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7"/>
          <w:rFonts w:hint="eastAsia" w:cs="Times New Roman" w:asciiTheme="minorEastAsia" w:hAnsiTheme="minorEastAsia" w:eastAsiaTheme="minorEastAsia"/>
          <w:b/>
          <w:color w:val="000000" w:themeColor="text1"/>
          <w:kern w:val="2"/>
          <w:sz w:val="32"/>
          <w:szCs w:val="32"/>
          <w:u w:val="none"/>
          <w:lang w:val="en-US" w:eastAsia="zh-CN" w:bidi="ar-SA"/>
          <w14:textFill>
            <w14:solidFill>
              <w14:schemeClr w14:val="tx1"/>
            </w14:solidFill>
          </w14:textFill>
        </w:rPr>
      </w:pPr>
      <w:r>
        <w:rPr>
          <w:rStyle w:val="57"/>
          <w:rFonts w:hint="eastAsia" w:cs="Times New Roman" w:asciiTheme="minorEastAsia" w:hAnsiTheme="minorEastAsia" w:eastAsiaTheme="minorEastAsia"/>
          <w:b/>
          <w:color w:val="000000" w:themeColor="text1"/>
          <w:kern w:val="2"/>
          <w:sz w:val="32"/>
          <w:szCs w:val="32"/>
          <w:u w:val="none"/>
          <w:lang w:val="en-US" w:eastAsia="zh-CN" w:bidi="ar-SA"/>
          <w14:textFill>
            <w14:solidFill>
              <w14:schemeClr w14:val="tx1"/>
            </w14:solidFill>
          </w14:textFill>
        </w:rPr>
        <w:t>嘉兴市地表水省控断面（交接断面）自动监测站和饮用水</w:t>
      </w:r>
    </w:p>
    <w:p>
      <w:pPr>
        <w:spacing w:before="156" w:beforeLines="50" w:line="360" w:lineRule="auto"/>
        <w:jc w:val="center"/>
        <w:rPr>
          <w:rStyle w:val="57"/>
          <w:rFonts w:hint="eastAsia" w:cs="Times New Roman" w:asciiTheme="minorEastAsia" w:hAnsiTheme="minorEastAsia" w:eastAsiaTheme="minorEastAsia"/>
          <w:b/>
          <w:color w:val="000000" w:themeColor="text1"/>
          <w:kern w:val="2"/>
          <w:sz w:val="32"/>
          <w:szCs w:val="32"/>
          <w:u w:val="none"/>
          <w:lang w:val="en-US" w:eastAsia="zh-CN" w:bidi="ar-SA"/>
          <w14:textFill>
            <w14:solidFill>
              <w14:schemeClr w14:val="tx1"/>
            </w14:solidFill>
          </w14:textFill>
        </w:rPr>
      </w:pPr>
      <w:r>
        <w:rPr>
          <w:rStyle w:val="57"/>
          <w:rFonts w:hint="eastAsia" w:cs="Times New Roman" w:asciiTheme="minorEastAsia" w:hAnsiTheme="minorEastAsia" w:eastAsiaTheme="minorEastAsia"/>
          <w:b/>
          <w:color w:val="000000" w:themeColor="text1"/>
          <w:kern w:val="2"/>
          <w:sz w:val="32"/>
          <w:szCs w:val="32"/>
          <w:u w:val="none"/>
          <w:lang w:val="en-US" w:eastAsia="zh-CN" w:bidi="ar-SA"/>
          <w14:textFill>
            <w14:solidFill>
              <w14:schemeClr w14:val="tx1"/>
            </w14:solidFill>
          </w14:textFill>
        </w:rPr>
        <w:t>水源地水质自动监测站运维和质控管理项目</w:t>
      </w:r>
    </w:p>
    <w:p>
      <w:pPr>
        <w:spacing w:before="156" w:beforeLines="50" w:line="360" w:lineRule="auto"/>
        <w:rPr>
          <w:rFonts w:asciiTheme="minorEastAsia" w:hAnsiTheme="minorEastAsia" w:eastAsiaTheme="minorEastAsia"/>
          <w:b/>
          <w:color w:val="000000" w:themeColor="text1"/>
          <w:szCs w:val="21"/>
          <w14:textFill>
            <w14:solidFill>
              <w14:schemeClr w14:val="tx1"/>
            </w14:solidFill>
          </w14:textFill>
        </w:rPr>
      </w:pPr>
    </w:p>
    <w:p>
      <w:pPr>
        <w:pStyle w:val="48"/>
        <w:rPr>
          <w:rFonts w:asciiTheme="minorEastAsia" w:hAnsiTheme="minorEastAsia" w:eastAsiaTheme="minorEastAsia"/>
          <w:b/>
          <w:color w:val="000000" w:themeColor="text1"/>
          <w:szCs w:val="21"/>
          <w14:textFill>
            <w14:solidFill>
              <w14:schemeClr w14:val="tx1"/>
            </w14:solidFill>
          </w14:textFill>
        </w:rPr>
      </w:pPr>
    </w:p>
    <w:p>
      <w:pPr>
        <w:pStyle w:val="48"/>
        <w:rPr>
          <w:rFonts w:asciiTheme="minorEastAsia" w:hAnsiTheme="minorEastAsia" w:eastAsiaTheme="minorEastAsia"/>
          <w:b/>
          <w:color w:val="000000" w:themeColor="text1"/>
          <w:szCs w:val="21"/>
          <w14:textFill>
            <w14:solidFill>
              <w14:schemeClr w14:val="tx1"/>
            </w14:solidFill>
          </w14:textFill>
        </w:rPr>
      </w:pPr>
    </w:p>
    <w:p>
      <w:pPr>
        <w:pStyle w:val="48"/>
        <w:rPr>
          <w:rFonts w:asciiTheme="minorEastAsia" w:hAnsiTheme="minorEastAsia" w:eastAsiaTheme="minorEastAsia"/>
          <w:b/>
          <w:color w:val="000000" w:themeColor="text1"/>
          <w:szCs w:val="21"/>
          <w14:textFill>
            <w14:solidFill>
              <w14:schemeClr w14:val="tx1"/>
            </w14:solidFill>
          </w14:textFill>
        </w:rPr>
      </w:pPr>
    </w:p>
    <w:p>
      <w:pPr>
        <w:spacing w:before="156" w:beforeLines="50" w:line="360" w:lineRule="auto"/>
        <w:rPr>
          <w:rFonts w:asciiTheme="minorEastAsia" w:hAnsiTheme="minorEastAsia" w:eastAsiaTheme="minorEastAsia"/>
          <w:b/>
          <w:color w:val="000000" w:themeColor="text1"/>
          <w:szCs w:val="21"/>
          <w14:textFill>
            <w14:solidFill>
              <w14:schemeClr w14:val="tx1"/>
            </w14:solidFill>
          </w14:textFill>
        </w:rPr>
      </w:pPr>
    </w:p>
    <w:p>
      <w:pPr>
        <w:spacing w:before="156" w:beforeLines="50" w:line="360" w:lineRule="auto"/>
        <w:rPr>
          <w:rFonts w:asciiTheme="minorEastAsia" w:hAnsiTheme="minorEastAsia" w:eastAsiaTheme="minorEastAsia"/>
          <w:b/>
          <w:color w:val="000000" w:themeColor="text1"/>
          <w:szCs w:val="21"/>
          <w14:textFill>
            <w14:solidFill>
              <w14:schemeClr w14:val="tx1"/>
            </w14:solidFill>
          </w14:textFill>
        </w:rPr>
      </w:pPr>
    </w:p>
    <w:p>
      <w:pPr>
        <w:spacing w:line="360" w:lineRule="auto"/>
        <w:jc w:val="center"/>
        <w:rPr>
          <w:rFonts w:asciiTheme="minorEastAsia" w:hAnsiTheme="minorEastAsia" w:eastAsiaTheme="minorEastAsia"/>
          <w:b/>
          <w:color w:val="000000" w:themeColor="text1"/>
          <w:sz w:val="44"/>
          <w:szCs w:val="44"/>
          <w14:textFill>
            <w14:solidFill>
              <w14:schemeClr w14:val="tx1"/>
            </w14:solidFill>
          </w14:textFill>
        </w:rPr>
      </w:pPr>
      <w:r>
        <w:rPr>
          <w:rFonts w:hint="eastAsia" w:asciiTheme="minorEastAsia" w:hAnsiTheme="minorEastAsia" w:eastAsiaTheme="minorEastAsia"/>
          <w:b/>
          <w:color w:val="000000" w:themeColor="text1"/>
          <w:sz w:val="44"/>
          <w:szCs w:val="44"/>
          <w14:textFill>
            <w14:solidFill>
              <w14:schemeClr w14:val="tx1"/>
            </w14:solidFill>
          </w14:textFill>
        </w:rPr>
        <w:t>公开招标文件</w:t>
      </w:r>
    </w:p>
    <w:p>
      <w:pPr>
        <w:spacing w:line="360" w:lineRule="auto"/>
        <w:jc w:val="center"/>
        <w:rPr>
          <w:rFonts w:asciiTheme="minorEastAsia" w:hAnsiTheme="minorEastAsia" w:eastAsiaTheme="minorEastAsia"/>
          <w:b/>
          <w:color w:val="000000" w:themeColor="text1"/>
          <w:sz w:val="44"/>
          <w:szCs w:val="44"/>
          <w14:textFill>
            <w14:solidFill>
              <w14:schemeClr w14:val="tx1"/>
            </w14:solidFill>
          </w14:textFill>
        </w:rPr>
      </w:pPr>
      <w:r>
        <w:rPr>
          <w:rFonts w:hint="eastAsia" w:asciiTheme="minorEastAsia" w:hAnsiTheme="minorEastAsia" w:eastAsiaTheme="minorEastAsia"/>
          <w:b/>
          <w:color w:val="000000" w:themeColor="text1"/>
          <w:sz w:val="44"/>
          <w:szCs w:val="44"/>
          <w14:textFill>
            <w14:solidFill>
              <w14:schemeClr w14:val="tx1"/>
            </w14:solidFill>
          </w14:textFill>
        </w:rPr>
        <w:t>（电子招投标）</w:t>
      </w:r>
    </w:p>
    <w:p>
      <w:pPr>
        <w:spacing w:before="156" w:beforeLines="50" w:line="360" w:lineRule="auto"/>
        <w:rPr>
          <w:rFonts w:asciiTheme="minorEastAsia" w:hAnsiTheme="minorEastAsia" w:eastAsiaTheme="minorEastAsia"/>
          <w:b/>
          <w:color w:val="000000" w:themeColor="text1"/>
          <w:szCs w:val="21"/>
          <w14:textFill>
            <w14:solidFill>
              <w14:schemeClr w14:val="tx1"/>
            </w14:solidFill>
          </w14:textFill>
        </w:rPr>
      </w:pPr>
    </w:p>
    <w:p>
      <w:pPr>
        <w:spacing w:before="156" w:beforeLines="50" w:line="360" w:lineRule="auto"/>
        <w:rPr>
          <w:rFonts w:asciiTheme="minorEastAsia" w:hAnsiTheme="minorEastAsia" w:eastAsiaTheme="minorEastAsia"/>
          <w:b/>
          <w:color w:val="000000" w:themeColor="text1"/>
          <w:szCs w:val="21"/>
          <w14:textFill>
            <w14:solidFill>
              <w14:schemeClr w14:val="tx1"/>
            </w14:solidFill>
          </w14:textFill>
        </w:rPr>
      </w:pPr>
    </w:p>
    <w:p>
      <w:pPr>
        <w:spacing w:before="156" w:beforeLines="50" w:line="360" w:lineRule="auto"/>
        <w:rPr>
          <w:rFonts w:asciiTheme="minorEastAsia" w:hAnsiTheme="minorEastAsia" w:eastAsiaTheme="minorEastAsia"/>
          <w:b/>
          <w:color w:val="000000" w:themeColor="text1"/>
          <w:szCs w:val="21"/>
          <w14:textFill>
            <w14:solidFill>
              <w14:schemeClr w14:val="tx1"/>
            </w14:solidFill>
          </w14:textFill>
        </w:rPr>
      </w:pPr>
    </w:p>
    <w:p>
      <w:pPr>
        <w:spacing w:before="156" w:beforeLines="50" w:line="360" w:lineRule="auto"/>
        <w:rPr>
          <w:rFonts w:asciiTheme="minorEastAsia" w:hAnsiTheme="minorEastAsia" w:eastAsiaTheme="minorEastAsia"/>
          <w:b/>
          <w:color w:val="000000" w:themeColor="text1"/>
          <w:szCs w:val="21"/>
          <w14:textFill>
            <w14:solidFill>
              <w14:schemeClr w14:val="tx1"/>
            </w14:solidFill>
          </w14:textFill>
        </w:rPr>
      </w:pPr>
    </w:p>
    <w:p>
      <w:pPr>
        <w:spacing w:before="156" w:beforeLines="50" w:line="360" w:lineRule="auto"/>
        <w:rPr>
          <w:rFonts w:asciiTheme="minorEastAsia" w:hAnsiTheme="minorEastAsia" w:eastAsiaTheme="minorEastAsia"/>
          <w:b/>
          <w:color w:val="000000" w:themeColor="text1"/>
          <w:szCs w:val="21"/>
          <w14:textFill>
            <w14:solidFill>
              <w14:schemeClr w14:val="tx1"/>
            </w14:solidFill>
          </w14:textFill>
        </w:rPr>
      </w:pPr>
    </w:p>
    <w:p>
      <w:pPr>
        <w:pStyle w:val="48"/>
        <w:spacing w:line="360" w:lineRule="auto"/>
        <w:ind w:firstLine="404"/>
        <w:rPr>
          <w:rFonts w:asciiTheme="minorEastAsia" w:hAnsiTheme="minorEastAsia"/>
          <w:color w:val="000000" w:themeColor="text1"/>
          <w14:textFill>
            <w14:solidFill>
              <w14:schemeClr w14:val="tx1"/>
            </w14:solidFill>
          </w14:textFill>
        </w:rPr>
      </w:pPr>
    </w:p>
    <w:p>
      <w:pPr>
        <w:pStyle w:val="28"/>
        <w:spacing w:before="156" w:after="156" w:line="360" w:lineRule="auto"/>
        <w:rPr>
          <w:rStyle w:val="57"/>
          <w:rFonts w:hint="eastAsia" w:cs="Times New Roman" w:asciiTheme="minorEastAsia" w:hAnsiTheme="minorEastAsia" w:eastAsiaTheme="minorEastAsia"/>
          <w:b/>
          <w:color w:val="000000" w:themeColor="text1"/>
          <w:sz w:val="28"/>
          <w:szCs w:val="28"/>
          <w:u w:val="none"/>
          <w:lang w:eastAsia="zh-CN"/>
          <w14:textFill>
            <w14:solidFill>
              <w14:schemeClr w14:val="tx1"/>
            </w14:solidFill>
          </w14:textFill>
        </w:rPr>
      </w:pPr>
      <w:r>
        <w:rPr>
          <w:rStyle w:val="57"/>
          <w:rFonts w:hint="eastAsia" w:cs="Times New Roman" w:asciiTheme="minorEastAsia" w:hAnsiTheme="minorEastAsia" w:eastAsiaTheme="minorEastAsia"/>
          <w:b/>
          <w:color w:val="000000" w:themeColor="text1"/>
          <w:sz w:val="28"/>
          <w:szCs w:val="28"/>
          <w:u w:val="none"/>
          <w14:textFill>
            <w14:solidFill>
              <w14:schemeClr w14:val="tx1"/>
            </w14:solidFill>
          </w14:textFill>
        </w:rPr>
        <w:t>项目编号：</w:t>
      </w:r>
      <w:r>
        <w:rPr>
          <w:rStyle w:val="57"/>
          <w:rFonts w:hint="eastAsia" w:cs="Times New Roman" w:asciiTheme="minorEastAsia" w:hAnsiTheme="minorEastAsia" w:eastAsiaTheme="minorEastAsia"/>
          <w:b/>
          <w:color w:val="000000" w:themeColor="text1"/>
          <w:sz w:val="28"/>
          <w:szCs w:val="28"/>
          <w:u w:val="none"/>
          <w:lang w:eastAsia="zh-CN"/>
          <w14:textFill>
            <w14:solidFill>
              <w14:schemeClr w14:val="tx1"/>
            </w14:solidFill>
          </w14:textFill>
        </w:rPr>
        <w:t>JXSJ-2023-191</w:t>
      </w:r>
    </w:p>
    <w:p>
      <w:pPr>
        <w:pStyle w:val="28"/>
        <w:spacing w:before="156" w:after="156" w:line="360" w:lineRule="auto"/>
        <w:rPr>
          <w:rStyle w:val="57"/>
          <w:rFonts w:asciiTheme="minorEastAsia" w:hAnsiTheme="minorEastAsia" w:eastAsiaTheme="minorEastAsia"/>
          <w:b/>
          <w:color w:val="000000" w:themeColor="text1"/>
          <w:sz w:val="28"/>
          <w:szCs w:val="28"/>
          <w:u w:val="none"/>
          <w14:textFill>
            <w14:solidFill>
              <w14:schemeClr w14:val="tx1"/>
            </w14:solidFill>
          </w14:textFill>
        </w:rPr>
      </w:pPr>
      <w:r>
        <w:rPr>
          <w:rStyle w:val="57"/>
          <w:rFonts w:hint="eastAsia" w:asciiTheme="minorEastAsia" w:hAnsiTheme="minorEastAsia" w:eastAsiaTheme="minorEastAsia"/>
          <w:b/>
          <w:color w:val="000000" w:themeColor="text1"/>
          <w:sz w:val="28"/>
          <w:szCs w:val="28"/>
          <w:u w:val="none"/>
          <w14:textFill>
            <w14:solidFill>
              <w14:schemeClr w14:val="tx1"/>
            </w14:solidFill>
          </w14:textFill>
        </w:rPr>
        <w:t>采购单位：浙江省嘉兴生态环境监测中心</w:t>
      </w:r>
    </w:p>
    <w:p>
      <w:pPr>
        <w:pStyle w:val="28"/>
        <w:spacing w:before="156" w:after="156" w:line="360" w:lineRule="auto"/>
        <w:rPr>
          <w:rStyle w:val="57"/>
          <w:rFonts w:asciiTheme="minorEastAsia" w:hAnsiTheme="minorEastAsia" w:eastAsiaTheme="minorEastAsia"/>
          <w:b/>
          <w:color w:val="000000" w:themeColor="text1"/>
          <w:sz w:val="28"/>
          <w:szCs w:val="28"/>
          <w:u w:val="none"/>
          <w14:textFill>
            <w14:solidFill>
              <w14:schemeClr w14:val="tx1"/>
            </w14:solidFill>
          </w14:textFill>
        </w:rPr>
      </w:pPr>
      <w:r>
        <w:rPr>
          <w:rStyle w:val="57"/>
          <w:rFonts w:hint="eastAsia" w:asciiTheme="minorEastAsia" w:hAnsiTheme="minorEastAsia" w:eastAsiaTheme="minorEastAsia"/>
          <w:b/>
          <w:color w:val="000000" w:themeColor="text1"/>
          <w:sz w:val="28"/>
          <w:szCs w:val="28"/>
          <w:u w:val="none"/>
          <w14:textFill>
            <w14:solidFill>
              <w14:schemeClr w14:val="tx1"/>
            </w14:solidFill>
          </w14:textFill>
        </w:rPr>
        <w:t>代理</w:t>
      </w:r>
      <w:r>
        <w:rPr>
          <w:rStyle w:val="57"/>
          <w:rFonts w:asciiTheme="minorEastAsia" w:hAnsiTheme="minorEastAsia" w:eastAsiaTheme="minorEastAsia"/>
          <w:b/>
          <w:color w:val="000000" w:themeColor="text1"/>
          <w:sz w:val="28"/>
          <w:szCs w:val="28"/>
          <w:u w:val="none"/>
          <w14:textFill>
            <w14:solidFill>
              <w14:schemeClr w14:val="tx1"/>
            </w14:solidFill>
          </w14:textFill>
        </w:rPr>
        <w:t>机构：</w:t>
      </w:r>
      <w:r>
        <w:rPr>
          <w:rStyle w:val="57"/>
          <w:rFonts w:hint="eastAsia" w:asciiTheme="minorEastAsia" w:hAnsiTheme="minorEastAsia" w:eastAsiaTheme="minorEastAsia"/>
          <w:b/>
          <w:color w:val="000000" w:themeColor="text1"/>
          <w:sz w:val="28"/>
          <w:szCs w:val="28"/>
          <w:u w:val="none"/>
          <w14:textFill>
            <w14:solidFill>
              <w14:schemeClr w14:val="tx1"/>
            </w14:solidFill>
          </w14:textFill>
        </w:rPr>
        <w:t>嘉兴市建新工程造价咨询事务所有限公司</w:t>
      </w:r>
    </w:p>
    <w:p>
      <w:pPr>
        <w:snapToGrid w:val="0"/>
        <w:spacing w:before="156" w:beforeLines="50" w:line="360" w:lineRule="auto"/>
        <w:ind w:right="14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w w:val="95"/>
          <w:sz w:val="28"/>
          <w:szCs w:val="28"/>
          <w14:textFill>
            <w14:solidFill>
              <w14:schemeClr w14:val="tx1"/>
            </w14:solidFill>
          </w14:textFill>
        </w:rPr>
        <w:t>2023</w:t>
      </w:r>
      <w:r>
        <w:rPr>
          <w:rFonts w:asciiTheme="minorEastAsia" w:hAnsiTheme="minorEastAsia" w:eastAsiaTheme="minorEastAsia"/>
          <w:b/>
          <w:bCs/>
          <w:color w:val="000000" w:themeColor="text1"/>
          <w:w w:val="95"/>
          <w:sz w:val="28"/>
          <w:szCs w:val="28"/>
          <w14:textFill>
            <w14:solidFill>
              <w14:schemeClr w14:val="tx1"/>
            </w14:solidFill>
          </w14:textFill>
        </w:rPr>
        <w:t>年</w:t>
      </w:r>
      <w:r>
        <w:rPr>
          <w:rFonts w:hint="eastAsia" w:asciiTheme="minorEastAsia" w:hAnsiTheme="minorEastAsia" w:eastAsiaTheme="minorEastAsia"/>
          <w:b/>
          <w:bCs/>
          <w:color w:val="000000" w:themeColor="text1"/>
          <w:w w:val="95"/>
          <w:sz w:val="28"/>
          <w:szCs w:val="28"/>
          <w:lang w:val="en-US" w:eastAsia="zh-CN"/>
          <w14:textFill>
            <w14:solidFill>
              <w14:schemeClr w14:val="tx1"/>
            </w14:solidFill>
          </w14:textFill>
        </w:rPr>
        <w:t>10</w:t>
      </w:r>
      <w:r>
        <w:rPr>
          <w:rFonts w:asciiTheme="minorEastAsia" w:hAnsiTheme="minorEastAsia" w:eastAsiaTheme="minorEastAsia"/>
          <w:b/>
          <w:bCs/>
          <w:color w:val="000000" w:themeColor="text1"/>
          <w:w w:val="95"/>
          <w:sz w:val="28"/>
          <w:szCs w:val="28"/>
          <w14:textFill>
            <w14:solidFill>
              <w14:schemeClr w14:val="tx1"/>
            </w14:solidFill>
          </w14:textFill>
        </w:rPr>
        <w:t>月</w:t>
      </w:r>
      <w:r>
        <w:rPr>
          <w:rFonts w:hint="eastAsia" w:asciiTheme="minorEastAsia" w:hAnsiTheme="minorEastAsia" w:eastAsiaTheme="minorEastAsia"/>
          <w:b/>
          <w:bCs/>
          <w:color w:val="000000" w:themeColor="text1"/>
          <w:w w:val="95"/>
          <w:sz w:val="28"/>
          <w:szCs w:val="28"/>
          <w:lang w:val="en-US" w:eastAsia="zh-CN"/>
          <w14:textFill>
            <w14:solidFill>
              <w14:schemeClr w14:val="tx1"/>
            </w14:solidFill>
          </w14:textFill>
        </w:rPr>
        <w:t>25</w:t>
      </w:r>
      <w:r>
        <w:rPr>
          <w:rFonts w:hint="eastAsia" w:asciiTheme="minorEastAsia" w:hAnsiTheme="minorEastAsia" w:eastAsiaTheme="minorEastAsia"/>
          <w:b/>
          <w:bCs/>
          <w:color w:val="000000" w:themeColor="text1"/>
          <w:w w:val="95"/>
          <w:sz w:val="28"/>
          <w:szCs w:val="28"/>
          <w14:textFill>
            <w14:solidFill>
              <w14:schemeClr w14:val="tx1"/>
            </w14:solidFill>
          </w14:textFill>
        </w:rPr>
        <w:t>日</w:t>
      </w:r>
    </w:p>
    <w:p>
      <w:pPr>
        <w:pStyle w:val="28"/>
        <w:spacing w:beforeLines="0" w:afterLines="0" w:line="360" w:lineRule="auto"/>
        <w:rPr>
          <w:rFonts w:asciiTheme="minorEastAsia" w:hAnsiTheme="minorEastAsia" w:eastAsiaTheme="minorEastAsia"/>
          <w:color w:val="000000" w:themeColor="text1"/>
          <w:sz w:val="21"/>
          <w:szCs w:val="21"/>
          <w14:textFill>
            <w14:solidFill>
              <w14:schemeClr w14:val="tx1"/>
            </w14:solidFill>
          </w14:textFill>
        </w:rPr>
      </w:pPr>
    </w:p>
    <w:p>
      <w:pPr>
        <w:pStyle w:val="28"/>
        <w:spacing w:beforeLines="0" w:afterLines="0" w:line="360" w:lineRule="auto"/>
        <w:jc w:val="center"/>
        <w:rPr>
          <w:rFonts w:asciiTheme="minorEastAsia" w:hAnsiTheme="minorEastAsia" w:eastAsiaTheme="minorEastAsia"/>
          <w:b/>
          <w:color w:val="000000" w:themeColor="text1"/>
          <w:sz w:val="44"/>
          <w:szCs w:val="44"/>
          <w14:textFill>
            <w14:solidFill>
              <w14:schemeClr w14:val="tx1"/>
            </w14:solidFill>
          </w14:textFill>
        </w:rPr>
      </w:pPr>
    </w:p>
    <w:p>
      <w:pPr>
        <w:pStyle w:val="28"/>
        <w:spacing w:beforeLines="0" w:afterLines="0" w:line="360" w:lineRule="auto"/>
        <w:jc w:val="center"/>
        <w:rPr>
          <w:rFonts w:asciiTheme="minorEastAsia" w:hAnsiTheme="minorEastAsia" w:eastAsiaTheme="minorEastAsia"/>
          <w:b/>
          <w:color w:val="000000" w:themeColor="text1"/>
          <w:sz w:val="44"/>
          <w:szCs w:val="44"/>
          <w14:textFill>
            <w14:solidFill>
              <w14:schemeClr w14:val="tx1"/>
            </w14:solidFill>
          </w14:textFill>
        </w:rPr>
      </w:pPr>
      <w:r>
        <w:rPr>
          <w:rFonts w:hint="eastAsia" w:asciiTheme="minorEastAsia" w:hAnsiTheme="minorEastAsia" w:eastAsiaTheme="minorEastAsia"/>
          <w:b/>
          <w:color w:val="000000" w:themeColor="text1"/>
          <w:sz w:val="44"/>
          <w:szCs w:val="44"/>
          <w14:textFill>
            <w14:solidFill>
              <w14:schemeClr w14:val="tx1"/>
            </w14:solidFill>
          </w14:textFill>
        </w:rPr>
        <w:t>目    录</w:t>
      </w:r>
    </w:p>
    <w:p>
      <w:pPr>
        <w:pStyle w:val="34"/>
        <w:keepNext w:val="0"/>
        <w:keepLines w:val="0"/>
        <w:pageBreakBefore w:val="0"/>
        <w:widowControl w:val="0"/>
        <w:tabs>
          <w:tab w:val="right" w:leader="dot" w:pos="8834"/>
        </w:tabs>
        <w:kinsoku/>
        <w:wordWrap/>
        <w:overflowPunct/>
        <w:topLinePunct w:val="0"/>
        <w:autoSpaceDE/>
        <w:autoSpaceDN/>
        <w:bidi w:val="0"/>
        <w:adjustRightInd/>
        <w:snapToGrid/>
        <w:spacing w:line="480" w:lineRule="auto"/>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TOC \o "1-1" \h \z \u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fldChar w:fldCharType="begin"/>
      </w:r>
      <w:r>
        <w:instrText xml:space="preserve"> HYPERLINK \l "_Toc406402981" </w:instrText>
      </w:r>
      <w:r>
        <w:fldChar w:fldCharType="separate"/>
      </w:r>
      <w:r>
        <w:rPr>
          <w:rStyle w:val="57"/>
          <w:rFonts w:hint="eastAsia" w:asciiTheme="minorEastAsia" w:hAnsiTheme="minorEastAsia" w:eastAsiaTheme="minorEastAsia"/>
          <w:color w:val="000000" w:themeColor="text1"/>
          <w:sz w:val="28"/>
          <w:szCs w:val="28"/>
          <w14:textFill>
            <w14:solidFill>
              <w14:schemeClr w14:val="tx1"/>
            </w14:solidFill>
          </w14:textFill>
        </w:rPr>
        <w:t>第一章 公开招标采购公告</w:t>
      </w:r>
      <w:r>
        <w:rPr>
          <w:rFonts w:asciiTheme="minorEastAsia" w:hAnsiTheme="minorEastAsia" w:eastAsiaTheme="minorEastAsia"/>
          <w:color w:val="000000" w:themeColor="text1"/>
          <w:sz w:val="28"/>
          <w:szCs w:val="28"/>
          <w14:textFill>
            <w14:solidFill>
              <w14:schemeClr w14:val="tx1"/>
            </w14:solidFill>
          </w14:textFill>
        </w:rPr>
        <w:tab/>
      </w:r>
      <w:r>
        <w:rPr>
          <w:rFonts w:hint="eastAsia" w:asciiTheme="minorEastAsia" w:hAnsiTheme="minorEastAsia" w:eastAsiaTheme="minorEastAsia"/>
          <w:color w:val="000000" w:themeColor="text1"/>
          <w:sz w:val="28"/>
          <w:szCs w:val="28"/>
          <w14:textFill>
            <w14:solidFill>
              <w14:schemeClr w14:val="tx1"/>
            </w14:solidFill>
          </w14:textFill>
        </w:rPr>
        <w:t>0</w:t>
      </w:r>
      <w:r>
        <w:rPr>
          <w:rFonts w:asciiTheme="minorEastAsia" w:hAnsiTheme="minorEastAsia" w:eastAsiaTheme="minorEastAsia"/>
          <w:color w:val="000000" w:themeColor="text1"/>
          <w:sz w:val="28"/>
          <w:szCs w:val="28"/>
          <w14:textFill>
            <w14:solidFill>
              <w14:schemeClr w14:val="tx1"/>
            </w14:solidFill>
          </w14:textFill>
        </w:rPr>
        <w:t>3</w:t>
      </w: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34"/>
        <w:keepNext w:val="0"/>
        <w:keepLines w:val="0"/>
        <w:pageBreakBefore w:val="0"/>
        <w:widowControl w:val="0"/>
        <w:tabs>
          <w:tab w:val="right" w:leader="dot" w:pos="8834"/>
        </w:tabs>
        <w:kinsoku/>
        <w:wordWrap/>
        <w:overflowPunct/>
        <w:topLinePunct w:val="0"/>
        <w:autoSpaceDE/>
        <w:autoSpaceDN/>
        <w:bidi w:val="0"/>
        <w:adjustRightInd/>
        <w:snapToGrid/>
        <w:spacing w:line="480" w:lineRule="auto"/>
        <w:textAlignment w:val="auto"/>
        <w:rPr>
          <w:rFonts w:asciiTheme="minorEastAsia" w:hAnsiTheme="minorEastAsia" w:eastAsiaTheme="minorEastAsia"/>
          <w:color w:val="000000" w:themeColor="text1"/>
          <w:sz w:val="28"/>
          <w:szCs w:val="28"/>
          <w14:textFill>
            <w14:solidFill>
              <w14:schemeClr w14:val="tx1"/>
            </w14:solidFill>
          </w14:textFill>
        </w:rPr>
      </w:pPr>
      <w:r>
        <w:fldChar w:fldCharType="begin"/>
      </w:r>
      <w:r>
        <w:instrText xml:space="preserve"> HYPERLINK \l "_Toc406402982" </w:instrText>
      </w:r>
      <w:r>
        <w:fldChar w:fldCharType="separate"/>
      </w:r>
      <w:r>
        <w:rPr>
          <w:rStyle w:val="57"/>
          <w:rFonts w:hint="eastAsia" w:asciiTheme="minorEastAsia" w:hAnsiTheme="minorEastAsia" w:eastAsiaTheme="minorEastAsia"/>
          <w:color w:val="000000" w:themeColor="text1"/>
          <w:sz w:val="28"/>
          <w:szCs w:val="28"/>
          <w14:textFill>
            <w14:solidFill>
              <w14:schemeClr w14:val="tx1"/>
            </w14:solidFill>
          </w14:textFill>
        </w:rPr>
        <w:t>第二章 招标需求</w:t>
      </w:r>
      <w:r>
        <w:rPr>
          <w:rFonts w:asciiTheme="minorEastAsia" w:hAnsiTheme="minorEastAsia" w:eastAsiaTheme="minorEastAsia"/>
          <w:color w:val="000000" w:themeColor="text1"/>
          <w:sz w:val="28"/>
          <w:szCs w:val="28"/>
          <w14:textFill>
            <w14:solidFill>
              <w14:schemeClr w14:val="tx1"/>
            </w14:solidFill>
          </w14:textFill>
        </w:rPr>
        <w:tab/>
      </w:r>
      <w:r>
        <w:rPr>
          <w:rFonts w:hint="eastAsia" w:asciiTheme="minorEastAsia" w:hAnsiTheme="minorEastAsia" w:eastAsiaTheme="minorEastAsia"/>
          <w:color w:val="000000" w:themeColor="text1"/>
          <w:sz w:val="28"/>
          <w:szCs w:val="28"/>
          <w14:textFill>
            <w14:solidFill>
              <w14:schemeClr w14:val="tx1"/>
            </w14:solidFill>
          </w14:textFill>
        </w:rPr>
        <w:t>07</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p>
    <w:p>
      <w:pPr>
        <w:pStyle w:val="34"/>
        <w:keepNext w:val="0"/>
        <w:keepLines w:val="0"/>
        <w:pageBreakBefore w:val="0"/>
        <w:widowControl w:val="0"/>
        <w:tabs>
          <w:tab w:val="right" w:leader="dot" w:pos="8834"/>
        </w:tabs>
        <w:kinsoku/>
        <w:wordWrap/>
        <w:overflowPunct/>
        <w:topLinePunct w:val="0"/>
        <w:autoSpaceDE/>
        <w:autoSpaceDN/>
        <w:bidi w:val="0"/>
        <w:adjustRightInd/>
        <w:snapToGrid/>
        <w:spacing w:line="480" w:lineRule="auto"/>
        <w:textAlignment w:val="auto"/>
        <w:rPr>
          <w:rFonts w:asciiTheme="minorEastAsia" w:hAnsiTheme="minorEastAsia" w:eastAsiaTheme="minorEastAsia"/>
          <w:color w:val="000000" w:themeColor="text1"/>
          <w:sz w:val="28"/>
          <w:szCs w:val="28"/>
          <w14:textFill>
            <w14:solidFill>
              <w14:schemeClr w14:val="tx1"/>
            </w14:solidFill>
          </w14:textFill>
        </w:rPr>
      </w:pPr>
      <w:r>
        <w:fldChar w:fldCharType="begin"/>
      </w:r>
      <w:r>
        <w:instrText xml:space="preserve"> HYPERLINK \l "_Toc406402986" </w:instrText>
      </w:r>
      <w:r>
        <w:fldChar w:fldCharType="separate"/>
      </w:r>
      <w:r>
        <w:rPr>
          <w:rStyle w:val="57"/>
          <w:rFonts w:hint="eastAsia" w:asciiTheme="minorEastAsia" w:hAnsiTheme="minorEastAsia" w:eastAsiaTheme="minorEastAsia"/>
          <w:color w:val="000000" w:themeColor="text1"/>
          <w:sz w:val="28"/>
          <w:szCs w:val="28"/>
          <w14:textFill>
            <w14:solidFill>
              <w14:schemeClr w14:val="tx1"/>
            </w14:solidFill>
          </w14:textFill>
        </w:rPr>
        <w:t>第三章 供应商须知</w:t>
      </w:r>
      <w:r>
        <w:rPr>
          <w:rFonts w:asciiTheme="minorEastAsia" w:hAnsiTheme="minorEastAsia" w:eastAsiaTheme="minorEastAsia"/>
          <w:color w:val="000000" w:themeColor="text1"/>
          <w:sz w:val="28"/>
          <w:szCs w:val="28"/>
          <w14:textFill>
            <w14:solidFill>
              <w14:schemeClr w14:val="tx1"/>
            </w14:solidFill>
          </w14:textFill>
        </w:rPr>
        <w:tab/>
      </w:r>
      <w:r>
        <w:rPr>
          <w:rFonts w:hint="eastAsia"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p>
    <w:p>
      <w:pPr>
        <w:pStyle w:val="34"/>
        <w:keepNext w:val="0"/>
        <w:keepLines w:val="0"/>
        <w:pageBreakBefore w:val="0"/>
        <w:widowControl w:val="0"/>
        <w:tabs>
          <w:tab w:val="right" w:leader="dot" w:pos="8834"/>
        </w:tabs>
        <w:kinsoku/>
        <w:wordWrap/>
        <w:overflowPunct/>
        <w:topLinePunct w:val="0"/>
        <w:autoSpaceDE/>
        <w:autoSpaceDN/>
        <w:bidi w:val="0"/>
        <w:adjustRightInd/>
        <w:snapToGrid/>
        <w:spacing w:line="480" w:lineRule="auto"/>
        <w:textAlignment w:val="auto"/>
        <w:rPr>
          <w:rFonts w:asciiTheme="minorEastAsia" w:hAnsiTheme="minorEastAsia" w:eastAsiaTheme="minorEastAsia"/>
          <w:color w:val="000000" w:themeColor="text1"/>
          <w:sz w:val="28"/>
          <w:szCs w:val="28"/>
          <w14:textFill>
            <w14:solidFill>
              <w14:schemeClr w14:val="tx1"/>
            </w14:solidFill>
          </w14:textFill>
        </w:rPr>
      </w:pPr>
      <w:r>
        <w:fldChar w:fldCharType="begin"/>
      </w:r>
      <w:r>
        <w:instrText xml:space="preserve"> HYPERLINK \l "_Toc406402996" </w:instrText>
      </w:r>
      <w:r>
        <w:fldChar w:fldCharType="separate"/>
      </w:r>
      <w:r>
        <w:rPr>
          <w:rStyle w:val="57"/>
          <w:rFonts w:hint="eastAsia" w:asciiTheme="minorEastAsia" w:hAnsiTheme="minorEastAsia" w:eastAsiaTheme="minorEastAsia"/>
          <w:color w:val="000000" w:themeColor="text1"/>
          <w:sz w:val="28"/>
          <w:szCs w:val="28"/>
          <w14:textFill>
            <w14:solidFill>
              <w14:schemeClr w14:val="tx1"/>
            </w14:solidFill>
          </w14:textFill>
        </w:rPr>
        <w:t>第四章 评标办法及评分标准</w:t>
      </w:r>
      <w:r>
        <w:rPr>
          <w:rFonts w:asciiTheme="minorEastAsia" w:hAnsiTheme="minorEastAsia" w:eastAsiaTheme="minorEastAsia"/>
          <w:color w:val="000000" w:themeColor="text1"/>
          <w:sz w:val="28"/>
          <w:szCs w:val="28"/>
          <w14:textFill>
            <w14:solidFill>
              <w14:schemeClr w14:val="tx1"/>
            </w14:solidFill>
          </w14:textFill>
        </w:rPr>
        <w:tab/>
      </w:r>
      <w:r>
        <w:rPr>
          <w:rFonts w:hint="eastAsia"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p>
    <w:p>
      <w:pPr>
        <w:pStyle w:val="34"/>
        <w:keepNext w:val="0"/>
        <w:keepLines w:val="0"/>
        <w:pageBreakBefore w:val="0"/>
        <w:widowControl w:val="0"/>
        <w:tabs>
          <w:tab w:val="right" w:leader="dot" w:pos="8834"/>
        </w:tabs>
        <w:kinsoku/>
        <w:wordWrap/>
        <w:overflowPunct/>
        <w:topLinePunct w:val="0"/>
        <w:autoSpaceDE/>
        <w:autoSpaceDN/>
        <w:bidi w:val="0"/>
        <w:adjustRightInd/>
        <w:snapToGrid/>
        <w:spacing w:line="480" w:lineRule="auto"/>
        <w:textAlignment w:val="auto"/>
        <w:rPr>
          <w:rFonts w:asciiTheme="minorEastAsia" w:hAnsiTheme="minorEastAsia" w:eastAsiaTheme="minorEastAsia"/>
          <w:color w:val="000000" w:themeColor="text1"/>
          <w:sz w:val="28"/>
          <w:szCs w:val="28"/>
          <w14:textFill>
            <w14:solidFill>
              <w14:schemeClr w14:val="tx1"/>
            </w14:solidFill>
          </w14:textFill>
        </w:rPr>
      </w:pPr>
      <w:r>
        <w:fldChar w:fldCharType="begin"/>
      </w:r>
      <w:r>
        <w:instrText xml:space="preserve"> HYPERLINK \l "_Toc406402998" </w:instrText>
      </w:r>
      <w:r>
        <w:fldChar w:fldCharType="separate"/>
      </w:r>
      <w:r>
        <w:rPr>
          <w:rStyle w:val="57"/>
          <w:rFonts w:hint="eastAsia" w:asciiTheme="minorEastAsia" w:hAnsiTheme="minorEastAsia" w:eastAsiaTheme="minorEastAsia"/>
          <w:color w:val="000000" w:themeColor="text1"/>
          <w:sz w:val="28"/>
          <w:szCs w:val="28"/>
          <w14:textFill>
            <w14:solidFill>
              <w14:schemeClr w14:val="tx1"/>
            </w14:solidFill>
          </w14:textFill>
        </w:rPr>
        <w:t>第五章 嘉兴市政府采购合同（指引）</w:t>
      </w:r>
      <w:r>
        <w:rPr>
          <w:rFonts w:asciiTheme="minorEastAsia" w:hAnsiTheme="minorEastAsia" w:eastAsiaTheme="minorEastAsia"/>
          <w:color w:val="000000" w:themeColor="text1"/>
          <w:sz w:val="28"/>
          <w:szCs w:val="28"/>
          <w14:textFill>
            <w14:solidFill>
              <w14:schemeClr w14:val="tx1"/>
            </w14:solidFill>
          </w14:textFill>
        </w:rPr>
        <w:tab/>
      </w:r>
      <w:r>
        <w:rPr>
          <w:rFonts w:hint="eastAsia" w:asciiTheme="minorEastAsia" w:hAnsiTheme="minorEastAsia" w:eastAsiaTheme="minorEastAsia"/>
          <w:color w:val="000000" w:themeColor="text1"/>
          <w:sz w:val="28"/>
          <w:szCs w:val="28"/>
          <w14:textFill>
            <w14:solidFill>
              <w14:schemeClr w14:val="tx1"/>
            </w14:solidFill>
          </w14:textFill>
        </w:rPr>
        <w:t>5</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p>
    <w:p>
      <w:pPr>
        <w:pStyle w:val="34"/>
        <w:keepNext w:val="0"/>
        <w:keepLines w:val="0"/>
        <w:pageBreakBefore w:val="0"/>
        <w:widowControl w:val="0"/>
        <w:tabs>
          <w:tab w:val="right" w:leader="dot" w:pos="8834"/>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olor w:val="000000" w:themeColor="text1"/>
          <w:sz w:val="28"/>
          <w:szCs w:val="28"/>
          <w:lang w:val="en-US" w:eastAsia="zh-CN"/>
          <w14:textFill>
            <w14:solidFill>
              <w14:schemeClr w14:val="tx1"/>
            </w14:solidFill>
          </w14:textFill>
        </w:rPr>
      </w:pPr>
      <w:r>
        <w:fldChar w:fldCharType="begin"/>
      </w:r>
      <w:r>
        <w:instrText xml:space="preserve"> HYPERLINK \l "_Toc406403000" </w:instrText>
      </w:r>
      <w:r>
        <w:fldChar w:fldCharType="separate"/>
      </w:r>
      <w:r>
        <w:rPr>
          <w:rStyle w:val="57"/>
          <w:rFonts w:hint="eastAsia" w:asciiTheme="minorEastAsia" w:hAnsiTheme="minorEastAsia" w:eastAsiaTheme="minorEastAsia"/>
          <w:color w:val="000000" w:themeColor="text1"/>
          <w:sz w:val="28"/>
          <w:szCs w:val="28"/>
          <w14:textFill>
            <w14:solidFill>
              <w14:schemeClr w14:val="tx1"/>
            </w14:solidFill>
          </w14:textFill>
        </w:rPr>
        <w:t>第六章 投标文件格式</w:t>
      </w:r>
      <w:r>
        <w:rPr>
          <w:rFonts w:asciiTheme="minorEastAsia" w:hAnsiTheme="minorEastAsia" w:eastAsiaTheme="minorEastAsia"/>
          <w:color w:val="000000" w:themeColor="text1"/>
          <w:sz w:val="28"/>
          <w:szCs w:val="28"/>
          <w14:textFill>
            <w14:solidFill>
              <w14:schemeClr w14:val="tx1"/>
            </w14:solidFill>
          </w14:textFill>
        </w:rPr>
        <w:tab/>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w:t>
      </w:r>
    </w:p>
    <w:p>
      <w:pPr>
        <w:pStyle w:val="34"/>
        <w:tabs>
          <w:tab w:val="right" w:leader="dot" w:pos="8834"/>
        </w:tabs>
        <w:spacing w:line="480" w:lineRule="auto"/>
        <w:rPr>
          <w:rFonts w:asciiTheme="minorEastAsia" w:hAnsiTheme="minorEastAsia" w:eastAsiaTheme="minorEastAsia"/>
          <w:color w:val="000000" w:themeColor="text1"/>
          <w:sz w:val="28"/>
          <w:szCs w:val="28"/>
          <w14:textFill>
            <w14:solidFill>
              <w14:schemeClr w14:val="tx1"/>
            </w14:solidFill>
          </w14:textFill>
        </w:rPr>
      </w:pPr>
    </w:p>
    <w:p>
      <w:pPr>
        <w:pStyle w:val="28"/>
        <w:spacing w:beforeLines="0" w:afterLines="0" w:line="480" w:lineRule="auto"/>
        <w:jc w:val="center"/>
        <w:rPr>
          <w:rFonts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fldChar w:fldCharType="end"/>
      </w:r>
    </w:p>
    <w:p>
      <w:pPr>
        <w:pStyle w:val="28"/>
        <w:spacing w:beforeLines="0" w:afterLines="0" w:line="360" w:lineRule="auto"/>
        <w:jc w:val="center"/>
        <w:rPr>
          <w:rFonts w:asciiTheme="minorEastAsia" w:hAnsiTheme="minorEastAsia" w:eastAsiaTheme="minorEastAsia"/>
          <w:b/>
          <w:color w:val="000000" w:themeColor="text1"/>
          <w:sz w:val="21"/>
          <w:szCs w:val="21"/>
          <w14:textFill>
            <w14:solidFill>
              <w14:schemeClr w14:val="tx1"/>
            </w14:solidFill>
          </w14:textFill>
        </w:rPr>
      </w:pPr>
    </w:p>
    <w:p>
      <w:pPr>
        <w:pStyle w:val="28"/>
        <w:spacing w:beforeLines="0" w:afterLines="0" w:line="360" w:lineRule="auto"/>
        <w:jc w:val="center"/>
        <w:rPr>
          <w:rFonts w:asciiTheme="minorEastAsia" w:hAnsiTheme="minorEastAsia" w:eastAsiaTheme="minorEastAsia"/>
          <w:b/>
          <w:color w:val="000000" w:themeColor="text1"/>
          <w:sz w:val="21"/>
          <w:szCs w:val="21"/>
          <w14:textFill>
            <w14:solidFill>
              <w14:schemeClr w14:val="tx1"/>
            </w14:solidFill>
          </w14:textFill>
        </w:rPr>
      </w:pPr>
    </w:p>
    <w:p>
      <w:pPr>
        <w:pStyle w:val="28"/>
        <w:spacing w:beforeLines="0" w:afterLines="0" w:line="360" w:lineRule="auto"/>
        <w:jc w:val="center"/>
        <w:rPr>
          <w:rFonts w:asciiTheme="minorEastAsia" w:hAnsiTheme="minorEastAsia" w:eastAsiaTheme="minorEastAsia"/>
          <w:b/>
          <w:color w:val="000000" w:themeColor="text1"/>
          <w:sz w:val="21"/>
          <w:szCs w:val="21"/>
          <w14:textFill>
            <w14:solidFill>
              <w14:schemeClr w14:val="tx1"/>
            </w14:solidFill>
          </w14:textFill>
        </w:rPr>
      </w:pPr>
    </w:p>
    <w:p>
      <w:pPr>
        <w:pStyle w:val="28"/>
        <w:spacing w:beforeLines="0" w:afterLines="0" w:line="360" w:lineRule="auto"/>
        <w:jc w:val="center"/>
        <w:rPr>
          <w:rFonts w:asciiTheme="minorEastAsia" w:hAnsiTheme="minorEastAsia" w:eastAsiaTheme="minorEastAsia"/>
          <w:b/>
          <w:color w:val="000000" w:themeColor="text1"/>
          <w:sz w:val="21"/>
          <w:szCs w:val="21"/>
          <w14:textFill>
            <w14:solidFill>
              <w14:schemeClr w14:val="tx1"/>
            </w14:solidFill>
          </w14:textFill>
        </w:rPr>
      </w:pPr>
    </w:p>
    <w:p>
      <w:pPr>
        <w:pStyle w:val="28"/>
        <w:spacing w:beforeLines="0" w:afterLines="0" w:line="360" w:lineRule="auto"/>
        <w:jc w:val="center"/>
        <w:rPr>
          <w:rFonts w:asciiTheme="minorEastAsia" w:hAnsiTheme="minorEastAsia" w:eastAsiaTheme="minorEastAsia"/>
          <w:b/>
          <w:color w:val="000000" w:themeColor="text1"/>
          <w:sz w:val="21"/>
          <w:szCs w:val="21"/>
          <w14:textFill>
            <w14:solidFill>
              <w14:schemeClr w14:val="tx1"/>
            </w14:solidFill>
          </w14:textFill>
        </w:rPr>
      </w:pPr>
    </w:p>
    <w:p>
      <w:pPr>
        <w:pStyle w:val="28"/>
        <w:spacing w:beforeLines="0" w:afterLines="0" w:line="360" w:lineRule="auto"/>
        <w:jc w:val="center"/>
        <w:rPr>
          <w:rFonts w:asciiTheme="minorEastAsia" w:hAnsiTheme="minorEastAsia" w:eastAsiaTheme="minorEastAsia"/>
          <w:b/>
          <w:color w:val="000000" w:themeColor="text1"/>
          <w:sz w:val="21"/>
          <w:szCs w:val="21"/>
          <w14:textFill>
            <w14:solidFill>
              <w14:schemeClr w14:val="tx1"/>
            </w14:solidFill>
          </w14:textFill>
        </w:rPr>
      </w:pPr>
    </w:p>
    <w:p>
      <w:pPr>
        <w:pStyle w:val="28"/>
        <w:spacing w:beforeLines="0" w:afterLines="0" w:line="360" w:lineRule="auto"/>
        <w:jc w:val="center"/>
        <w:rPr>
          <w:rFonts w:asciiTheme="minorEastAsia" w:hAnsiTheme="minorEastAsia" w:eastAsiaTheme="minorEastAsia"/>
          <w:b/>
          <w:color w:val="000000" w:themeColor="text1"/>
          <w:sz w:val="21"/>
          <w:szCs w:val="21"/>
          <w14:textFill>
            <w14:solidFill>
              <w14:schemeClr w14:val="tx1"/>
            </w14:solidFill>
          </w14:textFill>
        </w:rPr>
      </w:pPr>
    </w:p>
    <w:p>
      <w:pPr>
        <w:pStyle w:val="28"/>
        <w:spacing w:beforeLines="0" w:afterLines="0" w:line="360" w:lineRule="auto"/>
        <w:jc w:val="center"/>
        <w:rPr>
          <w:rFonts w:asciiTheme="minorEastAsia" w:hAnsiTheme="minorEastAsia" w:eastAsiaTheme="minorEastAsia"/>
          <w:b/>
          <w:color w:val="000000" w:themeColor="text1"/>
          <w:sz w:val="21"/>
          <w:szCs w:val="21"/>
          <w14:textFill>
            <w14:solidFill>
              <w14:schemeClr w14:val="tx1"/>
            </w14:solidFill>
          </w14:textFill>
        </w:rPr>
      </w:pPr>
    </w:p>
    <w:p>
      <w:pPr>
        <w:pStyle w:val="28"/>
        <w:spacing w:beforeLines="0" w:afterLines="0" w:line="360" w:lineRule="auto"/>
        <w:jc w:val="center"/>
        <w:rPr>
          <w:rFonts w:asciiTheme="minorEastAsia" w:hAnsiTheme="minorEastAsia" w:eastAsiaTheme="minorEastAsia"/>
          <w:b/>
          <w:color w:val="000000" w:themeColor="text1"/>
          <w:sz w:val="21"/>
          <w:szCs w:val="21"/>
          <w14:textFill>
            <w14:solidFill>
              <w14:schemeClr w14:val="tx1"/>
            </w14:solidFill>
          </w14:textFill>
        </w:rPr>
      </w:pPr>
    </w:p>
    <w:p>
      <w:pPr>
        <w:pStyle w:val="28"/>
        <w:spacing w:beforeLines="0" w:afterLines="0" w:line="360" w:lineRule="auto"/>
        <w:jc w:val="center"/>
        <w:rPr>
          <w:rFonts w:asciiTheme="minorEastAsia" w:hAnsiTheme="minorEastAsia" w:eastAsiaTheme="minorEastAsia"/>
          <w:b/>
          <w:color w:val="000000" w:themeColor="text1"/>
          <w:sz w:val="21"/>
          <w:szCs w:val="21"/>
          <w14:textFill>
            <w14:solidFill>
              <w14:schemeClr w14:val="tx1"/>
            </w14:solidFill>
          </w14:textFill>
        </w:rPr>
      </w:pPr>
    </w:p>
    <w:p>
      <w:pPr>
        <w:pStyle w:val="28"/>
        <w:spacing w:beforeLines="0" w:afterLines="0" w:line="360" w:lineRule="auto"/>
        <w:jc w:val="center"/>
        <w:rPr>
          <w:rFonts w:asciiTheme="minorEastAsia" w:hAnsiTheme="minorEastAsia" w:eastAsiaTheme="minorEastAsia"/>
          <w:b/>
          <w:color w:val="000000" w:themeColor="text1"/>
          <w:sz w:val="21"/>
          <w:szCs w:val="21"/>
          <w14:textFill>
            <w14:solidFill>
              <w14:schemeClr w14:val="tx1"/>
            </w14:solidFill>
          </w14:textFill>
        </w:rPr>
      </w:pPr>
    </w:p>
    <w:p>
      <w:pPr>
        <w:snapToGrid w:val="0"/>
        <w:spacing w:before="156" w:beforeLines="50" w:after="156" w:afterLines="50" w:line="360" w:lineRule="auto"/>
        <w:ind w:left="238"/>
        <w:jc w:val="center"/>
        <w:outlineLvl w:val="1"/>
        <w:rPr>
          <w:rFonts w:asciiTheme="minorEastAsia" w:hAnsiTheme="minorEastAsia" w:eastAsiaTheme="minorEastAsia"/>
          <w:b/>
          <w:color w:val="000000" w:themeColor="text1"/>
          <w:sz w:val="30"/>
          <w:szCs w:val="30"/>
          <w14:textFill>
            <w14:solidFill>
              <w14:schemeClr w14:val="tx1"/>
            </w14:solidFill>
          </w14:textFill>
        </w:rPr>
      </w:pPr>
    </w:p>
    <w:p>
      <w:pPr>
        <w:pStyle w:val="2"/>
      </w:pPr>
    </w:p>
    <w:p>
      <w:pPr>
        <w:snapToGrid w:val="0"/>
        <w:spacing w:before="156" w:beforeLines="50" w:after="156" w:afterLines="50" w:line="360" w:lineRule="auto"/>
        <w:ind w:left="238"/>
        <w:jc w:val="center"/>
        <w:outlineLvl w:val="1"/>
        <w:rPr>
          <w:rFonts w:asciiTheme="minorEastAsia" w:hAnsiTheme="minorEastAsia" w:eastAsiaTheme="minorEastAsia"/>
          <w:b/>
          <w:color w:val="000000" w:themeColor="text1"/>
          <w:sz w:val="30"/>
          <w:szCs w:val="30"/>
          <w14:textFill>
            <w14:solidFill>
              <w14:schemeClr w14:val="tx1"/>
            </w14:solidFill>
          </w14:textFill>
        </w:rPr>
      </w:pPr>
    </w:p>
    <w:p>
      <w:pPr>
        <w:snapToGrid w:val="0"/>
        <w:spacing w:before="156" w:beforeLines="50" w:after="156" w:afterLines="50" w:line="360" w:lineRule="auto"/>
        <w:outlineLvl w:val="1"/>
        <w:rPr>
          <w:rFonts w:asciiTheme="minorEastAsia" w:hAnsiTheme="minorEastAsia" w:eastAsiaTheme="minorEastAsia"/>
          <w:b/>
          <w:color w:val="000000" w:themeColor="text1"/>
          <w:sz w:val="28"/>
          <w:szCs w:val="28"/>
          <w14:textFill>
            <w14:solidFill>
              <w14:schemeClr w14:val="tx1"/>
            </w14:solidFill>
          </w14:textFill>
        </w:rPr>
      </w:pPr>
    </w:p>
    <w:p>
      <w:pPr>
        <w:snapToGrid w:val="0"/>
        <w:spacing w:before="156" w:beforeLines="50" w:after="156" w:afterLines="50" w:line="360" w:lineRule="auto"/>
        <w:ind w:left="238"/>
        <w:jc w:val="center"/>
        <w:outlineLvl w:val="1"/>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第一章 公开招标采购公告</w:t>
      </w:r>
    </w:p>
    <w:p>
      <w:pPr>
        <w:pStyle w:val="250"/>
        <w:spacing w:afterLines="0" w:line="360" w:lineRule="auto"/>
        <w:ind w:firstLine="525" w:firstLineChars="25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根据《中华人民共和国政府采购法》、</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中华人民共和国政府采购法实施条例</w:t>
      </w:r>
      <w:r>
        <w:rPr>
          <w:rFonts w:hint="eastAsia" w:asciiTheme="minorEastAsia" w:hAnsiTheme="minorEastAsia" w:eastAsiaTheme="minorEastAsia"/>
          <w:color w:val="000000" w:themeColor="text1"/>
          <w:sz w:val="21"/>
          <w:szCs w:val="21"/>
          <w14:textFill>
            <w14:solidFill>
              <w14:schemeClr w14:val="tx1"/>
            </w14:solidFill>
          </w14:textFill>
        </w:rPr>
        <w:t>》和</w:t>
      </w:r>
      <w:r>
        <w:rPr>
          <w:rFonts w:asciiTheme="minorEastAsia" w:hAnsiTheme="minorEastAsia" w:eastAsiaTheme="minorEastAsia"/>
          <w:color w:val="000000" w:themeColor="text1"/>
          <w:sz w:val="21"/>
          <w:szCs w:val="21"/>
          <w14:textFill>
            <w14:solidFill>
              <w14:schemeClr w14:val="tx1"/>
            </w14:solidFill>
          </w14:textFill>
        </w:rPr>
        <w:t>《政府采购货物和服务招标投标管理办法》</w:t>
      </w:r>
      <w:r>
        <w:rPr>
          <w:rFonts w:hint="eastAsia" w:asciiTheme="minorEastAsia" w:hAnsiTheme="minorEastAsia" w:eastAsiaTheme="minorEastAsia"/>
          <w:color w:val="000000" w:themeColor="text1"/>
          <w:sz w:val="21"/>
          <w:szCs w:val="21"/>
          <w14:textFill>
            <w14:solidFill>
              <w14:schemeClr w14:val="tx1"/>
            </w14:solidFill>
          </w14:textFill>
        </w:rPr>
        <w:t>、《浙江省</w:t>
      </w:r>
      <w:r>
        <w:rPr>
          <w:rFonts w:asciiTheme="minorEastAsia" w:hAnsiTheme="minorEastAsia" w:eastAsiaTheme="minorEastAsia"/>
          <w:color w:val="000000" w:themeColor="text1"/>
          <w:sz w:val="21"/>
          <w:szCs w:val="21"/>
          <w14:textFill>
            <w14:solidFill>
              <w14:schemeClr w14:val="tx1"/>
            </w14:solidFill>
          </w14:textFill>
        </w:rPr>
        <w:t>政府采购项目电子交易管理暂行办法</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等规定</w:t>
      </w:r>
      <w:r>
        <w:rPr>
          <w:rFonts w:hint="eastAsia" w:asciiTheme="minorEastAsia" w:hAnsiTheme="minorEastAsia" w:eastAsiaTheme="minorEastAsia"/>
          <w:color w:val="000000" w:themeColor="text1"/>
          <w:sz w:val="21"/>
          <w:szCs w:val="21"/>
          <w14:textFill>
            <w14:solidFill>
              <w14:schemeClr w14:val="tx1"/>
            </w14:solidFill>
          </w14:textFill>
        </w:rPr>
        <w:t>，嘉兴市建新工程造价咨询事务所有限公司受采购人委托，经嘉兴市财政局</w:t>
      </w:r>
      <w:r>
        <w:rPr>
          <w:rFonts w:hint="eastAsia" w:asciiTheme="minorEastAsia" w:hAnsiTheme="minorEastAsia" w:eastAsiaTheme="minorEastAsia"/>
          <w:color w:val="000000" w:themeColor="text1"/>
          <w:sz w:val="21"/>
          <w:szCs w:val="21"/>
          <w:lang w:eastAsia="zh-CN"/>
          <w14:textFill>
            <w14:solidFill>
              <w14:schemeClr w14:val="tx1"/>
            </w14:solidFill>
          </w14:textFill>
        </w:rPr>
        <w:t>计划</w:t>
      </w:r>
      <w:r>
        <w:rPr>
          <w:rFonts w:hint="eastAsia" w:asciiTheme="minorEastAsia" w:hAnsiTheme="minorEastAsia" w:eastAsiaTheme="minorEastAsia"/>
          <w:color w:val="000000" w:themeColor="text1"/>
          <w:sz w:val="21"/>
          <w:szCs w:val="21"/>
          <w14:textFill>
            <w14:solidFill>
              <w14:schemeClr w14:val="tx1"/>
            </w14:solidFill>
          </w14:textFill>
        </w:rPr>
        <w:t>确认书</w:t>
      </w:r>
      <w:r>
        <w:rPr>
          <w:rFonts w:asciiTheme="minorEastAsia" w:hAnsiTheme="minorEastAsia" w:eastAsiaTheme="minorEastAsia"/>
          <w:b/>
          <w:color w:val="000000" w:themeColor="text1"/>
          <w:sz w:val="21"/>
          <w:szCs w:val="21"/>
          <w:u w:val="single"/>
          <w14:textFill>
            <w14:solidFill>
              <w14:schemeClr w14:val="tx1"/>
            </w14:solidFill>
          </w14:textFill>
        </w:rPr>
        <w:fldChar w:fldCharType="begin"/>
      </w:r>
      <w:r>
        <w:rPr>
          <w:rFonts w:asciiTheme="minorEastAsia" w:hAnsiTheme="minorEastAsia" w:eastAsiaTheme="minorEastAsia"/>
          <w:b/>
          <w:color w:val="000000" w:themeColor="text1"/>
          <w:sz w:val="21"/>
          <w:szCs w:val="21"/>
          <w:u w:val="single"/>
          <w14:textFill>
            <w14:solidFill>
              <w14:schemeClr w14:val="tx1"/>
            </w14:solidFill>
          </w14:textFill>
        </w:rPr>
        <w:instrText xml:space="preserve"> HYPERLINK "https://pay.zcygov.cn/purchaseplan_front/" \l "/plan/list/view?id=1000000000011577180&amp;_app_=zcy.procurement" \t "https://www.zcygov.cn/project-center/_procurement_/purchasePlans/_blank" </w:instrText>
      </w:r>
      <w:r>
        <w:rPr>
          <w:rFonts w:asciiTheme="minorEastAsia" w:hAnsiTheme="minorEastAsia" w:eastAsiaTheme="minorEastAsia"/>
          <w:b/>
          <w:color w:val="000000" w:themeColor="text1"/>
          <w:sz w:val="21"/>
          <w:szCs w:val="21"/>
          <w:u w:val="single"/>
          <w14:textFill>
            <w14:solidFill>
              <w14:schemeClr w14:val="tx1"/>
            </w14:solidFill>
          </w14:textFill>
        </w:rPr>
        <w:fldChar w:fldCharType="separate"/>
      </w:r>
      <w:r>
        <w:rPr>
          <w:rFonts w:hint="eastAsia" w:asciiTheme="minorEastAsia" w:hAnsiTheme="minorEastAsia" w:eastAsiaTheme="minorEastAsia"/>
          <w:b/>
          <w:color w:val="000000" w:themeColor="text1"/>
          <w:sz w:val="21"/>
          <w:szCs w:val="21"/>
          <w:u w:val="single"/>
          <w14:textFill>
            <w14:solidFill>
              <w14:schemeClr w14:val="tx1"/>
            </w14:solidFill>
          </w14:textFill>
        </w:rPr>
        <w:t>临[2023]7547号</w:t>
      </w:r>
      <w:r>
        <w:rPr>
          <w:rFonts w:hint="eastAsia" w:asciiTheme="minorEastAsia" w:hAnsiTheme="minorEastAsia" w:eastAsiaTheme="minorEastAsia"/>
          <w:b/>
          <w:color w:val="000000" w:themeColor="text1"/>
          <w:sz w:val="21"/>
          <w:szCs w:val="21"/>
          <w:u w:val="single"/>
          <w14:textFill>
            <w14:solidFill>
              <w14:schemeClr w14:val="tx1"/>
            </w14:solidFill>
          </w14:textFill>
        </w:rPr>
        <w:fldChar w:fldCharType="end"/>
      </w:r>
      <w:r>
        <w:rPr>
          <w:rFonts w:asciiTheme="minorEastAsia" w:hAnsiTheme="minorEastAsia" w:eastAsiaTheme="minorEastAsia"/>
          <w:b/>
          <w:color w:val="000000" w:themeColor="text1"/>
          <w:sz w:val="21"/>
          <w:szCs w:val="21"/>
          <w:u w:val="single"/>
          <w14:textFill>
            <w14:solidFill>
              <w14:schemeClr w14:val="tx1"/>
            </w14:solidFill>
          </w14:textFill>
        </w:rPr>
        <w:fldChar w:fldCharType="begin"/>
      </w:r>
      <w:r>
        <w:rPr>
          <w:rFonts w:asciiTheme="minorEastAsia" w:hAnsiTheme="minorEastAsia" w:eastAsiaTheme="minorEastAsia"/>
          <w:b/>
          <w:color w:val="000000" w:themeColor="text1"/>
          <w:sz w:val="21"/>
          <w:szCs w:val="21"/>
          <w:u w:val="single"/>
          <w14:textFill>
            <w14:solidFill>
              <w14:schemeClr w14:val="tx1"/>
            </w14:solidFill>
          </w14:textFill>
        </w:rPr>
        <w:instrText xml:space="preserve"> HYPERLINK "https://pay.zcygov.cn/purchaseplan_front/" \l "/plan/list/view?id=1000000000011791711&amp;_app_=zcy.procurement" \t "https://www.zcygov.cn/project-center/_procurement_/purchasePlans/_blank" </w:instrText>
      </w:r>
      <w:r>
        <w:rPr>
          <w:rFonts w:asciiTheme="minorEastAsia" w:hAnsiTheme="minorEastAsia" w:eastAsiaTheme="minorEastAsia"/>
          <w:b/>
          <w:color w:val="000000" w:themeColor="text1"/>
          <w:sz w:val="21"/>
          <w:szCs w:val="21"/>
          <w:u w:val="single"/>
          <w14:textFill>
            <w14:solidFill>
              <w14:schemeClr w14:val="tx1"/>
            </w14:solidFill>
          </w14:textFill>
        </w:rPr>
        <w:fldChar w:fldCharType="separate"/>
      </w:r>
      <w:r>
        <w:rPr>
          <w:rFonts w:hint="eastAsia" w:asciiTheme="minorEastAsia" w:hAnsiTheme="minorEastAsia" w:eastAsiaTheme="minorEastAsia"/>
          <w:b/>
          <w:color w:val="000000" w:themeColor="text1"/>
          <w:sz w:val="21"/>
          <w:szCs w:val="21"/>
          <w:u w:val="single"/>
          <w14:textFill>
            <w14:solidFill>
              <w14:schemeClr w14:val="tx1"/>
            </w14:solidFill>
          </w14:textFill>
        </w:rPr>
        <w:t>-001</w:t>
      </w:r>
      <w:r>
        <w:rPr>
          <w:rFonts w:hint="eastAsia" w:asciiTheme="minorEastAsia" w:hAnsiTheme="minorEastAsia" w:eastAsiaTheme="minorEastAsia"/>
          <w:b/>
          <w:color w:val="000000" w:themeColor="text1"/>
          <w:sz w:val="21"/>
          <w:szCs w:val="21"/>
          <w:u w:val="single"/>
          <w14:textFill>
            <w14:solidFill>
              <w14:schemeClr w14:val="tx1"/>
            </w14:solidFill>
          </w14:textFill>
        </w:rPr>
        <w:fldChar w:fldCharType="end"/>
      </w:r>
      <w:r>
        <w:rPr>
          <w:rFonts w:hint="eastAsia" w:asciiTheme="minorEastAsia" w:hAnsiTheme="minorEastAsia" w:eastAsiaTheme="minorEastAsia"/>
          <w:b/>
          <w:color w:val="000000" w:themeColor="text1"/>
          <w:sz w:val="21"/>
          <w:szCs w:val="21"/>
          <w:u w:val="single"/>
          <w:lang w:eastAsia="zh-CN"/>
          <w14:textFill>
            <w14:solidFill>
              <w14:schemeClr w14:val="tx1"/>
            </w14:solidFill>
          </w14:textFill>
        </w:rPr>
        <w:t>、</w:t>
      </w:r>
      <w:r>
        <w:rPr>
          <w:rFonts w:asciiTheme="minorEastAsia" w:hAnsiTheme="minorEastAsia" w:eastAsiaTheme="minorEastAsia"/>
          <w:b/>
          <w:color w:val="000000" w:themeColor="text1"/>
          <w:sz w:val="21"/>
          <w:szCs w:val="21"/>
          <w:u w:val="single"/>
          <w14:textFill>
            <w14:solidFill>
              <w14:schemeClr w14:val="tx1"/>
            </w14:solidFill>
          </w14:textFill>
        </w:rPr>
        <w:fldChar w:fldCharType="begin"/>
      </w:r>
      <w:r>
        <w:rPr>
          <w:rFonts w:asciiTheme="minorEastAsia" w:hAnsiTheme="minorEastAsia" w:eastAsiaTheme="minorEastAsia"/>
          <w:b/>
          <w:color w:val="000000" w:themeColor="text1"/>
          <w:sz w:val="21"/>
          <w:szCs w:val="21"/>
          <w:u w:val="single"/>
          <w14:textFill>
            <w14:solidFill>
              <w14:schemeClr w14:val="tx1"/>
            </w14:solidFill>
          </w14:textFill>
        </w:rPr>
        <w:instrText xml:space="preserve"> HYPERLINK "https://pay.zcygov.cn/purchaseplan_front/" \l "/plan/list/view?id=1000000000011577180&amp;_app_=zcy.procurement" \t "https://www.zcygov.cn/project-center/_procurement_/purchasePlans/_blank" </w:instrText>
      </w:r>
      <w:r>
        <w:rPr>
          <w:rFonts w:asciiTheme="minorEastAsia" w:hAnsiTheme="minorEastAsia" w:eastAsiaTheme="minorEastAsia"/>
          <w:b/>
          <w:color w:val="000000" w:themeColor="text1"/>
          <w:sz w:val="21"/>
          <w:szCs w:val="21"/>
          <w:u w:val="single"/>
          <w14:textFill>
            <w14:solidFill>
              <w14:schemeClr w14:val="tx1"/>
            </w14:solidFill>
          </w14:textFill>
        </w:rPr>
        <w:fldChar w:fldCharType="separate"/>
      </w:r>
      <w:r>
        <w:rPr>
          <w:rFonts w:hint="eastAsia" w:asciiTheme="minorEastAsia" w:hAnsiTheme="minorEastAsia" w:eastAsiaTheme="minorEastAsia"/>
          <w:b/>
          <w:color w:val="000000" w:themeColor="text1"/>
          <w:sz w:val="21"/>
          <w:szCs w:val="21"/>
          <w:u w:val="single"/>
          <w14:textFill>
            <w14:solidFill>
              <w14:schemeClr w14:val="tx1"/>
            </w14:solidFill>
          </w14:textFill>
        </w:rPr>
        <w:t>临[2023]7547号</w:t>
      </w:r>
      <w:r>
        <w:rPr>
          <w:rFonts w:hint="eastAsia" w:asciiTheme="minorEastAsia" w:hAnsiTheme="minorEastAsia" w:eastAsiaTheme="minorEastAsia"/>
          <w:b/>
          <w:color w:val="000000" w:themeColor="text1"/>
          <w:sz w:val="21"/>
          <w:szCs w:val="21"/>
          <w:u w:val="single"/>
          <w14:textFill>
            <w14:solidFill>
              <w14:schemeClr w14:val="tx1"/>
            </w14:solidFill>
          </w14:textFill>
        </w:rPr>
        <w:fldChar w:fldCharType="end"/>
      </w:r>
      <w:r>
        <w:rPr>
          <w:rFonts w:asciiTheme="minorEastAsia" w:hAnsiTheme="minorEastAsia" w:eastAsiaTheme="minorEastAsia"/>
          <w:b/>
          <w:color w:val="000000" w:themeColor="text1"/>
          <w:sz w:val="21"/>
          <w:szCs w:val="21"/>
          <w:u w:val="single"/>
          <w14:textFill>
            <w14:solidFill>
              <w14:schemeClr w14:val="tx1"/>
            </w14:solidFill>
          </w14:textFill>
        </w:rPr>
        <w:fldChar w:fldCharType="begin"/>
      </w:r>
      <w:r>
        <w:rPr>
          <w:rFonts w:asciiTheme="minorEastAsia" w:hAnsiTheme="minorEastAsia" w:eastAsiaTheme="minorEastAsia"/>
          <w:b/>
          <w:color w:val="000000" w:themeColor="text1"/>
          <w:sz w:val="21"/>
          <w:szCs w:val="21"/>
          <w:u w:val="single"/>
          <w14:textFill>
            <w14:solidFill>
              <w14:schemeClr w14:val="tx1"/>
            </w14:solidFill>
          </w14:textFill>
        </w:rPr>
        <w:instrText xml:space="preserve"> HYPERLINK "https://pay.zcygov.cn/purchaseplan_front/" \l "/plan/list/view?id=1000000000011791711&amp;_app_=zcy.procurement" \t "https://www.zcygov.cn/project-center/_procurement_/purchasePlans/_blank" </w:instrText>
      </w:r>
      <w:r>
        <w:rPr>
          <w:rFonts w:asciiTheme="minorEastAsia" w:hAnsiTheme="minorEastAsia" w:eastAsiaTheme="minorEastAsia"/>
          <w:b/>
          <w:color w:val="000000" w:themeColor="text1"/>
          <w:sz w:val="21"/>
          <w:szCs w:val="21"/>
          <w:u w:val="single"/>
          <w14:textFill>
            <w14:solidFill>
              <w14:schemeClr w14:val="tx1"/>
            </w14:solidFill>
          </w14:textFill>
        </w:rPr>
        <w:fldChar w:fldCharType="separate"/>
      </w:r>
      <w:r>
        <w:rPr>
          <w:rFonts w:hint="eastAsia" w:asciiTheme="minorEastAsia" w:hAnsiTheme="minorEastAsia" w:eastAsiaTheme="minorEastAsia"/>
          <w:b/>
          <w:color w:val="000000" w:themeColor="text1"/>
          <w:sz w:val="21"/>
          <w:szCs w:val="21"/>
          <w:u w:val="single"/>
          <w14:textFill>
            <w14:solidFill>
              <w14:schemeClr w14:val="tx1"/>
            </w14:solidFill>
          </w14:textFill>
        </w:rPr>
        <w:t>-00</w:t>
      </w:r>
      <w:r>
        <w:rPr>
          <w:rFonts w:hint="eastAsia" w:asciiTheme="minorEastAsia" w:hAnsiTheme="minorEastAsia" w:eastAsiaTheme="minorEastAsia"/>
          <w:b/>
          <w:color w:val="000000" w:themeColor="text1"/>
          <w:sz w:val="21"/>
          <w:szCs w:val="21"/>
          <w:u w:val="single"/>
          <w:lang w:val="en-US" w:eastAsia="zh-CN"/>
          <w14:textFill>
            <w14:solidFill>
              <w14:schemeClr w14:val="tx1"/>
            </w14:solidFill>
          </w14:textFill>
        </w:rPr>
        <w:t>2</w:t>
      </w:r>
      <w:r>
        <w:rPr>
          <w:rFonts w:hint="eastAsia" w:asciiTheme="minorEastAsia" w:hAnsiTheme="minorEastAsia" w:eastAsiaTheme="minorEastAsia"/>
          <w:b/>
          <w:color w:val="000000" w:themeColor="text1"/>
          <w:sz w:val="21"/>
          <w:szCs w:val="21"/>
          <w:u w:val="single"/>
          <w14:textFill>
            <w14:solidFill>
              <w14:schemeClr w14:val="tx1"/>
            </w14:solidFill>
          </w14:textFill>
        </w:rPr>
        <w:fldChar w:fldCharType="end"/>
      </w:r>
      <w:r>
        <w:rPr>
          <w:rFonts w:hint="eastAsia" w:asciiTheme="minorEastAsia" w:hAnsiTheme="minorEastAsia" w:eastAsiaTheme="minorEastAsia"/>
          <w:b/>
          <w:color w:val="000000" w:themeColor="text1"/>
          <w:sz w:val="21"/>
          <w:szCs w:val="21"/>
          <w:u w:val="single"/>
          <w:lang w:eastAsia="zh-CN"/>
          <w14:textFill>
            <w14:solidFill>
              <w14:schemeClr w14:val="tx1"/>
            </w14:solidFill>
          </w14:textFill>
        </w:rPr>
        <w:t>、</w:t>
      </w:r>
      <w:r>
        <w:rPr>
          <w:rFonts w:asciiTheme="minorEastAsia" w:hAnsiTheme="minorEastAsia" w:eastAsiaTheme="minorEastAsia"/>
          <w:b/>
          <w:color w:val="000000" w:themeColor="text1"/>
          <w:sz w:val="21"/>
          <w:szCs w:val="21"/>
          <w:u w:val="single"/>
          <w14:textFill>
            <w14:solidFill>
              <w14:schemeClr w14:val="tx1"/>
            </w14:solidFill>
          </w14:textFill>
        </w:rPr>
        <w:fldChar w:fldCharType="begin"/>
      </w:r>
      <w:r>
        <w:rPr>
          <w:rFonts w:asciiTheme="minorEastAsia" w:hAnsiTheme="minorEastAsia" w:eastAsiaTheme="minorEastAsia"/>
          <w:b/>
          <w:color w:val="000000" w:themeColor="text1"/>
          <w:sz w:val="21"/>
          <w:szCs w:val="21"/>
          <w:u w:val="single"/>
          <w14:textFill>
            <w14:solidFill>
              <w14:schemeClr w14:val="tx1"/>
            </w14:solidFill>
          </w14:textFill>
        </w:rPr>
        <w:instrText xml:space="preserve"> HYPERLINK "https://pay.zcygov.cn/purchaseplan_front/" \l "/plan/list/view?id=1000000000011577180&amp;_app_=zcy.procurement" \t "https://www.zcygov.cn/project-center/_procurement_/purchasePlans/_blank" </w:instrText>
      </w:r>
      <w:r>
        <w:rPr>
          <w:rFonts w:asciiTheme="minorEastAsia" w:hAnsiTheme="minorEastAsia" w:eastAsiaTheme="minorEastAsia"/>
          <w:b/>
          <w:color w:val="000000" w:themeColor="text1"/>
          <w:sz w:val="21"/>
          <w:szCs w:val="21"/>
          <w:u w:val="single"/>
          <w14:textFill>
            <w14:solidFill>
              <w14:schemeClr w14:val="tx1"/>
            </w14:solidFill>
          </w14:textFill>
        </w:rPr>
        <w:fldChar w:fldCharType="separate"/>
      </w:r>
      <w:r>
        <w:rPr>
          <w:rFonts w:hint="eastAsia" w:asciiTheme="minorEastAsia" w:hAnsiTheme="minorEastAsia" w:eastAsiaTheme="minorEastAsia"/>
          <w:b/>
          <w:color w:val="000000" w:themeColor="text1"/>
          <w:sz w:val="21"/>
          <w:szCs w:val="21"/>
          <w:u w:val="single"/>
          <w14:textFill>
            <w14:solidFill>
              <w14:schemeClr w14:val="tx1"/>
            </w14:solidFill>
          </w14:textFill>
        </w:rPr>
        <w:t>临[2023]7547号</w:t>
      </w:r>
      <w:r>
        <w:rPr>
          <w:rFonts w:hint="eastAsia" w:asciiTheme="minorEastAsia" w:hAnsiTheme="minorEastAsia" w:eastAsiaTheme="minorEastAsia"/>
          <w:b/>
          <w:color w:val="000000" w:themeColor="text1"/>
          <w:sz w:val="21"/>
          <w:szCs w:val="21"/>
          <w:u w:val="single"/>
          <w14:textFill>
            <w14:solidFill>
              <w14:schemeClr w14:val="tx1"/>
            </w14:solidFill>
          </w14:textFill>
        </w:rPr>
        <w:fldChar w:fldCharType="end"/>
      </w:r>
      <w:r>
        <w:rPr>
          <w:rFonts w:asciiTheme="minorEastAsia" w:hAnsiTheme="minorEastAsia" w:eastAsiaTheme="minorEastAsia"/>
          <w:b/>
          <w:color w:val="000000" w:themeColor="text1"/>
          <w:sz w:val="21"/>
          <w:szCs w:val="21"/>
          <w:u w:val="single"/>
          <w14:textFill>
            <w14:solidFill>
              <w14:schemeClr w14:val="tx1"/>
            </w14:solidFill>
          </w14:textFill>
        </w:rPr>
        <w:fldChar w:fldCharType="begin"/>
      </w:r>
      <w:r>
        <w:rPr>
          <w:rFonts w:asciiTheme="minorEastAsia" w:hAnsiTheme="minorEastAsia" w:eastAsiaTheme="minorEastAsia"/>
          <w:b/>
          <w:color w:val="000000" w:themeColor="text1"/>
          <w:sz w:val="21"/>
          <w:szCs w:val="21"/>
          <w:u w:val="single"/>
          <w14:textFill>
            <w14:solidFill>
              <w14:schemeClr w14:val="tx1"/>
            </w14:solidFill>
          </w14:textFill>
        </w:rPr>
        <w:instrText xml:space="preserve"> HYPERLINK "https://pay.zcygov.cn/purchaseplan_front/" \l "/plan/list/view?id=1000000000011791711&amp;_app_=zcy.procurement" \t "https://www.zcygov.cn/project-center/_procurement_/purchasePlans/_blank" </w:instrText>
      </w:r>
      <w:r>
        <w:rPr>
          <w:rFonts w:asciiTheme="minorEastAsia" w:hAnsiTheme="minorEastAsia" w:eastAsiaTheme="minorEastAsia"/>
          <w:b/>
          <w:color w:val="000000" w:themeColor="text1"/>
          <w:sz w:val="21"/>
          <w:szCs w:val="21"/>
          <w:u w:val="single"/>
          <w14:textFill>
            <w14:solidFill>
              <w14:schemeClr w14:val="tx1"/>
            </w14:solidFill>
          </w14:textFill>
        </w:rPr>
        <w:fldChar w:fldCharType="separate"/>
      </w:r>
      <w:r>
        <w:rPr>
          <w:rFonts w:hint="eastAsia" w:asciiTheme="minorEastAsia" w:hAnsiTheme="minorEastAsia" w:eastAsiaTheme="minorEastAsia"/>
          <w:b/>
          <w:color w:val="000000" w:themeColor="text1"/>
          <w:sz w:val="21"/>
          <w:szCs w:val="21"/>
          <w:u w:val="single"/>
          <w14:textFill>
            <w14:solidFill>
              <w14:schemeClr w14:val="tx1"/>
            </w14:solidFill>
          </w14:textFill>
        </w:rPr>
        <w:t>-00</w:t>
      </w:r>
      <w:r>
        <w:rPr>
          <w:rFonts w:hint="eastAsia" w:asciiTheme="minorEastAsia" w:hAnsiTheme="minorEastAsia" w:eastAsiaTheme="minorEastAsia"/>
          <w:b/>
          <w:color w:val="000000" w:themeColor="text1"/>
          <w:sz w:val="21"/>
          <w:szCs w:val="21"/>
          <w:u w:val="single"/>
          <w:lang w:val="en-US" w:eastAsia="zh-CN"/>
          <w14:textFill>
            <w14:solidFill>
              <w14:schemeClr w14:val="tx1"/>
            </w14:solidFill>
          </w14:textFill>
        </w:rPr>
        <w:t>3</w:t>
      </w:r>
      <w:r>
        <w:rPr>
          <w:rFonts w:hint="eastAsia" w:asciiTheme="minorEastAsia" w:hAnsiTheme="minorEastAsia" w:eastAsiaTheme="minorEastAsia"/>
          <w:b/>
          <w:color w:val="000000" w:themeColor="text1"/>
          <w:sz w:val="21"/>
          <w:szCs w:val="21"/>
          <w:u w:val="single"/>
          <w14:textFill>
            <w14:solidFill>
              <w14:schemeClr w14:val="tx1"/>
            </w14:solidFill>
          </w14:textFill>
        </w:rPr>
        <w:fldChar w:fldCharType="end"/>
      </w:r>
      <w:r>
        <w:rPr>
          <w:rFonts w:hint="eastAsia" w:asciiTheme="minorEastAsia" w:hAnsiTheme="minorEastAsia" w:eastAsiaTheme="minorEastAsia"/>
          <w:b/>
          <w:color w:val="000000" w:themeColor="text1"/>
          <w:sz w:val="21"/>
          <w:szCs w:val="21"/>
          <w:u w:val="single"/>
          <w:lang w:eastAsia="zh-CN"/>
          <w14:textFill>
            <w14:solidFill>
              <w14:schemeClr w14:val="tx1"/>
            </w14:solidFill>
          </w14:textFill>
        </w:rPr>
        <w:t>、</w:t>
      </w:r>
      <w:r>
        <w:rPr>
          <w:rFonts w:asciiTheme="minorEastAsia" w:hAnsiTheme="minorEastAsia" w:eastAsiaTheme="minorEastAsia"/>
          <w:b/>
          <w:color w:val="000000" w:themeColor="text1"/>
          <w:sz w:val="21"/>
          <w:szCs w:val="21"/>
          <w:u w:val="single"/>
          <w14:textFill>
            <w14:solidFill>
              <w14:schemeClr w14:val="tx1"/>
            </w14:solidFill>
          </w14:textFill>
        </w:rPr>
        <w:fldChar w:fldCharType="begin"/>
      </w:r>
      <w:r>
        <w:rPr>
          <w:rFonts w:asciiTheme="minorEastAsia" w:hAnsiTheme="minorEastAsia" w:eastAsiaTheme="minorEastAsia"/>
          <w:b/>
          <w:color w:val="000000" w:themeColor="text1"/>
          <w:sz w:val="21"/>
          <w:szCs w:val="21"/>
          <w:u w:val="single"/>
          <w14:textFill>
            <w14:solidFill>
              <w14:schemeClr w14:val="tx1"/>
            </w14:solidFill>
          </w14:textFill>
        </w:rPr>
        <w:instrText xml:space="preserve"> HYPERLINK "https://pay.zcygov.cn/purchaseplan_front/" \l "/plan/list/view?id=1000000000011577180&amp;_app_=zcy.procurement" \t "https://www.zcygov.cn/project-center/_procurement_/purchasePlans/_blank" </w:instrText>
      </w:r>
      <w:r>
        <w:rPr>
          <w:rFonts w:asciiTheme="minorEastAsia" w:hAnsiTheme="minorEastAsia" w:eastAsiaTheme="minorEastAsia"/>
          <w:b/>
          <w:color w:val="000000" w:themeColor="text1"/>
          <w:sz w:val="21"/>
          <w:szCs w:val="21"/>
          <w:u w:val="single"/>
          <w14:textFill>
            <w14:solidFill>
              <w14:schemeClr w14:val="tx1"/>
            </w14:solidFill>
          </w14:textFill>
        </w:rPr>
        <w:fldChar w:fldCharType="separate"/>
      </w:r>
      <w:r>
        <w:rPr>
          <w:rFonts w:hint="eastAsia" w:asciiTheme="minorEastAsia" w:hAnsiTheme="minorEastAsia" w:eastAsiaTheme="minorEastAsia"/>
          <w:b/>
          <w:color w:val="000000" w:themeColor="text1"/>
          <w:sz w:val="21"/>
          <w:szCs w:val="21"/>
          <w:u w:val="single"/>
          <w14:textFill>
            <w14:solidFill>
              <w14:schemeClr w14:val="tx1"/>
            </w14:solidFill>
          </w14:textFill>
        </w:rPr>
        <w:t>临[2023]7547号</w:t>
      </w:r>
      <w:r>
        <w:rPr>
          <w:rFonts w:hint="eastAsia" w:asciiTheme="minorEastAsia" w:hAnsiTheme="minorEastAsia" w:eastAsiaTheme="minorEastAsia"/>
          <w:b/>
          <w:color w:val="000000" w:themeColor="text1"/>
          <w:sz w:val="21"/>
          <w:szCs w:val="21"/>
          <w:u w:val="single"/>
          <w14:textFill>
            <w14:solidFill>
              <w14:schemeClr w14:val="tx1"/>
            </w14:solidFill>
          </w14:textFill>
        </w:rPr>
        <w:fldChar w:fldCharType="end"/>
      </w:r>
      <w:r>
        <w:rPr>
          <w:rFonts w:asciiTheme="minorEastAsia" w:hAnsiTheme="minorEastAsia" w:eastAsiaTheme="minorEastAsia"/>
          <w:b/>
          <w:color w:val="000000" w:themeColor="text1"/>
          <w:sz w:val="21"/>
          <w:szCs w:val="21"/>
          <w:u w:val="single"/>
          <w14:textFill>
            <w14:solidFill>
              <w14:schemeClr w14:val="tx1"/>
            </w14:solidFill>
          </w14:textFill>
        </w:rPr>
        <w:fldChar w:fldCharType="begin"/>
      </w:r>
      <w:r>
        <w:rPr>
          <w:rFonts w:asciiTheme="minorEastAsia" w:hAnsiTheme="minorEastAsia" w:eastAsiaTheme="minorEastAsia"/>
          <w:b/>
          <w:color w:val="000000" w:themeColor="text1"/>
          <w:sz w:val="21"/>
          <w:szCs w:val="21"/>
          <w:u w:val="single"/>
          <w14:textFill>
            <w14:solidFill>
              <w14:schemeClr w14:val="tx1"/>
            </w14:solidFill>
          </w14:textFill>
        </w:rPr>
        <w:instrText xml:space="preserve"> HYPERLINK "https://pay.zcygov.cn/purchaseplan_front/" \l "/plan/list/view?id=1000000000011791711&amp;_app_=zcy.procurement" \t "https://www.zcygov.cn/project-center/_procurement_/purchasePlans/_blank" </w:instrText>
      </w:r>
      <w:r>
        <w:rPr>
          <w:rFonts w:asciiTheme="minorEastAsia" w:hAnsiTheme="minorEastAsia" w:eastAsiaTheme="minorEastAsia"/>
          <w:b/>
          <w:color w:val="000000" w:themeColor="text1"/>
          <w:sz w:val="21"/>
          <w:szCs w:val="21"/>
          <w:u w:val="single"/>
          <w14:textFill>
            <w14:solidFill>
              <w14:schemeClr w14:val="tx1"/>
            </w14:solidFill>
          </w14:textFill>
        </w:rPr>
        <w:fldChar w:fldCharType="separate"/>
      </w:r>
      <w:r>
        <w:rPr>
          <w:rFonts w:hint="eastAsia" w:asciiTheme="minorEastAsia" w:hAnsiTheme="minorEastAsia" w:eastAsiaTheme="minorEastAsia"/>
          <w:b/>
          <w:color w:val="000000" w:themeColor="text1"/>
          <w:sz w:val="21"/>
          <w:szCs w:val="21"/>
          <w:u w:val="single"/>
          <w14:textFill>
            <w14:solidFill>
              <w14:schemeClr w14:val="tx1"/>
            </w14:solidFill>
          </w14:textFill>
        </w:rPr>
        <w:t>-00</w:t>
      </w:r>
      <w:r>
        <w:rPr>
          <w:rFonts w:hint="eastAsia" w:asciiTheme="minorEastAsia" w:hAnsiTheme="minorEastAsia" w:eastAsiaTheme="minorEastAsia"/>
          <w:b/>
          <w:color w:val="000000" w:themeColor="text1"/>
          <w:sz w:val="21"/>
          <w:szCs w:val="21"/>
          <w:u w:val="single"/>
          <w:lang w:val="en-US" w:eastAsia="zh-CN"/>
          <w14:textFill>
            <w14:solidFill>
              <w14:schemeClr w14:val="tx1"/>
            </w14:solidFill>
          </w14:textFill>
        </w:rPr>
        <w:t>4</w:t>
      </w:r>
      <w:r>
        <w:rPr>
          <w:rFonts w:hint="eastAsia" w:asciiTheme="minorEastAsia" w:hAnsiTheme="minorEastAsia" w:eastAsiaTheme="minorEastAsia"/>
          <w:b/>
          <w:color w:val="000000" w:themeColor="text1"/>
          <w:sz w:val="21"/>
          <w:szCs w:val="21"/>
          <w:u w:val="single"/>
          <w14:textFill>
            <w14:solidFill>
              <w14:schemeClr w14:val="tx1"/>
            </w14:solidFill>
          </w14:textFill>
        </w:rPr>
        <w:fldChar w:fldCharType="end"/>
      </w:r>
      <w:r>
        <w:rPr>
          <w:rFonts w:hint="eastAsia" w:asciiTheme="minorEastAsia" w:hAnsiTheme="minorEastAsia" w:eastAsiaTheme="minorEastAsia"/>
          <w:color w:val="000000" w:themeColor="text1"/>
          <w:sz w:val="21"/>
          <w:szCs w:val="21"/>
          <w14:textFill>
            <w14:solidFill>
              <w14:schemeClr w14:val="tx1"/>
            </w14:solidFill>
          </w14:textFill>
        </w:rPr>
        <w:t>批准，现就下列项目</w:t>
      </w:r>
      <w:r>
        <w:rPr>
          <w:rFonts w:asciiTheme="minorEastAsia" w:hAnsiTheme="minorEastAsia" w:eastAsiaTheme="minorEastAsia"/>
          <w:color w:val="000000" w:themeColor="text1"/>
          <w:sz w:val="21"/>
          <w:szCs w:val="21"/>
          <w14:textFill>
            <w14:solidFill>
              <w14:schemeClr w14:val="tx1"/>
            </w14:solidFill>
          </w14:textFill>
        </w:rPr>
        <w:t>进行</w:t>
      </w:r>
      <w:r>
        <w:rPr>
          <w:rFonts w:asciiTheme="minorEastAsia" w:hAnsiTheme="minorEastAsia" w:eastAsiaTheme="minorEastAsia"/>
          <w:b/>
          <w:color w:val="000000" w:themeColor="text1"/>
          <w:sz w:val="21"/>
          <w:szCs w:val="21"/>
          <w:u w:val="single"/>
          <w14:textFill>
            <w14:solidFill>
              <w14:schemeClr w14:val="tx1"/>
            </w14:solidFill>
          </w14:textFill>
        </w:rPr>
        <w:t>公开招标</w:t>
      </w:r>
      <w:r>
        <w:rPr>
          <w:rFonts w:asciiTheme="minorEastAsia" w:hAnsiTheme="minorEastAsia" w:eastAsiaTheme="minorEastAsia"/>
          <w:color w:val="000000" w:themeColor="text1"/>
          <w:sz w:val="21"/>
          <w:szCs w:val="21"/>
          <w14:textFill>
            <w14:solidFill>
              <w14:schemeClr w14:val="tx1"/>
            </w14:solidFill>
          </w14:textFill>
        </w:rPr>
        <w:t>采购，</w:t>
      </w:r>
      <w:r>
        <w:rPr>
          <w:rFonts w:hint="eastAsia" w:asciiTheme="minorEastAsia" w:hAnsiTheme="minorEastAsia" w:eastAsiaTheme="minorEastAsia"/>
          <w:color w:val="000000" w:themeColor="text1"/>
          <w:sz w:val="21"/>
          <w:szCs w:val="21"/>
          <w14:textFill>
            <w14:solidFill>
              <w14:schemeClr w14:val="tx1"/>
            </w14:solidFill>
          </w14:textFill>
        </w:rPr>
        <w:t>欢迎合格供应商前来投标，现将有关事项公告如下：</w:t>
      </w:r>
    </w:p>
    <w:p>
      <w:pPr>
        <w:snapToGrid w:val="0"/>
        <w:spacing w:line="360" w:lineRule="auto"/>
        <w:rPr>
          <w:rFonts w:hint="eastAsia" w:cs="Arial" w:asciiTheme="minorEastAsia" w:hAnsiTheme="minorEastAsia" w:eastAsiaTheme="minorEastAsia"/>
          <w:color w:val="000000" w:themeColor="text1"/>
          <w:szCs w:val="21"/>
          <w:lang w:eastAsia="zh-CN"/>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一、</w:t>
      </w:r>
      <w:r>
        <w:rPr>
          <w:rFonts w:hint="eastAsia" w:cs="Arial" w:asciiTheme="minorEastAsia" w:hAnsiTheme="minorEastAsia" w:eastAsiaTheme="minorEastAsia"/>
          <w:b/>
          <w:bCs/>
          <w:color w:val="000000" w:themeColor="text1"/>
          <w:szCs w:val="21"/>
          <w14:textFill>
            <w14:solidFill>
              <w14:schemeClr w14:val="tx1"/>
            </w14:solidFill>
          </w14:textFill>
        </w:rPr>
        <w:t>项目编号：</w:t>
      </w:r>
      <w:r>
        <w:rPr>
          <w:rFonts w:hint="eastAsia" w:cs="Arial" w:asciiTheme="minorEastAsia" w:hAnsiTheme="minorEastAsia" w:eastAsiaTheme="minorEastAsia"/>
          <w:color w:val="000000" w:themeColor="text1"/>
          <w:szCs w:val="21"/>
          <w:lang w:eastAsia="zh-CN"/>
          <w14:textFill>
            <w14:solidFill>
              <w14:schemeClr w14:val="tx1"/>
            </w14:solidFill>
          </w14:textFill>
        </w:rPr>
        <w:t>JXSJ-2023-191</w:t>
      </w:r>
    </w:p>
    <w:p>
      <w:pPr>
        <w:snapToGrid w:val="0"/>
        <w:spacing w:line="360" w:lineRule="auto"/>
        <w:rPr>
          <w:rFonts w:cs="Arial" w:asciiTheme="minorEastAsia" w:hAnsiTheme="minorEastAsia" w:eastAsiaTheme="minorEastAsia"/>
          <w:b/>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二、</w:t>
      </w:r>
      <w:r>
        <w:rPr>
          <w:rFonts w:hint="eastAsia" w:cs="Arial" w:asciiTheme="minorEastAsia" w:hAnsiTheme="minorEastAsia" w:eastAsiaTheme="minorEastAsia"/>
          <w:b/>
          <w:color w:val="000000" w:themeColor="text1"/>
          <w:szCs w:val="21"/>
          <w14:textFill>
            <w14:solidFill>
              <w14:schemeClr w14:val="tx1"/>
            </w14:solidFill>
          </w14:textFill>
        </w:rPr>
        <w:t>采购组织类型：</w:t>
      </w:r>
      <w:r>
        <w:rPr>
          <w:rStyle w:val="52"/>
          <w:rFonts w:hint="eastAsia" w:asciiTheme="minorEastAsia" w:hAnsiTheme="minorEastAsia" w:eastAsiaTheme="minorEastAsia"/>
          <w:b w:val="0"/>
          <w:color w:val="000000" w:themeColor="text1"/>
          <w:szCs w:val="21"/>
          <w14:textFill>
            <w14:solidFill>
              <w14:schemeClr w14:val="tx1"/>
            </w14:solidFill>
          </w14:textFill>
        </w:rPr>
        <w:t>分散采购</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b/>
          <w:color w:val="000000" w:themeColor="text1"/>
          <w:szCs w:val="21"/>
          <w14:textFill>
            <w14:solidFill>
              <w14:schemeClr w14:val="tx1"/>
            </w14:solidFill>
          </w14:textFill>
        </w:rPr>
        <w:t>三、采购方式：</w:t>
      </w:r>
      <w:r>
        <w:rPr>
          <w:rFonts w:hint="eastAsia" w:cs="Arial" w:asciiTheme="minorEastAsia" w:hAnsiTheme="minorEastAsia" w:eastAsiaTheme="minorEastAsia"/>
          <w:color w:val="000000" w:themeColor="text1"/>
          <w:szCs w:val="21"/>
          <w14:textFill>
            <w14:solidFill>
              <w14:schemeClr w14:val="tx1"/>
            </w14:solidFill>
          </w14:textFill>
        </w:rPr>
        <w:t>公开招标</w:t>
      </w:r>
    </w:p>
    <w:p>
      <w:pPr>
        <w:snapToGrid w:val="0"/>
        <w:spacing w:line="360" w:lineRule="auto"/>
        <w:rPr>
          <w:rFonts w:hint="eastAsia" w:cs="Arial" w:asciiTheme="minorEastAsia" w:hAnsiTheme="minorEastAsia" w:eastAsiaTheme="minorEastAsia"/>
          <w:color w:val="000000" w:themeColor="text1"/>
          <w:szCs w:val="21"/>
          <w:lang w:val="en-US" w:eastAsia="zh-CN"/>
          <w14:textFill>
            <w14:solidFill>
              <w14:schemeClr w14:val="tx1"/>
            </w14:solidFill>
          </w14:textFill>
        </w:rPr>
      </w:pPr>
      <w:r>
        <w:rPr>
          <w:rFonts w:hint="eastAsia" w:cs="Arial" w:asciiTheme="minorEastAsia" w:hAnsiTheme="minorEastAsia" w:eastAsiaTheme="minorEastAsia"/>
          <w:b/>
          <w:color w:val="000000" w:themeColor="text1"/>
          <w:szCs w:val="21"/>
          <w14:textFill>
            <w14:solidFill>
              <w14:schemeClr w14:val="tx1"/>
            </w14:solidFill>
          </w14:textFill>
        </w:rPr>
        <w:t>四、招标项目:</w:t>
      </w:r>
      <w:r>
        <w:rPr>
          <w:rFonts w:hint="eastAsia" w:cs="Arial" w:asciiTheme="minorEastAsia" w:hAnsiTheme="minorEastAsia" w:eastAsiaTheme="minorEastAsia"/>
          <w:color w:val="000000" w:themeColor="text1"/>
          <w:szCs w:val="21"/>
          <w14:textFill>
            <w14:solidFill>
              <w14:schemeClr w14:val="tx1"/>
            </w14:solidFill>
          </w14:textFill>
        </w:rPr>
        <w:t xml:space="preserve"> </w:t>
      </w:r>
      <w:r>
        <w:rPr>
          <w:rFonts w:hint="eastAsia" w:cs="Arial" w:asciiTheme="minorEastAsia" w:hAnsiTheme="minorEastAsia" w:eastAsiaTheme="minorEastAsia"/>
          <w:color w:val="000000" w:themeColor="text1"/>
          <w:szCs w:val="21"/>
          <w:lang w:val="en-US" w:eastAsia="zh-CN"/>
          <w14:textFill>
            <w14:solidFill>
              <w14:schemeClr w14:val="tx1"/>
            </w14:solidFill>
          </w14:textFill>
        </w:rPr>
        <w:t>嘉兴市地表水省控断面（交接断面）自动监测站和饮用水水源地水质自动监测站运维和质控管理项目</w:t>
      </w:r>
    </w:p>
    <w:p>
      <w:pPr>
        <w:snapToGrid w:val="0"/>
        <w:spacing w:line="360" w:lineRule="auto"/>
        <w:rPr>
          <w:rFonts w:cs="Arial" w:asciiTheme="minorEastAsia" w:hAnsiTheme="minorEastAsia" w:eastAsiaTheme="minorEastAsia"/>
          <w:b/>
          <w:color w:val="000000" w:themeColor="text1"/>
          <w:szCs w:val="21"/>
          <w14:textFill>
            <w14:solidFill>
              <w14:schemeClr w14:val="tx1"/>
            </w14:solidFill>
          </w14:textFill>
        </w:rPr>
      </w:pPr>
      <w:r>
        <w:rPr>
          <w:rFonts w:hint="eastAsia" w:cs="Arial" w:asciiTheme="minorEastAsia" w:hAnsiTheme="minorEastAsia" w:eastAsiaTheme="minorEastAsia"/>
          <w:b/>
          <w:color w:val="000000" w:themeColor="text1"/>
          <w:szCs w:val="21"/>
          <w14:textFill>
            <w14:solidFill>
              <w14:schemeClr w14:val="tx1"/>
            </w14:solidFill>
          </w14:textFill>
        </w:rPr>
        <w:t>五、采购预算：</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标段一：</w:t>
      </w:r>
      <w:r>
        <w:rPr>
          <w:rFonts w:hint="eastAsia" w:cs="Arial" w:asciiTheme="minorEastAsia" w:hAnsiTheme="minorEastAsia" w:eastAsiaTheme="minorEastAsia"/>
          <w:color w:val="000000" w:themeColor="text1"/>
          <w:szCs w:val="21"/>
          <w:lang w:val="en-US" w:eastAsia="zh-CN"/>
          <w14:textFill>
            <w14:solidFill>
              <w14:schemeClr w14:val="tx1"/>
            </w14:solidFill>
          </w14:textFill>
        </w:rPr>
        <w:t>118</w:t>
      </w:r>
      <w:r>
        <w:rPr>
          <w:rFonts w:hint="eastAsia" w:cs="Arial" w:asciiTheme="minorEastAsia" w:hAnsiTheme="minorEastAsia" w:eastAsiaTheme="minorEastAsia"/>
          <w:color w:val="000000" w:themeColor="text1"/>
          <w:szCs w:val="21"/>
          <w14:textFill>
            <w14:solidFill>
              <w14:schemeClr w14:val="tx1"/>
            </w14:solidFill>
          </w14:textFill>
        </w:rPr>
        <w:t>万元</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标段二：</w:t>
      </w:r>
      <w:r>
        <w:rPr>
          <w:rFonts w:hint="eastAsia" w:cs="Arial" w:asciiTheme="minorEastAsia" w:hAnsiTheme="minorEastAsia" w:eastAsiaTheme="minorEastAsia"/>
          <w:color w:val="000000" w:themeColor="text1"/>
          <w:szCs w:val="21"/>
          <w:lang w:val="en-US" w:eastAsia="zh-CN"/>
          <w14:textFill>
            <w14:solidFill>
              <w14:schemeClr w14:val="tx1"/>
            </w14:solidFill>
          </w14:textFill>
        </w:rPr>
        <w:t>140</w:t>
      </w:r>
      <w:r>
        <w:rPr>
          <w:rFonts w:hint="eastAsia" w:cs="Arial" w:asciiTheme="minorEastAsia" w:hAnsiTheme="minorEastAsia" w:eastAsiaTheme="minorEastAsia"/>
          <w:color w:val="000000" w:themeColor="text1"/>
          <w:szCs w:val="21"/>
          <w14:textFill>
            <w14:solidFill>
              <w14:schemeClr w14:val="tx1"/>
            </w14:solidFill>
          </w14:textFill>
        </w:rPr>
        <w:t>万元</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标段三：</w:t>
      </w:r>
      <w:r>
        <w:rPr>
          <w:rFonts w:hint="eastAsia" w:cs="Arial" w:asciiTheme="minorEastAsia" w:hAnsiTheme="minorEastAsia" w:eastAsiaTheme="minorEastAsia"/>
          <w:color w:val="000000" w:themeColor="text1"/>
          <w:szCs w:val="21"/>
          <w:lang w:val="en-US" w:eastAsia="zh-CN"/>
          <w14:textFill>
            <w14:solidFill>
              <w14:schemeClr w14:val="tx1"/>
            </w14:solidFill>
          </w14:textFill>
        </w:rPr>
        <w:t>166</w:t>
      </w:r>
      <w:r>
        <w:rPr>
          <w:rFonts w:hint="eastAsia" w:cs="Arial" w:asciiTheme="minorEastAsia" w:hAnsiTheme="minorEastAsia" w:eastAsiaTheme="minorEastAsia"/>
          <w:color w:val="000000" w:themeColor="text1"/>
          <w:szCs w:val="21"/>
          <w14:textFill>
            <w14:solidFill>
              <w14:schemeClr w14:val="tx1"/>
            </w14:solidFill>
          </w14:textFill>
        </w:rPr>
        <w:t>万元</w:t>
      </w:r>
    </w:p>
    <w:p>
      <w:pPr>
        <w:snapToGrid w:val="0"/>
        <w:spacing w:line="360" w:lineRule="auto"/>
        <w:rPr>
          <w:rFonts w:hint="eastAsia"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标段四：</w:t>
      </w:r>
      <w:r>
        <w:rPr>
          <w:rFonts w:hint="eastAsia" w:cs="Arial" w:asciiTheme="minorEastAsia" w:hAnsiTheme="minorEastAsia" w:eastAsiaTheme="minorEastAsia"/>
          <w:color w:val="000000" w:themeColor="text1"/>
          <w:szCs w:val="21"/>
          <w:lang w:val="en-US" w:eastAsia="zh-CN"/>
          <w14:textFill>
            <w14:solidFill>
              <w14:schemeClr w14:val="tx1"/>
            </w14:solidFill>
          </w14:textFill>
        </w:rPr>
        <w:t>110</w:t>
      </w:r>
      <w:r>
        <w:rPr>
          <w:rFonts w:hint="eastAsia" w:cs="Arial" w:asciiTheme="minorEastAsia" w:hAnsiTheme="minorEastAsia" w:eastAsiaTheme="minorEastAsia"/>
          <w:color w:val="000000" w:themeColor="text1"/>
          <w:szCs w:val="21"/>
          <w14:textFill>
            <w14:solidFill>
              <w14:schemeClr w14:val="tx1"/>
            </w14:solidFill>
          </w14:textFill>
        </w:rPr>
        <w:t>万元</w:t>
      </w:r>
    </w:p>
    <w:p>
      <w:pPr>
        <w:spacing w:line="360" w:lineRule="auto"/>
        <w:rPr>
          <w:rFonts w:cs="Arial" w:asciiTheme="minorEastAsia" w:hAnsiTheme="minorEastAsia" w:eastAsiaTheme="minorEastAsia"/>
          <w:b/>
          <w:bCs/>
          <w:color w:val="000000" w:themeColor="text1"/>
          <w:szCs w:val="21"/>
          <w14:textFill>
            <w14:solidFill>
              <w14:schemeClr w14:val="tx1"/>
            </w14:solidFill>
          </w14:textFill>
        </w:rPr>
      </w:pPr>
      <w:r>
        <w:rPr>
          <w:rFonts w:hint="eastAsia" w:cs="Arial" w:asciiTheme="minorEastAsia" w:hAnsiTheme="minorEastAsia" w:eastAsiaTheme="minorEastAsia"/>
          <w:b/>
          <w:bCs/>
          <w:color w:val="000000" w:themeColor="text1"/>
          <w:szCs w:val="21"/>
          <w14:textFill>
            <w14:solidFill>
              <w14:schemeClr w14:val="tx1"/>
            </w14:solidFill>
          </w14:textFill>
        </w:rPr>
        <w:t>六、招标采购内容：</w:t>
      </w:r>
    </w:p>
    <w:tbl>
      <w:tblPr>
        <w:tblStyle w:val="4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
        <w:gridCol w:w="1398"/>
        <w:gridCol w:w="1120"/>
        <w:gridCol w:w="2221"/>
        <w:gridCol w:w="2061"/>
        <w:gridCol w:w="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4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b/>
                <w:bCs/>
                <w:color w:val="000000" w:themeColor="text1"/>
                <w:kern w:val="0"/>
                <w14:textFill>
                  <w14:solidFill>
                    <w14:schemeClr w14:val="tx1"/>
                  </w14:solidFill>
                </w14:textFill>
              </w:rPr>
            </w:pPr>
            <w:r>
              <w:rPr>
                <w:rFonts w:ascii="Times New Roman" w:hAnsi="Times New Roman"/>
                <w:b/>
                <w:bCs/>
                <w:color w:val="000000" w:themeColor="text1"/>
                <w:kern w:val="0"/>
                <w14:textFill>
                  <w14:solidFill>
                    <w14:schemeClr w14:val="tx1"/>
                  </w14:solidFill>
                </w14:textFill>
              </w:rPr>
              <w:t>序号</w:t>
            </w:r>
          </w:p>
        </w:tc>
        <w:tc>
          <w:tcPr>
            <w:tcW w:w="82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b/>
                <w:bCs/>
                <w:color w:val="000000" w:themeColor="text1"/>
                <w:kern w:val="0"/>
                <w14:textFill>
                  <w14:solidFill>
                    <w14:schemeClr w14:val="tx1"/>
                  </w14:solidFill>
                </w14:textFill>
              </w:rPr>
            </w:pPr>
            <w:r>
              <w:rPr>
                <w:rFonts w:hint="eastAsia" w:ascii="Times New Roman" w:hAnsi="Times New Roman"/>
                <w:b/>
                <w:bCs/>
                <w:color w:val="000000" w:themeColor="text1"/>
                <w:kern w:val="0"/>
                <w14:textFill>
                  <w14:solidFill>
                    <w14:schemeClr w14:val="tx1"/>
                  </w14:solidFill>
                </w14:textFill>
              </w:rPr>
              <w:t>标段名称</w:t>
            </w:r>
          </w:p>
        </w:tc>
        <w:tc>
          <w:tcPr>
            <w:tcW w:w="6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b/>
                <w:bCs/>
                <w:color w:val="000000" w:themeColor="text1"/>
                <w:kern w:val="0"/>
                <w14:textFill>
                  <w14:solidFill>
                    <w14:schemeClr w14:val="tx1"/>
                  </w14:solidFill>
                </w14:textFill>
              </w:rPr>
            </w:pPr>
            <w:r>
              <w:rPr>
                <w:rFonts w:ascii="Times New Roman" w:hAnsi="Times New Roman"/>
                <w:b/>
                <w:bCs/>
                <w:color w:val="000000" w:themeColor="text1"/>
                <w:kern w:val="0"/>
                <w14:textFill>
                  <w14:solidFill>
                    <w14:schemeClr w14:val="tx1"/>
                  </w14:solidFill>
                </w14:textFill>
              </w:rPr>
              <w:t>数量</w:t>
            </w:r>
          </w:p>
        </w:tc>
        <w:tc>
          <w:tcPr>
            <w:tcW w:w="13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b/>
                <w:bCs/>
                <w:color w:val="000000" w:themeColor="text1"/>
                <w:kern w:val="0"/>
                <w14:textFill>
                  <w14:solidFill>
                    <w14:schemeClr w14:val="tx1"/>
                  </w14:solidFill>
                </w14:textFill>
              </w:rPr>
            </w:pPr>
            <w:r>
              <w:rPr>
                <w:rFonts w:ascii="Times New Roman" w:hAnsi="Times New Roman"/>
                <w:b/>
                <w:bCs/>
                <w:color w:val="000000" w:themeColor="text1"/>
                <w:kern w:val="0"/>
                <w14:textFill>
                  <w14:solidFill>
                    <w14:schemeClr w14:val="tx1"/>
                  </w14:solidFill>
                </w14:textFill>
              </w:rPr>
              <w:t>最高限价</w:t>
            </w:r>
            <w:r>
              <w:rPr>
                <w:rFonts w:hint="eastAsia" w:ascii="Times New Roman" w:hAnsi="Times New Roman"/>
                <w:b/>
                <w:bCs/>
                <w:color w:val="000000" w:themeColor="text1"/>
                <w:kern w:val="0"/>
                <w14:textFill>
                  <w14:solidFill>
                    <w14:schemeClr w14:val="tx1"/>
                  </w14:solidFill>
                </w14:textFill>
              </w:rPr>
              <w:t>（万元）</w:t>
            </w:r>
          </w:p>
        </w:tc>
        <w:tc>
          <w:tcPr>
            <w:tcW w:w="120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b/>
                <w:bCs/>
                <w:color w:val="000000" w:themeColor="text1"/>
                <w:kern w:val="0"/>
                <w14:textFill>
                  <w14:solidFill>
                    <w14:schemeClr w14:val="tx1"/>
                  </w14:solidFill>
                </w14:textFill>
              </w:rPr>
            </w:pPr>
            <w:r>
              <w:rPr>
                <w:rFonts w:ascii="Times New Roman" w:hAnsi="Times New Roman"/>
                <w:b/>
                <w:bCs/>
                <w:color w:val="000000" w:themeColor="text1"/>
                <w:kern w:val="0"/>
                <w14:textFill>
                  <w14:solidFill>
                    <w14:schemeClr w14:val="tx1"/>
                  </w14:solidFill>
                </w14:textFill>
              </w:rPr>
              <w:t>简要规格描述</w:t>
            </w:r>
          </w:p>
        </w:tc>
        <w:tc>
          <w:tcPr>
            <w:tcW w:w="5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b/>
                <w:bCs/>
                <w:color w:val="000000" w:themeColor="text1"/>
                <w:kern w:val="0"/>
                <w14:textFill>
                  <w14:solidFill>
                    <w14:schemeClr w14:val="tx1"/>
                  </w14:solidFill>
                </w14:textFill>
              </w:rPr>
            </w:pPr>
            <w:r>
              <w:rPr>
                <w:rFonts w:ascii="Times New Roman" w:hAnsi="Times New Roman"/>
                <w:b/>
                <w:bCs/>
                <w:color w:val="000000" w:themeColor="text1"/>
                <w:kern w:val="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4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cs="Arial" w:asciiTheme="minorEastAsia" w:hAnsiTheme="minorEastAsia" w:eastAsiaTheme="minorEastAsia"/>
                <w:color w:val="000000" w:themeColor="text1"/>
                <w:szCs w:val="21"/>
                <w14:textFill>
                  <w14:solidFill>
                    <w14:schemeClr w14:val="tx1"/>
                  </w14:solidFill>
                </w14:textFill>
              </w:rPr>
              <w:t>1</w:t>
            </w:r>
          </w:p>
        </w:tc>
        <w:tc>
          <w:tcPr>
            <w:tcW w:w="82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cs="Arial" w:asciiTheme="minorEastAsia" w:hAnsiTheme="minorEastAsia" w:eastAsiaTheme="minorEastAsia"/>
                <w:color w:val="000000" w:themeColor="text1"/>
                <w:szCs w:val="21"/>
                <w14:textFill>
                  <w14:solidFill>
                    <w14:schemeClr w14:val="tx1"/>
                  </w14:solidFill>
                </w14:textFill>
              </w:rPr>
              <w:t>标段一</w:t>
            </w:r>
          </w:p>
        </w:tc>
        <w:tc>
          <w:tcPr>
            <w:tcW w:w="6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cs="Arial" w:asciiTheme="minorEastAsia" w:hAnsiTheme="minorEastAsia" w:eastAsiaTheme="minorEastAsia"/>
                <w:color w:val="000000" w:themeColor="text1"/>
                <w:szCs w:val="21"/>
                <w14:textFill>
                  <w14:solidFill>
                    <w14:schemeClr w14:val="tx1"/>
                  </w14:solidFill>
                </w14:textFill>
              </w:rPr>
              <w:t>1</w:t>
            </w:r>
            <w:r>
              <w:rPr>
                <w:rFonts w:hint="eastAsia" w:cs="Arial" w:asciiTheme="minorEastAsia" w:hAnsiTheme="minorEastAsia" w:eastAsiaTheme="minorEastAsia"/>
                <w:color w:val="000000" w:themeColor="text1"/>
                <w:szCs w:val="21"/>
                <w14:textFill>
                  <w14:solidFill>
                    <w14:schemeClr w14:val="tx1"/>
                  </w14:solidFill>
                </w14:textFill>
              </w:rPr>
              <w:t>项</w:t>
            </w:r>
          </w:p>
        </w:tc>
        <w:tc>
          <w:tcPr>
            <w:tcW w:w="13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lang w:val="en-US" w:eastAsia="zh-CN"/>
                <w14:textFill>
                  <w14:solidFill>
                    <w14:schemeClr w14:val="tx1"/>
                  </w14:solidFill>
                </w14:textFill>
              </w:rPr>
              <w:t>118</w:t>
            </w:r>
          </w:p>
        </w:tc>
        <w:tc>
          <w:tcPr>
            <w:tcW w:w="120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cs="Arial" w:asciiTheme="minorEastAsia" w:hAnsiTheme="minorEastAsia" w:eastAsiaTheme="minorEastAsia"/>
                <w:color w:val="000000" w:themeColor="text1"/>
                <w:szCs w:val="21"/>
                <w14:textFill>
                  <w14:solidFill>
                    <w14:schemeClr w14:val="tx1"/>
                  </w14:solidFill>
                </w14:textFill>
              </w:rPr>
              <w:t>详见采购需求</w:t>
            </w:r>
          </w:p>
        </w:tc>
        <w:tc>
          <w:tcPr>
            <w:tcW w:w="5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4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2</w:t>
            </w:r>
          </w:p>
        </w:tc>
        <w:tc>
          <w:tcPr>
            <w:tcW w:w="82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cs="Arial" w:asciiTheme="minorEastAsia" w:hAnsiTheme="minorEastAsia" w:eastAsiaTheme="minorEastAsia"/>
                <w:color w:val="000000" w:themeColor="text1"/>
                <w:szCs w:val="21"/>
                <w14:textFill>
                  <w14:solidFill>
                    <w14:schemeClr w14:val="tx1"/>
                  </w14:solidFill>
                </w14:textFill>
              </w:rPr>
              <w:t>标段</w:t>
            </w:r>
            <w:r>
              <w:rPr>
                <w:rFonts w:hint="eastAsia" w:cs="Arial" w:asciiTheme="minorEastAsia" w:hAnsiTheme="minorEastAsia" w:eastAsiaTheme="minorEastAsia"/>
                <w:color w:val="000000" w:themeColor="text1"/>
                <w:szCs w:val="21"/>
                <w14:textFill>
                  <w14:solidFill>
                    <w14:schemeClr w14:val="tx1"/>
                  </w14:solidFill>
                </w14:textFill>
              </w:rPr>
              <w:t>二</w:t>
            </w:r>
          </w:p>
        </w:tc>
        <w:tc>
          <w:tcPr>
            <w:tcW w:w="6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1项</w:t>
            </w:r>
          </w:p>
        </w:tc>
        <w:tc>
          <w:tcPr>
            <w:tcW w:w="13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lang w:val="en-US" w:eastAsia="zh-CN"/>
                <w14:textFill>
                  <w14:solidFill>
                    <w14:schemeClr w14:val="tx1"/>
                  </w14:solidFill>
                </w14:textFill>
              </w:rPr>
              <w:t>140</w:t>
            </w:r>
          </w:p>
        </w:tc>
        <w:tc>
          <w:tcPr>
            <w:tcW w:w="120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cs="Arial" w:asciiTheme="minorEastAsia" w:hAnsiTheme="minorEastAsia" w:eastAsiaTheme="minorEastAsia"/>
                <w:color w:val="000000" w:themeColor="text1"/>
                <w:szCs w:val="21"/>
                <w14:textFill>
                  <w14:solidFill>
                    <w14:schemeClr w14:val="tx1"/>
                  </w14:solidFill>
                </w14:textFill>
              </w:rPr>
              <w:t>详见采购需求</w:t>
            </w:r>
          </w:p>
        </w:tc>
        <w:tc>
          <w:tcPr>
            <w:tcW w:w="5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4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3</w:t>
            </w:r>
          </w:p>
        </w:tc>
        <w:tc>
          <w:tcPr>
            <w:tcW w:w="82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cs="Arial" w:asciiTheme="minorEastAsia" w:hAnsiTheme="minorEastAsia" w:eastAsiaTheme="minorEastAsia"/>
                <w:color w:val="000000" w:themeColor="text1"/>
                <w:szCs w:val="21"/>
                <w14:textFill>
                  <w14:solidFill>
                    <w14:schemeClr w14:val="tx1"/>
                  </w14:solidFill>
                </w14:textFill>
              </w:rPr>
              <w:t>标段</w:t>
            </w:r>
            <w:r>
              <w:rPr>
                <w:rFonts w:hint="eastAsia" w:cs="Arial" w:asciiTheme="minorEastAsia" w:hAnsiTheme="minorEastAsia" w:eastAsiaTheme="minorEastAsia"/>
                <w:color w:val="000000" w:themeColor="text1"/>
                <w:szCs w:val="21"/>
                <w14:textFill>
                  <w14:solidFill>
                    <w14:schemeClr w14:val="tx1"/>
                  </w14:solidFill>
                </w14:textFill>
              </w:rPr>
              <w:t>三</w:t>
            </w:r>
          </w:p>
        </w:tc>
        <w:tc>
          <w:tcPr>
            <w:tcW w:w="6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1项</w:t>
            </w:r>
          </w:p>
        </w:tc>
        <w:tc>
          <w:tcPr>
            <w:tcW w:w="13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lang w:val="en-US" w:eastAsia="zh-CN"/>
                <w14:textFill>
                  <w14:solidFill>
                    <w14:schemeClr w14:val="tx1"/>
                  </w14:solidFill>
                </w14:textFill>
              </w:rPr>
              <w:t>166</w:t>
            </w:r>
          </w:p>
        </w:tc>
        <w:tc>
          <w:tcPr>
            <w:tcW w:w="120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cs="Arial" w:asciiTheme="minorEastAsia" w:hAnsiTheme="minorEastAsia" w:eastAsiaTheme="minorEastAsia"/>
                <w:color w:val="000000" w:themeColor="text1"/>
                <w:szCs w:val="21"/>
                <w14:textFill>
                  <w14:solidFill>
                    <w14:schemeClr w14:val="tx1"/>
                  </w14:solidFill>
                </w14:textFill>
              </w:rPr>
              <w:t>详见采购需求</w:t>
            </w:r>
          </w:p>
        </w:tc>
        <w:tc>
          <w:tcPr>
            <w:tcW w:w="5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4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4</w:t>
            </w:r>
          </w:p>
        </w:tc>
        <w:tc>
          <w:tcPr>
            <w:tcW w:w="82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cs="Arial" w:asciiTheme="minorEastAsia" w:hAnsiTheme="minorEastAsia" w:eastAsiaTheme="minorEastAsia"/>
                <w:color w:val="000000" w:themeColor="text1"/>
                <w:szCs w:val="21"/>
                <w14:textFill>
                  <w14:solidFill>
                    <w14:schemeClr w14:val="tx1"/>
                  </w14:solidFill>
                </w14:textFill>
              </w:rPr>
              <w:t>标段</w:t>
            </w:r>
            <w:r>
              <w:rPr>
                <w:rFonts w:hint="eastAsia" w:cs="Arial" w:asciiTheme="minorEastAsia" w:hAnsiTheme="minorEastAsia" w:eastAsiaTheme="minorEastAsia"/>
                <w:color w:val="000000" w:themeColor="text1"/>
                <w:szCs w:val="21"/>
                <w14:textFill>
                  <w14:solidFill>
                    <w14:schemeClr w14:val="tx1"/>
                  </w14:solidFill>
                </w14:textFill>
              </w:rPr>
              <w:t>四</w:t>
            </w:r>
          </w:p>
        </w:tc>
        <w:tc>
          <w:tcPr>
            <w:tcW w:w="6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1项</w:t>
            </w:r>
          </w:p>
        </w:tc>
        <w:tc>
          <w:tcPr>
            <w:tcW w:w="1303" w:type="pc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lang w:val="en-US" w:eastAsia="zh-CN"/>
                <w14:textFill>
                  <w14:solidFill>
                    <w14:schemeClr w14:val="tx1"/>
                  </w14:solidFill>
                </w14:textFill>
              </w:rPr>
              <w:t>110</w:t>
            </w:r>
          </w:p>
        </w:tc>
        <w:tc>
          <w:tcPr>
            <w:tcW w:w="1209" w:type="pc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r>
              <w:rPr>
                <w:rFonts w:cs="Arial" w:asciiTheme="minorEastAsia" w:hAnsiTheme="minorEastAsia" w:eastAsiaTheme="minorEastAsia"/>
                <w:color w:val="000000" w:themeColor="text1"/>
                <w:szCs w:val="21"/>
                <w14:textFill>
                  <w14:solidFill>
                    <w14:schemeClr w14:val="tx1"/>
                  </w14:solidFill>
                </w14:textFill>
              </w:rPr>
              <w:t>详见采购需求</w:t>
            </w:r>
          </w:p>
        </w:tc>
        <w:tc>
          <w:tcPr>
            <w:tcW w:w="522" w:type="pc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Arial" w:asciiTheme="minorEastAsia" w:hAnsiTheme="minorEastAsia" w:eastAsiaTheme="minorEastAsia"/>
                <w:color w:val="000000" w:themeColor="text1"/>
                <w:szCs w:val="21"/>
                <w14:textFill>
                  <w14:solidFill>
                    <w14:schemeClr w14:val="tx1"/>
                  </w14:solidFill>
                </w14:textFill>
              </w:rPr>
            </w:pPr>
          </w:p>
        </w:tc>
      </w:tr>
    </w:tbl>
    <w:p>
      <w:pPr>
        <w:outlineLvl w:val="1"/>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合同履行期限：</w:t>
      </w:r>
      <w:r>
        <w:rPr>
          <w:rFonts w:hint="eastAsia" w:ascii="宋体" w:hAnsi="宋体"/>
          <w:b/>
          <w:color w:val="000000" w:themeColor="text1"/>
          <w14:textFill>
            <w14:solidFill>
              <w14:schemeClr w14:val="tx1"/>
            </w14:solidFill>
          </w14:textFill>
        </w:rPr>
        <w:t>2023年</w:t>
      </w:r>
      <w:r>
        <w:rPr>
          <w:rFonts w:hint="eastAsia" w:ascii="宋体" w:hAnsi="宋体"/>
          <w:b/>
          <w:color w:val="000000" w:themeColor="text1"/>
          <w:lang w:val="en-US" w:eastAsia="zh-CN"/>
          <w14:textFill>
            <w14:solidFill>
              <w14:schemeClr w14:val="tx1"/>
            </w14:solidFill>
          </w14:textFill>
        </w:rPr>
        <w:t>12</w:t>
      </w:r>
      <w:r>
        <w:rPr>
          <w:rFonts w:hint="eastAsia" w:ascii="宋体" w:hAnsi="宋体"/>
          <w:b/>
          <w:color w:val="000000" w:themeColor="text1"/>
          <w14:textFill>
            <w14:solidFill>
              <w14:schemeClr w14:val="tx1"/>
            </w14:solidFill>
          </w14:textFill>
        </w:rPr>
        <w:t>月1日到202</w:t>
      </w:r>
      <w:r>
        <w:rPr>
          <w:rFonts w:hint="eastAsia" w:ascii="宋体" w:hAnsi="宋体"/>
          <w:b/>
          <w:color w:val="000000" w:themeColor="text1"/>
          <w:lang w:val="en-US" w:eastAsia="zh-CN"/>
          <w14:textFill>
            <w14:solidFill>
              <w14:schemeClr w14:val="tx1"/>
            </w14:solidFill>
          </w14:textFill>
        </w:rPr>
        <w:t>4</w:t>
      </w:r>
      <w:r>
        <w:rPr>
          <w:rFonts w:hint="eastAsia" w:ascii="宋体" w:hAnsi="宋体"/>
          <w:b/>
          <w:color w:val="000000" w:themeColor="text1"/>
          <w14:textFill>
            <w14:solidFill>
              <w14:schemeClr w14:val="tx1"/>
            </w14:solidFill>
          </w14:textFill>
        </w:rPr>
        <w:t>年11月30日</w:t>
      </w:r>
      <w:r>
        <w:rPr>
          <w:rFonts w:ascii="宋体" w:hAnsi="宋体"/>
          <w:b/>
          <w:color w:val="000000" w:themeColor="text1"/>
          <w14:textFill>
            <w14:solidFill>
              <w14:schemeClr w14:val="tx1"/>
            </w14:solidFill>
          </w14:textFill>
        </w:rPr>
        <w:t>。</w:t>
      </w:r>
    </w:p>
    <w:p>
      <w:pPr>
        <w:spacing w:line="360" w:lineRule="auto"/>
        <w:rPr>
          <w:rFonts w:cs="Arial" w:asciiTheme="minorEastAsia" w:hAnsiTheme="minorEastAsia" w:eastAsiaTheme="minorEastAsia"/>
          <w:b/>
          <w:bCs/>
          <w:color w:val="000000" w:themeColor="text1"/>
          <w:szCs w:val="21"/>
          <w14:textFill>
            <w14:solidFill>
              <w14:schemeClr w14:val="tx1"/>
            </w14:solidFill>
          </w14:textFill>
        </w:rPr>
      </w:pPr>
      <w:r>
        <w:rPr>
          <w:rFonts w:hint="eastAsia" w:cs="Arial" w:asciiTheme="minorEastAsia" w:hAnsiTheme="minorEastAsia" w:eastAsiaTheme="minorEastAsia"/>
          <w:b/>
          <w:bCs/>
          <w:color w:val="000000" w:themeColor="text1"/>
          <w:szCs w:val="21"/>
          <w14:textFill>
            <w14:solidFill>
              <w14:schemeClr w14:val="tx1"/>
            </w14:solidFill>
          </w14:textFill>
        </w:rPr>
        <w:t>七、合格供应商的资格要求</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（一）符合政府采购法第二十二条：</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1.具有独立承担民事责任的能力；</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2.具有良好的商业信誉和健全的财务会计制度；</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3.具有履行合同所必需的设备和专业技术能力；</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4.有依法缴纳税收和社会保障资金的良好记录；</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5.参加政府采购活动前三年，在经营活动中没有重大违法记录；</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6.法律、行政法规规定的其他条件；</w:t>
      </w:r>
    </w:p>
    <w:p>
      <w:pPr>
        <w:pStyle w:val="22"/>
        <w:spacing w:after="0" w:line="360" w:lineRule="auto"/>
        <w:ind w:left="0" w:leftChars="0"/>
        <w:rPr>
          <w:rFonts w:asciiTheme="minorEastAsia" w:hAnsiTheme="minorEastAsia" w:eastAsiaTheme="minorEastAsia"/>
          <w:b/>
          <w:bCs/>
          <w:color w:val="000000" w:themeColor="text1"/>
          <w:u w:val="single"/>
          <w14:textFill>
            <w14:solidFill>
              <w14:schemeClr w14:val="tx1"/>
            </w14:solidFill>
          </w14:textFill>
        </w:rPr>
      </w:pPr>
      <w:r>
        <w:rPr>
          <w:rFonts w:hint="eastAsia" w:cs="Arial" w:asciiTheme="minorEastAsia" w:hAnsiTheme="minorEastAsia" w:eastAsiaTheme="minorEastAsia"/>
          <w:b/>
          <w:color w:val="000000" w:themeColor="text1"/>
          <w:szCs w:val="21"/>
          <w:u w:val="single"/>
          <w14:textFill>
            <w14:solidFill>
              <w14:schemeClr w14:val="tx1"/>
            </w14:solidFill>
          </w14:textFill>
        </w:rPr>
        <w:t>（二）本项目非专门面向中小微企业采购。</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三）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pPr>
        <w:snapToGrid w:val="0"/>
        <w:spacing w:line="360" w:lineRule="auto"/>
        <w:jc w:val="left"/>
        <w:rPr>
          <w:rFonts w:cs="Arial" w:asciiTheme="minorEastAsia" w:hAnsiTheme="minorEastAsia" w:eastAsiaTheme="minorEastAsia"/>
          <w:b/>
          <w:color w:val="000000" w:themeColor="text1"/>
          <w:szCs w:val="21"/>
          <w:u w:val="single"/>
          <w14:textFill>
            <w14:solidFill>
              <w14:schemeClr w14:val="tx1"/>
            </w14:solidFill>
          </w14:textFill>
        </w:rPr>
      </w:pPr>
      <w:r>
        <w:rPr>
          <w:rFonts w:hint="eastAsia" w:cs="Arial" w:asciiTheme="minorEastAsia" w:hAnsiTheme="minorEastAsia" w:eastAsiaTheme="minorEastAsia"/>
          <w:b/>
          <w:color w:val="000000" w:themeColor="text1"/>
          <w:szCs w:val="21"/>
          <w:u w:val="single"/>
          <w14:textFill>
            <w14:solidFill>
              <w14:schemeClr w14:val="tx1"/>
            </w14:solidFill>
          </w14:textFill>
        </w:rPr>
        <w:t>（四）本项目接受联合体投标。联合体单位不超得超过2家。（提供联合体承诺书）</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注：本采购项目，中标单位与采购人签订的政府采购合同适用于嘉兴市政府采购贷款政策，简称“政采贷”，具体内容可参阅政府采购贷款流程：</w:t>
      </w:r>
      <w:r>
        <w:rPr>
          <w:rFonts w:cs="宋体" w:asciiTheme="minorEastAsia" w:hAnsiTheme="minorEastAsia" w:eastAsiaTheme="minorEastAsia"/>
          <w:b/>
          <w:color w:val="000000" w:themeColor="text1"/>
          <w:szCs w:val="21"/>
          <w14:textFill>
            <w14:solidFill>
              <w14:schemeClr w14:val="tx1"/>
            </w14:solidFill>
          </w14:textFill>
        </w:rPr>
        <w:t>http://www.jxzbtb.cn/zxfw/005012/20181016/7e541bf4-ad29-4286-ace8-d12c1b2c54fc.html</w:t>
      </w:r>
    </w:p>
    <w:p>
      <w:pPr>
        <w:spacing w:line="360" w:lineRule="auto"/>
        <w:rPr>
          <w:rFonts w:asciiTheme="minorEastAsia" w:hAnsiTheme="minorEastAsia" w:eastAsiaTheme="minorEastAsia"/>
          <w:b/>
          <w:i/>
          <w:iCs/>
          <w:color w:val="000000" w:themeColor="text1"/>
          <w:szCs w:val="21"/>
          <w:u w:val="single"/>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八、公告期限：</w:t>
      </w:r>
      <w:r>
        <w:rPr>
          <w:rFonts w:hint="eastAsia" w:cs="宋体" w:asciiTheme="minorEastAsia" w:hAnsiTheme="minorEastAsia" w:eastAsiaTheme="minorEastAsia"/>
          <w:b/>
          <w:color w:val="000000" w:themeColor="text1"/>
          <w:szCs w:val="21"/>
          <w:u w:val="single"/>
          <w14:textFill>
            <w14:solidFill>
              <w14:schemeClr w14:val="tx1"/>
            </w14:solidFill>
          </w14:textFill>
        </w:rPr>
        <w:t xml:space="preserve">   自公告发布之日起5个工作日   </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b/>
          <w:bCs/>
          <w:color w:val="000000" w:themeColor="text1"/>
          <w:szCs w:val="21"/>
          <w14:textFill>
            <w14:solidFill>
              <w14:schemeClr w14:val="tx1"/>
            </w14:solidFill>
          </w14:textFill>
        </w:rPr>
        <w:t>九、投标说明</w:t>
      </w:r>
      <w:r>
        <w:rPr>
          <w:rFonts w:hint="eastAsia" w:cs="Arial" w:asciiTheme="minorEastAsia" w:hAnsiTheme="minorEastAsia" w:eastAsiaTheme="minorEastAsia"/>
          <w:color w:val="000000" w:themeColor="text1"/>
          <w:szCs w:val="21"/>
          <w14:textFill>
            <w14:solidFill>
              <w14:schemeClr w14:val="tx1"/>
            </w14:solidFill>
          </w14:textFill>
        </w:rPr>
        <w:t>：</w:t>
      </w:r>
    </w:p>
    <w:p>
      <w:pPr>
        <w:spacing w:line="360" w:lineRule="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１、本项目按照《浙江省财政厅关于印发浙江省政府采购项电子交易管理暂行办法的通知》实行电子交易。</w:t>
      </w:r>
    </w:p>
    <w:p>
      <w:pPr>
        <w:spacing w:line="360" w:lineRule="auto"/>
        <w:rPr>
          <w:rFonts w:cs="宋体" w:asciiTheme="minorEastAsia" w:hAnsiTheme="minorEastAsia" w:eastAsiaTheme="minorEastAsia"/>
          <w:b/>
          <w:color w:val="000000" w:themeColor="text1"/>
          <w:kern w:val="0"/>
          <w:szCs w:val="21"/>
          <w14:textFill>
            <w14:solidFill>
              <w14:schemeClr w14:val="tx1"/>
            </w14:solidFill>
          </w14:textFill>
        </w:rPr>
      </w:pPr>
      <w:r>
        <w:rPr>
          <w:rFonts w:cs="宋体" w:asciiTheme="minorEastAsia" w:hAnsiTheme="minorEastAsia" w:eastAsiaTheme="minorEastAsia"/>
          <w:b/>
          <w:color w:val="000000" w:themeColor="text1"/>
          <w:kern w:val="0"/>
          <w:szCs w:val="21"/>
          <w14:textFill>
            <w14:solidFill>
              <w14:schemeClr w14:val="tx1"/>
            </w14:solidFill>
          </w14:textFill>
        </w:rPr>
        <w:t>2</w:t>
      </w:r>
      <w:r>
        <w:rPr>
          <w:rFonts w:hint="eastAsia" w:cs="宋体" w:asciiTheme="minorEastAsia" w:hAnsiTheme="minorEastAsia" w:eastAsiaTheme="minorEastAsia"/>
          <w:b/>
          <w:color w:val="000000" w:themeColor="text1"/>
          <w:kern w:val="0"/>
          <w:szCs w:val="21"/>
          <w14:textFill>
            <w14:solidFill>
              <w14:schemeClr w14:val="tx1"/>
            </w14:solidFill>
          </w14:textFill>
        </w:rPr>
        <w:t>、供应商注册</w:t>
      </w:r>
    </w:p>
    <w:p>
      <w:pPr>
        <w:spacing w:line="360" w:lineRule="auto"/>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2.1注册网址：</w:t>
      </w:r>
    </w:p>
    <w:p>
      <w:pPr>
        <w:spacing w:line="360" w:lineRule="auto"/>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浙江政府采购网：</w:t>
      </w:r>
      <w:r>
        <w:fldChar w:fldCharType="begin"/>
      </w:r>
      <w:r>
        <w:instrText xml:space="preserve"> HYPERLINK "https://middle.zcygov.cn/settle-front/" \l "/registry" </w:instrText>
      </w:r>
      <w:r>
        <w:fldChar w:fldCharType="separate"/>
      </w:r>
      <w:r>
        <w:rPr>
          <w:rStyle w:val="57"/>
          <w:rFonts w:hint="eastAsia" w:cs="宋体" w:asciiTheme="minorEastAsia" w:hAnsiTheme="minorEastAsia" w:eastAsiaTheme="minorEastAsia"/>
          <w:color w:val="000000" w:themeColor="text1"/>
          <w:kern w:val="0"/>
          <w:szCs w:val="21"/>
          <w14:textFill>
            <w14:solidFill>
              <w14:schemeClr w14:val="tx1"/>
            </w14:solidFill>
          </w14:textFill>
        </w:rPr>
        <w:t>https://middle.zcygov.cn/settle-front/#/registry</w:t>
      </w:r>
      <w:r>
        <w:rPr>
          <w:rStyle w:val="57"/>
          <w:rFonts w:hint="eastAsia" w:cs="宋体" w:asciiTheme="minorEastAsia" w:hAnsiTheme="minorEastAsia" w:eastAsiaTheme="minorEastAsia"/>
          <w:color w:val="000000" w:themeColor="text1"/>
          <w:kern w:val="0"/>
          <w:szCs w:val="21"/>
          <w14:textFill>
            <w14:solidFill>
              <w14:schemeClr w14:val="tx1"/>
            </w14:solidFill>
          </w14:textFill>
        </w:rPr>
        <w:fldChar w:fldCharType="end"/>
      </w:r>
    </w:p>
    <w:p>
      <w:pPr>
        <w:spacing w:line="360" w:lineRule="auto"/>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2.2供应商按照《浙江省政府采购供应商注册和诚信管理暂行办法》要求执行。</w:t>
      </w:r>
    </w:p>
    <w:p>
      <w:pPr>
        <w:spacing w:line="360" w:lineRule="auto"/>
        <w:jc w:val="left"/>
        <w:rPr>
          <w:rFonts w:cs="宋体" w:asciiTheme="minorEastAsia" w:hAnsiTheme="minorEastAsia" w:eastAsiaTheme="minorEastAsia"/>
          <w:b/>
          <w:color w:val="000000" w:themeColor="text1"/>
          <w:kern w:val="0"/>
          <w:szCs w:val="21"/>
          <w14:textFill>
            <w14:solidFill>
              <w14:schemeClr w14:val="tx1"/>
            </w14:solidFill>
          </w14:textFill>
        </w:rPr>
      </w:pPr>
      <w:r>
        <w:rPr>
          <w:rFonts w:cs="宋体" w:asciiTheme="minorEastAsia" w:hAnsiTheme="minorEastAsia" w:eastAsiaTheme="minorEastAsia"/>
          <w:b/>
          <w:color w:val="000000" w:themeColor="text1"/>
          <w:kern w:val="0"/>
          <w:szCs w:val="21"/>
          <w14:textFill>
            <w14:solidFill>
              <w14:schemeClr w14:val="tx1"/>
            </w14:solidFill>
          </w14:textFill>
        </w:rPr>
        <w:t>3、</w:t>
      </w:r>
      <w:r>
        <w:rPr>
          <w:rFonts w:hint="eastAsia" w:cs="宋体" w:asciiTheme="minorEastAsia" w:hAnsiTheme="minorEastAsia" w:eastAsiaTheme="minorEastAsia"/>
          <w:b/>
          <w:color w:val="000000" w:themeColor="text1"/>
          <w:kern w:val="0"/>
          <w:szCs w:val="21"/>
          <w14:textFill>
            <w14:solidFill>
              <w14:schemeClr w14:val="tx1"/>
            </w14:solidFill>
          </w14:textFill>
        </w:rPr>
        <w:t>获取招标文件（报名）：</w:t>
      </w:r>
    </w:p>
    <w:p>
      <w:pPr>
        <w:spacing w:line="360" w:lineRule="auto"/>
        <w:jc w:val="left"/>
        <w:rPr>
          <w:rFonts w:asciiTheme="minorEastAsia" w:hAnsiTheme="minorEastAsia" w:eastAsiaTheme="minorEastAsia"/>
          <w:color w:val="000000" w:themeColor="text1"/>
          <w:szCs w:val="21"/>
          <w:shd w:val="clear" w:color="auto" w:fill="FFFFFF"/>
          <w14:textFill>
            <w14:solidFill>
              <w14:schemeClr w14:val="tx1"/>
            </w14:solidFill>
          </w14:textFill>
        </w:rPr>
      </w:pPr>
      <w:r>
        <w:rPr>
          <w:rFonts w:asciiTheme="minorEastAsia" w:hAnsiTheme="minorEastAsia" w:eastAsiaTheme="minorEastAsia"/>
          <w:color w:val="000000" w:themeColor="text1"/>
          <w:szCs w:val="21"/>
          <w:shd w:val="clear" w:color="auto" w:fill="FFFFFF"/>
          <w14:textFill>
            <w14:solidFill>
              <w14:schemeClr w14:val="tx1"/>
            </w14:solidFill>
          </w14:textFill>
        </w:rPr>
        <w:t>3</w:t>
      </w:r>
      <w:r>
        <w:rPr>
          <w:rFonts w:hint="eastAsia" w:asciiTheme="minorEastAsia" w:hAnsiTheme="minorEastAsia" w:eastAsiaTheme="minorEastAsia"/>
          <w:color w:val="000000" w:themeColor="text1"/>
          <w:szCs w:val="21"/>
          <w:shd w:val="clear" w:color="auto" w:fill="FFFFFF"/>
          <w14:textFill>
            <w14:solidFill>
              <w14:schemeClr w14:val="tx1"/>
            </w14:solidFill>
          </w14:textFill>
        </w:rPr>
        <w:t>.1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pPr>
        <w:spacing w:line="360" w:lineRule="auto"/>
        <w:jc w:val="left"/>
        <w:rPr>
          <w:rFonts w:asciiTheme="minorEastAsia" w:hAnsiTheme="minorEastAsia" w:eastAsiaTheme="minorEastAsia"/>
          <w:color w:val="000000" w:themeColor="text1"/>
          <w:szCs w:val="21"/>
          <w:shd w:val="clear" w:color="auto" w:fill="FFFFFF"/>
          <w14:textFill>
            <w14:solidFill>
              <w14:schemeClr w14:val="tx1"/>
            </w14:solidFill>
          </w14:textFill>
        </w:rPr>
      </w:pPr>
      <w:r>
        <w:rPr>
          <w:rFonts w:asciiTheme="minorEastAsia" w:hAnsiTheme="minorEastAsia" w:eastAsiaTheme="minorEastAsia"/>
          <w:color w:val="000000" w:themeColor="text1"/>
          <w:szCs w:val="21"/>
          <w:shd w:val="clear" w:color="auto" w:fill="FFFFFF"/>
          <w14:textFill>
            <w14:solidFill>
              <w14:schemeClr w14:val="tx1"/>
            </w14:solidFill>
          </w14:textFill>
        </w:rPr>
        <w:t>3</w:t>
      </w:r>
      <w:r>
        <w:rPr>
          <w:rFonts w:hint="eastAsia" w:asciiTheme="minorEastAsia" w:hAnsiTheme="minorEastAsia" w:eastAsiaTheme="minorEastAsia"/>
          <w:color w:val="000000" w:themeColor="text1"/>
          <w:szCs w:val="21"/>
          <w:shd w:val="clear" w:color="auto" w:fill="FFFFFF"/>
          <w14:textFill>
            <w14:solidFill>
              <w14:schemeClr w14:val="tx1"/>
            </w14:solidFill>
          </w14:textFill>
        </w:rPr>
        <w:t>.2获取网址：浙江政府采购网</w:t>
      </w:r>
      <w:r>
        <w:fldChar w:fldCharType="begin"/>
      </w:r>
      <w:r>
        <w:instrText xml:space="preserve"> HYPERLINK "https://login.zcygov.cn/login" \t "_blank" </w:instrText>
      </w:r>
      <w:r>
        <w:fldChar w:fldCharType="separate"/>
      </w:r>
      <w:r>
        <w:rPr>
          <w:rFonts w:hint="eastAsia" w:asciiTheme="minorEastAsia" w:hAnsiTheme="minorEastAsia" w:eastAsiaTheme="minorEastAsia"/>
          <w:color w:val="000000" w:themeColor="text1"/>
          <w:szCs w:val="21"/>
          <w:shd w:val="clear" w:color="auto" w:fill="FFFFFF"/>
          <w14:textFill>
            <w14:solidFill>
              <w14:schemeClr w14:val="tx1"/>
            </w14:solidFill>
          </w14:textFill>
        </w:rPr>
        <w:t>https://login.zcygov.cn/login</w:t>
      </w:r>
      <w:r>
        <w:rPr>
          <w:rFonts w:hint="eastAsia" w:asciiTheme="minorEastAsia" w:hAnsiTheme="minorEastAsia" w:eastAsiaTheme="minorEastAsia"/>
          <w:color w:val="000000" w:themeColor="text1"/>
          <w:szCs w:val="21"/>
          <w:shd w:val="clear" w:color="auto" w:fill="FFFFFF"/>
          <w14:textFill>
            <w14:solidFill>
              <w14:schemeClr w14:val="tx1"/>
            </w14:solidFill>
          </w14:textFill>
        </w:rPr>
        <w:fldChar w:fldCharType="end"/>
      </w:r>
    </w:p>
    <w:p>
      <w:pPr>
        <w:spacing w:line="360" w:lineRule="auto"/>
        <w:jc w:val="left"/>
        <w:rPr>
          <w:rFonts w:asciiTheme="minorEastAsia" w:hAnsiTheme="minorEastAsia" w:eastAsiaTheme="minorEastAsia"/>
          <w:b/>
          <w:color w:val="000000" w:themeColor="text1"/>
          <w:szCs w:val="21"/>
          <w:shd w:val="clear" w:color="auto" w:fill="FFFFFF"/>
          <w14:textFill>
            <w14:solidFill>
              <w14:schemeClr w14:val="tx1"/>
            </w14:solidFill>
          </w14:textFill>
        </w:rPr>
      </w:pPr>
      <w:r>
        <w:rPr>
          <w:rFonts w:asciiTheme="minorEastAsia" w:hAnsiTheme="minorEastAsia" w:eastAsiaTheme="minorEastAsia"/>
          <w:color w:val="000000" w:themeColor="text1"/>
          <w:szCs w:val="21"/>
          <w:shd w:val="clear" w:color="auto" w:fill="FFFFFF"/>
          <w14:textFill>
            <w14:solidFill>
              <w14:schemeClr w14:val="tx1"/>
            </w14:solidFill>
          </w14:textFill>
        </w:rPr>
        <w:t>3</w:t>
      </w:r>
      <w:r>
        <w:rPr>
          <w:rFonts w:hint="eastAsia" w:asciiTheme="minorEastAsia" w:hAnsiTheme="minorEastAsia" w:eastAsiaTheme="minorEastAsia"/>
          <w:color w:val="000000" w:themeColor="text1"/>
          <w:szCs w:val="21"/>
          <w:shd w:val="clear" w:color="auto" w:fill="FFFFFF"/>
          <w14:textFill>
            <w14:solidFill>
              <w14:schemeClr w14:val="tx1"/>
            </w14:solidFill>
          </w14:textFill>
        </w:rPr>
        <w:t>.3获取时间</w:t>
      </w:r>
      <w:r>
        <w:rPr>
          <w:rFonts w:hint="eastAsia" w:asciiTheme="minorEastAsia" w:hAnsiTheme="minorEastAsia" w:eastAsiaTheme="minorEastAsia"/>
          <w:color w:val="000000" w:themeColor="text1"/>
          <w:szCs w:val="21"/>
          <w:highlight w:val="none"/>
          <w:shd w:val="clear" w:color="auto" w:fill="FFFFFF"/>
          <w14:textFill>
            <w14:solidFill>
              <w14:schemeClr w14:val="tx1"/>
            </w14:solidFill>
          </w14:textFill>
        </w:rPr>
        <w:t xml:space="preserve">： </w:t>
      </w:r>
      <w:r>
        <w:rPr>
          <w:rFonts w:hint="eastAsia" w:asciiTheme="minorEastAsia" w:hAnsiTheme="minorEastAsia" w:eastAsiaTheme="minorEastAsia"/>
          <w:b/>
          <w:color w:val="000000" w:themeColor="text1"/>
          <w:szCs w:val="21"/>
          <w:highlight w:val="none"/>
          <w:shd w:val="clear" w:color="auto" w:fill="FFFFFF"/>
          <w14:textFill>
            <w14:solidFill>
              <w14:schemeClr w14:val="tx1"/>
            </w14:solidFill>
          </w14:textFill>
        </w:rPr>
        <w:t>2023年</w:t>
      </w:r>
      <w:r>
        <w:rPr>
          <w:rFonts w:hint="eastAsia" w:asciiTheme="minorEastAsia" w:hAnsiTheme="minorEastAsia" w:eastAsiaTheme="minorEastAsia"/>
          <w:b/>
          <w:color w:val="000000" w:themeColor="text1"/>
          <w:szCs w:val="21"/>
          <w:highlight w:val="none"/>
          <w:shd w:val="clear" w:color="auto" w:fill="FFFFFF"/>
          <w:lang w:val="en-US" w:eastAsia="zh-CN"/>
          <w14:textFill>
            <w14:solidFill>
              <w14:schemeClr w14:val="tx1"/>
            </w14:solidFill>
          </w14:textFill>
        </w:rPr>
        <w:t>11</w:t>
      </w:r>
      <w:r>
        <w:rPr>
          <w:rFonts w:hint="eastAsia" w:asciiTheme="minorEastAsia" w:hAnsiTheme="minorEastAsia" w:eastAsiaTheme="minorEastAsia"/>
          <w:b/>
          <w:color w:val="000000" w:themeColor="text1"/>
          <w:szCs w:val="21"/>
          <w:highlight w:val="none"/>
          <w:shd w:val="clear" w:color="auto" w:fill="FFFFFF"/>
          <w14:textFill>
            <w14:solidFill>
              <w14:schemeClr w14:val="tx1"/>
            </w14:solidFill>
          </w14:textFill>
        </w:rPr>
        <w:t>月</w:t>
      </w:r>
      <w:r>
        <w:rPr>
          <w:rFonts w:hint="eastAsia" w:asciiTheme="minorEastAsia" w:hAnsiTheme="minorEastAsia" w:eastAsiaTheme="minorEastAsia"/>
          <w:b/>
          <w:color w:val="000000" w:themeColor="text1"/>
          <w:szCs w:val="21"/>
          <w:highlight w:val="none"/>
          <w:shd w:val="clear" w:color="auto" w:fill="FFFFFF"/>
          <w:lang w:val="en-US" w:eastAsia="zh-CN"/>
          <w14:textFill>
            <w14:solidFill>
              <w14:schemeClr w14:val="tx1"/>
            </w14:solidFill>
          </w14:textFill>
        </w:rPr>
        <w:t>16</w:t>
      </w:r>
      <w:r>
        <w:rPr>
          <w:rFonts w:hint="eastAsia" w:asciiTheme="minorEastAsia" w:hAnsiTheme="minorEastAsia" w:eastAsiaTheme="minorEastAsia"/>
          <w:b/>
          <w:color w:val="000000" w:themeColor="text1"/>
          <w:szCs w:val="21"/>
          <w:highlight w:val="none"/>
          <w:shd w:val="clear" w:color="auto" w:fill="FFFFFF"/>
          <w14:textFill>
            <w14:solidFill>
              <w14:schemeClr w14:val="tx1"/>
            </w14:solidFill>
          </w14:textFill>
        </w:rPr>
        <w:t>日</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09时00分整</w:t>
      </w: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前</w:t>
      </w:r>
      <w:r>
        <w:rPr>
          <w:rFonts w:hint="eastAsia" w:cs="宋体" w:asciiTheme="minorEastAsia" w:hAnsiTheme="minorEastAsia" w:eastAsiaTheme="minorEastAsia"/>
          <w:bCs/>
          <w:color w:val="000000" w:themeColor="text1"/>
          <w:kern w:val="0"/>
          <w:szCs w:val="21"/>
          <w14:textFill>
            <w14:solidFill>
              <w14:schemeClr w14:val="tx1"/>
            </w14:solidFill>
          </w14:textFill>
        </w:rPr>
        <w:t>在上述时间内供应商均可获取招标文件。</w:t>
      </w:r>
    </w:p>
    <w:p>
      <w:pPr>
        <w:pStyle w:val="201"/>
        <w:keepNext w:val="0"/>
        <w:keepLines w:val="0"/>
        <w:pageBreakBefore w:val="0"/>
        <w:widowControl w:val="0"/>
        <w:kinsoku/>
        <w:wordWrap/>
        <w:overflowPunct/>
        <w:topLinePunct w:val="0"/>
        <w:bidi w:val="0"/>
        <w:snapToGrid/>
        <w:spacing w:before="0" w:after="0" w:line="360" w:lineRule="auto"/>
        <w:textAlignment w:val="auto"/>
        <w:rPr>
          <w:rFonts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b/>
          <w:color w:val="000000" w:themeColor="text1"/>
          <w:sz w:val="21"/>
          <w:szCs w:val="21"/>
          <w14:textFill>
            <w14:solidFill>
              <w14:schemeClr w14:val="tx1"/>
            </w14:solidFill>
          </w14:textFill>
        </w:rPr>
        <w:t>4</w:t>
      </w:r>
      <w:r>
        <w:rPr>
          <w:rFonts w:hint="eastAsia" w:asciiTheme="minorEastAsia" w:hAnsiTheme="minorEastAsia" w:eastAsiaTheme="minorEastAsia"/>
          <w:b/>
          <w:color w:val="000000" w:themeColor="text1"/>
          <w:sz w:val="21"/>
          <w:szCs w:val="21"/>
          <w14:textFill>
            <w14:solidFill>
              <w14:schemeClr w14:val="tx1"/>
            </w14:solidFill>
          </w14:textFill>
        </w:rPr>
        <w:t>、投标文件</w:t>
      </w:r>
      <w:r>
        <w:rPr>
          <w:rFonts w:asciiTheme="minorEastAsia" w:hAnsiTheme="minorEastAsia" w:eastAsiaTheme="minorEastAsia"/>
          <w:b/>
          <w:color w:val="000000" w:themeColor="text1"/>
          <w:sz w:val="21"/>
          <w:szCs w:val="21"/>
          <w14:textFill>
            <w14:solidFill>
              <w14:schemeClr w14:val="tx1"/>
            </w14:solidFill>
          </w14:textFill>
        </w:rPr>
        <w:t>制作</w:t>
      </w:r>
      <w:r>
        <w:rPr>
          <w:rFonts w:hint="eastAsia" w:asciiTheme="minorEastAsia" w:hAnsiTheme="minorEastAsia" w:eastAsiaTheme="minorEastAsia"/>
          <w:b/>
          <w:color w:val="000000" w:themeColor="text1"/>
          <w:sz w:val="21"/>
          <w:szCs w:val="21"/>
          <w14:textFill>
            <w14:solidFill>
              <w14:schemeClr w14:val="tx1"/>
            </w14:solidFill>
          </w14:textFill>
        </w:rPr>
        <w:t>注意事项</w:t>
      </w:r>
    </w:p>
    <w:p>
      <w:pPr>
        <w:keepNext w:val="0"/>
        <w:keepLines w:val="0"/>
        <w:pageBreakBefore w:val="0"/>
        <w:widowControl w:val="0"/>
        <w:kinsoku/>
        <w:wordWrap/>
        <w:overflowPunct/>
        <w:topLinePunct w:val="0"/>
        <w:bidi w:val="0"/>
        <w:snapToGrid/>
        <w:spacing w:line="360" w:lineRule="auto"/>
        <w:textAlignment w:val="auto"/>
        <w:rPr>
          <w:rFonts w:asciiTheme="minorEastAsia" w:hAnsiTheme="minorEastAsia" w:eastAsiaTheme="minorEastAsia"/>
          <w:color w:val="000000" w:themeColor="text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zCs w:val="21"/>
          <w:shd w:val="clear" w:color="auto" w:fill="FFFFFF"/>
          <w14:textFill>
            <w14:solidFill>
              <w14:schemeClr w14:val="tx1"/>
            </w14:solidFill>
          </w14:textFill>
        </w:rPr>
        <w:t>4.1供应商将政采云电子交易客户端下载、安装完成后，可通过账号密码或CA登录客户端进行投标文件制作。</w:t>
      </w:r>
    </w:p>
    <w:p>
      <w:pPr>
        <w:keepNext w:val="0"/>
        <w:keepLines w:val="0"/>
        <w:pageBreakBefore w:val="0"/>
        <w:widowControl w:val="0"/>
        <w:kinsoku/>
        <w:wordWrap/>
        <w:overflowPunct/>
        <w:topLinePunct w:val="0"/>
        <w:bidi w:val="0"/>
        <w:snapToGrid/>
        <w:spacing w:line="360" w:lineRule="auto"/>
        <w:textAlignment w:val="auto"/>
        <w:rPr>
          <w:rFonts w:asciiTheme="minorEastAsia" w:hAnsiTheme="minorEastAsia" w:eastAsiaTheme="minorEastAsia"/>
          <w:color w:val="000000" w:themeColor="text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zCs w:val="21"/>
          <w:shd w:val="clear" w:color="auto" w:fill="FFFFFF"/>
          <w14:textFill>
            <w14:solidFill>
              <w14:schemeClr w14:val="tx1"/>
            </w14:solidFill>
          </w14:textFill>
        </w:rPr>
        <w:t xml:space="preserve">　　注：供应商先要申领CA，拿到CA后需要在政采云平台进行绑定，CA相关操作可参考《CA申领操作指南》和《CA管理操作指南》。完成CA数字证书办理在资料齐全的情况下预计7个工作日左右，建议供应商获取招标文件后立即办理。　　　      </w:t>
      </w:r>
    </w:p>
    <w:p>
      <w:pPr>
        <w:keepNext w:val="0"/>
        <w:keepLines w:val="0"/>
        <w:pageBreakBefore w:val="0"/>
        <w:widowControl w:val="0"/>
        <w:kinsoku/>
        <w:wordWrap/>
        <w:overflowPunct/>
        <w:topLinePunct w:val="0"/>
        <w:bidi w:val="0"/>
        <w:snapToGrid/>
        <w:spacing w:line="360" w:lineRule="auto"/>
        <w:textAlignment w:val="auto"/>
        <w:rPr>
          <w:rStyle w:val="57"/>
          <w:rFonts w:asciiTheme="minorEastAsia" w:hAnsiTheme="minorEastAsia" w:eastAsiaTheme="minorEastAsia"/>
          <w:color w:val="000000" w:themeColor="text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zCs w:val="21"/>
          <w:shd w:val="clear" w:color="auto" w:fill="FFFFFF"/>
          <w14:textFill>
            <w14:solidFill>
              <w14:schemeClr w14:val="tx1"/>
            </w14:solidFill>
          </w14:textFill>
        </w:rPr>
        <w:t>4.2电子交易操作指南：</w:t>
      </w:r>
      <w:r>
        <w:fldChar w:fldCharType="begin"/>
      </w:r>
      <w:r>
        <w:instrText xml:space="preserve"> HYPERLINK "https://help.zcygov.cn/web/site_2/2018/12-28/2573.html" \t "_blank" </w:instrText>
      </w:r>
      <w:r>
        <w:fldChar w:fldCharType="separate"/>
      </w:r>
      <w:r>
        <w:rPr>
          <w:rStyle w:val="57"/>
          <w:rFonts w:hint="eastAsia" w:asciiTheme="minorEastAsia" w:hAnsiTheme="minorEastAsia" w:eastAsiaTheme="minorEastAsia"/>
          <w:color w:val="000000" w:themeColor="text1"/>
          <w:szCs w:val="21"/>
          <w:shd w:val="clear" w:color="auto" w:fill="FFFFFF"/>
          <w14:textFill>
            <w14:solidFill>
              <w14:schemeClr w14:val="tx1"/>
            </w14:solidFill>
          </w14:textFill>
        </w:rPr>
        <w:t>https://help.zcygov.cn/web/site_2/2018/12-28/2573.html</w:t>
      </w:r>
      <w:r>
        <w:rPr>
          <w:rStyle w:val="57"/>
          <w:rFonts w:hint="eastAsia" w:asciiTheme="minorEastAsia" w:hAnsiTheme="minorEastAsia" w:eastAsiaTheme="minorEastAsia"/>
          <w:color w:val="000000" w:themeColor="text1"/>
          <w:szCs w:val="21"/>
          <w:shd w:val="clear" w:color="auto" w:fill="FFFFFF"/>
          <w14:textFill>
            <w14:solidFill>
              <w14:schemeClr w14:val="tx1"/>
            </w14:solidFill>
          </w14:textFill>
        </w:rPr>
        <w:fldChar w:fldCharType="end"/>
      </w:r>
    </w:p>
    <w:p>
      <w:pPr>
        <w:keepNext w:val="0"/>
        <w:keepLines w:val="0"/>
        <w:pageBreakBefore w:val="0"/>
        <w:widowControl w:val="0"/>
        <w:kinsoku/>
        <w:wordWrap/>
        <w:overflowPunct/>
        <w:topLinePunct w:val="0"/>
        <w:bidi w:val="0"/>
        <w:snapToGrid/>
        <w:spacing w:line="360" w:lineRule="auto"/>
        <w:textAlignment w:val="auto"/>
        <w:rPr>
          <w:rStyle w:val="57"/>
          <w:rFonts w:asciiTheme="minorEastAsia" w:hAnsiTheme="minorEastAsia" w:eastAsiaTheme="minorEastAsia"/>
          <w:color w:val="000000" w:themeColor="text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zCs w:val="21"/>
          <w:shd w:val="clear" w:color="auto" w:fill="FFFFFF"/>
          <w14:textFill>
            <w14:solidFill>
              <w14:schemeClr w14:val="tx1"/>
            </w14:solidFill>
          </w14:textFill>
        </w:rPr>
        <w:t>《CA申领操作指南》：</w:t>
      </w:r>
      <w:r>
        <w:fldChar w:fldCharType="begin"/>
      </w:r>
      <w:r>
        <w:instrText xml:space="preserve"> HYPERLINK "https://help.zcygov.cn/web/site_2/2018/11-29/2452.html" \t "_blank" </w:instrText>
      </w:r>
      <w:r>
        <w:fldChar w:fldCharType="separate"/>
      </w:r>
      <w:r>
        <w:rPr>
          <w:rStyle w:val="57"/>
          <w:rFonts w:hint="eastAsia" w:asciiTheme="minorEastAsia" w:hAnsiTheme="minorEastAsia" w:eastAsiaTheme="minorEastAsia"/>
          <w:color w:val="000000" w:themeColor="text1"/>
          <w:szCs w:val="21"/>
          <w:shd w:val="clear" w:color="auto" w:fill="FFFFFF"/>
          <w14:textFill>
            <w14:solidFill>
              <w14:schemeClr w14:val="tx1"/>
            </w14:solidFill>
          </w14:textFill>
        </w:rPr>
        <w:t>https://help.zcygov.cn/web/site_2/2018/11-29/2452.html</w:t>
      </w:r>
      <w:r>
        <w:rPr>
          <w:rStyle w:val="57"/>
          <w:rFonts w:hint="eastAsia" w:asciiTheme="minorEastAsia" w:hAnsiTheme="minorEastAsia" w:eastAsiaTheme="minorEastAsia"/>
          <w:color w:val="000000" w:themeColor="text1"/>
          <w:szCs w:val="21"/>
          <w:shd w:val="clear" w:color="auto" w:fill="FFFFFF"/>
          <w14:textFill>
            <w14:solidFill>
              <w14:schemeClr w14:val="tx1"/>
            </w14:solidFill>
          </w14:textFill>
        </w:rPr>
        <w:fldChar w:fldCharType="end"/>
      </w:r>
    </w:p>
    <w:p>
      <w:pPr>
        <w:keepNext w:val="0"/>
        <w:keepLines w:val="0"/>
        <w:pageBreakBefore w:val="0"/>
        <w:widowControl w:val="0"/>
        <w:kinsoku/>
        <w:wordWrap/>
        <w:overflowPunct/>
        <w:topLinePunct w:val="0"/>
        <w:bidi w:val="0"/>
        <w:snapToGrid/>
        <w:spacing w:line="360" w:lineRule="auto"/>
        <w:textAlignment w:val="auto"/>
        <w:rPr>
          <w:rStyle w:val="57"/>
          <w:rFonts w:asciiTheme="minorEastAsia" w:hAnsiTheme="minorEastAsia" w:eastAsiaTheme="minorEastAsia"/>
          <w:color w:val="000000" w:themeColor="text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zCs w:val="21"/>
          <w:shd w:val="clear" w:color="auto" w:fill="FFFFFF"/>
          <w14:textFill>
            <w14:solidFill>
              <w14:schemeClr w14:val="tx1"/>
            </w14:solidFill>
          </w14:textFill>
        </w:rPr>
        <w:t>《CA管理操作指南》：</w:t>
      </w:r>
      <w:r>
        <w:fldChar w:fldCharType="begin"/>
      </w:r>
      <w:r>
        <w:instrText xml:space="preserve"> HYPERLINK "https://help.zcygov.cn/web/site_2/2019/08-20/3405.html" \t "_blank" </w:instrText>
      </w:r>
      <w:r>
        <w:fldChar w:fldCharType="separate"/>
      </w:r>
      <w:r>
        <w:rPr>
          <w:rStyle w:val="57"/>
          <w:rFonts w:hint="eastAsia" w:asciiTheme="minorEastAsia" w:hAnsiTheme="minorEastAsia" w:eastAsiaTheme="minorEastAsia"/>
          <w:color w:val="000000" w:themeColor="text1"/>
          <w:szCs w:val="21"/>
          <w:shd w:val="clear" w:color="auto" w:fill="FFFFFF"/>
          <w14:textFill>
            <w14:solidFill>
              <w14:schemeClr w14:val="tx1"/>
            </w14:solidFill>
          </w14:textFill>
        </w:rPr>
        <w:t>https://help.zcygov.cn/web/site_2/2019/08-20/3405.html</w:t>
      </w:r>
      <w:r>
        <w:rPr>
          <w:rStyle w:val="57"/>
          <w:rFonts w:hint="eastAsia" w:asciiTheme="minorEastAsia" w:hAnsiTheme="minorEastAsia" w:eastAsiaTheme="minorEastAsia"/>
          <w:color w:val="000000" w:themeColor="text1"/>
          <w:szCs w:val="21"/>
          <w:shd w:val="clear" w:color="auto" w:fill="FFFFFF"/>
          <w14:textFill>
            <w14:solidFill>
              <w14:schemeClr w14:val="tx1"/>
            </w14:solidFill>
          </w14:textFill>
        </w:rPr>
        <w:fldChar w:fldCharType="end"/>
      </w:r>
    </w:p>
    <w:p>
      <w:pPr>
        <w:keepNext w:val="0"/>
        <w:keepLines w:val="0"/>
        <w:pageBreakBefore w:val="0"/>
        <w:widowControl w:val="0"/>
        <w:kinsoku/>
        <w:wordWrap/>
        <w:overflowPunct/>
        <w:topLinePunct w:val="0"/>
        <w:bidi w:val="0"/>
        <w:snapToGrid/>
        <w:spacing w:line="360" w:lineRule="auto"/>
        <w:textAlignment w:val="auto"/>
        <w:rPr>
          <w:rStyle w:val="57"/>
          <w:rFonts w:asciiTheme="minorEastAsia" w:hAnsiTheme="minorEastAsia" w:eastAsiaTheme="minorEastAsia"/>
          <w:color w:val="000000" w:themeColor="text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zCs w:val="21"/>
          <w:shd w:val="clear" w:color="auto" w:fill="FFFFFF"/>
          <w14:textFill>
            <w14:solidFill>
              <w14:schemeClr w14:val="tx1"/>
            </w14:solidFill>
          </w14:textFill>
        </w:rPr>
        <w:t>《CA驱动和申领流程》</w:t>
      </w:r>
      <w:r>
        <w:fldChar w:fldCharType="begin"/>
      </w:r>
      <w:r>
        <w:instrText xml:space="preserve"> HYPERLINK "http://www.zjzfcg.gov.cn/bidClientTemplate/2019-05-27/12945.html" \t "_blank" </w:instrText>
      </w:r>
      <w:r>
        <w:fldChar w:fldCharType="separate"/>
      </w:r>
      <w:r>
        <w:rPr>
          <w:rStyle w:val="57"/>
          <w:rFonts w:hint="eastAsia" w:asciiTheme="minorEastAsia" w:hAnsiTheme="minorEastAsia" w:eastAsiaTheme="minorEastAsia"/>
          <w:color w:val="000000" w:themeColor="text1"/>
          <w:szCs w:val="21"/>
          <w:shd w:val="clear" w:color="auto" w:fill="FFFFFF"/>
          <w14:textFill>
            <w14:solidFill>
              <w14:schemeClr w14:val="tx1"/>
            </w14:solidFill>
          </w14:textFill>
        </w:rPr>
        <w:t>http://www.zjzfcg.gov.cn/bidClientTemplate/2019-05-27/12945.html</w:t>
      </w:r>
      <w:r>
        <w:rPr>
          <w:rStyle w:val="57"/>
          <w:rFonts w:hint="eastAsia" w:asciiTheme="minorEastAsia" w:hAnsiTheme="minorEastAsia" w:eastAsiaTheme="minorEastAsia"/>
          <w:color w:val="000000" w:themeColor="text1"/>
          <w:szCs w:val="21"/>
          <w:shd w:val="clear" w:color="auto" w:fill="FFFFFF"/>
          <w14:textFill>
            <w14:solidFill>
              <w14:schemeClr w14:val="tx1"/>
            </w14:solidFill>
          </w14:textFill>
        </w:rPr>
        <w:fldChar w:fldCharType="end"/>
      </w:r>
    </w:p>
    <w:p>
      <w:pPr>
        <w:keepNext w:val="0"/>
        <w:keepLines w:val="0"/>
        <w:pageBreakBefore w:val="0"/>
        <w:widowControl w:val="0"/>
        <w:kinsoku/>
        <w:wordWrap/>
        <w:overflowPunct/>
        <w:topLinePunct w:val="0"/>
        <w:bidi w:val="0"/>
        <w:snapToGrid/>
        <w:spacing w:line="360" w:lineRule="auto"/>
        <w:textAlignment w:val="auto"/>
        <w:rPr>
          <w:rFonts w:asciiTheme="minorEastAsia" w:hAnsiTheme="minorEastAsia" w:eastAsiaTheme="minorEastAsia"/>
          <w:color w:val="000000" w:themeColor="text1"/>
          <w:szCs w:val="21"/>
          <w:shd w:val="clear" w:color="auto" w:fill="FFFFFF"/>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w:t>
      </w:r>
      <w:r>
        <w:rPr>
          <w:rFonts w:hint="eastAsia" w:asciiTheme="minorEastAsia" w:hAnsiTheme="minorEastAsia" w:eastAsiaTheme="minorEastAsia"/>
          <w:color w:val="000000" w:themeColor="text1"/>
          <w:szCs w:val="21"/>
          <w:shd w:val="clear" w:color="auto" w:fill="FFFFFF"/>
          <w14:textFill>
            <w14:solidFill>
              <w14:schemeClr w14:val="tx1"/>
            </w14:solidFill>
          </w14:textFill>
        </w:rPr>
        <w:t>ＣＡ证书遗失补办、延期、解锁、质保等业务可以在联连客户端上进行操作；使用政采云投标客户端时，建议使用WIN7及以上操作系统。</w:t>
      </w:r>
    </w:p>
    <w:p>
      <w:pPr>
        <w:keepNext w:val="0"/>
        <w:keepLines w:val="0"/>
        <w:pageBreakBefore w:val="0"/>
        <w:widowControl w:val="0"/>
        <w:kinsoku/>
        <w:wordWrap/>
        <w:overflowPunct/>
        <w:topLinePunct w:val="0"/>
        <w:bidi w:val="0"/>
        <w:snapToGrid/>
        <w:spacing w:line="360" w:lineRule="auto"/>
        <w:textAlignment w:val="auto"/>
        <w:rPr>
          <w:rFonts w:asciiTheme="minorEastAsia" w:hAnsiTheme="minorEastAsia" w:eastAsiaTheme="minorEastAsia"/>
          <w:b/>
          <w:color w:val="000000" w:themeColor="text1"/>
          <w:szCs w:val="21"/>
          <w:shd w:val="clear" w:color="auto" w:fill="FFFFFF"/>
          <w14:textFill>
            <w14:solidFill>
              <w14:schemeClr w14:val="tx1"/>
            </w14:solidFill>
          </w14:textFill>
        </w:rPr>
      </w:pPr>
      <w:r>
        <w:rPr>
          <w:rFonts w:hint="eastAsia" w:asciiTheme="minorEastAsia" w:hAnsiTheme="minorEastAsia" w:eastAsiaTheme="minorEastAsia"/>
          <w:b/>
          <w:color w:val="000000" w:themeColor="text1"/>
          <w:szCs w:val="21"/>
          <w:shd w:val="clear" w:color="auto" w:fill="FFFFFF"/>
          <w14:textFill>
            <w14:solidFill>
              <w14:schemeClr w14:val="tx1"/>
            </w14:solidFill>
          </w14:textFill>
        </w:rPr>
        <w:t>5、政采云咨询电话：400-881-7190；</w:t>
      </w:r>
    </w:p>
    <w:p>
      <w:pPr>
        <w:keepNext w:val="0"/>
        <w:keepLines w:val="0"/>
        <w:pageBreakBefore w:val="0"/>
        <w:widowControl w:val="0"/>
        <w:kinsoku/>
        <w:wordWrap/>
        <w:overflowPunct/>
        <w:topLinePunct w:val="0"/>
        <w:bidi w:val="0"/>
        <w:snapToGrid/>
        <w:spacing w:line="360" w:lineRule="auto"/>
        <w:textAlignment w:val="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shd w:val="clear" w:color="auto" w:fill="FFFFFF"/>
          <w14:textFill>
            <w14:solidFill>
              <w14:schemeClr w14:val="tx1"/>
            </w14:solidFill>
          </w14:textFill>
        </w:rPr>
        <w:t>政采云平台服务中心：</w:t>
      </w:r>
      <w:r>
        <w:fldChar w:fldCharType="begin"/>
      </w:r>
      <w:r>
        <w:instrText xml:space="preserve"> HYPERLINK "https://service.zcygov.cn/" \l "/" \t "_blank" </w:instrText>
      </w:r>
      <w:r>
        <w:fldChar w:fldCharType="separate"/>
      </w:r>
      <w:r>
        <w:rPr>
          <w:rStyle w:val="57"/>
          <w:rFonts w:hint="eastAsia" w:asciiTheme="minorEastAsia" w:hAnsiTheme="minorEastAsia" w:eastAsiaTheme="minorEastAsia"/>
          <w:color w:val="000000" w:themeColor="text1"/>
          <w:szCs w:val="21"/>
          <w:shd w:val="clear" w:color="auto" w:fill="FFFFFF"/>
          <w14:textFill>
            <w14:solidFill>
              <w14:schemeClr w14:val="tx1"/>
            </w14:solidFill>
          </w14:textFill>
        </w:rPr>
        <w:t>https://service.zcygov.cn/#/</w:t>
      </w:r>
      <w:r>
        <w:rPr>
          <w:rStyle w:val="57"/>
          <w:rFonts w:hint="eastAsia" w:asciiTheme="minorEastAsia" w:hAnsiTheme="minorEastAsia" w:eastAsiaTheme="minorEastAsia"/>
          <w:color w:val="000000" w:themeColor="text1"/>
          <w:szCs w:val="21"/>
          <w:shd w:val="clear" w:color="auto" w:fill="FFFFFF"/>
          <w14:textFill>
            <w14:solidFill>
              <w14:schemeClr w14:val="tx1"/>
            </w14:solidFill>
          </w14:textFill>
        </w:rPr>
        <w:fldChar w:fldCharType="end"/>
      </w:r>
    </w:p>
    <w:p>
      <w:pPr>
        <w:spacing w:before="156" w:beforeLines="50" w:after="156" w:afterLines="50" w:line="360" w:lineRule="auto"/>
        <w:rPr>
          <w:rFonts w:asciiTheme="minorEastAsia" w:hAnsiTheme="minorEastAsia" w:eastAsiaTheme="minorEastAsia"/>
          <w:b/>
          <w:color w:val="000000" w:themeColor="text1"/>
          <w:szCs w:val="21"/>
          <w:shd w:val="clear" w:color="auto" w:fill="FFFFFF"/>
          <w14:textFill>
            <w14:solidFill>
              <w14:schemeClr w14:val="tx1"/>
            </w14:solidFill>
          </w14:textFill>
        </w:rPr>
      </w:pPr>
      <w:r>
        <w:rPr>
          <w:rFonts w:hint="eastAsia" w:asciiTheme="minorEastAsia" w:hAnsiTheme="minorEastAsia" w:eastAsiaTheme="minorEastAsia"/>
          <w:b/>
          <w:color w:val="000000" w:themeColor="text1"/>
          <w:szCs w:val="21"/>
          <w:shd w:val="clear" w:color="auto" w:fill="FFFFFF"/>
          <w14:textFill>
            <w14:solidFill>
              <w14:schemeClr w14:val="tx1"/>
            </w14:solidFill>
          </w14:textFill>
        </w:rPr>
        <w:t>6、汇信（ＣＡ）客服电话：400-888-4636</w:t>
      </w:r>
    </w:p>
    <w:p>
      <w:pPr>
        <w:snapToGrid w:val="0"/>
        <w:spacing w:line="360" w:lineRule="auto"/>
        <w:rPr>
          <w:rFonts w:cs="Arial" w:asciiTheme="minorEastAsia" w:hAnsiTheme="minorEastAsia" w:eastAsiaTheme="minorEastAsia"/>
          <w:b/>
          <w:color w:val="000000" w:themeColor="text1"/>
          <w:szCs w:val="21"/>
          <w14:textFill>
            <w14:solidFill>
              <w14:schemeClr w14:val="tx1"/>
            </w14:solidFill>
          </w14:textFill>
        </w:rPr>
      </w:pPr>
      <w:r>
        <w:rPr>
          <w:rFonts w:hint="eastAsia" w:cs="Arial" w:asciiTheme="minorEastAsia" w:hAnsiTheme="minorEastAsia" w:eastAsiaTheme="minorEastAsia"/>
          <w:b/>
          <w:color w:val="000000" w:themeColor="text1"/>
          <w:szCs w:val="21"/>
          <w14:textFill>
            <w14:solidFill>
              <w14:schemeClr w14:val="tx1"/>
            </w14:solidFill>
          </w14:textFill>
        </w:rPr>
        <w:t>十、投标截止时间及提交注意事项</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１、投标截止时间</w:t>
      </w:r>
      <w:r>
        <w:rPr>
          <w:rFonts w:hint="eastAsia" w:cs="Arial"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shd w:val="clear" w:color="auto" w:fill="FFFFFF"/>
          <w14:textFill>
            <w14:solidFill>
              <w14:schemeClr w14:val="tx1"/>
            </w14:solidFill>
          </w14:textFill>
        </w:rPr>
        <w:t>2023年</w:t>
      </w:r>
      <w:r>
        <w:rPr>
          <w:rFonts w:hint="eastAsia" w:asciiTheme="minorEastAsia" w:hAnsiTheme="minorEastAsia" w:eastAsiaTheme="minorEastAsia"/>
          <w:b/>
          <w:color w:val="000000" w:themeColor="text1"/>
          <w:szCs w:val="21"/>
          <w:shd w:val="clear" w:color="auto" w:fill="FFFFFF"/>
          <w:lang w:val="en-US" w:eastAsia="zh-CN"/>
          <w14:textFill>
            <w14:solidFill>
              <w14:schemeClr w14:val="tx1"/>
            </w14:solidFill>
          </w14:textFill>
        </w:rPr>
        <w:t>11</w:t>
      </w:r>
      <w:r>
        <w:rPr>
          <w:rFonts w:hint="eastAsia" w:asciiTheme="minorEastAsia" w:hAnsiTheme="minorEastAsia" w:eastAsiaTheme="minorEastAsia"/>
          <w:b/>
          <w:color w:val="000000" w:themeColor="text1"/>
          <w:szCs w:val="21"/>
          <w:shd w:val="clear" w:color="auto" w:fill="FFFFFF"/>
          <w14:textFill>
            <w14:solidFill>
              <w14:schemeClr w14:val="tx1"/>
            </w14:solidFill>
          </w14:textFill>
        </w:rPr>
        <w:t>月</w:t>
      </w:r>
      <w:r>
        <w:rPr>
          <w:rFonts w:hint="eastAsia" w:asciiTheme="minorEastAsia" w:hAnsiTheme="minorEastAsia" w:eastAsiaTheme="minorEastAsia"/>
          <w:b/>
          <w:color w:val="000000" w:themeColor="text1"/>
          <w:szCs w:val="21"/>
          <w:shd w:val="clear" w:color="auto" w:fill="FFFFFF"/>
          <w:lang w:val="en-US" w:eastAsia="zh-CN"/>
          <w14:textFill>
            <w14:solidFill>
              <w14:schemeClr w14:val="tx1"/>
            </w14:solidFill>
          </w14:textFill>
        </w:rPr>
        <w:t>16</w:t>
      </w:r>
      <w:r>
        <w:rPr>
          <w:rFonts w:hint="eastAsia" w:asciiTheme="minorEastAsia" w:hAnsiTheme="minorEastAsia" w:eastAsiaTheme="minorEastAsia"/>
          <w:b/>
          <w:color w:val="000000" w:themeColor="text1"/>
          <w:szCs w:val="21"/>
          <w:shd w:val="clear" w:color="auto" w:fill="FFFFFF"/>
          <w14:textFill>
            <w14:solidFill>
              <w14:schemeClr w14:val="tx1"/>
            </w14:solidFill>
          </w14:textFill>
        </w:rPr>
        <w:t>日</w:t>
      </w:r>
      <w:r>
        <w:rPr>
          <w:rFonts w:hint="eastAsia" w:cs="宋体" w:asciiTheme="minorEastAsia" w:hAnsiTheme="minorEastAsia" w:eastAsiaTheme="minorEastAsia"/>
          <w:b/>
          <w:bCs/>
          <w:color w:val="000000" w:themeColor="text1"/>
          <w:kern w:val="0"/>
          <w:szCs w:val="21"/>
          <w14:textFill>
            <w14:solidFill>
              <w14:schemeClr w14:val="tx1"/>
            </w14:solidFill>
          </w14:textFill>
        </w:rPr>
        <w:t>09时00分整</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２、投标文件提交注意事项</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2.1供应商进行电子投标应安装客户端软件，并按照招标文件和电子交易平台的要求编制并加密投标文件。供应商未按规定加密的投标文件，代理机构应当拒收。</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2.3电子标文件制作，但如遇因应商电子投标文件解密失败等情况造成无效标，后果由供应商自负。</w:t>
      </w:r>
    </w:p>
    <w:p>
      <w:pPr>
        <w:snapToGrid w:val="0"/>
        <w:spacing w:line="360" w:lineRule="auto"/>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b/>
          <w:bCs/>
          <w:color w:val="000000" w:themeColor="text1"/>
          <w:szCs w:val="21"/>
          <w14:textFill>
            <w14:solidFill>
              <w14:schemeClr w14:val="tx1"/>
            </w14:solidFill>
          </w14:textFill>
        </w:rPr>
        <w:t>十一、开标时间及地点</w:t>
      </w:r>
      <w:r>
        <w:rPr>
          <w:rFonts w:hint="eastAsia" w:cs="Arial" w:asciiTheme="minorEastAsia" w:hAnsiTheme="minorEastAsia" w:eastAsiaTheme="minorEastAsia"/>
          <w:color w:val="000000" w:themeColor="text1"/>
          <w:szCs w:val="21"/>
          <w14:textFill>
            <w14:solidFill>
              <w14:schemeClr w14:val="tx1"/>
            </w14:solidFill>
          </w14:textFill>
        </w:rPr>
        <w:t>：</w:t>
      </w:r>
    </w:p>
    <w:p>
      <w:pPr>
        <w:snapToGrid w:val="0"/>
        <w:spacing w:line="360" w:lineRule="auto"/>
        <w:jc w:val="left"/>
        <w:rPr>
          <w:rFonts w:asciiTheme="minorEastAsia" w:hAnsiTheme="minorEastAsia" w:eastAsiaTheme="minorEastAsia"/>
          <w:b/>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本次招标将于</w:t>
      </w:r>
      <w:r>
        <w:rPr>
          <w:rFonts w:hint="eastAsia" w:asciiTheme="minorEastAsia" w:hAnsiTheme="minorEastAsia" w:eastAsiaTheme="minorEastAsia"/>
          <w:b/>
          <w:color w:val="000000" w:themeColor="text1"/>
          <w:szCs w:val="21"/>
          <w:shd w:val="clear" w:color="auto" w:fill="FFFFFF"/>
          <w14:textFill>
            <w14:solidFill>
              <w14:schemeClr w14:val="tx1"/>
            </w14:solidFill>
          </w14:textFill>
        </w:rPr>
        <w:t>2023年</w:t>
      </w:r>
      <w:r>
        <w:rPr>
          <w:rFonts w:hint="eastAsia" w:asciiTheme="minorEastAsia" w:hAnsiTheme="minorEastAsia" w:eastAsiaTheme="minorEastAsia"/>
          <w:b/>
          <w:color w:val="000000" w:themeColor="text1"/>
          <w:szCs w:val="21"/>
          <w:shd w:val="clear" w:color="auto" w:fill="FFFFFF"/>
          <w:lang w:val="en-US" w:eastAsia="zh-CN"/>
          <w14:textFill>
            <w14:solidFill>
              <w14:schemeClr w14:val="tx1"/>
            </w14:solidFill>
          </w14:textFill>
        </w:rPr>
        <w:t>11</w:t>
      </w:r>
      <w:r>
        <w:rPr>
          <w:rFonts w:hint="eastAsia" w:asciiTheme="minorEastAsia" w:hAnsiTheme="minorEastAsia" w:eastAsiaTheme="minorEastAsia"/>
          <w:b/>
          <w:color w:val="000000" w:themeColor="text1"/>
          <w:szCs w:val="21"/>
          <w:shd w:val="clear" w:color="auto" w:fill="FFFFFF"/>
          <w14:textFill>
            <w14:solidFill>
              <w14:schemeClr w14:val="tx1"/>
            </w14:solidFill>
          </w14:textFill>
        </w:rPr>
        <w:t>月</w:t>
      </w:r>
      <w:r>
        <w:rPr>
          <w:rFonts w:hint="eastAsia" w:asciiTheme="minorEastAsia" w:hAnsiTheme="minorEastAsia" w:eastAsiaTheme="minorEastAsia"/>
          <w:b/>
          <w:color w:val="000000" w:themeColor="text1"/>
          <w:szCs w:val="21"/>
          <w:shd w:val="clear" w:color="auto" w:fill="FFFFFF"/>
          <w:lang w:val="en-US" w:eastAsia="zh-CN"/>
          <w14:textFill>
            <w14:solidFill>
              <w14:schemeClr w14:val="tx1"/>
            </w14:solidFill>
          </w14:textFill>
        </w:rPr>
        <w:t>16</w:t>
      </w:r>
      <w:r>
        <w:rPr>
          <w:rFonts w:hint="eastAsia" w:asciiTheme="minorEastAsia" w:hAnsiTheme="minorEastAsia" w:eastAsiaTheme="minorEastAsia"/>
          <w:b/>
          <w:color w:val="000000" w:themeColor="text1"/>
          <w:szCs w:val="21"/>
          <w:shd w:val="clear" w:color="auto" w:fill="FFFFFF"/>
          <w14:textFill>
            <w14:solidFill>
              <w14:schemeClr w14:val="tx1"/>
            </w14:solidFill>
          </w14:textFill>
        </w:rPr>
        <w:t>日</w:t>
      </w:r>
      <w:r>
        <w:rPr>
          <w:rFonts w:hint="eastAsia" w:cs="宋体" w:asciiTheme="minorEastAsia" w:hAnsiTheme="minorEastAsia" w:eastAsiaTheme="minorEastAsia"/>
          <w:b/>
          <w:bCs/>
          <w:color w:val="000000" w:themeColor="text1"/>
          <w:kern w:val="0"/>
          <w:szCs w:val="21"/>
          <w14:textFill>
            <w14:solidFill>
              <w14:schemeClr w14:val="tx1"/>
            </w14:solidFill>
          </w14:textFill>
        </w:rPr>
        <w:t>09时00分整</w:t>
      </w:r>
      <w:r>
        <w:rPr>
          <w:rFonts w:hint="eastAsia" w:cs="Arial" w:asciiTheme="minorEastAsia" w:hAnsiTheme="minorEastAsia" w:eastAsiaTheme="minorEastAsia"/>
          <w:color w:val="000000" w:themeColor="text1"/>
          <w:szCs w:val="21"/>
          <w14:textFill>
            <w14:solidFill>
              <w14:schemeClr w14:val="tx1"/>
            </w14:solidFill>
          </w14:textFill>
        </w:rPr>
        <w:t>在</w:t>
      </w:r>
      <w:r>
        <w:rPr>
          <w:rFonts w:hint="eastAsia" w:ascii="宋体" w:hAnsi="宋体"/>
          <w:color w:val="auto"/>
          <w:sz w:val="21"/>
          <w:szCs w:val="21"/>
        </w:rPr>
        <w:t>嘉兴市公共资源交易中心二楼开标（ 广场路350号）。</w:t>
      </w:r>
      <w:r>
        <w:rPr>
          <w:rFonts w:hint="eastAsia" w:asciiTheme="minorEastAsia" w:hAnsiTheme="minorEastAsia" w:eastAsiaTheme="minorEastAsia"/>
          <w:b/>
          <w:color w:val="000000" w:themeColor="text1"/>
          <w:szCs w:val="21"/>
          <w:u w:val="single"/>
          <w14:textFill>
            <w14:solidFill>
              <w14:schemeClr w14:val="tx1"/>
            </w14:solidFill>
          </w14:textFill>
        </w:rPr>
        <w:t>供应商无需到开标现场，但须准时在线参加，直至评审结束</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Arial" w:asciiTheme="minorEastAsia" w:hAnsiTheme="minorEastAsia" w:eastAsiaTheme="minorEastAsia"/>
          <w:color w:val="000000" w:themeColor="text1"/>
          <w:szCs w:val="21"/>
          <w14:textFill>
            <w14:solidFill>
              <w14:schemeClr w14:val="tx1"/>
            </w14:solidFill>
          </w14:textFill>
        </w:rPr>
        <w:t>开标时间后半小时内（</w:t>
      </w:r>
      <w:r>
        <w:rPr>
          <w:rFonts w:hint="eastAsia" w:asciiTheme="minorEastAsia" w:hAnsiTheme="minorEastAsia" w:eastAsiaTheme="minorEastAsia"/>
          <w:b/>
          <w:color w:val="000000" w:themeColor="text1"/>
          <w:szCs w:val="21"/>
          <w:shd w:val="clear" w:color="auto" w:fill="FFFFFF"/>
          <w14:textFill>
            <w14:solidFill>
              <w14:schemeClr w14:val="tx1"/>
            </w14:solidFill>
          </w14:textFill>
        </w:rPr>
        <w:t>2023年</w:t>
      </w:r>
      <w:r>
        <w:rPr>
          <w:rFonts w:hint="eastAsia" w:asciiTheme="minorEastAsia" w:hAnsiTheme="minorEastAsia" w:eastAsiaTheme="minorEastAsia"/>
          <w:b/>
          <w:color w:val="000000" w:themeColor="text1"/>
          <w:szCs w:val="21"/>
          <w:shd w:val="clear" w:color="auto" w:fill="FFFFFF"/>
          <w:lang w:val="en-US" w:eastAsia="zh-CN"/>
          <w14:textFill>
            <w14:solidFill>
              <w14:schemeClr w14:val="tx1"/>
            </w14:solidFill>
          </w14:textFill>
        </w:rPr>
        <w:t>11</w:t>
      </w:r>
      <w:r>
        <w:rPr>
          <w:rFonts w:hint="eastAsia" w:asciiTheme="minorEastAsia" w:hAnsiTheme="minorEastAsia" w:eastAsiaTheme="minorEastAsia"/>
          <w:b/>
          <w:color w:val="000000" w:themeColor="text1"/>
          <w:szCs w:val="21"/>
          <w:shd w:val="clear" w:color="auto" w:fill="FFFFFF"/>
          <w14:textFill>
            <w14:solidFill>
              <w14:schemeClr w14:val="tx1"/>
            </w14:solidFill>
          </w14:textFill>
        </w:rPr>
        <w:t>月</w:t>
      </w:r>
      <w:r>
        <w:rPr>
          <w:rFonts w:hint="eastAsia" w:asciiTheme="minorEastAsia" w:hAnsiTheme="minorEastAsia" w:eastAsiaTheme="minorEastAsia"/>
          <w:b/>
          <w:color w:val="000000" w:themeColor="text1"/>
          <w:szCs w:val="21"/>
          <w:shd w:val="clear" w:color="auto" w:fill="FFFFFF"/>
          <w:lang w:val="en-US" w:eastAsia="zh-CN"/>
          <w14:textFill>
            <w14:solidFill>
              <w14:schemeClr w14:val="tx1"/>
            </w14:solidFill>
          </w14:textFill>
        </w:rPr>
        <w:t>16</w:t>
      </w:r>
      <w:r>
        <w:rPr>
          <w:rFonts w:hint="eastAsia" w:asciiTheme="minorEastAsia" w:hAnsiTheme="minorEastAsia" w:eastAsiaTheme="minorEastAsia"/>
          <w:b/>
          <w:color w:val="000000" w:themeColor="text1"/>
          <w:szCs w:val="21"/>
          <w:shd w:val="clear" w:color="auto" w:fill="FFFFFF"/>
          <w14:textFill>
            <w14:solidFill>
              <w14:schemeClr w14:val="tx1"/>
            </w14:solidFill>
          </w14:textFill>
        </w:rPr>
        <w:t>日</w:t>
      </w:r>
      <w:r>
        <w:rPr>
          <w:rFonts w:hint="eastAsia" w:cs="宋体" w:asciiTheme="minorEastAsia" w:hAnsiTheme="minorEastAsia" w:eastAsiaTheme="minorEastAsia"/>
          <w:b/>
          <w:bCs/>
          <w:color w:val="000000" w:themeColor="text1"/>
          <w:kern w:val="0"/>
          <w:szCs w:val="21"/>
          <w14:textFill>
            <w14:solidFill>
              <w14:schemeClr w14:val="tx1"/>
            </w14:solidFill>
          </w14:textFill>
        </w:rPr>
        <w:t>09时30分</w:t>
      </w:r>
      <w:r>
        <w:rPr>
          <w:rFonts w:hint="eastAsia" w:cs="Arial" w:asciiTheme="minorEastAsia" w:hAnsiTheme="minorEastAsia" w:eastAsiaTheme="minorEastAsia"/>
          <w:b/>
          <w:color w:val="000000" w:themeColor="text1"/>
          <w:szCs w:val="21"/>
          <w14:textFill>
            <w14:solidFill>
              <w14:schemeClr w14:val="tx1"/>
            </w14:solidFill>
          </w14:textFill>
        </w:rPr>
        <w:t>前</w:t>
      </w:r>
      <w:r>
        <w:rPr>
          <w:rFonts w:hint="eastAsia" w:cs="Arial" w:asciiTheme="minorEastAsia" w:hAnsiTheme="minorEastAsia" w:eastAsiaTheme="minorEastAsia"/>
          <w:color w:val="000000" w:themeColor="text1"/>
          <w:szCs w:val="21"/>
          <w14:textFill>
            <w14:solidFill>
              <w14:schemeClr w14:val="tx1"/>
            </w14:solidFill>
          </w14:textFill>
        </w:rPr>
        <w:t>）</w:t>
      </w:r>
      <w:r>
        <w:rPr>
          <w:rFonts w:cs="Arial" w:asciiTheme="minorEastAsia" w:hAnsiTheme="minorEastAsia" w:eastAsiaTheme="minorEastAsia"/>
          <w:color w:val="000000" w:themeColor="text1"/>
          <w:szCs w:val="21"/>
          <w14:textFill>
            <w14:solidFill>
              <w14:schemeClr w14:val="tx1"/>
            </w14:solidFill>
          </w14:textFill>
        </w:rPr>
        <w:t>供应商可以登录“</w:t>
      </w:r>
      <w:r>
        <w:rPr>
          <w:rFonts w:hint="eastAsia" w:cs="Arial" w:asciiTheme="minorEastAsia" w:hAnsiTheme="minorEastAsia" w:eastAsiaTheme="minorEastAsia"/>
          <w:color w:val="000000" w:themeColor="text1"/>
          <w:szCs w:val="21"/>
          <w14:textFill>
            <w14:solidFill>
              <w14:schemeClr w14:val="tx1"/>
            </w14:solidFill>
          </w14:textFill>
        </w:rPr>
        <w:t>政采云</w:t>
      </w:r>
      <w:r>
        <w:rPr>
          <w:rFonts w:cs="Arial" w:asciiTheme="minorEastAsia" w:hAnsiTheme="minorEastAsia" w:eastAsiaTheme="minorEastAsia"/>
          <w:color w:val="000000" w:themeColor="text1"/>
          <w:szCs w:val="21"/>
          <w14:textFill>
            <w14:solidFill>
              <w14:schemeClr w14:val="tx1"/>
            </w14:solidFill>
          </w14:textFill>
        </w:rPr>
        <w:t>”</w:t>
      </w:r>
      <w:r>
        <w:rPr>
          <w:rFonts w:hint="eastAsia" w:cs="Arial" w:asciiTheme="minorEastAsia" w:hAnsiTheme="minorEastAsia" w:eastAsiaTheme="minorEastAsia"/>
          <w:color w:val="000000" w:themeColor="text1"/>
          <w:szCs w:val="21"/>
          <w14:textFill>
            <w14:solidFill>
              <w14:schemeClr w14:val="tx1"/>
            </w14:solidFill>
          </w14:textFill>
        </w:rPr>
        <w:t>平台</w:t>
      </w:r>
      <w:r>
        <w:rPr>
          <w:rFonts w:cs="Arial" w:asciiTheme="minorEastAsia" w:hAnsiTheme="minorEastAsia" w:eastAsiaTheme="minorEastAsia"/>
          <w:color w:val="000000" w:themeColor="text1"/>
          <w:szCs w:val="21"/>
          <w14:textFill>
            <w14:solidFill>
              <w14:schemeClr w14:val="tx1"/>
            </w14:solidFill>
          </w14:textFill>
        </w:rPr>
        <w:t>，用“</w:t>
      </w:r>
      <w:r>
        <w:rPr>
          <w:rFonts w:hint="eastAsia" w:cs="Arial" w:asciiTheme="minorEastAsia" w:hAnsiTheme="minorEastAsia" w:eastAsiaTheme="minorEastAsia"/>
          <w:color w:val="000000" w:themeColor="text1"/>
          <w:szCs w:val="21"/>
          <w14:textFill>
            <w14:solidFill>
              <w14:schemeClr w14:val="tx1"/>
            </w14:solidFill>
          </w14:textFill>
        </w:rPr>
        <w:t>项目采购-开标评标</w:t>
      </w:r>
      <w:r>
        <w:rPr>
          <w:rFonts w:cs="Arial" w:asciiTheme="minorEastAsia" w:hAnsiTheme="minorEastAsia" w:eastAsiaTheme="minorEastAsia"/>
          <w:color w:val="000000" w:themeColor="text1"/>
          <w:szCs w:val="21"/>
          <w14:textFill>
            <w14:solidFill>
              <w14:schemeClr w14:val="tx1"/>
            </w14:solidFill>
          </w14:textFill>
        </w:rPr>
        <w:t>”功能</w:t>
      </w:r>
      <w:r>
        <w:rPr>
          <w:rFonts w:hint="eastAsia" w:cs="Arial" w:asciiTheme="minorEastAsia" w:hAnsiTheme="minorEastAsia" w:eastAsiaTheme="minorEastAsia"/>
          <w:color w:val="000000" w:themeColor="text1"/>
          <w:szCs w:val="21"/>
          <w14:textFill>
            <w14:solidFill>
              <w14:schemeClr w14:val="tx1"/>
            </w14:solidFill>
          </w14:textFill>
        </w:rPr>
        <w:t>进行解密投标文件</w:t>
      </w:r>
      <w:r>
        <w:rPr>
          <w:rFonts w:cs="Arial" w:asciiTheme="minorEastAsia" w:hAnsiTheme="minorEastAsia" w:eastAsiaTheme="minorEastAsia"/>
          <w:color w:val="000000" w:themeColor="text1"/>
          <w:szCs w:val="21"/>
          <w14:textFill>
            <w14:solidFill>
              <w14:schemeClr w14:val="tx1"/>
            </w14:solidFill>
          </w14:textFill>
        </w:rPr>
        <w:t>。</w:t>
      </w:r>
      <w:r>
        <w:rPr>
          <w:rFonts w:hint="eastAsia" w:cs="Arial" w:asciiTheme="minorEastAsia" w:hAnsiTheme="minorEastAsia" w:eastAsiaTheme="minorEastAsia"/>
          <w:color w:val="000000" w:themeColor="text1"/>
          <w:szCs w:val="21"/>
          <w14:textFill>
            <w14:solidFill>
              <w14:schemeClr w14:val="tx1"/>
            </w14:solidFill>
          </w14:textFill>
        </w:rPr>
        <w:t>若供应商在规定时间内（</w:t>
      </w:r>
      <w:r>
        <w:rPr>
          <w:rFonts w:hint="eastAsia" w:asciiTheme="minorEastAsia" w:hAnsiTheme="minorEastAsia" w:eastAsiaTheme="minorEastAsia"/>
          <w:b/>
          <w:color w:val="000000" w:themeColor="text1"/>
          <w:szCs w:val="21"/>
          <w:shd w:val="clear" w:color="auto" w:fill="FFFFFF"/>
          <w14:textFill>
            <w14:solidFill>
              <w14:schemeClr w14:val="tx1"/>
            </w14:solidFill>
          </w14:textFill>
        </w:rPr>
        <w:t>2023年</w:t>
      </w:r>
      <w:r>
        <w:rPr>
          <w:rFonts w:hint="eastAsia" w:asciiTheme="minorEastAsia" w:hAnsiTheme="minorEastAsia" w:eastAsiaTheme="minorEastAsia"/>
          <w:b/>
          <w:color w:val="000000" w:themeColor="text1"/>
          <w:szCs w:val="21"/>
          <w:shd w:val="clear" w:color="auto" w:fill="FFFFFF"/>
          <w:lang w:val="en-US" w:eastAsia="zh-CN"/>
          <w14:textFill>
            <w14:solidFill>
              <w14:schemeClr w14:val="tx1"/>
            </w14:solidFill>
          </w14:textFill>
        </w:rPr>
        <w:t>11</w:t>
      </w:r>
      <w:r>
        <w:rPr>
          <w:rFonts w:hint="eastAsia" w:asciiTheme="minorEastAsia" w:hAnsiTheme="minorEastAsia" w:eastAsiaTheme="minorEastAsia"/>
          <w:b/>
          <w:color w:val="000000" w:themeColor="text1"/>
          <w:szCs w:val="21"/>
          <w:shd w:val="clear" w:color="auto" w:fill="FFFFFF"/>
          <w14:textFill>
            <w14:solidFill>
              <w14:schemeClr w14:val="tx1"/>
            </w14:solidFill>
          </w14:textFill>
        </w:rPr>
        <w:t>月</w:t>
      </w:r>
      <w:r>
        <w:rPr>
          <w:rFonts w:hint="eastAsia" w:asciiTheme="minorEastAsia" w:hAnsiTheme="minorEastAsia" w:eastAsiaTheme="minorEastAsia"/>
          <w:b/>
          <w:color w:val="000000" w:themeColor="text1"/>
          <w:szCs w:val="21"/>
          <w:shd w:val="clear" w:color="auto" w:fill="FFFFFF"/>
          <w:lang w:val="en-US" w:eastAsia="zh-CN"/>
          <w14:textFill>
            <w14:solidFill>
              <w14:schemeClr w14:val="tx1"/>
            </w14:solidFill>
          </w14:textFill>
        </w:rPr>
        <w:t>16</w:t>
      </w:r>
      <w:r>
        <w:rPr>
          <w:rFonts w:hint="eastAsia" w:asciiTheme="minorEastAsia" w:hAnsiTheme="minorEastAsia" w:eastAsiaTheme="minorEastAsia"/>
          <w:b/>
          <w:color w:val="000000" w:themeColor="text1"/>
          <w:szCs w:val="21"/>
          <w:shd w:val="clear" w:color="auto" w:fill="FFFFFF"/>
          <w14:textFill>
            <w14:solidFill>
              <w14:schemeClr w14:val="tx1"/>
            </w14:solidFill>
          </w14:textFill>
        </w:rPr>
        <w:t>日</w:t>
      </w:r>
      <w:r>
        <w:rPr>
          <w:rFonts w:hint="eastAsia" w:cs="宋体" w:asciiTheme="minorEastAsia" w:hAnsiTheme="minorEastAsia" w:eastAsiaTheme="minorEastAsia"/>
          <w:b/>
          <w:bCs/>
          <w:color w:val="000000" w:themeColor="text1"/>
          <w:kern w:val="0"/>
          <w:szCs w:val="21"/>
          <w14:textFill>
            <w14:solidFill>
              <w14:schemeClr w14:val="tx1"/>
            </w14:solidFill>
          </w14:textFill>
        </w:rPr>
        <w:t>09时30分</w:t>
      </w:r>
      <w:r>
        <w:rPr>
          <w:rFonts w:hint="eastAsia" w:cs="Arial" w:asciiTheme="minorEastAsia" w:hAnsiTheme="minorEastAsia" w:eastAsiaTheme="minorEastAsia"/>
          <w:b/>
          <w:color w:val="000000" w:themeColor="text1"/>
          <w:szCs w:val="21"/>
          <w14:textFill>
            <w14:solidFill>
              <w14:schemeClr w14:val="tx1"/>
            </w14:solidFill>
          </w14:textFill>
        </w:rPr>
        <w:t>前</w:t>
      </w:r>
      <w:r>
        <w:rPr>
          <w:rFonts w:hint="eastAsia" w:cs="Arial" w:asciiTheme="minorEastAsia" w:hAnsiTheme="minorEastAsia" w:eastAsiaTheme="minorEastAsia"/>
          <w:color w:val="000000" w:themeColor="text1"/>
          <w:szCs w:val="21"/>
          <w14:textFill>
            <w14:solidFill>
              <w14:schemeClr w14:val="tx1"/>
            </w14:solidFill>
          </w14:textFill>
        </w:rPr>
        <w:t>）投</w:t>
      </w:r>
      <w:r>
        <w:rPr>
          <w:rFonts w:cs="Arial" w:asciiTheme="minorEastAsia" w:hAnsiTheme="minorEastAsia" w:eastAsiaTheme="minorEastAsia"/>
          <w:color w:val="000000" w:themeColor="text1"/>
          <w:szCs w:val="21"/>
          <w14:textFill>
            <w14:solidFill>
              <w14:schemeClr w14:val="tx1"/>
            </w14:solidFill>
          </w14:textFill>
        </w:rPr>
        <w:t>标文件</w:t>
      </w:r>
      <w:r>
        <w:rPr>
          <w:rFonts w:hint="eastAsia" w:cs="Arial" w:asciiTheme="minorEastAsia" w:hAnsiTheme="minorEastAsia" w:eastAsiaTheme="minorEastAsia"/>
          <w:color w:val="000000" w:themeColor="text1"/>
          <w:szCs w:val="21"/>
          <w14:textFill>
            <w14:solidFill>
              <w14:schemeClr w14:val="tx1"/>
            </w14:solidFill>
          </w14:textFill>
        </w:rPr>
        <w:t>无法解密或解密失败</w:t>
      </w:r>
      <w:r>
        <w:rPr>
          <w:rFonts w:cs="Arial" w:asciiTheme="minorEastAsia" w:hAnsiTheme="minorEastAsia" w:eastAsiaTheme="minorEastAsia"/>
          <w:color w:val="000000" w:themeColor="text1"/>
          <w:szCs w:val="21"/>
          <w14:textFill>
            <w14:solidFill>
              <w14:schemeClr w14:val="tx1"/>
            </w14:solidFill>
          </w14:textFill>
        </w:rPr>
        <w:t>（含未</w:t>
      </w:r>
      <w:r>
        <w:rPr>
          <w:rFonts w:hint="eastAsia" w:cs="Arial" w:asciiTheme="minorEastAsia" w:hAnsiTheme="minorEastAsia" w:eastAsiaTheme="minorEastAsia"/>
          <w:color w:val="000000" w:themeColor="text1"/>
          <w:szCs w:val="21"/>
          <w14:textFill>
            <w14:solidFill>
              <w14:schemeClr w14:val="tx1"/>
            </w14:solidFill>
          </w14:textFill>
        </w:rPr>
        <w:t>提交</w:t>
      </w:r>
      <w:r>
        <w:rPr>
          <w:rFonts w:cs="Arial" w:asciiTheme="minorEastAsia" w:hAnsiTheme="minorEastAsia" w:eastAsiaTheme="minorEastAsia"/>
          <w:color w:val="000000" w:themeColor="text1"/>
          <w:szCs w:val="21"/>
          <w14:textFill>
            <w14:solidFill>
              <w14:schemeClr w14:val="tx1"/>
            </w14:solidFill>
          </w14:textFill>
        </w:rPr>
        <w:t>），</w:t>
      </w:r>
      <w:r>
        <w:rPr>
          <w:rFonts w:hint="eastAsia" w:cs="Arial" w:asciiTheme="minorEastAsia" w:hAnsiTheme="minorEastAsia" w:eastAsiaTheme="minorEastAsia"/>
          <w:color w:val="000000" w:themeColor="text1"/>
          <w:szCs w:val="21"/>
          <w14:textFill>
            <w14:solidFill>
              <w14:schemeClr w14:val="tx1"/>
            </w14:solidFill>
          </w14:textFill>
        </w:rPr>
        <w:t>则投标无效。</w:t>
      </w:r>
    </w:p>
    <w:p>
      <w:pPr>
        <w:snapToGrid w:val="0"/>
        <w:spacing w:line="360" w:lineRule="auto"/>
        <w:rPr>
          <w:rFonts w:cs="Arial" w:asciiTheme="minorEastAsia" w:hAnsiTheme="minorEastAsia" w:eastAsiaTheme="minorEastAsia"/>
          <w:b/>
          <w:bCs/>
          <w:color w:val="000000" w:themeColor="text1"/>
          <w:kern w:val="0"/>
          <w:szCs w:val="21"/>
          <w14:textFill>
            <w14:solidFill>
              <w14:schemeClr w14:val="tx1"/>
            </w14:solidFill>
          </w14:textFill>
        </w:rPr>
      </w:pPr>
      <w:r>
        <w:rPr>
          <w:rFonts w:hint="eastAsia" w:cs="Arial" w:asciiTheme="minorEastAsia" w:hAnsiTheme="minorEastAsia" w:eastAsiaTheme="minorEastAsia"/>
          <w:b/>
          <w:bCs/>
          <w:color w:val="000000" w:themeColor="text1"/>
          <w:kern w:val="0"/>
          <w:szCs w:val="21"/>
          <w14:textFill>
            <w14:solidFill>
              <w14:schemeClr w14:val="tx1"/>
            </w14:solidFill>
          </w14:textFill>
        </w:rPr>
        <w:t>十二、采购单位：浙江省嘉兴生态环境监测中心</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联系人：张先生          联系电话：</w:t>
      </w:r>
      <w:r>
        <w:rPr>
          <w:rFonts w:asciiTheme="minorEastAsia" w:hAnsiTheme="minorEastAsia" w:eastAsiaTheme="minorEastAsia"/>
          <w:color w:val="000000" w:themeColor="text1"/>
          <w:szCs w:val="21"/>
          <w14:textFill>
            <w14:solidFill>
              <w14:schemeClr w14:val="tx1"/>
            </w14:solidFill>
          </w14:textFill>
        </w:rPr>
        <w:t>15157307050</w:t>
      </w:r>
      <w:r>
        <w:rPr>
          <w:rFonts w:hint="eastAsia" w:asciiTheme="minorEastAsia" w:hAnsiTheme="minorEastAsia" w:eastAsiaTheme="minorEastAsia"/>
          <w:color w:val="000000" w:themeColor="text1"/>
          <w:szCs w:val="21"/>
          <w14:textFill>
            <w14:solidFill>
              <w14:schemeClr w14:val="tx1"/>
            </w14:solidFill>
          </w14:textFill>
        </w:rPr>
        <w:t xml:space="preserve"> </w:t>
      </w:r>
    </w:p>
    <w:p>
      <w:pPr>
        <w:spacing w:line="360" w:lineRule="auto"/>
        <w:rPr>
          <w:rFonts w:cs="Arial" w:asciiTheme="minorEastAsia" w:hAnsiTheme="minorEastAsia" w:eastAsiaTheme="minorEastAsia"/>
          <w:b/>
          <w:bCs/>
          <w:color w:val="000000" w:themeColor="text1"/>
          <w:kern w:val="0"/>
          <w:szCs w:val="21"/>
          <w14:textFill>
            <w14:solidFill>
              <w14:schemeClr w14:val="tx1"/>
            </w14:solidFill>
          </w14:textFill>
        </w:rPr>
      </w:pPr>
      <w:r>
        <w:rPr>
          <w:rFonts w:hint="eastAsia" w:cs="Arial" w:asciiTheme="minorEastAsia" w:hAnsiTheme="minorEastAsia" w:eastAsiaTheme="minorEastAsia"/>
          <w:b/>
          <w:color w:val="000000" w:themeColor="text1"/>
          <w:szCs w:val="21"/>
          <w14:textFill>
            <w14:solidFill>
              <w14:schemeClr w14:val="tx1"/>
            </w14:solidFill>
          </w14:textFill>
        </w:rPr>
        <w:t>十三、招标代理：嘉兴</w:t>
      </w:r>
      <w:r>
        <w:rPr>
          <w:rFonts w:hint="eastAsia" w:cs="Arial" w:asciiTheme="minorEastAsia" w:hAnsiTheme="minorEastAsia" w:eastAsiaTheme="minorEastAsia"/>
          <w:b/>
          <w:bCs/>
          <w:color w:val="000000" w:themeColor="text1"/>
          <w:kern w:val="0"/>
          <w:szCs w:val="21"/>
          <w14:textFill>
            <w14:solidFill>
              <w14:schemeClr w14:val="tx1"/>
            </w14:solidFill>
          </w14:textFill>
        </w:rPr>
        <w:t>市建新工程造价咨询事务所有限公司</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联系人：高女士    联系电话：0573-8</w:t>
      </w:r>
      <w:r>
        <w:rPr>
          <w:rFonts w:asciiTheme="minorEastAsia" w:hAnsiTheme="minorEastAsia" w:eastAsiaTheme="minorEastAsia"/>
          <w:color w:val="000000" w:themeColor="text1"/>
          <w:szCs w:val="21"/>
          <w14:textFill>
            <w14:solidFill>
              <w14:schemeClr w14:val="tx1"/>
            </w14:solidFill>
          </w14:textFill>
        </w:rPr>
        <w:t>2031391</w:t>
      </w:r>
      <w:r>
        <w:rPr>
          <w:rFonts w:hint="eastAsia" w:asciiTheme="minorEastAsia" w:hAnsiTheme="minorEastAsia" w:eastAsiaTheme="minorEastAsia"/>
          <w:color w:val="000000" w:themeColor="text1"/>
          <w:szCs w:val="21"/>
          <w14:textFill>
            <w14:solidFill>
              <w14:schemeClr w14:val="tx1"/>
            </w14:solidFill>
          </w14:textFill>
        </w:rPr>
        <w:t>、15157400827  邮箱：</w:t>
      </w:r>
      <w:r>
        <w:fldChar w:fldCharType="begin"/>
      </w:r>
      <w:r>
        <w:instrText xml:space="preserve"> HYPERLINK "mailto:1547049931@qq.com" </w:instrText>
      </w:r>
      <w:r>
        <w:fldChar w:fldCharType="separate"/>
      </w:r>
      <w:r>
        <w:rPr>
          <w:rStyle w:val="57"/>
          <w:rFonts w:hint="eastAsia" w:asciiTheme="minorEastAsia" w:hAnsiTheme="minorEastAsia" w:eastAsiaTheme="minorEastAsia"/>
          <w:color w:val="000000" w:themeColor="text1"/>
          <w:szCs w:val="21"/>
          <w:u w:val="none"/>
          <w14:textFill>
            <w14:solidFill>
              <w14:schemeClr w14:val="tx1"/>
            </w14:solidFill>
          </w14:textFill>
        </w:rPr>
        <w:t>1547049931@qq.com</w:t>
      </w:r>
      <w:r>
        <w:rPr>
          <w:rStyle w:val="57"/>
          <w:rFonts w:hint="eastAsia" w:asciiTheme="minorEastAsia" w:hAnsiTheme="minorEastAsia" w:eastAsiaTheme="minorEastAsia"/>
          <w:color w:val="000000" w:themeColor="text1"/>
          <w:szCs w:val="21"/>
          <w:u w:val="none"/>
          <w14:textFill>
            <w14:solidFill>
              <w14:schemeClr w14:val="tx1"/>
            </w14:solidFill>
          </w14:textFill>
        </w:rPr>
        <w:fldChar w:fldCharType="end"/>
      </w:r>
    </w:p>
    <w:p>
      <w:pPr>
        <w:snapToGrid w:val="0"/>
        <w:spacing w:line="360" w:lineRule="auto"/>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地址：嘉兴市会展路</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207号嘉宇商务楼3楼323室    </w:t>
      </w:r>
    </w:p>
    <w:p>
      <w:pPr>
        <w:snapToGrid w:val="0"/>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b/>
          <w:bCs/>
          <w:color w:val="000000" w:themeColor="text1"/>
          <w:kern w:val="0"/>
          <w:szCs w:val="21"/>
          <w14:textFill>
            <w14:solidFill>
              <w14:schemeClr w14:val="tx1"/>
            </w14:solidFill>
          </w14:textFill>
        </w:rPr>
        <w:t>十四、政府采购监督管理部门：</w:t>
      </w:r>
      <w:r>
        <w:rPr>
          <w:rFonts w:hint="eastAsia" w:asciiTheme="minorEastAsia" w:hAnsiTheme="minorEastAsia" w:eastAsiaTheme="minorEastAsia"/>
          <w:b/>
          <w:color w:val="000000" w:themeColor="text1"/>
          <w:szCs w:val="21"/>
          <w14:textFill>
            <w14:solidFill>
              <w14:schemeClr w14:val="tx1"/>
            </w14:solidFill>
          </w14:textFill>
        </w:rPr>
        <w:t xml:space="preserve">嘉兴市财政局  </w:t>
      </w:r>
    </w:p>
    <w:p>
      <w:pPr>
        <w:snapToGrid w:val="0"/>
        <w:spacing w:line="360" w:lineRule="auto"/>
        <w:rPr>
          <w:rFonts w:cs="Arial"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联系人：姚先生            联系电话：0573-82031217</w:t>
      </w:r>
    </w:p>
    <w:p>
      <w:pPr>
        <w:snapToGrid w:val="0"/>
        <w:spacing w:line="360" w:lineRule="auto"/>
        <w:rPr>
          <w:rFonts w:cs="Arial" w:asciiTheme="minorEastAsia" w:hAnsiTheme="minorEastAsia" w:eastAsiaTheme="minorEastAsia"/>
          <w:b/>
          <w:bCs/>
          <w:color w:val="000000" w:themeColor="text1"/>
          <w:kern w:val="0"/>
          <w:szCs w:val="21"/>
          <w14:textFill>
            <w14:solidFill>
              <w14:schemeClr w14:val="tx1"/>
            </w14:solidFill>
          </w14:textFill>
        </w:rPr>
      </w:pPr>
      <w:r>
        <w:rPr>
          <w:rFonts w:cs="Arial" w:asciiTheme="minorEastAsia" w:hAnsiTheme="minorEastAsia" w:eastAsiaTheme="minorEastAsia"/>
          <w:b/>
          <w:bCs/>
          <w:color w:val="000000" w:themeColor="text1"/>
          <w:kern w:val="0"/>
          <w:szCs w:val="21"/>
          <w14:textFill>
            <w14:solidFill>
              <w14:schemeClr w14:val="tx1"/>
            </w14:solidFill>
          </w14:textFill>
        </w:rPr>
        <w:t>十</w:t>
      </w:r>
      <w:r>
        <w:rPr>
          <w:rFonts w:hint="eastAsia" w:cs="Arial" w:asciiTheme="minorEastAsia" w:hAnsiTheme="minorEastAsia" w:eastAsiaTheme="minorEastAsia"/>
          <w:b/>
          <w:bCs/>
          <w:color w:val="000000" w:themeColor="text1"/>
          <w:kern w:val="0"/>
          <w:szCs w:val="21"/>
          <w14:textFill>
            <w14:solidFill>
              <w14:schemeClr w14:val="tx1"/>
            </w14:solidFill>
          </w14:textFill>
        </w:rPr>
        <w:t>五</w:t>
      </w:r>
      <w:r>
        <w:rPr>
          <w:rFonts w:cs="Arial" w:asciiTheme="minorEastAsia" w:hAnsiTheme="minorEastAsia" w:eastAsiaTheme="minorEastAsia"/>
          <w:b/>
          <w:bCs/>
          <w:color w:val="000000" w:themeColor="text1"/>
          <w:kern w:val="0"/>
          <w:szCs w:val="21"/>
          <w14:textFill>
            <w14:solidFill>
              <w14:schemeClr w14:val="tx1"/>
            </w14:solidFill>
          </w14:textFill>
        </w:rPr>
        <w:t>、其他事项：</w:t>
      </w:r>
    </w:p>
    <w:p>
      <w:pPr>
        <w:snapToGrid w:val="0"/>
        <w:spacing w:line="360" w:lineRule="auto"/>
        <w:rPr>
          <w:rFonts w:cs="Arial" w:asciiTheme="minorEastAsia" w:hAnsiTheme="minorEastAsia" w:eastAsiaTheme="minorEastAsia"/>
          <w:b/>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（一）供应商应按招标文件要求，提供社保缴纳证明材料。若社保缴纳地点为</w:t>
      </w:r>
      <w:r>
        <w:rPr>
          <w:rFonts w:hint="eastAsia" w:cs="Arial" w:asciiTheme="minorEastAsia" w:hAnsiTheme="minorEastAsia" w:eastAsiaTheme="minorEastAsia"/>
          <w:b/>
          <w:color w:val="000000" w:themeColor="text1"/>
          <w:szCs w:val="21"/>
          <w14:textFill>
            <w14:solidFill>
              <w14:schemeClr w14:val="tx1"/>
            </w14:solidFill>
          </w14:textFill>
        </w:rPr>
        <w:t>嘉兴市[含五县（市）]范围内</w:t>
      </w:r>
      <w:r>
        <w:rPr>
          <w:rFonts w:hint="eastAsia" w:cs="Arial" w:asciiTheme="minorEastAsia" w:hAnsiTheme="minorEastAsia" w:eastAsiaTheme="minorEastAsia"/>
          <w:color w:val="000000" w:themeColor="text1"/>
          <w:szCs w:val="21"/>
          <w14:textFill>
            <w14:solidFill>
              <w14:schemeClr w14:val="tx1"/>
            </w14:solidFill>
          </w14:textFill>
        </w:rPr>
        <w:t>的人员，供应商只需</w:t>
      </w:r>
      <w:r>
        <w:rPr>
          <w:rFonts w:cs="Arial" w:asciiTheme="minorEastAsia" w:hAnsiTheme="minorEastAsia" w:eastAsiaTheme="minorEastAsia"/>
          <w:color w:val="000000" w:themeColor="text1"/>
          <w:szCs w:val="21"/>
          <w14:textFill>
            <w14:solidFill>
              <w14:schemeClr w14:val="tx1"/>
            </w14:solidFill>
          </w14:textFill>
        </w:rPr>
        <w:t>提供</w:t>
      </w:r>
      <w:r>
        <w:rPr>
          <w:rFonts w:hint="eastAsia" w:cs="Arial" w:asciiTheme="minorEastAsia" w:hAnsiTheme="minorEastAsia" w:eastAsiaTheme="minorEastAsia"/>
          <w:color w:val="000000" w:themeColor="text1"/>
          <w:szCs w:val="21"/>
          <w14:textFill>
            <w14:solidFill>
              <w14:schemeClr w14:val="tx1"/>
            </w14:solidFill>
          </w14:textFill>
        </w:rPr>
        <w:t>本项目所</w:t>
      </w:r>
      <w:r>
        <w:rPr>
          <w:rFonts w:cs="Arial" w:asciiTheme="minorEastAsia" w:hAnsiTheme="minorEastAsia" w:eastAsiaTheme="minorEastAsia"/>
          <w:color w:val="000000" w:themeColor="text1"/>
          <w:szCs w:val="21"/>
          <w14:textFill>
            <w14:solidFill>
              <w14:schemeClr w14:val="tx1"/>
            </w14:solidFill>
          </w14:textFill>
        </w:rPr>
        <w:t>涉人员</w:t>
      </w:r>
      <w:r>
        <w:rPr>
          <w:rFonts w:hint="eastAsia" w:cs="Arial" w:asciiTheme="minorEastAsia" w:hAnsiTheme="minorEastAsia" w:eastAsiaTheme="minorEastAsia"/>
          <w:color w:val="000000" w:themeColor="text1"/>
          <w:szCs w:val="21"/>
          <w14:textFill>
            <w14:solidFill>
              <w14:schemeClr w14:val="tx1"/>
            </w14:solidFill>
          </w14:textFill>
        </w:rPr>
        <w:t>社保缴纳</w:t>
      </w:r>
      <w:r>
        <w:rPr>
          <w:rFonts w:cs="Arial" w:asciiTheme="minorEastAsia" w:hAnsiTheme="minorEastAsia" w:eastAsiaTheme="minorEastAsia"/>
          <w:color w:val="000000" w:themeColor="text1"/>
          <w:szCs w:val="21"/>
          <w14:textFill>
            <w14:solidFill>
              <w14:schemeClr w14:val="tx1"/>
            </w14:solidFill>
          </w14:textFill>
        </w:rPr>
        <w:t>承诺函（</w:t>
      </w:r>
      <w:r>
        <w:rPr>
          <w:rFonts w:hint="eastAsia" w:cs="Arial" w:asciiTheme="minorEastAsia" w:hAnsiTheme="minorEastAsia" w:eastAsiaTheme="minorEastAsia"/>
          <w:color w:val="000000" w:themeColor="text1"/>
          <w:szCs w:val="21"/>
          <w14:textFill>
            <w14:solidFill>
              <w14:schemeClr w14:val="tx1"/>
            </w14:solidFill>
          </w14:textFill>
        </w:rPr>
        <w:t>格式</w:t>
      </w:r>
      <w:r>
        <w:rPr>
          <w:rFonts w:cs="Arial" w:asciiTheme="minorEastAsia" w:hAnsiTheme="minorEastAsia" w:eastAsiaTheme="minorEastAsia"/>
          <w:color w:val="000000" w:themeColor="text1"/>
          <w:szCs w:val="21"/>
          <w14:textFill>
            <w14:solidFill>
              <w14:schemeClr w14:val="tx1"/>
            </w14:solidFill>
          </w14:textFill>
        </w:rPr>
        <w:t>详见第六章）</w:t>
      </w:r>
      <w:r>
        <w:rPr>
          <w:rFonts w:hint="eastAsia" w:cs="Arial" w:asciiTheme="minorEastAsia" w:hAnsiTheme="minorEastAsia" w:eastAsiaTheme="minorEastAsia"/>
          <w:color w:val="000000" w:themeColor="text1"/>
          <w:szCs w:val="21"/>
          <w14:textFill>
            <w14:solidFill>
              <w14:schemeClr w14:val="tx1"/>
            </w14:solidFill>
          </w14:textFill>
        </w:rPr>
        <w:t>即可，无需</w:t>
      </w:r>
      <w:r>
        <w:rPr>
          <w:rFonts w:cs="Arial" w:asciiTheme="minorEastAsia" w:hAnsiTheme="minorEastAsia" w:eastAsiaTheme="minorEastAsia"/>
          <w:color w:val="000000" w:themeColor="text1"/>
          <w:szCs w:val="21"/>
          <w14:textFill>
            <w14:solidFill>
              <w14:schemeClr w14:val="tx1"/>
            </w14:solidFill>
          </w14:textFill>
        </w:rPr>
        <w:t>再提供纸质社保</w:t>
      </w:r>
      <w:r>
        <w:rPr>
          <w:rFonts w:hint="eastAsia" w:cs="Arial" w:asciiTheme="minorEastAsia" w:hAnsiTheme="minorEastAsia" w:eastAsiaTheme="minorEastAsia"/>
          <w:color w:val="000000" w:themeColor="text1"/>
          <w:szCs w:val="21"/>
          <w14:textFill>
            <w14:solidFill>
              <w14:schemeClr w14:val="tx1"/>
            </w14:solidFill>
          </w14:textFill>
        </w:rPr>
        <w:t>缴纳证明</w:t>
      </w:r>
      <w:r>
        <w:rPr>
          <w:rFonts w:cs="Arial" w:asciiTheme="minorEastAsia" w:hAnsiTheme="minorEastAsia" w:eastAsiaTheme="minorEastAsia"/>
          <w:color w:val="000000" w:themeColor="text1"/>
          <w:szCs w:val="21"/>
          <w14:textFill>
            <w14:solidFill>
              <w14:schemeClr w14:val="tx1"/>
            </w14:solidFill>
          </w14:textFill>
        </w:rPr>
        <w:t>。</w:t>
      </w:r>
      <w:r>
        <w:rPr>
          <w:rFonts w:hint="eastAsia" w:cs="Arial" w:asciiTheme="minorEastAsia" w:hAnsiTheme="minorEastAsia" w:eastAsiaTheme="minorEastAsia"/>
          <w:color w:val="000000" w:themeColor="text1"/>
          <w:szCs w:val="21"/>
          <w14:textFill>
            <w14:solidFill>
              <w14:schemeClr w14:val="tx1"/>
            </w14:solidFill>
          </w14:textFill>
        </w:rPr>
        <w:t>供应商应</w:t>
      </w:r>
      <w:r>
        <w:rPr>
          <w:rFonts w:cs="Arial" w:asciiTheme="minorEastAsia" w:hAnsiTheme="minorEastAsia" w:eastAsiaTheme="minorEastAsia"/>
          <w:color w:val="000000" w:themeColor="text1"/>
          <w:szCs w:val="21"/>
          <w14:textFill>
            <w14:solidFill>
              <w14:schemeClr w14:val="tx1"/>
            </w14:solidFill>
          </w14:textFill>
        </w:rPr>
        <w:t>对提交</w:t>
      </w:r>
      <w:r>
        <w:rPr>
          <w:rFonts w:hint="eastAsia" w:cs="Arial" w:asciiTheme="minorEastAsia" w:hAnsiTheme="minorEastAsia" w:eastAsiaTheme="minorEastAsia"/>
          <w:color w:val="000000" w:themeColor="text1"/>
          <w:szCs w:val="21"/>
          <w14:textFill>
            <w14:solidFill>
              <w14:schemeClr w14:val="tx1"/>
            </w14:solidFill>
          </w14:textFill>
        </w:rPr>
        <w:t>资料</w:t>
      </w:r>
      <w:r>
        <w:rPr>
          <w:rFonts w:cs="Arial" w:asciiTheme="minorEastAsia" w:hAnsiTheme="minorEastAsia" w:eastAsiaTheme="minorEastAsia"/>
          <w:color w:val="000000" w:themeColor="text1"/>
          <w:szCs w:val="21"/>
          <w14:textFill>
            <w14:solidFill>
              <w14:schemeClr w14:val="tx1"/>
            </w14:solidFill>
          </w14:textFill>
        </w:rPr>
        <w:t>的真实性负责，</w:t>
      </w:r>
      <w:r>
        <w:rPr>
          <w:rFonts w:hint="eastAsia" w:cs="Arial" w:asciiTheme="minorEastAsia" w:hAnsiTheme="minorEastAsia" w:eastAsiaTheme="minorEastAsia"/>
          <w:color w:val="000000" w:themeColor="text1"/>
          <w:szCs w:val="21"/>
          <w14:textFill>
            <w14:solidFill>
              <w14:schemeClr w14:val="tx1"/>
            </w14:solidFill>
          </w14:textFill>
        </w:rPr>
        <w:t>若核实</w:t>
      </w:r>
      <w:r>
        <w:rPr>
          <w:rFonts w:cs="Arial" w:asciiTheme="minorEastAsia" w:hAnsiTheme="minorEastAsia" w:eastAsiaTheme="minorEastAsia"/>
          <w:color w:val="000000" w:themeColor="text1"/>
          <w:szCs w:val="21"/>
          <w14:textFill>
            <w14:solidFill>
              <w14:schemeClr w14:val="tx1"/>
            </w14:solidFill>
          </w14:textFill>
        </w:rPr>
        <w:t>存在</w:t>
      </w:r>
      <w:r>
        <w:rPr>
          <w:rFonts w:hint="eastAsia" w:cs="Arial" w:asciiTheme="minorEastAsia" w:hAnsiTheme="minorEastAsia" w:eastAsiaTheme="minorEastAsia"/>
          <w:color w:val="000000" w:themeColor="text1"/>
          <w:szCs w:val="21"/>
          <w14:textFill>
            <w14:solidFill>
              <w14:schemeClr w14:val="tx1"/>
            </w14:solidFill>
          </w14:textFill>
        </w:rPr>
        <w:t>造</w:t>
      </w:r>
      <w:r>
        <w:rPr>
          <w:rFonts w:cs="Arial" w:asciiTheme="minorEastAsia" w:hAnsiTheme="minorEastAsia" w:eastAsiaTheme="minorEastAsia"/>
          <w:color w:val="000000" w:themeColor="text1"/>
          <w:szCs w:val="21"/>
          <w14:textFill>
            <w14:solidFill>
              <w14:schemeClr w14:val="tx1"/>
            </w14:solidFill>
          </w14:textFill>
        </w:rPr>
        <w:t>假</w:t>
      </w:r>
      <w:r>
        <w:rPr>
          <w:rFonts w:hint="eastAsia" w:cs="Arial" w:asciiTheme="minorEastAsia" w:hAnsiTheme="minorEastAsia" w:eastAsiaTheme="minorEastAsia"/>
          <w:color w:val="000000" w:themeColor="text1"/>
          <w:szCs w:val="21"/>
          <w14:textFill>
            <w14:solidFill>
              <w14:schemeClr w14:val="tx1"/>
            </w14:solidFill>
          </w14:textFill>
        </w:rPr>
        <w:t>情形</w:t>
      </w:r>
      <w:r>
        <w:rPr>
          <w:rFonts w:cs="Arial" w:asciiTheme="minorEastAsia" w:hAnsiTheme="minorEastAsia" w:eastAsiaTheme="minorEastAsia"/>
          <w:color w:val="000000" w:themeColor="text1"/>
          <w:szCs w:val="21"/>
          <w14:textFill>
            <w14:solidFill>
              <w14:schemeClr w14:val="tx1"/>
            </w14:solidFill>
          </w14:textFill>
        </w:rPr>
        <w:t>，</w:t>
      </w:r>
      <w:r>
        <w:rPr>
          <w:rFonts w:hint="eastAsia" w:cs="Arial" w:asciiTheme="minorEastAsia" w:hAnsiTheme="minorEastAsia" w:eastAsiaTheme="minorEastAsia"/>
          <w:color w:val="000000" w:themeColor="text1"/>
          <w:szCs w:val="21"/>
          <w14:textFill>
            <w14:solidFill>
              <w14:schemeClr w14:val="tx1"/>
            </w14:solidFill>
          </w14:textFill>
        </w:rPr>
        <w:t>监管</w:t>
      </w:r>
      <w:r>
        <w:rPr>
          <w:rFonts w:cs="Arial" w:asciiTheme="minorEastAsia" w:hAnsiTheme="minorEastAsia" w:eastAsiaTheme="minorEastAsia"/>
          <w:color w:val="000000" w:themeColor="text1"/>
          <w:szCs w:val="21"/>
          <w14:textFill>
            <w14:solidFill>
              <w14:schemeClr w14:val="tx1"/>
            </w14:solidFill>
          </w14:textFill>
        </w:rPr>
        <w:t>部门将记录</w:t>
      </w:r>
      <w:r>
        <w:rPr>
          <w:rFonts w:hint="eastAsia" w:cs="Arial" w:asciiTheme="minorEastAsia" w:hAnsiTheme="minorEastAsia" w:eastAsiaTheme="minorEastAsia"/>
          <w:color w:val="000000" w:themeColor="text1"/>
          <w:szCs w:val="21"/>
          <w14:textFill>
            <w14:solidFill>
              <w14:schemeClr w14:val="tx1"/>
            </w14:solidFill>
          </w14:textFill>
        </w:rPr>
        <w:t>企业不</w:t>
      </w:r>
      <w:r>
        <w:rPr>
          <w:rFonts w:cs="Arial" w:asciiTheme="minorEastAsia" w:hAnsiTheme="minorEastAsia" w:eastAsiaTheme="minorEastAsia"/>
          <w:color w:val="000000" w:themeColor="text1"/>
          <w:szCs w:val="21"/>
          <w14:textFill>
            <w14:solidFill>
              <w14:schemeClr w14:val="tx1"/>
            </w14:solidFill>
          </w14:textFill>
        </w:rPr>
        <w:t>良信用</w:t>
      </w:r>
      <w:r>
        <w:rPr>
          <w:rFonts w:hint="eastAsia" w:cs="Arial" w:asciiTheme="minorEastAsia" w:hAnsiTheme="minorEastAsia" w:eastAsiaTheme="minorEastAsia"/>
          <w:color w:val="000000" w:themeColor="text1"/>
          <w:szCs w:val="21"/>
          <w14:textFill>
            <w14:solidFill>
              <w14:schemeClr w14:val="tx1"/>
            </w14:solidFill>
          </w14:textFill>
        </w:rPr>
        <w:t>并</w:t>
      </w:r>
      <w:r>
        <w:rPr>
          <w:rFonts w:cs="Arial" w:asciiTheme="minorEastAsia" w:hAnsiTheme="minorEastAsia" w:eastAsiaTheme="minorEastAsia"/>
          <w:color w:val="000000" w:themeColor="text1"/>
          <w:szCs w:val="21"/>
          <w14:textFill>
            <w14:solidFill>
              <w14:schemeClr w14:val="tx1"/>
            </w14:solidFill>
          </w14:textFill>
        </w:rPr>
        <w:t>予以公示</w:t>
      </w:r>
      <w:r>
        <w:rPr>
          <w:rFonts w:hint="eastAsia" w:cs="Arial" w:asciiTheme="minorEastAsia" w:hAnsiTheme="minorEastAsia" w:eastAsiaTheme="minorEastAsia"/>
          <w:color w:val="000000" w:themeColor="text1"/>
          <w:szCs w:val="21"/>
          <w14:textFill>
            <w14:solidFill>
              <w14:schemeClr w14:val="tx1"/>
            </w14:solidFill>
          </w14:textFill>
        </w:rPr>
        <w:t>。</w:t>
      </w:r>
    </w:p>
    <w:p>
      <w:pPr>
        <w:snapToGrid w:val="0"/>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w:t>
      </w:r>
      <w:r>
        <w:rPr>
          <w:rFonts w:asciiTheme="minorEastAsia" w:hAnsiTheme="minorEastAsia" w:eastAsiaTheme="minorEastAsia"/>
          <w:color w:val="000000" w:themeColor="text1"/>
          <w14:textFill>
            <w14:solidFill>
              <w14:schemeClr w14:val="tx1"/>
            </w14:solidFill>
          </w14:textFill>
        </w:rPr>
        <w:t> </w:t>
      </w:r>
      <w:r>
        <w:rPr>
          <w:rFonts w:asciiTheme="minorEastAsia" w:hAnsiTheme="minorEastAsia" w:eastAsiaTheme="minorEastAsia"/>
          <w:color w:val="000000" w:themeColor="text1"/>
          <w:szCs w:val="21"/>
          <w14:textFill>
            <w14:solidFill>
              <w14:schemeClr w14:val="tx1"/>
            </w14:solidFill>
          </w14:textFill>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napToGrid w:val="0"/>
        <w:spacing w:line="360" w:lineRule="auto"/>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采购</w:t>
      </w:r>
      <w:r>
        <w:rPr>
          <w:rFonts w:asciiTheme="minorEastAsia" w:hAnsiTheme="minorEastAsia" w:eastAsiaTheme="minorEastAsia"/>
          <w:color w:val="000000" w:themeColor="text1"/>
          <w:szCs w:val="21"/>
          <w14:textFill>
            <w14:solidFill>
              <w14:schemeClr w14:val="tx1"/>
            </w14:solidFill>
          </w14:textFill>
        </w:rPr>
        <w:t>单位：</w:t>
      </w:r>
      <w:r>
        <w:rPr>
          <w:rFonts w:hint="eastAsia" w:asciiTheme="minorEastAsia" w:hAnsiTheme="minorEastAsia" w:eastAsiaTheme="minorEastAsia"/>
          <w:color w:val="000000" w:themeColor="text1"/>
          <w:szCs w:val="21"/>
          <w14:textFill>
            <w14:solidFill>
              <w14:schemeClr w14:val="tx1"/>
            </w14:solidFill>
          </w14:textFill>
        </w:rPr>
        <w:t>浙江省嘉兴生态环境监测中心</w:t>
      </w:r>
    </w:p>
    <w:p>
      <w:pPr>
        <w:snapToGrid w:val="0"/>
        <w:spacing w:line="360" w:lineRule="auto"/>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代理机构：嘉兴市建新工程造价咨询事务所有限公司</w:t>
      </w:r>
    </w:p>
    <w:p>
      <w:pPr>
        <w:snapToGrid w:val="0"/>
        <w:spacing w:line="360" w:lineRule="auto"/>
        <w:jc w:val="right"/>
        <w:rPr>
          <w:rFonts w:asciiTheme="minorEastAsia" w:hAnsiTheme="minorEastAsia" w:eastAsiaTheme="minorEastAsia"/>
          <w:b/>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2023</w:t>
      </w:r>
      <w:r>
        <w:rPr>
          <w:rFonts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lang w:val="en-US" w:eastAsia="zh-CN"/>
          <w14:textFill>
            <w14:solidFill>
              <w14:schemeClr w14:val="tx1"/>
            </w14:solidFill>
          </w14:textFill>
        </w:rPr>
        <w:t>10</w:t>
      </w:r>
      <w:r>
        <w:rPr>
          <w:rFonts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lang w:val="en-US" w:eastAsia="zh-CN"/>
          <w14:textFill>
            <w14:solidFill>
              <w14:schemeClr w14:val="tx1"/>
            </w14:solidFill>
          </w14:textFill>
        </w:rPr>
        <w:t>25</w:t>
      </w:r>
      <w:r>
        <w:rPr>
          <w:rFonts w:asciiTheme="minorEastAsia" w:hAnsiTheme="minorEastAsia" w:eastAsiaTheme="minorEastAsia"/>
          <w:color w:val="000000" w:themeColor="text1"/>
          <w:szCs w:val="21"/>
          <w14:textFill>
            <w14:solidFill>
              <w14:schemeClr w14:val="tx1"/>
            </w14:solidFill>
          </w14:textFill>
        </w:rPr>
        <w:t>日</w:t>
      </w:r>
    </w:p>
    <w:p>
      <w:pPr>
        <w:rPr>
          <w:rFonts w:hint="eastAsia"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br w:type="page"/>
      </w:r>
    </w:p>
    <w:p>
      <w:pPr>
        <w:snapToGrid w:val="0"/>
        <w:spacing w:before="156" w:beforeLines="50" w:after="156" w:afterLines="50" w:line="360" w:lineRule="auto"/>
        <w:ind w:left="238"/>
        <w:jc w:val="center"/>
        <w:outlineLvl w:val="1"/>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第二章  招标需求</w:t>
      </w:r>
      <w:bookmarkStart w:id="0" w:name="_Toc406402986"/>
    </w:p>
    <w:p>
      <w:pPr>
        <w:snapToGrid w:val="0"/>
        <w:spacing w:before="120" w:after="120" w:line="360" w:lineRule="auto"/>
        <w:jc w:val="center"/>
        <w:outlineLvl w:val="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适用于（标段一、标段二、标段三）</w:t>
      </w:r>
    </w:p>
    <w:p>
      <w:pPr>
        <w:adjustRightInd w:val="0"/>
        <w:snapToGrid w:val="0"/>
        <w:spacing w:line="360" w:lineRule="auto"/>
        <w:rPr>
          <w:rFonts w:asciiTheme="minorEastAsia" w:hAnsiTheme="minorEastAsia" w:eastAsiaTheme="minorEastAsia"/>
          <w:b/>
          <w:color w:val="000000" w:themeColor="text1"/>
          <w:szCs w:val="21"/>
          <w14:textFill>
            <w14:solidFill>
              <w14:schemeClr w14:val="tx1"/>
            </w14:solidFill>
          </w14:textFill>
        </w:rPr>
      </w:pPr>
      <w:bookmarkStart w:id="1" w:name="_Toc79411757"/>
      <w:r>
        <w:rPr>
          <w:rFonts w:asciiTheme="minorEastAsia" w:hAnsiTheme="minorEastAsia" w:eastAsiaTheme="minorEastAsia"/>
          <w:b/>
          <w:color w:val="000000" w:themeColor="text1"/>
          <w:szCs w:val="21"/>
          <w14:textFill>
            <w14:solidFill>
              <w14:schemeClr w14:val="tx1"/>
            </w14:solidFill>
          </w14:textFill>
        </w:rPr>
        <w:t>一、</w:t>
      </w:r>
      <w:r>
        <w:rPr>
          <w:rFonts w:hint="eastAsia" w:asciiTheme="minorEastAsia" w:hAnsiTheme="minorEastAsia" w:eastAsiaTheme="minorEastAsia"/>
          <w:b/>
          <w:color w:val="000000" w:themeColor="text1"/>
          <w:szCs w:val="21"/>
          <w14:textFill>
            <w14:solidFill>
              <w14:schemeClr w14:val="tx1"/>
            </w14:solidFill>
          </w14:textFill>
        </w:rPr>
        <w:t>项目</w:t>
      </w:r>
      <w:r>
        <w:rPr>
          <w:rFonts w:asciiTheme="minorEastAsia" w:hAnsiTheme="minorEastAsia" w:eastAsiaTheme="minorEastAsia"/>
          <w:b/>
          <w:color w:val="000000" w:themeColor="text1"/>
          <w:szCs w:val="21"/>
          <w14:textFill>
            <w14:solidFill>
              <w14:schemeClr w14:val="tx1"/>
            </w14:solidFill>
          </w14:textFill>
        </w:rPr>
        <w:t>概述</w:t>
      </w:r>
      <w:bookmarkEnd w:id="1"/>
    </w:p>
    <w:p>
      <w:pPr>
        <w:adjustRightInd w:val="0"/>
        <w:snapToGrid w:val="0"/>
        <w:spacing w:line="360" w:lineRule="auto"/>
        <w:ind w:firstLine="51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根据</w:t>
      </w:r>
      <w:r>
        <w:rPr>
          <w:rFonts w:hint="eastAsia" w:asciiTheme="minorEastAsia" w:hAnsiTheme="minorEastAsia" w:eastAsiaTheme="minorEastAsia"/>
          <w:color w:val="000000" w:themeColor="text1"/>
          <w:szCs w:val="21"/>
          <w14:textFill>
            <w14:solidFill>
              <w14:schemeClr w14:val="tx1"/>
            </w14:solidFill>
          </w14:textFill>
        </w:rPr>
        <w:t>省厅《浙江省省级生态环境质量监测事权上收实施方案》（浙环函〔2020〕302号）、</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浙江省生态环境厅关于</w:t>
      </w:r>
      <w:r>
        <w:rPr>
          <w:rFonts w:hint="eastAsia" w:asciiTheme="minorEastAsia" w:hAnsiTheme="minorEastAsia" w:eastAsiaTheme="minorEastAsia"/>
          <w:color w:val="000000" w:themeColor="text1"/>
          <w:szCs w:val="21"/>
          <w:lang w:val="en-US" w:eastAsia="zh-CN"/>
          <w14:textFill>
            <w14:solidFill>
              <w14:schemeClr w14:val="tx1"/>
            </w14:solidFill>
          </w14:textFill>
        </w:rPr>
        <w:t>调整部分水环境质量监测事权的通知</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浙环函〔202</w:t>
      </w: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289</w:t>
      </w:r>
      <w:r>
        <w:rPr>
          <w:rFonts w:hint="eastAsia" w:asciiTheme="minorEastAsia" w:hAnsiTheme="minorEastAsia" w:eastAsiaTheme="minorEastAsia"/>
          <w:color w:val="000000" w:themeColor="text1"/>
          <w:szCs w:val="21"/>
          <w14:textFill>
            <w14:solidFill>
              <w14:schemeClr w14:val="tx1"/>
            </w14:solidFill>
          </w14:textFill>
        </w:rPr>
        <w:t>号</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浙江省生态环境厅</w:t>
      </w:r>
      <w:r>
        <w:rPr>
          <w:rFonts w:hint="eastAsia" w:asciiTheme="minorEastAsia" w:hAnsiTheme="minorEastAsia" w:eastAsiaTheme="minorEastAsia"/>
          <w:color w:val="000000" w:themeColor="text1"/>
          <w:szCs w:val="21"/>
          <w:lang w:val="en-US" w:eastAsia="zh-CN"/>
          <w14:textFill>
            <w14:solidFill>
              <w14:schemeClr w14:val="tx1"/>
            </w14:solidFill>
          </w14:textFill>
        </w:rPr>
        <w:t>2023年生态环境监测工作要点</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等文件的要求我中心对</w:t>
      </w:r>
      <w:r>
        <w:rPr>
          <w:rFonts w:hint="eastAsia" w:asciiTheme="minorEastAsia" w:hAnsiTheme="minorEastAsia" w:eastAsiaTheme="minorEastAsia"/>
          <w:color w:val="000000" w:themeColor="text1"/>
          <w:szCs w:val="21"/>
          <w:lang w:val="en-US" w:eastAsia="zh-CN"/>
          <w14:textFill>
            <w14:solidFill>
              <w14:schemeClr w14:val="tx1"/>
            </w14:solidFill>
          </w14:textFill>
        </w:rPr>
        <w:t>嘉兴市内省级事权的自动站点进行统一管理</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本次采购的项目为浙江省嘉兴生态环境监测中心管理区域内</w:t>
      </w:r>
      <w:r>
        <w:rPr>
          <w:rFonts w:hint="eastAsia" w:asciiTheme="minorEastAsia" w:hAnsiTheme="minorEastAsia" w:eastAsiaTheme="minorEastAsia"/>
          <w:color w:val="000000" w:themeColor="text1"/>
          <w:szCs w:val="21"/>
          <w:lang w:val="en-US" w:eastAsia="zh-CN"/>
          <w14:textFill>
            <w14:solidFill>
              <w14:schemeClr w14:val="tx1"/>
            </w14:solidFill>
          </w14:textFill>
        </w:rPr>
        <w:t>22</w:t>
      </w:r>
      <w:r>
        <w:rPr>
          <w:rFonts w:asciiTheme="minorEastAsia" w:hAnsiTheme="minorEastAsia" w:eastAsiaTheme="minorEastAsia"/>
          <w:color w:val="000000" w:themeColor="text1"/>
          <w:szCs w:val="21"/>
          <w14:textFill>
            <w14:solidFill>
              <w14:schemeClr w14:val="tx1"/>
            </w14:solidFill>
          </w14:textFill>
        </w:rPr>
        <w:t>个省控地表水</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交接断面</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水质自动监测站、7个长江经济带水质自动监测站和</w:t>
      </w:r>
      <w:r>
        <w:rPr>
          <w:rFonts w:hint="eastAsia" w:asciiTheme="minorEastAsia" w:hAnsiTheme="minorEastAsia" w:eastAsiaTheme="minorEastAsia"/>
          <w:color w:val="000000" w:themeColor="text1"/>
          <w:szCs w:val="21"/>
          <w14:textFill>
            <w14:solidFill>
              <w14:schemeClr w14:val="tx1"/>
            </w14:solidFill>
          </w14:textFill>
        </w:rPr>
        <w:t>7</w:t>
      </w:r>
      <w:r>
        <w:rPr>
          <w:rFonts w:asciiTheme="minorEastAsia" w:hAnsiTheme="minorEastAsia" w:eastAsiaTheme="minorEastAsia"/>
          <w:color w:val="000000" w:themeColor="text1"/>
          <w:szCs w:val="21"/>
          <w14:textFill>
            <w14:solidFill>
              <w14:schemeClr w14:val="tx1"/>
            </w14:solidFill>
          </w14:textFill>
        </w:rPr>
        <w:t>个饮用水源地自动监测站的</w:t>
      </w:r>
      <w:r>
        <w:rPr>
          <w:rFonts w:hint="eastAsia" w:asciiTheme="minorEastAsia" w:hAnsiTheme="minorEastAsia" w:eastAsiaTheme="minorEastAsia"/>
          <w:color w:val="000000" w:themeColor="text1"/>
          <w:szCs w:val="21"/>
          <w:lang w:val="en-US" w:eastAsia="zh-CN"/>
          <w14:textFill>
            <w14:solidFill>
              <w14:schemeClr w14:val="tx1"/>
            </w14:solidFill>
          </w14:textFill>
        </w:rPr>
        <w:t>日常</w:t>
      </w:r>
      <w:r>
        <w:rPr>
          <w:rFonts w:asciiTheme="minorEastAsia" w:hAnsiTheme="minorEastAsia" w:eastAsiaTheme="minorEastAsia"/>
          <w:color w:val="000000" w:themeColor="text1"/>
          <w:szCs w:val="21"/>
          <w14:textFill>
            <w14:solidFill>
              <w14:schemeClr w14:val="tx1"/>
            </w14:solidFill>
          </w14:textFill>
        </w:rPr>
        <w:t>维护及</w:t>
      </w:r>
      <w:r>
        <w:rPr>
          <w:rFonts w:hint="eastAsia" w:asciiTheme="minorEastAsia" w:hAnsiTheme="minorEastAsia" w:eastAsiaTheme="minorEastAsia"/>
          <w:color w:val="000000" w:themeColor="text1"/>
          <w:szCs w:val="21"/>
          <w:lang w:val="en-US" w:eastAsia="zh-CN"/>
          <w14:textFill>
            <w14:solidFill>
              <w14:schemeClr w14:val="tx1"/>
            </w14:solidFill>
          </w14:textFill>
        </w:rPr>
        <w:t>质控</w:t>
      </w:r>
      <w:r>
        <w:rPr>
          <w:rFonts w:asciiTheme="minorEastAsia" w:hAnsiTheme="minorEastAsia" w:eastAsiaTheme="minorEastAsia"/>
          <w:color w:val="000000" w:themeColor="text1"/>
          <w:szCs w:val="21"/>
          <w14:textFill>
            <w14:solidFill>
              <w14:schemeClr w14:val="tx1"/>
            </w14:solidFill>
          </w14:textFill>
        </w:rPr>
        <w:t>管理工作。</w:t>
      </w:r>
    </w:p>
    <w:p>
      <w:pPr>
        <w:adjustRightInd w:val="0"/>
        <w:snapToGrid w:val="0"/>
        <w:spacing w:line="360" w:lineRule="auto"/>
        <w:ind w:firstLine="51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水质自动站实现了水环境实时动态监测，提高了监测的时效性、准确性；增强了水环境的预警、预测能力</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为实施污染物总量控制和交接断面考核提供了技术支撑；更好的为政府决策和公众提供服务。为保障水质自动站正常运行，为交界断面考核、水环境治理、应急防控和各项综合决策提供稳定有效的数据，现采取第三方运行维护方式对已建水站进行运维管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二</w:t>
      </w: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采购内容及具体要求</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1、采购内容</w:t>
      </w:r>
    </w:p>
    <w:p>
      <w:pPr>
        <w:adjustRightInd w:val="0"/>
        <w:snapToGrid w:val="0"/>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本项目实施期为2023年</w:t>
      </w:r>
      <w:r>
        <w:rPr>
          <w:rFonts w:hint="eastAsia" w:asciiTheme="minorEastAsia" w:hAnsiTheme="minorEastAsia" w:eastAsiaTheme="minorEastAsia"/>
          <w:color w:val="000000" w:themeColor="text1"/>
          <w:szCs w:val="21"/>
          <w:lang w:val="en-US" w:eastAsia="zh-CN"/>
          <w14:textFill>
            <w14:solidFill>
              <w14:schemeClr w14:val="tx1"/>
            </w14:solidFill>
          </w14:textFill>
        </w:rPr>
        <w:t>12</w:t>
      </w:r>
      <w:r>
        <w:rPr>
          <w:rFonts w:hint="eastAsia" w:asciiTheme="minorEastAsia" w:hAnsiTheme="minorEastAsia" w:eastAsiaTheme="minorEastAsia"/>
          <w:color w:val="000000" w:themeColor="text1"/>
          <w:szCs w:val="21"/>
          <w14:textFill>
            <w14:solidFill>
              <w14:schemeClr w14:val="tx1"/>
            </w14:solidFill>
          </w14:textFill>
        </w:rPr>
        <w:t>月1日至202</w:t>
      </w:r>
      <w:r>
        <w:rPr>
          <w:rFonts w:hint="eastAsia" w:asciiTheme="minorEastAsia" w:hAnsiTheme="minorEastAsia" w:eastAsia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年11月30日。</w:t>
      </w:r>
    </w:p>
    <w:p>
      <w:pPr>
        <w:adjustRightInd w:val="0"/>
        <w:snapToGrid w:val="0"/>
        <w:spacing w:line="360" w:lineRule="auto"/>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项目分标段情况为标段一</w:t>
      </w:r>
      <w:r>
        <w:rPr>
          <w:rFonts w:hint="eastAsia" w:asciiTheme="minorEastAsia" w:hAnsiTheme="minorEastAsia" w:eastAsiaTheme="minorEastAsia"/>
          <w:color w:val="000000" w:themeColor="text1"/>
          <w:szCs w:val="21"/>
          <w:lang w:val="en-US" w:eastAsia="zh-CN"/>
          <w14:textFill>
            <w14:solidFill>
              <w14:schemeClr w14:val="tx1"/>
            </w14:solidFill>
          </w14:textFill>
        </w:rPr>
        <w:t>118</w:t>
      </w:r>
      <w:r>
        <w:rPr>
          <w:rFonts w:hint="eastAsia" w:asciiTheme="minorEastAsia" w:hAnsiTheme="minorEastAsia" w:eastAsiaTheme="minorEastAsia"/>
          <w:color w:val="000000" w:themeColor="text1"/>
          <w:szCs w:val="21"/>
          <w14:textFill>
            <w14:solidFill>
              <w14:schemeClr w14:val="tx1"/>
            </w14:solidFill>
          </w14:textFill>
        </w:rPr>
        <w:t>万元，标段二</w:t>
      </w:r>
      <w:r>
        <w:rPr>
          <w:rFonts w:hint="eastAsia" w:asciiTheme="minorEastAsia" w:hAnsiTheme="minorEastAsia" w:eastAsiaTheme="minorEastAsia"/>
          <w:color w:val="000000" w:themeColor="text1"/>
          <w:szCs w:val="21"/>
          <w:lang w:val="en-US" w:eastAsia="zh-CN"/>
          <w14:textFill>
            <w14:solidFill>
              <w14:schemeClr w14:val="tx1"/>
            </w14:solidFill>
          </w14:textFill>
        </w:rPr>
        <w:t>140</w:t>
      </w:r>
      <w:r>
        <w:rPr>
          <w:rFonts w:hint="eastAsia" w:asciiTheme="minorEastAsia" w:hAnsiTheme="minorEastAsia" w:eastAsiaTheme="minorEastAsia"/>
          <w:color w:val="000000" w:themeColor="text1"/>
          <w:szCs w:val="21"/>
          <w14:textFill>
            <w14:solidFill>
              <w14:schemeClr w14:val="tx1"/>
            </w14:solidFill>
          </w14:textFill>
        </w:rPr>
        <w:t>万元，标段三</w:t>
      </w:r>
      <w:r>
        <w:rPr>
          <w:rFonts w:hint="eastAsia" w:asciiTheme="minorEastAsia" w:hAnsiTheme="minorEastAsia" w:eastAsiaTheme="minorEastAsia"/>
          <w:color w:val="000000" w:themeColor="text1"/>
          <w:szCs w:val="21"/>
          <w:lang w:val="en-US" w:eastAsia="zh-CN"/>
          <w14:textFill>
            <w14:solidFill>
              <w14:schemeClr w14:val="tx1"/>
            </w14:solidFill>
          </w14:textFill>
        </w:rPr>
        <w:t>166</w:t>
      </w:r>
      <w:r>
        <w:rPr>
          <w:rFonts w:hint="eastAsia" w:asciiTheme="minorEastAsia" w:hAnsiTheme="minorEastAsia" w:eastAsiaTheme="minorEastAsia"/>
          <w:color w:val="000000" w:themeColor="text1"/>
          <w:szCs w:val="21"/>
          <w14:textFill>
            <w14:solidFill>
              <w14:schemeClr w14:val="tx1"/>
            </w14:solidFill>
          </w14:textFill>
        </w:rPr>
        <w:t>万元。</w:t>
      </w:r>
    </w:p>
    <w:tbl>
      <w:tblPr>
        <w:tblStyle w:val="4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103"/>
        <w:gridCol w:w="1032"/>
        <w:gridCol w:w="3220"/>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2" w:type="dxa"/>
            <w:vAlign w:val="center"/>
          </w:tcPr>
          <w:p>
            <w:pPr>
              <w:spacing w:line="360" w:lineRule="auto"/>
              <w:jc w:val="center"/>
              <w:rPr>
                <w:rStyle w:val="360"/>
                <w:rFonts w:hint="default" w:asciiTheme="minorEastAsia" w:hAnsiTheme="minorEastAsia" w:eastAsiaTheme="minorEastAsia"/>
                <w:b/>
                <w:color w:val="000000" w:themeColor="text1"/>
                <w:sz w:val="21"/>
                <w:szCs w:val="21"/>
                <w14:textFill>
                  <w14:solidFill>
                    <w14:schemeClr w14:val="tx1"/>
                  </w14:solidFill>
                </w14:textFill>
              </w:rPr>
            </w:pPr>
            <w:r>
              <w:rPr>
                <w:rStyle w:val="360"/>
                <w:rFonts w:hint="default" w:asciiTheme="minorEastAsia" w:hAnsiTheme="minorEastAsia" w:eastAsiaTheme="minorEastAsia"/>
                <w:b/>
                <w:color w:val="000000" w:themeColor="text1"/>
                <w:sz w:val="21"/>
                <w:szCs w:val="21"/>
                <w14:textFill>
                  <w14:solidFill>
                    <w14:schemeClr w14:val="tx1"/>
                  </w14:solidFill>
                </w14:textFill>
              </w:rPr>
              <w:t>标段号</w:t>
            </w:r>
          </w:p>
        </w:tc>
        <w:tc>
          <w:tcPr>
            <w:tcW w:w="1103" w:type="dxa"/>
            <w:vAlign w:val="center"/>
          </w:tcPr>
          <w:p>
            <w:pPr>
              <w:spacing w:line="360" w:lineRule="auto"/>
              <w:jc w:val="center"/>
              <w:rPr>
                <w:rStyle w:val="360"/>
                <w:rFonts w:hint="default" w:asciiTheme="minorEastAsia" w:hAnsiTheme="minorEastAsia" w:eastAsiaTheme="minorEastAsia"/>
                <w:b/>
                <w:color w:val="000000" w:themeColor="text1"/>
                <w:sz w:val="21"/>
                <w:szCs w:val="21"/>
                <w14:textFill>
                  <w14:solidFill>
                    <w14:schemeClr w14:val="tx1"/>
                  </w14:solidFill>
                </w14:textFill>
              </w:rPr>
            </w:pPr>
            <w:r>
              <w:rPr>
                <w:rStyle w:val="360"/>
                <w:rFonts w:hint="default" w:asciiTheme="minorEastAsia" w:hAnsiTheme="minorEastAsia" w:eastAsiaTheme="minorEastAsia"/>
                <w:b/>
                <w:color w:val="000000" w:themeColor="text1"/>
                <w:sz w:val="21"/>
                <w:szCs w:val="21"/>
                <w14:textFill>
                  <w14:solidFill>
                    <w14:schemeClr w14:val="tx1"/>
                  </w14:solidFill>
                </w14:textFill>
              </w:rPr>
              <w:t>序号</w:t>
            </w:r>
          </w:p>
        </w:tc>
        <w:tc>
          <w:tcPr>
            <w:tcW w:w="1032" w:type="dxa"/>
            <w:vAlign w:val="center"/>
          </w:tcPr>
          <w:p>
            <w:pPr>
              <w:spacing w:line="360" w:lineRule="auto"/>
              <w:jc w:val="center"/>
              <w:rPr>
                <w:rStyle w:val="360"/>
                <w:rFonts w:hint="default" w:asciiTheme="minorEastAsia" w:hAnsiTheme="minorEastAsia" w:eastAsiaTheme="minorEastAsia"/>
                <w:b/>
                <w:color w:val="000000" w:themeColor="text1"/>
                <w:sz w:val="21"/>
                <w:szCs w:val="21"/>
                <w14:textFill>
                  <w14:solidFill>
                    <w14:schemeClr w14:val="tx1"/>
                  </w14:solidFill>
                </w14:textFill>
              </w:rPr>
            </w:pPr>
            <w:r>
              <w:rPr>
                <w:rStyle w:val="360"/>
                <w:rFonts w:hint="default" w:asciiTheme="minorEastAsia" w:hAnsiTheme="minorEastAsia" w:eastAsiaTheme="minorEastAsia"/>
                <w:b/>
                <w:color w:val="000000" w:themeColor="text1"/>
                <w:sz w:val="21"/>
                <w:szCs w:val="21"/>
                <w14:textFill>
                  <w14:solidFill>
                    <w14:schemeClr w14:val="tx1"/>
                  </w14:solidFill>
                </w14:textFill>
              </w:rPr>
              <w:t>地区</w:t>
            </w:r>
          </w:p>
        </w:tc>
        <w:tc>
          <w:tcPr>
            <w:tcW w:w="3220" w:type="dxa"/>
            <w:vAlign w:val="center"/>
          </w:tcPr>
          <w:p>
            <w:pPr>
              <w:spacing w:line="360" w:lineRule="auto"/>
              <w:jc w:val="center"/>
              <w:rPr>
                <w:rStyle w:val="360"/>
                <w:rFonts w:hint="default" w:asciiTheme="minorEastAsia" w:hAnsiTheme="minorEastAsia" w:eastAsiaTheme="minorEastAsia"/>
                <w:b/>
                <w:color w:val="000000" w:themeColor="text1"/>
                <w:sz w:val="21"/>
                <w:szCs w:val="21"/>
                <w14:textFill>
                  <w14:solidFill>
                    <w14:schemeClr w14:val="tx1"/>
                  </w14:solidFill>
                </w14:textFill>
              </w:rPr>
            </w:pPr>
            <w:r>
              <w:rPr>
                <w:rStyle w:val="360"/>
                <w:rFonts w:hint="default" w:asciiTheme="minorEastAsia" w:hAnsiTheme="minorEastAsia" w:eastAsiaTheme="minorEastAsia"/>
                <w:b/>
                <w:color w:val="000000" w:themeColor="text1"/>
                <w:sz w:val="21"/>
                <w:szCs w:val="21"/>
                <w14:textFill>
                  <w14:solidFill>
                    <w14:schemeClr w14:val="tx1"/>
                  </w14:solidFill>
                </w14:textFill>
              </w:rPr>
              <w:t>水站名称</w:t>
            </w:r>
          </w:p>
        </w:tc>
        <w:tc>
          <w:tcPr>
            <w:tcW w:w="2065" w:type="dxa"/>
            <w:vAlign w:val="center"/>
          </w:tcPr>
          <w:p>
            <w:pPr>
              <w:spacing w:line="360" w:lineRule="auto"/>
              <w:jc w:val="center"/>
              <w:rPr>
                <w:rStyle w:val="360"/>
                <w:rFonts w:hint="default" w:asciiTheme="minorEastAsia" w:hAnsiTheme="minorEastAsia" w:eastAsiaTheme="minorEastAsia"/>
                <w:b/>
                <w:color w:val="000000" w:themeColor="text1"/>
                <w:sz w:val="21"/>
                <w:szCs w:val="21"/>
                <w14:textFill>
                  <w14:solidFill>
                    <w14:schemeClr w14:val="tx1"/>
                  </w14:solidFill>
                </w14:textFill>
              </w:rPr>
            </w:pPr>
            <w:r>
              <w:rPr>
                <w:rStyle w:val="360"/>
                <w:rFonts w:hint="default" w:asciiTheme="minorEastAsia" w:hAnsiTheme="minorEastAsia" w:eastAsiaTheme="minorEastAsia"/>
                <w:b/>
                <w:color w:val="000000" w:themeColor="text1"/>
                <w:sz w:val="21"/>
                <w:szCs w:val="21"/>
                <w14:textFill>
                  <w14:solidFill>
                    <w14:schemeClr w14:val="tx1"/>
                  </w14:solidFill>
                </w14:textFill>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2"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标段一</w:t>
            </w:r>
          </w:p>
        </w:tc>
        <w:tc>
          <w:tcPr>
            <w:tcW w:w="1103"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1</w:t>
            </w:r>
          </w:p>
        </w:tc>
        <w:tc>
          <w:tcPr>
            <w:tcW w:w="1032"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平湖市</w:t>
            </w: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斜桥</w:t>
            </w:r>
          </w:p>
        </w:tc>
        <w:tc>
          <w:tcPr>
            <w:tcW w:w="2065"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地表</w:t>
            </w:r>
            <w:r>
              <w:rPr>
                <w:rFonts w:asciiTheme="minorEastAsia" w:hAnsiTheme="minorEastAsia" w:eastAsiaTheme="minorEastAsia"/>
                <w:color w:val="000000" w:themeColor="text1"/>
                <w:szCs w:val="21"/>
                <w14:textFill>
                  <w14:solidFill>
                    <w14:schemeClr w14:val="tx1"/>
                  </w14:solidFill>
                </w14:textFill>
              </w:rPr>
              <w:t>水省控</w:t>
            </w:r>
            <w:r>
              <w:rPr>
                <w:rFonts w:hint="eastAsia" w:asciiTheme="minorEastAsia" w:hAnsiTheme="minorEastAsia" w:eastAsiaTheme="minorEastAsia"/>
                <w:color w:val="000000" w:themeColor="text1"/>
                <w:szCs w:val="21"/>
                <w14:textFill>
                  <w14:solidFill>
                    <w14:schemeClr w14:val="tx1"/>
                  </w14:solidFill>
                </w14:textFill>
              </w:rPr>
              <w:t>断面</w:t>
            </w:r>
            <w:r>
              <w:rPr>
                <w:rFonts w:asciiTheme="minorEastAsia" w:hAnsiTheme="minorEastAsia" w:eastAsiaTheme="minorEastAsia"/>
                <w:color w:val="000000" w:themeColor="text1"/>
                <w:szCs w:val="21"/>
                <w14:textFill>
                  <w14:solidFill>
                    <w14:schemeClr w14:val="tx1"/>
                  </w14:solidFill>
                </w14:textFill>
              </w:rPr>
              <w:t>（交接断面）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万盛桥</w:t>
            </w:r>
          </w:p>
        </w:tc>
        <w:tc>
          <w:tcPr>
            <w:tcW w:w="2065" w:type="dxa"/>
            <w:vMerge w:val="continue"/>
            <w:vAlign w:val="center"/>
          </w:tcPr>
          <w:p>
            <w:pPr>
              <w:spacing w:line="360" w:lineRule="auto"/>
              <w:jc w:val="center"/>
              <w:rPr>
                <w:rFonts w:hint="eastAsia"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Style w:val="360"/>
                <w:rFonts w:hint="eastAsia" w:asciiTheme="minorEastAsia" w:hAnsiTheme="minorEastAsia" w:eastAsiaTheme="minorEastAsia"/>
                <w:color w:val="000000" w:themeColor="text1"/>
                <w:sz w:val="21"/>
                <w:szCs w:val="21"/>
                <w:lang w:eastAsia="zh-CN"/>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3</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白马水泥厂（荒田浜）</w:t>
            </w:r>
          </w:p>
        </w:tc>
        <w:tc>
          <w:tcPr>
            <w:tcW w:w="2065"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长江经济带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Style w:val="360"/>
                <w:rFonts w:hint="eastAsia" w:asciiTheme="minorEastAsia" w:hAnsiTheme="minorEastAsia" w:eastAsiaTheme="minorEastAsia"/>
                <w:color w:val="000000" w:themeColor="text1"/>
                <w:sz w:val="21"/>
                <w:szCs w:val="21"/>
                <w:lang w:eastAsia="zh-CN"/>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1032" w:type="dxa"/>
            <w:vMerge w:val="restart"/>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海宁市</w:t>
            </w: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渡船桥</w:t>
            </w:r>
          </w:p>
        </w:tc>
        <w:tc>
          <w:tcPr>
            <w:tcW w:w="2065"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地表</w:t>
            </w:r>
            <w:r>
              <w:rPr>
                <w:rFonts w:asciiTheme="minorEastAsia" w:hAnsiTheme="minorEastAsia" w:eastAsiaTheme="minorEastAsia"/>
                <w:color w:val="000000" w:themeColor="text1"/>
                <w:szCs w:val="21"/>
                <w14:textFill>
                  <w14:solidFill>
                    <w14:schemeClr w14:val="tx1"/>
                  </w14:solidFill>
                </w14:textFill>
              </w:rPr>
              <w:t>水省控</w:t>
            </w:r>
            <w:r>
              <w:rPr>
                <w:rFonts w:hint="eastAsia" w:asciiTheme="minorEastAsia" w:hAnsiTheme="minorEastAsia" w:eastAsiaTheme="minorEastAsia"/>
                <w:color w:val="000000" w:themeColor="text1"/>
                <w:szCs w:val="21"/>
                <w14:textFill>
                  <w14:solidFill>
                    <w14:schemeClr w14:val="tx1"/>
                  </w14:solidFill>
                </w14:textFill>
              </w:rPr>
              <w:t>断面</w:t>
            </w:r>
            <w:r>
              <w:rPr>
                <w:rFonts w:asciiTheme="minorEastAsia" w:hAnsiTheme="minorEastAsia" w:eastAsiaTheme="minorEastAsia"/>
                <w:color w:val="000000" w:themeColor="text1"/>
                <w:szCs w:val="21"/>
                <w14:textFill>
                  <w14:solidFill>
                    <w14:schemeClr w14:val="tx1"/>
                  </w14:solidFill>
                </w14:textFill>
              </w:rPr>
              <w:t>（交接断面）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Style w:val="360"/>
                <w:rFonts w:hint="eastAsia" w:asciiTheme="minorEastAsia" w:hAnsiTheme="minorEastAsia" w:eastAsiaTheme="minorEastAsia"/>
                <w:color w:val="000000" w:themeColor="text1"/>
                <w:sz w:val="21"/>
                <w:szCs w:val="21"/>
                <w:lang w:eastAsia="zh-CN"/>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5</w:t>
            </w:r>
          </w:p>
        </w:tc>
        <w:tc>
          <w:tcPr>
            <w:tcW w:w="1032" w:type="dxa"/>
            <w:vMerge w:val="continue"/>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杭申公路桥</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6</w:t>
            </w:r>
          </w:p>
        </w:tc>
        <w:tc>
          <w:tcPr>
            <w:tcW w:w="1032" w:type="dxa"/>
            <w:vMerge w:val="continue"/>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220" w:type="dxa"/>
            <w:vAlign w:val="center"/>
          </w:tcPr>
          <w:p>
            <w:pPr>
              <w:spacing w:line="360" w:lineRule="auto"/>
              <w:jc w:val="cente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松木漾桥</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7</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联合桥</w:t>
            </w:r>
          </w:p>
        </w:tc>
        <w:tc>
          <w:tcPr>
            <w:tcW w:w="2065"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长江经济带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8</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嘉兴二县渔坝</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9</w:t>
            </w:r>
          </w:p>
        </w:tc>
        <w:tc>
          <w:tcPr>
            <w:tcW w:w="1032" w:type="dxa"/>
            <w:vMerge w:val="continue"/>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220"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泰山港</w:t>
            </w:r>
          </w:p>
        </w:tc>
        <w:tc>
          <w:tcPr>
            <w:tcW w:w="2065"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饮用水源地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10</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双喜桥</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02"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标段二</w:t>
            </w: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11</w:t>
            </w:r>
          </w:p>
        </w:tc>
        <w:tc>
          <w:tcPr>
            <w:tcW w:w="1032" w:type="dxa"/>
            <w:vMerge w:val="restart"/>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嘉善县</w:t>
            </w: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民主水文站</w:t>
            </w:r>
          </w:p>
        </w:tc>
        <w:tc>
          <w:tcPr>
            <w:tcW w:w="2065"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地表</w:t>
            </w:r>
            <w:r>
              <w:rPr>
                <w:rFonts w:asciiTheme="minorEastAsia" w:hAnsiTheme="minorEastAsia" w:eastAsiaTheme="minorEastAsia"/>
                <w:color w:val="000000" w:themeColor="text1"/>
                <w:szCs w:val="21"/>
                <w14:textFill>
                  <w14:solidFill>
                    <w14:schemeClr w14:val="tx1"/>
                  </w14:solidFill>
                </w14:textFill>
              </w:rPr>
              <w:t>水省控</w:t>
            </w:r>
            <w:r>
              <w:rPr>
                <w:rFonts w:hint="eastAsia" w:asciiTheme="minorEastAsia" w:hAnsiTheme="minorEastAsia" w:eastAsiaTheme="minorEastAsia"/>
                <w:color w:val="000000" w:themeColor="text1"/>
                <w:szCs w:val="21"/>
                <w14:textFill>
                  <w14:solidFill>
                    <w14:schemeClr w14:val="tx1"/>
                  </w14:solidFill>
                </w14:textFill>
              </w:rPr>
              <w:t>断面</w:t>
            </w:r>
            <w:r>
              <w:rPr>
                <w:rFonts w:asciiTheme="minorEastAsia" w:hAnsiTheme="minorEastAsia" w:eastAsiaTheme="minorEastAsia"/>
                <w:color w:val="000000" w:themeColor="text1"/>
                <w:szCs w:val="21"/>
                <w14:textFill>
                  <w14:solidFill>
                    <w14:schemeClr w14:val="tx1"/>
                  </w14:solidFill>
                </w14:textFill>
              </w:rPr>
              <w:t>（交接断面）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12</w:t>
            </w:r>
          </w:p>
        </w:tc>
        <w:tc>
          <w:tcPr>
            <w:tcW w:w="1032" w:type="dxa"/>
            <w:vMerge w:val="continue"/>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杨庙大桥</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13</w:t>
            </w:r>
          </w:p>
        </w:tc>
        <w:tc>
          <w:tcPr>
            <w:tcW w:w="1032" w:type="dxa"/>
            <w:vMerge w:val="continue"/>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善西</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14</w:t>
            </w:r>
          </w:p>
        </w:tc>
        <w:tc>
          <w:tcPr>
            <w:tcW w:w="1032" w:type="dxa"/>
            <w:vMerge w:val="continue"/>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大云</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15</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油车港出口（天凝）</w:t>
            </w:r>
          </w:p>
        </w:tc>
        <w:tc>
          <w:tcPr>
            <w:tcW w:w="2065"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长江经济带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16</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太浦河水厂</w:t>
            </w:r>
          </w:p>
        </w:tc>
        <w:tc>
          <w:tcPr>
            <w:tcW w:w="2065"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饮用水源地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17</w:t>
            </w:r>
          </w:p>
        </w:tc>
        <w:tc>
          <w:tcPr>
            <w:tcW w:w="1032"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桐乡市</w:t>
            </w: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大麻渡口</w:t>
            </w:r>
          </w:p>
        </w:tc>
        <w:tc>
          <w:tcPr>
            <w:tcW w:w="2065"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地表</w:t>
            </w:r>
            <w:r>
              <w:rPr>
                <w:rFonts w:asciiTheme="minorEastAsia" w:hAnsiTheme="minorEastAsia" w:eastAsiaTheme="minorEastAsia"/>
                <w:color w:val="000000" w:themeColor="text1"/>
                <w:szCs w:val="21"/>
                <w14:textFill>
                  <w14:solidFill>
                    <w14:schemeClr w14:val="tx1"/>
                  </w14:solidFill>
                </w14:textFill>
              </w:rPr>
              <w:t>水省控</w:t>
            </w:r>
            <w:r>
              <w:rPr>
                <w:rFonts w:hint="eastAsia" w:asciiTheme="minorEastAsia" w:hAnsiTheme="minorEastAsia" w:eastAsiaTheme="minorEastAsia"/>
                <w:color w:val="000000" w:themeColor="text1"/>
                <w:szCs w:val="21"/>
                <w14:textFill>
                  <w14:solidFill>
                    <w14:schemeClr w14:val="tx1"/>
                  </w14:solidFill>
                </w14:textFill>
              </w:rPr>
              <w:t>断面</w:t>
            </w:r>
            <w:r>
              <w:rPr>
                <w:rFonts w:asciiTheme="minorEastAsia" w:hAnsiTheme="minorEastAsia" w:eastAsiaTheme="minorEastAsia"/>
                <w:color w:val="000000" w:themeColor="text1"/>
                <w:szCs w:val="21"/>
                <w14:textFill>
                  <w14:solidFill>
                    <w14:schemeClr w14:val="tx1"/>
                  </w14:solidFill>
                </w14:textFill>
              </w:rPr>
              <w:t>（交接断面）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18</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南星桥港</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19</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晚村</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20</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乌镇</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21</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西双桥</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22</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运河水厂取水口</w:t>
            </w:r>
          </w:p>
        </w:tc>
        <w:tc>
          <w:tcPr>
            <w:tcW w:w="2065"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饮用水源地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2"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标段三</w:t>
            </w: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23</w:t>
            </w:r>
          </w:p>
        </w:tc>
        <w:tc>
          <w:tcPr>
            <w:tcW w:w="1032"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市本级</w:t>
            </w: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新塍港</w:t>
            </w:r>
          </w:p>
        </w:tc>
        <w:tc>
          <w:tcPr>
            <w:tcW w:w="2065"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地表</w:t>
            </w:r>
            <w:r>
              <w:rPr>
                <w:rFonts w:asciiTheme="minorEastAsia" w:hAnsiTheme="minorEastAsia" w:eastAsiaTheme="minorEastAsia"/>
                <w:color w:val="000000" w:themeColor="text1"/>
                <w:szCs w:val="21"/>
                <w14:textFill>
                  <w14:solidFill>
                    <w14:schemeClr w14:val="tx1"/>
                  </w14:solidFill>
                </w14:textFill>
              </w:rPr>
              <w:t>水省控</w:t>
            </w:r>
            <w:r>
              <w:rPr>
                <w:rFonts w:hint="eastAsia" w:asciiTheme="minorEastAsia" w:hAnsiTheme="minorEastAsia" w:eastAsiaTheme="minorEastAsia"/>
                <w:color w:val="000000" w:themeColor="text1"/>
                <w:szCs w:val="21"/>
                <w14:textFill>
                  <w14:solidFill>
                    <w14:schemeClr w14:val="tx1"/>
                  </w14:solidFill>
                </w14:textFill>
              </w:rPr>
              <w:t>断面</w:t>
            </w:r>
            <w:r>
              <w:rPr>
                <w:rFonts w:asciiTheme="minorEastAsia" w:hAnsiTheme="minorEastAsia" w:eastAsiaTheme="minorEastAsia"/>
                <w:color w:val="000000" w:themeColor="text1"/>
                <w:szCs w:val="21"/>
                <w14:textFill>
                  <w14:solidFill>
                    <w14:schemeClr w14:val="tx1"/>
                  </w14:solidFill>
                </w14:textFill>
              </w:rPr>
              <w:t>（交接断面）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24</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焦山门桥</w:t>
            </w:r>
          </w:p>
        </w:tc>
        <w:tc>
          <w:tcPr>
            <w:tcW w:w="2065" w:type="dxa"/>
            <w:vMerge w:val="continue"/>
            <w:vAlign w:val="center"/>
          </w:tcPr>
          <w:p>
            <w:pPr>
              <w:spacing w:line="360" w:lineRule="auto"/>
              <w:jc w:val="center"/>
              <w:rPr>
                <w:rFonts w:hint="eastAsia"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25</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秀园大桥（龙凤大桥）</w:t>
            </w:r>
          </w:p>
        </w:tc>
        <w:tc>
          <w:tcPr>
            <w:tcW w:w="2065" w:type="dxa"/>
            <w:vMerge w:val="continue"/>
            <w:vAlign w:val="center"/>
          </w:tcPr>
          <w:p>
            <w:pPr>
              <w:spacing w:line="360" w:lineRule="auto"/>
              <w:jc w:val="center"/>
              <w:rPr>
                <w:rFonts w:hint="eastAsia"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26</w:t>
            </w:r>
          </w:p>
        </w:tc>
        <w:tc>
          <w:tcPr>
            <w:tcW w:w="1032" w:type="dxa"/>
            <w:vMerge w:val="continue"/>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王店南梅</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27</w:t>
            </w:r>
          </w:p>
        </w:tc>
        <w:tc>
          <w:tcPr>
            <w:tcW w:w="1032" w:type="dxa"/>
            <w:vMerge w:val="continue"/>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斜路港</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28</w:t>
            </w:r>
          </w:p>
        </w:tc>
        <w:tc>
          <w:tcPr>
            <w:tcW w:w="1032" w:type="dxa"/>
            <w:vMerge w:val="continue"/>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长纤塘桥</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29</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石臼漾水厂</w:t>
            </w:r>
          </w:p>
        </w:tc>
        <w:tc>
          <w:tcPr>
            <w:tcW w:w="2065"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饮用水源地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t>30</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贯泾港水厂</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31</w:t>
            </w:r>
          </w:p>
        </w:tc>
        <w:tc>
          <w:tcPr>
            <w:tcW w:w="1032" w:type="dxa"/>
            <w:vMerge w:val="continue"/>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新生新运桥（新塍大通）</w:t>
            </w:r>
          </w:p>
        </w:tc>
        <w:tc>
          <w:tcPr>
            <w:tcW w:w="2065"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长江经济带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32</w:t>
            </w:r>
          </w:p>
        </w:tc>
        <w:tc>
          <w:tcPr>
            <w:tcW w:w="1032" w:type="dxa"/>
            <w:vMerge w:val="continue"/>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七星</w:t>
            </w:r>
          </w:p>
        </w:tc>
        <w:tc>
          <w:tcPr>
            <w:tcW w:w="2065"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33</w:t>
            </w:r>
          </w:p>
        </w:tc>
        <w:tc>
          <w:tcPr>
            <w:tcW w:w="1032" w:type="dxa"/>
            <w:vMerge w:val="restart"/>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海盐县</w:t>
            </w: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新文桥</w:t>
            </w:r>
          </w:p>
        </w:tc>
        <w:tc>
          <w:tcPr>
            <w:tcW w:w="2065" w:type="dxa"/>
            <w:vMerge w:val="restart"/>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地表</w:t>
            </w:r>
            <w:r>
              <w:rPr>
                <w:rFonts w:asciiTheme="minorEastAsia" w:hAnsiTheme="minorEastAsia" w:eastAsiaTheme="minorEastAsia"/>
                <w:color w:val="000000" w:themeColor="text1"/>
                <w:szCs w:val="21"/>
                <w14:textFill>
                  <w14:solidFill>
                    <w14:schemeClr w14:val="tx1"/>
                  </w14:solidFill>
                </w14:textFill>
              </w:rPr>
              <w:t>水省控</w:t>
            </w:r>
            <w:r>
              <w:rPr>
                <w:rFonts w:hint="eastAsia" w:asciiTheme="minorEastAsia" w:hAnsiTheme="minorEastAsia" w:eastAsiaTheme="minorEastAsia"/>
                <w:color w:val="000000" w:themeColor="text1"/>
                <w:szCs w:val="21"/>
                <w14:textFill>
                  <w14:solidFill>
                    <w14:schemeClr w14:val="tx1"/>
                  </w14:solidFill>
                </w14:textFill>
              </w:rPr>
              <w:t>断面</w:t>
            </w:r>
            <w:r>
              <w:rPr>
                <w:rFonts w:asciiTheme="minorEastAsia" w:hAnsiTheme="minorEastAsia" w:eastAsiaTheme="minorEastAsia"/>
                <w:color w:val="000000" w:themeColor="text1"/>
                <w:szCs w:val="21"/>
                <w14:textFill>
                  <w14:solidFill>
                    <w14:schemeClr w14:val="tx1"/>
                  </w14:solidFill>
                </w14:textFill>
              </w:rPr>
              <w:t>（交接断面）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34</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东塘桥</w:t>
            </w:r>
          </w:p>
        </w:tc>
        <w:tc>
          <w:tcPr>
            <w:tcW w:w="2065" w:type="dxa"/>
            <w:vMerge w:val="continue"/>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35</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千亩荡</w:t>
            </w:r>
          </w:p>
        </w:tc>
        <w:tc>
          <w:tcPr>
            <w:tcW w:w="2065"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饮用水源地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0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1103" w:type="dxa"/>
            <w:vAlign w:val="center"/>
          </w:tcPr>
          <w:p>
            <w:pPr>
              <w:spacing w:line="360" w:lineRule="auto"/>
              <w:jc w:val="center"/>
              <w:rPr>
                <w:rStyle w:val="360"/>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Style w:val="360"/>
                <w:rFonts w:hint="eastAsia" w:asciiTheme="minorEastAsia" w:hAnsiTheme="minorEastAsia" w:eastAsiaTheme="minorEastAsia"/>
                <w:color w:val="000000" w:themeColor="text1"/>
                <w:sz w:val="21"/>
                <w:szCs w:val="21"/>
                <w:lang w:val="en-US" w:eastAsia="zh-CN"/>
                <w14:textFill>
                  <w14:solidFill>
                    <w14:schemeClr w14:val="tx1"/>
                  </w14:solidFill>
                </w14:textFill>
              </w:rPr>
              <w:t>36</w:t>
            </w:r>
          </w:p>
        </w:tc>
        <w:tc>
          <w:tcPr>
            <w:tcW w:w="1032" w:type="dxa"/>
            <w:vMerge w:val="continue"/>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p>
        </w:tc>
        <w:tc>
          <w:tcPr>
            <w:tcW w:w="3220"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Style w:val="360"/>
                <w:rFonts w:hint="default" w:asciiTheme="minorEastAsia" w:hAnsiTheme="minorEastAsia" w:eastAsiaTheme="minorEastAsia"/>
                <w:color w:val="000000" w:themeColor="text1"/>
                <w:sz w:val="21"/>
                <w:szCs w:val="21"/>
                <w14:textFill>
                  <w14:solidFill>
                    <w14:schemeClr w14:val="tx1"/>
                  </w14:solidFill>
                </w14:textFill>
              </w:rPr>
              <w:t>长山河大桥</w:t>
            </w:r>
          </w:p>
        </w:tc>
        <w:tc>
          <w:tcPr>
            <w:tcW w:w="2065" w:type="dxa"/>
            <w:vAlign w:val="center"/>
          </w:tcPr>
          <w:p>
            <w:pPr>
              <w:spacing w:line="360" w:lineRule="auto"/>
              <w:jc w:val="center"/>
              <w:rPr>
                <w:rStyle w:val="360"/>
                <w:rFonts w:hint="default"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长江经济带</w:t>
            </w:r>
          </w:p>
        </w:tc>
      </w:tr>
    </w:tbl>
    <w:p>
      <w:pPr>
        <w:spacing w:line="360" w:lineRule="auto"/>
        <w:rPr>
          <w:rFonts w:asciiTheme="minorEastAsia" w:hAnsiTheme="minorEastAsia" w:eastAsiaTheme="minorEastAsia"/>
          <w:color w:val="000000" w:themeColor="text1"/>
          <w:szCs w:val="21"/>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2、站点在用仪器列表</w:t>
      </w:r>
    </w:p>
    <w:tbl>
      <w:tblPr>
        <w:tblStyle w:val="49"/>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69"/>
        <w:gridCol w:w="1228"/>
        <w:gridCol w:w="1823"/>
        <w:gridCol w:w="1449"/>
        <w:gridCol w:w="1911"/>
        <w:gridCol w:w="1567"/>
        <w:gridCol w:w="1752"/>
        <w:gridCol w:w="1196"/>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编号</w:t>
            </w:r>
          </w:p>
        </w:tc>
        <w:tc>
          <w:tcPr>
            <w:tcW w:w="261"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地区</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站点名称</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五参数</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总磷</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总氮</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高锰酸盐指数</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氨氮</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藻类</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生物毒性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w:t>
            </w:r>
          </w:p>
        </w:tc>
        <w:tc>
          <w:tcPr>
            <w:tcW w:w="261" w:type="pct"/>
            <w:vMerge w:val="restar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平湖市</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白马水泥厂</w:t>
            </w:r>
            <w:r>
              <w:rPr>
                <w:rFonts w:cs="宋体" w:asciiTheme="minorEastAsia" w:hAnsiTheme="minorEastAsia" w:eastAsiaTheme="minorEastAsia"/>
                <w:color w:val="000000" w:themeColor="text1"/>
                <w:kern w:val="0"/>
                <w:sz w:val="18"/>
                <w:szCs w:val="18"/>
                <w14:textFill>
                  <w14:solidFill>
                    <w14:schemeClr w14:val="tx1"/>
                  </w14:solidFill>
                </w14:textFill>
              </w:rPr>
              <w:t>（</w:t>
            </w:r>
            <w:r>
              <w:rPr>
                <w:rFonts w:hint="eastAsia" w:cs="宋体" w:asciiTheme="minorEastAsia" w:hAnsiTheme="minorEastAsia" w:eastAsiaTheme="minorEastAsia"/>
                <w:color w:val="000000" w:themeColor="text1"/>
                <w:kern w:val="0"/>
                <w:sz w:val="18"/>
                <w:szCs w:val="18"/>
                <w14:textFill>
                  <w14:solidFill>
                    <w14:schemeClr w14:val="tx1"/>
                  </w14:solidFill>
                </w14:textFill>
              </w:rPr>
              <w:t>荒</w:t>
            </w:r>
            <w:r>
              <w:rPr>
                <w:rFonts w:cs="宋体" w:asciiTheme="minorEastAsia" w:hAnsiTheme="minorEastAsia" w:eastAsiaTheme="minorEastAsia"/>
                <w:color w:val="000000" w:themeColor="text1"/>
                <w:kern w:val="0"/>
                <w:sz w:val="18"/>
                <w:szCs w:val="18"/>
                <w14:textFill>
                  <w14:solidFill>
                    <w14:schemeClr w14:val="tx1"/>
                  </w14:solidFill>
                </w14:textFill>
              </w:rPr>
              <w:t>田浜）</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w:t>
            </w:r>
          </w:p>
        </w:tc>
        <w:tc>
          <w:tcPr>
            <w:tcW w:w="261" w:type="pct"/>
            <w:vMerge w:val="continue"/>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万盛桥</w:t>
            </w:r>
          </w:p>
        </w:tc>
        <w:tc>
          <w:tcPr>
            <w:tcW w:w="619"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绿洁科技GR-6600</w:t>
            </w:r>
          </w:p>
        </w:tc>
        <w:tc>
          <w:tcPr>
            <w:tcW w:w="49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w:t>
            </w:r>
          </w:p>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GR-2140</w:t>
            </w:r>
          </w:p>
        </w:tc>
        <w:tc>
          <w:tcPr>
            <w:tcW w:w="53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w:t>
            </w:r>
          </w:p>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GR-3411</w:t>
            </w:r>
          </w:p>
        </w:tc>
        <w:tc>
          <w:tcPr>
            <w:tcW w:w="406"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斜桥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哈希</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w:t>
            </w:r>
          </w:p>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GR-2140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w:t>
            </w:r>
          </w:p>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4</w:t>
            </w:r>
          </w:p>
        </w:tc>
        <w:tc>
          <w:tcPr>
            <w:tcW w:w="261" w:type="pct"/>
            <w:vMerge w:val="restar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海宁市</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泰山港</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绿洁科技GR-6600</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w:t>
            </w:r>
          </w:p>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w:t>
            </w:r>
          </w:p>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备机：绿洁科技GR-8800</w:t>
            </w:r>
          </w:p>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停用：APPLITEK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5</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双喜桥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绿洁科技GR-6600</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备机：绿洁科技GR-8800</w:t>
            </w:r>
          </w:p>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停用：APPLITEK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6</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联合桥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7</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嘉兴二县渔坝</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8</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松木漾桥</w:t>
            </w:r>
          </w:p>
        </w:tc>
        <w:tc>
          <w:tcPr>
            <w:tcW w:w="619"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绿洁科技GR-6600</w:t>
            </w:r>
          </w:p>
        </w:tc>
        <w:tc>
          <w:tcPr>
            <w:tcW w:w="49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w:t>
            </w:r>
          </w:p>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GR-2140</w:t>
            </w:r>
          </w:p>
        </w:tc>
        <w:tc>
          <w:tcPr>
            <w:tcW w:w="53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w:t>
            </w:r>
          </w:p>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GR-3411</w:t>
            </w:r>
          </w:p>
        </w:tc>
        <w:tc>
          <w:tcPr>
            <w:tcW w:w="406"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9</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渡船桥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10</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杭申公路桥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绿洁科技GR-3100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绿洁科技GR-2140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w:t>
            </w:r>
          </w:p>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11</w:t>
            </w:r>
          </w:p>
        </w:tc>
        <w:tc>
          <w:tcPr>
            <w:tcW w:w="261" w:type="pct"/>
            <w:vMerge w:val="restar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嘉善县</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太浦河水厂</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APPLITEK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12</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油车港出口</w:t>
            </w:r>
            <w:r>
              <w:rPr>
                <w:rStyle w:val="360"/>
                <w:rFonts w:hint="default" w:asciiTheme="minorEastAsia" w:hAnsiTheme="minorEastAsia" w:eastAsiaTheme="minorEastAsia"/>
                <w:color w:val="000000" w:themeColor="text1"/>
                <w:sz w:val="21"/>
                <w:szCs w:val="21"/>
                <w14:textFill>
                  <w14:solidFill>
                    <w14:schemeClr w14:val="tx1"/>
                  </w14:solidFill>
                </w14:textFill>
              </w:rPr>
              <w:t>（天凝）</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13</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大云</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理工环科WQMS2000-TP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理工环科WQMS2000-TN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14</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善西</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哈希</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理工环科WQMS2000-TP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理工环科WQMS2000-TN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15</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杨庙大桥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哈希</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理工环科WQMS2000-TP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理工环科WQMS2000-TN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16</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民主水文站</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17</w:t>
            </w:r>
          </w:p>
        </w:tc>
        <w:tc>
          <w:tcPr>
            <w:tcW w:w="261" w:type="pct"/>
            <w:vMerge w:val="restar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桐乡市</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运河水厂取水口</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18</w:t>
            </w:r>
          </w:p>
        </w:tc>
        <w:tc>
          <w:tcPr>
            <w:tcW w:w="261" w:type="pct"/>
            <w:vMerge w:val="continue"/>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西双桥</w:t>
            </w:r>
          </w:p>
        </w:tc>
        <w:tc>
          <w:tcPr>
            <w:tcW w:w="619"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理工环科WQMS2000-MS5</w:t>
            </w:r>
          </w:p>
        </w:tc>
        <w:tc>
          <w:tcPr>
            <w:tcW w:w="49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649"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53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理工环科WQMS2000-NHN</w:t>
            </w:r>
          </w:p>
        </w:tc>
        <w:tc>
          <w:tcPr>
            <w:tcW w:w="406"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19</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乌镇</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20</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大麻渡口</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哈希</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理工环科WQMS2000-TP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理工环科WQMS2000-TN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21</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晚村</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理工环科WQMS2000-TP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理工环科WQMS2000-TN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22</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南星桥港</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23</w:t>
            </w:r>
          </w:p>
        </w:tc>
        <w:tc>
          <w:tcPr>
            <w:tcW w:w="261" w:type="pct"/>
            <w:vMerge w:val="restar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嘉兴市</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贯泾港水厂</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绿洁科技GR-6600</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24</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石臼漾水厂</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绿洁科技GR-6600</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25</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七星</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26</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新生新运桥（新</w:t>
            </w:r>
            <w:r>
              <w:rPr>
                <w:rFonts w:cs="宋体" w:asciiTheme="minorEastAsia" w:hAnsiTheme="minorEastAsia" w:eastAsiaTheme="minorEastAsia"/>
                <w:color w:val="000000" w:themeColor="text1"/>
                <w:kern w:val="0"/>
                <w:sz w:val="18"/>
                <w:szCs w:val="18"/>
                <w14:textFill>
                  <w14:solidFill>
                    <w14:schemeClr w14:val="tx1"/>
                  </w14:solidFill>
                </w14:textFill>
              </w:rPr>
              <w:t>塍大通</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w:t>
            </w: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7</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王店南梅</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哈希</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绿洁科技GR-3100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绿洁科技GR-2140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28</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焦山门桥</w:t>
            </w:r>
          </w:p>
        </w:tc>
        <w:tc>
          <w:tcPr>
            <w:tcW w:w="619"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绿洁科技GR-6600</w:t>
            </w:r>
          </w:p>
        </w:tc>
        <w:tc>
          <w:tcPr>
            <w:tcW w:w="49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绿洁科技GR-3100</w:t>
            </w:r>
          </w:p>
        </w:tc>
        <w:tc>
          <w:tcPr>
            <w:tcW w:w="649"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绿洁科技GR-2140</w:t>
            </w:r>
          </w:p>
        </w:tc>
        <w:tc>
          <w:tcPr>
            <w:tcW w:w="53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29</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秀园大桥</w:t>
            </w:r>
          </w:p>
        </w:tc>
        <w:tc>
          <w:tcPr>
            <w:tcW w:w="619"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绿洁科技GR-6600</w:t>
            </w:r>
          </w:p>
        </w:tc>
        <w:tc>
          <w:tcPr>
            <w:tcW w:w="49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绿洁科技GR-3100</w:t>
            </w:r>
          </w:p>
        </w:tc>
        <w:tc>
          <w:tcPr>
            <w:tcW w:w="649"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绿洁科技GR-2140</w:t>
            </w:r>
          </w:p>
        </w:tc>
        <w:tc>
          <w:tcPr>
            <w:tcW w:w="53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30</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新塍港</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绿洁科技GR-3100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 xml:space="preserve">绿洁科技GR-2140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000000" w:themeColor="text1"/>
                <w:kern w:val="0"/>
                <w:sz w:val="18"/>
                <w:szCs w:val="18"/>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31</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长纤塘桥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DKK</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DKK</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科泽</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WTW</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32</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斜路港</w:t>
            </w:r>
          </w:p>
        </w:tc>
        <w:tc>
          <w:tcPr>
            <w:tcW w:w="619" w:type="pct"/>
            <w:shd w:val="clear" w:color="auto" w:fill="auto"/>
            <w:vAlign w:val="center"/>
          </w:tcPr>
          <w:p>
            <w:pPr>
              <w:widowControl/>
              <w:spacing w:line="360" w:lineRule="auto"/>
              <w:jc w:val="center"/>
              <w:rPr>
                <w:rFonts w:hint="eastAsia" w:cs="宋体" w:asciiTheme="minorEastAsia" w:hAnsiTheme="minorEastAsia" w:eastAsiaTheme="minorEastAsia"/>
                <w:color w:val="000000" w:themeColor="text1"/>
                <w:kern w:val="0"/>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哈希</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DKK</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DKK</w:t>
            </w:r>
          </w:p>
        </w:tc>
        <w:tc>
          <w:tcPr>
            <w:tcW w:w="532" w:type="pct"/>
            <w:shd w:val="clear" w:color="auto" w:fill="auto"/>
            <w:vAlign w:val="center"/>
          </w:tcPr>
          <w:p>
            <w:pPr>
              <w:widowControl/>
              <w:spacing w:line="360" w:lineRule="auto"/>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微兰（备机）</w:t>
            </w:r>
          </w:p>
        </w:tc>
        <w:tc>
          <w:tcPr>
            <w:tcW w:w="595" w:type="pct"/>
            <w:shd w:val="clear" w:color="auto" w:fill="auto"/>
            <w:vAlign w:val="center"/>
          </w:tcPr>
          <w:p>
            <w:pPr>
              <w:widowControl/>
              <w:spacing w:line="360" w:lineRule="auto"/>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微兰（备机）</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33</w:t>
            </w:r>
          </w:p>
        </w:tc>
        <w:tc>
          <w:tcPr>
            <w:tcW w:w="261" w:type="pct"/>
            <w:vMerge w:val="restar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海盐县</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千亩荡</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绿洁科技GR-6600</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34</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长山河大桥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35</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新文桥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000000" w:themeColor="text1"/>
                <w:kern w:val="0"/>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36</w:t>
            </w:r>
          </w:p>
        </w:tc>
        <w:tc>
          <w:tcPr>
            <w:tcW w:w="261" w:type="pct"/>
            <w:vMerge w:val="continue"/>
            <w:vAlign w:val="center"/>
          </w:tcPr>
          <w:p>
            <w:pPr>
              <w:widowControl/>
              <w:spacing w:line="360" w:lineRule="auto"/>
              <w:jc w:val="left"/>
              <w:rPr>
                <w:rFonts w:cs="宋体" w:asciiTheme="minorEastAsia" w:hAnsiTheme="minorEastAsia" w:eastAsiaTheme="minorEastAsia"/>
                <w:color w:val="000000" w:themeColor="text1"/>
                <w:kern w:val="0"/>
                <w:sz w:val="18"/>
                <w:szCs w:val="18"/>
                <w14:textFill>
                  <w14:solidFill>
                    <w14:schemeClr w14:val="tx1"/>
                  </w14:solidFill>
                </w14:textFill>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东塘桥</w:t>
            </w:r>
          </w:p>
        </w:tc>
        <w:tc>
          <w:tcPr>
            <w:tcW w:w="619" w:type="pct"/>
            <w:shd w:val="clear" w:color="000000" w:fill="FFFFFF"/>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哈希</w:t>
            </w:r>
          </w:p>
        </w:tc>
        <w:tc>
          <w:tcPr>
            <w:tcW w:w="492" w:type="pct"/>
            <w:shd w:val="clear" w:color="000000" w:fill="FFFFFF"/>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YanacoCOD-380</w:t>
            </w:r>
          </w:p>
        </w:tc>
        <w:tc>
          <w:tcPr>
            <w:tcW w:w="649" w:type="pct"/>
            <w:shd w:val="clear" w:color="000000" w:fill="FFFFFF"/>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哈希AMTAXsc</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理工环科WQMS2000-TP</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理工环科WQMS2000-TN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r>
    </w:tbl>
    <w:p>
      <w:pPr>
        <w:widowControl/>
        <w:spacing w:line="360" w:lineRule="auto"/>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若在运维期间</w:t>
      </w:r>
      <w:r>
        <w:rPr>
          <w:rFonts w:hint="eastAsia" w:asciiTheme="minorEastAsia" w:hAnsiTheme="minorEastAsia" w:eastAsiaTheme="minorEastAsia"/>
          <w:color w:val="000000" w:themeColor="text1"/>
          <w:szCs w:val="21"/>
          <w14:textFill>
            <w14:solidFill>
              <w14:schemeClr w14:val="tx1"/>
            </w14:solidFill>
          </w14:textFill>
        </w:rPr>
        <w:t>因上级文件要求有站点变更、增加或减少的，投标人需服从安排。</w:t>
      </w:r>
    </w:p>
    <w:p>
      <w:pPr>
        <w:widowControl/>
        <w:spacing w:line="360" w:lineRule="auto"/>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2、投标人不仅限于对上述仪器进行运维，站房内外和采水口的设施设备、系统集成、辅助单元及电子围栏等都有义务做好日常保养维护。</w:t>
      </w:r>
      <w:r>
        <w:rPr>
          <w:rFonts w:asciiTheme="minorEastAsia" w:hAnsiTheme="minorEastAsia" w:eastAsiaTheme="minorEastAsia"/>
          <w:color w:val="000000" w:themeColor="text1"/>
          <w:szCs w:val="21"/>
          <w14:textFill>
            <w14:solidFill>
              <w14:schemeClr w14:val="tx1"/>
            </w14:solidFill>
          </w14:textFill>
        </w:rPr>
        <w:t>若在运维期间</w:t>
      </w:r>
      <w:r>
        <w:rPr>
          <w:rFonts w:hint="eastAsia" w:asciiTheme="minorEastAsia" w:hAnsiTheme="minorEastAsia" w:eastAsiaTheme="minorEastAsia"/>
          <w:color w:val="000000" w:themeColor="text1"/>
          <w:szCs w:val="21"/>
          <w:lang w:eastAsia="zh-CN"/>
          <w14:textFill>
            <w14:solidFill>
              <w14:schemeClr w14:val="tx1"/>
            </w14:solidFill>
          </w14:textFill>
        </w:rPr>
        <w:t>招标人</w:t>
      </w:r>
      <w:r>
        <w:rPr>
          <w:rFonts w:asciiTheme="minorEastAsia" w:hAnsiTheme="minorEastAsia" w:eastAsiaTheme="minorEastAsia"/>
          <w:color w:val="000000" w:themeColor="text1"/>
          <w:szCs w:val="21"/>
          <w14:textFill>
            <w14:solidFill>
              <w14:schemeClr w14:val="tx1"/>
            </w14:solidFill>
          </w14:textFill>
        </w:rPr>
        <w:t>进行了系统改造</w:t>
      </w:r>
      <w:r>
        <w:rPr>
          <w:rFonts w:hint="eastAsia" w:asciiTheme="minorEastAsia" w:hAnsiTheme="minorEastAsia" w:eastAsiaTheme="minorEastAsia"/>
          <w:color w:val="000000" w:themeColor="text1"/>
          <w:szCs w:val="21"/>
          <w14:textFill>
            <w14:solidFill>
              <w14:schemeClr w14:val="tx1"/>
            </w14:solidFill>
          </w14:textFill>
        </w:rPr>
        <w:t>或仪器更换</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投标人需对新系统或仪器进行运维。</w:t>
      </w:r>
    </w:p>
    <w:p>
      <w:pPr>
        <w:widowControl/>
        <w:spacing w:line="360" w:lineRule="auto"/>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3、若在运维期间仪器故障短时间内无法修复的，投标人需免费提供备机服务。</w:t>
      </w:r>
    </w:p>
    <w:p>
      <w:pPr>
        <w:widowControl/>
        <w:spacing w:line="360" w:lineRule="auto"/>
        <w:jc w:val="left"/>
        <w:rPr>
          <w:rFonts w:hint="default" w:asciiTheme="minorEastAsia" w:hAnsiTheme="minorEastAsia" w:eastAsiaTheme="minorEastAsia"/>
          <w:b/>
          <w:bCs/>
          <w:color w:val="auto"/>
          <w:szCs w:val="21"/>
          <w:u w:val="none"/>
          <w:lang w:val="en-US" w:eastAsia="zh-CN"/>
        </w:rPr>
        <w:sectPr>
          <w:pgSz w:w="16838" w:h="11906" w:orient="landscape"/>
          <w:pgMar w:top="1797" w:right="1440" w:bottom="1797" w:left="1440" w:header="851" w:footer="992" w:gutter="0"/>
          <w:pgNumType w:fmt="decimal"/>
          <w:cols w:space="425" w:num="1"/>
          <w:docGrid w:type="linesAndChars" w:linePitch="312" w:charSpace="0"/>
        </w:sectPr>
      </w:pPr>
      <w:r>
        <w:rPr>
          <w:rFonts w:hint="eastAsia" w:asciiTheme="minorEastAsia" w:hAnsiTheme="minorEastAsia" w:eastAsiaTheme="minorEastAsia"/>
          <w:b/>
          <w:bCs/>
          <w:color w:val="auto"/>
          <w:szCs w:val="21"/>
          <w:u w:val="none"/>
          <w:lang w:val="en-US" w:eastAsia="zh-CN"/>
        </w:rPr>
        <w:t>4、标段三需额外各提供如下备机：斜路港（高锰酸盐指数、氨氮、总磷、总氮）、东塘桥（高锰酸盐指数、氨氮），仪器需满足《浙江省地表水环境自动监测站运行维护与质量控制技术规定（试行）》等文件与技术规范要求具备日质控和月质控等功能。若控制系统与仪器不匹配，需负责更新控制系统。</w:t>
      </w:r>
    </w:p>
    <w:p>
      <w:pPr>
        <w:adjustRightInd w:val="0"/>
        <w:snapToGrid w:val="0"/>
        <w:spacing w:line="360" w:lineRule="auto"/>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3、水质自动监测系统的运维管理内容</w:t>
      </w:r>
    </w:p>
    <w:p>
      <w:pPr>
        <w:adjustRightInd w:val="0"/>
        <w:snapToGrid w:val="0"/>
        <w:spacing w:line="360" w:lineRule="auto"/>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3.1运维的工作要求</w:t>
      </w:r>
    </w:p>
    <w:p>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（1）在</w:t>
      </w:r>
      <w:r>
        <w:rPr>
          <w:rFonts w:hint="eastAsia" w:asciiTheme="minorEastAsia" w:hAnsiTheme="minorEastAsia" w:eastAsiaTheme="minorEastAsia"/>
          <w:color w:val="000000" w:themeColor="text1"/>
          <w:szCs w:val="21"/>
          <w:lang w:eastAsia="zh-CN"/>
          <w14:textFill>
            <w14:solidFill>
              <w14:schemeClr w14:val="tx1"/>
            </w14:solidFill>
          </w14:textFill>
        </w:rPr>
        <w:t>运行维护</w:t>
      </w:r>
      <w:r>
        <w:rPr>
          <w:rFonts w:asciiTheme="minorEastAsia" w:hAnsiTheme="minorEastAsia" w:eastAsiaTheme="minorEastAsia"/>
          <w:color w:val="000000" w:themeColor="text1"/>
          <w:szCs w:val="21"/>
          <w14:textFill>
            <w14:solidFill>
              <w14:schemeClr w14:val="tx1"/>
            </w14:solidFill>
          </w14:textFill>
        </w:rPr>
        <w:t>及管理期间，</w:t>
      </w:r>
      <w:r>
        <w:rPr>
          <w:rFonts w:hint="eastAsia" w:asciiTheme="minorEastAsia" w:hAnsiTheme="minorEastAsia" w:eastAsiaTheme="minorEastAsia"/>
          <w:color w:val="000000" w:themeColor="text1"/>
          <w:szCs w:val="21"/>
          <w14:textFill>
            <w14:solidFill>
              <w14:schemeClr w14:val="tx1"/>
            </w14:solidFill>
          </w14:textFill>
        </w:rPr>
        <w:t>投标人</w:t>
      </w:r>
      <w:r>
        <w:rPr>
          <w:rFonts w:asciiTheme="minorEastAsia" w:hAnsiTheme="minorEastAsia" w:eastAsiaTheme="minorEastAsia"/>
          <w:color w:val="000000" w:themeColor="text1"/>
          <w:szCs w:val="21"/>
          <w14:textFill>
            <w14:solidFill>
              <w14:schemeClr w14:val="tx1"/>
            </w14:solidFill>
          </w14:textFill>
        </w:rPr>
        <w:t>必须遵守国家有关法律、法规及其他规定，本着为</w:t>
      </w:r>
      <w:r>
        <w:rPr>
          <w:rFonts w:hint="eastAsia" w:asciiTheme="minorEastAsia" w:hAnsiTheme="minorEastAsia" w:eastAsiaTheme="minorEastAsia"/>
          <w:color w:val="000000" w:themeColor="text1"/>
          <w:szCs w:val="21"/>
          <w:lang w:eastAsia="zh-CN"/>
          <w14:textFill>
            <w14:solidFill>
              <w14:schemeClr w14:val="tx1"/>
            </w14:solidFill>
          </w14:textFill>
        </w:rPr>
        <w:t>招标人</w:t>
      </w:r>
      <w:r>
        <w:rPr>
          <w:rFonts w:asciiTheme="minorEastAsia" w:hAnsiTheme="minorEastAsia" w:eastAsiaTheme="minorEastAsia"/>
          <w:color w:val="000000" w:themeColor="text1"/>
          <w:szCs w:val="21"/>
          <w14:textFill>
            <w14:solidFill>
              <w14:schemeClr w14:val="tx1"/>
            </w14:solidFill>
          </w14:textFill>
        </w:rPr>
        <w:t>负责的精神，依照规范，科学管理，使各监测监控系统运行达到国家及行业颁布的技术标准和</w:t>
      </w:r>
      <w:r>
        <w:rPr>
          <w:rFonts w:hint="eastAsia" w:asciiTheme="minorEastAsia" w:hAnsiTheme="minorEastAsia" w:eastAsiaTheme="minorEastAsia"/>
          <w:color w:val="000000" w:themeColor="text1"/>
          <w:szCs w:val="21"/>
          <w:lang w:eastAsia="zh-CN"/>
          <w14:textFill>
            <w14:solidFill>
              <w14:schemeClr w14:val="tx1"/>
            </w14:solidFill>
          </w14:textFill>
        </w:rPr>
        <w:t>招标人</w:t>
      </w:r>
      <w:r>
        <w:rPr>
          <w:rFonts w:asciiTheme="minorEastAsia" w:hAnsiTheme="minorEastAsia" w:eastAsiaTheme="minorEastAsia"/>
          <w:color w:val="000000" w:themeColor="text1"/>
          <w:szCs w:val="21"/>
          <w14:textFill>
            <w14:solidFill>
              <w14:schemeClr w14:val="tx1"/>
            </w14:solidFill>
          </w14:textFill>
        </w:rPr>
        <w:t>要求的考核指标要求；使水质自动监测系统运行真正发挥其效能和作用。</w:t>
      </w:r>
    </w:p>
    <w:p>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lang w:eastAsia="zh-CN"/>
          <w14:textFill>
            <w14:solidFill>
              <w14:schemeClr w14:val="tx1"/>
            </w14:solidFill>
          </w14:textFill>
        </w:rPr>
        <w:t>运行维护</w:t>
      </w:r>
      <w:r>
        <w:rPr>
          <w:rFonts w:asciiTheme="minorEastAsia" w:hAnsiTheme="minorEastAsia" w:eastAsiaTheme="minorEastAsia"/>
          <w:color w:val="000000" w:themeColor="text1"/>
          <w:szCs w:val="21"/>
          <w14:textFill>
            <w14:solidFill>
              <w14:schemeClr w14:val="tx1"/>
            </w14:solidFill>
          </w14:textFill>
        </w:rPr>
        <w:t>及管理期间发生的试剂耗材费用、仪器设备维修费、设施设备的年检保养费</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防雷检测、温湿度计检定</w:t>
      </w:r>
      <w:r>
        <w:rPr>
          <w:rFonts w:asciiTheme="minorEastAsia" w:hAnsiTheme="minorEastAsia" w:eastAsiaTheme="minorEastAsia"/>
          <w:color w:val="000000" w:themeColor="text1"/>
          <w:szCs w:val="21"/>
          <w14:textFill>
            <w14:solidFill>
              <w14:schemeClr w14:val="tx1"/>
            </w14:solidFill>
          </w14:textFill>
        </w:rPr>
        <w:t>和水站安全保障所发生的费用由</w:t>
      </w:r>
      <w:r>
        <w:rPr>
          <w:rFonts w:hint="eastAsia" w:asciiTheme="minorEastAsia" w:hAnsiTheme="minorEastAsia" w:eastAsiaTheme="minorEastAsia"/>
          <w:color w:val="000000" w:themeColor="text1"/>
          <w:szCs w:val="21"/>
          <w14:textFill>
            <w14:solidFill>
              <w14:schemeClr w14:val="tx1"/>
            </w14:solidFill>
          </w14:textFill>
        </w:rPr>
        <w:t>投标人</w:t>
      </w:r>
      <w:r>
        <w:rPr>
          <w:rFonts w:asciiTheme="minorEastAsia" w:hAnsiTheme="minorEastAsia" w:eastAsiaTheme="minorEastAsia"/>
          <w:color w:val="000000" w:themeColor="text1"/>
          <w:szCs w:val="21"/>
          <w14:textFill>
            <w14:solidFill>
              <w14:schemeClr w14:val="tx1"/>
            </w14:solidFill>
          </w14:textFill>
        </w:rPr>
        <w:t>支付。如遇水电通讯条件无法满足运维需要，站房采水等基础设施出现无法解决的重大问题时，</w:t>
      </w:r>
      <w:r>
        <w:rPr>
          <w:rFonts w:hint="eastAsia" w:asciiTheme="minorEastAsia" w:hAnsiTheme="minorEastAsia" w:eastAsiaTheme="minorEastAsia"/>
          <w:color w:val="000000" w:themeColor="text1"/>
          <w:szCs w:val="21"/>
          <w14:textFill>
            <w14:solidFill>
              <w14:schemeClr w14:val="tx1"/>
            </w14:solidFill>
          </w14:textFill>
        </w:rPr>
        <w:t>应及时报告招标人</w:t>
      </w:r>
      <w:r>
        <w:rPr>
          <w:rFonts w:asciiTheme="minorEastAsia" w:hAnsiTheme="minorEastAsia" w:eastAsiaTheme="minorEastAsia"/>
          <w:color w:val="000000" w:themeColor="text1"/>
          <w:szCs w:val="21"/>
          <w14:textFill>
            <w14:solidFill>
              <w14:schemeClr w14:val="tx1"/>
            </w14:solidFill>
          </w14:textFill>
        </w:rPr>
        <w:t>。</w:t>
      </w:r>
    </w:p>
    <w:p>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（3）运维期间，如遇招标人为水站更换或新增仪器，</w:t>
      </w:r>
      <w:r>
        <w:rPr>
          <w:rFonts w:hint="eastAsia" w:asciiTheme="minorEastAsia" w:hAnsiTheme="minorEastAsia" w:eastAsiaTheme="minorEastAsia"/>
          <w:color w:val="000000" w:themeColor="text1"/>
          <w:szCs w:val="21"/>
          <w14:textFill>
            <w14:solidFill>
              <w14:schemeClr w14:val="tx1"/>
            </w14:solidFill>
          </w14:textFill>
        </w:rPr>
        <w:t>投标人</w:t>
      </w:r>
      <w:r>
        <w:rPr>
          <w:rFonts w:asciiTheme="minorEastAsia" w:hAnsiTheme="minorEastAsia" w:eastAsiaTheme="minorEastAsia"/>
          <w:color w:val="000000" w:themeColor="text1"/>
          <w:szCs w:val="21"/>
          <w14:textFill>
            <w14:solidFill>
              <w14:schemeClr w14:val="tx1"/>
            </w14:solidFill>
          </w14:textFill>
        </w:rPr>
        <w:t>要配合仪器供应公司做好新仪器的安装调试、试运行等验收前准备工作，以及数据接入系统和后续的运行维护工作。</w:t>
      </w:r>
    </w:p>
    <w:p>
      <w:pPr>
        <w:adjustRightInd w:val="0"/>
        <w:snapToGrid w:val="0"/>
        <w:spacing w:line="360" w:lineRule="auto"/>
        <w:ind w:firstLine="51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（4）按照《浙江省地表水水质自动监测系统运行管理细则》、《</w:t>
      </w:r>
      <w:r>
        <w:rPr>
          <w:rFonts w:asciiTheme="minorEastAsia" w:hAnsiTheme="minorEastAsia" w:eastAsiaTheme="minorEastAsia"/>
          <w:color w:val="000000" w:themeColor="text1"/>
          <w:szCs w:val="21"/>
          <w:lang w:val="en-US" w:eastAsia="zh-CN"/>
          <w14:textFill>
            <w14:solidFill>
              <w14:schemeClr w14:val="tx1"/>
            </w14:solidFill>
          </w14:textFill>
        </w:rPr>
        <w:t>浙江省地表水</w:t>
      </w:r>
      <w:r>
        <w:rPr>
          <w:rFonts w:hint="eastAsia" w:asciiTheme="minorEastAsia" w:hAnsiTheme="minorEastAsia" w:eastAsiaTheme="minorEastAsia"/>
          <w:color w:val="000000" w:themeColor="text1"/>
          <w:szCs w:val="21"/>
          <w:lang w:val="en-US" w:eastAsia="zh-CN"/>
          <w14:textFill>
            <w14:solidFill>
              <w14:schemeClr w14:val="tx1"/>
            </w14:solidFill>
          </w14:textFill>
        </w:rPr>
        <w:t>环境</w:t>
      </w:r>
      <w:r>
        <w:rPr>
          <w:rFonts w:asciiTheme="minorEastAsia" w:hAnsiTheme="minorEastAsia" w:eastAsiaTheme="minorEastAsia"/>
          <w:color w:val="000000" w:themeColor="text1"/>
          <w:szCs w:val="21"/>
          <w:lang w:val="en-US" w:eastAsia="zh-CN"/>
          <w14:textFill>
            <w14:solidFill>
              <w14:schemeClr w14:val="tx1"/>
            </w14:solidFill>
          </w14:textFill>
        </w:rPr>
        <w:t>自动监测站运行维护</w:t>
      </w:r>
      <w:r>
        <w:rPr>
          <w:rFonts w:hint="default" w:asciiTheme="minorEastAsia" w:hAnsiTheme="minorEastAsia" w:eastAsiaTheme="minorEastAsia"/>
          <w:color w:val="000000" w:themeColor="text1"/>
          <w:szCs w:val="21"/>
          <w:lang w:val="en-US" w:eastAsia="zh-CN"/>
          <w14:textFill>
            <w14:solidFill>
              <w14:schemeClr w14:val="tx1"/>
            </w14:solidFill>
          </w14:textFill>
        </w:rPr>
        <w:t>与质量控制技术规定（试行）</w:t>
      </w:r>
      <w:r>
        <w:rPr>
          <w:rFonts w:asciiTheme="minorEastAsia" w:hAnsiTheme="minorEastAsia" w:eastAsiaTheme="minorEastAsia"/>
          <w:color w:val="000000" w:themeColor="text1"/>
          <w:szCs w:val="21"/>
          <w14:textFill>
            <w14:solidFill>
              <w14:schemeClr w14:val="tx1"/>
            </w14:solidFill>
          </w14:textFill>
        </w:rPr>
        <w:t>》、《浙江省水站系统日常运行维护作业指导书》和《浙江省饮用水源地水质自动监测系统日常运行维护作业指导书》等</w:t>
      </w:r>
      <w:r>
        <w:rPr>
          <w:rFonts w:hint="eastAsia" w:asciiTheme="minorEastAsia" w:hAnsiTheme="minorEastAsia" w:eastAsiaTheme="minorEastAsia"/>
          <w:color w:val="000000" w:themeColor="text1"/>
          <w:szCs w:val="21"/>
          <w:lang w:val="en-US" w:eastAsia="zh-CN"/>
          <w14:textFill>
            <w14:solidFill>
              <w14:schemeClr w14:val="tx1"/>
            </w14:solidFill>
          </w14:textFill>
        </w:rPr>
        <w:t>文件</w:t>
      </w:r>
      <w:r>
        <w:rPr>
          <w:rFonts w:asciiTheme="minorEastAsia" w:hAnsiTheme="minorEastAsia" w:eastAsiaTheme="minorEastAsia"/>
          <w:color w:val="000000" w:themeColor="text1"/>
          <w:szCs w:val="21"/>
          <w14:textFill>
            <w14:solidFill>
              <w14:schemeClr w14:val="tx1"/>
            </w14:solidFill>
          </w14:textFill>
        </w:rPr>
        <w:t>的要求，</w:t>
      </w:r>
      <w:r>
        <w:rPr>
          <w:rFonts w:hint="eastAsia" w:asciiTheme="minorEastAsia" w:hAnsiTheme="minorEastAsia" w:eastAsiaTheme="minorEastAsia"/>
          <w:color w:val="000000" w:themeColor="text1"/>
          <w:szCs w:val="21"/>
          <w14:textFill>
            <w14:solidFill>
              <w14:schemeClr w14:val="tx1"/>
            </w14:solidFill>
          </w14:textFill>
        </w:rPr>
        <w:t>投标人</w:t>
      </w:r>
      <w:r>
        <w:rPr>
          <w:rFonts w:asciiTheme="minorEastAsia" w:hAnsiTheme="minorEastAsia" w:eastAsiaTheme="minorEastAsia"/>
          <w:color w:val="000000" w:themeColor="text1"/>
          <w:szCs w:val="21"/>
          <w14:textFill>
            <w14:solidFill>
              <w14:schemeClr w14:val="tx1"/>
            </w14:solidFill>
          </w14:textFill>
        </w:rPr>
        <w:t>定期对水站周边进行巡查，对水站系统和仪器进行定期检修和保养。如运维期间上级部门出台新规定，则按新规定执行。</w:t>
      </w:r>
      <w:r>
        <w:rPr>
          <w:rFonts w:asciiTheme="minorEastAsia" w:hAnsiTheme="minorEastAsia" w:eastAsiaTheme="minorEastAsia"/>
          <w:color w:val="000000" w:themeColor="text1"/>
          <w:szCs w:val="21"/>
          <w:lang w:val="en-US" w:eastAsia="zh-CN"/>
          <w14:textFill>
            <w14:solidFill>
              <w14:schemeClr w14:val="tx1"/>
            </w14:solidFill>
          </w14:textFill>
        </w:rPr>
        <w:t xml:space="preserve">定期养护包括站房、采配水单元、分析单元、控制单元、 </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数据采集传输单元、辅助单元等的养护，频次不得低于下表要求。 </w:t>
      </w:r>
    </w:p>
    <w:p>
      <w:pPr>
        <w:pStyle w:val="48"/>
        <w:jc w:val="center"/>
        <w:rPr>
          <w:rFonts w:hint="eastAsia" w:asciiTheme="minorEastAsia" w:hAnsiTheme="minorEastAsia"/>
          <w:b/>
          <w:bCs/>
          <w:color w:val="auto"/>
          <w:szCs w:val="21"/>
          <w:lang w:val="en-US" w:eastAsia="zh-CN"/>
        </w:rPr>
      </w:pPr>
      <w:r>
        <w:rPr>
          <w:rFonts w:hint="eastAsia" w:asciiTheme="minorEastAsia" w:hAnsiTheme="minorEastAsia"/>
          <w:b/>
          <w:bCs/>
          <w:color w:val="auto"/>
          <w:szCs w:val="21"/>
          <w:lang w:val="en-US" w:eastAsia="zh-CN"/>
        </w:rPr>
        <w:t>定期养护内容及频次要求</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050"/>
        <w:gridCol w:w="963"/>
        <w:gridCol w:w="562"/>
        <w:gridCol w:w="725"/>
        <w:gridCol w:w="875"/>
        <w:gridCol w:w="91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gridSpan w:val="2"/>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工作内容</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周</w:t>
            </w: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月</w:t>
            </w: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季度</w:t>
            </w: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半年</w:t>
            </w: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年</w:t>
            </w: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8" w:type="dxa"/>
            <w:vMerge w:val="restart"/>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站房</w:t>
            </w: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消防设施更换</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具体根据设施有效期执行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防雷检测</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空调维护</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restart"/>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采配水单元</w:t>
            </w: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采水头清洗</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水泵清洗</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采水辅助设施</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五参池清洗</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沉淀池清洗</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过滤器清洗</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水样杯清洗</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restart"/>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分析单元</w:t>
            </w: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试剂更换</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具体根据仪器要求执行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发光菌更换</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耗材及配件更换</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具体根据仪器运行情况执行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保养检修</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试剂贮存箱温度检查</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r>
              <w:rPr>
                <w:rFonts w:hint="eastAsia" w:asciiTheme="minorEastAsia" w:hAnsiTheme="minorEastAsia"/>
                <w:color w:val="auto"/>
                <w:szCs w:val="21"/>
                <w:vertAlign w:val="baseline"/>
                <w:lang w:val="en-US" w:eastAsia="zh-CN"/>
              </w:rPr>
              <w:t>√</w:t>
            </w: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restart"/>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控制单元及通讯单元</w:t>
            </w: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网络通讯设备检查</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w:t>
            </w: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工控机检查及维护</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w:t>
            </w: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网络安全防护设施检查及维护</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w:t>
            </w: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restart"/>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辅助设备</w:t>
            </w: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稳压电源检查</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w:t>
            </w: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UPS检查</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w:t>
            </w: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空压机检查</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w:t>
            </w: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视频设备检查</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w:t>
            </w: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自动采样器</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w:t>
            </w: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Merge w:val="continue"/>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2050"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其他</w:t>
            </w:r>
          </w:p>
        </w:tc>
        <w:tc>
          <w:tcPr>
            <w:tcW w:w="96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56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72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r>
              <w:rPr>
                <w:rFonts w:hint="eastAsia" w:asciiTheme="minorEastAsia" w:hAnsiTheme="minorEastAsia"/>
                <w:color w:val="000000" w:themeColor="text1"/>
                <w:szCs w:val="21"/>
                <w:vertAlign w:val="baseline"/>
                <w:lang w:val="en-US" w:eastAsia="zh-CN"/>
                <w14:textFill>
                  <w14:solidFill>
                    <w14:schemeClr w14:val="tx1"/>
                  </w14:solidFill>
                </w14:textFill>
              </w:rPr>
              <w:t>√</w:t>
            </w:r>
          </w:p>
        </w:tc>
        <w:tc>
          <w:tcPr>
            <w:tcW w:w="875"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913"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c>
          <w:tcPr>
            <w:tcW w:w="1582" w:type="dxa"/>
            <w:vAlign w:val="center"/>
          </w:tcPr>
          <w:p>
            <w:pPr>
              <w:pStyle w:val="4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heme="minorEastAsia" w:hAnsiTheme="minorEastAsia"/>
                <w:color w:val="000000" w:themeColor="text1"/>
                <w:szCs w:val="21"/>
                <w:vertAlign w:val="baseline"/>
                <w:lang w:val="en-US" w:eastAsia="zh-CN"/>
                <w14:textFill>
                  <w14:solidFill>
                    <w14:schemeClr w14:val="tx1"/>
                  </w14:solidFill>
                </w14:textFill>
              </w:rPr>
            </w:pPr>
          </w:p>
        </w:tc>
      </w:tr>
    </w:tbl>
    <w:p>
      <w:pPr>
        <w:pStyle w:val="48"/>
        <w:rPr>
          <w:rFonts w:hint="eastAsia" w:asciiTheme="minorEastAsia" w:hAnsiTheme="minorEastAsia" w:eastAsiaTheme="minorEastAsia"/>
          <w:color w:val="000000" w:themeColor="text1"/>
          <w:szCs w:val="21"/>
          <w:lang w:val="en-US" w:eastAsia="zh-CN"/>
          <w14:textFill>
            <w14:solidFill>
              <w14:schemeClr w14:val="tx1"/>
            </w14:solidFill>
          </w14:textFill>
        </w:rPr>
      </w:pPr>
    </w:p>
    <w:p>
      <w:pPr>
        <w:adjustRightInd w:val="0"/>
        <w:snapToGrid w:val="0"/>
        <w:spacing w:line="360" w:lineRule="auto"/>
        <w:ind w:firstLine="51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投标人</w:t>
      </w:r>
      <w:r>
        <w:rPr>
          <w:rFonts w:asciiTheme="minorEastAsia" w:hAnsiTheme="minorEastAsia" w:eastAsiaTheme="minorEastAsia"/>
          <w:color w:val="000000" w:themeColor="text1"/>
          <w:szCs w:val="21"/>
          <w14:textFill>
            <w14:solidFill>
              <w14:schemeClr w14:val="tx1"/>
            </w14:solidFill>
          </w14:textFill>
        </w:rPr>
        <w:t>参加招标人组织的技术培训以及运维质量的相互监督检查。</w:t>
      </w:r>
    </w:p>
    <w:p>
      <w:pPr>
        <w:adjustRightInd w:val="0"/>
        <w:snapToGrid w:val="0"/>
        <w:spacing w:line="360" w:lineRule="auto"/>
        <w:ind w:firstLine="510"/>
        <w:rPr>
          <w:rFonts w:hint="default" w:asciiTheme="minorEastAsia" w:hAnsiTheme="minorEastAsia" w:eastAsiaTheme="minorEastAsia"/>
          <w:color w:val="auto"/>
          <w:szCs w:val="21"/>
          <w:lang w:val="en-US" w:eastAsia="zh-CN"/>
        </w:rPr>
      </w:pPr>
      <w:r>
        <w:rPr>
          <w:rFonts w:asciiTheme="minorEastAsia" w:hAnsiTheme="minorEastAsia" w:eastAsiaTheme="minorEastAsia"/>
          <w:color w:val="000000" w:themeColor="text1"/>
          <w:szCs w:val="21"/>
          <w14:textFill>
            <w14:solidFill>
              <w14:schemeClr w14:val="tx1"/>
            </w14:solidFill>
          </w14:textFill>
        </w:rPr>
        <w:t>（6）</w:t>
      </w:r>
      <w:r>
        <w:rPr>
          <w:rFonts w:asciiTheme="minorEastAsia" w:hAnsiTheme="minorEastAsia" w:eastAsiaTheme="minorEastAsia"/>
          <w:color w:val="auto"/>
          <w:szCs w:val="21"/>
        </w:rPr>
        <w:t>提供、配制并定期更换水站仪器所需试剂，按照</w:t>
      </w:r>
      <w:r>
        <w:rPr>
          <w:rFonts w:hint="eastAsia" w:asciiTheme="minorEastAsia" w:hAnsiTheme="minorEastAsia" w:eastAsiaTheme="minorEastAsia"/>
          <w:color w:val="auto"/>
          <w:szCs w:val="21"/>
          <w:lang w:eastAsia="zh-CN"/>
        </w:rPr>
        <w:t>招标人</w:t>
      </w:r>
      <w:r>
        <w:rPr>
          <w:rFonts w:asciiTheme="minorEastAsia" w:hAnsiTheme="minorEastAsia" w:eastAsiaTheme="minorEastAsia"/>
          <w:color w:val="auto"/>
          <w:szCs w:val="21"/>
        </w:rPr>
        <w:t>计量认证体系质量管理要求做好相关记录与标识。</w:t>
      </w:r>
      <w:r>
        <w:rPr>
          <w:rFonts w:hint="eastAsia" w:asciiTheme="minorEastAsia" w:hAnsiTheme="minorEastAsia" w:eastAsiaTheme="minorEastAsia"/>
          <w:color w:val="auto"/>
          <w:szCs w:val="21"/>
          <w:lang w:val="en-US" w:eastAsia="zh-CN"/>
        </w:rPr>
        <w:t>需同时提供配套的试剂冷藏箱，保证分析仪器运行时所用的化学试剂处于4±2℃低温保存，保证试剂冷藏箱正常运行。</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具备完善的备品备件供应渠道，必须在标书</w:t>
      </w:r>
      <w:r>
        <w:rPr>
          <w:rFonts w:asciiTheme="minorEastAsia" w:hAnsiTheme="minorEastAsia" w:eastAsiaTheme="minorEastAsia"/>
          <w:color w:val="000000" w:themeColor="text1"/>
          <w:szCs w:val="21"/>
          <w14:textFill>
            <w14:solidFill>
              <w14:schemeClr w14:val="tx1"/>
            </w14:solidFill>
          </w14:textFill>
        </w:rPr>
        <w:t>中列举运维期间的耗材、备品备件清单，以6个月为周期，在下个周期开始前将运维所需耗材备品备件交由招标人指定的</w:t>
      </w:r>
      <w:r>
        <w:rPr>
          <w:rFonts w:asciiTheme="minorEastAsia" w:hAnsiTheme="minorEastAsia" w:eastAsiaTheme="minorEastAsia"/>
          <w:color w:val="auto"/>
          <w:szCs w:val="21"/>
        </w:rPr>
        <w:t>机构保管，建立台账，领用采用登记制度，更换件交还招标人指定的机构。</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（8）</w:t>
      </w:r>
      <w:r>
        <w:rPr>
          <w:rFonts w:hint="eastAsia" w:asciiTheme="minorEastAsia" w:hAnsiTheme="minorEastAsia" w:eastAsiaTheme="minorEastAsia"/>
          <w:color w:val="auto"/>
          <w:szCs w:val="21"/>
          <w:lang w:eastAsia="zh-CN"/>
        </w:rPr>
        <w:t>运行维护</w:t>
      </w:r>
      <w:r>
        <w:rPr>
          <w:rFonts w:asciiTheme="minorEastAsia" w:hAnsiTheme="minorEastAsia" w:eastAsiaTheme="minorEastAsia"/>
          <w:color w:val="auto"/>
          <w:szCs w:val="21"/>
        </w:rPr>
        <w:t>及管理期间，水站的全部资产（包括全部产权和建筑物、设备、软件、配套设施、水质自动站和配套监控系统产生的各类数据信息及相关文档资料）属招标人所有。未经招标人同意，</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不得以任何方式对各类财产进行出售、抵押或转移。</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（9）</w:t>
      </w:r>
      <w:r>
        <w:rPr>
          <w:rFonts w:hint="eastAsia" w:asciiTheme="minorEastAsia" w:hAnsiTheme="minorEastAsia" w:eastAsiaTheme="minorEastAsia"/>
          <w:color w:val="auto"/>
          <w:szCs w:val="21"/>
          <w:lang w:eastAsia="zh-CN"/>
        </w:rPr>
        <w:t>运行维护</w:t>
      </w:r>
      <w:r>
        <w:rPr>
          <w:rFonts w:asciiTheme="minorEastAsia" w:hAnsiTheme="minorEastAsia" w:eastAsiaTheme="minorEastAsia"/>
          <w:color w:val="auto"/>
          <w:szCs w:val="21"/>
        </w:rPr>
        <w:t>及管理期间，</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有责任保证上述全部资产的完整、安全并处于良好状态。并协助招标人做好水站固定资产登记管理等工作。</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（10）不论何时，</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都应承担监测数据的保密责任；按照业主的要求，进行报告和传输有关的监测数据，均不得以任何方式和渠道向外界传递任何监测数据。</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（11）项目运行维护过程中应严格做好安全防范措施，如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项目维护人员在实施中违反操作规定造成人员伤亡事故或实施现场防范措施设置不明造成人员伤害事故，一切责任均由</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负责。</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（12）</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应为现场运维人员提供劳保用品及救生衣等，保障运维人员的人身安全。</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（13）在水质自动监测系统运维及管理期间，不能以任何形式外包合同规定的运行维护任务。</w:t>
      </w:r>
    </w:p>
    <w:p>
      <w:pPr>
        <w:adjustRightInd w:val="0"/>
        <w:snapToGrid w:val="0"/>
        <w:spacing w:line="360" w:lineRule="auto"/>
        <w:ind w:firstLine="51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14</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投标人每6个月对所站房进行一次大扫除，主要针对站房围墙周边、取水口周边、院内的杂草清理，屋顶树叶清理，站房内外杂物清理，卫生死角打扫，日常做好仪器、机柜、地面、实验台等清洁工作，保证水质自动站干净、整洁，维护水站形象。站房内配备水草打捞耙子，灌木修剪工具等。</w:t>
      </w:r>
    </w:p>
    <w:p>
      <w:pPr>
        <w:adjustRightInd w:val="0"/>
        <w:snapToGrid w:val="0"/>
        <w:spacing w:line="360" w:lineRule="auto"/>
        <w:ind w:firstLine="510"/>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15）定期维护水站标志牌、简介牌和LOGO，流域表征图、运维管理体系图、水站系统流程图及其他标识，有缺失的及时补充，有破损的及时修复，具体可参照《国家地表水水质自动监测站文化建设方案（试行）》等文件的要求。</w:t>
      </w:r>
    </w:p>
    <w:p>
      <w:pPr>
        <w:adjustRightInd w:val="0"/>
        <w:snapToGrid w:val="0"/>
        <w:spacing w:line="360" w:lineRule="auto"/>
        <w:ind w:firstLine="420" w:firstLineChars="200"/>
        <w:rPr>
          <w:rFonts w:hint="default"/>
          <w:color w:val="auto"/>
          <w:lang w:val="en-US" w:eastAsia="zh-CN"/>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16</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每月对每个水站</w:t>
      </w:r>
      <w:r>
        <w:rPr>
          <w:rFonts w:asciiTheme="minorEastAsia" w:hAnsiTheme="minorEastAsia" w:eastAsiaTheme="minorEastAsia"/>
          <w:color w:val="auto"/>
          <w:szCs w:val="21"/>
          <w:highlight w:val="none"/>
        </w:rPr>
        <w:t>采集月比对水样并送至</w:t>
      </w:r>
      <w:r>
        <w:rPr>
          <w:rFonts w:hint="eastAsia" w:asciiTheme="minorEastAsia" w:hAnsiTheme="minorEastAsia" w:eastAsiaTheme="minorEastAsia"/>
          <w:color w:val="auto"/>
          <w:szCs w:val="21"/>
          <w:highlight w:val="none"/>
        </w:rPr>
        <w:t>有CMA检测资质的实验室进行</w:t>
      </w:r>
      <w:r>
        <w:rPr>
          <w:rFonts w:asciiTheme="minorEastAsia" w:hAnsiTheme="minorEastAsia" w:eastAsiaTheme="minorEastAsia"/>
          <w:color w:val="auto"/>
          <w:szCs w:val="21"/>
          <w:highlight w:val="none"/>
        </w:rPr>
        <w:t>分析。</w:t>
      </w:r>
      <w:r>
        <w:rPr>
          <w:rFonts w:hint="eastAsia" w:asciiTheme="minorEastAsia" w:hAnsiTheme="minorEastAsia" w:eastAsiaTheme="minorEastAsia"/>
          <w:color w:val="auto"/>
          <w:szCs w:val="21"/>
          <w:highlight w:val="none"/>
          <w:lang w:val="en-US" w:eastAsia="zh-CN"/>
        </w:rPr>
        <w:t>要求每月10日之内完成第一轮采样，一周内出具检测报告；对未通过的站点指标于当月20日前完成第二轮采样，一周内出具检测报告。</w:t>
      </w:r>
    </w:p>
    <w:p>
      <w:pPr>
        <w:adjustRightInd w:val="0"/>
        <w:snapToGrid w:val="0"/>
        <w:spacing w:line="360" w:lineRule="auto"/>
        <w:rPr>
          <w:rFonts w:asciiTheme="minorEastAsia" w:hAnsiTheme="minorEastAsia" w:eastAsiaTheme="minorEastAsia"/>
          <w:b/>
          <w:color w:val="auto"/>
          <w:szCs w:val="21"/>
        </w:rPr>
      </w:pPr>
      <w:r>
        <w:rPr>
          <w:rFonts w:asciiTheme="minorEastAsia" w:hAnsiTheme="minorEastAsia" w:eastAsiaTheme="minorEastAsia"/>
          <w:b/>
          <w:color w:val="auto"/>
          <w:szCs w:val="21"/>
        </w:rPr>
        <w:t>3.2人员与管理要求</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（1）投标人应根据招标文件中的工作内容要求，在投标文件中详细列出本项目的主要人员及人员分工做出说明，同时做出落实承诺的有效保证。</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（2）投标人需为本项目配备1名中高层管理人员作为本项目的专职项目经理（负责人），负责此项目的日常运作、沟通协调，具备中级以上技术职称，且在项目期限内专职投入本项目。</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（3）投标人需为本项目配备1名技术负责人，负责本项目的技术支撑，质量保障，具备中级以上技术职称，有5年以上水质自动监测站运维经验，且在项目期限内专职投入本项目；配备</w:t>
      </w:r>
      <w:r>
        <w:rPr>
          <w:rFonts w:hint="eastAsia" w:asciiTheme="minorEastAsia" w:hAnsiTheme="minorEastAsia" w:eastAsiaTheme="minorEastAsia"/>
          <w:color w:val="auto"/>
          <w:szCs w:val="21"/>
          <w:highlight w:val="yellow"/>
          <w:lang w:val="en-US" w:eastAsia="zh-CN"/>
        </w:rPr>
        <w:t>2</w:t>
      </w:r>
      <w:r>
        <w:rPr>
          <w:rFonts w:asciiTheme="minorEastAsia" w:hAnsiTheme="minorEastAsia" w:eastAsiaTheme="minorEastAsia"/>
          <w:color w:val="auto"/>
          <w:szCs w:val="21"/>
        </w:rPr>
        <w:t>名驻站人员，负责日常数据查看、数据初审、文书事务、分析报告等工作，在</w:t>
      </w:r>
      <w:r>
        <w:rPr>
          <w:rFonts w:hint="eastAsia" w:asciiTheme="minorEastAsia" w:hAnsiTheme="minorEastAsia" w:eastAsiaTheme="minorEastAsia"/>
          <w:color w:val="auto"/>
          <w:szCs w:val="21"/>
        </w:rPr>
        <w:t>投标单位</w:t>
      </w:r>
      <w:r>
        <w:rPr>
          <w:rFonts w:asciiTheme="minorEastAsia" w:hAnsiTheme="minorEastAsia" w:eastAsiaTheme="minorEastAsia"/>
          <w:color w:val="auto"/>
          <w:szCs w:val="21"/>
        </w:rPr>
        <w:t>沟通中有较强话语权，具有一年以上水质自动站运维经验。</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（4）除上款外，另需配置运维技术人员。运维技术人员须具备大专以上学历，具备环境监测相关专业背景，从事水质自动站运维二年以上的工作人员不低于本项目运维人员数的</w:t>
      </w:r>
      <w:r>
        <w:rPr>
          <w:rFonts w:hint="eastAsia" w:asciiTheme="minorEastAsia" w:hAnsiTheme="minorEastAsia" w:eastAsiaTheme="minorEastAsia"/>
          <w:color w:val="auto"/>
          <w:szCs w:val="21"/>
        </w:rPr>
        <w:t>8</w:t>
      </w:r>
      <w:r>
        <w:rPr>
          <w:rFonts w:asciiTheme="minorEastAsia" w:hAnsiTheme="minorEastAsia" w:eastAsiaTheme="minorEastAsia"/>
          <w:color w:val="auto"/>
          <w:szCs w:val="21"/>
        </w:rPr>
        <w:t>0%，并提供聘用合同及职工社会保险缴纳证明（运维技术人员与</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的劳动合同期限需覆盖本项目的运维期），至少</w:t>
      </w:r>
      <w:r>
        <w:rPr>
          <w:rFonts w:hint="eastAsia" w:asciiTheme="minorEastAsia" w:hAnsiTheme="minorEastAsia" w:eastAsiaTheme="minorEastAsia"/>
          <w:color w:val="auto"/>
          <w:szCs w:val="21"/>
        </w:rPr>
        <w:t>8</w:t>
      </w:r>
      <w:r>
        <w:rPr>
          <w:rFonts w:asciiTheme="minorEastAsia" w:hAnsiTheme="minorEastAsia" w:eastAsiaTheme="minorEastAsia"/>
          <w:color w:val="auto"/>
          <w:szCs w:val="21"/>
        </w:rPr>
        <w:t>0%运维技术人员要求持有中国环境监测总站或浙江省环境监测协会</w:t>
      </w:r>
      <w:r>
        <w:rPr>
          <w:rFonts w:hint="eastAsia" w:asciiTheme="minorEastAsia" w:hAnsiTheme="minorEastAsia" w:eastAsiaTheme="minorEastAsia"/>
          <w:color w:val="auto"/>
          <w:szCs w:val="21"/>
        </w:rPr>
        <w:t>（浙江省</w:t>
      </w:r>
      <w:r>
        <w:rPr>
          <w:rFonts w:hint="eastAsia" w:asciiTheme="minorEastAsia" w:hAnsiTheme="minorEastAsia" w:eastAsiaTheme="minorEastAsia"/>
          <w:color w:val="auto"/>
          <w:szCs w:val="21"/>
          <w:lang w:val="en-US" w:eastAsia="zh-CN"/>
        </w:rPr>
        <w:t>生态</w:t>
      </w:r>
      <w:r>
        <w:rPr>
          <w:rFonts w:hint="eastAsia" w:asciiTheme="minorEastAsia" w:hAnsiTheme="minorEastAsia" w:eastAsiaTheme="minorEastAsia"/>
          <w:color w:val="auto"/>
          <w:szCs w:val="21"/>
        </w:rPr>
        <w:t>环境监测中心）</w:t>
      </w:r>
      <w:r>
        <w:rPr>
          <w:rFonts w:asciiTheme="minorEastAsia" w:hAnsiTheme="minorEastAsia" w:eastAsiaTheme="minorEastAsia"/>
          <w:color w:val="auto"/>
          <w:szCs w:val="21"/>
        </w:rPr>
        <w:t>颁发的有效的地表水站运维上岗证。</w:t>
      </w:r>
      <w:r>
        <w:rPr>
          <w:rFonts w:asciiTheme="minorEastAsia" w:hAnsiTheme="minorEastAsia" w:eastAsiaTheme="minorEastAsia"/>
          <w:b/>
          <w:color w:val="auto"/>
          <w:szCs w:val="21"/>
        </w:rPr>
        <w:t>此外，运维技术人员和水站配比不得小于1/3，运维车辆和运维技术人员配比不得小于</w:t>
      </w:r>
      <w:r>
        <w:rPr>
          <w:rFonts w:hint="eastAsia" w:asciiTheme="minorEastAsia" w:hAnsiTheme="minorEastAsia" w:eastAsiaTheme="minorEastAsia"/>
          <w:b/>
          <w:color w:val="auto"/>
          <w:szCs w:val="21"/>
        </w:rPr>
        <w:t>1/</w:t>
      </w:r>
      <w:r>
        <w:rPr>
          <w:rFonts w:hint="eastAsia" w:asciiTheme="minorEastAsia" w:hAnsiTheme="minorEastAsia" w:eastAsiaTheme="minorEastAsia"/>
          <w:b/>
          <w:color w:val="auto"/>
          <w:szCs w:val="21"/>
          <w:lang w:val="en-US" w:eastAsia="zh-CN"/>
        </w:rPr>
        <w:t>1</w:t>
      </w:r>
      <w:r>
        <w:rPr>
          <w:rFonts w:asciiTheme="minorEastAsia" w:hAnsiTheme="minorEastAsia" w:eastAsiaTheme="minorEastAsia"/>
          <w:b/>
          <w:color w:val="auto"/>
          <w:szCs w:val="21"/>
        </w:rPr>
        <w:t>，人员及车辆需常驻嘉兴市</w:t>
      </w:r>
      <w:r>
        <w:rPr>
          <w:rFonts w:asciiTheme="minorEastAsia" w:hAnsiTheme="minorEastAsia" w:eastAsiaTheme="minorEastAsia"/>
          <w:color w:val="auto"/>
          <w:szCs w:val="21"/>
        </w:rPr>
        <w:t>。</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水站运维技术人员应熟悉系统和仪器的日常操作，有能力处理系统出现的问题。如有人员变动，应提前5个工作日书面报告业主，经业主同意后方可进行调整，缺失人员应在7日内补齐，如应人员变动造成项目停滞或延续，后果由</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负责。</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6</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有义务定期对运维技术人员进行培训与考核，每年至少参加一次省级及以上主管部门主办的技术培训班，加强业务学习，不断提高业务能力和水平。</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7</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应熟悉本项目所含水站所有仪器的运行状况。技术人员必须熟悉掌握本项目所含主要分析仪器的日常维护和常见故障诊断方法。</w:t>
      </w:r>
    </w:p>
    <w:p>
      <w:pPr>
        <w:adjustRightInd w:val="0"/>
        <w:snapToGrid w:val="0"/>
        <w:spacing w:line="360" w:lineRule="auto"/>
        <w:ind w:firstLine="510"/>
        <w:rPr>
          <w:rFonts w:asciiTheme="minorEastAsia" w:hAnsiTheme="minorEastAsia" w:eastAsiaTheme="minorEastAsia"/>
          <w:color w:val="auto"/>
          <w:szCs w:val="21"/>
        </w:rPr>
      </w:pPr>
      <w:r>
        <w:rPr>
          <w:rFonts w:hint="eastAsia" w:asciiTheme="minorEastAsia" w:hAnsiTheme="minorEastAsia" w:eastAsiaTheme="minorEastAsia"/>
          <w:b/>
          <w:color w:val="auto"/>
          <w:szCs w:val="21"/>
        </w:rPr>
        <w:t>投标人</w:t>
      </w:r>
      <w:r>
        <w:rPr>
          <w:rFonts w:asciiTheme="minorEastAsia" w:hAnsiTheme="minorEastAsia" w:eastAsiaTheme="minorEastAsia"/>
          <w:b/>
          <w:color w:val="auto"/>
          <w:szCs w:val="21"/>
        </w:rPr>
        <w:t>必须承诺所有人员专职实施本项目，不得同时运维其它地区的水站或兼运维其他项目，否则视为违约。上岗证书须由业主单位统一管理，直到服务合同终止。</w:t>
      </w:r>
      <w:r>
        <w:rPr>
          <w:rFonts w:asciiTheme="minorEastAsia" w:hAnsiTheme="minorEastAsia" w:eastAsiaTheme="minorEastAsia"/>
          <w:color w:val="auto"/>
          <w:szCs w:val="21"/>
        </w:rPr>
        <w:t>因技术人员运维不当造成仪器损坏由该</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承担相应责任并赔偿损失。</w:t>
      </w:r>
      <w:r>
        <w:rPr>
          <w:rFonts w:asciiTheme="minorEastAsia" w:hAnsiTheme="minorEastAsia" w:eastAsiaTheme="minorEastAsia"/>
          <w:b/>
          <w:color w:val="auto"/>
          <w:szCs w:val="21"/>
        </w:rPr>
        <w:t>因技术人员运维不当引起数据失实或者多组数据无效的，招标方有权追究责任并扣除相应运维费用，情节严重的按《环境监测数据弄虚作假行为判定及处理方法》 移交相关部门进行处理。</w:t>
      </w:r>
      <w:r>
        <w:rPr>
          <w:rFonts w:asciiTheme="minorEastAsia" w:hAnsiTheme="minorEastAsia" w:eastAsiaTheme="minorEastAsia"/>
          <w:color w:val="auto"/>
          <w:szCs w:val="21"/>
        </w:rPr>
        <w:t>招标人有权对</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安排的技术人员进行技术考核，如不能满足实际维护能力要求，不遵守管理制度，影响运维工作开展，招标人有权要求更换技术人员，</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在收到要求更换运维技术人员的文件两周之内进行更换。</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运维人员</w:t>
      </w:r>
      <w:r>
        <w:rPr>
          <w:rFonts w:hint="eastAsia" w:asciiTheme="minorEastAsia" w:hAnsiTheme="minorEastAsia" w:eastAsiaTheme="minorEastAsia"/>
          <w:color w:val="auto"/>
          <w:szCs w:val="21"/>
        </w:rPr>
        <w:t>每日8：30时前</w:t>
      </w:r>
      <w:r>
        <w:rPr>
          <w:rFonts w:asciiTheme="minorEastAsia" w:hAnsiTheme="minorEastAsia" w:eastAsiaTheme="minorEastAsia"/>
          <w:color w:val="auto"/>
          <w:szCs w:val="21"/>
        </w:rPr>
        <w:t>进行水站数据巡查</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9</w:t>
      </w:r>
      <w:r>
        <w:rPr>
          <w:rFonts w:hint="eastAsia" w:asciiTheme="minorEastAsia" w:hAnsiTheme="minorEastAsia" w:eastAsiaTheme="minorEastAsia"/>
          <w:color w:val="auto"/>
          <w:szCs w:val="21"/>
        </w:rPr>
        <w:t>：30</w:t>
      </w:r>
      <w:r>
        <w:rPr>
          <w:rFonts w:hint="eastAsia" w:asciiTheme="minorEastAsia" w:hAnsiTheme="minorEastAsia" w:eastAsiaTheme="minorEastAsia"/>
          <w:color w:val="auto"/>
          <w:szCs w:val="21"/>
          <w:lang w:val="en-US" w:eastAsia="zh-CN"/>
        </w:rPr>
        <w:t>前完成一审</w:t>
      </w:r>
      <w:r>
        <w:rPr>
          <w:rFonts w:asciiTheme="minorEastAsia" w:hAnsiTheme="minorEastAsia" w:eastAsiaTheme="minorEastAsia"/>
          <w:color w:val="auto"/>
          <w:szCs w:val="21"/>
        </w:rPr>
        <w:t>，具体包括根据仪器分析数据判断仪器运行情况，根据管路压力数据判断水泵运行情况，根据电源电压、站房温度判断站房内部情况，</w:t>
      </w:r>
      <w:r>
        <w:rPr>
          <w:rFonts w:hint="eastAsia" w:asciiTheme="minorEastAsia" w:hAnsiTheme="minorEastAsia" w:eastAsiaTheme="minorEastAsia"/>
          <w:color w:val="auto"/>
          <w:szCs w:val="21"/>
        </w:rPr>
        <w:t>观察取水口周边环境情况，</w:t>
      </w:r>
      <w:r>
        <w:rPr>
          <w:rFonts w:asciiTheme="minorEastAsia" w:hAnsiTheme="minorEastAsia" w:eastAsiaTheme="minorEastAsia"/>
          <w:color w:val="auto"/>
          <w:szCs w:val="21"/>
        </w:rPr>
        <w:t>当发现数据有持续异常值出现时，应立即前往现场进行检查和处理，必要时采集实际水样进行比对，同时填写水站日远程巡视结果记录表，每次运维后据实填写质控工作记录，每周向业主上交各类运维和质控记录表（并提供照片等证明），定期领取所需耗材备件，并按时提交相应的运维报告。</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必须安排数据监控人员每日查看水站系统状况、监测数据及各发布平台联网情况，安排运维人员节假日值班，要求值班人员的手机全天候保持畅通。</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9</w:t>
      </w:r>
      <w:r>
        <w:rPr>
          <w:rFonts w:asciiTheme="minorEastAsia" w:hAnsiTheme="minorEastAsia" w:eastAsiaTheme="minorEastAsia"/>
          <w:color w:val="auto"/>
          <w:szCs w:val="21"/>
        </w:rPr>
        <w:t>）每周对水站仪器进行校准核查</w:t>
      </w:r>
      <w:r>
        <w:rPr>
          <w:rFonts w:hint="eastAsia" w:asciiTheme="minorEastAsia" w:hAnsiTheme="minorEastAsia" w:eastAsiaTheme="minorEastAsia"/>
          <w:color w:val="auto"/>
          <w:szCs w:val="21"/>
          <w:lang w:eastAsia="zh-CN"/>
        </w:rPr>
        <w:t>，</w:t>
      </w:r>
      <w:r>
        <w:rPr>
          <w:rFonts w:asciiTheme="minorEastAsia" w:hAnsiTheme="minorEastAsia" w:eastAsiaTheme="minorEastAsia"/>
          <w:color w:val="auto"/>
          <w:szCs w:val="21"/>
        </w:rPr>
        <w:t>每月接受业主或业主指定的巡检机构的</w:t>
      </w:r>
      <w:r>
        <w:rPr>
          <w:rFonts w:hint="eastAsia" w:asciiTheme="minorEastAsia" w:hAnsiTheme="minorEastAsia" w:eastAsiaTheme="minorEastAsia"/>
          <w:color w:val="auto"/>
          <w:szCs w:val="21"/>
        </w:rPr>
        <w:t>考核</w:t>
      </w:r>
      <w:r>
        <w:rPr>
          <w:rFonts w:asciiTheme="minorEastAsia" w:hAnsiTheme="minorEastAsia" w:eastAsiaTheme="minorEastAsia"/>
          <w:color w:val="auto"/>
          <w:szCs w:val="21"/>
        </w:rPr>
        <w:t>。配合业主或业主指定的巡检机构采集月比对水样并送至</w:t>
      </w:r>
      <w:r>
        <w:rPr>
          <w:rFonts w:hint="eastAsia" w:asciiTheme="minorEastAsia" w:hAnsiTheme="minorEastAsia" w:eastAsiaTheme="minorEastAsia"/>
          <w:color w:val="auto"/>
          <w:szCs w:val="21"/>
        </w:rPr>
        <w:t>有CMA检测资质的实验室进行</w:t>
      </w:r>
      <w:r>
        <w:rPr>
          <w:rFonts w:asciiTheme="minorEastAsia" w:hAnsiTheme="minorEastAsia" w:eastAsiaTheme="minorEastAsia"/>
          <w:color w:val="auto"/>
          <w:szCs w:val="21"/>
        </w:rPr>
        <w:t>分析，确保月比对达到考核要求。</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10</w:t>
      </w:r>
      <w:r>
        <w:rPr>
          <w:rFonts w:asciiTheme="minorEastAsia" w:hAnsiTheme="minorEastAsia" w:eastAsiaTheme="minorEastAsia"/>
          <w:color w:val="auto"/>
          <w:szCs w:val="21"/>
        </w:rPr>
        <w:t xml:space="preserve">）保障留样系统正常，每天启动留样。 </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1</w:t>
      </w:r>
      <w:r>
        <w:rPr>
          <w:rFonts w:hint="eastAsia" w:asciiTheme="minorEastAsia" w:hAnsiTheme="minorEastAsia" w:eastAsiaTheme="minorEastAsia"/>
          <w:color w:val="auto"/>
          <w:szCs w:val="21"/>
          <w:lang w:val="en-US" w:eastAsia="zh-CN"/>
        </w:rPr>
        <w:t>1</w:t>
      </w:r>
      <w:r>
        <w:rPr>
          <w:rFonts w:asciiTheme="minorEastAsia" w:hAnsiTheme="minorEastAsia" w:eastAsiaTheme="minorEastAsia"/>
          <w:color w:val="auto"/>
          <w:szCs w:val="21"/>
        </w:rPr>
        <w:t>）随时接受生态环境部、省生态环境监测中心等上级管理部门的运行质量考核，考核结果</w:t>
      </w:r>
      <w:r>
        <w:rPr>
          <w:rFonts w:hint="eastAsia" w:asciiTheme="minorEastAsia" w:hAnsiTheme="minorEastAsia" w:eastAsiaTheme="minorEastAsia"/>
          <w:color w:val="auto"/>
          <w:szCs w:val="21"/>
        </w:rPr>
        <w:t>优先</w:t>
      </w:r>
      <w:r>
        <w:rPr>
          <w:rFonts w:asciiTheme="minorEastAsia" w:hAnsiTheme="minorEastAsia" w:eastAsiaTheme="minorEastAsia"/>
          <w:color w:val="auto"/>
          <w:szCs w:val="21"/>
        </w:rPr>
        <w:t>作为当月考核结果。</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1</w:t>
      </w:r>
      <w:r>
        <w:rPr>
          <w:rFonts w:hint="eastAsia" w:asciiTheme="minorEastAsia" w:hAnsiTheme="minorEastAsia" w:eastAsiaTheme="minorEastAsia"/>
          <w:color w:val="auto"/>
          <w:szCs w:val="21"/>
          <w:lang w:val="en-US" w:eastAsia="zh-CN"/>
        </w:rPr>
        <w:t>2</w:t>
      </w:r>
      <w:r>
        <w:rPr>
          <w:rFonts w:asciiTheme="minorEastAsia" w:hAnsiTheme="minorEastAsia" w:eastAsiaTheme="minorEastAsia"/>
          <w:color w:val="auto"/>
          <w:szCs w:val="21"/>
        </w:rPr>
        <w:t>） 定期检查自动站电、火、水、防盗、防雷等设施，每年定期请专业机构进行防雷测试并出具测试报告。对取水口水草，院内杂草杂物及时清理，保证站房、取水口周边及围墙内清洁，整齐。</w:t>
      </w:r>
      <w:r>
        <w:rPr>
          <w:rFonts w:hint="eastAsia" w:asciiTheme="minorEastAsia" w:hAnsiTheme="minorEastAsia" w:eastAsiaTheme="minorEastAsia"/>
          <w:color w:val="auto"/>
          <w:szCs w:val="21"/>
        </w:rPr>
        <w:t>有义务对</w:t>
      </w:r>
      <w:r>
        <w:rPr>
          <w:rFonts w:asciiTheme="minorEastAsia" w:hAnsiTheme="minorEastAsia" w:eastAsiaTheme="minorEastAsia"/>
          <w:color w:val="auto"/>
          <w:szCs w:val="21"/>
        </w:rPr>
        <w:t>视频</w:t>
      </w:r>
      <w:r>
        <w:rPr>
          <w:rFonts w:hint="eastAsia" w:asciiTheme="minorEastAsia" w:hAnsiTheme="minorEastAsia" w:eastAsiaTheme="minorEastAsia"/>
          <w:color w:val="auto"/>
          <w:szCs w:val="21"/>
        </w:rPr>
        <w:t>、电子围栏</w:t>
      </w:r>
      <w:r>
        <w:rPr>
          <w:rFonts w:asciiTheme="minorEastAsia" w:hAnsiTheme="minorEastAsia" w:eastAsiaTheme="minorEastAsia"/>
          <w:color w:val="auto"/>
          <w:szCs w:val="21"/>
        </w:rPr>
        <w:t>和动环系统</w:t>
      </w:r>
      <w:r>
        <w:rPr>
          <w:rFonts w:hint="eastAsia" w:asciiTheme="minorEastAsia" w:hAnsiTheme="minorEastAsia" w:eastAsiaTheme="minorEastAsia"/>
          <w:color w:val="auto"/>
          <w:szCs w:val="21"/>
        </w:rPr>
        <w:t>进行日常维护</w:t>
      </w:r>
      <w:r>
        <w:rPr>
          <w:rFonts w:asciiTheme="minorEastAsia" w:hAnsiTheme="minorEastAsia" w:eastAsiaTheme="minorEastAsia"/>
          <w:color w:val="auto"/>
          <w:szCs w:val="21"/>
        </w:rPr>
        <w:t>，保证专线通讯线路的畅通。</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lang w:val="en-US" w:eastAsia="zh-CN"/>
        </w:rPr>
        <w:t>3</w:t>
      </w:r>
      <w:r>
        <w:rPr>
          <w:rFonts w:asciiTheme="minorEastAsia" w:hAnsiTheme="minorEastAsia" w:eastAsiaTheme="minorEastAsia"/>
          <w:color w:val="auto"/>
          <w:szCs w:val="21"/>
        </w:rPr>
        <w:t>）配合业主单位对水站的各种改造项目，如涉及业主和</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之外的第三方，由</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负责做好工作交接，不得影响水站正常运行。</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lang w:val="en-US" w:eastAsia="zh-CN"/>
        </w:rPr>
        <w:t>4</w:t>
      </w:r>
      <w:r>
        <w:rPr>
          <w:rFonts w:asciiTheme="minorEastAsia" w:hAnsiTheme="minorEastAsia" w:eastAsiaTheme="minorEastAsia"/>
          <w:color w:val="auto"/>
          <w:szCs w:val="21"/>
        </w:rPr>
        <w:t>）为保障国</w:t>
      </w:r>
      <w:r>
        <w:rPr>
          <w:rFonts w:hint="eastAsia" w:asciiTheme="minorEastAsia" w:hAnsiTheme="minorEastAsia" w:eastAsiaTheme="minorEastAsia"/>
          <w:color w:val="auto"/>
          <w:szCs w:val="21"/>
        </w:rPr>
        <w:t>家法</w:t>
      </w:r>
      <w:r>
        <w:rPr>
          <w:rFonts w:asciiTheme="minorEastAsia" w:hAnsiTheme="minorEastAsia" w:eastAsiaTheme="minorEastAsia"/>
          <w:color w:val="auto"/>
          <w:szCs w:val="21"/>
        </w:rPr>
        <w:t>定节假日期间水站系统的有效运行和数据监控，</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必须合理安排人员值班表提供给</w:t>
      </w:r>
      <w:r>
        <w:rPr>
          <w:rFonts w:hint="eastAsia" w:asciiTheme="minorEastAsia" w:hAnsiTheme="minorEastAsia" w:eastAsiaTheme="minorEastAsia"/>
          <w:color w:val="auto"/>
          <w:szCs w:val="21"/>
          <w:lang w:eastAsia="zh-CN"/>
        </w:rPr>
        <w:t>招标人</w:t>
      </w:r>
      <w:r>
        <w:rPr>
          <w:rFonts w:asciiTheme="minorEastAsia" w:hAnsiTheme="minorEastAsia" w:eastAsiaTheme="minorEastAsia"/>
          <w:color w:val="auto"/>
          <w:szCs w:val="21"/>
        </w:rPr>
        <w:t>，要求值班人员的手机全天候保持畅通。</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lang w:val="en-US" w:eastAsia="zh-CN"/>
        </w:rPr>
        <w:t>5</w:t>
      </w:r>
      <w:r>
        <w:rPr>
          <w:rFonts w:asciiTheme="minorEastAsia" w:hAnsiTheme="minorEastAsia" w:eastAsiaTheme="minorEastAsia"/>
          <w:color w:val="auto"/>
          <w:szCs w:val="21"/>
        </w:rPr>
        <w:t>）认真、及时做好各类记录，作为运行维护考核依据之一，具体包括：</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a.水质自动监测站日监视结果记录表</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b.水质自动监测站周巡视结果记录表</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c.水质自动监测站仪器设备维护记录表</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d.水质自动监测站试剂更换记录表</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e.水质自动监测站零配件更换记录表</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f.仪器设备自校记录表</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g.水质自动监测站故障报修记录单</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h.水质自动监测站质控样测试结果记录表</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i. 数据备份</w:t>
      </w:r>
    </w:p>
    <w:p>
      <w:pPr>
        <w:adjustRightInd w:val="0"/>
        <w:snapToGrid w:val="0"/>
        <w:spacing w:line="360" w:lineRule="auto"/>
        <w:jc w:val="left"/>
        <w:rPr>
          <w:rFonts w:asciiTheme="minorEastAsia" w:hAnsiTheme="minorEastAsia" w:eastAsiaTheme="minorEastAsia"/>
          <w:b/>
          <w:color w:val="auto"/>
          <w:szCs w:val="21"/>
        </w:rPr>
      </w:pPr>
      <w:r>
        <w:rPr>
          <w:rFonts w:asciiTheme="minorEastAsia" w:hAnsiTheme="minorEastAsia" w:eastAsiaTheme="minorEastAsia"/>
          <w:b/>
          <w:color w:val="auto"/>
          <w:szCs w:val="21"/>
        </w:rPr>
        <w:t>3.3技术与装备要求</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投标人应提供完整的水质自动监测站委托运行维护实施方案（含应急事故处理方案）和质量控制保障方案，明确水站各个系统（采水系统、配水系统、分析系统、数采系统、通讯系统以及辅助系统）的维护方法、周期、内容及技术保障等。</w:t>
      </w:r>
    </w:p>
    <w:p>
      <w:pPr>
        <w:adjustRightInd w:val="0"/>
        <w:snapToGrid w:val="0"/>
        <w:spacing w:line="360" w:lineRule="auto"/>
        <w:ind w:firstLine="510"/>
        <w:rPr>
          <w:rFonts w:hint="default" w:asciiTheme="minorEastAsia" w:hAnsiTheme="minorEastAsia" w:eastAsiaTheme="minorEastAsia"/>
          <w:color w:val="auto"/>
          <w:szCs w:val="21"/>
          <w:lang w:val="en-US" w:eastAsia="zh-CN"/>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应具有水质自动系统常规参数（如氨氮，五参数等）的知名品牌分析仪器和便携式仪器，并经检定有效，以在需要时用于水质自动站的比对考核。</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应具有</w:t>
      </w:r>
      <w:r>
        <w:rPr>
          <w:rFonts w:hint="eastAsia" w:asciiTheme="minorEastAsia" w:hAnsiTheme="minorEastAsia" w:eastAsiaTheme="minorEastAsia"/>
          <w:color w:val="auto"/>
          <w:szCs w:val="21"/>
          <w:lang w:val="en-US" w:eastAsia="zh-CN"/>
        </w:rPr>
        <w:t>采水器、水桶等采样设备。</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应</w:t>
      </w:r>
      <w:r>
        <w:rPr>
          <w:rFonts w:hint="eastAsia" w:asciiTheme="minorEastAsia" w:hAnsiTheme="minorEastAsia" w:eastAsiaTheme="minorEastAsia"/>
          <w:color w:val="auto"/>
          <w:szCs w:val="21"/>
          <w:lang w:val="en-US" w:eastAsia="zh-CN"/>
        </w:rPr>
        <w:t>在水站内配置一套专用的质控样配置器皿，包括但不限于容量瓶、移液管、洗耳球、洗涤瓶等。</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（3） 投标人应自有或有长期合作（至少覆盖本项目服务期）的实验室，该实验室需通过当地质量监督部门的资质认定,投标人须提供有效期内的实验室《资质认定计量认证证书》（CMA）及附表复印件等相关证明材料(证书中认定的项目需包含但不限于本项目中要求的所有水质自动监测项目)。如实验室非投标人自有，还须提供符合上述要求的委托合同或合作意向书复印件。上述材料均需加盖投标人公章。</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（4）投标人必须配备专用运行维护车辆和工具，包括便携式电脑、万用表、远程数据查询系统等；同时，还须配备通讯调试工具，包括各种硬件接口线、改线工具、接口调试软件及常用零部件等。</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（5）投标人应具备完善的水站仪器设备配件供应渠道（如维护所需工具、备件、耗材等）供应渠道，品种齐全、品质优良。并提供备件清单。不少于1套能覆盖常规九参数</w:t>
      </w:r>
      <w:r>
        <w:rPr>
          <w:rFonts w:hint="eastAsia" w:asciiTheme="minorEastAsia" w:hAnsiTheme="minorEastAsia" w:eastAsiaTheme="minorEastAsia"/>
          <w:color w:val="auto"/>
          <w:szCs w:val="21"/>
        </w:rPr>
        <w:t>、藻类、毒性仪</w:t>
      </w:r>
      <w:r>
        <w:rPr>
          <w:rFonts w:asciiTheme="minorEastAsia" w:hAnsiTheme="minorEastAsia" w:eastAsiaTheme="minorEastAsia"/>
          <w:color w:val="auto"/>
          <w:szCs w:val="21"/>
        </w:rPr>
        <w:t>的备机。投标人应将不少于半年使用量的耗材、备件等存放于</w:t>
      </w:r>
      <w:r>
        <w:rPr>
          <w:rFonts w:hint="eastAsia" w:asciiTheme="minorEastAsia" w:hAnsiTheme="minorEastAsia" w:eastAsiaTheme="minorEastAsia"/>
          <w:color w:val="auto"/>
          <w:szCs w:val="21"/>
        </w:rPr>
        <w:t>招标人处</w:t>
      </w:r>
      <w:r>
        <w:rPr>
          <w:rFonts w:asciiTheme="minorEastAsia" w:hAnsiTheme="minorEastAsia" w:eastAsiaTheme="minorEastAsia"/>
          <w:color w:val="auto"/>
          <w:szCs w:val="21"/>
        </w:rPr>
        <w:t>，由招标人</w:t>
      </w:r>
      <w:r>
        <w:rPr>
          <w:rFonts w:hint="eastAsia" w:asciiTheme="minorEastAsia" w:hAnsiTheme="minorEastAsia" w:eastAsiaTheme="minorEastAsia"/>
          <w:color w:val="auto"/>
          <w:szCs w:val="21"/>
          <w:lang w:val="en-US" w:eastAsia="zh-CN"/>
        </w:rPr>
        <w:t>或</w:t>
      </w:r>
      <w:r>
        <w:rPr>
          <w:rFonts w:asciiTheme="minorEastAsia" w:hAnsiTheme="minorEastAsia" w:eastAsiaTheme="minorEastAsia"/>
          <w:color w:val="auto"/>
          <w:szCs w:val="21"/>
        </w:rPr>
        <w:t>招标人</w:t>
      </w:r>
      <w:r>
        <w:rPr>
          <w:rFonts w:hint="eastAsia" w:asciiTheme="minorEastAsia" w:hAnsiTheme="minorEastAsia" w:eastAsiaTheme="minorEastAsia"/>
          <w:color w:val="auto"/>
          <w:szCs w:val="21"/>
          <w:lang w:val="en-US" w:eastAsia="zh-CN"/>
        </w:rPr>
        <w:t>委托的机构</w:t>
      </w:r>
      <w:r>
        <w:rPr>
          <w:rFonts w:asciiTheme="minorEastAsia" w:hAnsiTheme="minorEastAsia" w:eastAsiaTheme="minorEastAsia"/>
          <w:color w:val="auto"/>
          <w:szCs w:val="21"/>
        </w:rPr>
        <w:t>保管，进行使用登记。</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（6）投标人因需更换备机的，因通过书面向招标方进行申请，经同意后方能更换备机。</w:t>
      </w:r>
      <w:r>
        <w:rPr>
          <w:rFonts w:hint="eastAsia" w:asciiTheme="minorEastAsia" w:hAnsiTheme="minorEastAsia" w:eastAsiaTheme="minorEastAsia"/>
          <w:color w:val="auto"/>
          <w:szCs w:val="21"/>
        </w:rPr>
        <w:t>投标</w:t>
      </w:r>
      <w:r>
        <w:rPr>
          <w:rFonts w:asciiTheme="minorEastAsia" w:hAnsiTheme="minorEastAsia" w:eastAsiaTheme="minorEastAsia"/>
          <w:color w:val="auto"/>
          <w:szCs w:val="21"/>
        </w:rPr>
        <w:t>人擅自使用备机的，招标方有权追究相应责任。更换备机后，投标人依旧有义务对更换下的仪器定期检验校准等维护保养，并在重新启用前进行单机性能测试。</w:t>
      </w:r>
      <w:r>
        <w:rPr>
          <w:rFonts w:hint="eastAsia" w:asciiTheme="minorEastAsia" w:hAnsiTheme="minorEastAsia" w:eastAsiaTheme="minorEastAsia"/>
          <w:color w:val="auto"/>
          <w:szCs w:val="21"/>
        </w:rPr>
        <w:t>投标人不得拖延仪器故障修复而长期使用备机。</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7）投标人需提供本公司在以往水质自动监测站运维管理经验中已实现运维信息化管理系统软件的所有情况、功能描述、应用截图及使用情况等材料，并针对本项目运维管理要求设计一套完整、可行的运维信息化管理方案。</w:t>
      </w:r>
    </w:p>
    <w:p>
      <w:pPr>
        <w:keepNext w:val="0"/>
        <w:keepLines w:val="0"/>
        <w:widowControl/>
        <w:suppressLineNumbers w:val="0"/>
        <w:spacing w:line="360" w:lineRule="auto"/>
        <w:ind w:firstLine="420" w:firstLineChars="200"/>
        <w:jc w:val="left"/>
        <w:rPr>
          <w:rFonts w:hint="default" w:asciiTheme="minorEastAsia" w:hAnsiTheme="minorEastAsia" w:eastAsiaTheme="minorEastAsia"/>
          <w:color w:val="auto"/>
          <w:szCs w:val="21"/>
          <w:highlight w:val="none"/>
          <w:lang w:val="en-US" w:eastAsia="zh-CN"/>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8</w:t>
      </w:r>
      <w:r>
        <w:rPr>
          <w:rFonts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lang w:val="en-US" w:eastAsia="zh-CN"/>
        </w:rPr>
        <w:t>应为运维人员配备运维手持终端，确保可以安装国家水质自动综合监管平台app、浙江省地表水水质预测预警系统app等相关平台的运维软件，保证运维人员快速、高效开展工作，进行查询数据、审核数据、填报运维记录等一系列操作。</w:t>
      </w:r>
    </w:p>
    <w:p>
      <w:pPr>
        <w:adjustRightInd w:val="0"/>
        <w:snapToGrid w:val="0"/>
        <w:spacing w:line="360" w:lineRule="auto"/>
        <w:jc w:val="left"/>
        <w:rPr>
          <w:rFonts w:asciiTheme="minorEastAsia" w:hAnsiTheme="minorEastAsia" w:eastAsiaTheme="minorEastAsia"/>
          <w:b/>
          <w:color w:val="auto"/>
          <w:szCs w:val="21"/>
        </w:rPr>
      </w:pPr>
      <w:r>
        <w:rPr>
          <w:rFonts w:asciiTheme="minorEastAsia" w:hAnsiTheme="minorEastAsia" w:eastAsiaTheme="minorEastAsia"/>
          <w:b/>
          <w:color w:val="auto"/>
          <w:szCs w:val="21"/>
        </w:rPr>
        <w:t>3.4技术指标和要求</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招标文件中未明确的质控管理要求，按照《浙江省地表水水质自动监测系统运行管理细则》</w:t>
      </w:r>
      <w:r>
        <w:rPr>
          <w:rFonts w:hint="eastAsia" w:asciiTheme="minorEastAsia" w:hAnsiTheme="minorEastAsia" w:eastAsiaTheme="minorEastAsia"/>
          <w:color w:val="auto"/>
          <w:szCs w:val="21"/>
          <w:lang w:eastAsia="zh-CN"/>
        </w:rPr>
        <w:t>、</w:t>
      </w:r>
      <w:r>
        <w:rPr>
          <w:rFonts w:asciiTheme="minorEastAsia" w:hAnsiTheme="minorEastAsia" w:eastAsiaTheme="minorEastAsia"/>
          <w:color w:val="auto"/>
          <w:szCs w:val="21"/>
        </w:rPr>
        <w:t>《</w:t>
      </w:r>
      <w:r>
        <w:rPr>
          <w:rFonts w:asciiTheme="minorEastAsia" w:hAnsiTheme="minorEastAsia" w:eastAsiaTheme="minorEastAsia"/>
          <w:color w:val="auto"/>
          <w:szCs w:val="21"/>
          <w:lang w:val="en-US" w:eastAsia="zh-CN"/>
        </w:rPr>
        <w:t>浙江省地表水</w:t>
      </w:r>
      <w:r>
        <w:rPr>
          <w:rFonts w:hint="eastAsia" w:asciiTheme="minorEastAsia" w:hAnsiTheme="minorEastAsia" w:eastAsiaTheme="minorEastAsia"/>
          <w:color w:val="auto"/>
          <w:szCs w:val="21"/>
          <w:lang w:val="en-US" w:eastAsia="zh-CN"/>
        </w:rPr>
        <w:t>环境</w:t>
      </w:r>
      <w:r>
        <w:rPr>
          <w:rFonts w:asciiTheme="minorEastAsia" w:hAnsiTheme="minorEastAsia" w:eastAsiaTheme="minorEastAsia"/>
          <w:color w:val="auto"/>
          <w:szCs w:val="21"/>
          <w:lang w:val="en-US" w:eastAsia="zh-CN"/>
        </w:rPr>
        <w:t>自动监测站运行维护</w:t>
      </w:r>
      <w:r>
        <w:rPr>
          <w:rFonts w:hint="default" w:asciiTheme="minorEastAsia" w:hAnsiTheme="minorEastAsia" w:eastAsiaTheme="minorEastAsia"/>
          <w:color w:val="auto"/>
          <w:szCs w:val="21"/>
          <w:lang w:val="en-US" w:eastAsia="zh-CN"/>
        </w:rPr>
        <w:t>与质量控制技术规定（试行）</w:t>
      </w:r>
      <w:r>
        <w:rPr>
          <w:rFonts w:asciiTheme="minorEastAsia" w:hAnsiTheme="minorEastAsia" w:eastAsiaTheme="minorEastAsia"/>
          <w:color w:val="auto"/>
          <w:szCs w:val="21"/>
        </w:rPr>
        <w:t>》执行，若出台新的管理办法或技术规范时，按新要求执行。</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（1）水质自动站运行考核指标：</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a.</w:t>
      </w:r>
      <w:r>
        <w:rPr>
          <w:rFonts w:asciiTheme="minorEastAsia" w:hAnsiTheme="minorEastAsia" w:eastAsiaTheme="minorEastAsia"/>
          <w:b w:val="0"/>
          <w:bCs/>
          <w:color w:val="auto"/>
          <w:szCs w:val="21"/>
        </w:rPr>
        <w:t>有效数据获取率</w:t>
      </w:r>
      <w:r>
        <w:rPr>
          <w:rFonts w:asciiTheme="minorEastAsia" w:hAnsiTheme="minorEastAsia" w:eastAsiaTheme="minorEastAsia"/>
          <w:b/>
          <w:color w:val="auto"/>
          <w:szCs w:val="21"/>
        </w:rPr>
        <w:t>≥95％</w:t>
      </w:r>
      <w:r>
        <w:rPr>
          <w:rFonts w:asciiTheme="minorEastAsia" w:hAnsiTheme="minorEastAsia" w:eastAsiaTheme="minorEastAsia"/>
          <w:color w:val="auto"/>
          <w:szCs w:val="21"/>
        </w:rPr>
        <w:t>，采用</w:t>
      </w:r>
      <w:r>
        <w:rPr>
          <w:rFonts w:hint="eastAsia" w:asciiTheme="minorEastAsia" w:hAnsiTheme="minorEastAsia" w:eastAsiaTheme="minorEastAsia"/>
          <w:color w:val="auto"/>
          <w:szCs w:val="21"/>
        </w:rPr>
        <w:t>浙江省地表水水质预测预警系统、</w:t>
      </w:r>
      <w:r>
        <w:rPr>
          <w:rFonts w:asciiTheme="minorEastAsia" w:hAnsiTheme="minorEastAsia" w:eastAsiaTheme="minorEastAsia"/>
          <w:color w:val="auto"/>
          <w:szCs w:val="21"/>
        </w:rPr>
        <w:t>长江经济带水质监测监控和应急平台</w:t>
      </w:r>
      <w:r>
        <w:rPr>
          <w:rFonts w:hint="eastAsia" w:asciiTheme="minorEastAsia" w:hAnsiTheme="minorEastAsia" w:eastAsiaTheme="minorEastAsia"/>
          <w:color w:val="auto"/>
          <w:szCs w:val="21"/>
        </w:rPr>
        <w:t>等平台</w:t>
      </w:r>
      <w:r>
        <w:rPr>
          <w:rFonts w:asciiTheme="minorEastAsia" w:hAnsiTheme="minorEastAsia" w:eastAsiaTheme="minorEastAsia"/>
          <w:color w:val="auto"/>
          <w:szCs w:val="21"/>
        </w:rPr>
        <w:t>的数据，以每站每季度统计，其中单项指标的有效率</w:t>
      </w:r>
      <w:r>
        <w:rPr>
          <w:rFonts w:asciiTheme="minorEastAsia" w:hAnsiTheme="minorEastAsia" w:eastAsiaTheme="minorEastAsia"/>
          <w:b/>
          <w:color w:val="auto"/>
          <w:szCs w:val="21"/>
        </w:rPr>
        <w:t>≥80％</w:t>
      </w:r>
      <w:r>
        <w:rPr>
          <w:rFonts w:asciiTheme="minorEastAsia" w:hAnsiTheme="minorEastAsia" w:eastAsiaTheme="minorEastAsia"/>
          <w:color w:val="auto"/>
          <w:szCs w:val="21"/>
        </w:rPr>
        <w:t>。</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b.</w:t>
      </w:r>
      <w:r>
        <w:rPr>
          <w:rFonts w:hint="eastAsia" w:asciiTheme="minorEastAsia" w:hAnsiTheme="minorEastAsia" w:eastAsiaTheme="minorEastAsia"/>
          <w:color w:val="auto"/>
          <w:szCs w:val="21"/>
          <w:lang w:val="en-US" w:eastAsia="zh-CN"/>
        </w:rPr>
        <w:t>周质控、月质控</w:t>
      </w:r>
      <w:r>
        <w:rPr>
          <w:rFonts w:asciiTheme="minorEastAsia" w:hAnsiTheme="minorEastAsia" w:eastAsiaTheme="minorEastAsia"/>
          <w:color w:val="auto"/>
          <w:szCs w:val="21"/>
        </w:rPr>
        <w:t>合格率达</w:t>
      </w:r>
      <w:r>
        <w:rPr>
          <w:rFonts w:asciiTheme="minorEastAsia" w:hAnsiTheme="minorEastAsia" w:eastAsiaTheme="minorEastAsia"/>
          <w:b/>
          <w:bCs/>
          <w:color w:val="auto"/>
          <w:szCs w:val="21"/>
        </w:rPr>
        <w:t>100％</w:t>
      </w:r>
      <w:r>
        <w:rPr>
          <w:rFonts w:asciiTheme="minorEastAsia" w:hAnsiTheme="minorEastAsia" w:eastAsiaTheme="minorEastAsia"/>
          <w:color w:val="auto"/>
          <w:szCs w:val="21"/>
        </w:rPr>
        <w:t>，以每站每</w:t>
      </w:r>
      <w:r>
        <w:rPr>
          <w:rFonts w:hint="eastAsia" w:asciiTheme="minorEastAsia" w:hAnsiTheme="minorEastAsia" w:eastAsiaTheme="minorEastAsia"/>
          <w:color w:val="auto"/>
          <w:szCs w:val="21"/>
          <w:lang w:val="en-US" w:eastAsia="zh-CN"/>
        </w:rPr>
        <w:t>考核期</w:t>
      </w:r>
      <w:r>
        <w:rPr>
          <w:rFonts w:asciiTheme="minorEastAsia" w:hAnsiTheme="minorEastAsia" w:eastAsiaTheme="minorEastAsia"/>
          <w:color w:val="auto"/>
          <w:szCs w:val="21"/>
        </w:rPr>
        <w:t>统计。</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c.水样月比对合格率</w:t>
      </w:r>
      <w:r>
        <w:rPr>
          <w:rFonts w:asciiTheme="minorEastAsia" w:hAnsiTheme="minorEastAsia" w:eastAsiaTheme="minorEastAsia"/>
          <w:b/>
          <w:bCs/>
          <w:color w:val="auto"/>
          <w:szCs w:val="21"/>
        </w:rPr>
        <w:t>≥90％</w:t>
      </w:r>
      <w:r>
        <w:rPr>
          <w:rFonts w:asciiTheme="minorEastAsia" w:hAnsiTheme="minorEastAsia" w:eastAsiaTheme="minorEastAsia"/>
          <w:color w:val="auto"/>
          <w:szCs w:val="21"/>
        </w:rPr>
        <w:t>，以每站每</w:t>
      </w:r>
      <w:r>
        <w:rPr>
          <w:rFonts w:hint="eastAsia" w:asciiTheme="minorEastAsia" w:hAnsiTheme="minorEastAsia" w:eastAsiaTheme="minorEastAsia"/>
          <w:color w:val="auto"/>
          <w:szCs w:val="21"/>
          <w:lang w:val="en-US" w:eastAsia="zh-CN"/>
        </w:rPr>
        <w:t>考核期</w:t>
      </w:r>
      <w:r>
        <w:rPr>
          <w:rFonts w:asciiTheme="minorEastAsia" w:hAnsiTheme="minorEastAsia" w:eastAsiaTheme="minorEastAsia"/>
          <w:color w:val="auto"/>
          <w:szCs w:val="21"/>
        </w:rPr>
        <w:t>统计。</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2</w:t>
      </w:r>
      <w:r>
        <w:rPr>
          <w:rFonts w:asciiTheme="minorEastAsia" w:hAnsiTheme="minorEastAsia" w:eastAsiaTheme="minorEastAsia"/>
          <w:color w:val="auto"/>
          <w:szCs w:val="21"/>
        </w:rPr>
        <w:t>）数据质量要求：</w:t>
      </w:r>
    </w:p>
    <w:p>
      <w:pPr>
        <w:adjustRightInd w:val="0"/>
        <w:snapToGrid w:val="0"/>
        <w:spacing w:line="360" w:lineRule="auto"/>
        <w:ind w:firstLine="510"/>
        <w:rPr>
          <w:rFonts w:hint="eastAsia" w:asciiTheme="minorEastAsia" w:hAnsiTheme="minorEastAsia" w:eastAsiaTheme="minorEastAsia"/>
          <w:color w:val="auto"/>
          <w:szCs w:val="21"/>
          <w:lang w:val="en-US" w:eastAsia="zh-CN"/>
        </w:rPr>
      </w:pPr>
      <w:r>
        <w:rPr>
          <w:rFonts w:asciiTheme="minorEastAsia" w:hAnsiTheme="minorEastAsia" w:eastAsiaTheme="minorEastAsia"/>
          <w:color w:val="auto"/>
          <w:szCs w:val="21"/>
        </w:rPr>
        <w:t xml:space="preserve">a. </w:t>
      </w:r>
      <w:r>
        <w:rPr>
          <w:rFonts w:asciiTheme="minorEastAsia" w:hAnsiTheme="minorEastAsia" w:eastAsiaTheme="minorEastAsia"/>
          <w:color w:val="auto"/>
          <w:szCs w:val="21"/>
          <w:lang w:val="en-US" w:eastAsia="zh-CN"/>
        </w:rPr>
        <w:t>常规五参数每周进行</w:t>
      </w:r>
      <w:r>
        <w:rPr>
          <w:rFonts w:hint="default"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lang w:val="en-US" w:eastAsia="zh-CN"/>
        </w:rPr>
        <w:t>次核查，每月至少进行</w:t>
      </w:r>
      <w:r>
        <w:rPr>
          <w:rFonts w:hint="default"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lang w:val="en-US" w:eastAsia="zh-CN"/>
        </w:rPr>
        <w:t>次实际水样比对。氨氮、高锰酸盐指数、总磷、总氮每</w:t>
      </w:r>
      <w:r>
        <w:rPr>
          <w:rFonts w:hint="default" w:asciiTheme="minorEastAsia" w:hAnsiTheme="minorEastAsia" w:eastAsiaTheme="minorEastAsia"/>
          <w:color w:val="auto"/>
          <w:szCs w:val="21"/>
          <w:lang w:val="en-US" w:eastAsia="zh-CN"/>
        </w:rPr>
        <w:t>24</w:t>
      </w:r>
      <w:r>
        <w:rPr>
          <w:rFonts w:hint="eastAsia" w:asciiTheme="minorEastAsia" w:hAnsiTheme="minorEastAsia" w:eastAsiaTheme="minorEastAsia"/>
          <w:color w:val="auto"/>
          <w:szCs w:val="21"/>
          <w:lang w:val="en-US" w:eastAsia="zh-CN"/>
        </w:rPr>
        <w:t>小时至少进行</w:t>
      </w:r>
      <w:r>
        <w:rPr>
          <w:rFonts w:hint="default"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lang w:val="en-US" w:eastAsia="zh-CN"/>
        </w:rPr>
        <w:t>次零点核查和跨度核查；每月至少进行</w:t>
      </w:r>
      <w:r>
        <w:rPr>
          <w:rFonts w:hint="default"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lang w:val="en-US" w:eastAsia="zh-CN"/>
        </w:rPr>
        <w:t>次多点线性核查、</w:t>
      </w:r>
      <w:r>
        <w:rPr>
          <w:rFonts w:hint="default"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lang w:val="en-US" w:eastAsia="zh-CN"/>
        </w:rPr>
        <w:t>次实际水样比对、</w:t>
      </w:r>
      <w:r>
        <w:rPr>
          <w:rFonts w:hint="default"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lang w:val="en-US" w:eastAsia="zh-CN"/>
        </w:rPr>
        <w:t>次集成干预检查、</w:t>
      </w:r>
      <w:r>
        <w:rPr>
          <w:rFonts w:hint="default"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lang w:val="en-US" w:eastAsia="zh-CN"/>
        </w:rPr>
        <w:t>次加标回收率测试。多点线性核查未通过时，维护后应先进行零点/跨度核查，通过后再进行多点线性核查；加标回收率、集成干预检查、实际水样比对未通过时，应排查原因后重新核查。周质控措施间隔不小于4天；月质控措施间隔不小于15天。</w:t>
      </w:r>
    </w:p>
    <w:p>
      <w:pPr>
        <w:adjustRightInd w:val="0"/>
        <w:snapToGrid w:val="0"/>
        <w:spacing w:line="360" w:lineRule="auto"/>
        <w:ind w:firstLine="51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b. 要求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按《浙江省地表水水质自动监测系统运行管理细则》、《地表水水质自动监测站运行维护技术要求（试行）》、《浙江省水站系统日常运行维护作业指导书》和《浙江省饮用水源地水质自动监测系统日常运行维护作业指导书》对水站仪器进行校准，并将结果报</w:t>
      </w:r>
      <w:r>
        <w:rPr>
          <w:rFonts w:hint="eastAsia" w:asciiTheme="minorEastAsia" w:hAnsiTheme="minorEastAsia" w:eastAsiaTheme="minorEastAsia"/>
          <w:color w:val="auto"/>
          <w:szCs w:val="21"/>
          <w:lang w:eastAsia="zh-CN"/>
        </w:rPr>
        <w:t>招标人</w:t>
      </w:r>
      <w:r>
        <w:rPr>
          <w:rFonts w:asciiTheme="minorEastAsia" w:hAnsiTheme="minorEastAsia" w:eastAsiaTheme="minorEastAsia"/>
          <w:color w:val="auto"/>
          <w:szCs w:val="21"/>
        </w:rPr>
        <w:t>。</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 xml:space="preserve">c. </w:t>
      </w:r>
      <w:r>
        <w:rPr>
          <w:rFonts w:hint="eastAsia" w:asciiTheme="minorEastAsia" w:hAnsiTheme="minorEastAsia" w:eastAsiaTheme="minorEastAsia"/>
          <w:color w:val="auto"/>
          <w:szCs w:val="21"/>
          <w:lang w:val="en-US" w:eastAsia="zh-CN"/>
        </w:rPr>
        <w:t>因水质波动、数据异常、污染事故等情形下</w:t>
      </w:r>
      <w:r>
        <w:rPr>
          <w:rFonts w:asciiTheme="minorEastAsia" w:hAnsiTheme="minorEastAsia" w:eastAsiaTheme="minorEastAsia"/>
          <w:color w:val="auto"/>
          <w:szCs w:val="21"/>
        </w:rPr>
        <w:t>要求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开展水样比对</w:t>
      </w:r>
      <w:r>
        <w:rPr>
          <w:rFonts w:hint="eastAsia" w:asciiTheme="minorEastAsia" w:hAnsiTheme="minorEastAsia" w:eastAsiaTheme="minorEastAsia"/>
          <w:color w:val="auto"/>
          <w:szCs w:val="21"/>
        </w:rPr>
        <w:t>，并在</w:t>
      </w:r>
      <w:r>
        <w:rPr>
          <w:rFonts w:hint="eastAsia" w:asciiTheme="minorEastAsia" w:hAnsiTheme="minorEastAsia" w:eastAsiaTheme="minorEastAsia"/>
          <w:color w:val="auto"/>
          <w:szCs w:val="21"/>
          <w:lang w:val="en-US" w:eastAsia="zh-CN"/>
        </w:rPr>
        <w:t>一周内</w:t>
      </w:r>
      <w:r>
        <w:rPr>
          <w:rFonts w:hint="eastAsia" w:asciiTheme="minorEastAsia" w:hAnsiTheme="minorEastAsia" w:eastAsiaTheme="minorEastAsia"/>
          <w:color w:val="auto"/>
          <w:szCs w:val="21"/>
        </w:rPr>
        <w:t>提供CMA实验室出具的监测报告</w:t>
      </w:r>
      <w:r>
        <w:rPr>
          <w:rFonts w:asciiTheme="minorEastAsia" w:hAnsiTheme="minorEastAsia" w:eastAsiaTheme="minorEastAsia"/>
          <w:color w:val="auto"/>
          <w:szCs w:val="21"/>
        </w:rPr>
        <w:t>。</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d. 要求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每</w:t>
      </w:r>
      <w:r>
        <w:rPr>
          <w:rFonts w:hint="eastAsia" w:asciiTheme="minorEastAsia" w:hAnsiTheme="minorEastAsia" w:eastAsiaTheme="minorEastAsia"/>
          <w:color w:val="auto"/>
          <w:szCs w:val="21"/>
          <w:lang w:val="en-US" w:eastAsia="zh-CN"/>
        </w:rPr>
        <w:t>季</w:t>
      </w:r>
      <w:r>
        <w:rPr>
          <w:rFonts w:asciiTheme="minorEastAsia" w:hAnsiTheme="minorEastAsia" w:eastAsiaTheme="minorEastAsia"/>
          <w:color w:val="auto"/>
          <w:szCs w:val="21"/>
        </w:rPr>
        <w:t>一次接受</w:t>
      </w:r>
      <w:r>
        <w:rPr>
          <w:rFonts w:hint="eastAsia" w:asciiTheme="minorEastAsia" w:hAnsiTheme="minorEastAsia" w:eastAsiaTheme="minorEastAsia"/>
          <w:color w:val="auto"/>
          <w:szCs w:val="21"/>
          <w:lang w:eastAsia="zh-CN"/>
        </w:rPr>
        <w:t>招标人</w:t>
      </w:r>
      <w:r>
        <w:rPr>
          <w:rFonts w:asciiTheme="minorEastAsia" w:hAnsiTheme="minorEastAsia" w:eastAsiaTheme="minorEastAsia"/>
          <w:color w:val="auto"/>
          <w:szCs w:val="21"/>
        </w:rPr>
        <w:t>或由业主指定的巡检机构的未知浓度标准样品考核，考核当天存在仪器故障未修复或突发仪器故障的，按该项水质参数考核不合格记。</w:t>
      </w:r>
      <w:r>
        <w:rPr>
          <w:rFonts w:hint="eastAsia" w:asciiTheme="minorEastAsia" w:hAnsiTheme="minorEastAsia" w:eastAsiaTheme="minorEastAsia"/>
          <w:color w:val="auto"/>
          <w:szCs w:val="21"/>
        </w:rPr>
        <w:t>经</w:t>
      </w:r>
      <w:r>
        <w:rPr>
          <w:rFonts w:asciiTheme="minorEastAsia" w:hAnsiTheme="minorEastAsia" w:eastAsiaTheme="minorEastAsia"/>
          <w:color w:val="auto"/>
          <w:szCs w:val="21"/>
        </w:rPr>
        <w:t>巡检机构</w:t>
      </w:r>
      <w:r>
        <w:rPr>
          <w:rFonts w:hint="eastAsia" w:asciiTheme="minorEastAsia" w:hAnsiTheme="minorEastAsia" w:eastAsiaTheme="minorEastAsia"/>
          <w:color w:val="auto"/>
          <w:szCs w:val="21"/>
        </w:rPr>
        <w:t>或上级部门检查后，于5个工作日内完成整改，并出具整改报告。</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e. 要求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及时对校准、质控和系统异常等数据做出标识，于每月3日前将上个自然月</w:t>
      </w:r>
      <w:r>
        <w:rPr>
          <w:rFonts w:hint="eastAsia" w:asciiTheme="minorEastAsia" w:hAnsiTheme="minorEastAsia" w:eastAsiaTheme="minorEastAsia"/>
          <w:color w:val="auto"/>
          <w:szCs w:val="21"/>
          <w:lang w:val="en-US" w:eastAsia="zh-CN"/>
        </w:rPr>
        <w:t>地表水（交接断面）</w:t>
      </w:r>
      <w:r>
        <w:rPr>
          <w:rFonts w:asciiTheme="minorEastAsia" w:hAnsiTheme="minorEastAsia" w:eastAsiaTheme="minorEastAsia"/>
          <w:color w:val="auto"/>
          <w:szCs w:val="21"/>
        </w:rPr>
        <w:t>水质月报表、水源地水质月报表（包括月均值、质控和比对</w:t>
      </w:r>
      <w:r>
        <w:rPr>
          <w:rFonts w:hint="eastAsia" w:asciiTheme="minorEastAsia" w:hAnsiTheme="minorEastAsia" w:eastAsiaTheme="minorEastAsia"/>
          <w:color w:val="auto"/>
          <w:szCs w:val="21"/>
          <w:lang w:val="en-US" w:eastAsia="zh-CN"/>
        </w:rPr>
        <w:t>等汇总</w:t>
      </w:r>
      <w:r>
        <w:rPr>
          <w:rFonts w:asciiTheme="minorEastAsia" w:hAnsiTheme="minorEastAsia" w:eastAsiaTheme="minorEastAsia"/>
          <w:color w:val="auto"/>
          <w:szCs w:val="21"/>
        </w:rPr>
        <w:t>）报</w:t>
      </w:r>
      <w:r>
        <w:rPr>
          <w:rFonts w:hint="eastAsia" w:asciiTheme="minorEastAsia" w:hAnsiTheme="minorEastAsia" w:eastAsiaTheme="minorEastAsia"/>
          <w:color w:val="auto"/>
          <w:szCs w:val="21"/>
          <w:lang w:eastAsia="zh-CN"/>
        </w:rPr>
        <w:t>招标人</w:t>
      </w:r>
      <w:r>
        <w:rPr>
          <w:rFonts w:asciiTheme="minorEastAsia" w:hAnsiTheme="minorEastAsia" w:eastAsiaTheme="minorEastAsia"/>
          <w:color w:val="auto"/>
          <w:szCs w:val="21"/>
        </w:rPr>
        <w:t>。</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f.</w:t>
      </w:r>
      <w:r>
        <w:rPr>
          <w:rFonts w:hint="eastAsia" w:asciiTheme="minorEastAsia" w:hAnsiTheme="minorEastAsia" w:eastAsiaTheme="minorEastAsia"/>
          <w:color w:val="auto"/>
          <w:szCs w:val="21"/>
        </w:rPr>
        <w:t>五参数、藻类等数据每小时1次，四参数、生物毒性等四小时1次。因仪器故障、停水断电、水位下降等引起的数据缺失情况，需及时进行手工补录工作</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要求投标人每月1日中午前，完成上月数据的补录工作。上级单位有其他要求的，需服从安排。</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g.要求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毎月5日前将上月的运维结果（含运行考核指标和运维记录）以书面形式报告给</w:t>
      </w:r>
      <w:r>
        <w:rPr>
          <w:rFonts w:hint="eastAsia" w:asciiTheme="minorEastAsia" w:hAnsiTheme="minorEastAsia" w:eastAsiaTheme="minorEastAsia"/>
          <w:color w:val="auto"/>
          <w:szCs w:val="21"/>
          <w:lang w:eastAsia="zh-CN"/>
        </w:rPr>
        <w:t>招标人</w:t>
      </w:r>
      <w:r>
        <w:rPr>
          <w:rFonts w:asciiTheme="minorEastAsia" w:hAnsiTheme="minorEastAsia" w:eastAsiaTheme="minorEastAsia"/>
          <w:color w:val="auto"/>
          <w:szCs w:val="21"/>
        </w:rPr>
        <w:t>。</w:t>
      </w:r>
    </w:p>
    <w:p>
      <w:pPr>
        <w:adjustRightInd w:val="0"/>
        <w:snapToGrid w:val="0"/>
        <w:spacing w:line="360" w:lineRule="auto"/>
        <w:rPr>
          <w:rFonts w:asciiTheme="minorEastAsia" w:hAnsiTheme="minorEastAsia" w:eastAsiaTheme="minorEastAsia"/>
          <w:b/>
          <w:color w:val="auto"/>
          <w:szCs w:val="21"/>
        </w:rPr>
      </w:pPr>
      <w:r>
        <w:rPr>
          <w:rFonts w:asciiTheme="minorEastAsia" w:hAnsiTheme="minorEastAsia" w:eastAsiaTheme="minorEastAsia"/>
          <w:b/>
          <w:color w:val="auto"/>
          <w:szCs w:val="21"/>
        </w:rPr>
        <w:t>3.5应急措施要求</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（1）突发污染事故要求</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当水站监测数据发现异常或发现所在断面发生污染事故时，须2小时内报告业主并进行手工采样送当地监测站进行测试，并保证系统仪器正常运行，监测数据准确，传输畅通。</w:t>
      </w:r>
    </w:p>
    <w:p>
      <w:pPr>
        <w:adjustRightInd w:val="0"/>
        <w:snapToGrid w:val="0"/>
        <w:spacing w:line="360" w:lineRule="auto"/>
        <w:ind w:firstLine="51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2</w:t>
      </w:r>
      <w:r>
        <w:rPr>
          <w:rFonts w:asciiTheme="minorEastAsia" w:hAnsiTheme="minorEastAsia" w:eastAsiaTheme="minorEastAsia"/>
          <w:color w:val="auto"/>
          <w:szCs w:val="21"/>
        </w:rPr>
        <w:t>）系统仪器故障</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当系统仪器出现故障时，保证在2小时内到达现场检修，如24小时内无法排除故障，</w:t>
      </w:r>
      <w:r>
        <w:rPr>
          <w:rFonts w:hint="eastAsia" w:asciiTheme="minorEastAsia" w:hAnsiTheme="minorEastAsia" w:eastAsiaTheme="minorEastAsia"/>
          <w:color w:val="auto"/>
          <w:szCs w:val="21"/>
        </w:rPr>
        <w:t>经上报同意后可</w:t>
      </w:r>
      <w:r>
        <w:rPr>
          <w:rFonts w:asciiTheme="minorEastAsia" w:hAnsiTheme="minorEastAsia" w:eastAsiaTheme="minorEastAsia"/>
          <w:color w:val="auto"/>
          <w:szCs w:val="21"/>
        </w:rPr>
        <w:t>使用备机，并及时用电话与书面形式报告业主，协商处理方案。故障处理结束后，以书面形式报告业主，由业主确认故障处理意见。</w:t>
      </w:r>
    </w:p>
    <w:p>
      <w:pPr>
        <w:adjustRightInd w:val="0"/>
        <w:snapToGrid w:val="0"/>
        <w:spacing w:line="360" w:lineRule="auto"/>
        <w:rPr>
          <w:rFonts w:asciiTheme="minorEastAsia" w:hAnsiTheme="minorEastAsia" w:eastAsiaTheme="minorEastAsia"/>
          <w:b/>
          <w:color w:val="auto"/>
          <w:szCs w:val="21"/>
        </w:rPr>
      </w:pPr>
      <w:r>
        <w:rPr>
          <w:rFonts w:asciiTheme="minorEastAsia" w:hAnsiTheme="minorEastAsia" w:eastAsiaTheme="minorEastAsia"/>
          <w:b/>
          <w:color w:val="auto"/>
          <w:szCs w:val="21"/>
        </w:rPr>
        <w:t>3.6预防人为干扰干预自动监测的要求</w:t>
      </w:r>
    </w:p>
    <w:p>
      <w:pPr>
        <w:pStyle w:val="28"/>
        <w:snapToGrid w:val="0"/>
        <w:spacing w:beforeLines="0" w:afterLines="0" w:line="360" w:lineRule="auto"/>
        <w:ind w:firstLine="435"/>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投标人</w:t>
      </w:r>
      <w:r>
        <w:rPr>
          <w:rFonts w:asciiTheme="minorEastAsia" w:hAnsiTheme="minorEastAsia" w:eastAsiaTheme="minorEastAsia"/>
          <w:color w:val="auto"/>
          <w:sz w:val="21"/>
          <w:szCs w:val="21"/>
        </w:rPr>
        <w:t>应严格遵守《浙江省地表水水质自动监测系统运行管理细则》</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浙江省生态环境厅关于进一步加强国控省控环境空气和地表水自动监测站防范人为干扰工作的通知</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浙环函〔2022〕188 号</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等文件的要求，</w:t>
      </w:r>
      <w:r>
        <w:rPr>
          <w:rFonts w:asciiTheme="minorEastAsia" w:hAnsiTheme="minorEastAsia" w:eastAsiaTheme="minorEastAsia"/>
          <w:color w:val="auto"/>
          <w:sz w:val="21"/>
          <w:szCs w:val="21"/>
        </w:rPr>
        <w:t>建立水站运行安全定期检查制度。</w:t>
      </w:r>
      <w:r>
        <w:rPr>
          <w:rFonts w:hint="eastAsia" w:asciiTheme="minorEastAsia" w:hAnsiTheme="minorEastAsia" w:eastAsiaTheme="minorEastAsia"/>
          <w:color w:val="auto"/>
          <w:sz w:val="21"/>
          <w:szCs w:val="21"/>
        </w:rPr>
        <w:t>投标人</w:t>
      </w:r>
      <w:r>
        <w:rPr>
          <w:rFonts w:asciiTheme="minorEastAsia" w:hAnsiTheme="minorEastAsia" w:eastAsiaTheme="minorEastAsia"/>
          <w:color w:val="auto"/>
          <w:sz w:val="21"/>
          <w:szCs w:val="21"/>
        </w:rPr>
        <w:t>应每周对水站至少开展1次巡查，范围覆盖水站上游1500</w:t>
      </w:r>
      <w:r>
        <w:rPr>
          <w:rFonts w:hint="eastAsia" w:asciiTheme="minorEastAsia" w:hAnsiTheme="minorEastAsia" w:eastAsiaTheme="minorEastAsia"/>
          <w:color w:val="auto"/>
          <w:sz w:val="21"/>
          <w:szCs w:val="21"/>
        </w:rPr>
        <w:t>米</w:t>
      </w:r>
      <w:r>
        <w:rPr>
          <w:rFonts w:asciiTheme="minorEastAsia" w:hAnsiTheme="minorEastAsia" w:eastAsiaTheme="minorEastAsia"/>
          <w:color w:val="auto"/>
          <w:sz w:val="21"/>
          <w:szCs w:val="21"/>
        </w:rPr>
        <w:t>、下游</w:t>
      </w:r>
      <w:r>
        <w:rPr>
          <w:rFonts w:hint="eastAsia" w:asciiTheme="minorEastAsia" w:hAnsiTheme="minorEastAsia" w:eastAsiaTheme="minorEastAsia"/>
          <w:color w:val="auto"/>
          <w:sz w:val="21"/>
          <w:szCs w:val="21"/>
        </w:rPr>
        <w:t>3</w:t>
      </w:r>
      <w:r>
        <w:rPr>
          <w:rFonts w:asciiTheme="minorEastAsia" w:hAnsiTheme="minorEastAsia" w:eastAsiaTheme="minorEastAsia"/>
          <w:color w:val="auto"/>
          <w:sz w:val="21"/>
          <w:szCs w:val="21"/>
        </w:rPr>
        <w:t>00米（湖库取水口周边500米），重点对水站站房、取水口及周边环境开展运行保障巡查并做好相应的记录，规范水站运维管理和保障，预防人为干扰破坏行为发生。</w:t>
      </w:r>
    </w:p>
    <w:p>
      <w:pPr>
        <w:pStyle w:val="28"/>
        <w:numPr>
          <w:ilvl w:val="0"/>
          <w:numId w:val="6"/>
        </w:numPr>
        <w:snapToGrid w:val="0"/>
        <w:spacing w:beforeLines="0" w:afterLines="0" w:line="360" w:lineRule="auto"/>
        <w:ind w:firstLine="435"/>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投标人</w:t>
      </w:r>
      <w:r>
        <w:rPr>
          <w:rFonts w:hint="eastAsia" w:asciiTheme="minorEastAsia" w:hAnsiTheme="minorEastAsia" w:eastAsiaTheme="minorEastAsia"/>
          <w:color w:val="auto"/>
          <w:sz w:val="21"/>
          <w:szCs w:val="21"/>
          <w:lang w:val="en-US" w:eastAsia="zh-CN"/>
        </w:rPr>
        <w:t>需</w:t>
      </w:r>
      <w:r>
        <w:rPr>
          <w:rFonts w:hint="eastAsia" w:asciiTheme="minorEastAsia" w:hAnsiTheme="minorEastAsia" w:eastAsiaTheme="minorEastAsia"/>
          <w:color w:val="auto"/>
          <w:sz w:val="21"/>
          <w:szCs w:val="21"/>
        </w:rPr>
        <w:t>配备无人机</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辅助</w:t>
      </w:r>
      <w:r>
        <w:rPr>
          <w:rFonts w:asciiTheme="minorEastAsia" w:hAnsiTheme="minorEastAsia" w:eastAsiaTheme="minorEastAsia"/>
          <w:color w:val="auto"/>
          <w:sz w:val="21"/>
          <w:szCs w:val="21"/>
        </w:rPr>
        <w:t>防人为干扰干预</w:t>
      </w:r>
      <w:r>
        <w:rPr>
          <w:rFonts w:hint="eastAsia" w:asciiTheme="minorEastAsia" w:hAnsiTheme="minorEastAsia" w:eastAsiaTheme="minorEastAsia"/>
          <w:color w:val="auto"/>
          <w:sz w:val="21"/>
          <w:szCs w:val="21"/>
        </w:rPr>
        <w:t>巡查，保证巡查全面、彻底</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也可配备无人船等进行巡查</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一旦发现异常情况，应及时拍照留存证据，并及时用电话与书面形式报告给业主。</w:t>
      </w:r>
    </w:p>
    <w:p>
      <w:pPr>
        <w:pStyle w:val="28"/>
        <w:numPr>
          <w:ilvl w:val="0"/>
          <w:numId w:val="6"/>
        </w:numPr>
        <w:snapToGrid w:val="0"/>
        <w:spacing w:beforeLines="0" w:afterLines="0" w:line="360" w:lineRule="auto"/>
        <w:ind w:firstLine="435"/>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建立诚信运维承诺制度。</w:t>
      </w:r>
      <w:r>
        <w:rPr>
          <w:rFonts w:hint="eastAsia" w:asciiTheme="minorEastAsia" w:hAnsiTheme="minorEastAsia" w:eastAsiaTheme="minorEastAsia"/>
          <w:color w:val="auto"/>
          <w:sz w:val="21"/>
          <w:szCs w:val="21"/>
        </w:rPr>
        <w:t>投标人</w:t>
      </w:r>
      <w:r>
        <w:rPr>
          <w:rFonts w:asciiTheme="minorEastAsia" w:hAnsiTheme="minorEastAsia" w:eastAsiaTheme="minorEastAsia"/>
          <w:color w:val="auto"/>
          <w:sz w:val="21"/>
          <w:szCs w:val="21"/>
        </w:rPr>
        <w:t>及其运维技术人员应开展诚信运维自我声明，坚决杜绝弄虚作假情况的发生，保障水站运维真实，有效。</w:t>
      </w:r>
      <w:r>
        <w:rPr>
          <w:rFonts w:hint="eastAsia" w:asciiTheme="minorEastAsia" w:hAnsiTheme="minorEastAsia" w:eastAsiaTheme="minorEastAsia"/>
          <w:color w:val="auto"/>
          <w:sz w:val="21"/>
          <w:szCs w:val="21"/>
        </w:rPr>
        <w:t>对于投标人应查未查，应上报而未报告的情况，</w:t>
      </w:r>
      <w:r>
        <w:rPr>
          <w:rFonts w:hint="eastAsia" w:asciiTheme="minorEastAsia" w:hAnsiTheme="minorEastAsia" w:eastAsiaTheme="minorEastAsia"/>
          <w:color w:val="auto"/>
          <w:sz w:val="21"/>
          <w:szCs w:val="21"/>
          <w:lang w:eastAsia="zh-CN"/>
        </w:rPr>
        <w:t>招标人</w:t>
      </w:r>
      <w:r>
        <w:rPr>
          <w:rFonts w:hint="eastAsia" w:asciiTheme="minorEastAsia" w:hAnsiTheme="minorEastAsia" w:eastAsiaTheme="minorEastAsia"/>
          <w:color w:val="auto"/>
          <w:sz w:val="21"/>
          <w:szCs w:val="21"/>
        </w:rPr>
        <w:t>将进行相应的处罚，严重的直接解除合同并追究法律责任。</w:t>
      </w:r>
    </w:p>
    <w:p>
      <w:pPr>
        <w:pStyle w:val="28"/>
        <w:snapToGrid w:val="0"/>
        <w:spacing w:beforeLines="0" w:afterLines="0" w:line="360" w:lineRule="auto"/>
        <w:jc w:val="lef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 xml:space="preserve">4水站交接程序 </w:t>
      </w:r>
    </w:p>
    <w:p>
      <w:pPr>
        <w:pStyle w:val="28"/>
        <w:snapToGrid w:val="0"/>
        <w:spacing w:beforeLines="0" w:afterLines="0" w:line="360" w:lineRule="auto"/>
        <w:ind w:firstLine="525" w:firstLineChars="25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在合同生效前</w:t>
      </w:r>
      <w:r>
        <w:rPr>
          <w:rFonts w:hint="eastAsia" w:asciiTheme="minorEastAsia" w:hAnsiTheme="minorEastAsia" w:eastAsiaTheme="minorEastAsia"/>
          <w:color w:val="auto"/>
          <w:sz w:val="21"/>
          <w:szCs w:val="21"/>
        </w:rPr>
        <w:t>投标人</w:t>
      </w:r>
      <w:r>
        <w:rPr>
          <w:rFonts w:asciiTheme="minorEastAsia" w:hAnsiTheme="minorEastAsia" w:eastAsiaTheme="minorEastAsia"/>
          <w:color w:val="auto"/>
          <w:sz w:val="21"/>
          <w:szCs w:val="21"/>
        </w:rPr>
        <w:t>应与业主共同对水质自动监测系统的运行情况，仪器运行情况，数据采集进行实际考察，并且做好备案。</w:t>
      </w:r>
    </w:p>
    <w:p>
      <w:pPr>
        <w:pStyle w:val="28"/>
        <w:snapToGrid w:val="0"/>
        <w:spacing w:beforeLines="0" w:afterLines="0" w:line="360" w:lineRule="auto"/>
        <w:jc w:val="lef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4.1交接内容</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交接包括站房主体和仪器设备等整个站点资产的设备设施：</w:t>
      </w:r>
    </w:p>
    <w:p>
      <w:pPr>
        <w:pStyle w:val="28"/>
        <w:snapToGrid w:val="0"/>
        <w:spacing w:beforeLines="0" w:afterLines="0" w:line="360" w:lineRule="auto"/>
        <w:ind w:firstLine="315" w:firstLineChars="15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（1）站房主体符合规范要求，供电、通讯系统正常</w:t>
      </w:r>
      <w:r>
        <w:rPr>
          <w:rFonts w:hint="eastAsia" w:asciiTheme="minorEastAsia" w:hAnsiTheme="minorEastAsia" w:eastAsiaTheme="minorEastAsia"/>
          <w:color w:val="auto"/>
          <w:sz w:val="21"/>
          <w:szCs w:val="21"/>
          <w:lang w:eastAsia="zh-CN"/>
        </w:rPr>
        <w:t>，</w:t>
      </w:r>
      <w:r>
        <w:rPr>
          <w:rFonts w:asciiTheme="minorEastAsia" w:hAnsiTheme="minorEastAsia" w:eastAsiaTheme="minorEastAsia"/>
          <w:color w:val="auto"/>
          <w:sz w:val="21"/>
          <w:szCs w:val="21"/>
        </w:rPr>
        <w:t>防雷设备完好。</w:t>
      </w:r>
    </w:p>
    <w:p>
      <w:pPr>
        <w:pStyle w:val="28"/>
        <w:snapToGrid w:val="0"/>
        <w:spacing w:beforeLines="0" w:afterLines="0" w:line="360" w:lineRule="auto"/>
        <w:ind w:firstLine="315" w:firstLineChars="15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（2）清点站房内外各监测仪器、辅助设备与设施，与清单一致。</w:t>
      </w:r>
    </w:p>
    <w:p>
      <w:pPr>
        <w:pStyle w:val="28"/>
        <w:snapToGrid w:val="0"/>
        <w:spacing w:beforeLines="0" w:afterLines="0" w:line="360" w:lineRule="auto"/>
        <w:ind w:firstLine="315" w:firstLineChars="15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（3）水站自动监测系统运行正常，仪器性能测试合格，系统完好、运行正常。</w:t>
      </w:r>
    </w:p>
    <w:p>
      <w:pPr>
        <w:pStyle w:val="28"/>
        <w:snapToGrid w:val="0"/>
        <w:spacing w:beforeLines="0" w:afterLines="0" w:line="360" w:lineRule="auto"/>
        <w:ind w:firstLine="315" w:firstLineChars="15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（4）运维期内的运行维护记录完整，各类证书有效。</w:t>
      </w:r>
    </w:p>
    <w:p>
      <w:pPr>
        <w:pStyle w:val="28"/>
        <w:snapToGrid w:val="0"/>
        <w:spacing w:beforeLines="0" w:afterLines="0" w:line="360" w:lineRule="auto"/>
        <w:ind w:firstLine="315" w:firstLineChars="15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（5）其他和水站相关的档案记录。</w:t>
      </w:r>
    </w:p>
    <w:p>
      <w:pPr>
        <w:pStyle w:val="28"/>
        <w:snapToGrid w:val="0"/>
        <w:spacing w:beforeLines="0" w:afterLines="0" w:line="360" w:lineRule="auto"/>
        <w:jc w:val="lef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4.2交接程序</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（1）业主提供站点位信息表和站点仪器设备一览表 ；</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（2）交出方需要向业主提供运维期间水站</w:t>
      </w:r>
      <w:r>
        <w:rPr>
          <w:rFonts w:hint="eastAsia" w:asciiTheme="minorEastAsia" w:hAnsiTheme="minorEastAsia" w:eastAsiaTheme="minorEastAsia"/>
          <w:color w:val="auto"/>
          <w:sz w:val="21"/>
          <w:szCs w:val="21"/>
        </w:rPr>
        <w:t>运</w:t>
      </w:r>
      <w:r>
        <w:rPr>
          <w:rFonts w:asciiTheme="minorEastAsia" w:hAnsiTheme="minorEastAsia" w:eastAsiaTheme="minorEastAsia"/>
          <w:color w:val="auto"/>
          <w:sz w:val="21"/>
          <w:szCs w:val="21"/>
        </w:rPr>
        <w:t>行</w:t>
      </w:r>
      <w:r>
        <w:rPr>
          <w:rFonts w:hint="eastAsia" w:asciiTheme="minorEastAsia" w:hAnsiTheme="minorEastAsia" w:eastAsiaTheme="minorEastAsia"/>
          <w:color w:val="auto"/>
          <w:sz w:val="21"/>
          <w:szCs w:val="21"/>
        </w:rPr>
        <w:t>维</w:t>
      </w:r>
      <w:r>
        <w:rPr>
          <w:rFonts w:asciiTheme="minorEastAsia" w:hAnsiTheme="minorEastAsia" w:eastAsiaTheme="minorEastAsia"/>
          <w:color w:val="auto"/>
          <w:sz w:val="21"/>
          <w:szCs w:val="21"/>
        </w:rPr>
        <w:t>护相关记录表格，包括现场值守情况记录表、运行维护记录表、易耗品定期更换记录表、仪器设备维修记录表、便携仪器使用记录表、标准溶液核查结果记录表、仪器精密度和准确度测定结果记录、比对实验结果记录表、仪器线性检查测定结果记录、仪器最低检出限测定结果记录表、运行考核表等。</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（3）在规定的时间内，交出方填写《地表水环境质量自动监测站交接表》，交出方、</w:t>
      </w:r>
    </w:p>
    <w:p>
      <w:pPr>
        <w:pStyle w:val="28"/>
        <w:snapToGrid w:val="0"/>
        <w:spacing w:beforeLines="0" w:afterLines="0" w:line="360" w:lineRule="auto"/>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接受方和招标人三方签字确认。</w:t>
      </w:r>
    </w:p>
    <w:p>
      <w:pPr>
        <w:pStyle w:val="28"/>
        <w:snapToGrid w:val="0"/>
        <w:spacing w:beforeLines="0" w:afterLines="0" w:line="360" w:lineRule="auto"/>
        <w:ind w:firstLine="420" w:firstLineChars="200"/>
        <w:jc w:val="left"/>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投标人</w:t>
      </w:r>
      <w:r>
        <w:rPr>
          <w:rFonts w:asciiTheme="minorEastAsia" w:hAnsiTheme="minorEastAsia" w:eastAsiaTheme="minorEastAsia"/>
          <w:b w:val="0"/>
          <w:bCs/>
          <w:color w:val="auto"/>
          <w:sz w:val="21"/>
          <w:szCs w:val="21"/>
        </w:rPr>
        <w:t>在到达运维服务期限或因其他原因终止服务合同时，应按照交接方案和运维合同的约定，确保交出水站符合相关技术规范要求。</w:t>
      </w:r>
    </w:p>
    <w:p>
      <w:pPr>
        <w:pStyle w:val="28"/>
        <w:snapToGrid w:val="0"/>
        <w:spacing w:beforeLines="0" w:afterLines="0" w:line="360" w:lineRule="auto"/>
        <w:ind w:firstLine="420" w:firstLineChars="200"/>
        <w:jc w:val="left"/>
        <w:rPr>
          <w:rFonts w:asciiTheme="minorEastAsia" w:hAnsiTheme="minorEastAsia" w:eastAsiaTheme="minorEastAsia"/>
          <w:b/>
          <w:color w:val="auto"/>
          <w:sz w:val="21"/>
          <w:szCs w:val="21"/>
        </w:rPr>
      </w:pPr>
      <w:r>
        <w:rPr>
          <w:rFonts w:asciiTheme="minorEastAsia" w:hAnsiTheme="minorEastAsia" w:eastAsiaTheme="minorEastAsia"/>
          <w:b w:val="0"/>
          <w:bCs/>
          <w:color w:val="auto"/>
          <w:sz w:val="21"/>
          <w:szCs w:val="21"/>
        </w:rPr>
        <w:t>根据相关的交接清单及方案要求保证交接水站仪器、系统及配套设施齐全，功能完整，性能符合相关技术要求；保证交接水站的档案资料完整齐全；交接完成前，结算水站各项支出费用；交接过程中提供设备的备品备件清单及试剂配置手册，并对接收方运维人员进行培训；交接完成后1个月内为过渡期，由交接双方联合开展运维，确保水站运行的平稳过渡；交接完成后，如有遗留问题，交出方应积极配合解决；导致交接工作未能完成的一方需承担水站运行的相关费用。</w:t>
      </w:r>
    </w:p>
    <w:p>
      <w:pPr>
        <w:pStyle w:val="28"/>
        <w:snapToGrid w:val="0"/>
        <w:spacing w:beforeLines="0" w:afterLines="0" w:line="360" w:lineRule="auto"/>
        <w:jc w:val="lef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5处罚与奖励</w:t>
      </w:r>
    </w:p>
    <w:p>
      <w:pPr>
        <w:pStyle w:val="28"/>
        <w:snapToGrid w:val="0"/>
        <w:spacing w:beforeLines="0" w:afterLines="0" w:line="360" w:lineRule="auto"/>
        <w:jc w:val="lef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5.1运维通报制度</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上收水站建立运维通报制度，定期对上收水站的运维情况进行通报。</w:t>
      </w:r>
    </w:p>
    <w:p>
      <w:pPr>
        <w:pStyle w:val="28"/>
        <w:snapToGrid w:val="0"/>
        <w:spacing w:beforeLines="0" w:afterLines="0" w:line="360" w:lineRule="auto"/>
        <w:jc w:val="lef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5.2约谈、通报批评</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水站运维存在以下情形的，招标方将视情况对运维机构进行约谈、通报批评。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（1）发现非运维人员进入站房</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取水口周边20米内，</w:t>
      </w:r>
      <w:r>
        <w:rPr>
          <w:rFonts w:asciiTheme="minorEastAsia" w:hAnsiTheme="minorEastAsia" w:eastAsiaTheme="minorEastAsia"/>
          <w:color w:val="auto"/>
          <w:sz w:val="21"/>
          <w:szCs w:val="21"/>
        </w:rPr>
        <w:t>未及时制止并上报的；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（2）分析仪器监测结果出现异常，但运维机构未及时响应并采取有效措施的；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（3）运维机构未在规定时间内完成数据审核的；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（4）运维机构未按要求进行例行维护，定期完成试剂更换、仪器校准、核查等维护工作的；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（5）运维机构未定期进行站房、采水口及采水构筑物、采水管路、辅助设施等清洁维护工作的；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（6）运维机构未按要求进行废液收集</w:t>
      </w:r>
      <w:r>
        <w:rPr>
          <w:rFonts w:hint="eastAsia" w:asciiTheme="minorEastAsia" w:hAnsiTheme="minorEastAsia" w:eastAsiaTheme="minorEastAsia"/>
          <w:color w:val="auto"/>
          <w:sz w:val="21"/>
          <w:szCs w:val="21"/>
          <w:lang w:val="en-US" w:eastAsia="zh-CN"/>
        </w:rPr>
        <w:t>处置</w:t>
      </w:r>
      <w:r>
        <w:rPr>
          <w:rFonts w:asciiTheme="minorEastAsia" w:hAnsiTheme="minorEastAsia" w:eastAsiaTheme="minorEastAsia"/>
          <w:color w:val="auto"/>
          <w:sz w:val="21"/>
          <w:szCs w:val="21"/>
        </w:rPr>
        <w:t>，无存储、转移、运输、处置等相关记录的；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（7）未按要求在平台进行运维记录填写工作或填写虚假信息的；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（8）存在其他不符合《浙江省地表水水质自动监测系统运行管理细则》等相关文件要求的情形。</w:t>
      </w:r>
    </w:p>
    <w:p>
      <w:pPr>
        <w:pStyle w:val="28"/>
        <w:snapToGrid w:val="0"/>
        <w:spacing w:beforeLines="0" w:afterLines="0" w:line="360" w:lineRule="auto"/>
        <w:jc w:val="lef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5.3经济处罚</w:t>
      </w:r>
    </w:p>
    <w:p>
      <w:pPr>
        <w:pStyle w:val="28"/>
        <w:snapToGrid w:val="0"/>
        <w:spacing w:beforeLines="0" w:afterLines="0" w:line="360" w:lineRule="auto"/>
        <w:ind w:firstLine="405"/>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水站运维存在以下情形的，除约谈、通报批评以外，必要时将进行相应的经济处罚。</w:t>
      </w:r>
    </w:p>
    <w:p>
      <w:pPr>
        <w:pStyle w:val="28"/>
        <w:snapToGrid w:val="0"/>
        <w:spacing w:beforeLines="0" w:afterLines="0" w:line="360" w:lineRule="auto"/>
        <w:ind w:firstLine="405"/>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（1）每月3次及以上出现5.2条中情形的，扣除该站点当月20%的运维费，每</w:t>
      </w:r>
      <w:r>
        <w:rPr>
          <w:rFonts w:hint="eastAsia" w:asciiTheme="minorEastAsia" w:hAnsiTheme="minorEastAsia" w:eastAsiaTheme="minorEastAsia"/>
          <w:color w:val="auto"/>
          <w:sz w:val="21"/>
          <w:szCs w:val="21"/>
          <w:lang w:val="en-US" w:eastAsia="zh-CN"/>
        </w:rPr>
        <w:t>季</w:t>
      </w:r>
      <w:r>
        <w:rPr>
          <w:rFonts w:asciiTheme="minorEastAsia" w:hAnsiTheme="minorEastAsia" w:eastAsiaTheme="minorEastAsia"/>
          <w:color w:val="auto"/>
          <w:sz w:val="21"/>
          <w:szCs w:val="21"/>
        </w:rPr>
        <w:t>累计超过6次及以上的扣除该站点当</w:t>
      </w:r>
      <w:r>
        <w:rPr>
          <w:rFonts w:hint="eastAsia" w:asciiTheme="minorEastAsia" w:hAnsiTheme="minorEastAsia" w:eastAsiaTheme="minorEastAsia"/>
          <w:color w:val="auto"/>
          <w:sz w:val="21"/>
          <w:szCs w:val="21"/>
          <w:lang w:val="en-US" w:eastAsia="zh-CN"/>
        </w:rPr>
        <w:t>季2</w:t>
      </w:r>
      <w:r>
        <w:rPr>
          <w:rFonts w:asciiTheme="minorEastAsia" w:hAnsiTheme="minorEastAsia" w:eastAsiaTheme="minorEastAsia"/>
          <w:color w:val="auto"/>
          <w:sz w:val="21"/>
          <w:szCs w:val="21"/>
        </w:rPr>
        <w:t>0%的运维费；</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（2）发现监测点位出现未经批准变更，未及时上报的，扣除该站点当季20%的运维费；</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（3）发现有人为干扰采样的情形，未及时上报的，扣除该站点当月20%的运维费；</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（4）运维机构使用虚假信息进行停运申请和操作的，扣除该站点当月运维费；</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（5）设备内暗藏或故意留有任何能远程登录任意修改仪器关键技术参数的，扣除该站点当月20%的运维费。</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（6）存在其他严重违反合同约定或《浙江省地表水水质自动监测系统运行管理细则》等相关文件要求的情形。</w:t>
      </w:r>
    </w:p>
    <w:p>
      <w:pPr>
        <w:pStyle w:val="28"/>
        <w:snapToGrid w:val="0"/>
        <w:spacing w:beforeLines="0" w:afterLines="0" w:line="360" w:lineRule="auto"/>
        <w:jc w:val="lef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5.4严重违法行为</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运维机构及人员实施或参与以下情形的，按弄虚作假处理，一经查实，将视情形给与扣款、约谈、通报批评、解除合同等处罚，违反法律法规的，将交由相关部门依法处理。</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（1）存在《环境监测数据弄虚作假行为判定及处理办法》中认定的篡改、伪造或者指使篡改、伪造监测数据行为的；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（2）未按要求进行关键参数报备，或实际关键参数超出备案范围的；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（3）实际预处理方式及其启用/停用与报备方式不一致的；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（4）实施或参与干扰采水设施和自动监测设施、破坏水质自动监测系统的；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（5）其他实施或破坏造成水质自动监测数据严重失真的情形。</w:t>
      </w:r>
    </w:p>
    <w:p>
      <w:pPr>
        <w:pStyle w:val="28"/>
        <w:snapToGrid w:val="0"/>
        <w:spacing w:beforeLines="0" w:afterLines="0" w:line="360" w:lineRule="auto"/>
        <w:jc w:val="left"/>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5.5通报表扬</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运维机构及人员在上收水站运维工作中，存在以下情形的，招标方视情况对运维机构人员进行通报表扬。</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（1）上收水站运维人员在抢险、救灾等特定环境中奋不顾身或见义勇为，经主流媒体报道、传递社会正能量的；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（2）运维机构充分发挥水站预警作用，及时准确上报预警信息、预警预报重大或流域性水质污染事故，协助解决跨行政区域的水污染事故纠纷，有效控制舆情，未造成社会负面影响的；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（3）发现并上报涉嫌严重人为干扰环境监测情形，情况属实的；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（4）配合招标方进行应急监测、检查、比对等工作的；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（5）在运维工作中，运维机构有发明创造或者提出合理化建议，对提升水站数据质量和运行维护有显著效果的；</w:t>
      </w:r>
    </w:p>
    <w:p>
      <w:pPr>
        <w:pStyle w:val="28"/>
        <w:snapToGrid w:val="0"/>
        <w:spacing w:beforeLines="0" w:afterLines="0" w:line="360" w:lineRule="auto"/>
        <w:ind w:firstLine="42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（6）其他招标方认定予以通报表扬的情形。</w:t>
      </w:r>
    </w:p>
    <w:p>
      <w:pPr>
        <w:pStyle w:val="28"/>
        <w:snapToGrid w:val="0"/>
        <w:spacing w:beforeLines="0" w:afterLines="0" w:line="360" w:lineRule="auto"/>
        <w:jc w:val="left"/>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6考核办法</w:t>
      </w:r>
    </w:p>
    <w:p>
      <w:pPr>
        <w:pStyle w:val="28"/>
        <w:snapToGrid w:val="0"/>
        <w:spacing w:before="120" w:after="120" w:line="360" w:lineRule="auto"/>
        <w:ind w:firstLine="42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eastAsia="zh-CN"/>
        </w:rPr>
        <w:t>招标人</w:t>
      </w:r>
      <w:r>
        <w:rPr>
          <w:rFonts w:hint="eastAsia" w:asciiTheme="minorEastAsia" w:hAnsiTheme="minorEastAsia" w:eastAsiaTheme="minorEastAsia"/>
          <w:color w:val="auto"/>
          <w:sz w:val="21"/>
          <w:szCs w:val="21"/>
        </w:rPr>
        <w:t>组织工作人员或委托第三方不定期对站点进行质控管理抽查，以综合评议的形式对运维质量进行考核。最终得分按照（</w:t>
      </w:r>
      <w:r>
        <w:rPr>
          <w:rFonts w:hint="eastAsia" w:asciiTheme="minorEastAsia" w:hAnsiTheme="minorEastAsia" w:eastAsiaTheme="minorEastAsia"/>
          <w:color w:val="auto"/>
          <w:sz w:val="21"/>
          <w:szCs w:val="21"/>
          <w:lang w:val="en-US" w:eastAsia="zh-CN"/>
        </w:rPr>
        <w:t>4</w:t>
      </w:r>
      <w:r>
        <w:rPr>
          <w:rFonts w:hint="eastAsia" w:asciiTheme="minorEastAsia" w:hAnsiTheme="minorEastAsia" w:eastAsiaTheme="minorEastAsia"/>
          <w:color w:val="auto"/>
          <w:sz w:val="21"/>
          <w:szCs w:val="21"/>
        </w:rPr>
        <w:t>%实验室</w:t>
      </w:r>
      <w:r>
        <w:rPr>
          <w:rFonts w:hint="eastAsia" w:asciiTheme="minorEastAsia" w:hAnsiTheme="minorEastAsia" w:eastAsiaTheme="minorEastAsia"/>
          <w:color w:val="auto"/>
          <w:sz w:val="21"/>
          <w:szCs w:val="21"/>
          <w:lang w:val="en-US" w:eastAsia="zh-CN"/>
        </w:rPr>
        <w:t>报告及时性</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8</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五参数周核查合格率</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12</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月</w:t>
      </w:r>
      <w:r>
        <w:rPr>
          <w:rFonts w:hint="eastAsia" w:asciiTheme="minorEastAsia" w:hAnsiTheme="minorEastAsia" w:eastAsiaTheme="minorEastAsia"/>
          <w:color w:val="auto"/>
          <w:sz w:val="21"/>
          <w:szCs w:val="21"/>
        </w:rPr>
        <w:t>质控核查通过率+20%数据有效率得分+40%现场考核结果考评+</w:t>
      </w:r>
      <w:r>
        <w:rPr>
          <w:rFonts w:hint="eastAsia" w:asciiTheme="minorEastAsia" w:hAnsiTheme="minorEastAsia" w:eastAsiaTheme="minorEastAsia"/>
          <w:color w:val="auto"/>
          <w:sz w:val="21"/>
          <w:szCs w:val="21"/>
          <w:lang w:val="en-US" w:eastAsia="zh-CN"/>
        </w:rPr>
        <w:t>4</w:t>
      </w:r>
      <w:r>
        <w:rPr>
          <w:rFonts w:hint="eastAsia" w:asciiTheme="minorEastAsia" w:hAnsiTheme="minorEastAsia" w:eastAsiaTheme="minorEastAsia"/>
          <w:color w:val="auto"/>
          <w:sz w:val="21"/>
          <w:szCs w:val="21"/>
        </w:rPr>
        <w:t>%驻点人员考核+</w:t>
      </w:r>
      <w:r>
        <w:rPr>
          <w:rFonts w:hint="eastAsia" w:asciiTheme="minorEastAsia" w:hAnsiTheme="minorEastAsia" w:eastAsiaTheme="minorEastAsia"/>
          <w:color w:val="auto"/>
          <w:sz w:val="21"/>
          <w:szCs w:val="21"/>
          <w:lang w:val="en-US" w:eastAsia="zh-CN"/>
        </w:rPr>
        <w:t>12</w:t>
      </w:r>
      <w:r>
        <w:rPr>
          <w:rFonts w:hint="eastAsia" w:asciiTheme="minorEastAsia" w:hAnsiTheme="minorEastAsia" w:eastAsiaTheme="minorEastAsia"/>
          <w:color w:val="auto"/>
          <w:sz w:val="21"/>
          <w:szCs w:val="21"/>
        </w:rPr>
        <w:t>%承诺符合得分）得分核算。</w:t>
      </w:r>
    </w:p>
    <w:p>
      <w:pPr>
        <w:pStyle w:val="28"/>
        <w:snapToGrid w:val="0"/>
        <w:spacing w:before="120" w:after="120" w:line="360" w:lineRule="auto"/>
        <w:ind w:firstLine="42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（2）按季度对每个站点单独考核:单次考核结果在8</w:t>
      </w:r>
      <w:r>
        <w:rPr>
          <w:rFonts w:hint="eastAsia" w:asciiTheme="minorEastAsia" w:hAnsiTheme="minorEastAsia" w:eastAsiaTheme="minorEastAsia"/>
          <w:color w:val="auto"/>
          <w:sz w:val="21"/>
          <w:szCs w:val="21"/>
          <w:lang w:val="en-US" w:eastAsia="zh-CN"/>
        </w:rPr>
        <w:t>5</w:t>
      </w:r>
      <w:r>
        <w:rPr>
          <w:rFonts w:hint="eastAsia" w:asciiTheme="minorEastAsia" w:hAnsiTheme="minorEastAsia" w:eastAsiaTheme="minorEastAsia"/>
          <w:color w:val="auto"/>
          <w:sz w:val="21"/>
          <w:szCs w:val="21"/>
        </w:rPr>
        <w:t>分以上，90分以下，为初级警告，扣除剩余运维费10%，并责令整改；单次考核结果在</w:t>
      </w:r>
      <w:r>
        <w:rPr>
          <w:rFonts w:hint="eastAsia" w:asciiTheme="minorEastAsia" w:hAnsiTheme="minorEastAsia" w:eastAsiaTheme="minorEastAsia"/>
          <w:color w:val="auto"/>
          <w:sz w:val="21"/>
          <w:szCs w:val="21"/>
          <w:lang w:val="en-US" w:eastAsia="zh-CN"/>
        </w:rPr>
        <w:t>8</w:t>
      </w:r>
      <w:r>
        <w:rPr>
          <w:rFonts w:hint="eastAsia" w:asciiTheme="minorEastAsia" w:hAnsiTheme="minorEastAsia" w:eastAsiaTheme="minorEastAsia"/>
          <w:color w:val="auto"/>
          <w:sz w:val="21"/>
          <w:szCs w:val="21"/>
        </w:rPr>
        <w:t>0分以上，</w:t>
      </w:r>
      <w:r>
        <w:rPr>
          <w:rFonts w:hint="eastAsia" w:asciiTheme="minorEastAsia" w:hAnsiTheme="minorEastAsia" w:eastAsiaTheme="minorEastAsia"/>
          <w:color w:val="auto"/>
          <w:sz w:val="21"/>
          <w:szCs w:val="21"/>
          <w:lang w:val="en-US" w:eastAsia="zh-CN"/>
        </w:rPr>
        <w:t>85</w:t>
      </w:r>
      <w:r>
        <w:rPr>
          <w:rFonts w:hint="eastAsia" w:asciiTheme="minorEastAsia" w:hAnsiTheme="minorEastAsia" w:eastAsiaTheme="minorEastAsia"/>
          <w:color w:val="auto"/>
          <w:sz w:val="21"/>
          <w:szCs w:val="21"/>
        </w:rPr>
        <w:t>分以下，为二级警告，扣除剩余运维费的</w:t>
      </w:r>
      <w:r>
        <w:rPr>
          <w:rFonts w:hint="eastAsia" w:asciiTheme="minorEastAsia" w:hAnsiTheme="minorEastAsia" w:eastAsiaTheme="minorEastAsia"/>
          <w:color w:val="auto"/>
          <w:sz w:val="21"/>
          <w:szCs w:val="21"/>
          <w:lang w:val="en-US" w:eastAsia="zh-CN"/>
        </w:rPr>
        <w:t>15</w:t>
      </w:r>
      <w:r>
        <w:rPr>
          <w:rFonts w:hint="eastAsia" w:asciiTheme="minorEastAsia" w:hAnsiTheme="minorEastAsia" w:eastAsiaTheme="minorEastAsia"/>
          <w:color w:val="auto"/>
          <w:sz w:val="21"/>
          <w:szCs w:val="21"/>
        </w:rPr>
        <w:t>%，并责令整改；单次考核结果在</w:t>
      </w:r>
      <w:r>
        <w:rPr>
          <w:rFonts w:hint="eastAsia" w:asciiTheme="minorEastAsia" w:hAnsiTheme="minorEastAsia" w:eastAsiaTheme="minorEastAsia"/>
          <w:color w:val="auto"/>
          <w:sz w:val="21"/>
          <w:szCs w:val="21"/>
          <w:lang w:val="en-US" w:eastAsia="zh-CN"/>
        </w:rPr>
        <w:t>70</w:t>
      </w:r>
      <w:r>
        <w:rPr>
          <w:rFonts w:hint="eastAsia" w:asciiTheme="minorEastAsia" w:hAnsiTheme="minorEastAsia" w:eastAsiaTheme="minorEastAsia"/>
          <w:color w:val="auto"/>
          <w:sz w:val="21"/>
          <w:szCs w:val="21"/>
        </w:rPr>
        <w:t>分以上，80分以下，为</w:t>
      </w:r>
      <w:r>
        <w:rPr>
          <w:rFonts w:hint="eastAsia" w:asciiTheme="minorEastAsia" w:hAnsiTheme="minorEastAsia" w:eastAsiaTheme="minorEastAsia"/>
          <w:color w:val="auto"/>
          <w:sz w:val="21"/>
          <w:szCs w:val="21"/>
          <w:lang w:val="en-US" w:eastAsia="zh-CN"/>
        </w:rPr>
        <w:t>三</w:t>
      </w:r>
      <w:r>
        <w:rPr>
          <w:rFonts w:hint="eastAsia" w:asciiTheme="minorEastAsia" w:hAnsiTheme="minorEastAsia" w:eastAsiaTheme="minorEastAsia"/>
          <w:color w:val="auto"/>
          <w:sz w:val="21"/>
          <w:szCs w:val="21"/>
        </w:rPr>
        <w:t>级警告，扣除剩余运维费的30%，并责令整改；考核结果在</w:t>
      </w:r>
      <w:r>
        <w:rPr>
          <w:rFonts w:hint="eastAsia" w:asciiTheme="minorEastAsia" w:hAnsiTheme="minorEastAsia" w:eastAsiaTheme="minorEastAsia"/>
          <w:color w:val="auto"/>
          <w:sz w:val="21"/>
          <w:szCs w:val="21"/>
          <w:lang w:val="en-US" w:eastAsia="zh-CN"/>
        </w:rPr>
        <w:t>7</w:t>
      </w:r>
      <w:r>
        <w:rPr>
          <w:rFonts w:hint="eastAsia" w:asciiTheme="minorEastAsia" w:hAnsiTheme="minorEastAsia" w:eastAsiaTheme="minorEastAsia"/>
          <w:color w:val="auto"/>
          <w:sz w:val="21"/>
          <w:szCs w:val="21"/>
        </w:rPr>
        <w:t>0分以下，终止合同，并没收运维费用。</w:t>
      </w:r>
    </w:p>
    <w:p>
      <w:pPr>
        <w:pStyle w:val="28"/>
        <w:snapToGrid w:val="0"/>
        <w:spacing w:before="120" w:after="120" w:line="360" w:lineRule="auto"/>
        <w:ind w:firstLine="42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（3）一旦发现虚假数据和运维质控、运维人员人为干扰干预自动监测、分包、转包等行为，</w:t>
      </w:r>
      <w:r>
        <w:rPr>
          <w:rFonts w:hint="eastAsia" w:asciiTheme="minorEastAsia" w:hAnsiTheme="minorEastAsia" w:eastAsiaTheme="minorEastAsia"/>
          <w:color w:val="auto"/>
          <w:sz w:val="21"/>
          <w:szCs w:val="21"/>
          <w:lang w:eastAsia="zh-CN"/>
        </w:rPr>
        <w:t>招标人</w:t>
      </w:r>
      <w:r>
        <w:rPr>
          <w:rFonts w:hint="eastAsia" w:asciiTheme="minorEastAsia" w:hAnsiTheme="minorEastAsia" w:eastAsiaTheme="minorEastAsia"/>
          <w:color w:val="auto"/>
          <w:sz w:val="21"/>
          <w:szCs w:val="21"/>
        </w:rPr>
        <w:t>有权终止合同，并没收运维费。</w:t>
      </w:r>
    </w:p>
    <w:tbl>
      <w:tblPr>
        <w:tblStyle w:val="49"/>
        <w:tblW w:w="9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5075"/>
        <w:gridCol w:w="7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16" w:type="dxa"/>
            <w:noWrap/>
            <w:vAlign w:val="center"/>
          </w:tcPr>
          <w:p>
            <w:pPr>
              <w:spacing w:line="360" w:lineRule="auto"/>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打分大类</w:t>
            </w:r>
          </w:p>
        </w:tc>
        <w:tc>
          <w:tcPr>
            <w:tcW w:w="5075" w:type="dxa"/>
            <w:noWrap/>
            <w:vAlign w:val="center"/>
          </w:tcPr>
          <w:p>
            <w:pPr>
              <w:spacing w:line="360" w:lineRule="auto"/>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具体条款</w:t>
            </w:r>
          </w:p>
        </w:tc>
        <w:tc>
          <w:tcPr>
            <w:tcW w:w="771" w:type="dxa"/>
            <w:noWrap/>
            <w:vAlign w:val="center"/>
          </w:tcPr>
          <w:p>
            <w:pPr>
              <w:spacing w:line="360" w:lineRule="auto"/>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分数</w:t>
            </w:r>
          </w:p>
        </w:tc>
        <w:tc>
          <w:tcPr>
            <w:tcW w:w="2424" w:type="dxa"/>
            <w:noWrap/>
            <w:vAlign w:val="center"/>
          </w:tcPr>
          <w:p>
            <w:pPr>
              <w:spacing w:line="360" w:lineRule="auto"/>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16" w:type="dxa"/>
            <w:noWrap/>
            <w:vAlign w:val="center"/>
          </w:tcPr>
          <w:p>
            <w:pPr>
              <w:snapToGrid w:val="0"/>
              <w:spacing w:line="360" w:lineRule="auto"/>
              <w:jc w:val="center"/>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rPr>
              <w:t>实验室</w:t>
            </w:r>
            <w:r>
              <w:rPr>
                <w:rFonts w:hint="eastAsia" w:asciiTheme="minorEastAsia" w:hAnsiTheme="minorEastAsia" w:eastAsiaTheme="minorEastAsia"/>
                <w:color w:val="auto"/>
                <w:sz w:val="18"/>
                <w:szCs w:val="18"/>
                <w:lang w:val="en-US" w:eastAsia="zh-CN"/>
              </w:rPr>
              <w:t>报告及时性</w:t>
            </w:r>
          </w:p>
          <w:p>
            <w:pPr>
              <w:snapToGrid w:val="0"/>
              <w:spacing w:line="36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4</w:t>
            </w:r>
            <w:r>
              <w:rPr>
                <w:rFonts w:hint="eastAsia" w:asciiTheme="minorEastAsia" w:hAnsiTheme="minorEastAsia" w:eastAsiaTheme="minorEastAsia"/>
                <w:color w:val="auto"/>
                <w:sz w:val="18"/>
                <w:szCs w:val="18"/>
              </w:rPr>
              <w:t>分）</w:t>
            </w:r>
          </w:p>
        </w:tc>
        <w:tc>
          <w:tcPr>
            <w:tcW w:w="5075" w:type="dxa"/>
            <w:noWrap/>
            <w:vAlign w:val="center"/>
          </w:tcPr>
          <w:p>
            <w:pPr>
              <w:pStyle w:val="62"/>
              <w:spacing w:line="360" w:lineRule="auto"/>
              <w:ind w:left="0" w:leftChars="0" w:firstLine="0" w:firstLineChars="0"/>
              <w:rPr>
                <w:color w:val="auto"/>
              </w:rPr>
            </w:pPr>
            <w:r>
              <w:rPr>
                <w:rFonts w:hint="eastAsia" w:asciiTheme="minorEastAsia" w:hAnsiTheme="minorEastAsia" w:eastAsiaTheme="minorEastAsia"/>
                <w:color w:val="auto"/>
                <w:sz w:val="18"/>
                <w:szCs w:val="18"/>
              </w:rPr>
              <w:t>要求自采样当日起</w:t>
            </w: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个工作日内出具盖CMA章实验报告，毎迟一日扣</w:t>
            </w:r>
            <w:r>
              <w:rPr>
                <w:rFonts w:hint="eastAsia" w:asciiTheme="minorEastAsia" w:hAnsiTheme="minorEastAsia" w:eastAsiaTheme="minorEastAsia"/>
                <w:color w:val="auto"/>
                <w:sz w:val="18"/>
                <w:szCs w:val="18"/>
                <w:lang w:val="en-US" w:eastAsia="zh-CN"/>
              </w:rPr>
              <w:t>0.5</w:t>
            </w:r>
            <w:r>
              <w:rPr>
                <w:rFonts w:hint="eastAsia" w:asciiTheme="minorEastAsia" w:hAnsiTheme="minorEastAsia" w:eastAsiaTheme="minorEastAsia"/>
                <w:color w:val="auto"/>
                <w:sz w:val="18"/>
                <w:szCs w:val="18"/>
              </w:rPr>
              <w:t>分，扣完为止。</w:t>
            </w:r>
          </w:p>
        </w:tc>
        <w:tc>
          <w:tcPr>
            <w:tcW w:w="771" w:type="dxa"/>
            <w:noWrap/>
            <w:vAlign w:val="center"/>
          </w:tcPr>
          <w:p>
            <w:pPr>
              <w:spacing w:line="360" w:lineRule="auto"/>
              <w:jc w:val="center"/>
              <w:rPr>
                <w:rFonts w:asciiTheme="minorEastAsia" w:hAnsiTheme="minorEastAsia" w:eastAsiaTheme="minorEastAsia"/>
                <w:color w:val="auto"/>
                <w:sz w:val="18"/>
                <w:szCs w:val="18"/>
              </w:rPr>
            </w:pPr>
          </w:p>
        </w:tc>
        <w:tc>
          <w:tcPr>
            <w:tcW w:w="2424" w:type="dxa"/>
            <w:noWrap/>
            <w:vAlign w:val="center"/>
          </w:tcPr>
          <w:p>
            <w:pPr>
              <w:spacing w:line="360" w:lineRule="auto"/>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16" w:type="dxa"/>
            <w:noWrap/>
            <w:vAlign w:val="center"/>
          </w:tcPr>
          <w:p>
            <w:pPr>
              <w:snapToGrid w:val="0"/>
              <w:spacing w:line="36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五参数周</w:t>
            </w:r>
            <w:r>
              <w:rPr>
                <w:rFonts w:hint="eastAsia" w:asciiTheme="minorEastAsia" w:hAnsiTheme="minorEastAsia" w:eastAsiaTheme="minorEastAsia"/>
                <w:color w:val="auto"/>
                <w:sz w:val="18"/>
                <w:szCs w:val="18"/>
              </w:rPr>
              <w:t>核查</w:t>
            </w:r>
            <w:r>
              <w:rPr>
                <w:rFonts w:hint="eastAsia" w:asciiTheme="minorEastAsia" w:hAnsiTheme="minorEastAsia" w:eastAsiaTheme="minorEastAsia"/>
                <w:color w:val="auto"/>
                <w:sz w:val="18"/>
                <w:szCs w:val="18"/>
                <w:lang w:val="en-US" w:eastAsia="zh-CN"/>
              </w:rPr>
              <w:t>合格率</w:t>
            </w:r>
            <w:r>
              <w:rPr>
                <w:rFonts w:hint="eastAsia" w:asciiTheme="minorEastAsia" w:hAnsiTheme="minorEastAsia" w:eastAsiaTheme="minorEastAsia"/>
                <w:color w:val="auto"/>
                <w:sz w:val="18"/>
                <w:szCs w:val="18"/>
              </w:rPr>
              <w:t>（8分）</w:t>
            </w:r>
          </w:p>
        </w:tc>
        <w:tc>
          <w:tcPr>
            <w:tcW w:w="5075" w:type="dxa"/>
            <w:noWrap/>
            <w:vAlign w:val="center"/>
          </w:tcPr>
          <w:p>
            <w:pPr>
              <w:spacing w:line="360" w:lineRule="auto"/>
              <w:jc w:val="left"/>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lang w:val="en-US" w:eastAsia="zh-CN"/>
              </w:rPr>
              <w:t>五参数</w:t>
            </w:r>
            <w:r>
              <w:rPr>
                <w:rFonts w:hint="eastAsia" w:asciiTheme="minorEastAsia" w:hAnsiTheme="minorEastAsia" w:eastAsiaTheme="minorEastAsia"/>
                <w:color w:val="auto"/>
                <w:sz w:val="18"/>
                <w:szCs w:val="18"/>
              </w:rPr>
              <w:t>周质控样核查合格率100％。</w:t>
            </w:r>
            <w:r>
              <w:rPr>
                <w:rFonts w:hint="eastAsia" w:asciiTheme="minorEastAsia" w:hAnsiTheme="minorEastAsia" w:eastAsiaTheme="minorEastAsia"/>
                <w:color w:val="auto"/>
                <w:sz w:val="18"/>
                <w:szCs w:val="18"/>
                <w:lang w:val="en-US" w:eastAsia="zh-CN"/>
              </w:rPr>
              <w:t>未达要求的，每次扣2分，扣完为止。</w:t>
            </w:r>
          </w:p>
        </w:tc>
        <w:tc>
          <w:tcPr>
            <w:tcW w:w="771" w:type="dxa"/>
            <w:noWrap/>
            <w:vAlign w:val="center"/>
          </w:tcPr>
          <w:p>
            <w:pPr>
              <w:spacing w:line="360" w:lineRule="auto"/>
              <w:jc w:val="center"/>
              <w:rPr>
                <w:rFonts w:asciiTheme="minorEastAsia" w:hAnsiTheme="minorEastAsia" w:eastAsiaTheme="minorEastAsia"/>
                <w:color w:val="auto"/>
                <w:sz w:val="18"/>
                <w:szCs w:val="18"/>
              </w:rPr>
            </w:pPr>
          </w:p>
        </w:tc>
        <w:tc>
          <w:tcPr>
            <w:tcW w:w="2424" w:type="dxa"/>
            <w:noWrap/>
            <w:vAlign w:val="center"/>
          </w:tcPr>
          <w:p>
            <w:pPr>
              <w:spacing w:line="36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使用过期质控样发现</w:t>
            </w:r>
            <w:r>
              <w:rPr>
                <w:rFonts w:asciiTheme="minorEastAsia" w:hAnsiTheme="minorEastAsia" w:eastAsiaTheme="minorEastAsia"/>
                <w:color w:val="auto"/>
                <w:sz w:val="18"/>
                <w:szCs w:val="18"/>
              </w:rPr>
              <w:t>一次扣</w:t>
            </w:r>
            <w:r>
              <w:rPr>
                <w:rFonts w:hint="eastAsia" w:asciiTheme="minorEastAsia" w:hAnsiTheme="minorEastAsia" w:eastAsiaTheme="minorEastAsia"/>
                <w:color w:val="auto"/>
                <w:sz w:val="18"/>
                <w:szCs w:val="18"/>
              </w:rPr>
              <w:t>4分</w:t>
            </w:r>
            <w:r>
              <w:rPr>
                <w:rFonts w:asciiTheme="minorEastAsia" w:hAnsiTheme="minorEastAsia" w:eastAsiaTheme="minorEastAsia"/>
                <w:color w:val="auto"/>
                <w:sz w:val="18"/>
                <w:szCs w:val="18"/>
              </w:rPr>
              <w:t>，扣完为止</w:t>
            </w:r>
            <w:r>
              <w:rPr>
                <w:rFonts w:hint="eastAsia" w:asciiTheme="minorEastAsia" w:hAnsiTheme="minorEastAsia"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716" w:type="dxa"/>
            <w:noWrap/>
            <w:vAlign w:val="center"/>
          </w:tcPr>
          <w:p>
            <w:pPr>
              <w:snapToGrid w:val="0"/>
              <w:spacing w:line="360" w:lineRule="auto"/>
              <w:jc w:val="center"/>
              <w:rPr>
                <w:rFonts w:hint="eastAsia"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lang w:val="en-US" w:eastAsia="zh-CN"/>
              </w:rPr>
              <w:t>月质控核查通过率（12分）</w:t>
            </w:r>
          </w:p>
        </w:tc>
        <w:tc>
          <w:tcPr>
            <w:tcW w:w="5075" w:type="dxa"/>
            <w:noWrap/>
            <w:vAlign w:val="center"/>
          </w:tcPr>
          <w:p>
            <w:pPr>
              <w:spacing w:line="360" w:lineRule="auto"/>
              <w:jc w:val="left"/>
              <w:rPr>
                <w:rFonts w:hint="eastAsia"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rPr>
              <w:t>高锰酸盐指数、氨氮、总磷、总氮</w:t>
            </w:r>
            <w:r>
              <w:rPr>
                <w:rFonts w:hint="eastAsia" w:asciiTheme="minorEastAsia" w:hAnsiTheme="minorEastAsia" w:eastAsiaTheme="minorEastAsia"/>
                <w:color w:val="auto"/>
                <w:sz w:val="18"/>
                <w:szCs w:val="18"/>
                <w:lang w:val="en-US" w:eastAsia="zh-CN"/>
              </w:rPr>
              <w:t>月质控（多点线性、集成干预、加标回收）</w:t>
            </w:r>
            <w:r>
              <w:rPr>
                <w:rFonts w:hint="eastAsia" w:asciiTheme="minorEastAsia" w:hAnsiTheme="minorEastAsia" w:eastAsiaTheme="minorEastAsia"/>
                <w:color w:val="auto"/>
                <w:sz w:val="18"/>
                <w:szCs w:val="18"/>
              </w:rPr>
              <w:t>核查合格率100％</w:t>
            </w:r>
            <w:r>
              <w:rPr>
                <w:rFonts w:hint="eastAsia" w:asciiTheme="minorEastAsia" w:hAnsiTheme="minorEastAsia" w:eastAsiaTheme="minorEastAsia"/>
                <w:color w:val="auto"/>
                <w:sz w:val="18"/>
                <w:szCs w:val="18"/>
                <w:lang w:eastAsia="zh-CN"/>
              </w:rPr>
              <w:t>，</w:t>
            </w:r>
            <w:r>
              <w:rPr>
                <w:rFonts w:hint="eastAsia" w:asciiTheme="minorEastAsia" w:hAnsiTheme="minorEastAsia" w:eastAsiaTheme="minorEastAsia"/>
                <w:color w:val="auto"/>
                <w:sz w:val="18"/>
                <w:szCs w:val="18"/>
                <w:lang w:val="en-US" w:eastAsia="zh-CN"/>
              </w:rPr>
              <w:t>九参数水样</w:t>
            </w:r>
            <w:r>
              <w:rPr>
                <w:rFonts w:hint="eastAsia" w:asciiTheme="minorEastAsia" w:hAnsiTheme="minorEastAsia" w:eastAsiaTheme="minorEastAsia"/>
                <w:color w:val="auto"/>
                <w:sz w:val="18"/>
                <w:szCs w:val="18"/>
              </w:rPr>
              <w:t>比对合格率≥90％。</w:t>
            </w:r>
            <w:r>
              <w:rPr>
                <w:rFonts w:hint="eastAsia" w:asciiTheme="minorEastAsia" w:hAnsiTheme="minorEastAsia" w:eastAsiaTheme="minorEastAsia"/>
                <w:color w:val="auto"/>
                <w:sz w:val="18"/>
                <w:szCs w:val="18"/>
                <w:lang w:val="en-US" w:eastAsia="zh-CN"/>
              </w:rPr>
              <w:t>单因子未达要求的，每次扣2分，扣完为止。</w:t>
            </w:r>
          </w:p>
        </w:tc>
        <w:tc>
          <w:tcPr>
            <w:tcW w:w="771" w:type="dxa"/>
            <w:noWrap/>
            <w:vAlign w:val="center"/>
          </w:tcPr>
          <w:p>
            <w:pPr>
              <w:spacing w:line="360" w:lineRule="auto"/>
              <w:jc w:val="center"/>
              <w:rPr>
                <w:rFonts w:asciiTheme="minorEastAsia" w:hAnsiTheme="minorEastAsia" w:eastAsiaTheme="minorEastAsia"/>
                <w:color w:val="auto"/>
                <w:sz w:val="18"/>
                <w:szCs w:val="18"/>
              </w:rPr>
            </w:pPr>
          </w:p>
        </w:tc>
        <w:tc>
          <w:tcPr>
            <w:tcW w:w="2424" w:type="dxa"/>
            <w:noWrap/>
            <w:vAlign w:val="center"/>
          </w:tcPr>
          <w:p>
            <w:pPr>
              <w:spacing w:line="360" w:lineRule="auto"/>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使用过期质控样发现</w:t>
            </w:r>
            <w:r>
              <w:rPr>
                <w:rFonts w:asciiTheme="minorEastAsia" w:hAnsiTheme="minorEastAsia" w:eastAsiaTheme="minorEastAsia"/>
                <w:color w:val="auto"/>
                <w:sz w:val="18"/>
                <w:szCs w:val="18"/>
              </w:rPr>
              <w:t>一次扣</w:t>
            </w:r>
            <w:r>
              <w:rPr>
                <w:rFonts w:hint="eastAsia" w:asciiTheme="minorEastAsia" w:hAnsiTheme="minorEastAsia" w:eastAsiaTheme="minorEastAsia"/>
                <w:color w:val="auto"/>
                <w:sz w:val="18"/>
                <w:szCs w:val="18"/>
              </w:rPr>
              <w:t>4分</w:t>
            </w:r>
            <w:r>
              <w:rPr>
                <w:rFonts w:asciiTheme="minorEastAsia" w:hAnsiTheme="minorEastAsia" w:eastAsiaTheme="minorEastAsia"/>
                <w:color w:val="auto"/>
                <w:sz w:val="18"/>
                <w:szCs w:val="18"/>
              </w:rPr>
              <w:t>，扣完为止</w:t>
            </w:r>
            <w:r>
              <w:rPr>
                <w:rFonts w:hint="eastAsia" w:asciiTheme="minorEastAsia" w:hAnsiTheme="minorEastAsia" w:eastAsia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716" w:type="dxa"/>
            <w:noWrap/>
            <w:vAlign w:val="center"/>
          </w:tcPr>
          <w:p>
            <w:pPr>
              <w:snapToGrid w:val="0"/>
              <w:spacing w:line="36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数据有效率</w:t>
            </w:r>
          </w:p>
          <w:p>
            <w:pPr>
              <w:snapToGrid w:val="0"/>
              <w:spacing w:line="36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（20分）</w:t>
            </w:r>
          </w:p>
        </w:tc>
        <w:tc>
          <w:tcPr>
            <w:tcW w:w="5075" w:type="dxa"/>
            <w:noWrap/>
            <w:vAlign w:val="center"/>
          </w:tcPr>
          <w:p>
            <w:pPr>
              <w:spacing w:line="360" w:lineRule="auto"/>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数据总有效率≥95％且</w:t>
            </w:r>
            <w:r>
              <w:rPr>
                <w:rFonts w:asciiTheme="minorEastAsia" w:hAnsiTheme="minorEastAsia" w:eastAsiaTheme="minorEastAsia"/>
                <w:color w:val="auto"/>
                <w:sz w:val="18"/>
                <w:szCs w:val="18"/>
              </w:rPr>
              <w:t>单因子数据有效率</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80</w:t>
            </w:r>
            <w:r>
              <w:rPr>
                <w:rFonts w:hint="eastAsia" w:asciiTheme="minorEastAsia" w:hAnsiTheme="minorEastAsia" w:eastAsiaTheme="minorEastAsia"/>
                <w:color w:val="auto"/>
                <w:sz w:val="18"/>
                <w:szCs w:val="18"/>
              </w:rPr>
              <w:t>％。数据总有效率低于75%，该项直接不得分</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数据有效率75%以上-95%以下，</w:t>
            </w:r>
            <w:r>
              <w:rPr>
                <w:rFonts w:asciiTheme="minorEastAsia" w:hAnsiTheme="minorEastAsia" w:eastAsiaTheme="minorEastAsia"/>
                <w:color w:val="auto"/>
                <w:sz w:val="18"/>
                <w:szCs w:val="18"/>
              </w:rPr>
              <w:t>按比例</w:t>
            </w:r>
            <w:r>
              <w:rPr>
                <w:rFonts w:hint="eastAsia" w:asciiTheme="minorEastAsia" w:hAnsiTheme="minorEastAsia" w:eastAsiaTheme="minorEastAsia"/>
                <w:color w:val="auto"/>
                <w:sz w:val="18"/>
                <w:szCs w:val="18"/>
              </w:rPr>
              <w:t>得分再</w:t>
            </w:r>
            <w:r>
              <w:rPr>
                <w:rFonts w:asciiTheme="minorEastAsia" w:hAnsiTheme="minorEastAsia" w:eastAsiaTheme="minorEastAsia"/>
                <w:color w:val="auto"/>
                <w:sz w:val="18"/>
                <w:szCs w:val="18"/>
              </w:rPr>
              <w:t>扣减单因子</w:t>
            </w:r>
            <w:r>
              <w:rPr>
                <w:rFonts w:hint="eastAsia" w:asciiTheme="minorEastAsia" w:hAnsiTheme="minorEastAsia" w:eastAsiaTheme="minorEastAsia"/>
                <w:color w:val="auto"/>
                <w:sz w:val="18"/>
                <w:szCs w:val="18"/>
              </w:rPr>
              <w:t>有效率</w:t>
            </w:r>
            <w:r>
              <w:rPr>
                <w:rFonts w:asciiTheme="minorEastAsia" w:hAnsiTheme="minorEastAsia" w:eastAsiaTheme="minorEastAsia"/>
                <w:color w:val="auto"/>
                <w:sz w:val="18"/>
                <w:szCs w:val="18"/>
              </w:rPr>
              <w:t>不满足要求的情况方</w:t>
            </w:r>
            <w:r>
              <w:rPr>
                <w:rFonts w:hint="eastAsia" w:asciiTheme="minorEastAsia" w:hAnsiTheme="minorEastAsia" w:eastAsiaTheme="minorEastAsia"/>
                <w:color w:val="auto"/>
                <w:sz w:val="18"/>
                <w:szCs w:val="18"/>
              </w:rPr>
              <w:t>为</w:t>
            </w:r>
            <w:r>
              <w:rPr>
                <w:rFonts w:asciiTheme="minorEastAsia" w:hAnsiTheme="minorEastAsia" w:eastAsiaTheme="minorEastAsia"/>
                <w:color w:val="auto"/>
                <w:sz w:val="18"/>
                <w:szCs w:val="18"/>
              </w:rPr>
              <w:t>最终</w:t>
            </w:r>
            <w:r>
              <w:rPr>
                <w:rFonts w:hint="eastAsia" w:asciiTheme="minorEastAsia" w:hAnsiTheme="minorEastAsia" w:eastAsiaTheme="minorEastAsia"/>
                <w:color w:val="auto"/>
                <w:sz w:val="18"/>
                <w:szCs w:val="18"/>
              </w:rPr>
              <w:t>得分。</w:t>
            </w:r>
          </w:p>
          <w:p>
            <w:pPr>
              <w:spacing w:line="360" w:lineRule="auto"/>
              <w:jc w:val="left"/>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单因子有效率按高锰酸盐指数、氨氮、总磷、总氮（饮用</w:t>
            </w:r>
            <w:r>
              <w:rPr>
                <w:rFonts w:asciiTheme="minorEastAsia" w:hAnsiTheme="minorEastAsia" w:eastAsiaTheme="minorEastAsia"/>
                <w:color w:val="auto"/>
                <w:sz w:val="18"/>
                <w:szCs w:val="18"/>
              </w:rPr>
              <w:t>水源地</w:t>
            </w:r>
            <w:r>
              <w:rPr>
                <w:rFonts w:hint="eastAsia" w:asciiTheme="minorEastAsia" w:hAnsiTheme="minorEastAsia" w:eastAsiaTheme="minorEastAsia"/>
                <w:color w:val="auto"/>
                <w:sz w:val="18"/>
                <w:szCs w:val="18"/>
              </w:rPr>
              <w:t>水站</w:t>
            </w:r>
            <w:r>
              <w:rPr>
                <w:rFonts w:asciiTheme="minorEastAsia" w:hAnsiTheme="minorEastAsia" w:eastAsiaTheme="minorEastAsia"/>
                <w:color w:val="auto"/>
                <w:sz w:val="18"/>
                <w:szCs w:val="18"/>
              </w:rPr>
              <w:t>站增加生物毒性</w:t>
            </w:r>
            <w:r>
              <w:rPr>
                <w:rFonts w:hint="eastAsia" w:asciiTheme="minorEastAsia" w:hAnsiTheme="minorEastAsia" w:eastAsiaTheme="minorEastAsia"/>
                <w:color w:val="auto"/>
                <w:sz w:val="18"/>
                <w:szCs w:val="18"/>
              </w:rPr>
              <w:t>）各占</w:t>
            </w: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分</w:t>
            </w:r>
            <w:r>
              <w:rPr>
                <w:rFonts w:asciiTheme="minorEastAsia" w:hAnsiTheme="minorEastAsia" w:eastAsiaTheme="minorEastAsia"/>
                <w:color w:val="auto"/>
                <w:sz w:val="18"/>
                <w:szCs w:val="18"/>
              </w:rPr>
              <w:t>。单因子数据有效率</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80</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不扣分，低于7</w:t>
            </w:r>
            <w:r>
              <w:rPr>
                <w:rFonts w:asciiTheme="minorEastAsia" w:hAnsiTheme="minorEastAsia" w:eastAsiaTheme="minorEastAsia"/>
                <w:color w:val="auto"/>
                <w:sz w:val="18"/>
                <w:szCs w:val="18"/>
              </w:rPr>
              <w:t>0</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该单因子直接扣</w:t>
            </w: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分。</w:t>
            </w:r>
            <w:r>
              <w:rPr>
                <w:rFonts w:asciiTheme="minorEastAsia" w:hAnsiTheme="minorEastAsia" w:eastAsiaTheme="minorEastAsia"/>
                <w:color w:val="auto"/>
                <w:sz w:val="18"/>
                <w:szCs w:val="18"/>
              </w:rPr>
              <w:t>单因子</w:t>
            </w:r>
            <w:r>
              <w:rPr>
                <w:rFonts w:hint="eastAsia" w:asciiTheme="minorEastAsia" w:hAnsiTheme="minorEastAsia" w:eastAsiaTheme="minorEastAsia"/>
                <w:color w:val="auto"/>
                <w:sz w:val="18"/>
                <w:szCs w:val="18"/>
              </w:rPr>
              <w:t>数据有效率</w:t>
            </w:r>
            <w:r>
              <w:rPr>
                <w:rFonts w:asciiTheme="minorEastAsia" w:hAnsiTheme="minorEastAsia" w:eastAsiaTheme="minorEastAsia"/>
                <w:color w:val="auto"/>
                <w:sz w:val="18"/>
                <w:szCs w:val="18"/>
              </w:rPr>
              <w:t>70</w:t>
            </w:r>
            <w:r>
              <w:rPr>
                <w:rFonts w:hint="eastAsia" w:asciiTheme="minorEastAsia" w:hAnsiTheme="minorEastAsia" w:eastAsiaTheme="minorEastAsia"/>
                <w:color w:val="auto"/>
                <w:sz w:val="18"/>
                <w:szCs w:val="18"/>
              </w:rPr>
              <w:t>%以上-</w:t>
            </w:r>
            <w:r>
              <w:rPr>
                <w:rFonts w:asciiTheme="minorEastAsia" w:hAnsiTheme="minorEastAsia" w:eastAsiaTheme="minorEastAsia"/>
                <w:color w:val="auto"/>
                <w:sz w:val="18"/>
                <w:szCs w:val="18"/>
              </w:rPr>
              <w:t>80</w:t>
            </w:r>
            <w:r>
              <w:rPr>
                <w:rFonts w:hint="eastAsia" w:asciiTheme="minorEastAsia" w:hAnsiTheme="minorEastAsia" w:eastAsiaTheme="minorEastAsia"/>
                <w:color w:val="auto"/>
                <w:sz w:val="18"/>
                <w:szCs w:val="18"/>
              </w:rPr>
              <w:t>%以下</w:t>
            </w:r>
            <w:r>
              <w:rPr>
                <w:rFonts w:asciiTheme="minorEastAsia" w:hAnsiTheme="minorEastAsia" w:eastAsiaTheme="minorEastAsia"/>
                <w:color w:val="auto"/>
                <w:sz w:val="18"/>
                <w:szCs w:val="18"/>
              </w:rPr>
              <w:t>按比例</w:t>
            </w:r>
            <w:r>
              <w:rPr>
                <w:rFonts w:hint="eastAsia" w:asciiTheme="minorEastAsia" w:hAnsiTheme="minorEastAsia" w:eastAsiaTheme="minorEastAsia"/>
                <w:color w:val="auto"/>
                <w:sz w:val="18"/>
                <w:szCs w:val="18"/>
              </w:rPr>
              <w:t>扣分。</w:t>
            </w:r>
          </w:p>
          <w:p>
            <w:pPr>
              <w:pStyle w:val="62"/>
              <w:spacing w:line="360" w:lineRule="auto"/>
              <w:ind w:left="0" w:leftChars="0" w:firstLine="0" w:firstLineChars="0"/>
              <w:rPr>
                <w:color w:val="auto"/>
              </w:rPr>
            </w:pPr>
            <w:r>
              <w:rPr>
                <w:rFonts w:hint="eastAsia" w:asciiTheme="minorEastAsia" w:hAnsiTheme="minorEastAsia" w:eastAsiaTheme="minorEastAsia"/>
                <w:color w:val="auto"/>
                <w:sz w:val="18"/>
                <w:szCs w:val="18"/>
              </w:rPr>
              <w:t>月末采样补录的，按上级单位要求出具盖CMA章实验报告，补录截止期未能出具盖CMA章实验报告的，</w:t>
            </w:r>
            <w:r>
              <w:rPr>
                <w:rFonts w:hint="eastAsia" w:asciiTheme="minorEastAsia" w:hAnsiTheme="minorEastAsia" w:eastAsiaTheme="minorEastAsia"/>
                <w:color w:val="auto"/>
                <w:sz w:val="18"/>
                <w:szCs w:val="18"/>
                <w:lang w:val="en-US" w:eastAsia="zh-CN"/>
              </w:rPr>
              <w:t>应补未补影响数据有效率的每站扣2分</w:t>
            </w:r>
            <w:r>
              <w:rPr>
                <w:rFonts w:hint="eastAsia" w:asciiTheme="minorEastAsia" w:hAnsiTheme="minorEastAsia" w:eastAsiaTheme="minorEastAsia"/>
                <w:color w:val="auto"/>
                <w:sz w:val="18"/>
                <w:szCs w:val="18"/>
              </w:rPr>
              <w:t>。</w:t>
            </w:r>
          </w:p>
        </w:tc>
        <w:tc>
          <w:tcPr>
            <w:tcW w:w="771" w:type="dxa"/>
            <w:noWrap/>
            <w:vAlign w:val="center"/>
          </w:tcPr>
          <w:p>
            <w:pPr>
              <w:spacing w:line="360" w:lineRule="auto"/>
              <w:jc w:val="center"/>
              <w:rPr>
                <w:rFonts w:asciiTheme="minorEastAsia" w:hAnsiTheme="minorEastAsia" w:eastAsiaTheme="minorEastAsia"/>
                <w:color w:val="auto"/>
                <w:sz w:val="18"/>
                <w:szCs w:val="18"/>
              </w:rPr>
            </w:pPr>
          </w:p>
        </w:tc>
        <w:tc>
          <w:tcPr>
            <w:tcW w:w="2424" w:type="dxa"/>
            <w:noWrap/>
            <w:vAlign w:val="center"/>
          </w:tcPr>
          <w:p>
            <w:pPr>
              <w:spacing w:line="360" w:lineRule="auto"/>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716" w:type="dxa"/>
            <w:noWrap/>
            <w:vAlign w:val="center"/>
          </w:tcPr>
          <w:p>
            <w:pPr>
              <w:spacing w:line="36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现场</w:t>
            </w:r>
            <w:r>
              <w:rPr>
                <w:rFonts w:asciiTheme="minorEastAsia" w:hAnsiTheme="minorEastAsia" w:eastAsiaTheme="minorEastAsia"/>
                <w:color w:val="auto"/>
                <w:sz w:val="18"/>
                <w:szCs w:val="18"/>
              </w:rPr>
              <w:t>考核结果考评（40分）</w:t>
            </w:r>
          </w:p>
        </w:tc>
        <w:tc>
          <w:tcPr>
            <w:tcW w:w="5075" w:type="dxa"/>
            <w:noWrap/>
            <w:vAlign w:val="center"/>
          </w:tcPr>
          <w:p>
            <w:pPr>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现场考核结果在9</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分及以上的，得40分；85分及以上，9</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分以下，按比例得30-39分；80分及以上</w:t>
            </w:r>
            <w:r>
              <w:rPr>
                <w:rFonts w:asciiTheme="minorEastAsia" w:hAnsiTheme="minorEastAsia" w:eastAsiaTheme="minorEastAsia"/>
                <w:color w:val="auto"/>
                <w:sz w:val="18"/>
                <w:szCs w:val="18"/>
              </w:rPr>
              <w:t>85</w:t>
            </w:r>
            <w:r>
              <w:rPr>
                <w:rFonts w:hint="eastAsia" w:asciiTheme="minorEastAsia" w:hAnsiTheme="minorEastAsia" w:eastAsiaTheme="minorEastAsia"/>
                <w:color w:val="auto"/>
                <w:sz w:val="18"/>
                <w:szCs w:val="18"/>
              </w:rPr>
              <w:t>分以下，按比例得20-29分；</w:t>
            </w:r>
            <w:r>
              <w:rPr>
                <w:rFonts w:asciiTheme="minorEastAsia" w:hAnsiTheme="minorEastAsia" w:eastAsiaTheme="minorEastAsia"/>
                <w:color w:val="auto"/>
                <w:sz w:val="18"/>
                <w:szCs w:val="18"/>
              </w:rPr>
              <w:t>80</w:t>
            </w:r>
            <w:r>
              <w:rPr>
                <w:rFonts w:hint="eastAsia" w:asciiTheme="minorEastAsia" w:hAnsiTheme="minorEastAsia" w:eastAsiaTheme="minorEastAsia"/>
                <w:color w:val="auto"/>
                <w:sz w:val="18"/>
                <w:szCs w:val="18"/>
              </w:rPr>
              <w:t>分以下不得分。</w:t>
            </w:r>
          </w:p>
        </w:tc>
        <w:tc>
          <w:tcPr>
            <w:tcW w:w="771" w:type="dxa"/>
            <w:noWrap/>
            <w:vAlign w:val="center"/>
          </w:tcPr>
          <w:p>
            <w:pPr>
              <w:spacing w:line="360" w:lineRule="auto"/>
              <w:jc w:val="center"/>
              <w:rPr>
                <w:rFonts w:asciiTheme="minorEastAsia" w:hAnsiTheme="minorEastAsia" w:eastAsiaTheme="minorEastAsia"/>
                <w:color w:val="auto"/>
                <w:sz w:val="18"/>
                <w:szCs w:val="18"/>
              </w:rPr>
            </w:pPr>
          </w:p>
        </w:tc>
        <w:tc>
          <w:tcPr>
            <w:tcW w:w="2424" w:type="dxa"/>
            <w:noWrap/>
            <w:vAlign w:val="center"/>
          </w:tcPr>
          <w:p>
            <w:pPr>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打分表参照省中心全省巡检打分表。上级单位来检查的优先采用上级单位考核结果。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716" w:type="dxa"/>
            <w:noWrap/>
            <w:vAlign w:val="center"/>
          </w:tcPr>
          <w:p>
            <w:pPr>
              <w:spacing w:line="36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驻点人员考核情况（</w:t>
            </w:r>
            <w:r>
              <w:rPr>
                <w:rFonts w:hint="eastAsia" w:asciiTheme="minorEastAsia" w:hAnsiTheme="minorEastAsia" w:eastAsiaTheme="minorEastAsia"/>
                <w:color w:val="auto"/>
                <w:sz w:val="18"/>
                <w:szCs w:val="18"/>
                <w:lang w:val="en-US" w:eastAsia="zh-CN"/>
              </w:rPr>
              <w:t>4</w:t>
            </w:r>
            <w:r>
              <w:rPr>
                <w:rFonts w:hint="eastAsia" w:asciiTheme="minorEastAsia" w:hAnsiTheme="minorEastAsia" w:eastAsiaTheme="minorEastAsia"/>
                <w:color w:val="auto"/>
                <w:sz w:val="18"/>
                <w:szCs w:val="18"/>
              </w:rPr>
              <w:t>分）</w:t>
            </w:r>
          </w:p>
        </w:tc>
        <w:tc>
          <w:tcPr>
            <w:tcW w:w="5075" w:type="dxa"/>
            <w:noWrap/>
            <w:vAlign w:val="center"/>
          </w:tcPr>
          <w:p>
            <w:pPr>
              <w:spacing w:line="360" w:lineRule="auto"/>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rPr>
              <w:t>根据浙江省嘉兴生态环境监测中心《驻站运维人员考核管理办法（试行）》，主要为数据审核、台账管理、运维监督、资料保密、零配件管理等方面进行打分。考核结果在9</w:t>
            </w:r>
            <w:r>
              <w:rPr>
                <w:rFonts w:hint="eastAsia" w:asciiTheme="minorEastAsia" w:hAnsiTheme="minorEastAsia" w:eastAsiaTheme="minorEastAsia"/>
                <w:color w:val="auto"/>
                <w:sz w:val="18"/>
                <w:szCs w:val="18"/>
                <w:lang w:val="en-US" w:eastAsia="zh-CN"/>
              </w:rPr>
              <w:t>0</w:t>
            </w:r>
            <w:r>
              <w:rPr>
                <w:rFonts w:hint="eastAsia" w:asciiTheme="minorEastAsia" w:hAnsiTheme="minorEastAsia" w:eastAsiaTheme="minorEastAsia"/>
                <w:color w:val="auto"/>
                <w:sz w:val="18"/>
                <w:szCs w:val="18"/>
              </w:rPr>
              <w:t>分及以上的，得</w:t>
            </w:r>
            <w:r>
              <w:rPr>
                <w:rFonts w:hint="eastAsia" w:asciiTheme="minorEastAsia" w:hAnsiTheme="minorEastAsia" w:eastAsiaTheme="minorEastAsia"/>
                <w:color w:val="auto"/>
                <w:sz w:val="18"/>
                <w:szCs w:val="18"/>
                <w:lang w:val="en-US" w:eastAsia="zh-CN"/>
              </w:rPr>
              <w:t>4</w:t>
            </w:r>
            <w:r>
              <w:rPr>
                <w:rFonts w:hint="eastAsia" w:asciiTheme="minorEastAsia" w:hAnsiTheme="minorEastAsia" w:eastAsiaTheme="minorEastAsia"/>
                <w:color w:val="auto"/>
                <w:sz w:val="18"/>
                <w:szCs w:val="18"/>
              </w:rPr>
              <w:t>分；</w:t>
            </w:r>
            <w:r>
              <w:rPr>
                <w:rFonts w:hint="eastAsia" w:asciiTheme="minorEastAsia" w:hAnsiTheme="minorEastAsia" w:eastAsiaTheme="minorEastAsia"/>
                <w:color w:val="auto"/>
                <w:sz w:val="18"/>
                <w:szCs w:val="18"/>
                <w:lang w:val="en-US" w:eastAsia="zh-CN"/>
              </w:rPr>
              <w:t>90分以下的，每少5分扣1分，扣完为止。取2名驻点考核平均分。</w:t>
            </w:r>
          </w:p>
        </w:tc>
        <w:tc>
          <w:tcPr>
            <w:tcW w:w="771" w:type="dxa"/>
            <w:noWrap/>
            <w:vAlign w:val="center"/>
          </w:tcPr>
          <w:p>
            <w:pPr>
              <w:spacing w:line="360" w:lineRule="auto"/>
              <w:jc w:val="center"/>
              <w:rPr>
                <w:rFonts w:asciiTheme="minorEastAsia" w:hAnsiTheme="minorEastAsia" w:eastAsiaTheme="minorEastAsia"/>
                <w:color w:val="auto"/>
                <w:sz w:val="18"/>
                <w:szCs w:val="18"/>
              </w:rPr>
            </w:pPr>
          </w:p>
        </w:tc>
        <w:tc>
          <w:tcPr>
            <w:tcW w:w="2424" w:type="dxa"/>
            <w:noWrap/>
            <w:vAlign w:val="center"/>
          </w:tcPr>
          <w:p>
            <w:pPr>
              <w:spacing w:line="360" w:lineRule="auto"/>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16" w:type="dxa"/>
            <w:vMerge w:val="restart"/>
            <w:noWrap/>
            <w:vAlign w:val="center"/>
          </w:tcPr>
          <w:p>
            <w:pPr>
              <w:spacing w:line="360" w:lineRule="auto"/>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履约情况（</w:t>
            </w:r>
            <w:r>
              <w:rPr>
                <w:rFonts w:hint="eastAsia"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lang w:val="en-US" w:eastAsia="zh-CN"/>
              </w:rPr>
              <w:t>2</w:t>
            </w:r>
            <w:r>
              <w:rPr>
                <w:rFonts w:asciiTheme="minorEastAsia" w:hAnsiTheme="minorEastAsia" w:eastAsiaTheme="minorEastAsia"/>
                <w:color w:val="auto"/>
                <w:sz w:val="18"/>
                <w:szCs w:val="18"/>
              </w:rPr>
              <w:t>分）</w:t>
            </w:r>
          </w:p>
        </w:tc>
        <w:tc>
          <w:tcPr>
            <w:tcW w:w="5075" w:type="dxa"/>
            <w:noWrap/>
            <w:vAlign w:val="center"/>
          </w:tcPr>
          <w:p>
            <w:pPr>
              <w:spacing w:line="360" w:lineRule="auto"/>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lang w:val="en-US" w:eastAsia="zh-CN"/>
              </w:rPr>
              <w:t>人员车辆履约满足要求的得4分。单个</w:t>
            </w:r>
            <w:r>
              <w:rPr>
                <w:rFonts w:asciiTheme="minorEastAsia" w:hAnsiTheme="minorEastAsia" w:eastAsiaTheme="minorEastAsia"/>
                <w:color w:val="auto"/>
                <w:sz w:val="18"/>
                <w:szCs w:val="18"/>
              </w:rPr>
              <w:t>运维人员</w:t>
            </w:r>
            <w:r>
              <w:rPr>
                <w:rFonts w:hint="eastAsia" w:asciiTheme="minorEastAsia" w:hAnsiTheme="minorEastAsia" w:eastAsiaTheme="minorEastAsia"/>
                <w:color w:val="auto"/>
                <w:sz w:val="18"/>
                <w:szCs w:val="18"/>
                <w:lang w:val="en-US" w:eastAsia="zh-CN"/>
              </w:rPr>
              <w:t>运维超过3个站点的，本项</w:t>
            </w:r>
            <w:r>
              <w:rPr>
                <w:rFonts w:hint="eastAsia" w:asciiTheme="minorEastAsia" w:hAnsiTheme="minorEastAsia" w:eastAsiaTheme="minorEastAsia"/>
                <w:color w:val="auto"/>
                <w:sz w:val="18"/>
                <w:szCs w:val="18"/>
              </w:rPr>
              <w:t>不得分</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发现运维人员兼职标段外站点的，本项不得分</w:t>
            </w:r>
            <w:r>
              <w:rPr>
                <w:rFonts w:hint="eastAsia" w:asciiTheme="minorEastAsia" w:hAnsiTheme="minorEastAsia" w:eastAsiaTheme="minorEastAsia"/>
                <w:color w:val="auto"/>
                <w:sz w:val="18"/>
                <w:szCs w:val="18"/>
                <w:lang w:eastAsia="zh-CN"/>
              </w:rPr>
              <w:t>；</w:t>
            </w:r>
            <w:r>
              <w:rPr>
                <w:rFonts w:hint="eastAsia" w:asciiTheme="minorEastAsia" w:hAnsiTheme="minorEastAsia" w:eastAsiaTheme="minorEastAsia"/>
                <w:color w:val="auto"/>
                <w:sz w:val="18"/>
                <w:szCs w:val="18"/>
                <w:lang w:val="en-US" w:eastAsia="zh-CN"/>
              </w:rPr>
              <w:t>车辆少于投标文件内数量的本项不得分。</w:t>
            </w:r>
          </w:p>
        </w:tc>
        <w:tc>
          <w:tcPr>
            <w:tcW w:w="771" w:type="dxa"/>
            <w:vMerge w:val="restart"/>
            <w:noWrap/>
            <w:vAlign w:val="center"/>
          </w:tcPr>
          <w:p>
            <w:pPr>
              <w:spacing w:line="360" w:lineRule="auto"/>
              <w:jc w:val="center"/>
              <w:rPr>
                <w:rFonts w:asciiTheme="minorEastAsia" w:hAnsiTheme="minorEastAsia" w:eastAsiaTheme="minorEastAsia"/>
                <w:color w:val="auto"/>
                <w:sz w:val="18"/>
                <w:szCs w:val="18"/>
              </w:rPr>
            </w:pPr>
          </w:p>
        </w:tc>
        <w:tc>
          <w:tcPr>
            <w:tcW w:w="2424" w:type="dxa"/>
            <w:noWrap/>
            <w:vAlign w:val="center"/>
          </w:tcPr>
          <w:p>
            <w:pPr>
              <w:spacing w:line="360" w:lineRule="auto"/>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716" w:type="dxa"/>
            <w:vMerge w:val="continue"/>
            <w:noWrap/>
            <w:vAlign w:val="center"/>
          </w:tcPr>
          <w:p>
            <w:pPr>
              <w:spacing w:line="360" w:lineRule="auto"/>
              <w:jc w:val="center"/>
              <w:rPr>
                <w:rFonts w:asciiTheme="minorEastAsia" w:hAnsiTheme="minorEastAsia" w:eastAsiaTheme="minorEastAsia"/>
                <w:color w:val="auto"/>
                <w:sz w:val="18"/>
                <w:szCs w:val="18"/>
              </w:rPr>
            </w:pPr>
          </w:p>
        </w:tc>
        <w:tc>
          <w:tcPr>
            <w:tcW w:w="5075" w:type="dxa"/>
            <w:noWrap/>
            <w:vAlign w:val="center"/>
          </w:tcPr>
          <w:p>
            <w:pPr>
              <w:spacing w:line="360" w:lineRule="auto"/>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故障处理响应时间，</w:t>
            </w:r>
            <w:r>
              <w:rPr>
                <w:rFonts w:hint="eastAsia" w:asciiTheme="minorEastAsia" w:hAnsiTheme="minorEastAsia" w:eastAsiaTheme="minorEastAsia"/>
                <w:color w:val="auto"/>
                <w:sz w:val="18"/>
                <w:szCs w:val="18"/>
              </w:rPr>
              <w:t>遵守“</w:t>
            </w:r>
            <w:r>
              <w:rPr>
                <w:rFonts w:asciiTheme="minorEastAsia" w:hAnsiTheme="minorEastAsia" w:eastAsiaTheme="minorEastAsia"/>
                <w:color w:val="auto"/>
                <w:sz w:val="18"/>
                <w:szCs w:val="18"/>
              </w:rPr>
              <w:t>2小时以内到现场</w:t>
            </w:r>
            <w:r>
              <w:rPr>
                <w:rFonts w:hint="eastAsia" w:asciiTheme="minorEastAsia" w:hAnsiTheme="minorEastAsia" w:eastAsiaTheme="minorEastAsia"/>
                <w:color w:val="auto"/>
                <w:sz w:val="18"/>
                <w:szCs w:val="18"/>
              </w:rPr>
              <w:t>、2</w:t>
            </w:r>
            <w:r>
              <w:rPr>
                <w:rFonts w:asciiTheme="minorEastAsia" w:hAnsiTheme="minorEastAsia" w:eastAsiaTheme="minorEastAsia"/>
                <w:color w:val="auto"/>
                <w:sz w:val="18"/>
                <w:szCs w:val="18"/>
              </w:rPr>
              <w:t>4小时以内处理完毕的</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，得</w:t>
            </w:r>
            <w:r>
              <w:rPr>
                <w:rFonts w:hint="eastAsia" w:asciiTheme="minorEastAsia" w:hAnsiTheme="minorEastAsia" w:eastAsiaTheme="minorEastAsia"/>
                <w:color w:val="auto"/>
                <w:sz w:val="18"/>
                <w:szCs w:val="18"/>
                <w:lang w:val="en-US" w:eastAsia="zh-CN"/>
              </w:rPr>
              <w:t>4</w:t>
            </w:r>
            <w:r>
              <w:rPr>
                <w:rFonts w:asciiTheme="minorEastAsia" w:hAnsiTheme="minorEastAsia" w:eastAsiaTheme="minorEastAsia"/>
                <w:color w:val="auto"/>
                <w:sz w:val="18"/>
                <w:szCs w:val="18"/>
              </w:rPr>
              <w:t>分；</w:t>
            </w:r>
            <w:r>
              <w:rPr>
                <w:rFonts w:hint="eastAsia" w:asciiTheme="minorEastAsia" w:hAnsiTheme="minorEastAsia" w:eastAsiaTheme="minorEastAsia"/>
                <w:color w:val="auto"/>
                <w:sz w:val="18"/>
                <w:szCs w:val="18"/>
              </w:rPr>
              <w:t>响应时间超出，或处理不当的</w:t>
            </w:r>
            <w:r>
              <w:rPr>
                <w:rFonts w:asciiTheme="minorEastAsia" w:hAnsiTheme="minorEastAsia" w:eastAsiaTheme="minorEastAsia"/>
                <w:color w:val="auto"/>
                <w:sz w:val="18"/>
                <w:szCs w:val="18"/>
              </w:rPr>
              <w:t>，每次扣</w:t>
            </w:r>
            <w:r>
              <w:rPr>
                <w:rFonts w:hint="eastAsia" w:asciiTheme="minorEastAsia" w:hAnsiTheme="minorEastAsia" w:eastAsiaTheme="minorEastAsia"/>
                <w:color w:val="auto"/>
                <w:sz w:val="18"/>
                <w:szCs w:val="18"/>
                <w:lang w:val="en-US" w:eastAsia="zh-CN"/>
              </w:rPr>
              <w:t>1</w:t>
            </w:r>
            <w:r>
              <w:rPr>
                <w:rFonts w:asciiTheme="minorEastAsia" w:hAnsiTheme="minorEastAsia" w:eastAsiaTheme="minorEastAsia"/>
                <w:color w:val="auto"/>
                <w:sz w:val="18"/>
                <w:szCs w:val="18"/>
              </w:rPr>
              <w:t>分，扣完为止。</w:t>
            </w:r>
            <w:r>
              <w:rPr>
                <w:rFonts w:hint="eastAsia" w:asciiTheme="minorEastAsia" w:hAnsiTheme="minorEastAsia" w:eastAsiaTheme="minorEastAsia"/>
                <w:color w:val="auto"/>
                <w:sz w:val="18"/>
                <w:szCs w:val="18"/>
              </w:rPr>
              <w:t>（属于“</w:t>
            </w:r>
            <w:r>
              <w:rPr>
                <w:rFonts w:asciiTheme="minorEastAsia" w:hAnsiTheme="minorEastAsia" w:eastAsiaTheme="minorEastAsia"/>
                <w:color w:val="auto"/>
                <w:sz w:val="18"/>
                <w:szCs w:val="18"/>
              </w:rPr>
              <w:t>重大故障或</w:t>
            </w:r>
            <w:r>
              <w:rPr>
                <w:rFonts w:hint="eastAsia" w:asciiTheme="minorEastAsia" w:hAnsiTheme="minorEastAsia" w:eastAsiaTheme="minorEastAsia"/>
                <w:color w:val="auto"/>
                <w:sz w:val="18"/>
                <w:szCs w:val="18"/>
              </w:rPr>
              <w:t>不可抗力”超出的，根据记录酌情考虑）</w:t>
            </w:r>
          </w:p>
        </w:tc>
        <w:tc>
          <w:tcPr>
            <w:tcW w:w="771" w:type="dxa"/>
            <w:vMerge w:val="continue"/>
            <w:noWrap/>
            <w:vAlign w:val="center"/>
          </w:tcPr>
          <w:p>
            <w:pPr>
              <w:spacing w:line="360" w:lineRule="auto"/>
              <w:jc w:val="center"/>
              <w:rPr>
                <w:rFonts w:asciiTheme="minorEastAsia" w:hAnsiTheme="minorEastAsia" w:eastAsiaTheme="minorEastAsia"/>
                <w:color w:val="auto"/>
                <w:sz w:val="18"/>
                <w:szCs w:val="18"/>
              </w:rPr>
            </w:pPr>
          </w:p>
        </w:tc>
        <w:tc>
          <w:tcPr>
            <w:tcW w:w="2424" w:type="dxa"/>
            <w:noWrap/>
            <w:vAlign w:val="center"/>
          </w:tcPr>
          <w:p>
            <w:pPr>
              <w:spacing w:line="360" w:lineRule="auto"/>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716" w:type="dxa"/>
            <w:vMerge w:val="continue"/>
            <w:noWrap/>
            <w:vAlign w:val="center"/>
          </w:tcPr>
          <w:p>
            <w:pPr>
              <w:spacing w:line="360" w:lineRule="auto"/>
              <w:jc w:val="center"/>
              <w:rPr>
                <w:rFonts w:asciiTheme="minorEastAsia" w:hAnsiTheme="minorEastAsia" w:eastAsiaTheme="minorEastAsia"/>
                <w:color w:val="auto"/>
                <w:sz w:val="18"/>
                <w:szCs w:val="18"/>
              </w:rPr>
            </w:pPr>
          </w:p>
        </w:tc>
        <w:tc>
          <w:tcPr>
            <w:tcW w:w="5075" w:type="dxa"/>
            <w:noWrap/>
            <w:vAlign w:val="center"/>
          </w:tcPr>
          <w:p>
            <w:pPr>
              <w:spacing w:line="360" w:lineRule="auto"/>
              <w:rPr>
                <w:rFonts w:hint="eastAsia"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rPr>
              <w:t>每周对</w:t>
            </w:r>
            <w:r>
              <w:rPr>
                <w:rFonts w:asciiTheme="minorEastAsia" w:hAnsiTheme="minorEastAsia" w:eastAsiaTheme="minorEastAsia"/>
                <w:color w:val="auto"/>
                <w:sz w:val="18"/>
                <w:szCs w:val="18"/>
              </w:rPr>
              <w:t>水站上游1500</w:t>
            </w:r>
            <w:r>
              <w:rPr>
                <w:rFonts w:hint="eastAsia" w:asciiTheme="minorEastAsia" w:hAnsiTheme="minorEastAsia" w:eastAsiaTheme="minorEastAsia"/>
                <w:color w:val="auto"/>
                <w:sz w:val="18"/>
                <w:szCs w:val="18"/>
              </w:rPr>
              <w:t>米</w:t>
            </w:r>
            <w:r>
              <w:rPr>
                <w:rFonts w:asciiTheme="minorEastAsia" w:hAnsiTheme="minorEastAsia" w:eastAsiaTheme="minorEastAsia"/>
                <w:color w:val="auto"/>
                <w:sz w:val="18"/>
                <w:szCs w:val="18"/>
              </w:rPr>
              <w:t>、下游300米（湖库取水口周边500米）</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站房、取水口及周边环境开展</w:t>
            </w:r>
            <w:r>
              <w:rPr>
                <w:rFonts w:hint="eastAsia" w:asciiTheme="minorEastAsia" w:hAnsiTheme="minorEastAsia" w:eastAsiaTheme="minorEastAsia"/>
                <w:color w:val="auto"/>
                <w:sz w:val="18"/>
                <w:szCs w:val="18"/>
              </w:rPr>
              <w:t>防人为干预和</w:t>
            </w:r>
            <w:r>
              <w:rPr>
                <w:rFonts w:asciiTheme="minorEastAsia" w:hAnsiTheme="minorEastAsia" w:eastAsiaTheme="minorEastAsia"/>
                <w:color w:val="auto"/>
                <w:sz w:val="18"/>
                <w:szCs w:val="18"/>
              </w:rPr>
              <w:t>运行保障巡查并做好相应的记录</w:t>
            </w:r>
            <w:r>
              <w:rPr>
                <w:rFonts w:hint="eastAsia" w:asciiTheme="minorEastAsia" w:hAnsiTheme="minorEastAsia" w:eastAsiaTheme="minorEastAsia"/>
                <w:color w:val="auto"/>
                <w:sz w:val="18"/>
                <w:szCs w:val="18"/>
              </w:rPr>
              <w:t>的得</w:t>
            </w: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分，少一次扣1分，扣完为止；应发现而未发现</w:t>
            </w:r>
            <w:r>
              <w:rPr>
                <w:rFonts w:hint="eastAsia" w:asciiTheme="minorEastAsia" w:hAnsiTheme="minorEastAsia" w:eastAsiaTheme="minorEastAsia"/>
                <w:color w:val="auto"/>
                <w:sz w:val="18"/>
                <w:szCs w:val="18"/>
                <w:lang w:val="en-US" w:eastAsia="zh-CN"/>
              </w:rPr>
              <w:t>不到位晚于业主单位或巡检单位发现的，每次扣1分，扣完为主；非禁飞区的每月至少一次无人机核查，每个考核期少一次</w:t>
            </w:r>
            <w:r>
              <w:rPr>
                <w:rFonts w:hint="eastAsia" w:asciiTheme="minorEastAsia" w:hAnsiTheme="minorEastAsia" w:eastAsiaTheme="minorEastAsia"/>
                <w:color w:val="auto"/>
                <w:sz w:val="18"/>
                <w:szCs w:val="18"/>
              </w:rPr>
              <w:t>扣1分，扣完为止</w:t>
            </w:r>
            <w:r>
              <w:rPr>
                <w:rFonts w:hint="eastAsia" w:asciiTheme="minorEastAsia" w:hAnsiTheme="minorEastAsia" w:eastAsiaTheme="minorEastAsia"/>
                <w:color w:val="auto"/>
                <w:sz w:val="18"/>
                <w:szCs w:val="18"/>
                <w:lang w:eastAsia="zh-CN"/>
              </w:rPr>
              <w:t>。</w:t>
            </w:r>
            <w:r>
              <w:rPr>
                <w:rFonts w:hint="eastAsia" w:asciiTheme="minorEastAsia" w:hAnsiTheme="minorEastAsia" w:eastAsiaTheme="minorEastAsia"/>
                <w:color w:val="auto"/>
                <w:sz w:val="18"/>
                <w:szCs w:val="18"/>
              </w:rPr>
              <w:t>应发现而未发现涉嫌严重</w:t>
            </w:r>
            <w:r>
              <w:rPr>
                <w:rFonts w:asciiTheme="minorEastAsia" w:hAnsiTheme="minorEastAsia" w:eastAsiaTheme="minorEastAsia"/>
                <w:color w:val="auto"/>
                <w:sz w:val="18"/>
                <w:szCs w:val="18"/>
              </w:rPr>
              <w:t>人为干扰环境监测情形</w:t>
            </w:r>
            <w:r>
              <w:rPr>
                <w:rFonts w:hint="eastAsia" w:asciiTheme="minorEastAsia" w:hAnsiTheme="minorEastAsia" w:eastAsiaTheme="minorEastAsia"/>
                <w:color w:val="auto"/>
                <w:sz w:val="18"/>
                <w:szCs w:val="18"/>
              </w:rPr>
              <w:t>、被上级通报的，该项不得分。</w:t>
            </w:r>
          </w:p>
        </w:tc>
        <w:tc>
          <w:tcPr>
            <w:tcW w:w="771" w:type="dxa"/>
            <w:vMerge w:val="continue"/>
            <w:noWrap/>
            <w:vAlign w:val="center"/>
          </w:tcPr>
          <w:p>
            <w:pPr>
              <w:spacing w:line="360" w:lineRule="auto"/>
              <w:jc w:val="center"/>
              <w:rPr>
                <w:rFonts w:asciiTheme="minorEastAsia" w:hAnsiTheme="minorEastAsia" w:eastAsiaTheme="minorEastAsia"/>
                <w:color w:val="auto"/>
                <w:sz w:val="18"/>
                <w:szCs w:val="18"/>
              </w:rPr>
            </w:pPr>
          </w:p>
        </w:tc>
        <w:tc>
          <w:tcPr>
            <w:tcW w:w="2424" w:type="dxa"/>
            <w:noWrap/>
            <w:vAlign w:val="center"/>
          </w:tcPr>
          <w:p>
            <w:pPr>
              <w:spacing w:line="360" w:lineRule="auto"/>
              <w:jc w:val="center"/>
              <w:rPr>
                <w:rFonts w:hint="default" w:asciiTheme="minorEastAsia" w:hAnsiTheme="minorEastAsia" w:eastAsiaTheme="minorEastAsia"/>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6" w:type="dxa"/>
            <w:noWrap/>
            <w:vAlign w:val="center"/>
          </w:tcPr>
          <w:p>
            <w:pPr>
              <w:spacing w:line="36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总分（100分）</w:t>
            </w:r>
          </w:p>
        </w:tc>
        <w:tc>
          <w:tcPr>
            <w:tcW w:w="5075" w:type="dxa"/>
            <w:noWrap/>
            <w:vAlign w:val="center"/>
          </w:tcPr>
          <w:p>
            <w:pPr>
              <w:spacing w:line="360" w:lineRule="auto"/>
              <w:rPr>
                <w:rFonts w:asciiTheme="minorEastAsia" w:hAnsiTheme="minorEastAsia" w:eastAsiaTheme="minorEastAsia"/>
                <w:color w:val="auto"/>
                <w:sz w:val="18"/>
                <w:szCs w:val="18"/>
              </w:rPr>
            </w:pPr>
          </w:p>
        </w:tc>
        <w:tc>
          <w:tcPr>
            <w:tcW w:w="771" w:type="dxa"/>
            <w:noWrap/>
            <w:vAlign w:val="center"/>
          </w:tcPr>
          <w:p>
            <w:pPr>
              <w:spacing w:line="360" w:lineRule="auto"/>
              <w:jc w:val="center"/>
              <w:rPr>
                <w:rFonts w:asciiTheme="minorEastAsia" w:hAnsiTheme="minorEastAsia" w:eastAsiaTheme="minorEastAsia"/>
                <w:color w:val="auto"/>
                <w:sz w:val="18"/>
                <w:szCs w:val="18"/>
              </w:rPr>
            </w:pPr>
          </w:p>
        </w:tc>
        <w:tc>
          <w:tcPr>
            <w:tcW w:w="2424" w:type="dxa"/>
            <w:noWrap/>
            <w:vAlign w:val="center"/>
          </w:tcPr>
          <w:p>
            <w:pPr>
              <w:spacing w:line="360" w:lineRule="auto"/>
              <w:jc w:val="center"/>
              <w:rPr>
                <w:rFonts w:asciiTheme="minorEastAsia" w:hAnsiTheme="minorEastAsia" w:eastAsiaTheme="minorEastAsia"/>
                <w:color w:val="auto"/>
                <w:sz w:val="18"/>
                <w:szCs w:val="18"/>
              </w:rPr>
            </w:pPr>
          </w:p>
        </w:tc>
      </w:tr>
    </w:tbl>
    <w:p>
      <w:pPr>
        <w:pStyle w:val="28"/>
        <w:snapToGrid w:val="0"/>
        <w:spacing w:before="120" w:after="120" w:line="360" w:lineRule="auto"/>
        <w:ind w:firstLine="420"/>
        <w:jc w:val="left"/>
        <w:rPr>
          <w:rFonts w:asciiTheme="minorEastAsia" w:hAnsiTheme="minorEastAsia" w:eastAsiaTheme="minorEastAsia"/>
          <w:color w:val="auto"/>
          <w:sz w:val="21"/>
          <w:szCs w:val="21"/>
        </w:rPr>
      </w:pPr>
    </w:p>
    <w:p>
      <w:pPr>
        <w:widowControl/>
        <w:spacing w:line="360" w:lineRule="auto"/>
        <w:jc w:val="left"/>
        <w:rPr>
          <w:rFonts w:asciiTheme="minorEastAsia" w:hAnsiTheme="minorEastAsia" w:eastAsiaTheme="minorEastAsia"/>
          <w:b/>
          <w:color w:val="auto"/>
          <w:szCs w:val="21"/>
        </w:rPr>
      </w:pPr>
      <w:bookmarkStart w:id="2" w:name="_Toc79411759"/>
      <w:r>
        <w:rPr>
          <w:rFonts w:asciiTheme="minorEastAsia" w:hAnsiTheme="minorEastAsia" w:eastAsiaTheme="minorEastAsia"/>
          <w:b/>
          <w:color w:val="auto"/>
          <w:szCs w:val="21"/>
        </w:rPr>
        <w:t>三、商务条款</w:t>
      </w:r>
      <w:bookmarkEnd w:id="2"/>
    </w:p>
    <w:tbl>
      <w:tblPr>
        <w:tblStyle w:val="49"/>
        <w:tblW w:w="99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3"/>
        <w:gridCol w:w="81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维护期限</w:t>
            </w:r>
          </w:p>
        </w:tc>
        <w:tc>
          <w:tcPr>
            <w:tcW w:w="81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szCs w:val="21"/>
              </w:rPr>
              <w:t>202</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12</w:t>
            </w:r>
            <w:r>
              <w:rPr>
                <w:rFonts w:asciiTheme="minorEastAsia" w:hAnsiTheme="minorEastAsia" w:eastAsiaTheme="minorEastAsia"/>
                <w:color w:val="auto"/>
                <w:szCs w:val="21"/>
              </w:rPr>
              <w:t>月1日到202</w:t>
            </w:r>
            <w:r>
              <w:rPr>
                <w:rFonts w:hint="eastAsia" w:asciiTheme="minorEastAsia" w:hAnsiTheme="minorEastAsia" w:eastAsiaTheme="minorEastAsia"/>
                <w:color w:val="auto"/>
                <w:szCs w:val="21"/>
                <w:lang w:val="en-US" w:eastAsia="zh-CN"/>
              </w:rPr>
              <w:t>4</w:t>
            </w:r>
            <w:r>
              <w:rPr>
                <w:rFonts w:asciiTheme="minorEastAsia" w:hAnsiTheme="minorEastAsia" w:eastAsiaTheme="minorEastAsia"/>
                <w:color w:val="auto"/>
                <w:szCs w:val="21"/>
              </w:rPr>
              <w:t>年11月30日。</w:t>
            </w:r>
            <w:r>
              <w:rPr>
                <w:rFonts w:hint="eastAsia" w:asciiTheme="minorEastAsia" w:hAnsiTheme="minorEastAsia" w:eastAsiaTheme="minorEastAsia"/>
                <w:color w:val="auto"/>
                <w:szCs w:val="21"/>
              </w:rPr>
              <w:t>（如遇上级部门事权上收</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站点取消等涉及站点调整的，该站点运维结束期提前至上级部门文件批复日期</w:t>
            </w:r>
            <w:r>
              <w:rPr>
                <w:rFonts w:hint="eastAsia"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项目属性</w:t>
            </w:r>
          </w:p>
        </w:tc>
        <w:tc>
          <w:tcPr>
            <w:tcW w:w="81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本</w:t>
            </w:r>
            <w:r>
              <w:rPr>
                <w:rFonts w:hint="eastAsia" w:asciiTheme="minorEastAsia" w:hAnsiTheme="minorEastAsia" w:eastAsiaTheme="minorEastAsia"/>
                <w:bCs/>
                <w:color w:val="auto"/>
                <w:spacing w:val="-4"/>
                <w:szCs w:val="21"/>
              </w:rPr>
              <w:t>项目属性：服务类。</w:t>
            </w:r>
            <w:r>
              <w:rPr>
                <w:rFonts w:asciiTheme="minorEastAsia" w:hAnsiTheme="minorEastAsia" w:eastAsiaTheme="minorEastAsia"/>
                <w:bCs/>
                <w:color w:val="auto"/>
                <w:szCs w:val="21"/>
              </w:rPr>
              <w:t>本项目</w:t>
            </w:r>
            <w:r>
              <w:rPr>
                <w:rFonts w:hint="eastAsia" w:asciiTheme="minorEastAsia" w:hAnsiTheme="minorEastAsia" w:eastAsiaTheme="minorEastAsia"/>
                <w:bCs/>
                <w:color w:val="auto"/>
                <w:szCs w:val="21"/>
              </w:rPr>
              <w:t>各标段</w:t>
            </w:r>
            <w:r>
              <w:rPr>
                <w:rFonts w:asciiTheme="minorEastAsia" w:hAnsiTheme="minorEastAsia" w:eastAsiaTheme="minorEastAsia"/>
                <w:bCs/>
                <w:color w:val="auto"/>
                <w:szCs w:val="21"/>
              </w:rPr>
              <w:t>对应的企业划分标准所属行业：</w:t>
            </w:r>
            <w:r>
              <w:rPr>
                <w:rFonts w:hint="eastAsia" w:asciiTheme="minorEastAsia" w:hAnsiTheme="minorEastAsia" w:eastAsiaTheme="minorEastAsia"/>
                <w:bCs/>
                <w:color w:val="auto"/>
                <w:szCs w:val="21"/>
              </w:rPr>
              <w:t>其他未列明行业</w:t>
            </w:r>
            <w:r>
              <w:rPr>
                <w:rFonts w:asciiTheme="minorEastAsia" w:hAnsiTheme="minorEastAsia" w:eastAsia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项目预算</w:t>
            </w:r>
          </w:p>
        </w:tc>
        <w:tc>
          <w:tcPr>
            <w:tcW w:w="81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标段一：</w:t>
            </w:r>
            <w:r>
              <w:rPr>
                <w:rFonts w:hint="eastAsia" w:asciiTheme="minorEastAsia" w:hAnsiTheme="minorEastAsia" w:eastAsiaTheme="minorEastAsia"/>
                <w:color w:val="auto"/>
                <w:szCs w:val="21"/>
                <w:lang w:val="en-US" w:eastAsia="zh-CN"/>
              </w:rPr>
              <w:t>118</w:t>
            </w:r>
            <w:r>
              <w:rPr>
                <w:rFonts w:hint="eastAsia" w:asciiTheme="minorEastAsia" w:hAnsiTheme="minorEastAsia" w:eastAsiaTheme="minorEastAsia"/>
                <w:color w:val="auto"/>
                <w:szCs w:val="21"/>
              </w:rPr>
              <w:t>万元；标段二：</w:t>
            </w:r>
            <w:r>
              <w:rPr>
                <w:rFonts w:hint="eastAsia" w:asciiTheme="minorEastAsia" w:hAnsiTheme="minorEastAsia" w:eastAsiaTheme="minorEastAsia"/>
                <w:color w:val="auto"/>
                <w:szCs w:val="21"/>
                <w:lang w:val="en-US" w:eastAsia="zh-CN"/>
              </w:rPr>
              <w:t>140</w:t>
            </w:r>
            <w:r>
              <w:rPr>
                <w:rFonts w:hint="eastAsia" w:asciiTheme="minorEastAsia" w:hAnsiTheme="minorEastAsia" w:eastAsiaTheme="minorEastAsia"/>
                <w:color w:val="auto"/>
                <w:szCs w:val="21"/>
              </w:rPr>
              <w:t>万元；标段三：</w:t>
            </w:r>
            <w:r>
              <w:rPr>
                <w:rFonts w:hint="eastAsia" w:asciiTheme="minorEastAsia" w:hAnsiTheme="minorEastAsia" w:eastAsiaTheme="minorEastAsia"/>
                <w:color w:val="auto"/>
                <w:szCs w:val="21"/>
                <w:lang w:val="en-US" w:eastAsia="zh-CN"/>
              </w:rPr>
              <w:t>166</w:t>
            </w:r>
            <w:r>
              <w:rPr>
                <w:rFonts w:hint="eastAsia" w:asciiTheme="minorEastAsia" w:hAnsiTheme="minorEastAsia" w:eastAsiaTheme="minorEastAsia"/>
                <w:color w:val="auto"/>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付款方式</w:t>
            </w:r>
          </w:p>
        </w:tc>
        <w:tc>
          <w:tcPr>
            <w:tcW w:w="8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合同金额分期支付，签订合同且财政资金下达后支付25%费用（作为第一季度的运维费），第二、三季度经考核合格后支付25%费用，最后一个季度运维费待验收通过且在2025年财政资金下达后支付。如第一季度因运维不合格有扣款则在第2次付款中扣除，每次支付金额根据标项涉及站点、对应站点每月单价、实际运维时间以及考核结果结算。考核按考核要求执行。</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2、付款按财政政策执行，因服务商未按合同履行运维任务、考核不合格或不符合财政资金支付时间要求等原因造成不能及时付款的，采购方不承担责任。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勘踏</w:t>
            </w:r>
          </w:p>
        </w:tc>
        <w:tc>
          <w:tcPr>
            <w:tcW w:w="81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投标人在投标前需进行现场踏勘的，自行联系业主至指定地点踏勘。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其它要求</w:t>
            </w:r>
          </w:p>
        </w:tc>
        <w:tc>
          <w:tcPr>
            <w:tcW w:w="8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、必须能够或承诺提供长期及时的</w:t>
            </w:r>
            <w:r>
              <w:rPr>
                <w:rFonts w:hint="eastAsia" w:asciiTheme="minorEastAsia" w:hAnsiTheme="minorEastAsia" w:eastAsiaTheme="minorEastAsia"/>
                <w:color w:val="auto"/>
                <w:szCs w:val="21"/>
              </w:rPr>
              <w:t>运维</w:t>
            </w:r>
            <w:r>
              <w:rPr>
                <w:rFonts w:asciiTheme="minorEastAsia" w:hAnsiTheme="minorEastAsia" w:eastAsiaTheme="minorEastAsia"/>
                <w:color w:val="auto"/>
                <w:szCs w:val="21"/>
              </w:rPr>
              <w:t>服务及备品备件供应。</w:t>
            </w:r>
          </w:p>
          <w:p>
            <w:pPr>
              <w:adjustRightInd w:val="0"/>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2、驻点人员需配置个人办公电脑。</w:t>
            </w:r>
          </w:p>
          <w:p>
            <w:pPr>
              <w:adjustRightInd w:val="0"/>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3、本项目允许联合体</w:t>
            </w:r>
            <w:r>
              <w:rPr>
                <w:rFonts w:hint="eastAsia" w:asciiTheme="minorEastAsia" w:hAnsiTheme="minorEastAsia" w:eastAsiaTheme="minorEastAsia"/>
                <w:color w:val="auto"/>
                <w:szCs w:val="21"/>
              </w:rPr>
              <w:t>，联合体单位不得超过两家</w:t>
            </w:r>
            <w:r>
              <w:rPr>
                <w:rFonts w:asciiTheme="minorEastAsia" w:hAnsiTheme="minorEastAsia" w:eastAsiaTheme="minorEastAsia"/>
                <w:color w:val="auto"/>
                <w:szCs w:val="21"/>
              </w:rPr>
              <w:t>。</w:t>
            </w:r>
          </w:p>
          <w:p>
            <w:pPr>
              <w:adjustRightInd w:val="0"/>
              <w:snapToGrid w:val="0"/>
              <w:spacing w:line="360" w:lineRule="auto"/>
              <w:rPr>
                <w:rFonts w:asciiTheme="minorEastAsia" w:hAnsiTheme="minorEastAsia" w:eastAsiaTheme="minorEastAsia"/>
                <w:i/>
                <w:color w:val="auto"/>
                <w:szCs w:val="21"/>
              </w:rPr>
            </w:pPr>
            <w:r>
              <w:rPr>
                <w:rFonts w:asciiTheme="minorEastAsia" w:hAnsiTheme="minorEastAsia" w:eastAsiaTheme="minorEastAsia"/>
                <w:color w:val="auto"/>
                <w:szCs w:val="21"/>
              </w:rPr>
              <w:t>4、本项目不允许分包和转包。</w:t>
            </w:r>
          </w:p>
          <w:p>
            <w:pPr>
              <w:adjustRightInd w:val="0"/>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5</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运维期满考核合格，可续签合同，</w:t>
            </w:r>
            <w:r>
              <w:rPr>
                <w:rFonts w:hint="eastAsia" w:asciiTheme="minorEastAsia" w:hAnsiTheme="minorEastAsia" w:eastAsiaTheme="minorEastAsia"/>
                <w:color w:val="auto"/>
                <w:szCs w:val="21"/>
                <w:lang w:val="en-US" w:eastAsia="zh-CN"/>
              </w:rPr>
              <w:t>一年1续，最多续两次</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 xml:space="preserve"> </w:t>
            </w:r>
          </w:p>
        </w:tc>
      </w:tr>
    </w:tbl>
    <w:p>
      <w:pPr>
        <w:spacing w:line="360" w:lineRule="auto"/>
        <w:rPr>
          <w:color w:val="auto"/>
        </w:rPr>
        <w:sectPr>
          <w:headerReference r:id="rId4" w:type="default"/>
          <w:footerReference r:id="rId5" w:type="default"/>
          <w:footerReference r:id="rId6" w:type="even"/>
          <w:pgSz w:w="11906" w:h="16838"/>
          <w:pgMar w:top="1440" w:right="1797" w:bottom="1440" w:left="1797" w:header="851" w:footer="992" w:gutter="0"/>
          <w:pgNumType w:fmt="decimal"/>
          <w:cols w:space="720" w:num="1"/>
          <w:docGrid w:linePitch="312" w:charSpace="0"/>
        </w:sectPr>
      </w:pPr>
      <w:r>
        <w:rPr>
          <w:color w:val="auto"/>
        </w:rPr>
        <w:br w:type="page"/>
      </w:r>
    </w:p>
    <w:p>
      <w:pPr>
        <w:pStyle w:val="48"/>
        <w:rPr>
          <w:color w:val="auto"/>
        </w:rPr>
      </w:pPr>
    </w:p>
    <w:p>
      <w:pPr>
        <w:snapToGrid w:val="0"/>
        <w:spacing w:before="120" w:after="120" w:line="360" w:lineRule="auto"/>
        <w:jc w:val="center"/>
        <w:outlineLvl w:val="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招标需求（标段四）</w:t>
      </w:r>
    </w:p>
    <w:p>
      <w:pPr>
        <w:tabs>
          <w:tab w:val="left" w:pos="4725"/>
        </w:tabs>
        <w:adjustRightInd w:val="0"/>
        <w:snapToGrid w:val="0"/>
        <w:spacing w:line="360" w:lineRule="auto"/>
        <w:rPr>
          <w:rFonts w:asciiTheme="minorEastAsia" w:hAnsiTheme="minorEastAsia" w:eastAsiaTheme="minorEastAsia"/>
          <w:b/>
          <w:color w:val="auto"/>
          <w:szCs w:val="21"/>
        </w:rPr>
      </w:pPr>
      <w:bookmarkStart w:id="3" w:name="_Toc413135215"/>
      <w:r>
        <w:rPr>
          <w:rFonts w:asciiTheme="minorEastAsia" w:hAnsiTheme="minorEastAsia" w:eastAsiaTheme="minorEastAsia"/>
          <w:b/>
          <w:color w:val="auto"/>
          <w:szCs w:val="21"/>
        </w:rPr>
        <w:t>一、项目概述</w:t>
      </w:r>
      <w:r>
        <w:rPr>
          <w:rFonts w:asciiTheme="minorEastAsia" w:hAnsiTheme="minorEastAsia" w:eastAsiaTheme="minorEastAsia"/>
          <w:b/>
          <w:color w:val="auto"/>
          <w:szCs w:val="21"/>
        </w:rPr>
        <w:tab/>
      </w:r>
    </w:p>
    <w:p>
      <w:pPr>
        <w:spacing w:line="360" w:lineRule="auto"/>
        <w:ind w:firstLine="560"/>
        <w:rPr>
          <w:rFonts w:asciiTheme="minorEastAsia" w:hAnsiTheme="minorEastAsia" w:eastAsiaTheme="minorEastAsia"/>
          <w:color w:val="auto"/>
          <w:szCs w:val="21"/>
        </w:rPr>
      </w:pPr>
      <w:r>
        <w:rPr>
          <w:rFonts w:asciiTheme="minorEastAsia" w:hAnsiTheme="minorEastAsia" w:eastAsiaTheme="minorEastAsia"/>
          <w:color w:val="auto"/>
          <w:szCs w:val="21"/>
        </w:rPr>
        <w:t>根据省厅《浙江省省级生态环境质量监测事权上收实施方案》（浙环函〔2020〕302号）和《浙江省生态环境厅关于做好省控环境质量自动监测站上收移交工作的函》（浙环便函〔202</w:t>
      </w:r>
      <w:r>
        <w:rPr>
          <w:rFonts w:hint="eastAsia" w:asciiTheme="minorEastAsia" w:hAnsiTheme="minorEastAsia" w:eastAsiaTheme="minorEastAsia"/>
          <w:color w:val="auto"/>
          <w:szCs w:val="21"/>
          <w:lang w:val="en-US" w:eastAsia="zh-CN"/>
        </w:rPr>
        <w:t>1</w:t>
      </w:r>
      <w:r>
        <w:rPr>
          <w:rFonts w:asciiTheme="minorEastAsia" w:hAnsiTheme="minorEastAsia" w:eastAsiaTheme="minorEastAsia"/>
          <w:color w:val="auto"/>
          <w:szCs w:val="21"/>
        </w:rPr>
        <w:t>〕198号）等文件的要求，嘉兴市需对辖区内省控地表水水站和水源地站进行质控检查、数据复核以及数据分析评价，内容包括采集水站基本信息、运维和质控体系检查、</w:t>
      </w:r>
      <w:r>
        <w:rPr>
          <w:rFonts w:hint="eastAsia" w:asciiTheme="minorEastAsia" w:hAnsiTheme="minorEastAsia" w:eastAsiaTheme="minorEastAsia"/>
          <w:color w:val="auto"/>
          <w:szCs w:val="21"/>
          <w:lang w:val="en-US" w:eastAsia="zh-CN"/>
        </w:rPr>
        <w:t>水样</w:t>
      </w:r>
      <w:r>
        <w:rPr>
          <w:rFonts w:asciiTheme="minorEastAsia" w:hAnsiTheme="minorEastAsia" w:eastAsiaTheme="minorEastAsia"/>
          <w:color w:val="auto"/>
          <w:szCs w:val="21"/>
        </w:rPr>
        <w:t>比对、盲样考核、防人为干扰监测行为检查、数据复核以及数据分析评价。</w:t>
      </w:r>
    </w:p>
    <w:p>
      <w:pPr>
        <w:adjustRightInd w:val="0"/>
        <w:snapToGrid w:val="0"/>
        <w:spacing w:line="360" w:lineRule="auto"/>
        <w:rPr>
          <w:rFonts w:asciiTheme="minorEastAsia" w:hAnsiTheme="minorEastAsia" w:eastAsiaTheme="minorEastAsia"/>
          <w:b/>
          <w:color w:val="auto"/>
          <w:szCs w:val="21"/>
        </w:rPr>
      </w:pPr>
      <w:r>
        <w:rPr>
          <w:rFonts w:asciiTheme="minorEastAsia" w:hAnsiTheme="minorEastAsia" w:eastAsiaTheme="minorEastAsia"/>
          <w:b/>
          <w:color w:val="auto"/>
          <w:szCs w:val="21"/>
        </w:rPr>
        <w:t>二、招标需求</w:t>
      </w:r>
    </w:p>
    <w:p>
      <w:pPr>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一</w:t>
      </w: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主要工作内容</w:t>
      </w:r>
    </w:p>
    <w:p>
      <w:pPr>
        <w:spacing w:line="360" w:lineRule="auto"/>
        <w:ind w:firstLine="422" w:firstLineChars="200"/>
        <w:rPr>
          <w:rFonts w:asciiTheme="minorEastAsia" w:hAnsiTheme="minorEastAsia" w:eastAsiaTheme="minorEastAsia"/>
          <w:color w:val="auto"/>
          <w:szCs w:val="21"/>
        </w:rPr>
      </w:pPr>
      <w:r>
        <w:rPr>
          <w:rFonts w:asciiTheme="minorEastAsia" w:hAnsiTheme="minorEastAsia" w:eastAsiaTheme="minorEastAsia"/>
          <w:b/>
          <w:color w:val="auto"/>
          <w:szCs w:val="21"/>
        </w:rPr>
        <w:t>1、质控检查范围</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检查站点数量为3</w:t>
      </w:r>
      <w:r>
        <w:rPr>
          <w:rFonts w:hint="eastAsia" w:asciiTheme="minorEastAsia" w:hAnsiTheme="minorEastAsia" w:eastAsiaTheme="minorEastAsia"/>
          <w:color w:val="auto"/>
          <w:szCs w:val="21"/>
          <w:lang w:val="en-US" w:eastAsia="zh-CN"/>
        </w:rPr>
        <w:t>6</w:t>
      </w:r>
      <w:r>
        <w:rPr>
          <w:rFonts w:asciiTheme="minorEastAsia" w:hAnsiTheme="minorEastAsia" w:eastAsiaTheme="minorEastAsia"/>
          <w:color w:val="auto"/>
          <w:szCs w:val="21"/>
        </w:rPr>
        <w:t>个，具体点位与设备基本信息见</w:t>
      </w:r>
      <w:r>
        <w:rPr>
          <w:rFonts w:asciiTheme="minorEastAsia" w:hAnsiTheme="minorEastAsia" w:eastAsiaTheme="minorEastAsia"/>
          <w:b/>
          <w:bCs/>
          <w:color w:val="auto"/>
          <w:szCs w:val="21"/>
        </w:rPr>
        <w:t>附表“嘉兴市水质自动监测站清单及现有仪器设备情况信息”。</w:t>
      </w:r>
    </w:p>
    <w:p>
      <w:pPr>
        <w:spacing w:before="120" w:beforeLines="50"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2、检查具体任务</w:t>
      </w:r>
    </w:p>
    <w:p>
      <w:pPr>
        <w:widowControl/>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检查任务具体包括：</w:t>
      </w:r>
    </w:p>
    <w:p>
      <w:pPr>
        <w:widowControl/>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（1）采集水质自动监测站基本信息，编制一站一档。</w:t>
      </w:r>
    </w:p>
    <w:p>
      <w:pPr>
        <w:widowControl/>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（2）对水质自动监测站进行运维和质控体系检查。</w:t>
      </w:r>
    </w:p>
    <w:p>
      <w:pPr>
        <w:widowControl/>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（3）开展水质自动监测站五参数的现场比对</w:t>
      </w:r>
      <w:r>
        <w:rPr>
          <w:rFonts w:hint="eastAsia" w:asciiTheme="minorEastAsia" w:hAnsiTheme="minorEastAsia" w:eastAsiaTheme="minorEastAsia"/>
          <w:color w:val="auto"/>
          <w:szCs w:val="21"/>
          <w:lang w:val="en-US" w:eastAsia="zh-CN"/>
        </w:rPr>
        <w:t>和实验室比对</w:t>
      </w:r>
      <w:r>
        <w:rPr>
          <w:rFonts w:asciiTheme="minorEastAsia" w:hAnsiTheme="minorEastAsia" w:eastAsiaTheme="minorEastAsia"/>
          <w:color w:val="auto"/>
          <w:szCs w:val="21"/>
        </w:rPr>
        <w:t>。</w:t>
      </w:r>
    </w:p>
    <w:p>
      <w:pPr>
        <w:widowControl/>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（4）开展水质自动监测站的质控考核。</w:t>
      </w:r>
    </w:p>
    <w:p>
      <w:pPr>
        <w:widowControl/>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（5）查看站房内外的监控视频。</w:t>
      </w:r>
    </w:p>
    <w:p>
      <w:pPr>
        <w:widowControl/>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（6）开展</w:t>
      </w:r>
      <w:r>
        <w:rPr>
          <w:rFonts w:asciiTheme="minorEastAsia" w:hAnsiTheme="minorEastAsia" w:eastAsiaTheme="minorEastAsia"/>
          <w:color w:val="auto"/>
          <w:spacing w:val="-11"/>
          <w:szCs w:val="21"/>
        </w:rPr>
        <w:t>防人为干扰监测行为检查</w:t>
      </w:r>
      <w:r>
        <w:rPr>
          <w:rFonts w:asciiTheme="minorEastAsia" w:hAnsiTheme="minorEastAsia" w:eastAsiaTheme="minorEastAsia"/>
          <w:color w:val="auto"/>
          <w:szCs w:val="21"/>
        </w:rPr>
        <w:t>。</w:t>
      </w:r>
    </w:p>
    <w:p>
      <w:pPr>
        <w:widowControl/>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（7）每日对水站数据进行复核。</w:t>
      </w:r>
    </w:p>
    <w:p>
      <w:pPr>
        <w:widowControl/>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（8）水站内固定资产盘点。</w:t>
      </w:r>
    </w:p>
    <w:p>
      <w:pPr>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（二）质控检查工作目标</w:t>
      </w:r>
    </w:p>
    <w:p>
      <w:pPr>
        <w:spacing w:line="360" w:lineRule="auto"/>
        <w:ind w:firstLine="422" w:firstLineChars="200"/>
        <w:rPr>
          <w:rFonts w:asciiTheme="minorEastAsia" w:hAnsiTheme="minorEastAsia" w:eastAsiaTheme="minorEastAsia"/>
          <w:color w:val="auto"/>
          <w:szCs w:val="21"/>
        </w:rPr>
      </w:pPr>
      <w:r>
        <w:rPr>
          <w:rFonts w:asciiTheme="minorEastAsia" w:hAnsiTheme="minorEastAsia" w:eastAsiaTheme="minorEastAsia"/>
          <w:b/>
          <w:color w:val="auto"/>
          <w:szCs w:val="21"/>
        </w:rPr>
        <w:t>1、工作目标</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（1）每日登录相关数据平台对监测数据复核，复核率达到100%。</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（2）每月对每个水站进行</w:t>
      </w: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次运维体系检查，五参数现场比对，开展防人为干扰监测行为检查，检查完成率达到100%，同一水站检查间隔不少于10天。</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（3）每季度</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考核期</w:t>
      </w:r>
      <w:r>
        <w:rPr>
          <w:rFonts w:hint="eastAsia" w:asciiTheme="minorEastAsia" w:hAnsiTheme="minorEastAsia" w:eastAsiaTheme="minorEastAsia"/>
          <w:color w:val="auto"/>
          <w:szCs w:val="21"/>
          <w:lang w:eastAsia="zh-CN"/>
        </w:rPr>
        <w:t>）</w:t>
      </w:r>
      <w:r>
        <w:rPr>
          <w:rFonts w:asciiTheme="minorEastAsia" w:hAnsiTheme="minorEastAsia" w:eastAsiaTheme="minorEastAsia"/>
          <w:color w:val="auto"/>
          <w:szCs w:val="21"/>
        </w:rPr>
        <w:t>对所有站点进行至少一次盲样考核，检查完成率达到100%。</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（4）配合上级部门对水站开展抽查。具体站点以及抽查时间由业主指定。</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（5）每季核对水站内固定资产，避免国有资产流失。</w:t>
      </w:r>
    </w:p>
    <w:p>
      <w:pPr>
        <w:adjustRightInd w:val="0"/>
        <w:snapToGrid w:val="0"/>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每季对每个水站</w:t>
      </w:r>
      <w:r>
        <w:rPr>
          <w:rFonts w:asciiTheme="minorEastAsia" w:hAnsiTheme="minorEastAsia" w:eastAsiaTheme="minorEastAsia"/>
          <w:color w:val="auto"/>
          <w:szCs w:val="21"/>
          <w:highlight w:val="none"/>
        </w:rPr>
        <w:t>采集比对水样并送至</w:t>
      </w:r>
      <w:r>
        <w:rPr>
          <w:rFonts w:hint="eastAsia" w:asciiTheme="minorEastAsia" w:hAnsiTheme="minorEastAsia" w:eastAsiaTheme="minorEastAsia"/>
          <w:color w:val="auto"/>
          <w:szCs w:val="21"/>
          <w:highlight w:val="none"/>
        </w:rPr>
        <w:t>有CMA检测资质的实验室进行</w:t>
      </w:r>
      <w:r>
        <w:rPr>
          <w:rFonts w:asciiTheme="minorEastAsia" w:hAnsiTheme="minorEastAsia" w:eastAsiaTheme="minorEastAsia"/>
          <w:color w:val="auto"/>
          <w:szCs w:val="21"/>
          <w:highlight w:val="none"/>
        </w:rPr>
        <w:t>分析。</w:t>
      </w:r>
      <w:r>
        <w:rPr>
          <w:rFonts w:hint="eastAsia" w:asciiTheme="minorEastAsia" w:hAnsiTheme="minorEastAsia" w:eastAsiaTheme="minorEastAsia"/>
          <w:color w:val="auto"/>
          <w:szCs w:val="21"/>
          <w:highlight w:val="none"/>
          <w:lang w:val="en-US" w:eastAsia="zh-CN"/>
        </w:rPr>
        <w:t>要求每次采样后一周内出具检测报告；未通过比对要求的水站，需在出结果后一周内再次采样，采样后一周内出具检测报告。</w:t>
      </w:r>
    </w:p>
    <w:p>
      <w:pPr>
        <w:adjustRightInd w:val="0"/>
        <w:snapToGrid w:val="0"/>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（7）因水质波动、数据异常、污染事故等情形下</w:t>
      </w:r>
      <w:r>
        <w:rPr>
          <w:rFonts w:asciiTheme="minorEastAsia" w:hAnsiTheme="minorEastAsia" w:eastAsiaTheme="minorEastAsia"/>
          <w:color w:val="auto"/>
          <w:szCs w:val="21"/>
          <w:highlight w:val="none"/>
        </w:rPr>
        <w:t>要求</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开展水样比对</w:t>
      </w:r>
      <w:r>
        <w:rPr>
          <w:rFonts w:hint="eastAsia" w:asciiTheme="minorEastAsia" w:hAnsiTheme="minorEastAsia" w:eastAsiaTheme="minorEastAsia"/>
          <w:color w:val="auto"/>
          <w:szCs w:val="21"/>
          <w:highlight w:val="none"/>
        </w:rPr>
        <w:t>，并在</w:t>
      </w:r>
      <w:r>
        <w:rPr>
          <w:rFonts w:hint="eastAsia" w:asciiTheme="minorEastAsia" w:hAnsiTheme="minorEastAsia" w:eastAsiaTheme="minorEastAsia"/>
          <w:color w:val="auto"/>
          <w:szCs w:val="21"/>
          <w:highlight w:val="none"/>
          <w:lang w:val="en-US" w:eastAsia="zh-CN"/>
        </w:rPr>
        <w:t>一周内</w:t>
      </w:r>
      <w:r>
        <w:rPr>
          <w:rFonts w:hint="eastAsia" w:asciiTheme="minorEastAsia" w:hAnsiTheme="minorEastAsia" w:eastAsiaTheme="minorEastAsia"/>
          <w:color w:val="auto"/>
          <w:szCs w:val="21"/>
          <w:highlight w:val="none"/>
        </w:rPr>
        <w:t>提供CMA实验室出具的监测报告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 xml:space="preserve"> </w:t>
      </w:r>
    </w:p>
    <w:p>
      <w:pPr>
        <w:adjustRightInd w:val="0"/>
        <w:snapToGrid w:val="0"/>
        <w:spacing w:line="360" w:lineRule="auto"/>
        <w:ind w:firstLine="420" w:firstLineChars="200"/>
        <w:rPr>
          <w:rFonts w:asciiTheme="minorEastAsia" w:hAnsiTheme="minorEastAsia" w:eastAsiaTheme="minorEastAsia"/>
          <w:b/>
          <w:color w:val="auto"/>
          <w:szCs w:val="21"/>
        </w:rPr>
      </w:pP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b/>
          <w:color w:val="auto"/>
          <w:szCs w:val="21"/>
        </w:rPr>
        <w:t>2、专业性</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（1）通过检查人员现场的专业化分析，快速作出科学、客观、真实地判断现场仪器是否正常运行，运营单位日常运维工作是否合理到位。</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（2）检查人员针对不同种类的仪器，熟悉仪器的原理、分析流程、具体操作及日常运维，评估运营单位制定的各项运维方案是否合理，评估仪器的各项性能是否合格。</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（3）通过对各监测站点历史数据</w:t>
      </w:r>
      <w:r>
        <w:rPr>
          <w:rFonts w:hint="eastAsia" w:asciiTheme="minorEastAsia" w:hAnsiTheme="minorEastAsia" w:eastAsiaTheme="minorEastAsia"/>
          <w:color w:val="auto"/>
          <w:szCs w:val="21"/>
        </w:rPr>
        <w:t>、原始数据</w:t>
      </w:r>
      <w:r>
        <w:rPr>
          <w:rFonts w:asciiTheme="minorEastAsia" w:hAnsiTheme="minorEastAsia" w:eastAsiaTheme="minorEastAsia"/>
          <w:color w:val="auto"/>
          <w:szCs w:val="21"/>
        </w:rPr>
        <w:t>等数据及仪器运行情况为有针对性地开展现场核查、核实问题提供后台技术支持，并对现场发现的一系列情况进行签字确认、拍照取证。</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（4）通过检查人员专业的技术服务为采购人提供可靠、客观的各项运维检查工作报告。</w:t>
      </w:r>
    </w:p>
    <w:p>
      <w:pPr>
        <w:spacing w:line="360" w:lineRule="auto"/>
        <w:ind w:left="465"/>
        <w:rPr>
          <w:rFonts w:asciiTheme="minorEastAsia" w:hAnsiTheme="minorEastAsia" w:eastAsiaTheme="minorEastAsia"/>
          <w:b/>
          <w:color w:val="auto"/>
          <w:szCs w:val="21"/>
        </w:rPr>
      </w:pPr>
      <w:r>
        <w:rPr>
          <w:rFonts w:asciiTheme="minorEastAsia" w:hAnsiTheme="minorEastAsia" w:eastAsiaTheme="minorEastAsia"/>
          <w:b/>
          <w:color w:val="auto"/>
          <w:szCs w:val="21"/>
        </w:rPr>
        <w:t>3、有效性</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（1）通过检查运维人员对现场监测仪器和数据采集仪存储的历史数据来判定数据的完整性。</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（2）通过检查人员对现场监测仪器、数据采集仪、平台数据的比较，来判断数据传输的一致性。</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（3）通过检查的手段，对现场仪器分别进行质控样测定，来评估仪器数据的准确性。</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（4）通过检查人员对现场运维工作整体的检查和评估，来判定现场运维工作的质量状况，以确保水质数据的客观性、真实性和有效性。</w:t>
      </w:r>
    </w:p>
    <w:p>
      <w:pPr>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（三）工作要求</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进行站点运维和质控体系检查、现场五参数比对、质控考核、防人为干扰监测行为检查，通过检查对水质自动监测站运维质量情况进行总结。</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1、人员要求</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highlight w:val="none"/>
        </w:rPr>
        <w:t>项目组成员必须具备大学本科及以上学历：①项目组成员不少于</w:t>
      </w:r>
      <w:r>
        <w:rPr>
          <w:rFonts w:hint="eastAsia" w:asciiTheme="minorEastAsia" w:hAnsiTheme="minorEastAsia" w:eastAsiaTheme="minorEastAsia"/>
          <w:color w:val="auto"/>
          <w:szCs w:val="21"/>
          <w:highlight w:val="none"/>
          <w:lang w:val="en-US" w:eastAsia="zh-CN"/>
        </w:rPr>
        <w:t>4</w:t>
      </w:r>
      <w:r>
        <w:rPr>
          <w:rFonts w:asciiTheme="minorEastAsia" w:hAnsiTheme="minorEastAsia" w:eastAsiaTheme="minorEastAsia"/>
          <w:color w:val="auto"/>
          <w:szCs w:val="21"/>
          <w:highlight w:val="none"/>
        </w:rPr>
        <w:t>人；②项目负责人具有3年及以上地表水自动监测系统运维或运维检查工作管理经验并持有国家或省级下发相应的地表水自动监测运维上岗证；③至少配备</w:t>
      </w:r>
      <w:r>
        <w:rPr>
          <w:rFonts w:hint="eastAsia" w:asciiTheme="minorEastAsia" w:hAnsiTheme="minorEastAsia" w:eastAsiaTheme="minorEastAsia"/>
          <w:color w:val="auto"/>
          <w:szCs w:val="21"/>
          <w:highlight w:val="none"/>
          <w:lang w:val="en-US" w:eastAsia="zh-CN"/>
        </w:rPr>
        <w:t>1</w:t>
      </w:r>
      <w:r>
        <w:rPr>
          <w:rFonts w:asciiTheme="minorEastAsia" w:hAnsiTheme="minorEastAsia" w:eastAsiaTheme="minorEastAsia"/>
          <w:color w:val="auto"/>
          <w:szCs w:val="21"/>
          <w:highlight w:val="none"/>
        </w:rPr>
        <w:t>名具有2年及以上地表水自动监测系统运维或运维检查经验的现场检查的技术人员，同时要求技术人员须持有国家或省级下发相应的地表水自动监测运维上岗证</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现场检查人员无外出检查任务时需在业主单位辅助数据审核、监</w:t>
      </w:r>
      <w:r>
        <w:rPr>
          <w:rFonts w:hint="eastAsia" w:asciiTheme="minorEastAsia" w:hAnsiTheme="minorEastAsia" w:eastAsiaTheme="minorEastAsia"/>
          <w:color w:val="auto"/>
          <w:szCs w:val="21"/>
          <w:lang w:val="en-US" w:eastAsia="zh-CN"/>
        </w:rPr>
        <w:t>控核查等工作</w:t>
      </w:r>
      <w:r>
        <w:rPr>
          <w:rFonts w:asciiTheme="minorEastAsia" w:hAnsiTheme="minorEastAsia" w:eastAsiaTheme="minorEastAsia"/>
          <w:color w:val="auto"/>
          <w:szCs w:val="21"/>
        </w:rPr>
        <w:t>。④至少配备1名驻点人员，每日审核水站数据、监控核查、数据分析评价等，驻点人员需配置办公电脑。⑤至少配备1名机动人员，辅助现场检查和数据审核等工作。</w:t>
      </w:r>
    </w:p>
    <w:p>
      <w:pPr>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2、车辆等硬件保障要求</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项目须配备以下装备保障工作需要：</w:t>
      </w:r>
    </w:p>
    <w:p>
      <w:pPr>
        <w:spacing w:line="360" w:lineRule="auto"/>
        <w:ind w:left="480"/>
        <w:rPr>
          <w:rFonts w:asciiTheme="minorEastAsia" w:hAnsiTheme="minorEastAsia" w:eastAsiaTheme="minorEastAsia"/>
          <w:color w:val="auto"/>
          <w:szCs w:val="21"/>
        </w:rPr>
      </w:pPr>
      <w:r>
        <w:rPr>
          <w:rFonts w:asciiTheme="minorEastAsia" w:hAnsiTheme="minorEastAsia" w:eastAsiaTheme="minorEastAsia"/>
          <w:color w:val="auto"/>
          <w:szCs w:val="21"/>
        </w:rPr>
        <w:t>（1）须配备专用电脑，用于各类报表的统计、分析、汇总、工作联系等。</w:t>
      </w:r>
    </w:p>
    <w:p>
      <w:pPr>
        <w:spacing w:line="360" w:lineRule="auto"/>
        <w:ind w:left="480"/>
        <w:rPr>
          <w:rFonts w:asciiTheme="minorEastAsia" w:hAnsiTheme="minorEastAsia" w:eastAsiaTheme="minorEastAsia"/>
          <w:color w:val="auto"/>
          <w:szCs w:val="21"/>
        </w:rPr>
      </w:pPr>
      <w:r>
        <w:rPr>
          <w:rFonts w:asciiTheme="minorEastAsia" w:hAnsiTheme="minorEastAsia" w:eastAsiaTheme="minorEastAsia"/>
          <w:color w:val="auto"/>
          <w:szCs w:val="21"/>
        </w:rPr>
        <w:t>（2）须配备至少一辆专车用于现场监管，保障现场监管工作的顺利开展。</w:t>
      </w:r>
    </w:p>
    <w:p>
      <w:pPr>
        <w:spacing w:line="360" w:lineRule="auto"/>
        <w:ind w:left="480"/>
        <w:rPr>
          <w:rFonts w:asciiTheme="minorEastAsia" w:hAnsiTheme="minorEastAsia" w:eastAsiaTheme="minorEastAsia"/>
          <w:color w:val="auto"/>
          <w:szCs w:val="21"/>
        </w:rPr>
      </w:pPr>
      <w:r>
        <w:rPr>
          <w:rFonts w:asciiTheme="minorEastAsia" w:hAnsiTheme="minorEastAsia" w:eastAsiaTheme="minorEastAsia"/>
          <w:color w:val="auto"/>
          <w:szCs w:val="21"/>
        </w:rPr>
        <w:t>（3）须配备现场检查用的氨氮、总磷、高锰酸盐指数、总氮等各种浓度的标准样品。</w:t>
      </w:r>
    </w:p>
    <w:p>
      <w:pPr>
        <w:spacing w:line="360" w:lineRule="auto"/>
        <w:ind w:left="480"/>
        <w:rPr>
          <w:rFonts w:asciiTheme="minorEastAsia" w:hAnsiTheme="minorEastAsia" w:eastAsiaTheme="minorEastAsia"/>
          <w:color w:val="auto"/>
          <w:spacing w:val="-11"/>
          <w:szCs w:val="21"/>
        </w:rPr>
      </w:pPr>
      <w:r>
        <w:rPr>
          <w:rFonts w:asciiTheme="minorEastAsia" w:hAnsiTheme="minorEastAsia" w:eastAsiaTheme="minorEastAsia"/>
          <w:color w:val="auto"/>
          <w:szCs w:val="21"/>
        </w:rPr>
        <w:t>（4）须配备无人机航拍系统，开展</w:t>
      </w:r>
      <w:r>
        <w:rPr>
          <w:rFonts w:asciiTheme="minorEastAsia" w:hAnsiTheme="minorEastAsia" w:eastAsiaTheme="minorEastAsia"/>
          <w:color w:val="auto"/>
          <w:spacing w:val="-11"/>
          <w:szCs w:val="21"/>
        </w:rPr>
        <w:t>防人为干扰监测行为检查。</w:t>
      </w:r>
    </w:p>
    <w:p>
      <w:pPr>
        <w:pStyle w:val="62"/>
        <w:ind w:firstLine="564" w:firstLineChars="300"/>
        <w:rPr>
          <w:rFonts w:hint="default" w:eastAsiaTheme="minorEastAsia"/>
          <w:color w:val="auto"/>
          <w:lang w:val="en-US" w:eastAsia="zh-CN"/>
        </w:rPr>
      </w:pPr>
      <w:r>
        <w:rPr>
          <w:rFonts w:hint="default" w:ascii="Times New Roman" w:hAnsi="Times New Roman" w:cs="Times New Roman" w:eastAsiaTheme="minorEastAsia"/>
          <w:color w:val="auto"/>
          <w:spacing w:val="-11"/>
          <w:szCs w:val="21"/>
          <w:lang w:eastAsia="zh-CN"/>
        </w:rPr>
        <w:t>（</w:t>
      </w:r>
      <w:r>
        <w:rPr>
          <w:rFonts w:hint="default" w:ascii="Times New Roman" w:hAnsi="Times New Roman" w:cs="Times New Roman" w:eastAsiaTheme="minorEastAsia"/>
          <w:color w:val="auto"/>
          <w:spacing w:val="-11"/>
          <w:szCs w:val="21"/>
          <w:lang w:val="en-US" w:eastAsia="zh-CN"/>
        </w:rPr>
        <w:t>5</w:t>
      </w:r>
      <w:r>
        <w:rPr>
          <w:rFonts w:hint="default" w:ascii="Times New Roman" w:hAnsi="Times New Roman" w:cs="Times New Roman" w:eastAsiaTheme="minorEastAsia"/>
          <w:color w:val="auto"/>
          <w:spacing w:val="-11"/>
          <w:szCs w:val="21"/>
          <w:lang w:eastAsia="zh-CN"/>
        </w:rPr>
        <w:t>）</w:t>
      </w:r>
      <w:r>
        <w:rPr>
          <w:rFonts w:asciiTheme="minorEastAsia" w:hAnsiTheme="minorEastAsia" w:eastAsiaTheme="minorEastAsia"/>
          <w:color w:val="auto"/>
          <w:szCs w:val="21"/>
        </w:rPr>
        <w:t>须配备至少</w:t>
      </w:r>
      <w:r>
        <w:rPr>
          <w:rFonts w:hint="eastAsia" w:asciiTheme="minorEastAsia" w:hAnsiTheme="minorEastAsia" w:eastAsiaTheme="minorEastAsia"/>
          <w:color w:val="auto"/>
          <w:szCs w:val="21"/>
          <w:lang w:val="en-US" w:eastAsia="zh-CN"/>
        </w:rPr>
        <w:t>一套便携式五参数分析仪，需在检定有效期内。</w:t>
      </w:r>
    </w:p>
    <w:p>
      <w:pPr>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3、运维检查具体要求</w:t>
      </w:r>
    </w:p>
    <w:p>
      <w:pPr>
        <w:spacing w:line="360" w:lineRule="auto"/>
        <w:ind w:left="480"/>
        <w:rPr>
          <w:rFonts w:asciiTheme="minorEastAsia" w:hAnsiTheme="minorEastAsia" w:eastAsiaTheme="minorEastAsia"/>
          <w:color w:val="auto"/>
          <w:szCs w:val="21"/>
        </w:rPr>
      </w:pPr>
      <w:r>
        <w:rPr>
          <w:rFonts w:asciiTheme="minorEastAsia" w:hAnsiTheme="minorEastAsia" w:eastAsiaTheme="minorEastAsia"/>
          <w:color w:val="auto"/>
          <w:szCs w:val="21"/>
        </w:rPr>
        <w:t>（1）检查涉及的项目</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水温、pH、溶解氧、电导率、浊度、高锰酸盐指数、氨氮、总磷、总氮、藻类、生物毒性及水站集成相关系统。</w:t>
      </w:r>
    </w:p>
    <w:p>
      <w:pPr>
        <w:spacing w:line="360" w:lineRule="auto"/>
        <w:ind w:left="480"/>
        <w:rPr>
          <w:rFonts w:asciiTheme="minorEastAsia" w:hAnsiTheme="minorEastAsia" w:eastAsiaTheme="minorEastAsia"/>
          <w:color w:val="auto"/>
          <w:szCs w:val="21"/>
        </w:rPr>
      </w:pPr>
      <w:r>
        <w:rPr>
          <w:rFonts w:asciiTheme="minorEastAsia" w:hAnsiTheme="minorEastAsia" w:eastAsiaTheme="minorEastAsia"/>
          <w:color w:val="auto"/>
          <w:szCs w:val="21"/>
        </w:rPr>
        <w:t>（2）采集水站的基本信息</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中标人负责采集水站的基本信息，包括站点位置、运维公司及人员、通讯方式及联网情况、仪器品牌型号及内部参数设置等，建立一站一档。</w:t>
      </w:r>
    </w:p>
    <w:p>
      <w:pPr>
        <w:spacing w:line="360" w:lineRule="auto"/>
        <w:ind w:left="480"/>
        <w:rPr>
          <w:rFonts w:asciiTheme="minorEastAsia" w:hAnsiTheme="minorEastAsia" w:eastAsiaTheme="minorEastAsia"/>
          <w:color w:val="auto"/>
          <w:szCs w:val="21"/>
        </w:rPr>
      </w:pPr>
      <w:r>
        <w:rPr>
          <w:rFonts w:asciiTheme="minorEastAsia" w:hAnsiTheme="minorEastAsia" w:eastAsiaTheme="minorEastAsia"/>
          <w:color w:val="auto"/>
          <w:szCs w:val="21"/>
        </w:rPr>
        <w:t>（3）运维和质控体系检查</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中标人开展运维和质控体系检查，按照技术要求，制定检查方案，赴点位开展检查，按要求填写检查记录并反馈检查结果，每月完成所有站点检查后都需形成检查总结报告。检查包括对地表水水质自动监测日常运维工作的开展情况和自动站质控体系构建情况进行检查，包括人员持证、站房环境、仪器状态、巡检情况、养护维修情况、质控措施、文件制定、废液处置等。</w:t>
      </w:r>
    </w:p>
    <w:p>
      <w:pPr>
        <w:spacing w:line="360" w:lineRule="auto"/>
        <w:ind w:left="480"/>
        <w:rPr>
          <w:rFonts w:asciiTheme="minorEastAsia" w:hAnsiTheme="minorEastAsia" w:eastAsiaTheme="minorEastAsia"/>
          <w:color w:val="auto"/>
          <w:szCs w:val="21"/>
        </w:rPr>
      </w:pPr>
      <w:bookmarkStart w:id="4" w:name="_Toc69480074"/>
      <w:r>
        <w:rPr>
          <w:rFonts w:asciiTheme="minorEastAsia" w:hAnsiTheme="minorEastAsia" w:eastAsiaTheme="minorEastAsia"/>
          <w:color w:val="auto"/>
          <w:szCs w:val="21"/>
        </w:rPr>
        <w:t>（4）现场五参数比对</w:t>
      </w:r>
      <w:bookmarkEnd w:id="4"/>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由中标人开展水质自动监测站五参数的现场比对。中标人携带便携式仪器对常规五参数（水温、pH、溶解氧、电导率和浊度）进行现场比对，按要求进行记录，并对比对结果进行统计分析，每月形成比对报告。</w:t>
      </w:r>
    </w:p>
    <w:p>
      <w:pPr>
        <w:spacing w:line="360" w:lineRule="auto"/>
        <w:ind w:left="480"/>
        <w:rPr>
          <w:rFonts w:asciiTheme="minorEastAsia" w:hAnsiTheme="minorEastAsia" w:eastAsiaTheme="minorEastAsia"/>
          <w:color w:val="auto"/>
          <w:szCs w:val="21"/>
        </w:rPr>
      </w:pPr>
      <w:r>
        <w:rPr>
          <w:rFonts w:asciiTheme="minorEastAsia" w:hAnsiTheme="minorEastAsia" w:eastAsiaTheme="minorEastAsia"/>
          <w:color w:val="auto"/>
          <w:szCs w:val="21"/>
        </w:rPr>
        <w:t>（5）盲样考核</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中标人开展水质自动监测站的质控考核，考核参数为五参数、氨氮、高锰酸盐指数、总磷、总氮（站点指标不全的根据实际配置指标检查）。考核前应检查是否有调整斜率、截距、消解温度、消解时间等关键参数。中标人选择被检查点浓度接近的有证标准物质，在实验室中配制好，盛装于符合要求的容器内，在规定时间内通过冷藏箱携带至现场，由仪器水样进口进样测定。采用现场配置的盲样，应提前将标样的标签除去。中标人需配备一套包含移液管、容量瓶、滴管、烧杯等用于现场配置试剂的设备。中标人按要求记录结果，并对结果进行统计分析，每次完成一轮站点全覆盖检查后、完成所有站点检查后形成考核报告。</w:t>
      </w:r>
    </w:p>
    <w:p>
      <w:pPr>
        <w:spacing w:line="360" w:lineRule="auto"/>
        <w:ind w:left="480"/>
        <w:rPr>
          <w:rFonts w:asciiTheme="minorEastAsia" w:hAnsiTheme="minorEastAsia" w:eastAsiaTheme="minorEastAsia"/>
          <w:color w:val="auto"/>
          <w:szCs w:val="21"/>
        </w:rPr>
      </w:pPr>
      <w:r>
        <w:rPr>
          <w:rFonts w:asciiTheme="minorEastAsia" w:hAnsiTheme="minorEastAsia" w:eastAsiaTheme="minorEastAsia"/>
          <w:color w:val="auto"/>
          <w:szCs w:val="21"/>
        </w:rPr>
        <w:t>（6）防人为干扰监测行为检查</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站房、取水口周边显著位置是否安装有标识牌及警示牌；采用无人机、无人船等科技设备对水站河流站点的采水口上游1500米、下游300米内或湖库站点500米范围内进行检查，查看是否存在强行改变水体理化性质，导致采集水样异常的行为；是否存在针对水站采水环境实施人为干扰，导致站点失去污染监控作用的情况；是否存在破坏、损毁监测设备站房、通讯线路、仪器设备的情况；流域水环境治理或河道整治项目是否存在干扰水质监测的情况；仪器端原始数据与数采仪、平台数据是否一致；仪器原始参数是否变更，变更情况是否记录并报告采购人。</w:t>
      </w:r>
    </w:p>
    <w:p>
      <w:pPr>
        <w:spacing w:line="360" w:lineRule="auto"/>
        <w:ind w:left="480"/>
        <w:rPr>
          <w:rFonts w:asciiTheme="minorEastAsia" w:hAnsiTheme="minorEastAsia" w:eastAsiaTheme="minorEastAsia"/>
          <w:color w:val="auto"/>
          <w:szCs w:val="21"/>
        </w:rPr>
      </w:pPr>
      <w:r>
        <w:rPr>
          <w:rFonts w:asciiTheme="minorEastAsia" w:hAnsiTheme="minorEastAsia" w:eastAsiaTheme="minorEastAsia"/>
          <w:color w:val="auto"/>
          <w:szCs w:val="21"/>
        </w:rPr>
        <w:t>（7）站点抽查要求</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抽检针对重点区域以及水质监测数据同比（或环比）变化较大、上下游水质数据逻辑性不相符、擅自变更采水位置等问题开展检查。抽查具体内容和普查基本一致。</w:t>
      </w:r>
    </w:p>
    <w:p>
      <w:pPr>
        <w:spacing w:line="360" w:lineRule="auto"/>
        <w:ind w:left="480"/>
        <w:rPr>
          <w:rFonts w:asciiTheme="minorEastAsia" w:hAnsiTheme="minorEastAsia" w:eastAsiaTheme="minorEastAsia"/>
          <w:color w:val="auto"/>
          <w:szCs w:val="21"/>
        </w:rPr>
      </w:pPr>
      <w:r>
        <w:rPr>
          <w:rFonts w:asciiTheme="minorEastAsia" w:hAnsiTheme="minorEastAsia" w:eastAsiaTheme="minorEastAsia"/>
          <w:color w:val="auto"/>
          <w:szCs w:val="21"/>
        </w:rPr>
        <w:t>（8）数据复核要求</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复核人员每日登录省数据平台，综合站点仪器运行情况、水文条件、数据逻辑性等情况开展，必要时需要联系现场运维人员确定，并及时反馈业主。中标人需对数据复核质量负责。</w:t>
      </w:r>
    </w:p>
    <w:p>
      <w:pPr>
        <w:spacing w:line="360" w:lineRule="auto"/>
        <w:ind w:left="480"/>
        <w:rPr>
          <w:rFonts w:asciiTheme="minorEastAsia" w:hAnsiTheme="minorEastAsia" w:eastAsiaTheme="minorEastAsia"/>
          <w:color w:val="auto"/>
          <w:szCs w:val="21"/>
        </w:rPr>
      </w:pPr>
      <w:r>
        <w:rPr>
          <w:rFonts w:asciiTheme="minorEastAsia" w:hAnsiTheme="minorEastAsia" w:eastAsiaTheme="minorEastAsia"/>
          <w:color w:val="auto"/>
          <w:szCs w:val="21"/>
        </w:rPr>
        <w:t>（9）评价报告编制要求</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每次完成一轮站点全覆盖检查后都需编制水站现场检查情况分析评价报告，评估运维质量和存在问题，给出相应对策和建议。</w:t>
      </w:r>
    </w:p>
    <w:p>
      <w:pPr>
        <w:spacing w:line="360" w:lineRule="auto"/>
        <w:ind w:left="480"/>
        <w:rPr>
          <w:rFonts w:asciiTheme="minorEastAsia" w:hAnsiTheme="minorEastAsia" w:eastAsiaTheme="minorEastAsia"/>
          <w:color w:val="auto"/>
          <w:szCs w:val="21"/>
        </w:rPr>
      </w:pPr>
      <w:r>
        <w:rPr>
          <w:rFonts w:asciiTheme="minorEastAsia" w:hAnsiTheme="minorEastAsia" w:eastAsiaTheme="minorEastAsia"/>
          <w:color w:val="auto"/>
          <w:szCs w:val="21"/>
        </w:rPr>
        <w:t>（10）完成采购方交办的其他工作。</w:t>
      </w:r>
    </w:p>
    <w:p>
      <w:pPr>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4、服务方式</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（1）每日登录相应水质数据平台，综合站点仪器运行情况、水文条件、上下游点位，数据逻辑性等情况开展数据复合工作，必要时需要联系现场运维人员确定。</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每月对所有水站和重点检查内容，赴现场开展运维体系检查，五参数现场比对，开展防人为干扰监测行为检查。每季度对所有站点进行至少一次质控考核。每月将现场检查情况、质控考核情况编制分析总结报告，并于次月5个工作日内上报业主单位。</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（3）完成所有水站检查后，编制年度总结报告。</w:t>
      </w:r>
    </w:p>
    <w:p>
      <w:pPr>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（四）技术要求</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1、检查任务应严格按照《浙江省地表水水质自动监测系统运行管理细则》。</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2、投标人中标后15日内，向采购人提交《附加体系文件》，通过招标人审核后，进行信息备案，《附加体系文件》包含（但不限于）以下条款：</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（1）法律地位证明文件；</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（2）组织结构示意图；</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（3）内部组织结构设置和职责；</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（4）质量管理体系要素要求的岗位职能分配表；</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（5）参加本项目人员一览表，包括入职时间、专业、学历；</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（6）与本项目相关的监测能力表；</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（7）与本项目相关的主要仪器设备一览表；</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（8）本项目关键岗位人员任命文件；</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（9）本项目授权签字人签字领域及签名识别；</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（10）必要的技术性和管理性支持文件(如：技术规程或规定和制度等)。</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3、投标人中标后15天内，需根据项目的实际情况编写详细可行的检查任务实施方案和应急预案。</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采购人发现实施方案和应急预案不完善时，将及时反馈，中标人必须予以完善，通过采购人审核后才能实施。实施方案和应急预案将作为合同附件。</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4</w:t>
      </w:r>
      <w:r>
        <w:rPr>
          <w:rFonts w:asciiTheme="minorEastAsia" w:hAnsiTheme="minorEastAsia" w:eastAsiaTheme="minorEastAsia"/>
          <w:color w:val="auto"/>
          <w:szCs w:val="21"/>
        </w:rPr>
        <w:t>、质控检查人员必须通过移动终端软件对水质自动站、点位现场的检查情况进行拍照记录，并对质控检查过程留存记录。</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5</w:t>
      </w:r>
      <w:r>
        <w:rPr>
          <w:rFonts w:asciiTheme="minorEastAsia" w:hAnsiTheme="minorEastAsia" w:eastAsiaTheme="minorEastAsia"/>
          <w:color w:val="auto"/>
          <w:szCs w:val="21"/>
        </w:rPr>
        <w:t>、因遭遇恶劣天气等突发客观情况等非主观原因造成的无法完成检查任务，以及根据实际情况做出临时调整的，必须事先向采购人反映，保存好相关记录备查。</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6</w:t>
      </w:r>
      <w:r>
        <w:rPr>
          <w:rFonts w:asciiTheme="minorEastAsia" w:hAnsiTheme="minorEastAsia" w:eastAsiaTheme="minorEastAsia"/>
          <w:color w:val="auto"/>
          <w:szCs w:val="21"/>
        </w:rPr>
        <w:t>、中标人采取必要的安全措施保障检查时人身安全。如发生任何意外，中标人负责事故处理及一切费用，与采购人无关。</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7</w:t>
      </w:r>
      <w:r>
        <w:rPr>
          <w:rFonts w:asciiTheme="minorEastAsia" w:hAnsiTheme="minorEastAsia" w:eastAsiaTheme="minorEastAsia"/>
          <w:color w:val="auto"/>
          <w:szCs w:val="21"/>
        </w:rPr>
        <w:t>、中标人要对现场检查时发现的问题及时、如实记录，以现场检查时所见为准，不应在运维机构临时纠正后随意修改检查结果。检查完成后须检查人员和被检查人员共同签字确认。</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8</w:t>
      </w:r>
      <w:r>
        <w:rPr>
          <w:rFonts w:asciiTheme="minorEastAsia" w:hAnsiTheme="minorEastAsia" w:eastAsiaTheme="minorEastAsia"/>
          <w:color w:val="auto"/>
          <w:szCs w:val="21"/>
        </w:rPr>
        <w:t>、投标人在中标后1个月内，配齐现场检查设备、冷藏箱等符合要求的标准试剂，能够按照检查任务技术要求完成检查任务。</w:t>
      </w:r>
    </w:p>
    <w:p>
      <w:pPr>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（五）对投标人要求</w:t>
      </w:r>
    </w:p>
    <w:p>
      <w:pPr>
        <w:spacing w:line="360" w:lineRule="auto"/>
        <w:ind w:left="480"/>
        <w:rPr>
          <w:rFonts w:asciiTheme="minorEastAsia" w:hAnsiTheme="minorEastAsia" w:eastAsiaTheme="minorEastAsia"/>
          <w:b/>
          <w:bCs/>
          <w:color w:val="auto"/>
          <w:szCs w:val="21"/>
        </w:rPr>
      </w:pPr>
      <w:r>
        <w:rPr>
          <w:rFonts w:asciiTheme="minorEastAsia" w:hAnsiTheme="minorEastAsia" w:eastAsiaTheme="minorEastAsia"/>
          <w:b/>
          <w:bCs/>
          <w:color w:val="auto"/>
          <w:szCs w:val="21"/>
        </w:rPr>
        <w:t>1、人员管理要求</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bCs/>
          <w:color w:val="auto"/>
          <w:szCs w:val="21"/>
        </w:rPr>
        <w:t>（1）</w:t>
      </w:r>
      <w:r>
        <w:rPr>
          <w:rFonts w:asciiTheme="minorEastAsia" w:hAnsiTheme="minorEastAsia" w:eastAsiaTheme="minorEastAsia"/>
          <w:color w:val="auto"/>
          <w:szCs w:val="21"/>
        </w:rPr>
        <w:t>投标人应根据招标文件中的工作内容要求，在投标文件中详细列出本项目的主要人员及人员分工（包括现场检查人员、质控发放人员、质控测定结果统计与评价人员、报告编制人、报告签发人）做出说明，同时做出落实承诺的有效保证。</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（2）除</w:t>
      </w:r>
      <w:r>
        <w:rPr>
          <w:rFonts w:hint="eastAsia" w:asciiTheme="minorEastAsia" w:hAnsiTheme="minorEastAsia" w:eastAsiaTheme="minorEastAsia"/>
          <w:color w:val="auto"/>
          <w:szCs w:val="21"/>
        </w:rPr>
        <w:t>项目负责人</w:t>
      </w:r>
      <w:r>
        <w:rPr>
          <w:rFonts w:asciiTheme="minorEastAsia" w:hAnsiTheme="minorEastAsia" w:eastAsiaTheme="minorEastAsia"/>
          <w:color w:val="auto"/>
          <w:szCs w:val="21"/>
        </w:rPr>
        <w:t>外，投标人针对本项目组成员不得与其他项目成员重复。服务期内非得到采购方允许，</w:t>
      </w:r>
      <w:r>
        <w:rPr>
          <w:rFonts w:hint="eastAsia" w:asciiTheme="minorEastAsia" w:hAnsiTheme="minorEastAsia" w:eastAsiaTheme="minorEastAsia"/>
          <w:color w:val="auto"/>
          <w:szCs w:val="21"/>
        </w:rPr>
        <w:t>项目负责人</w:t>
      </w:r>
      <w:r>
        <w:rPr>
          <w:rFonts w:asciiTheme="minorEastAsia" w:hAnsiTheme="minorEastAsia" w:eastAsiaTheme="minorEastAsia"/>
          <w:color w:val="auto"/>
          <w:szCs w:val="21"/>
        </w:rPr>
        <w:t>不得更换。</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（3）</w:t>
      </w:r>
      <w:r>
        <w:rPr>
          <w:rFonts w:hint="eastAsia" w:asciiTheme="minorEastAsia" w:hAnsiTheme="minorEastAsia" w:eastAsiaTheme="minorEastAsia"/>
          <w:color w:val="auto"/>
          <w:szCs w:val="21"/>
          <w:lang w:val="en-US" w:eastAsia="zh-CN"/>
        </w:rPr>
        <w:t>现场检查人员</w:t>
      </w:r>
      <w:r>
        <w:rPr>
          <w:rFonts w:asciiTheme="minorEastAsia" w:hAnsiTheme="minorEastAsia" w:eastAsiaTheme="minorEastAsia"/>
          <w:color w:val="auto"/>
          <w:szCs w:val="21"/>
        </w:rPr>
        <w:t>负责与采购方对接每月的检查计划，协调处理安排具体的检查工作。</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（4）合同期间，本项目所有技术人员更换率不得超过20%。</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（5）检查人员应</w:t>
      </w:r>
      <w:r>
        <w:rPr>
          <w:rFonts w:hint="eastAsia" w:asciiTheme="minorEastAsia" w:hAnsiTheme="minorEastAsia" w:eastAsiaTheme="minorEastAsia"/>
          <w:color w:val="auto"/>
          <w:szCs w:val="21"/>
          <w:lang w:val="en-US" w:eastAsia="zh-CN"/>
        </w:rPr>
        <w:t>具有浙江</w:t>
      </w:r>
      <w:r>
        <w:rPr>
          <w:rFonts w:asciiTheme="minorEastAsia" w:hAnsiTheme="minorEastAsia" w:eastAsiaTheme="minorEastAsia"/>
          <w:bCs/>
          <w:color w:val="auto"/>
          <w:spacing w:val="-4"/>
          <w:szCs w:val="21"/>
        </w:rPr>
        <w:t>省</w:t>
      </w:r>
      <w:r>
        <w:rPr>
          <w:rFonts w:hint="eastAsia" w:asciiTheme="minorEastAsia" w:hAnsiTheme="minorEastAsia" w:eastAsiaTheme="minorEastAsia"/>
          <w:bCs/>
          <w:color w:val="auto"/>
          <w:spacing w:val="-4"/>
          <w:szCs w:val="21"/>
          <w:lang w:val="en-US" w:eastAsia="zh-CN"/>
        </w:rPr>
        <w:t>生态环境监测</w:t>
      </w:r>
      <w:r>
        <w:rPr>
          <w:rFonts w:asciiTheme="minorEastAsia" w:hAnsiTheme="minorEastAsia" w:eastAsiaTheme="minorEastAsia"/>
          <w:bCs/>
          <w:color w:val="auto"/>
          <w:spacing w:val="-4"/>
          <w:szCs w:val="21"/>
        </w:rPr>
        <w:t>中心</w:t>
      </w:r>
      <w:r>
        <w:rPr>
          <w:rFonts w:hint="eastAsia" w:asciiTheme="minorEastAsia" w:hAnsiTheme="minorEastAsia" w:eastAsiaTheme="minorEastAsia"/>
          <w:bCs/>
          <w:color w:val="auto"/>
          <w:spacing w:val="-4"/>
          <w:szCs w:val="21"/>
          <w:lang w:val="en-US" w:eastAsia="zh-CN"/>
        </w:rPr>
        <w:t>或</w:t>
      </w:r>
      <w:r>
        <w:rPr>
          <w:rFonts w:hint="eastAsia" w:asciiTheme="minorEastAsia" w:hAnsiTheme="minorEastAsia" w:eastAsiaTheme="minorEastAsia"/>
          <w:bCs/>
          <w:color w:val="auto"/>
          <w:spacing w:val="-4"/>
          <w:szCs w:val="21"/>
        </w:rPr>
        <w:t>省环境监测协会）</w:t>
      </w:r>
      <w:r>
        <w:rPr>
          <w:rFonts w:asciiTheme="minorEastAsia" w:hAnsiTheme="minorEastAsia" w:eastAsiaTheme="minorEastAsia"/>
          <w:bCs/>
          <w:color w:val="auto"/>
          <w:spacing w:val="-4"/>
          <w:szCs w:val="21"/>
        </w:rPr>
        <w:t>、</w:t>
      </w:r>
      <w:r>
        <w:rPr>
          <w:rFonts w:hint="eastAsia" w:asciiTheme="minorEastAsia" w:hAnsiTheme="minorEastAsia" w:eastAsiaTheme="minorEastAsia"/>
          <w:bCs/>
          <w:color w:val="auto"/>
          <w:spacing w:val="-4"/>
          <w:szCs w:val="21"/>
          <w:lang w:val="en-US" w:eastAsia="zh-CN"/>
        </w:rPr>
        <w:t>中国环境监测</w:t>
      </w:r>
      <w:r>
        <w:rPr>
          <w:rFonts w:asciiTheme="minorEastAsia" w:hAnsiTheme="minorEastAsia" w:eastAsiaTheme="minorEastAsia"/>
          <w:bCs/>
          <w:color w:val="auto"/>
          <w:spacing w:val="-4"/>
          <w:szCs w:val="21"/>
        </w:rPr>
        <w:t>总站相关</w:t>
      </w:r>
      <w:r>
        <w:rPr>
          <w:rFonts w:hint="eastAsia" w:asciiTheme="minorEastAsia" w:hAnsiTheme="minorEastAsia" w:eastAsiaTheme="minorEastAsia"/>
          <w:bCs/>
          <w:color w:val="auto"/>
          <w:spacing w:val="-4"/>
          <w:szCs w:val="21"/>
          <w:lang w:val="en-US" w:eastAsia="zh-CN"/>
        </w:rPr>
        <w:t>水站运维</w:t>
      </w:r>
      <w:r>
        <w:rPr>
          <w:rFonts w:asciiTheme="minorEastAsia" w:hAnsiTheme="minorEastAsia" w:eastAsiaTheme="minorEastAsia"/>
          <w:bCs/>
          <w:color w:val="auto"/>
          <w:spacing w:val="-4"/>
          <w:szCs w:val="21"/>
        </w:rPr>
        <w:t>上岗证</w:t>
      </w:r>
      <w:r>
        <w:rPr>
          <w:rFonts w:asciiTheme="minorEastAsia" w:hAnsiTheme="minorEastAsia" w:eastAsiaTheme="minorEastAsia"/>
          <w:color w:val="auto"/>
          <w:szCs w:val="21"/>
        </w:rPr>
        <w:t>。</w:t>
      </w:r>
    </w:p>
    <w:p>
      <w:pPr>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2、技术与装备要求</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bCs/>
          <w:color w:val="auto"/>
          <w:szCs w:val="21"/>
        </w:rPr>
        <w:t>（1）</w:t>
      </w:r>
      <w:r>
        <w:rPr>
          <w:rFonts w:asciiTheme="minorEastAsia" w:hAnsiTheme="minorEastAsia" w:eastAsiaTheme="minorEastAsia"/>
          <w:color w:val="auto"/>
          <w:szCs w:val="21"/>
        </w:rPr>
        <w:t>车辆要求：质控检查所需车辆均由</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提供。</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bCs/>
          <w:color w:val="auto"/>
          <w:szCs w:val="21"/>
        </w:rPr>
        <w:t>（2）</w:t>
      </w:r>
      <w:r>
        <w:rPr>
          <w:rFonts w:asciiTheme="minorEastAsia" w:hAnsiTheme="minorEastAsia" w:eastAsiaTheme="minorEastAsia"/>
          <w:color w:val="auto"/>
          <w:szCs w:val="21"/>
        </w:rPr>
        <w:t>检查实施和环境要求：投标人应拥有管理权和使用权的固定的监测活动场所，满足监测仪器设备放置、质控配制、样品分析、开展质控检查和监测活动所需的条件要求。</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bCs/>
          <w:color w:val="auto"/>
          <w:szCs w:val="21"/>
        </w:rPr>
        <w:t>（3）</w:t>
      </w:r>
      <w:r>
        <w:rPr>
          <w:rFonts w:asciiTheme="minorEastAsia" w:hAnsiTheme="minorEastAsia" w:eastAsiaTheme="minorEastAsia"/>
          <w:color w:val="auto"/>
          <w:szCs w:val="21"/>
        </w:rPr>
        <w:t>仪器设备要求：投标人应配备数量充足、技术指标符合相关监测方法要求的各类监测仪器设备和标准物质。与采样和监测结果的准确性和有效性相关的仪器设备在投入使用前，必须进行量值溯源，并保持其在有效期内进行监测。</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（4）投标人自配置运维检查管理系统平台并包含移动端软件，移动端软件功能包含</w:t>
      </w:r>
      <w:r>
        <w:rPr>
          <w:rFonts w:asciiTheme="minorEastAsia" w:hAnsiTheme="minorEastAsia" w:eastAsiaTheme="minorEastAsia"/>
          <w:color w:val="auto"/>
          <w:spacing w:val="-11"/>
          <w:szCs w:val="21"/>
        </w:rPr>
        <w:t>具备站点定位、在线记录、拍照留存、运维上岗证编号在线检索、仪器原始参数记录和查询功能</w:t>
      </w:r>
      <w:r>
        <w:rPr>
          <w:rFonts w:asciiTheme="minorEastAsia" w:hAnsiTheme="minorEastAsia" w:eastAsiaTheme="minorEastAsia"/>
          <w:color w:val="auto"/>
          <w:szCs w:val="21"/>
        </w:rPr>
        <w:t>。</w:t>
      </w:r>
    </w:p>
    <w:p>
      <w:pPr>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3、外部质量监督要求</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（1）检查人员须服从采购人的日常管理，对不能胜任本项目检查工作任务或未达到采购人要求的，采购人有权提出调换检查工作人员。</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（2）中标人要接受采购人对质控检查工作的监督检查，依据情节严重程度进行相应的处理。因技术力量不足造成业主损失，按合同价的10%作为赔偿，直接从合同金额中扣除。</w:t>
      </w:r>
    </w:p>
    <w:p>
      <w:pPr>
        <w:snapToGrid w:val="0"/>
        <w:spacing w:line="360" w:lineRule="auto"/>
        <w:ind w:firstLine="420" w:firstLineChars="200"/>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3）中标人不得以任何形式收受利益单位贿赂或在检查任务全过程中弄虚作假，一经发现并查实，严格执行环保部关于印发《环境监测数据弄虚作假行为判定及处理办法》，采购人有权立即终止合同，履约保证金不予退还，由此产生的一切责任全部由中标人承担，且采购方保留继续追究中标方法律责任及赔偿的权利。</w:t>
      </w:r>
    </w:p>
    <w:p>
      <w:pPr>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六</w:t>
      </w:r>
      <w:r>
        <w:rPr>
          <w:rFonts w:asciiTheme="minorEastAsia" w:hAnsiTheme="minorEastAsia" w:eastAsiaTheme="minorEastAsia"/>
          <w:b/>
          <w:color w:val="auto"/>
          <w:szCs w:val="21"/>
        </w:rPr>
        <w:t>）考核要求</w:t>
      </w:r>
    </w:p>
    <w:p>
      <w:pPr>
        <w:snapToGrid w:val="0"/>
        <w:spacing w:line="360" w:lineRule="auto"/>
        <w:ind w:firstLine="420" w:firstLineChars="200"/>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1、考核办法</w:t>
      </w:r>
    </w:p>
    <w:p>
      <w:pPr>
        <w:snapToGrid w:val="0"/>
        <w:spacing w:line="360" w:lineRule="auto"/>
        <w:ind w:firstLine="420" w:firstLineChars="200"/>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考核由采购人组织实施，采取不定期抽查的方式。按照有关要求，检查中标人各项工作是否按相关程序及监测技术规范执行。考核采取百分制，主要包括运维和质控体系检查</w:t>
      </w:r>
      <w:r>
        <w:rPr>
          <w:rFonts w:asciiTheme="minorEastAsia" w:hAnsiTheme="minorEastAsia" w:eastAsiaTheme="minorEastAsia"/>
          <w:color w:val="auto"/>
          <w:kern w:val="0"/>
          <w:szCs w:val="21"/>
        </w:rPr>
        <w:t>任务完成率</w:t>
      </w:r>
      <w:r>
        <w:rPr>
          <w:rFonts w:asciiTheme="minorEastAsia" w:hAnsiTheme="minorEastAsia" w:eastAsiaTheme="minorEastAsia"/>
          <w:color w:val="auto"/>
          <w:szCs w:val="21"/>
        </w:rPr>
        <w:t>、水站分析评价报告</w:t>
      </w:r>
      <w:r>
        <w:rPr>
          <w:rFonts w:asciiTheme="minorEastAsia" w:hAnsiTheme="minorEastAsia" w:eastAsiaTheme="minorEastAsia"/>
          <w:color w:val="auto"/>
          <w:kern w:val="0"/>
          <w:szCs w:val="21"/>
        </w:rPr>
        <w:t>完成情况</w:t>
      </w:r>
      <w:r>
        <w:rPr>
          <w:rFonts w:asciiTheme="minorEastAsia" w:hAnsiTheme="minorEastAsia" w:eastAsiaTheme="minorEastAsia"/>
          <w:color w:val="auto"/>
          <w:szCs w:val="21"/>
        </w:rPr>
        <w:t>以及抽查情况。</w:t>
      </w:r>
    </w:p>
    <w:p>
      <w:pPr>
        <w:snapToGrid w:val="0"/>
        <w:spacing w:line="360" w:lineRule="auto"/>
        <w:ind w:firstLine="420" w:firstLineChars="200"/>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2、运维检查费核算办法</w:t>
      </w:r>
    </w:p>
    <w:p>
      <w:pPr>
        <w:snapToGrid w:val="0"/>
        <w:spacing w:line="360" w:lineRule="auto"/>
        <w:ind w:firstLine="420" w:firstLineChars="200"/>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（1）考核总分在90分（含）以上，全额支付当期运维检查费；</w:t>
      </w:r>
    </w:p>
    <w:p>
      <w:pPr>
        <w:snapToGrid w:val="0"/>
        <w:spacing w:line="360" w:lineRule="auto"/>
        <w:ind w:firstLine="420" w:firstLineChars="200"/>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（2）考核总分在80（含）-90分（不含）之间，扣除当期运维检查费10%；</w:t>
      </w:r>
    </w:p>
    <w:p>
      <w:pPr>
        <w:snapToGrid w:val="0"/>
        <w:spacing w:line="360" w:lineRule="auto"/>
        <w:ind w:firstLine="420" w:firstLineChars="200"/>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（3）考核结果在70（含）-80分（不含）之间，扣除当期运维检查费30%；</w:t>
      </w:r>
    </w:p>
    <w:p>
      <w:pPr>
        <w:snapToGrid w:val="0"/>
        <w:spacing w:line="360" w:lineRule="auto"/>
        <w:ind w:firstLine="420" w:firstLineChars="200"/>
        <w:textAlignment w:val="baseline"/>
        <w:rPr>
          <w:rFonts w:asciiTheme="minorEastAsia" w:hAnsiTheme="minorEastAsia" w:eastAsiaTheme="minorEastAsia"/>
          <w:color w:val="auto"/>
          <w:szCs w:val="21"/>
        </w:rPr>
      </w:pPr>
      <w:r>
        <w:rPr>
          <w:rFonts w:asciiTheme="minorEastAsia" w:hAnsiTheme="minorEastAsia" w:eastAsiaTheme="minorEastAsia"/>
          <w:color w:val="auto"/>
          <w:szCs w:val="21"/>
        </w:rPr>
        <w:t>（4）考核结果在70分（不含）以下，扣除当期全额运维检查费。</w:t>
      </w:r>
    </w:p>
    <w:p>
      <w:pPr>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七</w:t>
      </w:r>
      <w:r>
        <w:rPr>
          <w:rFonts w:asciiTheme="minorEastAsia" w:hAnsiTheme="minorEastAsia" w:eastAsiaTheme="minorEastAsia"/>
          <w:b/>
          <w:color w:val="auto"/>
          <w:szCs w:val="21"/>
        </w:rPr>
        <w:t>）数据归属及保密</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本项目所形成的所有检查形成的数据及报告的所有权均归采购方所有。未经采购方授权，中标供应商无权使用任何检查结果或将检查结果发送给任何第三方。报告发送和保管人员应遵守相关保密规定，为采购方保密。</w:t>
      </w:r>
    </w:p>
    <w:p>
      <w:pPr>
        <w:spacing w:line="360" w:lineRule="auto"/>
        <w:ind w:firstLine="422" w:firstLineChars="200"/>
        <w:rPr>
          <w:rFonts w:asciiTheme="minorEastAsia" w:hAnsiTheme="minorEastAsia" w:eastAsiaTheme="minorEastAsia"/>
          <w:b/>
          <w:color w:val="auto"/>
          <w:szCs w:val="21"/>
        </w:rPr>
      </w:pPr>
      <w:bookmarkStart w:id="5" w:name="_Toc25841880"/>
      <w:bookmarkStart w:id="6" w:name="_Toc55227297"/>
      <w:bookmarkStart w:id="7" w:name="_Toc55225698"/>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八</w:t>
      </w:r>
      <w:r>
        <w:rPr>
          <w:rFonts w:asciiTheme="minorEastAsia" w:hAnsiTheme="minorEastAsia" w:eastAsiaTheme="minorEastAsia"/>
          <w:b/>
          <w:color w:val="auto"/>
          <w:szCs w:val="21"/>
        </w:rPr>
        <w:t>）项目</w:t>
      </w:r>
      <w:r>
        <w:rPr>
          <w:rFonts w:hint="eastAsia" w:asciiTheme="minorEastAsia" w:hAnsiTheme="minorEastAsia" w:eastAsiaTheme="minorEastAsia"/>
          <w:b/>
          <w:color w:val="auto"/>
          <w:szCs w:val="21"/>
        </w:rPr>
        <w:t>其他</w:t>
      </w:r>
      <w:r>
        <w:rPr>
          <w:rFonts w:asciiTheme="minorEastAsia" w:hAnsiTheme="minorEastAsia" w:eastAsiaTheme="minorEastAsia"/>
          <w:b/>
          <w:color w:val="auto"/>
          <w:szCs w:val="21"/>
        </w:rPr>
        <w:t>要求</w:t>
      </w:r>
      <w:bookmarkEnd w:id="5"/>
      <w:bookmarkEnd w:id="6"/>
      <w:bookmarkEnd w:id="7"/>
      <w:bookmarkStart w:id="8" w:name="_Toc25841881"/>
      <w:bookmarkStart w:id="9" w:name="_Toc55227298"/>
      <w:bookmarkStart w:id="10" w:name="_Toc55225699"/>
    </w:p>
    <w:p>
      <w:pPr>
        <w:spacing w:line="360" w:lineRule="auto"/>
        <w:ind w:firstLine="422" w:firstLineChars="200"/>
        <w:rPr>
          <w:rFonts w:asciiTheme="minorEastAsia" w:hAnsiTheme="minorEastAsia" w:eastAsiaTheme="minorEastAsia"/>
          <w:b/>
          <w:bCs/>
          <w:color w:val="auto"/>
          <w:szCs w:val="21"/>
        </w:rPr>
      </w:pPr>
      <w:r>
        <w:rPr>
          <w:rFonts w:asciiTheme="minorEastAsia" w:hAnsiTheme="minorEastAsia" w:eastAsiaTheme="minorEastAsia"/>
          <w:b/>
          <w:bCs/>
          <w:color w:val="auto"/>
          <w:szCs w:val="21"/>
        </w:rPr>
        <w:t>1、实施时间、实施地点及验收方式</w:t>
      </w:r>
    </w:p>
    <w:bookmarkEnd w:id="8"/>
    <w:bookmarkEnd w:id="9"/>
    <w:bookmarkEnd w:id="10"/>
    <w:p>
      <w:pPr>
        <w:widowControl/>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（1）实施时间</w:t>
      </w:r>
    </w:p>
    <w:p>
      <w:pPr>
        <w:widowControl/>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中标人应在签订合同之日起1个月内配齐现场检查设备、冷藏箱等符合要求的标准试剂，按照检查任务技术要求开始检查任务，在</w:t>
      </w:r>
      <w:r>
        <w:rPr>
          <w:rFonts w:hint="eastAsia" w:asciiTheme="minorEastAsia" w:hAnsiTheme="minorEastAsia" w:eastAsiaTheme="minorEastAsia"/>
          <w:color w:val="auto"/>
          <w:szCs w:val="21"/>
          <w:lang w:val="en-US" w:eastAsia="zh-CN"/>
        </w:rPr>
        <w:t>合同期</w:t>
      </w:r>
      <w:r>
        <w:rPr>
          <w:rFonts w:asciiTheme="minorEastAsia" w:hAnsiTheme="minorEastAsia" w:eastAsiaTheme="minorEastAsia"/>
          <w:color w:val="auto"/>
          <w:szCs w:val="21"/>
        </w:rPr>
        <w:t>内完成检查任务。</w:t>
      </w:r>
    </w:p>
    <w:p>
      <w:pPr>
        <w:widowControl/>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（2）实施地点</w:t>
      </w:r>
    </w:p>
    <w:p>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实施地点：采购人指定地点。</w:t>
      </w:r>
    </w:p>
    <w:p>
      <w:pPr>
        <w:widowControl/>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（3）验收方式</w:t>
      </w:r>
    </w:p>
    <w:p>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中标人在完成年度所有检查工作后，编制完成水站质控检查总结报告，向采购人提交验收申请，由采购人组织专家会进行验收，费用由中标人承担。</w:t>
      </w:r>
    </w:p>
    <w:p>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中标人未达到招标文件规定要求，且对采购人造成损失的，由中标人承担一切责任，并赔偿所造成的损失。</w:t>
      </w:r>
    </w:p>
    <w:p>
      <w:pPr>
        <w:spacing w:line="360" w:lineRule="auto"/>
        <w:ind w:firstLine="422" w:firstLineChars="200"/>
        <w:rPr>
          <w:rFonts w:asciiTheme="minorEastAsia" w:hAnsiTheme="minorEastAsia" w:eastAsiaTheme="minorEastAsia"/>
          <w:b/>
          <w:bCs/>
          <w:color w:val="auto"/>
          <w:szCs w:val="21"/>
        </w:rPr>
      </w:pPr>
      <w:bookmarkStart w:id="11" w:name="_Toc55227299"/>
      <w:bookmarkStart w:id="12" w:name="_Toc55225700"/>
      <w:bookmarkStart w:id="13" w:name="_Toc25841882"/>
      <w:bookmarkStart w:id="14" w:name="_Toc8781"/>
      <w:bookmarkStart w:id="15" w:name="_Toc267320050"/>
      <w:r>
        <w:rPr>
          <w:rFonts w:asciiTheme="minorEastAsia" w:hAnsiTheme="minorEastAsia" w:eastAsiaTheme="minorEastAsia"/>
          <w:b/>
          <w:bCs/>
          <w:color w:val="auto"/>
          <w:szCs w:val="21"/>
        </w:rPr>
        <w:t>2、报价要求</w:t>
      </w:r>
      <w:bookmarkEnd w:id="11"/>
      <w:bookmarkEnd w:id="12"/>
      <w:bookmarkEnd w:id="13"/>
      <w:bookmarkEnd w:id="14"/>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报价包括完成项目服务所产生的一切费用，包括运维检查和其他专项工作所需的人力、交通、食宿、材料等相关资源，并包含有资质的公司出具的绩效评估报告费用。因中标人自身原因造成漏报、少报皆由其自行承担责任，采购人不再补偿。</w:t>
      </w:r>
    </w:p>
    <w:p>
      <w:pPr>
        <w:spacing w:line="360" w:lineRule="auto"/>
        <w:ind w:firstLine="422" w:firstLineChars="200"/>
        <w:rPr>
          <w:rFonts w:asciiTheme="minorEastAsia" w:hAnsiTheme="minorEastAsia" w:eastAsiaTheme="minorEastAsia"/>
          <w:b/>
          <w:bCs/>
          <w:color w:val="auto"/>
          <w:szCs w:val="21"/>
        </w:rPr>
      </w:pPr>
      <w:bookmarkStart w:id="16" w:name="_Toc21026"/>
      <w:bookmarkStart w:id="17" w:name="_Toc25841883"/>
      <w:bookmarkStart w:id="18" w:name="_Toc55225701"/>
      <w:bookmarkStart w:id="19" w:name="_Toc55227300"/>
      <w:r>
        <w:rPr>
          <w:rFonts w:asciiTheme="minorEastAsia" w:hAnsiTheme="minorEastAsia" w:eastAsiaTheme="minorEastAsia"/>
          <w:b/>
          <w:bCs/>
          <w:color w:val="auto"/>
          <w:szCs w:val="21"/>
        </w:rPr>
        <w:t>3、质量保证及售后服务</w:t>
      </w:r>
      <w:bookmarkEnd w:id="15"/>
      <w:bookmarkEnd w:id="16"/>
      <w:bookmarkEnd w:id="17"/>
      <w:bookmarkEnd w:id="18"/>
      <w:bookmarkEnd w:id="19"/>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（1）现场响应</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服务期间，中标人须提供7×24小时技术支持服务，在接到用户遇到使用及技术问题通知后，须立即做出响应。</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（2）电话咨询</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中标人应当为采购人提供7×24小时技术援助电话，30分钟内解答采购人在项目实施过程中遇到的问题，及时为采购人提出解决问题的建议。</w:t>
      </w:r>
    </w:p>
    <w:bookmarkEnd w:id="3"/>
    <w:p>
      <w:pPr>
        <w:snapToGrid w:val="0"/>
        <w:spacing w:line="360" w:lineRule="auto"/>
        <w:ind w:firstLine="422" w:firstLineChars="200"/>
        <w:jc w:val="left"/>
        <w:outlineLvl w:val="1"/>
        <w:rPr>
          <w:rFonts w:asciiTheme="minorEastAsia" w:hAnsiTheme="minorEastAsia" w:eastAsiaTheme="minorEastAsia"/>
          <w:b/>
          <w:color w:val="auto"/>
          <w:szCs w:val="21"/>
        </w:rPr>
      </w:pPr>
      <w:r>
        <w:rPr>
          <w:rFonts w:asciiTheme="minorEastAsia" w:hAnsiTheme="minorEastAsia" w:eastAsiaTheme="minorEastAsia"/>
          <w:b/>
          <w:color w:val="auto"/>
          <w:szCs w:val="21"/>
        </w:rPr>
        <w:t>三、商务条款</w:t>
      </w: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8"/>
        <w:gridCol w:w="73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项目期限</w:t>
            </w:r>
          </w:p>
        </w:tc>
        <w:tc>
          <w:tcPr>
            <w:tcW w:w="73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szCs w:val="21"/>
              </w:rPr>
              <w:t>202</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12</w:t>
            </w:r>
            <w:r>
              <w:rPr>
                <w:rFonts w:asciiTheme="minorEastAsia" w:hAnsiTheme="minorEastAsia" w:eastAsiaTheme="minorEastAsia"/>
                <w:color w:val="auto"/>
                <w:szCs w:val="21"/>
              </w:rPr>
              <w:t>月1日到202</w:t>
            </w:r>
            <w:r>
              <w:rPr>
                <w:rFonts w:hint="eastAsia" w:asciiTheme="minorEastAsia" w:hAnsiTheme="minorEastAsia" w:eastAsiaTheme="minorEastAsia"/>
                <w:color w:val="auto"/>
                <w:szCs w:val="21"/>
                <w:lang w:val="en-US" w:eastAsia="zh-CN"/>
              </w:rPr>
              <w:t>4</w:t>
            </w:r>
            <w:r>
              <w:rPr>
                <w:rFonts w:asciiTheme="minorEastAsia" w:hAnsiTheme="minorEastAsia" w:eastAsiaTheme="minorEastAsia"/>
                <w:color w:val="auto"/>
                <w:szCs w:val="21"/>
              </w:rPr>
              <w:t>年11月30日。</w:t>
            </w:r>
            <w:r>
              <w:rPr>
                <w:rFonts w:hint="eastAsia" w:asciiTheme="minorEastAsia" w:hAnsiTheme="minorEastAsia" w:eastAsiaTheme="minorEastAsia"/>
                <w:color w:val="auto"/>
                <w:szCs w:val="21"/>
              </w:rPr>
              <w:t>（如遇上级部门事权上收</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站点取消等涉及站点调整的，该站点服务结束期提前至上级部门文件批复日期</w:t>
            </w:r>
            <w:r>
              <w:rPr>
                <w:rFonts w:hint="eastAsia"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付款方式</w:t>
            </w:r>
          </w:p>
        </w:tc>
        <w:tc>
          <w:tcPr>
            <w:tcW w:w="7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1、合同金额分期支付，签订合同且财政资金下达后支付25%费用（作为第一季度的</w:t>
            </w:r>
            <w:r>
              <w:rPr>
                <w:rFonts w:hint="eastAsia" w:asciiTheme="minorEastAsia" w:hAnsiTheme="minorEastAsia" w:eastAsiaTheme="minorEastAsia"/>
                <w:color w:val="auto"/>
                <w:szCs w:val="21"/>
                <w:lang w:val="en-US" w:eastAsia="zh-CN"/>
              </w:rPr>
              <w:t>服务</w:t>
            </w:r>
            <w:r>
              <w:rPr>
                <w:rFonts w:hint="eastAsia" w:asciiTheme="minorEastAsia" w:hAnsiTheme="minorEastAsia" w:eastAsiaTheme="minorEastAsia"/>
                <w:color w:val="auto"/>
                <w:szCs w:val="21"/>
              </w:rPr>
              <w:t>费），第二、三季度经考核合格后支付25%费用，最后一个季度</w:t>
            </w:r>
            <w:r>
              <w:rPr>
                <w:rFonts w:hint="eastAsia" w:asciiTheme="minorEastAsia" w:hAnsiTheme="minorEastAsia" w:eastAsiaTheme="minorEastAsia"/>
                <w:color w:val="auto"/>
                <w:szCs w:val="21"/>
                <w:lang w:val="en-US" w:eastAsia="zh-CN"/>
              </w:rPr>
              <w:t>服务</w:t>
            </w:r>
            <w:r>
              <w:rPr>
                <w:rFonts w:hint="eastAsia" w:asciiTheme="minorEastAsia" w:hAnsiTheme="minorEastAsia" w:eastAsiaTheme="minorEastAsia"/>
                <w:color w:val="auto"/>
                <w:szCs w:val="21"/>
              </w:rPr>
              <w:t>费待验收通过且在2025年财政资金下达后支付。如第一季度因</w:t>
            </w:r>
            <w:r>
              <w:rPr>
                <w:rFonts w:hint="eastAsia" w:asciiTheme="minorEastAsia" w:hAnsiTheme="minorEastAsia" w:eastAsiaTheme="minorEastAsia"/>
                <w:color w:val="auto"/>
                <w:szCs w:val="21"/>
                <w:lang w:val="en-US" w:eastAsia="zh-CN"/>
              </w:rPr>
              <w:t>考核</w:t>
            </w:r>
            <w:r>
              <w:rPr>
                <w:rFonts w:hint="eastAsia" w:asciiTheme="minorEastAsia" w:hAnsiTheme="minorEastAsia" w:eastAsiaTheme="minorEastAsia"/>
                <w:color w:val="auto"/>
                <w:szCs w:val="21"/>
              </w:rPr>
              <w:t>不合格有扣款则在第2次付款中扣除，每次支付金额根据标项涉及站点、对应站点每月单价、实际</w:t>
            </w:r>
            <w:r>
              <w:rPr>
                <w:rFonts w:hint="eastAsia" w:asciiTheme="minorEastAsia" w:hAnsiTheme="minorEastAsia" w:eastAsiaTheme="minorEastAsia"/>
                <w:color w:val="auto"/>
                <w:szCs w:val="21"/>
                <w:lang w:val="en-US" w:eastAsia="zh-CN"/>
              </w:rPr>
              <w:t>服务</w:t>
            </w:r>
            <w:r>
              <w:rPr>
                <w:rFonts w:hint="eastAsia" w:asciiTheme="minorEastAsia" w:hAnsiTheme="minorEastAsia" w:eastAsiaTheme="minorEastAsia"/>
                <w:color w:val="auto"/>
                <w:szCs w:val="21"/>
              </w:rPr>
              <w:t>时间以及考核结果结算。考核按考核要求执行。</w:t>
            </w:r>
          </w:p>
          <w:p>
            <w:pPr>
              <w:adjustRightInd w:val="0"/>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2、付款按财政政策执行，因服务商未按合同履行任务、考核不合格或不符合财政资金支付时间要求等原因造成不能及时付款的，采购方不承担责任。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勘踏</w:t>
            </w:r>
          </w:p>
        </w:tc>
        <w:tc>
          <w:tcPr>
            <w:tcW w:w="73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投标人在投标前需进行现场踏勘的，自行联系业主至指定地点踏勘。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其它要求</w:t>
            </w:r>
          </w:p>
        </w:tc>
        <w:tc>
          <w:tcPr>
            <w:tcW w:w="7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1、必须能够或承诺提供长期及时的服务。</w:t>
            </w:r>
          </w:p>
          <w:p>
            <w:pPr>
              <w:adjustRightInd w:val="0"/>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2、驻点人员需配置个人办公电脑。</w:t>
            </w:r>
          </w:p>
          <w:p>
            <w:pPr>
              <w:adjustRightInd w:val="0"/>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3、本项目允许联合体</w:t>
            </w:r>
            <w:r>
              <w:rPr>
                <w:rFonts w:hint="eastAsia" w:asciiTheme="minorEastAsia" w:hAnsiTheme="minorEastAsia" w:eastAsiaTheme="minorEastAsia"/>
                <w:color w:val="auto"/>
                <w:szCs w:val="21"/>
              </w:rPr>
              <w:t>，联合体单位不得超过两家</w:t>
            </w:r>
            <w:r>
              <w:rPr>
                <w:rFonts w:asciiTheme="minorEastAsia" w:hAnsiTheme="minorEastAsia" w:eastAsiaTheme="minorEastAsia"/>
                <w:color w:val="auto"/>
                <w:szCs w:val="21"/>
              </w:rPr>
              <w:t>。</w:t>
            </w:r>
          </w:p>
          <w:p>
            <w:pPr>
              <w:adjustRightInd w:val="0"/>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4、本项目不允许分包和转包。</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hint="eastAsia" w:asciiTheme="minorEastAsia" w:hAnsiTheme="minorEastAsia" w:eastAsiaTheme="minorEastAsia"/>
                <w:color w:val="auto"/>
                <w:szCs w:val="21"/>
                <w:lang w:val="en-US" w:eastAsia="zh-CN"/>
              </w:rPr>
              <w:t>服务</w:t>
            </w:r>
            <w:r>
              <w:rPr>
                <w:rFonts w:asciiTheme="minorEastAsia" w:hAnsiTheme="minorEastAsia" w:eastAsiaTheme="minorEastAsia"/>
                <w:color w:val="auto"/>
                <w:szCs w:val="21"/>
              </w:rPr>
              <w:t>期满考核合格，可续签合同，</w:t>
            </w:r>
            <w:r>
              <w:rPr>
                <w:rFonts w:hint="eastAsia" w:asciiTheme="minorEastAsia" w:hAnsiTheme="minorEastAsia" w:eastAsiaTheme="minorEastAsia"/>
                <w:color w:val="auto"/>
                <w:szCs w:val="21"/>
                <w:lang w:val="en-US" w:eastAsia="zh-CN"/>
              </w:rPr>
              <w:t>一年1续，最多续两次</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 xml:space="preserve"> </w:t>
            </w:r>
          </w:p>
        </w:tc>
      </w:tr>
    </w:tbl>
    <w:p>
      <w:pPr>
        <w:adjustRightInd w:val="0"/>
        <w:snapToGrid w:val="0"/>
        <w:spacing w:line="360" w:lineRule="auto"/>
        <w:ind w:left="-8" w:leftChars="-15" w:hanging="23" w:hangingChars="11"/>
        <w:rPr>
          <w:rFonts w:asciiTheme="minorEastAsia" w:hAnsiTheme="minorEastAsia" w:eastAsiaTheme="minorEastAsia"/>
          <w:b/>
          <w:color w:val="auto"/>
          <w:szCs w:val="21"/>
        </w:rPr>
      </w:pPr>
    </w:p>
    <w:p>
      <w:pPr>
        <w:adjustRightInd w:val="0"/>
        <w:snapToGrid w:val="0"/>
        <w:spacing w:line="360" w:lineRule="auto"/>
        <w:ind w:left="-8" w:leftChars="-15" w:hanging="23" w:hangingChars="11"/>
        <w:rPr>
          <w:rFonts w:asciiTheme="minorEastAsia" w:hAnsiTheme="minorEastAsia" w:eastAsiaTheme="minorEastAsia"/>
          <w:b/>
          <w:color w:val="auto"/>
          <w:szCs w:val="21"/>
        </w:rPr>
      </w:pPr>
    </w:p>
    <w:p>
      <w:pPr>
        <w:widowControl/>
        <w:spacing w:line="360" w:lineRule="auto"/>
        <w:jc w:val="left"/>
        <w:rPr>
          <w:rFonts w:asciiTheme="minorEastAsia" w:hAnsiTheme="minorEastAsia" w:eastAsiaTheme="minorEastAsia"/>
          <w:b/>
          <w:color w:val="auto"/>
          <w:szCs w:val="21"/>
        </w:rPr>
      </w:pPr>
      <w:r>
        <w:rPr>
          <w:rFonts w:asciiTheme="minorEastAsia" w:hAnsiTheme="minorEastAsia" w:eastAsiaTheme="minorEastAsia"/>
          <w:b/>
          <w:color w:val="auto"/>
          <w:szCs w:val="21"/>
        </w:rPr>
        <w:br w:type="page"/>
      </w:r>
      <w:r>
        <w:rPr>
          <w:rFonts w:asciiTheme="minorEastAsia" w:hAnsiTheme="minorEastAsia" w:eastAsiaTheme="minorEastAsia"/>
          <w:b/>
          <w:color w:val="auto"/>
          <w:szCs w:val="21"/>
        </w:rPr>
        <w:t>附件：考核表</w:t>
      </w:r>
    </w:p>
    <w:p>
      <w:pPr>
        <w:spacing w:before="240" w:beforeLines="100" w:line="360"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嘉兴市水质自动站质控管理服务项目考核表</w:t>
      </w:r>
    </w:p>
    <w:tbl>
      <w:tblPr>
        <w:tblStyle w:val="49"/>
        <w:tblW w:w="9921" w:type="dxa"/>
        <w:jc w:val="center"/>
        <w:tblLayout w:type="fixed"/>
        <w:tblCellMar>
          <w:top w:w="0" w:type="dxa"/>
          <w:left w:w="0" w:type="dxa"/>
          <w:bottom w:w="0" w:type="dxa"/>
          <w:right w:w="0" w:type="dxa"/>
        </w:tblCellMar>
      </w:tblPr>
      <w:tblGrid>
        <w:gridCol w:w="3215"/>
        <w:gridCol w:w="5812"/>
        <w:gridCol w:w="894"/>
      </w:tblGrid>
      <w:tr>
        <w:tblPrEx>
          <w:tblCellMar>
            <w:top w:w="0" w:type="dxa"/>
            <w:left w:w="0" w:type="dxa"/>
            <w:bottom w:w="0" w:type="dxa"/>
            <w:right w:w="0" w:type="dxa"/>
          </w:tblCellMar>
        </w:tblPrEx>
        <w:trPr>
          <w:trHeight w:val="590" w:hRule="atLeast"/>
          <w:jc w:val="center"/>
        </w:trPr>
        <w:tc>
          <w:tcPr>
            <w:tcW w:w="32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考核内容及评分标准</w:t>
            </w:r>
          </w:p>
        </w:tc>
        <w:tc>
          <w:tcPr>
            <w:tcW w:w="58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考核要求(具体对照招标文件)</w:t>
            </w:r>
          </w:p>
        </w:tc>
        <w:tc>
          <w:tcPr>
            <w:tcW w:w="8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得分</w:t>
            </w:r>
          </w:p>
        </w:tc>
      </w:tr>
      <w:tr>
        <w:tblPrEx>
          <w:tblCellMar>
            <w:top w:w="0" w:type="dxa"/>
            <w:left w:w="0" w:type="dxa"/>
            <w:bottom w:w="0" w:type="dxa"/>
            <w:right w:w="0" w:type="dxa"/>
          </w:tblCellMar>
        </w:tblPrEx>
        <w:trPr>
          <w:trHeight w:val="1123" w:hRule="atLeast"/>
          <w:jc w:val="center"/>
        </w:trPr>
        <w:tc>
          <w:tcPr>
            <w:tcW w:w="3215"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运维和质控体系检查</w:t>
            </w:r>
            <w:r>
              <w:rPr>
                <w:rFonts w:asciiTheme="minorEastAsia" w:hAnsiTheme="minorEastAsia" w:eastAsiaTheme="minorEastAsia"/>
                <w:color w:val="auto"/>
                <w:kern w:val="0"/>
                <w:szCs w:val="21"/>
              </w:rPr>
              <w:t>任务完成率（</w:t>
            </w:r>
            <w:r>
              <w:rPr>
                <w:rFonts w:hint="eastAsia" w:asciiTheme="minorEastAsia" w:hAnsiTheme="minorEastAsia" w:eastAsiaTheme="minorEastAsia"/>
                <w:color w:val="auto"/>
                <w:kern w:val="0"/>
                <w:szCs w:val="21"/>
              </w:rPr>
              <w:t>4</w:t>
            </w:r>
            <w:r>
              <w:rPr>
                <w:rFonts w:asciiTheme="minorEastAsia" w:hAnsiTheme="minorEastAsia" w:eastAsiaTheme="minorEastAsia"/>
                <w:color w:val="auto"/>
                <w:kern w:val="0"/>
                <w:szCs w:val="21"/>
              </w:rPr>
              <w:t>0分）</w:t>
            </w:r>
          </w:p>
        </w:tc>
        <w:tc>
          <w:tcPr>
            <w:tcW w:w="58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每月</w:t>
            </w:r>
            <w:r>
              <w:rPr>
                <w:rFonts w:asciiTheme="minorEastAsia" w:hAnsiTheme="minorEastAsia" w:eastAsiaTheme="minorEastAsia"/>
                <w:color w:val="auto"/>
                <w:szCs w:val="21"/>
              </w:rPr>
              <w:t>运维和质控体系检查</w:t>
            </w:r>
            <w:r>
              <w:rPr>
                <w:rFonts w:asciiTheme="minorEastAsia" w:hAnsiTheme="minorEastAsia" w:eastAsiaTheme="minorEastAsia"/>
                <w:color w:val="auto"/>
                <w:kern w:val="0"/>
                <w:szCs w:val="21"/>
              </w:rPr>
              <w:t>任务完成率需达到100%，因故不能到达现场检查的，</w:t>
            </w:r>
            <w:r>
              <w:rPr>
                <w:rFonts w:hint="eastAsia" w:asciiTheme="minorEastAsia" w:hAnsiTheme="minorEastAsia" w:eastAsiaTheme="minorEastAsia"/>
                <w:color w:val="auto"/>
                <w:kern w:val="0"/>
                <w:szCs w:val="21"/>
              </w:rPr>
              <w:t>毎少一个站点扣3分</w:t>
            </w:r>
            <w:r>
              <w:rPr>
                <w:rFonts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rPr>
              <w:t>当季</w:t>
            </w:r>
            <w:r>
              <w:rPr>
                <w:rFonts w:asciiTheme="minorEastAsia" w:hAnsiTheme="minorEastAsia" w:eastAsiaTheme="minorEastAsia"/>
                <w:color w:val="auto"/>
                <w:kern w:val="0"/>
                <w:szCs w:val="21"/>
              </w:rPr>
              <w:t>因故不能到达现场检查</w:t>
            </w:r>
            <w:r>
              <w:rPr>
                <w:rFonts w:hint="eastAsia" w:asciiTheme="minorEastAsia" w:hAnsiTheme="minorEastAsia" w:eastAsiaTheme="minorEastAsia"/>
                <w:color w:val="auto"/>
                <w:kern w:val="0"/>
                <w:szCs w:val="21"/>
              </w:rPr>
              <w:t>站点大于10个的，本项不得分。</w:t>
            </w:r>
          </w:p>
        </w:tc>
        <w:tc>
          <w:tcPr>
            <w:tcW w:w="8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asciiTheme="minorEastAsia" w:hAnsiTheme="minorEastAsia" w:eastAsiaTheme="minorEastAsia"/>
                <w:color w:val="auto"/>
                <w:szCs w:val="21"/>
              </w:rPr>
            </w:pPr>
          </w:p>
        </w:tc>
      </w:tr>
      <w:tr>
        <w:tblPrEx>
          <w:tblCellMar>
            <w:top w:w="0" w:type="dxa"/>
            <w:left w:w="0" w:type="dxa"/>
            <w:bottom w:w="0" w:type="dxa"/>
            <w:right w:w="0" w:type="dxa"/>
          </w:tblCellMar>
        </w:tblPrEx>
        <w:trPr>
          <w:trHeight w:val="783" w:hRule="atLeast"/>
          <w:jc w:val="center"/>
        </w:trPr>
        <w:tc>
          <w:tcPr>
            <w:tcW w:w="3215"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异常数据跟踪</w:t>
            </w:r>
            <w:r>
              <w:rPr>
                <w:rFonts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rPr>
              <w:t>15</w:t>
            </w:r>
            <w:r>
              <w:rPr>
                <w:rFonts w:asciiTheme="minorEastAsia" w:hAnsiTheme="minorEastAsia" w:eastAsiaTheme="minorEastAsia"/>
                <w:color w:val="auto"/>
                <w:kern w:val="0"/>
                <w:szCs w:val="21"/>
              </w:rPr>
              <w:t>分）</w:t>
            </w:r>
          </w:p>
        </w:tc>
        <w:tc>
          <w:tcPr>
            <w:tcW w:w="58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对水站异常数据和仪器故障情况进行跟踪并记录，直至数据恢复。未发现明显异常或者跟踪不到位，每次扣5分</w:t>
            </w:r>
            <w:r>
              <w:rPr>
                <w:rFonts w:asciiTheme="minorEastAsia" w:hAnsiTheme="minorEastAsia" w:eastAsiaTheme="minorEastAsia"/>
                <w:color w:val="auto"/>
                <w:szCs w:val="21"/>
              </w:rPr>
              <w:t>，扣完为止。</w:t>
            </w:r>
          </w:p>
        </w:tc>
        <w:tc>
          <w:tcPr>
            <w:tcW w:w="8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asciiTheme="minorEastAsia" w:hAnsiTheme="minorEastAsia" w:eastAsiaTheme="minorEastAsia"/>
                <w:color w:val="auto"/>
                <w:szCs w:val="21"/>
              </w:rPr>
            </w:pPr>
          </w:p>
        </w:tc>
      </w:tr>
      <w:tr>
        <w:tblPrEx>
          <w:tblCellMar>
            <w:top w:w="0" w:type="dxa"/>
            <w:left w:w="0" w:type="dxa"/>
            <w:bottom w:w="0" w:type="dxa"/>
            <w:right w:w="0" w:type="dxa"/>
          </w:tblCellMar>
        </w:tblPrEx>
        <w:trPr>
          <w:trHeight w:val="1163" w:hRule="atLeast"/>
          <w:jc w:val="center"/>
        </w:trPr>
        <w:tc>
          <w:tcPr>
            <w:tcW w:w="3215"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防人为干扰干预检查</w:t>
            </w:r>
          </w:p>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Fonts w:asciiTheme="minorEastAsia" w:hAnsiTheme="minorEastAsia" w:eastAsiaTheme="minorEastAsia"/>
                <w:color w:val="auto"/>
                <w:kern w:val="0"/>
                <w:szCs w:val="21"/>
              </w:rPr>
              <w:t>（15分）</w:t>
            </w:r>
          </w:p>
        </w:tc>
        <w:tc>
          <w:tcPr>
            <w:tcW w:w="58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每次检查水站都需对上游1500米、下游300米进行检查，并提供水印照片；对仪器原始参数记录，检查是否有人为篡改情况；应查未查或应上报而未上报的，本项不得分。</w:t>
            </w:r>
          </w:p>
          <w:p>
            <w:pPr>
              <w:pStyle w:val="62"/>
              <w:spacing w:line="360" w:lineRule="auto"/>
              <w:ind w:left="0" w:leftChars="0" w:firstLine="0" w:firstLineChars="0"/>
              <w:rPr>
                <w:rFonts w:hint="default"/>
                <w:color w:val="auto"/>
                <w:lang w:val="en-US" w:eastAsia="zh-CN"/>
              </w:rPr>
            </w:pPr>
            <w:r>
              <w:rPr>
                <w:rFonts w:hint="eastAsia"/>
                <w:color w:val="auto"/>
                <w:lang w:val="en-US" w:eastAsia="zh-CN"/>
              </w:rPr>
              <w:t>定期对水站电子围栏进行巡视，及时处置预警信息。应处置未处置的每次扣1分。预警核查不到位，</w:t>
            </w:r>
            <w:r>
              <w:rPr>
                <w:rFonts w:asciiTheme="minorEastAsia" w:hAnsiTheme="minorEastAsia" w:eastAsiaTheme="minorEastAsia"/>
                <w:color w:val="auto"/>
                <w:szCs w:val="21"/>
              </w:rPr>
              <w:t>应查未查或应上报而未上报的，本项不得分。</w:t>
            </w:r>
          </w:p>
        </w:tc>
        <w:tc>
          <w:tcPr>
            <w:tcW w:w="8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asciiTheme="minorEastAsia" w:hAnsiTheme="minorEastAsia" w:eastAsiaTheme="minorEastAsia"/>
                <w:color w:val="auto"/>
                <w:szCs w:val="21"/>
              </w:rPr>
            </w:pPr>
          </w:p>
        </w:tc>
      </w:tr>
      <w:tr>
        <w:tblPrEx>
          <w:tblCellMar>
            <w:top w:w="0" w:type="dxa"/>
            <w:left w:w="0" w:type="dxa"/>
            <w:bottom w:w="0" w:type="dxa"/>
            <w:right w:w="0" w:type="dxa"/>
          </w:tblCellMar>
        </w:tblPrEx>
        <w:trPr>
          <w:trHeight w:val="875" w:hRule="atLeast"/>
          <w:jc w:val="center"/>
        </w:trPr>
        <w:tc>
          <w:tcPr>
            <w:tcW w:w="3215"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default" w:cs="Times New Roman" w:asciiTheme="minorEastAsia" w:hAnsiTheme="minorEastAsia" w:eastAsiaTheme="minorEastAsia"/>
                <w:strike w:val="0"/>
                <w:dstrike w:val="0"/>
                <w:color w:val="auto"/>
                <w:kern w:val="0"/>
                <w:sz w:val="21"/>
                <w:szCs w:val="21"/>
                <w:highlight w:val="none"/>
                <w:lang w:val="en-US" w:eastAsia="zh-CN" w:bidi="ar-SA"/>
              </w:rPr>
            </w:pPr>
            <w:r>
              <w:rPr>
                <w:rFonts w:hint="eastAsia" w:asciiTheme="minorEastAsia" w:hAnsiTheme="minorEastAsia" w:eastAsiaTheme="minorEastAsia"/>
                <w:strike w:val="0"/>
                <w:dstrike w:val="0"/>
                <w:color w:val="auto"/>
                <w:kern w:val="0"/>
                <w:szCs w:val="21"/>
                <w:highlight w:val="none"/>
                <w:lang w:val="en-US" w:eastAsia="zh-CN"/>
              </w:rPr>
              <w:t>水样比对报告及时性（10分）</w:t>
            </w:r>
          </w:p>
        </w:tc>
        <w:tc>
          <w:tcPr>
            <w:tcW w:w="581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hint="default" w:cs="Times New Roman" w:asciiTheme="minorEastAsia" w:hAnsiTheme="minorEastAsia" w:eastAsiaTheme="minorEastAsia"/>
                <w:strike w:val="0"/>
                <w:dstrike w:val="0"/>
                <w:color w:val="auto"/>
                <w:kern w:val="0"/>
                <w:sz w:val="21"/>
                <w:szCs w:val="21"/>
                <w:highlight w:val="none"/>
                <w:lang w:val="en-US" w:eastAsia="zh-CN" w:bidi="ar-SA"/>
              </w:rPr>
            </w:pPr>
            <w:r>
              <w:rPr>
                <w:rFonts w:hint="eastAsia" w:asciiTheme="minorEastAsia" w:hAnsiTheme="minorEastAsia" w:eastAsiaTheme="minorEastAsia"/>
                <w:strike w:val="0"/>
                <w:dstrike w:val="0"/>
                <w:color w:val="auto"/>
                <w:szCs w:val="21"/>
                <w:highlight w:val="none"/>
                <w:lang w:val="en-US" w:eastAsia="zh-CN"/>
              </w:rPr>
              <w:t>每季对每个水站</w:t>
            </w:r>
            <w:r>
              <w:rPr>
                <w:rFonts w:asciiTheme="minorEastAsia" w:hAnsiTheme="minorEastAsia" w:eastAsiaTheme="minorEastAsia"/>
                <w:strike w:val="0"/>
                <w:dstrike w:val="0"/>
                <w:color w:val="auto"/>
                <w:szCs w:val="21"/>
                <w:highlight w:val="none"/>
              </w:rPr>
              <w:t>采集比对水样并送至</w:t>
            </w:r>
            <w:r>
              <w:rPr>
                <w:rFonts w:hint="eastAsia" w:asciiTheme="minorEastAsia" w:hAnsiTheme="minorEastAsia" w:eastAsiaTheme="minorEastAsia"/>
                <w:strike w:val="0"/>
                <w:dstrike w:val="0"/>
                <w:color w:val="auto"/>
                <w:szCs w:val="21"/>
                <w:highlight w:val="none"/>
              </w:rPr>
              <w:t>有CMA检测资质的实验室进行</w:t>
            </w:r>
            <w:r>
              <w:rPr>
                <w:rFonts w:asciiTheme="minorEastAsia" w:hAnsiTheme="minorEastAsia" w:eastAsiaTheme="minorEastAsia"/>
                <w:strike w:val="0"/>
                <w:dstrike w:val="0"/>
                <w:color w:val="auto"/>
                <w:szCs w:val="21"/>
                <w:highlight w:val="none"/>
              </w:rPr>
              <w:t>分析。</w:t>
            </w:r>
            <w:r>
              <w:rPr>
                <w:rFonts w:hint="eastAsia" w:asciiTheme="minorEastAsia" w:hAnsiTheme="minorEastAsia" w:eastAsiaTheme="minorEastAsia"/>
                <w:strike w:val="0"/>
                <w:dstrike w:val="0"/>
                <w:color w:val="auto"/>
                <w:szCs w:val="21"/>
                <w:highlight w:val="none"/>
                <w:lang w:val="en-US" w:eastAsia="zh-CN"/>
              </w:rPr>
              <w:t>要求采样后一周内出具检测报告。每少1个站扣2分，扣完为止。每迟1日扣1分，扣完为止。</w:t>
            </w:r>
          </w:p>
        </w:tc>
        <w:tc>
          <w:tcPr>
            <w:tcW w:w="8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asciiTheme="minorEastAsia" w:hAnsiTheme="minorEastAsia" w:eastAsiaTheme="minorEastAsia"/>
                <w:color w:val="auto"/>
                <w:szCs w:val="21"/>
              </w:rPr>
            </w:pPr>
          </w:p>
        </w:tc>
      </w:tr>
      <w:tr>
        <w:tblPrEx>
          <w:tblCellMar>
            <w:top w:w="0" w:type="dxa"/>
            <w:left w:w="0" w:type="dxa"/>
            <w:bottom w:w="0" w:type="dxa"/>
            <w:right w:w="0" w:type="dxa"/>
          </w:tblCellMar>
        </w:tblPrEx>
        <w:trPr>
          <w:trHeight w:val="837" w:hRule="atLeast"/>
          <w:jc w:val="center"/>
        </w:trPr>
        <w:tc>
          <w:tcPr>
            <w:tcW w:w="3215"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cs="Times New Roman" w:asciiTheme="minorEastAsia" w:hAnsiTheme="minorEastAsia" w:eastAsiaTheme="minorEastAsia"/>
                <w:color w:val="auto"/>
                <w:kern w:val="2"/>
                <w:sz w:val="21"/>
                <w:szCs w:val="21"/>
                <w:lang w:val="en-US" w:eastAsia="zh-CN" w:bidi="ar-SA"/>
              </w:rPr>
            </w:pPr>
            <w:r>
              <w:rPr>
                <w:rFonts w:asciiTheme="minorEastAsia" w:hAnsiTheme="minorEastAsia" w:eastAsiaTheme="minorEastAsia"/>
                <w:color w:val="auto"/>
                <w:szCs w:val="21"/>
              </w:rPr>
              <w:t>水站平台数据每日复核情况</w:t>
            </w:r>
            <w:r>
              <w:rPr>
                <w:rFonts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rPr>
              <w:t>10</w:t>
            </w:r>
            <w:r>
              <w:rPr>
                <w:rFonts w:asciiTheme="minorEastAsia" w:hAnsiTheme="minorEastAsia" w:eastAsiaTheme="minorEastAsia"/>
                <w:color w:val="auto"/>
                <w:kern w:val="0"/>
                <w:szCs w:val="21"/>
              </w:rPr>
              <w:t>分）</w:t>
            </w:r>
          </w:p>
        </w:tc>
        <w:tc>
          <w:tcPr>
            <w:tcW w:w="58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Times New Roman" w:asciiTheme="minorEastAsia" w:hAnsiTheme="minorEastAsia" w:eastAsiaTheme="minorEastAsia"/>
                <w:color w:val="auto"/>
                <w:kern w:val="2"/>
                <w:sz w:val="21"/>
                <w:szCs w:val="21"/>
                <w:lang w:val="en-US" w:eastAsia="zh-CN" w:bidi="ar-SA"/>
              </w:rPr>
            </w:pPr>
            <w:r>
              <w:rPr>
                <w:rFonts w:asciiTheme="minorEastAsia" w:hAnsiTheme="minorEastAsia" w:eastAsiaTheme="minorEastAsia"/>
                <w:color w:val="auto"/>
                <w:szCs w:val="21"/>
              </w:rPr>
              <w:t>每日对水站平台数据进行复核，并作出相应记录的情况。超时未审核或审核未采纳的，扣</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分/站，扣完为止。</w:t>
            </w:r>
          </w:p>
        </w:tc>
        <w:tc>
          <w:tcPr>
            <w:tcW w:w="8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asciiTheme="minorEastAsia" w:hAnsiTheme="minorEastAsia" w:eastAsiaTheme="minorEastAsia"/>
                <w:color w:val="auto"/>
                <w:szCs w:val="21"/>
              </w:rPr>
            </w:pPr>
          </w:p>
        </w:tc>
      </w:tr>
      <w:tr>
        <w:tblPrEx>
          <w:tblCellMar>
            <w:top w:w="0" w:type="dxa"/>
            <w:left w:w="0" w:type="dxa"/>
            <w:bottom w:w="0" w:type="dxa"/>
            <w:right w:w="0" w:type="dxa"/>
          </w:tblCellMar>
        </w:tblPrEx>
        <w:trPr>
          <w:trHeight w:val="1125" w:hRule="atLeast"/>
          <w:jc w:val="center"/>
        </w:trPr>
        <w:tc>
          <w:tcPr>
            <w:tcW w:w="3215"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cs="Times New Roman" w:asciiTheme="minorEastAsia" w:hAnsiTheme="minorEastAsia" w:eastAsiaTheme="minorEastAsia"/>
                <w:color w:val="auto"/>
                <w:kern w:val="2"/>
                <w:sz w:val="21"/>
                <w:szCs w:val="21"/>
                <w:lang w:val="en-US" w:eastAsia="zh-CN" w:bidi="ar-SA"/>
              </w:rPr>
            </w:pPr>
            <w:r>
              <w:rPr>
                <w:rFonts w:asciiTheme="minorEastAsia" w:hAnsiTheme="minorEastAsia" w:eastAsiaTheme="minorEastAsia"/>
                <w:color w:val="auto"/>
                <w:kern w:val="0"/>
                <w:szCs w:val="21"/>
              </w:rPr>
              <w:t>水站运维检查报告完成情况（</w:t>
            </w:r>
            <w:r>
              <w:rPr>
                <w:rFonts w:hint="eastAsia" w:asciiTheme="minorEastAsia" w:hAnsiTheme="minorEastAsia" w:eastAsiaTheme="minorEastAsia"/>
                <w:color w:val="auto"/>
                <w:kern w:val="0"/>
                <w:szCs w:val="21"/>
                <w:lang w:val="en-US" w:eastAsia="zh-CN"/>
              </w:rPr>
              <w:t>5</w:t>
            </w:r>
            <w:r>
              <w:rPr>
                <w:rFonts w:asciiTheme="minorEastAsia" w:hAnsiTheme="minorEastAsia" w:eastAsiaTheme="minorEastAsia"/>
                <w:color w:val="auto"/>
                <w:kern w:val="0"/>
                <w:szCs w:val="21"/>
              </w:rPr>
              <w:t>分）</w:t>
            </w:r>
          </w:p>
        </w:tc>
        <w:tc>
          <w:tcPr>
            <w:tcW w:w="58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Times New Roman" w:asciiTheme="minorEastAsia" w:hAnsiTheme="minorEastAsia" w:eastAsiaTheme="minorEastAsia"/>
                <w:color w:val="auto"/>
                <w:kern w:val="2"/>
                <w:sz w:val="21"/>
                <w:szCs w:val="21"/>
                <w:lang w:val="en-US" w:eastAsia="zh-CN" w:bidi="ar-SA"/>
              </w:rPr>
            </w:pPr>
            <w:r>
              <w:rPr>
                <w:rFonts w:asciiTheme="minorEastAsia" w:hAnsiTheme="minorEastAsia" w:eastAsiaTheme="minorEastAsia"/>
                <w:color w:val="auto"/>
                <w:kern w:val="0"/>
                <w:szCs w:val="21"/>
              </w:rPr>
              <w:t>每月、每轮站点检查结束后，于下月5个工作日内提交巡检报告，由</w:t>
            </w:r>
            <w:r>
              <w:rPr>
                <w:rFonts w:hint="eastAsia" w:asciiTheme="minorEastAsia" w:hAnsiTheme="minorEastAsia" w:eastAsiaTheme="minorEastAsia"/>
                <w:color w:val="auto"/>
                <w:kern w:val="0"/>
                <w:szCs w:val="21"/>
                <w:lang w:eastAsia="zh-CN"/>
              </w:rPr>
              <w:t>招标人</w:t>
            </w:r>
            <w:r>
              <w:rPr>
                <w:rFonts w:asciiTheme="minorEastAsia" w:hAnsiTheme="minorEastAsia" w:eastAsiaTheme="minorEastAsia"/>
                <w:color w:val="auto"/>
                <w:kern w:val="0"/>
                <w:szCs w:val="21"/>
              </w:rPr>
              <w:t>根据报告质量打分。</w:t>
            </w:r>
            <w:r>
              <w:rPr>
                <w:rFonts w:asciiTheme="minorEastAsia" w:hAnsiTheme="minorEastAsia" w:eastAsiaTheme="minorEastAsia"/>
                <w:color w:val="auto"/>
                <w:szCs w:val="21"/>
              </w:rPr>
              <w:t>站点数量、问题全面性、照片完整性等为重点打分内容</w:t>
            </w:r>
          </w:p>
        </w:tc>
        <w:tc>
          <w:tcPr>
            <w:tcW w:w="8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asciiTheme="minorEastAsia" w:hAnsiTheme="minorEastAsia" w:eastAsiaTheme="minorEastAsia"/>
                <w:color w:val="auto"/>
                <w:szCs w:val="21"/>
              </w:rPr>
            </w:pPr>
          </w:p>
        </w:tc>
      </w:tr>
      <w:tr>
        <w:tblPrEx>
          <w:tblCellMar>
            <w:top w:w="0" w:type="dxa"/>
            <w:left w:w="0" w:type="dxa"/>
            <w:bottom w:w="0" w:type="dxa"/>
            <w:right w:w="0" w:type="dxa"/>
          </w:tblCellMar>
        </w:tblPrEx>
        <w:trPr>
          <w:trHeight w:val="1487" w:hRule="atLeast"/>
          <w:jc w:val="center"/>
        </w:trPr>
        <w:tc>
          <w:tcPr>
            <w:tcW w:w="3215"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抽查情况（</w:t>
            </w:r>
            <w:r>
              <w:rPr>
                <w:rFonts w:hint="eastAsia" w:asciiTheme="minorEastAsia" w:hAnsiTheme="minorEastAsia" w:eastAsiaTheme="minorEastAsia"/>
                <w:color w:val="auto"/>
                <w:szCs w:val="21"/>
                <w:lang w:val="en-US" w:eastAsia="zh-CN"/>
              </w:rPr>
              <w:t>5</w:t>
            </w:r>
            <w:r>
              <w:rPr>
                <w:rFonts w:asciiTheme="minorEastAsia" w:hAnsiTheme="minorEastAsia" w:eastAsiaTheme="minorEastAsia"/>
                <w:color w:val="auto"/>
                <w:szCs w:val="21"/>
              </w:rPr>
              <w:t>分）</w:t>
            </w:r>
          </w:p>
        </w:tc>
        <w:tc>
          <w:tcPr>
            <w:tcW w:w="58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在业主单位或浙江省生态环境监测中心等上级部门组织的抽查中，发现存在明显运维问题或数据质量问题而</w:t>
            </w:r>
            <w:r>
              <w:rPr>
                <w:rFonts w:hint="eastAsia" w:asciiTheme="minorEastAsia" w:hAnsiTheme="minorEastAsia" w:eastAsiaTheme="minorEastAsia"/>
                <w:color w:val="auto"/>
                <w:szCs w:val="21"/>
              </w:rPr>
              <w:t>中标人</w:t>
            </w:r>
            <w:r>
              <w:rPr>
                <w:rFonts w:asciiTheme="minorEastAsia" w:hAnsiTheme="minorEastAsia" w:eastAsiaTheme="minorEastAsia"/>
                <w:color w:val="auto"/>
                <w:szCs w:val="21"/>
              </w:rPr>
              <w:t>未发现的，或发现监管过程及结果明显有失公平公正之处的，每发现一次扣</w:t>
            </w:r>
            <w:r>
              <w:rPr>
                <w:rFonts w:hint="eastAsia" w:asciiTheme="minorEastAsia" w:hAnsiTheme="minorEastAsia" w:eastAsiaTheme="minorEastAsia"/>
                <w:color w:val="auto"/>
                <w:szCs w:val="21"/>
                <w:lang w:val="en-US" w:eastAsia="zh-CN"/>
              </w:rPr>
              <w:t>5</w:t>
            </w:r>
            <w:r>
              <w:rPr>
                <w:rFonts w:asciiTheme="minorEastAsia" w:hAnsiTheme="minorEastAsia" w:eastAsiaTheme="minorEastAsia"/>
                <w:color w:val="auto"/>
                <w:szCs w:val="21"/>
              </w:rPr>
              <w:t>分。</w:t>
            </w:r>
          </w:p>
        </w:tc>
        <w:tc>
          <w:tcPr>
            <w:tcW w:w="8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asciiTheme="minorEastAsia" w:hAnsiTheme="minorEastAsia" w:eastAsiaTheme="minorEastAsia"/>
                <w:color w:val="auto"/>
                <w:szCs w:val="21"/>
              </w:rPr>
            </w:pPr>
          </w:p>
        </w:tc>
      </w:tr>
      <w:tr>
        <w:tblPrEx>
          <w:tblCellMar>
            <w:top w:w="0" w:type="dxa"/>
            <w:left w:w="0" w:type="dxa"/>
            <w:bottom w:w="0" w:type="dxa"/>
            <w:right w:w="0" w:type="dxa"/>
          </w:tblCellMar>
        </w:tblPrEx>
        <w:trPr>
          <w:trHeight w:val="331" w:hRule="atLeast"/>
          <w:jc w:val="center"/>
        </w:trPr>
        <w:tc>
          <w:tcPr>
            <w:tcW w:w="9027" w:type="dxa"/>
            <w:gridSpan w:val="2"/>
            <w:tcBorders>
              <w:top w:val="single" w:color="auto" w:sz="4" w:space="0"/>
              <w:left w:val="single" w:color="auto" w:sz="4" w:space="0"/>
              <w:bottom w:val="single" w:color="auto" w:sz="4" w:space="0"/>
              <w:right w:val="single" w:color="000000" w:sz="4" w:space="0"/>
            </w:tcBorders>
            <w:vAlign w:val="center"/>
          </w:tcPr>
          <w:p>
            <w:pPr>
              <w:autoSpaceDE w:val="0"/>
              <w:autoSpaceDN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总分</w:t>
            </w:r>
          </w:p>
        </w:tc>
        <w:tc>
          <w:tcPr>
            <w:tcW w:w="8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asciiTheme="minorEastAsia" w:hAnsiTheme="minorEastAsia" w:eastAsiaTheme="minorEastAsia"/>
                <w:color w:val="auto"/>
                <w:szCs w:val="21"/>
              </w:rPr>
            </w:pPr>
          </w:p>
        </w:tc>
      </w:tr>
    </w:tbl>
    <w:p>
      <w:pPr>
        <w:spacing w:line="360" w:lineRule="auto"/>
        <w:jc w:val="left"/>
        <w:rPr>
          <w:rFonts w:asciiTheme="minorEastAsia" w:hAnsiTheme="minorEastAsia" w:eastAsiaTheme="minorEastAsia"/>
          <w:color w:val="auto"/>
          <w:szCs w:val="21"/>
        </w:rPr>
        <w:sectPr>
          <w:headerReference r:id="rId7" w:type="default"/>
          <w:footerReference r:id="rId8" w:type="default"/>
          <w:pgSz w:w="11906" w:h="16838"/>
          <w:pgMar w:top="1440" w:right="1797" w:bottom="1440" w:left="1797" w:header="851" w:footer="992" w:gutter="0"/>
          <w:pgNumType w:fmt="decimal"/>
          <w:cols w:space="720" w:num="1"/>
          <w:titlePg/>
          <w:docGrid w:linePitch="312" w:charSpace="0"/>
        </w:sectPr>
      </w:pP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附表</w:t>
      </w:r>
    </w:p>
    <w:p>
      <w:pPr>
        <w:spacing w:line="360"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嘉兴市水质自动监测站清单及现有在用仪器设备情况信息</w:t>
      </w:r>
    </w:p>
    <w:tbl>
      <w:tblPr>
        <w:tblStyle w:val="49"/>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69"/>
        <w:gridCol w:w="1228"/>
        <w:gridCol w:w="1823"/>
        <w:gridCol w:w="1449"/>
        <w:gridCol w:w="1911"/>
        <w:gridCol w:w="1567"/>
        <w:gridCol w:w="1752"/>
        <w:gridCol w:w="1196"/>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编号</w:t>
            </w:r>
          </w:p>
        </w:tc>
        <w:tc>
          <w:tcPr>
            <w:tcW w:w="261"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地区</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站点名称</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五参数</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总磷</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总氮</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高锰酸盐指数</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氨氮</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藻类</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生物毒性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c>
          <w:tcPr>
            <w:tcW w:w="261" w:type="pct"/>
            <w:vMerge w:val="restar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平湖市</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白马水泥厂</w:t>
            </w:r>
            <w:r>
              <w:rPr>
                <w:rFonts w:cs="宋体" w:asciiTheme="minorEastAsia" w:hAnsiTheme="minorEastAsia" w:eastAsiaTheme="minorEastAsia"/>
                <w:color w:val="auto"/>
                <w:kern w:val="0"/>
                <w:sz w:val="18"/>
                <w:szCs w:val="18"/>
              </w:rPr>
              <w:t>（</w:t>
            </w:r>
            <w:r>
              <w:rPr>
                <w:rFonts w:hint="eastAsia" w:cs="宋体" w:asciiTheme="minorEastAsia" w:hAnsiTheme="minorEastAsia" w:eastAsiaTheme="minorEastAsia"/>
                <w:color w:val="auto"/>
                <w:kern w:val="0"/>
                <w:sz w:val="18"/>
                <w:szCs w:val="18"/>
              </w:rPr>
              <w:t>荒</w:t>
            </w:r>
            <w:r>
              <w:rPr>
                <w:rFonts w:cs="宋体" w:asciiTheme="minorEastAsia" w:hAnsiTheme="minorEastAsia" w:eastAsiaTheme="minorEastAsia"/>
                <w:color w:val="auto"/>
                <w:kern w:val="0"/>
                <w:sz w:val="18"/>
                <w:szCs w:val="18"/>
              </w:rPr>
              <w:t>田浜）</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2</w:t>
            </w:r>
          </w:p>
        </w:tc>
        <w:tc>
          <w:tcPr>
            <w:tcW w:w="261" w:type="pct"/>
            <w:vMerge w:val="continue"/>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万盛桥</w:t>
            </w:r>
          </w:p>
        </w:tc>
        <w:tc>
          <w:tcPr>
            <w:tcW w:w="619"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绿洁科技GR-6600</w:t>
            </w:r>
          </w:p>
        </w:tc>
        <w:tc>
          <w:tcPr>
            <w:tcW w:w="49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w:t>
            </w:r>
          </w:p>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GR-2140</w:t>
            </w:r>
          </w:p>
        </w:tc>
        <w:tc>
          <w:tcPr>
            <w:tcW w:w="53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w:t>
            </w:r>
          </w:p>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GR-3411</w:t>
            </w:r>
          </w:p>
        </w:tc>
        <w:tc>
          <w:tcPr>
            <w:tcW w:w="406"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3</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斜桥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哈希</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w:t>
            </w:r>
          </w:p>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GR-2140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w:t>
            </w:r>
          </w:p>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4</w:t>
            </w:r>
          </w:p>
        </w:tc>
        <w:tc>
          <w:tcPr>
            <w:tcW w:w="261" w:type="pct"/>
            <w:vMerge w:val="restar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海宁市</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泰山港</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绿洁科技GR-6600</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w:t>
            </w:r>
          </w:p>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w:t>
            </w:r>
          </w:p>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备机：绿洁科技GR-8800</w:t>
            </w:r>
          </w:p>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停用：APPLITEK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5</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双喜桥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绿洁科技GR-6600</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备机：绿洁科技GR-8800</w:t>
            </w:r>
          </w:p>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停用：APPLITEK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6</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联合桥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7</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嘉兴二县渔坝</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8</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松木漾桥</w:t>
            </w:r>
          </w:p>
        </w:tc>
        <w:tc>
          <w:tcPr>
            <w:tcW w:w="619"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绿洁科技GR-6600</w:t>
            </w:r>
          </w:p>
        </w:tc>
        <w:tc>
          <w:tcPr>
            <w:tcW w:w="49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w:t>
            </w:r>
          </w:p>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GR-2140</w:t>
            </w:r>
          </w:p>
        </w:tc>
        <w:tc>
          <w:tcPr>
            <w:tcW w:w="53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w:t>
            </w:r>
          </w:p>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GR-3411</w:t>
            </w:r>
          </w:p>
        </w:tc>
        <w:tc>
          <w:tcPr>
            <w:tcW w:w="406"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auto"/>
                <w:kern w:val="0"/>
                <w:sz w:val="18"/>
                <w:szCs w:val="18"/>
                <w:lang w:eastAsia="zh-CN"/>
              </w:rPr>
            </w:pPr>
            <w:r>
              <w:rPr>
                <w:rFonts w:hint="eastAsia" w:cs="宋体" w:asciiTheme="minorEastAsia" w:hAnsiTheme="minorEastAsia" w:eastAsiaTheme="minorEastAsia"/>
                <w:color w:val="auto"/>
                <w:kern w:val="0"/>
                <w:sz w:val="18"/>
                <w:szCs w:val="18"/>
                <w:lang w:val="en-US" w:eastAsia="zh-CN"/>
              </w:rPr>
              <w:t>9</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渡船桥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10</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杭申公路桥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绿洁科技GR-3100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绿洁科技GR-2140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w:t>
            </w:r>
          </w:p>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11</w:t>
            </w:r>
          </w:p>
        </w:tc>
        <w:tc>
          <w:tcPr>
            <w:tcW w:w="261" w:type="pct"/>
            <w:vMerge w:val="restar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嘉善县</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太浦河水厂</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APPLITEK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12</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油车港出口</w:t>
            </w:r>
            <w:r>
              <w:rPr>
                <w:rStyle w:val="360"/>
                <w:rFonts w:hint="default" w:asciiTheme="minorEastAsia" w:hAnsiTheme="minorEastAsia" w:eastAsiaTheme="minorEastAsia"/>
                <w:color w:val="auto"/>
                <w:sz w:val="21"/>
                <w:szCs w:val="21"/>
              </w:rPr>
              <w:t>（天凝）</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13</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大云</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理工环科WQMS2000-TP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理工环科WQMS2000-TN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14</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善西</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哈希</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理工环科WQMS2000-TP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理工环科WQMS2000-TN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15</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杨庙大桥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哈希</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理工环科WQMS2000-TP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理工环科WQMS2000-TN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16</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民主水文站</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17</w:t>
            </w:r>
          </w:p>
        </w:tc>
        <w:tc>
          <w:tcPr>
            <w:tcW w:w="261" w:type="pct"/>
            <w:vMerge w:val="restar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桐乡市</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运河水厂取水口</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18</w:t>
            </w:r>
          </w:p>
        </w:tc>
        <w:tc>
          <w:tcPr>
            <w:tcW w:w="261" w:type="pct"/>
            <w:vMerge w:val="continue"/>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西双桥</w:t>
            </w:r>
          </w:p>
        </w:tc>
        <w:tc>
          <w:tcPr>
            <w:tcW w:w="619"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理工环科WQMS2000-MS5</w:t>
            </w:r>
          </w:p>
        </w:tc>
        <w:tc>
          <w:tcPr>
            <w:tcW w:w="49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理工环科WQMS2000-TP</w:t>
            </w:r>
          </w:p>
        </w:tc>
        <w:tc>
          <w:tcPr>
            <w:tcW w:w="649"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理工环科WQMS2000-TN</w:t>
            </w:r>
          </w:p>
        </w:tc>
        <w:tc>
          <w:tcPr>
            <w:tcW w:w="53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理工环科WQMS2000-NHN</w:t>
            </w:r>
          </w:p>
        </w:tc>
        <w:tc>
          <w:tcPr>
            <w:tcW w:w="406"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19</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乌镇</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备机：绿洁科技GR-3411停用：WTW</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20</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大麻渡口</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哈希</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理工环科WQMS2000-TP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理工环科WQMS2000-TN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21</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晚村</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理工环科WQMS2000-TP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理工环科WQMS2000-TN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22</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南星桥港</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23</w:t>
            </w:r>
          </w:p>
        </w:tc>
        <w:tc>
          <w:tcPr>
            <w:tcW w:w="261" w:type="pct"/>
            <w:vMerge w:val="restar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嘉兴市</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贯泾港水厂</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绿洁科技GR-6600</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24</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石臼漾水厂</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绿洁科技GR-6600</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25</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七星</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26</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新生新运桥（新</w:t>
            </w:r>
            <w:r>
              <w:rPr>
                <w:rFonts w:cs="宋体" w:asciiTheme="minorEastAsia" w:hAnsiTheme="minorEastAsia" w:eastAsiaTheme="minorEastAsia"/>
                <w:color w:val="auto"/>
                <w:kern w:val="0"/>
                <w:sz w:val="18"/>
                <w:szCs w:val="18"/>
              </w:rPr>
              <w:t>塍大通</w:t>
            </w:r>
            <w:r>
              <w:rPr>
                <w:rFonts w:hint="eastAsia" w:cs="宋体" w:asciiTheme="minorEastAsia" w:hAnsiTheme="minorEastAsia" w:eastAsiaTheme="minorEastAsia"/>
                <w:color w:val="auto"/>
                <w:kern w:val="0"/>
                <w:sz w:val="18"/>
                <w:szCs w:val="18"/>
              </w:rPr>
              <w:t>）</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rPr>
              <w:t>2</w:t>
            </w:r>
            <w:r>
              <w:rPr>
                <w:rFonts w:hint="eastAsia" w:cs="宋体" w:asciiTheme="minorEastAsia" w:hAnsiTheme="minorEastAsia" w:eastAsiaTheme="minorEastAsia"/>
                <w:color w:val="auto"/>
                <w:kern w:val="0"/>
                <w:sz w:val="18"/>
                <w:szCs w:val="18"/>
                <w:lang w:val="en-US" w:eastAsia="zh-CN"/>
              </w:rPr>
              <w:t>7</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王店南梅</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哈希</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绿洁科技GR-3100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绿洁科技GR-2140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28</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焦山门桥</w:t>
            </w:r>
          </w:p>
        </w:tc>
        <w:tc>
          <w:tcPr>
            <w:tcW w:w="619"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绿洁科技GR-6600</w:t>
            </w:r>
          </w:p>
        </w:tc>
        <w:tc>
          <w:tcPr>
            <w:tcW w:w="49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绿洁科技GR-3100</w:t>
            </w:r>
          </w:p>
        </w:tc>
        <w:tc>
          <w:tcPr>
            <w:tcW w:w="649"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绿洁科技GR-2140</w:t>
            </w:r>
          </w:p>
        </w:tc>
        <w:tc>
          <w:tcPr>
            <w:tcW w:w="53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29</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秀园大桥</w:t>
            </w:r>
          </w:p>
        </w:tc>
        <w:tc>
          <w:tcPr>
            <w:tcW w:w="619"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绿洁科技GR-6600</w:t>
            </w:r>
          </w:p>
        </w:tc>
        <w:tc>
          <w:tcPr>
            <w:tcW w:w="49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绿洁科技GR-3100</w:t>
            </w:r>
          </w:p>
        </w:tc>
        <w:tc>
          <w:tcPr>
            <w:tcW w:w="649"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绿洁科技GR-2140</w:t>
            </w:r>
          </w:p>
        </w:tc>
        <w:tc>
          <w:tcPr>
            <w:tcW w:w="53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30</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新塍港</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绿洁科技GR-3100 </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 xml:space="preserve">绿洁科技GR-2140 </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2" w:type="pct"/>
            <w:shd w:val="clear" w:color="auto" w:fill="auto"/>
            <w:noWrap/>
            <w:vAlign w:val="center"/>
          </w:tcPr>
          <w:p>
            <w:pPr>
              <w:widowControl/>
              <w:spacing w:line="360" w:lineRule="auto"/>
              <w:jc w:val="center"/>
              <w:rPr>
                <w:rFonts w:cs="宋体" w:asciiTheme="minorEastAsia" w:hAnsiTheme="minorEastAsia" w:eastAsiaTheme="minorEastAsia"/>
                <w:color w:val="auto"/>
                <w:kern w:val="0"/>
                <w:sz w:val="18"/>
                <w:szCs w:val="18"/>
                <w:lang w:val="en-US" w:eastAsia="zh-CN" w:bidi="ar-SA"/>
              </w:rPr>
            </w:pPr>
            <w:r>
              <w:rPr>
                <w:rFonts w:hint="eastAsia" w:cs="宋体" w:asciiTheme="minorEastAsia" w:hAnsiTheme="minorEastAsia" w:eastAsiaTheme="minorEastAsia"/>
                <w:color w:val="auto"/>
                <w:kern w:val="0"/>
                <w:sz w:val="18"/>
                <w:szCs w:val="18"/>
              </w:rPr>
              <w:t>31</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长纤塘桥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DKK</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DKK</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科泽</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WTW</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32</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斜路港</w:t>
            </w:r>
          </w:p>
        </w:tc>
        <w:tc>
          <w:tcPr>
            <w:tcW w:w="619" w:type="pct"/>
            <w:shd w:val="clear" w:color="auto" w:fill="auto"/>
            <w:vAlign w:val="center"/>
          </w:tcPr>
          <w:p>
            <w:pPr>
              <w:widowControl/>
              <w:spacing w:line="360" w:lineRule="auto"/>
              <w:jc w:val="center"/>
              <w:rPr>
                <w:rFonts w:hint="eastAsia" w:cs="宋体" w:asciiTheme="minorEastAsia" w:hAnsiTheme="minorEastAsia" w:eastAsiaTheme="minorEastAsia"/>
                <w:color w:val="auto"/>
                <w:kern w:val="0"/>
                <w:sz w:val="18"/>
                <w:szCs w:val="18"/>
                <w:lang w:eastAsia="zh-CN"/>
              </w:rPr>
            </w:pPr>
            <w:r>
              <w:rPr>
                <w:rFonts w:hint="eastAsia" w:cs="宋体" w:asciiTheme="minorEastAsia" w:hAnsiTheme="minorEastAsia" w:eastAsiaTheme="minorEastAsia"/>
                <w:color w:val="auto"/>
                <w:kern w:val="0"/>
                <w:sz w:val="18"/>
                <w:szCs w:val="18"/>
                <w:lang w:val="en-US" w:eastAsia="zh-CN"/>
              </w:rPr>
              <w:t>哈希</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DKK</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DKK</w:t>
            </w:r>
          </w:p>
        </w:tc>
        <w:tc>
          <w:tcPr>
            <w:tcW w:w="532" w:type="pct"/>
            <w:shd w:val="clear" w:color="auto" w:fill="auto"/>
            <w:vAlign w:val="center"/>
          </w:tcPr>
          <w:p>
            <w:pPr>
              <w:widowControl/>
              <w:spacing w:line="360" w:lineRule="auto"/>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微兰</w:t>
            </w:r>
          </w:p>
        </w:tc>
        <w:tc>
          <w:tcPr>
            <w:tcW w:w="595" w:type="pct"/>
            <w:shd w:val="clear" w:color="auto" w:fill="auto"/>
            <w:vAlign w:val="center"/>
          </w:tcPr>
          <w:p>
            <w:pPr>
              <w:widowControl/>
              <w:spacing w:line="360" w:lineRule="auto"/>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微兰</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33</w:t>
            </w:r>
          </w:p>
        </w:tc>
        <w:tc>
          <w:tcPr>
            <w:tcW w:w="261" w:type="pct"/>
            <w:vMerge w:val="restar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海盐县</w:t>
            </w: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千亩荡</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绿洁科技GR-6600</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BBE-AOA</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34</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长山河大桥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理工环科WQMS2000-MS5</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理工环科WQMS2000-TP</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理工环科WQMS2000-TN</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理工环科WQMS2000-CODmn</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理工环科WQMS2000-NHN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35</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新文桥</w:t>
            </w:r>
          </w:p>
        </w:tc>
        <w:tc>
          <w:tcPr>
            <w:tcW w:w="61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WTW</w:t>
            </w:r>
          </w:p>
        </w:tc>
        <w:tc>
          <w:tcPr>
            <w:tcW w:w="49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绿洁科技GR-3100</w:t>
            </w:r>
          </w:p>
        </w:tc>
        <w:tc>
          <w:tcPr>
            <w:tcW w:w="649"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绿洁科技GR-2140</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绿洁科技GR-2110</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绿洁科技GR-3411</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2" w:type="pct"/>
            <w:shd w:val="clear" w:color="auto" w:fill="auto"/>
            <w:noWrap/>
            <w:vAlign w:val="center"/>
          </w:tcPr>
          <w:p>
            <w:pPr>
              <w:widowControl/>
              <w:spacing w:line="360" w:lineRule="auto"/>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36</w:t>
            </w:r>
          </w:p>
        </w:tc>
        <w:tc>
          <w:tcPr>
            <w:tcW w:w="261" w:type="pct"/>
            <w:vMerge w:val="continue"/>
            <w:vAlign w:val="center"/>
          </w:tcPr>
          <w:p>
            <w:pPr>
              <w:widowControl/>
              <w:spacing w:line="360" w:lineRule="auto"/>
              <w:jc w:val="left"/>
              <w:rPr>
                <w:rFonts w:cs="宋体" w:asciiTheme="minorEastAsia" w:hAnsiTheme="minorEastAsia" w:eastAsiaTheme="minorEastAsia"/>
                <w:color w:val="auto"/>
                <w:kern w:val="0"/>
                <w:sz w:val="18"/>
                <w:szCs w:val="18"/>
              </w:rPr>
            </w:pPr>
          </w:p>
        </w:tc>
        <w:tc>
          <w:tcPr>
            <w:tcW w:w="417"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东塘桥</w:t>
            </w:r>
          </w:p>
        </w:tc>
        <w:tc>
          <w:tcPr>
            <w:tcW w:w="619" w:type="pct"/>
            <w:shd w:val="clear" w:color="000000" w:fill="FFFFFF"/>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哈希</w:t>
            </w:r>
          </w:p>
        </w:tc>
        <w:tc>
          <w:tcPr>
            <w:tcW w:w="492" w:type="pct"/>
            <w:shd w:val="clear" w:color="000000" w:fill="FFFFFF"/>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YanacoCOD-380</w:t>
            </w:r>
          </w:p>
        </w:tc>
        <w:tc>
          <w:tcPr>
            <w:tcW w:w="649" w:type="pct"/>
            <w:shd w:val="clear" w:color="000000" w:fill="FFFFFF"/>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哈希AMTAXsc</w:t>
            </w:r>
          </w:p>
        </w:tc>
        <w:tc>
          <w:tcPr>
            <w:tcW w:w="53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理工环科WQMS2000-TP</w:t>
            </w:r>
          </w:p>
        </w:tc>
        <w:tc>
          <w:tcPr>
            <w:tcW w:w="595"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理工环科WQMS2000-TN</w:t>
            </w:r>
          </w:p>
        </w:tc>
        <w:tc>
          <w:tcPr>
            <w:tcW w:w="406"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762" w:type="pct"/>
            <w:shd w:val="clear" w:color="auto" w:fill="auto"/>
            <w:vAlign w:val="center"/>
          </w:tcPr>
          <w:p>
            <w:pPr>
              <w:widowControl/>
              <w:spacing w:line="360" w:lineRule="auto"/>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r>
    </w:tbl>
    <w:p>
      <w:pPr>
        <w:widowControl/>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1、若在</w:t>
      </w:r>
      <w:r>
        <w:rPr>
          <w:rFonts w:hint="eastAsia" w:asciiTheme="minorEastAsia" w:hAnsiTheme="minorEastAsia" w:eastAsiaTheme="minorEastAsia"/>
          <w:color w:val="auto"/>
          <w:szCs w:val="21"/>
        </w:rPr>
        <w:t>服务</w:t>
      </w:r>
      <w:r>
        <w:rPr>
          <w:rFonts w:asciiTheme="minorEastAsia" w:hAnsiTheme="minorEastAsia" w:eastAsiaTheme="minorEastAsia"/>
          <w:color w:val="auto"/>
          <w:szCs w:val="21"/>
        </w:rPr>
        <w:t>期间因上级文件要求有站点变更、增加或减少的，投标人需服从安排。</w:t>
      </w:r>
    </w:p>
    <w:p>
      <w:pPr>
        <w:snapToGrid w:val="0"/>
        <w:spacing w:line="360" w:lineRule="auto"/>
        <w:ind w:firstLine="420" w:firstLineChars="200"/>
        <w:rPr>
          <w:rFonts w:asciiTheme="minorEastAsia" w:hAnsiTheme="minorEastAsia" w:eastAsiaTheme="minorEastAsia"/>
          <w:bCs/>
          <w:color w:val="auto"/>
          <w:szCs w:val="21"/>
        </w:rPr>
        <w:sectPr>
          <w:headerReference r:id="rId9" w:type="default"/>
          <w:footerReference r:id="rId10" w:type="default"/>
          <w:pgSz w:w="16838" w:h="11906" w:orient="landscape"/>
          <w:pgMar w:top="1797" w:right="1440" w:bottom="1797" w:left="1440" w:header="851" w:footer="851" w:gutter="0"/>
          <w:pgNumType w:fmt="decimal"/>
          <w:cols w:space="720" w:num="1"/>
          <w:docGrid w:linePitch="312" w:charSpace="0"/>
        </w:sectPr>
      </w:pPr>
      <w:r>
        <w:rPr>
          <w:rFonts w:hint="eastAsia" w:asciiTheme="minorEastAsia" w:hAnsiTheme="minorEastAsia" w:eastAsiaTheme="minorEastAsia"/>
          <w:color w:val="auto"/>
          <w:szCs w:val="21"/>
        </w:rPr>
        <w:t>2、站点内仪器有调整的，投标人需服从安排。</w:t>
      </w:r>
    </w:p>
    <w:p>
      <w:pPr>
        <w:snapToGrid w:val="0"/>
        <w:spacing w:before="120" w:beforeLines="50" w:after="120" w:afterLines="50" w:line="360" w:lineRule="auto"/>
        <w:jc w:val="center"/>
        <w:outlineLvl w:val="1"/>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第三章 供应商须知</w:t>
      </w:r>
    </w:p>
    <w:p>
      <w:pPr>
        <w:snapToGrid w:val="0"/>
        <w:spacing w:before="120" w:beforeLines="50" w:after="120" w:afterLines="50" w:line="360" w:lineRule="auto"/>
        <w:jc w:val="center"/>
        <w:outlineLvl w:val="1"/>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电子交易注意事项（适用于所有标段）</w:t>
      </w:r>
    </w:p>
    <w:bookmarkEnd w:id="0"/>
    <w:p>
      <w:pPr>
        <w:spacing w:line="360" w:lineRule="auto"/>
        <w:ind w:firstLine="210" w:firstLineChars="100"/>
        <w:jc w:val="left"/>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　政府采购项目电子交易活动适用《浙江省政府采购项目电子交易管理暂行办法》，现将相关注意事项告知如下：</w:t>
      </w:r>
    </w:p>
    <w:p>
      <w:pPr>
        <w:spacing w:line="360" w:lineRule="auto"/>
        <w:ind w:firstLine="210" w:firstLineChars="1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1.代理机构按照招标文件规定的时间通过电子交易平台组织开标、开启投标文件，所有供应商均应当准时在线参加，直至评审结束。</w:t>
      </w:r>
    </w:p>
    <w:p>
      <w:pPr>
        <w:pStyle w:val="44"/>
        <w:spacing w:beforeAutospacing="0" w:afterAutospacing="0" w:line="360" w:lineRule="auto"/>
        <w:ind w:firstLine="210" w:firstLineChars="1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2.投标文件未按时解密，供应商如提供备份投标文件的，以符合要求的备份投标文件作为依据，否则视为投标文件撤回。投标文件已按时解密的，备份投标文件自动失效。</w:t>
      </w:r>
    </w:p>
    <w:p>
      <w:pPr>
        <w:pStyle w:val="44"/>
        <w:spacing w:beforeAutospacing="0" w:afterAutospacing="0" w:line="360" w:lineRule="auto"/>
        <w:ind w:firstLine="210" w:firstLineChars="1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3.采购过程中出现以下情形，导致电子交易平台无法正常运行，或者无法保证电子交易的公平、公正和安全时，代理机构可中止电子交易活动：</w:t>
      </w:r>
    </w:p>
    <w:p>
      <w:pPr>
        <w:pStyle w:val="44"/>
        <w:spacing w:beforeAutospacing="0" w:afterAutospacing="0" w:line="360" w:lineRule="auto"/>
        <w:ind w:firstLine="645"/>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（一）电子交易平台发生故障而无法登录访问的； </w:t>
      </w:r>
    </w:p>
    <w:p>
      <w:pPr>
        <w:pStyle w:val="44"/>
        <w:spacing w:beforeAutospacing="0" w:afterAutospacing="0" w:line="360" w:lineRule="auto"/>
        <w:ind w:firstLine="645"/>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（二）电子交易平台应用或数据库出现错误，不能进行正常操作的；</w:t>
      </w:r>
    </w:p>
    <w:p>
      <w:pPr>
        <w:pStyle w:val="44"/>
        <w:spacing w:beforeAutospacing="0" w:afterAutospacing="0" w:line="360" w:lineRule="auto"/>
        <w:ind w:firstLine="645"/>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（三）电子交易平台发现严重安全漏洞，有潜在泄密危险的；</w:t>
      </w:r>
    </w:p>
    <w:p>
      <w:pPr>
        <w:pStyle w:val="44"/>
        <w:spacing w:beforeAutospacing="0" w:afterAutospacing="0" w:line="360" w:lineRule="auto"/>
        <w:ind w:firstLine="645"/>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（四）病毒发作导致不能进行正常操作的； </w:t>
      </w:r>
    </w:p>
    <w:p>
      <w:pPr>
        <w:pStyle w:val="44"/>
        <w:spacing w:beforeAutospacing="0" w:afterAutospacing="0" w:line="360" w:lineRule="auto"/>
        <w:ind w:firstLine="645"/>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（五）其他无法保证电子交易的公平、公正和安全的情况。</w:t>
      </w:r>
    </w:p>
    <w:p>
      <w:pPr>
        <w:pStyle w:val="44"/>
        <w:spacing w:beforeAutospacing="0" w:afterAutospacing="0" w:line="360" w:lineRule="auto"/>
        <w:ind w:firstLine="48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pPr>
        <w:pStyle w:val="44"/>
        <w:spacing w:beforeAutospacing="0" w:afterAutospacing="0" w:line="360" w:lineRule="auto"/>
        <w:ind w:firstLine="48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8"/>
        <w:snapToGrid w:val="0"/>
        <w:spacing w:before="120" w:after="120" w:line="360" w:lineRule="auto"/>
        <w:ind w:firstLine="422" w:firstLineChars="200"/>
        <w:rPr>
          <w:rFonts w:cs="宋体" w:asciiTheme="minorEastAsia" w:hAnsiTheme="minorEastAsia" w:eastAsiaTheme="minorEastAsia"/>
          <w:b/>
          <w:color w:val="auto"/>
          <w:kern w:val="0"/>
          <w:sz w:val="21"/>
          <w:szCs w:val="21"/>
          <w:shd w:val="clear" w:color="auto" w:fill="FFFFFF"/>
        </w:rPr>
      </w:pPr>
      <w:r>
        <w:rPr>
          <w:rFonts w:hint="eastAsia" w:cs="宋体" w:asciiTheme="minorEastAsia" w:hAnsiTheme="minorEastAsia" w:eastAsiaTheme="minorEastAsia"/>
          <w:b/>
          <w:color w:val="auto"/>
          <w:kern w:val="0"/>
          <w:sz w:val="21"/>
          <w:szCs w:val="21"/>
          <w:shd w:val="clear" w:color="auto" w:fill="FFFFFF"/>
        </w:rPr>
        <w:t>5.代理机构工作人员通过政采云通知供应商按电子交易项目要求接受询标、宣布开标报价、综合得分、签发中标通知书等事宜</w:t>
      </w:r>
      <w:r>
        <w:rPr>
          <w:rFonts w:hint="eastAsia" w:cs="宋体" w:asciiTheme="minorEastAsia" w:hAnsiTheme="minorEastAsia" w:eastAsiaTheme="minorEastAsia"/>
          <w:color w:val="auto"/>
          <w:kern w:val="0"/>
          <w:sz w:val="21"/>
          <w:szCs w:val="21"/>
          <w:shd w:val="clear" w:color="auto" w:fill="FFFFFF"/>
        </w:rPr>
        <w:t>。　　　　　</w:t>
      </w:r>
    </w:p>
    <w:p>
      <w:pPr>
        <w:pStyle w:val="28"/>
        <w:snapToGrid w:val="0"/>
        <w:spacing w:before="120" w:after="120" w:line="360" w:lineRule="auto"/>
        <w:ind w:firstLine="422" w:firstLineChars="200"/>
        <w:rPr>
          <w:rFonts w:cs="宋体" w:asciiTheme="minorEastAsia" w:hAnsiTheme="minorEastAsia" w:eastAsiaTheme="minorEastAsia"/>
          <w:b/>
          <w:color w:val="auto"/>
          <w:kern w:val="0"/>
          <w:sz w:val="21"/>
          <w:szCs w:val="21"/>
          <w:shd w:val="clear" w:color="auto" w:fill="FFFFFF"/>
        </w:rPr>
      </w:pPr>
      <w:r>
        <w:rPr>
          <w:rFonts w:hint="eastAsia" w:cs="宋体" w:asciiTheme="minorEastAsia" w:hAnsiTheme="minorEastAsia" w:eastAsiaTheme="minorEastAsia"/>
          <w:b/>
          <w:color w:val="auto"/>
          <w:kern w:val="0"/>
          <w:sz w:val="21"/>
          <w:szCs w:val="21"/>
          <w:shd w:val="clear" w:color="auto" w:fill="FFFFFF"/>
        </w:rPr>
        <w:t>6.供应商须在代理机构宣布评审结束、产生中标候选人期间时刻关注政采云，配合专家组工作，如有询标（澄清、质疑），在30分钟内（具体时间以询标函上规定的时间为准备）通过ＣＡ进行回复。过期不按要求回复，视为默认原投标文件内容。</w:t>
      </w:r>
    </w:p>
    <w:p>
      <w:pPr>
        <w:pStyle w:val="28"/>
        <w:snapToGrid w:val="0"/>
        <w:spacing w:before="120" w:after="120" w:line="360" w:lineRule="auto"/>
        <w:ind w:firstLine="422" w:firstLineChars="200"/>
        <w:rPr>
          <w:rFonts w:cs="宋体" w:asciiTheme="minorEastAsia" w:hAnsiTheme="minorEastAsia" w:eastAsiaTheme="minorEastAsia"/>
          <w:b/>
          <w:color w:val="auto"/>
          <w:kern w:val="0"/>
          <w:sz w:val="21"/>
          <w:szCs w:val="21"/>
          <w:shd w:val="clear" w:color="auto" w:fill="FFFFFF"/>
        </w:rPr>
      </w:pPr>
    </w:p>
    <w:p>
      <w:pPr>
        <w:snapToGrid w:val="0"/>
        <w:spacing w:before="120" w:beforeLines="50" w:after="120" w:afterLines="50" w:line="360" w:lineRule="auto"/>
        <w:outlineLvl w:val="1"/>
        <w:rPr>
          <w:rFonts w:asciiTheme="minorEastAsia" w:hAnsiTheme="minorEastAsia" w:eastAsiaTheme="minorEastAsia"/>
          <w:b/>
          <w:color w:val="auto"/>
          <w:szCs w:val="21"/>
        </w:rPr>
      </w:pPr>
    </w:p>
    <w:p>
      <w:pPr>
        <w:snapToGrid w:val="0"/>
        <w:spacing w:before="120" w:beforeLines="50" w:after="120" w:afterLines="50" w:line="360" w:lineRule="auto"/>
        <w:ind w:left="238"/>
        <w:jc w:val="center"/>
        <w:outlineLvl w:val="1"/>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前附表</w:t>
      </w:r>
    </w:p>
    <w:tbl>
      <w:tblPr>
        <w:tblStyle w:val="49"/>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p>
        </w:tc>
        <w:tc>
          <w:tcPr>
            <w:tcW w:w="8371"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asciiTheme="minorEastAsia" w:hAnsiTheme="minorEastAsia" w:eastAsiaTheme="minorEastAsia"/>
                <w:b/>
                <w:color w:val="auto"/>
                <w:szCs w:val="21"/>
              </w:rPr>
            </w:pPr>
            <w:r>
              <w:rPr>
                <w:rFonts w:hint="eastAsia" w:asciiTheme="minorEastAsia" w:hAnsiTheme="minorEastAsia" w:eastAsiaTheme="minorEastAsia"/>
                <w:color w:val="auto"/>
                <w:szCs w:val="21"/>
              </w:rPr>
              <w:t>项目名称：</w:t>
            </w:r>
            <w:r>
              <w:rPr>
                <w:rFonts w:hint="eastAsia" w:asciiTheme="minorEastAsia" w:hAnsiTheme="minorEastAsia" w:eastAsiaTheme="minorEastAsia"/>
                <w:color w:val="auto"/>
                <w:szCs w:val="21"/>
                <w:lang w:val="en-US" w:eastAsia="zh-CN"/>
              </w:rPr>
              <w:t>嘉兴市地表水省控断面（交接断面）自动监测站和饮用水水源地水质自动监测站运维和质控管理项目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2</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采购内容：</w:t>
            </w:r>
            <w:r>
              <w:rPr>
                <w:rFonts w:asciiTheme="minorEastAsia" w:hAnsiTheme="minorEastAsia" w:eastAsiaTheme="minorEastAsia"/>
                <w:bCs/>
                <w:color w:val="auto"/>
                <w:szCs w:val="21"/>
              </w:rPr>
              <w:t>详见第一章公开招标公告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3</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投标报价及费用：</w:t>
            </w:r>
          </w:p>
          <w:p>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、本项目投标应以人民币报价；</w:t>
            </w:r>
          </w:p>
          <w:p>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color w:val="auto"/>
                <w:szCs w:val="21"/>
              </w:rPr>
            </w:pPr>
            <w:r>
              <w:rPr>
                <w:rFonts w:hint="eastAsia" w:asciiTheme="minorEastAsia" w:hAnsiTheme="minorEastAsia" w:eastAsiaTheme="minorEastAsia"/>
                <w:color w:val="auto"/>
                <w:szCs w:val="21"/>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开标时间及地点：</w:t>
            </w:r>
            <w:r>
              <w:rPr>
                <w:rFonts w:hint="eastAsia" w:asciiTheme="minorEastAsia" w:hAnsiTheme="minorEastAsia" w:eastAsiaTheme="minorEastAsia"/>
                <w:b/>
                <w:color w:val="auto"/>
                <w:szCs w:val="21"/>
                <w:shd w:val="clear" w:color="auto" w:fill="FFFFFF"/>
              </w:rPr>
              <w:t>2023年</w:t>
            </w:r>
            <w:r>
              <w:rPr>
                <w:rFonts w:hint="eastAsia" w:asciiTheme="minorEastAsia" w:hAnsiTheme="minorEastAsia" w:eastAsiaTheme="minorEastAsia"/>
                <w:b/>
                <w:color w:val="auto"/>
                <w:szCs w:val="21"/>
                <w:shd w:val="clear" w:color="auto" w:fill="FFFFFF"/>
                <w:lang w:val="en-US" w:eastAsia="zh-CN"/>
              </w:rPr>
              <w:t>11</w:t>
            </w:r>
            <w:r>
              <w:rPr>
                <w:rFonts w:hint="eastAsia" w:asciiTheme="minorEastAsia" w:hAnsiTheme="minorEastAsia" w:eastAsiaTheme="minorEastAsia"/>
                <w:b/>
                <w:color w:val="auto"/>
                <w:szCs w:val="21"/>
                <w:shd w:val="clear" w:color="auto" w:fill="FFFFFF"/>
              </w:rPr>
              <w:t>月</w:t>
            </w:r>
            <w:r>
              <w:rPr>
                <w:rFonts w:hint="eastAsia" w:asciiTheme="minorEastAsia" w:hAnsiTheme="minorEastAsia" w:eastAsiaTheme="minorEastAsia"/>
                <w:b/>
                <w:color w:val="auto"/>
                <w:szCs w:val="21"/>
                <w:shd w:val="clear" w:color="auto" w:fill="FFFFFF"/>
                <w:lang w:val="en-US" w:eastAsia="zh-CN"/>
              </w:rPr>
              <w:t>16</w:t>
            </w:r>
            <w:r>
              <w:rPr>
                <w:rFonts w:hint="eastAsia" w:asciiTheme="minorEastAsia" w:hAnsiTheme="minorEastAsia" w:eastAsiaTheme="minorEastAsia"/>
                <w:b/>
                <w:color w:val="auto"/>
                <w:szCs w:val="21"/>
                <w:shd w:val="clear" w:color="auto" w:fill="FFFFFF"/>
              </w:rPr>
              <w:t>日</w:t>
            </w:r>
            <w:r>
              <w:rPr>
                <w:rFonts w:hint="eastAsia" w:cs="宋体" w:asciiTheme="minorEastAsia" w:hAnsiTheme="minorEastAsia" w:eastAsiaTheme="minorEastAsia"/>
                <w:b/>
                <w:bCs/>
                <w:color w:val="auto"/>
                <w:kern w:val="0"/>
                <w:szCs w:val="21"/>
              </w:rPr>
              <w:t>09时00分整</w:t>
            </w:r>
            <w:r>
              <w:rPr>
                <w:rFonts w:hint="eastAsia" w:ascii="宋体" w:hAnsi="宋体"/>
                <w:color w:val="auto"/>
                <w:sz w:val="21"/>
                <w:szCs w:val="21"/>
              </w:rPr>
              <w:t>嘉兴市公共资源交易中心二楼开标（ 广场路350号）。</w:t>
            </w:r>
            <w:r>
              <w:rPr>
                <w:rFonts w:hint="eastAsia" w:cs="Arial" w:asciiTheme="minorEastAsia" w:hAnsiTheme="minorEastAsia" w:eastAsiaTheme="minorEastAsia"/>
                <w:b/>
                <w:color w:val="auto"/>
                <w:szCs w:val="21"/>
                <w:u w:val="single"/>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b/>
                <w:color w:val="auto"/>
                <w:szCs w:val="21"/>
              </w:rPr>
            </w:pPr>
            <w:r>
              <w:rPr>
                <w:rFonts w:hint="eastAsia" w:cs="Arial" w:asciiTheme="minorEastAsia" w:hAnsiTheme="minorEastAsia" w:eastAsiaTheme="minorEastAsia"/>
                <w:b/>
                <w:color w:val="auto"/>
                <w:szCs w:val="21"/>
              </w:rPr>
              <w:t>现场踏勘：</w:t>
            </w:r>
            <w:r>
              <w:rPr>
                <w:rFonts w:asciiTheme="minorEastAsia" w:hAnsiTheme="minorEastAsia" w:eastAsiaTheme="minorEastAsia"/>
                <w:color w:val="auto"/>
                <w:szCs w:val="21"/>
              </w:rPr>
              <w:t>投标人在投标前需进行现场踏勘的，自行联系业主至指定地点踏勘。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8</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rPr>
            </w:pPr>
            <w:r>
              <w:rPr>
                <w:rFonts w:hint="eastAsia" w:asciiTheme="minorEastAsia" w:hAnsiTheme="minorEastAsia" w:eastAsiaTheme="minorEastAsia"/>
                <w:color w:val="auto"/>
                <w:szCs w:val="21"/>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9</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rPr>
            </w:pPr>
            <w:r>
              <w:rPr>
                <w:rFonts w:hint="eastAsia" w:asciiTheme="minorEastAsia" w:hAnsiTheme="minorEastAsia" w:eastAsiaTheme="minorEastAsia"/>
                <w:color w:val="auto"/>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rPr>
            </w:pPr>
            <w:r>
              <w:rPr>
                <w:rFonts w:hint="eastAsia" w:asciiTheme="minorEastAsia" w:hAnsiTheme="minorEastAsia" w:eastAsiaTheme="minorEastAsia"/>
                <w:color w:val="auto"/>
                <w:szCs w:val="21"/>
              </w:rPr>
              <w:t>中标公告及中标通知书：中标公告发布于上述媒体，</w:t>
            </w:r>
            <w:r>
              <w:rPr>
                <w:rFonts w:hint="eastAsia" w:cs="宋体" w:asciiTheme="minorEastAsia" w:hAnsiTheme="minorEastAsia" w:eastAsiaTheme="minorEastAsia"/>
                <w:color w:val="auto"/>
                <w:kern w:val="0"/>
                <w:szCs w:val="21"/>
              </w:rPr>
              <w:t>中标公告期限为1个工作日。在公告中标结果的同时，代理机构向中标人发出中标通知书。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11</w:t>
            </w:r>
          </w:p>
        </w:tc>
        <w:tc>
          <w:tcPr>
            <w:tcW w:w="8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履约保证金:</w:t>
            </w:r>
            <w:r>
              <w:rPr>
                <w:rFonts w:hint="eastAsia" w:cs="宋体" w:asciiTheme="minorEastAsia" w:hAnsiTheme="minorEastAsia" w:eastAsiaTheme="minorEastAsia"/>
                <w:color w:val="auto"/>
                <w:szCs w:val="21"/>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2</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rPr>
            </w:pPr>
            <w:r>
              <w:rPr>
                <w:rFonts w:hint="eastAsia" w:asciiTheme="minorEastAsia" w:hAnsiTheme="minorEastAsia" w:eastAsiaTheme="minorEastAsia"/>
                <w:color w:val="auto"/>
                <w:szCs w:val="21"/>
              </w:rPr>
              <w:t>签订合同时间：中标通知书发出后10日内。</w:t>
            </w:r>
            <w:r>
              <w:rPr>
                <w:rFonts w:hint="eastAsia" w:cs="宋体" w:asciiTheme="minorEastAsia" w:hAnsiTheme="minorEastAsia" w:eastAsiaTheme="minorEastAsia"/>
                <w:color w:val="auto"/>
                <w:kern w:val="0"/>
                <w:szCs w:val="21"/>
              </w:rPr>
              <w:t>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13</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合同公告：本项目政府采购合同将于签订之日起2个工作日内发布于上述媒体，但政府采购合同中涉及国家秘密、商业秘密的内容除外。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4</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最高限价：</w:t>
            </w:r>
          </w:p>
          <w:p>
            <w:pPr>
              <w:autoSpaceDE w:val="0"/>
              <w:autoSpaceDN w:val="0"/>
              <w:snapToGrid w:val="0"/>
              <w:spacing w:line="360" w:lineRule="auto"/>
              <w:textAlignment w:val="bottom"/>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标段一：</w:t>
            </w:r>
            <w:r>
              <w:rPr>
                <w:rFonts w:hint="eastAsia" w:asciiTheme="minorEastAsia" w:hAnsiTheme="minorEastAsia" w:eastAsiaTheme="minorEastAsia"/>
                <w:b/>
                <w:color w:val="auto"/>
                <w:szCs w:val="21"/>
                <w:lang w:val="en-US" w:eastAsia="zh-CN"/>
              </w:rPr>
              <w:t>118</w:t>
            </w:r>
            <w:r>
              <w:rPr>
                <w:rFonts w:hint="eastAsia" w:asciiTheme="minorEastAsia" w:hAnsiTheme="minorEastAsia" w:eastAsiaTheme="minorEastAsia"/>
                <w:b/>
                <w:color w:val="auto"/>
                <w:szCs w:val="21"/>
              </w:rPr>
              <w:t>万元， 高于最高限价作废标处理。</w:t>
            </w:r>
          </w:p>
          <w:p>
            <w:pPr>
              <w:autoSpaceDE w:val="0"/>
              <w:autoSpaceDN w:val="0"/>
              <w:snapToGrid w:val="0"/>
              <w:spacing w:line="360" w:lineRule="auto"/>
              <w:textAlignment w:val="bottom"/>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标段二：</w:t>
            </w:r>
            <w:r>
              <w:rPr>
                <w:rFonts w:hint="eastAsia" w:asciiTheme="minorEastAsia" w:hAnsiTheme="minorEastAsia" w:eastAsiaTheme="minorEastAsia"/>
                <w:b/>
                <w:color w:val="auto"/>
                <w:szCs w:val="21"/>
                <w:lang w:val="en-US" w:eastAsia="zh-CN"/>
              </w:rPr>
              <w:t>140</w:t>
            </w:r>
            <w:r>
              <w:rPr>
                <w:rFonts w:hint="eastAsia" w:asciiTheme="minorEastAsia" w:hAnsiTheme="minorEastAsia" w:eastAsiaTheme="minorEastAsia"/>
                <w:b/>
                <w:color w:val="auto"/>
                <w:szCs w:val="21"/>
              </w:rPr>
              <w:t>万元， 高于最高限价作废标处理。</w:t>
            </w:r>
          </w:p>
          <w:p>
            <w:pPr>
              <w:autoSpaceDE w:val="0"/>
              <w:autoSpaceDN w:val="0"/>
              <w:snapToGrid w:val="0"/>
              <w:spacing w:line="360" w:lineRule="auto"/>
              <w:textAlignment w:val="bottom"/>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标段三：</w:t>
            </w:r>
            <w:r>
              <w:rPr>
                <w:rFonts w:hint="eastAsia" w:asciiTheme="minorEastAsia" w:hAnsiTheme="minorEastAsia" w:eastAsiaTheme="minorEastAsia"/>
                <w:b/>
                <w:color w:val="auto"/>
                <w:szCs w:val="21"/>
                <w:lang w:val="en-US" w:eastAsia="zh-CN"/>
              </w:rPr>
              <w:t>166</w:t>
            </w:r>
            <w:r>
              <w:rPr>
                <w:rFonts w:hint="eastAsia" w:asciiTheme="minorEastAsia" w:hAnsiTheme="minorEastAsia" w:eastAsiaTheme="minorEastAsia"/>
                <w:b/>
                <w:color w:val="auto"/>
                <w:szCs w:val="21"/>
              </w:rPr>
              <w:t>万元， 高于最高限价作废标处理。</w:t>
            </w:r>
          </w:p>
          <w:p>
            <w:pPr>
              <w:autoSpaceDE w:val="0"/>
              <w:autoSpaceDN w:val="0"/>
              <w:snapToGrid w:val="0"/>
              <w:spacing w:line="360" w:lineRule="auto"/>
              <w:textAlignment w:val="bottom"/>
              <w:rPr>
                <w:color w:val="auto"/>
              </w:rPr>
            </w:pPr>
            <w:r>
              <w:rPr>
                <w:rFonts w:hint="eastAsia" w:asciiTheme="minorEastAsia" w:hAnsiTheme="minorEastAsia" w:eastAsiaTheme="minorEastAsia"/>
                <w:b/>
                <w:color w:val="auto"/>
                <w:szCs w:val="21"/>
              </w:rPr>
              <w:t>标段四：</w:t>
            </w:r>
            <w:r>
              <w:rPr>
                <w:rFonts w:hint="eastAsia" w:asciiTheme="minorEastAsia" w:hAnsiTheme="minorEastAsia" w:eastAsiaTheme="minorEastAsia"/>
                <w:b/>
                <w:color w:val="auto"/>
                <w:szCs w:val="21"/>
                <w:lang w:val="en-US" w:eastAsia="zh-CN"/>
              </w:rPr>
              <w:t>110</w:t>
            </w:r>
            <w:r>
              <w:rPr>
                <w:rFonts w:hint="eastAsia" w:asciiTheme="minorEastAsia" w:hAnsiTheme="minorEastAsia" w:eastAsiaTheme="minorEastAsia"/>
                <w:b/>
                <w:color w:val="auto"/>
                <w:szCs w:val="21"/>
              </w:rPr>
              <w:t>万元， 高于最高限价作废标处理。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5</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投标文件有效期：</w:t>
            </w:r>
            <w:r>
              <w:rPr>
                <w:rFonts w:hint="eastAsia" w:cs="Arial" w:asciiTheme="minorEastAsia" w:hAnsiTheme="minorEastAsia" w:eastAsiaTheme="minorEastAsia"/>
                <w:color w:val="auto"/>
                <w:szCs w:val="21"/>
                <w:u w:val="single"/>
              </w:rPr>
              <w:t>90</w:t>
            </w:r>
            <w:r>
              <w:rPr>
                <w:rFonts w:hint="eastAsia" w:cs="Arial" w:asciiTheme="minorEastAsia" w:hAnsiTheme="minorEastAsia" w:eastAsiaTheme="minorEastAsia"/>
                <w:color w:val="auto"/>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16</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rPr>
            </w:pPr>
            <w:r>
              <w:rPr>
                <w:rFonts w:hint="eastAsia" w:asciiTheme="minorEastAsia" w:hAnsiTheme="minorEastAsia" w:eastAsiaTheme="minorEastAsia"/>
                <w:color w:val="auto"/>
                <w:szCs w:val="21"/>
              </w:rPr>
              <w:t>信用记录：</w:t>
            </w:r>
            <w:r>
              <w:rPr>
                <w:rFonts w:hint="eastAsia" w:cs="Arial" w:asciiTheme="minorEastAsia" w:hAnsiTheme="minorEastAsia" w:eastAsiaTheme="minorEastAsia"/>
                <w:color w:val="auto"/>
                <w:szCs w:val="21"/>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17</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rPr>
            </w:pPr>
            <w:r>
              <w:rPr>
                <w:rFonts w:hint="eastAsia" w:asciiTheme="minorEastAsia" w:hAnsiTheme="minorEastAsia" w:eastAsiaTheme="minorEastAsia"/>
                <w:color w:val="auto"/>
                <w:szCs w:val="21"/>
              </w:rPr>
              <w:t>解释：本招标文件的解释权属于采购单位。</w:t>
            </w:r>
          </w:p>
        </w:tc>
      </w:tr>
    </w:tbl>
    <w:p>
      <w:pPr>
        <w:snapToGrid w:val="0"/>
        <w:spacing w:before="120" w:beforeLines="50" w:after="120" w:afterLines="50" w:line="360" w:lineRule="auto"/>
        <w:ind w:left="238"/>
        <w:jc w:val="center"/>
        <w:outlineLvl w:val="1"/>
        <w:rPr>
          <w:rFonts w:asciiTheme="minorEastAsia" w:hAnsiTheme="minorEastAsia" w:eastAsiaTheme="minorEastAsia"/>
          <w:b/>
          <w:color w:val="auto"/>
          <w:szCs w:val="21"/>
        </w:rPr>
      </w:pPr>
    </w:p>
    <w:p>
      <w:pPr>
        <w:snapToGrid w:val="0"/>
        <w:spacing w:before="120" w:beforeLines="50" w:after="120" w:afterLines="50" w:line="360" w:lineRule="auto"/>
        <w:ind w:left="238"/>
        <w:jc w:val="center"/>
        <w:outlineLvl w:val="1"/>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一、总  则</w:t>
      </w:r>
    </w:p>
    <w:p>
      <w:pPr>
        <w:snapToGrid w:val="0"/>
        <w:spacing w:line="360" w:lineRule="auto"/>
        <w:ind w:firstLine="413" w:firstLineChars="196"/>
        <w:jc w:val="left"/>
        <w:outlineLvl w:val="1"/>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w:t>
      </w:r>
      <w:r>
        <w:rPr>
          <w:rFonts w:asciiTheme="minorEastAsia" w:hAnsiTheme="minorEastAsia" w:eastAsiaTheme="minorEastAsia"/>
          <w:b/>
          <w:color w:val="auto"/>
          <w:szCs w:val="21"/>
        </w:rPr>
        <w:t xml:space="preserve"> 适用范围</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本招标文件适用于该项目的招标、投标、评标、定标、验收、合同履约、付款等行为（法律、法规另有规定的，从其规定）。</w:t>
      </w:r>
    </w:p>
    <w:p>
      <w:pPr>
        <w:snapToGrid w:val="0"/>
        <w:spacing w:before="120" w:beforeLines="50" w:line="360" w:lineRule="auto"/>
        <w:ind w:firstLine="310" w:firstLineChars="147"/>
        <w:jc w:val="left"/>
        <w:outlineLvl w:val="1"/>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（二）定义</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招标采购人系指组织本次招标的</w:t>
      </w:r>
      <w:r>
        <w:rPr>
          <w:rFonts w:hint="eastAsia" w:asciiTheme="minorEastAsia" w:hAnsiTheme="minorEastAsia" w:eastAsiaTheme="minorEastAsia"/>
          <w:color w:val="auto"/>
          <w:szCs w:val="21"/>
        </w:rPr>
        <w:t>嘉兴市建新工程造价咨询事务所有限公司（“招标人”）</w:t>
      </w:r>
      <w:r>
        <w:rPr>
          <w:rFonts w:asciiTheme="minorEastAsia" w:hAnsiTheme="minorEastAsia" w:eastAsiaTheme="minorEastAsia"/>
          <w:color w:val="auto"/>
          <w:szCs w:val="21"/>
        </w:rPr>
        <w:t>和采购</w:t>
      </w:r>
      <w:r>
        <w:rPr>
          <w:rFonts w:hint="eastAsia" w:asciiTheme="minorEastAsia" w:hAnsiTheme="minorEastAsia" w:eastAsiaTheme="minorEastAsia"/>
          <w:color w:val="auto"/>
          <w:szCs w:val="21"/>
        </w:rPr>
        <w:t>人</w:t>
      </w:r>
      <w:r>
        <w:rPr>
          <w:rFonts w:asciiTheme="minorEastAsia" w:hAnsiTheme="minorEastAsia" w:eastAsiaTheme="minorEastAsia"/>
          <w:color w:val="auto"/>
          <w:szCs w:val="21"/>
        </w:rPr>
        <w:t>。</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供应商”系指向采购人提交投标文件的单位或个人。</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4</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“服务”系指招标文件规定供应商须承担的安装、调试、技术协助、校准、培训、技术指导以及其他类似的义务。</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5</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“项目”系指供应商按招标文件规定向采购人提供的产品和服务。</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6</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“书面形式”包括信函、传真、电报等。</w:t>
      </w:r>
    </w:p>
    <w:p>
      <w:pPr>
        <w:snapToGrid w:val="0"/>
        <w:spacing w:line="360" w:lineRule="auto"/>
        <w:ind w:left="630" w:leftChars="250" w:hanging="105" w:hangingChars="50"/>
        <w:jc w:val="left"/>
        <w:rPr>
          <w:rFonts w:asciiTheme="minorEastAsia" w:hAnsiTheme="minorEastAsia" w:eastAsiaTheme="minorEastAsia"/>
          <w:color w:val="auto"/>
          <w:szCs w:val="21"/>
        </w:rPr>
      </w:pP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“▲”系指实质性要求条款</w:t>
      </w:r>
      <w:r>
        <w:rPr>
          <w:rFonts w:hint="eastAsia" w:asciiTheme="minorEastAsia" w:hAnsiTheme="minorEastAsia" w:eastAsiaTheme="minorEastAsia"/>
          <w:color w:val="auto"/>
          <w:szCs w:val="21"/>
        </w:rPr>
        <w:t>，不满足实行性要求条款的投标文件无效。</w:t>
      </w:r>
    </w:p>
    <w:p>
      <w:pPr>
        <w:snapToGrid w:val="0"/>
        <w:spacing w:before="120" w:beforeLines="50" w:line="360" w:lineRule="auto"/>
        <w:ind w:firstLine="413" w:firstLineChars="196"/>
        <w:jc w:val="left"/>
        <w:outlineLvl w:val="1"/>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（三）采购方式</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本次招标采用</w:t>
      </w:r>
      <w:r>
        <w:rPr>
          <w:rFonts w:asciiTheme="minorEastAsia" w:hAnsiTheme="minorEastAsia" w:eastAsiaTheme="minorEastAsia"/>
          <w:b/>
          <w:color w:val="auto"/>
          <w:szCs w:val="21"/>
          <w:u w:val="single"/>
        </w:rPr>
        <w:t>公开</w:t>
      </w:r>
      <w:r>
        <w:rPr>
          <w:rFonts w:hint="eastAsia" w:asciiTheme="minorEastAsia" w:hAnsiTheme="minorEastAsia" w:eastAsiaTheme="minorEastAsia"/>
          <w:b/>
          <w:color w:val="auto"/>
          <w:szCs w:val="21"/>
          <w:u w:val="single"/>
        </w:rPr>
        <w:t>招标</w:t>
      </w:r>
      <w:r>
        <w:rPr>
          <w:rFonts w:hint="eastAsia" w:asciiTheme="minorEastAsia" w:hAnsiTheme="minorEastAsia" w:eastAsiaTheme="minorEastAsia"/>
          <w:color w:val="auto"/>
          <w:szCs w:val="21"/>
        </w:rPr>
        <w:t>采购方式</w:t>
      </w:r>
      <w:r>
        <w:rPr>
          <w:rFonts w:asciiTheme="minorEastAsia" w:hAnsiTheme="minorEastAsia" w:eastAsiaTheme="minorEastAsia"/>
          <w:color w:val="auto"/>
          <w:szCs w:val="21"/>
        </w:rPr>
        <w:t>进行。</w:t>
      </w:r>
    </w:p>
    <w:p>
      <w:pPr>
        <w:snapToGrid w:val="0"/>
        <w:spacing w:before="120" w:beforeLines="50" w:line="360" w:lineRule="auto"/>
        <w:ind w:firstLine="413" w:firstLineChars="196"/>
        <w:jc w:val="left"/>
        <w:outlineLvl w:val="1"/>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（四）投标委托</w:t>
      </w:r>
    </w:p>
    <w:p>
      <w:pPr>
        <w:pStyle w:val="22"/>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如供应商代表不是法定代表人，须有法定代表人出具的授权委托书（格式</w:t>
      </w:r>
      <w:r>
        <w:rPr>
          <w:rFonts w:hint="eastAsia" w:asciiTheme="minorEastAsia" w:hAnsiTheme="minorEastAsia" w:eastAsiaTheme="minorEastAsia"/>
          <w:color w:val="auto"/>
          <w:szCs w:val="21"/>
        </w:rPr>
        <w:t>详</w:t>
      </w:r>
      <w:r>
        <w:rPr>
          <w:rFonts w:asciiTheme="minorEastAsia" w:hAnsiTheme="minorEastAsia" w:eastAsiaTheme="minorEastAsia"/>
          <w:color w:val="auto"/>
          <w:szCs w:val="21"/>
        </w:rPr>
        <w:t>见第</w:t>
      </w:r>
      <w:r>
        <w:rPr>
          <w:rFonts w:hint="eastAsia" w:asciiTheme="minorEastAsia" w:hAnsiTheme="minorEastAsia" w:eastAsiaTheme="minorEastAsia"/>
          <w:color w:val="auto"/>
          <w:szCs w:val="21"/>
        </w:rPr>
        <w:t>六章</w:t>
      </w:r>
      <w:r>
        <w:rPr>
          <w:rFonts w:asciiTheme="minorEastAsia" w:hAnsiTheme="minorEastAsia" w:eastAsiaTheme="minorEastAsia"/>
          <w:color w:val="auto"/>
          <w:szCs w:val="21"/>
        </w:rPr>
        <w:t>）。</w:t>
      </w:r>
    </w:p>
    <w:p>
      <w:pPr>
        <w:snapToGrid w:val="0"/>
        <w:spacing w:before="120" w:beforeLines="50" w:line="360" w:lineRule="auto"/>
        <w:ind w:firstLine="413" w:firstLineChars="196"/>
        <w:jc w:val="left"/>
        <w:outlineLvl w:val="1"/>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（五）投标费用</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不论投标结果如何，供应商均应自行承担所有与投标有关的全部费用（招标文件有相反规定除外）。</w:t>
      </w:r>
    </w:p>
    <w:p>
      <w:pPr>
        <w:snapToGrid w:val="0"/>
        <w:spacing w:before="120" w:beforeLines="50" w:line="360" w:lineRule="auto"/>
        <w:ind w:firstLine="413" w:firstLineChars="196"/>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（六）联合体投标</w:t>
      </w:r>
    </w:p>
    <w:p>
      <w:pPr>
        <w:snapToGrid w:val="0"/>
        <w:spacing w:line="360" w:lineRule="auto"/>
        <w:ind w:firstLine="422" w:firstLineChars="200"/>
        <w:rPr>
          <w:rFonts w:cs="宋体" w:asciiTheme="minorEastAsia" w:hAnsiTheme="minorEastAsia" w:eastAsiaTheme="minorEastAsia"/>
          <w:b/>
          <w:color w:val="auto"/>
          <w:kern w:val="0"/>
          <w:szCs w:val="21"/>
          <w:u w:val="single"/>
        </w:rPr>
      </w:pPr>
      <w:r>
        <w:rPr>
          <w:rFonts w:hint="eastAsia" w:cs="宋体" w:asciiTheme="minorEastAsia" w:hAnsiTheme="minorEastAsia" w:eastAsiaTheme="minorEastAsia"/>
          <w:b/>
          <w:color w:val="auto"/>
          <w:kern w:val="0"/>
          <w:szCs w:val="21"/>
          <w:u w:val="single"/>
        </w:rPr>
        <w:t>本项目接受联合体投标。</w:t>
      </w:r>
    </w:p>
    <w:p>
      <w:pPr>
        <w:snapToGrid w:val="0"/>
        <w:spacing w:before="120" w:beforeLines="50" w:line="360" w:lineRule="auto"/>
        <w:ind w:firstLine="413" w:firstLineChars="196"/>
        <w:rPr>
          <w:rFonts w:cs="宋体" w:asciiTheme="minorEastAsia" w:hAnsiTheme="minorEastAsia" w:eastAsiaTheme="minorEastAsia"/>
          <w:b/>
          <w:color w:val="auto"/>
          <w:kern w:val="0"/>
          <w:szCs w:val="21"/>
        </w:rPr>
      </w:pPr>
      <w:r>
        <w:rPr>
          <w:rFonts w:hint="eastAsia" w:asciiTheme="minorEastAsia" w:hAnsiTheme="minorEastAsia" w:eastAsiaTheme="minorEastAsia"/>
          <w:b/>
          <w:color w:val="auto"/>
          <w:szCs w:val="21"/>
        </w:rPr>
        <w:t>（七）</w:t>
      </w:r>
      <w:r>
        <w:rPr>
          <w:rFonts w:hint="eastAsia" w:cs="宋体" w:asciiTheme="minorEastAsia" w:hAnsiTheme="minorEastAsia" w:eastAsiaTheme="minorEastAsia"/>
          <w:b/>
          <w:color w:val="auto"/>
          <w:kern w:val="0"/>
          <w:szCs w:val="21"/>
        </w:rPr>
        <w:t>转包与分包</w:t>
      </w:r>
    </w:p>
    <w:p>
      <w:pPr>
        <w:snapToGrid w:val="0"/>
        <w:spacing w:line="360" w:lineRule="auto"/>
        <w:ind w:firstLine="420" w:firstLineChars="200"/>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w:t>
      </w:r>
      <w:r>
        <w:rPr>
          <w:rFonts w:cs="宋体" w:asciiTheme="minorEastAsia" w:hAnsiTheme="minorEastAsia" w:eastAsiaTheme="minorEastAsia"/>
          <w:color w:val="auto"/>
          <w:kern w:val="0"/>
          <w:szCs w:val="21"/>
        </w:rPr>
        <w:t xml:space="preserve"> 本项目不允许转包。</w:t>
      </w:r>
    </w:p>
    <w:p>
      <w:pPr>
        <w:snapToGrid w:val="0"/>
        <w:spacing w:before="120" w:beforeLines="50" w:line="360" w:lineRule="auto"/>
        <w:ind w:firstLine="413" w:firstLineChars="196"/>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（八）是否允许采购进口产品</w:t>
      </w:r>
    </w:p>
    <w:p>
      <w:pPr>
        <w:snapToGrid w:val="0"/>
        <w:spacing w:before="120" w:beforeLines="50" w:line="360" w:lineRule="auto"/>
        <w:ind w:firstLine="411" w:firstLineChars="196"/>
        <w:jc w:val="left"/>
        <w:outlineLvl w:val="1"/>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不</w:t>
      </w:r>
      <w:r>
        <w:rPr>
          <w:rFonts w:cs="宋体" w:asciiTheme="minorEastAsia" w:hAnsiTheme="minorEastAsia" w:eastAsiaTheme="minorEastAsia"/>
          <w:color w:val="auto"/>
          <w:kern w:val="0"/>
          <w:szCs w:val="21"/>
        </w:rPr>
        <w:t>允许</w:t>
      </w:r>
      <w:r>
        <w:rPr>
          <w:rFonts w:hint="eastAsia" w:cs="宋体" w:asciiTheme="minorEastAsia" w:hAnsiTheme="minorEastAsia" w:eastAsiaTheme="minorEastAsia"/>
          <w:color w:val="auto"/>
          <w:kern w:val="0"/>
          <w:szCs w:val="21"/>
        </w:rPr>
        <w:t>采购进口产品。</w:t>
      </w:r>
    </w:p>
    <w:p>
      <w:pPr>
        <w:snapToGrid w:val="0"/>
        <w:spacing w:before="120" w:beforeLines="50" w:line="360" w:lineRule="auto"/>
        <w:ind w:firstLine="411" w:firstLineChars="196"/>
        <w:jc w:val="left"/>
        <w:outlineLvl w:val="1"/>
        <w:rPr>
          <w:rFonts w:asciiTheme="minorEastAsia" w:hAnsiTheme="minorEastAsia" w:eastAsiaTheme="minorEastAsia"/>
          <w:b/>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b/>
          <w:color w:val="auto"/>
          <w:szCs w:val="21"/>
        </w:rPr>
        <w:t>（九）特别说明：</w:t>
      </w:r>
    </w:p>
    <w:p>
      <w:pPr>
        <w:pStyle w:val="28"/>
        <w:snapToGrid w:val="0"/>
        <w:spacing w:beforeLines="0" w:afterLines="0" w:line="360" w:lineRule="auto"/>
        <w:ind w:left="2" w:leftChars="1"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供应商投标所使用的资格、信誉、荣誉、业绩与企业认证必须为本法人所拥有。供应商投标所使用的采购项目实施人员必须为本法人员工（或必须为本法人或控股公司正式员工）。</w:t>
      </w:r>
    </w:p>
    <w:p>
      <w:pPr>
        <w:pStyle w:val="28"/>
        <w:snapToGrid w:val="0"/>
        <w:spacing w:beforeLines="0" w:afterLines="0" w:line="360" w:lineRule="auto"/>
        <w:ind w:left="2" w:leftChars="1"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供应商应仔细阅读招标文件的所有内容，按照招标文件的要求提交投标文件，并对所提供的全部资料的真实性承担法律责任。</w:t>
      </w:r>
    </w:p>
    <w:p>
      <w:pPr>
        <w:pStyle w:val="28"/>
        <w:snapToGrid w:val="0"/>
        <w:spacing w:beforeLines="0" w:afterLines="0" w:line="360" w:lineRule="auto"/>
        <w:ind w:left="2" w:leftChars="1"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供应商在投标活动中提供任何虚假材料,其投标无效，并报监管部门查处；中标后发现的,中标人须依照《中华人民共和国消费者权益保护法》第49条之规定双倍赔偿采购人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且民事赔偿并不免除违法供应商的行政与刑事责任。</w:t>
      </w:r>
    </w:p>
    <w:p>
      <w:pPr>
        <w:pStyle w:val="28"/>
        <w:snapToGrid w:val="0"/>
        <w:spacing w:beforeLines="0" w:afterLines="0" w:line="360" w:lineRule="auto"/>
        <w:ind w:firstLine="413" w:firstLineChars="196"/>
        <w:outlineLvl w:val="1"/>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w:t>
      </w:r>
      <w:r>
        <w:rPr>
          <w:rFonts w:hint="eastAsia" w:asciiTheme="minorEastAsia" w:hAnsiTheme="minorEastAsia" w:eastAsiaTheme="minorEastAsia"/>
          <w:b/>
          <w:bCs/>
          <w:color w:val="auto"/>
          <w:sz w:val="21"/>
          <w:szCs w:val="21"/>
        </w:rPr>
        <w:t>十</w:t>
      </w:r>
      <w:r>
        <w:rPr>
          <w:rFonts w:asciiTheme="minorEastAsia" w:hAnsiTheme="minorEastAsia" w:eastAsiaTheme="minorEastAsia"/>
          <w:b/>
          <w:bCs/>
          <w:color w:val="auto"/>
          <w:sz w:val="21"/>
          <w:szCs w:val="21"/>
        </w:rPr>
        <w:t>）质疑和投诉</w:t>
      </w:r>
    </w:p>
    <w:p>
      <w:pPr>
        <w:pStyle w:val="28"/>
        <w:snapToGrid w:val="0"/>
        <w:spacing w:before="120" w:after="120" w:line="360" w:lineRule="auto"/>
        <w:ind w:firstLine="420" w:firstLineChars="20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pPr>
        <w:pStyle w:val="28"/>
        <w:snapToGrid w:val="0"/>
        <w:spacing w:before="120" w:after="120" w:line="360" w:lineRule="auto"/>
        <w:ind w:firstLine="420" w:firstLineChars="20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 供应商须在法定质疑期内一次性提出针对同一采购程序环节的质疑.</w:t>
      </w:r>
    </w:p>
    <w:p>
      <w:pPr>
        <w:pStyle w:val="28"/>
        <w:snapToGrid w:val="0"/>
        <w:spacing w:before="120" w:after="120" w:line="360" w:lineRule="auto"/>
        <w:ind w:firstLine="420" w:firstLineChars="200"/>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3.</w:t>
      </w:r>
      <w:r>
        <w:rPr>
          <w:rFonts w:hint="eastAsia" w:asciiTheme="minorEastAsia" w:hAnsiTheme="minorEastAsia" w:eastAsiaTheme="minorEastAsia"/>
          <w:bCs/>
          <w:color w:val="auto"/>
          <w:sz w:val="21"/>
          <w:szCs w:val="21"/>
        </w:rPr>
        <w:t xml:space="preserve"> 供应商认为代理机构在质疑答复程序中启用的调查和复评等程序，在该程序操作过程未明显违反法律禁止性规定时，不得提出疑义。</w:t>
      </w:r>
    </w:p>
    <w:p>
      <w:pPr>
        <w:pStyle w:val="28"/>
        <w:snapToGrid w:val="0"/>
        <w:spacing w:beforeLines="0" w:afterLines="0" w:line="360" w:lineRule="auto"/>
        <w:ind w:firstLine="420" w:firstLineChars="200"/>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4</w:t>
      </w:r>
      <w:r>
        <w:rPr>
          <w:rFonts w:hint="eastAsia" w:asciiTheme="minorEastAsia" w:hAnsiTheme="minorEastAsia" w:eastAsiaTheme="minorEastAsia"/>
          <w:bCs/>
          <w:color w:val="auto"/>
          <w:sz w:val="21"/>
          <w:szCs w:val="21"/>
        </w:rPr>
        <w:t>.质疑和投诉应当满足《政府采购质疑和投诉办法》（中华人民共和国财政部令第94号）要求。</w:t>
      </w:r>
      <w:bookmarkStart w:id="20" w:name="_Toc406402943"/>
      <w:bookmarkStart w:id="21" w:name="_Toc406402987"/>
    </w:p>
    <w:p>
      <w:pPr>
        <w:pStyle w:val="28"/>
        <w:snapToGrid w:val="0"/>
        <w:spacing w:before="120" w:after="120" w:line="360" w:lineRule="auto"/>
        <w:ind w:firstLine="413" w:firstLineChars="196"/>
        <w:jc w:val="center"/>
        <w:outlineLvl w:val="0"/>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二</w:t>
      </w:r>
      <w:r>
        <w:rPr>
          <w:rFonts w:hint="eastAsia" w:asciiTheme="minorEastAsia" w:hAnsiTheme="minorEastAsia" w:eastAsiaTheme="minorEastAsia"/>
          <w:b/>
          <w:color w:val="auto"/>
          <w:sz w:val="21"/>
          <w:szCs w:val="21"/>
        </w:rPr>
        <w:t>、</w:t>
      </w:r>
      <w:r>
        <w:rPr>
          <w:rFonts w:asciiTheme="minorEastAsia" w:hAnsiTheme="minorEastAsia" w:eastAsiaTheme="minorEastAsia"/>
          <w:b/>
          <w:color w:val="auto"/>
          <w:sz w:val="21"/>
          <w:szCs w:val="21"/>
        </w:rPr>
        <w:t>招标文件</w:t>
      </w:r>
      <w:bookmarkEnd w:id="20"/>
      <w:bookmarkEnd w:id="21"/>
    </w:p>
    <w:p>
      <w:pPr>
        <w:snapToGrid w:val="0"/>
        <w:spacing w:line="360" w:lineRule="auto"/>
        <w:ind w:firstLine="413" w:firstLineChars="196"/>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（一）招标文件的构成。本招标文件由以下部份组成：</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招标公告</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招标需求</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供应商须知</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4</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评标办法及标准</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5</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合同主要条款</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6</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投标文件格式</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7.本项目</w:t>
      </w:r>
      <w:r>
        <w:rPr>
          <w:rFonts w:asciiTheme="minorEastAsia" w:hAnsiTheme="minorEastAsia" w:eastAsiaTheme="minorEastAsia"/>
          <w:color w:val="auto"/>
          <w:szCs w:val="21"/>
        </w:rPr>
        <w:t>招标文件</w:t>
      </w:r>
      <w:r>
        <w:rPr>
          <w:rFonts w:hint="eastAsia" w:asciiTheme="minorEastAsia" w:hAnsiTheme="minorEastAsia" w:eastAsiaTheme="minorEastAsia"/>
          <w:color w:val="auto"/>
          <w:szCs w:val="21"/>
        </w:rPr>
        <w:t>的</w:t>
      </w:r>
      <w:r>
        <w:rPr>
          <w:rFonts w:asciiTheme="minorEastAsia" w:hAnsiTheme="minorEastAsia" w:eastAsiaTheme="minorEastAsia"/>
          <w:color w:val="auto"/>
          <w:szCs w:val="21"/>
        </w:rPr>
        <w:t>澄清、答复、修改、补充的内容</w:t>
      </w:r>
    </w:p>
    <w:p>
      <w:pPr>
        <w:snapToGrid w:val="0"/>
        <w:spacing w:before="120" w:beforeLines="50" w:line="360" w:lineRule="auto"/>
        <w:ind w:firstLine="413" w:firstLineChars="196"/>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（二）供应商的风险</w:t>
      </w:r>
    </w:p>
    <w:p>
      <w:pPr>
        <w:pStyle w:val="39"/>
        <w:spacing w:line="360" w:lineRule="auto"/>
        <w:ind w:firstLine="42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供应商没有按照招标文件要求提供全部资料，或者供应商没有对招标文件在各方面作出实质性响应是供应商的风险，并可能导致其投标为无效标。</w:t>
      </w:r>
    </w:p>
    <w:p>
      <w:pPr>
        <w:pStyle w:val="16"/>
        <w:widowControl w:val="0"/>
        <w:tabs>
          <w:tab w:val="clear" w:pos="454"/>
        </w:tabs>
        <w:snapToGrid w:val="0"/>
        <w:spacing w:before="120" w:beforeLines="50" w:afterLines="0" w:line="360" w:lineRule="auto"/>
        <w:ind w:left="0" w:firstLine="413" w:firstLineChars="196"/>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（三）招标文件的澄清与修改</w:t>
      </w:r>
    </w:p>
    <w:p>
      <w:pPr>
        <w:pStyle w:val="28"/>
        <w:snapToGrid w:val="0"/>
        <w:spacing w:beforeLines="0" w:afterLines="0"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asciiTheme="minorEastAsia" w:hAnsiTheme="minorEastAsia" w:eastAsiaTheme="minorEastAsia"/>
          <w:bCs/>
          <w:color w:val="auto"/>
          <w:sz w:val="21"/>
          <w:szCs w:val="21"/>
        </w:rPr>
        <w:t>供应商应认真阅读本招标文件，发现其中有误或有不合理要求的，</w:t>
      </w:r>
      <w:r>
        <w:rPr>
          <w:rFonts w:hint="eastAsia" w:asciiTheme="minorEastAsia" w:hAnsiTheme="minorEastAsia" w:eastAsiaTheme="minorEastAsia"/>
          <w:bCs/>
          <w:color w:val="auto"/>
          <w:sz w:val="21"/>
          <w:szCs w:val="21"/>
        </w:rPr>
        <w:t>可</w:t>
      </w:r>
      <w:r>
        <w:rPr>
          <w:rFonts w:asciiTheme="minorEastAsia" w:hAnsiTheme="minorEastAsia" w:eastAsiaTheme="minorEastAsia"/>
          <w:bCs/>
          <w:color w:val="auto"/>
          <w:sz w:val="21"/>
          <w:szCs w:val="21"/>
        </w:rPr>
        <w:t>要求招标采购人澄清</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招标采购人</w:t>
      </w:r>
      <w:r>
        <w:rPr>
          <w:rFonts w:asciiTheme="minorEastAsia" w:hAnsiTheme="minorEastAsia" w:eastAsiaTheme="minorEastAsia"/>
          <w:color w:val="auto"/>
          <w:sz w:val="21"/>
          <w:szCs w:val="21"/>
        </w:rPr>
        <w:t>对已发出的招标文件进行必要澄清</w:t>
      </w:r>
      <w:r>
        <w:rPr>
          <w:rFonts w:hint="eastAsia" w:asciiTheme="minorEastAsia" w:hAnsiTheme="minorEastAsia" w:eastAsiaTheme="minorEastAsia"/>
          <w:color w:val="auto"/>
          <w:sz w:val="21"/>
          <w:szCs w:val="21"/>
        </w:rPr>
        <w:t>或者</w:t>
      </w:r>
      <w:r>
        <w:rPr>
          <w:rFonts w:asciiTheme="minorEastAsia" w:hAnsiTheme="minorEastAsia" w:eastAsiaTheme="minorEastAsia"/>
          <w:color w:val="auto"/>
          <w:sz w:val="21"/>
          <w:szCs w:val="21"/>
        </w:rPr>
        <w:t>修改的，应当在招标文件要求提交投标文件截止</w:t>
      </w:r>
      <w:r>
        <w:rPr>
          <w:rFonts w:hint="eastAsia" w:asciiTheme="minorEastAsia" w:hAnsiTheme="minorEastAsia" w:eastAsiaTheme="minorEastAsia"/>
          <w:color w:val="auto"/>
          <w:sz w:val="21"/>
          <w:szCs w:val="21"/>
        </w:rPr>
        <w:t>十</w:t>
      </w:r>
      <w:r>
        <w:rPr>
          <w:rFonts w:asciiTheme="minorEastAsia" w:hAnsiTheme="minorEastAsia" w:eastAsiaTheme="minorEastAsia"/>
          <w:color w:val="auto"/>
          <w:sz w:val="21"/>
          <w:szCs w:val="21"/>
        </w:rPr>
        <w:t>五日前，在财政部门指定的政府采购信息发布媒体上发布更正公告，并以书面形式通知所有招标文件</w:t>
      </w:r>
      <w:r>
        <w:rPr>
          <w:rFonts w:hint="eastAsia" w:asciiTheme="minorEastAsia" w:hAnsiTheme="minorEastAsia" w:eastAsiaTheme="minorEastAsia"/>
          <w:color w:val="auto"/>
          <w:sz w:val="21"/>
          <w:szCs w:val="21"/>
        </w:rPr>
        <w:t>获取</w:t>
      </w:r>
      <w:r>
        <w:rPr>
          <w:rFonts w:asciiTheme="minorEastAsia" w:hAnsiTheme="minorEastAsia" w:eastAsiaTheme="minorEastAsia"/>
          <w:color w:val="auto"/>
          <w:sz w:val="21"/>
          <w:szCs w:val="21"/>
        </w:rPr>
        <w:t>人。</w:t>
      </w:r>
    </w:p>
    <w:p>
      <w:pPr>
        <w:pStyle w:val="28"/>
        <w:snapToGrid w:val="0"/>
        <w:spacing w:beforeLines="0" w:afterLines="0"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招标文件澄清</w:t>
      </w:r>
      <w:r>
        <w:rPr>
          <w:rFonts w:hint="eastAsia" w:asciiTheme="minorEastAsia" w:hAnsiTheme="minorEastAsia" w:eastAsiaTheme="minorEastAsia"/>
          <w:color w:val="auto"/>
          <w:sz w:val="21"/>
          <w:szCs w:val="21"/>
        </w:rPr>
        <w:t>或者</w:t>
      </w:r>
      <w:r>
        <w:rPr>
          <w:rFonts w:asciiTheme="minorEastAsia" w:hAnsiTheme="minorEastAsia" w:eastAsiaTheme="minorEastAsia"/>
          <w:color w:val="auto"/>
          <w:sz w:val="21"/>
          <w:szCs w:val="21"/>
        </w:rPr>
        <w:t>修改的内容为招标文件的组成部分。当招标文件与澄清</w:t>
      </w:r>
      <w:r>
        <w:rPr>
          <w:rFonts w:hint="eastAsia" w:asciiTheme="minorEastAsia" w:hAnsiTheme="minorEastAsia" w:eastAsiaTheme="minorEastAsia"/>
          <w:color w:val="auto"/>
          <w:sz w:val="21"/>
          <w:szCs w:val="21"/>
        </w:rPr>
        <w:t>或者</w:t>
      </w:r>
      <w:r>
        <w:rPr>
          <w:rFonts w:asciiTheme="minorEastAsia" w:hAnsiTheme="minorEastAsia" w:eastAsiaTheme="minorEastAsia"/>
          <w:color w:val="auto"/>
          <w:sz w:val="21"/>
          <w:szCs w:val="21"/>
        </w:rPr>
        <w:t>修改就同一内容的表述不一致时，以最后发出的书面文件为准。</w:t>
      </w:r>
    </w:p>
    <w:p>
      <w:pPr>
        <w:pStyle w:val="28"/>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3.对</w:t>
      </w:r>
      <w:r>
        <w:rPr>
          <w:rFonts w:asciiTheme="minorEastAsia" w:hAnsiTheme="minorEastAsia" w:eastAsiaTheme="minorEastAsia"/>
          <w:color w:val="auto"/>
          <w:sz w:val="21"/>
          <w:szCs w:val="21"/>
        </w:rPr>
        <w:t>招标文件的澄清、答复、修改或补充都应该通过</w:t>
      </w:r>
      <w:r>
        <w:rPr>
          <w:rFonts w:hint="eastAsia" w:asciiTheme="minorEastAsia" w:hAnsiTheme="minorEastAsia" w:eastAsiaTheme="minorEastAsia"/>
          <w:color w:val="auto"/>
          <w:sz w:val="21"/>
          <w:szCs w:val="21"/>
        </w:rPr>
        <w:t>代理机构</w:t>
      </w:r>
      <w:r>
        <w:rPr>
          <w:rFonts w:asciiTheme="minorEastAsia" w:hAnsiTheme="minorEastAsia" w:eastAsiaTheme="minorEastAsia"/>
          <w:color w:val="auto"/>
          <w:sz w:val="21"/>
          <w:szCs w:val="21"/>
        </w:rPr>
        <w:t>以法定形式发布，采购人非通过本机构，不得擅自澄清、答复、修改或补充招标文件。</w:t>
      </w:r>
    </w:p>
    <w:p>
      <w:pPr>
        <w:pStyle w:val="28"/>
        <w:snapToGrid w:val="0"/>
        <w:spacing w:beforeLines="0" w:afterLines="0" w:line="360" w:lineRule="auto"/>
        <w:ind w:firstLine="420" w:firstLineChars="200"/>
        <w:rPr>
          <w:rFonts w:asciiTheme="minorEastAsia" w:hAnsiTheme="minorEastAsia" w:eastAsiaTheme="minorEastAsia"/>
          <w:color w:val="auto"/>
          <w:sz w:val="21"/>
          <w:szCs w:val="21"/>
        </w:rPr>
      </w:pPr>
    </w:p>
    <w:p>
      <w:pPr>
        <w:pStyle w:val="28"/>
        <w:snapToGrid w:val="0"/>
        <w:spacing w:before="120" w:after="120" w:line="360" w:lineRule="auto"/>
        <w:ind w:firstLine="413" w:firstLineChars="196"/>
        <w:jc w:val="center"/>
        <w:outlineLvl w:val="1"/>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三、投标文件的编制</w:t>
      </w:r>
    </w:p>
    <w:p>
      <w:pPr>
        <w:pStyle w:val="28"/>
        <w:snapToGrid w:val="0"/>
        <w:spacing w:before="120" w:after="120" w:line="360" w:lineRule="auto"/>
        <w:ind w:firstLine="413" w:firstLineChars="196"/>
        <w:outlineLvl w:val="1"/>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本项目所涉投标文件格式请详见第六章，未给出的格式请自拟。资信商务及技术文件中不得出现报价，否则投标文件将被视为无效。</w:t>
      </w:r>
    </w:p>
    <w:p>
      <w:pPr>
        <w:pStyle w:val="28"/>
        <w:snapToGrid w:val="0"/>
        <w:spacing w:before="120" w:after="120" w:line="360" w:lineRule="auto"/>
        <w:ind w:firstLine="413" w:firstLineChars="196"/>
        <w:outlineLvl w:val="1"/>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总体要求</w:t>
      </w:r>
      <w:r>
        <w:rPr>
          <w:rFonts w:asciiTheme="minorEastAsia" w:hAnsiTheme="minorEastAsia" w:eastAsiaTheme="minorEastAsia"/>
          <w:b/>
          <w:color w:val="auto"/>
          <w:sz w:val="21"/>
          <w:szCs w:val="21"/>
        </w:rPr>
        <w:t>：</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 xml:space="preserve">供应商应仔细阅读招标文件的所有内容，按本文件的要求提供投标文件，并保证所提供的全部资料的真实性，以使其投标文件对招标文件作出实质性响应，否则，投标文件可能视为无效投标文件。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 投标文件及供应商与采购有关的来往通知，函件和文件均应使用中文。</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 供应商应按本文件中提供的文件格式、内容和要求制作投标文件。</w:t>
      </w:r>
    </w:p>
    <w:p>
      <w:pPr>
        <w:snapToGrid w:val="0"/>
        <w:spacing w:line="360" w:lineRule="auto"/>
        <w:ind w:firstLine="413" w:firstLineChars="196"/>
        <w:jc w:val="left"/>
        <w:outlineLvl w:val="0"/>
        <w:rPr>
          <w:rFonts w:asciiTheme="minorEastAsia" w:hAnsiTheme="minorEastAsia" w:eastAsiaTheme="minorEastAsia"/>
          <w:b/>
          <w:color w:val="auto"/>
          <w:szCs w:val="21"/>
        </w:rPr>
      </w:pPr>
      <w:bookmarkStart w:id="22" w:name="_Toc406402944"/>
      <w:bookmarkStart w:id="23" w:name="_Toc406402988"/>
      <w:r>
        <w:rPr>
          <w:rFonts w:hint="eastAsia" w:asciiTheme="minorEastAsia" w:hAnsiTheme="minorEastAsia" w:eastAsiaTheme="minorEastAsia"/>
          <w:b/>
          <w:color w:val="auto"/>
          <w:szCs w:val="21"/>
        </w:rPr>
        <w:t>（一）投标文件的组成</w:t>
      </w:r>
      <w:bookmarkEnd w:id="22"/>
      <w:bookmarkEnd w:id="23"/>
    </w:p>
    <w:p>
      <w:pPr>
        <w:snapToGrid w:val="0"/>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电子投标文件和备份投标文件均由资信技术文件、商务报价文件两部份组成。投标文件中所须加盖公章部分均采用CA签章。</w:t>
      </w:r>
    </w:p>
    <w:p>
      <w:pPr>
        <w:snapToGrid w:val="0"/>
        <w:spacing w:before="120" w:beforeLines="50" w:line="360" w:lineRule="auto"/>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1、资信文件：（适用于所有标段）</w:t>
      </w:r>
    </w:p>
    <w:p>
      <w:pPr>
        <w:snapToGrid w:val="0"/>
        <w:spacing w:line="360" w:lineRule="auto"/>
        <w:jc w:val="left"/>
        <w:rPr>
          <w:rFonts w:asciiTheme="minorEastAsia" w:hAnsiTheme="minorEastAsia" w:eastAsiaTheme="minorEastAsia"/>
          <w:color w:val="auto"/>
          <w:szCs w:val="21"/>
        </w:rPr>
      </w:pPr>
      <w:bookmarkStart w:id="24" w:name="_Toc406402989"/>
      <w:bookmarkStart w:id="25" w:name="_Toc406402945"/>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投标声明书</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（附件1）</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）法定代表人授权委托书；</w:t>
      </w:r>
      <w:r>
        <w:rPr>
          <w:rFonts w:hint="eastAsia" w:asciiTheme="minorEastAsia" w:hAnsiTheme="minorEastAsia" w:eastAsiaTheme="minorEastAsia"/>
          <w:color w:val="auto"/>
          <w:szCs w:val="21"/>
        </w:rPr>
        <w:t>（附件2）</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关于资格的声明函；（附件3）</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）投标人基本情况；</w:t>
      </w:r>
      <w:r>
        <w:rPr>
          <w:rFonts w:hint="eastAsia" w:asciiTheme="minorEastAsia" w:hAnsiTheme="minorEastAsia" w:eastAsiaTheme="minorEastAsia"/>
          <w:color w:val="auto"/>
          <w:szCs w:val="21"/>
        </w:rPr>
        <w:t>（附件4）</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业绩表</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（附件5）</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认证证书情况</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（附件6）</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项目组人员配置表；（附件7）</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投入设备清单格式；（附件8）</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（9）投标人符合政府采购法第二十二条资格的相关证明文件；</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（10）投标人符合特定条件的相关证明文件；</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11）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（12）技术（或商务）偏离表（附件9）</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联合体协议书</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附件1</w:t>
      </w:r>
      <w:r>
        <w:rPr>
          <w:rFonts w:hint="eastAsia" w:asciiTheme="minorEastAsia" w:hAnsiTheme="minorEastAsia" w:eastAsiaTheme="minorEastAsia"/>
          <w:color w:val="auto"/>
          <w:szCs w:val="21"/>
          <w:lang w:val="en-US" w:eastAsia="zh-CN"/>
        </w:rPr>
        <w:t>0</w:t>
      </w:r>
      <w:r>
        <w:rPr>
          <w:rFonts w:hint="eastAsia" w:asciiTheme="minorEastAsia" w:hAnsiTheme="minorEastAsia" w:eastAsiaTheme="minorEastAsia"/>
          <w:color w:val="auto"/>
          <w:szCs w:val="21"/>
        </w:rPr>
        <w:t>）</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）未尽事宜请各供应商按评分细则制作技术部份。</w:t>
      </w:r>
    </w:p>
    <w:p>
      <w:pPr>
        <w:snapToGrid w:val="0"/>
        <w:spacing w:line="360" w:lineRule="auto"/>
        <w:jc w:val="left"/>
        <w:rPr>
          <w:rFonts w:asciiTheme="minorEastAsia" w:hAnsiTheme="minorEastAsia" w:eastAsiaTheme="minorEastAsia"/>
          <w:b/>
          <w:bCs/>
          <w:color w:val="auto"/>
          <w:szCs w:val="21"/>
        </w:rPr>
      </w:pPr>
      <w:r>
        <w:rPr>
          <w:rFonts w:asciiTheme="minorEastAsia" w:hAnsiTheme="minorEastAsia" w:eastAsiaTheme="minorEastAsia"/>
          <w:b/>
          <w:bCs/>
          <w:color w:val="auto"/>
          <w:szCs w:val="21"/>
        </w:rPr>
        <w:t>2</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技术文件</w:t>
      </w:r>
      <w:r>
        <w:rPr>
          <w:rFonts w:hint="eastAsia" w:asciiTheme="minorEastAsia" w:hAnsiTheme="minorEastAsia" w:eastAsiaTheme="minorEastAsia"/>
          <w:b/>
          <w:bCs/>
          <w:color w:val="auto"/>
          <w:szCs w:val="21"/>
        </w:rPr>
        <w:t>（适用于标段一、标段二、标段三）</w:t>
      </w:r>
    </w:p>
    <w:p>
      <w:pPr>
        <w:snapToGrid w:val="0"/>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）项目需求理解</w:t>
      </w:r>
      <w:r>
        <w:rPr>
          <w:rFonts w:hint="eastAsia" w:asciiTheme="minorEastAsia" w:hAnsiTheme="minorEastAsia" w:eastAsiaTheme="minorEastAsia"/>
          <w:color w:val="auto"/>
          <w:szCs w:val="21"/>
        </w:rPr>
        <w:t>；（格式自拟）</w:t>
      </w:r>
    </w:p>
    <w:p>
      <w:pPr>
        <w:snapToGrid w:val="0"/>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服务方案；（格式自拟）</w:t>
      </w:r>
    </w:p>
    <w:p>
      <w:pPr>
        <w:snapToGrid w:val="0"/>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进度计划；（格式自拟）</w:t>
      </w:r>
    </w:p>
    <w:p>
      <w:pPr>
        <w:snapToGrid w:val="0"/>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）质量保证措施</w:t>
      </w:r>
      <w:r>
        <w:rPr>
          <w:rFonts w:hint="eastAsia" w:asciiTheme="minorEastAsia" w:hAnsiTheme="minorEastAsia" w:eastAsiaTheme="minorEastAsia"/>
          <w:color w:val="auto"/>
          <w:szCs w:val="21"/>
        </w:rPr>
        <w:t>；（格式自拟）</w:t>
      </w:r>
    </w:p>
    <w:p>
      <w:pPr>
        <w:snapToGrid w:val="0"/>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组织</w:t>
      </w:r>
      <w:r>
        <w:rPr>
          <w:rFonts w:asciiTheme="minorEastAsia" w:hAnsiTheme="minorEastAsia" w:eastAsiaTheme="minorEastAsia"/>
          <w:color w:val="auto"/>
          <w:szCs w:val="21"/>
        </w:rPr>
        <w:t>构架</w:t>
      </w:r>
      <w:r>
        <w:rPr>
          <w:rFonts w:hint="eastAsia" w:asciiTheme="minorEastAsia" w:hAnsiTheme="minorEastAsia" w:eastAsiaTheme="minorEastAsia"/>
          <w:color w:val="auto"/>
          <w:szCs w:val="21"/>
        </w:rPr>
        <w:t>；（格式自拟）</w:t>
      </w:r>
    </w:p>
    <w:p>
      <w:pPr>
        <w:snapToGrid w:val="0"/>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6</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特色</w:t>
      </w:r>
      <w:r>
        <w:rPr>
          <w:rFonts w:asciiTheme="minorEastAsia" w:hAnsiTheme="minorEastAsia" w:eastAsiaTheme="minorEastAsia"/>
          <w:color w:val="auto"/>
          <w:szCs w:val="21"/>
        </w:rPr>
        <w:t>服务</w:t>
      </w:r>
      <w:r>
        <w:rPr>
          <w:rFonts w:hint="eastAsia" w:asciiTheme="minorEastAsia" w:hAnsiTheme="minorEastAsia" w:eastAsiaTheme="minorEastAsia"/>
          <w:color w:val="auto"/>
          <w:szCs w:val="21"/>
        </w:rPr>
        <w:t>；（格式自拟）</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（7）投标人认为有必要提供的声明及文件资料。</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（8）未尽事宜请各投标人按评分细则制作。</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（注：复印件应加盖投标人公章）</w:t>
      </w:r>
    </w:p>
    <w:p>
      <w:pPr>
        <w:snapToGrid w:val="0"/>
        <w:spacing w:line="360" w:lineRule="auto"/>
        <w:jc w:val="left"/>
        <w:rPr>
          <w:rFonts w:asciiTheme="minorEastAsia" w:hAnsiTheme="minorEastAsia" w:eastAsiaTheme="minorEastAsia"/>
          <w:b/>
          <w:bCs/>
          <w:color w:val="auto"/>
          <w:szCs w:val="21"/>
        </w:rPr>
      </w:pPr>
      <w:r>
        <w:rPr>
          <w:rFonts w:hint="eastAsia" w:asciiTheme="minorEastAsia" w:hAnsiTheme="minorEastAsia" w:eastAsiaTheme="minorEastAsia"/>
          <w:b/>
          <w:color w:val="auto"/>
          <w:szCs w:val="21"/>
        </w:rPr>
        <w:t>3、</w:t>
      </w:r>
      <w:r>
        <w:rPr>
          <w:rFonts w:asciiTheme="minorEastAsia" w:hAnsiTheme="minorEastAsia" w:eastAsiaTheme="minorEastAsia"/>
          <w:b/>
          <w:bCs/>
          <w:color w:val="auto"/>
          <w:szCs w:val="21"/>
        </w:rPr>
        <w:t>技术文件</w:t>
      </w:r>
      <w:r>
        <w:rPr>
          <w:rFonts w:hint="eastAsia" w:asciiTheme="minorEastAsia" w:hAnsiTheme="minorEastAsia" w:eastAsiaTheme="minorEastAsia"/>
          <w:b/>
          <w:bCs/>
          <w:color w:val="auto"/>
          <w:szCs w:val="21"/>
        </w:rPr>
        <w:t>（适用于标段四）</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（1）技术方案：</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①水质自动站质控现场检查方案</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②水站数据复核及巡检报告方案</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③合理化建议</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④重难点分析</w:t>
      </w:r>
    </w:p>
    <w:p>
      <w:pPr>
        <w:snapToGrid w:val="0"/>
        <w:spacing w:line="360" w:lineRule="auto"/>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4、商务</w:t>
      </w:r>
      <w:r>
        <w:rPr>
          <w:rFonts w:asciiTheme="minorEastAsia" w:hAnsiTheme="minorEastAsia" w:eastAsiaTheme="minorEastAsia"/>
          <w:b/>
          <w:color w:val="auto"/>
          <w:szCs w:val="21"/>
        </w:rPr>
        <w:t>报价文件：</w:t>
      </w:r>
      <w:r>
        <w:rPr>
          <w:rFonts w:hint="eastAsia" w:asciiTheme="minorEastAsia" w:hAnsiTheme="minorEastAsia" w:eastAsiaTheme="minorEastAsia"/>
          <w:b/>
          <w:color w:val="auto"/>
          <w:szCs w:val="21"/>
        </w:rPr>
        <w:t>（适用于标段一、标段二、标段三、标段四）</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（1）投标函；（附件1</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）开标一览表；</w:t>
      </w:r>
      <w:r>
        <w:rPr>
          <w:rFonts w:hint="eastAsia" w:asciiTheme="minorEastAsia" w:hAnsiTheme="minorEastAsia" w:eastAsiaTheme="minorEastAsia"/>
          <w:color w:val="auto"/>
          <w:szCs w:val="21"/>
        </w:rPr>
        <w:t>（附件1</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w:t>
      </w:r>
    </w:p>
    <w:p>
      <w:pPr>
        <w:pStyle w:val="48"/>
        <w:spacing w:line="360" w:lineRule="auto"/>
        <w:ind w:left="0" w:leftChars="0" w:firstLine="0" w:firstLineChars="0"/>
        <w:rPr>
          <w:rFonts w:hint="eastAsia" w:asciiTheme="minorEastAsia" w:hAnsiTheme="minorEastAsia"/>
          <w:color w:val="auto"/>
          <w:szCs w:val="21"/>
        </w:rPr>
      </w:pPr>
      <w:r>
        <w:rPr>
          <w:rFonts w:hint="eastAsia" w:asciiTheme="minorEastAsia" w:hAnsiTheme="minorEastAsia"/>
          <w:color w:val="auto"/>
        </w:rPr>
        <w:t>（3）明细报价表</w:t>
      </w:r>
      <w:r>
        <w:rPr>
          <w:rFonts w:asciiTheme="minorEastAsia" w:hAnsiTheme="minorEastAsia"/>
          <w:color w:val="auto"/>
          <w:szCs w:val="21"/>
        </w:rPr>
        <w:t>；</w:t>
      </w:r>
      <w:r>
        <w:rPr>
          <w:rFonts w:hint="eastAsia" w:asciiTheme="minorEastAsia" w:hAnsiTheme="minorEastAsia"/>
          <w:color w:val="auto"/>
          <w:szCs w:val="21"/>
        </w:rPr>
        <w:t>（附件1</w:t>
      </w:r>
      <w:r>
        <w:rPr>
          <w:rFonts w:hint="eastAsia" w:asciiTheme="minorEastAsia" w:hAnsiTheme="minorEastAsia"/>
          <w:color w:val="auto"/>
          <w:szCs w:val="21"/>
          <w:lang w:val="en-US" w:eastAsia="zh-CN"/>
        </w:rPr>
        <w:t>3</w:t>
      </w:r>
      <w:r>
        <w:rPr>
          <w:rFonts w:hint="eastAsia" w:asciiTheme="minorEastAsia" w:hAnsiTheme="minorEastAsia"/>
          <w:color w:val="auto"/>
          <w:szCs w:val="21"/>
        </w:rPr>
        <w:t>）</w:t>
      </w:r>
    </w:p>
    <w:p>
      <w:pPr>
        <w:pStyle w:val="48"/>
        <w:spacing w:line="360" w:lineRule="auto"/>
        <w:ind w:left="0" w:leftChars="0" w:firstLine="0" w:firstLineChars="0"/>
        <w:rPr>
          <w:rFonts w:hint="eastAsia" w:asciiTheme="minorEastAsia" w:hAnsi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color w:val="auto"/>
          <w:szCs w:val="21"/>
          <w:lang w:val="en-US" w:eastAsia="zh-CN"/>
        </w:rPr>
        <w:t>4</w:t>
      </w:r>
      <w:r>
        <w:rPr>
          <w:rFonts w:hint="eastAsia" w:asciiTheme="minorEastAsia" w:hAnsiTheme="minorEastAsia" w:eastAsiaTheme="minorEastAsia"/>
          <w:color w:val="auto"/>
          <w:szCs w:val="21"/>
        </w:rPr>
        <w:t>）中小企业声明函、残疾人福利性单位声明函及其他符合政策性加分条件的承诺函或证明材料。（附件1</w:t>
      </w:r>
      <w:r>
        <w:rPr>
          <w:rFonts w:hint="eastAsia" w:asciiTheme="minorEastAsia" w:hAnsiTheme="minorEastAsia"/>
          <w:color w:val="auto"/>
          <w:szCs w:val="21"/>
          <w:lang w:val="en-US" w:eastAsia="zh-CN"/>
        </w:rPr>
        <w:t>4</w:t>
      </w:r>
      <w:r>
        <w:rPr>
          <w:rFonts w:hint="eastAsia" w:asciiTheme="minorEastAsia" w:hAnsiTheme="minorEastAsia" w:eastAsiaTheme="minorEastAsia"/>
          <w:color w:val="auto"/>
          <w:szCs w:val="21"/>
        </w:rPr>
        <w:t>、1</w:t>
      </w:r>
      <w:r>
        <w:rPr>
          <w:rFonts w:hint="eastAsia" w:asciiTheme="minorEastAsia" w:hAnsiTheme="minorEastAsia"/>
          <w:color w:val="auto"/>
          <w:szCs w:val="21"/>
          <w:lang w:val="en-US" w:eastAsia="zh-CN"/>
        </w:rPr>
        <w:t>5</w:t>
      </w:r>
      <w:r>
        <w:rPr>
          <w:rFonts w:hint="eastAsia" w:asciiTheme="minorEastAsia" w:hAnsiTheme="minorEastAsia" w:eastAsiaTheme="minorEastAsia"/>
          <w:color w:val="auto"/>
          <w:szCs w:val="21"/>
        </w:rPr>
        <w:t>）</w:t>
      </w:r>
    </w:p>
    <w:p>
      <w:pPr>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投标人</w:t>
      </w:r>
      <w:r>
        <w:rPr>
          <w:rFonts w:hint="eastAsia" w:asciiTheme="minorEastAsia" w:hAnsiTheme="minorEastAsia" w:eastAsiaTheme="minorEastAsia"/>
          <w:color w:val="auto"/>
          <w:szCs w:val="21"/>
        </w:rPr>
        <w:t>针对报价</w:t>
      </w:r>
      <w:r>
        <w:rPr>
          <w:rFonts w:asciiTheme="minorEastAsia" w:hAnsiTheme="minorEastAsia" w:eastAsiaTheme="minorEastAsia"/>
          <w:color w:val="auto"/>
          <w:szCs w:val="21"/>
        </w:rPr>
        <w:t>需要说明的其他文件和说明</w:t>
      </w:r>
      <w:r>
        <w:rPr>
          <w:rFonts w:hint="eastAsia" w:asciiTheme="minorEastAsia" w:hAnsiTheme="minorEastAsia" w:eastAsiaTheme="minorEastAsia"/>
          <w:color w:val="auto"/>
          <w:szCs w:val="21"/>
        </w:rPr>
        <w:t>；</w:t>
      </w:r>
    </w:p>
    <w:bookmarkEnd w:id="24"/>
    <w:bookmarkEnd w:id="25"/>
    <w:p>
      <w:pPr>
        <w:snapToGrid w:val="0"/>
        <w:spacing w:line="360" w:lineRule="auto"/>
        <w:jc w:val="left"/>
        <w:rPr>
          <w:rFonts w:asciiTheme="minorEastAsia" w:hAnsiTheme="minorEastAsia" w:eastAsiaTheme="minorEastAsia"/>
          <w:b/>
          <w:color w:val="auto"/>
          <w:szCs w:val="21"/>
        </w:rPr>
      </w:pPr>
      <w:bookmarkStart w:id="26" w:name="_Toc385854100"/>
      <w:bookmarkStart w:id="27" w:name="_Toc406402990"/>
      <w:bookmarkStart w:id="28" w:name="_Toc402963117"/>
      <w:bookmarkStart w:id="29" w:name="_Toc385854146"/>
      <w:bookmarkStart w:id="30" w:name="_Toc406402946"/>
      <w:bookmarkStart w:id="31" w:name="_Toc402963084"/>
      <w:r>
        <w:rPr>
          <w:rFonts w:asciiTheme="minorEastAsia" w:hAnsiTheme="minorEastAsia" w:eastAsiaTheme="minorEastAsia"/>
          <w:b/>
          <w:color w:val="auto"/>
          <w:szCs w:val="21"/>
        </w:rPr>
        <w:t>注：</w:t>
      </w:r>
      <w:r>
        <w:rPr>
          <w:rFonts w:hint="eastAsia" w:asciiTheme="minorEastAsia" w:hAnsiTheme="minorEastAsia" w:eastAsiaTheme="minorEastAsia"/>
          <w:b/>
          <w:color w:val="auto"/>
          <w:szCs w:val="21"/>
        </w:rPr>
        <w:t>1、投标人可根据评分细则按排版自行编制目录。</w:t>
      </w:r>
    </w:p>
    <w:p>
      <w:pPr>
        <w:snapToGrid w:val="0"/>
        <w:spacing w:line="360" w:lineRule="auto"/>
        <w:ind w:firstLine="413" w:firstLineChars="196"/>
        <w:jc w:val="left"/>
        <w:outlineLvl w:val="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（二）投标文件的语言及计量</w:t>
      </w:r>
      <w:bookmarkEnd w:id="26"/>
      <w:bookmarkEnd w:id="27"/>
      <w:bookmarkEnd w:id="28"/>
      <w:bookmarkEnd w:id="29"/>
      <w:bookmarkEnd w:id="30"/>
      <w:bookmarkEnd w:id="31"/>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投标文件以及投标方与采购人就有关投标事宜的所有来往函电，均应以中文汉语书写。除签名、盖章、专用名称等特殊情形外，以中文汉语以外的文字表述的投标文件视同未提供。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360" w:lineRule="auto"/>
        <w:ind w:firstLine="413" w:firstLineChars="196"/>
        <w:jc w:val="left"/>
        <w:outlineLvl w:val="0"/>
        <w:rPr>
          <w:rFonts w:asciiTheme="minorEastAsia" w:hAnsiTheme="minorEastAsia" w:eastAsiaTheme="minorEastAsia"/>
          <w:b/>
          <w:color w:val="auto"/>
          <w:szCs w:val="21"/>
        </w:rPr>
      </w:pPr>
      <w:bookmarkStart w:id="32" w:name="_Toc402963085"/>
      <w:bookmarkStart w:id="33" w:name="_Toc402963118"/>
      <w:bookmarkStart w:id="34" w:name="_Toc406402991"/>
      <w:bookmarkStart w:id="35" w:name="_Toc385854101"/>
      <w:bookmarkStart w:id="36" w:name="_Toc406402947"/>
      <w:bookmarkStart w:id="37" w:name="_Toc385854147"/>
      <w:r>
        <w:rPr>
          <w:rFonts w:hint="eastAsia" w:asciiTheme="minorEastAsia" w:hAnsiTheme="minorEastAsia" w:eastAsiaTheme="minorEastAsia"/>
          <w:b/>
          <w:color w:val="auto"/>
          <w:szCs w:val="21"/>
        </w:rPr>
        <w:t>（三）投标报价</w:t>
      </w:r>
      <w:bookmarkEnd w:id="32"/>
      <w:bookmarkEnd w:id="33"/>
      <w:bookmarkEnd w:id="34"/>
      <w:bookmarkEnd w:id="35"/>
      <w:bookmarkEnd w:id="36"/>
      <w:bookmarkEnd w:id="37"/>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投标报价应按招标文件中相关附表格式填写。</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投标报价是履行合同的最终价格，应包括</w:t>
      </w:r>
      <w:r>
        <w:rPr>
          <w:rFonts w:hint="eastAsia" w:asciiTheme="minorEastAsia" w:hAnsiTheme="minorEastAsia" w:eastAsiaTheme="minorEastAsia"/>
          <w:color w:val="auto"/>
          <w:sz w:val="21"/>
          <w:szCs w:val="21"/>
        </w:rPr>
        <w:t>服务</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人员</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招投标、验收、税金、管理费</w:t>
      </w:r>
      <w:r>
        <w:rPr>
          <w:rFonts w:asciiTheme="minorEastAsia" w:hAnsiTheme="minorEastAsia" w:eastAsiaTheme="minorEastAsia"/>
          <w:color w:val="auto"/>
          <w:sz w:val="21"/>
          <w:szCs w:val="21"/>
        </w:rPr>
        <w:t>等一切</w:t>
      </w:r>
      <w:r>
        <w:rPr>
          <w:rFonts w:hint="eastAsia" w:asciiTheme="minorEastAsia" w:hAnsiTheme="minorEastAsia" w:eastAsiaTheme="minorEastAsia"/>
          <w:color w:val="auto"/>
          <w:sz w:val="21"/>
          <w:szCs w:val="21"/>
        </w:rPr>
        <w:t>本项目工作所需</w:t>
      </w:r>
      <w:r>
        <w:rPr>
          <w:rFonts w:asciiTheme="minorEastAsia" w:hAnsiTheme="minorEastAsia" w:eastAsiaTheme="minorEastAsia"/>
          <w:color w:val="auto"/>
          <w:sz w:val="21"/>
          <w:szCs w:val="21"/>
        </w:rPr>
        <w:t>费用。</w:t>
      </w:r>
    </w:p>
    <w:p>
      <w:pPr>
        <w:tabs>
          <w:tab w:val="left" w:pos="525"/>
        </w:tabs>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投标文件只允许有一个报价，有选择的</w:t>
      </w:r>
      <w:r>
        <w:rPr>
          <w:rFonts w:hint="eastAsia" w:asciiTheme="minorEastAsia" w:hAnsiTheme="minorEastAsia" w:eastAsiaTheme="minorEastAsia"/>
          <w:color w:val="auto"/>
          <w:szCs w:val="21"/>
        </w:rPr>
        <w:t>或有条件的</w:t>
      </w:r>
      <w:r>
        <w:rPr>
          <w:rFonts w:asciiTheme="minorEastAsia" w:hAnsiTheme="minorEastAsia" w:eastAsiaTheme="minorEastAsia"/>
          <w:color w:val="auto"/>
          <w:szCs w:val="21"/>
        </w:rPr>
        <w:t>报价将不予接受。</w:t>
      </w:r>
    </w:p>
    <w:p>
      <w:pPr>
        <w:pStyle w:val="16"/>
        <w:widowControl w:val="0"/>
        <w:tabs>
          <w:tab w:val="clear" w:pos="454"/>
        </w:tabs>
        <w:snapToGrid w:val="0"/>
        <w:spacing w:before="120" w:beforeLines="50" w:afterLines="0" w:line="360" w:lineRule="auto"/>
        <w:ind w:left="0" w:firstLine="413" w:firstLineChars="196"/>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（四）投标文件的有效期</w:t>
      </w:r>
    </w:p>
    <w:p>
      <w:pPr>
        <w:pStyle w:val="16"/>
        <w:widowControl w:val="0"/>
        <w:tabs>
          <w:tab w:val="left" w:pos="4500"/>
          <w:tab w:val="clear" w:pos="454"/>
        </w:tabs>
        <w:snapToGrid w:val="0"/>
        <w:spacing w:afterLines="0" w:line="360" w:lineRule="auto"/>
        <w:ind w:left="0"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自投标截止日起</w:t>
      </w:r>
      <w:r>
        <w:rPr>
          <w:rFonts w:hint="eastAsia" w:asciiTheme="minorEastAsia" w:hAnsiTheme="minorEastAsia" w:eastAsiaTheme="minorEastAsia"/>
          <w:color w:val="auto"/>
          <w:sz w:val="21"/>
          <w:szCs w:val="21"/>
          <w:u w:val="single"/>
        </w:rPr>
        <w:t>90</w:t>
      </w:r>
      <w:r>
        <w:rPr>
          <w:rFonts w:asciiTheme="minorEastAsia" w:hAnsiTheme="minorEastAsia" w:eastAsiaTheme="minorEastAsia"/>
          <w:color w:val="auto"/>
          <w:sz w:val="21"/>
          <w:szCs w:val="21"/>
        </w:rPr>
        <w:t>天投标</w:t>
      </w:r>
      <w:r>
        <w:rPr>
          <w:rFonts w:hint="eastAsia" w:asciiTheme="minorEastAsia" w:hAnsiTheme="minorEastAsia" w:eastAsiaTheme="minorEastAsia"/>
          <w:color w:val="auto"/>
          <w:sz w:val="21"/>
          <w:szCs w:val="21"/>
        </w:rPr>
        <w:t>文件</w:t>
      </w:r>
      <w:r>
        <w:rPr>
          <w:rFonts w:asciiTheme="minorEastAsia" w:hAnsiTheme="minorEastAsia" w:eastAsiaTheme="minorEastAsia"/>
          <w:color w:val="auto"/>
          <w:sz w:val="21"/>
          <w:szCs w:val="21"/>
        </w:rPr>
        <w:t>应保持有效。有效期</w:t>
      </w:r>
      <w:r>
        <w:rPr>
          <w:rFonts w:hint="eastAsia" w:asciiTheme="minorEastAsia" w:hAnsiTheme="minorEastAsia" w:eastAsiaTheme="minorEastAsia"/>
          <w:color w:val="auto"/>
          <w:sz w:val="21"/>
          <w:szCs w:val="21"/>
        </w:rPr>
        <w:t>不足</w:t>
      </w:r>
      <w:r>
        <w:rPr>
          <w:rFonts w:asciiTheme="minorEastAsia" w:hAnsiTheme="minorEastAsia" w:eastAsiaTheme="minorEastAsia"/>
          <w:color w:val="auto"/>
          <w:sz w:val="21"/>
          <w:szCs w:val="21"/>
        </w:rPr>
        <w:t>的投标</w:t>
      </w:r>
      <w:r>
        <w:rPr>
          <w:rFonts w:hint="eastAsia" w:asciiTheme="minorEastAsia" w:hAnsiTheme="minorEastAsia" w:eastAsiaTheme="minorEastAsia"/>
          <w:color w:val="auto"/>
          <w:sz w:val="21"/>
          <w:szCs w:val="21"/>
        </w:rPr>
        <w:t>文件</w:t>
      </w:r>
      <w:r>
        <w:rPr>
          <w:rFonts w:asciiTheme="minorEastAsia" w:hAnsiTheme="minorEastAsia" w:eastAsiaTheme="minorEastAsia"/>
          <w:color w:val="auto"/>
          <w:sz w:val="21"/>
          <w:szCs w:val="21"/>
        </w:rPr>
        <w:t>将被拒绝。</w:t>
      </w:r>
    </w:p>
    <w:p>
      <w:pPr>
        <w:pStyle w:val="16"/>
        <w:widowControl w:val="0"/>
        <w:tabs>
          <w:tab w:val="clear" w:pos="454"/>
        </w:tabs>
        <w:snapToGrid w:val="0"/>
        <w:spacing w:afterLines="0" w:line="360" w:lineRule="auto"/>
        <w:ind w:left="0"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在特殊情况下，招标人可与供应商协商延长投标书的有效期，这种要求和答复均以书面形式进行。</w:t>
      </w:r>
    </w:p>
    <w:p>
      <w:pPr>
        <w:snapToGrid w:val="0"/>
        <w:spacing w:line="360" w:lineRule="auto"/>
        <w:ind w:firstLine="420" w:firstLineChars="200"/>
        <w:jc w:val="left"/>
        <w:outlineLvl w:val="0"/>
        <w:rPr>
          <w:rFonts w:asciiTheme="minorEastAsia" w:hAnsiTheme="minorEastAsia" w:eastAsiaTheme="minorEastAsia"/>
          <w:b/>
          <w:color w:val="auto"/>
          <w:szCs w:val="21"/>
        </w:rPr>
      </w:pPr>
      <w:bookmarkStart w:id="38" w:name="_Toc402963086"/>
      <w:bookmarkStart w:id="39" w:name="_Toc385854148"/>
      <w:bookmarkStart w:id="40" w:name="_Toc406402948"/>
      <w:bookmarkStart w:id="41" w:name="_Toc406402992"/>
      <w:bookmarkStart w:id="42" w:name="_Toc385854102"/>
      <w:bookmarkStart w:id="43" w:name="_Toc402963119"/>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供应商可拒绝接受延期要求。同意延长有效期的供应商不能修改投标文件。</w:t>
      </w:r>
      <w:bookmarkEnd w:id="38"/>
      <w:bookmarkEnd w:id="39"/>
      <w:bookmarkEnd w:id="40"/>
      <w:bookmarkEnd w:id="41"/>
      <w:bookmarkEnd w:id="42"/>
      <w:bookmarkEnd w:id="43"/>
    </w:p>
    <w:p>
      <w:pPr>
        <w:snapToGrid w:val="0"/>
        <w:spacing w:line="360" w:lineRule="auto"/>
        <w:ind w:firstLine="420" w:firstLineChars="200"/>
        <w:jc w:val="left"/>
        <w:outlineLvl w:val="0"/>
        <w:rPr>
          <w:rFonts w:asciiTheme="minorEastAsia" w:hAnsiTheme="minorEastAsia" w:eastAsiaTheme="minorEastAsia"/>
          <w:b/>
          <w:color w:val="auto"/>
          <w:szCs w:val="21"/>
        </w:rPr>
      </w:pPr>
      <w:bookmarkStart w:id="44" w:name="_Toc385854149"/>
      <w:bookmarkStart w:id="45" w:name="_Toc385854103"/>
      <w:bookmarkStart w:id="46" w:name="_Toc402963087"/>
      <w:bookmarkStart w:id="47" w:name="_Toc402963120"/>
      <w:bookmarkStart w:id="48" w:name="_Toc406402993"/>
      <w:bookmarkStart w:id="49" w:name="_Toc406402949"/>
      <w:r>
        <w:rPr>
          <w:rFonts w:asciiTheme="minorEastAsia" w:hAnsiTheme="minorEastAsia" w:eastAsiaTheme="minorEastAsia"/>
          <w:color w:val="auto"/>
          <w:szCs w:val="21"/>
        </w:rPr>
        <w:t>4</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中标人的投标文件自开标之日起至合同履行完毕止均应保持有效。</w:t>
      </w:r>
      <w:bookmarkEnd w:id="44"/>
      <w:bookmarkEnd w:id="45"/>
      <w:bookmarkEnd w:id="46"/>
      <w:bookmarkEnd w:id="47"/>
      <w:bookmarkEnd w:id="48"/>
      <w:bookmarkEnd w:id="49"/>
    </w:p>
    <w:p>
      <w:pPr>
        <w:snapToGrid w:val="0"/>
        <w:spacing w:before="120" w:beforeLines="50" w:line="360" w:lineRule="auto"/>
        <w:ind w:firstLine="413" w:firstLineChars="196"/>
        <w:jc w:val="left"/>
        <w:outlineLvl w:val="0"/>
        <w:rPr>
          <w:rFonts w:asciiTheme="minorEastAsia" w:hAnsiTheme="minorEastAsia" w:eastAsiaTheme="minorEastAsia"/>
          <w:b/>
          <w:color w:val="auto"/>
          <w:szCs w:val="21"/>
        </w:rPr>
      </w:pPr>
      <w:bookmarkStart w:id="50" w:name="_Toc385854105"/>
      <w:bookmarkStart w:id="51" w:name="_Toc406402951"/>
      <w:bookmarkStart w:id="52" w:name="_Toc385854151"/>
      <w:bookmarkStart w:id="53" w:name="_Toc402963122"/>
      <w:bookmarkStart w:id="54" w:name="_Toc406402995"/>
      <w:bookmarkStart w:id="55" w:name="_Toc402963089"/>
      <w:r>
        <w:rPr>
          <w:rFonts w:hint="eastAsia" w:asciiTheme="minorEastAsia" w:hAnsiTheme="minorEastAsia" w:eastAsiaTheme="minorEastAsia"/>
          <w:b/>
          <w:color w:val="auto"/>
          <w:szCs w:val="21"/>
        </w:rPr>
        <w:t>（五）投标文件的签署和份数</w:t>
      </w:r>
      <w:bookmarkEnd w:id="50"/>
      <w:bookmarkEnd w:id="51"/>
      <w:bookmarkEnd w:id="52"/>
      <w:bookmarkEnd w:id="53"/>
      <w:bookmarkEnd w:id="54"/>
      <w:bookmarkEnd w:id="55"/>
    </w:p>
    <w:p>
      <w:pPr>
        <w:snapToGrid w:val="0"/>
        <w:spacing w:before="120" w:beforeLines="50" w:line="360" w:lineRule="auto"/>
        <w:ind w:firstLine="411" w:firstLineChars="196"/>
        <w:jc w:val="left"/>
        <w:outlineLvl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电子投标文件按政采云平台供应商电子招投标操作指南（网址：https://help.zcygov.cn/web/site_2/2018/12-28/2573.html）及本招标文件规定的格式和顺序编制电子投标文件并进行关联定位。</w:t>
      </w:r>
    </w:p>
    <w:p>
      <w:pPr>
        <w:snapToGrid w:val="0"/>
        <w:spacing w:line="360" w:lineRule="auto"/>
        <w:ind w:firstLine="413" w:firstLineChars="196"/>
        <w:outlineLvl w:val="2"/>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（六）投标无效的情形</w:t>
      </w:r>
    </w:p>
    <w:p>
      <w:pPr>
        <w:snapToGrid w:val="0"/>
        <w:spacing w:line="360" w:lineRule="auto"/>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实质上没有响应招标文件要求的投标将被视为无效投标。供应商修改、补正投标文件后，不影响评标委员会对其投标文件所作的评价和评分结果。</w:t>
      </w:r>
    </w:p>
    <w:p>
      <w:pPr>
        <w:snapToGrid w:val="0"/>
        <w:spacing w:line="360" w:lineRule="auto"/>
        <w:ind w:firstLine="413" w:firstLineChars="196"/>
        <w:rPr>
          <w:rFonts w:asciiTheme="minorEastAsia" w:hAnsiTheme="minorEastAsia" w:eastAsiaTheme="minorEastAsia"/>
          <w:b/>
          <w:color w:val="auto"/>
          <w:szCs w:val="21"/>
        </w:rPr>
      </w:pPr>
      <w:r>
        <w:rPr>
          <w:rFonts w:asciiTheme="minorEastAsia" w:hAnsiTheme="minorEastAsia" w:eastAsiaTheme="minorEastAsia"/>
          <w:b/>
          <w:color w:val="auto"/>
          <w:szCs w:val="21"/>
        </w:rPr>
        <w:t>1</w:t>
      </w:r>
      <w:r>
        <w:rPr>
          <w:rFonts w:hint="eastAsia" w:asciiTheme="minorEastAsia" w:hAnsiTheme="minorEastAsia" w:eastAsiaTheme="minorEastAsia"/>
          <w:b/>
          <w:color w:val="auto"/>
          <w:szCs w:val="21"/>
        </w:rPr>
        <w:t>.</w:t>
      </w:r>
      <w:r>
        <w:rPr>
          <w:rFonts w:asciiTheme="minorEastAsia" w:hAnsiTheme="minorEastAsia" w:eastAsiaTheme="minorEastAsia"/>
          <w:b/>
          <w:color w:val="auto"/>
          <w:szCs w:val="21"/>
        </w:rPr>
        <w:t>电子投标文件解密失败的，且未在规定时间内提交</w:t>
      </w:r>
      <w:r>
        <w:rPr>
          <w:rFonts w:hint="eastAsia" w:asciiTheme="minorEastAsia" w:hAnsiTheme="minorEastAsia" w:eastAsiaTheme="minorEastAsia"/>
          <w:b/>
          <w:color w:val="auto"/>
          <w:szCs w:val="21"/>
        </w:rPr>
        <w:t>有效</w:t>
      </w:r>
      <w:r>
        <w:rPr>
          <w:rFonts w:asciiTheme="minorEastAsia" w:hAnsiTheme="minorEastAsia" w:eastAsiaTheme="minorEastAsia"/>
          <w:b/>
          <w:color w:val="auto"/>
          <w:szCs w:val="21"/>
        </w:rPr>
        <w:t>备份投标文件的</w:t>
      </w:r>
      <w:r>
        <w:rPr>
          <w:rFonts w:hint="eastAsia" w:asciiTheme="minorEastAsia" w:hAnsiTheme="minorEastAsia" w:eastAsiaTheme="minorEastAsia"/>
          <w:b/>
          <w:color w:val="auto"/>
          <w:szCs w:val="21"/>
        </w:rPr>
        <w:t>。</w:t>
      </w:r>
    </w:p>
    <w:p>
      <w:pPr>
        <w:snapToGrid w:val="0"/>
        <w:spacing w:line="360" w:lineRule="auto"/>
        <w:ind w:firstLine="413" w:firstLineChars="196"/>
        <w:rPr>
          <w:rFonts w:asciiTheme="minorEastAsia" w:hAnsiTheme="minorEastAsia" w:eastAsiaTheme="minorEastAsia"/>
          <w:b/>
          <w:color w:val="auto"/>
          <w:szCs w:val="21"/>
        </w:rPr>
      </w:pPr>
      <w:r>
        <w:rPr>
          <w:rFonts w:asciiTheme="minorEastAsia" w:hAnsiTheme="minorEastAsia" w:eastAsiaTheme="minorEastAsia"/>
          <w:b/>
          <w:color w:val="auto"/>
          <w:szCs w:val="21"/>
        </w:rPr>
        <w:t>2.</w:t>
      </w:r>
      <w:r>
        <w:rPr>
          <w:rFonts w:hint="eastAsia" w:asciiTheme="minorEastAsia" w:hAnsiTheme="minorEastAsia" w:eastAsiaTheme="minorEastAsia"/>
          <w:b/>
          <w:color w:val="auto"/>
          <w:szCs w:val="21"/>
        </w:rPr>
        <w:t>没有通过资格审查的，</w:t>
      </w:r>
      <w:r>
        <w:rPr>
          <w:rFonts w:asciiTheme="minorEastAsia" w:hAnsiTheme="minorEastAsia" w:eastAsiaTheme="minorEastAsia"/>
          <w:b/>
          <w:color w:val="auto"/>
          <w:szCs w:val="21"/>
        </w:rPr>
        <w:t>投标文件将被视为无效。</w:t>
      </w:r>
    </w:p>
    <w:p>
      <w:pPr>
        <w:snapToGrid w:val="0"/>
        <w:spacing w:line="360" w:lineRule="auto"/>
        <w:ind w:firstLine="413" w:firstLineChars="196"/>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w:t>
      </w:r>
      <w:r>
        <w:rPr>
          <w:rFonts w:asciiTheme="minorEastAsia" w:hAnsiTheme="minorEastAsia" w:eastAsiaTheme="minorEastAsia"/>
          <w:b/>
          <w:color w:val="auto"/>
          <w:szCs w:val="21"/>
        </w:rPr>
        <w:t>在符合性审查和商务评审时，如发现下列情形之一的，投标文件将被视为无效：</w:t>
      </w:r>
    </w:p>
    <w:p>
      <w:pPr>
        <w:snapToGrid w:val="0"/>
        <w:spacing w:line="360" w:lineRule="auto"/>
        <w:ind w:firstLine="411" w:firstLineChars="196"/>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w:t>
      </w:r>
      <w:r>
        <w:rPr>
          <w:rFonts w:asciiTheme="minorEastAsia" w:hAnsiTheme="minorEastAsia" w:eastAsiaTheme="minorEastAsia"/>
          <w:bCs/>
          <w:color w:val="auto"/>
          <w:szCs w:val="21"/>
        </w:rPr>
        <w:t>）电子投标文件未按规定要求提供电子签章的</w:t>
      </w:r>
      <w:r>
        <w:rPr>
          <w:rFonts w:hint="eastAsia" w:asciiTheme="minorEastAsia" w:hAnsiTheme="minorEastAsia" w:eastAsiaTheme="minorEastAsia"/>
          <w:bCs/>
          <w:color w:val="auto"/>
          <w:szCs w:val="21"/>
        </w:rPr>
        <w:t>；</w:t>
      </w:r>
    </w:p>
    <w:p>
      <w:pPr>
        <w:snapToGrid w:val="0"/>
        <w:spacing w:line="360" w:lineRule="auto"/>
        <w:ind w:firstLine="411" w:firstLineChars="196"/>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（2）在资信商务技术文件中出现报价的；</w:t>
      </w:r>
    </w:p>
    <w:p>
      <w:pPr>
        <w:snapToGrid w:val="0"/>
        <w:spacing w:line="360" w:lineRule="auto"/>
        <w:ind w:firstLine="411" w:firstLineChars="196"/>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w:t>
      </w:r>
      <w:r>
        <w:rPr>
          <w:rFonts w:asciiTheme="minorEastAsia" w:hAnsiTheme="minorEastAsia" w:eastAsiaTheme="minorEastAsia"/>
          <w:bCs/>
          <w:color w:val="auto"/>
          <w:szCs w:val="21"/>
        </w:rPr>
        <w:t>资格证明文件不全的，或者不符合招标文件标明的资格要求的</w:t>
      </w:r>
      <w:r>
        <w:rPr>
          <w:rFonts w:hint="eastAsia" w:asciiTheme="minorEastAsia" w:hAnsiTheme="minorEastAsia" w:eastAsiaTheme="minorEastAsia"/>
          <w:bCs/>
          <w:color w:val="auto"/>
          <w:szCs w:val="21"/>
        </w:rPr>
        <w:t>；</w:t>
      </w:r>
    </w:p>
    <w:p>
      <w:pPr>
        <w:snapToGrid w:val="0"/>
        <w:spacing w:line="360" w:lineRule="auto"/>
        <w:ind w:firstLine="411" w:firstLineChars="196"/>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（4</w:t>
      </w:r>
      <w:r>
        <w:rPr>
          <w:rFonts w:asciiTheme="minorEastAsia" w:hAnsiTheme="minorEastAsia" w:eastAsiaTheme="minorEastAsia"/>
          <w:bCs/>
          <w:color w:val="auto"/>
          <w:szCs w:val="21"/>
        </w:rPr>
        <w:t>）投标文件无法定代表人签字</w:t>
      </w:r>
      <w:r>
        <w:rPr>
          <w:rFonts w:hint="eastAsia" w:asciiTheme="minorEastAsia" w:hAnsiTheme="minorEastAsia" w:eastAsiaTheme="minorEastAsia"/>
          <w:bCs/>
          <w:color w:val="auto"/>
          <w:szCs w:val="21"/>
        </w:rPr>
        <w:t>（或盖章）</w:t>
      </w:r>
      <w:r>
        <w:rPr>
          <w:rFonts w:asciiTheme="minorEastAsia" w:hAnsiTheme="minorEastAsia" w:eastAsiaTheme="minorEastAsia"/>
          <w:bCs/>
          <w:color w:val="auto"/>
          <w:szCs w:val="21"/>
        </w:rPr>
        <w:t>,或未</w:t>
      </w:r>
      <w:r>
        <w:rPr>
          <w:rFonts w:hint="eastAsia" w:asciiTheme="minorEastAsia" w:hAnsiTheme="minorEastAsia" w:eastAsiaTheme="minorEastAsia"/>
          <w:bCs/>
          <w:color w:val="auto"/>
          <w:szCs w:val="21"/>
        </w:rPr>
        <w:t>提供法定代表人授权委托书、投标声明书或者填写项目不齐全的；</w:t>
      </w:r>
    </w:p>
    <w:p>
      <w:pPr>
        <w:snapToGrid w:val="0"/>
        <w:spacing w:line="360" w:lineRule="auto"/>
        <w:ind w:firstLine="411" w:firstLineChars="196"/>
        <w:rPr>
          <w:rFonts w:asciiTheme="minorEastAsia" w:hAnsiTheme="minorEastAsia" w:eastAsiaTheme="minorEastAsia"/>
          <w:bCs/>
          <w:color w:val="auto"/>
          <w:szCs w:val="21"/>
        </w:rPr>
      </w:pP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5</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投标代表人未能出具身份证明或与法定代表人授权委托人身份不符的；</w:t>
      </w:r>
    </w:p>
    <w:p>
      <w:pPr>
        <w:snapToGrid w:val="0"/>
        <w:spacing w:line="360" w:lineRule="auto"/>
        <w:ind w:firstLine="411" w:firstLineChars="196"/>
        <w:rPr>
          <w:rFonts w:asciiTheme="minorEastAsia" w:hAnsiTheme="minorEastAsia" w:eastAsiaTheme="minorEastAsia"/>
          <w:bCs/>
          <w:color w:val="auto"/>
          <w:szCs w:val="21"/>
        </w:rPr>
      </w:pP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6</w:t>
      </w:r>
      <w:r>
        <w:rPr>
          <w:rFonts w:asciiTheme="minorEastAsia" w:hAnsiTheme="minorEastAsia" w:eastAsiaTheme="minorEastAsia"/>
          <w:bCs/>
          <w:color w:val="auto"/>
          <w:szCs w:val="21"/>
        </w:rPr>
        <w:t>）投标文件格式不规范、项目不齐全或者内容虚假的；</w:t>
      </w:r>
    </w:p>
    <w:p>
      <w:pPr>
        <w:snapToGrid w:val="0"/>
        <w:spacing w:line="360" w:lineRule="auto"/>
        <w:ind w:firstLine="411" w:firstLineChars="196"/>
        <w:rPr>
          <w:rFonts w:asciiTheme="minorEastAsia" w:hAnsiTheme="minorEastAsia" w:eastAsiaTheme="minorEastAsia"/>
          <w:bCs/>
          <w:color w:val="auto"/>
          <w:szCs w:val="21"/>
        </w:rPr>
      </w:pP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7</w:t>
      </w:r>
      <w:r>
        <w:rPr>
          <w:rFonts w:asciiTheme="minorEastAsia" w:hAnsiTheme="minorEastAsia" w:eastAsiaTheme="minorEastAsia"/>
          <w:bCs/>
          <w:color w:val="auto"/>
          <w:szCs w:val="21"/>
        </w:rPr>
        <w:t>）投标文件的实质性内容未使用中文表述、意思表述不明确、前后矛盾或者使用计量单位不符合招标文件要求的（经评标委员会认定</w:t>
      </w:r>
      <w:r>
        <w:rPr>
          <w:rFonts w:hint="eastAsia" w:asciiTheme="minorEastAsia" w:hAnsiTheme="minorEastAsia" w:eastAsiaTheme="minorEastAsia"/>
          <w:bCs/>
          <w:color w:val="auto"/>
          <w:szCs w:val="21"/>
        </w:rPr>
        <w:t>并</w:t>
      </w:r>
      <w:r>
        <w:rPr>
          <w:rFonts w:asciiTheme="minorEastAsia" w:hAnsiTheme="minorEastAsia" w:eastAsiaTheme="minorEastAsia"/>
          <w:bCs/>
          <w:color w:val="auto"/>
          <w:szCs w:val="21"/>
        </w:rPr>
        <w:t>允许其当场更正的笔误除外）</w:t>
      </w:r>
      <w:r>
        <w:rPr>
          <w:rFonts w:hint="eastAsia" w:asciiTheme="minorEastAsia" w:hAnsiTheme="minorEastAsia" w:eastAsiaTheme="minorEastAsia"/>
          <w:bCs/>
          <w:color w:val="auto"/>
          <w:szCs w:val="21"/>
        </w:rPr>
        <w:t>；</w:t>
      </w:r>
    </w:p>
    <w:p>
      <w:pPr>
        <w:snapToGrid w:val="0"/>
        <w:spacing w:line="360" w:lineRule="auto"/>
        <w:ind w:firstLine="411" w:firstLineChars="196"/>
        <w:rPr>
          <w:rFonts w:asciiTheme="minorEastAsia" w:hAnsiTheme="minorEastAsia" w:eastAsiaTheme="minorEastAsia"/>
          <w:bCs/>
          <w:color w:val="auto"/>
          <w:szCs w:val="21"/>
        </w:rPr>
      </w:pP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8</w:t>
      </w:r>
      <w:r>
        <w:rPr>
          <w:rFonts w:asciiTheme="minorEastAsia" w:hAnsiTheme="minorEastAsia" w:eastAsiaTheme="minorEastAsia"/>
          <w:bCs/>
          <w:color w:val="auto"/>
          <w:szCs w:val="21"/>
        </w:rPr>
        <w:t>）投标有效期、交货时间、质保期等商务条款不能满足招标文件要求的；</w:t>
      </w:r>
    </w:p>
    <w:p>
      <w:pPr>
        <w:snapToGrid w:val="0"/>
        <w:spacing w:line="360" w:lineRule="auto"/>
        <w:ind w:firstLine="411" w:firstLineChars="196"/>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（9）未实质性</w:t>
      </w:r>
      <w:r>
        <w:rPr>
          <w:rFonts w:asciiTheme="minorEastAsia" w:hAnsiTheme="minorEastAsia" w:eastAsiaTheme="minorEastAsia"/>
          <w:bCs/>
          <w:color w:val="auto"/>
          <w:szCs w:val="21"/>
        </w:rPr>
        <w:t>响应招标文件要求或者投标文件有招标方不能接受的附加条件的</w:t>
      </w:r>
      <w:r>
        <w:rPr>
          <w:rFonts w:hint="eastAsia" w:asciiTheme="minorEastAsia" w:hAnsiTheme="minorEastAsia" w:eastAsiaTheme="minorEastAsia"/>
          <w:bCs/>
          <w:color w:val="auto"/>
          <w:szCs w:val="21"/>
        </w:rPr>
        <w:t>；</w:t>
      </w:r>
    </w:p>
    <w:p>
      <w:pPr>
        <w:snapToGrid w:val="0"/>
        <w:spacing w:line="360" w:lineRule="auto"/>
        <w:ind w:firstLine="411" w:firstLineChars="196"/>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（10）不符合本招标文件中的实质性要求条款。</w:t>
      </w:r>
    </w:p>
    <w:p>
      <w:pPr>
        <w:snapToGrid w:val="0"/>
        <w:spacing w:line="360" w:lineRule="auto"/>
        <w:ind w:firstLine="413" w:firstLineChars="196"/>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w:t>
      </w:r>
      <w:r>
        <w:rPr>
          <w:rFonts w:asciiTheme="minorEastAsia" w:hAnsiTheme="minorEastAsia" w:eastAsiaTheme="minorEastAsia"/>
          <w:b/>
          <w:color w:val="auto"/>
          <w:szCs w:val="21"/>
        </w:rPr>
        <w:t>在技术评审时，如发现下列情形之一的，投标文件将被视为无效：</w:t>
      </w:r>
    </w:p>
    <w:p>
      <w:pPr>
        <w:snapToGrid w:val="0"/>
        <w:spacing w:line="360" w:lineRule="auto"/>
        <w:ind w:firstLine="411" w:firstLineChars="196"/>
        <w:rPr>
          <w:rFonts w:asciiTheme="minorEastAsia" w:hAnsiTheme="minorEastAsia" w:eastAsiaTheme="minorEastAsia"/>
          <w:bCs/>
          <w:color w:val="auto"/>
          <w:szCs w:val="21"/>
        </w:rPr>
      </w:pPr>
      <w:r>
        <w:rPr>
          <w:rFonts w:asciiTheme="minorEastAsia" w:hAnsiTheme="minorEastAsia" w:eastAsiaTheme="minorEastAsia"/>
          <w:bCs/>
          <w:color w:val="auto"/>
          <w:szCs w:val="21"/>
        </w:rPr>
        <w:t>（1）未提供或未如实提供投标货物的技术参数，或者投标文件标明的响应或偏离与事实不符或虚假投标的；</w:t>
      </w:r>
    </w:p>
    <w:p>
      <w:pPr>
        <w:snapToGrid w:val="0"/>
        <w:spacing w:line="360" w:lineRule="auto"/>
        <w:ind w:firstLine="411" w:firstLineChars="196"/>
        <w:rPr>
          <w:rFonts w:asciiTheme="minorEastAsia" w:hAnsiTheme="minorEastAsia" w:eastAsiaTheme="minorEastAsia"/>
          <w:bCs/>
          <w:color w:val="auto"/>
          <w:szCs w:val="21"/>
        </w:rPr>
      </w:pPr>
      <w:r>
        <w:rPr>
          <w:rFonts w:asciiTheme="minorEastAsia" w:hAnsiTheme="minorEastAsia" w:eastAsiaTheme="minorEastAsia"/>
          <w:bCs/>
          <w:color w:val="auto"/>
          <w:szCs w:val="21"/>
        </w:rPr>
        <w:t>（2）明显不符合招标文件</w:t>
      </w:r>
      <w:r>
        <w:rPr>
          <w:rFonts w:hint="eastAsia" w:asciiTheme="minorEastAsia" w:hAnsiTheme="minorEastAsia" w:eastAsiaTheme="minorEastAsia"/>
          <w:bCs/>
          <w:color w:val="auto"/>
          <w:szCs w:val="21"/>
        </w:rPr>
        <w:t>要求</w:t>
      </w:r>
      <w:r>
        <w:rPr>
          <w:rFonts w:asciiTheme="minorEastAsia" w:hAnsiTheme="minorEastAsia" w:eastAsiaTheme="minorEastAsia"/>
          <w:bCs/>
          <w:color w:val="auto"/>
          <w:szCs w:val="21"/>
        </w:rPr>
        <w:t>的规格型号、质量标准，或者</w:t>
      </w:r>
      <w:r>
        <w:rPr>
          <w:rFonts w:hint="eastAsia" w:asciiTheme="minorEastAsia" w:hAnsiTheme="minorEastAsia" w:eastAsiaTheme="minorEastAsia"/>
          <w:bCs/>
          <w:color w:val="auto"/>
          <w:szCs w:val="21"/>
        </w:rPr>
        <w:t>与</w:t>
      </w:r>
      <w:r>
        <w:rPr>
          <w:rFonts w:asciiTheme="minorEastAsia" w:hAnsiTheme="minorEastAsia" w:eastAsiaTheme="minorEastAsia"/>
          <w:bCs/>
          <w:color w:val="auto"/>
          <w:szCs w:val="21"/>
        </w:rPr>
        <w:t>招标文件中标“▲”的技术指标、主要功能项目发生实质性偏离的；</w:t>
      </w:r>
    </w:p>
    <w:p>
      <w:pPr>
        <w:snapToGrid w:val="0"/>
        <w:spacing w:line="360" w:lineRule="auto"/>
        <w:ind w:firstLine="411" w:firstLineChars="196"/>
        <w:rPr>
          <w:rFonts w:asciiTheme="minorEastAsia" w:hAnsiTheme="minorEastAsia" w:eastAsiaTheme="minorEastAsia"/>
          <w:bCs/>
          <w:color w:val="auto"/>
          <w:szCs w:val="21"/>
        </w:rPr>
      </w:pP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3</w:t>
      </w:r>
      <w:r>
        <w:rPr>
          <w:rFonts w:asciiTheme="minorEastAsia" w:hAnsiTheme="minorEastAsia" w:eastAsiaTheme="minorEastAsia"/>
          <w:bCs/>
          <w:color w:val="auto"/>
          <w:szCs w:val="21"/>
        </w:rPr>
        <w:t>）投标技术方案不明确，存在一个或一个以上备选（替代）投标方案的；</w:t>
      </w:r>
    </w:p>
    <w:p>
      <w:pPr>
        <w:snapToGrid w:val="0"/>
        <w:spacing w:line="360" w:lineRule="auto"/>
        <w:ind w:firstLine="411" w:firstLineChars="196"/>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（4）与其他参加本次投标供应商的投标文件（技术文件）的文字表述内容相同连续20行以上或者差错相同2处以上的。</w:t>
      </w:r>
    </w:p>
    <w:p>
      <w:pPr>
        <w:snapToGrid w:val="0"/>
        <w:spacing w:line="360" w:lineRule="auto"/>
        <w:ind w:firstLine="413" w:firstLineChars="196"/>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5.</w:t>
      </w:r>
      <w:r>
        <w:rPr>
          <w:rFonts w:asciiTheme="minorEastAsia" w:hAnsiTheme="minorEastAsia" w:eastAsiaTheme="minorEastAsia"/>
          <w:b/>
          <w:color w:val="auto"/>
          <w:szCs w:val="21"/>
        </w:rPr>
        <w:t>在报价评审时，如发现下列情形之一的，投标文件将被视为无效：</w:t>
      </w:r>
    </w:p>
    <w:p>
      <w:pPr>
        <w:snapToGrid w:val="0"/>
        <w:spacing w:line="360" w:lineRule="auto"/>
        <w:ind w:firstLine="411" w:firstLineChars="196"/>
        <w:rPr>
          <w:rFonts w:asciiTheme="minorEastAsia" w:hAnsiTheme="minorEastAsia" w:eastAsiaTheme="minorEastAsia"/>
          <w:bCs/>
          <w:color w:val="auto"/>
          <w:szCs w:val="21"/>
        </w:rPr>
      </w:pPr>
      <w:r>
        <w:rPr>
          <w:rFonts w:asciiTheme="minorEastAsia" w:hAnsiTheme="minorEastAsia" w:eastAsiaTheme="minorEastAsia"/>
          <w:bCs/>
          <w:color w:val="auto"/>
          <w:szCs w:val="21"/>
        </w:rPr>
        <w:t>（1）未采用人民币报价或者未按照招标文件标明的币种报价的；</w:t>
      </w:r>
    </w:p>
    <w:p>
      <w:pPr>
        <w:snapToGrid w:val="0"/>
        <w:spacing w:line="360" w:lineRule="auto"/>
        <w:ind w:firstLine="411" w:firstLineChars="196"/>
        <w:rPr>
          <w:rFonts w:asciiTheme="minorEastAsia" w:hAnsiTheme="minorEastAsia" w:eastAsiaTheme="minorEastAsia"/>
          <w:bCs/>
          <w:color w:val="auto"/>
          <w:szCs w:val="21"/>
        </w:rPr>
      </w:pPr>
      <w:r>
        <w:rPr>
          <w:rFonts w:asciiTheme="minorEastAsia" w:hAnsiTheme="minorEastAsia" w:eastAsiaTheme="minorEastAsia"/>
          <w:bCs/>
          <w:color w:val="auto"/>
          <w:szCs w:val="21"/>
        </w:rPr>
        <w:t>（2）报价超出最高限价</w:t>
      </w:r>
      <w:r>
        <w:rPr>
          <w:rFonts w:hint="eastAsia" w:asciiTheme="minorEastAsia" w:hAnsiTheme="minorEastAsia" w:eastAsiaTheme="minorEastAsia"/>
          <w:bCs/>
          <w:color w:val="auto"/>
          <w:szCs w:val="21"/>
        </w:rPr>
        <w:t>；</w:t>
      </w:r>
    </w:p>
    <w:p>
      <w:pPr>
        <w:snapToGrid w:val="0"/>
        <w:spacing w:line="360" w:lineRule="auto"/>
        <w:ind w:firstLine="411" w:firstLineChars="196"/>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（3）投标报价具有选择性，或者开标价格与投标文件承诺的优惠（折扣）价格不一致的。 </w:t>
      </w:r>
    </w:p>
    <w:p>
      <w:pPr>
        <w:snapToGrid w:val="0"/>
        <w:spacing w:line="360" w:lineRule="auto"/>
        <w:ind w:firstLine="411" w:firstLineChars="196"/>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 xml:space="preserve">（4） 投标报价明细表总额与开标一览表总价不一致，且高于总价5％的。 </w:t>
      </w:r>
    </w:p>
    <w:p>
      <w:pPr>
        <w:snapToGrid w:val="0"/>
        <w:spacing w:line="360" w:lineRule="auto"/>
        <w:ind w:firstLine="413" w:firstLineChars="196"/>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6.</w:t>
      </w:r>
      <w:r>
        <w:rPr>
          <w:rFonts w:asciiTheme="minorEastAsia" w:hAnsiTheme="minorEastAsia" w:eastAsiaTheme="minorEastAsia"/>
          <w:b/>
          <w:color w:val="auto"/>
          <w:szCs w:val="21"/>
        </w:rPr>
        <w:t>被拒绝的投标文件为无效。</w:t>
      </w:r>
    </w:p>
    <w:p>
      <w:pPr>
        <w:pStyle w:val="22"/>
        <w:snapToGrid w:val="0"/>
        <w:spacing w:line="360" w:lineRule="auto"/>
        <w:ind w:firstLine="413" w:firstLineChars="196"/>
        <w:rPr>
          <w:rFonts w:asciiTheme="minorEastAsia" w:hAnsiTheme="minorEastAsia" w:eastAsiaTheme="minorEastAsia"/>
          <w:b/>
          <w:snapToGrid w:val="0"/>
          <w:color w:val="auto"/>
          <w:szCs w:val="21"/>
        </w:rPr>
      </w:pPr>
    </w:p>
    <w:p>
      <w:pPr>
        <w:pStyle w:val="22"/>
        <w:snapToGrid w:val="0"/>
        <w:spacing w:line="360" w:lineRule="auto"/>
        <w:ind w:firstLine="413" w:firstLineChars="196"/>
        <w:jc w:val="center"/>
        <w:outlineLvl w:val="1"/>
        <w:rPr>
          <w:rFonts w:asciiTheme="minorEastAsia" w:hAnsiTheme="minorEastAsia" w:eastAsiaTheme="minorEastAsia"/>
          <w:b/>
          <w:snapToGrid w:val="0"/>
          <w:color w:val="auto"/>
          <w:szCs w:val="21"/>
        </w:rPr>
      </w:pPr>
      <w:r>
        <w:rPr>
          <w:rFonts w:hint="eastAsia" w:asciiTheme="minorEastAsia" w:hAnsiTheme="minorEastAsia" w:eastAsiaTheme="minorEastAsia"/>
          <w:b/>
          <w:color w:val="auto"/>
          <w:szCs w:val="21"/>
        </w:rPr>
        <w:t>四、开标</w:t>
      </w:r>
    </w:p>
    <w:p>
      <w:pPr>
        <w:pStyle w:val="22"/>
        <w:snapToGrid w:val="0"/>
        <w:spacing w:line="360" w:lineRule="auto"/>
        <w:ind w:firstLine="411" w:firstLineChars="196"/>
        <w:rPr>
          <w:rFonts w:asciiTheme="minorEastAsia" w:hAnsiTheme="minorEastAsia" w:eastAsiaTheme="minorEastAsia"/>
          <w:color w:val="auto"/>
          <w:szCs w:val="21"/>
        </w:rPr>
      </w:pPr>
      <w:r>
        <w:rPr>
          <w:rFonts w:hint="eastAsia" w:asciiTheme="minorEastAsia" w:hAnsiTheme="minorEastAsia" w:eastAsiaTheme="minorEastAsia"/>
          <w:color w:val="auto"/>
          <w:szCs w:val="21"/>
        </w:rPr>
        <w:t>1、本项目实行电子开评标，供应商无需到开标现场，但须准时在线参加，直至评审结束。</w:t>
      </w:r>
    </w:p>
    <w:p>
      <w:pPr>
        <w:pStyle w:val="22"/>
        <w:snapToGrid w:val="0"/>
        <w:spacing w:line="360" w:lineRule="auto"/>
        <w:ind w:firstLine="411" w:firstLineChars="196"/>
        <w:rPr>
          <w:rFonts w:asciiTheme="minorEastAsia" w:hAnsiTheme="minorEastAsia" w:eastAsiaTheme="minorEastAsia"/>
          <w:color w:val="auto"/>
          <w:szCs w:val="21"/>
        </w:rPr>
      </w:pPr>
      <w:r>
        <w:rPr>
          <w:rFonts w:hint="eastAsia" w:asciiTheme="minorEastAsia" w:hAnsiTheme="minorEastAsia" w:eastAsiaTheme="minorEastAsia"/>
          <w:color w:val="auto"/>
          <w:szCs w:val="21"/>
        </w:rPr>
        <w:t>2、电子开评标及评审程序</w:t>
      </w:r>
    </w:p>
    <w:p>
      <w:pPr>
        <w:pStyle w:val="22"/>
        <w:snapToGrid w:val="0"/>
        <w:spacing w:line="360" w:lineRule="auto"/>
        <w:ind w:firstLine="411" w:firstLineChars="196"/>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2.1投标截止时间后的半小时内，由各供应商自行对电子投标文件进行解密（请各供应商务必在规定时间内完成电子投标文件的解密工作。 </w:t>
      </w:r>
    </w:p>
    <w:p>
      <w:pPr>
        <w:pStyle w:val="22"/>
        <w:snapToGrid w:val="0"/>
        <w:spacing w:line="360" w:lineRule="auto"/>
        <w:ind w:firstLine="411" w:firstLineChars="196"/>
        <w:rPr>
          <w:rFonts w:asciiTheme="minorEastAsia" w:hAnsiTheme="minorEastAsia" w:eastAsiaTheme="minorEastAsia"/>
          <w:color w:val="auto"/>
          <w:szCs w:val="21"/>
        </w:rPr>
      </w:pPr>
      <w:r>
        <w:rPr>
          <w:rFonts w:hint="eastAsia" w:asciiTheme="minorEastAsia" w:hAnsiTheme="minorEastAsia" w:eastAsiaTheme="minorEastAsia"/>
          <w:color w:val="auto"/>
          <w:szCs w:val="21"/>
        </w:rPr>
        <w:t>2.2.采购人或代理机构对供应商的资格审查文件进行</w:t>
      </w:r>
      <w:r>
        <w:rPr>
          <w:rFonts w:asciiTheme="minorEastAsia" w:hAnsiTheme="minorEastAsia" w:eastAsiaTheme="minorEastAsia"/>
          <w:color w:val="auto"/>
          <w:szCs w:val="21"/>
        </w:rPr>
        <w:t>审查；</w:t>
      </w:r>
      <w:r>
        <w:rPr>
          <w:rFonts w:hint="eastAsia" w:asciiTheme="minorEastAsia" w:hAnsiTheme="minorEastAsia" w:eastAsiaTheme="minorEastAsia"/>
          <w:color w:val="auto"/>
          <w:szCs w:val="21"/>
        </w:rPr>
        <w:t>评标委员会对供应商的资信商务及技术响应文件进行评审；</w:t>
      </w:r>
    </w:p>
    <w:p>
      <w:pPr>
        <w:pStyle w:val="22"/>
        <w:snapToGrid w:val="0"/>
        <w:spacing w:line="360" w:lineRule="auto"/>
        <w:ind w:firstLine="411" w:firstLineChars="196"/>
        <w:rPr>
          <w:rFonts w:asciiTheme="minorEastAsia" w:hAnsiTheme="minorEastAsia" w:eastAsiaTheme="minorEastAsia"/>
          <w:color w:val="auto"/>
          <w:szCs w:val="21"/>
        </w:rPr>
      </w:pPr>
      <w:r>
        <w:rPr>
          <w:rFonts w:hint="eastAsia" w:asciiTheme="minorEastAsia" w:hAnsiTheme="minorEastAsia" w:eastAsiaTheme="minorEastAsia"/>
          <w:color w:val="auto"/>
          <w:szCs w:val="21"/>
        </w:rPr>
        <w:t>2.3评标委员会对报价文件进行评审；</w:t>
      </w:r>
    </w:p>
    <w:p>
      <w:pPr>
        <w:pStyle w:val="22"/>
        <w:snapToGrid w:val="0"/>
        <w:spacing w:line="360" w:lineRule="auto"/>
        <w:ind w:firstLine="411" w:firstLineChars="196"/>
        <w:rPr>
          <w:rFonts w:asciiTheme="minorEastAsia" w:hAnsiTheme="minorEastAsia" w:eastAsiaTheme="minorEastAsia"/>
          <w:color w:val="auto"/>
          <w:szCs w:val="21"/>
        </w:rPr>
      </w:pPr>
      <w:r>
        <w:rPr>
          <w:rFonts w:asciiTheme="minorEastAsia" w:hAnsiTheme="minorEastAsia" w:eastAsiaTheme="minorEastAsia"/>
          <w:color w:val="auto"/>
          <w:szCs w:val="21"/>
        </w:rPr>
        <w:t>2.4</w:t>
      </w:r>
      <w:r>
        <w:rPr>
          <w:rFonts w:hint="eastAsia" w:asciiTheme="minorEastAsia" w:hAnsiTheme="minorEastAsia" w:eastAsiaTheme="minorEastAsia"/>
          <w:color w:val="auto"/>
          <w:szCs w:val="21"/>
        </w:rPr>
        <w:t>评标委员会</w:t>
      </w:r>
      <w:r>
        <w:rPr>
          <w:rFonts w:asciiTheme="minorEastAsia" w:hAnsiTheme="minorEastAsia" w:eastAsiaTheme="minorEastAsia"/>
          <w:color w:val="auto"/>
          <w:szCs w:val="21"/>
        </w:rPr>
        <w:t>撰写评审报告，推荐中标候选人。</w:t>
      </w:r>
    </w:p>
    <w:p>
      <w:pPr>
        <w:pStyle w:val="28"/>
        <w:snapToGrid w:val="0"/>
        <w:spacing w:beforeLines="0" w:afterLines="0" w:line="360" w:lineRule="auto"/>
        <w:ind w:left="772" w:leftChars="267" w:hanging="211" w:hangingChars="100"/>
        <w:jc w:val="center"/>
        <w:outlineLvl w:val="1"/>
        <w:rPr>
          <w:rFonts w:asciiTheme="minorEastAsia" w:hAnsiTheme="minorEastAsia" w:eastAsiaTheme="minorEastAsia"/>
          <w:b/>
          <w:color w:val="auto"/>
          <w:sz w:val="21"/>
          <w:szCs w:val="21"/>
        </w:rPr>
      </w:pPr>
    </w:p>
    <w:p>
      <w:pPr>
        <w:pStyle w:val="28"/>
        <w:snapToGrid w:val="0"/>
        <w:spacing w:beforeLines="0" w:afterLines="0" w:line="360" w:lineRule="auto"/>
        <w:ind w:left="772" w:leftChars="267" w:hanging="211" w:hangingChars="100"/>
        <w:jc w:val="center"/>
        <w:outlineLvl w:val="1"/>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五、评标</w:t>
      </w:r>
    </w:p>
    <w:p>
      <w:pPr>
        <w:pStyle w:val="28"/>
        <w:snapToGrid w:val="0"/>
        <w:spacing w:beforeLines="0" w:afterLines="0" w:line="360" w:lineRule="auto"/>
        <w:ind w:left="690" w:leftChars="228" w:hanging="211" w:hangingChars="100"/>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（一）组建评标委员会</w:t>
      </w:r>
    </w:p>
    <w:p>
      <w:pPr>
        <w:pStyle w:val="28"/>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评标委员会由采购人代表和评审专家组成，</w:t>
      </w:r>
      <w:r>
        <w:rPr>
          <w:rFonts w:asciiTheme="minorEastAsia" w:hAnsiTheme="minorEastAsia" w:eastAsiaTheme="minorEastAsia"/>
          <w:color w:val="auto"/>
          <w:sz w:val="21"/>
          <w:szCs w:val="21"/>
        </w:rPr>
        <w:t>政府采购评审专家</w:t>
      </w:r>
      <w:r>
        <w:rPr>
          <w:rFonts w:asciiTheme="minorEastAsia" w:hAnsiTheme="minorEastAsia" w:eastAsiaTheme="minorEastAsia"/>
          <w:color w:val="auto"/>
          <w:sz w:val="21"/>
          <w:szCs w:val="21"/>
          <w:u w:val="single"/>
        </w:rPr>
        <w:t>4</w:t>
      </w:r>
      <w:r>
        <w:rPr>
          <w:rFonts w:asciiTheme="minorEastAsia" w:hAnsiTheme="minorEastAsia" w:eastAsiaTheme="minorEastAsia"/>
          <w:color w:val="auto"/>
          <w:sz w:val="21"/>
          <w:szCs w:val="21"/>
        </w:rPr>
        <w:t>人和采购人代表</w:t>
      </w:r>
      <w:r>
        <w:rPr>
          <w:rFonts w:asciiTheme="minorEastAsia" w:hAnsiTheme="minorEastAsia" w:eastAsiaTheme="minorEastAsia"/>
          <w:color w:val="auto"/>
          <w:sz w:val="21"/>
          <w:szCs w:val="21"/>
          <w:u w:val="single"/>
        </w:rPr>
        <w:t>1</w:t>
      </w:r>
      <w:r>
        <w:rPr>
          <w:rFonts w:asciiTheme="minorEastAsia" w:hAnsiTheme="minorEastAsia" w:eastAsiaTheme="minorEastAsia"/>
          <w:color w:val="auto"/>
          <w:sz w:val="21"/>
          <w:szCs w:val="21"/>
        </w:rPr>
        <w:t>人,共</w:t>
      </w:r>
      <w:r>
        <w:rPr>
          <w:rFonts w:asciiTheme="minorEastAsia" w:hAnsiTheme="minorEastAsia" w:eastAsiaTheme="minorEastAsia"/>
          <w:color w:val="auto"/>
          <w:sz w:val="21"/>
          <w:szCs w:val="21"/>
          <w:u w:val="single"/>
        </w:rPr>
        <w:t xml:space="preserve"> 5</w:t>
      </w:r>
      <w:r>
        <w:rPr>
          <w:rFonts w:asciiTheme="minorEastAsia" w:hAnsiTheme="minorEastAsia" w:eastAsiaTheme="minorEastAsia"/>
          <w:color w:val="auto"/>
          <w:sz w:val="21"/>
          <w:szCs w:val="21"/>
        </w:rPr>
        <w:t>人组成。</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评标委员会负责具体评标事务，并独立履行下列职责：</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1、审查、评价投标文件是否符合招标文件的商务、技术等实质性要求;</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2、要求供应商对投标文件有关事项作出澄清或者说明;</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3、对投标文件进行比较和评价;</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4、确定中标候选人名单，以及根据采购人委托直接确定中标人;</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5、向采购人、代理机构或者有关部门报告评标中发现的违法行为。</w:t>
      </w:r>
    </w:p>
    <w:p>
      <w:pPr>
        <w:widowControl/>
        <w:shd w:val="clear" w:color="auto" w:fill="FFFFFF"/>
        <w:spacing w:line="360" w:lineRule="auto"/>
        <w:ind w:firstLine="422" w:firstLineChars="200"/>
        <w:jc w:val="left"/>
        <w:rPr>
          <w:rFonts w:cs="宋体" w:asciiTheme="minorEastAsia" w:hAnsiTheme="minorEastAsia" w:eastAsiaTheme="minorEastAsia"/>
          <w:b/>
          <w:color w:val="auto"/>
          <w:kern w:val="0"/>
          <w:szCs w:val="21"/>
          <w:u w:val="single"/>
        </w:rPr>
      </w:pPr>
      <w:r>
        <w:rPr>
          <w:rFonts w:hint="eastAsia" w:cs="宋体" w:asciiTheme="minorEastAsia" w:hAnsiTheme="minorEastAsia" w:eastAsiaTheme="minorEastAsia"/>
          <w:b/>
          <w:color w:val="auto"/>
          <w:kern w:val="0"/>
          <w:szCs w:val="21"/>
          <w:u w:val="single"/>
        </w:rPr>
        <w:t>除采购人代表、评标现场组织人员外，采购人的其他工作人员以及与评标工作无关的人员不得进入评标现场。</w:t>
      </w:r>
    </w:p>
    <w:p>
      <w:pPr>
        <w:pStyle w:val="28"/>
        <w:snapToGrid w:val="0"/>
        <w:spacing w:beforeLines="0" w:afterLines="0" w:line="360" w:lineRule="auto"/>
        <w:ind w:left="690" w:leftChars="228" w:hanging="211" w:hangingChars="100"/>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（二）评标的方式</w:t>
      </w:r>
    </w:p>
    <w:p>
      <w:pPr>
        <w:pStyle w:val="28"/>
        <w:snapToGrid w:val="0"/>
        <w:spacing w:beforeLines="0" w:afterLines="0" w:line="360" w:lineRule="auto"/>
        <w:ind w:left="689" w:leftChars="228" w:hanging="210" w:hangingChars="1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本项目采用不公开方式评标，评标的依据为招标文件和投标文件。</w:t>
      </w:r>
    </w:p>
    <w:p>
      <w:pPr>
        <w:pStyle w:val="28"/>
        <w:snapToGrid w:val="0"/>
        <w:spacing w:beforeLines="0" w:afterLines="0" w:line="360" w:lineRule="auto"/>
        <w:ind w:left="690" w:leftChars="228" w:hanging="211" w:hangingChars="100"/>
        <w:rPr>
          <w:rFonts w:asciiTheme="minorEastAsia" w:hAnsiTheme="minorEastAsia" w:eastAsiaTheme="minorEastAsia"/>
          <w:b/>
          <w:bCs/>
          <w:color w:val="auto"/>
          <w:sz w:val="21"/>
          <w:szCs w:val="21"/>
        </w:rPr>
      </w:pPr>
      <w:r>
        <w:rPr>
          <w:rFonts w:asciiTheme="minorEastAsia" w:hAnsiTheme="minorEastAsia" w:eastAsiaTheme="minorEastAsia"/>
          <w:b/>
          <w:color w:val="auto"/>
          <w:sz w:val="21"/>
          <w:szCs w:val="21"/>
        </w:rPr>
        <w:t>（三）</w:t>
      </w:r>
      <w:r>
        <w:rPr>
          <w:rFonts w:asciiTheme="minorEastAsia" w:hAnsiTheme="minorEastAsia" w:eastAsiaTheme="minorEastAsia"/>
          <w:b/>
          <w:bCs/>
          <w:color w:val="auto"/>
          <w:sz w:val="21"/>
          <w:szCs w:val="21"/>
        </w:rPr>
        <w:t>评标程序</w:t>
      </w:r>
    </w:p>
    <w:p>
      <w:pPr>
        <w:pStyle w:val="28"/>
        <w:snapToGrid w:val="0"/>
        <w:spacing w:beforeLines="0" w:afterLines="0" w:line="360" w:lineRule="auto"/>
        <w:ind w:firstLine="420" w:firstLineChars="20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采购人可以在评标前说明项目背景和采购需求，说明内容不得含有歧视性、倾向性意见，不得超出招标文件所述范围。说明应当提交书面材料，并随招标文件一并存档。</w:t>
      </w:r>
    </w:p>
    <w:p>
      <w:pPr>
        <w:snapToGrid w:val="0"/>
        <w:spacing w:line="360" w:lineRule="auto"/>
        <w:ind w:firstLine="413" w:firstLineChars="196"/>
        <w:rPr>
          <w:rFonts w:asciiTheme="minorEastAsia" w:hAnsiTheme="minorEastAsia" w:eastAsiaTheme="minorEastAsia"/>
          <w:b/>
          <w:bCs/>
          <w:color w:val="auto"/>
          <w:szCs w:val="21"/>
        </w:rPr>
      </w:pPr>
      <w:r>
        <w:rPr>
          <w:rFonts w:asciiTheme="minorEastAsia" w:hAnsiTheme="minorEastAsia" w:eastAsiaTheme="minorEastAsia"/>
          <w:b/>
          <w:bCs/>
          <w:color w:val="auto"/>
          <w:szCs w:val="21"/>
        </w:rPr>
        <w:t>1</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形式审查</w:t>
      </w:r>
    </w:p>
    <w:p>
      <w:pPr>
        <w:snapToGrid w:val="0"/>
        <w:spacing w:line="360" w:lineRule="auto"/>
        <w:ind w:firstLine="420" w:firstLineChars="200"/>
        <w:rPr>
          <w:rFonts w:asciiTheme="minorEastAsia" w:hAnsiTheme="minorEastAsia" w:eastAsiaTheme="minorEastAsia"/>
          <w:bCs/>
          <w:color w:val="auto"/>
          <w:szCs w:val="21"/>
        </w:rPr>
      </w:pPr>
      <w:r>
        <w:rPr>
          <w:rFonts w:asciiTheme="minorEastAsia" w:hAnsiTheme="minorEastAsia" w:eastAsiaTheme="minorEastAsia"/>
          <w:bCs/>
          <w:color w:val="auto"/>
          <w:szCs w:val="21"/>
        </w:rPr>
        <w:t>形式审查</w:t>
      </w:r>
      <w:r>
        <w:rPr>
          <w:rFonts w:hint="eastAsia" w:asciiTheme="minorEastAsia" w:hAnsiTheme="minorEastAsia" w:eastAsiaTheme="minorEastAsia"/>
          <w:bCs/>
          <w:color w:val="auto"/>
          <w:szCs w:val="21"/>
        </w:rPr>
        <w:t>包括资格审查（除符合性审查以外的关于供应商资格条件等内容）和符合性审查，即对供应商的资格</w:t>
      </w:r>
      <w:r>
        <w:rPr>
          <w:rFonts w:asciiTheme="minorEastAsia" w:hAnsiTheme="minorEastAsia" w:eastAsiaTheme="minorEastAsia"/>
          <w:bCs/>
          <w:color w:val="auto"/>
          <w:szCs w:val="21"/>
        </w:rPr>
        <w:t>和投标文件的完整性、合法性等进行审查。</w:t>
      </w:r>
      <w:r>
        <w:rPr>
          <w:rFonts w:hint="eastAsia" w:asciiTheme="minorEastAsia" w:hAnsiTheme="minorEastAsia" w:eastAsiaTheme="minorEastAsia"/>
          <w:bCs/>
          <w:color w:val="auto"/>
          <w:szCs w:val="21"/>
        </w:rPr>
        <w:t>投标文件形式审查未通过的供应商，其投标文件将不再评审。</w:t>
      </w:r>
    </w:p>
    <w:p>
      <w:pPr>
        <w:snapToGrid w:val="0"/>
        <w:spacing w:line="360" w:lineRule="auto"/>
        <w:ind w:firstLine="413" w:firstLineChars="196"/>
        <w:rPr>
          <w:rFonts w:asciiTheme="minorEastAsia" w:hAnsiTheme="minorEastAsia" w:eastAsiaTheme="minorEastAsia"/>
          <w:b/>
          <w:bCs/>
          <w:color w:val="auto"/>
          <w:szCs w:val="21"/>
        </w:rPr>
      </w:pPr>
      <w:r>
        <w:rPr>
          <w:rFonts w:asciiTheme="minorEastAsia" w:hAnsiTheme="minorEastAsia" w:eastAsiaTheme="minorEastAsia"/>
          <w:b/>
          <w:bCs/>
          <w:color w:val="auto"/>
          <w:szCs w:val="21"/>
        </w:rPr>
        <w:t>2</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实质审查与比较</w:t>
      </w:r>
    </w:p>
    <w:p>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1）评标委员会审查投标文件的实质性内容是否符合招标文件的实质性要求。</w:t>
      </w:r>
    </w:p>
    <w:p>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2）评标委员会将根据供应商的投标文件进行审查、核对,如有疑问,将对供应商进行询标,供应商要向评标委员会澄清有关问题,并最终以书面形式进行答复。</w:t>
      </w:r>
    </w:p>
    <w:p>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询标</w:t>
      </w:r>
      <w:r>
        <w:rPr>
          <w:rFonts w:hint="eastAsia" w:asciiTheme="minorEastAsia" w:hAnsiTheme="minorEastAsia" w:eastAsiaTheme="minorEastAsia"/>
          <w:color w:val="auto"/>
          <w:szCs w:val="21"/>
        </w:rPr>
        <w:t>时，供应商代表未到场或者拒绝澄清或者澄清的内容改变了投标文件的实质性内容的，评标委员会有权对该投标文件作出不利于供应商的评判。</w:t>
      </w:r>
    </w:p>
    <w:p>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3）各供应商的</w:t>
      </w:r>
      <w:r>
        <w:rPr>
          <w:rFonts w:hint="eastAsia" w:asciiTheme="minorEastAsia" w:hAnsiTheme="minorEastAsia" w:eastAsiaTheme="minorEastAsia"/>
          <w:color w:val="auto"/>
          <w:szCs w:val="21"/>
        </w:rPr>
        <w:t>资信商务及技术分按照评标委员会成员的独立评分结果汇后的算术平均分计算</w:t>
      </w:r>
      <w:r>
        <w:rPr>
          <w:rFonts w:asciiTheme="minorEastAsia" w:hAnsiTheme="minorEastAsia" w:eastAsiaTheme="minorEastAsia"/>
          <w:color w:val="auto"/>
          <w:szCs w:val="21"/>
        </w:rPr>
        <w:t>。</w:t>
      </w:r>
    </w:p>
    <w:p>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4）</w:t>
      </w:r>
      <w:r>
        <w:rPr>
          <w:rFonts w:hint="eastAsia" w:asciiTheme="minorEastAsia" w:hAnsiTheme="minorEastAsia" w:eastAsiaTheme="minorEastAsia"/>
          <w:color w:val="auto"/>
          <w:szCs w:val="21"/>
        </w:rPr>
        <w:t>嘉兴市建新工程造价咨询事务所有限公司工作人员协助</w:t>
      </w:r>
      <w:r>
        <w:rPr>
          <w:rFonts w:asciiTheme="minorEastAsia" w:hAnsiTheme="minorEastAsia" w:eastAsiaTheme="minorEastAsia"/>
          <w:color w:val="auto"/>
          <w:szCs w:val="21"/>
        </w:rPr>
        <w:t>评标委员会根据</w:t>
      </w:r>
      <w:r>
        <w:rPr>
          <w:rFonts w:hint="eastAsia" w:asciiTheme="minorEastAsia" w:hAnsiTheme="minorEastAsia" w:eastAsiaTheme="minorEastAsia"/>
          <w:color w:val="auto"/>
          <w:szCs w:val="21"/>
        </w:rPr>
        <w:t>本项目的评分标准操作政府采购业务系统，由系统</w:t>
      </w:r>
      <w:r>
        <w:rPr>
          <w:rFonts w:asciiTheme="minorEastAsia" w:hAnsiTheme="minorEastAsia" w:eastAsiaTheme="minorEastAsia"/>
          <w:color w:val="auto"/>
          <w:szCs w:val="21"/>
        </w:rPr>
        <w:t>计算各供应商的商务报价得分</w:t>
      </w:r>
      <w:r>
        <w:rPr>
          <w:rFonts w:hint="eastAsia" w:asciiTheme="minorEastAsia" w:hAnsiTheme="minorEastAsia" w:eastAsiaTheme="minorEastAsia"/>
          <w:color w:val="auto"/>
          <w:szCs w:val="21"/>
        </w:rPr>
        <w:t>。</w:t>
      </w:r>
    </w:p>
    <w:p>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5）评标委员会完成评标后,评委对各部分得分汇总,</w:t>
      </w:r>
      <w:r>
        <w:rPr>
          <w:rFonts w:hint="eastAsia" w:asciiTheme="minorEastAsia" w:hAnsiTheme="minorEastAsia" w:eastAsiaTheme="minorEastAsia"/>
          <w:color w:val="auto"/>
          <w:szCs w:val="21"/>
        </w:rPr>
        <w:t>计算</w:t>
      </w:r>
      <w:r>
        <w:rPr>
          <w:rFonts w:asciiTheme="minorEastAsia" w:hAnsiTheme="minorEastAsia" w:eastAsiaTheme="minorEastAsia"/>
          <w:color w:val="auto"/>
          <w:szCs w:val="21"/>
        </w:rPr>
        <w:t>出本项目</w:t>
      </w:r>
      <w:r>
        <w:rPr>
          <w:rFonts w:hint="eastAsia" w:asciiTheme="minorEastAsia" w:hAnsiTheme="minorEastAsia" w:eastAsiaTheme="minorEastAsia"/>
          <w:color w:val="auto"/>
          <w:szCs w:val="21"/>
        </w:rPr>
        <w:t>最终得分、性价比、评标价等</w:t>
      </w:r>
      <w:r>
        <w:rPr>
          <w:rFonts w:asciiTheme="minorEastAsia" w:hAnsiTheme="minorEastAsia" w:eastAsiaTheme="minorEastAsia"/>
          <w:color w:val="auto"/>
          <w:szCs w:val="21"/>
        </w:rPr>
        <w:t>。评标委员会按评标原则推荐中标候选人同时起草评标报告。</w:t>
      </w:r>
    </w:p>
    <w:p>
      <w:pPr>
        <w:snapToGrid w:val="0"/>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（四）澄清问题的形式</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对投标文件中含义不明确、同类问题表述不一致或者有明显文字和计算错误的内容，评标委员会可要求供应商作出必要的澄清、说明或者纠正。</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2、如果供应商代表拒绝或</w:t>
      </w:r>
      <w:r>
        <w:rPr>
          <w:rFonts w:asciiTheme="minorEastAsia" w:hAnsiTheme="minorEastAsia" w:eastAsiaTheme="minorEastAsia"/>
          <w:color w:val="auto"/>
          <w:szCs w:val="21"/>
        </w:rPr>
        <w:t>未</w:t>
      </w:r>
      <w:r>
        <w:rPr>
          <w:rFonts w:hint="eastAsia" w:asciiTheme="minorEastAsia" w:hAnsiTheme="minorEastAsia" w:eastAsiaTheme="minorEastAsia"/>
          <w:color w:val="auto"/>
          <w:szCs w:val="21"/>
        </w:rPr>
        <w:t>按评标委员会要求在“政采云”平台作出在线回复且无其他有效回复方式的，评标委员会可以对其作出无效标处理。</w:t>
      </w:r>
    </w:p>
    <w:p>
      <w:pPr>
        <w:snapToGrid w:val="0"/>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（五）错误修正</w:t>
      </w:r>
    </w:p>
    <w:p>
      <w:pPr>
        <w:pStyle w:val="28"/>
        <w:snapToGrid w:val="0"/>
        <w:spacing w:beforeLines="0" w:afterLines="0" w:line="360" w:lineRule="auto"/>
        <w:ind w:left="689" w:leftChars="228" w:hanging="210" w:hangingChars="1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投标文件如果出现计算或表达上的错误，修正错误的原则如下：</w:t>
      </w:r>
    </w:p>
    <w:p>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.开标一览表总价与投标报价明细表汇总数不一致的，</w:t>
      </w:r>
      <w:r>
        <w:rPr>
          <w:rFonts w:hint="eastAsia" w:cs="Arial" w:asciiTheme="minorEastAsia" w:hAnsiTheme="minorEastAsia" w:eastAsiaTheme="minorEastAsia"/>
          <w:color w:val="auto"/>
          <w:kern w:val="0"/>
          <w:szCs w:val="21"/>
        </w:rPr>
        <w:t>以开标一览表为准；</w:t>
      </w:r>
    </w:p>
    <w:p>
      <w:pPr>
        <w:pStyle w:val="28"/>
        <w:snapToGrid w:val="0"/>
        <w:spacing w:beforeLines="0" w:afterLines="0"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投标文件的大写金额和小写金额不一致的，以大写金额为准；</w:t>
      </w:r>
    </w:p>
    <w:p>
      <w:pPr>
        <w:pStyle w:val="28"/>
        <w:snapToGrid w:val="0"/>
        <w:spacing w:beforeLines="0" w:afterLines="0"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总价金额与按单价汇总金额不一致的，以单价金额计算结果为准；</w:t>
      </w:r>
    </w:p>
    <w:p>
      <w:pPr>
        <w:pStyle w:val="28"/>
        <w:snapToGrid w:val="0"/>
        <w:spacing w:beforeLines="0" w:afterLines="0"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对不同文字文本投标文件的解释发生异议的，以中文文本为准。</w:t>
      </w:r>
    </w:p>
    <w:p>
      <w:pPr>
        <w:pStyle w:val="28"/>
        <w:snapToGrid w:val="0"/>
        <w:spacing w:beforeLines="0" w:afterLines="0" w:line="360" w:lineRule="auto"/>
        <w:ind w:firstLine="422" w:firstLineChars="200"/>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按上述修正错误的原则及方法调整或修正投标文件的投标报价，供应商同意</w:t>
      </w:r>
      <w:r>
        <w:rPr>
          <w:rFonts w:hint="eastAsia" w:asciiTheme="minorEastAsia" w:hAnsiTheme="minorEastAsia" w:eastAsiaTheme="minorEastAsia"/>
          <w:b/>
          <w:bCs/>
          <w:color w:val="auto"/>
          <w:sz w:val="21"/>
          <w:szCs w:val="21"/>
        </w:rPr>
        <w:t>并签字确认</w:t>
      </w:r>
      <w:r>
        <w:rPr>
          <w:rFonts w:asciiTheme="minorEastAsia" w:hAnsiTheme="minorEastAsia" w:eastAsiaTheme="minorEastAsia"/>
          <w:b/>
          <w:bCs/>
          <w:color w:val="auto"/>
          <w:sz w:val="21"/>
          <w:szCs w:val="21"/>
        </w:rPr>
        <w:t>后，调整后的投标报价对供应商具有约束作用。如果供应商不接受修正后的报价，则其投标将</w:t>
      </w:r>
      <w:r>
        <w:rPr>
          <w:rFonts w:hint="eastAsia" w:asciiTheme="minorEastAsia" w:hAnsiTheme="minorEastAsia" w:eastAsiaTheme="minorEastAsia"/>
          <w:b/>
          <w:bCs/>
          <w:color w:val="auto"/>
          <w:sz w:val="21"/>
          <w:szCs w:val="21"/>
        </w:rPr>
        <w:t>作为无效投标处理</w:t>
      </w:r>
      <w:r>
        <w:rPr>
          <w:rFonts w:asciiTheme="minorEastAsia" w:hAnsiTheme="minorEastAsia" w:eastAsiaTheme="minorEastAsia"/>
          <w:b/>
          <w:bCs/>
          <w:color w:val="auto"/>
          <w:sz w:val="21"/>
          <w:szCs w:val="21"/>
        </w:rPr>
        <w:t>。</w:t>
      </w:r>
    </w:p>
    <w:p>
      <w:pPr>
        <w:pStyle w:val="28"/>
        <w:tabs>
          <w:tab w:val="left" w:pos="630"/>
        </w:tabs>
        <w:snapToGrid w:val="0"/>
        <w:spacing w:beforeLines="0" w:afterLines="0" w:line="360" w:lineRule="auto"/>
        <w:ind w:firstLine="413" w:firstLineChars="196"/>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（六）评标原则和评标办法</w:t>
      </w:r>
    </w:p>
    <w:p>
      <w:pPr>
        <w:pStyle w:val="28"/>
        <w:snapToGrid w:val="0"/>
        <w:spacing w:beforeLines="0" w:afterLines="0"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8"/>
        <w:snapToGrid w:val="0"/>
        <w:spacing w:beforeLines="0" w:afterLines="0"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评标办法。本项目评标办法是</w:t>
      </w:r>
      <w:r>
        <w:rPr>
          <w:rFonts w:hint="eastAsia" w:asciiTheme="minorEastAsia" w:hAnsiTheme="minorEastAsia" w:eastAsiaTheme="minorEastAsia"/>
          <w:color w:val="auto"/>
          <w:sz w:val="21"/>
          <w:szCs w:val="21"/>
        </w:rPr>
        <w:t xml:space="preserve"> 综合评标法</w:t>
      </w:r>
      <w:r>
        <w:rPr>
          <w:rFonts w:asciiTheme="minorEastAsia" w:hAnsiTheme="minorEastAsia" w:eastAsiaTheme="minorEastAsia"/>
          <w:color w:val="auto"/>
          <w:sz w:val="21"/>
          <w:szCs w:val="21"/>
        </w:rPr>
        <w:t xml:space="preserve"> ，具体评标内容及评分标准等详见《第四章：评标办法及评分标准》。</w:t>
      </w:r>
    </w:p>
    <w:p>
      <w:pPr>
        <w:pStyle w:val="28"/>
        <w:snapToGrid w:val="0"/>
        <w:spacing w:beforeLines="0" w:afterLines="0" w:line="360" w:lineRule="auto"/>
        <w:ind w:firstLine="413" w:firstLineChars="196"/>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（七）评标过程的监控</w:t>
      </w:r>
    </w:p>
    <w:p>
      <w:pPr>
        <w:pStyle w:val="28"/>
        <w:snapToGrid w:val="0"/>
        <w:spacing w:beforeLines="0" w:afterLines="0"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本项目评标过程实行全程录音、录像监控</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供应商在评标过程中所进行的</w:t>
      </w:r>
      <w:r>
        <w:rPr>
          <w:rFonts w:hint="eastAsia" w:asciiTheme="minorEastAsia" w:hAnsiTheme="minorEastAsia" w:eastAsiaTheme="minorEastAsia"/>
          <w:color w:val="auto"/>
          <w:sz w:val="21"/>
          <w:szCs w:val="21"/>
        </w:rPr>
        <w:t>试</w:t>
      </w:r>
      <w:r>
        <w:rPr>
          <w:rFonts w:asciiTheme="minorEastAsia" w:hAnsiTheme="minorEastAsia" w:eastAsiaTheme="minorEastAsia"/>
          <w:color w:val="auto"/>
          <w:sz w:val="21"/>
          <w:szCs w:val="21"/>
        </w:rPr>
        <w:t>图影响评标结果的不公正活动，可能导致其投标被拒绝。</w:t>
      </w:r>
    </w:p>
    <w:p>
      <w:pPr>
        <w:pStyle w:val="28"/>
        <w:snapToGrid w:val="0"/>
        <w:spacing w:beforeLines="0" w:afterLines="0" w:line="360" w:lineRule="auto"/>
        <w:outlineLvl w:val="1"/>
        <w:rPr>
          <w:rFonts w:asciiTheme="minorEastAsia" w:hAnsiTheme="minorEastAsia" w:eastAsiaTheme="minorEastAsia"/>
          <w:b/>
          <w:color w:val="auto"/>
          <w:sz w:val="21"/>
          <w:szCs w:val="21"/>
        </w:rPr>
      </w:pPr>
    </w:p>
    <w:p>
      <w:pPr>
        <w:pStyle w:val="28"/>
        <w:snapToGrid w:val="0"/>
        <w:spacing w:beforeLines="0" w:afterLines="0" w:line="360" w:lineRule="auto"/>
        <w:ind w:firstLine="413" w:firstLineChars="196"/>
        <w:jc w:val="center"/>
        <w:outlineLvl w:val="1"/>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六、定标</w:t>
      </w:r>
    </w:p>
    <w:p>
      <w:pPr>
        <w:pStyle w:val="28"/>
        <w:snapToGrid w:val="0"/>
        <w:spacing w:beforeLines="0" w:afterLines="0" w:line="360" w:lineRule="auto"/>
        <w:ind w:firstLine="413" w:firstLineChars="196"/>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（一）确定中标人。</w:t>
      </w:r>
    </w:p>
    <w:p>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.嘉兴市建新工程造价咨询事务所有限公司</w:t>
      </w:r>
      <w:r>
        <w:rPr>
          <w:rFonts w:asciiTheme="minorEastAsia" w:hAnsiTheme="minorEastAsia" w:eastAsiaTheme="minorEastAsia"/>
          <w:color w:val="auto"/>
          <w:szCs w:val="21"/>
        </w:rPr>
        <w:t>在评标结束后2个工作日内将评标报告交采购人确认，同时在发布招标公告的网站上对评标结果进行</w:t>
      </w:r>
      <w:r>
        <w:rPr>
          <w:rFonts w:hint="eastAsia" w:asciiTheme="minorEastAsia" w:hAnsiTheme="minorEastAsia" w:eastAsiaTheme="minorEastAsia"/>
          <w:color w:val="auto"/>
          <w:szCs w:val="21"/>
        </w:rPr>
        <w:t>公告</w:t>
      </w:r>
      <w:r>
        <w:rPr>
          <w:rFonts w:asciiTheme="minorEastAsia" w:hAnsiTheme="minorEastAsia" w:eastAsiaTheme="minorEastAsia"/>
          <w:color w:val="auto"/>
          <w:szCs w:val="21"/>
        </w:rPr>
        <w:t>。</w:t>
      </w:r>
    </w:p>
    <w:p>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供应商对评标结果无异议的，采购人应在收到评标报告后5个工作日内对评标结果进行确认。如有供应商对评标结果提出质疑的，采购人可在质疑处理完毕后确定中标人。</w:t>
      </w:r>
    </w:p>
    <w:p>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 在公告中标结果的同时，代理机构向中标人发出中标通知书。</w:t>
      </w:r>
    </w:p>
    <w:p>
      <w:pPr>
        <w:pStyle w:val="28"/>
        <w:snapToGrid w:val="0"/>
        <w:spacing w:beforeLines="0" w:afterLines="0" w:line="360" w:lineRule="auto"/>
        <w:ind w:firstLine="413" w:firstLineChars="196"/>
        <w:jc w:val="center"/>
        <w:outlineLvl w:val="1"/>
        <w:rPr>
          <w:rFonts w:asciiTheme="minorEastAsia" w:hAnsiTheme="minorEastAsia" w:eastAsiaTheme="minorEastAsia"/>
          <w:b/>
          <w:color w:val="auto"/>
          <w:sz w:val="21"/>
          <w:szCs w:val="21"/>
        </w:rPr>
      </w:pPr>
    </w:p>
    <w:p>
      <w:pPr>
        <w:pStyle w:val="28"/>
        <w:snapToGrid w:val="0"/>
        <w:spacing w:beforeLines="0" w:afterLines="0" w:line="360" w:lineRule="auto"/>
        <w:ind w:firstLine="413" w:firstLineChars="196"/>
        <w:jc w:val="center"/>
        <w:outlineLvl w:val="1"/>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七、合同授予</w:t>
      </w:r>
    </w:p>
    <w:p>
      <w:pPr>
        <w:snapToGrid w:val="0"/>
        <w:spacing w:line="360" w:lineRule="auto"/>
        <w:ind w:firstLine="413" w:firstLineChars="196"/>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（一）签订合同</w:t>
      </w:r>
    </w:p>
    <w:p>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.采购人与</w:t>
      </w:r>
      <w:r>
        <w:rPr>
          <w:rFonts w:asciiTheme="minorEastAsia" w:hAnsiTheme="minorEastAsia" w:eastAsiaTheme="minorEastAsia"/>
          <w:color w:val="auto"/>
          <w:szCs w:val="21"/>
        </w:rPr>
        <w:t>中标人应</w:t>
      </w:r>
      <w:r>
        <w:rPr>
          <w:rFonts w:hint="eastAsia" w:asciiTheme="minorEastAsia" w:hAnsiTheme="minorEastAsia" w:eastAsiaTheme="minorEastAsia"/>
          <w:color w:val="auto"/>
          <w:szCs w:val="21"/>
        </w:rPr>
        <w:t>当在《</w:t>
      </w:r>
      <w:r>
        <w:rPr>
          <w:rFonts w:asciiTheme="minorEastAsia" w:hAnsiTheme="minorEastAsia" w:eastAsiaTheme="minorEastAsia"/>
          <w:color w:val="auto"/>
          <w:szCs w:val="21"/>
        </w:rPr>
        <w:t>中标通知书</w:t>
      </w:r>
      <w:r>
        <w:rPr>
          <w:rFonts w:hint="eastAsia" w:asciiTheme="minorEastAsia" w:hAnsiTheme="minorEastAsia" w:eastAsiaTheme="minorEastAsia"/>
          <w:color w:val="auto"/>
          <w:szCs w:val="21"/>
        </w:rPr>
        <w:t>》发出之日起30日内签订政府采购合同。同时，代理机构对合同内容进行审查，如发现与采购结果和投标承诺内容不一致的，将予以纠正。</w:t>
      </w:r>
    </w:p>
    <w:p>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中标人拖延、拒签合同的,将被取消中标资格</w:t>
      </w:r>
      <w:r>
        <w:rPr>
          <w:rFonts w:hint="eastAsia" w:asciiTheme="minorEastAsia" w:hAnsiTheme="minorEastAsia" w:eastAsiaTheme="minorEastAsia"/>
          <w:color w:val="auto"/>
          <w:szCs w:val="21"/>
        </w:rPr>
        <w:t>，并报监督管理部门</w:t>
      </w:r>
      <w:r>
        <w:rPr>
          <w:rFonts w:asciiTheme="minorEastAsia" w:hAnsiTheme="minorEastAsia" w:eastAsiaTheme="minorEastAsia"/>
          <w:color w:val="auto"/>
          <w:szCs w:val="21"/>
        </w:rPr>
        <w:t>。</w:t>
      </w:r>
    </w:p>
    <w:p>
      <w:pPr>
        <w:snapToGrid w:val="0"/>
        <w:spacing w:line="360" w:lineRule="auto"/>
        <w:rPr>
          <w:rFonts w:asciiTheme="minorEastAsia" w:hAnsiTheme="minorEastAsia" w:eastAsiaTheme="minorEastAsia"/>
          <w:color w:val="auto"/>
          <w:szCs w:val="21"/>
        </w:rPr>
      </w:pPr>
    </w:p>
    <w:p>
      <w:pPr>
        <w:spacing w:line="360" w:lineRule="auto"/>
        <w:ind w:firstLine="413" w:firstLineChars="196"/>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八、招标代理费</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1.招标代理机构向中标人收取招标代理服务费，中标人应在收取《中标通知书》时向采购代理机构交纳招标代理服务费，服务费的收费标准按浙价服〔2003〕77号文规定计算</w:t>
      </w:r>
    </w:p>
    <w:tbl>
      <w:tblPr>
        <w:tblStyle w:val="49"/>
        <w:tblW w:w="878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2197"/>
        <w:gridCol w:w="2197"/>
        <w:gridCol w:w="219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2197"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中标金额（万元）</w:t>
            </w:r>
          </w:p>
        </w:tc>
        <w:tc>
          <w:tcPr>
            <w:tcW w:w="2197" w:type="dxa"/>
            <w:tcBorders>
              <w:top w:val="double" w:color="auto" w:sz="4" w:space="0"/>
              <w:left w:val="single" w:color="auto" w:sz="6" w:space="0"/>
              <w:bottom w:val="single" w:color="auto" w:sz="6" w:space="0"/>
              <w:right w:val="double" w:color="auto" w:sz="4" w:space="0"/>
            </w:tcBorders>
            <w:shd w:val="clear" w:color="auto" w:fill="D9D9D9"/>
          </w:tcPr>
          <w:p>
            <w:pPr>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服务收费费率</w:t>
            </w:r>
          </w:p>
        </w:tc>
        <w:tc>
          <w:tcPr>
            <w:tcW w:w="2197" w:type="dxa"/>
            <w:tcBorders>
              <w:top w:val="double" w:color="auto" w:sz="4" w:space="0"/>
              <w:left w:val="single" w:color="auto" w:sz="6" w:space="0"/>
              <w:bottom w:val="single" w:color="auto" w:sz="6" w:space="0"/>
              <w:right w:val="single" w:color="auto" w:sz="6" w:space="0"/>
            </w:tcBorders>
            <w:shd w:val="clear" w:color="auto" w:fill="D9D9D9"/>
            <w:vAlign w:val="center"/>
          </w:tcPr>
          <w:p>
            <w:pPr>
              <w:spacing w:line="360"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货物</w:t>
            </w:r>
            <w:r>
              <w:rPr>
                <w:rFonts w:hint="eastAsia" w:asciiTheme="minorEastAsia" w:hAnsiTheme="minorEastAsia" w:eastAsiaTheme="minorEastAsia"/>
                <w:b/>
                <w:color w:val="auto"/>
                <w:szCs w:val="21"/>
              </w:rPr>
              <w:t>收费费率</w:t>
            </w:r>
          </w:p>
        </w:tc>
        <w:tc>
          <w:tcPr>
            <w:tcW w:w="2197" w:type="dxa"/>
            <w:tcBorders>
              <w:top w:val="double" w:color="auto" w:sz="4" w:space="0"/>
              <w:left w:val="single" w:color="auto" w:sz="6" w:space="0"/>
              <w:bottom w:val="single" w:color="auto" w:sz="6" w:space="0"/>
              <w:right w:val="single" w:color="auto" w:sz="6" w:space="0"/>
            </w:tcBorders>
            <w:shd w:val="clear" w:color="auto" w:fill="D9D9D9"/>
            <w:vAlign w:val="center"/>
          </w:tcPr>
          <w:p>
            <w:pPr>
              <w:spacing w:line="360"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工程</w:t>
            </w:r>
            <w:r>
              <w:rPr>
                <w:rFonts w:hint="eastAsia" w:asciiTheme="minorEastAsia" w:hAnsiTheme="minorEastAsia" w:eastAsiaTheme="minorEastAsia"/>
                <w:b/>
                <w:color w:val="auto"/>
                <w:szCs w:val="21"/>
              </w:rPr>
              <w:t>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2197"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100以下</w:t>
            </w:r>
          </w:p>
        </w:tc>
        <w:tc>
          <w:tcPr>
            <w:tcW w:w="2197"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1.5％</w:t>
            </w:r>
          </w:p>
        </w:tc>
        <w:tc>
          <w:tcPr>
            <w:tcW w:w="219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1.5％</w:t>
            </w:r>
          </w:p>
        </w:tc>
        <w:tc>
          <w:tcPr>
            <w:tcW w:w="219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2197"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100-500</w:t>
            </w:r>
          </w:p>
        </w:tc>
        <w:tc>
          <w:tcPr>
            <w:tcW w:w="2197"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0.8</w:t>
            </w:r>
            <w:r>
              <w:rPr>
                <w:rFonts w:asciiTheme="minorEastAsia" w:hAnsiTheme="minorEastAsia" w:eastAsiaTheme="minorEastAsia"/>
                <w:color w:val="auto"/>
                <w:szCs w:val="21"/>
              </w:rPr>
              <w:t>％</w:t>
            </w:r>
          </w:p>
        </w:tc>
        <w:tc>
          <w:tcPr>
            <w:tcW w:w="219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1.1</w:t>
            </w:r>
            <w:r>
              <w:rPr>
                <w:rFonts w:asciiTheme="minorEastAsia" w:hAnsiTheme="minorEastAsia" w:eastAsiaTheme="minorEastAsia"/>
                <w:color w:val="auto"/>
                <w:szCs w:val="21"/>
              </w:rPr>
              <w:t>％</w:t>
            </w:r>
          </w:p>
        </w:tc>
        <w:tc>
          <w:tcPr>
            <w:tcW w:w="219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0.7％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2197"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500-1000</w:t>
            </w:r>
          </w:p>
        </w:tc>
        <w:tc>
          <w:tcPr>
            <w:tcW w:w="2197"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0.</w:t>
            </w:r>
            <w:r>
              <w:rPr>
                <w:rFonts w:hint="eastAsia" w:asciiTheme="minorEastAsia" w:hAnsiTheme="minorEastAsia" w:eastAsiaTheme="minorEastAsia"/>
                <w:color w:val="auto"/>
                <w:szCs w:val="21"/>
              </w:rPr>
              <w:t>45</w:t>
            </w:r>
            <w:r>
              <w:rPr>
                <w:rFonts w:asciiTheme="minorEastAsia" w:hAnsiTheme="minorEastAsia" w:eastAsiaTheme="minorEastAsia"/>
                <w:color w:val="auto"/>
                <w:szCs w:val="21"/>
              </w:rPr>
              <w:t>％</w:t>
            </w:r>
          </w:p>
        </w:tc>
        <w:tc>
          <w:tcPr>
            <w:tcW w:w="219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0.8</w:t>
            </w:r>
            <w:r>
              <w:rPr>
                <w:rFonts w:asciiTheme="minorEastAsia" w:hAnsiTheme="minorEastAsia" w:eastAsiaTheme="minorEastAsia"/>
                <w:color w:val="auto"/>
                <w:szCs w:val="21"/>
              </w:rPr>
              <w:t>％</w:t>
            </w:r>
          </w:p>
        </w:tc>
        <w:tc>
          <w:tcPr>
            <w:tcW w:w="219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0.55％</w:t>
            </w:r>
          </w:p>
        </w:tc>
      </w:tr>
    </w:tbl>
    <w:p>
      <w:pPr>
        <w:snapToGrid w:val="0"/>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招标代理服务收费按差额定率累进法计算</w:t>
      </w:r>
      <w:r>
        <w:rPr>
          <w:rFonts w:hint="eastAsia" w:asciiTheme="minorEastAsia" w:hAnsiTheme="minorEastAsia" w:eastAsiaTheme="minorEastAsia"/>
          <w:color w:val="auto"/>
          <w:szCs w:val="21"/>
        </w:rPr>
        <w:t>。</w:t>
      </w:r>
    </w:p>
    <w:p>
      <w:pPr>
        <w:snapToGrid w:val="0"/>
        <w:spacing w:line="360" w:lineRule="auto"/>
        <w:ind w:firstLine="422" w:firstLineChars="200"/>
        <w:jc w:val="left"/>
        <w:rPr>
          <w:rFonts w:asciiTheme="minorEastAsia" w:hAnsiTheme="minorEastAsia" w:eastAsiaTheme="minorEastAsia"/>
          <w:b/>
          <w:color w:val="auto"/>
          <w:szCs w:val="21"/>
          <w:u w:val="single"/>
        </w:rPr>
      </w:pPr>
      <w:r>
        <w:rPr>
          <w:rFonts w:hint="eastAsia" w:asciiTheme="minorEastAsia" w:hAnsiTheme="minorEastAsia" w:eastAsiaTheme="minorEastAsia"/>
          <w:b/>
          <w:color w:val="auto"/>
          <w:szCs w:val="21"/>
          <w:u w:val="single"/>
        </w:rPr>
        <w:t>2.各标段投标单位以服务类招标收费标准打</w:t>
      </w:r>
      <w:r>
        <w:rPr>
          <w:rFonts w:hint="eastAsia" w:asciiTheme="minorEastAsia" w:hAnsiTheme="minorEastAsia" w:eastAsiaTheme="minorEastAsia"/>
          <w:b/>
          <w:color w:val="auto"/>
          <w:szCs w:val="21"/>
          <w:u w:val="single"/>
          <w:lang w:eastAsia="zh-CN"/>
        </w:rPr>
        <w:t>六</w:t>
      </w:r>
      <w:r>
        <w:rPr>
          <w:rFonts w:hint="eastAsia" w:asciiTheme="minorEastAsia" w:hAnsiTheme="minorEastAsia" w:eastAsiaTheme="minorEastAsia"/>
          <w:b/>
          <w:color w:val="auto"/>
          <w:szCs w:val="21"/>
          <w:u w:val="single"/>
        </w:rPr>
        <w:t>折收取中标服务费，对于招标代理服务费不足</w:t>
      </w:r>
      <w:r>
        <w:rPr>
          <w:rFonts w:hint="eastAsia" w:asciiTheme="minorEastAsia" w:hAnsiTheme="minorEastAsia" w:eastAsiaTheme="minorEastAsia"/>
          <w:b/>
          <w:color w:val="auto"/>
          <w:szCs w:val="21"/>
          <w:u w:val="single"/>
          <w:lang w:val="en-US" w:eastAsia="zh-CN"/>
        </w:rPr>
        <w:t>3000</w:t>
      </w:r>
      <w:r>
        <w:rPr>
          <w:rFonts w:hint="eastAsia" w:asciiTheme="minorEastAsia" w:hAnsiTheme="minorEastAsia" w:eastAsiaTheme="minorEastAsia"/>
          <w:b/>
          <w:color w:val="auto"/>
          <w:szCs w:val="21"/>
          <w:u w:val="single"/>
        </w:rPr>
        <w:t>元的按</w:t>
      </w:r>
      <w:r>
        <w:rPr>
          <w:rFonts w:hint="eastAsia" w:asciiTheme="minorEastAsia" w:hAnsiTheme="minorEastAsia" w:eastAsiaTheme="minorEastAsia"/>
          <w:b/>
          <w:color w:val="auto"/>
          <w:szCs w:val="21"/>
          <w:u w:val="single"/>
          <w:lang w:val="en-US" w:eastAsia="zh-CN"/>
        </w:rPr>
        <w:t>3000</w:t>
      </w:r>
      <w:r>
        <w:rPr>
          <w:rFonts w:hint="eastAsia" w:asciiTheme="minorEastAsia" w:hAnsiTheme="minorEastAsia" w:eastAsiaTheme="minorEastAsia"/>
          <w:b/>
          <w:color w:val="auto"/>
          <w:szCs w:val="21"/>
          <w:u w:val="single"/>
        </w:rPr>
        <w:t>元计取招标代理服务费。</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3.代理费支付方式：一次性以银行划账、现金或支票的形式支付。</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4.代理费以银行划账方式按下列要求提交：</w:t>
      </w:r>
    </w:p>
    <w:p>
      <w:pPr>
        <w:spacing w:line="360" w:lineRule="auto"/>
        <w:ind w:left="359" w:leftChars="171"/>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单位名称：嘉兴市建新工程造价咨询事务所有限公司</w:t>
      </w:r>
      <w:r>
        <w:rPr>
          <w:rFonts w:asciiTheme="minorEastAsia" w:hAnsiTheme="minorEastAsia" w:eastAsiaTheme="minorEastAsia"/>
          <w:b/>
          <w:color w:val="auto"/>
          <w:sz w:val="21"/>
          <w:szCs w:val="21"/>
        </w:rPr>
        <w:br w:type="textWrapping"/>
      </w:r>
      <w:r>
        <w:rPr>
          <w:rFonts w:asciiTheme="minorEastAsia" w:hAnsiTheme="minorEastAsia" w:eastAsiaTheme="minorEastAsia"/>
          <w:b/>
          <w:color w:val="auto"/>
          <w:sz w:val="21"/>
          <w:szCs w:val="21"/>
        </w:rPr>
        <w:t>开户银行：浙江泰隆商业银行股份有限公司嘉兴南湖支行</w:t>
      </w:r>
      <w:r>
        <w:rPr>
          <w:rFonts w:asciiTheme="minorEastAsia" w:hAnsiTheme="minorEastAsia" w:eastAsiaTheme="minorEastAsia"/>
          <w:b/>
          <w:color w:val="auto"/>
          <w:sz w:val="21"/>
          <w:szCs w:val="21"/>
        </w:rPr>
        <w:br w:type="textWrapping"/>
      </w:r>
      <w:r>
        <w:rPr>
          <w:rFonts w:asciiTheme="minorEastAsia" w:hAnsiTheme="minorEastAsia" w:eastAsiaTheme="minorEastAsia"/>
          <w:b/>
          <w:color w:val="auto"/>
          <w:sz w:val="21"/>
          <w:szCs w:val="21"/>
        </w:rPr>
        <w:t>银行账号：33090260201000004623</w:t>
      </w:r>
    </w:p>
    <w:p>
      <w:pPr>
        <w:spacing w:line="360" w:lineRule="auto"/>
        <w:ind w:firstLine="422" w:firstLineChars="200"/>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地址：嘉兴市会展路</w:t>
      </w:r>
      <w:r>
        <w:rPr>
          <w:rFonts w:asciiTheme="minorEastAsia" w:hAnsiTheme="minorEastAsia" w:eastAsiaTheme="minorEastAsia"/>
          <w:b/>
          <w:color w:val="auto"/>
          <w:sz w:val="21"/>
          <w:szCs w:val="21"/>
        </w:rPr>
        <w:t>207号三楼(新气象路和</w:t>
      </w:r>
      <w:r>
        <w:rPr>
          <w:rFonts w:hint="eastAsia" w:asciiTheme="minorEastAsia" w:hAnsiTheme="minorEastAsia" w:eastAsiaTheme="minorEastAsia"/>
          <w:b/>
          <w:color w:val="auto"/>
          <w:sz w:val="21"/>
          <w:szCs w:val="21"/>
        </w:rPr>
        <w:t>会展路十字路口嘉宇商务楼</w:t>
      </w:r>
      <w:r>
        <w:rPr>
          <w:rFonts w:asciiTheme="minorEastAsia" w:hAnsiTheme="minorEastAsia" w:eastAsiaTheme="minorEastAsia"/>
          <w:b/>
          <w:color w:val="auto"/>
          <w:sz w:val="21"/>
          <w:szCs w:val="21"/>
        </w:rPr>
        <w:t>)</w:t>
      </w:r>
    </w:p>
    <w:p>
      <w:pPr>
        <w:snapToGrid w:val="0"/>
        <w:spacing w:beforeLines="50" w:afterLines="50" w:line="360" w:lineRule="auto"/>
        <w:ind w:left="238" w:firstLine="210" w:firstLineChars="100"/>
        <w:outlineLvl w:val="1"/>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5.服务费不在投标报价中单列。</w:t>
      </w:r>
    </w:p>
    <w:p>
      <w:pPr>
        <w:widowControl/>
        <w:spacing w:line="360" w:lineRule="auto"/>
        <w:jc w:val="center"/>
        <w:outlineLvl w:val="1"/>
        <w:rPr>
          <w:rFonts w:asciiTheme="minorEastAsia" w:hAnsiTheme="minorEastAsia" w:eastAsiaTheme="minorEastAsia"/>
          <w:b/>
          <w:color w:val="auto"/>
          <w:sz w:val="30"/>
          <w:szCs w:val="30"/>
        </w:rPr>
      </w:pPr>
      <w:r>
        <w:rPr>
          <w:rFonts w:asciiTheme="minorEastAsia" w:hAnsiTheme="minorEastAsia" w:eastAsiaTheme="minorEastAsia"/>
          <w:b/>
          <w:color w:val="auto"/>
          <w:szCs w:val="21"/>
        </w:rPr>
        <w:br w:type="page"/>
      </w:r>
      <w:r>
        <w:rPr>
          <w:rFonts w:hint="eastAsia" w:asciiTheme="minorEastAsia" w:hAnsiTheme="minorEastAsia" w:eastAsiaTheme="minorEastAsia"/>
          <w:b/>
          <w:color w:val="auto"/>
          <w:sz w:val="30"/>
          <w:szCs w:val="30"/>
        </w:rPr>
        <w:t>第四章 评分办法及评分标准</w:t>
      </w:r>
    </w:p>
    <w:p>
      <w:pPr>
        <w:spacing w:before="120" w:beforeLines="50" w:after="120" w:afterLines="50"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为公正、公平、科学地选择中标人，根据《中华人民共和国政府采购法》等有关法律法规的规定，并结合本项目的实际，制定本办法。</w:t>
      </w:r>
    </w:p>
    <w:p>
      <w:pPr>
        <w:spacing w:before="120" w:beforeLines="50" w:after="120" w:afterLines="50" w:line="360" w:lineRule="auto"/>
        <w:ind w:firstLine="422" w:firstLineChars="200"/>
        <w:jc w:val="left"/>
        <w:rPr>
          <w:rFonts w:asciiTheme="minorEastAsia" w:hAnsiTheme="minorEastAsia" w:eastAsiaTheme="minorEastAsia"/>
          <w:color w:val="auto"/>
          <w:szCs w:val="21"/>
        </w:rPr>
      </w:pPr>
      <w:r>
        <w:rPr>
          <w:rFonts w:hint="eastAsia" w:asciiTheme="minorEastAsia" w:hAnsiTheme="minorEastAsia" w:eastAsiaTheme="minorEastAsia"/>
          <w:b/>
          <w:color w:val="auto"/>
          <w:szCs w:val="21"/>
        </w:rPr>
        <w:t>一 、总则</w:t>
      </w:r>
    </w:p>
    <w:p>
      <w:pPr>
        <w:spacing w:before="120" w:beforeLines="50" w:after="120" w:afterLines="50" w:line="360" w:lineRule="auto"/>
        <w:ind w:firstLine="420" w:firstLineChars="200"/>
        <w:rPr>
          <w:rFonts w:asciiTheme="minorEastAsia" w:hAnsiTheme="minorEastAsia" w:eastAsiaTheme="minorEastAsia"/>
          <w:color w:val="auto"/>
          <w:szCs w:val="21"/>
        </w:rPr>
      </w:pPr>
      <w:bookmarkStart w:id="56" w:name="_Toc406402998"/>
      <w:r>
        <w:rPr>
          <w:rFonts w:hint="eastAsia" w:asciiTheme="minorEastAsia" w:hAnsiTheme="minorEastAsia" w:eastAsiaTheme="minorEastAsia"/>
          <w:color w:val="auto"/>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pPr>
        <w:spacing w:before="120" w:beforeLines="50" w:after="120" w:afterLines="50"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投标人评标综合得分=商务报价分+资信技术分</w:t>
      </w:r>
    </w:p>
    <w:p>
      <w:pPr>
        <w:spacing w:before="120" w:beforeLines="50" w:after="120" w:afterLines="50" w:line="360" w:lineRule="auto"/>
        <w:ind w:firstLine="422" w:firstLineChars="200"/>
        <w:rPr>
          <w:rFonts w:asciiTheme="minorEastAsia" w:hAnsiTheme="minorEastAsia" w:eastAsiaTheme="minorEastAsia"/>
          <w:b/>
          <w:color w:val="auto"/>
          <w:szCs w:val="21"/>
          <w:u w:val="single"/>
        </w:rPr>
      </w:pPr>
      <w:r>
        <w:rPr>
          <w:rFonts w:hint="eastAsia" w:asciiTheme="minorEastAsia" w:hAnsiTheme="minorEastAsia" w:eastAsiaTheme="minorEastAsia"/>
          <w:b/>
          <w:color w:val="auto"/>
          <w:szCs w:val="21"/>
          <w:u w:val="single"/>
        </w:rPr>
        <w:t>本项目共分四个标段，按标段顺序开标、评标，投标人可以选择同时投多个标，但最多只能中其中的1个标，前一标段中标的投标人仍进入后续标段的评审，但不再作为中标候选人。评标委员会将按标项顺序进行评审，根据详细评审后的综合评分排序为招标人推荐各标段排名第一的供应商为中标候选人。已被推荐为排序在前的标件的第一中标候选人将不再作为后续各标的推荐中标候选人，按综合评分排序由后续投标人依次递补。</w:t>
      </w:r>
    </w:p>
    <w:p>
      <w:pPr>
        <w:spacing w:before="120" w:beforeLines="50" w:after="120" w:afterLines="50"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二、评标内容及标准</w:t>
      </w:r>
    </w:p>
    <w:p>
      <w:pPr>
        <w:spacing w:before="120" w:beforeLines="50" w:after="120" w:afterLines="50"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（一）</w:t>
      </w:r>
      <w:r>
        <w:rPr>
          <w:rFonts w:hint="eastAsia" w:asciiTheme="minorEastAsia" w:hAnsiTheme="minorEastAsia" w:eastAsiaTheme="minorEastAsia"/>
          <w:b/>
          <w:color w:val="auto"/>
          <w:szCs w:val="21"/>
        </w:rPr>
        <w:t>商务报价</w:t>
      </w:r>
      <w:r>
        <w:rPr>
          <w:rFonts w:asciiTheme="minorEastAsia" w:hAnsiTheme="minorEastAsia" w:eastAsiaTheme="minorEastAsia"/>
          <w:b/>
          <w:color w:val="auto"/>
          <w:szCs w:val="21"/>
        </w:rPr>
        <w:t>分（</w:t>
      </w:r>
      <w:r>
        <w:rPr>
          <w:rFonts w:hint="eastAsia" w:asciiTheme="minorEastAsia" w:hAnsiTheme="minorEastAsia" w:eastAsiaTheme="minorEastAsia"/>
          <w:b/>
          <w:color w:val="auto"/>
          <w:szCs w:val="21"/>
        </w:rPr>
        <w:t>30分）</w:t>
      </w:r>
      <w:r>
        <w:rPr>
          <w:rFonts w:ascii="Times New Roman" w:hAnsi="Times New Roman"/>
          <w:b/>
          <w:color w:val="auto"/>
          <w:szCs w:val="21"/>
        </w:rPr>
        <w:t>（标项一、标项二、标段三）</w:t>
      </w:r>
    </w:p>
    <w:p>
      <w:pPr>
        <w:pStyle w:val="22"/>
        <w:spacing w:before="120" w:beforeLines="50" w:afterLines="50" w:line="360" w:lineRule="auto"/>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1.价格分采用低价优先法计算，即满足招标文件要求且投标价格最低的投标报价为评标基准价，其他供应商的价格分按照下列公式计算：</w:t>
      </w:r>
    </w:p>
    <w:p>
      <w:pPr>
        <w:spacing w:before="120" w:beforeLines="50" w:after="120" w:after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价格分=（评标基准价/投标报价）×30%×100</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2、</w:t>
      </w:r>
      <w:r>
        <w:rPr>
          <w:rFonts w:asciiTheme="minorEastAsia" w:hAnsiTheme="minorEastAsia" w:eastAsiaTheme="minorEastAsia"/>
          <w:bCs/>
          <w:color w:val="auto"/>
        </w:rPr>
        <w:t>扶持政策说明：</w:t>
      </w:r>
    </w:p>
    <w:p>
      <w:pPr>
        <w:pStyle w:val="22"/>
        <w:spacing w:after="0" w:line="360" w:lineRule="auto"/>
        <w:ind w:left="0" w:leftChars="0" w:firstLine="422" w:firstLineChars="200"/>
        <w:rPr>
          <w:rFonts w:asciiTheme="minorEastAsia" w:hAnsiTheme="minorEastAsia" w:eastAsiaTheme="minorEastAsia"/>
          <w:b/>
          <w:bCs/>
          <w:color w:val="auto"/>
        </w:rPr>
      </w:pPr>
      <w:r>
        <w:rPr>
          <w:rFonts w:hint="eastAsia" w:asciiTheme="minorEastAsia" w:hAnsiTheme="minorEastAsia" w:eastAsiaTheme="minorEastAsia"/>
          <w:b/>
          <w:bCs/>
          <w:color w:val="auto"/>
        </w:rPr>
        <w:t>（1）</w:t>
      </w:r>
      <w:r>
        <w:rPr>
          <w:rFonts w:hint="eastAsia" w:cs="Arial" w:asciiTheme="minorEastAsia" w:hAnsiTheme="minorEastAsia" w:eastAsiaTheme="minorEastAsia"/>
          <w:b/>
          <w:color w:val="auto"/>
          <w:szCs w:val="21"/>
        </w:rPr>
        <w:t>本项目非专门面向中小微企业采购。</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（2）本项目对应的中小企业划分标准所属行业：其他未列明行业。</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2"/>
        <w:spacing w:after="0" w:line="360" w:lineRule="auto"/>
        <w:ind w:left="0" w:leftChars="0" w:firstLine="420" w:firstLineChars="200"/>
        <w:rPr>
          <w:rFonts w:asciiTheme="minorEastAsia" w:hAnsiTheme="minorEastAsia" w:eastAsiaTheme="minorEastAsia"/>
          <w:b/>
          <w:bCs/>
          <w:color w:val="auto"/>
        </w:rPr>
      </w:pPr>
      <w:r>
        <w:rPr>
          <w:rFonts w:hint="eastAsia" w:asciiTheme="minorEastAsia" w:hAnsiTheme="minorEastAsia" w:eastAsiaTheme="minorEastAsia"/>
          <w:bCs/>
          <w:color w:val="auto"/>
        </w:rPr>
        <w:t>（4）本项目按</w:t>
      </w:r>
      <w:r>
        <w:rPr>
          <w:rFonts w:hint="eastAsia" w:asciiTheme="minorEastAsia" w:hAnsiTheme="minorEastAsia" w:eastAsiaTheme="minorEastAsia"/>
          <w:bCs/>
          <w:color w:val="auto"/>
          <w:u w:val="single"/>
        </w:rPr>
        <w:t>《浙江省财政厅关于进一步加大政府采购支持中小企业力度 助力扎实稳住经济的通知》浙财采监【2022】8号</w:t>
      </w:r>
      <w:r>
        <w:rPr>
          <w:rFonts w:hint="eastAsia" w:asciiTheme="minorEastAsia" w:hAnsiTheme="minorEastAsia" w:eastAsiaTheme="minorEastAsia"/>
          <w:bCs/>
          <w:color w:val="auto"/>
        </w:rPr>
        <w:t>规定对于未预留份额专门面向中小企业的政府采购货物或服务项目，以及预留份额政府采购货物或服务项目中的非预留部分标项，对小型和微型企业的投标报价给予</w:t>
      </w:r>
      <w:r>
        <w:rPr>
          <w:rFonts w:hint="eastAsia" w:asciiTheme="minorEastAsia" w:hAnsiTheme="minorEastAsia" w:eastAsiaTheme="minorEastAsia"/>
          <w:b/>
          <w:bCs/>
          <w:color w:val="auto"/>
          <w:u w:val="single"/>
        </w:rPr>
        <w:t>20%</w:t>
      </w:r>
      <w:r>
        <w:rPr>
          <w:rFonts w:hint="eastAsia" w:asciiTheme="minorEastAsia" w:hAnsiTheme="minorEastAsia" w:eastAsiaTheme="minorEastAsia"/>
          <w:bCs/>
          <w:color w:val="auto"/>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b/>
          <w:bCs/>
          <w:color w:val="auto"/>
          <w:u w:val="single"/>
        </w:rPr>
        <w:t>6%</w:t>
      </w:r>
      <w:r>
        <w:rPr>
          <w:rFonts w:hint="eastAsia" w:asciiTheme="minorEastAsia" w:hAnsiTheme="minorEastAsia" w:eastAsiaTheme="minorEastAsia"/>
          <w:bCs/>
          <w:color w:val="auto"/>
        </w:rPr>
        <w:t>的扣除，用扣除后的价格参加评审。组成联合体或者接受分包的小微企业与联合体内其他企业、分包企业之间存在直接控股、管理关系的，不享受价格扣除优惠政策。</w:t>
      </w:r>
      <w:r>
        <w:rPr>
          <w:rFonts w:hint="eastAsia" w:asciiTheme="minorEastAsia" w:hAnsiTheme="minorEastAsia" w:eastAsiaTheme="minorEastAsia"/>
          <w:b/>
          <w:bCs/>
          <w:color w:val="auto"/>
        </w:rPr>
        <w:t>（提供</w:t>
      </w:r>
      <w:r>
        <w:rPr>
          <w:rFonts w:hint="eastAsia" w:asciiTheme="minorEastAsia" w:hAnsiTheme="minorEastAsia" w:eastAsiaTheme="minorEastAsia"/>
          <w:b/>
          <w:color w:val="auto"/>
          <w:szCs w:val="21"/>
        </w:rPr>
        <w:t>中小企业声明函</w:t>
      </w:r>
      <w:r>
        <w:rPr>
          <w:rFonts w:hint="eastAsia" w:asciiTheme="minorEastAsia" w:hAnsiTheme="minorEastAsia" w:eastAsiaTheme="minorEastAsia"/>
          <w:b/>
          <w:bCs/>
          <w:color w:val="auto"/>
        </w:rPr>
        <w:t>）</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（5）根据《政府采购促进中小企业发展管理办法》（财库 【2020】46号）的规定，小微企业（包括联合体内的小微企业和接受分包的小微企业）参加政府采购活动，应按当出具《中小企业声明函》，否则其报价不予扣除。</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（6）监狱企业和残疾人福利性单位视同小型、微型企业，按《财政部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pStyle w:val="22"/>
        <w:spacing w:after="0" w:line="360" w:lineRule="auto"/>
        <w:ind w:left="0" w:leftChars="0" w:firstLine="420" w:firstLineChars="200"/>
        <w:rPr>
          <w:rFonts w:asciiTheme="minorEastAsia" w:hAnsiTheme="minorEastAsia" w:eastAsiaTheme="minorEastAsia"/>
          <w:bCs/>
          <w:color w:val="auto"/>
        </w:rPr>
      </w:pPr>
      <w:r>
        <w:rPr>
          <w:rFonts w:asciiTheme="minorEastAsia" w:hAnsiTheme="minorEastAsia" w:eastAsiaTheme="minorEastAsia"/>
          <w:bCs/>
          <w:color w:val="auto"/>
        </w:rPr>
        <w:t>上述（1）</w:t>
      </w:r>
      <w:r>
        <w:rPr>
          <w:rFonts w:hint="eastAsia" w:asciiTheme="minorEastAsia" w:hAnsiTheme="minorEastAsia" w:eastAsiaTheme="minorEastAsia"/>
          <w:bCs/>
          <w:color w:val="auto"/>
        </w:rPr>
        <w:t>、</w:t>
      </w:r>
      <w:r>
        <w:rPr>
          <w:rFonts w:asciiTheme="minorEastAsia" w:hAnsiTheme="minorEastAsia" w:eastAsiaTheme="minorEastAsia"/>
          <w:bCs/>
          <w:color w:val="auto"/>
        </w:rPr>
        <w:t>（2）</w:t>
      </w:r>
      <w:r>
        <w:rPr>
          <w:rFonts w:hint="eastAsia" w:asciiTheme="minorEastAsia" w:hAnsiTheme="minorEastAsia" w:eastAsiaTheme="minorEastAsia"/>
          <w:bCs/>
          <w:color w:val="auto"/>
        </w:rPr>
        <w:t>、</w:t>
      </w:r>
      <w:r>
        <w:rPr>
          <w:rFonts w:asciiTheme="minorEastAsia" w:hAnsiTheme="minorEastAsia" w:eastAsiaTheme="minorEastAsia"/>
          <w:bCs/>
          <w:color w:val="auto"/>
        </w:rPr>
        <w:t>（3）</w:t>
      </w:r>
      <w:r>
        <w:rPr>
          <w:rFonts w:hint="eastAsia" w:asciiTheme="minorEastAsia" w:hAnsiTheme="minorEastAsia" w:eastAsiaTheme="minorEastAsia"/>
          <w:bCs/>
          <w:color w:val="auto"/>
        </w:rPr>
        <w:t>、</w:t>
      </w:r>
      <w:r>
        <w:rPr>
          <w:rFonts w:asciiTheme="minorEastAsia" w:hAnsiTheme="minorEastAsia" w:eastAsiaTheme="minorEastAsia"/>
          <w:bCs/>
          <w:color w:val="auto"/>
        </w:rPr>
        <w:t>（</w:t>
      </w:r>
      <w:r>
        <w:rPr>
          <w:rFonts w:hint="eastAsia" w:asciiTheme="minorEastAsia" w:hAnsiTheme="minorEastAsia" w:eastAsiaTheme="minorEastAsia"/>
          <w:bCs/>
          <w:color w:val="auto"/>
        </w:rPr>
        <w:t>4</w:t>
      </w:r>
      <w:r>
        <w:rPr>
          <w:rFonts w:asciiTheme="minorEastAsia" w:hAnsiTheme="minorEastAsia" w:eastAsiaTheme="minorEastAsia"/>
          <w:bCs/>
          <w:color w:val="auto"/>
        </w:rPr>
        <w:t>）</w:t>
      </w:r>
      <w:r>
        <w:rPr>
          <w:rFonts w:hint="eastAsia" w:asciiTheme="minorEastAsia" w:hAnsiTheme="minorEastAsia" w:eastAsiaTheme="minorEastAsia"/>
          <w:bCs/>
          <w:color w:val="auto"/>
        </w:rPr>
        <w:t>、</w:t>
      </w:r>
      <w:r>
        <w:rPr>
          <w:rFonts w:asciiTheme="minorEastAsia" w:hAnsiTheme="minorEastAsia" w:eastAsiaTheme="minorEastAsia"/>
          <w:bCs/>
          <w:color w:val="auto"/>
        </w:rPr>
        <w:t>（</w:t>
      </w:r>
      <w:r>
        <w:rPr>
          <w:rFonts w:hint="eastAsia" w:asciiTheme="minorEastAsia" w:hAnsiTheme="minorEastAsia" w:eastAsiaTheme="minorEastAsia"/>
          <w:bCs/>
          <w:color w:val="auto"/>
        </w:rPr>
        <w:t>5</w:t>
      </w:r>
      <w:r>
        <w:rPr>
          <w:rFonts w:asciiTheme="minorEastAsia" w:hAnsiTheme="minorEastAsia" w:eastAsiaTheme="minorEastAsia"/>
          <w:bCs/>
          <w:color w:val="auto"/>
        </w:rPr>
        <w:t>）</w:t>
      </w:r>
      <w:r>
        <w:rPr>
          <w:rFonts w:hint="eastAsia" w:asciiTheme="minorEastAsia" w:hAnsiTheme="minorEastAsia" w:eastAsiaTheme="minorEastAsia"/>
          <w:bCs/>
          <w:color w:val="auto"/>
        </w:rPr>
        <w:t>、</w:t>
      </w:r>
      <w:r>
        <w:rPr>
          <w:rFonts w:asciiTheme="minorEastAsia" w:hAnsiTheme="minorEastAsia" w:eastAsiaTheme="minorEastAsia"/>
          <w:bCs/>
          <w:color w:val="auto"/>
        </w:rPr>
        <w:t>（</w:t>
      </w:r>
      <w:r>
        <w:rPr>
          <w:rFonts w:hint="eastAsia" w:asciiTheme="minorEastAsia" w:hAnsiTheme="minorEastAsia" w:eastAsiaTheme="minorEastAsia"/>
          <w:bCs/>
          <w:color w:val="auto"/>
        </w:rPr>
        <w:t>6</w:t>
      </w:r>
      <w:r>
        <w:rPr>
          <w:rFonts w:asciiTheme="minorEastAsia" w:hAnsiTheme="minorEastAsia" w:eastAsiaTheme="minorEastAsia"/>
          <w:bCs/>
          <w:color w:val="auto"/>
        </w:rPr>
        <w:t>）政策不重复计算。此项由评标委员会集体核实后统一打分。</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3、</w:t>
      </w:r>
      <w:r>
        <w:rPr>
          <w:rFonts w:asciiTheme="minorEastAsia" w:hAnsiTheme="minorEastAsia" w:eastAsiaTheme="minorEastAsia"/>
          <w:bCs/>
          <w:color w:val="auto"/>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2"/>
        <w:spacing w:line="360" w:lineRule="auto"/>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（二）资信技术分（70分）</w:t>
      </w:r>
      <w:r>
        <w:rPr>
          <w:rFonts w:ascii="Times New Roman" w:hAnsi="Times New Roman"/>
          <w:b/>
          <w:color w:val="auto"/>
          <w:szCs w:val="21"/>
        </w:rPr>
        <w:t>（标项一、标项二、标段三）</w:t>
      </w:r>
    </w:p>
    <w:bookmarkEnd w:id="56"/>
    <w:tbl>
      <w:tblPr>
        <w:tblStyle w:val="49"/>
        <w:tblW w:w="10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964"/>
        <w:gridCol w:w="1137"/>
        <w:gridCol w:w="705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序号</w:t>
            </w:r>
          </w:p>
        </w:tc>
        <w:tc>
          <w:tcPr>
            <w:tcW w:w="964" w:type="dxa"/>
            <w:vAlign w:val="center"/>
          </w:tcPr>
          <w:p>
            <w:pPr>
              <w:snapToGrid w:val="0"/>
              <w:spacing w:before="100" w:beforeAutospacing="1" w:after="100" w:afterAutospacing="1"/>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分项</w:t>
            </w:r>
          </w:p>
        </w:tc>
        <w:tc>
          <w:tcPr>
            <w:tcW w:w="1137" w:type="dxa"/>
            <w:vAlign w:val="center"/>
          </w:tcPr>
          <w:p>
            <w:pPr>
              <w:snapToGrid w:val="0"/>
              <w:spacing w:before="100" w:beforeAutospacing="1" w:after="100" w:afterAutospacing="1"/>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评分内容</w:t>
            </w:r>
          </w:p>
        </w:tc>
        <w:tc>
          <w:tcPr>
            <w:tcW w:w="7050" w:type="dxa"/>
            <w:vAlign w:val="center"/>
          </w:tcPr>
          <w:p>
            <w:pPr>
              <w:snapToGrid w:val="0"/>
              <w:spacing w:before="100" w:beforeAutospacing="1" w:after="100" w:afterAutospacing="1"/>
              <w:ind w:left="65" w:leftChars="-207" w:hanging="500" w:hangingChars="237"/>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评分方法</w:t>
            </w:r>
          </w:p>
        </w:tc>
        <w:tc>
          <w:tcPr>
            <w:tcW w:w="844" w:type="dxa"/>
            <w:vAlign w:val="center"/>
          </w:tcPr>
          <w:p>
            <w:pPr>
              <w:snapToGrid w:val="0"/>
              <w:spacing w:before="100" w:beforeAutospacing="1" w:after="100" w:afterAutospacing="1"/>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964" w:type="dxa"/>
            <w:vMerge w:val="restart"/>
            <w:vAlign w:val="center"/>
          </w:tcPr>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资信分</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（37分）</w:t>
            </w:r>
          </w:p>
        </w:tc>
        <w:tc>
          <w:tcPr>
            <w:tcW w:w="1137"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业绩</w:t>
            </w:r>
          </w:p>
        </w:tc>
        <w:tc>
          <w:tcPr>
            <w:tcW w:w="7050" w:type="dxa"/>
            <w:vAlign w:val="center"/>
          </w:tcPr>
          <w:p>
            <w:pPr>
              <w:pStyle w:val="22"/>
              <w:adjustRightInd w:val="0"/>
              <w:snapToGrid w:val="0"/>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rPr>
              <w:t>自</w:t>
            </w:r>
            <w:r>
              <w:rPr>
                <w:rFonts w:asciiTheme="minorEastAsia" w:hAnsiTheme="minorEastAsia" w:eastAsiaTheme="minorEastAsia"/>
                <w:color w:val="auto"/>
                <w:szCs w:val="21"/>
                <w:highlight w:val="none"/>
              </w:rPr>
              <w:t>20</w:t>
            </w:r>
            <w:r>
              <w:rPr>
                <w:rFonts w:hint="eastAsia" w:asciiTheme="minorEastAsia" w:hAnsiTheme="minorEastAsia" w:eastAsiaTheme="minorEastAsia"/>
                <w:color w:val="auto"/>
                <w:szCs w:val="21"/>
                <w:highlight w:val="none"/>
              </w:rPr>
              <w:t>20</w:t>
            </w:r>
            <w:r>
              <w:rPr>
                <w:rFonts w:asciiTheme="minorEastAsia" w:hAnsiTheme="minorEastAsia" w:eastAsiaTheme="minorEastAsia"/>
                <w:color w:val="auto"/>
                <w:szCs w:val="21"/>
                <w:highlight w:val="none"/>
              </w:rPr>
              <w:t>年1月1日至今（以合同签署日期为准），投标人运维</w:t>
            </w:r>
            <w:r>
              <w:rPr>
                <w:rFonts w:hint="eastAsia" w:asciiTheme="minorEastAsia" w:hAnsiTheme="minorEastAsia" w:eastAsiaTheme="minorEastAsia"/>
                <w:color w:val="auto"/>
                <w:szCs w:val="21"/>
                <w:highlight w:val="none"/>
              </w:rPr>
              <w:t>省控以上</w:t>
            </w:r>
            <w:r>
              <w:rPr>
                <w:rFonts w:asciiTheme="minorEastAsia" w:hAnsiTheme="minorEastAsia" w:eastAsiaTheme="minorEastAsia"/>
                <w:color w:val="auto"/>
                <w:szCs w:val="21"/>
                <w:highlight w:val="none"/>
              </w:rPr>
              <w:t>地表水自动监测站且运维工作满1年，毎运维1个站点（运维指标至少覆盖常规五参数、高锰酸盐指数、氨氮、总磷、总氮9个指标）得0.2分。最高</w:t>
            </w: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分。</w:t>
            </w:r>
          </w:p>
          <w:p>
            <w:pPr>
              <w:pStyle w:val="22"/>
              <w:adjustRightInd w:val="0"/>
              <w:snapToGrid w:val="0"/>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①投标人在同一个站点多次承担运维服务的，可重复计算，但需足年才可认定。②须提供业绩清单、运维合同、发票等证明材料，否则不予认可。</w:t>
            </w:r>
          </w:p>
        </w:tc>
        <w:tc>
          <w:tcPr>
            <w:tcW w:w="84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964" w:type="dxa"/>
            <w:vMerge w:val="continue"/>
            <w:vAlign w:val="center"/>
          </w:tcPr>
          <w:p>
            <w:pPr>
              <w:snapToGrid w:val="0"/>
              <w:spacing w:line="360" w:lineRule="auto"/>
              <w:jc w:val="center"/>
              <w:rPr>
                <w:rFonts w:asciiTheme="minorEastAsia" w:hAnsiTheme="minorEastAsia" w:eastAsiaTheme="minorEastAsia"/>
                <w:b/>
                <w:color w:val="auto"/>
                <w:szCs w:val="21"/>
                <w:highlight w:val="none"/>
              </w:rPr>
            </w:pPr>
          </w:p>
        </w:tc>
        <w:tc>
          <w:tcPr>
            <w:tcW w:w="1137" w:type="dxa"/>
            <w:vAlign w:val="center"/>
          </w:tcPr>
          <w:p>
            <w:pPr>
              <w:adjustRightInd w:val="0"/>
              <w:snapToGrid w:val="0"/>
              <w:jc w:val="center"/>
              <w:rPr>
                <w:rFonts w:asciiTheme="minorEastAsia" w:hAnsiTheme="minorEastAsia"/>
                <w:color w:val="auto"/>
                <w:szCs w:val="21"/>
                <w:highlight w:val="none"/>
              </w:rPr>
            </w:pPr>
            <w:r>
              <w:rPr>
                <w:rFonts w:asciiTheme="minorEastAsia" w:hAnsiTheme="minorEastAsia"/>
                <w:color w:val="auto"/>
                <w:szCs w:val="21"/>
                <w:highlight w:val="none"/>
              </w:rPr>
              <w:t>实验室</w:t>
            </w:r>
          </w:p>
        </w:tc>
        <w:tc>
          <w:tcPr>
            <w:tcW w:w="7050" w:type="dxa"/>
            <w:vAlign w:val="center"/>
          </w:tcPr>
          <w:p>
            <w:pPr>
              <w:pStyle w:val="22"/>
              <w:adjustRightInd w:val="0"/>
              <w:snapToGrid w:val="0"/>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投标人自有或其直接持股的具有CMA检测资质的实验室，且资质认定范围覆盖水质常规五参数、高锰酸盐指数、氨氮、总磷、总氮的，得</w:t>
            </w: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分；实验室系长期合作关系的，</w:t>
            </w:r>
            <w:r>
              <w:rPr>
                <w:rFonts w:hint="eastAsia" w:asciiTheme="minorEastAsia" w:hAnsiTheme="minorEastAsia" w:eastAsiaTheme="minorEastAsia"/>
                <w:color w:val="auto"/>
                <w:szCs w:val="21"/>
                <w:highlight w:val="none"/>
              </w:rPr>
              <w:t>上述所有分值按3分计。</w:t>
            </w:r>
          </w:p>
          <w:p>
            <w:pPr>
              <w:pStyle w:val="22"/>
              <w:adjustRightInd w:val="0"/>
              <w:snapToGrid w:val="0"/>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①自有实验室指CMA资质证书名称与投标人名称一致或实验室为投标人的分公司所有；②须提供实验室所在省市、详细地址、联系人及电话等；CMA资质证书及含有上述检测项目附表的复印件；③如为直接持股的实验室，须同时提供持股证明文件；④有长期合作实验室须提供可覆盖项目服务期的合同。⑤未按上述要求提供证明材料的，不予认可。</w:t>
            </w:r>
          </w:p>
        </w:tc>
        <w:tc>
          <w:tcPr>
            <w:tcW w:w="84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64" w:type="dxa"/>
            <w:vMerge w:val="continue"/>
            <w:vAlign w:val="center"/>
          </w:tcPr>
          <w:p>
            <w:pPr>
              <w:snapToGrid w:val="0"/>
              <w:spacing w:line="360" w:lineRule="auto"/>
              <w:jc w:val="center"/>
              <w:rPr>
                <w:rFonts w:asciiTheme="minorEastAsia" w:hAnsiTheme="minorEastAsia" w:eastAsiaTheme="minorEastAsia"/>
                <w:b/>
                <w:color w:val="auto"/>
                <w:szCs w:val="21"/>
                <w:highlight w:val="none"/>
              </w:rPr>
            </w:pPr>
          </w:p>
        </w:tc>
        <w:tc>
          <w:tcPr>
            <w:tcW w:w="1137"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体系认证</w:t>
            </w:r>
          </w:p>
        </w:tc>
        <w:tc>
          <w:tcPr>
            <w:tcW w:w="7050" w:type="dxa"/>
            <w:vAlign w:val="center"/>
          </w:tcPr>
          <w:p>
            <w:pPr>
              <w:adjustRightInd w:val="0"/>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投标人具有有效的质量管理体系认证证书、环境管理体系认证证书、职业健康安全管理体系认证，每获得一本证书得1分，最高得3分。</w:t>
            </w:r>
          </w:p>
          <w:p>
            <w:pPr>
              <w:adjustRightInd w:val="0"/>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提供认证证书扫描件加盖电子公章</w:t>
            </w:r>
          </w:p>
        </w:tc>
        <w:tc>
          <w:tcPr>
            <w:tcW w:w="84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964" w:type="dxa"/>
            <w:vMerge w:val="continue"/>
            <w:vAlign w:val="center"/>
          </w:tcPr>
          <w:p>
            <w:pPr>
              <w:snapToGrid w:val="0"/>
              <w:spacing w:line="360" w:lineRule="auto"/>
              <w:jc w:val="center"/>
              <w:rPr>
                <w:rFonts w:asciiTheme="minorEastAsia" w:hAnsiTheme="minorEastAsia" w:eastAsiaTheme="minorEastAsia"/>
                <w:b/>
                <w:color w:val="auto"/>
                <w:szCs w:val="21"/>
                <w:highlight w:val="none"/>
              </w:rPr>
            </w:pPr>
          </w:p>
        </w:tc>
        <w:tc>
          <w:tcPr>
            <w:tcW w:w="1137" w:type="dxa"/>
            <w:vAlign w:val="center"/>
          </w:tcPr>
          <w:p>
            <w:pPr>
              <w:adjustRightInd w:val="0"/>
              <w:snapToGrid w:val="0"/>
              <w:jc w:val="center"/>
              <w:rPr>
                <w:rFonts w:ascii="宋体" w:hAnsi="宋体"/>
                <w:color w:val="auto"/>
                <w:szCs w:val="21"/>
                <w:highlight w:val="none"/>
              </w:rPr>
            </w:pPr>
            <w:r>
              <w:rPr>
                <w:rFonts w:asciiTheme="minorEastAsia" w:hAnsiTheme="minorEastAsia" w:eastAsiaTheme="minorEastAsia"/>
                <w:bCs/>
                <w:color w:val="auto"/>
                <w:spacing w:val="-4"/>
                <w:szCs w:val="21"/>
                <w:highlight w:val="none"/>
              </w:rPr>
              <w:t>现场踏勘</w:t>
            </w:r>
          </w:p>
        </w:tc>
        <w:tc>
          <w:tcPr>
            <w:tcW w:w="7050" w:type="dxa"/>
            <w:vAlign w:val="center"/>
          </w:tcPr>
          <w:p>
            <w:pPr>
              <w:adjustRightInd w:val="0"/>
              <w:snapToGrid w:val="0"/>
              <w:spacing w:line="360" w:lineRule="auto"/>
              <w:jc w:val="left"/>
              <w:rPr>
                <w:rFonts w:asciiTheme="minorEastAsia" w:hAnsiTheme="minorEastAsia" w:eastAsiaTheme="minorEastAsia"/>
                <w:color w:val="auto"/>
                <w:szCs w:val="21"/>
                <w:highlight w:val="none"/>
              </w:rPr>
            </w:pPr>
            <w:r>
              <w:rPr>
                <w:rFonts w:asciiTheme="minorEastAsia" w:hAnsiTheme="minorEastAsia" w:eastAsiaTheme="minorEastAsia"/>
                <w:color w:val="auto"/>
                <w:kern w:val="0"/>
                <w:szCs w:val="21"/>
                <w:highlight w:val="none"/>
              </w:rPr>
              <w:t>投标人</w:t>
            </w:r>
            <w:r>
              <w:rPr>
                <w:rFonts w:hint="eastAsia" w:asciiTheme="minorEastAsia" w:hAnsiTheme="minorEastAsia" w:eastAsiaTheme="minorEastAsia"/>
                <w:color w:val="auto"/>
                <w:kern w:val="0"/>
                <w:szCs w:val="21"/>
                <w:highlight w:val="none"/>
              </w:rPr>
              <w:t>对所投标段全部水站进行现场踏勘的，得4分；未踏勘或者踏勘点位缺失的，不得分。</w:t>
            </w:r>
            <w:r>
              <w:rPr>
                <w:rFonts w:hint="eastAsia" w:asciiTheme="minorEastAsia" w:hAnsiTheme="minorEastAsia" w:eastAsiaTheme="minorEastAsia"/>
                <w:b/>
                <w:color w:val="auto"/>
                <w:szCs w:val="21"/>
                <w:highlight w:val="none"/>
              </w:rPr>
              <w:t>需提供招标人盖章有效踏勘证明</w:t>
            </w:r>
          </w:p>
        </w:tc>
        <w:tc>
          <w:tcPr>
            <w:tcW w:w="844"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964" w:type="dxa"/>
            <w:vMerge w:val="continue"/>
            <w:vAlign w:val="center"/>
          </w:tcPr>
          <w:p>
            <w:pPr>
              <w:snapToGrid w:val="0"/>
              <w:spacing w:line="360" w:lineRule="auto"/>
              <w:jc w:val="center"/>
              <w:rPr>
                <w:rFonts w:asciiTheme="minorEastAsia" w:hAnsiTheme="minorEastAsia" w:eastAsiaTheme="minorEastAsia"/>
                <w:b/>
                <w:color w:val="auto"/>
                <w:szCs w:val="21"/>
                <w:highlight w:val="none"/>
              </w:rPr>
            </w:pPr>
          </w:p>
        </w:tc>
        <w:tc>
          <w:tcPr>
            <w:tcW w:w="1137" w:type="dxa"/>
            <w:vMerge w:val="restart"/>
            <w:vAlign w:val="center"/>
          </w:tcPr>
          <w:p>
            <w:pPr>
              <w:adjustRightInd w:val="0"/>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p>
            <w:pPr>
              <w:adjustRightInd w:val="0"/>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负责人</w:t>
            </w:r>
          </w:p>
        </w:tc>
        <w:tc>
          <w:tcPr>
            <w:tcW w:w="7050" w:type="dxa"/>
            <w:vAlign w:val="center"/>
          </w:tcPr>
          <w:p>
            <w:pPr>
              <w:adjustRightInd w:val="0"/>
              <w:snapToGrid w:val="0"/>
              <w:spacing w:line="360" w:lineRule="auto"/>
              <w:jc w:val="left"/>
              <w:rPr>
                <w:rFonts w:asciiTheme="minorEastAsia" w:hAnsiTheme="minorEastAsia" w:eastAsiaTheme="minorEastAsia"/>
                <w:bCs/>
                <w:color w:val="auto"/>
                <w:spacing w:val="-4"/>
                <w:szCs w:val="21"/>
                <w:highlight w:val="none"/>
              </w:rPr>
            </w:pPr>
            <w:r>
              <w:rPr>
                <w:rFonts w:hint="eastAsia" w:asciiTheme="minorEastAsia" w:hAnsiTheme="minorEastAsia" w:eastAsiaTheme="minorEastAsia"/>
                <w:bCs/>
                <w:color w:val="auto"/>
                <w:spacing w:val="-4"/>
                <w:szCs w:val="21"/>
                <w:highlight w:val="none"/>
              </w:rPr>
              <w:t>（1）项目负责人具有环保类专业技术职称情况：中级职称的，得1分，副高及以上职称的，得2分；其余</w:t>
            </w:r>
            <w:r>
              <w:rPr>
                <w:rFonts w:asciiTheme="minorEastAsia" w:hAnsiTheme="minorEastAsia" w:eastAsiaTheme="minorEastAsia"/>
                <w:bCs/>
                <w:color w:val="auto"/>
                <w:spacing w:val="-4"/>
                <w:szCs w:val="21"/>
                <w:highlight w:val="none"/>
              </w:rPr>
              <w:t>不得分。</w:t>
            </w:r>
            <w:r>
              <w:rPr>
                <w:rFonts w:hint="eastAsia" w:asciiTheme="minorEastAsia" w:hAnsiTheme="minorEastAsia" w:eastAsiaTheme="minorEastAsia"/>
                <w:b/>
                <w:color w:val="auto"/>
                <w:szCs w:val="21"/>
                <w:highlight w:val="none"/>
              </w:rPr>
              <w:t>提供职称证书扫描件，开标前上一月份社保证明的扫描件社保证明的扫描件加盖电子公章</w:t>
            </w:r>
          </w:p>
        </w:tc>
        <w:tc>
          <w:tcPr>
            <w:tcW w:w="844" w:type="dxa"/>
            <w:vAlign w:val="center"/>
          </w:tcPr>
          <w:p>
            <w:pPr>
              <w:snapToGrid w:val="0"/>
              <w:spacing w:line="360" w:lineRule="auto"/>
              <w:jc w:val="center"/>
              <w:rPr>
                <w:rFonts w:ascii="宋体" w:hAnsi="宋体"/>
                <w:bCs/>
                <w:color w:val="auto"/>
                <w:spacing w:val="-4"/>
                <w:szCs w:val="21"/>
                <w:highlight w:val="none"/>
              </w:rPr>
            </w:pPr>
            <w:r>
              <w:rPr>
                <w:rFonts w:hint="eastAsia" w:ascii="宋体" w:hAnsi="宋体"/>
                <w:bCs/>
                <w:color w:val="auto"/>
                <w:spacing w:val="-4"/>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964" w:type="dxa"/>
            <w:vMerge w:val="continue"/>
            <w:vAlign w:val="center"/>
          </w:tcPr>
          <w:p>
            <w:pPr>
              <w:snapToGrid w:val="0"/>
              <w:spacing w:line="360" w:lineRule="auto"/>
              <w:jc w:val="center"/>
              <w:rPr>
                <w:rFonts w:asciiTheme="minorEastAsia" w:hAnsiTheme="minorEastAsia" w:eastAsiaTheme="minorEastAsia"/>
                <w:b/>
                <w:color w:val="auto"/>
                <w:szCs w:val="21"/>
                <w:highlight w:val="none"/>
              </w:rPr>
            </w:pPr>
          </w:p>
        </w:tc>
        <w:tc>
          <w:tcPr>
            <w:tcW w:w="1137" w:type="dxa"/>
            <w:vMerge w:val="continue"/>
            <w:vAlign w:val="center"/>
          </w:tcPr>
          <w:p>
            <w:pPr>
              <w:snapToGrid w:val="0"/>
              <w:spacing w:line="360" w:lineRule="auto"/>
              <w:jc w:val="center"/>
              <w:rPr>
                <w:rFonts w:cs="等线" w:asciiTheme="minorEastAsia" w:hAnsiTheme="minorEastAsia" w:eastAsiaTheme="minorEastAsia"/>
                <w:color w:val="auto"/>
                <w:szCs w:val="21"/>
                <w:highlight w:val="none"/>
              </w:rPr>
            </w:pPr>
          </w:p>
        </w:tc>
        <w:tc>
          <w:tcPr>
            <w:tcW w:w="7050" w:type="dxa"/>
            <w:vAlign w:val="center"/>
          </w:tcPr>
          <w:p>
            <w:pPr>
              <w:snapToGrid w:val="0"/>
              <w:spacing w:line="360" w:lineRule="auto"/>
              <w:jc w:val="left"/>
              <w:rPr>
                <w:rFonts w:cs="等线" w:asciiTheme="minorEastAsia" w:hAnsiTheme="minorEastAsia" w:eastAsiaTheme="minorEastAsia"/>
                <w:color w:val="auto"/>
                <w:szCs w:val="21"/>
                <w:highlight w:val="none"/>
              </w:rPr>
            </w:pPr>
            <w:r>
              <w:rPr>
                <w:rFonts w:hint="eastAsia" w:asciiTheme="minorEastAsia" w:hAnsiTheme="minorEastAsia" w:eastAsiaTheme="minorEastAsia"/>
                <w:bCs/>
                <w:color w:val="auto"/>
                <w:spacing w:val="-4"/>
                <w:szCs w:val="21"/>
                <w:highlight w:val="none"/>
              </w:rPr>
              <w:t>（2）项目</w:t>
            </w:r>
            <w:r>
              <w:rPr>
                <w:rFonts w:asciiTheme="minorEastAsia" w:hAnsiTheme="minorEastAsia" w:eastAsiaTheme="minorEastAsia"/>
                <w:bCs/>
                <w:color w:val="auto"/>
                <w:spacing w:val="-4"/>
                <w:szCs w:val="21"/>
                <w:highlight w:val="none"/>
              </w:rPr>
              <w:t>负责人</w:t>
            </w:r>
            <w:r>
              <w:rPr>
                <w:rFonts w:hint="eastAsia" w:asciiTheme="minorEastAsia" w:hAnsiTheme="minorEastAsia" w:eastAsiaTheme="minorEastAsia"/>
                <w:bCs/>
                <w:color w:val="auto"/>
                <w:spacing w:val="-4"/>
                <w:szCs w:val="21"/>
                <w:highlight w:val="none"/>
              </w:rPr>
              <w:t>具有</w:t>
            </w:r>
            <w:r>
              <w:rPr>
                <w:rFonts w:asciiTheme="minorEastAsia" w:hAnsiTheme="minorEastAsia" w:eastAsiaTheme="minorEastAsia"/>
                <w:bCs/>
                <w:color w:val="auto"/>
                <w:spacing w:val="-4"/>
                <w:szCs w:val="21"/>
                <w:highlight w:val="none"/>
              </w:rPr>
              <w:t>省中心</w:t>
            </w:r>
            <w:r>
              <w:rPr>
                <w:rFonts w:hint="eastAsia" w:asciiTheme="minorEastAsia" w:hAnsiTheme="minorEastAsia" w:eastAsiaTheme="minorEastAsia"/>
                <w:bCs/>
                <w:color w:val="auto"/>
                <w:spacing w:val="-4"/>
                <w:szCs w:val="21"/>
                <w:highlight w:val="none"/>
              </w:rPr>
              <w:t>（省环境监测协会）</w:t>
            </w:r>
            <w:r>
              <w:rPr>
                <w:rFonts w:asciiTheme="minorEastAsia" w:hAnsiTheme="minorEastAsia" w:eastAsiaTheme="minorEastAsia"/>
                <w:bCs/>
                <w:color w:val="auto"/>
                <w:spacing w:val="-4"/>
                <w:szCs w:val="21"/>
                <w:highlight w:val="none"/>
              </w:rPr>
              <w:t>、总站相关上岗证</w:t>
            </w:r>
            <w:r>
              <w:rPr>
                <w:rFonts w:hint="eastAsia" w:asciiTheme="minorEastAsia" w:hAnsiTheme="minorEastAsia" w:eastAsiaTheme="minorEastAsia"/>
                <w:bCs/>
                <w:color w:val="auto"/>
                <w:spacing w:val="-4"/>
                <w:szCs w:val="21"/>
                <w:highlight w:val="none"/>
              </w:rPr>
              <w:t>的</w:t>
            </w:r>
            <w:r>
              <w:rPr>
                <w:rFonts w:asciiTheme="minorEastAsia" w:hAnsiTheme="minorEastAsia" w:eastAsiaTheme="minorEastAsia"/>
                <w:bCs/>
                <w:color w:val="auto"/>
                <w:spacing w:val="-4"/>
                <w:szCs w:val="21"/>
                <w:highlight w:val="none"/>
              </w:rPr>
              <w:t>，</w:t>
            </w:r>
            <w:r>
              <w:rPr>
                <w:rFonts w:hint="eastAsia" w:asciiTheme="minorEastAsia" w:hAnsiTheme="minorEastAsia" w:eastAsiaTheme="minorEastAsia"/>
                <w:bCs/>
                <w:color w:val="auto"/>
                <w:spacing w:val="-4"/>
                <w:szCs w:val="21"/>
                <w:highlight w:val="none"/>
              </w:rPr>
              <w:t>得2分，</w:t>
            </w:r>
            <w:r>
              <w:rPr>
                <w:rFonts w:asciiTheme="minorEastAsia" w:hAnsiTheme="minorEastAsia" w:eastAsiaTheme="minorEastAsia"/>
                <w:bCs/>
                <w:color w:val="auto"/>
                <w:spacing w:val="-4"/>
                <w:szCs w:val="21"/>
                <w:highlight w:val="none"/>
              </w:rPr>
              <w:t>无上岗证、上岗证过期不得分</w:t>
            </w:r>
            <w:r>
              <w:rPr>
                <w:rFonts w:hint="eastAsia" w:asciiTheme="minorEastAsia" w:hAnsiTheme="minorEastAsia" w:eastAsiaTheme="minorEastAsia"/>
                <w:bCs/>
                <w:color w:val="auto"/>
                <w:spacing w:val="-4"/>
                <w:szCs w:val="21"/>
                <w:highlight w:val="none"/>
              </w:rPr>
              <w:t>；</w:t>
            </w:r>
            <w:r>
              <w:rPr>
                <w:rFonts w:hint="eastAsia" w:asciiTheme="minorEastAsia" w:hAnsiTheme="minorEastAsia" w:eastAsiaTheme="minorEastAsia"/>
                <w:b/>
                <w:bCs/>
                <w:color w:val="auto"/>
                <w:spacing w:val="-4"/>
                <w:szCs w:val="21"/>
                <w:highlight w:val="none"/>
              </w:rPr>
              <w:t>提供上岗证整本扫描件加盖电子公章</w:t>
            </w:r>
          </w:p>
        </w:tc>
        <w:tc>
          <w:tcPr>
            <w:tcW w:w="844" w:type="dxa"/>
            <w:vAlign w:val="center"/>
          </w:tcPr>
          <w:p>
            <w:pPr>
              <w:snapToGrid w:val="0"/>
              <w:spacing w:line="360" w:lineRule="auto"/>
              <w:jc w:val="center"/>
              <w:rPr>
                <w:rFonts w:cs="等线" w:asciiTheme="minorEastAsia" w:hAnsiTheme="minorEastAsia" w:eastAsiaTheme="minorEastAsia"/>
                <w:color w:val="auto"/>
                <w:szCs w:val="21"/>
                <w:highlight w:val="none"/>
              </w:rPr>
            </w:pPr>
            <w:r>
              <w:rPr>
                <w:rFonts w:hint="eastAsia" w:ascii="宋体" w:hAnsi="宋体"/>
                <w:bCs/>
                <w:color w:val="auto"/>
                <w:spacing w:val="-4"/>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964" w:type="dxa"/>
            <w:vMerge w:val="continue"/>
            <w:vAlign w:val="center"/>
          </w:tcPr>
          <w:p>
            <w:pPr>
              <w:snapToGrid w:val="0"/>
              <w:spacing w:line="360" w:lineRule="auto"/>
              <w:jc w:val="center"/>
              <w:rPr>
                <w:rFonts w:asciiTheme="minorEastAsia" w:hAnsiTheme="minorEastAsia" w:eastAsiaTheme="minorEastAsia"/>
                <w:b/>
                <w:color w:val="auto"/>
                <w:szCs w:val="21"/>
                <w:highlight w:val="none"/>
              </w:rPr>
            </w:pPr>
          </w:p>
        </w:tc>
        <w:tc>
          <w:tcPr>
            <w:tcW w:w="1137" w:type="dxa"/>
            <w:vMerge w:val="continue"/>
            <w:vAlign w:val="center"/>
          </w:tcPr>
          <w:p>
            <w:pPr>
              <w:snapToGrid w:val="0"/>
              <w:spacing w:line="360" w:lineRule="auto"/>
              <w:jc w:val="center"/>
              <w:rPr>
                <w:rFonts w:cs="等线" w:asciiTheme="minorEastAsia" w:hAnsiTheme="minorEastAsia" w:eastAsiaTheme="minorEastAsia"/>
                <w:color w:val="auto"/>
                <w:szCs w:val="21"/>
                <w:highlight w:val="none"/>
              </w:rPr>
            </w:pPr>
          </w:p>
        </w:tc>
        <w:tc>
          <w:tcPr>
            <w:tcW w:w="7050" w:type="dxa"/>
            <w:vAlign w:val="center"/>
          </w:tcPr>
          <w:p>
            <w:pPr>
              <w:adjustRightInd w:val="0"/>
              <w:snapToGrid w:val="0"/>
              <w:spacing w:line="360" w:lineRule="auto"/>
              <w:jc w:val="left"/>
              <w:rPr>
                <w:rFonts w:asciiTheme="minorEastAsia" w:hAnsiTheme="minorEastAsia" w:eastAsiaTheme="minorEastAsia"/>
                <w:bCs/>
                <w:color w:val="auto"/>
                <w:spacing w:val="-4"/>
                <w:szCs w:val="21"/>
                <w:highlight w:val="none"/>
              </w:rPr>
            </w:pPr>
            <w:r>
              <w:rPr>
                <w:rFonts w:hint="eastAsia" w:asciiTheme="minorEastAsia" w:hAnsiTheme="minorEastAsia" w:eastAsiaTheme="minorEastAsia"/>
                <w:bCs/>
                <w:color w:val="auto"/>
                <w:spacing w:val="-4"/>
                <w:szCs w:val="21"/>
                <w:highlight w:val="none"/>
              </w:rPr>
              <w:t>（3）项目负责人主持过省控以上水质自动站运维且满1年的，得2分，否则不得分。</w:t>
            </w:r>
            <w:r>
              <w:rPr>
                <w:rFonts w:hint="eastAsia" w:asciiTheme="minorEastAsia" w:hAnsiTheme="minorEastAsia" w:eastAsiaTheme="minorEastAsia"/>
                <w:b/>
                <w:bCs/>
                <w:color w:val="auto"/>
                <w:spacing w:val="-4"/>
                <w:szCs w:val="21"/>
                <w:highlight w:val="none"/>
              </w:rPr>
              <w:t>提供项目负责人参与相关水站运维项目的证明文件：合同或用户证明或验收证明</w:t>
            </w:r>
          </w:p>
        </w:tc>
        <w:tc>
          <w:tcPr>
            <w:tcW w:w="844" w:type="dxa"/>
            <w:vAlign w:val="center"/>
          </w:tcPr>
          <w:p>
            <w:pPr>
              <w:snapToGrid w:val="0"/>
              <w:spacing w:line="360" w:lineRule="auto"/>
              <w:jc w:val="center"/>
              <w:rPr>
                <w:rFonts w:cs="等线" w:asciiTheme="minorEastAsia" w:hAnsiTheme="minorEastAsia" w:eastAsiaTheme="minorEastAsia"/>
                <w:color w:val="auto"/>
                <w:szCs w:val="21"/>
                <w:highlight w:val="none"/>
              </w:rPr>
            </w:pPr>
            <w:r>
              <w:rPr>
                <w:rFonts w:hint="eastAsia" w:ascii="宋体" w:hAnsi="宋体"/>
                <w:bCs/>
                <w:color w:val="auto"/>
                <w:spacing w:val="-4"/>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964" w:type="dxa"/>
            <w:vMerge w:val="continue"/>
            <w:vAlign w:val="center"/>
          </w:tcPr>
          <w:p>
            <w:pPr>
              <w:snapToGrid w:val="0"/>
              <w:spacing w:line="360" w:lineRule="auto"/>
              <w:jc w:val="center"/>
              <w:rPr>
                <w:rFonts w:asciiTheme="minorEastAsia" w:hAnsiTheme="minorEastAsia" w:eastAsiaTheme="minorEastAsia"/>
                <w:b/>
                <w:color w:val="auto"/>
                <w:szCs w:val="21"/>
                <w:highlight w:val="none"/>
              </w:rPr>
            </w:pPr>
          </w:p>
        </w:tc>
        <w:tc>
          <w:tcPr>
            <w:tcW w:w="1137" w:type="dxa"/>
            <w:vMerge w:val="restart"/>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拟投入项目运维人员</w:t>
            </w: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拟派本项目的运维人员</w:t>
            </w:r>
            <w:r>
              <w:rPr>
                <w:rFonts w:hint="eastAsia" w:asciiTheme="minorEastAsia" w:hAnsiTheme="minorEastAsia" w:eastAsiaTheme="minorEastAsia"/>
                <w:color w:val="auto"/>
                <w:szCs w:val="21"/>
                <w:highlight w:val="none"/>
              </w:rPr>
              <w:t>不少于</w:t>
            </w:r>
            <w:r>
              <w:rPr>
                <w:rFonts w:asciiTheme="minorEastAsia" w:hAnsiTheme="minorEastAsia" w:eastAsiaTheme="minorEastAsia"/>
                <w:color w:val="auto"/>
                <w:szCs w:val="21"/>
                <w:highlight w:val="none"/>
              </w:rPr>
              <w:t>水站数1/3的</w:t>
            </w:r>
            <w:r>
              <w:rPr>
                <w:rFonts w:hint="eastAsia" w:asciiTheme="minorEastAsia" w:hAnsiTheme="minorEastAsia" w:eastAsiaTheme="minorEastAsia"/>
                <w:color w:val="auto"/>
                <w:szCs w:val="21"/>
                <w:highlight w:val="none"/>
              </w:rPr>
              <w:t>（标段一</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人、标段二4人、标段三</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，得2分</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毎多1人加0.5分，最多加1分。</w:t>
            </w:r>
            <w:r>
              <w:rPr>
                <w:rFonts w:hint="eastAsia" w:asciiTheme="minorEastAsia" w:hAnsiTheme="minorEastAsia" w:eastAsiaTheme="minorEastAsia"/>
                <w:color w:val="auto"/>
                <w:szCs w:val="21"/>
                <w:highlight w:val="none"/>
              </w:rPr>
              <w:t>（0-3分）</w:t>
            </w:r>
          </w:p>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pacing w:val="-4"/>
                <w:szCs w:val="21"/>
                <w:highlight w:val="none"/>
              </w:rPr>
              <w:t>提供开标前上一月份社保证明的扫描件加盖电子公章</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964" w:type="dxa"/>
            <w:vMerge w:val="continue"/>
            <w:vAlign w:val="center"/>
          </w:tcPr>
          <w:p>
            <w:pPr>
              <w:snapToGrid w:val="0"/>
              <w:spacing w:line="360" w:lineRule="auto"/>
              <w:jc w:val="center"/>
              <w:rPr>
                <w:rFonts w:asciiTheme="minorEastAsia" w:hAnsiTheme="minorEastAsia" w:eastAsiaTheme="minorEastAsia"/>
                <w:b/>
                <w:color w:val="auto"/>
                <w:szCs w:val="21"/>
                <w:highlight w:val="none"/>
              </w:rPr>
            </w:pPr>
          </w:p>
        </w:tc>
        <w:tc>
          <w:tcPr>
            <w:tcW w:w="1137" w:type="dxa"/>
            <w:vMerge w:val="continue"/>
            <w:vAlign w:val="center"/>
          </w:tcPr>
          <w:p>
            <w:pPr>
              <w:pStyle w:val="22"/>
              <w:spacing w:after="0" w:line="360" w:lineRule="auto"/>
              <w:ind w:left="0" w:leftChars="0"/>
              <w:jc w:val="center"/>
              <w:rPr>
                <w:rFonts w:asciiTheme="minorEastAsia" w:hAnsiTheme="minorEastAsia" w:eastAsiaTheme="minorEastAsia"/>
                <w:color w:val="auto"/>
                <w:szCs w:val="21"/>
                <w:highlight w:val="none"/>
              </w:rPr>
            </w:pP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拟派本项目的运维人员具有省中心</w:t>
            </w:r>
            <w:r>
              <w:rPr>
                <w:rFonts w:hint="eastAsia" w:asciiTheme="minorEastAsia" w:hAnsiTheme="minorEastAsia" w:eastAsiaTheme="minorEastAsia"/>
                <w:color w:val="auto"/>
                <w:szCs w:val="21"/>
                <w:highlight w:val="none"/>
              </w:rPr>
              <w:t>（省环境监测协会）</w:t>
            </w:r>
            <w:r>
              <w:rPr>
                <w:rFonts w:asciiTheme="minorEastAsia" w:hAnsiTheme="minorEastAsia" w:eastAsiaTheme="minorEastAsia"/>
                <w:color w:val="auto"/>
                <w:szCs w:val="21"/>
                <w:highlight w:val="none"/>
              </w:rPr>
              <w:t>、总站相关上岗证，</w:t>
            </w:r>
            <w:r>
              <w:rPr>
                <w:rFonts w:hint="eastAsia" w:asciiTheme="minorEastAsia" w:hAnsiTheme="minorEastAsia" w:eastAsiaTheme="minorEastAsia"/>
                <w:color w:val="auto"/>
                <w:szCs w:val="21"/>
                <w:highlight w:val="none"/>
              </w:rPr>
              <w:t>得2分，有一人</w:t>
            </w:r>
            <w:r>
              <w:rPr>
                <w:rFonts w:asciiTheme="minorEastAsia" w:hAnsiTheme="minorEastAsia" w:eastAsiaTheme="minorEastAsia"/>
                <w:color w:val="auto"/>
                <w:szCs w:val="21"/>
                <w:highlight w:val="none"/>
              </w:rPr>
              <w:t>无上岗证、上岗证过期</w:t>
            </w:r>
            <w:r>
              <w:rPr>
                <w:rFonts w:hint="eastAsia" w:asciiTheme="minorEastAsia" w:hAnsiTheme="minorEastAsia" w:eastAsiaTheme="minorEastAsia"/>
                <w:color w:val="auto"/>
                <w:szCs w:val="21"/>
                <w:highlight w:val="none"/>
              </w:rPr>
              <w:t>的该项</w:t>
            </w:r>
            <w:r>
              <w:rPr>
                <w:rFonts w:asciiTheme="minorEastAsia" w:hAnsiTheme="minorEastAsia" w:eastAsiaTheme="minorEastAsia"/>
                <w:color w:val="auto"/>
                <w:szCs w:val="21"/>
                <w:highlight w:val="none"/>
              </w:rPr>
              <w:t>不得分</w:t>
            </w:r>
            <w:r>
              <w:rPr>
                <w:rFonts w:hint="eastAsia" w:asciiTheme="minorEastAsia" w:hAnsiTheme="minorEastAsia" w:eastAsiaTheme="minorEastAsia"/>
                <w:color w:val="auto"/>
                <w:szCs w:val="21"/>
                <w:highlight w:val="none"/>
              </w:rPr>
              <w:t>。</w:t>
            </w:r>
          </w:p>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pacing w:val="-4"/>
                <w:szCs w:val="21"/>
                <w:highlight w:val="none"/>
              </w:rPr>
              <w:t>提供上岗证整本扫描件加盖电子公章</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964" w:type="dxa"/>
            <w:vMerge w:val="continue"/>
            <w:vAlign w:val="center"/>
          </w:tcPr>
          <w:p>
            <w:pPr>
              <w:snapToGrid w:val="0"/>
              <w:spacing w:line="360" w:lineRule="auto"/>
              <w:jc w:val="center"/>
              <w:rPr>
                <w:rFonts w:asciiTheme="minorEastAsia" w:hAnsiTheme="minorEastAsia" w:eastAsiaTheme="minorEastAsia"/>
                <w:b/>
                <w:color w:val="auto"/>
                <w:szCs w:val="21"/>
                <w:highlight w:val="none"/>
              </w:rPr>
            </w:pPr>
          </w:p>
        </w:tc>
        <w:tc>
          <w:tcPr>
            <w:tcW w:w="1137" w:type="dxa"/>
            <w:vMerge w:val="continue"/>
            <w:vAlign w:val="center"/>
          </w:tcPr>
          <w:p>
            <w:pPr>
              <w:pStyle w:val="22"/>
              <w:spacing w:after="0" w:line="360" w:lineRule="auto"/>
              <w:ind w:left="0" w:leftChars="0"/>
              <w:jc w:val="center"/>
              <w:rPr>
                <w:rFonts w:asciiTheme="minorEastAsia" w:hAnsiTheme="minorEastAsia" w:eastAsiaTheme="minorEastAsia"/>
                <w:color w:val="auto"/>
                <w:szCs w:val="21"/>
                <w:highlight w:val="none"/>
              </w:rPr>
            </w:pP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拟派本项目的</w:t>
            </w:r>
            <w:r>
              <w:rPr>
                <w:rFonts w:hint="eastAsia" w:asciiTheme="minorEastAsia" w:hAnsiTheme="minorEastAsia" w:eastAsiaTheme="minorEastAsia"/>
                <w:color w:val="auto"/>
                <w:szCs w:val="21"/>
                <w:highlight w:val="none"/>
              </w:rPr>
              <w:t>运维人员具有相关地表水、水源地自动站运维项目经验两年</w:t>
            </w:r>
            <w:r>
              <w:rPr>
                <w:rFonts w:hint="eastAsia" w:asciiTheme="minorEastAsia" w:hAnsiTheme="minorEastAsia" w:eastAsiaTheme="minorEastAsia"/>
                <w:color w:val="auto"/>
                <w:szCs w:val="21"/>
                <w:highlight w:val="none"/>
                <w:lang w:val="en-US" w:eastAsia="zh-CN"/>
              </w:rPr>
              <w:t>及</w:t>
            </w:r>
            <w:r>
              <w:rPr>
                <w:rFonts w:hint="eastAsia" w:asciiTheme="minorEastAsia" w:hAnsiTheme="minorEastAsia" w:eastAsiaTheme="minorEastAsia"/>
                <w:color w:val="auto"/>
                <w:szCs w:val="21"/>
                <w:highlight w:val="none"/>
              </w:rPr>
              <w:t>以上的得2分，一年</w:t>
            </w:r>
            <w:r>
              <w:rPr>
                <w:rFonts w:hint="eastAsia" w:asciiTheme="minorEastAsia" w:hAnsiTheme="minorEastAsia" w:eastAsiaTheme="minorEastAsia"/>
                <w:color w:val="auto"/>
                <w:szCs w:val="21"/>
                <w:highlight w:val="none"/>
                <w:lang w:val="en-US" w:eastAsia="zh-CN"/>
              </w:rPr>
              <w:t>及</w:t>
            </w:r>
            <w:r>
              <w:rPr>
                <w:rFonts w:hint="eastAsia" w:asciiTheme="minorEastAsia" w:hAnsiTheme="minorEastAsia" w:eastAsiaTheme="minorEastAsia"/>
                <w:color w:val="auto"/>
                <w:szCs w:val="21"/>
                <w:highlight w:val="none"/>
              </w:rPr>
              <w:t>以上</w:t>
            </w:r>
            <w:r>
              <w:rPr>
                <w:rFonts w:hint="eastAsia" w:asciiTheme="minorEastAsia" w:hAnsiTheme="minorEastAsia" w:eastAsiaTheme="minorEastAsia"/>
                <w:color w:val="auto"/>
                <w:szCs w:val="21"/>
                <w:highlight w:val="none"/>
                <w:lang w:val="en-US" w:eastAsia="zh-CN"/>
              </w:rPr>
              <w:t>不足两年</w:t>
            </w:r>
            <w:r>
              <w:rPr>
                <w:rFonts w:hint="eastAsia" w:asciiTheme="minorEastAsia" w:hAnsiTheme="minorEastAsia" w:eastAsiaTheme="minorEastAsia"/>
                <w:color w:val="auto"/>
                <w:szCs w:val="21"/>
                <w:highlight w:val="none"/>
              </w:rPr>
              <w:t>得1分，有一人不到一年经验的该项</w:t>
            </w:r>
            <w:r>
              <w:rPr>
                <w:rFonts w:asciiTheme="minorEastAsia" w:hAnsiTheme="minorEastAsia" w:eastAsiaTheme="minorEastAsia"/>
                <w:color w:val="auto"/>
                <w:szCs w:val="21"/>
                <w:highlight w:val="none"/>
              </w:rPr>
              <w:t>不得分</w:t>
            </w:r>
            <w:r>
              <w:rPr>
                <w:rFonts w:hint="eastAsia" w:asciiTheme="minorEastAsia" w:hAnsiTheme="minorEastAsia" w:eastAsiaTheme="minorEastAsia"/>
                <w:color w:val="auto"/>
                <w:szCs w:val="21"/>
                <w:highlight w:val="none"/>
              </w:rPr>
              <w:t>。（0-2分）</w:t>
            </w:r>
            <w:r>
              <w:rPr>
                <w:rFonts w:hint="eastAsia" w:asciiTheme="minorEastAsia" w:hAnsiTheme="minorEastAsia" w:eastAsiaTheme="minorEastAsia"/>
                <w:b/>
                <w:bCs/>
                <w:color w:val="auto"/>
                <w:spacing w:val="-4"/>
                <w:szCs w:val="21"/>
                <w:highlight w:val="none"/>
              </w:rPr>
              <w:t>提供运维人员参与相关水站运维项目的证明文件：合同或用户证明或验收证明</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964" w:type="dxa"/>
            <w:vMerge w:val="continue"/>
            <w:vAlign w:val="center"/>
          </w:tcPr>
          <w:p>
            <w:pPr>
              <w:snapToGrid w:val="0"/>
              <w:spacing w:line="360" w:lineRule="auto"/>
              <w:jc w:val="center"/>
              <w:rPr>
                <w:rFonts w:asciiTheme="minorEastAsia" w:hAnsiTheme="minorEastAsia" w:eastAsiaTheme="minorEastAsia"/>
                <w:b/>
                <w:color w:val="auto"/>
                <w:szCs w:val="21"/>
                <w:highlight w:val="none"/>
              </w:rPr>
            </w:pPr>
          </w:p>
        </w:tc>
        <w:tc>
          <w:tcPr>
            <w:tcW w:w="1137" w:type="dxa"/>
            <w:vMerge w:val="restart"/>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驻站人员</w:t>
            </w:r>
          </w:p>
        </w:tc>
        <w:tc>
          <w:tcPr>
            <w:tcW w:w="7050" w:type="dxa"/>
            <w:vAlign w:val="center"/>
          </w:tcPr>
          <w:p>
            <w:pPr>
              <w:pStyle w:val="22"/>
              <w:spacing w:after="0" w:line="360" w:lineRule="auto"/>
              <w:ind w:left="0" w:leftChars="0"/>
              <w:jc w:val="lef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（1）拟派驻的</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名</w:t>
            </w:r>
            <w:r>
              <w:rPr>
                <w:rFonts w:asciiTheme="minorEastAsia" w:hAnsiTheme="minorEastAsia" w:eastAsiaTheme="minorEastAsia"/>
                <w:color w:val="auto"/>
                <w:szCs w:val="21"/>
                <w:highlight w:val="none"/>
              </w:rPr>
              <w:t>驻站运维人员</w:t>
            </w:r>
            <w:r>
              <w:rPr>
                <w:rFonts w:hint="eastAsia" w:asciiTheme="minorEastAsia" w:hAnsiTheme="minorEastAsia" w:eastAsiaTheme="minorEastAsia"/>
                <w:color w:val="auto"/>
                <w:szCs w:val="21"/>
                <w:highlight w:val="none"/>
                <w:lang w:val="en-US" w:eastAsia="zh-CN"/>
              </w:rPr>
              <w:t>均</w:t>
            </w:r>
            <w:r>
              <w:rPr>
                <w:rFonts w:hint="eastAsia" w:asciiTheme="minorEastAsia" w:hAnsiTheme="minorEastAsia" w:eastAsiaTheme="minorEastAsia"/>
                <w:color w:val="auto"/>
                <w:szCs w:val="21"/>
                <w:highlight w:val="none"/>
              </w:rPr>
              <w:t>具有省中心（省环境监测协会）、总站相关上岗证，得</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r>
              <w:rPr>
                <w:rFonts w:asciiTheme="minorEastAsia" w:hAnsiTheme="minorEastAsia" w:eastAsiaTheme="minorEastAsia"/>
                <w:color w:val="auto"/>
                <w:szCs w:val="21"/>
                <w:highlight w:val="none"/>
              </w:rPr>
              <w:t>有1年以上水质自动站运维经验，得</w:t>
            </w:r>
            <w:r>
              <w:rPr>
                <w:rFonts w:hint="eastAsia" w:asciiTheme="minorEastAsia" w:hAnsiTheme="minorEastAsia" w:eastAsiaTheme="minorEastAsia"/>
                <w:color w:val="auto"/>
                <w:szCs w:val="21"/>
                <w:highlight w:val="none"/>
                <w:lang w:val="en-US" w:eastAsia="zh-CN"/>
              </w:rPr>
              <w:t>1</w:t>
            </w:r>
            <w:r>
              <w:rPr>
                <w:rFonts w:asciiTheme="minorEastAsia" w:hAnsiTheme="minorEastAsia" w:eastAsiaTheme="minorEastAsia"/>
                <w:color w:val="auto"/>
                <w:szCs w:val="21"/>
                <w:highlight w:val="none"/>
              </w:rPr>
              <w:t>分，否则不得分。</w:t>
            </w:r>
            <w:r>
              <w:rPr>
                <w:rFonts w:hint="eastAsia" w:asciiTheme="minorEastAsia" w:hAnsiTheme="minorEastAsia" w:eastAsiaTheme="minorEastAsia"/>
                <w:color w:val="auto"/>
                <w:szCs w:val="21"/>
                <w:highlight w:val="none"/>
                <w:lang w:val="en-US" w:eastAsia="zh-CN"/>
              </w:rPr>
              <w:t>驻点人员少于2名不得分。</w:t>
            </w:r>
          </w:p>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pacing w:val="-4"/>
                <w:szCs w:val="21"/>
                <w:highlight w:val="none"/>
              </w:rPr>
              <w:t>提供上岗证整本扫描件加盖电子公章，</w:t>
            </w:r>
            <w:r>
              <w:rPr>
                <w:rFonts w:asciiTheme="minorEastAsia" w:hAnsiTheme="minorEastAsia" w:eastAsiaTheme="minorEastAsia"/>
                <w:b/>
                <w:bCs/>
                <w:color w:val="auto"/>
                <w:spacing w:val="-4"/>
                <w:szCs w:val="21"/>
                <w:highlight w:val="none"/>
              </w:rPr>
              <w:t>无上岗证、上岗证过期</w:t>
            </w:r>
            <w:r>
              <w:rPr>
                <w:rFonts w:hint="eastAsia" w:asciiTheme="minorEastAsia" w:hAnsiTheme="minorEastAsia" w:eastAsiaTheme="minorEastAsia"/>
                <w:b/>
                <w:bCs/>
                <w:color w:val="auto"/>
                <w:spacing w:val="-4"/>
                <w:szCs w:val="21"/>
                <w:highlight w:val="none"/>
              </w:rPr>
              <w:t>、人员不足</w:t>
            </w:r>
            <w:r>
              <w:rPr>
                <w:rFonts w:hint="eastAsia" w:asciiTheme="minorEastAsia" w:hAnsiTheme="minorEastAsia" w:eastAsiaTheme="minorEastAsia"/>
                <w:b/>
                <w:bCs/>
                <w:color w:val="auto"/>
                <w:spacing w:val="-4"/>
                <w:szCs w:val="21"/>
                <w:highlight w:val="none"/>
                <w:lang w:val="en-US" w:eastAsia="zh-CN"/>
              </w:rPr>
              <w:t>一</w:t>
            </w:r>
            <w:r>
              <w:rPr>
                <w:rFonts w:hint="eastAsia" w:asciiTheme="minorEastAsia" w:hAnsiTheme="minorEastAsia" w:eastAsiaTheme="minorEastAsia"/>
                <w:b/>
                <w:bCs/>
                <w:color w:val="auto"/>
                <w:spacing w:val="-4"/>
                <w:szCs w:val="21"/>
                <w:highlight w:val="none"/>
              </w:rPr>
              <w:t>人，此项</w:t>
            </w:r>
            <w:r>
              <w:rPr>
                <w:rFonts w:asciiTheme="minorEastAsia" w:hAnsiTheme="minorEastAsia" w:eastAsiaTheme="minorEastAsia"/>
                <w:b/>
                <w:bCs/>
                <w:color w:val="auto"/>
                <w:spacing w:val="-4"/>
                <w:szCs w:val="21"/>
                <w:highlight w:val="none"/>
              </w:rPr>
              <w:t>不得分</w:t>
            </w:r>
            <w:r>
              <w:rPr>
                <w:rFonts w:hint="eastAsia" w:asciiTheme="minorEastAsia" w:hAnsiTheme="minorEastAsia" w:eastAsiaTheme="minorEastAsia"/>
                <w:b/>
                <w:bCs/>
                <w:color w:val="auto"/>
                <w:spacing w:val="-4"/>
                <w:szCs w:val="21"/>
                <w:highlight w:val="none"/>
              </w:rPr>
              <w:t>，上岗证需提供整本扫描件，不提供或者不完全的不计分</w:t>
            </w:r>
            <w:r>
              <w:rPr>
                <w:rFonts w:asciiTheme="minorEastAsia" w:hAnsiTheme="minorEastAsia" w:eastAsiaTheme="minorEastAsia"/>
                <w:b/>
                <w:bCs/>
                <w:color w:val="auto"/>
                <w:spacing w:val="-4"/>
                <w:szCs w:val="21"/>
                <w:highlight w:val="none"/>
              </w:rPr>
              <w:t>。</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964" w:type="dxa"/>
            <w:vMerge w:val="continue"/>
            <w:vAlign w:val="center"/>
          </w:tcPr>
          <w:p>
            <w:pPr>
              <w:snapToGrid w:val="0"/>
              <w:spacing w:line="360" w:lineRule="auto"/>
              <w:jc w:val="center"/>
              <w:rPr>
                <w:rFonts w:asciiTheme="minorEastAsia" w:hAnsiTheme="minorEastAsia" w:eastAsiaTheme="minorEastAsia"/>
                <w:b/>
                <w:color w:val="auto"/>
                <w:szCs w:val="21"/>
                <w:highlight w:val="none"/>
              </w:rPr>
            </w:pPr>
          </w:p>
        </w:tc>
        <w:tc>
          <w:tcPr>
            <w:tcW w:w="1137" w:type="dxa"/>
            <w:vMerge w:val="continue"/>
            <w:vAlign w:val="center"/>
          </w:tcPr>
          <w:p>
            <w:pPr>
              <w:pStyle w:val="22"/>
              <w:spacing w:after="0" w:line="360" w:lineRule="auto"/>
              <w:ind w:left="0" w:leftChars="0"/>
              <w:jc w:val="center"/>
              <w:rPr>
                <w:rFonts w:asciiTheme="minorEastAsia" w:hAnsiTheme="minorEastAsia" w:eastAsiaTheme="minorEastAsia"/>
                <w:color w:val="auto"/>
                <w:szCs w:val="21"/>
                <w:highlight w:val="none"/>
              </w:rPr>
            </w:pP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（2）能为驻站人员配置办公电脑的，得2分，否则不得分。</w:t>
            </w:r>
          </w:p>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pacing w:val="-4"/>
                <w:szCs w:val="21"/>
                <w:highlight w:val="none"/>
              </w:rPr>
              <w:t>提供电脑购买凭证或发票。</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964" w:type="dxa"/>
            <w:vMerge w:val="continue"/>
            <w:vAlign w:val="center"/>
          </w:tcPr>
          <w:p>
            <w:pPr>
              <w:snapToGrid w:val="0"/>
              <w:spacing w:line="360" w:lineRule="auto"/>
              <w:jc w:val="center"/>
              <w:rPr>
                <w:rFonts w:asciiTheme="minorEastAsia" w:hAnsiTheme="minorEastAsia" w:eastAsiaTheme="minorEastAsia"/>
                <w:b/>
                <w:color w:val="auto"/>
                <w:szCs w:val="21"/>
                <w:highlight w:val="none"/>
              </w:rPr>
            </w:pPr>
          </w:p>
        </w:tc>
        <w:tc>
          <w:tcPr>
            <w:tcW w:w="1137"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拟投入项目车辆</w:t>
            </w:r>
          </w:p>
        </w:tc>
        <w:tc>
          <w:tcPr>
            <w:tcW w:w="7050" w:type="dxa"/>
            <w:vAlign w:val="center"/>
          </w:tcPr>
          <w:p>
            <w:pPr>
              <w:pStyle w:val="22"/>
              <w:spacing w:after="0" w:line="360" w:lineRule="auto"/>
              <w:ind w:left="0" w:leftChars="0"/>
              <w:jc w:val="lef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拟投入项目的</w:t>
            </w:r>
            <w:r>
              <w:rPr>
                <w:rFonts w:asciiTheme="minorEastAsia" w:hAnsiTheme="minorEastAsia" w:eastAsiaTheme="minorEastAsia"/>
                <w:color w:val="auto"/>
                <w:szCs w:val="21"/>
                <w:highlight w:val="none"/>
              </w:rPr>
              <w:t>车辆</w:t>
            </w:r>
            <w:r>
              <w:rPr>
                <w:rFonts w:hint="eastAsia" w:asciiTheme="minorEastAsia" w:hAnsiTheme="minorEastAsia" w:eastAsiaTheme="minorEastAsia"/>
                <w:color w:val="auto"/>
                <w:szCs w:val="21"/>
                <w:highlight w:val="none"/>
                <w:lang w:val="en-US" w:eastAsia="zh-CN"/>
              </w:rPr>
              <w:t>与运维人员1:1</w:t>
            </w:r>
            <w:r>
              <w:rPr>
                <w:rFonts w:asciiTheme="minorEastAsia" w:hAnsiTheme="minorEastAsia" w:eastAsiaTheme="minorEastAsia"/>
                <w:color w:val="auto"/>
                <w:szCs w:val="21"/>
                <w:highlight w:val="none"/>
              </w:rPr>
              <w:t>，得1分</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每多1辆加0.5分，最多加1分。</w:t>
            </w:r>
            <w:r>
              <w:rPr>
                <w:rFonts w:hint="eastAsia" w:asciiTheme="minorEastAsia" w:hAnsiTheme="minorEastAsia" w:eastAsiaTheme="minorEastAsia"/>
                <w:color w:val="auto"/>
                <w:szCs w:val="21"/>
                <w:highlight w:val="none"/>
                <w:lang w:val="en-US" w:eastAsia="zh-CN"/>
              </w:rPr>
              <w:t>未到1:1的不得分。</w:t>
            </w:r>
          </w:p>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提供车辆行驶证的扫描件(如为租赁车辆，须另外提供车辆租赁协议的扫描件)，否则不得分。</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p>
        </w:tc>
        <w:tc>
          <w:tcPr>
            <w:tcW w:w="964" w:type="dxa"/>
            <w:vMerge w:val="continue"/>
            <w:vAlign w:val="center"/>
          </w:tcPr>
          <w:p>
            <w:pPr>
              <w:snapToGrid w:val="0"/>
              <w:spacing w:line="360" w:lineRule="auto"/>
              <w:jc w:val="center"/>
              <w:rPr>
                <w:rFonts w:asciiTheme="minorEastAsia" w:hAnsiTheme="minorEastAsia" w:eastAsiaTheme="minorEastAsia"/>
                <w:b/>
                <w:color w:val="auto"/>
                <w:szCs w:val="21"/>
                <w:highlight w:val="none"/>
              </w:rPr>
            </w:pPr>
          </w:p>
        </w:tc>
        <w:tc>
          <w:tcPr>
            <w:tcW w:w="1137"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政策分</w:t>
            </w: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单位凡在投标截止时间前三年受到行政处罚、行政处理（含通报）或记入不良行为的，此项得0分；若无处罚、行政处理（含通报）或记入不良行为的得3分（投标单位自行提供，如有不良记录又虚假隐瞒的，一经发现将取消投标资格）。</w:t>
            </w:r>
            <w:r>
              <w:rPr>
                <w:rFonts w:hint="eastAsia" w:asciiTheme="minorEastAsia" w:hAnsiTheme="minorEastAsia" w:eastAsiaTheme="minorEastAsia"/>
                <w:b/>
                <w:bCs/>
                <w:color w:val="auto"/>
                <w:spacing w:val="-4"/>
                <w:szCs w:val="21"/>
                <w:highlight w:val="none"/>
              </w:rPr>
              <w:t>（自行提供承诺书）（0-3分）</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964" w:type="dxa"/>
            <w:vMerge w:val="restart"/>
            <w:vAlign w:val="center"/>
          </w:tcPr>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技术分（33分）</w:t>
            </w:r>
          </w:p>
        </w:tc>
        <w:tc>
          <w:tcPr>
            <w:tcW w:w="1137"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技术方案</w:t>
            </w: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投标人运维方案是否具备针对性和有效性，是否根据本项目仪器配置</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站房特点</w:t>
            </w:r>
            <w:r>
              <w:rPr>
                <w:rFonts w:hint="eastAsia" w:asciiTheme="minorEastAsia" w:hAnsiTheme="minorEastAsia" w:eastAsiaTheme="minorEastAsia"/>
                <w:color w:val="auto"/>
                <w:szCs w:val="21"/>
                <w:highlight w:val="none"/>
              </w:rPr>
              <w:t>、系统集成、上下游情况、防人为干扰干预、数据审核、人身安全保证</w:t>
            </w:r>
            <w:r>
              <w:rPr>
                <w:rFonts w:asciiTheme="minorEastAsia" w:hAnsiTheme="minorEastAsia" w:eastAsiaTheme="minorEastAsia"/>
                <w:color w:val="auto"/>
                <w:szCs w:val="21"/>
                <w:highlight w:val="none"/>
              </w:rPr>
              <w:t>等情况逐条提出有针对性的运维措施</w:t>
            </w:r>
            <w:r>
              <w:rPr>
                <w:rFonts w:hint="eastAsia" w:asciiTheme="minorEastAsia" w:hAnsiTheme="minorEastAsia" w:eastAsiaTheme="minorEastAsia"/>
                <w:color w:val="auto"/>
                <w:szCs w:val="21"/>
                <w:highlight w:val="none"/>
              </w:rPr>
              <w:t>。未提供不得分。</w:t>
            </w:r>
          </w:p>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方案详细完整贴合本项目需求的得</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分，方案较为完整的得2.1-4分，方案缺项有缺陷的得</w:t>
            </w:r>
            <w:r>
              <w:rPr>
                <w:rFonts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rPr>
              <w:t>2分</w:t>
            </w:r>
            <w:r>
              <w:rPr>
                <w:rFonts w:asciiTheme="minorEastAsia" w:hAnsiTheme="minorEastAsia" w:eastAsiaTheme="minorEastAsia"/>
                <w:color w:val="auto"/>
                <w:szCs w:val="21"/>
                <w:highlight w:val="none"/>
              </w:rPr>
              <w:t>。（0-6分）</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0-6</w:t>
            </w:r>
            <w:r>
              <w:rPr>
                <w:rFonts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w:t>
            </w:r>
          </w:p>
        </w:tc>
        <w:tc>
          <w:tcPr>
            <w:tcW w:w="964" w:type="dxa"/>
            <w:vMerge w:val="continue"/>
            <w:vAlign w:val="center"/>
          </w:tcPr>
          <w:p>
            <w:pPr>
              <w:snapToGrid w:val="0"/>
              <w:jc w:val="center"/>
              <w:rPr>
                <w:rFonts w:asciiTheme="minorEastAsia" w:hAnsiTheme="minorEastAsia" w:eastAsiaTheme="minorEastAsia"/>
                <w:color w:val="auto"/>
                <w:szCs w:val="21"/>
                <w:highlight w:val="none"/>
              </w:rPr>
            </w:pPr>
          </w:p>
        </w:tc>
        <w:tc>
          <w:tcPr>
            <w:tcW w:w="1137" w:type="dxa"/>
            <w:vMerge w:val="restart"/>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应急措施</w:t>
            </w: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）投标人对突发事件的应急措施是否满足采购需求，方案对运维工作可能遇到的问题及其应对措施的考虑情况等。</w:t>
            </w:r>
          </w:p>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对应急工作进行了合理规划并制定可行计划，列出各种应急情景、发现应急情况的方法、应急措施及解决方案的，得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分；列出几种应急情景、发现应急情况的方法、应急措施及解决方案的，得</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2</w:t>
            </w:r>
            <w:r>
              <w:rPr>
                <w:rFonts w:asciiTheme="minorEastAsia" w:hAnsiTheme="minorEastAsia" w:eastAsiaTheme="minorEastAsia"/>
                <w:color w:val="auto"/>
                <w:szCs w:val="21"/>
                <w:highlight w:val="none"/>
              </w:rPr>
              <w:t>分；未提供方案或提纲方案不满足要求的</w:t>
            </w:r>
            <w:r>
              <w:rPr>
                <w:rFonts w:hint="eastAsia" w:asciiTheme="minorEastAsia" w:hAnsiTheme="minorEastAsia" w:eastAsiaTheme="minorEastAsia"/>
                <w:color w:val="auto"/>
                <w:szCs w:val="21"/>
                <w:highlight w:val="none"/>
              </w:rPr>
              <w:t>得0-</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r>
              <w:rPr>
                <w:rFonts w:asciiTheme="minorEastAsia" w:hAnsiTheme="minorEastAsia" w:eastAsiaTheme="minorEastAsia"/>
                <w:color w:val="auto"/>
                <w:szCs w:val="21"/>
                <w:highlight w:val="none"/>
              </w:rPr>
              <w:t>。</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p>
        </w:tc>
        <w:tc>
          <w:tcPr>
            <w:tcW w:w="964" w:type="dxa"/>
            <w:vMerge w:val="continue"/>
            <w:vAlign w:val="center"/>
          </w:tcPr>
          <w:p>
            <w:pPr>
              <w:snapToGrid w:val="0"/>
              <w:jc w:val="center"/>
              <w:rPr>
                <w:rFonts w:asciiTheme="minorEastAsia" w:hAnsiTheme="minorEastAsia" w:eastAsiaTheme="minorEastAsia"/>
                <w:color w:val="auto"/>
                <w:szCs w:val="21"/>
                <w:highlight w:val="none"/>
              </w:rPr>
            </w:pPr>
          </w:p>
        </w:tc>
        <w:tc>
          <w:tcPr>
            <w:tcW w:w="1137" w:type="dxa"/>
            <w:vMerge w:val="continue"/>
            <w:vAlign w:val="center"/>
          </w:tcPr>
          <w:p>
            <w:pPr>
              <w:pStyle w:val="22"/>
              <w:spacing w:after="0" w:line="360" w:lineRule="auto"/>
              <w:ind w:left="0" w:leftChars="0"/>
              <w:jc w:val="center"/>
              <w:rPr>
                <w:rFonts w:asciiTheme="minorEastAsia" w:hAnsiTheme="minorEastAsia" w:eastAsiaTheme="minorEastAsia"/>
                <w:color w:val="auto"/>
                <w:szCs w:val="21"/>
                <w:highlight w:val="none"/>
              </w:rPr>
            </w:pP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）承诺运维响应小于2小时，发现故障后应在4小时以内制定出排除方案，得</w:t>
            </w:r>
            <w:r>
              <w:rPr>
                <w:rFonts w:hint="eastAsia" w:asciiTheme="minorEastAsia" w:hAnsiTheme="minorEastAsia" w:eastAsiaTheme="minorEastAsia"/>
                <w:color w:val="auto"/>
                <w:szCs w:val="21"/>
                <w:highlight w:val="none"/>
              </w:rPr>
              <w:t>2分。</w:t>
            </w:r>
            <w:r>
              <w:rPr>
                <w:rFonts w:hint="eastAsia" w:asciiTheme="minorEastAsia" w:hAnsiTheme="minorEastAsia" w:eastAsiaTheme="minorEastAsia"/>
                <w:b/>
                <w:color w:val="auto"/>
                <w:szCs w:val="21"/>
                <w:highlight w:val="none"/>
              </w:rPr>
              <w:t>提供承诺书，格式自拟</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18</w:t>
            </w:r>
          </w:p>
        </w:tc>
        <w:tc>
          <w:tcPr>
            <w:tcW w:w="964" w:type="dxa"/>
            <w:vMerge w:val="continue"/>
            <w:vAlign w:val="center"/>
          </w:tcPr>
          <w:p>
            <w:pPr>
              <w:snapToGrid w:val="0"/>
              <w:jc w:val="center"/>
              <w:rPr>
                <w:rFonts w:asciiTheme="minorEastAsia" w:hAnsiTheme="minorEastAsia" w:eastAsiaTheme="minorEastAsia"/>
                <w:color w:val="auto"/>
                <w:szCs w:val="21"/>
                <w:highlight w:val="none"/>
              </w:rPr>
            </w:pPr>
          </w:p>
        </w:tc>
        <w:tc>
          <w:tcPr>
            <w:tcW w:w="1137" w:type="dxa"/>
            <w:vMerge w:val="restart"/>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防人为干扰干预措施</w:t>
            </w: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投标人承诺严格遵守预防人为干扰干预自动监测的有关规定，得</w:t>
            </w: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 xml:space="preserve">分； </w:t>
            </w:r>
            <w:r>
              <w:rPr>
                <w:rFonts w:hint="eastAsia" w:asciiTheme="minorEastAsia" w:hAnsiTheme="minorEastAsia" w:eastAsiaTheme="minorEastAsia"/>
                <w:b/>
                <w:color w:val="auto"/>
                <w:szCs w:val="21"/>
                <w:highlight w:val="none"/>
              </w:rPr>
              <w:t>提供承诺书，格式自拟</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p>
        </w:tc>
        <w:tc>
          <w:tcPr>
            <w:tcW w:w="964" w:type="dxa"/>
            <w:vMerge w:val="continue"/>
            <w:vAlign w:val="center"/>
          </w:tcPr>
          <w:p>
            <w:pPr>
              <w:snapToGrid w:val="0"/>
              <w:jc w:val="center"/>
              <w:rPr>
                <w:rFonts w:asciiTheme="minorEastAsia" w:hAnsiTheme="minorEastAsia" w:eastAsiaTheme="minorEastAsia"/>
                <w:color w:val="auto"/>
                <w:szCs w:val="21"/>
                <w:highlight w:val="none"/>
              </w:rPr>
            </w:pPr>
          </w:p>
        </w:tc>
        <w:tc>
          <w:tcPr>
            <w:tcW w:w="1137" w:type="dxa"/>
            <w:vMerge w:val="continue"/>
            <w:vAlign w:val="center"/>
          </w:tcPr>
          <w:p>
            <w:pPr>
              <w:pStyle w:val="22"/>
              <w:spacing w:after="0" w:line="360" w:lineRule="auto"/>
              <w:ind w:left="0" w:leftChars="0"/>
              <w:jc w:val="center"/>
              <w:rPr>
                <w:rFonts w:asciiTheme="minorEastAsia" w:hAnsiTheme="minorEastAsia" w:eastAsiaTheme="minorEastAsia"/>
                <w:color w:val="auto"/>
                <w:szCs w:val="21"/>
                <w:highlight w:val="none"/>
              </w:rPr>
            </w:pP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（2）能提供2台以上无人机辅助水站上下游巡查的得3分。</w:t>
            </w:r>
          </w:p>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提供无人机采购合同扫描件加盖电子公章，格式自拟</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w:t>
            </w:r>
          </w:p>
        </w:tc>
        <w:tc>
          <w:tcPr>
            <w:tcW w:w="964" w:type="dxa"/>
            <w:vMerge w:val="continue"/>
            <w:vAlign w:val="center"/>
          </w:tcPr>
          <w:p>
            <w:pPr>
              <w:snapToGrid w:val="0"/>
              <w:jc w:val="center"/>
              <w:rPr>
                <w:rFonts w:asciiTheme="minorEastAsia" w:hAnsiTheme="minorEastAsia" w:eastAsiaTheme="minorEastAsia"/>
                <w:color w:val="auto"/>
                <w:szCs w:val="21"/>
                <w:highlight w:val="none"/>
              </w:rPr>
            </w:pPr>
          </w:p>
        </w:tc>
        <w:tc>
          <w:tcPr>
            <w:tcW w:w="1137" w:type="dxa"/>
            <w:vMerge w:val="continue"/>
            <w:vAlign w:val="center"/>
          </w:tcPr>
          <w:p>
            <w:pPr>
              <w:pStyle w:val="22"/>
              <w:spacing w:after="0" w:line="360" w:lineRule="auto"/>
              <w:ind w:left="0" w:leftChars="0"/>
              <w:jc w:val="center"/>
              <w:rPr>
                <w:rFonts w:asciiTheme="minorEastAsia" w:hAnsiTheme="minorEastAsia" w:eastAsiaTheme="minorEastAsia"/>
                <w:color w:val="auto"/>
                <w:szCs w:val="21"/>
                <w:highlight w:val="none"/>
              </w:rPr>
            </w:pP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（3）针对预防人为干扰提出相关措施和意见。</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jc w:val="center"/>
        </w:trPr>
        <w:tc>
          <w:tcPr>
            <w:tcW w:w="782" w:type="dxa"/>
            <w:vAlign w:val="center"/>
          </w:tcPr>
          <w:p>
            <w:pPr>
              <w:snapToGrid w:val="0"/>
              <w:spacing w:before="100" w:beforeAutospacing="1" w:after="100" w:afterAutospacing="1"/>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w:t>
            </w:r>
          </w:p>
        </w:tc>
        <w:tc>
          <w:tcPr>
            <w:tcW w:w="964" w:type="dxa"/>
            <w:vMerge w:val="continue"/>
            <w:vAlign w:val="center"/>
          </w:tcPr>
          <w:p>
            <w:pPr>
              <w:snapToGrid w:val="0"/>
              <w:jc w:val="center"/>
              <w:rPr>
                <w:rFonts w:asciiTheme="minorEastAsia" w:hAnsiTheme="minorEastAsia" w:eastAsiaTheme="minorEastAsia"/>
                <w:color w:val="auto"/>
                <w:szCs w:val="21"/>
                <w:highlight w:val="none"/>
              </w:rPr>
            </w:pPr>
          </w:p>
        </w:tc>
        <w:tc>
          <w:tcPr>
            <w:tcW w:w="1137"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便携监测设备配置情况</w:t>
            </w: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投标人针对本项目准备的便携监测设备（覆盖常规五参数）配置情况。</w:t>
            </w:r>
          </w:p>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配置齐全、数量充足、完全能满足站点运维需要，得</w:t>
            </w: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分；配置的便携检测设备数量、功能基本满足运维需要，得</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分；配置数量与运维需求存在较大偏差或未按要求提供配置清单，得</w:t>
            </w: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0-3分）</w:t>
            </w:r>
          </w:p>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2、有便携式藻类分析仪的，得1分。（0-1分）</w:t>
            </w:r>
          </w:p>
          <w:p>
            <w:pPr>
              <w:pStyle w:val="22"/>
              <w:spacing w:after="0" w:line="360" w:lineRule="auto"/>
              <w:ind w:left="0" w:leftChars="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注：①须提供便携监测设备配置情况清单（包括但不限于数量、来源、监测参数、原理等）。</w:t>
            </w:r>
          </w:p>
          <w:p>
            <w:pPr>
              <w:pStyle w:val="22"/>
              <w:spacing w:after="0" w:line="360" w:lineRule="auto"/>
              <w:ind w:left="0" w:leftChars="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②投标人为仪器设备生产厂家的须提供库存设备清单；仪器设备为已经购买的须提供购置发票和采购合同复印件；仪器设备未购买的须提供与生产厂家签订供货协议或意向性供货协议，并提供协议复印件；否则不予认可；</w:t>
            </w:r>
          </w:p>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b/>
                <w:color w:val="auto"/>
                <w:szCs w:val="21"/>
                <w:highlight w:val="none"/>
              </w:rPr>
              <w:t>③不满足上述备注中任一要求的，本项得0分。</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82" w:type="dxa"/>
            <w:vAlign w:val="center"/>
          </w:tcPr>
          <w:p>
            <w:pPr>
              <w:snapToGrid w:val="0"/>
              <w:spacing w:line="360" w:lineRule="auto"/>
              <w:jc w:val="center"/>
              <w:rPr>
                <w:rFonts w:cs="等线" w:asciiTheme="minorEastAsia" w:hAnsiTheme="minorEastAsia" w:eastAsiaTheme="minorEastAsia"/>
                <w:color w:val="auto"/>
                <w:szCs w:val="21"/>
                <w:highlight w:val="none"/>
              </w:rPr>
            </w:pPr>
            <w:r>
              <w:rPr>
                <w:rFonts w:hint="eastAsia" w:cs="等线" w:asciiTheme="minorEastAsia" w:hAnsiTheme="minorEastAsia" w:eastAsiaTheme="minorEastAsia"/>
                <w:color w:val="auto"/>
                <w:szCs w:val="21"/>
                <w:highlight w:val="none"/>
              </w:rPr>
              <w:t>22</w:t>
            </w:r>
          </w:p>
        </w:tc>
        <w:tc>
          <w:tcPr>
            <w:tcW w:w="964" w:type="dxa"/>
            <w:vMerge w:val="continue"/>
            <w:vAlign w:val="center"/>
          </w:tcPr>
          <w:p>
            <w:pPr>
              <w:snapToGrid w:val="0"/>
              <w:spacing w:line="360" w:lineRule="auto"/>
              <w:jc w:val="center"/>
              <w:rPr>
                <w:rFonts w:cs="等线" w:asciiTheme="minorEastAsia" w:hAnsiTheme="minorEastAsia" w:eastAsiaTheme="minorEastAsia"/>
                <w:color w:val="auto"/>
                <w:szCs w:val="21"/>
                <w:highlight w:val="none"/>
              </w:rPr>
            </w:pPr>
          </w:p>
        </w:tc>
        <w:tc>
          <w:tcPr>
            <w:tcW w:w="1137"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备机配置情况</w:t>
            </w: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投标人针对本项目的备机（覆盖常规九参数、生物毒性、藻类）配置情况。配置齐全、数量充足、满足站点运维需要</w:t>
            </w:r>
            <w:r>
              <w:rPr>
                <w:rFonts w:hint="eastAsia" w:asciiTheme="minorEastAsia" w:hAnsiTheme="minorEastAsia" w:eastAsiaTheme="minorEastAsia"/>
                <w:color w:val="auto"/>
                <w:szCs w:val="21"/>
                <w:highlight w:val="none"/>
              </w:rPr>
              <w:t>比较打分。（0-4分）</w:t>
            </w:r>
          </w:p>
          <w:p>
            <w:pPr>
              <w:pStyle w:val="22"/>
              <w:spacing w:after="0" w:line="360" w:lineRule="auto"/>
              <w:ind w:left="0" w:leftChars="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①须提供备机配置情况清单（包括但不限于生产厂家、型号、数量、来源、监测参数、原理等）。</w:t>
            </w:r>
          </w:p>
          <w:p>
            <w:pPr>
              <w:pStyle w:val="22"/>
              <w:spacing w:after="0" w:line="360" w:lineRule="auto"/>
              <w:ind w:left="0" w:leftChars="0"/>
              <w:jc w:val="left"/>
              <w:rPr>
                <w:rFonts w:hint="eastAsia" w:asciiTheme="minorEastAsia" w:hAnsiTheme="minorEastAsia" w:eastAsiaTheme="minorEastAsia"/>
                <w:b/>
                <w:color w:val="auto"/>
                <w:szCs w:val="21"/>
                <w:highlight w:val="none"/>
                <w:lang w:val="en-US" w:eastAsia="zh-CN"/>
              </w:rPr>
            </w:pPr>
            <w:r>
              <w:rPr>
                <w:rFonts w:asciiTheme="minorEastAsia" w:hAnsiTheme="minorEastAsia" w:eastAsiaTheme="minorEastAsia"/>
                <w:b/>
                <w:color w:val="auto"/>
                <w:szCs w:val="21"/>
                <w:highlight w:val="none"/>
              </w:rPr>
              <w:t>②备机须提供具有检测资质部门出具的适用性检测报告；</w:t>
            </w:r>
          </w:p>
          <w:p>
            <w:pPr>
              <w:pStyle w:val="22"/>
              <w:spacing w:after="0" w:line="360" w:lineRule="auto"/>
              <w:ind w:left="0" w:leftChars="0"/>
              <w:jc w:val="left"/>
              <w:rPr>
                <w:rFonts w:asciiTheme="minorEastAsia" w:hAnsiTheme="minorEastAsia" w:eastAsiaTheme="minorEastAsia"/>
                <w:b/>
                <w:color w:val="auto"/>
                <w:szCs w:val="21"/>
                <w:highlight w:val="none"/>
              </w:rPr>
            </w:pPr>
            <w:r>
              <w:rPr>
                <w:rFonts w:asciiTheme="minorEastAsia" w:hAnsiTheme="minorEastAsia" w:eastAsiaTheme="minorEastAsia"/>
                <w:b/>
                <w:bCs w:val="0"/>
                <w:color w:val="auto"/>
                <w:szCs w:val="21"/>
                <w:highlight w:val="none"/>
              </w:rPr>
              <w:t>③投标人为仪器设备生产厂家的须提供库存设备清单；仪器设备为已经购买的须提供购置发票和采购合同复印件；仪器设备未购买的须与生产厂家签订供货协议或意向性供货协议，并提供协议复印件；</w:t>
            </w:r>
          </w:p>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b/>
                <w:color w:val="auto"/>
                <w:szCs w:val="21"/>
                <w:highlight w:val="none"/>
              </w:rPr>
              <w:t>④不满足上述备注中任一要求的，本项得0分。</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82" w:type="dxa"/>
            <w:vAlign w:val="center"/>
          </w:tcPr>
          <w:p>
            <w:pPr>
              <w:snapToGrid w:val="0"/>
              <w:spacing w:line="360" w:lineRule="auto"/>
              <w:jc w:val="center"/>
              <w:rPr>
                <w:rFonts w:cs="等线" w:asciiTheme="minorEastAsia" w:hAnsiTheme="minorEastAsia" w:eastAsiaTheme="minorEastAsia"/>
                <w:color w:val="auto"/>
                <w:szCs w:val="21"/>
                <w:highlight w:val="none"/>
              </w:rPr>
            </w:pPr>
            <w:r>
              <w:rPr>
                <w:rFonts w:hint="eastAsia" w:cs="等线" w:asciiTheme="minorEastAsia" w:hAnsiTheme="minorEastAsia" w:eastAsiaTheme="minorEastAsia"/>
                <w:color w:val="auto"/>
                <w:szCs w:val="21"/>
                <w:highlight w:val="none"/>
              </w:rPr>
              <w:t>23</w:t>
            </w:r>
          </w:p>
        </w:tc>
        <w:tc>
          <w:tcPr>
            <w:tcW w:w="964" w:type="dxa"/>
            <w:vMerge w:val="continue"/>
            <w:vAlign w:val="center"/>
          </w:tcPr>
          <w:p>
            <w:pPr>
              <w:snapToGrid w:val="0"/>
              <w:spacing w:line="360" w:lineRule="auto"/>
              <w:jc w:val="center"/>
              <w:rPr>
                <w:rFonts w:cs="等线" w:asciiTheme="minorEastAsia" w:hAnsiTheme="minorEastAsia" w:eastAsiaTheme="minorEastAsia"/>
                <w:color w:val="auto"/>
                <w:szCs w:val="21"/>
                <w:highlight w:val="none"/>
              </w:rPr>
            </w:pPr>
          </w:p>
        </w:tc>
        <w:tc>
          <w:tcPr>
            <w:tcW w:w="1137"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备品备件供应渠道</w:t>
            </w: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投标人具有备品备件库</w:t>
            </w:r>
            <w:r>
              <w:rPr>
                <w:rFonts w:hint="eastAsia" w:asciiTheme="minorEastAsia" w:hAnsiTheme="minorEastAsia" w:eastAsiaTheme="minorEastAsia"/>
                <w:color w:val="auto"/>
                <w:szCs w:val="21"/>
                <w:highlight w:val="none"/>
              </w:rPr>
              <w:t>包括</w:t>
            </w:r>
            <w:r>
              <w:rPr>
                <w:rFonts w:asciiTheme="minorEastAsia" w:hAnsiTheme="minorEastAsia" w:eastAsiaTheme="minorEastAsia"/>
                <w:color w:val="auto"/>
                <w:szCs w:val="21"/>
                <w:highlight w:val="none"/>
              </w:rPr>
              <w:t>易损易耗件、常用零备件、仪器备件、采配水及控制系统备件等</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供应渠道</w:t>
            </w:r>
            <w:r>
              <w:rPr>
                <w:rFonts w:hint="eastAsia" w:asciiTheme="minorEastAsia" w:hAnsiTheme="minorEastAsia" w:eastAsiaTheme="minorEastAsia"/>
                <w:color w:val="auto"/>
                <w:szCs w:val="21"/>
                <w:highlight w:val="none"/>
              </w:rPr>
              <w:t>通畅、</w:t>
            </w:r>
            <w:r>
              <w:rPr>
                <w:rFonts w:asciiTheme="minorEastAsia" w:hAnsiTheme="minorEastAsia" w:eastAsiaTheme="minorEastAsia"/>
                <w:color w:val="auto"/>
                <w:szCs w:val="21"/>
                <w:highlight w:val="none"/>
              </w:rPr>
              <w:t>品种齐全、品质优良</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可保障项目顺利稳定运行能力的得2分。</w:t>
            </w:r>
            <w:r>
              <w:rPr>
                <w:rFonts w:asciiTheme="minorEastAsia" w:hAnsiTheme="minorEastAsia" w:eastAsiaTheme="minorEastAsia"/>
                <w:b w:val="0"/>
                <w:bCs/>
                <w:color w:val="auto"/>
                <w:szCs w:val="21"/>
                <w:highlight w:val="none"/>
              </w:rPr>
              <w:t>提供承诺书</w:t>
            </w:r>
            <w:r>
              <w:rPr>
                <w:rFonts w:hint="eastAsia" w:asciiTheme="minorEastAsia" w:hAnsiTheme="minorEastAsia" w:eastAsiaTheme="minorEastAsia"/>
                <w:b w:val="0"/>
                <w:bCs/>
                <w:color w:val="auto"/>
                <w:szCs w:val="21"/>
                <w:highlight w:val="none"/>
              </w:rPr>
              <w:t>。</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82" w:type="dxa"/>
            <w:vAlign w:val="center"/>
          </w:tcPr>
          <w:p>
            <w:pPr>
              <w:snapToGrid w:val="0"/>
              <w:spacing w:line="360" w:lineRule="auto"/>
              <w:jc w:val="center"/>
              <w:rPr>
                <w:rFonts w:hint="default" w:cs="等线" w:asciiTheme="minorEastAsia" w:hAnsiTheme="minorEastAsia" w:eastAsiaTheme="minorEastAsia"/>
                <w:color w:val="auto"/>
                <w:szCs w:val="21"/>
                <w:highlight w:val="none"/>
                <w:lang w:val="en-US" w:eastAsia="zh-CN"/>
              </w:rPr>
            </w:pPr>
            <w:r>
              <w:rPr>
                <w:rFonts w:hint="eastAsia" w:cs="等线" w:asciiTheme="minorEastAsia" w:hAnsiTheme="minorEastAsia" w:eastAsiaTheme="minorEastAsia"/>
                <w:color w:val="auto"/>
                <w:szCs w:val="21"/>
                <w:highlight w:val="none"/>
                <w:lang w:val="en-US" w:eastAsia="zh-CN"/>
              </w:rPr>
              <w:t>24</w:t>
            </w:r>
          </w:p>
        </w:tc>
        <w:tc>
          <w:tcPr>
            <w:tcW w:w="964" w:type="dxa"/>
            <w:vMerge w:val="continue"/>
            <w:vAlign w:val="center"/>
          </w:tcPr>
          <w:p>
            <w:pPr>
              <w:snapToGrid w:val="0"/>
              <w:spacing w:line="360" w:lineRule="auto"/>
              <w:jc w:val="center"/>
              <w:rPr>
                <w:rFonts w:cs="等线" w:asciiTheme="minorEastAsia" w:hAnsiTheme="minorEastAsia" w:eastAsiaTheme="minorEastAsia"/>
                <w:color w:val="auto"/>
                <w:szCs w:val="21"/>
                <w:highlight w:val="none"/>
              </w:rPr>
            </w:pPr>
          </w:p>
        </w:tc>
        <w:tc>
          <w:tcPr>
            <w:tcW w:w="1137" w:type="dxa"/>
            <w:vAlign w:val="center"/>
          </w:tcPr>
          <w:p>
            <w:pPr>
              <w:pStyle w:val="22"/>
              <w:spacing w:after="0" w:line="360" w:lineRule="auto"/>
              <w:ind w:left="0" w:leftChars="0"/>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站房卫生保障</w:t>
            </w:r>
          </w:p>
        </w:tc>
        <w:tc>
          <w:tcPr>
            <w:tcW w:w="7050" w:type="dxa"/>
            <w:vAlign w:val="center"/>
          </w:tcPr>
          <w:p>
            <w:pPr>
              <w:pStyle w:val="22"/>
              <w:spacing w:after="0" w:line="360" w:lineRule="auto"/>
              <w:ind w:left="0" w:leftChars="0"/>
              <w:jc w:val="left"/>
              <w:rPr>
                <w:rFonts w:hint="eastAsia" w:asciiTheme="minorEastAsia" w:hAnsiTheme="minorEastAsia" w:eastAsiaTheme="minorEastAsia"/>
                <w:color w:val="auto"/>
                <w:szCs w:val="21"/>
                <w:highlight w:val="none"/>
                <w:lang w:val="en-US" w:eastAsia="zh-CN"/>
              </w:rPr>
            </w:pPr>
            <w:r>
              <w:rPr>
                <w:rFonts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lang w:val="en-US" w:eastAsia="zh-CN"/>
              </w:rPr>
              <w:t>出具站房卫生保障方案，保证水质自动站干净、整洁，维护水站形象。主要针对站房内标识标牌维护，围墙周边、取水口周边、院内的杂草清理，屋顶树叶清理，站房内外杂物清理，卫生死角打扫，仪器、机柜、地面、实验台等日常清洁工作。</w:t>
            </w:r>
          </w:p>
          <w:p>
            <w:pPr>
              <w:pStyle w:val="22"/>
              <w:spacing w:after="0" w:line="360" w:lineRule="auto"/>
              <w:ind w:left="0" w:leftChars="0"/>
              <w:jc w:val="left"/>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方案详细完整贴合本项目需求的得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分，方案较为完整的得</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分，方案缺项有缺陷的得</w:t>
            </w:r>
            <w:r>
              <w:rPr>
                <w:rFonts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r>
              <w:rPr>
                <w:rFonts w:asciiTheme="minorEastAsia" w:hAnsiTheme="minorEastAsia" w:eastAsiaTheme="minorEastAsia"/>
                <w:color w:val="auto"/>
                <w:szCs w:val="21"/>
                <w:highlight w:val="none"/>
              </w:rPr>
              <w:t>。</w:t>
            </w:r>
          </w:p>
        </w:tc>
        <w:tc>
          <w:tcPr>
            <w:tcW w:w="844" w:type="dxa"/>
            <w:vAlign w:val="center"/>
          </w:tcPr>
          <w:p>
            <w:pPr>
              <w:pStyle w:val="22"/>
              <w:spacing w:after="0" w:line="360" w:lineRule="auto"/>
              <w:ind w:left="0" w:leftChars="0"/>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82" w:type="dxa"/>
            <w:vAlign w:val="center"/>
          </w:tcPr>
          <w:p>
            <w:pPr>
              <w:snapToGrid w:val="0"/>
              <w:spacing w:line="360" w:lineRule="auto"/>
              <w:jc w:val="center"/>
              <w:rPr>
                <w:rFonts w:hint="eastAsia" w:cs="等线" w:asciiTheme="minorEastAsia" w:hAnsiTheme="minorEastAsia" w:eastAsiaTheme="minorEastAsia"/>
                <w:color w:val="auto"/>
                <w:szCs w:val="21"/>
                <w:highlight w:val="none"/>
                <w:lang w:eastAsia="zh-CN"/>
              </w:rPr>
            </w:pPr>
            <w:r>
              <w:rPr>
                <w:rFonts w:hint="eastAsia" w:cs="等线" w:asciiTheme="minorEastAsia" w:hAnsiTheme="minorEastAsia" w:eastAsiaTheme="minorEastAsia"/>
                <w:color w:val="auto"/>
                <w:szCs w:val="21"/>
                <w:highlight w:val="none"/>
              </w:rPr>
              <w:t>2</w:t>
            </w:r>
            <w:r>
              <w:rPr>
                <w:rFonts w:hint="eastAsia" w:cs="等线" w:asciiTheme="minorEastAsia" w:hAnsiTheme="minorEastAsia" w:eastAsiaTheme="minorEastAsia"/>
                <w:color w:val="auto"/>
                <w:szCs w:val="21"/>
                <w:highlight w:val="none"/>
                <w:lang w:val="en-US" w:eastAsia="zh-CN"/>
              </w:rPr>
              <w:t>5</w:t>
            </w:r>
          </w:p>
        </w:tc>
        <w:tc>
          <w:tcPr>
            <w:tcW w:w="964" w:type="dxa"/>
            <w:vMerge w:val="continue"/>
            <w:vAlign w:val="center"/>
          </w:tcPr>
          <w:p>
            <w:pPr>
              <w:snapToGrid w:val="0"/>
              <w:spacing w:line="360" w:lineRule="auto"/>
              <w:jc w:val="center"/>
              <w:rPr>
                <w:rFonts w:cs="等线" w:asciiTheme="minorEastAsia" w:hAnsiTheme="minorEastAsia" w:eastAsiaTheme="minorEastAsia"/>
                <w:color w:val="auto"/>
                <w:szCs w:val="21"/>
                <w:highlight w:val="none"/>
              </w:rPr>
            </w:pPr>
          </w:p>
        </w:tc>
        <w:tc>
          <w:tcPr>
            <w:tcW w:w="1137" w:type="dxa"/>
            <w:vAlign w:val="center"/>
          </w:tcPr>
          <w:p>
            <w:pPr>
              <w:pStyle w:val="22"/>
              <w:spacing w:after="0" w:line="360" w:lineRule="auto"/>
              <w:ind w:left="0" w:leftChars="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重难点</w:t>
            </w:r>
          </w:p>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分析</w:t>
            </w:r>
          </w:p>
        </w:tc>
        <w:tc>
          <w:tcPr>
            <w:tcW w:w="7050"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投标人对项目的重点难点分析，阐述项目实施过程中将会遇到的问题，包括工作要点、关键点作分级分析，层级清晰，分析深刻透彻，有针对性的，对现场情况全面了解情况进行综合比较打分。</w:t>
            </w:r>
          </w:p>
        </w:tc>
        <w:tc>
          <w:tcPr>
            <w:tcW w:w="844"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0-3分</w:t>
            </w:r>
          </w:p>
        </w:tc>
      </w:tr>
    </w:tbl>
    <w:p>
      <w:pPr>
        <w:pStyle w:val="28"/>
        <w:snapToGrid w:val="0"/>
        <w:spacing w:beforeLines="0" w:afterLines="0" w:line="360" w:lineRule="auto"/>
        <w:outlineLvl w:val="0"/>
        <w:rPr>
          <w:color w:val="auto"/>
        </w:rPr>
      </w:pPr>
      <w:r>
        <w:rPr>
          <w:rFonts w:hint="eastAsia" w:ascii="Times New Roman" w:hAnsi="Times New Roman" w:cs="宋体"/>
          <w:b/>
          <w:color w:val="auto"/>
          <w:sz w:val="21"/>
          <w:szCs w:val="21"/>
        </w:rPr>
        <w:t>注：以上所涉及项目，若附件格式未提供，请自行设计格式装订于投标文件中。建议在制作投标文件时，在目录后附一个评分索引表，方便查找。</w:t>
      </w:r>
      <w:r>
        <w:rPr>
          <w:rFonts w:asciiTheme="minorEastAsia" w:hAnsiTheme="minorEastAsia" w:eastAsiaTheme="minorEastAsia"/>
          <w:b/>
          <w:color w:val="auto"/>
          <w:sz w:val="28"/>
          <w:szCs w:val="28"/>
        </w:rPr>
        <w:br w:type="page"/>
      </w:r>
    </w:p>
    <w:p>
      <w:pPr>
        <w:spacing w:before="120" w:beforeLines="50" w:after="120" w:afterLines="50" w:line="360" w:lineRule="auto"/>
        <w:ind w:firstLine="562" w:firstLineChars="200"/>
        <w:jc w:val="center"/>
        <w:outlineLvl w:val="1"/>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三、评标内容及标准</w:t>
      </w:r>
      <w:r>
        <w:rPr>
          <w:rFonts w:ascii="Times New Roman" w:hAnsi="Times New Roman"/>
          <w:b/>
          <w:color w:val="auto"/>
          <w:sz w:val="28"/>
          <w:szCs w:val="28"/>
        </w:rPr>
        <w:t>（标项</w:t>
      </w:r>
      <w:r>
        <w:rPr>
          <w:rFonts w:hint="eastAsia" w:ascii="Times New Roman" w:hAnsi="Times New Roman"/>
          <w:b/>
          <w:color w:val="auto"/>
          <w:sz w:val="28"/>
          <w:szCs w:val="28"/>
        </w:rPr>
        <w:t>四</w:t>
      </w:r>
      <w:r>
        <w:rPr>
          <w:rFonts w:ascii="Times New Roman" w:hAnsi="Times New Roman"/>
          <w:b/>
          <w:color w:val="auto"/>
          <w:sz w:val="28"/>
          <w:szCs w:val="28"/>
        </w:rPr>
        <w:t>）</w:t>
      </w:r>
    </w:p>
    <w:p>
      <w:pPr>
        <w:spacing w:before="120" w:beforeLines="50" w:after="120" w:afterLines="50"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（一）</w:t>
      </w:r>
      <w:r>
        <w:rPr>
          <w:rFonts w:hint="eastAsia" w:asciiTheme="minorEastAsia" w:hAnsiTheme="minorEastAsia" w:eastAsiaTheme="minorEastAsia"/>
          <w:b/>
          <w:color w:val="auto"/>
          <w:szCs w:val="21"/>
        </w:rPr>
        <w:t>商务报价</w:t>
      </w:r>
      <w:r>
        <w:rPr>
          <w:rFonts w:asciiTheme="minorEastAsia" w:hAnsiTheme="minorEastAsia" w:eastAsiaTheme="minorEastAsia"/>
          <w:b/>
          <w:color w:val="auto"/>
          <w:szCs w:val="21"/>
        </w:rPr>
        <w:t>分（</w:t>
      </w:r>
      <w:r>
        <w:rPr>
          <w:rFonts w:hint="eastAsia" w:asciiTheme="minorEastAsia" w:hAnsiTheme="minorEastAsia" w:eastAsiaTheme="minorEastAsia"/>
          <w:b/>
          <w:color w:val="auto"/>
          <w:szCs w:val="21"/>
        </w:rPr>
        <w:t>10分）</w:t>
      </w:r>
    </w:p>
    <w:p>
      <w:pPr>
        <w:pStyle w:val="22"/>
        <w:spacing w:before="120" w:beforeLines="50" w:afterLines="50" w:line="360" w:lineRule="auto"/>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1.价格分采用低价优先法计算，即满足招标文件要求且投标价格最低的投标报价为评标基准价，其他供应商的价格分按照下列公式计算：</w:t>
      </w:r>
    </w:p>
    <w:p>
      <w:pPr>
        <w:spacing w:before="120" w:beforeLines="50" w:after="120" w:afterLines="50"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价格分=（评标基准价/投标报价）×10%×100</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2、</w:t>
      </w:r>
      <w:r>
        <w:rPr>
          <w:rFonts w:asciiTheme="minorEastAsia" w:hAnsiTheme="minorEastAsia" w:eastAsiaTheme="minorEastAsia"/>
          <w:bCs/>
          <w:color w:val="auto"/>
        </w:rPr>
        <w:t>扶持政策说明：</w:t>
      </w:r>
    </w:p>
    <w:p>
      <w:pPr>
        <w:pStyle w:val="22"/>
        <w:spacing w:after="0" w:line="360" w:lineRule="auto"/>
        <w:ind w:left="0" w:leftChars="0" w:firstLine="422" w:firstLineChars="200"/>
        <w:rPr>
          <w:rFonts w:asciiTheme="minorEastAsia" w:hAnsiTheme="minorEastAsia" w:eastAsiaTheme="minorEastAsia"/>
          <w:b/>
          <w:bCs/>
          <w:color w:val="auto"/>
        </w:rPr>
      </w:pPr>
      <w:r>
        <w:rPr>
          <w:rFonts w:hint="eastAsia" w:asciiTheme="minorEastAsia" w:hAnsiTheme="minorEastAsia" w:eastAsiaTheme="minorEastAsia"/>
          <w:b/>
          <w:bCs/>
          <w:color w:val="auto"/>
        </w:rPr>
        <w:t>（1）</w:t>
      </w:r>
      <w:r>
        <w:rPr>
          <w:rFonts w:hint="eastAsia" w:cs="Arial" w:asciiTheme="minorEastAsia" w:hAnsiTheme="minorEastAsia" w:eastAsiaTheme="minorEastAsia"/>
          <w:b/>
          <w:color w:val="auto"/>
          <w:szCs w:val="21"/>
        </w:rPr>
        <w:t>本项目非专门面向中小微企业采购。</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（2）本项目对应的中小企业划分标准所属行业：其他未列明行业。</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2"/>
        <w:spacing w:after="0" w:line="360" w:lineRule="auto"/>
        <w:ind w:left="0" w:leftChars="0" w:firstLine="420" w:firstLineChars="200"/>
        <w:rPr>
          <w:rFonts w:asciiTheme="minorEastAsia" w:hAnsiTheme="minorEastAsia" w:eastAsiaTheme="minorEastAsia"/>
          <w:b/>
          <w:bCs/>
          <w:color w:val="auto"/>
        </w:rPr>
      </w:pPr>
      <w:r>
        <w:rPr>
          <w:rFonts w:hint="eastAsia" w:asciiTheme="minorEastAsia" w:hAnsiTheme="minorEastAsia" w:eastAsiaTheme="minorEastAsia"/>
          <w:bCs/>
          <w:color w:val="auto"/>
        </w:rPr>
        <w:t>（4）本项目按</w:t>
      </w:r>
      <w:r>
        <w:rPr>
          <w:rFonts w:hint="eastAsia" w:asciiTheme="minorEastAsia" w:hAnsiTheme="minorEastAsia" w:eastAsiaTheme="minorEastAsia"/>
          <w:bCs/>
          <w:color w:val="auto"/>
          <w:u w:val="single"/>
        </w:rPr>
        <w:t>《浙江省财政厅关于进一步加大政府采购支持中小企业力度 助力扎实稳住经济的通知》浙财采监【2022】8号</w:t>
      </w:r>
      <w:r>
        <w:rPr>
          <w:rFonts w:hint="eastAsia" w:asciiTheme="minorEastAsia" w:hAnsiTheme="minorEastAsia" w:eastAsiaTheme="minorEastAsia"/>
          <w:bCs/>
          <w:color w:val="auto"/>
        </w:rPr>
        <w:t>规定对于未预留份额专门面向中小企业的政府采购货物或服务项目，以及预留份额政府采购货物或服务项目中的非预留部分标项，对小型和微型企业的投标报价给予</w:t>
      </w:r>
      <w:r>
        <w:rPr>
          <w:rFonts w:hint="eastAsia" w:asciiTheme="minorEastAsia" w:hAnsiTheme="minorEastAsia" w:eastAsiaTheme="minorEastAsia"/>
          <w:b/>
          <w:bCs/>
          <w:color w:val="auto"/>
          <w:u w:val="single"/>
        </w:rPr>
        <w:t>20%</w:t>
      </w:r>
      <w:r>
        <w:rPr>
          <w:rFonts w:hint="eastAsia" w:asciiTheme="minorEastAsia" w:hAnsiTheme="minorEastAsia" w:eastAsiaTheme="minorEastAsia"/>
          <w:bCs/>
          <w:color w:val="auto"/>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b/>
          <w:bCs/>
          <w:color w:val="auto"/>
          <w:u w:val="single"/>
        </w:rPr>
        <w:t>6%</w:t>
      </w:r>
      <w:r>
        <w:rPr>
          <w:rFonts w:hint="eastAsia" w:asciiTheme="minorEastAsia" w:hAnsiTheme="minorEastAsia" w:eastAsiaTheme="minorEastAsia"/>
          <w:bCs/>
          <w:color w:val="auto"/>
        </w:rPr>
        <w:t>的扣除，用扣除后的价格参加评审。组成联合体或者接受分包的小微企业与联合体内其他企业、分包企业之间存在直接控股、管理关系的，不享受价格扣除优惠政策。</w:t>
      </w:r>
      <w:r>
        <w:rPr>
          <w:rFonts w:hint="eastAsia" w:asciiTheme="minorEastAsia" w:hAnsiTheme="minorEastAsia" w:eastAsiaTheme="minorEastAsia"/>
          <w:b/>
          <w:bCs/>
          <w:color w:val="auto"/>
        </w:rPr>
        <w:t>（提供</w:t>
      </w:r>
      <w:r>
        <w:rPr>
          <w:rFonts w:hint="eastAsia" w:asciiTheme="minorEastAsia" w:hAnsiTheme="minorEastAsia" w:eastAsiaTheme="minorEastAsia"/>
          <w:b/>
          <w:color w:val="auto"/>
          <w:szCs w:val="21"/>
        </w:rPr>
        <w:t>中小企业声明函</w:t>
      </w:r>
      <w:r>
        <w:rPr>
          <w:rFonts w:hint="eastAsia" w:asciiTheme="minorEastAsia" w:hAnsiTheme="minorEastAsia" w:eastAsiaTheme="minorEastAsia"/>
          <w:b/>
          <w:bCs/>
          <w:color w:val="auto"/>
        </w:rPr>
        <w:t>）</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（5）根据《政府采购促进中小企业发展管理办法》（财库 【2020】46号）的规定，小微企业（包括联合体内的小微企业和接受分包的小微企业）参加政府采购活动，应按当出具《中小企业声明函》，否则其报价不予扣除。</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（6）监狱企业和残疾人福利性单位视同小型、微型企业，按《财政部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pStyle w:val="22"/>
        <w:spacing w:after="0" w:line="360" w:lineRule="auto"/>
        <w:ind w:left="0" w:leftChars="0" w:firstLine="420" w:firstLineChars="200"/>
        <w:rPr>
          <w:rFonts w:asciiTheme="minorEastAsia" w:hAnsiTheme="minorEastAsia" w:eastAsiaTheme="minorEastAsia"/>
          <w:bCs/>
          <w:color w:val="auto"/>
        </w:rPr>
      </w:pPr>
      <w:r>
        <w:rPr>
          <w:rFonts w:asciiTheme="minorEastAsia" w:hAnsiTheme="minorEastAsia" w:eastAsiaTheme="minorEastAsia"/>
          <w:bCs/>
          <w:color w:val="auto"/>
        </w:rPr>
        <w:t>上述（1）</w:t>
      </w:r>
      <w:r>
        <w:rPr>
          <w:rFonts w:hint="eastAsia" w:asciiTheme="minorEastAsia" w:hAnsiTheme="minorEastAsia" w:eastAsiaTheme="minorEastAsia"/>
          <w:bCs/>
          <w:color w:val="auto"/>
        </w:rPr>
        <w:t>、</w:t>
      </w:r>
      <w:r>
        <w:rPr>
          <w:rFonts w:asciiTheme="minorEastAsia" w:hAnsiTheme="minorEastAsia" w:eastAsiaTheme="minorEastAsia"/>
          <w:bCs/>
          <w:color w:val="auto"/>
        </w:rPr>
        <w:t>（2）</w:t>
      </w:r>
      <w:r>
        <w:rPr>
          <w:rFonts w:hint="eastAsia" w:asciiTheme="minorEastAsia" w:hAnsiTheme="minorEastAsia" w:eastAsiaTheme="minorEastAsia"/>
          <w:bCs/>
          <w:color w:val="auto"/>
        </w:rPr>
        <w:t>、</w:t>
      </w:r>
      <w:r>
        <w:rPr>
          <w:rFonts w:asciiTheme="minorEastAsia" w:hAnsiTheme="minorEastAsia" w:eastAsiaTheme="minorEastAsia"/>
          <w:bCs/>
          <w:color w:val="auto"/>
        </w:rPr>
        <w:t>（3）</w:t>
      </w:r>
      <w:r>
        <w:rPr>
          <w:rFonts w:hint="eastAsia" w:asciiTheme="minorEastAsia" w:hAnsiTheme="minorEastAsia" w:eastAsiaTheme="minorEastAsia"/>
          <w:bCs/>
          <w:color w:val="auto"/>
        </w:rPr>
        <w:t>、</w:t>
      </w:r>
      <w:r>
        <w:rPr>
          <w:rFonts w:asciiTheme="minorEastAsia" w:hAnsiTheme="minorEastAsia" w:eastAsiaTheme="minorEastAsia"/>
          <w:bCs/>
          <w:color w:val="auto"/>
        </w:rPr>
        <w:t>（</w:t>
      </w:r>
      <w:r>
        <w:rPr>
          <w:rFonts w:hint="eastAsia" w:asciiTheme="minorEastAsia" w:hAnsiTheme="minorEastAsia" w:eastAsiaTheme="minorEastAsia"/>
          <w:bCs/>
          <w:color w:val="auto"/>
        </w:rPr>
        <w:t>4</w:t>
      </w:r>
      <w:r>
        <w:rPr>
          <w:rFonts w:asciiTheme="minorEastAsia" w:hAnsiTheme="minorEastAsia" w:eastAsiaTheme="minorEastAsia"/>
          <w:bCs/>
          <w:color w:val="auto"/>
        </w:rPr>
        <w:t>）</w:t>
      </w:r>
      <w:r>
        <w:rPr>
          <w:rFonts w:hint="eastAsia" w:asciiTheme="minorEastAsia" w:hAnsiTheme="minorEastAsia" w:eastAsiaTheme="minorEastAsia"/>
          <w:bCs/>
          <w:color w:val="auto"/>
        </w:rPr>
        <w:t>、</w:t>
      </w:r>
      <w:r>
        <w:rPr>
          <w:rFonts w:asciiTheme="minorEastAsia" w:hAnsiTheme="minorEastAsia" w:eastAsiaTheme="minorEastAsia"/>
          <w:bCs/>
          <w:color w:val="auto"/>
        </w:rPr>
        <w:t>（</w:t>
      </w:r>
      <w:r>
        <w:rPr>
          <w:rFonts w:hint="eastAsia" w:asciiTheme="minorEastAsia" w:hAnsiTheme="minorEastAsia" w:eastAsiaTheme="minorEastAsia"/>
          <w:bCs/>
          <w:color w:val="auto"/>
        </w:rPr>
        <w:t>5</w:t>
      </w:r>
      <w:r>
        <w:rPr>
          <w:rFonts w:asciiTheme="minorEastAsia" w:hAnsiTheme="minorEastAsia" w:eastAsiaTheme="minorEastAsia"/>
          <w:bCs/>
          <w:color w:val="auto"/>
        </w:rPr>
        <w:t>）</w:t>
      </w:r>
      <w:r>
        <w:rPr>
          <w:rFonts w:hint="eastAsia" w:asciiTheme="minorEastAsia" w:hAnsiTheme="minorEastAsia" w:eastAsiaTheme="minorEastAsia"/>
          <w:bCs/>
          <w:color w:val="auto"/>
        </w:rPr>
        <w:t>、</w:t>
      </w:r>
      <w:r>
        <w:rPr>
          <w:rFonts w:asciiTheme="minorEastAsia" w:hAnsiTheme="minorEastAsia" w:eastAsiaTheme="minorEastAsia"/>
          <w:bCs/>
          <w:color w:val="auto"/>
        </w:rPr>
        <w:t>（</w:t>
      </w:r>
      <w:r>
        <w:rPr>
          <w:rFonts w:hint="eastAsia" w:asciiTheme="minorEastAsia" w:hAnsiTheme="minorEastAsia" w:eastAsiaTheme="minorEastAsia"/>
          <w:bCs/>
          <w:color w:val="auto"/>
        </w:rPr>
        <w:t>6</w:t>
      </w:r>
      <w:r>
        <w:rPr>
          <w:rFonts w:asciiTheme="minorEastAsia" w:hAnsiTheme="minorEastAsia" w:eastAsiaTheme="minorEastAsia"/>
          <w:bCs/>
          <w:color w:val="auto"/>
        </w:rPr>
        <w:t>）政策不重复计算。此项由评标委员会集体核实后统一打分。</w:t>
      </w:r>
    </w:p>
    <w:p>
      <w:pPr>
        <w:pStyle w:val="22"/>
        <w:spacing w:after="0" w:line="360" w:lineRule="auto"/>
        <w:ind w:left="0" w:leftChars="0"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3、</w:t>
      </w:r>
      <w:r>
        <w:rPr>
          <w:rFonts w:asciiTheme="minorEastAsia" w:hAnsiTheme="minorEastAsia" w:eastAsiaTheme="minorEastAsia"/>
          <w:bCs/>
          <w:color w:val="auto"/>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2"/>
        <w:spacing w:line="360" w:lineRule="auto"/>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（二）资信技术分（90分）</w:t>
      </w:r>
      <w:r>
        <w:rPr>
          <w:rFonts w:ascii="Times New Roman" w:hAnsi="Times New Roman"/>
          <w:b/>
          <w:color w:val="auto"/>
          <w:szCs w:val="21"/>
        </w:rPr>
        <w:t>（标项</w:t>
      </w:r>
      <w:r>
        <w:rPr>
          <w:rFonts w:hint="eastAsia" w:ascii="Times New Roman" w:hAnsi="Times New Roman"/>
          <w:b/>
          <w:color w:val="auto"/>
          <w:szCs w:val="21"/>
        </w:rPr>
        <w:t>四</w:t>
      </w:r>
      <w:r>
        <w:rPr>
          <w:rFonts w:ascii="Times New Roman" w:hAnsi="Times New Roman"/>
          <w:b/>
          <w:color w:val="auto"/>
          <w:szCs w:val="21"/>
        </w:rPr>
        <w:t>）</w:t>
      </w:r>
    </w:p>
    <w:tbl>
      <w:tblPr>
        <w:tblStyle w:val="49"/>
        <w:tblW w:w="10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993"/>
        <w:gridCol w:w="1302"/>
        <w:gridCol w:w="701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序号</w:t>
            </w:r>
          </w:p>
        </w:tc>
        <w:tc>
          <w:tcPr>
            <w:tcW w:w="993" w:type="dxa"/>
            <w:vAlign w:val="center"/>
          </w:tcPr>
          <w:p>
            <w:pPr>
              <w:snapToGrid w:val="0"/>
              <w:spacing w:before="100" w:beforeAutospacing="1" w:after="100" w:afterAutospacing="1"/>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分项</w:t>
            </w:r>
          </w:p>
        </w:tc>
        <w:tc>
          <w:tcPr>
            <w:tcW w:w="1302" w:type="dxa"/>
            <w:vAlign w:val="center"/>
          </w:tcPr>
          <w:p>
            <w:pPr>
              <w:snapToGrid w:val="0"/>
              <w:spacing w:before="100" w:beforeAutospacing="1" w:after="100" w:afterAutospacing="1"/>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评分内容</w:t>
            </w:r>
          </w:p>
        </w:tc>
        <w:tc>
          <w:tcPr>
            <w:tcW w:w="7014" w:type="dxa"/>
            <w:vAlign w:val="center"/>
          </w:tcPr>
          <w:p>
            <w:pPr>
              <w:snapToGrid w:val="0"/>
              <w:spacing w:before="100" w:beforeAutospacing="1" w:after="100" w:afterAutospacing="1"/>
              <w:ind w:left="65" w:leftChars="-207" w:hanging="500" w:hangingChars="237"/>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评分方法</w:t>
            </w:r>
          </w:p>
        </w:tc>
        <w:tc>
          <w:tcPr>
            <w:tcW w:w="850" w:type="dxa"/>
            <w:vAlign w:val="center"/>
          </w:tcPr>
          <w:p>
            <w:pPr>
              <w:snapToGrid w:val="0"/>
              <w:spacing w:before="100" w:beforeAutospacing="1" w:after="100" w:afterAutospacing="1"/>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993" w:type="dxa"/>
            <w:vMerge w:val="restart"/>
            <w:vAlign w:val="center"/>
          </w:tcPr>
          <w:p>
            <w:pPr>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资信分</w:t>
            </w:r>
          </w:p>
          <w:p>
            <w:pPr>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（42分）</w:t>
            </w:r>
          </w:p>
        </w:tc>
        <w:tc>
          <w:tcPr>
            <w:tcW w:w="1302"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业绩</w:t>
            </w:r>
          </w:p>
        </w:tc>
        <w:tc>
          <w:tcPr>
            <w:tcW w:w="7014" w:type="dxa"/>
          </w:tcPr>
          <w:p>
            <w:pPr>
              <w:pStyle w:val="22"/>
              <w:spacing w:after="0" w:line="360" w:lineRule="auto"/>
              <w:ind w:left="0" w:leftChars="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根据投标人提供自2020年以来（以合同签订日为准）承担类似项目业绩：省控以上水质自动站运维或者巡检项目每个业绩得1分，不足一年不得分，最高1分。（0-1分）</w:t>
            </w:r>
            <w:r>
              <w:rPr>
                <w:rFonts w:hint="eastAsia" w:asciiTheme="minorEastAsia" w:hAnsiTheme="minorEastAsia" w:eastAsiaTheme="minorEastAsia"/>
                <w:b/>
                <w:color w:val="auto"/>
                <w:szCs w:val="21"/>
              </w:rPr>
              <w:t>注：提供合同扫描件加盖电子公章，未提供不得分。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993" w:type="dxa"/>
            <w:vMerge w:val="continue"/>
            <w:vAlign w:val="center"/>
          </w:tcPr>
          <w:p>
            <w:pPr>
              <w:snapToGrid w:val="0"/>
              <w:spacing w:line="360" w:lineRule="auto"/>
              <w:jc w:val="center"/>
              <w:rPr>
                <w:rFonts w:asciiTheme="minorEastAsia" w:hAnsiTheme="minorEastAsia" w:eastAsiaTheme="minorEastAsia"/>
                <w:b/>
                <w:color w:val="auto"/>
                <w:szCs w:val="21"/>
              </w:rPr>
            </w:pPr>
          </w:p>
        </w:tc>
        <w:tc>
          <w:tcPr>
            <w:tcW w:w="1302"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荣誉</w:t>
            </w: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提供有效的政府行政职能部门或行业主管部门授予的与环保相关的荣誉证书：国家级，包含国务院所属的部、委、办、局授予的荣誉得5分；省级，包含省政府所属的部、委、办、局（厅）授予的荣誉得3分；市级，包含市政府所属的部、委、办、局或区、县政府授予的荣誉得1分。分值不重复计算，未提供不得分。本项最高得5分。</w:t>
            </w:r>
          </w:p>
          <w:p>
            <w:pPr>
              <w:pStyle w:val="22"/>
              <w:spacing w:after="0" w:line="360" w:lineRule="auto"/>
              <w:ind w:left="0" w:leftChars="0"/>
              <w:jc w:val="left"/>
              <w:rPr>
                <w:rFonts w:asciiTheme="minorEastAsia" w:hAnsiTheme="minorEastAsia" w:eastAsiaTheme="minorEastAsia"/>
                <w:color w:val="auto"/>
                <w:szCs w:val="21"/>
              </w:rPr>
            </w:pPr>
            <w:r>
              <w:rPr>
                <w:rFonts w:hint="eastAsia" w:asciiTheme="minorEastAsia" w:hAnsiTheme="minorEastAsia" w:eastAsiaTheme="minorEastAsia"/>
                <w:b/>
                <w:color w:val="auto"/>
                <w:szCs w:val="21"/>
              </w:rPr>
              <w:t>注：须提供荣誉证书复印件，获奖时间以证书时间为准。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5</w:t>
            </w:r>
            <w:r>
              <w:rPr>
                <w:rFonts w:hint="eastAsia"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993" w:type="dxa"/>
            <w:vMerge w:val="continue"/>
            <w:vAlign w:val="center"/>
          </w:tcPr>
          <w:p>
            <w:pPr>
              <w:snapToGrid w:val="0"/>
              <w:spacing w:line="360" w:lineRule="auto"/>
              <w:jc w:val="center"/>
              <w:rPr>
                <w:rFonts w:asciiTheme="minorEastAsia" w:hAnsiTheme="minorEastAsia" w:eastAsiaTheme="minorEastAsia"/>
                <w:b/>
                <w:color w:val="auto"/>
                <w:szCs w:val="21"/>
              </w:rPr>
            </w:pPr>
          </w:p>
        </w:tc>
        <w:tc>
          <w:tcPr>
            <w:tcW w:w="1302"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检测能力</w:t>
            </w: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投标人具有CMA检验检测机构资质认定证书，检测能力范围涵盖地表水常规九参数：pH、溶解氧、电导率、水温、浊度、氨氮、高锰酸盐、总氮、总磷；缺一项不得分，最高得5分。（0-5分）</w:t>
            </w:r>
          </w:p>
          <w:p>
            <w:pPr>
              <w:pStyle w:val="22"/>
              <w:spacing w:after="0" w:line="360" w:lineRule="auto"/>
              <w:ind w:left="0" w:leftChars="0"/>
              <w:jc w:val="left"/>
              <w:rPr>
                <w:rFonts w:asciiTheme="minorEastAsia" w:hAnsiTheme="minorEastAsia" w:eastAsiaTheme="minorEastAsia"/>
                <w:color w:val="auto"/>
                <w:szCs w:val="21"/>
              </w:rPr>
            </w:pPr>
            <w:r>
              <w:rPr>
                <w:rFonts w:hint="eastAsia" w:asciiTheme="minorEastAsia" w:hAnsiTheme="minorEastAsia" w:eastAsiaTheme="minorEastAsia"/>
                <w:b/>
                <w:color w:val="auto"/>
                <w:szCs w:val="21"/>
              </w:rPr>
              <w:t>注：检测能力以市场监督管理部门颁发的检验检测机构资质认定证书上的能力附表信息为准，提供证书、证明材料扫描件加盖电子公章，否则不得分。投标人上级单位具有的实验室，本项予以认可。</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5</w:t>
            </w:r>
            <w:r>
              <w:rPr>
                <w:rFonts w:hint="eastAsia"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993" w:type="dxa"/>
            <w:vMerge w:val="continue"/>
            <w:vAlign w:val="center"/>
          </w:tcPr>
          <w:p>
            <w:pPr>
              <w:snapToGrid w:val="0"/>
              <w:spacing w:line="360" w:lineRule="auto"/>
              <w:jc w:val="center"/>
              <w:rPr>
                <w:rFonts w:asciiTheme="minorEastAsia" w:hAnsiTheme="minorEastAsia" w:eastAsiaTheme="minorEastAsia"/>
                <w:b/>
                <w:color w:val="auto"/>
                <w:szCs w:val="21"/>
              </w:rPr>
            </w:pPr>
          </w:p>
        </w:tc>
        <w:tc>
          <w:tcPr>
            <w:tcW w:w="1302" w:type="dxa"/>
            <w:vMerge w:val="restart"/>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巡检设备和交通工具等配套设施</w:t>
            </w: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为本项目至少配置1套便携式仪器，仪器经过专业机构检定合格。要求可以现场测量水温、pH、溶解氧、电导率、浊度</w:t>
            </w:r>
            <w:r>
              <w:rPr>
                <w:rFonts w:hint="eastAsia" w:asciiTheme="minorEastAsia" w:hAnsiTheme="minorEastAsia" w:eastAsiaTheme="minorEastAsia"/>
                <w:color w:val="auto"/>
                <w:szCs w:val="21"/>
              </w:rPr>
              <w:t>、藻类</w:t>
            </w:r>
            <w:r>
              <w:rPr>
                <w:rFonts w:asciiTheme="minorEastAsia" w:hAnsiTheme="minorEastAsia" w:eastAsiaTheme="minorEastAsia"/>
                <w:color w:val="auto"/>
                <w:szCs w:val="21"/>
              </w:rPr>
              <w:t>，全部满足得6分，每缺一项扣1分。（0-6分）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993" w:type="dxa"/>
            <w:vMerge w:val="continue"/>
            <w:vAlign w:val="center"/>
          </w:tcPr>
          <w:p>
            <w:pPr>
              <w:snapToGrid w:val="0"/>
              <w:spacing w:line="360" w:lineRule="auto"/>
              <w:jc w:val="center"/>
              <w:rPr>
                <w:rFonts w:asciiTheme="minorEastAsia" w:hAnsiTheme="minorEastAsia" w:eastAsiaTheme="minorEastAsia"/>
                <w:b/>
                <w:color w:val="auto"/>
                <w:szCs w:val="21"/>
              </w:rPr>
            </w:pPr>
          </w:p>
        </w:tc>
        <w:tc>
          <w:tcPr>
            <w:tcW w:w="1302" w:type="dxa"/>
            <w:vMerge w:val="continue"/>
            <w:vAlign w:val="center"/>
          </w:tcPr>
          <w:p>
            <w:pPr>
              <w:pStyle w:val="22"/>
              <w:spacing w:after="0" w:line="360" w:lineRule="auto"/>
              <w:ind w:left="0" w:leftChars="0"/>
              <w:jc w:val="center"/>
              <w:rPr>
                <w:rFonts w:asciiTheme="minorEastAsia" w:hAnsiTheme="minorEastAsia" w:eastAsiaTheme="minorEastAsia"/>
                <w:color w:val="auto"/>
                <w:szCs w:val="21"/>
              </w:rPr>
            </w:pP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车辆：拟投入本项目的工作用车配备情况：在满足采购要求的提前下每增加1辆工作用车得</w:t>
            </w:r>
            <w:r>
              <w:rPr>
                <w:rFonts w:hint="eastAsia" w:asciiTheme="minorEastAsia" w:hAnsiTheme="minorEastAsia" w:eastAsiaTheme="minorEastAsia"/>
                <w:color w:val="auto"/>
                <w:szCs w:val="21"/>
              </w:rPr>
              <w:t>0.5</w:t>
            </w:r>
            <w:r>
              <w:rPr>
                <w:rFonts w:asciiTheme="minorEastAsia" w:hAnsiTheme="minorEastAsia" w:eastAsiaTheme="minorEastAsia"/>
                <w:color w:val="auto"/>
                <w:szCs w:val="21"/>
              </w:rPr>
              <w:t>分，最高得</w:t>
            </w: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b/>
                <w:color w:val="auto"/>
                <w:szCs w:val="21"/>
              </w:rPr>
            </w:pPr>
            <w:r>
              <w:rPr>
                <w:rFonts w:asciiTheme="minorEastAsia" w:hAnsiTheme="minorEastAsia" w:eastAsiaTheme="minorEastAsia"/>
                <w:b/>
                <w:color w:val="auto"/>
                <w:szCs w:val="21"/>
              </w:rPr>
              <w:t>注:须将车辆行驶证的扫描件(如为租赁车辆，</w:t>
            </w:r>
            <w:r>
              <w:rPr>
                <w:rFonts w:hint="eastAsia" w:asciiTheme="minorEastAsia" w:hAnsiTheme="minorEastAsia" w:eastAsiaTheme="minorEastAsia"/>
                <w:b/>
                <w:color w:val="auto"/>
                <w:szCs w:val="21"/>
              </w:rPr>
              <w:t>除上述证明材料外还</w:t>
            </w:r>
            <w:r>
              <w:rPr>
                <w:rFonts w:asciiTheme="minorEastAsia" w:hAnsiTheme="minorEastAsia" w:eastAsiaTheme="minorEastAsia"/>
                <w:b/>
                <w:color w:val="auto"/>
                <w:szCs w:val="21"/>
              </w:rPr>
              <w:t>须提供车辆租赁协议的扫描件) 扫描件加盖电子公章，否则不得分。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c>
          <w:tcPr>
            <w:tcW w:w="993" w:type="dxa"/>
            <w:vMerge w:val="continue"/>
            <w:vAlign w:val="center"/>
          </w:tcPr>
          <w:p>
            <w:pPr>
              <w:snapToGrid w:val="0"/>
              <w:spacing w:line="360" w:lineRule="auto"/>
              <w:jc w:val="center"/>
              <w:rPr>
                <w:rFonts w:asciiTheme="minorEastAsia" w:hAnsiTheme="minorEastAsia" w:eastAsiaTheme="minorEastAsia"/>
                <w:b/>
                <w:color w:val="auto"/>
                <w:szCs w:val="21"/>
              </w:rPr>
            </w:pPr>
          </w:p>
        </w:tc>
        <w:tc>
          <w:tcPr>
            <w:tcW w:w="1302" w:type="dxa"/>
            <w:vMerge w:val="continue"/>
            <w:vAlign w:val="center"/>
          </w:tcPr>
          <w:p>
            <w:pPr>
              <w:pStyle w:val="22"/>
              <w:spacing w:after="0" w:line="360" w:lineRule="auto"/>
              <w:ind w:left="0" w:leftChars="0"/>
              <w:jc w:val="center"/>
              <w:rPr>
                <w:rFonts w:asciiTheme="minorEastAsia" w:hAnsiTheme="minorEastAsia" w:eastAsiaTheme="minorEastAsia"/>
                <w:color w:val="auto"/>
                <w:szCs w:val="21"/>
              </w:rPr>
            </w:pP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为本项目防人为干扰监测行为检查配置至少一架无人机进行巡检，提供无人机合同（采购合同或租赁合同）、操作员无人机驾驶员执照、操作员社保缴纳证明材料的每有</w:t>
            </w:r>
            <w:r>
              <w:rPr>
                <w:rFonts w:hint="eastAsia" w:asciiTheme="minorEastAsia" w:hAnsiTheme="minorEastAsia" w:eastAsiaTheme="minorEastAsia"/>
                <w:color w:val="auto"/>
                <w:szCs w:val="21"/>
              </w:rPr>
              <w:t>一</w:t>
            </w:r>
            <w:r>
              <w:rPr>
                <w:rFonts w:asciiTheme="minorEastAsia" w:hAnsiTheme="minorEastAsia" w:eastAsiaTheme="minorEastAsia"/>
                <w:color w:val="auto"/>
                <w:szCs w:val="21"/>
              </w:rPr>
              <w:t>项得</w:t>
            </w: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分，满分为</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分。（0-</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b/>
                <w:color w:val="auto"/>
                <w:szCs w:val="21"/>
              </w:rPr>
            </w:pPr>
            <w:r>
              <w:rPr>
                <w:rFonts w:asciiTheme="minorEastAsia" w:hAnsiTheme="minorEastAsia" w:eastAsiaTheme="minorEastAsia"/>
                <w:b/>
                <w:color w:val="auto"/>
                <w:szCs w:val="21"/>
              </w:rPr>
              <w:t>注：须将相关证明材料的扫描件加盖电子公章，否则不得分。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p>
        </w:tc>
        <w:tc>
          <w:tcPr>
            <w:tcW w:w="993" w:type="dxa"/>
            <w:vMerge w:val="continue"/>
            <w:vAlign w:val="center"/>
          </w:tcPr>
          <w:p>
            <w:pPr>
              <w:snapToGrid w:val="0"/>
              <w:spacing w:line="360" w:lineRule="auto"/>
              <w:jc w:val="center"/>
              <w:rPr>
                <w:rFonts w:asciiTheme="minorEastAsia" w:hAnsiTheme="minorEastAsia" w:eastAsiaTheme="minorEastAsia"/>
                <w:b/>
                <w:color w:val="auto"/>
                <w:szCs w:val="21"/>
              </w:rPr>
            </w:pPr>
          </w:p>
        </w:tc>
        <w:tc>
          <w:tcPr>
            <w:tcW w:w="1302" w:type="dxa"/>
            <w:vMerge w:val="continue"/>
            <w:vAlign w:val="center"/>
          </w:tcPr>
          <w:p>
            <w:pPr>
              <w:pStyle w:val="22"/>
              <w:spacing w:after="0" w:line="360" w:lineRule="auto"/>
              <w:ind w:left="0" w:leftChars="0"/>
              <w:jc w:val="center"/>
              <w:rPr>
                <w:rFonts w:asciiTheme="minorEastAsia" w:hAnsiTheme="minorEastAsia" w:eastAsiaTheme="minorEastAsia"/>
                <w:color w:val="auto"/>
                <w:szCs w:val="21"/>
              </w:rPr>
            </w:pP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能为驻点人员配置办公电脑的，得</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分。（0-</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分）</w:t>
            </w:r>
            <w:r>
              <w:rPr>
                <w:rFonts w:hint="eastAsia" w:asciiTheme="minorEastAsia" w:hAnsiTheme="minorEastAsia" w:eastAsiaTheme="minorEastAsia"/>
                <w:b/>
                <w:color w:val="auto"/>
                <w:szCs w:val="21"/>
              </w:rPr>
              <w:t>（提供承诺书）</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8</w:t>
            </w:r>
          </w:p>
        </w:tc>
        <w:tc>
          <w:tcPr>
            <w:tcW w:w="993" w:type="dxa"/>
            <w:vMerge w:val="continue"/>
            <w:vAlign w:val="center"/>
          </w:tcPr>
          <w:p>
            <w:pPr>
              <w:snapToGrid w:val="0"/>
              <w:spacing w:line="360" w:lineRule="auto"/>
              <w:jc w:val="center"/>
              <w:rPr>
                <w:rFonts w:asciiTheme="minorEastAsia" w:hAnsiTheme="minorEastAsia" w:eastAsiaTheme="minorEastAsia"/>
                <w:b/>
                <w:color w:val="auto"/>
                <w:szCs w:val="21"/>
              </w:rPr>
            </w:pPr>
          </w:p>
        </w:tc>
        <w:tc>
          <w:tcPr>
            <w:tcW w:w="1302" w:type="dxa"/>
            <w:vAlign w:val="center"/>
          </w:tcPr>
          <w:p>
            <w:pPr>
              <w:autoSpaceDE w:val="0"/>
              <w:autoSpaceDN w:val="0"/>
              <w:adjustRightInd w:val="0"/>
              <w:spacing w:line="276"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项目</w:t>
            </w:r>
          </w:p>
          <w:p>
            <w:pPr>
              <w:autoSpaceDE w:val="0"/>
              <w:autoSpaceDN w:val="0"/>
              <w:adjustRightInd w:val="0"/>
              <w:spacing w:line="276" w:lineRule="auto"/>
              <w:jc w:val="center"/>
              <w:rPr>
                <w:rFonts w:ascii="Times New Roman" w:hAnsi="宋体"/>
                <w:color w:val="auto"/>
                <w:szCs w:val="21"/>
              </w:rPr>
            </w:pPr>
            <w:r>
              <w:rPr>
                <w:rFonts w:asciiTheme="minorEastAsia" w:hAnsiTheme="minorEastAsia" w:eastAsiaTheme="minorEastAsia"/>
                <w:color w:val="auto"/>
                <w:szCs w:val="21"/>
              </w:rPr>
              <w:t>负责人</w:t>
            </w: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（1）具有</w:t>
            </w:r>
            <w:r>
              <w:rPr>
                <w:rFonts w:asciiTheme="minorEastAsia" w:hAnsiTheme="minorEastAsia" w:eastAsiaTheme="minorEastAsia"/>
                <w:color w:val="auto"/>
                <w:szCs w:val="21"/>
              </w:rPr>
              <w:t>环保类高级工程师职称得</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分，环保类工程师职称得</w:t>
            </w: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（2）具有国家注册环保工程师资格证书的得</w:t>
            </w: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b/>
                <w:color w:val="auto"/>
                <w:szCs w:val="21"/>
              </w:rPr>
            </w:pPr>
            <w:r>
              <w:rPr>
                <w:rFonts w:asciiTheme="minorEastAsia" w:hAnsiTheme="minorEastAsia" w:eastAsiaTheme="minorEastAsia"/>
                <w:b/>
                <w:color w:val="auto"/>
                <w:szCs w:val="21"/>
              </w:rPr>
              <w:t>注：须将有效证书、</w:t>
            </w:r>
            <w:r>
              <w:rPr>
                <w:rFonts w:hint="eastAsia" w:asciiTheme="minorEastAsia" w:hAnsiTheme="minorEastAsia" w:eastAsiaTheme="minorEastAsia"/>
                <w:b/>
                <w:color w:val="auto"/>
                <w:szCs w:val="21"/>
              </w:rPr>
              <w:t>近1个月在投标单位缴纳的</w:t>
            </w:r>
            <w:r>
              <w:rPr>
                <w:rFonts w:asciiTheme="minorEastAsia" w:hAnsiTheme="minorEastAsia" w:eastAsiaTheme="minorEastAsia"/>
                <w:b/>
                <w:color w:val="auto"/>
                <w:szCs w:val="21"/>
              </w:rPr>
              <w:t>社保证明的扫描件加盖电子公章，否则不得分。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9</w:t>
            </w:r>
          </w:p>
        </w:tc>
        <w:tc>
          <w:tcPr>
            <w:tcW w:w="993" w:type="dxa"/>
            <w:vMerge w:val="continue"/>
            <w:vAlign w:val="center"/>
          </w:tcPr>
          <w:p>
            <w:pPr>
              <w:snapToGrid w:val="0"/>
              <w:spacing w:line="360" w:lineRule="auto"/>
              <w:jc w:val="center"/>
              <w:rPr>
                <w:rFonts w:asciiTheme="minorEastAsia" w:hAnsiTheme="minorEastAsia" w:eastAsiaTheme="minorEastAsia"/>
                <w:b/>
                <w:color w:val="auto"/>
                <w:szCs w:val="21"/>
              </w:rPr>
            </w:pPr>
          </w:p>
        </w:tc>
        <w:tc>
          <w:tcPr>
            <w:tcW w:w="1302" w:type="dxa"/>
            <w:vMerge w:val="restart"/>
            <w:vAlign w:val="center"/>
          </w:tcPr>
          <w:p>
            <w:pPr>
              <w:pStyle w:val="22"/>
              <w:spacing w:after="0" w:line="360" w:lineRule="auto"/>
              <w:ind w:left="0" w:leftChars="0"/>
              <w:jc w:val="center"/>
              <w:rPr>
                <w:rFonts w:ascii="Times New Roman" w:hAnsi="宋体"/>
                <w:color w:val="auto"/>
                <w:szCs w:val="21"/>
              </w:rPr>
            </w:pPr>
            <w:r>
              <w:rPr>
                <w:rFonts w:hint="eastAsia" w:ascii="Times New Roman" w:hAnsi="宋体"/>
                <w:color w:val="auto"/>
                <w:szCs w:val="21"/>
              </w:rPr>
              <w:t>项目实施</w:t>
            </w:r>
          </w:p>
          <w:p>
            <w:pPr>
              <w:pStyle w:val="22"/>
              <w:spacing w:after="0" w:line="360" w:lineRule="auto"/>
              <w:ind w:left="0" w:leftChars="0"/>
              <w:jc w:val="center"/>
              <w:rPr>
                <w:rFonts w:asciiTheme="minorEastAsia" w:hAnsiTheme="minorEastAsia" w:eastAsiaTheme="minorEastAsia"/>
                <w:color w:val="auto"/>
                <w:szCs w:val="21"/>
              </w:rPr>
            </w:pPr>
            <w:r>
              <w:rPr>
                <w:rFonts w:hint="eastAsia" w:ascii="Times New Roman" w:hAnsi="宋体"/>
                <w:color w:val="auto"/>
                <w:szCs w:val="21"/>
              </w:rPr>
              <w:t>人员</w:t>
            </w: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项目成员（现场检查人员）：具有省级以上机构颁发的水站上岗证得</w:t>
            </w:r>
            <w:r>
              <w:rPr>
                <w:rFonts w:hint="eastAsia" w:asciiTheme="minorEastAsia" w:hAnsiTheme="minorEastAsia" w:eastAsiaTheme="minorEastAsia"/>
                <w:color w:val="auto"/>
                <w:szCs w:val="21"/>
                <w:highlight w:val="none"/>
                <w:lang w:val="en-US" w:eastAsia="zh-CN"/>
              </w:rPr>
              <w:t>1</w:t>
            </w:r>
            <w:r>
              <w:rPr>
                <w:rFonts w:asciiTheme="minorEastAsia" w:hAnsiTheme="minorEastAsia" w:eastAsiaTheme="minorEastAsia"/>
                <w:color w:val="auto"/>
                <w:szCs w:val="21"/>
                <w:highlight w:val="none"/>
              </w:rPr>
              <w:t>分；具有环保类工程师及以上职称证书，得</w:t>
            </w:r>
            <w:r>
              <w:rPr>
                <w:rFonts w:hint="eastAsia" w:asciiTheme="minorEastAsia" w:hAnsiTheme="minorEastAsia" w:eastAsiaTheme="minorEastAsia"/>
                <w:color w:val="auto"/>
                <w:szCs w:val="21"/>
                <w:highlight w:val="none"/>
                <w:lang w:val="en-US" w:eastAsia="zh-CN"/>
              </w:rPr>
              <w:t>1</w:t>
            </w:r>
            <w:r>
              <w:rPr>
                <w:rFonts w:asciiTheme="minorEastAsia" w:hAnsiTheme="minorEastAsia" w:eastAsiaTheme="minorEastAsia"/>
                <w:color w:val="auto"/>
                <w:szCs w:val="21"/>
                <w:highlight w:val="none"/>
              </w:rPr>
              <w:t>分；具有2年以上水质自动站</w:t>
            </w:r>
            <w:r>
              <w:rPr>
                <w:rFonts w:hint="eastAsia" w:asciiTheme="minorEastAsia" w:hAnsiTheme="minorEastAsia" w:eastAsiaTheme="minorEastAsia"/>
                <w:color w:val="auto"/>
                <w:szCs w:val="21"/>
                <w:highlight w:val="none"/>
              </w:rPr>
              <w:t>运维或质控管理</w:t>
            </w:r>
            <w:r>
              <w:rPr>
                <w:rFonts w:asciiTheme="minorEastAsia" w:hAnsiTheme="minorEastAsia" w:eastAsiaTheme="minorEastAsia"/>
                <w:color w:val="auto"/>
                <w:szCs w:val="21"/>
                <w:highlight w:val="none"/>
              </w:rPr>
              <w:t>相关经验的，得</w:t>
            </w:r>
            <w:r>
              <w:rPr>
                <w:rFonts w:hint="eastAsia" w:asciiTheme="minorEastAsia" w:hAnsiTheme="minorEastAsia" w:eastAsiaTheme="minorEastAsia"/>
                <w:color w:val="auto"/>
                <w:szCs w:val="21"/>
                <w:highlight w:val="none"/>
                <w:lang w:val="en-US" w:eastAsia="zh-CN"/>
              </w:rPr>
              <w:t>1</w:t>
            </w:r>
            <w:r>
              <w:rPr>
                <w:rFonts w:asciiTheme="minorEastAsia" w:hAnsiTheme="minorEastAsia" w:eastAsiaTheme="minorEastAsia"/>
                <w:color w:val="auto"/>
                <w:szCs w:val="21"/>
                <w:highlight w:val="none"/>
              </w:rPr>
              <w:t>分。</w:t>
            </w:r>
          </w:p>
          <w:p>
            <w:pPr>
              <w:pStyle w:val="22"/>
              <w:spacing w:after="0" w:line="360" w:lineRule="auto"/>
              <w:ind w:left="0" w:leftChars="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注：须将有效证书、</w:t>
            </w:r>
            <w:r>
              <w:rPr>
                <w:rFonts w:hint="eastAsia" w:asciiTheme="minorEastAsia" w:hAnsiTheme="minorEastAsia" w:eastAsiaTheme="minorEastAsia"/>
                <w:b/>
                <w:color w:val="auto"/>
                <w:szCs w:val="21"/>
                <w:highlight w:val="none"/>
              </w:rPr>
              <w:t>近1个月在投标单位缴纳的</w:t>
            </w:r>
            <w:r>
              <w:rPr>
                <w:rFonts w:asciiTheme="minorEastAsia" w:hAnsiTheme="minorEastAsia" w:eastAsiaTheme="minorEastAsia"/>
                <w:b/>
                <w:color w:val="auto"/>
                <w:szCs w:val="21"/>
                <w:highlight w:val="none"/>
              </w:rPr>
              <w:t>社保证明的扫描件加盖电子公章，否则不得分。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10</w:t>
            </w:r>
          </w:p>
        </w:tc>
        <w:tc>
          <w:tcPr>
            <w:tcW w:w="993" w:type="dxa"/>
            <w:vMerge w:val="continue"/>
            <w:vAlign w:val="center"/>
          </w:tcPr>
          <w:p>
            <w:pPr>
              <w:snapToGrid w:val="0"/>
              <w:spacing w:line="360" w:lineRule="auto"/>
              <w:jc w:val="center"/>
              <w:rPr>
                <w:rFonts w:asciiTheme="minorEastAsia" w:hAnsiTheme="minorEastAsia" w:eastAsiaTheme="minorEastAsia"/>
                <w:b/>
                <w:color w:val="auto"/>
                <w:szCs w:val="21"/>
              </w:rPr>
            </w:pPr>
          </w:p>
        </w:tc>
        <w:tc>
          <w:tcPr>
            <w:tcW w:w="1302" w:type="dxa"/>
            <w:vMerge w:val="continue"/>
            <w:vAlign w:val="center"/>
          </w:tcPr>
          <w:p>
            <w:pPr>
              <w:pStyle w:val="22"/>
              <w:spacing w:after="0" w:line="360" w:lineRule="auto"/>
              <w:ind w:left="0" w:leftChars="0"/>
              <w:jc w:val="center"/>
              <w:rPr>
                <w:rFonts w:asciiTheme="minorEastAsia" w:hAnsiTheme="minorEastAsia" w:eastAsiaTheme="minorEastAsia"/>
                <w:color w:val="auto"/>
                <w:szCs w:val="21"/>
              </w:rPr>
            </w:pP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项目成员（驻点人员）：具有省级以上机构颁发的水站上岗证得1分；具有1年以上水质自动站</w:t>
            </w:r>
            <w:r>
              <w:rPr>
                <w:rFonts w:hint="eastAsia" w:asciiTheme="minorEastAsia" w:hAnsiTheme="minorEastAsia" w:eastAsiaTheme="minorEastAsia"/>
                <w:color w:val="auto"/>
                <w:szCs w:val="21"/>
              </w:rPr>
              <w:t>运维或质控管理</w:t>
            </w:r>
            <w:r>
              <w:rPr>
                <w:rFonts w:asciiTheme="minorEastAsia" w:hAnsiTheme="minorEastAsia" w:eastAsiaTheme="minorEastAsia"/>
                <w:color w:val="auto"/>
                <w:szCs w:val="21"/>
              </w:rPr>
              <w:t>相关经验的，得1分；具有环保类</w:t>
            </w:r>
            <w:r>
              <w:rPr>
                <w:rFonts w:hint="eastAsia" w:asciiTheme="minorEastAsia" w:hAnsiTheme="minorEastAsia" w:eastAsiaTheme="minorEastAsia"/>
                <w:color w:val="auto"/>
                <w:szCs w:val="21"/>
              </w:rPr>
              <w:t>中级</w:t>
            </w:r>
            <w:r>
              <w:rPr>
                <w:rFonts w:asciiTheme="minorEastAsia" w:hAnsiTheme="minorEastAsia" w:eastAsiaTheme="minorEastAsia"/>
                <w:color w:val="auto"/>
                <w:szCs w:val="21"/>
              </w:rPr>
              <w:t>工程师及以上职称证书，得1分；本项最高得3分。（0-3分）</w:t>
            </w:r>
          </w:p>
          <w:p>
            <w:pPr>
              <w:pStyle w:val="22"/>
              <w:spacing w:after="0" w:line="360" w:lineRule="auto"/>
              <w:ind w:left="0" w:leftChars="0"/>
              <w:jc w:val="left"/>
              <w:rPr>
                <w:rFonts w:asciiTheme="minorEastAsia" w:hAnsiTheme="minorEastAsia" w:eastAsiaTheme="minorEastAsia"/>
                <w:b/>
                <w:color w:val="auto"/>
                <w:szCs w:val="21"/>
              </w:rPr>
            </w:pPr>
            <w:r>
              <w:rPr>
                <w:rFonts w:asciiTheme="minorEastAsia" w:hAnsiTheme="minorEastAsia" w:eastAsiaTheme="minorEastAsia"/>
                <w:b/>
                <w:color w:val="auto"/>
                <w:szCs w:val="21"/>
              </w:rPr>
              <w:t>注：须将有效证书、</w:t>
            </w:r>
            <w:r>
              <w:rPr>
                <w:rFonts w:hint="eastAsia" w:asciiTheme="minorEastAsia" w:hAnsiTheme="minorEastAsia" w:eastAsiaTheme="minorEastAsia"/>
                <w:b/>
                <w:color w:val="auto"/>
                <w:szCs w:val="21"/>
              </w:rPr>
              <w:t>近1个月在投标单位缴纳的</w:t>
            </w:r>
            <w:r>
              <w:rPr>
                <w:rFonts w:asciiTheme="minorEastAsia" w:hAnsiTheme="minorEastAsia" w:eastAsiaTheme="minorEastAsia"/>
                <w:b/>
                <w:color w:val="auto"/>
                <w:szCs w:val="21"/>
              </w:rPr>
              <w:t>社保证明的扫描件加盖电子公章，否则不得分。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11</w:t>
            </w:r>
          </w:p>
        </w:tc>
        <w:tc>
          <w:tcPr>
            <w:tcW w:w="993" w:type="dxa"/>
            <w:vMerge w:val="continue"/>
            <w:vAlign w:val="center"/>
          </w:tcPr>
          <w:p>
            <w:pPr>
              <w:snapToGrid w:val="0"/>
              <w:spacing w:line="360" w:lineRule="auto"/>
              <w:jc w:val="center"/>
              <w:rPr>
                <w:rFonts w:asciiTheme="minorEastAsia" w:hAnsiTheme="minorEastAsia" w:eastAsiaTheme="minorEastAsia"/>
                <w:b/>
                <w:color w:val="auto"/>
                <w:szCs w:val="21"/>
              </w:rPr>
            </w:pPr>
          </w:p>
        </w:tc>
        <w:tc>
          <w:tcPr>
            <w:tcW w:w="1302" w:type="dxa"/>
            <w:vMerge w:val="continue"/>
            <w:vAlign w:val="center"/>
          </w:tcPr>
          <w:p>
            <w:pPr>
              <w:pStyle w:val="22"/>
              <w:spacing w:after="0" w:line="360" w:lineRule="auto"/>
              <w:ind w:left="0" w:leftChars="0"/>
              <w:jc w:val="center"/>
              <w:rPr>
                <w:rFonts w:asciiTheme="minorEastAsia" w:hAnsiTheme="minorEastAsia" w:eastAsiaTheme="minorEastAsia"/>
                <w:color w:val="auto"/>
                <w:szCs w:val="21"/>
              </w:rPr>
            </w:pP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项目组成员持有浙江省</w:t>
            </w:r>
            <w:r>
              <w:rPr>
                <w:rFonts w:hint="eastAsia" w:asciiTheme="minorEastAsia" w:hAnsiTheme="minorEastAsia" w:eastAsiaTheme="minorEastAsia"/>
                <w:color w:val="auto"/>
                <w:szCs w:val="21"/>
              </w:rPr>
              <w:t>省级</w:t>
            </w:r>
            <w:r>
              <w:rPr>
                <w:rFonts w:asciiTheme="minorEastAsia" w:hAnsiTheme="minorEastAsia" w:eastAsiaTheme="minorEastAsia"/>
                <w:color w:val="auto"/>
                <w:szCs w:val="21"/>
              </w:rPr>
              <w:t>水质自动站在用仪器主要仪器厂商</w:t>
            </w:r>
            <w:r>
              <w:rPr>
                <w:rFonts w:hint="eastAsia" w:asciiTheme="minorEastAsia" w:hAnsiTheme="minorEastAsia" w:eastAsiaTheme="minorEastAsia"/>
                <w:color w:val="auto"/>
                <w:szCs w:val="21"/>
              </w:rPr>
              <w:t>或</w:t>
            </w:r>
            <w:r>
              <w:rPr>
                <w:rFonts w:asciiTheme="minorEastAsia" w:hAnsiTheme="minorEastAsia" w:eastAsiaTheme="minorEastAsia"/>
                <w:color w:val="auto"/>
                <w:szCs w:val="21"/>
              </w:rPr>
              <w:t>中国环境</w:t>
            </w:r>
            <w:r>
              <w:rPr>
                <w:rFonts w:hint="eastAsia" w:asciiTheme="minorEastAsia" w:hAnsiTheme="minorEastAsia" w:eastAsiaTheme="minorEastAsia"/>
                <w:color w:val="auto"/>
                <w:szCs w:val="21"/>
                <w:lang w:val="en-US" w:eastAsia="zh-CN"/>
              </w:rPr>
              <w:t>监测</w:t>
            </w:r>
            <w:r>
              <w:rPr>
                <w:rFonts w:asciiTheme="minorEastAsia" w:hAnsiTheme="minorEastAsia" w:eastAsiaTheme="minorEastAsia"/>
                <w:color w:val="auto"/>
                <w:szCs w:val="21"/>
              </w:rPr>
              <w:t>总站认证的类似品牌的原厂商培训证书的，每个品牌得</w:t>
            </w:r>
            <w:r>
              <w:rPr>
                <w:rFonts w:hint="eastAsia" w:asciiTheme="minorEastAsia" w:hAnsiTheme="minorEastAsia" w:eastAsiaTheme="minorEastAsia"/>
                <w:color w:val="auto"/>
                <w:szCs w:val="21"/>
              </w:rPr>
              <w:t>0.5</w:t>
            </w:r>
            <w:r>
              <w:rPr>
                <w:rFonts w:asciiTheme="minorEastAsia" w:hAnsiTheme="minorEastAsia" w:eastAsiaTheme="minorEastAsia"/>
                <w:color w:val="auto"/>
                <w:szCs w:val="21"/>
              </w:rPr>
              <w:t>分，最高</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分。（0-</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分）</w:t>
            </w:r>
            <w:r>
              <w:rPr>
                <w:rFonts w:asciiTheme="minorEastAsia" w:hAnsiTheme="minorEastAsia" w:eastAsiaTheme="minorEastAsia"/>
                <w:b/>
                <w:color w:val="auto"/>
                <w:szCs w:val="21"/>
              </w:rPr>
              <w:t>注：须</w:t>
            </w:r>
            <w:r>
              <w:rPr>
                <w:rFonts w:hint="eastAsia" w:asciiTheme="minorEastAsia" w:hAnsiTheme="minorEastAsia" w:eastAsiaTheme="minorEastAsia"/>
                <w:b/>
                <w:color w:val="auto"/>
                <w:szCs w:val="21"/>
              </w:rPr>
              <w:t>提供</w:t>
            </w:r>
            <w:r>
              <w:rPr>
                <w:rFonts w:asciiTheme="minorEastAsia" w:hAnsiTheme="minorEastAsia" w:eastAsiaTheme="minorEastAsia"/>
                <w:b/>
                <w:color w:val="auto"/>
                <w:szCs w:val="21"/>
              </w:rPr>
              <w:t>有效证书的扫描件，否则不得分。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12</w:t>
            </w:r>
          </w:p>
        </w:tc>
        <w:tc>
          <w:tcPr>
            <w:tcW w:w="993" w:type="dxa"/>
            <w:vMerge w:val="continue"/>
            <w:vAlign w:val="center"/>
          </w:tcPr>
          <w:p>
            <w:pPr>
              <w:snapToGrid w:val="0"/>
              <w:spacing w:line="360" w:lineRule="auto"/>
              <w:jc w:val="center"/>
              <w:rPr>
                <w:rFonts w:asciiTheme="minorEastAsia" w:hAnsiTheme="minorEastAsia" w:eastAsiaTheme="minorEastAsia"/>
                <w:b/>
                <w:color w:val="auto"/>
                <w:szCs w:val="21"/>
              </w:rPr>
            </w:pPr>
          </w:p>
        </w:tc>
        <w:tc>
          <w:tcPr>
            <w:tcW w:w="1302" w:type="dxa"/>
            <w:vAlign w:val="center"/>
          </w:tcPr>
          <w:p>
            <w:pPr>
              <w:autoSpaceDE w:val="0"/>
              <w:autoSpaceDN w:val="0"/>
              <w:adjustRightInd w:val="0"/>
              <w:spacing w:line="276" w:lineRule="auto"/>
              <w:jc w:val="center"/>
              <w:rPr>
                <w:rFonts w:ascii="Times New Roman" w:hAnsi="宋体"/>
                <w:color w:val="auto"/>
                <w:szCs w:val="21"/>
              </w:rPr>
            </w:pPr>
            <w:r>
              <w:rPr>
                <w:rFonts w:hint="eastAsia" w:ascii="Times New Roman" w:hAnsi="宋体"/>
                <w:color w:val="auto"/>
                <w:szCs w:val="21"/>
              </w:rPr>
              <w:t>现场踏勘</w:t>
            </w: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kern w:val="0"/>
                <w:szCs w:val="21"/>
              </w:rPr>
              <w:t>投标人</w:t>
            </w:r>
            <w:r>
              <w:rPr>
                <w:rFonts w:hint="eastAsia" w:asciiTheme="minorEastAsia" w:hAnsiTheme="minorEastAsia" w:eastAsiaTheme="minorEastAsia"/>
                <w:color w:val="auto"/>
                <w:kern w:val="0"/>
                <w:szCs w:val="21"/>
              </w:rPr>
              <w:t>对所投标段全部水站进行现场踏勘的，得3分；未踏勘或者踏勘点位缺失的，不得分。</w:t>
            </w:r>
            <w:r>
              <w:rPr>
                <w:rFonts w:hint="eastAsia" w:asciiTheme="minorEastAsia" w:hAnsiTheme="minorEastAsia" w:eastAsiaTheme="minorEastAsia"/>
                <w:b/>
                <w:color w:val="auto"/>
                <w:szCs w:val="21"/>
              </w:rPr>
              <w:t>需提供招标人盖章有效踏勘证明</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13</w:t>
            </w:r>
          </w:p>
        </w:tc>
        <w:tc>
          <w:tcPr>
            <w:tcW w:w="993" w:type="dxa"/>
            <w:vMerge w:val="continue"/>
            <w:vAlign w:val="center"/>
          </w:tcPr>
          <w:p>
            <w:pPr>
              <w:snapToGrid w:val="0"/>
              <w:spacing w:line="360" w:lineRule="auto"/>
              <w:jc w:val="center"/>
              <w:rPr>
                <w:rFonts w:asciiTheme="minorEastAsia" w:hAnsiTheme="minorEastAsia" w:eastAsiaTheme="minorEastAsia"/>
                <w:b/>
                <w:color w:val="auto"/>
                <w:szCs w:val="21"/>
              </w:rPr>
            </w:pPr>
          </w:p>
        </w:tc>
        <w:tc>
          <w:tcPr>
            <w:tcW w:w="1302"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asciiTheme="minorEastAsia" w:hAnsiTheme="minorEastAsia" w:eastAsiaTheme="minorEastAsia"/>
                <w:color w:val="auto"/>
                <w:szCs w:val="21"/>
              </w:rPr>
              <w:t>政策分</w:t>
            </w: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凡在投标截止时间前三年受到行政处罚、行政处理(含通报)或记入不良行为的，此项得分为0；若无处罚、行政处理(含通)报)或记入不良行为的得3分(投标供应商自行提供承诺函，不提供承诺函的得0分，如有不良记录又虚假承诺的，一经发现将取消中标资格并报监管部门依法处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15</w:t>
            </w:r>
          </w:p>
        </w:tc>
        <w:tc>
          <w:tcPr>
            <w:tcW w:w="993" w:type="dxa"/>
            <w:vMerge w:val="restart"/>
            <w:vAlign w:val="center"/>
          </w:tcPr>
          <w:p>
            <w:pPr>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技术分（48分）</w:t>
            </w:r>
          </w:p>
        </w:tc>
        <w:tc>
          <w:tcPr>
            <w:tcW w:w="1302" w:type="dxa"/>
            <w:vMerge w:val="restart"/>
            <w:vAlign w:val="center"/>
          </w:tcPr>
          <w:p>
            <w:pPr>
              <w:pStyle w:val="22"/>
              <w:spacing w:after="0" w:line="360" w:lineRule="auto"/>
              <w:ind w:left="0" w:leftChars="0"/>
              <w:jc w:val="center"/>
              <w:rPr>
                <w:rFonts w:asciiTheme="minorEastAsia" w:hAnsiTheme="minorEastAsia" w:eastAsiaTheme="minorEastAsia"/>
                <w:color w:val="auto"/>
                <w:szCs w:val="21"/>
              </w:rPr>
            </w:pPr>
            <w:r>
              <w:rPr>
                <w:rFonts w:asciiTheme="minorEastAsia" w:hAnsiTheme="minorEastAsia" w:eastAsiaTheme="minorEastAsia"/>
                <w:color w:val="auto"/>
                <w:szCs w:val="21"/>
              </w:rPr>
              <w:t>水质自动站质控现场检查方案</w:t>
            </w: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现场</w:t>
            </w:r>
            <w:r>
              <w:rPr>
                <w:rFonts w:asciiTheme="minorEastAsia" w:hAnsiTheme="minorEastAsia" w:eastAsiaTheme="minorEastAsia"/>
                <w:color w:val="auto"/>
                <w:szCs w:val="21"/>
              </w:rPr>
              <w:t>检查站点仪器设备方案的合理性以及是否具有针对性等内容，由评委在规定分值内打分：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方案切实可行、优于项目需求的，得</w:t>
            </w:r>
            <w:r>
              <w:rPr>
                <w:rFonts w:hint="eastAsia" w:asciiTheme="minorEastAsia" w:hAnsiTheme="minorEastAsia" w:eastAsiaTheme="minorEastAsia"/>
                <w:color w:val="auto"/>
                <w:szCs w:val="21"/>
              </w:rPr>
              <w:t>4.1</w:t>
            </w:r>
            <w:r>
              <w:rPr>
                <w:rFonts w:asciiTheme="minorEastAsia" w:hAnsiTheme="minorEastAsia" w:eastAsiaTheme="minorEastAsia"/>
                <w:color w:val="auto"/>
                <w:szCs w:val="21"/>
              </w:rPr>
              <w:t>-6分；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基本可行，符合项目需求的，得</w:t>
            </w:r>
            <w:r>
              <w:rPr>
                <w:rFonts w:hint="eastAsia" w:asciiTheme="minorEastAsia" w:hAnsiTheme="minorEastAsia" w:eastAsiaTheme="minorEastAsia"/>
                <w:color w:val="auto"/>
                <w:szCs w:val="21"/>
              </w:rPr>
              <w:t>2.1</w:t>
            </w:r>
            <w:r>
              <w:rPr>
                <w:rFonts w:asciiTheme="minorEastAsia" w:hAnsiTheme="minorEastAsia" w:eastAsiaTheme="minorEastAsia"/>
                <w:color w:val="auto"/>
                <w:szCs w:val="21"/>
              </w:rPr>
              <w:t>-4分；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方案存在不足的，得</w:t>
            </w: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方案有重大缺陷的、未提供不得分。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6</w:t>
            </w:r>
            <w:r>
              <w:rPr>
                <w:rFonts w:hint="eastAsia"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16</w:t>
            </w:r>
          </w:p>
        </w:tc>
        <w:tc>
          <w:tcPr>
            <w:tcW w:w="993" w:type="dxa"/>
            <w:vMerge w:val="continue"/>
            <w:vAlign w:val="center"/>
          </w:tcPr>
          <w:p>
            <w:pPr>
              <w:snapToGrid w:val="0"/>
              <w:jc w:val="center"/>
              <w:rPr>
                <w:rFonts w:asciiTheme="minorEastAsia" w:hAnsiTheme="minorEastAsia" w:eastAsiaTheme="minorEastAsia"/>
                <w:color w:val="auto"/>
                <w:szCs w:val="21"/>
              </w:rPr>
            </w:pPr>
          </w:p>
        </w:tc>
        <w:tc>
          <w:tcPr>
            <w:tcW w:w="1302" w:type="dxa"/>
            <w:vMerge w:val="continue"/>
            <w:vAlign w:val="center"/>
          </w:tcPr>
          <w:p>
            <w:pPr>
              <w:pStyle w:val="22"/>
              <w:spacing w:after="0" w:line="360" w:lineRule="auto"/>
              <w:ind w:left="0" w:leftChars="0"/>
              <w:jc w:val="center"/>
              <w:rPr>
                <w:rFonts w:asciiTheme="minorEastAsia" w:hAnsiTheme="minorEastAsia" w:eastAsiaTheme="minorEastAsia"/>
                <w:color w:val="auto"/>
                <w:szCs w:val="21"/>
              </w:rPr>
            </w:pP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运维质量检查方案的合理性以及是否具有针对性等内容，由评委在规定分值内打分：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方案切实可行、优于项目需求的，得</w:t>
            </w:r>
            <w:r>
              <w:rPr>
                <w:rFonts w:hint="eastAsia" w:asciiTheme="minorEastAsia" w:hAnsiTheme="minorEastAsia" w:eastAsiaTheme="minorEastAsia"/>
                <w:color w:val="auto"/>
                <w:szCs w:val="21"/>
              </w:rPr>
              <w:t>4.1-6</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基本可行，符合项目需求的，得</w:t>
            </w:r>
            <w:r>
              <w:rPr>
                <w:rFonts w:hint="eastAsia" w:asciiTheme="minorEastAsia" w:hAnsiTheme="minorEastAsia" w:eastAsiaTheme="minorEastAsia"/>
                <w:color w:val="auto"/>
                <w:szCs w:val="21"/>
              </w:rPr>
              <w:t>2.1-4</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方案存在不足的，得</w:t>
            </w: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方案有重大缺陷的、未提供不得分。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6</w:t>
            </w:r>
            <w:r>
              <w:rPr>
                <w:rFonts w:hint="eastAsia"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17</w:t>
            </w:r>
          </w:p>
        </w:tc>
        <w:tc>
          <w:tcPr>
            <w:tcW w:w="993" w:type="dxa"/>
            <w:vMerge w:val="continue"/>
            <w:vAlign w:val="center"/>
          </w:tcPr>
          <w:p>
            <w:pPr>
              <w:snapToGrid w:val="0"/>
              <w:jc w:val="center"/>
              <w:rPr>
                <w:rFonts w:asciiTheme="minorEastAsia" w:hAnsiTheme="minorEastAsia" w:eastAsiaTheme="minorEastAsia"/>
                <w:color w:val="auto"/>
                <w:szCs w:val="21"/>
              </w:rPr>
            </w:pPr>
          </w:p>
        </w:tc>
        <w:tc>
          <w:tcPr>
            <w:tcW w:w="1302" w:type="dxa"/>
            <w:vMerge w:val="continue"/>
            <w:vAlign w:val="center"/>
          </w:tcPr>
          <w:p>
            <w:pPr>
              <w:pStyle w:val="22"/>
              <w:spacing w:after="0" w:line="360" w:lineRule="auto"/>
              <w:ind w:left="0" w:leftChars="0"/>
              <w:jc w:val="center"/>
              <w:rPr>
                <w:rFonts w:asciiTheme="minorEastAsia" w:hAnsiTheme="minorEastAsia" w:eastAsiaTheme="minorEastAsia"/>
                <w:color w:val="auto"/>
                <w:szCs w:val="21"/>
              </w:rPr>
            </w:pP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质控体系检查方案的合理性以及是否具有针对性等内容</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由评委在规定分值内打分：方案切实可行、优于项目需求的，得</w:t>
            </w:r>
            <w:r>
              <w:rPr>
                <w:rFonts w:hint="eastAsia" w:asciiTheme="minorEastAsia" w:hAnsiTheme="minorEastAsia" w:eastAsiaTheme="minorEastAsia"/>
                <w:color w:val="auto"/>
                <w:szCs w:val="21"/>
              </w:rPr>
              <w:t>4.1-6</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基本可行，符合项目需求的，得</w:t>
            </w:r>
            <w:r>
              <w:rPr>
                <w:rFonts w:hint="eastAsia" w:asciiTheme="minorEastAsia" w:hAnsiTheme="minorEastAsia" w:eastAsiaTheme="minorEastAsia"/>
                <w:color w:val="auto"/>
                <w:szCs w:val="21"/>
              </w:rPr>
              <w:t>2.1-4</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方案存在不足的，得</w:t>
            </w:r>
            <w:r>
              <w:rPr>
                <w:rFonts w:hint="eastAsia" w:asciiTheme="minorEastAsia" w:hAnsiTheme="minorEastAsia" w:eastAsiaTheme="minorEastAsia"/>
                <w:color w:val="auto"/>
                <w:szCs w:val="21"/>
              </w:rPr>
              <w:t>0-2</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方案有重大缺陷的、未提供不得分。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6</w:t>
            </w:r>
            <w:r>
              <w:rPr>
                <w:rFonts w:hint="eastAsia"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18</w:t>
            </w:r>
          </w:p>
        </w:tc>
        <w:tc>
          <w:tcPr>
            <w:tcW w:w="993" w:type="dxa"/>
            <w:vMerge w:val="continue"/>
            <w:vAlign w:val="center"/>
          </w:tcPr>
          <w:p>
            <w:pPr>
              <w:snapToGrid w:val="0"/>
              <w:jc w:val="center"/>
              <w:rPr>
                <w:rFonts w:asciiTheme="minorEastAsia" w:hAnsiTheme="minorEastAsia" w:eastAsiaTheme="minorEastAsia"/>
                <w:color w:val="auto"/>
                <w:szCs w:val="21"/>
              </w:rPr>
            </w:pPr>
          </w:p>
        </w:tc>
        <w:tc>
          <w:tcPr>
            <w:tcW w:w="1302" w:type="dxa"/>
            <w:vMerge w:val="continue"/>
            <w:vAlign w:val="center"/>
          </w:tcPr>
          <w:p>
            <w:pPr>
              <w:pStyle w:val="22"/>
              <w:spacing w:after="0" w:line="360" w:lineRule="auto"/>
              <w:ind w:left="0" w:leftChars="0"/>
              <w:jc w:val="center"/>
              <w:rPr>
                <w:rFonts w:asciiTheme="minorEastAsia" w:hAnsiTheme="minorEastAsia" w:eastAsiaTheme="minorEastAsia"/>
                <w:color w:val="auto"/>
                <w:szCs w:val="21"/>
              </w:rPr>
            </w:pP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质控考核方案的合理性以及是否具有针对性等内容，由评委在规定分值内打分：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方案切实可行、优于项目需求的，得</w:t>
            </w:r>
            <w:r>
              <w:rPr>
                <w:rFonts w:hint="eastAsia" w:asciiTheme="minorEastAsia" w:hAnsiTheme="minorEastAsia" w:eastAsiaTheme="minorEastAsia"/>
                <w:color w:val="auto"/>
                <w:szCs w:val="21"/>
              </w:rPr>
              <w:t>4.1-6</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基本可行，符合项目需求的，得</w:t>
            </w:r>
            <w:r>
              <w:rPr>
                <w:rFonts w:hint="eastAsia" w:asciiTheme="minorEastAsia" w:hAnsiTheme="minorEastAsia" w:eastAsiaTheme="minorEastAsia"/>
                <w:color w:val="auto"/>
                <w:szCs w:val="21"/>
              </w:rPr>
              <w:t>2.1-4</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方案存在不足的，得</w:t>
            </w:r>
            <w:r>
              <w:rPr>
                <w:rFonts w:hint="eastAsia" w:asciiTheme="minorEastAsia" w:hAnsiTheme="minorEastAsia" w:eastAsiaTheme="minorEastAsia"/>
                <w:color w:val="auto"/>
                <w:szCs w:val="21"/>
              </w:rPr>
              <w:t>0-2</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方案有重大缺陷的、未提供不得分。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6</w:t>
            </w:r>
            <w:r>
              <w:rPr>
                <w:rFonts w:hint="eastAsia"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19</w:t>
            </w:r>
          </w:p>
        </w:tc>
        <w:tc>
          <w:tcPr>
            <w:tcW w:w="993" w:type="dxa"/>
            <w:vMerge w:val="continue"/>
            <w:vAlign w:val="center"/>
          </w:tcPr>
          <w:p>
            <w:pPr>
              <w:snapToGrid w:val="0"/>
              <w:jc w:val="center"/>
              <w:rPr>
                <w:rFonts w:asciiTheme="minorEastAsia" w:hAnsiTheme="minorEastAsia" w:eastAsiaTheme="minorEastAsia"/>
                <w:color w:val="auto"/>
                <w:szCs w:val="21"/>
              </w:rPr>
            </w:pPr>
          </w:p>
        </w:tc>
        <w:tc>
          <w:tcPr>
            <w:tcW w:w="1302" w:type="dxa"/>
            <w:vMerge w:val="continue"/>
            <w:vAlign w:val="center"/>
          </w:tcPr>
          <w:p>
            <w:pPr>
              <w:pStyle w:val="22"/>
              <w:spacing w:after="0" w:line="360" w:lineRule="auto"/>
              <w:ind w:left="0" w:leftChars="0"/>
              <w:jc w:val="center"/>
              <w:rPr>
                <w:rFonts w:asciiTheme="minorEastAsia" w:hAnsiTheme="minorEastAsia" w:eastAsiaTheme="minorEastAsia"/>
                <w:color w:val="auto"/>
                <w:szCs w:val="21"/>
              </w:rPr>
            </w:pP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防人为干扰巡检方案的合理性以及是否具有针对性等内容，由评委在规定分值内打分：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方案切实可行、优于项目需求的，得</w:t>
            </w:r>
            <w:r>
              <w:rPr>
                <w:rFonts w:hint="eastAsia" w:asciiTheme="minorEastAsia" w:hAnsiTheme="minorEastAsia" w:eastAsiaTheme="minorEastAsia"/>
                <w:color w:val="auto"/>
                <w:szCs w:val="21"/>
              </w:rPr>
              <w:t>4.1-6</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基本可行，符合项目需求的，得</w:t>
            </w:r>
            <w:r>
              <w:rPr>
                <w:rFonts w:hint="eastAsia" w:asciiTheme="minorEastAsia" w:hAnsiTheme="minorEastAsia" w:eastAsiaTheme="minorEastAsia"/>
                <w:color w:val="auto"/>
                <w:szCs w:val="21"/>
              </w:rPr>
              <w:t>2.1-4</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方案存在不足的，得</w:t>
            </w:r>
            <w:r>
              <w:rPr>
                <w:rFonts w:hint="eastAsia" w:asciiTheme="minorEastAsia" w:hAnsiTheme="minorEastAsia" w:eastAsiaTheme="minorEastAsia"/>
                <w:color w:val="auto"/>
                <w:szCs w:val="21"/>
              </w:rPr>
              <w:t>0-2</w:t>
            </w:r>
            <w:r>
              <w:rPr>
                <w:rFonts w:asciiTheme="minorEastAsia" w:hAnsiTheme="minorEastAsia" w:eastAsiaTheme="minorEastAsia"/>
                <w:color w:val="auto"/>
                <w:szCs w:val="21"/>
              </w:rPr>
              <w:t>分；</w:t>
            </w:r>
          </w:p>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方案有重大缺陷的、未提供不得分。</w:t>
            </w:r>
          </w:p>
        </w:tc>
        <w:tc>
          <w:tcPr>
            <w:tcW w:w="850" w:type="dxa"/>
            <w:vAlign w:val="center"/>
          </w:tcPr>
          <w:p>
            <w:pPr>
              <w:pStyle w:val="22"/>
              <w:spacing w:after="0" w:line="360" w:lineRule="auto"/>
              <w:ind w:left="0" w:leftChars="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13" w:type="dxa"/>
            <w:vAlign w:val="center"/>
          </w:tcPr>
          <w:p>
            <w:pPr>
              <w:snapToGrid w:val="0"/>
              <w:spacing w:before="100" w:beforeAutospacing="1" w:after="100" w:afterAutospacing="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20</w:t>
            </w:r>
          </w:p>
        </w:tc>
        <w:tc>
          <w:tcPr>
            <w:tcW w:w="993" w:type="dxa"/>
            <w:vMerge w:val="continue"/>
            <w:vAlign w:val="center"/>
          </w:tcPr>
          <w:p>
            <w:pPr>
              <w:snapToGrid w:val="0"/>
              <w:jc w:val="center"/>
              <w:rPr>
                <w:rFonts w:asciiTheme="minorEastAsia" w:hAnsiTheme="minorEastAsia" w:eastAsiaTheme="minorEastAsia"/>
                <w:color w:val="auto"/>
                <w:szCs w:val="21"/>
              </w:rPr>
            </w:pPr>
          </w:p>
        </w:tc>
        <w:tc>
          <w:tcPr>
            <w:tcW w:w="1302" w:type="dxa"/>
            <w:vMerge w:val="restart"/>
            <w:vAlign w:val="center"/>
          </w:tcPr>
          <w:p>
            <w:pPr>
              <w:widowControl/>
              <w:adjustRightInd w:val="0"/>
              <w:snapToGrid w:val="0"/>
              <w:spacing w:line="276"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水站数据复核及巡检报告方案</w:t>
            </w: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根据投标人提供的巡检报告模板进行打分，包括报告全面性、内容完整性、排版布局合理性、问题反馈针对性等内容。（0-5分）</w:t>
            </w:r>
          </w:p>
        </w:tc>
        <w:tc>
          <w:tcPr>
            <w:tcW w:w="850" w:type="dxa"/>
            <w:vAlign w:val="center"/>
          </w:tcPr>
          <w:p>
            <w:pPr>
              <w:widowControl/>
              <w:snapToGrid w:val="0"/>
              <w:spacing w:line="276"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13" w:type="dxa"/>
            <w:vAlign w:val="center"/>
          </w:tcPr>
          <w:p>
            <w:pPr>
              <w:snapToGrid w:val="0"/>
              <w:spacing w:line="360" w:lineRule="auto"/>
              <w:jc w:val="center"/>
              <w:rPr>
                <w:rFonts w:cs="等线" w:asciiTheme="minorEastAsia" w:hAnsiTheme="minorEastAsia" w:eastAsiaTheme="minorEastAsia"/>
                <w:color w:val="auto"/>
                <w:szCs w:val="21"/>
              </w:rPr>
            </w:pPr>
            <w:r>
              <w:rPr>
                <w:rFonts w:hint="eastAsia" w:cs="等线" w:asciiTheme="minorEastAsia" w:hAnsiTheme="minorEastAsia" w:eastAsiaTheme="minorEastAsia"/>
                <w:color w:val="auto"/>
                <w:szCs w:val="21"/>
              </w:rPr>
              <w:t>21</w:t>
            </w:r>
          </w:p>
        </w:tc>
        <w:tc>
          <w:tcPr>
            <w:tcW w:w="993" w:type="dxa"/>
            <w:vMerge w:val="continue"/>
            <w:vAlign w:val="center"/>
          </w:tcPr>
          <w:p>
            <w:pPr>
              <w:snapToGrid w:val="0"/>
              <w:spacing w:line="360" w:lineRule="auto"/>
              <w:jc w:val="center"/>
              <w:rPr>
                <w:rFonts w:cs="等线" w:asciiTheme="minorEastAsia" w:hAnsiTheme="minorEastAsia" w:eastAsiaTheme="minorEastAsia"/>
                <w:color w:val="auto"/>
                <w:szCs w:val="21"/>
              </w:rPr>
            </w:pPr>
          </w:p>
        </w:tc>
        <w:tc>
          <w:tcPr>
            <w:tcW w:w="1302" w:type="dxa"/>
            <w:vMerge w:val="continue"/>
            <w:vAlign w:val="center"/>
          </w:tcPr>
          <w:p>
            <w:pPr>
              <w:widowControl/>
              <w:adjustRightInd w:val="0"/>
              <w:snapToGrid w:val="0"/>
              <w:spacing w:line="276" w:lineRule="auto"/>
              <w:jc w:val="center"/>
              <w:rPr>
                <w:rFonts w:asciiTheme="minorEastAsia" w:hAnsiTheme="minorEastAsia" w:eastAsiaTheme="minorEastAsia"/>
                <w:color w:val="auto"/>
                <w:szCs w:val="21"/>
              </w:rPr>
            </w:pP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数据复核方案：根据投标人针对本项目水站数据的复核方案合理以及有针对性的，得</w:t>
            </w:r>
            <w:r>
              <w:rPr>
                <w:rFonts w:hint="eastAsia" w:asciiTheme="minorEastAsia" w:hAnsiTheme="minorEastAsia" w:eastAsiaTheme="minorEastAsia"/>
                <w:color w:val="auto"/>
                <w:szCs w:val="21"/>
              </w:rPr>
              <w:t>3.1</w:t>
            </w:r>
            <w:r>
              <w:rPr>
                <w:rFonts w:asciiTheme="minorEastAsia" w:hAnsiTheme="minorEastAsia" w:eastAsiaTheme="minorEastAsia"/>
                <w:color w:val="auto"/>
                <w:szCs w:val="21"/>
              </w:rPr>
              <w:t>-5分；数据复核方案基本合理但欠佳的，得</w:t>
            </w:r>
            <w:r>
              <w:rPr>
                <w:rFonts w:hint="eastAsia" w:asciiTheme="minorEastAsia" w:hAnsiTheme="minorEastAsia" w:eastAsiaTheme="minorEastAsia"/>
                <w:color w:val="auto"/>
                <w:szCs w:val="21"/>
              </w:rPr>
              <w:t>2.1</w:t>
            </w:r>
            <w:r>
              <w:rPr>
                <w:rFonts w:asciiTheme="minorEastAsia" w:hAnsiTheme="minorEastAsia" w:eastAsiaTheme="minorEastAsia"/>
                <w:color w:val="auto"/>
                <w:szCs w:val="21"/>
              </w:rPr>
              <w:t>-3分；数据复核方案存在明显缺陷的，得0-</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分。（0-5分）</w:t>
            </w:r>
          </w:p>
        </w:tc>
        <w:tc>
          <w:tcPr>
            <w:tcW w:w="850" w:type="dxa"/>
            <w:vAlign w:val="center"/>
          </w:tcPr>
          <w:p>
            <w:pPr>
              <w:widowControl/>
              <w:adjustRightInd w:val="0"/>
              <w:snapToGrid w:val="0"/>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13" w:type="dxa"/>
            <w:vAlign w:val="center"/>
          </w:tcPr>
          <w:p>
            <w:pPr>
              <w:snapToGrid w:val="0"/>
              <w:spacing w:line="360" w:lineRule="auto"/>
              <w:jc w:val="center"/>
              <w:rPr>
                <w:rFonts w:cs="等线" w:asciiTheme="minorEastAsia" w:hAnsiTheme="minorEastAsia" w:eastAsiaTheme="minorEastAsia"/>
                <w:color w:val="auto"/>
                <w:szCs w:val="21"/>
              </w:rPr>
            </w:pPr>
            <w:r>
              <w:rPr>
                <w:rFonts w:hint="eastAsia" w:cs="等线" w:asciiTheme="minorEastAsia" w:hAnsiTheme="minorEastAsia" w:eastAsiaTheme="minorEastAsia"/>
                <w:color w:val="auto"/>
                <w:szCs w:val="21"/>
              </w:rPr>
              <w:t>22</w:t>
            </w:r>
          </w:p>
        </w:tc>
        <w:tc>
          <w:tcPr>
            <w:tcW w:w="993" w:type="dxa"/>
            <w:vMerge w:val="continue"/>
            <w:vAlign w:val="center"/>
          </w:tcPr>
          <w:p>
            <w:pPr>
              <w:snapToGrid w:val="0"/>
              <w:spacing w:line="360" w:lineRule="auto"/>
              <w:jc w:val="center"/>
              <w:rPr>
                <w:rFonts w:cs="等线" w:asciiTheme="minorEastAsia" w:hAnsiTheme="minorEastAsia" w:eastAsiaTheme="minorEastAsia"/>
                <w:color w:val="auto"/>
                <w:szCs w:val="21"/>
              </w:rPr>
            </w:pPr>
          </w:p>
        </w:tc>
        <w:tc>
          <w:tcPr>
            <w:tcW w:w="1302" w:type="dxa"/>
            <w:vAlign w:val="center"/>
          </w:tcPr>
          <w:p>
            <w:pPr>
              <w:widowControl/>
              <w:adjustRightInd w:val="0"/>
              <w:snapToGrid w:val="0"/>
              <w:spacing w:line="276"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合理化</w:t>
            </w:r>
          </w:p>
          <w:p>
            <w:pPr>
              <w:widowControl/>
              <w:adjustRightInd w:val="0"/>
              <w:snapToGrid w:val="0"/>
              <w:spacing w:line="276"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建议</w:t>
            </w: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对本项目的了解程度及针对本项目提出的建议是否合理及对本项目的综合分析、对重点、难点和疑点问题把握、关键点诊断及相关的质控管理建议，由评审专家进行综合打分。（0-3分）</w:t>
            </w:r>
          </w:p>
        </w:tc>
        <w:tc>
          <w:tcPr>
            <w:tcW w:w="850" w:type="dxa"/>
            <w:vAlign w:val="center"/>
          </w:tcPr>
          <w:p>
            <w:pPr>
              <w:widowControl/>
              <w:snapToGrid w:val="0"/>
              <w:spacing w:line="276"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3" w:type="dxa"/>
            <w:vAlign w:val="center"/>
          </w:tcPr>
          <w:p>
            <w:pPr>
              <w:snapToGrid w:val="0"/>
              <w:spacing w:line="360" w:lineRule="auto"/>
              <w:jc w:val="center"/>
              <w:rPr>
                <w:rFonts w:cs="等线" w:asciiTheme="minorEastAsia" w:hAnsiTheme="minorEastAsia" w:eastAsiaTheme="minorEastAsia"/>
                <w:color w:val="auto"/>
                <w:szCs w:val="21"/>
              </w:rPr>
            </w:pPr>
            <w:r>
              <w:rPr>
                <w:rFonts w:hint="eastAsia" w:cs="等线" w:asciiTheme="minorEastAsia" w:hAnsiTheme="minorEastAsia" w:eastAsiaTheme="minorEastAsia"/>
                <w:color w:val="auto"/>
                <w:szCs w:val="21"/>
              </w:rPr>
              <w:t>23</w:t>
            </w:r>
          </w:p>
        </w:tc>
        <w:tc>
          <w:tcPr>
            <w:tcW w:w="993" w:type="dxa"/>
            <w:vMerge w:val="continue"/>
            <w:vAlign w:val="center"/>
          </w:tcPr>
          <w:p>
            <w:pPr>
              <w:snapToGrid w:val="0"/>
              <w:spacing w:line="360" w:lineRule="auto"/>
              <w:jc w:val="center"/>
              <w:rPr>
                <w:rFonts w:cs="等线" w:asciiTheme="minorEastAsia" w:hAnsiTheme="minorEastAsia" w:eastAsiaTheme="minorEastAsia"/>
                <w:color w:val="auto"/>
                <w:szCs w:val="21"/>
              </w:rPr>
            </w:pPr>
          </w:p>
        </w:tc>
        <w:tc>
          <w:tcPr>
            <w:tcW w:w="1302" w:type="dxa"/>
            <w:vAlign w:val="center"/>
          </w:tcPr>
          <w:p>
            <w:pPr>
              <w:widowControl/>
              <w:adjustRightInd w:val="0"/>
              <w:snapToGrid w:val="0"/>
              <w:spacing w:line="276"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重难点</w:t>
            </w:r>
          </w:p>
          <w:p>
            <w:pPr>
              <w:widowControl/>
              <w:adjustRightInd w:val="0"/>
              <w:snapToGrid w:val="0"/>
              <w:spacing w:line="276"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分析</w:t>
            </w:r>
          </w:p>
        </w:tc>
        <w:tc>
          <w:tcPr>
            <w:tcW w:w="7014" w:type="dxa"/>
            <w:vAlign w:val="center"/>
          </w:tcPr>
          <w:p>
            <w:pPr>
              <w:pStyle w:val="22"/>
              <w:spacing w:after="0" w:line="360" w:lineRule="auto"/>
              <w:ind w:left="0" w:leftChars="0"/>
              <w:jc w:val="left"/>
              <w:rPr>
                <w:rFonts w:asciiTheme="minorEastAsia" w:hAnsiTheme="minorEastAsia" w:eastAsiaTheme="minorEastAsia"/>
                <w:color w:val="auto"/>
                <w:szCs w:val="21"/>
              </w:rPr>
            </w:pPr>
            <w:r>
              <w:rPr>
                <w:rFonts w:asciiTheme="minorEastAsia" w:hAnsiTheme="minorEastAsia" w:eastAsiaTheme="minorEastAsia"/>
                <w:color w:val="auto"/>
                <w:szCs w:val="21"/>
              </w:rPr>
              <w:t>投标人对项目的重点难点分析，阐述项目实施过程中将会遇到的问题，包括工作要点、关键点作分级分析，层级清晰，分析深刻透彻，有针对性的，对现场情况全面了解情况进行综合比较打分。（0-5分）</w:t>
            </w:r>
          </w:p>
        </w:tc>
        <w:tc>
          <w:tcPr>
            <w:tcW w:w="850" w:type="dxa"/>
            <w:vAlign w:val="center"/>
          </w:tcPr>
          <w:p>
            <w:pPr>
              <w:widowControl/>
              <w:snapToGrid w:val="0"/>
              <w:spacing w:line="276" w:lineRule="auto"/>
              <w:jc w:val="left"/>
              <w:textAlignment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0-5分</w:t>
            </w:r>
          </w:p>
        </w:tc>
      </w:tr>
    </w:tbl>
    <w:p>
      <w:pPr>
        <w:pStyle w:val="28"/>
        <w:snapToGrid w:val="0"/>
        <w:spacing w:beforeLines="0" w:afterLines="0" w:line="360" w:lineRule="auto"/>
        <w:outlineLvl w:val="0"/>
        <w:rPr>
          <w:rFonts w:ascii="Times New Roman" w:hAnsi="Times New Roman" w:cs="宋体"/>
          <w:b/>
          <w:color w:val="auto"/>
          <w:sz w:val="21"/>
          <w:szCs w:val="21"/>
        </w:rPr>
      </w:pPr>
      <w:r>
        <w:rPr>
          <w:rFonts w:hint="eastAsia" w:ascii="Times New Roman" w:hAnsi="Times New Roman" w:cs="宋体"/>
          <w:b/>
          <w:color w:val="auto"/>
          <w:sz w:val="21"/>
          <w:szCs w:val="21"/>
        </w:rPr>
        <w:t>注：以上所涉及项目，若附件格式未提供，请自行设计格式装订于投标文件中。建议在制作投标文件时，在目录后附一个评分索引表，方便查找。</w:t>
      </w:r>
    </w:p>
    <w:p>
      <w:pPr>
        <w:snapToGrid w:val="0"/>
        <w:spacing w:before="120" w:beforeLines="50" w:after="120" w:afterLines="50" w:line="360" w:lineRule="auto"/>
        <w:ind w:left="238"/>
        <w:jc w:val="center"/>
        <w:outlineLvl w:val="1"/>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第五章  嘉兴市政府采购合同（指引）</w:t>
      </w:r>
    </w:p>
    <w:p>
      <w:pPr>
        <w:pStyle w:val="48"/>
        <w:ind w:firstLine="602"/>
        <w:jc w:val="center"/>
        <w:rPr>
          <w:rFonts w:cs="Times New Roman" w:asciiTheme="minorEastAsia" w:hAnsiTheme="minorEastAsia"/>
          <w:b/>
          <w:color w:val="auto"/>
          <w:spacing w:val="0"/>
          <w:sz w:val="30"/>
          <w:szCs w:val="30"/>
        </w:rPr>
      </w:pPr>
      <w:r>
        <w:rPr>
          <w:rFonts w:hint="eastAsia" w:cs="Times New Roman" w:asciiTheme="minorEastAsia" w:hAnsiTheme="minorEastAsia"/>
          <w:b/>
          <w:color w:val="auto"/>
          <w:spacing w:val="0"/>
          <w:sz w:val="30"/>
          <w:szCs w:val="30"/>
        </w:rPr>
        <w:t>（适用于所有标段）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Cs w:val="21"/>
          <w:lang w:eastAsia="zh-CN"/>
        </w:rPr>
      </w:pPr>
      <w:r>
        <w:rPr>
          <w:rFonts w:hint="eastAsia" w:cs="Arial" w:asciiTheme="minorEastAsia" w:hAnsiTheme="minorEastAsia" w:eastAsiaTheme="minorEastAsia"/>
          <w:color w:val="auto"/>
          <w:kern w:val="0"/>
          <w:szCs w:val="21"/>
        </w:rPr>
        <w:t>招标编号：</w:t>
      </w:r>
      <w:r>
        <w:rPr>
          <w:rFonts w:hint="eastAsia" w:cs="Arial" w:asciiTheme="minorEastAsia" w:hAnsiTheme="minorEastAsia" w:eastAsiaTheme="minorEastAsia"/>
          <w:color w:val="auto"/>
          <w:kern w:val="0"/>
          <w:szCs w:val="21"/>
          <w:lang w:eastAsia="zh-CN"/>
        </w:rPr>
        <w:t>JXSJ-2023-191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Cs w:val="21"/>
          <w:lang w:eastAsia="zh-CN"/>
        </w:rPr>
      </w:pPr>
      <w:r>
        <w:rPr>
          <w:rFonts w:hint="eastAsia" w:cs="Arial" w:asciiTheme="minorEastAsia" w:hAnsiTheme="minorEastAsia" w:eastAsiaTheme="minorEastAsia"/>
          <w:color w:val="auto"/>
          <w:kern w:val="0"/>
          <w:szCs w:val="21"/>
        </w:rPr>
        <w:t>合同编号：</w:t>
      </w:r>
      <w:r>
        <w:rPr>
          <w:rFonts w:hint="eastAsia" w:cs="Arial" w:asciiTheme="minorEastAsia" w:hAnsiTheme="minorEastAsia" w:eastAsiaTheme="minorEastAsia"/>
          <w:color w:val="auto"/>
          <w:kern w:val="0"/>
          <w:szCs w:val="21"/>
          <w:lang w:eastAsia="zh-CN"/>
        </w:rPr>
        <w:t>JXSJ-2023-191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eastAsiaTheme="minorEastAsia"/>
          <w:b/>
          <w:color w:val="auto"/>
          <w:szCs w:val="21"/>
          <w:u w:val="single"/>
        </w:rPr>
      </w:pPr>
      <w:r>
        <w:rPr>
          <w:rFonts w:hint="eastAsia" w:cs="Arial" w:asciiTheme="minorEastAsia" w:hAnsiTheme="minorEastAsia" w:eastAsiaTheme="minorEastAsia"/>
          <w:color w:val="auto"/>
          <w:kern w:val="0"/>
          <w:szCs w:val="21"/>
        </w:rPr>
        <w:t>政府采购计划（预算）确认书号：</w:t>
      </w:r>
      <w:r>
        <w:rPr>
          <w:rFonts w:asciiTheme="minorEastAsia" w:hAnsiTheme="minorEastAsia" w:eastAsiaTheme="minorEastAsia"/>
          <w:b w:val="0"/>
          <w:bCs/>
          <w:color w:val="000000" w:themeColor="text1"/>
          <w:sz w:val="21"/>
          <w:szCs w:val="21"/>
          <w:u w:val="none"/>
          <w14:textFill>
            <w14:solidFill>
              <w14:schemeClr w14:val="tx1"/>
            </w14:solidFill>
          </w14:textFill>
        </w:rPr>
        <w:fldChar w:fldCharType="begin"/>
      </w:r>
      <w:r>
        <w:rPr>
          <w:rFonts w:asciiTheme="minorEastAsia" w:hAnsiTheme="minorEastAsia" w:eastAsiaTheme="minorEastAsia"/>
          <w:b w:val="0"/>
          <w:bCs/>
          <w:color w:val="000000" w:themeColor="text1"/>
          <w:sz w:val="21"/>
          <w:szCs w:val="21"/>
          <w:u w:val="none"/>
          <w14:textFill>
            <w14:solidFill>
              <w14:schemeClr w14:val="tx1"/>
            </w14:solidFill>
          </w14:textFill>
        </w:rPr>
        <w:instrText xml:space="preserve"> HYPERLINK "https://pay.zcygov.cn/purchaseplan_front/" \l "/plan/list/view?id=1000000000011577180&amp;_app_=zcy.procurement" \t "https://www.zcygov.cn/project-center/_procurement_/purchasePlans/_blank" </w:instrText>
      </w:r>
      <w:r>
        <w:rPr>
          <w:rFonts w:asciiTheme="minorEastAsia" w:hAnsiTheme="minorEastAsia" w:eastAsiaTheme="minorEastAsia"/>
          <w:b w:val="0"/>
          <w:bCs/>
          <w:color w:val="000000" w:themeColor="text1"/>
          <w:sz w:val="21"/>
          <w:szCs w:val="21"/>
          <w:u w:val="none"/>
          <w14:textFill>
            <w14:solidFill>
              <w14:schemeClr w14:val="tx1"/>
            </w14:solidFill>
          </w14:textFill>
        </w:rPr>
        <w:fldChar w:fldCharType="separate"/>
      </w:r>
      <w:r>
        <w:rPr>
          <w:rFonts w:hint="eastAsia" w:asciiTheme="minorEastAsia" w:hAnsiTheme="minorEastAsia" w:eastAsiaTheme="minorEastAsia"/>
          <w:b w:val="0"/>
          <w:bCs/>
          <w:color w:val="000000" w:themeColor="text1"/>
          <w:sz w:val="21"/>
          <w:szCs w:val="21"/>
          <w:u w:val="none"/>
          <w14:textFill>
            <w14:solidFill>
              <w14:schemeClr w14:val="tx1"/>
            </w14:solidFill>
          </w14:textFill>
        </w:rPr>
        <w:t>临[2023]7547号</w:t>
      </w:r>
      <w:r>
        <w:rPr>
          <w:rFonts w:hint="eastAsia" w:asciiTheme="minorEastAsia" w:hAnsiTheme="minorEastAsia" w:eastAsiaTheme="minorEastAsia"/>
          <w:b w:val="0"/>
          <w:bCs/>
          <w:color w:val="000000" w:themeColor="text1"/>
          <w:sz w:val="21"/>
          <w:szCs w:val="21"/>
          <w:u w:val="none"/>
          <w14:textFill>
            <w14:solidFill>
              <w14:schemeClr w14:val="tx1"/>
            </w14:solidFill>
          </w14:textFill>
        </w:rPr>
        <w:fldChar w:fldCharType="end"/>
      </w:r>
      <w:r>
        <w:rPr>
          <w:b w:val="0"/>
          <w:bCs/>
          <w:color w:val="auto"/>
          <w:u w:val="none"/>
        </w:rPr>
        <w:fldChar w:fldCharType="begin"/>
      </w:r>
      <w:r>
        <w:rPr>
          <w:b w:val="0"/>
          <w:bCs/>
          <w:color w:val="auto"/>
          <w:u w:val="none"/>
        </w:rPr>
        <w:instrText xml:space="preserve"> HYPERLINK "https://pay.zcygov.cn/purchaseplan_front/" \l "/plan/list/detail?id=1000000000010233594&amp;encrypt=d09263b9dcdb9b9090459324f19c31d2" \t "_blank" </w:instrText>
      </w:r>
      <w:r>
        <w:rPr>
          <w:b w:val="0"/>
          <w:bCs/>
          <w:color w:val="auto"/>
          <w:u w:val="none"/>
        </w:rPr>
        <w:fldChar w:fldCharType="separate"/>
      </w:r>
      <w:r>
        <w:rPr>
          <w:b w:val="0"/>
          <w:bCs/>
          <w:color w:val="auto"/>
          <w:u w:val="none"/>
        </w:rPr>
        <w:fldChar w:fldCharType="end"/>
      </w:r>
      <w:r>
        <w:rPr>
          <w:rFonts w:hint="eastAsia" w:cs="Arial" w:asciiTheme="minorEastAsia" w:hAnsiTheme="minorEastAsia" w:eastAsiaTheme="minorEastAsia"/>
          <w:b w:val="0"/>
          <w:bCs/>
          <w:color w:val="auto"/>
          <w:kern w:val="0"/>
          <w:u w:val="non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采购人（以下称甲方）：浙江省嘉兴生态环境监测中心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代理机构：嘉兴市建新工程造价咨询事务所有限公司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根据《中华人民共和国政府采购法》、《中华人民共和国民法典》等法律法规的规定，甲乙双方按照</w:t>
      </w:r>
      <w:r>
        <w:rPr>
          <w:rFonts w:hint="eastAsia" w:cs="Arial" w:asciiTheme="minorEastAsia" w:hAnsiTheme="minorEastAsia" w:eastAsiaTheme="minorEastAsia"/>
          <w:color w:val="auto"/>
          <w:kern w:val="0"/>
          <w:szCs w:val="21"/>
          <w:highlight w:val="none"/>
          <w:lang w:val="en-US" w:eastAsia="zh-CN"/>
        </w:rPr>
        <w:t>嘉兴市地表水省控断面（交接断面）自动监测站和饮用水水源地水质自动监测站运维和质控管理项目</w:t>
      </w:r>
      <w:r>
        <w:rPr>
          <w:rFonts w:hint="eastAsia" w:cs="Arial" w:asciiTheme="minorEastAsia" w:hAnsiTheme="minorEastAsia" w:eastAsiaTheme="minorEastAsia"/>
          <w:color w:val="auto"/>
          <w:kern w:val="0"/>
          <w:szCs w:val="21"/>
          <w:highlight w:val="none"/>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rPr>
      </w:pPr>
      <w:r>
        <w:rPr>
          <w:rFonts w:hint="eastAsia" w:cs="Arial" w:asciiTheme="minorEastAsia" w:hAnsiTheme="minorEastAsia" w:eastAsiaTheme="minorEastAsia"/>
          <w:b/>
          <w:color w:val="auto"/>
          <w:kern w:val="0"/>
          <w:szCs w:val="21"/>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（2）招标文件与采购投标文件；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rPr>
      </w:pPr>
      <w:r>
        <w:rPr>
          <w:rFonts w:hint="eastAsia" w:cs="Arial" w:asciiTheme="minorEastAsia" w:hAnsiTheme="minorEastAsia" w:eastAsiaTheme="minorEastAsia"/>
          <w:b/>
          <w:color w:val="auto"/>
          <w:kern w:val="0"/>
          <w:szCs w:val="21"/>
        </w:rPr>
        <w:t>第二条 合同标的</w:t>
      </w:r>
    </w:p>
    <w:tbl>
      <w:tblPr>
        <w:tblStyle w:val="4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074"/>
        <w:gridCol w:w="1141"/>
        <w:gridCol w:w="808"/>
        <w:gridCol w:w="181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序号</w:t>
            </w:r>
          </w:p>
        </w:tc>
        <w:tc>
          <w:tcPr>
            <w:tcW w:w="407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项目名称</w:t>
            </w:r>
          </w:p>
        </w:tc>
        <w:tc>
          <w:tcPr>
            <w:tcW w:w="114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单位</w:t>
            </w:r>
          </w:p>
        </w:tc>
        <w:tc>
          <w:tcPr>
            <w:tcW w:w="80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数量</w:t>
            </w:r>
          </w:p>
        </w:tc>
        <w:tc>
          <w:tcPr>
            <w:tcW w:w="181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预算金额</w:t>
            </w: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元</w:t>
            </w:r>
            <w:r>
              <w:rPr>
                <w:rFonts w:asciiTheme="minorEastAsia" w:hAnsiTheme="minorEastAsia" w:eastAsiaTheme="minorEastAsia"/>
                <w:b/>
                <w:color w:val="auto"/>
                <w:szCs w:val="21"/>
              </w:rPr>
              <w:t>)</w:t>
            </w:r>
          </w:p>
        </w:tc>
        <w:tc>
          <w:tcPr>
            <w:tcW w:w="181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合同金额</w:t>
            </w: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元</w:t>
            </w:r>
            <w:r>
              <w:rPr>
                <w:rFonts w:asciiTheme="minorEastAsia" w:hAnsiTheme="minorEastAsia" w:eastAsiaTheme="minorEastAsia"/>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rPr>
            </w:pPr>
            <w:r>
              <w:rPr>
                <w:rFonts w:hint="eastAsia" w:cs="宋体" w:asciiTheme="minorEastAsia" w:hAnsiTheme="minorEastAsia" w:eastAsiaTheme="minorEastAsia"/>
                <w:color w:val="auto"/>
                <w:kern w:val="0"/>
              </w:rPr>
              <w:t>1</w:t>
            </w:r>
          </w:p>
        </w:tc>
        <w:tc>
          <w:tcPr>
            <w:tcW w:w="407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rPr>
            </w:pPr>
          </w:p>
        </w:tc>
        <w:tc>
          <w:tcPr>
            <w:tcW w:w="114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cs="宋体" w:asciiTheme="minorEastAsia" w:hAnsiTheme="minorEastAsia" w:eastAsiaTheme="minorEastAsia"/>
                <w:color w:val="auto"/>
                <w:kern w:val="0"/>
              </w:rPr>
            </w:pPr>
            <w:r>
              <w:rPr>
                <w:rFonts w:hint="eastAsia" w:asciiTheme="minorEastAsia" w:hAnsiTheme="minorEastAsia" w:eastAsiaTheme="minorEastAsia"/>
                <w:b/>
                <w:color w:val="auto"/>
                <w:szCs w:val="21"/>
              </w:rPr>
              <w:t>合计</w:t>
            </w:r>
          </w:p>
        </w:tc>
        <w:tc>
          <w:tcPr>
            <w:tcW w:w="9655" w:type="dxa"/>
            <w:gridSpan w:val="5"/>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rPr>
      </w:pPr>
      <w:r>
        <w:rPr>
          <w:rFonts w:hint="eastAsia" w:cs="Arial" w:asciiTheme="minorEastAsia" w:hAnsiTheme="minorEastAsia" w:eastAsiaTheme="minorEastAsia"/>
          <w:b/>
          <w:color w:val="auto"/>
          <w:kern w:val="0"/>
          <w:szCs w:val="21"/>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1、本合同项下总价款为（大写）人民币，分项价款在“投标报价表”中明确。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2、本合同总价款包括货物设计、材料、制造、包装、运输、安装、调试、检测、售后服务、税费等全部费用。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3、本合同付款方式为以下第</w:t>
      </w:r>
      <w:r>
        <w:rPr>
          <w:rFonts w:hint="eastAsia" w:cs="Arial" w:asciiTheme="minorEastAsia" w:hAnsiTheme="minorEastAsia" w:eastAsiaTheme="minorEastAsia"/>
          <w:color w:val="auto"/>
          <w:kern w:val="0"/>
          <w:szCs w:val="21"/>
          <w:u w:val="single"/>
        </w:rPr>
        <w:t xml:space="preserve">            </w:t>
      </w:r>
      <w:r>
        <w:rPr>
          <w:rFonts w:hint="eastAsia" w:cs="Arial" w:asciiTheme="minorEastAsia" w:hAnsiTheme="minorEastAsia" w:eastAsiaTheme="minorEastAsia"/>
          <w:color w:val="auto"/>
          <w:kern w:val="0"/>
          <w:szCs w:val="21"/>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（1）本合同项下的采购资金系甲方自行支付，付款程序为</w:t>
      </w:r>
      <w:r>
        <w:rPr>
          <w:rFonts w:hint="eastAsia" w:cs="Arial" w:asciiTheme="minorEastAsia" w:hAnsiTheme="minorEastAsia" w:eastAsiaTheme="minorEastAsia"/>
          <w:color w:val="auto"/>
          <w:kern w:val="0"/>
          <w:szCs w:val="21"/>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rPr>
      </w:pPr>
      <w:r>
        <w:rPr>
          <w:rFonts w:hint="eastAsia" w:cs="Arial" w:asciiTheme="minorEastAsia" w:hAnsiTheme="minorEastAsia" w:eastAsiaTheme="minorEastAsia"/>
          <w:color w:val="auto"/>
          <w:kern w:val="0"/>
          <w:szCs w:val="21"/>
        </w:rPr>
        <w:t>（2）本合同项下的采购资金须财政直接支付，付款程序为</w:t>
      </w:r>
      <w:r>
        <w:rPr>
          <w:rFonts w:hint="eastAsia" w:cs="Arial" w:asciiTheme="minorEastAsia" w:hAnsiTheme="minorEastAsia" w:eastAsiaTheme="minorEastAsia"/>
          <w:color w:val="auto"/>
          <w:kern w:val="0"/>
          <w:szCs w:val="21"/>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u w:val="single"/>
        </w:rPr>
      </w:pPr>
      <w:r>
        <w:rPr>
          <w:rFonts w:hint="eastAsia" w:cs="Arial" w:asciiTheme="minorEastAsia" w:hAnsiTheme="minorEastAsia" w:eastAsiaTheme="minorEastAsia"/>
          <w:color w:val="auto"/>
          <w:kern w:val="0"/>
          <w:szCs w:val="21"/>
        </w:rPr>
        <w:t>（3）其他方式：</w:t>
      </w:r>
      <w:r>
        <w:rPr>
          <w:rFonts w:hint="eastAsia" w:cs="Arial" w:asciiTheme="minorEastAsia" w:hAnsiTheme="minorEastAsia" w:eastAsiaTheme="minorEastAsia"/>
          <w:color w:val="auto"/>
          <w:kern w:val="0"/>
          <w:szCs w:val="21"/>
          <w:u w:val="single"/>
        </w:rPr>
        <w:t xml:space="preserve">  /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rPr>
      </w:pPr>
      <w:r>
        <w:rPr>
          <w:rFonts w:hint="eastAsia" w:cs="Arial" w:asciiTheme="minorEastAsia" w:hAnsiTheme="minorEastAsia" w:eastAsiaTheme="minorEastAsia"/>
          <w:b/>
          <w:color w:val="auto"/>
          <w:kern w:val="0"/>
          <w:szCs w:val="21"/>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按以下第___2___项处理：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1、本项目设置履约保证金，乙方应于_____/____（时间）向甲方提交履约保证金____/_____元。履约保证金在____/_____（时间）退还乙方。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cs="Arial" w:asciiTheme="minorEastAsia" w:hAnsiTheme="minorEastAsia" w:eastAsiaTheme="minorEastAsia"/>
          <w:color w:val="auto"/>
          <w:kern w:val="0"/>
          <w:szCs w:val="21"/>
        </w:rPr>
      </w:pPr>
      <w:r>
        <w:rPr>
          <w:rFonts w:hint="eastAsia" w:cs="Arial" w:asciiTheme="minorEastAsia" w:hAnsiTheme="minorEastAsia" w:eastAsiaTheme="minorEastAsia"/>
          <w:color w:val="auto"/>
          <w:kern w:val="0"/>
          <w:szCs w:val="21"/>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第六条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1、因履行本合同引起的或与本合同有关的争议，甲、乙双方应首先通过友好协商解决，如果协商不能解决争议，则采取以下第种方式解决争议：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（2）向仲裁委员申请仲裁。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本合同一式五份，甲乙双方各执二份， 一份送招标代理机构存档。</w:t>
      </w:r>
    </w:p>
    <w:p>
      <w:pPr>
        <w:snapToGrid w:val="0"/>
        <w:spacing w:before="120" w:beforeLines="50" w:after="120" w:afterLines="50" w:line="360" w:lineRule="auto"/>
        <w:jc w:val="center"/>
        <w:outlineLvl w:val="0"/>
        <w:rPr>
          <w:rFonts w:cs="Arial" w:asciiTheme="minorEastAsia" w:hAnsiTheme="minorEastAsia" w:eastAsiaTheme="minorEastAsia"/>
          <w:b/>
          <w:color w:val="auto"/>
          <w:kern w:val="0"/>
          <w:szCs w:val="21"/>
        </w:rPr>
      </w:pPr>
    </w:p>
    <w:p>
      <w:pPr>
        <w:snapToGrid w:val="0"/>
        <w:spacing w:before="120" w:beforeLines="50" w:after="120" w:afterLines="50" w:line="360" w:lineRule="auto"/>
        <w:jc w:val="center"/>
        <w:outlineLvl w:val="0"/>
        <w:rPr>
          <w:rFonts w:cs="Arial" w:asciiTheme="minorEastAsia" w:hAnsiTheme="minorEastAsia" w:eastAsiaTheme="minorEastAsia"/>
          <w:b/>
          <w:color w:val="auto"/>
          <w:kern w:val="0"/>
          <w:szCs w:val="21"/>
        </w:rPr>
      </w:pPr>
      <w:r>
        <w:rPr>
          <w:rFonts w:hint="eastAsia" w:cs="Arial" w:asciiTheme="minorEastAsia" w:hAnsiTheme="minorEastAsia" w:eastAsiaTheme="minorEastAsia"/>
          <w:b/>
          <w:color w:val="auto"/>
          <w:kern w:val="0"/>
          <w:szCs w:val="21"/>
        </w:rPr>
        <w:t>二、特殊专用条款部分（双方协商拟定）</w:t>
      </w:r>
    </w:p>
    <w:p>
      <w:pPr>
        <w:pStyle w:val="28"/>
        <w:snapToGrid w:val="0"/>
        <w:spacing w:before="120" w:after="120" w:line="360" w:lineRule="auto"/>
        <w:rPr>
          <w:rFonts w:asciiTheme="minorEastAsia" w:hAnsiTheme="minorEastAsia" w:eastAsiaTheme="minorEastAsia"/>
          <w:color w:val="auto"/>
          <w:sz w:val="21"/>
          <w:szCs w:val="21"/>
        </w:rPr>
      </w:pPr>
    </w:p>
    <w:p>
      <w:pPr>
        <w:pStyle w:val="28"/>
        <w:snapToGrid w:val="0"/>
        <w:spacing w:before="120" w:after="120"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甲方：                                        乙方：</w:t>
      </w:r>
    </w:p>
    <w:p>
      <w:pPr>
        <w:pStyle w:val="28"/>
        <w:snapToGrid w:val="0"/>
        <w:spacing w:before="120" w:after="120"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地址：                                        地址：</w:t>
      </w:r>
    </w:p>
    <w:p>
      <w:pPr>
        <w:pStyle w:val="28"/>
        <w:snapToGrid w:val="0"/>
        <w:spacing w:before="120" w:after="120"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法定代表人或被授权人：                        法定代表人或被授权人：</w:t>
      </w:r>
    </w:p>
    <w:p>
      <w:pPr>
        <w:pStyle w:val="28"/>
        <w:snapToGrid w:val="0"/>
        <w:spacing w:before="120" w:after="120" w:line="360" w:lineRule="auto"/>
        <w:ind w:firstLine="4830" w:firstLineChars="23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开户行：</w:t>
      </w:r>
    </w:p>
    <w:p>
      <w:pPr>
        <w:pStyle w:val="28"/>
        <w:snapToGrid w:val="0"/>
        <w:spacing w:before="120" w:after="120" w:line="360" w:lineRule="auto"/>
        <w:ind w:firstLine="4830" w:firstLineChars="23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开户账号：</w:t>
      </w:r>
    </w:p>
    <w:p>
      <w:pPr>
        <w:pStyle w:val="28"/>
        <w:snapToGrid w:val="0"/>
        <w:spacing w:before="120" w:after="120" w:line="360" w:lineRule="auto"/>
        <w:jc w:val="left"/>
        <w:rPr>
          <w:rFonts w:asciiTheme="minorEastAsia" w:hAnsiTheme="minorEastAsia" w:eastAsiaTheme="minorEastAsia"/>
          <w:color w:val="auto"/>
          <w:sz w:val="21"/>
          <w:szCs w:val="21"/>
        </w:rPr>
        <w:sectPr>
          <w:pgSz w:w="11906" w:h="16838"/>
          <w:pgMar w:top="1440" w:right="1797" w:bottom="1440" w:left="1797" w:header="851" w:footer="851" w:gutter="0"/>
          <w:pgNumType w:fmt="decimal"/>
          <w:cols w:space="720" w:num="1"/>
          <w:docGrid w:linePitch="312" w:charSpace="0"/>
        </w:sectPr>
      </w:pPr>
      <w:r>
        <w:rPr>
          <w:rFonts w:hint="eastAsia" w:asciiTheme="minorEastAsia" w:hAnsiTheme="minorEastAsia" w:eastAsiaTheme="minorEastAsia"/>
          <w:color w:val="auto"/>
          <w:sz w:val="21"/>
          <w:szCs w:val="21"/>
        </w:rPr>
        <w:t>签订地点：                                     签订日期： 年 月 日</w:t>
      </w:r>
    </w:p>
    <w:p>
      <w:pPr>
        <w:pStyle w:val="28"/>
        <w:adjustRightInd w:val="0"/>
        <w:spacing w:before="120" w:after="120" w:line="360" w:lineRule="auto"/>
        <w:jc w:val="center"/>
        <w:rPr>
          <w:rFonts w:asciiTheme="minorEastAsia" w:hAnsiTheme="minorEastAsia" w:eastAsiaTheme="minorEastAsia"/>
          <w:bCs/>
          <w:color w:val="auto"/>
          <w:sz w:val="21"/>
          <w:szCs w:val="21"/>
        </w:rPr>
      </w:pPr>
      <w:r>
        <w:rPr>
          <w:rFonts w:hint="eastAsia" w:cs="宋体" w:asciiTheme="minorEastAsia" w:hAnsiTheme="minorEastAsia" w:eastAsiaTheme="minorEastAsia"/>
          <w:b/>
          <w:bCs/>
          <w:color w:val="auto"/>
          <w:kern w:val="0"/>
          <w:sz w:val="21"/>
          <w:szCs w:val="21"/>
        </w:rPr>
        <w:t>政 府 采 购 项 目 验 收 单</w:t>
      </w:r>
    </w:p>
    <w:p>
      <w:pPr>
        <w:widowControl/>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按照《政府采购委托汇总确认书》嘉兴市财政局</w:t>
      </w:r>
      <w:r>
        <w:rPr>
          <w:rFonts w:hint="eastAsia"/>
          <w:color w:val="auto"/>
        </w:rPr>
        <w:t xml:space="preserve">  </w:t>
      </w:r>
      <w:r>
        <w:rPr>
          <w:rFonts w:hint="eastAsia" w:cs="宋体" w:asciiTheme="minorEastAsia" w:hAnsiTheme="minorEastAsia" w:eastAsiaTheme="minorEastAsia"/>
          <w:color w:val="auto"/>
          <w:kern w:val="0"/>
          <w:szCs w:val="21"/>
        </w:rPr>
        <w:t>，采购编号</w:t>
      </w:r>
      <w:r>
        <w:rPr>
          <w:rFonts w:hint="eastAsia" w:cs="宋体" w:asciiTheme="minorEastAsia" w:hAnsiTheme="minorEastAsia" w:eastAsiaTheme="minorEastAsia"/>
          <w:color w:val="auto"/>
          <w:kern w:val="0"/>
          <w:szCs w:val="21"/>
          <w:lang w:eastAsia="zh-CN"/>
        </w:rPr>
        <w:t>JXSJ-2023-191</w:t>
      </w:r>
      <w:r>
        <w:rPr>
          <w:rFonts w:hint="eastAsia" w:cs="宋体" w:asciiTheme="minorEastAsia" w:hAnsiTheme="minorEastAsia" w:eastAsiaTheme="minorEastAsia"/>
          <w:color w:val="auto"/>
          <w:kern w:val="0"/>
          <w:szCs w:val="21"/>
        </w:rPr>
        <w:t>,合同号：</w:t>
      </w:r>
      <w:r>
        <w:rPr>
          <w:rFonts w:hint="eastAsia" w:cs="宋体" w:asciiTheme="minorEastAsia" w:hAnsiTheme="minorEastAsia" w:eastAsiaTheme="minorEastAsia"/>
          <w:color w:val="auto"/>
          <w:kern w:val="0"/>
          <w:szCs w:val="21"/>
          <w:lang w:eastAsia="zh-CN"/>
        </w:rPr>
        <w:t>JXSJ-2023-191</w:t>
      </w:r>
      <w:r>
        <w:rPr>
          <w:rFonts w:hint="eastAsia" w:cs="宋体" w:asciiTheme="minorEastAsia" w:hAnsiTheme="minorEastAsia" w:eastAsiaTheme="minorEastAsia"/>
          <w:color w:val="auto"/>
          <w:kern w:val="0"/>
          <w:szCs w:val="21"/>
        </w:rPr>
        <w:t>以下项目已采购到位并验收合格。</w:t>
      </w:r>
    </w:p>
    <w:tbl>
      <w:tblPr>
        <w:tblStyle w:val="49"/>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采购货物（服务，工程）名称</w:t>
            </w:r>
          </w:p>
        </w:tc>
        <w:tc>
          <w:tcPr>
            <w:tcW w:w="484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规格、型号</w:t>
            </w:r>
          </w:p>
        </w:tc>
        <w:tc>
          <w:tcPr>
            <w:tcW w:w="128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数量</w:t>
            </w:r>
          </w:p>
        </w:tc>
        <w:tc>
          <w:tcPr>
            <w:tcW w:w="160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核定总价</w:t>
            </w:r>
          </w:p>
        </w:tc>
        <w:tc>
          <w:tcPr>
            <w:tcW w:w="17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采购人</w:t>
            </w:r>
          </w:p>
          <w:p>
            <w:pPr>
              <w:widowControl/>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验收意见</w:t>
            </w:r>
          </w:p>
        </w:tc>
      </w:tr>
      <w:tr>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w:t>
            </w:r>
          </w:p>
        </w:tc>
        <w:tc>
          <w:tcPr>
            <w:tcW w:w="48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w:t>
            </w:r>
          </w:p>
        </w:tc>
        <w:tc>
          <w:tcPr>
            <w:tcW w:w="1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w:t>
            </w:r>
          </w:p>
        </w:tc>
        <w:tc>
          <w:tcPr>
            <w:tcW w:w="16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w:t>
            </w:r>
          </w:p>
        </w:tc>
        <w:tc>
          <w:tcPr>
            <w:tcW w:w="1740" w:type="dxa"/>
            <w:tcBorders>
              <w:top w:val="nil"/>
              <w:left w:val="nil"/>
              <w:bottom w:val="single" w:color="auto" w:sz="4" w:space="0"/>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w:t>
            </w:r>
          </w:p>
        </w:tc>
      </w:tr>
      <w:tr>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合计总价款（人民币）</w:t>
            </w:r>
          </w:p>
        </w:tc>
        <w:tc>
          <w:tcPr>
            <w:tcW w:w="9460" w:type="dxa"/>
            <w:gridSpan w:val="4"/>
            <w:tcBorders>
              <w:top w:val="nil"/>
              <w:left w:val="nil"/>
              <w:bottom w:val="single" w:color="auto" w:sz="4" w:space="0"/>
              <w:right w:val="single" w:color="000000" w:sz="4" w:space="0"/>
            </w:tcBorders>
            <w:vAlign w:val="center"/>
          </w:tcPr>
          <w:p>
            <w:pPr>
              <w:widowControl/>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xml:space="preserve">人民币元整。       ￥: </w:t>
            </w:r>
          </w:p>
        </w:tc>
      </w:tr>
      <w:tr>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xml:space="preserve">供货单位（盖章）：                     </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采购人（盖章）:</w:t>
            </w:r>
          </w:p>
        </w:tc>
        <w:tc>
          <w:tcPr>
            <w:tcW w:w="2880" w:type="dxa"/>
            <w:gridSpan w:val="2"/>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经办项目负责人：</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项目验收组组长：</w:t>
            </w:r>
          </w:p>
        </w:tc>
        <w:tc>
          <w:tcPr>
            <w:tcW w:w="2880" w:type="dxa"/>
            <w:gridSpan w:val="2"/>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联系电话：</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联系电话：</w:t>
            </w:r>
          </w:p>
        </w:tc>
        <w:tc>
          <w:tcPr>
            <w:tcW w:w="128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rPr>
            </w:pPr>
          </w:p>
        </w:tc>
        <w:tc>
          <w:tcPr>
            <w:tcW w:w="160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w:t>
            </w:r>
          </w:p>
        </w:tc>
      </w:tr>
      <w:tr>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开户银行：</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项目验收组成员（签名）：</w:t>
            </w:r>
          </w:p>
        </w:tc>
        <w:tc>
          <w:tcPr>
            <w:tcW w:w="128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rPr>
            </w:pPr>
          </w:p>
        </w:tc>
        <w:tc>
          <w:tcPr>
            <w:tcW w:w="160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w:t>
            </w:r>
          </w:p>
        </w:tc>
      </w:tr>
      <w:tr>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pPr>
              <w:widowControl/>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银行帐号：</w:t>
            </w:r>
          </w:p>
        </w:tc>
        <w:tc>
          <w:tcPr>
            <w:tcW w:w="4840" w:type="dxa"/>
            <w:tcBorders>
              <w:top w:val="nil"/>
              <w:left w:val="nil"/>
              <w:bottom w:val="single" w:color="auto" w:sz="4" w:space="0"/>
              <w:right w:val="nil"/>
            </w:tcBorders>
            <w:vAlign w:val="bottom"/>
          </w:tcPr>
          <w:p>
            <w:pPr>
              <w:widowControl/>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w:t>
            </w:r>
          </w:p>
        </w:tc>
        <w:tc>
          <w:tcPr>
            <w:tcW w:w="4620" w:type="dxa"/>
            <w:gridSpan w:val="3"/>
            <w:tcBorders>
              <w:top w:val="nil"/>
              <w:left w:val="nil"/>
              <w:bottom w:val="single" w:color="auto" w:sz="4" w:space="0"/>
              <w:right w:val="single" w:color="000000" w:sz="4" w:space="0"/>
            </w:tcBorders>
            <w:vAlign w:val="center"/>
          </w:tcPr>
          <w:p>
            <w:pPr>
              <w:widowControl/>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验收时间：       年     月     日</w:t>
            </w:r>
          </w:p>
        </w:tc>
      </w:tr>
      <w:tr>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pPr>
              <w:widowControl/>
              <w:spacing w:line="360" w:lineRule="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本单一式四联：第一联采购人留存，第二联作为财政支付凭证，第三联供货单位留存，第四联采购办存档备查。</w:t>
            </w:r>
          </w:p>
          <w:p>
            <w:pPr>
              <w:pStyle w:val="48"/>
              <w:ind w:firstLine="404"/>
              <w:rPr>
                <w:color w:val="auto"/>
              </w:rPr>
            </w:pPr>
          </w:p>
        </w:tc>
      </w:tr>
    </w:tbl>
    <w:p>
      <w:pPr>
        <w:pStyle w:val="28"/>
        <w:adjustRightInd w:val="0"/>
        <w:spacing w:before="120" w:after="120" w:line="360" w:lineRule="auto"/>
        <w:rPr>
          <w:rFonts w:asciiTheme="minorEastAsia" w:hAnsiTheme="minorEastAsia" w:eastAsiaTheme="minorEastAsia"/>
          <w:bCs/>
          <w:color w:val="auto"/>
          <w:sz w:val="21"/>
          <w:szCs w:val="21"/>
        </w:rPr>
        <w:sectPr>
          <w:pgSz w:w="16838" w:h="11906" w:orient="landscape"/>
          <w:pgMar w:top="1797" w:right="1440" w:bottom="1797" w:left="1440" w:header="851" w:footer="851" w:gutter="0"/>
          <w:pgNumType w:fmt="decimal"/>
          <w:cols w:space="720" w:num="1"/>
          <w:docGrid w:linePitch="312" w:charSpace="0"/>
        </w:sectPr>
      </w:pPr>
    </w:p>
    <w:p>
      <w:pPr>
        <w:snapToGrid w:val="0"/>
        <w:spacing w:before="120" w:beforeLines="50" w:after="120" w:afterLines="50" w:line="360" w:lineRule="auto"/>
        <w:ind w:left="238"/>
        <w:jc w:val="center"/>
        <w:outlineLvl w:val="1"/>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第六章  投标文件格式</w:t>
      </w:r>
    </w:p>
    <w:p>
      <w:pPr>
        <w:snapToGrid w:val="0"/>
        <w:spacing w:line="360" w:lineRule="auto"/>
        <w:jc w:val="center"/>
        <w:outlineLvl w:val="1"/>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（适用于所有标段）</w:t>
      </w:r>
    </w:p>
    <w:p>
      <w:pPr>
        <w:snapToGrid w:val="0"/>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1.投标文件封面格式：</w:t>
      </w:r>
    </w:p>
    <w:p>
      <w:pPr>
        <w:snapToGrid w:val="0"/>
        <w:spacing w:line="360" w:lineRule="auto"/>
        <w:rPr>
          <w:rFonts w:asciiTheme="minorEastAsia" w:hAnsiTheme="minorEastAsia" w:eastAsiaTheme="minorEastAsia"/>
          <w:b/>
          <w:bCs/>
          <w:color w:val="auto"/>
          <w:szCs w:val="21"/>
        </w:rPr>
      </w:pPr>
    </w:p>
    <w:p>
      <w:pPr>
        <w:snapToGrid w:val="0"/>
        <w:spacing w:line="360" w:lineRule="auto"/>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资信技术文件</w:t>
      </w:r>
    </w:p>
    <w:p>
      <w:pPr>
        <w:snapToGrid w:val="0"/>
        <w:spacing w:line="360" w:lineRule="auto"/>
        <w:ind w:firstLine="934" w:firstLineChars="445"/>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项目名称：</w:t>
      </w:r>
    </w:p>
    <w:p>
      <w:pPr>
        <w:snapToGrid w:val="0"/>
        <w:spacing w:line="360" w:lineRule="auto"/>
        <w:ind w:firstLine="934" w:firstLineChars="445"/>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项目编号：</w:t>
      </w:r>
    </w:p>
    <w:p>
      <w:pPr>
        <w:snapToGrid w:val="0"/>
        <w:spacing w:line="360" w:lineRule="auto"/>
        <w:ind w:firstLine="934" w:firstLineChars="445"/>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标     段：</w:t>
      </w:r>
    </w:p>
    <w:p>
      <w:pPr>
        <w:snapToGrid w:val="0"/>
        <w:spacing w:line="360" w:lineRule="auto"/>
        <w:ind w:firstLine="934" w:firstLineChars="445"/>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投标人名称（盖章）：</w:t>
      </w:r>
    </w:p>
    <w:p>
      <w:pPr>
        <w:snapToGrid w:val="0"/>
        <w:spacing w:line="360" w:lineRule="auto"/>
        <w:ind w:firstLine="934" w:firstLineChars="445"/>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投标人地址：</w:t>
      </w:r>
    </w:p>
    <w:p>
      <w:pPr>
        <w:snapToGrid w:val="0"/>
        <w:spacing w:line="360" w:lineRule="auto"/>
        <w:ind w:firstLine="645"/>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年月日</w:t>
      </w: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商务报价文件</w:t>
      </w:r>
    </w:p>
    <w:p>
      <w:pPr>
        <w:snapToGrid w:val="0"/>
        <w:spacing w:line="360" w:lineRule="auto"/>
        <w:rPr>
          <w:rFonts w:asciiTheme="minorEastAsia" w:hAnsiTheme="minorEastAsia" w:eastAsiaTheme="minorEastAsia"/>
          <w:bCs/>
          <w:color w:val="auto"/>
          <w:szCs w:val="21"/>
        </w:rPr>
      </w:pPr>
    </w:p>
    <w:p>
      <w:pPr>
        <w:snapToGrid w:val="0"/>
        <w:spacing w:line="360" w:lineRule="auto"/>
        <w:ind w:firstLine="934" w:firstLineChars="445"/>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项目名称：</w:t>
      </w:r>
    </w:p>
    <w:p>
      <w:pPr>
        <w:snapToGrid w:val="0"/>
        <w:spacing w:line="360" w:lineRule="auto"/>
        <w:ind w:firstLine="934" w:firstLineChars="445"/>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项目编号：</w:t>
      </w:r>
    </w:p>
    <w:p>
      <w:pPr>
        <w:snapToGrid w:val="0"/>
        <w:spacing w:line="360" w:lineRule="auto"/>
        <w:ind w:firstLine="934" w:firstLineChars="445"/>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标     段：</w:t>
      </w:r>
    </w:p>
    <w:p>
      <w:pPr>
        <w:snapToGrid w:val="0"/>
        <w:spacing w:line="360" w:lineRule="auto"/>
        <w:ind w:firstLine="934" w:firstLineChars="445"/>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投标人名称（盖章）：</w:t>
      </w:r>
    </w:p>
    <w:p>
      <w:pPr>
        <w:snapToGrid w:val="0"/>
        <w:spacing w:line="360" w:lineRule="auto"/>
        <w:ind w:firstLine="934" w:firstLineChars="445"/>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投标人地址：</w:t>
      </w:r>
    </w:p>
    <w:p>
      <w:pPr>
        <w:snapToGrid w:val="0"/>
        <w:spacing w:line="360" w:lineRule="auto"/>
        <w:ind w:firstLine="645"/>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年月日</w:t>
      </w:r>
    </w:p>
    <w:p>
      <w:pPr>
        <w:spacing w:line="360" w:lineRule="auto"/>
        <w:rPr>
          <w:rFonts w:asciiTheme="minorEastAsia" w:hAnsiTheme="minorEastAsia" w:eastAsiaTheme="minorEastAsia"/>
          <w:color w:val="auto"/>
          <w:szCs w:val="21"/>
        </w:rPr>
      </w:pPr>
    </w:p>
    <w:p>
      <w:pPr>
        <w:snapToGrid w:val="0"/>
        <w:spacing w:line="360" w:lineRule="auto"/>
        <w:jc w:val="left"/>
        <w:rPr>
          <w:rFonts w:asciiTheme="minorEastAsia" w:hAnsiTheme="minorEastAsia" w:eastAsiaTheme="minorEastAsia"/>
          <w:b/>
          <w:color w:val="auto"/>
          <w:szCs w:val="21"/>
        </w:rPr>
      </w:pPr>
    </w:p>
    <w:p>
      <w:pPr>
        <w:snapToGrid w:val="0"/>
        <w:spacing w:line="360" w:lineRule="auto"/>
        <w:jc w:val="left"/>
        <w:rPr>
          <w:rFonts w:asciiTheme="minorEastAsia" w:hAnsiTheme="minorEastAsia" w:eastAsiaTheme="minorEastAsia"/>
          <w:b/>
          <w:color w:val="auto"/>
          <w:szCs w:val="21"/>
        </w:rPr>
      </w:pPr>
    </w:p>
    <w:p>
      <w:pPr>
        <w:snapToGrid w:val="0"/>
        <w:spacing w:line="360" w:lineRule="auto"/>
        <w:jc w:val="left"/>
        <w:rPr>
          <w:rFonts w:asciiTheme="minorEastAsia" w:hAnsiTheme="minorEastAsia" w:eastAsiaTheme="minorEastAsia"/>
          <w:b/>
          <w:color w:val="auto"/>
          <w:szCs w:val="21"/>
        </w:rPr>
      </w:pPr>
    </w:p>
    <w:p>
      <w:pPr>
        <w:snapToGrid w:val="0"/>
        <w:spacing w:line="360" w:lineRule="auto"/>
        <w:jc w:val="left"/>
        <w:rPr>
          <w:rFonts w:asciiTheme="minorEastAsia" w:hAnsiTheme="minorEastAsia" w:eastAsiaTheme="minorEastAsia"/>
          <w:b/>
          <w:color w:val="auto"/>
          <w:szCs w:val="21"/>
        </w:rPr>
      </w:pPr>
    </w:p>
    <w:p>
      <w:pPr>
        <w:snapToGrid w:val="0"/>
        <w:spacing w:line="360" w:lineRule="auto"/>
        <w:jc w:val="left"/>
        <w:rPr>
          <w:rFonts w:asciiTheme="minorEastAsia" w:hAnsiTheme="minorEastAsia" w:eastAsiaTheme="minorEastAsia"/>
          <w:b/>
          <w:color w:val="auto"/>
          <w:szCs w:val="21"/>
        </w:rPr>
      </w:pPr>
    </w:p>
    <w:p>
      <w:pPr>
        <w:snapToGrid w:val="0"/>
        <w:spacing w:line="360" w:lineRule="auto"/>
        <w:jc w:val="left"/>
        <w:rPr>
          <w:rFonts w:asciiTheme="minorEastAsia" w:hAnsiTheme="minorEastAsia" w:eastAsiaTheme="minorEastAsia"/>
          <w:b/>
          <w:color w:val="auto"/>
          <w:szCs w:val="21"/>
        </w:rPr>
      </w:pPr>
    </w:p>
    <w:p>
      <w:pPr>
        <w:snapToGrid w:val="0"/>
        <w:spacing w:line="360" w:lineRule="auto"/>
        <w:jc w:val="left"/>
        <w:rPr>
          <w:rFonts w:asciiTheme="minorEastAsia" w:hAnsiTheme="minorEastAsia" w:eastAsiaTheme="minorEastAsia"/>
          <w:b/>
          <w:color w:val="auto"/>
          <w:szCs w:val="21"/>
        </w:rPr>
      </w:pPr>
    </w:p>
    <w:p>
      <w:pPr>
        <w:snapToGrid w:val="0"/>
        <w:spacing w:line="360" w:lineRule="auto"/>
        <w:jc w:val="left"/>
        <w:rPr>
          <w:rFonts w:asciiTheme="minorEastAsia" w:hAnsiTheme="minorEastAsia" w:eastAsiaTheme="minorEastAsia"/>
          <w:b/>
          <w:color w:val="auto"/>
          <w:szCs w:val="21"/>
        </w:rPr>
      </w:pPr>
    </w:p>
    <w:p>
      <w:pPr>
        <w:snapToGrid w:val="0"/>
        <w:spacing w:line="360" w:lineRule="auto"/>
        <w:jc w:val="left"/>
        <w:rPr>
          <w:rFonts w:asciiTheme="minorEastAsia" w:hAnsiTheme="minorEastAsia" w:eastAsiaTheme="minorEastAsia"/>
          <w:b/>
          <w:color w:val="auto"/>
          <w:szCs w:val="21"/>
        </w:rPr>
      </w:pPr>
    </w:p>
    <w:p>
      <w:pPr>
        <w:pStyle w:val="48"/>
        <w:spacing w:line="360" w:lineRule="auto"/>
        <w:ind w:firstLine="404"/>
        <w:rPr>
          <w:rFonts w:asciiTheme="minorEastAsia" w:hAnsiTheme="minorEastAsia"/>
          <w:color w:val="auto"/>
        </w:rPr>
      </w:pPr>
    </w:p>
    <w:p>
      <w:pPr>
        <w:snapToGrid w:val="0"/>
        <w:spacing w:line="360" w:lineRule="auto"/>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w:t>
      </w:r>
    </w:p>
    <w:p>
      <w:pPr>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投标声明书（附件1）</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致：浙江省嘉兴生态环境监测中心</w:t>
      </w:r>
    </w:p>
    <w:p>
      <w:pPr>
        <w:snapToGrid w:val="0"/>
        <w:spacing w:before="120" w:beforeLines="50" w:after="5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（投标单位名称）系中华人民共和国合法企业，经营地址。</w:t>
      </w:r>
    </w:p>
    <w:p>
      <w:pPr>
        <w:snapToGrid w:val="0"/>
        <w:spacing w:before="120" w:beforeLines="50" w:after="50" w:line="360" w:lineRule="auto"/>
        <w:ind w:firstLine="645"/>
        <w:rPr>
          <w:rFonts w:asciiTheme="minorEastAsia" w:hAnsiTheme="minorEastAsia" w:eastAsiaTheme="minorEastAsia"/>
          <w:color w:val="auto"/>
          <w:szCs w:val="21"/>
        </w:rPr>
      </w:pPr>
      <w:r>
        <w:rPr>
          <w:rFonts w:hint="eastAsia" w:asciiTheme="minorEastAsia" w:hAnsiTheme="minorEastAsia" w:eastAsiaTheme="minorEastAsia"/>
          <w:color w:val="auto"/>
          <w:szCs w:val="21"/>
        </w:rPr>
        <w:t>我（姓名）系（投标人名称）的法定代表人，我方愿意参加贵方组织的的投标，为便于贵方公正、择优地确定中标人及其投标产品和服务，我方就本次投标有关事项郑重声明如下：</w:t>
      </w:r>
    </w:p>
    <w:p>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我方向贵方提交的所有投标文件、资料都是准确的和真实的。</w:t>
      </w:r>
    </w:p>
    <w:p>
      <w:pPr>
        <w:snapToGrid w:val="0"/>
        <w:spacing w:before="120" w:beforeLines="50"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我方不是招标单位的附属机构；在获知本项目采购信息后，与招标单位聘请的为此项目提供咨询服务的公司及其附属机构没有任何联系。</w:t>
      </w:r>
    </w:p>
    <w:p>
      <w:pPr>
        <w:snapToGrid w:val="0"/>
        <w:spacing w:before="120" w:before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3.我方承诺具有履行合同所必需的设备和专业技术能力； </w:t>
      </w:r>
    </w:p>
    <w:p>
      <w:pPr>
        <w:snapToGrid w:val="0"/>
        <w:spacing w:before="120" w:before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4. 我方承诺具有良好的商业信誉和健全的财务会计制度；（附财务报表）（格式自拟） </w:t>
      </w:r>
    </w:p>
    <w:p>
      <w:pPr>
        <w:snapToGrid w:val="0"/>
        <w:spacing w:before="120" w:beforeLines="50"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5.我方承诺有依法缴纳税收和社会保障资金的良好记录；（附依法缴纳税费或依法免缴税费的证明）（格式自拟） </w:t>
      </w:r>
    </w:p>
    <w:p>
      <w:pPr>
        <w:snapToGrid w:val="0"/>
        <w:spacing w:before="120" w:beforeLines="50" w:line="360" w:lineRule="auto"/>
        <w:ind w:firstLine="420" w:firstLineChars="200"/>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6.我方承诺参加政府采购活动前三年内，在经营活动中没有重大违法记录；（若有，请如实填写；</w:t>
      </w:r>
      <w:r>
        <w:rPr>
          <w:rFonts w:hint="eastAsia" w:asciiTheme="minorEastAsia" w:hAnsiTheme="minorEastAsia" w:eastAsiaTheme="minorEastAsia"/>
          <w:color w:val="auto"/>
          <w:szCs w:val="21"/>
          <w:u w:val="single"/>
        </w:rPr>
        <w:t>　　　　　　　　　　　　</w:t>
      </w:r>
    </w:p>
    <w:p>
      <w:pPr>
        <w:snapToGrid w:val="0"/>
        <w:spacing w:before="120" w:beforeLines="50" w:line="360" w:lineRule="auto"/>
        <w:ind w:firstLine="420" w:firstLineChars="200"/>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u w:val="single"/>
        </w:rPr>
        <w:t>　　　　　　　　　　　　　　　　　　　　　　　　　　　　　　　　　　　　</w:t>
      </w:r>
    </w:p>
    <w:p>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以上事项如有虚假或隐瞒，我方愿意承担一切后果，并不再寻求任何旨在减轻或免除法律责任的辩解。</w:t>
      </w:r>
    </w:p>
    <w:p>
      <w:pPr>
        <w:spacing w:line="360" w:lineRule="auto"/>
        <w:ind w:firstLine="527" w:firstLineChars="250"/>
        <w:jc w:val="center"/>
        <w:rPr>
          <w:rFonts w:asciiTheme="minorEastAsia" w:hAnsiTheme="minorEastAsia" w:eastAsiaTheme="minorEastAsia"/>
          <w:b/>
          <w:color w:val="auto"/>
          <w:szCs w:val="21"/>
        </w:rPr>
      </w:pPr>
    </w:p>
    <w:p>
      <w:pPr>
        <w:spacing w:before="120" w:beforeLines="50" w:line="360" w:lineRule="auto"/>
        <w:ind w:firstLine="1500" w:firstLineChars="600"/>
        <w:rPr>
          <w:rFonts w:asciiTheme="minorEastAsia" w:hAnsiTheme="minorEastAsia" w:eastAsiaTheme="minorEastAsia"/>
          <w:color w:val="auto"/>
          <w:szCs w:val="21"/>
        </w:rPr>
      </w:pPr>
      <w:r>
        <w:rPr>
          <w:rFonts w:asciiTheme="minorEastAsia" w:hAnsiTheme="minorEastAsia" w:eastAsiaTheme="minorEastAsia"/>
          <w:color w:val="auto"/>
          <w:spacing w:val="20"/>
          <w:szCs w:val="21"/>
        </w:rPr>
        <w:t>法定代表人或委托代理人</w:t>
      </w:r>
      <w:r>
        <w:rPr>
          <w:rFonts w:hint="eastAsia" w:asciiTheme="minorEastAsia" w:hAnsiTheme="minorEastAsia" w:eastAsiaTheme="minorEastAsia"/>
          <w:color w:val="auto"/>
          <w:spacing w:val="20"/>
          <w:szCs w:val="21"/>
        </w:rPr>
        <w:t>签名（或盖章）：</w:t>
      </w:r>
    </w:p>
    <w:p>
      <w:pPr>
        <w:spacing w:line="360" w:lineRule="auto"/>
        <w:ind w:firstLine="500" w:firstLineChars="200"/>
        <w:rPr>
          <w:rFonts w:asciiTheme="minorEastAsia" w:hAnsiTheme="minorEastAsia" w:eastAsiaTheme="minorEastAsia"/>
          <w:color w:val="auto"/>
          <w:spacing w:val="20"/>
          <w:szCs w:val="21"/>
          <w:u w:val="single"/>
        </w:rPr>
      </w:pPr>
      <w:r>
        <w:rPr>
          <w:rFonts w:hint="eastAsia" w:asciiTheme="minorEastAsia" w:hAnsiTheme="minorEastAsia" w:eastAsiaTheme="minorEastAsia"/>
          <w:color w:val="auto"/>
          <w:spacing w:val="20"/>
          <w:szCs w:val="21"/>
        </w:rPr>
        <w:t xml:space="preserve">                            投标人盖章：</w:t>
      </w:r>
    </w:p>
    <w:p>
      <w:pPr>
        <w:spacing w:line="360" w:lineRule="auto"/>
        <w:ind w:firstLine="500" w:firstLineChars="200"/>
        <w:rPr>
          <w:rFonts w:asciiTheme="minorEastAsia" w:hAnsiTheme="minorEastAsia" w:eastAsiaTheme="minorEastAsia"/>
          <w:color w:val="auto"/>
          <w:spacing w:val="20"/>
          <w:szCs w:val="21"/>
          <w:u w:val="single"/>
        </w:rPr>
      </w:pPr>
      <w:r>
        <w:rPr>
          <w:rFonts w:hint="eastAsia" w:asciiTheme="minorEastAsia" w:hAnsiTheme="minorEastAsia" w:eastAsiaTheme="minorEastAsia"/>
          <w:color w:val="auto"/>
          <w:spacing w:val="20"/>
          <w:szCs w:val="21"/>
        </w:rPr>
        <w:t xml:space="preserve">                            日     期：</w:t>
      </w:r>
    </w:p>
    <w:p>
      <w:pPr>
        <w:pStyle w:val="28"/>
        <w:snapToGrid w:val="0"/>
        <w:spacing w:beforeLines="0" w:afterLines="0" w:line="360" w:lineRule="auto"/>
        <w:rPr>
          <w:rFonts w:asciiTheme="minorEastAsia" w:hAnsiTheme="minorEastAsia" w:eastAsiaTheme="minorEastAsia"/>
          <w:color w:val="auto"/>
          <w:sz w:val="21"/>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pStyle w:val="48"/>
        <w:spacing w:line="360" w:lineRule="auto"/>
        <w:ind w:firstLine="404"/>
        <w:rPr>
          <w:rFonts w:asciiTheme="minorEastAsia" w:hAnsiTheme="minorEastAsia"/>
          <w:color w:val="auto"/>
        </w:rPr>
      </w:pPr>
    </w:p>
    <w:p>
      <w:pPr>
        <w:pStyle w:val="48"/>
        <w:spacing w:line="360" w:lineRule="auto"/>
        <w:ind w:left="0" w:leftChars="0" w:firstLine="0" w:firstLineChars="0"/>
        <w:rPr>
          <w:rFonts w:asciiTheme="minorEastAsia" w:hAnsiTheme="minorEastAsia"/>
          <w:color w:val="auto"/>
        </w:rPr>
      </w:pPr>
    </w:p>
    <w:p>
      <w:pPr>
        <w:snapToGrid w:val="0"/>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w:t>
      </w:r>
    </w:p>
    <w:p>
      <w:pPr>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法定代表人授权委托书（附件2）</w:t>
      </w:r>
    </w:p>
    <w:p>
      <w:pPr>
        <w:pStyle w:val="48"/>
        <w:spacing w:line="360" w:lineRule="auto"/>
        <w:ind w:firstLine="404"/>
        <w:rPr>
          <w:rFonts w:asciiTheme="minorEastAsia" w:hAnsiTheme="minorEastAsia"/>
          <w:color w:val="auto"/>
        </w:rPr>
      </w:pPr>
    </w:p>
    <w:p>
      <w:pPr>
        <w:snapToGrid w:val="0"/>
        <w:spacing w:line="360" w:lineRule="auto"/>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致：</w:t>
      </w:r>
      <w:r>
        <w:rPr>
          <w:rFonts w:hint="eastAsia" w:asciiTheme="minorEastAsia" w:hAnsiTheme="minorEastAsia" w:eastAsiaTheme="minorEastAsia"/>
          <w:color w:val="auto"/>
          <w:szCs w:val="21"/>
          <w:u w:val="single"/>
        </w:rPr>
        <w:t xml:space="preserve">  浙江省嘉兴生态环境监测中心          </w:t>
      </w:r>
      <w:r>
        <w:rPr>
          <w:rFonts w:hint="eastAsia" w:asciiTheme="minorEastAsia" w:hAnsiTheme="minorEastAsia" w:eastAsiaTheme="minorEastAsia"/>
          <w:color w:val="auto"/>
          <w:szCs w:val="21"/>
        </w:rPr>
        <w:t>（招标采购单位名称）：</w:t>
      </w:r>
    </w:p>
    <w:p>
      <w:pPr>
        <w:snapToGrid w:val="0"/>
        <w:spacing w:line="360" w:lineRule="auto"/>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我（姓名）系（投标人名称）的法定代表人，现授权委托本单位在职职工（姓名）以我方的名义参加</w:t>
      </w:r>
      <w:r>
        <w:rPr>
          <w:rFonts w:hint="eastAsia" w:asciiTheme="minorEastAsia" w:hAnsiTheme="minorEastAsia" w:eastAsiaTheme="minorEastAsia"/>
          <w:color w:val="auto"/>
          <w:szCs w:val="21"/>
          <w:u w:val="single"/>
          <w:lang w:val="en-US" w:eastAsia="zh-CN"/>
        </w:rPr>
        <w:t>嘉兴市地表水省控断面（交接断面）自动监测站和饮用水水源地水质自动监测站运维和质控管理项目</w:t>
      </w:r>
      <w:r>
        <w:rPr>
          <w:rFonts w:hint="eastAsia" w:asciiTheme="minorEastAsia" w:hAnsiTheme="minorEastAsia" w:eastAsiaTheme="minorEastAsia"/>
          <w:color w:val="auto"/>
          <w:szCs w:val="21"/>
        </w:rPr>
        <w:t>的投标活动，并代表我方全权办理针对上述项目的投标、开标、评标、签约等具体事务和签署相关文件。</w:t>
      </w:r>
    </w:p>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我方对被授权人的签名事项负全部责任。</w:t>
      </w:r>
    </w:p>
    <w:p>
      <w:pPr>
        <w:snapToGrid w:val="0"/>
        <w:spacing w:line="360" w:lineRule="auto"/>
        <w:ind w:firstLine="480"/>
        <w:rPr>
          <w:rFonts w:asciiTheme="minorEastAsia" w:hAnsiTheme="minorEastAsia" w:eastAsiaTheme="minorEastAsia"/>
          <w:color w:val="auto"/>
          <w:szCs w:val="21"/>
        </w:rPr>
      </w:pPr>
      <w:r>
        <w:rPr>
          <w:rFonts w:hint="eastAsia" w:asciiTheme="minorEastAsia" w:hAnsiTheme="minorEastAsia" w:eastAsiaTheme="minorEastAsia"/>
          <w:color w:val="auto"/>
          <w:szCs w:val="21"/>
          <w:u w:val="single"/>
        </w:rPr>
        <w:t>在撤销授权的书面通知以前，本授权书一直有效。</w:t>
      </w:r>
      <w:r>
        <w:rPr>
          <w:rFonts w:hint="eastAsia" w:asciiTheme="minorEastAsia" w:hAnsiTheme="minorEastAsia" w:eastAsiaTheme="minorEastAsia"/>
          <w:color w:val="auto"/>
          <w:szCs w:val="21"/>
        </w:rPr>
        <w:t>被授权人在授权书有效期内签署的所有文件不因授权的撤销而失效。</w:t>
      </w:r>
    </w:p>
    <w:p>
      <w:pPr>
        <w:snapToGrid w:val="0"/>
        <w:spacing w:line="360" w:lineRule="auto"/>
        <w:ind w:firstLine="480"/>
        <w:rPr>
          <w:rFonts w:asciiTheme="minorEastAsia" w:hAnsiTheme="minorEastAsia" w:eastAsiaTheme="minorEastAsia"/>
          <w:color w:val="auto"/>
          <w:szCs w:val="21"/>
        </w:rPr>
      </w:pPr>
      <w:r>
        <w:rPr>
          <w:rFonts w:hint="eastAsia" w:asciiTheme="minorEastAsia" w:hAnsiTheme="minorEastAsia" w:eastAsiaTheme="minorEastAsia"/>
          <w:color w:val="auto"/>
          <w:szCs w:val="21"/>
        </w:rPr>
        <w:t>被授权人无转委托权，特此委托。</w:t>
      </w:r>
    </w:p>
    <w:p>
      <w:pPr>
        <w:snapToGrid w:val="0"/>
        <w:spacing w:line="360" w:lineRule="auto"/>
        <w:rPr>
          <w:rFonts w:asciiTheme="minorEastAsia" w:hAnsiTheme="minorEastAsia" w:eastAsiaTheme="minorEastAsia"/>
          <w:color w:val="auto"/>
          <w:szCs w:val="21"/>
        </w:rPr>
      </w:pPr>
    </w:p>
    <w:p>
      <w:pPr>
        <w:snapToGrid w:val="0"/>
        <w:spacing w:before="120" w:beforeLines="50" w:after="50" w:line="360" w:lineRule="auto"/>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法定代表人签字：                     被授权人签字：</w:t>
      </w:r>
    </w:p>
    <w:p>
      <w:pPr>
        <w:snapToGrid w:val="0"/>
        <w:spacing w:before="120" w:beforeLines="50" w:after="50" w:line="360" w:lineRule="auto"/>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法定代表人身份证号：                  被授权人身份证号：</w:t>
      </w:r>
    </w:p>
    <w:p>
      <w:pPr>
        <w:snapToGrid w:val="0"/>
        <w:spacing w:before="120" w:beforeLines="50" w:after="50" w:line="360" w:lineRule="auto"/>
        <w:rPr>
          <w:rFonts w:asciiTheme="minorEastAsia" w:hAnsiTheme="minorEastAsia" w:eastAsiaTheme="minorEastAsia"/>
          <w:color w:val="auto"/>
          <w:szCs w:val="21"/>
        </w:rPr>
      </w:pPr>
    </w:p>
    <w:p>
      <w:pPr>
        <w:snapToGrid w:val="0"/>
        <w:spacing w:before="120" w:beforeLines="50" w:after="5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法定代表人身份证（正反面）       被授权人身份证（正反面）</w:t>
      </w:r>
    </w:p>
    <w:p>
      <w:pPr>
        <w:snapToGrid w:val="0"/>
        <w:spacing w:line="360" w:lineRule="auto"/>
        <w:rPr>
          <w:rFonts w:asciiTheme="minorEastAsia" w:hAnsiTheme="minorEastAsia" w:eastAsiaTheme="minorEastAsia"/>
          <w:color w:val="auto"/>
          <w:szCs w:val="21"/>
        </w:rPr>
      </w:pPr>
    </w:p>
    <w:p>
      <w:pPr>
        <w:snapToGrid w:val="0"/>
        <w:spacing w:line="360" w:lineRule="auto"/>
        <w:ind w:firstLine="200"/>
        <w:jc w:val="right"/>
        <w:rPr>
          <w:rFonts w:asciiTheme="minorEastAsia" w:hAnsiTheme="minorEastAsia" w:eastAsiaTheme="minorEastAsia"/>
          <w:color w:val="auto"/>
          <w:szCs w:val="21"/>
          <w:u w:val="single"/>
        </w:rPr>
      </w:pPr>
    </w:p>
    <w:p>
      <w:pPr>
        <w:spacing w:before="120" w:beforeLines="50" w:line="360" w:lineRule="auto"/>
        <w:rPr>
          <w:rFonts w:asciiTheme="minorEastAsia" w:hAnsiTheme="minorEastAsia" w:eastAsiaTheme="minorEastAsia"/>
          <w:color w:val="auto"/>
          <w:szCs w:val="21"/>
        </w:rPr>
      </w:pPr>
    </w:p>
    <w:p>
      <w:pPr>
        <w:spacing w:line="360" w:lineRule="auto"/>
        <w:ind w:firstLine="500" w:firstLineChars="200"/>
        <w:rPr>
          <w:rFonts w:asciiTheme="minorEastAsia" w:hAnsiTheme="minorEastAsia" w:eastAsiaTheme="minorEastAsia"/>
          <w:color w:val="auto"/>
          <w:spacing w:val="20"/>
          <w:szCs w:val="21"/>
          <w:u w:val="single"/>
        </w:rPr>
      </w:pPr>
      <w:r>
        <w:rPr>
          <w:rFonts w:hint="eastAsia" w:asciiTheme="minorEastAsia" w:hAnsiTheme="minorEastAsia" w:eastAsiaTheme="minorEastAsia"/>
          <w:color w:val="auto"/>
          <w:spacing w:val="20"/>
          <w:szCs w:val="21"/>
        </w:rPr>
        <w:t xml:space="preserve">                            投标人盖章：</w:t>
      </w:r>
    </w:p>
    <w:p>
      <w:pPr>
        <w:tabs>
          <w:tab w:val="left" w:pos="1418"/>
        </w:tabs>
        <w:spacing w:line="360" w:lineRule="auto"/>
        <w:rPr>
          <w:rFonts w:asciiTheme="minorEastAsia" w:hAnsiTheme="minorEastAsia" w:eastAsiaTheme="minorEastAsia"/>
          <w:b/>
          <w:color w:val="auto"/>
          <w:szCs w:val="21"/>
        </w:rPr>
      </w:pPr>
      <w:r>
        <w:rPr>
          <w:rFonts w:hint="eastAsia" w:asciiTheme="minorEastAsia" w:hAnsiTheme="minorEastAsia" w:eastAsiaTheme="minorEastAsia"/>
          <w:color w:val="auto"/>
          <w:spacing w:val="20"/>
          <w:szCs w:val="21"/>
        </w:rPr>
        <w:t xml:space="preserve">                                日     期：</w:t>
      </w:r>
    </w:p>
    <w:p>
      <w:pPr>
        <w:snapToGrid w:val="0"/>
        <w:spacing w:line="360" w:lineRule="auto"/>
        <w:ind w:firstLine="210" w:firstLineChars="100"/>
        <w:jc w:val="right"/>
        <w:rPr>
          <w:rFonts w:asciiTheme="minorEastAsia" w:hAnsiTheme="minorEastAsia" w:eastAsiaTheme="minorEastAsia"/>
          <w:color w:val="auto"/>
          <w:szCs w:val="21"/>
        </w:rPr>
      </w:pPr>
    </w:p>
    <w:p>
      <w:pPr>
        <w:snapToGrid w:val="0"/>
        <w:spacing w:line="360" w:lineRule="auto"/>
        <w:rPr>
          <w:rFonts w:asciiTheme="minorEastAsia" w:hAnsiTheme="minorEastAsia" w:eastAsiaTheme="minorEastAsia"/>
          <w:color w:val="auto"/>
          <w:szCs w:val="21"/>
        </w:rPr>
      </w:pPr>
    </w:p>
    <w:p>
      <w:pPr>
        <w:snapToGrid w:val="0"/>
        <w:spacing w:line="360" w:lineRule="auto"/>
        <w:rPr>
          <w:rFonts w:asciiTheme="minorEastAsia" w:hAnsiTheme="minorEastAsia" w:eastAsiaTheme="minorEastAsia"/>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pStyle w:val="48"/>
        <w:ind w:firstLine="404"/>
        <w:rPr>
          <w:rFonts w:asciiTheme="minorEastAsia" w:hAnsiTheme="minorEastAsia"/>
          <w:color w:val="auto"/>
        </w:rPr>
      </w:pPr>
    </w:p>
    <w:p>
      <w:pPr>
        <w:pStyle w:val="48"/>
        <w:spacing w:line="360" w:lineRule="auto"/>
        <w:ind w:firstLine="404"/>
        <w:rPr>
          <w:rFonts w:asciiTheme="minorEastAsia" w:hAnsiTheme="minorEastAsia"/>
          <w:color w:val="auto"/>
        </w:rPr>
      </w:pPr>
    </w:p>
    <w:p>
      <w:pPr>
        <w:snapToGrid w:val="0"/>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w:t>
      </w:r>
    </w:p>
    <w:p>
      <w:pPr>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关于资格的声明函（附件3）</w:t>
      </w:r>
    </w:p>
    <w:p>
      <w:pPr>
        <w:spacing w:line="360" w:lineRule="auto"/>
        <w:rPr>
          <w:rFonts w:asciiTheme="minorEastAsia" w:hAnsiTheme="minorEastAsia" w:eastAsiaTheme="minorEastAsia"/>
          <w:color w:val="auto"/>
          <w:szCs w:val="21"/>
        </w:rPr>
      </w:pP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致：</w:t>
      </w:r>
      <w:r>
        <w:rPr>
          <w:rFonts w:hint="eastAsia" w:asciiTheme="minorEastAsia" w:hAnsiTheme="minorEastAsia" w:eastAsiaTheme="minorEastAsia"/>
          <w:color w:val="auto"/>
          <w:szCs w:val="21"/>
          <w:u w:val="single"/>
        </w:rPr>
        <w:t>浙江省嘉兴生态环境监测中心</w:t>
      </w:r>
    </w:p>
    <w:p>
      <w:pPr>
        <w:spacing w:line="360" w:lineRule="auto"/>
        <w:ind w:firstLine="645"/>
        <w:rPr>
          <w:rFonts w:asciiTheme="minorEastAsia" w:hAnsiTheme="minorEastAsia" w:eastAsiaTheme="minorEastAsia"/>
          <w:color w:val="auto"/>
          <w:szCs w:val="21"/>
        </w:rPr>
      </w:pPr>
      <w:r>
        <w:rPr>
          <w:rFonts w:hint="eastAsia" w:asciiTheme="minorEastAsia" w:hAnsiTheme="minorEastAsia" w:eastAsiaTheme="minorEastAsia"/>
          <w:color w:val="auto"/>
          <w:szCs w:val="21"/>
        </w:rPr>
        <w:t>关于贵方</w:t>
      </w:r>
      <w:r>
        <w:rPr>
          <w:rFonts w:hint="eastAsia" w:asciiTheme="minorEastAsia" w:hAnsiTheme="minorEastAsia" w:eastAsiaTheme="minorEastAsia"/>
          <w:color w:val="auto"/>
          <w:szCs w:val="21"/>
          <w:u w:val="single"/>
          <w:lang w:val="en-US" w:eastAsia="zh-CN"/>
        </w:rPr>
        <w:t>嘉兴市地表水省控断面（交接断面）自动监测站和饮用水水源地水质自动监测站运维和质控管理项目</w:t>
      </w:r>
      <w:r>
        <w:rPr>
          <w:rFonts w:asciiTheme="minorEastAsia" w:hAnsiTheme="minorEastAsia" w:eastAsiaTheme="minorEastAsia"/>
          <w:color w:val="auto"/>
          <w:szCs w:val="21"/>
        </w:rPr>
        <w:t>招标</w:t>
      </w:r>
      <w:r>
        <w:rPr>
          <w:rFonts w:hint="eastAsia" w:asciiTheme="minorEastAsia" w:hAnsiTheme="minorEastAsia" w:eastAsiaTheme="minorEastAsia"/>
          <w:color w:val="auto"/>
          <w:szCs w:val="21"/>
        </w:rPr>
        <w:t>项目</w:t>
      </w:r>
      <w:r>
        <w:rPr>
          <w:rFonts w:asciiTheme="minorEastAsia" w:hAnsiTheme="minorEastAsia" w:eastAsiaTheme="minorEastAsia"/>
          <w:color w:val="auto"/>
          <w:szCs w:val="21"/>
        </w:rPr>
        <w:t>，本签字人愿意参加投标，提供</w:t>
      </w:r>
      <w:r>
        <w:rPr>
          <w:rFonts w:hint="eastAsia" w:asciiTheme="minorEastAsia" w:hAnsiTheme="minorEastAsia" w:eastAsiaTheme="minorEastAsia"/>
          <w:color w:val="auto"/>
          <w:szCs w:val="21"/>
        </w:rPr>
        <w:t>招标文件</w:t>
      </w:r>
      <w:r>
        <w:rPr>
          <w:rFonts w:asciiTheme="minorEastAsia" w:hAnsiTheme="minorEastAsia" w:eastAsiaTheme="minorEastAsia"/>
          <w:color w:val="auto"/>
          <w:szCs w:val="21"/>
        </w:rPr>
        <w:t>规定的</w:t>
      </w:r>
      <w:r>
        <w:rPr>
          <w:rFonts w:hint="eastAsia" w:asciiTheme="minorEastAsia" w:hAnsiTheme="minorEastAsia" w:eastAsiaTheme="minorEastAsia"/>
          <w:color w:val="auto"/>
          <w:szCs w:val="21"/>
        </w:rPr>
        <w:t>要求及服务，</w:t>
      </w:r>
      <w:r>
        <w:rPr>
          <w:rFonts w:asciiTheme="minorEastAsia" w:hAnsiTheme="minorEastAsia" w:eastAsiaTheme="minorEastAsia"/>
          <w:color w:val="auto"/>
          <w:szCs w:val="21"/>
        </w:rPr>
        <w:t>并证实提交的下列文件和说明是准确的和真实的</w:t>
      </w:r>
      <w:r>
        <w:rPr>
          <w:rFonts w:hint="eastAsia" w:asciiTheme="minorEastAsia" w:hAnsiTheme="minorEastAsia" w:eastAsiaTheme="minorEastAsia"/>
          <w:color w:val="auto"/>
          <w:szCs w:val="21"/>
        </w:rPr>
        <w:t>：</w:t>
      </w:r>
    </w:p>
    <w:p>
      <w:pPr>
        <w:spacing w:line="360" w:lineRule="auto"/>
        <w:ind w:firstLine="315" w:firstLineChars="15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投标人概况。</w:t>
      </w:r>
    </w:p>
    <w:p>
      <w:pPr>
        <w:spacing w:line="360" w:lineRule="auto"/>
        <w:ind w:firstLine="315" w:firstLineChars="150"/>
        <w:rPr>
          <w:rFonts w:asciiTheme="minorEastAsia" w:hAnsiTheme="minorEastAsia" w:eastAsiaTheme="minorEastAsia"/>
          <w:color w:val="auto"/>
          <w:szCs w:val="21"/>
        </w:rPr>
      </w:pPr>
      <w:r>
        <w:rPr>
          <w:rFonts w:hint="eastAsia" w:asciiTheme="minorEastAsia" w:hAnsiTheme="minorEastAsia" w:eastAsiaTheme="minorEastAsia"/>
          <w:color w:val="auto"/>
          <w:szCs w:val="21"/>
        </w:rPr>
        <w:t>2、有效期内的法人营业执照副本复印件（加盖公章）、</w:t>
      </w:r>
    </w:p>
    <w:p>
      <w:pPr>
        <w:spacing w:line="360" w:lineRule="auto"/>
        <w:ind w:firstLine="315" w:firstLineChars="150"/>
        <w:rPr>
          <w:rFonts w:asciiTheme="minorEastAsia" w:hAnsiTheme="minorEastAsia" w:eastAsiaTheme="minorEastAsia"/>
          <w:color w:val="auto"/>
          <w:szCs w:val="21"/>
        </w:rPr>
      </w:pPr>
      <w:r>
        <w:rPr>
          <w:rFonts w:hint="eastAsia" w:asciiTheme="minorEastAsia" w:hAnsiTheme="minorEastAsia" w:eastAsiaTheme="minorEastAsia"/>
          <w:color w:val="auto"/>
          <w:szCs w:val="21"/>
        </w:rPr>
        <w:t>3、招标文件要求的相关资格资质证明文件及附件资料复印件（加盖公章）。</w:t>
      </w:r>
    </w:p>
    <w:p>
      <w:pPr>
        <w:spacing w:line="360" w:lineRule="auto"/>
        <w:ind w:firstLine="315" w:firstLineChars="150"/>
        <w:rPr>
          <w:rFonts w:asciiTheme="minorEastAsia" w:hAnsiTheme="minorEastAsia" w:eastAsiaTheme="minorEastAsia"/>
          <w:color w:val="auto"/>
          <w:szCs w:val="21"/>
        </w:rPr>
      </w:pPr>
      <w:r>
        <w:rPr>
          <w:rFonts w:hint="eastAsia" w:asciiTheme="minorEastAsia" w:hAnsiTheme="minorEastAsia" w:eastAsiaTheme="minorEastAsia"/>
          <w:color w:val="auto"/>
          <w:szCs w:val="21"/>
        </w:rPr>
        <w:t>4、投标人认为有必要提供的声明及文件资料。</w:t>
      </w:r>
    </w:p>
    <w:p>
      <w:pPr>
        <w:spacing w:line="360" w:lineRule="auto"/>
        <w:ind w:firstLine="315" w:firstLineChars="150"/>
        <w:rPr>
          <w:rFonts w:asciiTheme="minorEastAsia" w:hAnsiTheme="minorEastAsia" w:eastAsiaTheme="minorEastAsia"/>
          <w:color w:val="auto"/>
          <w:szCs w:val="21"/>
        </w:rPr>
      </w:pPr>
      <w:r>
        <w:rPr>
          <w:rFonts w:hint="eastAsia" w:asciiTheme="minorEastAsia" w:hAnsiTheme="minorEastAsia" w:eastAsiaTheme="minorEastAsia"/>
          <w:color w:val="auto"/>
          <w:szCs w:val="21"/>
        </w:rPr>
        <w:t>N、</w:t>
      </w:r>
      <w:r>
        <w:rPr>
          <w:rFonts w:asciiTheme="minorEastAsia" w:hAnsiTheme="minorEastAsia" w:eastAsiaTheme="minorEastAsia"/>
          <w:color w:val="auto"/>
          <w:szCs w:val="21"/>
        </w:rPr>
        <w:t>……</w:t>
      </w:r>
    </w:p>
    <w:p>
      <w:pPr>
        <w:spacing w:before="120" w:beforeLines="50" w:line="360" w:lineRule="auto"/>
        <w:ind w:firstLine="2750" w:firstLineChars="1100"/>
        <w:rPr>
          <w:rFonts w:asciiTheme="minorEastAsia" w:hAnsiTheme="minorEastAsia" w:eastAsiaTheme="minorEastAsia"/>
          <w:color w:val="auto"/>
          <w:spacing w:val="20"/>
          <w:szCs w:val="21"/>
        </w:rPr>
      </w:pPr>
    </w:p>
    <w:p>
      <w:pPr>
        <w:spacing w:before="120" w:beforeLines="50" w:line="360" w:lineRule="auto"/>
        <w:ind w:firstLine="2750" w:firstLineChars="1100"/>
        <w:rPr>
          <w:rFonts w:asciiTheme="minorEastAsia" w:hAnsiTheme="minorEastAsia" w:eastAsiaTheme="minorEastAsia"/>
          <w:color w:val="auto"/>
          <w:spacing w:val="20"/>
          <w:szCs w:val="21"/>
        </w:rPr>
      </w:pPr>
    </w:p>
    <w:p>
      <w:pPr>
        <w:spacing w:before="120" w:beforeLines="50" w:line="360" w:lineRule="auto"/>
        <w:ind w:firstLine="2750" w:firstLineChars="1100"/>
        <w:rPr>
          <w:rFonts w:asciiTheme="minorEastAsia" w:hAnsiTheme="minorEastAsia" w:eastAsiaTheme="minorEastAsia"/>
          <w:color w:val="auto"/>
          <w:szCs w:val="21"/>
        </w:rPr>
      </w:pPr>
      <w:r>
        <w:rPr>
          <w:rFonts w:asciiTheme="minorEastAsia" w:hAnsiTheme="minorEastAsia" w:eastAsiaTheme="minorEastAsia"/>
          <w:color w:val="auto"/>
          <w:spacing w:val="20"/>
          <w:szCs w:val="21"/>
        </w:rPr>
        <w:t>法定代表人或委托代理人</w:t>
      </w:r>
      <w:r>
        <w:rPr>
          <w:rFonts w:hint="eastAsia" w:asciiTheme="minorEastAsia" w:hAnsiTheme="minorEastAsia" w:eastAsiaTheme="minorEastAsia"/>
          <w:color w:val="auto"/>
          <w:spacing w:val="20"/>
          <w:szCs w:val="21"/>
        </w:rPr>
        <w:t>签名：</w:t>
      </w:r>
    </w:p>
    <w:p>
      <w:pPr>
        <w:spacing w:line="360" w:lineRule="auto"/>
        <w:ind w:firstLine="500" w:firstLineChars="200"/>
        <w:rPr>
          <w:rFonts w:asciiTheme="minorEastAsia" w:hAnsiTheme="minorEastAsia" w:eastAsiaTheme="minorEastAsia"/>
          <w:color w:val="auto"/>
          <w:spacing w:val="20"/>
          <w:szCs w:val="21"/>
          <w:u w:val="single"/>
        </w:rPr>
      </w:pPr>
      <w:r>
        <w:rPr>
          <w:rFonts w:hint="eastAsia" w:asciiTheme="minorEastAsia" w:hAnsiTheme="minorEastAsia" w:eastAsiaTheme="minorEastAsia"/>
          <w:color w:val="auto"/>
          <w:spacing w:val="20"/>
          <w:szCs w:val="21"/>
        </w:rPr>
        <w:t xml:space="preserve">                            投标人盖章：</w:t>
      </w:r>
    </w:p>
    <w:p>
      <w:pPr>
        <w:tabs>
          <w:tab w:val="left" w:pos="1418"/>
        </w:tabs>
        <w:spacing w:line="360" w:lineRule="auto"/>
        <w:rPr>
          <w:rFonts w:asciiTheme="minorEastAsia" w:hAnsiTheme="minorEastAsia" w:eastAsiaTheme="minorEastAsia"/>
          <w:b/>
          <w:color w:val="auto"/>
          <w:szCs w:val="21"/>
        </w:rPr>
      </w:pPr>
      <w:r>
        <w:rPr>
          <w:rFonts w:hint="eastAsia" w:asciiTheme="minorEastAsia" w:hAnsiTheme="minorEastAsia" w:eastAsiaTheme="minorEastAsia"/>
          <w:color w:val="auto"/>
          <w:spacing w:val="20"/>
          <w:szCs w:val="21"/>
        </w:rPr>
        <w:t xml:space="preserve">                                日     期：</w:t>
      </w:r>
    </w:p>
    <w:p>
      <w:pPr>
        <w:spacing w:line="360" w:lineRule="auto"/>
        <w:jc w:val="center"/>
        <w:rPr>
          <w:rFonts w:asciiTheme="minorEastAsia" w:hAnsiTheme="minorEastAsia" w:eastAsiaTheme="minorEastAsia"/>
          <w:b/>
          <w:color w:val="auto"/>
          <w:szCs w:val="21"/>
        </w:rPr>
      </w:pPr>
    </w:p>
    <w:p>
      <w:pPr>
        <w:spacing w:line="360" w:lineRule="auto"/>
        <w:jc w:val="center"/>
        <w:rPr>
          <w:rFonts w:asciiTheme="minorEastAsia" w:hAnsiTheme="minorEastAsia" w:eastAsiaTheme="minorEastAsia"/>
          <w:b/>
          <w:color w:val="auto"/>
          <w:szCs w:val="21"/>
        </w:rPr>
      </w:pPr>
    </w:p>
    <w:p>
      <w:pPr>
        <w:spacing w:line="360" w:lineRule="auto"/>
        <w:jc w:val="center"/>
        <w:rPr>
          <w:rFonts w:asciiTheme="minorEastAsia" w:hAnsiTheme="minorEastAsia" w:eastAsiaTheme="minorEastAsia"/>
          <w:b/>
          <w:color w:val="auto"/>
          <w:szCs w:val="21"/>
        </w:rPr>
      </w:pPr>
    </w:p>
    <w:p>
      <w:pPr>
        <w:spacing w:line="360" w:lineRule="auto"/>
        <w:jc w:val="center"/>
        <w:rPr>
          <w:rFonts w:asciiTheme="minorEastAsia" w:hAnsiTheme="minorEastAsia" w:eastAsiaTheme="minorEastAsia"/>
          <w:b/>
          <w:color w:val="auto"/>
          <w:szCs w:val="21"/>
        </w:rPr>
      </w:pPr>
    </w:p>
    <w:p>
      <w:pPr>
        <w:spacing w:line="360" w:lineRule="auto"/>
        <w:jc w:val="center"/>
        <w:rPr>
          <w:rFonts w:asciiTheme="minorEastAsia" w:hAnsiTheme="minorEastAsia" w:eastAsiaTheme="minorEastAsia"/>
          <w:b/>
          <w:color w:val="auto"/>
          <w:szCs w:val="21"/>
        </w:rPr>
      </w:pPr>
    </w:p>
    <w:p>
      <w:pPr>
        <w:spacing w:line="360" w:lineRule="auto"/>
        <w:jc w:val="center"/>
        <w:rPr>
          <w:rFonts w:asciiTheme="minorEastAsia" w:hAnsiTheme="minorEastAsia" w:eastAsiaTheme="minorEastAsia"/>
          <w:b/>
          <w:color w:val="auto"/>
          <w:szCs w:val="21"/>
        </w:rPr>
      </w:pPr>
    </w:p>
    <w:p>
      <w:pPr>
        <w:spacing w:line="360" w:lineRule="auto"/>
        <w:rPr>
          <w:rFonts w:asciiTheme="minorEastAsia" w:hAnsiTheme="minorEastAsia" w:eastAsiaTheme="minorEastAsia"/>
          <w:b/>
          <w:color w:val="auto"/>
          <w:szCs w:val="21"/>
        </w:rPr>
      </w:pPr>
    </w:p>
    <w:p>
      <w:pPr>
        <w:spacing w:line="360" w:lineRule="auto"/>
        <w:jc w:val="center"/>
        <w:rPr>
          <w:rFonts w:asciiTheme="minorEastAsia" w:hAnsiTheme="minorEastAsia" w:eastAsiaTheme="minorEastAsia"/>
          <w:b/>
          <w:color w:val="auto"/>
          <w:szCs w:val="21"/>
        </w:rPr>
      </w:pPr>
    </w:p>
    <w:p>
      <w:pPr>
        <w:spacing w:line="360" w:lineRule="auto"/>
        <w:jc w:val="center"/>
        <w:rPr>
          <w:rFonts w:asciiTheme="minorEastAsia" w:hAnsiTheme="minorEastAsia" w:eastAsiaTheme="minorEastAsia"/>
          <w:b/>
          <w:color w:val="auto"/>
          <w:szCs w:val="21"/>
        </w:rPr>
      </w:pPr>
    </w:p>
    <w:p>
      <w:pPr>
        <w:spacing w:line="360" w:lineRule="auto"/>
        <w:rPr>
          <w:rFonts w:asciiTheme="minorEastAsia" w:hAnsiTheme="minorEastAsia" w:eastAsiaTheme="minorEastAsia"/>
          <w:b/>
          <w:color w:val="auto"/>
          <w:szCs w:val="21"/>
        </w:rPr>
      </w:pPr>
    </w:p>
    <w:p>
      <w:pPr>
        <w:spacing w:line="360" w:lineRule="auto"/>
        <w:rPr>
          <w:rFonts w:asciiTheme="minorEastAsia" w:hAnsiTheme="minorEastAsia" w:eastAsiaTheme="minorEastAsia"/>
          <w:b/>
          <w:color w:val="auto"/>
          <w:szCs w:val="21"/>
        </w:rPr>
      </w:pPr>
    </w:p>
    <w:p>
      <w:pPr>
        <w:spacing w:line="360" w:lineRule="auto"/>
        <w:rPr>
          <w:rFonts w:asciiTheme="minorEastAsia" w:hAnsiTheme="minorEastAsia" w:eastAsiaTheme="minorEastAsia"/>
          <w:b/>
          <w:color w:val="auto"/>
          <w:szCs w:val="21"/>
        </w:rPr>
      </w:pPr>
    </w:p>
    <w:p>
      <w:pPr>
        <w:spacing w:line="360" w:lineRule="auto"/>
        <w:rPr>
          <w:rFonts w:asciiTheme="minorEastAsia" w:hAnsiTheme="minorEastAsia" w:eastAsiaTheme="minorEastAsia"/>
          <w:b/>
          <w:color w:val="auto"/>
          <w:szCs w:val="21"/>
        </w:rPr>
      </w:pPr>
    </w:p>
    <w:p>
      <w:pPr>
        <w:spacing w:line="360" w:lineRule="auto"/>
        <w:rPr>
          <w:rFonts w:asciiTheme="minorEastAsia" w:hAnsiTheme="minorEastAsia" w:eastAsiaTheme="minorEastAsia"/>
          <w:b/>
          <w:color w:val="auto"/>
          <w:szCs w:val="21"/>
        </w:rPr>
      </w:pPr>
    </w:p>
    <w:p>
      <w:pPr>
        <w:spacing w:line="360" w:lineRule="auto"/>
        <w:rPr>
          <w:rFonts w:asciiTheme="minorEastAsia" w:hAnsiTheme="minorEastAsia" w:eastAsiaTheme="minorEastAsia"/>
          <w:b/>
          <w:color w:val="auto"/>
          <w:szCs w:val="21"/>
        </w:rPr>
      </w:pPr>
    </w:p>
    <w:p>
      <w:pPr>
        <w:spacing w:line="360" w:lineRule="auto"/>
        <w:rPr>
          <w:rFonts w:asciiTheme="minorEastAsia" w:hAnsiTheme="minorEastAsia" w:eastAsiaTheme="minorEastAsia"/>
          <w:b/>
          <w:color w:val="auto"/>
          <w:szCs w:val="21"/>
        </w:rPr>
      </w:pPr>
    </w:p>
    <w:p>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5.</w:t>
      </w:r>
    </w:p>
    <w:p>
      <w:pPr>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投标人基本情况表 （附件4）</w:t>
      </w:r>
    </w:p>
    <w:tbl>
      <w:tblPr>
        <w:tblStyle w:val="49"/>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650" w:type="dxa"/>
            <w:vMerge w:val="restart"/>
            <w:vAlign w:val="center"/>
          </w:tcPr>
          <w:p>
            <w:pPr>
              <w:spacing w:line="360" w:lineRule="auto"/>
              <w:jc w:val="center"/>
              <w:rPr>
                <w:rFonts w:asciiTheme="minorEastAsia" w:hAnsiTheme="minorEastAsia" w:eastAsiaTheme="minorEastAsia"/>
                <w:color w:val="auto"/>
                <w:szCs w:val="21"/>
              </w:rPr>
            </w:pPr>
          </w:p>
          <w:p>
            <w:pPr>
              <w:spacing w:line="360" w:lineRule="auto"/>
              <w:jc w:val="center"/>
              <w:rPr>
                <w:rFonts w:asciiTheme="minorEastAsia" w:hAnsiTheme="minorEastAsia" w:eastAsiaTheme="minorEastAsia"/>
                <w:color w:val="auto"/>
                <w:szCs w:val="21"/>
              </w:rPr>
            </w:pPr>
          </w:p>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w:t>
            </w:r>
          </w:p>
          <w:p>
            <w:pPr>
              <w:spacing w:line="360" w:lineRule="auto"/>
              <w:jc w:val="center"/>
              <w:rPr>
                <w:rFonts w:asciiTheme="minorEastAsia" w:hAnsiTheme="minorEastAsia" w:eastAsiaTheme="minorEastAsia"/>
                <w:color w:val="auto"/>
                <w:szCs w:val="21"/>
              </w:rPr>
            </w:pPr>
          </w:p>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标</w:t>
            </w:r>
          </w:p>
          <w:p>
            <w:pPr>
              <w:spacing w:line="360" w:lineRule="auto"/>
              <w:jc w:val="center"/>
              <w:rPr>
                <w:rFonts w:asciiTheme="minorEastAsia" w:hAnsiTheme="minorEastAsia" w:eastAsiaTheme="minorEastAsia"/>
                <w:color w:val="auto"/>
                <w:szCs w:val="21"/>
              </w:rPr>
            </w:pPr>
          </w:p>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人</w:t>
            </w:r>
          </w:p>
          <w:p>
            <w:pPr>
              <w:spacing w:line="360" w:lineRule="auto"/>
              <w:jc w:val="center"/>
              <w:rPr>
                <w:rFonts w:asciiTheme="minorEastAsia" w:hAnsiTheme="minorEastAsia" w:eastAsiaTheme="minorEastAsia"/>
                <w:color w:val="auto"/>
                <w:szCs w:val="21"/>
              </w:rPr>
            </w:pPr>
          </w:p>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概</w:t>
            </w:r>
          </w:p>
          <w:p>
            <w:pPr>
              <w:spacing w:line="360" w:lineRule="auto"/>
              <w:jc w:val="center"/>
              <w:rPr>
                <w:rFonts w:asciiTheme="minorEastAsia" w:hAnsiTheme="minorEastAsia" w:eastAsiaTheme="minorEastAsia"/>
                <w:color w:val="auto"/>
                <w:szCs w:val="21"/>
              </w:rPr>
            </w:pPr>
          </w:p>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况</w:t>
            </w:r>
          </w:p>
        </w:tc>
        <w:tc>
          <w:tcPr>
            <w:tcW w:w="1813"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公司名称</w:t>
            </w:r>
          </w:p>
        </w:tc>
        <w:tc>
          <w:tcPr>
            <w:tcW w:w="6147" w:type="dxa"/>
            <w:gridSpan w:val="3"/>
            <w:vAlign w:val="center"/>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50" w:type="dxa"/>
            <w:vMerge w:val="continue"/>
            <w:vAlign w:val="center"/>
          </w:tcPr>
          <w:p>
            <w:pPr>
              <w:spacing w:line="360" w:lineRule="auto"/>
              <w:jc w:val="center"/>
              <w:rPr>
                <w:rFonts w:asciiTheme="minorEastAsia" w:hAnsiTheme="minorEastAsia" w:eastAsiaTheme="minorEastAsia"/>
                <w:color w:val="auto"/>
                <w:szCs w:val="21"/>
              </w:rPr>
            </w:pPr>
          </w:p>
        </w:tc>
        <w:tc>
          <w:tcPr>
            <w:tcW w:w="1813"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地址</w:t>
            </w:r>
          </w:p>
        </w:tc>
        <w:tc>
          <w:tcPr>
            <w:tcW w:w="6147" w:type="dxa"/>
            <w:gridSpan w:val="3"/>
            <w:vAlign w:val="center"/>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Cs w:val="21"/>
              </w:rPr>
            </w:pPr>
          </w:p>
        </w:tc>
        <w:tc>
          <w:tcPr>
            <w:tcW w:w="1813"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经营范围</w:t>
            </w:r>
          </w:p>
        </w:tc>
        <w:tc>
          <w:tcPr>
            <w:tcW w:w="6147" w:type="dxa"/>
            <w:gridSpan w:val="3"/>
            <w:vAlign w:val="center"/>
          </w:tcPr>
          <w:p>
            <w:pPr>
              <w:spacing w:line="360" w:lineRule="auto"/>
              <w:ind w:firstLine="420" w:firstLineChars="200"/>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Cs w:val="21"/>
              </w:rPr>
            </w:pPr>
          </w:p>
        </w:tc>
        <w:tc>
          <w:tcPr>
            <w:tcW w:w="1813"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成立时间</w:t>
            </w:r>
          </w:p>
        </w:tc>
        <w:tc>
          <w:tcPr>
            <w:tcW w:w="2538" w:type="dxa"/>
            <w:vAlign w:val="center"/>
          </w:tcPr>
          <w:p>
            <w:pPr>
              <w:spacing w:line="360" w:lineRule="auto"/>
              <w:jc w:val="center"/>
              <w:rPr>
                <w:rFonts w:asciiTheme="minorEastAsia" w:hAnsiTheme="minorEastAsia" w:eastAsiaTheme="minorEastAsia"/>
                <w:color w:val="auto"/>
                <w:szCs w:val="21"/>
              </w:rPr>
            </w:pPr>
          </w:p>
        </w:tc>
        <w:tc>
          <w:tcPr>
            <w:tcW w:w="1530"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经济性质</w:t>
            </w:r>
          </w:p>
        </w:tc>
        <w:tc>
          <w:tcPr>
            <w:tcW w:w="2079" w:type="dxa"/>
            <w:vAlign w:val="center"/>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50" w:type="dxa"/>
            <w:vMerge w:val="continue"/>
            <w:vAlign w:val="center"/>
          </w:tcPr>
          <w:p>
            <w:pPr>
              <w:spacing w:line="360" w:lineRule="auto"/>
              <w:jc w:val="center"/>
              <w:rPr>
                <w:rFonts w:asciiTheme="minorEastAsia" w:hAnsiTheme="minorEastAsia" w:eastAsiaTheme="minorEastAsia"/>
                <w:color w:val="auto"/>
                <w:szCs w:val="21"/>
              </w:rPr>
            </w:pPr>
          </w:p>
        </w:tc>
        <w:tc>
          <w:tcPr>
            <w:tcW w:w="1813"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w:t>
            </w:r>
          </w:p>
        </w:tc>
        <w:tc>
          <w:tcPr>
            <w:tcW w:w="2538" w:type="dxa"/>
            <w:vAlign w:val="center"/>
          </w:tcPr>
          <w:p>
            <w:pPr>
              <w:spacing w:line="360" w:lineRule="auto"/>
              <w:jc w:val="center"/>
              <w:rPr>
                <w:rFonts w:asciiTheme="minorEastAsia" w:hAnsiTheme="minorEastAsia" w:eastAsiaTheme="minorEastAsia"/>
                <w:color w:val="auto"/>
                <w:szCs w:val="21"/>
              </w:rPr>
            </w:pPr>
          </w:p>
        </w:tc>
        <w:tc>
          <w:tcPr>
            <w:tcW w:w="1530"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联系电话</w:t>
            </w:r>
          </w:p>
        </w:tc>
        <w:tc>
          <w:tcPr>
            <w:tcW w:w="2079" w:type="dxa"/>
            <w:vAlign w:val="center"/>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Cs w:val="21"/>
              </w:rPr>
            </w:pPr>
          </w:p>
        </w:tc>
        <w:tc>
          <w:tcPr>
            <w:tcW w:w="1813"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注册资金</w:t>
            </w:r>
          </w:p>
        </w:tc>
        <w:tc>
          <w:tcPr>
            <w:tcW w:w="2538" w:type="dxa"/>
            <w:vAlign w:val="center"/>
          </w:tcPr>
          <w:p>
            <w:pPr>
              <w:spacing w:line="360" w:lineRule="auto"/>
              <w:jc w:val="center"/>
              <w:rPr>
                <w:rFonts w:asciiTheme="minorEastAsia" w:hAnsiTheme="minorEastAsia" w:eastAsiaTheme="minorEastAsia"/>
                <w:color w:val="auto"/>
                <w:szCs w:val="21"/>
              </w:rPr>
            </w:pPr>
          </w:p>
        </w:tc>
        <w:tc>
          <w:tcPr>
            <w:tcW w:w="1530"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人员数</w:t>
            </w:r>
          </w:p>
        </w:tc>
        <w:tc>
          <w:tcPr>
            <w:tcW w:w="2079" w:type="dxa"/>
            <w:vAlign w:val="center"/>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50" w:type="dxa"/>
            <w:vMerge w:val="continue"/>
            <w:vAlign w:val="center"/>
          </w:tcPr>
          <w:p>
            <w:pPr>
              <w:spacing w:line="360" w:lineRule="auto"/>
              <w:jc w:val="center"/>
              <w:rPr>
                <w:rFonts w:asciiTheme="minorEastAsia" w:hAnsiTheme="minorEastAsia" w:eastAsiaTheme="minorEastAsia"/>
                <w:color w:val="auto"/>
                <w:szCs w:val="21"/>
              </w:rPr>
            </w:pPr>
          </w:p>
        </w:tc>
        <w:tc>
          <w:tcPr>
            <w:tcW w:w="1813"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资产总额</w:t>
            </w:r>
          </w:p>
        </w:tc>
        <w:tc>
          <w:tcPr>
            <w:tcW w:w="2538" w:type="dxa"/>
            <w:vAlign w:val="center"/>
          </w:tcPr>
          <w:p>
            <w:pPr>
              <w:spacing w:line="360" w:lineRule="auto"/>
              <w:jc w:val="center"/>
              <w:rPr>
                <w:rFonts w:asciiTheme="minorEastAsia" w:hAnsiTheme="minorEastAsia" w:eastAsiaTheme="minorEastAsia"/>
                <w:color w:val="auto"/>
                <w:szCs w:val="21"/>
              </w:rPr>
            </w:pPr>
          </w:p>
        </w:tc>
        <w:tc>
          <w:tcPr>
            <w:tcW w:w="1530"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净资产</w:t>
            </w:r>
          </w:p>
        </w:tc>
        <w:tc>
          <w:tcPr>
            <w:tcW w:w="2079" w:type="dxa"/>
            <w:vAlign w:val="center"/>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650" w:type="dxa"/>
            <w:vMerge w:val="continue"/>
            <w:vAlign w:val="center"/>
          </w:tcPr>
          <w:p>
            <w:pPr>
              <w:spacing w:line="360" w:lineRule="auto"/>
              <w:jc w:val="center"/>
              <w:rPr>
                <w:rFonts w:asciiTheme="minorEastAsia" w:hAnsiTheme="minorEastAsia" w:eastAsiaTheme="minorEastAsia"/>
                <w:color w:val="auto"/>
                <w:szCs w:val="21"/>
              </w:rPr>
            </w:pPr>
          </w:p>
        </w:tc>
        <w:tc>
          <w:tcPr>
            <w:tcW w:w="1813"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是否依法纳税</w:t>
            </w:r>
          </w:p>
        </w:tc>
        <w:tc>
          <w:tcPr>
            <w:tcW w:w="2538" w:type="dxa"/>
            <w:vAlign w:val="center"/>
          </w:tcPr>
          <w:p>
            <w:pPr>
              <w:spacing w:line="360" w:lineRule="auto"/>
              <w:jc w:val="center"/>
              <w:rPr>
                <w:rFonts w:asciiTheme="minorEastAsia" w:hAnsiTheme="minorEastAsia" w:eastAsiaTheme="minorEastAsia"/>
                <w:color w:val="auto"/>
                <w:szCs w:val="21"/>
              </w:rPr>
            </w:pPr>
          </w:p>
        </w:tc>
        <w:tc>
          <w:tcPr>
            <w:tcW w:w="1530"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是否参加社保</w:t>
            </w:r>
          </w:p>
        </w:tc>
        <w:tc>
          <w:tcPr>
            <w:tcW w:w="2079" w:type="dxa"/>
            <w:vAlign w:val="center"/>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trPr>
        <w:tc>
          <w:tcPr>
            <w:tcW w:w="650" w:type="dxa"/>
            <w:vMerge w:val="continue"/>
            <w:vAlign w:val="center"/>
          </w:tcPr>
          <w:p>
            <w:pPr>
              <w:spacing w:line="360" w:lineRule="auto"/>
              <w:jc w:val="center"/>
              <w:rPr>
                <w:rFonts w:asciiTheme="minorEastAsia" w:hAnsiTheme="minorEastAsia" w:eastAsiaTheme="minorEastAsia"/>
                <w:color w:val="auto"/>
                <w:szCs w:val="21"/>
              </w:rPr>
            </w:pPr>
          </w:p>
        </w:tc>
        <w:tc>
          <w:tcPr>
            <w:tcW w:w="7960" w:type="dxa"/>
            <w:gridSpan w:val="4"/>
          </w:tcPr>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单位优势及特点：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10" w:type="dxa"/>
            <w:gridSpan w:val="5"/>
            <w:vAlign w:val="center"/>
          </w:tcPr>
          <w:p>
            <w:pPr>
              <w:spacing w:line="360" w:lineRule="auto"/>
              <w:jc w:val="right"/>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（单位公章）年   月   日</w:t>
            </w:r>
          </w:p>
        </w:tc>
      </w:tr>
    </w:tbl>
    <w:p>
      <w:pPr>
        <w:spacing w:before="120" w:beforeLines="5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注：附营业执照。</w:t>
      </w:r>
    </w:p>
    <w:p>
      <w:pPr>
        <w:snapToGrid w:val="0"/>
        <w:spacing w:line="360" w:lineRule="auto"/>
        <w:rPr>
          <w:rFonts w:asciiTheme="minorEastAsia" w:hAnsiTheme="minorEastAsia" w:eastAsiaTheme="minorEastAsia"/>
          <w:b/>
          <w:color w:val="auto"/>
          <w:spacing w:val="20"/>
          <w:szCs w:val="21"/>
        </w:rPr>
      </w:pPr>
    </w:p>
    <w:p>
      <w:pPr>
        <w:snapToGrid w:val="0"/>
        <w:spacing w:line="360" w:lineRule="auto"/>
        <w:rPr>
          <w:rFonts w:asciiTheme="minorEastAsia" w:hAnsiTheme="minorEastAsia" w:eastAsiaTheme="minorEastAsia"/>
          <w:b/>
          <w:bCs/>
          <w:color w:val="auto"/>
          <w:kern w:val="44"/>
          <w:szCs w:val="21"/>
        </w:rPr>
      </w:pPr>
    </w:p>
    <w:p>
      <w:pPr>
        <w:snapToGrid w:val="0"/>
        <w:spacing w:line="360" w:lineRule="auto"/>
        <w:rPr>
          <w:rFonts w:asciiTheme="minorEastAsia" w:hAnsiTheme="minorEastAsia" w:eastAsiaTheme="minorEastAsia"/>
          <w:b/>
          <w:bCs/>
          <w:color w:val="auto"/>
          <w:kern w:val="44"/>
          <w:szCs w:val="21"/>
        </w:rPr>
      </w:pPr>
    </w:p>
    <w:p>
      <w:pPr>
        <w:snapToGrid w:val="0"/>
        <w:spacing w:line="360" w:lineRule="auto"/>
        <w:rPr>
          <w:rFonts w:asciiTheme="minorEastAsia" w:hAnsiTheme="minorEastAsia" w:eastAsiaTheme="minorEastAsia"/>
          <w:b/>
          <w:bCs/>
          <w:color w:val="auto"/>
          <w:kern w:val="44"/>
          <w:szCs w:val="21"/>
        </w:rPr>
      </w:pPr>
    </w:p>
    <w:p>
      <w:pPr>
        <w:snapToGrid w:val="0"/>
        <w:spacing w:line="360" w:lineRule="auto"/>
        <w:rPr>
          <w:rFonts w:asciiTheme="minorEastAsia" w:hAnsiTheme="minorEastAsia" w:eastAsiaTheme="minorEastAsia"/>
          <w:b/>
          <w:bCs/>
          <w:color w:val="auto"/>
          <w:kern w:val="44"/>
          <w:szCs w:val="21"/>
        </w:rPr>
      </w:pPr>
    </w:p>
    <w:p>
      <w:pPr>
        <w:snapToGrid w:val="0"/>
        <w:spacing w:line="360" w:lineRule="auto"/>
        <w:rPr>
          <w:rFonts w:asciiTheme="minorEastAsia" w:hAnsiTheme="minorEastAsia" w:eastAsiaTheme="minorEastAsia"/>
          <w:b/>
          <w:bCs/>
          <w:color w:val="auto"/>
          <w:kern w:val="44"/>
          <w:szCs w:val="21"/>
        </w:rPr>
      </w:pPr>
    </w:p>
    <w:p>
      <w:pPr>
        <w:snapToGrid w:val="0"/>
        <w:spacing w:line="360" w:lineRule="auto"/>
        <w:rPr>
          <w:rFonts w:asciiTheme="minorEastAsia" w:hAnsiTheme="minorEastAsia" w:eastAsiaTheme="minorEastAsia"/>
          <w:b/>
          <w:bCs/>
          <w:color w:val="auto"/>
          <w:kern w:val="44"/>
          <w:szCs w:val="21"/>
        </w:rPr>
      </w:pPr>
    </w:p>
    <w:p>
      <w:pPr>
        <w:snapToGrid w:val="0"/>
        <w:spacing w:line="360" w:lineRule="auto"/>
        <w:rPr>
          <w:rFonts w:asciiTheme="minorEastAsia" w:hAnsiTheme="minorEastAsia" w:eastAsiaTheme="minorEastAsia"/>
          <w:b/>
          <w:bCs/>
          <w:color w:val="auto"/>
          <w:kern w:val="44"/>
          <w:szCs w:val="21"/>
        </w:rPr>
      </w:pPr>
    </w:p>
    <w:p>
      <w:pPr>
        <w:snapToGrid w:val="0"/>
        <w:spacing w:line="360" w:lineRule="auto"/>
        <w:rPr>
          <w:rFonts w:asciiTheme="minorEastAsia" w:hAnsiTheme="minorEastAsia" w:eastAsiaTheme="minorEastAsia"/>
          <w:b/>
          <w:bCs/>
          <w:color w:val="auto"/>
          <w:kern w:val="44"/>
          <w:szCs w:val="21"/>
        </w:rPr>
      </w:pPr>
    </w:p>
    <w:p>
      <w:pPr>
        <w:snapToGrid w:val="0"/>
        <w:spacing w:line="360" w:lineRule="auto"/>
        <w:rPr>
          <w:rFonts w:asciiTheme="minorEastAsia" w:hAnsiTheme="minorEastAsia" w:eastAsiaTheme="minorEastAsia"/>
          <w:b/>
          <w:bCs/>
          <w:color w:val="auto"/>
          <w:kern w:val="44"/>
          <w:szCs w:val="21"/>
        </w:rPr>
      </w:pPr>
    </w:p>
    <w:p>
      <w:pPr>
        <w:pStyle w:val="48"/>
        <w:ind w:firstLine="404"/>
        <w:rPr>
          <w:color w:val="auto"/>
        </w:rPr>
      </w:pPr>
    </w:p>
    <w:p>
      <w:pPr>
        <w:snapToGrid w:val="0"/>
        <w:spacing w:line="360" w:lineRule="auto"/>
        <w:rPr>
          <w:rFonts w:asciiTheme="minorEastAsia" w:hAnsiTheme="minorEastAsia" w:eastAsiaTheme="minorEastAsia"/>
          <w:b/>
          <w:color w:val="auto"/>
          <w:spacing w:val="20"/>
          <w:szCs w:val="21"/>
        </w:rPr>
      </w:pPr>
      <w:r>
        <w:rPr>
          <w:rFonts w:hint="eastAsia" w:asciiTheme="minorEastAsia" w:hAnsiTheme="minorEastAsia" w:eastAsiaTheme="minorEastAsia"/>
          <w:b/>
          <w:color w:val="auto"/>
          <w:spacing w:val="20"/>
          <w:szCs w:val="21"/>
        </w:rPr>
        <w:t>6 .</w:t>
      </w:r>
    </w:p>
    <w:p>
      <w:pPr>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业绩一览表（附件5）</w:t>
      </w:r>
    </w:p>
    <w:tbl>
      <w:tblPr>
        <w:tblStyle w:val="49"/>
        <w:tblW w:w="9907"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067" w:type="dxa"/>
            <w:vAlign w:val="center"/>
          </w:tcPr>
          <w:p>
            <w:pPr>
              <w:autoSpaceDE w:val="0"/>
              <w:autoSpaceDN w:val="0"/>
              <w:adjustRightInd w:val="0"/>
              <w:snapToGrid w:val="0"/>
              <w:spacing w:line="360" w:lineRule="auto"/>
              <w:jc w:val="center"/>
              <w:rPr>
                <w:rFonts w:asciiTheme="minorEastAsia" w:hAnsiTheme="minorEastAsia" w:eastAsiaTheme="minorEastAsia"/>
                <w:color w:val="auto"/>
                <w:szCs w:val="21"/>
                <w:lang w:val="zh-CN"/>
              </w:rPr>
            </w:pPr>
            <w:r>
              <w:rPr>
                <w:rFonts w:hint="eastAsia" w:asciiTheme="minorEastAsia" w:hAnsiTheme="minorEastAsia" w:eastAsiaTheme="minorEastAsia"/>
                <w:color w:val="auto"/>
                <w:szCs w:val="21"/>
              </w:rPr>
              <w:t>项目名称</w:t>
            </w:r>
          </w:p>
        </w:tc>
        <w:tc>
          <w:tcPr>
            <w:tcW w:w="2067" w:type="dxa"/>
            <w:vAlign w:val="center"/>
          </w:tcPr>
          <w:p>
            <w:pPr>
              <w:autoSpaceDE w:val="0"/>
              <w:autoSpaceDN w:val="0"/>
              <w:adjustRightInd w:val="0"/>
              <w:snapToGrid w:val="0"/>
              <w:spacing w:line="360" w:lineRule="auto"/>
              <w:jc w:val="center"/>
              <w:rPr>
                <w:rFonts w:asciiTheme="minorEastAsia" w:hAnsiTheme="minorEastAsia" w:eastAsiaTheme="minorEastAsia"/>
                <w:color w:val="auto"/>
                <w:szCs w:val="21"/>
                <w:lang w:val="zh-CN"/>
              </w:rPr>
            </w:pPr>
            <w:r>
              <w:rPr>
                <w:rFonts w:hint="eastAsia" w:asciiTheme="minorEastAsia" w:hAnsiTheme="minorEastAsia" w:eastAsiaTheme="minorEastAsia"/>
                <w:color w:val="auto"/>
                <w:szCs w:val="21"/>
                <w:lang w:val="zh-CN"/>
              </w:rPr>
              <w:t>项目金额</w:t>
            </w:r>
          </w:p>
          <w:p>
            <w:pPr>
              <w:autoSpaceDE w:val="0"/>
              <w:autoSpaceDN w:val="0"/>
              <w:adjustRightInd w:val="0"/>
              <w:snapToGrid w:val="0"/>
              <w:spacing w:line="360" w:lineRule="auto"/>
              <w:jc w:val="center"/>
              <w:rPr>
                <w:rFonts w:asciiTheme="minorEastAsia" w:hAnsiTheme="minorEastAsia" w:eastAsiaTheme="minorEastAsia"/>
                <w:color w:val="auto"/>
                <w:szCs w:val="21"/>
                <w:lang w:val="zh-CN"/>
              </w:rPr>
            </w:pPr>
            <w:r>
              <w:rPr>
                <w:rFonts w:hint="eastAsia" w:asciiTheme="minorEastAsia" w:hAnsiTheme="minorEastAsia" w:eastAsiaTheme="minorEastAsia"/>
                <w:color w:val="auto"/>
                <w:szCs w:val="21"/>
                <w:lang w:val="zh-CN"/>
              </w:rPr>
              <w:t>（</w:t>
            </w:r>
            <w:r>
              <w:rPr>
                <w:rFonts w:hint="eastAsia" w:asciiTheme="minorEastAsia" w:hAnsiTheme="minorEastAsia" w:eastAsiaTheme="minorEastAsia"/>
                <w:color w:val="auto"/>
                <w:szCs w:val="21"/>
              </w:rPr>
              <w:t>万元）</w:t>
            </w:r>
          </w:p>
        </w:tc>
        <w:tc>
          <w:tcPr>
            <w:tcW w:w="1720"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合同时间</w:t>
            </w:r>
          </w:p>
        </w:tc>
        <w:tc>
          <w:tcPr>
            <w:tcW w:w="2066"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rPr>
            </w:pPr>
          </w:p>
        </w:tc>
      </w:tr>
    </w:tbl>
    <w:p>
      <w:pPr>
        <w:pStyle w:val="28"/>
        <w:tabs>
          <w:tab w:val="left" w:pos="1200"/>
        </w:tabs>
        <w:spacing w:before="120" w:after="120"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注：1、以上项目须提供合同复印件加盖单位公章.</w:t>
      </w:r>
    </w:p>
    <w:p>
      <w:pPr>
        <w:pStyle w:val="28"/>
        <w:tabs>
          <w:tab w:val="left" w:pos="1200"/>
        </w:tabs>
        <w:spacing w:before="120" w:after="12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2、本表可在不改变格式的情况下根据具体需要自行增减。</w:t>
      </w:r>
    </w:p>
    <w:p>
      <w:pPr>
        <w:snapToGrid w:val="0"/>
        <w:spacing w:line="360" w:lineRule="auto"/>
        <w:rPr>
          <w:rFonts w:asciiTheme="minorEastAsia" w:hAnsiTheme="minorEastAsia" w:eastAsiaTheme="minorEastAsia"/>
          <w:color w:val="auto"/>
          <w:spacing w:val="20"/>
          <w:szCs w:val="21"/>
        </w:rPr>
      </w:pPr>
    </w:p>
    <w:p>
      <w:pPr>
        <w:snapToGrid w:val="0"/>
        <w:spacing w:line="360" w:lineRule="auto"/>
        <w:rPr>
          <w:rFonts w:asciiTheme="minorEastAsia" w:hAnsiTheme="minorEastAsia" w:eastAsiaTheme="minorEastAsia"/>
          <w:color w:val="auto"/>
          <w:spacing w:val="20"/>
          <w:szCs w:val="21"/>
        </w:rPr>
      </w:pPr>
    </w:p>
    <w:p>
      <w:pPr>
        <w:snapToGrid w:val="0"/>
        <w:spacing w:line="360" w:lineRule="auto"/>
        <w:rPr>
          <w:rFonts w:asciiTheme="minorEastAsia" w:hAnsiTheme="minorEastAsia" w:eastAsiaTheme="minorEastAsia"/>
          <w:color w:val="auto"/>
          <w:spacing w:val="20"/>
          <w:szCs w:val="21"/>
        </w:rPr>
      </w:pPr>
    </w:p>
    <w:p>
      <w:pPr>
        <w:snapToGrid w:val="0"/>
        <w:spacing w:line="360" w:lineRule="auto"/>
        <w:rPr>
          <w:rFonts w:asciiTheme="minorEastAsia" w:hAnsiTheme="minorEastAsia" w:eastAsiaTheme="minorEastAsia"/>
          <w:color w:val="auto"/>
          <w:spacing w:val="20"/>
          <w:szCs w:val="21"/>
        </w:rPr>
      </w:pPr>
    </w:p>
    <w:p>
      <w:pPr>
        <w:pStyle w:val="48"/>
        <w:spacing w:line="360" w:lineRule="auto"/>
        <w:ind w:firstLine="404"/>
        <w:rPr>
          <w:rFonts w:asciiTheme="minorEastAsia" w:hAnsiTheme="minorEastAsia"/>
          <w:color w:val="auto"/>
        </w:rPr>
      </w:pPr>
    </w:p>
    <w:p>
      <w:pPr>
        <w:snapToGrid w:val="0"/>
        <w:spacing w:line="360" w:lineRule="auto"/>
        <w:rPr>
          <w:rFonts w:asciiTheme="minorEastAsia" w:hAnsiTheme="minorEastAsia" w:eastAsiaTheme="minorEastAsia"/>
          <w:b/>
          <w:color w:val="auto"/>
          <w:spacing w:val="20"/>
          <w:szCs w:val="21"/>
        </w:rPr>
      </w:pPr>
      <w:r>
        <w:rPr>
          <w:rFonts w:hint="eastAsia" w:asciiTheme="minorEastAsia" w:hAnsiTheme="minorEastAsia" w:eastAsiaTheme="minorEastAsia"/>
          <w:b/>
          <w:color w:val="auto"/>
          <w:spacing w:val="20"/>
          <w:szCs w:val="21"/>
        </w:rPr>
        <w:t>7.</w:t>
      </w:r>
    </w:p>
    <w:p>
      <w:pPr>
        <w:snapToGrid w:val="0"/>
        <w:spacing w:line="360" w:lineRule="auto"/>
        <w:jc w:val="center"/>
        <w:rPr>
          <w:rFonts w:asciiTheme="minorEastAsia" w:hAnsiTheme="minorEastAsia" w:eastAsiaTheme="minorEastAsia"/>
          <w:b/>
          <w:color w:val="auto"/>
          <w:spacing w:val="20"/>
          <w:szCs w:val="21"/>
        </w:rPr>
      </w:pPr>
      <w:r>
        <w:rPr>
          <w:rFonts w:hint="eastAsia" w:asciiTheme="minorEastAsia" w:hAnsiTheme="minorEastAsia" w:eastAsiaTheme="minorEastAsia"/>
          <w:b/>
          <w:color w:val="auto"/>
          <w:spacing w:val="20"/>
          <w:szCs w:val="21"/>
        </w:rPr>
        <w:t>认证证书情况（附件6）</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321"/>
        <w:gridCol w:w="1900"/>
        <w:gridCol w:w="1477"/>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06" w:type="pct"/>
          </w:tcPr>
          <w:p>
            <w:pPr>
              <w:spacing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序号</w:t>
            </w:r>
          </w:p>
        </w:tc>
        <w:tc>
          <w:tcPr>
            <w:tcW w:w="1361" w:type="pct"/>
          </w:tcPr>
          <w:p>
            <w:pPr>
              <w:spacing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名称</w:t>
            </w:r>
          </w:p>
        </w:tc>
        <w:tc>
          <w:tcPr>
            <w:tcW w:w="1114" w:type="pct"/>
          </w:tcPr>
          <w:p>
            <w:pPr>
              <w:spacing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获得时间</w:t>
            </w:r>
          </w:p>
        </w:tc>
        <w:tc>
          <w:tcPr>
            <w:tcW w:w="866" w:type="pct"/>
          </w:tcPr>
          <w:p>
            <w:pPr>
              <w:spacing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认证机构</w:t>
            </w:r>
          </w:p>
        </w:tc>
        <w:tc>
          <w:tcPr>
            <w:tcW w:w="1053" w:type="pct"/>
          </w:tcPr>
          <w:p>
            <w:pPr>
              <w:spacing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06" w:type="pct"/>
          </w:tcPr>
          <w:p>
            <w:pPr>
              <w:spacing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w:t>
            </w:r>
          </w:p>
        </w:tc>
        <w:tc>
          <w:tcPr>
            <w:tcW w:w="1361" w:type="pct"/>
          </w:tcPr>
          <w:p>
            <w:pPr>
              <w:spacing w:line="360" w:lineRule="auto"/>
              <w:rPr>
                <w:rFonts w:asciiTheme="minorEastAsia" w:hAnsiTheme="minorEastAsia" w:eastAsiaTheme="minorEastAsia"/>
                <w:bCs/>
                <w:color w:val="auto"/>
                <w:szCs w:val="21"/>
              </w:rPr>
            </w:pPr>
          </w:p>
        </w:tc>
        <w:tc>
          <w:tcPr>
            <w:tcW w:w="1114" w:type="pct"/>
          </w:tcPr>
          <w:p>
            <w:pPr>
              <w:spacing w:line="360" w:lineRule="auto"/>
              <w:rPr>
                <w:rFonts w:asciiTheme="minorEastAsia" w:hAnsiTheme="minorEastAsia" w:eastAsiaTheme="minorEastAsia"/>
                <w:bCs/>
                <w:color w:val="auto"/>
                <w:szCs w:val="21"/>
              </w:rPr>
            </w:pPr>
          </w:p>
        </w:tc>
        <w:tc>
          <w:tcPr>
            <w:tcW w:w="866" w:type="pct"/>
          </w:tcPr>
          <w:p>
            <w:pPr>
              <w:spacing w:line="360" w:lineRule="auto"/>
              <w:rPr>
                <w:rFonts w:asciiTheme="minorEastAsia" w:hAnsiTheme="minorEastAsia" w:eastAsiaTheme="minorEastAsia"/>
                <w:bCs/>
                <w:color w:val="auto"/>
                <w:szCs w:val="21"/>
              </w:rPr>
            </w:pPr>
          </w:p>
        </w:tc>
        <w:tc>
          <w:tcPr>
            <w:tcW w:w="1053" w:type="pct"/>
          </w:tcPr>
          <w:p>
            <w:pPr>
              <w:spacing w:line="360" w:lineRule="auto"/>
              <w:rPr>
                <w:rFonts w:asciiTheme="minorEastAsia"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06" w:type="pct"/>
          </w:tcPr>
          <w:p>
            <w:pPr>
              <w:spacing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w:t>
            </w:r>
          </w:p>
        </w:tc>
        <w:tc>
          <w:tcPr>
            <w:tcW w:w="1361" w:type="pct"/>
          </w:tcPr>
          <w:p>
            <w:pPr>
              <w:spacing w:line="360" w:lineRule="auto"/>
              <w:rPr>
                <w:rFonts w:asciiTheme="minorEastAsia" w:hAnsiTheme="minorEastAsia" w:eastAsiaTheme="minorEastAsia"/>
                <w:bCs/>
                <w:color w:val="auto"/>
                <w:szCs w:val="21"/>
              </w:rPr>
            </w:pPr>
          </w:p>
        </w:tc>
        <w:tc>
          <w:tcPr>
            <w:tcW w:w="1114" w:type="pct"/>
          </w:tcPr>
          <w:p>
            <w:pPr>
              <w:spacing w:line="360" w:lineRule="auto"/>
              <w:rPr>
                <w:rFonts w:asciiTheme="minorEastAsia" w:hAnsiTheme="minorEastAsia" w:eastAsiaTheme="minorEastAsia"/>
                <w:bCs/>
                <w:color w:val="auto"/>
                <w:szCs w:val="21"/>
              </w:rPr>
            </w:pPr>
          </w:p>
        </w:tc>
        <w:tc>
          <w:tcPr>
            <w:tcW w:w="866" w:type="pct"/>
          </w:tcPr>
          <w:p>
            <w:pPr>
              <w:spacing w:line="360" w:lineRule="auto"/>
              <w:rPr>
                <w:rFonts w:asciiTheme="minorEastAsia" w:hAnsiTheme="minorEastAsia" w:eastAsiaTheme="minorEastAsia"/>
                <w:bCs/>
                <w:color w:val="auto"/>
                <w:szCs w:val="21"/>
              </w:rPr>
            </w:pPr>
          </w:p>
        </w:tc>
        <w:tc>
          <w:tcPr>
            <w:tcW w:w="1053" w:type="pct"/>
          </w:tcPr>
          <w:p>
            <w:pPr>
              <w:spacing w:line="360" w:lineRule="auto"/>
              <w:rPr>
                <w:rFonts w:asciiTheme="minorEastAsia"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06" w:type="pct"/>
          </w:tcPr>
          <w:p>
            <w:pPr>
              <w:spacing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w:t>
            </w:r>
          </w:p>
        </w:tc>
        <w:tc>
          <w:tcPr>
            <w:tcW w:w="1361" w:type="pct"/>
          </w:tcPr>
          <w:p>
            <w:pPr>
              <w:spacing w:line="360" w:lineRule="auto"/>
              <w:rPr>
                <w:rFonts w:asciiTheme="minorEastAsia" w:hAnsiTheme="minorEastAsia" w:eastAsiaTheme="minorEastAsia"/>
                <w:bCs/>
                <w:color w:val="auto"/>
                <w:szCs w:val="21"/>
              </w:rPr>
            </w:pPr>
          </w:p>
        </w:tc>
        <w:tc>
          <w:tcPr>
            <w:tcW w:w="1114" w:type="pct"/>
          </w:tcPr>
          <w:p>
            <w:pPr>
              <w:spacing w:line="360" w:lineRule="auto"/>
              <w:rPr>
                <w:rFonts w:asciiTheme="minorEastAsia" w:hAnsiTheme="minorEastAsia" w:eastAsiaTheme="minorEastAsia"/>
                <w:bCs/>
                <w:color w:val="auto"/>
                <w:szCs w:val="21"/>
              </w:rPr>
            </w:pPr>
          </w:p>
        </w:tc>
        <w:tc>
          <w:tcPr>
            <w:tcW w:w="866" w:type="pct"/>
          </w:tcPr>
          <w:p>
            <w:pPr>
              <w:spacing w:line="360" w:lineRule="auto"/>
              <w:rPr>
                <w:rFonts w:asciiTheme="minorEastAsia" w:hAnsiTheme="minorEastAsia" w:eastAsiaTheme="minorEastAsia"/>
                <w:bCs/>
                <w:color w:val="auto"/>
                <w:szCs w:val="21"/>
              </w:rPr>
            </w:pPr>
          </w:p>
        </w:tc>
        <w:tc>
          <w:tcPr>
            <w:tcW w:w="1053" w:type="pct"/>
          </w:tcPr>
          <w:p>
            <w:pPr>
              <w:spacing w:line="360" w:lineRule="auto"/>
              <w:rPr>
                <w:rFonts w:asciiTheme="minorEastAsia"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06" w:type="pct"/>
          </w:tcPr>
          <w:p>
            <w:pPr>
              <w:spacing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4</w:t>
            </w:r>
          </w:p>
        </w:tc>
        <w:tc>
          <w:tcPr>
            <w:tcW w:w="1361" w:type="pct"/>
          </w:tcPr>
          <w:p>
            <w:pPr>
              <w:spacing w:line="360" w:lineRule="auto"/>
              <w:rPr>
                <w:rFonts w:asciiTheme="minorEastAsia" w:hAnsiTheme="minorEastAsia" w:eastAsiaTheme="minorEastAsia"/>
                <w:bCs/>
                <w:color w:val="auto"/>
                <w:szCs w:val="21"/>
              </w:rPr>
            </w:pPr>
          </w:p>
        </w:tc>
        <w:tc>
          <w:tcPr>
            <w:tcW w:w="1114" w:type="pct"/>
          </w:tcPr>
          <w:p>
            <w:pPr>
              <w:spacing w:line="360" w:lineRule="auto"/>
              <w:rPr>
                <w:rFonts w:asciiTheme="minorEastAsia" w:hAnsiTheme="minorEastAsia" w:eastAsiaTheme="minorEastAsia"/>
                <w:bCs/>
                <w:color w:val="auto"/>
                <w:szCs w:val="21"/>
              </w:rPr>
            </w:pPr>
          </w:p>
        </w:tc>
        <w:tc>
          <w:tcPr>
            <w:tcW w:w="866" w:type="pct"/>
          </w:tcPr>
          <w:p>
            <w:pPr>
              <w:spacing w:line="360" w:lineRule="auto"/>
              <w:rPr>
                <w:rFonts w:asciiTheme="minorEastAsia" w:hAnsiTheme="minorEastAsia" w:eastAsiaTheme="minorEastAsia"/>
                <w:bCs/>
                <w:color w:val="auto"/>
                <w:szCs w:val="21"/>
              </w:rPr>
            </w:pPr>
          </w:p>
        </w:tc>
        <w:tc>
          <w:tcPr>
            <w:tcW w:w="1053" w:type="pct"/>
          </w:tcPr>
          <w:p>
            <w:pPr>
              <w:spacing w:line="360" w:lineRule="auto"/>
              <w:rPr>
                <w:rFonts w:asciiTheme="minorEastAsia"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06" w:type="pct"/>
          </w:tcPr>
          <w:p>
            <w:pPr>
              <w:spacing w:line="360" w:lineRule="auto"/>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5</w:t>
            </w:r>
          </w:p>
        </w:tc>
        <w:tc>
          <w:tcPr>
            <w:tcW w:w="1361" w:type="pct"/>
          </w:tcPr>
          <w:p>
            <w:pPr>
              <w:spacing w:line="360" w:lineRule="auto"/>
              <w:rPr>
                <w:rFonts w:asciiTheme="minorEastAsia" w:hAnsiTheme="minorEastAsia" w:eastAsiaTheme="minorEastAsia"/>
                <w:bCs/>
                <w:color w:val="auto"/>
                <w:szCs w:val="21"/>
              </w:rPr>
            </w:pPr>
          </w:p>
        </w:tc>
        <w:tc>
          <w:tcPr>
            <w:tcW w:w="1114" w:type="pct"/>
          </w:tcPr>
          <w:p>
            <w:pPr>
              <w:spacing w:line="360" w:lineRule="auto"/>
              <w:rPr>
                <w:rFonts w:asciiTheme="minorEastAsia" w:hAnsiTheme="minorEastAsia" w:eastAsiaTheme="minorEastAsia"/>
                <w:bCs/>
                <w:color w:val="auto"/>
                <w:szCs w:val="21"/>
              </w:rPr>
            </w:pPr>
          </w:p>
        </w:tc>
        <w:tc>
          <w:tcPr>
            <w:tcW w:w="866" w:type="pct"/>
          </w:tcPr>
          <w:p>
            <w:pPr>
              <w:spacing w:line="360" w:lineRule="auto"/>
              <w:rPr>
                <w:rFonts w:asciiTheme="minorEastAsia" w:hAnsiTheme="minorEastAsia" w:eastAsiaTheme="minorEastAsia"/>
                <w:bCs/>
                <w:color w:val="auto"/>
                <w:szCs w:val="21"/>
              </w:rPr>
            </w:pPr>
          </w:p>
        </w:tc>
        <w:tc>
          <w:tcPr>
            <w:tcW w:w="1053" w:type="pct"/>
          </w:tcPr>
          <w:p>
            <w:pPr>
              <w:spacing w:line="360" w:lineRule="auto"/>
              <w:rPr>
                <w:rFonts w:asciiTheme="minorEastAsia"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06" w:type="pct"/>
          </w:tcPr>
          <w:p>
            <w:pPr>
              <w:spacing w:line="360" w:lineRule="auto"/>
              <w:jc w:val="center"/>
              <w:rPr>
                <w:rFonts w:asciiTheme="minorEastAsia" w:hAnsiTheme="minorEastAsia" w:eastAsiaTheme="minorEastAsia"/>
                <w:bCs/>
                <w:color w:val="auto"/>
                <w:szCs w:val="21"/>
              </w:rPr>
            </w:pPr>
            <w:r>
              <w:rPr>
                <w:rFonts w:asciiTheme="minorEastAsia" w:hAnsiTheme="minorEastAsia" w:eastAsiaTheme="minorEastAsia"/>
                <w:bCs/>
                <w:color w:val="auto"/>
                <w:szCs w:val="21"/>
              </w:rPr>
              <w:t>……</w:t>
            </w:r>
          </w:p>
        </w:tc>
        <w:tc>
          <w:tcPr>
            <w:tcW w:w="1361" w:type="pct"/>
          </w:tcPr>
          <w:p>
            <w:pPr>
              <w:spacing w:line="360" w:lineRule="auto"/>
              <w:jc w:val="center"/>
              <w:rPr>
                <w:rFonts w:asciiTheme="minorEastAsia" w:hAnsiTheme="minorEastAsia" w:eastAsiaTheme="minorEastAsia"/>
                <w:bCs/>
                <w:color w:val="auto"/>
                <w:szCs w:val="21"/>
              </w:rPr>
            </w:pPr>
          </w:p>
        </w:tc>
        <w:tc>
          <w:tcPr>
            <w:tcW w:w="1114" w:type="pct"/>
          </w:tcPr>
          <w:p>
            <w:pPr>
              <w:spacing w:line="360" w:lineRule="auto"/>
              <w:jc w:val="center"/>
              <w:rPr>
                <w:rFonts w:asciiTheme="minorEastAsia" w:hAnsiTheme="minorEastAsia" w:eastAsiaTheme="minorEastAsia"/>
                <w:bCs/>
                <w:color w:val="auto"/>
                <w:szCs w:val="21"/>
              </w:rPr>
            </w:pPr>
          </w:p>
        </w:tc>
        <w:tc>
          <w:tcPr>
            <w:tcW w:w="866" w:type="pct"/>
          </w:tcPr>
          <w:p>
            <w:pPr>
              <w:spacing w:line="360" w:lineRule="auto"/>
              <w:jc w:val="center"/>
              <w:rPr>
                <w:rFonts w:asciiTheme="minorEastAsia" w:hAnsiTheme="minorEastAsia" w:eastAsiaTheme="minorEastAsia"/>
                <w:bCs/>
                <w:color w:val="auto"/>
                <w:szCs w:val="21"/>
              </w:rPr>
            </w:pPr>
          </w:p>
        </w:tc>
        <w:tc>
          <w:tcPr>
            <w:tcW w:w="1053" w:type="pct"/>
          </w:tcPr>
          <w:p>
            <w:pPr>
              <w:spacing w:line="360" w:lineRule="auto"/>
              <w:jc w:val="center"/>
              <w:rPr>
                <w:rFonts w:asciiTheme="minorEastAsia" w:hAnsiTheme="minorEastAsia" w:eastAsiaTheme="minorEastAsia"/>
                <w:bCs/>
                <w:color w:val="auto"/>
                <w:szCs w:val="21"/>
              </w:rPr>
            </w:pPr>
          </w:p>
        </w:tc>
      </w:tr>
    </w:tbl>
    <w:p>
      <w:pPr>
        <w:pStyle w:val="28"/>
        <w:tabs>
          <w:tab w:val="left" w:pos="1200"/>
        </w:tabs>
        <w:spacing w:before="120" w:after="120" w:line="360" w:lineRule="auto"/>
        <w:ind w:left="886" w:leftChars="22" w:hanging="840" w:hangingChars="4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注：1、以上项目须提供证书复印件加盖单位公章。</w:t>
      </w:r>
      <w:bookmarkStart w:id="57" w:name="OLE_LINK7"/>
    </w:p>
    <w:p>
      <w:pPr>
        <w:snapToGrid w:val="0"/>
        <w:spacing w:line="360" w:lineRule="auto"/>
        <w:ind w:firstLine="211" w:firstLineChars="100"/>
        <w:jc w:val="left"/>
        <w:rPr>
          <w:rFonts w:asciiTheme="minorEastAsia" w:hAnsiTheme="minorEastAsia" w:eastAsiaTheme="minorEastAsia"/>
          <w:b/>
          <w:bCs/>
          <w:color w:val="auto"/>
          <w:szCs w:val="21"/>
        </w:rPr>
      </w:pPr>
    </w:p>
    <w:p>
      <w:pPr>
        <w:snapToGrid w:val="0"/>
        <w:spacing w:line="360" w:lineRule="auto"/>
        <w:ind w:firstLine="211" w:firstLineChars="100"/>
        <w:jc w:val="lef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8.</w:t>
      </w:r>
      <w:bookmarkEnd w:id="57"/>
    </w:p>
    <w:p>
      <w:pPr>
        <w:snapToGrid w:val="0"/>
        <w:spacing w:line="360" w:lineRule="auto"/>
        <w:ind w:firstLine="211" w:firstLineChars="100"/>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项目组人员配置表（附件7）</w:t>
      </w:r>
    </w:p>
    <w:tbl>
      <w:tblPr>
        <w:tblStyle w:val="49"/>
        <w:tblW w:w="87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988"/>
        <w:gridCol w:w="1276"/>
        <w:gridCol w:w="1730"/>
        <w:gridCol w:w="2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姓名</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专业</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分组情况</w:t>
            </w: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职称</w:t>
            </w: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1</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2</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3</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b/>
                <w:bCs/>
                <w:color w:val="auto"/>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4</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5</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6</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7</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8</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pacing w:val="-20"/>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9</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pacing w:val="-20"/>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10</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b/>
                <w:color w:val="auto"/>
                <w:szCs w:val="21"/>
              </w:rPr>
            </w:pPr>
            <w:r>
              <w:rPr>
                <w:rFonts w:hint="eastAsia" w:cs="Arial" w:asciiTheme="minorEastAsia" w:hAnsiTheme="minorEastAsia" w:eastAsiaTheme="minorEastAsia"/>
                <w:b/>
                <w:color w:val="auto"/>
                <w:szCs w:val="21"/>
              </w:rPr>
              <w:t>合计总人数</w:t>
            </w:r>
          </w:p>
        </w:tc>
        <w:tc>
          <w:tcPr>
            <w:tcW w:w="623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rPr>
            </w:pPr>
          </w:p>
        </w:tc>
      </w:tr>
    </w:tbl>
    <w:p>
      <w:pPr>
        <w:adjustRightInd w:val="0"/>
        <w:snapToGrid w:val="0"/>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注：1、上表中行数不够可自加。</w:t>
      </w:r>
    </w:p>
    <w:p>
      <w:pPr>
        <w:adjustRightInd w:val="0"/>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2、身份证、学历证书、职称证书、等资料复印件加盖单位公章附后。</w:t>
      </w:r>
    </w:p>
    <w:p>
      <w:pPr>
        <w:snapToGrid w:val="0"/>
        <w:spacing w:line="360" w:lineRule="auto"/>
        <w:ind w:firstLine="200"/>
        <w:jc w:val="right"/>
        <w:rPr>
          <w:rFonts w:asciiTheme="minorEastAsia" w:hAnsiTheme="minorEastAsia" w:eastAsiaTheme="minorEastAsia"/>
          <w:color w:val="auto"/>
          <w:szCs w:val="21"/>
        </w:rPr>
      </w:pPr>
    </w:p>
    <w:p>
      <w:pPr>
        <w:snapToGrid w:val="0"/>
        <w:spacing w:line="360" w:lineRule="auto"/>
        <w:ind w:firstLine="211" w:firstLineChars="100"/>
        <w:jc w:val="left"/>
        <w:rPr>
          <w:rFonts w:asciiTheme="minorEastAsia" w:hAnsiTheme="minorEastAsia" w:eastAsiaTheme="minorEastAsia"/>
          <w:b/>
          <w:bCs/>
          <w:color w:val="auto"/>
          <w:szCs w:val="21"/>
        </w:rPr>
      </w:pPr>
    </w:p>
    <w:p>
      <w:pPr>
        <w:pStyle w:val="48"/>
        <w:spacing w:line="360" w:lineRule="auto"/>
        <w:ind w:firstLine="404"/>
        <w:rPr>
          <w:rFonts w:asciiTheme="minorEastAsia" w:hAnsiTheme="minorEastAsia"/>
          <w:color w:val="auto"/>
        </w:rPr>
      </w:pPr>
    </w:p>
    <w:p>
      <w:pPr>
        <w:snapToGrid w:val="0"/>
        <w:spacing w:line="360" w:lineRule="auto"/>
        <w:ind w:firstLine="211" w:firstLineChars="100"/>
        <w:jc w:val="lef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9.</w:t>
      </w:r>
    </w:p>
    <w:p>
      <w:pPr>
        <w:snapToGrid w:val="0"/>
        <w:spacing w:line="360" w:lineRule="auto"/>
        <w:ind w:firstLine="211" w:firstLineChars="100"/>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投入设备清单格式（附件8）</w:t>
      </w: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73"/>
        <w:gridCol w:w="3011"/>
        <w:gridCol w:w="2410"/>
        <w:gridCol w:w="1134"/>
        <w:gridCol w:w="1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序号</w:t>
            </w:r>
          </w:p>
        </w:tc>
        <w:tc>
          <w:tcPr>
            <w:tcW w:w="3011" w:type="dxa"/>
            <w:tcBorders>
              <w:top w:val="single" w:color="auto" w:sz="4" w:space="0"/>
              <w:left w:val="single" w:color="auto" w:sz="4" w:space="0"/>
              <w:bottom w:val="single" w:color="auto" w:sz="2"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名称</w:t>
            </w:r>
          </w:p>
        </w:tc>
        <w:tc>
          <w:tcPr>
            <w:tcW w:w="2410" w:type="dxa"/>
            <w:tcBorders>
              <w:top w:val="single" w:color="auto" w:sz="4" w:space="0"/>
              <w:left w:val="single" w:color="auto" w:sz="4" w:space="0"/>
              <w:bottom w:val="single" w:color="auto" w:sz="2"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规格型号</w:t>
            </w:r>
          </w:p>
        </w:tc>
        <w:tc>
          <w:tcPr>
            <w:tcW w:w="1134"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产地</w:t>
            </w:r>
          </w:p>
        </w:tc>
        <w:tc>
          <w:tcPr>
            <w:tcW w:w="1076" w:type="dxa"/>
            <w:tcBorders>
              <w:top w:val="single" w:color="auto" w:sz="4" w:space="0"/>
              <w:left w:val="single" w:color="auto" w:sz="4" w:space="0"/>
              <w:bottom w:val="single" w:color="auto" w:sz="2" w:space="0"/>
              <w:right w:val="single" w:color="auto" w:sz="4" w:space="0"/>
            </w:tcBorders>
          </w:tcPr>
          <w:p>
            <w:pPr>
              <w:snapToGrid w:val="0"/>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p>
        </w:tc>
        <w:tc>
          <w:tcPr>
            <w:tcW w:w="3011" w:type="dxa"/>
            <w:tcBorders>
              <w:top w:val="single" w:color="auto" w:sz="2" w:space="0"/>
              <w:left w:val="single" w:color="auto" w:sz="2" w:space="0"/>
              <w:bottom w:val="single" w:color="auto" w:sz="6"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p>
        </w:tc>
        <w:tc>
          <w:tcPr>
            <w:tcW w:w="2410" w:type="dxa"/>
            <w:tcBorders>
              <w:top w:val="single" w:color="auto" w:sz="2" w:space="0"/>
              <w:left w:val="single" w:color="auto" w:sz="4"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c>
          <w:tcPr>
            <w:tcW w:w="1134"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p>
        </w:tc>
        <w:tc>
          <w:tcPr>
            <w:tcW w:w="1076" w:type="dxa"/>
            <w:tcBorders>
              <w:top w:val="single" w:color="auto" w:sz="2" w:space="0"/>
              <w:left w:val="single" w:color="auto" w:sz="6"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2</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3</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4</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5</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6</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Theme="minorEastAsia" w:hAnsiTheme="minorEastAsia" w:eastAsiaTheme="minorEastAsia"/>
                <w:color w:val="auto"/>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rPr>
                <w:rFonts w:asciiTheme="minorEastAsia" w:hAnsiTheme="minorEastAsia" w:eastAsiaTheme="minorEastAsia"/>
                <w:color w:val="auto"/>
                <w:szCs w:val="21"/>
              </w:rPr>
            </w:pPr>
          </w:p>
        </w:tc>
        <w:tc>
          <w:tcPr>
            <w:tcW w:w="3011" w:type="dxa"/>
            <w:tcBorders>
              <w:top w:val="single" w:color="auto" w:sz="6" w:space="0"/>
              <w:left w:val="single" w:color="auto" w:sz="2" w:space="0"/>
              <w:bottom w:val="single" w:color="auto" w:sz="2" w:space="0"/>
              <w:right w:val="single" w:color="auto" w:sz="4" w:space="0"/>
            </w:tcBorders>
            <w:vAlign w:val="center"/>
          </w:tcPr>
          <w:p>
            <w:pPr>
              <w:snapToGrid w:val="0"/>
              <w:spacing w:line="360" w:lineRule="auto"/>
              <w:rPr>
                <w:rFonts w:asciiTheme="minorEastAsia" w:hAnsiTheme="minorEastAsia" w:eastAsiaTheme="minorEastAsia"/>
                <w:color w:val="auto"/>
                <w:szCs w:val="21"/>
              </w:rPr>
            </w:pPr>
          </w:p>
        </w:tc>
        <w:tc>
          <w:tcPr>
            <w:tcW w:w="2410" w:type="dxa"/>
            <w:tcBorders>
              <w:top w:val="single" w:color="auto" w:sz="6" w:space="0"/>
              <w:left w:val="single" w:color="auto" w:sz="4" w:space="0"/>
              <w:bottom w:val="single" w:color="auto" w:sz="2" w:space="0"/>
              <w:right w:val="single" w:color="auto" w:sz="6" w:space="0"/>
            </w:tcBorders>
            <w:vAlign w:val="center"/>
          </w:tcPr>
          <w:p>
            <w:pPr>
              <w:snapToGrid w:val="0"/>
              <w:spacing w:line="360" w:lineRule="auto"/>
              <w:rPr>
                <w:rFonts w:asciiTheme="minorEastAsia" w:hAnsiTheme="minorEastAsia" w:eastAsiaTheme="minorEastAsia"/>
                <w:color w:val="auto"/>
                <w:szCs w:val="21"/>
              </w:rPr>
            </w:pPr>
          </w:p>
        </w:tc>
        <w:tc>
          <w:tcPr>
            <w:tcW w:w="1134" w:type="dxa"/>
            <w:tcBorders>
              <w:top w:val="single" w:color="auto" w:sz="6" w:space="0"/>
              <w:left w:val="single" w:color="auto" w:sz="6" w:space="0"/>
              <w:bottom w:val="single" w:color="auto" w:sz="2" w:space="0"/>
              <w:right w:val="single" w:color="auto" w:sz="6" w:space="0"/>
            </w:tcBorders>
            <w:tcMar>
              <w:top w:w="15" w:type="dxa"/>
              <w:left w:w="15" w:type="dxa"/>
              <w:bottom w:w="0" w:type="dxa"/>
              <w:right w:w="15" w:type="dxa"/>
            </w:tcMar>
            <w:vAlign w:val="center"/>
          </w:tcPr>
          <w:p>
            <w:pPr>
              <w:snapToGrid w:val="0"/>
              <w:spacing w:line="360" w:lineRule="auto"/>
              <w:rPr>
                <w:rFonts w:asciiTheme="minorEastAsia" w:hAnsiTheme="minorEastAsia" w:eastAsiaTheme="minorEastAsia"/>
                <w:color w:val="auto"/>
                <w:szCs w:val="21"/>
              </w:rPr>
            </w:pPr>
          </w:p>
        </w:tc>
        <w:tc>
          <w:tcPr>
            <w:tcW w:w="1076" w:type="dxa"/>
            <w:tcBorders>
              <w:top w:val="single" w:color="auto" w:sz="6" w:space="0"/>
              <w:left w:val="single" w:color="auto" w:sz="6" w:space="0"/>
              <w:bottom w:val="single" w:color="auto" w:sz="2" w:space="0"/>
              <w:right w:val="single" w:color="auto" w:sz="6" w:space="0"/>
            </w:tcBorders>
          </w:tcPr>
          <w:p>
            <w:pPr>
              <w:snapToGrid w:val="0"/>
              <w:spacing w:line="360" w:lineRule="auto"/>
              <w:rPr>
                <w:rFonts w:asciiTheme="minorEastAsia" w:hAnsiTheme="minorEastAsia" w:eastAsiaTheme="minorEastAsia"/>
                <w:color w:val="auto"/>
                <w:szCs w:val="21"/>
              </w:rPr>
            </w:pPr>
          </w:p>
        </w:tc>
      </w:tr>
    </w:tbl>
    <w:p>
      <w:pPr>
        <w:pStyle w:val="28"/>
        <w:snapToGrid w:val="0"/>
        <w:spacing w:beforeLines="0" w:afterLines="0" w:line="360" w:lineRule="auto"/>
        <w:rPr>
          <w:rFonts w:asciiTheme="minorEastAsia" w:hAnsiTheme="minorEastAsia" w:eastAsiaTheme="minorEastAsia"/>
          <w:b/>
          <w:color w:val="auto"/>
          <w:sz w:val="21"/>
          <w:szCs w:val="21"/>
        </w:rPr>
      </w:pPr>
    </w:p>
    <w:p>
      <w:pPr>
        <w:pStyle w:val="28"/>
        <w:snapToGrid w:val="0"/>
        <w:spacing w:beforeLines="0" w:afterLines="0" w:line="360" w:lineRule="auto"/>
        <w:rPr>
          <w:rFonts w:asciiTheme="minorEastAsia" w:hAnsiTheme="minorEastAsia" w:eastAsiaTheme="minorEastAsia"/>
          <w:b/>
          <w:color w:val="auto"/>
          <w:sz w:val="21"/>
          <w:szCs w:val="21"/>
        </w:rPr>
      </w:pPr>
    </w:p>
    <w:p>
      <w:pPr>
        <w:pStyle w:val="28"/>
        <w:snapToGrid w:val="0"/>
        <w:spacing w:beforeLines="0" w:afterLines="0" w:line="360" w:lineRule="auto"/>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10、</w:t>
      </w:r>
    </w:p>
    <w:p>
      <w:pPr>
        <w:snapToGrid w:val="0"/>
        <w:spacing w:line="360" w:lineRule="auto"/>
        <w:jc w:val="center"/>
        <w:rPr>
          <w:rFonts w:ascii="宋体" w:hAnsi="宋体"/>
          <w:b/>
          <w:color w:val="auto"/>
          <w:szCs w:val="21"/>
        </w:rPr>
      </w:pPr>
      <w:r>
        <w:rPr>
          <w:rFonts w:hint="eastAsia" w:ascii="宋体" w:hAnsi="宋体"/>
          <w:b/>
          <w:color w:val="auto"/>
          <w:szCs w:val="21"/>
        </w:rPr>
        <w:t>技术（或商务）偏离表</w:t>
      </w:r>
      <w:r>
        <w:rPr>
          <w:rFonts w:hint="eastAsia" w:asciiTheme="minorEastAsia" w:hAnsiTheme="minorEastAsia" w:eastAsiaTheme="minorEastAsia"/>
          <w:b/>
          <w:bCs/>
          <w:color w:val="auto"/>
          <w:szCs w:val="21"/>
        </w:rPr>
        <w:t>（附件9）</w:t>
      </w:r>
    </w:p>
    <w:tbl>
      <w:tblPr>
        <w:tblStyle w:val="49"/>
        <w:tblW w:w="944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6"/>
        <w:gridCol w:w="2740"/>
        <w:gridCol w:w="1752"/>
        <w:gridCol w:w="2047"/>
        <w:gridCol w:w="11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4486" w:type="dxa"/>
            <w:gridSpan w:val="2"/>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bookmarkStart w:id="58" w:name="_Toc382928236"/>
            <w:bookmarkStart w:id="59" w:name="_Toc385854156"/>
            <w:bookmarkStart w:id="60" w:name="_Toc385854110"/>
            <w:bookmarkStart w:id="61" w:name="_Toc401570290"/>
            <w:bookmarkStart w:id="62" w:name="_Toc377028119"/>
            <w:bookmarkStart w:id="63" w:name="_Toc377028057"/>
            <w:bookmarkStart w:id="64" w:name="_Toc402963095"/>
            <w:bookmarkStart w:id="65" w:name="_Toc382928118"/>
            <w:bookmarkStart w:id="66" w:name="_Toc381081903"/>
            <w:bookmarkStart w:id="67" w:name="_Toc406403001"/>
            <w:bookmarkStart w:id="68" w:name="_Toc406402957"/>
            <w:bookmarkStart w:id="69" w:name="_Toc401570314"/>
            <w:bookmarkStart w:id="70" w:name="_Toc402963128"/>
            <w:bookmarkStart w:id="71" w:name="_Toc377653976"/>
            <w:r>
              <w:rPr>
                <w:rFonts w:hint="eastAsia" w:hAnsi="宋体"/>
                <w:color w:val="auto"/>
                <w:szCs w:val="21"/>
              </w:rPr>
              <w:t>招标文件要求</w:t>
            </w:r>
            <w:bookmarkEnd w:id="58"/>
            <w:bookmarkEnd w:id="59"/>
            <w:bookmarkEnd w:id="60"/>
            <w:bookmarkEnd w:id="61"/>
            <w:bookmarkEnd w:id="62"/>
            <w:bookmarkEnd w:id="63"/>
            <w:bookmarkEnd w:id="64"/>
            <w:bookmarkEnd w:id="65"/>
            <w:bookmarkEnd w:id="66"/>
            <w:bookmarkEnd w:id="67"/>
            <w:bookmarkEnd w:id="68"/>
            <w:bookmarkEnd w:id="69"/>
            <w:bookmarkEnd w:id="70"/>
            <w:bookmarkEnd w:id="71"/>
          </w:p>
        </w:tc>
        <w:tc>
          <w:tcPr>
            <w:tcW w:w="3799" w:type="dxa"/>
            <w:gridSpan w:val="2"/>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bookmarkStart w:id="72" w:name="_Toc402963096"/>
            <w:bookmarkStart w:id="73" w:name="_Toc381081904"/>
            <w:bookmarkStart w:id="74" w:name="_Toc377653977"/>
            <w:bookmarkStart w:id="75" w:name="_Toc377028120"/>
            <w:bookmarkStart w:id="76" w:name="_Toc382928119"/>
            <w:bookmarkStart w:id="77" w:name="_Toc385854111"/>
            <w:bookmarkStart w:id="78" w:name="_Toc382928237"/>
            <w:bookmarkStart w:id="79" w:name="_Toc402963129"/>
            <w:bookmarkStart w:id="80" w:name="_Toc385854157"/>
            <w:bookmarkStart w:id="81" w:name="_Toc406403002"/>
            <w:bookmarkStart w:id="82" w:name="_Toc401570291"/>
            <w:bookmarkStart w:id="83" w:name="_Toc406402958"/>
            <w:bookmarkStart w:id="84" w:name="_Toc401570315"/>
            <w:bookmarkStart w:id="85" w:name="_Toc377028058"/>
            <w:r>
              <w:rPr>
                <w:rFonts w:hint="eastAsia" w:hAnsi="宋体"/>
                <w:color w:val="auto"/>
                <w:szCs w:val="21"/>
              </w:rPr>
              <w:t>投标文件响应</w:t>
            </w:r>
            <w:bookmarkEnd w:id="72"/>
            <w:bookmarkEnd w:id="73"/>
            <w:bookmarkEnd w:id="74"/>
            <w:bookmarkEnd w:id="75"/>
            <w:bookmarkEnd w:id="76"/>
            <w:bookmarkEnd w:id="77"/>
            <w:bookmarkEnd w:id="78"/>
            <w:bookmarkEnd w:id="79"/>
            <w:bookmarkEnd w:id="80"/>
            <w:bookmarkEnd w:id="81"/>
            <w:bookmarkEnd w:id="82"/>
            <w:bookmarkEnd w:id="83"/>
            <w:bookmarkEnd w:id="84"/>
            <w:bookmarkEnd w:id="85"/>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line="360" w:lineRule="auto"/>
              <w:jc w:val="center"/>
              <w:outlineLvl w:val="0"/>
              <w:rPr>
                <w:rFonts w:hAnsi="宋体"/>
                <w:color w:val="auto"/>
                <w:szCs w:val="21"/>
              </w:rPr>
            </w:pPr>
            <w:bookmarkStart w:id="86" w:name="_Toc377028059"/>
            <w:bookmarkStart w:id="87" w:name="_Toc385854112"/>
            <w:bookmarkStart w:id="88" w:name="_Toc401570292"/>
            <w:bookmarkStart w:id="89" w:name="_Toc402963130"/>
            <w:bookmarkStart w:id="90" w:name="_Toc401570316"/>
            <w:bookmarkStart w:id="91" w:name="_Toc402963097"/>
            <w:bookmarkStart w:id="92" w:name="_Toc406403003"/>
            <w:bookmarkStart w:id="93" w:name="_Toc377028121"/>
            <w:bookmarkStart w:id="94" w:name="_Toc382928238"/>
            <w:bookmarkStart w:id="95" w:name="_Toc406402959"/>
            <w:bookmarkStart w:id="96" w:name="_Toc381081905"/>
            <w:bookmarkStart w:id="97" w:name="_Toc377653978"/>
            <w:bookmarkStart w:id="98" w:name="_Toc382928120"/>
            <w:bookmarkStart w:id="99" w:name="_Toc385854158"/>
            <w:r>
              <w:rPr>
                <w:rFonts w:hint="eastAsia" w:hAnsi="宋体"/>
                <w:color w:val="auto"/>
                <w:szCs w:val="21"/>
              </w:rPr>
              <w:t>偏离</w:t>
            </w:r>
            <w:r>
              <w:rPr>
                <w:rFonts w:hAnsi="宋体"/>
                <w:color w:val="auto"/>
                <w:szCs w:val="21"/>
              </w:rPr>
              <w:br w:type="textWrapping"/>
            </w:r>
            <w:r>
              <w:rPr>
                <w:rFonts w:hint="eastAsia" w:hAnsi="宋体"/>
                <w:color w:val="auto"/>
                <w:szCs w:val="21"/>
              </w:rPr>
              <w:t>情况</w:t>
            </w:r>
            <w:bookmarkEnd w:id="86"/>
            <w:bookmarkEnd w:id="87"/>
            <w:bookmarkEnd w:id="88"/>
            <w:bookmarkEnd w:id="89"/>
            <w:bookmarkEnd w:id="90"/>
            <w:bookmarkEnd w:id="91"/>
            <w:bookmarkEnd w:id="92"/>
            <w:bookmarkEnd w:id="93"/>
            <w:bookmarkEnd w:id="94"/>
            <w:bookmarkEnd w:id="95"/>
            <w:bookmarkEnd w:id="96"/>
            <w:bookmarkEnd w:id="97"/>
            <w:bookmarkEnd w:id="98"/>
            <w:bookmarkEnd w:id="9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7" w:hRule="atLeast"/>
        </w:trPr>
        <w:tc>
          <w:tcPr>
            <w:tcW w:w="1746"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jc w:val="center"/>
              <w:outlineLvl w:val="0"/>
              <w:rPr>
                <w:rFonts w:hAnsi="宋体"/>
                <w:color w:val="auto"/>
                <w:szCs w:val="21"/>
              </w:rPr>
            </w:pPr>
            <w:bookmarkStart w:id="100" w:name="_Toc381081906"/>
            <w:bookmarkStart w:id="101" w:name="_Toc406403004"/>
            <w:bookmarkStart w:id="102" w:name="_Toc377028122"/>
            <w:bookmarkStart w:id="103" w:name="_Toc377028060"/>
            <w:bookmarkStart w:id="104" w:name="_Toc402963131"/>
            <w:bookmarkStart w:id="105" w:name="_Toc385854159"/>
            <w:bookmarkStart w:id="106" w:name="_Toc406402960"/>
            <w:bookmarkStart w:id="107" w:name="_Toc377653979"/>
            <w:bookmarkStart w:id="108" w:name="_Toc401570317"/>
            <w:bookmarkStart w:id="109" w:name="_Toc382928239"/>
            <w:bookmarkStart w:id="110" w:name="_Toc385854113"/>
            <w:bookmarkStart w:id="111" w:name="_Toc401570293"/>
            <w:bookmarkStart w:id="112" w:name="_Toc402963098"/>
            <w:bookmarkStart w:id="113" w:name="_Toc382928121"/>
            <w:r>
              <w:rPr>
                <w:rFonts w:hint="eastAsia" w:hAnsi="宋体"/>
                <w:color w:val="auto"/>
                <w:szCs w:val="21"/>
              </w:rPr>
              <w:t>项目</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c>
          <w:tcPr>
            <w:tcW w:w="2740"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jc w:val="center"/>
              <w:outlineLvl w:val="0"/>
              <w:rPr>
                <w:rFonts w:hAnsi="宋体"/>
                <w:color w:val="auto"/>
                <w:szCs w:val="21"/>
              </w:rPr>
            </w:pPr>
            <w:bookmarkStart w:id="114" w:name="_Toc377028123"/>
            <w:bookmarkStart w:id="115" w:name="_Toc382928122"/>
            <w:bookmarkStart w:id="116" w:name="_Toc402963132"/>
            <w:bookmarkStart w:id="117" w:name="_Toc401570318"/>
            <w:bookmarkStart w:id="118" w:name="_Toc385854114"/>
            <w:bookmarkStart w:id="119" w:name="_Toc377028061"/>
            <w:bookmarkStart w:id="120" w:name="_Toc385854160"/>
            <w:bookmarkStart w:id="121" w:name="_Toc406402961"/>
            <w:bookmarkStart w:id="122" w:name="_Toc406403005"/>
            <w:bookmarkStart w:id="123" w:name="_Toc402963099"/>
            <w:bookmarkStart w:id="124" w:name="_Toc381081907"/>
            <w:bookmarkStart w:id="125" w:name="_Toc377653980"/>
            <w:bookmarkStart w:id="126" w:name="_Toc401570294"/>
            <w:bookmarkStart w:id="127" w:name="_Toc382928240"/>
            <w:r>
              <w:rPr>
                <w:rFonts w:hint="eastAsia" w:hAnsi="宋体"/>
                <w:color w:val="auto"/>
                <w:szCs w:val="21"/>
              </w:rPr>
              <w:t>要求</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c>
        <w:tc>
          <w:tcPr>
            <w:tcW w:w="1752"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jc w:val="center"/>
              <w:outlineLvl w:val="0"/>
              <w:rPr>
                <w:rFonts w:hAnsi="宋体"/>
                <w:color w:val="auto"/>
                <w:szCs w:val="21"/>
              </w:rPr>
            </w:pPr>
            <w:bookmarkStart w:id="128" w:name="_Toc385854115"/>
            <w:bookmarkStart w:id="129" w:name="_Toc401570295"/>
            <w:bookmarkStart w:id="130" w:name="_Toc402963133"/>
            <w:bookmarkStart w:id="131" w:name="_Toc381081908"/>
            <w:bookmarkStart w:id="132" w:name="_Toc402963100"/>
            <w:bookmarkStart w:id="133" w:name="_Toc377653981"/>
            <w:bookmarkStart w:id="134" w:name="_Toc401570319"/>
            <w:bookmarkStart w:id="135" w:name="_Toc406403006"/>
            <w:bookmarkStart w:id="136" w:name="_Toc382928123"/>
            <w:bookmarkStart w:id="137" w:name="_Toc385854161"/>
            <w:bookmarkStart w:id="138" w:name="_Toc377028124"/>
            <w:bookmarkStart w:id="139" w:name="_Toc406402962"/>
            <w:bookmarkStart w:id="140" w:name="_Toc382928241"/>
            <w:bookmarkStart w:id="141" w:name="_Toc377028062"/>
            <w:r>
              <w:rPr>
                <w:rFonts w:hint="eastAsia" w:hAnsi="宋体"/>
                <w:color w:val="auto"/>
                <w:szCs w:val="21"/>
              </w:rPr>
              <w:t>设备名称</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c>
        <w:tc>
          <w:tcPr>
            <w:tcW w:w="2047"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jc w:val="center"/>
              <w:outlineLvl w:val="0"/>
              <w:rPr>
                <w:rFonts w:hAnsi="宋体"/>
                <w:color w:val="auto"/>
                <w:szCs w:val="21"/>
              </w:rPr>
            </w:pPr>
            <w:bookmarkStart w:id="142" w:name="_Toc377653982"/>
            <w:bookmarkStart w:id="143" w:name="_Toc385854162"/>
            <w:bookmarkStart w:id="144" w:name="_Toc382928124"/>
            <w:bookmarkStart w:id="145" w:name="_Toc402963101"/>
            <w:bookmarkStart w:id="146" w:name="_Toc401570320"/>
            <w:bookmarkStart w:id="147" w:name="_Toc377028063"/>
            <w:bookmarkStart w:id="148" w:name="_Toc402963134"/>
            <w:bookmarkStart w:id="149" w:name="_Toc385854116"/>
            <w:bookmarkStart w:id="150" w:name="_Toc401570296"/>
            <w:bookmarkStart w:id="151" w:name="_Toc406402963"/>
            <w:bookmarkStart w:id="152" w:name="_Toc382928242"/>
            <w:bookmarkStart w:id="153" w:name="_Toc406403007"/>
            <w:bookmarkStart w:id="154" w:name="_Toc377028125"/>
            <w:bookmarkStart w:id="155" w:name="_Toc381081909"/>
            <w:r>
              <w:rPr>
                <w:rFonts w:hint="eastAsia" w:hAnsi="宋体"/>
                <w:color w:val="auto"/>
                <w:szCs w:val="21"/>
              </w:rPr>
              <w:t>性能及指标</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1746"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line="360" w:lineRule="auto"/>
              <w:ind w:firstLine="420"/>
              <w:jc w:val="center"/>
              <w:outlineLvl w:val="0"/>
              <w:rPr>
                <w:rFonts w:hAnsi="宋体"/>
                <w:color w:val="auto"/>
                <w:szCs w:val="21"/>
              </w:rPr>
            </w:pPr>
          </w:p>
        </w:tc>
        <w:tc>
          <w:tcPr>
            <w:tcW w:w="2740"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line="360" w:lineRule="auto"/>
              <w:ind w:firstLine="420"/>
              <w:jc w:val="center"/>
              <w:outlineLvl w:val="0"/>
              <w:rPr>
                <w:rFonts w:hAnsi="宋体"/>
                <w:color w:val="auto"/>
                <w:szCs w:val="21"/>
              </w:rPr>
            </w:pPr>
          </w:p>
        </w:tc>
        <w:tc>
          <w:tcPr>
            <w:tcW w:w="1752"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p>
        </w:tc>
        <w:tc>
          <w:tcPr>
            <w:tcW w:w="2047"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p>
        </w:tc>
        <w:tc>
          <w:tcPr>
            <w:tcW w:w="1156"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Cs w:val="21"/>
              </w:rPr>
            </w:pPr>
          </w:p>
        </w:tc>
        <w:tc>
          <w:tcPr>
            <w:tcW w:w="2740"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line="360" w:lineRule="auto"/>
              <w:ind w:firstLine="420"/>
              <w:jc w:val="center"/>
              <w:outlineLvl w:val="0"/>
              <w:rPr>
                <w:rFonts w:hAnsi="宋体"/>
                <w:color w:val="auto"/>
                <w:szCs w:val="21"/>
              </w:rPr>
            </w:pPr>
          </w:p>
        </w:tc>
        <w:tc>
          <w:tcPr>
            <w:tcW w:w="1752"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p>
        </w:tc>
        <w:tc>
          <w:tcPr>
            <w:tcW w:w="2047"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p>
        </w:tc>
        <w:tc>
          <w:tcPr>
            <w:tcW w:w="1156"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1746"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line="360" w:lineRule="auto"/>
              <w:ind w:firstLine="420"/>
              <w:jc w:val="center"/>
              <w:outlineLvl w:val="0"/>
              <w:rPr>
                <w:rFonts w:hAnsi="宋体"/>
                <w:color w:val="auto"/>
                <w:szCs w:val="21"/>
              </w:rPr>
            </w:pPr>
          </w:p>
        </w:tc>
        <w:tc>
          <w:tcPr>
            <w:tcW w:w="2740"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line="360" w:lineRule="auto"/>
              <w:ind w:firstLine="420"/>
              <w:jc w:val="center"/>
              <w:outlineLvl w:val="0"/>
              <w:rPr>
                <w:rFonts w:hAnsi="宋体"/>
                <w:color w:val="auto"/>
                <w:szCs w:val="21"/>
              </w:rPr>
            </w:pPr>
          </w:p>
        </w:tc>
        <w:tc>
          <w:tcPr>
            <w:tcW w:w="1752"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p>
        </w:tc>
        <w:tc>
          <w:tcPr>
            <w:tcW w:w="2047"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p>
        </w:tc>
        <w:tc>
          <w:tcPr>
            <w:tcW w:w="1156"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1746"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line="360" w:lineRule="auto"/>
              <w:ind w:firstLine="420"/>
              <w:jc w:val="center"/>
              <w:outlineLvl w:val="0"/>
              <w:rPr>
                <w:rFonts w:hAnsi="宋体"/>
                <w:color w:val="auto"/>
                <w:szCs w:val="21"/>
              </w:rPr>
            </w:pPr>
          </w:p>
        </w:tc>
        <w:tc>
          <w:tcPr>
            <w:tcW w:w="2740"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120" w:after="120" w:line="360" w:lineRule="auto"/>
              <w:ind w:firstLine="420"/>
              <w:jc w:val="center"/>
              <w:outlineLvl w:val="0"/>
              <w:rPr>
                <w:rFonts w:hAnsi="宋体"/>
                <w:color w:val="auto"/>
                <w:szCs w:val="21"/>
              </w:rPr>
            </w:pPr>
          </w:p>
        </w:tc>
        <w:tc>
          <w:tcPr>
            <w:tcW w:w="1752"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p>
        </w:tc>
        <w:tc>
          <w:tcPr>
            <w:tcW w:w="2047"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p>
        </w:tc>
        <w:tc>
          <w:tcPr>
            <w:tcW w:w="1156" w:type="dxa"/>
            <w:tcBorders>
              <w:top w:val="single" w:color="auto" w:sz="4" w:space="0"/>
              <w:left w:val="single" w:color="auto" w:sz="4" w:space="0"/>
              <w:bottom w:val="single" w:color="auto" w:sz="4" w:space="0"/>
              <w:right w:val="single" w:color="auto" w:sz="4" w:space="0"/>
            </w:tcBorders>
          </w:tcPr>
          <w:p>
            <w:pPr>
              <w:pStyle w:val="28"/>
              <w:snapToGrid w:val="0"/>
              <w:spacing w:before="120" w:after="120" w:line="360" w:lineRule="auto"/>
              <w:ind w:firstLine="420"/>
              <w:jc w:val="center"/>
              <w:outlineLvl w:val="0"/>
              <w:rPr>
                <w:rFonts w:hAnsi="宋体"/>
                <w:color w:val="auto"/>
                <w:szCs w:val="21"/>
              </w:rPr>
            </w:pPr>
          </w:p>
        </w:tc>
      </w:tr>
    </w:tbl>
    <w:p>
      <w:pPr>
        <w:pStyle w:val="21"/>
        <w:spacing w:line="360" w:lineRule="auto"/>
        <w:rPr>
          <w:rFonts w:ascii="宋体"/>
          <w:color w:val="auto"/>
          <w:sz w:val="21"/>
          <w:szCs w:val="21"/>
        </w:rPr>
      </w:pPr>
      <w:r>
        <w:rPr>
          <w:rFonts w:ascii="宋体"/>
          <w:color w:val="auto"/>
          <w:sz w:val="21"/>
          <w:szCs w:val="21"/>
        </w:rPr>
        <w:t>注：供应商应根据投标设备的性能指标、对照招标文件要求在“偏离情况”栏注明“正偏离”、“负偏离”或“无偏离”。</w:t>
      </w:r>
    </w:p>
    <w:p>
      <w:pPr>
        <w:snapToGrid w:val="0"/>
        <w:spacing w:line="360" w:lineRule="auto"/>
        <w:rPr>
          <w:rFonts w:ascii="宋体" w:hAnsi="宋体"/>
          <w:color w:val="auto"/>
          <w:spacing w:val="20"/>
          <w:szCs w:val="21"/>
        </w:rPr>
      </w:pPr>
    </w:p>
    <w:p>
      <w:pPr>
        <w:spacing w:line="360" w:lineRule="auto"/>
        <w:ind w:firstLine="500" w:firstLineChars="200"/>
        <w:jc w:val="right"/>
        <w:rPr>
          <w:rFonts w:ascii="宋体" w:hAnsi="宋体"/>
          <w:color w:val="auto"/>
          <w:spacing w:val="20"/>
          <w:szCs w:val="21"/>
          <w:u w:val="single"/>
        </w:rPr>
      </w:pPr>
      <w:r>
        <w:rPr>
          <w:rFonts w:hint="eastAsia" w:ascii="宋体" w:hAnsi="宋体"/>
          <w:color w:val="auto"/>
          <w:spacing w:val="20"/>
          <w:szCs w:val="21"/>
        </w:rPr>
        <w:t xml:space="preserve">                            投标人盖章：</w:t>
      </w:r>
    </w:p>
    <w:p>
      <w:pPr>
        <w:spacing w:line="360" w:lineRule="auto"/>
        <w:ind w:firstLine="500" w:firstLineChars="200"/>
        <w:jc w:val="right"/>
        <w:rPr>
          <w:rFonts w:ascii="宋体" w:hAnsi="宋体"/>
          <w:color w:val="auto"/>
          <w:spacing w:val="20"/>
          <w:szCs w:val="21"/>
          <w:u w:val="single"/>
        </w:rPr>
      </w:pPr>
      <w:r>
        <w:rPr>
          <w:rFonts w:hint="eastAsia" w:ascii="宋体" w:hAnsi="宋体"/>
          <w:color w:val="auto"/>
          <w:spacing w:val="20"/>
          <w:szCs w:val="21"/>
        </w:rPr>
        <w:t xml:space="preserve">                            日     期：</w:t>
      </w:r>
    </w:p>
    <w:p>
      <w:pPr>
        <w:spacing w:line="360" w:lineRule="auto"/>
        <w:ind w:firstLine="527" w:firstLineChars="250"/>
        <w:jc w:val="center"/>
        <w:rPr>
          <w:rFonts w:ascii="宋体" w:hAnsi="宋体"/>
          <w:b/>
          <w:color w:val="auto"/>
          <w:szCs w:val="21"/>
        </w:rPr>
      </w:pPr>
    </w:p>
    <w:p>
      <w:pPr>
        <w:pStyle w:val="48"/>
        <w:spacing w:line="360" w:lineRule="auto"/>
        <w:ind w:left="0" w:leftChars="0" w:firstLine="0" w:firstLineChars="0"/>
        <w:jc w:val="left"/>
        <w:rPr>
          <w:rFonts w:cs="Times New Roman" w:asciiTheme="minorEastAsia" w:hAnsiTheme="minorEastAsia"/>
          <w:b/>
          <w:bCs/>
          <w:color w:val="auto"/>
          <w:szCs w:val="21"/>
        </w:rPr>
      </w:pPr>
      <w:r>
        <w:rPr>
          <w:rFonts w:hint="eastAsia" w:cs="Times New Roman" w:asciiTheme="minorEastAsia" w:hAnsiTheme="minorEastAsia"/>
          <w:b/>
          <w:bCs/>
          <w:color w:val="auto"/>
          <w:szCs w:val="21"/>
        </w:rPr>
        <w:t>1</w:t>
      </w:r>
      <w:r>
        <w:rPr>
          <w:rFonts w:hint="eastAsia" w:cs="Times New Roman" w:asciiTheme="minorEastAsia" w:hAnsiTheme="minorEastAsia"/>
          <w:b/>
          <w:bCs/>
          <w:color w:val="auto"/>
          <w:szCs w:val="21"/>
          <w:lang w:val="en-US" w:eastAsia="zh-CN"/>
        </w:rPr>
        <w:t>1</w:t>
      </w:r>
      <w:r>
        <w:rPr>
          <w:rFonts w:hint="eastAsia" w:cs="Times New Roman" w:asciiTheme="minorEastAsia" w:hAnsiTheme="minorEastAsia"/>
          <w:b/>
          <w:bCs/>
          <w:color w:val="auto"/>
          <w:szCs w:val="21"/>
        </w:rPr>
        <w:t>、</w:t>
      </w:r>
    </w:p>
    <w:p>
      <w:pPr>
        <w:pStyle w:val="48"/>
        <w:spacing w:line="360" w:lineRule="auto"/>
        <w:ind w:left="0" w:leftChars="0" w:firstLine="0" w:firstLineChars="0"/>
        <w:jc w:val="center"/>
        <w:rPr>
          <w:rFonts w:cs="Times New Roman" w:asciiTheme="minorEastAsia" w:hAnsiTheme="minorEastAsia"/>
          <w:b/>
          <w:bCs/>
          <w:color w:val="auto"/>
          <w:szCs w:val="21"/>
        </w:rPr>
      </w:pPr>
      <w:r>
        <w:rPr>
          <w:rFonts w:cs="Times New Roman" w:asciiTheme="minorEastAsia" w:hAnsiTheme="minorEastAsia"/>
          <w:b/>
          <w:bCs/>
          <w:color w:val="auto"/>
          <w:szCs w:val="21"/>
        </w:rPr>
        <w:t>联合体协议书（附件1</w:t>
      </w:r>
      <w:r>
        <w:rPr>
          <w:rFonts w:hint="eastAsia" w:cs="Times New Roman" w:asciiTheme="minorEastAsia" w:hAnsiTheme="minorEastAsia"/>
          <w:b/>
          <w:bCs/>
          <w:color w:val="auto"/>
          <w:szCs w:val="21"/>
          <w:lang w:val="en-US" w:eastAsia="zh-CN"/>
        </w:rPr>
        <w:t>0</w:t>
      </w:r>
      <w:r>
        <w:rPr>
          <w:rFonts w:cs="Times New Roman" w:asciiTheme="minorEastAsia" w:hAnsiTheme="minorEastAsia"/>
          <w:b/>
          <w:bCs/>
          <w:color w:val="auto"/>
          <w:szCs w:val="21"/>
        </w:rPr>
        <w:t>）</w:t>
      </w:r>
    </w:p>
    <w:p>
      <w:pPr>
        <w:pStyle w:val="48"/>
        <w:spacing w:line="360" w:lineRule="auto"/>
        <w:ind w:left="0" w:leftChars="0" w:firstLine="0" w:firstLineChars="0"/>
        <w:jc w:val="center"/>
        <w:rPr>
          <w:rFonts w:cs="Times New Roman" w:asciiTheme="minorEastAsia" w:hAnsiTheme="minorEastAsia"/>
          <w:color w:val="auto"/>
        </w:rPr>
      </w:pPr>
      <w:r>
        <w:rPr>
          <w:rFonts w:cs="Times New Roman" w:asciiTheme="minorEastAsia" w:hAnsiTheme="minorEastAsia"/>
          <w:b/>
          <w:bCs/>
          <w:color w:val="auto"/>
          <w:szCs w:val="21"/>
        </w:rPr>
        <w:t xml:space="preserve">(范本也可自行拟定)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联合体成员：</w:t>
      </w:r>
    </w:p>
    <w:p>
      <w:pPr>
        <w:spacing w:line="360" w:lineRule="auto"/>
        <w:ind w:firstLine="420" w:firstLineChars="200"/>
        <w:rPr>
          <w:rStyle w:val="358"/>
          <w:rFonts w:asciiTheme="minorEastAsia" w:hAnsiTheme="minorEastAsia" w:eastAsiaTheme="minorEastAsia"/>
          <w:color w:val="auto"/>
          <w:szCs w:val="21"/>
          <w:u w:val="single"/>
        </w:rPr>
      </w:pPr>
      <w:r>
        <w:rPr>
          <w:rStyle w:val="358"/>
          <w:rFonts w:asciiTheme="minorEastAsia" w:hAnsiTheme="minorEastAsia" w:eastAsiaTheme="minorEastAsia"/>
          <w:color w:val="auto"/>
          <w:szCs w:val="21"/>
        </w:rPr>
        <w:t>（1）</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（2）</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联合体成员经友好协商，就共同参与 项目的投标竞争，达成如下合作协议：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（1）联合体成员一致认为：对参与 项目的投标竞争的重要意义有共同的理解，决定共同参与项目投标。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（2）为确保出色、圆满完成项目，联合体各成员将密切协作，充分发挥各自的优势。</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（3）联合体成立后，各成员不得擅自退出。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（4）联合体成员各方承诺不得再参与其他联合体或作为其他投标人的分包商针对本项目的投标。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5）联合体成员经协商一致同意按照招标文件的规定共同推举作为联合体代表，即联合体主办方，在本项目的招标投标和合同实施阶段负责主办、协调工作，牵头组织各项工作。各方成员共同提交一份由各成员法定代表人签署的授权书以证明其代表和主办资格。各成员承诺有义务按照招标文件及联合体协议的要求积极配合，保证各项工作所需资源供给。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6）公司作为联合体代表，有权代表联合体与其他业务合作方签订相关业务协议、合同。联合体代表履行义务和责任时，联合体各成员承担连带责任。联合体代表在投标活动过程中以及在以后的合同谈判过程中所签署的一切文件和处理与之有关的一切事务，均视为是我们联合体各成员公司的行为，与各联合体成员的行为具有同等的法律效力。我们联合体各成员和我们联合体各成员的法定代表人将承担联合体代表行为的一切及全部法律责任和后果。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（7）全部联合体成员承诺同时共同地和个别地承担责任；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（8）联合体中各成员承诺同时共同地和个别地为某联合体成员撤出后合同事实承担法律责任。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（9）如果我们联合体中标，我们联合体各成员承诺按照中国法律、法规和本招标文件的规定与招标人共同签订有关书面合同和履行义务。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（10）我们联合体各成员在本工程的招标投标以及随后的合同实施阶段承担的工作和责任如下：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① 联合体牵头单位负责人</w:t>
      </w:r>
    </w:p>
    <w:p>
      <w:pPr>
        <w:spacing w:line="360" w:lineRule="auto"/>
        <w:ind w:firstLine="420" w:firstLineChars="200"/>
        <w:rPr>
          <w:rStyle w:val="358"/>
          <w:rFonts w:asciiTheme="minorEastAsia" w:hAnsiTheme="minorEastAsia" w:eastAsiaTheme="minorEastAsia"/>
          <w:color w:val="auto"/>
          <w:szCs w:val="21"/>
          <w:u w:val="single"/>
        </w:rPr>
      </w:pPr>
      <w:r>
        <w:rPr>
          <w:rStyle w:val="358"/>
          <w:rFonts w:asciiTheme="minorEastAsia" w:hAnsiTheme="minorEastAsia" w:eastAsiaTheme="minorEastAsia"/>
          <w:color w:val="auto"/>
          <w:szCs w:val="21"/>
        </w:rPr>
        <w:t>② 联合体单位负责人</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（12）联合体组织机构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联合体组建项目建设领导小组由各方主要负责人组成，其职责是：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①对联合体内的重大问题进行商讨和决策；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②定期召开协调会议，协调各成员之间的工作，对工作小组人员进行任务分工和管理；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（13）中标后，联合体各方将按照招标文件和投标文件的规定，组建设项目部。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（14）未尽事宜，各方视工作进展情况进行商榷，有关事项记入备忘录或补充协议。 </w:t>
      </w:r>
    </w:p>
    <w:p>
      <w:pPr>
        <w:spacing w:line="360" w:lineRule="auto"/>
        <w:ind w:firstLine="420" w:firstLineChars="200"/>
        <w:rPr>
          <w:rStyle w:val="358"/>
          <w:rFonts w:asciiTheme="minorEastAsia" w:hAnsiTheme="minorEastAsia" w:eastAsiaTheme="minorEastAsia"/>
          <w:color w:val="auto"/>
          <w:szCs w:val="21"/>
        </w:rPr>
      </w:pP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联合体牵头单位：     （盖章）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w:t>
      </w: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法定代表人：　 　  （签字）</w:t>
      </w:r>
    </w:p>
    <w:p>
      <w:pPr>
        <w:spacing w:line="360" w:lineRule="auto"/>
        <w:rPr>
          <w:rStyle w:val="358"/>
          <w:rFonts w:asciiTheme="minorEastAsia" w:hAnsiTheme="minorEastAsia" w:eastAsiaTheme="minorEastAsia"/>
          <w:color w:val="auto"/>
          <w:szCs w:val="21"/>
        </w:rPr>
      </w:pPr>
    </w:p>
    <w:p>
      <w:pPr>
        <w:spacing w:line="360" w:lineRule="auto"/>
        <w:rPr>
          <w:rFonts w:asciiTheme="minorEastAsia" w:hAnsiTheme="minorEastAsia" w:eastAsiaTheme="minorEastAsia"/>
          <w:b/>
          <w:color w:val="auto"/>
          <w:spacing w:val="20"/>
          <w:szCs w:val="21"/>
        </w:rPr>
      </w:pP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联合体单位：       （盖章） </w:t>
      </w:r>
    </w:p>
    <w:p>
      <w:pPr>
        <w:spacing w:line="360" w:lineRule="auto"/>
        <w:ind w:firstLine="420" w:firstLineChars="200"/>
        <w:rPr>
          <w:rStyle w:val="358"/>
          <w:rFonts w:asciiTheme="minorEastAsia" w:hAnsiTheme="minorEastAsia" w:eastAsiaTheme="minorEastAsia"/>
          <w:color w:val="auto"/>
          <w:szCs w:val="21"/>
        </w:rPr>
      </w:pPr>
    </w:p>
    <w:p>
      <w:pPr>
        <w:spacing w:line="360" w:lineRule="auto"/>
        <w:ind w:firstLine="420" w:firstLineChars="200"/>
        <w:rPr>
          <w:rStyle w:val="358"/>
          <w:rFonts w:asciiTheme="minorEastAsia" w:hAnsiTheme="minorEastAsia" w:eastAsiaTheme="minorEastAsia"/>
          <w:color w:val="auto"/>
          <w:szCs w:val="21"/>
        </w:rPr>
      </w:pPr>
      <w:r>
        <w:rPr>
          <w:rStyle w:val="358"/>
          <w:rFonts w:asciiTheme="minorEastAsia" w:hAnsiTheme="minorEastAsia" w:eastAsiaTheme="minorEastAsia"/>
          <w:color w:val="auto"/>
          <w:szCs w:val="21"/>
        </w:rPr>
        <w:t xml:space="preserve">法定代表人：       （签字） </w:t>
      </w:r>
    </w:p>
    <w:p>
      <w:pPr>
        <w:spacing w:line="360" w:lineRule="auto"/>
        <w:rPr>
          <w:rFonts w:asciiTheme="minorEastAsia" w:hAnsiTheme="minorEastAsia" w:eastAsiaTheme="minorEastAsia"/>
          <w:b/>
          <w:color w:val="auto"/>
          <w:spacing w:val="20"/>
          <w:szCs w:val="21"/>
        </w:rPr>
      </w:pPr>
    </w:p>
    <w:p>
      <w:pPr>
        <w:spacing w:line="360" w:lineRule="auto"/>
        <w:jc w:val="right"/>
        <w:rPr>
          <w:rFonts w:asciiTheme="minorEastAsia" w:hAnsiTheme="minorEastAsia" w:eastAsiaTheme="minorEastAsia"/>
          <w:b/>
          <w:color w:val="auto"/>
          <w:spacing w:val="20"/>
          <w:szCs w:val="21"/>
        </w:rPr>
      </w:pPr>
      <w:r>
        <w:rPr>
          <w:rStyle w:val="358"/>
          <w:rFonts w:asciiTheme="minorEastAsia" w:hAnsiTheme="minorEastAsia" w:eastAsiaTheme="minorEastAsia"/>
          <w:color w:val="auto"/>
          <w:szCs w:val="21"/>
        </w:rPr>
        <w:t>本协议书签署于    年    月    日。</w:t>
      </w: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br w:type="textWrapping"/>
      </w: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w:t>
      </w:r>
      <w:r>
        <w:rPr>
          <w:rFonts w:hint="eastAsia" w:asciiTheme="minorEastAsia" w:hAnsiTheme="minorEastAsia" w:eastAsiaTheme="minorEastAsia"/>
          <w:b/>
          <w:color w:val="auto"/>
          <w:szCs w:val="21"/>
          <w:lang w:val="en-US" w:eastAsia="zh-CN"/>
        </w:rPr>
        <w:t>2</w:t>
      </w:r>
      <w:r>
        <w:rPr>
          <w:rFonts w:hint="eastAsia" w:asciiTheme="minorEastAsia" w:hAnsiTheme="minorEastAsia" w:eastAsiaTheme="minorEastAsia"/>
          <w:b/>
          <w:color w:val="auto"/>
          <w:szCs w:val="21"/>
        </w:rPr>
        <w:t>.</w:t>
      </w:r>
    </w:p>
    <w:p>
      <w:pPr>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投标函</w:t>
      </w:r>
      <w:r>
        <w:rPr>
          <w:rFonts w:hint="eastAsia" w:asciiTheme="minorEastAsia" w:hAnsiTheme="minorEastAsia" w:eastAsiaTheme="minorEastAsia"/>
          <w:b/>
          <w:bCs/>
          <w:color w:val="auto"/>
          <w:szCs w:val="21"/>
        </w:rPr>
        <w:t>（附件1</w:t>
      </w:r>
      <w:r>
        <w:rPr>
          <w:rFonts w:hint="eastAsia" w:asciiTheme="minorEastAsia" w:hAnsiTheme="minorEastAsia" w:eastAsiaTheme="minorEastAsia"/>
          <w:b/>
          <w:bCs/>
          <w:color w:val="auto"/>
          <w:szCs w:val="21"/>
          <w:lang w:val="en-US" w:eastAsia="zh-CN"/>
        </w:rPr>
        <w:t>1</w:t>
      </w:r>
      <w:r>
        <w:rPr>
          <w:rFonts w:hint="eastAsia" w:asciiTheme="minorEastAsia" w:hAnsiTheme="minorEastAsia" w:eastAsiaTheme="minorEastAsia"/>
          <w:b/>
          <w:bCs/>
          <w:color w:val="auto"/>
          <w:szCs w:val="21"/>
        </w:rPr>
        <w:t>）</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致：浙江省嘉兴生态环境监测中心</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根据贵方为的</w:t>
      </w:r>
      <w:r>
        <w:rPr>
          <w:rFonts w:hint="eastAsia" w:asciiTheme="minorEastAsia" w:hAnsiTheme="minorEastAsia" w:eastAsiaTheme="minorEastAsia"/>
          <w:color w:val="auto"/>
          <w:szCs w:val="21"/>
          <w:u w:val="single"/>
          <w:lang w:val="en-US" w:eastAsia="zh-CN"/>
        </w:rPr>
        <w:t>嘉兴市地表水省控断面（交接断面）自动监测站和饮用水水源地水质自动监测站运维和质控管理项目</w:t>
      </w:r>
      <w:r>
        <w:rPr>
          <w:rFonts w:hint="eastAsia" w:asciiTheme="minorEastAsia" w:hAnsiTheme="minorEastAsia" w:eastAsiaTheme="minorEastAsia"/>
          <w:color w:val="auto"/>
          <w:szCs w:val="21"/>
        </w:rPr>
        <w:t>招</w:t>
      </w:r>
      <w:r>
        <w:rPr>
          <w:rFonts w:asciiTheme="minorEastAsia" w:hAnsiTheme="minorEastAsia" w:eastAsiaTheme="minorEastAsia"/>
          <w:color w:val="auto"/>
          <w:szCs w:val="21"/>
        </w:rPr>
        <w:t>标</w:t>
      </w:r>
      <w:r>
        <w:rPr>
          <w:rFonts w:hint="eastAsia" w:asciiTheme="minorEastAsia" w:hAnsiTheme="minorEastAsia" w:eastAsiaTheme="minorEastAsia"/>
          <w:color w:val="auto"/>
          <w:szCs w:val="21"/>
        </w:rPr>
        <w:t>公告</w:t>
      </w:r>
      <w:r>
        <w:rPr>
          <w:rFonts w:asciiTheme="minorEastAsia" w:hAnsiTheme="minorEastAsia" w:eastAsiaTheme="minorEastAsia"/>
          <w:color w:val="auto"/>
          <w:szCs w:val="21"/>
        </w:rPr>
        <w:t>，签字代表____________________（</w:t>
      </w:r>
      <w:r>
        <w:rPr>
          <w:rFonts w:hint="eastAsia" w:asciiTheme="minorEastAsia" w:hAnsiTheme="minorEastAsia" w:eastAsiaTheme="minorEastAsia"/>
          <w:color w:val="auto"/>
          <w:szCs w:val="21"/>
        </w:rPr>
        <w:t>法人</w:t>
      </w:r>
      <w:r>
        <w:rPr>
          <w:rFonts w:asciiTheme="minorEastAsia" w:hAnsiTheme="minorEastAsia" w:eastAsiaTheme="minorEastAsia"/>
          <w:color w:val="auto"/>
          <w:szCs w:val="21"/>
        </w:rPr>
        <w:t>全名）经正式授权</w:t>
      </w:r>
      <w:r>
        <w:rPr>
          <w:rFonts w:hint="eastAsia" w:asciiTheme="minorEastAsia" w:hAnsiTheme="minorEastAsia" w:eastAsiaTheme="minorEastAsia"/>
          <w:color w:val="auto"/>
          <w:szCs w:val="21"/>
        </w:rPr>
        <w:t>（被授权人）</w:t>
      </w:r>
      <w:r>
        <w:rPr>
          <w:rFonts w:asciiTheme="minorEastAsia" w:hAnsiTheme="minorEastAsia" w:eastAsiaTheme="minorEastAsia"/>
          <w:color w:val="auto"/>
          <w:szCs w:val="21"/>
        </w:rPr>
        <w:t>并代表投标</w:t>
      </w:r>
      <w:r>
        <w:rPr>
          <w:rFonts w:hint="eastAsia" w:asciiTheme="minorEastAsia" w:hAnsiTheme="minorEastAsia" w:eastAsiaTheme="minorEastAsia"/>
          <w:color w:val="auto"/>
          <w:szCs w:val="21"/>
        </w:rPr>
        <w:t>人</w:t>
      </w:r>
      <w:r>
        <w:rPr>
          <w:rFonts w:asciiTheme="minorEastAsia" w:hAnsiTheme="minorEastAsia" w:eastAsiaTheme="minorEastAsia"/>
          <w:color w:val="auto"/>
          <w:szCs w:val="21"/>
        </w:rPr>
        <w:t>________________________________________（投标</w:t>
      </w:r>
      <w:r>
        <w:rPr>
          <w:rFonts w:hint="eastAsia" w:asciiTheme="minorEastAsia" w:hAnsiTheme="minorEastAsia" w:eastAsiaTheme="minorEastAsia"/>
          <w:color w:val="auto"/>
          <w:szCs w:val="21"/>
        </w:rPr>
        <w:t>人</w:t>
      </w:r>
      <w:r>
        <w:rPr>
          <w:rFonts w:asciiTheme="minorEastAsia" w:hAnsiTheme="minorEastAsia" w:eastAsiaTheme="minorEastAsia"/>
          <w:color w:val="auto"/>
          <w:szCs w:val="21"/>
        </w:rPr>
        <w:t>名称）提交</w:t>
      </w:r>
      <w:r>
        <w:rPr>
          <w:rFonts w:hint="eastAsia" w:asciiTheme="minorEastAsia" w:hAnsiTheme="minorEastAsia" w:eastAsiaTheme="minorEastAsia"/>
          <w:color w:val="auto"/>
          <w:szCs w:val="21"/>
        </w:rPr>
        <w:t>投标文件、开标过程中的工作</w:t>
      </w:r>
      <w:r>
        <w:rPr>
          <w:rFonts w:asciiTheme="minorEastAsia" w:hAnsiTheme="minorEastAsia" w:eastAsiaTheme="minorEastAsia"/>
          <w:color w:val="auto"/>
          <w:szCs w:val="21"/>
        </w:rPr>
        <w:t>。</w:t>
      </w:r>
    </w:p>
    <w:p>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据此函，</w:t>
      </w:r>
      <w:r>
        <w:rPr>
          <w:rFonts w:hint="eastAsia" w:asciiTheme="minorEastAsia" w:hAnsiTheme="minorEastAsia" w:eastAsiaTheme="minorEastAsia"/>
          <w:color w:val="auto"/>
          <w:szCs w:val="21"/>
        </w:rPr>
        <w:t>签字代表宣布同意如下：</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1、投标人已详细审查全部“招标文件”，包括修改文件（如有的话）以及全部参考资料和有关附件，已经了解我方对于招标文件、采购过程、采购结果有依法进行询问、质疑、投诉的权利及相关渠道和要求。</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2、投标人在投标之前已经与贵方进行了充分的沟通，完全理解并接受招标文件的各项规定和要求，对招标文件的合理性、合法性不再有异议。</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3、本投标有效期自开标日起 90个日历天</w:t>
      </w:r>
      <w:r>
        <w:rPr>
          <w:rFonts w:asciiTheme="minorEastAsia" w:hAnsiTheme="minorEastAsia" w:eastAsiaTheme="minorEastAsia"/>
          <w:color w:val="auto"/>
          <w:szCs w:val="21"/>
        </w:rPr>
        <w:t>。</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4、如中标，本投标文件至本项目合同履行完毕止均保持有效，本投标人将按“招标文件”及政府采购法律、法规的规定履行合同责任和义务。</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5、投标人同意按照贵方要求提供与投标有关的一切数据或资料，并保证其真实性、合法性。</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6、与本投标有关的一切正式往来信函请寄：</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地址：</w:t>
      </w:r>
      <w:r>
        <w:rPr>
          <w:rFonts w:asciiTheme="minorEastAsia" w:hAnsiTheme="minorEastAsia" w:eastAsiaTheme="minorEastAsia"/>
          <w:color w:val="auto"/>
          <w:szCs w:val="21"/>
        </w:rPr>
        <w:t>____________________邮编：__________</w:t>
      </w:r>
      <w:r>
        <w:rPr>
          <w:rFonts w:hint="eastAsia" w:asciiTheme="minorEastAsia" w:hAnsiTheme="minorEastAsia" w:eastAsiaTheme="minorEastAsia"/>
          <w:color w:val="auto"/>
          <w:szCs w:val="21"/>
        </w:rPr>
        <w:t xml:space="preserve">   电话：</w:t>
      </w:r>
      <w:r>
        <w:rPr>
          <w:rFonts w:asciiTheme="minorEastAsia" w:hAnsiTheme="minorEastAsia" w:eastAsiaTheme="minorEastAsia"/>
          <w:color w:val="auto"/>
          <w:szCs w:val="21"/>
        </w:rPr>
        <w:t>______________</w:t>
      </w:r>
    </w:p>
    <w:p>
      <w:pPr>
        <w:adjustRightInd w:val="0"/>
        <w:snapToGrid w:val="0"/>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传真：______________</w:t>
      </w:r>
      <w:r>
        <w:rPr>
          <w:rFonts w:hint="eastAsia" w:asciiTheme="minorEastAsia" w:hAnsiTheme="minorEastAsia" w:eastAsiaTheme="minorEastAsia"/>
          <w:color w:val="auto"/>
          <w:szCs w:val="21"/>
        </w:rPr>
        <w:t>投标人代表姓名</w:t>
      </w:r>
      <w:r>
        <w:rPr>
          <w:rFonts w:asciiTheme="minorEastAsia" w:hAnsiTheme="minorEastAsia" w:eastAsiaTheme="minorEastAsia"/>
          <w:color w:val="auto"/>
          <w:szCs w:val="21"/>
        </w:rPr>
        <w:t xml:space="preserve"> ___________ 职务：______________</w:t>
      </w:r>
    </w:p>
    <w:p>
      <w:pPr>
        <w:adjustRightInd w:val="0"/>
        <w:snapToGrid w:val="0"/>
        <w:spacing w:line="360" w:lineRule="auto"/>
        <w:rPr>
          <w:rFonts w:asciiTheme="minorEastAsia" w:hAnsiTheme="minorEastAsia" w:eastAsiaTheme="minorEastAsia"/>
          <w:color w:val="auto"/>
          <w:szCs w:val="21"/>
        </w:rPr>
      </w:pPr>
    </w:p>
    <w:p>
      <w:pPr>
        <w:adjustRightInd w:val="0"/>
        <w:snapToGrid w:val="0"/>
        <w:spacing w:line="360" w:lineRule="auto"/>
        <w:rPr>
          <w:rFonts w:asciiTheme="minorEastAsia" w:hAnsiTheme="minorEastAsia" w:eastAsiaTheme="minorEastAsia"/>
          <w:color w:val="auto"/>
          <w:szCs w:val="21"/>
        </w:rPr>
      </w:pP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投标人名称</w:t>
      </w:r>
      <w:r>
        <w:rPr>
          <w:rFonts w:asciiTheme="minorEastAsia" w:hAnsiTheme="minorEastAsia" w:eastAsiaTheme="minorEastAsia"/>
          <w:color w:val="auto"/>
          <w:szCs w:val="21"/>
        </w:rPr>
        <w:t>(盖章):___________________</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开户银行：   </w:t>
      </w:r>
    </w:p>
    <w:p>
      <w:pPr>
        <w:adjustRightInd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银行帐号：</w:t>
      </w:r>
    </w:p>
    <w:p>
      <w:pPr>
        <w:spacing w:before="120" w:beforeLines="50" w:line="360" w:lineRule="auto"/>
        <w:ind w:firstLine="1375" w:firstLineChars="550"/>
        <w:rPr>
          <w:rFonts w:asciiTheme="minorEastAsia" w:hAnsiTheme="minorEastAsia" w:eastAsiaTheme="minorEastAsia"/>
          <w:color w:val="auto"/>
          <w:spacing w:val="20"/>
          <w:szCs w:val="21"/>
        </w:rPr>
      </w:pPr>
    </w:p>
    <w:p>
      <w:pPr>
        <w:spacing w:before="120" w:beforeLines="50" w:line="360" w:lineRule="auto"/>
        <w:ind w:firstLine="1375" w:firstLineChars="550"/>
        <w:jc w:val="right"/>
        <w:rPr>
          <w:rFonts w:asciiTheme="minorEastAsia" w:hAnsiTheme="minorEastAsia" w:eastAsiaTheme="minorEastAsia"/>
          <w:color w:val="auto"/>
          <w:szCs w:val="21"/>
        </w:rPr>
      </w:pPr>
      <w:r>
        <w:rPr>
          <w:rFonts w:asciiTheme="minorEastAsia" w:hAnsiTheme="minorEastAsia" w:eastAsiaTheme="minorEastAsia"/>
          <w:color w:val="auto"/>
          <w:spacing w:val="20"/>
          <w:szCs w:val="21"/>
        </w:rPr>
        <w:t>法定代表人或委托代理人</w:t>
      </w:r>
      <w:r>
        <w:rPr>
          <w:rFonts w:hint="eastAsia" w:asciiTheme="minorEastAsia" w:hAnsiTheme="minorEastAsia" w:eastAsiaTheme="minorEastAsia"/>
          <w:color w:val="auto"/>
          <w:spacing w:val="20"/>
          <w:szCs w:val="21"/>
        </w:rPr>
        <w:t>签名（或盖章）：</w:t>
      </w:r>
    </w:p>
    <w:p>
      <w:pPr>
        <w:spacing w:line="360" w:lineRule="auto"/>
        <w:ind w:firstLine="500" w:firstLineChars="200"/>
        <w:jc w:val="right"/>
        <w:rPr>
          <w:rFonts w:asciiTheme="minorEastAsia" w:hAnsiTheme="minorEastAsia" w:eastAsiaTheme="minorEastAsia"/>
          <w:color w:val="auto"/>
          <w:spacing w:val="20"/>
          <w:szCs w:val="21"/>
          <w:u w:val="single"/>
        </w:rPr>
      </w:pPr>
      <w:r>
        <w:rPr>
          <w:rFonts w:hint="eastAsia" w:asciiTheme="minorEastAsia" w:hAnsiTheme="minorEastAsia" w:eastAsiaTheme="minorEastAsia"/>
          <w:color w:val="auto"/>
          <w:spacing w:val="20"/>
          <w:szCs w:val="21"/>
        </w:rPr>
        <w:t xml:space="preserve">                            投标人盖章：</w:t>
      </w:r>
    </w:p>
    <w:p>
      <w:pPr>
        <w:spacing w:line="360" w:lineRule="auto"/>
        <w:ind w:firstLine="500" w:firstLineChars="200"/>
        <w:jc w:val="right"/>
        <w:rPr>
          <w:rFonts w:asciiTheme="minorEastAsia" w:hAnsiTheme="minorEastAsia" w:eastAsiaTheme="minorEastAsia"/>
          <w:color w:val="auto"/>
          <w:spacing w:val="20"/>
          <w:szCs w:val="21"/>
          <w:u w:val="single"/>
        </w:rPr>
      </w:pPr>
      <w:r>
        <w:rPr>
          <w:rFonts w:hint="eastAsia" w:asciiTheme="minorEastAsia" w:hAnsiTheme="minorEastAsia" w:eastAsiaTheme="minorEastAsia"/>
          <w:color w:val="auto"/>
          <w:spacing w:val="20"/>
          <w:szCs w:val="21"/>
        </w:rPr>
        <w:t xml:space="preserve">                            日     期：</w:t>
      </w:r>
    </w:p>
    <w:p>
      <w:pPr>
        <w:spacing w:line="360" w:lineRule="auto"/>
        <w:ind w:firstLine="527" w:firstLineChars="250"/>
        <w:jc w:val="center"/>
        <w:rPr>
          <w:rFonts w:asciiTheme="minorEastAsia" w:hAnsiTheme="minorEastAsia" w:eastAsiaTheme="minorEastAsia"/>
          <w:b/>
          <w:color w:val="auto"/>
          <w:szCs w:val="21"/>
        </w:rPr>
      </w:pPr>
    </w:p>
    <w:p>
      <w:pPr>
        <w:snapToGrid w:val="0"/>
        <w:spacing w:line="360" w:lineRule="auto"/>
        <w:rPr>
          <w:rFonts w:asciiTheme="minorEastAsia" w:hAnsiTheme="minorEastAsia" w:eastAsiaTheme="minorEastAsia"/>
          <w:b/>
          <w:color w:val="auto"/>
          <w:szCs w:val="21"/>
        </w:rPr>
      </w:pPr>
    </w:p>
    <w:p>
      <w:pPr>
        <w:pStyle w:val="48"/>
        <w:spacing w:line="360" w:lineRule="auto"/>
        <w:ind w:firstLine="404"/>
        <w:rPr>
          <w:rFonts w:asciiTheme="minorEastAsia" w:hAnsiTheme="minorEastAsia"/>
          <w:color w:val="auto"/>
        </w:rPr>
      </w:pPr>
    </w:p>
    <w:p>
      <w:pPr>
        <w:snapToGrid w:val="0"/>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w:t>
      </w:r>
      <w:r>
        <w:rPr>
          <w:rFonts w:hint="eastAsia" w:asciiTheme="minorEastAsia" w:hAnsiTheme="minorEastAsia" w:eastAsiaTheme="minorEastAsia"/>
          <w:b/>
          <w:color w:val="auto"/>
          <w:szCs w:val="21"/>
          <w:lang w:val="en-US" w:eastAsia="zh-CN"/>
        </w:rPr>
        <w:t>3</w:t>
      </w:r>
      <w:r>
        <w:rPr>
          <w:rFonts w:hint="eastAsia" w:asciiTheme="minorEastAsia" w:hAnsiTheme="minorEastAsia" w:eastAsiaTheme="minorEastAsia"/>
          <w:b/>
          <w:color w:val="auto"/>
          <w:szCs w:val="21"/>
        </w:rPr>
        <w:t>、</w:t>
      </w:r>
    </w:p>
    <w:p>
      <w:pPr>
        <w:snapToGrid w:val="0"/>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开标一览表（附件1</w:t>
      </w:r>
      <w:r>
        <w:rPr>
          <w:rFonts w:hint="eastAsia" w:asciiTheme="minorEastAsia" w:hAnsiTheme="minorEastAsia" w:eastAsiaTheme="minorEastAsia"/>
          <w:b/>
          <w:color w:val="auto"/>
          <w:szCs w:val="21"/>
          <w:lang w:val="en-US" w:eastAsia="zh-CN"/>
        </w:rPr>
        <w:t>2</w:t>
      </w:r>
      <w:r>
        <w:rPr>
          <w:rFonts w:hint="eastAsia" w:asciiTheme="minorEastAsia" w:hAnsiTheme="minorEastAsia" w:eastAsiaTheme="minorEastAsia"/>
          <w:b/>
          <w:color w:val="auto"/>
          <w:szCs w:val="21"/>
        </w:rPr>
        <w:t>）</w:t>
      </w:r>
    </w:p>
    <w:tbl>
      <w:tblPr>
        <w:tblStyle w:val="49"/>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110"/>
        <w:gridCol w:w="1418"/>
        <w:gridCol w:w="1417"/>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52" w:type="dxa"/>
            <w:vAlign w:val="center"/>
          </w:tcPr>
          <w:p>
            <w:pPr>
              <w:adjustRightInd w:val="0"/>
              <w:spacing w:line="360" w:lineRule="auto"/>
              <w:jc w:val="center"/>
              <w:rPr>
                <w:rFonts w:cs="Arial" w:asciiTheme="minorEastAsia" w:hAnsiTheme="minorEastAsia" w:eastAsiaTheme="minorEastAsia"/>
                <w:b/>
                <w:color w:val="auto"/>
                <w:szCs w:val="21"/>
              </w:rPr>
            </w:pPr>
            <w:r>
              <w:rPr>
                <w:rFonts w:hint="eastAsia" w:cs="Arial" w:asciiTheme="minorEastAsia" w:hAnsiTheme="minorEastAsia" w:eastAsiaTheme="minorEastAsia"/>
                <w:b/>
                <w:color w:val="auto"/>
                <w:szCs w:val="21"/>
              </w:rPr>
              <w:t>标段</w:t>
            </w:r>
          </w:p>
        </w:tc>
        <w:tc>
          <w:tcPr>
            <w:tcW w:w="4110" w:type="dxa"/>
            <w:vAlign w:val="center"/>
          </w:tcPr>
          <w:p>
            <w:pPr>
              <w:adjustRightInd w:val="0"/>
              <w:spacing w:line="360" w:lineRule="auto"/>
              <w:jc w:val="center"/>
              <w:rPr>
                <w:rFonts w:cs="Arial" w:asciiTheme="minorEastAsia" w:hAnsiTheme="minorEastAsia" w:eastAsiaTheme="minorEastAsia"/>
                <w:b/>
                <w:color w:val="auto"/>
                <w:szCs w:val="21"/>
              </w:rPr>
            </w:pPr>
            <w:r>
              <w:rPr>
                <w:rFonts w:hint="eastAsia" w:cs="Arial" w:asciiTheme="minorEastAsia" w:hAnsiTheme="minorEastAsia" w:eastAsiaTheme="minorEastAsia"/>
                <w:b/>
                <w:color w:val="auto"/>
                <w:szCs w:val="21"/>
              </w:rPr>
              <w:t>项目名称</w:t>
            </w:r>
          </w:p>
        </w:tc>
        <w:tc>
          <w:tcPr>
            <w:tcW w:w="1418" w:type="dxa"/>
            <w:vAlign w:val="center"/>
          </w:tcPr>
          <w:p>
            <w:pPr>
              <w:adjustRightInd w:val="0"/>
              <w:spacing w:line="360" w:lineRule="auto"/>
              <w:jc w:val="center"/>
              <w:rPr>
                <w:rFonts w:cs="Arial" w:asciiTheme="minorEastAsia" w:hAnsiTheme="minorEastAsia" w:eastAsiaTheme="minorEastAsia"/>
                <w:b/>
                <w:color w:val="auto"/>
                <w:szCs w:val="21"/>
              </w:rPr>
            </w:pPr>
            <w:r>
              <w:rPr>
                <w:rFonts w:hint="eastAsia" w:cs="Arial" w:asciiTheme="minorEastAsia" w:hAnsiTheme="minorEastAsia" w:eastAsiaTheme="minorEastAsia"/>
                <w:b/>
                <w:color w:val="auto"/>
                <w:szCs w:val="21"/>
              </w:rPr>
              <w:t>上限价</w:t>
            </w:r>
          </w:p>
          <w:p>
            <w:pPr>
              <w:adjustRightInd w:val="0"/>
              <w:spacing w:line="360" w:lineRule="auto"/>
              <w:jc w:val="center"/>
              <w:rPr>
                <w:rFonts w:cs="Arial" w:asciiTheme="minorEastAsia" w:hAnsiTheme="minorEastAsia" w:eastAsiaTheme="minorEastAsia"/>
                <w:b/>
                <w:color w:val="auto"/>
                <w:szCs w:val="21"/>
              </w:rPr>
            </w:pPr>
            <w:r>
              <w:rPr>
                <w:rFonts w:hint="eastAsia" w:cs="Arial" w:asciiTheme="minorEastAsia" w:hAnsiTheme="minorEastAsia" w:eastAsiaTheme="minorEastAsia"/>
                <w:b/>
                <w:color w:val="auto"/>
                <w:szCs w:val="21"/>
              </w:rPr>
              <w:t>（</w:t>
            </w:r>
            <w:r>
              <w:rPr>
                <w:rFonts w:hint="eastAsia" w:cs="Arial" w:asciiTheme="minorEastAsia" w:hAnsiTheme="minorEastAsia" w:eastAsiaTheme="minorEastAsia"/>
                <w:b/>
                <w:color w:val="auto"/>
                <w:szCs w:val="21"/>
                <w:lang w:eastAsia="zh-CN"/>
              </w:rPr>
              <w:t>万</w:t>
            </w:r>
            <w:r>
              <w:rPr>
                <w:rFonts w:hint="eastAsia" w:cs="Arial" w:asciiTheme="minorEastAsia" w:hAnsiTheme="minorEastAsia" w:eastAsiaTheme="minorEastAsia"/>
                <w:b/>
                <w:color w:val="auto"/>
                <w:szCs w:val="21"/>
              </w:rPr>
              <w:t>元）</w:t>
            </w:r>
          </w:p>
        </w:tc>
        <w:tc>
          <w:tcPr>
            <w:tcW w:w="1417" w:type="dxa"/>
            <w:vAlign w:val="center"/>
          </w:tcPr>
          <w:p>
            <w:pPr>
              <w:adjustRightInd w:val="0"/>
              <w:spacing w:line="360" w:lineRule="auto"/>
              <w:jc w:val="center"/>
              <w:rPr>
                <w:rFonts w:cs="Arial" w:asciiTheme="minorEastAsia" w:hAnsiTheme="minorEastAsia" w:eastAsiaTheme="minorEastAsia"/>
                <w:b/>
                <w:color w:val="auto"/>
                <w:szCs w:val="21"/>
              </w:rPr>
            </w:pPr>
            <w:r>
              <w:rPr>
                <w:rFonts w:hint="eastAsia" w:cs="Arial" w:asciiTheme="minorEastAsia" w:hAnsiTheme="minorEastAsia" w:eastAsiaTheme="minorEastAsia"/>
                <w:b/>
                <w:color w:val="auto"/>
                <w:szCs w:val="21"/>
              </w:rPr>
              <w:t>投标报价</w:t>
            </w:r>
          </w:p>
          <w:p>
            <w:pPr>
              <w:adjustRightInd w:val="0"/>
              <w:spacing w:line="360" w:lineRule="auto"/>
              <w:jc w:val="center"/>
              <w:rPr>
                <w:rFonts w:cs="Arial" w:asciiTheme="minorEastAsia" w:hAnsiTheme="minorEastAsia" w:eastAsiaTheme="minorEastAsia"/>
                <w:b/>
                <w:color w:val="auto"/>
                <w:szCs w:val="21"/>
              </w:rPr>
            </w:pPr>
            <w:r>
              <w:rPr>
                <w:rFonts w:hint="eastAsia" w:cs="Arial" w:asciiTheme="minorEastAsia" w:hAnsiTheme="minorEastAsia" w:eastAsiaTheme="minorEastAsia"/>
                <w:b/>
                <w:color w:val="auto"/>
                <w:szCs w:val="21"/>
              </w:rPr>
              <w:t>（</w:t>
            </w:r>
            <w:r>
              <w:rPr>
                <w:rFonts w:hint="eastAsia" w:cs="Arial" w:asciiTheme="minorEastAsia" w:hAnsiTheme="minorEastAsia" w:eastAsiaTheme="minorEastAsia"/>
                <w:b/>
                <w:color w:val="auto"/>
                <w:szCs w:val="21"/>
                <w:lang w:eastAsia="zh-CN"/>
              </w:rPr>
              <w:t>万</w:t>
            </w:r>
            <w:bookmarkStart w:id="156" w:name="_GoBack"/>
            <w:bookmarkEnd w:id="156"/>
            <w:r>
              <w:rPr>
                <w:rFonts w:hint="eastAsia" w:cs="Arial" w:asciiTheme="minorEastAsia" w:hAnsiTheme="minorEastAsia" w:eastAsiaTheme="minorEastAsia"/>
                <w:b/>
                <w:color w:val="auto"/>
                <w:szCs w:val="21"/>
              </w:rPr>
              <w:t>元）</w:t>
            </w:r>
          </w:p>
        </w:tc>
        <w:tc>
          <w:tcPr>
            <w:tcW w:w="1276" w:type="dxa"/>
            <w:vAlign w:val="center"/>
          </w:tcPr>
          <w:p>
            <w:pPr>
              <w:adjustRightInd w:val="0"/>
              <w:spacing w:line="360" w:lineRule="auto"/>
              <w:jc w:val="center"/>
              <w:rPr>
                <w:rFonts w:cs="Arial" w:asciiTheme="minorEastAsia" w:hAnsiTheme="minorEastAsia" w:eastAsiaTheme="minorEastAsia"/>
                <w:b/>
                <w:color w:val="auto"/>
                <w:szCs w:val="21"/>
              </w:rPr>
            </w:pPr>
            <w:r>
              <w:rPr>
                <w:rFonts w:hint="eastAsia" w:cs="Arial" w:asciiTheme="minorEastAsia" w:hAnsiTheme="minorEastAsia" w:eastAsiaTheme="minorEastAsia"/>
                <w:b/>
                <w:color w:val="auto"/>
                <w:szCs w:val="21"/>
              </w:rPr>
              <w:t>项目负责人</w:t>
            </w:r>
          </w:p>
        </w:tc>
        <w:tc>
          <w:tcPr>
            <w:tcW w:w="709" w:type="dxa"/>
            <w:vAlign w:val="center"/>
          </w:tcPr>
          <w:p>
            <w:pPr>
              <w:adjustRightInd w:val="0"/>
              <w:spacing w:line="360" w:lineRule="auto"/>
              <w:jc w:val="center"/>
              <w:rPr>
                <w:rFonts w:cs="Arial" w:asciiTheme="minorEastAsia" w:hAnsiTheme="minorEastAsia" w:eastAsiaTheme="minorEastAsia"/>
                <w:b/>
                <w:color w:val="auto"/>
                <w:szCs w:val="21"/>
              </w:rPr>
            </w:pPr>
            <w:r>
              <w:rPr>
                <w:rFonts w:hint="eastAsia" w:cs="Arial" w:asciiTheme="minorEastAsia" w:hAnsiTheme="minorEastAsia" w:eastAsiaTheme="minorEastAsia"/>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852" w:type="dxa"/>
            <w:vAlign w:val="center"/>
          </w:tcPr>
          <w:p>
            <w:pPr>
              <w:widowControl/>
              <w:adjustRightInd w:val="0"/>
              <w:snapToGrid w:val="0"/>
              <w:spacing w:line="360" w:lineRule="auto"/>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xml:space="preserve"> </w:t>
            </w:r>
          </w:p>
        </w:tc>
        <w:tc>
          <w:tcPr>
            <w:tcW w:w="4110" w:type="dxa"/>
            <w:vAlign w:val="center"/>
          </w:tcPr>
          <w:p>
            <w:pPr>
              <w:snapToGrid w:val="0"/>
              <w:spacing w:line="360" w:lineRule="auto"/>
              <w:jc w:val="center"/>
              <w:rPr>
                <w:rFonts w:cs="Arial" w:asciiTheme="minorEastAsia" w:hAnsiTheme="minorEastAsia" w:eastAsiaTheme="minorEastAsia"/>
                <w:color w:val="auto"/>
                <w:szCs w:val="21"/>
              </w:rPr>
            </w:pPr>
          </w:p>
        </w:tc>
        <w:tc>
          <w:tcPr>
            <w:tcW w:w="1418" w:type="dxa"/>
            <w:vAlign w:val="center"/>
          </w:tcPr>
          <w:p>
            <w:pPr>
              <w:widowControl/>
              <w:adjustRightInd w:val="0"/>
              <w:snapToGrid w:val="0"/>
              <w:spacing w:line="360" w:lineRule="auto"/>
              <w:jc w:val="center"/>
              <w:rPr>
                <w:rFonts w:cs="宋体" w:asciiTheme="minorEastAsia" w:hAnsiTheme="minorEastAsia" w:eastAsiaTheme="minorEastAsia"/>
                <w:color w:val="auto"/>
                <w:kern w:val="0"/>
              </w:rPr>
            </w:pPr>
          </w:p>
        </w:tc>
        <w:tc>
          <w:tcPr>
            <w:tcW w:w="1417" w:type="dxa"/>
            <w:vAlign w:val="center"/>
          </w:tcPr>
          <w:p>
            <w:pPr>
              <w:widowControl/>
              <w:adjustRightInd w:val="0"/>
              <w:snapToGrid w:val="0"/>
              <w:spacing w:line="360" w:lineRule="auto"/>
              <w:jc w:val="center"/>
              <w:rPr>
                <w:rFonts w:cs="宋体" w:asciiTheme="minorEastAsia" w:hAnsiTheme="minorEastAsia" w:eastAsiaTheme="minorEastAsia"/>
                <w:color w:val="auto"/>
                <w:kern w:val="0"/>
              </w:rPr>
            </w:pPr>
          </w:p>
        </w:tc>
        <w:tc>
          <w:tcPr>
            <w:tcW w:w="1276" w:type="dxa"/>
            <w:vAlign w:val="center"/>
          </w:tcPr>
          <w:p>
            <w:pPr>
              <w:adjustRightInd w:val="0"/>
              <w:spacing w:line="360" w:lineRule="auto"/>
              <w:jc w:val="center"/>
              <w:rPr>
                <w:rFonts w:cs="Arial" w:asciiTheme="minorEastAsia" w:hAnsiTheme="minorEastAsia" w:eastAsiaTheme="minorEastAsia"/>
                <w:color w:val="auto"/>
                <w:szCs w:val="21"/>
              </w:rPr>
            </w:pPr>
          </w:p>
        </w:tc>
        <w:tc>
          <w:tcPr>
            <w:tcW w:w="709" w:type="dxa"/>
            <w:vAlign w:val="center"/>
          </w:tcPr>
          <w:p>
            <w:pPr>
              <w:adjustRightInd w:val="0"/>
              <w:spacing w:line="360" w:lineRule="auto"/>
              <w:jc w:val="center"/>
              <w:rPr>
                <w:rFonts w:cs="Arial"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782" w:type="dxa"/>
            <w:gridSpan w:val="6"/>
            <w:vAlign w:val="center"/>
          </w:tcPr>
          <w:p>
            <w:pPr>
              <w:adjustRightInd w:val="0"/>
              <w:spacing w:line="360" w:lineRule="auto"/>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 xml:space="preserve">合计大写（人民币）：                               </w:t>
            </w:r>
          </w:p>
        </w:tc>
      </w:tr>
    </w:tbl>
    <w:p>
      <w:pPr>
        <w:spacing w:line="360" w:lineRule="auto"/>
        <w:rPr>
          <w:rFonts w:asciiTheme="minorEastAsia" w:hAnsiTheme="minorEastAsia" w:eastAsiaTheme="minorEastAsia"/>
          <w:b/>
          <w:color w:val="auto"/>
          <w:szCs w:val="21"/>
        </w:rPr>
      </w:pPr>
    </w:p>
    <w:p>
      <w:pPr>
        <w:adjustRightInd w:val="0"/>
        <w:spacing w:line="360" w:lineRule="auto"/>
        <w:rPr>
          <w:rFonts w:asciiTheme="minorEastAsia" w:hAnsiTheme="minorEastAsia" w:eastAsiaTheme="minorEastAsia"/>
          <w:color w:val="auto"/>
          <w:szCs w:val="21"/>
        </w:rPr>
      </w:pPr>
    </w:p>
    <w:p>
      <w:pPr>
        <w:spacing w:before="120" w:beforeLines="50" w:line="360" w:lineRule="auto"/>
        <w:ind w:firstLine="1375" w:firstLineChars="550"/>
        <w:jc w:val="right"/>
        <w:rPr>
          <w:rFonts w:asciiTheme="minorEastAsia" w:hAnsiTheme="minorEastAsia" w:eastAsiaTheme="minorEastAsia"/>
          <w:color w:val="auto"/>
          <w:szCs w:val="21"/>
        </w:rPr>
      </w:pPr>
      <w:r>
        <w:rPr>
          <w:rFonts w:asciiTheme="minorEastAsia" w:hAnsiTheme="minorEastAsia" w:eastAsiaTheme="minorEastAsia"/>
          <w:color w:val="auto"/>
          <w:spacing w:val="20"/>
          <w:szCs w:val="21"/>
        </w:rPr>
        <w:t>法定代表人或委托代理人</w:t>
      </w:r>
      <w:r>
        <w:rPr>
          <w:rFonts w:hint="eastAsia" w:asciiTheme="minorEastAsia" w:hAnsiTheme="minorEastAsia" w:eastAsiaTheme="minorEastAsia"/>
          <w:color w:val="auto"/>
          <w:spacing w:val="20"/>
          <w:szCs w:val="21"/>
        </w:rPr>
        <w:t>签名（或盖章）：</w:t>
      </w:r>
    </w:p>
    <w:p>
      <w:pPr>
        <w:spacing w:line="360" w:lineRule="auto"/>
        <w:ind w:firstLine="500" w:firstLineChars="200"/>
        <w:jc w:val="right"/>
        <w:rPr>
          <w:rFonts w:asciiTheme="minorEastAsia" w:hAnsiTheme="minorEastAsia" w:eastAsiaTheme="minorEastAsia"/>
          <w:color w:val="auto"/>
          <w:spacing w:val="20"/>
          <w:szCs w:val="21"/>
          <w:u w:val="single"/>
        </w:rPr>
      </w:pPr>
      <w:r>
        <w:rPr>
          <w:rFonts w:hint="eastAsia" w:asciiTheme="minorEastAsia" w:hAnsiTheme="minorEastAsia" w:eastAsiaTheme="minorEastAsia"/>
          <w:color w:val="auto"/>
          <w:spacing w:val="20"/>
          <w:szCs w:val="21"/>
        </w:rPr>
        <w:t xml:space="preserve">                            投标人盖章：</w:t>
      </w:r>
    </w:p>
    <w:p>
      <w:pPr>
        <w:spacing w:line="360" w:lineRule="auto"/>
        <w:ind w:firstLine="500" w:firstLineChars="200"/>
        <w:jc w:val="right"/>
        <w:rPr>
          <w:rFonts w:asciiTheme="minorEastAsia" w:hAnsiTheme="minorEastAsia" w:eastAsiaTheme="minorEastAsia"/>
          <w:color w:val="auto"/>
          <w:spacing w:val="20"/>
          <w:szCs w:val="21"/>
          <w:u w:val="single"/>
        </w:rPr>
      </w:pPr>
      <w:r>
        <w:rPr>
          <w:rFonts w:hint="eastAsia" w:asciiTheme="minorEastAsia" w:hAnsiTheme="minorEastAsia" w:eastAsiaTheme="minorEastAsia"/>
          <w:color w:val="auto"/>
          <w:spacing w:val="20"/>
          <w:szCs w:val="21"/>
        </w:rPr>
        <w:t xml:space="preserve">                            日     期：</w:t>
      </w:r>
    </w:p>
    <w:p>
      <w:pPr>
        <w:pStyle w:val="48"/>
        <w:spacing w:line="360" w:lineRule="auto"/>
        <w:ind w:firstLine="404"/>
        <w:rPr>
          <w:rFonts w:asciiTheme="minorEastAsia" w:hAnsiTheme="minorEastAsia"/>
          <w:color w:val="auto"/>
        </w:rPr>
      </w:pPr>
    </w:p>
    <w:p>
      <w:pPr>
        <w:widowControl/>
        <w:jc w:val="left"/>
        <w:rPr>
          <w:rFonts w:asciiTheme="minorEastAsia" w:hAnsiTheme="minorEastAsia" w:eastAsiaTheme="minorEastAsia"/>
          <w:b/>
          <w:color w:val="auto"/>
          <w:szCs w:val="21"/>
        </w:rPr>
      </w:pPr>
      <w:r>
        <w:rPr>
          <w:rFonts w:asciiTheme="minorEastAsia" w:hAnsiTheme="minorEastAsia" w:eastAsiaTheme="minorEastAsia"/>
          <w:b/>
          <w:color w:val="auto"/>
          <w:szCs w:val="21"/>
        </w:rPr>
        <w:br w:type="page"/>
      </w:r>
    </w:p>
    <w:p>
      <w:pPr>
        <w:snapToGrid w:val="0"/>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w:t>
      </w:r>
      <w:r>
        <w:rPr>
          <w:rFonts w:hint="eastAsia" w:asciiTheme="minorEastAsia" w:hAnsiTheme="minorEastAsia" w:eastAsiaTheme="minorEastAsia"/>
          <w:b/>
          <w:color w:val="auto"/>
          <w:szCs w:val="21"/>
          <w:lang w:val="en-US" w:eastAsia="zh-CN"/>
        </w:rPr>
        <w:t>4</w:t>
      </w:r>
      <w:r>
        <w:rPr>
          <w:rFonts w:hint="eastAsia" w:asciiTheme="minorEastAsia" w:hAnsiTheme="minorEastAsia" w:eastAsiaTheme="minorEastAsia"/>
          <w:b/>
          <w:color w:val="auto"/>
          <w:szCs w:val="21"/>
        </w:rPr>
        <w:t>、（附件1</w:t>
      </w:r>
      <w:r>
        <w:rPr>
          <w:rFonts w:hint="eastAsia" w:asciiTheme="minorEastAsia" w:hAnsiTheme="minorEastAsia" w:eastAsiaTheme="minorEastAsia"/>
          <w:b/>
          <w:color w:val="auto"/>
          <w:szCs w:val="21"/>
          <w:lang w:val="en-US" w:eastAsia="zh-CN"/>
        </w:rPr>
        <w:t>3</w:t>
      </w:r>
      <w:r>
        <w:rPr>
          <w:rFonts w:hint="eastAsia" w:asciiTheme="minorEastAsia" w:hAnsiTheme="minorEastAsia" w:eastAsiaTheme="minorEastAsia"/>
          <w:b/>
          <w:color w:val="auto"/>
          <w:szCs w:val="21"/>
        </w:rPr>
        <w:t>）</w:t>
      </w:r>
    </w:p>
    <w:p>
      <w:pPr>
        <w:pStyle w:val="320"/>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报价明细表（适用于标项一至标项三）</w:t>
      </w:r>
    </w:p>
    <w:p>
      <w:pPr>
        <w:pStyle w:val="320"/>
        <w:spacing w:line="360" w:lineRule="auto"/>
        <w:rPr>
          <w:rFonts w:ascii="Times New Roman" w:hAnsi="Times New Roman" w:eastAsia="宋体"/>
          <w:color w:val="auto"/>
          <w:sz w:val="21"/>
          <w:szCs w:val="21"/>
        </w:rPr>
      </w:pPr>
      <w:r>
        <w:rPr>
          <w:rFonts w:hint="eastAsia" w:ascii="Times New Roman" w:hAnsi="Times New Roman" w:eastAsia="宋体"/>
          <w:color w:val="auto"/>
          <w:sz w:val="21"/>
          <w:szCs w:val="21"/>
        </w:rPr>
        <w:t xml:space="preserve">招标编号：                   </w:t>
      </w:r>
    </w:p>
    <w:p>
      <w:pPr>
        <w:pStyle w:val="320"/>
        <w:spacing w:line="360" w:lineRule="auto"/>
        <w:rPr>
          <w:rFonts w:ascii="Times New Roman" w:hAnsi="Times New Roman" w:eastAsia="宋体"/>
          <w:color w:val="auto"/>
          <w:sz w:val="21"/>
          <w:szCs w:val="21"/>
          <w:u w:val="single"/>
        </w:rPr>
      </w:pPr>
      <w:r>
        <w:rPr>
          <w:rFonts w:hint="eastAsia" w:ascii="Times New Roman" w:hAnsi="Times New Roman" w:eastAsia="宋体"/>
          <w:color w:val="auto"/>
          <w:sz w:val="21"/>
          <w:szCs w:val="21"/>
        </w:rPr>
        <w:t>项目名称：</w:t>
      </w:r>
    </w:p>
    <w:p>
      <w:pPr>
        <w:pStyle w:val="320"/>
        <w:spacing w:line="360" w:lineRule="auto"/>
        <w:rPr>
          <w:rFonts w:ascii="Times New Roman" w:hAnsi="Times New Roman" w:eastAsia="宋体"/>
          <w:color w:val="auto"/>
          <w:sz w:val="21"/>
          <w:szCs w:val="21"/>
        </w:rPr>
      </w:pPr>
      <w:r>
        <w:rPr>
          <w:rFonts w:hint="eastAsia" w:ascii="Times New Roman" w:hAnsi="Times New Roman" w:eastAsia="宋体"/>
          <w:color w:val="auto"/>
          <w:sz w:val="21"/>
          <w:szCs w:val="21"/>
        </w:rPr>
        <w:t xml:space="preserve">标    项：              </w:t>
      </w:r>
    </w:p>
    <w:tbl>
      <w:tblPr>
        <w:tblStyle w:val="49"/>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735"/>
        <w:gridCol w:w="1247"/>
        <w:gridCol w:w="1588"/>
        <w:gridCol w:w="1468"/>
        <w:gridCol w:w="1226"/>
        <w:gridCol w:w="114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Align w:val="center"/>
          </w:tcPr>
          <w:p>
            <w:pPr>
              <w:spacing w:line="360" w:lineRule="auto"/>
              <w:jc w:val="center"/>
              <w:rPr>
                <w:rStyle w:val="360"/>
                <w:rFonts w:hint="default" w:asciiTheme="minorEastAsia" w:hAnsiTheme="minorEastAsia" w:eastAsiaTheme="minorEastAsia"/>
                <w:b/>
                <w:color w:val="auto"/>
                <w:sz w:val="21"/>
                <w:szCs w:val="21"/>
              </w:rPr>
            </w:pPr>
            <w:r>
              <w:rPr>
                <w:rStyle w:val="360"/>
                <w:rFonts w:hint="default" w:asciiTheme="minorEastAsia" w:hAnsiTheme="minorEastAsia" w:eastAsiaTheme="minorEastAsia"/>
                <w:b/>
                <w:color w:val="auto"/>
                <w:sz w:val="21"/>
                <w:szCs w:val="21"/>
              </w:rPr>
              <w:t>标段</w:t>
            </w:r>
          </w:p>
        </w:tc>
        <w:tc>
          <w:tcPr>
            <w:tcW w:w="735" w:type="dxa"/>
            <w:vAlign w:val="center"/>
          </w:tcPr>
          <w:p>
            <w:pPr>
              <w:spacing w:line="360" w:lineRule="auto"/>
              <w:jc w:val="center"/>
              <w:rPr>
                <w:rStyle w:val="360"/>
                <w:rFonts w:hint="default" w:asciiTheme="minorEastAsia" w:hAnsiTheme="minorEastAsia" w:eastAsiaTheme="minorEastAsia"/>
                <w:b/>
                <w:color w:val="auto"/>
                <w:sz w:val="21"/>
                <w:szCs w:val="21"/>
              </w:rPr>
            </w:pPr>
            <w:r>
              <w:rPr>
                <w:rStyle w:val="360"/>
                <w:rFonts w:hint="default" w:asciiTheme="minorEastAsia" w:hAnsiTheme="minorEastAsia" w:eastAsiaTheme="minorEastAsia"/>
                <w:b/>
                <w:color w:val="auto"/>
                <w:sz w:val="21"/>
                <w:szCs w:val="21"/>
              </w:rPr>
              <w:t>序号</w:t>
            </w:r>
          </w:p>
        </w:tc>
        <w:tc>
          <w:tcPr>
            <w:tcW w:w="1247" w:type="dxa"/>
            <w:vAlign w:val="center"/>
          </w:tcPr>
          <w:p>
            <w:pPr>
              <w:spacing w:line="360" w:lineRule="auto"/>
              <w:jc w:val="center"/>
              <w:rPr>
                <w:rStyle w:val="360"/>
                <w:rFonts w:hint="default" w:asciiTheme="minorEastAsia" w:hAnsiTheme="minorEastAsia" w:eastAsiaTheme="minorEastAsia"/>
                <w:b/>
                <w:color w:val="auto"/>
                <w:sz w:val="21"/>
                <w:szCs w:val="21"/>
              </w:rPr>
            </w:pPr>
            <w:r>
              <w:rPr>
                <w:rFonts w:hint="eastAsia" w:ascii="宋体" w:hAnsi="宋体"/>
                <w:b/>
                <w:color w:val="auto"/>
                <w:szCs w:val="21"/>
              </w:rPr>
              <w:t>县（市、区）</w:t>
            </w:r>
          </w:p>
        </w:tc>
        <w:tc>
          <w:tcPr>
            <w:tcW w:w="1588" w:type="dxa"/>
            <w:vAlign w:val="center"/>
          </w:tcPr>
          <w:p>
            <w:pPr>
              <w:spacing w:line="360" w:lineRule="auto"/>
              <w:jc w:val="center"/>
              <w:rPr>
                <w:rStyle w:val="360"/>
                <w:rFonts w:hint="default" w:asciiTheme="minorEastAsia" w:hAnsiTheme="minorEastAsia" w:eastAsiaTheme="minorEastAsia"/>
                <w:b/>
                <w:color w:val="auto"/>
                <w:sz w:val="21"/>
                <w:szCs w:val="21"/>
              </w:rPr>
            </w:pPr>
            <w:r>
              <w:rPr>
                <w:rStyle w:val="360"/>
                <w:rFonts w:hint="default" w:asciiTheme="minorEastAsia" w:hAnsiTheme="minorEastAsia" w:eastAsiaTheme="minorEastAsia"/>
                <w:b/>
                <w:color w:val="auto"/>
                <w:sz w:val="21"/>
                <w:szCs w:val="21"/>
              </w:rPr>
              <w:t>水站名称</w:t>
            </w:r>
          </w:p>
        </w:tc>
        <w:tc>
          <w:tcPr>
            <w:tcW w:w="1468" w:type="dxa"/>
            <w:vAlign w:val="center"/>
          </w:tcPr>
          <w:p>
            <w:pPr>
              <w:spacing w:line="360" w:lineRule="auto"/>
              <w:jc w:val="center"/>
              <w:rPr>
                <w:rStyle w:val="360"/>
                <w:rFonts w:hint="default" w:asciiTheme="minorEastAsia" w:hAnsiTheme="minorEastAsia" w:eastAsiaTheme="minorEastAsia"/>
                <w:b/>
                <w:color w:val="auto"/>
                <w:sz w:val="21"/>
                <w:szCs w:val="21"/>
              </w:rPr>
            </w:pPr>
            <w:r>
              <w:rPr>
                <w:rStyle w:val="360"/>
                <w:rFonts w:hint="default" w:asciiTheme="minorEastAsia" w:hAnsiTheme="minorEastAsia" w:eastAsiaTheme="minorEastAsia"/>
                <w:b/>
                <w:color w:val="auto"/>
                <w:sz w:val="21"/>
                <w:szCs w:val="21"/>
              </w:rPr>
              <w:t>类别</w:t>
            </w:r>
          </w:p>
        </w:tc>
        <w:tc>
          <w:tcPr>
            <w:tcW w:w="1226" w:type="dxa"/>
            <w:vAlign w:val="center"/>
          </w:tcPr>
          <w:p>
            <w:pPr>
              <w:tabs>
                <w:tab w:val="left" w:pos="1418"/>
              </w:tabs>
              <w:snapToGrid w:val="0"/>
              <w:spacing w:before="50" w:after="50"/>
              <w:jc w:val="center"/>
              <w:rPr>
                <w:rFonts w:ascii="宋体" w:hAnsi="宋体"/>
                <w:b/>
                <w:color w:val="auto"/>
                <w:spacing w:val="20"/>
                <w:szCs w:val="21"/>
              </w:rPr>
            </w:pPr>
            <w:r>
              <w:rPr>
                <w:rFonts w:hint="eastAsia" w:ascii="宋体" w:hAnsi="宋体"/>
                <w:b/>
                <w:color w:val="auto"/>
                <w:szCs w:val="21"/>
              </w:rPr>
              <w:t>服务时长</w:t>
            </w:r>
          </w:p>
        </w:tc>
        <w:tc>
          <w:tcPr>
            <w:tcW w:w="1146" w:type="dxa"/>
            <w:vAlign w:val="center"/>
          </w:tcPr>
          <w:p>
            <w:pPr>
              <w:tabs>
                <w:tab w:val="left" w:pos="1418"/>
              </w:tabs>
              <w:snapToGrid w:val="0"/>
              <w:spacing w:before="50" w:after="50"/>
              <w:rPr>
                <w:rFonts w:ascii="宋体" w:hAnsi="宋体"/>
                <w:b/>
                <w:color w:val="auto"/>
                <w:szCs w:val="21"/>
              </w:rPr>
            </w:pPr>
            <w:r>
              <w:rPr>
                <w:rFonts w:hint="eastAsia" w:ascii="宋体" w:hAnsi="宋体"/>
                <w:b/>
                <w:color w:val="auto"/>
                <w:szCs w:val="21"/>
              </w:rPr>
              <w:t>每月单价</w:t>
            </w:r>
          </w:p>
          <w:p>
            <w:pPr>
              <w:pStyle w:val="48"/>
              <w:ind w:left="0" w:leftChars="0" w:firstLine="0" w:firstLineChars="0"/>
              <w:rPr>
                <w:b/>
                <w:color w:val="auto"/>
              </w:rPr>
            </w:pPr>
            <w:r>
              <w:rPr>
                <w:rFonts w:hint="eastAsia"/>
                <w:b/>
                <w:color w:val="auto"/>
              </w:rPr>
              <w:t>（元）</w:t>
            </w:r>
          </w:p>
        </w:tc>
        <w:tc>
          <w:tcPr>
            <w:tcW w:w="1405" w:type="dxa"/>
            <w:vAlign w:val="center"/>
          </w:tcPr>
          <w:p>
            <w:pPr>
              <w:tabs>
                <w:tab w:val="left" w:pos="1418"/>
              </w:tabs>
              <w:snapToGrid w:val="0"/>
              <w:spacing w:before="50" w:after="50"/>
              <w:jc w:val="center"/>
              <w:rPr>
                <w:rFonts w:ascii="宋体" w:hAnsi="宋体"/>
                <w:b/>
                <w:color w:val="auto"/>
                <w:szCs w:val="21"/>
              </w:rPr>
            </w:pPr>
            <w:r>
              <w:rPr>
                <w:rFonts w:hint="eastAsia" w:ascii="宋体" w:hAnsi="宋体"/>
                <w:b/>
                <w:color w:val="auto"/>
                <w:szCs w:val="21"/>
              </w:rPr>
              <w:t>小计金额</w:t>
            </w:r>
          </w:p>
          <w:p>
            <w:pPr>
              <w:pStyle w:val="48"/>
              <w:ind w:left="0" w:leftChars="0" w:firstLine="304" w:firstLineChars="150"/>
              <w:rPr>
                <w:b/>
                <w:color w:val="auto"/>
              </w:rPr>
            </w:pPr>
            <w:r>
              <w:rPr>
                <w:rFonts w:hint="eastAsia"/>
                <w:b/>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标段一</w:t>
            </w:r>
          </w:p>
        </w:tc>
        <w:tc>
          <w:tcPr>
            <w:tcW w:w="735"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1</w:t>
            </w:r>
          </w:p>
        </w:tc>
        <w:tc>
          <w:tcPr>
            <w:tcW w:w="1247"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平湖市</w:t>
            </w: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斜桥</w:t>
            </w:r>
          </w:p>
        </w:tc>
        <w:tc>
          <w:tcPr>
            <w:tcW w:w="1468" w:type="dxa"/>
            <w:vMerge w:val="restart"/>
            <w:vAlign w:val="center"/>
          </w:tcPr>
          <w:p>
            <w:pPr>
              <w:spacing w:line="360" w:lineRule="auto"/>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地表</w:t>
            </w:r>
            <w:r>
              <w:rPr>
                <w:rFonts w:asciiTheme="minorEastAsia" w:hAnsiTheme="minorEastAsia" w:eastAsiaTheme="minorEastAsia"/>
                <w:color w:val="auto"/>
                <w:szCs w:val="21"/>
              </w:rPr>
              <w:t>水省控</w:t>
            </w:r>
            <w:r>
              <w:rPr>
                <w:rFonts w:hint="eastAsia" w:asciiTheme="minorEastAsia" w:hAnsiTheme="minorEastAsia" w:eastAsiaTheme="minorEastAsia"/>
                <w:color w:val="auto"/>
                <w:szCs w:val="21"/>
              </w:rPr>
              <w:t>断面</w:t>
            </w:r>
            <w:r>
              <w:rPr>
                <w:rFonts w:asciiTheme="minorEastAsia" w:hAnsiTheme="minorEastAsia" w:eastAsiaTheme="minorEastAsia"/>
                <w:color w:val="auto"/>
                <w:szCs w:val="21"/>
              </w:rPr>
              <w:t>（交接断面）</w:t>
            </w:r>
          </w:p>
        </w:tc>
        <w:tc>
          <w:tcPr>
            <w:tcW w:w="1226" w:type="dxa"/>
            <w:vMerge w:val="restart"/>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12</w:t>
            </w:r>
            <w:r>
              <w:rPr>
                <w:rFonts w:hint="eastAsia" w:asciiTheme="minorEastAsia" w:hAnsiTheme="minorEastAsia" w:eastAsiaTheme="minorEastAsia"/>
                <w:color w:val="auto"/>
                <w:szCs w:val="21"/>
              </w:rPr>
              <w:t>个月</w:t>
            </w: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eastAsia"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万盛桥</w:t>
            </w:r>
          </w:p>
        </w:tc>
        <w:tc>
          <w:tcPr>
            <w:tcW w:w="1468" w:type="dxa"/>
            <w:vMerge w:val="continue"/>
            <w:vAlign w:val="center"/>
          </w:tcPr>
          <w:p>
            <w:pPr>
              <w:spacing w:line="360" w:lineRule="auto"/>
              <w:jc w:val="center"/>
              <w:rPr>
                <w:rFonts w:hint="eastAsia" w:asciiTheme="minorEastAsia" w:hAnsiTheme="minorEastAsia" w:eastAsiaTheme="minorEastAsia"/>
                <w:color w:val="auto"/>
                <w:szCs w:val="21"/>
              </w:rPr>
            </w:pPr>
          </w:p>
        </w:tc>
        <w:tc>
          <w:tcPr>
            <w:tcW w:w="1226" w:type="dxa"/>
            <w:vMerge w:val="continue"/>
            <w:vAlign w:val="center"/>
          </w:tcPr>
          <w:p>
            <w:pPr>
              <w:spacing w:line="360" w:lineRule="auto"/>
              <w:jc w:val="center"/>
              <w:rPr>
                <w:rFonts w:hint="eastAsia"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3</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白马水泥厂（荒田浜）</w:t>
            </w:r>
          </w:p>
        </w:tc>
        <w:tc>
          <w:tcPr>
            <w:tcW w:w="1468" w:type="dxa"/>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长江经济带</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4</w:t>
            </w:r>
          </w:p>
        </w:tc>
        <w:tc>
          <w:tcPr>
            <w:tcW w:w="1247" w:type="dxa"/>
            <w:vMerge w:val="restart"/>
            <w:vAlign w:val="center"/>
          </w:tcPr>
          <w:p>
            <w:pPr>
              <w:spacing w:line="360" w:lineRule="auto"/>
              <w:jc w:val="center"/>
              <w:rPr>
                <w:rFonts w:asciiTheme="minorEastAsia" w:hAnsiTheme="minorEastAsia" w:eastAsiaTheme="minorEastAsia"/>
                <w:color w:val="auto"/>
                <w:szCs w:val="21"/>
              </w:rPr>
            </w:pPr>
            <w:r>
              <w:rPr>
                <w:rStyle w:val="360"/>
                <w:rFonts w:hint="default" w:asciiTheme="minorEastAsia" w:hAnsiTheme="minorEastAsia" w:eastAsiaTheme="minorEastAsia"/>
                <w:color w:val="auto"/>
                <w:sz w:val="21"/>
                <w:szCs w:val="21"/>
              </w:rPr>
              <w:t>海宁市</w:t>
            </w: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渡船桥</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hint="eastAsia" w:asciiTheme="minorEastAsia" w:hAnsiTheme="minorEastAsia" w:eastAsiaTheme="minorEastAsia"/>
                <w:color w:val="auto"/>
                <w:szCs w:val="21"/>
              </w:rPr>
              <w:t>地表</w:t>
            </w:r>
            <w:r>
              <w:rPr>
                <w:rFonts w:asciiTheme="minorEastAsia" w:hAnsiTheme="minorEastAsia" w:eastAsiaTheme="minorEastAsia"/>
                <w:color w:val="auto"/>
                <w:szCs w:val="21"/>
              </w:rPr>
              <w:t>水省控</w:t>
            </w:r>
            <w:r>
              <w:rPr>
                <w:rFonts w:hint="eastAsia" w:asciiTheme="minorEastAsia" w:hAnsiTheme="minorEastAsia" w:eastAsiaTheme="minorEastAsia"/>
                <w:color w:val="auto"/>
                <w:szCs w:val="21"/>
              </w:rPr>
              <w:t>断面</w:t>
            </w:r>
            <w:r>
              <w:rPr>
                <w:rFonts w:asciiTheme="minorEastAsia" w:hAnsiTheme="minorEastAsia" w:eastAsiaTheme="minorEastAsia"/>
                <w:color w:val="auto"/>
                <w:szCs w:val="21"/>
              </w:rPr>
              <w:t>（交接断面）</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5</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杭申公路桥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6</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eastAsia"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松木漾桥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7</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泰山港</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饮用水源地</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8</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双喜桥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9</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联合桥</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长江经济带</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10</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二县鱼坝</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标段二</w:t>
            </w: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11</w:t>
            </w:r>
          </w:p>
        </w:tc>
        <w:tc>
          <w:tcPr>
            <w:tcW w:w="1247" w:type="dxa"/>
            <w:vMerge w:val="restart"/>
            <w:vAlign w:val="center"/>
          </w:tcPr>
          <w:p>
            <w:pPr>
              <w:spacing w:line="360" w:lineRule="auto"/>
              <w:jc w:val="center"/>
              <w:rPr>
                <w:rFonts w:asciiTheme="minorEastAsia" w:hAnsiTheme="minorEastAsia" w:eastAsiaTheme="minorEastAsia"/>
                <w:color w:val="auto"/>
                <w:szCs w:val="21"/>
              </w:rPr>
            </w:pPr>
            <w:r>
              <w:rPr>
                <w:rStyle w:val="360"/>
                <w:rFonts w:hint="default" w:asciiTheme="minorEastAsia" w:hAnsiTheme="minorEastAsia" w:eastAsiaTheme="minorEastAsia"/>
                <w:color w:val="auto"/>
                <w:sz w:val="21"/>
                <w:szCs w:val="21"/>
              </w:rPr>
              <w:t>嘉善县</w:t>
            </w: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民主水文站</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hint="eastAsia" w:asciiTheme="minorEastAsia" w:hAnsiTheme="minorEastAsia" w:eastAsiaTheme="minorEastAsia"/>
                <w:color w:val="auto"/>
                <w:szCs w:val="21"/>
              </w:rPr>
              <w:t>地表</w:t>
            </w:r>
            <w:r>
              <w:rPr>
                <w:rFonts w:asciiTheme="minorEastAsia" w:hAnsiTheme="minorEastAsia" w:eastAsiaTheme="minorEastAsia"/>
                <w:color w:val="auto"/>
                <w:szCs w:val="21"/>
              </w:rPr>
              <w:t>水省控</w:t>
            </w:r>
            <w:r>
              <w:rPr>
                <w:rFonts w:hint="eastAsia" w:asciiTheme="minorEastAsia" w:hAnsiTheme="minorEastAsia" w:eastAsiaTheme="minorEastAsia"/>
                <w:color w:val="auto"/>
                <w:szCs w:val="21"/>
              </w:rPr>
              <w:t>断面</w:t>
            </w:r>
            <w:r>
              <w:rPr>
                <w:rFonts w:asciiTheme="minorEastAsia" w:hAnsiTheme="minorEastAsia" w:eastAsiaTheme="minorEastAsia"/>
                <w:color w:val="auto"/>
                <w:szCs w:val="21"/>
              </w:rPr>
              <w:t>（交接断面）</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12</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杨庙大桥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13</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善西</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14</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大云</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15</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太浦河水厂</w:t>
            </w:r>
          </w:p>
        </w:tc>
        <w:tc>
          <w:tcPr>
            <w:tcW w:w="1468" w:type="dxa"/>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饮用水源地</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16</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油车港出口（天凝）</w:t>
            </w:r>
          </w:p>
        </w:tc>
        <w:tc>
          <w:tcPr>
            <w:tcW w:w="1468" w:type="dxa"/>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长江经济带</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17</w:t>
            </w:r>
          </w:p>
        </w:tc>
        <w:tc>
          <w:tcPr>
            <w:tcW w:w="1247"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桐乡市</w:t>
            </w: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大麻渡口</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hint="eastAsia" w:asciiTheme="minorEastAsia" w:hAnsiTheme="minorEastAsia" w:eastAsiaTheme="minorEastAsia"/>
                <w:color w:val="auto"/>
                <w:szCs w:val="21"/>
              </w:rPr>
              <w:t>地表</w:t>
            </w:r>
            <w:r>
              <w:rPr>
                <w:rFonts w:asciiTheme="minorEastAsia" w:hAnsiTheme="minorEastAsia" w:eastAsiaTheme="minorEastAsia"/>
                <w:color w:val="auto"/>
                <w:szCs w:val="21"/>
              </w:rPr>
              <w:t>水省控</w:t>
            </w:r>
            <w:r>
              <w:rPr>
                <w:rFonts w:hint="eastAsia" w:asciiTheme="minorEastAsia" w:hAnsiTheme="minorEastAsia" w:eastAsiaTheme="minorEastAsia"/>
                <w:color w:val="auto"/>
                <w:szCs w:val="21"/>
              </w:rPr>
              <w:t>断面</w:t>
            </w:r>
            <w:r>
              <w:rPr>
                <w:rFonts w:asciiTheme="minorEastAsia" w:hAnsiTheme="minorEastAsia" w:eastAsiaTheme="minorEastAsia"/>
                <w:color w:val="auto"/>
                <w:szCs w:val="21"/>
              </w:rPr>
              <w:t>（交接断面）</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18</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南星桥港</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19</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晚村</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20</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乌镇</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21</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eastAsia"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西双桥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22</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运河水厂取水口</w:t>
            </w:r>
          </w:p>
        </w:tc>
        <w:tc>
          <w:tcPr>
            <w:tcW w:w="1468" w:type="dxa"/>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饮用水源地</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93"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标段三</w:t>
            </w: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23</w:t>
            </w:r>
          </w:p>
        </w:tc>
        <w:tc>
          <w:tcPr>
            <w:tcW w:w="1247"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市本级</w:t>
            </w: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新塍港</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hint="eastAsia" w:asciiTheme="minorEastAsia" w:hAnsiTheme="minorEastAsia" w:eastAsiaTheme="minorEastAsia"/>
                <w:color w:val="auto"/>
                <w:szCs w:val="21"/>
              </w:rPr>
              <w:t>地表</w:t>
            </w:r>
            <w:r>
              <w:rPr>
                <w:rFonts w:asciiTheme="minorEastAsia" w:hAnsiTheme="minorEastAsia" w:eastAsiaTheme="minorEastAsia"/>
                <w:color w:val="auto"/>
                <w:szCs w:val="21"/>
              </w:rPr>
              <w:t>水省控</w:t>
            </w:r>
            <w:r>
              <w:rPr>
                <w:rFonts w:hint="eastAsia" w:asciiTheme="minorEastAsia" w:hAnsiTheme="minorEastAsia" w:eastAsiaTheme="minorEastAsia"/>
                <w:color w:val="auto"/>
                <w:szCs w:val="21"/>
              </w:rPr>
              <w:t>断面</w:t>
            </w:r>
            <w:r>
              <w:rPr>
                <w:rFonts w:asciiTheme="minorEastAsia" w:hAnsiTheme="minorEastAsia" w:eastAsiaTheme="minorEastAsia"/>
                <w:color w:val="auto"/>
                <w:szCs w:val="21"/>
              </w:rPr>
              <w:t>（交接断面）</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24</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王店南梅</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25</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斜路港</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26</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长纤塘桥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27</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eastAsia"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焦山门桥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28</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秀园大桥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29</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石臼漾水厂</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饮用水源地</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30</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贯泾港水厂</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31</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新生新运桥（新塍大通）</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长江经济带</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Style w:val="360"/>
                <w:rFonts w:hint="default"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32</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七星</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Style w:val="360"/>
                <w:rFonts w:hint="default"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33</w:t>
            </w:r>
          </w:p>
        </w:tc>
        <w:tc>
          <w:tcPr>
            <w:tcW w:w="1247" w:type="dxa"/>
            <w:vMerge w:val="restart"/>
            <w:vAlign w:val="center"/>
          </w:tcPr>
          <w:p>
            <w:pPr>
              <w:spacing w:line="360" w:lineRule="auto"/>
              <w:jc w:val="center"/>
              <w:rPr>
                <w:rFonts w:asciiTheme="minorEastAsia" w:hAnsiTheme="minorEastAsia" w:eastAsiaTheme="minorEastAsia"/>
                <w:color w:val="auto"/>
                <w:szCs w:val="21"/>
              </w:rPr>
            </w:pPr>
            <w:r>
              <w:rPr>
                <w:rStyle w:val="360"/>
                <w:rFonts w:hint="default" w:asciiTheme="minorEastAsia" w:hAnsiTheme="minorEastAsia" w:eastAsiaTheme="minorEastAsia"/>
                <w:color w:val="auto"/>
                <w:sz w:val="21"/>
                <w:szCs w:val="21"/>
              </w:rPr>
              <w:t>海盐县</w:t>
            </w: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新文桥</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hint="eastAsia" w:asciiTheme="minorEastAsia" w:hAnsiTheme="minorEastAsia" w:eastAsiaTheme="minorEastAsia"/>
                <w:color w:val="auto"/>
                <w:szCs w:val="21"/>
              </w:rPr>
              <w:t>地表</w:t>
            </w:r>
            <w:r>
              <w:rPr>
                <w:rFonts w:asciiTheme="minorEastAsia" w:hAnsiTheme="minorEastAsia" w:eastAsiaTheme="minorEastAsia"/>
                <w:color w:val="auto"/>
                <w:szCs w:val="21"/>
              </w:rPr>
              <w:t>水省控</w:t>
            </w:r>
            <w:r>
              <w:rPr>
                <w:rFonts w:hint="eastAsia" w:asciiTheme="minorEastAsia" w:hAnsiTheme="minorEastAsia" w:eastAsiaTheme="minorEastAsia"/>
                <w:color w:val="auto"/>
                <w:szCs w:val="21"/>
              </w:rPr>
              <w:t>断面</w:t>
            </w:r>
            <w:r>
              <w:rPr>
                <w:rFonts w:asciiTheme="minorEastAsia" w:hAnsiTheme="minorEastAsia" w:eastAsiaTheme="minorEastAsia"/>
                <w:color w:val="auto"/>
                <w:szCs w:val="21"/>
              </w:rPr>
              <w:t>（交接断面）</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Style w:val="360"/>
                <w:rFonts w:hint="default"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34</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东塘桥</w:t>
            </w:r>
          </w:p>
        </w:tc>
        <w:tc>
          <w:tcPr>
            <w:tcW w:w="1468" w:type="dxa"/>
            <w:vMerge w:val="continue"/>
            <w:vAlign w:val="center"/>
          </w:tcPr>
          <w:p>
            <w:pPr>
              <w:spacing w:line="360" w:lineRule="auto"/>
              <w:jc w:val="center"/>
              <w:rPr>
                <w:rFonts w:asciiTheme="minorEastAsia" w:hAnsiTheme="minorEastAsia" w:eastAsiaTheme="minorEastAsia"/>
                <w:color w:val="auto"/>
                <w:szCs w:val="21"/>
              </w:rPr>
            </w:pP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Style w:val="360"/>
                <w:rFonts w:hint="default"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35</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千亩荡</w:t>
            </w:r>
          </w:p>
        </w:tc>
        <w:tc>
          <w:tcPr>
            <w:tcW w:w="1468" w:type="dxa"/>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饮用水源地</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Style w:val="360"/>
                <w:rFonts w:hint="default"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36</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长山河大桥</w:t>
            </w:r>
          </w:p>
        </w:tc>
        <w:tc>
          <w:tcPr>
            <w:tcW w:w="1468" w:type="dxa"/>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长江经济带</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808" w:type="dxa"/>
            <w:gridSpan w:val="8"/>
            <w:vAlign w:val="center"/>
          </w:tcPr>
          <w:p>
            <w:pPr>
              <w:spacing w:line="360" w:lineRule="auto"/>
              <w:jc w:val="left"/>
              <w:rPr>
                <w:rFonts w:asciiTheme="minorEastAsia" w:hAnsiTheme="minorEastAsia" w:eastAsiaTheme="minorEastAsia"/>
                <w:color w:val="auto"/>
                <w:szCs w:val="21"/>
              </w:rPr>
            </w:pPr>
            <w:r>
              <w:rPr>
                <w:rFonts w:hint="eastAsia" w:ascii="宋体" w:hAnsi="宋体"/>
                <w:color w:val="auto"/>
                <w:spacing w:val="20"/>
                <w:szCs w:val="21"/>
              </w:rPr>
              <w:t>合计总价（大写）：</w:t>
            </w:r>
            <w:r>
              <w:rPr>
                <w:rFonts w:hint="eastAsia" w:ascii="宋体" w:hAnsi="宋体"/>
                <w:color w:val="auto"/>
                <w:spacing w:val="20"/>
                <w:szCs w:val="21"/>
                <w:u w:val="single"/>
              </w:rPr>
              <w:t xml:space="preserve">               </w:t>
            </w:r>
            <w:r>
              <w:rPr>
                <w:rFonts w:hint="eastAsia" w:ascii="宋体" w:hAnsi="宋体"/>
                <w:color w:val="auto"/>
                <w:spacing w:val="20"/>
                <w:szCs w:val="21"/>
              </w:rPr>
              <w:t>元整</w:t>
            </w:r>
          </w:p>
        </w:tc>
      </w:tr>
    </w:tbl>
    <w:p>
      <w:pPr>
        <w:spacing w:line="360" w:lineRule="auto"/>
        <w:rPr>
          <w:rFonts w:ascii="Times New Roman" w:hAnsi="Times New Roman" w:cs="宋体"/>
          <w:b/>
          <w:color w:val="auto"/>
        </w:rPr>
      </w:pPr>
      <w:r>
        <w:rPr>
          <w:rFonts w:hint="eastAsia" w:ascii="Times New Roman" w:hAnsi="Times New Roman" w:cs="宋体"/>
          <w:b/>
          <w:color w:val="auto"/>
        </w:rPr>
        <w:t>说明：</w:t>
      </w:r>
    </w:p>
    <w:p>
      <w:pPr>
        <w:spacing w:line="360" w:lineRule="auto"/>
        <w:rPr>
          <w:rFonts w:ascii="Times New Roman" w:hAnsi="Times New Roman" w:cs="宋体"/>
          <w:b/>
          <w:color w:val="auto"/>
        </w:rPr>
      </w:pPr>
      <w:r>
        <w:rPr>
          <w:rFonts w:hint="eastAsia" w:ascii="Times New Roman" w:hAnsi="Times New Roman" w:cs="宋体"/>
          <w:b/>
          <w:color w:val="auto"/>
        </w:rPr>
        <w:t>1.合计总价应与 “开标一览表”中投标报价相一致，投标报价精确到元。</w:t>
      </w:r>
    </w:p>
    <w:p>
      <w:pPr>
        <w:pStyle w:val="320"/>
        <w:spacing w:line="360" w:lineRule="auto"/>
        <w:jc w:val="left"/>
        <w:rPr>
          <w:rFonts w:ascii="Times New Roman" w:hAnsi="Times New Roman" w:eastAsia="宋体"/>
          <w:b/>
          <w:color w:val="auto"/>
          <w:sz w:val="21"/>
          <w:szCs w:val="21"/>
        </w:rPr>
      </w:pPr>
      <w:r>
        <w:rPr>
          <w:rFonts w:hint="eastAsia" w:ascii="Times New Roman" w:hAnsi="Times New Roman" w:eastAsia="宋体"/>
          <w:b/>
          <w:color w:val="auto"/>
          <w:sz w:val="21"/>
          <w:szCs w:val="21"/>
        </w:rPr>
        <w:t>2.不提供或未按给出格式填写本报价明细表的将视为没有实质性响应招标文件。</w:t>
      </w:r>
    </w:p>
    <w:p>
      <w:pPr>
        <w:pStyle w:val="320"/>
        <w:spacing w:line="360" w:lineRule="auto"/>
        <w:jc w:val="left"/>
        <w:rPr>
          <w:rFonts w:ascii="Times New Roman" w:hAnsi="Times New Roman" w:eastAsia="宋体"/>
          <w:b/>
          <w:color w:val="auto"/>
          <w:sz w:val="21"/>
          <w:szCs w:val="21"/>
        </w:rPr>
      </w:pPr>
      <w:r>
        <w:rPr>
          <w:rFonts w:hint="eastAsia" w:ascii="Times New Roman" w:hAnsi="Times New Roman" w:eastAsia="宋体"/>
          <w:b/>
          <w:color w:val="auto"/>
          <w:sz w:val="21"/>
          <w:szCs w:val="21"/>
        </w:rPr>
        <w:t>3.各标段涉及站点情况详见“第二章 招标需求”。</w:t>
      </w:r>
    </w:p>
    <w:p>
      <w:pPr>
        <w:pStyle w:val="320"/>
        <w:spacing w:line="360" w:lineRule="auto"/>
        <w:jc w:val="left"/>
        <w:rPr>
          <w:rFonts w:ascii="Times New Roman" w:hAnsi="Times New Roman" w:eastAsia="宋体"/>
          <w:b/>
          <w:color w:val="auto"/>
          <w:sz w:val="21"/>
          <w:szCs w:val="21"/>
        </w:rPr>
      </w:pPr>
      <w:r>
        <w:rPr>
          <w:rFonts w:hint="eastAsia" w:ascii="Times New Roman" w:hAnsi="Times New Roman" w:eastAsia="宋体"/>
          <w:b/>
          <w:color w:val="auto"/>
          <w:sz w:val="21"/>
          <w:szCs w:val="21"/>
        </w:rPr>
        <w:t>4.填写站点与“第二章 招标需求”中对应标项站点相比有所缺项的，缺项站点视为免费为招标人提供运维服务。</w:t>
      </w:r>
    </w:p>
    <w:p>
      <w:pPr>
        <w:pStyle w:val="320"/>
        <w:spacing w:line="360" w:lineRule="auto"/>
        <w:jc w:val="left"/>
        <w:rPr>
          <w:rFonts w:ascii="Times New Roman" w:hAnsi="Times New Roman" w:eastAsia="宋体"/>
          <w:b/>
          <w:color w:val="auto"/>
          <w:sz w:val="21"/>
          <w:szCs w:val="21"/>
        </w:rPr>
      </w:pPr>
      <w:r>
        <w:rPr>
          <w:rFonts w:hint="eastAsia" w:ascii="Times New Roman" w:hAnsi="Times New Roman" w:eastAsia="宋体"/>
          <w:b/>
          <w:color w:val="auto"/>
          <w:sz w:val="21"/>
          <w:szCs w:val="21"/>
        </w:rPr>
        <w:t>5、地表水省控断面（交接断面）、长江经济带水站单站点整体报价不高于</w:t>
      </w:r>
      <w:r>
        <w:rPr>
          <w:rFonts w:hint="eastAsia" w:ascii="Times New Roman" w:hAnsi="Times New Roman" w:eastAsia="宋体"/>
          <w:b/>
          <w:color w:val="auto"/>
          <w:sz w:val="21"/>
          <w:szCs w:val="21"/>
          <w:lang w:val="en-US" w:eastAsia="zh-CN"/>
        </w:rPr>
        <w:t>11</w:t>
      </w:r>
      <w:r>
        <w:rPr>
          <w:rFonts w:hint="eastAsia" w:ascii="Times New Roman" w:hAnsi="Times New Roman" w:eastAsia="宋体"/>
          <w:b/>
          <w:color w:val="auto"/>
          <w:sz w:val="21"/>
          <w:szCs w:val="21"/>
        </w:rPr>
        <w:t>万元，饮用水源地水站单站整体报价不高于</w:t>
      </w:r>
      <w:r>
        <w:rPr>
          <w:rFonts w:hint="eastAsia" w:ascii="Times New Roman" w:hAnsi="Times New Roman" w:eastAsia="宋体"/>
          <w:b/>
          <w:color w:val="auto"/>
          <w:sz w:val="21"/>
          <w:szCs w:val="21"/>
          <w:lang w:val="en-US" w:eastAsia="zh-CN"/>
        </w:rPr>
        <w:t>15</w:t>
      </w:r>
      <w:r>
        <w:rPr>
          <w:rFonts w:hint="eastAsia" w:ascii="Times New Roman" w:hAnsi="Times New Roman" w:eastAsia="宋体"/>
          <w:b/>
          <w:color w:val="auto"/>
          <w:sz w:val="21"/>
          <w:szCs w:val="21"/>
        </w:rPr>
        <w:t>万元。</w:t>
      </w:r>
    </w:p>
    <w:p>
      <w:pPr>
        <w:pStyle w:val="320"/>
        <w:spacing w:line="360" w:lineRule="auto"/>
        <w:ind w:right="840"/>
        <w:jc w:val="left"/>
        <w:rPr>
          <w:rFonts w:ascii="Times New Roman" w:hAnsi="Times New Roman" w:eastAsia="宋体"/>
          <w:color w:val="auto"/>
          <w:sz w:val="21"/>
          <w:szCs w:val="21"/>
        </w:rPr>
      </w:pPr>
    </w:p>
    <w:p>
      <w:pPr>
        <w:snapToGrid w:val="0"/>
        <w:spacing w:before="50" w:after="50"/>
        <w:rPr>
          <w:rFonts w:ascii="Times New Roman" w:hAnsi="Times New Roman"/>
          <w:color w:val="auto"/>
          <w:szCs w:val="21"/>
        </w:rPr>
      </w:pPr>
    </w:p>
    <w:p>
      <w:pPr>
        <w:snapToGrid w:val="0"/>
        <w:spacing w:before="50" w:after="50" w:line="360" w:lineRule="auto"/>
        <w:jc w:val="right"/>
        <w:rPr>
          <w:rFonts w:ascii="Times New Roman" w:hAnsi="Times New Roman"/>
          <w:color w:val="auto"/>
          <w:spacing w:val="20"/>
          <w:szCs w:val="21"/>
          <w:u w:val="single"/>
        </w:rPr>
      </w:pPr>
      <w:r>
        <w:rPr>
          <w:rFonts w:hint="eastAsia" w:ascii="Times New Roman" w:hAnsi="Times New Roman"/>
          <w:color w:val="auto"/>
          <w:szCs w:val="21"/>
        </w:rPr>
        <w:t>法定代表人或被授权人签字（或盖章）</w:t>
      </w:r>
      <w:r>
        <w:rPr>
          <w:rFonts w:hint="eastAsia" w:ascii="Times New Roman" w:hAnsi="Times New Roman"/>
          <w:color w:val="auto"/>
          <w:spacing w:val="20"/>
          <w:szCs w:val="21"/>
        </w:rPr>
        <w:t>：</w:t>
      </w:r>
      <w:r>
        <w:rPr>
          <w:rFonts w:ascii="Times New Roman" w:hAnsi="Times New Roman"/>
          <w:color w:val="auto"/>
          <w:spacing w:val="20"/>
          <w:szCs w:val="21"/>
          <w:u w:val="single"/>
        </w:rPr>
        <w:t xml:space="preserve">          </w:t>
      </w:r>
    </w:p>
    <w:p>
      <w:pPr>
        <w:pStyle w:val="48"/>
        <w:spacing w:line="360" w:lineRule="auto"/>
        <w:ind w:firstLine="500"/>
        <w:jc w:val="right"/>
        <w:rPr>
          <w:rFonts w:ascii="Times New Roman" w:hAnsi="Times New Roman"/>
          <w:color w:val="auto"/>
          <w:spacing w:val="20"/>
          <w:szCs w:val="21"/>
        </w:rPr>
      </w:pPr>
      <w:r>
        <w:rPr>
          <w:rFonts w:hint="eastAsia" w:ascii="Times New Roman" w:hAnsi="Times New Roman"/>
          <w:color w:val="auto"/>
          <w:spacing w:val="20"/>
          <w:szCs w:val="21"/>
        </w:rPr>
        <w:t>投标人公章：</w:t>
      </w:r>
      <w:r>
        <w:rPr>
          <w:rFonts w:ascii="Times New Roman" w:hAnsi="Times New Roman"/>
          <w:color w:val="auto"/>
          <w:spacing w:val="20"/>
          <w:szCs w:val="21"/>
        </w:rPr>
        <w:t xml:space="preserve">         </w:t>
      </w:r>
      <w:r>
        <w:rPr>
          <w:rFonts w:hint="eastAsia" w:ascii="Times New Roman" w:hAnsi="Times New Roman"/>
          <w:color w:val="auto"/>
          <w:spacing w:val="20"/>
          <w:szCs w:val="21"/>
        </w:rPr>
        <w:t xml:space="preserve">             </w:t>
      </w:r>
    </w:p>
    <w:p>
      <w:pPr>
        <w:pStyle w:val="48"/>
        <w:spacing w:line="360" w:lineRule="auto"/>
        <w:ind w:firstLine="404"/>
        <w:jc w:val="right"/>
        <w:rPr>
          <w:rFonts w:ascii="Times New Roman" w:hAnsi="Times New Roman"/>
          <w:color w:val="auto"/>
          <w:szCs w:val="21"/>
        </w:rPr>
      </w:pPr>
      <w:r>
        <w:rPr>
          <w:rFonts w:hint="eastAsia" w:ascii="Times New Roman" w:hAnsi="Times New Roman"/>
          <w:color w:val="auto"/>
          <w:szCs w:val="21"/>
        </w:rPr>
        <w:t>日期：      年   月    日</w:t>
      </w:r>
    </w:p>
    <w:p>
      <w:pPr>
        <w:pStyle w:val="48"/>
        <w:spacing w:line="360" w:lineRule="auto"/>
        <w:ind w:firstLine="404"/>
        <w:jc w:val="right"/>
        <w:rPr>
          <w:rFonts w:ascii="Times New Roman" w:hAnsi="Times New Roman"/>
          <w:color w:val="auto"/>
          <w:szCs w:val="21"/>
        </w:rPr>
      </w:pPr>
    </w:p>
    <w:p>
      <w:pPr>
        <w:pStyle w:val="320"/>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报价明细表（适用于标项四）</w:t>
      </w:r>
    </w:p>
    <w:p>
      <w:pPr>
        <w:pStyle w:val="320"/>
        <w:spacing w:line="360" w:lineRule="auto"/>
        <w:rPr>
          <w:rFonts w:ascii="Times New Roman" w:hAnsi="Times New Roman" w:eastAsia="宋体"/>
          <w:color w:val="auto"/>
          <w:sz w:val="21"/>
          <w:szCs w:val="21"/>
        </w:rPr>
      </w:pPr>
      <w:r>
        <w:rPr>
          <w:rFonts w:hint="eastAsia" w:ascii="Times New Roman" w:hAnsi="Times New Roman" w:eastAsia="宋体"/>
          <w:color w:val="auto"/>
          <w:sz w:val="21"/>
          <w:szCs w:val="21"/>
        </w:rPr>
        <w:t xml:space="preserve">招标编号：                   </w:t>
      </w:r>
    </w:p>
    <w:p>
      <w:pPr>
        <w:pStyle w:val="320"/>
        <w:spacing w:line="360" w:lineRule="auto"/>
        <w:rPr>
          <w:rFonts w:ascii="Times New Roman" w:hAnsi="Times New Roman" w:eastAsia="宋体"/>
          <w:color w:val="auto"/>
          <w:sz w:val="21"/>
          <w:szCs w:val="21"/>
          <w:u w:val="single"/>
        </w:rPr>
      </w:pPr>
      <w:r>
        <w:rPr>
          <w:rFonts w:hint="eastAsia" w:ascii="Times New Roman" w:hAnsi="Times New Roman" w:eastAsia="宋体"/>
          <w:color w:val="auto"/>
          <w:sz w:val="21"/>
          <w:szCs w:val="21"/>
        </w:rPr>
        <w:t>项目名称：</w:t>
      </w:r>
    </w:p>
    <w:p>
      <w:pPr>
        <w:pStyle w:val="320"/>
        <w:spacing w:line="360" w:lineRule="auto"/>
        <w:rPr>
          <w:rFonts w:ascii="Times New Roman" w:hAnsi="Times New Roman" w:eastAsia="宋体"/>
          <w:color w:val="auto"/>
          <w:sz w:val="21"/>
          <w:szCs w:val="21"/>
        </w:rPr>
      </w:pPr>
      <w:r>
        <w:rPr>
          <w:rFonts w:hint="eastAsia" w:ascii="Times New Roman" w:hAnsi="Times New Roman" w:eastAsia="宋体"/>
          <w:color w:val="auto"/>
          <w:sz w:val="21"/>
          <w:szCs w:val="21"/>
        </w:rPr>
        <w:t xml:space="preserve">标    项：              </w:t>
      </w:r>
    </w:p>
    <w:tbl>
      <w:tblPr>
        <w:tblStyle w:val="49"/>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735"/>
        <w:gridCol w:w="1247"/>
        <w:gridCol w:w="1588"/>
        <w:gridCol w:w="1468"/>
        <w:gridCol w:w="1226"/>
        <w:gridCol w:w="114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Align w:val="center"/>
          </w:tcPr>
          <w:p>
            <w:pPr>
              <w:spacing w:line="360" w:lineRule="auto"/>
              <w:jc w:val="center"/>
              <w:rPr>
                <w:rStyle w:val="360"/>
                <w:rFonts w:hint="default" w:asciiTheme="minorEastAsia" w:hAnsiTheme="minorEastAsia" w:eastAsiaTheme="minorEastAsia"/>
                <w:b/>
                <w:color w:val="auto"/>
                <w:sz w:val="21"/>
                <w:szCs w:val="21"/>
              </w:rPr>
            </w:pPr>
            <w:r>
              <w:rPr>
                <w:rStyle w:val="360"/>
                <w:rFonts w:hint="default" w:asciiTheme="minorEastAsia" w:hAnsiTheme="minorEastAsia" w:eastAsiaTheme="minorEastAsia"/>
                <w:b/>
                <w:color w:val="auto"/>
                <w:sz w:val="21"/>
                <w:szCs w:val="21"/>
              </w:rPr>
              <w:t>标段</w:t>
            </w:r>
          </w:p>
        </w:tc>
        <w:tc>
          <w:tcPr>
            <w:tcW w:w="735" w:type="dxa"/>
            <w:vAlign w:val="center"/>
          </w:tcPr>
          <w:p>
            <w:pPr>
              <w:spacing w:line="360" w:lineRule="auto"/>
              <w:jc w:val="center"/>
              <w:rPr>
                <w:rStyle w:val="360"/>
                <w:rFonts w:hint="default" w:asciiTheme="minorEastAsia" w:hAnsiTheme="minorEastAsia" w:eastAsiaTheme="minorEastAsia"/>
                <w:b/>
                <w:color w:val="auto"/>
                <w:sz w:val="21"/>
                <w:szCs w:val="21"/>
              </w:rPr>
            </w:pPr>
            <w:r>
              <w:rPr>
                <w:rStyle w:val="360"/>
                <w:rFonts w:hint="default" w:asciiTheme="minorEastAsia" w:hAnsiTheme="minorEastAsia" w:eastAsiaTheme="minorEastAsia"/>
                <w:b/>
                <w:color w:val="auto"/>
                <w:sz w:val="21"/>
                <w:szCs w:val="21"/>
              </w:rPr>
              <w:t>序号</w:t>
            </w:r>
          </w:p>
        </w:tc>
        <w:tc>
          <w:tcPr>
            <w:tcW w:w="1247" w:type="dxa"/>
            <w:vAlign w:val="center"/>
          </w:tcPr>
          <w:p>
            <w:pPr>
              <w:spacing w:line="360" w:lineRule="auto"/>
              <w:jc w:val="center"/>
              <w:rPr>
                <w:rStyle w:val="360"/>
                <w:rFonts w:hint="default" w:asciiTheme="minorEastAsia" w:hAnsiTheme="minorEastAsia" w:eastAsiaTheme="minorEastAsia"/>
                <w:b/>
                <w:color w:val="auto"/>
                <w:sz w:val="21"/>
                <w:szCs w:val="21"/>
              </w:rPr>
            </w:pPr>
            <w:r>
              <w:rPr>
                <w:rFonts w:hint="eastAsia" w:ascii="宋体" w:hAnsi="宋体"/>
                <w:b/>
                <w:color w:val="auto"/>
                <w:szCs w:val="21"/>
              </w:rPr>
              <w:t>县（市、区）</w:t>
            </w:r>
          </w:p>
        </w:tc>
        <w:tc>
          <w:tcPr>
            <w:tcW w:w="1588" w:type="dxa"/>
            <w:vAlign w:val="center"/>
          </w:tcPr>
          <w:p>
            <w:pPr>
              <w:spacing w:line="360" w:lineRule="auto"/>
              <w:jc w:val="center"/>
              <w:rPr>
                <w:rStyle w:val="360"/>
                <w:rFonts w:hint="default" w:asciiTheme="minorEastAsia" w:hAnsiTheme="minorEastAsia" w:eastAsiaTheme="minorEastAsia"/>
                <w:b/>
                <w:color w:val="auto"/>
                <w:sz w:val="21"/>
                <w:szCs w:val="21"/>
              </w:rPr>
            </w:pPr>
            <w:r>
              <w:rPr>
                <w:rStyle w:val="360"/>
                <w:rFonts w:hint="default" w:asciiTheme="minorEastAsia" w:hAnsiTheme="minorEastAsia" w:eastAsiaTheme="minorEastAsia"/>
                <w:b/>
                <w:color w:val="auto"/>
                <w:sz w:val="21"/>
                <w:szCs w:val="21"/>
              </w:rPr>
              <w:t>水站名称</w:t>
            </w:r>
          </w:p>
        </w:tc>
        <w:tc>
          <w:tcPr>
            <w:tcW w:w="1468" w:type="dxa"/>
            <w:vAlign w:val="center"/>
          </w:tcPr>
          <w:p>
            <w:pPr>
              <w:spacing w:line="360" w:lineRule="auto"/>
              <w:jc w:val="center"/>
              <w:rPr>
                <w:rStyle w:val="360"/>
                <w:rFonts w:hint="default" w:asciiTheme="minorEastAsia" w:hAnsiTheme="minorEastAsia" w:eastAsiaTheme="minorEastAsia"/>
                <w:b/>
                <w:color w:val="auto"/>
                <w:sz w:val="21"/>
                <w:szCs w:val="21"/>
              </w:rPr>
            </w:pPr>
            <w:r>
              <w:rPr>
                <w:rStyle w:val="360"/>
                <w:rFonts w:hint="default" w:asciiTheme="minorEastAsia" w:hAnsiTheme="minorEastAsia" w:eastAsiaTheme="minorEastAsia"/>
                <w:b/>
                <w:color w:val="auto"/>
                <w:sz w:val="21"/>
                <w:szCs w:val="21"/>
              </w:rPr>
              <w:t>类别</w:t>
            </w:r>
          </w:p>
        </w:tc>
        <w:tc>
          <w:tcPr>
            <w:tcW w:w="1226" w:type="dxa"/>
            <w:vAlign w:val="center"/>
          </w:tcPr>
          <w:p>
            <w:pPr>
              <w:tabs>
                <w:tab w:val="left" w:pos="1418"/>
              </w:tabs>
              <w:snapToGrid w:val="0"/>
              <w:spacing w:before="50" w:after="50"/>
              <w:jc w:val="center"/>
              <w:rPr>
                <w:rFonts w:ascii="宋体" w:hAnsi="宋体"/>
                <w:b/>
                <w:color w:val="auto"/>
                <w:spacing w:val="20"/>
                <w:szCs w:val="21"/>
              </w:rPr>
            </w:pPr>
            <w:r>
              <w:rPr>
                <w:rFonts w:hint="eastAsia" w:ascii="宋体" w:hAnsi="宋体"/>
                <w:b/>
                <w:color w:val="auto"/>
                <w:szCs w:val="21"/>
              </w:rPr>
              <w:t>服务时长</w:t>
            </w:r>
          </w:p>
        </w:tc>
        <w:tc>
          <w:tcPr>
            <w:tcW w:w="1146" w:type="dxa"/>
            <w:vAlign w:val="center"/>
          </w:tcPr>
          <w:p>
            <w:pPr>
              <w:tabs>
                <w:tab w:val="left" w:pos="1418"/>
              </w:tabs>
              <w:snapToGrid w:val="0"/>
              <w:spacing w:before="50" w:after="50"/>
              <w:rPr>
                <w:rFonts w:ascii="宋体" w:hAnsi="宋体"/>
                <w:b/>
                <w:color w:val="auto"/>
                <w:szCs w:val="21"/>
              </w:rPr>
            </w:pPr>
            <w:r>
              <w:rPr>
                <w:rFonts w:hint="eastAsia" w:ascii="宋体" w:hAnsi="宋体"/>
                <w:b/>
                <w:color w:val="auto"/>
                <w:szCs w:val="21"/>
              </w:rPr>
              <w:t>每月单价</w:t>
            </w:r>
          </w:p>
          <w:p>
            <w:pPr>
              <w:pStyle w:val="48"/>
              <w:ind w:left="0" w:leftChars="0" w:firstLine="0" w:firstLineChars="0"/>
              <w:rPr>
                <w:b/>
                <w:color w:val="auto"/>
              </w:rPr>
            </w:pPr>
            <w:r>
              <w:rPr>
                <w:rFonts w:hint="eastAsia"/>
                <w:b/>
                <w:color w:val="auto"/>
              </w:rPr>
              <w:t>（元）</w:t>
            </w:r>
          </w:p>
        </w:tc>
        <w:tc>
          <w:tcPr>
            <w:tcW w:w="1405" w:type="dxa"/>
            <w:vAlign w:val="center"/>
          </w:tcPr>
          <w:p>
            <w:pPr>
              <w:tabs>
                <w:tab w:val="left" w:pos="1418"/>
              </w:tabs>
              <w:snapToGrid w:val="0"/>
              <w:spacing w:before="50" w:after="50"/>
              <w:jc w:val="center"/>
              <w:rPr>
                <w:rFonts w:ascii="宋体" w:hAnsi="宋体"/>
                <w:b/>
                <w:color w:val="auto"/>
                <w:szCs w:val="21"/>
              </w:rPr>
            </w:pPr>
            <w:r>
              <w:rPr>
                <w:rFonts w:hint="eastAsia" w:ascii="宋体" w:hAnsi="宋体"/>
                <w:b/>
                <w:color w:val="auto"/>
                <w:szCs w:val="21"/>
              </w:rPr>
              <w:t>小计金额</w:t>
            </w:r>
          </w:p>
          <w:p>
            <w:pPr>
              <w:pStyle w:val="48"/>
              <w:ind w:left="0" w:leftChars="0" w:firstLine="304" w:firstLineChars="150"/>
              <w:rPr>
                <w:b/>
                <w:color w:val="auto"/>
              </w:rPr>
            </w:pPr>
            <w:r>
              <w:rPr>
                <w:rFonts w:hint="eastAsia"/>
                <w:b/>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标段一</w:t>
            </w:r>
          </w:p>
        </w:tc>
        <w:tc>
          <w:tcPr>
            <w:tcW w:w="735"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1</w:t>
            </w:r>
          </w:p>
        </w:tc>
        <w:tc>
          <w:tcPr>
            <w:tcW w:w="1247"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平湖市</w:t>
            </w: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斜桥</w:t>
            </w:r>
          </w:p>
        </w:tc>
        <w:tc>
          <w:tcPr>
            <w:tcW w:w="1468" w:type="dxa"/>
            <w:vMerge w:val="restart"/>
            <w:vAlign w:val="center"/>
          </w:tcPr>
          <w:p>
            <w:pPr>
              <w:spacing w:line="360" w:lineRule="auto"/>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地表</w:t>
            </w:r>
            <w:r>
              <w:rPr>
                <w:rFonts w:asciiTheme="minorEastAsia" w:hAnsiTheme="minorEastAsia" w:eastAsiaTheme="minorEastAsia"/>
                <w:color w:val="auto"/>
                <w:szCs w:val="21"/>
              </w:rPr>
              <w:t>水省控</w:t>
            </w:r>
            <w:r>
              <w:rPr>
                <w:rFonts w:hint="eastAsia" w:asciiTheme="minorEastAsia" w:hAnsiTheme="minorEastAsia" w:eastAsiaTheme="minorEastAsia"/>
                <w:color w:val="auto"/>
                <w:szCs w:val="21"/>
              </w:rPr>
              <w:t>断面</w:t>
            </w:r>
            <w:r>
              <w:rPr>
                <w:rFonts w:asciiTheme="minorEastAsia" w:hAnsiTheme="minorEastAsia" w:eastAsiaTheme="minorEastAsia"/>
                <w:color w:val="auto"/>
                <w:szCs w:val="21"/>
              </w:rPr>
              <w:t>（交接断面）</w:t>
            </w:r>
          </w:p>
        </w:tc>
        <w:tc>
          <w:tcPr>
            <w:tcW w:w="1226" w:type="dxa"/>
            <w:vMerge w:val="restart"/>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12</w:t>
            </w:r>
            <w:r>
              <w:rPr>
                <w:rFonts w:hint="eastAsia" w:asciiTheme="minorEastAsia" w:hAnsiTheme="minorEastAsia" w:eastAsiaTheme="minorEastAsia"/>
                <w:color w:val="auto"/>
                <w:szCs w:val="21"/>
              </w:rPr>
              <w:t>个月</w:t>
            </w: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eastAsia"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万盛桥</w:t>
            </w:r>
          </w:p>
        </w:tc>
        <w:tc>
          <w:tcPr>
            <w:tcW w:w="1468" w:type="dxa"/>
            <w:vMerge w:val="continue"/>
            <w:vAlign w:val="center"/>
          </w:tcPr>
          <w:p>
            <w:pPr>
              <w:spacing w:line="360" w:lineRule="auto"/>
              <w:jc w:val="center"/>
              <w:rPr>
                <w:rFonts w:hint="eastAsia" w:asciiTheme="minorEastAsia" w:hAnsiTheme="minorEastAsia" w:eastAsiaTheme="minorEastAsia"/>
                <w:color w:val="auto"/>
                <w:szCs w:val="21"/>
              </w:rPr>
            </w:pPr>
          </w:p>
        </w:tc>
        <w:tc>
          <w:tcPr>
            <w:tcW w:w="1226" w:type="dxa"/>
            <w:vMerge w:val="continue"/>
            <w:vAlign w:val="center"/>
          </w:tcPr>
          <w:p>
            <w:pPr>
              <w:spacing w:line="360" w:lineRule="auto"/>
              <w:jc w:val="center"/>
              <w:rPr>
                <w:rFonts w:hint="eastAsia"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3</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白马水泥厂（荒田浜）</w:t>
            </w:r>
          </w:p>
        </w:tc>
        <w:tc>
          <w:tcPr>
            <w:tcW w:w="1468" w:type="dxa"/>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长江经济带</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4</w:t>
            </w:r>
          </w:p>
        </w:tc>
        <w:tc>
          <w:tcPr>
            <w:tcW w:w="1247" w:type="dxa"/>
            <w:vMerge w:val="restart"/>
            <w:vAlign w:val="center"/>
          </w:tcPr>
          <w:p>
            <w:pPr>
              <w:spacing w:line="360" w:lineRule="auto"/>
              <w:jc w:val="center"/>
              <w:rPr>
                <w:rFonts w:asciiTheme="minorEastAsia" w:hAnsiTheme="minorEastAsia" w:eastAsiaTheme="minorEastAsia"/>
                <w:color w:val="auto"/>
                <w:szCs w:val="21"/>
              </w:rPr>
            </w:pPr>
            <w:r>
              <w:rPr>
                <w:rStyle w:val="360"/>
                <w:rFonts w:hint="default" w:asciiTheme="minorEastAsia" w:hAnsiTheme="minorEastAsia" w:eastAsiaTheme="minorEastAsia"/>
                <w:color w:val="auto"/>
                <w:sz w:val="21"/>
                <w:szCs w:val="21"/>
              </w:rPr>
              <w:t>海宁市</w:t>
            </w: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渡船桥</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hint="eastAsia" w:asciiTheme="minorEastAsia" w:hAnsiTheme="minorEastAsia" w:eastAsiaTheme="minorEastAsia"/>
                <w:color w:val="auto"/>
                <w:szCs w:val="21"/>
              </w:rPr>
              <w:t>地表</w:t>
            </w:r>
            <w:r>
              <w:rPr>
                <w:rFonts w:asciiTheme="minorEastAsia" w:hAnsiTheme="minorEastAsia" w:eastAsiaTheme="minorEastAsia"/>
                <w:color w:val="auto"/>
                <w:szCs w:val="21"/>
              </w:rPr>
              <w:t>水省控</w:t>
            </w:r>
            <w:r>
              <w:rPr>
                <w:rFonts w:hint="eastAsia" w:asciiTheme="minorEastAsia" w:hAnsiTheme="minorEastAsia" w:eastAsiaTheme="minorEastAsia"/>
                <w:color w:val="auto"/>
                <w:szCs w:val="21"/>
              </w:rPr>
              <w:t>断面</w:t>
            </w:r>
            <w:r>
              <w:rPr>
                <w:rFonts w:asciiTheme="minorEastAsia" w:hAnsiTheme="minorEastAsia" w:eastAsiaTheme="minorEastAsia"/>
                <w:color w:val="auto"/>
                <w:szCs w:val="21"/>
              </w:rPr>
              <w:t>（交接断面）</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5</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杭申公路桥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6</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eastAsia"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松木漾桥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7</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泰山港</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饮用水源地</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8</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双喜桥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9</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联合桥</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长江经济带</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10</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二县鱼坝</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标段二</w:t>
            </w: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11</w:t>
            </w:r>
          </w:p>
        </w:tc>
        <w:tc>
          <w:tcPr>
            <w:tcW w:w="1247" w:type="dxa"/>
            <w:vMerge w:val="restart"/>
            <w:vAlign w:val="center"/>
          </w:tcPr>
          <w:p>
            <w:pPr>
              <w:spacing w:line="360" w:lineRule="auto"/>
              <w:jc w:val="center"/>
              <w:rPr>
                <w:rFonts w:asciiTheme="minorEastAsia" w:hAnsiTheme="minorEastAsia" w:eastAsiaTheme="minorEastAsia"/>
                <w:color w:val="auto"/>
                <w:szCs w:val="21"/>
              </w:rPr>
            </w:pPr>
            <w:r>
              <w:rPr>
                <w:rStyle w:val="360"/>
                <w:rFonts w:hint="default" w:asciiTheme="minorEastAsia" w:hAnsiTheme="minorEastAsia" w:eastAsiaTheme="minorEastAsia"/>
                <w:color w:val="auto"/>
                <w:sz w:val="21"/>
                <w:szCs w:val="21"/>
              </w:rPr>
              <w:t>嘉善县</w:t>
            </w: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民主水文站</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hint="eastAsia" w:asciiTheme="minorEastAsia" w:hAnsiTheme="minorEastAsia" w:eastAsiaTheme="minorEastAsia"/>
                <w:color w:val="auto"/>
                <w:szCs w:val="21"/>
              </w:rPr>
              <w:t>地表</w:t>
            </w:r>
            <w:r>
              <w:rPr>
                <w:rFonts w:asciiTheme="minorEastAsia" w:hAnsiTheme="minorEastAsia" w:eastAsiaTheme="minorEastAsia"/>
                <w:color w:val="auto"/>
                <w:szCs w:val="21"/>
              </w:rPr>
              <w:t>水省控</w:t>
            </w:r>
            <w:r>
              <w:rPr>
                <w:rFonts w:hint="eastAsia" w:asciiTheme="minorEastAsia" w:hAnsiTheme="minorEastAsia" w:eastAsiaTheme="minorEastAsia"/>
                <w:color w:val="auto"/>
                <w:szCs w:val="21"/>
              </w:rPr>
              <w:t>断面</w:t>
            </w:r>
            <w:r>
              <w:rPr>
                <w:rFonts w:asciiTheme="minorEastAsia" w:hAnsiTheme="minorEastAsia" w:eastAsiaTheme="minorEastAsia"/>
                <w:color w:val="auto"/>
                <w:szCs w:val="21"/>
              </w:rPr>
              <w:t>（交接断面）</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12</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杨庙大桥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13</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善西</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14</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大云</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15</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太浦河水厂</w:t>
            </w:r>
          </w:p>
        </w:tc>
        <w:tc>
          <w:tcPr>
            <w:tcW w:w="1468" w:type="dxa"/>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饮用水源地</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16</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油车港出口（天凝）</w:t>
            </w:r>
          </w:p>
        </w:tc>
        <w:tc>
          <w:tcPr>
            <w:tcW w:w="1468" w:type="dxa"/>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长江经济带</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17</w:t>
            </w:r>
          </w:p>
        </w:tc>
        <w:tc>
          <w:tcPr>
            <w:tcW w:w="1247"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桐乡市</w:t>
            </w: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大麻渡口</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hint="eastAsia" w:asciiTheme="minorEastAsia" w:hAnsiTheme="minorEastAsia" w:eastAsiaTheme="minorEastAsia"/>
                <w:color w:val="auto"/>
                <w:szCs w:val="21"/>
              </w:rPr>
              <w:t>地表</w:t>
            </w:r>
            <w:r>
              <w:rPr>
                <w:rFonts w:asciiTheme="minorEastAsia" w:hAnsiTheme="minorEastAsia" w:eastAsiaTheme="minorEastAsia"/>
                <w:color w:val="auto"/>
                <w:szCs w:val="21"/>
              </w:rPr>
              <w:t>水省控</w:t>
            </w:r>
            <w:r>
              <w:rPr>
                <w:rFonts w:hint="eastAsia" w:asciiTheme="minorEastAsia" w:hAnsiTheme="minorEastAsia" w:eastAsiaTheme="minorEastAsia"/>
                <w:color w:val="auto"/>
                <w:szCs w:val="21"/>
              </w:rPr>
              <w:t>断面</w:t>
            </w:r>
            <w:r>
              <w:rPr>
                <w:rFonts w:asciiTheme="minorEastAsia" w:hAnsiTheme="minorEastAsia" w:eastAsiaTheme="minorEastAsia"/>
                <w:color w:val="auto"/>
                <w:szCs w:val="21"/>
              </w:rPr>
              <w:t>（交接断面）</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18</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南星桥港</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19</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晚村</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20</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乌镇</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21</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eastAsia"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西双桥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22</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运河水厂取水口</w:t>
            </w:r>
          </w:p>
        </w:tc>
        <w:tc>
          <w:tcPr>
            <w:tcW w:w="1468" w:type="dxa"/>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饮用水源地</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93"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标段三</w:t>
            </w: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23</w:t>
            </w:r>
          </w:p>
        </w:tc>
        <w:tc>
          <w:tcPr>
            <w:tcW w:w="1247"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市本级</w:t>
            </w: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新塍港</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hint="eastAsia" w:asciiTheme="minorEastAsia" w:hAnsiTheme="minorEastAsia" w:eastAsiaTheme="minorEastAsia"/>
                <w:color w:val="auto"/>
                <w:szCs w:val="21"/>
              </w:rPr>
              <w:t>地表</w:t>
            </w:r>
            <w:r>
              <w:rPr>
                <w:rFonts w:asciiTheme="minorEastAsia" w:hAnsiTheme="minorEastAsia" w:eastAsiaTheme="minorEastAsia"/>
                <w:color w:val="auto"/>
                <w:szCs w:val="21"/>
              </w:rPr>
              <w:t>水省控</w:t>
            </w:r>
            <w:r>
              <w:rPr>
                <w:rFonts w:hint="eastAsia" w:asciiTheme="minorEastAsia" w:hAnsiTheme="minorEastAsia" w:eastAsiaTheme="minorEastAsia"/>
                <w:color w:val="auto"/>
                <w:szCs w:val="21"/>
              </w:rPr>
              <w:t>断面</w:t>
            </w:r>
            <w:r>
              <w:rPr>
                <w:rFonts w:asciiTheme="minorEastAsia" w:hAnsiTheme="minorEastAsia" w:eastAsiaTheme="minorEastAsia"/>
                <w:color w:val="auto"/>
                <w:szCs w:val="21"/>
              </w:rPr>
              <w:t>（交接断面）</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24</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王店南梅</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25</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斜路港</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26</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长纤塘桥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27</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eastAsia"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焦山门桥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28</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秀园大桥</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29</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石臼漾水厂</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饮用水源地</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30</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贯泾港水厂</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Fonts w:hint="default" w:cs="Times New Roman" w:asciiTheme="minorEastAsia" w:hAnsiTheme="minorEastAsia" w:eastAsiaTheme="minorEastAsia"/>
                <w:color w:val="auto"/>
                <w:kern w:val="2"/>
                <w:sz w:val="21"/>
                <w:szCs w:val="21"/>
                <w:lang w:val="en-US" w:eastAsia="zh-CN" w:bidi="ar-SA"/>
              </w:rPr>
            </w:pPr>
            <w:r>
              <w:rPr>
                <w:rStyle w:val="360"/>
                <w:rFonts w:hint="default" w:asciiTheme="minorEastAsia" w:hAnsiTheme="minorEastAsia" w:eastAsiaTheme="minorEastAsia"/>
                <w:color w:val="auto"/>
                <w:sz w:val="21"/>
                <w:szCs w:val="21"/>
              </w:rPr>
              <w:t>31</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新生新运桥（新塍大通）</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长江经济带</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Style w:val="360"/>
                <w:rFonts w:hint="default"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32</w:t>
            </w:r>
          </w:p>
        </w:tc>
        <w:tc>
          <w:tcPr>
            <w:tcW w:w="1247" w:type="dxa"/>
            <w:vMerge w:val="continue"/>
            <w:vAlign w:val="center"/>
          </w:tcPr>
          <w:p>
            <w:pPr>
              <w:spacing w:line="360" w:lineRule="auto"/>
              <w:jc w:val="center"/>
              <w:rPr>
                <w:rFonts w:asciiTheme="minorEastAsia" w:hAnsiTheme="minorEastAsia" w:eastAsiaTheme="minorEastAsia"/>
                <w:color w:val="auto"/>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七星</w:t>
            </w:r>
          </w:p>
        </w:tc>
        <w:tc>
          <w:tcPr>
            <w:tcW w:w="1468"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226" w:type="dxa"/>
            <w:vMerge w:val="continue"/>
          </w:tcPr>
          <w:p>
            <w:pPr>
              <w:spacing w:line="360" w:lineRule="auto"/>
              <w:jc w:val="center"/>
              <w:rPr>
                <w:rStyle w:val="360"/>
                <w:rFonts w:hint="default" w:asciiTheme="minorEastAsia" w:hAnsiTheme="minorEastAsia" w:eastAsiaTheme="minorEastAsia"/>
                <w:color w:val="auto"/>
                <w:szCs w:val="21"/>
              </w:rPr>
            </w:pPr>
          </w:p>
        </w:tc>
        <w:tc>
          <w:tcPr>
            <w:tcW w:w="1146" w:type="dxa"/>
          </w:tcPr>
          <w:p>
            <w:pPr>
              <w:spacing w:line="360" w:lineRule="auto"/>
              <w:jc w:val="center"/>
              <w:rPr>
                <w:rStyle w:val="360"/>
                <w:rFonts w:hint="default" w:asciiTheme="minorEastAsia" w:hAnsiTheme="minorEastAsia" w:eastAsiaTheme="minorEastAsia"/>
                <w:color w:val="auto"/>
                <w:szCs w:val="21"/>
              </w:rPr>
            </w:pPr>
          </w:p>
        </w:tc>
        <w:tc>
          <w:tcPr>
            <w:tcW w:w="1405" w:type="dxa"/>
          </w:tcPr>
          <w:p>
            <w:pPr>
              <w:spacing w:line="360" w:lineRule="auto"/>
              <w:jc w:val="center"/>
              <w:rPr>
                <w:rStyle w:val="360"/>
                <w:rFonts w:hint="default"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Style w:val="360"/>
                <w:rFonts w:hint="default"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33</w:t>
            </w:r>
          </w:p>
        </w:tc>
        <w:tc>
          <w:tcPr>
            <w:tcW w:w="1247" w:type="dxa"/>
            <w:vMerge w:val="restart"/>
            <w:vAlign w:val="center"/>
          </w:tcPr>
          <w:p>
            <w:pPr>
              <w:spacing w:line="360" w:lineRule="auto"/>
              <w:jc w:val="center"/>
              <w:rPr>
                <w:rFonts w:asciiTheme="minorEastAsia" w:hAnsiTheme="minorEastAsia" w:eastAsiaTheme="minorEastAsia"/>
                <w:color w:val="auto"/>
                <w:szCs w:val="21"/>
              </w:rPr>
            </w:pPr>
            <w:r>
              <w:rPr>
                <w:rStyle w:val="360"/>
                <w:rFonts w:hint="default" w:asciiTheme="minorEastAsia" w:hAnsiTheme="minorEastAsia" w:eastAsiaTheme="minorEastAsia"/>
                <w:color w:val="auto"/>
                <w:sz w:val="21"/>
                <w:szCs w:val="21"/>
              </w:rPr>
              <w:t>海盐县</w:t>
            </w: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新文桥</w:t>
            </w:r>
          </w:p>
        </w:tc>
        <w:tc>
          <w:tcPr>
            <w:tcW w:w="1468" w:type="dxa"/>
            <w:vMerge w:val="restart"/>
            <w:vAlign w:val="center"/>
          </w:tcPr>
          <w:p>
            <w:pPr>
              <w:spacing w:line="360" w:lineRule="auto"/>
              <w:jc w:val="center"/>
              <w:rPr>
                <w:rStyle w:val="360"/>
                <w:rFonts w:hint="default" w:asciiTheme="minorEastAsia" w:hAnsiTheme="minorEastAsia" w:eastAsiaTheme="minorEastAsia"/>
                <w:color w:val="auto"/>
                <w:sz w:val="21"/>
                <w:szCs w:val="21"/>
              </w:rPr>
            </w:pPr>
            <w:r>
              <w:rPr>
                <w:rFonts w:hint="eastAsia" w:asciiTheme="minorEastAsia" w:hAnsiTheme="minorEastAsia" w:eastAsiaTheme="minorEastAsia"/>
                <w:color w:val="auto"/>
                <w:szCs w:val="21"/>
              </w:rPr>
              <w:t>地表</w:t>
            </w:r>
            <w:r>
              <w:rPr>
                <w:rFonts w:asciiTheme="minorEastAsia" w:hAnsiTheme="minorEastAsia" w:eastAsiaTheme="minorEastAsia"/>
                <w:color w:val="auto"/>
                <w:szCs w:val="21"/>
              </w:rPr>
              <w:t>水省控</w:t>
            </w:r>
            <w:r>
              <w:rPr>
                <w:rFonts w:hint="eastAsia" w:asciiTheme="minorEastAsia" w:hAnsiTheme="minorEastAsia" w:eastAsiaTheme="minorEastAsia"/>
                <w:color w:val="auto"/>
                <w:szCs w:val="21"/>
              </w:rPr>
              <w:t>断面</w:t>
            </w:r>
            <w:r>
              <w:rPr>
                <w:rFonts w:asciiTheme="minorEastAsia" w:hAnsiTheme="minorEastAsia" w:eastAsiaTheme="minorEastAsia"/>
                <w:color w:val="auto"/>
                <w:szCs w:val="21"/>
              </w:rPr>
              <w:t>（交接断面）</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Style w:val="360"/>
                <w:rFonts w:hint="default"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34</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东塘桥</w:t>
            </w:r>
          </w:p>
        </w:tc>
        <w:tc>
          <w:tcPr>
            <w:tcW w:w="1468" w:type="dxa"/>
            <w:vMerge w:val="continue"/>
            <w:vAlign w:val="center"/>
          </w:tcPr>
          <w:p>
            <w:pPr>
              <w:spacing w:line="360" w:lineRule="auto"/>
              <w:jc w:val="center"/>
              <w:rPr>
                <w:rFonts w:asciiTheme="minorEastAsia" w:hAnsiTheme="minorEastAsia" w:eastAsiaTheme="minorEastAsia"/>
                <w:color w:val="auto"/>
                <w:szCs w:val="21"/>
              </w:rPr>
            </w:pP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Style w:val="360"/>
                <w:rFonts w:hint="default"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35</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千亩荡</w:t>
            </w:r>
          </w:p>
        </w:tc>
        <w:tc>
          <w:tcPr>
            <w:tcW w:w="1468" w:type="dxa"/>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饮用水源地</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93"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735" w:type="dxa"/>
            <w:vAlign w:val="center"/>
          </w:tcPr>
          <w:p>
            <w:pPr>
              <w:spacing w:line="360" w:lineRule="auto"/>
              <w:jc w:val="center"/>
              <w:rPr>
                <w:rStyle w:val="360"/>
                <w:rFonts w:hint="default" w:asciiTheme="minorEastAsia" w:hAnsiTheme="minorEastAsia" w:eastAsiaTheme="minorEastAsia"/>
                <w:color w:val="auto"/>
                <w:sz w:val="21"/>
                <w:szCs w:val="21"/>
                <w:lang w:val="en-US" w:eastAsia="zh-CN"/>
              </w:rPr>
            </w:pPr>
            <w:r>
              <w:rPr>
                <w:rStyle w:val="360"/>
                <w:rFonts w:hint="eastAsia" w:asciiTheme="minorEastAsia" w:hAnsiTheme="minorEastAsia" w:eastAsiaTheme="minorEastAsia"/>
                <w:color w:val="auto"/>
                <w:sz w:val="21"/>
                <w:szCs w:val="21"/>
                <w:lang w:val="en-US" w:eastAsia="zh-CN"/>
              </w:rPr>
              <w:t>36</w:t>
            </w:r>
          </w:p>
        </w:tc>
        <w:tc>
          <w:tcPr>
            <w:tcW w:w="1247" w:type="dxa"/>
            <w:vMerge w:val="continue"/>
            <w:vAlign w:val="center"/>
          </w:tcPr>
          <w:p>
            <w:pPr>
              <w:spacing w:line="360" w:lineRule="auto"/>
              <w:jc w:val="center"/>
              <w:rPr>
                <w:rStyle w:val="360"/>
                <w:rFonts w:hint="default" w:asciiTheme="minorEastAsia" w:hAnsiTheme="minorEastAsia" w:eastAsiaTheme="minorEastAsia"/>
                <w:color w:val="auto"/>
                <w:sz w:val="21"/>
                <w:szCs w:val="21"/>
              </w:rPr>
            </w:pPr>
          </w:p>
        </w:tc>
        <w:tc>
          <w:tcPr>
            <w:tcW w:w="1588" w:type="dxa"/>
            <w:vAlign w:val="center"/>
          </w:tcPr>
          <w:p>
            <w:pPr>
              <w:spacing w:line="360" w:lineRule="auto"/>
              <w:jc w:val="center"/>
              <w:rPr>
                <w:rStyle w:val="360"/>
                <w:rFonts w:hint="default" w:asciiTheme="minorEastAsia" w:hAnsiTheme="minorEastAsia" w:eastAsiaTheme="minorEastAsia"/>
                <w:color w:val="auto"/>
                <w:sz w:val="21"/>
                <w:szCs w:val="21"/>
              </w:rPr>
            </w:pPr>
            <w:r>
              <w:rPr>
                <w:rStyle w:val="360"/>
                <w:rFonts w:hint="default" w:asciiTheme="minorEastAsia" w:hAnsiTheme="minorEastAsia" w:eastAsiaTheme="minorEastAsia"/>
                <w:color w:val="auto"/>
                <w:sz w:val="21"/>
                <w:szCs w:val="21"/>
              </w:rPr>
              <w:t>长山河大桥</w:t>
            </w:r>
          </w:p>
        </w:tc>
        <w:tc>
          <w:tcPr>
            <w:tcW w:w="1468" w:type="dxa"/>
            <w:vAlign w:val="center"/>
          </w:tcPr>
          <w:p>
            <w:pPr>
              <w:spacing w:line="360" w:lineRule="auto"/>
              <w:jc w:val="center"/>
              <w:rPr>
                <w:rStyle w:val="360"/>
                <w:rFonts w:hint="default" w:asciiTheme="minorEastAsia" w:hAnsiTheme="minorEastAsia" w:eastAsiaTheme="minorEastAsia"/>
                <w:color w:val="auto"/>
                <w:sz w:val="21"/>
                <w:szCs w:val="21"/>
              </w:rPr>
            </w:pPr>
            <w:r>
              <w:rPr>
                <w:rFonts w:asciiTheme="minorEastAsia" w:hAnsiTheme="minorEastAsia" w:eastAsiaTheme="minorEastAsia"/>
                <w:color w:val="auto"/>
                <w:szCs w:val="21"/>
              </w:rPr>
              <w:t>长江经济带</w:t>
            </w:r>
          </w:p>
        </w:tc>
        <w:tc>
          <w:tcPr>
            <w:tcW w:w="1226" w:type="dxa"/>
            <w:vMerge w:val="continue"/>
          </w:tcPr>
          <w:p>
            <w:pPr>
              <w:spacing w:line="360" w:lineRule="auto"/>
              <w:jc w:val="center"/>
              <w:rPr>
                <w:rFonts w:asciiTheme="minorEastAsia" w:hAnsiTheme="minorEastAsia" w:eastAsiaTheme="minorEastAsia"/>
                <w:color w:val="auto"/>
                <w:szCs w:val="21"/>
              </w:rPr>
            </w:pPr>
          </w:p>
        </w:tc>
        <w:tc>
          <w:tcPr>
            <w:tcW w:w="1146" w:type="dxa"/>
          </w:tcPr>
          <w:p>
            <w:pPr>
              <w:spacing w:line="360" w:lineRule="auto"/>
              <w:jc w:val="center"/>
              <w:rPr>
                <w:rFonts w:asciiTheme="minorEastAsia" w:hAnsiTheme="minorEastAsia" w:eastAsiaTheme="minorEastAsia"/>
                <w:color w:val="auto"/>
                <w:szCs w:val="21"/>
              </w:rPr>
            </w:pPr>
          </w:p>
        </w:tc>
        <w:tc>
          <w:tcPr>
            <w:tcW w:w="1405" w:type="dxa"/>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808" w:type="dxa"/>
            <w:gridSpan w:val="8"/>
            <w:vAlign w:val="center"/>
          </w:tcPr>
          <w:p>
            <w:pPr>
              <w:spacing w:line="360" w:lineRule="auto"/>
              <w:jc w:val="left"/>
              <w:rPr>
                <w:rFonts w:asciiTheme="minorEastAsia" w:hAnsiTheme="minorEastAsia" w:eastAsiaTheme="minorEastAsia"/>
                <w:color w:val="auto"/>
                <w:szCs w:val="21"/>
              </w:rPr>
            </w:pPr>
            <w:r>
              <w:rPr>
                <w:rFonts w:hint="eastAsia" w:ascii="宋体" w:hAnsi="宋体"/>
                <w:color w:val="auto"/>
                <w:spacing w:val="20"/>
                <w:szCs w:val="21"/>
              </w:rPr>
              <w:t>合计总价（大写）：</w:t>
            </w:r>
            <w:r>
              <w:rPr>
                <w:rFonts w:hint="eastAsia" w:ascii="宋体" w:hAnsi="宋体"/>
                <w:color w:val="auto"/>
                <w:spacing w:val="20"/>
                <w:szCs w:val="21"/>
                <w:u w:val="single"/>
              </w:rPr>
              <w:t xml:space="preserve">               </w:t>
            </w:r>
            <w:r>
              <w:rPr>
                <w:rFonts w:hint="eastAsia" w:ascii="宋体" w:hAnsi="宋体"/>
                <w:color w:val="auto"/>
                <w:spacing w:val="20"/>
                <w:szCs w:val="21"/>
              </w:rPr>
              <w:t>元整</w:t>
            </w:r>
          </w:p>
        </w:tc>
      </w:tr>
    </w:tbl>
    <w:p>
      <w:pPr>
        <w:spacing w:line="360" w:lineRule="auto"/>
        <w:rPr>
          <w:rFonts w:ascii="Times New Roman" w:hAnsi="Times New Roman" w:cs="宋体"/>
          <w:b/>
          <w:color w:val="auto"/>
        </w:rPr>
      </w:pPr>
      <w:r>
        <w:rPr>
          <w:rFonts w:hint="eastAsia" w:ascii="Times New Roman" w:hAnsi="Times New Roman" w:cs="宋体"/>
          <w:b/>
          <w:color w:val="auto"/>
        </w:rPr>
        <w:t>说明：</w:t>
      </w:r>
    </w:p>
    <w:p>
      <w:pPr>
        <w:spacing w:line="360" w:lineRule="auto"/>
        <w:rPr>
          <w:rFonts w:ascii="Times New Roman" w:hAnsi="Times New Roman" w:cs="宋体"/>
          <w:b/>
          <w:color w:val="auto"/>
        </w:rPr>
      </w:pPr>
      <w:r>
        <w:rPr>
          <w:rFonts w:hint="eastAsia" w:ascii="Times New Roman" w:hAnsi="Times New Roman" w:cs="宋体"/>
          <w:b/>
          <w:color w:val="auto"/>
        </w:rPr>
        <w:t>1.合计总价应与 “开标一览表”中投标报价相一致，投标报价精确到元。</w:t>
      </w:r>
    </w:p>
    <w:p>
      <w:pPr>
        <w:pStyle w:val="320"/>
        <w:spacing w:line="360" w:lineRule="auto"/>
        <w:jc w:val="left"/>
        <w:rPr>
          <w:rFonts w:ascii="Times New Roman" w:hAnsi="Times New Roman" w:eastAsia="宋体"/>
          <w:b/>
          <w:color w:val="auto"/>
          <w:sz w:val="21"/>
          <w:szCs w:val="21"/>
        </w:rPr>
      </w:pPr>
      <w:r>
        <w:rPr>
          <w:rFonts w:hint="eastAsia" w:ascii="Times New Roman" w:hAnsi="Times New Roman" w:eastAsia="宋体"/>
          <w:b/>
          <w:color w:val="auto"/>
          <w:sz w:val="21"/>
          <w:szCs w:val="21"/>
        </w:rPr>
        <w:t>2.不提供或未按给出格式填写本报价明细表的将视为没有实质性响应招标文件。</w:t>
      </w:r>
    </w:p>
    <w:p>
      <w:pPr>
        <w:pStyle w:val="320"/>
        <w:spacing w:line="360" w:lineRule="auto"/>
        <w:jc w:val="left"/>
        <w:rPr>
          <w:rFonts w:ascii="Times New Roman" w:hAnsi="Times New Roman" w:eastAsia="宋体"/>
          <w:b/>
          <w:color w:val="auto"/>
          <w:sz w:val="21"/>
          <w:szCs w:val="21"/>
        </w:rPr>
      </w:pPr>
      <w:r>
        <w:rPr>
          <w:rFonts w:hint="eastAsia" w:ascii="Times New Roman" w:hAnsi="Times New Roman" w:eastAsia="宋体"/>
          <w:b/>
          <w:color w:val="auto"/>
          <w:sz w:val="21"/>
          <w:szCs w:val="21"/>
        </w:rPr>
        <w:t>3.各标段涉及站点情况详见“第二章 招标需求”。</w:t>
      </w:r>
    </w:p>
    <w:p>
      <w:pPr>
        <w:pStyle w:val="320"/>
        <w:spacing w:line="360" w:lineRule="auto"/>
        <w:jc w:val="left"/>
        <w:rPr>
          <w:rFonts w:ascii="Times New Roman" w:hAnsi="Times New Roman" w:eastAsia="宋体"/>
          <w:b/>
          <w:color w:val="auto"/>
          <w:sz w:val="21"/>
          <w:szCs w:val="21"/>
        </w:rPr>
      </w:pPr>
      <w:r>
        <w:rPr>
          <w:rFonts w:hint="eastAsia" w:ascii="Times New Roman" w:hAnsi="Times New Roman" w:eastAsia="宋体"/>
          <w:b/>
          <w:color w:val="auto"/>
          <w:sz w:val="21"/>
          <w:szCs w:val="21"/>
        </w:rPr>
        <w:t>4.填写站点与“第二章 招标需求”中对应标项站点相比有所缺项的，缺项站点视为免费为招标人提供运维服务。</w:t>
      </w:r>
    </w:p>
    <w:p>
      <w:pPr>
        <w:pStyle w:val="320"/>
        <w:spacing w:line="360" w:lineRule="auto"/>
        <w:jc w:val="left"/>
        <w:rPr>
          <w:rFonts w:ascii="Times New Roman" w:hAnsi="Times New Roman" w:eastAsia="宋体"/>
          <w:b/>
          <w:color w:val="auto"/>
          <w:sz w:val="21"/>
          <w:szCs w:val="21"/>
        </w:rPr>
      </w:pPr>
      <w:r>
        <w:rPr>
          <w:rFonts w:hint="eastAsia" w:ascii="Times New Roman" w:hAnsi="Times New Roman" w:eastAsia="宋体"/>
          <w:b/>
          <w:color w:val="auto"/>
          <w:sz w:val="21"/>
          <w:szCs w:val="21"/>
        </w:rPr>
        <w:t>注：地表水省控断面（交接断面）、长江经济带水站单站点整体报价不高于</w:t>
      </w:r>
      <w:r>
        <w:rPr>
          <w:rFonts w:hint="eastAsia" w:ascii="Times New Roman" w:hAnsi="Times New Roman" w:eastAsia="宋体"/>
          <w:b/>
          <w:color w:val="auto"/>
          <w:sz w:val="21"/>
          <w:szCs w:val="21"/>
          <w:lang w:val="en-US" w:eastAsia="zh-CN"/>
        </w:rPr>
        <w:t>2.9</w:t>
      </w:r>
      <w:r>
        <w:rPr>
          <w:rFonts w:hint="eastAsia" w:ascii="Times New Roman" w:hAnsi="Times New Roman" w:eastAsia="宋体"/>
          <w:b/>
          <w:color w:val="auto"/>
          <w:sz w:val="21"/>
          <w:szCs w:val="21"/>
        </w:rPr>
        <w:t>万元，饮用水源地水站单站整体报价不高于</w:t>
      </w:r>
      <w:r>
        <w:rPr>
          <w:rFonts w:hint="eastAsia" w:ascii="Times New Roman" w:hAnsi="Times New Roman" w:eastAsia="宋体"/>
          <w:b/>
          <w:color w:val="auto"/>
          <w:sz w:val="21"/>
          <w:szCs w:val="21"/>
          <w:lang w:val="en-US" w:eastAsia="zh-CN"/>
        </w:rPr>
        <w:t>3.7</w:t>
      </w:r>
      <w:r>
        <w:rPr>
          <w:rFonts w:hint="eastAsia" w:ascii="Times New Roman" w:hAnsi="Times New Roman" w:eastAsia="宋体"/>
          <w:b/>
          <w:color w:val="auto"/>
          <w:sz w:val="21"/>
          <w:szCs w:val="21"/>
        </w:rPr>
        <w:t>万元。</w:t>
      </w:r>
      <w:r>
        <w:rPr>
          <w:rFonts w:ascii="Times New Roman" w:hAnsi="Times New Roman" w:eastAsia="宋体"/>
          <w:b/>
          <w:color w:val="auto"/>
          <w:sz w:val="21"/>
          <w:szCs w:val="21"/>
        </w:rPr>
        <w:t xml:space="preserve"> </w:t>
      </w:r>
    </w:p>
    <w:p>
      <w:pPr>
        <w:pStyle w:val="320"/>
        <w:spacing w:line="360" w:lineRule="auto"/>
        <w:ind w:right="840"/>
        <w:jc w:val="left"/>
        <w:rPr>
          <w:rFonts w:ascii="Times New Roman" w:hAnsi="Times New Roman" w:eastAsia="宋体"/>
          <w:color w:val="auto"/>
          <w:sz w:val="21"/>
          <w:szCs w:val="21"/>
        </w:rPr>
      </w:pPr>
    </w:p>
    <w:p>
      <w:pPr>
        <w:snapToGrid w:val="0"/>
        <w:spacing w:before="50" w:after="50"/>
        <w:rPr>
          <w:rFonts w:ascii="Times New Roman" w:hAnsi="Times New Roman"/>
          <w:color w:val="auto"/>
          <w:szCs w:val="21"/>
        </w:rPr>
      </w:pPr>
    </w:p>
    <w:p>
      <w:pPr>
        <w:snapToGrid w:val="0"/>
        <w:spacing w:before="50" w:after="50" w:line="360" w:lineRule="auto"/>
        <w:jc w:val="right"/>
        <w:rPr>
          <w:rFonts w:ascii="Times New Roman" w:hAnsi="Times New Roman"/>
          <w:color w:val="auto"/>
          <w:spacing w:val="20"/>
          <w:szCs w:val="21"/>
          <w:u w:val="single"/>
        </w:rPr>
      </w:pPr>
      <w:r>
        <w:rPr>
          <w:rFonts w:hint="eastAsia" w:ascii="Times New Roman" w:hAnsi="Times New Roman"/>
          <w:color w:val="auto"/>
          <w:szCs w:val="21"/>
        </w:rPr>
        <w:t>法定代表人或被授权人签字（或盖章）</w:t>
      </w:r>
      <w:r>
        <w:rPr>
          <w:rFonts w:hint="eastAsia" w:ascii="Times New Roman" w:hAnsi="Times New Roman"/>
          <w:color w:val="auto"/>
          <w:spacing w:val="20"/>
          <w:szCs w:val="21"/>
        </w:rPr>
        <w:t>：</w:t>
      </w:r>
      <w:r>
        <w:rPr>
          <w:rFonts w:ascii="Times New Roman" w:hAnsi="Times New Roman"/>
          <w:color w:val="auto"/>
          <w:spacing w:val="20"/>
          <w:szCs w:val="21"/>
          <w:u w:val="single"/>
        </w:rPr>
        <w:t xml:space="preserve">          </w:t>
      </w:r>
    </w:p>
    <w:p>
      <w:pPr>
        <w:pStyle w:val="48"/>
        <w:spacing w:line="360" w:lineRule="auto"/>
        <w:ind w:firstLine="500"/>
        <w:jc w:val="right"/>
        <w:rPr>
          <w:rFonts w:ascii="Times New Roman" w:hAnsi="Times New Roman"/>
          <w:color w:val="000000" w:themeColor="text1"/>
          <w:spacing w:val="20"/>
          <w:szCs w:val="21"/>
          <w14:textFill>
            <w14:solidFill>
              <w14:schemeClr w14:val="tx1"/>
            </w14:solidFill>
          </w14:textFill>
        </w:rPr>
      </w:pPr>
      <w:r>
        <w:rPr>
          <w:rFonts w:hint="eastAsia" w:ascii="Times New Roman" w:hAnsi="Times New Roman"/>
          <w:color w:val="auto"/>
          <w:spacing w:val="20"/>
          <w:szCs w:val="21"/>
        </w:rPr>
        <w:t>投标人公章：</w:t>
      </w:r>
      <w:r>
        <w:rPr>
          <w:rFonts w:ascii="Times New Roman" w:hAnsi="Times New Roman"/>
          <w:color w:val="000000" w:themeColor="text1"/>
          <w:spacing w:val="20"/>
          <w:szCs w:val="21"/>
          <w14:textFill>
            <w14:solidFill>
              <w14:schemeClr w14:val="tx1"/>
            </w14:solidFill>
          </w14:textFill>
        </w:rPr>
        <w:t xml:space="preserve">         </w:t>
      </w:r>
      <w:r>
        <w:rPr>
          <w:rFonts w:hint="eastAsia" w:ascii="Times New Roman" w:hAnsi="Times New Roman"/>
          <w:color w:val="000000" w:themeColor="text1"/>
          <w:spacing w:val="20"/>
          <w:szCs w:val="21"/>
          <w14:textFill>
            <w14:solidFill>
              <w14:schemeClr w14:val="tx1"/>
            </w14:solidFill>
          </w14:textFill>
        </w:rPr>
        <w:t xml:space="preserve">             </w:t>
      </w:r>
    </w:p>
    <w:p>
      <w:pPr>
        <w:pStyle w:val="48"/>
        <w:wordWrap w:val="0"/>
        <w:spacing w:line="360" w:lineRule="auto"/>
        <w:ind w:firstLine="404"/>
        <w:jc w:val="right"/>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   日期：年   月  日</w:t>
      </w:r>
    </w:p>
    <w:p>
      <w:pPr>
        <w:pStyle w:val="28"/>
        <w:snapToGrid w:val="0"/>
        <w:spacing w:beforeLines="0" w:afterLines="0" w:line="360" w:lineRule="auto"/>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11、</w:t>
      </w:r>
    </w:p>
    <w:p>
      <w:pPr>
        <w:pStyle w:val="28"/>
        <w:snapToGrid w:val="0"/>
        <w:spacing w:beforeLines="0" w:afterLines="0" w:line="360" w:lineRule="auto"/>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中小企业声明函</w:t>
      </w:r>
      <w:r>
        <w:rPr>
          <w:rFonts w:hint="eastAsia" w:asciiTheme="minorEastAsia" w:hAnsiTheme="minorEastAsia" w:eastAsiaTheme="minorEastAsia"/>
          <w:b/>
          <w:bCs/>
          <w:color w:val="auto"/>
          <w:sz w:val="21"/>
          <w:szCs w:val="21"/>
        </w:rPr>
        <w:t>（工程、服务）</w:t>
      </w:r>
    </w:p>
    <w:p>
      <w:pPr>
        <w:pStyle w:val="28"/>
        <w:snapToGrid w:val="0"/>
        <w:spacing w:beforeLines="0" w:afterLines="0" w:line="360" w:lineRule="auto"/>
        <w:jc w:val="center"/>
        <w:rPr>
          <w:rFonts w:asciiTheme="minorEastAsia" w:hAnsiTheme="minorEastAsia" w:eastAsiaTheme="minorEastAsia"/>
          <w:b/>
          <w:color w:val="auto"/>
          <w:sz w:val="21"/>
          <w:szCs w:val="21"/>
        </w:rPr>
      </w:pPr>
      <w:r>
        <w:rPr>
          <w:rFonts w:hint="eastAsia" w:asciiTheme="minorEastAsia" w:hAnsiTheme="minorEastAsia" w:eastAsiaTheme="minorEastAsia"/>
          <w:b/>
          <w:bCs/>
          <w:color w:val="auto"/>
          <w:sz w:val="21"/>
          <w:szCs w:val="21"/>
        </w:rPr>
        <w:t>（附件</w:t>
      </w:r>
      <w:r>
        <w:rPr>
          <w:rFonts w:hint="eastAsia" w:asciiTheme="minorEastAsia" w:hAnsiTheme="minorEastAsia" w:eastAsiaTheme="minorEastAsia"/>
          <w:b/>
          <w:bCs/>
          <w:color w:val="auto"/>
          <w:sz w:val="21"/>
          <w:szCs w:val="21"/>
          <w:lang w:val="en-US" w:eastAsia="zh-CN"/>
        </w:rPr>
        <w:t>14</w:t>
      </w:r>
      <w:r>
        <w:rPr>
          <w:rFonts w:hint="eastAsia" w:asciiTheme="minorEastAsia" w:hAnsiTheme="minorEastAsia" w:eastAsiaTheme="minorEastAsia"/>
          <w:b/>
          <w:bCs/>
          <w:color w:val="auto"/>
          <w:sz w:val="21"/>
          <w:szCs w:val="21"/>
        </w:rPr>
        <w:t>）</w:t>
      </w:r>
    </w:p>
    <w:p>
      <w:pPr>
        <w:widowControl/>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公司（联合体）郑重声明，根据《政府采购促进中小企业发展管理办法》（财库﹝2020﹞46号）的规定，本公司（联合体）参加</w:t>
      </w:r>
      <w:r>
        <w:rPr>
          <w:rFonts w:asciiTheme="minorEastAsia" w:hAnsiTheme="minorEastAsia" w:eastAsiaTheme="minorEastAsia"/>
          <w:color w:val="auto"/>
          <w:szCs w:val="21"/>
          <w:u w:val="single"/>
        </w:rPr>
        <w:t>（单位名称）</w:t>
      </w:r>
      <w:r>
        <w:rPr>
          <w:rFonts w:asciiTheme="minorEastAsia" w:hAnsiTheme="minorEastAsia" w:eastAsiaTheme="minorEastAsia"/>
          <w:color w:val="auto"/>
          <w:szCs w:val="21"/>
        </w:rPr>
        <w:t>的</w:t>
      </w:r>
      <w:r>
        <w:rPr>
          <w:rFonts w:asciiTheme="minorEastAsia" w:hAnsiTheme="minorEastAsia" w:eastAsiaTheme="minorEastAsia"/>
          <w:color w:val="auto"/>
          <w:szCs w:val="21"/>
          <w:u w:val="single"/>
        </w:rPr>
        <w:t>（项目名称）</w:t>
      </w:r>
      <w:r>
        <w:rPr>
          <w:rFonts w:asciiTheme="minorEastAsia" w:hAnsiTheme="minorEastAsia" w:eastAsiaTheme="minorEastAsia"/>
          <w:color w:val="auto"/>
          <w:szCs w:val="21"/>
        </w:rPr>
        <w:t>采购活动，</w:t>
      </w:r>
      <w:r>
        <w:rPr>
          <w:rFonts w:hint="eastAsia" w:asciiTheme="minorEastAsia" w:hAnsiTheme="minorEastAsia" w:eastAsiaTheme="minorEastAsia"/>
          <w:color w:val="auto"/>
          <w:szCs w:val="21"/>
        </w:rPr>
        <w:t>工程的施工单位</w:t>
      </w:r>
      <w:r>
        <w:rPr>
          <w:rFonts w:asciiTheme="minorEastAsia" w:hAnsiTheme="minorEastAsia" w:eastAsiaTheme="minorEastAsia"/>
          <w:color w:val="auto"/>
          <w:szCs w:val="21"/>
        </w:rPr>
        <w:t>全部</w:t>
      </w:r>
      <w:r>
        <w:rPr>
          <w:rFonts w:hint="eastAsia" w:asciiTheme="minorEastAsia" w:hAnsiTheme="minorEastAsia" w:eastAsiaTheme="minorEastAsia"/>
          <w:color w:val="auto"/>
          <w:szCs w:val="21"/>
        </w:rPr>
        <w:t>为</w:t>
      </w:r>
      <w:r>
        <w:rPr>
          <w:rFonts w:asciiTheme="minorEastAsia" w:hAnsiTheme="minorEastAsia" w:eastAsiaTheme="minorEastAsia"/>
          <w:color w:val="auto"/>
          <w:szCs w:val="21"/>
        </w:rPr>
        <w:t>符合政策要求的中小企业</w:t>
      </w:r>
      <w:r>
        <w:rPr>
          <w:rFonts w:hint="eastAsia" w:asciiTheme="minorEastAsia" w:hAnsiTheme="minorEastAsia" w:eastAsiaTheme="minorEastAsia"/>
          <w:color w:val="auto"/>
          <w:szCs w:val="21"/>
        </w:rPr>
        <w:t>（或者服务全部由符合政策要求的中小企业承接）</w:t>
      </w:r>
      <w:r>
        <w:rPr>
          <w:rFonts w:asciiTheme="minorEastAsia" w:hAnsiTheme="minorEastAsia" w:eastAsiaTheme="minorEastAsia"/>
          <w:color w:val="auto"/>
          <w:szCs w:val="21"/>
        </w:rPr>
        <w:t>。相关企业（含联合体中的中小企业、签订分包意向协议的中小企业）的具体情况如下：</w:t>
      </w:r>
    </w:p>
    <w:p>
      <w:pPr>
        <w:widowControl/>
        <w:spacing w:line="360" w:lineRule="auto"/>
        <w:ind w:left="420" w:left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asciiTheme="minorEastAsia" w:hAnsiTheme="minorEastAsia" w:eastAsiaTheme="minorEastAsia"/>
          <w:color w:val="auto"/>
          <w:szCs w:val="21"/>
          <w:u w:val="single"/>
        </w:rPr>
        <w:t>（标的名称）</w:t>
      </w:r>
      <w:r>
        <w:rPr>
          <w:rFonts w:asciiTheme="minorEastAsia" w:hAnsiTheme="minorEastAsia" w:eastAsiaTheme="minorEastAsia"/>
          <w:color w:val="auto"/>
          <w:szCs w:val="21"/>
        </w:rPr>
        <w:t>，属于</w:t>
      </w:r>
      <w:r>
        <w:rPr>
          <w:rFonts w:asciiTheme="minorEastAsia" w:hAnsiTheme="minorEastAsia" w:eastAsiaTheme="minorEastAsia"/>
          <w:color w:val="auto"/>
          <w:szCs w:val="21"/>
          <w:u w:val="single"/>
        </w:rPr>
        <w:t>（采购文件中明确的所属行业）</w:t>
      </w:r>
      <w:r>
        <w:rPr>
          <w:rFonts w:asciiTheme="minorEastAsia" w:hAnsiTheme="minorEastAsia" w:eastAsiaTheme="minorEastAsia"/>
          <w:color w:val="auto"/>
          <w:szCs w:val="21"/>
        </w:rPr>
        <w:t>行业；</w:t>
      </w:r>
      <w:r>
        <w:rPr>
          <w:rFonts w:hint="eastAsia" w:asciiTheme="minorEastAsia" w:hAnsiTheme="minorEastAsia" w:eastAsiaTheme="minorEastAsia"/>
          <w:color w:val="auto"/>
          <w:szCs w:val="21"/>
        </w:rPr>
        <w:t>承建（承接）企业为</w:t>
      </w:r>
      <w:r>
        <w:rPr>
          <w:rFonts w:hint="eastAsia" w:asciiTheme="minorEastAsia" w:hAnsiTheme="minorEastAsia" w:eastAsiaTheme="minorEastAsia"/>
          <w:color w:val="auto"/>
          <w:szCs w:val="21"/>
          <w:u w:val="single"/>
        </w:rPr>
        <w:t xml:space="preserve"> （企业名称）</w:t>
      </w:r>
      <w:r>
        <w:rPr>
          <w:rFonts w:asciiTheme="minorEastAsia" w:hAnsiTheme="minorEastAsia" w:eastAsiaTheme="minorEastAsia"/>
          <w:color w:val="auto"/>
          <w:szCs w:val="21"/>
        </w:rPr>
        <w:t>，从业人员人，营业收入为万元，资产总额为万元1，属于</w:t>
      </w:r>
      <w:r>
        <w:rPr>
          <w:rFonts w:asciiTheme="minorEastAsia" w:hAnsiTheme="minorEastAsia" w:eastAsiaTheme="minorEastAsia"/>
          <w:color w:val="auto"/>
          <w:szCs w:val="21"/>
          <w:u w:val="single"/>
        </w:rPr>
        <w:t>（中型企业、小型企业、微型企业）</w:t>
      </w:r>
      <w:r>
        <w:rPr>
          <w:rFonts w:asciiTheme="minorEastAsia" w:hAnsiTheme="minorEastAsia" w:eastAsiaTheme="minorEastAsia"/>
          <w:color w:val="auto"/>
          <w:szCs w:val="21"/>
        </w:rPr>
        <w:t>；</w:t>
      </w:r>
    </w:p>
    <w:p>
      <w:pPr>
        <w:widowControl/>
        <w:spacing w:line="360" w:lineRule="auto"/>
        <w:ind w:firstLine="525" w:firstLineChars="250"/>
        <w:jc w:val="left"/>
        <w:rPr>
          <w:rFonts w:asciiTheme="minorEastAsia" w:hAnsiTheme="minorEastAsia" w:eastAsiaTheme="minorEastAsia"/>
          <w:color w:val="auto"/>
          <w:szCs w:val="21"/>
        </w:rPr>
      </w:pPr>
      <w:r>
        <w:rPr>
          <w:rFonts w:asciiTheme="minorEastAsia" w:hAnsiTheme="minorEastAsia" w:eastAsiaTheme="minorEastAsia"/>
          <w:color w:val="auto"/>
          <w:szCs w:val="21"/>
        </w:rPr>
        <w:t>以上企业，不属于大企业的分支机构，不存在控股股东为大企业的情形，也不存在与大企业的负责人为同一人的情形。</w:t>
      </w:r>
    </w:p>
    <w:p>
      <w:pPr>
        <w:widowControl/>
        <w:spacing w:line="360" w:lineRule="auto"/>
        <w:ind w:firstLine="525" w:firstLineChars="250"/>
        <w:jc w:val="left"/>
        <w:rPr>
          <w:rFonts w:asciiTheme="minorEastAsia" w:hAnsiTheme="minorEastAsia" w:eastAsiaTheme="minorEastAsia"/>
          <w:color w:val="auto"/>
          <w:szCs w:val="21"/>
        </w:rPr>
      </w:pPr>
      <w:r>
        <w:rPr>
          <w:rFonts w:asciiTheme="minorEastAsia" w:hAnsiTheme="minorEastAsia" w:eastAsiaTheme="minorEastAsia"/>
          <w:color w:val="auto"/>
          <w:szCs w:val="21"/>
        </w:rPr>
        <w:t>本企业对上述声明内容的真实性负责。如有虚假，将依法承担相应责任。</w:t>
      </w:r>
    </w:p>
    <w:p>
      <w:pPr>
        <w:widowControl/>
        <w:spacing w:line="360" w:lineRule="auto"/>
        <w:ind w:firstLine="525" w:firstLineChars="250"/>
        <w:jc w:val="left"/>
        <w:rPr>
          <w:rFonts w:asciiTheme="minorEastAsia" w:hAnsiTheme="minorEastAsia" w:eastAsiaTheme="minorEastAsia"/>
          <w:color w:val="auto"/>
          <w:szCs w:val="21"/>
        </w:rPr>
      </w:pPr>
      <w:r>
        <w:rPr>
          <w:rFonts w:asciiTheme="minorEastAsia" w:hAnsiTheme="minorEastAsia" w:eastAsiaTheme="minorEastAsia"/>
          <w:color w:val="auto"/>
          <w:szCs w:val="21"/>
        </w:rPr>
        <w:t>从业人员、营业收入、资产总额填报上一年度数据，无上一年度数据的新成立企业可不填报。</w:t>
      </w:r>
    </w:p>
    <w:p>
      <w:pPr>
        <w:spacing w:line="360" w:lineRule="auto"/>
        <w:ind w:firstLine="4515" w:firstLineChars="2150"/>
        <w:rPr>
          <w:rFonts w:asciiTheme="minorEastAsia" w:hAnsiTheme="minorEastAsia" w:eastAsiaTheme="minorEastAsia"/>
          <w:color w:val="auto"/>
          <w:spacing w:val="20"/>
          <w:szCs w:val="21"/>
          <w:u w:val="single"/>
        </w:rPr>
      </w:pPr>
      <w:r>
        <w:rPr>
          <w:rFonts w:asciiTheme="minorEastAsia" w:hAnsiTheme="minorEastAsia" w:eastAsiaTheme="minorEastAsia"/>
          <w:color w:val="auto"/>
          <w:szCs w:val="21"/>
        </w:rPr>
        <w:t>企业称（盖章）</w:t>
      </w:r>
      <w:r>
        <w:rPr>
          <w:rFonts w:hint="eastAsia" w:asciiTheme="minorEastAsia" w:hAnsiTheme="minorEastAsia" w:eastAsiaTheme="minorEastAsia"/>
          <w:color w:val="auto"/>
          <w:szCs w:val="21"/>
        </w:rPr>
        <w:t>：</w:t>
      </w:r>
    </w:p>
    <w:p>
      <w:pPr>
        <w:pStyle w:val="28"/>
        <w:spacing w:beforeLines="0" w:afterLines="0" w:line="360" w:lineRule="auto"/>
        <w:ind w:firstLine="420"/>
        <w:jc w:val="center"/>
        <w:outlineLvl w:val="3"/>
        <w:rPr>
          <w:rFonts w:asciiTheme="minorEastAsia" w:hAnsiTheme="minorEastAsia" w:eastAsiaTheme="minorEastAsia"/>
          <w:color w:val="auto"/>
          <w:spacing w:val="20"/>
          <w:sz w:val="21"/>
          <w:szCs w:val="21"/>
        </w:rPr>
      </w:pPr>
      <w:r>
        <w:rPr>
          <w:rFonts w:hint="eastAsia" w:asciiTheme="minorEastAsia" w:hAnsiTheme="minorEastAsia" w:eastAsiaTheme="minorEastAsia"/>
          <w:color w:val="auto"/>
          <w:spacing w:val="20"/>
          <w:sz w:val="21"/>
          <w:szCs w:val="21"/>
        </w:rPr>
        <w:t xml:space="preserve">             日     期：</w:t>
      </w:r>
    </w:p>
    <w:p>
      <w:pPr>
        <w:widowControl/>
        <w:spacing w:line="360" w:lineRule="auto"/>
        <w:jc w:val="left"/>
        <w:rPr>
          <w:rFonts w:asciiTheme="minorEastAsia" w:hAnsiTheme="minorEastAsia" w:eastAsiaTheme="minorEastAsia"/>
          <w:b/>
          <w:color w:val="auto"/>
          <w:szCs w:val="21"/>
        </w:rPr>
      </w:pPr>
    </w:p>
    <w:p>
      <w:pPr>
        <w:widowControl/>
        <w:spacing w:line="360" w:lineRule="auto"/>
        <w:jc w:val="left"/>
        <w:rPr>
          <w:rFonts w:asciiTheme="minorEastAsia" w:hAnsiTheme="minorEastAsia" w:eastAsiaTheme="minorEastAsia"/>
          <w:b/>
          <w:color w:val="auto"/>
          <w:szCs w:val="21"/>
        </w:rPr>
      </w:pPr>
    </w:p>
    <w:p>
      <w:pPr>
        <w:widowControl/>
        <w:spacing w:line="360" w:lineRule="auto"/>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12、</w:t>
      </w:r>
    </w:p>
    <w:p>
      <w:pPr>
        <w:widowControl/>
        <w:spacing w:line="360" w:lineRule="auto"/>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残疾人福利性单位声明函</w:t>
      </w:r>
      <w:r>
        <w:rPr>
          <w:rFonts w:hint="eastAsia" w:asciiTheme="minorEastAsia" w:hAnsiTheme="minorEastAsia" w:eastAsiaTheme="minorEastAsia"/>
          <w:b/>
          <w:bCs/>
          <w:color w:val="auto"/>
          <w:szCs w:val="21"/>
        </w:rPr>
        <w:t>（附件</w:t>
      </w:r>
      <w:r>
        <w:rPr>
          <w:rFonts w:hint="eastAsia" w:asciiTheme="minorEastAsia" w:hAnsiTheme="minorEastAsia" w:eastAsiaTheme="minorEastAsia"/>
          <w:b/>
          <w:bCs/>
          <w:color w:val="auto"/>
          <w:szCs w:val="21"/>
          <w:lang w:val="en-US" w:eastAsia="zh-CN"/>
        </w:rPr>
        <w:t>15</w:t>
      </w:r>
      <w:r>
        <w:rPr>
          <w:rFonts w:hint="eastAsia" w:asciiTheme="minorEastAsia" w:hAnsiTheme="minorEastAsia" w:eastAsiaTheme="minorEastAsia"/>
          <w:b/>
          <w:bCs/>
          <w:color w:val="auto"/>
          <w:szCs w:val="21"/>
        </w:rPr>
        <w:t>）</w:t>
      </w:r>
    </w:p>
    <w:p>
      <w:pPr>
        <w:widowControl/>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本单位对上述声明的真实性负责。如有虚假，将依法承担相应责任</w:t>
      </w:r>
    </w:p>
    <w:p>
      <w:pPr>
        <w:spacing w:line="360" w:lineRule="auto"/>
        <w:ind w:firstLine="420" w:firstLineChars="200"/>
        <w:rPr>
          <w:rFonts w:asciiTheme="minorEastAsia" w:hAnsiTheme="minorEastAsia" w:eastAsiaTheme="minorEastAsia"/>
          <w:color w:val="auto"/>
          <w:szCs w:val="21"/>
        </w:rPr>
      </w:pPr>
    </w:p>
    <w:p>
      <w:pPr>
        <w:spacing w:line="360" w:lineRule="auto"/>
        <w:ind w:firstLine="5625" w:firstLineChars="2250"/>
        <w:rPr>
          <w:rFonts w:asciiTheme="minorEastAsia" w:hAnsiTheme="minorEastAsia" w:eastAsiaTheme="minorEastAsia"/>
          <w:color w:val="auto"/>
          <w:spacing w:val="20"/>
          <w:szCs w:val="21"/>
          <w:u w:val="single"/>
        </w:rPr>
      </w:pPr>
      <w:r>
        <w:rPr>
          <w:rFonts w:hint="eastAsia" w:asciiTheme="minorEastAsia" w:hAnsiTheme="minorEastAsia" w:eastAsiaTheme="minorEastAsia"/>
          <w:color w:val="auto"/>
          <w:spacing w:val="20"/>
          <w:szCs w:val="21"/>
        </w:rPr>
        <w:t>投标人盖章：</w:t>
      </w:r>
    </w:p>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日        期：</w:t>
      </w:r>
    </w:p>
    <w:p>
      <w:pPr>
        <w:snapToGrid w:val="0"/>
        <w:spacing w:line="360" w:lineRule="auto"/>
        <w:rPr>
          <w:rFonts w:asciiTheme="minorEastAsia" w:hAnsiTheme="minorEastAsia" w:eastAsiaTheme="minorEastAsia"/>
          <w:color w:val="auto"/>
          <w:spacing w:val="20"/>
          <w:szCs w:val="21"/>
        </w:rPr>
      </w:pPr>
    </w:p>
    <w:p>
      <w:pPr>
        <w:pStyle w:val="48"/>
        <w:wordWrap/>
        <w:spacing w:line="360" w:lineRule="auto"/>
        <w:ind w:firstLine="404"/>
        <w:jc w:val="right"/>
        <w:rPr>
          <w:rFonts w:hint="eastAsia" w:ascii="Times New Roman" w:hAnsi="Times New Roman"/>
          <w:color w:val="000000" w:themeColor="text1"/>
          <w:szCs w:val="21"/>
          <w14:textFill>
            <w14:solidFill>
              <w14:schemeClr w14:val="tx1"/>
            </w14:solidFill>
          </w14:textFill>
        </w:rPr>
      </w:pPr>
    </w:p>
    <w:sectPr>
      <w:footerReference r:id="rId11" w:type="default"/>
      <w:footerReference r:id="rId12" w:type="even"/>
      <w:pgSz w:w="11906" w:h="16838"/>
      <w:pgMar w:top="1440" w:right="1797" w:bottom="1440"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Consolas">
    <w:panose1 w:val="020B0609020204030204"/>
    <w:charset w:val="00"/>
    <w:family w:val="modern"/>
    <w:pitch w:val="default"/>
    <w:sig w:usb0="E10002FF" w:usb1="4000FCFF" w:usb2="00000009" w:usb3="00000000" w:csb0="6000019F" w:csb1="DFD70000"/>
  </w:font>
  <w:font w:name="icon-zcy">
    <w:altName w:val="Arial"/>
    <w:panose1 w:val="00000000000000000000"/>
    <w:charset w:val="00"/>
    <w:family w:val="auto"/>
    <w:pitch w:val="default"/>
    <w:sig w:usb0="00000000" w:usb1="00000000" w:usb2="00000000" w:usb3="00000000" w:csb0="00000000" w:csb1="00000000"/>
  </w:font>
  <w:font w:name="Songti SC Regular">
    <w:altName w:val="Calibri"/>
    <w:panose1 w:val="00000000000000000000"/>
    <w:charset w:val="50"/>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31365771"/>
                            <w:docPartObj>
                              <w:docPartGallery w:val="autotext"/>
                            </w:docPartObj>
                          </w:sdtPr>
                          <w:sdtContent>
                            <w:p>
                              <w:pPr>
                                <w:pStyle w:val="32"/>
                                <w:jc w:val="center"/>
                              </w:pPr>
                              <w:r>
                                <w:fldChar w:fldCharType="begin"/>
                              </w:r>
                              <w:r>
                                <w:instrText xml:space="preserve">PAGE   \* MERGEFORMAT</w:instrText>
                              </w:r>
                              <w:r>
                                <w:fldChar w:fldCharType="separate"/>
                              </w:r>
                              <w:r>
                                <w:rPr>
                                  <w:lang w:val="zh-CN"/>
                                </w:rPr>
                                <w:t>1</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331365771"/>
                      <w:docPartObj>
                        <w:docPartGallery w:val="autotext"/>
                      </w:docPartObj>
                    </w:sdtPr>
                    <w:sdtContent>
                      <w:p>
                        <w:pPr>
                          <w:pStyle w:val="32"/>
                          <w:jc w:val="center"/>
                        </w:pPr>
                        <w:r>
                          <w:fldChar w:fldCharType="begin"/>
                        </w:r>
                        <w:r>
                          <w:instrText xml:space="preserve">PAGE   \* MERGEFORMAT</w:instrText>
                        </w:r>
                        <w:r>
                          <w:fldChar w:fldCharType="separate"/>
                        </w:r>
                        <w:r>
                          <w:rPr>
                            <w:lang w:val="zh-CN"/>
                          </w:rPr>
                          <w:t>1</w:t>
                        </w:r>
                        <w:r>
                          <w:fldChar w:fldCharType="end"/>
                        </w:r>
                      </w:p>
                    </w:sdtContent>
                  </w:sdt>
                  <w:p>
                    <w:pPr>
                      <w:pStyle w:val="2"/>
                    </w:pPr>
                  </w:p>
                </w:txbxContent>
              </v:textbox>
            </v:shape>
          </w:pict>
        </mc:Fallback>
      </mc:AlternateContent>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jc w:val="center"/>
                          </w:pPr>
                          <w:r>
                            <w:fldChar w:fldCharType="begin"/>
                          </w:r>
                          <w:r>
                            <w:instrText xml:space="preserve">PAGE   \* MERGEFORMAT</w:instrText>
                          </w:r>
                          <w:r>
                            <w:fldChar w:fldCharType="separate"/>
                          </w:r>
                          <w:r>
                            <w:rPr>
                              <w:lang w:val="zh-CN"/>
                            </w:rPr>
                            <w:t>21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2"/>
                      <w:jc w:val="center"/>
                    </w:pPr>
                    <w:r>
                      <w:fldChar w:fldCharType="begin"/>
                    </w:r>
                    <w:r>
                      <w:instrText xml:space="preserve">PAGE   \* MERGEFORMAT</w:instrText>
                    </w:r>
                    <w:r>
                      <w:fldChar w:fldCharType="separate"/>
                    </w:r>
                    <w:r>
                      <w:rPr>
                        <w:lang w:val="zh-CN"/>
                      </w:rPr>
                      <w:t>21</w:t>
                    </w:r>
                    <w:r>
                      <w:rPr>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3"/>
      </w:rPr>
    </w:pPr>
    <w:r>
      <w:fldChar w:fldCharType="begin"/>
    </w:r>
    <w:r>
      <w:rPr>
        <w:rStyle w:val="53"/>
      </w:rPr>
      <w:instrText xml:space="preserve">PAGE  </w:instrText>
    </w:r>
    <w:r>
      <w:fldChar w:fldCharType="end"/>
    </w:r>
  </w:p>
  <w:p>
    <w:pPr>
      <w:pStyle w:val="32"/>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8236"/>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26</w:t>
                    </w:r>
                    <w:r>
                      <w:fldChar w:fldCharType="end"/>
                    </w:r>
                  </w:p>
                </w:txbxContent>
              </v:textbox>
            </v:shape>
          </w:pict>
        </mc:Fallback>
      </mc:AlternateContent>
    </w:r>
    <w:r>
      <w:rPr>
        <w:sz w:val="18"/>
        <w:szCs w:val="18"/>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7108095"/>
                          </w:sdtPr>
                          <w:sdtContent>
                            <w:p>
                              <w:pPr>
                                <w:pStyle w:val="32"/>
                                <w:jc w:val="center"/>
                              </w:pPr>
                              <w:r>
                                <w:fldChar w:fldCharType="begin"/>
                              </w:r>
                              <w:r>
                                <w:instrText xml:space="preserve">PAGE   \* MERGEFORMAT</w:instrText>
                              </w:r>
                              <w:r>
                                <w:fldChar w:fldCharType="separate"/>
                              </w:r>
                              <w:r>
                                <w:rPr>
                                  <w:lang w:val="zh-CN"/>
                                </w:rPr>
                                <w:t>31</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717108095"/>
                    </w:sdtPr>
                    <w:sdtContent>
                      <w:p>
                        <w:pPr>
                          <w:pStyle w:val="32"/>
                          <w:jc w:val="center"/>
                        </w:pPr>
                        <w:r>
                          <w:fldChar w:fldCharType="begin"/>
                        </w:r>
                        <w:r>
                          <w:instrText xml:space="preserve">PAGE   \* MERGEFORMAT</w:instrText>
                        </w:r>
                        <w:r>
                          <w:fldChar w:fldCharType="separate"/>
                        </w:r>
                        <w:r>
                          <w:rPr>
                            <w:lang w:val="zh-CN"/>
                          </w:rPr>
                          <w:t>31</w:t>
                        </w:r>
                        <w:r>
                          <w:fldChar w:fldCharType="end"/>
                        </w:r>
                      </w:p>
                    </w:sdtContent>
                  </w:sdt>
                  <w:p>
                    <w:pPr>
                      <w:pStyle w:val="2"/>
                    </w:pPr>
                  </w:p>
                </w:txbxContent>
              </v:textbox>
            </v:shape>
          </w:pict>
        </mc:Fallback>
      </mc:AlternateContent>
    </w:r>
  </w:p>
  <w:p>
    <w:pPr>
      <w:pStyle w:val="32"/>
      <w:ind w:right="720"/>
      <w:rPr>
        <w:sz w:val="21"/>
        <w:szCs w:val="21"/>
      </w:rP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58821153"/>
                            <w:docPartObj>
                              <w:docPartGallery w:val="autotext"/>
                            </w:docPartObj>
                          </w:sdtPr>
                          <w:sdtContent>
                            <w:p>
                              <w:pPr>
                                <w:pStyle w:val="32"/>
                                <w:jc w:val="center"/>
                              </w:pPr>
                              <w:r>
                                <w:fldChar w:fldCharType="begin"/>
                              </w:r>
                              <w:r>
                                <w:instrText xml:space="preserve">PAGE   \* MERGEFORMAT</w:instrText>
                              </w:r>
                              <w:r>
                                <w:fldChar w:fldCharType="separate"/>
                              </w:r>
                              <w:r>
                                <w:rPr>
                                  <w:lang w:val="zh-CN"/>
                                </w:rPr>
                                <w:t>58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558821153"/>
                      <w:docPartObj>
                        <w:docPartGallery w:val="autotext"/>
                      </w:docPartObj>
                    </w:sdtPr>
                    <w:sdtContent>
                      <w:p>
                        <w:pPr>
                          <w:pStyle w:val="32"/>
                          <w:jc w:val="center"/>
                        </w:pPr>
                        <w:r>
                          <w:fldChar w:fldCharType="begin"/>
                        </w:r>
                        <w:r>
                          <w:instrText xml:space="preserve">PAGE   \* MERGEFORMAT</w:instrText>
                        </w:r>
                        <w:r>
                          <w:fldChar w:fldCharType="separate"/>
                        </w:r>
                        <w:r>
                          <w:rPr>
                            <w:lang w:val="zh-CN"/>
                          </w:rPr>
                          <w:t>58</w:t>
                        </w:r>
                        <w:r>
                          <w:fldChar w:fldCharType="end"/>
                        </w:r>
                      </w:p>
                    </w:sdtContent>
                  </w:sdt>
                  <w:p>
                    <w:pPr>
                      <w:pStyle w:val="2"/>
                    </w:pPr>
                  </w:p>
                </w:txbxContent>
              </v:textbox>
            </v:shape>
          </w:pict>
        </mc:Fallback>
      </mc:AlternateContent>
    </w:r>
  </w:p>
  <w:p>
    <w:pPr>
      <w:pStyle w:val="32"/>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1"/>
      <w:rPr>
        <w:rStyle w:val="53"/>
      </w:rPr>
    </w:pPr>
    <w:r>
      <w:fldChar w:fldCharType="begin"/>
    </w:r>
    <w:r>
      <w:rPr>
        <w:rStyle w:val="53"/>
      </w:rPr>
      <w:instrText xml:space="preserve">PAGE  </w:instrText>
    </w:r>
    <w:r>
      <w:fldChar w:fldCharType="end"/>
    </w:r>
  </w:p>
  <w:p>
    <w:pPr>
      <w:pStyle w:val="3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ascii="宋体" w:hAnsi="宋体" w:cs="宋体"/>
        <w:b/>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7" w:lineRule="auto"/>
      <w:rPr>
        <w:sz w:val="19"/>
        <w:szCs w:val="19"/>
      </w:rPr>
    </w:pPr>
    <w:r>
      <w:rPr>
        <w:sz w:val="19"/>
        <w:szCs w:val="19"/>
      </w:rPr>
      <w:t>·</w:t>
    </w:r>
  </w:p>
  <w:p>
    <w:pPr>
      <w:spacing w:line="175" w:lineRule="auto"/>
      <w:ind w:left="14053"/>
      <w:rPr>
        <w:rFonts w:ascii="微软雅黑" w:hAnsi="微软雅黑" w:eastAsia="微软雅黑" w:cs="微软雅黑"/>
        <w:sz w:val="19"/>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09F50"/>
    <w:multiLevelType w:val="singleLevel"/>
    <w:tmpl w:val="B0E09F50"/>
    <w:lvl w:ilvl="0" w:tentative="0">
      <w:start w:val="1"/>
      <w:numFmt w:val="decimal"/>
      <w:suff w:val="nothing"/>
      <w:lvlText w:val="（%1）"/>
      <w:lvlJc w:val="left"/>
    </w:lvl>
  </w:abstractNum>
  <w:abstractNum w:abstractNumId="1">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2">
    <w:nsid w:val="00000002"/>
    <w:multiLevelType w:val="multilevel"/>
    <w:tmpl w:val="00000002"/>
    <w:lvl w:ilvl="0" w:tentative="0">
      <w:start w:val="1"/>
      <w:numFmt w:val="bullet"/>
      <w:pStyle w:val="33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12"/>
    <w:multiLevelType w:val="singleLevel"/>
    <w:tmpl w:val="00000012"/>
    <w:lvl w:ilvl="0" w:tentative="0">
      <w:start w:val="1"/>
      <w:numFmt w:val="decimal"/>
      <w:pStyle w:val="23"/>
      <w:lvlText w:val="%1."/>
      <w:lvlJc w:val="left"/>
      <w:pPr>
        <w:tabs>
          <w:tab w:val="left" w:pos="1200"/>
        </w:tabs>
        <w:ind w:left="1200" w:hanging="360"/>
      </w:pPr>
    </w:lvl>
  </w:abstractNum>
  <w:abstractNum w:abstractNumId="4">
    <w:nsid w:val="1B89059A"/>
    <w:multiLevelType w:val="multilevel"/>
    <w:tmpl w:val="1B89059A"/>
    <w:lvl w:ilvl="0" w:tentative="0">
      <w:start w:val="1"/>
      <w:numFmt w:val="decimal"/>
      <w:pStyle w:val="22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347"/>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NDUxNzk3OGFjYWZmZTg2ZjZjZDQ5ODZiY2YzYTQifQ=="/>
  </w:docVars>
  <w:rsids>
    <w:rsidRoot w:val="00E84DDF"/>
    <w:rsid w:val="000006D6"/>
    <w:rsid w:val="000007C1"/>
    <w:rsid w:val="00000F42"/>
    <w:rsid w:val="00004784"/>
    <w:rsid w:val="0000497C"/>
    <w:rsid w:val="00004BA8"/>
    <w:rsid w:val="0000547D"/>
    <w:rsid w:val="000054D5"/>
    <w:rsid w:val="00005717"/>
    <w:rsid w:val="0000574F"/>
    <w:rsid w:val="00005FBD"/>
    <w:rsid w:val="0000660E"/>
    <w:rsid w:val="00006C34"/>
    <w:rsid w:val="00007ED6"/>
    <w:rsid w:val="00007FD8"/>
    <w:rsid w:val="00010B37"/>
    <w:rsid w:val="00011484"/>
    <w:rsid w:val="00012088"/>
    <w:rsid w:val="00012B75"/>
    <w:rsid w:val="00012D19"/>
    <w:rsid w:val="0001481D"/>
    <w:rsid w:val="00015250"/>
    <w:rsid w:val="000153B6"/>
    <w:rsid w:val="0001696B"/>
    <w:rsid w:val="00016EFA"/>
    <w:rsid w:val="00017078"/>
    <w:rsid w:val="00017139"/>
    <w:rsid w:val="00020463"/>
    <w:rsid w:val="0002203B"/>
    <w:rsid w:val="00022BFD"/>
    <w:rsid w:val="000236DE"/>
    <w:rsid w:val="000243BD"/>
    <w:rsid w:val="0002453B"/>
    <w:rsid w:val="00025095"/>
    <w:rsid w:val="00026117"/>
    <w:rsid w:val="0002734E"/>
    <w:rsid w:val="000279E1"/>
    <w:rsid w:val="00030323"/>
    <w:rsid w:val="000306C5"/>
    <w:rsid w:val="00030781"/>
    <w:rsid w:val="00032795"/>
    <w:rsid w:val="00033A3A"/>
    <w:rsid w:val="00034DFB"/>
    <w:rsid w:val="000350DF"/>
    <w:rsid w:val="0003593F"/>
    <w:rsid w:val="00037FBA"/>
    <w:rsid w:val="00040353"/>
    <w:rsid w:val="000406D5"/>
    <w:rsid w:val="0004112D"/>
    <w:rsid w:val="000442D0"/>
    <w:rsid w:val="000448B0"/>
    <w:rsid w:val="00044A78"/>
    <w:rsid w:val="000458F7"/>
    <w:rsid w:val="00046C1A"/>
    <w:rsid w:val="00046F7F"/>
    <w:rsid w:val="0004736C"/>
    <w:rsid w:val="0004775A"/>
    <w:rsid w:val="0005038C"/>
    <w:rsid w:val="000512FA"/>
    <w:rsid w:val="0005189A"/>
    <w:rsid w:val="00051AFD"/>
    <w:rsid w:val="00051C7F"/>
    <w:rsid w:val="00052543"/>
    <w:rsid w:val="00052A69"/>
    <w:rsid w:val="00053E79"/>
    <w:rsid w:val="00054F19"/>
    <w:rsid w:val="00055667"/>
    <w:rsid w:val="00055974"/>
    <w:rsid w:val="00056BD6"/>
    <w:rsid w:val="000574E3"/>
    <w:rsid w:val="00060C6E"/>
    <w:rsid w:val="0006115B"/>
    <w:rsid w:val="000611D4"/>
    <w:rsid w:val="000611ED"/>
    <w:rsid w:val="00063DB8"/>
    <w:rsid w:val="00063DE5"/>
    <w:rsid w:val="0006636F"/>
    <w:rsid w:val="000673D5"/>
    <w:rsid w:val="00067695"/>
    <w:rsid w:val="000703C3"/>
    <w:rsid w:val="0007121F"/>
    <w:rsid w:val="000721E0"/>
    <w:rsid w:val="000724AA"/>
    <w:rsid w:val="00072A26"/>
    <w:rsid w:val="00072C4D"/>
    <w:rsid w:val="00073A40"/>
    <w:rsid w:val="00073B10"/>
    <w:rsid w:val="000775ED"/>
    <w:rsid w:val="000776C8"/>
    <w:rsid w:val="00080C78"/>
    <w:rsid w:val="0008153D"/>
    <w:rsid w:val="00081860"/>
    <w:rsid w:val="0008271D"/>
    <w:rsid w:val="00082751"/>
    <w:rsid w:val="00084D2C"/>
    <w:rsid w:val="000854C7"/>
    <w:rsid w:val="000860E4"/>
    <w:rsid w:val="000864E4"/>
    <w:rsid w:val="00086AE8"/>
    <w:rsid w:val="00087AF2"/>
    <w:rsid w:val="00090646"/>
    <w:rsid w:val="000908F0"/>
    <w:rsid w:val="000915BB"/>
    <w:rsid w:val="00094180"/>
    <w:rsid w:val="00094F35"/>
    <w:rsid w:val="0009506D"/>
    <w:rsid w:val="00096C10"/>
    <w:rsid w:val="00097418"/>
    <w:rsid w:val="000A0A78"/>
    <w:rsid w:val="000A0B92"/>
    <w:rsid w:val="000A0DAA"/>
    <w:rsid w:val="000A1F84"/>
    <w:rsid w:val="000A2D6C"/>
    <w:rsid w:val="000A4D2D"/>
    <w:rsid w:val="000A4E11"/>
    <w:rsid w:val="000A5264"/>
    <w:rsid w:val="000A7432"/>
    <w:rsid w:val="000B0171"/>
    <w:rsid w:val="000B12FB"/>
    <w:rsid w:val="000B1905"/>
    <w:rsid w:val="000B23D5"/>
    <w:rsid w:val="000B24C0"/>
    <w:rsid w:val="000B3409"/>
    <w:rsid w:val="000B38B1"/>
    <w:rsid w:val="000B39B4"/>
    <w:rsid w:val="000B3E91"/>
    <w:rsid w:val="000B486B"/>
    <w:rsid w:val="000B50F8"/>
    <w:rsid w:val="000B5C0B"/>
    <w:rsid w:val="000B62CB"/>
    <w:rsid w:val="000B6594"/>
    <w:rsid w:val="000B679E"/>
    <w:rsid w:val="000C062A"/>
    <w:rsid w:val="000C0B77"/>
    <w:rsid w:val="000C13B5"/>
    <w:rsid w:val="000C1DC3"/>
    <w:rsid w:val="000C1FDC"/>
    <w:rsid w:val="000C2B91"/>
    <w:rsid w:val="000C2E3C"/>
    <w:rsid w:val="000C4769"/>
    <w:rsid w:val="000C5926"/>
    <w:rsid w:val="000C5C4C"/>
    <w:rsid w:val="000C68AF"/>
    <w:rsid w:val="000D0D9C"/>
    <w:rsid w:val="000D0F7D"/>
    <w:rsid w:val="000D1611"/>
    <w:rsid w:val="000D20F5"/>
    <w:rsid w:val="000D242E"/>
    <w:rsid w:val="000D2925"/>
    <w:rsid w:val="000D2B70"/>
    <w:rsid w:val="000D2CC2"/>
    <w:rsid w:val="000D355A"/>
    <w:rsid w:val="000D4D60"/>
    <w:rsid w:val="000D51C2"/>
    <w:rsid w:val="000D730E"/>
    <w:rsid w:val="000D7584"/>
    <w:rsid w:val="000D7946"/>
    <w:rsid w:val="000D79AD"/>
    <w:rsid w:val="000D7FE8"/>
    <w:rsid w:val="000E026B"/>
    <w:rsid w:val="000E02B0"/>
    <w:rsid w:val="000E0887"/>
    <w:rsid w:val="000E130D"/>
    <w:rsid w:val="000E1367"/>
    <w:rsid w:val="000E17E0"/>
    <w:rsid w:val="000E2265"/>
    <w:rsid w:val="000E30B4"/>
    <w:rsid w:val="000E36F3"/>
    <w:rsid w:val="000E4311"/>
    <w:rsid w:val="000E6EA1"/>
    <w:rsid w:val="000E7016"/>
    <w:rsid w:val="000E76B5"/>
    <w:rsid w:val="000F00D5"/>
    <w:rsid w:val="000F06F5"/>
    <w:rsid w:val="000F0F10"/>
    <w:rsid w:val="000F11B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187"/>
    <w:rsid w:val="0010432C"/>
    <w:rsid w:val="0010475B"/>
    <w:rsid w:val="001048CE"/>
    <w:rsid w:val="00104BF1"/>
    <w:rsid w:val="00105407"/>
    <w:rsid w:val="0010593F"/>
    <w:rsid w:val="00105D08"/>
    <w:rsid w:val="00105F41"/>
    <w:rsid w:val="00106196"/>
    <w:rsid w:val="00106325"/>
    <w:rsid w:val="00107334"/>
    <w:rsid w:val="00107925"/>
    <w:rsid w:val="00107B1A"/>
    <w:rsid w:val="00107F4C"/>
    <w:rsid w:val="00110001"/>
    <w:rsid w:val="0011069B"/>
    <w:rsid w:val="0011115C"/>
    <w:rsid w:val="0011147B"/>
    <w:rsid w:val="00111C45"/>
    <w:rsid w:val="001126B1"/>
    <w:rsid w:val="001126E5"/>
    <w:rsid w:val="0011274A"/>
    <w:rsid w:val="001128B0"/>
    <w:rsid w:val="00114A2E"/>
    <w:rsid w:val="0011562C"/>
    <w:rsid w:val="00115B11"/>
    <w:rsid w:val="0011668B"/>
    <w:rsid w:val="001168E1"/>
    <w:rsid w:val="00117043"/>
    <w:rsid w:val="00117D33"/>
    <w:rsid w:val="00120F7B"/>
    <w:rsid w:val="00121288"/>
    <w:rsid w:val="00121B6F"/>
    <w:rsid w:val="0012666B"/>
    <w:rsid w:val="001267AA"/>
    <w:rsid w:val="00126875"/>
    <w:rsid w:val="0012694D"/>
    <w:rsid w:val="00126FC5"/>
    <w:rsid w:val="00127B1D"/>
    <w:rsid w:val="00130192"/>
    <w:rsid w:val="001301C5"/>
    <w:rsid w:val="00130725"/>
    <w:rsid w:val="00131B61"/>
    <w:rsid w:val="00131E3E"/>
    <w:rsid w:val="00132B8E"/>
    <w:rsid w:val="00133278"/>
    <w:rsid w:val="0013352C"/>
    <w:rsid w:val="00134008"/>
    <w:rsid w:val="001341DF"/>
    <w:rsid w:val="001361FE"/>
    <w:rsid w:val="00136C35"/>
    <w:rsid w:val="001406C0"/>
    <w:rsid w:val="0014246C"/>
    <w:rsid w:val="00142EBC"/>
    <w:rsid w:val="00142F5E"/>
    <w:rsid w:val="001436E0"/>
    <w:rsid w:val="001437F0"/>
    <w:rsid w:val="00144BEA"/>
    <w:rsid w:val="0014503B"/>
    <w:rsid w:val="00145AAF"/>
    <w:rsid w:val="001463AC"/>
    <w:rsid w:val="00146400"/>
    <w:rsid w:val="0014725B"/>
    <w:rsid w:val="00147E87"/>
    <w:rsid w:val="00150673"/>
    <w:rsid w:val="00150936"/>
    <w:rsid w:val="00150C28"/>
    <w:rsid w:val="00151891"/>
    <w:rsid w:val="00152B1B"/>
    <w:rsid w:val="00152E79"/>
    <w:rsid w:val="00154166"/>
    <w:rsid w:val="00154D37"/>
    <w:rsid w:val="0015546E"/>
    <w:rsid w:val="00155FF4"/>
    <w:rsid w:val="001562FF"/>
    <w:rsid w:val="001568BA"/>
    <w:rsid w:val="00157202"/>
    <w:rsid w:val="0016094D"/>
    <w:rsid w:val="00161CF6"/>
    <w:rsid w:val="0016426A"/>
    <w:rsid w:val="001649F3"/>
    <w:rsid w:val="00164AF6"/>
    <w:rsid w:val="00166BAB"/>
    <w:rsid w:val="001670D2"/>
    <w:rsid w:val="00167282"/>
    <w:rsid w:val="00167E16"/>
    <w:rsid w:val="001702BE"/>
    <w:rsid w:val="00170404"/>
    <w:rsid w:val="00171A20"/>
    <w:rsid w:val="00173498"/>
    <w:rsid w:val="001737F8"/>
    <w:rsid w:val="00175C43"/>
    <w:rsid w:val="00175CD0"/>
    <w:rsid w:val="00175F92"/>
    <w:rsid w:val="00176C72"/>
    <w:rsid w:val="00176EA3"/>
    <w:rsid w:val="00176F39"/>
    <w:rsid w:val="00177C05"/>
    <w:rsid w:val="00180AC1"/>
    <w:rsid w:val="00181B6D"/>
    <w:rsid w:val="00182295"/>
    <w:rsid w:val="00182317"/>
    <w:rsid w:val="00182995"/>
    <w:rsid w:val="0018332B"/>
    <w:rsid w:val="0018379A"/>
    <w:rsid w:val="00183CDF"/>
    <w:rsid w:val="00183F6F"/>
    <w:rsid w:val="001845A5"/>
    <w:rsid w:val="00184BFA"/>
    <w:rsid w:val="00184D84"/>
    <w:rsid w:val="00185F77"/>
    <w:rsid w:val="00186E75"/>
    <w:rsid w:val="001870B8"/>
    <w:rsid w:val="00187113"/>
    <w:rsid w:val="00187732"/>
    <w:rsid w:val="00187E57"/>
    <w:rsid w:val="0019023B"/>
    <w:rsid w:val="00190726"/>
    <w:rsid w:val="001911AC"/>
    <w:rsid w:val="001920B1"/>
    <w:rsid w:val="00192241"/>
    <w:rsid w:val="001933FB"/>
    <w:rsid w:val="00193A4E"/>
    <w:rsid w:val="001956D9"/>
    <w:rsid w:val="00196739"/>
    <w:rsid w:val="001972CF"/>
    <w:rsid w:val="00197394"/>
    <w:rsid w:val="001976F2"/>
    <w:rsid w:val="00197893"/>
    <w:rsid w:val="00197A93"/>
    <w:rsid w:val="00197C9B"/>
    <w:rsid w:val="001A0209"/>
    <w:rsid w:val="001A1883"/>
    <w:rsid w:val="001A274C"/>
    <w:rsid w:val="001A3566"/>
    <w:rsid w:val="001A3635"/>
    <w:rsid w:val="001A3837"/>
    <w:rsid w:val="001A39AA"/>
    <w:rsid w:val="001A3E31"/>
    <w:rsid w:val="001A4B28"/>
    <w:rsid w:val="001A4DEA"/>
    <w:rsid w:val="001A4F43"/>
    <w:rsid w:val="001A52DE"/>
    <w:rsid w:val="001A6324"/>
    <w:rsid w:val="001A6466"/>
    <w:rsid w:val="001A6E3E"/>
    <w:rsid w:val="001A7E6D"/>
    <w:rsid w:val="001B0006"/>
    <w:rsid w:val="001B0C96"/>
    <w:rsid w:val="001B34DA"/>
    <w:rsid w:val="001B3C76"/>
    <w:rsid w:val="001B42D3"/>
    <w:rsid w:val="001B4F93"/>
    <w:rsid w:val="001B5272"/>
    <w:rsid w:val="001B6187"/>
    <w:rsid w:val="001B735B"/>
    <w:rsid w:val="001B7E25"/>
    <w:rsid w:val="001B7E2B"/>
    <w:rsid w:val="001C16A8"/>
    <w:rsid w:val="001C23BE"/>
    <w:rsid w:val="001C3759"/>
    <w:rsid w:val="001C4D28"/>
    <w:rsid w:val="001C609E"/>
    <w:rsid w:val="001C70B8"/>
    <w:rsid w:val="001D1850"/>
    <w:rsid w:val="001D1FF0"/>
    <w:rsid w:val="001D229A"/>
    <w:rsid w:val="001D23B6"/>
    <w:rsid w:val="001D2E59"/>
    <w:rsid w:val="001D31CB"/>
    <w:rsid w:val="001D33E0"/>
    <w:rsid w:val="001D44E2"/>
    <w:rsid w:val="001D53A3"/>
    <w:rsid w:val="001D5A62"/>
    <w:rsid w:val="001D66E6"/>
    <w:rsid w:val="001D7491"/>
    <w:rsid w:val="001D76F7"/>
    <w:rsid w:val="001D7F61"/>
    <w:rsid w:val="001E09D9"/>
    <w:rsid w:val="001E0ABA"/>
    <w:rsid w:val="001E0D12"/>
    <w:rsid w:val="001E1313"/>
    <w:rsid w:val="001E18BB"/>
    <w:rsid w:val="001E24E8"/>
    <w:rsid w:val="001E2D73"/>
    <w:rsid w:val="001E35FB"/>
    <w:rsid w:val="001E402D"/>
    <w:rsid w:val="001E48D2"/>
    <w:rsid w:val="001E4D05"/>
    <w:rsid w:val="001E57B9"/>
    <w:rsid w:val="001F0045"/>
    <w:rsid w:val="001F0E4E"/>
    <w:rsid w:val="001F184B"/>
    <w:rsid w:val="001F4807"/>
    <w:rsid w:val="001F601C"/>
    <w:rsid w:val="001F61AD"/>
    <w:rsid w:val="001F670D"/>
    <w:rsid w:val="001F7840"/>
    <w:rsid w:val="001F7A46"/>
    <w:rsid w:val="00200408"/>
    <w:rsid w:val="002006AA"/>
    <w:rsid w:val="002026D3"/>
    <w:rsid w:val="00202CF4"/>
    <w:rsid w:val="0020341F"/>
    <w:rsid w:val="00203CD7"/>
    <w:rsid w:val="002044AA"/>
    <w:rsid w:val="002069C1"/>
    <w:rsid w:val="002071AE"/>
    <w:rsid w:val="002078F2"/>
    <w:rsid w:val="00207A5D"/>
    <w:rsid w:val="00207D92"/>
    <w:rsid w:val="00212A79"/>
    <w:rsid w:val="00212CAF"/>
    <w:rsid w:val="00213398"/>
    <w:rsid w:val="00213E5D"/>
    <w:rsid w:val="00213FD1"/>
    <w:rsid w:val="00214B2F"/>
    <w:rsid w:val="002167F8"/>
    <w:rsid w:val="00216C72"/>
    <w:rsid w:val="00216DE6"/>
    <w:rsid w:val="00217D41"/>
    <w:rsid w:val="00220052"/>
    <w:rsid w:val="002202BA"/>
    <w:rsid w:val="00225021"/>
    <w:rsid w:val="0022579A"/>
    <w:rsid w:val="00225BCD"/>
    <w:rsid w:val="00226154"/>
    <w:rsid w:val="00226B69"/>
    <w:rsid w:val="00226B89"/>
    <w:rsid w:val="00226CEA"/>
    <w:rsid w:val="00230DF5"/>
    <w:rsid w:val="0023200D"/>
    <w:rsid w:val="002322A0"/>
    <w:rsid w:val="00232874"/>
    <w:rsid w:val="0023390A"/>
    <w:rsid w:val="00233A96"/>
    <w:rsid w:val="002342DE"/>
    <w:rsid w:val="002350EA"/>
    <w:rsid w:val="002355B4"/>
    <w:rsid w:val="002357C6"/>
    <w:rsid w:val="00236BBA"/>
    <w:rsid w:val="002375F9"/>
    <w:rsid w:val="00241126"/>
    <w:rsid w:val="00241335"/>
    <w:rsid w:val="00241E77"/>
    <w:rsid w:val="00242494"/>
    <w:rsid w:val="00242756"/>
    <w:rsid w:val="00243562"/>
    <w:rsid w:val="002438D5"/>
    <w:rsid w:val="00245B47"/>
    <w:rsid w:val="00245D41"/>
    <w:rsid w:val="0024782E"/>
    <w:rsid w:val="002507F6"/>
    <w:rsid w:val="00254E99"/>
    <w:rsid w:val="00254FFD"/>
    <w:rsid w:val="00256A23"/>
    <w:rsid w:val="00260A56"/>
    <w:rsid w:val="00260C34"/>
    <w:rsid w:val="00260FE4"/>
    <w:rsid w:val="0026153F"/>
    <w:rsid w:val="002616BB"/>
    <w:rsid w:val="00262834"/>
    <w:rsid w:val="002631D8"/>
    <w:rsid w:val="00263AD4"/>
    <w:rsid w:val="002642F6"/>
    <w:rsid w:val="00264513"/>
    <w:rsid w:val="0026490B"/>
    <w:rsid w:val="002650BA"/>
    <w:rsid w:val="002661C0"/>
    <w:rsid w:val="002675D7"/>
    <w:rsid w:val="00267D03"/>
    <w:rsid w:val="00270195"/>
    <w:rsid w:val="002703F0"/>
    <w:rsid w:val="002713BB"/>
    <w:rsid w:val="00272B28"/>
    <w:rsid w:val="00272CCE"/>
    <w:rsid w:val="00272FC5"/>
    <w:rsid w:val="0027384F"/>
    <w:rsid w:val="00273FB9"/>
    <w:rsid w:val="002740A4"/>
    <w:rsid w:val="002741D8"/>
    <w:rsid w:val="002744BA"/>
    <w:rsid w:val="002745F8"/>
    <w:rsid w:val="00275071"/>
    <w:rsid w:val="0027566F"/>
    <w:rsid w:val="00276DEC"/>
    <w:rsid w:val="00281C5C"/>
    <w:rsid w:val="00284528"/>
    <w:rsid w:val="00285B7F"/>
    <w:rsid w:val="00286666"/>
    <w:rsid w:val="00286DF7"/>
    <w:rsid w:val="0028704C"/>
    <w:rsid w:val="00287A67"/>
    <w:rsid w:val="00290F46"/>
    <w:rsid w:val="00291947"/>
    <w:rsid w:val="00291D2E"/>
    <w:rsid w:val="00292C6A"/>
    <w:rsid w:val="00293AD5"/>
    <w:rsid w:val="00293EA7"/>
    <w:rsid w:val="00294D16"/>
    <w:rsid w:val="002953A4"/>
    <w:rsid w:val="00295934"/>
    <w:rsid w:val="00295EA4"/>
    <w:rsid w:val="00296275"/>
    <w:rsid w:val="0029652C"/>
    <w:rsid w:val="00296D8D"/>
    <w:rsid w:val="002A0D16"/>
    <w:rsid w:val="002A2048"/>
    <w:rsid w:val="002A3318"/>
    <w:rsid w:val="002A4353"/>
    <w:rsid w:val="002A472B"/>
    <w:rsid w:val="002A5162"/>
    <w:rsid w:val="002A552D"/>
    <w:rsid w:val="002A5D1A"/>
    <w:rsid w:val="002A5F67"/>
    <w:rsid w:val="002A6895"/>
    <w:rsid w:val="002B0600"/>
    <w:rsid w:val="002B0E03"/>
    <w:rsid w:val="002B0E56"/>
    <w:rsid w:val="002B135E"/>
    <w:rsid w:val="002B1D35"/>
    <w:rsid w:val="002B211B"/>
    <w:rsid w:val="002B2BF2"/>
    <w:rsid w:val="002B3A36"/>
    <w:rsid w:val="002B3A86"/>
    <w:rsid w:val="002B484C"/>
    <w:rsid w:val="002B516C"/>
    <w:rsid w:val="002B542F"/>
    <w:rsid w:val="002B7C6F"/>
    <w:rsid w:val="002C0DDE"/>
    <w:rsid w:val="002C12E2"/>
    <w:rsid w:val="002C14A7"/>
    <w:rsid w:val="002C197B"/>
    <w:rsid w:val="002C23E2"/>
    <w:rsid w:val="002C29A7"/>
    <w:rsid w:val="002C2B4F"/>
    <w:rsid w:val="002C40A7"/>
    <w:rsid w:val="002C52E1"/>
    <w:rsid w:val="002C5F0E"/>
    <w:rsid w:val="002C6775"/>
    <w:rsid w:val="002C6E91"/>
    <w:rsid w:val="002C7659"/>
    <w:rsid w:val="002D0064"/>
    <w:rsid w:val="002D14EF"/>
    <w:rsid w:val="002D15FB"/>
    <w:rsid w:val="002D1D7C"/>
    <w:rsid w:val="002D2808"/>
    <w:rsid w:val="002D2C22"/>
    <w:rsid w:val="002D2C78"/>
    <w:rsid w:val="002D33A0"/>
    <w:rsid w:val="002D362E"/>
    <w:rsid w:val="002D3F64"/>
    <w:rsid w:val="002D4894"/>
    <w:rsid w:val="002D4E17"/>
    <w:rsid w:val="002D63CC"/>
    <w:rsid w:val="002D6475"/>
    <w:rsid w:val="002D788C"/>
    <w:rsid w:val="002D7E49"/>
    <w:rsid w:val="002E0C3F"/>
    <w:rsid w:val="002E0FA0"/>
    <w:rsid w:val="002E10FD"/>
    <w:rsid w:val="002E2AC7"/>
    <w:rsid w:val="002E306D"/>
    <w:rsid w:val="002E338E"/>
    <w:rsid w:val="002E3B6B"/>
    <w:rsid w:val="002E3FEC"/>
    <w:rsid w:val="002E4221"/>
    <w:rsid w:val="002E5B56"/>
    <w:rsid w:val="002E71E5"/>
    <w:rsid w:val="002E76B2"/>
    <w:rsid w:val="002F0EA5"/>
    <w:rsid w:val="002F206C"/>
    <w:rsid w:val="002F31F7"/>
    <w:rsid w:val="002F38FA"/>
    <w:rsid w:val="002F428C"/>
    <w:rsid w:val="002F45F8"/>
    <w:rsid w:val="002F4A27"/>
    <w:rsid w:val="002F4B33"/>
    <w:rsid w:val="002F4D31"/>
    <w:rsid w:val="002F5A6D"/>
    <w:rsid w:val="002F709B"/>
    <w:rsid w:val="002F719A"/>
    <w:rsid w:val="002F72C4"/>
    <w:rsid w:val="002F7FF0"/>
    <w:rsid w:val="003007E9"/>
    <w:rsid w:val="003018D6"/>
    <w:rsid w:val="00301D53"/>
    <w:rsid w:val="00302B2D"/>
    <w:rsid w:val="00302E28"/>
    <w:rsid w:val="0030300C"/>
    <w:rsid w:val="0030422F"/>
    <w:rsid w:val="003045DB"/>
    <w:rsid w:val="00304644"/>
    <w:rsid w:val="00304707"/>
    <w:rsid w:val="00304DC3"/>
    <w:rsid w:val="0030521F"/>
    <w:rsid w:val="003053D3"/>
    <w:rsid w:val="003055A8"/>
    <w:rsid w:val="0030656D"/>
    <w:rsid w:val="00306CAE"/>
    <w:rsid w:val="003106B2"/>
    <w:rsid w:val="0031088C"/>
    <w:rsid w:val="00310C53"/>
    <w:rsid w:val="00310E84"/>
    <w:rsid w:val="00311441"/>
    <w:rsid w:val="003118B2"/>
    <w:rsid w:val="00312B0D"/>
    <w:rsid w:val="00313044"/>
    <w:rsid w:val="003137C3"/>
    <w:rsid w:val="00315575"/>
    <w:rsid w:val="00315A20"/>
    <w:rsid w:val="00316739"/>
    <w:rsid w:val="00316D59"/>
    <w:rsid w:val="0031772D"/>
    <w:rsid w:val="00321069"/>
    <w:rsid w:val="003223FE"/>
    <w:rsid w:val="00322503"/>
    <w:rsid w:val="00322C66"/>
    <w:rsid w:val="00322EB8"/>
    <w:rsid w:val="0032376C"/>
    <w:rsid w:val="00323E8C"/>
    <w:rsid w:val="00324B62"/>
    <w:rsid w:val="00324CC5"/>
    <w:rsid w:val="00325616"/>
    <w:rsid w:val="00325C5B"/>
    <w:rsid w:val="00326832"/>
    <w:rsid w:val="003279A2"/>
    <w:rsid w:val="00330293"/>
    <w:rsid w:val="0033126E"/>
    <w:rsid w:val="00331FB8"/>
    <w:rsid w:val="00333C2A"/>
    <w:rsid w:val="00333F71"/>
    <w:rsid w:val="0033496D"/>
    <w:rsid w:val="0033497A"/>
    <w:rsid w:val="00334D8F"/>
    <w:rsid w:val="00334DC6"/>
    <w:rsid w:val="00335669"/>
    <w:rsid w:val="00335F6A"/>
    <w:rsid w:val="00336DF8"/>
    <w:rsid w:val="00340D54"/>
    <w:rsid w:val="003427F1"/>
    <w:rsid w:val="003434E6"/>
    <w:rsid w:val="0034354F"/>
    <w:rsid w:val="00343842"/>
    <w:rsid w:val="0034428A"/>
    <w:rsid w:val="00345E61"/>
    <w:rsid w:val="00346B1D"/>
    <w:rsid w:val="00347729"/>
    <w:rsid w:val="0035037F"/>
    <w:rsid w:val="003504DD"/>
    <w:rsid w:val="003505FB"/>
    <w:rsid w:val="00351B35"/>
    <w:rsid w:val="00352FF3"/>
    <w:rsid w:val="00353080"/>
    <w:rsid w:val="00353720"/>
    <w:rsid w:val="00353FCF"/>
    <w:rsid w:val="003548CC"/>
    <w:rsid w:val="00354D50"/>
    <w:rsid w:val="00354E8A"/>
    <w:rsid w:val="003570D2"/>
    <w:rsid w:val="00357542"/>
    <w:rsid w:val="0035769C"/>
    <w:rsid w:val="00357C73"/>
    <w:rsid w:val="00357E24"/>
    <w:rsid w:val="00360D33"/>
    <w:rsid w:val="00360D62"/>
    <w:rsid w:val="003626AC"/>
    <w:rsid w:val="00363199"/>
    <w:rsid w:val="003647F1"/>
    <w:rsid w:val="003655B2"/>
    <w:rsid w:val="003656B2"/>
    <w:rsid w:val="0036571F"/>
    <w:rsid w:val="00365797"/>
    <w:rsid w:val="003659B2"/>
    <w:rsid w:val="003666B0"/>
    <w:rsid w:val="00367239"/>
    <w:rsid w:val="003679D2"/>
    <w:rsid w:val="00370BAC"/>
    <w:rsid w:val="00372021"/>
    <w:rsid w:val="0037228F"/>
    <w:rsid w:val="00372AB4"/>
    <w:rsid w:val="00373016"/>
    <w:rsid w:val="00373997"/>
    <w:rsid w:val="003745E4"/>
    <w:rsid w:val="0037460A"/>
    <w:rsid w:val="00374B58"/>
    <w:rsid w:val="00374DD4"/>
    <w:rsid w:val="00375B22"/>
    <w:rsid w:val="00375F24"/>
    <w:rsid w:val="00376278"/>
    <w:rsid w:val="00376536"/>
    <w:rsid w:val="00376572"/>
    <w:rsid w:val="00376ADE"/>
    <w:rsid w:val="00377E6C"/>
    <w:rsid w:val="0038146F"/>
    <w:rsid w:val="003815A9"/>
    <w:rsid w:val="0038164B"/>
    <w:rsid w:val="00381AD5"/>
    <w:rsid w:val="00382291"/>
    <w:rsid w:val="0038307F"/>
    <w:rsid w:val="0038399A"/>
    <w:rsid w:val="0038417A"/>
    <w:rsid w:val="00384C13"/>
    <w:rsid w:val="00385549"/>
    <w:rsid w:val="00385B77"/>
    <w:rsid w:val="00385BD6"/>
    <w:rsid w:val="00385CDD"/>
    <w:rsid w:val="00386763"/>
    <w:rsid w:val="00386C7C"/>
    <w:rsid w:val="003871C9"/>
    <w:rsid w:val="0039019F"/>
    <w:rsid w:val="00390B41"/>
    <w:rsid w:val="00391288"/>
    <w:rsid w:val="00391D08"/>
    <w:rsid w:val="003938F1"/>
    <w:rsid w:val="00394B76"/>
    <w:rsid w:val="00394F1D"/>
    <w:rsid w:val="003954C5"/>
    <w:rsid w:val="003960BB"/>
    <w:rsid w:val="00397F80"/>
    <w:rsid w:val="003A035E"/>
    <w:rsid w:val="003A0B0E"/>
    <w:rsid w:val="003A0FCD"/>
    <w:rsid w:val="003A1691"/>
    <w:rsid w:val="003A246F"/>
    <w:rsid w:val="003A2985"/>
    <w:rsid w:val="003A2BA8"/>
    <w:rsid w:val="003A313F"/>
    <w:rsid w:val="003A4BD4"/>
    <w:rsid w:val="003A4CD7"/>
    <w:rsid w:val="003A5AE9"/>
    <w:rsid w:val="003A72EF"/>
    <w:rsid w:val="003A7F9F"/>
    <w:rsid w:val="003B0176"/>
    <w:rsid w:val="003B026E"/>
    <w:rsid w:val="003B0423"/>
    <w:rsid w:val="003B0721"/>
    <w:rsid w:val="003B0C7A"/>
    <w:rsid w:val="003B287D"/>
    <w:rsid w:val="003B389A"/>
    <w:rsid w:val="003B4317"/>
    <w:rsid w:val="003B48E4"/>
    <w:rsid w:val="003B60B2"/>
    <w:rsid w:val="003B79C7"/>
    <w:rsid w:val="003B7FB4"/>
    <w:rsid w:val="003C01F2"/>
    <w:rsid w:val="003C0207"/>
    <w:rsid w:val="003C083E"/>
    <w:rsid w:val="003C3099"/>
    <w:rsid w:val="003C3DB1"/>
    <w:rsid w:val="003C3E45"/>
    <w:rsid w:val="003C4CFB"/>
    <w:rsid w:val="003C56F0"/>
    <w:rsid w:val="003C6DE8"/>
    <w:rsid w:val="003C6E2D"/>
    <w:rsid w:val="003D0059"/>
    <w:rsid w:val="003D0186"/>
    <w:rsid w:val="003D37BA"/>
    <w:rsid w:val="003D42BB"/>
    <w:rsid w:val="003D5151"/>
    <w:rsid w:val="003D53BA"/>
    <w:rsid w:val="003D7B8E"/>
    <w:rsid w:val="003E0424"/>
    <w:rsid w:val="003E195F"/>
    <w:rsid w:val="003E1983"/>
    <w:rsid w:val="003E1F35"/>
    <w:rsid w:val="003E21B2"/>
    <w:rsid w:val="003E3425"/>
    <w:rsid w:val="003E4AE5"/>
    <w:rsid w:val="003E598E"/>
    <w:rsid w:val="003E6061"/>
    <w:rsid w:val="003E6471"/>
    <w:rsid w:val="003E6723"/>
    <w:rsid w:val="003E733B"/>
    <w:rsid w:val="003E7CF4"/>
    <w:rsid w:val="003F01A5"/>
    <w:rsid w:val="003F0418"/>
    <w:rsid w:val="003F0493"/>
    <w:rsid w:val="003F1060"/>
    <w:rsid w:val="003F2CDA"/>
    <w:rsid w:val="003F2DCC"/>
    <w:rsid w:val="003F3384"/>
    <w:rsid w:val="003F3BF4"/>
    <w:rsid w:val="003F4C5E"/>
    <w:rsid w:val="003F4E65"/>
    <w:rsid w:val="003F543A"/>
    <w:rsid w:val="003F7258"/>
    <w:rsid w:val="00400F02"/>
    <w:rsid w:val="00401170"/>
    <w:rsid w:val="0040129F"/>
    <w:rsid w:val="00402720"/>
    <w:rsid w:val="00403262"/>
    <w:rsid w:val="00403909"/>
    <w:rsid w:val="004039A3"/>
    <w:rsid w:val="00404E4B"/>
    <w:rsid w:val="004056DF"/>
    <w:rsid w:val="00405A57"/>
    <w:rsid w:val="00410716"/>
    <w:rsid w:val="004109CE"/>
    <w:rsid w:val="0041156D"/>
    <w:rsid w:val="00413902"/>
    <w:rsid w:val="004145DD"/>
    <w:rsid w:val="00414C22"/>
    <w:rsid w:val="00414EF0"/>
    <w:rsid w:val="0041595B"/>
    <w:rsid w:val="0041601C"/>
    <w:rsid w:val="00416032"/>
    <w:rsid w:val="0041636B"/>
    <w:rsid w:val="004168EC"/>
    <w:rsid w:val="00417310"/>
    <w:rsid w:val="00417A77"/>
    <w:rsid w:val="00417B61"/>
    <w:rsid w:val="00420D19"/>
    <w:rsid w:val="0042167D"/>
    <w:rsid w:val="00421D0F"/>
    <w:rsid w:val="00422A39"/>
    <w:rsid w:val="00422C25"/>
    <w:rsid w:val="00423295"/>
    <w:rsid w:val="00424242"/>
    <w:rsid w:val="00424467"/>
    <w:rsid w:val="00425923"/>
    <w:rsid w:val="00425F86"/>
    <w:rsid w:val="00426D91"/>
    <w:rsid w:val="004301DB"/>
    <w:rsid w:val="004307C4"/>
    <w:rsid w:val="00430B68"/>
    <w:rsid w:val="0043326A"/>
    <w:rsid w:val="004334A8"/>
    <w:rsid w:val="0043379D"/>
    <w:rsid w:val="00433967"/>
    <w:rsid w:val="004345D2"/>
    <w:rsid w:val="004356AB"/>
    <w:rsid w:val="00435F42"/>
    <w:rsid w:val="004369F3"/>
    <w:rsid w:val="00436C95"/>
    <w:rsid w:val="00437A5C"/>
    <w:rsid w:val="004406B4"/>
    <w:rsid w:val="004409B0"/>
    <w:rsid w:val="00440FC0"/>
    <w:rsid w:val="004432DF"/>
    <w:rsid w:val="0044392C"/>
    <w:rsid w:val="00443988"/>
    <w:rsid w:val="00443A0B"/>
    <w:rsid w:val="00444107"/>
    <w:rsid w:val="00444543"/>
    <w:rsid w:val="004447E2"/>
    <w:rsid w:val="00444C89"/>
    <w:rsid w:val="00444F33"/>
    <w:rsid w:val="00445006"/>
    <w:rsid w:val="00445C26"/>
    <w:rsid w:val="00446905"/>
    <w:rsid w:val="00446D7E"/>
    <w:rsid w:val="00447274"/>
    <w:rsid w:val="00447482"/>
    <w:rsid w:val="00450827"/>
    <w:rsid w:val="00451C24"/>
    <w:rsid w:val="004524FB"/>
    <w:rsid w:val="004532B1"/>
    <w:rsid w:val="00454F9A"/>
    <w:rsid w:val="004554FA"/>
    <w:rsid w:val="00455E37"/>
    <w:rsid w:val="00456069"/>
    <w:rsid w:val="004574E8"/>
    <w:rsid w:val="00457D67"/>
    <w:rsid w:val="004603FA"/>
    <w:rsid w:val="00462725"/>
    <w:rsid w:val="0046306A"/>
    <w:rsid w:val="00464C97"/>
    <w:rsid w:val="004654E4"/>
    <w:rsid w:val="004657C1"/>
    <w:rsid w:val="0047031C"/>
    <w:rsid w:val="00470E06"/>
    <w:rsid w:val="00470EBE"/>
    <w:rsid w:val="0047107B"/>
    <w:rsid w:val="0047137E"/>
    <w:rsid w:val="00471DB9"/>
    <w:rsid w:val="00472697"/>
    <w:rsid w:val="00473098"/>
    <w:rsid w:val="004764A5"/>
    <w:rsid w:val="004768D1"/>
    <w:rsid w:val="00477B2E"/>
    <w:rsid w:val="00477E47"/>
    <w:rsid w:val="00477F1B"/>
    <w:rsid w:val="0048081A"/>
    <w:rsid w:val="004814ED"/>
    <w:rsid w:val="004818D7"/>
    <w:rsid w:val="00481F32"/>
    <w:rsid w:val="004844E1"/>
    <w:rsid w:val="00484B85"/>
    <w:rsid w:val="00484C3C"/>
    <w:rsid w:val="00485E3D"/>
    <w:rsid w:val="004866AE"/>
    <w:rsid w:val="00486D93"/>
    <w:rsid w:val="00486E0A"/>
    <w:rsid w:val="00487236"/>
    <w:rsid w:val="00487E10"/>
    <w:rsid w:val="0049071A"/>
    <w:rsid w:val="00490EF9"/>
    <w:rsid w:val="004910D9"/>
    <w:rsid w:val="00492469"/>
    <w:rsid w:val="00492A0F"/>
    <w:rsid w:val="004932AE"/>
    <w:rsid w:val="004955CF"/>
    <w:rsid w:val="004960BD"/>
    <w:rsid w:val="00496942"/>
    <w:rsid w:val="0049752D"/>
    <w:rsid w:val="004979A6"/>
    <w:rsid w:val="00497B4D"/>
    <w:rsid w:val="004A0C68"/>
    <w:rsid w:val="004A2BFB"/>
    <w:rsid w:val="004A31FA"/>
    <w:rsid w:val="004A378C"/>
    <w:rsid w:val="004A395D"/>
    <w:rsid w:val="004A3BC9"/>
    <w:rsid w:val="004A56D5"/>
    <w:rsid w:val="004A5911"/>
    <w:rsid w:val="004A7168"/>
    <w:rsid w:val="004A77E1"/>
    <w:rsid w:val="004A7FDB"/>
    <w:rsid w:val="004B020C"/>
    <w:rsid w:val="004B16BC"/>
    <w:rsid w:val="004B1A61"/>
    <w:rsid w:val="004B260E"/>
    <w:rsid w:val="004B2818"/>
    <w:rsid w:val="004B3CE5"/>
    <w:rsid w:val="004B5123"/>
    <w:rsid w:val="004B5842"/>
    <w:rsid w:val="004B5A2E"/>
    <w:rsid w:val="004B788C"/>
    <w:rsid w:val="004B7DEB"/>
    <w:rsid w:val="004B7EAD"/>
    <w:rsid w:val="004C05AB"/>
    <w:rsid w:val="004C06F0"/>
    <w:rsid w:val="004C0BBB"/>
    <w:rsid w:val="004C1841"/>
    <w:rsid w:val="004C1A3E"/>
    <w:rsid w:val="004C1E2D"/>
    <w:rsid w:val="004C215D"/>
    <w:rsid w:val="004C39A8"/>
    <w:rsid w:val="004C39C6"/>
    <w:rsid w:val="004C3C01"/>
    <w:rsid w:val="004C3F76"/>
    <w:rsid w:val="004C4125"/>
    <w:rsid w:val="004C5590"/>
    <w:rsid w:val="004C5F35"/>
    <w:rsid w:val="004C6B47"/>
    <w:rsid w:val="004D1141"/>
    <w:rsid w:val="004D11AC"/>
    <w:rsid w:val="004D1479"/>
    <w:rsid w:val="004D177F"/>
    <w:rsid w:val="004D1935"/>
    <w:rsid w:val="004D1C27"/>
    <w:rsid w:val="004D1D70"/>
    <w:rsid w:val="004D200A"/>
    <w:rsid w:val="004D2392"/>
    <w:rsid w:val="004D2C81"/>
    <w:rsid w:val="004D3A51"/>
    <w:rsid w:val="004D3C57"/>
    <w:rsid w:val="004D3C61"/>
    <w:rsid w:val="004D5BAF"/>
    <w:rsid w:val="004D5ECB"/>
    <w:rsid w:val="004D6328"/>
    <w:rsid w:val="004E0E13"/>
    <w:rsid w:val="004E1B58"/>
    <w:rsid w:val="004E2717"/>
    <w:rsid w:val="004E2F75"/>
    <w:rsid w:val="004E58A6"/>
    <w:rsid w:val="004E6F59"/>
    <w:rsid w:val="004E72A3"/>
    <w:rsid w:val="004E7E6F"/>
    <w:rsid w:val="004F038B"/>
    <w:rsid w:val="004F066D"/>
    <w:rsid w:val="004F0828"/>
    <w:rsid w:val="004F0F9D"/>
    <w:rsid w:val="004F14F8"/>
    <w:rsid w:val="004F193F"/>
    <w:rsid w:val="004F1BF1"/>
    <w:rsid w:val="004F2167"/>
    <w:rsid w:val="004F2B82"/>
    <w:rsid w:val="004F39A4"/>
    <w:rsid w:val="004F400F"/>
    <w:rsid w:val="004F5A57"/>
    <w:rsid w:val="004F5E85"/>
    <w:rsid w:val="004F63D3"/>
    <w:rsid w:val="00500443"/>
    <w:rsid w:val="00500A06"/>
    <w:rsid w:val="00501035"/>
    <w:rsid w:val="0050168C"/>
    <w:rsid w:val="00502CF0"/>
    <w:rsid w:val="005031BC"/>
    <w:rsid w:val="00504773"/>
    <w:rsid w:val="00504FBB"/>
    <w:rsid w:val="0050503A"/>
    <w:rsid w:val="00505261"/>
    <w:rsid w:val="005052E0"/>
    <w:rsid w:val="005057D4"/>
    <w:rsid w:val="00505986"/>
    <w:rsid w:val="005063D1"/>
    <w:rsid w:val="0050686D"/>
    <w:rsid w:val="00507D87"/>
    <w:rsid w:val="0051051A"/>
    <w:rsid w:val="00511AB4"/>
    <w:rsid w:val="005134D0"/>
    <w:rsid w:val="00514A01"/>
    <w:rsid w:val="00514D1E"/>
    <w:rsid w:val="00517DE9"/>
    <w:rsid w:val="0052020C"/>
    <w:rsid w:val="005216E6"/>
    <w:rsid w:val="00521EFD"/>
    <w:rsid w:val="0052215D"/>
    <w:rsid w:val="00523916"/>
    <w:rsid w:val="00524891"/>
    <w:rsid w:val="005251EA"/>
    <w:rsid w:val="0052540C"/>
    <w:rsid w:val="00525881"/>
    <w:rsid w:val="00526CAE"/>
    <w:rsid w:val="00527A0F"/>
    <w:rsid w:val="00527A67"/>
    <w:rsid w:val="00530883"/>
    <w:rsid w:val="0053102E"/>
    <w:rsid w:val="0053196A"/>
    <w:rsid w:val="00532449"/>
    <w:rsid w:val="005327EF"/>
    <w:rsid w:val="0053336D"/>
    <w:rsid w:val="0053382A"/>
    <w:rsid w:val="00534D30"/>
    <w:rsid w:val="00535342"/>
    <w:rsid w:val="005362A5"/>
    <w:rsid w:val="005363F9"/>
    <w:rsid w:val="005369AA"/>
    <w:rsid w:val="00536B9B"/>
    <w:rsid w:val="00536F87"/>
    <w:rsid w:val="005374E6"/>
    <w:rsid w:val="005403B9"/>
    <w:rsid w:val="00540484"/>
    <w:rsid w:val="00540DD1"/>
    <w:rsid w:val="00540DFC"/>
    <w:rsid w:val="005412C9"/>
    <w:rsid w:val="00543498"/>
    <w:rsid w:val="00543B0F"/>
    <w:rsid w:val="005445CB"/>
    <w:rsid w:val="00544601"/>
    <w:rsid w:val="005448FA"/>
    <w:rsid w:val="005449AF"/>
    <w:rsid w:val="00544D92"/>
    <w:rsid w:val="005451CC"/>
    <w:rsid w:val="0054533C"/>
    <w:rsid w:val="00546507"/>
    <w:rsid w:val="00546B98"/>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4A13"/>
    <w:rsid w:val="005555DC"/>
    <w:rsid w:val="00560313"/>
    <w:rsid w:val="00560C8C"/>
    <w:rsid w:val="00560CF4"/>
    <w:rsid w:val="0056107E"/>
    <w:rsid w:val="00561403"/>
    <w:rsid w:val="005619FB"/>
    <w:rsid w:val="00561A0D"/>
    <w:rsid w:val="005623B3"/>
    <w:rsid w:val="0056269C"/>
    <w:rsid w:val="005632E7"/>
    <w:rsid w:val="00563F8C"/>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AB2"/>
    <w:rsid w:val="00570ED2"/>
    <w:rsid w:val="005719F7"/>
    <w:rsid w:val="005724D8"/>
    <w:rsid w:val="005727A7"/>
    <w:rsid w:val="0057280F"/>
    <w:rsid w:val="00573088"/>
    <w:rsid w:val="0057331F"/>
    <w:rsid w:val="005745D9"/>
    <w:rsid w:val="005753CE"/>
    <w:rsid w:val="0057558F"/>
    <w:rsid w:val="00575779"/>
    <w:rsid w:val="005762F4"/>
    <w:rsid w:val="00577A2F"/>
    <w:rsid w:val="00577CCD"/>
    <w:rsid w:val="00577FC6"/>
    <w:rsid w:val="00582052"/>
    <w:rsid w:val="00582ABD"/>
    <w:rsid w:val="00584527"/>
    <w:rsid w:val="00584AA7"/>
    <w:rsid w:val="005857FA"/>
    <w:rsid w:val="00586632"/>
    <w:rsid w:val="005904B4"/>
    <w:rsid w:val="00591555"/>
    <w:rsid w:val="00591995"/>
    <w:rsid w:val="0059262E"/>
    <w:rsid w:val="00592B37"/>
    <w:rsid w:val="005930AB"/>
    <w:rsid w:val="005938F7"/>
    <w:rsid w:val="00593BC4"/>
    <w:rsid w:val="00595BA7"/>
    <w:rsid w:val="00595C0C"/>
    <w:rsid w:val="00595E0B"/>
    <w:rsid w:val="005961EF"/>
    <w:rsid w:val="00596BBE"/>
    <w:rsid w:val="005A0488"/>
    <w:rsid w:val="005A1B49"/>
    <w:rsid w:val="005A216A"/>
    <w:rsid w:val="005A2CA3"/>
    <w:rsid w:val="005A2F01"/>
    <w:rsid w:val="005A3D45"/>
    <w:rsid w:val="005A5070"/>
    <w:rsid w:val="005A5586"/>
    <w:rsid w:val="005A5E37"/>
    <w:rsid w:val="005A5F6B"/>
    <w:rsid w:val="005A6AD9"/>
    <w:rsid w:val="005A6EA5"/>
    <w:rsid w:val="005A7AE8"/>
    <w:rsid w:val="005B0102"/>
    <w:rsid w:val="005B01B3"/>
    <w:rsid w:val="005B0B19"/>
    <w:rsid w:val="005B2D05"/>
    <w:rsid w:val="005B35CD"/>
    <w:rsid w:val="005B4191"/>
    <w:rsid w:val="005B5521"/>
    <w:rsid w:val="005B5A8A"/>
    <w:rsid w:val="005B5BF0"/>
    <w:rsid w:val="005B63BC"/>
    <w:rsid w:val="005B652B"/>
    <w:rsid w:val="005B6637"/>
    <w:rsid w:val="005B78BC"/>
    <w:rsid w:val="005C0A39"/>
    <w:rsid w:val="005C1187"/>
    <w:rsid w:val="005C1994"/>
    <w:rsid w:val="005C2156"/>
    <w:rsid w:val="005C2E7D"/>
    <w:rsid w:val="005C3C65"/>
    <w:rsid w:val="005C3D0E"/>
    <w:rsid w:val="005C40A8"/>
    <w:rsid w:val="005C4EA2"/>
    <w:rsid w:val="005C5490"/>
    <w:rsid w:val="005C590C"/>
    <w:rsid w:val="005C7588"/>
    <w:rsid w:val="005C79AA"/>
    <w:rsid w:val="005D1054"/>
    <w:rsid w:val="005D151A"/>
    <w:rsid w:val="005D1F26"/>
    <w:rsid w:val="005D1F44"/>
    <w:rsid w:val="005D2BF5"/>
    <w:rsid w:val="005D2EBC"/>
    <w:rsid w:val="005D33B2"/>
    <w:rsid w:val="005D363F"/>
    <w:rsid w:val="005D3B44"/>
    <w:rsid w:val="005D4299"/>
    <w:rsid w:val="005D4C08"/>
    <w:rsid w:val="005D4E58"/>
    <w:rsid w:val="005D7E1A"/>
    <w:rsid w:val="005E2E8A"/>
    <w:rsid w:val="005E353A"/>
    <w:rsid w:val="005E7654"/>
    <w:rsid w:val="005E7F6C"/>
    <w:rsid w:val="005F1CC6"/>
    <w:rsid w:val="005F2115"/>
    <w:rsid w:val="005F27AC"/>
    <w:rsid w:val="005F2EB9"/>
    <w:rsid w:val="005F2F58"/>
    <w:rsid w:val="005F3931"/>
    <w:rsid w:val="005F42FB"/>
    <w:rsid w:val="005F4E15"/>
    <w:rsid w:val="005F52C6"/>
    <w:rsid w:val="005F5457"/>
    <w:rsid w:val="005F556C"/>
    <w:rsid w:val="005F57D9"/>
    <w:rsid w:val="005F5D23"/>
    <w:rsid w:val="005F5D9A"/>
    <w:rsid w:val="005F5E6D"/>
    <w:rsid w:val="005F618F"/>
    <w:rsid w:val="005F7190"/>
    <w:rsid w:val="00600601"/>
    <w:rsid w:val="00601472"/>
    <w:rsid w:val="00601566"/>
    <w:rsid w:val="00601781"/>
    <w:rsid w:val="0060384B"/>
    <w:rsid w:val="00604386"/>
    <w:rsid w:val="00604B68"/>
    <w:rsid w:val="00604CA1"/>
    <w:rsid w:val="00605CE4"/>
    <w:rsid w:val="0060659E"/>
    <w:rsid w:val="00607182"/>
    <w:rsid w:val="006077B1"/>
    <w:rsid w:val="006106D6"/>
    <w:rsid w:val="00612012"/>
    <w:rsid w:val="00613A67"/>
    <w:rsid w:val="00613BEC"/>
    <w:rsid w:val="0061645B"/>
    <w:rsid w:val="0061775D"/>
    <w:rsid w:val="006179B4"/>
    <w:rsid w:val="00620951"/>
    <w:rsid w:val="0062102D"/>
    <w:rsid w:val="00621914"/>
    <w:rsid w:val="00621988"/>
    <w:rsid w:val="00622DE5"/>
    <w:rsid w:val="00623BED"/>
    <w:rsid w:val="0062554F"/>
    <w:rsid w:val="006270A0"/>
    <w:rsid w:val="00627309"/>
    <w:rsid w:val="00627818"/>
    <w:rsid w:val="0063046C"/>
    <w:rsid w:val="006304A2"/>
    <w:rsid w:val="00631449"/>
    <w:rsid w:val="0063188D"/>
    <w:rsid w:val="00632007"/>
    <w:rsid w:val="0063448C"/>
    <w:rsid w:val="00634C0B"/>
    <w:rsid w:val="00634DE5"/>
    <w:rsid w:val="00635163"/>
    <w:rsid w:val="006369F2"/>
    <w:rsid w:val="006408EF"/>
    <w:rsid w:val="00640DF4"/>
    <w:rsid w:val="00642594"/>
    <w:rsid w:val="00642ACA"/>
    <w:rsid w:val="00644159"/>
    <w:rsid w:val="006446B6"/>
    <w:rsid w:val="0064568F"/>
    <w:rsid w:val="006479BC"/>
    <w:rsid w:val="00650349"/>
    <w:rsid w:val="00650865"/>
    <w:rsid w:val="00650EAD"/>
    <w:rsid w:val="00651A2B"/>
    <w:rsid w:val="00651A6B"/>
    <w:rsid w:val="00652BBB"/>
    <w:rsid w:val="00653F67"/>
    <w:rsid w:val="00653FB8"/>
    <w:rsid w:val="006544D0"/>
    <w:rsid w:val="0065451D"/>
    <w:rsid w:val="006546EA"/>
    <w:rsid w:val="006553A4"/>
    <w:rsid w:val="0065628E"/>
    <w:rsid w:val="00656FBF"/>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3B0"/>
    <w:rsid w:val="00685E11"/>
    <w:rsid w:val="00686ACE"/>
    <w:rsid w:val="00687709"/>
    <w:rsid w:val="00687B62"/>
    <w:rsid w:val="006903A6"/>
    <w:rsid w:val="006905E5"/>
    <w:rsid w:val="00690870"/>
    <w:rsid w:val="00691CA4"/>
    <w:rsid w:val="00692493"/>
    <w:rsid w:val="006926EE"/>
    <w:rsid w:val="006927CC"/>
    <w:rsid w:val="00692C1F"/>
    <w:rsid w:val="00692E8E"/>
    <w:rsid w:val="00693596"/>
    <w:rsid w:val="006936A4"/>
    <w:rsid w:val="006941EA"/>
    <w:rsid w:val="0069451C"/>
    <w:rsid w:val="00696AA6"/>
    <w:rsid w:val="006A1402"/>
    <w:rsid w:val="006A28AF"/>
    <w:rsid w:val="006A3247"/>
    <w:rsid w:val="006A3A88"/>
    <w:rsid w:val="006A47F5"/>
    <w:rsid w:val="006A5433"/>
    <w:rsid w:val="006A5B28"/>
    <w:rsid w:val="006A6180"/>
    <w:rsid w:val="006A61CE"/>
    <w:rsid w:val="006A6642"/>
    <w:rsid w:val="006A6CC8"/>
    <w:rsid w:val="006A7086"/>
    <w:rsid w:val="006A7DFF"/>
    <w:rsid w:val="006A7FE9"/>
    <w:rsid w:val="006A7FF7"/>
    <w:rsid w:val="006B026D"/>
    <w:rsid w:val="006B07C0"/>
    <w:rsid w:val="006B0CD3"/>
    <w:rsid w:val="006B195C"/>
    <w:rsid w:val="006B1A41"/>
    <w:rsid w:val="006B34AA"/>
    <w:rsid w:val="006B361C"/>
    <w:rsid w:val="006B424D"/>
    <w:rsid w:val="006B44F6"/>
    <w:rsid w:val="006B5827"/>
    <w:rsid w:val="006B60AA"/>
    <w:rsid w:val="006B6135"/>
    <w:rsid w:val="006B63D2"/>
    <w:rsid w:val="006B7179"/>
    <w:rsid w:val="006B7FC5"/>
    <w:rsid w:val="006C0EB4"/>
    <w:rsid w:val="006C367A"/>
    <w:rsid w:val="006C4348"/>
    <w:rsid w:val="006C6763"/>
    <w:rsid w:val="006D073E"/>
    <w:rsid w:val="006D0B43"/>
    <w:rsid w:val="006D2D57"/>
    <w:rsid w:val="006D30DF"/>
    <w:rsid w:val="006D3B39"/>
    <w:rsid w:val="006D4A61"/>
    <w:rsid w:val="006D4D09"/>
    <w:rsid w:val="006D5582"/>
    <w:rsid w:val="006D62A6"/>
    <w:rsid w:val="006D6813"/>
    <w:rsid w:val="006D7477"/>
    <w:rsid w:val="006D7709"/>
    <w:rsid w:val="006E022A"/>
    <w:rsid w:val="006E1C56"/>
    <w:rsid w:val="006E2521"/>
    <w:rsid w:val="006E2C2B"/>
    <w:rsid w:val="006E4033"/>
    <w:rsid w:val="006E5490"/>
    <w:rsid w:val="006E5524"/>
    <w:rsid w:val="006E56B8"/>
    <w:rsid w:val="006E68B7"/>
    <w:rsid w:val="006F0032"/>
    <w:rsid w:val="006F2084"/>
    <w:rsid w:val="006F28EC"/>
    <w:rsid w:val="006F3BDF"/>
    <w:rsid w:val="006F6A42"/>
    <w:rsid w:val="006F6A8B"/>
    <w:rsid w:val="006F6D30"/>
    <w:rsid w:val="006F7635"/>
    <w:rsid w:val="006F786D"/>
    <w:rsid w:val="006F7A2B"/>
    <w:rsid w:val="00700D6D"/>
    <w:rsid w:val="0070148C"/>
    <w:rsid w:val="007017C5"/>
    <w:rsid w:val="00705178"/>
    <w:rsid w:val="00705641"/>
    <w:rsid w:val="00705AAD"/>
    <w:rsid w:val="00705D50"/>
    <w:rsid w:val="00705D82"/>
    <w:rsid w:val="0070635B"/>
    <w:rsid w:val="00706E4D"/>
    <w:rsid w:val="00706E77"/>
    <w:rsid w:val="0070740E"/>
    <w:rsid w:val="0070778A"/>
    <w:rsid w:val="007106E6"/>
    <w:rsid w:val="00710737"/>
    <w:rsid w:val="007108B5"/>
    <w:rsid w:val="007114C9"/>
    <w:rsid w:val="00713357"/>
    <w:rsid w:val="00713701"/>
    <w:rsid w:val="0071613A"/>
    <w:rsid w:val="00717FCC"/>
    <w:rsid w:val="00720F26"/>
    <w:rsid w:val="007212CB"/>
    <w:rsid w:val="00721584"/>
    <w:rsid w:val="00721AB5"/>
    <w:rsid w:val="00722172"/>
    <w:rsid w:val="00722D20"/>
    <w:rsid w:val="00723C00"/>
    <w:rsid w:val="00724545"/>
    <w:rsid w:val="00726E96"/>
    <w:rsid w:val="0072758A"/>
    <w:rsid w:val="00727B7D"/>
    <w:rsid w:val="007307D3"/>
    <w:rsid w:val="00730D2C"/>
    <w:rsid w:val="00731047"/>
    <w:rsid w:val="00731B24"/>
    <w:rsid w:val="00732256"/>
    <w:rsid w:val="00733171"/>
    <w:rsid w:val="00733505"/>
    <w:rsid w:val="00733C1D"/>
    <w:rsid w:val="00734AD6"/>
    <w:rsid w:val="00736ECA"/>
    <w:rsid w:val="00741CE0"/>
    <w:rsid w:val="00741DAA"/>
    <w:rsid w:val="00742A73"/>
    <w:rsid w:val="00743D2A"/>
    <w:rsid w:val="00743D49"/>
    <w:rsid w:val="00745489"/>
    <w:rsid w:val="00745E82"/>
    <w:rsid w:val="00746886"/>
    <w:rsid w:val="00747125"/>
    <w:rsid w:val="00747194"/>
    <w:rsid w:val="007506F5"/>
    <w:rsid w:val="00750D29"/>
    <w:rsid w:val="00750F3D"/>
    <w:rsid w:val="007510B8"/>
    <w:rsid w:val="00751452"/>
    <w:rsid w:val="0075199F"/>
    <w:rsid w:val="00753136"/>
    <w:rsid w:val="00753E16"/>
    <w:rsid w:val="0075436A"/>
    <w:rsid w:val="00754437"/>
    <w:rsid w:val="0075641B"/>
    <w:rsid w:val="0075664D"/>
    <w:rsid w:val="0075680C"/>
    <w:rsid w:val="00756BCE"/>
    <w:rsid w:val="00756DC3"/>
    <w:rsid w:val="00761407"/>
    <w:rsid w:val="00761888"/>
    <w:rsid w:val="00761F0F"/>
    <w:rsid w:val="00762145"/>
    <w:rsid w:val="007624FD"/>
    <w:rsid w:val="007628BB"/>
    <w:rsid w:val="007631CE"/>
    <w:rsid w:val="0076360E"/>
    <w:rsid w:val="0076627A"/>
    <w:rsid w:val="007667C2"/>
    <w:rsid w:val="007667D8"/>
    <w:rsid w:val="007675D7"/>
    <w:rsid w:val="00767870"/>
    <w:rsid w:val="00770976"/>
    <w:rsid w:val="007709FA"/>
    <w:rsid w:val="00770A2F"/>
    <w:rsid w:val="0077137B"/>
    <w:rsid w:val="00771CC7"/>
    <w:rsid w:val="007720FF"/>
    <w:rsid w:val="0077304E"/>
    <w:rsid w:val="00773200"/>
    <w:rsid w:val="007737F1"/>
    <w:rsid w:val="00773C1A"/>
    <w:rsid w:val="00773F0E"/>
    <w:rsid w:val="00773F24"/>
    <w:rsid w:val="00774041"/>
    <w:rsid w:val="00774638"/>
    <w:rsid w:val="007757BC"/>
    <w:rsid w:val="0077585A"/>
    <w:rsid w:val="00775930"/>
    <w:rsid w:val="00775CD3"/>
    <w:rsid w:val="00776984"/>
    <w:rsid w:val="007771AD"/>
    <w:rsid w:val="00777CC9"/>
    <w:rsid w:val="00781964"/>
    <w:rsid w:val="00781D3C"/>
    <w:rsid w:val="00782859"/>
    <w:rsid w:val="00782BEF"/>
    <w:rsid w:val="007832CB"/>
    <w:rsid w:val="00783882"/>
    <w:rsid w:val="00783976"/>
    <w:rsid w:val="00783F0A"/>
    <w:rsid w:val="00784A8A"/>
    <w:rsid w:val="00784A95"/>
    <w:rsid w:val="00784FBD"/>
    <w:rsid w:val="00786C2D"/>
    <w:rsid w:val="00791498"/>
    <w:rsid w:val="007917E1"/>
    <w:rsid w:val="007918A3"/>
    <w:rsid w:val="00791C4B"/>
    <w:rsid w:val="00791DA2"/>
    <w:rsid w:val="00792C1B"/>
    <w:rsid w:val="0079369E"/>
    <w:rsid w:val="00793EB2"/>
    <w:rsid w:val="0079493D"/>
    <w:rsid w:val="007950B1"/>
    <w:rsid w:val="007958CA"/>
    <w:rsid w:val="00795F8F"/>
    <w:rsid w:val="00796639"/>
    <w:rsid w:val="00796E28"/>
    <w:rsid w:val="007A023C"/>
    <w:rsid w:val="007A0797"/>
    <w:rsid w:val="007A21BA"/>
    <w:rsid w:val="007A48F3"/>
    <w:rsid w:val="007A4AE4"/>
    <w:rsid w:val="007A4EBD"/>
    <w:rsid w:val="007B04D1"/>
    <w:rsid w:val="007B06B5"/>
    <w:rsid w:val="007B130A"/>
    <w:rsid w:val="007B2432"/>
    <w:rsid w:val="007B2757"/>
    <w:rsid w:val="007B4C3C"/>
    <w:rsid w:val="007B52B5"/>
    <w:rsid w:val="007B5905"/>
    <w:rsid w:val="007B693B"/>
    <w:rsid w:val="007B6C50"/>
    <w:rsid w:val="007B7827"/>
    <w:rsid w:val="007B7B7D"/>
    <w:rsid w:val="007B7DCA"/>
    <w:rsid w:val="007B7F84"/>
    <w:rsid w:val="007C0A32"/>
    <w:rsid w:val="007C0CA1"/>
    <w:rsid w:val="007C1092"/>
    <w:rsid w:val="007C1CC8"/>
    <w:rsid w:val="007C1D1C"/>
    <w:rsid w:val="007C1E55"/>
    <w:rsid w:val="007C2E69"/>
    <w:rsid w:val="007C3710"/>
    <w:rsid w:val="007C39F3"/>
    <w:rsid w:val="007C4BF1"/>
    <w:rsid w:val="007C6497"/>
    <w:rsid w:val="007C6C0F"/>
    <w:rsid w:val="007C7244"/>
    <w:rsid w:val="007C74B2"/>
    <w:rsid w:val="007C7506"/>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6384"/>
    <w:rsid w:val="007D7C49"/>
    <w:rsid w:val="007E1F8D"/>
    <w:rsid w:val="007E27DC"/>
    <w:rsid w:val="007E2A8F"/>
    <w:rsid w:val="007E4036"/>
    <w:rsid w:val="007E4400"/>
    <w:rsid w:val="007E484B"/>
    <w:rsid w:val="007E4C65"/>
    <w:rsid w:val="007E4D79"/>
    <w:rsid w:val="007E5910"/>
    <w:rsid w:val="007E5E1B"/>
    <w:rsid w:val="007E6343"/>
    <w:rsid w:val="007E73B1"/>
    <w:rsid w:val="007E7802"/>
    <w:rsid w:val="007E7E6E"/>
    <w:rsid w:val="007F010E"/>
    <w:rsid w:val="007F0B09"/>
    <w:rsid w:val="007F0D52"/>
    <w:rsid w:val="007F1057"/>
    <w:rsid w:val="007F189B"/>
    <w:rsid w:val="007F2785"/>
    <w:rsid w:val="007F2F06"/>
    <w:rsid w:val="007F350F"/>
    <w:rsid w:val="007F3708"/>
    <w:rsid w:val="007F3CAC"/>
    <w:rsid w:val="007F42C2"/>
    <w:rsid w:val="007F42E6"/>
    <w:rsid w:val="007F49DF"/>
    <w:rsid w:val="007F52B2"/>
    <w:rsid w:val="007F6FBB"/>
    <w:rsid w:val="007F752D"/>
    <w:rsid w:val="0080075C"/>
    <w:rsid w:val="008017AB"/>
    <w:rsid w:val="00802774"/>
    <w:rsid w:val="00802C13"/>
    <w:rsid w:val="00803DAB"/>
    <w:rsid w:val="00804B06"/>
    <w:rsid w:val="0080668F"/>
    <w:rsid w:val="00806EB8"/>
    <w:rsid w:val="00810FEF"/>
    <w:rsid w:val="0081185C"/>
    <w:rsid w:val="008119A3"/>
    <w:rsid w:val="00811A07"/>
    <w:rsid w:val="00813342"/>
    <w:rsid w:val="008133A5"/>
    <w:rsid w:val="00813BF7"/>
    <w:rsid w:val="00814116"/>
    <w:rsid w:val="008143F5"/>
    <w:rsid w:val="008156B1"/>
    <w:rsid w:val="008176A5"/>
    <w:rsid w:val="008176EE"/>
    <w:rsid w:val="00817B9D"/>
    <w:rsid w:val="008210ED"/>
    <w:rsid w:val="0082261B"/>
    <w:rsid w:val="00822652"/>
    <w:rsid w:val="008245EA"/>
    <w:rsid w:val="0082469A"/>
    <w:rsid w:val="0082524F"/>
    <w:rsid w:val="00825967"/>
    <w:rsid w:val="00827691"/>
    <w:rsid w:val="008307AA"/>
    <w:rsid w:val="00830D1F"/>
    <w:rsid w:val="00830DFB"/>
    <w:rsid w:val="0083138D"/>
    <w:rsid w:val="0083187B"/>
    <w:rsid w:val="008324D1"/>
    <w:rsid w:val="0083267B"/>
    <w:rsid w:val="00832AA8"/>
    <w:rsid w:val="00832B3A"/>
    <w:rsid w:val="00833719"/>
    <w:rsid w:val="00833C2E"/>
    <w:rsid w:val="00834C48"/>
    <w:rsid w:val="00835E6D"/>
    <w:rsid w:val="00836295"/>
    <w:rsid w:val="00836B26"/>
    <w:rsid w:val="00837315"/>
    <w:rsid w:val="00837A0F"/>
    <w:rsid w:val="00837AFB"/>
    <w:rsid w:val="008405E8"/>
    <w:rsid w:val="00841241"/>
    <w:rsid w:val="00841F1E"/>
    <w:rsid w:val="008420EC"/>
    <w:rsid w:val="00843160"/>
    <w:rsid w:val="0084417D"/>
    <w:rsid w:val="0084472E"/>
    <w:rsid w:val="00844F1E"/>
    <w:rsid w:val="00845EBF"/>
    <w:rsid w:val="00845EE9"/>
    <w:rsid w:val="00847D24"/>
    <w:rsid w:val="00850C87"/>
    <w:rsid w:val="00850F98"/>
    <w:rsid w:val="00851057"/>
    <w:rsid w:val="00851197"/>
    <w:rsid w:val="0085179A"/>
    <w:rsid w:val="00851D2C"/>
    <w:rsid w:val="00851E1C"/>
    <w:rsid w:val="00852075"/>
    <w:rsid w:val="00852242"/>
    <w:rsid w:val="00854273"/>
    <w:rsid w:val="00854A19"/>
    <w:rsid w:val="00854BB2"/>
    <w:rsid w:val="00855630"/>
    <w:rsid w:val="00855E5F"/>
    <w:rsid w:val="00856494"/>
    <w:rsid w:val="00856A62"/>
    <w:rsid w:val="00856EC1"/>
    <w:rsid w:val="0085724B"/>
    <w:rsid w:val="008608F7"/>
    <w:rsid w:val="00861595"/>
    <w:rsid w:val="00862679"/>
    <w:rsid w:val="00863A58"/>
    <w:rsid w:val="00864349"/>
    <w:rsid w:val="008644E0"/>
    <w:rsid w:val="0086579D"/>
    <w:rsid w:val="00865920"/>
    <w:rsid w:val="00866073"/>
    <w:rsid w:val="00871598"/>
    <w:rsid w:val="0087224A"/>
    <w:rsid w:val="0087276E"/>
    <w:rsid w:val="0087432C"/>
    <w:rsid w:val="00874ADB"/>
    <w:rsid w:val="00877242"/>
    <w:rsid w:val="008773C1"/>
    <w:rsid w:val="008777FE"/>
    <w:rsid w:val="0087780C"/>
    <w:rsid w:val="00881402"/>
    <w:rsid w:val="00881E32"/>
    <w:rsid w:val="00883BA0"/>
    <w:rsid w:val="0088451E"/>
    <w:rsid w:val="008846D8"/>
    <w:rsid w:val="00885CB0"/>
    <w:rsid w:val="00886522"/>
    <w:rsid w:val="008877DB"/>
    <w:rsid w:val="008901E8"/>
    <w:rsid w:val="008920A1"/>
    <w:rsid w:val="008928EE"/>
    <w:rsid w:val="008937B9"/>
    <w:rsid w:val="00894619"/>
    <w:rsid w:val="00894E65"/>
    <w:rsid w:val="00895722"/>
    <w:rsid w:val="008959A5"/>
    <w:rsid w:val="00896C5B"/>
    <w:rsid w:val="008A1462"/>
    <w:rsid w:val="008A174C"/>
    <w:rsid w:val="008A17C7"/>
    <w:rsid w:val="008A276F"/>
    <w:rsid w:val="008A298A"/>
    <w:rsid w:val="008A35CC"/>
    <w:rsid w:val="008A3BAC"/>
    <w:rsid w:val="008A46D1"/>
    <w:rsid w:val="008A561E"/>
    <w:rsid w:val="008A5DFB"/>
    <w:rsid w:val="008A6641"/>
    <w:rsid w:val="008A70B4"/>
    <w:rsid w:val="008B024C"/>
    <w:rsid w:val="008B059C"/>
    <w:rsid w:val="008B2834"/>
    <w:rsid w:val="008B2E03"/>
    <w:rsid w:val="008B37B0"/>
    <w:rsid w:val="008B7447"/>
    <w:rsid w:val="008B78F0"/>
    <w:rsid w:val="008B7957"/>
    <w:rsid w:val="008C2BE9"/>
    <w:rsid w:val="008C2C30"/>
    <w:rsid w:val="008C3B3D"/>
    <w:rsid w:val="008C4262"/>
    <w:rsid w:val="008C4904"/>
    <w:rsid w:val="008C6C8D"/>
    <w:rsid w:val="008C7CD6"/>
    <w:rsid w:val="008D1464"/>
    <w:rsid w:val="008D20B9"/>
    <w:rsid w:val="008D24FD"/>
    <w:rsid w:val="008D3D9B"/>
    <w:rsid w:val="008D41A9"/>
    <w:rsid w:val="008D4600"/>
    <w:rsid w:val="008D589F"/>
    <w:rsid w:val="008D6866"/>
    <w:rsid w:val="008D6900"/>
    <w:rsid w:val="008D6E50"/>
    <w:rsid w:val="008D6F5F"/>
    <w:rsid w:val="008D71F0"/>
    <w:rsid w:val="008E2314"/>
    <w:rsid w:val="008E497A"/>
    <w:rsid w:val="008E4D59"/>
    <w:rsid w:val="008E5040"/>
    <w:rsid w:val="008E552A"/>
    <w:rsid w:val="008E5F5B"/>
    <w:rsid w:val="008F14CB"/>
    <w:rsid w:val="008F22BB"/>
    <w:rsid w:val="008F2CA3"/>
    <w:rsid w:val="008F2FA8"/>
    <w:rsid w:val="008F2FCE"/>
    <w:rsid w:val="008F4249"/>
    <w:rsid w:val="008F52A7"/>
    <w:rsid w:val="008F5D03"/>
    <w:rsid w:val="008F662B"/>
    <w:rsid w:val="008F668C"/>
    <w:rsid w:val="008F7692"/>
    <w:rsid w:val="008F7DDC"/>
    <w:rsid w:val="009018C0"/>
    <w:rsid w:val="00901BE9"/>
    <w:rsid w:val="00902C14"/>
    <w:rsid w:val="00903196"/>
    <w:rsid w:val="00903274"/>
    <w:rsid w:val="00903882"/>
    <w:rsid w:val="00906E21"/>
    <w:rsid w:val="00907A43"/>
    <w:rsid w:val="00910460"/>
    <w:rsid w:val="00911C23"/>
    <w:rsid w:val="00912D7D"/>
    <w:rsid w:val="00912E37"/>
    <w:rsid w:val="00913329"/>
    <w:rsid w:val="00913FFB"/>
    <w:rsid w:val="00915B60"/>
    <w:rsid w:val="00916194"/>
    <w:rsid w:val="00916DE7"/>
    <w:rsid w:val="0091713A"/>
    <w:rsid w:val="00920BB3"/>
    <w:rsid w:val="00920C68"/>
    <w:rsid w:val="009218B1"/>
    <w:rsid w:val="00922065"/>
    <w:rsid w:val="00922681"/>
    <w:rsid w:val="00923BAB"/>
    <w:rsid w:val="00923BE4"/>
    <w:rsid w:val="00924DAC"/>
    <w:rsid w:val="00925365"/>
    <w:rsid w:val="009258E3"/>
    <w:rsid w:val="00925B09"/>
    <w:rsid w:val="009271B8"/>
    <w:rsid w:val="009274EE"/>
    <w:rsid w:val="00927F32"/>
    <w:rsid w:val="009300BE"/>
    <w:rsid w:val="00930455"/>
    <w:rsid w:val="00930A86"/>
    <w:rsid w:val="00930CC5"/>
    <w:rsid w:val="00930D90"/>
    <w:rsid w:val="00931463"/>
    <w:rsid w:val="00931734"/>
    <w:rsid w:val="00931A43"/>
    <w:rsid w:val="00931FFD"/>
    <w:rsid w:val="00932C2F"/>
    <w:rsid w:val="0093300B"/>
    <w:rsid w:val="0093351C"/>
    <w:rsid w:val="00934259"/>
    <w:rsid w:val="00934D30"/>
    <w:rsid w:val="00940179"/>
    <w:rsid w:val="00941B6E"/>
    <w:rsid w:val="00942545"/>
    <w:rsid w:val="0094448C"/>
    <w:rsid w:val="009448DA"/>
    <w:rsid w:val="009459C1"/>
    <w:rsid w:val="00945FE4"/>
    <w:rsid w:val="0094680E"/>
    <w:rsid w:val="00946F72"/>
    <w:rsid w:val="00950DC1"/>
    <w:rsid w:val="009517C1"/>
    <w:rsid w:val="00952494"/>
    <w:rsid w:val="009527F2"/>
    <w:rsid w:val="0095296A"/>
    <w:rsid w:val="00952A30"/>
    <w:rsid w:val="00953174"/>
    <w:rsid w:val="0095371D"/>
    <w:rsid w:val="00953A22"/>
    <w:rsid w:val="00954549"/>
    <w:rsid w:val="0095582B"/>
    <w:rsid w:val="009567B8"/>
    <w:rsid w:val="00956E8A"/>
    <w:rsid w:val="00960628"/>
    <w:rsid w:val="00961A14"/>
    <w:rsid w:val="00961A22"/>
    <w:rsid w:val="009627E5"/>
    <w:rsid w:val="00962B36"/>
    <w:rsid w:val="00962B91"/>
    <w:rsid w:val="00962C86"/>
    <w:rsid w:val="00962E6D"/>
    <w:rsid w:val="0096360F"/>
    <w:rsid w:val="00963DBD"/>
    <w:rsid w:val="00964286"/>
    <w:rsid w:val="00964E80"/>
    <w:rsid w:val="009663B7"/>
    <w:rsid w:val="0096688A"/>
    <w:rsid w:val="00966C11"/>
    <w:rsid w:val="00970231"/>
    <w:rsid w:val="00970423"/>
    <w:rsid w:val="00970BB8"/>
    <w:rsid w:val="00970EB3"/>
    <w:rsid w:val="00971383"/>
    <w:rsid w:val="00972DD4"/>
    <w:rsid w:val="00972E4C"/>
    <w:rsid w:val="009731B8"/>
    <w:rsid w:val="009737A1"/>
    <w:rsid w:val="009745F9"/>
    <w:rsid w:val="009756C7"/>
    <w:rsid w:val="00975FAF"/>
    <w:rsid w:val="0097629F"/>
    <w:rsid w:val="00976A34"/>
    <w:rsid w:val="00977346"/>
    <w:rsid w:val="00977361"/>
    <w:rsid w:val="00980C43"/>
    <w:rsid w:val="00980DF6"/>
    <w:rsid w:val="009829A6"/>
    <w:rsid w:val="009835EF"/>
    <w:rsid w:val="009872A5"/>
    <w:rsid w:val="009878DC"/>
    <w:rsid w:val="00987E02"/>
    <w:rsid w:val="00990B11"/>
    <w:rsid w:val="009915AE"/>
    <w:rsid w:val="00992943"/>
    <w:rsid w:val="00992A4B"/>
    <w:rsid w:val="009934C5"/>
    <w:rsid w:val="00993C05"/>
    <w:rsid w:val="009943A7"/>
    <w:rsid w:val="00995C43"/>
    <w:rsid w:val="00995C4D"/>
    <w:rsid w:val="009961EC"/>
    <w:rsid w:val="009963DA"/>
    <w:rsid w:val="009963FE"/>
    <w:rsid w:val="00996C8F"/>
    <w:rsid w:val="009975A4"/>
    <w:rsid w:val="009979D6"/>
    <w:rsid w:val="009A1EF3"/>
    <w:rsid w:val="009A3841"/>
    <w:rsid w:val="009A3B26"/>
    <w:rsid w:val="009A43D6"/>
    <w:rsid w:val="009A43FD"/>
    <w:rsid w:val="009A47E6"/>
    <w:rsid w:val="009A5162"/>
    <w:rsid w:val="009A53B2"/>
    <w:rsid w:val="009A56F9"/>
    <w:rsid w:val="009A5CC4"/>
    <w:rsid w:val="009B125C"/>
    <w:rsid w:val="009B1A2C"/>
    <w:rsid w:val="009B1B1D"/>
    <w:rsid w:val="009B228A"/>
    <w:rsid w:val="009B35AB"/>
    <w:rsid w:val="009B42AE"/>
    <w:rsid w:val="009B4FBB"/>
    <w:rsid w:val="009B5A71"/>
    <w:rsid w:val="009B6F7A"/>
    <w:rsid w:val="009B7579"/>
    <w:rsid w:val="009B75E8"/>
    <w:rsid w:val="009B7CA8"/>
    <w:rsid w:val="009C0AC7"/>
    <w:rsid w:val="009C17B9"/>
    <w:rsid w:val="009C1B73"/>
    <w:rsid w:val="009C1BBC"/>
    <w:rsid w:val="009C2C1A"/>
    <w:rsid w:val="009C33A8"/>
    <w:rsid w:val="009C4392"/>
    <w:rsid w:val="009C4D2C"/>
    <w:rsid w:val="009C5431"/>
    <w:rsid w:val="009C5EB8"/>
    <w:rsid w:val="009C6B32"/>
    <w:rsid w:val="009C6F81"/>
    <w:rsid w:val="009C7313"/>
    <w:rsid w:val="009C76BC"/>
    <w:rsid w:val="009C785D"/>
    <w:rsid w:val="009D1531"/>
    <w:rsid w:val="009D19E6"/>
    <w:rsid w:val="009D3444"/>
    <w:rsid w:val="009D4047"/>
    <w:rsid w:val="009D5F98"/>
    <w:rsid w:val="009D62E1"/>
    <w:rsid w:val="009D69D6"/>
    <w:rsid w:val="009E01F4"/>
    <w:rsid w:val="009E0663"/>
    <w:rsid w:val="009E0862"/>
    <w:rsid w:val="009E1277"/>
    <w:rsid w:val="009E2B1C"/>
    <w:rsid w:val="009E3483"/>
    <w:rsid w:val="009E35C4"/>
    <w:rsid w:val="009E40F3"/>
    <w:rsid w:val="009E4A0C"/>
    <w:rsid w:val="009E4CE4"/>
    <w:rsid w:val="009E60EF"/>
    <w:rsid w:val="009E632C"/>
    <w:rsid w:val="009E6753"/>
    <w:rsid w:val="009E6FA5"/>
    <w:rsid w:val="009E7BA5"/>
    <w:rsid w:val="009F0486"/>
    <w:rsid w:val="009F0626"/>
    <w:rsid w:val="009F08F1"/>
    <w:rsid w:val="009F30FE"/>
    <w:rsid w:val="009F31B9"/>
    <w:rsid w:val="009F6011"/>
    <w:rsid w:val="009F645F"/>
    <w:rsid w:val="009F67DF"/>
    <w:rsid w:val="009F72AD"/>
    <w:rsid w:val="009F755E"/>
    <w:rsid w:val="00A001A8"/>
    <w:rsid w:val="00A00E01"/>
    <w:rsid w:val="00A01C3E"/>
    <w:rsid w:val="00A02E98"/>
    <w:rsid w:val="00A03AA5"/>
    <w:rsid w:val="00A03EB8"/>
    <w:rsid w:val="00A0538A"/>
    <w:rsid w:val="00A05A76"/>
    <w:rsid w:val="00A06115"/>
    <w:rsid w:val="00A06597"/>
    <w:rsid w:val="00A06811"/>
    <w:rsid w:val="00A06985"/>
    <w:rsid w:val="00A128BA"/>
    <w:rsid w:val="00A13808"/>
    <w:rsid w:val="00A1596D"/>
    <w:rsid w:val="00A15C37"/>
    <w:rsid w:val="00A16B4F"/>
    <w:rsid w:val="00A20A20"/>
    <w:rsid w:val="00A212FD"/>
    <w:rsid w:val="00A24639"/>
    <w:rsid w:val="00A24749"/>
    <w:rsid w:val="00A26143"/>
    <w:rsid w:val="00A26728"/>
    <w:rsid w:val="00A2687C"/>
    <w:rsid w:val="00A2784A"/>
    <w:rsid w:val="00A300C1"/>
    <w:rsid w:val="00A30AB0"/>
    <w:rsid w:val="00A30F23"/>
    <w:rsid w:val="00A30FC7"/>
    <w:rsid w:val="00A312F4"/>
    <w:rsid w:val="00A316B1"/>
    <w:rsid w:val="00A31911"/>
    <w:rsid w:val="00A32F01"/>
    <w:rsid w:val="00A333E8"/>
    <w:rsid w:val="00A33AF8"/>
    <w:rsid w:val="00A34179"/>
    <w:rsid w:val="00A3463C"/>
    <w:rsid w:val="00A34EE5"/>
    <w:rsid w:val="00A357BF"/>
    <w:rsid w:val="00A3591A"/>
    <w:rsid w:val="00A36B59"/>
    <w:rsid w:val="00A36D12"/>
    <w:rsid w:val="00A36F38"/>
    <w:rsid w:val="00A37793"/>
    <w:rsid w:val="00A37989"/>
    <w:rsid w:val="00A37F0C"/>
    <w:rsid w:val="00A422F1"/>
    <w:rsid w:val="00A42537"/>
    <w:rsid w:val="00A43AD0"/>
    <w:rsid w:val="00A443FA"/>
    <w:rsid w:val="00A44C82"/>
    <w:rsid w:val="00A45BEA"/>
    <w:rsid w:val="00A46EA3"/>
    <w:rsid w:val="00A47547"/>
    <w:rsid w:val="00A475D7"/>
    <w:rsid w:val="00A47FFA"/>
    <w:rsid w:val="00A5052B"/>
    <w:rsid w:val="00A50FF6"/>
    <w:rsid w:val="00A51718"/>
    <w:rsid w:val="00A523B7"/>
    <w:rsid w:val="00A52473"/>
    <w:rsid w:val="00A52540"/>
    <w:rsid w:val="00A53A3A"/>
    <w:rsid w:val="00A53F06"/>
    <w:rsid w:val="00A53FEA"/>
    <w:rsid w:val="00A54355"/>
    <w:rsid w:val="00A54A4A"/>
    <w:rsid w:val="00A54E0A"/>
    <w:rsid w:val="00A54FC7"/>
    <w:rsid w:val="00A55071"/>
    <w:rsid w:val="00A55D17"/>
    <w:rsid w:val="00A55EE7"/>
    <w:rsid w:val="00A562DB"/>
    <w:rsid w:val="00A56313"/>
    <w:rsid w:val="00A56FCE"/>
    <w:rsid w:val="00A573D3"/>
    <w:rsid w:val="00A57E59"/>
    <w:rsid w:val="00A6045D"/>
    <w:rsid w:val="00A6074E"/>
    <w:rsid w:val="00A60A29"/>
    <w:rsid w:val="00A616B6"/>
    <w:rsid w:val="00A61E96"/>
    <w:rsid w:val="00A62B77"/>
    <w:rsid w:val="00A6373A"/>
    <w:rsid w:val="00A6528D"/>
    <w:rsid w:val="00A65A86"/>
    <w:rsid w:val="00A662DF"/>
    <w:rsid w:val="00A675B4"/>
    <w:rsid w:val="00A67BB8"/>
    <w:rsid w:val="00A67F51"/>
    <w:rsid w:val="00A70214"/>
    <w:rsid w:val="00A713B2"/>
    <w:rsid w:val="00A7223E"/>
    <w:rsid w:val="00A7230D"/>
    <w:rsid w:val="00A72C4E"/>
    <w:rsid w:val="00A736E9"/>
    <w:rsid w:val="00A76953"/>
    <w:rsid w:val="00A770FC"/>
    <w:rsid w:val="00A771FE"/>
    <w:rsid w:val="00A77420"/>
    <w:rsid w:val="00A806A1"/>
    <w:rsid w:val="00A81A21"/>
    <w:rsid w:val="00A83116"/>
    <w:rsid w:val="00A83486"/>
    <w:rsid w:val="00A83C17"/>
    <w:rsid w:val="00A8698D"/>
    <w:rsid w:val="00A8724D"/>
    <w:rsid w:val="00A87F54"/>
    <w:rsid w:val="00A903EC"/>
    <w:rsid w:val="00A905BA"/>
    <w:rsid w:val="00A925D9"/>
    <w:rsid w:val="00A960B0"/>
    <w:rsid w:val="00A9646D"/>
    <w:rsid w:val="00A9710F"/>
    <w:rsid w:val="00A97724"/>
    <w:rsid w:val="00AA03E5"/>
    <w:rsid w:val="00AA07C7"/>
    <w:rsid w:val="00AA07FC"/>
    <w:rsid w:val="00AA102B"/>
    <w:rsid w:val="00AA1817"/>
    <w:rsid w:val="00AA1DC3"/>
    <w:rsid w:val="00AA22E6"/>
    <w:rsid w:val="00AA2D5A"/>
    <w:rsid w:val="00AA3236"/>
    <w:rsid w:val="00AA33E1"/>
    <w:rsid w:val="00AA35F1"/>
    <w:rsid w:val="00AA4573"/>
    <w:rsid w:val="00AA4BEF"/>
    <w:rsid w:val="00AA4C8B"/>
    <w:rsid w:val="00AA55E5"/>
    <w:rsid w:val="00AA6820"/>
    <w:rsid w:val="00AA70BE"/>
    <w:rsid w:val="00AB159E"/>
    <w:rsid w:val="00AB2D11"/>
    <w:rsid w:val="00AB3490"/>
    <w:rsid w:val="00AB3E84"/>
    <w:rsid w:val="00AB3EB2"/>
    <w:rsid w:val="00AB4D4E"/>
    <w:rsid w:val="00AB579D"/>
    <w:rsid w:val="00AB5AFC"/>
    <w:rsid w:val="00AB5BF7"/>
    <w:rsid w:val="00AB6133"/>
    <w:rsid w:val="00AB62EB"/>
    <w:rsid w:val="00AB705A"/>
    <w:rsid w:val="00AB77F3"/>
    <w:rsid w:val="00AC0F5B"/>
    <w:rsid w:val="00AC192D"/>
    <w:rsid w:val="00AC2037"/>
    <w:rsid w:val="00AC23C0"/>
    <w:rsid w:val="00AC2F74"/>
    <w:rsid w:val="00AC57C1"/>
    <w:rsid w:val="00AC630D"/>
    <w:rsid w:val="00AC68AE"/>
    <w:rsid w:val="00AC730F"/>
    <w:rsid w:val="00AD0126"/>
    <w:rsid w:val="00AD0D4B"/>
    <w:rsid w:val="00AD146F"/>
    <w:rsid w:val="00AD1F1D"/>
    <w:rsid w:val="00AD2050"/>
    <w:rsid w:val="00AD2092"/>
    <w:rsid w:val="00AD2F27"/>
    <w:rsid w:val="00AD3165"/>
    <w:rsid w:val="00AD3AD0"/>
    <w:rsid w:val="00AD47B1"/>
    <w:rsid w:val="00AD5A82"/>
    <w:rsid w:val="00AD7652"/>
    <w:rsid w:val="00AD76D1"/>
    <w:rsid w:val="00AD775F"/>
    <w:rsid w:val="00AE070D"/>
    <w:rsid w:val="00AE125F"/>
    <w:rsid w:val="00AE1278"/>
    <w:rsid w:val="00AE1718"/>
    <w:rsid w:val="00AE1C42"/>
    <w:rsid w:val="00AE2CA5"/>
    <w:rsid w:val="00AE560C"/>
    <w:rsid w:val="00AE6483"/>
    <w:rsid w:val="00AE67B5"/>
    <w:rsid w:val="00AE7BA5"/>
    <w:rsid w:val="00AF01BD"/>
    <w:rsid w:val="00AF08A9"/>
    <w:rsid w:val="00AF096A"/>
    <w:rsid w:val="00AF159D"/>
    <w:rsid w:val="00AF272C"/>
    <w:rsid w:val="00AF2FEF"/>
    <w:rsid w:val="00AF33AA"/>
    <w:rsid w:val="00AF3540"/>
    <w:rsid w:val="00AF3705"/>
    <w:rsid w:val="00AF4693"/>
    <w:rsid w:val="00AF53F7"/>
    <w:rsid w:val="00AF61F3"/>
    <w:rsid w:val="00B008B1"/>
    <w:rsid w:val="00B01F92"/>
    <w:rsid w:val="00B02410"/>
    <w:rsid w:val="00B02F55"/>
    <w:rsid w:val="00B030A1"/>
    <w:rsid w:val="00B035C1"/>
    <w:rsid w:val="00B045E4"/>
    <w:rsid w:val="00B0502D"/>
    <w:rsid w:val="00B0625F"/>
    <w:rsid w:val="00B06A90"/>
    <w:rsid w:val="00B07E5D"/>
    <w:rsid w:val="00B10B8D"/>
    <w:rsid w:val="00B11664"/>
    <w:rsid w:val="00B12C83"/>
    <w:rsid w:val="00B12D95"/>
    <w:rsid w:val="00B133AF"/>
    <w:rsid w:val="00B14769"/>
    <w:rsid w:val="00B14DDF"/>
    <w:rsid w:val="00B151A1"/>
    <w:rsid w:val="00B162D6"/>
    <w:rsid w:val="00B16638"/>
    <w:rsid w:val="00B170F0"/>
    <w:rsid w:val="00B17D2C"/>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777"/>
    <w:rsid w:val="00B42D64"/>
    <w:rsid w:val="00B4364E"/>
    <w:rsid w:val="00B4386F"/>
    <w:rsid w:val="00B5039E"/>
    <w:rsid w:val="00B505E7"/>
    <w:rsid w:val="00B507B9"/>
    <w:rsid w:val="00B50C07"/>
    <w:rsid w:val="00B516C8"/>
    <w:rsid w:val="00B523CE"/>
    <w:rsid w:val="00B53F54"/>
    <w:rsid w:val="00B53FA0"/>
    <w:rsid w:val="00B54305"/>
    <w:rsid w:val="00B554ED"/>
    <w:rsid w:val="00B578F2"/>
    <w:rsid w:val="00B57AD2"/>
    <w:rsid w:val="00B604B5"/>
    <w:rsid w:val="00B60D69"/>
    <w:rsid w:val="00B60E21"/>
    <w:rsid w:val="00B6103D"/>
    <w:rsid w:val="00B61527"/>
    <w:rsid w:val="00B6292D"/>
    <w:rsid w:val="00B63336"/>
    <w:rsid w:val="00B63C0B"/>
    <w:rsid w:val="00B65911"/>
    <w:rsid w:val="00B65C88"/>
    <w:rsid w:val="00B6619F"/>
    <w:rsid w:val="00B664B6"/>
    <w:rsid w:val="00B67BA7"/>
    <w:rsid w:val="00B708B0"/>
    <w:rsid w:val="00B7155C"/>
    <w:rsid w:val="00B716CF"/>
    <w:rsid w:val="00B71B04"/>
    <w:rsid w:val="00B72950"/>
    <w:rsid w:val="00B729BE"/>
    <w:rsid w:val="00B72F39"/>
    <w:rsid w:val="00B73043"/>
    <w:rsid w:val="00B7374F"/>
    <w:rsid w:val="00B7401B"/>
    <w:rsid w:val="00B75960"/>
    <w:rsid w:val="00B75F13"/>
    <w:rsid w:val="00B76220"/>
    <w:rsid w:val="00B769B0"/>
    <w:rsid w:val="00B7712F"/>
    <w:rsid w:val="00B77356"/>
    <w:rsid w:val="00B80F24"/>
    <w:rsid w:val="00B81A8F"/>
    <w:rsid w:val="00B81DBA"/>
    <w:rsid w:val="00B81FAA"/>
    <w:rsid w:val="00B821E9"/>
    <w:rsid w:val="00B84B7A"/>
    <w:rsid w:val="00B85E94"/>
    <w:rsid w:val="00B90B09"/>
    <w:rsid w:val="00B92563"/>
    <w:rsid w:val="00B9301D"/>
    <w:rsid w:val="00B93079"/>
    <w:rsid w:val="00B93DFC"/>
    <w:rsid w:val="00B93FCA"/>
    <w:rsid w:val="00B946F2"/>
    <w:rsid w:val="00B94BAF"/>
    <w:rsid w:val="00B94C0C"/>
    <w:rsid w:val="00B94D77"/>
    <w:rsid w:val="00B9552A"/>
    <w:rsid w:val="00B96A0C"/>
    <w:rsid w:val="00B9779F"/>
    <w:rsid w:val="00BA0325"/>
    <w:rsid w:val="00BA0740"/>
    <w:rsid w:val="00BA0C27"/>
    <w:rsid w:val="00BA14CC"/>
    <w:rsid w:val="00BA1915"/>
    <w:rsid w:val="00BA2E31"/>
    <w:rsid w:val="00BA397B"/>
    <w:rsid w:val="00BA4141"/>
    <w:rsid w:val="00BA4334"/>
    <w:rsid w:val="00BA441B"/>
    <w:rsid w:val="00BA476E"/>
    <w:rsid w:val="00BA51EE"/>
    <w:rsid w:val="00BA51F7"/>
    <w:rsid w:val="00BA5E77"/>
    <w:rsid w:val="00BA6B93"/>
    <w:rsid w:val="00BA6FA4"/>
    <w:rsid w:val="00BA74D9"/>
    <w:rsid w:val="00BA767C"/>
    <w:rsid w:val="00BA7EEE"/>
    <w:rsid w:val="00BB01A8"/>
    <w:rsid w:val="00BB09A2"/>
    <w:rsid w:val="00BB1170"/>
    <w:rsid w:val="00BB1DEF"/>
    <w:rsid w:val="00BB1EB3"/>
    <w:rsid w:val="00BB2CB4"/>
    <w:rsid w:val="00BB32C9"/>
    <w:rsid w:val="00BB3400"/>
    <w:rsid w:val="00BB4ECF"/>
    <w:rsid w:val="00BB6005"/>
    <w:rsid w:val="00BB64AC"/>
    <w:rsid w:val="00BB6521"/>
    <w:rsid w:val="00BB704B"/>
    <w:rsid w:val="00BB74C7"/>
    <w:rsid w:val="00BB7C22"/>
    <w:rsid w:val="00BB7E82"/>
    <w:rsid w:val="00BC070A"/>
    <w:rsid w:val="00BC0E59"/>
    <w:rsid w:val="00BC13F7"/>
    <w:rsid w:val="00BC1B88"/>
    <w:rsid w:val="00BC1D9B"/>
    <w:rsid w:val="00BC221E"/>
    <w:rsid w:val="00BC227C"/>
    <w:rsid w:val="00BC3047"/>
    <w:rsid w:val="00BC3C74"/>
    <w:rsid w:val="00BC4139"/>
    <w:rsid w:val="00BC4254"/>
    <w:rsid w:val="00BC46C6"/>
    <w:rsid w:val="00BC546B"/>
    <w:rsid w:val="00BC5837"/>
    <w:rsid w:val="00BC65F2"/>
    <w:rsid w:val="00BC6A74"/>
    <w:rsid w:val="00BC7688"/>
    <w:rsid w:val="00BC7C9B"/>
    <w:rsid w:val="00BD0857"/>
    <w:rsid w:val="00BD0943"/>
    <w:rsid w:val="00BD14E5"/>
    <w:rsid w:val="00BD260D"/>
    <w:rsid w:val="00BD31E0"/>
    <w:rsid w:val="00BD34B7"/>
    <w:rsid w:val="00BD35FC"/>
    <w:rsid w:val="00BD391A"/>
    <w:rsid w:val="00BD3938"/>
    <w:rsid w:val="00BD42F2"/>
    <w:rsid w:val="00BD54C1"/>
    <w:rsid w:val="00BD63AA"/>
    <w:rsid w:val="00BD660E"/>
    <w:rsid w:val="00BD74AF"/>
    <w:rsid w:val="00BE0500"/>
    <w:rsid w:val="00BE1639"/>
    <w:rsid w:val="00BE24C3"/>
    <w:rsid w:val="00BE28B8"/>
    <w:rsid w:val="00BE29F1"/>
    <w:rsid w:val="00BE2DB0"/>
    <w:rsid w:val="00BE344A"/>
    <w:rsid w:val="00BE4CC6"/>
    <w:rsid w:val="00BE755A"/>
    <w:rsid w:val="00BE7D34"/>
    <w:rsid w:val="00BF00AF"/>
    <w:rsid w:val="00BF1BED"/>
    <w:rsid w:val="00BF2A60"/>
    <w:rsid w:val="00BF2CB9"/>
    <w:rsid w:val="00BF3944"/>
    <w:rsid w:val="00BF5273"/>
    <w:rsid w:val="00BF58A0"/>
    <w:rsid w:val="00BF6256"/>
    <w:rsid w:val="00BF6421"/>
    <w:rsid w:val="00BF7046"/>
    <w:rsid w:val="00BF7B4E"/>
    <w:rsid w:val="00C01125"/>
    <w:rsid w:val="00C01886"/>
    <w:rsid w:val="00C01F44"/>
    <w:rsid w:val="00C02078"/>
    <w:rsid w:val="00C02B68"/>
    <w:rsid w:val="00C04202"/>
    <w:rsid w:val="00C0475A"/>
    <w:rsid w:val="00C0496E"/>
    <w:rsid w:val="00C04CEA"/>
    <w:rsid w:val="00C04D3D"/>
    <w:rsid w:val="00C0503C"/>
    <w:rsid w:val="00C05170"/>
    <w:rsid w:val="00C05649"/>
    <w:rsid w:val="00C0566A"/>
    <w:rsid w:val="00C05DD6"/>
    <w:rsid w:val="00C07C8C"/>
    <w:rsid w:val="00C07FDD"/>
    <w:rsid w:val="00C110B2"/>
    <w:rsid w:val="00C1166F"/>
    <w:rsid w:val="00C129F7"/>
    <w:rsid w:val="00C13C82"/>
    <w:rsid w:val="00C14D67"/>
    <w:rsid w:val="00C1544B"/>
    <w:rsid w:val="00C15A9A"/>
    <w:rsid w:val="00C15F17"/>
    <w:rsid w:val="00C1717D"/>
    <w:rsid w:val="00C21DDF"/>
    <w:rsid w:val="00C22824"/>
    <w:rsid w:val="00C22B93"/>
    <w:rsid w:val="00C2389A"/>
    <w:rsid w:val="00C239AB"/>
    <w:rsid w:val="00C23A07"/>
    <w:rsid w:val="00C25062"/>
    <w:rsid w:val="00C253CB"/>
    <w:rsid w:val="00C25BD3"/>
    <w:rsid w:val="00C2619F"/>
    <w:rsid w:val="00C2649C"/>
    <w:rsid w:val="00C268B4"/>
    <w:rsid w:val="00C27349"/>
    <w:rsid w:val="00C30296"/>
    <w:rsid w:val="00C302A1"/>
    <w:rsid w:val="00C305CA"/>
    <w:rsid w:val="00C309AF"/>
    <w:rsid w:val="00C3145C"/>
    <w:rsid w:val="00C31761"/>
    <w:rsid w:val="00C31E7A"/>
    <w:rsid w:val="00C32AD0"/>
    <w:rsid w:val="00C32D63"/>
    <w:rsid w:val="00C32ED9"/>
    <w:rsid w:val="00C33195"/>
    <w:rsid w:val="00C3545E"/>
    <w:rsid w:val="00C35E71"/>
    <w:rsid w:val="00C3625D"/>
    <w:rsid w:val="00C372CD"/>
    <w:rsid w:val="00C3758F"/>
    <w:rsid w:val="00C37689"/>
    <w:rsid w:val="00C37F0B"/>
    <w:rsid w:val="00C40662"/>
    <w:rsid w:val="00C40AB7"/>
    <w:rsid w:val="00C41048"/>
    <w:rsid w:val="00C41BF3"/>
    <w:rsid w:val="00C41CDA"/>
    <w:rsid w:val="00C4203D"/>
    <w:rsid w:val="00C423BA"/>
    <w:rsid w:val="00C42871"/>
    <w:rsid w:val="00C42A58"/>
    <w:rsid w:val="00C430C6"/>
    <w:rsid w:val="00C43A26"/>
    <w:rsid w:val="00C44285"/>
    <w:rsid w:val="00C4485C"/>
    <w:rsid w:val="00C458D6"/>
    <w:rsid w:val="00C45E24"/>
    <w:rsid w:val="00C4629B"/>
    <w:rsid w:val="00C4767A"/>
    <w:rsid w:val="00C51781"/>
    <w:rsid w:val="00C51849"/>
    <w:rsid w:val="00C5286E"/>
    <w:rsid w:val="00C53381"/>
    <w:rsid w:val="00C53B03"/>
    <w:rsid w:val="00C54214"/>
    <w:rsid w:val="00C5466E"/>
    <w:rsid w:val="00C547F8"/>
    <w:rsid w:val="00C5579C"/>
    <w:rsid w:val="00C57C72"/>
    <w:rsid w:val="00C62591"/>
    <w:rsid w:val="00C64130"/>
    <w:rsid w:val="00C646B5"/>
    <w:rsid w:val="00C65B7F"/>
    <w:rsid w:val="00C65C01"/>
    <w:rsid w:val="00C6728B"/>
    <w:rsid w:val="00C67CEE"/>
    <w:rsid w:val="00C71764"/>
    <w:rsid w:val="00C7269D"/>
    <w:rsid w:val="00C7373E"/>
    <w:rsid w:val="00C73CD4"/>
    <w:rsid w:val="00C73E0F"/>
    <w:rsid w:val="00C74A21"/>
    <w:rsid w:val="00C75DAD"/>
    <w:rsid w:val="00C76490"/>
    <w:rsid w:val="00C77C6B"/>
    <w:rsid w:val="00C81AFF"/>
    <w:rsid w:val="00C8227A"/>
    <w:rsid w:val="00C8348D"/>
    <w:rsid w:val="00C860EF"/>
    <w:rsid w:val="00C86D0A"/>
    <w:rsid w:val="00C87179"/>
    <w:rsid w:val="00C91870"/>
    <w:rsid w:val="00C93024"/>
    <w:rsid w:val="00C935F5"/>
    <w:rsid w:val="00C9394A"/>
    <w:rsid w:val="00C95EBC"/>
    <w:rsid w:val="00C96392"/>
    <w:rsid w:val="00C976A0"/>
    <w:rsid w:val="00C97EC3"/>
    <w:rsid w:val="00CA093B"/>
    <w:rsid w:val="00CA0E38"/>
    <w:rsid w:val="00CA1519"/>
    <w:rsid w:val="00CA1CF0"/>
    <w:rsid w:val="00CA207E"/>
    <w:rsid w:val="00CA230C"/>
    <w:rsid w:val="00CA2AB8"/>
    <w:rsid w:val="00CA3C59"/>
    <w:rsid w:val="00CA3F92"/>
    <w:rsid w:val="00CA5B5D"/>
    <w:rsid w:val="00CA6CCE"/>
    <w:rsid w:val="00CA7A43"/>
    <w:rsid w:val="00CA7DBB"/>
    <w:rsid w:val="00CB02E5"/>
    <w:rsid w:val="00CB1CC9"/>
    <w:rsid w:val="00CB1D5B"/>
    <w:rsid w:val="00CB2E6C"/>
    <w:rsid w:val="00CB357D"/>
    <w:rsid w:val="00CB3E1B"/>
    <w:rsid w:val="00CB420B"/>
    <w:rsid w:val="00CB43A6"/>
    <w:rsid w:val="00CB49BE"/>
    <w:rsid w:val="00CB4B44"/>
    <w:rsid w:val="00CB4C7A"/>
    <w:rsid w:val="00CB5E40"/>
    <w:rsid w:val="00CB7255"/>
    <w:rsid w:val="00CB7F58"/>
    <w:rsid w:val="00CC0415"/>
    <w:rsid w:val="00CC19F2"/>
    <w:rsid w:val="00CC383B"/>
    <w:rsid w:val="00CC4432"/>
    <w:rsid w:val="00CC4624"/>
    <w:rsid w:val="00CC4A3B"/>
    <w:rsid w:val="00CC4F61"/>
    <w:rsid w:val="00CC5100"/>
    <w:rsid w:val="00CC55FE"/>
    <w:rsid w:val="00CC6428"/>
    <w:rsid w:val="00CC64D7"/>
    <w:rsid w:val="00CC6EBC"/>
    <w:rsid w:val="00CC72F0"/>
    <w:rsid w:val="00CC7EC8"/>
    <w:rsid w:val="00CD1A1B"/>
    <w:rsid w:val="00CD1F25"/>
    <w:rsid w:val="00CD21B7"/>
    <w:rsid w:val="00CD2A87"/>
    <w:rsid w:val="00CD2A94"/>
    <w:rsid w:val="00CD2DF9"/>
    <w:rsid w:val="00CD30E1"/>
    <w:rsid w:val="00CD311D"/>
    <w:rsid w:val="00CD3573"/>
    <w:rsid w:val="00CD652D"/>
    <w:rsid w:val="00CD65E3"/>
    <w:rsid w:val="00CD7888"/>
    <w:rsid w:val="00CE03F0"/>
    <w:rsid w:val="00CE0D0E"/>
    <w:rsid w:val="00CE115F"/>
    <w:rsid w:val="00CE1D25"/>
    <w:rsid w:val="00CE288C"/>
    <w:rsid w:val="00CE3898"/>
    <w:rsid w:val="00CE480A"/>
    <w:rsid w:val="00CE5263"/>
    <w:rsid w:val="00CE5461"/>
    <w:rsid w:val="00CE60C7"/>
    <w:rsid w:val="00CE6A5D"/>
    <w:rsid w:val="00CE6FE0"/>
    <w:rsid w:val="00CE7D4F"/>
    <w:rsid w:val="00CE7DC7"/>
    <w:rsid w:val="00CF008B"/>
    <w:rsid w:val="00CF0714"/>
    <w:rsid w:val="00CF0BFE"/>
    <w:rsid w:val="00CF2077"/>
    <w:rsid w:val="00CF22E7"/>
    <w:rsid w:val="00CF25FC"/>
    <w:rsid w:val="00CF2CEA"/>
    <w:rsid w:val="00CF2F14"/>
    <w:rsid w:val="00CF35DB"/>
    <w:rsid w:val="00CF3642"/>
    <w:rsid w:val="00CF5BAF"/>
    <w:rsid w:val="00CF6113"/>
    <w:rsid w:val="00CF7148"/>
    <w:rsid w:val="00D00DC5"/>
    <w:rsid w:val="00D00E92"/>
    <w:rsid w:val="00D00FA9"/>
    <w:rsid w:val="00D0204C"/>
    <w:rsid w:val="00D02BF0"/>
    <w:rsid w:val="00D02CB2"/>
    <w:rsid w:val="00D04078"/>
    <w:rsid w:val="00D05368"/>
    <w:rsid w:val="00D063A7"/>
    <w:rsid w:val="00D10A62"/>
    <w:rsid w:val="00D11505"/>
    <w:rsid w:val="00D115B1"/>
    <w:rsid w:val="00D117E6"/>
    <w:rsid w:val="00D11823"/>
    <w:rsid w:val="00D11B3C"/>
    <w:rsid w:val="00D121BB"/>
    <w:rsid w:val="00D13CBE"/>
    <w:rsid w:val="00D14400"/>
    <w:rsid w:val="00D15733"/>
    <w:rsid w:val="00D158F7"/>
    <w:rsid w:val="00D16198"/>
    <w:rsid w:val="00D1638E"/>
    <w:rsid w:val="00D16739"/>
    <w:rsid w:val="00D16AD9"/>
    <w:rsid w:val="00D16FF2"/>
    <w:rsid w:val="00D17622"/>
    <w:rsid w:val="00D17BA9"/>
    <w:rsid w:val="00D211ED"/>
    <w:rsid w:val="00D21CA2"/>
    <w:rsid w:val="00D2558D"/>
    <w:rsid w:val="00D25BB7"/>
    <w:rsid w:val="00D26424"/>
    <w:rsid w:val="00D2682E"/>
    <w:rsid w:val="00D26BB5"/>
    <w:rsid w:val="00D27AED"/>
    <w:rsid w:val="00D3081F"/>
    <w:rsid w:val="00D31160"/>
    <w:rsid w:val="00D32288"/>
    <w:rsid w:val="00D32836"/>
    <w:rsid w:val="00D32C27"/>
    <w:rsid w:val="00D33D26"/>
    <w:rsid w:val="00D340F0"/>
    <w:rsid w:val="00D34C73"/>
    <w:rsid w:val="00D3501F"/>
    <w:rsid w:val="00D35401"/>
    <w:rsid w:val="00D35558"/>
    <w:rsid w:val="00D36385"/>
    <w:rsid w:val="00D36588"/>
    <w:rsid w:val="00D37449"/>
    <w:rsid w:val="00D40079"/>
    <w:rsid w:val="00D40369"/>
    <w:rsid w:val="00D42182"/>
    <w:rsid w:val="00D42C8E"/>
    <w:rsid w:val="00D4543D"/>
    <w:rsid w:val="00D4591E"/>
    <w:rsid w:val="00D476AB"/>
    <w:rsid w:val="00D5049B"/>
    <w:rsid w:val="00D50904"/>
    <w:rsid w:val="00D50936"/>
    <w:rsid w:val="00D509B5"/>
    <w:rsid w:val="00D50BB2"/>
    <w:rsid w:val="00D51401"/>
    <w:rsid w:val="00D51736"/>
    <w:rsid w:val="00D51AFE"/>
    <w:rsid w:val="00D52B28"/>
    <w:rsid w:val="00D53BD2"/>
    <w:rsid w:val="00D54078"/>
    <w:rsid w:val="00D54721"/>
    <w:rsid w:val="00D54B04"/>
    <w:rsid w:val="00D54D88"/>
    <w:rsid w:val="00D54F4D"/>
    <w:rsid w:val="00D55465"/>
    <w:rsid w:val="00D60F3E"/>
    <w:rsid w:val="00D611B2"/>
    <w:rsid w:val="00D619C7"/>
    <w:rsid w:val="00D622D2"/>
    <w:rsid w:val="00D6251F"/>
    <w:rsid w:val="00D63256"/>
    <w:rsid w:val="00D633E8"/>
    <w:rsid w:val="00D63CAA"/>
    <w:rsid w:val="00D6408B"/>
    <w:rsid w:val="00D64773"/>
    <w:rsid w:val="00D653FF"/>
    <w:rsid w:val="00D65839"/>
    <w:rsid w:val="00D65C04"/>
    <w:rsid w:val="00D65C7B"/>
    <w:rsid w:val="00D6617F"/>
    <w:rsid w:val="00D664BE"/>
    <w:rsid w:val="00D66FDA"/>
    <w:rsid w:val="00D675D3"/>
    <w:rsid w:val="00D70AA0"/>
    <w:rsid w:val="00D71A19"/>
    <w:rsid w:val="00D727D7"/>
    <w:rsid w:val="00D74229"/>
    <w:rsid w:val="00D74C62"/>
    <w:rsid w:val="00D76415"/>
    <w:rsid w:val="00D7680D"/>
    <w:rsid w:val="00D771F9"/>
    <w:rsid w:val="00D77729"/>
    <w:rsid w:val="00D80B96"/>
    <w:rsid w:val="00D8106D"/>
    <w:rsid w:val="00D8182B"/>
    <w:rsid w:val="00D81A33"/>
    <w:rsid w:val="00D81F9F"/>
    <w:rsid w:val="00D82EC8"/>
    <w:rsid w:val="00D836FE"/>
    <w:rsid w:val="00D83E28"/>
    <w:rsid w:val="00D83F36"/>
    <w:rsid w:val="00D841F5"/>
    <w:rsid w:val="00D843D6"/>
    <w:rsid w:val="00D84C37"/>
    <w:rsid w:val="00D86700"/>
    <w:rsid w:val="00D8788F"/>
    <w:rsid w:val="00D90E22"/>
    <w:rsid w:val="00D91577"/>
    <w:rsid w:val="00D917CC"/>
    <w:rsid w:val="00D917D7"/>
    <w:rsid w:val="00D91E2C"/>
    <w:rsid w:val="00D91F3C"/>
    <w:rsid w:val="00D931F1"/>
    <w:rsid w:val="00D932FB"/>
    <w:rsid w:val="00D9407E"/>
    <w:rsid w:val="00D94590"/>
    <w:rsid w:val="00D94AC1"/>
    <w:rsid w:val="00D9505D"/>
    <w:rsid w:val="00D95449"/>
    <w:rsid w:val="00D961AC"/>
    <w:rsid w:val="00DA0553"/>
    <w:rsid w:val="00DA112F"/>
    <w:rsid w:val="00DA252C"/>
    <w:rsid w:val="00DA289C"/>
    <w:rsid w:val="00DA2DD8"/>
    <w:rsid w:val="00DA39F9"/>
    <w:rsid w:val="00DA415E"/>
    <w:rsid w:val="00DA49A7"/>
    <w:rsid w:val="00DA4A7F"/>
    <w:rsid w:val="00DA4C1F"/>
    <w:rsid w:val="00DA593F"/>
    <w:rsid w:val="00DA693B"/>
    <w:rsid w:val="00DB0950"/>
    <w:rsid w:val="00DB0BDE"/>
    <w:rsid w:val="00DB146A"/>
    <w:rsid w:val="00DB38DC"/>
    <w:rsid w:val="00DB3CE5"/>
    <w:rsid w:val="00DB4729"/>
    <w:rsid w:val="00DB4DAA"/>
    <w:rsid w:val="00DB5AA4"/>
    <w:rsid w:val="00DB5CD1"/>
    <w:rsid w:val="00DB6506"/>
    <w:rsid w:val="00DB72E3"/>
    <w:rsid w:val="00DB78BB"/>
    <w:rsid w:val="00DB7FF4"/>
    <w:rsid w:val="00DC01AF"/>
    <w:rsid w:val="00DC092A"/>
    <w:rsid w:val="00DC1DDB"/>
    <w:rsid w:val="00DC20BD"/>
    <w:rsid w:val="00DC4464"/>
    <w:rsid w:val="00DC59B6"/>
    <w:rsid w:val="00DC6F74"/>
    <w:rsid w:val="00DC6FA8"/>
    <w:rsid w:val="00DC7337"/>
    <w:rsid w:val="00DC74E2"/>
    <w:rsid w:val="00DC7D30"/>
    <w:rsid w:val="00DC7E6C"/>
    <w:rsid w:val="00DD022B"/>
    <w:rsid w:val="00DD07C4"/>
    <w:rsid w:val="00DD09B3"/>
    <w:rsid w:val="00DD0A7F"/>
    <w:rsid w:val="00DD1B20"/>
    <w:rsid w:val="00DD30E5"/>
    <w:rsid w:val="00DD32CB"/>
    <w:rsid w:val="00DD3811"/>
    <w:rsid w:val="00DD3BD2"/>
    <w:rsid w:val="00DD48CE"/>
    <w:rsid w:val="00DD5571"/>
    <w:rsid w:val="00DD6600"/>
    <w:rsid w:val="00DD69A3"/>
    <w:rsid w:val="00DD724E"/>
    <w:rsid w:val="00DE0180"/>
    <w:rsid w:val="00DE081F"/>
    <w:rsid w:val="00DE2698"/>
    <w:rsid w:val="00DE36FD"/>
    <w:rsid w:val="00DE3738"/>
    <w:rsid w:val="00DE40C8"/>
    <w:rsid w:val="00DE5199"/>
    <w:rsid w:val="00DE5B16"/>
    <w:rsid w:val="00DE602F"/>
    <w:rsid w:val="00DE6F79"/>
    <w:rsid w:val="00DE79C0"/>
    <w:rsid w:val="00DE7F76"/>
    <w:rsid w:val="00DF039F"/>
    <w:rsid w:val="00DF0A20"/>
    <w:rsid w:val="00DF0B80"/>
    <w:rsid w:val="00DF138D"/>
    <w:rsid w:val="00DF203A"/>
    <w:rsid w:val="00DF2E1E"/>
    <w:rsid w:val="00DF33ED"/>
    <w:rsid w:val="00DF3472"/>
    <w:rsid w:val="00DF4115"/>
    <w:rsid w:val="00DF4986"/>
    <w:rsid w:val="00DF4BF8"/>
    <w:rsid w:val="00DF4C83"/>
    <w:rsid w:val="00DF4F0B"/>
    <w:rsid w:val="00DF50CF"/>
    <w:rsid w:val="00DF519D"/>
    <w:rsid w:val="00DF5585"/>
    <w:rsid w:val="00DF5C1D"/>
    <w:rsid w:val="00DF61A6"/>
    <w:rsid w:val="00DF6678"/>
    <w:rsid w:val="00DF73EC"/>
    <w:rsid w:val="00DF740C"/>
    <w:rsid w:val="00E01458"/>
    <w:rsid w:val="00E0159C"/>
    <w:rsid w:val="00E01F55"/>
    <w:rsid w:val="00E02096"/>
    <w:rsid w:val="00E0213F"/>
    <w:rsid w:val="00E0513F"/>
    <w:rsid w:val="00E05940"/>
    <w:rsid w:val="00E0599F"/>
    <w:rsid w:val="00E05C63"/>
    <w:rsid w:val="00E0622E"/>
    <w:rsid w:val="00E06275"/>
    <w:rsid w:val="00E070A7"/>
    <w:rsid w:val="00E109A3"/>
    <w:rsid w:val="00E10F86"/>
    <w:rsid w:val="00E112E9"/>
    <w:rsid w:val="00E13489"/>
    <w:rsid w:val="00E1363C"/>
    <w:rsid w:val="00E13CA5"/>
    <w:rsid w:val="00E13DC4"/>
    <w:rsid w:val="00E14052"/>
    <w:rsid w:val="00E14352"/>
    <w:rsid w:val="00E1633B"/>
    <w:rsid w:val="00E1641D"/>
    <w:rsid w:val="00E16D74"/>
    <w:rsid w:val="00E17130"/>
    <w:rsid w:val="00E179BC"/>
    <w:rsid w:val="00E2017B"/>
    <w:rsid w:val="00E20437"/>
    <w:rsid w:val="00E20EAD"/>
    <w:rsid w:val="00E210D0"/>
    <w:rsid w:val="00E226C1"/>
    <w:rsid w:val="00E22DAE"/>
    <w:rsid w:val="00E23AE9"/>
    <w:rsid w:val="00E23C52"/>
    <w:rsid w:val="00E24298"/>
    <w:rsid w:val="00E2477F"/>
    <w:rsid w:val="00E24E3C"/>
    <w:rsid w:val="00E25DB1"/>
    <w:rsid w:val="00E26D85"/>
    <w:rsid w:val="00E26EB8"/>
    <w:rsid w:val="00E27CB5"/>
    <w:rsid w:val="00E300FA"/>
    <w:rsid w:val="00E316FB"/>
    <w:rsid w:val="00E319C1"/>
    <w:rsid w:val="00E319DD"/>
    <w:rsid w:val="00E31D1C"/>
    <w:rsid w:val="00E32069"/>
    <w:rsid w:val="00E329CE"/>
    <w:rsid w:val="00E329ED"/>
    <w:rsid w:val="00E33139"/>
    <w:rsid w:val="00E33702"/>
    <w:rsid w:val="00E34E45"/>
    <w:rsid w:val="00E353BC"/>
    <w:rsid w:val="00E353D0"/>
    <w:rsid w:val="00E35404"/>
    <w:rsid w:val="00E35DD4"/>
    <w:rsid w:val="00E36F78"/>
    <w:rsid w:val="00E4105F"/>
    <w:rsid w:val="00E41807"/>
    <w:rsid w:val="00E41ADB"/>
    <w:rsid w:val="00E41CE0"/>
    <w:rsid w:val="00E41E13"/>
    <w:rsid w:val="00E42546"/>
    <w:rsid w:val="00E43761"/>
    <w:rsid w:val="00E437F5"/>
    <w:rsid w:val="00E4388F"/>
    <w:rsid w:val="00E43ED3"/>
    <w:rsid w:val="00E44228"/>
    <w:rsid w:val="00E461FD"/>
    <w:rsid w:val="00E46A83"/>
    <w:rsid w:val="00E46CE8"/>
    <w:rsid w:val="00E502CE"/>
    <w:rsid w:val="00E506BC"/>
    <w:rsid w:val="00E5149A"/>
    <w:rsid w:val="00E515BF"/>
    <w:rsid w:val="00E51EC1"/>
    <w:rsid w:val="00E525A5"/>
    <w:rsid w:val="00E5261F"/>
    <w:rsid w:val="00E52A4F"/>
    <w:rsid w:val="00E52E8F"/>
    <w:rsid w:val="00E53BFD"/>
    <w:rsid w:val="00E53FCB"/>
    <w:rsid w:val="00E545DB"/>
    <w:rsid w:val="00E54FEB"/>
    <w:rsid w:val="00E55591"/>
    <w:rsid w:val="00E56228"/>
    <w:rsid w:val="00E57356"/>
    <w:rsid w:val="00E578CC"/>
    <w:rsid w:val="00E610BF"/>
    <w:rsid w:val="00E61B6B"/>
    <w:rsid w:val="00E61CB3"/>
    <w:rsid w:val="00E61DB3"/>
    <w:rsid w:val="00E620EE"/>
    <w:rsid w:val="00E62EF1"/>
    <w:rsid w:val="00E639FB"/>
    <w:rsid w:val="00E64DA0"/>
    <w:rsid w:val="00E675E6"/>
    <w:rsid w:val="00E67953"/>
    <w:rsid w:val="00E7013E"/>
    <w:rsid w:val="00E702C3"/>
    <w:rsid w:val="00E70465"/>
    <w:rsid w:val="00E70737"/>
    <w:rsid w:val="00E716AB"/>
    <w:rsid w:val="00E71DAB"/>
    <w:rsid w:val="00E72C43"/>
    <w:rsid w:val="00E73128"/>
    <w:rsid w:val="00E735D6"/>
    <w:rsid w:val="00E736C3"/>
    <w:rsid w:val="00E741F1"/>
    <w:rsid w:val="00E74547"/>
    <w:rsid w:val="00E75B4C"/>
    <w:rsid w:val="00E75CCC"/>
    <w:rsid w:val="00E763DC"/>
    <w:rsid w:val="00E7726D"/>
    <w:rsid w:val="00E7790F"/>
    <w:rsid w:val="00E80F60"/>
    <w:rsid w:val="00E83F12"/>
    <w:rsid w:val="00E84D9F"/>
    <w:rsid w:val="00E84DDF"/>
    <w:rsid w:val="00E84EB1"/>
    <w:rsid w:val="00E852BF"/>
    <w:rsid w:val="00E857DB"/>
    <w:rsid w:val="00E85C6F"/>
    <w:rsid w:val="00E85FB0"/>
    <w:rsid w:val="00E86069"/>
    <w:rsid w:val="00E86BBC"/>
    <w:rsid w:val="00E87E9A"/>
    <w:rsid w:val="00E91309"/>
    <w:rsid w:val="00E91559"/>
    <w:rsid w:val="00E92798"/>
    <w:rsid w:val="00E92BAA"/>
    <w:rsid w:val="00E9392F"/>
    <w:rsid w:val="00E939CA"/>
    <w:rsid w:val="00E93B3B"/>
    <w:rsid w:val="00E948C1"/>
    <w:rsid w:val="00E9517E"/>
    <w:rsid w:val="00E958A1"/>
    <w:rsid w:val="00EA0DCD"/>
    <w:rsid w:val="00EA17A8"/>
    <w:rsid w:val="00EA185A"/>
    <w:rsid w:val="00EA1911"/>
    <w:rsid w:val="00EA1B53"/>
    <w:rsid w:val="00EA343F"/>
    <w:rsid w:val="00EA401B"/>
    <w:rsid w:val="00EA4224"/>
    <w:rsid w:val="00EA59B7"/>
    <w:rsid w:val="00EA60A9"/>
    <w:rsid w:val="00EA63CE"/>
    <w:rsid w:val="00EB034C"/>
    <w:rsid w:val="00EB0405"/>
    <w:rsid w:val="00EB1AE4"/>
    <w:rsid w:val="00EB2AEF"/>
    <w:rsid w:val="00EB2B14"/>
    <w:rsid w:val="00EB3067"/>
    <w:rsid w:val="00EB35D1"/>
    <w:rsid w:val="00EB37C1"/>
    <w:rsid w:val="00EB3D1F"/>
    <w:rsid w:val="00EB3D80"/>
    <w:rsid w:val="00EB52B7"/>
    <w:rsid w:val="00EB5552"/>
    <w:rsid w:val="00EB61C0"/>
    <w:rsid w:val="00EB6484"/>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0D81"/>
    <w:rsid w:val="00ED12DE"/>
    <w:rsid w:val="00ED1A10"/>
    <w:rsid w:val="00ED1B4A"/>
    <w:rsid w:val="00ED1D32"/>
    <w:rsid w:val="00ED1EC4"/>
    <w:rsid w:val="00ED23AF"/>
    <w:rsid w:val="00ED2D1C"/>
    <w:rsid w:val="00ED3099"/>
    <w:rsid w:val="00ED3327"/>
    <w:rsid w:val="00ED3337"/>
    <w:rsid w:val="00ED338B"/>
    <w:rsid w:val="00ED4208"/>
    <w:rsid w:val="00ED5902"/>
    <w:rsid w:val="00ED6C78"/>
    <w:rsid w:val="00ED7A8B"/>
    <w:rsid w:val="00ED7EB3"/>
    <w:rsid w:val="00EE0744"/>
    <w:rsid w:val="00EE16C0"/>
    <w:rsid w:val="00EE1722"/>
    <w:rsid w:val="00EE1FB0"/>
    <w:rsid w:val="00EE2564"/>
    <w:rsid w:val="00EE2E6E"/>
    <w:rsid w:val="00EE3FA2"/>
    <w:rsid w:val="00EE47A6"/>
    <w:rsid w:val="00EE4DC6"/>
    <w:rsid w:val="00EE5041"/>
    <w:rsid w:val="00EE6691"/>
    <w:rsid w:val="00EE7287"/>
    <w:rsid w:val="00EF03B7"/>
    <w:rsid w:val="00EF0614"/>
    <w:rsid w:val="00EF0B92"/>
    <w:rsid w:val="00EF0DC3"/>
    <w:rsid w:val="00EF1A67"/>
    <w:rsid w:val="00EF1A99"/>
    <w:rsid w:val="00EF4062"/>
    <w:rsid w:val="00EF4B1E"/>
    <w:rsid w:val="00EF5C1A"/>
    <w:rsid w:val="00EF66C4"/>
    <w:rsid w:val="00EF720F"/>
    <w:rsid w:val="00EF74BC"/>
    <w:rsid w:val="00EF7719"/>
    <w:rsid w:val="00F0028C"/>
    <w:rsid w:val="00F00AD3"/>
    <w:rsid w:val="00F0137D"/>
    <w:rsid w:val="00F01A2F"/>
    <w:rsid w:val="00F01DE2"/>
    <w:rsid w:val="00F01E7B"/>
    <w:rsid w:val="00F02136"/>
    <w:rsid w:val="00F0238E"/>
    <w:rsid w:val="00F025F3"/>
    <w:rsid w:val="00F029D2"/>
    <w:rsid w:val="00F03373"/>
    <w:rsid w:val="00F04695"/>
    <w:rsid w:val="00F04CD9"/>
    <w:rsid w:val="00F04D00"/>
    <w:rsid w:val="00F05E42"/>
    <w:rsid w:val="00F0625E"/>
    <w:rsid w:val="00F10AA9"/>
    <w:rsid w:val="00F1182A"/>
    <w:rsid w:val="00F1207D"/>
    <w:rsid w:val="00F12DAA"/>
    <w:rsid w:val="00F14038"/>
    <w:rsid w:val="00F14E56"/>
    <w:rsid w:val="00F151A2"/>
    <w:rsid w:val="00F15EE1"/>
    <w:rsid w:val="00F15FB0"/>
    <w:rsid w:val="00F1608A"/>
    <w:rsid w:val="00F16A83"/>
    <w:rsid w:val="00F16B81"/>
    <w:rsid w:val="00F17698"/>
    <w:rsid w:val="00F17918"/>
    <w:rsid w:val="00F17958"/>
    <w:rsid w:val="00F1796A"/>
    <w:rsid w:val="00F21206"/>
    <w:rsid w:val="00F225F5"/>
    <w:rsid w:val="00F22DF9"/>
    <w:rsid w:val="00F2358C"/>
    <w:rsid w:val="00F23D91"/>
    <w:rsid w:val="00F24E04"/>
    <w:rsid w:val="00F26C1F"/>
    <w:rsid w:val="00F27A5C"/>
    <w:rsid w:val="00F27AAA"/>
    <w:rsid w:val="00F30365"/>
    <w:rsid w:val="00F30CBA"/>
    <w:rsid w:val="00F31B2D"/>
    <w:rsid w:val="00F32242"/>
    <w:rsid w:val="00F32BE7"/>
    <w:rsid w:val="00F3443D"/>
    <w:rsid w:val="00F3466C"/>
    <w:rsid w:val="00F34DE7"/>
    <w:rsid w:val="00F36F47"/>
    <w:rsid w:val="00F37120"/>
    <w:rsid w:val="00F408E3"/>
    <w:rsid w:val="00F4166A"/>
    <w:rsid w:val="00F428F9"/>
    <w:rsid w:val="00F44915"/>
    <w:rsid w:val="00F4509A"/>
    <w:rsid w:val="00F46BBA"/>
    <w:rsid w:val="00F46EAE"/>
    <w:rsid w:val="00F47472"/>
    <w:rsid w:val="00F47FA3"/>
    <w:rsid w:val="00F508B3"/>
    <w:rsid w:val="00F51B3E"/>
    <w:rsid w:val="00F52791"/>
    <w:rsid w:val="00F534AE"/>
    <w:rsid w:val="00F53889"/>
    <w:rsid w:val="00F5479B"/>
    <w:rsid w:val="00F550F5"/>
    <w:rsid w:val="00F55A21"/>
    <w:rsid w:val="00F55DCF"/>
    <w:rsid w:val="00F56001"/>
    <w:rsid w:val="00F56279"/>
    <w:rsid w:val="00F57B06"/>
    <w:rsid w:val="00F57E48"/>
    <w:rsid w:val="00F61128"/>
    <w:rsid w:val="00F61341"/>
    <w:rsid w:val="00F6236C"/>
    <w:rsid w:val="00F62FD7"/>
    <w:rsid w:val="00F63D45"/>
    <w:rsid w:val="00F63ED7"/>
    <w:rsid w:val="00F64090"/>
    <w:rsid w:val="00F643AF"/>
    <w:rsid w:val="00F65145"/>
    <w:rsid w:val="00F652B9"/>
    <w:rsid w:val="00F66162"/>
    <w:rsid w:val="00F6635C"/>
    <w:rsid w:val="00F67691"/>
    <w:rsid w:val="00F67AC9"/>
    <w:rsid w:val="00F67AD8"/>
    <w:rsid w:val="00F718E6"/>
    <w:rsid w:val="00F7195A"/>
    <w:rsid w:val="00F719A6"/>
    <w:rsid w:val="00F723C6"/>
    <w:rsid w:val="00F7243E"/>
    <w:rsid w:val="00F72931"/>
    <w:rsid w:val="00F72FFF"/>
    <w:rsid w:val="00F74332"/>
    <w:rsid w:val="00F75370"/>
    <w:rsid w:val="00F76D4C"/>
    <w:rsid w:val="00F76E14"/>
    <w:rsid w:val="00F81889"/>
    <w:rsid w:val="00F82D8F"/>
    <w:rsid w:val="00F83433"/>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5FF1"/>
    <w:rsid w:val="00F970CD"/>
    <w:rsid w:val="00F970DD"/>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1A11"/>
    <w:rsid w:val="00FC28D0"/>
    <w:rsid w:val="00FC311A"/>
    <w:rsid w:val="00FC3852"/>
    <w:rsid w:val="00FC3ABF"/>
    <w:rsid w:val="00FC4263"/>
    <w:rsid w:val="00FC4BC1"/>
    <w:rsid w:val="00FC5396"/>
    <w:rsid w:val="00FC59C2"/>
    <w:rsid w:val="00FC6962"/>
    <w:rsid w:val="00FC7DE7"/>
    <w:rsid w:val="00FC7F79"/>
    <w:rsid w:val="00FD04D7"/>
    <w:rsid w:val="00FD0E07"/>
    <w:rsid w:val="00FD1908"/>
    <w:rsid w:val="00FD2227"/>
    <w:rsid w:val="00FD28E4"/>
    <w:rsid w:val="00FD3076"/>
    <w:rsid w:val="00FD3BEC"/>
    <w:rsid w:val="00FD4A2A"/>
    <w:rsid w:val="00FD4B01"/>
    <w:rsid w:val="00FD4C0C"/>
    <w:rsid w:val="00FD5DB4"/>
    <w:rsid w:val="00FD5E7D"/>
    <w:rsid w:val="00FD6DEB"/>
    <w:rsid w:val="00FD7BC7"/>
    <w:rsid w:val="00FE1171"/>
    <w:rsid w:val="00FE19F7"/>
    <w:rsid w:val="00FE1CD5"/>
    <w:rsid w:val="00FE235A"/>
    <w:rsid w:val="00FE2846"/>
    <w:rsid w:val="00FE3DCB"/>
    <w:rsid w:val="00FE471A"/>
    <w:rsid w:val="00FE4AC1"/>
    <w:rsid w:val="00FE51AA"/>
    <w:rsid w:val="00FE53E0"/>
    <w:rsid w:val="00FE63AA"/>
    <w:rsid w:val="00FF035E"/>
    <w:rsid w:val="00FF0616"/>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8CC"/>
    <w:rsid w:val="01687703"/>
    <w:rsid w:val="01B97F5E"/>
    <w:rsid w:val="026003DA"/>
    <w:rsid w:val="027F0461"/>
    <w:rsid w:val="03002D57"/>
    <w:rsid w:val="034877EC"/>
    <w:rsid w:val="03991DF6"/>
    <w:rsid w:val="040D2D33"/>
    <w:rsid w:val="041E22FB"/>
    <w:rsid w:val="04442270"/>
    <w:rsid w:val="04944479"/>
    <w:rsid w:val="04D56E5D"/>
    <w:rsid w:val="05B9052D"/>
    <w:rsid w:val="06117F79"/>
    <w:rsid w:val="06712BB6"/>
    <w:rsid w:val="06B57A35"/>
    <w:rsid w:val="075052DD"/>
    <w:rsid w:val="07D55FEF"/>
    <w:rsid w:val="095E38C5"/>
    <w:rsid w:val="09D532F5"/>
    <w:rsid w:val="09F92E9A"/>
    <w:rsid w:val="0AA479FE"/>
    <w:rsid w:val="0C6236CC"/>
    <w:rsid w:val="0CBE1FE4"/>
    <w:rsid w:val="0D386E82"/>
    <w:rsid w:val="0D4741BB"/>
    <w:rsid w:val="0DC74031"/>
    <w:rsid w:val="0E3B5D80"/>
    <w:rsid w:val="0F5441BB"/>
    <w:rsid w:val="10AA3690"/>
    <w:rsid w:val="10AE5947"/>
    <w:rsid w:val="11963E18"/>
    <w:rsid w:val="11EF586B"/>
    <w:rsid w:val="121A54B0"/>
    <w:rsid w:val="12465EB0"/>
    <w:rsid w:val="12D20E80"/>
    <w:rsid w:val="13AA5959"/>
    <w:rsid w:val="13AE28A6"/>
    <w:rsid w:val="13CD7354"/>
    <w:rsid w:val="140C03C2"/>
    <w:rsid w:val="14A95C11"/>
    <w:rsid w:val="14D709D0"/>
    <w:rsid w:val="14E13731"/>
    <w:rsid w:val="15062B7A"/>
    <w:rsid w:val="15BE015F"/>
    <w:rsid w:val="15E213DA"/>
    <w:rsid w:val="15F15AC1"/>
    <w:rsid w:val="1603288D"/>
    <w:rsid w:val="163D4862"/>
    <w:rsid w:val="1647748F"/>
    <w:rsid w:val="169413B5"/>
    <w:rsid w:val="16E94C47"/>
    <w:rsid w:val="1702352F"/>
    <w:rsid w:val="175400B6"/>
    <w:rsid w:val="17E05DED"/>
    <w:rsid w:val="17F13B56"/>
    <w:rsid w:val="17F33097"/>
    <w:rsid w:val="188E75F7"/>
    <w:rsid w:val="19C86B39"/>
    <w:rsid w:val="1AC27A2C"/>
    <w:rsid w:val="1AE67EC9"/>
    <w:rsid w:val="1B3D65E7"/>
    <w:rsid w:val="1B3E72A5"/>
    <w:rsid w:val="1B8F5B60"/>
    <w:rsid w:val="1BF81957"/>
    <w:rsid w:val="1C38044D"/>
    <w:rsid w:val="1C463EB6"/>
    <w:rsid w:val="1C4B0895"/>
    <w:rsid w:val="1C9571A6"/>
    <w:rsid w:val="1C9A5B07"/>
    <w:rsid w:val="1CE97135"/>
    <w:rsid w:val="1D161F51"/>
    <w:rsid w:val="1D2D24D6"/>
    <w:rsid w:val="1DB22AF9"/>
    <w:rsid w:val="1DC35F95"/>
    <w:rsid w:val="1E65704C"/>
    <w:rsid w:val="1E875215"/>
    <w:rsid w:val="1E8C30B2"/>
    <w:rsid w:val="1E932147"/>
    <w:rsid w:val="1F7F5EEC"/>
    <w:rsid w:val="1F8B663F"/>
    <w:rsid w:val="1FDB0666"/>
    <w:rsid w:val="20A420AE"/>
    <w:rsid w:val="20BB2F53"/>
    <w:rsid w:val="20DA5ACF"/>
    <w:rsid w:val="215A09BE"/>
    <w:rsid w:val="21656022"/>
    <w:rsid w:val="218477E9"/>
    <w:rsid w:val="21CD4594"/>
    <w:rsid w:val="226F3FF6"/>
    <w:rsid w:val="23C34386"/>
    <w:rsid w:val="23E32EED"/>
    <w:rsid w:val="24110F7D"/>
    <w:rsid w:val="24D6035C"/>
    <w:rsid w:val="24FB5382"/>
    <w:rsid w:val="2564005E"/>
    <w:rsid w:val="25B701AB"/>
    <w:rsid w:val="26720558"/>
    <w:rsid w:val="273B4DEE"/>
    <w:rsid w:val="290E3C07"/>
    <w:rsid w:val="29233665"/>
    <w:rsid w:val="29565F0F"/>
    <w:rsid w:val="29B32078"/>
    <w:rsid w:val="29E8457F"/>
    <w:rsid w:val="2AFB6D6E"/>
    <w:rsid w:val="2B42499D"/>
    <w:rsid w:val="2B4F70BA"/>
    <w:rsid w:val="2B5A5A64"/>
    <w:rsid w:val="2C6A166B"/>
    <w:rsid w:val="2CC727AB"/>
    <w:rsid w:val="2D426ED6"/>
    <w:rsid w:val="2D9C5EBB"/>
    <w:rsid w:val="2DD35D80"/>
    <w:rsid w:val="2DEF6E3B"/>
    <w:rsid w:val="2E541BEB"/>
    <w:rsid w:val="2E774DC8"/>
    <w:rsid w:val="2EA15DCC"/>
    <w:rsid w:val="2F340AA1"/>
    <w:rsid w:val="2F4B1946"/>
    <w:rsid w:val="2F7B3A29"/>
    <w:rsid w:val="2FA26D23"/>
    <w:rsid w:val="30CB71E3"/>
    <w:rsid w:val="31321F99"/>
    <w:rsid w:val="32087FC3"/>
    <w:rsid w:val="321B0EEA"/>
    <w:rsid w:val="3292134F"/>
    <w:rsid w:val="33300888"/>
    <w:rsid w:val="33686F6B"/>
    <w:rsid w:val="33D91C17"/>
    <w:rsid w:val="33E365F1"/>
    <w:rsid w:val="354074ED"/>
    <w:rsid w:val="357240D1"/>
    <w:rsid w:val="35DF486E"/>
    <w:rsid w:val="35E13004"/>
    <w:rsid w:val="365B2DA6"/>
    <w:rsid w:val="36826596"/>
    <w:rsid w:val="36CF10AF"/>
    <w:rsid w:val="37024FE0"/>
    <w:rsid w:val="3747333B"/>
    <w:rsid w:val="37F232A7"/>
    <w:rsid w:val="38C118E6"/>
    <w:rsid w:val="38DF6D5E"/>
    <w:rsid w:val="39072D82"/>
    <w:rsid w:val="3A654204"/>
    <w:rsid w:val="3A9C399E"/>
    <w:rsid w:val="3AAB598F"/>
    <w:rsid w:val="3B057795"/>
    <w:rsid w:val="3C430575"/>
    <w:rsid w:val="3CB029DD"/>
    <w:rsid w:val="3CD72A6B"/>
    <w:rsid w:val="3DF064DB"/>
    <w:rsid w:val="3E063608"/>
    <w:rsid w:val="3E6B3DB3"/>
    <w:rsid w:val="3F041AD9"/>
    <w:rsid w:val="3FA94B93"/>
    <w:rsid w:val="3FAB205B"/>
    <w:rsid w:val="401F4E55"/>
    <w:rsid w:val="40A435AC"/>
    <w:rsid w:val="40BC08F6"/>
    <w:rsid w:val="40BF3ED0"/>
    <w:rsid w:val="41175B2C"/>
    <w:rsid w:val="423B4E6C"/>
    <w:rsid w:val="42A430BA"/>
    <w:rsid w:val="42EA174A"/>
    <w:rsid w:val="45AD2F03"/>
    <w:rsid w:val="460C5E7C"/>
    <w:rsid w:val="46671304"/>
    <w:rsid w:val="4697739D"/>
    <w:rsid w:val="46DD4550"/>
    <w:rsid w:val="46F560B7"/>
    <w:rsid w:val="473F77E3"/>
    <w:rsid w:val="47AC35FE"/>
    <w:rsid w:val="49000BED"/>
    <w:rsid w:val="49731D6E"/>
    <w:rsid w:val="49753D38"/>
    <w:rsid w:val="49771C26"/>
    <w:rsid w:val="49D6205C"/>
    <w:rsid w:val="49F96717"/>
    <w:rsid w:val="49FA03B9"/>
    <w:rsid w:val="4A783429"/>
    <w:rsid w:val="4C0849EF"/>
    <w:rsid w:val="4C231F8F"/>
    <w:rsid w:val="4CD15729"/>
    <w:rsid w:val="4D502AF2"/>
    <w:rsid w:val="4F2D0CB1"/>
    <w:rsid w:val="4F9B5B7A"/>
    <w:rsid w:val="4FBE01E7"/>
    <w:rsid w:val="503F0BFC"/>
    <w:rsid w:val="505B7057"/>
    <w:rsid w:val="50AB47A8"/>
    <w:rsid w:val="50DD65A6"/>
    <w:rsid w:val="51127891"/>
    <w:rsid w:val="52711D84"/>
    <w:rsid w:val="52BE47B3"/>
    <w:rsid w:val="52C553E8"/>
    <w:rsid w:val="53C75190"/>
    <w:rsid w:val="53D5799D"/>
    <w:rsid w:val="547075D6"/>
    <w:rsid w:val="549661BE"/>
    <w:rsid w:val="54AD082A"/>
    <w:rsid w:val="54D90D6B"/>
    <w:rsid w:val="54F14BBA"/>
    <w:rsid w:val="56C95F43"/>
    <w:rsid w:val="57160908"/>
    <w:rsid w:val="57390153"/>
    <w:rsid w:val="575C2093"/>
    <w:rsid w:val="578F46AB"/>
    <w:rsid w:val="57E01062"/>
    <w:rsid w:val="58552D55"/>
    <w:rsid w:val="59103135"/>
    <w:rsid w:val="5A113609"/>
    <w:rsid w:val="5A19757E"/>
    <w:rsid w:val="5A3124D0"/>
    <w:rsid w:val="5A605870"/>
    <w:rsid w:val="5A835EEC"/>
    <w:rsid w:val="5BE60354"/>
    <w:rsid w:val="5C0D1C88"/>
    <w:rsid w:val="5C5A4637"/>
    <w:rsid w:val="5C8207EE"/>
    <w:rsid w:val="5C871960"/>
    <w:rsid w:val="5D035D66"/>
    <w:rsid w:val="5D3A60F6"/>
    <w:rsid w:val="5DF474C9"/>
    <w:rsid w:val="5FFB0005"/>
    <w:rsid w:val="605204D7"/>
    <w:rsid w:val="62601D14"/>
    <w:rsid w:val="63BA6ABF"/>
    <w:rsid w:val="64A210E1"/>
    <w:rsid w:val="65321727"/>
    <w:rsid w:val="65BB2488"/>
    <w:rsid w:val="65DB5416"/>
    <w:rsid w:val="684D717D"/>
    <w:rsid w:val="696C085C"/>
    <w:rsid w:val="6A327690"/>
    <w:rsid w:val="6A486BD3"/>
    <w:rsid w:val="6A4E2C73"/>
    <w:rsid w:val="6ACA7F96"/>
    <w:rsid w:val="6B016D82"/>
    <w:rsid w:val="6B0A3E88"/>
    <w:rsid w:val="6B7D0AFE"/>
    <w:rsid w:val="6BD72A96"/>
    <w:rsid w:val="6C465394"/>
    <w:rsid w:val="6C506213"/>
    <w:rsid w:val="6C6972D4"/>
    <w:rsid w:val="6D3D1203"/>
    <w:rsid w:val="6F060E0B"/>
    <w:rsid w:val="70756B79"/>
    <w:rsid w:val="709661BE"/>
    <w:rsid w:val="70D2369A"/>
    <w:rsid w:val="715776FB"/>
    <w:rsid w:val="720B3D55"/>
    <w:rsid w:val="72214D97"/>
    <w:rsid w:val="72225F5B"/>
    <w:rsid w:val="7289422C"/>
    <w:rsid w:val="72F316A6"/>
    <w:rsid w:val="73221F8B"/>
    <w:rsid w:val="73770529"/>
    <w:rsid w:val="73941E26"/>
    <w:rsid w:val="73F2195D"/>
    <w:rsid w:val="74206C9B"/>
    <w:rsid w:val="7443665D"/>
    <w:rsid w:val="7468114C"/>
    <w:rsid w:val="747247FB"/>
    <w:rsid w:val="74784559"/>
    <w:rsid w:val="753F29A8"/>
    <w:rsid w:val="76171B4F"/>
    <w:rsid w:val="7644016F"/>
    <w:rsid w:val="76F81981"/>
    <w:rsid w:val="78153E6C"/>
    <w:rsid w:val="78650950"/>
    <w:rsid w:val="78A367B8"/>
    <w:rsid w:val="79955265"/>
    <w:rsid w:val="7B6C1770"/>
    <w:rsid w:val="7B707D38"/>
    <w:rsid w:val="7CD46DBB"/>
    <w:rsid w:val="7CF36E72"/>
    <w:rsid w:val="7DE14F1D"/>
    <w:rsid w:val="7E3F60E7"/>
    <w:rsid w:val="7E61579F"/>
    <w:rsid w:val="7ECD724F"/>
    <w:rsid w:val="7F0D7F93"/>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66"/>
    <w:qFormat/>
    <w:uiPriority w:val="9"/>
    <w:pPr>
      <w:keepNext/>
      <w:keepLines/>
      <w:spacing w:before="340" w:after="330" w:line="578" w:lineRule="auto"/>
      <w:jc w:val="center"/>
      <w:outlineLvl w:val="0"/>
    </w:pPr>
    <w:rPr>
      <w:b/>
      <w:bCs/>
      <w:kern w:val="44"/>
      <w:sz w:val="32"/>
      <w:szCs w:val="44"/>
      <w:lang w:val="zh-CN"/>
    </w:rPr>
  </w:style>
  <w:style w:type="paragraph" w:styleId="5">
    <w:name w:val="heading 2"/>
    <w:basedOn w:val="1"/>
    <w:next w:val="1"/>
    <w:link w:val="67"/>
    <w:qFormat/>
    <w:uiPriority w:val="0"/>
    <w:pPr>
      <w:keepNext/>
      <w:keepLines/>
      <w:spacing w:before="260" w:after="260" w:line="416" w:lineRule="auto"/>
      <w:outlineLvl w:val="1"/>
    </w:pPr>
    <w:rPr>
      <w:rFonts w:ascii="Arial" w:hAnsi="Arial" w:eastAsia="黑体"/>
      <w:b/>
      <w:bCs/>
      <w:sz w:val="32"/>
      <w:szCs w:val="32"/>
      <w:lang w:val="zh-CN"/>
    </w:rPr>
  </w:style>
  <w:style w:type="paragraph" w:styleId="6">
    <w:name w:val="heading 3"/>
    <w:basedOn w:val="1"/>
    <w:next w:val="1"/>
    <w:link w:val="68"/>
    <w:qFormat/>
    <w:uiPriority w:val="0"/>
    <w:pPr>
      <w:keepNext/>
      <w:keepLines/>
      <w:spacing w:before="260" w:after="260" w:line="416" w:lineRule="auto"/>
      <w:outlineLvl w:val="2"/>
    </w:pPr>
    <w:rPr>
      <w:b/>
      <w:bCs/>
      <w:sz w:val="32"/>
      <w:szCs w:val="32"/>
      <w:lang w:val="zh-CN"/>
    </w:rPr>
  </w:style>
  <w:style w:type="paragraph" w:styleId="7">
    <w:name w:val="heading 4"/>
    <w:basedOn w:val="1"/>
    <w:next w:val="1"/>
    <w:link w:val="69"/>
    <w:qFormat/>
    <w:uiPriority w:val="0"/>
    <w:pPr>
      <w:keepNext/>
      <w:keepLines/>
      <w:spacing w:before="280" w:after="290" w:line="374" w:lineRule="auto"/>
      <w:outlineLvl w:val="3"/>
    </w:pPr>
    <w:rPr>
      <w:rFonts w:ascii="Arial" w:hAnsi="Arial" w:eastAsia="黑体"/>
      <w:b/>
      <w:bCs/>
      <w:kern w:val="0"/>
      <w:sz w:val="28"/>
      <w:szCs w:val="28"/>
      <w:lang w:val="zh-CN"/>
    </w:rPr>
  </w:style>
  <w:style w:type="paragraph" w:styleId="8">
    <w:name w:val="heading 5"/>
    <w:basedOn w:val="1"/>
    <w:next w:val="1"/>
    <w:link w:val="70"/>
    <w:qFormat/>
    <w:uiPriority w:val="0"/>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9">
    <w:name w:val="heading 6"/>
    <w:basedOn w:val="8"/>
    <w:next w:val="1"/>
    <w:link w:val="71"/>
    <w:qFormat/>
    <w:uiPriority w:val="0"/>
    <w:pPr>
      <w:keepNext w:val="0"/>
      <w:keepLines w:val="0"/>
      <w:tabs>
        <w:tab w:val="left" w:pos="2940"/>
        <w:tab w:val="clear" w:pos="1701"/>
      </w:tabs>
      <w:adjustRightInd w:val="0"/>
      <w:spacing w:before="0" w:after="0" w:line="400" w:lineRule="exact"/>
      <w:textAlignment w:val="baseline"/>
      <w:outlineLvl w:val="5"/>
    </w:pPr>
    <w:rPr>
      <w:rFonts w:ascii="Calibri" w:eastAsia="宋体"/>
      <w:b w:val="0"/>
      <w:bCs w:val="0"/>
      <w:szCs w:val="20"/>
    </w:rPr>
  </w:style>
  <w:style w:type="paragraph" w:styleId="10">
    <w:name w:val="heading 7"/>
    <w:basedOn w:val="9"/>
    <w:next w:val="1"/>
    <w:link w:val="72"/>
    <w:qFormat/>
    <w:uiPriority w:val="0"/>
    <w:pPr>
      <w:tabs>
        <w:tab w:val="left" w:pos="3360"/>
        <w:tab w:val="clear" w:pos="2940"/>
      </w:tabs>
      <w:outlineLvl w:val="6"/>
    </w:pPr>
  </w:style>
  <w:style w:type="paragraph" w:styleId="11">
    <w:name w:val="heading 8"/>
    <w:basedOn w:val="10"/>
    <w:next w:val="1"/>
    <w:link w:val="73"/>
    <w:qFormat/>
    <w:uiPriority w:val="0"/>
    <w:pPr>
      <w:tabs>
        <w:tab w:val="left" w:pos="3780"/>
        <w:tab w:val="clear" w:pos="3360"/>
      </w:tabs>
      <w:outlineLvl w:val="7"/>
    </w:pPr>
  </w:style>
  <w:style w:type="paragraph" w:styleId="12">
    <w:name w:val="heading 9"/>
    <w:basedOn w:val="11"/>
    <w:next w:val="1"/>
    <w:link w:val="74"/>
    <w:qFormat/>
    <w:uiPriority w:val="0"/>
    <w:pPr>
      <w:tabs>
        <w:tab w:val="left" w:pos="480"/>
        <w:tab w:val="left" w:pos="4200"/>
        <w:tab w:val="clear" w:pos="3780"/>
      </w:tabs>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9"/>
    <w:qFormat/>
    <w:uiPriority w:val="99"/>
    <w:pPr>
      <w:spacing w:after="120"/>
    </w:pPr>
    <w:rPr>
      <w:rFonts w:asciiTheme="minorHAnsi" w:hAnsiTheme="minorHAnsi" w:eastAsiaTheme="minorEastAsia" w:cstheme="minorBidi"/>
      <w:sz w:val="28"/>
    </w:rPr>
  </w:style>
  <w:style w:type="paragraph" w:styleId="3">
    <w:name w:val="toc 8"/>
    <w:basedOn w:val="1"/>
    <w:next w:val="1"/>
    <w:unhideWhenUsed/>
    <w:qFormat/>
    <w:uiPriority w:val="0"/>
    <w:pPr>
      <w:ind w:left="2940" w:leftChars="1400"/>
    </w:pPr>
    <w:rPr>
      <w:rFonts w:cs="宋体"/>
      <w:sz w:val="24"/>
    </w:rPr>
  </w:style>
  <w:style w:type="paragraph" w:styleId="13">
    <w:name w:val="toc 7"/>
    <w:basedOn w:val="1"/>
    <w:next w:val="1"/>
    <w:unhideWhenUsed/>
    <w:qFormat/>
    <w:uiPriority w:val="0"/>
    <w:pPr>
      <w:ind w:left="2520" w:leftChars="1200"/>
    </w:pPr>
    <w:rPr>
      <w:rFonts w:cs="宋体"/>
      <w:sz w:val="24"/>
    </w:rPr>
  </w:style>
  <w:style w:type="paragraph" w:styleId="14">
    <w:name w:val="List Number 2"/>
    <w:basedOn w:val="1"/>
    <w:semiHidden/>
    <w:unhideWhenUsed/>
    <w:qFormat/>
    <w:uiPriority w:val="99"/>
    <w:pPr>
      <w:numPr>
        <w:ilvl w:val="0"/>
        <w:numId w:val="1"/>
      </w:numPr>
      <w:tabs>
        <w:tab w:val="left" w:pos="360"/>
        <w:tab w:val="left" w:pos="1200"/>
        <w:tab w:val="clear" w:pos="780"/>
      </w:tabs>
      <w:ind w:left="0" w:leftChars="0" w:firstLine="0" w:firstLineChars="0"/>
      <w:contextualSpacing/>
    </w:pPr>
  </w:style>
  <w:style w:type="paragraph" w:styleId="15">
    <w:name w:val="table of authorities"/>
    <w:basedOn w:val="1"/>
    <w:next w:val="1"/>
    <w:unhideWhenUsed/>
    <w:qFormat/>
    <w:uiPriority w:val="0"/>
    <w:pPr>
      <w:ind w:left="420" w:leftChars="200"/>
    </w:pPr>
  </w:style>
  <w:style w:type="paragraph" w:styleId="16">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7">
    <w:name w:val="Normal Indent"/>
    <w:basedOn w:val="1"/>
    <w:link w:val="75"/>
    <w:qFormat/>
    <w:uiPriority w:val="0"/>
    <w:pPr>
      <w:ind w:firstLine="420"/>
    </w:pPr>
    <w:rPr>
      <w:rFonts w:asciiTheme="minorHAnsi" w:hAnsiTheme="minorHAnsi" w:cstheme="minorBidi"/>
      <w:szCs w:val="22"/>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Document Map"/>
    <w:basedOn w:val="1"/>
    <w:link w:val="76"/>
    <w:qFormat/>
    <w:uiPriority w:val="0"/>
    <w:rPr>
      <w:rFonts w:ascii="宋体" w:hAnsiTheme="minorHAnsi" w:eastAsiaTheme="minorEastAsia" w:cstheme="minorBidi"/>
      <w:sz w:val="18"/>
      <w:szCs w:val="18"/>
    </w:rPr>
  </w:style>
  <w:style w:type="paragraph" w:styleId="20">
    <w:name w:val="annotation text"/>
    <w:basedOn w:val="1"/>
    <w:link w:val="77"/>
    <w:unhideWhenUsed/>
    <w:qFormat/>
    <w:uiPriority w:val="0"/>
    <w:pPr>
      <w:jc w:val="left"/>
    </w:pPr>
  </w:style>
  <w:style w:type="paragraph" w:styleId="21">
    <w:name w:val="Body Text 3"/>
    <w:basedOn w:val="1"/>
    <w:link w:val="78"/>
    <w:qFormat/>
    <w:uiPriority w:val="0"/>
    <w:pPr>
      <w:snapToGrid w:val="0"/>
      <w:spacing w:before="50" w:after="50"/>
    </w:pPr>
    <w:rPr>
      <w:rFonts w:hAnsi="宋体" w:eastAsia="仿宋_GB2312" w:asciiTheme="minorHAnsi" w:cstheme="minorBidi"/>
      <w:b/>
      <w:bCs/>
      <w:sz w:val="24"/>
      <w:szCs w:val="22"/>
    </w:rPr>
  </w:style>
  <w:style w:type="paragraph" w:styleId="22">
    <w:name w:val="Body Text Indent"/>
    <w:basedOn w:val="1"/>
    <w:link w:val="64"/>
    <w:unhideWhenUsed/>
    <w:qFormat/>
    <w:uiPriority w:val="99"/>
    <w:pPr>
      <w:spacing w:after="120"/>
      <w:ind w:left="420" w:leftChars="200"/>
    </w:pPr>
  </w:style>
  <w:style w:type="paragraph" w:styleId="23">
    <w:name w:val="List Number 3"/>
    <w:basedOn w:val="1"/>
    <w:qFormat/>
    <w:uiPriority w:val="0"/>
    <w:pPr>
      <w:numPr>
        <w:ilvl w:val="0"/>
        <w:numId w:val="2"/>
      </w:numPr>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26">
    <w:name w:val="toc 5"/>
    <w:basedOn w:val="1"/>
    <w:next w:val="1"/>
    <w:unhideWhenUsed/>
    <w:qFormat/>
    <w:uiPriority w:val="0"/>
    <w:pPr>
      <w:ind w:left="1680" w:leftChars="800"/>
    </w:pPr>
    <w:rPr>
      <w:rFonts w:cs="宋体"/>
      <w:sz w:val="24"/>
    </w:rPr>
  </w:style>
  <w:style w:type="paragraph" w:styleId="27">
    <w:name w:val="toc 3"/>
    <w:basedOn w:val="1"/>
    <w:next w:val="1"/>
    <w:unhideWhenUsed/>
    <w:qFormat/>
    <w:uiPriority w:val="0"/>
    <w:pPr>
      <w:ind w:left="840" w:leftChars="400"/>
    </w:pPr>
    <w:rPr>
      <w:rFonts w:cs="宋体"/>
      <w:sz w:val="24"/>
    </w:rPr>
  </w:style>
  <w:style w:type="paragraph" w:styleId="28">
    <w:name w:val="Plain Text"/>
    <w:basedOn w:val="1"/>
    <w:link w:val="80"/>
    <w:qFormat/>
    <w:uiPriority w:val="0"/>
    <w:pPr>
      <w:spacing w:beforeLines="50" w:afterLines="50" w:line="400" w:lineRule="exact"/>
    </w:pPr>
    <w:rPr>
      <w:rFonts w:ascii="宋体" w:hAnsi="Courier New" w:cstheme="minorBidi"/>
      <w:sz w:val="24"/>
    </w:rPr>
  </w:style>
  <w:style w:type="paragraph" w:styleId="29">
    <w:name w:val="Date"/>
    <w:basedOn w:val="1"/>
    <w:next w:val="1"/>
    <w:link w:val="81"/>
    <w:qFormat/>
    <w:uiPriority w:val="0"/>
    <w:pPr>
      <w:ind w:left="2500" w:leftChars="2500"/>
    </w:pPr>
    <w:rPr>
      <w:rFonts w:eastAsia="楷体_GB2312" w:asciiTheme="minorHAnsi" w:hAnsiTheme="minorHAnsi" w:cstheme="minorBidi"/>
      <w:sz w:val="32"/>
      <w:szCs w:val="22"/>
    </w:rPr>
  </w:style>
  <w:style w:type="paragraph" w:styleId="30">
    <w:name w:val="Body Text Indent 2"/>
    <w:basedOn w:val="1"/>
    <w:link w:val="82"/>
    <w:qFormat/>
    <w:uiPriority w:val="0"/>
    <w:pPr>
      <w:snapToGrid w:val="0"/>
      <w:ind w:firstLine="542" w:firstLineChars="225"/>
    </w:pPr>
    <w:rPr>
      <w:rFonts w:ascii="仿宋_GB2312" w:hAnsi="宋体" w:cs="Arial" w:eastAsiaTheme="minorEastAsia"/>
      <w:b/>
      <w:bCs/>
      <w:color w:val="000000"/>
      <w:sz w:val="24"/>
    </w:rPr>
  </w:style>
  <w:style w:type="paragraph" w:styleId="31">
    <w:name w:val="Balloon Text"/>
    <w:basedOn w:val="1"/>
    <w:link w:val="83"/>
    <w:qFormat/>
    <w:uiPriority w:val="99"/>
    <w:rPr>
      <w:rFonts w:asciiTheme="minorHAnsi" w:hAnsiTheme="minorHAnsi" w:eastAsiaTheme="minorEastAsia" w:cstheme="minorBidi"/>
      <w:sz w:val="18"/>
      <w:szCs w:val="18"/>
    </w:rPr>
  </w:style>
  <w:style w:type="paragraph" w:styleId="32">
    <w:name w:val="footer"/>
    <w:basedOn w:val="1"/>
    <w:link w:val="84"/>
    <w:qFormat/>
    <w:uiPriority w:val="99"/>
    <w:pPr>
      <w:tabs>
        <w:tab w:val="center" w:pos="4153"/>
        <w:tab w:val="right" w:pos="8306"/>
      </w:tabs>
      <w:snapToGrid w:val="0"/>
      <w:jc w:val="left"/>
    </w:pPr>
    <w:rPr>
      <w:rFonts w:eastAsia="黑体" w:asciiTheme="minorHAnsi" w:hAnsiTheme="minorHAnsi" w:cstheme="minorBidi"/>
      <w:snapToGrid w:val="0"/>
      <w:sz w:val="18"/>
      <w:szCs w:val="18"/>
    </w:rPr>
  </w:style>
  <w:style w:type="paragraph" w:styleId="33">
    <w:name w:val="header"/>
    <w:basedOn w:val="1"/>
    <w:link w:val="85"/>
    <w:qFormat/>
    <w:uiPriority w:val="0"/>
    <w:pPr>
      <w:pBdr>
        <w:bottom w:val="single" w:color="auto" w:sz="6" w:space="1"/>
      </w:pBdr>
      <w:tabs>
        <w:tab w:val="center" w:pos="4153"/>
        <w:tab w:val="right" w:pos="8306"/>
      </w:tabs>
      <w:snapToGrid w:val="0"/>
      <w:jc w:val="center"/>
    </w:pPr>
    <w:rPr>
      <w:rFonts w:eastAsia="仿宋_GB2312" w:asciiTheme="minorHAnsi" w:hAnsiTheme="minorHAnsi" w:cstheme="minorBidi"/>
      <w:sz w:val="18"/>
      <w:szCs w:val="22"/>
    </w:rPr>
  </w:style>
  <w:style w:type="paragraph" w:styleId="34">
    <w:name w:val="toc 1"/>
    <w:basedOn w:val="1"/>
    <w:next w:val="1"/>
    <w:qFormat/>
    <w:uiPriority w:val="39"/>
  </w:style>
  <w:style w:type="paragraph" w:styleId="35">
    <w:name w:val="toc 4"/>
    <w:basedOn w:val="1"/>
    <w:next w:val="1"/>
    <w:unhideWhenUsed/>
    <w:qFormat/>
    <w:uiPriority w:val="0"/>
    <w:pPr>
      <w:ind w:left="1260" w:leftChars="600"/>
    </w:pPr>
    <w:rPr>
      <w:rFonts w:cs="宋体"/>
      <w:sz w:val="24"/>
    </w:rPr>
  </w:style>
  <w:style w:type="paragraph" w:styleId="36">
    <w:name w:val="Subtitle"/>
    <w:basedOn w:val="1"/>
    <w:next w:val="1"/>
    <w:link w:val="86"/>
    <w:qFormat/>
    <w:uiPriority w:val="0"/>
    <w:pPr>
      <w:jc w:val="left"/>
    </w:pPr>
    <w:rPr>
      <w:rFonts w:ascii="Cambria" w:hAnsi="Cambria" w:cs="宋体" w:eastAsiaTheme="minorEastAsia"/>
      <w:bCs/>
      <w:kern w:val="28"/>
      <w:sz w:val="18"/>
      <w:szCs w:val="32"/>
    </w:rPr>
  </w:style>
  <w:style w:type="paragraph" w:styleId="37">
    <w:name w:val="List"/>
    <w:basedOn w:val="1"/>
    <w:link w:val="363"/>
    <w:qFormat/>
    <w:uiPriority w:val="0"/>
    <w:pPr>
      <w:ind w:left="200" w:hanging="200" w:hangingChars="200"/>
    </w:pPr>
    <w:rPr>
      <w:sz w:val="28"/>
    </w:rPr>
  </w:style>
  <w:style w:type="paragraph" w:styleId="38">
    <w:name w:val="toc 6"/>
    <w:basedOn w:val="1"/>
    <w:next w:val="1"/>
    <w:unhideWhenUsed/>
    <w:qFormat/>
    <w:uiPriority w:val="0"/>
    <w:pPr>
      <w:ind w:left="2100" w:leftChars="1000"/>
    </w:pPr>
    <w:rPr>
      <w:rFonts w:cs="宋体"/>
      <w:sz w:val="24"/>
    </w:rPr>
  </w:style>
  <w:style w:type="paragraph" w:styleId="39">
    <w:name w:val="Body Text Indent 3"/>
    <w:basedOn w:val="1"/>
    <w:link w:val="87"/>
    <w:qFormat/>
    <w:uiPriority w:val="0"/>
    <w:pPr>
      <w:snapToGrid w:val="0"/>
      <w:ind w:firstLine="480" w:firstLineChars="200"/>
      <w:jc w:val="left"/>
    </w:pPr>
    <w:rPr>
      <w:rFonts w:ascii="仿宋_GB2312" w:hAnsi="宋体" w:eastAsia="仿宋_GB2312" w:cstheme="minorBidi"/>
      <w:color w:val="000000"/>
      <w:sz w:val="24"/>
    </w:rPr>
  </w:style>
  <w:style w:type="paragraph" w:styleId="40">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0"/>
    <w:pPr>
      <w:ind w:left="3360" w:leftChars="1600"/>
    </w:pPr>
    <w:rPr>
      <w:rFonts w:cs="宋体"/>
      <w:sz w:val="24"/>
    </w:rPr>
  </w:style>
  <w:style w:type="paragraph" w:styleId="43">
    <w:name w:val="Body Text 2"/>
    <w:basedOn w:val="1"/>
    <w:link w:val="88"/>
    <w:qFormat/>
    <w:uiPriority w:val="0"/>
    <w:pPr>
      <w:widowControl/>
      <w:snapToGrid w:val="0"/>
      <w:spacing w:before="50" w:afterLines="50" w:line="400" w:lineRule="exact"/>
      <w:jc w:val="left"/>
    </w:pPr>
    <w:rPr>
      <w:rFonts w:ascii="宋体" w:hAnsi="宋体" w:eastAsiaTheme="minorEastAsia" w:cstheme="minorBidi"/>
      <w:color w:val="000000"/>
      <w:sz w:val="24"/>
    </w:rPr>
  </w:style>
  <w:style w:type="paragraph" w:styleId="44">
    <w:name w:val="Normal (Web)"/>
    <w:basedOn w:val="1"/>
    <w:link w:val="389"/>
    <w:qFormat/>
    <w:uiPriority w:val="0"/>
    <w:pPr>
      <w:widowControl/>
      <w:spacing w:before="100" w:beforeAutospacing="1" w:after="100" w:afterAutospacing="1"/>
      <w:jc w:val="left"/>
    </w:pPr>
    <w:rPr>
      <w:rFonts w:ascii="宋体" w:hAnsi="宋体" w:cs="宋体"/>
      <w:kern w:val="0"/>
      <w:sz w:val="24"/>
    </w:rPr>
  </w:style>
  <w:style w:type="paragraph" w:styleId="45">
    <w:name w:val="Title"/>
    <w:basedOn w:val="1"/>
    <w:next w:val="1"/>
    <w:link w:val="89"/>
    <w:qFormat/>
    <w:uiPriority w:val="0"/>
    <w:pPr>
      <w:spacing w:before="240" w:after="60"/>
      <w:jc w:val="center"/>
      <w:outlineLvl w:val="0"/>
    </w:pPr>
    <w:rPr>
      <w:rFonts w:ascii="Calibri Light" w:hAnsi="Calibri Light" w:eastAsiaTheme="minorEastAsia" w:cstheme="minorBidi"/>
      <w:b/>
      <w:bCs/>
      <w:sz w:val="32"/>
      <w:szCs w:val="32"/>
    </w:rPr>
  </w:style>
  <w:style w:type="paragraph" w:styleId="46">
    <w:name w:val="annotation subject"/>
    <w:basedOn w:val="20"/>
    <w:next w:val="20"/>
    <w:link w:val="90"/>
    <w:qFormat/>
    <w:uiPriority w:val="0"/>
    <w:rPr>
      <w:rFonts w:asciiTheme="minorHAnsi" w:hAnsiTheme="minorHAnsi" w:eastAsiaTheme="minorEastAsia" w:cstheme="minorBidi"/>
      <w:b/>
      <w:bCs/>
    </w:rPr>
  </w:style>
  <w:style w:type="paragraph" w:styleId="47">
    <w:name w:val="Body Text First Indent"/>
    <w:basedOn w:val="2"/>
    <w:link w:val="372"/>
    <w:unhideWhenUsed/>
    <w:qFormat/>
    <w:uiPriority w:val="0"/>
    <w:pPr>
      <w:ind w:firstLine="420" w:firstLineChars="100"/>
    </w:pPr>
    <w:rPr>
      <w:rFonts w:ascii="Calibri" w:hAnsi="Calibri" w:eastAsia="宋体" w:cs="Times New Roman"/>
      <w:kern w:val="0"/>
      <w:sz w:val="21"/>
    </w:rPr>
  </w:style>
  <w:style w:type="paragraph" w:styleId="48">
    <w:name w:val="Body Text First Indent 2"/>
    <w:basedOn w:val="22"/>
    <w:link w:val="65"/>
    <w:qFormat/>
    <w:uiPriority w:val="0"/>
    <w:pPr>
      <w:ind w:firstLine="420" w:firstLineChars="200"/>
    </w:pPr>
    <w:rPr>
      <w:rFonts w:ascii="宋体" w:hAnsi="Courier New" w:eastAsiaTheme="minorEastAsia" w:cstheme="minorBidi"/>
      <w:spacing w:val="-4"/>
    </w:rPr>
  </w:style>
  <w:style w:type="table" w:styleId="50">
    <w:name w:val="Table Grid"/>
    <w:basedOn w:val="4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TML Definition"/>
    <w:basedOn w:val="51"/>
    <w:qFormat/>
    <w:uiPriority w:val="0"/>
    <w:rPr>
      <w:i/>
      <w:iCs/>
    </w:rPr>
  </w:style>
  <w:style w:type="character" w:styleId="57">
    <w:name w:val="Hyperlink"/>
    <w:qFormat/>
    <w:uiPriority w:val="99"/>
    <w:rPr>
      <w:color w:val="0000FF"/>
      <w:u w:val="single"/>
    </w:rPr>
  </w:style>
  <w:style w:type="character" w:styleId="58">
    <w:name w:val="HTML Code"/>
    <w:basedOn w:val="51"/>
    <w:qFormat/>
    <w:uiPriority w:val="0"/>
    <w:rPr>
      <w:rFonts w:ascii="Consolas" w:hAnsi="Consolas" w:eastAsia="Consolas" w:cs="Consolas"/>
      <w:sz w:val="21"/>
      <w:szCs w:val="21"/>
    </w:rPr>
  </w:style>
  <w:style w:type="character" w:styleId="59">
    <w:name w:val="annotation reference"/>
    <w:qFormat/>
    <w:uiPriority w:val="0"/>
    <w:rPr>
      <w:sz w:val="21"/>
      <w:szCs w:val="21"/>
    </w:rPr>
  </w:style>
  <w:style w:type="character" w:styleId="60">
    <w:name w:val="HTML Keyboard"/>
    <w:basedOn w:val="51"/>
    <w:qFormat/>
    <w:uiPriority w:val="0"/>
    <w:rPr>
      <w:rFonts w:hint="default" w:ascii="icon-zcy" w:hAnsi="icon-zcy" w:eastAsia="icon-zcy" w:cs="icon-zcy"/>
      <w:sz w:val="21"/>
      <w:szCs w:val="21"/>
    </w:rPr>
  </w:style>
  <w:style w:type="character" w:styleId="61">
    <w:name w:val="HTML Sample"/>
    <w:basedOn w:val="51"/>
    <w:qFormat/>
    <w:uiPriority w:val="0"/>
    <w:rPr>
      <w:rFonts w:hint="default" w:ascii="Consolas" w:hAnsi="Consolas" w:eastAsia="Consolas" w:cs="Consolas"/>
      <w:sz w:val="21"/>
      <w:szCs w:val="21"/>
    </w:rPr>
  </w:style>
  <w:style w:type="paragraph" w:customStyle="1" w:styleId="62">
    <w:name w:val="BodyText1I2"/>
    <w:basedOn w:val="63"/>
    <w:qFormat/>
    <w:uiPriority w:val="0"/>
    <w:pPr>
      <w:ind w:firstLine="420" w:firstLineChars="200"/>
    </w:pPr>
    <w:rPr>
      <w:rFonts w:ascii="仿宋_GB2312"/>
    </w:rPr>
  </w:style>
  <w:style w:type="paragraph" w:customStyle="1" w:styleId="63">
    <w:name w:val="BodyTextIndent"/>
    <w:basedOn w:val="1"/>
    <w:qFormat/>
    <w:uiPriority w:val="0"/>
    <w:pPr>
      <w:ind w:firstLine="645"/>
      <w:textAlignment w:val="baseline"/>
    </w:pPr>
  </w:style>
  <w:style w:type="character" w:customStyle="1" w:styleId="64">
    <w:name w:val="正文文本缩进 Char3"/>
    <w:basedOn w:val="51"/>
    <w:link w:val="22"/>
    <w:qFormat/>
    <w:uiPriority w:val="99"/>
    <w:rPr>
      <w:rFonts w:ascii="Calibri" w:hAnsi="Calibri" w:eastAsia="宋体" w:cs="Times New Roman"/>
      <w:szCs w:val="24"/>
    </w:rPr>
  </w:style>
  <w:style w:type="character" w:customStyle="1" w:styleId="65">
    <w:name w:val="正文首行缩进 2 Char2"/>
    <w:link w:val="48"/>
    <w:qFormat/>
    <w:uiPriority w:val="0"/>
    <w:rPr>
      <w:rFonts w:ascii="宋体" w:hAnsi="Courier New"/>
      <w:spacing w:val="-4"/>
      <w:szCs w:val="24"/>
    </w:rPr>
  </w:style>
  <w:style w:type="character" w:customStyle="1" w:styleId="66">
    <w:name w:val="标题 1 Char1"/>
    <w:link w:val="4"/>
    <w:qFormat/>
    <w:uiPriority w:val="9"/>
    <w:rPr>
      <w:rFonts w:ascii="Calibri" w:hAnsi="Calibri" w:eastAsia="宋体" w:cs="Times New Roman"/>
      <w:b/>
      <w:bCs/>
      <w:kern w:val="44"/>
      <w:sz w:val="32"/>
      <w:szCs w:val="44"/>
      <w:lang w:val="zh-CN" w:eastAsia="zh-CN"/>
    </w:rPr>
  </w:style>
  <w:style w:type="character" w:customStyle="1" w:styleId="67">
    <w:name w:val="标题 2 Char2"/>
    <w:link w:val="5"/>
    <w:qFormat/>
    <w:uiPriority w:val="0"/>
    <w:rPr>
      <w:rFonts w:ascii="Arial" w:hAnsi="Arial" w:eastAsia="黑体" w:cs="Times New Roman"/>
      <w:b/>
      <w:bCs/>
      <w:sz w:val="32"/>
      <w:szCs w:val="32"/>
      <w:lang w:val="zh-CN" w:eastAsia="zh-CN"/>
    </w:rPr>
  </w:style>
  <w:style w:type="character" w:customStyle="1" w:styleId="68">
    <w:name w:val="标题 3 Char1"/>
    <w:link w:val="6"/>
    <w:qFormat/>
    <w:uiPriority w:val="0"/>
    <w:rPr>
      <w:rFonts w:ascii="Calibri" w:hAnsi="Calibri" w:eastAsia="宋体" w:cs="Times New Roman"/>
      <w:b/>
      <w:bCs/>
      <w:sz w:val="32"/>
      <w:szCs w:val="32"/>
      <w:lang w:val="zh-CN" w:eastAsia="zh-CN"/>
    </w:rPr>
  </w:style>
  <w:style w:type="character" w:customStyle="1" w:styleId="69">
    <w:name w:val="标题 4 Char1"/>
    <w:link w:val="7"/>
    <w:qFormat/>
    <w:uiPriority w:val="0"/>
    <w:rPr>
      <w:rFonts w:ascii="Arial" w:hAnsi="Arial" w:eastAsia="黑体" w:cs="Times New Roman"/>
      <w:b/>
      <w:bCs/>
      <w:kern w:val="0"/>
      <w:sz w:val="28"/>
      <w:szCs w:val="28"/>
      <w:lang w:val="zh-CN" w:eastAsia="zh-CN"/>
    </w:rPr>
  </w:style>
  <w:style w:type="character" w:customStyle="1" w:styleId="70">
    <w:name w:val="标题 5 Char1"/>
    <w:link w:val="8"/>
    <w:qFormat/>
    <w:uiPriority w:val="0"/>
    <w:rPr>
      <w:rFonts w:ascii="楷体_GB2312" w:hAnsi="Calibri" w:eastAsia="楷体_GB2312" w:cs="Times New Roman"/>
      <w:b/>
      <w:bCs/>
      <w:kern w:val="0"/>
      <w:sz w:val="24"/>
      <w:szCs w:val="28"/>
      <w:lang w:val="zh-CN" w:eastAsia="zh-CN"/>
    </w:rPr>
  </w:style>
  <w:style w:type="character" w:customStyle="1" w:styleId="71">
    <w:name w:val="标题 6 Char1"/>
    <w:link w:val="9"/>
    <w:qFormat/>
    <w:uiPriority w:val="0"/>
    <w:rPr>
      <w:rFonts w:ascii="Calibri" w:hAnsi="Calibri" w:eastAsia="宋体" w:cs="Times New Roman"/>
      <w:kern w:val="0"/>
      <w:sz w:val="24"/>
      <w:szCs w:val="20"/>
      <w:lang w:val="zh-CN" w:eastAsia="zh-CN"/>
    </w:rPr>
  </w:style>
  <w:style w:type="character" w:customStyle="1" w:styleId="72">
    <w:name w:val="标题 7 Char1"/>
    <w:link w:val="10"/>
    <w:qFormat/>
    <w:uiPriority w:val="0"/>
    <w:rPr>
      <w:rFonts w:ascii="Calibri" w:hAnsi="Calibri" w:eastAsia="宋体" w:cs="Times New Roman"/>
      <w:kern w:val="0"/>
      <w:sz w:val="24"/>
      <w:szCs w:val="20"/>
      <w:lang w:val="zh-CN" w:eastAsia="zh-CN"/>
    </w:rPr>
  </w:style>
  <w:style w:type="character" w:customStyle="1" w:styleId="73">
    <w:name w:val="标题 8 Char1"/>
    <w:link w:val="11"/>
    <w:qFormat/>
    <w:uiPriority w:val="0"/>
    <w:rPr>
      <w:rFonts w:ascii="Calibri" w:hAnsi="Calibri" w:eastAsia="宋体" w:cs="Times New Roman"/>
      <w:kern w:val="0"/>
      <w:sz w:val="24"/>
      <w:szCs w:val="20"/>
      <w:lang w:val="zh-CN" w:eastAsia="zh-CN"/>
    </w:rPr>
  </w:style>
  <w:style w:type="character" w:customStyle="1" w:styleId="74">
    <w:name w:val="标题 9 Char1"/>
    <w:link w:val="12"/>
    <w:qFormat/>
    <w:uiPriority w:val="0"/>
    <w:rPr>
      <w:rFonts w:ascii="Calibri" w:hAnsi="Calibri" w:eastAsia="宋体" w:cs="Times New Roman"/>
      <w:kern w:val="0"/>
      <w:sz w:val="24"/>
      <w:szCs w:val="20"/>
      <w:lang w:val="zh-CN" w:eastAsia="zh-CN"/>
    </w:rPr>
  </w:style>
  <w:style w:type="character" w:customStyle="1" w:styleId="75">
    <w:name w:val="正文缩进 Char1"/>
    <w:link w:val="17"/>
    <w:qFormat/>
    <w:uiPriority w:val="0"/>
    <w:rPr>
      <w:rFonts w:eastAsia="宋体"/>
    </w:rPr>
  </w:style>
  <w:style w:type="character" w:customStyle="1" w:styleId="76">
    <w:name w:val="文档结构图 Char3"/>
    <w:link w:val="19"/>
    <w:qFormat/>
    <w:uiPriority w:val="0"/>
    <w:rPr>
      <w:rFonts w:ascii="宋体"/>
      <w:sz w:val="18"/>
      <w:szCs w:val="18"/>
    </w:rPr>
  </w:style>
  <w:style w:type="character" w:customStyle="1" w:styleId="77">
    <w:name w:val="批注文字 Char3"/>
    <w:basedOn w:val="51"/>
    <w:link w:val="20"/>
    <w:qFormat/>
    <w:uiPriority w:val="0"/>
    <w:rPr>
      <w:rFonts w:ascii="Calibri" w:hAnsi="Calibri" w:eastAsia="宋体" w:cs="Times New Roman"/>
      <w:szCs w:val="24"/>
    </w:rPr>
  </w:style>
  <w:style w:type="character" w:customStyle="1" w:styleId="78">
    <w:name w:val="正文文本 3 Char3"/>
    <w:link w:val="21"/>
    <w:qFormat/>
    <w:uiPriority w:val="0"/>
    <w:rPr>
      <w:rFonts w:hAnsi="宋体" w:eastAsia="仿宋_GB2312"/>
      <w:b/>
      <w:bCs/>
      <w:sz w:val="24"/>
    </w:rPr>
  </w:style>
  <w:style w:type="character" w:customStyle="1" w:styleId="79">
    <w:name w:val="正文文本 Char3"/>
    <w:link w:val="2"/>
    <w:qFormat/>
    <w:uiPriority w:val="99"/>
    <w:rPr>
      <w:sz w:val="28"/>
      <w:szCs w:val="24"/>
    </w:rPr>
  </w:style>
  <w:style w:type="character" w:customStyle="1" w:styleId="80">
    <w:name w:val="纯文本 Char5"/>
    <w:link w:val="28"/>
    <w:qFormat/>
    <w:uiPriority w:val="0"/>
    <w:rPr>
      <w:rFonts w:ascii="宋体" w:hAnsi="Courier New" w:eastAsia="宋体"/>
      <w:sz w:val="24"/>
      <w:szCs w:val="24"/>
    </w:rPr>
  </w:style>
  <w:style w:type="character" w:customStyle="1" w:styleId="81">
    <w:name w:val="日期 Char3"/>
    <w:link w:val="29"/>
    <w:qFormat/>
    <w:uiPriority w:val="0"/>
    <w:rPr>
      <w:rFonts w:eastAsia="楷体_GB2312"/>
      <w:sz w:val="32"/>
    </w:rPr>
  </w:style>
  <w:style w:type="character" w:customStyle="1" w:styleId="82">
    <w:name w:val="正文文本缩进 2 Char3"/>
    <w:link w:val="30"/>
    <w:qFormat/>
    <w:uiPriority w:val="0"/>
    <w:rPr>
      <w:rFonts w:ascii="仿宋_GB2312" w:hAnsi="宋体" w:cs="Arial"/>
      <w:b/>
      <w:bCs/>
      <w:color w:val="000000"/>
      <w:sz w:val="24"/>
      <w:szCs w:val="24"/>
    </w:rPr>
  </w:style>
  <w:style w:type="character" w:customStyle="1" w:styleId="83">
    <w:name w:val="批注框文本 Char3"/>
    <w:link w:val="31"/>
    <w:qFormat/>
    <w:locked/>
    <w:uiPriority w:val="99"/>
    <w:rPr>
      <w:sz w:val="18"/>
      <w:szCs w:val="18"/>
    </w:rPr>
  </w:style>
  <w:style w:type="character" w:customStyle="1" w:styleId="84">
    <w:name w:val="页脚 Char3"/>
    <w:link w:val="32"/>
    <w:qFormat/>
    <w:locked/>
    <w:uiPriority w:val="0"/>
    <w:rPr>
      <w:rFonts w:eastAsia="黑体"/>
      <w:snapToGrid w:val="0"/>
      <w:sz w:val="18"/>
      <w:szCs w:val="18"/>
    </w:rPr>
  </w:style>
  <w:style w:type="character" w:customStyle="1" w:styleId="85">
    <w:name w:val="页眉 Char3"/>
    <w:link w:val="33"/>
    <w:qFormat/>
    <w:uiPriority w:val="0"/>
    <w:rPr>
      <w:rFonts w:eastAsia="仿宋_GB2312"/>
      <w:sz w:val="18"/>
    </w:rPr>
  </w:style>
  <w:style w:type="character" w:customStyle="1" w:styleId="86">
    <w:name w:val="副标题 Char3"/>
    <w:link w:val="36"/>
    <w:qFormat/>
    <w:uiPriority w:val="0"/>
    <w:rPr>
      <w:rFonts w:ascii="Cambria" w:hAnsi="Cambria" w:cs="宋体"/>
      <w:bCs/>
      <w:kern w:val="28"/>
      <w:sz w:val="18"/>
      <w:szCs w:val="32"/>
    </w:rPr>
  </w:style>
  <w:style w:type="character" w:customStyle="1" w:styleId="87">
    <w:name w:val="正文文本缩进 3 Char3"/>
    <w:link w:val="39"/>
    <w:qFormat/>
    <w:uiPriority w:val="0"/>
    <w:rPr>
      <w:rFonts w:ascii="仿宋_GB2312" w:hAnsi="宋体" w:eastAsia="仿宋_GB2312"/>
      <w:color w:val="000000"/>
      <w:sz w:val="24"/>
      <w:szCs w:val="24"/>
    </w:rPr>
  </w:style>
  <w:style w:type="character" w:customStyle="1" w:styleId="88">
    <w:name w:val="正文文本 2 Char3"/>
    <w:link w:val="43"/>
    <w:qFormat/>
    <w:uiPriority w:val="0"/>
    <w:rPr>
      <w:rFonts w:ascii="宋体" w:hAnsi="宋体"/>
      <w:color w:val="000000"/>
      <w:sz w:val="24"/>
      <w:szCs w:val="24"/>
    </w:rPr>
  </w:style>
  <w:style w:type="character" w:customStyle="1" w:styleId="89">
    <w:name w:val="标题 Char4"/>
    <w:link w:val="45"/>
    <w:qFormat/>
    <w:uiPriority w:val="0"/>
    <w:rPr>
      <w:rFonts w:ascii="Calibri Light" w:hAnsi="Calibri Light"/>
      <w:b/>
      <w:bCs/>
      <w:sz w:val="32"/>
      <w:szCs w:val="32"/>
    </w:rPr>
  </w:style>
  <w:style w:type="character" w:customStyle="1" w:styleId="90">
    <w:name w:val="批注主题 Char4"/>
    <w:link w:val="46"/>
    <w:qFormat/>
    <w:uiPriority w:val="0"/>
    <w:rPr>
      <w:b/>
      <w:bCs/>
      <w:szCs w:val="24"/>
    </w:rPr>
  </w:style>
  <w:style w:type="character" w:customStyle="1" w:styleId="91">
    <w:name w:val="标题 1 Char"/>
    <w:basedOn w:val="51"/>
    <w:qFormat/>
    <w:uiPriority w:val="9"/>
    <w:rPr>
      <w:rFonts w:ascii="Calibri" w:hAnsi="Calibri" w:eastAsia="宋体" w:cs="Times New Roman"/>
      <w:b/>
      <w:bCs/>
      <w:kern w:val="44"/>
      <w:sz w:val="44"/>
      <w:szCs w:val="44"/>
    </w:rPr>
  </w:style>
  <w:style w:type="character" w:customStyle="1" w:styleId="92">
    <w:name w:val="标题 2 Char"/>
    <w:basedOn w:val="51"/>
    <w:qFormat/>
    <w:uiPriority w:val="0"/>
    <w:rPr>
      <w:rFonts w:asciiTheme="majorHAnsi" w:hAnsiTheme="majorHAnsi" w:eastAsiaTheme="majorEastAsia" w:cstheme="majorBidi"/>
      <w:b/>
      <w:bCs/>
      <w:sz w:val="32"/>
      <w:szCs w:val="32"/>
    </w:rPr>
  </w:style>
  <w:style w:type="character" w:customStyle="1" w:styleId="93">
    <w:name w:val="标题 3 Char"/>
    <w:basedOn w:val="51"/>
    <w:qFormat/>
    <w:uiPriority w:val="0"/>
    <w:rPr>
      <w:rFonts w:ascii="Calibri" w:hAnsi="Calibri" w:eastAsia="宋体" w:cs="Times New Roman"/>
      <w:b/>
      <w:bCs/>
      <w:sz w:val="32"/>
      <w:szCs w:val="32"/>
    </w:rPr>
  </w:style>
  <w:style w:type="character" w:customStyle="1" w:styleId="94">
    <w:name w:val="标题 4 Char"/>
    <w:basedOn w:val="51"/>
    <w:qFormat/>
    <w:uiPriority w:val="0"/>
    <w:rPr>
      <w:rFonts w:asciiTheme="majorHAnsi" w:hAnsiTheme="majorHAnsi" w:eastAsiaTheme="majorEastAsia" w:cstheme="majorBidi"/>
      <w:b/>
      <w:bCs/>
      <w:sz w:val="28"/>
      <w:szCs w:val="28"/>
    </w:rPr>
  </w:style>
  <w:style w:type="character" w:customStyle="1" w:styleId="95">
    <w:name w:val="标题 5 Char"/>
    <w:basedOn w:val="51"/>
    <w:qFormat/>
    <w:uiPriority w:val="0"/>
    <w:rPr>
      <w:rFonts w:ascii="Calibri" w:hAnsi="Calibri" w:eastAsia="宋体" w:cs="Times New Roman"/>
      <w:b/>
      <w:bCs/>
      <w:sz w:val="28"/>
      <w:szCs w:val="28"/>
    </w:rPr>
  </w:style>
  <w:style w:type="character" w:customStyle="1" w:styleId="96">
    <w:name w:val="标题 6 Char"/>
    <w:basedOn w:val="51"/>
    <w:qFormat/>
    <w:uiPriority w:val="0"/>
    <w:rPr>
      <w:rFonts w:asciiTheme="majorHAnsi" w:hAnsiTheme="majorHAnsi" w:eastAsiaTheme="majorEastAsia" w:cstheme="majorBidi"/>
      <w:b/>
      <w:bCs/>
      <w:sz w:val="24"/>
      <w:szCs w:val="24"/>
    </w:rPr>
  </w:style>
  <w:style w:type="character" w:customStyle="1" w:styleId="97">
    <w:name w:val="标题 7 Char"/>
    <w:basedOn w:val="51"/>
    <w:qFormat/>
    <w:uiPriority w:val="0"/>
    <w:rPr>
      <w:rFonts w:ascii="Calibri" w:hAnsi="Calibri" w:eastAsia="宋体" w:cs="Times New Roman"/>
      <w:b/>
      <w:bCs/>
      <w:sz w:val="24"/>
      <w:szCs w:val="24"/>
    </w:rPr>
  </w:style>
  <w:style w:type="character" w:customStyle="1" w:styleId="98">
    <w:name w:val="标题 8 Char"/>
    <w:basedOn w:val="51"/>
    <w:qFormat/>
    <w:uiPriority w:val="0"/>
    <w:rPr>
      <w:rFonts w:asciiTheme="majorHAnsi" w:hAnsiTheme="majorHAnsi" w:eastAsiaTheme="majorEastAsia" w:cstheme="majorBidi"/>
      <w:sz w:val="24"/>
      <w:szCs w:val="24"/>
    </w:rPr>
  </w:style>
  <w:style w:type="character" w:customStyle="1" w:styleId="99">
    <w:name w:val="标题 9 Char"/>
    <w:basedOn w:val="51"/>
    <w:qFormat/>
    <w:uiPriority w:val="0"/>
    <w:rPr>
      <w:rFonts w:asciiTheme="majorHAnsi" w:hAnsiTheme="majorHAnsi" w:eastAsiaTheme="majorEastAsia" w:cstheme="majorBidi"/>
      <w:szCs w:val="21"/>
    </w:rPr>
  </w:style>
  <w:style w:type="character" w:customStyle="1" w:styleId="100">
    <w:name w:val="纯文本 字符"/>
    <w:qFormat/>
    <w:uiPriority w:val="0"/>
    <w:rPr>
      <w:rFonts w:ascii="宋体" w:hAnsi="Courier New" w:eastAsia="宋体"/>
      <w:kern w:val="2"/>
      <w:sz w:val="21"/>
      <w:lang w:val="en-US" w:eastAsia="zh-CN" w:bidi="ar-SA"/>
    </w:rPr>
  </w:style>
  <w:style w:type="character" w:customStyle="1" w:styleId="101">
    <w:name w:val="列出段落 Char1"/>
    <w:link w:val="102"/>
    <w:qFormat/>
    <w:uiPriority w:val="34"/>
    <w:rPr>
      <w:rFonts w:ascii="Calibri" w:hAnsi="Calibri"/>
      <w:sz w:val="24"/>
    </w:rPr>
  </w:style>
  <w:style w:type="paragraph" w:styleId="102">
    <w:name w:val="List Paragraph"/>
    <w:basedOn w:val="1"/>
    <w:link w:val="101"/>
    <w:qFormat/>
    <w:uiPriority w:val="34"/>
    <w:pPr>
      <w:spacing w:line="360" w:lineRule="auto"/>
      <w:ind w:firstLine="420" w:firstLineChars="200"/>
    </w:pPr>
    <w:rPr>
      <w:rFonts w:eastAsiaTheme="minorEastAsia" w:cstheme="minorBidi"/>
      <w:sz w:val="24"/>
      <w:szCs w:val="22"/>
    </w:rPr>
  </w:style>
  <w:style w:type="character" w:customStyle="1" w:styleId="103">
    <w:name w:val="日期 Char1"/>
    <w:qFormat/>
    <w:uiPriority w:val="99"/>
    <w:rPr>
      <w:kern w:val="2"/>
      <w:sz w:val="21"/>
      <w:szCs w:val="24"/>
    </w:rPr>
  </w:style>
  <w:style w:type="character" w:customStyle="1" w:styleId="104">
    <w:name w:val="正文文本 Char1"/>
    <w:qFormat/>
    <w:uiPriority w:val="99"/>
    <w:rPr>
      <w:kern w:val="2"/>
      <w:sz w:val="21"/>
      <w:szCs w:val="24"/>
    </w:rPr>
  </w:style>
  <w:style w:type="character" w:customStyle="1" w:styleId="105">
    <w:name w:val="para1"/>
    <w:qFormat/>
    <w:uiPriority w:val="99"/>
    <w:rPr>
      <w:rFonts w:hint="default" w:ascii="Arial" w:hAnsi="Arial" w:cs="Arial"/>
      <w:sz w:val="18"/>
      <w:szCs w:val="18"/>
    </w:rPr>
  </w:style>
  <w:style w:type="character" w:customStyle="1" w:styleId="106">
    <w:name w:val="页脚 Char"/>
    <w:qFormat/>
    <w:locked/>
    <w:uiPriority w:val="99"/>
    <w:rPr>
      <w:rFonts w:eastAsia="黑体"/>
      <w:snapToGrid w:val="0"/>
      <w:sz w:val="18"/>
      <w:szCs w:val="18"/>
    </w:rPr>
  </w:style>
  <w:style w:type="character" w:customStyle="1" w:styleId="107">
    <w:name w:val="font31"/>
    <w:qFormat/>
    <w:uiPriority w:val="0"/>
    <w:rPr>
      <w:rFonts w:hint="default" w:ascii="Times New Roman" w:hAnsi="Times New Roman" w:cs="Times New Roman"/>
      <w:b/>
      <w:color w:val="000000"/>
      <w:sz w:val="24"/>
      <w:szCs w:val="24"/>
      <w:u w:val="none"/>
    </w:rPr>
  </w:style>
  <w:style w:type="character" w:customStyle="1" w:styleId="108">
    <w:name w:val="font91"/>
    <w:qFormat/>
    <w:uiPriority w:val="0"/>
    <w:rPr>
      <w:rFonts w:hint="eastAsia" w:ascii="宋体" w:hAnsi="宋体" w:eastAsia="宋体" w:cs="宋体"/>
      <w:b/>
      <w:color w:val="000000"/>
      <w:sz w:val="24"/>
      <w:szCs w:val="24"/>
      <w:u w:val="none"/>
    </w:rPr>
  </w:style>
  <w:style w:type="character" w:customStyle="1" w:styleId="109">
    <w:name w:val="文档结构图 Char1"/>
    <w:semiHidden/>
    <w:qFormat/>
    <w:uiPriority w:val="99"/>
    <w:rPr>
      <w:rFonts w:hint="eastAsia" w:ascii="宋体" w:hAnsi="宋体" w:eastAsia="宋体"/>
      <w:kern w:val="2"/>
      <w:sz w:val="18"/>
      <w:szCs w:val="18"/>
    </w:rPr>
  </w:style>
  <w:style w:type="character" w:customStyle="1" w:styleId="110">
    <w:name w:val="正文2 Char Char"/>
    <w:qFormat/>
    <w:uiPriority w:val="0"/>
    <w:rPr>
      <w:rFonts w:hint="default" w:ascii="Times New Roman" w:hAnsi="Times New Roman" w:cs="Times New Roman"/>
      <w:kern w:val="2"/>
      <w:sz w:val="24"/>
    </w:rPr>
  </w:style>
  <w:style w:type="character" w:customStyle="1" w:styleId="111">
    <w:name w:val="批注主题 Char"/>
    <w:qFormat/>
    <w:uiPriority w:val="0"/>
    <w:rPr>
      <w:b/>
      <w:bCs/>
      <w:kern w:val="2"/>
      <w:sz w:val="21"/>
      <w:szCs w:val="24"/>
    </w:rPr>
  </w:style>
  <w:style w:type="character" w:customStyle="1" w:styleId="112">
    <w:name w:val="正文文本缩进 2 Char1"/>
    <w:qFormat/>
    <w:uiPriority w:val="99"/>
    <w:rPr>
      <w:kern w:val="2"/>
      <w:sz w:val="21"/>
      <w:szCs w:val="24"/>
    </w:rPr>
  </w:style>
  <w:style w:type="character" w:customStyle="1" w:styleId="113">
    <w:name w:val="huei12b1"/>
    <w:qFormat/>
    <w:uiPriority w:val="0"/>
    <w:rPr>
      <w:b/>
      <w:bCs/>
      <w:color w:val="333333"/>
      <w:sz w:val="20"/>
      <w:szCs w:val="20"/>
    </w:rPr>
  </w:style>
  <w:style w:type="character" w:customStyle="1" w:styleId="114">
    <w:name w:val="标题 3 字符1"/>
    <w:qFormat/>
    <w:uiPriority w:val="0"/>
    <w:rPr>
      <w:b/>
      <w:bCs/>
      <w:kern w:val="2"/>
      <w:sz w:val="32"/>
      <w:szCs w:val="32"/>
    </w:rPr>
  </w:style>
  <w:style w:type="character" w:customStyle="1" w:styleId="115">
    <w:name w:val="font61"/>
    <w:qFormat/>
    <w:uiPriority w:val="0"/>
    <w:rPr>
      <w:rFonts w:hint="default" w:ascii="Times New Roman" w:hAnsi="Times New Roman" w:cs="Times New Roman"/>
      <w:color w:val="000000"/>
      <w:sz w:val="24"/>
      <w:szCs w:val="24"/>
      <w:u w:val="none"/>
    </w:rPr>
  </w:style>
  <w:style w:type="character" w:customStyle="1" w:styleId="116">
    <w:name w:val="font81"/>
    <w:qFormat/>
    <w:uiPriority w:val="0"/>
    <w:rPr>
      <w:rFonts w:hint="default" w:ascii="Times New Roman" w:hAnsi="Times New Roman" w:cs="Times New Roman"/>
      <w:b/>
      <w:color w:val="000000"/>
      <w:sz w:val="24"/>
      <w:szCs w:val="24"/>
      <w:u w:val="none"/>
    </w:rPr>
  </w:style>
  <w:style w:type="character" w:customStyle="1" w:styleId="117">
    <w:name w:val="纯文本 字符1"/>
    <w:qFormat/>
    <w:uiPriority w:val="0"/>
    <w:rPr>
      <w:rFonts w:ascii="宋体" w:hAnsi="Courier New" w:eastAsia="宋体"/>
      <w:kern w:val="2"/>
      <w:sz w:val="24"/>
      <w:szCs w:val="24"/>
      <w:lang w:val="en-US" w:eastAsia="zh-CN" w:bidi="ar-SA"/>
    </w:rPr>
  </w:style>
  <w:style w:type="character" w:customStyle="1" w:styleId="118">
    <w:name w:val="font41"/>
    <w:qFormat/>
    <w:uiPriority w:val="0"/>
    <w:rPr>
      <w:rFonts w:ascii="Arial" w:hAnsi="Arial" w:cs="Arial"/>
      <w:color w:val="333333"/>
      <w:sz w:val="18"/>
      <w:szCs w:val="18"/>
      <w:u w:val="none"/>
    </w:rPr>
  </w:style>
  <w:style w:type="character" w:customStyle="1" w:styleId="119">
    <w:name w:val="标题 Char"/>
    <w:qFormat/>
    <w:uiPriority w:val="0"/>
    <w:rPr>
      <w:rFonts w:ascii="Cambria" w:hAnsi="Cambria" w:cs="Times New Roman"/>
      <w:b/>
      <w:bCs/>
      <w:kern w:val="2"/>
      <w:sz w:val="32"/>
      <w:szCs w:val="32"/>
    </w:rPr>
  </w:style>
  <w:style w:type="character" w:customStyle="1" w:styleId="120">
    <w:name w:val="页脚 Char1"/>
    <w:semiHidden/>
    <w:qFormat/>
    <w:uiPriority w:val="99"/>
    <w:rPr>
      <w:kern w:val="2"/>
      <w:sz w:val="18"/>
      <w:szCs w:val="18"/>
    </w:rPr>
  </w:style>
  <w:style w:type="character" w:customStyle="1" w:styleId="121">
    <w:name w:val="无"/>
    <w:qFormat/>
    <w:uiPriority w:val="0"/>
  </w:style>
  <w:style w:type="character" w:customStyle="1" w:styleId="122">
    <w:name w:val="标题 Char1"/>
    <w:qFormat/>
    <w:uiPriority w:val="10"/>
    <w:rPr>
      <w:rFonts w:ascii="Cambria" w:hAnsi="Cambria" w:cs="Times New Roman"/>
      <w:b/>
      <w:bCs/>
      <w:kern w:val="2"/>
      <w:sz w:val="32"/>
      <w:szCs w:val="32"/>
    </w:rPr>
  </w:style>
  <w:style w:type="character" w:customStyle="1" w:styleId="123">
    <w:name w:val="纯文本 Char2"/>
    <w:qFormat/>
    <w:uiPriority w:val="0"/>
    <w:rPr>
      <w:rFonts w:hint="eastAsia" w:ascii="宋体" w:hAnsi="Courier New" w:eastAsia="宋体" w:cs="Courier New"/>
      <w:kern w:val="2"/>
      <w:sz w:val="21"/>
      <w:szCs w:val="21"/>
    </w:rPr>
  </w:style>
  <w:style w:type="character" w:customStyle="1" w:styleId="124">
    <w:name w:val="批注主题 Char2"/>
    <w:qFormat/>
    <w:uiPriority w:val="0"/>
    <w:rPr>
      <w:b/>
      <w:bCs/>
      <w:kern w:val="2"/>
      <w:sz w:val="21"/>
      <w:szCs w:val="24"/>
    </w:rPr>
  </w:style>
  <w:style w:type="character" w:customStyle="1" w:styleId="125">
    <w:name w:val="列出段落 Char"/>
    <w:qFormat/>
    <w:uiPriority w:val="34"/>
    <w:rPr>
      <w:rFonts w:ascii="Calibri" w:hAnsi="Calibri"/>
      <w:kern w:val="2"/>
      <w:sz w:val="24"/>
      <w:szCs w:val="22"/>
    </w:rPr>
  </w:style>
  <w:style w:type="character" w:customStyle="1" w:styleId="126">
    <w:name w:val="批注主题 Char1"/>
    <w:qFormat/>
    <w:uiPriority w:val="99"/>
    <w:rPr>
      <w:b/>
      <w:bCs/>
      <w:kern w:val="2"/>
      <w:sz w:val="21"/>
      <w:szCs w:val="24"/>
    </w:rPr>
  </w:style>
  <w:style w:type="character" w:customStyle="1" w:styleId="127">
    <w:name w:val="批注文字 Char1"/>
    <w:qFormat/>
    <w:uiPriority w:val="99"/>
    <w:rPr>
      <w:kern w:val="2"/>
      <w:sz w:val="21"/>
      <w:szCs w:val="24"/>
    </w:rPr>
  </w:style>
  <w:style w:type="character" w:customStyle="1" w:styleId="128">
    <w:name w:val="段落行文 Char"/>
    <w:link w:val="129"/>
    <w:qFormat/>
    <w:locked/>
    <w:uiPriority w:val="0"/>
    <w:rPr>
      <w:rFonts w:ascii="仿宋_GB2312" w:eastAsia="仿宋_GB2312"/>
      <w:sz w:val="24"/>
      <w:szCs w:val="24"/>
    </w:rPr>
  </w:style>
  <w:style w:type="paragraph" w:customStyle="1" w:styleId="129">
    <w:name w:val="段落行文"/>
    <w:basedOn w:val="1"/>
    <w:link w:val="128"/>
    <w:qFormat/>
    <w:uiPriority w:val="0"/>
    <w:pPr>
      <w:adjustRightInd w:val="0"/>
      <w:snapToGrid w:val="0"/>
      <w:spacing w:line="480" w:lineRule="auto"/>
      <w:ind w:firstLine="480" w:firstLineChars="200"/>
    </w:pPr>
    <w:rPr>
      <w:rFonts w:ascii="仿宋_GB2312" w:eastAsia="仿宋_GB2312" w:hAnsiTheme="minorHAnsi" w:cstheme="minorBidi"/>
      <w:sz w:val="24"/>
    </w:rPr>
  </w:style>
  <w:style w:type="character" w:customStyle="1" w:styleId="130">
    <w:name w:val="标题 Char2"/>
    <w:qFormat/>
    <w:uiPriority w:val="0"/>
    <w:rPr>
      <w:rFonts w:ascii="Calibri Light" w:hAnsi="Calibri Light"/>
      <w:b/>
      <w:bCs/>
      <w:kern w:val="2"/>
      <w:sz w:val="32"/>
      <w:szCs w:val="32"/>
    </w:rPr>
  </w:style>
  <w:style w:type="character" w:customStyle="1" w:styleId="131">
    <w:name w:val="未处理的提及1"/>
    <w:unhideWhenUsed/>
    <w:qFormat/>
    <w:uiPriority w:val="99"/>
    <w:rPr>
      <w:color w:val="605E5C"/>
      <w:shd w:val="clear" w:color="auto" w:fill="E1DFDD"/>
    </w:rPr>
  </w:style>
  <w:style w:type="character" w:customStyle="1" w:styleId="132">
    <w:name w:val="Char Char"/>
    <w:qFormat/>
    <w:uiPriority w:val="0"/>
    <w:rPr>
      <w:rFonts w:ascii="宋体" w:hAnsi="Courier New" w:eastAsia="楷体_GB2312"/>
      <w:kern w:val="2"/>
      <w:sz w:val="26"/>
      <w:lang w:val="en-US" w:eastAsia="zh-CN" w:bidi="ar-SA"/>
    </w:rPr>
  </w:style>
  <w:style w:type="character" w:customStyle="1" w:styleId="133">
    <w:name w:val="font11"/>
    <w:qFormat/>
    <w:uiPriority w:val="0"/>
    <w:rPr>
      <w:rFonts w:hint="eastAsia" w:ascii="宋体" w:hAnsi="宋体" w:eastAsia="宋体" w:cs="宋体"/>
      <w:color w:val="000000"/>
      <w:sz w:val="24"/>
      <w:szCs w:val="24"/>
      <w:u w:val="none"/>
    </w:rPr>
  </w:style>
  <w:style w:type="character" w:customStyle="1" w:styleId="134">
    <w:name w:val="批注文字 Char"/>
    <w:qFormat/>
    <w:uiPriority w:val="0"/>
    <w:rPr>
      <w:kern w:val="2"/>
      <w:sz w:val="21"/>
      <w:szCs w:val="24"/>
    </w:rPr>
  </w:style>
  <w:style w:type="character" w:customStyle="1" w:styleId="135">
    <w:name w:val="正文文本缩进 3 Char"/>
    <w:qFormat/>
    <w:uiPriority w:val="0"/>
    <w:rPr>
      <w:rFonts w:ascii="仿宋_GB2312" w:hAnsi="宋体" w:eastAsia="仿宋_GB2312"/>
      <w:color w:val="000000"/>
      <w:kern w:val="2"/>
      <w:sz w:val="24"/>
      <w:szCs w:val="24"/>
    </w:rPr>
  </w:style>
  <w:style w:type="character" w:customStyle="1" w:styleId="136">
    <w:name w:val="正文文本缩进 Char1"/>
    <w:qFormat/>
    <w:uiPriority w:val="99"/>
    <w:rPr>
      <w:kern w:val="2"/>
      <w:sz w:val="21"/>
      <w:szCs w:val="24"/>
    </w:rPr>
  </w:style>
  <w:style w:type="character" w:customStyle="1" w:styleId="137">
    <w:name w:val="无间隔 Char"/>
    <w:link w:val="138"/>
    <w:qFormat/>
    <w:locked/>
    <w:uiPriority w:val="1"/>
    <w:rPr>
      <w:rFonts w:ascii="楷体_GB2312" w:eastAsia="楷体_GB2312"/>
      <w:sz w:val="24"/>
    </w:rPr>
  </w:style>
  <w:style w:type="paragraph" w:customStyle="1" w:styleId="138">
    <w:name w:val="无间隔11"/>
    <w:link w:val="137"/>
    <w:qFormat/>
    <w:uiPriority w:val="1"/>
    <w:pPr>
      <w:widowControl w:val="0"/>
      <w:jc w:val="both"/>
    </w:pPr>
    <w:rPr>
      <w:rFonts w:ascii="楷体_GB2312" w:eastAsia="楷体_GB2312" w:hAnsiTheme="minorHAnsi" w:cstheme="minorBidi"/>
      <w:kern w:val="2"/>
      <w:sz w:val="24"/>
      <w:szCs w:val="22"/>
      <w:lang w:val="en-US" w:eastAsia="zh-CN" w:bidi="ar-SA"/>
    </w:rPr>
  </w:style>
  <w:style w:type="character" w:customStyle="1" w:styleId="139">
    <w:name w:val="正文文本缩进 字符"/>
    <w:qFormat/>
    <w:uiPriority w:val="0"/>
    <w:rPr>
      <w:rFonts w:ascii="宋体" w:hAnsi="Courier New"/>
      <w:spacing w:val="-4"/>
      <w:kern w:val="2"/>
      <w:sz w:val="18"/>
    </w:rPr>
  </w:style>
  <w:style w:type="character" w:customStyle="1" w:styleId="140">
    <w:name w:val="正文文本 2 Char"/>
    <w:qFormat/>
    <w:uiPriority w:val="0"/>
    <w:rPr>
      <w:rFonts w:ascii="宋体" w:hAnsi="宋体"/>
      <w:color w:val="000000"/>
      <w:kern w:val="2"/>
      <w:sz w:val="24"/>
      <w:szCs w:val="24"/>
    </w:rPr>
  </w:style>
  <w:style w:type="character" w:customStyle="1" w:styleId="141">
    <w:name w:val="纯文本 Char Char Char2"/>
    <w:qFormat/>
    <w:locked/>
    <w:uiPriority w:val="0"/>
    <w:rPr>
      <w:rFonts w:ascii="宋体" w:hAnsi="Courier New" w:eastAsia="宋体"/>
      <w:kern w:val="2"/>
      <w:sz w:val="21"/>
      <w:szCs w:val="20"/>
      <w:lang w:val="en-US" w:eastAsia="zh-CN" w:bidi="ar-SA"/>
    </w:rPr>
  </w:style>
  <w:style w:type="character" w:customStyle="1" w:styleId="142">
    <w:name w:val="正文首行缩进 2 Char"/>
    <w:qFormat/>
    <w:uiPriority w:val="0"/>
    <w:rPr>
      <w:rFonts w:ascii="宋体" w:hAnsi="Courier New"/>
      <w:spacing w:val="-4"/>
      <w:kern w:val="2"/>
      <w:sz w:val="21"/>
      <w:szCs w:val="24"/>
    </w:rPr>
  </w:style>
  <w:style w:type="character" w:customStyle="1" w:styleId="143">
    <w:name w:val="正文文本 3 Char1"/>
    <w:qFormat/>
    <w:uiPriority w:val="99"/>
    <w:rPr>
      <w:kern w:val="2"/>
      <w:sz w:val="16"/>
      <w:szCs w:val="16"/>
    </w:rPr>
  </w:style>
  <w:style w:type="character" w:customStyle="1" w:styleId="144">
    <w:name w:val="正文文本缩进 Char2"/>
    <w:qFormat/>
    <w:uiPriority w:val="0"/>
    <w:rPr>
      <w:rFonts w:ascii="宋体" w:hAnsi="Courier New"/>
      <w:spacing w:val="-4"/>
      <w:kern w:val="2"/>
      <w:sz w:val="18"/>
    </w:rPr>
  </w:style>
  <w:style w:type="character" w:customStyle="1" w:styleId="145">
    <w:name w:val="页眉 Char1"/>
    <w:semiHidden/>
    <w:qFormat/>
    <w:uiPriority w:val="99"/>
    <w:rPr>
      <w:kern w:val="2"/>
      <w:sz w:val="18"/>
      <w:szCs w:val="18"/>
    </w:rPr>
  </w:style>
  <w:style w:type="character" w:customStyle="1" w:styleId="146">
    <w:name w:val="页眉 Char"/>
    <w:qFormat/>
    <w:uiPriority w:val="99"/>
    <w:rPr>
      <w:rFonts w:eastAsia="仿宋_GB2312"/>
      <w:kern w:val="2"/>
      <w:sz w:val="18"/>
    </w:rPr>
  </w:style>
  <w:style w:type="character" w:customStyle="1" w:styleId="147">
    <w:name w:val="font21"/>
    <w:qFormat/>
    <w:uiPriority w:val="0"/>
    <w:rPr>
      <w:rFonts w:ascii="Arial" w:hAnsi="Arial" w:cs="Arial"/>
      <w:color w:val="333333"/>
      <w:sz w:val="18"/>
      <w:szCs w:val="18"/>
      <w:u w:val="none"/>
    </w:rPr>
  </w:style>
  <w:style w:type="character" w:customStyle="1" w:styleId="148">
    <w:name w:val="正文文本 3 Char"/>
    <w:qFormat/>
    <w:uiPriority w:val="0"/>
    <w:rPr>
      <w:rFonts w:hAnsi="宋体" w:eastAsia="仿宋_GB2312"/>
      <w:b/>
      <w:bCs/>
      <w:kern w:val="2"/>
      <w:sz w:val="24"/>
    </w:rPr>
  </w:style>
  <w:style w:type="character" w:customStyle="1" w:styleId="149">
    <w:name w:val="文档结构图 Char"/>
    <w:qFormat/>
    <w:uiPriority w:val="0"/>
    <w:rPr>
      <w:rFonts w:ascii="宋体"/>
      <w:kern w:val="2"/>
      <w:sz w:val="18"/>
      <w:szCs w:val="18"/>
    </w:rPr>
  </w:style>
  <w:style w:type="character" w:customStyle="1" w:styleId="150">
    <w:name w:val="纯文本 Char"/>
    <w:qFormat/>
    <w:uiPriority w:val="0"/>
    <w:rPr>
      <w:rFonts w:ascii="宋体" w:hAnsi="Courier New" w:eastAsia="宋体"/>
      <w:kern w:val="2"/>
      <w:sz w:val="24"/>
      <w:szCs w:val="24"/>
      <w:lang w:val="en-US" w:eastAsia="zh-CN" w:bidi="ar-SA"/>
    </w:rPr>
  </w:style>
  <w:style w:type="character" w:customStyle="1" w:styleId="151">
    <w:name w:val="批注框文本 Char"/>
    <w:qFormat/>
    <w:locked/>
    <w:uiPriority w:val="0"/>
    <w:rPr>
      <w:kern w:val="2"/>
      <w:sz w:val="18"/>
      <w:szCs w:val="18"/>
    </w:rPr>
  </w:style>
  <w:style w:type="character" w:customStyle="1" w:styleId="152">
    <w:name w:val="纯文本 Char1_0"/>
    <w:link w:val="153"/>
    <w:qFormat/>
    <w:uiPriority w:val="0"/>
    <w:rPr>
      <w:rFonts w:ascii="宋体" w:hAnsi="Courier New"/>
    </w:rPr>
  </w:style>
  <w:style w:type="paragraph" w:customStyle="1" w:styleId="153">
    <w:name w:val="纯文本_0"/>
    <w:basedOn w:val="1"/>
    <w:link w:val="152"/>
    <w:qFormat/>
    <w:uiPriority w:val="0"/>
    <w:rPr>
      <w:rFonts w:ascii="宋体" w:hAnsi="Courier New" w:eastAsiaTheme="minorEastAsia" w:cstheme="minorBidi"/>
      <w:szCs w:val="22"/>
    </w:rPr>
  </w:style>
  <w:style w:type="character" w:customStyle="1" w:styleId="154">
    <w:name w:val="apple-converted-space"/>
    <w:qFormat/>
    <w:uiPriority w:val="0"/>
  </w:style>
  <w:style w:type="character" w:customStyle="1" w:styleId="155">
    <w:name w:val="正文文本缩进 Char"/>
    <w:qFormat/>
    <w:uiPriority w:val="99"/>
    <w:rPr>
      <w:rFonts w:ascii="宋体" w:hAnsi="Courier New"/>
      <w:spacing w:val="-4"/>
      <w:kern w:val="2"/>
      <w:sz w:val="18"/>
    </w:rPr>
  </w:style>
  <w:style w:type="character" w:customStyle="1" w:styleId="156">
    <w:name w:val="批注文字 字符"/>
    <w:qFormat/>
    <w:uiPriority w:val="0"/>
    <w:rPr>
      <w:kern w:val="2"/>
      <w:sz w:val="21"/>
    </w:rPr>
  </w:style>
  <w:style w:type="character" w:customStyle="1" w:styleId="157">
    <w:name w:val="标题 2 Char1"/>
    <w:qFormat/>
    <w:uiPriority w:val="0"/>
    <w:rPr>
      <w:rFonts w:ascii="Arial" w:hAnsi="Arial" w:eastAsia="黑体"/>
      <w:b/>
      <w:bCs/>
      <w:kern w:val="2"/>
      <w:sz w:val="32"/>
      <w:szCs w:val="32"/>
    </w:rPr>
  </w:style>
  <w:style w:type="character" w:customStyle="1" w:styleId="158">
    <w:name w:val="gheadertext1"/>
    <w:qFormat/>
    <w:uiPriority w:val="0"/>
    <w:rPr>
      <w:rFonts w:hint="default" w:ascii="Arial" w:hAnsi="Arial" w:cs="Arial"/>
      <w:b/>
      <w:bCs/>
      <w:color w:val="005E00"/>
      <w:sz w:val="26"/>
      <w:szCs w:val="26"/>
    </w:rPr>
  </w:style>
  <w:style w:type="character" w:customStyle="1" w:styleId="159">
    <w:name w:val="纯文本 Char3"/>
    <w:qFormat/>
    <w:uiPriority w:val="0"/>
    <w:rPr>
      <w:rFonts w:ascii="宋体" w:hAnsi="Courier New" w:eastAsia="宋体"/>
      <w:kern w:val="2"/>
      <w:sz w:val="24"/>
      <w:szCs w:val="24"/>
      <w:lang w:val="en-US" w:eastAsia="zh-CN" w:bidi="ar-SA"/>
    </w:rPr>
  </w:style>
  <w:style w:type="character" w:customStyle="1" w:styleId="160">
    <w:name w:val="正文文本 Char"/>
    <w:qFormat/>
    <w:uiPriority w:val="99"/>
    <w:rPr>
      <w:kern w:val="2"/>
      <w:sz w:val="28"/>
      <w:szCs w:val="24"/>
    </w:rPr>
  </w:style>
  <w:style w:type="character" w:customStyle="1" w:styleId="161">
    <w:name w:val="副标题 Char1"/>
    <w:qFormat/>
    <w:uiPriority w:val="11"/>
    <w:rPr>
      <w:rFonts w:hint="default" w:ascii="Cambria" w:hAnsi="Cambria" w:cs="Times New Roman"/>
      <w:b/>
      <w:bCs/>
      <w:kern w:val="28"/>
      <w:sz w:val="32"/>
      <w:szCs w:val="32"/>
    </w:rPr>
  </w:style>
  <w:style w:type="character" w:customStyle="1" w:styleId="162">
    <w:name w:val="font121"/>
    <w:qFormat/>
    <w:uiPriority w:val="0"/>
    <w:rPr>
      <w:rFonts w:hint="eastAsia" w:ascii="宋体" w:hAnsi="宋体" w:eastAsia="宋体" w:cs="宋体"/>
      <w:color w:val="FF0000"/>
      <w:sz w:val="20"/>
      <w:szCs w:val="20"/>
      <w:u w:val="none"/>
    </w:rPr>
  </w:style>
  <w:style w:type="character" w:customStyle="1" w:styleId="163">
    <w:name w:val="unnamed1"/>
    <w:basedOn w:val="51"/>
    <w:qFormat/>
    <w:uiPriority w:val="0"/>
  </w:style>
  <w:style w:type="character" w:customStyle="1" w:styleId="164">
    <w:name w:val="正文2 Char"/>
    <w:link w:val="165"/>
    <w:qFormat/>
    <w:locked/>
    <w:uiPriority w:val="0"/>
    <w:rPr>
      <w:sz w:val="24"/>
    </w:rPr>
  </w:style>
  <w:style w:type="paragraph" w:customStyle="1" w:styleId="165">
    <w:name w:val="正文2"/>
    <w:basedOn w:val="1"/>
    <w:link w:val="164"/>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166">
    <w:name w:val="正文文本缩进 2 Char"/>
    <w:qFormat/>
    <w:uiPriority w:val="0"/>
    <w:rPr>
      <w:rFonts w:ascii="仿宋_GB2312" w:hAnsi="宋体" w:cs="Arial"/>
      <w:b/>
      <w:bCs/>
      <w:color w:val="000000"/>
      <w:kern w:val="2"/>
      <w:sz w:val="24"/>
      <w:szCs w:val="24"/>
    </w:rPr>
  </w:style>
  <w:style w:type="character" w:customStyle="1" w:styleId="167">
    <w:name w:val="正文文本 Char Char"/>
    <w:qFormat/>
    <w:uiPriority w:val="0"/>
    <w:rPr>
      <w:kern w:val="2"/>
      <w:sz w:val="28"/>
      <w:szCs w:val="24"/>
    </w:rPr>
  </w:style>
  <w:style w:type="character" w:customStyle="1" w:styleId="168">
    <w:name w:val="标准正文格式 Char Char"/>
    <w:link w:val="169"/>
    <w:qFormat/>
    <w:uiPriority w:val="0"/>
    <w:rPr>
      <w:rFonts w:ascii="宋体" w:eastAsia="仿宋_GB2312" w:cs="宋体"/>
      <w:color w:val="000000"/>
      <w:sz w:val="24"/>
    </w:rPr>
  </w:style>
  <w:style w:type="paragraph" w:customStyle="1" w:styleId="169">
    <w:name w:val="标准正文格式"/>
    <w:basedOn w:val="1"/>
    <w:link w:val="168"/>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szCs w:val="22"/>
    </w:rPr>
  </w:style>
  <w:style w:type="character" w:customStyle="1" w:styleId="170">
    <w:name w:val="font51"/>
    <w:qFormat/>
    <w:uiPriority w:val="0"/>
    <w:rPr>
      <w:rFonts w:ascii="Arial" w:hAnsi="Arial" w:cs="Arial"/>
      <w:color w:val="333333"/>
      <w:sz w:val="18"/>
      <w:szCs w:val="18"/>
      <w:u w:val="none"/>
    </w:rPr>
  </w:style>
  <w:style w:type="character" w:customStyle="1" w:styleId="171">
    <w:name w:val="标书正文 Char Char"/>
    <w:link w:val="172"/>
    <w:qFormat/>
    <w:uiPriority w:val="0"/>
    <w:rPr>
      <w:color w:val="000000"/>
      <w:sz w:val="24"/>
    </w:rPr>
  </w:style>
  <w:style w:type="paragraph" w:customStyle="1" w:styleId="172">
    <w:name w:val="标书正文"/>
    <w:basedOn w:val="1"/>
    <w:link w:val="171"/>
    <w:qFormat/>
    <w:uiPriority w:val="0"/>
    <w:pPr>
      <w:spacing w:line="360" w:lineRule="auto"/>
      <w:ind w:firstLine="200" w:firstLineChars="200"/>
      <w:jc w:val="left"/>
    </w:pPr>
    <w:rPr>
      <w:rFonts w:asciiTheme="minorHAnsi" w:hAnsiTheme="minorHAnsi" w:eastAsiaTheme="minorEastAsia" w:cstheme="minorBidi"/>
      <w:color w:val="000000"/>
      <w:sz w:val="24"/>
      <w:szCs w:val="22"/>
    </w:rPr>
  </w:style>
  <w:style w:type="character" w:customStyle="1" w:styleId="173">
    <w:name w:val="c lh15"/>
    <w:qFormat/>
    <w:uiPriority w:val="0"/>
    <w:rPr>
      <w:sz w:val="28"/>
      <w:szCs w:val="20"/>
    </w:rPr>
  </w:style>
  <w:style w:type="character" w:customStyle="1" w:styleId="174">
    <w:name w:val="style1"/>
    <w:qFormat/>
    <w:uiPriority w:val="0"/>
    <w:rPr>
      <w:sz w:val="28"/>
      <w:szCs w:val="20"/>
    </w:rPr>
  </w:style>
  <w:style w:type="character" w:customStyle="1" w:styleId="175">
    <w:name w:val="批注框文本 Char1"/>
    <w:semiHidden/>
    <w:qFormat/>
    <w:uiPriority w:val="99"/>
    <w:rPr>
      <w:kern w:val="2"/>
      <w:sz w:val="18"/>
      <w:szCs w:val="18"/>
    </w:rPr>
  </w:style>
  <w:style w:type="character" w:customStyle="1" w:styleId="176">
    <w:name w:val="lineb1"/>
    <w:qFormat/>
    <w:uiPriority w:val="0"/>
  </w:style>
  <w:style w:type="character" w:customStyle="1" w:styleId="177">
    <w:name w:val="zbggmain style9"/>
    <w:basedOn w:val="51"/>
    <w:qFormat/>
    <w:uiPriority w:val="0"/>
  </w:style>
  <w:style w:type="character" w:customStyle="1" w:styleId="178">
    <w:name w:val="正文文本 2 Char1"/>
    <w:qFormat/>
    <w:uiPriority w:val="99"/>
    <w:rPr>
      <w:kern w:val="2"/>
      <w:sz w:val="21"/>
      <w:szCs w:val="24"/>
    </w:rPr>
  </w:style>
  <w:style w:type="character" w:customStyle="1" w:styleId="179">
    <w:name w:val="font71"/>
    <w:qFormat/>
    <w:uiPriority w:val="0"/>
    <w:rPr>
      <w:rFonts w:hint="default" w:ascii="Times New Roman" w:hAnsi="Times New Roman" w:cs="Times New Roman"/>
      <w:color w:val="000000"/>
      <w:sz w:val="24"/>
      <w:szCs w:val="24"/>
      <w:u w:val="none"/>
    </w:rPr>
  </w:style>
  <w:style w:type="character" w:customStyle="1" w:styleId="180">
    <w:name w:val="书籍标题1"/>
    <w:qFormat/>
    <w:uiPriority w:val="33"/>
    <w:rPr>
      <w:rFonts w:eastAsia="Songti SC Regular"/>
      <w:bCs/>
      <w:smallCaps/>
      <w:spacing w:val="5"/>
      <w:sz w:val="32"/>
    </w:rPr>
  </w:style>
  <w:style w:type="character" w:customStyle="1" w:styleId="181">
    <w:name w:val="副标题 Char"/>
    <w:qFormat/>
    <w:uiPriority w:val="0"/>
    <w:rPr>
      <w:rFonts w:ascii="Cambria" w:hAnsi="Cambria" w:cs="宋体"/>
      <w:bCs/>
      <w:kern w:val="28"/>
      <w:sz w:val="18"/>
      <w:szCs w:val="32"/>
    </w:rPr>
  </w:style>
  <w:style w:type="character" w:customStyle="1" w:styleId="182">
    <w:name w:val="正文缩进 字符1"/>
    <w:qFormat/>
    <w:uiPriority w:val="0"/>
    <w:rPr>
      <w:rFonts w:eastAsia="宋体"/>
      <w:kern w:val="2"/>
      <w:sz w:val="21"/>
      <w:lang w:val="en-US" w:eastAsia="zh-CN" w:bidi="ar-SA"/>
    </w:rPr>
  </w:style>
  <w:style w:type="character" w:customStyle="1" w:styleId="183">
    <w:name w:val="apple-style-span"/>
    <w:qFormat/>
    <w:uiPriority w:val="0"/>
  </w:style>
  <w:style w:type="character" w:customStyle="1" w:styleId="184">
    <w:name w:val="正文文本缩进 3 Char1"/>
    <w:qFormat/>
    <w:uiPriority w:val="99"/>
    <w:rPr>
      <w:kern w:val="2"/>
      <w:sz w:val="16"/>
      <w:szCs w:val="16"/>
    </w:rPr>
  </w:style>
  <w:style w:type="character" w:customStyle="1" w:styleId="185">
    <w:name w:val="正文文本缩进 字符1"/>
    <w:qFormat/>
    <w:uiPriority w:val="0"/>
    <w:rPr>
      <w:rFonts w:ascii="宋体" w:hAnsi="Courier New"/>
      <w:spacing w:val="-4"/>
      <w:kern w:val="2"/>
      <w:sz w:val="18"/>
    </w:rPr>
  </w:style>
  <w:style w:type="character" w:customStyle="1" w:styleId="186">
    <w:name w:val="font112"/>
    <w:qFormat/>
    <w:uiPriority w:val="0"/>
    <w:rPr>
      <w:rFonts w:hint="eastAsia" w:ascii="宋体" w:hAnsi="宋体" w:eastAsia="宋体" w:cs="宋体"/>
      <w:color w:val="000000"/>
      <w:sz w:val="20"/>
      <w:szCs w:val="20"/>
      <w:u w:val="none"/>
    </w:rPr>
  </w:style>
  <w:style w:type="character" w:customStyle="1" w:styleId="187">
    <w:name w:val="表正文 Char"/>
    <w:qFormat/>
    <w:uiPriority w:val="0"/>
    <w:rPr>
      <w:rFonts w:eastAsia="宋体"/>
      <w:kern w:val="2"/>
      <w:sz w:val="21"/>
      <w:lang w:val="en-US" w:eastAsia="zh-CN" w:bidi="ar-SA"/>
    </w:rPr>
  </w:style>
  <w:style w:type="character" w:customStyle="1" w:styleId="188">
    <w:name w:val="标题 1 Char Char"/>
    <w:qFormat/>
    <w:uiPriority w:val="0"/>
    <w:rPr>
      <w:rFonts w:eastAsia="宋体"/>
      <w:b/>
      <w:spacing w:val="-2"/>
      <w:sz w:val="24"/>
      <w:lang w:val="en-US" w:eastAsia="zh-CN" w:bidi="ar-SA"/>
    </w:rPr>
  </w:style>
  <w:style w:type="character" w:customStyle="1" w:styleId="189">
    <w:name w:val="style8"/>
    <w:qFormat/>
    <w:uiPriority w:val="0"/>
    <w:rPr>
      <w:sz w:val="28"/>
      <w:szCs w:val="20"/>
    </w:rPr>
  </w:style>
  <w:style w:type="character" w:customStyle="1" w:styleId="190">
    <w:name w:val="日期 Char"/>
    <w:qFormat/>
    <w:uiPriority w:val="0"/>
    <w:rPr>
      <w:rFonts w:eastAsia="楷体_GB2312"/>
      <w:kern w:val="2"/>
      <w:sz w:val="32"/>
    </w:rPr>
  </w:style>
  <w:style w:type="character" w:customStyle="1" w:styleId="191">
    <w:name w:val="正文缩进 Char"/>
    <w:qFormat/>
    <w:uiPriority w:val="0"/>
    <w:rPr>
      <w:rFonts w:eastAsia="宋体"/>
      <w:kern w:val="2"/>
      <w:sz w:val="21"/>
      <w:lang w:val="en-US" w:eastAsia="zh-CN" w:bidi="ar-SA"/>
    </w:rPr>
  </w:style>
  <w:style w:type="character" w:customStyle="1" w:styleId="192">
    <w:name w:val="批注文字 Char2"/>
    <w:qFormat/>
    <w:uiPriority w:val="0"/>
    <w:rPr>
      <w:kern w:val="2"/>
      <w:sz w:val="21"/>
    </w:rPr>
  </w:style>
  <w:style w:type="character" w:customStyle="1" w:styleId="193">
    <w:name w:val="论文正文样式 Char Char"/>
    <w:link w:val="194"/>
    <w:qFormat/>
    <w:locked/>
    <w:uiPriority w:val="0"/>
    <w:rPr>
      <w:szCs w:val="21"/>
    </w:rPr>
  </w:style>
  <w:style w:type="paragraph" w:customStyle="1" w:styleId="194">
    <w:name w:val="论文正文样式"/>
    <w:basedOn w:val="1"/>
    <w:link w:val="193"/>
    <w:qFormat/>
    <w:uiPriority w:val="0"/>
    <w:pPr>
      <w:spacing w:line="360" w:lineRule="auto"/>
    </w:pPr>
    <w:rPr>
      <w:rFonts w:asciiTheme="minorHAnsi" w:hAnsiTheme="minorHAnsi" w:eastAsiaTheme="minorEastAsia" w:cstheme="minorBidi"/>
      <w:szCs w:val="21"/>
    </w:rPr>
  </w:style>
  <w:style w:type="character" w:customStyle="1" w:styleId="195">
    <w:name w:val="纯文本 Char1"/>
    <w:qFormat/>
    <w:uiPriority w:val="0"/>
    <w:rPr>
      <w:rFonts w:ascii="宋体" w:hAnsi="Courier New" w:eastAsia="宋体"/>
      <w:kern w:val="2"/>
      <w:sz w:val="24"/>
      <w:szCs w:val="24"/>
      <w:lang w:val="en-US" w:eastAsia="zh-CN" w:bidi="ar-SA"/>
    </w:rPr>
  </w:style>
  <w:style w:type="character" w:customStyle="1" w:styleId="196">
    <w:name w:val="font01"/>
    <w:qFormat/>
    <w:uiPriority w:val="0"/>
    <w:rPr>
      <w:rFonts w:hint="eastAsia" w:ascii="宋体" w:hAnsi="宋体" w:eastAsia="宋体" w:cs="宋体"/>
      <w:b/>
      <w:color w:val="000000"/>
      <w:sz w:val="24"/>
      <w:szCs w:val="24"/>
      <w:u w:val="none"/>
    </w:rPr>
  </w:style>
  <w:style w:type="character" w:customStyle="1" w:styleId="197">
    <w:name w:val="论文正文样式 Char"/>
    <w:qFormat/>
    <w:uiPriority w:val="0"/>
    <w:rPr>
      <w:rFonts w:hint="default" w:ascii="Times New Roman" w:hAnsi="Times New Roman" w:cs="Times New Roman"/>
      <w:kern w:val="2"/>
      <w:sz w:val="21"/>
      <w:szCs w:val="21"/>
    </w:rPr>
  </w:style>
  <w:style w:type="character" w:customStyle="1" w:styleId="198">
    <w:name w:val="书籍标题111"/>
    <w:qFormat/>
    <w:uiPriority w:val="33"/>
    <w:rPr>
      <w:rFonts w:eastAsia="Songti SC Regular"/>
      <w:bCs/>
      <w:smallCaps/>
      <w:spacing w:val="5"/>
      <w:sz w:val="32"/>
    </w:rPr>
  </w:style>
  <w:style w:type="paragraph" w:customStyle="1" w:styleId="19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201">
    <w:name w:val="Default"/>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paragraph" w:customStyle="1" w:styleId="202">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03">
    <w:name w:val="列出段落2"/>
    <w:basedOn w:val="1"/>
    <w:qFormat/>
    <w:uiPriority w:val="0"/>
    <w:pPr>
      <w:ind w:firstLine="420" w:firstLineChars="200"/>
    </w:pPr>
    <w:rPr>
      <w:rFonts w:cs="宋体"/>
      <w:sz w:val="24"/>
      <w:szCs w:val="22"/>
    </w:rPr>
  </w:style>
  <w:style w:type="paragraph" w:customStyle="1" w:styleId="20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205">
    <w:name w:val="正文首行缩进 2 Char1"/>
    <w:basedOn w:val="64"/>
    <w:qFormat/>
    <w:uiPriority w:val="99"/>
    <w:rPr>
      <w:rFonts w:ascii="Calibri" w:hAnsi="Calibri" w:eastAsia="宋体" w:cs="Times New Roman"/>
      <w:szCs w:val="24"/>
    </w:rPr>
  </w:style>
  <w:style w:type="paragraph" w:customStyle="1" w:styleId="20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0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8">
    <w:name w:val="font7"/>
    <w:basedOn w:val="1"/>
    <w:qFormat/>
    <w:uiPriority w:val="0"/>
    <w:pPr>
      <w:widowControl/>
      <w:spacing w:before="100" w:beforeAutospacing="1" w:after="100" w:afterAutospacing="1"/>
      <w:jc w:val="left"/>
    </w:pPr>
    <w:rPr>
      <w:rFonts w:ascii="宋体" w:hAnsi="宋体" w:cs="宋体"/>
      <w:color w:val="0000FF"/>
      <w:kern w:val="0"/>
      <w:sz w:val="20"/>
      <w:szCs w:val="20"/>
    </w:rPr>
  </w:style>
  <w:style w:type="character" w:customStyle="1" w:styleId="209">
    <w:name w:val="批注主题 Char3"/>
    <w:basedOn w:val="77"/>
    <w:semiHidden/>
    <w:qFormat/>
    <w:uiPriority w:val="99"/>
    <w:rPr>
      <w:rFonts w:ascii="Calibri" w:hAnsi="Calibri" w:eastAsia="宋体" w:cs="Times New Roman"/>
      <w:b/>
      <w:bCs/>
      <w:szCs w:val="24"/>
    </w:rPr>
  </w:style>
  <w:style w:type="paragraph" w:styleId="210">
    <w:name w:val="No Spacing"/>
    <w:qFormat/>
    <w:uiPriority w:val="1"/>
    <w:rPr>
      <w:rFonts w:ascii="Calibri" w:hAnsi="Calibri" w:eastAsia="宋体" w:cs="宋体"/>
      <w:sz w:val="22"/>
      <w:szCs w:val="22"/>
      <w:lang w:val="en-US" w:eastAsia="zh-CN" w:bidi="ar-SA"/>
    </w:rPr>
  </w:style>
  <w:style w:type="paragraph" w:customStyle="1" w:styleId="21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character" w:customStyle="1" w:styleId="212">
    <w:name w:val="正文文本 Char2"/>
    <w:basedOn w:val="51"/>
    <w:semiHidden/>
    <w:qFormat/>
    <w:uiPriority w:val="99"/>
    <w:rPr>
      <w:rFonts w:ascii="Calibri" w:hAnsi="Calibri" w:eastAsia="宋体" w:cs="Times New Roman"/>
      <w:szCs w:val="24"/>
    </w:rPr>
  </w:style>
  <w:style w:type="paragraph" w:customStyle="1" w:styleId="21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character" w:customStyle="1" w:styleId="214">
    <w:name w:val="正文文本缩进 3 Char2"/>
    <w:basedOn w:val="51"/>
    <w:semiHidden/>
    <w:qFormat/>
    <w:uiPriority w:val="99"/>
    <w:rPr>
      <w:rFonts w:ascii="Calibri" w:hAnsi="Calibri" w:eastAsia="宋体" w:cs="Times New Roman"/>
      <w:sz w:val="16"/>
      <w:szCs w:val="16"/>
    </w:rPr>
  </w:style>
  <w:style w:type="paragraph" w:customStyle="1" w:styleId="215">
    <w:name w:val="Char Char Char Char"/>
    <w:basedOn w:val="1"/>
    <w:qFormat/>
    <w:uiPriority w:val="99"/>
    <w:pPr>
      <w:widowControl/>
      <w:jc w:val="left"/>
    </w:pPr>
    <w:rPr>
      <w:rFonts w:cs="宋体"/>
      <w:kern w:val="0"/>
      <w:sz w:val="24"/>
    </w:rPr>
  </w:style>
  <w:style w:type="paragraph" w:customStyle="1" w:styleId="216">
    <w:name w:val="Char Char Char Char Char Char Char1"/>
    <w:basedOn w:val="1"/>
    <w:qFormat/>
    <w:uiPriority w:val="0"/>
    <w:rPr>
      <w:rFonts w:ascii="Arial" w:hAnsi="Arial" w:cs="Arial"/>
      <w:szCs w:val="21"/>
    </w:rPr>
  </w:style>
  <w:style w:type="paragraph" w:customStyle="1" w:styleId="217">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8">
    <w:name w:val="样式1"/>
    <w:basedOn w:val="1"/>
    <w:qFormat/>
    <w:uiPriority w:val="0"/>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1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20">
    <w:name w:val="正文缩进1"/>
    <w:basedOn w:val="1"/>
    <w:next w:val="22"/>
    <w:qFormat/>
    <w:uiPriority w:val="0"/>
    <w:pPr>
      <w:autoSpaceDE w:val="0"/>
      <w:autoSpaceDN w:val="0"/>
      <w:adjustRightInd w:val="0"/>
      <w:snapToGrid w:val="0"/>
      <w:spacing w:after="120" w:line="360" w:lineRule="auto"/>
      <w:ind w:left="420" w:firstLine="480"/>
    </w:pPr>
    <w:rPr>
      <w:rFonts w:cs="宋体"/>
      <w:sz w:val="24"/>
      <w:szCs w:val="20"/>
    </w:rPr>
  </w:style>
  <w:style w:type="character" w:customStyle="1" w:styleId="221">
    <w:name w:val="批注框文本 Char2"/>
    <w:basedOn w:val="51"/>
    <w:semiHidden/>
    <w:qFormat/>
    <w:uiPriority w:val="99"/>
    <w:rPr>
      <w:rFonts w:ascii="Calibri" w:hAnsi="Calibri" w:eastAsia="宋体" w:cs="Times New Roman"/>
      <w:sz w:val="18"/>
      <w:szCs w:val="18"/>
    </w:rPr>
  </w:style>
  <w:style w:type="paragraph" w:customStyle="1" w:styleId="222">
    <w:name w:val="xl11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character" w:customStyle="1" w:styleId="224">
    <w:name w:val="文档结构图 Char2"/>
    <w:basedOn w:val="51"/>
    <w:semiHidden/>
    <w:qFormat/>
    <w:uiPriority w:val="99"/>
    <w:rPr>
      <w:rFonts w:ascii="宋体" w:hAnsi="Calibri" w:eastAsia="宋体" w:cs="Times New Roman"/>
      <w:sz w:val="18"/>
      <w:szCs w:val="18"/>
    </w:rPr>
  </w:style>
  <w:style w:type="character" w:customStyle="1" w:styleId="225">
    <w:name w:val="日期 Char2"/>
    <w:basedOn w:val="51"/>
    <w:semiHidden/>
    <w:qFormat/>
    <w:uiPriority w:val="99"/>
    <w:rPr>
      <w:rFonts w:ascii="Calibri" w:hAnsi="Calibri" w:eastAsia="宋体" w:cs="Times New Roman"/>
      <w:szCs w:val="24"/>
    </w:rPr>
  </w:style>
  <w:style w:type="paragraph" w:customStyle="1" w:styleId="226">
    <w:name w:val="Char Char12"/>
    <w:basedOn w:val="1"/>
    <w:qFormat/>
    <w:uiPriority w:val="0"/>
    <w:rPr>
      <w:szCs w:val="21"/>
    </w:rPr>
  </w:style>
  <w:style w:type="paragraph" w:customStyle="1" w:styleId="227">
    <w:name w:val="Char2"/>
    <w:basedOn w:val="1"/>
    <w:qFormat/>
    <w:uiPriority w:val="0"/>
    <w:pPr>
      <w:numPr>
        <w:ilvl w:val="0"/>
        <w:numId w:val="3"/>
      </w:numPr>
      <w:tabs>
        <w:tab w:val="left" w:pos="1200"/>
        <w:tab w:val="clear" w:pos="420"/>
      </w:tabs>
    </w:pPr>
    <w:rPr>
      <w:rFonts w:cs="宋体"/>
      <w:sz w:val="24"/>
    </w:rPr>
  </w:style>
  <w:style w:type="paragraph" w:customStyle="1" w:styleId="228">
    <w:name w:val="XH BodyTextV1"/>
    <w:basedOn w:val="1"/>
    <w:qFormat/>
    <w:uiPriority w:val="0"/>
    <w:pPr>
      <w:spacing w:after="120" w:line="288" w:lineRule="auto"/>
      <w:jc w:val="left"/>
    </w:pPr>
    <w:rPr>
      <w:rFonts w:cs="宋体"/>
      <w:b/>
      <w:color w:val="FF0000"/>
      <w:sz w:val="24"/>
      <w:szCs w:val="22"/>
    </w:rPr>
  </w:style>
  <w:style w:type="character" w:customStyle="1" w:styleId="229">
    <w:name w:val="正文文本 3 Char2"/>
    <w:basedOn w:val="51"/>
    <w:semiHidden/>
    <w:qFormat/>
    <w:uiPriority w:val="99"/>
    <w:rPr>
      <w:rFonts w:ascii="Calibri" w:hAnsi="Calibri" w:eastAsia="宋体" w:cs="Times New Roman"/>
      <w:sz w:val="16"/>
      <w:szCs w:val="16"/>
    </w:rPr>
  </w:style>
  <w:style w:type="paragraph" w:customStyle="1" w:styleId="230">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3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33">
    <w:name w:val="样式 仿宋_GB2312 五号 黑色 行距: 单倍行距"/>
    <w:basedOn w:val="1"/>
    <w:qFormat/>
    <w:uiPriority w:val="0"/>
    <w:pPr>
      <w:snapToGrid w:val="0"/>
    </w:pPr>
    <w:rPr>
      <w:rFonts w:ascii="仿宋_GB2312" w:eastAsia="仿宋_GB2312" w:cs="宋体"/>
      <w:color w:val="000000"/>
      <w:sz w:val="24"/>
      <w:szCs w:val="20"/>
    </w:rPr>
  </w:style>
  <w:style w:type="paragraph" w:customStyle="1" w:styleId="23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35">
    <w:name w:val="页眉 Char2"/>
    <w:basedOn w:val="51"/>
    <w:semiHidden/>
    <w:qFormat/>
    <w:uiPriority w:val="99"/>
    <w:rPr>
      <w:rFonts w:ascii="Calibri" w:hAnsi="Calibri" w:eastAsia="宋体" w:cs="Times New Roman"/>
      <w:sz w:val="18"/>
      <w:szCs w:val="18"/>
    </w:rPr>
  </w:style>
  <w:style w:type="paragraph" w:customStyle="1" w:styleId="23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37">
    <w:name w:val="Char Char Char Char Char Char"/>
    <w:basedOn w:val="1"/>
    <w:qFormat/>
    <w:uiPriority w:val="0"/>
    <w:pPr>
      <w:ind w:firstLine="200" w:firstLineChars="200"/>
    </w:pPr>
  </w:style>
  <w:style w:type="character" w:customStyle="1" w:styleId="238">
    <w:name w:val="页脚 Char2"/>
    <w:basedOn w:val="51"/>
    <w:semiHidden/>
    <w:qFormat/>
    <w:uiPriority w:val="99"/>
    <w:rPr>
      <w:rFonts w:ascii="Calibri" w:hAnsi="Calibri" w:eastAsia="宋体" w:cs="Times New Roman"/>
      <w:sz w:val="18"/>
      <w:szCs w:val="18"/>
    </w:rPr>
  </w:style>
  <w:style w:type="paragraph" w:customStyle="1" w:styleId="239">
    <w:name w:val="Table Text"/>
    <w:basedOn w:val="1"/>
    <w:qFormat/>
    <w:uiPriority w:val="0"/>
    <w:pPr>
      <w:topLinePunct/>
      <w:adjustRightInd w:val="0"/>
      <w:snapToGrid w:val="0"/>
      <w:spacing w:before="80" w:after="80" w:line="240" w:lineRule="atLeast"/>
      <w:jc w:val="left"/>
    </w:pPr>
    <w:rPr>
      <w:rFonts w:cs="Arial"/>
      <w:kern w:val="0"/>
      <w:sz w:val="24"/>
      <w:szCs w:val="21"/>
    </w:rPr>
  </w:style>
  <w:style w:type="character" w:customStyle="1" w:styleId="240">
    <w:name w:val="正文文本缩进 2 Char2"/>
    <w:basedOn w:val="51"/>
    <w:semiHidden/>
    <w:qFormat/>
    <w:uiPriority w:val="99"/>
    <w:rPr>
      <w:rFonts w:ascii="Calibri" w:hAnsi="Calibri" w:eastAsia="宋体" w:cs="Times New Roman"/>
      <w:szCs w:val="24"/>
    </w:rPr>
  </w:style>
  <w:style w:type="paragraph" w:customStyle="1" w:styleId="24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character" w:customStyle="1" w:styleId="242">
    <w:name w:val="纯文本 Char4"/>
    <w:basedOn w:val="51"/>
    <w:qFormat/>
    <w:uiPriority w:val="99"/>
    <w:rPr>
      <w:rFonts w:ascii="宋体" w:hAnsi="Courier New" w:eastAsia="宋体" w:cs="Courier New"/>
      <w:szCs w:val="21"/>
    </w:rPr>
  </w:style>
  <w:style w:type="paragraph" w:customStyle="1" w:styleId="243">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4">
    <w:name w:val="Char Char1 Char1"/>
    <w:basedOn w:val="1"/>
    <w:qFormat/>
    <w:uiPriority w:val="0"/>
    <w:pPr>
      <w:tabs>
        <w:tab w:val="left" w:pos="360"/>
      </w:tabs>
    </w:pPr>
    <w:rPr>
      <w:rFonts w:cs="宋体"/>
      <w:sz w:val="24"/>
    </w:rPr>
  </w:style>
  <w:style w:type="paragraph" w:customStyle="1" w:styleId="245">
    <w:name w:val="xl93"/>
    <w:basedOn w:val="1"/>
    <w:qFormat/>
    <w:uiPriority w:val="0"/>
    <w:pPr>
      <w:widowControl/>
      <w:spacing w:before="100" w:beforeAutospacing="1" w:after="100" w:afterAutospacing="1"/>
      <w:jc w:val="left"/>
    </w:pPr>
    <w:rPr>
      <w:rFonts w:ascii="宋体" w:hAnsi="宋体" w:cs="宋体"/>
      <w:color w:val="0000FF"/>
      <w:kern w:val="0"/>
      <w:sz w:val="24"/>
    </w:rPr>
  </w:style>
  <w:style w:type="character" w:customStyle="1" w:styleId="246">
    <w:name w:val="副标题 Char2"/>
    <w:basedOn w:val="51"/>
    <w:qFormat/>
    <w:uiPriority w:val="11"/>
    <w:rPr>
      <w:rFonts w:eastAsia="宋体" w:asciiTheme="majorHAnsi" w:hAnsiTheme="majorHAnsi" w:cstheme="majorBidi"/>
      <w:b/>
      <w:bCs/>
      <w:kern w:val="28"/>
      <w:sz w:val="32"/>
      <w:szCs w:val="32"/>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样式 首行缩进:  2 字符 段后: 0.5 行"/>
    <w:basedOn w:val="1"/>
    <w:qFormat/>
    <w:uiPriority w:val="0"/>
    <w:pPr>
      <w:spacing w:line="360" w:lineRule="auto"/>
      <w:ind w:firstLine="480" w:firstLineChars="200"/>
    </w:pPr>
    <w:rPr>
      <w:rFonts w:ascii="宋体" w:hAnsi="宋体" w:cs="宋体"/>
      <w:sz w:val="24"/>
    </w:rPr>
  </w:style>
  <w:style w:type="character" w:customStyle="1" w:styleId="249">
    <w:name w:val="标题 Char3"/>
    <w:basedOn w:val="51"/>
    <w:qFormat/>
    <w:uiPriority w:val="10"/>
    <w:rPr>
      <w:rFonts w:eastAsia="宋体" w:asciiTheme="majorHAnsi" w:hAnsiTheme="majorHAnsi" w:cstheme="majorBidi"/>
      <w:b/>
      <w:bCs/>
      <w:sz w:val="32"/>
      <w:szCs w:val="32"/>
    </w:rPr>
  </w:style>
  <w:style w:type="paragraph" w:customStyle="1" w:styleId="250">
    <w:name w:val="正文段"/>
    <w:basedOn w:val="1"/>
    <w:qFormat/>
    <w:uiPriority w:val="0"/>
    <w:pPr>
      <w:widowControl/>
      <w:snapToGrid w:val="0"/>
      <w:spacing w:afterLines="50"/>
      <w:ind w:firstLine="200" w:firstLineChars="200"/>
    </w:pPr>
    <w:rPr>
      <w:kern w:val="0"/>
      <w:sz w:val="24"/>
      <w:szCs w:val="20"/>
    </w:rPr>
  </w:style>
  <w:style w:type="paragraph" w:customStyle="1" w:styleId="251">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2">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5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54">
    <w:name w:val="Char1"/>
    <w:basedOn w:val="1"/>
    <w:qFormat/>
    <w:uiPriority w:val="99"/>
    <w:rPr>
      <w:rFonts w:ascii="仿宋_GB2312" w:eastAsia="仿宋_GB2312"/>
      <w:b/>
      <w:sz w:val="32"/>
      <w:szCs w:val="32"/>
    </w:rPr>
  </w:style>
  <w:style w:type="paragraph" w:customStyle="1" w:styleId="25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56">
    <w:name w:val="正文文本 2 Char2"/>
    <w:basedOn w:val="51"/>
    <w:semiHidden/>
    <w:qFormat/>
    <w:uiPriority w:val="99"/>
    <w:rPr>
      <w:rFonts w:ascii="Calibri" w:hAnsi="Calibri" w:eastAsia="宋体" w:cs="Times New Roman"/>
      <w:szCs w:val="24"/>
    </w:rPr>
  </w:style>
  <w:style w:type="paragraph" w:customStyle="1" w:styleId="257">
    <w:name w:val="无间隔1"/>
    <w:qFormat/>
    <w:uiPriority w:val="0"/>
    <w:rPr>
      <w:rFonts w:ascii="Calibri" w:hAnsi="Calibri" w:eastAsia="宋体" w:cs="Times New Roman"/>
      <w:sz w:val="22"/>
      <w:szCs w:val="22"/>
      <w:lang w:val="en-US" w:eastAsia="zh-CN" w:bidi="ar-SA"/>
    </w:rPr>
  </w:style>
  <w:style w:type="paragraph" w:customStyle="1" w:styleId="25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6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6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2">
    <w:name w:val="Char Char Char Char Char Char1"/>
    <w:basedOn w:val="1"/>
    <w:qFormat/>
    <w:uiPriority w:val="0"/>
    <w:pPr>
      <w:widowControl/>
      <w:spacing w:after="160" w:line="240" w:lineRule="exact"/>
      <w:jc w:val="left"/>
    </w:pPr>
    <w:rPr>
      <w:kern w:val="0"/>
      <w:szCs w:val="20"/>
    </w:rPr>
  </w:style>
  <w:style w:type="paragraph" w:customStyle="1" w:styleId="26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4">
    <w:name w:val="样式 标题4 + 首行缩进:  1.47 字符"/>
    <w:basedOn w:val="1"/>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2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6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7">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8">
    <w:name w:val="段落样式"/>
    <w:basedOn w:val="1"/>
    <w:qFormat/>
    <w:uiPriority w:val="0"/>
    <w:pPr>
      <w:spacing w:line="360" w:lineRule="auto"/>
    </w:pPr>
    <w:rPr>
      <w:rFonts w:cs="宋体"/>
      <w:sz w:val="24"/>
      <w:szCs w:val="20"/>
    </w:rPr>
  </w:style>
  <w:style w:type="paragraph" w:customStyle="1" w:styleId="269">
    <w:name w:val="Char Char1 Char"/>
    <w:basedOn w:val="1"/>
    <w:qFormat/>
    <w:uiPriority w:val="99"/>
    <w:pPr>
      <w:tabs>
        <w:tab w:val="left" w:pos="360"/>
      </w:tabs>
    </w:pPr>
    <w:rPr>
      <w:rFonts w:cs="宋体"/>
      <w:sz w:val="24"/>
    </w:rPr>
  </w:style>
  <w:style w:type="paragraph" w:customStyle="1" w:styleId="27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71">
    <w:name w:val="列出段落1"/>
    <w:basedOn w:val="1"/>
    <w:qFormat/>
    <w:uiPriority w:val="99"/>
    <w:pPr>
      <w:ind w:firstLine="420" w:firstLineChars="200"/>
    </w:pPr>
    <w:rPr>
      <w:rFonts w:cs="宋体"/>
      <w:sz w:val="24"/>
      <w:szCs w:val="22"/>
    </w:rPr>
  </w:style>
  <w:style w:type="paragraph" w:customStyle="1" w:styleId="27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7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75">
    <w:name w:val="Char Char Char Char Char Char Char"/>
    <w:basedOn w:val="1"/>
    <w:qFormat/>
    <w:uiPriority w:val="99"/>
    <w:rPr>
      <w:rFonts w:cs="宋体"/>
      <w:sz w:val="24"/>
      <w:szCs w:val="21"/>
    </w:rPr>
  </w:style>
  <w:style w:type="paragraph" w:customStyle="1" w:styleId="276">
    <w:name w:val="Char Char Char Char1"/>
    <w:basedOn w:val="1"/>
    <w:qFormat/>
    <w:uiPriority w:val="0"/>
    <w:pPr>
      <w:widowControl/>
      <w:jc w:val="left"/>
    </w:pPr>
    <w:rPr>
      <w:rFonts w:cs="宋体"/>
      <w:kern w:val="0"/>
      <w:sz w:val="24"/>
    </w:rPr>
  </w:style>
  <w:style w:type="paragraph" w:customStyle="1" w:styleId="27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8">
    <w:name w:val="TOC 标题1"/>
    <w:basedOn w:val="4"/>
    <w:next w:val="1"/>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279">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8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2">
    <w:name w:val="列出段落11"/>
    <w:basedOn w:val="1"/>
    <w:qFormat/>
    <w:uiPriority w:val="0"/>
    <w:pPr>
      <w:ind w:firstLine="420" w:firstLineChars="200"/>
    </w:pPr>
    <w:rPr>
      <w:rFonts w:cs="宋体"/>
      <w:sz w:val="24"/>
    </w:rPr>
  </w:style>
  <w:style w:type="paragraph" w:customStyle="1" w:styleId="28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8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28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86">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87">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88">
    <w:name w:val="_Style 19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9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92">
    <w:name w:val="*正文"/>
    <w:basedOn w:val="1"/>
    <w:qFormat/>
    <w:uiPriority w:val="0"/>
    <w:pPr>
      <w:spacing w:line="360" w:lineRule="auto"/>
      <w:ind w:firstLine="480" w:firstLineChars="200"/>
    </w:pPr>
    <w:rPr>
      <w:rFonts w:cs="仿宋_GB2312"/>
      <w:sz w:val="24"/>
    </w:rPr>
  </w:style>
  <w:style w:type="paragraph" w:customStyle="1" w:styleId="29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4">
    <w:name w:val="Char Char2"/>
    <w:basedOn w:val="19"/>
    <w:semiHidden/>
    <w:qFormat/>
    <w:uiPriority w:val="0"/>
    <w:pPr>
      <w:shd w:val="clear" w:color="auto" w:fill="000080"/>
      <w:jc w:val="left"/>
    </w:pPr>
    <w:rPr>
      <w:rFonts w:ascii="Tahoma" w:hAnsi="Tahoma" w:cs="Tahoma"/>
      <w:kern w:val="0"/>
      <w:szCs w:val="24"/>
    </w:rPr>
  </w:style>
  <w:style w:type="paragraph" w:customStyle="1" w:styleId="29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7">
    <w:name w:val="font8"/>
    <w:basedOn w:val="1"/>
    <w:qFormat/>
    <w:uiPriority w:val="0"/>
    <w:pPr>
      <w:widowControl/>
      <w:spacing w:before="100" w:beforeAutospacing="1" w:after="100" w:afterAutospacing="1"/>
      <w:jc w:val="left"/>
    </w:pPr>
    <w:rPr>
      <w:rFonts w:cs="宋体"/>
      <w:color w:val="0000FF"/>
      <w:kern w:val="0"/>
      <w:sz w:val="20"/>
      <w:szCs w:val="20"/>
    </w:rPr>
  </w:style>
  <w:style w:type="paragraph" w:customStyle="1" w:styleId="298">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00">
    <w:name w:val="默认段落字体 Para Char Char Char Char Char Char Char Char Char1 Char Char Char Char"/>
    <w:basedOn w:val="1"/>
    <w:qFormat/>
    <w:uiPriority w:val="0"/>
    <w:rPr>
      <w:rFonts w:ascii="Tahoma" w:hAnsi="Tahoma"/>
      <w:sz w:val="24"/>
      <w:szCs w:val="20"/>
    </w:rPr>
  </w:style>
  <w:style w:type="paragraph" w:customStyle="1" w:styleId="3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02">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03">
    <w:name w:val="Char4"/>
    <w:basedOn w:val="1"/>
    <w:qFormat/>
    <w:uiPriority w:val="0"/>
    <w:rPr>
      <w:rFonts w:ascii="仿宋_GB2312" w:eastAsia="仿宋_GB2312" w:cs="宋体"/>
      <w:b/>
      <w:sz w:val="32"/>
      <w:szCs w:val="32"/>
    </w:rPr>
  </w:style>
  <w:style w:type="paragraph" w:customStyle="1" w:styleId="304">
    <w:name w:val="1"/>
    <w:basedOn w:val="4"/>
    <w:qFormat/>
    <w:uiPriority w:val="0"/>
    <w:pPr>
      <w:adjustRightInd w:val="0"/>
      <w:snapToGrid w:val="0"/>
      <w:spacing w:before="240" w:after="240" w:line="348" w:lineRule="auto"/>
    </w:pPr>
    <w:rPr>
      <w:rFonts w:cs="宋体"/>
    </w:rPr>
  </w:style>
  <w:style w:type="paragraph" w:customStyle="1" w:styleId="30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0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0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8">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309">
    <w:name w:val="1 Char Char Char Char"/>
    <w:basedOn w:val="1"/>
    <w:qFormat/>
    <w:uiPriority w:val="0"/>
    <w:rPr>
      <w:rFonts w:ascii="Tahoma" w:hAnsi="Tahoma"/>
      <w:sz w:val="24"/>
      <w:szCs w:val="20"/>
    </w:rPr>
  </w:style>
  <w:style w:type="paragraph" w:customStyle="1" w:styleId="310">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2">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13">
    <w:name w:val="字元 字元"/>
    <w:basedOn w:val="1"/>
    <w:qFormat/>
    <w:uiPriority w:val="0"/>
    <w:pPr>
      <w:widowControl/>
      <w:spacing w:after="160" w:line="240" w:lineRule="exact"/>
      <w:jc w:val="left"/>
    </w:pPr>
    <w:rPr>
      <w:rFonts w:cs="宋体"/>
      <w:sz w:val="28"/>
      <w:szCs w:val="20"/>
    </w:rPr>
  </w:style>
  <w:style w:type="paragraph" w:customStyle="1" w:styleId="314">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15">
    <w:name w:val="Char Char Char Char Char Char Char Char Char"/>
    <w:basedOn w:val="1"/>
    <w:qFormat/>
    <w:uiPriority w:val="0"/>
    <w:rPr>
      <w:rFonts w:cs="宋体"/>
    </w:rPr>
  </w:style>
  <w:style w:type="paragraph" w:customStyle="1" w:styleId="316">
    <w:name w:val="Char Char Char1 Char Char Char Char"/>
    <w:basedOn w:val="1"/>
    <w:qFormat/>
    <w:uiPriority w:val="0"/>
    <w:pPr>
      <w:widowControl/>
      <w:spacing w:after="160" w:line="240" w:lineRule="exact"/>
      <w:jc w:val="left"/>
    </w:pPr>
  </w:style>
  <w:style w:type="paragraph" w:customStyle="1" w:styleId="3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9">
    <w:name w:val="表格"/>
    <w:basedOn w:val="1"/>
    <w:qFormat/>
    <w:uiPriority w:val="0"/>
    <w:pPr>
      <w:spacing w:line="400" w:lineRule="exact"/>
    </w:pPr>
    <w:rPr>
      <w:rFonts w:cs="宋体"/>
      <w:sz w:val="24"/>
    </w:rPr>
  </w:style>
  <w:style w:type="paragraph" w:customStyle="1" w:styleId="320">
    <w:name w:val="纯文本1"/>
    <w:basedOn w:val="1"/>
    <w:qFormat/>
    <w:uiPriority w:val="0"/>
    <w:pPr>
      <w:adjustRightInd w:val="0"/>
      <w:textAlignment w:val="baseline"/>
    </w:pPr>
    <w:rPr>
      <w:rFonts w:ascii="宋体" w:hAnsi="Courier New" w:eastAsia="楷体_GB2312" w:cs="宋体"/>
      <w:sz w:val="26"/>
      <w:szCs w:val="20"/>
    </w:rPr>
  </w:style>
  <w:style w:type="paragraph" w:customStyle="1" w:styleId="321">
    <w:name w:val="正文－恩普"/>
    <w:basedOn w:val="17"/>
    <w:qFormat/>
    <w:uiPriority w:val="0"/>
    <w:pPr>
      <w:widowControl/>
      <w:spacing w:afterLines="50" w:line="360" w:lineRule="auto"/>
      <w:ind w:firstLine="480" w:firstLineChars="200"/>
      <w:jc w:val="left"/>
    </w:pPr>
    <w:rPr>
      <w:rFonts w:cs="宋体"/>
      <w:sz w:val="24"/>
    </w:rPr>
  </w:style>
  <w:style w:type="paragraph" w:customStyle="1" w:styleId="322">
    <w:name w:val="Char"/>
    <w:basedOn w:val="4"/>
    <w:qFormat/>
    <w:uiPriority w:val="0"/>
    <w:pPr>
      <w:adjustRightInd w:val="0"/>
      <w:snapToGrid w:val="0"/>
      <w:spacing w:before="240" w:after="240" w:line="348" w:lineRule="auto"/>
    </w:pPr>
  </w:style>
  <w:style w:type="paragraph" w:customStyle="1" w:styleId="323">
    <w:name w:val="Char21"/>
    <w:basedOn w:val="1"/>
    <w:qFormat/>
    <w:uiPriority w:val="0"/>
    <w:pPr>
      <w:tabs>
        <w:tab w:val="left" w:pos="360"/>
      </w:tabs>
      <w:ind w:left="360" w:hanging="360" w:hangingChars="200"/>
    </w:pPr>
    <w:rPr>
      <w:rFonts w:cs="宋体"/>
      <w:sz w:val="24"/>
    </w:rPr>
  </w:style>
  <w:style w:type="paragraph" w:customStyle="1" w:styleId="32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25">
    <w:name w:val="Char31"/>
    <w:basedOn w:val="1"/>
    <w:qFormat/>
    <w:uiPriority w:val="0"/>
    <w:pPr>
      <w:tabs>
        <w:tab w:val="left" w:pos="360"/>
      </w:tabs>
    </w:pPr>
  </w:style>
  <w:style w:type="paragraph" w:customStyle="1" w:styleId="3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28">
    <w:name w:val="_Style 4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9">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330">
    <w:name w:val="列表内容"/>
    <w:basedOn w:val="1"/>
    <w:next w:val="1"/>
    <w:qFormat/>
    <w:uiPriority w:val="0"/>
    <w:pPr>
      <w:widowControl/>
      <w:numPr>
        <w:ilvl w:val="0"/>
        <w:numId w:val="4"/>
      </w:numPr>
      <w:jc w:val="left"/>
    </w:pPr>
    <w:rPr>
      <w:rFonts w:cs="宋体"/>
      <w:kern w:val="0"/>
      <w:sz w:val="18"/>
      <w:szCs w:val="20"/>
    </w:rPr>
  </w:style>
  <w:style w:type="paragraph" w:customStyle="1" w:styleId="33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332">
    <w:name w:val="默认段落字体 Para Char Char Char Char"/>
    <w:basedOn w:val="1"/>
    <w:qFormat/>
    <w:uiPriority w:val="0"/>
  </w:style>
  <w:style w:type="paragraph" w:customStyle="1" w:styleId="333">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3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6">
    <w:name w:val="标题6"/>
    <w:basedOn w:val="1"/>
    <w:next w:val="4"/>
    <w:qFormat/>
    <w:uiPriority w:val="0"/>
    <w:pPr>
      <w:widowControl/>
      <w:snapToGrid w:val="0"/>
      <w:spacing w:beforeLines="50" w:afterLines="50" w:line="520" w:lineRule="atLeast"/>
      <w:ind w:firstLine="200" w:firstLineChars="200"/>
    </w:pPr>
    <w:rPr>
      <w:rFonts w:cs="Arial"/>
      <w:b/>
      <w:sz w:val="24"/>
    </w:rPr>
  </w:style>
  <w:style w:type="paragraph" w:customStyle="1" w:styleId="337">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33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9">
    <w:name w:val="Char1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340">
    <w:name w:val="Char Char7 Char Char Char Char"/>
    <w:basedOn w:val="1"/>
    <w:qFormat/>
    <w:uiPriority w:val="0"/>
    <w:pPr>
      <w:spacing w:line="360" w:lineRule="auto"/>
      <w:ind w:firstLine="200" w:firstLineChars="200"/>
    </w:pPr>
    <w:rPr>
      <w:rFonts w:ascii="Tahoma" w:hAnsi="Tahoma" w:eastAsia="楷体_GB2312" w:cs="宋体"/>
      <w:sz w:val="24"/>
      <w:szCs w:val="20"/>
    </w:rPr>
  </w:style>
  <w:style w:type="paragraph" w:customStyle="1" w:styleId="341">
    <w:name w:val="正文3"/>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4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43">
    <w:name w:val="p19"/>
    <w:basedOn w:val="1"/>
    <w:qFormat/>
    <w:uiPriority w:val="0"/>
    <w:pPr>
      <w:widowControl/>
      <w:spacing w:line="300" w:lineRule="auto"/>
      <w:jc w:val="left"/>
    </w:pPr>
    <w:rPr>
      <w:rFonts w:ascii="Arial" w:hAnsi="Arial" w:cs="Arial"/>
      <w:kern w:val="0"/>
      <w:szCs w:val="21"/>
    </w:rPr>
  </w:style>
  <w:style w:type="paragraph" w:customStyle="1" w:styleId="344">
    <w:name w:val="样式 样式 宋体 + 首行缩进:  2 字符"/>
    <w:basedOn w:val="1"/>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345">
    <w:name w:val="正文文字2"/>
    <w:basedOn w:val="2"/>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46">
    <w:name w:val="Char3"/>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347">
    <w:name w:val="样式 标题 3 + 小四 非加粗 段前: 0 磅 段后: 0 磅 行距: 单倍行距"/>
    <w:basedOn w:val="6"/>
    <w:qFormat/>
    <w:uiPriority w:val="0"/>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348">
    <w:name w:val="TOC 标题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4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51">
    <w:name w:val="Table Paragraph"/>
    <w:basedOn w:val="1"/>
    <w:qFormat/>
    <w:uiPriority w:val="1"/>
    <w:rPr>
      <w:rFonts w:ascii="宋体" w:hAnsi="宋体" w:cs="宋体"/>
      <w:sz w:val="24"/>
      <w:lang w:val="zh-CN" w:bidi="zh-CN"/>
    </w:rPr>
  </w:style>
  <w:style w:type="paragraph" w:customStyle="1" w:styleId="352">
    <w:name w:val="纯文本3"/>
    <w:basedOn w:val="1"/>
    <w:qFormat/>
    <w:uiPriority w:val="0"/>
    <w:pPr>
      <w:adjustRightInd w:val="0"/>
      <w:textAlignment w:val="baseline"/>
    </w:pPr>
    <w:rPr>
      <w:rFonts w:ascii="宋体" w:hAnsi="Courier New" w:eastAsia="楷体_GB2312"/>
      <w:sz w:val="26"/>
      <w:szCs w:val="20"/>
    </w:rPr>
  </w:style>
  <w:style w:type="paragraph" w:customStyle="1" w:styleId="35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54">
    <w:name w:val="Char Char Char Char Char Char Char2"/>
    <w:basedOn w:val="1"/>
    <w:qFormat/>
    <w:uiPriority w:val="0"/>
    <w:rPr>
      <w:szCs w:val="21"/>
    </w:rPr>
  </w:style>
  <w:style w:type="paragraph" w:customStyle="1" w:styleId="355">
    <w:name w:val="Char Char Char Char Char Char Char Char Char Char"/>
    <w:basedOn w:val="1"/>
    <w:qFormat/>
    <w:uiPriority w:val="0"/>
    <w:pPr>
      <w:widowControl/>
      <w:spacing w:after="160" w:line="360" w:lineRule="auto"/>
      <w:jc w:val="left"/>
    </w:pPr>
    <w:rPr>
      <w:rFonts w:ascii="Verdana" w:hAnsi="Verdana" w:cs="Verdana"/>
      <w:kern w:val="0"/>
      <w:sz w:val="24"/>
      <w:szCs w:val="21"/>
      <w:lang w:eastAsia="en-US"/>
    </w:rPr>
  </w:style>
  <w:style w:type="table" w:customStyle="1" w:styleId="356">
    <w:name w:val="网格型1"/>
    <w:basedOn w:val="4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7">
    <w:name w:val="List Paragraph1"/>
    <w:basedOn w:val="1"/>
    <w:qFormat/>
    <w:uiPriority w:val="0"/>
    <w:pPr>
      <w:ind w:firstLine="420" w:firstLineChars="200"/>
    </w:pPr>
    <w:rPr>
      <w:szCs w:val="22"/>
    </w:rPr>
  </w:style>
  <w:style w:type="character" w:customStyle="1" w:styleId="358">
    <w:name w:val="NormalCharacter"/>
    <w:qFormat/>
    <w:uiPriority w:val="0"/>
  </w:style>
  <w:style w:type="paragraph" w:customStyle="1" w:styleId="359">
    <w:name w:val="TOC 标题3"/>
    <w:basedOn w:val="4"/>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character" w:customStyle="1" w:styleId="360">
    <w:name w:val="fontstyle01"/>
    <w:basedOn w:val="51"/>
    <w:qFormat/>
    <w:uiPriority w:val="0"/>
    <w:rPr>
      <w:rFonts w:hint="eastAsia" w:ascii="宋体" w:hAnsi="宋体" w:eastAsia="宋体"/>
      <w:color w:val="000000"/>
      <w:sz w:val="24"/>
      <w:szCs w:val="24"/>
    </w:rPr>
  </w:style>
  <w:style w:type="character" w:customStyle="1" w:styleId="361">
    <w:name w:val="fontstyle11"/>
    <w:basedOn w:val="51"/>
    <w:qFormat/>
    <w:uiPriority w:val="0"/>
    <w:rPr>
      <w:rFonts w:hint="default" w:ascii="Arial" w:hAnsi="Arial" w:cs="Arial"/>
      <w:color w:val="000000"/>
      <w:sz w:val="24"/>
      <w:szCs w:val="24"/>
    </w:rPr>
  </w:style>
  <w:style w:type="character" w:customStyle="1" w:styleId="362">
    <w:name w:val="fontstyle31"/>
    <w:basedOn w:val="51"/>
    <w:qFormat/>
    <w:uiPriority w:val="0"/>
    <w:rPr>
      <w:rFonts w:hint="default" w:ascii="Times New Roman" w:hAnsi="Times New Roman" w:cs="Times New Roman"/>
      <w:color w:val="000000"/>
      <w:sz w:val="18"/>
      <w:szCs w:val="18"/>
    </w:rPr>
  </w:style>
  <w:style w:type="character" w:customStyle="1" w:styleId="363">
    <w:name w:val="列表 Char"/>
    <w:link w:val="37"/>
    <w:qFormat/>
    <w:uiPriority w:val="0"/>
    <w:rPr>
      <w:rFonts w:ascii="Calibri" w:hAnsi="Calibri"/>
      <w:kern w:val="2"/>
      <w:sz w:val="28"/>
      <w:szCs w:val="24"/>
    </w:rPr>
  </w:style>
  <w:style w:type="character" w:customStyle="1" w:styleId="364">
    <w:name w:val="书籍标题11"/>
    <w:qFormat/>
    <w:uiPriority w:val="33"/>
    <w:rPr>
      <w:rFonts w:eastAsia="Songti SC Regular"/>
      <w:bCs/>
      <w:smallCaps/>
      <w:spacing w:val="5"/>
      <w:sz w:val="32"/>
    </w:rPr>
  </w:style>
  <w:style w:type="character" w:customStyle="1" w:styleId="365">
    <w:name w:val="UserStyle_117"/>
    <w:link w:val="366"/>
    <w:qFormat/>
    <w:uiPriority w:val="0"/>
    <w:rPr>
      <w:rFonts w:ascii="宋体" w:hAnsi="Courier New"/>
      <w:sz w:val="24"/>
      <w:szCs w:val="24"/>
    </w:rPr>
  </w:style>
  <w:style w:type="paragraph" w:customStyle="1" w:styleId="366">
    <w:name w:val="PlainText"/>
    <w:basedOn w:val="1"/>
    <w:link w:val="365"/>
    <w:qFormat/>
    <w:uiPriority w:val="0"/>
    <w:pPr>
      <w:widowControl/>
      <w:spacing w:before="156" w:after="156" w:line="400" w:lineRule="exact"/>
      <w:textAlignment w:val="baseline"/>
    </w:pPr>
    <w:rPr>
      <w:rFonts w:ascii="宋体" w:hAnsi="Courier New"/>
      <w:kern w:val="0"/>
      <w:sz w:val="24"/>
    </w:rPr>
  </w:style>
  <w:style w:type="character" w:customStyle="1" w:styleId="367">
    <w:name w:val="Char Char7"/>
    <w:qFormat/>
    <w:uiPriority w:val="0"/>
    <w:rPr>
      <w:rFonts w:ascii="Times New Roman" w:hAnsi="Times New Roman" w:eastAsia="宋体" w:cs="Times New Roman"/>
      <w:szCs w:val="24"/>
    </w:rPr>
  </w:style>
  <w:style w:type="paragraph" w:customStyle="1" w:styleId="368">
    <w:name w:val="2"/>
    <w:qFormat/>
    <w:uiPriority w:val="0"/>
    <w:rPr>
      <w:rFonts w:ascii="Times New Roman" w:hAnsi="Times New Roman" w:eastAsia="宋体" w:cs="Times New Roman"/>
      <w:lang w:val="en-US" w:eastAsia="zh-CN" w:bidi="ar-SA"/>
    </w:rPr>
  </w:style>
  <w:style w:type="paragraph" w:customStyle="1" w:styleId="369">
    <w:name w:val="Char Char4"/>
    <w:basedOn w:val="1"/>
    <w:qFormat/>
    <w:uiPriority w:val="0"/>
    <w:pPr>
      <w:widowControl/>
      <w:spacing w:after="160" w:line="240" w:lineRule="exact"/>
      <w:jc w:val="left"/>
    </w:pPr>
    <w:rPr>
      <w:rFonts w:ascii="Times New Roman" w:hAnsi="Times New Roman"/>
      <w:sz w:val="28"/>
      <w:szCs w:val="20"/>
    </w:rPr>
  </w:style>
  <w:style w:type="paragraph" w:customStyle="1" w:styleId="370">
    <w:name w:val="样式3"/>
    <w:basedOn w:val="1"/>
    <w:qFormat/>
    <w:uiPriority w:val="99"/>
    <w:pPr>
      <w:ind w:hanging="132"/>
    </w:pPr>
    <w:rPr>
      <w:rFonts w:ascii="Times New Roman" w:hAnsi="Times New Roman"/>
    </w:rPr>
  </w:style>
  <w:style w:type="paragraph" w:customStyle="1" w:styleId="371">
    <w:name w:val="样式2"/>
    <w:basedOn w:val="1"/>
    <w:qFormat/>
    <w:uiPriority w:val="99"/>
    <w:pPr>
      <w:tabs>
        <w:tab w:val="left" w:pos="420"/>
      </w:tabs>
      <w:ind w:left="420" w:hanging="132"/>
      <w:jc w:val="center"/>
    </w:pPr>
    <w:rPr>
      <w:rFonts w:ascii="Times New Roman" w:hAnsi="Times New Roman"/>
      <w:szCs w:val="21"/>
    </w:rPr>
  </w:style>
  <w:style w:type="character" w:customStyle="1" w:styleId="372">
    <w:name w:val="正文首行缩进 Char"/>
    <w:basedOn w:val="79"/>
    <w:link w:val="47"/>
    <w:qFormat/>
    <w:uiPriority w:val="0"/>
    <w:rPr>
      <w:rFonts w:ascii="Calibri" w:hAnsi="Calibri"/>
      <w:sz w:val="21"/>
      <w:szCs w:val="24"/>
    </w:rPr>
  </w:style>
  <w:style w:type="character" w:customStyle="1" w:styleId="373">
    <w:name w:val="fontstyle21"/>
    <w:basedOn w:val="51"/>
    <w:qFormat/>
    <w:uiPriority w:val="0"/>
    <w:rPr>
      <w:rFonts w:hint="default" w:ascii="Arial" w:hAnsi="Arial" w:cs="Arial"/>
      <w:color w:val="000000"/>
      <w:sz w:val="24"/>
      <w:szCs w:val="24"/>
    </w:rPr>
  </w:style>
  <w:style w:type="paragraph" w:customStyle="1" w:styleId="374">
    <w:name w:val="正文文本首行缩进 21"/>
    <w:basedOn w:val="1"/>
    <w:qFormat/>
    <w:uiPriority w:val="0"/>
    <w:pPr>
      <w:spacing w:before="100" w:beforeAutospacing="1"/>
      <w:ind w:left="420" w:leftChars="200" w:firstLine="420"/>
    </w:pPr>
    <w:rPr>
      <w:rFonts w:cs="宋体"/>
      <w:color w:val="000000"/>
      <w:szCs w:val="21"/>
    </w:rPr>
  </w:style>
  <w:style w:type="paragraph" w:customStyle="1" w:styleId="375">
    <w:name w:val="表格文字2"/>
    <w:basedOn w:val="1"/>
    <w:qFormat/>
    <w:uiPriority w:val="0"/>
    <w:pPr>
      <w:spacing w:line="360" w:lineRule="auto"/>
    </w:pPr>
    <w:rPr>
      <w:rFonts w:ascii="宋体" w:hAnsi="宋体"/>
      <w:szCs w:val="21"/>
    </w:rPr>
  </w:style>
  <w:style w:type="paragraph" w:customStyle="1" w:styleId="376">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377">
    <w:name w:val="[Normal]"/>
    <w:qFormat/>
    <w:uiPriority w:val="0"/>
    <w:rPr>
      <w:rFonts w:ascii="宋体" w:hAnsi="宋体" w:eastAsia="宋体" w:cs="Times New Roman"/>
      <w:sz w:val="24"/>
      <w:lang w:val="en-US" w:eastAsia="en-US" w:bidi="ar-SA"/>
    </w:rPr>
  </w:style>
  <w:style w:type="character" w:customStyle="1" w:styleId="378">
    <w:name w:val="Unresolved Mention"/>
    <w:basedOn w:val="51"/>
    <w:semiHidden/>
    <w:unhideWhenUsed/>
    <w:qFormat/>
    <w:uiPriority w:val="99"/>
    <w:rPr>
      <w:color w:val="605E5C"/>
      <w:shd w:val="clear" w:color="auto" w:fill="E1DFDD"/>
    </w:rPr>
  </w:style>
  <w:style w:type="paragraph" w:customStyle="1" w:styleId="379">
    <w:name w:val="Char Char23 Char Char Char Char Char Char Char Char"/>
    <w:basedOn w:val="1"/>
    <w:qFormat/>
    <w:uiPriority w:val="0"/>
    <w:pPr>
      <w:jc w:val="center"/>
    </w:pPr>
    <w:rPr>
      <w:rFonts w:ascii="仿宋_GB2312" w:eastAsia="仿宋_GB2312"/>
      <w:b/>
      <w:kern w:val="0"/>
      <w:sz w:val="32"/>
      <w:szCs w:val="32"/>
      <w:lang w:val="en-GB"/>
    </w:rPr>
  </w:style>
  <w:style w:type="paragraph" w:customStyle="1" w:styleId="380">
    <w:name w:val="Char32"/>
    <w:basedOn w:val="1"/>
    <w:qFormat/>
    <w:uiPriority w:val="0"/>
    <w:pPr>
      <w:tabs>
        <w:tab w:val="left" w:pos="360"/>
      </w:tabs>
    </w:pPr>
    <w:rPr>
      <w:rFonts w:ascii="Times New Roman" w:hAnsi="Times New Roman"/>
      <w:sz w:val="24"/>
    </w:rPr>
  </w:style>
  <w:style w:type="table" w:customStyle="1" w:styleId="381">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382">
    <w:name w:val="一级标题"/>
    <w:basedOn w:val="1"/>
    <w:next w:val="2"/>
    <w:qFormat/>
    <w:uiPriority w:val="0"/>
    <w:pPr>
      <w:outlineLvl w:val="0"/>
    </w:pPr>
    <w:rPr>
      <w:rFonts w:ascii="Times New Roman" w:hAnsi="Times New Roman"/>
      <w:b/>
      <w:bCs/>
      <w:sz w:val="32"/>
    </w:rPr>
  </w:style>
  <w:style w:type="character" w:customStyle="1" w:styleId="383">
    <w:name w:val="large1"/>
    <w:qFormat/>
    <w:uiPriority w:val="0"/>
    <w:rPr>
      <w:rFonts w:hint="eastAsia" w:ascii="宋体" w:hAnsi="宋体" w:eastAsia="宋体"/>
      <w:sz w:val="21"/>
      <w:szCs w:val="21"/>
    </w:rPr>
  </w:style>
  <w:style w:type="paragraph" w:customStyle="1" w:styleId="384">
    <w:name w:val="标准正文"/>
    <w:basedOn w:val="1"/>
    <w:qFormat/>
    <w:uiPriority w:val="0"/>
    <w:pPr>
      <w:spacing w:line="360" w:lineRule="auto"/>
      <w:ind w:firstLine="200" w:firstLineChars="200"/>
    </w:pPr>
    <w:rPr>
      <w:rFonts w:ascii="Times New Roman" w:hAnsi="Times New Roman"/>
      <w:sz w:val="24"/>
      <w:szCs w:val="20"/>
    </w:rPr>
  </w:style>
  <w:style w:type="paragraph" w:customStyle="1" w:styleId="385">
    <w:name w:val="Normal_8"/>
    <w:qFormat/>
    <w:uiPriority w:val="0"/>
    <w:rPr>
      <w:rFonts w:ascii="Times New Roman" w:hAnsi="Times New Roman" w:eastAsia="Times New Roman" w:cs="Times New Roman"/>
      <w:sz w:val="24"/>
      <w:szCs w:val="24"/>
      <w:lang w:val="en-US" w:eastAsia="zh-CN" w:bidi="ar-SA"/>
    </w:rPr>
  </w:style>
  <w:style w:type="paragraph" w:customStyle="1" w:styleId="386">
    <w:name w:val="公文 正文"/>
    <w:qFormat/>
    <w:uiPriority w:val="0"/>
    <w:pPr>
      <w:spacing w:line="560" w:lineRule="exact"/>
      <w:ind w:firstLine="640" w:firstLineChars="200"/>
      <w:jc w:val="both"/>
    </w:pPr>
    <w:rPr>
      <w:rFonts w:ascii="仿宋_GB2312" w:hAnsi="Times New Roman" w:eastAsia="仿宋_GB2312" w:cs="Times New Roman"/>
      <w:kern w:val="2"/>
      <w:sz w:val="32"/>
      <w:szCs w:val="32"/>
      <w:lang w:val="en-US" w:eastAsia="zh-CN" w:bidi="ar-SA"/>
    </w:rPr>
  </w:style>
  <w:style w:type="paragraph" w:customStyle="1" w:styleId="387">
    <w:name w:val="修订1"/>
    <w:hidden/>
    <w:semiHidden/>
    <w:qFormat/>
    <w:uiPriority w:val="99"/>
    <w:rPr>
      <w:rFonts w:ascii="Calibri" w:hAnsi="Calibri" w:eastAsia="宋体" w:cs="Times New Roman"/>
      <w:kern w:val="2"/>
      <w:sz w:val="21"/>
      <w:szCs w:val="24"/>
      <w:lang w:val="en-US" w:eastAsia="zh-CN" w:bidi="ar-SA"/>
    </w:rPr>
  </w:style>
  <w:style w:type="character" w:customStyle="1" w:styleId="388">
    <w:name w:val="bookmark-item"/>
    <w:basedOn w:val="51"/>
    <w:qFormat/>
    <w:uiPriority w:val="0"/>
  </w:style>
  <w:style w:type="character" w:customStyle="1" w:styleId="389">
    <w:name w:val="普通(网站) Char"/>
    <w:link w:val="44"/>
    <w:qFormat/>
    <w:uiPriority w:val="0"/>
    <w:rPr>
      <w:rFonts w:ascii="宋体" w:hAnsi="宋体" w:cs="宋体"/>
      <w:sz w:val="24"/>
      <w:szCs w:val="24"/>
    </w:rPr>
  </w:style>
  <w:style w:type="table" w:customStyle="1" w:styleId="390">
    <w:name w:val="网格型2"/>
    <w:basedOn w:val="4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1">
    <w:name w:val="supplier-category"/>
    <w:basedOn w:val="51"/>
    <w:qFormat/>
    <w:uiPriority w:val="0"/>
  </w:style>
  <w:style w:type="character" w:customStyle="1" w:styleId="392">
    <w:name w:val="supplier-category1"/>
    <w:basedOn w:val="51"/>
    <w:qFormat/>
    <w:uiPriority w:val="0"/>
  </w:style>
  <w:style w:type="character" w:customStyle="1" w:styleId="393">
    <w:name w:val="goods-deleted"/>
    <w:basedOn w:val="51"/>
    <w:qFormat/>
    <w:uiPriority w:val="0"/>
    <w:rPr>
      <w:shd w:val="clear" w:color="auto" w:fill="FF625C"/>
    </w:rPr>
  </w:style>
  <w:style w:type="character" w:customStyle="1" w:styleId="394">
    <w:name w:val="current10"/>
    <w:basedOn w:val="51"/>
    <w:qFormat/>
    <w:uiPriority w:val="0"/>
    <w:rPr>
      <w:color w:val="FFFFFF"/>
      <w:bdr w:val="single" w:color="197AFF" w:sz="4" w:space="0"/>
      <w:shd w:val="clear" w:color="auto" w:fill="197AFF"/>
    </w:rPr>
  </w:style>
  <w:style w:type="character" w:customStyle="1" w:styleId="395">
    <w:name w:val="goods-downed"/>
    <w:basedOn w:val="51"/>
    <w:qFormat/>
    <w:uiPriority w:val="0"/>
    <w:rPr>
      <w:shd w:val="clear" w:color="auto" w:fill="FFB900"/>
    </w:rPr>
  </w:style>
  <w:style w:type="character" w:customStyle="1" w:styleId="396">
    <w:name w:val="after"/>
    <w:basedOn w:val="51"/>
    <w:qFormat/>
    <w:uiPriority w:val="0"/>
    <w:rPr>
      <w:shd w:val="clear" w:color="auto" w:fill="24344E"/>
    </w:rPr>
  </w:style>
  <w:style w:type="character" w:customStyle="1" w:styleId="397">
    <w:name w:val="after1"/>
    <w:basedOn w:val="51"/>
    <w:qFormat/>
    <w:uiPriority w:val="0"/>
  </w:style>
  <w:style w:type="character" w:customStyle="1" w:styleId="398">
    <w:name w:val="after2"/>
    <w:basedOn w:val="51"/>
    <w:qFormat/>
    <w:uiPriority w:val="0"/>
  </w:style>
  <w:style w:type="character" w:customStyle="1" w:styleId="399">
    <w:name w:val="after3"/>
    <w:basedOn w:val="51"/>
    <w:qFormat/>
    <w:uiPriority w:val="0"/>
  </w:style>
  <w:style w:type="character" w:customStyle="1" w:styleId="400">
    <w:name w:val="after4"/>
    <w:basedOn w:val="51"/>
    <w:qFormat/>
    <w:uiPriority w:val="0"/>
    <w:rPr>
      <w:shd w:val="clear" w:color="auto" w:fill="3177FD"/>
    </w:rPr>
  </w:style>
  <w:style w:type="character" w:customStyle="1" w:styleId="401">
    <w:name w:val="after5"/>
    <w:basedOn w:val="51"/>
    <w:qFormat/>
    <w:uiPriority w:val="0"/>
    <w:rPr>
      <w:vanish/>
    </w:rPr>
  </w:style>
  <w:style w:type="character" w:customStyle="1" w:styleId="402">
    <w:name w:val="after6"/>
    <w:basedOn w:val="51"/>
    <w:qFormat/>
    <w:uiPriority w:val="0"/>
    <w:rPr>
      <w:shd w:val="clear" w:color="auto" w:fill="3177FD"/>
    </w:rPr>
  </w:style>
  <w:style w:type="character" w:customStyle="1" w:styleId="403">
    <w:name w:val="after7"/>
    <w:basedOn w:val="51"/>
    <w:qFormat/>
    <w:uiPriority w:val="0"/>
    <w:rPr>
      <w:vanish/>
    </w:rPr>
  </w:style>
  <w:style w:type="character" w:customStyle="1" w:styleId="404">
    <w:name w:val="inlineblock"/>
    <w:basedOn w:val="51"/>
    <w:qFormat/>
    <w:uiPriority w:val="0"/>
  </w:style>
  <w:style w:type="character" w:customStyle="1" w:styleId="405">
    <w:name w:val="text-danger"/>
    <w:basedOn w:val="51"/>
    <w:qFormat/>
    <w:uiPriority w:val="0"/>
  </w:style>
  <w:style w:type="character" w:customStyle="1" w:styleId="406">
    <w:name w:val="text-danger1"/>
    <w:basedOn w:val="51"/>
    <w:qFormat/>
    <w:uiPriority w:val="0"/>
  </w:style>
  <w:style w:type="character" w:customStyle="1" w:styleId="407">
    <w:name w:val="js-average-score"/>
    <w:basedOn w:val="51"/>
    <w:qFormat/>
    <w:uiPriority w:val="0"/>
  </w:style>
  <w:style w:type="character" w:customStyle="1" w:styleId="408">
    <w:name w:val="js-average-score1"/>
    <w:basedOn w:val="51"/>
    <w:qFormat/>
    <w:uiPriority w:val="0"/>
  </w:style>
  <w:style w:type="character" w:customStyle="1" w:styleId="409">
    <w:name w:val="js-average-score2"/>
    <w:basedOn w:val="51"/>
    <w:qFormat/>
    <w:uiPriority w:val="0"/>
  </w:style>
  <w:style w:type="character" w:customStyle="1" w:styleId="410">
    <w:name w:val="js-average-score3"/>
    <w:basedOn w:val="51"/>
    <w:qFormat/>
    <w:uiPriority w:val="0"/>
  </w:style>
  <w:style w:type="character" w:customStyle="1" w:styleId="411">
    <w:name w:val="last-child"/>
    <w:basedOn w:val="51"/>
    <w:qFormat/>
    <w:uiPriority w:val="0"/>
  </w:style>
  <w:style w:type="character" w:customStyle="1" w:styleId="412">
    <w:name w:val="last-child1"/>
    <w:basedOn w:val="51"/>
    <w:qFormat/>
    <w:uiPriority w:val="0"/>
  </w:style>
  <w:style w:type="character" w:customStyle="1" w:styleId="413">
    <w:name w:val="last-child2"/>
    <w:basedOn w:val="51"/>
    <w:qFormat/>
    <w:uiPriority w:val="0"/>
  </w:style>
  <w:style w:type="character" w:customStyle="1" w:styleId="414">
    <w:name w:val="last-child3"/>
    <w:basedOn w:val="51"/>
    <w:qFormat/>
    <w:uiPriority w:val="0"/>
  </w:style>
  <w:style w:type="character" w:customStyle="1" w:styleId="415">
    <w:name w:val="last-child4"/>
    <w:basedOn w:val="51"/>
    <w:qFormat/>
    <w:uiPriority w:val="0"/>
  </w:style>
  <w:style w:type="character" w:customStyle="1" w:styleId="416">
    <w:name w:val="box"/>
    <w:basedOn w:val="51"/>
    <w:qFormat/>
    <w:uiPriority w:val="0"/>
  </w:style>
  <w:style w:type="character" w:customStyle="1" w:styleId="417">
    <w:name w:val="box1"/>
    <w:basedOn w:val="51"/>
    <w:qFormat/>
    <w:uiPriority w:val="0"/>
  </w:style>
  <w:style w:type="character" w:customStyle="1" w:styleId="418">
    <w:name w:val="box2"/>
    <w:basedOn w:val="51"/>
    <w:qFormat/>
    <w:uiPriority w:val="0"/>
  </w:style>
  <w:style w:type="character" w:customStyle="1" w:styleId="419">
    <w:name w:val="box3"/>
    <w:basedOn w:val="51"/>
    <w:qFormat/>
    <w:uiPriority w:val="0"/>
  </w:style>
  <w:style w:type="character" w:customStyle="1" w:styleId="420">
    <w:name w:val="box4"/>
    <w:basedOn w:val="51"/>
    <w:qFormat/>
    <w:uiPriority w:val="0"/>
  </w:style>
  <w:style w:type="character" w:customStyle="1" w:styleId="421">
    <w:name w:val="box5"/>
    <w:basedOn w:val="51"/>
    <w:qFormat/>
    <w:uiPriority w:val="0"/>
  </w:style>
  <w:style w:type="character" w:customStyle="1" w:styleId="422">
    <w:name w:val="box6"/>
    <w:basedOn w:val="51"/>
    <w:qFormat/>
    <w:uiPriority w:val="0"/>
  </w:style>
  <w:style w:type="character" w:customStyle="1" w:styleId="423">
    <w:name w:val="box7"/>
    <w:basedOn w:val="51"/>
    <w:qFormat/>
    <w:uiPriority w:val="0"/>
  </w:style>
  <w:style w:type="character" w:customStyle="1" w:styleId="424">
    <w:name w:val="box8"/>
    <w:basedOn w:val="51"/>
    <w:qFormat/>
    <w:uiPriority w:val="0"/>
  </w:style>
  <w:style w:type="character" w:customStyle="1" w:styleId="425">
    <w:name w:val="box9"/>
    <w:basedOn w:val="51"/>
    <w:qFormat/>
    <w:uiPriority w:val="0"/>
  </w:style>
  <w:style w:type="character" w:customStyle="1" w:styleId="426">
    <w:name w:val="before"/>
    <w:basedOn w:val="51"/>
    <w:qFormat/>
    <w:uiPriority w:val="0"/>
    <w:rPr>
      <w:shd w:val="clear" w:color="auto" w:fill="24344E"/>
    </w:rPr>
  </w:style>
  <w:style w:type="character" w:customStyle="1" w:styleId="427">
    <w:name w:val="danger"/>
    <w:basedOn w:val="51"/>
    <w:qFormat/>
    <w:uiPriority w:val="0"/>
    <w:rPr>
      <w:color w:val="FF2200"/>
    </w:rPr>
  </w:style>
  <w:style w:type="character" w:customStyle="1" w:styleId="428">
    <w:name w:val="danger1"/>
    <w:basedOn w:val="51"/>
    <w:qFormat/>
    <w:uiPriority w:val="0"/>
    <w:rPr>
      <w:color w:val="FF2200"/>
    </w:rPr>
  </w:style>
  <w:style w:type="character" w:customStyle="1" w:styleId="429">
    <w:name w:val="success6"/>
    <w:basedOn w:val="51"/>
    <w:qFormat/>
    <w:uiPriority w:val="0"/>
    <w:rPr>
      <w:color w:val="2DC12D"/>
    </w:rPr>
  </w:style>
  <w:style w:type="character" w:customStyle="1" w:styleId="430">
    <w:name w:val="success7"/>
    <w:basedOn w:val="51"/>
    <w:qFormat/>
    <w:uiPriority w:val="0"/>
    <w:rPr>
      <w:color w:val="2DC12D"/>
    </w:rPr>
  </w:style>
  <w:style w:type="character" w:customStyle="1" w:styleId="431">
    <w:name w:val="back-star"/>
    <w:basedOn w:val="51"/>
    <w:qFormat/>
    <w:uiPriority w:val="0"/>
  </w:style>
  <w:style w:type="character" w:customStyle="1" w:styleId="432">
    <w:name w:val="caret12"/>
    <w:basedOn w:val="51"/>
    <w:qFormat/>
    <w:uiPriority w:val="0"/>
  </w:style>
  <w:style w:type="character" w:customStyle="1" w:styleId="433">
    <w:name w:val="next-item"/>
    <w:basedOn w:val="51"/>
    <w:qFormat/>
    <w:uiPriority w:val="0"/>
    <w:rPr>
      <w:color w:val="333333"/>
      <w:bdr w:val="single" w:color="CCD0D6" w:sz="4" w:space="0"/>
    </w:rPr>
  </w:style>
  <w:style w:type="character" w:customStyle="1" w:styleId="434">
    <w:name w:val="first-of-type"/>
    <w:basedOn w:val="51"/>
    <w:qFormat/>
    <w:uiPriority w:val="0"/>
  </w:style>
  <w:style w:type="character" w:customStyle="1" w:styleId="435">
    <w:name w:val="first-child10"/>
    <w:basedOn w:val="51"/>
    <w:qFormat/>
    <w:uiPriority w:val="0"/>
    <w:rPr>
      <w:color w:val="666666"/>
    </w:rPr>
  </w:style>
  <w:style w:type="character" w:customStyle="1" w:styleId="436">
    <w:name w:val="first-child11"/>
    <w:basedOn w:val="51"/>
    <w:qFormat/>
    <w:uiPriority w:val="0"/>
  </w:style>
  <w:style w:type="character" w:customStyle="1" w:styleId="437">
    <w:name w:val="first-child12"/>
    <w:basedOn w:val="51"/>
    <w:qFormat/>
    <w:uiPriority w:val="0"/>
    <w:rPr>
      <w:color w:val="FF8109"/>
    </w:rPr>
  </w:style>
  <w:style w:type="character" w:customStyle="1" w:styleId="438">
    <w:name w:val="first-child13"/>
    <w:basedOn w:val="51"/>
    <w:qFormat/>
    <w:uiPriority w:val="0"/>
    <w:rPr>
      <w:color w:val="FFFFFF"/>
      <w:shd w:val="clear" w:color="auto" w:fill="FF5342"/>
    </w:rPr>
  </w:style>
  <w:style w:type="character" w:customStyle="1" w:styleId="439">
    <w:name w:val="first-child14"/>
    <w:basedOn w:val="51"/>
    <w:qFormat/>
    <w:uiPriority w:val="0"/>
    <w:rPr>
      <w:b/>
      <w:bCs/>
      <w:sz w:val="16"/>
      <w:szCs w:val="16"/>
    </w:rPr>
  </w:style>
  <w:style w:type="character" w:customStyle="1" w:styleId="440">
    <w:name w:val="first-child15"/>
    <w:basedOn w:val="51"/>
    <w:qFormat/>
    <w:uiPriority w:val="0"/>
    <w:rPr>
      <w:color w:val="666666"/>
    </w:rPr>
  </w:style>
  <w:style w:type="character" w:customStyle="1" w:styleId="441">
    <w:name w:val="first-child16"/>
    <w:basedOn w:val="51"/>
    <w:qFormat/>
    <w:uiPriority w:val="0"/>
    <w:rPr>
      <w:color w:val="FFFFFF"/>
      <w:shd w:val="clear" w:color="auto" w:fill="FF5342"/>
    </w:rPr>
  </w:style>
  <w:style w:type="character" w:customStyle="1" w:styleId="442">
    <w:name w:val="first-child17"/>
    <w:basedOn w:val="51"/>
    <w:qFormat/>
    <w:uiPriority w:val="0"/>
    <w:rPr>
      <w:color w:val="666666"/>
    </w:rPr>
  </w:style>
  <w:style w:type="character" w:customStyle="1" w:styleId="443">
    <w:name w:val="first-child18"/>
    <w:basedOn w:val="51"/>
    <w:qFormat/>
    <w:uiPriority w:val="0"/>
    <w:rPr>
      <w:color w:val="666666"/>
    </w:rPr>
  </w:style>
  <w:style w:type="character" w:customStyle="1" w:styleId="444">
    <w:name w:val="first-child19"/>
    <w:basedOn w:val="51"/>
    <w:qFormat/>
    <w:uiPriority w:val="0"/>
    <w:rPr>
      <w:color w:val="FF7000"/>
    </w:rPr>
  </w:style>
  <w:style w:type="character" w:customStyle="1" w:styleId="445">
    <w:name w:val="first-child20"/>
    <w:basedOn w:val="51"/>
    <w:qFormat/>
    <w:uiPriority w:val="0"/>
    <w:rPr>
      <w:color w:val="FF7000"/>
    </w:rPr>
  </w:style>
  <w:style w:type="character" w:customStyle="1" w:styleId="446">
    <w:name w:val="first-child21"/>
    <w:basedOn w:val="51"/>
    <w:qFormat/>
    <w:uiPriority w:val="0"/>
    <w:rPr>
      <w:color w:val="FF7000"/>
    </w:rPr>
  </w:style>
  <w:style w:type="character" w:customStyle="1" w:styleId="447">
    <w:name w:val="first-child22"/>
    <w:basedOn w:val="51"/>
    <w:qFormat/>
    <w:uiPriority w:val="0"/>
  </w:style>
  <w:style w:type="character" w:customStyle="1" w:styleId="448">
    <w:name w:val="first-child23"/>
    <w:basedOn w:val="51"/>
    <w:qFormat/>
    <w:uiPriority w:val="0"/>
  </w:style>
  <w:style w:type="character" w:customStyle="1" w:styleId="449">
    <w:name w:val="first-child24"/>
    <w:basedOn w:val="51"/>
    <w:qFormat/>
    <w:uiPriority w:val="0"/>
  </w:style>
  <w:style w:type="character" w:customStyle="1" w:styleId="450">
    <w:name w:val="first-child25"/>
    <w:basedOn w:val="51"/>
    <w:qFormat/>
    <w:uiPriority w:val="0"/>
  </w:style>
  <w:style w:type="character" w:customStyle="1" w:styleId="451">
    <w:name w:val="first-child26"/>
    <w:basedOn w:val="51"/>
    <w:qFormat/>
    <w:uiPriority w:val="0"/>
  </w:style>
  <w:style w:type="character" w:customStyle="1" w:styleId="452">
    <w:name w:val="orange6"/>
    <w:basedOn w:val="51"/>
    <w:qFormat/>
    <w:uiPriority w:val="0"/>
    <w:rPr>
      <w:color w:val="FF8100"/>
      <w:sz w:val="16"/>
      <w:szCs w:val="16"/>
    </w:rPr>
  </w:style>
  <w:style w:type="character" w:customStyle="1" w:styleId="453">
    <w:name w:val="orange7"/>
    <w:basedOn w:val="51"/>
    <w:qFormat/>
    <w:uiPriority w:val="0"/>
    <w:rPr>
      <w:color w:val="FF8100"/>
      <w:sz w:val="16"/>
      <w:szCs w:val="16"/>
    </w:rPr>
  </w:style>
  <w:style w:type="character" w:customStyle="1" w:styleId="454">
    <w:name w:val="orange8"/>
    <w:basedOn w:val="51"/>
    <w:qFormat/>
    <w:uiPriority w:val="0"/>
    <w:rPr>
      <w:color w:val="FF8100"/>
      <w:sz w:val="16"/>
      <w:szCs w:val="16"/>
    </w:rPr>
  </w:style>
  <w:style w:type="character" w:customStyle="1" w:styleId="455">
    <w:name w:val="orange9"/>
    <w:basedOn w:val="51"/>
    <w:qFormat/>
    <w:uiPriority w:val="0"/>
    <w:rPr>
      <w:color w:val="FF8100"/>
      <w:sz w:val="16"/>
      <w:szCs w:val="16"/>
    </w:rPr>
  </w:style>
  <w:style w:type="character" w:customStyle="1" w:styleId="456">
    <w:name w:val="orange10"/>
    <w:basedOn w:val="51"/>
    <w:qFormat/>
    <w:uiPriority w:val="0"/>
    <w:rPr>
      <w:color w:val="FF8100"/>
      <w:sz w:val="16"/>
      <w:szCs w:val="16"/>
    </w:rPr>
  </w:style>
  <w:style w:type="character" w:customStyle="1" w:styleId="457">
    <w:name w:val="text-overflow14"/>
    <w:basedOn w:val="51"/>
    <w:qFormat/>
    <w:uiPriority w:val="0"/>
  </w:style>
  <w:style w:type="character" w:customStyle="1" w:styleId="458">
    <w:name w:val="text-overflow15"/>
    <w:basedOn w:val="51"/>
    <w:qFormat/>
    <w:uiPriority w:val="0"/>
  </w:style>
  <w:style w:type="character" w:customStyle="1" w:styleId="459">
    <w:name w:val="nth-child(2)2"/>
    <w:basedOn w:val="51"/>
    <w:qFormat/>
    <w:uiPriority w:val="0"/>
  </w:style>
  <w:style w:type="character" w:customStyle="1" w:styleId="460">
    <w:name w:val="nth-child(2)3"/>
    <w:basedOn w:val="51"/>
    <w:qFormat/>
    <w:uiPriority w:val="0"/>
  </w:style>
  <w:style w:type="character" w:customStyle="1" w:styleId="461">
    <w:name w:val="look-service-area"/>
    <w:basedOn w:val="51"/>
    <w:qFormat/>
    <w:uiPriority w:val="0"/>
    <w:rPr>
      <w:color w:val="0876FF"/>
    </w:rPr>
  </w:style>
  <w:style w:type="character" w:customStyle="1" w:styleId="462">
    <w:name w:val="look-service-area1"/>
    <w:basedOn w:val="51"/>
    <w:qFormat/>
    <w:uiPriority w:val="0"/>
    <w:rPr>
      <w:color w:val="666666"/>
    </w:rPr>
  </w:style>
  <w:style w:type="character" w:customStyle="1" w:styleId="463">
    <w:name w:val="first-child&gt;i"/>
    <w:basedOn w:val="51"/>
    <w:qFormat/>
    <w:uiPriority w:val="0"/>
    <w:rPr>
      <w:color w:val="ACB4BF"/>
      <w:sz w:val="14"/>
      <w:szCs w:val="14"/>
    </w:rPr>
  </w:style>
  <w:style w:type="character" w:customStyle="1" w:styleId="464">
    <w:name w:val="first-child&gt;i1"/>
    <w:basedOn w:val="51"/>
    <w:qFormat/>
    <w:uiPriority w:val="0"/>
    <w:rPr>
      <w:color w:val="ACB4BF"/>
      <w:sz w:val="14"/>
      <w:szCs w:val="14"/>
    </w:rPr>
  </w:style>
  <w:style w:type="character" w:customStyle="1" w:styleId="465">
    <w:name w:val="active79"/>
    <w:basedOn w:val="51"/>
    <w:qFormat/>
    <w:uiPriority w:val="0"/>
    <w:rPr>
      <w:color w:val="FFFFFF"/>
      <w:shd w:val="clear" w:color="auto" w:fill="0876FF"/>
    </w:rPr>
  </w:style>
  <w:style w:type="character" w:customStyle="1" w:styleId="466">
    <w:name w:val="hover117"/>
    <w:basedOn w:val="51"/>
    <w:qFormat/>
    <w:uiPriority w:val="0"/>
    <w:rPr>
      <w:color w:val="0876FF"/>
    </w:rPr>
  </w:style>
  <w:style w:type="character" w:customStyle="1" w:styleId="467">
    <w:name w:val="hover118"/>
    <w:basedOn w:val="51"/>
    <w:qFormat/>
    <w:uiPriority w:val="0"/>
    <w:rPr>
      <w:shd w:val="clear" w:color="auto" w:fill="F5F5F5"/>
    </w:rPr>
  </w:style>
  <w:style w:type="character" w:customStyle="1" w:styleId="468">
    <w:name w:val="hover119"/>
    <w:basedOn w:val="51"/>
    <w:qFormat/>
    <w:uiPriority w:val="0"/>
    <w:rPr>
      <w:shd w:val="clear" w:color="auto" w:fill="F5F5F5"/>
    </w:rPr>
  </w:style>
  <w:style w:type="character" w:customStyle="1" w:styleId="469">
    <w:name w:val="hover120"/>
    <w:basedOn w:val="51"/>
    <w:qFormat/>
    <w:uiPriority w:val="0"/>
    <w:rPr>
      <w:b/>
      <w:bCs/>
    </w:rPr>
  </w:style>
  <w:style w:type="character" w:customStyle="1" w:styleId="470">
    <w:name w:val="hover121"/>
    <w:basedOn w:val="51"/>
    <w:qFormat/>
    <w:uiPriority w:val="0"/>
    <w:rPr>
      <w:bdr w:val="single" w:color="F2F2F2" w:sz="4" w:space="0"/>
      <w:shd w:val="clear" w:color="auto" w:fill="F2F2F2"/>
    </w:rPr>
  </w:style>
  <w:style w:type="character" w:customStyle="1" w:styleId="471">
    <w:name w:val="hover122"/>
    <w:basedOn w:val="51"/>
    <w:qFormat/>
    <w:uiPriority w:val="0"/>
    <w:rPr>
      <w:color w:val="FFFFFF"/>
      <w:bdr w:val="single" w:color="00A680" w:sz="4" w:space="0"/>
      <w:shd w:val="clear" w:color="auto" w:fill="00A680"/>
    </w:rPr>
  </w:style>
  <w:style w:type="character" w:customStyle="1" w:styleId="472">
    <w:name w:val="hover123"/>
    <w:basedOn w:val="51"/>
    <w:qFormat/>
    <w:uiPriority w:val="0"/>
    <w:rPr>
      <w:color w:val="BBBBBB"/>
      <w:bdr w:val="single" w:color="FFFFFF" w:sz="4" w:space="0"/>
      <w:shd w:val="clear" w:color="auto" w:fill="FFFFFF"/>
    </w:rPr>
  </w:style>
  <w:style w:type="character" w:customStyle="1" w:styleId="473">
    <w:name w:val="hover124"/>
    <w:basedOn w:val="51"/>
    <w:qFormat/>
    <w:uiPriority w:val="0"/>
    <w:rPr>
      <w:bdr w:val="single" w:color="D0F0E3" w:sz="4" w:space="0"/>
      <w:shd w:val="clear" w:color="auto" w:fill="D0F0E3"/>
    </w:rPr>
  </w:style>
  <w:style w:type="character" w:customStyle="1" w:styleId="474">
    <w:name w:val="hover125"/>
    <w:basedOn w:val="51"/>
    <w:qFormat/>
    <w:uiPriority w:val="0"/>
    <w:rPr>
      <w:bdr w:val="single" w:color="F2F2F2" w:sz="4" w:space="0"/>
      <w:shd w:val="clear" w:color="auto" w:fill="F2F2F2"/>
    </w:rPr>
  </w:style>
  <w:style w:type="character" w:customStyle="1" w:styleId="475">
    <w:name w:val="hover126"/>
    <w:basedOn w:val="51"/>
    <w:qFormat/>
    <w:uiPriority w:val="0"/>
    <w:rPr>
      <w:color w:val="FFFFFF"/>
      <w:bdr w:val="single" w:color="00A680" w:sz="4" w:space="0"/>
      <w:shd w:val="clear" w:color="auto" w:fill="00A680"/>
    </w:rPr>
  </w:style>
  <w:style w:type="character" w:customStyle="1" w:styleId="476">
    <w:name w:val="hover127"/>
    <w:basedOn w:val="51"/>
    <w:qFormat/>
    <w:uiPriority w:val="0"/>
    <w:rPr>
      <w:color w:val="BBBBBB"/>
      <w:bdr w:val="single" w:color="FFFFFF" w:sz="4" w:space="0"/>
      <w:shd w:val="clear" w:color="auto" w:fill="FFFFFF"/>
    </w:rPr>
  </w:style>
  <w:style w:type="character" w:customStyle="1" w:styleId="477">
    <w:name w:val="hover128"/>
    <w:basedOn w:val="51"/>
    <w:qFormat/>
    <w:uiPriority w:val="0"/>
    <w:rPr>
      <w:bdr w:val="single" w:color="D0F0E3" w:sz="4" w:space="0"/>
      <w:shd w:val="clear" w:color="auto" w:fill="D0F0E3"/>
    </w:rPr>
  </w:style>
  <w:style w:type="character" w:customStyle="1" w:styleId="478">
    <w:name w:val="hover129"/>
    <w:basedOn w:val="51"/>
    <w:qFormat/>
    <w:uiPriority w:val="0"/>
    <w:rPr>
      <w:shd w:val="clear" w:color="auto" w:fill="197AFF"/>
    </w:rPr>
  </w:style>
  <w:style w:type="character" w:customStyle="1" w:styleId="479">
    <w:name w:val="hover130"/>
    <w:basedOn w:val="51"/>
    <w:qFormat/>
    <w:uiPriority w:val="0"/>
    <w:rPr>
      <w:shd w:val="clear" w:color="auto" w:fill="197AFF"/>
    </w:rPr>
  </w:style>
  <w:style w:type="character" w:customStyle="1" w:styleId="480">
    <w:name w:val="hover131"/>
    <w:basedOn w:val="51"/>
    <w:qFormat/>
    <w:uiPriority w:val="0"/>
    <w:rPr>
      <w:u w:val="single"/>
    </w:rPr>
  </w:style>
  <w:style w:type="character" w:customStyle="1" w:styleId="481">
    <w:name w:val="hover132"/>
    <w:basedOn w:val="51"/>
    <w:qFormat/>
    <w:uiPriority w:val="0"/>
    <w:rPr>
      <w:color w:val="3177FD"/>
    </w:rPr>
  </w:style>
  <w:style w:type="character" w:customStyle="1" w:styleId="482">
    <w:name w:val="jsqualitylabel"/>
    <w:basedOn w:val="51"/>
    <w:qFormat/>
    <w:uiPriority w:val="0"/>
  </w:style>
  <w:style w:type="character" w:customStyle="1" w:styleId="483">
    <w:name w:val="last2"/>
    <w:basedOn w:val="51"/>
    <w:qFormat/>
    <w:uiPriority w:val="0"/>
  </w:style>
  <w:style w:type="character" w:customStyle="1" w:styleId="484">
    <w:name w:val="mark"/>
    <w:basedOn w:val="51"/>
    <w:qFormat/>
    <w:uiPriority w:val="0"/>
    <w:rPr>
      <w:color w:val="FF5342"/>
      <w:bdr w:val="single" w:color="FF5342" w:sz="4" w:space="0"/>
      <w:shd w:val="clear" w:color="auto" w:fill="FFFFFF"/>
    </w:rPr>
  </w:style>
  <w:style w:type="character" w:customStyle="1" w:styleId="485">
    <w:name w:val="mark1"/>
    <w:basedOn w:val="51"/>
    <w:qFormat/>
    <w:uiPriority w:val="0"/>
    <w:rPr>
      <w:bdr w:val="single" w:color="CCD0D6" w:sz="4" w:space="0"/>
      <w:shd w:val="clear" w:color="auto" w:fill="FFFFFF"/>
    </w:rPr>
  </w:style>
  <w:style w:type="character" w:customStyle="1" w:styleId="486">
    <w:name w:val="mark2"/>
    <w:basedOn w:val="51"/>
    <w:qFormat/>
    <w:uiPriority w:val="0"/>
    <w:rPr>
      <w:bdr w:val="single" w:color="2D88CD" w:sz="4" w:space="0"/>
      <w:shd w:val="clear" w:color="auto" w:fill="2D88CD"/>
    </w:rPr>
  </w:style>
  <w:style w:type="character" w:customStyle="1" w:styleId="487">
    <w:name w:val="mark3"/>
    <w:basedOn w:val="51"/>
    <w:qFormat/>
    <w:uiPriority w:val="0"/>
    <w:rPr>
      <w:bdr w:val="single" w:color="CCD0D6" w:sz="4" w:space="0"/>
      <w:shd w:val="clear" w:color="auto" w:fill="FFFFFF"/>
    </w:rPr>
  </w:style>
  <w:style w:type="character" w:customStyle="1" w:styleId="488">
    <w:name w:val="mark4"/>
    <w:basedOn w:val="51"/>
    <w:qFormat/>
    <w:uiPriority w:val="0"/>
    <w:rPr>
      <w:bdr w:val="single" w:color="2D88CD" w:sz="4" w:space="0"/>
      <w:shd w:val="clear" w:color="auto" w:fill="2D88CD"/>
    </w:rPr>
  </w:style>
  <w:style w:type="character" w:customStyle="1" w:styleId="489">
    <w:name w:val="satisfaction4"/>
    <w:basedOn w:val="51"/>
    <w:qFormat/>
    <w:uiPriority w:val="0"/>
    <w:rPr>
      <w:color w:val="FF2200"/>
    </w:rPr>
  </w:style>
  <w:style w:type="character" w:customStyle="1" w:styleId="490">
    <w:name w:val="satisfaction5"/>
    <w:basedOn w:val="51"/>
    <w:qFormat/>
    <w:uiPriority w:val="0"/>
    <w:rPr>
      <w:color w:val="FF2200"/>
    </w:rPr>
  </w:style>
  <w:style w:type="character" w:customStyle="1" w:styleId="491">
    <w:name w:val="goods-frozen"/>
    <w:basedOn w:val="51"/>
    <w:qFormat/>
    <w:uiPriority w:val="0"/>
    <w:rPr>
      <w:shd w:val="clear" w:color="auto" w:fill="4A90E2"/>
    </w:rPr>
  </w:style>
  <w:style w:type="character" w:customStyle="1" w:styleId="492">
    <w:name w:val="line21"/>
    <w:basedOn w:val="51"/>
    <w:qFormat/>
    <w:uiPriority w:val="0"/>
  </w:style>
  <w:style w:type="character" w:customStyle="1" w:styleId="493">
    <w:name w:val="star-info"/>
    <w:basedOn w:val="51"/>
    <w:qFormat/>
    <w:uiPriority w:val="0"/>
    <w:rPr>
      <w:color w:val="FD7B24"/>
      <w:sz w:val="19"/>
      <w:szCs w:val="19"/>
    </w:rPr>
  </w:style>
  <w:style w:type="character" w:customStyle="1" w:styleId="494">
    <w:name w:val="total-price6"/>
    <w:basedOn w:val="51"/>
    <w:qFormat/>
    <w:uiPriority w:val="0"/>
    <w:rPr>
      <w:color w:val="333333"/>
      <w:sz w:val="14"/>
      <w:szCs w:val="14"/>
    </w:rPr>
  </w:style>
  <w:style w:type="character" w:customStyle="1" w:styleId="495">
    <w:name w:val="total-price7"/>
    <w:basedOn w:val="51"/>
    <w:qFormat/>
    <w:uiPriority w:val="0"/>
    <w:rPr>
      <w:color w:val="333333"/>
      <w:sz w:val="14"/>
      <w:szCs w:val="14"/>
    </w:rPr>
  </w:style>
  <w:style w:type="character" w:customStyle="1" w:styleId="496">
    <w:name w:val="result-card"/>
    <w:basedOn w:val="51"/>
    <w:qFormat/>
    <w:uiPriority w:val="0"/>
    <w:rPr>
      <w:bdr w:val="single" w:color="E6E6E6" w:sz="4"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9A26A5-E0DF-4928-95A3-B4997FC4644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8276</Words>
  <Characters>47178</Characters>
  <Lines>393</Lines>
  <Paragraphs>110</Paragraphs>
  <TotalTime>1</TotalTime>
  <ScaleCrop>false</ScaleCrop>
  <LinksUpToDate>false</LinksUpToDate>
  <CharactersWithSpaces>55344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2023-04-12T09:39:00Z</dcterms:created>
  <dc:creator>嘉兴市建新工程造价咨询事务所有限公司</dc:creator>
  <cp:lastModifiedBy>WPS_1643344543</cp:lastModifiedBy>
  <cp:lastPrinted>2022-07-27T07:59:00Z</cp:lastPrinted>
  <dcterms:modified xsi:type="dcterms:W3CDTF">2023-10-25T03:17:51Z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491F36B3930243E5B762B70EE48D8B02_13</vt:lpwstr>
  </property>
</Properties>
</file>