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272" w:rsidRDefault="00591272">
      <w:pPr>
        <w:spacing w:beforeLines="50" w:before="156"/>
        <w:jc w:val="center"/>
        <w:rPr>
          <w:b/>
          <w:sz w:val="32"/>
          <w:szCs w:val="32"/>
        </w:rPr>
      </w:pPr>
      <w:bookmarkStart w:id="0" w:name="_Toc380429933"/>
      <w:bookmarkStart w:id="1" w:name="_Toc381081805"/>
    </w:p>
    <w:p w:rsidR="00591272" w:rsidRPr="00E662B2" w:rsidRDefault="00E0768B" w:rsidP="00E0768B">
      <w:pPr>
        <w:spacing w:beforeLines="50" w:before="156"/>
        <w:jc w:val="center"/>
        <w:rPr>
          <w:b/>
          <w:sz w:val="52"/>
          <w:szCs w:val="52"/>
        </w:rPr>
      </w:pPr>
      <w:r w:rsidRPr="00E662B2">
        <w:rPr>
          <w:rFonts w:hint="eastAsia"/>
          <w:b/>
          <w:sz w:val="52"/>
          <w:szCs w:val="52"/>
        </w:rPr>
        <w:t>嘉兴学院南湖学院新商科工场实验室软件等采购项目</w:t>
      </w:r>
    </w:p>
    <w:p w:rsidR="00591272" w:rsidRPr="00E662B2" w:rsidRDefault="00591272">
      <w:pPr>
        <w:spacing w:beforeLines="50" w:before="156"/>
        <w:jc w:val="center"/>
        <w:rPr>
          <w:rFonts w:ascii="宋体" w:hAnsi="宋体"/>
          <w:b/>
          <w:sz w:val="48"/>
          <w:szCs w:val="48"/>
        </w:rPr>
      </w:pPr>
    </w:p>
    <w:p w:rsidR="00591272" w:rsidRPr="00E662B2" w:rsidRDefault="00591272">
      <w:pPr>
        <w:spacing w:beforeLines="50" w:before="156"/>
        <w:jc w:val="center"/>
        <w:rPr>
          <w:rFonts w:ascii="宋体" w:hAnsi="宋体"/>
          <w:b/>
          <w:sz w:val="48"/>
          <w:szCs w:val="48"/>
        </w:rPr>
      </w:pPr>
    </w:p>
    <w:p w:rsidR="00591272" w:rsidRPr="00E662B2" w:rsidRDefault="00591272">
      <w:pPr>
        <w:spacing w:beforeLines="50" w:before="156"/>
        <w:jc w:val="center"/>
        <w:rPr>
          <w:rFonts w:ascii="宋体" w:hAnsi="宋体"/>
          <w:b/>
          <w:sz w:val="48"/>
          <w:szCs w:val="48"/>
        </w:rPr>
      </w:pPr>
    </w:p>
    <w:p w:rsidR="00591272" w:rsidRPr="00E662B2" w:rsidRDefault="00591272">
      <w:pPr>
        <w:spacing w:beforeLines="50" w:before="156"/>
        <w:jc w:val="center"/>
        <w:rPr>
          <w:rFonts w:ascii="宋体" w:hAnsi="宋体"/>
          <w:b/>
          <w:sz w:val="48"/>
          <w:szCs w:val="48"/>
        </w:rPr>
      </w:pPr>
    </w:p>
    <w:p w:rsidR="00E0768B" w:rsidRPr="00E662B2" w:rsidRDefault="00E0768B">
      <w:pPr>
        <w:spacing w:beforeLines="50" w:before="156"/>
        <w:jc w:val="center"/>
        <w:rPr>
          <w:rFonts w:ascii="宋体" w:hAnsi="宋体"/>
          <w:b/>
          <w:sz w:val="48"/>
          <w:szCs w:val="48"/>
        </w:rPr>
      </w:pPr>
    </w:p>
    <w:p w:rsidR="00591272" w:rsidRPr="00E662B2" w:rsidRDefault="00E0768B">
      <w:pPr>
        <w:spacing w:beforeLines="50" w:before="156"/>
        <w:jc w:val="center"/>
        <w:rPr>
          <w:rFonts w:ascii="宋体" w:hAnsi="宋体"/>
          <w:b/>
          <w:sz w:val="48"/>
          <w:szCs w:val="48"/>
        </w:rPr>
      </w:pPr>
      <w:r w:rsidRPr="00E662B2">
        <w:rPr>
          <w:rFonts w:ascii="宋体" w:hAnsi="宋体" w:hint="eastAsia"/>
          <w:b/>
          <w:sz w:val="48"/>
          <w:szCs w:val="48"/>
        </w:rPr>
        <w:t>公开招标采购文件</w:t>
      </w:r>
    </w:p>
    <w:p w:rsidR="00591272" w:rsidRPr="00E662B2" w:rsidRDefault="00591272">
      <w:pPr>
        <w:spacing w:beforeLines="50" w:before="156"/>
        <w:jc w:val="center"/>
        <w:rPr>
          <w:rFonts w:ascii="宋体" w:hAnsi="宋体"/>
          <w:b/>
          <w:sz w:val="48"/>
          <w:szCs w:val="48"/>
        </w:rPr>
      </w:pPr>
    </w:p>
    <w:p w:rsidR="00591272" w:rsidRPr="00E662B2" w:rsidRDefault="00591272">
      <w:pPr>
        <w:snapToGrid w:val="0"/>
        <w:spacing w:beforeLines="50" w:before="156" w:line="360" w:lineRule="auto"/>
        <w:rPr>
          <w:rFonts w:ascii="宋体" w:hAnsi="宋体"/>
          <w:sz w:val="30"/>
          <w:szCs w:val="72"/>
        </w:rPr>
      </w:pPr>
    </w:p>
    <w:p w:rsidR="00591272" w:rsidRPr="00E662B2" w:rsidRDefault="00591272">
      <w:pPr>
        <w:pStyle w:val="af2"/>
        <w:snapToGrid w:val="0"/>
        <w:spacing w:beforeLines="0" w:afterLines="0" w:line="360" w:lineRule="auto"/>
        <w:jc w:val="left"/>
        <w:rPr>
          <w:rFonts w:hAnsi="宋体"/>
          <w:b/>
          <w:bCs/>
          <w:w w:val="95"/>
          <w:sz w:val="30"/>
          <w:szCs w:val="30"/>
        </w:rPr>
      </w:pPr>
    </w:p>
    <w:p w:rsidR="00591272" w:rsidRPr="00E662B2" w:rsidRDefault="00E0768B">
      <w:pPr>
        <w:spacing w:line="360" w:lineRule="auto"/>
        <w:jc w:val="left"/>
        <w:rPr>
          <w:b/>
          <w:sz w:val="32"/>
          <w:szCs w:val="32"/>
        </w:rPr>
      </w:pPr>
      <w:r w:rsidRPr="00E662B2">
        <w:rPr>
          <w:b/>
          <w:sz w:val="32"/>
          <w:szCs w:val="32"/>
        </w:rPr>
        <w:t>项目编号：</w:t>
      </w:r>
      <w:r w:rsidRPr="00E662B2">
        <w:rPr>
          <w:rFonts w:hint="eastAsia"/>
          <w:b/>
          <w:sz w:val="32"/>
          <w:szCs w:val="32"/>
        </w:rPr>
        <w:t>嘉政采招（</w:t>
      </w:r>
      <w:r w:rsidRPr="00E662B2">
        <w:rPr>
          <w:rFonts w:hint="eastAsia"/>
          <w:b/>
          <w:sz w:val="32"/>
          <w:szCs w:val="32"/>
        </w:rPr>
        <w:t>2019</w:t>
      </w:r>
      <w:r w:rsidRPr="00E662B2">
        <w:rPr>
          <w:rFonts w:hint="eastAsia"/>
          <w:b/>
          <w:sz w:val="32"/>
          <w:szCs w:val="32"/>
        </w:rPr>
        <w:t>）第</w:t>
      </w:r>
      <w:r w:rsidRPr="00E662B2">
        <w:rPr>
          <w:rFonts w:hint="eastAsia"/>
          <w:b/>
          <w:sz w:val="32"/>
          <w:szCs w:val="32"/>
        </w:rPr>
        <w:t>30</w:t>
      </w:r>
      <w:r w:rsidRPr="00E662B2">
        <w:rPr>
          <w:rFonts w:hint="eastAsia"/>
          <w:b/>
          <w:sz w:val="32"/>
          <w:szCs w:val="32"/>
        </w:rPr>
        <w:t>号</w:t>
      </w:r>
    </w:p>
    <w:p w:rsidR="00591272" w:rsidRPr="00E662B2" w:rsidRDefault="00E0768B">
      <w:pPr>
        <w:spacing w:line="360" w:lineRule="auto"/>
        <w:jc w:val="left"/>
        <w:rPr>
          <w:b/>
          <w:sz w:val="32"/>
          <w:szCs w:val="32"/>
        </w:rPr>
      </w:pPr>
      <w:r w:rsidRPr="00E662B2">
        <w:rPr>
          <w:rFonts w:hint="eastAsia"/>
          <w:b/>
          <w:sz w:val="32"/>
          <w:szCs w:val="32"/>
        </w:rPr>
        <w:t>项目名称：嘉兴学院南湖学院新商科工场实验室软件等采购项目</w:t>
      </w:r>
    </w:p>
    <w:p w:rsidR="00591272" w:rsidRPr="00E662B2" w:rsidRDefault="00E0768B">
      <w:pPr>
        <w:spacing w:line="360" w:lineRule="auto"/>
        <w:jc w:val="left"/>
        <w:rPr>
          <w:b/>
          <w:sz w:val="32"/>
          <w:szCs w:val="32"/>
        </w:rPr>
      </w:pPr>
      <w:r w:rsidRPr="00E662B2">
        <w:rPr>
          <w:b/>
          <w:sz w:val="32"/>
          <w:szCs w:val="32"/>
        </w:rPr>
        <w:t>采</w:t>
      </w:r>
      <w:r w:rsidRPr="00E662B2">
        <w:rPr>
          <w:rFonts w:hint="eastAsia"/>
          <w:b/>
          <w:sz w:val="32"/>
          <w:szCs w:val="32"/>
        </w:rPr>
        <w:t xml:space="preserve"> </w:t>
      </w:r>
      <w:r w:rsidRPr="00E662B2">
        <w:rPr>
          <w:b/>
          <w:sz w:val="32"/>
          <w:szCs w:val="32"/>
        </w:rPr>
        <w:t>购</w:t>
      </w:r>
      <w:r w:rsidRPr="00E662B2">
        <w:rPr>
          <w:rFonts w:hint="eastAsia"/>
          <w:b/>
          <w:sz w:val="32"/>
          <w:szCs w:val="32"/>
        </w:rPr>
        <w:t xml:space="preserve"> </w:t>
      </w:r>
      <w:r w:rsidRPr="00E662B2">
        <w:rPr>
          <w:b/>
          <w:sz w:val="32"/>
          <w:szCs w:val="32"/>
        </w:rPr>
        <w:t>人：</w:t>
      </w:r>
      <w:r w:rsidRPr="00E662B2">
        <w:rPr>
          <w:rFonts w:hint="eastAsia"/>
          <w:b/>
          <w:sz w:val="32"/>
          <w:szCs w:val="32"/>
        </w:rPr>
        <w:t>嘉兴学院南湖学院</w:t>
      </w:r>
    </w:p>
    <w:p w:rsidR="00591272" w:rsidRPr="00E662B2" w:rsidRDefault="00E0768B">
      <w:pPr>
        <w:spacing w:line="360" w:lineRule="auto"/>
        <w:jc w:val="left"/>
        <w:rPr>
          <w:b/>
          <w:sz w:val="32"/>
          <w:szCs w:val="32"/>
        </w:rPr>
      </w:pPr>
      <w:r w:rsidRPr="00E662B2">
        <w:rPr>
          <w:rFonts w:hint="eastAsia"/>
          <w:b/>
          <w:sz w:val="32"/>
          <w:szCs w:val="32"/>
        </w:rPr>
        <w:t>集中采购</w:t>
      </w:r>
      <w:r w:rsidRPr="00E662B2">
        <w:rPr>
          <w:b/>
          <w:sz w:val="32"/>
          <w:szCs w:val="32"/>
        </w:rPr>
        <w:t>机构：</w:t>
      </w:r>
      <w:r w:rsidRPr="00E662B2">
        <w:rPr>
          <w:rFonts w:hint="eastAsia"/>
          <w:b/>
          <w:sz w:val="32"/>
          <w:szCs w:val="32"/>
        </w:rPr>
        <w:t>嘉兴市公共资源交易</w:t>
      </w:r>
      <w:r w:rsidRPr="00E662B2">
        <w:rPr>
          <w:b/>
          <w:sz w:val="32"/>
          <w:szCs w:val="32"/>
        </w:rPr>
        <w:t>中心</w:t>
      </w:r>
    </w:p>
    <w:p w:rsidR="00591272" w:rsidRPr="00E662B2" w:rsidRDefault="00591272">
      <w:pPr>
        <w:pStyle w:val="af2"/>
        <w:snapToGrid w:val="0"/>
        <w:spacing w:beforeLines="0" w:afterLines="0" w:line="240" w:lineRule="auto"/>
        <w:ind w:firstLine="613"/>
        <w:jc w:val="left"/>
        <w:rPr>
          <w:rFonts w:hAnsi="宋体"/>
          <w:b/>
          <w:bCs/>
          <w:w w:val="95"/>
          <w:sz w:val="32"/>
          <w:szCs w:val="32"/>
        </w:rPr>
      </w:pPr>
    </w:p>
    <w:p w:rsidR="00591272" w:rsidRPr="00E662B2" w:rsidRDefault="00591272">
      <w:pPr>
        <w:pStyle w:val="af2"/>
        <w:snapToGrid w:val="0"/>
        <w:spacing w:beforeLines="0" w:afterLines="0" w:line="240" w:lineRule="auto"/>
        <w:ind w:firstLine="613"/>
        <w:jc w:val="left"/>
        <w:rPr>
          <w:rFonts w:hAnsi="宋体"/>
          <w:b/>
          <w:bCs/>
          <w:w w:val="95"/>
          <w:sz w:val="32"/>
          <w:szCs w:val="32"/>
        </w:rPr>
      </w:pPr>
    </w:p>
    <w:p w:rsidR="00591272" w:rsidRPr="00E662B2" w:rsidRDefault="00591272">
      <w:pPr>
        <w:pStyle w:val="af2"/>
        <w:snapToGrid w:val="0"/>
        <w:spacing w:beforeLines="0" w:afterLines="0" w:line="240" w:lineRule="auto"/>
        <w:ind w:firstLine="613"/>
        <w:jc w:val="left"/>
        <w:rPr>
          <w:rFonts w:hAnsi="宋体"/>
          <w:b/>
          <w:bCs/>
          <w:w w:val="95"/>
          <w:sz w:val="32"/>
          <w:szCs w:val="32"/>
        </w:rPr>
      </w:pPr>
    </w:p>
    <w:p w:rsidR="00591272" w:rsidRPr="00E662B2" w:rsidRDefault="00E0768B">
      <w:pPr>
        <w:pStyle w:val="af2"/>
        <w:spacing w:beforeLines="0" w:afterLines="0" w:line="600" w:lineRule="exact"/>
        <w:jc w:val="center"/>
        <w:rPr>
          <w:rFonts w:hAnsi="宋体"/>
          <w:b/>
          <w:bCs/>
          <w:w w:val="95"/>
          <w:sz w:val="32"/>
          <w:szCs w:val="32"/>
        </w:rPr>
      </w:pPr>
      <w:r w:rsidRPr="00E662B2">
        <w:rPr>
          <w:rFonts w:hAnsi="宋体"/>
          <w:b/>
          <w:bCs/>
          <w:w w:val="95"/>
          <w:sz w:val="32"/>
          <w:szCs w:val="32"/>
        </w:rPr>
        <w:t xml:space="preserve">                                    201</w:t>
      </w:r>
      <w:r w:rsidRPr="00E662B2">
        <w:rPr>
          <w:rFonts w:hAnsi="宋体" w:hint="eastAsia"/>
          <w:b/>
          <w:bCs/>
          <w:w w:val="95"/>
          <w:sz w:val="32"/>
          <w:szCs w:val="32"/>
        </w:rPr>
        <w:t>9</w:t>
      </w:r>
      <w:r w:rsidRPr="00E662B2">
        <w:rPr>
          <w:rFonts w:hAnsi="宋体"/>
          <w:b/>
          <w:bCs/>
          <w:w w:val="95"/>
          <w:sz w:val="32"/>
          <w:szCs w:val="32"/>
        </w:rPr>
        <w:t>年</w:t>
      </w:r>
      <w:r w:rsidR="00585C78">
        <w:rPr>
          <w:rFonts w:hAnsi="宋体"/>
          <w:b/>
          <w:bCs/>
          <w:w w:val="95"/>
          <w:sz w:val="32"/>
          <w:szCs w:val="32"/>
        </w:rPr>
        <w:t>05</w:t>
      </w:r>
      <w:r w:rsidRPr="00E662B2">
        <w:rPr>
          <w:rFonts w:hAnsi="宋体"/>
          <w:b/>
          <w:bCs/>
          <w:w w:val="95"/>
          <w:sz w:val="32"/>
          <w:szCs w:val="32"/>
        </w:rPr>
        <w:t>月</w:t>
      </w:r>
      <w:r w:rsidR="00585C78">
        <w:rPr>
          <w:rFonts w:hAnsi="宋体"/>
          <w:b/>
          <w:bCs/>
          <w:w w:val="95"/>
          <w:sz w:val="32"/>
          <w:szCs w:val="32"/>
        </w:rPr>
        <w:t>29</w:t>
      </w:r>
      <w:r w:rsidRPr="00E662B2">
        <w:rPr>
          <w:rFonts w:hAnsi="宋体"/>
          <w:b/>
          <w:bCs/>
          <w:w w:val="95"/>
          <w:sz w:val="32"/>
          <w:szCs w:val="32"/>
        </w:rPr>
        <w:t>日</w:t>
      </w:r>
    </w:p>
    <w:p w:rsidR="00591272" w:rsidRPr="00E662B2" w:rsidRDefault="00591272">
      <w:pPr>
        <w:pStyle w:val="af2"/>
        <w:spacing w:beforeLines="0" w:afterLines="0" w:line="600" w:lineRule="exact"/>
        <w:jc w:val="center"/>
        <w:rPr>
          <w:rFonts w:hAnsi="宋体"/>
          <w:b/>
          <w:sz w:val="52"/>
          <w:szCs w:val="52"/>
        </w:rPr>
      </w:pPr>
    </w:p>
    <w:p w:rsidR="00591272" w:rsidRPr="00E662B2" w:rsidRDefault="00E0768B">
      <w:pPr>
        <w:pStyle w:val="af2"/>
        <w:spacing w:beforeLines="0" w:afterLines="0" w:line="600" w:lineRule="exact"/>
        <w:jc w:val="center"/>
        <w:rPr>
          <w:rFonts w:hAnsi="宋体"/>
          <w:b/>
          <w:sz w:val="52"/>
          <w:szCs w:val="52"/>
        </w:rPr>
      </w:pPr>
      <w:r w:rsidRPr="00E662B2">
        <w:rPr>
          <w:rFonts w:hAnsi="宋体" w:hint="eastAsia"/>
          <w:b/>
          <w:sz w:val="52"/>
          <w:szCs w:val="52"/>
        </w:rPr>
        <w:t>目    录</w:t>
      </w:r>
    </w:p>
    <w:p w:rsidR="00591272" w:rsidRPr="00E662B2" w:rsidRDefault="00591272">
      <w:pPr>
        <w:pStyle w:val="af2"/>
        <w:spacing w:beforeLines="0" w:afterLines="0" w:line="600" w:lineRule="exact"/>
        <w:jc w:val="center"/>
        <w:rPr>
          <w:rFonts w:ascii="创艺简标宋" w:eastAsia="创艺简标宋" w:hAnsi="宋体"/>
          <w:b/>
          <w:sz w:val="44"/>
          <w:szCs w:val="44"/>
        </w:rPr>
      </w:pPr>
    </w:p>
    <w:p w:rsidR="00591272" w:rsidRPr="00E662B2" w:rsidRDefault="00E0768B">
      <w:pPr>
        <w:tabs>
          <w:tab w:val="right" w:leader="dot" w:pos="8834"/>
        </w:tabs>
        <w:snapToGrid w:val="0"/>
        <w:spacing w:line="480" w:lineRule="auto"/>
        <w:rPr>
          <w:b/>
          <w:sz w:val="32"/>
        </w:rPr>
      </w:pPr>
      <w:r w:rsidRPr="00E662B2">
        <w:rPr>
          <w:rFonts w:hint="eastAsia"/>
          <w:b/>
          <w:sz w:val="32"/>
        </w:rPr>
        <w:t>第一章</w:t>
      </w:r>
      <w:r w:rsidRPr="00E662B2">
        <w:rPr>
          <w:b/>
          <w:sz w:val="32"/>
        </w:rPr>
        <w:t xml:space="preserve">  </w:t>
      </w:r>
      <w:r w:rsidRPr="00E662B2">
        <w:rPr>
          <w:rFonts w:hint="eastAsia"/>
          <w:b/>
          <w:sz w:val="32"/>
        </w:rPr>
        <w:t>公开招标采购公告</w:t>
      </w:r>
    </w:p>
    <w:p w:rsidR="00591272" w:rsidRPr="00E662B2" w:rsidRDefault="00E0768B">
      <w:pPr>
        <w:tabs>
          <w:tab w:val="right" w:leader="dot" w:pos="8834"/>
        </w:tabs>
        <w:snapToGrid w:val="0"/>
        <w:spacing w:line="480" w:lineRule="auto"/>
        <w:rPr>
          <w:b/>
          <w:sz w:val="32"/>
        </w:rPr>
      </w:pPr>
      <w:r w:rsidRPr="00E662B2">
        <w:rPr>
          <w:rFonts w:hint="eastAsia"/>
          <w:b/>
          <w:sz w:val="32"/>
        </w:rPr>
        <w:t>第二章</w:t>
      </w:r>
      <w:r w:rsidRPr="00E662B2">
        <w:rPr>
          <w:b/>
          <w:sz w:val="32"/>
        </w:rPr>
        <w:t xml:space="preserve">  </w:t>
      </w:r>
      <w:r w:rsidRPr="00E662B2">
        <w:rPr>
          <w:rFonts w:hint="eastAsia"/>
          <w:b/>
          <w:sz w:val="32"/>
        </w:rPr>
        <w:t>招标需求</w:t>
      </w:r>
    </w:p>
    <w:p w:rsidR="00591272" w:rsidRPr="00E662B2" w:rsidRDefault="00E0768B">
      <w:pPr>
        <w:tabs>
          <w:tab w:val="right" w:leader="dot" w:pos="8834"/>
        </w:tabs>
        <w:snapToGrid w:val="0"/>
        <w:spacing w:line="480" w:lineRule="auto"/>
        <w:rPr>
          <w:b/>
          <w:sz w:val="32"/>
        </w:rPr>
      </w:pPr>
      <w:r w:rsidRPr="00E662B2">
        <w:rPr>
          <w:rFonts w:hint="eastAsia"/>
          <w:b/>
          <w:sz w:val="32"/>
        </w:rPr>
        <w:t>第三章</w:t>
      </w:r>
      <w:r w:rsidRPr="00E662B2">
        <w:rPr>
          <w:b/>
          <w:sz w:val="32"/>
        </w:rPr>
        <w:t xml:space="preserve">  </w:t>
      </w:r>
      <w:r w:rsidRPr="00E662B2">
        <w:rPr>
          <w:rFonts w:hint="eastAsia"/>
          <w:b/>
          <w:sz w:val="32"/>
        </w:rPr>
        <w:t>投标人须知</w:t>
      </w:r>
    </w:p>
    <w:p w:rsidR="00591272" w:rsidRPr="00E662B2" w:rsidRDefault="00E0768B">
      <w:pPr>
        <w:tabs>
          <w:tab w:val="right" w:leader="dot" w:pos="8834"/>
        </w:tabs>
        <w:snapToGrid w:val="0"/>
        <w:spacing w:line="480" w:lineRule="auto"/>
        <w:rPr>
          <w:b/>
          <w:sz w:val="32"/>
        </w:rPr>
      </w:pPr>
      <w:r w:rsidRPr="00E662B2">
        <w:rPr>
          <w:rFonts w:hint="eastAsia"/>
          <w:b/>
          <w:sz w:val="32"/>
        </w:rPr>
        <w:t>第四章</w:t>
      </w:r>
      <w:r w:rsidRPr="00E662B2">
        <w:rPr>
          <w:b/>
          <w:sz w:val="32"/>
        </w:rPr>
        <w:t xml:space="preserve"> </w:t>
      </w:r>
      <w:r w:rsidRPr="00E662B2">
        <w:rPr>
          <w:rFonts w:hint="eastAsia"/>
          <w:b/>
          <w:sz w:val="32"/>
        </w:rPr>
        <w:t xml:space="preserve"> </w:t>
      </w:r>
      <w:r w:rsidRPr="00E662B2">
        <w:rPr>
          <w:rFonts w:hint="eastAsia"/>
          <w:b/>
          <w:sz w:val="32"/>
        </w:rPr>
        <w:t>评标办法及评分标准</w:t>
      </w:r>
    </w:p>
    <w:p w:rsidR="00591272" w:rsidRPr="00E662B2" w:rsidRDefault="00E0768B">
      <w:pPr>
        <w:tabs>
          <w:tab w:val="right" w:leader="dot" w:pos="8834"/>
        </w:tabs>
        <w:snapToGrid w:val="0"/>
        <w:spacing w:line="480" w:lineRule="auto"/>
        <w:rPr>
          <w:b/>
          <w:sz w:val="32"/>
        </w:rPr>
      </w:pPr>
      <w:r w:rsidRPr="00E662B2">
        <w:rPr>
          <w:rFonts w:hint="eastAsia"/>
          <w:b/>
          <w:sz w:val="32"/>
        </w:rPr>
        <w:t>第五章</w:t>
      </w:r>
      <w:r w:rsidRPr="00E662B2">
        <w:rPr>
          <w:b/>
          <w:sz w:val="32"/>
        </w:rPr>
        <w:t xml:space="preserve">  </w:t>
      </w:r>
      <w:r w:rsidRPr="00E662B2">
        <w:rPr>
          <w:rFonts w:hint="eastAsia"/>
          <w:b/>
          <w:sz w:val="32"/>
        </w:rPr>
        <w:t>嘉兴市政府采购合同（指引）</w:t>
      </w:r>
    </w:p>
    <w:p w:rsidR="00591272" w:rsidRPr="00E662B2" w:rsidRDefault="00E0768B">
      <w:pPr>
        <w:tabs>
          <w:tab w:val="right" w:leader="dot" w:pos="8834"/>
        </w:tabs>
        <w:snapToGrid w:val="0"/>
        <w:spacing w:line="480" w:lineRule="auto"/>
        <w:rPr>
          <w:b/>
          <w:sz w:val="32"/>
        </w:rPr>
      </w:pPr>
      <w:r w:rsidRPr="00E662B2">
        <w:rPr>
          <w:rFonts w:hint="eastAsia"/>
          <w:b/>
          <w:sz w:val="32"/>
        </w:rPr>
        <w:t>第六章　投标文件格式</w:t>
      </w:r>
    </w:p>
    <w:p w:rsidR="00591272" w:rsidRPr="00E662B2" w:rsidRDefault="00E0768B">
      <w:pPr>
        <w:snapToGrid w:val="0"/>
        <w:spacing w:beforeLines="50" w:before="156" w:line="360" w:lineRule="auto"/>
        <w:ind w:leftChars="183" w:left="439" w:firstLineChars="1607" w:firstLine="3857"/>
        <w:jc w:val="right"/>
        <w:rPr>
          <w:rFonts w:ascii="宋体" w:hAnsi="宋体"/>
          <w:b/>
          <w:bCs/>
          <w:w w:val="95"/>
          <w:sz w:val="30"/>
          <w:szCs w:val="30"/>
        </w:rPr>
      </w:pPr>
      <w:r w:rsidRPr="00E662B2">
        <w:br w:type="page"/>
      </w:r>
    </w:p>
    <w:p w:rsidR="00591272" w:rsidRPr="00E662B2" w:rsidRDefault="00E0768B">
      <w:pPr>
        <w:pStyle w:val="1"/>
        <w:spacing w:line="480" w:lineRule="auto"/>
        <w:rPr>
          <w:rFonts w:ascii="创艺简标宋" w:eastAsia="创艺简标宋" w:hAnsi="宋体"/>
        </w:rPr>
      </w:pPr>
      <w:bookmarkStart w:id="2" w:name="_Toc532218221"/>
      <w:r w:rsidRPr="00E662B2">
        <w:rPr>
          <w:rFonts w:hint="eastAsia"/>
        </w:rPr>
        <w:lastRenderedPageBreak/>
        <w:t>第一章  公开招标采购公告</w:t>
      </w:r>
      <w:bookmarkEnd w:id="2"/>
    </w:p>
    <w:p w:rsidR="00591272" w:rsidRPr="00E662B2" w:rsidRDefault="00E0768B">
      <w:pPr>
        <w:pStyle w:val="affe"/>
        <w:spacing w:afterLines="0" w:line="360" w:lineRule="auto"/>
        <w:ind w:firstLine="480"/>
        <w:rPr>
          <w:rFonts w:ascii="宋体" w:hAnsi="宋体"/>
          <w:szCs w:val="24"/>
        </w:rPr>
      </w:pPr>
      <w:bookmarkStart w:id="3" w:name="_Toc439666950"/>
      <w:r w:rsidRPr="00E662B2">
        <w:rPr>
          <w:rFonts w:hAnsi="宋体"/>
          <w:szCs w:val="21"/>
        </w:rPr>
        <w:t>根据</w:t>
      </w:r>
      <w:r w:rsidRPr="00E662B2">
        <w:rPr>
          <w:rFonts w:hAnsi="宋体"/>
          <w:szCs w:val="21"/>
          <w:u w:val="single"/>
        </w:rPr>
        <w:t>《中华人民共和国政府采购法》、</w:t>
      </w:r>
      <w:r w:rsidRPr="00E662B2">
        <w:rPr>
          <w:rFonts w:hAnsi="宋体" w:hint="eastAsia"/>
          <w:szCs w:val="21"/>
          <w:u w:val="single"/>
        </w:rPr>
        <w:t>《</w:t>
      </w:r>
      <w:r w:rsidRPr="00E662B2">
        <w:rPr>
          <w:rFonts w:hAnsi="宋体"/>
          <w:szCs w:val="21"/>
          <w:u w:val="single"/>
        </w:rPr>
        <w:t>中华人民共和国政府采购法实施条例</w:t>
      </w:r>
      <w:r w:rsidRPr="00E662B2">
        <w:rPr>
          <w:rFonts w:hAnsi="宋体" w:hint="eastAsia"/>
          <w:szCs w:val="21"/>
          <w:u w:val="single"/>
        </w:rPr>
        <w:t>》和</w:t>
      </w:r>
      <w:r w:rsidRPr="00E662B2">
        <w:rPr>
          <w:rFonts w:ascii="宋体" w:hAnsi="宋体" w:hint="eastAsia"/>
          <w:szCs w:val="21"/>
          <w:u w:val="single"/>
        </w:rPr>
        <w:t>《浙江省政府采购活动现场组织管理办法》</w:t>
      </w:r>
      <w:r w:rsidRPr="00E662B2">
        <w:rPr>
          <w:rFonts w:hAnsi="宋体"/>
          <w:szCs w:val="21"/>
          <w:u w:val="single"/>
        </w:rPr>
        <w:t>等规</w:t>
      </w:r>
      <w:r w:rsidRPr="00E662B2">
        <w:rPr>
          <w:rFonts w:hAnsi="宋体"/>
          <w:szCs w:val="21"/>
        </w:rPr>
        <w:t>定</w:t>
      </w:r>
      <w:r w:rsidRPr="00E662B2">
        <w:rPr>
          <w:rFonts w:hAnsi="宋体" w:hint="eastAsia"/>
          <w:szCs w:val="21"/>
        </w:rPr>
        <w:t>，</w:t>
      </w:r>
      <w:r w:rsidRPr="00E662B2">
        <w:rPr>
          <w:rFonts w:ascii="宋体" w:hAnsi="宋体" w:hint="eastAsia"/>
          <w:szCs w:val="24"/>
        </w:rPr>
        <w:t>嘉兴市公共资源交易中心受采购人委托，经嘉兴市财政局</w:t>
      </w:r>
      <w:r w:rsidRPr="00E662B2">
        <w:rPr>
          <w:rFonts w:ascii="微软雅黑" w:eastAsia="微软雅黑" w:hAnsi="微软雅黑" w:hint="eastAsia"/>
          <w:sz w:val="21"/>
          <w:szCs w:val="21"/>
          <w:shd w:val="clear" w:color="auto" w:fill="FFFFFF"/>
        </w:rPr>
        <w:t>JM-00028772_1号</w:t>
      </w:r>
      <w:r w:rsidRPr="00E662B2">
        <w:rPr>
          <w:rFonts w:ascii="宋体" w:hAnsi="宋体" w:hint="eastAsia"/>
          <w:szCs w:val="24"/>
        </w:rPr>
        <w:t>确认批准，现就嘉兴学院南湖学院新商科工场实验室软件等采购项目</w:t>
      </w:r>
      <w:r w:rsidRPr="00E662B2">
        <w:rPr>
          <w:rFonts w:ascii="宋体" w:hAnsi="宋体"/>
          <w:szCs w:val="24"/>
        </w:rPr>
        <w:t>进行公开招标采购，</w:t>
      </w:r>
      <w:r w:rsidRPr="00E662B2">
        <w:rPr>
          <w:rFonts w:ascii="宋体" w:hAnsi="宋体" w:hint="eastAsia"/>
          <w:szCs w:val="24"/>
        </w:rPr>
        <w:t>欢迎国内合格供应商前来投标，现将有关事项公告如下：</w:t>
      </w:r>
    </w:p>
    <w:p w:rsidR="00591272" w:rsidRPr="00E662B2" w:rsidRDefault="00E0768B">
      <w:pPr>
        <w:snapToGrid w:val="0"/>
        <w:spacing w:line="360" w:lineRule="auto"/>
        <w:ind w:firstLineChars="200" w:firstLine="480"/>
        <w:rPr>
          <w:rFonts w:ascii="宋体" w:hAnsi="宋体" w:cs="Arial"/>
        </w:rPr>
      </w:pPr>
      <w:r w:rsidRPr="00E662B2">
        <w:rPr>
          <w:rFonts w:ascii="宋体" w:hAnsi="宋体" w:cs="Arial" w:hint="eastAsia"/>
        </w:rPr>
        <w:t>一、</w:t>
      </w:r>
      <w:r w:rsidRPr="00E662B2">
        <w:rPr>
          <w:rFonts w:ascii="宋体" w:hAnsi="宋体" w:cs="Arial" w:hint="eastAsia"/>
          <w:b/>
          <w:bCs/>
        </w:rPr>
        <w:t>项目编号</w:t>
      </w:r>
      <w:r w:rsidRPr="00E662B2">
        <w:rPr>
          <w:rFonts w:ascii="宋体" w:hAnsi="宋体" w:cs="Arial" w:hint="eastAsia"/>
          <w:b/>
        </w:rPr>
        <w:t>：嘉政采招（2019）第30号</w:t>
      </w:r>
    </w:p>
    <w:p w:rsidR="00591272" w:rsidRPr="00E662B2" w:rsidRDefault="00E0768B">
      <w:pPr>
        <w:snapToGrid w:val="0"/>
        <w:spacing w:line="360" w:lineRule="auto"/>
        <w:ind w:firstLineChars="200" w:firstLine="480"/>
        <w:rPr>
          <w:rFonts w:ascii="宋体" w:hAnsi="宋体" w:cs="Arial"/>
        </w:rPr>
      </w:pPr>
      <w:r w:rsidRPr="00E662B2">
        <w:rPr>
          <w:rFonts w:ascii="宋体" w:hAnsi="宋体" w:cs="Arial" w:hint="eastAsia"/>
        </w:rPr>
        <w:t>二、</w:t>
      </w:r>
      <w:r w:rsidRPr="00E662B2">
        <w:rPr>
          <w:rFonts w:ascii="宋体" w:hAnsi="宋体" w:cs="Arial" w:hint="eastAsia"/>
          <w:b/>
        </w:rPr>
        <w:t>采购组织类型：政府集中采购</w:t>
      </w:r>
    </w:p>
    <w:p w:rsidR="00591272" w:rsidRPr="00E662B2" w:rsidRDefault="00E0768B">
      <w:pPr>
        <w:snapToGrid w:val="0"/>
        <w:spacing w:line="360" w:lineRule="auto"/>
        <w:ind w:firstLineChars="200" w:firstLine="482"/>
        <w:rPr>
          <w:rFonts w:ascii="宋体" w:hAnsi="宋体" w:cs="Arial"/>
        </w:rPr>
      </w:pPr>
      <w:r w:rsidRPr="00E662B2">
        <w:rPr>
          <w:rFonts w:ascii="宋体" w:hAnsi="宋体" w:cs="Arial" w:hint="eastAsia"/>
          <w:b/>
        </w:rPr>
        <w:t>三、采购方式：公开招标</w:t>
      </w:r>
    </w:p>
    <w:p w:rsidR="00E0768B" w:rsidRPr="00E662B2" w:rsidRDefault="00E0768B" w:rsidP="00E0768B">
      <w:pPr>
        <w:snapToGrid w:val="0"/>
        <w:spacing w:line="360" w:lineRule="auto"/>
        <w:ind w:firstLineChars="200" w:firstLine="482"/>
        <w:rPr>
          <w:rFonts w:ascii="宋体" w:hAnsi="宋体" w:cs="Arial"/>
          <w:b/>
        </w:rPr>
      </w:pPr>
      <w:r w:rsidRPr="00E662B2">
        <w:rPr>
          <w:rFonts w:ascii="宋体" w:hAnsi="宋体" w:cs="Arial" w:hint="eastAsia"/>
          <w:b/>
        </w:rPr>
        <w:t>四、招标项目: 嘉兴学院南湖学院新商科工场实验室软件等采购项目</w:t>
      </w:r>
    </w:p>
    <w:p w:rsidR="00591272" w:rsidRPr="00E662B2" w:rsidRDefault="00E0768B" w:rsidP="00E0768B">
      <w:pPr>
        <w:snapToGrid w:val="0"/>
        <w:spacing w:line="360" w:lineRule="auto"/>
        <w:ind w:firstLineChars="200" w:firstLine="482"/>
        <w:rPr>
          <w:rFonts w:ascii="宋体" w:hAnsi="宋体" w:cs="Arial"/>
          <w:b/>
          <w:bCs/>
        </w:rPr>
      </w:pPr>
      <w:r w:rsidRPr="00E662B2">
        <w:rPr>
          <w:rFonts w:ascii="宋体" w:hAnsi="宋体" w:cs="Arial" w:hint="eastAsia"/>
          <w:b/>
          <w:bCs/>
        </w:rPr>
        <w:t>五、招标采购内容：</w:t>
      </w:r>
    </w:p>
    <w:p w:rsidR="00591272" w:rsidRPr="00E662B2" w:rsidRDefault="00E0768B">
      <w:pPr>
        <w:spacing w:line="276" w:lineRule="auto"/>
        <w:ind w:firstLineChars="200" w:firstLine="482"/>
        <w:jc w:val="left"/>
        <w:rPr>
          <w:b/>
        </w:rPr>
      </w:pPr>
      <w:r w:rsidRPr="00E662B2">
        <w:rPr>
          <w:rFonts w:hint="eastAsia"/>
          <w:b/>
        </w:rPr>
        <w:t>预算价：标段</w:t>
      </w:r>
      <w:r w:rsidRPr="00E662B2">
        <w:rPr>
          <w:b/>
        </w:rPr>
        <w:t>壹项目</w:t>
      </w:r>
      <w:r w:rsidRPr="00E662B2">
        <w:rPr>
          <w:rFonts w:hint="eastAsia"/>
          <w:b/>
        </w:rPr>
        <w:t>207.5</w:t>
      </w:r>
      <w:r w:rsidRPr="00E662B2">
        <w:rPr>
          <w:rFonts w:hint="eastAsia"/>
          <w:b/>
        </w:rPr>
        <w:t>万元；</w:t>
      </w:r>
      <w:r w:rsidRPr="00E662B2">
        <w:rPr>
          <w:b/>
        </w:rPr>
        <w:t>标段贰项目</w:t>
      </w:r>
      <w:r w:rsidRPr="00E662B2">
        <w:rPr>
          <w:rFonts w:hint="eastAsia"/>
          <w:b/>
        </w:rPr>
        <w:t>192.5</w:t>
      </w:r>
      <w:r w:rsidRPr="00E662B2">
        <w:rPr>
          <w:rFonts w:hint="eastAsia"/>
          <w:b/>
        </w:rPr>
        <w:t>万元。</w:t>
      </w:r>
    </w:p>
    <w:p w:rsidR="00591272" w:rsidRPr="00E662B2" w:rsidRDefault="00E0768B">
      <w:pPr>
        <w:wordWrap w:val="0"/>
        <w:spacing w:line="360" w:lineRule="auto"/>
        <w:ind w:firstLineChars="195" w:firstLine="587"/>
        <w:rPr>
          <w:rFonts w:ascii="宋体" w:hAnsi="宋体" w:cs="Arial"/>
          <w:b/>
          <w:bCs/>
          <w:color w:val="000000" w:themeColor="text1"/>
        </w:rPr>
      </w:pPr>
      <w:r w:rsidRPr="00E662B2">
        <w:rPr>
          <w:rFonts w:hint="eastAsia"/>
          <w:b/>
          <w:color w:val="000000" w:themeColor="text1"/>
          <w:sz w:val="30"/>
          <w:szCs w:val="30"/>
        </w:rPr>
        <w:t>标段一：新商科工场实验室软件采购</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5025"/>
        <w:gridCol w:w="1710"/>
      </w:tblGrid>
      <w:tr w:rsidR="00591272" w:rsidRPr="00E662B2">
        <w:trPr>
          <w:trHeight w:val="358"/>
          <w:jc w:val="center"/>
        </w:trPr>
        <w:tc>
          <w:tcPr>
            <w:tcW w:w="1017" w:type="dxa"/>
            <w:vAlign w:val="center"/>
          </w:tcPr>
          <w:p w:rsidR="00591272" w:rsidRPr="00E662B2" w:rsidRDefault="00E0768B">
            <w:pPr>
              <w:jc w:val="center"/>
              <w:rPr>
                <w:b/>
                <w:bCs/>
                <w:color w:val="000000" w:themeColor="text1"/>
              </w:rPr>
            </w:pPr>
            <w:r w:rsidRPr="00E662B2">
              <w:rPr>
                <w:rFonts w:hint="eastAsia"/>
                <w:b/>
                <w:bCs/>
                <w:color w:val="000000" w:themeColor="text1"/>
              </w:rPr>
              <w:t>序号</w:t>
            </w:r>
          </w:p>
        </w:tc>
        <w:tc>
          <w:tcPr>
            <w:tcW w:w="5025" w:type="dxa"/>
            <w:vAlign w:val="center"/>
          </w:tcPr>
          <w:p w:rsidR="00591272" w:rsidRPr="00E662B2" w:rsidRDefault="00E0768B">
            <w:pPr>
              <w:jc w:val="center"/>
              <w:rPr>
                <w:b/>
                <w:bCs/>
                <w:color w:val="000000" w:themeColor="text1"/>
              </w:rPr>
            </w:pPr>
            <w:r w:rsidRPr="00E662B2">
              <w:rPr>
                <w:rFonts w:hint="eastAsia"/>
                <w:b/>
                <w:bCs/>
                <w:color w:val="000000" w:themeColor="text1"/>
              </w:rPr>
              <w:t>软件名称</w:t>
            </w:r>
          </w:p>
        </w:tc>
        <w:tc>
          <w:tcPr>
            <w:tcW w:w="1710" w:type="dxa"/>
            <w:vAlign w:val="center"/>
          </w:tcPr>
          <w:p w:rsidR="00591272" w:rsidRPr="00E662B2" w:rsidRDefault="00E0768B">
            <w:pPr>
              <w:jc w:val="center"/>
              <w:rPr>
                <w:b/>
                <w:bCs/>
                <w:color w:val="000000" w:themeColor="text1"/>
              </w:rPr>
            </w:pPr>
            <w:r w:rsidRPr="00E662B2">
              <w:rPr>
                <w:rFonts w:hint="eastAsia"/>
                <w:b/>
                <w:bCs/>
                <w:color w:val="000000" w:themeColor="text1"/>
              </w:rPr>
              <w:t>数量</w:t>
            </w:r>
            <w:r w:rsidRPr="00E662B2">
              <w:rPr>
                <w:b/>
                <w:bCs/>
                <w:color w:val="000000" w:themeColor="text1"/>
              </w:rPr>
              <w:t>(</w:t>
            </w:r>
            <w:r w:rsidRPr="00E662B2">
              <w:rPr>
                <w:rFonts w:hint="eastAsia"/>
                <w:b/>
                <w:bCs/>
                <w:color w:val="000000" w:themeColor="text1"/>
              </w:rPr>
              <w:t>套</w:t>
            </w:r>
            <w:r w:rsidRPr="00E662B2">
              <w:rPr>
                <w:b/>
                <w:bCs/>
                <w:color w:val="000000" w:themeColor="text1"/>
              </w:rPr>
              <w:t>)</w:t>
            </w:r>
          </w:p>
        </w:tc>
      </w:tr>
      <w:tr w:rsidR="00591272" w:rsidRPr="00E662B2">
        <w:trPr>
          <w:trHeight w:val="358"/>
          <w:jc w:val="center"/>
        </w:trPr>
        <w:tc>
          <w:tcPr>
            <w:tcW w:w="1017" w:type="dxa"/>
            <w:vAlign w:val="center"/>
          </w:tcPr>
          <w:p w:rsidR="00591272" w:rsidRPr="00E662B2" w:rsidRDefault="00E0768B">
            <w:pPr>
              <w:jc w:val="center"/>
              <w:rPr>
                <w:color w:val="000000" w:themeColor="text1"/>
              </w:rPr>
            </w:pPr>
            <w:r w:rsidRPr="00E662B2">
              <w:rPr>
                <w:rFonts w:hint="eastAsia"/>
                <w:color w:val="000000" w:themeColor="text1"/>
              </w:rPr>
              <w:t>1</w:t>
            </w:r>
          </w:p>
        </w:tc>
        <w:tc>
          <w:tcPr>
            <w:tcW w:w="5025" w:type="dxa"/>
          </w:tcPr>
          <w:p w:rsidR="00591272" w:rsidRPr="00E662B2" w:rsidRDefault="00E0768B">
            <w:r w:rsidRPr="00E662B2">
              <w:rPr>
                <w:rFonts w:ascii="宋体" w:hAnsi="宋体" w:hint="eastAsia"/>
                <w:color w:val="000000" w:themeColor="text1"/>
              </w:rPr>
              <w:t>智能财务共享平台系统</w:t>
            </w:r>
          </w:p>
        </w:tc>
        <w:tc>
          <w:tcPr>
            <w:tcW w:w="1710" w:type="dxa"/>
          </w:tcPr>
          <w:p w:rsidR="00591272" w:rsidRPr="00E662B2" w:rsidRDefault="00E0768B">
            <w:r w:rsidRPr="00E662B2">
              <w:rPr>
                <w:rFonts w:hint="eastAsia"/>
              </w:rPr>
              <w:t>1</w:t>
            </w:r>
          </w:p>
        </w:tc>
      </w:tr>
      <w:tr w:rsidR="00591272" w:rsidRPr="00E662B2">
        <w:trPr>
          <w:trHeight w:val="358"/>
          <w:jc w:val="center"/>
        </w:trPr>
        <w:tc>
          <w:tcPr>
            <w:tcW w:w="1017" w:type="dxa"/>
            <w:vAlign w:val="center"/>
          </w:tcPr>
          <w:p w:rsidR="00591272" w:rsidRPr="00E662B2" w:rsidRDefault="00E0768B">
            <w:pPr>
              <w:jc w:val="center"/>
              <w:rPr>
                <w:color w:val="000000" w:themeColor="text1"/>
              </w:rPr>
            </w:pPr>
            <w:r w:rsidRPr="00E662B2">
              <w:rPr>
                <w:rFonts w:hint="eastAsia"/>
                <w:color w:val="000000" w:themeColor="text1"/>
              </w:rPr>
              <w:t>2</w:t>
            </w:r>
          </w:p>
        </w:tc>
        <w:tc>
          <w:tcPr>
            <w:tcW w:w="5025" w:type="dxa"/>
          </w:tcPr>
          <w:p w:rsidR="00591272" w:rsidRPr="00E662B2" w:rsidRDefault="00E0768B">
            <w:r w:rsidRPr="00E662B2">
              <w:rPr>
                <w:rFonts w:ascii="宋体" w:hAnsi="宋体" w:hint="eastAsia"/>
                <w:color w:val="000000" w:themeColor="text1"/>
              </w:rPr>
              <w:t>全景商业运营平台系统</w:t>
            </w:r>
          </w:p>
        </w:tc>
        <w:tc>
          <w:tcPr>
            <w:tcW w:w="1710" w:type="dxa"/>
          </w:tcPr>
          <w:p w:rsidR="00591272" w:rsidRPr="00E662B2" w:rsidRDefault="00E0768B">
            <w:r w:rsidRPr="00E662B2">
              <w:t>1</w:t>
            </w:r>
          </w:p>
        </w:tc>
      </w:tr>
      <w:tr w:rsidR="00591272" w:rsidRPr="00E662B2">
        <w:trPr>
          <w:trHeight w:val="365"/>
          <w:jc w:val="center"/>
        </w:trPr>
        <w:tc>
          <w:tcPr>
            <w:tcW w:w="7752" w:type="dxa"/>
            <w:gridSpan w:val="3"/>
            <w:vAlign w:val="center"/>
          </w:tcPr>
          <w:p w:rsidR="00591272" w:rsidRPr="00E662B2" w:rsidRDefault="00E0768B">
            <w:pPr>
              <w:rPr>
                <w:b/>
              </w:rPr>
            </w:pPr>
            <w:r w:rsidRPr="00E662B2">
              <w:rPr>
                <w:rFonts w:hint="eastAsia"/>
                <w:b/>
              </w:rPr>
              <w:t>预算金额：</w:t>
            </w:r>
            <w:r w:rsidRPr="00E662B2">
              <w:rPr>
                <w:rFonts w:hint="eastAsia"/>
                <w:b/>
              </w:rPr>
              <w:t>207.5</w:t>
            </w:r>
            <w:r w:rsidRPr="00E662B2">
              <w:rPr>
                <w:rFonts w:hint="eastAsia"/>
                <w:b/>
              </w:rPr>
              <w:t>万元</w:t>
            </w:r>
          </w:p>
        </w:tc>
      </w:tr>
    </w:tbl>
    <w:p w:rsidR="00591272" w:rsidRPr="00E662B2" w:rsidRDefault="00591272"/>
    <w:p w:rsidR="00591272" w:rsidRPr="00E662B2" w:rsidRDefault="00E0768B">
      <w:pPr>
        <w:wordWrap w:val="0"/>
        <w:spacing w:line="360" w:lineRule="auto"/>
        <w:ind w:firstLineChars="195" w:firstLine="587"/>
        <w:rPr>
          <w:b/>
          <w:color w:val="000000" w:themeColor="text1"/>
          <w:sz w:val="30"/>
          <w:szCs w:val="30"/>
        </w:rPr>
      </w:pPr>
      <w:r w:rsidRPr="00E662B2">
        <w:rPr>
          <w:rFonts w:hint="eastAsia"/>
          <w:b/>
          <w:color w:val="000000" w:themeColor="text1"/>
          <w:sz w:val="30"/>
          <w:szCs w:val="30"/>
        </w:rPr>
        <w:t>标段二：新商科工场实验室硬件采购</w:t>
      </w:r>
    </w:p>
    <w:tbl>
      <w:tblPr>
        <w:tblW w:w="7797" w:type="dxa"/>
        <w:tblInd w:w="675" w:type="dxa"/>
        <w:tblLayout w:type="fixed"/>
        <w:tblLook w:val="04A0" w:firstRow="1" w:lastRow="0" w:firstColumn="1" w:lastColumn="0" w:noHBand="0" w:noVBand="1"/>
      </w:tblPr>
      <w:tblGrid>
        <w:gridCol w:w="993"/>
        <w:gridCol w:w="5103"/>
        <w:gridCol w:w="1701"/>
      </w:tblGrid>
      <w:tr w:rsidR="00591272" w:rsidRPr="00E662B2">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b/>
                <w:bCs/>
                <w:color w:val="000000"/>
                <w:kern w:val="0"/>
                <w:sz w:val="22"/>
                <w:szCs w:val="22"/>
              </w:rPr>
            </w:pPr>
            <w:r w:rsidRPr="00E662B2">
              <w:rPr>
                <w:rFonts w:ascii="宋体" w:hAnsi="宋体" w:hint="eastAsia"/>
                <w:b/>
                <w:bCs/>
                <w:color w:val="000000"/>
                <w:kern w:val="0"/>
                <w:sz w:val="22"/>
                <w:szCs w:val="22"/>
              </w:rPr>
              <w:t>序号</w:t>
            </w:r>
          </w:p>
        </w:tc>
        <w:tc>
          <w:tcPr>
            <w:tcW w:w="5103"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b/>
                <w:bCs/>
                <w:color w:val="000000"/>
                <w:kern w:val="0"/>
                <w:sz w:val="22"/>
                <w:szCs w:val="22"/>
              </w:rPr>
            </w:pPr>
            <w:r w:rsidRPr="00E662B2">
              <w:rPr>
                <w:rFonts w:ascii="宋体" w:hAnsi="宋体" w:hint="eastAsia"/>
                <w:b/>
                <w:bCs/>
                <w:color w:val="000000"/>
                <w:kern w:val="0"/>
                <w:sz w:val="22"/>
                <w:szCs w:val="22"/>
              </w:rPr>
              <w:t>设备名称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b/>
                <w:bCs/>
                <w:color w:val="000000"/>
                <w:kern w:val="0"/>
                <w:sz w:val="22"/>
                <w:szCs w:val="22"/>
              </w:rPr>
            </w:pPr>
            <w:r w:rsidRPr="00E662B2">
              <w:rPr>
                <w:rFonts w:ascii="宋体" w:hAnsi="宋体" w:hint="eastAsia"/>
                <w:b/>
                <w:bCs/>
                <w:color w:val="000000"/>
                <w:kern w:val="0"/>
                <w:sz w:val="22"/>
                <w:szCs w:val="22"/>
              </w:rPr>
              <w:t>数量（台、套）</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1</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服务器机柜</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1</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2</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网络机柜</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1</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3</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KVM</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1</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4</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rPr>
              <w:t>★</w:t>
            </w:r>
            <w:r w:rsidRPr="00E662B2">
              <w:rPr>
                <w:rFonts w:ascii="宋体" w:hAnsi="宋体" w:hint="eastAsia"/>
                <w:kern w:val="0"/>
                <w:sz w:val="21"/>
                <w:szCs w:val="21"/>
              </w:rPr>
              <w:t>服务器</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5</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5</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ascii="宋体" w:hAnsi="宋体" w:hint="eastAsia"/>
              </w:rPr>
              <w:t>★</w:t>
            </w:r>
            <w:r w:rsidRPr="00E662B2">
              <w:rPr>
                <w:rFonts w:hint="eastAsia"/>
                <w:sz w:val="21"/>
                <w:szCs w:val="21"/>
              </w:rPr>
              <w:t>电脑</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118</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6</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电脑（双屏）</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57</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7</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工程投影仪</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5</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8</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直录播系统</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1</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9</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显示器</w:t>
            </w:r>
            <w:r w:rsidRPr="00E662B2">
              <w:rPr>
                <w:rFonts w:hint="eastAsia"/>
                <w:sz w:val="21"/>
                <w:szCs w:val="21"/>
              </w:rPr>
              <w:t>1</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4</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10</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显示屏</w:t>
            </w:r>
            <w:r w:rsidRPr="00E662B2">
              <w:rPr>
                <w:rFonts w:hint="eastAsia"/>
                <w:sz w:val="21"/>
                <w:szCs w:val="21"/>
              </w:rPr>
              <w:t>2</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13</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11</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互动屏</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1</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12</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监控系统</w:t>
            </w:r>
            <w:r w:rsidRPr="00E662B2">
              <w:rPr>
                <w:rFonts w:hint="eastAsia"/>
                <w:sz w:val="21"/>
                <w:szCs w:val="21"/>
              </w:rPr>
              <w:t>1</w:t>
            </w:r>
            <w:r w:rsidRPr="00E662B2">
              <w:rPr>
                <w:rFonts w:hint="eastAsia"/>
                <w:sz w:val="21"/>
                <w:szCs w:val="21"/>
              </w:rPr>
              <w:t>套</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1</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13</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卡包音箱</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1</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14</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48口交换机</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7</w:t>
            </w:r>
          </w:p>
        </w:tc>
      </w:tr>
      <w:tr w:rsidR="00591272" w:rsidRPr="00E662B2">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lastRenderedPageBreak/>
              <w:t>15</w:t>
            </w:r>
          </w:p>
        </w:tc>
        <w:tc>
          <w:tcPr>
            <w:tcW w:w="5103"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摄像机</w:t>
            </w:r>
          </w:p>
        </w:tc>
        <w:tc>
          <w:tcPr>
            <w:tcW w:w="1701"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1</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16</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扩声系统</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4</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17</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一体机</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8</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18</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高拍仪</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8</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19</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扫描枪</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8</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20</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扫描仪</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1</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21</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color w:val="000000" w:themeColor="text1"/>
                <w:sz w:val="21"/>
                <w:szCs w:val="21"/>
              </w:rPr>
            </w:pPr>
            <w:r w:rsidRPr="00E662B2">
              <w:rPr>
                <w:rFonts w:hint="eastAsia"/>
                <w:color w:val="000000" w:themeColor="text1"/>
                <w:sz w:val="21"/>
                <w:szCs w:val="21"/>
              </w:rPr>
              <w:t>电子屏</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6</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22</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照相机</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2</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23</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LED</w:t>
            </w:r>
            <w:r w:rsidRPr="00E662B2">
              <w:rPr>
                <w:rFonts w:hint="eastAsia"/>
                <w:sz w:val="21"/>
                <w:szCs w:val="21"/>
              </w:rPr>
              <w:t>摄影灯</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2</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24</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背景幕布</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1</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25</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网络直播套件</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16</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26</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多媒体控制器</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3</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27</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机柜</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3</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28</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空调</w:t>
            </w:r>
            <w:r w:rsidRPr="00E662B2">
              <w:rPr>
                <w:rFonts w:hint="eastAsia"/>
                <w:sz w:val="21"/>
                <w:szCs w:val="21"/>
              </w:rPr>
              <w:t>1</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3</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29</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空调2</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1</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30</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空调</w:t>
            </w:r>
            <w:r w:rsidRPr="00E662B2">
              <w:rPr>
                <w:rFonts w:hint="eastAsia"/>
                <w:sz w:val="21"/>
                <w:szCs w:val="21"/>
              </w:rPr>
              <w:t>3</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1</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31</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空调</w:t>
            </w:r>
            <w:r w:rsidRPr="00E662B2">
              <w:rPr>
                <w:rFonts w:hint="eastAsia"/>
                <w:sz w:val="21"/>
                <w:szCs w:val="21"/>
              </w:rPr>
              <w:t>4</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1</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32</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空调</w:t>
            </w:r>
            <w:r w:rsidRPr="00E662B2">
              <w:rPr>
                <w:rFonts w:hint="eastAsia"/>
                <w:sz w:val="21"/>
                <w:szCs w:val="21"/>
              </w:rPr>
              <w:t>5</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8</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33</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会议桌</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1</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34</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会议椅</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21"/>
                <w:szCs w:val="21"/>
              </w:rPr>
            </w:pPr>
            <w:r w:rsidRPr="00E662B2">
              <w:rPr>
                <w:rFonts w:hint="eastAsia"/>
                <w:sz w:val="21"/>
                <w:szCs w:val="21"/>
              </w:rPr>
              <w:t>15</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35</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办公桌</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5</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36</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办公椅</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5</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37</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讲台</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4</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38</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教师椅</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4</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39</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新闻椅</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40</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40</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拍摄台</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2</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41</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梯形拼接桌</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4</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42</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圆弧形桌</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2</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43</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六角形学生桌</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8</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44</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学生桌</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110</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45</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学生椅</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170</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46</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资料柜</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12</w:t>
            </w:r>
          </w:p>
        </w:tc>
      </w:tr>
      <w:tr w:rsidR="00591272" w:rsidRPr="00E662B2">
        <w:trPr>
          <w:trHeight w:val="288"/>
        </w:trPr>
        <w:tc>
          <w:tcPr>
            <w:tcW w:w="993"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color w:val="000000"/>
                <w:kern w:val="0"/>
                <w:sz w:val="22"/>
                <w:szCs w:val="22"/>
              </w:rPr>
            </w:pPr>
            <w:r w:rsidRPr="00E662B2">
              <w:rPr>
                <w:rFonts w:ascii="宋体" w:hAnsi="宋体" w:hint="eastAsia"/>
                <w:color w:val="000000"/>
                <w:kern w:val="0"/>
                <w:sz w:val="22"/>
                <w:szCs w:val="22"/>
              </w:rPr>
              <w:t>47</w:t>
            </w:r>
          </w:p>
        </w:tc>
        <w:tc>
          <w:tcPr>
            <w:tcW w:w="5103"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置物柜</w:t>
            </w:r>
          </w:p>
        </w:tc>
        <w:tc>
          <w:tcPr>
            <w:tcW w:w="1701"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21"/>
                <w:szCs w:val="21"/>
              </w:rPr>
            </w:pPr>
            <w:r w:rsidRPr="00E662B2">
              <w:rPr>
                <w:rFonts w:ascii="宋体" w:hAnsi="宋体" w:hint="eastAsia"/>
                <w:kern w:val="0"/>
                <w:sz w:val="21"/>
                <w:szCs w:val="21"/>
              </w:rPr>
              <w:t>8</w:t>
            </w:r>
          </w:p>
        </w:tc>
      </w:tr>
      <w:tr w:rsidR="00591272" w:rsidRPr="00E662B2">
        <w:trPr>
          <w:trHeight w:val="288"/>
        </w:trPr>
        <w:tc>
          <w:tcPr>
            <w:tcW w:w="7797" w:type="dxa"/>
            <w:gridSpan w:val="3"/>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left"/>
              <w:rPr>
                <w:rFonts w:ascii="宋体" w:hAnsi="宋体"/>
                <w:kern w:val="0"/>
                <w:sz w:val="21"/>
                <w:szCs w:val="21"/>
              </w:rPr>
            </w:pPr>
            <w:r w:rsidRPr="00E662B2">
              <w:rPr>
                <w:rFonts w:hint="eastAsia"/>
                <w:b/>
              </w:rPr>
              <w:t>预算金额：</w:t>
            </w:r>
            <w:r w:rsidRPr="00E662B2">
              <w:rPr>
                <w:rFonts w:hint="eastAsia"/>
                <w:b/>
              </w:rPr>
              <w:t>192.5</w:t>
            </w:r>
            <w:r w:rsidRPr="00E662B2">
              <w:rPr>
                <w:rFonts w:hint="eastAsia"/>
                <w:b/>
              </w:rPr>
              <w:t>万元</w:t>
            </w:r>
          </w:p>
        </w:tc>
      </w:tr>
    </w:tbl>
    <w:p w:rsidR="00591272" w:rsidRPr="00E662B2" w:rsidRDefault="00591272">
      <w:pPr>
        <w:wordWrap w:val="0"/>
        <w:spacing w:line="360" w:lineRule="auto"/>
        <w:rPr>
          <w:b/>
          <w:color w:val="000000" w:themeColor="text1"/>
          <w:sz w:val="30"/>
          <w:szCs w:val="30"/>
        </w:rPr>
      </w:pPr>
    </w:p>
    <w:p w:rsidR="00591272" w:rsidRPr="00E662B2" w:rsidRDefault="00E0768B">
      <w:pPr>
        <w:snapToGrid w:val="0"/>
        <w:spacing w:line="360" w:lineRule="auto"/>
        <w:ind w:firstLineChars="200" w:firstLine="482"/>
        <w:rPr>
          <w:rFonts w:ascii="宋体" w:hAnsi="宋体" w:cs="Arial"/>
          <w:b/>
          <w:bCs/>
        </w:rPr>
      </w:pPr>
      <w:r w:rsidRPr="00E662B2">
        <w:rPr>
          <w:rFonts w:ascii="宋体" w:hAnsi="宋体" w:cs="Arial" w:hint="eastAsia"/>
          <w:b/>
        </w:rPr>
        <w:t>六</w:t>
      </w:r>
      <w:r w:rsidRPr="00E662B2">
        <w:rPr>
          <w:rFonts w:ascii="宋体" w:hAnsi="宋体" w:cs="Arial" w:hint="eastAsia"/>
        </w:rPr>
        <w:t>、</w:t>
      </w:r>
      <w:r w:rsidRPr="00E662B2">
        <w:rPr>
          <w:rFonts w:ascii="宋体" w:hAnsi="宋体" w:cs="Arial" w:hint="eastAsia"/>
          <w:b/>
          <w:bCs/>
        </w:rPr>
        <w:t>合格投标人的资格要求</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t>（一）符合政府采购法第二十二条：</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w:t>
      </w:r>
      <w:r w:rsidRPr="00E662B2">
        <w:rPr>
          <w:rFonts w:ascii="宋体" w:hAnsi="宋体" w:hint="eastAsia"/>
        </w:rPr>
        <w:lastRenderedPageBreak/>
        <w:t>法规规定的其他条件。</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t>（二）符合浙财采监【2013】24号《关于规范政府采购供应商资格设定及资格审查的通知》第六条规定,且未被“信用中国”（</w:t>
      </w:r>
      <w:hyperlink w:tgtFrame="_blank" w:history="1">
        <w:r w:rsidRPr="00E662B2">
          <w:rPr>
            <w:rFonts w:ascii="宋体" w:hAnsi="宋体" w:hint="eastAsia"/>
          </w:rPr>
          <w:t>www.creditchina.gov.cn）和中国政府采购网（www.ccgp.gov.cn）列入失信被执行人、重大税收违法案件当事人名单、政府采购严重违法失信行为记录名单</w:t>
        </w:r>
      </w:hyperlink>
      <w:r w:rsidRPr="00E662B2">
        <w:rPr>
          <w:rFonts w:ascii="宋体" w:hAnsi="宋体" w:hint="eastAsia"/>
        </w:rPr>
        <w:t>。投标时同时提供自招标公告发布之日起至投标截止日内任意时间的“信用中国”网站（</w:t>
      </w:r>
      <w:hyperlink r:id="rId9" w:tgtFrame="_blank" w:history="1">
        <w:r w:rsidRPr="00E662B2">
          <w:rPr>
            <w:rFonts w:ascii="宋体" w:hAnsi="宋体" w:hint="eastAsia"/>
          </w:rPr>
          <w:t>www.creditchina.gov.cn）和中国政府采购网（www.ccgp.gov.cn）供应商信用查询网页截图</w:t>
        </w:r>
      </w:hyperlink>
      <w:r w:rsidRPr="00E662B2">
        <w:rPr>
          <w:rFonts w:ascii="宋体" w:hAnsi="宋体" w:hint="eastAsia"/>
        </w:rPr>
        <w:t>。</w:t>
      </w:r>
    </w:p>
    <w:p w:rsidR="00591272" w:rsidRPr="00E662B2" w:rsidRDefault="00E0768B">
      <w:pPr>
        <w:snapToGrid w:val="0"/>
        <w:spacing w:line="360" w:lineRule="auto"/>
        <w:ind w:firstLineChars="200" w:firstLine="482"/>
        <w:rPr>
          <w:rFonts w:ascii="宋体" w:hAnsi="宋体"/>
          <w:b/>
        </w:rPr>
      </w:pPr>
      <w:r w:rsidRPr="00E662B2">
        <w:rPr>
          <w:rFonts w:ascii="宋体" w:hAnsi="宋体" w:hint="eastAsia"/>
          <w:b/>
        </w:rPr>
        <w:t>注：本采购项目，中标单位与采购人签订的政府采购合同适用于嘉兴市政府采购贷款政策，简称“政采贷”，具体内容可参阅政府采购贷款流程：(http://www.jxzbtb.cn/zxfw/005012/20181016/7e541bf4-ad29-4286-ace8-d12c1b2c54fc.html)。</w:t>
      </w:r>
    </w:p>
    <w:p w:rsidR="00591272" w:rsidRPr="00E662B2" w:rsidRDefault="00E0768B">
      <w:pPr>
        <w:snapToGrid w:val="0"/>
        <w:spacing w:line="360" w:lineRule="auto"/>
        <w:ind w:firstLineChars="200" w:firstLine="482"/>
        <w:rPr>
          <w:rFonts w:ascii="宋体" w:hAnsi="宋体" w:cs="Arial"/>
          <w:b/>
        </w:rPr>
      </w:pPr>
      <w:r w:rsidRPr="00E662B2">
        <w:rPr>
          <w:rFonts w:ascii="宋体" w:hAnsi="宋体" w:cs="Arial" w:hint="eastAsia"/>
          <w:b/>
        </w:rPr>
        <w:t>七、采购需求（概述）：</w:t>
      </w:r>
      <w:r w:rsidRPr="00E662B2">
        <w:rPr>
          <w:rFonts w:ascii="宋体" w:hAnsi="宋体" w:cs="Arial"/>
          <w:b/>
        </w:rPr>
        <w:t xml:space="preserve"> </w:t>
      </w:r>
    </w:p>
    <w:p w:rsidR="00591272" w:rsidRPr="00E662B2" w:rsidRDefault="00E0768B">
      <w:pPr>
        <w:spacing w:line="360" w:lineRule="auto"/>
        <w:ind w:firstLineChars="200" w:firstLine="360"/>
        <w:rPr>
          <w:sz w:val="18"/>
          <w:szCs w:val="18"/>
        </w:rPr>
      </w:pPr>
      <w:r w:rsidRPr="00E662B2">
        <w:rPr>
          <w:rFonts w:hint="eastAsia"/>
          <w:sz w:val="18"/>
          <w:szCs w:val="18"/>
        </w:rPr>
        <w:t>随着经济快速发展和大量新科技型企业崛起，大量新的劳动工具、新的技术的应用支撑了新的商业场景，新的商业场景孕育了前所未有的新职业，驱动着新商科建设，应用型本科作为高等教育，成为新商科建设的排头兵。企业从业人员的综合素质成为现代企业关注的重心，人才的培养也已经成为现代企业中一项不可或缺的重要工作。要求高校输出的毕业学生具备“复合型”“应用型”企业管理人才的基本能力，通过短期的强化即可适应企业单位的要求。“新商科”人才成为未来人才培养的一个重要方向，“新商科”也将是教育教学改革的新阵地。</w:t>
      </w:r>
    </w:p>
    <w:p w:rsidR="00591272" w:rsidRPr="00E662B2" w:rsidRDefault="00D92A69">
      <w:pPr>
        <w:spacing w:line="360" w:lineRule="auto"/>
        <w:ind w:firstLineChars="200" w:firstLine="360"/>
        <w:rPr>
          <w:sz w:val="18"/>
          <w:szCs w:val="18"/>
        </w:rPr>
      </w:pPr>
      <w:r>
        <w:rPr>
          <w:rFonts w:hint="eastAsia"/>
          <w:sz w:val="18"/>
          <w:szCs w:val="18"/>
        </w:rPr>
        <w:t>嘉兴学院南湖学院</w:t>
      </w:r>
      <w:r w:rsidR="00E0768B" w:rsidRPr="00E662B2">
        <w:rPr>
          <w:rFonts w:hint="eastAsia"/>
          <w:sz w:val="18"/>
          <w:szCs w:val="18"/>
        </w:rPr>
        <w:t>新商科工场立足商学系辐射全校，包含了智慧财会基地、创新（智慧）教育基地、商业全景运营基地、跨境电商基地。</w:t>
      </w:r>
    </w:p>
    <w:p w:rsidR="00591272" w:rsidRPr="00E662B2" w:rsidRDefault="00E0768B">
      <w:pPr>
        <w:spacing w:line="360" w:lineRule="auto"/>
        <w:ind w:firstLineChars="200" w:firstLine="360"/>
        <w:rPr>
          <w:sz w:val="18"/>
          <w:szCs w:val="18"/>
        </w:rPr>
      </w:pPr>
      <w:r w:rsidRPr="00E662B2">
        <w:rPr>
          <w:rFonts w:hint="eastAsia"/>
          <w:sz w:val="18"/>
          <w:szCs w:val="18"/>
        </w:rPr>
        <w:t>智能财会基地基于服务我院现有财会类专业改造为云财务管理会计师，主要承载财务共享中心。财务共享平台是以集团型企业搭建财务共享中心典型业务为主线，以财务共享服务中心典型岗位素质和技能培养为目标，采用“把企业搬进校园”的理念，高度还原财务共享中心工作环境和办公设备，为学生提供丰富多样的财务共享业务流程和先进的管理思路。在详细介绍财务共享服务相关理论知识、共享中心系统实施时的信息系统企业建模的基础上，通过角色扮演、财务会计处理服务与管理会计信息服务、实时抢单</w:t>
      </w:r>
      <w:r w:rsidRPr="00E662B2">
        <w:rPr>
          <w:rFonts w:hint="eastAsia"/>
          <w:sz w:val="18"/>
          <w:szCs w:val="18"/>
        </w:rPr>
        <w:t>/</w:t>
      </w:r>
      <w:r w:rsidRPr="00E662B2">
        <w:rPr>
          <w:rFonts w:hint="eastAsia"/>
          <w:sz w:val="18"/>
          <w:szCs w:val="18"/>
        </w:rPr>
        <w:t>派单、互评审批等教学设计，使学生理解财务共享中心的核心服务内容、工作流程和评价方式，掌握财务共享中心软件基本实践技能，熟悉财务岗位之间、财务与业务岗位之间、</w:t>
      </w:r>
      <w:r w:rsidRPr="00E662B2">
        <w:rPr>
          <w:rFonts w:hint="eastAsia"/>
          <w:sz w:val="18"/>
          <w:szCs w:val="18"/>
        </w:rPr>
        <w:t>FSSC</w:t>
      </w:r>
      <w:r w:rsidRPr="00E662B2">
        <w:rPr>
          <w:rFonts w:hint="eastAsia"/>
          <w:sz w:val="18"/>
          <w:szCs w:val="18"/>
        </w:rPr>
        <w:t>数据分析岗位与业务分子公司及集团企业管理岗位之间的工作协同关系，在此过程中提升学生对财务共享中心的理论认知、工作基本技能和综合职业素养。</w:t>
      </w:r>
    </w:p>
    <w:p w:rsidR="00591272" w:rsidRPr="00E662B2" w:rsidRDefault="00E0768B">
      <w:pPr>
        <w:spacing w:line="360" w:lineRule="auto"/>
        <w:ind w:firstLineChars="200" w:firstLine="360"/>
        <w:rPr>
          <w:sz w:val="18"/>
          <w:szCs w:val="18"/>
        </w:rPr>
      </w:pPr>
      <w:r w:rsidRPr="00E662B2">
        <w:rPr>
          <w:rFonts w:hint="eastAsia"/>
          <w:sz w:val="18"/>
          <w:szCs w:val="18"/>
        </w:rPr>
        <w:t>商业全景运营基地是以企业的供应链经营模拟对抗和生产性服务企业业务协作为训练内容，涵盖商</w:t>
      </w:r>
      <w:r w:rsidRPr="00E662B2">
        <w:rPr>
          <w:rFonts w:hint="eastAsia"/>
          <w:sz w:val="18"/>
          <w:szCs w:val="18"/>
        </w:rPr>
        <w:t xml:space="preserve"> </w:t>
      </w:r>
      <w:r w:rsidRPr="00E662B2">
        <w:rPr>
          <w:rFonts w:hint="eastAsia"/>
          <w:sz w:val="18"/>
          <w:szCs w:val="18"/>
        </w:rPr>
        <w:t>流、物流、资金流及其相互关系，以全面的商业活动情景和决策要素作为训练项目，以互联网式教学体验和探究式互动作为教学模式，培养学生了解创业过程中涉及的经营决策要点，理解经营决策的要素，熟悉企业经营决策的场景，掌握经</w:t>
      </w:r>
      <w:r w:rsidRPr="00E662B2">
        <w:rPr>
          <w:rFonts w:hint="eastAsia"/>
          <w:sz w:val="18"/>
          <w:szCs w:val="18"/>
        </w:rPr>
        <w:lastRenderedPageBreak/>
        <w:t>营决策的基础方法，培养学生建立业务创新意识、模拟企业经营实践，促进经营决策能力提升。培养从决策到执行中涉及的沟通能力、协作能力、职业素养。</w:t>
      </w:r>
    </w:p>
    <w:p w:rsidR="00591272" w:rsidRPr="00E662B2" w:rsidRDefault="00E0768B">
      <w:pPr>
        <w:spacing w:line="360" w:lineRule="auto"/>
        <w:ind w:firstLineChars="200" w:firstLine="360"/>
        <w:rPr>
          <w:sz w:val="18"/>
          <w:szCs w:val="18"/>
        </w:rPr>
      </w:pPr>
      <w:r w:rsidRPr="00E662B2">
        <w:rPr>
          <w:rFonts w:hint="eastAsia"/>
          <w:sz w:val="18"/>
          <w:szCs w:val="18"/>
        </w:rPr>
        <w:t>跨境电商综合实训平台由跨境电商</w:t>
      </w:r>
      <w:r w:rsidRPr="00E662B2">
        <w:rPr>
          <w:rFonts w:hint="eastAsia"/>
          <w:sz w:val="18"/>
          <w:szCs w:val="18"/>
        </w:rPr>
        <w:t>ERP</w:t>
      </w:r>
      <w:r w:rsidRPr="00E662B2">
        <w:rPr>
          <w:rFonts w:hint="eastAsia"/>
          <w:sz w:val="18"/>
          <w:szCs w:val="18"/>
        </w:rPr>
        <w:t>沙盒、第三方跨境电商平台沙盒、跨境电商物流系统沙盒、在线帮助系统、教学管理系统等五个平台和跨境电商师资库构成，跨境电商平台沙盒、跨境电商</w:t>
      </w:r>
      <w:r w:rsidRPr="00E662B2">
        <w:rPr>
          <w:rFonts w:hint="eastAsia"/>
          <w:sz w:val="18"/>
          <w:szCs w:val="18"/>
        </w:rPr>
        <w:t>ERP</w:t>
      </w:r>
      <w:r w:rsidRPr="00E662B2">
        <w:rPr>
          <w:rFonts w:hint="eastAsia"/>
          <w:sz w:val="18"/>
          <w:szCs w:val="18"/>
        </w:rPr>
        <w:t>沙盒、跨境电商物流沙盒通过</w:t>
      </w:r>
      <w:r w:rsidRPr="00E662B2">
        <w:rPr>
          <w:rFonts w:hint="eastAsia"/>
          <w:sz w:val="18"/>
          <w:szCs w:val="18"/>
        </w:rPr>
        <w:t>API</w:t>
      </w:r>
      <w:r w:rsidRPr="00E662B2">
        <w:rPr>
          <w:rFonts w:hint="eastAsia"/>
          <w:sz w:val="18"/>
          <w:szCs w:val="18"/>
        </w:rPr>
        <w:t>实现对接，共同完成跨境电商全流程实训，并通过教学管理系统自动监测和评估学生实训情况，通过跨境电商师资库和教学资源库为院校跨境电商人才培养提供全方位支撑。</w:t>
      </w:r>
    </w:p>
    <w:p w:rsidR="00591272" w:rsidRPr="00E662B2" w:rsidRDefault="00E0768B">
      <w:pPr>
        <w:spacing w:line="360" w:lineRule="auto"/>
        <w:ind w:firstLineChars="200" w:firstLine="360"/>
        <w:rPr>
          <w:sz w:val="18"/>
          <w:szCs w:val="18"/>
        </w:rPr>
      </w:pPr>
      <w:r w:rsidRPr="00E662B2">
        <w:rPr>
          <w:rFonts w:hint="eastAsia"/>
          <w:sz w:val="18"/>
          <w:szCs w:val="18"/>
        </w:rPr>
        <w:t>双创教育基地建设规划主要服务创新创业通识课程以及路演、成果展示以及视觉处理、数媒处理。同时兼具其他项目化课程的研讨功能。</w:t>
      </w:r>
    </w:p>
    <w:p w:rsidR="00591272" w:rsidRPr="00E662B2" w:rsidRDefault="00E0768B">
      <w:pPr>
        <w:spacing w:line="360" w:lineRule="auto"/>
        <w:ind w:firstLineChars="200" w:firstLine="360"/>
        <w:rPr>
          <w:sz w:val="18"/>
          <w:szCs w:val="18"/>
        </w:rPr>
      </w:pPr>
      <w:r w:rsidRPr="00E662B2">
        <w:rPr>
          <w:rFonts w:hint="eastAsia"/>
          <w:sz w:val="18"/>
          <w:szCs w:val="18"/>
        </w:rPr>
        <w:t>这些基地在满足新商科通识课程的开发、教学等功能的同时还能支撑国贸、会计、财会、电商等专业建设需求。</w:t>
      </w:r>
    </w:p>
    <w:p w:rsidR="00591272" w:rsidRPr="00E662B2" w:rsidRDefault="00E0768B">
      <w:pPr>
        <w:spacing w:line="360" w:lineRule="auto"/>
        <w:ind w:firstLineChars="200" w:firstLine="360"/>
        <w:rPr>
          <w:sz w:val="18"/>
          <w:szCs w:val="18"/>
        </w:rPr>
      </w:pPr>
      <w:r w:rsidRPr="00E662B2">
        <w:rPr>
          <w:rFonts w:hint="eastAsia"/>
          <w:sz w:val="18"/>
          <w:szCs w:val="18"/>
        </w:rPr>
        <w:t>新商科工场建成以后，不仅可以作为学校教学实践场所，还可以通过校企合作，辐射周围创业园区。随着长三角产业结构调整、产业不断升级，人才需求结构在迅速变化，对高素质应用型技术技能人才的需求显著增加。本项目的实施可以为长三角经济发展提供急需的信息化管理人才，并拓展管理类专业为社会服务的功能，开放学院教学资源，建立互动交流机制为我省企业服务，可以更好地为长三角经济社会发展服务。</w:t>
      </w:r>
    </w:p>
    <w:p w:rsidR="00591272" w:rsidRPr="00E662B2" w:rsidRDefault="00E0768B">
      <w:pPr>
        <w:spacing w:line="360" w:lineRule="auto"/>
        <w:ind w:firstLineChars="200" w:firstLine="360"/>
        <w:rPr>
          <w:sz w:val="18"/>
          <w:szCs w:val="18"/>
        </w:rPr>
      </w:pPr>
      <w:r w:rsidRPr="00E662B2">
        <w:rPr>
          <w:rFonts w:hint="eastAsia"/>
          <w:sz w:val="18"/>
          <w:szCs w:val="18"/>
        </w:rPr>
        <w:t>本次实验室建设项目名称为：</w:t>
      </w:r>
      <w:r w:rsidR="00D92A69">
        <w:rPr>
          <w:rFonts w:hint="eastAsia"/>
          <w:sz w:val="18"/>
          <w:szCs w:val="18"/>
        </w:rPr>
        <w:t>嘉兴学院南湖学院</w:t>
      </w:r>
      <w:r w:rsidRPr="00E662B2">
        <w:rPr>
          <w:rFonts w:hint="eastAsia"/>
          <w:sz w:val="18"/>
          <w:szCs w:val="18"/>
        </w:rPr>
        <w:t>新商科工场，项目资金</w:t>
      </w:r>
      <w:r w:rsidRPr="00E662B2">
        <w:rPr>
          <w:rFonts w:hint="eastAsia"/>
          <w:sz w:val="18"/>
          <w:szCs w:val="18"/>
        </w:rPr>
        <w:t>400</w:t>
      </w:r>
      <w:r w:rsidRPr="00E662B2">
        <w:rPr>
          <w:rFonts w:hint="eastAsia"/>
          <w:sz w:val="18"/>
          <w:szCs w:val="18"/>
        </w:rPr>
        <w:t>万元，根据学院人才培养对实验室需求的实际情况，主要包含新商科工场实验室软件采购和新商科工场实验室硬件采购两个部分进行实施建设。</w:t>
      </w:r>
    </w:p>
    <w:p w:rsidR="00591272" w:rsidRPr="00E662B2" w:rsidRDefault="00E0768B">
      <w:pPr>
        <w:spacing w:line="360" w:lineRule="auto"/>
        <w:ind w:firstLineChars="200" w:firstLine="482"/>
        <w:rPr>
          <w:rFonts w:ascii="宋体" w:hAnsi="宋体"/>
          <w:b/>
          <w:i/>
          <w:iCs/>
          <w:u w:val="single"/>
        </w:rPr>
      </w:pPr>
      <w:r w:rsidRPr="00E662B2">
        <w:rPr>
          <w:rFonts w:ascii="宋体" w:hAnsi="宋体" w:hint="eastAsia"/>
          <w:b/>
        </w:rPr>
        <w:t>八、公告期限：</w:t>
      </w:r>
      <w:r w:rsidRPr="00E662B2">
        <w:rPr>
          <w:rFonts w:ascii="宋体" w:hAnsi="宋体" w:hint="eastAsia"/>
          <w:b/>
          <w:i/>
          <w:iCs/>
          <w:u w:val="single"/>
        </w:rPr>
        <w:t xml:space="preserve"> </w:t>
      </w:r>
      <w:r w:rsidRPr="00E662B2">
        <w:rPr>
          <w:rFonts w:ascii="宋体" w:hAnsi="宋体" w:hint="eastAsia"/>
          <w:b/>
          <w:u w:val="single"/>
        </w:rPr>
        <w:t xml:space="preserve">   自公告发布之日起5个工作日  </w:t>
      </w:r>
      <w:r w:rsidRPr="00E662B2">
        <w:rPr>
          <w:rFonts w:ascii="宋体" w:hAnsi="宋体" w:hint="eastAsia"/>
          <w:b/>
          <w:i/>
          <w:iCs/>
          <w:u w:val="single"/>
        </w:rPr>
        <w:t xml:space="preserve"> </w:t>
      </w:r>
    </w:p>
    <w:p w:rsidR="00591272" w:rsidRPr="00E662B2" w:rsidRDefault="00E0768B">
      <w:pPr>
        <w:snapToGrid w:val="0"/>
        <w:spacing w:line="360" w:lineRule="auto"/>
        <w:ind w:firstLineChars="225" w:firstLine="542"/>
        <w:rPr>
          <w:rFonts w:ascii="宋体" w:hAnsi="宋体"/>
        </w:rPr>
      </w:pPr>
      <w:r w:rsidRPr="00E662B2">
        <w:rPr>
          <w:rFonts w:ascii="宋体" w:hAnsi="宋体" w:hint="eastAsia"/>
          <w:b/>
          <w:bCs/>
        </w:rPr>
        <w:t>九、报名、注册及招标文件的获取</w:t>
      </w:r>
      <w:r w:rsidRPr="00E662B2">
        <w:rPr>
          <w:rFonts w:ascii="宋体" w:hAnsi="宋体" w:hint="eastAsia"/>
        </w:rPr>
        <w:t>：</w:t>
      </w:r>
    </w:p>
    <w:p w:rsidR="00591272" w:rsidRPr="00E662B2" w:rsidRDefault="00E0768B">
      <w:pPr>
        <w:widowControl/>
        <w:spacing w:line="360" w:lineRule="auto"/>
        <w:ind w:firstLineChars="200" w:firstLine="482"/>
        <w:jc w:val="left"/>
        <w:rPr>
          <w:rFonts w:ascii="宋体" w:hAnsi="宋体"/>
          <w:b/>
          <w:kern w:val="0"/>
        </w:rPr>
      </w:pPr>
      <w:r w:rsidRPr="00E662B2">
        <w:rPr>
          <w:rFonts w:ascii="宋体" w:hAnsi="宋体" w:hint="eastAsia"/>
          <w:b/>
          <w:kern w:val="0"/>
        </w:rPr>
        <w:t xml:space="preserve">1、报名网址： </w:t>
      </w:r>
    </w:p>
    <w:p w:rsidR="00591272" w:rsidRPr="00E662B2" w:rsidRDefault="00E0768B">
      <w:pPr>
        <w:snapToGrid w:val="0"/>
        <w:spacing w:line="360" w:lineRule="auto"/>
        <w:ind w:firstLineChars="200" w:firstLine="480"/>
        <w:rPr>
          <w:rFonts w:ascii="宋体" w:hAnsi="宋体"/>
          <w:kern w:val="0"/>
        </w:rPr>
      </w:pPr>
      <w:r w:rsidRPr="00E662B2">
        <w:rPr>
          <w:rFonts w:ascii="宋体" w:hAnsi="宋体" w:hint="eastAsia"/>
          <w:kern w:val="0"/>
        </w:rPr>
        <w:t>浙江政府采购网：</w:t>
      </w:r>
      <w:hyperlink r:id="rId10" w:history="1">
        <w:r w:rsidRPr="00E662B2">
          <w:rPr>
            <w:rStyle w:val="aff6"/>
            <w:rFonts w:ascii="宋体" w:hAnsi="宋体"/>
            <w:color w:val="auto"/>
            <w:kern w:val="0"/>
          </w:rPr>
          <w:t>http://www.zjzfcg.gov.cn/</w:t>
        </w:r>
      </w:hyperlink>
      <w:r w:rsidRPr="00E662B2">
        <w:rPr>
          <w:rFonts w:ascii="宋体" w:hAnsi="宋体"/>
          <w:kern w:val="0"/>
        </w:rPr>
        <w:t>（</w:t>
      </w:r>
      <w:r w:rsidRPr="00E662B2">
        <w:rPr>
          <w:rFonts w:ascii="宋体" w:hAnsi="宋体" w:hint="eastAsia"/>
          <w:kern w:val="0"/>
        </w:rPr>
        <w:t>用政采云注册帐号、密码进行系统登录后报名</w:t>
      </w:r>
      <w:r w:rsidRPr="00E662B2">
        <w:rPr>
          <w:rFonts w:ascii="宋体" w:hAnsi="宋体"/>
          <w:kern w:val="0"/>
        </w:rPr>
        <w:t>）</w:t>
      </w:r>
    </w:p>
    <w:p w:rsidR="00591272" w:rsidRPr="00E662B2" w:rsidRDefault="00E0768B">
      <w:pPr>
        <w:widowControl/>
        <w:numPr>
          <w:ilvl w:val="0"/>
          <w:numId w:val="6"/>
        </w:numPr>
        <w:spacing w:line="360" w:lineRule="auto"/>
        <w:jc w:val="left"/>
        <w:rPr>
          <w:rFonts w:ascii="宋体" w:hAnsi="宋体"/>
          <w:shd w:val="clear" w:color="auto" w:fill="FFFFFF"/>
        </w:rPr>
      </w:pPr>
      <w:r w:rsidRPr="00E662B2">
        <w:rPr>
          <w:rFonts w:ascii="宋体" w:hAnsi="宋体" w:hint="eastAsia"/>
          <w:b/>
          <w:kern w:val="0"/>
        </w:rPr>
        <w:t>注册网址：浙江政府采购网：</w:t>
      </w:r>
      <w:r w:rsidRPr="00E662B2">
        <w:rPr>
          <w:rFonts w:ascii="宋体" w:hAnsi="宋体"/>
          <w:kern w:val="0"/>
        </w:rPr>
        <w:t>https://supplier.zcy.gov.cn/supplier/register</w:t>
      </w:r>
      <w:r w:rsidRPr="00E662B2">
        <w:rPr>
          <w:rFonts w:ascii="宋体" w:hAnsi="宋体" w:hint="eastAsia"/>
          <w:kern w:val="0"/>
        </w:rPr>
        <w:t>，</w:t>
      </w:r>
    </w:p>
    <w:p w:rsidR="00591272" w:rsidRPr="00E662B2" w:rsidRDefault="00E0768B">
      <w:pPr>
        <w:spacing w:line="360" w:lineRule="auto"/>
        <w:ind w:leftChars="224" w:left="538"/>
        <w:rPr>
          <w:rFonts w:ascii="宋体" w:hAnsi="宋体"/>
          <w:b/>
          <w:kern w:val="0"/>
        </w:rPr>
      </w:pPr>
      <w:r w:rsidRPr="00E662B2">
        <w:rPr>
          <w:rFonts w:ascii="宋体" w:hAnsi="宋体" w:hint="eastAsia"/>
          <w:b/>
          <w:kern w:val="0"/>
        </w:rPr>
        <w:t>３、政采云咨询电话：400-881-7190；</w:t>
      </w:r>
    </w:p>
    <w:p w:rsidR="00591272" w:rsidRPr="00E662B2" w:rsidRDefault="00E0768B">
      <w:pPr>
        <w:spacing w:line="360" w:lineRule="auto"/>
        <w:ind w:leftChars="224" w:left="538"/>
        <w:rPr>
          <w:rFonts w:ascii="宋体" w:hAnsi="宋体"/>
          <w:kern w:val="0"/>
        </w:rPr>
      </w:pPr>
      <w:r w:rsidRPr="00E662B2">
        <w:rPr>
          <w:rFonts w:ascii="宋体" w:hAnsi="宋体" w:hint="eastAsia"/>
          <w:b/>
          <w:kern w:val="0"/>
        </w:rPr>
        <w:t>４、招标文件的获取（网上下载）：</w:t>
      </w:r>
      <w:r w:rsidRPr="00E662B2">
        <w:rPr>
          <w:rFonts w:ascii="宋体" w:hAnsi="宋体" w:hint="eastAsia"/>
          <w:b/>
          <w:kern w:val="0"/>
        </w:rPr>
        <w:br/>
      </w:r>
      <w:r w:rsidRPr="00E662B2">
        <w:rPr>
          <w:rFonts w:ascii="宋体" w:hAnsi="宋体" w:hint="eastAsia"/>
          <w:kern w:val="0"/>
        </w:rPr>
        <w:t>浙江政府采购网http://www.zjzfcg.gov.cn/（须完成正式供应商注册）</w:t>
      </w:r>
    </w:p>
    <w:p w:rsidR="00591272" w:rsidRPr="00E662B2" w:rsidRDefault="00E0768B">
      <w:pPr>
        <w:spacing w:line="360" w:lineRule="auto"/>
        <w:ind w:leftChars="224" w:left="538"/>
        <w:rPr>
          <w:ins w:id="4" w:author="Lenovo User" w:date="2018-08-06T09:03:00Z"/>
          <w:rFonts w:ascii="宋体" w:hAnsi="宋体"/>
          <w:kern w:val="0"/>
        </w:rPr>
      </w:pPr>
      <w:r w:rsidRPr="00E662B2">
        <w:rPr>
          <w:rFonts w:ascii="宋体" w:hAnsi="宋体" w:hint="eastAsia"/>
          <w:kern w:val="0"/>
        </w:rPr>
        <w:t xml:space="preserve">（招标文件以附件形式附于招标公告下，请自行免费下载） </w:t>
      </w:r>
    </w:p>
    <w:p w:rsidR="00591272" w:rsidRPr="00E662B2" w:rsidRDefault="00E0768B">
      <w:pPr>
        <w:spacing w:line="360" w:lineRule="auto"/>
        <w:ind w:leftChars="224" w:left="538"/>
        <w:rPr>
          <w:ins w:id="5" w:author="Lenovo User" w:date="2018-08-06T09:04:00Z"/>
          <w:rFonts w:ascii="宋体" w:hAnsi="宋体"/>
          <w:kern w:val="0"/>
        </w:rPr>
      </w:pPr>
      <w:r w:rsidRPr="00E662B2">
        <w:rPr>
          <w:rFonts w:ascii="宋体" w:hAnsi="宋体" w:hint="eastAsia"/>
          <w:b/>
          <w:kern w:val="0"/>
        </w:rPr>
        <w:t>5、报名时间：</w:t>
      </w:r>
      <w:r w:rsidRPr="00E662B2">
        <w:rPr>
          <w:rFonts w:ascii="宋体" w:hAnsi="宋体" w:hint="eastAsia"/>
        </w:rPr>
        <w:t>2019年</w:t>
      </w:r>
      <w:r w:rsidR="00585C78">
        <w:rPr>
          <w:rFonts w:ascii="宋体" w:hAnsi="宋体"/>
        </w:rPr>
        <w:t>05</w:t>
      </w:r>
      <w:r w:rsidRPr="00E662B2">
        <w:rPr>
          <w:rFonts w:ascii="宋体" w:hAnsi="宋体" w:hint="eastAsia"/>
        </w:rPr>
        <w:t>月</w:t>
      </w:r>
      <w:r w:rsidR="00585C78">
        <w:rPr>
          <w:rFonts w:ascii="宋体" w:hAnsi="宋体"/>
        </w:rPr>
        <w:t>29</w:t>
      </w:r>
      <w:r w:rsidRPr="00E662B2">
        <w:rPr>
          <w:rFonts w:ascii="宋体" w:hAnsi="宋体" w:hint="eastAsia"/>
        </w:rPr>
        <w:t>日至2019年</w:t>
      </w:r>
      <w:r w:rsidR="00585C78">
        <w:rPr>
          <w:rFonts w:ascii="宋体" w:hAnsi="宋体"/>
        </w:rPr>
        <w:t>06</w:t>
      </w:r>
      <w:r w:rsidRPr="00E662B2">
        <w:rPr>
          <w:rFonts w:ascii="宋体" w:hAnsi="宋体" w:hint="eastAsia"/>
        </w:rPr>
        <w:t>月</w:t>
      </w:r>
      <w:r w:rsidR="00585C78">
        <w:rPr>
          <w:rFonts w:ascii="宋体" w:hAnsi="宋体"/>
        </w:rPr>
        <w:t>05</w:t>
      </w:r>
      <w:r w:rsidRPr="00E662B2">
        <w:rPr>
          <w:rFonts w:ascii="宋体" w:hAnsi="宋体" w:hint="eastAsia"/>
        </w:rPr>
        <w:t>日。</w:t>
      </w:r>
    </w:p>
    <w:p w:rsidR="00591272" w:rsidRPr="00E662B2" w:rsidRDefault="00E0768B">
      <w:pPr>
        <w:numPr>
          <w:ins w:id="6" w:author="Lenovo User" w:date="1901-01-01T00:00:00Z"/>
        </w:numPr>
        <w:spacing w:line="360" w:lineRule="auto"/>
        <w:ind w:firstLineChars="200" w:firstLine="480"/>
        <w:rPr>
          <w:rFonts w:ascii="宋体" w:hAnsi="宋体"/>
          <w:kern w:val="0"/>
        </w:rPr>
      </w:pPr>
      <w:r w:rsidRPr="00E662B2">
        <w:rPr>
          <w:rFonts w:ascii="宋体" w:hAnsi="宋体" w:hint="eastAsia"/>
          <w:kern w:val="0"/>
        </w:rPr>
        <w:t>报名截止时间后至投标截止时间前允许潜在投标人获取招标文件。</w:t>
      </w:r>
    </w:p>
    <w:p w:rsidR="00591272" w:rsidRPr="00E662B2" w:rsidRDefault="00E0768B">
      <w:pPr>
        <w:spacing w:line="360" w:lineRule="auto"/>
        <w:ind w:firstLineChars="196" w:firstLine="472"/>
        <w:rPr>
          <w:rFonts w:ascii="宋体" w:hAnsi="宋体"/>
          <w:b/>
          <w:kern w:val="0"/>
        </w:rPr>
      </w:pPr>
      <w:r w:rsidRPr="00E662B2">
        <w:rPr>
          <w:rFonts w:ascii="宋体" w:hAnsi="宋体" w:hint="eastAsia"/>
          <w:b/>
          <w:kern w:val="0"/>
        </w:rPr>
        <w:t>十、投标保证金：无</w:t>
      </w:r>
    </w:p>
    <w:p w:rsidR="00591272" w:rsidRPr="00E662B2" w:rsidRDefault="00E0768B">
      <w:pPr>
        <w:spacing w:before="120" w:after="120" w:line="360" w:lineRule="auto"/>
        <w:ind w:firstLineChars="196" w:firstLine="472"/>
        <w:rPr>
          <w:rFonts w:ascii="宋体" w:hAnsi="宋体"/>
        </w:rPr>
      </w:pPr>
      <w:r w:rsidRPr="00E662B2">
        <w:rPr>
          <w:rFonts w:ascii="宋体" w:hAnsi="宋体" w:hint="eastAsia"/>
          <w:b/>
        </w:rPr>
        <w:t>十一</w:t>
      </w:r>
      <w:r w:rsidRPr="00E662B2">
        <w:rPr>
          <w:rFonts w:ascii="宋体" w:hAnsi="宋体" w:hint="eastAsia"/>
          <w:b/>
          <w:bCs/>
        </w:rPr>
        <w:t>、投标截止时间和地点</w:t>
      </w:r>
      <w:r w:rsidRPr="00E662B2">
        <w:rPr>
          <w:rFonts w:ascii="宋体" w:hAnsi="宋体" w:hint="eastAsia"/>
        </w:rPr>
        <w:t>：</w:t>
      </w:r>
    </w:p>
    <w:p w:rsidR="00591272" w:rsidRPr="00E662B2" w:rsidRDefault="00E0768B">
      <w:pPr>
        <w:snapToGrid w:val="0"/>
        <w:spacing w:line="360" w:lineRule="auto"/>
        <w:ind w:firstLineChars="147" w:firstLine="353"/>
        <w:jc w:val="left"/>
        <w:rPr>
          <w:rFonts w:ascii="宋体" w:hAnsi="宋体"/>
        </w:rPr>
      </w:pPr>
      <w:r w:rsidRPr="00E662B2">
        <w:rPr>
          <w:rFonts w:ascii="宋体" w:hAnsi="宋体" w:hint="eastAsia"/>
        </w:rPr>
        <w:lastRenderedPageBreak/>
        <w:t>投标人应于2019年</w:t>
      </w:r>
      <w:r w:rsidR="00585C78">
        <w:rPr>
          <w:rFonts w:ascii="宋体" w:hAnsi="宋体"/>
        </w:rPr>
        <w:t>06</w:t>
      </w:r>
      <w:r w:rsidRPr="00E662B2">
        <w:rPr>
          <w:rFonts w:ascii="宋体" w:hAnsi="宋体" w:hint="eastAsia"/>
        </w:rPr>
        <w:t>月</w:t>
      </w:r>
      <w:r w:rsidR="00585C78">
        <w:rPr>
          <w:rFonts w:ascii="宋体" w:hAnsi="宋体"/>
        </w:rPr>
        <w:t>18</w:t>
      </w:r>
      <w:r w:rsidRPr="00E662B2">
        <w:rPr>
          <w:rFonts w:ascii="宋体" w:hAnsi="宋体" w:hint="eastAsia"/>
        </w:rPr>
        <w:t>日9时</w:t>
      </w:r>
      <w:r w:rsidRPr="00E662B2">
        <w:rPr>
          <w:rFonts w:ascii="宋体" w:hAnsi="宋体"/>
        </w:rPr>
        <w:t>3</w:t>
      </w:r>
      <w:r w:rsidRPr="00E662B2">
        <w:rPr>
          <w:rFonts w:ascii="宋体" w:hAnsi="宋体" w:hint="eastAsia"/>
        </w:rPr>
        <w:t>0分前将投标文件密封送达到嘉兴市公共资源交易中心（嘉兴市广场路350号）二楼5号开标室并提交给集中采购机构，完成投标签到，逾期送达、不按要求提交或未密封的投标文件将予以拒收。</w:t>
      </w:r>
    </w:p>
    <w:p w:rsidR="00591272" w:rsidRPr="00E662B2" w:rsidRDefault="00E0768B">
      <w:pPr>
        <w:snapToGrid w:val="0"/>
        <w:spacing w:line="360" w:lineRule="auto"/>
        <w:ind w:firstLineChars="196" w:firstLine="472"/>
        <w:rPr>
          <w:rFonts w:ascii="宋体" w:hAnsi="宋体"/>
        </w:rPr>
      </w:pPr>
      <w:r w:rsidRPr="00E662B2">
        <w:rPr>
          <w:rFonts w:ascii="宋体" w:hAnsi="宋体" w:hint="eastAsia"/>
          <w:b/>
          <w:bCs/>
        </w:rPr>
        <w:t>十二、开标时间及地点</w:t>
      </w:r>
      <w:r w:rsidRPr="00E662B2">
        <w:rPr>
          <w:rFonts w:ascii="宋体" w:hAnsi="宋体" w:hint="eastAsia"/>
        </w:rPr>
        <w:t>：</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t>本次招标将于2019年</w:t>
      </w:r>
      <w:r w:rsidR="00585C78">
        <w:rPr>
          <w:rFonts w:ascii="宋体" w:hAnsi="宋体"/>
        </w:rPr>
        <w:t>06</w:t>
      </w:r>
      <w:r w:rsidRPr="00E662B2">
        <w:rPr>
          <w:rFonts w:ascii="宋体" w:hAnsi="宋体" w:hint="eastAsia"/>
        </w:rPr>
        <w:t>月</w:t>
      </w:r>
      <w:r w:rsidR="00585C78">
        <w:rPr>
          <w:rFonts w:ascii="宋体" w:hAnsi="宋体"/>
        </w:rPr>
        <w:t>18</w:t>
      </w:r>
      <w:r w:rsidRPr="00E662B2">
        <w:rPr>
          <w:rFonts w:ascii="宋体" w:hAnsi="宋体" w:hint="eastAsia"/>
        </w:rPr>
        <w:t>日9时</w:t>
      </w:r>
      <w:r w:rsidRPr="00E662B2">
        <w:rPr>
          <w:rFonts w:ascii="宋体" w:hAnsi="宋体"/>
        </w:rPr>
        <w:t>3</w:t>
      </w:r>
      <w:r w:rsidRPr="00E662B2">
        <w:rPr>
          <w:rFonts w:ascii="宋体" w:hAnsi="宋体" w:hint="eastAsia"/>
        </w:rPr>
        <w:t>0分在嘉兴市公共资源交易中心（嘉兴市广场路350号）二楼5号开标室开标，投标人可派授权代表持有效身份证明出席开标会议。</w:t>
      </w:r>
    </w:p>
    <w:p w:rsidR="00591272" w:rsidRPr="00E662B2" w:rsidRDefault="00E0768B">
      <w:pPr>
        <w:spacing w:before="120" w:after="120" w:line="360" w:lineRule="auto"/>
        <w:ind w:firstLineChars="200" w:firstLine="482"/>
        <w:rPr>
          <w:rFonts w:ascii="宋体" w:hAnsi="宋体"/>
        </w:rPr>
      </w:pPr>
      <w:r w:rsidRPr="00E662B2">
        <w:rPr>
          <w:rFonts w:ascii="宋体" w:hAnsi="宋体" w:hint="eastAsia"/>
          <w:b/>
        </w:rPr>
        <w:t>十三、招标公告发布于：</w:t>
      </w:r>
      <w:r w:rsidRPr="00E662B2">
        <w:rPr>
          <w:rFonts w:ascii="宋体" w:hAnsi="宋体" w:hint="eastAsia"/>
        </w:rPr>
        <w:t>浙江政府采购网(</w:t>
      </w:r>
      <w:r w:rsidRPr="00E662B2">
        <w:rPr>
          <w:rFonts w:ascii="宋体" w:hAnsi="宋体" w:hint="eastAsia"/>
          <w:kern w:val="0"/>
        </w:rPr>
        <w:t>http://www.zjzfcg.gov.cn/</w:t>
      </w:r>
      <w:r w:rsidRPr="00E662B2">
        <w:rPr>
          <w:rFonts w:ascii="宋体" w:hAnsi="宋体" w:hint="eastAsia"/>
        </w:rPr>
        <w:t>)。</w:t>
      </w:r>
    </w:p>
    <w:p w:rsidR="00591272" w:rsidRPr="00E662B2" w:rsidRDefault="00E0768B">
      <w:pPr>
        <w:snapToGrid w:val="0"/>
        <w:spacing w:line="360" w:lineRule="auto"/>
        <w:ind w:firstLineChars="200" w:firstLine="482"/>
        <w:rPr>
          <w:rFonts w:ascii="宋体" w:hAnsi="宋体" w:cs="Arial"/>
          <w:b/>
        </w:rPr>
      </w:pPr>
      <w:r w:rsidRPr="00E662B2">
        <w:rPr>
          <w:rFonts w:ascii="宋体" w:hAnsi="宋体" w:cs="Arial" w:hint="eastAsia"/>
          <w:b/>
        </w:rPr>
        <w:t>十四、其他事项</w:t>
      </w:r>
    </w:p>
    <w:p w:rsidR="00591272" w:rsidRPr="00E662B2" w:rsidRDefault="00E0768B">
      <w:pPr>
        <w:snapToGrid w:val="0"/>
        <w:spacing w:line="360" w:lineRule="auto"/>
        <w:ind w:firstLineChars="200" w:firstLine="480"/>
        <w:jc w:val="left"/>
        <w:rPr>
          <w:rFonts w:ascii="宋体" w:hAnsi="宋体" w:cs="Arial"/>
        </w:rPr>
      </w:pPr>
      <w:r w:rsidRPr="00E662B2">
        <w:rPr>
          <w:rFonts w:ascii="宋体" w:hAnsi="宋体" w:cs="Arial" w:hint="eastAsia"/>
        </w:rPr>
        <w:t>投标人应按招标文件要求，提供社保缴纳证明材料。若社保缴纳地点为</w:t>
      </w:r>
      <w:r w:rsidRPr="00E662B2">
        <w:rPr>
          <w:rFonts w:ascii="宋体" w:hAnsi="宋体" w:cs="Arial" w:hint="eastAsia"/>
          <w:b/>
        </w:rPr>
        <w:t>嘉兴市[含五县（市）]范围内</w:t>
      </w:r>
      <w:r w:rsidRPr="00E662B2">
        <w:rPr>
          <w:rFonts w:ascii="宋体" w:hAnsi="宋体" w:cs="Arial" w:hint="eastAsia"/>
        </w:rPr>
        <w:t>的人员，投标人只需</w:t>
      </w:r>
      <w:r w:rsidRPr="00E662B2">
        <w:rPr>
          <w:rFonts w:ascii="宋体" w:hAnsi="宋体" w:cs="Arial"/>
        </w:rPr>
        <w:t>提供</w:t>
      </w:r>
      <w:r w:rsidRPr="00E662B2">
        <w:rPr>
          <w:rFonts w:ascii="宋体" w:hAnsi="宋体" w:cs="Arial" w:hint="eastAsia"/>
        </w:rPr>
        <w:t>本项目所</w:t>
      </w:r>
      <w:r w:rsidRPr="00E662B2">
        <w:rPr>
          <w:rFonts w:ascii="宋体" w:hAnsi="宋体" w:cs="Arial"/>
        </w:rPr>
        <w:t>涉人员</w:t>
      </w:r>
      <w:r w:rsidRPr="00E662B2">
        <w:rPr>
          <w:rFonts w:ascii="宋体" w:hAnsi="宋体" w:cs="Arial" w:hint="eastAsia"/>
        </w:rPr>
        <w:t>社保缴纳</w:t>
      </w:r>
      <w:r w:rsidRPr="00E662B2">
        <w:rPr>
          <w:rFonts w:ascii="宋体" w:hAnsi="宋体" w:cs="Arial"/>
        </w:rPr>
        <w:t>承诺函（</w:t>
      </w:r>
      <w:r w:rsidRPr="00E662B2">
        <w:rPr>
          <w:rFonts w:ascii="宋体" w:hAnsi="宋体" w:cs="Arial" w:hint="eastAsia"/>
        </w:rPr>
        <w:t>格式</w:t>
      </w:r>
      <w:r w:rsidRPr="00E662B2">
        <w:rPr>
          <w:rFonts w:ascii="宋体" w:hAnsi="宋体" w:cs="Arial"/>
        </w:rPr>
        <w:t>详见第六章）</w:t>
      </w:r>
      <w:r w:rsidRPr="00E662B2">
        <w:rPr>
          <w:rFonts w:ascii="宋体" w:hAnsi="宋体" w:cs="Arial" w:hint="eastAsia"/>
        </w:rPr>
        <w:t>即可，无需</w:t>
      </w:r>
      <w:r w:rsidRPr="00E662B2">
        <w:rPr>
          <w:rFonts w:ascii="宋体" w:hAnsi="宋体" w:cs="Arial"/>
        </w:rPr>
        <w:t>再提供纸质社保</w:t>
      </w:r>
      <w:r w:rsidRPr="00E662B2">
        <w:rPr>
          <w:rFonts w:ascii="宋体" w:hAnsi="宋体" w:cs="Arial" w:hint="eastAsia"/>
        </w:rPr>
        <w:t>缴纳证明</w:t>
      </w:r>
      <w:r w:rsidRPr="00E662B2">
        <w:rPr>
          <w:rFonts w:ascii="宋体" w:hAnsi="宋体" w:cs="Arial"/>
        </w:rPr>
        <w:t>。投</w:t>
      </w:r>
      <w:r w:rsidRPr="00E662B2">
        <w:rPr>
          <w:rFonts w:ascii="宋体" w:hAnsi="宋体" w:cs="Arial" w:hint="eastAsia"/>
        </w:rPr>
        <w:t>标</w:t>
      </w:r>
      <w:r w:rsidRPr="00E662B2">
        <w:rPr>
          <w:rFonts w:ascii="宋体" w:hAnsi="宋体" w:cs="Arial"/>
        </w:rPr>
        <w:t>人</w:t>
      </w:r>
      <w:r w:rsidRPr="00E662B2">
        <w:rPr>
          <w:rFonts w:ascii="宋体" w:hAnsi="宋体" w:cs="Arial" w:hint="eastAsia"/>
        </w:rPr>
        <w:t>应</w:t>
      </w:r>
      <w:r w:rsidRPr="00E662B2">
        <w:rPr>
          <w:rFonts w:ascii="宋体" w:hAnsi="宋体" w:cs="Arial"/>
        </w:rPr>
        <w:t>对提交</w:t>
      </w:r>
      <w:r w:rsidRPr="00E662B2">
        <w:rPr>
          <w:rFonts w:ascii="宋体" w:hAnsi="宋体" w:cs="Arial" w:hint="eastAsia"/>
        </w:rPr>
        <w:t>资料</w:t>
      </w:r>
      <w:r w:rsidRPr="00E662B2">
        <w:rPr>
          <w:rFonts w:ascii="宋体" w:hAnsi="宋体" w:cs="Arial"/>
        </w:rPr>
        <w:t>的真实性负责，</w:t>
      </w:r>
      <w:r w:rsidRPr="00E662B2">
        <w:rPr>
          <w:rFonts w:ascii="宋体" w:hAnsi="宋体" w:cs="Arial" w:hint="eastAsia"/>
        </w:rPr>
        <w:t>若核实</w:t>
      </w:r>
      <w:r w:rsidRPr="00E662B2">
        <w:rPr>
          <w:rFonts w:ascii="宋体" w:hAnsi="宋体" w:cs="Arial"/>
        </w:rPr>
        <w:t>存在</w:t>
      </w:r>
      <w:r w:rsidRPr="00E662B2">
        <w:rPr>
          <w:rFonts w:ascii="宋体" w:hAnsi="宋体" w:cs="Arial" w:hint="eastAsia"/>
        </w:rPr>
        <w:t>造</w:t>
      </w:r>
      <w:r w:rsidRPr="00E662B2">
        <w:rPr>
          <w:rFonts w:ascii="宋体" w:hAnsi="宋体" w:cs="Arial"/>
        </w:rPr>
        <w:t>假</w:t>
      </w:r>
      <w:r w:rsidRPr="00E662B2">
        <w:rPr>
          <w:rFonts w:ascii="宋体" w:hAnsi="宋体" w:cs="Arial" w:hint="eastAsia"/>
        </w:rPr>
        <w:t>情形</w:t>
      </w:r>
      <w:r w:rsidRPr="00E662B2">
        <w:rPr>
          <w:rFonts w:ascii="宋体" w:hAnsi="宋体" w:cs="Arial"/>
        </w:rPr>
        <w:t>，</w:t>
      </w:r>
      <w:r w:rsidRPr="00E662B2">
        <w:rPr>
          <w:rFonts w:ascii="宋体" w:hAnsi="宋体" w:cs="Arial" w:hint="eastAsia"/>
        </w:rPr>
        <w:t>监管</w:t>
      </w:r>
      <w:r w:rsidRPr="00E662B2">
        <w:rPr>
          <w:rFonts w:ascii="宋体" w:hAnsi="宋体" w:cs="Arial"/>
        </w:rPr>
        <w:t>部门将记录</w:t>
      </w:r>
      <w:r w:rsidRPr="00E662B2">
        <w:rPr>
          <w:rFonts w:ascii="宋体" w:hAnsi="宋体" w:cs="Arial" w:hint="eastAsia"/>
        </w:rPr>
        <w:t>企业不</w:t>
      </w:r>
      <w:r w:rsidRPr="00E662B2">
        <w:rPr>
          <w:rFonts w:ascii="宋体" w:hAnsi="宋体" w:cs="Arial"/>
        </w:rPr>
        <w:t>良信用</w:t>
      </w:r>
      <w:r w:rsidRPr="00E662B2">
        <w:rPr>
          <w:rFonts w:ascii="宋体" w:hAnsi="宋体" w:cs="Arial" w:hint="eastAsia"/>
        </w:rPr>
        <w:t>并</w:t>
      </w:r>
      <w:r w:rsidRPr="00E662B2">
        <w:rPr>
          <w:rFonts w:ascii="宋体" w:hAnsi="宋体" w:cs="Arial"/>
        </w:rPr>
        <w:t>予以公示</w:t>
      </w:r>
      <w:r w:rsidRPr="00E662B2">
        <w:rPr>
          <w:rFonts w:ascii="宋体" w:hAnsi="宋体" w:cs="Arial" w:hint="eastAsia"/>
        </w:rPr>
        <w:t>。</w:t>
      </w:r>
    </w:p>
    <w:p w:rsidR="00591272" w:rsidRPr="00E662B2" w:rsidRDefault="00E0768B">
      <w:pPr>
        <w:snapToGrid w:val="0"/>
        <w:spacing w:line="360" w:lineRule="auto"/>
        <w:ind w:firstLine="420"/>
        <w:rPr>
          <w:rFonts w:ascii="宋体" w:hAnsi="宋体" w:cs="Arial"/>
          <w:b/>
        </w:rPr>
      </w:pPr>
      <w:r w:rsidRPr="00E662B2">
        <w:rPr>
          <w:rFonts w:ascii="宋体" w:hAnsi="宋体" w:cs="Arial" w:hint="eastAsia"/>
          <w:b/>
        </w:rPr>
        <w:t>十六、业务咨询：</w:t>
      </w:r>
    </w:p>
    <w:p w:rsidR="00591272" w:rsidRPr="00E662B2" w:rsidRDefault="00E0768B">
      <w:pPr>
        <w:snapToGrid w:val="0"/>
        <w:spacing w:line="360" w:lineRule="auto"/>
        <w:ind w:firstLineChars="200" w:firstLine="480"/>
        <w:jc w:val="left"/>
        <w:rPr>
          <w:rFonts w:ascii="宋体" w:hAnsi="宋体" w:cs="Arial"/>
        </w:rPr>
      </w:pPr>
      <w:r w:rsidRPr="00E662B2">
        <w:rPr>
          <w:rFonts w:ascii="宋体" w:hAnsi="宋体" w:cs="Arial" w:hint="eastAsia"/>
        </w:rPr>
        <w:t>采购单位：</w:t>
      </w:r>
    </w:p>
    <w:p w:rsidR="00591272" w:rsidRPr="00E662B2" w:rsidRDefault="00E0768B">
      <w:pPr>
        <w:snapToGrid w:val="0"/>
        <w:spacing w:line="360" w:lineRule="auto"/>
        <w:ind w:firstLineChars="200" w:firstLine="480"/>
        <w:jc w:val="left"/>
        <w:rPr>
          <w:rFonts w:ascii="宋体" w:hAnsi="宋体" w:cs="Arial"/>
        </w:rPr>
      </w:pPr>
      <w:r w:rsidRPr="00E662B2">
        <w:rPr>
          <w:rFonts w:ascii="宋体" w:hAnsi="宋体" w:cs="Arial" w:hint="eastAsia"/>
        </w:rPr>
        <w:t>联系人：仇恒喜           联系电话：</w:t>
      </w:r>
      <w:r w:rsidRPr="00E662B2">
        <w:rPr>
          <w:rFonts w:ascii="宋体" w:hAnsi="宋体" w:cs="Arial"/>
        </w:rPr>
        <w:t>13</w:t>
      </w:r>
      <w:r w:rsidRPr="00E662B2">
        <w:rPr>
          <w:rFonts w:ascii="宋体" w:hAnsi="宋体" w:cs="Arial" w:hint="eastAsia"/>
        </w:rPr>
        <w:t>967387016</w:t>
      </w:r>
    </w:p>
    <w:p w:rsidR="00591272" w:rsidRPr="00E662B2" w:rsidRDefault="00E0768B">
      <w:pPr>
        <w:snapToGrid w:val="0"/>
        <w:spacing w:line="360" w:lineRule="auto"/>
        <w:ind w:firstLineChars="200" w:firstLine="480"/>
        <w:jc w:val="left"/>
        <w:rPr>
          <w:rFonts w:ascii="宋体" w:hAnsi="宋体" w:cs="Arial"/>
        </w:rPr>
      </w:pPr>
      <w:r w:rsidRPr="00E662B2">
        <w:rPr>
          <w:rFonts w:ascii="宋体" w:hAnsi="宋体" w:cs="Arial" w:hint="eastAsia"/>
        </w:rPr>
        <w:t>地点：浙江省嘉兴市越秀南路56号</w:t>
      </w:r>
    </w:p>
    <w:p w:rsidR="00591272" w:rsidRPr="00E662B2" w:rsidRDefault="00E0768B">
      <w:pPr>
        <w:snapToGrid w:val="0"/>
        <w:spacing w:line="360" w:lineRule="auto"/>
        <w:ind w:firstLineChars="200" w:firstLine="480"/>
        <w:jc w:val="left"/>
        <w:rPr>
          <w:rFonts w:ascii="宋体" w:hAnsi="宋体" w:cs="Arial"/>
        </w:rPr>
      </w:pPr>
      <w:r w:rsidRPr="00E662B2">
        <w:rPr>
          <w:rFonts w:ascii="宋体" w:hAnsi="宋体" w:cs="Arial" w:hint="eastAsia"/>
        </w:rPr>
        <w:t xml:space="preserve">嘉兴市公共资源交易中心经办人：宋戌俊 </w:t>
      </w:r>
    </w:p>
    <w:p w:rsidR="00591272" w:rsidRPr="00E662B2" w:rsidRDefault="00E0768B">
      <w:pPr>
        <w:snapToGrid w:val="0"/>
        <w:spacing w:line="360" w:lineRule="auto"/>
        <w:ind w:firstLineChars="200" w:firstLine="480"/>
        <w:jc w:val="left"/>
        <w:rPr>
          <w:rFonts w:ascii="宋体" w:hAnsi="宋体" w:cs="Arial"/>
        </w:rPr>
      </w:pPr>
      <w:r w:rsidRPr="00E662B2">
        <w:rPr>
          <w:rFonts w:ascii="宋体" w:hAnsi="宋体" w:cs="Arial" w:hint="eastAsia"/>
        </w:rPr>
        <w:t>联系电话：0573-</w:t>
      </w:r>
      <w:r w:rsidRPr="00E662B2">
        <w:rPr>
          <w:rFonts w:ascii="宋体" w:hAnsi="宋体" w:cs="Arial"/>
        </w:rPr>
        <w:t>82512032</w:t>
      </w:r>
      <w:r w:rsidRPr="00E662B2">
        <w:rPr>
          <w:rFonts w:ascii="宋体" w:hAnsi="宋体" w:cs="Arial" w:hint="eastAsia"/>
        </w:rPr>
        <w:t xml:space="preserve">      传真：0573-</w:t>
      </w:r>
      <w:r w:rsidRPr="00E662B2">
        <w:rPr>
          <w:rFonts w:ascii="宋体" w:hAnsi="宋体" w:cs="Arial"/>
        </w:rPr>
        <w:t>83682236</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t>地址：嘉兴市广场路350号</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t>嘉兴市政府采购供应商QQ群：85307809</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t>政府采购行政监管及投诉受理部门：嘉兴市财政局</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t>联系电话：0573-82031729</w:t>
      </w:r>
    </w:p>
    <w:p w:rsidR="00591272" w:rsidRPr="00E662B2" w:rsidRDefault="00E0768B">
      <w:pPr>
        <w:snapToGrid w:val="0"/>
        <w:spacing w:line="360" w:lineRule="auto"/>
        <w:ind w:left="238"/>
        <w:jc w:val="center"/>
        <w:rPr>
          <w:rFonts w:ascii="宋体" w:hAnsi="宋体"/>
        </w:rPr>
      </w:pPr>
      <w:r w:rsidRPr="00E662B2">
        <w:rPr>
          <w:rFonts w:ascii="宋体" w:hAnsi="宋体" w:hint="eastAsia"/>
        </w:rPr>
        <w:t>采购单位</w:t>
      </w:r>
      <w:r w:rsidRPr="00E662B2">
        <w:rPr>
          <w:rFonts w:ascii="宋体" w:hAnsi="宋体"/>
        </w:rPr>
        <w:t>：</w:t>
      </w:r>
      <w:r w:rsidRPr="00E662B2">
        <w:rPr>
          <w:rFonts w:ascii="宋体" w:hAnsi="宋体" w:hint="eastAsia"/>
        </w:rPr>
        <w:t>嘉兴学院南湖学院</w:t>
      </w:r>
    </w:p>
    <w:p w:rsidR="00591272" w:rsidRPr="00E662B2" w:rsidRDefault="00E0768B">
      <w:pPr>
        <w:snapToGrid w:val="0"/>
        <w:spacing w:line="360" w:lineRule="auto"/>
        <w:ind w:left="238"/>
        <w:jc w:val="center"/>
        <w:rPr>
          <w:rFonts w:ascii="宋体" w:hAnsi="宋体"/>
        </w:rPr>
      </w:pPr>
      <w:r w:rsidRPr="00E662B2">
        <w:rPr>
          <w:rFonts w:ascii="宋体" w:hAnsi="宋体" w:hint="eastAsia"/>
        </w:rPr>
        <w:t>集中</w:t>
      </w:r>
      <w:r w:rsidRPr="00E662B2">
        <w:rPr>
          <w:rFonts w:ascii="宋体" w:hAnsi="宋体"/>
        </w:rPr>
        <w:t>采购机构：</w:t>
      </w:r>
      <w:r w:rsidRPr="00E662B2">
        <w:rPr>
          <w:rFonts w:ascii="宋体" w:hAnsi="宋体" w:hint="eastAsia"/>
        </w:rPr>
        <w:t>嘉兴市公共资源交易中心</w:t>
      </w:r>
    </w:p>
    <w:p w:rsidR="00591272" w:rsidRPr="00E662B2" w:rsidRDefault="00E0768B">
      <w:pPr>
        <w:snapToGrid w:val="0"/>
        <w:spacing w:line="360" w:lineRule="auto"/>
        <w:ind w:left="238"/>
        <w:jc w:val="center"/>
        <w:rPr>
          <w:rFonts w:ascii="宋体" w:hAnsi="宋体"/>
        </w:rPr>
      </w:pPr>
      <w:r w:rsidRPr="00E662B2">
        <w:rPr>
          <w:rFonts w:ascii="宋体" w:hAnsi="宋体"/>
        </w:rPr>
        <w:t>201</w:t>
      </w:r>
      <w:r w:rsidRPr="00E662B2">
        <w:rPr>
          <w:rFonts w:ascii="宋体" w:hAnsi="宋体" w:hint="eastAsia"/>
        </w:rPr>
        <w:t>9</w:t>
      </w:r>
      <w:r w:rsidRPr="00E662B2">
        <w:rPr>
          <w:rFonts w:ascii="宋体" w:hAnsi="宋体"/>
        </w:rPr>
        <w:t>年</w:t>
      </w:r>
      <w:r w:rsidR="00585C78">
        <w:rPr>
          <w:rFonts w:ascii="宋体" w:hAnsi="宋体"/>
        </w:rPr>
        <w:t>05</w:t>
      </w:r>
      <w:r w:rsidRPr="00E662B2">
        <w:rPr>
          <w:rFonts w:ascii="宋体" w:hAnsi="宋体"/>
        </w:rPr>
        <w:t>月</w:t>
      </w:r>
      <w:r w:rsidR="00585C78">
        <w:rPr>
          <w:rFonts w:ascii="宋体" w:hAnsi="宋体"/>
        </w:rPr>
        <w:t>29</w:t>
      </w:r>
      <w:r w:rsidRPr="00E662B2">
        <w:rPr>
          <w:rFonts w:ascii="宋体" w:hAnsi="宋体"/>
        </w:rPr>
        <w:t>日</w:t>
      </w:r>
      <w:bookmarkStart w:id="7" w:name="_Toc532218222"/>
      <w:r w:rsidRPr="00E662B2">
        <w:br w:type="page"/>
      </w:r>
    </w:p>
    <w:p w:rsidR="00591272" w:rsidRPr="00E662B2" w:rsidRDefault="00E0768B">
      <w:pPr>
        <w:pStyle w:val="1"/>
      </w:pPr>
      <w:r w:rsidRPr="00E662B2">
        <w:rPr>
          <w:rFonts w:hint="eastAsia"/>
        </w:rPr>
        <w:lastRenderedPageBreak/>
        <w:t>第二章 招标需求</w:t>
      </w:r>
      <w:bookmarkEnd w:id="7"/>
    </w:p>
    <w:p w:rsidR="00591272" w:rsidRPr="00E662B2" w:rsidRDefault="00E0768B">
      <w:pPr>
        <w:spacing w:line="360" w:lineRule="auto"/>
        <w:rPr>
          <w:rFonts w:ascii="宋体" w:hAnsi="宋体"/>
          <w:b/>
          <w:color w:val="000000" w:themeColor="text1"/>
        </w:rPr>
      </w:pPr>
      <w:r w:rsidRPr="00E662B2">
        <w:rPr>
          <w:rFonts w:ascii="宋体" w:hAnsi="宋体" w:hint="eastAsia"/>
          <w:b/>
          <w:color w:val="000000" w:themeColor="text1"/>
        </w:rPr>
        <w:t>一、项目背景</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随着经济快速发展和大量新科技型企业崛起，大量新的劳动工具、新的技术的应用支撑了新的商业场景，新的商业场景孕育了前所未有的新职业，驱动着新商科建设，应用型本科作为高等教育，成为新商科建设的排头兵。企业从业人员的综合素质成为现代企业关注的重心，人才的培养也已经成为现代企业中一项不可或缺的重要工作。要求高校输出的毕业学生具备“复合型”“应用型”企业管理人才的基本能力，通过短期的强化即可适应企业单位的要求。“新商科”人才成为未来人才培养的一个重要方向，“新商科”也将是教育教学改革的新阵地。</w:t>
      </w:r>
    </w:p>
    <w:p w:rsidR="00591272" w:rsidRPr="00E662B2" w:rsidRDefault="00D92A69">
      <w:pPr>
        <w:spacing w:line="360" w:lineRule="auto"/>
        <w:ind w:firstLineChars="200" w:firstLine="420"/>
        <w:rPr>
          <w:rFonts w:ascii="宋体" w:hAnsi="宋体"/>
          <w:sz w:val="21"/>
          <w:szCs w:val="21"/>
        </w:rPr>
      </w:pPr>
      <w:r>
        <w:rPr>
          <w:rFonts w:ascii="宋体" w:hAnsi="宋体" w:hint="eastAsia"/>
          <w:sz w:val="21"/>
          <w:szCs w:val="21"/>
        </w:rPr>
        <w:t>嘉兴学院南湖学院</w:t>
      </w:r>
      <w:r w:rsidR="00E0768B" w:rsidRPr="00E662B2">
        <w:rPr>
          <w:rFonts w:ascii="宋体" w:hAnsi="宋体" w:hint="eastAsia"/>
          <w:sz w:val="21"/>
          <w:szCs w:val="21"/>
        </w:rPr>
        <w:t>新商科工场立足商学系辐射全校，包含了智慧财会基地、创新（智慧）教育基地、商业全景运营基地、跨境电商基地。</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智能财会基地基于服务我院现有财会类专业改造为云财务管理会计师，主要承载财务共享中心。财务共享平台是以集团型企业搭建财务共享中心典型业务为主线，以财务共享服务中心典型岗位素质和技能培养为目标，采用“把企业搬进校园”的理念，高度还原财务共享中心工作环境和办公设备，为学生提供丰富多样的财务共享业务流程和先进的管理思路。在详细介绍财务共享服务相关理论知识、共享中心系统实施时的信息系统企业建模的基础上，通过角色扮演、财务会计处理服务与管理会计信息服务、实时抢单/派单、互评审批等教学设计，使学生理解财务共享中心的核心服务内容、工作流程和评价方式，掌握财务共享中心软件基本实践技能，熟悉财务岗位之间、财务与业务岗位之间、FSSC数据分析岗位与业务分子公司及集团企业管理岗位之间的工作协同关系，在此过程中提升学生对财务共享中心的理论认知、工作基本技能和综合职业素养。</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商业全景运营基地是以企业的供应链经营模拟对抗和生产性服务企业业务协作为训练内容，涵盖商 流、物流、资金流及其相互关系，以全面的商业活动情景和决策要素作为训练项目，以互联网式教学体验和探究式互动作为教学模式，培养学生了解创业过程中涉及的经营决策要点，理解经营决策的要素，熟悉企业经营决策的场景，掌握经营决策的基础方法，培养学生建立业务创新意识、模拟企业经营实践，促进经营决策能力提升。培养从决策到执行中涉及的沟通能力、协作能力、职业素养。</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跨境电商综合实训平台由跨境电商ERP沙盒、第三方跨境电商平台沙盒、跨境电商物流系统沙盒、在线帮助系统、教学管理系统等五个平台和跨境电商师资库构成，跨境电商平台沙盒、跨境电商ERP沙盒、跨境电商物流沙盒通过API实现对接，共同完成跨境电商全流程实训，并通过教学管理系统自动监测和评估学生实训情况，通过跨境电商师资库和教学资源库为院校跨境电商人才培养</w:t>
      </w:r>
      <w:r w:rsidRPr="00E662B2">
        <w:rPr>
          <w:rFonts w:ascii="宋体" w:hAnsi="宋体" w:hint="eastAsia"/>
          <w:sz w:val="21"/>
          <w:szCs w:val="21"/>
        </w:rPr>
        <w:lastRenderedPageBreak/>
        <w:t>提供全方位支撑。</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双创教育基地建设规划主要服务创新创业通识课程以及路演、成果展示以及视觉处理、数媒处理。同时兼具其他项目化课程的研讨功能。</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这些基地在满足新商科通识课程的开发、教学等功能的同时还能支撑国贸、会计、财会、电商等专业建设需求。</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新商科工场建成以后，不仅可以作为学校教学实践场所，还可以通过校企合作，辐射周围创业园区。随着长三角产业结构调整、产业不断升级，人才需求结构在迅速变化，对高素质应用型技术技能人才的需求显著增加。本项目的实施可以为长三角经济发展提供急需的信息化管理人才，并拓展管理类专业为社会服务的功能，开放学院教学资源，建立互动交流机制为我省企业服务，可以更好地为长三角经济社会发展服务。</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本次实验室建设项目名称为：</w:t>
      </w:r>
      <w:r w:rsidR="00D92A69">
        <w:rPr>
          <w:rFonts w:ascii="宋体" w:hAnsi="宋体" w:hint="eastAsia"/>
          <w:sz w:val="21"/>
          <w:szCs w:val="21"/>
        </w:rPr>
        <w:t>嘉兴学院南湖学院</w:t>
      </w:r>
      <w:r w:rsidRPr="00E662B2">
        <w:rPr>
          <w:rFonts w:ascii="宋体" w:hAnsi="宋体" w:hint="eastAsia"/>
          <w:sz w:val="21"/>
          <w:szCs w:val="21"/>
        </w:rPr>
        <w:t>新商科工场，项目资金400万元，根据学院人才培养对实验室需求的实际情况，主要包含新商科工场实验室软件</w:t>
      </w:r>
      <w:r w:rsidR="00B01BBA" w:rsidRPr="00E662B2">
        <w:rPr>
          <w:rFonts w:ascii="宋体" w:hAnsi="宋体" w:hint="eastAsia"/>
          <w:sz w:val="21"/>
          <w:szCs w:val="21"/>
        </w:rPr>
        <w:t>（注</w:t>
      </w:r>
      <w:r w:rsidR="00B01BBA" w:rsidRPr="00E662B2">
        <w:rPr>
          <w:rFonts w:ascii="宋体" w:hAnsi="宋体"/>
          <w:sz w:val="21"/>
          <w:szCs w:val="21"/>
        </w:rPr>
        <w:t>：</w:t>
      </w:r>
      <w:r w:rsidR="00B01BBA" w:rsidRPr="00E662B2">
        <w:rPr>
          <w:rFonts w:ascii="宋体" w:hAnsi="宋体" w:hint="eastAsia"/>
          <w:sz w:val="21"/>
          <w:szCs w:val="21"/>
        </w:rPr>
        <w:t>软件用于日常教学和学生参加国家级专业竞赛训练）</w:t>
      </w:r>
      <w:r w:rsidRPr="00E662B2">
        <w:rPr>
          <w:rFonts w:ascii="宋体" w:hAnsi="宋体" w:hint="eastAsia"/>
          <w:sz w:val="21"/>
          <w:szCs w:val="21"/>
        </w:rPr>
        <w:t>采购和新商科工场实验室硬件采购两个部分进行实施建设。</w:t>
      </w:r>
    </w:p>
    <w:p w:rsidR="00591272" w:rsidRPr="00E662B2" w:rsidRDefault="00E0768B">
      <w:pPr>
        <w:widowControl/>
        <w:numPr>
          <w:ilvl w:val="0"/>
          <w:numId w:val="7"/>
        </w:numPr>
        <w:spacing w:line="360" w:lineRule="auto"/>
        <w:jc w:val="left"/>
        <w:rPr>
          <w:rFonts w:ascii="宋体" w:hAnsi="宋体"/>
          <w:b/>
          <w:color w:val="000000" w:themeColor="text1"/>
        </w:rPr>
      </w:pPr>
      <w:r w:rsidRPr="00E662B2">
        <w:rPr>
          <w:rFonts w:ascii="宋体" w:hAnsi="宋体"/>
          <w:b/>
          <w:color w:val="000000" w:themeColor="text1"/>
        </w:rPr>
        <w:t>采购</w:t>
      </w:r>
      <w:r w:rsidRPr="00E662B2">
        <w:rPr>
          <w:rFonts w:ascii="宋体" w:hAnsi="宋体" w:hint="eastAsia"/>
          <w:b/>
          <w:color w:val="000000" w:themeColor="text1"/>
        </w:rPr>
        <w:t>内容</w:t>
      </w:r>
    </w:p>
    <w:p w:rsidR="00591272" w:rsidRPr="00E662B2" w:rsidRDefault="00E0768B">
      <w:pPr>
        <w:widowControl/>
        <w:spacing w:line="360" w:lineRule="auto"/>
        <w:jc w:val="left"/>
        <w:rPr>
          <w:rFonts w:ascii="宋体" w:hAnsi="宋体"/>
          <w:b/>
          <w:color w:val="000000" w:themeColor="text1"/>
        </w:rPr>
      </w:pPr>
      <w:r w:rsidRPr="00E662B2">
        <w:rPr>
          <w:rFonts w:ascii="宋体" w:hAnsi="宋体" w:hint="eastAsia"/>
          <w:b/>
          <w:color w:val="000000" w:themeColor="text1"/>
        </w:rPr>
        <w:t>标段一：</w:t>
      </w:r>
    </w:p>
    <w:p w:rsidR="00591272" w:rsidRPr="00E662B2" w:rsidRDefault="00E0768B">
      <w:pPr>
        <w:widowControl/>
        <w:numPr>
          <w:ilvl w:val="0"/>
          <w:numId w:val="8"/>
        </w:numPr>
        <w:spacing w:line="276" w:lineRule="auto"/>
        <w:jc w:val="left"/>
        <w:rPr>
          <w:b/>
          <w:sz w:val="28"/>
        </w:rPr>
      </w:pPr>
      <w:r w:rsidRPr="00E662B2">
        <w:rPr>
          <w:rFonts w:hint="eastAsia"/>
          <w:b/>
          <w:sz w:val="28"/>
        </w:rPr>
        <w:t>智能财务共享平台系统</w:t>
      </w:r>
      <w:r w:rsidRPr="00E662B2">
        <w:rPr>
          <w:rFonts w:hint="eastAsia"/>
          <w:b/>
          <w:sz w:val="28"/>
        </w:rPr>
        <w:t>1</w:t>
      </w:r>
      <w:r w:rsidRPr="00E662B2">
        <w:rPr>
          <w:rFonts w:hint="eastAsia"/>
          <w:b/>
          <w:sz w:val="28"/>
        </w:rPr>
        <w:t>套</w:t>
      </w:r>
    </w:p>
    <w:p w:rsidR="00591272" w:rsidRPr="00E662B2" w:rsidRDefault="00E0768B">
      <w:pPr>
        <w:spacing w:line="360" w:lineRule="auto"/>
        <w:ind w:firstLineChars="200" w:firstLine="420"/>
        <w:jc w:val="left"/>
        <w:rPr>
          <w:sz w:val="21"/>
          <w:szCs w:val="21"/>
        </w:rPr>
      </w:pPr>
      <w:r w:rsidRPr="00E662B2">
        <w:rPr>
          <w:rFonts w:hint="eastAsia"/>
          <w:sz w:val="21"/>
          <w:szCs w:val="21"/>
        </w:rPr>
        <w:t>一、整体技术要求</w:t>
      </w:r>
    </w:p>
    <w:p w:rsidR="00591272" w:rsidRPr="00E662B2" w:rsidRDefault="00E0768B">
      <w:pPr>
        <w:spacing w:line="360" w:lineRule="auto"/>
        <w:ind w:firstLineChars="200" w:firstLine="420"/>
        <w:jc w:val="left"/>
        <w:rPr>
          <w:rFonts w:ascii="宋体" w:hAnsi="宋体"/>
          <w:sz w:val="21"/>
          <w:szCs w:val="21"/>
        </w:rPr>
      </w:pPr>
      <w:r w:rsidRPr="00E662B2">
        <w:rPr>
          <w:rFonts w:ascii="宋体" w:hAnsi="宋体" w:hint="eastAsia"/>
          <w:sz w:val="21"/>
          <w:szCs w:val="21"/>
        </w:rPr>
        <w:t>1、智能财务共享平台由财务共享实践教学平台和财务共享影像系统组成，系统并发访问量不得少于100点。</w:t>
      </w:r>
    </w:p>
    <w:p w:rsidR="00591272" w:rsidRPr="00E662B2" w:rsidRDefault="00E0768B">
      <w:pPr>
        <w:spacing w:line="360" w:lineRule="auto"/>
        <w:ind w:firstLineChars="200" w:firstLine="420"/>
        <w:jc w:val="left"/>
        <w:rPr>
          <w:rFonts w:ascii="宋体" w:hAnsi="宋体"/>
          <w:sz w:val="21"/>
          <w:szCs w:val="21"/>
        </w:rPr>
      </w:pPr>
      <w:r w:rsidRPr="00E662B2">
        <w:rPr>
          <w:rFonts w:ascii="宋体" w:hAnsi="宋体"/>
          <w:sz w:val="21"/>
          <w:szCs w:val="21"/>
        </w:rPr>
        <w:t>2</w:t>
      </w:r>
      <w:r w:rsidRPr="00E662B2">
        <w:rPr>
          <w:rFonts w:ascii="宋体" w:hAnsi="宋体" w:hint="eastAsia"/>
          <w:sz w:val="21"/>
          <w:szCs w:val="21"/>
        </w:rPr>
        <w:t>、要求基于JavaEE平台，采用B/S架构使用Java开发技术，支持主流操作系统，应用可以跨操作系统部署，技术平台先进，有良好的可扩展性；采用主流web服务容器Tomcat，层与层之间关联采用松耦合框架技术实现业务；</w:t>
      </w:r>
    </w:p>
    <w:p w:rsidR="00591272" w:rsidRPr="00E662B2" w:rsidRDefault="00E0768B">
      <w:pPr>
        <w:spacing w:line="360" w:lineRule="auto"/>
        <w:ind w:firstLineChars="200" w:firstLine="420"/>
        <w:jc w:val="left"/>
        <w:rPr>
          <w:rFonts w:ascii="宋体" w:hAnsi="宋体"/>
          <w:sz w:val="21"/>
          <w:szCs w:val="21"/>
        </w:rPr>
      </w:pPr>
      <w:r w:rsidRPr="00E662B2">
        <w:rPr>
          <w:rFonts w:ascii="宋体" w:hAnsi="宋体" w:hint="eastAsia"/>
          <w:sz w:val="21"/>
          <w:szCs w:val="21"/>
        </w:rPr>
        <w:t>3、平台采用分布式架构设计的互联网架构，支持私有云、公有云以及混合形态的部署，能够支持接入B/S结构的各类仿真实验软件；教学模块支持实验软件与理论知识相结合的“双元”学习模式，支持开单中心、区域中心、专长共享服务中心的模式；</w:t>
      </w:r>
    </w:p>
    <w:p w:rsidR="00591272" w:rsidRPr="00E662B2" w:rsidRDefault="00E0768B">
      <w:pPr>
        <w:spacing w:line="360" w:lineRule="auto"/>
        <w:ind w:firstLineChars="200" w:firstLine="420"/>
        <w:jc w:val="left"/>
        <w:rPr>
          <w:rFonts w:ascii="宋体" w:hAnsi="宋体"/>
          <w:sz w:val="21"/>
          <w:szCs w:val="21"/>
        </w:rPr>
      </w:pPr>
      <w:r w:rsidRPr="00E662B2">
        <w:rPr>
          <w:rFonts w:ascii="宋体" w:hAnsi="宋体"/>
          <w:sz w:val="21"/>
          <w:szCs w:val="21"/>
        </w:rPr>
        <w:t>4</w:t>
      </w:r>
      <w:r w:rsidRPr="00E662B2">
        <w:rPr>
          <w:rFonts w:ascii="宋体" w:hAnsi="宋体" w:hint="eastAsia"/>
          <w:sz w:val="21"/>
          <w:szCs w:val="21"/>
        </w:rPr>
        <w:t xml:space="preserve">、企业级私有云服务模式，基于业务垂直切分和数据水平切分的架构，支持大规模开课和海量教学与过程数据存储； </w:t>
      </w:r>
    </w:p>
    <w:p w:rsidR="00591272" w:rsidRPr="00E662B2" w:rsidRDefault="00E0768B">
      <w:pPr>
        <w:spacing w:line="360" w:lineRule="auto"/>
        <w:ind w:firstLineChars="200" w:firstLine="420"/>
        <w:jc w:val="left"/>
        <w:rPr>
          <w:rFonts w:ascii="宋体" w:hAnsi="宋体"/>
          <w:sz w:val="21"/>
          <w:szCs w:val="21"/>
        </w:rPr>
      </w:pPr>
      <w:r w:rsidRPr="00E662B2">
        <w:rPr>
          <w:rFonts w:ascii="宋体" w:hAnsi="宋体"/>
          <w:sz w:val="21"/>
          <w:szCs w:val="21"/>
        </w:rPr>
        <w:t>5</w:t>
      </w:r>
      <w:r w:rsidRPr="00E662B2">
        <w:rPr>
          <w:rFonts w:ascii="宋体" w:hAnsi="宋体" w:hint="eastAsia"/>
          <w:sz w:val="21"/>
          <w:szCs w:val="21"/>
        </w:rPr>
        <w:t>、内部服务通过dubbo+Zookeeper实现rpc高速调用，亦可方便的开放接口给第三方，不限制第三方开发技术；</w:t>
      </w:r>
    </w:p>
    <w:p w:rsidR="00591272" w:rsidRPr="00E662B2" w:rsidRDefault="00E0768B">
      <w:pPr>
        <w:spacing w:line="360" w:lineRule="auto"/>
        <w:ind w:firstLineChars="200" w:firstLine="420"/>
        <w:jc w:val="left"/>
        <w:rPr>
          <w:rFonts w:ascii="宋体" w:hAnsi="宋体"/>
          <w:sz w:val="21"/>
          <w:szCs w:val="21"/>
        </w:rPr>
      </w:pPr>
      <w:r w:rsidRPr="00E662B2">
        <w:rPr>
          <w:rFonts w:ascii="宋体" w:hAnsi="宋体"/>
          <w:sz w:val="21"/>
          <w:szCs w:val="21"/>
        </w:rPr>
        <w:t>6</w:t>
      </w:r>
      <w:r w:rsidRPr="00E662B2">
        <w:rPr>
          <w:rFonts w:ascii="宋体" w:hAnsi="宋体" w:hint="eastAsia"/>
          <w:sz w:val="21"/>
          <w:szCs w:val="21"/>
        </w:rPr>
        <w:t>、采用分布式缓存技术，热点数据加入高速缓存，提高系统并发能力，降低数据库压力，降</w:t>
      </w:r>
      <w:r w:rsidRPr="00E662B2">
        <w:rPr>
          <w:rFonts w:ascii="宋体" w:hAnsi="宋体" w:hint="eastAsia"/>
          <w:sz w:val="21"/>
          <w:szCs w:val="21"/>
        </w:rPr>
        <w:lastRenderedPageBreak/>
        <w:t>低成本；</w:t>
      </w:r>
    </w:p>
    <w:p w:rsidR="00591272" w:rsidRPr="00E662B2" w:rsidRDefault="00E0768B">
      <w:pPr>
        <w:spacing w:line="360" w:lineRule="auto"/>
        <w:ind w:firstLineChars="200" w:firstLine="420"/>
        <w:jc w:val="left"/>
        <w:rPr>
          <w:rFonts w:ascii="宋体" w:hAnsi="宋体"/>
          <w:sz w:val="21"/>
          <w:szCs w:val="21"/>
        </w:rPr>
      </w:pPr>
      <w:r w:rsidRPr="00E662B2">
        <w:rPr>
          <w:rFonts w:ascii="宋体" w:hAnsi="宋体"/>
          <w:sz w:val="21"/>
          <w:szCs w:val="21"/>
        </w:rPr>
        <w:t>7</w:t>
      </w:r>
      <w:r w:rsidRPr="00E662B2">
        <w:rPr>
          <w:rFonts w:ascii="宋体" w:hAnsi="宋体" w:hint="eastAsia"/>
          <w:sz w:val="21"/>
          <w:szCs w:val="21"/>
        </w:rPr>
        <w:t>、采用前后端分离技术，前后端通过HTTP/JSON 来交互，前端采用先进的VUE技术；组件化、工程化不需要依赖后端去实现，极大的提高用户体验，易于扩展；</w:t>
      </w:r>
    </w:p>
    <w:p w:rsidR="00591272" w:rsidRPr="00E662B2" w:rsidRDefault="00E0768B">
      <w:pPr>
        <w:spacing w:line="360" w:lineRule="auto"/>
        <w:ind w:firstLineChars="200" w:firstLine="420"/>
        <w:jc w:val="left"/>
        <w:rPr>
          <w:rFonts w:ascii="宋体" w:hAnsi="宋体"/>
          <w:sz w:val="21"/>
          <w:szCs w:val="21"/>
        </w:rPr>
      </w:pPr>
      <w:r w:rsidRPr="00E662B2">
        <w:rPr>
          <w:rFonts w:ascii="宋体" w:hAnsi="宋体"/>
          <w:sz w:val="21"/>
          <w:szCs w:val="21"/>
        </w:rPr>
        <w:t>8</w:t>
      </w:r>
      <w:r w:rsidRPr="00E662B2">
        <w:rPr>
          <w:rFonts w:ascii="宋体" w:hAnsi="宋体" w:hint="eastAsia"/>
          <w:sz w:val="21"/>
          <w:szCs w:val="21"/>
        </w:rPr>
        <w:t>、每个独立服务支持分布式集群部署，理论上可以无限横向扩展，提高系统处理能力，支持大规模并发教学场景；</w:t>
      </w:r>
    </w:p>
    <w:p w:rsidR="00591272" w:rsidRPr="00E662B2" w:rsidRDefault="00E0768B">
      <w:pPr>
        <w:spacing w:line="360" w:lineRule="auto"/>
        <w:ind w:firstLineChars="200" w:firstLine="420"/>
        <w:jc w:val="left"/>
        <w:rPr>
          <w:rFonts w:ascii="宋体" w:hAnsi="宋体"/>
          <w:sz w:val="21"/>
          <w:szCs w:val="21"/>
        </w:rPr>
      </w:pPr>
      <w:r w:rsidRPr="00E662B2">
        <w:rPr>
          <w:rFonts w:ascii="宋体" w:hAnsi="宋体"/>
          <w:sz w:val="21"/>
          <w:szCs w:val="21"/>
        </w:rPr>
        <w:t>9</w:t>
      </w:r>
      <w:r w:rsidRPr="00E662B2">
        <w:rPr>
          <w:rFonts w:ascii="宋体" w:hAnsi="宋体" w:hint="eastAsia"/>
          <w:sz w:val="21"/>
          <w:szCs w:val="21"/>
        </w:rPr>
        <w:t>、采用文件系统，支持多种文档、视频类型；支持资源等非结构化文档的开放或加密存储；支持私有存储；</w:t>
      </w:r>
    </w:p>
    <w:p w:rsidR="00591272" w:rsidRPr="00E662B2" w:rsidRDefault="00E0768B">
      <w:pPr>
        <w:spacing w:line="360" w:lineRule="auto"/>
        <w:ind w:firstLineChars="200" w:firstLine="420"/>
        <w:jc w:val="left"/>
        <w:rPr>
          <w:rFonts w:ascii="宋体" w:hAnsi="宋体"/>
          <w:sz w:val="21"/>
          <w:szCs w:val="21"/>
        </w:rPr>
      </w:pPr>
      <w:r w:rsidRPr="00E662B2">
        <w:rPr>
          <w:rFonts w:ascii="宋体" w:hAnsi="宋体"/>
          <w:sz w:val="21"/>
          <w:szCs w:val="21"/>
        </w:rPr>
        <w:t>10</w:t>
      </w:r>
      <w:r w:rsidRPr="00E662B2">
        <w:rPr>
          <w:rFonts w:ascii="宋体" w:hAnsi="宋体" w:hint="eastAsia"/>
          <w:sz w:val="21"/>
          <w:szCs w:val="21"/>
        </w:rPr>
        <w:t>、轻量级流程引擎，实现高效流程定义与高并发流程执行；</w:t>
      </w:r>
    </w:p>
    <w:p w:rsidR="00591272" w:rsidRPr="00E662B2" w:rsidRDefault="00E0768B">
      <w:pPr>
        <w:spacing w:line="360" w:lineRule="auto"/>
        <w:ind w:firstLineChars="200" w:firstLine="420"/>
        <w:jc w:val="left"/>
        <w:rPr>
          <w:rFonts w:ascii="宋体" w:hAnsi="宋体"/>
          <w:sz w:val="21"/>
          <w:szCs w:val="21"/>
        </w:rPr>
      </w:pPr>
      <w:r w:rsidRPr="00E662B2">
        <w:rPr>
          <w:rFonts w:ascii="宋体" w:hAnsi="宋体"/>
          <w:sz w:val="21"/>
          <w:szCs w:val="21"/>
        </w:rPr>
        <w:t>11</w:t>
      </w:r>
      <w:r w:rsidRPr="00E662B2">
        <w:rPr>
          <w:rFonts w:ascii="宋体" w:hAnsi="宋体" w:hint="eastAsia"/>
          <w:sz w:val="21"/>
          <w:szCs w:val="21"/>
        </w:rPr>
        <w:t>、兼容ie11和chrome44浏览器，无需安装任何客户端及插件，支持jre7运行环境；支持数据库Mysql 5.6及以上。</w:t>
      </w:r>
    </w:p>
    <w:p w:rsidR="00591272" w:rsidRPr="00E662B2" w:rsidRDefault="00E0768B">
      <w:pPr>
        <w:spacing w:line="360" w:lineRule="auto"/>
        <w:ind w:firstLineChars="200" w:firstLine="420"/>
        <w:jc w:val="left"/>
        <w:rPr>
          <w:rFonts w:ascii="宋体" w:hAnsi="宋体"/>
          <w:sz w:val="21"/>
          <w:szCs w:val="21"/>
        </w:rPr>
      </w:pPr>
      <w:r w:rsidRPr="00E662B2">
        <w:rPr>
          <w:rFonts w:ascii="宋体" w:hAnsi="宋体"/>
          <w:sz w:val="21"/>
          <w:szCs w:val="21"/>
        </w:rPr>
        <w:t>12</w:t>
      </w:r>
      <w:r w:rsidRPr="00E662B2">
        <w:rPr>
          <w:rFonts w:ascii="宋体" w:hAnsi="宋体" w:hint="eastAsia"/>
          <w:sz w:val="21"/>
          <w:szCs w:val="21"/>
        </w:rPr>
        <w:t>、平台整体功能模块</w:t>
      </w:r>
    </w:p>
    <w:p w:rsidR="00591272" w:rsidRPr="00E662B2" w:rsidRDefault="00E0768B">
      <w:pPr>
        <w:spacing w:line="360" w:lineRule="auto"/>
        <w:ind w:firstLineChars="200" w:firstLine="420"/>
        <w:jc w:val="left"/>
        <w:rPr>
          <w:rFonts w:ascii="宋体" w:hAnsi="宋体"/>
          <w:sz w:val="21"/>
          <w:szCs w:val="21"/>
        </w:rPr>
      </w:pPr>
      <w:r w:rsidRPr="00E662B2">
        <w:rPr>
          <w:rFonts w:ascii="宋体" w:hAnsi="宋体"/>
          <w:sz w:val="21"/>
          <w:szCs w:val="21"/>
        </w:rPr>
        <w:t>12.1</w:t>
      </w:r>
      <w:r w:rsidRPr="00E662B2">
        <w:rPr>
          <w:rFonts w:ascii="宋体" w:hAnsi="宋体" w:hint="eastAsia"/>
          <w:sz w:val="21"/>
          <w:szCs w:val="21"/>
        </w:rPr>
        <w:t>业财相关：包括企业绩效管理（全面预算、企业报表等）、财务会计（总账管理、应付管理、应收管理、固定资产、存货核算、收付款合同、网上报销、费用管理、费用预算、企业报表、管理报表等）、资金管理（现金管理、银企直联、资金计划等）、供应链、资产管理、供应商管理、网上报销、动态建模平台（组织管理、流程管理、会计平台、计划平台、预算管理、预算Excel端）、等功能模块。</w:t>
      </w:r>
    </w:p>
    <w:p w:rsidR="00591272" w:rsidRPr="00E662B2" w:rsidRDefault="00E0768B">
      <w:pPr>
        <w:spacing w:line="360" w:lineRule="auto"/>
        <w:ind w:firstLineChars="200" w:firstLine="420"/>
        <w:jc w:val="left"/>
        <w:rPr>
          <w:rFonts w:ascii="宋体" w:hAnsi="宋体"/>
          <w:sz w:val="21"/>
          <w:szCs w:val="21"/>
        </w:rPr>
      </w:pPr>
      <w:r w:rsidRPr="00E662B2">
        <w:rPr>
          <w:rFonts w:ascii="宋体" w:hAnsi="宋体"/>
          <w:sz w:val="21"/>
          <w:szCs w:val="21"/>
        </w:rPr>
        <w:t>12.2</w:t>
      </w:r>
      <w:r w:rsidRPr="00E662B2">
        <w:rPr>
          <w:rFonts w:ascii="宋体" w:hAnsi="宋体" w:hint="eastAsia"/>
          <w:sz w:val="21"/>
          <w:szCs w:val="21"/>
        </w:rPr>
        <w:t>共享服务：包括共享服务作业平台（总账共享、合同共享、资产共享、资金共享、费用共享、应收共享、应付共享、固定资产、现金管理、存货核算、自由表单、到账通知等）、共享绩效管理、共享服务工单、影像管理等功能模块。</w:t>
      </w:r>
    </w:p>
    <w:p w:rsidR="00591272" w:rsidRPr="00E662B2" w:rsidRDefault="00E0768B">
      <w:pPr>
        <w:spacing w:line="360" w:lineRule="auto"/>
        <w:ind w:firstLineChars="200" w:firstLine="361"/>
        <w:jc w:val="left"/>
        <w:rPr>
          <w:rFonts w:ascii="宋体" w:hAnsi="宋体"/>
          <w:sz w:val="21"/>
          <w:szCs w:val="21"/>
        </w:rPr>
      </w:pPr>
      <w:r w:rsidRPr="00E662B2">
        <w:rPr>
          <w:rFonts w:ascii="宋体" w:hAnsi="宋体" w:hint="eastAsia"/>
          <w:b/>
          <w:sz w:val="18"/>
          <w:szCs w:val="18"/>
        </w:rPr>
        <w:t>▲</w:t>
      </w:r>
      <w:r w:rsidRPr="00E662B2">
        <w:rPr>
          <w:rFonts w:ascii="宋体" w:hAnsi="宋体" w:hint="eastAsia"/>
          <w:sz w:val="21"/>
          <w:szCs w:val="21"/>
        </w:rPr>
        <w:t>1</w:t>
      </w:r>
      <w:r w:rsidRPr="00E662B2">
        <w:rPr>
          <w:rFonts w:ascii="宋体" w:hAnsi="宋体"/>
          <w:sz w:val="21"/>
          <w:szCs w:val="21"/>
        </w:rPr>
        <w:t>3</w:t>
      </w:r>
      <w:r w:rsidRPr="00E662B2">
        <w:rPr>
          <w:rFonts w:ascii="宋体" w:hAnsi="宋体" w:hint="eastAsia"/>
          <w:sz w:val="21"/>
          <w:szCs w:val="21"/>
        </w:rPr>
        <w:t>、为保证新商科工场课程体系前后一致性和数据贯通性，该平台与全景商业运营平台系统必须为同一厂商。</w:t>
      </w:r>
    </w:p>
    <w:p w:rsidR="00591272" w:rsidRPr="00E662B2" w:rsidRDefault="00E0768B">
      <w:pPr>
        <w:spacing w:line="360" w:lineRule="auto"/>
        <w:ind w:firstLineChars="200" w:firstLine="420"/>
        <w:jc w:val="left"/>
        <w:rPr>
          <w:rFonts w:ascii="宋体" w:hAnsi="宋体"/>
          <w:sz w:val="21"/>
          <w:szCs w:val="21"/>
        </w:rPr>
      </w:pPr>
      <w:r w:rsidRPr="00E662B2">
        <w:rPr>
          <w:rFonts w:hint="eastAsia"/>
          <w:sz w:val="21"/>
          <w:szCs w:val="21"/>
        </w:rPr>
        <w:t>二、共享服务模块功能指标要求</w:t>
      </w:r>
    </w:p>
    <w:p w:rsidR="00591272" w:rsidRPr="00E662B2" w:rsidRDefault="00E0768B">
      <w:pPr>
        <w:spacing w:line="360" w:lineRule="auto"/>
        <w:ind w:firstLine="420"/>
        <w:rPr>
          <w:rFonts w:asciiTheme="minorEastAsia" w:eastAsiaTheme="minorEastAsia" w:hAnsiTheme="minorEastAsia"/>
          <w:sz w:val="21"/>
          <w:szCs w:val="21"/>
        </w:rPr>
      </w:pPr>
      <w:r w:rsidRPr="00E662B2">
        <w:rPr>
          <w:rFonts w:asciiTheme="minorEastAsia" w:eastAsiaTheme="minorEastAsia" w:hAnsiTheme="minorEastAsia" w:hint="eastAsia"/>
          <w:sz w:val="21"/>
          <w:szCs w:val="21"/>
        </w:rPr>
        <w:t>财务共享服务中心实践教学平台，利用业界最新实践成果，真实模拟企业集团组织架构下的管理运作模式，支持集中共享下多种运营模式，实现财务智能共享，融合大数据、云计算、移动互联网、人工智能等先进技术，涵盖自动化财务、智能报账、智能影像、智能助教、智能化调度、智能绩效等核心功能；</w:t>
      </w:r>
    </w:p>
    <w:p w:rsidR="00591272" w:rsidRPr="00E662B2" w:rsidRDefault="00E0768B">
      <w:pPr>
        <w:spacing w:line="360" w:lineRule="auto"/>
        <w:ind w:firstLine="420"/>
        <w:rPr>
          <w:rFonts w:asciiTheme="minorEastAsia" w:eastAsiaTheme="minorEastAsia" w:hAnsiTheme="minorEastAsia"/>
          <w:sz w:val="21"/>
          <w:szCs w:val="21"/>
        </w:rPr>
      </w:pPr>
      <w:r w:rsidRPr="00E662B2">
        <w:rPr>
          <w:rFonts w:asciiTheme="minorEastAsia" w:eastAsiaTheme="minorEastAsia" w:hAnsiTheme="minorEastAsia"/>
          <w:sz w:val="21"/>
          <w:szCs w:val="21"/>
        </w:rPr>
        <w:t>1</w:t>
      </w:r>
      <w:r w:rsidRPr="00E662B2">
        <w:rPr>
          <w:rFonts w:asciiTheme="minorEastAsia" w:eastAsiaTheme="minorEastAsia" w:hAnsiTheme="minorEastAsia" w:hint="eastAsia"/>
          <w:sz w:val="21"/>
          <w:szCs w:val="21"/>
        </w:rPr>
        <w:t>、智能报账服务：移动报销平台与社会化商业平台连接，如出行服务，商旅服务等，使得相关报销数据自动流转到共享中心报账平台，打通服务预定、自动报账、网银支付、自动凭证，服务报告一体化整合应用。</w:t>
      </w:r>
    </w:p>
    <w:p w:rsidR="00591272" w:rsidRPr="00E662B2" w:rsidRDefault="00E0768B">
      <w:pPr>
        <w:spacing w:line="360" w:lineRule="auto"/>
        <w:ind w:firstLine="420"/>
        <w:rPr>
          <w:rFonts w:asciiTheme="minorEastAsia" w:eastAsiaTheme="minorEastAsia" w:hAnsiTheme="minorEastAsia"/>
          <w:sz w:val="21"/>
          <w:szCs w:val="21"/>
        </w:rPr>
      </w:pPr>
      <w:r w:rsidRPr="00E662B2">
        <w:rPr>
          <w:rFonts w:asciiTheme="minorEastAsia" w:eastAsiaTheme="minorEastAsia" w:hAnsiTheme="minorEastAsia"/>
          <w:sz w:val="21"/>
          <w:szCs w:val="21"/>
        </w:rPr>
        <w:t>2</w:t>
      </w:r>
      <w:r w:rsidRPr="00E662B2">
        <w:rPr>
          <w:rFonts w:asciiTheme="minorEastAsia" w:eastAsiaTheme="minorEastAsia" w:hAnsiTheme="minorEastAsia" w:hint="eastAsia"/>
          <w:sz w:val="21"/>
          <w:szCs w:val="21"/>
        </w:rPr>
        <w:t>、共享服务作业平台：作业平台是共享服务中心工作人员的核心操作入口。基于角色的门户</w:t>
      </w:r>
      <w:r w:rsidRPr="00E662B2">
        <w:rPr>
          <w:rFonts w:asciiTheme="minorEastAsia" w:eastAsiaTheme="minorEastAsia" w:hAnsiTheme="minorEastAsia" w:hint="eastAsia"/>
          <w:sz w:val="21"/>
          <w:szCs w:val="21"/>
        </w:rPr>
        <w:lastRenderedPageBreak/>
        <w:t>应用提供一站式工作起点、简约时尚的工作体验，进度、趋势洞察及排名实时呈现。在任务处理及任务管理中提供专事专岗统一界面进行集中作业审核处理，提供双屏审单、自动制证提高工作效率，通过对工作量的计量、量比实现规范运营和质量管控。包含作业人员门户、作业组长门户等。</w:t>
      </w:r>
    </w:p>
    <w:p w:rsidR="00591272" w:rsidRPr="00E662B2" w:rsidRDefault="00E0768B">
      <w:pPr>
        <w:spacing w:line="360" w:lineRule="auto"/>
        <w:ind w:firstLine="420"/>
        <w:rPr>
          <w:rFonts w:asciiTheme="minorEastAsia" w:eastAsiaTheme="minorEastAsia" w:hAnsiTheme="minorEastAsia"/>
          <w:sz w:val="21"/>
          <w:szCs w:val="21"/>
        </w:rPr>
      </w:pPr>
      <w:r w:rsidRPr="00E662B2">
        <w:rPr>
          <w:rFonts w:asciiTheme="minorEastAsia" w:eastAsiaTheme="minorEastAsia" w:hAnsiTheme="minorEastAsia"/>
          <w:sz w:val="21"/>
          <w:szCs w:val="21"/>
        </w:rPr>
        <w:t>3</w:t>
      </w:r>
      <w:r w:rsidRPr="00E662B2">
        <w:rPr>
          <w:rFonts w:asciiTheme="minorEastAsia" w:eastAsiaTheme="minorEastAsia" w:hAnsiTheme="minorEastAsia" w:hint="eastAsia"/>
          <w:sz w:val="21"/>
          <w:szCs w:val="21"/>
        </w:rPr>
        <w:t>、智能共享运营服务：系统提供基于派单、影像、审核、绩效看板、运营报告、知识库管理、评价服务一体的智能化共享服务运营门户；从部门、员工、单据等角度进行时效、库存量等角度进行统计分析，实现运营服务常用的绩效分析和绩效看板功能。</w:t>
      </w:r>
      <w:bookmarkStart w:id="8" w:name="_Hlk8215122"/>
    </w:p>
    <w:bookmarkEnd w:id="8"/>
    <w:p w:rsidR="00591272" w:rsidRPr="00E662B2" w:rsidRDefault="00E0768B">
      <w:pPr>
        <w:spacing w:line="360" w:lineRule="auto"/>
        <w:ind w:firstLine="420"/>
        <w:rPr>
          <w:rFonts w:asciiTheme="minorEastAsia" w:eastAsiaTheme="minorEastAsia" w:hAnsiTheme="minorEastAsia"/>
          <w:sz w:val="21"/>
          <w:szCs w:val="21"/>
        </w:rPr>
      </w:pPr>
      <w:r w:rsidRPr="00E662B2">
        <w:rPr>
          <w:rFonts w:asciiTheme="minorEastAsia" w:eastAsiaTheme="minorEastAsia" w:hAnsiTheme="minorEastAsia"/>
          <w:sz w:val="21"/>
          <w:szCs w:val="21"/>
        </w:rPr>
        <w:t>4</w:t>
      </w:r>
      <w:r w:rsidRPr="00E662B2">
        <w:rPr>
          <w:rFonts w:asciiTheme="minorEastAsia" w:eastAsiaTheme="minorEastAsia" w:hAnsiTheme="minorEastAsia" w:hint="eastAsia"/>
          <w:sz w:val="21"/>
          <w:szCs w:val="21"/>
        </w:rPr>
        <w:t>、动态建模平台：动态建模平台包含企业结构与管控建模、组织建模、流程建模、服务建模、业务对象建模、应用组装与发布、特定领域的平台建模、用户与角色建模。支持快速动态组织建模功能，能根据已有共享中心架构迅速复制出一个新共享中心，满足院校后续教学案例内容的拓展要求。</w:t>
      </w:r>
    </w:p>
    <w:p w:rsidR="00591272" w:rsidRPr="00E662B2" w:rsidRDefault="00E0768B">
      <w:pPr>
        <w:spacing w:line="360" w:lineRule="auto"/>
        <w:ind w:firstLine="420"/>
        <w:rPr>
          <w:rFonts w:asciiTheme="minorEastAsia" w:eastAsiaTheme="minorEastAsia" w:hAnsiTheme="minorEastAsia"/>
          <w:sz w:val="21"/>
          <w:szCs w:val="21"/>
        </w:rPr>
      </w:pPr>
      <w:r w:rsidRPr="00E662B2">
        <w:rPr>
          <w:rFonts w:asciiTheme="minorEastAsia" w:eastAsiaTheme="minorEastAsia" w:hAnsiTheme="minorEastAsia"/>
          <w:sz w:val="21"/>
          <w:szCs w:val="21"/>
        </w:rPr>
        <w:t>5</w:t>
      </w:r>
      <w:r w:rsidRPr="00E662B2">
        <w:rPr>
          <w:rFonts w:asciiTheme="minorEastAsia" w:eastAsiaTheme="minorEastAsia" w:hAnsiTheme="minorEastAsia" w:hint="eastAsia"/>
          <w:sz w:val="21"/>
          <w:szCs w:val="21"/>
        </w:rPr>
        <w:t>、共享服务委托关系设置：学生可以根据案例设计多种财务共享服务中心模式，支持多共享服务中心。学生可根据企业案例和教学项目设计共享服务中心提供服务内容，可以自由设计共享服务中心所处理费用、应收、应付、总账、资金、自有表单等模块的业务范围，并与共享服务教学端进行有效集成和数据对接。学生可根据企业案例自行设计共享服务委托关系，可按照组织、业务多个维度定义委托关系，定义业务组织提交业务单据后，可按业务类型、单据类型、组织、板块等多维度设立任务组和任务池，可配置每个任务池的任务进入规则，系统自动判断规则满足时将报账任务推送到相应的任务池；</w:t>
      </w:r>
    </w:p>
    <w:p w:rsidR="00591272" w:rsidRPr="00E662B2" w:rsidRDefault="00E0768B">
      <w:pPr>
        <w:spacing w:line="360" w:lineRule="auto"/>
        <w:ind w:firstLine="420"/>
        <w:rPr>
          <w:rFonts w:asciiTheme="minorEastAsia" w:eastAsiaTheme="minorEastAsia" w:hAnsiTheme="minorEastAsia"/>
          <w:sz w:val="21"/>
          <w:szCs w:val="21"/>
        </w:rPr>
      </w:pPr>
      <w:r w:rsidRPr="00E662B2">
        <w:rPr>
          <w:rFonts w:asciiTheme="minorEastAsia" w:eastAsiaTheme="minorEastAsia" w:hAnsiTheme="minorEastAsia"/>
          <w:sz w:val="21"/>
          <w:szCs w:val="21"/>
        </w:rPr>
        <w:t>6</w:t>
      </w:r>
      <w:r w:rsidRPr="00E662B2">
        <w:rPr>
          <w:rFonts w:asciiTheme="minorEastAsia" w:eastAsiaTheme="minorEastAsia" w:hAnsiTheme="minorEastAsia" w:hint="eastAsia"/>
          <w:sz w:val="21"/>
          <w:szCs w:val="21"/>
        </w:rPr>
        <w:t>、共享服务派单管理：共享服务中心的管理员可以使用此功能将支持系统自动分派、抢单、人工分派、指定到人、指定到单据、指定到组织等多种任务分派方式；可设定在手单据量，单次抢单上限等。派单规则作为系统对任务池派工时的分组派送的依据，规则的设置直接影响后续任务处理时的任务提取和任务分配与调整的可操作任务范围。任务规则设置的功能，支持按业务组织、单据类型、交易类型、高级条件等分配给共享服务中心的岗位人员。实现共享服务教学端开展审核岗学生审批的单据流向固定复核岗的学生，便于教学组织 。</w:t>
      </w:r>
    </w:p>
    <w:p w:rsidR="00591272" w:rsidRPr="00E662B2" w:rsidRDefault="00E0768B">
      <w:pPr>
        <w:spacing w:line="360" w:lineRule="auto"/>
        <w:ind w:firstLine="420"/>
        <w:rPr>
          <w:rFonts w:asciiTheme="minorEastAsia" w:eastAsiaTheme="minorEastAsia" w:hAnsiTheme="minorEastAsia"/>
          <w:sz w:val="21"/>
          <w:szCs w:val="21"/>
        </w:rPr>
      </w:pPr>
      <w:r w:rsidRPr="00E662B2">
        <w:rPr>
          <w:rFonts w:asciiTheme="minorEastAsia" w:eastAsiaTheme="minorEastAsia" w:hAnsiTheme="minorEastAsia"/>
          <w:sz w:val="21"/>
          <w:szCs w:val="21"/>
        </w:rPr>
        <w:t>7</w:t>
      </w:r>
      <w:r w:rsidRPr="00E662B2">
        <w:rPr>
          <w:rFonts w:asciiTheme="minorEastAsia" w:eastAsiaTheme="minorEastAsia" w:hAnsiTheme="minorEastAsia" w:hint="eastAsia"/>
          <w:sz w:val="21"/>
          <w:szCs w:val="21"/>
        </w:rPr>
        <w:t>、预算管理：预算编制：支持固定期间预算编制和滚动预算编制；预算控制：按照超预算后实际业务的处理方式不同，支持以下控制方式：</w:t>
      </w:r>
    </w:p>
    <w:p w:rsidR="00591272" w:rsidRPr="00E662B2" w:rsidRDefault="00E0768B">
      <w:pPr>
        <w:spacing w:line="360" w:lineRule="auto"/>
        <w:ind w:firstLine="420"/>
        <w:rPr>
          <w:rFonts w:asciiTheme="minorEastAsia" w:eastAsiaTheme="minorEastAsia" w:hAnsiTheme="minorEastAsia"/>
          <w:sz w:val="21"/>
          <w:szCs w:val="21"/>
        </w:rPr>
      </w:pPr>
      <w:r w:rsidRPr="00E662B2">
        <w:rPr>
          <w:rFonts w:asciiTheme="minorEastAsia" w:eastAsiaTheme="minorEastAsia" w:hAnsiTheme="minorEastAsia"/>
          <w:sz w:val="21"/>
          <w:szCs w:val="21"/>
        </w:rPr>
        <w:fldChar w:fldCharType="begin"/>
      </w:r>
      <w:r w:rsidRPr="00E662B2">
        <w:rPr>
          <w:rFonts w:asciiTheme="minorEastAsia" w:eastAsiaTheme="minorEastAsia" w:hAnsiTheme="minorEastAsia"/>
          <w:sz w:val="21"/>
          <w:szCs w:val="21"/>
        </w:rPr>
        <w:instrText xml:space="preserve"> </w:instrText>
      </w:r>
      <w:r w:rsidRPr="00E662B2">
        <w:rPr>
          <w:rFonts w:asciiTheme="minorEastAsia" w:eastAsiaTheme="minorEastAsia" w:hAnsiTheme="minorEastAsia" w:hint="eastAsia"/>
          <w:sz w:val="21"/>
          <w:szCs w:val="21"/>
        </w:rPr>
        <w:instrText>= 1 \* GB3</w:instrText>
      </w:r>
      <w:r w:rsidRPr="00E662B2">
        <w:rPr>
          <w:rFonts w:asciiTheme="minorEastAsia" w:eastAsiaTheme="minorEastAsia" w:hAnsiTheme="minorEastAsia"/>
          <w:sz w:val="21"/>
          <w:szCs w:val="21"/>
        </w:rPr>
        <w:instrText xml:space="preserve"> </w:instrText>
      </w:r>
      <w:r w:rsidRPr="00E662B2">
        <w:rPr>
          <w:rFonts w:asciiTheme="minorEastAsia" w:eastAsiaTheme="minorEastAsia" w:hAnsiTheme="minorEastAsia"/>
          <w:sz w:val="21"/>
          <w:szCs w:val="21"/>
        </w:rPr>
        <w:fldChar w:fldCharType="separate"/>
      </w:r>
      <w:r w:rsidRPr="00E662B2">
        <w:rPr>
          <w:rFonts w:asciiTheme="minorEastAsia" w:eastAsiaTheme="minorEastAsia" w:hAnsiTheme="minorEastAsia" w:hint="eastAsia"/>
          <w:sz w:val="21"/>
          <w:szCs w:val="21"/>
        </w:rPr>
        <w:t>①</w:t>
      </w:r>
      <w:r w:rsidRPr="00E662B2">
        <w:rPr>
          <w:rFonts w:asciiTheme="minorEastAsia" w:eastAsiaTheme="minorEastAsia" w:hAnsiTheme="minorEastAsia"/>
          <w:sz w:val="21"/>
          <w:szCs w:val="21"/>
        </w:rPr>
        <w:fldChar w:fldCharType="end"/>
      </w:r>
      <w:r w:rsidRPr="00E662B2">
        <w:rPr>
          <w:rFonts w:asciiTheme="minorEastAsia" w:eastAsiaTheme="minorEastAsia" w:hAnsiTheme="minorEastAsia" w:hint="eastAsia"/>
          <w:sz w:val="21"/>
          <w:szCs w:val="21"/>
        </w:rPr>
        <w:t>支持刚性控制；</w:t>
      </w:r>
      <w:r w:rsidRPr="00E662B2">
        <w:rPr>
          <w:rFonts w:asciiTheme="minorEastAsia" w:eastAsiaTheme="minorEastAsia" w:hAnsiTheme="minorEastAsia"/>
          <w:sz w:val="21"/>
          <w:szCs w:val="21"/>
        </w:rPr>
        <w:fldChar w:fldCharType="begin"/>
      </w:r>
      <w:r w:rsidRPr="00E662B2">
        <w:rPr>
          <w:rFonts w:asciiTheme="minorEastAsia" w:eastAsiaTheme="minorEastAsia" w:hAnsiTheme="minorEastAsia"/>
          <w:sz w:val="21"/>
          <w:szCs w:val="21"/>
        </w:rPr>
        <w:instrText xml:space="preserve"> </w:instrText>
      </w:r>
      <w:r w:rsidRPr="00E662B2">
        <w:rPr>
          <w:rFonts w:asciiTheme="minorEastAsia" w:eastAsiaTheme="minorEastAsia" w:hAnsiTheme="minorEastAsia" w:hint="eastAsia"/>
          <w:sz w:val="21"/>
          <w:szCs w:val="21"/>
        </w:rPr>
        <w:instrText>= 2 \* GB3</w:instrText>
      </w:r>
      <w:r w:rsidRPr="00E662B2">
        <w:rPr>
          <w:rFonts w:asciiTheme="minorEastAsia" w:eastAsiaTheme="minorEastAsia" w:hAnsiTheme="minorEastAsia"/>
          <w:sz w:val="21"/>
          <w:szCs w:val="21"/>
        </w:rPr>
        <w:instrText xml:space="preserve"> </w:instrText>
      </w:r>
      <w:r w:rsidRPr="00E662B2">
        <w:rPr>
          <w:rFonts w:asciiTheme="minorEastAsia" w:eastAsiaTheme="minorEastAsia" w:hAnsiTheme="minorEastAsia"/>
          <w:sz w:val="21"/>
          <w:szCs w:val="21"/>
        </w:rPr>
        <w:fldChar w:fldCharType="separate"/>
      </w:r>
      <w:r w:rsidRPr="00E662B2">
        <w:rPr>
          <w:rFonts w:asciiTheme="minorEastAsia" w:eastAsiaTheme="minorEastAsia" w:hAnsiTheme="minorEastAsia" w:hint="eastAsia"/>
          <w:sz w:val="21"/>
          <w:szCs w:val="21"/>
        </w:rPr>
        <w:t>②</w:t>
      </w:r>
      <w:r w:rsidRPr="00E662B2">
        <w:rPr>
          <w:rFonts w:asciiTheme="minorEastAsia" w:eastAsiaTheme="minorEastAsia" w:hAnsiTheme="minorEastAsia"/>
          <w:sz w:val="21"/>
          <w:szCs w:val="21"/>
        </w:rPr>
        <w:fldChar w:fldCharType="end"/>
      </w:r>
      <w:r w:rsidRPr="00E662B2">
        <w:rPr>
          <w:rFonts w:asciiTheme="minorEastAsia" w:eastAsiaTheme="minorEastAsia" w:hAnsiTheme="minorEastAsia" w:hint="eastAsia"/>
          <w:sz w:val="21"/>
          <w:szCs w:val="21"/>
        </w:rPr>
        <w:t>支持柔性控制；</w:t>
      </w:r>
      <w:r w:rsidRPr="00E662B2">
        <w:rPr>
          <w:rFonts w:asciiTheme="minorEastAsia" w:eastAsiaTheme="minorEastAsia" w:hAnsiTheme="minorEastAsia"/>
          <w:sz w:val="21"/>
          <w:szCs w:val="21"/>
        </w:rPr>
        <w:fldChar w:fldCharType="begin"/>
      </w:r>
      <w:r w:rsidRPr="00E662B2">
        <w:rPr>
          <w:rFonts w:asciiTheme="minorEastAsia" w:eastAsiaTheme="minorEastAsia" w:hAnsiTheme="minorEastAsia"/>
          <w:sz w:val="21"/>
          <w:szCs w:val="21"/>
        </w:rPr>
        <w:instrText xml:space="preserve"> </w:instrText>
      </w:r>
      <w:r w:rsidRPr="00E662B2">
        <w:rPr>
          <w:rFonts w:asciiTheme="minorEastAsia" w:eastAsiaTheme="minorEastAsia" w:hAnsiTheme="minorEastAsia" w:hint="eastAsia"/>
          <w:sz w:val="21"/>
          <w:szCs w:val="21"/>
        </w:rPr>
        <w:instrText>= 3 \* GB3</w:instrText>
      </w:r>
      <w:r w:rsidRPr="00E662B2">
        <w:rPr>
          <w:rFonts w:asciiTheme="minorEastAsia" w:eastAsiaTheme="minorEastAsia" w:hAnsiTheme="minorEastAsia"/>
          <w:sz w:val="21"/>
          <w:szCs w:val="21"/>
        </w:rPr>
        <w:instrText xml:space="preserve"> </w:instrText>
      </w:r>
      <w:r w:rsidRPr="00E662B2">
        <w:rPr>
          <w:rFonts w:asciiTheme="minorEastAsia" w:eastAsiaTheme="minorEastAsia" w:hAnsiTheme="minorEastAsia"/>
          <w:sz w:val="21"/>
          <w:szCs w:val="21"/>
        </w:rPr>
        <w:fldChar w:fldCharType="separate"/>
      </w:r>
      <w:r w:rsidRPr="00E662B2">
        <w:rPr>
          <w:rFonts w:asciiTheme="minorEastAsia" w:eastAsiaTheme="minorEastAsia" w:hAnsiTheme="minorEastAsia" w:hint="eastAsia"/>
          <w:sz w:val="21"/>
          <w:szCs w:val="21"/>
        </w:rPr>
        <w:t>③</w:t>
      </w:r>
      <w:r w:rsidRPr="00E662B2">
        <w:rPr>
          <w:rFonts w:asciiTheme="minorEastAsia" w:eastAsiaTheme="minorEastAsia" w:hAnsiTheme="minorEastAsia"/>
          <w:sz w:val="21"/>
          <w:szCs w:val="21"/>
        </w:rPr>
        <w:fldChar w:fldCharType="end"/>
      </w:r>
      <w:r w:rsidRPr="00E662B2">
        <w:rPr>
          <w:rFonts w:asciiTheme="minorEastAsia" w:eastAsiaTheme="minorEastAsia" w:hAnsiTheme="minorEastAsia" w:hint="eastAsia"/>
          <w:sz w:val="21"/>
          <w:szCs w:val="21"/>
        </w:rPr>
        <w:t>支持预警性控制；预算分析:支持预算执行情况的即时查询与分析，根据预算编制的表单格式，自动扩充为预算数、执行数、预占数、差异额，选择执行数（设置了Ufind公式）可联查到业务单据；预算</w:t>
      </w:r>
      <w:r w:rsidRPr="00E662B2">
        <w:rPr>
          <w:rFonts w:asciiTheme="minorEastAsia" w:eastAsiaTheme="minorEastAsia" w:hAnsiTheme="minorEastAsia"/>
          <w:sz w:val="21"/>
          <w:szCs w:val="21"/>
        </w:rPr>
        <w:t>Excel端：支持EXCEL客户端应用，增强Excel端浮动表应用，支持在EXCEL客户端完成预算编制、直接调整、预算分析、执行取数等，能有效融合Excel和预算多维数据。</w:t>
      </w:r>
    </w:p>
    <w:p w:rsidR="00591272" w:rsidRPr="00E662B2" w:rsidRDefault="00E0768B">
      <w:pPr>
        <w:spacing w:line="360" w:lineRule="auto"/>
        <w:rPr>
          <w:rFonts w:asciiTheme="minorEastAsia" w:eastAsiaTheme="minorEastAsia" w:hAnsiTheme="minorEastAsia"/>
          <w:sz w:val="21"/>
          <w:szCs w:val="21"/>
        </w:rPr>
      </w:pPr>
      <w:r w:rsidRPr="00E662B2">
        <w:rPr>
          <w:rFonts w:asciiTheme="minorEastAsia" w:eastAsiaTheme="minorEastAsia" w:hAnsiTheme="minorEastAsia" w:hint="eastAsia"/>
          <w:sz w:val="21"/>
          <w:szCs w:val="21"/>
        </w:rPr>
        <w:lastRenderedPageBreak/>
        <w:t xml:space="preserve">    </w:t>
      </w:r>
      <w:r w:rsidRPr="00E662B2">
        <w:rPr>
          <w:rFonts w:asciiTheme="minorEastAsia" w:eastAsiaTheme="minorEastAsia" w:hAnsiTheme="minorEastAsia"/>
          <w:sz w:val="21"/>
          <w:szCs w:val="21"/>
        </w:rPr>
        <w:t>8</w:t>
      </w:r>
      <w:r w:rsidRPr="00E662B2">
        <w:rPr>
          <w:rFonts w:asciiTheme="minorEastAsia" w:eastAsiaTheme="minorEastAsia" w:hAnsiTheme="minorEastAsia" w:hint="eastAsia"/>
          <w:sz w:val="21"/>
          <w:szCs w:val="21"/>
        </w:rPr>
        <w:t>、财务报表：支持报表数据手工录入和自动计算，提供为满足教学设计案例企业的内部管理和外部监管上报要求的各种报表进行审核、汇总的服务，提供报表数据的报送管理服务，提供计划任务对报表数据进行自动批量计算，并支持通过报表数据订阅推送到移动设备、邮件、门户、系统消息等满足报表的最终使用。</w:t>
      </w:r>
    </w:p>
    <w:p w:rsidR="00591272" w:rsidRPr="00E662B2" w:rsidRDefault="00E0768B">
      <w:pPr>
        <w:spacing w:line="360" w:lineRule="auto"/>
        <w:rPr>
          <w:rFonts w:asciiTheme="minorEastAsia" w:eastAsiaTheme="minorEastAsia" w:hAnsiTheme="minorEastAsia"/>
          <w:sz w:val="21"/>
          <w:szCs w:val="21"/>
        </w:rPr>
      </w:pPr>
      <w:r w:rsidRPr="00E662B2">
        <w:rPr>
          <w:rFonts w:asciiTheme="minorEastAsia" w:eastAsiaTheme="minorEastAsia" w:hAnsiTheme="minorEastAsia" w:hint="eastAsia"/>
          <w:sz w:val="21"/>
          <w:szCs w:val="21"/>
        </w:rPr>
        <w:t xml:space="preserve">    </w:t>
      </w:r>
      <w:r w:rsidRPr="00E662B2">
        <w:rPr>
          <w:rFonts w:asciiTheme="minorEastAsia" w:eastAsiaTheme="minorEastAsia" w:hAnsiTheme="minorEastAsia"/>
          <w:sz w:val="21"/>
          <w:szCs w:val="21"/>
        </w:rPr>
        <w:t>9</w:t>
      </w:r>
      <w:r w:rsidRPr="00E662B2">
        <w:rPr>
          <w:rFonts w:asciiTheme="minorEastAsia" w:eastAsiaTheme="minorEastAsia" w:hAnsiTheme="minorEastAsia" w:hint="eastAsia"/>
          <w:sz w:val="21"/>
          <w:szCs w:val="21"/>
        </w:rPr>
        <w:t>、报表数据方案：提供全新的支持面向数据方案的行列拖拽式表样设计工具，报表数据可输出报表结构化数据，提供面向业务过程的建模过程，和简洁报表设计过程。让学生学会用所熟悉的业务术语建立数据模型，使得报表系统得以实现数据建模由面向IT转向面向业务。如提供财务人员熟悉的报表项目、科目发生额余额、会计期间、辅助核算等。</w:t>
      </w:r>
    </w:p>
    <w:p w:rsidR="00591272" w:rsidRPr="00E662B2" w:rsidRDefault="00E0768B">
      <w:pPr>
        <w:spacing w:line="360" w:lineRule="auto"/>
        <w:rPr>
          <w:rFonts w:asciiTheme="minorEastAsia" w:eastAsiaTheme="minorEastAsia" w:hAnsiTheme="minorEastAsia"/>
          <w:sz w:val="21"/>
          <w:szCs w:val="21"/>
        </w:rPr>
      </w:pPr>
      <w:r w:rsidRPr="00E662B2">
        <w:rPr>
          <w:rFonts w:asciiTheme="minorEastAsia" w:eastAsiaTheme="minorEastAsia" w:hAnsiTheme="minorEastAsia" w:hint="eastAsia"/>
          <w:sz w:val="21"/>
          <w:szCs w:val="21"/>
        </w:rPr>
        <w:t xml:space="preserve">    1</w:t>
      </w:r>
      <w:r w:rsidRPr="00E662B2">
        <w:rPr>
          <w:rFonts w:asciiTheme="minorEastAsia" w:eastAsiaTheme="minorEastAsia" w:hAnsiTheme="minorEastAsia"/>
          <w:sz w:val="21"/>
          <w:szCs w:val="21"/>
        </w:rPr>
        <w:t>0</w:t>
      </w:r>
      <w:r w:rsidRPr="00E662B2">
        <w:rPr>
          <w:rFonts w:asciiTheme="minorEastAsia" w:eastAsiaTheme="minorEastAsia" w:hAnsiTheme="minorEastAsia" w:hint="eastAsia"/>
          <w:sz w:val="21"/>
          <w:szCs w:val="21"/>
        </w:rPr>
        <w:t>、资金管理：资金结算支持共享财务中心通过银企直联进行资金集中自动支付；支持资金收付款计划的样表设计、计划编制、报送管理、控制、分析。</w:t>
      </w:r>
    </w:p>
    <w:p w:rsidR="00591272" w:rsidRPr="00E662B2" w:rsidRDefault="00E0768B">
      <w:pPr>
        <w:spacing w:line="360" w:lineRule="auto"/>
        <w:rPr>
          <w:rFonts w:asciiTheme="minorEastAsia" w:eastAsiaTheme="minorEastAsia" w:hAnsiTheme="minorEastAsia"/>
          <w:sz w:val="21"/>
          <w:szCs w:val="21"/>
        </w:rPr>
      </w:pPr>
      <w:r w:rsidRPr="00E662B2">
        <w:rPr>
          <w:rFonts w:asciiTheme="minorEastAsia" w:eastAsiaTheme="minorEastAsia" w:hAnsiTheme="minorEastAsia" w:hint="eastAsia"/>
          <w:sz w:val="21"/>
          <w:szCs w:val="21"/>
        </w:rPr>
        <w:t xml:space="preserve">    1</w:t>
      </w:r>
      <w:r w:rsidRPr="00E662B2">
        <w:rPr>
          <w:rFonts w:asciiTheme="minorEastAsia" w:eastAsiaTheme="minorEastAsia" w:hAnsiTheme="minorEastAsia"/>
          <w:sz w:val="21"/>
          <w:szCs w:val="21"/>
        </w:rPr>
        <w:t>1</w:t>
      </w:r>
      <w:r w:rsidRPr="00E662B2">
        <w:rPr>
          <w:rFonts w:asciiTheme="minorEastAsia" w:eastAsiaTheme="minorEastAsia" w:hAnsiTheme="minorEastAsia" w:hint="eastAsia"/>
          <w:sz w:val="21"/>
          <w:szCs w:val="21"/>
        </w:rPr>
        <w:t>、智能助教：通过智能助教机器人的语音输入，语义识别，借助于背后的云端服务和大数据，智能助教可快速找出问题的解答，与学生进行一对一辅导，分担一部分现场授课老师的问题解答工作；</w:t>
      </w:r>
      <w:r w:rsidRPr="00E662B2">
        <w:rPr>
          <w:rFonts w:asciiTheme="minorEastAsia" w:eastAsiaTheme="minorEastAsia" w:hAnsiTheme="minorEastAsia"/>
          <w:sz w:val="21"/>
          <w:szCs w:val="21"/>
        </w:rPr>
        <w:t xml:space="preserve"> </w:t>
      </w:r>
    </w:p>
    <w:p w:rsidR="00591272" w:rsidRPr="00E662B2" w:rsidRDefault="00E0768B">
      <w:pPr>
        <w:spacing w:line="360" w:lineRule="auto"/>
        <w:ind w:firstLine="420"/>
        <w:rPr>
          <w:rFonts w:asciiTheme="minorEastAsia" w:eastAsiaTheme="minorEastAsia" w:hAnsiTheme="minorEastAsia"/>
          <w:sz w:val="21"/>
          <w:szCs w:val="21"/>
        </w:rPr>
      </w:pPr>
      <w:r w:rsidRPr="00E662B2">
        <w:rPr>
          <w:rFonts w:asciiTheme="minorEastAsia" w:eastAsiaTheme="minorEastAsia" w:hAnsiTheme="minorEastAsia" w:hint="eastAsia"/>
          <w:sz w:val="21"/>
          <w:szCs w:val="21"/>
        </w:rPr>
        <w:t>1</w:t>
      </w:r>
      <w:r w:rsidRPr="00E662B2">
        <w:rPr>
          <w:rFonts w:asciiTheme="minorEastAsia" w:eastAsiaTheme="minorEastAsia" w:hAnsiTheme="minorEastAsia"/>
          <w:sz w:val="21"/>
          <w:szCs w:val="21"/>
        </w:rPr>
        <w:t>2</w:t>
      </w:r>
      <w:r w:rsidRPr="00E662B2">
        <w:rPr>
          <w:rFonts w:asciiTheme="minorEastAsia" w:eastAsiaTheme="minorEastAsia" w:hAnsiTheme="minorEastAsia" w:hint="eastAsia"/>
          <w:sz w:val="21"/>
          <w:szCs w:val="21"/>
        </w:rPr>
        <w:t>、影像管理系统：业务单位保存原始凭证，通过扫描或拍照上传，财务共享服务中心基于原始凭证的影像档案进行审核；</w:t>
      </w:r>
    </w:p>
    <w:p w:rsidR="00591272" w:rsidRPr="00E662B2" w:rsidRDefault="00E0768B">
      <w:pPr>
        <w:spacing w:line="360" w:lineRule="auto"/>
        <w:ind w:firstLine="420"/>
        <w:rPr>
          <w:rFonts w:asciiTheme="minorEastAsia" w:eastAsiaTheme="minorEastAsia" w:hAnsiTheme="minorEastAsia"/>
          <w:sz w:val="21"/>
          <w:szCs w:val="21"/>
        </w:rPr>
      </w:pPr>
      <w:r w:rsidRPr="00E662B2">
        <w:rPr>
          <w:rFonts w:ascii="宋体" w:hAnsi="宋体" w:hint="eastAsia"/>
          <w:sz w:val="21"/>
          <w:szCs w:val="21"/>
        </w:rPr>
        <w:t>1</w:t>
      </w:r>
      <w:r w:rsidRPr="00E662B2">
        <w:rPr>
          <w:rFonts w:ascii="宋体" w:hAnsi="宋体"/>
          <w:sz w:val="21"/>
          <w:szCs w:val="21"/>
        </w:rPr>
        <w:t>3</w:t>
      </w:r>
      <w:r w:rsidRPr="00E662B2">
        <w:rPr>
          <w:rFonts w:ascii="宋体" w:hAnsi="宋体" w:hint="eastAsia"/>
          <w:sz w:val="21"/>
          <w:szCs w:val="21"/>
        </w:rPr>
        <w:t>、</w:t>
      </w:r>
      <w:r w:rsidRPr="00E662B2">
        <w:rPr>
          <w:rFonts w:asciiTheme="minorEastAsia" w:eastAsiaTheme="minorEastAsia" w:hAnsiTheme="minorEastAsia" w:hint="eastAsia"/>
          <w:sz w:val="21"/>
          <w:szCs w:val="21"/>
        </w:rPr>
        <w:t>平台无缝集成：</w:t>
      </w:r>
      <w:r w:rsidRPr="00E662B2">
        <w:rPr>
          <w:rFonts w:ascii="宋体" w:hAnsi="宋体" w:hint="eastAsia"/>
          <w:sz w:val="21"/>
          <w:szCs w:val="21"/>
        </w:rPr>
        <w:t>该平台采用国内应用最广泛的财务共享服务中心系统，将真实的共享服务搬进课堂，</w:t>
      </w:r>
      <w:r w:rsidRPr="00E662B2">
        <w:rPr>
          <w:rFonts w:asciiTheme="minorEastAsia" w:eastAsiaTheme="minorEastAsia" w:hAnsiTheme="minorEastAsia" w:hint="eastAsia"/>
          <w:sz w:val="21"/>
          <w:szCs w:val="21"/>
        </w:rPr>
        <w:t>教学管理平台与业务平台、共享服务平台要实现无缝衔接，实现虚拟化和统一账户接口，</w:t>
      </w:r>
      <w:r w:rsidRPr="00E662B2">
        <w:rPr>
          <w:rFonts w:ascii="宋体" w:hAnsi="宋体" w:hint="eastAsia"/>
          <w:sz w:val="21"/>
          <w:szCs w:val="21"/>
        </w:rPr>
        <w:t>并结合在企业中成熟的案例实现教学实训与企业实际业务应用完美结合，实践平台与企业真实应用信息化管理软件采用统一登录接口，无需重复多次登录。</w:t>
      </w:r>
    </w:p>
    <w:p w:rsidR="00591272" w:rsidRPr="00E662B2" w:rsidRDefault="00E0768B">
      <w:pPr>
        <w:spacing w:line="360" w:lineRule="auto"/>
        <w:ind w:firstLineChars="200" w:firstLine="420"/>
        <w:rPr>
          <w:rFonts w:asciiTheme="minorEastAsia" w:eastAsiaTheme="minorEastAsia" w:hAnsiTheme="minorEastAsia"/>
          <w:sz w:val="21"/>
          <w:szCs w:val="21"/>
        </w:rPr>
      </w:pPr>
      <w:r w:rsidRPr="00E662B2">
        <w:rPr>
          <w:rFonts w:asciiTheme="minorEastAsia" w:eastAsiaTheme="minorEastAsia" w:hAnsiTheme="minorEastAsia" w:hint="eastAsia"/>
          <w:sz w:val="21"/>
          <w:szCs w:val="21"/>
        </w:rPr>
        <w:t>1</w:t>
      </w:r>
      <w:r w:rsidRPr="00E662B2">
        <w:rPr>
          <w:rFonts w:asciiTheme="minorEastAsia" w:eastAsiaTheme="minorEastAsia" w:hAnsiTheme="minorEastAsia"/>
          <w:sz w:val="21"/>
          <w:szCs w:val="21"/>
        </w:rPr>
        <w:t>4</w:t>
      </w:r>
      <w:r w:rsidRPr="00E662B2">
        <w:rPr>
          <w:rFonts w:asciiTheme="minorEastAsia" w:eastAsiaTheme="minorEastAsia" w:hAnsiTheme="minorEastAsia" w:hint="eastAsia"/>
          <w:sz w:val="21"/>
          <w:szCs w:val="21"/>
        </w:rPr>
        <w:t>、仿真商旅服务平台：提供移动报账A</w:t>
      </w:r>
      <w:r w:rsidRPr="00E662B2">
        <w:rPr>
          <w:rFonts w:asciiTheme="minorEastAsia" w:eastAsiaTheme="minorEastAsia" w:hAnsiTheme="minorEastAsia"/>
          <w:sz w:val="21"/>
          <w:szCs w:val="21"/>
        </w:rPr>
        <w:t>PP</w:t>
      </w:r>
      <w:r w:rsidRPr="00E662B2">
        <w:rPr>
          <w:rFonts w:asciiTheme="minorEastAsia" w:eastAsiaTheme="minorEastAsia" w:hAnsiTheme="minorEastAsia" w:hint="eastAsia"/>
          <w:sz w:val="21"/>
          <w:szCs w:val="21"/>
        </w:rPr>
        <w:t>，实现移动报销平台与社会化商业平台连接、虚拟仿真的银企直联方式完成费用报销完整的教学场景，如出行服务，商旅服务等，使得相关报销数据自动流转到共享中心报账平台，打通服务预定、自动报账、网银支付、自动凭证，服务报告一体化整合应用。学生可在移动端通过仿真携程平台预订机票、形成差旅费报销单，同时支持事前预算事中控制事后分析的费用管控互动学习。</w:t>
      </w:r>
    </w:p>
    <w:p w:rsidR="00591272" w:rsidRPr="00E662B2" w:rsidRDefault="00E0768B">
      <w:pPr>
        <w:spacing w:line="360" w:lineRule="auto"/>
        <w:ind w:firstLineChars="200" w:firstLine="420"/>
        <w:rPr>
          <w:rFonts w:asciiTheme="minorEastAsia" w:eastAsiaTheme="minorEastAsia" w:hAnsiTheme="minorEastAsia"/>
          <w:sz w:val="21"/>
          <w:szCs w:val="21"/>
        </w:rPr>
      </w:pPr>
      <w:r w:rsidRPr="00E662B2">
        <w:rPr>
          <w:rFonts w:asciiTheme="minorEastAsia" w:eastAsiaTheme="minorEastAsia" w:hAnsiTheme="minorEastAsia" w:hint="eastAsia"/>
          <w:sz w:val="21"/>
          <w:szCs w:val="21"/>
        </w:rPr>
        <w:t>三、教学管理平台功能要求</w:t>
      </w:r>
    </w:p>
    <w:p w:rsidR="00591272" w:rsidRPr="00E662B2" w:rsidRDefault="00E0768B">
      <w:pPr>
        <w:spacing w:line="360" w:lineRule="auto"/>
        <w:rPr>
          <w:rFonts w:asciiTheme="minorEastAsia" w:eastAsiaTheme="minorEastAsia" w:hAnsiTheme="minorEastAsia"/>
          <w:sz w:val="21"/>
          <w:szCs w:val="21"/>
        </w:rPr>
      </w:pPr>
      <w:r w:rsidRPr="00E662B2">
        <w:rPr>
          <w:rFonts w:asciiTheme="minorEastAsia" w:eastAsiaTheme="minorEastAsia" w:hAnsiTheme="minorEastAsia" w:hint="eastAsia"/>
          <w:sz w:val="21"/>
          <w:szCs w:val="21"/>
        </w:rPr>
        <w:t xml:space="preserve">    1、机构管理模块：包含学校注册、学院信息管理、系别信息管理、专业信息管理、班级信息管理，依次完成基础信息的建立；</w:t>
      </w:r>
    </w:p>
    <w:p w:rsidR="00591272" w:rsidRPr="00E662B2" w:rsidRDefault="00E0768B">
      <w:pPr>
        <w:spacing w:line="360" w:lineRule="auto"/>
        <w:rPr>
          <w:rFonts w:asciiTheme="minorEastAsia" w:eastAsiaTheme="minorEastAsia" w:hAnsiTheme="minorEastAsia"/>
          <w:sz w:val="21"/>
          <w:szCs w:val="21"/>
        </w:rPr>
      </w:pPr>
      <w:r w:rsidRPr="00E662B2">
        <w:rPr>
          <w:rFonts w:asciiTheme="minorEastAsia" w:eastAsiaTheme="minorEastAsia" w:hAnsiTheme="minorEastAsia" w:hint="eastAsia"/>
          <w:sz w:val="21"/>
          <w:szCs w:val="21"/>
        </w:rPr>
        <w:t xml:space="preserve">  </w:t>
      </w:r>
      <w:r w:rsidRPr="00E662B2">
        <w:rPr>
          <w:rFonts w:asciiTheme="minorEastAsia" w:eastAsiaTheme="minorEastAsia" w:hAnsiTheme="minorEastAsia"/>
          <w:sz w:val="21"/>
          <w:szCs w:val="21"/>
        </w:rPr>
        <w:t xml:space="preserve">  </w:t>
      </w:r>
      <w:r w:rsidRPr="00E662B2">
        <w:rPr>
          <w:rFonts w:asciiTheme="minorEastAsia" w:eastAsiaTheme="minorEastAsia" w:hAnsiTheme="minorEastAsia" w:hint="eastAsia"/>
          <w:sz w:val="21"/>
          <w:szCs w:val="21"/>
        </w:rPr>
        <w:t>2、动态数据源管理模块：动态匹配教学班关联教学数据，支持可视化完成财务共享服务教学数据源的新增、删除、检测等操作；</w:t>
      </w:r>
      <w:r w:rsidRPr="00E662B2">
        <w:rPr>
          <w:rFonts w:asciiTheme="minorEastAsia" w:eastAsiaTheme="minorEastAsia" w:hAnsiTheme="minorEastAsia"/>
          <w:sz w:val="21"/>
          <w:szCs w:val="21"/>
        </w:rPr>
        <w:t xml:space="preserve"> </w:t>
      </w:r>
    </w:p>
    <w:p w:rsidR="00591272" w:rsidRPr="00E662B2" w:rsidRDefault="00E0768B">
      <w:pPr>
        <w:spacing w:line="360" w:lineRule="auto"/>
        <w:rPr>
          <w:rFonts w:asciiTheme="minorEastAsia" w:eastAsiaTheme="minorEastAsia" w:hAnsiTheme="minorEastAsia"/>
          <w:sz w:val="21"/>
          <w:szCs w:val="21"/>
        </w:rPr>
      </w:pPr>
      <w:r w:rsidRPr="00E662B2">
        <w:rPr>
          <w:rFonts w:asciiTheme="minorEastAsia" w:eastAsiaTheme="minorEastAsia" w:hAnsiTheme="minorEastAsia" w:hint="eastAsia"/>
          <w:sz w:val="21"/>
          <w:szCs w:val="21"/>
        </w:rPr>
        <w:t xml:space="preserve">    3、教学计划管理系统，可实现如下功能：设置开课组数；下发教学计划；设置课程信息；设</w:t>
      </w:r>
      <w:r w:rsidRPr="00E662B2">
        <w:rPr>
          <w:rFonts w:asciiTheme="minorEastAsia" w:eastAsiaTheme="minorEastAsia" w:hAnsiTheme="minorEastAsia" w:hint="eastAsia"/>
          <w:sz w:val="21"/>
          <w:szCs w:val="21"/>
        </w:rPr>
        <w:lastRenderedPageBreak/>
        <w:t>置当前教学班上课状态等；</w:t>
      </w:r>
    </w:p>
    <w:p w:rsidR="00591272" w:rsidRPr="00E662B2" w:rsidRDefault="00E0768B">
      <w:pPr>
        <w:spacing w:line="360" w:lineRule="auto"/>
        <w:rPr>
          <w:rFonts w:asciiTheme="minorEastAsia" w:eastAsiaTheme="minorEastAsia" w:hAnsiTheme="minorEastAsia"/>
          <w:sz w:val="21"/>
          <w:szCs w:val="21"/>
        </w:rPr>
      </w:pPr>
      <w:r w:rsidRPr="00E662B2">
        <w:rPr>
          <w:rFonts w:asciiTheme="minorEastAsia" w:eastAsiaTheme="minorEastAsia" w:hAnsiTheme="minorEastAsia" w:hint="eastAsia"/>
          <w:sz w:val="21"/>
          <w:szCs w:val="21"/>
        </w:rPr>
        <w:t xml:space="preserve"> </w:t>
      </w:r>
      <w:r w:rsidRPr="00E662B2">
        <w:rPr>
          <w:rFonts w:asciiTheme="minorEastAsia" w:eastAsiaTheme="minorEastAsia" w:hAnsiTheme="minorEastAsia"/>
          <w:sz w:val="21"/>
          <w:szCs w:val="21"/>
        </w:rPr>
        <w:t xml:space="preserve">  </w:t>
      </w:r>
      <w:r w:rsidRPr="00E662B2">
        <w:rPr>
          <w:rFonts w:asciiTheme="minorEastAsia" w:eastAsiaTheme="minorEastAsia" w:hAnsiTheme="minorEastAsia" w:hint="eastAsia"/>
          <w:sz w:val="21"/>
          <w:szCs w:val="21"/>
        </w:rPr>
        <w:t xml:space="preserve"> 4、教学考核管理系统，可实现如下功能：可以实现成绩统计分析、查询教学班成绩、查看实习报告、课程成绩查询等功能。并配有经营数据查询能够展示系统内所有组织的各种数据并进行对比。课开平台支持设置多类考核题目、支持按模板进行试题导入、考核方案设置、组卷规则设置、考核题目设置；</w:t>
      </w:r>
    </w:p>
    <w:p w:rsidR="00591272" w:rsidRPr="00E662B2" w:rsidRDefault="00E0768B">
      <w:pPr>
        <w:spacing w:line="360" w:lineRule="auto"/>
        <w:rPr>
          <w:rFonts w:asciiTheme="minorEastAsia" w:eastAsiaTheme="minorEastAsia" w:hAnsiTheme="minorEastAsia"/>
          <w:sz w:val="21"/>
          <w:szCs w:val="21"/>
        </w:rPr>
      </w:pPr>
      <w:r w:rsidRPr="00E662B2">
        <w:rPr>
          <w:rFonts w:asciiTheme="minorEastAsia" w:eastAsiaTheme="minorEastAsia" w:hAnsiTheme="minorEastAsia" w:hint="eastAsia"/>
          <w:sz w:val="21"/>
          <w:szCs w:val="21"/>
        </w:rPr>
        <w:t xml:space="preserve">    5、机构人员管理系统，可实现如下功能：学生信息导入、用户管理和授权、班级信息管理、学生岗位查看、查看学生签到情况、学校注册管理、学院信息管理、系别信息管理、专业信息管理、角色关联岗位、可增加主讲教师信息并为主讲教师维护课程；</w:t>
      </w:r>
    </w:p>
    <w:p w:rsidR="00591272" w:rsidRPr="00E662B2" w:rsidRDefault="00E0768B">
      <w:pPr>
        <w:spacing w:line="360" w:lineRule="auto"/>
        <w:rPr>
          <w:rFonts w:asciiTheme="minorEastAsia" w:eastAsiaTheme="minorEastAsia" w:hAnsiTheme="minorEastAsia"/>
          <w:sz w:val="21"/>
          <w:szCs w:val="21"/>
        </w:rPr>
      </w:pPr>
      <w:r w:rsidRPr="00E662B2">
        <w:rPr>
          <w:rFonts w:asciiTheme="minorEastAsia" w:eastAsiaTheme="minorEastAsia" w:hAnsiTheme="minorEastAsia" w:hint="eastAsia"/>
          <w:sz w:val="21"/>
          <w:szCs w:val="21"/>
        </w:rPr>
        <w:t xml:space="preserve">    6、教学过程管理系统，可实现如下功能：教学资源搜索、教学大纲执行、查询教学进度、一键还原、教学导航以及教师评分，教师可以根据实习季度以及整个实习期结束后，针对学生的实习情况给予互评、自评、教师打分。教师用户可以通过查询条件查询学员的具体分数以及各类指标的分数；普通学员用户可以看到自己的分数以及绩效指标分数；</w:t>
      </w:r>
    </w:p>
    <w:p w:rsidR="00591272" w:rsidRPr="00E662B2" w:rsidRDefault="00E0768B">
      <w:pPr>
        <w:spacing w:line="360" w:lineRule="auto"/>
        <w:ind w:firstLine="420"/>
        <w:rPr>
          <w:rFonts w:asciiTheme="minorEastAsia" w:eastAsiaTheme="minorEastAsia" w:hAnsiTheme="minorEastAsia"/>
          <w:sz w:val="21"/>
          <w:szCs w:val="21"/>
        </w:rPr>
      </w:pPr>
      <w:r w:rsidRPr="00E662B2">
        <w:rPr>
          <w:rFonts w:asciiTheme="minorEastAsia" w:eastAsiaTheme="minorEastAsia" w:hAnsiTheme="minorEastAsia" w:hint="eastAsia"/>
          <w:sz w:val="21"/>
          <w:szCs w:val="21"/>
        </w:rPr>
        <w:t>7、信息公告管理系统，可实现如下功能：老师可查看学生、老师发布的公告；老师可发布新闻，发布的新闻可出现在学生首页页面；老师可管理新闻发布并可进行查阅；</w:t>
      </w:r>
    </w:p>
    <w:p w:rsidR="00591272" w:rsidRPr="00E662B2" w:rsidRDefault="00E0768B">
      <w:pPr>
        <w:spacing w:line="360" w:lineRule="auto"/>
        <w:ind w:firstLine="420"/>
        <w:rPr>
          <w:rFonts w:asciiTheme="minorEastAsia" w:eastAsiaTheme="minorEastAsia" w:hAnsiTheme="minorEastAsia"/>
          <w:sz w:val="21"/>
          <w:szCs w:val="21"/>
        </w:rPr>
      </w:pPr>
      <w:r w:rsidRPr="00E662B2">
        <w:rPr>
          <w:rFonts w:hint="eastAsia"/>
          <w:sz w:val="21"/>
          <w:szCs w:val="21"/>
        </w:rPr>
        <w:t>四、教师教学平台功能要求</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1、教学计划管理模块：课程开始前设置开课组数，满足不同规模教学班级的进行企业仿真实训需要；</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2、学生管理模块：包含学生信息管理、查询签到情况、学生岗位查询、空缺岗位查询功能；</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3、教学大纲执行：根据开课要求大纲执行推送学习任务，让教师能够轻松完成课程的讲授任务，让学生的学习过程可控、学习效果可预期,可实现多个大纲同时执行；</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4、教学大纲查询：查询各组学生岗位业务实训进度，让教师能够监督教学进度，更好地因材施教；</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5、成绩评价模块：系统根据学生任务进度、签到情况、抢单情况自动评分，教师为学生实训报告打分；</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6、教学考核管理模块：包含查询课程成绩、考核方案设置。查询实训结束后最终合计成绩；</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7、信息公告管理模块：教师发布公告、学生查看公告；</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8、授课任务中心：</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8.1老师任务中心模块：老师可以进行推送学习任务给学生；</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8.2学生任务中心模块：学生可接收老师推送的学习任务进行学习；</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9、训赛融合：为了促进教学与竞赛相融合，以赛促教，基于教学使用全岗流程，基于竞赛使</w:t>
      </w:r>
      <w:r w:rsidRPr="00E662B2">
        <w:rPr>
          <w:rFonts w:ascii="宋体" w:hAnsi="宋体" w:hint="eastAsia"/>
          <w:sz w:val="21"/>
          <w:szCs w:val="21"/>
        </w:rPr>
        <w:lastRenderedPageBreak/>
        <w:t>用抢单流程，并相应设置业务员岗位、业务财务岗位、扫描专岗、应收岗、应付岗、费用岗、资金岗、复核岗，对抢单流程进行正负向激励制度评分，对以上岗位进行绩效评价；</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w:t>
      </w:r>
      <w:r w:rsidRPr="00E662B2">
        <w:rPr>
          <w:rFonts w:ascii="宋体" w:hAnsi="宋体"/>
          <w:sz w:val="21"/>
          <w:szCs w:val="21"/>
        </w:rPr>
        <w:t xml:space="preserve">  </w:t>
      </w:r>
      <w:r w:rsidRPr="00E662B2">
        <w:rPr>
          <w:rFonts w:ascii="宋体" w:hAnsi="宋体" w:hint="eastAsia"/>
          <w:sz w:val="21"/>
          <w:szCs w:val="21"/>
        </w:rPr>
        <w:t>10、理实结合：平台提供共享服务中心理论教学与实践教学相结合的综合教学模式，内置丰富的教学场景和案例；</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11、教学资源库：包括：资源搜索、团队知识库、教师资源库；</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11.1资源搜索可以查看所有任务中的资源文件；团队知识库可以查看公司所有员工上传的资源；</w:t>
      </w:r>
    </w:p>
    <w:p w:rsidR="00591272" w:rsidRPr="00E662B2" w:rsidRDefault="00E0768B">
      <w:pPr>
        <w:spacing w:line="360" w:lineRule="auto"/>
        <w:ind w:firstLine="420"/>
        <w:rPr>
          <w:rFonts w:ascii="宋体" w:hAnsi="宋体"/>
          <w:sz w:val="21"/>
          <w:szCs w:val="21"/>
        </w:rPr>
      </w:pPr>
      <w:r w:rsidRPr="00E662B2">
        <w:rPr>
          <w:rFonts w:ascii="宋体" w:hAnsi="宋体" w:hint="eastAsia"/>
          <w:sz w:val="21"/>
          <w:szCs w:val="21"/>
        </w:rPr>
        <w:t>11.2教师资源库支持教师针对教学任务环节开展教学资源开发与教学任务设计，并可以查看所有教师上传的资源；</w:t>
      </w:r>
    </w:p>
    <w:p w:rsidR="00591272" w:rsidRPr="00E662B2" w:rsidRDefault="00E0768B">
      <w:pPr>
        <w:spacing w:line="360" w:lineRule="auto"/>
        <w:ind w:firstLine="420"/>
        <w:rPr>
          <w:rFonts w:ascii="宋体" w:hAnsi="宋体"/>
          <w:sz w:val="21"/>
          <w:szCs w:val="21"/>
        </w:rPr>
      </w:pPr>
      <w:r w:rsidRPr="00E662B2">
        <w:rPr>
          <w:rFonts w:hint="eastAsia"/>
          <w:sz w:val="21"/>
          <w:szCs w:val="21"/>
        </w:rPr>
        <w:t>五、学生学习模块功能要求</w:t>
      </w:r>
    </w:p>
    <w:p w:rsidR="00591272" w:rsidRPr="00E662B2" w:rsidRDefault="00E0768B">
      <w:pPr>
        <w:spacing w:line="360" w:lineRule="auto"/>
        <w:ind w:firstLineChars="50" w:firstLine="105"/>
        <w:rPr>
          <w:rFonts w:ascii="宋体" w:hAnsi="宋体"/>
          <w:sz w:val="21"/>
          <w:szCs w:val="21"/>
        </w:rPr>
      </w:pPr>
      <w:r w:rsidRPr="00E662B2">
        <w:rPr>
          <w:rFonts w:ascii="宋体" w:hAnsi="宋体" w:hint="eastAsia"/>
          <w:sz w:val="21"/>
          <w:szCs w:val="21"/>
        </w:rPr>
        <w:t xml:space="preserve">   1、实践平台需构建完整的财务共享中心工作业务，供理论课程与全岗、抢单实操三种不同的实训方式，构建完整的财务共享服务中心作业场景，循序渐进引导学生熟悉财务共享服务的真实业务内容，并进行相应的绩效考评，提供业务内容指导文件。：</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2、学习账号管理：支持教学平台的学生账号导入，学习平台和共享服务平台的多系统单点登录，实现学习账号与操作账号的双账号管理，便于教与学有效开展.。</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3、全岗体验学习中心：任务驱动式的教学设计，学生通过教学平台推送的学习任务与操作的财务共享服务业务处理在技术上无缝对接，即学生通过点击系统任务流程图直接调用企业信息化软件，进入信息化单据填写 界面进行业务处理。</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4、全员抢单学习中心：包含应收岗位抢单，应付岗位抢单、费用岗位抢单、复审岗位抢单，能够在教学端对抢单规则进行设置，同时在教学端完成对学生共享作业的成绩评价，提供业务内容指导文件。</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w:t>
      </w:r>
      <w:r w:rsidRPr="00E662B2">
        <w:rPr>
          <w:rFonts w:ascii="宋体" w:hAnsi="宋体"/>
          <w:sz w:val="21"/>
          <w:szCs w:val="21"/>
        </w:rPr>
        <w:t>5</w:t>
      </w:r>
      <w:r w:rsidRPr="00E662B2">
        <w:rPr>
          <w:rFonts w:ascii="宋体" w:hAnsi="宋体" w:hint="eastAsia"/>
          <w:sz w:val="21"/>
          <w:szCs w:val="21"/>
        </w:rPr>
        <w:t>、移动商旅及报销平台：学生可在移动端预订机票、形成差旅费报销单，同时支持事前预算事中控制事后分析的费用管控互动学习；</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w:t>
      </w:r>
      <w:r w:rsidRPr="00E662B2">
        <w:rPr>
          <w:rFonts w:ascii="宋体" w:hAnsi="宋体"/>
          <w:sz w:val="21"/>
          <w:szCs w:val="21"/>
        </w:rPr>
        <w:t>6、学习任务地图功能，让学生能够预先了解课程总览、随时可以预习未实训任务，也能够复习已经学习过的任务；</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w:t>
      </w:r>
      <w:r w:rsidRPr="00E662B2">
        <w:rPr>
          <w:rFonts w:ascii="宋体" w:hAnsi="宋体"/>
          <w:sz w:val="21"/>
          <w:szCs w:val="21"/>
        </w:rPr>
        <w:t>7</w:t>
      </w:r>
      <w:r w:rsidRPr="00E662B2">
        <w:rPr>
          <w:rFonts w:ascii="宋体" w:hAnsi="宋体" w:hint="eastAsia"/>
          <w:sz w:val="21"/>
          <w:szCs w:val="21"/>
        </w:rPr>
        <w:t>、教学资源要求</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w:t>
      </w:r>
      <w:r w:rsidRPr="00E662B2">
        <w:rPr>
          <w:rFonts w:ascii="宋体" w:hAnsi="宋体"/>
          <w:sz w:val="21"/>
          <w:szCs w:val="21"/>
        </w:rPr>
        <w:t>7</w:t>
      </w:r>
      <w:r w:rsidRPr="00E662B2">
        <w:rPr>
          <w:rFonts w:ascii="宋体" w:hAnsi="宋体" w:hint="eastAsia"/>
          <w:sz w:val="21"/>
          <w:szCs w:val="21"/>
        </w:rPr>
        <w:t>.1实习具有配套单据，实践平台提供纸质单据的填写说明；其中具有多种企业真实应用的单据，不得少于 20 种；</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w:t>
      </w:r>
      <w:r w:rsidRPr="00E662B2">
        <w:rPr>
          <w:rFonts w:ascii="宋体" w:hAnsi="宋体"/>
          <w:sz w:val="21"/>
          <w:szCs w:val="21"/>
        </w:rPr>
        <w:t>7</w:t>
      </w:r>
      <w:r w:rsidRPr="00E662B2">
        <w:rPr>
          <w:rFonts w:ascii="宋体" w:hAnsi="宋体" w:hint="eastAsia"/>
          <w:sz w:val="21"/>
          <w:szCs w:val="21"/>
        </w:rPr>
        <w:t>.2要求学习平台能提供至少4000笔以上的业务案例数据，提供至少6000张以上的业务案例相关的真实业务票据，包含审批通过和不通过的场景，并针对单据业务处理结果形成教学端的绩效</w:t>
      </w:r>
      <w:r w:rsidRPr="00E662B2">
        <w:rPr>
          <w:rFonts w:ascii="宋体" w:hAnsi="宋体" w:hint="eastAsia"/>
          <w:sz w:val="21"/>
          <w:szCs w:val="21"/>
        </w:rPr>
        <w:lastRenderedPageBreak/>
        <w:t>评价。</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w:t>
      </w:r>
      <w:r w:rsidRPr="00E662B2">
        <w:rPr>
          <w:rFonts w:ascii="宋体" w:hAnsi="宋体"/>
          <w:sz w:val="21"/>
          <w:szCs w:val="21"/>
        </w:rPr>
        <w:t>7</w:t>
      </w:r>
      <w:r w:rsidRPr="00E662B2">
        <w:rPr>
          <w:rFonts w:ascii="宋体" w:hAnsi="宋体" w:hint="eastAsia"/>
          <w:sz w:val="21"/>
          <w:szCs w:val="21"/>
        </w:rPr>
        <w:t>.3实践平台提供实训任务的业务背景介绍、业务操作指引、业务相关理论等教学资源，包含视频、文档等多样形式的资源等；有标准教学支持资源：教师PPT、</w:t>
      </w:r>
      <w:r w:rsidRPr="00E662B2">
        <w:rPr>
          <w:rFonts w:ascii="宋体" w:hAnsi="宋体"/>
          <w:sz w:val="21"/>
          <w:szCs w:val="21"/>
        </w:rPr>
        <w:t>信息系统操作录屏</w:t>
      </w:r>
      <w:r w:rsidRPr="00E662B2">
        <w:rPr>
          <w:rFonts w:ascii="宋体" w:hAnsi="宋体" w:hint="eastAsia"/>
          <w:sz w:val="21"/>
          <w:szCs w:val="21"/>
        </w:rPr>
        <w:t>，讲义和标准交付方案等。</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w:t>
      </w:r>
      <w:r w:rsidRPr="00E662B2">
        <w:rPr>
          <w:rFonts w:ascii="宋体" w:hAnsi="宋体"/>
          <w:sz w:val="21"/>
          <w:szCs w:val="21"/>
        </w:rPr>
        <w:t>8</w:t>
      </w:r>
      <w:r w:rsidRPr="00E662B2">
        <w:rPr>
          <w:rFonts w:ascii="宋体" w:hAnsi="宋体" w:hint="eastAsia"/>
          <w:sz w:val="21"/>
          <w:szCs w:val="21"/>
        </w:rPr>
        <w:t xml:space="preserve">、财务共享中心经营管理系统：提供学员的财务共享中心业务操作训练，内设业务公司与共享中心，要求实训所涉及岗位功能内容应包括：（说明具体岗位工作） </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w:t>
      </w:r>
      <w:r w:rsidRPr="00E662B2">
        <w:rPr>
          <w:rFonts w:ascii="宋体" w:hAnsi="宋体"/>
          <w:sz w:val="21"/>
          <w:szCs w:val="21"/>
        </w:rPr>
        <w:t>8</w:t>
      </w:r>
      <w:r w:rsidRPr="00E662B2">
        <w:rPr>
          <w:rFonts w:ascii="宋体" w:hAnsi="宋体" w:hint="eastAsia"/>
          <w:sz w:val="21"/>
          <w:szCs w:val="21"/>
        </w:rPr>
        <w:t>.1业务公司办公地点岗位职责</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1）业务员岗位：①负责费用报销等单据的填报，保证各项单据真实完整，手续齐全；②负责收集整理应收、应付业务相关原始单据并及时送交财务部；③协助财务部完成应收、应付等相关单据的填报工作；④负责解答涉及本岗位的相关内容；⑤协助其他岗位完成业务流程。</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2）业务主管岗：负责审批业务员发起的业务，主要审批其合理性。</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3）财务助理岗位：①负责所有原始单据的合法性与正确性初审工作；②根据业务员送交的原始单据，编制应收、应付、收款、付款等相应单据；③审批业务员提交的费用报销类单据；④负责解答涉及本岗位的相关内容；⑤协助其他岗位完成业务流程。</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4）扫描岗：①负责各项原始单据的整理、扫描入系统工作；②负责审核原始单据的真实完整，手续是否齐全；③负责审核各项单据填报是否准确；④负责解答涉及本岗位的相关内容；⑤协助其他岗位完成业务流程。</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w:t>
      </w:r>
      <w:r w:rsidRPr="00E662B2">
        <w:rPr>
          <w:rFonts w:ascii="宋体" w:hAnsi="宋体"/>
          <w:sz w:val="21"/>
          <w:szCs w:val="21"/>
        </w:rPr>
        <w:t>8</w:t>
      </w:r>
      <w:r w:rsidRPr="00E662B2">
        <w:rPr>
          <w:rFonts w:ascii="宋体" w:hAnsi="宋体" w:hint="eastAsia"/>
          <w:sz w:val="21"/>
          <w:szCs w:val="21"/>
        </w:rPr>
        <w:t>.2共享中心岗位职责</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1）应收岗：①依据所服务公司的经营范围审核各类收款、应收业务；②负责审核各项原始单据是否真实完整，手续是否齐全；③协助核算岗做好收入形成的债权清理工作，便于及时收回应收款；④负责解答涉及本岗位的相关内容；⑤协助其他岗位完成业务流程。</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2）应付岗：①依据所服务公司的经营范围审核各类付款、应付业务；②协助核算岗做好应付账款等往来款项的对账工作，做好账实相符；③协助核算岗做好库存商品和原材料等的出入库的核算工作；④负责审核各项原始单据是否真实完整，手续是否齐全；⑤负责解答涉及本岗位的相关内容；⑥协助其他岗位完成业务流程。</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3）费用岗：①负责费用报销单审核工作；②负责审核日常费用报销原始单据是否真实完整，手续是否齐全；③负责解答涉及本岗位的相关内容；④协助其他岗位完成业务流程。</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4）资金岗：负责审批现金的支出计划，分清资金渠道，有计划的领取和支付现金；②负责财务费用相关业务的填报、审核工作；③负责审批各项汇款的原始单据是否真实完整，手续是否齐全，保证付款及时准确；④根据原始单据做好应收款、应付款的结算工作，根据经营需求和资金计划办</w:t>
      </w:r>
      <w:r w:rsidRPr="00E662B2">
        <w:rPr>
          <w:rFonts w:ascii="宋体" w:hAnsi="宋体" w:hint="eastAsia"/>
          <w:sz w:val="21"/>
          <w:szCs w:val="21"/>
        </w:rPr>
        <w:lastRenderedPageBreak/>
        <w:t>理资金结算，定期向主管领导汇报收付款情况；⑤协助核算岗做好资金的核算工作；⑥负责解答涉及本岗位的相关内容；⑦协助其他岗位完成业务流程。</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5）核算岗：①根据所服务公司的会计核算形式，负责资金往来、购销、费用业务的会计核算工作，审核会计凭证；②负责审核原始单据的真实完整，手续是否齐全；③负责各项业务单据的审批；④负责检查各项往来账款的核销；⑤负责解答涉及本岗位的相关内容；⑥协助其他岗位完成业务流程。</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6）复审岗：负责对共享服务中心内控部分进行稽查。</w:t>
      </w:r>
    </w:p>
    <w:p w:rsidR="00591272" w:rsidRPr="00E662B2" w:rsidRDefault="00E0768B">
      <w:pPr>
        <w:spacing w:line="360" w:lineRule="auto"/>
        <w:ind w:firstLineChars="100" w:firstLine="210"/>
        <w:rPr>
          <w:rFonts w:ascii="宋体" w:hAnsi="宋体"/>
          <w:sz w:val="21"/>
          <w:szCs w:val="21"/>
        </w:rPr>
      </w:pPr>
      <w:r w:rsidRPr="00E662B2">
        <w:rPr>
          <w:rFonts w:ascii="宋体" w:hAnsi="宋体" w:hint="eastAsia"/>
          <w:sz w:val="21"/>
          <w:szCs w:val="21"/>
        </w:rPr>
        <w:t xml:space="preserve">  7）数据服务岗：负责响应业务单元（分子公司）和集团的管理需求，设置相关报表样式与取数公式，为业务单元和集团提供实时管理用报表和财务报表。</w:t>
      </w:r>
    </w:p>
    <w:p w:rsidR="00591272" w:rsidRPr="00E662B2" w:rsidRDefault="00E0768B">
      <w:pPr>
        <w:spacing w:line="360" w:lineRule="auto"/>
        <w:ind w:firstLineChars="100" w:firstLine="210"/>
        <w:rPr>
          <w:rFonts w:ascii="宋体" w:hAnsi="宋体"/>
          <w:sz w:val="21"/>
          <w:szCs w:val="21"/>
        </w:rPr>
      </w:pPr>
      <w:r w:rsidRPr="00E662B2">
        <w:rPr>
          <w:rFonts w:ascii="宋体" w:hAnsi="宋体" w:hint="eastAsia"/>
          <w:sz w:val="21"/>
          <w:szCs w:val="21"/>
        </w:rPr>
        <w:t xml:space="preserve">  六、财务共享影像系统技术要求</w:t>
      </w:r>
    </w:p>
    <w:p w:rsidR="00591272" w:rsidRPr="00E662B2" w:rsidRDefault="00E0768B">
      <w:pPr>
        <w:spacing w:line="360" w:lineRule="auto"/>
        <w:ind w:firstLineChars="200" w:firstLine="420"/>
        <w:rPr>
          <w:rFonts w:ascii="宋体" w:hAnsi="宋体"/>
          <w:sz w:val="21"/>
          <w:szCs w:val="21"/>
        </w:rPr>
      </w:pPr>
      <w:r w:rsidRPr="00E662B2">
        <w:rPr>
          <w:rFonts w:ascii="宋体" w:hAnsi="宋体"/>
          <w:sz w:val="21"/>
          <w:szCs w:val="21"/>
        </w:rPr>
        <w:t>1</w:t>
      </w:r>
      <w:r w:rsidRPr="00E662B2">
        <w:rPr>
          <w:rFonts w:ascii="宋体" w:hAnsi="宋体" w:hint="eastAsia"/>
          <w:sz w:val="21"/>
          <w:szCs w:val="21"/>
        </w:rPr>
        <w:t>、设备</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支持平板扫描仪，高拍仪，高速扫描仪。</w:t>
      </w:r>
    </w:p>
    <w:p w:rsidR="00591272" w:rsidRPr="00E662B2" w:rsidRDefault="00E0768B">
      <w:pPr>
        <w:spacing w:line="360" w:lineRule="auto"/>
        <w:ind w:firstLineChars="200" w:firstLine="420"/>
        <w:rPr>
          <w:rFonts w:ascii="宋体" w:hAnsi="宋体"/>
          <w:sz w:val="21"/>
          <w:szCs w:val="21"/>
        </w:rPr>
      </w:pPr>
      <w:r w:rsidRPr="00E662B2">
        <w:rPr>
          <w:rFonts w:ascii="宋体" w:hAnsi="宋体"/>
          <w:sz w:val="21"/>
          <w:szCs w:val="21"/>
        </w:rPr>
        <w:t>2</w:t>
      </w:r>
      <w:r w:rsidRPr="00E662B2">
        <w:rPr>
          <w:rFonts w:ascii="宋体" w:hAnsi="宋体" w:hint="eastAsia"/>
          <w:sz w:val="21"/>
          <w:szCs w:val="21"/>
        </w:rPr>
        <w:t>、扫描</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w:t>
      </w:r>
      <w:r w:rsidRPr="00E662B2">
        <w:rPr>
          <w:rFonts w:ascii="宋体" w:hAnsi="宋体"/>
          <w:sz w:val="21"/>
          <w:szCs w:val="21"/>
        </w:rPr>
        <w:t xml:space="preserve"> </w:t>
      </w:r>
      <w:r w:rsidRPr="00E662B2">
        <w:rPr>
          <w:rFonts w:ascii="宋体" w:hAnsi="宋体" w:hint="eastAsia"/>
          <w:sz w:val="21"/>
          <w:szCs w:val="21"/>
        </w:rPr>
        <w:t>触发所选设备（驱动型号）的扫描仪进行影像的扫描，扫描完成之后，自动加载中间图片显示区域。对于单笔扫描的情况下，用户还可以选择左侧的目录，然后点击“扫描”，此时扫描完成的图片自动存放到对应的目录下，便于分类查看管理。对于批量多笔扫描的情况，不显示影像分类树，也不支持影像分类功能。对于扫描完成的图片，支持右键点击图片树节点进行删除，重命名，替换等操作。</w:t>
      </w:r>
    </w:p>
    <w:p w:rsidR="00591272" w:rsidRPr="00E662B2" w:rsidRDefault="00E0768B">
      <w:pPr>
        <w:spacing w:line="360" w:lineRule="auto"/>
        <w:ind w:firstLineChars="200" w:firstLine="420"/>
        <w:rPr>
          <w:rFonts w:ascii="宋体" w:hAnsi="宋体"/>
          <w:sz w:val="21"/>
          <w:szCs w:val="21"/>
        </w:rPr>
      </w:pPr>
      <w:r w:rsidRPr="00E662B2">
        <w:rPr>
          <w:rFonts w:ascii="宋体" w:hAnsi="宋体"/>
          <w:sz w:val="21"/>
          <w:szCs w:val="21"/>
        </w:rPr>
        <w:t>3</w:t>
      </w:r>
      <w:r w:rsidRPr="00E662B2">
        <w:rPr>
          <w:rFonts w:ascii="宋体" w:hAnsi="宋体" w:hint="eastAsia"/>
          <w:sz w:val="21"/>
          <w:szCs w:val="21"/>
        </w:rPr>
        <w:t>、导入</w:t>
      </w:r>
    </w:p>
    <w:p w:rsidR="00591272" w:rsidRPr="00E662B2" w:rsidRDefault="00E0768B">
      <w:pPr>
        <w:spacing w:line="360" w:lineRule="auto"/>
        <w:ind w:firstLine="440"/>
        <w:rPr>
          <w:rFonts w:ascii="宋体" w:hAnsi="宋体"/>
          <w:sz w:val="21"/>
          <w:szCs w:val="21"/>
        </w:rPr>
      </w:pPr>
      <w:r w:rsidRPr="00E662B2">
        <w:rPr>
          <w:rFonts w:ascii="宋体" w:hAnsi="宋体" w:hint="eastAsia"/>
          <w:sz w:val="21"/>
          <w:szCs w:val="21"/>
        </w:rPr>
        <w:t>导入本地的文件，包括影像文件和其他类型的文件。</w:t>
      </w:r>
    </w:p>
    <w:p w:rsidR="00591272" w:rsidRPr="00E662B2" w:rsidRDefault="00E0768B">
      <w:pPr>
        <w:spacing w:line="360" w:lineRule="auto"/>
        <w:ind w:firstLine="440"/>
        <w:rPr>
          <w:rFonts w:ascii="宋体" w:hAnsi="宋体"/>
          <w:sz w:val="21"/>
          <w:szCs w:val="21"/>
        </w:rPr>
      </w:pPr>
      <w:r w:rsidRPr="00E662B2">
        <w:rPr>
          <w:rFonts w:ascii="宋体" w:hAnsi="宋体"/>
          <w:sz w:val="21"/>
          <w:szCs w:val="21"/>
        </w:rPr>
        <w:t>4</w:t>
      </w:r>
      <w:r w:rsidRPr="00E662B2">
        <w:rPr>
          <w:rFonts w:ascii="宋体" w:hAnsi="宋体" w:hint="eastAsia"/>
          <w:sz w:val="21"/>
          <w:szCs w:val="21"/>
        </w:rPr>
        <w:t>、旋转</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w:t>
      </w:r>
      <w:r w:rsidRPr="00E662B2">
        <w:rPr>
          <w:rFonts w:ascii="宋体" w:hAnsi="宋体"/>
          <w:sz w:val="21"/>
          <w:szCs w:val="21"/>
        </w:rPr>
        <w:t xml:space="preserve"> </w:t>
      </w:r>
      <w:r w:rsidRPr="00E662B2">
        <w:rPr>
          <w:rFonts w:ascii="宋体" w:hAnsi="宋体" w:hint="eastAsia"/>
          <w:sz w:val="21"/>
          <w:szCs w:val="21"/>
        </w:rPr>
        <w:t>对载入控件的，在显示区域的图片文件进行90度，180度，270度和360度的旋转，但是不支持非图片格式的文件旋转。</w:t>
      </w:r>
    </w:p>
    <w:p w:rsidR="00591272" w:rsidRPr="00E662B2" w:rsidRDefault="00E0768B">
      <w:pPr>
        <w:spacing w:line="360" w:lineRule="auto"/>
        <w:ind w:firstLineChars="200" w:firstLine="420"/>
        <w:rPr>
          <w:rFonts w:ascii="宋体" w:hAnsi="宋体"/>
          <w:sz w:val="21"/>
          <w:szCs w:val="21"/>
        </w:rPr>
      </w:pPr>
      <w:r w:rsidRPr="00E662B2">
        <w:rPr>
          <w:rFonts w:ascii="宋体" w:hAnsi="宋体"/>
          <w:sz w:val="21"/>
          <w:szCs w:val="21"/>
        </w:rPr>
        <w:t>5</w:t>
      </w:r>
      <w:r w:rsidRPr="00E662B2">
        <w:rPr>
          <w:rFonts w:ascii="宋体" w:hAnsi="宋体" w:hint="eastAsia"/>
          <w:sz w:val="21"/>
          <w:szCs w:val="21"/>
        </w:rPr>
        <w:t>、放大</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点击一次该按钮，对当前载入图片文件进行一次放大操作，点击多次则放大多次，但是不支持非图片格式的文件的放大。</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6、缩小</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点击一次该按钮，对当前载入图片文件进行一次缩小操作，点击多次则缩小多次，但是不支持非图片格式的文件的缩小。</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7、高适合</w:t>
      </w:r>
    </w:p>
    <w:p w:rsidR="00591272" w:rsidRPr="00E662B2" w:rsidRDefault="00E0768B">
      <w:pPr>
        <w:spacing w:line="360" w:lineRule="auto"/>
        <w:rPr>
          <w:rFonts w:ascii="宋体" w:hAnsi="宋体"/>
          <w:sz w:val="21"/>
          <w:szCs w:val="21"/>
        </w:rPr>
      </w:pPr>
      <w:r w:rsidRPr="00E662B2">
        <w:rPr>
          <w:rFonts w:ascii="宋体" w:hAnsi="宋体" w:hint="eastAsia"/>
          <w:sz w:val="21"/>
          <w:szCs w:val="21"/>
        </w:rPr>
        <w:lastRenderedPageBreak/>
        <w:t xml:space="preserve">    对当前所选影像进行高度适合屏幕等比例显示，但是不支持非图片格式的文件的高适合。</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8、宽适合</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对当前所选影像进行宽度适合屏幕等比例显示，但是不支持非图片格式的文件的宽适合。</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9、原尺寸</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w:t>
      </w:r>
      <w:r w:rsidRPr="00E662B2">
        <w:rPr>
          <w:rFonts w:ascii="宋体" w:hAnsi="宋体"/>
          <w:sz w:val="21"/>
          <w:szCs w:val="21"/>
        </w:rPr>
        <w:t xml:space="preserve"> </w:t>
      </w:r>
      <w:r w:rsidRPr="00E662B2">
        <w:rPr>
          <w:rFonts w:ascii="宋体" w:hAnsi="宋体" w:hint="eastAsia"/>
          <w:sz w:val="21"/>
          <w:szCs w:val="21"/>
        </w:rPr>
        <w:t>对当前所选影像进行原尺寸显示。</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10、设置</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设置扫描客户端的功能是否开放。</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11、移动扫描</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点击该按钮弹出二维码进行手机扫描认证，也是移动扫描的入口。</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12、人工干预</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对采集后进入扫描控件的增值税发票OCR识别结果进行人工核对。</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13、控件有新版本</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如果有新版本的扫描客户端发布，此处显示，用户可以点击下载，如果没有新版本扫描客户端发布，则不显示。</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14、保存</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1</w:t>
      </w:r>
      <w:r w:rsidRPr="00E662B2">
        <w:rPr>
          <w:rFonts w:ascii="宋体" w:hAnsi="宋体"/>
          <w:sz w:val="21"/>
          <w:szCs w:val="21"/>
        </w:rPr>
        <w:t>4.1</w:t>
      </w:r>
      <w:r w:rsidRPr="00E662B2">
        <w:rPr>
          <w:rFonts w:ascii="宋体" w:hAnsi="宋体" w:hint="eastAsia"/>
          <w:sz w:val="21"/>
          <w:szCs w:val="21"/>
        </w:rPr>
        <w:t>保存新采集到扫描客户端的影像或者文件，对已经保存的文件不再进行二次保存。如果不需要暂存功能，需要对系统参数进行配置，如果配置为不需要暂存，则保存时则进行提交。</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对于单笔扫描保存的情况，如果点击保存，如果保存成功，则弹出对话框“保存成功”，否则“保存失败”。</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1</w:t>
      </w:r>
      <w:r w:rsidRPr="00E662B2">
        <w:rPr>
          <w:rFonts w:ascii="宋体" w:hAnsi="宋体"/>
          <w:sz w:val="21"/>
          <w:szCs w:val="21"/>
        </w:rPr>
        <w:t>4.2</w:t>
      </w:r>
      <w:r w:rsidRPr="00E662B2">
        <w:rPr>
          <w:rFonts w:ascii="宋体" w:hAnsi="宋体" w:hint="eastAsia"/>
          <w:sz w:val="21"/>
          <w:szCs w:val="21"/>
        </w:rPr>
        <w:t>对于多笔批量扫描保存时，如果第一笔没有识别出条码，会提示第一笔没有识别，是否手动识别，如果不手动识别，则第一笔不进行保存；并提示每一笔的保存情况，如“单据编号/单据pk（保存失败）”，或者“单据编号/单据pk（保存成功）”。</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15、提交</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如果客户需要对保存的文件进行暂存处理时，需要在系统中进行配置，对采集到控件的图像进行“保存”和“提交”两次操作完成影像采集。对当前单据的扫描任务进行提交操作，将状态回传至业务系统，并改变扫描任务的状态到下一个环节。</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1</w:t>
      </w:r>
      <w:r w:rsidRPr="00E662B2">
        <w:rPr>
          <w:rFonts w:ascii="宋体" w:hAnsi="宋体"/>
          <w:sz w:val="21"/>
          <w:szCs w:val="21"/>
        </w:rPr>
        <w:t>6</w:t>
      </w:r>
      <w:r w:rsidRPr="00E662B2">
        <w:rPr>
          <w:rFonts w:ascii="宋体" w:hAnsi="宋体" w:hint="eastAsia"/>
          <w:sz w:val="21"/>
          <w:szCs w:val="21"/>
        </w:rPr>
        <w:t>、压缩</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在客户端上没有菜单，但是需要实现的功能，即根据后台配置的压缩比例对采集的影像文件进行压缩操作。</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1</w:t>
      </w:r>
      <w:r w:rsidRPr="00E662B2">
        <w:rPr>
          <w:rFonts w:ascii="宋体" w:hAnsi="宋体"/>
          <w:sz w:val="21"/>
          <w:szCs w:val="21"/>
        </w:rPr>
        <w:t>7</w:t>
      </w:r>
      <w:r w:rsidRPr="00E662B2">
        <w:rPr>
          <w:rFonts w:ascii="宋体" w:hAnsi="宋体" w:hint="eastAsia"/>
          <w:sz w:val="21"/>
          <w:szCs w:val="21"/>
        </w:rPr>
        <w:t>、加密</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lastRenderedPageBreak/>
        <w:t>在客户端上没有菜单，但是需要实现的功能，即根据后台配置，如需要加密，则对采集的文件进行加密操作。</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1</w:t>
      </w:r>
      <w:r w:rsidRPr="00E662B2">
        <w:rPr>
          <w:rFonts w:ascii="宋体" w:hAnsi="宋体"/>
          <w:sz w:val="21"/>
          <w:szCs w:val="21"/>
        </w:rPr>
        <w:t>8</w:t>
      </w:r>
      <w:r w:rsidRPr="00E662B2">
        <w:rPr>
          <w:rFonts w:ascii="宋体" w:hAnsi="宋体" w:hint="eastAsia"/>
          <w:sz w:val="21"/>
          <w:szCs w:val="21"/>
        </w:rPr>
        <w:t>、增票OCR识别</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针对</w:t>
      </w:r>
      <w:r w:rsidRPr="00E662B2">
        <w:rPr>
          <w:rFonts w:ascii="宋体" w:hAnsi="宋体"/>
          <w:sz w:val="21"/>
          <w:szCs w:val="21"/>
        </w:rPr>
        <w:t>增值税发票影像</w:t>
      </w:r>
      <w:r w:rsidRPr="00E662B2">
        <w:rPr>
          <w:rFonts w:ascii="宋体" w:hAnsi="宋体" w:hint="eastAsia"/>
          <w:sz w:val="21"/>
          <w:szCs w:val="21"/>
        </w:rPr>
        <w:t>进行ocr识别。</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19、移动</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对采集进入控件的文件进行各文件分类相互之间进行移动。当用户点击保存时将重新的树形结构保存到服务器。</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2</w:t>
      </w:r>
      <w:r w:rsidRPr="00E662B2">
        <w:rPr>
          <w:rFonts w:ascii="宋体" w:hAnsi="宋体"/>
          <w:sz w:val="21"/>
          <w:szCs w:val="21"/>
        </w:rPr>
        <w:t>0</w:t>
      </w:r>
      <w:r w:rsidRPr="00E662B2">
        <w:rPr>
          <w:rFonts w:ascii="宋体" w:hAnsi="宋体" w:hint="eastAsia"/>
          <w:sz w:val="21"/>
          <w:szCs w:val="21"/>
        </w:rPr>
        <w:t>、重命名</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对采集进入控件的文件进行重命名操作，当用户点击保存时将新的文件名同步到服务器。</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2</w:t>
      </w:r>
      <w:r w:rsidRPr="00E662B2">
        <w:rPr>
          <w:rFonts w:ascii="宋体" w:hAnsi="宋体"/>
          <w:sz w:val="21"/>
          <w:szCs w:val="21"/>
        </w:rPr>
        <w:t>1</w:t>
      </w:r>
      <w:r w:rsidRPr="00E662B2">
        <w:rPr>
          <w:rFonts w:ascii="宋体" w:hAnsi="宋体" w:hint="eastAsia"/>
          <w:sz w:val="21"/>
          <w:szCs w:val="21"/>
        </w:rPr>
        <w:t>、替换</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对采集进入控件的文件进行替换操作，替换操作不需要点击保存按钮，立即生效，该删除为物理删除。</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2</w:t>
      </w:r>
      <w:r w:rsidRPr="00E662B2">
        <w:rPr>
          <w:rFonts w:ascii="宋体" w:hAnsi="宋体"/>
          <w:sz w:val="21"/>
          <w:szCs w:val="21"/>
        </w:rPr>
        <w:t>2</w:t>
      </w:r>
      <w:r w:rsidRPr="00E662B2">
        <w:rPr>
          <w:rFonts w:ascii="宋体" w:hAnsi="宋体" w:hint="eastAsia"/>
          <w:sz w:val="21"/>
          <w:szCs w:val="21"/>
        </w:rPr>
        <w:t>、删除</w:t>
      </w:r>
    </w:p>
    <w:p w:rsidR="00591272" w:rsidRPr="00E662B2" w:rsidRDefault="00E0768B">
      <w:pPr>
        <w:spacing w:line="360" w:lineRule="auto"/>
        <w:rPr>
          <w:rFonts w:ascii="宋体" w:hAnsi="宋体"/>
          <w:sz w:val="21"/>
          <w:szCs w:val="21"/>
        </w:rPr>
      </w:pPr>
      <w:r w:rsidRPr="00E662B2">
        <w:rPr>
          <w:rFonts w:ascii="宋体" w:hAnsi="宋体" w:hint="eastAsia"/>
          <w:sz w:val="21"/>
          <w:szCs w:val="21"/>
        </w:rPr>
        <w:t xml:space="preserve">    对采集进入控件的文件进行删除操作，替换操作不需要点击保存按钮，立即生效，该删除为逻辑删除。</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2</w:t>
      </w:r>
      <w:r w:rsidRPr="00E662B2">
        <w:rPr>
          <w:rFonts w:ascii="宋体" w:hAnsi="宋体"/>
          <w:sz w:val="21"/>
          <w:szCs w:val="21"/>
        </w:rPr>
        <w:t>3</w:t>
      </w:r>
      <w:r w:rsidRPr="00E662B2">
        <w:rPr>
          <w:rFonts w:ascii="宋体" w:hAnsi="宋体" w:hint="eastAsia"/>
          <w:sz w:val="21"/>
          <w:szCs w:val="21"/>
        </w:rPr>
        <w:t>、手动识别一维码/二维码</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在批量扫描时，系统会对单据首页的一维码或者二维码进行识别，自动拆分多批次，对没有识别的单据，可以点击相应的图像右键，进行手动识别一维码或者二维码，并把该单据下的其他文件移动到该笔单据文件夹下。</w:t>
      </w:r>
    </w:p>
    <w:p w:rsidR="00591272" w:rsidRPr="00E662B2" w:rsidRDefault="00E0768B">
      <w:pPr>
        <w:spacing w:line="360" w:lineRule="auto"/>
        <w:ind w:firstLineChars="200" w:firstLine="420"/>
        <w:rPr>
          <w:rFonts w:ascii="宋体" w:hAnsi="宋体"/>
          <w:sz w:val="21"/>
          <w:szCs w:val="21"/>
        </w:rPr>
      </w:pPr>
      <w:bookmarkStart w:id="9" w:name="_Toc468381273"/>
      <w:r w:rsidRPr="00E662B2">
        <w:rPr>
          <w:rFonts w:ascii="宋体" w:hAnsi="宋体" w:hint="eastAsia"/>
          <w:sz w:val="21"/>
          <w:szCs w:val="21"/>
        </w:rPr>
        <w:t>2</w:t>
      </w:r>
      <w:r w:rsidRPr="00E662B2">
        <w:rPr>
          <w:rFonts w:ascii="宋体" w:hAnsi="宋体"/>
          <w:sz w:val="21"/>
          <w:szCs w:val="21"/>
        </w:rPr>
        <w:t>4</w:t>
      </w:r>
      <w:r w:rsidRPr="00E662B2">
        <w:rPr>
          <w:rFonts w:ascii="宋体" w:hAnsi="宋体" w:hint="eastAsia"/>
          <w:sz w:val="21"/>
          <w:szCs w:val="21"/>
        </w:rPr>
        <w:t>、影像查阅</w:t>
      </w:r>
      <w:bookmarkEnd w:id="9"/>
    </w:p>
    <w:p w:rsidR="00591272" w:rsidRPr="00E662B2" w:rsidRDefault="00E0768B">
      <w:pPr>
        <w:spacing w:line="360" w:lineRule="auto"/>
        <w:ind w:firstLineChars="200" w:firstLine="420"/>
        <w:rPr>
          <w:rFonts w:ascii="宋体" w:hAnsi="宋体"/>
          <w:sz w:val="21"/>
          <w:szCs w:val="21"/>
        </w:rPr>
      </w:pPr>
      <w:r w:rsidRPr="00E662B2">
        <w:rPr>
          <w:rFonts w:ascii="宋体" w:hAnsi="宋体"/>
          <w:sz w:val="21"/>
          <w:szCs w:val="21"/>
        </w:rPr>
        <w:t>24.1</w:t>
      </w:r>
      <w:r w:rsidRPr="00E662B2">
        <w:rPr>
          <w:rFonts w:ascii="宋体" w:hAnsi="宋体" w:hint="eastAsia"/>
          <w:sz w:val="21"/>
          <w:szCs w:val="21"/>
        </w:rPr>
        <w:t>影像查看：在业务系统的单据上点击影像查看按钮，可以调用影像系统的查看功能，查看当前点击单据的所有影像。查看影像默认包含单张打印功能。并在属性页面顶部显示单据pk号或者单据号。如果该笔单据有多张影像，则可以通过滚动鼠标滚轮进行下一张的下载和查看。</w:t>
      </w:r>
    </w:p>
    <w:p w:rsidR="00591272" w:rsidRPr="00E662B2" w:rsidRDefault="00E0768B">
      <w:pPr>
        <w:spacing w:line="360" w:lineRule="auto"/>
        <w:ind w:firstLineChars="200" w:firstLine="420"/>
        <w:rPr>
          <w:rFonts w:ascii="宋体" w:hAnsi="宋体"/>
          <w:sz w:val="21"/>
          <w:szCs w:val="21"/>
        </w:rPr>
      </w:pPr>
      <w:bookmarkStart w:id="10" w:name="_Toc468381274"/>
      <w:r w:rsidRPr="00E662B2">
        <w:rPr>
          <w:rFonts w:ascii="宋体" w:hAnsi="宋体" w:hint="eastAsia"/>
          <w:sz w:val="21"/>
          <w:szCs w:val="21"/>
        </w:rPr>
        <w:t>2</w:t>
      </w:r>
      <w:r w:rsidRPr="00E662B2">
        <w:rPr>
          <w:rFonts w:ascii="宋体" w:hAnsi="宋体"/>
          <w:sz w:val="21"/>
          <w:szCs w:val="21"/>
        </w:rPr>
        <w:t>4.1</w:t>
      </w:r>
      <w:r w:rsidRPr="00E662B2">
        <w:rPr>
          <w:rFonts w:ascii="宋体" w:hAnsi="宋体" w:hint="eastAsia"/>
          <w:sz w:val="21"/>
          <w:szCs w:val="21"/>
        </w:rPr>
        <w:t>影像处理</w:t>
      </w:r>
      <w:bookmarkEnd w:id="10"/>
      <w:r w:rsidRPr="00E662B2">
        <w:rPr>
          <w:rFonts w:ascii="宋体" w:hAnsi="宋体" w:hint="eastAsia"/>
          <w:sz w:val="21"/>
          <w:szCs w:val="21"/>
        </w:rPr>
        <w:t>：对扫描和导入的影像，根据后台配置的扫描控件的参数，如果是开放状态，则支持如下图像处理功能：</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1）去黑边：通过参数管理平台对是够使用该功能进行配置，如果配置为“是”，则对采集入影像控件中的影像文件进行去黑边操作。</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2）文字方向识别并转正：通过参数管理平台对是够使用该功能进行配置，如果配置为“是”，则对采集入影像控件中的影像文件通过文件中的文字方向进行自动转正操作。即根据文字方向，进行90度/180度/270度/360度旋转转正操作。</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lastRenderedPageBreak/>
        <w:t>3）小角度转正：通过参数管理平台对是够使用该功能进行配置，如果配置为“是”，则对采集入影像控件中的影像文件进行小角度转正操作。</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4）增票OCR识别：通过后台参数的配置，如果增票ocr识别是开放的，则对采集的增票类型影像（原件或者粘贴到A4粘贴单上），进行票面基本信息识别，对识别的结果，需要进行人工的核对。</w:t>
      </w:r>
    </w:p>
    <w:p w:rsidR="00591272" w:rsidRPr="00E662B2" w:rsidRDefault="00E0768B">
      <w:pPr>
        <w:spacing w:line="360" w:lineRule="auto"/>
        <w:ind w:firstLineChars="200" w:firstLine="420"/>
        <w:rPr>
          <w:rFonts w:ascii="宋体" w:hAnsi="宋体"/>
          <w:sz w:val="21"/>
          <w:szCs w:val="21"/>
        </w:rPr>
      </w:pPr>
      <w:bookmarkStart w:id="11" w:name="_Toc468381275"/>
      <w:r w:rsidRPr="00E662B2">
        <w:rPr>
          <w:rFonts w:ascii="宋体" w:hAnsi="宋体" w:hint="eastAsia"/>
          <w:sz w:val="21"/>
          <w:szCs w:val="21"/>
        </w:rPr>
        <w:t>2</w:t>
      </w:r>
      <w:r w:rsidRPr="00E662B2">
        <w:rPr>
          <w:rFonts w:ascii="宋体" w:hAnsi="宋体"/>
          <w:sz w:val="21"/>
          <w:szCs w:val="21"/>
        </w:rPr>
        <w:t>4.2</w:t>
      </w:r>
      <w:r w:rsidRPr="00E662B2">
        <w:rPr>
          <w:rFonts w:ascii="宋体" w:hAnsi="宋体" w:hint="eastAsia"/>
          <w:sz w:val="21"/>
          <w:szCs w:val="21"/>
        </w:rPr>
        <w:t>影像存储</w:t>
      </w:r>
      <w:bookmarkEnd w:id="11"/>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1）</w:t>
      </w:r>
      <w:r w:rsidRPr="00E662B2">
        <w:rPr>
          <w:rFonts w:ascii="宋体" w:hAnsi="宋体"/>
          <w:sz w:val="21"/>
          <w:szCs w:val="21"/>
        </w:rPr>
        <w:t>支持分布式存储</w:t>
      </w:r>
      <w:r w:rsidRPr="00E662B2">
        <w:rPr>
          <w:rFonts w:ascii="宋体" w:hAnsi="宋体" w:hint="eastAsia"/>
          <w:sz w:val="21"/>
          <w:szCs w:val="21"/>
        </w:rPr>
        <w:t>：支持将采集的文件存储在不同的存储设备，或者不同区域的存储设备上。</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2）支持</w:t>
      </w:r>
      <w:r w:rsidRPr="00E662B2">
        <w:rPr>
          <w:rFonts w:ascii="宋体" w:hAnsi="宋体"/>
          <w:sz w:val="21"/>
          <w:szCs w:val="21"/>
        </w:rPr>
        <w:t>集中存储</w:t>
      </w:r>
      <w:r w:rsidRPr="00E662B2">
        <w:rPr>
          <w:rFonts w:ascii="宋体" w:hAnsi="宋体" w:hint="eastAsia"/>
          <w:sz w:val="21"/>
          <w:szCs w:val="21"/>
        </w:rPr>
        <w:t>：支持对采集的影像存储在一个存储设备上。</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sz w:val="21"/>
          <w:szCs w:val="21"/>
        </w:rPr>
        <w:t>3）支持各种文件格式：BMP、JPEG、TIFF、RAW、GIF、PNG、RAS、SGI、LED、TGA、PNM、PCX、ICO、PDF、WORD、EXCEL、TXT。</w:t>
      </w:r>
    </w:p>
    <w:p w:rsidR="00591272" w:rsidRPr="00E662B2" w:rsidRDefault="00591272">
      <w:pPr>
        <w:spacing w:line="360" w:lineRule="auto"/>
        <w:ind w:firstLineChars="200" w:firstLine="480"/>
        <w:rPr>
          <w:rFonts w:ascii="宋体" w:hAnsi="宋体"/>
          <w:szCs w:val="21"/>
        </w:rPr>
      </w:pPr>
    </w:p>
    <w:p w:rsidR="00591272" w:rsidRPr="00E662B2" w:rsidRDefault="00E0768B">
      <w:pPr>
        <w:widowControl/>
        <w:spacing w:line="360" w:lineRule="auto"/>
        <w:jc w:val="left"/>
        <w:rPr>
          <w:rFonts w:ascii="宋体" w:hAnsi="宋体"/>
          <w:b/>
          <w:sz w:val="28"/>
        </w:rPr>
      </w:pPr>
      <w:r w:rsidRPr="00E662B2">
        <w:rPr>
          <w:rFonts w:ascii="宋体" w:hAnsi="宋体" w:hint="eastAsia"/>
          <w:b/>
          <w:sz w:val="28"/>
        </w:rPr>
        <w:t>（二）全景商业运营平台系统1套</w:t>
      </w:r>
    </w:p>
    <w:p w:rsidR="00591272" w:rsidRPr="00E662B2" w:rsidRDefault="00E0768B">
      <w:pPr>
        <w:spacing w:line="360" w:lineRule="auto"/>
        <w:rPr>
          <w:sz w:val="21"/>
          <w:szCs w:val="21"/>
        </w:rPr>
      </w:pPr>
      <w:r w:rsidRPr="00E662B2">
        <w:rPr>
          <w:rFonts w:hint="eastAsia"/>
        </w:rPr>
        <w:t xml:space="preserve">   </w:t>
      </w:r>
      <w:r w:rsidRPr="00E662B2">
        <w:rPr>
          <w:rFonts w:hint="eastAsia"/>
          <w:sz w:val="21"/>
          <w:szCs w:val="21"/>
        </w:rPr>
        <w:t xml:space="preserve"> </w:t>
      </w:r>
      <w:r w:rsidRPr="00E662B2">
        <w:rPr>
          <w:rFonts w:hint="eastAsia"/>
          <w:sz w:val="21"/>
          <w:szCs w:val="21"/>
        </w:rPr>
        <w:t>一、整体技术平台要求</w:t>
      </w:r>
    </w:p>
    <w:p w:rsidR="00591272" w:rsidRPr="00E662B2" w:rsidRDefault="00E0768B">
      <w:pPr>
        <w:spacing w:line="360" w:lineRule="auto"/>
        <w:ind w:firstLineChars="200" w:firstLine="420"/>
        <w:rPr>
          <w:rFonts w:ascii="宋体" w:hAnsi="宋体"/>
          <w:bCs/>
          <w:sz w:val="21"/>
          <w:szCs w:val="21"/>
        </w:rPr>
      </w:pPr>
      <w:r w:rsidRPr="00E662B2">
        <w:rPr>
          <w:rFonts w:ascii="宋体" w:hAnsi="宋体" w:hint="eastAsia"/>
          <w:bCs/>
          <w:sz w:val="21"/>
          <w:szCs w:val="21"/>
        </w:rPr>
        <w:t>1、基于J2EE平台，采用B/S架构，使用java开发技术，oracle数据库，支持Windows操作系统，能在互联网上运行，安全性好、负载能力高，客户端免安装和零维护，要求支持Chrome等</w:t>
      </w:r>
      <w:r w:rsidRPr="00E662B2">
        <w:rPr>
          <w:rFonts w:ascii="宋体" w:hAnsi="宋体"/>
          <w:bCs/>
          <w:sz w:val="21"/>
          <w:szCs w:val="21"/>
        </w:rPr>
        <w:t>多种</w:t>
      </w:r>
      <w:r w:rsidRPr="00E662B2">
        <w:rPr>
          <w:rFonts w:ascii="宋体" w:hAnsi="宋体" w:hint="eastAsia"/>
          <w:bCs/>
          <w:sz w:val="21"/>
          <w:szCs w:val="21"/>
        </w:rPr>
        <w:t>浏览器。</w:t>
      </w:r>
    </w:p>
    <w:p w:rsidR="00591272" w:rsidRPr="00E662B2" w:rsidRDefault="00E0768B">
      <w:pPr>
        <w:tabs>
          <w:tab w:val="left" w:pos="420"/>
        </w:tabs>
        <w:spacing w:line="360" w:lineRule="auto"/>
        <w:ind w:firstLineChars="200" w:firstLine="420"/>
        <w:rPr>
          <w:rFonts w:ascii="宋体" w:hAnsi="宋体"/>
          <w:bCs/>
          <w:sz w:val="21"/>
          <w:szCs w:val="21"/>
        </w:rPr>
      </w:pPr>
      <w:r w:rsidRPr="00E662B2">
        <w:rPr>
          <w:rFonts w:ascii="宋体" w:hAnsi="宋体"/>
          <w:bCs/>
          <w:sz w:val="21"/>
          <w:szCs w:val="21"/>
        </w:rPr>
        <w:t>2</w:t>
      </w:r>
      <w:r w:rsidRPr="00E662B2">
        <w:rPr>
          <w:rFonts w:ascii="宋体" w:hAnsi="宋体" w:hint="eastAsia"/>
          <w:bCs/>
          <w:sz w:val="21"/>
          <w:szCs w:val="21"/>
        </w:rPr>
        <w:t>、平台采用高速缓存机制，提高页面数据展现速度，核心页面需做到自适应，采用扁平化设计。模拟仿真工作场景，做到标准化，易操作。</w:t>
      </w:r>
    </w:p>
    <w:p w:rsidR="00591272" w:rsidRPr="00E662B2" w:rsidRDefault="00E0768B">
      <w:pPr>
        <w:tabs>
          <w:tab w:val="left" w:pos="420"/>
        </w:tabs>
        <w:spacing w:line="360" w:lineRule="auto"/>
        <w:ind w:firstLineChars="100" w:firstLine="210"/>
        <w:rPr>
          <w:rFonts w:ascii="宋体" w:hAnsi="宋体"/>
          <w:bCs/>
          <w:sz w:val="21"/>
          <w:szCs w:val="21"/>
        </w:rPr>
      </w:pPr>
      <w:r w:rsidRPr="00E662B2">
        <w:rPr>
          <w:rFonts w:ascii="宋体" w:hAnsi="宋体" w:hint="eastAsia"/>
          <w:bCs/>
          <w:sz w:val="21"/>
          <w:szCs w:val="21"/>
        </w:rPr>
        <w:t xml:space="preserve">  </w:t>
      </w:r>
      <w:r w:rsidRPr="00E662B2">
        <w:rPr>
          <w:rFonts w:ascii="宋体" w:hAnsi="宋体"/>
          <w:bCs/>
          <w:sz w:val="21"/>
          <w:szCs w:val="21"/>
        </w:rPr>
        <w:t>3</w:t>
      </w:r>
      <w:r w:rsidRPr="00E662B2">
        <w:rPr>
          <w:rFonts w:ascii="宋体" w:hAnsi="宋体" w:hint="eastAsia"/>
          <w:bCs/>
          <w:sz w:val="21"/>
          <w:szCs w:val="21"/>
        </w:rPr>
        <w:t>、平台包涵资源库系统，功能包括资源分类管理、资源库管理、资源关联等，资源内容提供必要的教学视频、测评表、文档模版等，资源库中资源插入到实验项目中，做到随项目进行关联和呈现。支持多种课件及教学资源文件类型，提供：图文知识点、视频动画和语音三种模式，课件格式支持ppt,word,xps,pdf等。</w:t>
      </w:r>
    </w:p>
    <w:p w:rsidR="00591272" w:rsidRPr="00E662B2" w:rsidRDefault="00E0768B">
      <w:pPr>
        <w:tabs>
          <w:tab w:val="left" w:pos="420"/>
        </w:tabs>
        <w:spacing w:line="360" w:lineRule="auto"/>
        <w:ind w:firstLineChars="100" w:firstLine="210"/>
        <w:rPr>
          <w:rFonts w:ascii="宋体" w:hAnsi="宋体"/>
          <w:bCs/>
          <w:sz w:val="21"/>
          <w:szCs w:val="21"/>
        </w:rPr>
      </w:pPr>
      <w:r w:rsidRPr="00E662B2">
        <w:rPr>
          <w:rFonts w:ascii="宋体" w:hAnsi="宋体" w:hint="eastAsia"/>
          <w:bCs/>
          <w:sz w:val="21"/>
          <w:szCs w:val="21"/>
        </w:rPr>
        <w:t xml:space="preserve"> 4、可支持多轮单期的教学。要求每期可根据专业配置不同的训练环境和模拟参数，包括对应的模型都可以进行调整并互不干扰。具备完整的教学模拟参数和数据管理相关功能，教师可以跟踪每一个学生的实训过程。</w:t>
      </w:r>
    </w:p>
    <w:p w:rsidR="00591272" w:rsidRPr="00E662B2" w:rsidRDefault="00E0768B">
      <w:pPr>
        <w:spacing w:line="360" w:lineRule="auto"/>
        <w:ind w:firstLineChars="200" w:firstLine="420"/>
        <w:rPr>
          <w:rFonts w:ascii="宋体" w:hAnsi="宋体"/>
          <w:bCs/>
          <w:sz w:val="21"/>
          <w:szCs w:val="21"/>
        </w:rPr>
      </w:pPr>
      <w:r w:rsidRPr="00E662B2">
        <w:rPr>
          <w:rFonts w:ascii="宋体" w:hAnsi="宋体"/>
          <w:bCs/>
          <w:sz w:val="21"/>
          <w:szCs w:val="21"/>
        </w:rPr>
        <w:t>5</w:t>
      </w:r>
      <w:r w:rsidRPr="00E662B2">
        <w:rPr>
          <w:rFonts w:ascii="宋体" w:hAnsi="宋体" w:hint="eastAsia"/>
          <w:bCs/>
          <w:sz w:val="21"/>
          <w:szCs w:val="21"/>
        </w:rPr>
        <w:t>、系统并发访问量不得少于300点。</w:t>
      </w:r>
    </w:p>
    <w:p w:rsidR="00591272" w:rsidRPr="00E662B2" w:rsidRDefault="00E0768B">
      <w:pPr>
        <w:spacing w:line="360" w:lineRule="auto"/>
        <w:ind w:firstLineChars="200" w:firstLine="420"/>
        <w:rPr>
          <w:rFonts w:ascii="宋体" w:hAnsi="宋体"/>
          <w:bCs/>
          <w:sz w:val="21"/>
          <w:szCs w:val="21"/>
        </w:rPr>
      </w:pPr>
      <w:r w:rsidRPr="00E662B2">
        <w:rPr>
          <w:rFonts w:ascii="宋体" w:hAnsi="宋体"/>
          <w:bCs/>
          <w:sz w:val="21"/>
          <w:szCs w:val="21"/>
        </w:rPr>
        <w:t>6</w:t>
      </w:r>
      <w:r w:rsidRPr="00E662B2">
        <w:rPr>
          <w:rFonts w:ascii="宋体" w:hAnsi="宋体" w:hint="eastAsia"/>
          <w:bCs/>
          <w:sz w:val="21"/>
          <w:szCs w:val="21"/>
        </w:rPr>
        <w:t>、系统用户支持注册、导入和后台管理，登录方式采用用户名密码的方式进行安全验证。</w:t>
      </w:r>
    </w:p>
    <w:p w:rsidR="00591272" w:rsidRPr="00E662B2" w:rsidRDefault="00E0768B">
      <w:pPr>
        <w:spacing w:line="360" w:lineRule="auto"/>
        <w:ind w:firstLineChars="200" w:firstLine="420"/>
        <w:rPr>
          <w:rFonts w:ascii="宋体" w:hAnsi="宋体"/>
          <w:bCs/>
          <w:sz w:val="21"/>
          <w:szCs w:val="21"/>
        </w:rPr>
      </w:pPr>
      <w:r w:rsidRPr="00E662B2">
        <w:rPr>
          <w:rFonts w:ascii="宋体" w:hAnsi="宋体"/>
          <w:bCs/>
          <w:sz w:val="21"/>
          <w:szCs w:val="21"/>
        </w:rPr>
        <w:t>7</w:t>
      </w:r>
      <w:r w:rsidRPr="00E662B2">
        <w:rPr>
          <w:rFonts w:ascii="宋体" w:hAnsi="宋体" w:hint="eastAsia"/>
          <w:bCs/>
          <w:sz w:val="21"/>
          <w:szCs w:val="21"/>
        </w:rPr>
        <w:t>、平台所有操作通过Log4j记录操作日志；使用spring框架，实现展示层、服务层、持久层之间关联。</w:t>
      </w:r>
    </w:p>
    <w:p w:rsidR="00591272" w:rsidRPr="00E662B2" w:rsidRDefault="00E0768B">
      <w:pPr>
        <w:spacing w:line="360" w:lineRule="auto"/>
        <w:ind w:firstLineChars="200" w:firstLine="361"/>
        <w:rPr>
          <w:rFonts w:ascii="宋体" w:hAnsi="宋体"/>
          <w:bCs/>
          <w:sz w:val="21"/>
          <w:szCs w:val="21"/>
        </w:rPr>
      </w:pPr>
      <w:r w:rsidRPr="00E662B2">
        <w:rPr>
          <w:rFonts w:ascii="宋体" w:hAnsi="宋体" w:hint="eastAsia"/>
          <w:b/>
          <w:sz w:val="18"/>
          <w:szCs w:val="18"/>
        </w:rPr>
        <w:t>▲</w:t>
      </w:r>
      <w:r w:rsidRPr="00E662B2">
        <w:rPr>
          <w:rFonts w:ascii="宋体" w:hAnsi="宋体" w:hint="eastAsia"/>
          <w:bCs/>
          <w:sz w:val="21"/>
          <w:szCs w:val="21"/>
        </w:rPr>
        <w:t>8、为证新商科工场课程体系前后一致性和数据贯通性，该平台与智能财务共享平台必须为同</w:t>
      </w:r>
      <w:r w:rsidRPr="00E662B2">
        <w:rPr>
          <w:rFonts w:ascii="宋体" w:hAnsi="宋体" w:hint="eastAsia"/>
          <w:bCs/>
          <w:sz w:val="21"/>
          <w:szCs w:val="21"/>
        </w:rPr>
        <w:lastRenderedPageBreak/>
        <w:t>一厂商。</w:t>
      </w:r>
    </w:p>
    <w:p w:rsidR="00591272" w:rsidRPr="00E662B2" w:rsidRDefault="00E0768B">
      <w:pPr>
        <w:autoSpaceDE w:val="0"/>
        <w:autoSpaceDN w:val="0"/>
        <w:adjustRightInd w:val="0"/>
        <w:spacing w:line="360" w:lineRule="auto"/>
        <w:jc w:val="left"/>
        <w:rPr>
          <w:rFonts w:ascii="宋体" w:hAnsi="宋体"/>
          <w:bCs/>
          <w:sz w:val="21"/>
          <w:szCs w:val="21"/>
          <w:lang w:val="zh-CN"/>
        </w:rPr>
      </w:pPr>
      <w:r w:rsidRPr="00E662B2">
        <w:rPr>
          <w:rFonts w:ascii="宋体" w:hAnsi="宋体" w:hint="eastAsia"/>
          <w:b/>
          <w:sz w:val="21"/>
          <w:szCs w:val="21"/>
        </w:rPr>
        <w:t xml:space="preserve">    </w:t>
      </w:r>
      <w:r w:rsidRPr="00E662B2">
        <w:rPr>
          <w:rFonts w:ascii="宋体" w:hAnsi="宋体" w:hint="eastAsia"/>
          <w:sz w:val="21"/>
          <w:szCs w:val="21"/>
        </w:rPr>
        <w:t>二、平台软件具备的功能特点</w:t>
      </w:r>
    </w:p>
    <w:p w:rsidR="00591272" w:rsidRPr="00E662B2" w:rsidRDefault="00E0768B">
      <w:pPr>
        <w:spacing w:line="360" w:lineRule="auto"/>
        <w:ind w:firstLineChars="200" w:firstLine="420"/>
        <w:rPr>
          <w:rFonts w:ascii="宋体" w:hAnsi="宋体"/>
          <w:bCs/>
          <w:sz w:val="21"/>
          <w:szCs w:val="21"/>
        </w:rPr>
      </w:pPr>
      <w:r w:rsidRPr="00E662B2">
        <w:rPr>
          <w:rFonts w:ascii="宋体" w:hAnsi="宋体" w:hint="eastAsia"/>
          <w:bCs/>
          <w:sz w:val="21"/>
          <w:szCs w:val="21"/>
        </w:rPr>
        <w:t>平台体现</w:t>
      </w:r>
      <w:r w:rsidRPr="00E662B2">
        <w:rPr>
          <w:rFonts w:ascii="宋体" w:hAnsi="宋体"/>
          <w:bCs/>
          <w:sz w:val="21"/>
          <w:szCs w:val="21"/>
        </w:rPr>
        <w:t>企业的</w:t>
      </w:r>
      <w:r w:rsidRPr="00E662B2">
        <w:rPr>
          <w:rFonts w:ascii="宋体" w:hAnsi="宋体" w:hint="eastAsia"/>
          <w:bCs/>
          <w:sz w:val="21"/>
          <w:szCs w:val="21"/>
        </w:rPr>
        <w:t>经营模拟仿真，通过</w:t>
      </w:r>
      <w:r w:rsidRPr="00E662B2">
        <w:rPr>
          <w:rFonts w:ascii="宋体" w:hAnsi="宋体"/>
          <w:bCs/>
          <w:sz w:val="21"/>
          <w:szCs w:val="21"/>
        </w:rPr>
        <w:t>模拟</w:t>
      </w:r>
      <w:r w:rsidRPr="00E662B2">
        <w:rPr>
          <w:rFonts w:ascii="宋体" w:hAnsi="宋体" w:hint="eastAsia"/>
          <w:bCs/>
          <w:sz w:val="21"/>
          <w:szCs w:val="21"/>
        </w:rPr>
        <w:t>仿真</w:t>
      </w:r>
      <w:r w:rsidRPr="00E662B2">
        <w:rPr>
          <w:rFonts w:ascii="宋体" w:hAnsi="宋体"/>
          <w:bCs/>
          <w:sz w:val="21"/>
          <w:szCs w:val="21"/>
        </w:rPr>
        <w:t>，体现企业经营的</w:t>
      </w:r>
      <w:r w:rsidRPr="00E662B2">
        <w:rPr>
          <w:rFonts w:ascii="宋体" w:hAnsi="宋体" w:hint="eastAsia"/>
          <w:bCs/>
          <w:sz w:val="21"/>
          <w:szCs w:val="21"/>
        </w:rPr>
        <w:t>对抗性</w:t>
      </w:r>
      <w:r w:rsidRPr="00E662B2">
        <w:rPr>
          <w:rFonts w:ascii="宋体" w:hAnsi="宋体"/>
          <w:bCs/>
          <w:sz w:val="21"/>
          <w:szCs w:val="21"/>
        </w:rPr>
        <w:t>、</w:t>
      </w:r>
      <w:r w:rsidRPr="00E662B2">
        <w:rPr>
          <w:rFonts w:ascii="宋体" w:hAnsi="宋体" w:hint="eastAsia"/>
          <w:bCs/>
          <w:sz w:val="21"/>
          <w:szCs w:val="21"/>
        </w:rPr>
        <w:t>业务协作性</w:t>
      </w:r>
      <w:r w:rsidRPr="00E662B2">
        <w:rPr>
          <w:rFonts w:ascii="宋体" w:hAnsi="宋体"/>
          <w:bCs/>
          <w:sz w:val="21"/>
          <w:szCs w:val="21"/>
        </w:rPr>
        <w:t>，</w:t>
      </w:r>
      <w:r w:rsidRPr="00E662B2">
        <w:rPr>
          <w:rFonts w:ascii="宋体" w:hAnsi="宋体" w:hint="eastAsia"/>
          <w:bCs/>
          <w:sz w:val="21"/>
          <w:szCs w:val="21"/>
        </w:rPr>
        <w:t>涵盖</w:t>
      </w:r>
      <w:r w:rsidRPr="00E662B2">
        <w:rPr>
          <w:rFonts w:ascii="宋体" w:hAnsi="宋体"/>
          <w:bCs/>
          <w:sz w:val="21"/>
          <w:szCs w:val="21"/>
        </w:rPr>
        <w:t>企业商业活动的</w:t>
      </w:r>
      <w:r w:rsidRPr="00E662B2">
        <w:rPr>
          <w:rFonts w:ascii="宋体" w:hAnsi="宋体" w:hint="eastAsia"/>
          <w:bCs/>
          <w:sz w:val="21"/>
          <w:szCs w:val="21"/>
        </w:rPr>
        <w:t>主</w:t>
      </w:r>
      <w:r w:rsidRPr="00E662B2">
        <w:rPr>
          <w:rFonts w:ascii="宋体" w:hAnsi="宋体"/>
          <w:bCs/>
          <w:sz w:val="21"/>
          <w:szCs w:val="21"/>
        </w:rPr>
        <w:t>要业务场景</w:t>
      </w:r>
      <w:r w:rsidRPr="00E662B2">
        <w:rPr>
          <w:rFonts w:ascii="宋体" w:hAnsi="宋体" w:hint="eastAsia"/>
          <w:bCs/>
          <w:sz w:val="21"/>
          <w:szCs w:val="21"/>
        </w:rPr>
        <w:t>性</w:t>
      </w:r>
      <w:r w:rsidRPr="00E662B2">
        <w:rPr>
          <w:rFonts w:ascii="宋体" w:hAnsi="宋体"/>
          <w:bCs/>
          <w:sz w:val="21"/>
          <w:szCs w:val="21"/>
        </w:rPr>
        <w:t>。</w:t>
      </w:r>
      <w:r w:rsidRPr="00E662B2">
        <w:rPr>
          <w:rFonts w:ascii="宋体" w:hAnsi="宋体" w:hint="eastAsia"/>
          <w:bCs/>
          <w:sz w:val="21"/>
          <w:szCs w:val="21"/>
        </w:rPr>
        <w:t>体现当</w:t>
      </w:r>
      <w:r w:rsidRPr="00E662B2">
        <w:rPr>
          <w:rFonts w:ascii="宋体" w:hAnsi="宋体"/>
          <w:bCs/>
          <w:sz w:val="21"/>
          <w:szCs w:val="21"/>
        </w:rPr>
        <w:t>今</w:t>
      </w:r>
      <w:r w:rsidRPr="00E662B2">
        <w:rPr>
          <w:rFonts w:ascii="宋体" w:hAnsi="宋体" w:hint="eastAsia"/>
          <w:bCs/>
          <w:sz w:val="21"/>
          <w:szCs w:val="21"/>
        </w:rPr>
        <w:t>互联</w:t>
      </w:r>
      <w:r w:rsidRPr="00E662B2">
        <w:rPr>
          <w:rFonts w:ascii="宋体" w:hAnsi="宋体"/>
          <w:bCs/>
          <w:sz w:val="21"/>
          <w:szCs w:val="21"/>
        </w:rPr>
        <w:t>网、大数据</w:t>
      </w:r>
      <w:r w:rsidRPr="00E662B2">
        <w:rPr>
          <w:rFonts w:ascii="宋体" w:hAnsi="宋体" w:hint="eastAsia"/>
          <w:bCs/>
          <w:sz w:val="21"/>
          <w:szCs w:val="21"/>
        </w:rPr>
        <w:t>技术</w:t>
      </w:r>
      <w:r w:rsidRPr="00E662B2">
        <w:rPr>
          <w:rFonts w:ascii="宋体" w:hAnsi="宋体"/>
          <w:bCs/>
          <w:sz w:val="21"/>
          <w:szCs w:val="21"/>
        </w:rPr>
        <w:t>在教学</w:t>
      </w:r>
      <w:r w:rsidRPr="00E662B2">
        <w:rPr>
          <w:rFonts w:ascii="宋体" w:hAnsi="宋体" w:hint="eastAsia"/>
          <w:bCs/>
          <w:sz w:val="21"/>
          <w:szCs w:val="21"/>
        </w:rPr>
        <w:t>是</w:t>
      </w:r>
      <w:r w:rsidRPr="00E662B2">
        <w:rPr>
          <w:rFonts w:ascii="宋体" w:hAnsi="宋体"/>
          <w:bCs/>
          <w:sz w:val="21"/>
          <w:szCs w:val="21"/>
        </w:rPr>
        <w:t>的应用，</w:t>
      </w:r>
      <w:r w:rsidRPr="00E662B2">
        <w:rPr>
          <w:rFonts w:ascii="宋体" w:hAnsi="宋体" w:hint="eastAsia"/>
          <w:bCs/>
          <w:sz w:val="21"/>
          <w:szCs w:val="21"/>
        </w:rPr>
        <w:t>支撑互联网式教学体验和探究式互动教学模式。平台依据</w:t>
      </w:r>
      <w:r w:rsidRPr="00E662B2">
        <w:rPr>
          <w:rFonts w:ascii="宋体" w:hAnsi="宋体"/>
          <w:bCs/>
          <w:sz w:val="21"/>
          <w:szCs w:val="21"/>
        </w:rPr>
        <w:t>教学特点，</w:t>
      </w:r>
      <w:r w:rsidRPr="00E662B2">
        <w:rPr>
          <w:rFonts w:ascii="宋体" w:hAnsi="宋体" w:hint="eastAsia"/>
          <w:bCs/>
          <w:sz w:val="21"/>
          <w:szCs w:val="21"/>
        </w:rPr>
        <w:t>有</w:t>
      </w:r>
      <w:r w:rsidRPr="00E662B2">
        <w:rPr>
          <w:rFonts w:ascii="宋体" w:hAnsi="宋体"/>
          <w:bCs/>
          <w:sz w:val="21"/>
          <w:szCs w:val="21"/>
        </w:rPr>
        <w:t>专门针对学生、老师的</w:t>
      </w:r>
      <w:r w:rsidRPr="00E662B2">
        <w:rPr>
          <w:rFonts w:ascii="宋体" w:hAnsi="宋体" w:hint="eastAsia"/>
          <w:bCs/>
          <w:sz w:val="21"/>
          <w:szCs w:val="21"/>
        </w:rPr>
        <w:t>两</w:t>
      </w:r>
      <w:r w:rsidRPr="00E662B2">
        <w:rPr>
          <w:rFonts w:ascii="宋体" w:hAnsi="宋体"/>
          <w:bCs/>
          <w:sz w:val="21"/>
          <w:szCs w:val="21"/>
        </w:rPr>
        <w:t>类用户角色</w:t>
      </w:r>
      <w:r w:rsidRPr="00E662B2">
        <w:rPr>
          <w:rFonts w:ascii="宋体" w:hAnsi="宋体" w:hint="eastAsia"/>
          <w:bCs/>
          <w:sz w:val="21"/>
          <w:szCs w:val="21"/>
        </w:rPr>
        <w:t>的应用</w:t>
      </w:r>
      <w:r w:rsidRPr="00E662B2">
        <w:rPr>
          <w:rFonts w:ascii="宋体" w:hAnsi="宋体"/>
          <w:bCs/>
          <w:sz w:val="21"/>
          <w:szCs w:val="21"/>
        </w:rPr>
        <w:t>系统</w:t>
      </w:r>
      <w:r w:rsidRPr="00E662B2">
        <w:rPr>
          <w:rFonts w:ascii="宋体" w:hAnsi="宋体" w:hint="eastAsia"/>
          <w:bCs/>
          <w:sz w:val="21"/>
          <w:szCs w:val="21"/>
        </w:rPr>
        <w:t>。系统</w:t>
      </w:r>
      <w:r w:rsidRPr="00E662B2">
        <w:rPr>
          <w:rFonts w:ascii="宋体" w:hAnsi="宋体"/>
          <w:bCs/>
          <w:sz w:val="21"/>
          <w:szCs w:val="21"/>
        </w:rPr>
        <w:t>提供</w:t>
      </w:r>
      <w:r w:rsidRPr="00E662B2">
        <w:rPr>
          <w:rFonts w:ascii="宋体" w:hAnsi="宋体" w:hint="eastAsia"/>
          <w:bCs/>
          <w:sz w:val="21"/>
          <w:szCs w:val="21"/>
        </w:rPr>
        <w:t>简捷高效的用户界面。系统为教师、学生提供不同风格的用户体验和UI，教师平台注重简捷高效，学生平台注重引导和学习内容强化的界面设计。学生</w:t>
      </w:r>
      <w:r w:rsidRPr="00E662B2">
        <w:rPr>
          <w:rFonts w:ascii="宋体" w:hAnsi="宋体"/>
          <w:bCs/>
          <w:sz w:val="21"/>
          <w:szCs w:val="21"/>
        </w:rPr>
        <w:t>系统</w:t>
      </w:r>
      <w:r w:rsidRPr="00E662B2">
        <w:rPr>
          <w:rFonts w:ascii="宋体" w:hAnsi="宋体" w:hint="eastAsia"/>
          <w:bCs/>
          <w:sz w:val="21"/>
          <w:szCs w:val="21"/>
        </w:rPr>
        <w:t>方便开展线</w:t>
      </w:r>
      <w:r w:rsidRPr="00E662B2">
        <w:rPr>
          <w:rFonts w:ascii="宋体" w:hAnsi="宋体"/>
          <w:bCs/>
          <w:sz w:val="21"/>
          <w:szCs w:val="21"/>
        </w:rPr>
        <w:t>上商业场景的模拟仿真训练，老师</w:t>
      </w:r>
      <w:r w:rsidRPr="00E662B2">
        <w:rPr>
          <w:rFonts w:ascii="宋体" w:hAnsi="宋体" w:hint="eastAsia"/>
          <w:bCs/>
          <w:sz w:val="21"/>
          <w:szCs w:val="21"/>
        </w:rPr>
        <w:t>系统</w:t>
      </w:r>
      <w:r w:rsidRPr="00E662B2">
        <w:rPr>
          <w:rFonts w:ascii="宋体" w:hAnsi="宋体"/>
          <w:bCs/>
          <w:sz w:val="21"/>
          <w:szCs w:val="21"/>
        </w:rPr>
        <w:t>能支撑老师</w:t>
      </w:r>
      <w:r w:rsidRPr="00E662B2">
        <w:rPr>
          <w:rFonts w:ascii="宋体" w:hAnsi="宋体" w:hint="eastAsia"/>
          <w:bCs/>
          <w:sz w:val="21"/>
          <w:szCs w:val="21"/>
        </w:rPr>
        <w:t>自由</w:t>
      </w:r>
      <w:r w:rsidRPr="00E662B2">
        <w:rPr>
          <w:rFonts w:ascii="宋体" w:hAnsi="宋体"/>
          <w:bCs/>
          <w:sz w:val="21"/>
          <w:szCs w:val="21"/>
        </w:rPr>
        <w:t>的进行课程开发</w:t>
      </w:r>
      <w:r w:rsidRPr="00E662B2">
        <w:rPr>
          <w:rFonts w:ascii="宋体" w:hAnsi="宋体" w:hint="eastAsia"/>
          <w:bCs/>
          <w:sz w:val="21"/>
          <w:szCs w:val="21"/>
        </w:rPr>
        <w:t>、</w:t>
      </w:r>
      <w:r w:rsidRPr="00E662B2">
        <w:rPr>
          <w:rFonts w:ascii="宋体" w:hAnsi="宋体"/>
          <w:bCs/>
          <w:sz w:val="21"/>
          <w:szCs w:val="21"/>
        </w:rPr>
        <w:t>教学设计。</w:t>
      </w:r>
    </w:p>
    <w:p w:rsidR="00591272" w:rsidRPr="00E662B2" w:rsidRDefault="00E0768B">
      <w:pPr>
        <w:spacing w:line="360" w:lineRule="auto"/>
        <w:ind w:firstLineChars="200" w:firstLine="420"/>
        <w:rPr>
          <w:rFonts w:ascii="宋体" w:hAnsi="宋体"/>
          <w:bCs/>
          <w:sz w:val="21"/>
          <w:szCs w:val="21"/>
        </w:rPr>
      </w:pPr>
      <w:r w:rsidRPr="00E662B2">
        <w:rPr>
          <w:rFonts w:ascii="宋体" w:hAnsi="宋体" w:hint="eastAsia"/>
          <w:sz w:val="21"/>
          <w:szCs w:val="21"/>
        </w:rPr>
        <w:t>1、创新创业经营决策教学组织平台</w:t>
      </w:r>
    </w:p>
    <w:p w:rsidR="00591272" w:rsidRPr="00E662B2" w:rsidRDefault="00E0768B">
      <w:pPr>
        <w:tabs>
          <w:tab w:val="left" w:pos="720"/>
        </w:tabs>
        <w:spacing w:line="360" w:lineRule="auto"/>
        <w:ind w:firstLineChars="200" w:firstLine="420"/>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1</w:t>
      </w:r>
      <w:r w:rsidRPr="00E662B2">
        <w:rPr>
          <w:rFonts w:asciiTheme="minorEastAsia" w:eastAsiaTheme="minorEastAsia" w:hAnsiTheme="minorEastAsia"/>
          <w:bCs/>
          <w:sz w:val="21"/>
          <w:szCs w:val="21"/>
        </w:rPr>
        <w:t>.1</w:t>
      </w:r>
      <w:r w:rsidRPr="00E662B2">
        <w:rPr>
          <w:rFonts w:asciiTheme="minorEastAsia" w:eastAsiaTheme="minorEastAsia" w:hAnsiTheme="minorEastAsia" w:hint="eastAsia"/>
          <w:bCs/>
          <w:sz w:val="21"/>
          <w:szCs w:val="21"/>
        </w:rPr>
        <w:t>教学助理：</w:t>
      </w:r>
    </w:p>
    <w:p w:rsidR="00591272" w:rsidRPr="00E662B2" w:rsidRDefault="00E0768B">
      <w:pPr>
        <w:tabs>
          <w:tab w:val="left" w:pos="720"/>
        </w:tabs>
        <w:spacing w:line="360" w:lineRule="auto"/>
        <w:ind w:firstLineChars="200" w:firstLine="420"/>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1</w:t>
      </w:r>
      <w:r w:rsidRPr="00E662B2">
        <w:rPr>
          <w:rFonts w:ascii="宋体" w:hAnsi="宋体" w:hint="eastAsia"/>
          <w:sz w:val="21"/>
          <w:szCs w:val="21"/>
        </w:rPr>
        <w:t>）</w:t>
      </w:r>
      <w:r w:rsidRPr="00E662B2">
        <w:rPr>
          <w:rFonts w:asciiTheme="minorEastAsia" w:eastAsiaTheme="minorEastAsia" w:hAnsiTheme="minorEastAsia" w:hint="eastAsia"/>
          <w:bCs/>
          <w:sz w:val="21"/>
          <w:szCs w:val="21"/>
        </w:rPr>
        <w:t>课程管控:提供教学进度控制、教学组织管理、教学公告发布、商业环境调控。其中进度控制提供切换经营周期，组织管理提供机构新建与学生分组，公告发布提供训练期间公告信息发布，环境调控提供商业环境中经营数据的调控。教学课程控制可以控制培训的期数。教学组织管理可</w:t>
      </w:r>
      <w:r w:rsidRPr="00E662B2">
        <w:rPr>
          <w:rFonts w:asciiTheme="minorEastAsia" w:eastAsiaTheme="minorEastAsia" w:hAnsiTheme="minorEastAsia"/>
          <w:bCs/>
          <w:sz w:val="21"/>
          <w:szCs w:val="21"/>
        </w:rPr>
        <w:t>设置</w:t>
      </w:r>
      <w:r w:rsidRPr="00E662B2">
        <w:rPr>
          <w:rFonts w:asciiTheme="minorEastAsia" w:eastAsiaTheme="minorEastAsia" w:hAnsiTheme="minorEastAsia" w:hint="eastAsia"/>
          <w:bCs/>
          <w:sz w:val="21"/>
          <w:szCs w:val="21"/>
        </w:rPr>
        <w:t>不</w:t>
      </w:r>
      <w:r w:rsidRPr="00E662B2">
        <w:rPr>
          <w:rFonts w:asciiTheme="minorEastAsia" w:eastAsiaTheme="minorEastAsia" w:hAnsiTheme="minorEastAsia"/>
          <w:bCs/>
          <w:sz w:val="21"/>
          <w:szCs w:val="21"/>
        </w:rPr>
        <w:t>少于</w:t>
      </w:r>
      <w:r w:rsidRPr="00E662B2">
        <w:rPr>
          <w:rFonts w:asciiTheme="minorEastAsia" w:eastAsiaTheme="minorEastAsia" w:hAnsiTheme="minorEastAsia" w:hint="eastAsia"/>
          <w:bCs/>
          <w:sz w:val="21"/>
          <w:szCs w:val="21"/>
        </w:rPr>
        <w:t>4种公司类型共学生使用，系统可自动生成邀请码，学生拿到邀请码后</w:t>
      </w:r>
      <w:r w:rsidRPr="00E662B2">
        <w:rPr>
          <w:rFonts w:asciiTheme="minorEastAsia" w:eastAsiaTheme="minorEastAsia" w:hAnsiTheme="minorEastAsia"/>
          <w:bCs/>
          <w:sz w:val="21"/>
          <w:szCs w:val="21"/>
        </w:rPr>
        <w:t>可</w:t>
      </w:r>
      <w:r w:rsidRPr="00E662B2">
        <w:rPr>
          <w:rFonts w:asciiTheme="minorEastAsia" w:eastAsiaTheme="minorEastAsia" w:hAnsiTheme="minorEastAsia" w:hint="eastAsia"/>
          <w:bCs/>
          <w:sz w:val="21"/>
          <w:szCs w:val="21"/>
        </w:rPr>
        <w:t>开启任务。在培训期间，教师可</w:t>
      </w:r>
      <w:r w:rsidRPr="00E662B2">
        <w:rPr>
          <w:rFonts w:asciiTheme="minorEastAsia" w:eastAsiaTheme="minorEastAsia" w:hAnsiTheme="minorEastAsia"/>
          <w:bCs/>
          <w:sz w:val="21"/>
          <w:szCs w:val="21"/>
        </w:rPr>
        <w:t>依据</w:t>
      </w:r>
      <w:r w:rsidRPr="00E662B2">
        <w:rPr>
          <w:rFonts w:asciiTheme="minorEastAsia" w:eastAsiaTheme="minorEastAsia" w:hAnsiTheme="minorEastAsia" w:hint="eastAsia"/>
          <w:bCs/>
          <w:sz w:val="21"/>
          <w:szCs w:val="21"/>
        </w:rPr>
        <w:t>需要通知重要事件，可在教学公告发布中发布公告通知学生，学生端直接可显示。老师可</w:t>
      </w:r>
      <w:r w:rsidRPr="00E662B2">
        <w:rPr>
          <w:rFonts w:asciiTheme="minorEastAsia" w:eastAsiaTheme="minorEastAsia" w:hAnsiTheme="minorEastAsia"/>
          <w:bCs/>
          <w:sz w:val="21"/>
          <w:szCs w:val="21"/>
        </w:rPr>
        <w:t>对</w:t>
      </w:r>
      <w:r w:rsidRPr="00E662B2">
        <w:rPr>
          <w:rFonts w:asciiTheme="minorEastAsia" w:eastAsiaTheme="minorEastAsia" w:hAnsiTheme="minorEastAsia" w:hint="eastAsia"/>
          <w:bCs/>
          <w:sz w:val="21"/>
          <w:szCs w:val="21"/>
        </w:rPr>
        <w:t>某个企业经营良好的给与奖励。</w:t>
      </w:r>
    </w:p>
    <w:p w:rsidR="00591272" w:rsidRPr="00E662B2" w:rsidRDefault="00E0768B">
      <w:pPr>
        <w:tabs>
          <w:tab w:val="left" w:pos="720"/>
        </w:tabs>
        <w:spacing w:line="360" w:lineRule="auto"/>
        <w:ind w:firstLineChars="200" w:firstLine="420"/>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2</w:t>
      </w:r>
      <w:r w:rsidRPr="00E662B2">
        <w:rPr>
          <w:rFonts w:ascii="宋体" w:hAnsi="宋体" w:hint="eastAsia"/>
          <w:sz w:val="21"/>
          <w:szCs w:val="21"/>
        </w:rPr>
        <w:t>）</w:t>
      </w:r>
      <w:r w:rsidRPr="00E662B2">
        <w:rPr>
          <w:rFonts w:asciiTheme="minorEastAsia" w:eastAsiaTheme="minorEastAsia" w:hAnsiTheme="minorEastAsia" w:hint="eastAsia"/>
          <w:bCs/>
          <w:sz w:val="21"/>
          <w:szCs w:val="21"/>
        </w:rPr>
        <w:t>课程互动:提供社区互动平台内容大广播审批、新鲜事审批、活动审批。</w:t>
      </w:r>
    </w:p>
    <w:p w:rsidR="00591272" w:rsidRPr="00E662B2" w:rsidRDefault="00E0768B">
      <w:pPr>
        <w:tabs>
          <w:tab w:val="left" w:pos="720"/>
        </w:tabs>
        <w:spacing w:line="360" w:lineRule="auto"/>
        <w:ind w:firstLineChars="200" w:firstLine="420"/>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3</w:t>
      </w:r>
      <w:r w:rsidRPr="00E662B2">
        <w:rPr>
          <w:rFonts w:ascii="宋体" w:hAnsi="宋体" w:hint="eastAsia"/>
          <w:sz w:val="21"/>
          <w:szCs w:val="21"/>
        </w:rPr>
        <w:t>）</w:t>
      </w:r>
      <w:r w:rsidRPr="00E662B2">
        <w:rPr>
          <w:rFonts w:asciiTheme="minorEastAsia" w:eastAsiaTheme="minorEastAsia" w:hAnsiTheme="minorEastAsia" w:hint="eastAsia"/>
          <w:bCs/>
          <w:sz w:val="21"/>
          <w:szCs w:val="21"/>
        </w:rPr>
        <w:t>成绩评定:</w:t>
      </w:r>
      <w:r w:rsidRPr="00E662B2">
        <w:rPr>
          <w:rFonts w:asciiTheme="minorEastAsia" w:eastAsiaTheme="minorEastAsia" w:hAnsiTheme="minorEastAsia" w:cs="Simes New Roman" w:hint="eastAsia"/>
          <w:sz w:val="21"/>
          <w:szCs w:val="21"/>
        </w:rPr>
        <w:t xml:space="preserve"> 提供学生互评结果、企业互评结果、经营结果互评评分、训练报告评分、成绩生成。除此外需要提供多维度成绩排名，包括经营毛利润排名、经营固定资产排名、模拟企业产能排名、企业活跃度排名、销售业绩排名等。</w:t>
      </w:r>
    </w:p>
    <w:p w:rsidR="00591272" w:rsidRPr="00E662B2" w:rsidRDefault="00E0768B">
      <w:pPr>
        <w:spacing w:line="360" w:lineRule="auto"/>
        <w:ind w:firstLineChars="200" w:firstLine="420"/>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 xml:space="preserve"> 1</w:t>
      </w:r>
      <w:r w:rsidRPr="00E662B2">
        <w:rPr>
          <w:rFonts w:asciiTheme="minorEastAsia" w:eastAsiaTheme="minorEastAsia" w:hAnsiTheme="minorEastAsia"/>
          <w:bCs/>
          <w:sz w:val="21"/>
          <w:szCs w:val="21"/>
        </w:rPr>
        <w:t>.2</w:t>
      </w:r>
      <w:r w:rsidRPr="00E662B2">
        <w:rPr>
          <w:rFonts w:asciiTheme="minorEastAsia" w:eastAsiaTheme="minorEastAsia" w:hAnsiTheme="minorEastAsia" w:hint="eastAsia"/>
          <w:bCs/>
          <w:sz w:val="21"/>
          <w:szCs w:val="21"/>
        </w:rPr>
        <w:t>课程规划：</w:t>
      </w:r>
    </w:p>
    <w:p w:rsidR="00591272" w:rsidRPr="00E662B2" w:rsidRDefault="00E0768B">
      <w:pPr>
        <w:spacing w:line="360" w:lineRule="auto"/>
        <w:ind w:firstLineChars="200" w:firstLine="420"/>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提供创建课程和课程设置。其中，创建课程是指创建训练课程环境，课程设置是指设置训练环境中的规则和模型数据。其中规则包括：厂区规则、建筑规则、生产线规则、原料规则、Bom规则、研发规则、人力资源规则、信息后规则、认证规则、市场规则、广告规则、支付规则；模型包括：采购供应模型、市场需求模型、订单模型、产品需求模型、价格折扣模型、物流模型、违约金模型等。</w:t>
      </w:r>
    </w:p>
    <w:p w:rsidR="00591272" w:rsidRPr="00E662B2" w:rsidRDefault="00E0768B">
      <w:pPr>
        <w:spacing w:line="360" w:lineRule="auto"/>
        <w:ind w:firstLineChars="200" w:firstLine="420"/>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2</w:t>
      </w:r>
      <w:r w:rsidRPr="00E662B2">
        <w:rPr>
          <w:rFonts w:ascii="宋体" w:hAnsi="宋体" w:hint="eastAsia"/>
          <w:sz w:val="21"/>
          <w:szCs w:val="21"/>
        </w:rPr>
        <w:t>）</w:t>
      </w:r>
      <w:r w:rsidRPr="00E662B2">
        <w:rPr>
          <w:rFonts w:asciiTheme="minorEastAsia" w:eastAsiaTheme="minorEastAsia" w:hAnsiTheme="minorEastAsia" w:hint="eastAsia"/>
          <w:bCs/>
          <w:sz w:val="21"/>
          <w:szCs w:val="21"/>
        </w:rPr>
        <w:t>提供技术训练参数、评价指标体系。其中，训练参数是指设置系统级规则和模型数据，指标体系是指设置评价的指标体系。</w:t>
      </w:r>
    </w:p>
    <w:p w:rsidR="00591272" w:rsidRPr="00E662B2" w:rsidRDefault="00E0768B">
      <w:pPr>
        <w:tabs>
          <w:tab w:val="left" w:pos="720"/>
        </w:tabs>
        <w:spacing w:line="360" w:lineRule="auto"/>
        <w:ind w:firstLineChars="200" w:firstLine="420"/>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1</w:t>
      </w:r>
      <w:r w:rsidRPr="00E662B2">
        <w:rPr>
          <w:rFonts w:asciiTheme="minorEastAsia" w:eastAsiaTheme="minorEastAsia" w:hAnsiTheme="minorEastAsia"/>
          <w:bCs/>
          <w:sz w:val="21"/>
          <w:szCs w:val="21"/>
        </w:rPr>
        <w:t>.3</w:t>
      </w:r>
      <w:r w:rsidRPr="00E662B2">
        <w:rPr>
          <w:rFonts w:asciiTheme="minorEastAsia" w:eastAsiaTheme="minorEastAsia" w:hAnsiTheme="minorEastAsia" w:hint="eastAsia"/>
          <w:bCs/>
          <w:sz w:val="21"/>
          <w:szCs w:val="21"/>
        </w:rPr>
        <w:t>学生管理：可</w:t>
      </w:r>
      <w:r w:rsidRPr="00E662B2">
        <w:rPr>
          <w:rFonts w:asciiTheme="minorEastAsia" w:eastAsiaTheme="minorEastAsia" w:hAnsiTheme="minorEastAsia"/>
          <w:bCs/>
          <w:sz w:val="21"/>
          <w:szCs w:val="21"/>
        </w:rPr>
        <w:t>进行</w:t>
      </w:r>
      <w:r w:rsidRPr="00E662B2">
        <w:rPr>
          <w:rFonts w:asciiTheme="minorEastAsia" w:eastAsiaTheme="minorEastAsia" w:hAnsiTheme="minorEastAsia" w:hint="eastAsia"/>
          <w:bCs/>
          <w:sz w:val="21"/>
          <w:szCs w:val="21"/>
        </w:rPr>
        <w:t>学生新增与导入，学生信息查询。</w:t>
      </w:r>
    </w:p>
    <w:p w:rsidR="00591272" w:rsidRPr="00E662B2" w:rsidRDefault="00E0768B">
      <w:pPr>
        <w:tabs>
          <w:tab w:val="left" w:pos="720"/>
        </w:tabs>
        <w:spacing w:line="360" w:lineRule="auto"/>
        <w:ind w:firstLineChars="200" w:firstLine="420"/>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1</w:t>
      </w:r>
      <w:r w:rsidRPr="00E662B2">
        <w:rPr>
          <w:rFonts w:asciiTheme="minorEastAsia" w:eastAsiaTheme="minorEastAsia" w:hAnsiTheme="minorEastAsia"/>
          <w:bCs/>
          <w:sz w:val="21"/>
          <w:szCs w:val="21"/>
        </w:rPr>
        <w:t>.4</w:t>
      </w:r>
      <w:r w:rsidRPr="00E662B2">
        <w:rPr>
          <w:rFonts w:asciiTheme="minorEastAsia" w:eastAsiaTheme="minorEastAsia" w:hAnsiTheme="minorEastAsia" w:hint="eastAsia"/>
          <w:bCs/>
          <w:sz w:val="21"/>
          <w:szCs w:val="21"/>
        </w:rPr>
        <w:t>班组管理：可查看当前训练的班组情况。</w:t>
      </w:r>
    </w:p>
    <w:p w:rsidR="00591272" w:rsidRPr="00E662B2" w:rsidRDefault="00E0768B">
      <w:pPr>
        <w:spacing w:line="360" w:lineRule="auto"/>
        <w:ind w:firstLineChars="200" w:firstLine="420"/>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lastRenderedPageBreak/>
        <w:t>1</w:t>
      </w:r>
      <w:r w:rsidRPr="00E662B2">
        <w:rPr>
          <w:rFonts w:asciiTheme="minorEastAsia" w:eastAsiaTheme="minorEastAsia" w:hAnsiTheme="minorEastAsia"/>
          <w:bCs/>
          <w:sz w:val="21"/>
          <w:szCs w:val="21"/>
        </w:rPr>
        <w:t>.5</w:t>
      </w:r>
      <w:r w:rsidRPr="00E662B2">
        <w:rPr>
          <w:rFonts w:asciiTheme="minorEastAsia" w:eastAsiaTheme="minorEastAsia" w:hAnsiTheme="minorEastAsia" w:hint="eastAsia"/>
          <w:bCs/>
          <w:sz w:val="21"/>
          <w:szCs w:val="21"/>
        </w:rPr>
        <w:t>成绩管理：可进行教师评价、查询成绩和成果。成绩、工作计划、总结等</w:t>
      </w:r>
      <w:r w:rsidRPr="00E662B2">
        <w:rPr>
          <w:rFonts w:asciiTheme="minorEastAsia" w:eastAsiaTheme="minorEastAsia" w:hAnsiTheme="minorEastAsia"/>
          <w:bCs/>
          <w:sz w:val="21"/>
          <w:szCs w:val="21"/>
        </w:rPr>
        <w:t>支持</w:t>
      </w:r>
      <w:r w:rsidRPr="00E662B2">
        <w:rPr>
          <w:rFonts w:asciiTheme="minorEastAsia" w:eastAsiaTheme="minorEastAsia" w:hAnsiTheme="minorEastAsia" w:hint="eastAsia"/>
          <w:bCs/>
          <w:sz w:val="21"/>
          <w:szCs w:val="21"/>
        </w:rPr>
        <w:t>数据导出。</w:t>
      </w:r>
    </w:p>
    <w:p w:rsidR="00591272" w:rsidRPr="00E662B2" w:rsidRDefault="00E0768B">
      <w:pPr>
        <w:autoSpaceDE w:val="0"/>
        <w:autoSpaceDN w:val="0"/>
        <w:adjustRightInd w:val="0"/>
        <w:spacing w:line="360" w:lineRule="auto"/>
        <w:ind w:firstLineChars="200" w:firstLine="420"/>
        <w:jc w:val="left"/>
        <w:rPr>
          <w:rFonts w:ascii="宋体" w:hAnsi="宋体"/>
          <w:bCs/>
          <w:sz w:val="21"/>
          <w:szCs w:val="21"/>
          <w:lang w:val="zh-CN"/>
        </w:rPr>
      </w:pPr>
      <w:r w:rsidRPr="00E662B2">
        <w:rPr>
          <w:rFonts w:ascii="宋体" w:hAnsi="宋体" w:hint="eastAsia"/>
          <w:bCs/>
          <w:sz w:val="21"/>
          <w:szCs w:val="21"/>
        </w:rPr>
        <w:t>2、</w:t>
      </w:r>
      <w:r w:rsidRPr="00E662B2">
        <w:rPr>
          <w:rFonts w:ascii="宋体" w:hAnsi="宋体" w:hint="eastAsia"/>
          <w:sz w:val="21"/>
          <w:szCs w:val="21"/>
        </w:rPr>
        <w:t>创新创业全景仿真模拟系统</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提供制造企业经营决策中心，商贸企业经营决策中心，供应企业经营决策中心，银行对公业务模拟中心，服务中心-招投标业务模拟中心，服务中心-工商局业务模拟，服务企业-物流企业经营决策中心，服务中心-国税局业务模拟，服务中心-地税局业务模拟，媒体中心业务模拟，创业梦想园门户。</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2</w:t>
      </w:r>
      <w:r w:rsidRPr="00E662B2">
        <w:rPr>
          <w:rFonts w:asciiTheme="minorEastAsia" w:eastAsiaTheme="minorEastAsia" w:hAnsiTheme="minorEastAsia"/>
          <w:bCs/>
          <w:sz w:val="21"/>
          <w:szCs w:val="21"/>
        </w:rPr>
        <w:t>.1</w:t>
      </w:r>
      <w:r w:rsidRPr="00E662B2">
        <w:rPr>
          <w:rFonts w:asciiTheme="minorEastAsia" w:eastAsiaTheme="minorEastAsia" w:hAnsiTheme="minorEastAsia" w:hint="eastAsia"/>
          <w:bCs/>
          <w:sz w:val="21"/>
          <w:szCs w:val="21"/>
        </w:rPr>
        <w:t>制造企业</w:t>
      </w:r>
      <w:r w:rsidRPr="00E662B2">
        <w:rPr>
          <w:rFonts w:asciiTheme="minorEastAsia" w:eastAsiaTheme="minorEastAsia" w:hAnsiTheme="minorEastAsia"/>
          <w:bCs/>
          <w:sz w:val="21"/>
          <w:szCs w:val="21"/>
        </w:rPr>
        <w:t>经营</w:t>
      </w:r>
      <w:r w:rsidRPr="00E662B2">
        <w:rPr>
          <w:rFonts w:asciiTheme="minorEastAsia" w:eastAsiaTheme="minorEastAsia" w:hAnsiTheme="minorEastAsia" w:hint="eastAsia"/>
          <w:bCs/>
          <w:sz w:val="21"/>
          <w:szCs w:val="21"/>
        </w:rPr>
        <w:t>模拟</w:t>
      </w:r>
      <w:r w:rsidRPr="00E662B2">
        <w:rPr>
          <w:rFonts w:asciiTheme="minorEastAsia" w:eastAsiaTheme="minorEastAsia" w:hAnsiTheme="minorEastAsia"/>
          <w:bCs/>
          <w:sz w:val="21"/>
          <w:szCs w:val="21"/>
        </w:rPr>
        <w:t>：</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企业总览：包括企业关键信息展示、企业业务数据的智能化展示和经营决策指南。</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2</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组织架构：可以增加、修改、删除部门，设置各部门的权限。在部门下，还可以增加、修改、删除岗位，设置各岗位的权限。</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3</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邮箱管理：可以设置本企业的邮箱后缀，开通本企业员工的邮箱。</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4</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经营规划：包括规划编写、部门审核、总经理审核。支持业务流程审批。</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5</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厂区管理：提供购买厂区、兴建产成品库、兴建原材料库、兴建厂房，查看厂房购买合同、建筑兴建合同。</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6</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我的工厂：可以查看厂区、厂房和生产线、仓库和库存情况，还可以扩建厂区、退租厂房和仓库。</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7</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生产线管理：提供购买、安装生产线，查看生产线，投入人员、投入原材料、开始生产和转产，查看当前生产情况。</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8</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建筑租赁：提供租赁产成品库、原材料、厂房，查看建筑租赁合同。</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9</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委外生产：可以进行贴牌生产、查看贴牌合同情况和贴牌生产情况。</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10</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人员招聘：可以进行人员招聘，查看招聘合同情况和招聘人员的工作情况。</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11</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原材料采购：可以进行原材料采购、入库，查看原材料采购合同情况、原材料仓库和库存情况，可以退租原材料仓库，对库存物品移库。</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12</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产品定价：产品定价可以每期修改，如果不做修改将自动延续。产品定价完成，在竞单时报价只能以定价为基准上下浮动30%。</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13</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合同审核与付款：审核各个业务合同，确认业务经过审批，然后进行付款。监控合同执行状态。</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14</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企业内控：包括请购、请款、审批功能，支持业务流程流转。</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15</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仓储管理：可以进行产成品和原材料入库。跨区域入库将产生物流运输费用。同一批次采购或成品可以分开入不同仓库。</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lastRenderedPageBreak/>
        <w:t>16</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产品研发：可以通过投入资金和人员来研发新产品，查看研发合同。研发有一定的风险，研发资金可以一次性投够，也可以分期投入，但超过研发时长未成功资金失效，研发失败。本期投入资金，下期确定研发成功与否，研发成功的产品当期可以投入生产。</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17</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管理创新：提供企业营销政策咨询、ERP上线、绩效考核咨询、薪酬制度解决方案、OA系统上线、移动商务平台上线。企业信息化项目的实施能够从整体上提升企业的效率，不同的信息化项目影响力不一，能够重叠产生效益。信息化自实施所产生的作用按照效力曲线发生，最后形成稳定作用力一直延续。</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18</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资质认证：提供产品认证、ISO9000企业认证、ISO14000企业认证。资质认证能够提升产品质量参数，认证当期投入资金启动，启动后经过对应认证周期在资金投入足够情况下系统确认认证成功。</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19</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市场开拓：可以开拓市场、查看市场开拓情况、市场开拓合同。市场开拓分临时开拓和永久开拓，一次性投够永久开拓资金或有效期内累计达到永久开拓资金市场即永久开拓，后续仅需支付维护费用。临时开拓费用需每期支付，累计超过开拓期限未达永久开拓费用额资金失效，临时开拓不需维护费用</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20</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广告投放：可以分区域投放广告，查看广告投放效果、广告合同情况。广告投放后首先作用于区域，分单区域和多区域。广告决定市场占有率，以某一市场广告总投入进行占比。</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21</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发起购销合同：支持录入销售合同</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22</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去银行：提供银行开户申请、贷款申请、贷款合同填写、信用贷款合同填写、质押贷款合同填写、抵押贷款合同填写、进账单填写、转账查询、银行流程查询。</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23</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退货：填写退货的物品、数量、出库仓库，接受企业和地域。</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24</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投标竞单：采用定时抛单的投标单模式，可自主定价，每家可进行二次出价。竞价过程中可查看其余厂家的出价情况。影响竞单的有三大要素，分别为报价、产品质量指数和企业综合实力。其中综合实力由资质认证得分、准时交货率、市场地位、信息化和市场占有率决定，准时交货率是签订合同交付情况比，市场地位是全部已完成销售额排名得分</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25</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招投标：提供招标申请、招标委托、投标管理、合同管理。</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26</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业务往来帐：查看涉及资产变动的所有业务情况。</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27</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发货：进行发货操作，查看购销合同。</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28</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绩效评价：给自己和本企业其他同事进行评价。</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29</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产成品入库：可以进行产成品入库，查看产成品仓库和库存情况。</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2</w:t>
      </w:r>
      <w:r w:rsidRPr="00E662B2">
        <w:rPr>
          <w:rFonts w:asciiTheme="minorEastAsia" w:eastAsiaTheme="minorEastAsia" w:hAnsiTheme="minorEastAsia"/>
          <w:bCs/>
          <w:sz w:val="21"/>
          <w:szCs w:val="21"/>
        </w:rPr>
        <w:t>.2</w:t>
      </w:r>
      <w:r w:rsidRPr="00E662B2">
        <w:rPr>
          <w:rFonts w:asciiTheme="minorEastAsia" w:eastAsiaTheme="minorEastAsia" w:hAnsiTheme="minorEastAsia" w:hint="eastAsia"/>
          <w:bCs/>
          <w:sz w:val="21"/>
          <w:szCs w:val="21"/>
        </w:rPr>
        <w:t>供应商模拟</w:t>
      </w:r>
      <w:r w:rsidRPr="00E662B2">
        <w:rPr>
          <w:rFonts w:asciiTheme="minorEastAsia" w:eastAsiaTheme="minorEastAsia" w:hAnsiTheme="minorEastAsia"/>
          <w:bCs/>
          <w:sz w:val="21"/>
          <w:szCs w:val="21"/>
        </w:rPr>
        <w:t>：</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lastRenderedPageBreak/>
        <w:t>1</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企业总览：包括企业关键信息展示、企业业务数据的智能化展示和经营决策指南。</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2</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组织架构：可以增加、修改、删除部门，设置各部门的权限。在部门下，还可以增加、修改、删除岗位，设置各岗位的权限。</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3</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邮箱管理：可以设置本企业的邮箱后缀，开通本企业员工的邮箱。</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4</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经营规划：包括规划编写、部门审核、总经理审核。支持业务流程审批。</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5</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供应商企业厂区管理：提供购买厂区、租赁和兴建原材料库、查看厂房购买合同、建筑租赁和兴建合同</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6</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我的工厂：可以查看厂区、原材料仓库和库存情况，还可以扩建厂区、退租仓库。</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7</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原材料采购：可以进行原材料采购、入库，查看原材料采购合同情况、原材料仓库和库存情况，可以退租原材料仓库，对库存物品移库</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8</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绩效评价：给自己和本企业其他同事进行评价。</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9</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仓储管理：可以进行原材料入库。查看原材料仓库和库存情况，可以退租原材料仓库，对库存物品移库。</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10</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合同审核与付款：审核各个业务合同，确认业务经过审批，然后进行付款。监控合同执行状态。</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11</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企业内控：包括请购、请款、审批功能，支持业务流程流转。</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12</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业务往来帐：查看涉及资产变动的所有业务情况。</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13</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去银行：提供银行开户申请、贷款申请、贷款合同填写、信用贷款合同填写、质押贷款合同填写、抵押贷款合同填写、进账单填写、转账查询、银行流程查询。</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14</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发起购销合同：支持录入销售合同。</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15</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发货：进行发货操作，查看购销合同。</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2</w:t>
      </w:r>
      <w:r w:rsidRPr="00E662B2">
        <w:rPr>
          <w:rFonts w:asciiTheme="minorEastAsia" w:eastAsiaTheme="minorEastAsia" w:hAnsiTheme="minorEastAsia"/>
          <w:bCs/>
          <w:sz w:val="21"/>
          <w:szCs w:val="21"/>
        </w:rPr>
        <w:t>.</w:t>
      </w:r>
      <w:r w:rsidRPr="00E662B2">
        <w:rPr>
          <w:rFonts w:asciiTheme="minorEastAsia" w:eastAsiaTheme="minorEastAsia" w:hAnsiTheme="minorEastAsia" w:hint="eastAsia"/>
          <w:bCs/>
          <w:sz w:val="21"/>
          <w:szCs w:val="21"/>
        </w:rPr>
        <w:t>3贸易公司模拟</w:t>
      </w:r>
      <w:r w:rsidRPr="00E662B2">
        <w:rPr>
          <w:rFonts w:asciiTheme="minorEastAsia" w:eastAsiaTheme="minorEastAsia" w:hAnsiTheme="minorEastAsia"/>
          <w:bCs/>
          <w:sz w:val="21"/>
          <w:szCs w:val="21"/>
        </w:rPr>
        <w:t>：</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企业总览：包括企业关键信息展示、企业业务数据的智能化展示和经营决策指南。</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2</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组织架构：可以增加、修改、删除部门，设置各部门的权限。在部门下，还可以增加、修改、删除岗位，设置各岗位的权限。</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3</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邮箱管理：可以设置本企业的邮箱后缀，开通本企业员工的邮箱。</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4</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经营规划：包括规划编写、部门审核、总经理审核。支持业务流程审批。</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5</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贸易公司厂区管理：提供购买厂区、租赁和兴建产成品库、查看厂房购买合同、建筑租赁和兴建合同。</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6</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我的工厂：可以查看厂区、产成品仓库和库存情况，还可以扩建厂区、退租仓库</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lastRenderedPageBreak/>
        <w:t>7</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绩效评价：给自己和本企业其他同事进行评价。</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8</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仓储管理：可以进行产成品入库。查看产成品仓库和库存情况，可以退租产成品仓库，对库存物品移库。</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9</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投标竞单：采用定时抛单的投标单模式，可自主定价，每家可进行二次出价。竞价过程中可查看其余厂家的出价情况。。影响竞单的有三大要素，分别为报价、产品质量指数和企业综合实力。其中综合实力由资质认证得分、准时交货率、市场地位、信息化和市场占有率决定，准时交货率是签订合同交付情况比，市场地位是全部已完成销售额排名得分。</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10</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合同审核与付款：审核各个业务合同，确认业务经过审批，然后进行付款。监控合同执行状态。</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11</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企业内控：包括请购、请款、审批功能，支持业务流程流转。</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12</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市场开拓：可以开拓市场、查看市场开拓情况、市场开拓合同。市场开拓分临时开拓和永久开拓，一次性投够永久开拓资金或有效期内累计达到永久开拓资金市场即永久开拓，后续仅需支付维护费用。临时开拓费用需每期支付，累计超过开拓期限未达永久开拓费用额资金失效，临时开拓不需维护费用。</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13</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广告投放：可以选择不同广告方式，分区域投放广告，查看广告投放效果、广告合同情况。广告投放后首先作用于区域，分单区域和多区域。广告决定市场占有率，以某一市场广告总投入进行占比。</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14</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管理创新：提供企业营销政策咨询、ERP上线、绩效考核咨询、薪酬制度解决方案、OA系统上线、移动商务平台上线。企业信息化项目的实施能够从整体上提升企业的效率，不同的信息化项目影响力不一，能够重叠产生效益。信息化自实施所产生的作用按照效力曲线发生，最后形成稳定作用力一直延续。</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15</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资质认证：提供产品认证、ISO9000企业认证、ISO14000企业认证。资质认证能够提升产品质量参数，认证当期投入资金启动，启动后经过对应认证周期在资金投入足够情况下系统确认认证成功。</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16</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产品定价：产品定价可以每期修改，如果不做修改将自动延续。产品定价完成，在竞单时报价只能以定价为基准上下浮动30%。</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17</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退货：填写退货的物品、数量、出库仓库，接受企业和地域。</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18</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去银行：提供银行开户申请、贷款申请、贷款合同填写、信用贷款合同填写、质押贷款合同填写、抵押贷款合同填写、进账单填写、转账查询、银行流程查询。</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t>19</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业务往来帐：查看涉及资产变动的所有业务情况。</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cs="Simes New Roman" w:hint="eastAsia"/>
          <w:sz w:val="21"/>
          <w:szCs w:val="21"/>
        </w:rPr>
        <w:lastRenderedPageBreak/>
        <w:t>20</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发货：进行发货操作，查看购销合同。</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2</w:t>
      </w:r>
      <w:r w:rsidRPr="00E662B2">
        <w:rPr>
          <w:rFonts w:asciiTheme="minorEastAsia" w:eastAsiaTheme="minorEastAsia" w:hAnsiTheme="minorEastAsia"/>
          <w:bCs/>
          <w:sz w:val="21"/>
          <w:szCs w:val="21"/>
        </w:rPr>
        <w:t>.4</w:t>
      </w:r>
      <w:r w:rsidRPr="00E662B2">
        <w:rPr>
          <w:rFonts w:asciiTheme="minorEastAsia" w:eastAsiaTheme="minorEastAsia" w:hAnsiTheme="minorEastAsia" w:hint="eastAsia"/>
          <w:bCs/>
          <w:sz w:val="21"/>
          <w:szCs w:val="21"/>
        </w:rPr>
        <w:t>银行模拟</w:t>
      </w:r>
      <w:r w:rsidRPr="00E662B2">
        <w:rPr>
          <w:rFonts w:asciiTheme="minorEastAsia" w:eastAsiaTheme="minorEastAsia" w:hAnsiTheme="minorEastAsia"/>
          <w:bCs/>
          <w:sz w:val="21"/>
          <w:szCs w:val="21"/>
        </w:rPr>
        <w:t>：</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1</w:t>
      </w:r>
      <w:r w:rsidRPr="00E662B2">
        <w:rPr>
          <w:rFonts w:ascii="宋体" w:hAnsi="宋体" w:hint="eastAsia"/>
          <w:sz w:val="21"/>
          <w:szCs w:val="21"/>
        </w:rPr>
        <w:t>）</w:t>
      </w:r>
      <w:r w:rsidRPr="00E662B2">
        <w:rPr>
          <w:rFonts w:asciiTheme="minorEastAsia" w:eastAsiaTheme="minorEastAsia" w:hAnsiTheme="minorEastAsia" w:hint="eastAsia"/>
          <w:bCs/>
          <w:sz w:val="21"/>
          <w:szCs w:val="21"/>
        </w:rPr>
        <w:t>分配柜员账号：查看柜员账号，修改密码。</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2</w:t>
      </w:r>
      <w:r w:rsidRPr="00E662B2">
        <w:rPr>
          <w:rFonts w:ascii="宋体" w:hAnsi="宋体" w:hint="eastAsia"/>
          <w:sz w:val="21"/>
          <w:szCs w:val="21"/>
        </w:rPr>
        <w:t>）</w:t>
      </w:r>
      <w:r w:rsidRPr="00E662B2">
        <w:rPr>
          <w:rFonts w:asciiTheme="minorEastAsia" w:eastAsiaTheme="minorEastAsia" w:hAnsiTheme="minorEastAsia" w:hint="eastAsia"/>
          <w:bCs/>
          <w:sz w:val="21"/>
          <w:szCs w:val="21"/>
        </w:rPr>
        <w:t>基本账户开户申请：查看和受理基本账户开户申请，进行注资。</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3</w:t>
      </w:r>
      <w:r w:rsidRPr="00E662B2">
        <w:rPr>
          <w:rFonts w:ascii="宋体" w:hAnsi="宋体" w:hint="eastAsia"/>
          <w:sz w:val="21"/>
          <w:szCs w:val="21"/>
        </w:rPr>
        <w:t>）</w:t>
      </w:r>
      <w:r w:rsidRPr="00E662B2">
        <w:rPr>
          <w:rFonts w:asciiTheme="minorEastAsia" w:eastAsiaTheme="minorEastAsia" w:hAnsiTheme="minorEastAsia" w:hint="eastAsia"/>
          <w:bCs/>
          <w:sz w:val="21"/>
          <w:szCs w:val="21"/>
        </w:rPr>
        <w:t>进账单管理：查看和受理进账单。</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4</w:t>
      </w:r>
      <w:r w:rsidRPr="00E662B2">
        <w:rPr>
          <w:rFonts w:ascii="宋体" w:hAnsi="宋体" w:hint="eastAsia"/>
          <w:sz w:val="21"/>
          <w:szCs w:val="21"/>
        </w:rPr>
        <w:t>）</w:t>
      </w:r>
      <w:r w:rsidRPr="00E662B2">
        <w:rPr>
          <w:rFonts w:asciiTheme="minorEastAsia" w:eastAsiaTheme="minorEastAsia" w:hAnsiTheme="minorEastAsia" w:hint="eastAsia"/>
          <w:bCs/>
          <w:sz w:val="21"/>
          <w:szCs w:val="21"/>
        </w:rPr>
        <w:t>人民银行开户审核：到人民银行进行开户审核。</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5</w:t>
      </w:r>
      <w:r w:rsidRPr="00E662B2">
        <w:rPr>
          <w:rFonts w:ascii="宋体" w:hAnsi="宋体" w:hint="eastAsia"/>
          <w:sz w:val="21"/>
          <w:szCs w:val="21"/>
        </w:rPr>
        <w:t>）</w:t>
      </w:r>
      <w:r w:rsidRPr="00E662B2">
        <w:rPr>
          <w:rFonts w:asciiTheme="minorEastAsia" w:eastAsiaTheme="minorEastAsia" w:hAnsiTheme="minorEastAsia" w:hint="eastAsia"/>
          <w:bCs/>
          <w:sz w:val="21"/>
          <w:szCs w:val="21"/>
        </w:rPr>
        <w:t>贷款申请：查看和受理、审核和驳回贷款申请，填写调查报告。</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6</w:t>
      </w:r>
      <w:r w:rsidRPr="00E662B2">
        <w:rPr>
          <w:rFonts w:ascii="宋体" w:hAnsi="宋体" w:hint="eastAsia"/>
          <w:sz w:val="21"/>
          <w:szCs w:val="21"/>
        </w:rPr>
        <w:t>）</w:t>
      </w:r>
      <w:r w:rsidRPr="00E662B2">
        <w:rPr>
          <w:rFonts w:asciiTheme="minorEastAsia" w:eastAsiaTheme="minorEastAsia" w:hAnsiTheme="minorEastAsia" w:hint="eastAsia"/>
          <w:bCs/>
          <w:sz w:val="21"/>
          <w:szCs w:val="21"/>
        </w:rPr>
        <w:t>单位开户信息录入：录入单位开户信息，并提交人民银行审核。</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7</w:t>
      </w:r>
      <w:r w:rsidRPr="00E662B2">
        <w:rPr>
          <w:rFonts w:ascii="宋体" w:hAnsi="宋体" w:hint="eastAsia"/>
          <w:sz w:val="21"/>
          <w:szCs w:val="21"/>
        </w:rPr>
        <w:t>）</w:t>
      </w:r>
      <w:r w:rsidRPr="00E662B2">
        <w:rPr>
          <w:rFonts w:asciiTheme="minorEastAsia" w:eastAsiaTheme="minorEastAsia" w:hAnsiTheme="minorEastAsia" w:hint="eastAsia"/>
          <w:bCs/>
          <w:sz w:val="21"/>
          <w:szCs w:val="21"/>
        </w:rPr>
        <w:t>转账：录入收付款信息，按照进账单生成转账信息。</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8</w:t>
      </w:r>
      <w:r w:rsidRPr="00E662B2">
        <w:rPr>
          <w:rFonts w:ascii="宋体" w:hAnsi="宋体" w:hint="eastAsia"/>
          <w:sz w:val="21"/>
          <w:szCs w:val="21"/>
        </w:rPr>
        <w:t>）</w:t>
      </w:r>
      <w:r w:rsidRPr="00E662B2">
        <w:rPr>
          <w:rFonts w:asciiTheme="minorEastAsia" w:eastAsiaTheme="minorEastAsia" w:hAnsiTheme="minorEastAsia" w:hint="eastAsia"/>
          <w:bCs/>
          <w:sz w:val="21"/>
          <w:szCs w:val="21"/>
        </w:rPr>
        <w:t>转账查询</w:t>
      </w:r>
      <w:r w:rsidRPr="00E662B2">
        <w:rPr>
          <w:rFonts w:asciiTheme="minorEastAsia" w:eastAsiaTheme="minorEastAsia" w:hAnsiTheme="minorEastAsia"/>
          <w:bCs/>
          <w:sz w:val="21"/>
          <w:szCs w:val="21"/>
        </w:rPr>
        <w:t>:</w:t>
      </w:r>
      <w:r w:rsidRPr="00E662B2">
        <w:rPr>
          <w:rFonts w:asciiTheme="minorEastAsia" w:eastAsiaTheme="minorEastAsia" w:hAnsiTheme="minorEastAsia" w:hint="eastAsia"/>
          <w:bCs/>
          <w:sz w:val="21"/>
          <w:szCs w:val="21"/>
        </w:rPr>
        <w:t>查询转账信息，查看转账回执单。</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9</w:t>
      </w:r>
      <w:r w:rsidRPr="00E662B2">
        <w:rPr>
          <w:rFonts w:ascii="宋体" w:hAnsi="宋体" w:hint="eastAsia"/>
          <w:sz w:val="21"/>
          <w:szCs w:val="21"/>
        </w:rPr>
        <w:t>）</w:t>
      </w:r>
      <w:r w:rsidRPr="00E662B2">
        <w:rPr>
          <w:rFonts w:asciiTheme="minorEastAsia" w:eastAsiaTheme="minorEastAsia" w:hAnsiTheme="minorEastAsia" w:hint="eastAsia"/>
          <w:bCs/>
          <w:sz w:val="21"/>
          <w:szCs w:val="21"/>
        </w:rPr>
        <w:t>银行流水记录</w:t>
      </w:r>
      <w:r w:rsidRPr="00E662B2">
        <w:rPr>
          <w:rFonts w:asciiTheme="minorEastAsia" w:eastAsiaTheme="minorEastAsia" w:hAnsiTheme="minorEastAsia"/>
          <w:bCs/>
          <w:sz w:val="21"/>
          <w:szCs w:val="21"/>
        </w:rPr>
        <w:t>:</w:t>
      </w:r>
      <w:r w:rsidRPr="00E662B2">
        <w:rPr>
          <w:rFonts w:asciiTheme="minorEastAsia" w:eastAsiaTheme="minorEastAsia" w:hAnsiTheme="minorEastAsia" w:hint="eastAsia"/>
          <w:bCs/>
          <w:sz w:val="21"/>
          <w:szCs w:val="21"/>
        </w:rPr>
        <w:t>查看银行流水。</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10</w:t>
      </w:r>
      <w:r w:rsidRPr="00E662B2">
        <w:rPr>
          <w:rFonts w:ascii="宋体" w:hAnsi="宋体" w:hint="eastAsia"/>
          <w:sz w:val="21"/>
          <w:szCs w:val="21"/>
        </w:rPr>
        <w:t>）</w:t>
      </w:r>
      <w:r w:rsidRPr="00E662B2">
        <w:rPr>
          <w:rFonts w:asciiTheme="minorEastAsia" w:eastAsiaTheme="minorEastAsia" w:hAnsiTheme="minorEastAsia" w:hint="eastAsia"/>
          <w:bCs/>
          <w:sz w:val="21"/>
          <w:szCs w:val="21"/>
        </w:rPr>
        <w:t>存入</w:t>
      </w:r>
      <w:r w:rsidRPr="00E662B2">
        <w:rPr>
          <w:rFonts w:asciiTheme="minorEastAsia" w:eastAsiaTheme="minorEastAsia" w:hAnsiTheme="minorEastAsia"/>
          <w:bCs/>
          <w:sz w:val="21"/>
          <w:szCs w:val="21"/>
        </w:rPr>
        <w:t>:</w:t>
      </w:r>
      <w:r w:rsidRPr="00E662B2">
        <w:rPr>
          <w:rFonts w:asciiTheme="minorEastAsia" w:eastAsiaTheme="minorEastAsia" w:hAnsiTheme="minorEastAsia" w:hint="eastAsia"/>
          <w:bCs/>
          <w:sz w:val="21"/>
          <w:szCs w:val="21"/>
        </w:rPr>
        <w:t>进行存款录入。</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11</w:t>
      </w:r>
      <w:r w:rsidRPr="00E662B2">
        <w:rPr>
          <w:rFonts w:ascii="宋体" w:hAnsi="宋体" w:hint="eastAsia"/>
          <w:sz w:val="21"/>
          <w:szCs w:val="21"/>
        </w:rPr>
        <w:t>）</w:t>
      </w:r>
      <w:r w:rsidRPr="00E662B2">
        <w:rPr>
          <w:rFonts w:asciiTheme="minorEastAsia" w:eastAsiaTheme="minorEastAsia" w:hAnsiTheme="minorEastAsia" w:hint="eastAsia"/>
          <w:bCs/>
          <w:sz w:val="21"/>
          <w:szCs w:val="21"/>
        </w:rPr>
        <w:t>支取</w:t>
      </w:r>
      <w:r w:rsidRPr="00E662B2">
        <w:rPr>
          <w:rFonts w:asciiTheme="minorEastAsia" w:eastAsiaTheme="minorEastAsia" w:hAnsiTheme="minorEastAsia"/>
          <w:bCs/>
          <w:sz w:val="21"/>
          <w:szCs w:val="21"/>
        </w:rPr>
        <w:t>:</w:t>
      </w:r>
      <w:r w:rsidRPr="00E662B2">
        <w:rPr>
          <w:rFonts w:asciiTheme="minorEastAsia" w:eastAsiaTheme="minorEastAsia" w:hAnsiTheme="minorEastAsia" w:hint="eastAsia"/>
          <w:bCs/>
          <w:sz w:val="21"/>
          <w:szCs w:val="21"/>
        </w:rPr>
        <w:t>进行支取录入。</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12</w:t>
      </w:r>
      <w:r w:rsidRPr="00E662B2">
        <w:rPr>
          <w:rFonts w:ascii="宋体" w:hAnsi="宋体" w:hint="eastAsia"/>
          <w:sz w:val="21"/>
          <w:szCs w:val="21"/>
        </w:rPr>
        <w:t>）</w:t>
      </w:r>
      <w:r w:rsidRPr="00E662B2">
        <w:rPr>
          <w:rFonts w:asciiTheme="minorEastAsia" w:eastAsiaTheme="minorEastAsia" w:hAnsiTheme="minorEastAsia" w:hint="eastAsia"/>
          <w:bCs/>
          <w:sz w:val="21"/>
          <w:szCs w:val="21"/>
        </w:rPr>
        <w:t>存取款查询</w:t>
      </w:r>
      <w:r w:rsidRPr="00E662B2">
        <w:rPr>
          <w:rFonts w:asciiTheme="minorEastAsia" w:eastAsiaTheme="minorEastAsia" w:hAnsiTheme="minorEastAsia"/>
          <w:bCs/>
          <w:sz w:val="21"/>
          <w:szCs w:val="21"/>
        </w:rPr>
        <w:t>:</w:t>
      </w:r>
      <w:r w:rsidRPr="00E662B2">
        <w:rPr>
          <w:rFonts w:asciiTheme="minorEastAsia" w:eastAsiaTheme="minorEastAsia" w:hAnsiTheme="minorEastAsia" w:hint="eastAsia"/>
          <w:bCs/>
          <w:sz w:val="21"/>
          <w:szCs w:val="21"/>
        </w:rPr>
        <w:t>查询存取款记录。</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13</w:t>
      </w:r>
      <w:r w:rsidRPr="00E662B2">
        <w:rPr>
          <w:rFonts w:ascii="宋体" w:hAnsi="宋体" w:hint="eastAsia"/>
          <w:sz w:val="21"/>
          <w:szCs w:val="21"/>
        </w:rPr>
        <w:t>）</w:t>
      </w:r>
      <w:r w:rsidRPr="00E662B2">
        <w:rPr>
          <w:rFonts w:asciiTheme="minorEastAsia" w:eastAsiaTheme="minorEastAsia" w:hAnsiTheme="minorEastAsia" w:hint="eastAsia"/>
          <w:bCs/>
          <w:sz w:val="21"/>
          <w:szCs w:val="21"/>
        </w:rPr>
        <w:t>客户查询</w:t>
      </w:r>
      <w:r w:rsidRPr="00E662B2">
        <w:rPr>
          <w:rFonts w:asciiTheme="minorEastAsia" w:eastAsiaTheme="minorEastAsia" w:hAnsiTheme="minorEastAsia"/>
          <w:bCs/>
          <w:sz w:val="21"/>
          <w:szCs w:val="21"/>
        </w:rPr>
        <w:t>:</w:t>
      </w:r>
      <w:r w:rsidRPr="00E662B2">
        <w:rPr>
          <w:rFonts w:asciiTheme="minorEastAsia" w:eastAsiaTheme="minorEastAsia" w:hAnsiTheme="minorEastAsia" w:hint="eastAsia"/>
          <w:bCs/>
          <w:sz w:val="21"/>
          <w:szCs w:val="21"/>
        </w:rPr>
        <w:t>查询客户账号与余额。</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14</w:t>
      </w:r>
      <w:r w:rsidRPr="00E662B2">
        <w:rPr>
          <w:rFonts w:ascii="宋体" w:hAnsi="宋体" w:hint="eastAsia"/>
          <w:sz w:val="21"/>
          <w:szCs w:val="21"/>
        </w:rPr>
        <w:t>）</w:t>
      </w:r>
      <w:r w:rsidRPr="00E662B2">
        <w:rPr>
          <w:rFonts w:asciiTheme="minorEastAsia" w:eastAsiaTheme="minorEastAsia" w:hAnsiTheme="minorEastAsia" w:hint="eastAsia"/>
          <w:bCs/>
          <w:sz w:val="21"/>
          <w:szCs w:val="21"/>
        </w:rPr>
        <w:t>抵押贷款审核</w:t>
      </w:r>
      <w:r w:rsidRPr="00E662B2">
        <w:rPr>
          <w:rFonts w:asciiTheme="minorEastAsia" w:eastAsiaTheme="minorEastAsia" w:hAnsiTheme="minorEastAsia"/>
          <w:bCs/>
          <w:sz w:val="21"/>
          <w:szCs w:val="21"/>
        </w:rPr>
        <w:t>:</w:t>
      </w:r>
      <w:r w:rsidRPr="00E662B2">
        <w:rPr>
          <w:rFonts w:asciiTheme="minorEastAsia" w:eastAsiaTheme="minorEastAsia" w:hAnsiTheme="minorEastAsia" w:hint="eastAsia"/>
          <w:bCs/>
          <w:sz w:val="21"/>
          <w:szCs w:val="21"/>
        </w:rPr>
        <w:t>审核抵押贷款，查看抵押贷款合同、贷款申请书。</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15</w:t>
      </w:r>
      <w:r w:rsidRPr="00E662B2">
        <w:rPr>
          <w:rFonts w:ascii="宋体" w:hAnsi="宋体" w:hint="eastAsia"/>
          <w:sz w:val="21"/>
          <w:szCs w:val="21"/>
        </w:rPr>
        <w:t>）</w:t>
      </w:r>
      <w:r w:rsidRPr="00E662B2">
        <w:rPr>
          <w:rFonts w:asciiTheme="minorEastAsia" w:eastAsiaTheme="minorEastAsia" w:hAnsiTheme="minorEastAsia" w:hint="eastAsia"/>
          <w:bCs/>
          <w:sz w:val="21"/>
          <w:szCs w:val="21"/>
        </w:rPr>
        <w:t>质押贷款审核</w:t>
      </w:r>
      <w:r w:rsidRPr="00E662B2">
        <w:rPr>
          <w:rFonts w:asciiTheme="minorEastAsia" w:eastAsiaTheme="minorEastAsia" w:hAnsiTheme="minorEastAsia"/>
          <w:bCs/>
          <w:sz w:val="21"/>
          <w:szCs w:val="21"/>
        </w:rPr>
        <w:t>:</w:t>
      </w:r>
      <w:r w:rsidRPr="00E662B2">
        <w:rPr>
          <w:rFonts w:asciiTheme="minorEastAsia" w:eastAsiaTheme="minorEastAsia" w:hAnsiTheme="minorEastAsia" w:hint="eastAsia"/>
          <w:bCs/>
          <w:sz w:val="21"/>
          <w:szCs w:val="21"/>
        </w:rPr>
        <w:t>审核质押贷款，查看质押贷款合同、贷款申请书。</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16</w:t>
      </w:r>
      <w:r w:rsidRPr="00E662B2">
        <w:rPr>
          <w:rFonts w:ascii="宋体" w:hAnsi="宋体" w:hint="eastAsia"/>
          <w:sz w:val="21"/>
          <w:szCs w:val="21"/>
        </w:rPr>
        <w:t>）</w:t>
      </w:r>
      <w:r w:rsidRPr="00E662B2">
        <w:rPr>
          <w:rFonts w:asciiTheme="minorEastAsia" w:eastAsiaTheme="minorEastAsia" w:hAnsiTheme="minorEastAsia" w:hint="eastAsia"/>
          <w:bCs/>
          <w:sz w:val="21"/>
          <w:szCs w:val="21"/>
        </w:rPr>
        <w:t>信用贷款审核</w:t>
      </w:r>
      <w:r w:rsidRPr="00E662B2">
        <w:rPr>
          <w:rFonts w:asciiTheme="minorEastAsia" w:eastAsiaTheme="minorEastAsia" w:hAnsiTheme="minorEastAsia"/>
          <w:bCs/>
          <w:sz w:val="21"/>
          <w:szCs w:val="21"/>
        </w:rPr>
        <w:t>:</w:t>
      </w:r>
      <w:r w:rsidRPr="00E662B2">
        <w:rPr>
          <w:rFonts w:asciiTheme="minorEastAsia" w:eastAsiaTheme="minorEastAsia" w:hAnsiTheme="minorEastAsia" w:hint="eastAsia"/>
          <w:bCs/>
          <w:sz w:val="21"/>
          <w:szCs w:val="21"/>
        </w:rPr>
        <w:t>审核信用贷款，查看信用贷款合同、贷款申请书。</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17</w:t>
      </w:r>
      <w:r w:rsidRPr="00E662B2">
        <w:rPr>
          <w:rFonts w:ascii="宋体" w:hAnsi="宋体" w:hint="eastAsia"/>
          <w:sz w:val="21"/>
          <w:szCs w:val="21"/>
        </w:rPr>
        <w:t>）</w:t>
      </w:r>
      <w:r w:rsidRPr="00E662B2">
        <w:rPr>
          <w:rFonts w:asciiTheme="minorEastAsia" w:eastAsiaTheme="minorEastAsia" w:hAnsiTheme="minorEastAsia" w:hint="eastAsia"/>
          <w:bCs/>
          <w:sz w:val="21"/>
          <w:szCs w:val="21"/>
        </w:rPr>
        <w:t>贷款合同管理</w:t>
      </w:r>
      <w:r w:rsidRPr="00E662B2">
        <w:rPr>
          <w:rFonts w:asciiTheme="minorEastAsia" w:eastAsiaTheme="minorEastAsia" w:hAnsiTheme="minorEastAsia"/>
          <w:bCs/>
          <w:sz w:val="21"/>
          <w:szCs w:val="21"/>
        </w:rPr>
        <w:t>:</w:t>
      </w:r>
      <w:r w:rsidRPr="00E662B2">
        <w:rPr>
          <w:rFonts w:asciiTheme="minorEastAsia" w:eastAsiaTheme="minorEastAsia" w:hAnsiTheme="minorEastAsia" w:hint="eastAsia"/>
          <w:bCs/>
          <w:sz w:val="21"/>
          <w:szCs w:val="21"/>
        </w:rPr>
        <w:t>审核与查看贷款合同。</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2.5服务中心—招投标业务模拟：</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1</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组织架构：可以增加、修改、删除部门，设置各部门的权限。在部门下，还可以增加、修改、删除岗位，设置各岗位的权限。</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2</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邮箱管理：可以设置本企业的邮箱后缀，开通本企业员工的邮箱。</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3</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去工商：跳转工商局服务，完成公司注册相关流程。</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4</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网站维护：维护招投标专题网站，包括首页和项目管理、招标信息、行业动态、关于我们等栏目。</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5</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委托书管理：接受企业招标需求，签订招标委托书。</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6</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公告管理：发布、管理招投标过程中的对外公告</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7</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投标管理：接收企业投标材料，进行材料的查阅与审核。</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8</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去银行：提供银行开户申请、贷款申请、贷款合同填写、信用贷款合同填写、质押贷款合</w:t>
      </w:r>
      <w:r w:rsidRPr="00E662B2">
        <w:rPr>
          <w:rFonts w:asciiTheme="minorEastAsia" w:eastAsiaTheme="minorEastAsia" w:hAnsiTheme="minorEastAsia" w:cs="Simes New Roman" w:hint="eastAsia"/>
          <w:sz w:val="21"/>
          <w:szCs w:val="21"/>
        </w:rPr>
        <w:lastRenderedPageBreak/>
        <w:t>同填写、抵押贷款合同填写、进账单填写、转账查询、银行流程查询。</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9</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人事考核与互评：包括人事考核方案的编制、考勤管理、绩效考核、员工互评、企业互评等行政人事管理事务。</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2.6服务中心—工商局业务仿真：</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1</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组织架构：可以增加、修改、删除部门，设置各部门的权限。在部门下，还可以增加、修改、删除岗位，设置各岗位的权限。</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2</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邮箱管理：可以设置本企业的邮箱后缀，开通本企业员工的邮箱。</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3</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网站维护：维护工商局在线办事网站，包括首页和在线办事、活动、政策文件、信息公告、信用公示等栏目。其中在线办事支持在线企业核名、登记注册完整流程。</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4</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名称核准：审核企业名称核准信息。</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5</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登记内容审查：对企业提交的设立信息进行审查。</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6</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补充材料审查：对企业提交的补充材料进行审查。</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7</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投诉处理：处理线上网站的投诉信息。</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8</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举报处理：处理线上网站的举报信息。</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9</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人事考核与互评：包括人事考核方案的编制、考勤管理、绩效考核、员工互评、企业互评等行政人事管理事务。</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2.7服务企业-物流企业经营决策中心</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1</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组织架构：可以增加、修改、删除部门，设置各部门的权限。在部门下，还可以增加、修改、删除岗位，设置各岗位的权限。</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2</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邮箱管理：可以设置本企业的邮箱后缀，开通本企业员工的邮箱。</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3</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建筑兴建／租赁：包括兴建办公室、兴建仓库；租赁办公室、租赁仓库；</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4</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车辆购买／租赁：包括购买车辆、租赁车辆、我的车辆；</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5</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运输调度：待调度货物查询、出入库记录、运输调度线路规划、指派司机、装车、交货、入库等</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6</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派车提货：根据待取货订单进行派车提货。</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7</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物流协议与订单：包括物流协议与物流订单，其中业务处理流程为事先签订长期物流合作协议，后续交易以物流订单模式体现，不单独签订协议，按订单进行财务结算。</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8</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去银行：提供银行开户申请、贷款申请、贷款合同填写、信用贷款合同填写、质押贷款合同填写、抵押贷款合同填写、进账单填写、转账查询、银行流程查询。</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9</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去国税、去地税、去工商：指向对应机构的网上办事网站，进行税务申报、业务审查等事</w:t>
      </w:r>
      <w:r w:rsidRPr="00E662B2">
        <w:rPr>
          <w:rFonts w:asciiTheme="minorEastAsia" w:eastAsiaTheme="minorEastAsia" w:hAnsiTheme="minorEastAsia" w:cs="Simes New Roman" w:hint="eastAsia"/>
          <w:sz w:val="21"/>
          <w:szCs w:val="21"/>
        </w:rPr>
        <w:lastRenderedPageBreak/>
        <w:t>宜。</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10</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业务往来帐：查看涉及资产变动的所有业务情况。</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11</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企业内控：包括请购、请款、审批功能，支持业务流程流转。</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2.8服务中心-国税局业务模拟</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1</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组织架构：可以增加、修改、删除部门，设置各部门的权限。在部门下，还可以增加、修改、删除岗位，设置各岗位的权限。</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2</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邮箱管理：可以设置本企业的邮箱后缀，开通本企业员工的邮箱。</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3</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网站维护：包括信息公开、办税服务、税收宣传、新闻发布、关于我们等栏目。</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4</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税务备案：对机构注册中的营业执照进行税务备案，五证合一。</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5</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申报书审核：审核企业纳税申报情况。</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2.9服务中心-地税局业务模拟</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1</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组织架构：可以增加、修改、删除部门，设置各部门的权限。在部门下，还可以增加、修改、删除岗位，设置各岗位的权限。</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2</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邮箱管理：可以设置本企业的邮箱后缀，开通本企业员工的邮箱。</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3</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网站维护：包括信息公开、办税服务、税收宣传、新闻发布、关于我们等栏目。</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4</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税务备案：对机构注册中的营业执照进行税务备案，五证合一。</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5</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申报书审核：审核企业纳税申报情况</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6</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在教学过程中支持地税机构设置可以与国税机构设置合并。</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2.10媒体中心业务模拟</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1</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组织架构：可以增加、修改、删除部门，设置各部门的权限。在部门下，还可以增加、修改、删除岗位，设置各岗位的权限。</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2</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邮箱管理：可以设置本企业的邮箱后缀，开通本企业员工的邮箱。</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3</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网站维护：包括新闻、视频、访谈、创业报道、行业研究、GET技能、创业资讯、创业心声、活动管理、投稿、建议等栏目。并能够对各栏目的内容进行静态化，保障浏览顺畅。</w:t>
      </w:r>
    </w:p>
    <w:p w:rsidR="00591272" w:rsidRPr="00E662B2" w:rsidRDefault="00E0768B">
      <w:pPr>
        <w:tabs>
          <w:tab w:val="left" w:pos="420"/>
        </w:tabs>
        <w:spacing w:line="360" w:lineRule="auto"/>
        <w:ind w:firstLineChars="200" w:firstLine="420"/>
        <w:rPr>
          <w:rFonts w:asciiTheme="minorEastAsia" w:eastAsiaTheme="minorEastAsia" w:hAnsiTheme="minorEastAsia" w:cs="Simes New Roman"/>
          <w:sz w:val="21"/>
          <w:szCs w:val="21"/>
        </w:rPr>
      </w:pPr>
      <w:r w:rsidRPr="00E662B2">
        <w:rPr>
          <w:rFonts w:asciiTheme="minorEastAsia" w:eastAsiaTheme="minorEastAsia" w:hAnsiTheme="minorEastAsia" w:cs="Simes New Roman" w:hint="eastAsia"/>
          <w:sz w:val="21"/>
          <w:szCs w:val="21"/>
        </w:rPr>
        <w:t>4</w:t>
      </w:r>
      <w:r w:rsidRPr="00E662B2">
        <w:rPr>
          <w:rFonts w:ascii="宋体" w:hAnsi="宋体" w:hint="eastAsia"/>
          <w:sz w:val="21"/>
          <w:szCs w:val="21"/>
        </w:rPr>
        <w:t>）</w:t>
      </w:r>
      <w:r w:rsidRPr="00E662B2">
        <w:rPr>
          <w:rFonts w:asciiTheme="minorEastAsia" w:eastAsiaTheme="minorEastAsia" w:hAnsiTheme="minorEastAsia" w:cs="Simes New Roman" w:hint="eastAsia"/>
          <w:sz w:val="21"/>
          <w:szCs w:val="21"/>
        </w:rPr>
        <w:t>创业梦想园门户：包括创业社区、创企服务、创业资讯、创业心声等主栏目。创业社区能够将全部模拟机构的站点汇集展示，包括已结束课程的模拟成果。创企服务能够将服务类模拟机构站点汇集展示。</w:t>
      </w:r>
    </w:p>
    <w:p w:rsidR="00591272" w:rsidRPr="00E662B2" w:rsidRDefault="00E0768B">
      <w:pPr>
        <w:spacing w:line="360" w:lineRule="auto"/>
        <w:ind w:firstLineChars="200" w:firstLine="420"/>
        <w:rPr>
          <w:rFonts w:ascii="宋体" w:hAnsi="宋体"/>
          <w:sz w:val="21"/>
          <w:szCs w:val="21"/>
        </w:rPr>
      </w:pPr>
      <w:r w:rsidRPr="00E662B2">
        <w:rPr>
          <w:rFonts w:ascii="宋体" w:hAnsi="宋体" w:hint="eastAsia"/>
          <w:bCs/>
          <w:sz w:val="21"/>
          <w:szCs w:val="21"/>
          <w:lang w:val="zh-CN"/>
        </w:rPr>
        <w:t>3、</w:t>
      </w:r>
      <w:r w:rsidRPr="00E662B2">
        <w:rPr>
          <w:rFonts w:ascii="宋体" w:hAnsi="宋体" w:hint="eastAsia"/>
          <w:sz w:val="21"/>
          <w:szCs w:val="21"/>
        </w:rPr>
        <w:t>创新创业经营决策训练社区互动平台</w:t>
      </w:r>
    </w:p>
    <w:p w:rsidR="00591272" w:rsidRPr="00E662B2" w:rsidRDefault="00E0768B">
      <w:pPr>
        <w:spacing w:line="360" w:lineRule="auto"/>
        <w:ind w:firstLineChars="200" w:firstLine="420"/>
        <w:rPr>
          <w:rFonts w:ascii="宋体" w:hAnsi="宋体"/>
          <w:b/>
          <w:sz w:val="21"/>
          <w:szCs w:val="21"/>
        </w:rPr>
      </w:pPr>
      <w:r w:rsidRPr="00E662B2">
        <w:rPr>
          <w:rFonts w:ascii="宋体" w:hAnsi="宋体" w:cs="Simes New Roman" w:hint="eastAsia"/>
          <w:sz w:val="21"/>
          <w:szCs w:val="21"/>
        </w:rPr>
        <w:t>1</w:t>
      </w:r>
      <w:r w:rsidRPr="00E662B2">
        <w:rPr>
          <w:rFonts w:ascii="宋体" w:hAnsi="宋体" w:hint="eastAsia"/>
          <w:sz w:val="21"/>
          <w:szCs w:val="21"/>
        </w:rPr>
        <w:t>）</w:t>
      </w:r>
      <w:r w:rsidRPr="00E662B2">
        <w:rPr>
          <w:rFonts w:ascii="宋体" w:hAnsi="宋体" w:cs="Simes New Roman" w:hint="eastAsia"/>
          <w:sz w:val="21"/>
          <w:szCs w:val="21"/>
        </w:rPr>
        <w:t>行业新鲜事模块是学生在学习中了解各行业最新创业资讯的社区空间。该模块包括我有新鲜事、新鲜事发布、置顶资讯、新鲜事查看（最新鲜、最热门）、扫码多屏浏览、收藏、评论、新</w:t>
      </w:r>
      <w:r w:rsidRPr="00E662B2">
        <w:rPr>
          <w:rFonts w:ascii="宋体" w:hAnsi="宋体" w:cs="Simes New Roman" w:hint="eastAsia"/>
          <w:sz w:val="21"/>
          <w:szCs w:val="21"/>
        </w:rPr>
        <w:lastRenderedPageBreak/>
        <w:t>鲜事审批。</w:t>
      </w:r>
    </w:p>
    <w:p w:rsidR="00591272" w:rsidRPr="00E662B2" w:rsidRDefault="00E0768B">
      <w:pPr>
        <w:spacing w:line="360" w:lineRule="auto"/>
        <w:ind w:firstLineChars="200" w:firstLine="420"/>
        <w:rPr>
          <w:rFonts w:ascii="宋体" w:hAnsi="宋体"/>
          <w:b/>
          <w:sz w:val="21"/>
          <w:szCs w:val="21"/>
        </w:rPr>
      </w:pPr>
      <w:r w:rsidRPr="00E662B2">
        <w:rPr>
          <w:rFonts w:ascii="宋体" w:hAnsi="宋体" w:hint="eastAsia"/>
          <w:sz w:val="21"/>
          <w:szCs w:val="21"/>
        </w:rPr>
        <w:t>2）</w:t>
      </w:r>
      <w:r w:rsidRPr="00E662B2">
        <w:rPr>
          <w:rFonts w:ascii="宋体" w:hAnsi="宋体" w:cs="Simes New Roman" w:hint="eastAsia"/>
          <w:sz w:val="21"/>
          <w:szCs w:val="21"/>
        </w:rPr>
        <w:t>校园模块是学生课外关联活动和资讯的互动空间，该模块功能包括大广播发布、活动发布、评论、活动报名、资讯点赞等。</w:t>
      </w:r>
    </w:p>
    <w:p w:rsidR="00591272" w:rsidRPr="00E662B2" w:rsidRDefault="00E0768B">
      <w:pPr>
        <w:spacing w:line="360" w:lineRule="auto"/>
        <w:ind w:firstLineChars="200" w:firstLine="420"/>
        <w:rPr>
          <w:rFonts w:ascii="宋体" w:hAnsi="宋体"/>
          <w:b/>
          <w:sz w:val="21"/>
          <w:szCs w:val="21"/>
        </w:rPr>
      </w:pPr>
      <w:r w:rsidRPr="00E662B2">
        <w:rPr>
          <w:rFonts w:ascii="宋体" w:hAnsi="宋体" w:cs="Simes New Roman" w:hint="eastAsia"/>
          <w:sz w:val="21"/>
          <w:szCs w:val="21"/>
        </w:rPr>
        <w:t>3</w:t>
      </w:r>
      <w:r w:rsidRPr="00E662B2">
        <w:rPr>
          <w:rFonts w:ascii="宋体" w:hAnsi="宋体" w:hint="eastAsia"/>
          <w:sz w:val="21"/>
          <w:szCs w:val="21"/>
        </w:rPr>
        <w:t>）</w:t>
      </w:r>
      <w:r w:rsidRPr="00E662B2">
        <w:rPr>
          <w:rFonts w:ascii="宋体" w:hAnsi="宋体" w:cs="Simes New Roman" w:hint="eastAsia"/>
          <w:sz w:val="21"/>
          <w:szCs w:val="21"/>
        </w:rPr>
        <w:t>同学模块是一个私有云微博空间，用于参加训练的同学实时发布学习动态。功能包括动态发布、全部动态、班级动态、特别关注、我的关注、点赞、评论、收藏等功能。</w:t>
      </w:r>
    </w:p>
    <w:p w:rsidR="00591272" w:rsidRPr="00E662B2" w:rsidRDefault="00E0768B">
      <w:pPr>
        <w:autoSpaceDE w:val="0"/>
        <w:autoSpaceDN w:val="0"/>
        <w:adjustRightInd w:val="0"/>
        <w:spacing w:line="360" w:lineRule="auto"/>
        <w:ind w:firstLineChars="200" w:firstLine="420"/>
        <w:jc w:val="left"/>
        <w:rPr>
          <w:rFonts w:ascii="宋体" w:hAnsi="宋体"/>
          <w:sz w:val="21"/>
          <w:szCs w:val="21"/>
        </w:rPr>
      </w:pPr>
      <w:r w:rsidRPr="00E662B2">
        <w:rPr>
          <w:rFonts w:ascii="宋体" w:hAnsi="宋体" w:hint="eastAsia"/>
          <w:bCs/>
          <w:sz w:val="21"/>
          <w:szCs w:val="21"/>
          <w:lang w:val="zh-CN"/>
        </w:rPr>
        <w:t>4、</w:t>
      </w:r>
      <w:r w:rsidRPr="00E662B2">
        <w:rPr>
          <w:rFonts w:ascii="宋体" w:hAnsi="宋体" w:hint="eastAsia"/>
          <w:sz w:val="21"/>
          <w:szCs w:val="21"/>
        </w:rPr>
        <w:t>企业邮箱仿真系统</w:t>
      </w:r>
    </w:p>
    <w:p w:rsidR="00591272" w:rsidRPr="00E662B2" w:rsidRDefault="00E0768B">
      <w:pPr>
        <w:spacing w:line="360" w:lineRule="auto"/>
        <w:ind w:firstLineChars="200" w:firstLine="420"/>
        <w:rPr>
          <w:rFonts w:ascii="宋体" w:hAnsi="宋体"/>
          <w:bCs/>
          <w:sz w:val="21"/>
          <w:szCs w:val="21"/>
        </w:rPr>
      </w:pPr>
      <w:r w:rsidRPr="00E662B2">
        <w:rPr>
          <w:rFonts w:ascii="宋体" w:hAnsi="宋体" w:hint="eastAsia"/>
          <w:bCs/>
          <w:sz w:val="21"/>
          <w:szCs w:val="21"/>
        </w:rPr>
        <w:t>4</w:t>
      </w:r>
      <w:r w:rsidRPr="00E662B2">
        <w:rPr>
          <w:rFonts w:ascii="宋体" w:hAnsi="宋体"/>
          <w:bCs/>
          <w:sz w:val="21"/>
          <w:szCs w:val="21"/>
        </w:rPr>
        <w:t>.1</w:t>
      </w:r>
      <w:r w:rsidRPr="00E662B2">
        <w:rPr>
          <w:rFonts w:ascii="宋体" w:hAnsi="宋体" w:hint="eastAsia"/>
          <w:bCs/>
          <w:sz w:val="21"/>
          <w:szCs w:val="21"/>
        </w:rPr>
        <w:t>收发系统：支持收件、发件、通讯录、草稿。</w:t>
      </w:r>
    </w:p>
    <w:p w:rsidR="00591272" w:rsidRPr="00E662B2" w:rsidRDefault="00E0768B">
      <w:pPr>
        <w:spacing w:line="360" w:lineRule="auto"/>
        <w:ind w:firstLineChars="200" w:firstLine="420"/>
        <w:rPr>
          <w:rFonts w:ascii="宋体" w:hAnsi="宋体"/>
          <w:bCs/>
          <w:sz w:val="21"/>
          <w:szCs w:val="21"/>
        </w:rPr>
      </w:pPr>
      <w:r w:rsidRPr="00E662B2">
        <w:rPr>
          <w:rFonts w:ascii="宋体" w:hAnsi="宋体"/>
          <w:bCs/>
          <w:sz w:val="21"/>
          <w:szCs w:val="21"/>
        </w:rPr>
        <w:t>4.2</w:t>
      </w:r>
      <w:r w:rsidRPr="00E662B2">
        <w:rPr>
          <w:rFonts w:ascii="宋体" w:hAnsi="宋体" w:hint="eastAsia"/>
          <w:bCs/>
          <w:sz w:val="21"/>
          <w:szCs w:val="21"/>
        </w:rPr>
        <w:t>管理系统：提供企业邮箱设置，企业人员邮箱分配。</w:t>
      </w:r>
    </w:p>
    <w:p w:rsidR="00591272" w:rsidRPr="00E662B2" w:rsidRDefault="00E0768B">
      <w:pPr>
        <w:autoSpaceDE w:val="0"/>
        <w:autoSpaceDN w:val="0"/>
        <w:adjustRightInd w:val="0"/>
        <w:spacing w:line="360" w:lineRule="auto"/>
        <w:ind w:firstLineChars="200" w:firstLine="420"/>
        <w:jc w:val="left"/>
        <w:rPr>
          <w:rFonts w:ascii="宋体" w:hAnsi="宋体"/>
          <w:bCs/>
          <w:sz w:val="21"/>
          <w:szCs w:val="21"/>
        </w:rPr>
      </w:pPr>
      <w:r w:rsidRPr="00E662B2">
        <w:rPr>
          <w:rFonts w:ascii="宋体" w:hAnsi="宋体" w:hint="eastAsia"/>
          <w:sz w:val="21"/>
          <w:szCs w:val="21"/>
        </w:rPr>
        <w:t>5、</w:t>
      </w:r>
      <w:r w:rsidRPr="00E662B2">
        <w:rPr>
          <w:rFonts w:ascii="宋体" w:hAnsi="宋体" w:hint="eastAsia"/>
          <w:bCs/>
          <w:sz w:val="21"/>
          <w:szCs w:val="21"/>
        </w:rPr>
        <w:t>即时通讯模拟系统</w:t>
      </w:r>
    </w:p>
    <w:p w:rsidR="00591272" w:rsidRPr="00E662B2" w:rsidRDefault="00E0768B">
      <w:pPr>
        <w:spacing w:line="360" w:lineRule="auto"/>
        <w:ind w:firstLineChars="200" w:firstLine="420"/>
        <w:rPr>
          <w:rFonts w:ascii="宋体" w:hAnsi="宋体"/>
          <w:bCs/>
          <w:sz w:val="21"/>
          <w:szCs w:val="21"/>
        </w:rPr>
      </w:pPr>
      <w:r w:rsidRPr="00E662B2">
        <w:rPr>
          <w:rFonts w:ascii="宋体" w:hAnsi="宋体" w:hint="eastAsia"/>
          <w:bCs/>
          <w:sz w:val="21"/>
          <w:szCs w:val="21"/>
        </w:rPr>
        <w:t>5</w:t>
      </w:r>
      <w:r w:rsidRPr="00E662B2">
        <w:rPr>
          <w:rFonts w:ascii="宋体" w:hAnsi="宋体"/>
          <w:bCs/>
          <w:sz w:val="21"/>
          <w:szCs w:val="21"/>
        </w:rPr>
        <w:t>.1</w:t>
      </w:r>
      <w:r w:rsidRPr="00E662B2">
        <w:rPr>
          <w:rFonts w:ascii="宋体" w:hAnsi="宋体" w:hint="eastAsia"/>
          <w:bCs/>
          <w:sz w:val="21"/>
          <w:szCs w:val="21"/>
        </w:rPr>
        <w:t>个人信息：提供头像管理、基本信息、学籍信息、密码管理。</w:t>
      </w:r>
    </w:p>
    <w:p w:rsidR="00591272" w:rsidRPr="00E662B2" w:rsidRDefault="00E0768B">
      <w:pPr>
        <w:spacing w:line="360" w:lineRule="auto"/>
        <w:ind w:firstLineChars="200" w:firstLine="420"/>
        <w:rPr>
          <w:rFonts w:ascii="宋体" w:hAnsi="宋体"/>
          <w:bCs/>
          <w:sz w:val="21"/>
          <w:szCs w:val="21"/>
        </w:rPr>
      </w:pPr>
      <w:r w:rsidRPr="00E662B2">
        <w:rPr>
          <w:rFonts w:ascii="宋体" w:hAnsi="宋体"/>
          <w:bCs/>
          <w:sz w:val="21"/>
          <w:szCs w:val="21"/>
        </w:rPr>
        <w:t>5.2</w:t>
      </w:r>
      <w:r w:rsidRPr="00E662B2">
        <w:rPr>
          <w:rFonts w:ascii="宋体" w:hAnsi="宋体" w:hint="eastAsia"/>
          <w:bCs/>
          <w:sz w:val="21"/>
          <w:szCs w:val="21"/>
        </w:rPr>
        <w:t>好友、小组：支持添加好友、添加小组，好友通讯、小组讨论。</w:t>
      </w:r>
    </w:p>
    <w:p w:rsidR="00591272" w:rsidRPr="00E662B2" w:rsidRDefault="00E0768B">
      <w:pPr>
        <w:autoSpaceDE w:val="0"/>
        <w:autoSpaceDN w:val="0"/>
        <w:adjustRightInd w:val="0"/>
        <w:spacing w:line="360" w:lineRule="auto"/>
        <w:ind w:firstLineChars="200" w:firstLine="420"/>
        <w:jc w:val="left"/>
        <w:rPr>
          <w:rFonts w:ascii="宋体" w:hAnsi="宋体"/>
          <w:sz w:val="21"/>
          <w:szCs w:val="21"/>
        </w:rPr>
      </w:pPr>
      <w:r w:rsidRPr="00E662B2">
        <w:rPr>
          <w:rFonts w:ascii="宋体" w:hAnsi="宋体" w:hint="eastAsia"/>
          <w:bCs/>
          <w:sz w:val="21"/>
          <w:szCs w:val="21"/>
          <w:lang w:val="zh-CN"/>
        </w:rPr>
        <w:t>6、</w:t>
      </w:r>
      <w:r w:rsidRPr="00E662B2">
        <w:rPr>
          <w:rFonts w:ascii="宋体" w:hAnsi="宋体" w:hint="eastAsia"/>
          <w:sz w:val="21"/>
          <w:szCs w:val="21"/>
        </w:rPr>
        <w:t>创新创业资源库系统</w:t>
      </w:r>
    </w:p>
    <w:p w:rsidR="00591272" w:rsidRPr="00E662B2" w:rsidRDefault="00E0768B">
      <w:pPr>
        <w:spacing w:line="360" w:lineRule="auto"/>
        <w:ind w:firstLineChars="200" w:firstLine="420"/>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6</w:t>
      </w:r>
      <w:r w:rsidRPr="00E662B2">
        <w:rPr>
          <w:rFonts w:asciiTheme="minorEastAsia" w:eastAsiaTheme="minorEastAsia" w:hAnsiTheme="minorEastAsia"/>
          <w:bCs/>
          <w:sz w:val="21"/>
          <w:szCs w:val="21"/>
        </w:rPr>
        <w:t>.1</w:t>
      </w:r>
      <w:r w:rsidRPr="00E662B2">
        <w:rPr>
          <w:rFonts w:asciiTheme="minorEastAsia" w:eastAsiaTheme="minorEastAsia" w:hAnsiTheme="minorEastAsia" w:hint="eastAsia"/>
          <w:bCs/>
          <w:sz w:val="21"/>
          <w:szCs w:val="21"/>
        </w:rPr>
        <w:t>资源架构：支持资源分类、资源标签管理。</w:t>
      </w:r>
    </w:p>
    <w:p w:rsidR="00591272" w:rsidRPr="00E662B2" w:rsidRDefault="00E0768B">
      <w:pPr>
        <w:spacing w:line="360" w:lineRule="auto"/>
        <w:ind w:firstLineChars="200" w:firstLine="420"/>
        <w:rPr>
          <w:rFonts w:asciiTheme="minorEastAsia" w:eastAsiaTheme="minorEastAsia" w:hAnsiTheme="minorEastAsia"/>
          <w:bCs/>
          <w:sz w:val="21"/>
          <w:szCs w:val="21"/>
        </w:rPr>
      </w:pPr>
      <w:r w:rsidRPr="00E662B2">
        <w:rPr>
          <w:rFonts w:asciiTheme="minorEastAsia" w:eastAsiaTheme="minorEastAsia" w:hAnsiTheme="minorEastAsia"/>
          <w:bCs/>
          <w:sz w:val="21"/>
          <w:szCs w:val="21"/>
        </w:rPr>
        <w:t>6.2</w:t>
      </w:r>
      <w:r w:rsidRPr="00E662B2">
        <w:rPr>
          <w:rFonts w:asciiTheme="minorEastAsia" w:eastAsiaTheme="minorEastAsia" w:hAnsiTheme="minorEastAsia" w:hint="eastAsia"/>
          <w:bCs/>
          <w:sz w:val="21"/>
          <w:szCs w:val="21"/>
        </w:rPr>
        <w:t>资源库管理：提供语音资源制作、视频资源上传、图文资源新增，资源查询，预览。</w:t>
      </w:r>
    </w:p>
    <w:p w:rsidR="00591272" w:rsidRPr="00E662B2" w:rsidRDefault="00E0768B">
      <w:pPr>
        <w:spacing w:line="360" w:lineRule="auto"/>
        <w:ind w:firstLineChars="200" w:firstLine="420"/>
        <w:rPr>
          <w:rFonts w:asciiTheme="minorEastAsia" w:eastAsiaTheme="minorEastAsia" w:hAnsiTheme="minorEastAsia"/>
          <w:bCs/>
          <w:sz w:val="21"/>
          <w:szCs w:val="21"/>
        </w:rPr>
      </w:pPr>
      <w:r w:rsidRPr="00E662B2">
        <w:rPr>
          <w:rFonts w:asciiTheme="minorEastAsia" w:eastAsiaTheme="minorEastAsia" w:hAnsiTheme="minorEastAsia"/>
          <w:bCs/>
          <w:sz w:val="21"/>
          <w:szCs w:val="21"/>
        </w:rPr>
        <w:t>6.3</w:t>
      </w:r>
      <w:r w:rsidRPr="00E662B2">
        <w:rPr>
          <w:rFonts w:asciiTheme="minorEastAsia" w:eastAsiaTheme="minorEastAsia" w:hAnsiTheme="minorEastAsia" w:hint="eastAsia"/>
          <w:bCs/>
          <w:sz w:val="21"/>
          <w:szCs w:val="21"/>
        </w:rPr>
        <w:t>资源应用：支持关联工作任务、资源预览。</w:t>
      </w:r>
    </w:p>
    <w:p w:rsidR="00591272" w:rsidRPr="00E662B2" w:rsidRDefault="00E0768B">
      <w:pPr>
        <w:spacing w:line="360" w:lineRule="auto"/>
        <w:ind w:firstLineChars="200" w:firstLine="420"/>
        <w:rPr>
          <w:rFonts w:asciiTheme="minorEastAsia" w:eastAsiaTheme="minorEastAsia" w:hAnsiTheme="minorEastAsia"/>
          <w:bCs/>
          <w:sz w:val="21"/>
          <w:szCs w:val="21"/>
        </w:rPr>
      </w:pPr>
      <w:r w:rsidRPr="00E662B2">
        <w:rPr>
          <w:rFonts w:asciiTheme="minorEastAsia" w:eastAsiaTheme="minorEastAsia" w:hAnsiTheme="minorEastAsia" w:hint="eastAsia"/>
          <w:sz w:val="21"/>
          <w:szCs w:val="21"/>
        </w:rPr>
        <w:t>6.4</w:t>
      </w:r>
      <w:r w:rsidRPr="00E662B2">
        <w:rPr>
          <w:rFonts w:asciiTheme="minorEastAsia" w:eastAsiaTheme="minorEastAsia" w:hAnsiTheme="minorEastAsia" w:hint="eastAsia"/>
          <w:bCs/>
          <w:sz w:val="21"/>
          <w:szCs w:val="21"/>
        </w:rPr>
        <w:t>日程安排</w:t>
      </w:r>
    </w:p>
    <w:p w:rsidR="00591272" w:rsidRPr="00E662B2" w:rsidRDefault="00E0768B">
      <w:pPr>
        <w:spacing w:line="360" w:lineRule="auto"/>
        <w:ind w:firstLineChars="200" w:firstLine="420"/>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1</w:t>
      </w:r>
      <w:r w:rsidRPr="00E662B2">
        <w:rPr>
          <w:rFonts w:ascii="宋体" w:hAnsi="宋体" w:hint="eastAsia"/>
          <w:sz w:val="21"/>
          <w:szCs w:val="21"/>
        </w:rPr>
        <w:t>）</w:t>
      </w:r>
      <w:r w:rsidRPr="00E662B2">
        <w:rPr>
          <w:rFonts w:asciiTheme="minorEastAsia" w:eastAsiaTheme="minorEastAsia" w:hAnsiTheme="minorEastAsia" w:hint="eastAsia"/>
          <w:bCs/>
          <w:sz w:val="21"/>
          <w:szCs w:val="21"/>
        </w:rPr>
        <w:t>工作计划：每位员工都可以在系统中填写工作计划、查看往期工作计划、共享工作计划。</w:t>
      </w:r>
    </w:p>
    <w:p w:rsidR="00591272" w:rsidRPr="00E662B2" w:rsidRDefault="00E0768B">
      <w:pPr>
        <w:spacing w:line="360" w:lineRule="auto"/>
        <w:ind w:firstLineChars="200" w:firstLine="420"/>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2</w:t>
      </w:r>
      <w:r w:rsidRPr="00E662B2">
        <w:rPr>
          <w:rFonts w:ascii="宋体" w:hAnsi="宋体" w:hint="eastAsia"/>
          <w:sz w:val="21"/>
          <w:szCs w:val="21"/>
        </w:rPr>
        <w:t>）</w:t>
      </w:r>
      <w:r w:rsidRPr="00E662B2">
        <w:rPr>
          <w:rFonts w:asciiTheme="minorEastAsia" w:eastAsiaTheme="minorEastAsia" w:hAnsiTheme="minorEastAsia" w:hint="eastAsia"/>
          <w:bCs/>
          <w:sz w:val="21"/>
          <w:szCs w:val="21"/>
        </w:rPr>
        <w:t>工作日志：每位员工都可以在系统中填写工作日志、查看往期工作日志、共享工作日志。</w:t>
      </w:r>
    </w:p>
    <w:p w:rsidR="00591272" w:rsidRPr="00E662B2" w:rsidRDefault="00E0768B">
      <w:pPr>
        <w:spacing w:line="360" w:lineRule="auto"/>
        <w:ind w:firstLineChars="200" w:firstLine="420"/>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3</w:t>
      </w:r>
      <w:r w:rsidRPr="00E662B2">
        <w:rPr>
          <w:rFonts w:ascii="宋体" w:hAnsi="宋体" w:hint="eastAsia"/>
          <w:sz w:val="21"/>
          <w:szCs w:val="21"/>
        </w:rPr>
        <w:t>）</w:t>
      </w:r>
      <w:r w:rsidRPr="00E662B2">
        <w:rPr>
          <w:rFonts w:asciiTheme="minorEastAsia" w:eastAsiaTheme="minorEastAsia" w:hAnsiTheme="minorEastAsia" w:hint="eastAsia"/>
          <w:bCs/>
          <w:sz w:val="21"/>
          <w:szCs w:val="21"/>
        </w:rPr>
        <w:t>工作总结：每位员工都可以在系统中填写工作总结、查看往期工作总结、共享工作总结。</w:t>
      </w:r>
    </w:p>
    <w:p w:rsidR="00591272" w:rsidRPr="00E662B2" w:rsidRDefault="00E0768B">
      <w:pPr>
        <w:spacing w:line="360" w:lineRule="auto"/>
        <w:ind w:firstLineChars="200" w:firstLine="420"/>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4</w:t>
      </w:r>
      <w:r w:rsidRPr="00E662B2">
        <w:rPr>
          <w:rFonts w:ascii="宋体" w:hAnsi="宋体" w:hint="eastAsia"/>
          <w:sz w:val="21"/>
          <w:szCs w:val="21"/>
        </w:rPr>
        <w:t>）</w:t>
      </w:r>
      <w:r w:rsidRPr="00E662B2">
        <w:rPr>
          <w:rFonts w:asciiTheme="minorEastAsia" w:eastAsiaTheme="minorEastAsia" w:hAnsiTheme="minorEastAsia" w:hint="eastAsia"/>
          <w:bCs/>
          <w:sz w:val="21"/>
          <w:szCs w:val="21"/>
        </w:rPr>
        <w:t>重要提醒：每位员工都可以在系统中填写重要提醒、查看往期重要提醒、共享重要提醒。</w:t>
      </w:r>
    </w:p>
    <w:p w:rsidR="00591272" w:rsidRPr="00E662B2" w:rsidRDefault="00E0768B">
      <w:pPr>
        <w:spacing w:line="360" w:lineRule="auto"/>
        <w:ind w:firstLineChars="200" w:firstLine="420"/>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6</w:t>
      </w:r>
      <w:r w:rsidRPr="00E662B2">
        <w:rPr>
          <w:rFonts w:asciiTheme="minorEastAsia" w:eastAsiaTheme="minorEastAsia" w:hAnsiTheme="minorEastAsia"/>
          <w:bCs/>
          <w:sz w:val="21"/>
          <w:szCs w:val="21"/>
        </w:rPr>
        <w:t>.5</w:t>
      </w:r>
      <w:r w:rsidRPr="00E662B2">
        <w:rPr>
          <w:rFonts w:asciiTheme="minorEastAsia" w:eastAsiaTheme="minorEastAsia" w:hAnsiTheme="minorEastAsia" w:hint="eastAsia"/>
          <w:bCs/>
          <w:sz w:val="21"/>
          <w:szCs w:val="21"/>
        </w:rPr>
        <w:t>商业环境：可以查看原材料的数量走势、价格走势、分布地域，产品的需求走势。</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sz w:val="21"/>
          <w:szCs w:val="21"/>
        </w:rPr>
      </w:pPr>
      <w:r w:rsidRPr="00E662B2">
        <w:rPr>
          <w:rFonts w:asciiTheme="minorEastAsia" w:eastAsiaTheme="minorEastAsia" w:hAnsiTheme="minorEastAsia" w:hint="eastAsia"/>
          <w:bCs/>
          <w:sz w:val="21"/>
          <w:szCs w:val="21"/>
        </w:rPr>
        <w:t>6.6</w:t>
      </w:r>
      <w:r w:rsidRPr="00E662B2">
        <w:rPr>
          <w:rFonts w:asciiTheme="minorEastAsia" w:eastAsiaTheme="minorEastAsia" w:hAnsiTheme="minorEastAsia" w:hint="eastAsia"/>
          <w:sz w:val="21"/>
          <w:szCs w:val="21"/>
        </w:rPr>
        <w:t>平台基础功能的</w:t>
      </w:r>
      <w:r w:rsidRPr="00E662B2">
        <w:rPr>
          <w:rFonts w:asciiTheme="minorEastAsia" w:eastAsiaTheme="minorEastAsia" w:hAnsiTheme="minorEastAsia"/>
          <w:sz w:val="21"/>
          <w:szCs w:val="21"/>
        </w:rPr>
        <w:t>管理</w:t>
      </w:r>
      <w:r w:rsidRPr="00E662B2">
        <w:rPr>
          <w:rFonts w:asciiTheme="minorEastAsia" w:eastAsiaTheme="minorEastAsia" w:hAnsiTheme="minorEastAsia" w:hint="eastAsia"/>
          <w:sz w:val="21"/>
          <w:szCs w:val="21"/>
        </w:rPr>
        <w:t>维护</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sz w:val="21"/>
          <w:szCs w:val="21"/>
        </w:rPr>
      </w:pPr>
      <w:r w:rsidRPr="00E662B2">
        <w:rPr>
          <w:rFonts w:asciiTheme="minorEastAsia" w:eastAsiaTheme="minorEastAsia" w:hAnsiTheme="minorEastAsia" w:hint="eastAsia"/>
          <w:bCs/>
          <w:sz w:val="21"/>
          <w:szCs w:val="21"/>
        </w:rPr>
        <w:t>1</w:t>
      </w:r>
      <w:r w:rsidRPr="00E662B2">
        <w:rPr>
          <w:rFonts w:ascii="宋体" w:hAnsi="宋体" w:hint="eastAsia"/>
          <w:sz w:val="21"/>
          <w:szCs w:val="21"/>
        </w:rPr>
        <w:t>）</w:t>
      </w:r>
      <w:r w:rsidRPr="00E662B2">
        <w:rPr>
          <w:rFonts w:asciiTheme="minorEastAsia" w:eastAsiaTheme="minorEastAsia" w:hAnsiTheme="minorEastAsia" w:hint="eastAsia"/>
          <w:bCs/>
          <w:sz w:val="21"/>
          <w:szCs w:val="21"/>
        </w:rPr>
        <w:t>账户管理：支持账户基础</w:t>
      </w:r>
      <w:r w:rsidRPr="00E662B2">
        <w:rPr>
          <w:rFonts w:asciiTheme="minorEastAsia" w:eastAsiaTheme="minorEastAsia" w:hAnsiTheme="minorEastAsia"/>
          <w:bCs/>
          <w:sz w:val="21"/>
          <w:szCs w:val="21"/>
        </w:rPr>
        <w:t>信息、详细个人信息</w:t>
      </w:r>
      <w:r w:rsidRPr="00E662B2">
        <w:rPr>
          <w:rFonts w:asciiTheme="minorEastAsia" w:eastAsiaTheme="minorEastAsia" w:hAnsiTheme="minorEastAsia" w:hint="eastAsia"/>
          <w:bCs/>
          <w:sz w:val="21"/>
          <w:szCs w:val="21"/>
        </w:rPr>
        <w:t>的</w:t>
      </w:r>
      <w:r w:rsidRPr="00E662B2">
        <w:rPr>
          <w:rFonts w:asciiTheme="minorEastAsia" w:eastAsiaTheme="minorEastAsia" w:hAnsiTheme="minorEastAsia"/>
          <w:bCs/>
          <w:sz w:val="21"/>
          <w:szCs w:val="21"/>
        </w:rPr>
        <w:t>维护。支持</w:t>
      </w:r>
      <w:r w:rsidRPr="00E662B2">
        <w:rPr>
          <w:rFonts w:asciiTheme="minorEastAsia" w:eastAsiaTheme="minorEastAsia" w:hAnsiTheme="minorEastAsia" w:hint="eastAsia"/>
          <w:bCs/>
          <w:sz w:val="21"/>
          <w:szCs w:val="21"/>
        </w:rPr>
        <w:t>个</w:t>
      </w:r>
      <w:r w:rsidRPr="00E662B2">
        <w:rPr>
          <w:rFonts w:asciiTheme="minorEastAsia" w:eastAsiaTheme="minorEastAsia" w:hAnsiTheme="minorEastAsia"/>
          <w:bCs/>
          <w:sz w:val="21"/>
          <w:szCs w:val="21"/>
        </w:rPr>
        <w:t>人头像</w:t>
      </w:r>
      <w:r w:rsidRPr="00E662B2">
        <w:rPr>
          <w:rFonts w:asciiTheme="minorEastAsia" w:eastAsiaTheme="minorEastAsia" w:hAnsiTheme="minorEastAsia" w:hint="eastAsia"/>
          <w:bCs/>
          <w:sz w:val="21"/>
          <w:szCs w:val="21"/>
        </w:rPr>
        <w:t>编辑</w:t>
      </w:r>
      <w:r w:rsidRPr="00E662B2">
        <w:rPr>
          <w:rFonts w:asciiTheme="minorEastAsia" w:eastAsiaTheme="minorEastAsia" w:hAnsiTheme="minorEastAsia"/>
          <w:bCs/>
          <w:sz w:val="21"/>
          <w:szCs w:val="21"/>
        </w:rPr>
        <w:t>维护，个人密码的修改</w:t>
      </w:r>
      <w:r w:rsidRPr="00E662B2">
        <w:rPr>
          <w:rFonts w:asciiTheme="minorEastAsia" w:eastAsiaTheme="minorEastAsia" w:hAnsiTheme="minorEastAsia" w:hint="eastAsia"/>
          <w:bCs/>
          <w:sz w:val="21"/>
          <w:szCs w:val="21"/>
        </w:rPr>
        <w:t>。</w:t>
      </w:r>
    </w:p>
    <w:p w:rsidR="00591272" w:rsidRPr="00E662B2" w:rsidRDefault="00E0768B">
      <w:pPr>
        <w:autoSpaceDE w:val="0"/>
        <w:autoSpaceDN w:val="0"/>
        <w:adjustRightInd w:val="0"/>
        <w:spacing w:line="360" w:lineRule="auto"/>
        <w:ind w:firstLineChars="200" w:firstLine="420"/>
        <w:jc w:val="left"/>
        <w:rPr>
          <w:rFonts w:asciiTheme="minorEastAsia" w:eastAsiaTheme="minorEastAsia" w:hAnsiTheme="minorEastAsia"/>
          <w:sz w:val="21"/>
          <w:szCs w:val="21"/>
        </w:rPr>
      </w:pPr>
      <w:r w:rsidRPr="00E662B2">
        <w:rPr>
          <w:rFonts w:asciiTheme="minorEastAsia" w:eastAsiaTheme="minorEastAsia" w:hAnsiTheme="minorEastAsia" w:hint="eastAsia"/>
          <w:bCs/>
          <w:sz w:val="21"/>
          <w:szCs w:val="21"/>
        </w:rPr>
        <w:t>2</w:t>
      </w:r>
      <w:r w:rsidRPr="00E662B2">
        <w:rPr>
          <w:rFonts w:ascii="宋体" w:hAnsi="宋体" w:hint="eastAsia"/>
          <w:sz w:val="21"/>
          <w:szCs w:val="21"/>
        </w:rPr>
        <w:t>）</w:t>
      </w:r>
      <w:r w:rsidRPr="00E662B2">
        <w:rPr>
          <w:rFonts w:asciiTheme="minorEastAsia" w:eastAsiaTheme="minorEastAsia" w:hAnsiTheme="minorEastAsia" w:hint="eastAsia"/>
          <w:bCs/>
          <w:sz w:val="21"/>
          <w:szCs w:val="21"/>
        </w:rPr>
        <w:t>系统</w:t>
      </w:r>
      <w:r w:rsidRPr="00E662B2">
        <w:rPr>
          <w:rFonts w:asciiTheme="minorEastAsia" w:eastAsiaTheme="minorEastAsia" w:hAnsiTheme="minorEastAsia"/>
          <w:bCs/>
          <w:sz w:val="21"/>
          <w:szCs w:val="21"/>
        </w:rPr>
        <w:t>在线</w:t>
      </w:r>
      <w:r w:rsidRPr="00E662B2">
        <w:rPr>
          <w:rFonts w:asciiTheme="minorEastAsia" w:eastAsiaTheme="minorEastAsia" w:hAnsiTheme="minorEastAsia" w:hint="eastAsia"/>
          <w:bCs/>
          <w:sz w:val="21"/>
          <w:szCs w:val="21"/>
        </w:rPr>
        <w:t>帮助</w:t>
      </w:r>
      <w:r w:rsidRPr="00E662B2">
        <w:rPr>
          <w:rFonts w:asciiTheme="minorEastAsia" w:eastAsiaTheme="minorEastAsia" w:hAnsiTheme="minorEastAsia"/>
          <w:bCs/>
          <w:sz w:val="21"/>
          <w:szCs w:val="21"/>
        </w:rPr>
        <w:t>：</w:t>
      </w:r>
      <w:r w:rsidRPr="00E662B2">
        <w:rPr>
          <w:rFonts w:asciiTheme="minorEastAsia" w:eastAsiaTheme="minorEastAsia" w:hAnsiTheme="minorEastAsia" w:hint="eastAsia"/>
          <w:bCs/>
          <w:sz w:val="21"/>
          <w:szCs w:val="21"/>
        </w:rPr>
        <w:t>系统提供</w:t>
      </w:r>
      <w:r w:rsidRPr="00E662B2">
        <w:rPr>
          <w:rFonts w:asciiTheme="minorEastAsia" w:eastAsiaTheme="minorEastAsia" w:hAnsiTheme="minorEastAsia"/>
          <w:bCs/>
          <w:sz w:val="21"/>
          <w:szCs w:val="21"/>
        </w:rPr>
        <w:t>自助式的系统</w:t>
      </w:r>
      <w:r w:rsidRPr="00E662B2">
        <w:rPr>
          <w:rFonts w:asciiTheme="minorEastAsia" w:eastAsiaTheme="minorEastAsia" w:hAnsiTheme="minorEastAsia" w:hint="eastAsia"/>
          <w:bCs/>
          <w:sz w:val="21"/>
          <w:szCs w:val="21"/>
        </w:rPr>
        <w:t>操作帮助。</w:t>
      </w:r>
    </w:p>
    <w:p w:rsidR="00591272" w:rsidRPr="00E662B2" w:rsidRDefault="00591272">
      <w:pPr>
        <w:widowControl/>
        <w:jc w:val="left"/>
        <w:rPr>
          <w:b/>
          <w:sz w:val="28"/>
        </w:rPr>
      </w:pPr>
    </w:p>
    <w:p w:rsidR="00591272" w:rsidRPr="00E662B2" w:rsidRDefault="00591272">
      <w:pPr>
        <w:widowControl/>
        <w:jc w:val="left"/>
        <w:rPr>
          <w:b/>
          <w:sz w:val="28"/>
        </w:rPr>
      </w:pPr>
    </w:p>
    <w:p w:rsidR="00591272" w:rsidRPr="00E662B2" w:rsidRDefault="00591272">
      <w:pPr>
        <w:widowControl/>
        <w:jc w:val="left"/>
        <w:rPr>
          <w:b/>
          <w:sz w:val="28"/>
        </w:rPr>
      </w:pPr>
    </w:p>
    <w:p w:rsidR="00591272" w:rsidRPr="00E662B2" w:rsidRDefault="00591272">
      <w:pPr>
        <w:widowControl/>
        <w:jc w:val="left"/>
        <w:rPr>
          <w:b/>
          <w:sz w:val="28"/>
        </w:rPr>
      </w:pPr>
    </w:p>
    <w:p w:rsidR="00591272" w:rsidRPr="00E662B2" w:rsidRDefault="00E0768B">
      <w:pPr>
        <w:widowControl/>
        <w:spacing w:line="360" w:lineRule="auto"/>
        <w:jc w:val="left"/>
        <w:rPr>
          <w:rFonts w:ascii="宋体" w:hAnsi="宋体"/>
          <w:b/>
          <w:color w:val="000000" w:themeColor="text1"/>
        </w:rPr>
      </w:pPr>
      <w:r w:rsidRPr="00E662B2">
        <w:rPr>
          <w:rFonts w:ascii="宋体" w:hAnsi="宋体" w:hint="eastAsia"/>
          <w:b/>
          <w:color w:val="000000" w:themeColor="text1"/>
        </w:rPr>
        <w:lastRenderedPageBreak/>
        <w:t>标段二：</w:t>
      </w:r>
    </w:p>
    <w:tbl>
      <w:tblPr>
        <w:tblW w:w="9637" w:type="dxa"/>
        <w:tblInd w:w="-34" w:type="dxa"/>
        <w:tblLayout w:type="fixed"/>
        <w:tblLook w:val="04A0" w:firstRow="1" w:lastRow="0" w:firstColumn="1" w:lastColumn="0" w:noHBand="0" w:noVBand="1"/>
      </w:tblPr>
      <w:tblGrid>
        <w:gridCol w:w="709"/>
        <w:gridCol w:w="1560"/>
        <w:gridCol w:w="6489"/>
        <w:gridCol w:w="879"/>
      </w:tblGrid>
      <w:tr w:rsidR="00591272" w:rsidRPr="00E662B2">
        <w:trPr>
          <w:trHeight w:val="31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Theme="minorEastAsia" w:eastAsiaTheme="minorEastAsia" w:hAnsiTheme="minorEastAsia"/>
                <w:b/>
                <w:bCs/>
                <w:kern w:val="0"/>
                <w:sz w:val="18"/>
                <w:szCs w:val="18"/>
              </w:rPr>
            </w:pPr>
            <w:r w:rsidRPr="00E662B2">
              <w:rPr>
                <w:rFonts w:asciiTheme="minorEastAsia" w:eastAsiaTheme="minorEastAsia" w:hAnsiTheme="minorEastAsia" w:hint="eastAsia"/>
                <w:b/>
                <w:bCs/>
                <w:kern w:val="0"/>
                <w:sz w:val="18"/>
                <w:szCs w:val="18"/>
              </w:rPr>
              <w:t>序号</w:t>
            </w:r>
          </w:p>
        </w:tc>
        <w:tc>
          <w:tcPr>
            <w:tcW w:w="1560"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b/>
                <w:bCs/>
                <w:kern w:val="0"/>
                <w:sz w:val="18"/>
                <w:szCs w:val="18"/>
              </w:rPr>
            </w:pPr>
            <w:r w:rsidRPr="00E662B2">
              <w:rPr>
                <w:rFonts w:ascii="宋体" w:hAnsi="宋体" w:hint="eastAsia"/>
                <w:b/>
                <w:bCs/>
                <w:kern w:val="0"/>
                <w:sz w:val="18"/>
                <w:szCs w:val="18"/>
              </w:rPr>
              <w:t>仪器 名称</w:t>
            </w:r>
          </w:p>
        </w:tc>
        <w:tc>
          <w:tcPr>
            <w:tcW w:w="648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b/>
                <w:bCs/>
                <w:kern w:val="0"/>
                <w:sz w:val="18"/>
                <w:szCs w:val="18"/>
              </w:rPr>
            </w:pPr>
            <w:r w:rsidRPr="00E662B2">
              <w:rPr>
                <w:rFonts w:ascii="宋体" w:hAnsi="宋体" w:hint="eastAsia"/>
                <w:b/>
                <w:bCs/>
                <w:kern w:val="0"/>
                <w:sz w:val="18"/>
                <w:szCs w:val="18"/>
              </w:rPr>
              <w:t>规格型号</w:t>
            </w:r>
          </w:p>
        </w:tc>
        <w:tc>
          <w:tcPr>
            <w:tcW w:w="87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b/>
                <w:bCs/>
                <w:kern w:val="0"/>
                <w:sz w:val="18"/>
                <w:szCs w:val="18"/>
              </w:rPr>
            </w:pPr>
            <w:r w:rsidRPr="00E662B2">
              <w:rPr>
                <w:rFonts w:ascii="宋体" w:hAnsi="宋体" w:hint="eastAsia"/>
                <w:b/>
                <w:bCs/>
                <w:kern w:val="0"/>
                <w:sz w:val="18"/>
                <w:szCs w:val="18"/>
              </w:rPr>
              <w:t>数量（台、套）</w:t>
            </w:r>
          </w:p>
        </w:tc>
      </w:tr>
      <w:tr w:rsidR="00591272" w:rsidRPr="00E662B2">
        <w:trPr>
          <w:trHeight w:val="288"/>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Theme="minorEastAsia" w:eastAsiaTheme="minorEastAsia" w:hAnsiTheme="minorEastAsia"/>
                <w:kern w:val="0"/>
                <w:sz w:val="18"/>
                <w:szCs w:val="18"/>
              </w:rPr>
            </w:pPr>
            <w:r w:rsidRPr="00E662B2">
              <w:rPr>
                <w:rFonts w:asciiTheme="minorEastAsia" w:eastAsiaTheme="minorEastAsia" w:hAnsiTheme="minorEastAsia" w:hint="eastAsia"/>
                <w:kern w:val="0"/>
                <w:sz w:val="18"/>
                <w:szCs w:val="18"/>
              </w:rPr>
              <w:t>1</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服务器机柜</w:t>
            </w:r>
          </w:p>
        </w:tc>
        <w:tc>
          <w:tcPr>
            <w:tcW w:w="648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42U服务器机柜,8位PDU机柜电源插座板*3</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1</w:t>
            </w:r>
          </w:p>
        </w:tc>
      </w:tr>
      <w:tr w:rsidR="00591272" w:rsidRPr="00E662B2">
        <w:trPr>
          <w:trHeight w:val="288"/>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2</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网络机柜</w:t>
            </w:r>
          </w:p>
        </w:tc>
        <w:tc>
          <w:tcPr>
            <w:tcW w:w="6489" w:type="dxa"/>
            <w:tcBorders>
              <w:top w:val="nil"/>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42U</w:t>
            </w:r>
            <w:r w:rsidRPr="00E662B2">
              <w:rPr>
                <w:rFonts w:hint="eastAsia"/>
                <w:sz w:val="18"/>
                <w:szCs w:val="18"/>
              </w:rPr>
              <w:t>标准交换机机柜，附理线架，</w:t>
            </w:r>
            <w:r w:rsidRPr="00E662B2">
              <w:rPr>
                <w:rFonts w:hint="eastAsia"/>
                <w:sz w:val="18"/>
                <w:szCs w:val="18"/>
              </w:rPr>
              <w:t>8</w:t>
            </w:r>
            <w:r w:rsidRPr="00E662B2">
              <w:rPr>
                <w:rFonts w:hint="eastAsia"/>
                <w:sz w:val="18"/>
                <w:szCs w:val="18"/>
              </w:rPr>
              <w:t>位</w:t>
            </w:r>
            <w:r w:rsidRPr="00E662B2">
              <w:rPr>
                <w:rFonts w:hint="eastAsia"/>
                <w:sz w:val="18"/>
                <w:szCs w:val="18"/>
              </w:rPr>
              <w:t>PDU</w:t>
            </w:r>
            <w:r w:rsidRPr="00E662B2">
              <w:rPr>
                <w:rFonts w:hint="eastAsia"/>
                <w:sz w:val="18"/>
                <w:szCs w:val="18"/>
              </w:rPr>
              <w:t>机柜电源插座板</w:t>
            </w:r>
            <w:r w:rsidRPr="00E662B2">
              <w:rPr>
                <w:rFonts w:hint="eastAsia"/>
                <w:sz w:val="18"/>
                <w:szCs w:val="18"/>
              </w:rPr>
              <w:t>*2</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1</w:t>
            </w:r>
          </w:p>
        </w:tc>
      </w:tr>
      <w:tr w:rsidR="00591272" w:rsidRPr="00E662B2">
        <w:trPr>
          <w:trHeight w:val="288"/>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3</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KVM</w:t>
            </w:r>
          </w:p>
        </w:tc>
        <w:tc>
          <w:tcPr>
            <w:tcW w:w="6489" w:type="dxa"/>
            <w:tcBorders>
              <w:top w:val="nil"/>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8</w:t>
            </w:r>
            <w:r w:rsidRPr="00E662B2">
              <w:rPr>
                <w:rFonts w:hint="eastAsia"/>
                <w:sz w:val="18"/>
                <w:szCs w:val="18"/>
              </w:rPr>
              <w:t>口</w:t>
            </w:r>
            <w:r w:rsidRPr="00E662B2">
              <w:rPr>
                <w:rFonts w:hint="eastAsia"/>
                <w:sz w:val="18"/>
                <w:szCs w:val="18"/>
              </w:rPr>
              <w:t>KVM</w:t>
            </w:r>
            <w:r w:rsidRPr="00E662B2">
              <w:rPr>
                <w:rFonts w:hint="eastAsia"/>
                <w:sz w:val="18"/>
                <w:szCs w:val="18"/>
              </w:rPr>
              <w:t>折叠式，支持</w:t>
            </w:r>
            <w:r w:rsidRPr="00E662B2">
              <w:rPr>
                <w:rFonts w:hint="eastAsia"/>
                <w:sz w:val="18"/>
                <w:szCs w:val="18"/>
              </w:rPr>
              <w:t>USB</w:t>
            </w:r>
            <w:r w:rsidRPr="00E662B2">
              <w:rPr>
                <w:rFonts w:hint="eastAsia"/>
                <w:sz w:val="18"/>
                <w:szCs w:val="18"/>
              </w:rPr>
              <w:t>和</w:t>
            </w:r>
            <w:r w:rsidRPr="00E662B2">
              <w:rPr>
                <w:rFonts w:hint="eastAsia"/>
                <w:sz w:val="18"/>
                <w:szCs w:val="18"/>
              </w:rPr>
              <w:t>PS/2/</w:t>
            </w:r>
            <w:r w:rsidRPr="00E662B2">
              <w:rPr>
                <w:rFonts w:hint="eastAsia"/>
                <w:sz w:val="18"/>
                <w:szCs w:val="18"/>
              </w:rPr>
              <w:t>；电脑连接数：直接</w:t>
            </w:r>
            <w:r w:rsidRPr="00E662B2">
              <w:rPr>
                <w:rFonts w:hint="eastAsia"/>
                <w:sz w:val="18"/>
                <w:szCs w:val="18"/>
              </w:rPr>
              <w:t>8</w:t>
            </w:r>
            <w:r w:rsidRPr="00E662B2">
              <w:rPr>
                <w:rFonts w:hint="eastAsia"/>
                <w:sz w:val="18"/>
                <w:szCs w:val="18"/>
              </w:rPr>
              <w:t>；电脑选择：面板按钮、</w:t>
            </w:r>
            <w:r w:rsidRPr="00E662B2">
              <w:rPr>
                <w:rFonts w:hint="eastAsia"/>
                <w:sz w:val="18"/>
                <w:szCs w:val="18"/>
              </w:rPr>
              <w:t>OSD</w:t>
            </w:r>
            <w:r w:rsidRPr="00E662B2">
              <w:rPr>
                <w:rFonts w:hint="eastAsia"/>
                <w:sz w:val="18"/>
                <w:szCs w:val="18"/>
              </w:rPr>
              <w:t>、键盘热键；连接头：电脑连接端口</w:t>
            </w:r>
            <w:r w:rsidRPr="00E662B2">
              <w:rPr>
                <w:rFonts w:hint="eastAsia"/>
                <w:sz w:val="18"/>
                <w:szCs w:val="18"/>
              </w:rPr>
              <w:t xml:space="preserve">8 x SPHD-15 </w:t>
            </w:r>
            <w:r w:rsidRPr="00E662B2">
              <w:rPr>
                <w:rFonts w:hint="eastAsia"/>
                <w:sz w:val="18"/>
                <w:szCs w:val="18"/>
              </w:rPr>
              <w:t>母头</w:t>
            </w:r>
            <w:r w:rsidRPr="00E662B2">
              <w:rPr>
                <w:rFonts w:hint="eastAsia"/>
                <w:sz w:val="18"/>
                <w:szCs w:val="18"/>
              </w:rPr>
              <w:t>(</w:t>
            </w:r>
            <w:r w:rsidRPr="00E662B2">
              <w:rPr>
                <w:rFonts w:hint="eastAsia"/>
                <w:sz w:val="18"/>
                <w:szCs w:val="18"/>
              </w:rPr>
              <w:t>黄</w:t>
            </w:r>
            <w:r w:rsidRPr="00E662B2">
              <w:rPr>
                <w:rFonts w:hint="eastAsia"/>
                <w:sz w:val="18"/>
                <w:szCs w:val="18"/>
              </w:rPr>
              <w:t xml:space="preserve">) </w:t>
            </w:r>
            <w:r w:rsidRPr="00E662B2">
              <w:rPr>
                <w:rFonts w:hint="eastAsia"/>
                <w:sz w:val="18"/>
                <w:szCs w:val="18"/>
              </w:rPr>
              <w:t>，串连端口</w:t>
            </w:r>
            <w:r w:rsidRPr="00E662B2">
              <w:rPr>
                <w:rFonts w:hint="eastAsia"/>
                <w:sz w:val="18"/>
                <w:szCs w:val="18"/>
              </w:rPr>
              <w:t xml:space="preserve">1 x DB-25 </w:t>
            </w:r>
            <w:r w:rsidRPr="00E662B2">
              <w:rPr>
                <w:rFonts w:hint="eastAsia"/>
                <w:sz w:val="18"/>
                <w:szCs w:val="18"/>
              </w:rPr>
              <w:t>公头，固件升级端口</w:t>
            </w:r>
            <w:r w:rsidRPr="00E662B2">
              <w:rPr>
                <w:rFonts w:hint="eastAsia"/>
                <w:sz w:val="18"/>
                <w:szCs w:val="18"/>
              </w:rPr>
              <w:t>1 x RJ-11</w:t>
            </w:r>
            <w:r w:rsidRPr="00E662B2">
              <w:rPr>
                <w:rFonts w:hint="eastAsia"/>
                <w:sz w:val="18"/>
                <w:szCs w:val="18"/>
              </w:rPr>
              <w:t>母头，电源</w:t>
            </w:r>
            <w:r w:rsidRPr="00E662B2">
              <w:rPr>
                <w:rFonts w:hint="eastAsia"/>
                <w:sz w:val="18"/>
                <w:szCs w:val="18"/>
              </w:rPr>
              <w:t xml:space="preserve">x </w:t>
            </w:r>
            <w:r w:rsidRPr="00E662B2">
              <w:rPr>
                <w:rFonts w:hint="eastAsia"/>
                <w:sz w:val="18"/>
                <w:szCs w:val="18"/>
              </w:rPr>
              <w:t>三孔交流电插座；开关：嵌入式，电源</w:t>
            </w:r>
            <w:r w:rsidRPr="00E662B2">
              <w:rPr>
                <w:rFonts w:hint="eastAsia"/>
                <w:sz w:val="18"/>
                <w:szCs w:val="18"/>
              </w:rPr>
              <w:t xml:space="preserve">1 x </w:t>
            </w:r>
            <w:r w:rsidRPr="00E662B2">
              <w:rPr>
                <w:rFonts w:hint="eastAsia"/>
                <w:sz w:val="18"/>
                <w:szCs w:val="18"/>
              </w:rPr>
              <w:t>按钮，固件更新</w:t>
            </w:r>
            <w:r w:rsidRPr="00E662B2">
              <w:rPr>
                <w:rFonts w:hint="eastAsia"/>
                <w:sz w:val="18"/>
                <w:szCs w:val="18"/>
              </w:rPr>
              <w:t>1 x Slide</w:t>
            </w:r>
            <w:r w:rsidRPr="00E662B2">
              <w:rPr>
                <w:rFonts w:hint="eastAsia"/>
                <w:sz w:val="18"/>
                <w:szCs w:val="18"/>
              </w:rPr>
              <w:t>切换开关，</w:t>
            </w:r>
            <w:r w:rsidRPr="00E662B2">
              <w:rPr>
                <w:rFonts w:hint="eastAsia"/>
                <w:sz w:val="18"/>
                <w:szCs w:val="18"/>
              </w:rPr>
              <w:t>LCD</w:t>
            </w:r>
            <w:r w:rsidRPr="00E662B2">
              <w:rPr>
                <w:rFonts w:hint="eastAsia"/>
                <w:sz w:val="18"/>
                <w:szCs w:val="18"/>
              </w:rPr>
              <w:t>模块调整</w:t>
            </w:r>
            <w:r w:rsidRPr="00E662B2">
              <w:rPr>
                <w:rFonts w:hint="eastAsia"/>
                <w:sz w:val="18"/>
                <w:szCs w:val="18"/>
              </w:rPr>
              <w:t xml:space="preserve">4 x </w:t>
            </w:r>
            <w:r w:rsidRPr="00E662B2">
              <w:rPr>
                <w:rFonts w:hint="eastAsia"/>
                <w:sz w:val="18"/>
                <w:szCs w:val="18"/>
              </w:rPr>
              <w:t>按键，连接端口选择</w:t>
            </w:r>
            <w:r w:rsidRPr="00E662B2">
              <w:rPr>
                <w:rFonts w:hint="eastAsia"/>
                <w:sz w:val="18"/>
                <w:szCs w:val="18"/>
              </w:rPr>
              <w:t xml:space="preserve">8 x </w:t>
            </w:r>
            <w:r w:rsidRPr="00E662B2">
              <w:rPr>
                <w:rFonts w:hint="eastAsia"/>
                <w:sz w:val="18"/>
                <w:szCs w:val="18"/>
              </w:rPr>
              <w:t>按键，</w:t>
            </w:r>
            <w:r w:rsidRPr="00E662B2">
              <w:rPr>
                <w:rFonts w:hint="eastAsia"/>
                <w:sz w:val="18"/>
                <w:szCs w:val="18"/>
              </w:rPr>
              <w:t>VGA</w:t>
            </w:r>
            <w:r w:rsidRPr="00E662B2">
              <w:rPr>
                <w:rFonts w:hint="eastAsia"/>
                <w:sz w:val="18"/>
                <w:szCs w:val="18"/>
              </w:rPr>
              <w:t>分辨率：</w:t>
            </w:r>
            <w:r w:rsidRPr="00E662B2">
              <w:rPr>
                <w:rFonts w:hint="eastAsia"/>
                <w:sz w:val="18"/>
                <w:szCs w:val="18"/>
              </w:rPr>
              <w:t>1280 x 1024@75Hz; DDC2B</w:t>
            </w:r>
            <w:r w:rsidRPr="00E662B2">
              <w:rPr>
                <w:rFonts w:hint="eastAsia"/>
                <w:sz w:val="18"/>
                <w:szCs w:val="18"/>
              </w:rPr>
              <w:t>；扫描间隔</w:t>
            </w:r>
            <w:r w:rsidRPr="00E662B2">
              <w:rPr>
                <w:rFonts w:hint="eastAsia"/>
                <w:sz w:val="18"/>
                <w:szCs w:val="18"/>
              </w:rPr>
              <w:t>(OSD</w:t>
            </w:r>
            <w:r w:rsidRPr="00E662B2">
              <w:rPr>
                <w:rFonts w:hint="eastAsia"/>
                <w:sz w:val="18"/>
                <w:szCs w:val="18"/>
              </w:rPr>
              <w:t>选择</w:t>
            </w:r>
            <w:r w:rsidRPr="00E662B2">
              <w:rPr>
                <w:rFonts w:hint="eastAsia"/>
                <w:sz w:val="18"/>
                <w:szCs w:val="18"/>
              </w:rPr>
              <w:t>)</w:t>
            </w:r>
            <w:r w:rsidRPr="00E662B2">
              <w:rPr>
                <w:rFonts w:hint="eastAsia"/>
                <w:sz w:val="18"/>
                <w:szCs w:val="18"/>
              </w:rPr>
              <w:t>：</w:t>
            </w:r>
            <w:r w:rsidRPr="00E662B2">
              <w:rPr>
                <w:rFonts w:hint="eastAsia"/>
                <w:sz w:val="18"/>
                <w:szCs w:val="18"/>
              </w:rPr>
              <w:t>1-255Sec</w:t>
            </w:r>
            <w:r w:rsidRPr="00E662B2">
              <w:rPr>
                <w:rFonts w:hint="eastAsia"/>
                <w:sz w:val="18"/>
                <w:szCs w:val="18"/>
              </w:rPr>
              <w:t>。</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1</w:t>
            </w:r>
          </w:p>
        </w:tc>
      </w:tr>
      <w:tr w:rsidR="00591272" w:rsidRPr="00E662B2">
        <w:trPr>
          <w:trHeight w:val="1125"/>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Theme="minorEastAsia" w:eastAsiaTheme="minorEastAsia" w:hAnsiTheme="minorEastAsia"/>
                <w:kern w:val="0"/>
                <w:sz w:val="18"/>
                <w:szCs w:val="18"/>
              </w:rPr>
            </w:pPr>
            <w:r w:rsidRPr="00E662B2">
              <w:rPr>
                <w:rFonts w:asciiTheme="minorEastAsia" w:eastAsiaTheme="minorEastAsia" w:hAnsiTheme="minorEastAsia" w:hint="eastAsia"/>
                <w:kern w:val="0"/>
                <w:sz w:val="18"/>
                <w:szCs w:val="18"/>
              </w:rPr>
              <w:t>4</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sz w:val="18"/>
                <w:szCs w:val="18"/>
              </w:rPr>
              <w:t>★</w:t>
            </w:r>
            <w:r w:rsidRPr="00E662B2">
              <w:rPr>
                <w:rFonts w:ascii="宋体" w:hAnsi="宋体" w:hint="eastAsia"/>
                <w:kern w:val="0"/>
                <w:sz w:val="18"/>
                <w:szCs w:val="18"/>
              </w:rPr>
              <w:t>服务器</w:t>
            </w:r>
          </w:p>
        </w:tc>
        <w:tc>
          <w:tcPr>
            <w:tcW w:w="648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left"/>
              <w:rPr>
                <w:rFonts w:ascii="宋体" w:hAnsi="宋体"/>
                <w:kern w:val="0"/>
                <w:sz w:val="18"/>
                <w:szCs w:val="18"/>
              </w:rPr>
            </w:pPr>
            <w:r w:rsidRPr="00E662B2">
              <w:rPr>
                <w:rFonts w:ascii="宋体" w:hAnsi="宋体" w:hint="eastAsia"/>
                <w:b/>
                <w:sz w:val="18"/>
                <w:szCs w:val="18"/>
              </w:rPr>
              <w:t>▲</w:t>
            </w:r>
            <w:r w:rsidRPr="00E662B2">
              <w:rPr>
                <w:rFonts w:ascii="宋体" w:hAnsi="宋体" w:hint="eastAsia"/>
                <w:kern w:val="0"/>
                <w:sz w:val="18"/>
                <w:szCs w:val="18"/>
              </w:rPr>
              <w:t>CPU：2 X (8核) Xeon 3106或以上;内存：32G DDR4-2666内存或以上；硬盘：标配3 个900G SAS 10K硬盘或以上；</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网卡：1000M或以上;阵列控制器：配置智能SAS阵列控制器, 2G FBWC缓存, 支持RAID 0/1/5/6; 电源：500W服务器专用电源*2(94%转化率);内置光驱;远程管理：独立的远程管理控制端口。支持远程监控图形界面, 可实现与操作系统无关的远程对服务器的完全控制，包括远程的开机、关机、重启、虚拟介质，管理简化服务器设置，配置远程管理许可，跟踪服务器硬件配置变化；可实现服务器故障报警、批量的系统资源管理以及系统性能监控等功能；验收时提供原厂商</w:t>
            </w:r>
            <w:r w:rsidRPr="00E662B2">
              <w:rPr>
                <w:rFonts w:ascii="宋体" w:hAnsi="宋体"/>
                <w:kern w:val="0"/>
                <w:sz w:val="18"/>
                <w:szCs w:val="18"/>
              </w:rPr>
              <w:t>7</w:t>
            </w:r>
            <w:r w:rsidRPr="00E662B2">
              <w:rPr>
                <w:rFonts w:ascii="宋体" w:hAnsi="宋体" w:hint="eastAsia"/>
                <w:kern w:val="0"/>
                <w:sz w:val="18"/>
                <w:szCs w:val="18"/>
              </w:rPr>
              <w:t>*24质保服务证明</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5</w:t>
            </w:r>
          </w:p>
        </w:tc>
      </w:tr>
      <w:tr w:rsidR="00591272" w:rsidRPr="00E662B2">
        <w:trPr>
          <w:trHeight w:val="1125"/>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5</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ascii="宋体" w:hAnsi="宋体" w:hint="eastAsia"/>
                <w:sz w:val="18"/>
                <w:szCs w:val="18"/>
              </w:rPr>
              <w:t>★</w:t>
            </w:r>
            <w:r w:rsidRPr="00E662B2">
              <w:rPr>
                <w:rFonts w:hint="eastAsia"/>
                <w:sz w:val="18"/>
                <w:szCs w:val="18"/>
              </w:rPr>
              <w:t>电脑</w:t>
            </w:r>
          </w:p>
        </w:tc>
        <w:tc>
          <w:tcPr>
            <w:tcW w:w="6489" w:type="dxa"/>
            <w:tcBorders>
              <w:top w:val="nil"/>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ascii="宋体" w:hAnsi="宋体" w:hint="eastAsia"/>
                <w:b/>
                <w:sz w:val="18"/>
                <w:szCs w:val="18"/>
              </w:rPr>
              <w:t>▲</w:t>
            </w:r>
            <w:r w:rsidRPr="00E662B2">
              <w:rPr>
                <w:rFonts w:hint="eastAsia"/>
                <w:sz w:val="18"/>
                <w:szCs w:val="18"/>
              </w:rPr>
              <w:t xml:space="preserve">Intel </w:t>
            </w:r>
            <w:r w:rsidRPr="00E662B2">
              <w:rPr>
                <w:rFonts w:hint="eastAsia"/>
                <w:sz w:val="18"/>
                <w:szCs w:val="18"/>
              </w:rPr>
              <w:t>八代酷睿六核</w:t>
            </w:r>
            <w:r w:rsidRPr="00E662B2">
              <w:rPr>
                <w:rFonts w:hint="eastAsia"/>
                <w:sz w:val="18"/>
                <w:szCs w:val="18"/>
              </w:rPr>
              <w:t xml:space="preserve"> i5-8500 </w:t>
            </w:r>
            <w:r w:rsidRPr="00E662B2">
              <w:rPr>
                <w:rFonts w:hint="eastAsia"/>
                <w:sz w:val="18"/>
                <w:szCs w:val="18"/>
              </w:rPr>
              <w:t>，主频≥</w:t>
            </w:r>
            <w:r w:rsidRPr="00E662B2">
              <w:rPr>
                <w:rFonts w:hint="eastAsia"/>
                <w:sz w:val="18"/>
                <w:szCs w:val="18"/>
              </w:rPr>
              <w:t>3.0G</w:t>
            </w:r>
            <w:r w:rsidRPr="00E662B2">
              <w:rPr>
                <w:rFonts w:hint="eastAsia"/>
                <w:sz w:val="18"/>
                <w:szCs w:val="18"/>
              </w:rPr>
              <w:t>；主板：</w:t>
            </w:r>
            <w:r w:rsidRPr="00E662B2">
              <w:rPr>
                <w:rFonts w:hint="eastAsia"/>
                <w:sz w:val="18"/>
                <w:szCs w:val="18"/>
              </w:rPr>
              <w:t>Intel370</w:t>
            </w:r>
            <w:r w:rsidRPr="00E662B2">
              <w:rPr>
                <w:rFonts w:hint="eastAsia"/>
                <w:sz w:val="18"/>
                <w:szCs w:val="18"/>
              </w:rPr>
              <w:t>系列芯片组及以上，主板集成网络同传，支持双硬盘支持双硬盘系统还原，具备数据传输加密功能；内存：</w:t>
            </w:r>
            <w:r w:rsidRPr="00E662B2">
              <w:rPr>
                <w:rFonts w:hint="eastAsia"/>
                <w:sz w:val="18"/>
                <w:szCs w:val="18"/>
              </w:rPr>
              <w:t>8G DDR4 2666HZ</w:t>
            </w:r>
            <w:r w:rsidRPr="00E662B2">
              <w:rPr>
                <w:rFonts w:hint="eastAsia"/>
                <w:sz w:val="18"/>
                <w:szCs w:val="18"/>
              </w:rPr>
              <w:t>或以上；显卡</w:t>
            </w:r>
            <w:r w:rsidRPr="00E662B2">
              <w:rPr>
                <w:rFonts w:hint="eastAsia"/>
                <w:sz w:val="18"/>
                <w:szCs w:val="18"/>
              </w:rPr>
              <w:t>:</w:t>
            </w:r>
            <w:r w:rsidRPr="00E662B2">
              <w:rPr>
                <w:rFonts w:hint="eastAsia"/>
                <w:sz w:val="18"/>
                <w:szCs w:val="18"/>
              </w:rPr>
              <w:t>高性能集成显卡；硬盘：</w:t>
            </w:r>
            <w:r w:rsidRPr="00E662B2">
              <w:rPr>
                <w:rFonts w:hint="eastAsia"/>
                <w:sz w:val="18"/>
                <w:szCs w:val="18"/>
              </w:rPr>
              <w:t>1TB, SATA3 7200</w:t>
            </w:r>
            <w:r w:rsidRPr="00E662B2">
              <w:rPr>
                <w:rFonts w:hint="eastAsia"/>
                <w:sz w:val="18"/>
                <w:szCs w:val="18"/>
              </w:rPr>
              <w:t>转或以上；</w:t>
            </w:r>
          </w:p>
          <w:p w:rsidR="00591272" w:rsidRPr="00E662B2" w:rsidRDefault="00E0768B">
            <w:pPr>
              <w:rPr>
                <w:sz w:val="18"/>
                <w:szCs w:val="18"/>
              </w:rPr>
            </w:pPr>
            <w:r w:rsidRPr="00E662B2">
              <w:rPr>
                <w:rFonts w:hint="eastAsia"/>
                <w:sz w:val="18"/>
                <w:szCs w:val="18"/>
              </w:rPr>
              <w:t>网卡：集成</w:t>
            </w:r>
            <w:r w:rsidRPr="00E662B2">
              <w:rPr>
                <w:rFonts w:hint="eastAsia"/>
                <w:sz w:val="18"/>
                <w:szCs w:val="18"/>
              </w:rPr>
              <w:t>1000M</w:t>
            </w:r>
            <w:r w:rsidRPr="00E662B2">
              <w:rPr>
                <w:rFonts w:hint="eastAsia"/>
                <w:sz w:val="18"/>
                <w:szCs w:val="18"/>
              </w:rPr>
              <w:t>网卡；原厂光电键盘鼠标；电源：</w:t>
            </w:r>
            <w:r w:rsidRPr="00E662B2">
              <w:rPr>
                <w:rFonts w:hint="eastAsia"/>
                <w:sz w:val="18"/>
                <w:szCs w:val="18"/>
              </w:rPr>
              <w:t>300W</w:t>
            </w:r>
            <w:r w:rsidRPr="00E662B2">
              <w:rPr>
                <w:rFonts w:hint="eastAsia"/>
                <w:sz w:val="18"/>
                <w:szCs w:val="18"/>
              </w:rPr>
              <w:t>或以上；同品牌≥</w:t>
            </w:r>
            <w:r w:rsidRPr="00E662B2">
              <w:rPr>
                <w:rFonts w:hint="eastAsia"/>
                <w:sz w:val="18"/>
                <w:szCs w:val="18"/>
              </w:rPr>
              <w:t>23.8</w:t>
            </w:r>
            <w:r w:rsidRPr="00E662B2">
              <w:rPr>
                <w:rFonts w:hint="eastAsia"/>
                <w:sz w:val="18"/>
                <w:szCs w:val="18"/>
              </w:rPr>
              <w:t>英寸</w:t>
            </w:r>
            <w:r w:rsidRPr="00E662B2">
              <w:rPr>
                <w:rFonts w:hint="eastAsia"/>
                <w:sz w:val="18"/>
                <w:szCs w:val="18"/>
              </w:rPr>
              <w:t>IPS</w:t>
            </w:r>
            <w:r w:rsidRPr="00E662B2">
              <w:rPr>
                <w:rFonts w:hint="eastAsia"/>
                <w:sz w:val="18"/>
                <w:szCs w:val="18"/>
              </w:rPr>
              <w:t>屏高清低蓝光液晶显示器，分辨率不低于</w:t>
            </w:r>
            <w:r w:rsidRPr="00E662B2">
              <w:rPr>
                <w:rFonts w:hint="eastAsia"/>
                <w:sz w:val="18"/>
                <w:szCs w:val="18"/>
              </w:rPr>
              <w:t>1920*1080</w:t>
            </w:r>
            <w:r w:rsidRPr="00E662B2">
              <w:rPr>
                <w:rFonts w:hint="eastAsia"/>
                <w:sz w:val="18"/>
                <w:szCs w:val="18"/>
              </w:rPr>
              <w:t>；</w:t>
            </w:r>
          </w:p>
          <w:p w:rsidR="00591272" w:rsidRPr="00E662B2" w:rsidRDefault="00E0768B">
            <w:pPr>
              <w:rPr>
                <w:sz w:val="18"/>
                <w:szCs w:val="18"/>
              </w:rPr>
            </w:pPr>
            <w:r w:rsidRPr="00E662B2">
              <w:rPr>
                <w:rFonts w:hint="eastAsia"/>
                <w:sz w:val="18"/>
                <w:szCs w:val="18"/>
              </w:rPr>
              <w:t>验收时提供原厂商</w:t>
            </w:r>
            <w:r w:rsidRPr="00E662B2">
              <w:rPr>
                <w:rFonts w:hint="eastAsia"/>
                <w:sz w:val="18"/>
                <w:szCs w:val="18"/>
              </w:rPr>
              <w:t>5</w:t>
            </w:r>
            <w:r w:rsidRPr="00E662B2">
              <w:rPr>
                <w:rFonts w:hint="eastAsia"/>
                <w:sz w:val="18"/>
                <w:szCs w:val="18"/>
              </w:rPr>
              <w:t>年质保服务证明（整机</w:t>
            </w:r>
            <w:r w:rsidRPr="00E662B2">
              <w:rPr>
                <w:rFonts w:hint="eastAsia"/>
                <w:sz w:val="18"/>
                <w:szCs w:val="18"/>
              </w:rPr>
              <w:t>+</w:t>
            </w:r>
            <w:r w:rsidRPr="00E662B2">
              <w:rPr>
                <w:rFonts w:hint="eastAsia"/>
                <w:sz w:val="18"/>
                <w:szCs w:val="18"/>
              </w:rPr>
              <w:t>显示器），保修服务原厂官网或</w:t>
            </w:r>
            <w:r w:rsidRPr="00E662B2">
              <w:rPr>
                <w:rFonts w:hint="eastAsia"/>
                <w:sz w:val="18"/>
                <w:szCs w:val="18"/>
              </w:rPr>
              <w:t>400</w:t>
            </w:r>
            <w:r w:rsidRPr="00E662B2">
              <w:rPr>
                <w:rFonts w:hint="eastAsia"/>
                <w:sz w:val="18"/>
                <w:szCs w:val="18"/>
              </w:rPr>
              <w:t>电话可查</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118</w:t>
            </w:r>
          </w:p>
        </w:tc>
      </w:tr>
      <w:tr w:rsidR="00591272" w:rsidRPr="00E662B2">
        <w:trPr>
          <w:trHeight w:val="565"/>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6</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电脑</w:t>
            </w:r>
          </w:p>
          <w:p w:rsidR="00591272" w:rsidRPr="00E662B2" w:rsidRDefault="00E0768B">
            <w:pPr>
              <w:jc w:val="center"/>
              <w:rPr>
                <w:sz w:val="18"/>
                <w:szCs w:val="18"/>
              </w:rPr>
            </w:pPr>
            <w:r w:rsidRPr="00E662B2">
              <w:rPr>
                <w:rFonts w:hint="eastAsia"/>
                <w:sz w:val="18"/>
                <w:szCs w:val="18"/>
              </w:rPr>
              <w:t>（双屏）</w:t>
            </w:r>
          </w:p>
        </w:tc>
        <w:tc>
          <w:tcPr>
            <w:tcW w:w="6489" w:type="dxa"/>
            <w:tcBorders>
              <w:top w:val="nil"/>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 xml:space="preserve">Intel </w:t>
            </w:r>
            <w:r w:rsidRPr="00E662B2">
              <w:rPr>
                <w:rFonts w:hint="eastAsia"/>
                <w:sz w:val="18"/>
                <w:szCs w:val="18"/>
              </w:rPr>
              <w:t>八代酷睿六核</w:t>
            </w:r>
            <w:r w:rsidRPr="00E662B2">
              <w:rPr>
                <w:rFonts w:hint="eastAsia"/>
                <w:sz w:val="18"/>
                <w:szCs w:val="18"/>
              </w:rPr>
              <w:t xml:space="preserve"> i5-8500 </w:t>
            </w:r>
            <w:r w:rsidRPr="00E662B2">
              <w:rPr>
                <w:rFonts w:hint="eastAsia"/>
                <w:sz w:val="18"/>
                <w:szCs w:val="18"/>
              </w:rPr>
              <w:t>，主频≥</w:t>
            </w:r>
            <w:r w:rsidRPr="00E662B2">
              <w:rPr>
                <w:rFonts w:hint="eastAsia"/>
                <w:sz w:val="18"/>
                <w:szCs w:val="18"/>
              </w:rPr>
              <w:t>3.0G</w:t>
            </w:r>
            <w:r w:rsidRPr="00E662B2">
              <w:rPr>
                <w:rFonts w:hint="eastAsia"/>
                <w:sz w:val="18"/>
                <w:szCs w:val="18"/>
              </w:rPr>
              <w:t>；主板：</w:t>
            </w:r>
            <w:r w:rsidRPr="00E662B2">
              <w:rPr>
                <w:rFonts w:hint="eastAsia"/>
                <w:sz w:val="18"/>
                <w:szCs w:val="18"/>
              </w:rPr>
              <w:t>Intel370</w:t>
            </w:r>
            <w:r w:rsidRPr="00E662B2">
              <w:rPr>
                <w:rFonts w:hint="eastAsia"/>
                <w:sz w:val="18"/>
                <w:szCs w:val="18"/>
              </w:rPr>
              <w:t>系列芯片组及以上，主板集成网络同传，支持双硬盘支持双硬盘系统还原，，具备数据传输加密功能；内存：</w:t>
            </w:r>
            <w:r w:rsidRPr="00E662B2">
              <w:rPr>
                <w:rFonts w:hint="eastAsia"/>
                <w:sz w:val="18"/>
                <w:szCs w:val="18"/>
              </w:rPr>
              <w:t>8G DDR4 2666HZ</w:t>
            </w:r>
            <w:r w:rsidRPr="00E662B2">
              <w:rPr>
                <w:rFonts w:hint="eastAsia"/>
                <w:sz w:val="18"/>
                <w:szCs w:val="18"/>
              </w:rPr>
              <w:t>或以上；显卡</w:t>
            </w:r>
            <w:r w:rsidRPr="00E662B2">
              <w:rPr>
                <w:rFonts w:hint="eastAsia"/>
                <w:sz w:val="18"/>
                <w:szCs w:val="18"/>
              </w:rPr>
              <w:t>:</w:t>
            </w:r>
            <w:r w:rsidRPr="00E662B2">
              <w:rPr>
                <w:rFonts w:hint="eastAsia"/>
                <w:sz w:val="18"/>
                <w:szCs w:val="18"/>
              </w:rPr>
              <w:t>高性能集成显卡（支持双屏显示）；硬盘：</w:t>
            </w:r>
            <w:r w:rsidRPr="00E662B2">
              <w:rPr>
                <w:rFonts w:hint="eastAsia"/>
                <w:sz w:val="18"/>
                <w:szCs w:val="18"/>
              </w:rPr>
              <w:t>1TB, SATA3 7200</w:t>
            </w:r>
            <w:r w:rsidRPr="00E662B2">
              <w:rPr>
                <w:rFonts w:hint="eastAsia"/>
                <w:sz w:val="18"/>
                <w:szCs w:val="18"/>
              </w:rPr>
              <w:t>转或以上；</w:t>
            </w:r>
          </w:p>
          <w:p w:rsidR="00591272" w:rsidRPr="00E662B2" w:rsidRDefault="00E0768B">
            <w:pPr>
              <w:rPr>
                <w:sz w:val="18"/>
                <w:szCs w:val="18"/>
              </w:rPr>
            </w:pPr>
            <w:r w:rsidRPr="00E662B2">
              <w:rPr>
                <w:rFonts w:hint="eastAsia"/>
                <w:sz w:val="18"/>
                <w:szCs w:val="18"/>
              </w:rPr>
              <w:t>网卡：集成</w:t>
            </w:r>
            <w:r w:rsidRPr="00E662B2">
              <w:rPr>
                <w:rFonts w:hint="eastAsia"/>
                <w:sz w:val="18"/>
                <w:szCs w:val="18"/>
              </w:rPr>
              <w:t>1000M</w:t>
            </w:r>
            <w:r w:rsidRPr="00E662B2">
              <w:rPr>
                <w:rFonts w:hint="eastAsia"/>
                <w:sz w:val="18"/>
                <w:szCs w:val="18"/>
              </w:rPr>
              <w:t>网卡；原厂光电键盘鼠标；电源：</w:t>
            </w:r>
            <w:r w:rsidRPr="00E662B2">
              <w:rPr>
                <w:rFonts w:hint="eastAsia"/>
                <w:sz w:val="18"/>
                <w:szCs w:val="18"/>
              </w:rPr>
              <w:t>300W</w:t>
            </w:r>
            <w:r w:rsidRPr="00E662B2">
              <w:rPr>
                <w:rFonts w:hint="eastAsia"/>
                <w:sz w:val="18"/>
                <w:szCs w:val="18"/>
              </w:rPr>
              <w:t>或以上；同品牌≥</w:t>
            </w:r>
            <w:r w:rsidRPr="00E662B2">
              <w:rPr>
                <w:rFonts w:hint="eastAsia"/>
                <w:sz w:val="18"/>
                <w:szCs w:val="18"/>
              </w:rPr>
              <w:t>21.5</w:t>
            </w:r>
            <w:r w:rsidRPr="00E662B2">
              <w:rPr>
                <w:rFonts w:hint="eastAsia"/>
                <w:sz w:val="18"/>
                <w:szCs w:val="18"/>
              </w:rPr>
              <w:t>英寸</w:t>
            </w:r>
            <w:r w:rsidRPr="00E662B2">
              <w:rPr>
                <w:rFonts w:hint="eastAsia"/>
                <w:sz w:val="18"/>
                <w:szCs w:val="18"/>
              </w:rPr>
              <w:t>IPS</w:t>
            </w:r>
            <w:r w:rsidRPr="00E662B2">
              <w:rPr>
                <w:rFonts w:hint="eastAsia"/>
                <w:sz w:val="18"/>
                <w:szCs w:val="18"/>
              </w:rPr>
              <w:t>屏高清低蓝光液晶显示器，分辨率不低于</w:t>
            </w:r>
            <w:r w:rsidRPr="00E662B2">
              <w:rPr>
                <w:rFonts w:hint="eastAsia"/>
                <w:sz w:val="18"/>
                <w:szCs w:val="18"/>
              </w:rPr>
              <w:t>1920*1080</w:t>
            </w:r>
            <w:r w:rsidRPr="00E662B2">
              <w:rPr>
                <w:rFonts w:hint="eastAsia"/>
                <w:sz w:val="18"/>
                <w:szCs w:val="18"/>
              </w:rPr>
              <w:t>；</w:t>
            </w:r>
          </w:p>
          <w:p w:rsidR="00591272" w:rsidRPr="00E662B2" w:rsidRDefault="00E0768B">
            <w:pPr>
              <w:rPr>
                <w:sz w:val="18"/>
                <w:szCs w:val="18"/>
              </w:rPr>
            </w:pPr>
            <w:r w:rsidRPr="00E662B2">
              <w:rPr>
                <w:rFonts w:hint="eastAsia"/>
                <w:sz w:val="18"/>
                <w:szCs w:val="18"/>
              </w:rPr>
              <w:t>要求：与第</w:t>
            </w:r>
            <w:r w:rsidRPr="00E662B2">
              <w:rPr>
                <w:rFonts w:hint="eastAsia"/>
                <w:sz w:val="18"/>
                <w:szCs w:val="18"/>
              </w:rPr>
              <w:t>5</w:t>
            </w:r>
            <w:r w:rsidRPr="00E662B2">
              <w:rPr>
                <w:rFonts w:hint="eastAsia"/>
                <w:sz w:val="18"/>
                <w:szCs w:val="18"/>
              </w:rPr>
              <w:t>项电脑同品牌同型号</w:t>
            </w:r>
          </w:p>
          <w:p w:rsidR="00591272" w:rsidRPr="00E662B2" w:rsidRDefault="00E0768B">
            <w:pPr>
              <w:rPr>
                <w:sz w:val="18"/>
                <w:szCs w:val="18"/>
              </w:rPr>
            </w:pPr>
            <w:r w:rsidRPr="00E662B2">
              <w:rPr>
                <w:rFonts w:hint="eastAsia"/>
                <w:sz w:val="18"/>
                <w:szCs w:val="18"/>
              </w:rPr>
              <w:t>验收时提供原厂商</w:t>
            </w:r>
            <w:r w:rsidRPr="00E662B2">
              <w:rPr>
                <w:rFonts w:hint="eastAsia"/>
                <w:sz w:val="18"/>
                <w:szCs w:val="18"/>
              </w:rPr>
              <w:t>5</w:t>
            </w:r>
            <w:r w:rsidRPr="00E662B2">
              <w:rPr>
                <w:rFonts w:hint="eastAsia"/>
                <w:sz w:val="18"/>
                <w:szCs w:val="18"/>
              </w:rPr>
              <w:t>年质保服务证明（整机</w:t>
            </w:r>
            <w:r w:rsidRPr="00E662B2">
              <w:rPr>
                <w:rFonts w:hint="eastAsia"/>
                <w:sz w:val="18"/>
                <w:szCs w:val="18"/>
              </w:rPr>
              <w:t>+</w:t>
            </w:r>
            <w:r w:rsidRPr="00E662B2">
              <w:rPr>
                <w:rFonts w:hint="eastAsia"/>
                <w:sz w:val="18"/>
                <w:szCs w:val="18"/>
              </w:rPr>
              <w:t>显示器），保修服务原厂官网或</w:t>
            </w:r>
            <w:r w:rsidRPr="00E662B2">
              <w:rPr>
                <w:rFonts w:hint="eastAsia"/>
                <w:sz w:val="18"/>
                <w:szCs w:val="18"/>
              </w:rPr>
              <w:t>400</w:t>
            </w:r>
            <w:r w:rsidRPr="00E662B2">
              <w:rPr>
                <w:rFonts w:hint="eastAsia"/>
                <w:sz w:val="18"/>
                <w:szCs w:val="18"/>
              </w:rPr>
              <w:t>电话可查</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57</w:t>
            </w:r>
          </w:p>
        </w:tc>
      </w:tr>
      <w:tr w:rsidR="00591272" w:rsidRPr="00E662B2">
        <w:trPr>
          <w:trHeight w:val="1125"/>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7</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工程投影仪</w:t>
            </w:r>
          </w:p>
        </w:tc>
        <w:tc>
          <w:tcPr>
            <w:tcW w:w="6489" w:type="dxa"/>
            <w:tcBorders>
              <w:top w:val="nil"/>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ascii="宋体" w:hAnsi="宋体" w:hint="eastAsia"/>
                <w:b/>
                <w:sz w:val="18"/>
                <w:szCs w:val="18"/>
              </w:rPr>
              <w:t>▲</w:t>
            </w:r>
            <w:r w:rsidRPr="00E662B2">
              <w:rPr>
                <w:rFonts w:hint="eastAsia"/>
                <w:sz w:val="18"/>
                <w:szCs w:val="18"/>
              </w:rPr>
              <w:t>产品类型</w:t>
            </w:r>
            <w:r w:rsidRPr="00E662B2">
              <w:rPr>
                <w:rFonts w:hint="eastAsia"/>
                <w:sz w:val="18"/>
                <w:szCs w:val="18"/>
              </w:rPr>
              <w:t xml:space="preserve"> 1.</w:t>
            </w:r>
            <w:r w:rsidRPr="00E662B2">
              <w:rPr>
                <w:rFonts w:hint="eastAsia"/>
                <w:sz w:val="18"/>
                <w:szCs w:val="18"/>
              </w:rPr>
              <w:t>高端激光工程投影机；</w:t>
            </w:r>
            <w:r w:rsidRPr="00E662B2">
              <w:rPr>
                <w:rFonts w:hint="eastAsia"/>
                <w:sz w:val="18"/>
                <w:szCs w:val="18"/>
              </w:rPr>
              <w:t>2.</w:t>
            </w:r>
            <w:r w:rsidRPr="00E662B2">
              <w:rPr>
                <w:rFonts w:hint="eastAsia"/>
                <w:sz w:val="18"/>
                <w:szCs w:val="18"/>
              </w:rPr>
              <w:t>投影技术</w:t>
            </w:r>
            <w:r w:rsidRPr="00E662B2">
              <w:rPr>
                <w:rFonts w:hint="eastAsia"/>
                <w:sz w:val="18"/>
                <w:szCs w:val="18"/>
              </w:rPr>
              <w:t>3LCD</w:t>
            </w:r>
            <w:r w:rsidRPr="00E662B2">
              <w:rPr>
                <w:rFonts w:hint="eastAsia"/>
                <w:sz w:val="18"/>
                <w:szCs w:val="18"/>
              </w:rPr>
              <w:t>显示芯片≥</w:t>
            </w:r>
            <w:r w:rsidRPr="00E662B2">
              <w:rPr>
                <w:rFonts w:hint="eastAsia"/>
                <w:sz w:val="18"/>
                <w:szCs w:val="18"/>
              </w:rPr>
              <w:t>0.6</w:t>
            </w:r>
            <w:r w:rsidRPr="00E662B2">
              <w:rPr>
                <w:rFonts w:hint="eastAsia"/>
                <w:sz w:val="18"/>
                <w:szCs w:val="18"/>
              </w:rPr>
              <w:t>英寸；</w:t>
            </w:r>
            <w:r w:rsidRPr="00E662B2">
              <w:rPr>
                <w:rFonts w:hint="eastAsia"/>
                <w:sz w:val="18"/>
                <w:szCs w:val="18"/>
              </w:rPr>
              <w:t>3.</w:t>
            </w:r>
            <w:r w:rsidRPr="00E662B2">
              <w:rPr>
                <w:rFonts w:hint="eastAsia"/>
                <w:sz w:val="18"/>
                <w:szCs w:val="18"/>
              </w:rPr>
              <w:t>产品重量≥</w:t>
            </w:r>
            <w:r w:rsidRPr="00E662B2">
              <w:rPr>
                <w:rFonts w:hint="eastAsia"/>
                <w:sz w:val="18"/>
                <w:szCs w:val="18"/>
              </w:rPr>
              <w:t>8Kg</w:t>
            </w:r>
            <w:r w:rsidRPr="00E662B2">
              <w:rPr>
                <w:rFonts w:hint="eastAsia"/>
                <w:sz w:val="18"/>
                <w:szCs w:val="18"/>
              </w:rPr>
              <w:t>；核心指标</w:t>
            </w:r>
            <w:r w:rsidRPr="00E662B2">
              <w:rPr>
                <w:rFonts w:hint="eastAsia"/>
                <w:sz w:val="18"/>
                <w:szCs w:val="18"/>
              </w:rPr>
              <w:t xml:space="preserve"> 1.</w:t>
            </w:r>
            <w:r w:rsidRPr="00E662B2">
              <w:rPr>
                <w:rFonts w:hint="eastAsia"/>
                <w:sz w:val="18"/>
                <w:szCs w:val="18"/>
              </w:rPr>
              <w:t>亮度≥</w:t>
            </w:r>
            <w:r w:rsidRPr="00E662B2">
              <w:rPr>
                <w:rFonts w:hint="eastAsia"/>
                <w:sz w:val="18"/>
                <w:szCs w:val="18"/>
              </w:rPr>
              <w:t>5000</w:t>
            </w:r>
            <w:r w:rsidRPr="00E662B2">
              <w:rPr>
                <w:rFonts w:hint="eastAsia"/>
                <w:sz w:val="18"/>
                <w:szCs w:val="18"/>
              </w:rPr>
              <w:t>流明；厂家中文官方网站可以查询到此品牌机型及亮度等数据；</w:t>
            </w:r>
            <w:r w:rsidRPr="00E662B2">
              <w:rPr>
                <w:rFonts w:hint="eastAsia"/>
                <w:sz w:val="18"/>
                <w:szCs w:val="18"/>
              </w:rPr>
              <w:t>2.</w:t>
            </w:r>
            <w:r w:rsidRPr="00E662B2">
              <w:rPr>
                <w:rFonts w:hint="eastAsia"/>
                <w:sz w:val="18"/>
                <w:szCs w:val="18"/>
              </w:rPr>
              <w:t>标准分辨率</w:t>
            </w:r>
            <w:r w:rsidRPr="00E662B2">
              <w:rPr>
                <w:rFonts w:hint="eastAsia"/>
                <w:sz w:val="18"/>
                <w:szCs w:val="18"/>
              </w:rPr>
              <w:t>XGA</w:t>
            </w:r>
            <w:r w:rsidRPr="00E662B2">
              <w:rPr>
                <w:rFonts w:hint="eastAsia"/>
                <w:sz w:val="18"/>
                <w:szCs w:val="18"/>
              </w:rPr>
              <w:t>（</w:t>
            </w:r>
            <w:r w:rsidRPr="00E662B2">
              <w:rPr>
                <w:rFonts w:hint="eastAsia"/>
                <w:sz w:val="18"/>
                <w:szCs w:val="18"/>
              </w:rPr>
              <w:t>1024*768</w:t>
            </w:r>
            <w:r w:rsidRPr="00E662B2">
              <w:rPr>
                <w:rFonts w:hint="eastAsia"/>
                <w:sz w:val="18"/>
                <w:szCs w:val="18"/>
              </w:rPr>
              <w:t>），对比度≥</w:t>
            </w:r>
            <w:r w:rsidRPr="00E662B2">
              <w:rPr>
                <w:rFonts w:hint="eastAsia"/>
                <w:sz w:val="18"/>
                <w:szCs w:val="18"/>
              </w:rPr>
              <w:t>2500000:1</w:t>
            </w:r>
            <w:r w:rsidRPr="00E662B2">
              <w:rPr>
                <w:rFonts w:hint="eastAsia"/>
                <w:sz w:val="18"/>
                <w:szCs w:val="18"/>
              </w:rPr>
              <w:t>；</w:t>
            </w:r>
          </w:p>
          <w:p w:rsidR="00591272" w:rsidRPr="00E662B2" w:rsidRDefault="00E0768B">
            <w:pPr>
              <w:rPr>
                <w:sz w:val="18"/>
                <w:szCs w:val="18"/>
              </w:rPr>
            </w:pPr>
            <w:r w:rsidRPr="00E662B2">
              <w:rPr>
                <w:rFonts w:hint="eastAsia"/>
                <w:sz w:val="18"/>
                <w:szCs w:val="18"/>
              </w:rPr>
              <w:t>3.</w:t>
            </w:r>
            <w:r w:rsidRPr="00E662B2">
              <w:rPr>
                <w:rFonts w:hint="eastAsia"/>
                <w:sz w:val="18"/>
                <w:szCs w:val="18"/>
              </w:rPr>
              <w:t>采用免维护激光光源，标准模式寿命≥</w:t>
            </w:r>
            <w:r w:rsidRPr="00E662B2">
              <w:rPr>
                <w:rFonts w:hint="eastAsia"/>
                <w:sz w:val="18"/>
                <w:szCs w:val="18"/>
              </w:rPr>
              <w:t>20000</w:t>
            </w:r>
            <w:r w:rsidRPr="00E662B2">
              <w:rPr>
                <w:rFonts w:hint="eastAsia"/>
                <w:sz w:val="18"/>
                <w:szCs w:val="18"/>
              </w:rPr>
              <w:t>小时；</w:t>
            </w:r>
            <w:r w:rsidRPr="00E662B2">
              <w:rPr>
                <w:rFonts w:hint="eastAsia"/>
                <w:sz w:val="18"/>
                <w:szCs w:val="18"/>
              </w:rPr>
              <w:t>4.</w:t>
            </w:r>
            <w:r w:rsidRPr="00E662B2">
              <w:rPr>
                <w:rFonts w:hint="eastAsia"/>
                <w:sz w:val="18"/>
                <w:szCs w:val="18"/>
              </w:rPr>
              <w:t>激光二极管标准模式</w:t>
            </w:r>
            <w:r w:rsidRPr="00E662B2">
              <w:rPr>
                <w:rFonts w:hint="eastAsia"/>
                <w:sz w:val="18"/>
                <w:szCs w:val="18"/>
              </w:rPr>
              <w:t>2</w:t>
            </w:r>
            <w:r w:rsidRPr="00E662B2">
              <w:rPr>
                <w:rFonts w:hint="eastAsia"/>
                <w:sz w:val="18"/>
                <w:szCs w:val="18"/>
              </w:rPr>
              <w:t>万小时，免维护，使用无机荧光轮和无机</w:t>
            </w:r>
            <w:r w:rsidRPr="00E662B2">
              <w:rPr>
                <w:rFonts w:hint="eastAsia"/>
                <w:sz w:val="18"/>
                <w:szCs w:val="18"/>
              </w:rPr>
              <w:t xml:space="preserve">LCD </w:t>
            </w:r>
            <w:r w:rsidRPr="00E662B2">
              <w:rPr>
                <w:rFonts w:hint="eastAsia"/>
                <w:sz w:val="18"/>
                <w:szCs w:val="18"/>
              </w:rPr>
              <w:t>晶板；</w:t>
            </w:r>
            <w:r w:rsidRPr="00E662B2">
              <w:rPr>
                <w:rFonts w:hint="eastAsia"/>
                <w:sz w:val="18"/>
                <w:szCs w:val="18"/>
              </w:rPr>
              <w:t xml:space="preserve">5. </w:t>
            </w:r>
            <w:r w:rsidRPr="00E662B2">
              <w:rPr>
                <w:rFonts w:hint="eastAsia"/>
                <w:sz w:val="18"/>
                <w:szCs w:val="18"/>
              </w:rPr>
              <w:t>专业工程镜头居中设计，</w:t>
            </w:r>
            <w:r w:rsidRPr="00E662B2">
              <w:rPr>
                <w:rFonts w:hint="eastAsia"/>
                <w:sz w:val="18"/>
                <w:szCs w:val="18"/>
              </w:rPr>
              <w:t>1.6</w:t>
            </w:r>
            <w:r w:rsidRPr="00E662B2">
              <w:rPr>
                <w:rFonts w:hint="eastAsia"/>
                <w:sz w:val="18"/>
                <w:szCs w:val="18"/>
              </w:rPr>
              <w:t>倍变焦，镜头投射比</w:t>
            </w:r>
            <w:r w:rsidRPr="00E662B2">
              <w:rPr>
                <w:rFonts w:hint="eastAsia"/>
                <w:sz w:val="18"/>
                <w:szCs w:val="18"/>
              </w:rPr>
              <w:t>1.35-2.2:1</w:t>
            </w:r>
            <w:r w:rsidRPr="00E662B2">
              <w:rPr>
                <w:rFonts w:hint="eastAsia"/>
                <w:sz w:val="18"/>
                <w:szCs w:val="18"/>
              </w:rPr>
              <w:t>，镜头垂直位移≥±</w:t>
            </w:r>
            <w:r w:rsidRPr="00E662B2">
              <w:rPr>
                <w:rFonts w:hint="eastAsia"/>
                <w:sz w:val="18"/>
                <w:szCs w:val="18"/>
              </w:rPr>
              <w:t>50</w:t>
            </w:r>
            <w:r w:rsidRPr="00E662B2">
              <w:rPr>
                <w:rFonts w:hint="eastAsia"/>
                <w:sz w:val="18"/>
                <w:szCs w:val="18"/>
              </w:rPr>
              <w:t>，水平位移≥±</w:t>
            </w:r>
            <w:r w:rsidRPr="00E662B2">
              <w:rPr>
                <w:rFonts w:hint="eastAsia"/>
                <w:sz w:val="18"/>
                <w:szCs w:val="18"/>
              </w:rPr>
              <w:t>20</w:t>
            </w:r>
            <w:r w:rsidRPr="00E662B2">
              <w:rPr>
                <w:rFonts w:hint="eastAsia"/>
                <w:sz w:val="18"/>
                <w:szCs w:val="18"/>
              </w:rPr>
              <w:t>；</w:t>
            </w:r>
            <w:r w:rsidRPr="00E662B2">
              <w:rPr>
                <w:rFonts w:hint="eastAsia"/>
                <w:sz w:val="18"/>
                <w:szCs w:val="18"/>
              </w:rPr>
              <w:t xml:space="preserve"> 6.</w:t>
            </w:r>
            <w:r w:rsidRPr="00E662B2">
              <w:rPr>
                <w:rFonts w:hint="eastAsia"/>
                <w:sz w:val="18"/>
                <w:szCs w:val="18"/>
              </w:rPr>
              <w:lastRenderedPageBreak/>
              <w:t>丰富的端口设计，包含</w:t>
            </w:r>
            <w:r w:rsidRPr="00E662B2">
              <w:rPr>
                <w:rFonts w:hint="eastAsia"/>
                <w:sz w:val="18"/>
                <w:szCs w:val="18"/>
              </w:rPr>
              <w:t>HDMI</w:t>
            </w:r>
            <w:r w:rsidRPr="00E662B2">
              <w:rPr>
                <w:rFonts w:hint="eastAsia"/>
                <w:sz w:val="18"/>
                <w:szCs w:val="18"/>
              </w:rPr>
              <w:t>、</w:t>
            </w:r>
            <w:r w:rsidRPr="00E662B2">
              <w:rPr>
                <w:rFonts w:hint="eastAsia"/>
                <w:sz w:val="18"/>
                <w:szCs w:val="18"/>
              </w:rPr>
              <w:t>RGB</w:t>
            </w:r>
            <w:r w:rsidRPr="00E662B2">
              <w:rPr>
                <w:rFonts w:hint="eastAsia"/>
                <w:sz w:val="18"/>
                <w:szCs w:val="18"/>
              </w:rPr>
              <w:t>接口、</w:t>
            </w:r>
            <w:r w:rsidRPr="00E662B2">
              <w:rPr>
                <w:rFonts w:hint="eastAsia"/>
                <w:sz w:val="18"/>
                <w:szCs w:val="18"/>
              </w:rPr>
              <w:t>USB</w:t>
            </w:r>
            <w:r w:rsidRPr="00E662B2">
              <w:rPr>
                <w:rFonts w:hint="eastAsia"/>
                <w:sz w:val="18"/>
                <w:szCs w:val="18"/>
              </w:rPr>
              <w:t>等输入端口，支持</w:t>
            </w:r>
            <w:r w:rsidRPr="00E662B2">
              <w:rPr>
                <w:rFonts w:hint="eastAsia"/>
                <w:sz w:val="18"/>
                <w:szCs w:val="18"/>
              </w:rPr>
              <w:t>HD-BaseT</w:t>
            </w:r>
            <w:r w:rsidRPr="00E662B2">
              <w:rPr>
                <w:rFonts w:hint="eastAsia"/>
                <w:sz w:val="18"/>
                <w:szCs w:val="18"/>
              </w:rPr>
              <w:t>超远距离传输接口</w:t>
            </w:r>
            <w:r w:rsidRPr="00E662B2">
              <w:rPr>
                <w:rFonts w:hint="eastAsia"/>
                <w:sz w:val="18"/>
                <w:szCs w:val="18"/>
              </w:rPr>
              <w:t xml:space="preserve">, </w:t>
            </w:r>
            <w:r w:rsidRPr="00E662B2">
              <w:rPr>
                <w:rFonts w:hint="eastAsia"/>
                <w:sz w:val="18"/>
                <w:szCs w:val="18"/>
              </w:rPr>
              <w:t>实现网线高清数字传输；</w:t>
            </w:r>
            <w:r w:rsidRPr="00E662B2">
              <w:rPr>
                <w:rFonts w:hint="eastAsia"/>
                <w:sz w:val="18"/>
                <w:szCs w:val="18"/>
              </w:rPr>
              <w:t>7.</w:t>
            </w:r>
            <w:r w:rsidRPr="00E662B2">
              <w:rPr>
                <w:rFonts w:hint="eastAsia"/>
                <w:sz w:val="18"/>
                <w:szCs w:val="18"/>
              </w:rPr>
              <w:t>功能：支持几何校正（水平垂直梯形校正，点校正，弧形校正），内置多画面拼接系统、镜头水平可移动</w:t>
            </w:r>
            <w:r w:rsidRPr="00E662B2">
              <w:rPr>
                <w:rFonts w:hint="eastAsia"/>
                <w:sz w:val="18"/>
                <w:szCs w:val="18"/>
              </w:rPr>
              <w:t>50%</w:t>
            </w:r>
            <w:r w:rsidRPr="00E662B2">
              <w:rPr>
                <w:rFonts w:hint="eastAsia"/>
                <w:sz w:val="18"/>
                <w:szCs w:val="18"/>
              </w:rPr>
              <w:t>、左右移动</w:t>
            </w:r>
            <w:r w:rsidRPr="00E662B2">
              <w:rPr>
                <w:rFonts w:hint="eastAsia"/>
                <w:sz w:val="18"/>
                <w:szCs w:val="18"/>
              </w:rPr>
              <w:t>20%</w:t>
            </w:r>
            <w:r w:rsidRPr="00E662B2">
              <w:rPr>
                <w:rFonts w:hint="eastAsia"/>
                <w:sz w:val="18"/>
                <w:szCs w:val="18"/>
              </w:rPr>
              <w:t>、具有快整四角校正、弧形矫正，支持选配原厂无线网卡实现无线投影，</w:t>
            </w:r>
            <w:r w:rsidRPr="00E662B2">
              <w:rPr>
                <w:rFonts w:hint="eastAsia"/>
                <w:sz w:val="18"/>
                <w:szCs w:val="18"/>
              </w:rPr>
              <w:t xml:space="preserve">360 </w:t>
            </w:r>
            <w:r w:rsidRPr="00E662B2">
              <w:rPr>
                <w:rFonts w:hint="eastAsia"/>
                <w:sz w:val="18"/>
                <w:szCs w:val="18"/>
              </w:rPr>
              <w:t>度全方位安装；</w:t>
            </w:r>
            <w:r w:rsidRPr="00E662B2">
              <w:rPr>
                <w:rFonts w:hint="eastAsia"/>
                <w:sz w:val="18"/>
                <w:szCs w:val="18"/>
              </w:rPr>
              <w:t xml:space="preserve"> </w:t>
            </w:r>
          </w:p>
          <w:p w:rsidR="00591272" w:rsidRPr="00E662B2" w:rsidRDefault="00E0768B">
            <w:pPr>
              <w:rPr>
                <w:sz w:val="18"/>
                <w:szCs w:val="18"/>
              </w:rPr>
            </w:pPr>
            <w:r w:rsidRPr="00E662B2">
              <w:rPr>
                <w:rFonts w:hint="eastAsia"/>
                <w:sz w:val="18"/>
                <w:szCs w:val="18"/>
              </w:rPr>
              <w:t>品牌资质：环保及节能证书上公司和生产厂家必须为同一品牌公司、产品必须为原厂生产，本项目拒绝贴牌和代工产品。</w:t>
            </w:r>
          </w:p>
          <w:p w:rsidR="00591272" w:rsidRPr="00E662B2" w:rsidRDefault="00E0768B">
            <w:pPr>
              <w:rPr>
                <w:sz w:val="18"/>
                <w:szCs w:val="18"/>
              </w:rPr>
            </w:pPr>
            <w:r w:rsidRPr="00E662B2">
              <w:rPr>
                <w:rFonts w:hint="eastAsia"/>
                <w:sz w:val="18"/>
                <w:szCs w:val="18"/>
              </w:rPr>
              <w:t>包括电动幕布，其中</w:t>
            </w:r>
            <w:r w:rsidRPr="00E662B2">
              <w:rPr>
                <w:rFonts w:hint="eastAsia"/>
                <w:sz w:val="18"/>
                <w:szCs w:val="18"/>
              </w:rPr>
              <w:t>1</w:t>
            </w:r>
            <w:r w:rsidRPr="00E662B2">
              <w:rPr>
                <w:rFonts w:hint="eastAsia"/>
                <w:sz w:val="18"/>
                <w:szCs w:val="18"/>
              </w:rPr>
              <w:t>台为</w:t>
            </w:r>
            <w:r w:rsidRPr="00E662B2">
              <w:rPr>
                <w:rFonts w:hint="eastAsia"/>
                <w:sz w:val="18"/>
                <w:szCs w:val="18"/>
              </w:rPr>
              <w:t>150</w:t>
            </w:r>
            <w:r w:rsidRPr="00E662B2">
              <w:rPr>
                <w:rFonts w:hint="eastAsia"/>
                <w:sz w:val="18"/>
                <w:szCs w:val="18"/>
              </w:rPr>
              <w:t>寸，</w:t>
            </w:r>
            <w:r w:rsidRPr="00E662B2">
              <w:rPr>
                <w:rFonts w:hint="eastAsia"/>
                <w:sz w:val="18"/>
                <w:szCs w:val="18"/>
              </w:rPr>
              <w:t>4</w:t>
            </w:r>
            <w:r w:rsidRPr="00E662B2">
              <w:rPr>
                <w:rFonts w:hint="eastAsia"/>
                <w:sz w:val="18"/>
                <w:szCs w:val="18"/>
              </w:rPr>
              <w:t>台为</w:t>
            </w:r>
            <w:r w:rsidRPr="00E662B2">
              <w:rPr>
                <w:rFonts w:hint="eastAsia"/>
                <w:sz w:val="18"/>
                <w:szCs w:val="18"/>
              </w:rPr>
              <w:t>120</w:t>
            </w:r>
            <w:r w:rsidRPr="00E662B2">
              <w:rPr>
                <w:rFonts w:hint="eastAsia"/>
                <w:sz w:val="18"/>
                <w:szCs w:val="18"/>
              </w:rPr>
              <w:t>寸。</w:t>
            </w:r>
          </w:p>
          <w:p w:rsidR="00591272" w:rsidRPr="00E662B2" w:rsidRDefault="00E0768B">
            <w:pPr>
              <w:rPr>
                <w:sz w:val="18"/>
                <w:szCs w:val="18"/>
              </w:rPr>
            </w:pPr>
            <w:r w:rsidRPr="00E662B2">
              <w:rPr>
                <w:rFonts w:hint="eastAsia"/>
                <w:sz w:val="18"/>
                <w:szCs w:val="18"/>
              </w:rPr>
              <w:t>质保要求：</w:t>
            </w:r>
          </w:p>
          <w:p w:rsidR="00591272" w:rsidRPr="00E662B2" w:rsidRDefault="00E0768B">
            <w:pPr>
              <w:rPr>
                <w:sz w:val="18"/>
                <w:szCs w:val="18"/>
              </w:rPr>
            </w:pPr>
            <w:r w:rsidRPr="00E662B2">
              <w:rPr>
                <w:rFonts w:hint="eastAsia"/>
                <w:sz w:val="18"/>
                <w:szCs w:val="18"/>
              </w:rPr>
              <w:t xml:space="preserve">1. </w:t>
            </w:r>
            <w:r w:rsidRPr="00E662B2">
              <w:rPr>
                <w:rFonts w:hint="eastAsia"/>
                <w:sz w:val="18"/>
                <w:szCs w:val="18"/>
              </w:rPr>
              <w:t>整机含光源叁年保修；</w:t>
            </w:r>
          </w:p>
          <w:p w:rsidR="00591272" w:rsidRPr="00E662B2" w:rsidRDefault="00E0768B">
            <w:pPr>
              <w:rPr>
                <w:sz w:val="18"/>
                <w:szCs w:val="18"/>
              </w:rPr>
            </w:pPr>
            <w:r w:rsidRPr="00E662B2">
              <w:rPr>
                <w:rFonts w:hint="eastAsia"/>
                <w:sz w:val="18"/>
                <w:szCs w:val="18"/>
              </w:rPr>
              <w:t>2.</w:t>
            </w:r>
            <w:r w:rsidRPr="00E662B2">
              <w:rPr>
                <w:rFonts w:hint="eastAsia"/>
                <w:sz w:val="18"/>
                <w:szCs w:val="18"/>
              </w:rPr>
              <w:t>验收时提供原厂商针对本项目的授权函及质保函。</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lastRenderedPageBreak/>
              <w:t>5</w:t>
            </w:r>
          </w:p>
        </w:tc>
      </w:tr>
      <w:tr w:rsidR="00591272" w:rsidRPr="00E662B2">
        <w:trPr>
          <w:trHeight w:val="410"/>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8</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直录播系统</w:t>
            </w:r>
          </w:p>
        </w:tc>
        <w:tc>
          <w:tcPr>
            <w:tcW w:w="6489" w:type="dxa"/>
            <w:tcBorders>
              <w:top w:val="nil"/>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具有资源管理功能；</w:t>
            </w:r>
            <w:r w:rsidRPr="00E662B2">
              <w:rPr>
                <w:rFonts w:hint="eastAsia"/>
                <w:sz w:val="18"/>
                <w:szCs w:val="18"/>
              </w:rPr>
              <w:t>1080P</w:t>
            </w:r>
            <w:r w:rsidRPr="00E662B2">
              <w:rPr>
                <w:rFonts w:hint="eastAsia"/>
                <w:sz w:val="18"/>
                <w:szCs w:val="18"/>
              </w:rPr>
              <w:t>高清摄像头；无线话筒</w:t>
            </w:r>
            <w:r w:rsidRPr="00E662B2">
              <w:rPr>
                <w:rFonts w:hint="eastAsia"/>
                <w:sz w:val="18"/>
                <w:szCs w:val="18"/>
              </w:rPr>
              <w:t>/</w:t>
            </w:r>
            <w:r w:rsidRPr="00E662B2">
              <w:rPr>
                <w:rFonts w:hint="eastAsia"/>
                <w:sz w:val="18"/>
                <w:szCs w:val="18"/>
              </w:rPr>
              <w:t>麦克风；录直播主机；音视频切换器；辅材线缆等；</w:t>
            </w:r>
          </w:p>
          <w:p w:rsidR="00591272" w:rsidRPr="00E662B2" w:rsidRDefault="00E0768B">
            <w:pPr>
              <w:rPr>
                <w:sz w:val="18"/>
                <w:szCs w:val="18"/>
              </w:rPr>
            </w:pPr>
            <w:r w:rsidRPr="00E662B2">
              <w:rPr>
                <w:rFonts w:hint="eastAsia"/>
                <w:sz w:val="18"/>
                <w:szCs w:val="18"/>
              </w:rPr>
              <w:t>1.</w:t>
            </w:r>
            <w:r w:rsidRPr="00E662B2">
              <w:rPr>
                <w:rFonts w:hint="eastAsia"/>
                <w:sz w:val="18"/>
                <w:szCs w:val="18"/>
              </w:rPr>
              <w:t>一体化硬件设备，非</w:t>
            </w:r>
            <w:r w:rsidRPr="00E662B2">
              <w:rPr>
                <w:rFonts w:hint="eastAsia"/>
                <w:sz w:val="18"/>
                <w:szCs w:val="18"/>
              </w:rPr>
              <w:t>PC</w:t>
            </w:r>
            <w:r w:rsidRPr="00E662B2">
              <w:rPr>
                <w:rFonts w:hint="eastAsia"/>
                <w:sz w:val="18"/>
                <w:szCs w:val="18"/>
              </w:rPr>
              <w:t>架构，嵌入式</w:t>
            </w:r>
            <w:r w:rsidRPr="00E662B2">
              <w:rPr>
                <w:rFonts w:hint="eastAsia"/>
                <w:sz w:val="18"/>
                <w:szCs w:val="18"/>
              </w:rPr>
              <w:t>Linux</w:t>
            </w:r>
            <w:r w:rsidRPr="00E662B2">
              <w:rPr>
                <w:rFonts w:hint="eastAsia"/>
                <w:sz w:val="18"/>
                <w:szCs w:val="18"/>
              </w:rPr>
              <w:t>操作系统，高度集成图像识别跟踪、自动导播、直播、采集录制、视频统计等系统模块。图像识别跟踪无需额外安装任何跟踪辅助摄像机，利用全景摄像机即可进行图像分析。</w:t>
            </w:r>
          </w:p>
          <w:p w:rsidR="00591272" w:rsidRPr="00E662B2" w:rsidRDefault="00E0768B">
            <w:pPr>
              <w:rPr>
                <w:sz w:val="18"/>
                <w:szCs w:val="18"/>
              </w:rPr>
            </w:pPr>
            <w:r w:rsidRPr="00E662B2">
              <w:rPr>
                <w:rFonts w:hint="eastAsia"/>
                <w:sz w:val="18"/>
                <w:szCs w:val="18"/>
              </w:rPr>
              <w:t>2.</w:t>
            </w:r>
            <w:r w:rsidRPr="00E662B2">
              <w:rPr>
                <w:rFonts w:hint="eastAsia"/>
                <w:sz w:val="18"/>
                <w:szCs w:val="18"/>
              </w:rPr>
              <w:t>视频采用</w:t>
            </w:r>
            <w:r w:rsidRPr="00E662B2">
              <w:rPr>
                <w:rFonts w:hint="eastAsia"/>
                <w:sz w:val="18"/>
                <w:szCs w:val="18"/>
              </w:rPr>
              <w:t>H.264 High Profile 4.2</w:t>
            </w:r>
            <w:r w:rsidRPr="00E662B2">
              <w:rPr>
                <w:rFonts w:hint="eastAsia"/>
                <w:sz w:val="18"/>
                <w:szCs w:val="18"/>
              </w:rPr>
              <w:t>编码方式，纯硬件</w:t>
            </w:r>
            <w:r w:rsidRPr="00E662B2">
              <w:rPr>
                <w:rFonts w:hint="eastAsia"/>
                <w:sz w:val="18"/>
                <w:szCs w:val="18"/>
              </w:rPr>
              <w:t>DSP</w:t>
            </w:r>
            <w:r w:rsidRPr="00E662B2">
              <w:rPr>
                <w:rFonts w:hint="eastAsia"/>
                <w:sz w:val="18"/>
                <w:szCs w:val="18"/>
              </w:rPr>
              <w:t>方式采集高清视频及</w:t>
            </w:r>
            <w:r w:rsidRPr="00E662B2">
              <w:rPr>
                <w:rFonts w:hint="eastAsia"/>
                <w:sz w:val="18"/>
                <w:szCs w:val="18"/>
              </w:rPr>
              <w:t>VGA</w:t>
            </w:r>
            <w:r w:rsidRPr="00E662B2">
              <w:rPr>
                <w:rFonts w:hint="eastAsia"/>
                <w:sz w:val="18"/>
                <w:szCs w:val="18"/>
              </w:rPr>
              <w:t>信号，内置</w:t>
            </w:r>
            <w:r w:rsidRPr="00E662B2">
              <w:rPr>
                <w:rFonts w:hint="eastAsia"/>
                <w:sz w:val="18"/>
                <w:szCs w:val="18"/>
              </w:rPr>
              <w:t>3</w:t>
            </w:r>
            <w:r w:rsidRPr="00E662B2">
              <w:rPr>
                <w:rFonts w:hint="eastAsia"/>
                <w:sz w:val="18"/>
                <w:szCs w:val="18"/>
              </w:rPr>
              <w:t>组高清摄像机信号输入模块以及</w:t>
            </w:r>
            <w:r w:rsidRPr="00E662B2">
              <w:rPr>
                <w:rFonts w:hint="eastAsia"/>
                <w:sz w:val="18"/>
                <w:szCs w:val="18"/>
              </w:rPr>
              <w:t>1</w:t>
            </w:r>
            <w:r w:rsidRPr="00E662B2">
              <w:rPr>
                <w:rFonts w:hint="eastAsia"/>
                <w:sz w:val="18"/>
                <w:szCs w:val="18"/>
              </w:rPr>
              <w:t>路</w:t>
            </w:r>
            <w:r w:rsidRPr="00E662B2">
              <w:rPr>
                <w:rFonts w:hint="eastAsia"/>
                <w:sz w:val="18"/>
                <w:szCs w:val="18"/>
              </w:rPr>
              <w:t>DVI</w:t>
            </w:r>
            <w:r w:rsidRPr="00E662B2">
              <w:rPr>
                <w:rFonts w:hint="eastAsia"/>
                <w:sz w:val="18"/>
                <w:szCs w:val="18"/>
              </w:rPr>
              <w:t>视频信号输入模块，支持</w:t>
            </w:r>
            <w:r w:rsidRPr="00E662B2">
              <w:rPr>
                <w:rFonts w:hint="eastAsia"/>
                <w:sz w:val="18"/>
                <w:szCs w:val="18"/>
              </w:rPr>
              <w:t>4</w:t>
            </w:r>
            <w:r w:rsidRPr="00E662B2">
              <w:rPr>
                <w:rFonts w:hint="eastAsia"/>
                <w:sz w:val="18"/>
                <w:szCs w:val="18"/>
              </w:rPr>
              <w:t>路视频信号输入，信号类型支持</w:t>
            </w:r>
            <w:r w:rsidRPr="00E662B2">
              <w:rPr>
                <w:rFonts w:hint="eastAsia"/>
                <w:sz w:val="18"/>
                <w:szCs w:val="18"/>
              </w:rPr>
              <w:t>HDMI/VGA/HD-SDI/DVI/IP</w:t>
            </w:r>
            <w:r w:rsidRPr="00E662B2">
              <w:rPr>
                <w:rFonts w:hint="eastAsia"/>
                <w:sz w:val="18"/>
                <w:szCs w:val="18"/>
              </w:rPr>
              <w:t>。音频采用</w:t>
            </w:r>
            <w:r w:rsidRPr="00E662B2">
              <w:rPr>
                <w:rFonts w:hint="eastAsia"/>
                <w:sz w:val="18"/>
                <w:szCs w:val="18"/>
              </w:rPr>
              <w:t>AAC</w:t>
            </w:r>
            <w:r w:rsidRPr="00E662B2">
              <w:rPr>
                <w:rFonts w:hint="eastAsia"/>
                <w:sz w:val="18"/>
                <w:szCs w:val="18"/>
              </w:rPr>
              <w:t>高清编码方式，支持</w:t>
            </w:r>
            <w:r w:rsidRPr="00E662B2">
              <w:rPr>
                <w:rFonts w:hint="eastAsia"/>
                <w:sz w:val="18"/>
                <w:szCs w:val="18"/>
              </w:rPr>
              <w:t>2</w:t>
            </w:r>
            <w:r w:rsidRPr="00E662B2">
              <w:rPr>
                <w:rFonts w:hint="eastAsia"/>
                <w:sz w:val="18"/>
                <w:szCs w:val="18"/>
              </w:rPr>
              <w:t>路</w:t>
            </w:r>
            <w:r w:rsidRPr="00E662B2">
              <w:rPr>
                <w:rFonts w:hint="eastAsia"/>
                <w:sz w:val="18"/>
                <w:szCs w:val="18"/>
              </w:rPr>
              <w:t>RCA</w:t>
            </w:r>
            <w:r w:rsidRPr="00E662B2">
              <w:rPr>
                <w:rFonts w:hint="eastAsia"/>
                <w:sz w:val="18"/>
                <w:szCs w:val="18"/>
              </w:rPr>
              <w:t>音频输入接口，</w:t>
            </w:r>
            <w:r w:rsidRPr="00E662B2">
              <w:rPr>
                <w:rFonts w:hint="eastAsia"/>
                <w:sz w:val="18"/>
                <w:szCs w:val="18"/>
              </w:rPr>
              <w:t>2</w:t>
            </w:r>
            <w:r w:rsidRPr="00E662B2">
              <w:rPr>
                <w:rFonts w:hint="eastAsia"/>
                <w:sz w:val="18"/>
                <w:szCs w:val="18"/>
              </w:rPr>
              <w:t>路</w:t>
            </w:r>
            <w:r w:rsidRPr="00E662B2">
              <w:rPr>
                <w:rFonts w:hint="eastAsia"/>
                <w:sz w:val="18"/>
                <w:szCs w:val="18"/>
              </w:rPr>
              <w:t>RCA</w:t>
            </w:r>
            <w:r w:rsidRPr="00E662B2">
              <w:rPr>
                <w:rFonts w:hint="eastAsia"/>
                <w:sz w:val="18"/>
                <w:szCs w:val="18"/>
              </w:rPr>
              <w:t>音频输出接口。</w:t>
            </w:r>
          </w:p>
          <w:p w:rsidR="00591272" w:rsidRPr="00E662B2" w:rsidRDefault="00E0768B">
            <w:pPr>
              <w:rPr>
                <w:sz w:val="18"/>
                <w:szCs w:val="18"/>
              </w:rPr>
            </w:pPr>
            <w:r w:rsidRPr="00E662B2">
              <w:rPr>
                <w:rFonts w:hint="eastAsia"/>
                <w:sz w:val="18"/>
                <w:szCs w:val="18"/>
              </w:rPr>
              <w:t>3.</w:t>
            </w:r>
            <w:r w:rsidRPr="00E662B2">
              <w:rPr>
                <w:rFonts w:hint="eastAsia"/>
                <w:sz w:val="18"/>
                <w:szCs w:val="18"/>
              </w:rPr>
              <w:t>配备两路千兆网络接口，减轻网络负载压力；内置</w:t>
            </w:r>
            <w:r w:rsidRPr="00E662B2">
              <w:rPr>
                <w:rFonts w:hint="eastAsia"/>
                <w:sz w:val="18"/>
                <w:szCs w:val="18"/>
              </w:rPr>
              <w:t>VOD</w:t>
            </w:r>
            <w:r w:rsidRPr="00E662B2">
              <w:rPr>
                <w:rFonts w:hint="eastAsia"/>
                <w:sz w:val="18"/>
                <w:szCs w:val="18"/>
              </w:rPr>
              <w:t>点播模块，无需安装插件，可通过网络进行视频文件在线点播，可提供至少</w:t>
            </w:r>
            <w:r w:rsidRPr="00E662B2">
              <w:rPr>
                <w:rFonts w:hint="eastAsia"/>
                <w:sz w:val="18"/>
                <w:szCs w:val="18"/>
              </w:rPr>
              <w:t>50</w:t>
            </w:r>
            <w:r w:rsidRPr="00E662B2">
              <w:rPr>
                <w:rFonts w:hint="eastAsia"/>
                <w:sz w:val="18"/>
                <w:szCs w:val="18"/>
              </w:rPr>
              <w:t>路的公网在线直播。</w:t>
            </w:r>
          </w:p>
          <w:p w:rsidR="00591272" w:rsidRPr="00E662B2" w:rsidRDefault="00E0768B">
            <w:pPr>
              <w:rPr>
                <w:sz w:val="18"/>
                <w:szCs w:val="18"/>
              </w:rPr>
            </w:pPr>
            <w:r w:rsidRPr="00E662B2">
              <w:rPr>
                <w:rFonts w:hint="eastAsia"/>
                <w:sz w:val="18"/>
                <w:szCs w:val="18"/>
              </w:rPr>
              <w:t>4.</w:t>
            </w:r>
            <w:r w:rsidRPr="00E662B2">
              <w:rPr>
                <w:rFonts w:hint="eastAsia"/>
                <w:sz w:val="18"/>
                <w:szCs w:val="18"/>
              </w:rPr>
              <w:t>主机自带</w:t>
            </w:r>
            <w:r w:rsidRPr="00E662B2">
              <w:rPr>
                <w:rFonts w:hint="eastAsia"/>
                <w:sz w:val="18"/>
                <w:szCs w:val="18"/>
              </w:rPr>
              <w:t>1TB</w:t>
            </w:r>
            <w:r w:rsidRPr="00E662B2">
              <w:rPr>
                <w:rFonts w:hint="eastAsia"/>
                <w:sz w:val="18"/>
                <w:szCs w:val="18"/>
              </w:rPr>
              <w:t>硬盘空间。文件管理数据库可对课件进行管理，在嵌入式设备上录制信息、课件名均以中文存储，课件查询方便快捷。并带有自动上传及定时上传到额外指定的</w:t>
            </w:r>
            <w:r w:rsidRPr="00E662B2">
              <w:rPr>
                <w:rFonts w:hint="eastAsia"/>
                <w:sz w:val="18"/>
                <w:szCs w:val="18"/>
              </w:rPr>
              <w:t>FTP</w:t>
            </w:r>
            <w:r w:rsidRPr="00E662B2">
              <w:rPr>
                <w:rFonts w:hint="eastAsia"/>
                <w:sz w:val="18"/>
                <w:szCs w:val="18"/>
              </w:rPr>
              <w:t>资源服务器的功能，支持</w:t>
            </w:r>
            <w:r w:rsidRPr="00E662B2">
              <w:rPr>
                <w:rFonts w:hint="eastAsia"/>
                <w:sz w:val="18"/>
                <w:szCs w:val="18"/>
              </w:rPr>
              <w:t>NAS</w:t>
            </w:r>
            <w:r w:rsidRPr="00E662B2">
              <w:rPr>
                <w:rFonts w:hint="eastAsia"/>
                <w:sz w:val="18"/>
                <w:szCs w:val="18"/>
              </w:rPr>
              <w:t>网络存储。</w:t>
            </w:r>
          </w:p>
          <w:p w:rsidR="00591272" w:rsidRPr="00E662B2" w:rsidRDefault="00E0768B">
            <w:pPr>
              <w:rPr>
                <w:sz w:val="18"/>
                <w:szCs w:val="18"/>
              </w:rPr>
            </w:pPr>
            <w:r w:rsidRPr="00E662B2">
              <w:rPr>
                <w:rFonts w:hint="eastAsia"/>
                <w:sz w:val="18"/>
                <w:szCs w:val="18"/>
              </w:rPr>
              <w:t>5.</w:t>
            </w:r>
            <w:r w:rsidRPr="00E662B2">
              <w:rPr>
                <w:rFonts w:hint="eastAsia"/>
                <w:sz w:val="18"/>
                <w:szCs w:val="18"/>
              </w:rPr>
              <w:t>采用最先进跟踪算法，通过人脸轮廓检测方法，准确率达到</w:t>
            </w:r>
            <w:r w:rsidRPr="00E662B2">
              <w:rPr>
                <w:rFonts w:hint="eastAsia"/>
                <w:sz w:val="18"/>
                <w:szCs w:val="18"/>
              </w:rPr>
              <w:t>90%</w:t>
            </w:r>
            <w:r w:rsidRPr="00E662B2">
              <w:rPr>
                <w:rFonts w:hint="eastAsia"/>
                <w:sz w:val="18"/>
                <w:szCs w:val="18"/>
              </w:rPr>
              <w:t>以上；支持跟踪识别屏蔽功能，支持站立坐下、左右、前后宽动态识别技术，支持站立时间设置、跟踪面积识别等跟踪特点。</w:t>
            </w:r>
          </w:p>
          <w:p w:rsidR="00591272" w:rsidRPr="00E662B2" w:rsidRDefault="00E0768B">
            <w:pPr>
              <w:rPr>
                <w:sz w:val="18"/>
                <w:szCs w:val="18"/>
              </w:rPr>
            </w:pPr>
            <w:r w:rsidRPr="00E662B2">
              <w:rPr>
                <w:rFonts w:hint="eastAsia"/>
                <w:sz w:val="18"/>
                <w:szCs w:val="18"/>
              </w:rPr>
              <w:t>6.</w:t>
            </w:r>
            <w:r w:rsidRPr="00E662B2">
              <w:rPr>
                <w:rFonts w:hint="eastAsia"/>
                <w:sz w:val="18"/>
                <w:szCs w:val="18"/>
              </w:rPr>
              <w:t>内置两路</w:t>
            </w:r>
            <w:r w:rsidRPr="00E662B2">
              <w:rPr>
                <w:rFonts w:hint="eastAsia"/>
                <w:sz w:val="18"/>
                <w:szCs w:val="18"/>
              </w:rPr>
              <w:t>RS-232</w:t>
            </w:r>
            <w:r w:rsidRPr="00E662B2">
              <w:rPr>
                <w:rFonts w:hint="eastAsia"/>
                <w:sz w:val="18"/>
                <w:szCs w:val="18"/>
              </w:rPr>
              <w:t>或</w:t>
            </w:r>
            <w:r w:rsidRPr="00E662B2">
              <w:rPr>
                <w:rFonts w:hint="eastAsia"/>
                <w:sz w:val="18"/>
                <w:szCs w:val="18"/>
              </w:rPr>
              <w:t>RS-485</w:t>
            </w:r>
            <w:r w:rsidRPr="00E662B2">
              <w:rPr>
                <w:rFonts w:hint="eastAsia"/>
                <w:sz w:val="18"/>
                <w:szCs w:val="18"/>
              </w:rPr>
              <w:t>接口，对接摄像头、控制面板、导播键盘等设备可远程控制摄像头的转动及缩放。</w:t>
            </w:r>
          </w:p>
          <w:p w:rsidR="00591272" w:rsidRPr="00E662B2" w:rsidRDefault="00E0768B">
            <w:pPr>
              <w:rPr>
                <w:sz w:val="18"/>
                <w:szCs w:val="18"/>
              </w:rPr>
            </w:pPr>
            <w:r w:rsidRPr="00E662B2">
              <w:rPr>
                <w:rFonts w:hint="eastAsia"/>
                <w:sz w:val="18"/>
                <w:szCs w:val="18"/>
              </w:rPr>
              <w:t>7.</w:t>
            </w:r>
            <w:r w:rsidRPr="00E662B2">
              <w:rPr>
                <w:rFonts w:hint="eastAsia"/>
                <w:sz w:val="18"/>
                <w:szCs w:val="18"/>
              </w:rPr>
              <w:t>配备</w:t>
            </w:r>
            <w:r w:rsidRPr="00E662B2">
              <w:rPr>
                <w:rFonts w:hint="eastAsia"/>
                <w:sz w:val="18"/>
                <w:szCs w:val="18"/>
              </w:rPr>
              <w:t>HDMI</w:t>
            </w:r>
            <w:r w:rsidRPr="00E662B2">
              <w:rPr>
                <w:rFonts w:hint="eastAsia"/>
                <w:sz w:val="18"/>
                <w:szCs w:val="18"/>
              </w:rPr>
              <w:t>监控输出接口，不需要接其他转换设备。该接口可以直接将直播画面输出到大屏、非编等设备中，无延迟、非网络接口，分辨率可任意设置，最大支持</w:t>
            </w:r>
            <w:r w:rsidRPr="00E662B2">
              <w:rPr>
                <w:rFonts w:hint="eastAsia"/>
                <w:sz w:val="18"/>
                <w:szCs w:val="18"/>
              </w:rPr>
              <w:t>1920*1080</w:t>
            </w:r>
            <w:r w:rsidRPr="00E662B2">
              <w:rPr>
                <w:rFonts w:hint="eastAsia"/>
                <w:sz w:val="18"/>
                <w:szCs w:val="18"/>
              </w:rPr>
              <w:t>。</w:t>
            </w:r>
          </w:p>
          <w:p w:rsidR="00591272" w:rsidRPr="00E662B2" w:rsidRDefault="00E0768B">
            <w:pPr>
              <w:rPr>
                <w:sz w:val="18"/>
                <w:szCs w:val="18"/>
              </w:rPr>
            </w:pPr>
            <w:r w:rsidRPr="00E662B2">
              <w:rPr>
                <w:rFonts w:hint="eastAsia"/>
                <w:sz w:val="18"/>
                <w:szCs w:val="18"/>
              </w:rPr>
              <w:t>8.</w:t>
            </w:r>
            <w:r w:rsidRPr="00E662B2">
              <w:rPr>
                <w:rFonts w:hint="eastAsia"/>
                <w:sz w:val="18"/>
                <w:szCs w:val="18"/>
              </w:rPr>
              <w:t>为了方便录播系统操作，录播主机要求同时支持桌面式控制面板和导播台同时接入，同时使用。</w:t>
            </w:r>
          </w:p>
          <w:p w:rsidR="00591272" w:rsidRPr="00E662B2" w:rsidRDefault="00E0768B">
            <w:pPr>
              <w:rPr>
                <w:sz w:val="18"/>
                <w:szCs w:val="18"/>
              </w:rPr>
            </w:pPr>
            <w:r w:rsidRPr="00E662B2">
              <w:rPr>
                <w:rFonts w:hint="eastAsia"/>
                <w:sz w:val="18"/>
                <w:szCs w:val="18"/>
              </w:rPr>
              <w:t>9.</w:t>
            </w:r>
            <w:r w:rsidRPr="00E662B2">
              <w:rPr>
                <w:rFonts w:hint="eastAsia"/>
                <w:sz w:val="18"/>
                <w:szCs w:val="18"/>
              </w:rPr>
              <w:t>主机自带显示屏，可实时显示录播主机</w:t>
            </w:r>
            <w:r w:rsidRPr="00E662B2">
              <w:rPr>
                <w:rFonts w:hint="eastAsia"/>
                <w:sz w:val="18"/>
                <w:szCs w:val="18"/>
              </w:rPr>
              <w:t>IP</w:t>
            </w:r>
            <w:r w:rsidRPr="00E662B2">
              <w:rPr>
                <w:rFonts w:hint="eastAsia"/>
                <w:sz w:val="18"/>
                <w:szCs w:val="18"/>
              </w:rPr>
              <w:t>地址和硬盘存储容量。</w:t>
            </w:r>
          </w:p>
          <w:p w:rsidR="00591272" w:rsidRPr="00E662B2" w:rsidRDefault="00E0768B">
            <w:pPr>
              <w:rPr>
                <w:sz w:val="18"/>
                <w:szCs w:val="18"/>
              </w:rPr>
            </w:pPr>
            <w:r w:rsidRPr="00E662B2">
              <w:rPr>
                <w:rFonts w:hint="eastAsia"/>
                <w:sz w:val="18"/>
                <w:szCs w:val="18"/>
              </w:rPr>
              <w:t>10.</w:t>
            </w:r>
            <w:r w:rsidRPr="00E662B2">
              <w:rPr>
                <w:rFonts w:hint="eastAsia"/>
                <w:sz w:val="18"/>
                <w:szCs w:val="18"/>
              </w:rPr>
              <w:t>支持</w:t>
            </w:r>
            <w:r w:rsidRPr="00E662B2">
              <w:rPr>
                <w:rFonts w:hint="eastAsia"/>
                <w:sz w:val="18"/>
                <w:szCs w:val="18"/>
              </w:rPr>
              <w:t>Andiord</w:t>
            </w:r>
            <w:r w:rsidRPr="00E662B2">
              <w:rPr>
                <w:rFonts w:hint="eastAsia"/>
                <w:sz w:val="18"/>
                <w:szCs w:val="18"/>
              </w:rPr>
              <w:t>、</w:t>
            </w:r>
            <w:r w:rsidRPr="00E662B2">
              <w:rPr>
                <w:rFonts w:hint="eastAsia"/>
                <w:sz w:val="18"/>
                <w:szCs w:val="18"/>
              </w:rPr>
              <w:t>IOS</w:t>
            </w:r>
            <w:r w:rsidRPr="00E662B2">
              <w:rPr>
                <w:rFonts w:hint="eastAsia"/>
                <w:sz w:val="18"/>
                <w:szCs w:val="18"/>
              </w:rPr>
              <w:t>手机</w:t>
            </w:r>
            <w:r w:rsidRPr="00E662B2">
              <w:rPr>
                <w:rFonts w:hint="eastAsia"/>
                <w:sz w:val="18"/>
                <w:szCs w:val="18"/>
              </w:rPr>
              <w:t>APP</w:t>
            </w:r>
            <w:r w:rsidRPr="00E662B2">
              <w:rPr>
                <w:rFonts w:hint="eastAsia"/>
                <w:sz w:val="18"/>
                <w:szCs w:val="18"/>
              </w:rPr>
              <w:t>进行导播和直播，支持</w:t>
            </w:r>
            <w:r w:rsidRPr="00E662B2">
              <w:rPr>
                <w:rFonts w:hint="eastAsia"/>
                <w:sz w:val="18"/>
                <w:szCs w:val="18"/>
              </w:rPr>
              <w:t>APP Store</w:t>
            </w:r>
            <w:r w:rsidRPr="00E662B2">
              <w:rPr>
                <w:rFonts w:hint="eastAsia"/>
                <w:sz w:val="18"/>
                <w:szCs w:val="18"/>
              </w:rPr>
              <w:t>、豌豆荚、应用宝、百度手机等软件应用商城下载。</w:t>
            </w:r>
          </w:p>
          <w:p w:rsidR="00591272" w:rsidRPr="00E662B2" w:rsidRDefault="00E0768B">
            <w:pPr>
              <w:rPr>
                <w:sz w:val="18"/>
                <w:szCs w:val="18"/>
              </w:rPr>
            </w:pPr>
            <w:r w:rsidRPr="00E662B2">
              <w:rPr>
                <w:rFonts w:hint="eastAsia"/>
                <w:sz w:val="18"/>
                <w:szCs w:val="18"/>
              </w:rPr>
              <w:t>11.</w:t>
            </w:r>
            <w:r w:rsidRPr="00E662B2">
              <w:rPr>
                <w:rFonts w:hint="eastAsia"/>
                <w:sz w:val="18"/>
                <w:szCs w:val="18"/>
              </w:rPr>
              <w:t>支持</w:t>
            </w:r>
            <w:r w:rsidRPr="00E662B2">
              <w:rPr>
                <w:rFonts w:hint="eastAsia"/>
                <w:sz w:val="18"/>
                <w:szCs w:val="18"/>
              </w:rPr>
              <w:t>1</w:t>
            </w:r>
            <w:r w:rsidRPr="00E662B2">
              <w:rPr>
                <w:rFonts w:hint="eastAsia"/>
                <w:sz w:val="18"/>
                <w:szCs w:val="18"/>
              </w:rPr>
              <w:t>主讲</w:t>
            </w:r>
            <w:r w:rsidRPr="00E662B2">
              <w:rPr>
                <w:rFonts w:hint="eastAsia"/>
                <w:sz w:val="18"/>
                <w:szCs w:val="18"/>
              </w:rPr>
              <w:t>+3</w:t>
            </w:r>
            <w:r w:rsidRPr="00E662B2">
              <w:rPr>
                <w:rFonts w:hint="eastAsia"/>
                <w:sz w:val="18"/>
                <w:szCs w:val="18"/>
              </w:rPr>
              <w:t>听讲的专递互动课堂方案（配合互动教学软件实现），录播主机可任意切换为主讲和听讲不同的模式。</w:t>
            </w:r>
          </w:p>
          <w:p w:rsidR="00591272" w:rsidRPr="00E662B2" w:rsidRDefault="00E0768B">
            <w:pPr>
              <w:rPr>
                <w:sz w:val="18"/>
                <w:szCs w:val="18"/>
              </w:rPr>
            </w:pPr>
            <w:r w:rsidRPr="00E662B2">
              <w:rPr>
                <w:rFonts w:hint="eastAsia"/>
                <w:sz w:val="18"/>
                <w:szCs w:val="18"/>
              </w:rPr>
              <w:t>12.</w:t>
            </w:r>
            <w:r w:rsidRPr="00E662B2">
              <w:rPr>
                <w:rFonts w:hint="eastAsia"/>
                <w:sz w:val="18"/>
                <w:szCs w:val="18"/>
              </w:rPr>
              <w:t>录播主机支持通过遥控器控制，通过遥控器支持录播的录制和停止等功能，遥控器支持</w:t>
            </w:r>
            <w:r w:rsidRPr="00E662B2">
              <w:rPr>
                <w:rFonts w:hint="eastAsia"/>
                <w:sz w:val="18"/>
                <w:szCs w:val="18"/>
              </w:rPr>
              <w:t>2.4GHz</w:t>
            </w:r>
            <w:r w:rsidRPr="00E662B2">
              <w:rPr>
                <w:rFonts w:hint="eastAsia"/>
                <w:sz w:val="18"/>
                <w:szCs w:val="18"/>
              </w:rPr>
              <w:t>传输，同时通过遥控器可以作为教师的授课翻页笔使用，方便教师日常应用。</w:t>
            </w:r>
          </w:p>
          <w:p w:rsidR="00591272" w:rsidRPr="00E662B2" w:rsidRDefault="00E0768B">
            <w:pPr>
              <w:rPr>
                <w:sz w:val="18"/>
                <w:szCs w:val="18"/>
              </w:rPr>
            </w:pPr>
            <w:r w:rsidRPr="00E662B2">
              <w:rPr>
                <w:rFonts w:hint="eastAsia"/>
                <w:sz w:val="18"/>
                <w:szCs w:val="18"/>
              </w:rPr>
              <w:t>13.</w:t>
            </w:r>
            <w:r w:rsidRPr="00E662B2">
              <w:rPr>
                <w:rFonts w:hint="eastAsia"/>
                <w:sz w:val="18"/>
                <w:szCs w:val="18"/>
              </w:rPr>
              <w:t>支持将手机或平板的摄像头作为录播主机的移动机位接入（配合课堂师生互动软件实现），补充固定机位不可以移动的缺陷，通过移动机位可以进行拍照记录、</w:t>
            </w:r>
            <w:r w:rsidRPr="00E662B2">
              <w:rPr>
                <w:rFonts w:hint="eastAsia"/>
                <w:sz w:val="18"/>
                <w:szCs w:val="18"/>
              </w:rPr>
              <w:lastRenderedPageBreak/>
              <w:t>直播学生操作细节画面。</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lastRenderedPageBreak/>
              <w:t>1</w:t>
            </w:r>
          </w:p>
        </w:tc>
      </w:tr>
      <w:tr w:rsidR="00591272" w:rsidRPr="00E662B2">
        <w:trPr>
          <w:trHeight w:val="1125"/>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9</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显示器</w:t>
            </w:r>
            <w:r w:rsidRPr="00E662B2">
              <w:rPr>
                <w:rFonts w:hint="eastAsia"/>
                <w:sz w:val="18"/>
                <w:szCs w:val="18"/>
              </w:rPr>
              <w:t>1</w:t>
            </w:r>
          </w:p>
        </w:tc>
        <w:tc>
          <w:tcPr>
            <w:tcW w:w="6489" w:type="dxa"/>
            <w:tcBorders>
              <w:top w:val="nil"/>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屏幕尺寸</w:t>
            </w:r>
            <w:r w:rsidRPr="00E662B2">
              <w:rPr>
                <w:rFonts w:hint="eastAsia"/>
                <w:sz w:val="18"/>
                <w:szCs w:val="18"/>
              </w:rPr>
              <w:t>55</w:t>
            </w:r>
            <w:r w:rsidRPr="00E662B2">
              <w:rPr>
                <w:rFonts w:hint="eastAsia"/>
                <w:sz w:val="18"/>
                <w:szCs w:val="18"/>
              </w:rPr>
              <w:t>英寸；屏幕分辨率</w:t>
            </w:r>
            <w:r w:rsidRPr="00E662B2">
              <w:rPr>
                <w:rFonts w:hint="eastAsia"/>
                <w:sz w:val="18"/>
                <w:szCs w:val="18"/>
              </w:rPr>
              <w:t xml:space="preserve">  </w:t>
            </w:r>
            <w:r w:rsidRPr="00E662B2">
              <w:rPr>
                <w:rFonts w:hint="eastAsia"/>
                <w:sz w:val="18"/>
                <w:szCs w:val="18"/>
              </w:rPr>
              <w:t>超高清</w:t>
            </w:r>
            <w:r w:rsidRPr="00E662B2">
              <w:rPr>
                <w:rFonts w:hint="eastAsia"/>
                <w:sz w:val="18"/>
                <w:szCs w:val="18"/>
              </w:rPr>
              <w:t>4K</w:t>
            </w:r>
            <w:r w:rsidRPr="00E662B2">
              <w:rPr>
                <w:rFonts w:hint="eastAsia"/>
                <w:sz w:val="18"/>
                <w:szCs w:val="18"/>
              </w:rPr>
              <w:t>（</w:t>
            </w:r>
            <w:r w:rsidRPr="00E662B2">
              <w:rPr>
                <w:rFonts w:hint="eastAsia"/>
                <w:sz w:val="18"/>
                <w:szCs w:val="18"/>
              </w:rPr>
              <w:t>3840x2160</w:t>
            </w:r>
            <w:r w:rsidRPr="00E662B2">
              <w:rPr>
                <w:rFonts w:hint="eastAsia"/>
                <w:sz w:val="18"/>
                <w:szCs w:val="18"/>
              </w:rPr>
              <w:t>）；屏幕比例</w:t>
            </w:r>
            <w:r w:rsidRPr="00E662B2">
              <w:rPr>
                <w:rFonts w:hint="eastAsia"/>
                <w:sz w:val="18"/>
                <w:szCs w:val="18"/>
              </w:rPr>
              <w:t xml:space="preserve">  16:9</w:t>
            </w:r>
            <w:r w:rsidRPr="00E662B2">
              <w:rPr>
                <w:rFonts w:hint="eastAsia"/>
                <w:sz w:val="18"/>
                <w:szCs w:val="18"/>
              </w:rPr>
              <w:t>；屏幕等级</w:t>
            </w:r>
            <w:r w:rsidRPr="00E662B2">
              <w:rPr>
                <w:rFonts w:hint="eastAsia"/>
                <w:sz w:val="18"/>
                <w:szCs w:val="18"/>
              </w:rPr>
              <w:t xml:space="preserve">  A</w:t>
            </w:r>
            <w:r w:rsidRPr="00E662B2">
              <w:rPr>
                <w:rFonts w:hint="eastAsia"/>
                <w:sz w:val="18"/>
                <w:szCs w:val="18"/>
              </w:rPr>
              <w:t>级；亮度</w:t>
            </w:r>
            <w:r w:rsidRPr="00E662B2">
              <w:rPr>
                <w:rFonts w:hint="eastAsia"/>
                <w:sz w:val="18"/>
                <w:szCs w:val="18"/>
              </w:rPr>
              <w:t xml:space="preserve">  400-600</w:t>
            </w:r>
            <w:r w:rsidRPr="00E662B2">
              <w:rPr>
                <w:rFonts w:hint="eastAsia"/>
                <w:sz w:val="18"/>
                <w:szCs w:val="18"/>
              </w:rPr>
              <w:t>流明；刷屏率</w:t>
            </w:r>
            <w:r w:rsidRPr="00E662B2">
              <w:rPr>
                <w:rFonts w:hint="eastAsia"/>
                <w:sz w:val="18"/>
                <w:szCs w:val="18"/>
              </w:rPr>
              <w:t xml:space="preserve">  60HZ</w:t>
            </w:r>
            <w:r w:rsidRPr="00E662B2">
              <w:rPr>
                <w:rFonts w:hint="eastAsia"/>
                <w:sz w:val="18"/>
                <w:szCs w:val="18"/>
              </w:rPr>
              <w:t>；扫描方式</w:t>
            </w:r>
            <w:r w:rsidRPr="00E662B2">
              <w:rPr>
                <w:rFonts w:hint="eastAsia"/>
                <w:sz w:val="18"/>
                <w:szCs w:val="18"/>
              </w:rPr>
              <w:t xml:space="preserve">  </w:t>
            </w:r>
            <w:r w:rsidRPr="00E662B2">
              <w:rPr>
                <w:rFonts w:hint="eastAsia"/>
                <w:sz w:val="18"/>
                <w:szCs w:val="18"/>
              </w:rPr>
              <w:t>逐行扫描；响应时间</w:t>
            </w:r>
            <w:r w:rsidRPr="00E662B2">
              <w:rPr>
                <w:rFonts w:hint="eastAsia"/>
                <w:sz w:val="18"/>
                <w:szCs w:val="18"/>
              </w:rPr>
              <w:t xml:space="preserve">  9</w:t>
            </w:r>
            <w:r w:rsidRPr="00E662B2">
              <w:rPr>
                <w:rFonts w:hint="eastAsia"/>
                <w:sz w:val="18"/>
                <w:szCs w:val="18"/>
              </w:rPr>
              <w:t>；智能电视</w:t>
            </w:r>
            <w:r w:rsidRPr="00E662B2">
              <w:rPr>
                <w:rFonts w:hint="eastAsia"/>
                <w:sz w:val="18"/>
                <w:szCs w:val="18"/>
              </w:rPr>
              <w:t xml:space="preserve">  </w:t>
            </w:r>
            <w:r w:rsidRPr="00E662B2">
              <w:rPr>
                <w:rFonts w:hint="eastAsia"/>
                <w:sz w:val="18"/>
                <w:szCs w:val="18"/>
              </w:rPr>
              <w:t>是；操作系统</w:t>
            </w:r>
            <w:r w:rsidRPr="00E662B2">
              <w:rPr>
                <w:rFonts w:hint="eastAsia"/>
                <w:sz w:val="18"/>
                <w:szCs w:val="18"/>
              </w:rPr>
              <w:t xml:space="preserve">  Android 4.4</w:t>
            </w:r>
            <w:r w:rsidRPr="00E662B2">
              <w:rPr>
                <w:rFonts w:hint="eastAsia"/>
                <w:sz w:val="18"/>
                <w:szCs w:val="18"/>
              </w:rPr>
              <w:t>以上</w:t>
            </w:r>
            <w:r w:rsidRPr="00E662B2">
              <w:rPr>
                <w:rFonts w:hint="eastAsia"/>
                <w:sz w:val="18"/>
                <w:szCs w:val="18"/>
              </w:rPr>
              <w:t xml:space="preserve"> </w:t>
            </w:r>
            <w:r w:rsidRPr="00E662B2">
              <w:rPr>
                <w:rFonts w:hint="eastAsia"/>
                <w:sz w:val="18"/>
                <w:szCs w:val="18"/>
              </w:rPr>
              <w:t>；</w:t>
            </w:r>
            <w:r w:rsidRPr="00E662B2">
              <w:rPr>
                <w:rFonts w:hint="eastAsia"/>
                <w:sz w:val="18"/>
                <w:szCs w:val="18"/>
              </w:rPr>
              <w:t>CPU  4</w:t>
            </w:r>
            <w:r w:rsidRPr="00E662B2">
              <w:rPr>
                <w:rFonts w:hint="eastAsia"/>
                <w:sz w:val="18"/>
                <w:szCs w:val="18"/>
              </w:rPr>
              <w:t>核；</w:t>
            </w:r>
            <w:r w:rsidRPr="00E662B2">
              <w:rPr>
                <w:rFonts w:hint="eastAsia"/>
                <w:sz w:val="18"/>
                <w:szCs w:val="18"/>
              </w:rPr>
              <w:t>GPU  6</w:t>
            </w:r>
            <w:r w:rsidRPr="00E662B2">
              <w:rPr>
                <w:rFonts w:hint="eastAsia"/>
                <w:sz w:val="18"/>
                <w:szCs w:val="18"/>
              </w:rPr>
              <w:t>核；内部存储空间</w:t>
            </w:r>
            <w:r w:rsidRPr="00E662B2">
              <w:rPr>
                <w:rFonts w:hint="eastAsia"/>
                <w:sz w:val="18"/>
                <w:szCs w:val="18"/>
              </w:rPr>
              <w:t xml:space="preserve">  1.5G/8G</w:t>
            </w:r>
            <w:r w:rsidRPr="00E662B2">
              <w:rPr>
                <w:rFonts w:hint="eastAsia"/>
                <w:sz w:val="18"/>
                <w:szCs w:val="18"/>
              </w:rPr>
              <w:t>；数字电视有线传输；音频参数，音频系统，杜比</w:t>
            </w:r>
            <w:r w:rsidRPr="00E662B2">
              <w:rPr>
                <w:rFonts w:hint="eastAsia"/>
                <w:sz w:val="18"/>
                <w:szCs w:val="18"/>
              </w:rPr>
              <w:t>&amp;DTS</w:t>
            </w:r>
            <w:r w:rsidRPr="00E662B2">
              <w:rPr>
                <w:rFonts w:hint="eastAsia"/>
                <w:sz w:val="18"/>
                <w:szCs w:val="18"/>
              </w:rPr>
              <w:t>环绕立体声，多声道功能环绕声扬声器类型；辐射方向向后</w:t>
            </w:r>
            <w:r w:rsidRPr="00E662B2">
              <w:rPr>
                <w:rFonts w:hint="eastAsia"/>
                <w:sz w:val="18"/>
                <w:szCs w:val="18"/>
              </w:rPr>
              <w:t>/</w:t>
            </w:r>
            <w:r w:rsidRPr="00E662B2">
              <w:rPr>
                <w:rFonts w:hint="eastAsia"/>
                <w:sz w:val="18"/>
                <w:szCs w:val="18"/>
              </w:rPr>
              <w:t>向下；扬声器数量</w:t>
            </w:r>
            <w:r w:rsidRPr="00E662B2">
              <w:rPr>
                <w:rFonts w:hint="eastAsia"/>
                <w:sz w:val="18"/>
                <w:szCs w:val="18"/>
              </w:rPr>
              <w:t>2</w:t>
            </w:r>
            <w:r w:rsidRPr="00E662B2">
              <w:rPr>
                <w:rFonts w:hint="eastAsia"/>
                <w:sz w:val="18"/>
                <w:szCs w:val="18"/>
              </w:rPr>
              <w:t>个；输出功率</w:t>
            </w:r>
            <w:r w:rsidRPr="00E662B2">
              <w:rPr>
                <w:rFonts w:hint="eastAsia"/>
                <w:sz w:val="18"/>
                <w:szCs w:val="18"/>
              </w:rPr>
              <w:t>2*10w</w:t>
            </w:r>
            <w:r w:rsidRPr="00E662B2">
              <w:rPr>
                <w:rFonts w:hint="eastAsia"/>
                <w:sz w:val="18"/>
                <w:szCs w:val="18"/>
              </w:rPr>
              <w:t>；端口参数</w:t>
            </w:r>
            <w:r w:rsidRPr="00E662B2">
              <w:rPr>
                <w:rFonts w:hint="eastAsia"/>
                <w:sz w:val="18"/>
                <w:szCs w:val="18"/>
              </w:rPr>
              <w:t>USB2.0</w:t>
            </w:r>
            <w:r w:rsidRPr="00E662B2">
              <w:rPr>
                <w:rFonts w:hint="eastAsia"/>
                <w:sz w:val="18"/>
                <w:szCs w:val="18"/>
              </w:rPr>
              <w:t>接口支持；</w:t>
            </w:r>
            <w:r w:rsidRPr="00E662B2">
              <w:rPr>
                <w:rFonts w:hint="eastAsia"/>
                <w:sz w:val="18"/>
                <w:szCs w:val="18"/>
              </w:rPr>
              <w:t>USB3.0</w:t>
            </w:r>
            <w:r w:rsidRPr="00E662B2">
              <w:rPr>
                <w:rFonts w:hint="eastAsia"/>
                <w:sz w:val="18"/>
                <w:szCs w:val="18"/>
              </w:rPr>
              <w:t>接口支持；数字</w:t>
            </w:r>
            <w:r w:rsidRPr="00E662B2">
              <w:rPr>
                <w:rFonts w:hint="eastAsia"/>
                <w:sz w:val="18"/>
                <w:szCs w:val="18"/>
              </w:rPr>
              <w:t>RF</w:t>
            </w:r>
            <w:r w:rsidRPr="00E662B2">
              <w:rPr>
                <w:rFonts w:hint="eastAsia"/>
                <w:sz w:val="18"/>
                <w:szCs w:val="18"/>
              </w:rPr>
              <w:t>接口支持；模拟</w:t>
            </w:r>
            <w:r w:rsidRPr="00E662B2">
              <w:rPr>
                <w:rFonts w:hint="eastAsia"/>
                <w:sz w:val="18"/>
                <w:szCs w:val="18"/>
              </w:rPr>
              <w:t>RF</w:t>
            </w:r>
            <w:r w:rsidRPr="00E662B2">
              <w:rPr>
                <w:rFonts w:hint="eastAsia"/>
                <w:sz w:val="18"/>
                <w:szCs w:val="18"/>
              </w:rPr>
              <w:t>接口支持；数字电视</w:t>
            </w:r>
            <w:r w:rsidRPr="00E662B2">
              <w:rPr>
                <w:rFonts w:hint="eastAsia"/>
                <w:sz w:val="18"/>
                <w:szCs w:val="18"/>
              </w:rPr>
              <w:t>CAM</w:t>
            </w:r>
            <w:r w:rsidRPr="00E662B2">
              <w:rPr>
                <w:rFonts w:hint="eastAsia"/>
                <w:sz w:val="18"/>
                <w:szCs w:val="18"/>
              </w:rPr>
              <w:t>卡槽不支持；功耗参数工作电压（</w:t>
            </w:r>
            <w:r w:rsidRPr="00E662B2">
              <w:rPr>
                <w:rFonts w:hint="eastAsia"/>
                <w:sz w:val="18"/>
                <w:szCs w:val="18"/>
              </w:rPr>
              <w:t>v</w:t>
            </w:r>
            <w:r w:rsidRPr="00E662B2">
              <w:rPr>
                <w:rFonts w:hint="eastAsia"/>
                <w:sz w:val="18"/>
                <w:szCs w:val="18"/>
              </w:rPr>
              <w:t>）：</w:t>
            </w:r>
            <w:r w:rsidRPr="00E662B2">
              <w:rPr>
                <w:rFonts w:hint="eastAsia"/>
                <w:sz w:val="18"/>
                <w:szCs w:val="18"/>
              </w:rPr>
              <w:t>220v</w:t>
            </w:r>
            <w:r w:rsidRPr="00E662B2">
              <w:rPr>
                <w:rFonts w:hint="eastAsia"/>
                <w:sz w:val="18"/>
                <w:szCs w:val="18"/>
              </w:rPr>
              <w:t>；网络参数网络连接支持；连接方式无线支持；交互设备，互联互通，多屏互动支持；</w:t>
            </w:r>
            <w:r w:rsidRPr="00E662B2">
              <w:rPr>
                <w:rFonts w:hint="eastAsia"/>
                <w:sz w:val="18"/>
                <w:szCs w:val="18"/>
              </w:rPr>
              <w:t>WIFI</w:t>
            </w:r>
            <w:r w:rsidRPr="00E662B2">
              <w:rPr>
                <w:rFonts w:hint="eastAsia"/>
                <w:sz w:val="18"/>
                <w:szCs w:val="18"/>
              </w:rPr>
              <w:t>支持；</w:t>
            </w:r>
            <w:r w:rsidRPr="00E662B2">
              <w:rPr>
                <w:rFonts w:hint="eastAsia"/>
                <w:sz w:val="18"/>
                <w:szCs w:val="18"/>
              </w:rPr>
              <w:t>DLNA</w:t>
            </w:r>
            <w:r w:rsidRPr="00E662B2">
              <w:rPr>
                <w:rFonts w:hint="eastAsia"/>
                <w:sz w:val="18"/>
                <w:szCs w:val="18"/>
              </w:rPr>
              <w:t>支持；蓝牙支持；</w:t>
            </w:r>
            <w:r w:rsidRPr="00E662B2">
              <w:rPr>
                <w:rFonts w:hint="eastAsia"/>
                <w:sz w:val="18"/>
                <w:szCs w:val="18"/>
              </w:rPr>
              <w:t xml:space="preserve"> </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4</w:t>
            </w:r>
          </w:p>
        </w:tc>
      </w:tr>
      <w:tr w:rsidR="00591272" w:rsidRPr="00E662B2">
        <w:trPr>
          <w:trHeight w:val="1125"/>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10</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显示屏</w:t>
            </w:r>
            <w:r w:rsidRPr="00E662B2">
              <w:rPr>
                <w:rFonts w:hint="eastAsia"/>
                <w:sz w:val="18"/>
                <w:szCs w:val="18"/>
              </w:rPr>
              <w:t>2</w:t>
            </w:r>
          </w:p>
        </w:tc>
        <w:tc>
          <w:tcPr>
            <w:tcW w:w="6489" w:type="dxa"/>
            <w:tcBorders>
              <w:top w:val="nil"/>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屏幕尺寸</w:t>
            </w:r>
            <w:r w:rsidRPr="00E662B2">
              <w:rPr>
                <w:rFonts w:hint="eastAsia"/>
                <w:sz w:val="18"/>
                <w:szCs w:val="18"/>
              </w:rPr>
              <w:t>70</w:t>
            </w:r>
            <w:r w:rsidRPr="00E662B2">
              <w:rPr>
                <w:rFonts w:hint="eastAsia"/>
                <w:sz w:val="18"/>
                <w:szCs w:val="18"/>
              </w:rPr>
              <w:t>英寸；屏幕分辨率超高清</w:t>
            </w:r>
            <w:r w:rsidRPr="00E662B2">
              <w:rPr>
                <w:rFonts w:hint="eastAsia"/>
                <w:sz w:val="18"/>
                <w:szCs w:val="18"/>
              </w:rPr>
              <w:t>4K</w:t>
            </w:r>
            <w:r w:rsidRPr="00E662B2">
              <w:rPr>
                <w:rFonts w:hint="eastAsia"/>
                <w:sz w:val="18"/>
                <w:szCs w:val="18"/>
              </w:rPr>
              <w:t>（</w:t>
            </w:r>
            <w:r w:rsidRPr="00E662B2">
              <w:rPr>
                <w:rFonts w:hint="eastAsia"/>
                <w:sz w:val="18"/>
                <w:szCs w:val="18"/>
              </w:rPr>
              <w:t>3840x2160</w:t>
            </w:r>
            <w:r w:rsidRPr="00E662B2">
              <w:rPr>
                <w:rFonts w:hint="eastAsia"/>
                <w:sz w:val="18"/>
                <w:szCs w:val="18"/>
              </w:rPr>
              <w:t>）；屏幕比例</w:t>
            </w:r>
            <w:r w:rsidRPr="00E662B2">
              <w:rPr>
                <w:rFonts w:hint="eastAsia"/>
                <w:sz w:val="18"/>
                <w:szCs w:val="18"/>
              </w:rPr>
              <w:t xml:space="preserve">  16:9</w:t>
            </w:r>
            <w:r w:rsidRPr="00E662B2">
              <w:rPr>
                <w:rFonts w:hint="eastAsia"/>
                <w:sz w:val="18"/>
                <w:szCs w:val="18"/>
              </w:rPr>
              <w:t>；屏幕等级</w:t>
            </w:r>
            <w:r w:rsidRPr="00E662B2">
              <w:rPr>
                <w:rFonts w:hint="eastAsia"/>
                <w:sz w:val="18"/>
                <w:szCs w:val="18"/>
              </w:rPr>
              <w:t>A</w:t>
            </w:r>
            <w:r w:rsidRPr="00E662B2">
              <w:rPr>
                <w:rFonts w:hint="eastAsia"/>
                <w:sz w:val="18"/>
                <w:szCs w:val="18"/>
              </w:rPr>
              <w:t>级；亮度</w:t>
            </w:r>
            <w:r w:rsidRPr="00E662B2">
              <w:rPr>
                <w:rFonts w:hint="eastAsia"/>
                <w:sz w:val="18"/>
                <w:szCs w:val="18"/>
              </w:rPr>
              <w:t>400-600</w:t>
            </w:r>
            <w:r w:rsidRPr="00E662B2">
              <w:rPr>
                <w:rFonts w:hint="eastAsia"/>
                <w:sz w:val="18"/>
                <w:szCs w:val="18"/>
              </w:rPr>
              <w:t>流明；刷屏率</w:t>
            </w:r>
            <w:r w:rsidRPr="00E662B2">
              <w:rPr>
                <w:rFonts w:hint="eastAsia"/>
                <w:sz w:val="18"/>
                <w:szCs w:val="18"/>
              </w:rPr>
              <w:t xml:space="preserve">  60HZ</w:t>
            </w:r>
            <w:r w:rsidRPr="00E662B2">
              <w:rPr>
                <w:rFonts w:hint="eastAsia"/>
                <w:sz w:val="18"/>
                <w:szCs w:val="18"/>
              </w:rPr>
              <w:t>；扫描方式</w:t>
            </w:r>
            <w:r w:rsidRPr="00E662B2">
              <w:rPr>
                <w:rFonts w:hint="eastAsia"/>
                <w:sz w:val="18"/>
                <w:szCs w:val="18"/>
              </w:rPr>
              <w:t xml:space="preserve">  </w:t>
            </w:r>
            <w:r w:rsidRPr="00E662B2">
              <w:rPr>
                <w:rFonts w:hint="eastAsia"/>
                <w:sz w:val="18"/>
                <w:szCs w:val="18"/>
              </w:rPr>
              <w:t>逐行扫描；响应时间</w:t>
            </w:r>
            <w:r w:rsidRPr="00E662B2">
              <w:rPr>
                <w:rFonts w:hint="eastAsia"/>
                <w:sz w:val="18"/>
                <w:szCs w:val="18"/>
              </w:rPr>
              <w:t xml:space="preserve">  9</w:t>
            </w:r>
            <w:r w:rsidRPr="00E662B2">
              <w:rPr>
                <w:rFonts w:hint="eastAsia"/>
                <w:sz w:val="18"/>
                <w:szCs w:val="18"/>
              </w:rPr>
              <w:t>；智能电视</w:t>
            </w:r>
            <w:r w:rsidRPr="00E662B2">
              <w:rPr>
                <w:rFonts w:hint="eastAsia"/>
                <w:sz w:val="18"/>
                <w:szCs w:val="18"/>
              </w:rPr>
              <w:t xml:space="preserve">  </w:t>
            </w:r>
            <w:r w:rsidRPr="00E662B2">
              <w:rPr>
                <w:rFonts w:hint="eastAsia"/>
                <w:sz w:val="18"/>
                <w:szCs w:val="18"/>
              </w:rPr>
              <w:t>是；操作系统</w:t>
            </w:r>
            <w:r w:rsidRPr="00E662B2">
              <w:rPr>
                <w:rFonts w:hint="eastAsia"/>
                <w:sz w:val="18"/>
                <w:szCs w:val="18"/>
              </w:rPr>
              <w:t xml:space="preserve">  Android 4.4</w:t>
            </w:r>
            <w:r w:rsidRPr="00E662B2">
              <w:rPr>
                <w:rFonts w:hint="eastAsia"/>
                <w:sz w:val="18"/>
                <w:szCs w:val="18"/>
              </w:rPr>
              <w:t>以上</w:t>
            </w:r>
            <w:r w:rsidRPr="00E662B2">
              <w:rPr>
                <w:rFonts w:hint="eastAsia"/>
                <w:sz w:val="18"/>
                <w:szCs w:val="18"/>
              </w:rPr>
              <w:t xml:space="preserve"> </w:t>
            </w:r>
            <w:r w:rsidRPr="00E662B2">
              <w:rPr>
                <w:rFonts w:hint="eastAsia"/>
                <w:sz w:val="18"/>
                <w:szCs w:val="18"/>
              </w:rPr>
              <w:t>；</w:t>
            </w:r>
            <w:r w:rsidRPr="00E662B2">
              <w:rPr>
                <w:rFonts w:hint="eastAsia"/>
                <w:sz w:val="18"/>
                <w:szCs w:val="18"/>
              </w:rPr>
              <w:t>CPU  4</w:t>
            </w:r>
            <w:r w:rsidRPr="00E662B2">
              <w:rPr>
                <w:rFonts w:hint="eastAsia"/>
                <w:sz w:val="18"/>
                <w:szCs w:val="18"/>
              </w:rPr>
              <w:t>核；</w:t>
            </w:r>
            <w:r w:rsidRPr="00E662B2">
              <w:rPr>
                <w:rFonts w:hint="eastAsia"/>
                <w:sz w:val="18"/>
                <w:szCs w:val="18"/>
              </w:rPr>
              <w:t>GPU  6</w:t>
            </w:r>
            <w:r w:rsidRPr="00E662B2">
              <w:rPr>
                <w:rFonts w:hint="eastAsia"/>
                <w:sz w:val="18"/>
                <w:szCs w:val="18"/>
              </w:rPr>
              <w:t>核；内部存储空间</w:t>
            </w:r>
            <w:r w:rsidRPr="00E662B2">
              <w:rPr>
                <w:rFonts w:hint="eastAsia"/>
                <w:sz w:val="18"/>
                <w:szCs w:val="18"/>
              </w:rPr>
              <w:t xml:space="preserve">  1.5G/8G</w:t>
            </w:r>
            <w:r w:rsidRPr="00E662B2">
              <w:rPr>
                <w:rFonts w:hint="eastAsia"/>
                <w:sz w:val="18"/>
                <w:szCs w:val="18"/>
              </w:rPr>
              <w:t>；数字电视有线传输；音频参数，音频系统，杜比</w:t>
            </w:r>
            <w:r w:rsidRPr="00E662B2">
              <w:rPr>
                <w:rFonts w:hint="eastAsia"/>
                <w:sz w:val="18"/>
                <w:szCs w:val="18"/>
              </w:rPr>
              <w:t>&amp;DTS</w:t>
            </w:r>
            <w:r w:rsidRPr="00E662B2">
              <w:rPr>
                <w:rFonts w:hint="eastAsia"/>
                <w:sz w:val="18"/>
                <w:szCs w:val="18"/>
              </w:rPr>
              <w:t>环绕立体声，多声道功能环绕声扬声器类型；辐射方向向后</w:t>
            </w:r>
            <w:r w:rsidRPr="00E662B2">
              <w:rPr>
                <w:rFonts w:hint="eastAsia"/>
                <w:sz w:val="18"/>
                <w:szCs w:val="18"/>
              </w:rPr>
              <w:t>/</w:t>
            </w:r>
            <w:r w:rsidRPr="00E662B2">
              <w:rPr>
                <w:rFonts w:hint="eastAsia"/>
                <w:sz w:val="18"/>
                <w:szCs w:val="18"/>
              </w:rPr>
              <w:t>向下；扬声器数量</w:t>
            </w:r>
            <w:r w:rsidRPr="00E662B2">
              <w:rPr>
                <w:rFonts w:hint="eastAsia"/>
                <w:sz w:val="18"/>
                <w:szCs w:val="18"/>
              </w:rPr>
              <w:t>2</w:t>
            </w:r>
            <w:r w:rsidRPr="00E662B2">
              <w:rPr>
                <w:rFonts w:hint="eastAsia"/>
                <w:sz w:val="18"/>
                <w:szCs w:val="18"/>
              </w:rPr>
              <w:t>个；输出功率</w:t>
            </w:r>
            <w:r w:rsidRPr="00E662B2">
              <w:rPr>
                <w:rFonts w:hint="eastAsia"/>
                <w:sz w:val="18"/>
                <w:szCs w:val="18"/>
              </w:rPr>
              <w:t>2*10w</w:t>
            </w:r>
            <w:r w:rsidRPr="00E662B2">
              <w:rPr>
                <w:rFonts w:hint="eastAsia"/>
                <w:sz w:val="18"/>
                <w:szCs w:val="18"/>
              </w:rPr>
              <w:t>；端口参数</w:t>
            </w:r>
            <w:r w:rsidRPr="00E662B2">
              <w:rPr>
                <w:rFonts w:hint="eastAsia"/>
                <w:sz w:val="18"/>
                <w:szCs w:val="18"/>
              </w:rPr>
              <w:t>USB2.0</w:t>
            </w:r>
            <w:r w:rsidRPr="00E662B2">
              <w:rPr>
                <w:rFonts w:hint="eastAsia"/>
                <w:sz w:val="18"/>
                <w:szCs w:val="18"/>
              </w:rPr>
              <w:t>接口支持；</w:t>
            </w:r>
            <w:r w:rsidRPr="00E662B2">
              <w:rPr>
                <w:rFonts w:hint="eastAsia"/>
                <w:sz w:val="18"/>
                <w:szCs w:val="18"/>
              </w:rPr>
              <w:t>USB3.0</w:t>
            </w:r>
            <w:r w:rsidRPr="00E662B2">
              <w:rPr>
                <w:rFonts w:hint="eastAsia"/>
                <w:sz w:val="18"/>
                <w:szCs w:val="18"/>
              </w:rPr>
              <w:t>接口支持；数字</w:t>
            </w:r>
            <w:r w:rsidRPr="00E662B2">
              <w:rPr>
                <w:rFonts w:hint="eastAsia"/>
                <w:sz w:val="18"/>
                <w:szCs w:val="18"/>
              </w:rPr>
              <w:t>RF</w:t>
            </w:r>
            <w:r w:rsidRPr="00E662B2">
              <w:rPr>
                <w:rFonts w:hint="eastAsia"/>
                <w:sz w:val="18"/>
                <w:szCs w:val="18"/>
              </w:rPr>
              <w:t>接口支持；模拟</w:t>
            </w:r>
            <w:r w:rsidRPr="00E662B2">
              <w:rPr>
                <w:rFonts w:hint="eastAsia"/>
                <w:sz w:val="18"/>
                <w:szCs w:val="18"/>
              </w:rPr>
              <w:t>RF</w:t>
            </w:r>
            <w:r w:rsidRPr="00E662B2">
              <w:rPr>
                <w:rFonts w:hint="eastAsia"/>
                <w:sz w:val="18"/>
                <w:szCs w:val="18"/>
              </w:rPr>
              <w:t>接口支持；数字电视</w:t>
            </w:r>
            <w:r w:rsidRPr="00E662B2">
              <w:rPr>
                <w:rFonts w:hint="eastAsia"/>
                <w:sz w:val="18"/>
                <w:szCs w:val="18"/>
              </w:rPr>
              <w:t>CAM</w:t>
            </w:r>
            <w:r w:rsidRPr="00E662B2">
              <w:rPr>
                <w:rFonts w:hint="eastAsia"/>
                <w:sz w:val="18"/>
                <w:szCs w:val="18"/>
              </w:rPr>
              <w:t>卡槽不支持；功耗参数工作电压（</w:t>
            </w:r>
            <w:r w:rsidRPr="00E662B2">
              <w:rPr>
                <w:rFonts w:hint="eastAsia"/>
                <w:sz w:val="18"/>
                <w:szCs w:val="18"/>
              </w:rPr>
              <w:t>v</w:t>
            </w:r>
            <w:r w:rsidRPr="00E662B2">
              <w:rPr>
                <w:rFonts w:hint="eastAsia"/>
                <w:sz w:val="18"/>
                <w:szCs w:val="18"/>
              </w:rPr>
              <w:t>）：</w:t>
            </w:r>
            <w:r w:rsidRPr="00E662B2">
              <w:rPr>
                <w:rFonts w:hint="eastAsia"/>
                <w:sz w:val="18"/>
                <w:szCs w:val="18"/>
              </w:rPr>
              <w:t>220v</w:t>
            </w:r>
            <w:r w:rsidRPr="00E662B2">
              <w:rPr>
                <w:rFonts w:hint="eastAsia"/>
                <w:sz w:val="18"/>
                <w:szCs w:val="18"/>
              </w:rPr>
              <w:t>；网络参数网络连接支持；连接方式无线支持；交互设备，互联互通，多屏互动支持；</w:t>
            </w:r>
            <w:r w:rsidRPr="00E662B2">
              <w:rPr>
                <w:rFonts w:hint="eastAsia"/>
                <w:sz w:val="18"/>
                <w:szCs w:val="18"/>
              </w:rPr>
              <w:t>WIFI</w:t>
            </w:r>
            <w:r w:rsidRPr="00E662B2">
              <w:rPr>
                <w:rFonts w:hint="eastAsia"/>
                <w:sz w:val="18"/>
                <w:szCs w:val="18"/>
              </w:rPr>
              <w:t>支持；</w:t>
            </w:r>
            <w:r w:rsidRPr="00E662B2">
              <w:rPr>
                <w:rFonts w:hint="eastAsia"/>
                <w:sz w:val="18"/>
                <w:szCs w:val="18"/>
              </w:rPr>
              <w:t>DLNA</w:t>
            </w:r>
            <w:r w:rsidRPr="00E662B2">
              <w:rPr>
                <w:rFonts w:hint="eastAsia"/>
                <w:sz w:val="18"/>
                <w:szCs w:val="18"/>
              </w:rPr>
              <w:t>支持；蓝牙支持</w:t>
            </w:r>
            <w:r w:rsidRPr="00E662B2">
              <w:rPr>
                <w:rFonts w:hint="eastAsia"/>
                <w:sz w:val="18"/>
                <w:szCs w:val="18"/>
              </w:rPr>
              <w:t xml:space="preserve"> </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13</w:t>
            </w:r>
          </w:p>
        </w:tc>
      </w:tr>
      <w:tr w:rsidR="00591272" w:rsidRPr="00E662B2">
        <w:trPr>
          <w:trHeight w:val="1125"/>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11</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互动屏</w:t>
            </w:r>
          </w:p>
        </w:tc>
        <w:tc>
          <w:tcPr>
            <w:tcW w:w="6489" w:type="dxa"/>
            <w:tcBorders>
              <w:top w:val="nil"/>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1</w:t>
            </w:r>
            <w:r w:rsidRPr="00E662B2">
              <w:rPr>
                <w:rFonts w:hint="eastAsia"/>
                <w:sz w:val="18"/>
                <w:szCs w:val="18"/>
              </w:rPr>
              <w:t>、采用模块化电脑方案，抽拉内置式</w:t>
            </w:r>
            <w:r w:rsidRPr="00E662B2">
              <w:rPr>
                <w:rFonts w:hint="eastAsia"/>
                <w:sz w:val="18"/>
                <w:szCs w:val="18"/>
              </w:rPr>
              <w:t>(</w:t>
            </w:r>
            <w:r w:rsidRPr="00E662B2">
              <w:rPr>
                <w:rFonts w:hint="eastAsia"/>
                <w:sz w:val="18"/>
                <w:szCs w:val="18"/>
              </w:rPr>
              <w:t>不接受背包式外挂方式</w:t>
            </w:r>
            <w:r w:rsidRPr="00E662B2">
              <w:rPr>
                <w:rFonts w:hint="eastAsia"/>
                <w:sz w:val="18"/>
                <w:szCs w:val="18"/>
              </w:rPr>
              <w:t>)</w:t>
            </w:r>
            <w:r w:rsidRPr="00E662B2">
              <w:rPr>
                <w:rFonts w:hint="eastAsia"/>
                <w:sz w:val="18"/>
                <w:szCs w:val="18"/>
              </w:rPr>
              <w:t>，实现无单独接线的插拔，低噪音热管传导散热设计。处理器：</w:t>
            </w:r>
            <w:r w:rsidRPr="00E662B2">
              <w:rPr>
                <w:rFonts w:hint="eastAsia"/>
                <w:sz w:val="18"/>
                <w:szCs w:val="18"/>
              </w:rPr>
              <w:t>Intel Core i5</w:t>
            </w:r>
            <w:r w:rsidRPr="00E662B2">
              <w:rPr>
                <w:rFonts w:hint="eastAsia"/>
                <w:sz w:val="18"/>
                <w:szCs w:val="18"/>
              </w:rPr>
              <w:t>以上；内存：</w:t>
            </w:r>
            <w:r w:rsidRPr="00E662B2">
              <w:rPr>
                <w:rFonts w:hint="eastAsia"/>
                <w:sz w:val="18"/>
                <w:szCs w:val="18"/>
              </w:rPr>
              <w:t>8G</w:t>
            </w:r>
            <w:r w:rsidRPr="00E662B2">
              <w:rPr>
                <w:rFonts w:hint="eastAsia"/>
                <w:sz w:val="18"/>
                <w:szCs w:val="18"/>
              </w:rPr>
              <w:t>或以上配置；硬盘：</w:t>
            </w:r>
            <w:r w:rsidRPr="00E662B2">
              <w:rPr>
                <w:rFonts w:hint="eastAsia"/>
                <w:sz w:val="18"/>
                <w:szCs w:val="18"/>
              </w:rPr>
              <w:t xml:space="preserve">256G </w:t>
            </w:r>
            <w:r w:rsidRPr="00E662B2">
              <w:rPr>
                <w:rFonts w:hint="eastAsia"/>
                <w:sz w:val="18"/>
                <w:szCs w:val="18"/>
              </w:rPr>
              <w:t>固态；选用</w:t>
            </w:r>
            <w:r w:rsidRPr="00E662B2">
              <w:rPr>
                <w:rFonts w:hint="eastAsia"/>
                <w:sz w:val="18"/>
                <w:szCs w:val="18"/>
              </w:rPr>
              <w:t>lntel(R)HD Graphics Family</w:t>
            </w:r>
            <w:r w:rsidRPr="00E662B2">
              <w:rPr>
                <w:rFonts w:hint="eastAsia"/>
                <w:sz w:val="18"/>
                <w:szCs w:val="18"/>
              </w:rPr>
              <w:t>或更优的集成显卡；内置</w:t>
            </w:r>
            <w:r w:rsidRPr="00E662B2">
              <w:rPr>
                <w:rFonts w:hint="eastAsia"/>
                <w:sz w:val="18"/>
                <w:szCs w:val="18"/>
              </w:rPr>
              <w:t>WiFi</w:t>
            </w:r>
            <w:r w:rsidRPr="00E662B2">
              <w:rPr>
                <w:rFonts w:hint="eastAsia"/>
                <w:sz w:val="18"/>
                <w:szCs w:val="18"/>
              </w:rPr>
              <w:t>：</w:t>
            </w:r>
            <w:r w:rsidRPr="00E662B2">
              <w:rPr>
                <w:rFonts w:hint="eastAsia"/>
                <w:sz w:val="18"/>
                <w:szCs w:val="18"/>
              </w:rPr>
              <w:t>IEEE 802.11n</w:t>
            </w:r>
            <w:r w:rsidRPr="00E662B2">
              <w:rPr>
                <w:rFonts w:hint="eastAsia"/>
                <w:sz w:val="18"/>
                <w:szCs w:val="18"/>
              </w:rPr>
              <w:t>标准，内置网卡：</w:t>
            </w:r>
            <w:r w:rsidRPr="00E662B2">
              <w:rPr>
                <w:rFonts w:hint="eastAsia"/>
                <w:sz w:val="18"/>
                <w:szCs w:val="18"/>
              </w:rPr>
              <w:t>10M/100M/1000M</w:t>
            </w:r>
          </w:p>
          <w:p w:rsidR="00591272" w:rsidRPr="00E662B2" w:rsidRDefault="00E0768B">
            <w:pPr>
              <w:rPr>
                <w:sz w:val="18"/>
                <w:szCs w:val="18"/>
              </w:rPr>
            </w:pPr>
            <w:r w:rsidRPr="00E662B2">
              <w:rPr>
                <w:rFonts w:hint="eastAsia"/>
                <w:sz w:val="18"/>
                <w:szCs w:val="18"/>
              </w:rPr>
              <w:t>2</w:t>
            </w:r>
            <w:r w:rsidRPr="00E662B2">
              <w:rPr>
                <w:rFonts w:hint="eastAsia"/>
                <w:sz w:val="18"/>
                <w:szCs w:val="18"/>
              </w:rPr>
              <w:t>、屏体类型：</w:t>
            </w:r>
            <w:r w:rsidRPr="00E662B2">
              <w:rPr>
                <w:rFonts w:hint="eastAsia"/>
                <w:sz w:val="18"/>
                <w:szCs w:val="18"/>
              </w:rPr>
              <w:t>LED</w:t>
            </w:r>
            <w:r w:rsidRPr="00E662B2">
              <w:rPr>
                <w:rFonts w:hint="eastAsia"/>
                <w:sz w:val="18"/>
                <w:szCs w:val="18"/>
              </w:rPr>
              <w:t>背光源，≥</w:t>
            </w:r>
            <w:r w:rsidRPr="00E662B2">
              <w:rPr>
                <w:rFonts w:hint="eastAsia"/>
                <w:sz w:val="18"/>
                <w:szCs w:val="18"/>
              </w:rPr>
              <w:t>65</w:t>
            </w:r>
            <w:r w:rsidRPr="00E662B2">
              <w:rPr>
                <w:rFonts w:hint="eastAsia"/>
                <w:sz w:val="18"/>
                <w:szCs w:val="18"/>
              </w:rPr>
              <w:t>寸液晶屏，显示性能满足</w:t>
            </w:r>
            <w:r w:rsidRPr="00E662B2">
              <w:rPr>
                <w:rFonts w:hint="eastAsia"/>
                <w:sz w:val="18"/>
                <w:szCs w:val="18"/>
              </w:rPr>
              <w:t>UD</w:t>
            </w:r>
            <w:r w:rsidRPr="00E662B2">
              <w:rPr>
                <w:rFonts w:hint="eastAsia"/>
                <w:sz w:val="18"/>
                <w:szCs w:val="18"/>
              </w:rPr>
              <w:t>超高清点对点要求</w:t>
            </w:r>
            <w:r w:rsidRPr="00E662B2">
              <w:rPr>
                <w:rFonts w:hint="eastAsia"/>
                <w:sz w:val="18"/>
                <w:szCs w:val="18"/>
              </w:rPr>
              <w:t>,</w:t>
            </w:r>
            <w:r w:rsidRPr="00E662B2">
              <w:rPr>
                <w:rFonts w:hint="eastAsia"/>
                <w:sz w:val="18"/>
                <w:szCs w:val="18"/>
              </w:rPr>
              <w:t>屏幕表面采用防眩光全钢化玻璃；显示比例</w:t>
            </w:r>
            <w:r w:rsidRPr="00E662B2">
              <w:rPr>
                <w:rFonts w:hint="eastAsia"/>
                <w:sz w:val="18"/>
                <w:szCs w:val="18"/>
              </w:rPr>
              <w:t>16:9</w:t>
            </w:r>
            <w:r w:rsidRPr="00E662B2">
              <w:rPr>
                <w:rFonts w:hint="eastAsia"/>
                <w:sz w:val="18"/>
                <w:szCs w:val="18"/>
              </w:rPr>
              <w:t>，物理解析度</w:t>
            </w:r>
            <w:r w:rsidRPr="00E662B2">
              <w:rPr>
                <w:rFonts w:hint="eastAsia"/>
                <w:sz w:val="18"/>
                <w:szCs w:val="18"/>
              </w:rPr>
              <w:t>1920</w:t>
            </w:r>
            <w:r w:rsidRPr="00E662B2">
              <w:rPr>
                <w:rFonts w:hint="eastAsia"/>
                <w:sz w:val="18"/>
                <w:szCs w:val="18"/>
              </w:rPr>
              <w:t>×</w:t>
            </w:r>
            <w:r w:rsidRPr="00E662B2">
              <w:rPr>
                <w:rFonts w:hint="eastAsia"/>
                <w:sz w:val="18"/>
                <w:szCs w:val="18"/>
              </w:rPr>
              <w:t>1080</w:t>
            </w:r>
            <w:r w:rsidRPr="00E662B2">
              <w:rPr>
                <w:rFonts w:hint="eastAsia"/>
                <w:sz w:val="18"/>
                <w:szCs w:val="18"/>
              </w:rPr>
              <w:t>，对比度≥</w:t>
            </w:r>
            <w:r w:rsidRPr="00E662B2">
              <w:rPr>
                <w:rFonts w:hint="eastAsia"/>
                <w:sz w:val="18"/>
                <w:szCs w:val="18"/>
              </w:rPr>
              <w:t>5000</w:t>
            </w:r>
            <w:r w:rsidRPr="00E662B2">
              <w:rPr>
                <w:rFonts w:hint="eastAsia"/>
                <w:sz w:val="18"/>
                <w:szCs w:val="18"/>
              </w:rPr>
              <w:t>：</w:t>
            </w:r>
            <w:r w:rsidRPr="00E662B2">
              <w:rPr>
                <w:rFonts w:hint="eastAsia"/>
                <w:sz w:val="18"/>
                <w:szCs w:val="18"/>
              </w:rPr>
              <w:t>1</w:t>
            </w:r>
            <w:r w:rsidRPr="00E662B2">
              <w:rPr>
                <w:rFonts w:hint="eastAsia"/>
                <w:sz w:val="18"/>
                <w:szCs w:val="18"/>
              </w:rPr>
              <w:t>，可视角度≥</w:t>
            </w:r>
            <w:r w:rsidRPr="00E662B2">
              <w:rPr>
                <w:rFonts w:hint="eastAsia"/>
                <w:sz w:val="18"/>
                <w:szCs w:val="18"/>
              </w:rPr>
              <w:t>178</w:t>
            </w:r>
            <w:r w:rsidRPr="00E662B2">
              <w:rPr>
                <w:rFonts w:hint="eastAsia"/>
                <w:sz w:val="18"/>
                <w:szCs w:val="18"/>
              </w:rPr>
              <w:t>°；喇叭输出功率：</w:t>
            </w:r>
            <w:r w:rsidRPr="00E662B2">
              <w:rPr>
                <w:rFonts w:hint="eastAsia"/>
                <w:sz w:val="18"/>
                <w:szCs w:val="18"/>
              </w:rPr>
              <w:t>15Wx2</w:t>
            </w:r>
            <w:r w:rsidRPr="00E662B2">
              <w:rPr>
                <w:rFonts w:hint="eastAsia"/>
                <w:sz w:val="18"/>
                <w:szCs w:val="18"/>
              </w:rPr>
              <w:t>；验收时提供原厂申请</w:t>
            </w:r>
            <w:r w:rsidRPr="00E662B2">
              <w:rPr>
                <w:rFonts w:hint="eastAsia"/>
                <w:sz w:val="18"/>
                <w:szCs w:val="18"/>
              </w:rPr>
              <w:t>3C</w:t>
            </w:r>
            <w:r w:rsidRPr="00E662B2">
              <w:rPr>
                <w:rFonts w:hint="eastAsia"/>
                <w:sz w:val="18"/>
                <w:szCs w:val="18"/>
              </w:rPr>
              <w:t>证书申请</w:t>
            </w:r>
            <w:r w:rsidRPr="00E662B2">
              <w:rPr>
                <w:rFonts w:hint="eastAsia"/>
                <w:sz w:val="18"/>
                <w:szCs w:val="18"/>
              </w:rPr>
              <w:t>3C</w:t>
            </w:r>
            <w:r w:rsidRPr="00E662B2">
              <w:rPr>
                <w:rFonts w:hint="eastAsia"/>
                <w:sz w:val="18"/>
                <w:szCs w:val="18"/>
              </w:rPr>
              <w:t>证书和原厂质保证明授权函。</w:t>
            </w:r>
          </w:p>
          <w:p w:rsidR="00591272" w:rsidRPr="00E662B2" w:rsidRDefault="00E0768B">
            <w:pPr>
              <w:rPr>
                <w:sz w:val="18"/>
                <w:szCs w:val="18"/>
              </w:rPr>
            </w:pPr>
            <w:r w:rsidRPr="00E662B2">
              <w:rPr>
                <w:rFonts w:hint="eastAsia"/>
                <w:sz w:val="18"/>
                <w:szCs w:val="18"/>
              </w:rPr>
              <w:t>3</w:t>
            </w:r>
            <w:r w:rsidRPr="00E662B2">
              <w:rPr>
                <w:rFonts w:hint="eastAsia"/>
                <w:sz w:val="18"/>
                <w:szCs w:val="18"/>
              </w:rPr>
              <w:t>、内置一体化设计；具备至少</w:t>
            </w:r>
            <w:r w:rsidRPr="00E662B2">
              <w:rPr>
                <w:rFonts w:hint="eastAsia"/>
                <w:sz w:val="18"/>
                <w:szCs w:val="18"/>
              </w:rPr>
              <w:t>3</w:t>
            </w:r>
            <w:r w:rsidRPr="00E662B2">
              <w:rPr>
                <w:rFonts w:hint="eastAsia"/>
                <w:sz w:val="18"/>
                <w:szCs w:val="18"/>
              </w:rPr>
              <w:t>路前置双通道</w:t>
            </w:r>
            <w:r w:rsidRPr="00E662B2">
              <w:rPr>
                <w:rFonts w:hint="eastAsia"/>
                <w:sz w:val="18"/>
                <w:szCs w:val="18"/>
              </w:rPr>
              <w:t>USB</w:t>
            </w:r>
            <w:r w:rsidRPr="00E662B2">
              <w:rPr>
                <w:rFonts w:hint="eastAsia"/>
                <w:sz w:val="18"/>
                <w:szCs w:val="18"/>
              </w:rPr>
              <w:t>接口</w:t>
            </w:r>
            <w:r w:rsidRPr="00E662B2">
              <w:rPr>
                <w:rFonts w:hint="eastAsia"/>
                <w:sz w:val="18"/>
                <w:szCs w:val="18"/>
              </w:rPr>
              <w:t>,</w:t>
            </w:r>
            <w:r w:rsidRPr="00E662B2">
              <w:rPr>
                <w:rFonts w:hint="eastAsia"/>
                <w:sz w:val="18"/>
                <w:szCs w:val="18"/>
              </w:rPr>
              <w:t>同一个</w:t>
            </w:r>
            <w:r w:rsidRPr="00E662B2">
              <w:rPr>
                <w:rFonts w:hint="eastAsia"/>
                <w:sz w:val="18"/>
                <w:szCs w:val="18"/>
              </w:rPr>
              <w:t>USB</w:t>
            </w:r>
            <w:r w:rsidRPr="00E662B2">
              <w:rPr>
                <w:rFonts w:hint="eastAsia"/>
                <w:sz w:val="18"/>
                <w:szCs w:val="18"/>
              </w:rPr>
              <w:t>接口可支持同时在</w:t>
            </w:r>
            <w:r w:rsidRPr="00E662B2">
              <w:rPr>
                <w:rFonts w:hint="eastAsia"/>
                <w:sz w:val="18"/>
                <w:szCs w:val="18"/>
              </w:rPr>
              <w:t>Windows</w:t>
            </w:r>
            <w:r w:rsidRPr="00E662B2">
              <w:rPr>
                <w:rFonts w:hint="eastAsia"/>
                <w:sz w:val="18"/>
                <w:szCs w:val="18"/>
              </w:rPr>
              <w:t>及</w:t>
            </w:r>
            <w:r w:rsidRPr="00E662B2">
              <w:rPr>
                <w:rFonts w:hint="eastAsia"/>
                <w:sz w:val="18"/>
                <w:szCs w:val="18"/>
              </w:rPr>
              <w:t>Android</w:t>
            </w:r>
            <w:r w:rsidRPr="00E662B2">
              <w:rPr>
                <w:rFonts w:hint="eastAsia"/>
                <w:sz w:val="18"/>
                <w:szCs w:val="18"/>
              </w:rPr>
              <w:t>系统下被读取，无需区分。当老师外接笔记本时，设备能（自动）识别并切换到对应视频信号通道，且断开后能回到内置电脑通道，不接受手动切换方案。整机只需连接一根网线，即可实现</w:t>
            </w:r>
            <w:r w:rsidRPr="00E662B2">
              <w:rPr>
                <w:rFonts w:hint="eastAsia"/>
                <w:sz w:val="18"/>
                <w:szCs w:val="18"/>
              </w:rPr>
              <w:t>Windows</w:t>
            </w:r>
            <w:r w:rsidRPr="00E662B2">
              <w:rPr>
                <w:rFonts w:hint="eastAsia"/>
                <w:sz w:val="18"/>
                <w:szCs w:val="18"/>
              </w:rPr>
              <w:t>及</w:t>
            </w:r>
            <w:r w:rsidRPr="00E662B2">
              <w:rPr>
                <w:rFonts w:hint="eastAsia"/>
                <w:sz w:val="18"/>
                <w:szCs w:val="18"/>
              </w:rPr>
              <w:t>Android</w:t>
            </w:r>
            <w:r w:rsidRPr="00E662B2">
              <w:rPr>
                <w:rFonts w:hint="eastAsia"/>
                <w:sz w:val="18"/>
                <w:szCs w:val="18"/>
              </w:rPr>
              <w:t>系统同时联网</w:t>
            </w:r>
          </w:p>
          <w:p w:rsidR="00591272" w:rsidRPr="00E662B2" w:rsidRDefault="00E0768B">
            <w:pPr>
              <w:rPr>
                <w:sz w:val="18"/>
                <w:szCs w:val="18"/>
              </w:rPr>
            </w:pPr>
            <w:r w:rsidRPr="00E662B2">
              <w:rPr>
                <w:rFonts w:hint="eastAsia"/>
                <w:sz w:val="18"/>
                <w:szCs w:val="18"/>
              </w:rPr>
              <w:t>4</w:t>
            </w:r>
            <w:r w:rsidRPr="00E662B2">
              <w:rPr>
                <w:rFonts w:hint="eastAsia"/>
                <w:sz w:val="18"/>
                <w:szCs w:val="18"/>
              </w:rPr>
              <w:t>、采用非接触式红外十及以上触控技术，在任意通道下支持十点及以上同时书写（安卓通道、</w:t>
            </w:r>
            <w:r w:rsidRPr="00E662B2">
              <w:rPr>
                <w:rFonts w:hint="eastAsia"/>
                <w:sz w:val="18"/>
                <w:szCs w:val="18"/>
              </w:rPr>
              <w:t>PC</w:t>
            </w:r>
            <w:r w:rsidRPr="00E662B2">
              <w:rPr>
                <w:rFonts w:hint="eastAsia"/>
                <w:sz w:val="18"/>
                <w:szCs w:val="18"/>
              </w:rPr>
              <w:t>通道等）；书写方式：手指或笔触摸</w:t>
            </w:r>
            <w:r w:rsidRPr="00E662B2">
              <w:rPr>
                <w:rFonts w:hint="eastAsia"/>
                <w:sz w:val="18"/>
                <w:szCs w:val="18"/>
              </w:rPr>
              <w:t>,</w:t>
            </w:r>
            <w:r w:rsidRPr="00E662B2">
              <w:rPr>
                <w:rFonts w:hint="eastAsia"/>
                <w:sz w:val="18"/>
                <w:szCs w:val="18"/>
              </w:rPr>
              <w:t>首点响应时间≤</w:t>
            </w:r>
            <w:r w:rsidRPr="00E662B2">
              <w:rPr>
                <w:rFonts w:hint="eastAsia"/>
                <w:sz w:val="18"/>
                <w:szCs w:val="18"/>
              </w:rPr>
              <w:t>8</w:t>
            </w:r>
            <w:r w:rsidRPr="00E662B2">
              <w:rPr>
                <w:rFonts w:hint="eastAsia"/>
                <w:sz w:val="18"/>
                <w:szCs w:val="18"/>
              </w:rPr>
              <w:t>毫秒。连续响应时间≤</w:t>
            </w:r>
            <w:r w:rsidRPr="00E662B2">
              <w:rPr>
                <w:rFonts w:hint="eastAsia"/>
                <w:sz w:val="18"/>
                <w:szCs w:val="18"/>
              </w:rPr>
              <w:t>4</w:t>
            </w:r>
            <w:r w:rsidRPr="00E662B2">
              <w:rPr>
                <w:rFonts w:hint="eastAsia"/>
                <w:sz w:val="18"/>
                <w:szCs w:val="18"/>
              </w:rPr>
              <w:t>毫秒。触摸有效识别≥</w:t>
            </w:r>
            <w:r w:rsidRPr="00E662B2">
              <w:rPr>
                <w:rFonts w:hint="eastAsia"/>
                <w:sz w:val="18"/>
                <w:szCs w:val="18"/>
              </w:rPr>
              <w:t>5</w:t>
            </w:r>
            <w:r w:rsidRPr="00E662B2">
              <w:rPr>
                <w:rFonts w:hint="eastAsia"/>
                <w:sz w:val="18"/>
                <w:szCs w:val="18"/>
              </w:rPr>
              <w:t>毫米</w:t>
            </w:r>
            <w:r w:rsidRPr="00E662B2">
              <w:rPr>
                <w:rFonts w:hint="eastAsia"/>
                <w:sz w:val="18"/>
                <w:szCs w:val="18"/>
              </w:rPr>
              <w:t>,</w:t>
            </w:r>
            <w:r w:rsidRPr="00E662B2">
              <w:rPr>
                <w:rFonts w:hint="eastAsia"/>
                <w:sz w:val="18"/>
                <w:szCs w:val="18"/>
              </w:rPr>
              <w:t>定位精度：±</w:t>
            </w:r>
            <w:r w:rsidRPr="00E662B2">
              <w:rPr>
                <w:rFonts w:hint="eastAsia"/>
                <w:sz w:val="18"/>
                <w:szCs w:val="18"/>
              </w:rPr>
              <w:t>0.5mm</w:t>
            </w:r>
            <w:r w:rsidRPr="00E662B2">
              <w:rPr>
                <w:rFonts w:hint="eastAsia"/>
                <w:sz w:val="18"/>
                <w:szCs w:val="18"/>
              </w:rPr>
              <w:t>。</w:t>
            </w:r>
          </w:p>
          <w:p w:rsidR="00591272" w:rsidRPr="00E662B2" w:rsidRDefault="00E0768B">
            <w:pPr>
              <w:rPr>
                <w:sz w:val="18"/>
                <w:szCs w:val="18"/>
              </w:rPr>
            </w:pPr>
            <w:r w:rsidRPr="00E662B2">
              <w:rPr>
                <w:rFonts w:hint="eastAsia"/>
                <w:sz w:val="18"/>
                <w:szCs w:val="18"/>
              </w:rPr>
              <w:t>4</w:t>
            </w:r>
            <w:r w:rsidRPr="00E662B2">
              <w:rPr>
                <w:rFonts w:hint="eastAsia"/>
                <w:sz w:val="18"/>
                <w:szCs w:val="18"/>
              </w:rPr>
              <w:t>、提供配套白板软件；一体机可移动支架</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1</w:t>
            </w:r>
          </w:p>
        </w:tc>
      </w:tr>
      <w:tr w:rsidR="00591272" w:rsidRPr="00E662B2">
        <w:trPr>
          <w:trHeight w:val="1125"/>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12</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监控系统</w:t>
            </w:r>
            <w:r w:rsidRPr="00E662B2">
              <w:rPr>
                <w:rFonts w:hint="eastAsia"/>
                <w:sz w:val="18"/>
                <w:szCs w:val="18"/>
              </w:rPr>
              <w:t>1</w:t>
            </w:r>
            <w:r w:rsidRPr="00E662B2">
              <w:rPr>
                <w:rFonts w:hint="eastAsia"/>
                <w:sz w:val="18"/>
                <w:szCs w:val="18"/>
              </w:rPr>
              <w:t>套</w:t>
            </w:r>
          </w:p>
        </w:tc>
        <w:tc>
          <w:tcPr>
            <w:tcW w:w="6489" w:type="dxa"/>
            <w:tcBorders>
              <w:top w:val="nil"/>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25</w:t>
            </w:r>
            <w:r w:rsidRPr="00E662B2">
              <w:rPr>
                <w:rFonts w:hint="eastAsia"/>
                <w:sz w:val="18"/>
                <w:szCs w:val="18"/>
              </w:rPr>
              <w:t>个</w:t>
            </w:r>
            <w:r w:rsidRPr="00E662B2">
              <w:rPr>
                <w:rFonts w:hint="eastAsia"/>
                <w:sz w:val="18"/>
                <w:szCs w:val="18"/>
              </w:rPr>
              <w:t>200</w:t>
            </w:r>
            <w:r w:rsidRPr="00E662B2">
              <w:rPr>
                <w:rFonts w:hint="eastAsia"/>
                <w:sz w:val="18"/>
                <w:szCs w:val="18"/>
              </w:rPr>
              <w:t>万网络数字红外夜视摄像头，一台</w:t>
            </w:r>
            <w:r w:rsidRPr="00E662B2">
              <w:rPr>
                <w:rFonts w:hint="eastAsia"/>
                <w:sz w:val="18"/>
                <w:szCs w:val="18"/>
              </w:rPr>
              <w:t>24</w:t>
            </w:r>
            <w:r w:rsidRPr="00E662B2">
              <w:rPr>
                <w:rFonts w:hint="eastAsia"/>
                <w:sz w:val="18"/>
                <w:szCs w:val="18"/>
              </w:rPr>
              <w:t>口</w:t>
            </w:r>
            <w:r w:rsidRPr="00E662B2">
              <w:rPr>
                <w:rFonts w:hint="eastAsia"/>
                <w:sz w:val="18"/>
                <w:szCs w:val="18"/>
              </w:rPr>
              <w:t>POE</w:t>
            </w:r>
            <w:r w:rsidRPr="00E662B2">
              <w:rPr>
                <w:rFonts w:hint="eastAsia"/>
                <w:sz w:val="18"/>
                <w:szCs w:val="18"/>
              </w:rPr>
              <w:t>交换机，一台</w:t>
            </w:r>
            <w:r w:rsidRPr="00E662B2">
              <w:rPr>
                <w:rFonts w:hint="eastAsia"/>
                <w:sz w:val="18"/>
                <w:szCs w:val="18"/>
              </w:rPr>
              <w:t>16</w:t>
            </w:r>
            <w:r w:rsidRPr="00E662B2">
              <w:rPr>
                <w:rFonts w:hint="eastAsia"/>
                <w:sz w:val="18"/>
                <w:szCs w:val="18"/>
              </w:rPr>
              <w:t>口</w:t>
            </w:r>
            <w:r w:rsidRPr="00E662B2">
              <w:rPr>
                <w:rFonts w:hint="eastAsia"/>
                <w:sz w:val="18"/>
                <w:szCs w:val="18"/>
              </w:rPr>
              <w:t>POE</w:t>
            </w:r>
            <w:r w:rsidRPr="00E662B2">
              <w:rPr>
                <w:rFonts w:hint="eastAsia"/>
                <w:sz w:val="18"/>
                <w:szCs w:val="18"/>
              </w:rPr>
              <w:t>交换机；</w:t>
            </w:r>
            <w:r w:rsidRPr="00E662B2">
              <w:rPr>
                <w:rFonts w:hint="eastAsia"/>
                <w:sz w:val="18"/>
                <w:szCs w:val="18"/>
              </w:rPr>
              <w:t xml:space="preserve"> poe</w:t>
            </w:r>
            <w:r w:rsidRPr="00E662B2">
              <w:rPr>
                <w:rFonts w:hint="eastAsia"/>
                <w:sz w:val="18"/>
                <w:szCs w:val="18"/>
              </w:rPr>
              <w:t>供电、</w:t>
            </w:r>
            <w:r w:rsidRPr="00E662B2">
              <w:rPr>
                <w:rFonts w:hint="eastAsia"/>
                <w:sz w:val="18"/>
                <w:szCs w:val="18"/>
              </w:rPr>
              <w:t>IP67</w:t>
            </w:r>
            <w:r w:rsidRPr="00E662B2">
              <w:rPr>
                <w:rFonts w:hint="eastAsia"/>
                <w:sz w:val="18"/>
                <w:szCs w:val="18"/>
              </w:rPr>
              <w:t>防护、</w:t>
            </w:r>
            <w:r w:rsidRPr="00E662B2">
              <w:rPr>
                <w:rFonts w:hint="eastAsia"/>
                <w:sz w:val="18"/>
                <w:szCs w:val="18"/>
              </w:rPr>
              <w:t>3D</w:t>
            </w:r>
            <w:r w:rsidRPr="00E662B2">
              <w:rPr>
                <w:rFonts w:hint="eastAsia"/>
                <w:sz w:val="18"/>
                <w:szCs w:val="18"/>
              </w:rPr>
              <w:t>降噪、</w:t>
            </w:r>
            <w:r w:rsidRPr="00E662B2">
              <w:rPr>
                <w:rFonts w:hint="eastAsia"/>
                <w:sz w:val="18"/>
                <w:szCs w:val="18"/>
              </w:rPr>
              <w:t>H.264/Smart265</w:t>
            </w:r>
            <w:r w:rsidRPr="00E662B2">
              <w:rPr>
                <w:rFonts w:hint="eastAsia"/>
                <w:sz w:val="18"/>
                <w:szCs w:val="18"/>
              </w:rPr>
              <w:t>编码，红外</w:t>
            </w:r>
            <w:r w:rsidRPr="00E662B2">
              <w:rPr>
                <w:rFonts w:hint="eastAsia"/>
                <w:sz w:val="18"/>
                <w:szCs w:val="18"/>
              </w:rPr>
              <w:t>50</w:t>
            </w:r>
            <w:r w:rsidRPr="00E662B2">
              <w:rPr>
                <w:rFonts w:hint="eastAsia"/>
                <w:sz w:val="18"/>
                <w:szCs w:val="18"/>
              </w:rPr>
              <w:t>米；</w:t>
            </w:r>
            <w:r w:rsidRPr="00E662B2">
              <w:rPr>
                <w:rFonts w:hint="eastAsia"/>
                <w:sz w:val="18"/>
                <w:szCs w:val="18"/>
              </w:rPr>
              <w:t>1</w:t>
            </w:r>
            <w:r w:rsidRPr="00E662B2">
              <w:rPr>
                <w:rFonts w:hint="eastAsia"/>
                <w:sz w:val="18"/>
                <w:szCs w:val="18"/>
              </w:rPr>
              <w:t>台</w:t>
            </w:r>
            <w:r w:rsidRPr="00E662B2">
              <w:rPr>
                <w:rFonts w:hint="eastAsia"/>
                <w:sz w:val="18"/>
                <w:szCs w:val="18"/>
              </w:rPr>
              <w:t>32</w:t>
            </w:r>
            <w:r w:rsidRPr="00E662B2">
              <w:rPr>
                <w:rFonts w:hint="eastAsia"/>
                <w:sz w:val="18"/>
                <w:szCs w:val="18"/>
              </w:rPr>
              <w:t>路嵌入式网络硬盘录像机，视频压缩标准：</w:t>
            </w:r>
            <w:r w:rsidRPr="00E662B2">
              <w:rPr>
                <w:rFonts w:hint="eastAsia"/>
                <w:sz w:val="18"/>
                <w:szCs w:val="18"/>
              </w:rPr>
              <w:t>H.265</w:t>
            </w:r>
            <w:r w:rsidRPr="00E662B2">
              <w:rPr>
                <w:rFonts w:hint="eastAsia"/>
                <w:sz w:val="18"/>
                <w:szCs w:val="18"/>
              </w:rPr>
              <w:t>，</w:t>
            </w:r>
            <w:r w:rsidRPr="00E662B2">
              <w:rPr>
                <w:rFonts w:hint="eastAsia"/>
                <w:sz w:val="18"/>
                <w:szCs w:val="18"/>
              </w:rPr>
              <w:t>POE</w:t>
            </w:r>
            <w:r w:rsidRPr="00E662B2">
              <w:rPr>
                <w:rFonts w:hint="eastAsia"/>
                <w:sz w:val="18"/>
                <w:szCs w:val="18"/>
              </w:rPr>
              <w:t>供电</w:t>
            </w:r>
            <w:r w:rsidRPr="00E662B2">
              <w:rPr>
                <w:rFonts w:hint="eastAsia"/>
                <w:sz w:val="18"/>
                <w:szCs w:val="18"/>
              </w:rPr>
              <w:t xml:space="preserve"> </w:t>
            </w:r>
            <w:r w:rsidRPr="00E662B2">
              <w:rPr>
                <w:rFonts w:hint="eastAsia"/>
                <w:sz w:val="18"/>
                <w:szCs w:val="18"/>
              </w:rPr>
              <w:t>，支持异地手机远程查看，移动侦测，报警推送，支持</w:t>
            </w:r>
            <w:r w:rsidRPr="00E662B2">
              <w:rPr>
                <w:rFonts w:hint="eastAsia"/>
                <w:sz w:val="18"/>
                <w:szCs w:val="18"/>
              </w:rPr>
              <w:t>HDMI</w:t>
            </w:r>
            <w:r w:rsidRPr="00E662B2">
              <w:rPr>
                <w:rFonts w:hint="eastAsia"/>
                <w:sz w:val="18"/>
                <w:szCs w:val="18"/>
              </w:rPr>
              <w:t>（</w:t>
            </w:r>
            <w:r w:rsidRPr="00E662B2">
              <w:rPr>
                <w:rFonts w:hint="eastAsia"/>
                <w:sz w:val="18"/>
                <w:szCs w:val="18"/>
              </w:rPr>
              <w:t>4K</w:t>
            </w:r>
            <w:r w:rsidRPr="00E662B2">
              <w:rPr>
                <w:rFonts w:hint="eastAsia"/>
                <w:sz w:val="18"/>
                <w:szCs w:val="18"/>
              </w:rPr>
              <w:t>画质）与</w:t>
            </w:r>
            <w:r w:rsidRPr="00E662B2">
              <w:rPr>
                <w:rFonts w:hint="eastAsia"/>
                <w:sz w:val="18"/>
                <w:szCs w:val="18"/>
              </w:rPr>
              <w:t>VGA</w:t>
            </w:r>
            <w:r w:rsidRPr="00E662B2">
              <w:rPr>
                <w:rFonts w:hint="eastAsia"/>
                <w:sz w:val="18"/>
                <w:szCs w:val="18"/>
              </w:rPr>
              <w:t>（</w:t>
            </w:r>
            <w:r w:rsidRPr="00E662B2">
              <w:rPr>
                <w:rFonts w:hint="eastAsia"/>
                <w:sz w:val="18"/>
                <w:szCs w:val="18"/>
              </w:rPr>
              <w:t>1080P</w:t>
            </w:r>
            <w:r w:rsidRPr="00E662B2">
              <w:rPr>
                <w:rFonts w:hint="eastAsia"/>
                <w:sz w:val="18"/>
                <w:szCs w:val="18"/>
              </w:rPr>
              <w:t>画质）输出：</w:t>
            </w:r>
            <w:r w:rsidRPr="00E662B2">
              <w:rPr>
                <w:rFonts w:hint="eastAsia"/>
                <w:sz w:val="18"/>
                <w:szCs w:val="18"/>
              </w:rPr>
              <w:t>2</w:t>
            </w:r>
            <w:r w:rsidRPr="00E662B2">
              <w:rPr>
                <w:rFonts w:hint="eastAsia"/>
                <w:sz w:val="18"/>
                <w:szCs w:val="18"/>
              </w:rPr>
              <w:t>块</w:t>
            </w:r>
            <w:r w:rsidRPr="00E662B2">
              <w:rPr>
                <w:rFonts w:hint="eastAsia"/>
                <w:sz w:val="18"/>
                <w:szCs w:val="18"/>
              </w:rPr>
              <w:t>4T</w:t>
            </w:r>
            <w:r w:rsidRPr="00E662B2">
              <w:rPr>
                <w:rFonts w:hint="eastAsia"/>
                <w:sz w:val="18"/>
                <w:szCs w:val="18"/>
              </w:rPr>
              <w:t>监控级硬盘；包含在多个实验室及原有实验室摄像头的线路改造、安装所需的支架、电源线、网络线若干；其他五金，接头，软管等各种辅料和人工费用等。要求：可接入目前嘉兴学院南湖学院资产与实验管理处的监控平台，方便统一管理及维护</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1</w:t>
            </w:r>
          </w:p>
        </w:tc>
      </w:tr>
      <w:tr w:rsidR="00591272" w:rsidRPr="00E662B2">
        <w:trPr>
          <w:trHeight w:val="2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lastRenderedPageBreak/>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卡包音箱</w:t>
            </w:r>
          </w:p>
        </w:tc>
        <w:tc>
          <w:tcPr>
            <w:tcW w:w="6489" w:type="dxa"/>
            <w:tcBorders>
              <w:top w:val="single" w:sz="4" w:space="0" w:color="auto"/>
              <w:left w:val="single" w:sz="4" w:space="0" w:color="auto"/>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15</w:t>
            </w:r>
            <w:r w:rsidRPr="00E662B2">
              <w:rPr>
                <w:rFonts w:hint="eastAsia"/>
                <w:sz w:val="18"/>
                <w:szCs w:val="18"/>
              </w:rPr>
              <w:t>寸蓝牙拉杆音箱；声道：</w:t>
            </w:r>
            <w:r w:rsidRPr="00E662B2">
              <w:rPr>
                <w:rFonts w:hint="eastAsia"/>
                <w:sz w:val="18"/>
                <w:szCs w:val="18"/>
              </w:rPr>
              <w:t>2.0</w:t>
            </w:r>
            <w:r w:rsidRPr="00E662B2">
              <w:rPr>
                <w:rFonts w:hint="eastAsia"/>
                <w:sz w:val="18"/>
                <w:szCs w:val="18"/>
              </w:rPr>
              <w:t>；理论功率：</w:t>
            </w:r>
            <w:r w:rsidRPr="00E662B2">
              <w:rPr>
                <w:rFonts w:hint="eastAsia"/>
                <w:sz w:val="18"/>
                <w:szCs w:val="18"/>
              </w:rPr>
              <w:t>2800W;20</w:t>
            </w:r>
            <w:r w:rsidRPr="00E662B2">
              <w:rPr>
                <w:rFonts w:hint="eastAsia"/>
                <w:sz w:val="18"/>
                <w:szCs w:val="18"/>
              </w:rPr>
              <w:t>米蓝牙距离；</w:t>
            </w:r>
            <w:r w:rsidRPr="00E662B2">
              <w:rPr>
                <w:rFonts w:hint="eastAsia"/>
                <w:sz w:val="18"/>
                <w:szCs w:val="18"/>
              </w:rPr>
              <w:t>60</w:t>
            </w:r>
            <w:r w:rsidRPr="00E662B2">
              <w:rPr>
                <w:rFonts w:hint="eastAsia"/>
                <w:sz w:val="18"/>
                <w:szCs w:val="18"/>
              </w:rPr>
              <w:t>米话筒距离；一键消原音；</w:t>
            </w:r>
            <w:r w:rsidRPr="00E662B2">
              <w:rPr>
                <w:rFonts w:hint="eastAsia"/>
                <w:sz w:val="18"/>
                <w:szCs w:val="18"/>
              </w:rPr>
              <w:t>35</w:t>
            </w:r>
            <w:r w:rsidRPr="00E662B2">
              <w:rPr>
                <w:rFonts w:hint="eastAsia"/>
                <w:sz w:val="18"/>
                <w:szCs w:val="18"/>
              </w:rPr>
              <w:t>小时续航；支持</w:t>
            </w:r>
            <w:r w:rsidRPr="00E662B2">
              <w:rPr>
                <w:rFonts w:hint="eastAsia"/>
                <w:sz w:val="18"/>
                <w:szCs w:val="18"/>
              </w:rPr>
              <w:t>USB/TF</w:t>
            </w:r>
            <w:r w:rsidRPr="00E662B2">
              <w:rPr>
                <w:rFonts w:hint="eastAsia"/>
                <w:sz w:val="18"/>
                <w:szCs w:val="18"/>
              </w:rPr>
              <w:t>卡</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1</w:t>
            </w:r>
          </w:p>
        </w:tc>
      </w:tr>
      <w:tr w:rsidR="00591272" w:rsidRPr="00E662B2">
        <w:trPr>
          <w:trHeight w:val="31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Theme="minorEastAsia" w:eastAsiaTheme="minorEastAsia" w:hAnsiTheme="minorEastAsia"/>
                <w:kern w:val="0"/>
                <w:sz w:val="18"/>
                <w:szCs w:val="18"/>
              </w:rPr>
            </w:pPr>
            <w:r w:rsidRPr="00E662B2">
              <w:rPr>
                <w:rFonts w:asciiTheme="minorEastAsia" w:eastAsiaTheme="minorEastAsia" w:hAnsiTheme="minorEastAsia" w:hint="eastAsia"/>
                <w:kern w:val="0"/>
                <w:sz w:val="18"/>
                <w:szCs w:val="18"/>
              </w:rPr>
              <w:t>14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48口交换机</w:t>
            </w:r>
          </w:p>
        </w:tc>
        <w:tc>
          <w:tcPr>
            <w:tcW w:w="64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48口全千兆交换机；包转发率71.4MPPS，10/100/1000；支持64个基于端口的VLAN；交换能力96GBPS，支持最大8000组MAC地址，2MBITS数据包缓冲内存</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7</w:t>
            </w:r>
          </w:p>
        </w:tc>
      </w:tr>
      <w:tr w:rsidR="00591272" w:rsidRPr="00E662B2">
        <w:trPr>
          <w:trHeight w:val="312"/>
        </w:trPr>
        <w:tc>
          <w:tcPr>
            <w:tcW w:w="709" w:type="dxa"/>
            <w:vMerge/>
            <w:tcBorders>
              <w:top w:val="nil"/>
              <w:left w:val="single" w:sz="4" w:space="0" w:color="auto"/>
              <w:bottom w:val="single" w:sz="4" w:space="0" w:color="auto"/>
              <w:right w:val="single" w:sz="4" w:space="0" w:color="auto"/>
            </w:tcBorders>
            <w:vAlign w:val="center"/>
          </w:tcPr>
          <w:p w:rsidR="00591272" w:rsidRPr="00E662B2" w:rsidRDefault="00591272">
            <w:pPr>
              <w:widowControl/>
              <w:jc w:val="center"/>
              <w:rPr>
                <w:rFonts w:asciiTheme="minorEastAsia" w:eastAsiaTheme="minorEastAsia" w:hAnsiTheme="minorEastAsia"/>
                <w:kern w:val="0"/>
                <w:sz w:val="18"/>
                <w:szCs w:val="18"/>
              </w:rPr>
            </w:pPr>
          </w:p>
        </w:tc>
        <w:tc>
          <w:tcPr>
            <w:tcW w:w="1560" w:type="dxa"/>
            <w:vMerge/>
            <w:tcBorders>
              <w:top w:val="nil"/>
              <w:left w:val="single" w:sz="4" w:space="0" w:color="auto"/>
              <w:bottom w:val="single" w:sz="4" w:space="0" w:color="auto"/>
              <w:right w:val="single" w:sz="4" w:space="0" w:color="auto"/>
            </w:tcBorders>
            <w:vAlign w:val="center"/>
          </w:tcPr>
          <w:p w:rsidR="00591272" w:rsidRPr="00E662B2" w:rsidRDefault="00591272">
            <w:pPr>
              <w:widowControl/>
              <w:jc w:val="center"/>
              <w:rPr>
                <w:rFonts w:ascii="宋体" w:hAnsi="宋体"/>
                <w:kern w:val="0"/>
                <w:sz w:val="18"/>
                <w:szCs w:val="18"/>
              </w:rPr>
            </w:pPr>
          </w:p>
        </w:tc>
        <w:tc>
          <w:tcPr>
            <w:tcW w:w="6489" w:type="dxa"/>
            <w:vMerge/>
            <w:tcBorders>
              <w:top w:val="nil"/>
              <w:left w:val="single" w:sz="4" w:space="0" w:color="auto"/>
              <w:bottom w:val="single" w:sz="4" w:space="0" w:color="auto"/>
              <w:right w:val="single" w:sz="4" w:space="0" w:color="auto"/>
            </w:tcBorders>
            <w:vAlign w:val="center"/>
          </w:tcPr>
          <w:p w:rsidR="00591272" w:rsidRPr="00E662B2" w:rsidRDefault="00591272">
            <w:pPr>
              <w:widowControl/>
              <w:jc w:val="left"/>
              <w:rPr>
                <w:rFonts w:ascii="宋体" w:hAnsi="宋体"/>
                <w:kern w:val="0"/>
                <w:sz w:val="18"/>
                <w:szCs w:val="18"/>
              </w:rPr>
            </w:pPr>
          </w:p>
        </w:tc>
        <w:tc>
          <w:tcPr>
            <w:tcW w:w="879" w:type="dxa"/>
            <w:vMerge/>
            <w:tcBorders>
              <w:top w:val="nil"/>
              <w:left w:val="single" w:sz="4" w:space="0" w:color="auto"/>
              <w:bottom w:val="single" w:sz="4" w:space="0" w:color="auto"/>
              <w:right w:val="single" w:sz="4" w:space="0" w:color="auto"/>
            </w:tcBorders>
            <w:vAlign w:val="center"/>
          </w:tcPr>
          <w:p w:rsidR="00591272" w:rsidRPr="00E662B2" w:rsidRDefault="00591272">
            <w:pPr>
              <w:widowControl/>
              <w:jc w:val="center"/>
              <w:rPr>
                <w:rFonts w:ascii="宋体" w:hAnsi="宋体"/>
                <w:kern w:val="0"/>
                <w:sz w:val="18"/>
                <w:szCs w:val="18"/>
              </w:rPr>
            </w:pPr>
          </w:p>
        </w:tc>
      </w:tr>
      <w:tr w:rsidR="00591272" w:rsidRPr="00E662B2">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15</w:t>
            </w:r>
          </w:p>
        </w:tc>
        <w:tc>
          <w:tcPr>
            <w:tcW w:w="1560"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摄像机</w:t>
            </w:r>
          </w:p>
        </w:tc>
        <w:tc>
          <w:tcPr>
            <w:tcW w:w="6489" w:type="dxa"/>
            <w:tcBorders>
              <w:top w:val="single" w:sz="4" w:space="0" w:color="auto"/>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实现通过电脑连接教育厅视频会议系统；</w:t>
            </w:r>
            <w:r w:rsidRPr="00E662B2">
              <w:rPr>
                <w:rFonts w:hint="eastAsia"/>
                <w:sz w:val="18"/>
                <w:szCs w:val="18"/>
              </w:rPr>
              <w:t xml:space="preserve">                 </w:t>
            </w:r>
          </w:p>
          <w:p w:rsidR="00591272" w:rsidRPr="00E662B2" w:rsidRDefault="00E0768B">
            <w:pPr>
              <w:rPr>
                <w:sz w:val="18"/>
                <w:szCs w:val="18"/>
              </w:rPr>
            </w:pPr>
            <w:r w:rsidRPr="00E662B2">
              <w:rPr>
                <w:rFonts w:hint="eastAsia"/>
                <w:sz w:val="18"/>
                <w:szCs w:val="18"/>
              </w:rPr>
              <w:t>1.</w:t>
            </w:r>
            <w:r w:rsidRPr="00E662B2">
              <w:rPr>
                <w:rFonts w:hint="eastAsia"/>
                <w:sz w:val="18"/>
                <w:szCs w:val="18"/>
              </w:rPr>
              <w:t>支持</w:t>
            </w:r>
            <w:r w:rsidRPr="00E662B2">
              <w:rPr>
                <w:rFonts w:hint="eastAsia"/>
                <w:sz w:val="18"/>
                <w:szCs w:val="18"/>
              </w:rPr>
              <w:t>H.265/H.264</w:t>
            </w:r>
            <w:r w:rsidRPr="00E662B2">
              <w:rPr>
                <w:rFonts w:hint="eastAsia"/>
                <w:sz w:val="18"/>
                <w:szCs w:val="18"/>
              </w:rPr>
              <w:t>视频压缩，支持</w:t>
            </w:r>
            <w:r w:rsidRPr="00E662B2">
              <w:rPr>
                <w:rFonts w:hint="eastAsia"/>
                <w:sz w:val="18"/>
                <w:szCs w:val="18"/>
              </w:rPr>
              <w:t>AAC</w:t>
            </w:r>
            <w:r w:rsidRPr="00E662B2">
              <w:rPr>
                <w:rFonts w:hint="eastAsia"/>
                <w:sz w:val="18"/>
                <w:szCs w:val="18"/>
              </w:rPr>
              <w:t>、</w:t>
            </w:r>
            <w:r w:rsidRPr="00E662B2">
              <w:rPr>
                <w:rFonts w:hint="eastAsia"/>
                <w:sz w:val="18"/>
                <w:szCs w:val="18"/>
              </w:rPr>
              <w:t>MP3</w:t>
            </w:r>
            <w:r w:rsidRPr="00E662B2">
              <w:rPr>
                <w:rFonts w:hint="eastAsia"/>
                <w:sz w:val="18"/>
                <w:szCs w:val="18"/>
              </w:rPr>
              <w:t>、</w:t>
            </w:r>
            <w:r w:rsidRPr="00E662B2">
              <w:rPr>
                <w:rFonts w:hint="eastAsia"/>
                <w:sz w:val="18"/>
                <w:szCs w:val="18"/>
              </w:rPr>
              <w:t>G711</w:t>
            </w:r>
            <w:r w:rsidRPr="00E662B2">
              <w:rPr>
                <w:rFonts w:hint="eastAsia"/>
                <w:sz w:val="18"/>
                <w:szCs w:val="18"/>
              </w:rPr>
              <w:t>音频压缩。</w:t>
            </w:r>
          </w:p>
          <w:p w:rsidR="00591272" w:rsidRPr="00E662B2" w:rsidRDefault="00E0768B">
            <w:pPr>
              <w:rPr>
                <w:sz w:val="18"/>
                <w:szCs w:val="18"/>
              </w:rPr>
            </w:pPr>
            <w:r w:rsidRPr="00E662B2">
              <w:rPr>
                <w:rFonts w:hint="eastAsia"/>
                <w:sz w:val="18"/>
                <w:szCs w:val="18"/>
              </w:rPr>
              <w:t>2.</w:t>
            </w:r>
            <w:r w:rsidRPr="00E662B2">
              <w:rPr>
                <w:rFonts w:hint="eastAsia"/>
                <w:sz w:val="18"/>
                <w:szCs w:val="18"/>
              </w:rPr>
              <w:t>采用</w:t>
            </w:r>
            <w:r w:rsidRPr="00E662B2">
              <w:rPr>
                <w:rFonts w:hint="eastAsia"/>
                <w:sz w:val="18"/>
                <w:szCs w:val="18"/>
              </w:rPr>
              <w:t>1/2.8</w:t>
            </w:r>
            <w:r w:rsidRPr="00E662B2">
              <w:rPr>
                <w:rFonts w:hint="eastAsia"/>
                <w:sz w:val="18"/>
                <w:szCs w:val="18"/>
              </w:rPr>
              <w:t>英寸高品质图像传感器，最大分辨率可达</w:t>
            </w:r>
            <w:r w:rsidRPr="00E662B2">
              <w:rPr>
                <w:rFonts w:hint="eastAsia"/>
                <w:sz w:val="18"/>
                <w:szCs w:val="18"/>
              </w:rPr>
              <w:t>1920x1080</w:t>
            </w:r>
            <w:r w:rsidRPr="00E662B2">
              <w:rPr>
                <w:rFonts w:hint="eastAsia"/>
                <w:sz w:val="18"/>
                <w:szCs w:val="18"/>
              </w:rPr>
              <w:t>，可传输全高清图像，输出帧率高达</w:t>
            </w:r>
            <w:r w:rsidRPr="00E662B2">
              <w:rPr>
                <w:rFonts w:hint="eastAsia"/>
                <w:sz w:val="18"/>
                <w:szCs w:val="18"/>
              </w:rPr>
              <w:t>60</w:t>
            </w:r>
            <w:r w:rsidRPr="00E662B2">
              <w:rPr>
                <w:rFonts w:hint="eastAsia"/>
                <w:sz w:val="18"/>
                <w:szCs w:val="18"/>
              </w:rPr>
              <w:t>帧</w:t>
            </w:r>
            <w:r w:rsidRPr="00E662B2">
              <w:rPr>
                <w:rFonts w:hint="eastAsia"/>
                <w:sz w:val="18"/>
                <w:szCs w:val="18"/>
              </w:rPr>
              <w:t>/</w:t>
            </w:r>
            <w:r w:rsidRPr="00E662B2">
              <w:rPr>
                <w:rFonts w:hint="eastAsia"/>
                <w:sz w:val="18"/>
                <w:szCs w:val="18"/>
              </w:rPr>
              <w:t>秒。</w:t>
            </w:r>
          </w:p>
          <w:p w:rsidR="00591272" w:rsidRPr="00E662B2" w:rsidRDefault="00E0768B">
            <w:pPr>
              <w:rPr>
                <w:sz w:val="18"/>
                <w:szCs w:val="18"/>
              </w:rPr>
            </w:pPr>
            <w:r w:rsidRPr="00E662B2">
              <w:rPr>
                <w:rFonts w:hint="eastAsia"/>
                <w:sz w:val="18"/>
                <w:szCs w:val="18"/>
              </w:rPr>
              <w:t>3.</w:t>
            </w:r>
            <w:r w:rsidRPr="00E662B2">
              <w:rPr>
                <w:rFonts w:hint="eastAsia"/>
                <w:sz w:val="18"/>
                <w:szCs w:val="18"/>
              </w:rPr>
              <w:t>具备光学变倍镜头，镜头具有</w:t>
            </w:r>
            <w:r w:rsidRPr="00E662B2">
              <w:rPr>
                <w:rFonts w:hint="eastAsia"/>
                <w:sz w:val="18"/>
                <w:szCs w:val="18"/>
              </w:rPr>
              <w:t>72.5</w:t>
            </w:r>
            <w:r w:rsidRPr="00E662B2">
              <w:rPr>
                <w:rFonts w:hint="eastAsia"/>
                <w:sz w:val="18"/>
                <w:szCs w:val="18"/>
              </w:rPr>
              <w:t>°无畸变宽视角。</w:t>
            </w:r>
          </w:p>
          <w:p w:rsidR="00591272" w:rsidRPr="00E662B2" w:rsidRDefault="00E0768B">
            <w:pPr>
              <w:rPr>
                <w:sz w:val="18"/>
                <w:szCs w:val="18"/>
              </w:rPr>
            </w:pPr>
            <w:r w:rsidRPr="00E662B2">
              <w:rPr>
                <w:rFonts w:hint="eastAsia"/>
                <w:sz w:val="18"/>
                <w:szCs w:val="18"/>
              </w:rPr>
              <w:t>4.</w:t>
            </w:r>
            <w:r w:rsidRPr="00E662B2">
              <w:rPr>
                <w:rFonts w:hint="eastAsia"/>
                <w:sz w:val="18"/>
                <w:szCs w:val="18"/>
              </w:rPr>
              <w:t>采用先进的自动聚焦算法使得镜头快速、准确、稳定地完成自动聚焦。</w:t>
            </w:r>
          </w:p>
          <w:p w:rsidR="00591272" w:rsidRPr="00E662B2" w:rsidRDefault="00E0768B">
            <w:pPr>
              <w:rPr>
                <w:sz w:val="18"/>
                <w:szCs w:val="18"/>
              </w:rPr>
            </w:pPr>
            <w:r w:rsidRPr="00E662B2">
              <w:rPr>
                <w:rFonts w:hint="eastAsia"/>
                <w:sz w:val="18"/>
                <w:szCs w:val="18"/>
              </w:rPr>
              <w:t>5.</w:t>
            </w:r>
            <w:r w:rsidRPr="00E662B2">
              <w:rPr>
                <w:rFonts w:hint="eastAsia"/>
                <w:sz w:val="18"/>
                <w:szCs w:val="18"/>
              </w:rPr>
              <w:t>采用低噪声</w:t>
            </w:r>
            <w:r w:rsidRPr="00E662B2">
              <w:rPr>
                <w:rFonts w:hint="eastAsia"/>
                <w:sz w:val="18"/>
                <w:szCs w:val="18"/>
              </w:rPr>
              <w:t>CMOS</w:t>
            </w:r>
            <w:r w:rsidRPr="00E662B2">
              <w:rPr>
                <w:rFonts w:hint="eastAsia"/>
                <w:sz w:val="18"/>
                <w:szCs w:val="18"/>
              </w:rPr>
              <w:t>，有效地保证了摄像机视频的超高信噪比。采用先进的</w:t>
            </w:r>
            <w:r w:rsidRPr="00E662B2">
              <w:rPr>
                <w:rFonts w:hint="eastAsia"/>
                <w:sz w:val="18"/>
                <w:szCs w:val="18"/>
              </w:rPr>
              <w:t>2D</w:t>
            </w:r>
            <w:r w:rsidRPr="00E662B2">
              <w:rPr>
                <w:rFonts w:hint="eastAsia"/>
                <w:sz w:val="18"/>
                <w:szCs w:val="18"/>
              </w:rPr>
              <w:t>、</w:t>
            </w:r>
            <w:r w:rsidRPr="00E662B2">
              <w:rPr>
                <w:rFonts w:hint="eastAsia"/>
                <w:sz w:val="18"/>
                <w:szCs w:val="18"/>
              </w:rPr>
              <w:t>3D</w:t>
            </w:r>
            <w:r w:rsidRPr="00E662B2">
              <w:rPr>
                <w:rFonts w:hint="eastAsia"/>
                <w:sz w:val="18"/>
                <w:szCs w:val="18"/>
              </w:rPr>
              <w:t>降噪技术，进一步降低了噪声，同时又能确保图像清晰度。</w:t>
            </w:r>
          </w:p>
          <w:p w:rsidR="00591272" w:rsidRPr="00E662B2" w:rsidRDefault="00E0768B">
            <w:pPr>
              <w:rPr>
                <w:sz w:val="18"/>
                <w:szCs w:val="18"/>
              </w:rPr>
            </w:pPr>
            <w:r w:rsidRPr="00E662B2">
              <w:rPr>
                <w:rFonts w:hint="eastAsia"/>
                <w:sz w:val="18"/>
                <w:szCs w:val="18"/>
              </w:rPr>
              <w:t>6.</w:t>
            </w:r>
            <w:r w:rsidRPr="00E662B2">
              <w:rPr>
                <w:rFonts w:hint="eastAsia"/>
                <w:sz w:val="18"/>
                <w:szCs w:val="18"/>
              </w:rPr>
              <w:t>支持</w:t>
            </w:r>
            <w:r w:rsidRPr="00E662B2">
              <w:rPr>
                <w:rFonts w:hint="eastAsia"/>
                <w:sz w:val="18"/>
                <w:szCs w:val="18"/>
              </w:rPr>
              <w:t>16000Hz</w:t>
            </w:r>
            <w:r w:rsidRPr="00E662B2">
              <w:rPr>
                <w:rFonts w:hint="eastAsia"/>
                <w:sz w:val="18"/>
                <w:szCs w:val="18"/>
              </w:rPr>
              <w:t>、</w:t>
            </w:r>
            <w:r w:rsidRPr="00E662B2">
              <w:rPr>
                <w:rFonts w:hint="eastAsia"/>
                <w:sz w:val="18"/>
                <w:szCs w:val="18"/>
              </w:rPr>
              <w:t>32000Hz</w:t>
            </w:r>
            <w:r w:rsidRPr="00E662B2">
              <w:rPr>
                <w:rFonts w:hint="eastAsia"/>
                <w:sz w:val="18"/>
                <w:szCs w:val="18"/>
              </w:rPr>
              <w:t>、</w:t>
            </w:r>
            <w:r w:rsidRPr="00E662B2">
              <w:rPr>
                <w:rFonts w:hint="eastAsia"/>
                <w:sz w:val="18"/>
                <w:szCs w:val="18"/>
              </w:rPr>
              <w:t>44100Hz</w:t>
            </w:r>
            <w:r w:rsidRPr="00E662B2">
              <w:rPr>
                <w:rFonts w:hint="eastAsia"/>
                <w:sz w:val="18"/>
                <w:szCs w:val="18"/>
              </w:rPr>
              <w:t>、</w:t>
            </w:r>
            <w:r w:rsidRPr="00E662B2">
              <w:rPr>
                <w:rFonts w:hint="eastAsia"/>
                <w:sz w:val="18"/>
                <w:szCs w:val="18"/>
              </w:rPr>
              <w:t>48000Hz</w:t>
            </w:r>
            <w:r w:rsidRPr="00E662B2">
              <w:rPr>
                <w:rFonts w:hint="eastAsia"/>
                <w:sz w:val="18"/>
                <w:szCs w:val="18"/>
              </w:rPr>
              <w:t>采样频率，支持</w:t>
            </w:r>
            <w:r w:rsidRPr="00E662B2">
              <w:rPr>
                <w:rFonts w:hint="eastAsia"/>
                <w:sz w:val="18"/>
                <w:szCs w:val="18"/>
              </w:rPr>
              <w:t>AAC</w:t>
            </w:r>
            <w:r w:rsidRPr="00E662B2">
              <w:rPr>
                <w:rFonts w:hint="eastAsia"/>
                <w:sz w:val="18"/>
                <w:szCs w:val="18"/>
              </w:rPr>
              <w:t>、</w:t>
            </w:r>
            <w:r w:rsidRPr="00E662B2">
              <w:rPr>
                <w:rFonts w:hint="eastAsia"/>
                <w:sz w:val="18"/>
                <w:szCs w:val="18"/>
              </w:rPr>
              <w:t>MP3</w:t>
            </w:r>
            <w:r w:rsidRPr="00E662B2">
              <w:rPr>
                <w:rFonts w:hint="eastAsia"/>
                <w:sz w:val="18"/>
                <w:szCs w:val="18"/>
              </w:rPr>
              <w:t>、</w:t>
            </w:r>
            <w:r w:rsidRPr="00E662B2">
              <w:rPr>
                <w:rFonts w:hint="eastAsia"/>
                <w:sz w:val="18"/>
                <w:szCs w:val="18"/>
              </w:rPr>
              <w:t>G711</w:t>
            </w:r>
            <w:r w:rsidRPr="00E662B2">
              <w:rPr>
                <w:rFonts w:hint="eastAsia"/>
                <w:sz w:val="18"/>
                <w:szCs w:val="18"/>
              </w:rPr>
              <w:t>音频编码。</w:t>
            </w:r>
          </w:p>
          <w:p w:rsidR="00591272" w:rsidRPr="00E662B2" w:rsidRDefault="00E0768B">
            <w:pPr>
              <w:rPr>
                <w:sz w:val="18"/>
                <w:szCs w:val="18"/>
              </w:rPr>
            </w:pPr>
            <w:r w:rsidRPr="00E662B2">
              <w:rPr>
                <w:rFonts w:hint="eastAsia"/>
                <w:sz w:val="18"/>
                <w:szCs w:val="18"/>
              </w:rPr>
              <w:t>7.</w:t>
            </w:r>
            <w:r w:rsidRPr="00E662B2">
              <w:rPr>
                <w:rFonts w:hint="eastAsia"/>
                <w:sz w:val="18"/>
                <w:szCs w:val="18"/>
              </w:rPr>
              <w:t>采用高精度步进电机以及精密电机驱动控制器，确保云台低速运行平稳，并且无噪声。</w:t>
            </w:r>
          </w:p>
          <w:p w:rsidR="00591272" w:rsidRPr="00E662B2" w:rsidRDefault="00E0768B">
            <w:pPr>
              <w:rPr>
                <w:sz w:val="18"/>
                <w:szCs w:val="18"/>
              </w:rPr>
            </w:pPr>
            <w:r w:rsidRPr="00E662B2">
              <w:rPr>
                <w:rFonts w:hint="eastAsia"/>
                <w:sz w:val="18"/>
                <w:szCs w:val="18"/>
              </w:rPr>
              <w:t>8.</w:t>
            </w:r>
            <w:r w:rsidRPr="00E662B2">
              <w:rPr>
                <w:rFonts w:hint="eastAsia"/>
                <w:sz w:val="18"/>
                <w:szCs w:val="18"/>
              </w:rPr>
              <w:t>支持多种视频输出接口，包括</w:t>
            </w:r>
            <w:r w:rsidRPr="00E662B2">
              <w:rPr>
                <w:rFonts w:hint="eastAsia"/>
                <w:sz w:val="18"/>
                <w:szCs w:val="18"/>
              </w:rPr>
              <w:t>HDMI</w:t>
            </w:r>
            <w:r w:rsidRPr="00E662B2">
              <w:rPr>
                <w:rFonts w:hint="eastAsia"/>
                <w:sz w:val="18"/>
                <w:szCs w:val="18"/>
              </w:rPr>
              <w:t>，</w:t>
            </w:r>
            <w:r w:rsidRPr="00E662B2">
              <w:rPr>
                <w:rFonts w:hint="eastAsia"/>
                <w:sz w:val="18"/>
                <w:szCs w:val="18"/>
              </w:rPr>
              <w:t>3G-SDI</w:t>
            </w:r>
            <w:r w:rsidRPr="00E662B2">
              <w:rPr>
                <w:rFonts w:hint="eastAsia"/>
                <w:sz w:val="18"/>
                <w:szCs w:val="18"/>
              </w:rPr>
              <w:t>，有线</w:t>
            </w:r>
            <w:r w:rsidRPr="00E662B2">
              <w:rPr>
                <w:rFonts w:hint="eastAsia"/>
                <w:sz w:val="18"/>
                <w:szCs w:val="18"/>
              </w:rPr>
              <w:t>LAN</w:t>
            </w:r>
            <w:r w:rsidRPr="00E662B2">
              <w:rPr>
                <w:rFonts w:hint="eastAsia"/>
                <w:sz w:val="18"/>
                <w:szCs w:val="18"/>
              </w:rPr>
              <w:t>。</w:t>
            </w:r>
          </w:p>
          <w:p w:rsidR="00591272" w:rsidRPr="00E662B2" w:rsidRDefault="00E0768B">
            <w:pPr>
              <w:rPr>
                <w:sz w:val="18"/>
                <w:szCs w:val="18"/>
              </w:rPr>
            </w:pPr>
            <w:r w:rsidRPr="00E662B2">
              <w:rPr>
                <w:rFonts w:hint="eastAsia"/>
                <w:sz w:val="18"/>
                <w:szCs w:val="18"/>
              </w:rPr>
              <w:t>9.</w:t>
            </w:r>
            <w:r w:rsidRPr="00E662B2">
              <w:rPr>
                <w:rFonts w:hint="eastAsia"/>
                <w:sz w:val="18"/>
                <w:szCs w:val="18"/>
              </w:rPr>
              <w:t>支持</w:t>
            </w:r>
            <w:r w:rsidRPr="00E662B2">
              <w:rPr>
                <w:rFonts w:hint="eastAsia"/>
                <w:sz w:val="18"/>
                <w:szCs w:val="18"/>
              </w:rPr>
              <w:t>ONVIF</w:t>
            </w:r>
            <w:r w:rsidRPr="00E662B2">
              <w:rPr>
                <w:rFonts w:hint="eastAsia"/>
                <w:sz w:val="18"/>
                <w:szCs w:val="18"/>
              </w:rPr>
              <w:t>、</w:t>
            </w:r>
            <w:r w:rsidRPr="00E662B2">
              <w:rPr>
                <w:rFonts w:hint="eastAsia"/>
                <w:sz w:val="18"/>
                <w:szCs w:val="18"/>
              </w:rPr>
              <w:t>GB/T28181</w:t>
            </w:r>
            <w:r w:rsidRPr="00E662B2">
              <w:rPr>
                <w:rFonts w:hint="eastAsia"/>
                <w:sz w:val="18"/>
                <w:szCs w:val="18"/>
              </w:rPr>
              <w:t>、</w:t>
            </w:r>
            <w:r w:rsidRPr="00E662B2">
              <w:rPr>
                <w:rFonts w:hint="eastAsia"/>
                <w:sz w:val="18"/>
                <w:szCs w:val="18"/>
              </w:rPr>
              <w:t>RTSP</w:t>
            </w:r>
            <w:r w:rsidRPr="00E662B2">
              <w:rPr>
                <w:rFonts w:hint="eastAsia"/>
                <w:sz w:val="18"/>
                <w:szCs w:val="18"/>
              </w:rPr>
              <w:t>、</w:t>
            </w:r>
            <w:r w:rsidRPr="00E662B2">
              <w:rPr>
                <w:rFonts w:hint="eastAsia"/>
                <w:sz w:val="18"/>
                <w:szCs w:val="18"/>
              </w:rPr>
              <w:t>RTMP</w:t>
            </w:r>
            <w:r w:rsidRPr="00E662B2">
              <w:rPr>
                <w:rFonts w:hint="eastAsia"/>
                <w:sz w:val="18"/>
                <w:szCs w:val="18"/>
              </w:rPr>
              <w:t>网络协议，同时支持</w:t>
            </w:r>
            <w:r w:rsidRPr="00E662B2">
              <w:rPr>
                <w:rFonts w:hint="eastAsia"/>
                <w:sz w:val="18"/>
                <w:szCs w:val="18"/>
              </w:rPr>
              <w:t>RTMP</w:t>
            </w:r>
            <w:r w:rsidRPr="00E662B2">
              <w:rPr>
                <w:rFonts w:hint="eastAsia"/>
                <w:sz w:val="18"/>
                <w:szCs w:val="18"/>
              </w:rPr>
              <w:t>推送模式，轻松链接流媒体服务器</w:t>
            </w:r>
            <w:r w:rsidRPr="00E662B2">
              <w:rPr>
                <w:rFonts w:hint="eastAsia"/>
                <w:sz w:val="18"/>
                <w:szCs w:val="18"/>
              </w:rPr>
              <w:t>(Wowza</w:t>
            </w:r>
            <w:r w:rsidRPr="00E662B2">
              <w:rPr>
                <w:rFonts w:hint="eastAsia"/>
                <w:sz w:val="18"/>
                <w:szCs w:val="18"/>
              </w:rPr>
              <w:t>、</w:t>
            </w:r>
            <w:r w:rsidRPr="00E662B2">
              <w:rPr>
                <w:rFonts w:hint="eastAsia"/>
                <w:sz w:val="18"/>
                <w:szCs w:val="18"/>
              </w:rPr>
              <w:t>FMS)</w:t>
            </w:r>
            <w:r w:rsidRPr="00E662B2">
              <w:rPr>
                <w:rFonts w:hint="eastAsia"/>
                <w:sz w:val="18"/>
                <w:szCs w:val="18"/>
              </w:rPr>
              <w:t>。</w:t>
            </w:r>
          </w:p>
          <w:p w:rsidR="00591272" w:rsidRPr="00E662B2" w:rsidRDefault="00E0768B">
            <w:pPr>
              <w:rPr>
                <w:sz w:val="18"/>
                <w:szCs w:val="18"/>
              </w:rPr>
            </w:pPr>
            <w:r w:rsidRPr="00E662B2">
              <w:rPr>
                <w:rFonts w:hint="eastAsia"/>
                <w:sz w:val="18"/>
                <w:szCs w:val="18"/>
              </w:rPr>
              <w:t>10.</w:t>
            </w:r>
            <w:r w:rsidRPr="00E662B2">
              <w:rPr>
                <w:rFonts w:hint="eastAsia"/>
                <w:sz w:val="18"/>
                <w:szCs w:val="18"/>
              </w:rPr>
              <w:t>用户可以根据所使用的环境条件，选择红外遥控器或无线遥控器。</w:t>
            </w:r>
            <w:r w:rsidRPr="00E662B2">
              <w:rPr>
                <w:rFonts w:hint="eastAsia"/>
                <w:sz w:val="18"/>
                <w:szCs w:val="18"/>
              </w:rPr>
              <w:t>2.4G</w:t>
            </w:r>
            <w:r w:rsidRPr="00E662B2">
              <w:rPr>
                <w:rFonts w:hint="eastAsia"/>
                <w:sz w:val="18"/>
                <w:szCs w:val="18"/>
              </w:rPr>
              <w:t>无线遥控器不受角度、距离、红外干扰影响。支持遥控器信号透传功能，方便后端设备使用。</w:t>
            </w:r>
          </w:p>
          <w:p w:rsidR="00591272" w:rsidRPr="00E662B2" w:rsidRDefault="00E0768B">
            <w:pPr>
              <w:rPr>
                <w:sz w:val="18"/>
                <w:szCs w:val="18"/>
              </w:rPr>
            </w:pPr>
            <w:r w:rsidRPr="00E662B2">
              <w:rPr>
                <w:rFonts w:hint="eastAsia"/>
                <w:sz w:val="18"/>
                <w:szCs w:val="18"/>
              </w:rPr>
              <w:t>11.</w:t>
            </w:r>
            <w:r w:rsidRPr="00E662B2">
              <w:rPr>
                <w:rFonts w:hint="eastAsia"/>
                <w:sz w:val="18"/>
                <w:szCs w:val="18"/>
              </w:rPr>
              <w:t>支持低功耗休眠</w:t>
            </w:r>
            <w:r w:rsidRPr="00E662B2">
              <w:rPr>
                <w:rFonts w:hint="eastAsia"/>
                <w:sz w:val="18"/>
                <w:szCs w:val="18"/>
              </w:rPr>
              <w:t>/</w:t>
            </w:r>
            <w:r w:rsidRPr="00E662B2">
              <w:rPr>
                <w:rFonts w:hint="eastAsia"/>
                <w:sz w:val="18"/>
                <w:szCs w:val="18"/>
              </w:rPr>
              <w:t>唤醒，休眠时功耗低于</w:t>
            </w:r>
            <w:r w:rsidRPr="00E662B2">
              <w:rPr>
                <w:rFonts w:hint="eastAsia"/>
                <w:sz w:val="18"/>
                <w:szCs w:val="18"/>
              </w:rPr>
              <w:t>400mW</w:t>
            </w:r>
            <w:r w:rsidRPr="00E662B2">
              <w:rPr>
                <w:rFonts w:hint="eastAsia"/>
                <w:sz w:val="18"/>
                <w:szCs w:val="18"/>
              </w:rPr>
              <w:t>。</w:t>
            </w:r>
          </w:p>
          <w:p w:rsidR="00591272" w:rsidRPr="00E662B2" w:rsidRDefault="00E0768B">
            <w:pPr>
              <w:rPr>
                <w:sz w:val="18"/>
                <w:szCs w:val="18"/>
              </w:rPr>
            </w:pPr>
            <w:r w:rsidRPr="00E662B2">
              <w:rPr>
                <w:rFonts w:hint="eastAsia"/>
                <w:sz w:val="18"/>
                <w:szCs w:val="18"/>
              </w:rPr>
              <w:t>12.</w:t>
            </w:r>
            <w:r w:rsidRPr="00E662B2">
              <w:rPr>
                <w:rFonts w:hint="eastAsia"/>
                <w:sz w:val="18"/>
                <w:szCs w:val="18"/>
              </w:rPr>
              <w:t>支持</w:t>
            </w:r>
            <w:r w:rsidRPr="00E662B2">
              <w:rPr>
                <w:rFonts w:hint="eastAsia"/>
                <w:sz w:val="18"/>
                <w:szCs w:val="18"/>
              </w:rPr>
              <w:t>VISCA</w:t>
            </w:r>
            <w:r w:rsidRPr="00E662B2">
              <w:rPr>
                <w:rFonts w:hint="eastAsia"/>
                <w:sz w:val="18"/>
                <w:szCs w:val="18"/>
              </w:rPr>
              <w:t>、</w:t>
            </w:r>
            <w:r w:rsidRPr="00E662B2">
              <w:rPr>
                <w:rFonts w:hint="eastAsia"/>
                <w:sz w:val="18"/>
                <w:szCs w:val="18"/>
              </w:rPr>
              <w:t>PELCO-D</w:t>
            </w:r>
            <w:r w:rsidRPr="00E662B2">
              <w:rPr>
                <w:rFonts w:hint="eastAsia"/>
                <w:sz w:val="18"/>
                <w:szCs w:val="18"/>
              </w:rPr>
              <w:t>、</w:t>
            </w:r>
            <w:r w:rsidRPr="00E662B2">
              <w:rPr>
                <w:rFonts w:hint="eastAsia"/>
                <w:sz w:val="18"/>
                <w:szCs w:val="18"/>
              </w:rPr>
              <w:t>PELCO-P</w:t>
            </w:r>
            <w:r w:rsidRPr="00E662B2">
              <w:rPr>
                <w:rFonts w:hint="eastAsia"/>
                <w:sz w:val="18"/>
                <w:szCs w:val="18"/>
              </w:rPr>
              <w:t>控制协议，支持自动识别协议。支持网络全命令</w:t>
            </w:r>
            <w:r w:rsidRPr="00E662B2">
              <w:rPr>
                <w:rFonts w:hint="eastAsia"/>
                <w:sz w:val="18"/>
                <w:szCs w:val="18"/>
              </w:rPr>
              <w:t>VISCA</w:t>
            </w:r>
            <w:r w:rsidRPr="00E662B2">
              <w:rPr>
                <w:rFonts w:hint="eastAsia"/>
                <w:sz w:val="18"/>
                <w:szCs w:val="18"/>
              </w:rPr>
              <w:t>控制协议。</w:t>
            </w:r>
          </w:p>
          <w:p w:rsidR="00591272" w:rsidRPr="00E662B2" w:rsidRDefault="00E0768B">
            <w:pPr>
              <w:rPr>
                <w:sz w:val="18"/>
                <w:szCs w:val="18"/>
              </w:rPr>
            </w:pPr>
            <w:r w:rsidRPr="00E662B2">
              <w:rPr>
                <w:rFonts w:hint="eastAsia"/>
                <w:sz w:val="18"/>
                <w:szCs w:val="18"/>
              </w:rPr>
              <w:t>13.</w:t>
            </w:r>
            <w:r w:rsidRPr="00E662B2">
              <w:rPr>
                <w:rFonts w:hint="eastAsia"/>
                <w:sz w:val="18"/>
                <w:szCs w:val="18"/>
              </w:rPr>
              <w:t>支持</w:t>
            </w:r>
            <w:r w:rsidRPr="00E662B2">
              <w:rPr>
                <w:rFonts w:hint="eastAsia"/>
                <w:sz w:val="18"/>
                <w:szCs w:val="18"/>
              </w:rPr>
              <w:t>RS232</w:t>
            </w:r>
            <w:r w:rsidRPr="00E662B2">
              <w:rPr>
                <w:rFonts w:hint="eastAsia"/>
                <w:sz w:val="18"/>
                <w:szCs w:val="18"/>
              </w:rPr>
              <w:t>级联，方便工程安装使用。</w:t>
            </w:r>
          </w:p>
          <w:p w:rsidR="00591272" w:rsidRPr="00E662B2" w:rsidRDefault="00E0768B">
            <w:pPr>
              <w:rPr>
                <w:sz w:val="18"/>
                <w:szCs w:val="18"/>
              </w:rPr>
            </w:pPr>
            <w:r w:rsidRPr="00E662B2">
              <w:rPr>
                <w:rFonts w:hint="eastAsia"/>
                <w:sz w:val="18"/>
                <w:szCs w:val="18"/>
              </w:rPr>
              <w:t>14.</w:t>
            </w:r>
            <w:r w:rsidRPr="00E662B2">
              <w:rPr>
                <w:rFonts w:hint="eastAsia"/>
                <w:sz w:val="18"/>
                <w:szCs w:val="18"/>
              </w:rPr>
              <w:t>支持多达</w:t>
            </w:r>
            <w:r w:rsidRPr="00E662B2">
              <w:rPr>
                <w:rFonts w:hint="eastAsia"/>
                <w:sz w:val="18"/>
                <w:szCs w:val="18"/>
              </w:rPr>
              <w:t>255</w:t>
            </w:r>
            <w:r w:rsidRPr="00E662B2">
              <w:rPr>
                <w:rFonts w:hint="eastAsia"/>
                <w:sz w:val="18"/>
                <w:szCs w:val="18"/>
              </w:rPr>
              <w:t>个预置位</w:t>
            </w:r>
            <w:r w:rsidRPr="00E662B2">
              <w:rPr>
                <w:rFonts w:hint="eastAsia"/>
                <w:sz w:val="18"/>
                <w:szCs w:val="18"/>
              </w:rPr>
              <w:t>(</w:t>
            </w:r>
            <w:r w:rsidRPr="00E662B2">
              <w:rPr>
                <w:rFonts w:hint="eastAsia"/>
                <w:sz w:val="18"/>
                <w:szCs w:val="18"/>
              </w:rPr>
              <w:t>遥控器设置调用为</w:t>
            </w:r>
            <w:r w:rsidRPr="00E662B2">
              <w:rPr>
                <w:rFonts w:hint="eastAsia"/>
                <w:sz w:val="18"/>
                <w:szCs w:val="18"/>
              </w:rPr>
              <w:t>10</w:t>
            </w:r>
            <w:r w:rsidRPr="00E662B2">
              <w:rPr>
                <w:rFonts w:hint="eastAsia"/>
                <w:sz w:val="18"/>
                <w:szCs w:val="18"/>
              </w:rPr>
              <w:t>个</w:t>
            </w:r>
            <w:r w:rsidRPr="00E662B2">
              <w:rPr>
                <w:rFonts w:hint="eastAsia"/>
                <w:sz w:val="18"/>
                <w:szCs w:val="18"/>
              </w:rPr>
              <w:t>)</w:t>
            </w:r>
            <w:r w:rsidRPr="00E662B2">
              <w:rPr>
                <w:rFonts w:hint="eastAsia"/>
                <w:sz w:val="18"/>
                <w:szCs w:val="18"/>
              </w:rPr>
              <w:t>。</w:t>
            </w:r>
            <w:r w:rsidRPr="00E662B2">
              <w:rPr>
                <w:rFonts w:hint="eastAsia"/>
                <w:sz w:val="18"/>
                <w:szCs w:val="18"/>
              </w:rPr>
              <w:t xml:space="preserve">                 </w:t>
            </w:r>
          </w:p>
        </w:tc>
        <w:tc>
          <w:tcPr>
            <w:tcW w:w="87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1</w:t>
            </w:r>
          </w:p>
        </w:tc>
      </w:tr>
      <w:tr w:rsidR="00591272" w:rsidRPr="00E662B2">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16</w:t>
            </w:r>
          </w:p>
        </w:tc>
        <w:tc>
          <w:tcPr>
            <w:tcW w:w="1560"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扩声系统</w:t>
            </w:r>
          </w:p>
        </w:tc>
        <w:tc>
          <w:tcPr>
            <w:tcW w:w="6489" w:type="dxa"/>
            <w:tcBorders>
              <w:top w:val="single" w:sz="4" w:space="0" w:color="auto"/>
              <w:left w:val="nil"/>
              <w:bottom w:val="single" w:sz="4" w:space="0" w:color="auto"/>
              <w:right w:val="single" w:sz="4" w:space="0" w:color="auto"/>
            </w:tcBorders>
            <w:shd w:val="clear" w:color="auto" w:fill="auto"/>
          </w:tcPr>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音响：2对；音箱喇叭采用3.5寸高音加6.5寸中、低音语音扬声器相结合，人声动态范围宽，突显人声色彩;功率：60W*2；阻抗：8Ω；灵敏度：90dB±2dB;频响范围：50Hz-20KHz;音箱安装方式：壁挂。</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功放：发射、接收频率：2.4～2.483GHz；频率响应：50Hz～20KHz；调制方式：GFSK ；自动连接方式：导频技术，自动连接锁定；接收方式：双向2.4G跳频发射接收；接收距离：≥25米；灵 敏 度：-90dB；信噪比：≥85dB；谐波失真：≤0.5%；输出功率：120W；音频输入、输出接口：RCA-2；有线麦克风接口：Φ6.35mm。标配手持式无线话筒，输入灵敏度：15mv±1mv; 线路输入灵敏度：250mv±10mv;采集播放声音清晰，能更好的表现和还原人声</w:t>
            </w:r>
          </w:p>
        </w:tc>
        <w:tc>
          <w:tcPr>
            <w:tcW w:w="87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4</w:t>
            </w:r>
          </w:p>
        </w:tc>
      </w:tr>
      <w:tr w:rsidR="00591272" w:rsidRPr="00E662B2">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17</w:t>
            </w:r>
          </w:p>
        </w:tc>
        <w:tc>
          <w:tcPr>
            <w:tcW w:w="1560"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一体机</w:t>
            </w:r>
          </w:p>
        </w:tc>
        <w:tc>
          <w:tcPr>
            <w:tcW w:w="6489" w:type="dxa"/>
            <w:tcBorders>
              <w:top w:val="single" w:sz="4" w:space="0" w:color="auto"/>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A4</w:t>
            </w:r>
            <w:r w:rsidRPr="00E662B2">
              <w:rPr>
                <w:rFonts w:hint="eastAsia"/>
                <w:sz w:val="18"/>
                <w:szCs w:val="18"/>
              </w:rPr>
              <w:t>黑白激光一体机、打印复印扫描</w:t>
            </w:r>
          </w:p>
        </w:tc>
        <w:tc>
          <w:tcPr>
            <w:tcW w:w="87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8</w:t>
            </w:r>
          </w:p>
        </w:tc>
      </w:tr>
      <w:tr w:rsidR="00591272" w:rsidRPr="00E662B2">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18</w:t>
            </w:r>
          </w:p>
        </w:tc>
        <w:tc>
          <w:tcPr>
            <w:tcW w:w="1560"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高拍仪</w:t>
            </w:r>
          </w:p>
        </w:tc>
        <w:tc>
          <w:tcPr>
            <w:tcW w:w="6489" w:type="dxa"/>
            <w:tcBorders>
              <w:top w:val="single" w:sz="4" w:space="0" w:color="auto"/>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1000</w:t>
            </w:r>
            <w:r w:rsidRPr="00E662B2">
              <w:rPr>
                <w:rFonts w:hint="eastAsia"/>
                <w:sz w:val="18"/>
                <w:szCs w:val="18"/>
              </w:rPr>
              <w:t>万像素；</w:t>
            </w:r>
            <w:r w:rsidRPr="00E662B2">
              <w:rPr>
                <w:rFonts w:hint="eastAsia"/>
                <w:sz w:val="18"/>
                <w:szCs w:val="18"/>
              </w:rPr>
              <w:t>LED</w:t>
            </w:r>
            <w:r w:rsidRPr="00E662B2">
              <w:rPr>
                <w:rFonts w:hint="eastAsia"/>
                <w:sz w:val="18"/>
                <w:szCs w:val="18"/>
              </w:rPr>
              <w:t>光源；</w:t>
            </w:r>
            <w:r w:rsidRPr="00E662B2">
              <w:rPr>
                <w:rFonts w:hint="eastAsia"/>
                <w:sz w:val="18"/>
                <w:szCs w:val="18"/>
              </w:rPr>
              <w:t>24</w:t>
            </w:r>
            <w:r w:rsidRPr="00E662B2">
              <w:rPr>
                <w:rFonts w:hint="eastAsia"/>
                <w:sz w:val="18"/>
                <w:szCs w:val="18"/>
              </w:rPr>
              <w:t>位彩色；</w:t>
            </w:r>
            <w:r w:rsidRPr="00E662B2">
              <w:rPr>
                <w:rFonts w:hint="eastAsia"/>
                <w:sz w:val="18"/>
                <w:szCs w:val="18"/>
              </w:rPr>
              <w:t>1</w:t>
            </w:r>
            <w:r w:rsidRPr="00E662B2">
              <w:rPr>
                <w:rFonts w:hint="eastAsia"/>
                <w:sz w:val="18"/>
                <w:szCs w:val="18"/>
              </w:rPr>
              <w:t>秒，支持实时预览；可以扫描文档、单据、身份证、护照、照片，立体实物等；最大幅面：</w:t>
            </w:r>
            <w:r w:rsidRPr="00E662B2">
              <w:rPr>
                <w:rFonts w:hint="eastAsia"/>
                <w:sz w:val="18"/>
                <w:szCs w:val="18"/>
              </w:rPr>
              <w:t>A4</w:t>
            </w:r>
            <w:r w:rsidRPr="00E662B2">
              <w:rPr>
                <w:rFonts w:hint="eastAsia"/>
                <w:sz w:val="18"/>
                <w:szCs w:val="18"/>
              </w:rPr>
              <w:t>；支持文档和整件快速扫描拍摄；多语言</w:t>
            </w:r>
            <w:r w:rsidRPr="00E662B2">
              <w:rPr>
                <w:rFonts w:hint="eastAsia"/>
                <w:sz w:val="18"/>
                <w:szCs w:val="18"/>
              </w:rPr>
              <w:t>OCR</w:t>
            </w:r>
            <w:r w:rsidRPr="00E662B2">
              <w:rPr>
                <w:rFonts w:hint="eastAsia"/>
                <w:sz w:val="18"/>
                <w:szCs w:val="18"/>
              </w:rPr>
              <w:t>文字识别功能；自动快速条码识别</w:t>
            </w:r>
          </w:p>
        </w:tc>
        <w:tc>
          <w:tcPr>
            <w:tcW w:w="87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8</w:t>
            </w:r>
          </w:p>
        </w:tc>
      </w:tr>
      <w:tr w:rsidR="00591272" w:rsidRPr="00E662B2">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19</w:t>
            </w:r>
          </w:p>
        </w:tc>
        <w:tc>
          <w:tcPr>
            <w:tcW w:w="1560"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扫描枪</w:t>
            </w:r>
          </w:p>
        </w:tc>
        <w:tc>
          <w:tcPr>
            <w:tcW w:w="6489" w:type="dxa"/>
            <w:tcBorders>
              <w:top w:val="single" w:sz="4" w:space="0" w:color="auto"/>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知名品牌；光源：激光；扫描速度：</w:t>
            </w:r>
            <w:r w:rsidRPr="00E662B2">
              <w:rPr>
                <w:rFonts w:hint="eastAsia"/>
                <w:sz w:val="18"/>
                <w:szCs w:val="18"/>
              </w:rPr>
              <w:t>72</w:t>
            </w:r>
            <w:r w:rsidRPr="00E662B2">
              <w:rPr>
                <w:rFonts w:hint="eastAsia"/>
                <w:sz w:val="18"/>
                <w:szCs w:val="18"/>
              </w:rPr>
              <w:t>次</w:t>
            </w:r>
            <w:r w:rsidRPr="00E662B2">
              <w:rPr>
                <w:rFonts w:hint="eastAsia"/>
                <w:sz w:val="18"/>
                <w:szCs w:val="18"/>
              </w:rPr>
              <w:t>/</w:t>
            </w:r>
            <w:r w:rsidRPr="00E662B2">
              <w:rPr>
                <w:rFonts w:hint="eastAsia"/>
                <w:sz w:val="18"/>
                <w:szCs w:val="18"/>
              </w:rPr>
              <w:t>秒；接口：</w:t>
            </w:r>
            <w:r w:rsidRPr="00E662B2">
              <w:rPr>
                <w:rFonts w:hint="eastAsia"/>
                <w:sz w:val="18"/>
                <w:szCs w:val="18"/>
              </w:rPr>
              <w:t>RS232</w:t>
            </w:r>
            <w:r w:rsidRPr="00E662B2">
              <w:rPr>
                <w:rFonts w:hint="eastAsia"/>
                <w:sz w:val="18"/>
                <w:szCs w:val="18"/>
              </w:rPr>
              <w:t>串口，键盘口，独立式键盘口，</w:t>
            </w:r>
            <w:r w:rsidRPr="00E662B2">
              <w:rPr>
                <w:rFonts w:hint="eastAsia"/>
                <w:sz w:val="18"/>
                <w:szCs w:val="18"/>
              </w:rPr>
              <w:t>IBM468/469</w:t>
            </w:r>
            <w:r w:rsidRPr="00E662B2">
              <w:rPr>
                <w:rFonts w:hint="eastAsia"/>
                <w:sz w:val="18"/>
                <w:szCs w:val="18"/>
              </w:rPr>
              <w:t>，</w:t>
            </w:r>
            <w:r w:rsidRPr="00E662B2">
              <w:rPr>
                <w:rFonts w:hint="eastAsia"/>
                <w:sz w:val="18"/>
                <w:szCs w:val="18"/>
              </w:rPr>
              <w:t>USB</w:t>
            </w:r>
          </w:p>
        </w:tc>
        <w:tc>
          <w:tcPr>
            <w:tcW w:w="87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8</w:t>
            </w:r>
          </w:p>
        </w:tc>
      </w:tr>
      <w:tr w:rsidR="00591272" w:rsidRPr="00E662B2">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20</w:t>
            </w:r>
          </w:p>
        </w:tc>
        <w:tc>
          <w:tcPr>
            <w:tcW w:w="1560"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扫描仪</w:t>
            </w:r>
          </w:p>
        </w:tc>
        <w:tc>
          <w:tcPr>
            <w:tcW w:w="6489" w:type="dxa"/>
            <w:tcBorders>
              <w:top w:val="single" w:sz="4" w:space="0" w:color="auto"/>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4800dpi</w:t>
            </w:r>
            <w:r w:rsidRPr="00E662B2">
              <w:rPr>
                <w:rFonts w:hint="eastAsia"/>
                <w:sz w:val="18"/>
                <w:szCs w:val="18"/>
              </w:rPr>
              <w:t>超高光学分辨率；矩阵</w:t>
            </w:r>
            <w:r w:rsidRPr="00E662B2">
              <w:rPr>
                <w:rFonts w:hint="eastAsia"/>
                <w:sz w:val="18"/>
                <w:szCs w:val="18"/>
              </w:rPr>
              <w:t xml:space="preserve"> CCD (12 </w:t>
            </w:r>
            <w:r w:rsidRPr="00E662B2">
              <w:rPr>
                <w:rFonts w:hint="eastAsia"/>
                <w:sz w:val="18"/>
                <w:szCs w:val="18"/>
              </w:rPr>
              <w:t>线微透镜</w:t>
            </w:r>
            <w:r w:rsidRPr="00E662B2">
              <w:rPr>
                <w:rFonts w:hint="eastAsia"/>
                <w:sz w:val="18"/>
                <w:szCs w:val="18"/>
              </w:rPr>
              <w:t xml:space="preserve"> ) </w:t>
            </w:r>
            <w:r w:rsidRPr="00E662B2">
              <w:rPr>
                <w:rFonts w:hint="eastAsia"/>
                <w:sz w:val="18"/>
                <w:szCs w:val="18"/>
              </w:rPr>
              <w:t>；</w:t>
            </w:r>
            <w:r w:rsidRPr="00E662B2">
              <w:rPr>
                <w:rFonts w:hint="eastAsia"/>
                <w:sz w:val="18"/>
                <w:szCs w:val="18"/>
              </w:rPr>
              <w:t>ReadyScan LED</w:t>
            </w:r>
            <w:r w:rsidRPr="00E662B2">
              <w:rPr>
                <w:rFonts w:hint="eastAsia"/>
                <w:sz w:val="18"/>
                <w:szCs w:val="18"/>
              </w:rPr>
              <w:t>光源技术，开机即扫；独特书籍扫描设计；标配内置式底片透扫器；</w:t>
            </w:r>
          </w:p>
        </w:tc>
        <w:tc>
          <w:tcPr>
            <w:tcW w:w="87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1</w:t>
            </w:r>
          </w:p>
        </w:tc>
      </w:tr>
      <w:tr w:rsidR="00591272" w:rsidRPr="00E662B2">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color w:val="000000" w:themeColor="text1"/>
                <w:sz w:val="18"/>
                <w:szCs w:val="18"/>
              </w:rPr>
            </w:pPr>
            <w:r w:rsidRPr="00E662B2">
              <w:rPr>
                <w:rFonts w:asciiTheme="minorEastAsia" w:eastAsiaTheme="minorEastAsia" w:hAnsiTheme="minorEastAsia" w:hint="eastAsia"/>
                <w:color w:val="000000" w:themeColor="text1"/>
                <w:sz w:val="18"/>
                <w:szCs w:val="18"/>
              </w:rPr>
              <w:lastRenderedPageBreak/>
              <w:t>21</w:t>
            </w:r>
          </w:p>
        </w:tc>
        <w:tc>
          <w:tcPr>
            <w:tcW w:w="1560"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color w:val="000000" w:themeColor="text1"/>
                <w:sz w:val="18"/>
                <w:szCs w:val="18"/>
              </w:rPr>
            </w:pPr>
            <w:r w:rsidRPr="00E662B2">
              <w:rPr>
                <w:rFonts w:hint="eastAsia"/>
                <w:color w:val="000000" w:themeColor="text1"/>
                <w:sz w:val="18"/>
                <w:szCs w:val="18"/>
              </w:rPr>
              <w:t>电子屏</w:t>
            </w:r>
          </w:p>
        </w:tc>
        <w:tc>
          <w:tcPr>
            <w:tcW w:w="6489" w:type="dxa"/>
            <w:tcBorders>
              <w:top w:val="single" w:sz="4" w:space="0" w:color="auto"/>
              <w:left w:val="nil"/>
              <w:bottom w:val="single" w:sz="4" w:space="0" w:color="auto"/>
              <w:right w:val="single" w:sz="4" w:space="0" w:color="auto"/>
            </w:tcBorders>
            <w:shd w:val="clear" w:color="auto" w:fill="auto"/>
          </w:tcPr>
          <w:p w:rsidR="00591272" w:rsidRPr="00E662B2" w:rsidRDefault="00E0768B">
            <w:pPr>
              <w:rPr>
                <w:color w:val="000000" w:themeColor="text1"/>
                <w:sz w:val="18"/>
                <w:szCs w:val="18"/>
              </w:rPr>
            </w:pPr>
            <w:r w:rsidRPr="00E662B2">
              <w:rPr>
                <w:rFonts w:hint="eastAsia"/>
                <w:color w:val="000000" w:themeColor="text1"/>
                <w:sz w:val="18"/>
                <w:szCs w:val="18"/>
              </w:rPr>
              <w:t>一行</w:t>
            </w:r>
            <w:r w:rsidRPr="00E662B2">
              <w:rPr>
                <w:rFonts w:hint="eastAsia"/>
                <w:color w:val="000000" w:themeColor="text1"/>
                <w:sz w:val="18"/>
                <w:szCs w:val="18"/>
              </w:rPr>
              <w:t>5</w:t>
            </w:r>
            <w:r w:rsidRPr="00E662B2">
              <w:rPr>
                <w:rFonts w:hint="eastAsia"/>
                <w:color w:val="000000" w:themeColor="text1"/>
                <w:sz w:val="18"/>
                <w:szCs w:val="18"/>
              </w:rPr>
              <w:t>字，</w:t>
            </w:r>
            <w:r w:rsidRPr="00E662B2">
              <w:rPr>
                <w:rFonts w:hint="eastAsia"/>
                <w:color w:val="000000" w:themeColor="text1"/>
                <w:sz w:val="18"/>
                <w:szCs w:val="18"/>
              </w:rPr>
              <w:t>650*160</w:t>
            </w:r>
            <w:r w:rsidRPr="00E662B2">
              <w:rPr>
                <w:rFonts w:hint="eastAsia"/>
                <w:color w:val="000000" w:themeColor="text1"/>
                <w:sz w:val="18"/>
                <w:szCs w:val="18"/>
              </w:rPr>
              <w:t>，红色，异步传输。</w:t>
            </w:r>
          </w:p>
        </w:tc>
        <w:tc>
          <w:tcPr>
            <w:tcW w:w="87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6</w:t>
            </w:r>
          </w:p>
        </w:tc>
      </w:tr>
      <w:tr w:rsidR="00591272" w:rsidRPr="00E662B2">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22</w:t>
            </w:r>
          </w:p>
        </w:tc>
        <w:tc>
          <w:tcPr>
            <w:tcW w:w="1560"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照相机</w:t>
            </w:r>
          </w:p>
        </w:tc>
        <w:tc>
          <w:tcPr>
            <w:tcW w:w="6489" w:type="dxa"/>
            <w:tcBorders>
              <w:top w:val="single" w:sz="4" w:space="0" w:color="auto"/>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EOS 77D</w:t>
            </w:r>
            <w:r w:rsidRPr="00E662B2">
              <w:rPr>
                <w:rFonts w:hint="eastAsia"/>
                <w:sz w:val="18"/>
                <w:szCs w:val="18"/>
              </w:rPr>
              <w:t>套机</w:t>
            </w:r>
            <w:r w:rsidRPr="00E662B2">
              <w:rPr>
                <w:rFonts w:hint="eastAsia"/>
                <w:sz w:val="18"/>
                <w:szCs w:val="18"/>
              </w:rPr>
              <w:t>(</w:t>
            </w:r>
            <w:r w:rsidRPr="00E662B2">
              <w:rPr>
                <w:rFonts w:hint="eastAsia"/>
                <w:sz w:val="18"/>
                <w:szCs w:val="18"/>
              </w:rPr>
              <w:t>含</w:t>
            </w:r>
            <w:r w:rsidRPr="00E662B2">
              <w:rPr>
                <w:rFonts w:hint="eastAsia"/>
                <w:sz w:val="18"/>
                <w:szCs w:val="18"/>
              </w:rPr>
              <w:t>18-200mm</w:t>
            </w:r>
            <w:r w:rsidRPr="00E662B2">
              <w:rPr>
                <w:rFonts w:hint="eastAsia"/>
                <w:sz w:val="18"/>
                <w:szCs w:val="18"/>
              </w:rPr>
              <w:t>镜头</w:t>
            </w:r>
            <w:r w:rsidRPr="00E662B2">
              <w:rPr>
                <w:rFonts w:hint="eastAsia"/>
                <w:sz w:val="18"/>
                <w:szCs w:val="18"/>
              </w:rPr>
              <w:t>)</w:t>
            </w:r>
            <w:r w:rsidRPr="00E662B2">
              <w:rPr>
                <w:rFonts w:hint="eastAsia"/>
                <w:sz w:val="18"/>
                <w:szCs w:val="18"/>
              </w:rPr>
              <w:t>或同档次单反，传感器尺寸</w:t>
            </w:r>
            <w:r w:rsidRPr="00E662B2">
              <w:rPr>
                <w:rFonts w:hint="eastAsia"/>
                <w:sz w:val="18"/>
                <w:szCs w:val="18"/>
              </w:rPr>
              <w:t>: 22.3mmx14.9mm</w:t>
            </w:r>
          </w:p>
        </w:tc>
        <w:tc>
          <w:tcPr>
            <w:tcW w:w="87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2</w:t>
            </w:r>
          </w:p>
        </w:tc>
      </w:tr>
      <w:tr w:rsidR="00591272" w:rsidRPr="00E662B2">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23</w:t>
            </w:r>
          </w:p>
        </w:tc>
        <w:tc>
          <w:tcPr>
            <w:tcW w:w="1560"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LED</w:t>
            </w:r>
            <w:r w:rsidRPr="00E662B2">
              <w:rPr>
                <w:rFonts w:hint="eastAsia"/>
                <w:sz w:val="18"/>
                <w:szCs w:val="18"/>
              </w:rPr>
              <w:t>摄影灯</w:t>
            </w:r>
          </w:p>
        </w:tc>
        <w:tc>
          <w:tcPr>
            <w:tcW w:w="6489" w:type="dxa"/>
            <w:tcBorders>
              <w:top w:val="single" w:sz="4" w:space="0" w:color="auto"/>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神牛，</w:t>
            </w:r>
            <w:r w:rsidRPr="00E662B2">
              <w:rPr>
                <w:rFonts w:hint="eastAsia"/>
                <w:sz w:val="18"/>
                <w:szCs w:val="18"/>
              </w:rPr>
              <w:t>LED308C</w:t>
            </w:r>
            <w:r w:rsidRPr="00E662B2">
              <w:rPr>
                <w:rFonts w:hint="eastAsia"/>
                <w:sz w:val="18"/>
                <w:szCs w:val="18"/>
              </w:rPr>
              <w:t>柔光影视灯光摄影补光灯，</w:t>
            </w:r>
            <w:r w:rsidRPr="00E662B2">
              <w:rPr>
                <w:rFonts w:hint="eastAsia"/>
                <w:sz w:val="18"/>
                <w:szCs w:val="18"/>
              </w:rPr>
              <w:t>21W</w:t>
            </w:r>
            <w:r w:rsidRPr="00E662B2">
              <w:rPr>
                <w:rFonts w:hint="eastAsia"/>
                <w:sz w:val="18"/>
                <w:szCs w:val="18"/>
              </w:rPr>
              <w:t>，可调色</w:t>
            </w:r>
          </w:p>
        </w:tc>
        <w:tc>
          <w:tcPr>
            <w:tcW w:w="87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2</w:t>
            </w:r>
          </w:p>
        </w:tc>
      </w:tr>
      <w:tr w:rsidR="00591272" w:rsidRPr="00E662B2">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24</w:t>
            </w:r>
          </w:p>
        </w:tc>
        <w:tc>
          <w:tcPr>
            <w:tcW w:w="1560"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背景幕布</w:t>
            </w:r>
          </w:p>
        </w:tc>
        <w:tc>
          <w:tcPr>
            <w:tcW w:w="6489" w:type="dxa"/>
            <w:tcBorders>
              <w:top w:val="single" w:sz="4" w:space="0" w:color="auto"/>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根据校方要求定制</w:t>
            </w:r>
          </w:p>
        </w:tc>
        <w:tc>
          <w:tcPr>
            <w:tcW w:w="87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1</w:t>
            </w:r>
          </w:p>
        </w:tc>
      </w:tr>
      <w:tr w:rsidR="00591272" w:rsidRPr="00E662B2">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25</w:t>
            </w:r>
          </w:p>
        </w:tc>
        <w:tc>
          <w:tcPr>
            <w:tcW w:w="1560"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网络直播套件</w:t>
            </w:r>
          </w:p>
        </w:tc>
        <w:tc>
          <w:tcPr>
            <w:tcW w:w="6489" w:type="dxa"/>
            <w:tcBorders>
              <w:top w:val="single" w:sz="4" w:space="0" w:color="auto"/>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高清摄像头、电容麦克风</w:t>
            </w:r>
            <w:r w:rsidRPr="00E662B2">
              <w:rPr>
                <w:rFonts w:hint="eastAsia"/>
                <w:sz w:val="18"/>
                <w:szCs w:val="18"/>
              </w:rPr>
              <w:t>+</w:t>
            </w:r>
            <w:r w:rsidRPr="00E662B2">
              <w:rPr>
                <w:rFonts w:hint="eastAsia"/>
                <w:sz w:val="18"/>
                <w:szCs w:val="18"/>
              </w:rPr>
              <w:t>支架、独立外置声卡（</w:t>
            </w:r>
            <w:r w:rsidRPr="00E662B2">
              <w:rPr>
                <w:rFonts w:hint="eastAsia"/>
                <w:sz w:val="18"/>
                <w:szCs w:val="18"/>
              </w:rPr>
              <w:t>USB</w:t>
            </w:r>
            <w:r w:rsidRPr="00E662B2">
              <w:rPr>
                <w:rFonts w:hint="eastAsia"/>
                <w:sz w:val="18"/>
                <w:szCs w:val="18"/>
              </w:rPr>
              <w:t>接口）、监听耳机、防喷网</w:t>
            </w:r>
          </w:p>
        </w:tc>
        <w:tc>
          <w:tcPr>
            <w:tcW w:w="87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16</w:t>
            </w:r>
          </w:p>
        </w:tc>
      </w:tr>
      <w:tr w:rsidR="00591272" w:rsidRPr="00E662B2">
        <w:trPr>
          <w:trHeight w:val="288"/>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26</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多媒体控制器</w:t>
            </w:r>
          </w:p>
        </w:tc>
        <w:tc>
          <w:tcPr>
            <w:tcW w:w="6489" w:type="dxa"/>
            <w:tcBorders>
              <w:top w:val="nil"/>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3</w:t>
            </w:r>
            <w:r w:rsidRPr="00E662B2">
              <w:rPr>
                <w:rFonts w:hint="eastAsia"/>
                <w:sz w:val="18"/>
                <w:szCs w:val="18"/>
              </w:rPr>
              <w:t>路</w:t>
            </w:r>
            <w:r w:rsidRPr="00E662B2">
              <w:rPr>
                <w:rFonts w:hint="eastAsia"/>
                <w:sz w:val="18"/>
                <w:szCs w:val="18"/>
              </w:rPr>
              <w:t>HDMI</w:t>
            </w:r>
            <w:r w:rsidRPr="00E662B2">
              <w:rPr>
                <w:rFonts w:hint="eastAsia"/>
                <w:sz w:val="18"/>
                <w:szCs w:val="18"/>
              </w:rPr>
              <w:t>信号输入，分辨率</w:t>
            </w:r>
            <w:r w:rsidRPr="00E662B2">
              <w:rPr>
                <w:rFonts w:hint="eastAsia"/>
                <w:sz w:val="18"/>
                <w:szCs w:val="18"/>
              </w:rPr>
              <w:t>1920*1080</w:t>
            </w:r>
          </w:p>
          <w:p w:rsidR="00591272" w:rsidRPr="00E662B2" w:rsidRDefault="00E0768B">
            <w:pPr>
              <w:rPr>
                <w:sz w:val="18"/>
                <w:szCs w:val="18"/>
              </w:rPr>
            </w:pPr>
            <w:r w:rsidRPr="00E662B2">
              <w:rPr>
                <w:rFonts w:hint="eastAsia"/>
                <w:sz w:val="18"/>
                <w:szCs w:val="18"/>
              </w:rPr>
              <w:t>1</w:t>
            </w:r>
            <w:r w:rsidRPr="00E662B2">
              <w:rPr>
                <w:rFonts w:hint="eastAsia"/>
                <w:sz w:val="18"/>
                <w:szCs w:val="18"/>
              </w:rPr>
              <w:t>路</w:t>
            </w:r>
            <w:r w:rsidRPr="00E662B2">
              <w:rPr>
                <w:rFonts w:hint="eastAsia"/>
                <w:sz w:val="18"/>
                <w:szCs w:val="18"/>
              </w:rPr>
              <w:t>VGA</w:t>
            </w:r>
            <w:r w:rsidRPr="00E662B2">
              <w:rPr>
                <w:rFonts w:hint="eastAsia"/>
                <w:sz w:val="18"/>
                <w:szCs w:val="18"/>
              </w:rPr>
              <w:t>信号输入，分辨率</w:t>
            </w:r>
            <w:r w:rsidRPr="00E662B2">
              <w:rPr>
                <w:rFonts w:hint="eastAsia"/>
                <w:sz w:val="18"/>
                <w:szCs w:val="18"/>
              </w:rPr>
              <w:t>1920*1080</w:t>
            </w:r>
          </w:p>
          <w:p w:rsidR="00591272" w:rsidRPr="00E662B2" w:rsidRDefault="00E0768B">
            <w:pPr>
              <w:rPr>
                <w:sz w:val="18"/>
                <w:szCs w:val="18"/>
              </w:rPr>
            </w:pPr>
            <w:r w:rsidRPr="00E662B2">
              <w:rPr>
                <w:rFonts w:hint="eastAsia"/>
                <w:sz w:val="18"/>
                <w:szCs w:val="18"/>
              </w:rPr>
              <w:t>2</w:t>
            </w:r>
            <w:r w:rsidRPr="00E662B2">
              <w:rPr>
                <w:rFonts w:hint="eastAsia"/>
                <w:sz w:val="18"/>
                <w:szCs w:val="18"/>
              </w:rPr>
              <w:t>路</w:t>
            </w:r>
            <w:r w:rsidRPr="00E662B2">
              <w:rPr>
                <w:rFonts w:hint="eastAsia"/>
                <w:sz w:val="18"/>
                <w:szCs w:val="18"/>
              </w:rPr>
              <w:t>HDMI</w:t>
            </w:r>
            <w:r w:rsidRPr="00E662B2">
              <w:rPr>
                <w:rFonts w:hint="eastAsia"/>
                <w:sz w:val="18"/>
                <w:szCs w:val="18"/>
              </w:rPr>
              <w:t>矩阵切换快速输出，</w:t>
            </w:r>
            <w:r w:rsidRPr="00E662B2">
              <w:rPr>
                <w:rFonts w:hint="eastAsia"/>
                <w:sz w:val="18"/>
                <w:szCs w:val="18"/>
              </w:rPr>
              <w:t>2</w:t>
            </w:r>
            <w:r w:rsidRPr="00E662B2">
              <w:rPr>
                <w:rFonts w:hint="eastAsia"/>
                <w:sz w:val="18"/>
                <w:szCs w:val="18"/>
              </w:rPr>
              <w:t>路</w:t>
            </w:r>
            <w:r w:rsidRPr="00E662B2">
              <w:rPr>
                <w:rFonts w:hint="eastAsia"/>
                <w:sz w:val="18"/>
                <w:szCs w:val="18"/>
              </w:rPr>
              <w:t>HDMI</w:t>
            </w:r>
            <w:r w:rsidRPr="00E662B2">
              <w:rPr>
                <w:rFonts w:hint="eastAsia"/>
                <w:sz w:val="18"/>
                <w:szCs w:val="18"/>
              </w:rPr>
              <w:t>输出可以是不同信号</w:t>
            </w:r>
            <w:r w:rsidRPr="00E662B2">
              <w:rPr>
                <w:rFonts w:hint="eastAsia"/>
                <w:sz w:val="18"/>
                <w:szCs w:val="18"/>
              </w:rPr>
              <w:t xml:space="preserve"> </w:t>
            </w:r>
          </w:p>
          <w:p w:rsidR="00591272" w:rsidRPr="00E662B2" w:rsidRDefault="00E0768B">
            <w:pPr>
              <w:rPr>
                <w:sz w:val="18"/>
                <w:szCs w:val="18"/>
              </w:rPr>
            </w:pPr>
            <w:r w:rsidRPr="00E662B2">
              <w:rPr>
                <w:rFonts w:hint="eastAsia"/>
                <w:sz w:val="18"/>
                <w:szCs w:val="18"/>
              </w:rPr>
              <w:t>4</w:t>
            </w:r>
            <w:r w:rsidRPr="00E662B2">
              <w:rPr>
                <w:rFonts w:hint="eastAsia"/>
                <w:sz w:val="18"/>
                <w:szCs w:val="18"/>
              </w:rPr>
              <w:t>路音频信号同步输入，</w:t>
            </w:r>
            <w:r w:rsidRPr="00E662B2">
              <w:rPr>
                <w:rFonts w:hint="eastAsia"/>
                <w:sz w:val="18"/>
                <w:szCs w:val="18"/>
              </w:rPr>
              <w:t>1</w:t>
            </w:r>
            <w:r w:rsidRPr="00E662B2">
              <w:rPr>
                <w:rFonts w:hint="eastAsia"/>
                <w:sz w:val="18"/>
                <w:szCs w:val="18"/>
              </w:rPr>
              <w:t>路音频信号切换输出</w:t>
            </w:r>
            <w:r w:rsidRPr="00E662B2">
              <w:rPr>
                <w:rFonts w:hint="eastAsia"/>
                <w:sz w:val="18"/>
                <w:szCs w:val="18"/>
              </w:rPr>
              <w:t xml:space="preserve"> </w:t>
            </w:r>
          </w:p>
          <w:p w:rsidR="00591272" w:rsidRPr="00E662B2" w:rsidRDefault="00E0768B">
            <w:pPr>
              <w:rPr>
                <w:sz w:val="18"/>
                <w:szCs w:val="18"/>
              </w:rPr>
            </w:pPr>
            <w:r w:rsidRPr="00E662B2">
              <w:rPr>
                <w:rFonts w:hint="eastAsia"/>
                <w:sz w:val="18"/>
                <w:szCs w:val="18"/>
              </w:rPr>
              <w:t>支持</w:t>
            </w:r>
            <w:r w:rsidRPr="00E662B2">
              <w:rPr>
                <w:rFonts w:hint="eastAsia"/>
                <w:sz w:val="18"/>
                <w:szCs w:val="18"/>
              </w:rPr>
              <w:t>HDCP</w:t>
            </w:r>
          </w:p>
          <w:p w:rsidR="00591272" w:rsidRPr="00E662B2" w:rsidRDefault="00E0768B">
            <w:pPr>
              <w:rPr>
                <w:sz w:val="18"/>
                <w:szCs w:val="18"/>
              </w:rPr>
            </w:pPr>
            <w:r w:rsidRPr="00E662B2">
              <w:rPr>
                <w:rFonts w:hint="eastAsia"/>
                <w:sz w:val="18"/>
                <w:szCs w:val="18"/>
              </w:rPr>
              <w:t>USB</w:t>
            </w:r>
            <w:r w:rsidRPr="00E662B2">
              <w:rPr>
                <w:rFonts w:hint="eastAsia"/>
                <w:sz w:val="18"/>
                <w:szCs w:val="18"/>
              </w:rPr>
              <w:t>长线白板驱动</w:t>
            </w:r>
          </w:p>
          <w:p w:rsidR="00591272" w:rsidRPr="00E662B2" w:rsidRDefault="00E0768B">
            <w:pPr>
              <w:rPr>
                <w:sz w:val="18"/>
                <w:szCs w:val="18"/>
              </w:rPr>
            </w:pPr>
            <w:r w:rsidRPr="00E662B2">
              <w:rPr>
                <w:rFonts w:hint="eastAsia"/>
                <w:sz w:val="18"/>
                <w:szCs w:val="18"/>
              </w:rPr>
              <w:t>3</w:t>
            </w:r>
            <w:r w:rsidRPr="00E662B2">
              <w:rPr>
                <w:rFonts w:hint="eastAsia"/>
                <w:sz w:val="18"/>
                <w:szCs w:val="18"/>
              </w:rPr>
              <w:t>路</w:t>
            </w:r>
            <w:r w:rsidRPr="00E662B2">
              <w:rPr>
                <w:rFonts w:hint="eastAsia"/>
                <w:sz w:val="18"/>
                <w:szCs w:val="18"/>
              </w:rPr>
              <w:t>RS232</w:t>
            </w:r>
            <w:r w:rsidRPr="00E662B2">
              <w:rPr>
                <w:rFonts w:hint="eastAsia"/>
                <w:sz w:val="18"/>
                <w:szCs w:val="18"/>
              </w:rPr>
              <w:t>输出，可控制投影机、电视机等设备</w:t>
            </w:r>
            <w:r w:rsidRPr="00E662B2">
              <w:rPr>
                <w:rFonts w:hint="eastAsia"/>
                <w:sz w:val="18"/>
                <w:szCs w:val="18"/>
              </w:rPr>
              <w:t xml:space="preserve"> </w:t>
            </w:r>
          </w:p>
          <w:p w:rsidR="00591272" w:rsidRPr="00E662B2" w:rsidRDefault="00E0768B">
            <w:pPr>
              <w:rPr>
                <w:sz w:val="18"/>
                <w:szCs w:val="18"/>
              </w:rPr>
            </w:pPr>
            <w:r w:rsidRPr="00E662B2">
              <w:rPr>
                <w:rFonts w:hint="eastAsia"/>
                <w:sz w:val="18"/>
                <w:szCs w:val="18"/>
              </w:rPr>
              <w:t>3</w:t>
            </w:r>
            <w:r w:rsidRPr="00E662B2">
              <w:rPr>
                <w:rFonts w:hint="eastAsia"/>
                <w:sz w:val="18"/>
                <w:szCs w:val="18"/>
              </w:rPr>
              <w:t>路强电输出，可供投影机、银幕及电脑等设备。</w:t>
            </w:r>
            <w:r w:rsidRPr="00E662B2">
              <w:rPr>
                <w:rFonts w:hint="eastAsia"/>
                <w:sz w:val="18"/>
                <w:szCs w:val="18"/>
              </w:rPr>
              <w:t xml:space="preserve"> </w:t>
            </w:r>
          </w:p>
          <w:p w:rsidR="00591272" w:rsidRPr="00E662B2" w:rsidRDefault="00E0768B">
            <w:pPr>
              <w:rPr>
                <w:sz w:val="18"/>
                <w:szCs w:val="18"/>
              </w:rPr>
            </w:pPr>
            <w:r w:rsidRPr="00E662B2">
              <w:rPr>
                <w:rFonts w:hint="eastAsia"/>
                <w:sz w:val="18"/>
                <w:szCs w:val="18"/>
              </w:rPr>
              <w:t>1</w:t>
            </w:r>
            <w:r w:rsidRPr="00E662B2">
              <w:rPr>
                <w:rFonts w:hint="eastAsia"/>
                <w:sz w:val="18"/>
                <w:szCs w:val="18"/>
              </w:rPr>
              <w:t>路红外控制输出</w:t>
            </w:r>
            <w:r w:rsidRPr="00E662B2">
              <w:rPr>
                <w:rFonts w:hint="eastAsia"/>
                <w:sz w:val="18"/>
                <w:szCs w:val="18"/>
              </w:rPr>
              <w:t xml:space="preserve"> </w:t>
            </w:r>
          </w:p>
          <w:p w:rsidR="00591272" w:rsidRPr="00E662B2" w:rsidRDefault="00E0768B">
            <w:pPr>
              <w:rPr>
                <w:sz w:val="18"/>
                <w:szCs w:val="18"/>
              </w:rPr>
            </w:pPr>
            <w:r w:rsidRPr="00E662B2">
              <w:rPr>
                <w:rFonts w:hint="eastAsia"/>
                <w:sz w:val="18"/>
                <w:szCs w:val="18"/>
              </w:rPr>
              <w:t>具有线路数字音量控制</w:t>
            </w:r>
            <w:r w:rsidRPr="00E662B2">
              <w:rPr>
                <w:rFonts w:hint="eastAsia"/>
                <w:sz w:val="18"/>
                <w:szCs w:val="18"/>
              </w:rPr>
              <w:t xml:space="preserve"> </w:t>
            </w:r>
          </w:p>
          <w:p w:rsidR="00591272" w:rsidRPr="00E662B2" w:rsidRDefault="00E0768B">
            <w:pPr>
              <w:rPr>
                <w:sz w:val="18"/>
                <w:szCs w:val="18"/>
              </w:rPr>
            </w:pPr>
            <w:r w:rsidRPr="00E662B2">
              <w:rPr>
                <w:rFonts w:hint="eastAsia"/>
                <w:sz w:val="18"/>
                <w:szCs w:val="18"/>
              </w:rPr>
              <w:t>具有话筒数字音量控制</w:t>
            </w:r>
            <w:r w:rsidRPr="00E662B2">
              <w:rPr>
                <w:rFonts w:hint="eastAsia"/>
                <w:sz w:val="18"/>
                <w:szCs w:val="18"/>
              </w:rPr>
              <w:t xml:space="preserve"> </w:t>
            </w:r>
          </w:p>
          <w:p w:rsidR="00591272" w:rsidRPr="00E662B2" w:rsidRDefault="00E0768B">
            <w:pPr>
              <w:rPr>
                <w:sz w:val="18"/>
                <w:szCs w:val="18"/>
              </w:rPr>
            </w:pPr>
            <w:r w:rsidRPr="00E662B2">
              <w:rPr>
                <w:rFonts w:hint="eastAsia"/>
                <w:sz w:val="18"/>
                <w:szCs w:val="18"/>
              </w:rPr>
              <w:t>可扩展</w:t>
            </w:r>
            <w:r w:rsidRPr="00E662B2">
              <w:rPr>
                <w:rFonts w:hint="eastAsia"/>
                <w:sz w:val="18"/>
                <w:szCs w:val="18"/>
              </w:rPr>
              <w:t>2*50W/4</w:t>
            </w:r>
            <w:r w:rsidRPr="00E662B2">
              <w:rPr>
                <w:rFonts w:hint="eastAsia"/>
                <w:sz w:val="18"/>
                <w:szCs w:val="18"/>
              </w:rPr>
              <w:t>Ω</w:t>
            </w:r>
            <w:r w:rsidRPr="00E662B2">
              <w:rPr>
                <w:rFonts w:hint="eastAsia"/>
                <w:sz w:val="18"/>
                <w:szCs w:val="18"/>
              </w:rPr>
              <w:t xml:space="preserve"> </w:t>
            </w:r>
            <w:r w:rsidRPr="00E662B2">
              <w:rPr>
                <w:rFonts w:hint="eastAsia"/>
                <w:sz w:val="18"/>
                <w:szCs w:val="18"/>
              </w:rPr>
              <w:t>数字功率放大输出</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3</w:t>
            </w:r>
          </w:p>
        </w:tc>
      </w:tr>
      <w:tr w:rsidR="00591272" w:rsidRPr="00E662B2">
        <w:trPr>
          <w:trHeight w:val="389"/>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27</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机柜</w:t>
            </w:r>
          </w:p>
        </w:tc>
        <w:tc>
          <w:tcPr>
            <w:tcW w:w="6489" w:type="dxa"/>
            <w:tcBorders>
              <w:top w:val="nil"/>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20U</w:t>
            </w:r>
            <w:r w:rsidRPr="00E662B2">
              <w:rPr>
                <w:rFonts w:hint="eastAsia"/>
                <w:sz w:val="18"/>
                <w:szCs w:val="18"/>
              </w:rPr>
              <w:t>网络机柜、</w:t>
            </w:r>
            <w:r w:rsidRPr="00E662B2">
              <w:rPr>
                <w:rFonts w:ascii="宋体" w:hAnsi="宋体" w:hint="eastAsia"/>
                <w:kern w:val="0"/>
                <w:sz w:val="18"/>
                <w:szCs w:val="18"/>
              </w:rPr>
              <w:t>8位PDU机柜电源插座板*1</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3</w:t>
            </w:r>
          </w:p>
        </w:tc>
      </w:tr>
      <w:tr w:rsidR="00591272" w:rsidRPr="00E662B2">
        <w:trPr>
          <w:trHeight w:val="576"/>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28</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空调</w:t>
            </w:r>
            <w:r w:rsidRPr="00E662B2">
              <w:rPr>
                <w:rFonts w:hint="eastAsia"/>
                <w:sz w:val="18"/>
                <w:szCs w:val="18"/>
              </w:rPr>
              <w:t>1</w:t>
            </w:r>
          </w:p>
        </w:tc>
        <w:tc>
          <w:tcPr>
            <w:tcW w:w="648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1、制冷量(W)≥3500 ，制热量(W)≥3950+1000(电辅热)W</w:t>
            </w:r>
            <w:r w:rsidRPr="00E662B2">
              <w:rPr>
                <w:rFonts w:ascii="宋体" w:hAnsi="宋体" w:hint="eastAsia"/>
                <w:kern w:val="0"/>
                <w:sz w:val="18"/>
                <w:szCs w:val="18"/>
              </w:rPr>
              <w:br/>
              <w:t>2、能效等级2级</w:t>
            </w:r>
            <w:r w:rsidRPr="00E662B2">
              <w:rPr>
                <w:rFonts w:ascii="宋体" w:hAnsi="宋体" w:hint="eastAsia"/>
                <w:kern w:val="0"/>
                <w:sz w:val="18"/>
                <w:szCs w:val="18"/>
              </w:rPr>
              <w:br/>
              <w:t>3、循环风量≥650m³/h5.</w:t>
            </w:r>
            <w:r w:rsidRPr="00E662B2">
              <w:rPr>
                <w:rFonts w:ascii="宋体" w:hAnsi="宋体" w:hint="eastAsia"/>
                <w:kern w:val="0"/>
                <w:sz w:val="18"/>
                <w:szCs w:val="18"/>
              </w:rPr>
              <w:br/>
              <w:t>4、分体壁挂式冷暖型空调器，带电辅加热、无线遥控器，电源220V/50Hz</w:t>
            </w:r>
            <w:r w:rsidRPr="00E662B2">
              <w:rPr>
                <w:rFonts w:ascii="宋体" w:hAnsi="宋体" w:hint="eastAsia"/>
                <w:kern w:val="0"/>
                <w:sz w:val="18"/>
                <w:szCs w:val="18"/>
              </w:rPr>
              <w:br/>
              <w:t>5、室内机噪音：≤41dB(A) 室外机噪音≤49dB(A)</w:t>
            </w:r>
            <w:r w:rsidRPr="00E662B2">
              <w:rPr>
                <w:rFonts w:ascii="宋体" w:hAnsi="宋体" w:hint="eastAsia"/>
                <w:kern w:val="0"/>
                <w:sz w:val="18"/>
                <w:szCs w:val="18"/>
              </w:rPr>
              <w:br/>
              <w:t>6、冷媒：环保冷媒</w:t>
            </w:r>
            <w:r w:rsidRPr="00E662B2">
              <w:rPr>
                <w:rFonts w:ascii="宋体" w:hAnsi="宋体" w:hint="eastAsia"/>
                <w:kern w:val="0"/>
                <w:sz w:val="18"/>
                <w:szCs w:val="18"/>
              </w:rPr>
              <w:br/>
              <w:t>（含铜管、支架、打洞）</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3</w:t>
            </w:r>
          </w:p>
        </w:tc>
      </w:tr>
      <w:tr w:rsidR="00591272" w:rsidRPr="00E662B2">
        <w:trPr>
          <w:trHeight w:val="2016"/>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Theme="minorEastAsia" w:eastAsiaTheme="minorEastAsia" w:hAnsiTheme="minorEastAsia"/>
                <w:kern w:val="0"/>
                <w:sz w:val="18"/>
                <w:szCs w:val="18"/>
              </w:rPr>
            </w:pPr>
            <w:r w:rsidRPr="00E662B2">
              <w:rPr>
                <w:rFonts w:asciiTheme="minorEastAsia" w:eastAsiaTheme="minorEastAsia" w:hAnsiTheme="minorEastAsia" w:hint="eastAsia"/>
                <w:kern w:val="0"/>
                <w:sz w:val="18"/>
                <w:szCs w:val="18"/>
              </w:rPr>
              <w:t>29</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空调2</w:t>
            </w:r>
          </w:p>
        </w:tc>
        <w:tc>
          <w:tcPr>
            <w:tcW w:w="6489" w:type="dxa"/>
            <w:tcBorders>
              <w:top w:val="nil"/>
              <w:left w:val="nil"/>
              <w:bottom w:val="single" w:sz="4" w:space="0" w:color="auto"/>
              <w:right w:val="single" w:sz="4" w:space="0" w:color="auto"/>
            </w:tcBorders>
            <w:shd w:val="clear" w:color="auto" w:fill="auto"/>
          </w:tcPr>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1、制冷量(W)≥7300 ，制热量(W)≥8300+2450(电辅热)W</w:t>
            </w:r>
            <w:r w:rsidRPr="00E662B2">
              <w:rPr>
                <w:rFonts w:ascii="宋体" w:hAnsi="宋体" w:hint="eastAsia"/>
                <w:kern w:val="0"/>
                <w:sz w:val="18"/>
                <w:szCs w:val="18"/>
              </w:rPr>
              <w:br/>
              <w:t>2、能效等级2级</w:t>
            </w:r>
            <w:r w:rsidRPr="00E662B2">
              <w:rPr>
                <w:rFonts w:ascii="宋体" w:hAnsi="宋体" w:hint="eastAsia"/>
                <w:kern w:val="0"/>
                <w:sz w:val="18"/>
                <w:szCs w:val="18"/>
              </w:rPr>
              <w:br/>
              <w:t>3、循环风量≥1200m³/h5.</w:t>
            </w:r>
            <w:r w:rsidRPr="00E662B2">
              <w:rPr>
                <w:rFonts w:ascii="宋体" w:hAnsi="宋体" w:hint="eastAsia"/>
                <w:kern w:val="0"/>
                <w:sz w:val="18"/>
                <w:szCs w:val="18"/>
              </w:rPr>
              <w:br/>
              <w:t>4、柜式冷暖型空调器，带电辅加热、无线遥控器，电源220V/50Hz</w:t>
            </w:r>
            <w:r w:rsidRPr="00E662B2">
              <w:rPr>
                <w:rFonts w:ascii="宋体" w:hAnsi="宋体" w:hint="eastAsia"/>
                <w:kern w:val="0"/>
                <w:sz w:val="18"/>
                <w:szCs w:val="18"/>
              </w:rPr>
              <w:br/>
              <w:t>5、室内机噪音：≤42dB(A) 室外机噪音≤55dB(A)</w:t>
            </w:r>
            <w:r w:rsidRPr="00E662B2">
              <w:rPr>
                <w:rFonts w:ascii="宋体" w:hAnsi="宋体" w:hint="eastAsia"/>
                <w:kern w:val="0"/>
                <w:sz w:val="18"/>
                <w:szCs w:val="18"/>
              </w:rPr>
              <w:br/>
              <w:t>6、冷媒：环保冷媒</w:t>
            </w:r>
            <w:r w:rsidRPr="00E662B2">
              <w:rPr>
                <w:rFonts w:ascii="宋体" w:hAnsi="宋体" w:hint="eastAsia"/>
                <w:kern w:val="0"/>
                <w:sz w:val="18"/>
                <w:szCs w:val="18"/>
              </w:rPr>
              <w:br/>
              <w:t>（含铜管、支架、打洞）</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1</w:t>
            </w:r>
          </w:p>
        </w:tc>
      </w:tr>
      <w:tr w:rsidR="00591272" w:rsidRPr="00E662B2">
        <w:trPr>
          <w:trHeight w:val="1700"/>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30</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空调</w:t>
            </w:r>
            <w:r w:rsidRPr="00E662B2">
              <w:rPr>
                <w:rFonts w:hint="eastAsia"/>
                <w:sz w:val="18"/>
                <w:szCs w:val="18"/>
              </w:rPr>
              <w:t>3</w:t>
            </w:r>
          </w:p>
        </w:tc>
        <w:tc>
          <w:tcPr>
            <w:tcW w:w="6489" w:type="dxa"/>
            <w:tcBorders>
              <w:top w:val="nil"/>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1</w:t>
            </w:r>
            <w:r w:rsidRPr="00E662B2">
              <w:rPr>
                <w:rFonts w:hint="eastAsia"/>
                <w:sz w:val="18"/>
                <w:szCs w:val="18"/>
              </w:rPr>
              <w:t>、制冷量</w:t>
            </w:r>
            <w:r w:rsidRPr="00E662B2">
              <w:rPr>
                <w:rFonts w:hint="eastAsia"/>
                <w:sz w:val="18"/>
                <w:szCs w:val="18"/>
              </w:rPr>
              <w:t>(W)</w:t>
            </w:r>
            <w:r w:rsidRPr="00E662B2">
              <w:rPr>
                <w:rFonts w:hint="eastAsia"/>
                <w:sz w:val="18"/>
                <w:szCs w:val="18"/>
              </w:rPr>
              <w:t>≥</w:t>
            </w:r>
            <w:r w:rsidRPr="00E662B2">
              <w:rPr>
                <w:rFonts w:hint="eastAsia"/>
                <w:sz w:val="18"/>
                <w:szCs w:val="18"/>
              </w:rPr>
              <w:t xml:space="preserve">2660 </w:t>
            </w:r>
            <w:r w:rsidRPr="00E662B2">
              <w:rPr>
                <w:rFonts w:hint="eastAsia"/>
                <w:sz w:val="18"/>
                <w:szCs w:val="18"/>
              </w:rPr>
              <w:t>，制热量</w:t>
            </w:r>
            <w:r w:rsidRPr="00E662B2">
              <w:rPr>
                <w:rFonts w:hint="eastAsia"/>
                <w:sz w:val="18"/>
                <w:szCs w:val="18"/>
              </w:rPr>
              <w:t>(W)</w:t>
            </w:r>
            <w:r w:rsidRPr="00E662B2">
              <w:rPr>
                <w:rFonts w:hint="eastAsia"/>
                <w:sz w:val="18"/>
                <w:szCs w:val="18"/>
              </w:rPr>
              <w:t>≥</w:t>
            </w:r>
            <w:r w:rsidRPr="00E662B2">
              <w:rPr>
                <w:rFonts w:hint="eastAsia"/>
                <w:sz w:val="18"/>
                <w:szCs w:val="18"/>
              </w:rPr>
              <w:t>3950+1000(</w:t>
            </w:r>
            <w:r w:rsidRPr="00E662B2">
              <w:rPr>
                <w:rFonts w:hint="eastAsia"/>
                <w:sz w:val="18"/>
                <w:szCs w:val="18"/>
              </w:rPr>
              <w:t>电辅热</w:t>
            </w:r>
            <w:r w:rsidRPr="00E662B2">
              <w:rPr>
                <w:rFonts w:hint="eastAsia"/>
                <w:sz w:val="18"/>
                <w:szCs w:val="18"/>
              </w:rPr>
              <w:t>)W</w:t>
            </w:r>
          </w:p>
          <w:p w:rsidR="00591272" w:rsidRPr="00E662B2" w:rsidRDefault="00E0768B">
            <w:pPr>
              <w:rPr>
                <w:sz w:val="18"/>
                <w:szCs w:val="18"/>
              </w:rPr>
            </w:pPr>
            <w:r w:rsidRPr="00E662B2">
              <w:rPr>
                <w:rFonts w:hint="eastAsia"/>
                <w:sz w:val="18"/>
                <w:szCs w:val="18"/>
              </w:rPr>
              <w:t>2</w:t>
            </w:r>
            <w:r w:rsidRPr="00E662B2">
              <w:rPr>
                <w:rFonts w:hint="eastAsia"/>
                <w:sz w:val="18"/>
                <w:szCs w:val="18"/>
              </w:rPr>
              <w:t>、能效等级</w:t>
            </w:r>
            <w:r w:rsidRPr="00E662B2">
              <w:rPr>
                <w:rFonts w:hint="eastAsia"/>
                <w:sz w:val="18"/>
                <w:szCs w:val="18"/>
              </w:rPr>
              <w:t>2</w:t>
            </w:r>
            <w:r w:rsidRPr="00E662B2">
              <w:rPr>
                <w:rFonts w:hint="eastAsia"/>
                <w:sz w:val="18"/>
                <w:szCs w:val="18"/>
              </w:rPr>
              <w:t>级</w:t>
            </w:r>
          </w:p>
          <w:p w:rsidR="00591272" w:rsidRPr="00E662B2" w:rsidRDefault="00E0768B">
            <w:pPr>
              <w:rPr>
                <w:sz w:val="18"/>
                <w:szCs w:val="18"/>
              </w:rPr>
            </w:pPr>
            <w:r w:rsidRPr="00E662B2">
              <w:rPr>
                <w:rFonts w:hint="eastAsia"/>
                <w:sz w:val="18"/>
                <w:szCs w:val="18"/>
              </w:rPr>
              <w:t>3</w:t>
            </w:r>
            <w:r w:rsidRPr="00E662B2">
              <w:rPr>
                <w:rFonts w:hint="eastAsia"/>
                <w:sz w:val="18"/>
                <w:szCs w:val="18"/>
              </w:rPr>
              <w:t>、循环风量≥</w:t>
            </w:r>
            <w:r w:rsidRPr="00E662B2">
              <w:rPr>
                <w:rFonts w:hint="eastAsia"/>
                <w:sz w:val="18"/>
                <w:szCs w:val="18"/>
              </w:rPr>
              <w:t>560m</w:t>
            </w:r>
            <w:r w:rsidRPr="00E662B2">
              <w:rPr>
                <w:rFonts w:hint="eastAsia"/>
                <w:sz w:val="18"/>
                <w:szCs w:val="18"/>
              </w:rPr>
              <w:t>³</w:t>
            </w:r>
            <w:r w:rsidRPr="00E662B2">
              <w:rPr>
                <w:rFonts w:hint="eastAsia"/>
                <w:sz w:val="18"/>
                <w:szCs w:val="18"/>
              </w:rPr>
              <w:t>/h5.</w:t>
            </w:r>
          </w:p>
          <w:p w:rsidR="00591272" w:rsidRPr="00E662B2" w:rsidRDefault="00E0768B">
            <w:pPr>
              <w:rPr>
                <w:sz w:val="18"/>
                <w:szCs w:val="18"/>
              </w:rPr>
            </w:pPr>
            <w:r w:rsidRPr="00E662B2">
              <w:rPr>
                <w:rFonts w:hint="eastAsia"/>
                <w:sz w:val="18"/>
                <w:szCs w:val="18"/>
              </w:rPr>
              <w:t>4</w:t>
            </w:r>
            <w:r w:rsidRPr="00E662B2">
              <w:rPr>
                <w:rFonts w:hint="eastAsia"/>
                <w:sz w:val="18"/>
                <w:szCs w:val="18"/>
              </w:rPr>
              <w:t>、分体壁挂式冷暖型空调器，带电辅加热、无线遥控器，电源</w:t>
            </w:r>
            <w:r w:rsidRPr="00E662B2">
              <w:rPr>
                <w:rFonts w:hint="eastAsia"/>
                <w:sz w:val="18"/>
                <w:szCs w:val="18"/>
              </w:rPr>
              <w:t>220V/50Hz</w:t>
            </w:r>
          </w:p>
          <w:p w:rsidR="00591272" w:rsidRPr="00E662B2" w:rsidRDefault="00E0768B">
            <w:pPr>
              <w:rPr>
                <w:sz w:val="18"/>
                <w:szCs w:val="18"/>
              </w:rPr>
            </w:pPr>
            <w:r w:rsidRPr="00E662B2">
              <w:rPr>
                <w:rFonts w:hint="eastAsia"/>
                <w:sz w:val="18"/>
                <w:szCs w:val="18"/>
              </w:rPr>
              <w:t>5</w:t>
            </w:r>
            <w:r w:rsidRPr="00E662B2">
              <w:rPr>
                <w:rFonts w:hint="eastAsia"/>
                <w:sz w:val="18"/>
                <w:szCs w:val="18"/>
              </w:rPr>
              <w:t>、室内机噪音：≤</w:t>
            </w:r>
            <w:r w:rsidRPr="00E662B2">
              <w:rPr>
                <w:rFonts w:hint="eastAsia"/>
                <w:sz w:val="18"/>
                <w:szCs w:val="18"/>
              </w:rPr>
              <w:t xml:space="preserve">22dB(A) </w:t>
            </w:r>
            <w:r w:rsidRPr="00E662B2">
              <w:rPr>
                <w:rFonts w:hint="eastAsia"/>
                <w:sz w:val="18"/>
                <w:szCs w:val="18"/>
              </w:rPr>
              <w:t>室外机噪音≤</w:t>
            </w:r>
            <w:r w:rsidRPr="00E662B2">
              <w:rPr>
                <w:rFonts w:hint="eastAsia"/>
                <w:sz w:val="18"/>
                <w:szCs w:val="18"/>
              </w:rPr>
              <w:t>49dB(A)</w:t>
            </w:r>
          </w:p>
          <w:p w:rsidR="00591272" w:rsidRPr="00E662B2" w:rsidRDefault="00E0768B">
            <w:pPr>
              <w:rPr>
                <w:sz w:val="18"/>
                <w:szCs w:val="18"/>
              </w:rPr>
            </w:pPr>
            <w:r w:rsidRPr="00E662B2">
              <w:rPr>
                <w:rFonts w:hint="eastAsia"/>
                <w:sz w:val="18"/>
                <w:szCs w:val="18"/>
              </w:rPr>
              <w:t>6</w:t>
            </w:r>
            <w:r w:rsidRPr="00E662B2">
              <w:rPr>
                <w:rFonts w:hint="eastAsia"/>
                <w:sz w:val="18"/>
                <w:szCs w:val="18"/>
              </w:rPr>
              <w:t>、冷媒：环保冷媒</w:t>
            </w:r>
          </w:p>
          <w:p w:rsidR="00591272" w:rsidRPr="00E662B2" w:rsidRDefault="00E0768B">
            <w:pPr>
              <w:rPr>
                <w:sz w:val="18"/>
                <w:szCs w:val="18"/>
              </w:rPr>
            </w:pPr>
            <w:r w:rsidRPr="00E662B2">
              <w:rPr>
                <w:rFonts w:hint="eastAsia"/>
                <w:sz w:val="18"/>
                <w:szCs w:val="18"/>
              </w:rPr>
              <w:t>（含铜管、支架、打洞）</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1</w:t>
            </w:r>
          </w:p>
        </w:tc>
      </w:tr>
      <w:tr w:rsidR="00591272" w:rsidRPr="00E662B2">
        <w:trPr>
          <w:trHeight w:val="22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lastRenderedPageBreak/>
              <w:t>31</w:t>
            </w:r>
          </w:p>
        </w:tc>
        <w:tc>
          <w:tcPr>
            <w:tcW w:w="1560"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空调</w:t>
            </w:r>
            <w:r w:rsidRPr="00E662B2">
              <w:rPr>
                <w:rFonts w:hint="eastAsia"/>
                <w:sz w:val="18"/>
                <w:szCs w:val="18"/>
              </w:rPr>
              <w:t>4</w:t>
            </w:r>
          </w:p>
        </w:tc>
        <w:tc>
          <w:tcPr>
            <w:tcW w:w="6489" w:type="dxa"/>
            <w:tcBorders>
              <w:top w:val="single" w:sz="4" w:space="0" w:color="auto"/>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1</w:t>
            </w:r>
            <w:r w:rsidRPr="00E662B2">
              <w:rPr>
                <w:rFonts w:hint="eastAsia"/>
                <w:sz w:val="18"/>
                <w:szCs w:val="18"/>
              </w:rPr>
              <w:t>、制冷量</w:t>
            </w:r>
            <w:r w:rsidRPr="00E662B2">
              <w:rPr>
                <w:rFonts w:hint="eastAsia"/>
                <w:sz w:val="18"/>
                <w:szCs w:val="18"/>
              </w:rPr>
              <w:t>(W)</w:t>
            </w:r>
            <w:r w:rsidRPr="00E662B2">
              <w:rPr>
                <w:rFonts w:hint="eastAsia"/>
                <w:sz w:val="18"/>
                <w:szCs w:val="18"/>
              </w:rPr>
              <w:t>≥</w:t>
            </w:r>
            <w:r w:rsidRPr="00E662B2">
              <w:rPr>
                <w:rFonts w:hint="eastAsia"/>
                <w:sz w:val="18"/>
                <w:szCs w:val="18"/>
              </w:rPr>
              <w:t>7200</w:t>
            </w:r>
            <w:r w:rsidRPr="00E662B2">
              <w:rPr>
                <w:rFonts w:hint="eastAsia"/>
                <w:sz w:val="18"/>
                <w:szCs w:val="18"/>
              </w:rPr>
              <w:t>，制热量</w:t>
            </w:r>
            <w:r w:rsidRPr="00E662B2">
              <w:rPr>
                <w:rFonts w:hint="eastAsia"/>
                <w:sz w:val="18"/>
                <w:szCs w:val="18"/>
              </w:rPr>
              <w:t>(W)</w:t>
            </w:r>
            <w:r w:rsidRPr="00E662B2">
              <w:rPr>
                <w:rFonts w:hint="eastAsia"/>
                <w:sz w:val="18"/>
                <w:szCs w:val="18"/>
              </w:rPr>
              <w:t>≥</w:t>
            </w:r>
            <w:r w:rsidRPr="00E662B2">
              <w:rPr>
                <w:rFonts w:hint="eastAsia"/>
                <w:sz w:val="18"/>
                <w:szCs w:val="18"/>
              </w:rPr>
              <w:t>7800+2100(</w:t>
            </w:r>
            <w:r w:rsidRPr="00E662B2">
              <w:rPr>
                <w:rFonts w:hint="eastAsia"/>
                <w:sz w:val="18"/>
                <w:szCs w:val="18"/>
              </w:rPr>
              <w:t>电辅热</w:t>
            </w:r>
            <w:r w:rsidRPr="00E662B2">
              <w:rPr>
                <w:rFonts w:hint="eastAsia"/>
                <w:sz w:val="18"/>
                <w:szCs w:val="18"/>
              </w:rPr>
              <w:t>)W</w:t>
            </w:r>
          </w:p>
          <w:p w:rsidR="00591272" w:rsidRPr="00E662B2" w:rsidRDefault="00E0768B">
            <w:pPr>
              <w:rPr>
                <w:sz w:val="18"/>
                <w:szCs w:val="18"/>
              </w:rPr>
            </w:pPr>
            <w:r w:rsidRPr="00E662B2">
              <w:rPr>
                <w:rFonts w:hint="eastAsia"/>
                <w:sz w:val="18"/>
                <w:szCs w:val="18"/>
              </w:rPr>
              <w:t>2</w:t>
            </w:r>
            <w:r w:rsidRPr="00E662B2">
              <w:rPr>
                <w:rFonts w:hint="eastAsia"/>
                <w:sz w:val="18"/>
                <w:szCs w:val="18"/>
              </w:rPr>
              <w:t>、能效等级</w:t>
            </w:r>
            <w:r w:rsidRPr="00E662B2">
              <w:rPr>
                <w:rFonts w:hint="eastAsia"/>
                <w:sz w:val="18"/>
                <w:szCs w:val="18"/>
              </w:rPr>
              <w:t>2</w:t>
            </w:r>
            <w:r w:rsidRPr="00E662B2">
              <w:rPr>
                <w:rFonts w:hint="eastAsia"/>
                <w:sz w:val="18"/>
                <w:szCs w:val="18"/>
              </w:rPr>
              <w:t>级</w:t>
            </w:r>
          </w:p>
          <w:p w:rsidR="00591272" w:rsidRPr="00E662B2" w:rsidRDefault="00E0768B">
            <w:pPr>
              <w:rPr>
                <w:sz w:val="18"/>
                <w:szCs w:val="18"/>
              </w:rPr>
            </w:pPr>
            <w:r w:rsidRPr="00E662B2">
              <w:rPr>
                <w:rFonts w:hint="eastAsia"/>
                <w:sz w:val="18"/>
                <w:szCs w:val="18"/>
              </w:rPr>
              <w:t>3</w:t>
            </w:r>
            <w:r w:rsidRPr="00E662B2">
              <w:rPr>
                <w:rFonts w:hint="eastAsia"/>
                <w:sz w:val="18"/>
                <w:szCs w:val="18"/>
              </w:rPr>
              <w:t>、循环风量≥</w:t>
            </w:r>
            <w:r w:rsidRPr="00E662B2">
              <w:rPr>
                <w:rFonts w:hint="eastAsia"/>
                <w:sz w:val="18"/>
                <w:szCs w:val="18"/>
              </w:rPr>
              <w:t>1300m</w:t>
            </w:r>
            <w:r w:rsidRPr="00E662B2">
              <w:rPr>
                <w:rFonts w:hint="eastAsia"/>
                <w:sz w:val="18"/>
                <w:szCs w:val="18"/>
              </w:rPr>
              <w:t>³</w:t>
            </w:r>
            <w:r w:rsidRPr="00E662B2">
              <w:rPr>
                <w:rFonts w:hint="eastAsia"/>
                <w:sz w:val="18"/>
                <w:szCs w:val="18"/>
              </w:rPr>
              <w:t>/h5</w:t>
            </w:r>
          </w:p>
          <w:p w:rsidR="00591272" w:rsidRPr="00E662B2" w:rsidRDefault="00E0768B">
            <w:pPr>
              <w:rPr>
                <w:sz w:val="18"/>
                <w:szCs w:val="18"/>
              </w:rPr>
            </w:pPr>
            <w:r w:rsidRPr="00E662B2">
              <w:rPr>
                <w:rFonts w:hint="eastAsia"/>
                <w:sz w:val="18"/>
                <w:szCs w:val="18"/>
              </w:rPr>
              <w:t>4</w:t>
            </w:r>
            <w:r w:rsidRPr="00E662B2">
              <w:rPr>
                <w:rFonts w:hint="eastAsia"/>
                <w:sz w:val="18"/>
                <w:szCs w:val="18"/>
              </w:rPr>
              <w:t>、吸顶式冷暖型空调器，带电辅加热、无线遥控器，电源</w:t>
            </w:r>
            <w:r w:rsidRPr="00E662B2">
              <w:rPr>
                <w:rFonts w:hint="eastAsia"/>
                <w:sz w:val="18"/>
                <w:szCs w:val="18"/>
              </w:rPr>
              <w:t>220V/50Hz</w:t>
            </w:r>
          </w:p>
          <w:p w:rsidR="00591272" w:rsidRPr="00E662B2" w:rsidRDefault="00E0768B">
            <w:pPr>
              <w:rPr>
                <w:sz w:val="18"/>
                <w:szCs w:val="18"/>
              </w:rPr>
            </w:pPr>
            <w:r w:rsidRPr="00E662B2">
              <w:rPr>
                <w:rFonts w:hint="eastAsia"/>
                <w:sz w:val="18"/>
                <w:szCs w:val="18"/>
              </w:rPr>
              <w:t>5</w:t>
            </w:r>
            <w:r w:rsidRPr="00E662B2">
              <w:rPr>
                <w:rFonts w:hint="eastAsia"/>
                <w:sz w:val="18"/>
                <w:szCs w:val="18"/>
              </w:rPr>
              <w:t>、室内机噪音：≤</w:t>
            </w:r>
            <w:r w:rsidRPr="00E662B2">
              <w:rPr>
                <w:rFonts w:hint="eastAsia"/>
                <w:sz w:val="18"/>
                <w:szCs w:val="18"/>
              </w:rPr>
              <w:t xml:space="preserve">49dB(A) </w:t>
            </w:r>
            <w:r w:rsidRPr="00E662B2">
              <w:rPr>
                <w:rFonts w:hint="eastAsia"/>
                <w:sz w:val="18"/>
                <w:szCs w:val="18"/>
              </w:rPr>
              <w:t>室外机噪音≤</w:t>
            </w:r>
            <w:r w:rsidRPr="00E662B2">
              <w:rPr>
                <w:rFonts w:hint="eastAsia"/>
                <w:sz w:val="18"/>
                <w:szCs w:val="18"/>
              </w:rPr>
              <w:t>55dB(A)</w:t>
            </w:r>
          </w:p>
          <w:p w:rsidR="00591272" w:rsidRPr="00E662B2" w:rsidRDefault="00E0768B">
            <w:pPr>
              <w:rPr>
                <w:sz w:val="18"/>
                <w:szCs w:val="18"/>
              </w:rPr>
            </w:pPr>
            <w:r w:rsidRPr="00E662B2">
              <w:rPr>
                <w:rFonts w:hint="eastAsia"/>
                <w:sz w:val="18"/>
                <w:szCs w:val="18"/>
              </w:rPr>
              <w:t>6</w:t>
            </w:r>
            <w:r w:rsidRPr="00E662B2">
              <w:rPr>
                <w:rFonts w:hint="eastAsia"/>
                <w:sz w:val="18"/>
                <w:szCs w:val="18"/>
              </w:rPr>
              <w:t>、冷媒：环保冷媒</w:t>
            </w:r>
          </w:p>
          <w:p w:rsidR="00591272" w:rsidRPr="00E662B2" w:rsidRDefault="00E0768B">
            <w:pPr>
              <w:rPr>
                <w:sz w:val="18"/>
                <w:szCs w:val="18"/>
              </w:rPr>
            </w:pPr>
            <w:r w:rsidRPr="00E662B2">
              <w:rPr>
                <w:rFonts w:hint="eastAsia"/>
                <w:sz w:val="18"/>
                <w:szCs w:val="18"/>
              </w:rPr>
              <w:t>（含铜管、支架、打洞）</w:t>
            </w:r>
          </w:p>
        </w:tc>
        <w:tc>
          <w:tcPr>
            <w:tcW w:w="87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1</w:t>
            </w:r>
          </w:p>
        </w:tc>
      </w:tr>
      <w:tr w:rsidR="00591272" w:rsidRPr="00E662B2">
        <w:trPr>
          <w:trHeight w:val="212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32</w:t>
            </w:r>
          </w:p>
        </w:tc>
        <w:tc>
          <w:tcPr>
            <w:tcW w:w="1560"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空调</w:t>
            </w:r>
            <w:r w:rsidRPr="00E662B2">
              <w:rPr>
                <w:rFonts w:hint="eastAsia"/>
                <w:sz w:val="18"/>
                <w:szCs w:val="18"/>
              </w:rPr>
              <w:t>5</w:t>
            </w:r>
          </w:p>
        </w:tc>
        <w:tc>
          <w:tcPr>
            <w:tcW w:w="6489" w:type="dxa"/>
            <w:tcBorders>
              <w:top w:val="single" w:sz="4" w:space="0" w:color="auto"/>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1</w:t>
            </w:r>
            <w:r w:rsidRPr="00E662B2">
              <w:rPr>
                <w:rFonts w:hint="eastAsia"/>
                <w:sz w:val="18"/>
                <w:szCs w:val="18"/>
              </w:rPr>
              <w:t>、制冷量</w:t>
            </w:r>
            <w:r w:rsidRPr="00E662B2">
              <w:rPr>
                <w:rFonts w:hint="eastAsia"/>
                <w:sz w:val="18"/>
                <w:szCs w:val="18"/>
              </w:rPr>
              <w:t>(W)</w:t>
            </w:r>
            <w:r w:rsidRPr="00E662B2">
              <w:rPr>
                <w:rFonts w:hint="eastAsia"/>
                <w:sz w:val="18"/>
                <w:szCs w:val="18"/>
              </w:rPr>
              <w:t>≥</w:t>
            </w:r>
            <w:r w:rsidRPr="00E662B2">
              <w:rPr>
                <w:rFonts w:hint="eastAsia"/>
                <w:sz w:val="18"/>
                <w:szCs w:val="18"/>
              </w:rPr>
              <w:t>12000</w:t>
            </w:r>
            <w:r w:rsidRPr="00E662B2">
              <w:rPr>
                <w:rFonts w:hint="eastAsia"/>
                <w:sz w:val="18"/>
                <w:szCs w:val="18"/>
              </w:rPr>
              <w:t>，制热量</w:t>
            </w:r>
            <w:r w:rsidRPr="00E662B2">
              <w:rPr>
                <w:rFonts w:hint="eastAsia"/>
                <w:sz w:val="18"/>
                <w:szCs w:val="18"/>
              </w:rPr>
              <w:t>(W)</w:t>
            </w:r>
            <w:r w:rsidRPr="00E662B2">
              <w:rPr>
                <w:rFonts w:hint="eastAsia"/>
                <w:sz w:val="18"/>
                <w:szCs w:val="18"/>
              </w:rPr>
              <w:t>≥</w:t>
            </w:r>
            <w:r w:rsidRPr="00E662B2">
              <w:rPr>
                <w:rFonts w:hint="eastAsia"/>
                <w:sz w:val="18"/>
                <w:szCs w:val="18"/>
              </w:rPr>
              <w:t>13000+2700(</w:t>
            </w:r>
            <w:r w:rsidRPr="00E662B2">
              <w:rPr>
                <w:rFonts w:hint="eastAsia"/>
                <w:sz w:val="18"/>
                <w:szCs w:val="18"/>
              </w:rPr>
              <w:t>电辅热</w:t>
            </w:r>
            <w:r w:rsidRPr="00E662B2">
              <w:rPr>
                <w:rFonts w:hint="eastAsia"/>
                <w:sz w:val="18"/>
                <w:szCs w:val="18"/>
              </w:rPr>
              <w:t>)W</w:t>
            </w:r>
          </w:p>
          <w:p w:rsidR="00591272" w:rsidRPr="00E662B2" w:rsidRDefault="00E0768B">
            <w:pPr>
              <w:rPr>
                <w:sz w:val="18"/>
                <w:szCs w:val="18"/>
              </w:rPr>
            </w:pPr>
            <w:r w:rsidRPr="00E662B2">
              <w:rPr>
                <w:rFonts w:hint="eastAsia"/>
                <w:sz w:val="18"/>
                <w:szCs w:val="18"/>
              </w:rPr>
              <w:t>2</w:t>
            </w:r>
            <w:r w:rsidRPr="00E662B2">
              <w:rPr>
                <w:rFonts w:hint="eastAsia"/>
                <w:sz w:val="18"/>
                <w:szCs w:val="18"/>
              </w:rPr>
              <w:t>、能效等级</w:t>
            </w:r>
            <w:r w:rsidRPr="00E662B2">
              <w:rPr>
                <w:rFonts w:hint="eastAsia"/>
                <w:sz w:val="18"/>
                <w:szCs w:val="18"/>
              </w:rPr>
              <w:t>2</w:t>
            </w:r>
            <w:r w:rsidRPr="00E662B2">
              <w:rPr>
                <w:rFonts w:hint="eastAsia"/>
                <w:sz w:val="18"/>
                <w:szCs w:val="18"/>
              </w:rPr>
              <w:t>级</w:t>
            </w:r>
          </w:p>
          <w:p w:rsidR="00591272" w:rsidRPr="00E662B2" w:rsidRDefault="00E0768B">
            <w:pPr>
              <w:rPr>
                <w:sz w:val="18"/>
                <w:szCs w:val="18"/>
              </w:rPr>
            </w:pPr>
            <w:r w:rsidRPr="00E662B2">
              <w:rPr>
                <w:rFonts w:hint="eastAsia"/>
                <w:sz w:val="18"/>
                <w:szCs w:val="18"/>
              </w:rPr>
              <w:t>3</w:t>
            </w:r>
            <w:r w:rsidRPr="00E662B2">
              <w:rPr>
                <w:rFonts w:hint="eastAsia"/>
                <w:sz w:val="18"/>
                <w:szCs w:val="18"/>
              </w:rPr>
              <w:t>、循环风量≥</w:t>
            </w:r>
            <w:r w:rsidRPr="00E662B2">
              <w:rPr>
                <w:rFonts w:hint="eastAsia"/>
                <w:sz w:val="18"/>
                <w:szCs w:val="18"/>
              </w:rPr>
              <w:t>2000m</w:t>
            </w:r>
            <w:r w:rsidRPr="00E662B2">
              <w:rPr>
                <w:rFonts w:hint="eastAsia"/>
                <w:sz w:val="18"/>
                <w:szCs w:val="18"/>
              </w:rPr>
              <w:t>³</w:t>
            </w:r>
            <w:r w:rsidRPr="00E662B2">
              <w:rPr>
                <w:rFonts w:hint="eastAsia"/>
                <w:sz w:val="18"/>
                <w:szCs w:val="18"/>
              </w:rPr>
              <w:t>/h5.</w:t>
            </w:r>
          </w:p>
          <w:p w:rsidR="00591272" w:rsidRPr="00E662B2" w:rsidRDefault="00E0768B">
            <w:pPr>
              <w:rPr>
                <w:sz w:val="18"/>
                <w:szCs w:val="18"/>
              </w:rPr>
            </w:pPr>
            <w:r w:rsidRPr="00E662B2">
              <w:rPr>
                <w:rFonts w:hint="eastAsia"/>
                <w:sz w:val="18"/>
                <w:szCs w:val="18"/>
              </w:rPr>
              <w:t>4</w:t>
            </w:r>
            <w:r w:rsidRPr="00E662B2">
              <w:rPr>
                <w:rFonts w:hint="eastAsia"/>
                <w:sz w:val="18"/>
                <w:szCs w:val="18"/>
              </w:rPr>
              <w:t>、吸顶式冷暖型空调器，带电辅加热、无线遥控器，电源</w:t>
            </w:r>
            <w:r w:rsidRPr="00E662B2">
              <w:rPr>
                <w:rFonts w:hint="eastAsia"/>
                <w:sz w:val="18"/>
                <w:szCs w:val="18"/>
              </w:rPr>
              <w:t>220V/50Hz</w:t>
            </w:r>
          </w:p>
          <w:p w:rsidR="00591272" w:rsidRPr="00E662B2" w:rsidRDefault="00E0768B">
            <w:pPr>
              <w:rPr>
                <w:sz w:val="18"/>
                <w:szCs w:val="18"/>
              </w:rPr>
            </w:pPr>
            <w:r w:rsidRPr="00E662B2">
              <w:rPr>
                <w:rFonts w:hint="eastAsia"/>
                <w:sz w:val="18"/>
                <w:szCs w:val="18"/>
              </w:rPr>
              <w:t>5</w:t>
            </w:r>
            <w:r w:rsidRPr="00E662B2">
              <w:rPr>
                <w:rFonts w:hint="eastAsia"/>
                <w:sz w:val="18"/>
                <w:szCs w:val="18"/>
              </w:rPr>
              <w:t>、室内机噪音：≤</w:t>
            </w:r>
            <w:r w:rsidRPr="00E662B2">
              <w:rPr>
                <w:rFonts w:hint="eastAsia"/>
                <w:sz w:val="18"/>
                <w:szCs w:val="18"/>
              </w:rPr>
              <w:t xml:space="preserve">49dB(A) </w:t>
            </w:r>
            <w:r w:rsidRPr="00E662B2">
              <w:rPr>
                <w:rFonts w:hint="eastAsia"/>
                <w:sz w:val="18"/>
                <w:szCs w:val="18"/>
              </w:rPr>
              <w:t>室外机噪音≤</w:t>
            </w:r>
            <w:r w:rsidRPr="00E662B2">
              <w:rPr>
                <w:rFonts w:hint="eastAsia"/>
                <w:sz w:val="18"/>
                <w:szCs w:val="18"/>
              </w:rPr>
              <w:t>58dB(A)</w:t>
            </w:r>
          </w:p>
          <w:p w:rsidR="00591272" w:rsidRPr="00E662B2" w:rsidRDefault="00E0768B">
            <w:pPr>
              <w:rPr>
                <w:sz w:val="18"/>
                <w:szCs w:val="18"/>
              </w:rPr>
            </w:pPr>
            <w:r w:rsidRPr="00E662B2">
              <w:rPr>
                <w:rFonts w:hint="eastAsia"/>
                <w:sz w:val="18"/>
                <w:szCs w:val="18"/>
              </w:rPr>
              <w:t>6</w:t>
            </w:r>
            <w:r w:rsidRPr="00E662B2">
              <w:rPr>
                <w:rFonts w:hint="eastAsia"/>
                <w:sz w:val="18"/>
                <w:szCs w:val="18"/>
              </w:rPr>
              <w:t>、冷媒：环保冷媒</w:t>
            </w:r>
          </w:p>
          <w:p w:rsidR="00591272" w:rsidRPr="00E662B2" w:rsidRDefault="00E0768B">
            <w:pPr>
              <w:rPr>
                <w:sz w:val="18"/>
                <w:szCs w:val="18"/>
              </w:rPr>
            </w:pPr>
            <w:r w:rsidRPr="00E662B2">
              <w:rPr>
                <w:rFonts w:hint="eastAsia"/>
                <w:sz w:val="18"/>
                <w:szCs w:val="18"/>
              </w:rPr>
              <w:t>（含铜管、支架、打洞）</w:t>
            </w:r>
          </w:p>
        </w:tc>
        <w:tc>
          <w:tcPr>
            <w:tcW w:w="87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8</w:t>
            </w:r>
          </w:p>
        </w:tc>
      </w:tr>
      <w:tr w:rsidR="00591272" w:rsidRPr="00E662B2">
        <w:trPr>
          <w:trHeight w:val="44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33</w:t>
            </w:r>
          </w:p>
        </w:tc>
        <w:tc>
          <w:tcPr>
            <w:tcW w:w="1560"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会议桌</w:t>
            </w:r>
          </w:p>
        </w:tc>
        <w:tc>
          <w:tcPr>
            <w:tcW w:w="6489" w:type="dxa"/>
            <w:tcBorders>
              <w:top w:val="single" w:sz="4" w:space="0" w:color="auto"/>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根据校方要求定制，</w:t>
            </w:r>
            <w:r w:rsidRPr="00E662B2">
              <w:rPr>
                <w:rFonts w:hint="eastAsia"/>
                <w:sz w:val="18"/>
                <w:szCs w:val="18"/>
              </w:rPr>
              <w:t>1350*3400*750</w:t>
            </w:r>
            <w:r w:rsidRPr="00E662B2">
              <w:rPr>
                <w:rFonts w:hint="eastAsia"/>
                <w:sz w:val="18"/>
                <w:szCs w:val="18"/>
              </w:rPr>
              <w:t>；</w:t>
            </w:r>
          </w:p>
          <w:p w:rsidR="00591272" w:rsidRPr="00E662B2" w:rsidRDefault="00E0768B">
            <w:pPr>
              <w:rPr>
                <w:sz w:val="18"/>
                <w:szCs w:val="18"/>
              </w:rPr>
            </w:pPr>
            <w:r w:rsidRPr="00E662B2">
              <w:rPr>
                <w:rFonts w:hint="eastAsia"/>
                <w:sz w:val="18"/>
                <w:szCs w:val="18"/>
              </w:rPr>
              <w:t>1.</w:t>
            </w:r>
            <w:r w:rsidRPr="00E662B2">
              <w:rPr>
                <w:rFonts w:hint="eastAsia"/>
                <w:sz w:val="18"/>
                <w:szCs w:val="18"/>
              </w:rPr>
              <w:t>板材要求：免漆中密度板，抗耐磨一次成型阻燃板，配同色封边条；</w:t>
            </w:r>
          </w:p>
          <w:p w:rsidR="00591272" w:rsidRPr="00E662B2" w:rsidRDefault="00E0768B">
            <w:pPr>
              <w:rPr>
                <w:sz w:val="18"/>
                <w:szCs w:val="18"/>
              </w:rPr>
            </w:pPr>
            <w:r w:rsidRPr="00E662B2">
              <w:rPr>
                <w:rFonts w:hint="eastAsia"/>
                <w:sz w:val="18"/>
                <w:szCs w:val="18"/>
              </w:rPr>
              <w:t>2.</w:t>
            </w:r>
            <w:r w:rsidRPr="00E662B2">
              <w:rPr>
                <w:rFonts w:hint="eastAsia"/>
                <w:sz w:val="18"/>
                <w:szCs w:val="18"/>
              </w:rPr>
              <w:t>钢架</w:t>
            </w:r>
            <w:r w:rsidRPr="00E662B2">
              <w:rPr>
                <w:rFonts w:hint="eastAsia"/>
                <w:sz w:val="18"/>
                <w:szCs w:val="18"/>
              </w:rPr>
              <w:t>:</w:t>
            </w:r>
            <w:r w:rsidRPr="00E662B2">
              <w:rPr>
                <w:rFonts w:hint="eastAsia"/>
                <w:sz w:val="18"/>
                <w:szCs w:val="18"/>
              </w:rPr>
              <w:t>采用优质冷轧型碳焊精抛，外表经过酸洗、磷化、静电喷塑，钢材厚度≥</w:t>
            </w:r>
            <w:r w:rsidRPr="00E662B2">
              <w:rPr>
                <w:rFonts w:hint="eastAsia"/>
                <w:sz w:val="18"/>
                <w:szCs w:val="18"/>
              </w:rPr>
              <w:t>1.2mm</w:t>
            </w:r>
            <w:r w:rsidRPr="00E662B2">
              <w:rPr>
                <w:rFonts w:hint="eastAsia"/>
                <w:sz w:val="18"/>
                <w:szCs w:val="18"/>
              </w:rPr>
              <w:t>粉末喷塑满焊；</w:t>
            </w:r>
          </w:p>
          <w:p w:rsidR="00591272" w:rsidRPr="00E662B2" w:rsidRDefault="00E0768B">
            <w:pPr>
              <w:rPr>
                <w:sz w:val="18"/>
                <w:szCs w:val="18"/>
              </w:rPr>
            </w:pPr>
            <w:r w:rsidRPr="00E662B2">
              <w:rPr>
                <w:rFonts w:hint="eastAsia"/>
                <w:sz w:val="18"/>
                <w:szCs w:val="18"/>
              </w:rPr>
              <w:t>3.</w:t>
            </w:r>
            <w:r w:rsidRPr="00E662B2">
              <w:rPr>
                <w:rFonts w:hint="eastAsia"/>
                <w:sz w:val="18"/>
                <w:szCs w:val="18"/>
              </w:rPr>
              <w:t>脚套：加厚可调节脚套；</w:t>
            </w:r>
          </w:p>
          <w:p w:rsidR="00591272" w:rsidRPr="00E662B2" w:rsidRDefault="00E0768B">
            <w:pPr>
              <w:rPr>
                <w:sz w:val="18"/>
                <w:szCs w:val="18"/>
              </w:rPr>
            </w:pPr>
            <w:r w:rsidRPr="00E662B2">
              <w:rPr>
                <w:rFonts w:hint="eastAsia"/>
                <w:sz w:val="18"/>
                <w:szCs w:val="18"/>
              </w:rPr>
              <w:t>4.</w:t>
            </w:r>
            <w:r w:rsidRPr="00E662B2">
              <w:rPr>
                <w:rFonts w:hint="eastAsia"/>
                <w:sz w:val="18"/>
                <w:szCs w:val="18"/>
              </w:rPr>
              <w:t>以上材料均符合国家</w:t>
            </w:r>
            <w:r w:rsidRPr="00E662B2">
              <w:rPr>
                <w:rFonts w:hint="eastAsia"/>
                <w:sz w:val="18"/>
                <w:szCs w:val="18"/>
              </w:rPr>
              <w:t>E1</w:t>
            </w:r>
            <w:r w:rsidRPr="00E662B2">
              <w:rPr>
                <w:rFonts w:hint="eastAsia"/>
                <w:sz w:val="18"/>
                <w:szCs w:val="18"/>
              </w:rPr>
              <w:t>级环保要求</w:t>
            </w:r>
          </w:p>
          <w:p w:rsidR="00591272" w:rsidRPr="00E662B2" w:rsidRDefault="00E0768B">
            <w:pPr>
              <w:rPr>
                <w:sz w:val="18"/>
                <w:szCs w:val="18"/>
              </w:rPr>
            </w:pPr>
            <w:r w:rsidRPr="00E662B2">
              <w:rPr>
                <w:rFonts w:hint="eastAsia"/>
                <w:sz w:val="18"/>
                <w:szCs w:val="18"/>
              </w:rPr>
              <w:t>验收时起提供</w:t>
            </w:r>
            <w:r w:rsidRPr="00E662B2">
              <w:rPr>
                <w:rFonts w:hint="eastAsia"/>
                <w:sz w:val="18"/>
                <w:szCs w:val="18"/>
              </w:rPr>
              <w:t>5</w:t>
            </w:r>
            <w:r w:rsidRPr="00E662B2">
              <w:rPr>
                <w:rFonts w:hint="eastAsia"/>
                <w:sz w:val="18"/>
                <w:szCs w:val="18"/>
              </w:rPr>
              <w:t>年质保。</w:t>
            </w:r>
          </w:p>
        </w:tc>
        <w:tc>
          <w:tcPr>
            <w:tcW w:w="87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1</w:t>
            </w:r>
          </w:p>
        </w:tc>
      </w:tr>
      <w:tr w:rsidR="00591272" w:rsidRPr="00E662B2">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jc w:val="center"/>
              <w:rPr>
                <w:rFonts w:asciiTheme="minorEastAsia" w:eastAsiaTheme="minorEastAsia" w:hAnsiTheme="minorEastAsia"/>
                <w:sz w:val="18"/>
                <w:szCs w:val="18"/>
              </w:rPr>
            </w:pPr>
            <w:r w:rsidRPr="00E662B2">
              <w:rPr>
                <w:rFonts w:asciiTheme="minorEastAsia" w:eastAsiaTheme="minorEastAsia" w:hAnsiTheme="minorEastAsia" w:hint="eastAsia"/>
                <w:sz w:val="18"/>
                <w:szCs w:val="18"/>
              </w:rPr>
              <w:t>34</w:t>
            </w:r>
          </w:p>
        </w:tc>
        <w:tc>
          <w:tcPr>
            <w:tcW w:w="1560"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会议椅</w:t>
            </w:r>
          </w:p>
        </w:tc>
        <w:tc>
          <w:tcPr>
            <w:tcW w:w="6489" w:type="dxa"/>
            <w:tcBorders>
              <w:top w:val="single" w:sz="4" w:space="0" w:color="auto"/>
              <w:left w:val="nil"/>
              <w:bottom w:val="single" w:sz="4" w:space="0" w:color="auto"/>
              <w:right w:val="single" w:sz="4" w:space="0" w:color="auto"/>
            </w:tcBorders>
            <w:shd w:val="clear" w:color="auto" w:fill="auto"/>
          </w:tcPr>
          <w:p w:rsidR="00591272" w:rsidRPr="00E662B2" w:rsidRDefault="00E0768B">
            <w:pPr>
              <w:rPr>
                <w:sz w:val="18"/>
                <w:szCs w:val="18"/>
              </w:rPr>
            </w:pPr>
            <w:r w:rsidRPr="00E662B2">
              <w:rPr>
                <w:rFonts w:hint="eastAsia"/>
                <w:sz w:val="18"/>
                <w:szCs w:val="18"/>
              </w:rPr>
              <w:t>根据校方要求定制，</w:t>
            </w:r>
            <w:r w:rsidRPr="00E662B2">
              <w:rPr>
                <w:rFonts w:hint="eastAsia"/>
                <w:sz w:val="18"/>
                <w:szCs w:val="18"/>
              </w:rPr>
              <w:t>580*580*850</w:t>
            </w:r>
            <w:r w:rsidRPr="00E662B2">
              <w:rPr>
                <w:rFonts w:hint="eastAsia"/>
                <w:sz w:val="18"/>
                <w:szCs w:val="18"/>
              </w:rPr>
              <w:t>；</w:t>
            </w:r>
          </w:p>
          <w:p w:rsidR="00591272" w:rsidRPr="00E662B2" w:rsidRDefault="00E0768B">
            <w:pPr>
              <w:rPr>
                <w:sz w:val="18"/>
                <w:szCs w:val="18"/>
              </w:rPr>
            </w:pPr>
            <w:r w:rsidRPr="00E662B2">
              <w:rPr>
                <w:rFonts w:hint="eastAsia"/>
                <w:sz w:val="18"/>
                <w:szCs w:val="18"/>
              </w:rPr>
              <w:t>1.</w:t>
            </w:r>
            <w:r w:rsidRPr="00E662B2">
              <w:rPr>
                <w:rFonts w:hint="eastAsia"/>
                <w:sz w:val="18"/>
                <w:szCs w:val="18"/>
              </w:rPr>
              <w:t>面料：表面采用优质环保高强涤纶网面，纹理细腻，舒适柔软，具有耐污、耐磨、防尘、易清洁等特点；</w:t>
            </w:r>
          </w:p>
          <w:p w:rsidR="00591272" w:rsidRPr="00E662B2" w:rsidRDefault="00E0768B">
            <w:pPr>
              <w:rPr>
                <w:sz w:val="18"/>
                <w:szCs w:val="18"/>
              </w:rPr>
            </w:pPr>
            <w:r w:rsidRPr="00E662B2">
              <w:rPr>
                <w:rFonts w:hint="eastAsia"/>
                <w:sz w:val="18"/>
                <w:szCs w:val="18"/>
              </w:rPr>
              <w:t>2.</w:t>
            </w:r>
            <w:r w:rsidRPr="00E662B2">
              <w:rPr>
                <w:rFonts w:hint="eastAsia"/>
                <w:sz w:val="18"/>
                <w:szCs w:val="18"/>
              </w:rPr>
              <w:t>泡棉：采用优质定型压缩海绵，密度为</w:t>
            </w:r>
            <w:r w:rsidRPr="00E662B2">
              <w:rPr>
                <w:rFonts w:hint="eastAsia"/>
                <w:sz w:val="18"/>
                <w:szCs w:val="18"/>
              </w:rPr>
              <w:t>35#</w:t>
            </w:r>
            <w:r w:rsidRPr="00E662B2">
              <w:rPr>
                <w:rFonts w:hint="eastAsia"/>
                <w:sz w:val="18"/>
                <w:szCs w:val="18"/>
              </w:rPr>
              <w:t>标准以上，软硬适中，圆润厚实，弹性好，表面涂有防止老化变形保护膜，不变形，坐感舒适；</w:t>
            </w:r>
          </w:p>
          <w:p w:rsidR="00591272" w:rsidRPr="00E662B2" w:rsidRDefault="00E0768B">
            <w:pPr>
              <w:rPr>
                <w:sz w:val="18"/>
                <w:szCs w:val="18"/>
              </w:rPr>
            </w:pPr>
            <w:r w:rsidRPr="00E662B2">
              <w:rPr>
                <w:rFonts w:hint="eastAsia"/>
                <w:sz w:val="18"/>
                <w:szCs w:val="18"/>
              </w:rPr>
              <w:t>3.</w:t>
            </w:r>
            <w:r w:rsidRPr="00E662B2">
              <w:rPr>
                <w:rFonts w:hint="eastAsia"/>
                <w:sz w:val="18"/>
                <w:szCs w:val="18"/>
              </w:rPr>
              <w:t>电镀钢架</w:t>
            </w:r>
          </w:p>
          <w:p w:rsidR="00591272" w:rsidRPr="00E662B2" w:rsidRDefault="00E0768B">
            <w:pPr>
              <w:rPr>
                <w:sz w:val="18"/>
                <w:szCs w:val="18"/>
              </w:rPr>
            </w:pPr>
            <w:r w:rsidRPr="00E662B2">
              <w:rPr>
                <w:rFonts w:hint="eastAsia"/>
                <w:sz w:val="18"/>
                <w:szCs w:val="18"/>
              </w:rPr>
              <w:t>验收时起提供</w:t>
            </w:r>
            <w:r w:rsidRPr="00E662B2">
              <w:rPr>
                <w:rFonts w:hint="eastAsia"/>
                <w:sz w:val="18"/>
                <w:szCs w:val="18"/>
              </w:rPr>
              <w:t>5</w:t>
            </w:r>
            <w:r w:rsidRPr="00E662B2">
              <w:rPr>
                <w:rFonts w:hint="eastAsia"/>
                <w:sz w:val="18"/>
                <w:szCs w:val="18"/>
              </w:rPr>
              <w:t>年质保。</w:t>
            </w:r>
          </w:p>
        </w:tc>
        <w:tc>
          <w:tcPr>
            <w:tcW w:w="87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jc w:val="center"/>
              <w:rPr>
                <w:sz w:val="18"/>
                <w:szCs w:val="18"/>
              </w:rPr>
            </w:pPr>
            <w:r w:rsidRPr="00E662B2">
              <w:rPr>
                <w:rFonts w:hint="eastAsia"/>
                <w:sz w:val="18"/>
                <w:szCs w:val="18"/>
              </w:rPr>
              <w:t>15</w:t>
            </w:r>
          </w:p>
        </w:tc>
      </w:tr>
      <w:tr w:rsidR="00591272" w:rsidRPr="00E662B2">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Theme="minorEastAsia" w:eastAsiaTheme="minorEastAsia" w:hAnsiTheme="minorEastAsia"/>
                <w:kern w:val="0"/>
                <w:sz w:val="18"/>
                <w:szCs w:val="18"/>
              </w:rPr>
            </w:pPr>
            <w:r w:rsidRPr="00E662B2">
              <w:rPr>
                <w:rFonts w:asciiTheme="minorEastAsia" w:eastAsiaTheme="minorEastAsia" w:hAnsiTheme="minorEastAsia" w:hint="eastAsia"/>
                <w:kern w:val="0"/>
                <w:sz w:val="18"/>
                <w:szCs w:val="18"/>
              </w:rPr>
              <w:t>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办公桌</w:t>
            </w:r>
          </w:p>
        </w:tc>
        <w:tc>
          <w:tcPr>
            <w:tcW w:w="648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根据校方要求定制，长1600*宽800*高750；带副柜；</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1.板材要求：免漆中密度板，抗耐磨一次成型阻燃板，配同色封边条；</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2.钢架:采用优质冷轧型碳焊精抛，外表经过酸洗、磷化、静电喷塑，钢材厚度≥1.2mm粉末喷塑满焊；</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3.脚套：加厚可调节脚套；</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4.以上材料均符合国家E1级环保要求。</w:t>
            </w:r>
          </w:p>
          <w:p w:rsidR="00591272" w:rsidRPr="00E662B2" w:rsidRDefault="00E0768B">
            <w:pPr>
              <w:widowControl/>
              <w:jc w:val="left"/>
              <w:rPr>
                <w:rFonts w:ascii="宋体" w:hAnsi="宋体"/>
                <w:kern w:val="0"/>
                <w:sz w:val="18"/>
                <w:szCs w:val="18"/>
              </w:rPr>
            </w:pPr>
            <w:r w:rsidRPr="00E662B2">
              <w:rPr>
                <w:rFonts w:hint="eastAsia"/>
                <w:sz w:val="18"/>
                <w:szCs w:val="18"/>
              </w:rPr>
              <w:t>验收时起提供</w:t>
            </w:r>
            <w:r w:rsidRPr="00E662B2">
              <w:rPr>
                <w:rFonts w:hint="eastAsia"/>
                <w:sz w:val="18"/>
                <w:szCs w:val="18"/>
              </w:rPr>
              <w:t>5</w:t>
            </w:r>
            <w:r w:rsidRPr="00E662B2">
              <w:rPr>
                <w:rFonts w:hint="eastAsia"/>
                <w:sz w:val="18"/>
                <w:szCs w:val="18"/>
              </w:rPr>
              <w:t>年质保。</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5</w:t>
            </w:r>
          </w:p>
        </w:tc>
      </w:tr>
      <w:tr w:rsidR="00591272" w:rsidRPr="00E662B2">
        <w:trPr>
          <w:trHeight w:val="9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Theme="minorEastAsia" w:eastAsiaTheme="minorEastAsia" w:hAnsiTheme="minorEastAsia"/>
                <w:kern w:val="0"/>
                <w:sz w:val="18"/>
                <w:szCs w:val="18"/>
              </w:rPr>
            </w:pPr>
            <w:r w:rsidRPr="00E662B2">
              <w:rPr>
                <w:rFonts w:asciiTheme="minorEastAsia" w:eastAsiaTheme="minorEastAsia" w:hAnsiTheme="minorEastAsia" w:hint="eastAsia"/>
                <w:kern w:val="0"/>
                <w:sz w:val="18"/>
                <w:szCs w:val="18"/>
              </w:rPr>
              <w:t>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办公椅</w:t>
            </w:r>
          </w:p>
        </w:tc>
        <w:tc>
          <w:tcPr>
            <w:tcW w:w="648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1.面料:采用优质西皮，厚度1.3-1.5mm、涂层黏着牢度≥2.5N/10mm、颜色摩擦牢度＞4.5/3.5（干/湿）；</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2.泡棉：采用优质定型压缩海绵，密度为35#标准以上，软硬适中，圆润厚实，弹性好，表面涂有防止老化变形保护膜，不变形，坐感舒适；</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3.电镀钢架。根据校方要求定制。</w:t>
            </w:r>
          </w:p>
          <w:p w:rsidR="00591272" w:rsidRPr="00E662B2" w:rsidRDefault="00E0768B">
            <w:pPr>
              <w:widowControl/>
              <w:jc w:val="left"/>
              <w:rPr>
                <w:rFonts w:ascii="宋体" w:hAnsi="宋体"/>
                <w:kern w:val="0"/>
                <w:sz w:val="18"/>
                <w:szCs w:val="18"/>
              </w:rPr>
            </w:pPr>
            <w:r w:rsidRPr="00E662B2">
              <w:rPr>
                <w:rFonts w:hint="eastAsia"/>
                <w:sz w:val="18"/>
                <w:szCs w:val="18"/>
              </w:rPr>
              <w:t>验收时起提供</w:t>
            </w:r>
            <w:r w:rsidRPr="00E662B2">
              <w:rPr>
                <w:rFonts w:hint="eastAsia"/>
                <w:sz w:val="18"/>
                <w:szCs w:val="18"/>
              </w:rPr>
              <w:t>5</w:t>
            </w:r>
            <w:r w:rsidRPr="00E662B2">
              <w:rPr>
                <w:rFonts w:hint="eastAsia"/>
                <w:sz w:val="18"/>
                <w:szCs w:val="18"/>
              </w:rPr>
              <w:t>年质保。</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5</w:t>
            </w:r>
          </w:p>
        </w:tc>
      </w:tr>
      <w:tr w:rsidR="00591272" w:rsidRPr="00E662B2">
        <w:trPr>
          <w:trHeight w:val="9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Theme="minorEastAsia" w:eastAsiaTheme="minorEastAsia" w:hAnsiTheme="minorEastAsia"/>
                <w:kern w:val="0"/>
                <w:sz w:val="18"/>
                <w:szCs w:val="18"/>
              </w:rPr>
            </w:pPr>
            <w:r w:rsidRPr="00E662B2">
              <w:rPr>
                <w:rFonts w:asciiTheme="minorEastAsia" w:eastAsiaTheme="minorEastAsia" w:hAnsiTheme="minorEastAsia" w:hint="eastAsia"/>
                <w:kern w:val="0"/>
                <w:sz w:val="18"/>
                <w:szCs w:val="18"/>
              </w:rPr>
              <w:t>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讲台</w:t>
            </w:r>
          </w:p>
        </w:tc>
        <w:tc>
          <w:tcPr>
            <w:tcW w:w="648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根据校方要求定制，长1400*宽700*高750；</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1.板材要求：免漆中密度板，抗耐磨一次成型阻燃板，配同色封边条；</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2.钢架:采用优质冷轧型碳焊精抛，外表经过酸洗、磷化、静电喷塑，钢材厚度</w:t>
            </w:r>
            <w:r w:rsidRPr="00E662B2">
              <w:rPr>
                <w:rFonts w:ascii="宋体" w:hAnsi="宋体" w:hint="eastAsia"/>
                <w:kern w:val="0"/>
                <w:sz w:val="18"/>
                <w:szCs w:val="18"/>
              </w:rPr>
              <w:lastRenderedPageBreak/>
              <w:t>≥1.2mm粉末喷塑满焊；</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3.脚套：加厚可调节脚套；</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4.以上材料均符合国家E1级环保要求。</w:t>
            </w:r>
          </w:p>
          <w:p w:rsidR="00591272" w:rsidRPr="00E662B2" w:rsidRDefault="00E0768B">
            <w:pPr>
              <w:widowControl/>
              <w:jc w:val="left"/>
              <w:rPr>
                <w:rFonts w:ascii="宋体" w:hAnsi="宋体"/>
                <w:kern w:val="0"/>
                <w:sz w:val="18"/>
                <w:szCs w:val="18"/>
              </w:rPr>
            </w:pPr>
            <w:r w:rsidRPr="00E662B2">
              <w:rPr>
                <w:rFonts w:hint="eastAsia"/>
                <w:sz w:val="18"/>
                <w:szCs w:val="18"/>
              </w:rPr>
              <w:t>验收时起提供</w:t>
            </w:r>
            <w:r w:rsidRPr="00E662B2">
              <w:rPr>
                <w:rFonts w:hint="eastAsia"/>
                <w:sz w:val="18"/>
                <w:szCs w:val="18"/>
              </w:rPr>
              <w:t>5</w:t>
            </w:r>
            <w:r w:rsidRPr="00E662B2">
              <w:rPr>
                <w:rFonts w:hint="eastAsia"/>
                <w:sz w:val="18"/>
                <w:szCs w:val="18"/>
              </w:rPr>
              <w:t>年质保。</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lastRenderedPageBreak/>
              <w:t>4</w:t>
            </w:r>
          </w:p>
        </w:tc>
      </w:tr>
      <w:tr w:rsidR="00591272" w:rsidRPr="00E662B2">
        <w:trPr>
          <w:trHeight w:val="288"/>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Theme="minorEastAsia" w:eastAsiaTheme="minorEastAsia" w:hAnsiTheme="minorEastAsia"/>
                <w:kern w:val="0"/>
                <w:sz w:val="18"/>
                <w:szCs w:val="18"/>
              </w:rPr>
            </w:pPr>
            <w:r w:rsidRPr="00E662B2">
              <w:rPr>
                <w:rFonts w:asciiTheme="minorEastAsia" w:eastAsiaTheme="minorEastAsia" w:hAnsiTheme="minorEastAsia" w:hint="eastAsia"/>
                <w:kern w:val="0"/>
                <w:sz w:val="18"/>
                <w:szCs w:val="18"/>
              </w:rPr>
              <w:t>38</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教师椅</w:t>
            </w:r>
          </w:p>
        </w:tc>
        <w:tc>
          <w:tcPr>
            <w:tcW w:w="648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1.面料:采用优质西皮，厚度1.3-1.5mm、涂层黏着牢度≥2.5N/10mm、颜色摩擦牢度＞4.5/3.5（干/湿）；</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2.泡棉：采用优质定型压缩海绵，密度为35#标准以上，软硬适中，圆润厚实，弹性好，表面涂有防止老化变形保护膜，不变形，坐感舒适；</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3.气杆：配置定位装置，右杆可调整气压棒升降高度；</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4.旋转钢制五星脚架，高尼万向脚轮。根据校方要求定制。</w:t>
            </w:r>
          </w:p>
          <w:p w:rsidR="00591272" w:rsidRPr="00E662B2" w:rsidRDefault="00E0768B">
            <w:pPr>
              <w:widowControl/>
              <w:jc w:val="left"/>
              <w:rPr>
                <w:rFonts w:ascii="宋体" w:hAnsi="宋体"/>
                <w:kern w:val="0"/>
                <w:sz w:val="18"/>
                <w:szCs w:val="18"/>
              </w:rPr>
            </w:pPr>
            <w:r w:rsidRPr="00E662B2">
              <w:rPr>
                <w:rFonts w:hint="eastAsia"/>
                <w:sz w:val="18"/>
                <w:szCs w:val="18"/>
              </w:rPr>
              <w:t>验收时起提供</w:t>
            </w:r>
            <w:r w:rsidRPr="00E662B2">
              <w:rPr>
                <w:rFonts w:hint="eastAsia"/>
                <w:sz w:val="18"/>
                <w:szCs w:val="18"/>
              </w:rPr>
              <w:t>5</w:t>
            </w:r>
            <w:r w:rsidRPr="00E662B2">
              <w:rPr>
                <w:rFonts w:hint="eastAsia"/>
                <w:sz w:val="18"/>
                <w:szCs w:val="18"/>
              </w:rPr>
              <w:t>年质保。</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4</w:t>
            </w:r>
          </w:p>
        </w:tc>
      </w:tr>
      <w:tr w:rsidR="00591272" w:rsidRPr="00E662B2">
        <w:trPr>
          <w:trHeight w:val="288"/>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Theme="minorEastAsia" w:eastAsiaTheme="minorEastAsia" w:hAnsiTheme="minorEastAsia"/>
                <w:kern w:val="0"/>
                <w:sz w:val="18"/>
                <w:szCs w:val="18"/>
              </w:rPr>
            </w:pPr>
            <w:r w:rsidRPr="00E662B2">
              <w:rPr>
                <w:rFonts w:asciiTheme="minorEastAsia" w:eastAsiaTheme="minorEastAsia" w:hAnsiTheme="minorEastAsia" w:hint="eastAsia"/>
                <w:kern w:val="0"/>
                <w:sz w:val="18"/>
                <w:szCs w:val="18"/>
              </w:rPr>
              <w:t>39</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新闻椅</w:t>
            </w:r>
          </w:p>
        </w:tc>
        <w:tc>
          <w:tcPr>
            <w:tcW w:w="648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根据校方要求定制，500*500*850；</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1.面料:采用优质西皮，厚度1.3-1.5mm、涂层黏着牢度≥2.5N/10mm、颜色摩擦牢度＞4.5/3.5（干/湿）；</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2.泡棉：采用优质定型压缩海绵，密度为35#标准以上，软硬适中，圆润厚实，弹性好，表面涂有防止老化变形保护膜，不变形，坐感舒适；</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3.电镀钢架。</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4.需具备可折叠写字板以及书包架</w:t>
            </w:r>
          </w:p>
          <w:p w:rsidR="00591272" w:rsidRPr="00E662B2" w:rsidRDefault="00E0768B">
            <w:pPr>
              <w:widowControl/>
              <w:jc w:val="left"/>
              <w:rPr>
                <w:rFonts w:ascii="宋体" w:hAnsi="宋体"/>
                <w:kern w:val="0"/>
                <w:sz w:val="18"/>
                <w:szCs w:val="18"/>
              </w:rPr>
            </w:pPr>
            <w:r w:rsidRPr="00E662B2">
              <w:rPr>
                <w:rFonts w:hint="eastAsia"/>
                <w:sz w:val="18"/>
                <w:szCs w:val="18"/>
              </w:rPr>
              <w:t>验收时起提供</w:t>
            </w:r>
            <w:r w:rsidRPr="00E662B2">
              <w:rPr>
                <w:rFonts w:hint="eastAsia"/>
                <w:sz w:val="18"/>
                <w:szCs w:val="18"/>
              </w:rPr>
              <w:t>5</w:t>
            </w:r>
            <w:r w:rsidRPr="00E662B2">
              <w:rPr>
                <w:rFonts w:hint="eastAsia"/>
                <w:sz w:val="18"/>
                <w:szCs w:val="18"/>
              </w:rPr>
              <w:t>年质保。</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40</w:t>
            </w:r>
          </w:p>
        </w:tc>
      </w:tr>
      <w:tr w:rsidR="00591272" w:rsidRPr="00E662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Theme="minorEastAsia" w:eastAsiaTheme="minorEastAsia" w:hAnsiTheme="minorEastAsia"/>
                <w:kern w:val="0"/>
                <w:sz w:val="18"/>
                <w:szCs w:val="18"/>
              </w:rPr>
            </w:pPr>
            <w:r w:rsidRPr="00E662B2">
              <w:rPr>
                <w:rFonts w:asciiTheme="minorEastAsia" w:eastAsiaTheme="minorEastAsia" w:hAnsiTheme="minorEastAsia" w:hint="eastAsia"/>
                <w:kern w:val="0"/>
                <w:sz w:val="18"/>
                <w:szCs w:val="18"/>
              </w:rPr>
              <w:t>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拍摄台</w:t>
            </w:r>
          </w:p>
        </w:tc>
        <w:tc>
          <w:tcPr>
            <w:tcW w:w="648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根据校方要求定制，1000*600*750，可折叠。</w:t>
            </w:r>
          </w:p>
          <w:p w:rsidR="00591272" w:rsidRPr="00E662B2" w:rsidRDefault="00E0768B">
            <w:pPr>
              <w:widowControl/>
              <w:jc w:val="left"/>
              <w:rPr>
                <w:rFonts w:ascii="宋体" w:hAnsi="宋体"/>
                <w:kern w:val="0"/>
                <w:sz w:val="18"/>
                <w:szCs w:val="18"/>
              </w:rPr>
            </w:pPr>
            <w:r w:rsidRPr="00E662B2">
              <w:rPr>
                <w:rFonts w:hint="eastAsia"/>
                <w:sz w:val="18"/>
                <w:szCs w:val="18"/>
              </w:rPr>
              <w:t>验收时起提供</w:t>
            </w:r>
            <w:r w:rsidRPr="00E662B2">
              <w:rPr>
                <w:rFonts w:hint="eastAsia"/>
                <w:sz w:val="18"/>
                <w:szCs w:val="18"/>
              </w:rPr>
              <w:t>5</w:t>
            </w:r>
            <w:r w:rsidRPr="00E662B2">
              <w:rPr>
                <w:rFonts w:hint="eastAsia"/>
                <w:sz w:val="18"/>
                <w:szCs w:val="18"/>
              </w:rPr>
              <w:t>年质保。</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2</w:t>
            </w:r>
          </w:p>
        </w:tc>
      </w:tr>
      <w:tr w:rsidR="00591272" w:rsidRPr="00E662B2">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Theme="minorEastAsia" w:eastAsiaTheme="minorEastAsia" w:hAnsiTheme="minorEastAsia"/>
                <w:kern w:val="0"/>
                <w:sz w:val="18"/>
                <w:szCs w:val="18"/>
              </w:rPr>
            </w:pPr>
            <w:r w:rsidRPr="00E662B2">
              <w:rPr>
                <w:rFonts w:asciiTheme="minorEastAsia" w:eastAsiaTheme="minorEastAsia" w:hAnsiTheme="minorEastAsia" w:hint="eastAsia"/>
                <w:kern w:val="0"/>
                <w:sz w:val="18"/>
                <w:szCs w:val="18"/>
              </w:rPr>
              <w:t>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梯形拼接桌</w:t>
            </w:r>
          </w:p>
        </w:tc>
        <w:tc>
          <w:tcPr>
            <w:tcW w:w="6489" w:type="dxa"/>
            <w:tcBorders>
              <w:top w:val="single" w:sz="4" w:space="0" w:color="auto"/>
              <w:left w:val="nil"/>
              <w:bottom w:val="single" w:sz="4" w:space="0" w:color="auto"/>
              <w:right w:val="single" w:sz="4" w:space="0" w:color="auto"/>
            </w:tcBorders>
            <w:shd w:val="clear" w:color="auto" w:fill="auto"/>
            <w:vAlign w:val="center"/>
          </w:tcPr>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根据校方要求定制，上边600*下边1200*宽600*高度750；</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1.板材要求：免漆中密度板，抗耐磨一次成型阻燃板，配同色封边条；</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2.钢架:采用优质冷轧型碳焊精抛，外表经过酸洗、磷化、静电喷塑，钢材厚度≥1.2mm粉末喷塑满焊；</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3.脚套：加厚可调节脚套；</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4.以上材料均符合国家E1级环保要求。</w:t>
            </w:r>
          </w:p>
          <w:p w:rsidR="00591272" w:rsidRPr="00E662B2" w:rsidRDefault="00E0768B">
            <w:pPr>
              <w:widowControl/>
              <w:jc w:val="left"/>
              <w:rPr>
                <w:rFonts w:ascii="宋体" w:hAnsi="宋体"/>
                <w:kern w:val="0"/>
                <w:sz w:val="18"/>
                <w:szCs w:val="18"/>
              </w:rPr>
            </w:pPr>
            <w:r w:rsidRPr="00E662B2">
              <w:rPr>
                <w:rFonts w:hint="eastAsia"/>
                <w:sz w:val="18"/>
                <w:szCs w:val="18"/>
              </w:rPr>
              <w:t>验收时起提供</w:t>
            </w:r>
            <w:r w:rsidRPr="00E662B2">
              <w:rPr>
                <w:rFonts w:hint="eastAsia"/>
                <w:sz w:val="18"/>
                <w:szCs w:val="18"/>
              </w:rPr>
              <w:t>5</w:t>
            </w:r>
            <w:r w:rsidRPr="00E662B2">
              <w:rPr>
                <w:rFonts w:hint="eastAsia"/>
                <w:sz w:val="18"/>
                <w:szCs w:val="18"/>
              </w:rPr>
              <w:t>年质保。</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4</w:t>
            </w:r>
          </w:p>
        </w:tc>
      </w:tr>
      <w:tr w:rsidR="00591272" w:rsidRPr="00E662B2">
        <w:trPr>
          <w:trHeight w:val="288"/>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Theme="minorEastAsia" w:eastAsiaTheme="minorEastAsia" w:hAnsiTheme="minorEastAsia"/>
                <w:kern w:val="0"/>
                <w:sz w:val="18"/>
                <w:szCs w:val="18"/>
              </w:rPr>
            </w:pPr>
            <w:r w:rsidRPr="00E662B2">
              <w:rPr>
                <w:rFonts w:asciiTheme="minorEastAsia" w:eastAsiaTheme="minorEastAsia" w:hAnsiTheme="minorEastAsia" w:hint="eastAsia"/>
                <w:kern w:val="0"/>
                <w:sz w:val="18"/>
                <w:szCs w:val="18"/>
              </w:rPr>
              <w:t>42</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圆弧形桌</w:t>
            </w:r>
          </w:p>
        </w:tc>
        <w:tc>
          <w:tcPr>
            <w:tcW w:w="648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根据校方要求定制，外直径4500*内直径3300*高750；每边坐4人；</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1.板材要求：免漆中密度板，抗耐磨一次成型阻燃板，配同色封边条；</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2.钢架:采用优质冷轧型碳焊精抛，外表经过酸洗、磷化、静电喷塑，钢材厚度≥1.2mm粉末喷塑满焊；</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3.脚套：加厚可调节脚套；</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4.以上材料均符合国家E1级环保要求。</w:t>
            </w:r>
          </w:p>
          <w:p w:rsidR="00591272" w:rsidRPr="00E662B2" w:rsidRDefault="00E0768B">
            <w:pPr>
              <w:widowControl/>
              <w:jc w:val="left"/>
              <w:rPr>
                <w:rFonts w:ascii="宋体" w:hAnsi="宋体"/>
                <w:kern w:val="0"/>
                <w:sz w:val="18"/>
                <w:szCs w:val="18"/>
              </w:rPr>
            </w:pPr>
            <w:r w:rsidRPr="00E662B2">
              <w:rPr>
                <w:rFonts w:hint="eastAsia"/>
                <w:sz w:val="18"/>
                <w:szCs w:val="18"/>
              </w:rPr>
              <w:t>验收时起提供</w:t>
            </w:r>
            <w:r w:rsidRPr="00E662B2">
              <w:rPr>
                <w:rFonts w:hint="eastAsia"/>
                <w:sz w:val="18"/>
                <w:szCs w:val="18"/>
              </w:rPr>
              <w:t>5</w:t>
            </w:r>
            <w:r w:rsidRPr="00E662B2">
              <w:rPr>
                <w:rFonts w:hint="eastAsia"/>
                <w:sz w:val="18"/>
                <w:szCs w:val="18"/>
              </w:rPr>
              <w:t>年质保。</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2</w:t>
            </w:r>
          </w:p>
        </w:tc>
      </w:tr>
      <w:tr w:rsidR="00591272" w:rsidRPr="00E662B2">
        <w:trPr>
          <w:trHeight w:val="288"/>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Theme="minorEastAsia" w:eastAsiaTheme="minorEastAsia" w:hAnsiTheme="minorEastAsia"/>
                <w:kern w:val="0"/>
                <w:sz w:val="18"/>
                <w:szCs w:val="18"/>
              </w:rPr>
            </w:pPr>
            <w:r w:rsidRPr="00E662B2">
              <w:rPr>
                <w:rFonts w:asciiTheme="minorEastAsia" w:eastAsiaTheme="minorEastAsia" w:hAnsiTheme="minorEastAsia" w:hint="eastAsia"/>
                <w:kern w:val="0"/>
                <w:sz w:val="18"/>
                <w:szCs w:val="18"/>
              </w:rPr>
              <w:t>43</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六角形学生桌</w:t>
            </w:r>
          </w:p>
        </w:tc>
        <w:tc>
          <w:tcPr>
            <w:tcW w:w="648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根据校方要求定制，角对角长2000；</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1.板材要求：免漆中密度板，抗耐磨一次成型阻燃板，配同色封边条；</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2.钢架:采用优质冷轧型碳焊精抛，外表经过酸洗、磷化、静电喷塑，钢材厚度≥1.2mm粉末喷塑满焊；</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3.脚套：加厚可调节脚套；</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4.以上材料均符合国家E1级环保要求。</w:t>
            </w:r>
          </w:p>
          <w:p w:rsidR="00591272" w:rsidRPr="00E662B2" w:rsidRDefault="00E0768B">
            <w:pPr>
              <w:widowControl/>
              <w:jc w:val="left"/>
              <w:rPr>
                <w:rFonts w:ascii="宋体" w:hAnsi="宋体"/>
                <w:kern w:val="0"/>
                <w:sz w:val="18"/>
                <w:szCs w:val="18"/>
              </w:rPr>
            </w:pPr>
            <w:r w:rsidRPr="00E662B2">
              <w:rPr>
                <w:rFonts w:hint="eastAsia"/>
                <w:sz w:val="18"/>
                <w:szCs w:val="18"/>
              </w:rPr>
              <w:t>验收时起提供</w:t>
            </w:r>
            <w:r w:rsidRPr="00E662B2">
              <w:rPr>
                <w:rFonts w:hint="eastAsia"/>
                <w:sz w:val="18"/>
                <w:szCs w:val="18"/>
              </w:rPr>
              <w:t>5</w:t>
            </w:r>
            <w:r w:rsidRPr="00E662B2">
              <w:rPr>
                <w:rFonts w:hint="eastAsia"/>
                <w:sz w:val="18"/>
                <w:szCs w:val="18"/>
              </w:rPr>
              <w:t>年质保。</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8</w:t>
            </w:r>
          </w:p>
        </w:tc>
      </w:tr>
      <w:tr w:rsidR="00591272" w:rsidRPr="00E662B2">
        <w:trPr>
          <w:trHeight w:val="288"/>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Theme="minorEastAsia" w:eastAsiaTheme="minorEastAsia" w:hAnsiTheme="minorEastAsia"/>
                <w:kern w:val="0"/>
                <w:sz w:val="18"/>
                <w:szCs w:val="18"/>
              </w:rPr>
            </w:pPr>
            <w:r w:rsidRPr="00E662B2">
              <w:rPr>
                <w:rFonts w:asciiTheme="minorEastAsia" w:eastAsiaTheme="minorEastAsia" w:hAnsiTheme="minorEastAsia" w:hint="eastAsia"/>
                <w:kern w:val="0"/>
                <w:sz w:val="18"/>
                <w:szCs w:val="18"/>
              </w:rPr>
              <w:t>44</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学生桌</w:t>
            </w:r>
          </w:p>
        </w:tc>
        <w:tc>
          <w:tcPr>
            <w:tcW w:w="648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根据校方要求定制，单人位长1000*宽550*高750；</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1.板材要求：免漆中密度板，抗耐磨一次成型阻燃板，配同色封边条；</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2.钢架:采用优质冷轧型碳焊精抛，外表经过酸洗、磷化、静电喷塑，钢材厚度</w:t>
            </w:r>
            <w:r w:rsidRPr="00E662B2">
              <w:rPr>
                <w:rFonts w:ascii="宋体" w:hAnsi="宋体" w:hint="eastAsia"/>
                <w:kern w:val="0"/>
                <w:sz w:val="18"/>
                <w:szCs w:val="18"/>
              </w:rPr>
              <w:lastRenderedPageBreak/>
              <w:t>≥1.2mm粉末喷塑满焊；</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3.脚套：加厚可调节脚套；</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4.以上材料均符合国家E1级环保要求。</w:t>
            </w:r>
          </w:p>
          <w:p w:rsidR="00591272" w:rsidRPr="00E662B2" w:rsidRDefault="00E0768B">
            <w:pPr>
              <w:widowControl/>
              <w:jc w:val="left"/>
              <w:rPr>
                <w:rFonts w:ascii="宋体" w:hAnsi="宋体"/>
                <w:kern w:val="0"/>
                <w:sz w:val="18"/>
                <w:szCs w:val="18"/>
              </w:rPr>
            </w:pPr>
            <w:r w:rsidRPr="00E662B2">
              <w:rPr>
                <w:rFonts w:hint="eastAsia"/>
                <w:sz w:val="18"/>
                <w:szCs w:val="18"/>
              </w:rPr>
              <w:t>验收时起提供</w:t>
            </w:r>
            <w:r w:rsidRPr="00E662B2">
              <w:rPr>
                <w:rFonts w:hint="eastAsia"/>
                <w:sz w:val="18"/>
                <w:szCs w:val="18"/>
              </w:rPr>
              <w:t>5</w:t>
            </w:r>
            <w:r w:rsidRPr="00E662B2">
              <w:rPr>
                <w:rFonts w:hint="eastAsia"/>
                <w:sz w:val="18"/>
                <w:szCs w:val="18"/>
              </w:rPr>
              <w:t>年质保。</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lastRenderedPageBreak/>
              <w:t>110</w:t>
            </w:r>
          </w:p>
        </w:tc>
      </w:tr>
      <w:tr w:rsidR="00591272" w:rsidRPr="00E662B2">
        <w:trPr>
          <w:trHeight w:val="288"/>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Theme="minorEastAsia" w:eastAsiaTheme="minorEastAsia" w:hAnsiTheme="minorEastAsia"/>
                <w:kern w:val="0"/>
                <w:sz w:val="18"/>
                <w:szCs w:val="18"/>
              </w:rPr>
            </w:pPr>
            <w:r w:rsidRPr="00E662B2">
              <w:rPr>
                <w:rFonts w:asciiTheme="minorEastAsia" w:eastAsiaTheme="minorEastAsia" w:hAnsiTheme="minorEastAsia" w:hint="eastAsia"/>
                <w:kern w:val="0"/>
                <w:sz w:val="18"/>
                <w:szCs w:val="18"/>
              </w:rPr>
              <w:t>45</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学生椅</w:t>
            </w:r>
          </w:p>
        </w:tc>
        <w:tc>
          <w:tcPr>
            <w:tcW w:w="648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根据校方要求定制，500*500*850；</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1.面料：需采用顶级PP耐冲击塑料一体射出模压成型，经检验符合国家环保健康标准；</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2.外形符合人体背部弧度结构，背靠舒适；</w:t>
            </w:r>
          </w:p>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3.电镀钢架，焊接处需满焊。</w:t>
            </w:r>
          </w:p>
          <w:p w:rsidR="00591272" w:rsidRPr="00E662B2" w:rsidRDefault="00E0768B">
            <w:pPr>
              <w:widowControl/>
              <w:jc w:val="left"/>
              <w:rPr>
                <w:rFonts w:ascii="宋体" w:hAnsi="宋体"/>
                <w:kern w:val="0"/>
                <w:sz w:val="18"/>
                <w:szCs w:val="18"/>
              </w:rPr>
            </w:pPr>
            <w:r w:rsidRPr="00E662B2">
              <w:rPr>
                <w:rFonts w:hint="eastAsia"/>
                <w:sz w:val="18"/>
                <w:szCs w:val="18"/>
              </w:rPr>
              <w:t>验收时起提供</w:t>
            </w:r>
            <w:r w:rsidRPr="00E662B2">
              <w:rPr>
                <w:rFonts w:hint="eastAsia"/>
                <w:sz w:val="18"/>
                <w:szCs w:val="18"/>
              </w:rPr>
              <w:t>5</w:t>
            </w:r>
            <w:r w:rsidRPr="00E662B2">
              <w:rPr>
                <w:rFonts w:hint="eastAsia"/>
                <w:sz w:val="18"/>
                <w:szCs w:val="18"/>
              </w:rPr>
              <w:t>年质保。</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170</w:t>
            </w:r>
          </w:p>
        </w:tc>
      </w:tr>
      <w:tr w:rsidR="00591272" w:rsidRPr="00E662B2">
        <w:trPr>
          <w:trHeight w:val="288"/>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Theme="minorEastAsia" w:eastAsiaTheme="minorEastAsia" w:hAnsiTheme="minorEastAsia"/>
                <w:kern w:val="0"/>
                <w:sz w:val="18"/>
                <w:szCs w:val="18"/>
              </w:rPr>
            </w:pPr>
            <w:r w:rsidRPr="00E662B2">
              <w:rPr>
                <w:rFonts w:asciiTheme="minorEastAsia" w:eastAsiaTheme="minorEastAsia" w:hAnsiTheme="minorEastAsia" w:hint="eastAsia"/>
                <w:kern w:val="0"/>
                <w:sz w:val="18"/>
                <w:szCs w:val="18"/>
              </w:rPr>
              <w:t>46</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资料柜</w:t>
            </w:r>
          </w:p>
        </w:tc>
        <w:tc>
          <w:tcPr>
            <w:tcW w:w="648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高1800*宽860*厚400，铁皮柜，上部两层玻璃移门，中间两抽屉，下部两层对开门。</w:t>
            </w:r>
          </w:p>
          <w:p w:rsidR="00591272" w:rsidRPr="00E662B2" w:rsidRDefault="00E0768B">
            <w:pPr>
              <w:widowControl/>
              <w:jc w:val="left"/>
              <w:rPr>
                <w:rFonts w:ascii="宋体" w:hAnsi="宋体"/>
                <w:kern w:val="0"/>
                <w:sz w:val="18"/>
                <w:szCs w:val="18"/>
              </w:rPr>
            </w:pPr>
            <w:r w:rsidRPr="00E662B2">
              <w:rPr>
                <w:rFonts w:hint="eastAsia"/>
                <w:sz w:val="18"/>
                <w:szCs w:val="18"/>
              </w:rPr>
              <w:t>验收时起提供</w:t>
            </w:r>
            <w:r w:rsidRPr="00E662B2">
              <w:rPr>
                <w:rFonts w:hint="eastAsia"/>
                <w:sz w:val="18"/>
                <w:szCs w:val="18"/>
              </w:rPr>
              <w:t>5</w:t>
            </w:r>
            <w:r w:rsidRPr="00E662B2">
              <w:rPr>
                <w:rFonts w:hint="eastAsia"/>
                <w:sz w:val="18"/>
                <w:szCs w:val="18"/>
              </w:rPr>
              <w:t>年质保。</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12</w:t>
            </w:r>
          </w:p>
        </w:tc>
      </w:tr>
      <w:tr w:rsidR="00591272" w:rsidRPr="00E662B2">
        <w:trPr>
          <w:trHeight w:val="288"/>
        </w:trPr>
        <w:tc>
          <w:tcPr>
            <w:tcW w:w="709" w:type="dxa"/>
            <w:tcBorders>
              <w:top w:val="nil"/>
              <w:left w:val="single" w:sz="4" w:space="0" w:color="auto"/>
              <w:bottom w:val="single" w:sz="4" w:space="0" w:color="auto"/>
              <w:right w:val="single" w:sz="4" w:space="0" w:color="auto"/>
            </w:tcBorders>
            <w:shd w:val="clear" w:color="auto" w:fill="auto"/>
            <w:vAlign w:val="center"/>
          </w:tcPr>
          <w:p w:rsidR="00591272" w:rsidRPr="00E662B2" w:rsidRDefault="00E0768B">
            <w:pPr>
              <w:widowControl/>
              <w:jc w:val="center"/>
              <w:rPr>
                <w:rFonts w:asciiTheme="minorEastAsia" w:eastAsiaTheme="minorEastAsia" w:hAnsiTheme="minorEastAsia"/>
                <w:kern w:val="0"/>
                <w:sz w:val="18"/>
                <w:szCs w:val="18"/>
              </w:rPr>
            </w:pPr>
            <w:r w:rsidRPr="00E662B2">
              <w:rPr>
                <w:rFonts w:asciiTheme="minorEastAsia" w:eastAsiaTheme="minorEastAsia" w:hAnsiTheme="minorEastAsia" w:hint="eastAsia"/>
                <w:kern w:val="0"/>
                <w:sz w:val="18"/>
                <w:szCs w:val="18"/>
              </w:rPr>
              <w:t>47</w:t>
            </w:r>
          </w:p>
        </w:tc>
        <w:tc>
          <w:tcPr>
            <w:tcW w:w="1560"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置物柜</w:t>
            </w:r>
          </w:p>
        </w:tc>
        <w:tc>
          <w:tcPr>
            <w:tcW w:w="648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left"/>
              <w:rPr>
                <w:rFonts w:ascii="宋体" w:hAnsi="宋体"/>
                <w:kern w:val="0"/>
                <w:sz w:val="18"/>
                <w:szCs w:val="18"/>
              </w:rPr>
            </w:pPr>
            <w:r w:rsidRPr="00E662B2">
              <w:rPr>
                <w:rFonts w:ascii="宋体" w:hAnsi="宋体" w:hint="eastAsia"/>
                <w:kern w:val="0"/>
                <w:sz w:val="18"/>
                <w:szCs w:val="18"/>
              </w:rPr>
              <w:t>包含5个高380*宽860*厚400的对开门铁皮柜，每个门均有锁。</w:t>
            </w:r>
          </w:p>
          <w:p w:rsidR="00591272" w:rsidRPr="00E662B2" w:rsidRDefault="00E0768B">
            <w:pPr>
              <w:widowControl/>
              <w:jc w:val="left"/>
              <w:rPr>
                <w:rFonts w:ascii="宋体" w:hAnsi="宋体"/>
                <w:kern w:val="0"/>
                <w:sz w:val="18"/>
                <w:szCs w:val="18"/>
              </w:rPr>
            </w:pPr>
            <w:r w:rsidRPr="00E662B2">
              <w:rPr>
                <w:rFonts w:hint="eastAsia"/>
                <w:sz w:val="18"/>
                <w:szCs w:val="18"/>
              </w:rPr>
              <w:t>验收时起提供</w:t>
            </w:r>
            <w:r w:rsidRPr="00E662B2">
              <w:rPr>
                <w:rFonts w:hint="eastAsia"/>
                <w:sz w:val="18"/>
                <w:szCs w:val="18"/>
              </w:rPr>
              <w:t>5</w:t>
            </w:r>
            <w:r w:rsidRPr="00E662B2">
              <w:rPr>
                <w:rFonts w:hint="eastAsia"/>
                <w:sz w:val="18"/>
                <w:szCs w:val="18"/>
              </w:rPr>
              <w:t>年质保。</w:t>
            </w:r>
          </w:p>
        </w:tc>
        <w:tc>
          <w:tcPr>
            <w:tcW w:w="879" w:type="dxa"/>
            <w:tcBorders>
              <w:top w:val="nil"/>
              <w:left w:val="nil"/>
              <w:bottom w:val="single" w:sz="4" w:space="0" w:color="auto"/>
              <w:right w:val="single" w:sz="4" w:space="0" w:color="auto"/>
            </w:tcBorders>
            <w:shd w:val="clear" w:color="auto" w:fill="auto"/>
            <w:vAlign w:val="center"/>
          </w:tcPr>
          <w:p w:rsidR="00591272" w:rsidRPr="00E662B2" w:rsidRDefault="00E0768B">
            <w:pPr>
              <w:widowControl/>
              <w:jc w:val="center"/>
              <w:rPr>
                <w:rFonts w:ascii="宋体" w:hAnsi="宋体"/>
                <w:kern w:val="0"/>
                <w:sz w:val="18"/>
                <w:szCs w:val="18"/>
              </w:rPr>
            </w:pPr>
            <w:r w:rsidRPr="00E662B2">
              <w:rPr>
                <w:rFonts w:ascii="宋体" w:hAnsi="宋体" w:hint="eastAsia"/>
                <w:kern w:val="0"/>
                <w:sz w:val="18"/>
                <w:szCs w:val="18"/>
              </w:rPr>
              <w:t>8</w:t>
            </w:r>
          </w:p>
        </w:tc>
      </w:tr>
    </w:tbl>
    <w:p w:rsidR="00591272" w:rsidRPr="00E662B2" w:rsidRDefault="00591272">
      <w:pPr>
        <w:widowControl/>
        <w:spacing w:line="360" w:lineRule="auto"/>
        <w:jc w:val="left"/>
        <w:rPr>
          <w:rFonts w:ascii="宋体" w:hAnsi="宋体"/>
          <w:b/>
          <w:color w:val="000000" w:themeColor="text1"/>
        </w:rPr>
      </w:pPr>
    </w:p>
    <w:p w:rsidR="00591272" w:rsidRPr="00E662B2" w:rsidRDefault="00E0768B">
      <w:pPr>
        <w:widowControl/>
        <w:spacing w:line="360" w:lineRule="auto"/>
        <w:jc w:val="left"/>
        <w:rPr>
          <w:rFonts w:ascii="宋体" w:hAnsi="宋体"/>
          <w:b/>
          <w:color w:val="000000" w:themeColor="text1"/>
        </w:rPr>
      </w:pPr>
      <w:r w:rsidRPr="00E662B2">
        <w:rPr>
          <w:rFonts w:ascii="宋体" w:hAnsi="宋体" w:hint="eastAsia"/>
          <w:b/>
          <w:color w:val="000000" w:themeColor="text1"/>
        </w:rPr>
        <w:t>注</w:t>
      </w:r>
      <w:r w:rsidRPr="00E662B2">
        <w:rPr>
          <w:rFonts w:ascii="宋体" w:hAnsi="宋体"/>
          <w:b/>
          <w:color w:val="000000" w:themeColor="text1"/>
        </w:rPr>
        <w:t>：</w:t>
      </w:r>
      <w:r w:rsidR="00395CC5" w:rsidRPr="00E662B2">
        <w:rPr>
          <w:rFonts w:ascii="宋体" w:hAnsi="宋体" w:hint="eastAsia"/>
          <w:b/>
          <w:color w:val="000000" w:themeColor="text1"/>
        </w:rPr>
        <w:t>清单</w:t>
      </w:r>
      <w:r w:rsidR="00395CC5" w:rsidRPr="00E662B2">
        <w:rPr>
          <w:rFonts w:ascii="宋体" w:hAnsi="宋体"/>
          <w:b/>
          <w:color w:val="000000" w:themeColor="text1"/>
        </w:rPr>
        <w:t>序号</w:t>
      </w:r>
      <w:r w:rsidRPr="00E662B2">
        <w:rPr>
          <w:rFonts w:ascii="宋体" w:hAnsi="宋体" w:hint="eastAsia"/>
          <w:b/>
          <w:color w:val="000000" w:themeColor="text1"/>
        </w:rPr>
        <w:t>43、44提供主材及五金件样品</w:t>
      </w:r>
      <w:r w:rsidR="00395CC5" w:rsidRPr="00E662B2">
        <w:rPr>
          <w:rFonts w:ascii="宋体" w:hAnsi="宋体" w:hint="eastAsia"/>
          <w:b/>
          <w:color w:val="000000" w:themeColor="text1"/>
        </w:rPr>
        <w:t>，</w:t>
      </w:r>
      <w:r w:rsidR="00395CC5" w:rsidRPr="00E662B2">
        <w:rPr>
          <w:rFonts w:ascii="宋体" w:hAnsi="宋体"/>
          <w:b/>
          <w:color w:val="000000" w:themeColor="text1"/>
        </w:rPr>
        <w:t>数量：各</w:t>
      </w:r>
      <w:r w:rsidR="00395CC5" w:rsidRPr="00E662B2">
        <w:rPr>
          <w:rFonts w:ascii="宋体" w:hAnsi="宋体" w:hint="eastAsia"/>
          <w:b/>
          <w:color w:val="000000" w:themeColor="text1"/>
        </w:rPr>
        <w:t>1套；清单</w:t>
      </w:r>
      <w:r w:rsidR="00395CC5" w:rsidRPr="00E662B2">
        <w:rPr>
          <w:rFonts w:ascii="宋体" w:hAnsi="宋体"/>
          <w:b/>
          <w:color w:val="000000" w:themeColor="text1"/>
        </w:rPr>
        <w:t>序号</w:t>
      </w:r>
      <w:r w:rsidRPr="00E662B2">
        <w:rPr>
          <w:rFonts w:ascii="宋体" w:hAnsi="宋体" w:hint="eastAsia"/>
          <w:b/>
          <w:color w:val="000000" w:themeColor="text1"/>
        </w:rPr>
        <w:t>45提供实物样品</w:t>
      </w:r>
      <w:r w:rsidR="00395CC5" w:rsidRPr="00E662B2">
        <w:rPr>
          <w:rFonts w:ascii="宋体" w:hAnsi="宋体" w:hint="eastAsia"/>
          <w:b/>
          <w:color w:val="000000" w:themeColor="text1"/>
        </w:rPr>
        <w:t xml:space="preserve"> 数量</w:t>
      </w:r>
      <w:r w:rsidR="00395CC5" w:rsidRPr="00E662B2">
        <w:rPr>
          <w:rFonts w:ascii="宋体" w:hAnsi="宋体"/>
          <w:b/>
          <w:color w:val="000000" w:themeColor="text1"/>
        </w:rPr>
        <w:t>：</w:t>
      </w:r>
      <w:r w:rsidR="00395CC5" w:rsidRPr="00E662B2">
        <w:rPr>
          <w:rFonts w:ascii="宋体" w:hAnsi="宋体" w:hint="eastAsia"/>
          <w:b/>
          <w:color w:val="000000" w:themeColor="text1"/>
        </w:rPr>
        <w:t>1把</w:t>
      </w:r>
      <w:r w:rsidRPr="00E662B2">
        <w:rPr>
          <w:rFonts w:ascii="宋体" w:hAnsi="宋体" w:hint="eastAsia"/>
          <w:b/>
          <w:color w:val="000000" w:themeColor="text1"/>
        </w:rPr>
        <w:t>。</w:t>
      </w:r>
    </w:p>
    <w:p w:rsidR="00591272" w:rsidRPr="00E662B2" w:rsidRDefault="00E0768B">
      <w:pPr>
        <w:widowControl/>
        <w:spacing w:line="360" w:lineRule="auto"/>
        <w:jc w:val="left"/>
        <w:rPr>
          <w:rFonts w:ascii="宋体" w:hAnsi="宋体"/>
          <w:b/>
          <w:color w:val="000000" w:themeColor="text1"/>
        </w:rPr>
      </w:pPr>
      <w:r w:rsidRPr="00E662B2">
        <w:rPr>
          <w:rFonts w:ascii="宋体" w:hAnsi="宋体" w:hint="eastAsia"/>
          <w:b/>
          <w:color w:val="000000" w:themeColor="text1"/>
        </w:rPr>
        <w:t>三、商务条款</w:t>
      </w:r>
    </w:p>
    <w:tbl>
      <w:tblPr>
        <w:tblW w:w="89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4"/>
        <w:gridCol w:w="6878"/>
      </w:tblGrid>
      <w:tr w:rsidR="00591272" w:rsidRPr="00E662B2">
        <w:trPr>
          <w:trHeight w:val="351"/>
          <w:jc w:val="center"/>
        </w:trPr>
        <w:tc>
          <w:tcPr>
            <w:tcW w:w="2044" w:type="dxa"/>
            <w:tcBorders>
              <w:top w:val="single" w:sz="4" w:space="0" w:color="auto"/>
              <w:bottom w:val="single" w:sz="4" w:space="0" w:color="auto"/>
              <w:right w:val="single" w:sz="4" w:space="0" w:color="auto"/>
            </w:tcBorders>
            <w:vAlign w:val="center"/>
          </w:tcPr>
          <w:p w:rsidR="00591272" w:rsidRPr="00E662B2" w:rsidRDefault="00E0768B">
            <w:pPr>
              <w:rPr>
                <w:rFonts w:ascii="宋体" w:hAnsi="宋体"/>
                <w:sz w:val="18"/>
                <w:szCs w:val="18"/>
              </w:rPr>
            </w:pPr>
            <w:r w:rsidRPr="00E662B2">
              <w:rPr>
                <w:rFonts w:ascii="宋体" w:hAnsi="宋体" w:hint="eastAsia"/>
                <w:sz w:val="18"/>
                <w:szCs w:val="18"/>
              </w:rPr>
              <w:t>质保期</w:t>
            </w:r>
          </w:p>
        </w:tc>
        <w:tc>
          <w:tcPr>
            <w:tcW w:w="6878" w:type="dxa"/>
            <w:tcBorders>
              <w:top w:val="single" w:sz="4" w:space="0" w:color="auto"/>
              <w:left w:val="single" w:sz="4" w:space="0" w:color="auto"/>
              <w:bottom w:val="single" w:sz="4" w:space="0" w:color="auto"/>
            </w:tcBorders>
            <w:vAlign w:val="center"/>
          </w:tcPr>
          <w:p w:rsidR="00591272" w:rsidRPr="00E662B2" w:rsidRDefault="00E0768B">
            <w:pPr>
              <w:rPr>
                <w:rFonts w:ascii="宋体" w:hAnsi="宋体"/>
                <w:sz w:val="18"/>
                <w:szCs w:val="18"/>
              </w:rPr>
            </w:pPr>
            <w:r w:rsidRPr="00E662B2">
              <w:rPr>
                <w:rFonts w:ascii="宋体" w:hAnsi="宋体" w:hint="eastAsia"/>
                <w:sz w:val="18"/>
                <w:szCs w:val="18"/>
              </w:rPr>
              <w:t>标段一质保期：3年；同版本免费升级；</w:t>
            </w:r>
          </w:p>
          <w:p w:rsidR="00591272" w:rsidRPr="00E662B2" w:rsidRDefault="00E0768B">
            <w:pPr>
              <w:rPr>
                <w:rFonts w:ascii="宋体" w:hAnsi="宋体"/>
                <w:sz w:val="18"/>
                <w:szCs w:val="18"/>
              </w:rPr>
            </w:pPr>
            <w:r w:rsidRPr="00E662B2">
              <w:rPr>
                <w:rFonts w:ascii="宋体" w:hAnsi="宋体" w:hint="eastAsia"/>
                <w:sz w:val="18"/>
                <w:szCs w:val="18"/>
              </w:rPr>
              <w:t>标段二质保期：见清单设备要求，项目验收时提供电脑设备</w:t>
            </w:r>
            <w:r w:rsidRPr="00E662B2">
              <w:rPr>
                <w:rFonts w:ascii="宋体" w:hAnsi="宋体" w:hint="eastAsia"/>
                <w:kern w:val="0"/>
                <w:sz w:val="18"/>
                <w:szCs w:val="18"/>
              </w:rPr>
              <w:t>（整机+显示器）</w:t>
            </w:r>
            <w:r w:rsidRPr="00E662B2">
              <w:rPr>
                <w:rFonts w:ascii="宋体" w:hAnsi="宋体" w:hint="eastAsia"/>
                <w:sz w:val="18"/>
                <w:szCs w:val="18"/>
              </w:rPr>
              <w:t>5年质保服务证明。</w:t>
            </w:r>
          </w:p>
        </w:tc>
      </w:tr>
      <w:tr w:rsidR="00591272" w:rsidRPr="00E662B2">
        <w:trPr>
          <w:trHeight w:val="351"/>
          <w:jc w:val="center"/>
        </w:trPr>
        <w:tc>
          <w:tcPr>
            <w:tcW w:w="2044" w:type="dxa"/>
            <w:tcBorders>
              <w:top w:val="single" w:sz="4" w:space="0" w:color="auto"/>
              <w:bottom w:val="single" w:sz="4" w:space="0" w:color="auto"/>
              <w:right w:val="single" w:sz="4" w:space="0" w:color="auto"/>
            </w:tcBorders>
            <w:vAlign w:val="center"/>
          </w:tcPr>
          <w:p w:rsidR="00591272" w:rsidRPr="00E662B2" w:rsidRDefault="00E0768B">
            <w:pPr>
              <w:rPr>
                <w:rFonts w:ascii="宋体" w:hAnsi="宋体"/>
                <w:color w:val="000000" w:themeColor="text1"/>
                <w:sz w:val="18"/>
                <w:szCs w:val="18"/>
              </w:rPr>
            </w:pPr>
            <w:r w:rsidRPr="00E662B2">
              <w:rPr>
                <w:rFonts w:ascii="宋体" w:hAnsi="宋体" w:hint="eastAsia"/>
                <w:color w:val="000000" w:themeColor="text1"/>
                <w:sz w:val="18"/>
                <w:szCs w:val="18"/>
              </w:rPr>
              <w:t>验收条件、标准及验收费用支付</w:t>
            </w:r>
          </w:p>
        </w:tc>
        <w:tc>
          <w:tcPr>
            <w:tcW w:w="6878" w:type="dxa"/>
            <w:tcBorders>
              <w:top w:val="single" w:sz="4" w:space="0" w:color="auto"/>
              <w:left w:val="single" w:sz="4" w:space="0" w:color="auto"/>
              <w:bottom w:val="single" w:sz="4" w:space="0" w:color="auto"/>
            </w:tcBorders>
            <w:vAlign w:val="center"/>
          </w:tcPr>
          <w:p w:rsidR="00591272" w:rsidRPr="00E662B2" w:rsidRDefault="00E0768B">
            <w:pPr>
              <w:rPr>
                <w:rFonts w:ascii="宋体" w:hAnsi="宋体"/>
                <w:color w:val="000000" w:themeColor="text1"/>
                <w:sz w:val="18"/>
                <w:szCs w:val="18"/>
              </w:rPr>
            </w:pPr>
            <w:r w:rsidRPr="00E662B2">
              <w:rPr>
                <w:rFonts w:ascii="宋体" w:hAnsi="宋体" w:hint="eastAsia"/>
                <w:color w:val="000000" w:themeColor="text1"/>
                <w:sz w:val="18"/>
                <w:szCs w:val="18"/>
              </w:rPr>
              <w:t>货到验收合格后十五个工作日内，支付合同款的100%。</w:t>
            </w:r>
          </w:p>
        </w:tc>
      </w:tr>
      <w:tr w:rsidR="00591272" w:rsidRPr="00E662B2">
        <w:trPr>
          <w:trHeight w:val="423"/>
          <w:jc w:val="center"/>
        </w:trPr>
        <w:tc>
          <w:tcPr>
            <w:tcW w:w="2044" w:type="dxa"/>
            <w:tcBorders>
              <w:top w:val="single" w:sz="4" w:space="0" w:color="auto"/>
              <w:bottom w:val="single" w:sz="4" w:space="0" w:color="auto"/>
              <w:right w:val="single" w:sz="4" w:space="0" w:color="auto"/>
            </w:tcBorders>
            <w:vAlign w:val="center"/>
          </w:tcPr>
          <w:p w:rsidR="00591272" w:rsidRPr="00E662B2" w:rsidRDefault="00E0768B">
            <w:pPr>
              <w:rPr>
                <w:color w:val="000000" w:themeColor="text1"/>
                <w:kern w:val="0"/>
                <w:sz w:val="18"/>
                <w:szCs w:val="18"/>
              </w:rPr>
            </w:pPr>
            <w:r w:rsidRPr="00E662B2">
              <w:rPr>
                <w:rFonts w:ascii="宋体" w:hAnsi="宋体"/>
                <w:color w:val="000000" w:themeColor="text1"/>
                <w:sz w:val="18"/>
                <w:szCs w:val="18"/>
              </w:rPr>
              <w:t>交货时间</w:t>
            </w:r>
            <w:r w:rsidRPr="00E662B2">
              <w:rPr>
                <w:rFonts w:ascii="宋体" w:hAnsi="宋体" w:hint="eastAsia"/>
                <w:color w:val="000000" w:themeColor="text1"/>
                <w:sz w:val="18"/>
                <w:szCs w:val="18"/>
              </w:rPr>
              <w:t>、</w:t>
            </w:r>
            <w:r w:rsidRPr="00E662B2">
              <w:rPr>
                <w:rFonts w:ascii="宋体" w:hAnsi="宋体"/>
                <w:color w:val="000000" w:themeColor="text1"/>
                <w:sz w:val="18"/>
                <w:szCs w:val="18"/>
              </w:rPr>
              <w:t>地点</w:t>
            </w:r>
            <w:r w:rsidRPr="00E662B2">
              <w:rPr>
                <w:rFonts w:ascii="宋体" w:hAnsi="宋体" w:hint="eastAsia"/>
                <w:color w:val="000000" w:themeColor="text1"/>
                <w:sz w:val="18"/>
                <w:szCs w:val="18"/>
              </w:rPr>
              <w:t>及安装调试期</w:t>
            </w:r>
          </w:p>
        </w:tc>
        <w:tc>
          <w:tcPr>
            <w:tcW w:w="6878" w:type="dxa"/>
            <w:tcBorders>
              <w:top w:val="single" w:sz="4" w:space="0" w:color="auto"/>
              <w:left w:val="single" w:sz="4" w:space="0" w:color="auto"/>
              <w:bottom w:val="single" w:sz="4" w:space="0" w:color="auto"/>
            </w:tcBorders>
            <w:vAlign w:val="center"/>
          </w:tcPr>
          <w:p w:rsidR="00591272" w:rsidRPr="00E662B2" w:rsidRDefault="00E0768B">
            <w:pPr>
              <w:rPr>
                <w:rFonts w:ascii="宋体" w:hAnsi="宋体"/>
                <w:color w:val="000000" w:themeColor="text1"/>
                <w:sz w:val="18"/>
                <w:szCs w:val="18"/>
              </w:rPr>
            </w:pPr>
            <w:r w:rsidRPr="00E662B2">
              <w:rPr>
                <w:rFonts w:ascii="宋体" w:hAnsi="宋体" w:hint="eastAsia"/>
                <w:color w:val="000000" w:themeColor="text1"/>
                <w:sz w:val="18"/>
                <w:szCs w:val="18"/>
              </w:rPr>
              <w:t>交货时间：合同签订之日起1个月内。</w:t>
            </w:r>
          </w:p>
          <w:p w:rsidR="00591272" w:rsidRPr="00E662B2" w:rsidRDefault="00E0768B">
            <w:pPr>
              <w:rPr>
                <w:rFonts w:ascii="宋体" w:hAnsi="宋体"/>
                <w:color w:val="000000" w:themeColor="text1"/>
                <w:sz w:val="18"/>
                <w:szCs w:val="18"/>
              </w:rPr>
            </w:pPr>
            <w:r w:rsidRPr="00E662B2">
              <w:rPr>
                <w:rFonts w:ascii="宋体" w:hAnsi="宋体" w:hint="eastAsia"/>
                <w:color w:val="000000" w:themeColor="text1"/>
                <w:sz w:val="18"/>
                <w:szCs w:val="18"/>
              </w:rPr>
              <w:t>交货地点：嘉兴学院南湖学院。</w:t>
            </w:r>
          </w:p>
          <w:p w:rsidR="00591272" w:rsidRPr="00E662B2" w:rsidRDefault="00E0768B">
            <w:pPr>
              <w:rPr>
                <w:color w:val="000000" w:themeColor="text1"/>
                <w:kern w:val="0"/>
                <w:sz w:val="18"/>
                <w:szCs w:val="18"/>
              </w:rPr>
            </w:pPr>
            <w:r w:rsidRPr="00E662B2">
              <w:rPr>
                <w:rFonts w:ascii="宋体" w:hAnsi="宋体" w:hint="eastAsia"/>
                <w:color w:val="000000" w:themeColor="text1"/>
                <w:sz w:val="18"/>
                <w:szCs w:val="18"/>
              </w:rPr>
              <w:t>安装调试期：到货后15天内安装调式完成。</w:t>
            </w:r>
          </w:p>
        </w:tc>
      </w:tr>
      <w:tr w:rsidR="00591272" w:rsidRPr="00E662B2">
        <w:trPr>
          <w:trHeight w:val="416"/>
          <w:jc w:val="center"/>
        </w:trPr>
        <w:tc>
          <w:tcPr>
            <w:tcW w:w="2044" w:type="dxa"/>
            <w:tcBorders>
              <w:top w:val="single" w:sz="4" w:space="0" w:color="auto"/>
              <w:bottom w:val="single" w:sz="4" w:space="0" w:color="auto"/>
              <w:right w:val="single" w:sz="4" w:space="0" w:color="auto"/>
            </w:tcBorders>
            <w:vAlign w:val="center"/>
          </w:tcPr>
          <w:p w:rsidR="00591272" w:rsidRPr="00E662B2" w:rsidRDefault="00E0768B">
            <w:pPr>
              <w:rPr>
                <w:rFonts w:ascii="宋体" w:hAnsi="宋体"/>
                <w:color w:val="000000" w:themeColor="text1"/>
                <w:sz w:val="18"/>
                <w:szCs w:val="18"/>
              </w:rPr>
            </w:pPr>
            <w:r w:rsidRPr="00E662B2">
              <w:rPr>
                <w:rFonts w:ascii="宋体" w:hAnsi="宋体" w:hint="eastAsia"/>
                <w:color w:val="000000" w:themeColor="text1"/>
                <w:sz w:val="18"/>
                <w:szCs w:val="18"/>
              </w:rPr>
              <w:t>培训</w:t>
            </w:r>
          </w:p>
        </w:tc>
        <w:tc>
          <w:tcPr>
            <w:tcW w:w="6878" w:type="dxa"/>
            <w:tcBorders>
              <w:top w:val="single" w:sz="4" w:space="0" w:color="auto"/>
              <w:left w:val="single" w:sz="4" w:space="0" w:color="auto"/>
              <w:bottom w:val="single" w:sz="4" w:space="0" w:color="auto"/>
            </w:tcBorders>
            <w:vAlign w:val="center"/>
          </w:tcPr>
          <w:p w:rsidR="00591272" w:rsidRPr="00E662B2" w:rsidRDefault="00E0768B">
            <w:pPr>
              <w:rPr>
                <w:rFonts w:ascii="宋体" w:hAnsi="宋体"/>
                <w:color w:val="000000" w:themeColor="text1"/>
                <w:sz w:val="18"/>
                <w:szCs w:val="18"/>
              </w:rPr>
            </w:pPr>
            <w:r w:rsidRPr="00E662B2">
              <w:rPr>
                <w:rFonts w:ascii="宋体" w:hAnsi="Times New Roman" w:hint="eastAsia"/>
                <w:color w:val="000000" w:themeColor="text1"/>
                <w:sz w:val="18"/>
                <w:szCs w:val="18"/>
              </w:rPr>
              <w:t>标段一</w:t>
            </w:r>
            <w:r w:rsidRPr="00E662B2">
              <w:rPr>
                <w:rFonts w:ascii="宋体" w:hAnsi="Times New Roman"/>
                <w:color w:val="000000" w:themeColor="text1"/>
                <w:sz w:val="18"/>
                <w:szCs w:val="18"/>
              </w:rPr>
              <w:t>免费提供操作和</w:t>
            </w:r>
            <w:r w:rsidRPr="00E662B2">
              <w:rPr>
                <w:rFonts w:ascii="宋体" w:hAnsi="Times New Roman" w:hint="eastAsia"/>
                <w:color w:val="000000" w:themeColor="text1"/>
                <w:sz w:val="18"/>
                <w:szCs w:val="18"/>
              </w:rPr>
              <w:t>维护</w:t>
            </w:r>
            <w:r w:rsidRPr="00E662B2">
              <w:rPr>
                <w:rFonts w:ascii="宋体" w:hAnsi="Times New Roman"/>
                <w:color w:val="000000" w:themeColor="text1"/>
                <w:sz w:val="18"/>
                <w:szCs w:val="18"/>
              </w:rPr>
              <w:t>培训2次</w:t>
            </w:r>
            <w:r w:rsidRPr="00E662B2">
              <w:rPr>
                <w:rFonts w:ascii="宋体" w:hAnsi="Times New Roman" w:hint="eastAsia"/>
                <w:color w:val="000000" w:themeColor="text1"/>
                <w:sz w:val="18"/>
                <w:szCs w:val="18"/>
              </w:rPr>
              <w:t>。</w:t>
            </w:r>
          </w:p>
        </w:tc>
      </w:tr>
      <w:tr w:rsidR="00591272" w:rsidRPr="00E662B2">
        <w:trPr>
          <w:trHeight w:val="416"/>
          <w:jc w:val="center"/>
        </w:trPr>
        <w:tc>
          <w:tcPr>
            <w:tcW w:w="2044" w:type="dxa"/>
            <w:tcBorders>
              <w:top w:val="single" w:sz="4" w:space="0" w:color="auto"/>
              <w:bottom w:val="single" w:sz="4" w:space="0" w:color="auto"/>
              <w:right w:val="single" w:sz="4" w:space="0" w:color="auto"/>
            </w:tcBorders>
            <w:vAlign w:val="center"/>
          </w:tcPr>
          <w:p w:rsidR="00591272" w:rsidRPr="00E662B2" w:rsidRDefault="00E0768B">
            <w:pPr>
              <w:rPr>
                <w:color w:val="000000" w:themeColor="text1"/>
                <w:kern w:val="0"/>
                <w:sz w:val="18"/>
                <w:szCs w:val="18"/>
              </w:rPr>
            </w:pPr>
            <w:r w:rsidRPr="00E662B2">
              <w:rPr>
                <w:rFonts w:ascii="宋体" w:hAnsi="宋体" w:hint="eastAsia"/>
                <w:color w:val="000000" w:themeColor="text1"/>
                <w:sz w:val="18"/>
                <w:szCs w:val="18"/>
              </w:rPr>
              <w:t>报价要求</w:t>
            </w:r>
          </w:p>
        </w:tc>
        <w:tc>
          <w:tcPr>
            <w:tcW w:w="6878" w:type="dxa"/>
            <w:tcBorders>
              <w:top w:val="single" w:sz="4" w:space="0" w:color="auto"/>
              <w:left w:val="single" w:sz="4" w:space="0" w:color="auto"/>
              <w:bottom w:val="single" w:sz="4" w:space="0" w:color="auto"/>
            </w:tcBorders>
            <w:vAlign w:val="center"/>
          </w:tcPr>
          <w:p w:rsidR="00591272" w:rsidRPr="00E662B2" w:rsidRDefault="00E0768B">
            <w:pPr>
              <w:rPr>
                <w:b/>
                <w:color w:val="000000" w:themeColor="text1"/>
                <w:kern w:val="0"/>
                <w:sz w:val="18"/>
                <w:szCs w:val="18"/>
              </w:rPr>
            </w:pPr>
            <w:r w:rsidRPr="00E662B2">
              <w:rPr>
                <w:rFonts w:ascii="宋体" w:hAnsi="宋体" w:hint="eastAsia"/>
                <w:color w:val="000000" w:themeColor="text1"/>
                <w:sz w:val="18"/>
                <w:szCs w:val="18"/>
              </w:rPr>
              <w:t>包含项目实施所需的一切设备、线材、布线相关配件、安装、辅件、调试、测试、开发、人员费用、税金等一切相关费用。</w:t>
            </w:r>
          </w:p>
        </w:tc>
      </w:tr>
      <w:tr w:rsidR="00591272" w:rsidRPr="00E662B2">
        <w:trPr>
          <w:trHeight w:val="416"/>
          <w:jc w:val="center"/>
        </w:trPr>
        <w:tc>
          <w:tcPr>
            <w:tcW w:w="2044" w:type="dxa"/>
            <w:tcBorders>
              <w:top w:val="single" w:sz="4" w:space="0" w:color="auto"/>
              <w:bottom w:val="single" w:sz="4" w:space="0" w:color="auto"/>
              <w:right w:val="single" w:sz="4" w:space="0" w:color="auto"/>
            </w:tcBorders>
            <w:vAlign w:val="center"/>
          </w:tcPr>
          <w:p w:rsidR="00591272" w:rsidRPr="00E662B2" w:rsidRDefault="00E0768B">
            <w:pPr>
              <w:rPr>
                <w:color w:val="000000" w:themeColor="text1"/>
                <w:kern w:val="0"/>
                <w:sz w:val="18"/>
                <w:szCs w:val="18"/>
              </w:rPr>
            </w:pPr>
            <w:r w:rsidRPr="00E662B2">
              <w:rPr>
                <w:rFonts w:hint="eastAsia"/>
                <w:color w:val="000000" w:themeColor="text1"/>
                <w:kern w:val="0"/>
                <w:sz w:val="18"/>
                <w:szCs w:val="18"/>
              </w:rPr>
              <w:t>付款条件</w:t>
            </w:r>
          </w:p>
        </w:tc>
        <w:tc>
          <w:tcPr>
            <w:tcW w:w="6878" w:type="dxa"/>
            <w:tcBorders>
              <w:top w:val="single" w:sz="4" w:space="0" w:color="auto"/>
              <w:left w:val="single" w:sz="4" w:space="0" w:color="auto"/>
              <w:bottom w:val="single" w:sz="4" w:space="0" w:color="auto"/>
            </w:tcBorders>
            <w:vAlign w:val="center"/>
          </w:tcPr>
          <w:p w:rsidR="00591272" w:rsidRPr="00E662B2" w:rsidRDefault="00E0768B">
            <w:pPr>
              <w:rPr>
                <w:color w:val="000000" w:themeColor="text1"/>
                <w:sz w:val="18"/>
                <w:szCs w:val="18"/>
              </w:rPr>
            </w:pPr>
            <w:r w:rsidRPr="00E662B2">
              <w:rPr>
                <w:rFonts w:ascii="宋体" w:hAnsi="Times New Roman" w:hint="eastAsia"/>
                <w:color w:val="000000" w:themeColor="text1"/>
                <w:sz w:val="18"/>
                <w:szCs w:val="18"/>
              </w:rPr>
              <w:t>货到安装调试完毕验收合格后十五天内支付总额的100%，且符合市财政局相关规定。</w:t>
            </w:r>
          </w:p>
        </w:tc>
      </w:tr>
      <w:tr w:rsidR="00591272" w:rsidRPr="00E662B2">
        <w:trPr>
          <w:trHeight w:val="416"/>
          <w:jc w:val="center"/>
        </w:trPr>
        <w:tc>
          <w:tcPr>
            <w:tcW w:w="2044" w:type="dxa"/>
            <w:tcBorders>
              <w:top w:val="single" w:sz="4" w:space="0" w:color="auto"/>
              <w:bottom w:val="single" w:sz="4" w:space="0" w:color="auto"/>
              <w:right w:val="single" w:sz="4" w:space="0" w:color="auto"/>
            </w:tcBorders>
            <w:vAlign w:val="center"/>
          </w:tcPr>
          <w:p w:rsidR="00591272" w:rsidRPr="00E662B2" w:rsidRDefault="00E0768B">
            <w:pPr>
              <w:rPr>
                <w:color w:val="000000" w:themeColor="text1"/>
                <w:kern w:val="0"/>
                <w:sz w:val="18"/>
                <w:szCs w:val="18"/>
              </w:rPr>
            </w:pPr>
            <w:r w:rsidRPr="00E662B2">
              <w:rPr>
                <w:rFonts w:hint="eastAsia"/>
                <w:color w:val="000000" w:themeColor="text1"/>
                <w:kern w:val="0"/>
                <w:sz w:val="18"/>
                <w:szCs w:val="18"/>
              </w:rPr>
              <w:t>责任认定</w:t>
            </w:r>
          </w:p>
        </w:tc>
        <w:tc>
          <w:tcPr>
            <w:tcW w:w="6878" w:type="dxa"/>
            <w:tcBorders>
              <w:top w:val="single" w:sz="4" w:space="0" w:color="auto"/>
              <w:left w:val="single" w:sz="4" w:space="0" w:color="auto"/>
              <w:bottom w:val="single" w:sz="4" w:space="0" w:color="auto"/>
            </w:tcBorders>
            <w:vAlign w:val="center"/>
          </w:tcPr>
          <w:p w:rsidR="00591272" w:rsidRPr="00E662B2" w:rsidRDefault="00E0768B">
            <w:pPr>
              <w:rPr>
                <w:color w:val="000000" w:themeColor="text1"/>
                <w:sz w:val="18"/>
                <w:szCs w:val="18"/>
              </w:rPr>
            </w:pPr>
            <w:r w:rsidRPr="00E662B2">
              <w:rPr>
                <w:rFonts w:hint="eastAsia"/>
                <w:color w:val="000000" w:themeColor="text1"/>
                <w:sz w:val="18"/>
                <w:szCs w:val="18"/>
              </w:rPr>
              <w:t>在服务期内，因服务商原因，未能完全履行服务承诺，采购方有权追究中标商的责任。</w:t>
            </w:r>
          </w:p>
        </w:tc>
      </w:tr>
      <w:tr w:rsidR="00591272" w:rsidRPr="00E662B2">
        <w:trPr>
          <w:trHeight w:val="416"/>
          <w:jc w:val="center"/>
        </w:trPr>
        <w:tc>
          <w:tcPr>
            <w:tcW w:w="2044" w:type="dxa"/>
            <w:tcBorders>
              <w:top w:val="single" w:sz="4" w:space="0" w:color="auto"/>
              <w:bottom w:val="single" w:sz="4" w:space="0" w:color="auto"/>
              <w:right w:val="single" w:sz="4" w:space="0" w:color="auto"/>
            </w:tcBorders>
            <w:vAlign w:val="center"/>
          </w:tcPr>
          <w:p w:rsidR="00591272" w:rsidRPr="00E662B2" w:rsidRDefault="00E0768B">
            <w:pPr>
              <w:rPr>
                <w:color w:val="000000" w:themeColor="text1"/>
                <w:kern w:val="0"/>
                <w:sz w:val="18"/>
                <w:szCs w:val="18"/>
              </w:rPr>
            </w:pPr>
            <w:r w:rsidRPr="00E662B2">
              <w:rPr>
                <w:rFonts w:hint="eastAsia"/>
                <w:color w:val="000000" w:themeColor="text1"/>
                <w:kern w:val="0"/>
                <w:sz w:val="18"/>
                <w:szCs w:val="18"/>
              </w:rPr>
              <w:t>履约保证金</w:t>
            </w:r>
          </w:p>
        </w:tc>
        <w:tc>
          <w:tcPr>
            <w:tcW w:w="6878" w:type="dxa"/>
            <w:tcBorders>
              <w:top w:val="single" w:sz="4" w:space="0" w:color="auto"/>
              <w:left w:val="single" w:sz="4" w:space="0" w:color="auto"/>
              <w:bottom w:val="single" w:sz="4" w:space="0" w:color="auto"/>
            </w:tcBorders>
            <w:vAlign w:val="center"/>
          </w:tcPr>
          <w:p w:rsidR="00591272" w:rsidRPr="00E662B2" w:rsidRDefault="00E0768B">
            <w:pPr>
              <w:rPr>
                <w:rFonts w:hAnsi="宋体"/>
                <w:color w:val="000000" w:themeColor="text1"/>
                <w:sz w:val="18"/>
                <w:szCs w:val="18"/>
              </w:rPr>
            </w:pPr>
            <w:r w:rsidRPr="00E662B2">
              <w:rPr>
                <w:rFonts w:hint="eastAsia"/>
                <w:color w:val="000000" w:themeColor="text1"/>
                <w:kern w:val="0"/>
                <w:sz w:val="18"/>
                <w:szCs w:val="18"/>
              </w:rPr>
              <w:t>签订合同前向甲方缴纳中标金额</w:t>
            </w:r>
            <w:r w:rsidRPr="00E662B2">
              <w:rPr>
                <w:rFonts w:hint="eastAsia"/>
                <w:color w:val="000000" w:themeColor="text1"/>
                <w:kern w:val="0"/>
                <w:sz w:val="18"/>
                <w:szCs w:val="18"/>
              </w:rPr>
              <w:t>5%</w:t>
            </w:r>
            <w:r w:rsidRPr="00E662B2">
              <w:rPr>
                <w:rFonts w:hint="eastAsia"/>
                <w:color w:val="000000" w:themeColor="text1"/>
                <w:kern w:val="0"/>
                <w:sz w:val="18"/>
                <w:szCs w:val="18"/>
              </w:rPr>
              <w:t>作为本项目的履约保证金，</w:t>
            </w:r>
            <w:r w:rsidRPr="00E662B2">
              <w:rPr>
                <w:rFonts w:hAnsi="宋体" w:hint="eastAsia"/>
                <w:color w:val="000000" w:themeColor="text1"/>
                <w:sz w:val="18"/>
                <w:szCs w:val="18"/>
              </w:rPr>
              <w:t>履约保证金在乙方按合同约定交货并验收合格后自行转为质量保证金。</w:t>
            </w:r>
          </w:p>
          <w:p w:rsidR="00591272" w:rsidRPr="00E662B2" w:rsidRDefault="00E0768B">
            <w:pPr>
              <w:rPr>
                <w:rFonts w:hAnsi="宋体"/>
                <w:color w:val="000000" w:themeColor="text1"/>
                <w:sz w:val="18"/>
                <w:szCs w:val="18"/>
              </w:rPr>
            </w:pPr>
            <w:r w:rsidRPr="00E662B2">
              <w:rPr>
                <w:rFonts w:hAnsi="宋体" w:hint="eastAsia"/>
                <w:color w:val="000000" w:themeColor="text1"/>
                <w:sz w:val="18"/>
                <w:szCs w:val="18"/>
              </w:rPr>
              <w:t>标段一：质保金待满壹年（自验收合格之日起算）后，无质量问题、无售后服务问题，无息退还。</w:t>
            </w:r>
          </w:p>
          <w:p w:rsidR="00591272" w:rsidRPr="00E662B2" w:rsidRDefault="00E0768B">
            <w:pPr>
              <w:rPr>
                <w:b/>
                <w:kern w:val="0"/>
                <w:sz w:val="18"/>
                <w:szCs w:val="18"/>
              </w:rPr>
            </w:pPr>
            <w:r w:rsidRPr="00E662B2">
              <w:rPr>
                <w:rFonts w:hAnsi="宋体" w:hint="eastAsia"/>
                <w:sz w:val="18"/>
                <w:szCs w:val="18"/>
              </w:rPr>
              <w:t>标段二：</w:t>
            </w:r>
            <w:r w:rsidRPr="00E662B2">
              <w:rPr>
                <w:rFonts w:hAnsi="宋体" w:hint="eastAsia"/>
                <w:color w:val="000000" w:themeColor="text1"/>
                <w:sz w:val="18"/>
                <w:szCs w:val="18"/>
              </w:rPr>
              <w:t>质保金待满壹年（自验收合格之日起算）后，无质量问题、无售后服务问题，无息退还。</w:t>
            </w:r>
          </w:p>
        </w:tc>
      </w:tr>
      <w:tr w:rsidR="00591272" w:rsidRPr="00E662B2">
        <w:trPr>
          <w:trHeight w:val="416"/>
          <w:jc w:val="center"/>
        </w:trPr>
        <w:tc>
          <w:tcPr>
            <w:tcW w:w="2044" w:type="dxa"/>
            <w:tcBorders>
              <w:top w:val="single" w:sz="4" w:space="0" w:color="auto"/>
              <w:bottom w:val="single" w:sz="4" w:space="0" w:color="auto"/>
              <w:right w:val="single" w:sz="4" w:space="0" w:color="auto"/>
            </w:tcBorders>
            <w:vAlign w:val="center"/>
          </w:tcPr>
          <w:p w:rsidR="00591272" w:rsidRPr="00E662B2" w:rsidRDefault="00E0768B">
            <w:pPr>
              <w:rPr>
                <w:color w:val="000000" w:themeColor="text1"/>
                <w:kern w:val="0"/>
                <w:sz w:val="18"/>
                <w:szCs w:val="18"/>
              </w:rPr>
            </w:pPr>
            <w:r w:rsidRPr="00E662B2">
              <w:rPr>
                <w:rFonts w:ascii="宋体" w:hAnsi="宋体"/>
                <w:color w:val="000000" w:themeColor="text1"/>
                <w:sz w:val="18"/>
                <w:szCs w:val="18"/>
              </w:rPr>
              <w:t>政策性条件</w:t>
            </w:r>
          </w:p>
        </w:tc>
        <w:tc>
          <w:tcPr>
            <w:tcW w:w="6878" w:type="dxa"/>
            <w:tcBorders>
              <w:top w:val="single" w:sz="4" w:space="0" w:color="auto"/>
              <w:left w:val="single" w:sz="4" w:space="0" w:color="auto"/>
              <w:bottom w:val="single" w:sz="4" w:space="0" w:color="auto"/>
            </w:tcBorders>
            <w:vAlign w:val="center"/>
          </w:tcPr>
          <w:p w:rsidR="00591272" w:rsidRPr="00E662B2" w:rsidRDefault="00E0768B">
            <w:pPr>
              <w:rPr>
                <w:b/>
                <w:color w:val="000000" w:themeColor="text1"/>
                <w:kern w:val="0"/>
                <w:sz w:val="18"/>
                <w:szCs w:val="18"/>
              </w:rPr>
            </w:pPr>
            <w:r w:rsidRPr="00E662B2">
              <w:rPr>
                <w:rFonts w:ascii="宋体" w:hAnsi="宋体" w:hint="eastAsia"/>
                <w:color w:val="000000" w:themeColor="text1"/>
                <w:sz w:val="18"/>
                <w:szCs w:val="18"/>
              </w:rPr>
              <w:t>投标产品符合财库[2019]9号《关于调整优化节能产品、环境标志产品政府采购执行机制的通知》条件；投标人属于小微企业、监狱企业、残疾人福利性单位视为小型、微型企业，享受小微企业政策扶持。</w:t>
            </w:r>
          </w:p>
        </w:tc>
      </w:tr>
    </w:tbl>
    <w:p w:rsidR="00591272" w:rsidRPr="00E662B2" w:rsidRDefault="00591272">
      <w:pPr>
        <w:adjustRightInd w:val="0"/>
        <w:snapToGrid w:val="0"/>
        <w:spacing w:line="360" w:lineRule="auto"/>
        <w:ind w:firstLineChars="196" w:firstLine="472"/>
        <w:rPr>
          <w:rFonts w:ascii="宋体"/>
          <w:b/>
        </w:rPr>
        <w:sectPr w:rsidR="00591272" w:rsidRPr="00E662B2">
          <w:footerReference w:type="default" r:id="rId11"/>
          <w:pgSz w:w="11906" w:h="16838"/>
          <w:pgMar w:top="1418" w:right="1474" w:bottom="1247" w:left="1474" w:header="794" w:footer="851" w:gutter="0"/>
          <w:paperSrc w:first="7" w:other="7"/>
          <w:cols w:space="720"/>
          <w:docGrid w:type="lines" w:linePitch="312"/>
        </w:sectPr>
      </w:pPr>
    </w:p>
    <w:p w:rsidR="00591272" w:rsidRPr="00E662B2" w:rsidRDefault="00E0768B">
      <w:pPr>
        <w:pStyle w:val="1"/>
      </w:pPr>
      <w:bookmarkStart w:id="12" w:name="_Toc532218223"/>
      <w:bookmarkStart w:id="13" w:name="_Toc439666951"/>
      <w:bookmarkEnd w:id="0"/>
      <w:bookmarkEnd w:id="1"/>
      <w:bookmarkEnd w:id="3"/>
      <w:r w:rsidRPr="00E662B2">
        <w:rPr>
          <w:rFonts w:hint="eastAsia"/>
        </w:rPr>
        <w:lastRenderedPageBreak/>
        <w:t>第三章  投标人须知</w:t>
      </w:r>
      <w:bookmarkEnd w:id="12"/>
      <w:bookmarkEnd w:id="13"/>
    </w:p>
    <w:p w:rsidR="00591272" w:rsidRPr="00E662B2" w:rsidRDefault="00E0768B">
      <w:pPr>
        <w:snapToGrid w:val="0"/>
        <w:spacing w:beforeLines="50" w:before="120" w:afterLines="50" w:after="120"/>
        <w:ind w:left="238"/>
        <w:jc w:val="center"/>
        <w:outlineLvl w:val="1"/>
        <w:rPr>
          <w:rFonts w:ascii="宋体" w:hAnsi="宋体"/>
          <w:b/>
        </w:rPr>
      </w:pPr>
      <w:bookmarkStart w:id="14" w:name="_Toc381081877"/>
      <w:bookmarkStart w:id="15" w:name="_Toc384730973"/>
      <w:r w:rsidRPr="00E662B2">
        <w:rPr>
          <w:rFonts w:ascii="宋体" w:hAnsi="宋体" w:hint="eastAsia"/>
          <w:b/>
        </w:rPr>
        <w:t>前附表</w:t>
      </w:r>
      <w:bookmarkEnd w:id="14"/>
      <w:bookmarkEnd w:id="15"/>
    </w:p>
    <w:tbl>
      <w:tblPr>
        <w:tblW w:w="92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371"/>
      </w:tblGrid>
      <w:tr w:rsidR="00591272" w:rsidRPr="00E662B2">
        <w:trPr>
          <w:trHeight w:val="409"/>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bookmarkStart w:id="16" w:name="_Toc439666965"/>
            <w:bookmarkStart w:id="17" w:name="_Toc384730989"/>
            <w:bookmarkStart w:id="18" w:name="_Toc380429945"/>
            <w:r w:rsidRPr="00E662B2">
              <w:rPr>
                <w:rFonts w:ascii="宋体" w:hAnsi="宋体" w:hint="eastAsia"/>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ind w:firstLineChars="1250" w:firstLine="3000"/>
              <w:rPr>
                <w:rFonts w:ascii="宋体" w:hAnsi="宋体"/>
              </w:rPr>
            </w:pPr>
            <w:r w:rsidRPr="00E662B2">
              <w:rPr>
                <w:rFonts w:ascii="宋体" w:hAnsi="宋体" w:hint="eastAsia"/>
              </w:rPr>
              <w:t>内容、要求</w:t>
            </w:r>
          </w:p>
        </w:tc>
      </w:tr>
      <w:tr w:rsidR="00591272" w:rsidRPr="00E662B2">
        <w:trPr>
          <w:trHeight w:val="490"/>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rPr>
              <w:t>1</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pacing w:beforeLines="50" w:before="120" w:line="360" w:lineRule="auto"/>
              <w:rPr>
                <w:rFonts w:ascii="宋体" w:hAnsi="宋体"/>
                <w:b/>
              </w:rPr>
            </w:pPr>
            <w:r w:rsidRPr="00E662B2">
              <w:rPr>
                <w:rFonts w:ascii="宋体" w:hAnsi="宋体" w:hint="eastAsia"/>
              </w:rPr>
              <w:t>项目名称：嘉兴学院南湖学院新商科工场实验室软件等采购项目</w:t>
            </w:r>
          </w:p>
        </w:tc>
      </w:tr>
      <w:tr w:rsidR="00591272" w:rsidRPr="00E662B2">
        <w:trPr>
          <w:trHeight w:val="347"/>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rPr>
              <w:t>2</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rPr>
                <w:rFonts w:ascii="宋体" w:hAnsi="宋体" w:cs="Arial"/>
                <w:bCs/>
              </w:rPr>
            </w:pPr>
            <w:r w:rsidRPr="00E662B2">
              <w:rPr>
                <w:rFonts w:ascii="宋体" w:hAnsi="宋体" w:hint="eastAsia"/>
              </w:rPr>
              <w:t>采购内容：</w:t>
            </w:r>
            <w:r w:rsidRPr="00E662B2">
              <w:rPr>
                <w:rFonts w:ascii="宋体" w:hAnsi="宋体" w:cs="Arial" w:hint="eastAsia"/>
                <w:bCs/>
              </w:rPr>
              <w:t>详见第一章公开招标公告</w:t>
            </w:r>
          </w:p>
        </w:tc>
      </w:tr>
      <w:tr w:rsidR="00591272" w:rsidRPr="00E662B2">
        <w:trPr>
          <w:trHeight w:val="840"/>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rPr>
              <w:t>3</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rPr>
                <w:rFonts w:ascii="宋体" w:hAnsi="宋体"/>
              </w:rPr>
            </w:pPr>
            <w:r w:rsidRPr="00E662B2">
              <w:rPr>
                <w:rFonts w:ascii="宋体" w:hAnsi="宋体" w:hint="eastAsia"/>
              </w:rPr>
              <w:t>投标报价及费用：</w:t>
            </w:r>
          </w:p>
          <w:p w:rsidR="00591272" w:rsidRPr="00E662B2" w:rsidRDefault="00E0768B">
            <w:pPr>
              <w:snapToGrid w:val="0"/>
              <w:spacing w:line="360" w:lineRule="auto"/>
              <w:ind w:firstLineChars="200" w:firstLine="480"/>
              <w:rPr>
                <w:rFonts w:ascii="宋体" w:hAnsi="宋体"/>
              </w:rPr>
            </w:pPr>
            <w:r w:rsidRPr="00E662B2">
              <w:rPr>
                <w:rFonts w:ascii="宋体" w:hAnsi="宋体"/>
              </w:rPr>
              <w:t>1</w:t>
            </w:r>
            <w:r w:rsidRPr="00E662B2">
              <w:rPr>
                <w:rFonts w:ascii="宋体" w:hAnsi="宋体" w:hint="eastAsia"/>
              </w:rPr>
              <w:t>、本项目投标应以人民币报价；</w:t>
            </w:r>
          </w:p>
          <w:p w:rsidR="00591272" w:rsidRPr="00E662B2" w:rsidRDefault="00E0768B">
            <w:pPr>
              <w:snapToGrid w:val="0"/>
              <w:spacing w:line="360" w:lineRule="auto"/>
              <w:ind w:firstLineChars="200" w:firstLine="480"/>
              <w:rPr>
                <w:rFonts w:ascii="宋体" w:hAnsi="宋体"/>
              </w:rPr>
            </w:pPr>
            <w:r w:rsidRPr="00E662B2">
              <w:rPr>
                <w:rFonts w:ascii="宋体" w:hAnsi="宋体"/>
              </w:rPr>
              <w:t>2</w:t>
            </w:r>
            <w:r w:rsidRPr="00E662B2">
              <w:rPr>
                <w:rFonts w:ascii="宋体" w:hAnsi="宋体" w:hint="eastAsia"/>
              </w:rPr>
              <w:t>、不论投标结果如何，投标人均应自行承担所有与投标有关的全部费用。</w:t>
            </w:r>
            <w:r w:rsidRPr="00E662B2">
              <w:rPr>
                <w:rFonts w:ascii="宋体" w:hAnsi="宋体"/>
              </w:rPr>
              <w:t xml:space="preserve"> </w:t>
            </w:r>
          </w:p>
        </w:tc>
      </w:tr>
      <w:tr w:rsidR="00591272" w:rsidRPr="00E662B2">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4</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left"/>
              <w:rPr>
                <w:rFonts w:ascii="宋体" w:hAnsi="宋体"/>
              </w:rPr>
            </w:pPr>
            <w:r w:rsidRPr="00E662B2">
              <w:rPr>
                <w:rFonts w:ascii="宋体" w:hAnsi="宋体" w:hint="eastAsia"/>
              </w:rPr>
              <w:t>投标文件组成：资信商务及技术文件、报价文件正本各</w:t>
            </w:r>
            <w:r w:rsidRPr="00E662B2">
              <w:rPr>
                <w:rFonts w:ascii="宋体" w:hAnsi="宋体" w:hint="eastAsia"/>
                <w:u w:val="single"/>
              </w:rPr>
              <w:t xml:space="preserve"> 1 </w:t>
            </w:r>
            <w:r w:rsidRPr="00E662B2">
              <w:rPr>
                <w:rFonts w:ascii="宋体" w:hAnsi="宋体" w:hint="eastAsia"/>
              </w:rPr>
              <w:t>份；副本各</w:t>
            </w:r>
            <w:r w:rsidRPr="00E662B2">
              <w:rPr>
                <w:rFonts w:ascii="宋体" w:hAnsi="宋体" w:hint="eastAsia"/>
                <w:u w:val="single"/>
              </w:rPr>
              <w:t xml:space="preserve"> 3 </w:t>
            </w:r>
            <w:r w:rsidRPr="00E662B2">
              <w:rPr>
                <w:rFonts w:ascii="宋体" w:hAnsi="宋体" w:hint="eastAsia"/>
              </w:rPr>
              <w:t>份；</w:t>
            </w:r>
          </w:p>
        </w:tc>
      </w:tr>
      <w:tr w:rsidR="00591272" w:rsidRPr="00E662B2">
        <w:trPr>
          <w:trHeight w:val="722"/>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5</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left"/>
              <w:rPr>
                <w:rFonts w:ascii="宋体" w:hAnsi="宋体"/>
              </w:rPr>
            </w:pPr>
            <w:r w:rsidRPr="00E662B2">
              <w:rPr>
                <w:rFonts w:ascii="宋体" w:hAnsi="宋体" w:hint="eastAsia"/>
              </w:rPr>
              <w:t>投标截止时间及地点：投标人应于</w:t>
            </w:r>
            <w:r w:rsidRPr="00E662B2">
              <w:rPr>
                <w:rFonts w:ascii="宋体" w:hAnsi="宋体" w:cs="Arial" w:hint="eastAsia"/>
              </w:rPr>
              <w:t>2019年</w:t>
            </w:r>
            <w:r w:rsidR="000A1542">
              <w:rPr>
                <w:rFonts w:ascii="宋体" w:hAnsi="宋体" w:cs="Arial"/>
              </w:rPr>
              <w:t>06</w:t>
            </w:r>
            <w:r w:rsidRPr="00E662B2">
              <w:rPr>
                <w:rFonts w:ascii="宋体" w:hAnsi="宋体" w:cs="Arial" w:hint="eastAsia"/>
              </w:rPr>
              <w:t>月</w:t>
            </w:r>
            <w:r w:rsidR="000A1542">
              <w:rPr>
                <w:rFonts w:ascii="宋体" w:hAnsi="宋体" w:cs="Arial"/>
              </w:rPr>
              <w:t>18</w:t>
            </w:r>
            <w:r w:rsidRPr="00E662B2">
              <w:rPr>
                <w:rFonts w:ascii="宋体" w:hAnsi="宋体" w:cs="Arial" w:hint="eastAsia"/>
              </w:rPr>
              <w:t>日9时30分</w:t>
            </w:r>
            <w:r w:rsidRPr="00E662B2">
              <w:rPr>
                <w:rFonts w:ascii="宋体" w:hAnsi="宋体" w:hint="eastAsia"/>
              </w:rPr>
              <w:t>前将投标文件密封送交到嘉兴市公共资源交易中心二楼5号开标室。</w:t>
            </w:r>
          </w:p>
          <w:p w:rsidR="00591272" w:rsidRPr="00E662B2" w:rsidRDefault="00E0768B">
            <w:pPr>
              <w:snapToGrid w:val="0"/>
              <w:spacing w:line="360" w:lineRule="auto"/>
              <w:jc w:val="left"/>
              <w:rPr>
                <w:rFonts w:ascii="宋体" w:hAnsi="宋体"/>
              </w:rPr>
            </w:pPr>
            <w:r w:rsidRPr="00E662B2">
              <w:rPr>
                <w:rFonts w:ascii="宋体" w:hAnsi="宋体" w:hint="eastAsia"/>
              </w:rPr>
              <w:t>嘉兴市公共资源交易中心于投标截止时间前半小时内接收投标文件，投标文件送达回执、政府采购活动现场确认声明书（格式详见附件）应单独提供，如投标人递交投标文件时未提供回执，视同不需要回执。</w:t>
            </w:r>
          </w:p>
          <w:p w:rsidR="00591272" w:rsidRPr="00E662B2" w:rsidRDefault="00E0768B">
            <w:pPr>
              <w:snapToGrid w:val="0"/>
              <w:spacing w:line="360" w:lineRule="auto"/>
              <w:jc w:val="left"/>
              <w:rPr>
                <w:rFonts w:ascii="宋体" w:hAnsi="宋体"/>
              </w:rPr>
            </w:pPr>
            <w:r w:rsidRPr="00E662B2">
              <w:rPr>
                <w:rFonts w:ascii="宋体" w:hAnsi="宋体" w:hint="eastAsia"/>
              </w:rPr>
              <w:t>投标人递交投标文件时，如出现下列情况之一的，投标文件</w:t>
            </w:r>
            <w:r w:rsidRPr="00E662B2">
              <w:rPr>
                <w:rFonts w:ascii="宋体" w:hAnsi="宋体" w:hint="eastAsia"/>
                <w:b/>
              </w:rPr>
              <w:t>将被拒收</w:t>
            </w:r>
            <w:r w:rsidRPr="00E662B2">
              <w:rPr>
                <w:rFonts w:ascii="宋体" w:hAnsi="宋体" w:hint="eastAsia"/>
              </w:rPr>
              <w:t>：</w:t>
            </w:r>
          </w:p>
          <w:p w:rsidR="00591272" w:rsidRPr="00E662B2" w:rsidRDefault="00E0768B">
            <w:pPr>
              <w:snapToGrid w:val="0"/>
              <w:spacing w:line="360" w:lineRule="auto"/>
              <w:jc w:val="left"/>
              <w:rPr>
                <w:rFonts w:ascii="宋体" w:hAnsi="宋体"/>
              </w:rPr>
            </w:pPr>
            <w:r w:rsidRPr="00E662B2">
              <w:rPr>
                <w:rFonts w:ascii="宋体" w:hAnsi="宋体" w:hint="eastAsia"/>
              </w:rPr>
              <w:t>1、未按规定密封或标记的投标文件；</w:t>
            </w:r>
          </w:p>
          <w:p w:rsidR="00591272" w:rsidRPr="00E662B2" w:rsidRDefault="00E0768B">
            <w:pPr>
              <w:snapToGrid w:val="0"/>
              <w:spacing w:line="360" w:lineRule="auto"/>
              <w:jc w:val="left"/>
              <w:rPr>
                <w:rFonts w:ascii="宋体" w:hAnsi="宋体"/>
              </w:rPr>
            </w:pPr>
            <w:r w:rsidRPr="00E662B2">
              <w:rPr>
                <w:rFonts w:ascii="宋体" w:hAnsi="宋体" w:hint="eastAsia"/>
              </w:rPr>
              <w:t>2、由于包装不妥，在送交途中严重破损或失散的投标文件；</w:t>
            </w:r>
          </w:p>
          <w:p w:rsidR="00591272" w:rsidRPr="00E662B2" w:rsidRDefault="00E0768B">
            <w:pPr>
              <w:snapToGrid w:val="0"/>
              <w:spacing w:line="360" w:lineRule="auto"/>
              <w:jc w:val="left"/>
              <w:rPr>
                <w:rFonts w:ascii="宋体" w:hAnsi="宋体"/>
              </w:rPr>
            </w:pPr>
            <w:r w:rsidRPr="00E662B2">
              <w:rPr>
                <w:rFonts w:ascii="宋体" w:hAnsi="宋体" w:hint="eastAsia"/>
              </w:rPr>
              <w:t>3、仅以非纸制文本形式的投标文件；</w:t>
            </w:r>
          </w:p>
          <w:p w:rsidR="00591272" w:rsidRPr="00E662B2" w:rsidRDefault="00E0768B">
            <w:pPr>
              <w:snapToGrid w:val="0"/>
              <w:spacing w:line="360" w:lineRule="auto"/>
              <w:jc w:val="left"/>
              <w:rPr>
                <w:rFonts w:ascii="宋体" w:hAnsi="宋体"/>
              </w:rPr>
            </w:pPr>
            <w:r w:rsidRPr="00E662B2">
              <w:rPr>
                <w:rFonts w:ascii="宋体" w:hAnsi="宋体" w:hint="eastAsia"/>
              </w:rPr>
              <w:t>4、未成功办理投标人报名的；</w:t>
            </w:r>
          </w:p>
          <w:p w:rsidR="00591272" w:rsidRPr="00E662B2" w:rsidRDefault="00E0768B">
            <w:pPr>
              <w:snapToGrid w:val="0"/>
              <w:spacing w:line="360" w:lineRule="auto"/>
              <w:jc w:val="left"/>
              <w:rPr>
                <w:rFonts w:ascii="宋体" w:hAnsi="宋体"/>
              </w:rPr>
            </w:pPr>
            <w:r w:rsidRPr="00E662B2">
              <w:rPr>
                <w:rFonts w:ascii="宋体" w:hAnsi="宋体" w:hint="eastAsia"/>
              </w:rPr>
              <w:t>5、超过投标截止时间送达的投标文件。</w:t>
            </w:r>
          </w:p>
          <w:p w:rsidR="00591272" w:rsidRPr="00E662B2" w:rsidRDefault="00E0768B">
            <w:pPr>
              <w:snapToGrid w:val="0"/>
              <w:spacing w:line="360" w:lineRule="auto"/>
              <w:rPr>
                <w:rFonts w:ascii="宋体" w:hAnsi="宋体"/>
              </w:rPr>
            </w:pPr>
            <w:r w:rsidRPr="00E662B2">
              <w:rPr>
                <w:rFonts w:ascii="宋体" w:hAnsi="宋体" w:hint="eastAsia"/>
              </w:rPr>
              <w:t>投标人在投标截止时间前，可以书面通知（加盖公章）采购人或集中采购机构，对所递交的投标文件进行补充、修改或者撤回。补充、修改的内容应当按照招标文件要求签署、盖章、密封后，作为投标文件的组成部分。</w:t>
            </w:r>
          </w:p>
        </w:tc>
      </w:tr>
      <w:tr w:rsidR="00591272" w:rsidRPr="00E662B2">
        <w:trPr>
          <w:trHeight w:val="722"/>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6</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left"/>
              <w:rPr>
                <w:rFonts w:ascii="宋体" w:hAnsi="宋体"/>
              </w:rPr>
            </w:pPr>
            <w:r w:rsidRPr="00E662B2">
              <w:rPr>
                <w:rFonts w:ascii="宋体" w:hAnsi="宋体" w:hint="eastAsia"/>
              </w:rPr>
              <w:t>投标保证金</w:t>
            </w:r>
            <w:r w:rsidRPr="00E662B2">
              <w:rPr>
                <w:rFonts w:ascii="宋体" w:hAnsi="宋体"/>
              </w:rPr>
              <w:t>：</w:t>
            </w:r>
            <w:r w:rsidRPr="00E662B2">
              <w:rPr>
                <w:rFonts w:ascii="宋体" w:hAnsi="宋体" w:hint="eastAsia"/>
              </w:rPr>
              <w:t>无</w:t>
            </w:r>
            <w:r w:rsidRPr="00E662B2">
              <w:rPr>
                <w:rFonts w:ascii="宋体" w:hAnsi="宋体"/>
              </w:rPr>
              <w:t>。</w:t>
            </w:r>
          </w:p>
        </w:tc>
      </w:tr>
      <w:tr w:rsidR="00591272" w:rsidRPr="00E662B2">
        <w:trPr>
          <w:trHeight w:val="722"/>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7</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rsidP="00E0768B">
            <w:pPr>
              <w:snapToGrid w:val="0"/>
              <w:spacing w:line="360" w:lineRule="auto"/>
              <w:jc w:val="left"/>
              <w:rPr>
                <w:rFonts w:ascii="宋体" w:hAnsi="宋体"/>
              </w:rPr>
            </w:pPr>
            <w:r w:rsidRPr="00E662B2">
              <w:rPr>
                <w:rFonts w:ascii="宋体" w:hAnsi="宋体" w:hint="eastAsia"/>
              </w:rPr>
              <w:t>本项目预算：人民币</w:t>
            </w:r>
            <w:r w:rsidRPr="00E662B2">
              <w:rPr>
                <w:rFonts w:ascii="宋体" w:hAnsi="宋体" w:hint="eastAsia"/>
                <w:color w:val="000000" w:themeColor="text1"/>
              </w:rPr>
              <w:t>标段一：</w:t>
            </w:r>
            <w:r w:rsidRPr="00E662B2">
              <w:rPr>
                <w:rFonts w:ascii="宋体" w:hAnsi="宋体" w:cs="Arial" w:hint="eastAsia"/>
                <w:color w:val="000000" w:themeColor="text1"/>
              </w:rPr>
              <w:t>207.5万元</w:t>
            </w:r>
            <w:r w:rsidRPr="00E662B2">
              <w:rPr>
                <w:rFonts w:ascii="宋体" w:hAnsi="宋体" w:hint="eastAsia"/>
                <w:color w:val="000000" w:themeColor="text1"/>
              </w:rPr>
              <w:t>，标段二：</w:t>
            </w:r>
            <w:r w:rsidRPr="00E662B2">
              <w:rPr>
                <w:rFonts w:ascii="宋体" w:hAnsi="宋体" w:cs="Arial" w:hint="eastAsia"/>
                <w:color w:val="000000" w:themeColor="text1"/>
              </w:rPr>
              <w:t>192.5万元</w:t>
            </w:r>
            <w:r w:rsidRPr="00E662B2">
              <w:rPr>
                <w:rFonts w:ascii="宋体" w:hAnsi="宋体" w:hint="eastAsia"/>
                <w:color w:val="000000" w:themeColor="text1"/>
              </w:rPr>
              <w:t>，最高限价为预算价</w:t>
            </w:r>
            <w:r w:rsidRPr="00E662B2">
              <w:rPr>
                <w:rFonts w:ascii="宋体" w:hAnsi="宋体" w:hint="eastAsia"/>
              </w:rPr>
              <w:t>；超预算价的投标文件无效。</w:t>
            </w:r>
          </w:p>
        </w:tc>
      </w:tr>
      <w:tr w:rsidR="00591272" w:rsidRPr="00E662B2">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lastRenderedPageBreak/>
              <w:t>8</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rsidP="000A1542">
            <w:pPr>
              <w:snapToGrid w:val="0"/>
              <w:spacing w:line="360" w:lineRule="auto"/>
              <w:rPr>
                <w:rFonts w:ascii="宋体" w:hAnsi="宋体"/>
              </w:rPr>
            </w:pPr>
            <w:r w:rsidRPr="00E662B2">
              <w:rPr>
                <w:rFonts w:ascii="宋体" w:hAnsi="宋体" w:hint="eastAsia"/>
              </w:rPr>
              <w:t>开标时间及地点：</w:t>
            </w:r>
            <w:r w:rsidRPr="00E662B2">
              <w:rPr>
                <w:rFonts w:ascii="宋体" w:hAnsi="宋体" w:cs="Arial" w:hint="eastAsia"/>
              </w:rPr>
              <w:t>2019年</w:t>
            </w:r>
            <w:r w:rsidR="000A1542">
              <w:rPr>
                <w:rFonts w:ascii="宋体" w:hAnsi="宋体" w:cs="Arial"/>
              </w:rPr>
              <w:t>06</w:t>
            </w:r>
            <w:r w:rsidRPr="00E662B2">
              <w:rPr>
                <w:rFonts w:ascii="宋体" w:hAnsi="宋体" w:cs="Arial" w:hint="eastAsia"/>
              </w:rPr>
              <w:t>月</w:t>
            </w:r>
            <w:r w:rsidR="000A1542">
              <w:rPr>
                <w:rFonts w:ascii="宋体" w:hAnsi="宋体" w:cs="Arial"/>
              </w:rPr>
              <w:t>18</w:t>
            </w:r>
            <w:r w:rsidRPr="00E662B2">
              <w:rPr>
                <w:rFonts w:ascii="宋体" w:hAnsi="宋体" w:cs="Arial" w:hint="eastAsia"/>
              </w:rPr>
              <w:t>日9时30分在嘉兴市公共资源交易中心二楼5号开标室</w:t>
            </w:r>
            <w:r w:rsidRPr="00E662B2">
              <w:rPr>
                <w:rFonts w:ascii="宋体" w:hAnsi="宋体" w:hint="eastAsia"/>
              </w:rPr>
              <w:t>开</w:t>
            </w:r>
            <w:r w:rsidRPr="00E662B2">
              <w:rPr>
                <w:rFonts w:ascii="宋体" w:hAnsi="宋体" w:cs="Arial" w:hint="eastAsia"/>
              </w:rPr>
              <w:t>标。</w:t>
            </w:r>
          </w:p>
        </w:tc>
      </w:tr>
      <w:tr w:rsidR="00591272" w:rsidRPr="00E662B2">
        <w:trPr>
          <w:trHeight w:val="399"/>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9</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autoSpaceDE w:val="0"/>
              <w:autoSpaceDN w:val="0"/>
              <w:snapToGrid w:val="0"/>
              <w:spacing w:line="360" w:lineRule="auto"/>
              <w:textAlignment w:val="bottom"/>
              <w:rPr>
                <w:rFonts w:ascii="宋体" w:hAnsi="宋体"/>
              </w:rPr>
            </w:pPr>
            <w:r w:rsidRPr="00E662B2">
              <w:rPr>
                <w:rFonts w:ascii="宋体" w:hAnsi="宋体" w:hint="eastAsia"/>
              </w:rPr>
              <w:t>评标办法及评分标准：详见第四章</w:t>
            </w:r>
          </w:p>
        </w:tc>
      </w:tr>
      <w:tr w:rsidR="00591272" w:rsidRPr="00E662B2">
        <w:trPr>
          <w:trHeight w:val="722"/>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10</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autoSpaceDE w:val="0"/>
              <w:autoSpaceDN w:val="0"/>
              <w:snapToGrid w:val="0"/>
              <w:spacing w:line="360" w:lineRule="auto"/>
              <w:textAlignment w:val="bottom"/>
              <w:rPr>
                <w:rFonts w:ascii="宋体" w:hAnsi="宋体"/>
              </w:rPr>
            </w:pPr>
            <w:r w:rsidRPr="00E662B2">
              <w:rPr>
                <w:rFonts w:ascii="宋体" w:hAnsi="宋体" w:hint="eastAsia"/>
              </w:rPr>
              <w:t>评标结果公告：评标结束后</w:t>
            </w:r>
            <w:r w:rsidRPr="00E662B2">
              <w:rPr>
                <w:rFonts w:ascii="宋体" w:hAnsi="宋体"/>
              </w:rPr>
              <w:t>2个工作日</w:t>
            </w:r>
            <w:r w:rsidRPr="00E662B2">
              <w:rPr>
                <w:rFonts w:ascii="宋体" w:hAnsi="宋体" w:hint="eastAsia"/>
              </w:rPr>
              <w:t>内，评标结果公告于</w:t>
            </w:r>
            <w:r w:rsidRPr="00E662B2">
              <w:rPr>
                <w:rFonts w:ascii="宋体" w:hAnsi="宋体" w:cs="Arial" w:hint="eastAsia"/>
              </w:rPr>
              <w:t>浙江政府采购网(</w:t>
            </w:r>
            <w:r w:rsidRPr="00E662B2">
              <w:rPr>
                <w:rFonts w:ascii="宋体" w:hAnsi="宋体"/>
                <w:kern w:val="0"/>
              </w:rPr>
              <w:t>http://www.zjzfcg.gov.cn/</w:t>
            </w:r>
            <w:r w:rsidRPr="00E662B2">
              <w:rPr>
                <w:rFonts w:ascii="宋体" w:hAnsi="宋体" w:cs="Arial" w:hint="eastAsia"/>
              </w:rPr>
              <w:t>)。</w:t>
            </w:r>
          </w:p>
        </w:tc>
      </w:tr>
      <w:tr w:rsidR="00591272" w:rsidRPr="00E662B2">
        <w:trPr>
          <w:trHeight w:val="630"/>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11</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autoSpaceDE w:val="0"/>
              <w:autoSpaceDN w:val="0"/>
              <w:snapToGrid w:val="0"/>
              <w:spacing w:line="360" w:lineRule="auto"/>
              <w:textAlignment w:val="bottom"/>
              <w:rPr>
                <w:rFonts w:ascii="宋体" w:hAnsi="宋体"/>
              </w:rPr>
            </w:pPr>
            <w:r w:rsidRPr="00E662B2">
              <w:rPr>
                <w:rFonts w:ascii="宋体" w:hAnsi="宋体" w:hint="eastAsia"/>
              </w:rPr>
              <w:t>中标公告及中标通知书：中标公告发布于上述媒体，中标公告期限为1个工作日。在公告中标结果的同时，集中采购机构向中标人发出中标通知书。</w:t>
            </w:r>
          </w:p>
        </w:tc>
      </w:tr>
      <w:tr w:rsidR="00591272" w:rsidRPr="00E662B2">
        <w:trPr>
          <w:trHeight w:val="1762"/>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12</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rPr>
                <w:rFonts w:hAnsi="宋体"/>
                <w:color w:val="000000" w:themeColor="text1"/>
              </w:rPr>
            </w:pPr>
            <w:r w:rsidRPr="00E662B2">
              <w:rPr>
                <w:rFonts w:ascii="宋体" w:hAnsi="宋体" w:hint="eastAsia"/>
              </w:rPr>
              <w:t xml:space="preserve">履约保证金: </w:t>
            </w:r>
            <w:r w:rsidRPr="00E662B2">
              <w:rPr>
                <w:rFonts w:ascii="宋体" w:hint="eastAsia"/>
              </w:rPr>
              <w:t xml:space="preserve">签订合同前向甲方缴纳中标金额5%作为本项目的履约保证金，履约保证金在乙方按合同约定交货并验收合格后自行转为质量保证金。  </w:t>
            </w:r>
            <w:r w:rsidRPr="00E662B2">
              <w:rPr>
                <w:rFonts w:ascii="宋体"/>
              </w:rPr>
              <w:t xml:space="preserve">      </w:t>
            </w:r>
            <w:r w:rsidRPr="00E662B2">
              <w:rPr>
                <w:rFonts w:hAnsi="宋体" w:hint="eastAsia"/>
                <w:color w:val="000000" w:themeColor="text1"/>
              </w:rPr>
              <w:t>标段一：质保金待满壹年（自验收合格之日起算）后，无质量问题、无售后服务问题，无息退还。</w:t>
            </w:r>
          </w:p>
          <w:p w:rsidR="00591272" w:rsidRPr="00E662B2" w:rsidRDefault="00E0768B">
            <w:pPr>
              <w:autoSpaceDE w:val="0"/>
              <w:autoSpaceDN w:val="0"/>
              <w:snapToGrid w:val="0"/>
              <w:spacing w:line="360" w:lineRule="auto"/>
              <w:textAlignment w:val="bottom"/>
              <w:rPr>
                <w:rFonts w:ascii="宋体" w:hAnsi="宋体"/>
              </w:rPr>
            </w:pPr>
            <w:r w:rsidRPr="00E662B2">
              <w:rPr>
                <w:rFonts w:hAnsi="宋体" w:hint="eastAsia"/>
              </w:rPr>
              <w:t>标段二：</w:t>
            </w:r>
            <w:r w:rsidRPr="00E662B2">
              <w:rPr>
                <w:rFonts w:hAnsi="宋体" w:hint="eastAsia"/>
                <w:color w:val="000000" w:themeColor="text1"/>
              </w:rPr>
              <w:t>质保金待满壹年（自验收合格之日起算）后，无质量问题、无售后服务问题，无息退还。</w:t>
            </w:r>
          </w:p>
        </w:tc>
      </w:tr>
      <w:tr w:rsidR="00591272" w:rsidRPr="00E662B2">
        <w:trPr>
          <w:trHeight w:val="615"/>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13</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autoSpaceDE w:val="0"/>
              <w:autoSpaceDN w:val="0"/>
              <w:snapToGrid w:val="0"/>
              <w:spacing w:line="360" w:lineRule="auto"/>
              <w:textAlignment w:val="bottom"/>
              <w:rPr>
                <w:rFonts w:ascii="宋体" w:hAnsi="宋体"/>
              </w:rPr>
            </w:pPr>
            <w:r w:rsidRPr="00E662B2">
              <w:rPr>
                <w:rFonts w:ascii="宋体" w:hAnsi="宋体" w:hint="eastAsia"/>
              </w:rPr>
              <w:t>签订合同时间：中标通知书发出后30日内。建议采购人在对采购结果质疑期（自采购结果公告之日起七个工作日）后与中标人签订政府采购合同。</w:t>
            </w:r>
          </w:p>
        </w:tc>
      </w:tr>
      <w:tr w:rsidR="00591272" w:rsidRPr="00E662B2">
        <w:trPr>
          <w:trHeight w:val="615"/>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14</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autoSpaceDE w:val="0"/>
              <w:autoSpaceDN w:val="0"/>
              <w:snapToGrid w:val="0"/>
              <w:spacing w:line="360" w:lineRule="auto"/>
              <w:textAlignment w:val="bottom"/>
              <w:rPr>
                <w:rFonts w:ascii="宋体" w:hAnsi="宋体"/>
              </w:rPr>
            </w:pPr>
            <w:r w:rsidRPr="00E662B2">
              <w:rPr>
                <w:rFonts w:ascii="宋体" w:hAnsi="宋体" w:hint="eastAsia"/>
              </w:rPr>
              <w:t>合同公告：本项目政府采购合同将于签订之日起2个工作日内发布于上述媒体，但政府采购合同中涉及国家秘密、商业秘密的内容除外。</w:t>
            </w:r>
          </w:p>
        </w:tc>
      </w:tr>
      <w:tr w:rsidR="00591272" w:rsidRPr="00E662B2">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1</w:t>
            </w:r>
            <w:r w:rsidRPr="00E662B2">
              <w:rPr>
                <w:rFonts w:ascii="宋体" w:hAnsi="宋体"/>
              </w:rPr>
              <w:t>5</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rsidP="000A1542">
            <w:pPr>
              <w:autoSpaceDE w:val="0"/>
              <w:autoSpaceDN w:val="0"/>
              <w:snapToGrid w:val="0"/>
              <w:spacing w:line="360" w:lineRule="auto"/>
              <w:textAlignment w:val="bottom"/>
              <w:rPr>
                <w:rFonts w:ascii="宋体" w:hAnsi="宋体"/>
              </w:rPr>
            </w:pPr>
            <w:r w:rsidRPr="00E662B2">
              <w:rPr>
                <w:rFonts w:ascii="宋体" w:hAnsi="宋体" w:hint="eastAsia"/>
              </w:rPr>
              <w:t>现场</w:t>
            </w:r>
            <w:r w:rsidRPr="00E662B2">
              <w:rPr>
                <w:rFonts w:ascii="宋体" w:hAnsi="宋体"/>
              </w:rPr>
              <w:t>踏勘：</w:t>
            </w:r>
            <w:r w:rsidRPr="00E662B2">
              <w:rPr>
                <w:rFonts w:ascii="宋体" w:hAnsi="宋体" w:hint="eastAsia"/>
              </w:rPr>
              <w:t>本项目须进行现场踏勘（招标文件中不能详细表述的不可预见费用、招标需求和设备技术参数等，投标人需通过</w:t>
            </w:r>
            <w:r w:rsidRPr="000A1542">
              <w:rPr>
                <w:rFonts w:ascii="宋体" w:hAnsi="宋体" w:hint="eastAsia"/>
              </w:rPr>
              <w:t>现场踏勘后考虑</w:t>
            </w:r>
            <w:r w:rsidRPr="00E662B2">
              <w:rPr>
                <w:rFonts w:ascii="宋体" w:hAnsi="宋体" w:hint="eastAsia"/>
              </w:rPr>
              <w:t>在最终报价内，否则后果由投标人自负）。现场踏勘时间为：2019年</w:t>
            </w:r>
            <w:r w:rsidR="000A1542">
              <w:rPr>
                <w:rFonts w:ascii="宋体" w:hAnsi="宋体"/>
              </w:rPr>
              <w:t>06</w:t>
            </w:r>
            <w:r w:rsidRPr="00E662B2">
              <w:rPr>
                <w:rFonts w:ascii="宋体" w:hAnsi="宋体" w:hint="eastAsia"/>
              </w:rPr>
              <w:t>月</w:t>
            </w:r>
            <w:r w:rsidR="000A1542">
              <w:rPr>
                <w:rFonts w:ascii="宋体" w:hAnsi="宋体"/>
              </w:rPr>
              <w:t>10</w:t>
            </w:r>
            <w:bookmarkStart w:id="19" w:name="_GoBack"/>
            <w:bookmarkEnd w:id="19"/>
            <w:r w:rsidRPr="00E662B2">
              <w:rPr>
                <w:rFonts w:ascii="宋体" w:hAnsi="宋体" w:hint="eastAsia"/>
              </w:rPr>
              <w:t>日 09:00，踏勘</w:t>
            </w:r>
            <w:r w:rsidRPr="00E662B2">
              <w:rPr>
                <w:rFonts w:ascii="宋体" w:hAnsi="宋体"/>
              </w:rPr>
              <w:t>地点</w:t>
            </w:r>
            <w:r w:rsidRPr="00E662B2">
              <w:rPr>
                <w:rFonts w:ascii="宋体" w:hAnsi="宋体" w:hint="eastAsia"/>
              </w:rPr>
              <w:t>：</w:t>
            </w:r>
            <w:r w:rsidRPr="00E662B2">
              <w:rPr>
                <w:rFonts w:ascii="宋体" w:hAnsi="宋体" w:cs="Arial" w:hint="eastAsia"/>
              </w:rPr>
              <w:t>嘉兴学院南湖学院</w:t>
            </w:r>
            <w:r w:rsidRPr="00E662B2">
              <w:rPr>
                <w:rFonts w:ascii="宋体" w:hAnsi="宋体" w:hint="eastAsia"/>
              </w:rPr>
              <w:t>；</w:t>
            </w:r>
            <w:r w:rsidRPr="00E662B2">
              <w:rPr>
                <w:rFonts w:ascii="宋体" w:hAnsi="宋体" w:cs="Arial" w:hint="eastAsia"/>
              </w:rPr>
              <w:t>联系人：仇恒喜</w:t>
            </w:r>
            <w:r w:rsidRPr="00E662B2">
              <w:rPr>
                <w:rFonts w:ascii="宋体" w:hAnsi="宋体" w:cs="Arial"/>
              </w:rPr>
              <w:t xml:space="preserve"> </w:t>
            </w:r>
            <w:r w:rsidRPr="00E662B2">
              <w:rPr>
                <w:rFonts w:ascii="宋体" w:hAnsi="宋体" w:cs="Arial" w:hint="eastAsia"/>
              </w:rPr>
              <w:t>联系电话：13967387016。</w:t>
            </w:r>
          </w:p>
        </w:tc>
      </w:tr>
      <w:tr w:rsidR="00591272" w:rsidRPr="00E662B2">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1</w:t>
            </w:r>
            <w:r w:rsidRPr="00E662B2">
              <w:rPr>
                <w:rFonts w:ascii="宋体" w:hAnsi="宋体"/>
              </w:rPr>
              <w:t>6</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autoSpaceDE w:val="0"/>
              <w:autoSpaceDN w:val="0"/>
              <w:snapToGrid w:val="0"/>
              <w:spacing w:line="360" w:lineRule="auto"/>
              <w:textAlignment w:val="bottom"/>
              <w:rPr>
                <w:rFonts w:ascii="宋体" w:hAnsi="宋体"/>
              </w:rPr>
            </w:pPr>
            <w:r w:rsidRPr="00E662B2">
              <w:rPr>
                <w:rFonts w:ascii="宋体" w:hAnsi="宋体" w:hint="eastAsia"/>
              </w:rPr>
              <w:t>付款方式：货到验收合格后十五个工作日内，支付合同款的100%。</w:t>
            </w:r>
          </w:p>
        </w:tc>
      </w:tr>
      <w:tr w:rsidR="00591272" w:rsidRPr="00E662B2">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1</w:t>
            </w:r>
            <w:r w:rsidRPr="00E662B2">
              <w:rPr>
                <w:rFonts w:ascii="宋体" w:hAnsi="宋体"/>
              </w:rPr>
              <w:t>7</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autoSpaceDE w:val="0"/>
              <w:autoSpaceDN w:val="0"/>
              <w:snapToGrid w:val="0"/>
              <w:spacing w:line="360" w:lineRule="auto"/>
              <w:textAlignment w:val="bottom"/>
              <w:rPr>
                <w:rFonts w:ascii="宋体" w:hAnsi="宋体"/>
              </w:rPr>
            </w:pPr>
            <w:r w:rsidRPr="00E662B2">
              <w:rPr>
                <w:rFonts w:ascii="宋体" w:hAnsi="宋体" w:hint="eastAsia"/>
              </w:rPr>
              <w:t>投标文件有效期：</w:t>
            </w:r>
            <w:r w:rsidRPr="00E662B2">
              <w:rPr>
                <w:rFonts w:ascii="宋体" w:hAnsi="宋体" w:cs="Arial" w:hint="eastAsia"/>
                <w:u w:val="single"/>
              </w:rPr>
              <w:t>90</w:t>
            </w:r>
            <w:r w:rsidRPr="00E662B2">
              <w:rPr>
                <w:rFonts w:ascii="宋体" w:hAnsi="宋体" w:cs="Arial" w:hint="eastAsia"/>
              </w:rPr>
              <w:t>天</w:t>
            </w:r>
          </w:p>
        </w:tc>
      </w:tr>
      <w:tr w:rsidR="00591272" w:rsidRPr="00E662B2">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1</w:t>
            </w:r>
            <w:r w:rsidRPr="00E662B2">
              <w:rPr>
                <w:rFonts w:ascii="宋体" w:hAnsi="宋体"/>
              </w:rPr>
              <w:t>8</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autoSpaceDE w:val="0"/>
              <w:autoSpaceDN w:val="0"/>
              <w:snapToGrid w:val="0"/>
              <w:spacing w:line="360" w:lineRule="auto"/>
              <w:textAlignment w:val="bottom"/>
              <w:rPr>
                <w:rFonts w:ascii="宋体" w:hAnsi="宋体"/>
              </w:rPr>
            </w:pPr>
            <w:r w:rsidRPr="00E662B2">
              <w:rPr>
                <w:rFonts w:ascii="宋体" w:hAnsi="宋体" w:hint="eastAsia"/>
              </w:rPr>
              <w:t>报名、注册及招标文件的获取：</w:t>
            </w:r>
          </w:p>
          <w:p w:rsidR="00591272" w:rsidRPr="00E662B2" w:rsidRDefault="00E0768B">
            <w:pPr>
              <w:widowControl/>
              <w:autoSpaceDE w:val="0"/>
              <w:autoSpaceDN w:val="0"/>
              <w:spacing w:line="360" w:lineRule="auto"/>
              <w:jc w:val="left"/>
              <w:textAlignment w:val="bottom"/>
              <w:rPr>
                <w:rFonts w:ascii="宋体" w:hAnsi="宋体"/>
              </w:rPr>
            </w:pPr>
            <w:r w:rsidRPr="00E662B2">
              <w:rPr>
                <w:rFonts w:ascii="宋体" w:hAnsi="宋体" w:hint="eastAsia"/>
              </w:rPr>
              <w:t>本项目实行</w:t>
            </w:r>
            <w:r w:rsidRPr="00E662B2">
              <w:rPr>
                <w:rFonts w:ascii="宋体" w:hAnsi="宋体"/>
              </w:rPr>
              <w:t>网上报名</w:t>
            </w:r>
            <w:r w:rsidRPr="00E662B2">
              <w:rPr>
                <w:rFonts w:ascii="宋体" w:hAnsi="宋体" w:hint="eastAsia"/>
              </w:rPr>
              <w:t>，不接受现场报名，现场报名的投标文件将被拒绝。</w:t>
            </w:r>
          </w:p>
          <w:p w:rsidR="00591272" w:rsidRPr="00E662B2" w:rsidRDefault="00E0768B">
            <w:pPr>
              <w:widowControl/>
              <w:autoSpaceDE w:val="0"/>
              <w:autoSpaceDN w:val="0"/>
              <w:spacing w:line="360" w:lineRule="auto"/>
              <w:jc w:val="left"/>
              <w:textAlignment w:val="bottom"/>
              <w:rPr>
                <w:rFonts w:ascii="宋体" w:hAnsi="宋体"/>
              </w:rPr>
            </w:pPr>
            <w:r w:rsidRPr="00E662B2">
              <w:rPr>
                <w:rFonts w:ascii="宋体" w:hAnsi="宋体" w:hint="eastAsia"/>
              </w:rPr>
              <w:t>1、报名网址：</w:t>
            </w:r>
          </w:p>
          <w:p w:rsidR="00591272" w:rsidRPr="00E662B2" w:rsidRDefault="00E0768B">
            <w:pPr>
              <w:autoSpaceDE w:val="0"/>
              <w:autoSpaceDN w:val="0"/>
              <w:snapToGrid w:val="0"/>
              <w:spacing w:line="360" w:lineRule="auto"/>
              <w:textAlignment w:val="bottom"/>
              <w:rPr>
                <w:rFonts w:ascii="宋体" w:hAnsi="宋体"/>
              </w:rPr>
            </w:pPr>
            <w:r w:rsidRPr="00E662B2">
              <w:rPr>
                <w:rFonts w:ascii="宋体" w:hAnsi="宋体" w:hint="eastAsia"/>
              </w:rPr>
              <w:t>浙江政府采购网：</w:t>
            </w:r>
            <w:hyperlink r:id="rId12" w:history="1">
              <w:r w:rsidRPr="00E662B2">
                <w:rPr>
                  <w:rStyle w:val="aff6"/>
                  <w:rFonts w:ascii="宋体" w:hAnsi="宋体"/>
                </w:rPr>
                <w:t>http://www.zjzfcg.gov.cn/</w:t>
              </w:r>
            </w:hyperlink>
            <w:r w:rsidRPr="00E662B2">
              <w:rPr>
                <w:rFonts w:ascii="宋体" w:hAnsi="宋体" w:hint="eastAsia"/>
              </w:rPr>
              <w:t xml:space="preserve"> </w:t>
            </w:r>
          </w:p>
          <w:p w:rsidR="00591272" w:rsidRPr="00E662B2" w:rsidRDefault="00E0768B">
            <w:pPr>
              <w:widowControl/>
              <w:autoSpaceDE w:val="0"/>
              <w:autoSpaceDN w:val="0"/>
              <w:spacing w:line="360" w:lineRule="auto"/>
              <w:jc w:val="left"/>
              <w:textAlignment w:val="bottom"/>
              <w:rPr>
                <w:rFonts w:ascii="宋体" w:hAnsi="宋体"/>
              </w:rPr>
            </w:pPr>
            <w:r w:rsidRPr="00E662B2">
              <w:rPr>
                <w:rFonts w:ascii="宋体" w:hAnsi="宋体" w:hint="eastAsia"/>
              </w:rPr>
              <w:t>2、注册网址：</w:t>
            </w:r>
          </w:p>
          <w:p w:rsidR="00591272" w:rsidRPr="00E662B2" w:rsidRDefault="00E0768B">
            <w:pPr>
              <w:autoSpaceDE w:val="0"/>
              <w:autoSpaceDN w:val="0"/>
              <w:spacing w:line="360" w:lineRule="auto"/>
              <w:textAlignment w:val="bottom"/>
              <w:rPr>
                <w:rFonts w:ascii="宋体" w:hAnsi="宋体"/>
              </w:rPr>
            </w:pPr>
            <w:r w:rsidRPr="00E662B2">
              <w:rPr>
                <w:rFonts w:ascii="宋体" w:hAnsi="宋体" w:hint="eastAsia"/>
              </w:rPr>
              <w:t>浙江政府采购网：</w:t>
            </w:r>
            <w:hyperlink r:id="rId13" w:history="1">
              <w:r w:rsidRPr="00E662B2">
                <w:rPr>
                  <w:rStyle w:val="aff6"/>
                  <w:rFonts w:ascii="宋体" w:hAnsi="宋体"/>
                </w:rPr>
                <w:t>https://supplier.zcy.gov.cn/supplier/register</w:t>
              </w:r>
            </w:hyperlink>
            <w:r w:rsidRPr="00E662B2">
              <w:rPr>
                <w:rFonts w:ascii="宋体" w:hAnsi="宋体" w:hint="eastAsia"/>
              </w:rPr>
              <w:t xml:space="preserve"> ，</w:t>
            </w:r>
          </w:p>
          <w:p w:rsidR="00591272" w:rsidRPr="00E662B2" w:rsidRDefault="00E0768B">
            <w:pPr>
              <w:autoSpaceDE w:val="0"/>
              <w:autoSpaceDN w:val="0"/>
              <w:spacing w:line="360" w:lineRule="auto"/>
              <w:textAlignment w:val="bottom"/>
              <w:rPr>
                <w:rFonts w:ascii="宋体" w:hAnsi="宋体"/>
              </w:rPr>
            </w:pPr>
            <w:r w:rsidRPr="00E662B2">
              <w:rPr>
                <w:rFonts w:ascii="宋体" w:hAnsi="宋体" w:hint="eastAsia"/>
              </w:rPr>
              <w:t>政采云咨询电话：400-881-7190；</w:t>
            </w:r>
          </w:p>
          <w:p w:rsidR="00591272" w:rsidRPr="00E662B2" w:rsidRDefault="00E0768B">
            <w:pPr>
              <w:autoSpaceDE w:val="0"/>
              <w:autoSpaceDN w:val="0"/>
              <w:spacing w:line="360" w:lineRule="auto"/>
              <w:textAlignment w:val="bottom"/>
              <w:rPr>
                <w:rFonts w:ascii="宋体" w:hAnsi="宋体"/>
              </w:rPr>
            </w:pPr>
            <w:r w:rsidRPr="00E662B2">
              <w:rPr>
                <w:rFonts w:ascii="宋体" w:hAnsi="宋体" w:hint="eastAsia"/>
              </w:rPr>
              <w:lastRenderedPageBreak/>
              <w:t>3、</w:t>
            </w:r>
            <w:r w:rsidRPr="00E662B2">
              <w:rPr>
                <w:rFonts w:ascii="宋体" w:hAnsi="宋体"/>
              </w:rPr>
              <w:t>招标文件</w:t>
            </w:r>
            <w:r w:rsidRPr="00E662B2">
              <w:rPr>
                <w:rFonts w:ascii="宋体" w:hAnsi="宋体" w:hint="eastAsia"/>
              </w:rPr>
              <w:t>的</w:t>
            </w:r>
            <w:r w:rsidRPr="00E662B2">
              <w:rPr>
                <w:rFonts w:ascii="宋体" w:hAnsi="宋体"/>
              </w:rPr>
              <w:t>获取</w:t>
            </w:r>
            <w:r w:rsidRPr="00E662B2">
              <w:rPr>
                <w:rFonts w:ascii="宋体" w:hAnsi="宋体" w:hint="eastAsia"/>
              </w:rPr>
              <w:t>（网上下载）</w:t>
            </w:r>
            <w:r w:rsidRPr="00E662B2">
              <w:rPr>
                <w:rFonts w:ascii="宋体" w:hAnsi="宋体"/>
              </w:rPr>
              <w:t>：</w:t>
            </w:r>
            <w:r w:rsidRPr="00E662B2">
              <w:rPr>
                <w:rFonts w:ascii="宋体" w:hAnsi="宋体" w:hint="eastAsia"/>
              </w:rPr>
              <w:br/>
              <w:t>浙江政府采购网</w:t>
            </w:r>
            <w:hyperlink r:id="rId14" w:history="1">
              <w:r w:rsidRPr="00E662B2">
                <w:rPr>
                  <w:rStyle w:val="aff6"/>
                  <w:rFonts w:ascii="宋体" w:hAnsi="宋体"/>
                </w:rPr>
                <w:t>http://www.zjzfcg.gov.cn/</w:t>
              </w:r>
            </w:hyperlink>
            <w:r w:rsidRPr="00E662B2">
              <w:rPr>
                <w:rFonts w:ascii="宋体" w:hAnsi="宋体" w:hint="eastAsia"/>
              </w:rPr>
              <w:t xml:space="preserve"> （须完成正式供应商注册）</w:t>
            </w:r>
          </w:p>
          <w:p w:rsidR="00591272" w:rsidRPr="00E662B2" w:rsidRDefault="00E0768B">
            <w:pPr>
              <w:autoSpaceDE w:val="0"/>
              <w:autoSpaceDN w:val="0"/>
              <w:spacing w:line="360" w:lineRule="auto"/>
              <w:textAlignment w:val="bottom"/>
              <w:rPr>
                <w:rFonts w:ascii="宋体" w:hAnsi="宋体"/>
              </w:rPr>
            </w:pPr>
            <w:r w:rsidRPr="00E662B2">
              <w:rPr>
                <w:rFonts w:ascii="宋体" w:hAnsi="宋体" w:hint="eastAsia"/>
              </w:rPr>
              <w:t>（招标文件以附件形式附于招标公告下，可免费下载）</w:t>
            </w:r>
          </w:p>
        </w:tc>
      </w:tr>
      <w:tr w:rsidR="00591272" w:rsidRPr="00E662B2">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rPr>
              <w:lastRenderedPageBreak/>
              <w:t>19</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autoSpaceDE w:val="0"/>
              <w:autoSpaceDN w:val="0"/>
              <w:snapToGrid w:val="0"/>
              <w:spacing w:line="360" w:lineRule="auto"/>
              <w:textAlignment w:val="bottom"/>
              <w:rPr>
                <w:rFonts w:ascii="宋体" w:hAnsi="宋体"/>
              </w:rPr>
            </w:pPr>
            <w:r w:rsidRPr="00E662B2">
              <w:rPr>
                <w:rFonts w:ascii="宋体" w:hAnsi="宋体" w:hint="eastAsia"/>
              </w:rPr>
              <w:t>关于参考品牌：除采购文件明确的品牌外，欢迎其他能满足本项目技术需求且性能与所明确品牌相当的产品参加本项目投标。</w:t>
            </w:r>
          </w:p>
        </w:tc>
      </w:tr>
      <w:tr w:rsidR="00591272" w:rsidRPr="00E662B2">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2</w:t>
            </w:r>
            <w:r w:rsidRPr="00E662B2">
              <w:rPr>
                <w:rFonts w:ascii="宋体" w:hAnsi="宋体"/>
              </w:rPr>
              <w:t>0</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autoSpaceDE w:val="0"/>
              <w:autoSpaceDN w:val="0"/>
              <w:snapToGrid w:val="0"/>
              <w:spacing w:line="360" w:lineRule="auto"/>
              <w:textAlignment w:val="bottom"/>
              <w:rPr>
                <w:rFonts w:ascii="宋体" w:hAnsi="宋体"/>
              </w:rPr>
            </w:pPr>
            <w:r w:rsidRPr="00E662B2">
              <w:rPr>
                <w:rFonts w:ascii="宋体" w:hAnsi="宋体" w:hint="eastAsia"/>
              </w:rPr>
              <w:t>信用记录：根据财库[2016]125号文件，通过“信用中国”网站</w:t>
            </w:r>
          </w:p>
          <w:p w:rsidR="00591272" w:rsidRPr="00E662B2" w:rsidRDefault="00E0768B">
            <w:pPr>
              <w:autoSpaceDE w:val="0"/>
              <w:autoSpaceDN w:val="0"/>
              <w:snapToGrid w:val="0"/>
              <w:spacing w:line="360" w:lineRule="auto"/>
              <w:textAlignment w:val="bottom"/>
              <w:rPr>
                <w:rFonts w:ascii="宋体" w:hAnsi="宋体"/>
              </w:rPr>
            </w:pPr>
            <w:r w:rsidRPr="00E662B2">
              <w:rPr>
                <w:rFonts w:ascii="宋体" w:hAnsi="宋体" w:hint="eastAsia"/>
              </w:rPr>
              <w:t>（www.creditchina.gov.cn）、中国政府采购网（www.ccgp.gov.cn），以开标当日网页查询记录为准。对列入失信被执行人、重大税收违法案件当事人名单、政府采购严重违法失信行为记录名单的供应商，</w:t>
            </w:r>
            <w:r w:rsidRPr="00E662B2">
              <w:rPr>
                <w:rFonts w:ascii="宋体" w:hAnsi="宋体" w:hint="eastAsia"/>
                <w:b/>
              </w:rPr>
              <w:t>其投标将作无效标处理</w:t>
            </w:r>
            <w:r w:rsidRPr="00E662B2">
              <w:rPr>
                <w:rFonts w:ascii="宋体" w:hAnsi="宋体" w:hint="eastAsia"/>
              </w:rPr>
              <w:t>。</w:t>
            </w:r>
          </w:p>
        </w:tc>
      </w:tr>
      <w:tr w:rsidR="00591272" w:rsidRPr="00E662B2">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rPr>
              <w:t>21</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widowControl/>
              <w:spacing w:line="360" w:lineRule="auto"/>
              <w:ind w:firstLineChars="200" w:firstLine="464"/>
              <w:jc w:val="left"/>
              <w:rPr>
                <w:rFonts w:ascii="宋体" w:hAnsi="宋体"/>
                <w:bCs/>
                <w:spacing w:val="-4"/>
              </w:rPr>
            </w:pPr>
            <w:r w:rsidRPr="00E662B2">
              <w:rPr>
                <w:rFonts w:ascii="宋体" w:hAnsi="宋体" w:hint="eastAsia"/>
                <w:bCs/>
                <w:spacing w:val="-4"/>
              </w:rPr>
              <w:t>1.</w:t>
            </w:r>
            <w:r w:rsidRPr="00E662B2">
              <w:rPr>
                <w:rFonts w:ascii="宋体" w:hAnsi="宋体"/>
                <w:bCs/>
                <w:spacing w:val="-4"/>
              </w:rPr>
              <w:t>根据财库〔2011〕181号的相关规定，在评审时对小型和微型企业的投标报价给予</w:t>
            </w:r>
            <w:r w:rsidRPr="00E662B2">
              <w:rPr>
                <w:rFonts w:ascii="宋体" w:hAnsi="宋体" w:hint="eastAsia"/>
                <w:bCs/>
                <w:spacing w:val="-4"/>
              </w:rPr>
              <w:t>6</w:t>
            </w:r>
            <w:r w:rsidRPr="00E662B2">
              <w:rPr>
                <w:rFonts w:ascii="宋体" w:hAnsi="宋体"/>
                <w:bCs/>
                <w:spacing w:val="-4"/>
              </w:rPr>
              <w:t>%的扣除，取扣除后的价格作为最终投标报价（此最终投标报价仅作为价格分计算）。</w:t>
            </w:r>
            <w:r w:rsidRPr="00E662B2">
              <w:rPr>
                <w:rFonts w:ascii="宋体" w:hAnsi="宋体"/>
                <w:b/>
                <w:bCs/>
                <w:spacing w:val="-4"/>
              </w:rPr>
              <w:t>属于小型和微型企业的</w:t>
            </w:r>
            <w:r w:rsidRPr="00E662B2">
              <w:rPr>
                <w:rFonts w:ascii="宋体" w:hAnsi="宋体" w:hint="eastAsia"/>
                <w:b/>
                <w:bCs/>
                <w:spacing w:val="-4"/>
              </w:rPr>
              <w:t>（</w:t>
            </w:r>
            <w:r w:rsidRPr="00E662B2">
              <w:rPr>
                <w:rFonts w:ascii="宋体" w:hAnsi="宋体"/>
                <w:b/>
                <w:bCs/>
                <w:spacing w:val="-4"/>
              </w:rPr>
              <w:t>进口商</w:t>
            </w:r>
            <w:r w:rsidRPr="00E662B2">
              <w:rPr>
                <w:rFonts w:ascii="宋体" w:hAnsi="宋体" w:hint="eastAsia"/>
                <w:b/>
                <w:bCs/>
                <w:spacing w:val="-4"/>
              </w:rPr>
              <w:t>除外）</w:t>
            </w:r>
            <w:r w:rsidRPr="00E662B2">
              <w:rPr>
                <w:rFonts w:ascii="宋体" w:hAnsi="宋体"/>
                <w:b/>
                <w:bCs/>
                <w:spacing w:val="-4"/>
              </w:rPr>
              <w:t>，投标文件中</w:t>
            </w:r>
            <w:r w:rsidRPr="00E662B2">
              <w:rPr>
                <w:rFonts w:ascii="宋体" w:hAnsi="宋体"/>
                <w:b/>
                <w:bCs/>
                <w:spacing w:val="-4"/>
                <w:u w:val="single"/>
              </w:rPr>
              <w:t>必须同时</w:t>
            </w:r>
            <w:r w:rsidRPr="00E662B2">
              <w:rPr>
                <w:rFonts w:ascii="宋体" w:hAnsi="宋体"/>
                <w:b/>
                <w:bCs/>
                <w:spacing w:val="-4"/>
              </w:rPr>
              <w:t>提供</w:t>
            </w:r>
            <w:r w:rsidRPr="00E662B2">
              <w:rPr>
                <w:rFonts w:ascii="宋体" w:hAnsi="宋体" w:hint="eastAsia"/>
                <w:b/>
                <w:bCs/>
                <w:spacing w:val="-4"/>
              </w:rPr>
              <w:t>以下</w:t>
            </w:r>
            <w:r w:rsidRPr="00E662B2">
              <w:rPr>
                <w:rFonts w:ascii="宋体" w:hAnsi="宋体"/>
                <w:b/>
                <w:bCs/>
                <w:spacing w:val="-4"/>
              </w:rPr>
              <w:t>材料，否则不给予价格扣除</w:t>
            </w:r>
            <w:r w:rsidRPr="00E662B2">
              <w:rPr>
                <w:rFonts w:ascii="宋体" w:hAnsi="宋体" w:hint="eastAsia"/>
                <w:b/>
                <w:bCs/>
                <w:spacing w:val="-4"/>
              </w:rPr>
              <w:t>：</w:t>
            </w:r>
          </w:p>
          <w:p w:rsidR="00591272" w:rsidRPr="00E662B2" w:rsidRDefault="00E0768B">
            <w:pPr>
              <w:widowControl/>
              <w:spacing w:line="360" w:lineRule="auto"/>
              <w:jc w:val="left"/>
              <w:rPr>
                <w:rFonts w:ascii="宋体" w:hAnsi="宋体"/>
                <w:bCs/>
                <w:spacing w:val="-4"/>
              </w:rPr>
            </w:pPr>
            <w:r w:rsidRPr="00E662B2">
              <w:rPr>
                <w:rFonts w:ascii="宋体" w:hAnsi="宋体" w:hint="eastAsia"/>
                <w:bCs/>
                <w:spacing w:val="-4"/>
              </w:rPr>
              <w:t>①</w:t>
            </w:r>
            <w:r w:rsidRPr="00E662B2">
              <w:rPr>
                <w:rFonts w:ascii="宋体" w:hAnsi="宋体"/>
                <w:bCs/>
                <w:spacing w:val="-4"/>
              </w:rPr>
              <w:t>《中小企业声明函》</w:t>
            </w:r>
            <w:r w:rsidRPr="00E662B2">
              <w:rPr>
                <w:rFonts w:ascii="宋体" w:hAnsi="宋体" w:hint="eastAsia"/>
                <w:bCs/>
                <w:spacing w:val="-4"/>
              </w:rPr>
              <w:t>（模板见第六章）；</w:t>
            </w:r>
          </w:p>
          <w:p w:rsidR="00591272" w:rsidRPr="00E662B2" w:rsidRDefault="00E0768B">
            <w:pPr>
              <w:widowControl/>
              <w:spacing w:line="360" w:lineRule="auto"/>
              <w:jc w:val="left"/>
              <w:rPr>
                <w:rFonts w:ascii="宋体" w:hAnsi="宋体"/>
                <w:bCs/>
                <w:spacing w:val="-4"/>
              </w:rPr>
            </w:pPr>
            <w:r w:rsidRPr="00E662B2">
              <w:rPr>
                <w:rFonts w:ascii="宋体" w:hAnsi="宋体" w:hint="eastAsia"/>
                <w:bCs/>
                <w:spacing w:val="-4"/>
              </w:rPr>
              <w:t>②</w:t>
            </w:r>
            <w:r w:rsidRPr="00E662B2">
              <w:rPr>
                <w:rFonts w:ascii="宋体" w:hAnsi="宋体"/>
                <w:bCs/>
                <w:spacing w:val="-4"/>
              </w:rPr>
              <w:t>“国家企业信用信息公示系统——小微企业名录”页面查询结果</w:t>
            </w:r>
            <w:r w:rsidRPr="00E662B2">
              <w:rPr>
                <w:rFonts w:ascii="宋体" w:hAnsi="宋体" w:hint="eastAsia"/>
                <w:bCs/>
                <w:spacing w:val="-4"/>
              </w:rPr>
              <w:t>（网站截图）</w:t>
            </w:r>
            <w:hyperlink r:id="rId15" w:history="1">
              <w:r w:rsidRPr="00E662B2">
                <w:rPr>
                  <w:rStyle w:val="aff6"/>
                  <w:rFonts w:ascii="宋体" w:hAnsi="宋体"/>
                  <w:bCs/>
                  <w:spacing w:val="-4"/>
                </w:rPr>
                <w:t>http://xwqy.gsxt.gov.cn/mirco/micro_lib</w:t>
              </w:r>
            </w:hyperlink>
            <w:r w:rsidRPr="00E662B2">
              <w:rPr>
                <w:rFonts w:ascii="宋体" w:hAnsi="宋体" w:hint="eastAsia"/>
                <w:bCs/>
                <w:spacing w:val="-4"/>
              </w:rPr>
              <w:t>，</w:t>
            </w:r>
            <w:r w:rsidRPr="00E662B2">
              <w:rPr>
                <w:rFonts w:ascii="宋体" w:hAnsi="宋体"/>
                <w:bCs/>
                <w:spacing w:val="-4"/>
              </w:rPr>
              <w:t>查询时间为投标前一周内，并加盖单位公章。</w:t>
            </w:r>
          </w:p>
          <w:p w:rsidR="00591272" w:rsidRPr="00E662B2" w:rsidRDefault="00E0768B">
            <w:pPr>
              <w:widowControl/>
              <w:spacing w:line="360" w:lineRule="auto"/>
              <w:ind w:firstLine="435"/>
              <w:jc w:val="left"/>
              <w:rPr>
                <w:rFonts w:ascii="宋体" w:hAnsi="宋体"/>
                <w:bCs/>
                <w:spacing w:val="-4"/>
              </w:rPr>
            </w:pPr>
            <w:r w:rsidRPr="00E662B2">
              <w:rPr>
                <w:rFonts w:ascii="宋体" w:hAnsi="宋体" w:hint="eastAsia"/>
                <w:bCs/>
                <w:spacing w:val="-4"/>
              </w:rPr>
              <w:t>2.</w:t>
            </w:r>
            <w:r w:rsidRPr="00E662B2">
              <w:rPr>
                <w:rFonts w:ascii="宋体" w:hAnsi="宋体"/>
                <w:bCs/>
                <w:spacing w:val="-4"/>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591272" w:rsidRPr="00E662B2" w:rsidRDefault="00E0768B">
            <w:pPr>
              <w:widowControl/>
              <w:spacing w:line="360" w:lineRule="auto"/>
              <w:ind w:firstLine="435"/>
              <w:jc w:val="left"/>
              <w:rPr>
                <w:rFonts w:ascii="宋体" w:hAnsi="宋体"/>
              </w:rPr>
            </w:pPr>
            <w:r w:rsidRPr="00E662B2">
              <w:rPr>
                <w:rFonts w:ascii="宋体" w:hAnsi="宋体" w:hint="eastAsia"/>
                <w:bCs/>
                <w:spacing w:val="-4"/>
              </w:rPr>
              <w:t>3.监狱企业同视为小型、微型企业，享受小微企业政策扶持。</w:t>
            </w:r>
          </w:p>
        </w:tc>
      </w:tr>
      <w:tr w:rsidR="00591272" w:rsidRPr="00E662B2">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2</w:t>
            </w:r>
            <w:r w:rsidRPr="00E662B2">
              <w:rPr>
                <w:rFonts w:ascii="宋体" w:hAnsi="宋体"/>
              </w:rPr>
              <w:t>2</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widowControl/>
              <w:spacing w:line="360" w:lineRule="auto"/>
              <w:jc w:val="left"/>
              <w:rPr>
                <w:rFonts w:ascii="宋体" w:hAnsi="宋体"/>
                <w:bCs/>
                <w:spacing w:val="-4"/>
              </w:rPr>
            </w:pPr>
            <w:r w:rsidRPr="00E662B2">
              <w:rPr>
                <w:rFonts w:ascii="宋体" w:hAnsi="宋体" w:cs="Arial" w:hint="eastAsia"/>
              </w:rPr>
              <w:t>投标人应按招标文件要求，提供社保缴纳证明材料。若社保缴纳地点为嘉兴市[含五县（市）]范围内的人员，投标人只需</w:t>
            </w:r>
            <w:r w:rsidRPr="00E662B2">
              <w:rPr>
                <w:rFonts w:ascii="宋体" w:hAnsi="宋体" w:cs="Arial"/>
              </w:rPr>
              <w:t>提供</w:t>
            </w:r>
            <w:r w:rsidRPr="00E662B2">
              <w:rPr>
                <w:rFonts w:ascii="宋体" w:hAnsi="宋体" w:cs="Arial" w:hint="eastAsia"/>
              </w:rPr>
              <w:t>本项目所</w:t>
            </w:r>
            <w:r w:rsidRPr="00E662B2">
              <w:rPr>
                <w:rFonts w:ascii="宋体" w:hAnsi="宋体" w:cs="Arial"/>
              </w:rPr>
              <w:t>涉人员</w:t>
            </w:r>
            <w:r w:rsidRPr="00E662B2">
              <w:rPr>
                <w:rFonts w:ascii="宋体" w:hAnsi="宋体" w:cs="Arial" w:hint="eastAsia"/>
              </w:rPr>
              <w:t>社保缴纳</w:t>
            </w:r>
            <w:r w:rsidRPr="00E662B2">
              <w:rPr>
                <w:rFonts w:ascii="宋体" w:hAnsi="宋体" w:cs="Arial"/>
              </w:rPr>
              <w:t>承诺函（</w:t>
            </w:r>
            <w:r w:rsidRPr="00E662B2">
              <w:rPr>
                <w:rFonts w:ascii="宋体" w:hAnsi="宋体" w:cs="Arial" w:hint="eastAsia"/>
              </w:rPr>
              <w:t>格式</w:t>
            </w:r>
            <w:r w:rsidRPr="00E662B2">
              <w:rPr>
                <w:rFonts w:ascii="宋体" w:hAnsi="宋体" w:cs="Arial"/>
              </w:rPr>
              <w:t>详见第六章）</w:t>
            </w:r>
            <w:r w:rsidRPr="00E662B2">
              <w:rPr>
                <w:rFonts w:ascii="宋体" w:hAnsi="宋体" w:cs="Arial" w:hint="eastAsia"/>
              </w:rPr>
              <w:t>即可，无需</w:t>
            </w:r>
            <w:r w:rsidRPr="00E662B2">
              <w:rPr>
                <w:rFonts w:ascii="宋体" w:hAnsi="宋体" w:cs="Arial"/>
              </w:rPr>
              <w:t>再提供纸质社保</w:t>
            </w:r>
            <w:r w:rsidRPr="00E662B2">
              <w:rPr>
                <w:rFonts w:ascii="宋体" w:hAnsi="宋体" w:cs="Arial" w:hint="eastAsia"/>
              </w:rPr>
              <w:t>缴纳证明</w:t>
            </w:r>
            <w:r w:rsidRPr="00E662B2">
              <w:rPr>
                <w:rFonts w:ascii="宋体" w:hAnsi="宋体" w:cs="Arial"/>
              </w:rPr>
              <w:t>。投</w:t>
            </w:r>
            <w:r w:rsidRPr="00E662B2">
              <w:rPr>
                <w:rFonts w:ascii="宋体" w:hAnsi="宋体" w:cs="Arial" w:hint="eastAsia"/>
              </w:rPr>
              <w:t>标</w:t>
            </w:r>
            <w:r w:rsidRPr="00E662B2">
              <w:rPr>
                <w:rFonts w:ascii="宋体" w:hAnsi="宋体" w:cs="Arial"/>
              </w:rPr>
              <w:t>人</w:t>
            </w:r>
            <w:r w:rsidRPr="00E662B2">
              <w:rPr>
                <w:rFonts w:ascii="宋体" w:hAnsi="宋体" w:cs="Arial" w:hint="eastAsia"/>
              </w:rPr>
              <w:t>应</w:t>
            </w:r>
            <w:r w:rsidRPr="00E662B2">
              <w:rPr>
                <w:rFonts w:ascii="宋体" w:hAnsi="宋体" w:cs="Arial"/>
              </w:rPr>
              <w:t>对提交</w:t>
            </w:r>
            <w:r w:rsidRPr="00E662B2">
              <w:rPr>
                <w:rFonts w:ascii="宋体" w:hAnsi="宋体" w:cs="Arial" w:hint="eastAsia"/>
              </w:rPr>
              <w:t>资料</w:t>
            </w:r>
            <w:r w:rsidRPr="00E662B2">
              <w:rPr>
                <w:rFonts w:ascii="宋体" w:hAnsi="宋体" w:cs="Arial"/>
              </w:rPr>
              <w:t>的真实性负责，</w:t>
            </w:r>
            <w:r w:rsidRPr="00E662B2">
              <w:rPr>
                <w:rFonts w:ascii="宋体" w:hAnsi="宋体" w:cs="Arial" w:hint="eastAsia"/>
              </w:rPr>
              <w:t>若核实</w:t>
            </w:r>
            <w:r w:rsidRPr="00E662B2">
              <w:rPr>
                <w:rFonts w:ascii="宋体" w:hAnsi="宋体" w:cs="Arial"/>
              </w:rPr>
              <w:t>存在</w:t>
            </w:r>
            <w:r w:rsidRPr="00E662B2">
              <w:rPr>
                <w:rFonts w:ascii="宋体" w:hAnsi="宋体" w:cs="Arial" w:hint="eastAsia"/>
              </w:rPr>
              <w:t>造</w:t>
            </w:r>
            <w:r w:rsidRPr="00E662B2">
              <w:rPr>
                <w:rFonts w:ascii="宋体" w:hAnsi="宋体" w:cs="Arial"/>
              </w:rPr>
              <w:t>假</w:t>
            </w:r>
            <w:r w:rsidRPr="00E662B2">
              <w:rPr>
                <w:rFonts w:ascii="宋体" w:hAnsi="宋体" w:cs="Arial" w:hint="eastAsia"/>
              </w:rPr>
              <w:t>情形</w:t>
            </w:r>
            <w:r w:rsidRPr="00E662B2">
              <w:rPr>
                <w:rFonts w:ascii="宋体" w:hAnsi="宋体" w:cs="Arial"/>
              </w:rPr>
              <w:t>，</w:t>
            </w:r>
            <w:r w:rsidRPr="00E662B2">
              <w:rPr>
                <w:rFonts w:ascii="宋体" w:hAnsi="宋体" w:cs="Arial" w:hint="eastAsia"/>
              </w:rPr>
              <w:t>监管</w:t>
            </w:r>
            <w:r w:rsidRPr="00E662B2">
              <w:rPr>
                <w:rFonts w:ascii="宋体" w:hAnsi="宋体" w:cs="Arial"/>
              </w:rPr>
              <w:t>部门将记录</w:t>
            </w:r>
            <w:r w:rsidRPr="00E662B2">
              <w:rPr>
                <w:rFonts w:ascii="宋体" w:hAnsi="宋体" w:cs="Arial" w:hint="eastAsia"/>
              </w:rPr>
              <w:t>企业不</w:t>
            </w:r>
            <w:r w:rsidRPr="00E662B2">
              <w:rPr>
                <w:rFonts w:ascii="宋体" w:hAnsi="宋体" w:cs="Arial"/>
              </w:rPr>
              <w:t>良信用</w:t>
            </w:r>
            <w:r w:rsidRPr="00E662B2">
              <w:rPr>
                <w:rFonts w:ascii="宋体" w:hAnsi="宋体" w:cs="Arial" w:hint="eastAsia"/>
              </w:rPr>
              <w:t>并</w:t>
            </w:r>
            <w:r w:rsidRPr="00E662B2">
              <w:rPr>
                <w:rFonts w:ascii="宋体" w:hAnsi="宋体" w:cs="Arial"/>
              </w:rPr>
              <w:t>予以公示</w:t>
            </w:r>
            <w:r w:rsidRPr="00E662B2">
              <w:rPr>
                <w:rFonts w:ascii="宋体" w:hAnsi="宋体" w:cs="Arial" w:hint="eastAsia"/>
              </w:rPr>
              <w:t>。</w:t>
            </w:r>
          </w:p>
        </w:tc>
      </w:tr>
      <w:tr w:rsidR="00591272" w:rsidRPr="00E662B2">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2</w:t>
            </w:r>
            <w:r w:rsidRPr="00E662B2">
              <w:rPr>
                <w:rFonts w:ascii="宋体" w:hAnsi="宋体"/>
              </w:rPr>
              <w:t>3</w:t>
            </w:r>
          </w:p>
        </w:tc>
        <w:tc>
          <w:tcPr>
            <w:tcW w:w="837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widowControl/>
              <w:spacing w:line="360" w:lineRule="auto"/>
              <w:jc w:val="left"/>
              <w:rPr>
                <w:rFonts w:ascii="宋体" w:hAnsi="宋体" w:cs="Arial"/>
              </w:rPr>
            </w:pPr>
            <w:r w:rsidRPr="00E662B2">
              <w:rPr>
                <w:rFonts w:ascii="宋体" w:hAnsi="宋体" w:cs="Arial" w:hint="eastAsia"/>
              </w:rPr>
              <w:t>解释：本招标文件的解释权属于嘉兴学院南湖学院。</w:t>
            </w:r>
          </w:p>
        </w:tc>
      </w:tr>
    </w:tbl>
    <w:p w:rsidR="00591272" w:rsidRPr="00E662B2" w:rsidRDefault="00591272">
      <w:pPr>
        <w:pStyle w:val="af2"/>
        <w:snapToGrid w:val="0"/>
        <w:spacing w:before="120" w:after="120" w:line="360" w:lineRule="auto"/>
        <w:ind w:left="962" w:hanging="482"/>
        <w:rPr>
          <w:rFonts w:hAnsi="宋体"/>
          <w:b/>
        </w:rPr>
      </w:pPr>
    </w:p>
    <w:p w:rsidR="00591272" w:rsidRPr="00E662B2" w:rsidRDefault="00E0768B">
      <w:pPr>
        <w:pStyle w:val="af2"/>
        <w:snapToGrid w:val="0"/>
        <w:spacing w:before="120" w:after="120" w:line="360" w:lineRule="auto"/>
        <w:ind w:left="962" w:hanging="482"/>
        <w:jc w:val="center"/>
        <w:rPr>
          <w:rFonts w:hAnsi="宋体"/>
          <w:b/>
        </w:rPr>
      </w:pPr>
      <w:r w:rsidRPr="00E662B2">
        <w:rPr>
          <w:rFonts w:hAnsi="宋体"/>
          <w:b/>
        </w:rPr>
        <w:lastRenderedPageBreak/>
        <w:t>一   总  则</w:t>
      </w:r>
    </w:p>
    <w:p w:rsidR="00591272" w:rsidRPr="00E662B2" w:rsidRDefault="00E0768B">
      <w:pPr>
        <w:snapToGrid w:val="0"/>
        <w:spacing w:line="360" w:lineRule="auto"/>
        <w:ind w:firstLineChars="196" w:firstLine="472"/>
        <w:jc w:val="left"/>
        <w:outlineLvl w:val="1"/>
        <w:rPr>
          <w:rFonts w:ascii="宋体" w:hAnsi="宋体"/>
          <w:b/>
        </w:rPr>
      </w:pPr>
      <w:bookmarkStart w:id="20" w:name="_Toc397670919"/>
      <w:bookmarkStart w:id="21" w:name="_Toc397670948"/>
      <w:r w:rsidRPr="00E662B2">
        <w:rPr>
          <w:rFonts w:ascii="宋体" w:hAnsi="宋体" w:hint="eastAsia"/>
          <w:b/>
        </w:rPr>
        <w:t>（一） 适用范围</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本招标文件适用于该项目的招标、投标、评标、定标、验收、合同履约、付款等行为（法律、法规另有规定的，从其规定）。</w:t>
      </w:r>
    </w:p>
    <w:p w:rsidR="00591272" w:rsidRPr="00E662B2" w:rsidRDefault="00E0768B">
      <w:pPr>
        <w:snapToGrid w:val="0"/>
        <w:spacing w:line="360" w:lineRule="auto"/>
        <w:ind w:firstLineChars="147" w:firstLine="354"/>
        <w:jc w:val="left"/>
        <w:outlineLvl w:val="1"/>
        <w:rPr>
          <w:rFonts w:ascii="宋体" w:hAnsi="宋体"/>
          <w:b/>
        </w:rPr>
      </w:pPr>
      <w:r w:rsidRPr="00E662B2">
        <w:rPr>
          <w:rFonts w:ascii="宋体" w:hAnsi="宋体" w:hint="eastAsia"/>
          <w:b/>
        </w:rPr>
        <w:t>（二）定义</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1.招标采购人系指组织本次招标的嘉兴市公共资源交易中心（“招标人”）和采购人。</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2.“投标人”、“供应商”系指向招标方提交投标文件的单位或个人。</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3.“产品”系指供方按招标文件规定，须向采购人提供的一切设备、保险、税金、备品备件、工具、手册及其它有关技术资料和材料。</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4.“服务”系指招标文件规定投标人须承担的安装、调试、技术协助、校准、培训、技术指导以及其他类似的义务。</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5.“项目”系指投标人按招标文件规定向采购人提供的产品和服务。</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6.“书面形式”包括信函、传真、电报等。</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7.“</w:t>
      </w:r>
      <w:r w:rsidRPr="00E662B2">
        <w:rPr>
          <w:rFonts w:hint="eastAsia"/>
        </w:rPr>
        <w:t>▲</w:t>
      </w:r>
      <w:r w:rsidRPr="00E662B2">
        <w:rPr>
          <w:rFonts w:ascii="宋体" w:hAnsi="宋体" w:hint="eastAsia"/>
        </w:rPr>
        <w:t>”系指实质性要求条款，不满足实行性要求条款的投标文件无效。“★”系指核心产品。</w:t>
      </w:r>
    </w:p>
    <w:p w:rsidR="00591272" w:rsidRPr="00E662B2" w:rsidRDefault="00E0768B">
      <w:pPr>
        <w:snapToGrid w:val="0"/>
        <w:spacing w:line="360" w:lineRule="auto"/>
        <w:ind w:firstLineChars="196" w:firstLine="472"/>
        <w:jc w:val="left"/>
        <w:outlineLvl w:val="1"/>
        <w:rPr>
          <w:rFonts w:ascii="宋体" w:hAnsi="宋体"/>
          <w:b/>
        </w:rPr>
      </w:pPr>
      <w:bookmarkStart w:id="22" w:name="_Toc397670949"/>
      <w:bookmarkStart w:id="23" w:name="_Toc397670920"/>
      <w:bookmarkEnd w:id="20"/>
      <w:bookmarkEnd w:id="21"/>
      <w:r w:rsidRPr="00E662B2">
        <w:rPr>
          <w:rFonts w:ascii="宋体" w:hAnsi="宋体" w:hint="eastAsia"/>
          <w:b/>
        </w:rPr>
        <w:t>（三）招标方式</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本次招标采用公开招标方式进行。</w:t>
      </w:r>
    </w:p>
    <w:p w:rsidR="00591272" w:rsidRPr="00E662B2" w:rsidRDefault="00E0768B">
      <w:pPr>
        <w:snapToGrid w:val="0"/>
        <w:spacing w:beforeLines="50" w:before="120" w:line="360" w:lineRule="auto"/>
        <w:ind w:firstLineChars="196" w:firstLine="472"/>
        <w:jc w:val="left"/>
        <w:outlineLvl w:val="1"/>
        <w:rPr>
          <w:rFonts w:ascii="宋体" w:hAnsi="宋体"/>
          <w:b/>
        </w:rPr>
      </w:pPr>
      <w:r w:rsidRPr="00E662B2">
        <w:rPr>
          <w:rFonts w:ascii="宋体" w:hAnsi="宋体" w:hint="eastAsia"/>
          <w:b/>
        </w:rPr>
        <w:t>（四）投标委托</w:t>
      </w:r>
      <w:bookmarkEnd w:id="22"/>
      <w:bookmarkEnd w:id="23"/>
    </w:p>
    <w:p w:rsidR="00591272" w:rsidRPr="00E662B2" w:rsidRDefault="00E0768B">
      <w:pPr>
        <w:pStyle w:val="af0"/>
        <w:snapToGrid w:val="0"/>
        <w:spacing w:line="360" w:lineRule="auto"/>
        <w:ind w:firstLine="480"/>
        <w:jc w:val="left"/>
        <w:rPr>
          <w:rFonts w:hAnsi="宋体"/>
          <w:sz w:val="24"/>
          <w:szCs w:val="24"/>
        </w:rPr>
      </w:pPr>
      <w:r w:rsidRPr="00E662B2">
        <w:rPr>
          <w:rFonts w:hAnsi="宋体"/>
          <w:sz w:val="24"/>
          <w:szCs w:val="24"/>
        </w:rPr>
        <w:t>投标人代表须携带</w:t>
      </w:r>
      <w:r w:rsidRPr="00E662B2">
        <w:rPr>
          <w:rFonts w:hAnsi="宋体" w:hint="eastAsia"/>
          <w:sz w:val="24"/>
          <w:szCs w:val="24"/>
        </w:rPr>
        <w:t>有效</w:t>
      </w:r>
      <w:r w:rsidRPr="00E662B2">
        <w:rPr>
          <w:rFonts w:hAnsi="宋体"/>
          <w:sz w:val="24"/>
          <w:szCs w:val="24"/>
        </w:rPr>
        <w:t>身份证</w:t>
      </w:r>
      <w:r w:rsidRPr="00E662B2">
        <w:rPr>
          <w:rFonts w:hAnsi="宋体" w:hint="eastAsia"/>
          <w:sz w:val="24"/>
          <w:szCs w:val="24"/>
        </w:rPr>
        <w:t>件</w:t>
      </w:r>
      <w:r w:rsidRPr="00E662B2">
        <w:rPr>
          <w:rFonts w:hAnsi="宋体"/>
          <w:sz w:val="24"/>
          <w:szCs w:val="24"/>
        </w:rPr>
        <w:t>。如投标人代表不是法定代表人，须有法定代表人出具的授权委托书（正本用原件，副本用复印件，格式见第</w:t>
      </w:r>
      <w:r w:rsidRPr="00E662B2">
        <w:rPr>
          <w:rFonts w:hAnsi="宋体" w:hint="eastAsia"/>
          <w:sz w:val="24"/>
          <w:szCs w:val="24"/>
        </w:rPr>
        <w:t>六章</w:t>
      </w:r>
      <w:r w:rsidRPr="00E662B2">
        <w:rPr>
          <w:rFonts w:hAnsi="宋体"/>
          <w:sz w:val="24"/>
          <w:szCs w:val="24"/>
        </w:rPr>
        <w:t>）。</w:t>
      </w:r>
    </w:p>
    <w:p w:rsidR="00591272" w:rsidRPr="00E662B2" w:rsidRDefault="00E0768B">
      <w:pPr>
        <w:snapToGrid w:val="0"/>
        <w:spacing w:beforeLines="50" w:before="120" w:line="360" w:lineRule="auto"/>
        <w:ind w:firstLineChars="196" w:firstLine="472"/>
        <w:jc w:val="left"/>
        <w:outlineLvl w:val="1"/>
        <w:rPr>
          <w:rFonts w:ascii="宋体" w:hAnsi="宋体"/>
          <w:b/>
        </w:rPr>
      </w:pPr>
      <w:bookmarkStart w:id="24" w:name="_Toc397670950"/>
      <w:bookmarkStart w:id="25" w:name="_Toc397670921"/>
      <w:r w:rsidRPr="00E662B2">
        <w:rPr>
          <w:rFonts w:ascii="宋体" w:hAnsi="宋体" w:hint="eastAsia"/>
          <w:b/>
        </w:rPr>
        <w:t>（五）投标费用</w:t>
      </w:r>
      <w:bookmarkEnd w:id="24"/>
      <w:bookmarkEnd w:id="25"/>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不论投标结果如何，投标人均应自行承担所有与投标有关的全部费用（招标文件有相反规定除外）。</w:t>
      </w:r>
    </w:p>
    <w:p w:rsidR="00591272" w:rsidRPr="00E662B2" w:rsidRDefault="00E0768B">
      <w:pPr>
        <w:snapToGrid w:val="0"/>
        <w:spacing w:beforeLines="50" w:before="120" w:line="360" w:lineRule="auto"/>
        <w:ind w:firstLineChars="196" w:firstLine="472"/>
        <w:jc w:val="left"/>
        <w:rPr>
          <w:rFonts w:ascii="宋体" w:hAnsi="宋体"/>
          <w:b/>
        </w:rPr>
      </w:pPr>
      <w:r w:rsidRPr="00E662B2">
        <w:rPr>
          <w:rFonts w:ascii="宋体" w:hAnsi="宋体" w:hint="eastAsia"/>
          <w:b/>
        </w:rPr>
        <w:t>（六）联合体投标</w:t>
      </w:r>
    </w:p>
    <w:p w:rsidR="00591272" w:rsidRPr="00E662B2" w:rsidRDefault="00E0768B">
      <w:pPr>
        <w:snapToGrid w:val="0"/>
        <w:spacing w:line="360" w:lineRule="auto"/>
        <w:ind w:firstLineChars="300" w:firstLine="720"/>
        <w:jc w:val="left"/>
        <w:rPr>
          <w:rFonts w:ascii="宋体" w:hAnsi="宋体" w:cs="Arial"/>
        </w:rPr>
      </w:pPr>
      <w:r w:rsidRPr="00E662B2">
        <w:rPr>
          <w:rFonts w:ascii="宋体" w:hAnsi="宋体" w:cs="Arial" w:hint="eastAsia"/>
        </w:rPr>
        <w:t>本项目不接受联合体投标。</w:t>
      </w:r>
    </w:p>
    <w:p w:rsidR="00591272" w:rsidRPr="00E662B2" w:rsidRDefault="00E0768B">
      <w:pPr>
        <w:snapToGrid w:val="0"/>
        <w:spacing w:beforeLines="50" w:before="120" w:line="360" w:lineRule="auto"/>
        <w:ind w:firstLineChars="196" w:firstLine="472"/>
        <w:rPr>
          <w:rFonts w:ascii="宋体" w:hAnsi="宋体"/>
          <w:b/>
          <w:kern w:val="0"/>
        </w:rPr>
      </w:pPr>
      <w:r w:rsidRPr="00E662B2">
        <w:rPr>
          <w:rFonts w:ascii="宋体" w:hAnsi="宋体" w:hint="eastAsia"/>
          <w:b/>
        </w:rPr>
        <w:t>（七）</w:t>
      </w:r>
      <w:r w:rsidRPr="00E662B2">
        <w:rPr>
          <w:rFonts w:ascii="宋体" w:hAnsi="宋体" w:hint="eastAsia"/>
          <w:b/>
          <w:kern w:val="0"/>
        </w:rPr>
        <w:t>转包与分包</w:t>
      </w:r>
    </w:p>
    <w:p w:rsidR="00591272" w:rsidRPr="00E662B2" w:rsidRDefault="00E0768B">
      <w:pPr>
        <w:snapToGrid w:val="0"/>
        <w:spacing w:line="360" w:lineRule="auto"/>
        <w:ind w:firstLineChars="200" w:firstLine="480"/>
        <w:rPr>
          <w:rFonts w:ascii="宋体" w:hAnsi="宋体"/>
          <w:kern w:val="0"/>
        </w:rPr>
      </w:pPr>
      <w:r w:rsidRPr="00E662B2">
        <w:rPr>
          <w:rFonts w:ascii="宋体" w:hAnsi="宋体"/>
          <w:kern w:val="0"/>
        </w:rPr>
        <w:t>1</w:t>
      </w:r>
      <w:r w:rsidRPr="00E662B2">
        <w:rPr>
          <w:rFonts w:ascii="宋体" w:hAnsi="宋体" w:hint="eastAsia"/>
          <w:kern w:val="0"/>
        </w:rPr>
        <w:t>.</w:t>
      </w:r>
      <w:r w:rsidRPr="00E662B2">
        <w:rPr>
          <w:rFonts w:ascii="宋体" w:hAnsi="宋体"/>
          <w:kern w:val="0"/>
        </w:rPr>
        <w:t>本项目不允许转包。</w:t>
      </w:r>
    </w:p>
    <w:p w:rsidR="00591272" w:rsidRPr="00E662B2" w:rsidRDefault="00E0768B">
      <w:pPr>
        <w:snapToGrid w:val="0"/>
        <w:spacing w:line="360" w:lineRule="auto"/>
        <w:ind w:firstLineChars="200" w:firstLine="480"/>
        <w:rPr>
          <w:rFonts w:ascii="宋体" w:hAnsi="宋体"/>
        </w:rPr>
      </w:pPr>
      <w:r w:rsidRPr="00E662B2">
        <w:rPr>
          <w:rFonts w:ascii="宋体" w:hAnsi="宋体"/>
          <w:kern w:val="0"/>
        </w:rPr>
        <w:lastRenderedPageBreak/>
        <w:t>2</w:t>
      </w:r>
      <w:r w:rsidRPr="00E662B2">
        <w:rPr>
          <w:rFonts w:ascii="宋体" w:hAnsi="宋体" w:hint="eastAsia"/>
          <w:kern w:val="0"/>
        </w:rPr>
        <w:t>.</w:t>
      </w:r>
      <w:r w:rsidRPr="00E662B2">
        <w:rPr>
          <w:rFonts w:ascii="宋体" w:hAnsi="宋体"/>
          <w:kern w:val="0"/>
        </w:rPr>
        <w:t>本项目不可以分包</w:t>
      </w:r>
    </w:p>
    <w:p w:rsidR="00591272" w:rsidRPr="00E662B2" w:rsidRDefault="00E0768B">
      <w:pPr>
        <w:snapToGrid w:val="0"/>
        <w:spacing w:beforeLines="50" w:before="120" w:line="360" w:lineRule="auto"/>
        <w:ind w:firstLineChars="196" w:firstLine="472"/>
        <w:rPr>
          <w:rFonts w:ascii="宋体" w:hAnsi="宋体"/>
          <w:b/>
        </w:rPr>
      </w:pPr>
      <w:r w:rsidRPr="00E662B2">
        <w:rPr>
          <w:rFonts w:ascii="宋体" w:hAnsi="宋体" w:hint="eastAsia"/>
          <w:b/>
        </w:rPr>
        <w:t>（八）是否允许采购进口产品</w:t>
      </w:r>
    </w:p>
    <w:p w:rsidR="00591272" w:rsidRPr="00E662B2" w:rsidRDefault="00E0768B">
      <w:pPr>
        <w:snapToGrid w:val="0"/>
        <w:spacing w:beforeLines="50" w:before="120" w:line="360" w:lineRule="auto"/>
        <w:ind w:firstLineChars="196" w:firstLine="470"/>
        <w:jc w:val="left"/>
        <w:outlineLvl w:val="1"/>
        <w:rPr>
          <w:rFonts w:ascii="宋体" w:hAnsi="宋体"/>
          <w:b/>
        </w:rPr>
      </w:pPr>
      <w:r w:rsidRPr="00E662B2">
        <w:rPr>
          <w:rFonts w:ascii="宋体" w:hAnsi="宋体" w:hint="eastAsia"/>
          <w:kern w:val="0"/>
        </w:rPr>
        <w:t>不</w:t>
      </w:r>
      <w:r w:rsidRPr="00E662B2">
        <w:rPr>
          <w:rFonts w:ascii="宋体" w:hAnsi="宋体"/>
          <w:kern w:val="0"/>
        </w:rPr>
        <w:t>允许</w:t>
      </w:r>
      <w:r w:rsidRPr="00E662B2">
        <w:rPr>
          <w:rFonts w:ascii="宋体" w:hAnsi="宋体" w:hint="eastAsia"/>
          <w:kern w:val="0"/>
        </w:rPr>
        <w:t>采购进口产品</w:t>
      </w:r>
      <w:r w:rsidRPr="00E662B2">
        <w:rPr>
          <w:rFonts w:ascii="宋体" w:hAnsi="宋体"/>
          <w:kern w:val="0"/>
        </w:rPr>
        <w:t>。</w:t>
      </w:r>
    </w:p>
    <w:p w:rsidR="00591272" w:rsidRPr="00E662B2" w:rsidRDefault="00E0768B">
      <w:pPr>
        <w:snapToGrid w:val="0"/>
        <w:spacing w:line="360" w:lineRule="auto"/>
        <w:ind w:firstLineChars="196" w:firstLine="472"/>
        <w:jc w:val="left"/>
        <w:outlineLvl w:val="1"/>
        <w:rPr>
          <w:rFonts w:ascii="宋体" w:hAnsi="宋体"/>
          <w:b/>
        </w:rPr>
      </w:pPr>
      <w:r w:rsidRPr="00E662B2">
        <w:rPr>
          <w:rFonts w:ascii="宋体" w:hAnsi="宋体" w:hint="eastAsia"/>
          <w:b/>
        </w:rPr>
        <w:t>（九）特别说明：</w:t>
      </w:r>
    </w:p>
    <w:p w:rsidR="00591272" w:rsidRPr="00E662B2" w:rsidRDefault="00E0768B">
      <w:pPr>
        <w:pStyle w:val="af2"/>
        <w:snapToGrid w:val="0"/>
        <w:spacing w:beforeLines="0" w:afterLines="0" w:line="360" w:lineRule="auto"/>
        <w:ind w:leftChars="1" w:left="2" w:firstLineChars="200" w:firstLine="480"/>
        <w:rPr>
          <w:rFonts w:hAnsi="宋体"/>
        </w:rPr>
      </w:pPr>
      <w:r w:rsidRPr="00E662B2">
        <w:rPr>
          <w:rFonts w:hAnsi="宋体" w:hint="eastAsia"/>
        </w:rPr>
        <w:t>1、使用综合评分法的采购项目，提供相同品牌产品且通过资格审查、符合性审查的不同投标人参加同一合同项下投标的，按一家投标人计算，评审后得分最高的同品牌投标人获得中标供应商推荐资格;评审得分相同的，由采购人或者采购人委托评标委员会按照招标文件规定的方式确定一个投标人获得中标供应商推荐资格，招标文件未规定的采取随机抽取方式确定，其他同品牌投标人不作为中标候选人。</w:t>
      </w:r>
    </w:p>
    <w:p w:rsidR="00591272" w:rsidRPr="00E662B2" w:rsidRDefault="00E0768B">
      <w:pPr>
        <w:pStyle w:val="af2"/>
        <w:snapToGrid w:val="0"/>
        <w:spacing w:beforeLines="0" w:afterLines="0" w:line="360" w:lineRule="auto"/>
        <w:ind w:leftChars="1" w:left="2" w:firstLineChars="200" w:firstLine="480"/>
        <w:rPr>
          <w:rFonts w:hAnsi="宋体"/>
        </w:rPr>
      </w:pPr>
      <w:r w:rsidRPr="00E662B2">
        <w:rPr>
          <w:rFonts w:hAnsi="宋体" w:hint="eastAsia"/>
        </w:rPr>
        <w:t>非单一产品采购项目，采购人应当根据采购项目技术构成、产品价格比重等合理确定核心产品，并在招标文件中载明。多家投标人提供的核心产品品牌相同的，按前两款规定处理。</w:t>
      </w:r>
    </w:p>
    <w:p w:rsidR="00591272" w:rsidRPr="00E662B2" w:rsidRDefault="00E0768B">
      <w:pPr>
        <w:pStyle w:val="af2"/>
        <w:snapToGrid w:val="0"/>
        <w:spacing w:beforeLines="0" w:afterLines="0" w:line="360" w:lineRule="auto"/>
        <w:ind w:leftChars="1" w:left="2" w:firstLineChars="200" w:firstLine="480"/>
        <w:rPr>
          <w:rFonts w:hAnsi="宋体"/>
        </w:rPr>
      </w:pPr>
      <w:r w:rsidRPr="00E662B2">
        <w:rPr>
          <w:rFonts w:hAnsi="宋体" w:hint="eastAsia"/>
        </w:rPr>
        <w:t>2.投标人投标所使用的资格、信誉、荣誉、业绩与企业认证必须为本法人所拥有。投标人投标所使用的采购项目实施人员必须为本法人员工（或必须为本法人或控股公司正式员工）。</w:t>
      </w:r>
    </w:p>
    <w:p w:rsidR="00591272" w:rsidRPr="00E662B2" w:rsidRDefault="00E0768B">
      <w:pPr>
        <w:pStyle w:val="af2"/>
        <w:snapToGrid w:val="0"/>
        <w:spacing w:beforeLines="0" w:afterLines="0" w:line="360" w:lineRule="auto"/>
        <w:ind w:leftChars="1" w:left="2" w:firstLineChars="200" w:firstLine="480"/>
        <w:rPr>
          <w:rFonts w:hAnsi="宋体"/>
        </w:rPr>
      </w:pPr>
      <w:r w:rsidRPr="00E662B2">
        <w:rPr>
          <w:rFonts w:hAnsi="宋体" w:hint="eastAsia"/>
        </w:rPr>
        <w:t>3.投标人应仔细阅读招标文件的所有内容，按照招标文件的要求提交投标文件，并对所提供的全部资料的真实性承担法律责任。</w:t>
      </w:r>
    </w:p>
    <w:p w:rsidR="00591272" w:rsidRPr="00E662B2" w:rsidRDefault="00E0768B">
      <w:pPr>
        <w:pStyle w:val="af2"/>
        <w:snapToGrid w:val="0"/>
        <w:spacing w:beforeLines="0" w:afterLines="0" w:line="360" w:lineRule="auto"/>
        <w:ind w:leftChars="1" w:left="2" w:firstLineChars="200" w:firstLine="480"/>
        <w:rPr>
          <w:rFonts w:hAnsi="宋体"/>
        </w:rPr>
      </w:pPr>
      <w:r w:rsidRPr="00E662B2">
        <w:rPr>
          <w:rFonts w:hAnsi="宋体" w:hint="eastAsia"/>
        </w:rPr>
        <w:t>4.投标人在投标活动中提供任何虚假材料,其投标无效，并报监管部门查处；中标后发现的,中标供应商须依照《中华人民共和国消费者权益保护法》第49条之规定双倍赔偿采购人，且民事赔偿并不免除违法投标人的行政与刑事责任。</w:t>
      </w:r>
    </w:p>
    <w:p w:rsidR="00591272" w:rsidRPr="00E662B2" w:rsidRDefault="00E0768B">
      <w:pPr>
        <w:pStyle w:val="af2"/>
        <w:snapToGrid w:val="0"/>
        <w:spacing w:beforeLines="0" w:afterLines="0" w:line="360" w:lineRule="auto"/>
        <w:ind w:firstLineChars="196" w:firstLine="472"/>
        <w:outlineLvl w:val="1"/>
        <w:rPr>
          <w:rFonts w:hAnsi="宋体"/>
          <w:b/>
          <w:bCs/>
        </w:rPr>
      </w:pPr>
      <w:r w:rsidRPr="00E662B2">
        <w:rPr>
          <w:rFonts w:hAnsi="宋体" w:hint="eastAsia"/>
          <w:b/>
          <w:bCs/>
        </w:rPr>
        <w:t>（九）质疑和投诉</w:t>
      </w:r>
    </w:p>
    <w:p w:rsidR="00591272" w:rsidRPr="00E662B2" w:rsidRDefault="00E0768B">
      <w:pPr>
        <w:pStyle w:val="af2"/>
        <w:snapToGrid w:val="0"/>
        <w:spacing w:beforeLines="0" w:afterLines="0" w:line="360" w:lineRule="auto"/>
        <w:ind w:firstLineChars="200" w:firstLine="480"/>
        <w:rPr>
          <w:rFonts w:hAnsi="宋体"/>
          <w:bCs/>
        </w:rPr>
      </w:pPr>
      <w:r w:rsidRPr="00E662B2">
        <w:rPr>
          <w:rFonts w:hAnsi="宋体" w:hint="eastAsia"/>
          <w:bCs/>
        </w:rPr>
        <w:t>1.供应商认为采购文件、采购过程、中标或者成交结果使自己的权益受到损害的，可以在知道或者应知其权益受到损害之日起7个工作日内，以书面形式一次性向采购人、集中采购机构提出针对同一采购程序环节的质疑。质疑供应商对采购人、集中采购机构的答复不满意，或者采购人、集中采购机构未在规定时间内作出答复的，可以在答复期满后15个工作日内向规定的财政部门提起投诉。</w:t>
      </w:r>
    </w:p>
    <w:p w:rsidR="00591272" w:rsidRPr="00E662B2" w:rsidRDefault="00E0768B">
      <w:pPr>
        <w:pStyle w:val="af2"/>
        <w:snapToGrid w:val="0"/>
        <w:spacing w:beforeLines="0" w:afterLines="0" w:line="360" w:lineRule="auto"/>
        <w:ind w:firstLineChars="200" w:firstLine="480"/>
        <w:rPr>
          <w:rFonts w:hAnsi="宋体"/>
          <w:bCs/>
        </w:rPr>
      </w:pPr>
      <w:r w:rsidRPr="00E662B2">
        <w:rPr>
          <w:rFonts w:hAnsi="宋体" w:hint="eastAsia"/>
          <w:bCs/>
        </w:rPr>
        <w:t>2.质疑和投诉应当满足《政府采购质疑和投诉办法》（中华人民共和国财</w:t>
      </w:r>
      <w:r w:rsidRPr="00E662B2">
        <w:rPr>
          <w:rFonts w:hAnsi="宋体" w:hint="eastAsia"/>
          <w:bCs/>
        </w:rPr>
        <w:lastRenderedPageBreak/>
        <w:t>政部令第94号）要求。</w:t>
      </w:r>
    </w:p>
    <w:p w:rsidR="00591272" w:rsidRPr="00E662B2" w:rsidRDefault="00E0768B">
      <w:pPr>
        <w:pStyle w:val="af2"/>
        <w:snapToGrid w:val="0"/>
        <w:spacing w:beforeLines="0" w:afterLines="0" w:line="360" w:lineRule="auto"/>
        <w:ind w:firstLineChars="196" w:firstLine="472"/>
        <w:jc w:val="center"/>
        <w:outlineLvl w:val="0"/>
        <w:rPr>
          <w:rFonts w:hAnsi="宋体"/>
          <w:b/>
        </w:rPr>
      </w:pPr>
      <w:bookmarkStart w:id="26" w:name="_Toc406402943"/>
      <w:bookmarkStart w:id="27" w:name="_Toc532218224"/>
      <w:bookmarkStart w:id="28" w:name="_Toc406402987"/>
      <w:r w:rsidRPr="00E662B2">
        <w:rPr>
          <w:rFonts w:hAnsi="宋体" w:hint="eastAsia"/>
          <w:b/>
        </w:rPr>
        <w:t>二、招标文件</w:t>
      </w:r>
      <w:bookmarkEnd w:id="26"/>
      <w:bookmarkEnd w:id="27"/>
      <w:bookmarkEnd w:id="28"/>
    </w:p>
    <w:p w:rsidR="00591272" w:rsidRPr="00E662B2" w:rsidRDefault="00E0768B">
      <w:pPr>
        <w:snapToGrid w:val="0"/>
        <w:spacing w:line="360" w:lineRule="auto"/>
        <w:ind w:firstLineChars="196" w:firstLine="472"/>
        <w:jc w:val="left"/>
        <w:rPr>
          <w:rFonts w:ascii="宋体" w:hAnsi="宋体"/>
          <w:b/>
        </w:rPr>
      </w:pPr>
      <w:r w:rsidRPr="00E662B2">
        <w:rPr>
          <w:rFonts w:ascii="宋体" w:hAnsi="宋体" w:hint="eastAsia"/>
          <w:b/>
        </w:rPr>
        <w:t>（一）招标文件的构成。本招标文件由以下部份组成：</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1.招标公告</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2.招标需求</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3.投标人须知</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4.评标办法及标准</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5.合同主要条款</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6.投标文件格式</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7.本项目招标文件的澄清、答复、修改、补充的内容</w:t>
      </w:r>
    </w:p>
    <w:p w:rsidR="00591272" w:rsidRPr="00E662B2" w:rsidRDefault="00E0768B">
      <w:pPr>
        <w:snapToGrid w:val="0"/>
        <w:spacing w:line="360" w:lineRule="auto"/>
        <w:ind w:firstLineChars="196" w:firstLine="472"/>
        <w:jc w:val="left"/>
        <w:rPr>
          <w:rFonts w:ascii="宋体" w:hAnsi="宋体"/>
          <w:b/>
        </w:rPr>
      </w:pPr>
      <w:r w:rsidRPr="00E662B2">
        <w:rPr>
          <w:rFonts w:ascii="宋体" w:hAnsi="宋体" w:hint="eastAsia"/>
          <w:b/>
        </w:rPr>
        <w:t>（二）投标人的风险</w:t>
      </w:r>
    </w:p>
    <w:p w:rsidR="00591272" w:rsidRPr="00E662B2" w:rsidRDefault="00E0768B">
      <w:pPr>
        <w:pStyle w:val="35"/>
        <w:spacing w:line="360" w:lineRule="auto"/>
        <w:rPr>
          <w:rFonts w:ascii="宋体" w:eastAsia="宋体"/>
          <w:color w:val="auto"/>
        </w:rPr>
      </w:pPr>
      <w:r w:rsidRPr="00E662B2">
        <w:rPr>
          <w:rFonts w:ascii="宋体" w:eastAsia="宋体" w:hint="eastAsia"/>
          <w:color w:val="auto"/>
        </w:rPr>
        <w:t>投标人没有按照招标文件要求提供全部资料，或者投标人没有对招标文件在各方面作出实质性响应是投标人的风险，并可能导致其投标为无效标。</w:t>
      </w:r>
    </w:p>
    <w:p w:rsidR="00591272" w:rsidRPr="00E662B2" w:rsidRDefault="00E0768B">
      <w:pPr>
        <w:pStyle w:val="a"/>
        <w:widowControl w:val="0"/>
        <w:numPr>
          <w:ilvl w:val="0"/>
          <w:numId w:val="0"/>
        </w:numPr>
        <w:tabs>
          <w:tab w:val="clear" w:pos="454"/>
        </w:tabs>
        <w:snapToGrid w:val="0"/>
        <w:spacing w:afterLines="0" w:line="360" w:lineRule="auto"/>
        <w:ind w:leftChars="196" w:left="470"/>
        <w:rPr>
          <w:rFonts w:ascii="宋体" w:hAnsi="宋体"/>
          <w:b/>
          <w:szCs w:val="24"/>
        </w:rPr>
      </w:pPr>
      <w:r w:rsidRPr="00E662B2">
        <w:rPr>
          <w:rFonts w:ascii="宋体" w:hAnsi="宋体" w:hint="eastAsia"/>
          <w:b/>
          <w:szCs w:val="24"/>
        </w:rPr>
        <w:t xml:space="preserve">（三）招标文件的澄清与修改 </w:t>
      </w:r>
    </w:p>
    <w:p w:rsidR="00591272" w:rsidRPr="00E662B2" w:rsidRDefault="00E0768B">
      <w:pPr>
        <w:pStyle w:val="af2"/>
        <w:snapToGrid w:val="0"/>
        <w:spacing w:beforeLines="0" w:afterLines="0" w:line="360" w:lineRule="auto"/>
        <w:ind w:firstLineChars="200" w:firstLine="480"/>
        <w:rPr>
          <w:rFonts w:hAnsi="宋体"/>
        </w:rPr>
      </w:pPr>
      <w:r w:rsidRPr="00E662B2">
        <w:rPr>
          <w:rFonts w:hAnsi="宋体" w:hint="eastAsia"/>
        </w:rPr>
        <w:t>1.</w:t>
      </w:r>
      <w:r w:rsidRPr="00E662B2">
        <w:rPr>
          <w:rFonts w:hAnsi="宋体" w:hint="eastAsia"/>
          <w:bCs/>
        </w:rPr>
        <w:t>投标人应认真阅读本招标文件，发现其中有误或有不合理要求的，可要求招标采购人澄清</w:t>
      </w:r>
      <w:r w:rsidRPr="00E662B2">
        <w:rPr>
          <w:rFonts w:hAnsi="宋体" w:hint="eastAsia"/>
        </w:rPr>
        <w:t>。招标采购人对已发出的招标文件进行必要澄清或者修改的，应当在招标文件要求提交投标文件截止十五日前，在财政部门指定的政府采购信息发布媒体上发布更正公告，并以书面形式通知所有招标文件获取人。</w:t>
      </w:r>
    </w:p>
    <w:p w:rsidR="00591272" w:rsidRPr="00E662B2" w:rsidRDefault="00E0768B">
      <w:pPr>
        <w:pStyle w:val="af2"/>
        <w:snapToGrid w:val="0"/>
        <w:spacing w:beforeLines="0" w:afterLines="0" w:line="360" w:lineRule="auto"/>
        <w:ind w:firstLineChars="200" w:firstLine="480"/>
        <w:rPr>
          <w:rFonts w:hAnsi="宋体"/>
        </w:rPr>
      </w:pPr>
      <w:r w:rsidRPr="00E662B2">
        <w:rPr>
          <w:rFonts w:hAnsi="宋体" w:hint="eastAsia"/>
        </w:rPr>
        <w:t>2.招标文件澄清或者修改的内容为招标文件的组成部分。当招标文件与澄清或者修改就同一内容的表述不一致时，以最后发出的书面文件为准。</w:t>
      </w:r>
    </w:p>
    <w:p w:rsidR="00591272" w:rsidRPr="00E662B2" w:rsidRDefault="00E0768B">
      <w:pPr>
        <w:pStyle w:val="af2"/>
        <w:snapToGrid w:val="0"/>
        <w:spacing w:beforeLines="0" w:afterLines="0" w:line="360" w:lineRule="auto"/>
        <w:ind w:firstLineChars="200" w:firstLine="480"/>
        <w:rPr>
          <w:rFonts w:hAnsi="宋体"/>
        </w:rPr>
      </w:pPr>
      <w:r w:rsidRPr="00E662B2">
        <w:rPr>
          <w:rFonts w:hAnsi="宋体" w:hint="eastAsia"/>
        </w:rPr>
        <w:t>3.对招标文件的澄清、答复、修改或补充都应该通过集中采购机构以法定形式发布，采购人非通过本机构，不得擅自澄清、答复、修改或补充招标文件。</w:t>
      </w:r>
    </w:p>
    <w:p w:rsidR="00591272" w:rsidRPr="00E662B2" w:rsidRDefault="00E0768B">
      <w:pPr>
        <w:pStyle w:val="af2"/>
        <w:snapToGrid w:val="0"/>
        <w:spacing w:beforeLines="0" w:afterLines="0" w:line="360" w:lineRule="auto"/>
        <w:ind w:firstLineChars="196" w:firstLine="472"/>
        <w:jc w:val="center"/>
        <w:outlineLvl w:val="1"/>
        <w:rPr>
          <w:rFonts w:hAnsi="宋体"/>
          <w:b/>
        </w:rPr>
      </w:pPr>
      <w:r w:rsidRPr="00E662B2">
        <w:rPr>
          <w:rFonts w:hAnsi="宋体" w:hint="eastAsia"/>
          <w:b/>
        </w:rPr>
        <w:t>三、投标文件的编制</w:t>
      </w:r>
    </w:p>
    <w:p w:rsidR="00591272" w:rsidRPr="00E662B2" w:rsidRDefault="00E0768B">
      <w:pPr>
        <w:pStyle w:val="af2"/>
        <w:snapToGrid w:val="0"/>
        <w:spacing w:beforeLines="0" w:afterLines="0" w:line="360" w:lineRule="auto"/>
        <w:ind w:firstLineChars="196" w:firstLine="472"/>
        <w:outlineLvl w:val="1"/>
        <w:rPr>
          <w:rFonts w:hAnsi="宋体"/>
          <w:b/>
        </w:rPr>
      </w:pPr>
      <w:r w:rsidRPr="00E662B2">
        <w:rPr>
          <w:rFonts w:hAnsi="宋体" w:hint="eastAsia"/>
          <w:b/>
        </w:rPr>
        <w:t>本项目所涉投标文件格式请详见第六章，未给出的格式请自拟。资信商务及技术文件中不得出现报价，否则投标文件将被视为无效</w:t>
      </w:r>
    </w:p>
    <w:p w:rsidR="00591272" w:rsidRPr="00E662B2" w:rsidRDefault="00E0768B">
      <w:pPr>
        <w:snapToGrid w:val="0"/>
        <w:spacing w:line="360" w:lineRule="auto"/>
        <w:ind w:firstLineChars="196" w:firstLine="472"/>
        <w:jc w:val="left"/>
        <w:outlineLvl w:val="0"/>
        <w:rPr>
          <w:rFonts w:ascii="宋体" w:hAnsi="宋体"/>
          <w:b/>
        </w:rPr>
      </w:pPr>
      <w:bookmarkStart w:id="29" w:name="_Toc532218225"/>
      <w:bookmarkStart w:id="30" w:name="_Toc406402944"/>
      <w:bookmarkStart w:id="31" w:name="_Toc406402988"/>
      <w:r w:rsidRPr="00E662B2">
        <w:rPr>
          <w:rFonts w:ascii="宋体" w:hAnsi="宋体" w:hint="eastAsia"/>
          <w:b/>
        </w:rPr>
        <w:t>（一）投标文件的组成</w:t>
      </w:r>
      <w:bookmarkEnd w:id="29"/>
      <w:bookmarkEnd w:id="30"/>
      <w:bookmarkEnd w:id="31"/>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投标文件由资信商务文件、技术文件及投标报价文件两部份组成。</w:t>
      </w:r>
    </w:p>
    <w:p w:rsidR="00591272" w:rsidRPr="00E662B2" w:rsidRDefault="00E0768B">
      <w:pPr>
        <w:snapToGrid w:val="0"/>
        <w:spacing w:line="360" w:lineRule="auto"/>
        <w:jc w:val="left"/>
        <w:rPr>
          <w:rFonts w:ascii="宋体" w:hAnsi="宋体"/>
          <w:b/>
        </w:rPr>
      </w:pPr>
      <w:r w:rsidRPr="00E662B2">
        <w:rPr>
          <w:rFonts w:ascii="宋体" w:hAnsi="宋体" w:hint="eastAsia"/>
          <w:b/>
        </w:rPr>
        <w:t>1.资信商务文件：</w:t>
      </w:r>
    </w:p>
    <w:p w:rsidR="00591272" w:rsidRPr="00E662B2" w:rsidRDefault="00E0768B">
      <w:pPr>
        <w:spacing w:line="360" w:lineRule="auto"/>
        <w:ind w:firstLineChars="200" w:firstLine="480"/>
        <w:rPr>
          <w:rFonts w:ascii="宋体" w:hAnsi="宋体"/>
        </w:rPr>
      </w:pPr>
      <w:r w:rsidRPr="00E662B2">
        <w:rPr>
          <w:rFonts w:ascii="宋体" w:hAnsi="宋体" w:hint="eastAsia"/>
        </w:rPr>
        <w:t>1.1资格文件：符合合格投标人的资格要求的相关文件及证明材料</w:t>
      </w:r>
    </w:p>
    <w:p w:rsidR="00591272" w:rsidRPr="00E662B2" w:rsidRDefault="00E0768B">
      <w:pPr>
        <w:spacing w:line="360" w:lineRule="auto"/>
        <w:ind w:firstLineChars="200" w:firstLine="480"/>
        <w:rPr>
          <w:rFonts w:ascii="宋体" w:hAnsi="宋体"/>
        </w:rPr>
      </w:pPr>
      <w:r w:rsidRPr="00E662B2">
        <w:rPr>
          <w:rFonts w:ascii="宋体" w:hAnsi="宋体" w:hint="eastAsia"/>
        </w:rPr>
        <w:t>1.2投标声明书；</w:t>
      </w:r>
    </w:p>
    <w:p w:rsidR="00591272" w:rsidRPr="00E662B2" w:rsidRDefault="00E0768B">
      <w:pPr>
        <w:spacing w:line="360" w:lineRule="auto"/>
        <w:ind w:firstLineChars="200" w:firstLine="480"/>
        <w:rPr>
          <w:rFonts w:ascii="宋体" w:hAnsi="宋体"/>
        </w:rPr>
      </w:pPr>
      <w:r w:rsidRPr="00E662B2">
        <w:rPr>
          <w:rFonts w:ascii="宋体" w:hAnsi="宋体" w:hint="eastAsia"/>
        </w:rPr>
        <w:lastRenderedPageBreak/>
        <w:t>1.3法定代表人授权委托书；</w:t>
      </w:r>
    </w:p>
    <w:p w:rsidR="00591272" w:rsidRPr="00E662B2" w:rsidRDefault="00E0768B">
      <w:pPr>
        <w:spacing w:line="360" w:lineRule="auto"/>
        <w:ind w:firstLineChars="200" w:firstLine="480"/>
        <w:rPr>
          <w:rFonts w:ascii="宋体" w:hAnsi="宋体"/>
        </w:rPr>
      </w:pPr>
      <w:r w:rsidRPr="00E662B2">
        <w:rPr>
          <w:rFonts w:ascii="宋体" w:hAnsi="宋体" w:hint="eastAsia"/>
        </w:rPr>
        <w:t>1.4诚信承诺书</w:t>
      </w:r>
    </w:p>
    <w:p w:rsidR="00591272" w:rsidRPr="00E662B2" w:rsidRDefault="00E0768B">
      <w:pPr>
        <w:spacing w:line="360" w:lineRule="auto"/>
        <w:ind w:firstLineChars="200" w:firstLine="480"/>
        <w:rPr>
          <w:rFonts w:ascii="宋体" w:hAnsi="宋体"/>
        </w:rPr>
      </w:pPr>
      <w:r w:rsidRPr="00E662B2">
        <w:rPr>
          <w:rFonts w:ascii="宋体" w:hAnsi="宋体" w:hint="eastAsia"/>
        </w:rPr>
        <w:t>1.5投标人营业执照副本复印件；</w:t>
      </w:r>
    </w:p>
    <w:p w:rsidR="00591272" w:rsidRPr="00E662B2" w:rsidRDefault="00E0768B">
      <w:pPr>
        <w:spacing w:line="360" w:lineRule="auto"/>
        <w:ind w:firstLineChars="200" w:firstLine="480"/>
        <w:rPr>
          <w:rFonts w:ascii="宋体" w:hAnsi="宋体"/>
        </w:rPr>
      </w:pPr>
      <w:r w:rsidRPr="00E662B2">
        <w:rPr>
          <w:rFonts w:ascii="宋体" w:hAnsi="宋体" w:hint="eastAsia"/>
        </w:rPr>
        <w:t>1.6最近一个季度依法缴纳税收的证明[税费凭证复印件，或者依法缴纳税费或依法免缴税费的证明（复印件）]；</w:t>
      </w:r>
    </w:p>
    <w:p w:rsidR="00591272" w:rsidRPr="00E662B2" w:rsidRDefault="00E0768B">
      <w:pPr>
        <w:spacing w:line="360" w:lineRule="auto"/>
        <w:ind w:firstLineChars="200" w:firstLine="480"/>
        <w:rPr>
          <w:rFonts w:ascii="宋体" w:hAnsi="宋体"/>
        </w:rPr>
      </w:pPr>
      <w:r w:rsidRPr="00E662B2">
        <w:rPr>
          <w:rFonts w:ascii="宋体" w:hAnsi="宋体" w:hint="eastAsia"/>
        </w:rPr>
        <w:t>1.7类似案例成功的业绩（合同复印件）；</w:t>
      </w:r>
    </w:p>
    <w:p w:rsidR="00591272" w:rsidRPr="00E662B2" w:rsidRDefault="00E0768B">
      <w:pPr>
        <w:spacing w:line="360" w:lineRule="auto"/>
        <w:ind w:firstLineChars="200" w:firstLine="480"/>
        <w:rPr>
          <w:rFonts w:ascii="宋体" w:hAnsi="宋体"/>
        </w:rPr>
      </w:pPr>
      <w:r w:rsidRPr="00E662B2">
        <w:rPr>
          <w:rFonts w:ascii="宋体" w:hAnsi="宋体" w:hint="eastAsia"/>
        </w:rPr>
        <w:t>1.8与本项目实施相关的投标人各类资质证书、认证证书、许可证等（如信誉荣誉、节能环保、本地化服务等。提供复印件）；</w:t>
      </w:r>
    </w:p>
    <w:p w:rsidR="00591272" w:rsidRPr="00E662B2" w:rsidRDefault="00E0768B">
      <w:pPr>
        <w:spacing w:line="360" w:lineRule="auto"/>
        <w:ind w:firstLineChars="200" w:firstLine="480"/>
        <w:rPr>
          <w:rFonts w:ascii="宋体" w:hAnsi="宋体"/>
        </w:rPr>
      </w:pPr>
      <w:r w:rsidRPr="00E662B2">
        <w:rPr>
          <w:rFonts w:ascii="宋体" w:hAnsi="宋体" w:hint="eastAsia"/>
        </w:rPr>
        <w:t>1.9投标人情况介绍；</w:t>
      </w:r>
    </w:p>
    <w:p w:rsidR="00591272" w:rsidRPr="00E662B2" w:rsidRDefault="00E0768B">
      <w:pPr>
        <w:spacing w:line="360" w:lineRule="auto"/>
        <w:ind w:firstLineChars="200" w:firstLine="480"/>
        <w:rPr>
          <w:rFonts w:ascii="宋体" w:hAnsi="宋体"/>
        </w:rPr>
      </w:pPr>
      <w:r w:rsidRPr="00E662B2">
        <w:rPr>
          <w:rFonts w:ascii="宋体" w:hAnsi="宋体" w:hint="eastAsia"/>
        </w:rPr>
        <w:t>1.10商务响应表；</w:t>
      </w:r>
    </w:p>
    <w:p w:rsidR="00591272" w:rsidRPr="00E662B2" w:rsidRDefault="00E0768B">
      <w:pPr>
        <w:spacing w:line="360" w:lineRule="auto"/>
        <w:ind w:firstLineChars="200" w:firstLine="480"/>
        <w:rPr>
          <w:rFonts w:ascii="宋体" w:hAnsi="宋体"/>
        </w:rPr>
      </w:pPr>
      <w:r w:rsidRPr="00E662B2">
        <w:rPr>
          <w:rFonts w:ascii="宋体" w:hAnsi="宋体" w:hint="eastAsia"/>
        </w:rPr>
        <w:t>1.11中小企业声明函、残疾人福利性单位声明函及其他符合政策性加分条件的承诺函或证明材料。</w:t>
      </w:r>
    </w:p>
    <w:p w:rsidR="00591272" w:rsidRPr="00E662B2" w:rsidRDefault="00E0768B">
      <w:pPr>
        <w:spacing w:line="360" w:lineRule="auto"/>
        <w:ind w:firstLineChars="200" w:firstLine="480"/>
        <w:rPr>
          <w:rFonts w:ascii="宋体" w:hAnsi="宋体"/>
        </w:rPr>
      </w:pPr>
      <w:r w:rsidRPr="00E662B2">
        <w:rPr>
          <w:rFonts w:ascii="宋体" w:hAnsi="宋体" w:hint="eastAsia"/>
        </w:rPr>
        <w:t>1.12投标人截止投标时间前三年内的奖惩情况说明，格式自拟。</w:t>
      </w:r>
    </w:p>
    <w:p w:rsidR="00591272" w:rsidRPr="00E662B2" w:rsidRDefault="00E0768B">
      <w:pPr>
        <w:spacing w:line="360" w:lineRule="auto"/>
        <w:ind w:firstLineChars="200" w:firstLine="480"/>
        <w:rPr>
          <w:rFonts w:ascii="宋体" w:hAnsi="宋体"/>
        </w:rPr>
      </w:pPr>
      <w:r w:rsidRPr="00E662B2">
        <w:rPr>
          <w:rFonts w:ascii="宋体" w:hAnsi="宋体" w:hint="eastAsia"/>
        </w:rPr>
        <w:t>1.13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591272" w:rsidRPr="00E662B2" w:rsidRDefault="00E0768B">
      <w:pPr>
        <w:spacing w:line="360" w:lineRule="auto"/>
        <w:ind w:firstLineChars="200" w:firstLine="480"/>
        <w:rPr>
          <w:rFonts w:ascii="宋体" w:hAnsi="宋体"/>
        </w:rPr>
      </w:pPr>
      <w:r w:rsidRPr="00E662B2">
        <w:rPr>
          <w:rFonts w:ascii="宋体" w:hAnsi="宋体" w:hint="eastAsia"/>
        </w:rPr>
        <w:t>1.14投标人采购需求要求的承诺。</w:t>
      </w:r>
    </w:p>
    <w:p w:rsidR="00591272" w:rsidRPr="00E662B2" w:rsidRDefault="00E0768B">
      <w:pPr>
        <w:spacing w:line="360" w:lineRule="auto"/>
        <w:ind w:firstLineChars="200" w:firstLine="480"/>
        <w:rPr>
          <w:rFonts w:ascii="宋体" w:hAnsi="宋体"/>
        </w:rPr>
      </w:pPr>
      <w:r w:rsidRPr="00E662B2">
        <w:rPr>
          <w:rFonts w:ascii="宋体" w:hAnsi="宋体" w:hint="eastAsia"/>
        </w:rPr>
        <w:t>1.15投标人需要说明的其他内容（未尽事宜可按评分细则部分制作）。</w:t>
      </w:r>
    </w:p>
    <w:p w:rsidR="00591272" w:rsidRPr="00E662B2" w:rsidRDefault="00E0768B">
      <w:pPr>
        <w:snapToGrid w:val="0"/>
        <w:spacing w:line="360" w:lineRule="auto"/>
        <w:jc w:val="left"/>
        <w:rPr>
          <w:rFonts w:ascii="宋体" w:hAnsi="宋体"/>
          <w:b/>
        </w:rPr>
      </w:pPr>
      <w:r w:rsidRPr="00E662B2">
        <w:rPr>
          <w:rFonts w:ascii="宋体" w:hAnsi="宋体" w:hint="eastAsia"/>
          <w:b/>
        </w:rPr>
        <w:t>2、技术文件：</w:t>
      </w:r>
    </w:p>
    <w:p w:rsidR="00591272" w:rsidRPr="00E662B2" w:rsidRDefault="00E0768B">
      <w:pPr>
        <w:spacing w:line="360" w:lineRule="auto"/>
        <w:ind w:firstLineChars="200" w:firstLine="480"/>
        <w:rPr>
          <w:rFonts w:ascii="宋体" w:hAnsi="宋体"/>
        </w:rPr>
      </w:pPr>
      <w:r w:rsidRPr="00E662B2">
        <w:rPr>
          <w:rFonts w:ascii="宋体" w:hAnsi="宋体" w:hint="eastAsia"/>
        </w:rPr>
        <w:t>A.货物类项目的投标技术文件：</w:t>
      </w:r>
    </w:p>
    <w:p w:rsidR="00591272" w:rsidRPr="00E662B2" w:rsidRDefault="00E0768B">
      <w:pPr>
        <w:spacing w:line="360" w:lineRule="auto"/>
        <w:ind w:firstLineChars="198" w:firstLine="475"/>
        <w:rPr>
          <w:rFonts w:ascii="宋体" w:hAnsi="宋体"/>
        </w:rPr>
      </w:pPr>
      <w:r w:rsidRPr="00E662B2">
        <w:rPr>
          <w:rFonts w:ascii="宋体" w:hAnsi="宋体" w:hint="eastAsia"/>
        </w:rPr>
        <w:t>（1）投标产品详细清单（不含报价）及技术响应表，详细列明所投项目主要设备清单，完整配置方案及技术指标，项目的核心产品必须明确所投品牌、规格型号及具体技术指标。任何含糊不清的表述对评标结果的影响将是投标人的责任。</w:t>
      </w:r>
    </w:p>
    <w:p w:rsidR="00591272" w:rsidRPr="00E662B2" w:rsidRDefault="00E0768B">
      <w:pPr>
        <w:spacing w:line="360" w:lineRule="auto"/>
        <w:ind w:firstLineChars="200" w:firstLine="480"/>
        <w:rPr>
          <w:rFonts w:ascii="宋体" w:hAnsi="宋体"/>
        </w:rPr>
      </w:pPr>
      <w:r w:rsidRPr="00E662B2">
        <w:rPr>
          <w:rFonts w:ascii="宋体" w:hAnsi="宋体" w:hint="eastAsia"/>
        </w:rPr>
        <w:t>（2）对本项目系统总体要求的理解；</w:t>
      </w:r>
    </w:p>
    <w:p w:rsidR="00591272" w:rsidRPr="00E662B2" w:rsidRDefault="00E0768B">
      <w:pPr>
        <w:spacing w:line="360" w:lineRule="auto"/>
        <w:ind w:firstLineChars="200" w:firstLine="480"/>
        <w:rPr>
          <w:rFonts w:ascii="宋体" w:hAnsi="宋体"/>
        </w:rPr>
      </w:pPr>
      <w:r w:rsidRPr="00E662B2">
        <w:rPr>
          <w:rFonts w:ascii="宋体" w:hAnsi="宋体" w:hint="eastAsia"/>
        </w:rPr>
        <w:t>（3）投标人建议的安装、调试、验收方法或方案；</w:t>
      </w:r>
    </w:p>
    <w:p w:rsidR="00591272" w:rsidRPr="00E662B2" w:rsidRDefault="00E0768B">
      <w:pPr>
        <w:spacing w:line="360" w:lineRule="auto"/>
        <w:ind w:firstLineChars="200" w:firstLine="480"/>
        <w:rPr>
          <w:rFonts w:ascii="宋体" w:hAnsi="宋体"/>
        </w:rPr>
      </w:pPr>
      <w:r w:rsidRPr="00E662B2">
        <w:rPr>
          <w:rFonts w:ascii="宋体" w:hAnsi="宋体" w:hint="eastAsia"/>
        </w:rPr>
        <w:t>（4）技术服务、技术培训、售后服务的内容和措施；</w:t>
      </w:r>
    </w:p>
    <w:p w:rsidR="00591272" w:rsidRPr="00E662B2" w:rsidRDefault="00E0768B">
      <w:pPr>
        <w:pStyle w:val="a9"/>
        <w:overflowPunct w:val="0"/>
        <w:spacing w:line="360" w:lineRule="auto"/>
        <w:ind w:firstLineChars="200" w:firstLine="480"/>
        <w:rPr>
          <w:rFonts w:ascii="宋体" w:hAnsi="宋体"/>
          <w:szCs w:val="24"/>
        </w:rPr>
      </w:pPr>
      <w:r w:rsidRPr="00E662B2">
        <w:rPr>
          <w:rFonts w:ascii="宋体" w:hAnsi="宋体" w:hint="eastAsia"/>
          <w:szCs w:val="24"/>
        </w:rPr>
        <w:t>（5）项目实施人员一览表；</w:t>
      </w:r>
    </w:p>
    <w:p w:rsidR="00591272" w:rsidRPr="00E662B2" w:rsidRDefault="00E0768B">
      <w:pPr>
        <w:pStyle w:val="a9"/>
        <w:overflowPunct w:val="0"/>
        <w:spacing w:line="360" w:lineRule="auto"/>
        <w:ind w:firstLineChars="200" w:firstLine="480"/>
        <w:rPr>
          <w:rFonts w:ascii="宋体" w:hAnsi="宋体"/>
          <w:szCs w:val="24"/>
        </w:rPr>
      </w:pPr>
      <w:r w:rsidRPr="00E662B2">
        <w:rPr>
          <w:rFonts w:ascii="宋体" w:hAnsi="宋体" w:hint="eastAsia"/>
          <w:szCs w:val="24"/>
        </w:rPr>
        <w:t>（6）投入本项目的设备一览表；</w:t>
      </w:r>
    </w:p>
    <w:p w:rsidR="00591272" w:rsidRPr="00E662B2" w:rsidRDefault="00E0768B">
      <w:pPr>
        <w:pStyle w:val="a9"/>
        <w:overflowPunct w:val="0"/>
        <w:spacing w:line="360" w:lineRule="auto"/>
        <w:ind w:firstLineChars="200" w:firstLine="480"/>
        <w:rPr>
          <w:rFonts w:ascii="宋体" w:hAnsi="宋体"/>
          <w:szCs w:val="24"/>
        </w:rPr>
      </w:pPr>
      <w:r w:rsidRPr="00E662B2">
        <w:rPr>
          <w:rFonts w:ascii="宋体" w:hAnsi="宋体" w:hint="eastAsia"/>
          <w:szCs w:val="24"/>
        </w:rPr>
        <w:lastRenderedPageBreak/>
        <w:t>（7）</w:t>
      </w:r>
      <w:r w:rsidRPr="00E662B2">
        <w:rPr>
          <w:rFonts w:ascii="宋体" w:hAnsi="宋体" w:hint="eastAsia"/>
        </w:rPr>
        <w:t>投标人采购需求要求的承诺</w:t>
      </w:r>
    </w:p>
    <w:p w:rsidR="00591272" w:rsidRPr="00E662B2" w:rsidRDefault="00E0768B">
      <w:pPr>
        <w:pStyle w:val="a9"/>
        <w:overflowPunct w:val="0"/>
        <w:spacing w:line="360" w:lineRule="auto"/>
        <w:ind w:firstLineChars="200" w:firstLine="480"/>
        <w:rPr>
          <w:rFonts w:ascii="宋体" w:hAnsi="宋体"/>
          <w:szCs w:val="24"/>
        </w:rPr>
      </w:pPr>
      <w:r w:rsidRPr="00E662B2">
        <w:rPr>
          <w:rFonts w:ascii="宋体" w:hAnsi="宋体" w:hint="eastAsia"/>
          <w:szCs w:val="24"/>
        </w:rPr>
        <w:t>（8）优惠条件：投标人承诺给予采购人的各种优惠条件，包括售后服务、备品备件、专用耗材等方面的优惠；</w:t>
      </w:r>
    </w:p>
    <w:p w:rsidR="00591272" w:rsidRPr="00E662B2" w:rsidRDefault="00E0768B">
      <w:pPr>
        <w:pStyle w:val="a9"/>
        <w:overflowPunct w:val="0"/>
        <w:spacing w:line="360" w:lineRule="auto"/>
        <w:rPr>
          <w:rFonts w:ascii="宋体" w:hAnsi="宋体"/>
          <w:b/>
          <w:szCs w:val="24"/>
        </w:rPr>
      </w:pPr>
      <w:r w:rsidRPr="00E662B2">
        <w:rPr>
          <w:rFonts w:ascii="宋体" w:hAnsi="宋体" w:hint="eastAsia"/>
          <w:szCs w:val="24"/>
        </w:rPr>
        <w:t>（9）投标人需要说明的其他内容（未尽事宜可按评分细则部分制作）。</w:t>
      </w:r>
    </w:p>
    <w:p w:rsidR="00591272" w:rsidRPr="00E662B2" w:rsidRDefault="00E0768B">
      <w:pPr>
        <w:spacing w:line="360" w:lineRule="auto"/>
        <w:ind w:firstLineChars="200" w:firstLine="480"/>
        <w:rPr>
          <w:rFonts w:ascii="宋体" w:hAnsi="宋体"/>
        </w:rPr>
      </w:pPr>
      <w:r w:rsidRPr="00E662B2">
        <w:rPr>
          <w:rFonts w:ascii="宋体" w:hAnsi="宋体" w:hint="eastAsia"/>
        </w:rPr>
        <w:t>B.服务类项目的投标技术文件：</w:t>
      </w:r>
    </w:p>
    <w:p w:rsidR="00591272" w:rsidRPr="00E662B2" w:rsidRDefault="00E0768B">
      <w:pPr>
        <w:spacing w:line="360" w:lineRule="auto"/>
        <w:ind w:firstLineChars="200" w:firstLine="480"/>
        <w:rPr>
          <w:rFonts w:ascii="宋体" w:hAnsi="宋体"/>
        </w:rPr>
      </w:pPr>
      <w:r w:rsidRPr="00E662B2">
        <w:rPr>
          <w:rFonts w:ascii="宋体" w:hAnsi="宋体" w:hint="eastAsia"/>
        </w:rPr>
        <w:t>(1)对本项目系统总体要求的理解。</w:t>
      </w:r>
    </w:p>
    <w:p w:rsidR="00591272" w:rsidRPr="00E662B2" w:rsidRDefault="00E0768B">
      <w:pPr>
        <w:spacing w:line="360" w:lineRule="auto"/>
        <w:ind w:firstLineChars="200" w:firstLine="480"/>
        <w:rPr>
          <w:rFonts w:ascii="宋体" w:hAnsi="宋体"/>
        </w:rPr>
      </w:pPr>
      <w:r w:rsidRPr="00E662B2">
        <w:rPr>
          <w:rFonts w:ascii="宋体" w:hAnsi="宋体" w:hint="eastAsia"/>
        </w:rPr>
        <w:t>(2)项目总体架构及技术解决方案。</w:t>
      </w:r>
    </w:p>
    <w:p w:rsidR="00591272" w:rsidRPr="00E662B2" w:rsidRDefault="00E0768B">
      <w:pPr>
        <w:spacing w:line="360" w:lineRule="auto"/>
        <w:ind w:firstLineChars="200" w:firstLine="480"/>
        <w:rPr>
          <w:rFonts w:ascii="宋体" w:hAnsi="宋体"/>
        </w:rPr>
      </w:pPr>
      <w:r w:rsidRPr="00E662B2">
        <w:rPr>
          <w:rFonts w:ascii="宋体" w:hAnsi="宋体" w:hint="eastAsia"/>
        </w:rPr>
        <w:t>(3)保证项目质量的技术力量及技术措施。</w:t>
      </w:r>
    </w:p>
    <w:p w:rsidR="00591272" w:rsidRPr="00E662B2" w:rsidRDefault="00E0768B">
      <w:pPr>
        <w:spacing w:line="360" w:lineRule="auto"/>
        <w:ind w:firstLineChars="200" w:firstLine="480"/>
        <w:rPr>
          <w:rFonts w:ascii="宋体" w:hAnsi="宋体"/>
        </w:rPr>
      </w:pPr>
      <w:r w:rsidRPr="00E662B2">
        <w:rPr>
          <w:rFonts w:ascii="宋体" w:hAnsi="宋体" w:hint="eastAsia"/>
        </w:rPr>
        <w:t>(4)保证工期的施工组织方案及人力安排。</w:t>
      </w:r>
    </w:p>
    <w:p w:rsidR="00591272" w:rsidRPr="00E662B2" w:rsidRDefault="00E0768B">
      <w:pPr>
        <w:spacing w:line="360" w:lineRule="auto"/>
        <w:ind w:firstLineChars="200" w:firstLine="480"/>
        <w:rPr>
          <w:rFonts w:ascii="宋体" w:hAnsi="宋体"/>
        </w:rPr>
      </w:pPr>
      <w:r w:rsidRPr="00E662B2">
        <w:rPr>
          <w:rFonts w:ascii="宋体" w:hAnsi="宋体" w:hint="eastAsia"/>
        </w:rPr>
        <w:t>(5)项目实施人员一览表。</w:t>
      </w:r>
    </w:p>
    <w:p w:rsidR="00591272" w:rsidRPr="00E662B2" w:rsidRDefault="00E0768B">
      <w:pPr>
        <w:spacing w:line="360" w:lineRule="auto"/>
        <w:ind w:firstLineChars="200" w:firstLine="480"/>
        <w:rPr>
          <w:rFonts w:ascii="宋体" w:hAnsi="宋体"/>
        </w:rPr>
      </w:pPr>
      <w:r w:rsidRPr="00E662B2">
        <w:rPr>
          <w:rFonts w:ascii="宋体" w:hAnsi="宋体" w:hint="eastAsia"/>
        </w:rPr>
        <w:t>(6)拟投入本项目服务产品清单明细及技术响应。</w:t>
      </w:r>
    </w:p>
    <w:p w:rsidR="00591272" w:rsidRPr="00E662B2" w:rsidRDefault="00E0768B">
      <w:pPr>
        <w:spacing w:line="360" w:lineRule="auto"/>
        <w:ind w:firstLineChars="200" w:firstLine="480"/>
        <w:rPr>
          <w:rFonts w:ascii="宋体" w:hAnsi="宋体"/>
        </w:rPr>
      </w:pPr>
      <w:r w:rsidRPr="00E662B2">
        <w:rPr>
          <w:rFonts w:ascii="宋体" w:hAnsi="宋体" w:hint="eastAsia"/>
        </w:rPr>
        <w:t>(7)技术服务、技术培训、售后服务的内容和措施。</w:t>
      </w:r>
    </w:p>
    <w:p w:rsidR="00591272" w:rsidRPr="00E662B2" w:rsidRDefault="00E0768B">
      <w:pPr>
        <w:spacing w:line="360" w:lineRule="auto"/>
        <w:ind w:firstLineChars="200" w:firstLine="480"/>
        <w:rPr>
          <w:rFonts w:ascii="宋体" w:hAnsi="宋体"/>
        </w:rPr>
      </w:pPr>
      <w:r w:rsidRPr="00E662B2">
        <w:rPr>
          <w:rFonts w:ascii="宋体" w:hAnsi="宋体" w:hint="eastAsia"/>
        </w:rPr>
        <w:t>(8)投标人对本项目的合理化建议和改进措施。</w:t>
      </w:r>
    </w:p>
    <w:p w:rsidR="00591272" w:rsidRPr="00E662B2" w:rsidRDefault="00E0768B">
      <w:pPr>
        <w:spacing w:line="360" w:lineRule="auto"/>
        <w:ind w:firstLineChars="200" w:firstLine="480"/>
        <w:rPr>
          <w:rFonts w:ascii="宋体" w:hAnsi="宋体"/>
        </w:rPr>
      </w:pPr>
      <w:r w:rsidRPr="00E662B2">
        <w:rPr>
          <w:rFonts w:ascii="宋体" w:hAnsi="宋体" w:hint="eastAsia"/>
        </w:rPr>
        <w:t>(9)投标人采购需求要求的承诺。</w:t>
      </w:r>
    </w:p>
    <w:p w:rsidR="00591272" w:rsidRPr="00E662B2" w:rsidRDefault="00E0768B">
      <w:pPr>
        <w:spacing w:line="360" w:lineRule="auto"/>
        <w:ind w:firstLineChars="200" w:firstLine="480"/>
        <w:rPr>
          <w:rFonts w:ascii="宋体" w:hAnsi="宋体"/>
        </w:rPr>
      </w:pPr>
      <w:r w:rsidRPr="00E662B2">
        <w:rPr>
          <w:rFonts w:ascii="宋体" w:hAnsi="宋体" w:hint="eastAsia"/>
        </w:rPr>
        <w:t>(10) 投标人认为需要提供的其他文件及资料（格式自拟）。</w:t>
      </w:r>
    </w:p>
    <w:p w:rsidR="00591272" w:rsidRPr="00E662B2" w:rsidRDefault="00E0768B">
      <w:pPr>
        <w:snapToGrid w:val="0"/>
        <w:spacing w:line="360" w:lineRule="auto"/>
        <w:jc w:val="left"/>
        <w:rPr>
          <w:rFonts w:ascii="宋体" w:hAnsi="宋体"/>
          <w:b/>
        </w:rPr>
      </w:pPr>
      <w:r w:rsidRPr="00E662B2">
        <w:rPr>
          <w:rFonts w:ascii="宋体" w:hAnsi="宋体" w:hint="eastAsia"/>
          <w:b/>
        </w:rPr>
        <w:t>3、投标报价文件：</w:t>
      </w:r>
    </w:p>
    <w:p w:rsidR="00591272" w:rsidRPr="00E662B2" w:rsidRDefault="00E0768B">
      <w:pPr>
        <w:spacing w:line="360" w:lineRule="auto"/>
        <w:ind w:firstLineChars="200" w:firstLine="480"/>
        <w:rPr>
          <w:rFonts w:ascii="宋体" w:hAnsi="宋体"/>
        </w:rPr>
      </w:pPr>
      <w:r w:rsidRPr="00E662B2">
        <w:rPr>
          <w:rFonts w:ascii="宋体" w:hAnsi="宋体" w:hint="eastAsia"/>
        </w:rPr>
        <w:t xml:space="preserve">3.1投标函； </w:t>
      </w:r>
    </w:p>
    <w:p w:rsidR="00591272" w:rsidRPr="00E662B2" w:rsidRDefault="00E0768B">
      <w:pPr>
        <w:spacing w:line="360" w:lineRule="auto"/>
        <w:ind w:firstLineChars="200" w:firstLine="480"/>
        <w:rPr>
          <w:rFonts w:ascii="宋体" w:hAnsi="宋体"/>
        </w:rPr>
      </w:pPr>
      <w:r w:rsidRPr="00E662B2">
        <w:rPr>
          <w:rFonts w:ascii="宋体" w:hAnsi="宋体" w:hint="eastAsia"/>
        </w:rPr>
        <w:t xml:space="preserve">3.2开标一览表； </w:t>
      </w:r>
    </w:p>
    <w:p w:rsidR="00591272" w:rsidRPr="00E662B2" w:rsidRDefault="00E0768B">
      <w:pPr>
        <w:spacing w:line="360" w:lineRule="auto"/>
        <w:ind w:firstLineChars="200" w:firstLine="480"/>
        <w:rPr>
          <w:rFonts w:ascii="宋体" w:hAnsi="宋体"/>
        </w:rPr>
      </w:pPr>
      <w:r w:rsidRPr="00E662B2">
        <w:rPr>
          <w:rFonts w:ascii="宋体" w:hAnsi="宋体" w:hint="eastAsia"/>
        </w:rPr>
        <w:t>3.3投标报价明细表；</w:t>
      </w:r>
    </w:p>
    <w:p w:rsidR="00591272" w:rsidRPr="00E662B2" w:rsidRDefault="00E0768B">
      <w:pPr>
        <w:spacing w:line="360" w:lineRule="auto"/>
        <w:ind w:firstLineChars="200" w:firstLine="480"/>
        <w:rPr>
          <w:rFonts w:ascii="宋体" w:hAnsi="宋体"/>
        </w:rPr>
      </w:pPr>
      <w:r w:rsidRPr="00E662B2">
        <w:rPr>
          <w:rFonts w:ascii="宋体" w:hAnsi="宋体" w:hint="eastAsia"/>
        </w:rPr>
        <w:t>3.4投标人针对报价需要说明的其他文件和说明。</w:t>
      </w:r>
    </w:p>
    <w:p w:rsidR="00591272" w:rsidRPr="00E662B2" w:rsidRDefault="00E0768B">
      <w:pPr>
        <w:snapToGrid w:val="0"/>
        <w:spacing w:line="360" w:lineRule="auto"/>
        <w:ind w:firstLineChars="196" w:firstLine="472"/>
        <w:jc w:val="left"/>
        <w:outlineLvl w:val="0"/>
        <w:rPr>
          <w:rFonts w:ascii="宋体" w:hAnsi="宋体"/>
          <w:b/>
          <w:bCs/>
        </w:rPr>
      </w:pPr>
      <w:bookmarkStart w:id="32" w:name="_Toc532218226"/>
      <w:bookmarkStart w:id="33" w:name="_Toc406402945"/>
      <w:bookmarkStart w:id="34" w:name="_Toc406402989"/>
      <w:r w:rsidRPr="00E662B2">
        <w:rPr>
          <w:rFonts w:ascii="宋体" w:hAnsi="宋体" w:hint="eastAsia"/>
          <w:b/>
          <w:bCs/>
        </w:rPr>
        <w:t>法定代表人授权委托书、投标声明书、投标函、开标一览表必须有法定代表人或被授权人签字（或签章）并加盖单位公章。</w:t>
      </w:r>
      <w:bookmarkEnd w:id="32"/>
      <w:bookmarkEnd w:id="33"/>
      <w:bookmarkEnd w:id="34"/>
    </w:p>
    <w:p w:rsidR="00591272" w:rsidRPr="00E662B2" w:rsidRDefault="00E0768B">
      <w:pPr>
        <w:snapToGrid w:val="0"/>
        <w:spacing w:line="360" w:lineRule="auto"/>
        <w:ind w:firstLineChars="196" w:firstLine="472"/>
        <w:jc w:val="left"/>
        <w:outlineLvl w:val="0"/>
        <w:rPr>
          <w:rFonts w:ascii="宋体" w:hAnsi="宋体"/>
          <w:b/>
        </w:rPr>
      </w:pPr>
      <w:bookmarkStart w:id="35" w:name="_Toc406402946"/>
      <w:bookmarkStart w:id="36" w:name="_Toc385854100"/>
      <w:bookmarkStart w:id="37" w:name="_Toc532218227"/>
      <w:bookmarkStart w:id="38" w:name="_Toc402963084"/>
      <w:bookmarkStart w:id="39" w:name="_Toc385854146"/>
      <w:bookmarkStart w:id="40" w:name="_Toc406402990"/>
      <w:bookmarkStart w:id="41" w:name="_Toc402963117"/>
      <w:r w:rsidRPr="00E662B2">
        <w:rPr>
          <w:rFonts w:ascii="宋体" w:hAnsi="宋体" w:hint="eastAsia"/>
          <w:b/>
        </w:rPr>
        <w:t>（二）投标文件的语言及计量</w:t>
      </w:r>
      <w:bookmarkEnd w:id="35"/>
      <w:bookmarkEnd w:id="36"/>
      <w:bookmarkEnd w:id="37"/>
      <w:bookmarkEnd w:id="38"/>
      <w:bookmarkEnd w:id="39"/>
      <w:bookmarkEnd w:id="40"/>
      <w:bookmarkEnd w:id="41"/>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1．投标文件以及投标方与招标方就有关投标事宜的所有来往函电，均应以中文汉语书写。除签名、盖章、专用名称等特殊情形外，以中文汉语以外的文字表述的投标文件视同未提供。</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2．投标计量单位，招标文件已有明确规定的，使用招标文件规定的计量单位；招标文件没有规定的，应采用中华人民共和国法定计量单位（货币单位：人民币元），否则视同未响应。</w:t>
      </w:r>
    </w:p>
    <w:p w:rsidR="00591272" w:rsidRPr="00E662B2" w:rsidRDefault="00E0768B">
      <w:pPr>
        <w:snapToGrid w:val="0"/>
        <w:spacing w:line="360" w:lineRule="auto"/>
        <w:ind w:firstLineChars="196" w:firstLine="472"/>
        <w:jc w:val="left"/>
        <w:outlineLvl w:val="0"/>
        <w:rPr>
          <w:rFonts w:ascii="宋体" w:hAnsi="宋体"/>
          <w:b/>
        </w:rPr>
      </w:pPr>
      <w:bookmarkStart w:id="42" w:name="_Toc406402947"/>
      <w:bookmarkStart w:id="43" w:name="_Toc385854147"/>
      <w:bookmarkStart w:id="44" w:name="_Toc402963118"/>
      <w:bookmarkStart w:id="45" w:name="_Toc402963085"/>
      <w:bookmarkStart w:id="46" w:name="_Toc532218228"/>
      <w:bookmarkStart w:id="47" w:name="_Toc385854101"/>
      <w:bookmarkStart w:id="48" w:name="_Toc406402991"/>
      <w:r w:rsidRPr="00E662B2">
        <w:rPr>
          <w:rFonts w:ascii="宋体" w:hAnsi="宋体" w:hint="eastAsia"/>
          <w:b/>
        </w:rPr>
        <w:t>（三）投标报价</w:t>
      </w:r>
      <w:bookmarkEnd w:id="42"/>
      <w:bookmarkEnd w:id="43"/>
      <w:bookmarkEnd w:id="44"/>
      <w:bookmarkEnd w:id="45"/>
      <w:bookmarkEnd w:id="46"/>
      <w:bookmarkEnd w:id="47"/>
      <w:bookmarkEnd w:id="48"/>
    </w:p>
    <w:p w:rsidR="00591272" w:rsidRPr="00E662B2" w:rsidRDefault="00E0768B">
      <w:pPr>
        <w:pStyle w:val="af2"/>
        <w:snapToGrid w:val="0"/>
        <w:spacing w:beforeLines="0" w:afterLines="0" w:line="360" w:lineRule="auto"/>
        <w:ind w:firstLineChars="200" w:firstLine="480"/>
        <w:jc w:val="left"/>
        <w:rPr>
          <w:rFonts w:hAnsi="宋体"/>
        </w:rPr>
      </w:pPr>
      <w:r w:rsidRPr="00E662B2">
        <w:rPr>
          <w:rFonts w:hAnsi="宋体" w:hint="eastAsia"/>
        </w:rPr>
        <w:lastRenderedPageBreak/>
        <w:t>1.投标报价应按招标文件中相关附表格式填写。</w:t>
      </w:r>
    </w:p>
    <w:p w:rsidR="00591272" w:rsidRPr="00E662B2" w:rsidRDefault="00E0768B">
      <w:pPr>
        <w:pStyle w:val="af2"/>
        <w:snapToGrid w:val="0"/>
        <w:spacing w:beforeLines="0" w:afterLines="0" w:line="360" w:lineRule="auto"/>
        <w:ind w:firstLineChars="200" w:firstLine="480"/>
        <w:jc w:val="left"/>
        <w:rPr>
          <w:rFonts w:hAnsi="宋体"/>
        </w:rPr>
      </w:pPr>
      <w:r w:rsidRPr="00E662B2">
        <w:rPr>
          <w:rFonts w:hAnsi="宋体" w:hint="eastAsia"/>
        </w:rPr>
        <w:t>2.投标报价是履行合同的最终价格，应包括货款、标准附件、备品备件、专用工具、包装、运输、装卸、保险、税金、货到就位以及安装、调试、培训、保修和前期方案编制、招投标、审计等一切税金和费用。</w:t>
      </w:r>
    </w:p>
    <w:p w:rsidR="00591272" w:rsidRPr="00E662B2" w:rsidRDefault="00E0768B">
      <w:pPr>
        <w:tabs>
          <w:tab w:val="left" w:pos="525"/>
        </w:tabs>
        <w:snapToGrid w:val="0"/>
        <w:spacing w:line="360" w:lineRule="auto"/>
        <w:ind w:firstLineChars="200" w:firstLine="480"/>
        <w:jc w:val="left"/>
        <w:rPr>
          <w:rFonts w:ascii="宋体" w:hAnsi="宋体"/>
        </w:rPr>
      </w:pPr>
      <w:r w:rsidRPr="00E662B2">
        <w:rPr>
          <w:rFonts w:ascii="宋体" w:hAnsi="宋体" w:hint="eastAsia"/>
        </w:rPr>
        <w:t>3.投标文件只允许有一个报价，有选择的或有条件的报价将不予接受。</w:t>
      </w:r>
    </w:p>
    <w:p w:rsidR="00591272" w:rsidRPr="00E662B2" w:rsidRDefault="00E0768B">
      <w:pPr>
        <w:pStyle w:val="a"/>
        <w:widowControl w:val="0"/>
        <w:numPr>
          <w:ilvl w:val="0"/>
          <w:numId w:val="0"/>
        </w:numPr>
        <w:tabs>
          <w:tab w:val="clear" w:pos="454"/>
        </w:tabs>
        <w:snapToGrid w:val="0"/>
        <w:spacing w:afterLines="0" w:line="360" w:lineRule="auto"/>
        <w:ind w:leftChars="196" w:left="470"/>
        <w:rPr>
          <w:rFonts w:ascii="宋体" w:hAnsi="宋体"/>
          <w:b/>
          <w:szCs w:val="24"/>
        </w:rPr>
      </w:pPr>
      <w:r w:rsidRPr="00E662B2">
        <w:rPr>
          <w:rFonts w:ascii="宋体" w:hAnsi="宋体" w:hint="eastAsia"/>
          <w:b/>
          <w:szCs w:val="24"/>
        </w:rPr>
        <w:t>（四）投标文件的有效期</w:t>
      </w:r>
    </w:p>
    <w:p w:rsidR="00591272" w:rsidRPr="00E662B2" w:rsidRDefault="00E0768B">
      <w:pPr>
        <w:pStyle w:val="a"/>
        <w:widowControl w:val="0"/>
        <w:numPr>
          <w:ilvl w:val="0"/>
          <w:numId w:val="0"/>
        </w:numPr>
        <w:tabs>
          <w:tab w:val="clear" w:pos="454"/>
          <w:tab w:val="left" w:pos="4500"/>
        </w:tabs>
        <w:snapToGrid w:val="0"/>
        <w:spacing w:afterLines="0" w:line="360" w:lineRule="auto"/>
        <w:ind w:leftChars="200" w:left="480"/>
        <w:rPr>
          <w:rFonts w:ascii="宋体" w:hAnsi="宋体"/>
          <w:szCs w:val="24"/>
        </w:rPr>
      </w:pPr>
      <w:r w:rsidRPr="00E662B2">
        <w:rPr>
          <w:rFonts w:ascii="宋体" w:hAnsi="宋体" w:hint="eastAsia"/>
          <w:szCs w:val="24"/>
        </w:rPr>
        <w:t>1.自投标截止日起</w:t>
      </w:r>
      <w:r w:rsidRPr="00E662B2">
        <w:rPr>
          <w:rFonts w:ascii="宋体" w:hAnsi="宋体" w:hint="eastAsia"/>
          <w:szCs w:val="24"/>
          <w:u w:val="single"/>
        </w:rPr>
        <w:t>90</w:t>
      </w:r>
      <w:r w:rsidRPr="00E662B2">
        <w:rPr>
          <w:rFonts w:ascii="宋体" w:hAnsi="宋体" w:hint="eastAsia"/>
          <w:szCs w:val="24"/>
        </w:rPr>
        <w:t>天投标文件应保持有效。有效期不足的投标文件将被拒绝。</w:t>
      </w:r>
    </w:p>
    <w:p w:rsidR="00591272" w:rsidRPr="00E662B2" w:rsidRDefault="00E0768B">
      <w:pPr>
        <w:pStyle w:val="a"/>
        <w:widowControl w:val="0"/>
        <w:numPr>
          <w:ilvl w:val="0"/>
          <w:numId w:val="0"/>
        </w:numPr>
        <w:tabs>
          <w:tab w:val="clear" w:pos="454"/>
        </w:tabs>
        <w:snapToGrid w:val="0"/>
        <w:spacing w:afterLines="0" w:line="360" w:lineRule="auto"/>
        <w:ind w:firstLineChars="200" w:firstLine="480"/>
        <w:rPr>
          <w:rFonts w:ascii="宋体" w:hAnsi="宋体"/>
          <w:szCs w:val="24"/>
        </w:rPr>
      </w:pPr>
      <w:r w:rsidRPr="00E662B2">
        <w:rPr>
          <w:rFonts w:ascii="宋体" w:hAnsi="宋体" w:hint="eastAsia"/>
          <w:szCs w:val="24"/>
        </w:rPr>
        <w:t>2.在特殊情况下，招标人可与投标人协商延长投标书的有效期，这种要求和答复均以书面形式进行。</w:t>
      </w:r>
    </w:p>
    <w:p w:rsidR="00591272" w:rsidRPr="00E662B2" w:rsidRDefault="00E0768B">
      <w:pPr>
        <w:snapToGrid w:val="0"/>
        <w:spacing w:line="360" w:lineRule="auto"/>
        <w:ind w:firstLineChars="200" w:firstLine="480"/>
        <w:jc w:val="left"/>
        <w:outlineLvl w:val="0"/>
        <w:rPr>
          <w:rFonts w:ascii="宋体" w:hAnsi="宋体"/>
          <w:b/>
        </w:rPr>
      </w:pPr>
      <w:bookmarkStart w:id="49" w:name="_Toc402963120"/>
      <w:bookmarkStart w:id="50" w:name="_Toc532218229"/>
      <w:bookmarkStart w:id="51" w:name="_Toc385854103"/>
      <w:bookmarkStart w:id="52" w:name="_Toc402963087"/>
      <w:bookmarkStart w:id="53" w:name="_Toc406402949"/>
      <w:bookmarkStart w:id="54" w:name="_Toc406402993"/>
      <w:bookmarkStart w:id="55" w:name="_Toc385854149"/>
      <w:r w:rsidRPr="00E662B2">
        <w:rPr>
          <w:rFonts w:ascii="宋体" w:hAnsi="宋体" w:hint="eastAsia"/>
        </w:rPr>
        <w:t>3.中标供应商的投标文件自开标之日起至合同履行完毕止均应保持有效。</w:t>
      </w:r>
      <w:bookmarkEnd w:id="49"/>
      <w:bookmarkEnd w:id="50"/>
      <w:bookmarkEnd w:id="51"/>
      <w:bookmarkEnd w:id="52"/>
      <w:bookmarkEnd w:id="53"/>
      <w:bookmarkEnd w:id="54"/>
      <w:bookmarkEnd w:id="55"/>
    </w:p>
    <w:p w:rsidR="00591272" w:rsidRPr="00E662B2" w:rsidRDefault="00E0768B">
      <w:pPr>
        <w:snapToGrid w:val="0"/>
        <w:spacing w:line="360" w:lineRule="auto"/>
        <w:ind w:firstLineChars="196" w:firstLine="472"/>
        <w:jc w:val="left"/>
        <w:outlineLvl w:val="0"/>
        <w:rPr>
          <w:rFonts w:ascii="宋体" w:hAnsi="宋体"/>
          <w:b/>
        </w:rPr>
      </w:pPr>
      <w:bookmarkStart w:id="56" w:name="_Toc406402995"/>
      <w:bookmarkStart w:id="57" w:name="_Toc532218230"/>
      <w:bookmarkStart w:id="58" w:name="_Toc385854105"/>
      <w:bookmarkStart w:id="59" w:name="_Toc402963122"/>
      <w:bookmarkStart w:id="60" w:name="_Toc385854151"/>
      <w:bookmarkStart w:id="61" w:name="_Toc406402951"/>
      <w:bookmarkStart w:id="62" w:name="_Toc402963089"/>
      <w:r w:rsidRPr="00E662B2">
        <w:rPr>
          <w:rFonts w:ascii="宋体" w:hAnsi="宋体" w:hint="eastAsia"/>
          <w:b/>
        </w:rPr>
        <w:t>（五）投标文件的签署和份数</w:t>
      </w:r>
      <w:bookmarkEnd w:id="56"/>
      <w:bookmarkEnd w:id="57"/>
      <w:bookmarkEnd w:id="58"/>
      <w:bookmarkEnd w:id="59"/>
      <w:bookmarkEnd w:id="60"/>
      <w:bookmarkEnd w:id="61"/>
      <w:bookmarkEnd w:id="62"/>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1.投标人应按本招标文件规定的格式和顺序编制、装订投标文件并标注页码，投标文件内容不完整、编排混乱导致投标文件被误读、漏读或者查找不到相关内容的，是投标人的责任。</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2. 投标人应按资信商务文件、技术文件、投标报价文件的顺序装订成册，资信商务文件、技术文件可装订在一起），</w:t>
      </w:r>
      <w:r w:rsidRPr="00E662B2">
        <w:rPr>
          <w:rFonts w:ascii="宋体" w:hAnsi="宋体" w:hint="eastAsia"/>
          <w:b/>
          <w:u w:val="single"/>
        </w:rPr>
        <w:t>投标报价文件单独装订成册</w:t>
      </w:r>
      <w:r w:rsidRPr="00E662B2">
        <w:rPr>
          <w:rFonts w:ascii="宋体" w:hAnsi="宋体" w:hint="eastAsia"/>
        </w:rPr>
        <w:t>，正本各</w:t>
      </w:r>
      <w:r w:rsidRPr="00E662B2">
        <w:rPr>
          <w:rFonts w:ascii="宋体" w:hAnsi="宋体" w:hint="eastAsia"/>
          <w:u w:val="single"/>
        </w:rPr>
        <w:t xml:space="preserve"> 1</w:t>
      </w:r>
      <w:r w:rsidRPr="00E662B2">
        <w:rPr>
          <w:rFonts w:ascii="宋体" w:hAnsi="宋体" w:hint="eastAsia"/>
        </w:rPr>
        <w:t>份，副本各</w:t>
      </w:r>
      <w:r w:rsidRPr="00E662B2">
        <w:rPr>
          <w:rFonts w:ascii="宋体" w:hAnsi="宋体" w:hint="eastAsia"/>
          <w:u w:val="single"/>
        </w:rPr>
        <w:t xml:space="preserve"> 3</w:t>
      </w:r>
      <w:r w:rsidRPr="00E662B2">
        <w:rPr>
          <w:rFonts w:ascii="宋体" w:hAnsi="宋体" w:hint="eastAsia"/>
        </w:rPr>
        <w:t xml:space="preserve">份。投标文件的封面应注明“正本”、“副本”字样。未装订的投标文件将被拒绝。        </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3.投标文件的正本需打印或用不褪色的墨水填写，投标文件正本除本《投标人须知》中规定的可提供复印件外均须提供原件。副本为正本的复印件。</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4.投标文件须由投标人在规定位置盖章并由法定代表人或法定代表人的授权委托人签署，投标人应写全称。</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5.投标文件不得涂改，若有修改错漏处，须加盖单位公章或者法定代表人或法定代表人的授权委托人签字或盖章。投标文件因字迹潦草或表达不清所引起的后果由投标人负责。</w:t>
      </w:r>
    </w:p>
    <w:p w:rsidR="00591272" w:rsidRPr="00E662B2" w:rsidRDefault="00E0768B">
      <w:pPr>
        <w:snapToGrid w:val="0"/>
        <w:spacing w:line="360" w:lineRule="auto"/>
        <w:ind w:firstLineChars="147" w:firstLine="354"/>
        <w:jc w:val="left"/>
        <w:rPr>
          <w:rFonts w:ascii="宋体" w:hAnsi="宋体"/>
          <w:b/>
        </w:rPr>
      </w:pPr>
      <w:r w:rsidRPr="00E662B2">
        <w:rPr>
          <w:rFonts w:ascii="宋体" w:hAnsi="宋体" w:hint="eastAsia"/>
          <w:b/>
        </w:rPr>
        <w:t>（六）投标文件的包装、递交、修改和撤回</w:t>
      </w:r>
    </w:p>
    <w:p w:rsidR="00591272" w:rsidRPr="00E662B2" w:rsidRDefault="00E0768B">
      <w:pPr>
        <w:snapToGrid w:val="0"/>
        <w:spacing w:line="360" w:lineRule="auto"/>
        <w:ind w:firstLine="420"/>
        <w:jc w:val="left"/>
        <w:rPr>
          <w:rFonts w:ascii="宋体" w:hAnsi="宋体"/>
        </w:rPr>
      </w:pPr>
      <w:r w:rsidRPr="00E662B2">
        <w:rPr>
          <w:rFonts w:ascii="宋体" w:hAnsi="宋体" w:hint="eastAsia"/>
        </w:rPr>
        <w:t>1.投标人应将资信商务文件、技术文件、投标报价文件密封封装，并在封口上加盖投标人公章。投标文件的包装封面上应注明投标人名称、投标人地址、投标文件名称（资信商务文件、技术文件或资信商务及技术文件，投标报价文</w:t>
      </w:r>
      <w:r w:rsidRPr="00E662B2">
        <w:rPr>
          <w:rFonts w:ascii="宋体" w:hAnsi="宋体" w:hint="eastAsia"/>
        </w:rPr>
        <w:lastRenderedPageBreak/>
        <w:t>件）、投标项目名称、项目编号、所投标段，并加盖投标人公章。</w:t>
      </w:r>
    </w:p>
    <w:p w:rsidR="00591272" w:rsidRPr="00E662B2" w:rsidRDefault="00E0768B">
      <w:pPr>
        <w:snapToGrid w:val="0"/>
        <w:spacing w:line="360" w:lineRule="auto"/>
        <w:ind w:firstLine="420"/>
        <w:jc w:val="left"/>
        <w:rPr>
          <w:rFonts w:ascii="宋体" w:hAnsi="宋体"/>
        </w:rPr>
      </w:pPr>
      <w:r w:rsidRPr="00E662B2">
        <w:rPr>
          <w:rFonts w:ascii="宋体" w:hAnsi="宋体" w:hint="eastAsia"/>
        </w:rPr>
        <w:t>2.未按规定密封或标记的投标文件将被拒绝，由此造成投标文件被误投或提前拆封的风险由投标人承担。</w:t>
      </w:r>
    </w:p>
    <w:p w:rsidR="00591272" w:rsidRPr="00E662B2" w:rsidRDefault="00E0768B">
      <w:pPr>
        <w:snapToGrid w:val="0"/>
        <w:spacing w:line="360" w:lineRule="auto"/>
        <w:ind w:firstLine="420"/>
        <w:jc w:val="left"/>
        <w:rPr>
          <w:rFonts w:ascii="宋体" w:hAnsi="宋体"/>
        </w:rPr>
      </w:pPr>
      <w:r w:rsidRPr="00E662B2">
        <w:rPr>
          <w:rFonts w:ascii="宋体" w:hAnsi="宋体" w:hint="eastAsia"/>
        </w:rPr>
        <w:t>3.投标人在投标截止时间之前，可以对已提交的投标文件进行修改或撤回，并书面通知招标采购人；投标截止时间后，投标人不得撤回、修改投标文件。修改后重新递交的投标文件应当按本招标文件的要求签署、盖章和密封。</w:t>
      </w:r>
    </w:p>
    <w:p w:rsidR="00591272" w:rsidRPr="00E662B2" w:rsidRDefault="00E0768B">
      <w:pPr>
        <w:snapToGrid w:val="0"/>
        <w:spacing w:line="360" w:lineRule="auto"/>
        <w:ind w:firstLineChars="196" w:firstLine="472"/>
        <w:outlineLvl w:val="2"/>
        <w:rPr>
          <w:rFonts w:ascii="宋体" w:hAnsi="宋体"/>
          <w:b/>
        </w:rPr>
      </w:pPr>
      <w:r w:rsidRPr="00E662B2">
        <w:rPr>
          <w:rFonts w:ascii="宋体" w:hAnsi="宋体" w:hint="eastAsia"/>
          <w:b/>
        </w:rPr>
        <w:t>（七）投标无效的情形</w:t>
      </w:r>
    </w:p>
    <w:p w:rsidR="00591272" w:rsidRPr="00E662B2" w:rsidRDefault="00E0768B">
      <w:pPr>
        <w:snapToGrid w:val="0"/>
        <w:spacing w:line="360" w:lineRule="auto"/>
        <w:ind w:firstLineChars="200" w:firstLine="480"/>
        <w:jc w:val="left"/>
        <w:rPr>
          <w:rFonts w:ascii="宋体" w:hAnsi="宋体"/>
        </w:rPr>
      </w:pPr>
      <w:r w:rsidRPr="00E662B2">
        <w:rPr>
          <w:rFonts w:ascii="宋体" w:hAnsi="宋体" w:hint="eastAsia"/>
        </w:rPr>
        <w:t>根据《政府采购竞争性磋商采购方式管理暂行办法》有下列情形之一的，视为投标人串通投标，其投标无效：</w:t>
      </w:r>
    </w:p>
    <w:p w:rsidR="00591272" w:rsidRPr="00E662B2" w:rsidRDefault="00E0768B">
      <w:pPr>
        <w:snapToGrid w:val="0"/>
        <w:spacing w:line="360" w:lineRule="auto"/>
        <w:ind w:firstLine="420"/>
        <w:jc w:val="left"/>
        <w:rPr>
          <w:rFonts w:ascii="宋体" w:hAnsi="宋体"/>
        </w:rPr>
      </w:pPr>
      <w:r w:rsidRPr="00E662B2">
        <w:rPr>
          <w:rFonts w:ascii="宋体" w:hAnsi="宋体" w:hint="eastAsia"/>
        </w:rPr>
        <w:t>(一)不同投标人的投标文件由同一单位或者个人编制;</w:t>
      </w:r>
    </w:p>
    <w:p w:rsidR="00591272" w:rsidRPr="00E662B2" w:rsidRDefault="00E0768B">
      <w:pPr>
        <w:snapToGrid w:val="0"/>
        <w:spacing w:line="360" w:lineRule="auto"/>
        <w:ind w:firstLine="420"/>
        <w:jc w:val="left"/>
        <w:rPr>
          <w:rFonts w:ascii="宋体" w:hAnsi="宋体"/>
        </w:rPr>
      </w:pPr>
      <w:r w:rsidRPr="00E662B2">
        <w:rPr>
          <w:rFonts w:ascii="宋体" w:hAnsi="宋体" w:hint="eastAsia"/>
        </w:rPr>
        <w:t>(二)不同投标人委托同一单位或者个人办理投标事宜;</w:t>
      </w:r>
    </w:p>
    <w:p w:rsidR="00591272" w:rsidRPr="00E662B2" w:rsidRDefault="00E0768B">
      <w:pPr>
        <w:snapToGrid w:val="0"/>
        <w:spacing w:line="360" w:lineRule="auto"/>
        <w:ind w:firstLine="420"/>
        <w:jc w:val="left"/>
        <w:rPr>
          <w:rFonts w:ascii="宋体" w:hAnsi="宋体"/>
        </w:rPr>
      </w:pPr>
      <w:r w:rsidRPr="00E662B2">
        <w:rPr>
          <w:rFonts w:ascii="宋体" w:hAnsi="宋体" w:hint="eastAsia"/>
        </w:rPr>
        <w:t>(三)不同投标人的投标文件载明的项目管理成员或者联系人员为同一人;</w:t>
      </w:r>
    </w:p>
    <w:p w:rsidR="00591272" w:rsidRPr="00E662B2" w:rsidRDefault="00E0768B">
      <w:pPr>
        <w:snapToGrid w:val="0"/>
        <w:spacing w:line="360" w:lineRule="auto"/>
        <w:ind w:firstLine="420"/>
        <w:jc w:val="left"/>
        <w:rPr>
          <w:rFonts w:ascii="宋体" w:hAnsi="宋体"/>
        </w:rPr>
      </w:pPr>
      <w:r w:rsidRPr="00E662B2">
        <w:rPr>
          <w:rFonts w:ascii="宋体" w:hAnsi="宋体" w:hint="eastAsia"/>
        </w:rPr>
        <w:t>(四)不同投标人的投标文件异常一致或者投标报价呈规律性差异;</w:t>
      </w:r>
    </w:p>
    <w:p w:rsidR="00591272" w:rsidRPr="00E662B2" w:rsidRDefault="00E0768B">
      <w:pPr>
        <w:snapToGrid w:val="0"/>
        <w:spacing w:line="360" w:lineRule="auto"/>
        <w:ind w:firstLine="420"/>
        <w:jc w:val="left"/>
        <w:rPr>
          <w:rFonts w:ascii="宋体" w:hAnsi="宋体"/>
        </w:rPr>
      </w:pPr>
      <w:r w:rsidRPr="00E662B2">
        <w:rPr>
          <w:rFonts w:ascii="宋体" w:hAnsi="宋体" w:hint="eastAsia"/>
        </w:rPr>
        <w:t>(五)不同投标人的投标文件相互混装;</w:t>
      </w:r>
    </w:p>
    <w:p w:rsidR="00591272" w:rsidRPr="00E662B2" w:rsidRDefault="00E0768B">
      <w:pPr>
        <w:snapToGrid w:val="0"/>
        <w:spacing w:line="360" w:lineRule="auto"/>
        <w:ind w:firstLine="420"/>
        <w:jc w:val="left"/>
        <w:rPr>
          <w:rFonts w:ascii="宋体" w:hAnsi="宋体"/>
        </w:rPr>
      </w:pPr>
      <w:r w:rsidRPr="00E662B2">
        <w:rPr>
          <w:rFonts w:ascii="宋体" w:hAnsi="宋体" w:hint="eastAsia"/>
        </w:rPr>
        <w:t>(六)不同投标人的投标保证金从同一单位或者个人的账户转出。</w:t>
      </w:r>
    </w:p>
    <w:p w:rsidR="00591272" w:rsidRPr="00E662B2" w:rsidRDefault="00E0768B">
      <w:pPr>
        <w:snapToGrid w:val="0"/>
        <w:spacing w:line="360" w:lineRule="auto"/>
        <w:ind w:firstLineChars="200" w:firstLine="480"/>
        <w:rPr>
          <w:rFonts w:ascii="宋体" w:hAnsi="宋体"/>
          <w:bCs/>
        </w:rPr>
      </w:pPr>
      <w:r w:rsidRPr="00E662B2">
        <w:rPr>
          <w:rFonts w:ascii="宋体" w:hAnsi="宋体" w:hint="eastAsia"/>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591272" w:rsidRPr="00E662B2" w:rsidRDefault="00E0768B">
      <w:pPr>
        <w:snapToGrid w:val="0"/>
        <w:spacing w:line="360" w:lineRule="auto"/>
        <w:ind w:firstLineChars="196" w:firstLine="472"/>
        <w:rPr>
          <w:rFonts w:ascii="宋体" w:hAnsi="宋体"/>
          <w:b/>
          <w:bCs/>
        </w:rPr>
      </w:pPr>
      <w:r w:rsidRPr="00E662B2">
        <w:rPr>
          <w:rFonts w:ascii="宋体" w:hAnsi="宋体" w:hint="eastAsia"/>
          <w:b/>
          <w:bCs/>
        </w:rPr>
        <w:t>1.没有通过资格审查的，投标文件将被视为无效。</w:t>
      </w:r>
    </w:p>
    <w:p w:rsidR="00591272" w:rsidRPr="00E662B2" w:rsidRDefault="00E0768B">
      <w:pPr>
        <w:snapToGrid w:val="0"/>
        <w:spacing w:line="360" w:lineRule="auto"/>
        <w:ind w:firstLineChars="196" w:firstLine="472"/>
        <w:rPr>
          <w:rFonts w:ascii="宋体" w:hAnsi="宋体"/>
          <w:b/>
          <w:bCs/>
        </w:rPr>
      </w:pPr>
      <w:r w:rsidRPr="00E662B2">
        <w:rPr>
          <w:rFonts w:ascii="宋体" w:hAnsi="宋体" w:hint="eastAsia"/>
          <w:b/>
          <w:bCs/>
        </w:rPr>
        <w:t>2.在符合性审查和商务评审时，如发现下列情形之一的，投标文件将被视为无效：</w:t>
      </w:r>
    </w:p>
    <w:p w:rsidR="00591272" w:rsidRPr="00E662B2" w:rsidRDefault="00E0768B">
      <w:pPr>
        <w:snapToGrid w:val="0"/>
        <w:spacing w:line="360" w:lineRule="auto"/>
        <w:ind w:firstLineChars="196" w:firstLine="470"/>
        <w:rPr>
          <w:rFonts w:ascii="宋体" w:hAnsi="宋体"/>
        </w:rPr>
      </w:pPr>
      <w:r w:rsidRPr="00E662B2">
        <w:rPr>
          <w:rFonts w:ascii="宋体" w:hAnsi="宋体" w:hint="eastAsia"/>
        </w:rPr>
        <w:t>（1）在资信商务技术文件中出现报价的；</w:t>
      </w:r>
    </w:p>
    <w:p w:rsidR="00591272" w:rsidRPr="00E662B2" w:rsidRDefault="00E0768B">
      <w:pPr>
        <w:snapToGrid w:val="0"/>
        <w:spacing w:line="360" w:lineRule="auto"/>
        <w:ind w:firstLineChars="196" w:firstLine="470"/>
        <w:rPr>
          <w:rFonts w:ascii="宋体" w:hAnsi="宋体"/>
        </w:rPr>
      </w:pPr>
      <w:r w:rsidRPr="00E662B2">
        <w:rPr>
          <w:rFonts w:ascii="宋体" w:hAnsi="宋体" w:hint="eastAsia"/>
        </w:rPr>
        <w:t>（2）资格证明文件不全的，或者不符合招标文件标明的资格要求的；</w:t>
      </w:r>
    </w:p>
    <w:p w:rsidR="00591272" w:rsidRPr="00E662B2" w:rsidRDefault="00E0768B">
      <w:pPr>
        <w:snapToGrid w:val="0"/>
        <w:spacing w:line="360" w:lineRule="auto"/>
        <w:ind w:firstLineChars="196" w:firstLine="470"/>
        <w:rPr>
          <w:rFonts w:ascii="宋体" w:hAnsi="宋体"/>
          <w:bCs/>
          <w:kern w:val="0"/>
        </w:rPr>
      </w:pPr>
      <w:r w:rsidRPr="00E662B2">
        <w:rPr>
          <w:rFonts w:ascii="宋体" w:hAnsi="宋体" w:hint="eastAsia"/>
        </w:rPr>
        <w:t>（3）投标文件无法定代表人签字（或盖章）,或未</w:t>
      </w:r>
      <w:r w:rsidRPr="00E662B2">
        <w:rPr>
          <w:rFonts w:ascii="宋体" w:hAnsi="宋体" w:hint="eastAsia"/>
          <w:bCs/>
          <w:kern w:val="0"/>
        </w:rPr>
        <w:t>提供法定代表人授权委托书、投标声明书或者填写项目不齐全的；</w:t>
      </w:r>
    </w:p>
    <w:p w:rsidR="00591272" w:rsidRPr="00E662B2" w:rsidRDefault="00E0768B">
      <w:pPr>
        <w:snapToGrid w:val="0"/>
        <w:spacing w:line="360" w:lineRule="auto"/>
        <w:ind w:firstLineChars="196" w:firstLine="470"/>
        <w:rPr>
          <w:rFonts w:ascii="宋体" w:hAnsi="宋体"/>
        </w:rPr>
      </w:pPr>
      <w:r w:rsidRPr="00E662B2">
        <w:rPr>
          <w:rFonts w:ascii="宋体" w:hAnsi="宋体" w:hint="eastAsia"/>
        </w:rPr>
        <w:lastRenderedPageBreak/>
        <w:t xml:space="preserve">（4）投标代表人未能出具身份证明或与法定代表人授权委托人身份不符的； </w:t>
      </w:r>
    </w:p>
    <w:p w:rsidR="00591272" w:rsidRPr="00E662B2" w:rsidRDefault="00E0768B">
      <w:pPr>
        <w:pStyle w:val="af0"/>
        <w:snapToGrid w:val="0"/>
        <w:spacing w:line="360" w:lineRule="auto"/>
        <w:ind w:firstLineChars="196" w:firstLine="455"/>
        <w:rPr>
          <w:rFonts w:hAnsi="宋体"/>
          <w:snapToGrid w:val="0"/>
          <w:sz w:val="24"/>
          <w:szCs w:val="24"/>
        </w:rPr>
      </w:pPr>
      <w:r w:rsidRPr="00E662B2">
        <w:rPr>
          <w:rFonts w:hAnsi="宋体" w:hint="eastAsia"/>
          <w:sz w:val="24"/>
          <w:szCs w:val="24"/>
        </w:rPr>
        <w:t>（</w:t>
      </w:r>
      <w:r w:rsidRPr="00E662B2">
        <w:rPr>
          <w:rFonts w:hAnsi="宋体" w:hint="eastAsia"/>
          <w:snapToGrid w:val="0"/>
          <w:sz w:val="24"/>
          <w:szCs w:val="24"/>
        </w:rPr>
        <w:t>5）</w:t>
      </w:r>
      <w:r w:rsidRPr="00E662B2">
        <w:rPr>
          <w:rFonts w:hAnsi="宋体" w:hint="eastAsia"/>
          <w:sz w:val="24"/>
          <w:szCs w:val="24"/>
        </w:rPr>
        <w:t>投标文件格式不规范、项目不齐全或者内容虚假的；</w:t>
      </w:r>
    </w:p>
    <w:p w:rsidR="00591272" w:rsidRPr="00E662B2" w:rsidRDefault="00E0768B">
      <w:pPr>
        <w:pStyle w:val="af0"/>
        <w:snapToGrid w:val="0"/>
        <w:spacing w:line="360" w:lineRule="auto"/>
        <w:ind w:firstLineChars="196" w:firstLine="455"/>
        <w:rPr>
          <w:rFonts w:hAnsi="宋体"/>
          <w:sz w:val="24"/>
          <w:szCs w:val="24"/>
        </w:rPr>
      </w:pPr>
      <w:r w:rsidRPr="00E662B2">
        <w:rPr>
          <w:rFonts w:hAnsi="宋体" w:hint="eastAsia"/>
          <w:sz w:val="24"/>
          <w:szCs w:val="24"/>
        </w:rPr>
        <w:t>（6）投标文件的实质性内容未使用中文表述、意思表述不明确、前后矛盾或者使用计量单位不符合招标文件要求的（经评标委员会认定并允许其当场更正的笔误除外）；</w:t>
      </w:r>
    </w:p>
    <w:p w:rsidR="00591272" w:rsidRPr="00E662B2" w:rsidRDefault="00E0768B">
      <w:pPr>
        <w:pStyle w:val="af0"/>
        <w:snapToGrid w:val="0"/>
        <w:spacing w:line="360" w:lineRule="auto"/>
        <w:ind w:firstLineChars="196" w:firstLine="455"/>
        <w:rPr>
          <w:rFonts w:hAnsi="宋体"/>
          <w:snapToGrid w:val="0"/>
          <w:sz w:val="24"/>
          <w:szCs w:val="24"/>
        </w:rPr>
      </w:pPr>
      <w:r w:rsidRPr="00E662B2">
        <w:rPr>
          <w:rFonts w:hAnsi="宋体" w:hint="eastAsia"/>
          <w:sz w:val="24"/>
          <w:szCs w:val="24"/>
        </w:rPr>
        <w:t>（</w:t>
      </w:r>
      <w:r w:rsidRPr="00E662B2">
        <w:rPr>
          <w:rFonts w:hAnsi="宋体" w:hint="eastAsia"/>
          <w:snapToGrid w:val="0"/>
          <w:sz w:val="24"/>
          <w:szCs w:val="24"/>
        </w:rPr>
        <w:t>7）投标有效期、交货时间、质保期等商务条款不能满足招标文件要求的；</w:t>
      </w:r>
    </w:p>
    <w:p w:rsidR="00591272" w:rsidRPr="00E662B2" w:rsidRDefault="00E0768B">
      <w:pPr>
        <w:pStyle w:val="af0"/>
        <w:snapToGrid w:val="0"/>
        <w:spacing w:line="360" w:lineRule="auto"/>
        <w:ind w:firstLineChars="196" w:firstLine="455"/>
        <w:rPr>
          <w:rFonts w:hAnsi="宋体"/>
          <w:sz w:val="24"/>
          <w:szCs w:val="24"/>
        </w:rPr>
      </w:pPr>
      <w:r w:rsidRPr="00E662B2">
        <w:rPr>
          <w:rFonts w:hAnsi="宋体" w:hint="eastAsia"/>
          <w:sz w:val="24"/>
          <w:szCs w:val="24"/>
        </w:rPr>
        <w:t>（8）未实质性响应招标文件要求或者投标文件有招标方不能接受的附加条件的；</w:t>
      </w:r>
    </w:p>
    <w:p w:rsidR="00591272" w:rsidRPr="00E662B2" w:rsidRDefault="00E0768B">
      <w:pPr>
        <w:pStyle w:val="af0"/>
        <w:snapToGrid w:val="0"/>
        <w:spacing w:line="360" w:lineRule="auto"/>
        <w:ind w:firstLineChars="196" w:firstLine="455"/>
        <w:rPr>
          <w:rFonts w:hAnsi="宋体"/>
          <w:sz w:val="24"/>
          <w:szCs w:val="24"/>
        </w:rPr>
      </w:pPr>
      <w:r w:rsidRPr="00E662B2">
        <w:rPr>
          <w:rFonts w:hAnsi="宋体" w:hint="eastAsia"/>
          <w:sz w:val="24"/>
          <w:szCs w:val="24"/>
        </w:rPr>
        <w:t>（9）不符合本招标文件中的实质性要求条款。</w:t>
      </w:r>
    </w:p>
    <w:p w:rsidR="00591272" w:rsidRPr="00E662B2" w:rsidRDefault="00E0768B">
      <w:pPr>
        <w:pStyle w:val="af0"/>
        <w:snapToGrid w:val="0"/>
        <w:spacing w:line="360" w:lineRule="auto"/>
        <w:ind w:firstLineChars="196" w:firstLine="457"/>
        <w:rPr>
          <w:rFonts w:hAnsi="宋体"/>
          <w:b/>
          <w:bCs/>
          <w:sz w:val="24"/>
          <w:szCs w:val="24"/>
        </w:rPr>
      </w:pPr>
      <w:r w:rsidRPr="00E662B2">
        <w:rPr>
          <w:rFonts w:hAnsi="宋体" w:hint="eastAsia"/>
          <w:b/>
          <w:bCs/>
          <w:sz w:val="24"/>
          <w:szCs w:val="24"/>
        </w:rPr>
        <w:t>3.在技术评审时，如发现下列情形之一的，投标文件将被视为无效：</w:t>
      </w:r>
    </w:p>
    <w:p w:rsidR="00591272" w:rsidRPr="00E662B2" w:rsidRDefault="00E0768B">
      <w:pPr>
        <w:pStyle w:val="af0"/>
        <w:snapToGrid w:val="0"/>
        <w:spacing w:line="360" w:lineRule="auto"/>
        <w:ind w:firstLineChars="196" w:firstLine="455"/>
        <w:rPr>
          <w:rFonts w:hAnsi="宋体"/>
          <w:sz w:val="24"/>
          <w:szCs w:val="24"/>
        </w:rPr>
      </w:pPr>
      <w:r w:rsidRPr="00E662B2">
        <w:rPr>
          <w:rFonts w:hAnsi="宋体" w:hint="eastAsia"/>
          <w:sz w:val="24"/>
          <w:szCs w:val="24"/>
        </w:rPr>
        <w:t>（1）未提供或未如实提供投标货物的技术参数，或者投标文件标明的响应或偏离与事实不符或虚假投标的；</w:t>
      </w:r>
    </w:p>
    <w:p w:rsidR="00591272" w:rsidRPr="00E662B2" w:rsidRDefault="00E0768B">
      <w:pPr>
        <w:pStyle w:val="af0"/>
        <w:snapToGrid w:val="0"/>
        <w:spacing w:line="360" w:lineRule="auto"/>
        <w:ind w:firstLineChars="196" w:firstLine="455"/>
        <w:rPr>
          <w:rFonts w:hAnsi="宋体"/>
          <w:sz w:val="24"/>
          <w:szCs w:val="24"/>
        </w:rPr>
      </w:pPr>
      <w:r w:rsidRPr="00E662B2">
        <w:rPr>
          <w:rFonts w:hAnsi="宋体" w:hint="eastAsia"/>
          <w:sz w:val="24"/>
          <w:szCs w:val="24"/>
        </w:rPr>
        <w:t>（2）</w:t>
      </w:r>
      <w:r w:rsidRPr="00E662B2">
        <w:rPr>
          <w:rFonts w:hAnsi="宋体" w:hint="eastAsia"/>
          <w:snapToGrid w:val="0"/>
          <w:sz w:val="24"/>
          <w:szCs w:val="24"/>
        </w:rPr>
        <w:t>明显不符合招标文件要求的规格型号、质量标准，或者与</w:t>
      </w:r>
      <w:r w:rsidRPr="00E662B2">
        <w:rPr>
          <w:rFonts w:hAnsi="宋体" w:hint="eastAsia"/>
          <w:sz w:val="24"/>
          <w:szCs w:val="24"/>
        </w:rPr>
        <w:t>招标文件中标“”的技术指标、主要功能项目发生实质性偏离的；</w:t>
      </w:r>
    </w:p>
    <w:p w:rsidR="00591272" w:rsidRPr="00E662B2" w:rsidRDefault="00E0768B">
      <w:pPr>
        <w:pStyle w:val="af0"/>
        <w:snapToGrid w:val="0"/>
        <w:spacing w:line="360" w:lineRule="auto"/>
        <w:ind w:firstLineChars="196" w:firstLine="455"/>
        <w:rPr>
          <w:rFonts w:hAnsi="宋体"/>
          <w:sz w:val="24"/>
          <w:szCs w:val="24"/>
        </w:rPr>
      </w:pPr>
      <w:r w:rsidRPr="00E662B2">
        <w:rPr>
          <w:rFonts w:hAnsi="宋体" w:hint="eastAsia"/>
          <w:snapToGrid w:val="0"/>
          <w:sz w:val="24"/>
          <w:szCs w:val="24"/>
        </w:rPr>
        <w:t>（3）</w:t>
      </w:r>
      <w:r w:rsidRPr="00E662B2">
        <w:rPr>
          <w:rFonts w:hAnsi="宋体" w:hint="eastAsia"/>
          <w:sz w:val="24"/>
          <w:szCs w:val="24"/>
        </w:rPr>
        <w:t>投标技术方案不明确，存在一个或一个以上备选（替代）投标方案的；</w:t>
      </w:r>
    </w:p>
    <w:p w:rsidR="00591272" w:rsidRPr="00E662B2" w:rsidRDefault="00E0768B">
      <w:pPr>
        <w:pStyle w:val="af0"/>
        <w:snapToGrid w:val="0"/>
        <w:spacing w:line="360" w:lineRule="auto"/>
        <w:ind w:firstLineChars="196" w:firstLine="457"/>
        <w:rPr>
          <w:rFonts w:hAnsi="宋体"/>
          <w:b/>
          <w:bCs/>
          <w:sz w:val="24"/>
          <w:szCs w:val="24"/>
        </w:rPr>
      </w:pPr>
      <w:r w:rsidRPr="00E662B2">
        <w:rPr>
          <w:rFonts w:hAnsi="宋体" w:hint="eastAsia"/>
          <w:b/>
          <w:bCs/>
          <w:sz w:val="24"/>
          <w:szCs w:val="24"/>
        </w:rPr>
        <w:t>4.在报价评审时，如发现下列情形之一的，投标文件将被视为无效：</w:t>
      </w:r>
    </w:p>
    <w:p w:rsidR="00591272" w:rsidRPr="00E662B2" w:rsidRDefault="00E0768B">
      <w:pPr>
        <w:pStyle w:val="af0"/>
        <w:snapToGrid w:val="0"/>
        <w:spacing w:line="360" w:lineRule="auto"/>
        <w:ind w:firstLineChars="196" w:firstLine="455"/>
        <w:rPr>
          <w:rFonts w:hAnsi="宋体"/>
          <w:sz w:val="24"/>
          <w:szCs w:val="24"/>
        </w:rPr>
      </w:pPr>
      <w:r w:rsidRPr="00E662B2">
        <w:rPr>
          <w:rFonts w:hAnsi="宋体" w:hint="eastAsia"/>
          <w:sz w:val="24"/>
          <w:szCs w:val="24"/>
        </w:rPr>
        <w:t>（1）未采用人民币报价或者未按照招标文件标明的币种报价的；</w:t>
      </w:r>
    </w:p>
    <w:p w:rsidR="00591272" w:rsidRPr="00E662B2" w:rsidRDefault="00E0768B">
      <w:pPr>
        <w:pStyle w:val="af0"/>
        <w:snapToGrid w:val="0"/>
        <w:spacing w:line="360" w:lineRule="auto"/>
        <w:ind w:firstLineChars="196" w:firstLine="455"/>
        <w:rPr>
          <w:rFonts w:hAnsi="宋体"/>
          <w:sz w:val="24"/>
          <w:szCs w:val="24"/>
        </w:rPr>
      </w:pPr>
      <w:r w:rsidRPr="00E662B2">
        <w:rPr>
          <w:rFonts w:hAnsi="宋体" w:hint="eastAsia"/>
          <w:sz w:val="24"/>
          <w:szCs w:val="24"/>
        </w:rPr>
        <w:t>（2）报价超出最高限价；</w:t>
      </w:r>
    </w:p>
    <w:p w:rsidR="00591272" w:rsidRPr="00E662B2" w:rsidRDefault="00E0768B">
      <w:pPr>
        <w:pStyle w:val="af0"/>
        <w:snapToGrid w:val="0"/>
        <w:spacing w:line="360" w:lineRule="auto"/>
        <w:ind w:firstLineChars="200" w:firstLine="464"/>
        <w:rPr>
          <w:rFonts w:hAnsi="宋体"/>
          <w:sz w:val="24"/>
          <w:szCs w:val="24"/>
        </w:rPr>
      </w:pPr>
      <w:r w:rsidRPr="00E662B2">
        <w:rPr>
          <w:rFonts w:hAnsi="宋体" w:hint="eastAsia"/>
          <w:sz w:val="24"/>
          <w:szCs w:val="24"/>
        </w:rPr>
        <w:t xml:space="preserve">（3）投标报价具有选择性，或者开标价格与投标文件承诺的优惠（折扣）价格不一致的。                                                                                            </w:t>
      </w:r>
    </w:p>
    <w:p w:rsidR="00591272" w:rsidRPr="00E662B2" w:rsidRDefault="00E0768B">
      <w:pPr>
        <w:pStyle w:val="af0"/>
        <w:snapToGrid w:val="0"/>
        <w:spacing w:line="360" w:lineRule="auto"/>
        <w:ind w:firstLineChars="196" w:firstLine="457"/>
        <w:rPr>
          <w:rFonts w:hAnsi="宋体"/>
          <w:b/>
          <w:snapToGrid w:val="0"/>
          <w:sz w:val="24"/>
          <w:szCs w:val="24"/>
        </w:rPr>
      </w:pPr>
      <w:r w:rsidRPr="00E662B2">
        <w:rPr>
          <w:rFonts w:hAnsi="宋体" w:hint="eastAsia"/>
          <w:b/>
          <w:sz w:val="24"/>
          <w:szCs w:val="24"/>
        </w:rPr>
        <w:t>5.被拒绝的投标文件为无效。</w:t>
      </w:r>
    </w:p>
    <w:p w:rsidR="00591272" w:rsidRPr="00E662B2" w:rsidRDefault="00E0768B">
      <w:pPr>
        <w:pStyle w:val="af0"/>
        <w:snapToGrid w:val="0"/>
        <w:spacing w:line="360" w:lineRule="auto"/>
        <w:ind w:firstLineChars="196" w:firstLine="457"/>
        <w:jc w:val="center"/>
        <w:outlineLvl w:val="1"/>
        <w:rPr>
          <w:rFonts w:hAnsi="宋体"/>
          <w:b/>
          <w:snapToGrid w:val="0"/>
          <w:sz w:val="24"/>
          <w:szCs w:val="24"/>
        </w:rPr>
      </w:pPr>
      <w:r w:rsidRPr="00E662B2">
        <w:rPr>
          <w:rFonts w:hAnsi="宋体" w:hint="eastAsia"/>
          <w:b/>
          <w:sz w:val="24"/>
          <w:szCs w:val="24"/>
        </w:rPr>
        <w:t>四、开标</w:t>
      </w:r>
    </w:p>
    <w:p w:rsidR="00591272" w:rsidRPr="00E662B2" w:rsidRDefault="00E0768B">
      <w:pPr>
        <w:pStyle w:val="af2"/>
        <w:snapToGrid w:val="0"/>
        <w:spacing w:beforeLines="0" w:afterLines="0" w:line="360" w:lineRule="auto"/>
        <w:ind w:firstLineChars="196" w:firstLine="472"/>
        <w:rPr>
          <w:rFonts w:hAnsi="宋体"/>
          <w:b/>
        </w:rPr>
      </w:pPr>
      <w:r w:rsidRPr="00E662B2">
        <w:rPr>
          <w:rFonts w:hAnsi="宋体" w:hint="eastAsia"/>
          <w:b/>
        </w:rPr>
        <w:t>（一）开标准备</w:t>
      </w:r>
    </w:p>
    <w:p w:rsidR="00591272" w:rsidRPr="00E662B2" w:rsidRDefault="00E0768B">
      <w:pPr>
        <w:pStyle w:val="af2"/>
        <w:snapToGrid w:val="0"/>
        <w:spacing w:beforeLines="0" w:afterLines="0" w:line="360" w:lineRule="auto"/>
        <w:ind w:firstLineChars="200" w:firstLine="480"/>
        <w:rPr>
          <w:rFonts w:hAnsi="宋体"/>
          <w:bCs/>
        </w:rPr>
      </w:pPr>
      <w:r w:rsidRPr="00E662B2">
        <w:rPr>
          <w:rFonts w:hAnsi="宋体" w:hint="eastAsia"/>
          <w:bCs/>
        </w:rPr>
        <w:t>集中采购机构将在规定的时间和地点进行开标，投标人的法定代表人或其授权代表必须参加开标会并签到。</w:t>
      </w:r>
    </w:p>
    <w:p w:rsidR="00591272" w:rsidRPr="00E662B2" w:rsidRDefault="00E0768B">
      <w:pPr>
        <w:pStyle w:val="af2"/>
        <w:snapToGrid w:val="0"/>
        <w:spacing w:beforeLines="0" w:afterLines="0" w:line="360" w:lineRule="auto"/>
        <w:ind w:firstLineChars="196" w:firstLine="472"/>
        <w:rPr>
          <w:rFonts w:hAnsi="宋体"/>
          <w:b/>
        </w:rPr>
      </w:pPr>
      <w:r w:rsidRPr="00E662B2">
        <w:rPr>
          <w:rFonts w:hAnsi="宋体" w:hint="eastAsia"/>
          <w:b/>
        </w:rPr>
        <w:t>(二 ) 采购人或者集中采购机构职责</w:t>
      </w:r>
    </w:p>
    <w:p w:rsidR="00591272" w:rsidRPr="00E662B2" w:rsidRDefault="00E0768B">
      <w:pPr>
        <w:pStyle w:val="af2"/>
        <w:snapToGrid w:val="0"/>
        <w:spacing w:beforeLines="0" w:afterLines="0" w:line="360" w:lineRule="auto"/>
        <w:ind w:firstLineChars="200" w:firstLine="480"/>
        <w:rPr>
          <w:rFonts w:hAnsi="宋体"/>
          <w:bCs/>
        </w:rPr>
      </w:pPr>
      <w:r w:rsidRPr="00E662B2">
        <w:rPr>
          <w:rFonts w:hAnsi="宋体" w:hint="eastAsia"/>
          <w:bCs/>
        </w:rPr>
        <w:t>采购人或者集中采购机构负责组织评标工作，并履行下列职责：</w:t>
      </w:r>
    </w:p>
    <w:p w:rsidR="00591272" w:rsidRPr="00E662B2" w:rsidRDefault="00E0768B">
      <w:pPr>
        <w:pStyle w:val="af2"/>
        <w:snapToGrid w:val="0"/>
        <w:spacing w:beforeLines="0" w:afterLines="0" w:line="360" w:lineRule="auto"/>
        <w:ind w:firstLineChars="200" w:firstLine="480"/>
        <w:rPr>
          <w:rFonts w:hAnsi="宋体"/>
          <w:bCs/>
        </w:rPr>
      </w:pPr>
      <w:r w:rsidRPr="00E662B2">
        <w:rPr>
          <w:rFonts w:hAnsi="宋体" w:hint="eastAsia"/>
          <w:bCs/>
        </w:rPr>
        <w:t>1、核对评审专家身份和采购人代表授权函，对评审专家在政府采购活动中的职责履行情况予以记录，并及时将有关违法违规行为向财政部门报告;</w:t>
      </w:r>
    </w:p>
    <w:p w:rsidR="00591272" w:rsidRPr="00E662B2" w:rsidRDefault="00E0768B">
      <w:pPr>
        <w:pStyle w:val="af2"/>
        <w:snapToGrid w:val="0"/>
        <w:spacing w:beforeLines="0" w:afterLines="0" w:line="360" w:lineRule="auto"/>
        <w:ind w:firstLineChars="200" w:firstLine="480"/>
        <w:rPr>
          <w:rFonts w:hAnsi="宋体"/>
          <w:bCs/>
        </w:rPr>
      </w:pPr>
      <w:r w:rsidRPr="00E662B2">
        <w:rPr>
          <w:rFonts w:hAnsi="宋体" w:hint="eastAsia"/>
          <w:bCs/>
        </w:rPr>
        <w:t>2、宣布评标纪律;</w:t>
      </w:r>
    </w:p>
    <w:p w:rsidR="00591272" w:rsidRPr="00E662B2" w:rsidRDefault="00E0768B">
      <w:pPr>
        <w:pStyle w:val="af2"/>
        <w:snapToGrid w:val="0"/>
        <w:spacing w:beforeLines="0" w:afterLines="0" w:line="360" w:lineRule="auto"/>
        <w:ind w:firstLineChars="200" w:firstLine="480"/>
        <w:rPr>
          <w:rFonts w:hAnsi="宋体"/>
          <w:bCs/>
        </w:rPr>
      </w:pPr>
      <w:r w:rsidRPr="00E662B2">
        <w:rPr>
          <w:rFonts w:hAnsi="宋体" w:hint="eastAsia"/>
          <w:bCs/>
        </w:rPr>
        <w:lastRenderedPageBreak/>
        <w:t>3、公布投标人名单，告知评审专家应当回避的情形;</w:t>
      </w:r>
    </w:p>
    <w:p w:rsidR="00591272" w:rsidRPr="00E662B2" w:rsidRDefault="00E0768B">
      <w:pPr>
        <w:pStyle w:val="af2"/>
        <w:snapToGrid w:val="0"/>
        <w:spacing w:beforeLines="0" w:afterLines="0" w:line="360" w:lineRule="auto"/>
        <w:ind w:firstLineChars="200" w:firstLine="480"/>
        <w:rPr>
          <w:rFonts w:hAnsi="宋体"/>
          <w:bCs/>
        </w:rPr>
      </w:pPr>
      <w:r w:rsidRPr="00E662B2">
        <w:rPr>
          <w:rFonts w:hAnsi="宋体" w:hint="eastAsia"/>
          <w:bCs/>
        </w:rPr>
        <w:t>4、组织评标委员会推选评标组长，采购人代表不得担任组长;</w:t>
      </w:r>
    </w:p>
    <w:p w:rsidR="00591272" w:rsidRPr="00E662B2" w:rsidRDefault="00E0768B">
      <w:pPr>
        <w:pStyle w:val="af2"/>
        <w:snapToGrid w:val="0"/>
        <w:spacing w:beforeLines="0" w:afterLines="0" w:line="360" w:lineRule="auto"/>
        <w:ind w:firstLineChars="200" w:firstLine="480"/>
        <w:rPr>
          <w:rFonts w:hAnsi="宋体"/>
          <w:bCs/>
        </w:rPr>
      </w:pPr>
      <w:r w:rsidRPr="00E662B2">
        <w:rPr>
          <w:rFonts w:hAnsi="宋体" w:hint="eastAsia"/>
          <w:bCs/>
        </w:rPr>
        <w:t>5、在评标期间采取必要的通讯管理措施，保证评标活动不受外界干扰;</w:t>
      </w:r>
    </w:p>
    <w:p w:rsidR="00591272" w:rsidRPr="00E662B2" w:rsidRDefault="00E0768B">
      <w:pPr>
        <w:pStyle w:val="af2"/>
        <w:snapToGrid w:val="0"/>
        <w:spacing w:beforeLines="0" w:afterLines="0" w:line="360" w:lineRule="auto"/>
        <w:ind w:firstLineChars="200" w:firstLine="480"/>
        <w:rPr>
          <w:rFonts w:hAnsi="宋体"/>
          <w:bCs/>
        </w:rPr>
      </w:pPr>
      <w:r w:rsidRPr="00E662B2">
        <w:rPr>
          <w:rFonts w:hAnsi="宋体" w:hint="eastAsia"/>
          <w:bCs/>
        </w:rPr>
        <w:t>6、根据评标委员会的要求介绍政府采购相关政策法规、招标文件;</w:t>
      </w:r>
    </w:p>
    <w:p w:rsidR="00591272" w:rsidRPr="00E662B2" w:rsidRDefault="00E0768B">
      <w:pPr>
        <w:pStyle w:val="af2"/>
        <w:snapToGrid w:val="0"/>
        <w:spacing w:beforeLines="0" w:afterLines="0" w:line="360" w:lineRule="auto"/>
        <w:ind w:firstLineChars="200" w:firstLine="480"/>
        <w:rPr>
          <w:rFonts w:hAnsi="宋体"/>
          <w:bCs/>
        </w:rPr>
      </w:pPr>
      <w:r w:rsidRPr="00E662B2">
        <w:rPr>
          <w:rFonts w:hAnsi="宋体" w:hint="eastAsia"/>
          <w:bCs/>
        </w:rPr>
        <w:t>7、维护评标秩序，监督评标委员会依照招标文件规定的评标程序、方法和标准进行独立评审，及时制止和纠正采购人代表、评审专家的倾向性言论或者违法违规行为;</w:t>
      </w:r>
    </w:p>
    <w:p w:rsidR="00591272" w:rsidRPr="00E662B2" w:rsidRDefault="00E0768B">
      <w:pPr>
        <w:pStyle w:val="af2"/>
        <w:snapToGrid w:val="0"/>
        <w:spacing w:beforeLines="0" w:afterLines="0" w:line="360" w:lineRule="auto"/>
        <w:ind w:firstLineChars="200" w:firstLine="480"/>
        <w:rPr>
          <w:rFonts w:hAnsi="宋体"/>
          <w:bCs/>
        </w:rPr>
      </w:pPr>
      <w:r w:rsidRPr="00E662B2">
        <w:rPr>
          <w:rFonts w:hAnsi="宋体" w:hint="eastAsia"/>
          <w:bCs/>
        </w:rPr>
        <w:t>8、核对评标结果，有本办法第六十四条规定情形的，要求评标委员会复核或者书面说明理由，评标委员会拒绝的，应予记录并向本级财政部门报告;</w:t>
      </w:r>
    </w:p>
    <w:p w:rsidR="00591272" w:rsidRPr="00E662B2" w:rsidRDefault="00E0768B">
      <w:pPr>
        <w:pStyle w:val="af2"/>
        <w:snapToGrid w:val="0"/>
        <w:spacing w:beforeLines="0" w:afterLines="0" w:line="360" w:lineRule="auto"/>
        <w:ind w:firstLineChars="200" w:firstLine="480"/>
        <w:rPr>
          <w:rFonts w:hAnsi="宋体"/>
          <w:bCs/>
        </w:rPr>
      </w:pPr>
      <w:r w:rsidRPr="00E662B2">
        <w:rPr>
          <w:rFonts w:hAnsi="宋体" w:hint="eastAsia"/>
          <w:bCs/>
        </w:rPr>
        <w:t>9、评审工作完成后，按照规定向评审专家支付劳务报酬和异地评审差旅费，不得向评审专家以外的其他人员支付评审劳务报酬;</w:t>
      </w:r>
    </w:p>
    <w:p w:rsidR="00591272" w:rsidRPr="00E662B2" w:rsidRDefault="00E0768B">
      <w:pPr>
        <w:pStyle w:val="af2"/>
        <w:snapToGrid w:val="0"/>
        <w:spacing w:beforeLines="0" w:afterLines="0" w:line="360" w:lineRule="auto"/>
        <w:ind w:firstLineChars="200" w:firstLine="480"/>
        <w:rPr>
          <w:rFonts w:hAnsi="宋体"/>
          <w:bCs/>
        </w:rPr>
      </w:pPr>
      <w:r w:rsidRPr="00E662B2">
        <w:rPr>
          <w:rFonts w:hAnsi="宋体" w:hint="eastAsia"/>
          <w:bCs/>
        </w:rPr>
        <w:t>10、处理与评标有关的其他事项。</w:t>
      </w:r>
    </w:p>
    <w:p w:rsidR="00591272" w:rsidRPr="00E662B2" w:rsidRDefault="00E0768B">
      <w:pPr>
        <w:pStyle w:val="af2"/>
        <w:snapToGrid w:val="0"/>
        <w:spacing w:beforeLines="0" w:afterLines="0" w:line="360" w:lineRule="auto"/>
        <w:ind w:firstLineChars="196" w:firstLine="472"/>
        <w:rPr>
          <w:rFonts w:hAnsi="宋体"/>
          <w:b/>
        </w:rPr>
      </w:pPr>
      <w:r w:rsidRPr="00E662B2">
        <w:rPr>
          <w:rFonts w:hAnsi="宋体" w:hint="eastAsia"/>
          <w:b/>
        </w:rPr>
        <w:t>（三） 开标程序：</w:t>
      </w:r>
    </w:p>
    <w:p w:rsidR="00591272" w:rsidRPr="00E662B2" w:rsidRDefault="00E0768B">
      <w:pPr>
        <w:pStyle w:val="af2"/>
        <w:snapToGrid w:val="0"/>
        <w:spacing w:beforeLines="0" w:afterLines="0" w:line="360" w:lineRule="auto"/>
        <w:ind w:firstLineChars="200" w:firstLine="480"/>
        <w:rPr>
          <w:rFonts w:hAnsi="宋体"/>
        </w:rPr>
      </w:pPr>
      <w:r w:rsidRPr="00E662B2">
        <w:rPr>
          <w:rFonts w:hAnsi="宋体" w:hint="eastAsia"/>
        </w:rPr>
        <w:t>1.开标会议由集中采购机构主持，主持人宣布开标会议开始；</w:t>
      </w:r>
    </w:p>
    <w:p w:rsidR="00591272" w:rsidRPr="00E662B2" w:rsidRDefault="00E0768B">
      <w:pPr>
        <w:pStyle w:val="af2"/>
        <w:snapToGrid w:val="0"/>
        <w:spacing w:beforeLines="0" w:afterLines="0" w:line="360" w:lineRule="auto"/>
        <w:ind w:firstLineChars="200" w:firstLine="480"/>
        <w:rPr>
          <w:rFonts w:hAnsi="宋体"/>
        </w:rPr>
      </w:pPr>
      <w:r w:rsidRPr="00E662B2">
        <w:rPr>
          <w:rFonts w:hAnsi="宋体" w:hint="eastAsia"/>
        </w:rPr>
        <w:t xml:space="preserve">2.主持人介绍参加开标会的人员名单； </w:t>
      </w:r>
    </w:p>
    <w:p w:rsidR="00591272" w:rsidRPr="00E662B2" w:rsidRDefault="00E0768B">
      <w:pPr>
        <w:pStyle w:val="af2"/>
        <w:snapToGrid w:val="0"/>
        <w:spacing w:beforeLines="0" w:afterLines="0" w:line="360" w:lineRule="auto"/>
        <w:ind w:firstLineChars="200" w:firstLine="480"/>
        <w:rPr>
          <w:rFonts w:hAnsi="宋体"/>
        </w:rPr>
      </w:pPr>
      <w:r w:rsidRPr="00E662B2">
        <w:rPr>
          <w:rFonts w:hAnsi="宋体" w:hint="eastAsia"/>
        </w:rPr>
        <w:t>3.主持人宣布评标期间的有关事项；告知应当回避的情形,提请有关人员回避；组织供应商签署不存在影响公平竞争的《政府采购活动现场确认声明书》。</w:t>
      </w:r>
    </w:p>
    <w:p w:rsidR="00591272" w:rsidRPr="00E662B2" w:rsidRDefault="00E0768B">
      <w:pPr>
        <w:pStyle w:val="af2"/>
        <w:snapToGrid w:val="0"/>
        <w:spacing w:beforeLines="0" w:afterLines="0" w:line="360" w:lineRule="auto"/>
        <w:ind w:firstLineChars="200" w:firstLine="480"/>
        <w:rPr>
          <w:rFonts w:hAnsi="宋体"/>
        </w:rPr>
      </w:pPr>
      <w:r w:rsidRPr="00E662B2">
        <w:rPr>
          <w:rFonts w:hAnsi="宋体" w:hint="eastAsia"/>
        </w:rPr>
        <w:t>4.投标人或其当场推荐的代表，或者招标采购人委托的现场工作人员检查投标文件密封的完整性并签字确认；</w:t>
      </w:r>
    </w:p>
    <w:p w:rsidR="00591272" w:rsidRPr="00E662B2" w:rsidRDefault="00E0768B">
      <w:pPr>
        <w:pStyle w:val="af2"/>
        <w:snapToGrid w:val="0"/>
        <w:spacing w:beforeLines="0" w:afterLines="0" w:line="360" w:lineRule="auto"/>
        <w:ind w:firstLineChars="200" w:firstLine="480"/>
        <w:rPr>
          <w:rFonts w:hAnsi="宋体"/>
        </w:rPr>
      </w:pPr>
      <w:r w:rsidRPr="00E662B2">
        <w:rPr>
          <w:rFonts w:hAnsi="宋体" w:hint="eastAsia"/>
        </w:rPr>
        <w:t>5. 按各投标人提交投标文件时间的先后顺序打开资信商务文件、技术文件外包装，清点投标文件正本、副本数量，符合招标文件要求的送评标室评审；不符合要求的，当场退还投标人，并由投标人代表签字确认；报价文件等资信技术评审结束后再开启。</w:t>
      </w:r>
    </w:p>
    <w:p w:rsidR="00591272" w:rsidRPr="00E662B2" w:rsidRDefault="00E0768B">
      <w:pPr>
        <w:pStyle w:val="af2"/>
        <w:snapToGrid w:val="0"/>
        <w:spacing w:beforeLines="0" w:afterLines="0" w:line="360" w:lineRule="auto"/>
        <w:ind w:firstLineChars="200" w:firstLine="480"/>
        <w:rPr>
          <w:rFonts w:hAnsi="宋体"/>
        </w:rPr>
      </w:pPr>
      <w:r w:rsidRPr="00E662B2">
        <w:rPr>
          <w:rFonts w:hAnsi="宋体" w:hint="eastAsia"/>
        </w:rPr>
        <w:t>6.评审组首先对资信商务及技术进行评审打分，并完成资信和技术分的评审。</w:t>
      </w:r>
    </w:p>
    <w:p w:rsidR="00591272" w:rsidRPr="00E662B2" w:rsidRDefault="00E0768B">
      <w:pPr>
        <w:pStyle w:val="af2"/>
        <w:snapToGrid w:val="0"/>
        <w:spacing w:beforeLines="0" w:afterLines="0" w:line="360" w:lineRule="auto"/>
        <w:ind w:firstLineChars="200" w:firstLine="480"/>
        <w:rPr>
          <w:rFonts w:hAnsi="宋体"/>
        </w:rPr>
      </w:pPr>
      <w:r w:rsidRPr="00E662B2">
        <w:rPr>
          <w:rFonts w:hAnsi="宋体" w:hint="eastAsia"/>
        </w:rPr>
        <w:t>7、在开标室由主持人开启投标人的报价文件，宣读《投标报价一览表》中的投标人名称及在其投标文件中承诺的投标报价、投标内容（投标设备名称、规格型号或者服务项目名称），以及主持人认为有必要宣读的其他内容，并由投标人代表确认。</w:t>
      </w:r>
    </w:p>
    <w:p w:rsidR="00591272" w:rsidRPr="00E662B2" w:rsidRDefault="00E0768B">
      <w:pPr>
        <w:pStyle w:val="af2"/>
        <w:snapToGrid w:val="0"/>
        <w:spacing w:beforeLines="0" w:afterLines="0" w:line="360" w:lineRule="auto"/>
        <w:ind w:firstLineChars="200" w:firstLine="480"/>
        <w:rPr>
          <w:rFonts w:hAnsi="宋体"/>
        </w:rPr>
      </w:pPr>
      <w:r w:rsidRPr="00E662B2">
        <w:rPr>
          <w:rFonts w:hAnsi="宋体" w:hint="eastAsia"/>
        </w:rPr>
        <w:t>8.嘉兴市公共资源交易中心记录人做开标记录，同时由主持人、记录人、</w:t>
      </w:r>
      <w:r w:rsidRPr="00E662B2">
        <w:rPr>
          <w:rFonts w:hAnsi="宋体" w:hint="eastAsia"/>
        </w:rPr>
        <w:lastRenderedPageBreak/>
        <w:t>监督人当场签字确认。</w:t>
      </w:r>
    </w:p>
    <w:p w:rsidR="00591272" w:rsidRPr="00E662B2" w:rsidRDefault="00E0768B">
      <w:pPr>
        <w:pStyle w:val="af2"/>
        <w:snapToGrid w:val="0"/>
        <w:spacing w:beforeLines="0" w:afterLines="0" w:line="360" w:lineRule="auto"/>
        <w:ind w:firstLineChars="200" w:firstLine="480"/>
        <w:rPr>
          <w:rFonts w:hAnsi="宋体"/>
        </w:rPr>
      </w:pPr>
      <w:r w:rsidRPr="00E662B2">
        <w:rPr>
          <w:rFonts w:hAnsi="宋体" w:hint="eastAsia"/>
        </w:rPr>
        <w:t>9.开标及评审会议结束</w:t>
      </w:r>
    </w:p>
    <w:p w:rsidR="00591272" w:rsidRPr="00E662B2" w:rsidRDefault="00E0768B">
      <w:pPr>
        <w:pStyle w:val="af2"/>
        <w:snapToGrid w:val="0"/>
        <w:spacing w:beforeLines="0" w:afterLines="0" w:line="360" w:lineRule="auto"/>
        <w:ind w:leftChars="267" w:left="882" w:hangingChars="100" w:hanging="241"/>
        <w:jc w:val="center"/>
        <w:outlineLvl w:val="1"/>
        <w:rPr>
          <w:rFonts w:hAnsi="宋体"/>
          <w:b/>
        </w:rPr>
      </w:pPr>
      <w:r w:rsidRPr="00E662B2">
        <w:rPr>
          <w:rFonts w:hAnsi="宋体" w:hint="eastAsia"/>
          <w:b/>
        </w:rPr>
        <w:t>五、评标</w:t>
      </w:r>
    </w:p>
    <w:p w:rsidR="00591272" w:rsidRPr="00E662B2" w:rsidRDefault="00E0768B">
      <w:pPr>
        <w:pStyle w:val="af2"/>
        <w:snapToGrid w:val="0"/>
        <w:spacing w:beforeLines="0" w:afterLines="0" w:line="360" w:lineRule="auto"/>
        <w:ind w:leftChars="228" w:left="788" w:hangingChars="100" w:hanging="241"/>
        <w:rPr>
          <w:rFonts w:hAnsi="宋体"/>
          <w:b/>
        </w:rPr>
      </w:pPr>
      <w:r w:rsidRPr="00E662B2">
        <w:rPr>
          <w:rFonts w:hAnsi="宋体" w:hint="eastAsia"/>
          <w:b/>
        </w:rPr>
        <w:t>（一）组建评标委员会</w:t>
      </w:r>
    </w:p>
    <w:p w:rsidR="00591272" w:rsidRPr="00E662B2" w:rsidRDefault="00E0768B">
      <w:pPr>
        <w:pStyle w:val="af2"/>
        <w:snapToGrid w:val="0"/>
        <w:spacing w:beforeLines="0" w:afterLines="0" w:line="360" w:lineRule="auto"/>
        <w:ind w:firstLineChars="200" w:firstLine="480"/>
        <w:rPr>
          <w:rFonts w:hAnsi="宋体"/>
        </w:rPr>
      </w:pPr>
      <w:r w:rsidRPr="00E662B2">
        <w:rPr>
          <w:rFonts w:hAnsi="宋体" w:hint="eastAsia"/>
        </w:rPr>
        <w:t>评标委员会由采购人代表和评审专家组成，政府采购评审专家</w:t>
      </w:r>
      <w:r w:rsidRPr="00E662B2">
        <w:rPr>
          <w:rFonts w:hAnsi="宋体"/>
          <w:u w:val="single"/>
        </w:rPr>
        <w:t>4</w:t>
      </w:r>
      <w:r w:rsidRPr="00E662B2">
        <w:rPr>
          <w:rFonts w:hAnsi="宋体" w:hint="eastAsia"/>
        </w:rPr>
        <w:t>人和采购人代表</w:t>
      </w:r>
      <w:r w:rsidRPr="00E662B2">
        <w:rPr>
          <w:rFonts w:hAnsi="宋体" w:hint="eastAsia"/>
          <w:u w:val="single"/>
        </w:rPr>
        <w:t xml:space="preserve"> </w:t>
      </w:r>
      <w:r w:rsidRPr="00E662B2">
        <w:rPr>
          <w:rFonts w:hAnsi="宋体"/>
          <w:u w:val="single"/>
        </w:rPr>
        <w:t>1</w:t>
      </w:r>
      <w:r w:rsidRPr="00E662B2">
        <w:rPr>
          <w:rFonts w:hAnsi="宋体" w:hint="eastAsia"/>
          <w:u w:val="single"/>
        </w:rPr>
        <w:t xml:space="preserve"> </w:t>
      </w:r>
      <w:r w:rsidRPr="00E662B2">
        <w:rPr>
          <w:rFonts w:hAnsi="宋体" w:hint="eastAsia"/>
        </w:rPr>
        <w:t>人,共</w:t>
      </w:r>
      <w:r w:rsidRPr="00E662B2">
        <w:rPr>
          <w:rFonts w:hAnsi="宋体" w:hint="eastAsia"/>
          <w:u w:val="single"/>
        </w:rPr>
        <w:t xml:space="preserve"> </w:t>
      </w:r>
      <w:r w:rsidRPr="00E662B2">
        <w:rPr>
          <w:rFonts w:hAnsi="宋体"/>
          <w:u w:val="single"/>
        </w:rPr>
        <w:t>5</w:t>
      </w:r>
      <w:r w:rsidRPr="00E662B2">
        <w:rPr>
          <w:rFonts w:hAnsi="宋体" w:hint="eastAsia"/>
          <w:u w:val="single"/>
        </w:rPr>
        <w:t xml:space="preserve"> </w:t>
      </w:r>
      <w:r w:rsidRPr="00E662B2">
        <w:rPr>
          <w:rFonts w:hAnsi="宋体" w:hint="eastAsia"/>
        </w:rPr>
        <w:t>人组成。</w:t>
      </w:r>
    </w:p>
    <w:p w:rsidR="00591272" w:rsidRPr="00E662B2" w:rsidRDefault="00E0768B">
      <w:pPr>
        <w:widowControl/>
        <w:shd w:val="clear" w:color="auto" w:fill="FFFFFF"/>
        <w:spacing w:line="360" w:lineRule="auto"/>
        <w:ind w:firstLineChars="200" w:firstLine="480"/>
        <w:jc w:val="left"/>
        <w:rPr>
          <w:rFonts w:ascii="宋体" w:hAnsi="宋体"/>
          <w:kern w:val="0"/>
        </w:rPr>
      </w:pPr>
      <w:r w:rsidRPr="00E662B2">
        <w:rPr>
          <w:rFonts w:ascii="宋体" w:hAnsi="宋体" w:hint="eastAsia"/>
          <w:kern w:val="0"/>
        </w:rPr>
        <w:t>评标委员会负责具体评标事务，并独立履行下列职责：</w:t>
      </w:r>
    </w:p>
    <w:p w:rsidR="00591272" w:rsidRPr="00E662B2" w:rsidRDefault="00E0768B">
      <w:pPr>
        <w:widowControl/>
        <w:shd w:val="clear" w:color="auto" w:fill="FFFFFF"/>
        <w:spacing w:line="360" w:lineRule="auto"/>
        <w:ind w:firstLineChars="200" w:firstLine="480"/>
        <w:jc w:val="left"/>
        <w:rPr>
          <w:rFonts w:ascii="宋体" w:hAnsi="宋体"/>
          <w:kern w:val="0"/>
        </w:rPr>
      </w:pPr>
      <w:r w:rsidRPr="00E662B2">
        <w:rPr>
          <w:rFonts w:ascii="宋体" w:hAnsi="宋体" w:hint="eastAsia"/>
          <w:kern w:val="0"/>
        </w:rPr>
        <w:t>1、审查、评价投标文件是否符合招标文件的商务、技术等实质性要求;</w:t>
      </w:r>
    </w:p>
    <w:p w:rsidR="00591272" w:rsidRPr="00E662B2" w:rsidRDefault="00E0768B">
      <w:pPr>
        <w:widowControl/>
        <w:shd w:val="clear" w:color="auto" w:fill="FFFFFF"/>
        <w:spacing w:line="360" w:lineRule="auto"/>
        <w:ind w:firstLineChars="200" w:firstLine="480"/>
        <w:jc w:val="left"/>
        <w:rPr>
          <w:rFonts w:ascii="宋体" w:hAnsi="宋体"/>
          <w:kern w:val="0"/>
        </w:rPr>
      </w:pPr>
      <w:r w:rsidRPr="00E662B2">
        <w:rPr>
          <w:rFonts w:ascii="宋体" w:hAnsi="宋体" w:hint="eastAsia"/>
          <w:kern w:val="0"/>
        </w:rPr>
        <w:t>2、要求投标人对投标文件有关事项作出澄清或者说明;</w:t>
      </w:r>
    </w:p>
    <w:p w:rsidR="00591272" w:rsidRPr="00E662B2" w:rsidRDefault="00E0768B">
      <w:pPr>
        <w:widowControl/>
        <w:shd w:val="clear" w:color="auto" w:fill="FFFFFF"/>
        <w:spacing w:line="360" w:lineRule="auto"/>
        <w:ind w:firstLineChars="200" w:firstLine="480"/>
        <w:jc w:val="left"/>
        <w:rPr>
          <w:rFonts w:ascii="宋体" w:hAnsi="宋体"/>
          <w:kern w:val="0"/>
        </w:rPr>
      </w:pPr>
      <w:r w:rsidRPr="00E662B2">
        <w:rPr>
          <w:rFonts w:ascii="宋体" w:hAnsi="宋体" w:hint="eastAsia"/>
          <w:kern w:val="0"/>
        </w:rPr>
        <w:t>3、对投标文件进行比较和评价;</w:t>
      </w:r>
    </w:p>
    <w:p w:rsidR="00591272" w:rsidRPr="00E662B2" w:rsidRDefault="00E0768B">
      <w:pPr>
        <w:widowControl/>
        <w:shd w:val="clear" w:color="auto" w:fill="FFFFFF"/>
        <w:spacing w:line="360" w:lineRule="auto"/>
        <w:ind w:firstLineChars="200" w:firstLine="480"/>
        <w:jc w:val="left"/>
        <w:rPr>
          <w:rFonts w:ascii="宋体" w:hAnsi="宋体"/>
          <w:kern w:val="0"/>
        </w:rPr>
      </w:pPr>
      <w:r w:rsidRPr="00E662B2">
        <w:rPr>
          <w:rFonts w:ascii="宋体" w:hAnsi="宋体" w:hint="eastAsia"/>
          <w:kern w:val="0"/>
        </w:rPr>
        <w:t>4、确定中标候选人名单，以及根据采购人委托直接确定中标供应商;</w:t>
      </w:r>
    </w:p>
    <w:p w:rsidR="00591272" w:rsidRPr="00E662B2" w:rsidRDefault="00E0768B">
      <w:pPr>
        <w:widowControl/>
        <w:shd w:val="clear" w:color="auto" w:fill="FFFFFF"/>
        <w:spacing w:line="360" w:lineRule="auto"/>
        <w:ind w:firstLineChars="200" w:firstLine="480"/>
        <w:jc w:val="left"/>
        <w:rPr>
          <w:rFonts w:ascii="宋体" w:hAnsi="宋体"/>
          <w:kern w:val="0"/>
        </w:rPr>
      </w:pPr>
      <w:r w:rsidRPr="00E662B2">
        <w:rPr>
          <w:rFonts w:ascii="宋体" w:hAnsi="宋体" w:hint="eastAsia"/>
          <w:kern w:val="0"/>
        </w:rPr>
        <w:t>5、向采购人、集中采购机构或者有关部门报告评标中发现的违法行为。</w:t>
      </w:r>
    </w:p>
    <w:p w:rsidR="00591272" w:rsidRPr="00E662B2" w:rsidRDefault="00E0768B">
      <w:pPr>
        <w:widowControl/>
        <w:shd w:val="clear" w:color="auto" w:fill="FFFFFF"/>
        <w:spacing w:line="360" w:lineRule="auto"/>
        <w:ind w:firstLineChars="200" w:firstLine="482"/>
        <w:jc w:val="left"/>
        <w:rPr>
          <w:rFonts w:ascii="宋体" w:hAnsi="宋体"/>
          <w:b/>
          <w:kern w:val="0"/>
        </w:rPr>
      </w:pPr>
      <w:r w:rsidRPr="00E662B2">
        <w:rPr>
          <w:rFonts w:ascii="宋体" w:hAnsi="宋体" w:hint="eastAsia"/>
          <w:b/>
          <w:kern w:val="0"/>
        </w:rPr>
        <w:t>除采购人代表、评标现场组织人员外，采购人的其他工作人员以及与评标工作无关的人员不得进入评标现场。</w:t>
      </w:r>
    </w:p>
    <w:p w:rsidR="00591272" w:rsidRPr="00E662B2" w:rsidRDefault="00E0768B">
      <w:pPr>
        <w:pStyle w:val="af2"/>
        <w:snapToGrid w:val="0"/>
        <w:spacing w:beforeLines="0" w:afterLines="0" w:line="360" w:lineRule="auto"/>
        <w:ind w:leftChars="228" w:left="788" w:hangingChars="100" w:hanging="241"/>
        <w:rPr>
          <w:rFonts w:hAnsi="宋体"/>
          <w:b/>
        </w:rPr>
      </w:pPr>
      <w:r w:rsidRPr="00E662B2">
        <w:rPr>
          <w:rFonts w:hAnsi="宋体" w:hint="eastAsia"/>
          <w:b/>
        </w:rPr>
        <w:t>（二）评标的方式</w:t>
      </w:r>
    </w:p>
    <w:p w:rsidR="00591272" w:rsidRPr="00E662B2" w:rsidRDefault="00E0768B">
      <w:pPr>
        <w:pStyle w:val="af2"/>
        <w:snapToGrid w:val="0"/>
        <w:spacing w:beforeLines="0" w:afterLines="0" w:line="360" w:lineRule="auto"/>
        <w:ind w:leftChars="228" w:left="787" w:hangingChars="100" w:hanging="240"/>
        <w:rPr>
          <w:rFonts w:hAnsi="宋体"/>
        </w:rPr>
      </w:pPr>
      <w:r w:rsidRPr="00E662B2">
        <w:rPr>
          <w:rFonts w:hAnsi="宋体" w:hint="eastAsia"/>
        </w:rPr>
        <w:t>本项目采用不公开方式评标，评标的依据为招标文件和投标文件。</w:t>
      </w:r>
    </w:p>
    <w:p w:rsidR="00591272" w:rsidRPr="00E662B2" w:rsidRDefault="00E0768B">
      <w:pPr>
        <w:pStyle w:val="af2"/>
        <w:snapToGrid w:val="0"/>
        <w:spacing w:beforeLines="0" w:afterLines="0" w:line="360" w:lineRule="auto"/>
        <w:ind w:leftChars="228" w:left="788" w:hangingChars="100" w:hanging="241"/>
        <w:rPr>
          <w:rFonts w:hAnsi="宋体"/>
          <w:b/>
          <w:bCs/>
        </w:rPr>
      </w:pPr>
      <w:r w:rsidRPr="00E662B2">
        <w:rPr>
          <w:rFonts w:hAnsi="宋体" w:hint="eastAsia"/>
          <w:b/>
        </w:rPr>
        <w:t>（三）</w:t>
      </w:r>
      <w:r w:rsidRPr="00E662B2">
        <w:rPr>
          <w:rFonts w:hAnsi="宋体" w:hint="eastAsia"/>
          <w:b/>
          <w:bCs/>
        </w:rPr>
        <w:t>评标程序</w:t>
      </w:r>
    </w:p>
    <w:p w:rsidR="00591272" w:rsidRPr="00E662B2" w:rsidRDefault="00E0768B">
      <w:pPr>
        <w:pStyle w:val="af2"/>
        <w:snapToGrid w:val="0"/>
        <w:spacing w:beforeLines="0" w:afterLines="0" w:line="360" w:lineRule="auto"/>
        <w:ind w:firstLineChars="200" w:firstLine="480"/>
        <w:rPr>
          <w:rFonts w:hAnsi="宋体"/>
          <w:bCs/>
        </w:rPr>
      </w:pPr>
      <w:r w:rsidRPr="00E662B2">
        <w:rPr>
          <w:rFonts w:hAnsi="宋体" w:hint="eastAsia"/>
          <w:bCs/>
        </w:rPr>
        <w:t>采购人可以在评标前说明项目背景和采购需求，说明内容不得含有歧视性、倾向性意见，不得超出招标文件所述范围。说明应当提交书面材料，并随采购文件一并存档。</w:t>
      </w:r>
    </w:p>
    <w:p w:rsidR="00591272" w:rsidRPr="00E662B2" w:rsidRDefault="00E0768B">
      <w:pPr>
        <w:snapToGrid w:val="0"/>
        <w:spacing w:line="360" w:lineRule="auto"/>
        <w:ind w:firstLineChars="196" w:firstLine="472"/>
        <w:rPr>
          <w:rFonts w:ascii="宋体" w:hAnsi="宋体"/>
          <w:b/>
          <w:bCs/>
        </w:rPr>
      </w:pPr>
      <w:r w:rsidRPr="00E662B2">
        <w:rPr>
          <w:rFonts w:ascii="宋体" w:hAnsi="宋体" w:hint="eastAsia"/>
          <w:b/>
          <w:bCs/>
        </w:rPr>
        <w:t>1.形式审查</w:t>
      </w:r>
    </w:p>
    <w:p w:rsidR="00591272" w:rsidRPr="00E662B2" w:rsidRDefault="00E0768B">
      <w:pPr>
        <w:snapToGrid w:val="0"/>
        <w:spacing w:line="360" w:lineRule="auto"/>
        <w:ind w:firstLineChars="200" w:firstLine="480"/>
        <w:rPr>
          <w:rFonts w:ascii="宋体" w:hAnsi="宋体"/>
          <w:bCs/>
        </w:rPr>
      </w:pPr>
      <w:r w:rsidRPr="00E662B2">
        <w:rPr>
          <w:rFonts w:ascii="宋体" w:hAnsi="宋体" w:hint="eastAsia"/>
          <w:bCs/>
        </w:rPr>
        <w:t>形式审查包括资格审查（除符合性审查以外的关于投标人资格条件等内容）和符合性审查，即对投标人的资格和投标文件的完整性、合法性等进行审查。投标文件形式审查未通过的投标人，其投标文件将不再评审。</w:t>
      </w:r>
    </w:p>
    <w:p w:rsidR="00591272" w:rsidRPr="00E662B2" w:rsidRDefault="00E0768B">
      <w:pPr>
        <w:snapToGrid w:val="0"/>
        <w:spacing w:line="360" w:lineRule="auto"/>
        <w:ind w:firstLineChars="196" w:firstLine="472"/>
        <w:rPr>
          <w:rFonts w:ascii="宋体" w:hAnsi="宋体"/>
          <w:b/>
          <w:bCs/>
        </w:rPr>
      </w:pPr>
      <w:r w:rsidRPr="00E662B2">
        <w:rPr>
          <w:rFonts w:ascii="宋体" w:hAnsi="宋体" w:hint="eastAsia"/>
          <w:b/>
          <w:bCs/>
        </w:rPr>
        <w:t>2.实质审查与比较</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t>（1）评标委员会审查投标文件的实质性内容是否符合招标文件的实质性要求。</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t>（2）评标委员会将根据投标人的投标文件进行审查、核对,如有疑问,将对投标人进行询标,投标人要向评标委员会澄清有关问题,并最终以书面形式进行答复。</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lastRenderedPageBreak/>
        <w:t>询标时，投标人代表未到场或者拒绝澄清或者澄清的内容改变了投标文件的实质性内容的，评标委员会有权对该投标文件作出不利于投标人的评判。</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t>（3）各投标人的资信商务及技术分按照评标委员会成员的独立评分结果汇后的算术平均分计算。</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t>（4）嘉兴市公共资源交易中心工作人员协助评标委员会根据本项目的评分标准操作政府采购业务系统，由系统计算各投标人的商务报价得分。</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t>（5）评标委员会完成评标后,评委对各部分得分汇总,计算出本项目最终得分、性价比、评标价等。评标委员会按评标原则推荐中标候选人同时起草评标报告。</w:t>
      </w:r>
    </w:p>
    <w:p w:rsidR="00591272" w:rsidRPr="00E662B2" w:rsidRDefault="00E0768B">
      <w:pPr>
        <w:snapToGrid w:val="0"/>
        <w:spacing w:line="360" w:lineRule="auto"/>
        <w:ind w:firstLineChars="200" w:firstLine="482"/>
        <w:rPr>
          <w:rFonts w:ascii="宋体" w:hAnsi="宋体"/>
          <w:b/>
        </w:rPr>
      </w:pPr>
      <w:r w:rsidRPr="00E662B2">
        <w:rPr>
          <w:rFonts w:ascii="宋体" w:hAnsi="宋体" w:hint="eastAsia"/>
          <w:b/>
        </w:rPr>
        <w:t>（四）澄清问题的形式</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591272" w:rsidRPr="00E662B2" w:rsidRDefault="00E0768B">
      <w:pPr>
        <w:pStyle w:val="af2"/>
        <w:snapToGrid w:val="0"/>
        <w:spacing w:beforeLines="0" w:afterLines="0" w:line="360" w:lineRule="auto"/>
        <w:ind w:leftChars="228" w:left="788" w:hangingChars="100" w:hanging="241"/>
        <w:rPr>
          <w:rFonts w:hAnsi="宋体"/>
          <w:b/>
        </w:rPr>
      </w:pPr>
      <w:r w:rsidRPr="00E662B2">
        <w:rPr>
          <w:rFonts w:hAnsi="宋体" w:hint="eastAsia"/>
          <w:b/>
        </w:rPr>
        <w:t>（五）错误修正</w:t>
      </w:r>
    </w:p>
    <w:p w:rsidR="00591272" w:rsidRPr="00E662B2" w:rsidRDefault="00E0768B">
      <w:pPr>
        <w:pStyle w:val="af2"/>
        <w:snapToGrid w:val="0"/>
        <w:spacing w:beforeLines="0" w:afterLines="0" w:line="360" w:lineRule="auto"/>
        <w:ind w:leftChars="228" w:left="787" w:hangingChars="100" w:hanging="240"/>
        <w:rPr>
          <w:rFonts w:hAnsi="宋体"/>
        </w:rPr>
      </w:pPr>
      <w:r w:rsidRPr="00E662B2">
        <w:rPr>
          <w:rFonts w:hAnsi="宋体" w:hint="eastAsia"/>
        </w:rPr>
        <w:t>投标文件如果出现计算或表达上的错误，修正错误的原则如下：</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t>1.开标一览表总价与投标报价明细表汇总数不一致的，</w:t>
      </w:r>
      <w:r w:rsidRPr="00E662B2">
        <w:rPr>
          <w:rFonts w:ascii="宋体" w:hAnsi="宋体" w:hint="eastAsia"/>
          <w:kern w:val="0"/>
        </w:rPr>
        <w:t>以开标一览表为准；</w:t>
      </w:r>
    </w:p>
    <w:p w:rsidR="00591272" w:rsidRPr="00E662B2" w:rsidRDefault="00E0768B">
      <w:pPr>
        <w:pStyle w:val="af2"/>
        <w:snapToGrid w:val="0"/>
        <w:spacing w:beforeLines="0" w:afterLines="0" w:line="360" w:lineRule="auto"/>
        <w:ind w:firstLineChars="200" w:firstLine="480"/>
        <w:rPr>
          <w:rFonts w:hAnsi="宋体"/>
        </w:rPr>
      </w:pPr>
      <w:r w:rsidRPr="00E662B2">
        <w:rPr>
          <w:rFonts w:hAnsi="宋体" w:hint="eastAsia"/>
        </w:rPr>
        <w:t>2.投标文件的大写金额和小写金额不一致的，以大写金额为准；</w:t>
      </w:r>
    </w:p>
    <w:p w:rsidR="00591272" w:rsidRPr="00E662B2" w:rsidRDefault="00E0768B">
      <w:pPr>
        <w:pStyle w:val="af2"/>
        <w:snapToGrid w:val="0"/>
        <w:spacing w:beforeLines="0" w:afterLines="0" w:line="360" w:lineRule="auto"/>
        <w:ind w:firstLineChars="200" w:firstLine="480"/>
        <w:rPr>
          <w:rFonts w:hAnsi="宋体"/>
        </w:rPr>
      </w:pPr>
      <w:r w:rsidRPr="00E662B2">
        <w:rPr>
          <w:rFonts w:hAnsi="宋体" w:hint="eastAsia"/>
        </w:rPr>
        <w:t>3.总价金额与按单价汇总金额不一致的，以单价金额计算结果为准；</w:t>
      </w:r>
    </w:p>
    <w:p w:rsidR="00591272" w:rsidRPr="00E662B2" w:rsidRDefault="00E0768B">
      <w:pPr>
        <w:pStyle w:val="af2"/>
        <w:snapToGrid w:val="0"/>
        <w:spacing w:beforeLines="0" w:afterLines="0" w:line="360" w:lineRule="auto"/>
        <w:ind w:firstLineChars="200" w:firstLine="480"/>
        <w:rPr>
          <w:rFonts w:hAnsi="宋体"/>
        </w:rPr>
      </w:pPr>
      <w:r w:rsidRPr="00E662B2">
        <w:rPr>
          <w:rFonts w:hAnsi="宋体" w:hint="eastAsia"/>
        </w:rPr>
        <w:t>4.对不同文字文本投标文件的解释发生异议的，以中文文本为准。</w:t>
      </w:r>
    </w:p>
    <w:p w:rsidR="00591272" w:rsidRPr="00E662B2" w:rsidRDefault="00E0768B">
      <w:pPr>
        <w:pStyle w:val="af2"/>
        <w:snapToGrid w:val="0"/>
        <w:spacing w:beforeLines="0" w:afterLines="0" w:line="360" w:lineRule="auto"/>
        <w:ind w:firstLineChars="200" w:firstLine="482"/>
        <w:rPr>
          <w:rFonts w:hAnsi="宋体"/>
          <w:b/>
          <w:bCs/>
        </w:rPr>
      </w:pPr>
      <w:r w:rsidRPr="00E662B2">
        <w:rPr>
          <w:rFonts w:hAnsi="宋体" w:hint="eastAsia"/>
          <w:b/>
          <w:bCs/>
        </w:rPr>
        <w:t>按上述修正错误的原则及方法调整或修正投标文件的投标报价，投标人同意并签字确认后，调整后的投标报价对投标人具有约束作用。如果投标人不接受修正后的报价，则其投标将作为无效投标处理。</w:t>
      </w:r>
    </w:p>
    <w:p w:rsidR="00591272" w:rsidRPr="00E662B2" w:rsidRDefault="00E0768B">
      <w:pPr>
        <w:pStyle w:val="af2"/>
        <w:tabs>
          <w:tab w:val="left" w:pos="630"/>
        </w:tabs>
        <w:snapToGrid w:val="0"/>
        <w:spacing w:beforeLines="0" w:afterLines="0" w:line="360" w:lineRule="auto"/>
        <w:ind w:firstLineChars="196" w:firstLine="472"/>
        <w:rPr>
          <w:rFonts w:hAnsi="宋体"/>
          <w:b/>
        </w:rPr>
      </w:pPr>
      <w:r w:rsidRPr="00E662B2">
        <w:rPr>
          <w:rFonts w:hAnsi="宋体" w:hint="eastAsia"/>
          <w:b/>
        </w:rPr>
        <w:t>（六）评标原则和评标办法</w:t>
      </w:r>
    </w:p>
    <w:p w:rsidR="00591272" w:rsidRPr="00E662B2" w:rsidRDefault="00E0768B">
      <w:pPr>
        <w:pStyle w:val="af2"/>
        <w:snapToGrid w:val="0"/>
        <w:spacing w:beforeLines="0" w:afterLines="0" w:line="360" w:lineRule="auto"/>
        <w:ind w:firstLineChars="200" w:firstLine="480"/>
        <w:rPr>
          <w:rFonts w:hAnsi="宋体"/>
        </w:rPr>
      </w:pPr>
      <w:r w:rsidRPr="00E662B2">
        <w:rPr>
          <w:rFonts w:hAnsi="宋体" w:hint="eastAsi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591272" w:rsidRPr="00E662B2" w:rsidRDefault="00E0768B">
      <w:pPr>
        <w:pStyle w:val="af2"/>
        <w:snapToGrid w:val="0"/>
        <w:spacing w:beforeLines="0" w:afterLines="0" w:line="360" w:lineRule="auto"/>
        <w:ind w:firstLineChars="200" w:firstLine="480"/>
        <w:rPr>
          <w:rFonts w:hAnsi="宋体"/>
        </w:rPr>
      </w:pPr>
      <w:r w:rsidRPr="00E662B2">
        <w:rPr>
          <w:rFonts w:hAnsi="宋体" w:hint="eastAsia"/>
        </w:rPr>
        <w:t>2.评标办法。本项目评标办法是 综合评标法 ，具体评标内容及评分标准等详见《第四章：评标办法及评分标准》。</w:t>
      </w:r>
    </w:p>
    <w:p w:rsidR="00591272" w:rsidRPr="00E662B2" w:rsidRDefault="00E0768B">
      <w:pPr>
        <w:pStyle w:val="af2"/>
        <w:snapToGrid w:val="0"/>
        <w:spacing w:beforeLines="0" w:afterLines="0" w:line="360" w:lineRule="auto"/>
        <w:ind w:firstLineChars="196" w:firstLine="472"/>
        <w:rPr>
          <w:rFonts w:hAnsi="宋体"/>
          <w:b/>
        </w:rPr>
      </w:pPr>
      <w:r w:rsidRPr="00E662B2">
        <w:rPr>
          <w:rFonts w:hAnsi="宋体" w:hint="eastAsia"/>
          <w:b/>
        </w:rPr>
        <w:t>（七）评标过程的监控</w:t>
      </w:r>
    </w:p>
    <w:p w:rsidR="00591272" w:rsidRPr="00E662B2" w:rsidRDefault="00E0768B">
      <w:pPr>
        <w:pStyle w:val="af2"/>
        <w:snapToGrid w:val="0"/>
        <w:spacing w:beforeLines="0" w:afterLines="0" w:line="360" w:lineRule="auto"/>
        <w:ind w:firstLineChars="200" w:firstLine="480"/>
        <w:rPr>
          <w:rFonts w:hAnsi="宋体"/>
        </w:rPr>
      </w:pPr>
      <w:r w:rsidRPr="00E662B2">
        <w:rPr>
          <w:rFonts w:hAnsi="宋体" w:hint="eastAsia"/>
        </w:rPr>
        <w:lastRenderedPageBreak/>
        <w:t>本项目评标过程实行全程录音、录像监控，嘉兴市政务服务和数据资源管理办公室督察员进行现场监督。投标人在评标过程中所进行的试图影响评标结果的不公正活动，可能导致其投标被拒绝。</w:t>
      </w:r>
    </w:p>
    <w:p w:rsidR="00591272" w:rsidRPr="00E662B2" w:rsidRDefault="00591272">
      <w:pPr>
        <w:pStyle w:val="af2"/>
        <w:snapToGrid w:val="0"/>
        <w:spacing w:beforeLines="0" w:afterLines="0" w:line="360" w:lineRule="auto"/>
        <w:ind w:firstLineChars="196" w:firstLine="472"/>
        <w:jc w:val="center"/>
        <w:outlineLvl w:val="1"/>
        <w:rPr>
          <w:rFonts w:hAnsi="宋体"/>
          <w:b/>
        </w:rPr>
      </w:pPr>
    </w:p>
    <w:p w:rsidR="00591272" w:rsidRPr="00E662B2" w:rsidRDefault="00E0768B">
      <w:pPr>
        <w:pStyle w:val="af2"/>
        <w:snapToGrid w:val="0"/>
        <w:spacing w:beforeLines="0" w:afterLines="0" w:line="360" w:lineRule="auto"/>
        <w:ind w:firstLineChars="196" w:firstLine="472"/>
        <w:jc w:val="center"/>
        <w:outlineLvl w:val="1"/>
        <w:rPr>
          <w:rFonts w:hAnsi="宋体"/>
          <w:b/>
        </w:rPr>
      </w:pPr>
      <w:r w:rsidRPr="00E662B2">
        <w:rPr>
          <w:rFonts w:hAnsi="宋体" w:hint="eastAsia"/>
          <w:b/>
        </w:rPr>
        <w:t>六、定标</w:t>
      </w:r>
    </w:p>
    <w:p w:rsidR="00591272" w:rsidRPr="00E662B2" w:rsidRDefault="00E0768B">
      <w:pPr>
        <w:pStyle w:val="af2"/>
        <w:snapToGrid w:val="0"/>
        <w:spacing w:beforeLines="0" w:afterLines="0" w:line="360" w:lineRule="auto"/>
        <w:ind w:firstLineChars="196" w:firstLine="472"/>
        <w:rPr>
          <w:rFonts w:hAnsi="宋体"/>
          <w:b/>
          <w:bCs/>
        </w:rPr>
      </w:pPr>
      <w:r w:rsidRPr="00E662B2">
        <w:rPr>
          <w:rFonts w:hAnsi="宋体" w:hint="eastAsia"/>
          <w:b/>
          <w:bCs/>
        </w:rPr>
        <w:t>（一）确定中标供应商。本项目由采购人确定中标供应商。</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t>1.嘉兴市公共资源交易中心在评标结束后2个工作日内将评标报告交采购人确认，同时在发布招标公告的网站上对评标结果进行公告。</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t>2.投标人对评标结果无异议的，采购人应在收到评标报告后5个工作日内对评标结果进行确认。如有投标人对评标结果提出质疑的，采购人可在质疑处理完毕后确定中标供应商。</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t>3. 在公告中标结果的同时，集中采购机构向中标供应商发出中标通知书。</w:t>
      </w:r>
    </w:p>
    <w:p w:rsidR="00591272" w:rsidRPr="00E662B2" w:rsidRDefault="00591272">
      <w:pPr>
        <w:pStyle w:val="af2"/>
        <w:snapToGrid w:val="0"/>
        <w:spacing w:beforeLines="0" w:afterLines="0" w:line="360" w:lineRule="auto"/>
        <w:ind w:firstLineChars="196" w:firstLine="472"/>
        <w:jc w:val="center"/>
        <w:outlineLvl w:val="1"/>
        <w:rPr>
          <w:rFonts w:hAnsi="宋体"/>
          <w:b/>
        </w:rPr>
      </w:pPr>
    </w:p>
    <w:p w:rsidR="00591272" w:rsidRPr="00E662B2" w:rsidRDefault="00E0768B">
      <w:pPr>
        <w:pStyle w:val="af2"/>
        <w:snapToGrid w:val="0"/>
        <w:spacing w:beforeLines="0" w:afterLines="0" w:line="360" w:lineRule="auto"/>
        <w:ind w:firstLineChars="196" w:firstLine="472"/>
        <w:jc w:val="center"/>
        <w:outlineLvl w:val="1"/>
        <w:rPr>
          <w:rFonts w:hAnsi="宋体"/>
          <w:b/>
        </w:rPr>
      </w:pPr>
      <w:r w:rsidRPr="00E662B2">
        <w:rPr>
          <w:rFonts w:hAnsi="宋体" w:hint="eastAsia"/>
          <w:b/>
        </w:rPr>
        <w:t>七、合同授予</w:t>
      </w:r>
    </w:p>
    <w:p w:rsidR="00591272" w:rsidRPr="00E662B2" w:rsidRDefault="00E0768B">
      <w:pPr>
        <w:snapToGrid w:val="0"/>
        <w:spacing w:line="360" w:lineRule="auto"/>
        <w:ind w:firstLineChars="200" w:firstLine="480"/>
        <w:rPr>
          <w:rFonts w:ascii="宋体" w:hAnsi="宋体"/>
        </w:rPr>
      </w:pPr>
      <w:r w:rsidRPr="00E662B2">
        <w:rPr>
          <w:rFonts w:ascii="宋体" w:hAnsi="宋体" w:hint="eastAsia"/>
        </w:rPr>
        <w:t>1、采购人与中标供应商应当在</w:t>
      </w:r>
      <w:r w:rsidRPr="00E662B2">
        <w:rPr>
          <w:rFonts w:ascii="宋体" w:hAnsi="宋体" w:hint="eastAsia"/>
          <w:b/>
        </w:rPr>
        <w:t>《中标通知书》发出之日起30日内</w:t>
      </w:r>
      <w:r w:rsidRPr="00E662B2">
        <w:rPr>
          <w:rFonts w:ascii="宋体" w:hAnsi="宋体" w:hint="eastAsia"/>
        </w:rPr>
        <w:t>签订政府采购合同。同时，集中采购机构对合同内容进行审查，如发现与采购结果和投标承诺内容不一致的，将予以纠正。</w:t>
      </w:r>
    </w:p>
    <w:p w:rsidR="00591272" w:rsidRPr="00E662B2" w:rsidRDefault="00E0768B">
      <w:pPr>
        <w:pStyle w:val="a"/>
        <w:spacing w:after="120"/>
        <w:ind w:left="0" w:firstLineChars="196" w:firstLine="470"/>
      </w:pPr>
      <w:r w:rsidRPr="00E662B2">
        <w:rPr>
          <w:rFonts w:hint="eastAsia"/>
        </w:rPr>
        <w:t>中标供应商拖延、拒签合同的</w:t>
      </w:r>
      <w:r w:rsidRPr="00E662B2">
        <w:rPr>
          <w:rFonts w:hint="eastAsia"/>
        </w:rPr>
        <w:t>,</w:t>
      </w:r>
      <w:r w:rsidRPr="00E662B2">
        <w:rPr>
          <w:rFonts w:hint="eastAsia"/>
        </w:rPr>
        <w:t>将被取消中标资格，并报监督管理部门。</w:t>
      </w:r>
    </w:p>
    <w:p w:rsidR="00591272" w:rsidRPr="00E662B2" w:rsidRDefault="00591272">
      <w:pPr>
        <w:pStyle w:val="a"/>
        <w:numPr>
          <w:ilvl w:val="0"/>
          <w:numId w:val="0"/>
        </w:numPr>
        <w:spacing w:after="120"/>
      </w:pPr>
    </w:p>
    <w:p w:rsidR="00591272" w:rsidRPr="00E662B2" w:rsidRDefault="00591272">
      <w:pPr>
        <w:pStyle w:val="a"/>
        <w:numPr>
          <w:ilvl w:val="0"/>
          <w:numId w:val="0"/>
        </w:numPr>
        <w:spacing w:after="120"/>
      </w:pPr>
    </w:p>
    <w:p w:rsidR="00591272" w:rsidRPr="00E662B2" w:rsidRDefault="00591272">
      <w:pPr>
        <w:pStyle w:val="a"/>
        <w:numPr>
          <w:ilvl w:val="0"/>
          <w:numId w:val="0"/>
        </w:numPr>
        <w:spacing w:after="120"/>
      </w:pPr>
    </w:p>
    <w:p w:rsidR="00591272" w:rsidRPr="00E662B2" w:rsidRDefault="00591272">
      <w:pPr>
        <w:pStyle w:val="a"/>
        <w:numPr>
          <w:ilvl w:val="0"/>
          <w:numId w:val="0"/>
        </w:numPr>
        <w:spacing w:after="120"/>
      </w:pPr>
    </w:p>
    <w:p w:rsidR="00591272" w:rsidRPr="00E662B2" w:rsidRDefault="00591272">
      <w:pPr>
        <w:pStyle w:val="a"/>
        <w:numPr>
          <w:ilvl w:val="0"/>
          <w:numId w:val="0"/>
        </w:numPr>
        <w:spacing w:after="120"/>
      </w:pPr>
    </w:p>
    <w:p w:rsidR="00591272" w:rsidRPr="00E662B2" w:rsidRDefault="00591272">
      <w:pPr>
        <w:pStyle w:val="a"/>
        <w:numPr>
          <w:ilvl w:val="0"/>
          <w:numId w:val="0"/>
        </w:numPr>
        <w:spacing w:after="120"/>
      </w:pPr>
    </w:p>
    <w:p w:rsidR="00591272" w:rsidRPr="00E662B2" w:rsidRDefault="00591272">
      <w:pPr>
        <w:pStyle w:val="a"/>
        <w:numPr>
          <w:ilvl w:val="0"/>
          <w:numId w:val="0"/>
        </w:numPr>
        <w:spacing w:after="120"/>
      </w:pPr>
    </w:p>
    <w:p w:rsidR="00591272" w:rsidRPr="00E662B2" w:rsidRDefault="00591272">
      <w:pPr>
        <w:pStyle w:val="a"/>
        <w:numPr>
          <w:ilvl w:val="0"/>
          <w:numId w:val="0"/>
        </w:numPr>
        <w:spacing w:after="120"/>
      </w:pPr>
    </w:p>
    <w:p w:rsidR="00591272" w:rsidRPr="00E662B2" w:rsidRDefault="00591272">
      <w:pPr>
        <w:pStyle w:val="a"/>
        <w:numPr>
          <w:ilvl w:val="0"/>
          <w:numId w:val="0"/>
        </w:numPr>
        <w:spacing w:after="120"/>
      </w:pPr>
    </w:p>
    <w:p w:rsidR="00591272" w:rsidRPr="00E662B2" w:rsidRDefault="00591272">
      <w:pPr>
        <w:pStyle w:val="a"/>
        <w:numPr>
          <w:ilvl w:val="0"/>
          <w:numId w:val="0"/>
        </w:numPr>
        <w:spacing w:after="120"/>
      </w:pPr>
    </w:p>
    <w:p w:rsidR="00591272" w:rsidRPr="00E662B2" w:rsidRDefault="00591272">
      <w:pPr>
        <w:pStyle w:val="a"/>
        <w:numPr>
          <w:ilvl w:val="0"/>
          <w:numId w:val="0"/>
        </w:numPr>
        <w:spacing w:after="120"/>
      </w:pPr>
    </w:p>
    <w:p w:rsidR="00591272" w:rsidRPr="00E662B2" w:rsidRDefault="00E0768B">
      <w:pPr>
        <w:pStyle w:val="1"/>
      </w:pPr>
      <w:bookmarkStart w:id="63" w:name="_Toc532218231"/>
      <w:r w:rsidRPr="00E662B2">
        <w:rPr>
          <w:rFonts w:hint="eastAsia"/>
        </w:rPr>
        <w:lastRenderedPageBreak/>
        <w:t>第四章  评标办法及评分标准</w:t>
      </w:r>
      <w:bookmarkEnd w:id="16"/>
      <w:bookmarkEnd w:id="63"/>
    </w:p>
    <w:p w:rsidR="00591272" w:rsidRPr="00E662B2" w:rsidRDefault="00E0768B">
      <w:pPr>
        <w:spacing w:line="400" w:lineRule="exact"/>
        <w:ind w:firstLine="420"/>
        <w:rPr>
          <w:rFonts w:ascii="宋体" w:hAnsi="宋体"/>
        </w:rPr>
      </w:pPr>
      <w:bookmarkStart w:id="64" w:name="_Toc532218232"/>
      <w:bookmarkEnd w:id="17"/>
      <w:bookmarkEnd w:id="18"/>
      <w:r w:rsidRPr="00E662B2">
        <w:rPr>
          <w:rFonts w:ascii="宋体" w:hAnsi="宋体" w:hint="eastAsia"/>
        </w:rPr>
        <w:t>为公正、公平、科学地选择中标供应商，根据《中华人民共和国政府采购法》等有关法律法规的规定，并结合本项目的实际，制定本办法。</w:t>
      </w:r>
    </w:p>
    <w:p w:rsidR="00591272" w:rsidRPr="00E662B2" w:rsidRDefault="00E0768B">
      <w:pPr>
        <w:spacing w:beforeLines="50" w:before="120" w:afterLines="50" w:after="120" w:line="400" w:lineRule="exact"/>
        <w:ind w:firstLineChars="200" w:firstLine="562"/>
        <w:rPr>
          <w:b/>
          <w:sz w:val="28"/>
          <w:szCs w:val="28"/>
        </w:rPr>
      </w:pPr>
      <w:r w:rsidRPr="00E662B2">
        <w:rPr>
          <w:rFonts w:hint="eastAsia"/>
          <w:b/>
          <w:sz w:val="28"/>
          <w:szCs w:val="28"/>
        </w:rPr>
        <w:t>本办法适用本项目</w:t>
      </w:r>
      <w:r w:rsidRPr="00E662B2">
        <w:rPr>
          <w:rFonts w:hint="eastAsia"/>
          <w:b/>
          <w:sz w:val="28"/>
          <w:szCs w:val="28"/>
        </w:rPr>
        <w:t>--------</w:t>
      </w:r>
      <w:r w:rsidRPr="00E662B2">
        <w:rPr>
          <w:rFonts w:hint="eastAsia"/>
          <w:b/>
          <w:sz w:val="28"/>
          <w:szCs w:val="28"/>
        </w:rPr>
        <w:t>标段</w:t>
      </w:r>
      <w:r w:rsidRPr="00E662B2">
        <w:rPr>
          <w:b/>
          <w:sz w:val="28"/>
          <w:szCs w:val="28"/>
        </w:rPr>
        <w:t>壹项目</w:t>
      </w:r>
      <w:r w:rsidRPr="00E662B2">
        <w:rPr>
          <w:rFonts w:hint="eastAsia"/>
          <w:b/>
          <w:sz w:val="28"/>
          <w:szCs w:val="28"/>
        </w:rPr>
        <w:t>的评标。</w:t>
      </w:r>
    </w:p>
    <w:p w:rsidR="00591272" w:rsidRPr="00E662B2" w:rsidRDefault="00E0768B">
      <w:pPr>
        <w:spacing w:beforeLines="50" w:before="120" w:afterLines="50" w:after="120" w:line="360" w:lineRule="auto"/>
        <w:ind w:firstLineChars="200" w:firstLine="480"/>
        <w:rPr>
          <w:rFonts w:ascii="宋体" w:hAnsi="宋体"/>
        </w:rPr>
      </w:pPr>
      <w:r w:rsidRPr="00E662B2">
        <w:rPr>
          <w:rFonts w:ascii="宋体" w:hAnsi="宋体" w:hint="eastAsia"/>
        </w:rPr>
        <w:t>本次评标采用综合评分法，总分为100分，其中价格分</w:t>
      </w:r>
      <w:r w:rsidRPr="00E662B2">
        <w:rPr>
          <w:rFonts w:ascii="宋体" w:hAnsi="宋体"/>
        </w:rPr>
        <w:t>2</w:t>
      </w:r>
      <w:r w:rsidRPr="00E662B2">
        <w:rPr>
          <w:rFonts w:ascii="宋体" w:hAnsi="宋体" w:hint="eastAsia"/>
        </w:rPr>
        <w:t>0分、技术分</w:t>
      </w:r>
      <w:r w:rsidRPr="00E662B2">
        <w:rPr>
          <w:rFonts w:ascii="宋体" w:hAnsi="宋体"/>
        </w:rPr>
        <w:t>6</w:t>
      </w:r>
      <w:r w:rsidRPr="00E662B2">
        <w:rPr>
          <w:rFonts w:ascii="宋体" w:hAnsi="宋体" w:hint="eastAsia"/>
        </w:rPr>
        <w:t>0分、商务资信及其他分20分。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投标人为中标候选人，排名第二的投标人为候补中标候选人，其他投标人中标候选资格依此类推。</w:t>
      </w:r>
      <w:r w:rsidRPr="00E662B2">
        <w:rPr>
          <w:rFonts w:ascii="宋体" w:hAnsi="宋体" w:hint="eastAsia"/>
          <w:b/>
        </w:rPr>
        <w:t>中标供应商拒绝与采购人签订合同的，采购人可以按照评审报告推荐的中标候选人名单顺序，确定下一候选人为中标供应商，也可以重新开展政府采购活动</w:t>
      </w:r>
      <w:r w:rsidRPr="00E662B2">
        <w:rPr>
          <w:rFonts w:ascii="宋体" w:hAnsi="宋体" w:hint="eastAsia"/>
        </w:rPr>
        <w:t>。评分过程中采用四舍五入法，并保留小数2位。</w:t>
      </w:r>
    </w:p>
    <w:p w:rsidR="00591272" w:rsidRPr="00E662B2" w:rsidRDefault="00E0768B">
      <w:pPr>
        <w:spacing w:beforeLines="50" w:before="120" w:afterLines="50" w:after="120" w:line="360" w:lineRule="auto"/>
        <w:ind w:firstLineChars="200" w:firstLine="562"/>
        <w:rPr>
          <w:rFonts w:ascii="宋体" w:hAnsi="宋体"/>
          <w:b/>
          <w:sz w:val="28"/>
          <w:szCs w:val="28"/>
        </w:rPr>
      </w:pPr>
      <w:r w:rsidRPr="00E662B2">
        <w:rPr>
          <w:rFonts w:ascii="宋体" w:hAnsi="宋体" w:hint="eastAsia"/>
          <w:b/>
          <w:sz w:val="28"/>
          <w:szCs w:val="28"/>
        </w:rPr>
        <w:t>二、评标内容及标准</w:t>
      </w:r>
    </w:p>
    <w:p w:rsidR="00591272" w:rsidRPr="00E662B2" w:rsidRDefault="00E0768B">
      <w:pPr>
        <w:pStyle w:val="af0"/>
        <w:spacing w:beforeLines="50" w:before="120" w:afterLines="50" w:after="120" w:line="360" w:lineRule="auto"/>
        <w:ind w:firstLineChars="200" w:firstLine="466"/>
        <w:rPr>
          <w:rFonts w:hAnsi="宋体"/>
          <w:b/>
          <w:spacing w:val="0"/>
          <w:kern w:val="2"/>
          <w:sz w:val="24"/>
          <w:szCs w:val="24"/>
        </w:rPr>
      </w:pPr>
      <w:bookmarkStart w:id="65" w:name="_Toc380429946"/>
      <w:bookmarkStart w:id="66" w:name="_Toc384730990"/>
      <w:r w:rsidRPr="00E662B2">
        <w:rPr>
          <w:rFonts w:hAnsi="宋体" w:hint="eastAsia"/>
          <w:b/>
          <w:sz w:val="24"/>
        </w:rPr>
        <w:t>（一</w:t>
      </w:r>
      <w:r w:rsidRPr="00E662B2">
        <w:rPr>
          <w:rFonts w:hAnsi="宋体" w:hint="eastAsia"/>
          <w:b/>
          <w:bCs/>
          <w:sz w:val="24"/>
        </w:rPr>
        <w:t>）价格分（</w:t>
      </w:r>
      <w:r w:rsidRPr="00E662B2">
        <w:rPr>
          <w:rFonts w:hAnsi="宋体"/>
          <w:b/>
          <w:bCs/>
          <w:sz w:val="24"/>
        </w:rPr>
        <w:t>2</w:t>
      </w:r>
      <w:r w:rsidRPr="00E662B2">
        <w:rPr>
          <w:rFonts w:hAnsi="宋体" w:hint="eastAsia"/>
          <w:b/>
          <w:bCs/>
          <w:sz w:val="24"/>
        </w:rPr>
        <w:t>0分）</w:t>
      </w:r>
    </w:p>
    <w:bookmarkEnd w:id="65"/>
    <w:bookmarkEnd w:id="66"/>
    <w:p w:rsidR="00591272" w:rsidRPr="00E662B2" w:rsidRDefault="00E0768B">
      <w:pPr>
        <w:spacing w:line="360" w:lineRule="auto"/>
        <w:ind w:firstLine="482"/>
        <w:rPr>
          <w:rFonts w:ascii="宋体" w:hAnsi="宋体"/>
          <w:spacing w:val="-4"/>
        </w:rPr>
      </w:pPr>
      <w:r w:rsidRPr="00E662B2">
        <w:rPr>
          <w:rFonts w:ascii="宋体" w:hAnsi="宋体" w:hint="eastAsia"/>
        </w:rPr>
        <w:t>1.价格分采用低价优先法计算，即满足招标文件要求且投标价格最低的投标报价为评标基准价，其他投标人的价格分按照下列公式计算：</w:t>
      </w:r>
      <w:r w:rsidRPr="00E662B2">
        <w:rPr>
          <w:rFonts w:ascii="宋体" w:hAnsi="宋体" w:hint="eastAsia"/>
        </w:rPr>
        <w:br/>
        <w:t>价格分=（评标基准价/投标报价）×</w:t>
      </w:r>
      <w:r w:rsidRPr="00E662B2">
        <w:rPr>
          <w:rFonts w:ascii="宋体" w:hAnsi="宋体"/>
        </w:rPr>
        <w:t>2</w:t>
      </w:r>
      <w:r w:rsidRPr="00E662B2">
        <w:rPr>
          <w:rFonts w:ascii="宋体" w:hAnsi="宋体" w:hint="eastAsia"/>
        </w:rPr>
        <w:t>0%×100</w:t>
      </w:r>
      <w:r w:rsidRPr="00E662B2">
        <w:rPr>
          <w:rFonts w:ascii="宋体" w:hAnsi="宋体" w:hint="eastAsia"/>
        </w:rPr>
        <w:br/>
        <w:t xml:space="preserve">　　2.投标人的投标报价超过采购人设定的最高限价，将作为无效标。</w:t>
      </w:r>
      <w:r w:rsidRPr="00E662B2">
        <w:rPr>
          <w:rFonts w:ascii="宋体" w:hAnsi="宋体" w:hint="eastAsia"/>
        </w:rPr>
        <w:br/>
      </w:r>
      <w:r w:rsidRPr="00E662B2">
        <w:rPr>
          <w:rFonts w:ascii="宋体" w:hAnsi="宋体" w:hint="eastAsia"/>
          <w:spacing w:val="-4"/>
        </w:rPr>
        <w:t xml:space="preserve">　　</w:t>
      </w:r>
      <w:r w:rsidRPr="00E662B2">
        <w:rPr>
          <w:rFonts w:ascii="宋体" w:hAnsi="宋体"/>
          <w:spacing w:val="-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E662B2">
        <w:rPr>
          <w:rFonts w:ascii="宋体" w:hAnsi="宋体"/>
          <w:spacing w:val="-4"/>
        </w:rPr>
        <w:br/>
      </w:r>
      <w:r w:rsidRPr="00E662B2">
        <w:rPr>
          <w:rFonts w:ascii="宋体" w:hAnsi="宋体" w:hint="eastAsia"/>
          <w:spacing w:val="-4"/>
        </w:rPr>
        <w:t xml:space="preserve">　　</w:t>
      </w:r>
      <w:r w:rsidRPr="00E662B2">
        <w:rPr>
          <w:rFonts w:ascii="宋体" w:hAnsi="宋体"/>
          <w:spacing w:val="-4"/>
        </w:rPr>
        <w:t>4.根据财库〔2011〕181号的相关规定，在评审时对小型和微型企业的投标报价给予6%的扣除，取扣除后的价格作为最终投标报价（此最终投标报价仅作为价格分计算）。属于小型和微型企业的，投标文件中必须同时提供《中小企业声明函》（模板见第六章）、“国家企业信用信息公示系统——小微企业名录”页面查询结</w:t>
      </w:r>
      <w:r w:rsidRPr="00E662B2">
        <w:rPr>
          <w:rFonts w:ascii="宋体" w:hAnsi="宋体"/>
          <w:spacing w:val="-4"/>
        </w:rPr>
        <w:lastRenderedPageBreak/>
        <w:t>果http://xwqy.gsxt.gov.cn/mirco/micro_lib </w:t>
      </w:r>
      <w:r w:rsidRPr="00E662B2">
        <w:rPr>
          <w:rFonts w:ascii="宋体" w:hAnsi="宋体"/>
          <w:spacing w:val="-4"/>
        </w:rPr>
        <w:br/>
        <w:t>（查询时间为投标前一周内，并加盖单位公章）。(注：未提供以上材料的，均不给予价格扣除）</w:t>
      </w:r>
      <w:r w:rsidRPr="00E662B2">
        <w:rPr>
          <w:rFonts w:ascii="宋体" w:hAnsi="宋体"/>
          <w:spacing w:val="-4"/>
        </w:rPr>
        <w:br/>
      </w:r>
      <w:r w:rsidRPr="00E662B2">
        <w:rPr>
          <w:rFonts w:ascii="宋体" w:hAnsi="宋体" w:hint="eastAsia"/>
          <w:spacing w:val="-4"/>
        </w:rPr>
        <w:t xml:space="preserve">　　5</w:t>
      </w:r>
      <w:r w:rsidRPr="00E662B2">
        <w:rPr>
          <w:rFonts w:ascii="宋体" w:hAnsi="宋体"/>
          <w:spacing w:val="-4"/>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r w:rsidRPr="00E662B2">
        <w:rPr>
          <w:rFonts w:ascii="宋体" w:hAnsi="宋体"/>
          <w:spacing w:val="-4"/>
        </w:rPr>
        <w:br/>
      </w:r>
      <w:r w:rsidRPr="00E662B2">
        <w:rPr>
          <w:rFonts w:ascii="宋体" w:hAnsi="宋体" w:hint="eastAsia"/>
          <w:spacing w:val="-4"/>
        </w:rPr>
        <w:t xml:space="preserve">　　6</w:t>
      </w:r>
      <w:r w:rsidRPr="00E662B2">
        <w:rPr>
          <w:rFonts w:ascii="宋体" w:hAnsi="宋体"/>
          <w:spacing w:val="-4"/>
        </w:rPr>
        <w:t>.监狱企业同视为小型、微型企业，享受小微企业政策扶持。</w:t>
      </w:r>
    </w:p>
    <w:p w:rsidR="00591272" w:rsidRPr="00E662B2" w:rsidRDefault="00E0768B">
      <w:pPr>
        <w:spacing w:line="360" w:lineRule="auto"/>
        <w:rPr>
          <w:rFonts w:ascii="宋体" w:hAnsi="宋体"/>
          <w:b/>
          <w:color w:val="000000" w:themeColor="text1"/>
        </w:rPr>
      </w:pPr>
      <w:r w:rsidRPr="00E662B2">
        <w:rPr>
          <w:rFonts w:ascii="宋体" w:hAnsi="宋体" w:hint="eastAsia"/>
          <w:b/>
          <w:bCs/>
          <w:color w:val="000000" w:themeColor="text1"/>
        </w:rPr>
        <w:t>（二）</w:t>
      </w:r>
      <w:r w:rsidRPr="00E662B2">
        <w:rPr>
          <w:rFonts w:ascii="宋体" w:hAnsi="宋体" w:hint="eastAsia"/>
          <w:b/>
          <w:color w:val="000000" w:themeColor="text1"/>
        </w:rPr>
        <w:t>技术分（</w:t>
      </w:r>
      <w:r w:rsidRPr="00E662B2">
        <w:rPr>
          <w:rFonts w:ascii="宋体" w:hAnsi="宋体"/>
          <w:b/>
          <w:color w:val="000000" w:themeColor="text1"/>
        </w:rPr>
        <w:t>6</w:t>
      </w:r>
      <w:r w:rsidRPr="00E662B2">
        <w:rPr>
          <w:rFonts w:ascii="宋体" w:hAnsi="宋体" w:hint="eastAsia"/>
          <w:b/>
          <w:color w:val="000000" w:themeColor="text1"/>
        </w:rPr>
        <w:t>0分）</w:t>
      </w:r>
    </w:p>
    <w:p w:rsidR="00591272" w:rsidRPr="00E662B2" w:rsidRDefault="00E0768B">
      <w:pPr>
        <w:spacing w:line="360" w:lineRule="auto"/>
        <w:ind w:firstLineChars="200" w:firstLine="480"/>
        <w:rPr>
          <w:rFonts w:ascii="宋体" w:hAnsi="宋体"/>
        </w:rPr>
      </w:pPr>
      <w:r w:rsidRPr="00E662B2">
        <w:rPr>
          <w:rFonts w:ascii="宋体" w:hAnsi="宋体" w:hint="eastAsia"/>
        </w:rPr>
        <w:t>1.</w:t>
      </w:r>
      <w:r w:rsidRPr="00E662B2">
        <w:rPr>
          <w:rFonts w:ascii="宋体" w:hAnsi="宋体"/>
        </w:rPr>
        <w:t xml:space="preserve"> </w:t>
      </w:r>
      <w:r w:rsidRPr="00E662B2">
        <w:rPr>
          <w:rFonts w:ascii="宋体" w:hAnsi="宋体" w:hint="eastAsia"/>
          <w:spacing w:val="-4"/>
        </w:rPr>
        <w:t>满足招标货物的性能及技术指标要求（</w:t>
      </w:r>
      <w:r w:rsidRPr="00E662B2">
        <w:rPr>
          <w:rFonts w:ascii="宋体" w:hAnsi="宋体"/>
          <w:spacing w:val="-4"/>
        </w:rPr>
        <w:t>9</w:t>
      </w:r>
      <w:r w:rsidRPr="00E662B2">
        <w:rPr>
          <w:rFonts w:ascii="宋体" w:hAnsi="宋体" w:hint="eastAsia"/>
          <w:spacing w:val="-4"/>
        </w:rPr>
        <w:t>分）：考察产品功能及参数、兼容性等各种性能及技术指标是否满足招标要求。根据招标要求对各技术参数要求进行功能打分,总分9分：投标产品完全符合标书要求的，得</w:t>
      </w:r>
      <w:r w:rsidRPr="00E662B2">
        <w:rPr>
          <w:rFonts w:ascii="宋体" w:hAnsi="宋体"/>
          <w:spacing w:val="-4"/>
        </w:rPr>
        <w:t>7</w:t>
      </w:r>
      <w:r w:rsidRPr="00E662B2">
        <w:rPr>
          <w:rFonts w:ascii="宋体" w:hAnsi="宋体" w:hint="eastAsia"/>
          <w:spacing w:val="-4"/>
        </w:rPr>
        <w:t>分；投标主要产品拥有实质性正偏离的，每项加0.5分，加分最高不超过2分；投标产品出现非实质性负偏离的，每项扣2分，负偏离4项（含）以上的，本项得0分。</w:t>
      </w:r>
      <w:r w:rsidRPr="00E662B2">
        <w:rPr>
          <w:rFonts w:ascii="宋体" w:hAnsi="宋体" w:hint="eastAsia"/>
        </w:rPr>
        <w:t xml:space="preserve"> </w:t>
      </w:r>
    </w:p>
    <w:p w:rsidR="00591272" w:rsidRPr="00E662B2" w:rsidRDefault="00E0768B">
      <w:pPr>
        <w:spacing w:line="360" w:lineRule="auto"/>
        <w:ind w:firstLineChars="200" w:firstLine="480"/>
        <w:rPr>
          <w:rFonts w:ascii="宋体" w:hAnsi="宋体"/>
        </w:rPr>
      </w:pPr>
      <w:r w:rsidRPr="00E662B2">
        <w:rPr>
          <w:rFonts w:ascii="宋体" w:hAnsi="宋体" w:hint="eastAsia"/>
        </w:rPr>
        <w:t>2、方案讲解、演示（</w:t>
      </w:r>
      <w:r w:rsidRPr="00E662B2">
        <w:rPr>
          <w:rFonts w:ascii="宋体" w:hAnsi="宋体"/>
        </w:rPr>
        <w:t>30</w:t>
      </w:r>
      <w:r w:rsidRPr="00E662B2">
        <w:rPr>
          <w:rFonts w:ascii="宋体" w:hAnsi="宋体" w:hint="eastAsia"/>
        </w:rPr>
        <w:t>分）：对下表所列项目根据技术参数及要求逐项演示，评委根据系统演示情况进行评议，好25</w:t>
      </w:r>
      <w:r w:rsidRPr="00E662B2">
        <w:rPr>
          <w:rFonts w:ascii="宋体" w:hAnsi="宋体"/>
        </w:rPr>
        <w:t>-30</w:t>
      </w:r>
      <w:r w:rsidRPr="00E662B2">
        <w:rPr>
          <w:rFonts w:ascii="宋体" w:hAnsi="宋体" w:hint="eastAsia"/>
        </w:rPr>
        <w:t>分，一般1</w:t>
      </w:r>
      <w:r w:rsidRPr="00E662B2">
        <w:rPr>
          <w:rFonts w:ascii="宋体" w:hAnsi="宋体"/>
        </w:rPr>
        <w:t>0-15</w:t>
      </w:r>
      <w:r w:rsidRPr="00E662B2">
        <w:rPr>
          <w:rFonts w:ascii="宋体" w:hAnsi="宋体" w:hint="eastAsia"/>
        </w:rPr>
        <w:t>分，差1</w:t>
      </w:r>
      <w:r w:rsidRPr="00E662B2">
        <w:rPr>
          <w:rFonts w:ascii="宋体" w:hAnsi="宋体"/>
        </w:rPr>
        <w:t>-5</w:t>
      </w:r>
      <w:r w:rsidRPr="00E662B2">
        <w:rPr>
          <w:rFonts w:ascii="宋体" w:hAnsi="宋体" w:hint="eastAsia"/>
        </w:rPr>
        <w:t>分。【（以PPT、视频等方式进行演示，总得分不超过</w:t>
      </w:r>
      <w:r w:rsidRPr="00E662B2">
        <w:rPr>
          <w:rFonts w:ascii="宋体" w:hAnsi="宋体"/>
        </w:rPr>
        <w:t>5</w:t>
      </w:r>
      <w:r w:rsidRPr="00E662B2">
        <w:rPr>
          <w:rFonts w:ascii="宋体" w:hAnsi="宋体" w:hint="eastAsia"/>
        </w:rPr>
        <w:t>分），</w:t>
      </w:r>
      <w:r w:rsidRPr="00E662B2">
        <w:rPr>
          <w:rFonts w:ascii="宋体" w:hAnsi="宋体"/>
        </w:rPr>
        <w:t>没有</w:t>
      </w:r>
      <w:r w:rsidRPr="00E662B2">
        <w:rPr>
          <w:rFonts w:ascii="宋体" w:hAnsi="宋体" w:hint="eastAsia"/>
        </w:rPr>
        <w:t>PPT、视频等此项</w:t>
      </w:r>
      <w:r w:rsidRPr="00E662B2">
        <w:rPr>
          <w:rFonts w:ascii="宋体" w:hAnsi="宋体"/>
        </w:rPr>
        <w:t>为</w:t>
      </w:r>
      <w:r w:rsidRPr="00E662B2">
        <w:rPr>
          <w:rFonts w:ascii="宋体" w:hAnsi="宋体" w:hint="eastAsia"/>
        </w:rPr>
        <w:t>0分</w:t>
      </w:r>
      <w:r w:rsidRPr="00E662B2">
        <w:rPr>
          <w:rFonts w:ascii="宋体" w:hAnsi="宋体"/>
        </w:rPr>
        <w:t>。</w:t>
      </w:r>
      <w:r w:rsidRPr="00E662B2">
        <w:rPr>
          <w:rFonts w:ascii="宋体" w:hAnsi="宋体" w:hint="eastAsia"/>
        </w:rPr>
        <w:t>】</w:t>
      </w:r>
    </w:p>
    <w:tbl>
      <w:tblPr>
        <w:tblStyle w:val="aff8"/>
        <w:tblW w:w="8472" w:type="dxa"/>
        <w:tblLayout w:type="fixed"/>
        <w:tblLook w:val="04A0" w:firstRow="1" w:lastRow="0" w:firstColumn="1" w:lastColumn="0" w:noHBand="0" w:noVBand="1"/>
      </w:tblPr>
      <w:tblGrid>
        <w:gridCol w:w="1809"/>
        <w:gridCol w:w="3261"/>
        <w:gridCol w:w="3402"/>
      </w:tblGrid>
      <w:tr w:rsidR="00591272" w:rsidRPr="00E662B2">
        <w:tc>
          <w:tcPr>
            <w:tcW w:w="1809" w:type="dxa"/>
          </w:tcPr>
          <w:p w:rsidR="00591272" w:rsidRPr="00E662B2" w:rsidRDefault="00E0768B">
            <w:pPr>
              <w:jc w:val="center"/>
              <w:rPr>
                <w:rFonts w:ascii="宋体" w:hAnsi="宋体"/>
                <w:sz w:val="21"/>
                <w:szCs w:val="21"/>
              </w:rPr>
            </w:pPr>
            <w:r w:rsidRPr="00E662B2">
              <w:rPr>
                <w:rFonts w:ascii="宋体" w:hAnsi="宋体" w:hint="eastAsia"/>
                <w:sz w:val="21"/>
                <w:szCs w:val="21"/>
              </w:rPr>
              <w:t>软件</w:t>
            </w:r>
          </w:p>
        </w:tc>
        <w:tc>
          <w:tcPr>
            <w:tcW w:w="3261" w:type="dxa"/>
          </w:tcPr>
          <w:p w:rsidR="00591272" w:rsidRPr="00E662B2" w:rsidRDefault="00E0768B">
            <w:pPr>
              <w:jc w:val="center"/>
              <w:rPr>
                <w:rFonts w:ascii="宋体" w:hAnsi="宋体"/>
                <w:sz w:val="21"/>
                <w:szCs w:val="21"/>
              </w:rPr>
            </w:pPr>
            <w:r w:rsidRPr="00E662B2">
              <w:rPr>
                <w:rFonts w:ascii="宋体" w:hAnsi="宋体" w:hint="eastAsia"/>
                <w:sz w:val="21"/>
                <w:szCs w:val="21"/>
              </w:rPr>
              <w:t>模块</w:t>
            </w:r>
          </w:p>
        </w:tc>
        <w:tc>
          <w:tcPr>
            <w:tcW w:w="3402" w:type="dxa"/>
          </w:tcPr>
          <w:p w:rsidR="00591272" w:rsidRPr="00E662B2" w:rsidRDefault="00E0768B">
            <w:pPr>
              <w:jc w:val="center"/>
              <w:rPr>
                <w:rFonts w:ascii="宋体" w:hAnsi="宋体"/>
                <w:sz w:val="21"/>
                <w:szCs w:val="21"/>
              </w:rPr>
            </w:pPr>
            <w:r w:rsidRPr="00E662B2">
              <w:rPr>
                <w:rFonts w:ascii="宋体" w:hAnsi="宋体" w:hint="eastAsia"/>
                <w:sz w:val="21"/>
                <w:szCs w:val="21"/>
              </w:rPr>
              <w:t>演示项目</w:t>
            </w:r>
          </w:p>
        </w:tc>
      </w:tr>
      <w:tr w:rsidR="00591272" w:rsidRPr="00E662B2">
        <w:tc>
          <w:tcPr>
            <w:tcW w:w="1809" w:type="dxa"/>
            <w:vMerge w:val="restart"/>
            <w:vAlign w:val="center"/>
          </w:tcPr>
          <w:p w:rsidR="00591272" w:rsidRPr="00E662B2" w:rsidRDefault="00E0768B">
            <w:pPr>
              <w:jc w:val="center"/>
              <w:rPr>
                <w:rFonts w:ascii="宋体" w:hAnsi="宋体"/>
                <w:sz w:val="21"/>
                <w:szCs w:val="21"/>
              </w:rPr>
            </w:pPr>
            <w:r w:rsidRPr="00E662B2">
              <w:rPr>
                <w:rFonts w:ascii="宋体" w:hAnsi="宋体" w:hint="eastAsia"/>
                <w:sz w:val="21"/>
                <w:szCs w:val="21"/>
              </w:rPr>
              <w:t>智能财务共享平台系统</w:t>
            </w:r>
          </w:p>
        </w:tc>
        <w:tc>
          <w:tcPr>
            <w:tcW w:w="3261" w:type="dxa"/>
            <w:vAlign w:val="center"/>
          </w:tcPr>
          <w:p w:rsidR="00591272" w:rsidRPr="00E662B2" w:rsidRDefault="00E0768B">
            <w:pPr>
              <w:jc w:val="left"/>
              <w:rPr>
                <w:rFonts w:ascii="宋体" w:hAnsi="宋体"/>
                <w:sz w:val="21"/>
                <w:szCs w:val="21"/>
              </w:rPr>
            </w:pPr>
            <w:r w:rsidRPr="00E662B2">
              <w:rPr>
                <w:rFonts w:hint="eastAsia"/>
                <w:sz w:val="21"/>
                <w:szCs w:val="21"/>
              </w:rPr>
              <w:t>共享服务模块功能指标要求</w:t>
            </w:r>
          </w:p>
        </w:tc>
        <w:tc>
          <w:tcPr>
            <w:tcW w:w="3402" w:type="dxa"/>
            <w:vAlign w:val="center"/>
          </w:tcPr>
          <w:p w:rsidR="00591272" w:rsidRPr="00E662B2" w:rsidRDefault="00E0768B">
            <w:pPr>
              <w:jc w:val="left"/>
              <w:rPr>
                <w:rFonts w:asciiTheme="minorEastAsia" w:eastAsiaTheme="minorEastAsia" w:hAnsiTheme="minorEastAsia"/>
                <w:sz w:val="21"/>
                <w:szCs w:val="21"/>
              </w:rPr>
            </w:pPr>
            <w:r w:rsidRPr="00E662B2">
              <w:rPr>
                <w:rFonts w:asciiTheme="minorEastAsia" w:eastAsiaTheme="minorEastAsia" w:hAnsiTheme="minorEastAsia"/>
                <w:sz w:val="21"/>
                <w:szCs w:val="21"/>
              </w:rPr>
              <w:t>2</w:t>
            </w:r>
            <w:r w:rsidRPr="00E662B2">
              <w:rPr>
                <w:rFonts w:asciiTheme="minorEastAsia" w:eastAsiaTheme="minorEastAsia" w:hAnsiTheme="minorEastAsia" w:hint="eastAsia"/>
                <w:sz w:val="21"/>
                <w:szCs w:val="21"/>
              </w:rPr>
              <w:t>、共享服务作业平台</w:t>
            </w:r>
          </w:p>
          <w:p w:rsidR="00591272" w:rsidRPr="00E662B2" w:rsidRDefault="00E0768B">
            <w:pPr>
              <w:jc w:val="left"/>
              <w:rPr>
                <w:rFonts w:asciiTheme="minorEastAsia" w:eastAsiaTheme="minorEastAsia" w:hAnsiTheme="minorEastAsia"/>
                <w:sz w:val="21"/>
                <w:szCs w:val="21"/>
              </w:rPr>
            </w:pPr>
            <w:r w:rsidRPr="00E662B2">
              <w:rPr>
                <w:rFonts w:asciiTheme="minorEastAsia" w:eastAsiaTheme="minorEastAsia" w:hAnsiTheme="minorEastAsia"/>
                <w:sz w:val="21"/>
                <w:szCs w:val="21"/>
              </w:rPr>
              <w:t>4</w:t>
            </w:r>
            <w:r w:rsidRPr="00E662B2">
              <w:rPr>
                <w:rFonts w:asciiTheme="minorEastAsia" w:eastAsiaTheme="minorEastAsia" w:hAnsiTheme="minorEastAsia" w:hint="eastAsia"/>
                <w:sz w:val="21"/>
                <w:szCs w:val="21"/>
              </w:rPr>
              <w:t>、动态建模平台</w:t>
            </w:r>
          </w:p>
          <w:p w:rsidR="00591272" w:rsidRPr="00E662B2" w:rsidRDefault="00E0768B">
            <w:pPr>
              <w:jc w:val="left"/>
              <w:rPr>
                <w:rFonts w:asciiTheme="minorEastAsia" w:eastAsiaTheme="minorEastAsia" w:hAnsiTheme="minorEastAsia"/>
                <w:sz w:val="21"/>
                <w:szCs w:val="21"/>
              </w:rPr>
            </w:pPr>
            <w:r w:rsidRPr="00E662B2">
              <w:rPr>
                <w:rFonts w:asciiTheme="minorEastAsia" w:eastAsiaTheme="minorEastAsia" w:hAnsiTheme="minorEastAsia"/>
                <w:sz w:val="21"/>
                <w:szCs w:val="21"/>
              </w:rPr>
              <w:t>5</w:t>
            </w:r>
            <w:r w:rsidRPr="00E662B2">
              <w:rPr>
                <w:rFonts w:asciiTheme="minorEastAsia" w:eastAsiaTheme="minorEastAsia" w:hAnsiTheme="minorEastAsia" w:hint="eastAsia"/>
                <w:sz w:val="21"/>
                <w:szCs w:val="21"/>
              </w:rPr>
              <w:t>、共享服务委托关系设置</w:t>
            </w:r>
          </w:p>
          <w:p w:rsidR="00591272" w:rsidRPr="00E662B2" w:rsidRDefault="00E0768B">
            <w:pPr>
              <w:jc w:val="left"/>
              <w:rPr>
                <w:rFonts w:asciiTheme="minorEastAsia" w:eastAsiaTheme="minorEastAsia" w:hAnsiTheme="minorEastAsia"/>
                <w:sz w:val="21"/>
                <w:szCs w:val="21"/>
              </w:rPr>
            </w:pPr>
            <w:r w:rsidRPr="00E662B2">
              <w:rPr>
                <w:rFonts w:asciiTheme="minorEastAsia" w:eastAsiaTheme="minorEastAsia" w:hAnsiTheme="minorEastAsia"/>
                <w:sz w:val="21"/>
                <w:szCs w:val="21"/>
              </w:rPr>
              <w:t>7</w:t>
            </w:r>
            <w:r w:rsidRPr="00E662B2">
              <w:rPr>
                <w:rFonts w:asciiTheme="minorEastAsia" w:eastAsiaTheme="minorEastAsia" w:hAnsiTheme="minorEastAsia" w:hint="eastAsia"/>
                <w:sz w:val="21"/>
                <w:szCs w:val="21"/>
              </w:rPr>
              <w:t>、预算管理</w:t>
            </w:r>
          </w:p>
          <w:p w:rsidR="00591272" w:rsidRPr="00E662B2" w:rsidRDefault="00E0768B">
            <w:pPr>
              <w:jc w:val="left"/>
              <w:rPr>
                <w:rFonts w:asciiTheme="minorEastAsia" w:eastAsiaTheme="minorEastAsia" w:hAnsiTheme="minorEastAsia"/>
                <w:sz w:val="21"/>
                <w:szCs w:val="21"/>
              </w:rPr>
            </w:pPr>
            <w:r w:rsidRPr="00E662B2">
              <w:rPr>
                <w:rFonts w:ascii="宋体" w:hAnsi="宋体" w:hint="eastAsia"/>
                <w:sz w:val="21"/>
                <w:szCs w:val="21"/>
              </w:rPr>
              <w:t>1</w:t>
            </w:r>
            <w:r w:rsidRPr="00E662B2">
              <w:rPr>
                <w:rFonts w:ascii="宋体" w:hAnsi="宋体"/>
                <w:sz w:val="21"/>
                <w:szCs w:val="21"/>
              </w:rPr>
              <w:t>3</w:t>
            </w:r>
            <w:r w:rsidRPr="00E662B2">
              <w:rPr>
                <w:rFonts w:ascii="宋体" w:hAnsi="宋体" w:hint="eastAsia"/>
                <w:sz w:val="21"/>
                <w:szCs w:val="21"/>
              </w:rPr>
              <w:t>、</w:t>
            </w:r>
            <w:r w:rsidRPr="00E662B2">
              <w:rPr>
                <w:rFonts w:asciiTheme="minorEastAsia" w:eastAsiaTheme="minorEastAsia" w:hAnsiTheme="minorEastAsia" w:hint="eastAsia"/>
                <w:sz w:val="21"/>
                <w:szCs w:val="21"/>
              </w:rPr>
              <w:t>平台无缝集成</w:t>
            </w:r>
          </w:p>
          <w:p w:rsidR="00591272" w:rsidRPr="00E662B2" w:rsidRDefault="00E0768B">
            <w:pPr>
              <w:jc w:val="left"/>
              <w:rPr>
                <w:rFonts w:ascii="宋体" w:hAnsi="宋体"/>
                <w:sz w:val="21"/>
                <w:szCs w:val="21"/>
              </w:rPr>
            </w:pPr>
            <w:r w:rsidRPr="00E662B2">
              <w:rPr>
                <w:rFonts w:asciiTheme="minorEastAsia" w:eastAsiaTheme="minorEastAsia" w:hAnsiTheme="minorEastAsia" w:hint="eastAsia"/>
                <w:sz w:val="21"/>
                <w:szCs w:val="21"/>
              </w:rPr>
              <w:t>1</w:t>
            </w:r>
            <w:r w:rsidRPr="00E662B2">
              <w:rPr>
                <w:rFonts w:asciiTheme="minorEastAsia" w:eastAsiaTheme="minorEastAsia" w:hAnsiTheme="minorEastAsia"/>
                <w:sz w:val="21"/>
                <w:szCs w:val="21"/>
              </w:rPr>
              <w:t>4</w:t>
            </w:r>
            <w:r w:rsidRPr="00E662B2">
              <w:rPr>
                <w:rFonts w:asciiTheme="minorEastAsia" w:eastAsiaTheme="minorEastAsia" w:hAnsiTheme="minorEastAsia" w:hint="eastAsia"/>
                <w:sz w:val="21"/>
                <w:szCs w:val="21"/>
              </w:rPr>
              <w:t>、仿真商旅服务平台</w:t>
            </w:r>
          </w:p>
        </w:tc>
      </w:tr>
      <w:tr w:rsidR="00591272" w:rsidRPr="00E662B2">
        <w:tc>
          <w:tcPr>
            <w:tcW w:w="1809" w:type="dxa"/>
            <w:vMerge/>
            <w:vAlign w:val="center"/>
          </w:tcPr>
          <w:p w:rsidR="00591272" w:rsidRPr="00E662B2" w:rsidRDefault="00591272">
            <w:pPr>
              <w:jc w:val="center"/>
              <w:rPr>
                <w:rFonts w:ascii="宋体" w:hAnsi="宋体"/>
                <w:sz w:val="21"/>
                <w:szCs w:val="21"/>
              </w:rPr>
            </w:pPr>
          </w:p>
        </w:tc>
        <w:tc>
          <w:tcPr>
            <w:tcW w:w="3261" w:type="dxa"/>
            <w:vAlign w:val="center"/>
          </w:tcPr>
          <w:p w:rsidR="00591272" w:rsidRPr="007E0C9F" w:rsidRDefault="00E0768B">
            <w:pPr>
              <w:jc w:val="left"/>
              <w:rPr>
                <w:rFonts w:asciiTheme="minorEastAsia" w:eastAsiaTheme="minorEastAsia" w:hAnsiTheme="minorEastAsia"/>
                <w:sz w:val="21"/>
                <w:szCs w:val="21"/>
              </w:rPr>
            </w:pPr>
            <w:r w:rsidRPr="00E662B2">
              <w:rPr>
                <w:rFonts w:asciiTheme="minorEastAsia" w:eastAsiaTheme="minorEastAsia" w:hAnsiTheme="minorEastAsia" w:hint="eastAsia"/>
                <w:sz w:val="21"/>
                <w:szCs w:val="21"/>
              </w:rPr>
              <w:t>教学管理平台功能要求</w:t>
            </w:r>
          </w:p>
        </w:tc>
        <w:tc>
          <w:tcPr>
            <w:tcW w:w="3402" w:type="dxa"/>
            <w:vAlign w:val="center"/>
          </w:tcPr>
          <w:p w:rsidR="00591272" w:rsidRPr="00E662B2" w:rsidRDefault="00E0768B">
            <w:pPr>
              <w:jc w:val="left"/>
              <w:rPr>
                <w:rFonts w:asciiTheme="minorEastAsia" w:eastAsiaTheme="minorEastAsia" w:hAnsiTheme="minorEastAsia"/>
                <w:sz w:val="21"/>
                <w:szCs w:val="21"/>
              </w:rPr>
            </w:pPr>
            <w:r w:rsidRPr="00E662B2">
              <w:rPr>
                <w:rFonts w:asciiTheme="minorEastAsia" w:eastAsiaTheme="minorEastAsia" w:hAnsiTheme="minorEastAsia" w:hint="eastAsia"/>
                <w:sz w:val="21"/>
                <w:szCs w:val="21"/>
              </w:rPr>
              <w:t>2、动态数据源管理模块</w:t>
            </w:r>
          </w:p>
          <w:p w:rsidR="00591272" w:rsidRPr="00E662B2" w:rsidRDefault="00E0768B">
            <w:pPr>
              <w:jc w:val="left"/>
              <w:rPr>
                <w:rFonts w:ascii="宋体" w:hAnsi="宋体"/>
                <w:sz w:val="21"/>
                <w:szCs w:val="21"/>
              </w:rPr>
            </w:pPr>
            <w:r w:rsidRPr="00E662B2">
              <w:rPr>
                <w:rFonts w:asciiTheme="minorEastAsia" w:eastAsiaTheme="minorEastAsia" w:hAnsiTheme="minorEastAsia" w:hint="eastAsia"/>
                <w:sz w:val="21"/>
                <w:szCs w:val="21"/>
              </w:rPr>
              <w:t>4、教学考核管理系统</w:t>
            </w:r>
          </w:p>
        </w:tc>
      </w:tr>
      <w:tr w:rsidR="00591272" w:rsidRPr="00E662B2">
        <w:tc>
          <w:tcPr>
            <w:tcW w:w="1809" w:type="dxa"/>
            <w:vMerge/>
            <w:vAlign w:val="center"/>
          </w:tcPr>
          <w:p w:rsidR="00591272" w:rsidRPr="00E662B2" w:rsidRDefault="00591272">
            <w:pPr>
              <w:jc w:val="center"/>
              <w:rPr>
                <w:rFonts w:ascii="宋体" w:hAnsi="宋体"/>
                <w:sz w:val="21"/>
                <w:szCs w:val="21"/>
              </w:rPr>
            </w:pPr>
          </w:p>
        </w:tc>
        <w:tc>
          <w:tcPr>
            <w:tcW w:w="3261" w:type="dxa"/>
            <w:vAlign w:val="center"/>
          </w:tcPr>
          <w:p w:rsidR="00591272" w:rsidRPr="00E662B2" w:rsidRDefault="00E0768B">
            <w:pPr>
              <w:jc w:val="left"/>
              <w:rPr>
                <w:rFonts w:ascii="宋体" w:hAnsi="宋体"/>
                <w:sz w:val="21"/>
                <w:szCs w:val="21"/>
              </w:rPr>
            </w:pPr>
            <w:r w:rsidRPr="00E662B2">
              <w:rPr>
                <w:rFonts w:hint="eastAsia"/>
                <w:sz w:val="21"/>
                <w:szCs w:val="21"/>
              </w:rPr>
              <w:t>学生学习模块功能要求</w:t>
            </w:r>
          </w:p>
        </w:tc>
        <w:tc>
          <w:tcPr>
            <w:tcW w:w="3402" w:type="dxa"/>
            <w:vAlign w:val="center"/>
          </w:tcPr>
          <w:p w:rsidR="00591272" w:rsidRPr="00E662B2" w:rsidRDefault="00E0768B">
            <w:pPr>
              <w:jc w:val="left"/>
              <w:rPr>
                <w:rFonts w:ascii="宋体" w:hAnsi="宋体"/>
                <w:sz w:val="21"/>
                <w:szCs w:val="21"/>
              </w:rPr>
            </w:pPr>
            <w:r w:rsidRPr="00E662B2">
              <w:rPr>
                <w:rFonts w:ascii="宋体" w:hAnsi="宋体" w:hint="eastAsia"/>
                <w:sz w:val="21"/>
                <w:szCs w:val="21"/>
              </w:rPr>
              <w:t>1、实践平台需构建完整的财务共享中心工作业务</w:t>
            </w:r>
          </w:p>
          <w:p w:rsidR="00591272" w:rsidRPr="00E662B2" w:rsidRDefault="00E0768B">
            <w:pPr>
              <w:jc w:val="left"/>
              <w:rPr>
                <w:rFonts w:ascii="宋体" w:hAnsi="宋体"/>
                <w:sz w:val="21"/>
                <w:szCs w:val="21"/>
              </w:rPr>
            </w:pPr>
            <w:r w:rsidRPr="00E662B2">
              <w:rPr>
                <w:rFonts w:ascii="宋体" w:hAnsi="宋体" w:hint="eastAsia"/>
                <w:sz w:val="21"/>
                <w:szCs w:val="21"/>
              </w:rPr>
              <w:t>3、全岗体验学习中心</w:t>
            </w:r>
          </w:p>
          <w:p w:rsidR="00591272" w:rsidRPr="00E662B2" w:rsidRDefault="00E0768B">
            <w:pPr>
              <w:jc w:val="left"/>
              <w:rPr>
                <w:rFonts w:ascii="宋体" w:hAnsi="宋体"/>
                <w:sz w:val="21"/>
                <w:szCs w:val="21"/>
              </w:rPr>
            </w:pPr>
            <w:r w:rsidRPr="00E662B2">
              <w:rPr>
                <w:rFonts w:ascii="宋体" w:hAnsi="宋体" w:hint="eastAsia"/>
                <w:sz w:val="21"/>
                <w:szCs w:val="21"/>
              </w:rPr>
              <w:t>4、全员抢单学习中心</w:t>
            </w:r>
          </w:p>
          <w:p w:rsidR="00591272" w:rsidRPr="00E662B2" w:rsidRDefault="00E0768B">
            <w:pPr>
              <w:jc w:val="left"/>
              <w:rPr>
                <w:rFonts w:ascii="宋体" w:hAnsi="宋体"/>
                <w:sz w:val="21"/>
                <w:szCs w:val="21"/>
              </w:rPr>
            </w:pPr>
            <w:r w:rsidRPr="00E662B2">
              <w:rPr>
                <w:rFonts w:ascii="宋体" w:hAnsi="宋体"/>
                <w:sz w:val="21"/>
                <w:szCs w:val="21"/>
              </w:rPr>
              <w:t>5</w:t>
            </w:r>
            <w:r w:rsidRPr="00E662B2">
              <w:rPr>
                <w:rFonts w:ascii="宋体" w:hAnsi="宋体" w:hint="eastAsia"/>
                <w:sz w:val="21"/>
                <w:szCs w:val="21"/>
              </w:rPr>
              <w:t>、移动商旅及报销平台</w:t>
            </w:r>
          </w:p>
          <w:p w:rsidR="00591272" w:rsidRPr="00E662B2" w:rsidRDefault="00E0768B">
            <w:pPr>
              <w:jc w:val="left"/>
              <w:rPr>
                <w:rFonts w:ascii="宋体" w:hAnsi="宋体"/>
                <w:sz w:val="21"/>
                <w:szCs w:val="21"/>
              </w:rPr>
            </w:pPr>
            <w:r w:rsidRPr="00E662B2">
              <w:rPr>
                <w:rFonts w:ascii="宋体" w:hAnsi="宋体"/>
                <w:sz w:val="21"/>
                <w:szCs w:val="21"/>
              </w:rPr>
              <w:t>6、学习任务地图功能</w:t>
            </w:r>
          </w:p>
          <w:p w:rsidR="00591272" w:rsidRPr="00E662B2" w:rsidRDefault="00E0768B">
            <w:pPr>
              <w:jc w:val="left"/>
              <w:rPr>
                <w:rFonts w:ascii="宋体" w:hAnsi="宋体"/>
                <w:sz w:val="21"/>
                <w:szCs w:val="21"/>
              </w:rPr>
            </w:pPr>
            <w:r w:rsidRPr="00E662B2">
              <w:rPr>
                <w:rFonts w:ascii="宋体" w:hAnsi="宋体"/>
                <w:sz w:val="21"/>
                <w:szCs w:val="21"/>
              </w:rPr>
              <w:t>8</w:t>
            </w:r>
            <w:r w:rsidRPr="00E662B2">
              <w:rPr>
                <w:rFonts w:ascii="宋体" w:hAnsi="宋体" w:hint="eastAsia"/>
                <w:sz w:val="21"/>
                <w:szCs w:val="21"/>
              </w:rPr>
              <w:t>.2共享中心岗位职责中的7）数据服务岗</w:t>
            </w:r>
          </w:p>
        </w:tc>
      </w:tr>
      <w:tr w:rsidR="00591272" w:rsidRPr="00E662B2">
        <w:tc>
          <w:tcPr>
            <w:tcW w:w="1809" w:type="dxa"/>
            <w:vMerge w:val="restart"/>
            <w:vAlign w:val="center"/>
          </w:tcPr>
          <w:p w:rsidR="00591272" w:rsidRPr="00E662B2" w:rsidRDefault="00E0768B">
            <w:pPr>
              <w:jc w:val="center"/>
              <w:rPr>
                <w:rFonts w:ascii="宋体" w:hAnsi="宋体"/>
                <w:sz w:val="21"/>
                <w:szCs w:val="21"/>
              </w:rPr>
            </w:pPr>
            <w:r w:rsidRPr="00E662B2">
              <w:rPr>
                <w:rFonts w:ascii="宋体" w:hAnsi="宋体" w:hint="eastAsia"/>
                <w:sz w:val="21"/>
                <w:szCs w:val="21"/>
              </w:rPr>
              <w:t>全景商业运营平台系统</w:t>
            </w:r>
          </w:p>
        </w:tc>
        <w:tc>
          <w:tcPr>
            <w:tcW w:w="3261" w:type="dxa"/>
            <w:vAlign w:val="center"/>
          </w:tcPr>
          <w:p w:rsidR="00591272" w:rsidRPr="00E662B2" w:rsidRDefault="00E0768B">
            <w:pPr>
              <w:jc w:val="left"/>
              <w:rPr>
                <w:rFonts w:ascii="宋体" w:hAnsi="宋体"/>
                <w:sz w:val="21"/>
                <w:szCs w:val="21"/>
              </w:rPr>
            </w:pPr>
            <w:r w:rsidRPr="00E662B2">
              <w:rPr>
                <w:rFonts w:hint="eastAsia"/>
                <w:sz w:val="21"/>
                <w:szCs w:val="21"/>
              </w:rPr>
              <w:t>整体技术平台要求</w:t>
            </w:r>
          </w:p>
        </w:tc>
        <w:tc>
          <w:tcPr>
            <w:tcW w:w="3402" w:type="dxa"/>
            <w:vAlign w:val="center"/>
          </w:tcPr>
          <w:p w:rsidR="00591272" w:rsidRPr="00E662B2" w:rsidRDefault="00E0768B">
            <w:pPr>
              <w:jc w:val="left"/>
              <w:rPr>
                <w:rFonts w:ascii="宋体" w:hAnsi="宋体"/>
                <w:bCs/>
                <w:sz w:val="21"/>
                <w:szCs w:val="21"/>
              </w:rPr>
            </w:pPr>
            <w:r w:rsidRPr="00E662B2">
              <w:rPr>
                <w:rFonts w:ascii="宋体" w:hAnsi="宋体" w:hint="eastAsia"/>
                <w:bCs/>
                <w:sz w:val="21"/>
                <w:szCs w:val="21"/>
              </w:rPr>
              <w:t>4、平台包涵资源库系统</w:t>
            </w:r>
          </w:p>
          <w:p w:rsidR="00591272" w:rsidRPr="00E662B2" w:rsidRDefault="00E0768B">
            <w:pPr>
              <w:jc w:val="left"/>
              <w:rPr>
                <w:rFonts w:ascii="宋体" w:hAnsi="宋体"/>
                <w:sz w:val="21"/>
                <w:szCs w:val="21"/>
              </w:rPr>
            </w:pPr>
            <w:r w:rsidRPr="00E662B2">
              <w:rPr>
                <w:rFonts w:ascii="宋体" w:hAnsi="宋体" w:hint="eastAsia"/>
                <w:bCs/>
                <w:sz w:val="21"/>
                <w:szCs w:val="21"/>
              </w:rPr>
              <w:t>5、可支持多轮单期的教学</w:t>
            </w:r>
          </w:p>
        </w:tc>
      </w:tr>
      <w:tr w:rsidR="00591272" w:rsidRPr="00E662B2">
        <w:tc>
          <w:tcPr>
            <w:tcW w:w="1809" w:type="dxa"/>
            <w:vMerge/>
            <w:vAlign w:val="center"/>
          </w:tcPr>
          <w:p w:rsidR="00591272" w:rsidRPr="00E662B2" w:rsidRDefault="00591272">
            <w:pPr>
              <w:jc w:val="center"/>
              <w:rPr>
                <w:rFonts w:ascii="宋体" w:hAnsi="宋体"/>
                <w:sz w:val="21"/>
                <w:szCs w:val="21"/>
              </w:rPr>
            </w:pPr>
          </w:p>
        </w:tc>
        <w:tc>
          <w:tcPr>
            <w:tcW w:w="3261" w:type="dxa"/>
            <w:vAlign w:val="center"/>
          </w:tcPr>
          <w:p w:rsidR="00591272" w:rsidRPr="00E662B2" w:rsidRDefault="00E0768B">
            <w:pPr>
              <w:jc w:val="left"/>
              <w:rPr>
                <w:rFonts w:ascii="宋体" w:hAnsi="宋体"/>
                <w:sz w:val="21"/>
                <w:szCs w:val="21"/>
              </w:rPr>
            </w:pPr>
            <w:r w:rsidRPr="00E662B2">
              <w:rPr>
                <w:rFonts w:ascii="宋体" w:hAnsi="宋体" w:hint="eastAsia"/>
                <w:sz w:val="21"/>
                <w:szCs w:val="21"/>
              </w:rPr>
              <w:t>平台软件具备的功能</w:t>
            </w:r>
          </w:p>
        </w:tc>
        <w:tc>
          <w:tcPr>
            <w:tcW w:w="3402" w:type="dxa"/>
            <w:vAlign w:val="center"/>
          </w:tcPr>
          <w:p w:rsidR="00591272" w:rsidRPr="00E662B2" w:rsidRDefault="00E0768B">
            <w:pPr>
              <w:jc w:val="left"/>
              <w:rPr>
                <w:rFonts w:asciiTheme="minorEastAsia" w:eastAsiaTheme="minorEastAsia" w:hAnsiTheme="minorEastAsia"/>
                <w:bCs/>
                <w:sz w:val="21"/>
                <w:szCs w:val="21"/>
              </w:rPr>
            </w:pPr>
            <w:r w:rsidRPr="00E662B2">
              <w:rPr>
                <w:rFonts w:asciiTheme="minorEastAsia" w:eastAsiaTheme="minorEastAsia" w:hAnsiTheme="minorEastAsia" w:hint="eastAsia"/>
                <w:bCs/>
                <w:sz w:val="21"/>
                <w:szCs w:val="21"/>
              </w:rPr>
              <w:t>1</w:t>
            </w:r>
            <w:r w:rsidRPr="00E662B2">
              <w:rPr>
                <w:rFonts w:asciiTheme="minorEastAsia" w:eastAsiaTheme="minorEastAsia" w:hAnsiTheme="minorEastAsia"/>
                <w:bCs/>
                <w:sz w:val="21"/>
                <w:szCs w:val="21"/>
              </w:rPr>
              <w:t>.2</w:t>
            </w:r>
            <w:r w:rsidRPr="00E662B2">
              <w:rPr>
                <w:rFonts w:asciiTheme="minorEastAsia" w:eastAsiaTheme="minorEastAsia" w:hAnsiTheme="minorEastAsia" w:hint="eastAsia"/>
                <w:bCs/>
                <w:sz w:val="21"/>
                <w:szCs w:val="21"/>
              </w:rPr>
              <w:t>课程规划</w:t>
            </w:r>
          </w:p>
          <w:p w:rsidR="00591272" w:rsidRPr="00E662B2" w:rsidRDefault="00E0768B">
            <w:pPr>
              <w:jc w:val="left"/>
              <w:rPr>
                <w:rFonts w:asciiTheme="minorEastAsia" w:eastAsiaTheme="minorEastAsia" w:hAnsiTheme="minorEastAsia" w:cs="Simes New Roman"/>
                <w:sz w:val="21"/>
                <w:szCs w:val="21"/>
              </w:rPr>
            </w:pPr>
            <w:r w:rsidRPr="00E662B2">
              <w:rPr>
                <w:rFonts w:ascii="宋体" w:hAnsi="宋体" w:hint="eastAsia"/>
                <w:bCs/>
                <w:sz w:val="21"/>
                <w:szCs w:val="21"/>
              </w:rPr>
              <w:t>2、</w:t>
            </w:r>
            <w:r w:rsidRPr="00E662B2">
              <w:rPr>
                <w:rFonts w:ascii="宋体" w:hAnsi="宋体" w:hint="eastAsia"/>
                <w:sz w:val="21"/>
                <w:szCs w:val="21"/>
              </w:rPr>
              <w:t>创新创业全景仿真模拟系统</w:t>
            </w:r>
          </w:p>
          <w:p w:rsidR="00591272" w:rsidRPr="00E662B2" w:rsidRDefault="00E0768B">
            <w:pPr>
              <w:jc w:val="left"/>
              <w:rPr>
                <w:rFonts w:ascii="宋体" w:hAnsi="宋体"/>
                <w:sz w:val="21"/>
                <w:szCs w:val="21"/>
              </w:rPr>
            </w:pPr>
            <w:r w:rsidRPr="00E662B2">
              <w:rPr>
                <w:rFonts w:ascii="宋体" w:hAnsi="宋体" w:hint="eastAsia"/>
                <w:sz w:val="21"/>
                <w:szCs w:val="21"/>
              </w:rPr>
              <w:t>3、创新创业经营决策训练社区互动平台</w:t>
            </w:r>
          </w:p>
        </w:tc>
      </w:tr>
    </w:tbl>
    <w:p w:rsidR="00591272" w:rsidRPr="00E662B2" w:rsidRDefault="00591272">
      <w:pPr>
        <w:spacing w:line="360" w:lineRule="auto"/>
        <w:ind w:firstLineChars="200" w:firstLine="480"/>
        <w:rPr>
          <w:rFonts w:ascii="宋体" w:hAnsi="宋体"/>
        </w:rPr>
      </w:pPr>
    </w:p>
    <w:p w:rsidR="00591272" w:rsidRPr="00E662B2" w:rsidRDefault="00E0768B">
      <w:pPr>
        <w:adjustRightInd w:val="0"/>
        <w:snapToGrid w:val="0"/>
        <w:spacing w:line="360" w:lineRule="auto"/>
        <w:ind w:firstLineChars="200" w:firstLine="464"/>
        <w:rPr>
          <w:rFonts w:ascii="宋体" w:hAnsi="宋体"/>
          <w:spacing w:val="-4"/>
        </w:rPr>
      </w:pPr>
      <w:r w:rsidRPr="00E662B2">
        <w:rPr>
          <w:rFonts w:ascii="宋体" w:hAnsi="宋体" w:hint="eastAsia"/>
          <w:spacing w:val="-4"/>
        </w:rPr>
        <w:t>3、建设实施方案（</w:t>
      </w:r>
      <w:r w:rsidRPr="00E662B2">
        <w:rPr>
          <w:rFonts w:ascii="宋体" w:hAnsi="宋体"/>
          <w:spacing w:val="-4"/>
        </w:rPr>
        <w:t>9</w:t>
      </w:r>
      <w:r w:rsidRPr="00E662B2">
        <w:rPr>
          <w:rFonts w:ascii="宋体" w:hAnsi="宋体" w:hint="eastAsia"/>
          <w:spacing w:val="-4"/>
        </w:rPr>
        <w:t>分）：结合本项目，提供先进、适合、科学、合理、完整的一体化建设方案，提供布局图及相应软件、资源设计开发方案，得</w:t>
      </w:r>
      <w:r w:rsidRPr="00E662B2">
        <w:rPr>
          <w:rFonts w:ascii="宋体" w:hAnsi="宋体"/>
          <w:spacing w:val="-4"/>
        </w:rPr>
        <w:t>3</w:t>
      </w:r>
      <w:r w:rsidRPr="00E662B2">
        <w:rPr>
          <w:rFonts w:ascii="宋体" w:hAnsi="宋体" w:hint="eastAsia"/>
          <w:spacing w:val="-4"/>
        </w:rPr>
        <w:t>分；后期负责基地创新创业软文化建设，可</w:t>
      </w:r>
      <w:r w:rsidRPr="00E662B2">
        <w:rPr>
          <w:rFonts w:ascii="宋体" w:hAnsi="宋体" w:hint="eastAsia"/>
          <w:bCs/>
          <w:spacing w:val="-6"/>
          <w:szCs w:val="21"/>
        </w:rPr>
        <w:t>提供包括授课、课题申报等服务</w:t>
      </w:r>
      <w:r w:rsidRPr="00E662B2">
        <w:rPr>
          <w:rFonts w:ascii="宋体" w:hAnsi="宋体" w:hint="eastAsia"/>
          <w:spacing w:val="-4"/>
        </w:rPr>
        <w:t>得</w:t>
      </w:r>
      <w:r w:rsidRPr="00E662B2">
        <w:rPr>
          <w:rFonts w:ascii="宋体" w:hAnsi="宋体"/>
          <w:spacing w:val="-4"/>
        </w:rPr>
        <w:t>3</w:t>
      </w:r>
      <w:r w:rsidRPr="00E662B2">
        <w:rPr>
          <w:rFonts w:ascii="宋体" w:hAnsi="宋体" w:hint="eastAsia"/>
          <w:spacing w:val="-4"/>
        </w:rPr>
        <w:t>分；提供完整的实施方案及师资培训方案，得</w:t>
      </w:r>
      <w:r w:rsidRPr="00E662B2">
        <w:rPr>
          <w:rFonts w:ascii="宋体" w:hAnsi="宋体"/>
          <w:spacing w:val="-4"/>
        </w:rPr>
        <w:t>3</w:t>
      </w:r>
      <w:r w:rsidRPr="00E662B2">
        <w:rPr>
          <w:rFonts w:ascii="宋体" w:hAnsi="宋体" w:hint="eastAsia"/>
          <w:spacing w:val="-4"/>
        </w:rPr>
        <w:t xml:space="preserve"> 分。不满足的或未承诺的本项得 0 分。</w:t>
      </w:r>
    </w:p>
    <w:p w:rsidR="00591272" w:rsidRPr="00E662B2" w:rsidRDefault="00E0768B">
      <w:pPr>
        <w:adjustRightInd w:val="0"/>
        <w:snapToGrid w:val="0"/>
        <w:spacing w:line="360" w:lineRule="auto"/>
        <w:ind w:firstLineChars="200" w:firstLine="464"/>
        <w:rPr>
          <w:rFonts w:ascii="宋体" w:hAnsi="宋体"/>
          <w:spacing w:val="-4"/>
        </w:rPr>
      </w:pPr>
      <w:r w:rsidRPr="00E662B2">
        <w:rPr>
          <w:rFonts w:ascii="宋体" w:hAnsi="宋体" w:hint="eastAsia"/>
          <w:spacing w:val="-4"/>
        </w:rPr>
        <w:t>4、教学服务支持（</w:t>
      </w:r>
      <w:r w:rsidRPr="00E662B2">
        <w:rPr>
          <w:rFonts w:ascii="宋体" w:hAnsi="宋体"/>
          <w:spacing w:val="-4"/>
        </w:rPr>
        <w:t>10</w:t>
      </w:r>
      <w:r w:rsidRPr="00E662B2">
        <w:rPr>
          <w:rFonts w:ascii="宋体" w:hAnsi="宋体" w:hint="eastAsia"/>
          <w:spacing w:val="-4"/>
        </w:rPr>
        <w:t>分）：应用于教学的平台厂商，其后台产品广泛应用于国内企业的信息化，能够将在企业的应用转化为教学成果（共建创新创业课程、产学合作协同育人项目、教材等），可以为学生企业顶岗实习提供有效的岗位等</w:t>
      </w:r>
      <w:r w:rsidRPr="00E662B2">
        <w:rPr>
          <w:rFonts w:ascii="宋体" w:hAnsi="宋体"/>
          <w:spacing w:val="-4"/>
        </w:rPr>
        <w:t>情况进行排名打分</w:t>
      </w:r>
      <w:r w:rsidRPr="00E662B2">
        <w:rPr>
          <w:rFonts w:ascii="宋体" w:hAnsi="宋体" w:hint="eastAsia"/>
          <w:spacing w:val="-4"/>
        </w:rPr>
        <w:t>。</w:t>
      </w:r>
    </w:p>
    <w:p w:rsidR="00591272" w:rsidRPr="00E662B2" w:rsidRDefault="00E0768B">
      <w:pPr>
        <w:adjustRightInd w:val="0"/>
        <w:snapToGrid w:val="0"/>
        <w:spacing w:line="360" w:lineRule="auto"/>
        <w:ind w:firstLineChars="200" w:firstLine="464"/>
        <w:rPr>
          <w:rFonts w:ascii="宋体" w:hAnsi="宋体"/>
          <w:spacing w:val="-4"/>
        </w:rPr>
      </w:pPr>
      <w:r w:rsidRPr="00E662B2">
        <w:rPr>
          <w:rFonts w:ascii="宋体" w:hAnsi="宋体" w:hint="eastAsia"/>
          <w:spacing w:val="-4"/>
        </w:rPr>
        <w:t>5、合理化建议（2分）：根据对本项目建设需求的深入了解，能针对本项目提供合理化建议和措施，经专家组认可后酌情打分。没进行现场踏勘的，本项得0分。</w:t>
      </w:r>
    </w:p>
    <w:p w:rsidR="00591272" w:rsidRPr="00E662B2" w:rsidRDefault="00E0768B">
      <w:pPr>
        <w:spacing w:beforeLines="50" w:before="120" w:afterLines="50" w:after="120" w:line="400" w:lineRule="exact"/>
        <w:ind w:firstLineChars="196" w:firstLine="472"/>
        <w:rPr>
          <w:rFonts w:ascii="宋体" w:hAnsi="宋体"/>
          <w:color w:val="000000" w:themeColor="text1"/>
        </w:rPr>
      </w:pPr>
      <w:r w:rsidRPr="00E662B2">
        <w:rPr>
          <w:rFonts w:ascii="宋体" w:hAnsi="宋体" w:hint="eastAsia"/>
          <w:b/>
          <w:bCs/>
          <w:color w:val="000000" w:themeColor="text1"/>
        </w:rPr>
        <w:t>（三）商务、资信及其他分（20分，投标人应提供有关证明文件及资料,未提供的不得分）</w:t>
      </w:r>
    </w:p>
    <w:p w:rsidR="00591272" w:rsidRPr="00E662B2" w:rsidRDefault="00E0768B">
      <w:pPr>
        <w:spacing w:beforeLines="50" w:before="120" w:afterLines="50" w:after="120" w:line="400" w:lineRule="exact"/>
        <w:ind w:firstLineChars="200" w:firstLine="480"/>
        <w:jc w:val="left"/>
        <w:rPr>
          <w:rFonts w:ascii="宋体" w:hAnsi="宋体"/>
        </w:rPr>
      </w:pPr>
      <w:r w:rsidRPr="00E662B2">
        <w:rPr>
          <w:rFonts w:ascii="宋体" w:hAnsi="宋体" w:hint="eastAsia"/>
        </w:rPr>
        <w:t>1.政策分（2分）：投标产品符合财库[2019]9号《关于调整优化节能产品、环境标志产品政府采购执行机制的通知》条件，得2分。</w:t>
      </w:r>
    </w:p>
    <w:p w:rsidR="00591272" w:rsidRPr="00E662B2" w:rsidRDefault="00E0768B">
      <w:pPr>
        <w:spacing w:line="360" w:lineRule="auto"/>
        <w:ind w:firstLineChars="200" w:firstLine="480"/>
        <w:rPr>
          <w:rFonts w:ascii="宋体" w:hAnsi="宋体"/>
          <w:szCs w:val="21"/>
        </w:rPr>
      </w:pPr>
      <w:r w:rsidRPr="00E662B2">
        <w:rPr>
          <w:rFonts w:ascii="宋体" w:hAnsi="宋体"/>
          <w:szCs w:val="21"/>
        </w:rPr>
        <w:t>2</w:t>
      </w:r>
      <w:r w:rsidRPr="00E662B2">
        <w:rPr>
          <w:rFonts w:ascii="宋体" w:hAnsi="宋体" w:hint="eastAsia"/>
          <w:szCs w:val="21"/>
        </w:rPr>
        <w:t>.诚信分（3分）：投标截止时间前三年受到行政处罚、行政处理（含通报）或列入不良行为的，此项得0分；承诺投标截止时间前三年未受到过行政处罚、行政处理（含通报）或列入不良行为的，得3分（如进行虚假承诺，一经发现将取消中标资格，报监督管理部门处罚，并予通报）。</w:t>
      </w:r>
    </w:p>
    <w:p w:rsidR="00591272" w:rsidRPr="00E662B2" w:rsidRDefault="00E0768B">
      <w:pPr>
        <w:spacing w:line="360" w:lineRule="auto"/>
        <w:ind w:firstLineChars="200" w:firstLine="480"/>
        <w:rPr>
          <w:rFonts w:ascii="宋体" w:hAnsi="宋体"/>
        </w:rPr>
      </w:pPr>
      <w:r w:rsidRPr="00E662B2">
        <w:rPr>
          <w:rFonts w:ascii="宋体" w:hAnsi="宋体"/>
        </w:rPr>
        <w:t>3</w:t>
      </w:r>
      <w:r w:rsidRPr="00E662B2">
        <w:rPr>
          <w:rFonts w:ascii="宋体" w:hAnsi="宋体" w:hint="eastAsia"/>
        </w:rPr>
        <w:t>.售后服务（1分）：有完善的售后服务保障体系（包括本省服务能力、原厂服务能力、免费服务范围、主要服务内容、解决问题、排除问题的速度），比较打分，得0-1分。</w:t>
      </w:r>
    </w:p>
    <w:p w:rsidR="00591272" w:rsidRPr="00E662B2" w:rsidRDefault="00E0768B">
      <w:pPr>
        <w:spacing w:line="360" w:lineRule="auto"/>
        <w:ind w:firstLineChars="200" w:firstLine="480"/>
        <w:rPr>
          <w:rFonts w:ascii="宋体" w:hAnsi="宋体"/>
        </w:rPr>
      </w:pPr>
      <w:r w:rsidRPr="00E662B2">
        <w:rPr>
          <w:rFonts w:ascii="宋体" w:hAnsi="宋体"/>
        </w:rPr>
        <w:t>4</w:t>
      </w:r>
      <w:r w:rsidRPr="00E662B2">
        <w:rPr>
          <w:rFonts w:ascii="宋体" w:hAnsi="宋体" w:hint="eastAsia"/>
        </w:rPr>
        <w:t>.投标产品品牌（1分）：投标主要产品的品牌、市场占有率、知名度、市场认可度，比较打分，得0-1分。</w:t>
      </w:r>
    </w:p>
    <w:p w:rsidR="00591272" w:rsidRPr="00E662B2" w:rsidRDefault="00E0768B">
      <w:pPr>
        <w:spacing w:line="360" w:lineRule="auto"/>
        <w:ind w:firstLineChars="200" w:firstLine="480"/>
        <w:rPr>
          <w:rFonts w:ascii="宋体" w:hAnsi="宋体"/>
        </w:rPr>
      </w:pPr>
      <w:r w:rsidRPr="00E662B2">
        <w:rPr>
          <w:rFonts w:ascii="宋体" w:hAnsi="宋体"/>
        </w:rPr>
        <w:t>5</w:t>
      </w:r>
      <w:r w:rsidRPr="00E662B2">
        <w:rPr>
          <w:rFonts w:ascii="宋体" w:hAnsi="宋体" w:hint="eastAsia"/>
        </w:rPr>
        <w:t>.投标人综合实力（8分）:</w:t>
      </w:r>
      <w:r w:rsidRPr="00E662B2">
        <w:rPr>
          <w:rFonts w:ascii="宋体" w:hint="eastAsia"/>
          <w:color w:val="000000"/>
          <w:szCs w:val="21"/>
        </w:rPr>
        <w:t>投标人具有有效的ISO9001质量管理体系认证证书得1</w:t>
      </w:r>
      <w:r w:rsidR="00B01BBA" w:rsidRPr="00E662B2">
        <w:rPr>
          <w:rFonts w:ascii="宋体" w:hint="eastAsia"/>
          <w:color w:val="000000"/>
          <w:szCs w:val="21"/>
        </w:rPr>
        <w:t>分;权威</w:t>
      </w:r>
      <w:r w:rsidR="00B01BBA" w:rsidRPr="00E662B2">
        <w:rPr>
          <w:rFonts w:ascii="宋体"/>
          <w:color w:val="000000"/>
          <w:szCs w:val="21"/>
        </w:rPr>
        <w:t>部门颁发</w:t>
      </w:r>
      <w:r w:rsidRPr="00E662B2">
        <w:rPr>
          <w:rFonts w:ascii="宋体" w:hint="eastAsia"/>
          <w:color w:val="000000"/>
          <w:szCs w:val="21"/>
        </w:rPr>
        <w:t>的高新企业证书得1分；投标人具有AAA及以上企业</w:t>
      </w:r>
      <w:r w:rsidRPr="00E662B2">
        <w:rPr>
          <w:rFonts w:ascii="宋体" w:hint="eastAsia"/>
          <w:color w:val="000000"/>
          <w:szCs w:val="21"/>
        </w:rPr>
        <w:lastRenderedPageBreak/>
        <w:t>信用等级证书得1分；投标人具有承办国家级大学生竞赛的成功案例的得1分（要求可提供全国高校大学生竞赛专家组专家证书或者合作企业证书）；投标人有员工在2018-2022年教育部高等学校会计类专业教学指导委员会的</w:t>
      </w:r>
      <w:r w:rsidRPr="00E662B2">
        <w:rPr>
          <w:rFonts w:ascii="宋体"/>
          <w:color w:val="000000"/>
          <w:szCs w:val="21"/>
        </w:rPr>
        <w:t>相关证书</w:t>
      </w:r>
      <w:r w:rsidRPr="00E662B2">
        <w:rPr>
          <w:rFonts w:ascii="宋体" w:hint="eastAsia"/>
          <w:color w:val="000000"/>
          <w:szCs w:val="21"/>
        </w:rPr>
        <w:t>文件</w:t>
      </w:r>
      <w:r w:rsidRPr="00E662B2">
        <w:rPr>
          <w:rFonts w:ascii="宋体"/>
          <w:color w:val="000000"/>
          <w:szCs w:val="21"/>
        </w:rPr>
        <w:t>，经专家组认可得</w:t>
      </w:r>
      <w:r w:rsidRPr="00E662B2">
        <w:rPr>
          <w:rFonts w:ascii="宋体" w:hint="eastAsia"/>
          <w:color w:val="000000"/>
          <w:szCs w:val="21"/>
        </w:rPr>
        <w:t>4分。（投标文件中提供证书复印件加盖公章）（最高得8分）。</w:t>
      </w:r>
    </w:p>
    <w:p w:rsidR="00591272" w:rsidRPr="00E662B2" w:rsidRDefault="00E0768B">
      <w:pPr>
        <w:spacing w:line="360" w:lineRule="auto"/>
        <w:ind w:firstLineChars="200" w:firstLine="480"/>
        <w:rPr>
          <w:rFonts w:ascii="宋体" w:hAnsi="宋体"/>
        </w:rPr>
      </w:pPr>
      <w:r w:rsidRPr="00E662B2">
        <w:rPr>
          <w:rFonts w:ascii="宋体" w:hAnsi="宋体"/>
        </w:rPr>
        <w:t>6</w:t>
      </w:r>
      <w:r w:rsidRPr="00E662B2">
        <w:rPr>
          <w:rFonts w:ascii="宋体" w:hAnsi="宋体" w:hint="eastAsia"/>
        </w:rPr>
        <w:t>.成功案例及业绩（</w:t>
      </w:r>
      <w:r w:rsidRPr="00E662B2">
        <w:rPr>
          <w:rFonts w:ascii="宋体" w:hAnsi="宋体"/>
        </w:rPr>
        <w:t>4</w:t>
      </w:r>
      <w:r w:rsidRPr="00E662B2">
        <w:rPr>
          <w:rFonts w:ascii="宋体" w:hAnsi="宋体" w:hint="eastAsia"/>
        </w:rPr>
        <w:t>分）：</w:t>
      </w:r>
      <w:r w:rsidRPr="00E662B2">
        <w:rPr>
          <w:rFonts w:ascii="宋体" w:hAnsi="宋体" w:hint="eastAsia"/>
          <w:szCs w:val="21"/>
        </w:rPr>
        <w:t>提供2016年1月1日以来（以合同签订时间为准）本项目类似案例，</w:t>
      </w:r>
      <w:r w:rsidRPr="00E662B2">
        <w:rPr>
          <w:rFonts w:ascii="宋体" w:hAnsi="宋体" w:hint="eastAsia"/>
        </w:rPr>
        <w:t>须提供采购合同复印件、验收报告复印件，原件备查。</w:t>
      </w:r>
      <w:r w:rsidRPr="00E662B2">
        <w:rPr>
          <w:rFonts w:ascii="宋体" w:hAnsi="宋体"/>
          <w:szCs w:val="21"/>
        </w:rPr>
        <w:t>经专家评审酌情打分</w:t>
      </w:r>
      <w:r w:rsidRPr="00E662B2">
        <w:rPr>
          <w:rFonts w:ascii="宋体" w:hAnsi="宋体" w:hint="eastAsia"/>
          <w:bCs/>
          <w:spacing w:val="-6"/>
          <w:szCs w:val="21"/>
        </w:rPr>
        <w:t>。</w:t>
      </w:r>
    </w:p>
    <w:p w:rsidR="00591272" w:rsidRPr="00E662B2" w:rsidRDefault="00A01F1C">
      <w:pPr>
        <w:spacing w:line="360" w:lineRule="auto"/>
        <w:ind w:firstLineChars="200" w:firstLine="480"/>
      </w:pPr>
      <w:r>
        <w:rPr>
          <w:rFonts w:ascii="宋体" w:hAnsi="宋体"/>
        </w:rPr>
        <w:t>7</w:t>
      </w:r>
      <w:r w:rsidR="00E0768B" w:rsidRPr="00E662B2">
        <w:rPr>
          <w:rFonts w:ascii="宋体" w:hAnsi="宋体" w:hint="eastAsia"/>
        </w:rPr>
        <w:t>.投标文件制作（1分）：投标文件编制完整，格式规范、装订整齐、符合招标文件要求的，得1分；投标文件有关内容前后矛盾、与招标文件要求不一致等，评标委员会允许且需要通过询标等程序进行澄清的，该项不得分；投标文件存在其他错漏的，每项（次）扣 0.5 分，扣完该项得分为止。</w:t>
      </w:r>
    </w:p>
    <w:p w:rsidR="00591272" w:rsidRPr="00E662B2" w:rsidRDefault="00591272">
      <w:pPr>
        <w:widowControl/>
        <w:jc w:val="left"/>
        <w:rPr>
          <w:rFonts w:ascii="宋体" w:hAnsi="宋体"/>
          <w:b/>
          <w:szCs w:val="28"/>
        </w:rPr>
      </w:pPr>
    </w:p>
    <w:p w:rsidR="00591272" w:rsidRPr="00E662B2" w:rsidRDefault="00E0768B">
      <w:pPr>
        <w:spacing w:beforeLines="50" w:before="120" w:afterLines="50" w:after="120" w:line="400" w:lineRule="exact"/>
        <w:ind w:firstLineChars="200" w:firstLine="562"/>
        <w:rPr>
          <w:b/>
          <w:sz w:val="28"/>
          <w:szCs w:val="28"/>
        </w:rPr>
      </w:pPr>
      <w:r w:rsidRPr="00E662B2">
        <w:rPr>
          <w:rFonts w:hint="eastAsia"/>
          <w:b/>
          <w:sz w:val="28"/>
          <w:szCs w:val="28"/>
        </w:rPr>
        <w:t>本办法适用本项目</w:t>
      </w:r>
      <w:r w:rsidRPr="00E662B2">
        <w:rPr>
          <w:rFonts w:hint="eastAsia"/>
          <w:b/>
          <w:sz w:val="28"/>
          <w:szCs w:val="28"/>
        </w:rPr>
        <w:t>--------</w:t>
      </w:r>
      <w:r w:rsidRPr="00E662B2">
        <w:rPr>
          <w:rFonts w:hint="eastAsia"/>
          <w:b/>
          <w:sz w:val="28"/>
          <w:szCs w:val="28"/>
        </w:rPr>
        <w:t>标段贰</w:t>
      </w:r>
      <w:r w:rsidRPr="00E662B2">
        <w:rPr>
          <w:b/>
          <w:sz w:val="28"/>
          <w:szCs w:val="28"/>
        </w:rPr>
        <w:t>项目</w:t>
      </w:r>
      <w:r w:rsidRPr="00E662B2">
        <w:rPr>
          <w:rFonts w:hint="eastAsia"/>
          <w:b/>
          <w:sz w:val="28"/>
          <w:szCs w:val="28"/>
        </w:rPr>
        <w:t>的评标。</w:t>
      </w:r>
    </w:p>
    <w:p w:rsidR="00591272" w:rsidRPr="00E662B2" w:rsidRDefault="00E0768B">
      <w:pPr>
        <w:spacing w:beforeLines="50" w:before="120" w:afterLines="50" w:after="120" w:line="360" w:lineRule="auto"/>
        <w:ind w:firstLineChars="200" w:firstLine="480"/>
        <w:rPr>
          <w:rFonts w:ascii="宋体" w:hAnsi="宋体"/>
        </w:rPr>
      </w:pPr>
      <w:r w:rsidRPr="00E662B2">
        <w:rPr>
          <w:rFonts w:ascii="宋体" w:hAnsi="宋体" w:hint="eastAsia"/>
        </w:rPr>
        <w:t>本次评标采用综合评分法，总分为100分，其中价格分35分、技术分3</w:t>
      </w:r>
      <w:r w:rsidRPr="00E662B2">
        <w:rPr>
          <w:rFonts w:ascii="宋体" w:hAnsi="宋体"/>
        </w:rPr>
        <w:t>1</w:t>
      </w:r>
      <w:r w:rsidRPr="00E662B2">
        <w:rPr>
          <w:rFonts w:ascii="宋体" w:hAnsi="宋体" w:hint="eastAsia"/>
        </w:rPr>
        <w:t>分、商务资信及其他分</w:t>
      </w:r>
      <w:r w:rsidRPr="00E662B2">
        <w:rPr>
          <w:rFonts w:ascii="宋体" w:hAnsi="宋体"/>
        </w:rPr>
        <w:t>34</w:t>
      </w:r>
      <w:r w:rsidRPr="00E662B2">
        <w:rPr>
          <w:rFonts w:ascii="宋体" w:hAnsi="宋体" w:hint="eastAsia"/>
        </w:rPr>
        <w:t>分。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投标人为中标候选人，排名第二的投标人为候补中标候选人，其他投标人中标候选资格依此类推。</w:t>
      </w:r>
      <w:r w:rsidRPr="00E662B2">
        <w:rPr>
          <w:rFonts w:ascii="宋体" w:hAnsi="宋体" w:hint="eastAsia"/>
          <w:b/>
        </w:rPr>
        <w:t>中标供应商拒绝与采购人签订合同的，采购人可以按照评审报告推荐的中标候选人名单顺序，确定下一候选人为中标供应商，也可以重新开展政府采购活动</w:t>
      </w:r>
      <w:r w:rsidRPr="00E662B2">
        <w:rPr>
          <w:rFonts w:ascii="宋体" w:hAnsi="宋体" w:hint="eastAsia"/>
        </w:rPr>
        <w:t>。评分过程中采用四舍五入法，并保留小数2位。</w:t>
      </w:r>
    </w:p>
    <w:p w:rsidR="00591272" w:rsidRPr="00E662B2" w:rsidRDefault="00E0768B">
      <w:pPr>
        <w:spacing w:beforeLines="50" w:before="120" w:afterLines="50" w:after="120" w:line="400" w:lineRule="exact"/>
        <w:ind w:firstLineChars="200" w:firstLine="562"/>
        <w:rPr>
          <w:rFonts w:ascii="宋体" w:hAnsi="宋体"/>
          <w:b/>
          <w:sz w:val="28"/>
          <w:szCs w:val="28"/>
        </w:rPr>
      </w:pPr>
      <w:r w:rsidRPr="00E662B2">
        <w:rPr>
          <w:rFonts w:ascii="宋体" w:hAnsi="宋体" w:hint="eastAsia"/>
          <w:b/>
          <w:sz w:val="28"/>
          <w:szCs w:val="28"/>
        </w:rPr>
        <w:t>二、评标内容及标准</w:t>
      </w:r>
    </w:p>
    <w:p w:rsidR="00591272" w:rsidRPr="00E662B2" w:rsidRDefault="00E0768B">
      <w:pPr>
        <w:spacing w:beforeLines="50" w:before="120" w:afterLines="50" w:after="120" w:line="400" w:lineRule="exact"/>
        <w:ind w:firstLineChars="200" w:firstLine="466"/>
        <w:jc w:val="left"/>
        <w:rPr>
          <w:rFonts w:ascii="宋体" w:hAnsi="宋体"/>
          <w:b/>
        </w:rPr>
      </w:pPr>
      <w:r w:rsidRPr="00E662B2">
        <w:rPr>
          <w:rFonts w:ascii="宋体" w:hAnsi="宋体" w:hint="eastAsia"/>
          <w:b/>
          <w:spacing w:val="-4"/>
          <w:kern w:val="0"/>
          <w:szCs w:val="20"/>
        </w:rPr>
        <w:t>（一</w:t>
      </w:r>
      <w:r w:rsidRPr="00E662B2">
        <w:rPr>
          <w:rFonts w:ascii="宋体" w:hAnsi="宋体" w:hint="eastAsia"/>
          <w:b/>
          <w:bCs/>
          <w:spacing w:val="-4"/>
          <w:kern w:val="0"/>
          <w:szCs w:val="20"/>
        </w:rPr>
        <w:t>）价格分（35分）</w:t>
      </w:r>
    </w:p>
    <w:p w:rsidR="00591272" w:rsidRPr="00E662B2" w:rsidRDefault="00E0768B">
      <w:pPr>
        <w:spacing w:line="360" w:lineRule="auto"/>
        <w:ind w:firstLineChars="200" w:firstLine="480"/>
        <w:jc w:val="left"/>
        <w:rPr>
          <w:rFonts w:ascii="宋体" w:hAnsi="宋体"/>
          <w:spacing w:val="-4"/>
        </w:rPr>
      </w:pPr>
      <w:r w:rsidRPr="00E662B2">
        <w:rPr>
          <w:rFonts w:ascii="宋体" w:hAnsi="宋体" w:hint="eastAsia"/>
        </w:rPr>
        <w:t>1.价格分采用低价优先法计算，即满足招标文件要求且投标价格最低的投标报价为评标基准价，其他投标人的价格分按照下列公式计算：</w:t>
      </w:r>
      <w:r w:rsidRPr="00E662B2">
        <w:rPr>
          <w:rFonts w:ascii="宋体" w:hAnsi="宋体" w:hint="eastAsia"/>
        </w:rPr>
        <w:br/>
        <w:t>价格分=（评标基准价/投标报价）×35%×100</w:t>
      </w:r>
      <w:r w:rsidRPr="00E662B2">
        <w:rPr>
          <w:rFonts w:ascii="宋体" w:hAnsi="宋体" w:hint="eastAsia"/>
        </w:rPr>
        <w:br/>
        <w:t xml:space="preserve">　　2.投标人的投标报价超过采购人设定的最高限价，将作为无效标。</w:t>
      </w:r>
      <w:r w:rsidRPr="00E662B2">
        <w:rPr>
          <w:rFonts w:ascii="宋体" w:hAnsi="宋体" w:hint="eastAsia"/>
        </w:rPr>
        <w:br/>
      </w:r>
      <w:r w:rsidRPr="00E662B2">
        <w:rPr>
          <w:rFonts w:ascii="宋体" w:hAnsi="宋体" w:hint="eastAsia"/>
          <w:spacing w:val="-4"/>
        </w:rPr>
        <w:lastRenderedPageBreak/>
        <w:t xml:space="preserve">　　</w:t>
      </w:r>
      <w:r w:rsidRPr="00E662B2">
        <w:rPr>
          <w:rFonts w:ascii="宋体" w:hAnsi="宋体"/>
          <w:spacing w:val="-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E662B2">
        <w:rPr>
          <w:rFonts w:ascii="宋体" w:hAnsi="宋体"/>
          <w:spacing w:val="-4"/>
        </w:rPr>
        <w:br/>
      </w:r>
      <w:r w:rsidRPr="00E662B2">
        <w:rPr>
          <w:rFonts w:ascii="宋体" w:hAnsi="宋体" w:hint="eastAsia"/>
          <w:spacing w:val="-4"/>
        </w:rPr>
        <w:t xml:space="preserve">　　</w:t>
      </w:r>
      <w:r w:rsidRPr="00E662B2">
        <w:rPr>
          <w:rFonts w:ascii="宋体" w:hAnsi="宋体"/>
          <w:spacing w:val="-4"/>
        </w:rPr>
        <w:t>4.根据财库〔2011〕181号的相关规定，在评审时对小型和微型企业的投标报价给予6%的扣除，取扣除后的价格作为最终投标报价（此最终投标报价仅作为价格分计算）。属于小型和微型企业的，投标文件中必须同时提供《中小企业声明函》（模板见第六章）、“国家企业信用信息公示系统——小微企业名录”页面查询结果http://xwqy.gsxt.gov.cn/mirco/micro_lib </w:t>
      </w:r>
      <w:r w:rsidRPr="00E662B2">
        <w:rPr>
          <w:rFonts w:ascii="宋体" w:hAnsi="宋体"/>
          <w:spacing w:val="-4"/>
        </w:rPr>
        <w:br/>
        <w:t>（查询时间为投标前一周内，并加盖单位公章）。(注：未提供以上材料的，均不给予价格扣除）</w:t>
      </w:r>
      <w:r w:rsidRPr="00E662B2">
        <w:rPr>
          <w:rFonts w:ascii="宋体" w:hAnsi="宋体"/>
          <w:spacing w:val="-4"/>
        </w:rPr>
        <w:br/>
      </w:r>
      <w:r w:rsidRPr="00E662B2">
        <w:rPr>
          <w:rFonts w:ascii="宋体" w:hAnsi="宋体" w:hint="eastAsia"/>
          <w:spacing w:val="-4"/>
        </w:rPr>
        <w:t xml:space="preserve">　　5</w:t>
      </w:r>
      <w:r w:rsidRPr="00E662B2">
        <w:rPr>
          <w:rFonts w:ascii="宋体" w:hAnsi="宋体"/>
          <w:spacing w:val="-4"/>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r w:rsidRPr="00E662B2">
        <w:rPr>
          <w:rFonts w:ascii="宋体" w:hAnsi="宋体"/>
          <w:spacing w:val="-4"/>
        </w:rPr>
        <w:br/>
      </w:r>
      <w:r w:rsidRPr="00E662B2">
        <w:rPr>
          <w:rFonts w:ascii="宋体" w:hAnsi="宋体" w:hint="eastAsia"/>
          <w:spacing w:val="-4"/>
        </w:rPr>
        <w:t xml:space="preserve">　　6</w:t>
      </w:r>
      <w:r w:rsidRPr="00E662B2">
        <w:rPr>
          <w:rFonts w:ascii="宋体" w:hAnsi="宋体"/>
          <w:spacing w:val="-4"/>
        </w:rPr>
        <w:t>.监狱企业同视为小型、微型企业，享受小微企业政策扶持。</w:t>
      </w:r>
    </w:p>
    <w:p w:rsidR="00591272" w:rsidRPr="00E662B2" w:rsidRDefault="00E0768B">
      <w:pPr>
        <w:spacing w:line="360" w:lineRule="auto"/>
        <w:jc w:val="left"/>
        <w:rPr>
          <w:rFonts w:ascii="宋体" w:hAnsi="宋体"/>
          <w:b/>
        </w:rPr>
      </w:pPr>
      <w:r w:rsidRPr="00E662B2">
        <w:rPr>
          <w:rFonts w:ascii="宋体" w:hAnsi="宋体" w:hint="eastAsia"/>
          <w:b/>
          <w:bCs/>
        </w:rPr>
        <w:t>（二）</w:t>
      </w:r>
      <w:r w:rsidRPr="00E662B2">
        <w:rPr>
          <w:rFonts w:ascii="宋体" w:hAnsi="宋体" w:hint="eastAsia"/>
          <w:b/>
        </w:rPr>
        <w:t>技术分（3</w:t>
      </w:r>
      <w:r w:rsidRPr="00E662B2">
        <w:rPr>
          <w:rFonts w:ascii="宋体" w:hAnsi="宋体"/>
          <w:b/>
        </w:rPr>
        <w:t>1</w:t>
      </w:r>
      <w:r w:rsidRPr="00E662B2">
        <w:rPr>
          <w:rFonts w:ascii="宋体" w:hAnsi="宋体" w:hint="eastAsia"/>
          <w:b/>
        </w:rPr>
        <w:t>分）</w:t>
      </w:r>
    </w:p>
    <w:p w:rsidR="00591272" w:rsidRPr="00E662B2" w:rsidRDefault="00E0768B">
      <w:pPr>
        <w:spacing w:beforeLines="50" w:before="120" w:afterLines="50" w:after="120" w:line="400" w:lineRule="exact"/>
        <w:ind w:firstLineChars="200" w:firstLine="480"/>
        <w:jc w:val="left"/>
        <w:rPr>
          <w:rFonts w:ascii="宋体" w:hAnsi="宋体"/>
        </w:rPr>
      </w:pPr>
      <w:r w:rsidRPr="00E662B2">
        <w:rPr>
          <w:rFonts w:ascii="宋体" w:hAnsi="宋体" w:hint="eastAsia"/>
        </w:rPr>
        <w:t>1.</w:t>
      </w:r>
      <w:r w:rsidRPr="00E662B2">
        <w:rPr>
          <w:rFonts w:ascii="宋体" w:hAnsi="宋体"/>
        </w:rPr>
        <w:t xml:space="preserve"> </w:t>
      </w:r>
      <w:r w:rsidRPr="00E662B2">
        <w:rPr>
          <w:rFonts w:ascii="宋体" w:hAnsi="宋体" w:hint="eastAsia"/>
          <w:spacing w:val="-4"/>
        </w:rPr>
        <w:t>满足招标货物的性能及技术指标要求（1</w:t>
      </w:r>
      <w:r w:rsidRPr="00E662B2">
        <w:rPr>
          <w:rFonts w:ascii="宋体" w:hAnsi="宋体"/>
          <w:spacing w:val="-4"/>
        </w:rPr>
        <w:t>5</w:t>
      </w:r>
      <w:r w:rsidRPr="00E662B2">
        <w:rPr>
          <w:rFonts w:ascii="宋体" w:hAnsi="宋体" w:hint="eastAsia"/>
          <w:spacing w:val="-4"/>
        </w:rPr>
        <w:t>分）：考察产品功能及参数、兼容性等各种性能及技术指标是否满足招标要求。根据招标要求对各技术参数要求进行功能打分,总分1</w:t>
      </w:r>
      <w:r w:rsidRPr="00E662B2">
        <w:rPr>
          <w:rFonts w:ascii="宋体" w:hAnsi="宋体"/>
          <w:spacing w:val="-4"/>
        </w:rPr>
        <w:t>5</w:t>
      </w:r>
      <w:r w:rsidRPr="00E662B2">
        <w:rPr>
          <w:rFonts w:ascii="宋体" w:hAnsi="宋体" w:hint="eastAsia"/>
          <w:spacing w:val="-4"/>
        </w:rPr>
        <w:t>分：投标产品完全符合标书要求的，得12分；投标主要产品拥有实质性正偏离的，每项加1分，加分最高不超过3分；投标产品出现非实质性负偏离的，每项扣2分，负偏离4项（含）以上的，本项得0分。</w:t>
      </w:r>
    </w:p>
    <w:p w:rsidR="00591272" w:rsidRPr="00E662B2" w:rsidRDefault="00E0768B">
      <w:pPr>
        <w:spacing w:beforeLines="50" w:before="120" w:afterLines="50" w:after="120" w:line="400" w:lineRule="exact"/>
        <w:ind w:firstLineChars="200" w:firstLine="480"/>
        <w:jc w:val="left"/>
        <w:rPr>
          <w:rFonts w:ascii="宋体" w:hAnsi="宋体"/>
          <w:spacing w:val="-4"/>
        </w:rPr>
      </w:pPr>
      <w:r w:rsidRPr="00E662B2">
        <w:rPr>
          <w:rFonts w:ascii="宋体" w:hAnsi="宋体" w:hint="eastAsia"/>
        </w:rPr>
        <w:t>2.</w:t>
      </w:r>
      <w:r w:rsidRPr="00E662B2">
        <w:rPr>
          <w:rFonts w:hint="eastAsia"/>
        </w:rPr>
        <w:t xml:space="preserve"> </w:t>
      </w:r>
      <w:r w:rsidRPr="00E662B2">
        <w:rPr>
          <w:rFonts w:hint="eastAsia"/>
        </w:rPr>
        <w:t>安装、调试、验收的方案和措施</w:t>
      </w:r>
      <w:r w:rsidRPr="00E662B2">
        <w:rPr>
          <w:rFonts w:ascii="宋体" w:hAnsi="宋体" w:hint="eastAsia"/>
          <w:spacing w:val="-4"/>
        </w:rPr>
        <w:t>（</w:t>
      </w:r>
      <w:r w:rsidRPr="00E662B2">
        <w:rPr>
          <w:rFonts w:ascii="宋体" w:hAnsi="宋体"/>
          <w:spacing w:val="-4"/>
        </w:rPr>
        <w:t>5</w:t>
      </w:r>
      <w:r w:rsidRPr="00E662B2">
        <w:rPr>
          <w:rFonts w:ascii="宋体" w:hAnsi="宋体" w:hint="eastAsia"/>
          <w:spacing w:val="-4"/>
        </w:rPr>
        <w:t>分）：根据对本项目的理解，结合用户的实际情况和现场勘察，提供本项目的详细方案和措施。根据安装、调试、验收的方案和措施的科学性、完整性、可行性等各方面综合评定，由专家评委进行综合打分，方案和措施思路清晰，详细完整并且可行，得4-</w:t>
      </w:r>
      <w:r w:rsidRPr="00E662B2">
        <w:rPr>
          <w:rFonts w:ascii="宋体" w:hAnsi="宋体"/>
          <w:spacing w:val="-4"/>
        </w:rPr>
        <w:t>5</w:t>
      </w:r>
      <w:r w:rsidRPr="00E662B2">
        <w:rPr>
          <w:rFonts w:ascii="宋体" w:hAnsi="宋体" w:hint="eastAsia"/>
          <w:spacing w:val="-4"/>
        </w:rPr>
        <w:t>分，方案和措施思路不明确，不详细，或有明显缺陷的，得0-</w:t>
      </w:r>
      <w:r w:rsidRPr="00E662B2">
        <w:rPr>
          <w:rFonts w:ascii="宋体" w:hAnsi="宋体"/>
          <w:spacing w:val="-4"/>
        </w:rPr>
        <w:t>1</w:t>
      </w:r>
      <w:r w:rsidRPr="00E662B2">
        <w:rPr>
          <w:rFonts w:ascii="宋体" w:hAnsi="宋体" w:hint="eastAsia"/>
          <w:spacing w:val="-4"/>
        </w:rPr>
        <w:t>分。</w:t>
      </w:r>
    </w:p>
    <w:p w:rsidR="00591272" w:rsidRPr="00E662B2" w:rsidRDefault="00E0768B">
      <w:pPr>
        <w:spacing w:beforeLines="50" w:before="120" w:afterLines="50" w:after="120" w:line="400" w:lineRule="exact"/>
        <w:ind w:firstLineChars="200" w:firstLine="480"/>
        <w:jc w:val="left"/>
        <w:rPr>
          <w:rFonts w:ascii="宋体" w:hAnsi="宋体"/>
        </w:rPr>
      </w:pPr>
      <w:r w:rsidRPr="00E662B2">
        <w:rPr>
          <w:rFonts w:ascii="宋体" w:hAnsi="宋体" w:hint="eastAsia"/>
        </w:rPr>
        <w:t>3.</w:t>
      </w:r>
      <w:r w:rsidRPr="00E662B2">
        <w:rPr>
          <w:rFonts w:ascii="宋体" w:hAnsi="宋体" w:hint="eastAsia"/>
          <w:spacing w:val="-4"/>
        </w:rPr>
        <w:t>产品性能、质量、方案的整体评价（</w:t>
      </w:r>
      <w:r w:rsidRPr="00E662B2">
        <w:rPr>
          <w:rFonts w:ascii="宋体" w:hAnsi="宋体"/>
          <w:spacing w:val="-4"/>
        </w:rPr>
        <w:t>2</w:t>
      </w:r>
      <w:r w:rsidRPr="00E662B2">
        <w:rPr>
          <w:rFonts w:ascii="宋体" w:hAnsi="宋体" w:hint="eastAsia"/>
          <w:spacing w:val="-4"/>
        </w:rPr>
        <w:t>分）：投标产品质量可靠、各项方案和措施均严密有效的，得1-</w:t>
      </w:r>
      <w:r w:rsidRPr="00E662B2">
        <w:rPr>
          <w:rFonts w:ascii="宋体" w:hAnsi="宋体"/>
          <w:spacing w:val="-4"/>
        </w:rPr>
        <w:t>2</w:t>
      </w:r>
      <w:r w:rsidRPr="00E662B2">
        <w:rPr>
          <w:rFonts w:ascii="宋体" w:hAnsi="宋体" w:hint="eastAsia"/>
          <w:spacing w:val="-4"/>
        </w:rPr>
        <w:t>分；产品存在质量隐患或者存在升级淘汰、更新替代风险的，或者有关方案措施不严密、存在明显缺陷的，本项不得分。</w:t>
      </w:r>
    </w:p>
    <w:p w:rsidR="00591272" w:rsidRPr="00E662B2" w:rsidRDefault="00E0768B">
      <w:pPr>
        <w:spacing w:beforeLines="50" w:before="120" w:afterLines="50" w:after="120" w:line="400" w:lineRule="exact"/>
        <w:ind w:firstLineChars="200" w:firstLine="480"/>
        <w:jc w:val="left"/>
        <w:rPr>
          <w:rFonts w:ascii="宋体" w:hAnsi="宋体"/>
          <w:spacing w:val="-4"/>
        </w:rPr>
      </w:pPr>
      <w:r w:rsidRPr="00E662B2">
        <w:rPr>
          <w:rFonts w:ascii="宋体" w:hAnsi="宋体" w:hint="eastAsia"/>
        </w:rPr>
        <w:lastRenderedPageBreak/>
        <w:t>4、</w:t>
      </w:r>
      <w:r w:rsidRPr="00E662B2">
        <w:rPr>
          <w:rFonts w:ascii="宋体" w:hAnsi="宋体" w:hint="eastAsia"/>
          <w:spacing w:val="-4"/>
        </w:rPr>
        <w:t>合理化建议（4分）：根据对本项目建设需求的深入了解，能针对本项目提供合理化建议和措施，经专家组认可后每项得2分，最高得4分。没进行现场踏勘的，本项得0分。</w:t>
      </w:r>
    </w:p>
    <w:p w:rsidR="00591272" w:rsidRPr="00E662B2" w:rsidRDefault="00E0768B">
      <w:pPr>
        <w:spacing w:beforeLines="50" w:before="120" w:afterLines="50" w:after="120" w:line="400" w:lineRule="exact"/>
        <w:ind w:firstLineChars="200" w:firstLine="464"/>
        <w:jc w:val="left"/>
        <w:rPr>
          <w:rFonts w:ascii="宋体" w:hAnsi="宋体"/>
          <w:color w:val="FF0000"/>
          <w:spacing w:val="-4"/>
        </w:rPr>
      </w:pPr>
      <w:r w:rsidRPr="00E662B2">
        <w:rPr>
          <w:rFonts w:ascii="宋体" w:hAnsi="宋体" w:hint="eastAsia"/>
          <w:spacing w:val="-4"/>
        </w:rPr>
        <w:t>5、家具样品</w:t>
      </w:r>
      <w:r w:rsidRPr="00E662B2">
        <w:rPr>
          <w:rFonts w:ascii="宋体" w:hAnsi="宋体"/>
          <w:spacing w:val="-4"/>
        </w:rPr>
        <w:t>分</w:t>
      </w:r>
      <w:r w:rsidRPr="00E662B2">
        <w:rPr>
          <w:rFonts w:ascii="宋体" w:hAnsi="宋体" w:hint="eastAsia"/>
          <w:spacing w:val="-4"/>
        </w:rPr>
        <w:t>（5）：</w:t>
      </w:r>
      <w:r w:rsidRPr="00E662B2">
        <w:rPr>
          <w:rFonts w:ascii="宋体" w:hAnsi="宋体"/>
          <w:spacing w:val="-4"/>
        </w:rPr>
        <w:t>提供</w:t>
      </w:r>
      <w:r w:rsidRPr="00E662B2">
        <w:rPr>
          <w:rFonts w:ascii="宋体" w:hAnsi="宋体" w:hint="eastAsia"/>
          <w:spacing w:val="-4"/>
        </w:rPr>
        <w:t>学生椅样品，办公桌、学生桌主材及</w:t>
      </w:r>
      <w:r w:rsidRPr="00E662B2">
        <w:rPr>
          <w:rFonts w:ascii="宋体" w:hAnsi="宋体"/>
          <w:spacing w:val="-4"/>
        </w:rPr>
        <w:t>五金件的</w:t>
      </w:r>
      <w:r w:rsidRPr="00E662B2">
        <w:rPr>
          <w:rFonts w:ascii="宋体" w:hAnsi="宋体" w:hint="eastAsia"/>
          <w:spacing w:val="-4"/>
        </w:rPr>
        <w:t>样品，样品</w:t>
      </w:r>
      <w:r w:rsidRPr="00E662B2">
        <w:rPr>
          <w:rFonts w:ascii="宋体" w:hAnsi="宋体"/>
          <w:spacing w:val="-4"/>
        </w:rPr>
        <w:t>封存。</w:t>
      </w:r>
      <w:r w:rsidRPr="00E662B2">
        <w:rPr>
          <w:rFonts w:ascii="宋体" w:hAnsi="宋体" w:hint="eastAsia"/>
          <w:spacing w:val="-4"/>
        </w:rPr>
        <w:t>根据样品的情况酌情打分</w:t>
      </w:r>
      <w:r w:rsidRPr="00E662B2">
        <w:rPr>
          <w:rFonts w:ascii="宋体" w:hAnsi="宋体" w:hint="eastAsia"/>
          <w:color w:val="FF0000"/>
          <w:spacing w:val="-4"/>
        </w:rPr>
        <w:t>。</w:t>
      </w:r>
    </w:p>
    <w:p w:rsidR="00591272" w:rsidRPr="00E662B2" w:rsidRDefault="00E0768B">
      <w:pPr>
        <w:spacing w:beforeLines="50" w:before="120" w:afterLines="50" w:after="120" w:line="400" w:lineRule="exact"/>
        <w:ind w:firstLineChars="196" w:firstLine="472"/>
        <w:jc w:val="left"/>
        <w:rPr>
          <w:rFonts w:ascii="宋体" w:hAnsi="宋体"/>
        </w:rPr>
      </w:pPr>
      <w:r w:rsidRPr="00E662B2">
        <w:rPr>
          <w:rFonts w:ascii="宋体" w:hAnsi="宋体" w:hint="eastAsia"/>
          <w:b/>
          <w:bCs/>
        </w:rPr>
        <w:t>（三）商务分（14分）</w:t>
      </w:r>
    </w:p>
    <w:p w:rsidR="00591272" w:rsidRPr="00E662B2" w:rsidRDefault="00E0768B">
      <w:pPr>
        <w:spacing w:beforeLines="50" w:before="120" w:afterLines="50" w:after="120" w:line="400" w:lineRule="exact"/>
        <w:ind w:firstLineChars="200" w:firstLine="480"/>
        <w:jc w:val="left"/>
        <w:rPr>
          <w:rFonts w:ascii="宋体" w:hAnsi="宋体"/>
        </w:rPr>
      </w:pPr>
      <w:r w:rsidRPr="00E662B2">
        <w:rPr>
          <w:rFonts w:ascii="宋体" w:hAnsi="宋体" w:hint="eastAsia"/>
        </w:rPr>
        <w:t>1.质保期（2分）：核心设备质保期超过招标文件规定的，每增加一年得1分,最多得2分。</w:t>
      </w:r>
    </w:p>
    <w:p w:rsidR="00591272" w:rsidRPr="00E662B2" w:rsidRDefault="00E0768B">
      <w:pPr>
        <w:spacing w:beforeLines="50" w:before="120" w:afterLines="50" w:after="120" w:line="400" w:lineRule="exact"/>
        <w:ind w:firstLineChars="200" w:firstLine="480"/>
        <w:jc w:val="left"/>
        <w:rPr>
          <w:rFonts w:ascii="宋体" w:hAnsi="宋体"/>
        </w:rPr>
      </w:pPr>
      <w:r w:rsidRPr="00E662B2">
        <w:rPr>
          <w:rFonts w:ascii="宋体" w:hAnsi="宋体" w:hint="eastAsia"/>
        </w:rPr>
        <w:t>2.售后服务（10分）：</w:t>
      </w:r>
    </w:p>
    <w:p w:rsidR="00591272" w:rsidRPr="00E662B2" w:rsidRDefault="00E0768B">
      <w:pPr>
        <w:spacing w:beforeLines="50" w:before="120" w:afterLines="50" w:after="120" w:line="400" w:lineRule="exact"/>
        <w:ind w:firstLineChars="200" w:firstLine="480"/>
        <w:jc w:val="left"/>
        <w:rPr>
          <w:rFonts w:ascii="宋体" w:hAnsi="宋体"/>
        </w:rPr>
      </w:pPr>
      <w:r w:rsidRPr="00E662B2">
        <w:rPr>
          <w:rFonts w:ascii="宋体" w:hAnsi="宋体" w:hint="eastAsia"/>
        </w:rPr>
        <w:t>投标人在本地区设有分公司或售后服务网点，并提供营业执照等相关证明的得3分；若本地区没有分公司或售后服务网点，但在投标文件中承诺中标后在本地区设立售后服务网点的，得1分；不承诺不得分</w:t>
      </w:r>
    </w:p>
    <w:p w:rsidR="00591272" w:rsidRPr="00E662B2" w:rsidRDefault="00E0768B">
      <w:pPr>
        <w:spacing w:beforeLines="50" w:before="120" w:afterLines="50" w:after="120" w:line="400" w:lineRule="exact"/>
        <w:ind w:firstLineChars="200" w:firstLine="480"/>
        <w:jc w:val="left"/>
        <w:rPr>
          <w:rFonts w:ascii="宋体" w:hAnsi="宋体"/>
        </w:rPr>
      </w:pPr>
      <w:r w:rsidRPr="00E662B2">
        <w:rPr>
          <w:rFonts w:ascii="宋体" w:hAnsi="宋体" w:hint="eastAsia"/>
        </w:rPr>
        <w:t>台式商用电脑在嘉兴市设立原厂商用认证维修站（需提供官网截图），得2分；浙江省内设立的得1分。</w:t>
      </w:r>
    </w:p>
    <w:p w:rsidR="00591272" w:rsidRPr="00E662B2" w:rsidRDefault="00E0768B">
      <w:pPr>
        <w:spacing w:beforeLines="50" w:before="120" w:afterLines="50" w:after="120" w:line="400" w:lineRule="exact"/>
        <w:ind w:firstLineChars="200" w:firstLine="480"/>
        <w:jc w:val="left"/>
        <w:rPr>
          <w:rFonts w:ascii="宋体" w:hAnsi="宋体"/>
        </w:rPr>
      </w:pPr>
      <w:r w:rsidRPr="00E662B2">
        <w:rPr>
          <w:rFonts w:ascii="宋体" w:hAnsi="宋体" w:hint="eastAsia"/>
        </w:rPr>
        <w:t>售后服务保障体系（包括免费服务范围、主要服务内容、解决问题、排除问题的速度），得0-</w:t>
      </w:r>
      <w:r w:rsidRPr="00E662B2">
        <w:rPr>
          <w:rFonts w:ascii="宋体" w:hAnsi="宋体"/>
        </w:rPr>
        <w:t>5</w:t>
      </w:r>
      <w:r w:rsidRPr="00E662B2">
        <w:rPr>
          <w:rFonts w:ascii="宋体" w:hAnsi="宋体" w:hint="eastAsia"/>
        </w:rPr>
        <w:t>分。</w:t>
      </w:r>
    </w:p>
    <w:p w:rsidR="00591272" w:rsidRPr="00E662B2" w:rsidRDefault="00E0768B">
      <w:pPr>
        <w:spacing w:beforeLines="50" w:before="120" w:afterLines="50" w:after="120" w:line="360" w:lineRule="auto"/>
        <w:ind w:firstLineChars="200" w:firstLine="480"/>
        <w:jc w:val="left"/>
        <w:rPr>
          <w:rFonts w:ascii="宋体" w:hAnsi="宋体"/>
        </w:rPr>
      </w:pPr>
      <w:r w:rsidRPr="00E662B2">
        <w:rPr>
          <w:rFonts w:ascii="宋体" w:hAnsi="宋体" w:hint="eastAsia"/>
        </w:rPr>
        <w:t>3.供货期（2分）：根据投标人承诺的供货、安装调试期，比较后打分，得0-2分。</w:t>
      </w:r>
    </w:p>
    <w:p w:rsidR="00591272" w:rsidRPr="00E662B2" w:rsidRDefault="00E0768B">
      <w:pPr>
        <w:spacing w:beforeLines="50" w:before="120" w:afterLines="50" w:after="120" w:line="400" w:lineRule="exact"/>
        <w:ind w:firstLineChars="196" w:firstLine="472"/>
        <w:jc w:val="left"/>
        <w:rPr>
          <w:rFonts w:ascii="宋体" w:hAnsi="宋体"/>
          <w:b/>
          <w:bCs/>
        </w:rPr>
      </w:pPr>
      <w:r w:rsidRPr="00E662B2">
        <w:rPr>
          <w:rFonts w:ascii="宋体" w:hAnsi="宋体" w:hint="eastAsia"/>
          <w:b/>
        </w:rPr>
        <w:t>（四）</w:t>
      </w:r>
      <w:r w:rsidRPr="00E662B2">
        <w:rPr>
          <w:rFonts w:ascii="宋体" w:hAnsi="宋体" w:hint="eastAsia"/>
          <w:b/>
          <w:bCs/>
        </w:rPr>
        <w:t>资信及其他分（20分，投标人应提供有关证明文件及资料,未提供的不得分）</w:t>
      </w:r>
    </w:p>
    <w:p w:rsidR="00591272" w:rsidRPr="00E662B2" w:rsidRDefault="00E0768B">
      <w:pPr>
        <w:spacing w:beforeLines="50" w:before="120" w:afterLines="50" w:after="120" w:line="400" w:lineRule="exact"/>
        <w:ind w:firstLineChars="200" w:firstLine="480"/>
        <w:jc w:val="left"/>
        <w:rPr>
          <w:rFonts w:ascii="宋体" w:hAnsi="宋体"/>
        </w:rPr>
      </w:pPr>
      <w:r w:rsidRPr="00E662B2">
        <w:rPr>
          <w:rFonts w:ascii="宋体" w:hAnsi="宋体" w:hint="eastAsia"/>
        </w:rPr>
        <w:t>1.政策分（2分）：投标产品符合财库[2019]9号《关于调整优化节能产品、环境标志产品政府采购执行机制的通知》条件，得2分。</w:t>
      </w:r>
    </w:p>
    <w:p w:rsidR="00591272" w:rsidRPr="00E662B2" w:rsidRDefault="00E0768B">
      <w:pPr>
        <w:spacing w:beforeLines="50" w:before="120" w:afterLines="50" w:after="120" w:line="400" w:lineRule="exact"/>
        <w:ind w:firstLineChars="200" w:firstLine="480"/>
        <w:jc w:val="left"/>
        <w:rPr>
          <w:rFonts w:ascii="宋体" w:hAnsi="宋体"/>
        </w:rPr>
      </w:pPr>
      <w:r w:rsidRPr="00E662B2">
        <w:rPr>
          <w:rFonts w:ascii="宋体" w:hAnsi="宋体" w:hint="eastAsia"/>
        </w:rPr>
        <w:t>2.诚信分（</w:t>
      </w:r>
      <w:r w:rsidRPr="00E662B2">
        <w:rPr>
          <w:rFonts w:ascii="宋体" w:hAnsi="宋体"/>
        </w:rPr>
        <w:t>3</w:t>
      </w:r>
      <w:r w:rsidRPr="00E662B2">
        <w:rPr>
          <w:rFonts w:ascii="宋体" w:hAnsi="宋体" w:hint="eastAsia"/>
        </w:rPr>
        <w:t>分）：投标截止时间前三年受到行政处罚、行政处理（含通报）或列入不良行为的，此项得0分；承诺投标截止时间前三年未受到过行政处罚、行政处理（含通报）或列入不良行为的，得</w:t>
      </w:r>
      <w:r w:rsidRPr="00E662B2">
        <w:rPr>
          <w:rFonts w:ascii="宋体" w:hAnsi="宋体"/>
        </w:rPr>
        <w:t>3</w:t>
      </w:r>
      <w:r w:rsidRPr="00E662B2">
        <w:rPr>
          <w:rFonts w:ascii="宋体" w:hAnsi="宋体" w:hint="eastAsia"/>
        </w:rPr>
        <w:t>分（如进行虚假承诺，一经发现将取消中标资格，报监督管理部门处罚，并予通报）。</w:t>
      </w:r>
    </w:p>
    <w:p w:rsidR="00591272" w:rsidRPr="00E662B2" w:rsidRDefault="00E0768B">
      <w:pPr>
        <w:spacing w:beforeLines="50" w:before="120" w:afterLines="50" w:after="120" w:line="400" w:lineRule="exact"/>
        <w:ind w:firstLineChars="200" w:firstLine="480"/>
        <w:jc w:val="left"/>
        <w:rPr>
          <w:rFonts w:ascii="宋体" w:hAnsi="宋体"/>
        </w:rPr>
      </w:pPr>
      <w:r w:rsidRPr="00E662B2">
        <w:rPr>
          <w:rFonts w:ascii="宋体" w:hAnsi="宋体" w:hint="eastAsia"/>
        </w:rPr>
        <w:t>3.投标产品品牌（6分）：投标主要产品的品牌、市场占有率、知名度、市场认可度，得1-6分。</w:t>
      </w:r>
    </w:p>
    <w:p w:rsidR="00591272" w:rsidRPr="00E662B2" w:rsidRDefault="00E0768B">
      <w:pPr>
        <w:spacing w:beforeLines="50" w:before="120" w:afterLines="50" w:after="120" w:line="400" w:lineRule="exact"/>
        <w:ind w:firstLineChars="200" w:firstLine="480"/>
        <w:jc w:val="left"/>
        <w:rPr>
          <w:rFonts w:ascii="宋体" w:hAnsi="宋体"/>
        </w:rPr>
      </w:pPr>
      <w:r w:rsidRPr="00E662B2">
        <w:rPr>
          <w:rFonts w:ascii="宋体" w:hAnsi="宋体" w:hint="eastAsia"/>
        </w:rPr>
        <w:t>4.投标人综合评价（</w:t>
      </w:r>
      <w:r w:rsidRPr="00E662B2">
        <w:rPr>
          <w:rFonts w:ascii="宋体" w:hAnsi="宋体"/>
        </w:rPr>
        <w:t>3</w:t>
      </w:r>
      <w:r w:rsidRPr="00E662B2">
        <w:rPr>
          <w:rFonts w:ascii="宋体" w:hAnsi="宋体" w:hint="eastAsia"/>
        </w:rPr>
        <w:t>分）:</w:t>
      </w:r>
      <w:r w:rsidRPr="00E662B2">
        <w:rPr>
          <w:rFonts w:ascii="宋体" w:hint="eastAsia"/>
          <w:szCs w:val="21"/>
        </w:rPr>
        <w:t>投标人的资质信誉、专业技术能力、荣誉、知名度、市场形象、用户反馈度等情况的打分</w:t>
      </w:r>
    </w:p>
    <w:p w:rsidR="00591272" w:rsidRPr="00E662B2" w:rsidRDefault="00E0768B">
      <w:pPr>
        <w:spacing w:beforeLines="50" w:before="120" w:afterLines="50" w:after="120" w:line="400" w:lineRule="exact"/>
        <w:ind w:firstLineChars="200" w:firstLine="480"/>
        <w:jc w:val="left"/>
        <w:rPr>
          <w:rFonts w:ascii="宋体" w:hAnsi="宋体"/>
        </w:rPr>
      </w:pPr>
      <w:r w:rsidRPr="00E662B2">
        <w:rPr>
          <w:rFonts w:ascii="宋体" w:hAnsi="宋体" w:hint="eastAsia"/>
        </w:rPr>
        <w:lastRenderedPageBreak/>
        <w:t>5.成功案例及业绩（5分）：201</w:t>
      </w:r>
      <w:r w:rsidRPr="00E662B2">
        <w:rPr>
          <w:rFonts w:ascii="宋体" w:hAnsi="宋体"/>
        </w:rPr>
        <w:t>6</w:t>
      </w:r>
      <w:r w:rsidRPr="00E662B2">
        <w:rPr>
          <w:rFonts w:ascii="宋体" w:hAnsi="宋体" w:hint="eastAsia"/>
        </w:rPr>
        <w:t>年以来实施计算机类项目的案例，每提供一个案例得1分，最高不超过5分。投标人提供的业绩或案例证明均是非同类项目的,本项不得分；须提供采购合同复印件、验收报告复印件，原件备查。</w:t>
      </w:r>
    </w:p>
    <w:p w:rsidR="00591272" w:rsidRPr="00E662B2" w:rsidRDefault="00E0768B">
      <w:pPr>
        <w:spacing w:beforeLines="50" w:before="120" w:afterLines="50" w:after="120" w:line="400" w:lineRule="exact"/>
        <w:ind w:firstLineChars="200" w:firstLine="480"/>
        <w:jc w:val="left"/>
        <w:rPr>
          <w:rFonts w:ascii="宋体" w:hAnsi="宋体"/>
        </w:rPr>
      </w:pPr>
      <w:r w:rsidRPr="00E662B2">
        <w:rPr>
          <w:rFonts w:ascii="宋体" w:hAnsi="宋体" w:hint="eastAsia"/>
        </w:rPr>
        <w:t>6.投标文件制作（</w:t>
      </w:r>
      <w:r w:rsidRPr="00E662B2">
        <w:rPr>
          <w:rFonts w:ascii="宋体" w:hAnsi="宋体"/>
        </w:rPr>
        <w:t>1</w:t>
      </w:r>
      <w:r w:rsidRPr="00E662B2">
        <w:rPr>
          <w:rFonts w:ascii="宋体" w:hAnsi="宋体" w:hint="eastAsia"/>
        </w:rPr>
        <w:t>分）：投标文件编制完整，格式规范、装订整齐、符合招标文件要求的，得1分；投标文件有关内容前后矛盾、与招标文件要求不一致等，评标委员会允许且需要通过询标等程序进行澄清的，该项不得分；投标文件存在其他错漏的，每项（次）扣 0.5 分，扣完该项得分为止。</w:t>
      </w:r>
    </w:p>
    <w:p w:rsidR="00591272" w:rsidRPr="00E662B2" w:rsidRDefault="00E0768B">
      <w:pPr>
        <w:pStyle w:val="1"/>
      </w:pPr>
      <w:r w:rsidRPr="00E662B2">
        <w:rPr>
          <w:rFonts w:hint="eastAsia"/>
        </w:rPr>
        <w:t>第五章  嘉兴市政府采购合同（指引）</w:t>
      </w:r>
      <w:bookmarkEnd w:id="64"/>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sidRPr="00E662B2">
        <w:rPr>
          <w:rFonts w:ascii="宋体" w:hAnsi="宋体" w:cs="Arial" w:hint="eastAsia"/>
          <w:kern w:val="0"/>
        </w:rPr>
        <w:t>招标编号：嘉政采招（2019）第30号</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sidRPr="00E662B2">
        <w:rPr>
          <w:rFonts w:ascii="宋体" w:hAnsi="宋体" w:cs="Arial" w:hint="eastAsia"/>
          <w:kern w:val="0"/>
        </w:rPr>
        <w:t>合同编号：嘉政采合（2019）第**号</w:t>
      </w:r>
    </w:p>
    <w:p w:rsidR="00591272" w:rsidRPr="00E662B2" w:rsidRDefault="00E0768B">
      <w:pPr>
        <w:spacing w:line="360" w:lineRule="auto"/>
        <w:rPr>
          <w:rFonts w:ascii="宋体" w:hAnsi="宋体" w:cs="Arial"/>
          <w:kern w:val="0"/>
        </w:rPr>
      </w:pPr>
      <w:r w:rsidRPr="00E662B2">
        <w:rPr>
          <w:rFonts w:ascii="宋体" w:hAnsi="宋体" w:cs="Arial" w:hint="eastAsia"/>
          <w:kern w:val="0"/>
        </w:rPr>
        <w:t>政府采购计划（预算）确认书号：</w:t>
      </w:r>
      <w:r w:rsidRPr="00E662B2">
        <w:rPr>
          <w:rFonts w:ascii="宋体" w:hAnsi="宋体" w:hint="eastAsia"/>
        </w:rPr>
        <w:t>嘉兴市财政局</w:t>
      </w:r>
      <w:r w:rsidRPr="00E662B2">
        <w:rPr>
          <w:rFonts w:ascii="微软雅黑" w:eastAsia="微软雅黑" w:hAnsi="微软雅黑" w:hint="eastAsia"/>
          <w:sz w:val="21"/>
          <w:szCs w:val="21"/>
          <w:shd w:val="clear" w:color="auto" w:fill="FFFFFF"/>
        </w:rPr>
        <w:t>JM-00028772_1号</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sidRPr="00E662B2">
        <w:rPr>
          <w:rFonts w:ascii="宋体" w:hAnsi="宋体" w:cs="Arial" w:hint="eastAsia"/>
          <w:kern w:val="0"/>
        </w:rPr>
        <w:t>采购人（以下称采购人）：嘉兴学院南湖学院</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sidRPr="00E662B2">
        <w:rPr>
          <w:rFonts w:ascii="宋体" w:hAnsi="宋体" w:cs="Arial" w:hint="eastAsia"/>
          <w:kern w:val="0"/>
        </w:rPr>
        <w:t>供应商（以下称乙方）：</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sidRPr="00E662B2">
        <w:rPr>
          <w:rFonts w:ascii="宋体" w:hAnsi="宋体" w:cs="Arial" w:hint="eastAsia"/>
          <w:kern w:val="0"/>
        </w:rPr>
        <w:t>集中采购机构：嘉兴市公共资源交易中心</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sidRPr="00E662B2">
        <w:rPr>
          <w:rFonts w:ascii="宋体" w:hAnsi="宋体" w:cs="Arial" w:hint="eastAsia"/>
          <w:kern w:val="0"/>
        </w:rPr>
        <w:t>采购方式：公开招标</w:t>
      </w:r>
    </w:p>
    <w:p w:rsidR="00591272" w:rsidRPr="00E662B2" w:rsidRDefault="00E0768B">
      <w:pPr>
        <w:spacing w:line="360" w:lineRule="auto"/>
        <w:ind w:firstLineChars="200" w:firstLine="480"/>
        <w:jc w:val="left"/>
        <w:rPr>
          <w:rFonts w:ascii="宋体" w:hAnsi="宋体" w:cs="Arial"/>
          <w:kern w:val="0"/>
        </w:rPr>
      </w:pPr>
      <w:r w:rsidRPr="00E662B2">
        <w:rPr>
          <w:rFonts w:ascii="宋体" w:hAnsi="宋体" w:cs="Arial" w:hint="eastAsia"/>
          <w:kern w:val="0"/>
        </w:rPr>
        <w:t>根据《中华人民共和国政府采购法》、《中华人民共和国合同法》等法律法规的规定，甲乙双方按嘉兴学院南湖学院信息技术实验平台（一期）建设采购项目采购结果签订本合同。</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E662B2">
        <w:rPr>
          <w:rFonts w:ascii="宋体" w:hAnsi="宋体" w:cs="Arial" w:hint="eastAsia"/>
          <w:b/>
          <w:kern w:val="0"/>
          <w:szCs w:val="21"/>
        </w:rPr>
        <w:t>第一条 合同组成</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本次政府采购活动的相关文件为本合同的组成部分，这些文件包括但不限于：</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（1）本合同文本；</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（2）采购文件与采购响应文件；</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（3）中标或成交通知书；</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组成本合同的所有文件必须为书面形式。政府采购合同备案时，须提供以上（1）、（3）两项，如由社会中介机构代理，须提供代理协议，合同如有变更的，须提供变更协议。</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E662B2">
        <w:rPr>
          <w:rFonts w:ascii="宋体" w:hAnsi="宋体" w:cs="Arial" w:hint="eastAsia"/>
          <w:b/>
          <w:kern w:val="0"/>
          <w:szCs w:val="21"/>
        </w:rPr>
        <w:t>第二条 合同标的</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本次采购的是数据中心扩容及安全服务</w:t>
      </w: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
        <w:gridCol w:w="1754"/>
        <w:gridCol w:w="2250"/>
        <w:gridCol w:w="1211"/>
        <w:gridCol w:w="808"/>
        <w:gridCol w:w="1816"/>
        <w:gridCol w:w="1816"/>
      </w:tblGrid>
      <w:tr w:rsidR="00591272" w:rsidRPr="00E662B2">
        <w:trPr>
          <w:trHeight w:val="930"/>
          <w:jc w:val="center"/>
        </w:trPr>
        <w:tc>
          <w:tcPr>
            <w:tcW w:w="908" w:type="dxa"/>
            <w:gridSpan w:val="2"/>
            <w:tcBorders>
              <w:top w:val="single" w:sz="4" w:space="0" w:color="auto"/>
              <w:left w:val="single" w:sz="4" w:space="0" w:color="auto"/>
              <w:bottom w:val="single" w:sz="4" w:space="0" w:color="auto"/>
              <w:right w:val="single" w:sz="4" w:space="0" w:color="auto"/>
            </w:tcBorders>
            <w:vAlign w:val="center"/>
          </w:tcPr>
          <w:p w:rsidR="00591272" w:rsidRPr="00E662B2" w:rsidRDefault="00E0768B">
            <w:pPr>
              <w:spacing w:before="156" w:after="156" w:line="360" w:lineRule="auto"/>
              <w:jc w:val="center"/>
              <w:rPr>
                <w:rFonts w:ascii="宋体" w:hAnsi="宋体"/>
                <w:b/>
                <w:sz w:val="18"/>
                <w:szCs w:val="18"/>
              </w:rPr>
            </w:pPr>
            <w:r w:rsidRPr="00E662B2">
              <w:rPr>
                <w:rFonts w:ascii="宋体" w:hAnsi="宋体" w:hint="eastAsia"/>
                <w:b/>
                <w:sz w:val="18"/>
                <w:szCs w:val="18"/>
              </w:rPr>
              <w:lastRenderedPageBreak/>
              <w:t>序号</w:t>
            </w:r>
          </w:p>
        </w:tc>
        <w:tc>
          <w:tcPr>
            <w:tcW w:w="1754"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pacing w:before="156" w:after="156" w:line="360" w:lineRule="auto"/>
              <w:jc w:val="center"/>
              <w:rPr>
                <w:rFonts w:ascii="宋体" w:hAnsi="宋体"/>
                <w:b/>
                <w:sz w:val="18"/>
                <w:szCs w:val="18"/>
              </w:rPr>
            </w:pPr>
            <w:r w:rsidRPr="00E662B2">
              <w:rPr>
                <w:rFonts w:ascii="宋体" w:hAnsi="宋体" w:hint="eastAsia"/>
                <w:b/>
                <w:sz w:val="18"/>
                <w:szCs w:val="18"/>
              </w:rPr>
              <w:t>品目名称</w:t>
            </w:r>
          </w:p>
        </w:tc>
        <w:tc>
          <w:tcPr>
            <w:tcW w:w="2250"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pacing w:before="156" w:after="156" w:line="360" w:lineRule="auto"/>
              <w:jc w:val="center"/>
              <w:rPr>
                <w:rFonts w:ascii="宋体" w:hAnsi="宋体"/>
                <w:b/>
                <w:sz w:val="18"/>
                <w:szCs w:val="18"/>
              </w:rPr>
            </w:pPr>
            <w:r w:rsidRPr="00E662B2">
              <w:rPr>
                <w:rFonts w:ascii="宋体" w:hAnsi="宋体" w:hint="eastAsia"/>
                <w:b/>
                <w:sz w:val="18"/>
                <w:szCs w:val="18"/>
              </w:rPr>
              <w:t>规格型号、技术参数</w:t>
            </w:r>
          </w:p>
        </w:tc>
        <w:tc>
          <w:tcPr>
            <w:tcW w:w="1211"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pacing w:before="156" w:after="156" w:line="360" w:lineRule="auto"/>
              <w:jc w:val="center"/>
              <w:rPr>
                <w:rFonts w:ascii="宋体" w:hAnsi="宋体"/>
                <w:b/>
                <w:sz w:val="18"/>
                <w:szCs w:val="18"/>
              </w:rPr>
            </w:pPr>
            <w:r w:rsidRPr="00E662B2">
              <w:rPr>
                <w:rFonts w:ascii="宋体" w:hAnsi="宋体" w:hint="eastAsia"/>
                <w:b/>
                <w:sz w:val="18"/>
                <w:szCs w:val="18"/>
              </w:rPr>
              <w:t>单位</w:t>
            </w:r>
          </w:p>
        </w:tc>
        <w:tc>
          <w:tcPr>
            <w:tcW w:w="808"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pacing w:before="156" w:after="156" w:line="360" w:lineRule="auto"/>
              <w:jc w:val="center"/>
              <w:rPr>
                <w:rFonts w:ascii="宋体" w:hAnsi="宋体"/>
                <w:b/>
                <w:sz w:val="18"/>
                <w:szCs w:val="18"/>
              </w:rPr>
            </w:pPr>
            <w:r w:rsidRPr="00E662B2">
              <w:rPr>
                <w:rFonts w:ascii="宋体" w:hAnsi="宋体" w:hint="eastAsia"/>
                <w:b/>
                <w:sz w:val="18"/>
                <w:szCs w:val="18"/>
              </w:rPr>
              <w:t>数量</w:t>
            </w:r>
          </w:p>
        </w:tc>
        <w:tc>
          <w:tcPr>
            <w:tcW w:w="1816"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pacing w:before="156" w:after="156" w:line="360" w:lineRule="auto"/>
              <w:jc w:val="center"/>
              <w:rPr>
                <w:rFonts w:ascii="宋体" w:hAnsi="宋体"/>
                <w:b/>
                <w:sz w:val="18"/>
                <w:szCs w:val="18"/>
              </w:rPr>
            </w:pPr>
            <w:r w:rsidRPr="00E662B2">
              <w:rPr>
                <w:rFonts w:ascii="宋体" w:hAnsi="宋体" w:hint="eastAsia"/>
                <w:b/>
                <w:sz w:val="18"/>
                <w:szCs w:val="18"/>
              </w:rPr>
              <w:t>预算金额</w:t>
            </w:r>
            <w:r w:rsidRPr="00E662B2">
              <w:rPr>
                <w:rFonts w:ascii="宋体" w:hAnsi="宋体"/>
                <w:b/>
                <w:sz w:val="18"/>
                <w:szCs w:val="18"/>
              </w:rPr>
              <w:t>(</w:t>
            </w:r>
            <w:r w:rsidRPr="00E662B2">
              <w:rPr>
                <w:rFonts w:ascii="宋体" w:hAnsi="宋体" w:hint="eastAsia"/>
                <w:b/>
                <w:sz w:val="18"/>
                <w:szCs w:val="18"/>
              </w:rPr>
              <w:t>元</w:t>
            </w:r>
            <w:r w:rsidRPr="00E662B2">
              <w:rPr>
                <w:rFonts w:ascii="宋体" w:hAnsi="宋体"/>
                <w:b/>
                <w:sz w:val="18"/>
                <w:szCs w:val="18"/>
              </w:rPr>
              <w:t>)</w:t>
            </w:r>
          </w:p>
        </w:tc>
        <w:tc>
          <w:tcPr>
            <w:tcW w:w="1816"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pacing w:before="156" w:after="156" w:line="360" w:lineRule="auto"/>
              <w:jc w:val="center"/>
              <w:rPr>
                <w:rFonts w:ascii="宋体" w:hAnsi="宋体"/>
                <w:b/>
                <w:sz w:val="18"/>
                <w:szCs w:val="18"/>
              </w:rPr>
            </w:pPr>
            <w:r w:rsidRPr="00E662B2">
              <w:rPr>
                <w:rFonts w:ascii="宋体" w:hAnsi="宋体" w:hint="eastAsia"/>
                <w:b/>
                <w:sz w:val="18"/>
                <w:szCs w:val="18"/>
              </w:rPr>
              <w:t>采购金额</w:t>
            </w:r>
            <w:r w:rsidRPr="00E662B2">
              <w:rPr>
                <w:rFonts w:ascii="宋体" w:hAnsi="宋体"/>
                <w:b/>
                <w:sz w:val="18"/>
                <w:szCs w:val="18"/>
              </w:rPr>
              <w:t>(</w:t>
            </w:r>
            <w:r w:rsidRPr="00E662B2">
              <w:rPr>
                <w:rFonts w:ascii="宋体" w:hAnsi="宋体" w:hint="eastAsia"/>
                <w:b/>
                <w:sz w:val="18"/>
                <w:szCs w:val="18"/>
              </w:rPr>
              <w:t>元</w:t>
            </w:r>
            <w:r w:rsidRPr="00E662B2">
              <w:rPr>
                <w:rFonts w:ascii="宋体" w:hAnsi="宋体"/>
                <w:b/>
                <w:sz w:val="18"/>
                <w:szCs w:val="18"/>
              </w:rPr>
              <w:t>)</w:t>
            </w:r>
          </w:p>
        </w:tc>
      </w:tr>
      <w:tr w:rsidR="00591272" w:rsidRPr="00E662B2">
        <w:trPr>
          <w:trHeight w:val="546"/>
          <w:jc w:val="center"/>
        </w:trPr>
        <w:tc>
          <w:tcPr>
            <w:tcW w:w="900" w:type="dxa"/>
            <w:tcBorders>
              <w:top w:val="single" w:sz="4" w:space="0" w:color="auto"/>
              <w:left w:val="single" w:sz="4" w:space="0" w:color="auto"/>
              <w:bottom w:val="single" w:sz="4" w:space="0" w:color="auto"/>
              <w:right w:val="single" w:sz="4" w:space="0" w:color="auto"/>
            </w:tcBorders>
          </w:tcPr>
          <w:p w:rsidR="00591272" w:rsidRPr="00E662B2" w:rsidRDefault="00591272">
            <w:pPr>
              <w:spacing w:before="156" w:after="156" w:line="360" w:lineRule="auto"/>
              <w:rPr>
                <w:rFonts w:ascii="宋体" w:hAnsi="宋体"/>
                <w:sz w:val="18"/>
                <w:szCs w:val="18"/>
              </w:rPr>
            </w:pPr>
          </w:p>
        </w:tc>
        <w:tc>
          <w:tcPr>
            <w:tcW w:w="1762" w:type="dxa"/>
            <w:gridSpan w:val="2"/>
            <w:tcBorders>
              <w:top w:val="single" w:sz="4" w:space="0" w:color="auto"/>
              <w:left w:val="single" w:sz="4" w:space="0" w:color="auto"/>
              <w:bottom w:val="single" w:sz="4" w:space="0" w:color="auto"/>
              <w:right w:val="single" w:sz="4" w:space="0" w:color="auto"/>
            </w:tcBorders>
          </w:tcPr>
          <w:p w:rsidR="00591272" w:rsidRPr="00E662B2" w:rsidRDefault="00591272">
            <w:pPr>
              <w:spacing w:before="156" w:after="156" w:line="360" w:lineRule="auto"/>
              <w:rPr>
                <w:rFonts w:ascii="宋体" w:hAnsi="宋体"/>
                <w:sz w:val="18"/>
                <w:szCs w:val="18"/>
              </w:rPr>
            </w:pPr>
          </w:p>
        </w:tc>
        <w:tc>
          <w:tcPr>
            <w:tcW w:w="2250" w:type="dxa"/>
            <w:tcBorders>
              <w:top w:val="single" w:sz="4" w:space="0" w:color="auto"/>
              <w:left w:val="single" w:sz="4" w:space="0" w:color="auto"/>
              <w:bottom w:val="single" w:sz="4" w:space="0" w:color="auto"/>
              <w:right w:val="single" w:sz="4" w:space="0" w:color="auto"/>
            </w:tcBorders>
          </w:tcPr>
          <w:p w:rsidR="00591272" w:rsidRPr="00E662B2" w:rsidRDefault="00591272">
            <w:pPr>
              <w:spacing w:before="156" w:after="156" w:line="360" w:lineRule="auto"/>
              <w:rPr>
                <w:rFonts w:ascii="宋体" w:hAnsi="宋体"/>
                <w:sz w:val="18"/>
                <w:szCs w:val="18"/>
              </w:rPr>
            </w:pPr>
          </w:p>
        </w:tc>
        <w:tc>
          <w:tcPr>
            <w:tcW w:w="1211" w:type="dxa"/>
            <w:tcBorders>
              <w:top w:val="single" w:sz="4" w:space="0" w:color="auto"/>
              <w:left w:val="single" w:sz="4" w:space="0" w:color="auto"/>
              <w:bottom w:val="single" w:sz="4" w:space="0" w:color="auto"/>
              <w:right w:val="single" w:sz="4" w:space="0" w:color="auto"/>
            </w:tcBorders>
          </w:tcPr>
          <w:p w:rsidR="00591272" w:rsidRPr="00E662B2" w:rsidRDefault="00591272">
            <w:pPr>
              <w:spacing w:before="156" w:after="156" w:line="360" w:lineRule="auto"/>
              <w:rPr>
                <w:rFonts w:ascii="宋体" w:hAnsi="宋体"/>
                <w:sz w:val="18"/>
                <w:szCs w:val="18"/>
              </w:rPr>
            </w:pPr>
          </w:p>
        </w:tc>
        <w:tc>
          <w:tcPr>
            <w:tcW w:w="808" w:type="dxa"/>
            <w:tcBorders>
              <w:top w:val="single" w:sz="4" w:space="0" w:color="auto"/>
              <w:left w:val="single" w:sz="4" w:space="0" w:color="auto"/>
              <w:bottom w:val="single" w:sz="4" w:space="0" w:color="auto"/>
              <w:right w:val="single" w:sz="4" w:space="0" w:color="auto"/>
            </w:tcBorders>
          </w:tcPr>
          <w:p w:rsidR="00591272" w:rsidRPr="00E662B2" w:rsidRDefault="00591272">
            <w:pPr>
              <w:spacing w:before="156" w:after="156" w:line="360" w:lineRule="auto"/>
              <w:rPr>
                <w:rFonts w:ascii="宋体" w:hAnsi="宋体"/>
                <w:sz w:val="18"/>
                <w:szCs w:val="18"/>
              </w:rPr>
            </w:pPr>
          </w:p>
        </w:tc>
        <w:tc>
          <w:tcPr>
            <w:tcW w:w="1816" w:type="dxa"/>
            <w:tcBorders>
              <w:top w:val="single" w:sz="4" w:space="0" w:color="auto"/>
              <w:left w:val="single" w:sz="4" w:space="0" w:color="auto"/>
              <w:bottom w:val="single" w:sz="4" w:space="0" w:color="auto"/>
              <w:right w:val="single" w:sz="4" w:space="0" w:color="auto"/>
            </w:tcBorders>
          </w:tcPr>
          <w:p w:rsidR="00591272" w:rsidRPr="00E662B2" w:rsidRDefault="00591272">
            <w:pPr>
              <w:spacing w:before="156" w:after="156" w:line="360" w:lineRule="auto"/>
              <w:rPr>
                <w:rFonts w:ascii="宋体" w:hAnsi="宋体"/>
                <w:sz w:val="18"/>
                <w:szCs w:val="18"/>
              </w:rPr>
            </w:pPr>
          </w:p>
        </w:tc>
        <w:tc>
          <w:tcPr>
            <w:tcW w:w="1816" w:type="dxa"/>
            <w:tcBorders>
              <w:top w:val="single" w:sz="4" w:space="0" w:color="auto"/>
              <w:left w:val="single" w:sz="4" w:space="0" w:color="auto"/>
              <w:bottom w:val="single" w:sz="4" w:space="0" w:color="auto"/>
              <w:right w:val="single" w:sz="4" w:space="0" w:color="auto"/>
            </w:tcBorders>
          </w:tcPr>
          <w:p w:rsidR="00591272" w:rsidRPr="00E662B2" w:rsidRDefault="00591272">
            <w:pPr>
              <w:spacing w:before="156" w:after="156" w:line="360" w:lineRule="auto"/>
              <w:rPr>
                <w:rFonts w:ascii="宋体" w:hAnsi="宋体"/>
                <w:sz w:val="18"/>
                <w:szCs w:val="18"/>
              </w:rPr>
            </w:pPr>
          </w:p>
        </w:tc>
      </w:tr>
      <w:tr w:rsidR="00591272" w:rsidRPr="00E662B2">
        <w:trPr>
          <w:trHeight w:val="558"/>
          <w:jc w:val="center"/>
        </w:trPr>
        <w:tc>
          <w:tcPr>
            <w:tcW w:w="900" w:type="dxa"/>
            <w:tcBorders>
              <w:top w:val="single" w:sz="4" w:space="0" w:color="auto"/>
              <w:left w:val="single" w:sz="4" w:space="0" w:color="auto"/>
              <w:bottom w:val="single" w:sz="4" w:space="0" w:color="auto"/>
              <w:right w:val="single" w:sz="4" w:space="0" w:color="auto"/>
            </w:tcBorders>
          </w:tcPr>
          <w:p w:rsidR="00591272" w:rsidRPr="00E662B2" w:rsidRDefault="00591272">
            <w:pPr>
              <w:spacing w:before="156" w:after="156" w:line="360" w:lineRule="auto"/>
              <w:rPr>
                <w:rFonts w:ascii="宋体" w:hAnsi="宋体"/>
                <w:sz w:val="18"/>
                <w:szCs w:val="18"/>
              </w:rPr>
            </w:pPr>
          </w:p>
        </w:tc>
        <w:tc>
          <w:tcPr>
            <w:tcW w:w="1762" w:type="dxa"/>
            <w:gridSpan w:val="2"/>
            <w:tcBorders>
              <w:top w:val="single" w:sz="4" w:space="0" w:color="auto"/>
              <w:left w:val="single" w:sz="4" w:space="0" w:color="auto"/>
              <w:bottom w:val="single" w:sz="4" w:space="0" w:color="auto"/>
              <w:right w:val="single" w:sz="4" w:space="0" w:color="auto"/>
            </w:tcBorders>
          </w:tcPr>
          <w:p w:rsidR="00591272" w:rsidRPr="00E662B2" w:rsidRDefault="00591272">
            <w:pPr>
              <w:spacing w:before="156" w:after="156" w:line="360" w:lineRule="auto"/>
              <w:rPr>
                <w:rFonts w:ascii="宋体" w:hAnsi="宋体"/>
                <w:sz w:val="18"/>
                <w:szCs w:val="18"/>
              </w:rPr>
            </w:pPr>
          </w:p>
        </w:tc>
        <w:tc>
          <w:tcPr>
            <w:tcW w:w="2250" w:type="dxa"/>
            <w:tcBorders>
              <w:top w:val="single" w:sz="4" w:space="0" w:color="auto"/>
              <w:left w:val="single" w:sz="4" w:space="0" w:color="auto"/>
              <w:bottom w:val="single" w:sz="4" w:space="0" w:color="auto"/>
              <w:right w:val="single" w:sz="4" w:space="0" w:color="auto"/>
            </w:tcBorders>
          </w:tcPr>
          <w:p w:rsidR="00591272" w:rsidRPr="00E662B2" w:rsidRDefault="00591272">
            <w:pPr>
              <w:spacing w:before="156" w:after="156" w:line="360" w:lineRule="auto"/>
              <w:rPr>
                <w:rFonts w:ascii="宋体" w:hAnsi="宋体"/>
                <w:sz w:val="18"/>
                <w:szCs w:val="18"/>
              </w:rPr>
            </w:pPr>
          </w:p>
        </w:tc>
        <w:tc>
          <w:tcPr>
            <w:tcW w:w="1211" w:type="dxa"/>
            <w:tcBorders>
              <w:top w:val="single" w:sz="4" w:space="0" w:color="auto"/>
              <w:left w:val="single" w:sz="4" w:space="0" w:color="auto"/>
              <w:bottom w:val="single" w:sz="4" w:space="0" w:color="auto"/>
              <w:right w:val="single" w:sz="4" w:space="0" w:color="auto"/>
            </w:tcBorders>
          </w:tcPr>
          <w:p w:rsidR="00591272" w:rsidRPr="00E662B2" w:rsidRDefault="00591272">
            <w:pPr>
              <w:spacing w:before="156" w:after="156" w:line="360" w:lineRule="auto"/>
              <w:rPr>
                <w:rFonts w:ascii="宋体" w:hAnsi="宋体"/>
                <w:sz w:val="18"/>
                <w:szCs w:val="18"/>
              </w:rPr>
            </w:pPr>
          </w:p>
        </w:tc>
        <w:tc>
          <w:tcPr>
            <w:tcW w:w="808" w:type="dxa"/>
            <w:tcBorders>
              <w:top w:val="single" w:sz="4" w:space="0" w:color="auto"/>
              <w:left w:val="single" w:sz="4" w:space="0" w:color="auto"/>
              <w:bottom w:val="single" w:sz="4" w:space="0" w:color="auto"/>
              <w:right w:val="single" w:sz="4" w:space="0" w:color="auto"/>
            </w:tcBorders>
          </w:tcPr>
          <w:p w:rsidR="00591272" w:rsidRPr="00E662B2" w:rsidRDefault="00591272">
            <w:pPr>
              <w:spacing w:before="156" w:after="156" w:line="360" w:lineRule="auto"/>
              <w:rPr>
                <w:rFonts w:ascii="宋体" w:hAnsi="宋体"/>
                <w:sz w:val="18"/>
                <w:szCs w:val="18"/>
              </w:rPr>
            </w:pPr>
          </w:p>
        </w:tc>
        <w:tc>
          <w:tcPr>
            <w:tcW w:w="1816" w:type="dxa"/>
            <w:tcBorders>
              <w:top w:val="single" w:sz="4" w:space="0" w:color="auto"/>
              <w:left w:val="single" w:sz="4" w:space="0" w:color="auto"/>
              <w:bottom w:val="single" w:sz="4" w:space="0" w:color="auto"/>
              <w:right w:val="single" w:sz="4" w:space="0" w:color="auto"/>
            </w:tcBorders>
          </w:tcPr>
          <w:p w:rsidR="00591272" w:rsidRPr="00E662B2" w:rsidRDefault="00591272">
            <w:pPr>
              <w:spacing w:before="156" w:after="156" w:line="360" w:lineRule="auto"/>
              <w:rPr>
                <w:rFonts w:ascii="宋体" w:hAnsi="宋体"/>
                <w:sz w:val="18"/>
                <w:szCs w:val="18"/>
              </w:rPr>
            </w:pPr>
          </w:p>
        </w:tc>
        <w:tc>
          <w:tcPr>
            <w:tcW w:w="1816" w:type="dxa"/>
            <w:tcBorders>
              <w:top w:val="single" w:sz="4" w:space="0" w:color="auto"/>
              <w:left w:val="single" w:sz="4" w:space="0" w:color="auto"/>
              <w:bottom w:val="single" w:sz="4" w:space="0" w:color="auto"/>
              <w:right w:val="single" w:sz="4" w:space="0" w:color="auto"/>
            </w:tcBorders>
          </w:tcPr>
          <w:p w:rsidR="00591272" w:rsidRPr="00E662B2" w:rsidRDefault="00591272">
            <w:pPr>
              <w:spacing w:before="156" w:after="156" w:line="360" w:lineRule="auto"/>
              <w:rPr>
                <w:rFonts w:ascii="宋体" w:hAnsi="宋体"/>
                <w:sz w:val="18"/>
                <w:szCs w:val="18"/>
              </w:rPr>
            </w:pPr>
          </w:p>
        </w:tc>
      </w:tr>
      <w:tr w:rsidR="00591272" w:rsidRPr="00E662B2">
        <w:trPr>
          <w:trHeight w:val="596"/>
          <w:jc w:val="center"/>
        </w:trPr>
        <w:tc>
          <w:tcPr>
            <w:tcW w:w="900" w:type="dxa"/>
            <w:tcBorders>
              <w:top w:val="single" w:sz="4" w:space="0" w:color="auto"/>
              <w:left w:val="single" w:sz="4" w:space="0" w:color="auto"/>
              <w:bottom w:val="single" w:sz="4" w:space="0" w:color="auto"/>
              <w:right w:val="single" w:sz="4" w:space="0" w:color="auto"/>
            </w:tcBorders>
          </w:tcPr>
          <w:p w:rsidR="00591272" w:rsidRPr="00E662B2" w:rsidRDefault="00591272">
            <w:pPr>
              <w:spacing w:before="156" w:after="156" w:line="360" w:lineRule="auto"/>
              <w:jc w:val="center"/>
              <w:rPr>
                <w:rFonts w:ascii="宋体" w:hAnsi="宋体"/>
                <w:b/>
                <w:sz w:val="18"/>
                <w:szCs w:val="18"/>
              </w:rPr>
            </w:pPr>
          </w:p>
        </w:tc>
        <w:tc>
          <w:tcPr>
            <w:tcW w:w="5223" w:type="dxa"/>
            <w:gridSpan w:val="4"/>
            <w:tcBorders>
              <w:top w:val="single" w:sz="4" w:space="0" w:color="auto"/>
              <w:left w:val="single" w:sz="4" w:space="0" w:color="auto"/>
              <w:bottom w:val="single" w:sz="4" w:space="0" w:color="auto"/>
              <w:right w:val="single" w:sz="4" w:space="0" w:color="auto"/>
            </w:tcBorders>
          </w:tcPr>
          <w:p w:rsidR="00591272" w:rsidRPr="00E662B2" w:rsidRDefault="00E0768B">
            <w:pPr>
              <w:spacing w:before="156" w:after="156" w:line="360" w:lineRule="auto"/>
              <w:jc w:val="center"/>
              <w:rPr>
                <w:rFonts w:ascii="宋体" w:hAnsi="宋体"/>
                <w:b/>
                <w:sz w:val="18"/>
                <w:szCs w:val="18"/>
              </w:rPr>
            </w:pPr>
            <w:r w:rsidRPr="00E662B2">
              <w:rPr>
                <w:rFonts w:ascii="宋体" w:hAnsi="宋体" w:hint="eastAsia"/>
                <w:b/>
                <w:sz w:val="18"/>
                <w:szCs w:val="18"/>
              </w:rPr>
              <w:t>合</w:t>
            </w:r>
            <w:r w:rsidRPr="00E662B2">
              <w:rPr>
                <w:rFonts w:ascii="宋体" w:hAnsi="宋体"/>
                <w:b/>
                <w:sz w:val="18"/>
                <w:szCs w:val="18"/>
              </w:rPr>
              <w:t xml:space="preserve"> </w:t>
            </w:r>
            <w:r w:rsidRPr="00E662B2">
              <w:rPr>
                <w:rFonts w:ascii="宋体" w:hAnsi="宋体" w:hint="eastAsia"/>
                <w:b/>
                <w:sz w:val="18"/>
                <w:szCs w:val="18"/>
              </w:rPr>
              <w:t>计</w:t>
            </w:r>
          </w:p>
        </w:tc>
        <w:tc>
          <w:tcPr>
            <w:tcW w:w="808" w:type="dxa"/>
            <w:tcBorders>
              <w:top w:val="single" w:sz="4" w:space="0" w:color="auto"/>
              <w:left w:val="single" w:sz="4" w:space="0" w:color="auto"/>
              <w:bottom w:val="single" w:sz="4" w:space="0" w:color="auto"/>
              <w:right w:val="single" w:sz="4" w:space="0" w:color="auto"/>
            </w:tcBorders>
          </w:tcPr>
          <w:p w:rsidR="00591272" w:rsidRPr="00E662B2" w:rsidRDefault="00591272">
            <w:pPr>
              <w:spacing w:before="156" w:after="156" w:line="360" w:lineRule="auto"/>
              <w:rPr>
                <w:rFonts w:ascii="宋体" w:hAnsi="宋体"/>
                <w:sz w:val="18"/>
                <w:szCs w:val="18"/>
              </w:rPr>
            </w:pPr>
          </w:p>
        </w:tc>
        <w:tc>
          <w:tcPr>
            <w:tcW w:w="1816" w:type="dxa"/>
            <w:tcBorders>
              <w:top w:val="single" w:sz="4" w:space="0" w:color="auto"/>
              <w:left w:val="single" w:sz="4" w:space="0" w:color="auto"/>
              <w:bottom w:val="single" w:sz="4" w:space="0" w:color="auto"/>
              <w:right w:val="single" w:sz="4" w:space="0" w:color="auto"/>
            </w:tcBorders>
          </w:tcPr>
          <w:p w:rsidR="00591272" w:rsidRPr="00E662B2" w:rsidRDefault="00591272">
            <w:pPr>
              <w:spacing w:before="156" w:after="156" w:line="360" w:lineRule="auto"/>
              <w:rPr>
                <w:rFonts w:ascii="宋体" w:hAnsi="宋体"/>
                <w:sz w:val="18"/>
                <w:szCs w:val="18"/>
              </w:rPr>
            </w:pPr>
          </w:p>
        </w:tc>
        <w:tc>
          <w:tcPr>
            <w:tcW w:w="1816" w:type="dxa"/>
            <w:tcBorders>
              <w:top w:val="single" w:sz="4" w:space="0" w:color="auto"/>
              <w:left w:val="single" w:sz="4" w:space="0" w:color="auto"/>
              <w:bottom w:val="single" w:sz="4" w:space="0" w:color="auto"/>
              <w:right w:val="single" w:sz="4" w:space="0" w:color="auto"/>
            </w:tcBorders>
          </w:tcPr>
          <w:p w:rsidR="00591272" w:rsidRPr="00E662B2" w:rsidRDefault="00591272">
            <w:pPr>
              <w:spacing w:before="156" w:after="156" w:line="360" w:lineRule="auto"/>
              <w:rPr>
                <w:rFonts w:ascii="宋体" w:hAnsi="宋体"/>
                <w:sz w:val="18"/>
                <w:szCs w:val="18"/>
              </w:rPr>
            </w:pPr>
          </w:p>
        </w:tc>
      </w:tr>
    </w:tbl>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E662B2">
        <w:rPr>
          <w:rFonts w:ascii="宋体" w:hAnsi="宋体" w:cs="Arial" w:hint="eastAsia"/>
          <w:b/>
          <w:kern w:val="0"/>
          <w:szCs w:val="21"/>
        </w:rPr>
        <w:t>第三条 合同价款及付款方式</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1、本合同项下总价款为（大写）人民币</w:t>
      </w:r>
      <w:r w:rsidRPr="00E662B2">
        <w:rPr>
          <w:rFonts w:ascii="宋体" w:hAnsi="宋体" w:cs="Arial" w:hint="eastAsia"/>
          <w:kern w:val="0"/>
          <w:szCs w:val="21"/>
          <w:u w:val="single"/>
        </w:rPr>
        <w:t xml:space="preserve">         </w:t>
      </w:r>
      <w:r w:rsidRPr="00E662B2">
        <w:rPr>
          <w:rFonts w:ascii="宋体" w:hAnsi="宋体" w:cs="Arial" w:hint="eastAsia"/>
          <w:kern w:val="0"/>
          <w:szCs w:val="21"/>
        </w:rPr>
        <w:t>，分项价款在“投标报价表”中明确。</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2、本合同总价款包括货物设计、材料、制造、包装、运输、安装、调试、检测、售后服务、税费等全部费用。</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3、本合同付款方式为以下第</w:t>
      </w:r>
      <w:r w:rsidRPr="00E662B2">
        <w:rPr>
          <w:rFonts w:ascii="宋体" w:hAnsi="宋体" w:cs="Arial" w:hint="eastAsia"/>
          <w:kern w:val="0"/>
          <w:szCs w:val="21"/>
          <w:u w:val="single"/>
        </w:rPr>
        <w:t xml:space="preserve">        </w:t>
      </w:r>
      <w:r w:rsidRPr="00E662B2">
        <w:rPr>
          <w:rFonts w:ascii="宋体" w:hAnsi="宋体" w:cs="Arial" w:hint="eastAsia"/>
          <w:kern w:val="0"/>
          <w:szCs w:val="21"/>
        </w:rPr>
        <w:t>项：</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（1）本合同项下的采购资金系采购人自行支付，付款程序为</w:t>
      </w:r>
      <w:r w:rsidRPr="00E662B2">
        <w:rPr>
          <w:rFonts w:ascii="宋体" w:hAnsi="宋体" w:cs="Arial" w:hint="eastAsia"/>
          <w:kern w:val="0"/>
          <w:szCs w:val="21"/>
          <w:u w:val="single"/>
        </w:rPr>
        <w:t xml:space="preserve">        </w:t>
      </w:r>
      <w:r w:rsidRPr="00E662B2">
        <w:rPr>
          <w:rFonts w:ascii="宋体" w:hAnsi="宋体" w:cs="Arial" w:hint="eastAsia"/>
          <w:kern w:val="0"/>
          <w:szCs w:val="21"/>
        </w:rPr>
        <w:t>；</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（2）本合同项下的采购资金须财政直接支付，付款程序为</w:t>
      </w:r>
      <w:r w:rsidRPr="00E662B2">
        <w:rPr>
          <w:rFonts w:ascii="宋体" w:hAnsi="宋体" w:cs="Arial" w:hint="eastAsia"/>
          <w:kern w:val="0"/>
          <w:szCs w:val="21"/>
          <w:u w:val="single"/>
        </w:rPr>
        <w:t xml:space="preserve">        </w:t>
      </w:r>
      <w:r w:rsidRPr="00E662B2">
        <w:rPr>
          <w:rFonts w:ascii="宋体" w:hAnsi="宋体" w:cs="Arial" w:hint="eastAsia"/>
          <w:kern w:val="0"/>
          <w:szCs w:val="21"/>
        </w:rPr>
        <w:t>；</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（3）其他方式：</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4、本合同项下的采购资金付款进度按招投标文件规定，未规定时按以下第</w:t>
      </w:r>
      <w:r w:rsidRPr="00E662B2">
        <w:rPr>
          <w:rFonts w:ascii="宋体" w:hAnsi="宋体" w:cs="Arial" w:hint="eastAsia"/>
          <w:kern w:val="0"/>
          <w:szCs w:val="21"/>
          <w:u w:val="single"/>
        </w:rPr>
        <w:t xml:space="preserve">        </w:t>
      </w:r>
      <w:r w:rsidRPr="00E662B2">
        <w:rPr>
          <w:rFonts w:ascii="宋体" w:hAnsi="宋体" w:cs="Arial" w:hint="eastAsia"/>
          <w:kern w:val="0"/>
          <w:szCs w:val="21"/>
        </w:rPr>
        <w:t>项支付：</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（1）一次性付款：乙方合同履行达到</w:t>
      </w:r>
      <w:r w:rsidRPr="00E662B2">
        <w:rPr>
          <w:rFonts w:ascii="宋体" w:hAnsi="宋体" w:cs="Arial" w:hint="eastAsia"/>
          <w:kern w:val="0"/>
          <w:szCs w:val="21"/>
          <w:u w:val="single"/>
        </w:rPr>
        <w:t xml:space="preserve">        </w:t>
      </w:r>
      <w:r w:rsidRPr="00E662B2">
        <w:rPr>
          <w:rFonts w:ascii="宋体" w:hAnsi="宋体" w:cs="Arial" w:hint="eastAsia"/>
          <w:kern w:val="0"/>
          <w:szCs w:val="21"/>
        </w:rPr>
        <w:t>（条件）时，一次性付款；</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（2）分期付款：</w:t>
      </w:r>
      <w:r w:rsidRPr="00E662B2">
        <w:rPr>
          <w:rFonts w:ascii="宋体" w:hAnsi="宋体" w:cs="Arial" w:hint="eastAsia"/>
          <w:kern w:val="0"/>
          <w:szCs w:val="21"/>
          <w:u w:val="single"/>
        </w:rPr>
        <w:t xml:space="preserve">        </w:t>
      </w:r>
      <w:r w:rsidRPr="00E662B2">
        <w:rPr>
          <w:rFonts w:ascii="宋体" w:hAnsi="宋体" w:cs="Arial" w:hint="eastAsia"/>
          <w:kern w:val="0"/>
          <w:szCs w:val="21"/>
        </w:rPr>
        <w:t>时支付</w:t>
      </w:r>
      <w:r w:rsidRPr="00E662B2">
        <w:rPr>
          <w:rFonts w:ascii="宋体" w:hAnsi="宋体" w:cs="Arial" w:hint="eastAsia"/>
          <w:kern w:val="0"/>
          <w:szCs w:val="21"/>
          <w:u w:val="single"/>
        </w:rPr>
        <w:t xml:space="preserve">        </w:t>
      </w:r>
      <w:r w:rsidRPr="00E662B2">
        <w:rPr>
          <w:rFonts w:ascii="宋体" w:hAnsi="宋体" w:cs="Arial" w:hint="eastAsia"/>
          <w:kern w:val="0"/>
          <w:szCs w:val="21"/>
        </w:rPr>
        <w:t>；</w:t>
      </w:r>
      <w:r w:rsidRPr="00E662B2">
        <w:rPr>
          <w:rFonts w:ascii="宋体" w:hAnsi="宋体" w:cs="Arial" w:hint="eastAsia"/>
          <w:kern w:val="0"/>
          <w:szCs w:val="21"/>
          <w:u w:val="single"/>
        </w:rPr>
        <w:t xml:space="preserve">        </w:t>
      </w:r>
      <w:r w:rsidRPr="00E662B2">
        <w:rPr>
          <w:rFonts w:ascii="宋体" w:hAnsi="宋体" w:cs="Arial" w:hint="eastAsia"/>
          <w:kern w:val="0"/>
          <w:szCs w:val="21"/>
        </w:rPr>
        <w:t>时支付</w:t>
      </w:r>
      <w:r w:rsidRPr="00E662B2">
        <w:rPr>
          <w:rFonts w:ascii="宋体" w:hAnsi="宋体" w:cs="Arial" w:hint="eastAsia"/>
          <w:kern w:val="0"/>
          <w:szCs w:val="21"/>
          <w:u w:val="single"/>
        </w:rPr>
        <w:t xml:space="preserve">        </w:t>
      </w:r>
      <w:r w:rsidRPr="00E662B2">
        <w:rPr>
          <w:rFonts w:ascii="宋体" w:hAnsi="宋体" w:cs="Arial" w:hint="eastAsia"/>
          <w:kern w:val="0"/>
          <w:szCs w:val="21"/>
        </w:rPr>
        <w:t>；</w:t>
      </w:r>
      <w:r w:rsidRPr="00E662B2">
        <w:rPr>
          <w:rFonts w:ascii="宋体" w:hAnsi="宋体" w:cs="Arial" w:hint="eastAsia"/>
          <w:kern w:val="0"/>
          <w:szCs w:val="21"/>
          <w:u w:val="single"/>
        </w:rPr>
        <w:t xml:space="preserve">        </w:t>
      </w:r>
      <w:r w:rsidRPr="00E662B2">
        <w:rPr>
          <w:rFonts w:ascii="宋体" w:hAnsi="宋体" w:cs="Arial" w:hint="eastAsia"/>
          <w:kern w:val="0"/>
          <w:szCs w:val="21"/>
        </w:rPr>
        <w:t>时支付</w:t>
      </w:r>
      <w:r w:rsidRPr="00E662B2">
        <w:rPr>
          <w:rFonts w:ascii="宋体" w:hAnsi="宋体" w:cs="Arial" w:hint="eastAsia"/>
          <w:kern w:val="0"/>
          <w:szCs w:val="21"/>
          <w:u w:val="single"/>
        </w:rPr>
        <w:t xml:space="preserve">        </w:t>
      </w:r>
      <w:r w:rsidRPr="00E662B2">
        <w:rPr>
          <w:rFonts w:ascii="宋体" w:hAnsi="宋体" w:cs="Arial" w:hint="eastAsia"/>
          <w:kern w:val="0"/>
          <w:szCs w:val="21"/>
        </w:rPr>
        <w:t>；</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若收取了履约保证金，则不应重复设置尾款支付条件。</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E662B2">
        <w:rPr>
          <w:rFonts w:ascii="宋体" w:hAnsi="宋体" w:cs="Arial" w:hint="eastAsia"/>
          <w:b/>
          <w:kern w:val="0"/>
          <w:szCs w:val="21"/>
        </w:rPr>
        <w:t>第四条 履约保证金</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E662B2">
        <w:rPr>
          <w:rFonts w:ascii="宋体" w:hAnsi="宋体" w:cs="Arial" w:hint="eastAsia"/>
          <w:kern w:val="0"/>
          <w:szCs w:val="21"/>
        </w:rPr>
        <w:t>按以下第</w:t>
      </w:r>
      <w:r w:rsidRPr="00E662B2">
        <w:rPr>
          <w:rFonts w:ascii="宋体" w:hAnsi="宋体" w:cs="Arial" w:hint="eastAsia"/>
          <w:kern w:val="0"/>
          <w:szCs w:val="21"/>
          <w:u w:val="single"/>
        </w:rPr>
        <w:t xml:space="preserve">        </w:t>
      </w:r>
      <w:r w:rsidRPr="00E662B2">
        <w:rPr>
          <w:rFonts w:ascii="宋体" w:hAnsi="宋体" w:cs="Arial" w:hint="eastAsia"/>
          <w:kern w:val="0"/>
          <w:szCs w:val="21"/>
        </w:rPr>
        <w:t>项处理：</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1、本项目设置履约保证金，乙方应于</w:t>
      </w:r>
      <w:r w:rsidRPr="00E662B2">
        <w:rPr>
          <w:rFonts w:ascii="宋体" w:hAnsi="宋体" w:cs="Arial" w:hint="eastAsia"/>
          <w:kern w:val="0"/>
          <w:szCs w:val="21"/>
          <w:u w:val="single"/>
        </w:rPr>
        <w:t xml:space="preserve">        </w:t>
      </w:r>
      <w:r w:rsidRPr="00E662B2">
        <w:rPr>
          <w:rFonts w:ascii="宋体" w:hAnsi="宋体" w:cs="Arial" w:hint="eastAsia"/>
          <w:kern w:val="0"/>
          <w:szCs w:val="21"/>
        </w:rPr>
        <w:t>（时间）向采购人提交履约保证金</w:t>
      </w:r>
      <w:r w:rsidRPr="00E662B2">
        <w:rPr>
          <w:rFonts w:ascii="宋体" w:hAnsi="宋体" w:cs="Arial" w:hint="eastAsia"/>
          <w:kern w:val="0"/>
          <w:szCs w:val="21"/>
          <w:u w:val="single"/>
        </w:rPr>
        <w:t xml:space="preserve">        </w:t>
      </w:r>
      <w:r w:rsidRPr="00E662B2">
        <w:rPr>
          <w:rFonts w:ascii="宋体" w:hAnsi="宋体" w:cs="Arial" w:hint="eastAsia"/>
          <w:kern w:val="0"/>
          <w:szCs w:val="21"/>
        </w:rPr>
        <w:t>元。履约保证金在</w:t>
      </w:r>
      <w:r w:rsidRPr="00E662B2">
        <w:rPr>
          <w:rFonts w:ascii="宋体" w:hAnsi="宋体" w:cs="Arial" w:hint="eastAsia"/>
          <w:kern w:val="0"/>
          <w:szCs w:val="21"/>
          <w:u w:val="single"/>
        </w:rPr>
        <w:t xml:space="preserve">        </w:t>
      </w:r>
      <w:r w:rsidRPr="00E662B2">
        <w:rPr>
          <w:rFonts w:ascii="宋体" w:hAnsi="宋体" w:cs="Arial" w:hint="eastAsia"/>
          <w:kern w:val="0"/>
          <w:szCs w:val="21"/>
        </w:rPr>
        <w:t>（时间）退还乙方。</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2、本项目不设置履约保证金。</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E662B2">
        <w:rPr>
          <w:rFonts w:ascii="宋体" w:hAnsi="宋体" w:cs="Arial" w:hint="eastAsia"/>
          <w:b/>
          <w:kern w:val="0"/>
          <w:szCs w:val="21"/>
        </w:rPr>
        <w:t>第五条 质量保证及售后服务</w:t>
      </w:r>
    </w:p>
    <w:p w:rsidR="00591272" w:rsidRPr="00E662B2" w:rsidRDefault="00E0768B">
      <w:pPr>
        <w:autoSpaceDE w:val="0"/>
        <w:autoSpaceDN w:val="0"/>
        <w:adjustRightInd w:val="0"/>
        <w:spacing w:line="360" w:lineRule="auto"/>
        <w:rPr>
          <w:rFonts w:ascii="宋体" w:hAnsi="宋体"/>
          <w:szCs w:val="21"/>
        </w:rPr>
      </w:pPr>
      <w:r w:rsidRPr="00E662B2">
        <w:rPr>
          <w:rFonts w:ascii="宋体" w:hAnsi="宋体" w:hint="eastAsia"/>
          <w:szCs w:val="21"/>
        </w:rPr>
        <w:t>1、乙方应按</w:t>
      </w:r>
      <w:r w:rsidRPr="00E662B2">
        <w:rPr>
          <w:rFonts w:ascii="宋体" w:hAnsi="宋体" w:hint="eastAsia"/>
          <w:kern w:val="0"/>
          <w:szCs w:val="21"/>
        </w:rPr>
        <w:t>招标</w:t>
      </w:r>
      <w:r w:rsidRPr="00E662B2">
        <w:rPr>
          <w:rFonts w:ascii="宋体" w:hAnsi="宋体" w:hint="eastAsia"/>
          <w:szCs w:val="21"/>
        </w:rPr>
        <w:t>文件规定的货物性能、技术要求、质量标准向采购人提供未经使用的全新合格产品。乙方保证所交付的货物的所有权完全属于乙方而无任何</w:t>
      </w:r>
      <w:r w:rsidRPr="00E662B2">
        <w:rPr>
          <w:rFonts w:ascii="宋体" w:hAnsi="宋体" w:hint="eastAsia"/>
          <w:szCs w:val="21"/>
        </w:rPr>
        <w:lastRenderedPageBreak/>
        <w:t>抵押、查封等产权瑕疵，且所提供的货物或其任何一部分均不会侵犯任何第三方的知识产权。</w:t>
      </w:r>
    </w:p>
    <w:p w:rsidR="00591272" w:rsidRPr="00E662B2" w:rsidRDefault="00E0768B">
      <w:pPr>
        <w:autoSpaceDE w:val="0"/>
        <w:autoSpaceDN w:val="0"/>
        <w:adjustRightInd w:val="0"/>
        <w:spacing w:line="360" w:lineRule="auto"/>
        <w:rPr>
          <w:rFonts w:ascii="宋体" w:hAnsi="宋体"/>
          <w:szCs w:val="21"/>
        </w:rPr>
      </w:pPr>
      <w:r w:rsidRPr="00E662B2">
        <w:rPr>
          <w:rFonts w:ascii="宋体" w:hAnsi="宋体" w:hint="eastAsia"/>
          <w:szCs w:val="21"/>
        </w:rPr>
        <w:t>2、上述的货物免费保修期为</w:t>
      </w:r>
      <w:r w:rsidRPr="00E662B2">
        <w:rPr>
          <w:rFonts w:ascii="宋体" w:hAnsi="宋体" w:hint="eastAsia"/>
          <w:kern w:val="0"/>
          <w:szCs w:val="21"/>
          <w:u w:val="single"/>
        </w:rPr>
        <w:t xml:space="preserve">     </w:t>
      </w:r>
      <w:r w:rsidRPr="00E662B2">
        <w:rPr>
          <w:rFonts w:ascii="宋体" w:hAnsi="宋体" w:hint="eastAsia"/>
          <w:szCs w:val="21"/>
        </w:rPr>
        <w:t>年，人为因素出现的故障不在免费保修范围内。超过保修期的机器设备实行终生维修，维修时只收部件成本费。</w:t>
      </w:r>
    </w:p>
    <w:p w:rsidR="00591272" w:rsidRPr="00E662B2" w:rsidRDefault="00E0768B">
      <w:pPr>
        <w:autoSpaceDE w:val="0"/>
        <w:autoSpaceDN w:val="0"/>
        <w:adjustRightInd w:val="0"/>
        <w:spacing w:line="360" w:lineRule="auto"/>
        <w:rPr>
          <w:rFonts w:ascii="宋体" w:hAnsi="宋体"/>
          <w:szCs w:val="21"/>
        </w:rPr>
      </w:pPr>
      <w:r w:rsidRPr="00E662B2">
        <w:rPr>
          <w:rFonts w:ascii="宋体" w:hAnsi="宋体" w:hint="eastAsia"/>
          <w:szCs w:val="21"/>
        </w:rPr>
        <w:t>3、乙方提供的货物在质保期内因货物本身的质量问题发生故障，乙方应负责免费更换。对达不到技术要求者，根据实际情况，经双方协商，可按以下办法处理：</w:t>
      </w:r>
    </w:p>
    <w:p w:rsidR="00591272" w:rsidRPr="00E662B2" w:rsidRDefault="00E0768B">
      <w:pPr>
        <w:autoSpaceDE w:val="0"/>
        <w:autoSpaceDN w:val="0"/>
        <w:adjustRightInd w:val="0"/>
        <w:spacing w:line="360" w:lineRule="auto"/>
        <w:ind w:firstLineChars="200" w:firstLine="480"/>
        <w:rPr>
          <w:rFonts w:ascii="宋体" w:hAnsi="宋体"/>
          <w:szCs w:val="21"/>
        </w:rPr>
      </w:pPr>
      <w:r w:rsidRPr="00E662B2">
        <w:rPr>
          <w:rFonts w:ascii="宋体" w:hAnsi="宋体" w:hint="eastAsia"/>
          <w:szCs w:val="21"/>
        </w:rPr>
        <w:t>⑴更换：由乙方承担所发生的全部费用。</w:t>
      </w:r>
    </w:p>
    <w:p w:rsidR="00591272" w:rsidRPr="00E662B2" w:rsidRDefault="00E0768B">
      <w:pPr>
        <w:autoSpaceDE w:val="0"/>
        <w:autoSpaceDN w:val="0"/>
        <w:adjustRightInd w:val="0"/>
        <w:spacing w:line="360" w:lineRule="auto"/>
        <w:ind w:firstLineChars="200" w:firstLine="480"/>
        <w:rPr>
          <w:rFonts w:ascii="宋体" w:hAnsi="宋体"/>
          <w:szCs w:val="21"/>
        </w:rPr>
      </w:pPr>
      <w:r w:rsidRPr="00E662B2">
        <w:rPr>
          <w:rFonts w:ascii="宋体" w:hAnsi="宋体" w:hint="eastAsia"/>
          <w:szCs w:val="21"/>
        </w:rPr>
        <w:t>⑵贬值处理：由甲乙双方合议定价。</w:t>
      </w:r>
    </w:p>
    <w:p w:rsidR="00591272" w:rsidRPr="00E662B2" w:rsidRDefault="00E0768B">
      <w:pPr>
        <w:autoSpaceDE w:val="0"/>
        <w:autoSpaceDN w:val="0"/>
        <w:adjustRightInd w:val="0"/>
        <w:spacing w:line="360" w:lineRule="auto"/>
        <w:ind w:firstLineChars="200" w:firstLine="480"/>
        <w:rPr>
          <w:rFonts w:ascii="宋体" w:hAnsi="宋体"/>
          <w:szCs w:val="21"/>
        </w:rPr>
      </w:pPr>
      <w:r w:rsidRPr="00E662B2">
        <w:rPr>
          <w:rFonts w:ascii="宋体" w:hAnsi="宋体" w:hint="eastAsia"/>
          <w:szCs w:val="21"/>
        </w:rPr>
        <w:t>⑶退货处理：乙方应退还采购人支付的合同款，同时应承担该货物的直接费用（运输、保险、检验、货款利息及银行手续费等）。</w:t>
      </w:r>
    </w:p>
    <w:p w:rsidR="00591272" w:rsidRPr="00E662B2" w:rsidRDefault="00E0768B">
      <w:pPr>
        <w:autoSpaceDE w:val="0"/>
        <w:autoSpaceDN w:val="0"/>
        <w:adjustRightInd w:val="0"/>
        <w:spacing w:line="360" w:lineRule="auto"/>
        <w:rPr>
          <w:rFonts w:ascii="宋体" w:hAnsi="宋体"/>
          <w:szCs w:val="21"/>
        </w:rPr>
      </w:pPr>
      <w:r w:rsidRPr="00E662B2">
        <w:rPr>
          <w:rFonts w:ascii="宋体" w:hAnsi="宋体" w:hint="eastAsia"/>
          <w:szCs w:val="21"/>
        </w:rPr>
        <w:t>4、使用过程中发生质量问题，乙方在接到采购人通知后</w:t>
      </w:r>
      <w:r w:rsidRPr="00E662B2">
        <w:rPr>
          <w:rFonts w:ascii="宋体" w:hAnsi="宋体" w:hint="eastAsia"/>
          <w:kern w:val="0"/>
          <w:szCs w:val="21"/>
          <w:u w:val="single"/>
        </w:rPr>
        <w:t xml:space="preserve">    </w:t>
      </w:r>
      <w:r w:rsidRPr="00E662B2">
        <w:rPr>
          <w:rFonts w:ascii="宋体" w:hAnsi="宋体" w:hint="eastAsia"/>
          <w:szCs w:val="21"/>
        </w:rPr>
        <w:t>小时内到达采购人现场。</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E662B2">
        <w:rPr>
          <w:rFonts w:ascii="宋体" w:hAnsi="宋体" w:hint="eastAsia"/>
          <w:szCs w:val="21"/>
        </w:rPr>
        <w:t>5、质保期</w:t>
      </w:r>
      <w:r w:rsidRPr="00E662B2">
        <w:rPr>
          <w:rFonts w:ascii="宋体" w:hAnsi="宋体"/>
          <w:szCs w:val="21"/>
          <w:u w:val="single"/>
        </w:rPr>
        <w:t xml:space="preserve">  </w:t>
      </w:r>
      <w:r w:rsidRPr="00E662B2">
        <w:rPr>
          <w:rFonts w:ascii="宋体" w:hAnsi="宋体" w:hint="eastAsia"/>
          <w:szCs w:val="21"/>
          <w:u w:val="single"/>
        </w:rPr>
        <w:t xml:space="preserve">  </w:t>
      </w:r>
      <w:r w:rsidRPr="00E662B2">
        <w:rPr>
          <w:rFonts w:ascii="宋体" w:hAnsi="宋体"/>
          <w:szCs w:val="21"/>
          <w:u w:val="single"/>
        </w:rPr>
        <w:t xml:space="preserve">  </w:t>
      </w:r>
      <w:r w:rsidRPr="00E662B2">
        <w:rPr>
          <w:rFonts w:ascii="宋体" w:hAnsi="宋体" w:hint="eastAsia"/>
          <w:szCs w:val="21"/>
        </w:rPr>
        <w:t>年。质保期内，乙方对货物出现的质量及安全问题负责处理解决并承担一切费用。</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E662B2">
        <w:rPr>
          <w:rFonts w:ascii="宋体" w:hAnsi="宋体" w:cs="Arial" w:hint="eastAsia"/>
          <w:b/>
          <w:kern w:val="0"/>
          <w:szCs w:val="21"/>
        </w:rPr>
        <w:t>第六条 交货（服务期）</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kern w:val="0"/>
          <w:szCs w:val="21"/>
        </w:rPr>
        <w:t>1</w:t>
      </w:r>
      <w:r w:rsidRPr="00E662B2">
        <w:rPr>
          <w:rFonts w:ascii="宋体" w:hAnsi="宋体" w:cs="Arial" w:hint="eastAsia"/>
          <w:kern w:val="0"/>
          <w:szCs w:val="21"/>
        </w:rPr>
        <w:t>、交货期</w:t>
      </w:r>
      <w:r w:rsidRPr="00E662B2">
        <w:rPr>
          <w:rFonts w:ascii="宋体" w:hAnsi="宋体" w:cs="Arial" w:hint="eastAsia"/>
          <w:b/>
          <w:kern w:val="0"/>
          <w:szCs w:val="21"/>
        </w:rPr>
        <w:t>（服务期）</w:t>
      </w:r>
      <w:r w:rsidRPr="00E662B2">
        <w:rPr>
          <w:rFonts w:ascii="宋体" w:hAnsi="宋体" w:cs="Arial" w:hint="eastAsia"/>
          <w:kern w:val="0"/>
          <w:szCs w:val="21"/>
        </w:rPr>
        <w:t>：</w:t>
      </w:r>
      <w:r w:rsidRPr="00E662B2">
        <w:rPr>
          <w:rFonts w:ascii="宋体" w:hAnsi="宋体" w:cs="Arial"/>
          <w:kern w:val="0"/>
          <w:szCs w:val="21"/>
          <w:u w:val="single"/>
        </w:rPr>
        <w:t xml:space="preserve">        </w:t>
      </w:r>
      <w:r w:rsidRPr="00E662B2">
        <w:rPr>
          <w:rFonts w:ascii="宋体" w:hAnsi="宋体" w:cs="Arial" w:hint="eastAsia"/>
          <w:kern w:val="0"/>
          <w:szCs w:val="21"/>
        </w:rPr>
        <w:t>年</w:t>
      </w:r>
      <w:r w:rsidRPr="00E662B2">
        <w:rPr>
          <w:rFonts w:ascii="宋体" w:hAnsi="宋体" w:cs="Arial"/>
          <w:kern w:val="0"/>
          <w:szCs w:val="21"/>
          <w:u w:val="single"/>
        </w:rPr>
        <w:t xml:space="preserve">     </w:t>
      </w:r>
      <w:r w:rsidRPr="00E662B2">
        <w:rPr>
          <w:rFonts w:ascii="宋体" w:hAnsi="宋体" w:cs="Arial" w:hint="eastAsia"/>
          <w:kern w:val="0"/>
          <w:szCs w:val="21"/>
        </w:rPr>
        <w:t>月</w:t>
      </w:r>
      <w:r w:rsidRPr="00E662B2">
        <w:rPr>
          <w:rFonts w:ascii="宋体" w:hAnsi="宋体" w:cs="Arial"/>
          <w:kern w:val="0"/>
          <w:szCs w:val="21"/>
          <w:u w:val="single"/>
        </w:rPr>
        <w:t xml:space="preserve">     </w:t>
      </w:r>
      <w:r w:rsidRPr="00E662B2">
        <w:rPr>
          <w:rFonts w:ascii="宋体" w:hAnsi="宋体" w:cs="Arial" w:hint="eastAsia"/>
          <w:kern w:val="0"/>
          <w:szCs w:val="21"/>
        </w:rPr>
        <w:t>日前交货；</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kern w:val="0"/>
          <w:szCs w:val="21"/>
        </w:rPr>
        <w:t>2</w:t>
      </w:r>
      <w:r w:rsidRPr="00E662B2">
        <w:rPr>
          <w:rFonts w:ascii="宋体" w:hAnsi="宋体" w:cs="Arial" w:hint="eastAsia"/>
          <w:kern w:val="0"/>
          <w:szCs w:val="21"/>
        </w:rPr>
        <w:t>、交货（服务）地点：</w:t>
      </w:r>
      <w:r w:rsidRPr="00E662B2">
        <w:rPr>
          <w:rFonts w:ascii="宋体" w:hAnsi="宋体" w:cs="Arial"/>
          <w:kern w:val="0"/>
          <w:szCs w:val="21"/>
          <w:u w:val="single"/>
        </w:rPr>
        <w:t xml:space="preserve">                                    </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kern w:val="0"/>
          <w:szCs w:val="21"/>
        </w:rPr>
        <w:t>3</w:t>
      </w:r>
      <w:r w:rsidRPr="00E662B2">
        <w:rPr>
          <w:rFonts w:ascii="宋体" w:hAnsi="宋体" w:cs="Arial" w:hint="eastAsia"/>
          <w:kern w:val="0"/>
          <w:szCs w:val="21"/>
        </w:rPr>
        <w:t>、安装、调试事宜：</w:t>
      </w:r>
      <w:r w:rsidRPr="00E662B2">
        <w:rPr>
          <w:rFonts w:ascii="宋体" w:hAnsi="宋体" w:cs="Arial"/>
          <w:kern w:val="0"/>
          <w:szCs w:val="21"/>
          <w:u w:val="single"/>
        </w:rPr>
        <w:t xml:space="preserve">                                                    </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kern w:val="0"/>
          <w:szCs w:val="21"/>
        </w:rPr>
        <w:t>4</w:t>
      </w:r>
      <w:r w:rsidRPr="00E662B2">
        <w:rPr>
          <w:rFonts w:ascii="宋体" w:hAnsi="宋体" w:cs="Arial" w:hint="eastAsia"/>
          <w:kern w:val="0"/>
          <w:szCs w:val="21"/>
        </w:rPr>
        <w:t>、乙方在交货同时，应向采购人提供使用货物的有关技术资料。</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E662B2">
        <w:rPr>
          <w:rFonts w:ascii="宋体" w:hAnsi="宋体" w:cs="Arial" w:hint="eastAsia"/>
          <w:b/>
          <w:kern w:val="0"/>
          <w:szCs w:val="21"/>
        </w:rPr>
        <w:t>第七条 调试和验收</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kern w:val="0"/>
          <w:szCs w:val="21"/>
        </w:rPr>
        <w:t>1</w:t>
      </w:r>
      <w:r w:rsidRPr="00E662B2">
        <w:rPr>
          <w:rFonts w:ascii="宋体" w:hAnsi="宋体" w:cs="Arial" w:hint="eastAsia"/>
          <w:kern w:val="0"/>
          <w:szCs w:val="21"/>
        </w:rPr>
        <w:t>、乙方交货前应对产品作出全面检查，对验收文件进行整理，并列出清单，作为采购人收货验收和使用的技术条件依据，检验的结果应随货物交采购人。</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kern w:val="0"/>
          <w:szCs w:val="21"/>
        </w:rPr>
        <w:t>2</w:t>
      </w:r>
      <w:r w:rsidRPr="00E662B2">
        <w:rPr>
          <w:rFonts w:ascii="宋体" w:hAnsi="宋体" w:cs="Arial" w:hint="eastAsia"/>
          <w:kern w:val="0"/>
          <w:szCs w:val="21"/>
        </w:rPr>
        <w:t>、提供的货物在使用前需进行调试的，乙方需负责安装并培训采购人的使用操作人员，并协助采购人一起调试，直到符合技术要求，采购人才做最终验收。</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kern w:val="0"/>
          <w:szCs w:val="21"/>
        </w:rPr>
        <w:t>3</w:t>
      </w:r>
      <w:r w:rsidRPr="00E662B2">
        <w:rPr>
          <w:rFonts w:ascii="宋体" w:hAnsi="宋体" w:cs="Arial" w:hint="eastAsia"/>
          <w:kern w:val="0"/>
          <w:szCs w:val="21"/>
        </w:rPr>
        <w:t>、采购人对乙方提交的货物需在五个工作日内，依据招标文件上的技术规格要求和国家有关质量标准进行现场验收。对技术复杂的货物，采购人应请国家认可的专业检测机构参与初步验收及最终验收，并由其出具质量检测报告，验收费用由乙方负责。</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kern w:val="0"/>
          <w:szCs w:val="21"/>
        </w:rPr>
        <w:lastRenderedPageBreak/>
        <w:t>4</w:t>
      </w:r>
      <w:r w:rsidRPr="00E662B2">
        <w:rPr>
          <w:rFonts w:ascii="宋体" w:hAnsi="宋体" w:cs="Arial" w:hint="eastAsia"/>
          <w:kern w:val="0"/>
          <w:szCs w:val="21"/>
        </w:rPr>
        <w:t>、验收完毕乙方应出具验收结果报告，符合要求的给予签收，验收不合格的不予签收。</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E662B2">
        <w:rPr>
          <w:rFonts w:ascii="宋体" w:hAnsi="宋体" w:cs="Arial" w:hint="eastAsia"/>
          <w:b/>
          <w:kern w:val="0"/>
          <w:szCs w:val="21"/>
        </w:rPr>
        <w:t>第八条 合同的变更和终止</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除《政府采购法》第49条、第50条第二款规定的情形外，本合同一经签订，甲乙双方不得擅自终止合同或对合同实质性条款进行变更。确有特殊情况的，须经同级财政部门批准。</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E662B2">
        <w:rPr>
          <w:rFonts w:ascii="宋体" w:hAnsi="宋体" w:cs="Arial" w:hint="eastAsia"/>
          <w:b/>
          <w:kern w:val="0"/>
          <w:szCs w:val="21"/>
        </w:rPr>
        <w:t>第九条 合同的转让与分包</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乙方不得擅自部分或全部转让其应履行的合同义务。乙方分包的，应经过采购人书面同意。</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E662B2">
        <w:rPr>
          <w:rFonts w:ascii="宋体" w:hAnsi="宋体" w:cs="Arial" w:hint="eastAsia"/>
          <w:b/>
          <w:kern w:val="0"/>
          <w:szCs w:val="21"/>
        </w:rPr>
        <w:t>第十条 违约责任</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kern w:val="0"/>
          <w:szCs w:val="21"/>
        </w:rPr>
        <w:t>1</w:t>
      </w:r>
      <w:r w:rsidRPr="00E662B2">
        <w:rPr>
          <w:rFonts w:ascii="宋体" w:hAnsi="宋体" w:cs="Arial" w:hint="eastAsia"/>
          <w:kern w:val="0"/>
          <w:szCs w:val="21"/>
        </w:rPr>
        <w:t>、采购人无正当理由拒收货物的，采购人应向乙方偿付拒收货款总值的百分之五违约金。</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kern w:val="0"/>
          <w:szCs w:val="21"/>
        </w:rPr>
        <w:t>2</w:t>
      </w:r>
      <w:r w:rsidRPr="00E662B2">
        <w:rPr>
          <w:rFonts w:ascii="宋体" w:hAnsi="宋体" w:cs="Arial" w:hint="eastAsia"/>
          <w:kern w:val="0"/>
          <w:szCs w:val="21"/>
        </w:rPr>
        <w:t>、采购人无故逾期验收和办理货款支付手续的，采购人应按逾期付款总额每日万分之五向乙方支付违约金。</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kern w:val="0"/>
          <w:szCs w:val="21"/>
        </w:rPr>
        <w:t>3</w:t>
      </w:r>
      <w:r w:rsidRPr="00E662B2">
        <w:rPr>
          <w:rFonts w:ascii="宋体" w:hAnsi="宋体" w:cs="Arial" w:hint="eastAsia"/>
          <w:kern w:val="0"/>
          <w:szCs w:val="21"/>
        </w:rPr>
        <w:t>、乙方逾期交付货物的，乙方应按逾期交货总额每日千分之六向采购人支付违约金，由采购人从待付货款中扣除。逾期超过约定日期</w:t>
      </w:r>
      <w:r w:rsidRPr="00E662B2">
        <w:rPr>
          <w:rFonts w:ascii="宋体" w:hAnsi="宋体" w:cs="Arial"/>
          <w:kern w:val="0"/>
          <w:szCs w:val="21"/>
        </w:rPr>
        <w:t>10</w:t>
      </w:r>
      <w:r w:rsidRPr="00E662B2">
        <w:rPr>
          <w:rFonts w:ascii="宋体" w:hAnsi="宋体" w:cs="Arial" w:hint="eastAsia"/>
          <w:kern w:val="0"/>
          <w:szCs w:val="21"/>
        </w:rPr>
        <w:t>个工作日不能交货的，采购人可解除本合同。乙方因逾期交货或因其他违约行为导致采购人解除合同的，乙方应向采购人支付合同总值</w:t>
      </w:r>
      <w:r w:rsidRPr="00E662B2">
        <w:rPr>
          <w:rFonts w:ascii="宋体" w:hAnsi="宋体" w:cs="Arial"/>
          <w:kern w:val="0"/>
          <w:szCs w:val="21"/>
        </w:rPr>
        <w:t>5%</w:t>
      </w:r>
      <w:r w:rsidRPr="00E662B2">
        <w:rPr>
          <w:rFonts w:ascii="宋体" w:hAnsi="宋体" w:cs="Arial" w:hint="eastAsia"/>
          <w:kern w:val="0"/>
          <w:szCs w:val="21"/>
        </w:rPr>
        <w:t>的违约金，若造成采购人损失超过违约金的，超出部分由乙方继续承担赔偿责任。</w:t>
      </w:r>
      <w:r w:rsidRPr="00E662B2">
        <w:rPr>
          <w:rFonts w:ascii="宋体" w:hAnsi="宋体" w:cs="Arial"/>
          <w:kern w:val="0"/>
          <w:szCs w:val="21"/>
        </w:rPr>
        <w:t xml:space="preserve"> </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kern w:val="0"/>
          <w:szCs w:val="21"/>
        </w:rPr>
        <w:t>4</w:t>
      </w:r>
      <w:r w:rsidRPr="00E662B2">
        <w:rPr>
          <w:rFonts w:ascii="宋体" w:hAnsi="宋体" w:cs="Arial" w:hint="eastAsia"/>
          <w:kern w:val="0"/>
          <w:szCs w:val="21"/>
        </w:rPr>
        <w:t>、乙方所交的货物品种、型号、规格、技术参数、质量不符合合同规定及招标（或竞争性谈判、询价）文件规定标准的，采购人有权拒收该货物，乙方愿意更换货物但逾期交货的，按乙方逾期交货处理。乙方拒绝更换货物的，采购人可单方面解除合同。</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E662B2">
        <w:rPr>
          <w:rFonts w:ascii="宋体" w:hAnsi="宋体" w:cs="Arial" w:hint="eastAsia"/>
          <w:b/>
          <w:kern w:val="0"/>
          <w:szCs w:val="21"/>
        </w:rPr>
        <w:t>第十一条 不可抗力事件处理</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kern w:val="0"/>
          <w:szCs w:val="21"/>
        </w:rPr>
        <w:t>1</w:t>
      </w:r>
      <w:r w:rsidRPr="00E662B2">
        <w:rPr>
          <w:rFonts w:ascii="宋体" w:hAnsi="宋体" w:cs="Arial" w:hint="eastAsia"/>
          <w:kern w:val="0"/>
          <w:szCs w:val="21"/>
        </w:rPr>
        <w:t>、在合同有效期内，任何一方因不可抗力事件导致不能履行合同的，合同履行期可延长，其延长期与不可抗力影响期相同。</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kern w:val="0"/>
          <w:szCs w:val="21"/>
        </w:rPr>
        <w:t>2</w:t>
      </w:r>
      <w:r w:rsidRPr="00E662B2">
        <w:rPr>
          <w:rFonts w:ascii="宋体" w:hAnsi="宋体" w:cs="Arial" w:hint="eastAsia"/>
          <w:kern w:val="0"/>
          <w:szCs w:val="21"/>
        </w:rPr>
        <w:t>、不可抗力事件发生后，应立即通知对方，并寄送有关权威机构出具的证明。</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kern w:val="0"/>
          <w:szCs w:val="21"/>
        </w:rPr>
        <w:t>3</w:t>
      </w:r>
      <w:r w:rsidRPr="00E662B2">
        <w:rPr>
          <w:rFonts w:ascii="宋体" w:hAnsi="宋体" w:cs="Arial" w:hint="eastAsia"/>
          <w:kern w:val="0"/>
          <w:szCs w:val="21"/>
        </w:rPr>
        <w:t>、不可抗力事件延续</w:t>
      </w:r>
      <w:r w:rsidRPr="00E662B2">
        <w:rPr>
          <w:rFonts w:ascii="宋体" w:hAnsi="宋体" w:cs="Arial"/>
          <w:kern w:val="0"/>
          <w:szCs w:val="21"/>
        </w:rPr>
        <w:t>120</w:t>
      </w:r>
      <w:r w:rsidRPr="00E662B2">
        <w:rPr>
          <w:rFonts w:ascii="宋体" w:hAnsi="宋体" w:cs="Arial" w:hint="eastAsia"/>
          <w:kern w:val="0"/>
          <w:szCs w:val="21"/>
        </w:rPr>
        <w:t>天以上，双方应通过友好协商，确定是否继续履行合同。</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E662B2">
        <w:rPr>
          <w:rFonts w:ascii="宋体" w:hAnsi="宋体" w:cs="Arial" w:hint="eastAsia"/>
          <w:b/>
          <w:kern w:val="0"/>
          <w:szCs w:val="21"/>
        </w:rPr>
        <w:t>第十二条 争议的解决</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lastRenderedPageBreak/>
        <w:t>1、因履行本合同引起的或与本合同有关的争议，甲、乙双方应首先通过友好协商解决，如果协商不能解决争议，则采取以下第</w:t>
      </w:r>
      <w:r w:rsidRPr="00E662B2">
        <w:rPr>
          <w:rFonts w:ascii="宋体" w:hAnsi="宋体" w:cs="Arial" w:hint="eastAsia"/>
          <w:kern w:val="0"/>
          <w:szCs w:val="21"/>
          <w:u w:val="single"/>
        </w:rPr>
        <w:t xml:space="preserve">      </w:t>
      </w:r>
      <w:r w:rsidRPr="00E662B2">
        <w:rPr>
          <w:rFonts w:ascii="宋体" w:hAnsi="宋体" w:cs="Arial" w:hint="eastAsia"/>
          <w:kern w:val="0"/>
          <w:szCs w:val="21"/>
        </w:rPr>
        <w:t>种方式解决争议：</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（1）向采购人所在地有管辖权的人民法院提起诉讼；</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（2）向</w:t>
      </w:r>
      <w:r w:rsidRPr="00E662B2">
        <w:rPr>
          <w:rFonts w:ascii="宋体" w:hAnsi="宋体" w:cs="Arial" w:hint="eastAsia"/>
          <w:kern w:val="0"/>
          <w:szCs w:val="21"/>
          <w:u w:val="single"/>
        </w:rPr>
        <w:t xml:space="preserve">      </w:t>
      </w:r>
      <w:r w:rsidRPr="00E662B2">
        <w:rPr>
          <w:rFonts w:ascii="宋体" w:hAnsi="宋体" w:cs="Arial" w:hint="eastAsia"/>
          <w:kern w:val="0"/>
          <w:szCs w:val="21"/>
        </w:rPr>
        <w:t>仲裁委员申请仲裁。</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E662B2">
        <w:rPr>
          <w:rFonts w:ascii="宋体" w:hAnsi="宋体" w:cs="Arial" w:hint="eastAsia"/>
          <w:b/>
          <w:kern w:val="0"/>
          <w:szCs w:val="21"/>
        </w:rPr>
        <w:t>第十三条 合同生效及备案</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kern w:val="0"/>
          <w:szCs w:val="21"/>
        </w:rPr>
        <w:t>1</w:t>
      </w:r>
      <w:r w:rsidRPr="00E662B2">
        <w:rPr>
          <w:rFonts w:ascii="宋体" w:hAnsi="宋体" w:cs="Arial" w:hint="eastAsia"/>
          <w:kern w:val="0"/>
          <w:szCs w:val="21"/>
        </w:rPr>
        <w:t>、合同经双方法定代表人或被授权人签字并加盖单位公章后生效。</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kern w:val="0"/>
          <w:szCs w:val="21"/>
        </w:rPr>
        <w:t>2</w:t>
      </w:r>
      <w:r w:rsidRPr="00E662B2">
        <w:rPr>
          <w:rFonts w:ascii="宋体" w:hAnsi="宋体" w:cs="Arial" w:hint="eastAsia"/>
          <w:kern w:val="0"/>
          <w:szCs w:val="21"/>
        </w:rPr>
        <w:t>、合同执行中涉及采购资金和采购内容修改或补充的，须经财政部门审批，并签书面补充协议报政府部门备案，方可作为主合同不可分割的一部分。</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kern w:val="0"/>
          <w:szCs w:val="21"/>
        </w:rPr>
        <w:t>3</w:t>
      </w:r>
      <w:r w:rsidRPr="00E662B2">
        <w:rPr>
          <w:rFonts w:ascii="宋体" w:hAnsi="宋体" w:cs="Arial" w:hint="eastAsia"/>
          <w:kern w:val="0"/>
          <w:szCs w:val="21"/>
        </w:rPr>
        <w:t>、本合同未尽事宜，遵照《中华人民共和国政府合同法》有关条文执行。</w:t>
      </w:r>
    </w:p>
    <w:p w:rsidR="00591272" w:rsidRPr="00E662B2" w:rsidRDefault="00E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E662B2">
        <w:rPr>
          <w:rFonts w:ascii="宋体" w:hAnsi="宋体" w:cs="Arial" w:hint="eastAsia"/>
          <w:kern w:val="0"/>
          <w:szCs w:val="21"/>
        </w:rPr>
        <w:t>4、本合同一式</w:t>
      </w:r>
      <w:r w:rsidRPr="00E662B2">
        <w:rPr>
          <w:rFonts w:ascii="宋体" w:hAnsi="宋体" w:cs="Arial" w:hint="eastAsia"/>
          <w:kern w:val="0"/>
          <w:szCs w:val="21"/>
          <w:u w:val="single"/>
        </w:rPr>
        <w:t xml:space="preserve"> 五 </w:t>
      </w:r>
      <w:r w:rsidRPr="00E662B2">
        <w:rPr>
          <w:rFonts w:ascii="宋体" w:hAnsi="宋体" w:cs="Arial" w:hint="eastAsia"/>
          <w:kern w:val="0"/>
          <w:szCs w:val="21"/>
        </w:rPr>
        <w:t>份，甲乙双方各执</w:t>
      </w:r>
      <w:r w:rsidRPr="00E662B2">
        <w:rPr>
          <w:rFonts w:ascii="宋体" w:hAnsi="宋体" w:cs="Arial" w:hint="eastAsia"/>
          <w:kern w:val="0"/>
          <w:szCs w:val="21"/>
          <w:u w:val="single"/>
        </w:rPr>
        <w:t xml:space="preserve"> 一 </w:t>
      </w:r>
      <w:r w:rsidRPr="00E662B2">
        <w:rPr>
          <w:rFonts w:ascii="宋体" w:hAnsi="宋体" w:cs="Arial" w:hint="eastAsia"/>
          <w:kern w:val="0"/>
          <w:szCs w:val="21"/>
        </w:rPr>
        <w:t>份，</w:t>
      </w:r>
      <w:r w:rsidRPr="00E662B2">
        <w:rPr>
          <w:rFonts w:ascii="宋体" w:hAnsi="宋体" w:cs="Arial" w:hint="eastAsia"/>
          <w:kern w:val="0"/>
          <w:szCs w:val="21"/>
          <w:u w:val="single"/>
        </w:rPr>
        <w:t xml:space="preserve"> 一 </w:t>
      </w:r>
      <w:r w:rsidRPr="00E662B2">
        <w:rPr>
          <w:rFonts w:ascii="宋体" w:hAnsi="宋体" w:cs="Arial" w:hint="eastAsia"/>
          <w:kern w:val="0"/>
          <w:szCs w:val="21"/>
        </w:rPr>
        <w:t>份报送政府采购监督管理部门备案，</w:t>
      </w:r>
      <w:r w:rsidRPr="00E662B2">
        <w:rPr>
          <w:rFonts w:ascii="宋体" w:hAnsi="宋体" w:cs="Arial" w:hint="eastAsia"/>
          <w:kern w:val="0"/>
          <w:szCs w:val="21"/>
          <w:u w:val="single"/>
        </w:rPr>
        <w:t xml:space="preserve"> 一 </w:t>
      </w:r>
      <w:r w:rsidRPr="00E662B2">
        <w:rPr>
          <w:rFonts w:ascii="宋体" w:hAnsi="宋体" w:cs="Arial" w:hint="eastAsia"/>
          <w:kern w:val="0"/>
          <w:szCs w:val="21"/>
        </w:rPr>
        <w:t>份留嘉兴市公共资源交易中心备查，</w:t>
      </w:r>
      <w:r w:rsidRPr="00E662B2">
        <w:rPr>
          <w:rFonts w:ascii="宋体" w:hAnsi="宋体" w:cs="Arial" w:hint="eastAsia"/>
          <w:kern w:val="0"/>
          <w:szCs w:val="21"/>
          <w:u w:val="single"/>
        </w:rPr>
        <w:t xml:space="preserve"> 一 </w:t>
      </w:r>
      <w:r w:rsidRPr="00E662B2">
        <w:rPr>
          <w:rFonts w:ascii="宋体" w:hAnsi="宋体" w:cs="Arial" w:hint="eastAsia"/>
          <w:kern w:val="0"/>
          <w:szCs w:val="21"/>
        </w:rPr>
        <w:t>份送</w:t>
      </w:r>
      <w:r w:rsidRPr="00E662B2">
        <w:rPr>
          <w:rFonts w:ascii="宋体" w:hAnsi="宋体" w:hint="eastAsia"/>
          <w:szCs w:val="21"/>
        </w:rPr>
        <w:t>财政核算支付中心</w:t>
      </w:r>
      <w:r w:rsidRPr="00E662B2">
        <w:rPr>
          <w:rFonts w:ascii="宋体" w:hAnsi="宋体" w:cs="Arial" w:hint="eastAsia"/>
          <w:kern w:val="0"/>
          <w:szCs w:val="21"/>
        </w:rPr>
        <w:t>。（若执行政采贷，另加二份）</w:t>
      </w:r>
    </w:p>
    <w:p w:rsidR="00591272" w:rsidRPr="00E662B2" w:rsidRDefault="005912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p>
    <w:p w:rsidR="00591272" w:rsidRPr="00E662B2" w:rsidRDefault="005912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p>
    <w:p w:rsidR="00591272" w:rsidRPr="00E662B2" w:rsidRDefault="00E0768B">
      <w:pPr>
        <w:snapToGrid w:val="0"/>
        <w:spacing w:beforeLines="50" w:before="120" w:afterLines="50" w:after="120" w:line="360" w:lineRule="auto"/>
        <w:jc w:val="center"/>
        <w:outlineLvl w:val="0"/>
        <w:rPr>
          <w:rFonts w:ascii="宋体" w:hAnsi="宋体"/>
          <w:b/>
          <w:szCs w:val="21"/>
        </w:rPr>
      </w:pPr>
      <w:bookmarkStart w:id="67" w:name="_Toc532218233"/>
      <w:r w:rsidRPr="00E662B2">
        <w:rPr>
          <w:rFonts w:ascii="宋体" w:hAnsi="宋体" w:cs="Arial" w:hint="eastAsia"/>
          <w:b/>
          <w:kern w:val="0"/>
          <w:szCs w:val="21"/>
        </w:rPr>
        <w:t>二、特殊专用条款部分</w:t>
      </w:r>
      <w:bookmarkEnd w:id="67"/>
    </w:p>
    <w:p w:rsidR="00591272" w:rsidRPr="00E662B2" w:rsidRDefault="00E0768B">
      <w:pPr>
        <w:pStyle w:val="af2"/>
        <w:snapToGrid w:val="0"/>
        <w:spacing w:before="120" w:after="120" w:line="360" w:lineRule="auto"/>
        <w:ind w:firstLineChars="200" w:firstLine="420"/>
        <w:rPr>
          <w:rFonts w:hAnsi="宋体"/>
          <w:sz w:val="21"/>
          <w:szCs w:val="21"/>
        </w:rPr>
      </w:pPr>
      <w:bookmarkStart w:id="68" w:name="_Toc13543224"/>
      <w:r w:rsidRPr="00E662B2">
        <w:rPr>
          <w:rFonts w:hAnsi="宋体" w:hint="eastAsia"/>
          <w:sz w:val="21"/>
          <w:szCs w:val="21"/>
        </w:rPr>
        <w:t>……</w:t>
      </w:r>
      <w:bookmarkEnd w:id="68"/>
    </w:p>
    <w:p w:rsidR="00591272" w:rsidRPr="00E662B2" w:rsidRDefault="00591272">
      <w:pPr>
        <w:pStyle w:val="af2"/>
        <w:snapToGrid w:val="0"/>
        <w:spacing w:before="120" w:after="120" w:line="360" w:lineRule="auto"/>
        <w:ind w:firstLineChars="200" w:firstLine="420"/>
        <w:rPr>
          <w:rFonts w:hAnsi="宋体"/>
          <w:sz w:val="21"/>
          <w:szCs w:val="21"/>
        </w:rPr>
      </w:pPr>
    </w:p>
    <w:p w:rsidR="00591272" w:rsidRPr="00E662B2" w:rsidRDefault="00E0768B">
      <w:pPr>
        <w:pStyle w:val="af2"/>
        <w:snapToGrid w:val="0"/>
        <w:spacing w:before="120" w:after="120" w:line="360" w:lineRule="auto"/>
        <w:rPr>
          <w:rFonts w:hAnsi="宋体"/>
        </w:rPr>
      </w:pPr>
      <w:r w:rsidRPr="00E662B2">
        <w:rPr>
          <w:rFonts w:hAnsi="宋体" w:hint="eastAsia"/>
        </w:rPr>
        <w:t>采购人：</w:t>
      </w:r>
      <w:r w:rsidRPr="00E662B2">
        <w:rPr>
          <w:rFonts w:hAnsi="宋体"/>
        </w:rPr>
        <w:t xml:space="preserve">                             </w:t>
      </w:r>
      <w:r w:rsidRPr="00E662B2">
        <w:rPr>
          <w:rFonts w:hAnsi="宋体" w:hint="eastAsia"/>
        </w:rPr>
        <w:t>乙方：</w:t>
      </w:r>
      <w:r w:rsidRPr="00E662B2">
        <w:rPr>
          <w:rFonts w:hAnsi="宋体"/>
        </w:rPr>
        <w:t xml:space="preserve"> </w:t>
      </w:r>
    </w:p>
    <w:p w:rsidR="00591272" w:rsidRPr="00E662B2" w:rsidRDefault="00E0768B">
      <w:pPr>
        <w:pStyle w:val="af2"/>
        <w:snapToGrid w:val="0"/>
        <w:spacing w:before="120" w:after="120" w:line="360" w:lineRule="auto"/>
        <w:rPr>
          <w:rFonts w:hAnsi="宋体"/>
        </w:rPr>
      </w:pPr>
      <w:r w:rsidRPr="00E662B2">
        <w:rPr>
          <w:rFonts w:hAnsi="宋体" w:hint="eastAsia"/>
        </w:rPr>
        <w:t>地址：</w:t>
      </w:r>
      <w:r w:rsidRPr="00E662B2">
        <w:rPr>
          <w:rFonts w:hAnsi="宋体"/>
        </w:rPr>
        <w:t xml:space="preserve">                             </w:t>
      </w:r>
      <w:r w:rsidRPr="00E662B2">
        <w:rPr>
          <w:rFonts w:hAnsi="宋体" w:hint="eastAsia"/>
        </w:rPr>
        <w:t>地址：</w:t>
      </w:r>
      <w:r w:rsidRPr="00E662B2">
        <w:rPr>
          <w:rFonts w:hAnsi="宋体"/>
        </w:rPr>
        <w:t xml:space="preserve"> </w:t>
      </w:r>
    </w:p>
    <w:p w:rsidR="00591272" w:rsidRPr="00E662B2" w:rsidRDefault="00E0768B">
      <w:pPr>
        <w:pStyle w:val="af2"/>
        <w:snapToGrid w:val="0"/>
        <w:spacing w:before="120" w:after="120" w:line="360" w:lineRule="auto"/>
        <w:rPr>
          <w:rFonts w:hAnsi="宋体"/>
        </w:rPr>
      </w:pPr>
      <w:r w:rsidRPr="00E662B2">
        <w:rPr>
          <w:rFonts w:hAnsi="宋体" w:hint="eastAsia"/>
        </w:rPr>
        <w:t>法定代表人或被授权人：</w:t>
      </w:r>
      <w:r w:rsidRPr="00E662B2">
        <w:rPr>
          <w:rFonts w:hAnsi="宋体"/>
        </w:rPr>
        <w:t xml:space="preserve">             </w:t>
      </w:r>
      <w:r w:rsidRPr="00E662B2">
        <w:rPr>
          <w:rFonts w:hAnsi="宋体" w:hint="eastAsia"/>
        </w:rPr>
        <w:t>法定代表人或被授权人：</w:t>
      </w:r>
    </w:p>
    <w:p w:rsidR="00591272" w:rsidRPr="00E662B2" w:rsidRDefault="00E0768B">
      <w:pPr>
        <w:pStyle w:val="af2"/>
        <w:snapToGrid w:val="0"/>
        <w:spacing w:before="120" w:after="120" w:line="360" w:lineRule="auto"/>
        <w:rPr>
          <w:rFonts w:hAnsi="宋体"/>
        </w:rPr>
      </w:pPr>
      <w:r w:rsidRPr="00E662B2">
        <w:rPr>
          <w:rFonts w:hAnsi="宋体" w:hint="eastAsia"/>
        </w:rPr>
        <w:t>签订地点：</w:t>
      </w:r>
      <w:r w:rsidRPr="00E662B2">
        <w:rPr>
          <w:rFonts w:hAnsi="宋体"/>
        </w:rPr>
        <w:t xml:space="preserve">                  </w:t>
      </w:r>
    </w:p>
    <w:p w:rsidR="00591272" w:rsidRPr="00E662B2" w:rsidRDefault="00E0768B">
      <w:pPr>
        <w:pStyle w:val="af2"/>
        <w:snapToGrid w:val="0"/>
        <w:spacing w:before="120" w:after="120" w:line="360" w:lineRule="auto"/>
        <w:rPr>
          <w:rFonts w:hAnsi="宋体"/>
        </w:rPr>
      </w:pPr>
      <w:r w:rsidRPr="00E662B2">
        <w:rPr>
          <w:rFonts w:hAnsi="宋体" w:hint="eastAsia"/>
        </w:rPr>
        <w:t>签订日期：</w:t>
      </w:r>
      <w:r w:rsidRPr="00E662B2">
        <w:rPr>
          <w:rFonts w:hAnsi="宋体"/>
        </w:rPr>
        <w:t xml:space="preserve">      </w:t>
      </w:r>
      <w:r w:rsidRPr="00E662B2">
        <w:rPr>
          <w:rFonts w:hAnsi="宋体" w:hint="eastAsia"/>
        </w:rPr>
        <w:t>年</w:t>
      </w:r>
      <w:r w:rsidRPr="00E662B2">
        <w:rPr>
          <w:rFonts w:hAnsi="宋体"/>
        </w:rPr>
        <w:t xml:space="preserve">  </w:t>
      </w:r>
      <w:r w:rsidRPr="00E662B2">
        <w:rPr>
          <w:rFonts w:hAnsi="宋体" w:hint="eastAsia"/>
        </w:rPr>
        <w:t>月</w:t>
      </w:r>
      <w:r w:rsidRPr="00E662B2">
        <w:rPr>
          <w:rFonts w:hAnsi="宋体"/>
        </w:rPr>
        <w:t xml:space="preserve">  </w:t>
      </w:r>
      <w:r w:rsidRPr="00E662B2">
        <w:rPr>
          <w:rFonts w:hAnsi="宋体" w:hint="eastAsia"/>
        </w:rPr>
        <w:t>日</w:t>
      </w:r>
    </w:p>
    <w:p w:rsidR="00591272" w:rsidRPr="00E662B2" w:rsidRDefault="00591272">
      <w:pPr>
        <w:pStyle w:val="af2"/>
        <w:snapToGrid w:val="0"/>
        <w:spacing w:before="120" w:after="120" w:line="360" w:lineRule="auto"/>
        <w:rPr>
          <w:rFonts w:hAnsi="宋体"/>
        </w:rPr>
      </w:pPr>
    </w:p>
    <w:p w:rsidR="00591272" w:rsidRPr="00E662B2" w:rsidRDefault="00591272">
      <w:pPr>
        <w:pStyle w:val="af2"/>
        <w:snapToGrid w:val="0"/>
        <w:spacing w:before="120" w:after="120" w:line="360" w:lineRule="auto"/>
        <w:ind w:firstLineChars="200" w:firstLine="480"/>
        <w:rPr>
          <w:rFonts w:hAnsi="宋体"/>
        </w:rPr>
      </w:pPr>
    </w:p>
    <w:p w:rsidR="00591272" w:rsidRPr="00E662B2" w:rsidRDefault="00E0768B">
      <w:pPr>
        <w:pStyle w:val="af2"/>
        <w:spacing w:before="120" w:after="120" w:line="360" w:lineRule="auto"/>
        <w:rPr>
          <w:rFonts w:hAnsi="宋体"/>
          <w:bCs/>
        </w:rPr>
      </w:pPr>
      <w:r w:rsidRPr="00E662B2">
        <w:rPr>
          <w:rFonts w:hAnsi="宋体" w:hint="eastAsia"/>
          <w:bCs/>
        </w:rPr>
        <w:t>合同鉴证方：嘉兴市公共资源交易中心（政府采购）</w:t>
      </w:r>
    </w:p>
    <w:p w:rsidR="00591272" w:rsidRPr="00E662B2" w:rsidRDefault="00E0768B">
      <w:pPr>
        <w:pStyle w:val="af2"/>
        <w:spacing w:before="120" w:after="120" w:line="360" w:lineRule="auto"/>
        <w:rPr>
          <w:rFonts w:hAnsi="宋体"/>
          <w:bCs/>
        </w:rPr>
      </w:pPr>
      <w:r w:rsidRPr="00E662B2">
        <w:rPr>
          <w:rFonts w:hAnsi="宋体" w:hint="eastAsia"/>
          <w:bCs/>
        </w:rPr>
        <w:t>项目负责人：</w:t>
      </w:r>
    </w:p>
    <w:p w:rsidR="00591272" w:rsidRPr="00E662B2" w:rsidRDefault="00E0768B">
      <w:pPr>
        <w:pStyle w:val="af2"/>
        <w:spacing w:before="120" w:after="120" w:line="360" w:lineRule="auto"/>
        <w:rPr>
          <w:rFonts w:hAnsi="宋体"/>
          <w:bCs/>
        </w:rPr>
      </w:pPr>
      <w:r w:rsidRPr="00E662B2">
        <w:rPr>
          <w:rFonts w:hAnsi="宋体" w:hint="eastAsia"/>
          <w:bCs/>
        </w:rPr>
        <w:t>鉴证日期：      年   月   日</w:t>
      </w:r>
    </w:p>
    <w:p w:rsidR="00591272" w:rsidRPr="00E662B2" w:rsidRDefault="00591272">
      <w:pPr>
        <w:pStyle w:val="af2"/>
        <w:adjustRightInd w:val="0"/>
        <w:spacing w:before="120" w:after="120" w:line="360" w:lineRule="auto"/>
        <w:rPr>
          <w:rFonts w:hAnsi="宋体"/>
          <w:bCs/>
        </w:rPr>
        <w:sectPr w:rsidR="00591272" w:rsidRPr="00E662B2">
          <w:headerReference w:type="default" r:id="rId16"/>
          <w:footerReference w:type="even" r:id="rId17"/>
          <w:footerReference w:type="default" r:id="rId18"/>
          <w:footerReference w:type="first" r:id="rId19"/>
          <w:pgSz w:w="11850" w:h="16783"/>
          <w:pgMar w:top="1440" w:right="1797" w:bottom="1440" w:left="1797" w:header="851" w:footer="850" w:gutter="0"/>
          <w:cols w:space="720"/>
          <w:docGrid w:linePitch="312"/>
        </w:sectPr>
      </w:pPr>
    </w:p>
    <w:tbl>
      <w:tblPr>
        <w:tblW w:w="14080" w:type="dxa"/>
        <w:tblInd w:w="93" w:type="dxa"/>
        <w:tblLayout w:type="fixed"/>
        <w:tblLook w:val="04A0" w:firstRow="1" w:lastRow="0" w:firstColumn="1" w:lastColumn="0" w:noHBand="0" w:noVBand="1"/>
      </w:tblPr>
      <w:tblGrid>
        <w:gridCol w:w="4620"/>
        <w:gridCol w:w="4840"/>
        <w:gridCol w:w="1280"/>
        <w:gridCol w:w="1600"/>
        <w:gridCol w:w="1740"/>
      </w:tblGrid>
      <w:tr w:rsidR="00591272" w:rsidRPr="00E662B2">
        <w:trPr>
          <w:trHeight w:val="735"/>
        </w:trPr>
        <w:tc>
          <w:tcPr>
            <w:tcW w:w="14080" w:type="dxa"/>
            <w:gridSpan w:val="5"/>
            <w:tcBorders>
              <w:top w:val="nil"/>
              <w:left w:val="nil"/>
              <w:bottom w:val="nil"/>
              <w:right w:val="nil"/>
            </w:tcBorders>
            <w:vAlign w:val="center"/>
          </w:tcPr>
          <w:p w:rsidR="00591272" w:rsidRPr="00E662B2" w:rsidRDefault="00E0768B">
            <w:pPr>
              <w:widowControl/>
              <w:jc w:val="center"/>
              <w:rPr>
                <w:rFonts w:ascii="宋体" w:hAnsi="宋体"/>
                <w:b/>
                <w:bCs/>
                <w:kern w:val="0"/>
                <w:sz w:val="48"/>
                <w:szCs w:val="48"/>
              </w:rPr>
            </w:pPr>
            <w:r w:rsidRPr="00E662B2">
              <w:rPr>
                <w:rFonts w:ascii="宋体" w:hAnsi="宋体" w:hint="eastAsia"/>
                <w:b/>
                <w:bCs/>
                <w:kern w:val="0"/>
                <w:sz w:val="48"/>
                <w:szCs w:val="48"/>
              </w:rPr>
              <w:lastRenderedPageBreak/>
              <w:t>政 府 采 购 项 目 验 收 单</w:t>
            </w:r>
          </w:p>
        </w:tc>
      </w:tr>
      <w:tr w:rsidR="00591272" w:rsidRPr="00E662B2">
        <w:trPr>
          <w:trHeight w:val="570"/>
        </w:trPr>
        <w:tc>
          <w:tcPr>
            <w:tcW w:w="14080" w:type="dxa"/>
            <w:gridSpan w:val="5"/>
            <w:tcBorders>
              <w:top w:val="nil"/>
              <w:left w:val="nil"/>
              <w:bottom w:val="nil"/>
              <w:right w:val="nil"/>
            </w:tcBorders>
            <w:vAlign w:val="center"/>
          </w:tcPr>
          <w:p w:rsidR="00591272" w:rsidRPr="00E662B2" w:rsidRDefault="00E0768B">
            <w:pPr>
              <w:wordWrap w:val="0"/>
              <w:spacing w:line="300" w:lineRule="atLeast"/>
              <w:rPr>
                <w:rFonts w:ascii="宋体" w:hAnsi="宋体"/>
                <w:kern w:val="0"/>
              </w:rPr>
            </w:pPr>
            <w:r w:rsidRPr="00E662B2">
              <w:rPr>
                <w:rFonts w:ascii="宋体" w:hAnsi="宋体" w:hint="eastAsia"/>
                <w:kern w:val="0"/>
              </w:rPr>
              <w:t>按照</w:t>
            </w:r>
            <w:r w:rsidRPr="00E662B2">
              <w:rPr>
                <w:rFonts w:ascii="宋体" w:hAnsi="宋体" w:hint="eastAsia"/>
              </w:rPr>
              <w:t>嘉兴市财政局</w:t>
            </w:r>
            <w:r w:rsidRPr="00E662B2">
              <w:rPr>
                <w:rFonts w:ascii="微软雅黑" w:eastAsia="微软雅黑" w:hAnsi="微软雅黑" w:hint="eastAsia"/>
                <w:sz w:val="21"/>
                <w:szCs w:val="21"/>
                <w:shd w:val="clear" w:color="auto" w:fill="FFFFFF"/>
              </w:rPr>
              <w:t>JM-00028772_1号</w:t>
            </w:r>
            <w:r w:rsidRPr="00E662B2">
              <w:rPr>
                <w:rFonts w:ascii="宋体" w:hAnsi="宋体" w:hint="eastAsia"/>
              </w:rPr>
              <w:t>委托书</w:t>
            </w:r>
            <w:r w:rsidRPr="00E662B2">
              <w:rPr>
                <w:rFonts w:ascii="宋体" w:hAnsi="宋体" w:hint="eastAsia"/>
                <w:kern w:val="0"/>
              </w:rPr>
              <w:t>，采购编号：</w:t>
            </w:r>
            <w:r w:rsidRPr="00E662B2">
              <w:rPr>
                <w:rFonts w:ascii="宋体" w:hAnsi="宋体"/>
                <w:kern w:val="0"/>
              </w:rPr>
              <w:t>嘉政采招（2019）第30号</w:t>
            </w:r>
            <w:r w:rsidRPr="00E662B2">
              <w:rPr>
                <w:rFonts w:ascii="宋体" w:hAnsi="宋体" w:hint="eastAsia"/>
              </w:rPr>
              <w:t xml:space="preserve"> </w:t>
            </w:r>
            <w:r w:rsidRPr="00E662B2">
              <w:rPr>
                <w:rFonts w:ascii="宋体" w:hAnsi="宋体" w:hint="eastAsia"/>
                <w:kern w:val="0"/>
              </w:rPr>
              <w:t>,合同号：嘉政采合（2019）第</w:t>
            </w:r>
            <w:r w:rsidRPr="00E662B2">
              <w:rPr>
                <w:rFonts w:ascii="宋体" w:hAnsi="宋体" w:hint="eastAsia"/>
                <w:b/>
                <w:bCs/>
                <w:w w:val="95"/>
                <w:kern w:val="0"/>
                <w:sz w:val="32"/>
                <w:szCs w:val="32"/>
              </w:rPr>
              <w:t>XX</w:t>
            </w:r>
            <w:r w:rsidRPr="00E662B2">
              <w:rPr>
                <w:rFonts w:ascii="宋体" w:hAnsi="宋体" w:hint="eastAsia"/>
                <w:kern w:val="0"/>
              </w:rPr>
              <w:t>号，</w:t>
            </w:r>
            <w:r w:rsidRPr="00E662B2">
              <w:rPr>
                <w:rFonts w:ascii="宋体" w:hAnsi="宋体" w:hint="eastAsia"/>
                <w:kern w:val="0"/>
                <w:sz w:val="26"/>
                <w:szCs w:val="26"/>
              </w:rPr>
              <w:t>以下项目已采购到位并验收合格。</w:t>
            </w:r>
          </w:p>
        </w:tc>
      </w:tr>
      <w:tr w:rsidR="00591272" w:rsidRPr="00E662B2">
        <w:trPr>
          <w:trHeight w:val="570"/>
        </w:trPr>
        <w:tc>
          <w:tcPr>
            <w:tcW w:w="14080" w:type="dxa"/>
            <w:gridSpan w:val="5"/>
            <w:tcBorders>
              <w:top w:val="nil"/>
              <w:left w:val="nil"/>
              <w:bottom w:val="nil"/>
              <w:right w:val="nil"/>
            </w:tcBorders>
            <w:vAlign w:val="center"/>
          </w:tcPr>
          <w:p w:rsidR="00591272" w:rsidRPr="00E662B2" w:rsidRDefault="00591272">
            <w:pPr>
              <w:wordWrap w:val="0"/>
              <w:spacing w:line="300" w:lineRule="atLeast"/>
              <w:rPr>
                <w:rFonts w:ascii="宋体" w:hAnsi="宋体"/>
                <w:kern w:val="0"/>
                <w:sz w:val="26"/>
                <w:szCs w:val="26"/>
              </w:rPr>
            </w:pPr>
          </w:p>
        </w:tc>
      </w:tr>
      <w:tr w:rsidR="00591272" w:rsidRPr="00E662B2">
        <w:trPr>
          <w:trHeight w:val="870"/>
        </w:trPr>
        <w:tc>
          <w:tcPr>
            <w:tcW w:w="4620" w:type="dxa"/>
            <w:tcBorders>
              <w:top w:val="single" w:sz="4" w:space="0" w:color="auto"/>
              <w:left w:val="single" w:sz="4" w:space="0" w:color="auto"/>
              <w:bottom w:val="nil"/>
              <w:right w:val="single" w:sz="4" w:space="0" w:color="auto"/>
            </w:tcBorders>
            <w:vAlign w:val="center"/>
          </w:tcPr>
          <w:p w:rsidR="00591272" w:rsidRPr="00E662B2" w:rsidRDefault="00E0768B">
            <w:pPr>
              <w:widowControl/>
              <w:jc w:val="center"/>
              <w:rPr>
                <w:rFonts w:ascii="宋体" w:hAnsi="宋体"/>
                <w:kern w:val="0"/>
                <w:sz w:val="28"/>
                <w:szCs w:val="28"/>
              </w:rPr>
            </w:pPr>
            <w:r w:rsidRPr="00E662B2">
              <w:rPr>
                <w:rFonts w:ascii="宋体" w:hAnsi="宋体" w:hint="eastAsia"/>
                <w:kern w:val="0"/>
                <w:sz w:val="28"/>
                <w:szCs w:val="28"/>
              </w:rPr>
              <w:t>服务名称</w:t>
            </w:r>
          </w:p>
        </w:tc>
        <w:tc>
          <w:tcPr>
            <w:tcW w:w="4840" w:type="dxa"/>
            <w:tcBorders>
              <w:top w:val="single" w:sz="4" w:space="0" w:color="auto"/>
              <w:left w:val="nil"/>
              <w:bottom w:val="nil"/>
              <w:right w:val="single" w:sz="4" w:space="0" w:color="auto"/>
            </w:tcBorders>
            <w:vAlign w:val="center"/>
          </w:tcPr>
          <w:p w:rsidR="00591272" w:rsidRPr="00E662B2" w:rsidRDefault="00E0768B">
            <w:pPr>
              <w:widowControl/>
              <w:jc w:val="center"/>
              <w:rPr>
                <w:rFonts w:ascii="宋体" w:hAnsi="宋体"/>
                <w:kern w:val="0"/>
                <w:sz w:val="28"/>
                <w:szCs w:val="28"/>
              </w:rPr>
            </w:pPr>
            <w:r w:rsidRPr="00E662B2">
              <w:rPr>
                <w:rFonts w:ascii="宋体" w:hAnsi="宋体" w:hint="eastAsia"/>
                <w:kern w:val="0"/>
                <w:sz w:val="28"/>
                <w:szCs w:val="28"/>
              </w:rPr>
              <w:t>规格、型号</w:t>
            </w:r>
          </w:p>
        </w:tc>
        <w:tc>
          <w:tcPr>
            <w:tcW w:w="1280" w:type="dxa"/>
            <w:tcBorders>
              <w:top w:val="single" w:sz="4" w:space="0" w:color="auto"/>
              <w:left w:val="nil"/>
              <w:bottom w:val="nil"/>
              <w:right w:val="single" w:sz="4" w:space="0" w:color="auto"/>
            </w:tcBorders>
            <w:vAlign w:val="center"/>
          </w:tcPr>
          <w:p w:rsidR="00591272" w:rsidRPr="00E662B2" w:rsidRDefault="00E0768B">
            <w:pPr>
              <w:widowControl/>
              <w:jc w:val="center"/>
              <w:rPr>
                <w:rFonts w:ascii="宋体" w:hAnsi="宋体"/>
                <w:kern w:val="0"/>
                <w:sz w:val="28"/>
                <w:szCs w:val="28"/>
              </w:rPr>
            </w:pPr>
            <w:r w:rsidRPr="00E662B2">
              <w:rPr>
                <w:rFonts w:ascii="宋体" w:hAnsi="宋体" w:hint="eastAsia"/>
                <w:kern w:val="0"/>
                <w:sz w:val="28"/>
                <w:szCs w:val="28"/>
              </w:rPr>
              <w:t>数量</w:t>
            </w:r>
          </w:p>
        </w:tc>
        <w:tc>
          <w:tcPr>
            <w:tcW w:w="1600" w:type="dxa"/>
            <w:tcBorders>
              <w:top w:val="single" w:sz="4" w:space="0" w:color="auto"/>
              <w:left w:val="nil"/>
              <w:bottom w:val="nil"/>
              <w:right w:val="single" w:sz="4" w:space="0" w:color="auto"/>
            </w:tcBorders>
            <w:vAlign w:val="center"/>
          </w:tcPr>
          <w:p w:rsidR="00591272" w:rsidRPr="00E662B2" w:rsidRDefault="00E0768B">
            <w:pPr>
              <w:widowControl/>
              <w:jc w:val="center"/>
              <w:rPr>
                <w:rFonts w:ascii="宋体" w:hAnsi="宋体"/>
                <w:kern w:val="0"/>
                <w:sz w:val="28"/>
                <w:szCs w:val="28"/>
              </w:rPr>
            </w:pPr>
            <w:r w:rsidRPr="00E662B2">
              <w:rPr>
                <w:rFonts w:ascii="宋体" w:hAnsi="宋体" w:hint="eastAsia"/>
                <w:kern w:val="0"/>
                <w:sz w:val="28"/>
                <w:szCs w:val="28"/>
              </w:rPr>
              <w:t>核定总价</w:t>
            </w:r>
          </w:p>
        </w:tc>
        <w:tc>
          <w:tcPr>
            <w:tcW w:w="1740" w:type="dxa"/>
            <w:tcBorders>
              <w:top w:val="single" w:sz="4" w:space="0" w:color="auto"/>
              <w:left w:val="nil"/>
              <w:bottom w:val="single" w:sz="4" w:space="0" w:color="auto"/>
              <w:right w:val="single" w:sz="4" w:space="0" w:color="auto"/>
            </w:tcBorders>
            <w:vAlign w:val="center"/>
          </w:tcPr>
          <w:p w:rsidR="00591272" w:rsidRPr="00E662B2" w:rsidRDefault="00E0768B">
            <w:pPr>
              <w:widowControl/>
              <w:jc w:val="center"/>
              <w:rPr>
                <w:rFonts w:ascii="宋体" w:hAnsi="宋体"/>
                <w:kern w:val="0"/>
                <w:sz w:val="28"/>
                <w:szCs w:val="28"/>
              </w:rPr>
            </w:pPr>
            <w:r w:rsidRPr="00E662B2">
              <w:rPr>
                <w:rFonts w:ascii="宋体" w:hAnsi="宋体" w:hint="eastAsia"/>
                <w:kern w:val="0"/>
                <w:sz w:val="28"/>
                <w:szCs w:val="28"/>
              </w:rPr>
              <w:t>采购人</w:t>
            </w:r>
            <w:r w:rsidRPr="00E662B2">
              <w:rPr>
                <w:rFonts w:ascii="宋体" w:hAnsi="宋体" w:hint="eastAsia"/>
                <w:kern w:val="0"/>
                <w:sz w:val="28"/>
                <w:szCs w:val="28"/>
              </w:rPr>
              <w:br/>
              <w:t>验收意见</w:t>
            </w:r>
          </w:p>
        </w:tc>
      </w:tr>
      <w:tr w:rsidR="00591272" w:rsidRPr="00E662B2">
        <w:trPr>
          <w:trHeight w:val="746"/>
        </w:trPr>
        <w:tc>
          <w:tcPr>
            <w:tcW w:w="4620"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widowControl/>
              <w:jc w:val="center"/>
              <w:rPr>
                <w:rFonts w:ascii="宋体" w:hAnsi="宋体"/>
                <w:kern w:val="0"/>
                <w:sz w:val="28"/>
                <w:szCs w:val="28"/>
              </w:rPr>
            </w:pPr>
            <w:r w:rsidRPr="00E662B2">
              <w:rPr>
                <w:rFonts w:ascii="宋体" w:hAnsi="宋体" w:hint="eastAsia"/>
                <w:kern w:val="0"/>
                <w:sz w:val="28"/>
                <w:szCs w:val="28"/>
              </w:rPr>
              <w:t xml:space="preserve">　</w:t>
            </w:r>
          </w:p>
        </w:tc>
        <w:tc>
          <w:tcPr>
            <w:tcW w:w="4840" w:type="dxa"/>
            <w:tcBorders>
              <w:top w:val="single" w:sz="4" w:space="0" w:color="auto"/>
              <w:left w:val="nil"/>
              <w:bottom w:val="single" w:sz="4" w:space="0" w:color="auto"/>
              <w:right w:val="single" w:sz="4" w:space="0" w:color="auto"/>
            </w:tcBorders>
            <w:vAlign w:val="center"/>
          </w:tcPr>
          <w:p w:rsidR="00591272" w:rsidRPr="00E662B2" w:rsidRDefault="00E0768B">
            <w:pPr>
              <w:widowControl/>
              <w:jc w:val="center"/>
              <w:rPr>
                <w:rFonts w:ascii="宋体" w:hAnsi="宋体"/>
                <w:kern w:val="0"/>
                <w:sz w:val="26"/>
                <w:szCs w:val="26"/>
              </w:rPr>
            </w:pPr>
            <w:r w:rsidRPr="00E662B2">
              <w:rPr>
                <w:rFonts w:ascii="宋体" w:hAnsi="宋体" w:hint="eastAsia"/>
                <w:kern w:val="0"/>
                <w:sz w:val="26"/>
                <w:szCs w:val="26"/>
              </w:rPr>
              <w:t xml:space="preserve">　</w:t>
            </w:r>
          </w:p>
        </w:tc>
        <w:tc>
          <w:tcPr>
            <w:tcW w:w="1280" w:type="dxa"/>
            <w:tcBorders>
              <w:top w:val="single" w:sz="4" w:space="0" w:color="auto"/>
              <w:left w:val="nil"/>
              <w:bottom w:val="single" w:sz="4" w:space="0" w:color="auto"/>
              <w:right w:val="single" w:sz="4" w:space="0" w:color="auto"/>
            </w:tcBorders>
            <w:vAlign w:val="center"/>
          </w:tcPr>
          <w:p w:rsidR="00591272" w:rsidRPr="00E662B2" w:rsidRDefault="00E0768B">
            <w:pPr>
              <w:widowControl/>
              <w:jc w:val="center"/>
              <w:rPr>
                <w:rFonts w:ascii="宋体" w:hAnsi="宋体"/>
                <w:kern w:val="0"/>
                <w:sz w:val="26"/>
                <w:szCs w:val="26"/>
              </w:rPr>
            </w:pPr>
            <w:r w:rsidRPr="00E662B2">
              <w:rPr>
                <w:rFonts w:ascii="宋体" w:hAnsi="宋体" w:hint="eastAsia"/>
                <w:kern w:val="0"/>
                <w:sz w:val="26"/>
                <w:szCs w:val="26"/>
              </w:rPr>
              <w:t xml:space="preserve">　</w:t>
            </w:r>
          </w:p>
        </w:tc>
        <w:tc>
          <w:tcPr>
            <w:tcW w:w="1600" w:type="dxa"/>
            <w:tcBorders>
              <w:top w:val="single" w:sz="4" w:space="0" w:color="auto"/>
              <w:left w:val="nil"/>
              <w:bottom w:val="single" w:sz="4" w:space="0" w:color="auto"/>
              <w:right w:val="single" w:sz="4" w:space="0" w:color="auto"/>
            </w:tcBorders>
            <w:vAlign w:val="center"/>
          </w:tcPr>
          <w:p w:rsidR="00591272" w:rsidRPr="00E662B2" w:rsidRDefault="00E0768B">
            <w:pPr>
              <w:widowControl/>
              <w:jc w:val="center"/>
              <w:rPr>
                <w:rFonts w:ascii="宋体" w:hAnsi="宋体"/>
                <w:kern w:val="0"/>
                <w:sz w:val="26"/>
                <w:szCs w:val="26"/>
              </w:rPr>
            </w:pPr>
            <w:r w:rsidRPr="00E662B2">
              <w:rPr>
                <w:rFonts w:ascii="宋体" w:hAnsi="宋体" w:hint="eastAsia"/>
                <w:kern w:val="0"/>
                <w:sz w:val="26"/>
                <w:szCs w:val="26"/>
              </w:rPr>
              <w:t xml:space="preserve">　</w:t>
            </w:r>
          </w:p>
        </w:tc>
        <w:tc>
          <w:tcPr>
            <w:tcW w:w="1740" w:type="dxa"/>
            <w:tcBorders>
              <w:top w:val="nil"/>
              <w:left w:val="nil"/>
              <w:bottom w:val="single" w:sz="4" w:space="0" w:color="auto"/>
              <w:right w:val="single" w:sz="4" w:space="0" w:color="auto"/>
            </w:tcBorders>
            <w:vAlign w:val="bottom"/>
          </w:tcPr>
          <w:p w:rsidR="00591272" w:rsidRPr="00E662B2" w:rsidRDefault="00E0768B">
            <w:pPr>
              <w:widowControl/>
              <w:jc w:val="left"/>
              <w:rPr>
                <w:rFonts w:ascii="宋体" w:hAnsi="宋体"/>
                <w:kern w:val="0"/>
                <w:sz w:val="26"/>
                <w:szCs w:val="26"/>
              </w:rPr>
            </w:pPr>
            <w:r w:rsidRPr="00E662B2">
              <w:rPr>
                <w:rFonts w:ascii="宋体" w:hAnsi="宋体" w:hint="eastAsia"/>
                <w:kern w:val="0"/>
                <w:sz w:val="26"/>
                <w:szCs w:val="26"/>
              </w:rPr>
              <w:t xml:space="preserve">　</w:t>
            </w:r>
          </w:p>
        </w:tc>
      </w:tr>
      <w:tr w:rsidR="00591272" w:rsidRPr="00E662B2">
        <w:trPr>
          <w:trHeight w:val="750"/>
        </w:trPr>
        <w:tc>
          <w:tcPr>
            <w:tcW w:w="4620" w:type="dxa"/>
            <w:tcBorders>
              <w:top w:val="nil"/>
              <w:left w:val="single" w:sz="4" w:space="0" w:color="auto"/>
              <w:bottom w:val="single" w:sz="4" w:space="0" w:color="auto"/>
              <w:right w:val="single" w:sz="4" w:space="0" w:color="auto"/>
            </w:tcBorders>
            <w:vAlign w:val="center"/>
          </w:tcPr>
          <w:p w:rsidR="00591272" w:rsidRPr="00E662B2" w:rsidRDefault="00E0768B">
            <w:pPr>
              <w:widowControl/>
              <w:jc w:val="center"/>
              <w:rPr>
                <w:rFonts w:ascii="宋体" w:hAnsi="宋体"/>
                <w:kern w:val="0"/>
                <w:sz w:val="26"/>
                <w:szCs w:val="26"/>
              </w:rPr>
            </w:pPr>
            <w:r w:rsidRPr="00E662B2">
              <w:rPr>
                <w:rFonts w:ascii="宋体" w:hAnsi="宋体" w:hint="eastAsia"/>
                <w:kern w:val="0"/>
                <w:sz w:val="26"/>
                <w:szCs w:val="26"/>
              </w:rPr>
              <w:t>合计总价款（人民币）</w:t>
            </w:r>
          </w:p>
        </w:tc>
        <w:tc>
          <w:tcPr>
            <w:tcW w:w="9460" w:type="dxa"/>
            <w:gridSpan w:val="4"/>
            <w:tcBorders>
              <w:top w:val="nil"/>
              <w:left w:val="nil"/>
              <w:bottom w:val="single" w:sz="4" w:space="0" w:color="auto"/>
              <w:right w:val="single" w:sz="4" w:space="0" w:color="000000"/>
            </w:tcBorders>
            <w:vAlign w:val="center"/>
          </w:tcPr>
          <w:p w:rsidR="00591272" w:rsidRPr="00E662B2" w:rsidRDefault="00E0768B">
            <w:pPr>
              <w:widowControl/>
              <w:jc w:val="left"/>
              <w:rPr>
                <w:rFonts w:ascii="宋体" w:hAnsi="宋体"/>
                <w:kern w:val="0"/>
                <w:sz w:val="26"/>
                <w:szCs w:val="26"/>
              </w:rPr>
            </w:pPr>
            <w:r w:rsidRPr="00E662B2">
              <w:rPr>
                <w:rFonts w:ascii="宋体" w:hAnsi="宋体" w:hint="eastAsia"/>
                <w:kern w:val="0"/>
                <w:sz w:val="26"/>
                <w:szCs w:val="26"/>
              </w:rPr>
              <w:t>人民币</w:t>
            </w:r>
            <w:r w:rsidRPr="00E662B2">
              <w:rPr>
                <w:rFonts w:ascii="宋体" w:hAnsi="宋体" w:hint="eastAsia"/>
                <w:kern w:val="0"/>
                <w:sz w:val="26"/>
                <w:szCs w:val="26"/>
                <w:u w:val="single"/>
              </w:rPr>
              <w:t xml:space="preserve">                 </w:t>
            </w:r>
            <w:r w:rsidRPr="00E662B2">
              <w:rPr>
                <w:rFonts w:ascii="宋体" w:hAnsi="宋体" w:hint="eastAsia"/>
                <w:kern w:val="0"/>
                <w:sz w:val="26"/>
                <w:szCs w:val="26"/>
              </w:rPr>
              <w:t xml:space="preserve">元整。       ￥: </w:t>
            </w:r>
            <w:r w:rsidRPr="00E662B2">
              <w:rPr>
                <w:rFonts w:ascii="宋体" w:hAnsi="宋体" w:hint="eastAsia"/>
                <w:kern w:val="0"/>
                <w:sz w:val="26"/>
                <w:szCs w:val="26"/>
                <w:u w:val="single"/>
              </w:rPr>
              <w:t xml:space="preserve">             </w:t>
            </w:r>
          </w:p>
        </w:tc>
      </w:tr>
      <w:tr w:rsidR="00591272" w:rsidRPr="00E662B2">
        <w:trPr>
          <w:trHeight w:val="690"/>
        </w:trPr>
        <w:tc>
          <w:tcPr>
            <w:tcW w:w="4620" w:type="dxa"/>
            <w:tcBorders>
              <w:top w:val="nil"/>
              <w:left w:val="single" w:sz="4" w:space="0" w:color="auto"/>
              <w:bottom w:val="nil"/>
              <w:right w:val="nil"/>
            </w:tcBorders>
            <w:vAlign w:val="bottom"/>
          </w:tcPr>
          <w:p w:rsidR="00591272" w:rsidRPr="00E662B2" w:rsidRDefault="00E0768B">
            <w:pPr>
              <w:widowControl/>
              <w:jc w:val="left"/>
              <w:rPr>
                <w:rFonts w:ascii="宋体" w:hAnsi="宋体"/>
                <w:kern w:val="0"/>
              </w:rPr>
            </w:pPr>
            <w:r w:rsidRPr="00E662B2">
              <w:rPr>
                <w:rFonts w:ascii="宋体" w:hAnsi="宋体" w:hint="eastAsia"/>
                <w:kern w:val="0"/>
              </w:rPr>
              <w:t>供货单位（盖章）：</w:t>
            </w:r>
          </w:p>
        </w:tc>
        <w:tc>
          <w:tcPr>
            <w:tcW w:w="4840" w:type="dxa"/>
            <w:tcBorders>
              <w:top w:val="nil"/>
              <w:left w:val="nil"/>
              <w:bottom w:val="nil"/>
              <w:right w:val="nil"/>
            </w:tcBorders>
            <w:vAlign w:val="bottom"/>
          </w:tcPr>
          <w:p w:rsidR="00591272" w:rsidRPr="00E662B2" w:rsidRDefault="00E0768B">
            <w:pPr>
              <w:widowControl/>
              <w:ind w:firstLineChars="800" w:firstLine="1920"/>
              <w:jc w:val="left"/>
              <w:rPr>
                <w:rFonts w:ascii="宋体" w:hAnsi="宋体"/>
                <w:kern w:val="0"/>
              </w:rPr>
            </w:pPr>
            <w:r w:rsidRPr="00E662B2">
              <w:rPr>
                <w:rFonts w:ascii="宋体" w:hAnsi="宋体" w:hint="eastAsia"/>
                <w:kern w:val="0"/>
              </w:rPr>
              <w:t>采购人（盖章）:</w:t>
            </w:r>
          </w:p>
        </w:tc>
        <w:tc>
          <w:tcPr>
            <w:tcW w:w="2880" w:type="dxa"/>
            <w:gridSpan w:val="2"/>
            <w:tcBorders>
              <w:top w:val="nil"/>
              <w:left w:val="nil"/>
              <w:bottom w:val="nil"/>
              <w:right w:val="nil"/>
            </w:tcBorders>
            <w:vAlign w:val="bottom"/>
          </w:tcPr>
          <w:p w:rsidR="00591272" w:rsidRPr="00E662B2" w:rsidRDefault="00591272">
            <w:pPr>
              <w:widowControl/>
              <w:jc w:val="left"/>
              <w:rPr>
                <w:rFonts w:ascii="宋体" w:hAnsi="宋体"/>
                <w:kern w:val="0"/>
              </w:rPr>
            </w:pPr>
          </w:p>
        </w:tc>
        <w:tc>
          <w:tcPr>
            <w:tcW w:w="1740" w:type="dxa"/>
            <w:tcBorders>
              <w:top w:val="nil"/>
              <w:left w:val="nil"/>
              <w:bottom w:val="nil"/>
              <w:right w:val="single" w:sz="4" w:space="0" w:color="auto"/>
            </w:tcBorders>
            <w:vAlign w:val="bottom"/>
          </w:tcPr>
          <w:p w:rsidR="00591272" w:rsidRPr="00E662B2" w:rsidRDefault="00E0768B">
            <w:pPr>
              <w:widowControl/>
              <w:jc w:val="left"/>
              <w:rPr>
                <w:rFonts w:ascii="宋体" w:hAnsi="宋体"/>
                <w:kern w:val="0"/>
              </w:rPr>
            </w:pPr>
            <w:r w:rsidRPr="00E662B2">
              <w:rPr>
                <w:rFonts w:ascii="宋体" w:hAnsi="宋体" w:hint="eastAsia"/>
                <w:kern w:val="0"/>
              </w:rPr>
              <w:t xml:space="preserve">　</w:t>
            </w:r>
          </w:p>
        </w:tc>
      </w:tr>
      <w:tr w:rsidR="00591272" w:rsidRPr="00E662B2">
        <w:trPr>
          <w:trHeight w:val="525"/>
        </w:trPr>
        <w:tc>
          <w:tcPr>
            <w:tcW w:w="4620" w:type="dxa"/>
            <w:tcBorders>
              <w:top w:val="nil"/>
              <w:left w:val="single" w:sz="4" w:space="0" w:color="auto"/>
              <w:bottom w:val="nil"/>
              <w:right w:val="nil"/>
            </w:tcBorders>
            <w:vAlign w:val="bottom"/>
          </w:tcPr>
          <w:p w:rsidR="00591272" w:rsidRPr="00E662B2" w:rsidRDefault="00E0768B">
            <w:pPr>
              <w:widowControl/>
              <w:jc w:val="left"/>
              <w:rPr>
                <w:rFonts w:ascii="宋体" w:hAnsi="宋体"/>
                <w:kern w:val="0"/>
              </w:rPr>
            </w:pPr>
            <w:r w:rsidRPr="00E662B2">
              <w:rPr>
                <w:rFonts w:ascii="宋体" w:hAnsi="宋体" w:hint="eastAsia"/>
                <w:kern w:val="0"/>
              </w:rPr>
              <w:t>经办项目负责人：</w:t>
            </w:r>
          </w:p>
        </w:tc>
        <w:tc>
          <w:tcPr>
            <w:tcW w:w="4840" w:type="dxa"/>
            <w:tcBorders>
              <w:top w:val="nil"/>
              <w:left w:val="nil"/>
              <w:bottom w:val="nil"/>
              <w:right w:val="nil"/>
            </w:tcBorders>
            <w:vAlign w:val="bottom"/>
          </w:tcPr>
          <w:p w:rsidR="00591272" w:rsidRPr="00E662B2" w:rsidRDefault="00E0768B">
            <w:pPr>
              <w:widowControl/>
              <w:ind w:firstLineChars="800" w:firstLine="1920"/>
              <w:jc w:val="left"/>
              <w:rPr>
                <w:rFonts w:ascii="宋体" w:hAnsi="宋体"/>
                <w:kern w:val="0"/>
              </w:rPr>
            </w:pPr>
            <w:r w:rsidRPr="00E662B2">
              <w:rPr>
                <w:rFonts w:ascii="宋体" w:hAnsi="宋体" w:hint="eastAsia"/>
                <w:kern w:val="0"/>
              </w:rPr>
              <w:t>项目验收组组长：</w:t>
            </w:r>
          </w:p>
        </w:tc>
        <w:tc>
          <w:tcPr>
            <w:tcW w:w="2880" w:type="dxa"/>
            <w:gridSpan w:val="2"/>
            <w:tcBorders>
              <w:top w:val="nil"/>
              <w:left w:val="nil"/>
              <w:bottom w:val="nil"/>
              <w:right w:val="nil"/>
            </w:tcBorders>
            <w:vAlign w:val="bottom"/>
          </w:tcPr>
          <w:p w:rsidR="00591272" w:rsidRPr="00E662B2" w:rsidRDefault="00591272">
            <w:pPr>
              <w:widowControl/>
              <w:jc w:val="left"/>
              <w:rPr>
                <w:rFonts w:ascii="宋体" w:hAnsi="宋体"/>
                <w:kern w:val="0"/>
              </w:rPr>
            </w:pPr>
          </w:p>
        </w:tc>
        <w:tc>
          <w:tcPr>
            <w:tcW w:w="1740" w:type="dxa"/>
            <w:tcBorders>
              <w:top w:val="nil"/>
              <w:left w:val="nil"/>
              <w:bottom w:val="nil"/>
              <w:right w:val="single" w:sz="4" w:space="0" w:color="auto"/>
            </w:tcBorders>
            <w:vAlign w:val="bottom"/>
          </w:tcPr>
          <w:p w:rsidR="00591272" w:rsidRPr="00E662B2" w:rsidRDefault="00E0768B">
            <w:pPr>
              <w:widowControl/>
              <w:jc w:val="left"/>
              <w:rPr>
                <w:rFonts w:ascii="宋体" w:hAnsi="宋体"/>
                <w:kern w:val="0"/>
              </w:rPr>
            </w:pPr>
            <w:r w:rsidRPr="00E662B2">
              <w:rPr>
                <w:rFonts w:ascii="宋体" w:hAnsi="宋体" w:hint="eastAsia"/>
                <w:kern w:val="0"/>
              </w:rPr>
              <w:t xml:space="preserve">　</w:t>
            </w:r>
          </w:p>
        </w:tc>
      </w:tr>
      <w:tr w:rsidR="00591272" w:rsidRPr="00E662B2">
        <w:trPr>
          <w:trHeight w:val="525"/>
        </w:trPr>
        <w:tc>
          <w:tcPr>
            <w:tcW w:w="4620" w:type="dxa"/>
            <w:tcBorders>
              <w:top w:val="nil"/>
              <w:left w:val="single" w:sz="4" w:space="0" w:color="auto"/>
              <w:bottom w:val="nil"/>
              <w:right w:val="nil"/>
            </w:tcBorders>
            <w:vAlign w:val="bottom"/>
          </w:tcPr>
          <w:p w:rsidR="00591272" w:rsidRPr="00E662B2" w:rsidRDefault="00E0768B">
            <w:pPr>
              <w:widowControl/>
              <w:jc w:val="left"/>
              <w:rPr>
                <w:rFonts w:ascii="宋体" w:hAnsi="宋体"/>
                <w:kern w:val="0"/>
              </w:rPr>
            </w:pPr>
            <w:r w:rsidRPr="00E662B2">
              <w:rPr>
                <w:rFonts w:ascii="宋体" w:hAnsi="宋体" w:hint="eastAsia"/>
                <w:kern w:val="0"/>
              </w:rPr>
              <w:t>联系电话：</w:t>
            </w:r>
          </w:p>
        </w:tc>
        <w:tc>
          <w:tcPr>
            <w:tcW w:w="4840" w:type="dxa"/>
            <w:tcBorders>
              <w:top w:val="nil"/>
              <w:left w:val="nil"/>
              <w:bottom w:val="nil"/>
              <w:right w:val="nil"/>
            </w:tcBorders>
            <w:vAlign w:val="bottom"/>
          </w:tcPr>
          <w:p w:rsidR="00591272" w:rsidRPr="00E662B2" w:rsidRDefault="00E0768B">
            <w:pPr>
              <w:widowControl/>
              <w:ind w:firstLineChars="800" w:firstLine="1920"/>
              <w:jc w:val="left"/>
              <w:rPr>
                <w:rFonts w:ascii="宋体" w:hAnsi="宋体"/>
                <w:kern w:val="0"/>
              </w:rPr>
            </w:pPr>
            <w:r w:rsidRPr="00E662B2">
              <w:rPr>
                <w:rFonts w:ascii="宋体" w:hAnsi="宋体" w:hint="eastAsia"/>
                <w:kern w:val="0"/>
              </w:rPr>
              <w:t>联系电话：</w:t>
            </w:r>
          </w:p>
        </w:tc>
        <w:tc>
          <w:tcPr>
            <w:tcW w:w="1280" w:type="dxa"/>
            <w:tcBorders>
              <w:top w:val="nil"/>
              <w:left w:val="nil"/>
              <w:bottom w:val="nil"/>
              <w:right w:val="nil"/>
            </w:tcBorders>
            <w:vAlign w:val="bottom"/>
          </w:tcPr>
          <w:p w:rsidR="00591272" w:rsidRPr="00E662B2" w:rsidRDefault="00591272">
            <w:pPr>
              <w:widowControl/>
              <w:jc w:val="left"/>
              <w:rPr>
                <w:rFonts w:ascii="宋体" w:hAnsi="宋体"/>
                <w:kern w:val="0"/>
              </w:rPr>
            </w:pPr>
          </w:p>
        </w:tc>
        <w:tc>
          <w:tcPr>
            <w:tcW w:w="1600" w:type="dxa"/>
            <w:tcBorders>
              <w:top w:val="nil"/>
              <w:left w:val="nil"/>
              <w:bottom w:val="nil"/>
              <w:right w:val="nil"/>
            </w:tcBorders>
            <w:vAlign w:val="bottom"/>
          </w:tcPr>
          <w:p w:rsidR="00591272" w:rsidRPr="00E662B2" w:rsidRDefault="00591272">
            <w:pPr>
              <w:widowControl/>
              <w:jc w:val="left"/>
              <w:rPr>
                <w:rFonts w:ascii="宋体" w:hAnsi="宋体"/>
                <w:kern w:val="0"/>
              </w:rPr>
            </w:pPr>
          </w:p>
        </w:tc>
        <w:tc>
          <w:tcPr>
            <w:tcW w:w="1740" w:type="dxa"/>
            <w:tcBorders>
              <w:top w:val="nil"/>
              <w:left w:val="nil"/>
              <w:bottom w:val="nil"/>
              <w:right w:val="single" w:sz="4" w:space="0" w:color="auto"/>
            </w:tcBorders>
            <w:vAlign w:val="bottom"/>
          </w:tcPr>
          <w:p w:rsidR="00591272" w:rsidRPr="00E662B2" w:rsidRDefault="00E0768B">
            <w:pPr>
              <w:widowControl/>
              <w:jc w:val="left"/>
              <w:rPr>
                <w:rFonts w:ascii="宋体" w:hAnsi="宋体"/>
                <w:kern w:val="0"/>
              </w:rPr>
            </w:pPr>
            <w:r w:rsidRPr="00E662B2">
              <w:rPr>
                <w:rFonts w:ascii="宋体" w:hAnsi="宋体" w:hint="eastAsia"/>
                <w:kern w:val="0"/>
              </w:rPr>
              <w:t xml:space="preserve">　</w:t>
            </w:r>
          </w:p>
        </w:tc>
      </w:tr>
      <w:tr w:rsidR="00591272" w:rsidRPr="00E662B2">
        <w:trPr>
          <w:trHeight w:val="540"/>
        </w:trPr>
        <w:tc>
          <w:tcPr>
            <w:tcW w:w="4620" w:type="dxa"/>
            <w:tcBorders>
              <w:top w:val="nil"/>
              <w:left w:val="single" w:sz="4" w:space="0" w:color="auto"/>
              <w:bottom w:val="nil"/>
              <w:right w:val="nil"/>
            </w:tcBorders>
            <w:vAlign w:val="bottom"/>
          </w:tcPr>
          <w:p w:rsidR="00591272" w:rsidRPr="00E662B2" w:rsidRDefault="00E0768B">
            <w:pPr>
              <w:widowControl/>
              <w:jc w:val="left"/>
              <w:rPr>
                <w:rFonts w:ascii="宋体" w:hAnsi="宋体"/>
                <w:kern w:val="0"/>
              </w:rPr>
            </w:pPr>
            <w:r w:rsidRPr="00E662B2">
              <w:rPr>
                <w:rFonts w:ascii="宋体" w:hAnsi="宋体" w:hint="eastAsia"/>
                <w:kern w:val="0"/>
              </w:rPr>
              <w:t>开户银行：</w:t>
            </w:r>
          </w:p>
        </w:tc>
        <w:tc>
          <w:tcPr>
            <w:tcW w:w="4840" w:type="dxa"/>
            <w:tcBorders>
              <w:top w:val="nil"/>
              <w:left w:val="nil"/>
              <w:bottom w:val="nil"/>
              <w:right w:val="nil"/>
            </w:tcBorders>
            <w:vAlign w:val="bottom"/>
          </w:tcPr>
          <w:p w:rsidR="00591272" w:rsidRPr="00E662B2" w:rsidRDefault="00E0768B">
            <w:pPr>
              <w:widowControl/>
              <w:ind w:firstLineChars="800" w:firstLine="1920"/>
              <w:jc w:val="left"/>
              <w:rPr>
                <w:rFonts w:ascii="宋体" w:hAnsi="宋体"/>
                <w:kern w:val="0"/>
              </w:rPr>
            </w:pPr>
            <w:r w:rsidRPr="00E662B2">
              <w:rPr>
                <w:rFonts w:ascii="宋体" w:hAnsi="宋体" w:hint="eastAsia"/>
                <w:kern w:val="0"/>
              </w:rPr>
              <w:t>项目验收组成员（签名）：</w:t>
            </w:r>
          </w:p>
        </w:tc>
        <w:tc>
          <w:tcPr>
            <w:tcW w:w="1280" w:type="dxa"/>
            <w:tcBorders>
              <w:top w:val="nil"/>
              <w:left w:val="nil"/>
              <w:bottom w:val="nil"/>
              <w:right w:val="nil"/>
            </w:tcBorders>
            <w:vAlign w:val="bottom"/>
          </w:tcPr>
          <w:p w:rsidR="00591272" w:rsidRPr="00E662B2" w:rsidRDefault="00591272">
            <w:pPr>
              <w:widowControl/>
              <w:jc w:val="left"/>
              <w:rPr>
                <w:rFonts w:ascii="宋体" w:hAnsi="宋体"/>
                <w:kern w:val="0"/>
              </w:rPr>
            </w:pPr>
          </w:p>
        </w:tc>
        <w:tc>
          <w:tcPr>
            <w:tcW w:w="1600" w:type="dxa"/>
            <w:tcBorders>
              <w:top w:val="nil"/>
              <w:left w:val="nil"/>
              <w:bottom w:val="nil"/>
              <w:right w:val="nil"/>
            </w:tcBorders>
            <w:vAlign w:val="bottom"/>
          </w:tcPr>
          <w:p w:rsidR="00591272" w:rsidRPr="00E662B2" w:rsidRDefault="00591272">
            <w:pPr>
              <w:widowControl/>
              <w:jc w:val="left"/>
              <w:rPr>
                <w:rFonts w:ascii="宋体" w:hAnsi="宋体"/>
                <w:kern w:val="0"/>
              </w:rPr>
            </w:pPr>
          </w:p>
        </w:tc>
        <w:tc>
          <w:tcPr>
            <w:tcW w:w="1740" w:type="dxa"/>
            <w:tcBorders>
              <w:top w:val="nil"/>
              <w:left w:val="nil"/>
              <w:bottom w:val="nil"/>
              <w:right w:val="single" w:sz="4" w:space="0" w:color="auto"/>
            </w:tcBorders>
            <w:vAlign w:val="bottom"/>
          </w:tcPr>
          <w:p w:rsidR="00591272" w:rsidRPr="00E662B2" w:rsidRDefault="00E0768B">
            <w:pPr>
              <w:widowControl/>
              <w:jc w:val="left"/>
              <w:rPr>
                <w:rFonts w:ascii="宋体" w:hAnsi="宋体"/>
                <w:kern w:val="0"/>
              </w:rPr>
            </w:pPr>
            <w:r w:rsidRPr="00E662B2">
              <w:rPr>
                <w:rFonts w:ascii="宋体" w:hAnsi="宋体" w:hint="eastAsia"/>
                <w:kern w:val="0"/>
              </w:rPr>
              <w:t xml:space="preserve">　</w:t>
            </w:r>
          </w:p>
        </w:tc>
      </w:tr>
      <w:tr w:rsidR="00591272" w:rsidRPr="00E662B2">
        <w:trPr>
          <w:trHeight w:val="675"/>
        </w:trPr>
        <w:tc>
          <w:tcPr>
            <w:tcW w:w="4620" w:type="dxa"/>
            <w:tcBorders>
              <w:top w:val="nil"/>
              <w:left w:val="single" w:sz="4" w:space="0" w:color="auto"/>
              <w:bottom w:val="single" w:sz="4" w:space="0" w:color="auto"/>
              <w:right w:val="nil"/>
            </w:tcBorders>
            <w:vAlign w:val="center"/>
          </w:tcPr>
          <w:p w:rsidR="00591272" w:rsidRPr="00E662B2" w:rsidRDefault="00E0768B">
            <w:pPr>
              <w:widowControl/>
              <w:rPr>
                <w:rFonts w:ascii="宋体" w:hAnsi="宋体"/>
                <w:kern w:val="0"/>
              </w:rPr>
            </w:pPr>
            <w:r w:rsidRPr="00E662B2">
              <w:rPr>
                <w:rFonts w:ascii="宋体" w:hAnsi="宋体" w:hint="eastAsia"/>
                <w:kern w:val="0"/>
              </w:rPr>
              <w:t>银行帐号：</w:t>
            </w:r>
          </w:p>
        </w:tc>
        <w:tc>
          <w:tcPr>
            <w:tcW w:w="4840" w:type="dxa"/>
            <w:tcBorders>
              <w:top w:val="nil"/>
              <w:left w:val="nil"/>
              <w:bottom w:val="single" w:sz="4" w:space="0" w:color="auto"/>
              <w:right w:val="nil"/>
            </w:tcBorders>
            <w:vAlign w:val="bottom"/>
          </w:tcPr>
          <w:p w:rsidR="00591272" w:rsidRPr="00E662B2" w:rsidRDefault="00E0768B">
            <w:pPr>
              <w:widowControl/>
              <w:jc w:val="left"/>
              <w:rPr>
                <w:rFonts w:ascii="宋体" w:hAnsi="宋体"/>
                <w:kern w:val="0"/>
              </w:rPr>
            </w:pPr>
            <w:r w:rsidRPr="00E662B2">
              <w:rPr>
                <w:rFonts w:ascii="宋体" w:hAnsi="宋体" w:hint="eastAsia"/>
                <w:kern w:val="0"/>
              </w:rPr>
              <w:t xml:space="preserve">　</w:t>
            </w:r>
          </w:p>
        </w:tc>
        <w:tc>
          <w:tcPr>
            <w:tcW w:w="4620" w:type="dxa"/>
            <w:gridSpan w:val="3"/>
            <w:tcBorders>
              <w:top w:val="nil"/>
              <w:left w:val="nil"/>
              <w:bottom w:val="single" w:sz="4" w:space="0" w:color="auto"/>
              <w:right w:val="single" w:sz="4" w:space="0" w:color="000000"/>
            </w:tcBorders>
            <w:vAlign w:val="center"/>
          </w:tcPr>
          <w:p w:rsidR="00591272" w:rsidRPr="00E662B2" w:rsidRDefault="00E0768B">
            <w:pPr>
              <w:widowControl/>
              <w:rPr>
                <w:rFonts w:ascii="宋体" w:hAnsi="宋体"/>
                <w:kern w:val="0"/>
              </w:rPr>
            </w:pPr>
            <w:r w:rsidRPr="00E662B2">
              <w:rPr>
                <w:rFonts w:ascii="宋体" w:hAnsi="宋体" w:hint="eastAsia"/>
                <w:kern w:val="0"/>
              </w:rPr>
              <w:t>验收时间：       年     月     日</w:t>
            </w:r>
          </w:p>
        </w:tc>
      </w:tr>
      <w:tr w:rsidR="00591272" w:rsidRPr="00E662B2">
        <w:trPr>
          <w:trHeight w:val="345"/>
        </w:trPr>
        <w:tc>
          <w:tcPr>
            <w:tcW w:w="14080" w:type="dxa"/>
            <w:gridSpan w:val="5"/>
            <w:tcBorders>
              <w:top w:val="single" w:sz="4" w:space="0" w:color="auto"/>
              <w:left w:val="nil"/>
              <w:bottom w:val="nil"/>
              <w:right w:val="nil"/>
            </w:tcBorders>
            <w:vAlign w:val="center"/>
          </w:tcPr>
          <w:p w:rsidR="00591272" w:rsidRPr="00E662B2" w:rsidRDefault="00E0768B">
            <w:pPr>
              <w:widowControl/>
              <w:rPr>
                <w:rFonts w:ascii="宋体" w:hAnsi="宋体"/>
                <w:kern w:val="0"/>
                <w:sz w:val="22"/>
                <w:szCs w:val="22"/>
              </w:rPr>
            </w:pPr>
            <w:r w:rsidRPr="00E662B2">
              <w:rPr>
                <w:rFonts w:ascii="宋体" w:hAnsi="宋体" w:hint="eastAsia"/>
                <w:kern w:val="0"/>
                <w:sz w:val="22"/>
                <w:szCs w:val="22"/>
              </w:rPr>
              <w:t>本单一式五联：第一联采购人留存，第二联作为财政支付凭证，第三联供货单位留存，第四联采购办存档备查。</w:t>
            </w:r>
          </w:p>
        </w:tc>
      </w:tr>
    </w:tbl>
    <w:p w:rsidR="00591272" w:rsidRPr="00E662B2" w:rsidRDefault="00591272">
      <w:pPr>
        <w:pStyle w:val="af2"/>
        <w:adjustRightInd w:val="0"/>
        <w:spacing w:before="120" w:after="120" w:line="420" w:lineRule="exact"/>
        <w:rPr>
          <w:rFonts w:hAnsi="宋体"/>
          <w:bCs/>
        </w:rPr>
        <w:sectPr w:rsidR="00591272" w:rsidRPr="00E662B2">
          <w:headerReference w:type="default" r:id="rId20"/>
          <w:footerReference w:type="default" r:id="rId21"/>
          <w:pgSz w:w="16838" w:h="11906" w:orient="landscape"/>
          <w:pgMar w:top="1797" w:right="1440" w:bottom="1797" w:left="1440" w:header="851" w:footer="851" w:gutter="0"/>
          <w:cols w:space="720"/>
          <w:docGrid w:linePitch="312"/>
        </w:sectPr>
      </w:pPr>
    </w:p>
    <w:p w:rsidR="00591272" w:rsidRPr="00E662B2" w:rsidRDefault="00591272">
      <w:pPr>
        <w:pStyle w:val="af2"/>
        <w:adjustRightInd w:val="0"/>
        <w:spacing w:before="120" w:after="120" w:line="420" w:lineRule="exact"/>
        <w:rPr>
          <w:rFonts w:hAnsi="宋体"/>
          <w:bCs/>
        </w:rPr>
      </w:pPr>
    </w:p>
    <w:p w:rsidR="00591272" w:rsidRPr="00E662B2" w:rsidRDefault="00E0768B">
      <w:pPr>
        <w:pStyle w:val="1"/>
        <w:numPr>
          <w:ilvl w:val="0"/>
          <w:numId w:val="9"/>
        </w:numPr>
      </w:pPr>
      <w:bookmarkStart w:id="69" w:name="_Toc532218234"/>
      <w:r w:rsidRPr="00E662B2">
        <w:rPr>
          <w:rFonts w:hint="eastAsia"/>
        </w:rPr>
        <w:t>投标文件格式</w:t>
      </w:r>
      <w:bookmarkEnd w:id="69"/>
    </w:p>
    <w:p w:rsidR="00591272" w:rsidRPr="00E662B2" w:rsidRDefault="00E0768B">
      <w:pPr>
        <w:pStyle w:val="2a"/>
        <w:snapToGrid w:val="0"/>
        <w:spacing w:line="360" w:lineRule="auto"/>
        <w:jc w:val="center"/>
        <w:rPr>
          <w:rFonts w:ascii="方正小标宋简体" w:eastAsia="方正小标宋简体" w:hAnsi="方正小标宋简体" w:cs="方正小标宋简体"/>
          <w:b/>
          <w:sz w:val="32"/>
          <w:szCs w:val="32"/>
        </w:rPr>
      </w:pPr>
      <w:r w:rsidRPr="00E662B2">
        <w:rPr>
          <w:rFonts w:ascii="方正小标宋简体" w:eastAsia="方正小标宋简体" w:hAnsi="方正小标宋简体" w:cs="方正小标宋简体"/>
          <w:b/>
          <w:sz w:val="32"/>
          <w:szCs w:val="32"/>
        </w:rPr>
        <w:t>政府采购活动现场确认声明书</w:t>
      </w:r>
    </w:p>
    <w:p w:rsidR="00591272" w:rsidRPr="00E662B2" w:rsidRDefault="00E0768B">
      <w:pPr>
        <w:pStyle w:val="2a"/>
        <w:snapToGrid w:val="0"/>
        <w:spacing w:line="360" w:lineRule="auto"/>
        <w:jc w:val="center"/>
        <w:rPr>
          <w:rFonts w:hAnsi="宋体"/>
          <w:b/>
          <w:sz w:val="24"/>
          <w:szCs w:val="24"/>
        </w:rPr>
      </w:pPr>
      <w:r w:rsidRPr="00E662B2">
        <w:rPr>
          <w:rFonts w:hAnsi="宋体"/>
          <w:b/>
          <w:sz w:val="24"/>
          <w:szCs w:val="24"/>
        </w:rPr>
        <w:t>（要求开标前单独提交，不要封存于投标文件里）</w:t>
      </w:r>
    </w:p>
    <w:p w:rsidR="00591272" w:rsidRPr="00E662B2" w:rsidRDefault="00E0768B">
      <w:pPr>
        <w:pStyle w:val="2a"/>
        <w:snapToGrid w:val="0"/>
        <w:spacing w:line="360" w:lineRule="auto"/>
        <w:rPr>
          <w:rFonts w:hAnsi="宋体"/>
          <w:b/>
          <w:sz w:val="24"/>
          <w:szCs w:val="24"/>
        </w:rPr>
      </w:pPr>
      <w:r w:rsidRPr="00E662B2">
        <w:rPr>
          <w:rFonts w:hAnsi="宋体"/>
          <w:kern w:val="0"/>
          <w:sz w:val="24"/>
          <w:szCs w:val="24"/>
        </w:rPr>
        <w:t xml:space="preserve"> </w:t>
      </w:r>
      <w:r w:rsidRPr="00E662B2">
        <w:rPr>
          <w:rFonts w:hAnsi="宋体"/>
          <w:kern w:val="0"/>
          <w:sz w:val="24"/>
          <w:szCs w:val="24"/>
          <w:u w:val="single"/>
        </w:rPr>
        <w:t>嘉兴市公共资源交易中心</w:t>
      </w:r>
      <w:r w:rsidRPr="00E662B2">
        <w:rPr>
          <w:rFonts w:hAnsi="宋体"/>
          <w:kern w:val="0"/>
          <w:sz w:val="24"/>
          <w:szCs w:val="24"/>
          <w:u w:val="single"/>
        </w:rPr>
        <w:t xml:space="preserve"> </w:t>
      </w:r>
      <w:r w:rsidRPr="00E662B2">
        <w:rPr>
          <w:rFonts w:hAnsi="宋体"/>
          <w:kern w:val="0"/>
          <w:sz w:val="24"/>
          <w:szCs w:val="24"/>
        </w:rPr>
        <w:t>：</w:t>
      </w:r>
    </w:p>
    <w:p w:rsidR="00591272" w:rsidRPr="00E662B2" w:rsidRDefault="00E0768B">
      <w:pPr>
        <w:pStyle w:val="2a"/>
        <w:snapToGrid w:val="0"/>
        <w:ind w:firstLineChars="200" w:firstLine="504"/>
        <w:rPr>
          <w:rFonts w:hAnsi="宋体"/>
          <w:spacing w:val="6"/>
          <w:sz w:val="24"/>
          <w:szCs w:val="24"/>
        </w:rPr>
      </w:pPr>
      <w:r w:rsidRPr="00E662B2">
        <w:rPr>
          <w:rFonts w:hAnsi="宋体"/>
          <w:spacing w:val="6"/>
          <w:sz w:val="24"/>
          <w:szCs w:val="24"/>
        </w:rPr>
        <w:t>本人经由</w:t>
      </w:r>
      <w:r w:rsidRPr="00E662B2">
        <w:rPr>
          <w:rFonts w:hAnsi="宋体"/>
          <w:spacing w:val="6"/>
          <w:sz w:val="24"/>
          <w:szCs w:val="24"/>
          <w:u w:val="single"/>
        </w:rPr>
        <w:t xml:space="preserve">                  </w:t>
      </w:r>
      <w:r w:rsidRPr="00E662B2">
        <w:rPr>
          <w:rFonts w:hAnsi="宋体"/>
          <w:spacing w:val="6"/>
          <w:sz w:val="24"/>
          <w:szCs w:val="24"/>
          <w:u w:val="single"/>
        </w:rPr>
        <w:t>（单位）</w:t>
      </w:r>
      <w:r w:rsidRPr="00E662B2">
        <w:rPr>
          <w:rFonts w:hAnsi="宋体"/>
          <w:spacing w:val="6"/>
          <w:sz w:val="24"/>
          <w:szCs w:val="24"/>
        </w:rPr>
        <w:t>负责人</w:t>
      </w:r>
      <w:r w:rsidRPr="00E662B2">
        <w:rPr>
          <w:rFonts w:hAnsi="宋体"/>
          <w:spacing w:val="6"/>
          <w:sz w:val="24"/>
          <w:szCs w:val="24"/>
          <w:u w:val="single"/>
        </w:rPr>
        <w:t xml:space="preserve">        </w:t>
      </w:r>
      <w:r w:rsidRPr="00E662B2">
        <w:rPr>
          <w:rFonts w:hAnsi="宋体"/>
          <w:spacing w:val="6"/>
          <w:sz w:val="24"/>
          <w:szCs w:val="24"/>
          <w:u w:val="single"/>
        </w:rPr>
        <w:t>（姓名）</w:t>
      </w:r>
      <w:r w:rsidRPr="00E662B2">
        <w:rPr>
          <w:rFonts w:hAnsi="宋体"/>
          <w:spacing w:val="6"/>
          <w:sz w:val="24"/>
          <w:szCs w:val="24"/>
        </w:rPr>
        <w:t>合法授权参加</w:t>
      </w:r>
      <w:r w:rsidRPr="00E662B2">
        <w:rPr>
          <w:rFonts w:hAnsi="宋体"/>
          <w:spacing w:val="6"/>
          <w:sz w:val="24"/>
          <w:szCs w:val="24"/>
          <w:u w:val="single"/>
        </w:rPr>
        <w:t xml:space="preserve">                </w:t>
      </w:r>
      <w:r w:rsidRPr="00E662B2">
        <w:rPr>
          <w:rFonts w:hAnsi="宋体"/>
          <w:spacing w:val="6"/>
          <w:sz w:val="24"/>
          <w:szCs w:val="24"/>
        </w:rPr>
        <w:t>项目（编号：</w:t>
      </w:r>
      <w:r w:rsidRPr="00E662B2">
        <w:rPr>
          <w:rFonts w:hAnsi="宋体"/>
          <w:spacing w:val="6"/>
          <w:sz w:val="24"/>
          <w:szCs w:val="24"/>
          <w:u w:val="single"/>
        </w:rPr>
        <w:t xml:space="preserve">        </w:t>
      </w:r>
      <w:r w:rsidRPr="00E662B2">
        <w:rPr>
          <w:rFonts w:hAnsi="宋体"/>
          <w:spacing w:val="6"/>
          <w:sz w:val="24"/>
          <w:szCs w:val="24"/>
        </w:rPr>
        <w:t>）政府采购活动，经与本单位法人代表（负责人）联系确认，现就有关公平竞争事项郑重声明如下：</w:t>
      </w:r>
      <w:r w:rsidRPr="00E662B2">
        <w:rPr>
          <w:rFonts w:hAnsi="宋体"/>
          <w:spacing w:val="6"/>
          <w:sz w:val="24"/>
          <w:szCs w:val="24"/>
        </w:rPr>
        <w:t xml:space="preserve"> </w:t>
      </w:r>
    </w:p>
    <w:p w:rsidR="00591272" w:rsidRPr="00E662B2" w:rsidRDefault="00E0768B">
      <w:pPr>
        <w:pStyle w:val="14"/>
        <w:widowControl/>
        <w:numPr>
          <w:ilvl w:val="0"/>
          <w:numId w:val="10"/>
        </w:numPr>
        <w:snapToGrid w:val="0"/>
        <w:ind w:firstLineChars="189" w:firstLine="454"/>
        <w:rPr>
          <w:rFonts w:ascii="宋体" w:hAnsi="宋体" w:hint="default"/>
          <w:kern w:val="0"/>
          <w:sz w:val="24"/>
          <w:szCs w:val="24"/>
        </w:rPr>
      </w:pPr>
      <w:r w:rsidRPr="00E662B2">
        <w:rPr>
          <w:rFonts w:ascii="宋体" w:hAnsi="宋体"/>
          <w:kern w:val="0"/>
          <w:sz w:val="24"/>
          <w:szCs w:val="24"/>
        </w:rPr>
        <w:t>本单位与采购人之间 □不存在利害关系 □存在下列利害关系</w:t>
      </w:r>
      <w:r w:rsidRPr="00E662B2">
        <w:rPr>
          <w:rFonts w:ascii="宋体" w:hAnsi="宋体"/>
          <w:kern w:val="0"/>
          <w:sz w:val="24"/>
          <w:szCs w:val="24"/>
          <w:u w:val="single"/>
        </w:rPr>
        <w:t xml:space="preserve">           </w:t>
      </w:r>
      <w:r w:rsidRPr="00E662B2">
        <w:rPr>
          <w:rFonts w:ascii="宋体" w:hAnsi="宋体"/>
          <w:kern w:val="0"/>
          <w:sz w:val="24"/>
          <w:szCs w:val="24"/>
        </w:rPr>
        <w:t>：</w:t>
      </w:r>
    </w:p>
    <w:p w:rsidR="00591272" w:rsidRPr="00E662B2" w:rsidRDefault="00E0768B">
      <w:pPr>
        <w:pStyle w:val="14"/>
        <w:widowControl/>
        <w:snapToGrid w:val="0"/>
        <w:rPr>
          <w:rFonts w:ascii="宋体" w:hAnsi="宋体" w:hint="default"/>
          <w:kern w:val="0"/>
          <w:sz w:val="24"/>
          <w:szCs w:val="24"/>
        </w:rPr>
      </w:pPr>
      <w:r w:rsidRPr="00E662B2">
        <w:rPr>
          <w:rFonts w:ascii="宋体" w:hAnsi="宋体"/>
          <w:kern w:val="0"/>
          <w:sz w:val="24"/>
          <w:szCs w:val="24"/>
        </w:rPr>
        <w:t xml:space="preserve">  A.投资关系    B.行政隶属关系    C.业务指导关系</w:t>
      </w:r>
    </w:p>
    <w:p w:rsidR="00591272" w:rsidRPr="00E662B2" w:rsidRDefault="00E0768B">
      <w:pPr>
        <w:pStyle w:val="14"/>
        <w:widowControl/>
        <w:snapToGrid w:val="0"/>
        <w:rPr>
          <w:rFonts w:ascii="宋体" w:hAnsi="宋体" w:hint="default"/>
          <w:kern w:val="0"/>
          <w:sz w:val="24"/>
          <w:szCs w:val="24"/>
        </w:rPr>
      </w:pPr>
      <w:r w:rsidRPr="00E662B2">
        <w:rPr>
          <w:rFonts w:ascii="宋体" w:hAnsi="宋体"/>
          <w:kern w:val="0"/>
          <w:sz w:val="24"/>
          <w:szCs w:val="24"/>
        </w:rPr>
        <w:t xml:space="preserve">  D.其他可能</w:t>
      </w:r>
      <w:r w:rsidRPr="00E662B2">
        <w:rPr>
          <w:rFonts w:ascii="宋体" w:hAnsi="宋体"/>
          <w:sz w:val="24"/>
          <w:szCs w:val="24"/>
        </w:rPr>
        <w:t>影响采购公正的</w:t>
      </w:r>
      <w:r w:rsidRPr="00E662B2">
        <w:rPr>
          <w:rFonts w:ascii="宋体" w:hAnsi="宋体"/>
          <w:kern w:val="0"/>
          <w:sz w:val="24"/>
          <w:szCs w:val="24"/>
        </w:rPr>
        <w:t>利害关系</w:t>
      </w:r>
      <w:r w:rsidRPr="00E662B2">
        <w:rPr>
          <w:rFonts w:ascii="宋体" w:hAnsi="宋体"/>
          <w:kern w:val="0"/>
          <w:sz w:val="24"/>
          <w:szCs w:val="24"/>
          <w:u w:val="single"/>
        </w:rPr>
        <w:t xml:space="preserve">（如有，请如实说明）                 </w:t>
      </w:r>
      <w:r w:rsidRPr="00E662B2">
        <w:rPr>
          <w:rFonts w:ascii="宋体" w:hAnsi="宋体"/>
          <w:kern w:val="0"/>
          <w:sz w:val="24"/>
          <w:szCs w:val="24"/>
        </w:rPr>
        <w:t>。</w:t>
      </w:r>
    </w:p>
    <w:p w:rsidR="00591272" w:rsidRPr="00E662B2" w:rsidRDefault="00E0768B">
      <w:pPr>
        <w:pStyle w:val="14"/>
        <w:widowControl/>
        <w:snapToGrid w:val="0"/>
        <w:rPr>
          <w:rFonts w:ascii="宋体" w:hAnsi="宋体" w:hint="default"/>
          <w:kern w:val="0"/>
          <w:sz w:val="24"/>
          <w:szCs w:val="24"/>
        </w:rPr>
      </w:pPr>
      <w:r w:rsidRPr="00E662B2">
        <w:rPr>
          <w:rFonts w:ascii="宋体" w:hAnsi="宋体"/>
          <w:spacing w:val="6"/>
          <w:sz w:val="24"/>
          <w:szCs w:val="24"/>
        </w:rPr>
        <w:t xml:space="preserve">  二、</w:t>
      </w:r>
      <w:r w:rsidRPr="00E662B2">
        <w:rPr>
          <w:rFonts w:ascii="宋体" w:hAnsi="宋体"/>
          <w:kern w:val="0"/>
          <w:sz w:val="24"/>
          <w:szCs w:val="24"/>
        </w:rPr>
        <w:t>现已清楚知道参加本项目采购活动的其他所有供应商名称，本单位 □与其他所有供应商之间均不存在利害关系 □与</w:t>
      </w:r>
      <w:r w:rsidRPr="00E662B2">
        <w:rPr>
          <w:rFonts w:ascii="宋体" w:hAnsi="宋体"/>
          <w:kern w:val="0"/>
          <w:sz w:val="24"/>
          <w:szCs w:val="24"/>
          <w:u w:val="single"/>
        </w:rPr>
        <w:t xml:space="preserve">           （供应商名称）</w:t>
      </w:r>
      <w:r w:rsidRPr="00E662B2">
        <w:rPr>
          <w:rFonts w:ascii="宋体" w:hAnsi="宋体"/>
          <w:kern w:val="0"/>
          <w:sz w:val="24"/>
          <w:szCs w:val="24"/>
        </w:rPr>
        <w:t>之间存在下列利害关系</w:t>
      </w:r>
      <w:r w:rsidRPr="00E662B2">
        <w:rPr>
          <w:rFonts w:ascii="宋体" w:hAnsi="宋体"/>
          <w:kern w:val="0"/>
          <w:sz w:val="24"/>
          <w:szCs w:val="24"/>
          <w:u w:val="single"/>
        </w:rPr>
        <w:t xml:space="preserve">          </w:t>
      </w:r>
      <w:r w:rsidRPr="00E662B2">
        <w:rPr>
          <w:rFonts w:ascii="宋体" w:hAnsi="宋体"/>
          <w:kern w:val="0"/>
          <w:sz w:val="24"/>
          <w:szCs w:val="24"/>
        </w:rPr>
        <w:t>：</w:t>
      </w:r>
    </w:p>
    <w:p w:rsidR="00591272" w:rsidRPr="00E662B2" w:rsidRDefault="00E0768B">
      <w:pPr>
        <w:pStyle w:val="2a"/>
        <w:snapToGrid w:val="0"/>
        <w:rPr>
          <w:rFonts w:hAnsi="宋体"/>
          <w:kern w:val="0"/>
          <w:sz w:val="24"/>
          <w:szCs w:val="24"/>
        </w:rPr>
      </w:pPr>
      <w:r w:rsidRPr="00E662B2">
        <w:rPr>
          <w:rFonts w:hAnsi="宋体"/>
          <w:kern w:val="0"/>
          <w:sz w:val="24"/>
          <w:szCs w:val="24"/>
        </w:rPr>
        <w:t xml:space="preserve">  A.</w:t>
      </w:r>
      <w:r w:rsidRPr="00E662B2">
        <w:rPr>
          <w:rFonts w:hAnsi="宋体"/>
          <w:kern w:val="0"/>
          <w:sz w:val="24"/>
          <w:szCs w:val="24"/>
        </w:rPr>
        <w:t>法定代表人或负责人或实际控制人是同一人</w:t>
      </w:r>
    </w:p>
    <w:p w:rsidR="00591272" w:rsidRPr="00E662B2" w:rsidRDefault="00E0768B">
      <w:pPr>
        <w:pStyle w:val="2a"/>
        <w:snapToGrid w:val="0"/>
        <w:rPr>
          <w:rFonts w:hAnsi="宋体"/>
          <w:spacing w:val="6"/>
          <w:sz w:val="24"/>
          <w:szCs w:val="24"/>
        </w:rPr>
      </w:pPr>
      <w:r w:rsidRPr="00E662B2">
        <w:rPr>
          <w:rFonts w:hAnsi="宋体"/>
          <w:kern w:val="0"/>
          <w:sz w:val="24"/>
          <w:szCs w:val="24"/>
        </w:rPr>
        <w:t xml:space="preserve">  B.</w:t>
      </w:r>
      <w:r w:rsidRPr="00E662B2">
        <w:rPr>
          <w:rFonts w:hAnsi="宋体"/>
          <w:kern w:val="0"/>
          <w:sz w:val="24"/>
          <w:szCs w:val="24"/>
        </w:rPr>
        <w:t>法定代表人或负责人或实际控制人是夫妻关系</w:t>
      </w:r>
    </w:p>
    <w:p w:rsidR="00591272" w:rsidRPr="00E662B2" w:rsidRDefault="00E0768B">
      <w:pPr>
        <w:pStyle w:val="2a"/>
        <w:snapToGrid w:val="0"/>
        <w:rPr>
          <w:rFonts w:hAnsi="宋体"/>
          <w:spacing w:val="6"/>
          <w:sz w:val="24"/>
          <w:szCs w:val="24"/>
        </w:rPr>
      </w:pPr>
      <w:r w:rsidRPr="00E662B2">
        <w:rPr>
          <w:rFonts w:hAnsi="宋体"/>
          <w:kern w:val="0"/>
          <w:sz w:val="24"/>
          <w:szCs w:val="24"/>
        </w:rPr>
        <w:t xml:space="preserve">  C.</w:t>
      </w:r>
      <w:r w:rsidRPr="00E662B2">
        <w:rPr>
          <w:rFonts w:hAnsi="宋体"/>
          <w:kern w:val="0"/>
          <w:sz w:val="24"/>
          <w:szCs w:val="24"/>
        </w:rPr>
        <w:t>法定代表人或负责人或实际控制人是直系血亲关系</w:t>
      </w:r>
    </w:p>
    <w:p w:rsidR="00591272" w:rsidRPr="00E662B2" w:rsidRDefault="00E0768B">
      <w:pPr>
        <w:pStyle w:val="2a"/>
        <w:snapToGrid w:val="0"/>
        <w:rPr>
          <w:rFonts w:hAnsi="宋体"/>
          <w:spacing w:val="6"/>
          <w:sz w:val="24"/>
          <w:szCs w:val="24"/>
        </w:rPr>
      </w:pPr>
      <w:r w:rsidRPr="00E662B2">
        <w:rPr>
          <w:rFonts w:hAnsi="宋体"/>
          <w:kern w:val="0"/>
          <w:sz w:val="24"/>
          <w:szCs w:val="24"/>
        </w:rPr>
        <w:t xml:space="preserve">  D.</w:t>
      </w:r>
      <w:r w:rsidRPr="00E662B2">
        <w:rPr>
          <w:rFonts w:hAnsi="宋体"/>
          <w:kern w:val="0"/>
          <w:sz w:val="24"/>
          <w:szCs w:val="24"/>
        </w:rPr>
        <w:t>法定代表人或负责人或实际控制人存在三代以内旁系血亲关系</w:t>
      </w:r>
    </w:p>
    <w:p w:rsidR="00591272" w:rsidRPr="00E662B2" w:rsidRDefault="00E0768B">
      <w:pPr>
        <w:pStyle w:val="2a"/>
        <w:snapToGrid w:val="0"/>
        <w:rPr>
          <w:rFonts w:hAnsi="宋体"/>
          <w:kern w:val="0"/>
          <w:sz w:val="24"/>
          <w:szCs w:val="24"/>
        </w:rPr>
      </w:pPr>
      <w:r w:rsidRPr="00E662B2">
        <w:rPr>
          <w:rFonts w:hAnsi="宋体"/>
          <w:kern w:val="0"/>
          <w:sz w:val="24"/>
          <w:szCs w:val="24"/>
        </w:rPr>
        <w:t xml:space="preserve">  E.</w:t>
      </w:r>
      <w:r w:rsidRPr="00E662B2">
        <w:rPr>
          <w:rFonts w:hAnsi="宋体"/>
          <w:kern w:val="0"/>
          <w:sz w:val="24"/>
          <w:szCs w:val="24"/>
        </w:rPr>
        <w:t>法定代表人或负责人或实际控制人存在近姻亲关系</w:t>
      </w:r>
    </w:p>
    <w:p w:rsidR="00591272" w:rsidRPr="00E662B2" w:rsidRDefault="00E0768B">
      <w:pPr>
        <w:pStyle w:val="2a"/>
        <w:snapToGrid w:val="0"/>
        <w:rPr>
          <w:rFonts w:hAnsi="宋体"/>
          <w:kern w:val="0"/>
          <w:sz w:val="24"/>
          <w:szCs w:val="24"/>
        </w:rPr>
      </w:pPr>
      <w:r w:rsidRPr="00E662B2">
        <w:rPr>
          <w:rFonts w:hAnsi="宋体"/>
          <w:kern w:val="0"/>
          <w:sz w:val="24"/>
          <w:szCs w:val="24"/>
        </w:rPr>
        <w:t xml:space="preserve">  F.</w:t>
      </w:r>
      <w:r w:rsidRPr="00E662B2">
        <w:rPr>
          <w:rFonts w:hAnsi="宋体"/>
          <w:kern w:val="0"/>
          <w:sz w:val="24"/>
          <w:szCs w:val="24"/>
        </w:rPr>
        <w:t>法定代表人或负责人或实际控制人存在股份控制或实际控制关系</w:t>
      </w:r>
    </w:p>
    <w:p w:rsidR="00591272" w:rsidRPr="00E662B2" w:rsidRDefault="00E0768B">
      <w:pPr>
        <w:pStyle w:val="2a"/>
        <w:snapToGrid w:val="0"/>
        <w:rPr>
          <w:rFonts w:hAnsi="宋体"/>
          <w:kern w:val="0"/>
          <w:sz w:val="24"/>
          <w:szCs w:val="24"/>
        </w:rPr>
      </w:pPr>
      <w:r w:rsidRPr="00E662B2">
        <w:rPr>
          <w:rFonts w:hAnsi="宋体"/>
          <w:kern w:val="0"/>
          <w:sz w:val="24"/>
          <w:szCs w:val="24"/>
        </w:rPr>
        <w:t xml:space="preserve">  G.</w:t>
      </w:r>
      <w:r w:rsidRPr="00E662B2">
        <w:rPr>
          <w:rFonts w:hAnsi="宋体"/>
          <w:kern w:val="0"/>
          <w:sz w:val="24"/>
          <w:szCs w:val="24"/>
        </w:rPr>
        <w:t>存在共同直接或间接投资设立子公司、联营企业和合营企业情况</w:t>
      </w:r>
    </w:p>
    <w:p w:rsidR="00591272" w:rsidRPr="00E662B2" w:rsidRDefault="00E0768B">
      <w:pPr>
        <w:pStyle w:val="2a"/>
        <w:snapToGrid w:val="0"/>
        <w:rPr>
          <w:rFonts w:hAnsi="宋体"/>
          <w:sz w:val="24"/>
          <w:szCs w:val="24"/>
        </w:rPr>
      </w:pPr>
      <w:r w:rsidRPr="00E662B2">
        <w:rPr>
          <w:rFonts w:hAnsi="宋体"/>
          <w:kern w:val="0"/>
          <w:sz w:val="24"/>
          <w:szCs w:val="24"/>
        </w:rPr>
        <w:t xml:space="preserve">  H.</w:t>
      </w:r>
      <w:r w:rsidRPr="00E662B2">
        <w:rPr>
          <w:rFonts w:hAnsi="宋体"/>
          <w:kern w:val="0"/>
          <w:sz w:val="24"/>
          <w:szCs w:val="24"/>
        </w:rPr>
        <w:t>存在分级代理或代销关系、同一生产制造商关系、</w:t>
      </w:r>
      <w:r w:rsidRPr="00E662B2">
        <w:rPr>
          <w:rFonts w:hAnsi="宋体"/>
          <w:sz w:val="24"/>
          <w:szCs w:val="24"/>
        </w:rPr>
        <w:t>管理关系、重要业务（占主营业务收入</w:t>
      </w:r>
      <w:r w:rsidRPr="00E662B2">
        <w:rPr>
          <w:rFonts w:hAnsi="宋体"/>
          <w:sz w:val="24"/>
          <w:szCs w:val="24"/>
        </w:rPr>
        <w:t>50%</w:t>
      </w:r>
      <w:r w:rsidRPr="00E662B2">
        <w:rPr>
          <w:rFonts w:hAnsi="宋体"/>
          <w:sz w:val="24"/>
          <w:szCs w:val="24"/>
        </w:rPr>
        <w:t>以上）或重要财务往来关系（如融资）等其他实质性控制关系</w:t>
      </w:r>
    </w:p>
    <w:p w:rsidR="00591272" w:rsidRPr="00E662B2" w:rsidRDefault="00E0768B">
      <w:pPr>
        <w:pStyle w:val="2a"/>
        <w:snapToGrid w:val="0"/>
        <w:rPr>
          <w:rFonts w:hAnsi="宋体"/>
          <w:spacing w:val="6"/>
          <w:sz w:val="24"/>
          <w:szCs w:val="24"/>
        </w:rPr>
      </w:pPr>
      <w:r w:rsidRPr="00E662B2">
        <w:rPr>
          <w:rFonts w:hAnsi="宋体"/>
          <w:sz w:val="24"/>
          <w:szCs w:val="24"/>
        </w:rPr>
        <w:t xml:space="preserve">    I</w:t>
      </w:r>
      <w:r w:rsidRPr="00E662B2">
        <w:rPr>
          <w:rFonts w:hAnsi="宋体"/>
          <w:kern w:val="0"/>
          <w:sz w:val="24"/>
          <w:szCs w:val="24"/>
        </w:rPr>
        <w:t>.</w:t>
      </w:r>
      <w:r w:rsidRPr="00E662B2">
        <w:rPr>
          <w:rFonts w:hAnsi="宋体"/>
          <w:sz w:val="24"/>
          <w:szCs w:val="24"/>
        </w:rPr>
        <w:t>其他利害关系情况</w:t>
      </w:r>
      <w:r w:rsidRPr="00E662B2">
        <w:rPr>
          <w:rFonts w:hAnsi="宋体"/>
          <w:sz w:val="24"/>
          <w:szCs w:val="24"/>
          <w:u w:val="single"/>
        </w:rPr>
        <w:t xml:space="preserve">                              </w:t>
      </w:r>
      <w:r w:rsidRPr="00E662B2">
        <w:rPr>
          <w:rFonts w:hAnsi="宋体"/>
          <w:kern w:val="0"/>
          <w:sz w:val="24"/>
          <w:szCs w:val="24"/>
        </w:rPr>
        <w:t>。</w:t>
      </w:r>
    </w:p>
    <w:p w:rsidR="00591272" w:rsidRPr="00E662B2" w:rsidRDefault="00E0768B">
      <w:pPr>
        <w:pStyle w:val="14"/>
        <w:widowControl/>
        <w:numPr>
          <w:ilvl w:val="0"/>
          <w:numId w:val="11"/>
        </w:numPr>
        <w:snapToGrid w:val="0"/>
        <w:ind w:firstLineChars="189" w:firstLine="454"/>
        <w:rPr>
          <w:rFonts w:ascii="宋体" w:hAnsi="宋体" w:hint="default"/>
          <w:kern w:val="0"/>
          <w:sz w:val="24"/>
          <w:szCs w:val="24"/>
        </w:rPr>
      </w:pPr>
      <w:r w:rsidRPr="00E662B2">
        <w:rPr>
          <w:rFonts w:ascii="宋体" w:hAnsi="宋体"/>
          <w:sz w:val="24"/>
          <w:szCs w:val="24"/>
        </w:rPr>
        <w:t>现已清楚知道并</w:t>
      </w:r>
      <w:r w:rsidRPr="00E662B2">
        <w:rPr>
          <w:rFonts w:ascii="宋体" w:hAnsi="宋体"/>
          <w:kern w:val="0"/>
          <w:sz w:val="24"/>
          <w:szCs w:val="24"/>
        </w:rPr>
        <w:t>严格遵守政府采购法律法规和现场纪律。</w:t>
      </w:r>
    </w:p>
    <w:p w:rsidR="00591272" w:rsidRPr="00E662B2" w:rsidRDefault="00E0768B">
      <w:pPr>
        <w:pStyle w:val="14"/>
        <w:widowControl/>
        <w:numPr>
          <w:ilvl w:val="0"/>
          <w:numId w:val="11"/>
        </w:numPr>
        <w:snapToGrid w:val="0"/>
        <w:ind w:firstLineChars="189" w:firstLine="454"/>
        <w:rPr>
          <w:rFonts w:ascii="宋体" w:hAnsi="宋体" w:hint="default"/>
          <w:kern w:val="0"/>
          <w:sz w:val="24"/>
          <w:szCs w:val="24"/>
        </w:rPr>
      </w:pPr>
      <w:r w:rsidRPr="00E662B2">
        <w:rPr>
          <w:rFonts w:ascii="宋体" w:hAnsi="宋体"/>
          <w:kern w:val="0"/>
          <w:sz w:val="24"/>
          <w:szCs w:val="24"/>
        </w:rPr>
        <w:t>我发现</w:t>
      </w:r>
      <w:r w:rsidRPr="00E662B2">
        <w:rPr>
          <w:rFonts w:ascii="宋体" w:hAnsi="宋体"/>
          <w:kern w:val="0"/>
          <w:sz w:val="24"/>
          <w:szCs w:val="24"/>
          <w:u w:val="single"/>
        </w:rPr>
        <w:t xml:space="preserve">                    </w:t>
      </w:r>
      <w:r w:rsidRPr="00E662B2">
        <w:rPr>
          <w:rFonts w:ascii="宋体" w:hAnsi="宋体"/>
          <w:kern w:val="0"/>
          <w:sz w:val="24"/>
          <w:szCs w:val="24"/>
        </w:rPr>
        <w:t>供应商之间存在或可能存在上述第二条第</w:t>
      </w:r>
      <w:r w:rsidRPr="00E662B2">
        <w:rPr>
          <w:rFonts w:ascii="宋体" w:hAnsi="宋体"/>
          <w:kern w:val="0"/>
          <w:sz w:val="24"/>
          <w:szCs w:val="24"/>
          <w:u w:val="single"/>
        </w:rPr>
        <w:t xml:space="preserve">      </w:t>
      </w:r>
      <w:r w:rsidRPr="00E662B2">
        <w:rPr>
          <w:rFonts w:ascii="宋体" w:hAnsi="宋体" w:hint="default"/>
          <w:kern w:val="0"/>
          <w:sz w:val="24"/>
          <w:szCs w:val="24"/>
          <w:u w:val="single"/>
        </w:rPr>
        <w:t xml:space="preserve">  </w:t>
      </w:r>
      <w:r w:rsidRPr="00E662B2">
        <w:rPr>
          <w:rFonts w:ascii="宋体" w:hAnsi="宋体"/>
          <w:kern w:val="0"/>
          <w:sz w:val="24"/>
          <w:szCs w:val="24"/>
        </w:rPr>
        <w:t>项利害关系。</w:t>
      </w:r>
    </w:p>
    <w:p w:rsidR="00591272" w:rsidRPr="00E662B2" w:rsidRDefault="00591272">
      <w:pPr>
        <w:pStyle w:val="2a"/>
        <w:snapToGrid w:val="0"/>
        <w:spacing w:line="360" w:lineRule="auto"/>
        <w:ind w:firstLineChars="200" w:firstLine="480"/>
        <w:rPr>
          <w:rFonts w:ascii="仿宋" w:hAnsi="仿宋"/>
          <w:sz w:val="24"/>
          <w:szCs w:val="24"/>
        </w:rPr>
      </w:pPr>
    </w:p>
    <w:p w:rsidR="00591272" w:rsidRPr="00E662B2" w:rsidRDefault="00E0768B">
      <w:pPr>
        <w:pStyle w:val="2a"/>
        <w:snapToGrid w:val="0"/>
        <w:spacing w:line="360" w:lineRule="auto"/>
        <w:ind w:firstLineChars="200" w:firstLine="480"/>
        <w:rPr>
          <w:rFonts w:ascii="仿宋" w:hAnsi="仿宋"/>
          <w:sz w:val="24"/>
          <w:szCs w:val="24"/>
        </w:rPr>
      </w:pPr>
      <w:r w:rsidRPr="00E662B2">
        <w:rPr>
          <w:rFonts w:ascii="仿宋" w:hAnsi="仿宋"/>
          <w:sz w:val="24"/>
          <w:szCs w:val="24"/>
        </w:rPr>
        <w:t xml:space="preserve">                            </w:t>
      </w:r>
      <w:r w:rsidRPr="00E662B2">
        <w:rPr>
          <w:rFonts w:ascii="仿宋" w:hAnsi="仿宋" w:hint="eastAsia"/>
          <w:sz w:val="24"/>
          <w:szCs w:val="24"/>
        </w:rPr>
        <w:t xml:space="preserve">      </w:t>
      </w:r>
      <w:r w:rsidRPr="00E662B2">
        <w:rPr>
          <w:rFonts w:ascii="仿宋" w:hAnsi="仿宋"/>
          <w:sz w:val="24"/>
          <w:szCs w:val="24"/>
        </w:rPr>
        <w:t xml:space="preserve"> </w:t>
      </w:r>
      <w:r w:rsidRPr="00E662B2">
        <w:rPr>
          <w:rFonts w:ascii="仿宋" w:hAnsi="仿宋" w:hint="eastAsia"/>
          <w:sz w:val="24"/>
          <w:szCs w:val="24"/>
        </w:rPr>
        <w:t xml:space="preserve">　　　</w:t>
      </w:r>
      <w:r w:rsidRPr="00E662B2">
        <w:rPr>
          <w:rFonts w:ascii="仿宋" w:hAnsi="仿宋"/>
          <w:sz w:val="24"/>
          <w:szCs w:val="24"/>
        </w:rPr>
        <w:t>供应商代表签名：</w:t>
      </w:r>
    </w:p>
    <w:p w:rsidR="00591272" w:rsidRPr="00E662B2" w:rsidRDefault="00E0768B">
      <w:pPr>
        <w:pStyle w:val="2a"/>
        <w:snapToGrid w:val="0"/>
        <w:spacing w:line="360" w:lineRule="auto"/>
        <w:ind w:firstLineChars="200" w:firstLine="480"/>
        <w:rPr>
          <w:rFonts w:ascii="仿宋" w:hAnsi="仿宋"/>
          <w:sz w:val="24"/>
          <w:szCs w:val="24"/>
        </w:rPr>
      </w:pPr>
      <w:r w:rsidRPr="00E662B2">
        <w:rPr>
          <w:rFonts w:ascii="仿宋" w:hAnsi="仿宋"/>
          <w:sz w:val="24"/>
          <w:szCs w:val="24"/>
        </w:rPr>
        <w:t xml:space="preserve">                                   </w:t>
      </w:r>
      <w:r w:rsidRPr="00E662B2">
        <w:rPr>
          <w:rFonts w:ascii="仿宋" w:hAnsi="仿宋" w:hint="eastAsia"/>
          <w:sz w:val="24"/>
          <w:szCs w:val="24"/>
        </w:rPr>
        <w:t xml:space="preserve"> </w:t>
      </w:r>
      <w:r w:rsidRPr="00E662B2">
        <w:rPr>
          <w:rFonts w:ascii="仿宋" w:hAnsi="仿宋" w:hint="eastAsia"/>
          <w:sz w:val="24"/>
          <w:szCs w:val="24"/>
        </w:rPr>
        <w:t xml:space="preserve">　　</w:t>
      </w:r>
      <w:r w:rsidRPr="00E662B2">
        <w:rPr>
          <w:rFonts w:ascii="仿宋" w:hAnsi="仿宋" w:hint="eastAsia"/>
          <w:sz w:val="24"/>
          <w:szCs w:val="24"/>
        </w:rPr>
        <w:t xml:space="preserve">    </w:t>
      </w:r>
      <w:r w:rsidRPr="00E662B2">
        <w:rPr>
          <w:rFonts w:ascii="仿宋" w:hAnsi="仿宋"/>
          <w:sz w:val="24"/>
          <w:szCs w:val="24"/>
        </w:rPr>
        <w:t xml:space="preserve"> </w:t>
      </w:r>
      <w:r w:rsidRPr="00E662B2">
        <w:rPr>
          <w:rFonts w:ascii="仿宋" w:hAnsi="仿宋"/>
          <w:sz w:val="24"/>
          <w:szCs w:val="24"/>
        </w:rPr>
        <w:t>年</w:t>
      </w:r>
      <w:r w:rsidRPr="00E662B2">
        <w:rPr>
          <w:rFonts w:ascii="仿宋" w:hAnsi="仿宋"/>
          <w:sz w:val="24"/>
          <w:szCs w:val="24"/>
        </w:rPr>
        <w:t xml:space="preserve">  </w:t>
      </w:r>
      <w:r w:rsidRPr="00E662B2">
        <w:rPr>
          <w:rFonts w:ascii="仿宋" w:hAnsi="仿宋" w:hint="eastAsia"/>
          <w:sz w:val="24"/>
          <w:szCs w:val="24"/>
        </w:rPr>
        <w:t xml:space="preserve">　　</w:t>
      </w:r>
      <w:r w:rsidRPr="00E662B2">
        <w:rPr>
          <w:rFonts w:ascii="仿宋" w:hAnsi="仿宋"/>
          <w:sz w:val="24"/>
          <w:szCs w:val="24"/>
        </w:rPr>
        <w:t>月</w:t>
      </w:r>
      <w:r w:rsidRPr="00E662B2">
        <w:rPr>
          <w:rFonts w:ascii="仿宋" w:hAnsi="仿宋"/>
          <w:sz w:val="24"/>
          <w:szCs w:val="24"/>
        </w:rPr>
        <w:t xml:space="preserve"> </w:t>
      </w:r>
      <w:r w:rsidRPr="00E662B2">
        <w:rPr>
          <w:rFonts w:ascii="仿宋" w:hAnsi="仿宋" w:hint="eastAsia"/>
          <w:sz w:val="24"/>
          <w:szCs w:val="24"/>
        </w:rPr>
        <w:t xml:space="preserve">　　</w:t>
      </w:r>
      <w:r w:rsidRPr="00E662B2">
        <w:rPr>
          <w:rFonts w:ascii="仿宋" w:hAnsi="仿宋"/>
          <w:sz w:val="24"/>
          <w:szCs w:val="24"/>
        </w:rPr>
        <w:t xml:space="preserve"> </w:t>
      </w:r>
      <w:r w:rsidRPr="00E662B2">
        <w:rPr>
          <w:rFonts w:ascii="仿宋" w:hAnsi="仿宋"/>
          <w:sz w:val="24"/>
          <w:szCs w:val="24"/>
        </w:rPr>
        <w:t>日</w:t>
      </w:r>
    </w:p>
    <w:p w:rsidR="00591272" w:rsidRPr="00E662B2" w:rsidRDefault="00591272">
      <w:pPr>
        <w:snapToGrid w:val="0"/>
        <w:spacing w:before="50" w:after="50" w:line="360" w:lineRule="auto"/>
        <w:outlineLvl w:val="1"/>
        <w:rPr>
          <w:rFonts w:ascii="宋体" w:hAnsi="宋体"/>
          <w:sz w:val="32"/>
          <w:szCs w:val="20"/>
        </w:rPr>
      </w:pPr>
    </w:p>
    <w:p w:rsidR="00591272" w:rsidRPr="00E662B2" w:rsidRDefault="00591272">
      <w:pPr>
        <w:snapToGrid w:val="0"/>
        <w:spacing w:before="50" w:after="50" w:line="360" w:lineRule="auto"/>
        <w:outlineLvl w:val="1"/>
        <w:rPr>
          <w:rFonts w:ascii="宋体" w:hAnsi="宋体"/>
          <w:sz w:val="32"/>
          <w:szCs w:val="20"/>
        </w:rPr>
      </w:pPr>
    </w:p>
    <w:p w:rsidR="00591272" w:rsidRPr="00E662B2" w:rsidRDefault="00591272">
      <w:pPr>
        <w:snapToGrid w:val="0"/>
        <w:spacing w:before="50" w:after="50" w:line="360" w:lineRule="auto"/>
        <w:outlineLvl w:val="1"/>
        <w:rPr>
          <w:rFonts w:ascii="宋体" w:hAnsi="宋体"/>
          <w:sz w:val="32"/>
          <w:szCs w:val="20"/>
        </w:rPr>
      </w:pPr>
    </w:p>
    <w:p w:rsidR="00591272" w:rsidRPr="00E662B2" w:rsidRDefault="00E0768B">
      <w:pPr>
        <w:spacing w:line="360" w:lineRule="auto"/>
        <w:jc w:val="center"/>
        <w:rPr>
          <w:rFonts w:ascii="仿宋_GB2312" w:eastAsia="仿宋_GB2312"/>
          <w:b/>
          <w:spacing w:val="6"/>
          <w:sz w:val="36"/>
          <w:szCs w:val="36"/>
        </w:rPr>
      </w:pPr>
      <w:r w:rsidRPr="00E662B2">
        <w:rPr>
          <w:rFonts w:ascii="仿宋_GB2312" w:eastAsia="仿宋_GB2312" w:hint="eastAsia"/>
          <w:b/>
          <w:spacing w:val="6"/>
          <w:sz w:val="36"/>
          <w:szCs w:val="36"/>
        </w:rPr>
        <w:lastRenderedPageBreak/>
        <w:t>投标文件接收回执</w:t>
      </w:r>
    </w:p>
    <w:p w:rsidR="00591272" w:rsidRPr="00E662B2" w:rsidRDefault="00E0768B">
      <w:pPr>
        <w:spacing w:line="360" w:lineRule="auto"/>
        <w:jc w:val="center"/>
        <w:rPr>
          <w:rFonts w:ascii="仿宋_GB2312" w:eastAsia="仿宋_GB2312"/>
          <w:b/>
          <w:spacing w:val="6"/>
        </w:rPr>
      </w:pPr>
      <w:r w:rsidRPr="00E662B2">
        <w:rPr>
          <w:rFonts w:hAnsi="宋体"/>
          <w:b/>
        </w:rPr>
        <w:t>（要求开标前单独提交，不要封存于投标文件里）</w:t>
      </w:r>
    </w:p>
    <w:p w:rsidR="00591272" w:rsidRPr="00E662B2" w:rsidRDefault="00E0768B">
      <w:pPr>
        <w:spacing w:line="360" w:lineRule="auto"/>
        <w:rPr>
          <w:rFonts w:ascii="仿宋_GB2312" w:eastAsia="仿宋_GB2312"/>
          <w:b/>
          <w:spacing w:val="6"/>
        </w:rPr>
      </w:pPr>
      <w:r w:rsidRPr="00E662B2">
        <w:rPr>
          <w:rFonts w:ascii="仿宋" w:eastAsia="仿宋" w:hAnsi="仿宋" w:hint="eastAsia"/>
        </w:rPr>
        <w:t>_</w:t>
      </w:r>
      <w:r w:rsidRPr="00E662B2">
        <w:rPr>
          <w:rFonts w:ascii="仿宋" w:eastAsia="仿宋" w:hAnsi="仿宋" w:hint="eastAsia"/>
          <w:u w:val="single"/>
        </w:rPr>
        <w:tab/>
      </w:r>
      <w:r w:rsidRPr="00E662B2">
        <w:rPr>
          <w:rFonts w:ascii="仿宋" w:eastAsia="仿宋" w:hAnsi="仿宋" w:hint="eastAsia"/>
          <w:u w:val="single"/>
        </w:rPr>
        <w:tab/>
      </w:r>
      <w:r w:rsidRPr="00E662B2">
        <w:rPr>
          <w:rFonts w:ascii="仿宋" w:eastAsia="仿宋" w:hAnsi="仿宋" w:hint="eastAsia"/>
          <w:u w:val="single"/>
        </w:rPr>
        <w:tab/>
        <w:t>（投标人全称）</w:t>
      </w:r>
      <w:r w:rsidRPr="00E662B2">
        <w:rPr>
          <w:rFonts w:ascii="仿宋" w:eastAsia="仿宋" w:hAnsi="仿宋" w:hint="eastAsia"/>
          <w:u w:val="single"/>
        </w:rPr>
        <w:tab/>
      </w:r>
      <w:r w:rsidRPr="00E662B2">
        <w:rPr>
          <w:rFonts w:ascii="仿宋" w:eastAsia="仿宋" w:hAnsi="仿宋" w:hint="eastAsia"/>
          <w:u w:val="single"/>
        </w:rPr>
        <w:tab/>
      </w:r>
      <w:r w:rsidRPr="00E662B2">
        <w:rPr>
          <w:rFonts w:ascii="仿宋" w:eastAsia="仿宋" w:hAnsi="仿宋" w:hint="eastAsia"/>
          <w:u w:val="single"/>
        </w:rPr>
        <w:tab/>
      </w:r>
      <w:r w:rsidRPr="00E662B2">
        <w:rPr>
          <w:rFonts w:ascii="仿宋" w:eastAsia="仿宋" w:hAnsi="仿宋" w:hint="eastAsia"/>
        </w:rPr>
        <w:t>_</w:t>
      </w:r>
    </w:p>
    <w:p w:rsidR="00591272" w:rsidRPr="00E662B2" w:rsidRDefault="00E0768B">
      <w:pPr>
        <w:snapToGrid w:val="0"/>
        <w:spacing w:line="360" w:lineRule="auto"/>
        <w:ind w:firstLineChars="200" w:firstLine="480"/>
        <w:rPr>
          <w:rFonts w:ascii="仿宋" w:eastAsia="仿宋" w:hAnsi="仿宋"/>
        </w:rPr>
      </w:pPr>
      <w:r w:rsidRPr="00E662B2">
        <w:rPr>
          <w:rFonts w:ascii="仿宋" w:eastAsia="仿宋" w:hAnsi="仿宋" w:hint="eastAsia"/>
        </w:rPr>
        <w:t>贵单位递交的以下项目投标文件，经查验，投标文件的包装、密封情况符合招标文件要求，已于</w:t>
      </w:r>
      <w:r w:rsidRPr="00E662B2">
        <w:rPr>
          <w:rFonts w:ascii="仿宋" w:eastAsia="仿宋" w:hAnsi="仿宋" w:hint="eastAsia"/>
          <w:u w:val="single"/>
        </w:rPr>
        <w:t xml:space="preserve">      年   月   日   时 分</w:t>
      </w:r>
      <w:r w:rsidRPr="00E662B2">
        <w:rPr>
          <w:rFonts w:ascii="仿宋" w:eastAsia="仿宋" w:hAnsi="仿宋" w:hint="eastAsia"/>
        </w:rPr>
        <w:t>由我中心工作人员接受。</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3600"/>
        <w:gridCol w:w="1080"/>
        <w:gridCol w:w="2160"/>
      </w:tblGrid>
      <w:tr w:rsidR="00591272" w:rsidRPr="00E662B2">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rPr>
                <w:rFonts w:ascii="仿宋" w:eastAsia="仿宋" w:hAnsi="仿宋"/>
              </w:rPr>
            </w:pPr>
            <w:r w:rsidRPr="00E662B2">
              <w:rPr>
                <w:rFonts w:ascii="仿宋" w:eastAsia="仿宋" w:hAnsi="仿宋" w:hint="eastAsia"/>
              </w:rPr>
              <w:t>项目编号</w:t>
            </w:r>
          </w:p>
        </w:tc>
        <w:tc>
          <w:tcPr>
            <w:tcW w:w="3600"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snapToGrid w:val="0"/>
              <w:spacing w:line="360" w:lineRule="auto"/>
              <w:ind w:firstLineChars="200" w:firstLine="480"/>
              <w:rPr>
                <w:rFonts w:ascii="仿宋" w:eastAsia="仿宋" w:hAnsi="仿宋"/>
              </w:rPr>
            </w:pPr>
          </w:p>
        </w:tc>
        <w:tc>
          <w:tcPr>
            <w:tcW w:w="1080"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rPr>
                <w:rFonts w:ascii="仿宋" w:eastAsia="仿宋" w:hAnsi="仿宋"/>
              </w:rPr>
            </w:pPr>
            <w:r w:rsidRPr="00E662B2">
              <w:rPr>
                <w:rFonts w:ascii="仿宋" w:eastAsia="仿宋" w:hAnsi="仿宋" w:hint="eastAsia"/>
              </w:rPr>
              <w:t>标 项</w:t>
            </w:r>
          </w:p>
        </w:tc>
        <w:tc>
          <w:tcPr>
            <w:tcW w:w="2160"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snapToGrid w:val="0"/>
              <w:spacing w:line="360" w:lineRule="auto"/>
              <w:ind w:firstLineChars="200" w:firstLine="480"/>
              <w:rPr>
                <w:rFonts w:ascii="仿宋" w:eastAsia="仿宋" w:hAnsi="仿宋"/>
              </w:rPr>
            </w:pPr>
          </w:p>
        </w:tc>
      </w:tr>
      <w:tr w:rsidR="00591272" w:rsidRPr="00E662B2">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line="360" w:lineRule="auto"/>
              <w:rPr>
                <w:rFonts w:ascii="仿宋" w:eastAsia="仿宋" w:hAnsi="仿宋"/>
              </w:rPr>
            </w:pPr>
            <w:r w:rsidRPr="00E662B2">
              <w:rPr>
                <w:rFonts w:ascii="仿宋" w:eastAsia="仿宋" w:hAnsi="仿宋" w:hint="eastAsia"/>
              </w:rPr>
              <w:t>项目名称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591272" w:rsidRPr="00E662B2" w:rsidRDefault="00591272">
            <w:pPr>
              <w:snapToGrid w:val="0"/>
              <w:spacing w:line="360" w:lineRule="auto"/>
              <w:ind w:firstLineChars="200" w:firstLine="480"/>
              <w:rPr>
                <w:rFonts w:ascii="仿宋" w:eastAsia="仿宋" w:hAnsi="仿宋"/>
              </w:rPr>
            </w:pPr>
          </w:p>
        </w:tc>
      </w:tr>
    </w:tbl>
    <w:p w:rsidR="00591272" w:rsidRPr="00E662B2" w:rsidRDefault="00E0768B">
      <w:pPr>
        <w:snapToGrid w:val="0"/>
        <w:spacing w:line="360" w:lineRule="auto"/>
        <w:ind w:firstLineChars="200" w:firstLine="482"/>
        <w:rPr>
          <w:rFonts w:ascii="仿宋" w:eastAsia="仿宋" w:hAnsi="仿宋"/>
          <w:b/>
        </w:rPr>
      </w:pPr>
      <w:r w:rsidRPr="00E662B2">
        <w:rPr>
          <w:rFonts w:ascii="仿宋" w:eastAsia="仿宋" w:hAnsi="仿宋" w:hint="eastAsia"/>
          <w:b/>
        </w:rPr>
        <w:t>请仔细阅读以下内容：</w:t>
      </w:r>
    </w:p>
    <w:p w:rsidR="00591272" w:rsidRPr="00E662B2" w:rsidRDefault="00E0768B">
      <w:pPr>
        <w:snapToGrid w:val="0"/>
        <w:ind w:firstLineChars="200" w:firstLine="480"/>
        <w:rPr>
          <w:rFonts w:ascii="仿宋" w:eastAsia="仿宋" w:hAnsi="仿宋"/>
        </w:rPr>
      </w:pPr>
      <w:r w:rsidRPr="00E662B2">
        <w:rPr>
          <w:rFonts w:ascii="仿宋" w:eastAsia="仿宋" w:hAnsi="仿宋" w:hint="eastAsia"/>
        </w:rPr>
        <w:t>1、本回执中除接收时间、接收人签名以外均为必填，如因信息填写错误、疏漏等造成投标文件接收出现任何问题，责任由投标人自负。</w:t>
      </w:r>
    </w:p>
    <w:p w:rsidR="00591272" w:rsidRPr="00E662B2" w:rsidRDefault="00E0768B">
      <w:pPr>
        <w:snapToGrid w:val="0"/>
        <w:ind w:firstLineChars="200" w:firstLine="480"/>
        <w:rPr>
          <w:rFonts w:ascii="仿宋" w:eastAsia="仿宋" w:hAnsi="仿宋"/>
        </w:rPr>
      </w:pPr>
      <w:r w:rsidRPr="00E662B2">
        <w:rPr>
          <w:rFonts w:ascii="仿宋" w:eastAsia="仿宋" w:hAnsi="仿宋" w:hint="eastAsia"/>
        </w:rPr>
        <w:t>2、标项填写方式：如该项目只有一个标项填“1”，多个标项请填写投标的完整标项号。</w:t>
      </w:r>
    </w:p>
    <w:p w:rsidR="00591272" w:rsidRPr="00E662B2" w:rsidRDefault="00E0768B">
      <w:pPr>
        <w:snapToGrid w:val="0"/>
        <w:ind w:firstLineChars="200" w:firstLine="480"/>
        <w:rPr>
          <w:rFonts w:ascii="仿宋" w:eastAsia="仿宋" w:hAnsi="仿宋"/>
        </w:rPr>
      </w:pPr>
      <w:r w:rsidRPr="00E662B2">
        <w:rPr>
          <w:rFonts w:ascii="仿宋" w:eastAsia="仿宋" w:hAnsi="仿宋" w:hint="eastAsia"/>
        </w:rPr>
        <w:t>3、本回执投标人按要求填写打印后，由授权代表携带至投标现场，与投标文件一并交至采购中心现场工作人员。如投标人递交投标文件时未提供回执，视同不需要回执。</w:t>
      </w:r>
    </w:p>
    <w:p w:rsidR="00591272" w:rsidRPr="00E662B2" w:rsidRDefault="00591272">
      <w:pPr>
        <w:spacing w:line="360" w:lineRule="auto"/>
        <w:ind w:firstLineChars="200" w:firstLine="504"/>
        <w:rPr>
          <w:rFonts w:ascii="仿宋_GB2312" w:eastAsia="仿宋_GB2312"/>
          <w:spacing w:val="6"/>
        </w:rPr>
      </w:pPr>
    </w:p>
    <w:p w:rsidR="00591272" w:rsidRPr="00E662B2" w:rsidRDefault="00591272">
      <w:pPr>
        <w:spacing w:line="360" w:lineRule="auto"/>
        <w:ind w:firstLineChars="200" w:firstLine="504"/>
        <w:rPr>
          <w:rFonts w:ascii="仿宋_GB2312" w:eastAsia="仿宋_GB2312"/>
          <w:spacing w:val="6"/>
        </w:rPr>
      </w:pPr>
    </w:p>
    <w:p w:rsidR="00591272" w:rsidRPr="00E662B2" w:rsidRDefault="00E0768B">
      <w:pPr>
        <w:snapToGrid w:val="0"/>
        <w:spacing w:line="360" w:lineRule="auto"/>
        <w:ind w:firstLineChars="200" w:firstLine="504"/>
        <w:jc w:val="right"/>
        <w:rPr>
          <w:rFonts w:ascii="仿宋" w:eastAsia="仿宋" w:hAnsi="仿宋"/>
        </w:rPr>
      </w:pPr>
      <w:r w:rsidRPr="00E662B2">
        <w:rPr>
          <w:rFonts w:ascii="仿宋_GB2312" w:eastAsia="仿宋_GB2312" w:hint="eastAsia"/>
          <w:spacing w:val="6"/>
        </w:rPr>
        <w:t xml:space="preserve">         </w:t>
      </w:r>
      <w:r w:rsidRPr="00E662B2">
        <w:rPr>
          <w:rFonts w:ascii="仿宋" w:eastAsia="仿宋" w:hAnsi="仿宋" w:hint="eastAsia"/>
        </w:rPr>
        <w:t xml:space="preserve">   嘉兴市公共资源交易中心</w:t>
      </w:r>
    </w:p>
    <w:p w:rsidR="00591272" w:rsidRPr="00E662B2" w:rsidRDefault="00E0768B">
      <w:r w:rsidRPr="00E662B2">
        <w:rPr>
          <w:rFonts w:ascii="仿宋" w:eastAsia="仿宋" w:hAnsi="仿宋" w:hint="eastAsia"/>
        </w:rPr>
        <w:t xml:space="preserve">　　　　　　　　　　　　　　　　　        接收人签名或签章：</w:t>
      </w:r>
      <w:r w:rsidRPr="00E662B2">
        <w:rPr>
          <w:rFonts w:ascii="仿宋" w:eastAsia="仿宋" w:hAnsi="仿宋" w:hint="eastAsia"/>
          <w:u w:val="single"/>
        </w:rPr>
        <w:t xml:space="preserve">                     </w:t>
      </w:r>
    </w:p>
    <w:p w:rsidR="00591272" w:rsidRPr="00E662B2" w:rsidRDefault="00591272">
      <w:pPr>
        <w:snapToGrid w:val="0"/>
        <w:spacing w:before="50" w:after="50"/>
        <w:outlineLvl w:val="1"/>
        <w:rPr>
          <w:rFonts w:ascii="宋体" w:hAnsi="宋体"/>
          <w:sz w:val="32"/>
          <w:szCs w:val="20"/>
        </w:rPr>
      </w:pPr>
    </w:p>
    <w:p w:rsidR="00591272" w:rsidRPr="00E662B2" w:rsidRDefault="00E0768B">
      <w:pPr>
        <w:snapToGrid w:val="0"/>
        <w:spacing w:beforeLines="50" w:before="120" w:after="50"/>
        <w:jc w:val="center"/>
        <w:outlineLvl w:val="1"/>
        <w:rPr>
          <w:rFonts w:ascii="宋体" w:hAnsi="宋体"/>
          <w:b/>
          <w:bCs/>
          <w:sz w:val="30"/>
          <w:szCs w:val="30"/>
        </w:rPr>
      </w:pPr>
      <w:bookmarkStart w:id="70" w:name="_Toc381081902"/>
      <w:r w:rsidRPr="00E662B2">
        <w:rPr>
          <w:rFonts w:ascii="宋体" w:hAnsi="宋体" w:hint="eastAsia"/>
          <w:b/>
          <w:bCs/>
          <w:sz w:val="30"/>
          <w:szCs w:val="30"/>
        </w:rPr>
        <w:t>一、投标文件外层包装封面格式</w:t>
      </w:r>
      <w:bookmarkEnd w:id="70"/>
    </w:p>
    <w:p w:rsidR="00591272" w:rsidRPr="00E662B2" w:rsidRDefault="00E0768B">
      <w:pPr>
        <w:snapToGrid w:val="0"/>
        <w:spacing w:beforeLines="50" w:before="120" w:after="50"/>
        <w:rPr>
          <w:rFonts w:ascii="宋体" w:hAnsi="宋体"/>
          <w:b/>
        </w:rPr>
      </w:pPr>
      <w:r w:rsidRPr="00E662B2">
        <w:rPr>
          <w:rFonts w:ascii="宋体" w:hAnsi="宋体"/>
          <w:b/>
        </w:rPr>
        <w:t>1.</w:t>
      </w:r>
      <w:r w:rsidRPr="00E662B2">
        <w:rPr>
          <w:rFonts w:ascii="宋体" w:hAnsi="宋体" w:hint="eastAsia"/>
          <w:b/>
        </w:rPr>
        <w:t>所有投标文件的外包装封面格式：</w:t>
      </w:r>
    </w:p>
    <w:p w:rsidR="00591272" w:rsidRPr="00E662B2" w:rsidRDefault="00E0768B">
      <w:pPr>
        <w:snapToGrid w:val="0"/>
        <w:spacing w:beforeLines="50" w:before="120" w:after="50"/>
        <w:jc w:val="center"/>
        <w:rPr>
          <w:rFonts w:ascii="宋体" w:hAnsi="宋体"/>
          <w:b/>
          <w:bCs/>
          <w:sz w:val="32"/>
          <w:szCs w:val="32"/>
        </w:rPr>
      </w:pPr>
      <w:r w:rsidRPr="00E662B2">
        <w:rPr>
          <w:rFonts w:ascii="宋体" w:hAnsi="宋体" w:hint="eastAsia"/>
          <w:b/>
          <w:bCs/>
          <w:sz w:val="32"/>
          <w:szCs w:val="32"/>
        </w:rPr>
        <w:t>投</w:t>
      </w:r>
      <w:r w:rsidRPr="00E662B2">
        <w:rPr>
          <w:rFonts w:ascii="宋体" w:hAnsi="宋体"/>
          <w:b/>
          <w:bCs/>
          <w:sz w:val="32"/>
          <w:szCs w:val="32"/>
        </w:rPr>
        <w:t xml:space="preserve"> </w:t>
      </w:r>
      <w:r w:rsidRPr="00E662B2">
        <w:rPr>
          <w:rFonts w:ascii="宋体" w:hAnsi="宋体" w:hint="eastAsia"/>
          <w:b/>
          <w:bCs/>
          <w:sz w:val="32"/>
          <w:szCs w:val="32"/>
        </w:rPr>
        <w:t>标</w:t>
      </w:r>
      <w:r w:rsidRPr="00E662B2">
        <w:rPr>
          <w:rFonts w:ascii="宋体" w:hAnsi="宋体"/>
          <w:b/>
          <w:bCs/>
          <w:sz w:val="32"/>
          <w:szCs w:val="32"/>
        </w:rPr>
        <w:t xml:space="preserve"> </w:t>
      </w:r>
      <w:r w:rsidRPr="00E662B2">
        <w:rPr>
          <w:rFonts w:ascii="宋体" w:hAnsi="宋体" w:hint="eastAsia"/>
          <w:b/>
          <w:bCs/>
          <w:sz w:val="32"/>
          <w:szCs w:val="32"/>
        </w:rPr>
        <w:t>文</w:t>
      </w:r>
      <w:r w:rsidRPr="00E662B2">
        <w:rPr>
          <w:rFonts w:ascii="宋体" w:hAnsi="宋体"/>
          <w:b/>
          <w:bCs/>
          <w:sz w:val="32"/>
          <w:szCs w:val="32"/>
        </w:rPr>
        <w:t xml:space="preserve"> </w:t>
      </w:r>
      <w:r w:rsidRPr="00E662B2">
        <w:rPr>
          <w:rFonts w:ascii="宋体" w:hAnsi="宋体" w:hint="eastAsia"/>
          <w:b/>
          <w:bCs/>
          <w:sz w:val="32"/>
          <w:szCs w:val="32"/>
        </w:rPr>
        <w:t>件</w:t>
      </w:r>
    </w:p>
    <w:p w:rsidR="00591272" w:rsidRPr="00E662B2" w:rsidRDefault="00591272">
      <w:pPr>
        <w:snapToGrid w:val="0"/>
        <w:spacing w:beforeLines="50" w:before="120" w:after="50"/>
        <w:rPr>
          <w:rFonts w:ascii="宋体" w:hAnsi="宋体"/>
          <w:bCs/>
          <w:szCs w:val="20"/>
        </w:rPr>
      </w:pPr>
    </w:p>
    <w:p w:rsidR="00591272" w:rsidRPr="00E662B2" w:rsidRDefault="00E0768B">
      <w:pPr>
        <w:snapToGrid w:val="0"/>
        <w:spacing w:beforeLines="50" w:before="120" w:after="50" w:line="320" w:lineRule="exact"/>
        <w:ind w:firstLineChars="445" w:firstLine="1068"/>
        <w:rPr>
          <w:rFonts w:ascii="宋体" w:hAnsi="宋体"/>
          <w:bCs/>
          <w:szCs w:val="20"/>
        </w:rPr>
      </w:pPr>
      <w:r w:rsidRPr="00E662B2">
        <w:rPr>
          <w:rFonts w:ascii="宋体" w:hAnsi="宋体" w:hint="eastAsia"/>
          <w:bCs/>
        </w:rPr>
        <w:t>项目名称：嘉兴学院南湖学院新商科工场实验室软件等采购项目</w:t>
      </w:r>
    </w:p>
    <w:p w:rsidR="00591272" w:rsidRPr="00E662B2" w:rsidRDefault="00E0768B">
      <w:pPr>
        <w:snapToGrid w:val="0"/>
        <w:spacing w:beforeLines="50" w:before="120" w:after="50" w:line="320" w:lineRule="exact"/>
        <w:ind w:firstLineChars="445" w:firstLine="1068"/>
        <w:rPr>
          <w:rFonts w:ascii="宋体" w:hAnsi="宋体"/>
          <w:bCs/>
        </w:rPr>
      </w:pPr>
      <w:r w:rsidRPr="00E662B2">
        <w:rPr>
          <w:rFonts w:ascii="宋体" w:hAnsi="宋体" w:hint="eastAsia"/>
          <w:bCs/>
        </w:rPr>
        <w:t>项目编号：</w:t>
      </w:r>
      <w:r w:rsidRPr="00E662B2">
        <w:rPr>
          <w:rFonts w:ascii="宋体" w:hAnsi="宋体"/>
          <w:bCs/>
        </w:rPr>
        <w:t xml:space="preserve"> </w:t>
      </w:r>
      <w:r w:rsidRPr="00E662B2">
        <w:rPr>
          <w:rFonts w:ascii="宋体" w:hAnsi="宋体" w:hint="eastAsia"/>
          <w:bCs/>
        </w:rPr>
        <w:t>嘉政采招（2019）第30号</w:t>
      </w:r>
      <w:r w:rsidRPr="00E662B2">
        <w:rPr>
          <w:rFonts w:ascii="宋体" w:hAnsi="宋体"/>
          <w:bCs/>
        </w:rPr>
        <w:t>—</w:t>
      </w:r>
      <w:r w:rsidRPr="00E662B2">
        <w:rPr>
          <w:rFonts w:ascii="宋体" w:hAnsi="宋体" w:hint="eastAsia"/>
          <w:bCs/>
        </w:rPr>
        <w:t>标段</w:t>
      </w:r>
      <w:r w:rsidRPr="00E662B2">
        <w:rPr>
          <w:rFonts w:ascii="宋体" w:hAnsi="宋体"/>
          <w:bCs/>
        </w:rPr>
        <w:t>***项目</w:t>
      </w:r>
    </w:p>
    <w:p w:rsidR="00591272" w:rsidRPr="00E662B2" w:rsidRDefault="00E0768B">
      <w:pPr>
        <w:pStyle w:val="a9"/>
        <w:snapToGrid w:val="0"/>
        <w:spacing w:before="50" w:after="50" w:line="320" w:lineRule="exact"/>
        <w:ind w:firstLineChars="445" w:firstLine="1068"/>
        <w:rPr>
          <w:rFonts w:ascii="宋体" w:hAnsi="宋体"/>
          <w:bCs/>
        </w:rPr>
      </w:pPr>
      <w:r w:rsidRPr="00E662B2">
        <w:rPr>
          <w:rFonts w:ascii="宋体" w:hAnsi="宋体" w:hint="eastAsia"/>
          <w:bCs/>
        </w:rPr>
        <w:t>投标文件名称：资信商务文件、技术文件、报价文件</w:t>
      </w:r>
    </w:p>
    <w:p w:rsidR="00591272" w:rsidRPr="00E662B2" w:rsidRDefault="00E0768B">
      <w:pPr>
        <w:pStyle w:val="a9"/>
        <w:snapToGrid w:val="0"/>
        <w:spacing w:before="50" w:after="50" w:line="320" w:lineRule="exact"/>
        <w:ind w:firstLineChars="445" w:firstLine="1068"/>
        <w:rPr>
          <w:rFonts w:ascii="宋体" w:hAnsi="宋体"/>
          <w:bCs/>
        </w:rPr>
      </w:pPr>
      <w:r w:rsidRPr="00E662B2">
        <w:rPr>
          <w:rFonts w:ascii="宋体" w:hAnsi="宋体" w:hint="eastAsia"/>
          <w:bCs/>
        </w:rPr>
        <w:t>投标人名称：</w:t>
      </w:r>
    </w:p>
    <w:p w:rsidR="00591272" w:rsidRPr="00E662B2" w:rsidRDefault="00E0768B">
      <w:pPr>
        <w:pStyle w:val="a9"/>
        <w:snapToGrid w:val="0"/>
        <w:spacing w:before="50" w:after="50" w:line="320" w:lineRule="exact"/>
        <w:ind w:firstLineChars="445" w:firstLine="1068"/>
        <w:rPr>
          <w:rFonts w:ascii="宋体" w:hAnsi="宋体"/>
          <w:bCs/>
        </w:rPr>
      </w:pPr>
      <w:r w:rsidRPr="00E662B2">
        <w:rPr>
          <w:rFonts w:ascii="宋体" w:hAnsi="宋体" w:hint="eastAsia"/>
          <w:bCs/>
        </w:rPr>
        <w:t>投标人地址：</w:t>
      </w:r>
    </w:p>
    <w:p w:rsidR="00591272" w:rsidRPr="00E662B2" w:rsidRDefault="00E0768B">
      <w:pPr>
        <w:pStyle w:val="a9"/>
        <w:snapToGrid w:val="0"/>
        <w:spacing w:before="50" w:after="50" w:line="320" w:lineRule="exact"/>
        <w:ind w:firstLineChars="445" w:firstLine="1068"/>
        <w:rPr>
          <w:rFonts w:ascii="宋体" w:hAnsi="宋体"/>
          <w:bCs/>
        </w:rPr>
      </w:pPr>
      <w:r w:rsidRPr="00E662B2">
        <w:rPr>
          <w:rFonts w:ascii="宋体" w:hAnsi="宋体" w:hint="eastAsia"/>
          <w:bCs/>
        </w:rPr>
        <w:t>在</w:t>
      </w:r>
      <w:r w:rsidRPr="00E662B2">
        <w:rPr>
          <w:rFonts w:ascii="宋体" w:hAnsi="宋体" w:cs="Arial" w:hint="eastAsia"/>
        </w:rPr>
        <w:t>2019年   月   日</w:t>
      </w:r>
      <w:r w:rsidRPr="00E662B2">
        <w:rPr>
          <w:rFonts w:ascii="宋体" w:hAnsi="宋体" w:hint="eastAsia"/>
          <w:bCs/>
        </w:rPr>
        <w:t>9时30分之前不得启封</w:t>
      </w:r>
    </w:p>
    <w:p w:rsidR="00591272" w:rsidRPr="00E662B2" w:rsidRDefault="00591272">
      <w:pPr>
        <w:snapToGrid w:val="0"/>
        <w:spacing w:beforeLines="50" w:before="120" w:after="50"/>
        <w:ind w:firstLineChars="445" w:firstLine="1068"/>
        <w:rPr>
          <w:rFonts w:ascii="宋体" w:hAnsi="宋体"/>
          <w:bCs/>
          <w:szCs w:val="20"/>
        </w:rPr>
      </w:pPr>
    </w:p>
    <w:p w:rsidR="00591272" w:rsidRPr="00E662B2" w:rsidRDefault="00E0768B">
      <w:pPr>
        <w:snapToGrid w:val="0"/>
        <w:spacing w:beforeLines="50" w:before="120" w:after="50"/>
        <w:ind w:firstLine="645"/>
        <w:jc w:val="center"/>
        <w:rPr>
          <w:rFonts w:ascii="宋体" w:hAnsi="宋体"/>
          <w:bCs/>
          <w:szCs w:val="20"/>
        </w:rPr>
      </w:pPr>
      <w:r w:rsidRPr="00E662B2">
        <w:rPr>
          <w:rFonts w:ascii="宋体" w:hAnsi="宋体"/>
          <w:bCs/>
        </w:rPr>
        <w:t xml:space="preserve">                     </w:t>
      </w:r>
      <w:r w:rsidRPr="00E662B2">
        <w:rPr>
          <w:rFonts w:ascii="宋体" w:hAnsi="宋体" w:hint="eastAsia"/>
          <w:bCs/>
        </w:rPr>
        <w:t xml:space="preserve">　　　</w:t>
      </w:r>
      <w:r w:rsidRPr="00E662B2">
        <w:rPr>
          <w:rFonts w:ascii="宋体" w:hAnsi="宋体"/>
          <w:bCs/>
        </w:rPr>
        <w:t xml:space="preserve">   </w:t>
      </w:r>
      <w:r w:rsidRPr="00E662B2">
        <w:rPr>
          <w:rFonts w:ascii="宋体" w:hAnsi="宋体" w:hint="eastAsia"/>
          <w:bCs/>
        </w:rPr>
        <w:t>年</w:t>
      </w:r>
      <w:r w:rsidRPr="00E662B2">
        <w:rPr>
          <w:rFonts w:ascii="宋体" w:hAnsi="宋体"/>
          <w:bCs/>
        </w:rPr>
        <w:t xml:space="preserve">  </w:t>
      </w:r>
      <w:r w:rsidRPr="00E662B2">
        <w:rPr>
          <w:rFonts w:ascii="宋体" w:hAnsi="宋体" w:hint="eastAsia"/>
          <w:bCs/>
        </w:rPr>
        <w:t>月</w:t>
      </w:r>
      <w:r w:rsidRPr="00E662B2">
        <w:rPr>
          <w:rFonts w:ascii="宋体" w:hAnsi="宋体"/>
          <w:bCs/>
        </w:rPr>
        <w:t xml:space="preserve">  </w:t>
      </w:r>
      <w:r w:rsidRPr="00E662B2">
        <w:rPr>
          <w:rFonts w:ascii="宋体" w:hAnsi="宋体" w:hint="eastAsia"/>
          <w:bCs/>
        </w:rPr>
        <w:t>日</w:t>
      </w:r>
    </w:p>
    <w:p w:rsidR="00591272" w:rsidRPr="00E662B2" w:rsidRDefault="00E0768B">
      <w:pPr>
        <w:snapToGrid w:val="0"/>
        <w:spacing w:beforeLines="50" w:before="120" w:after="50"/>
        <w:rPr>
          <w:rFonts w:ascii="宋体" w:hAnsi="宋体"/>
          <w:b/>
        </w:rPr>
      </w:pPr>
      <w:r w:rsidRPr="00E662B2">
        <w:rPr>
          <w:rFonts w:ascii="宋体" w:hAnsi="宋体" w:hint="eastAsia"/>
          <w:b/>
        </w:rPr>
        <w:t>2</w:t>
      </w:r>
      <w:r w:rsidRPr="00E662B2">
        <w:rPr>
          <w:rFonts w:ascii="宋体" w:hAnsi="宋体"/>
          <w:b/>
        </w:rPr>
        <w:t>.</w:t>
      </w:r>
      <w:r w:rsidRPr="00E662B2">
        <w:rPr>
          <w:rFonts w:ascii="宋体" w:hAnsi="宋体" w:hint="eastAsia"/>
          <w:b/>
        </w:rPr>
        <w:t>资信商务及技术文件封面格式：</w:t>
      </w:r>
      <w:r w:rsidRPr="00E662B2">
        <w:rPr>
          <w:rFonts w:ascii="宋体" w:hAnsi="宋体"/>
          <w:b/>
        </w:rPr>
        <w:t xml:space="preserve"> </w:t>
      </w:r>
    </w:p>
    <w:p w:rsidR="00591272" w:rsidRPr="00E662B2" w:rsidRDefault="00E0768B">
      <w:pPr>
        <w:snapToGrid w:val="0"/>
        <w:spacing w:beforeLines="50" w:before="120" w:after="50"/>
        <w:rPr>
          <w:rFonts w:ascii="宋体" w:hAnsi="宋体"/>
          <w:b/>
          <w:bCs/>
          <w:sz w:val="32"/>
          <w:szCs w:val="20"/>
        </w:rPr>
      </w:pPr>
      <w:r w:rsidRPr="00E662B2">
        <w:rPr>
          <w:rFonts w:ascii="宋体" w:hAnsi="宋体"/>
        </w:rPr>
        <w:lastRenderedPageBreak/>
        <w:t xml:space="preserve">                                                    </w:t>
      </w:r>
      <w:r w:rsidRPr="00E662B2">
        <w:rPr>
          <w:rFonts w:ascii="宋体" w:hAnsi="宋体" w:hint="eastAsia"/>
          <w:b/>
          <w:bCs/>
        </w:rPr>
        <w:t>正本</w:t>
      </w:r>
      <w:r w:rsidRPr="00E662B2">
        <w:rPr>
          <w:rFonts w:ascii="宋体" w:hAnsi="宋体"/>
          <w:b/>
          <w:bCs/>
        </w:rPr>
        <w:t>/</w:t>
      </w:r>
      <w:r w:rsidRPr="00E662B2">
        <w:rPr>
          <w:rFonts w:ascii="宋体" w:hAnsi="宋体" w:hint="eastAsia"/>
          <w:b/>
          <w:bCs/>
        </w:rPr>
        <w:t>或副本</w:t>
      </w:r>
    </w:p>
    <w:p w:rsidR="00591272" w:rsidRPr="00E662B2" w:rsidRDefault="00591272">
      <w:pPr>
        <w:snapToGrid w:val="0"/>
        <w:spacing w:beforeLines="50" w:before="120" w:after="50"/>
        <w:jc w:val="center"/>
        <w:rPr>
          <w:rFonts w:ascii="宋体" w:hAnsi="宋体"/>
          <w:b/>
          <w:bCs/>
          <w:sz w:val="32"/>
          <w:szCs w:val="32"/>
        </w:rPr>
      </w:pPr>
    </w:p>
    <w:p w:rsidR="00591272" w:rsidRPr="00E662B2" w:rsidRDefault="00E0768B">
      <w:pPr>
        <w:snapToGrid w:val="0"/>
        <w:spacing w:beforeLines="50" w:before="120" w:after="50"/>
        <w:jc w:val="center"/>
        <w:rPr>
          <w:rFonts w:ascii="宋体" w:hAnsi="宋体"/>
          <w:b/>
          <w:bCs/>
          <w:sz w:val="32"/>
          <w:szCs w:val="32"/>
        </w:rPr>
      </w:pPr>
      <w:r w:rsidRPr="00E662B2">
        <w:rPr>
          <w:rFonts w:ascii="宋体" w:hAnsi="宋体" w:hint="eastAsia"/>
          <w:b/>
          <w:bCs/>
          <w:sz w:val="32"/>
          <w:szCs w:val="32"/>
        </w:rPr>
        <w:t>资信商务及</w:t>
      </w:r>
      <w:r w:rsidRPr="00E662B2">
        <w:rPr>
          <w:rFonts w:ascii="宋体" w:hAnsi="宋体" w:hint="eastAsia"/>
          <w:b/>
          <w:sz w:val="32"/>
          <w:szCs w:val="32"/>
        </w:rPr>
        <w:t>技术文件</w:t>
      </w:r>
    </w:p>
    <w:p w:rsidR="00591272" w:rsidRPr="00E662B2" w:rsidRDefault="00591272">
      <w:pPr>
        <w:snapToGrid w:val="0"/>
        <w:spacing w:beforeLines="50" w:before="120" w:after="50"/>
        <w:rPr>
          <w:rFonts w:ascii="宋体" w:hAnsi="宋体"/>
          <w:bCs/>
          <w:szCs w:val="20"/>
        </w:rPr>
      </w:pPr>
    </w:p>
    <w:p w:rsidR="00591272" w:rsidRPr="00E662B2" w:rsidRDefault="00E0768B">
      <w:pPr>
        <w:snapToGrid w:val="0"/>
        <w:spacing w:beforeLines="50" w:before="120" w:after="50" w:line="320" w:lineRule="exact"/>
        <w:ind w:firstLineChars="445" w:firstLine="1068"/>
        <w:rPr>
          <w:rFonts w:ascii="宋体" w:hAnsi="宋体"/>
          <w:bCs/>
          <w:szCs w:val="20"/>
        </w:rPr>
      </w:pPr>
      <w:r w:rsidRPr="00E662B2">
        <w:rPr>
          <w:rFonts w:ascii="宋体" w:hAnsi="宋体" w:hint="eastAsia"/>
          <w:bCs/>
        </w:rPr>
        <w:t>项目名称：嘉兴学院南湖学院新商科工场实验室软件等采购项目</w:t>
      </w:r>
    </w:p>
    <w:p w:rsidR="00591272" w:rsidRPr="00E662B2" w:rsidRDefault="00E0768B">
      <w:pPr>
        <w:snapToGrid w:val="0"/>
        <w:spacing w:beforeLines="50" w:before="120" w:after="50" w:line="320" w:lineRule="exact"/>
        <w:ind w:firstLineChars="445" w:firstLine="1068"/>
        <w:rPr>
          <w:rFonts w:ascii="宋体" w:hAnsi="宋体"/>
          <w:bCs/>
        </w:rPr>
      </w:pPr>
      <w:r w:rsidRPr="00E662B2">
        <w:rPr>
          <w:rFonts w:ascii="宋体" w:hAnsi="宋体" w:hint="eastAsia"/>
          <w:bCs/>
        </w:rPr>
        <w:t>项目编号：</w:t>
      </w:r>
      <w:r w:rsidRPr="00E662B2">
        <w:rPr>
          <w:rFonts w:ascii="宋体" w:hAnsi="宋体"/>
          <w:bCs/>
        </w:rPr>
        <w:t xml:space="preserve"> </w:t>
      </w:r>
      <w:r w:rsidRPr="00E662B2">
        <w:rPr>
          <w:rFonts w:ascii="宋体" w:hAnsi="宋体" w:hint="eastAsia"/>
          <w:bCs/>
        </w:rPr>
        <w:t>嘉政采招（2019）第30号</w:t>
      </w:r>
      <w:r w:rsidRPr="00E662B2">
        <w:rPr>
          <w:rFonts w:ascii="宋体" w:hAnsi="宋体"/>
          <w:bCs/>
        </w:rPr>
        <w:t>—</w:t>
      </w:r>
      <w:r w:rsidRPr="00E662B2">
        <w:rPr>
          <w:rFonts w:ascii="宋体" w:hAnsi="宋体" w:hint="eastAsia"/>
          <w:bCs/>
        </w:rPr>
        <w:t>标段</w:t>
      </w:r>
      <w:r w:rsidRPr="00E662B2">
        <w:rPr>
          <w:rFonts w:ascii="宋体" w:hAnsi="宋体"/>
          <w:bCs/>
        </w:rPr>
        <w:t>***项目</w:t>
      </w:r>
    </w:p>
    <w:p w:rsidR="00591272" w:rsidRPr="00E662B2" w:rsidRDefault="00E0768B">
      <w:pPr>
        <w:pStyle w:val="a9"/>
        <w:snapToGrid w:val="0"/>
        <w:spacing w:before="50" w:after="50" w:line="320" w:lineRule="exact"/>
        <w:ind w:firstLineChars="445" w:firstLine="1068"/>
        <w:rPr>
          <w:rFonts w:ascii="宋体" w:hAnsi="宋体"/>
          <w:bCs/>
        </w:rPr>
      </w:pPr>
      <w:r w:rsidRPr="00E662B2">
        <w:rPr>
          <w:rFonts w:ascii="宋体" w:hAnsi="宋体" w:hint="eastAsia"/>
          <w:bCs/>
        </w:rPr>
        <w:t>投标人名称：</w:t>
      </w:r>
    </w:p>
    <w:p w:rsidR="00591272" w:rsidRPr="00E662B2" w:rsidRDefault="00E0768B">
      <w:pPr>
        <w:pStyle w:val="a9"/>
        <w:snapToGrid w:val="0"/>
        <w:spacing w:before="50" w:after="50" w:line="320" w:lineRule="exact"/>
        <w:ind w:firstLineChars="445" w:firstLine="1068"/>
        <w:rPr>
          <w:rFonts w:ascii="宋体" w:hAnsi="宋体"/>
          <w:bCs/>
        </w:rPr>
      </w:pPr>
      <w:r w:rsidRPr="00E662B2">
        <w:rPr>
          <w:rFonts w:ascii="宋体" w:hAnsi="宋体" w:hint="eastAsia"/>
          <w:bCs/>
        </w:rPr>
        <w:t>投标人地址：</w:t>
      </w:r>
    </w:p>
    <w:p w:rsidR="00591272" w:rsidRPr="00E662B2" w:rsidRDefault="00591272">
      <w:pPr>
        <w:snapToGrid w:val="0"/>
        <w:spacing w:beforeLines="50" w:before="120" w:after="50"/>
        <w:ind w:firstLineChars="1700" w:firstLine="4080"/>
        <w:rPr>
          <w:rFonts w:ascii="宋体" w:hAnsi="宋体"/>
          <w:szCs w:val="20"/>
        </w:rPr>
      </w:pPr>
    </w:p>
    <w:p w:rsidR="00591272" w:rsidRPr="00E662B2" w:rsidRDefault="00E0768B">
      <w:pPr>
        <w:snapToGrid w:val="0"/>
        <w:spacing w:beforeLines="50" w:before="120" w:after="50"/>
        <w:ind w:firstLine="645"/>
        <w:jc w:val="center"/>
        <w:rPr>
          <w:rFonts w:ascii="宋体" w:hAnsi="宋体"/>
        </w:rPr>
      </w:pPr>
      <w:r w:rsidRPr="00E662B2">
        <w:rPr>
          <w:rFonts w:ascii="宋体" w:hAnsi="宋体"/>
        </w:rPr>
        <w:t xml:space="preserve">                        </w:t>
      </w:r>
      <w:r w:rsidRPr="00E662B2">
        <w:rPr>
          <w:rFonts w:ascii="宋体" w:hAnsi="宋体" w:hint="eastAsia"/>
        </w:rPr>
        <w:t>年</w:t>
      </w:r>
      <w:r w:rsidRPr="00E662B2">
        <w:rPr>
          <w:rFonts w:ascii="宋体" w:hAnsi="宋体"/>
        </w:rPr>
        <w:t xml:space="preserve">  </w:t>
      </w:r>
      <w:r w:rsidRPr="00E662B2">
        <w:rPr>
          <w:rFonts w:ascii="宋体" w:hAnsi="宋体" w:hint="eastAsia"/>
        </w:rPr>
        <w:t>月</w:t>
      </w:r>
      <w:r w:rsidRPr="00E662B2">
        <w:rPr>
          <w:rFonts w:ascii="宋体" w:hAnsi="宋体"/>
        </w:rPr>
        <w:t xml:space="preserve">  </w:t>
      </w:r>
      <w:r w:rsidRPr="00E662B2">
        <w:rPr>
          <w:rFonts w:ascii="宋体" w:hAnsi="宋体" w:hint="eastAsia"/>
        </w:rPr>
        <w:t>日</w:t>
      </w:r>
    </w:p>
    <w:p w:rsidR="00591272" w:rsidRPr="00E662B2" w:rsidRDefault="00591272">
      <w:pPr>
        <w:snapToGrid w:val="0"/>
        <w:spacing w:beforeLines="50" w:before="120" w:after="50"/>
        <w:ind w:firstLine="645"/>
        <w:jc w:val="center"/>
        <w:rPr>
          <w:rFonts w:ascii="宋体" w:hAnsi="宋体"/>
        </w:rPr>
      </w:pPr>
    </w:p>
    <w:p w:rsidR="00591272" w:rsidRPr="00E662B2" w:rsidRDefault="00E0768B">
      <w:pPr>
        <w:snapToGrid w:val="0"/>
        <w:spacing w:beforeLines="50" w:before="120" w:after="50"/>
        <w:rPr>
          <w:rFonts w:ascii="宋体" w:hAnsi="宋体"/>
          <w:szCs w:val="20"/>
        </w:rPr>
      </w:pPr>
      <w:r w:rsidRPr="00E662B2">
        <w:rPr>
          <w:rFonts w:ascii="宋体" w:hAnsi="宋体" w:hint="eastAsia"/>
          <w:b/>
        </w:rPr>
        <w:t>3．报价文件封面格式：</w:t>
      </w:r>
      <w:r w:rsidRPr="00E662B2">
        <w:rPr>
          <w:rFonts w:ascii="宋体" w:hAnsi="宋体"/>
          <w:b/>
        </w:rPr>
        <w:t xml:space="preserve"> </w:t>
      </w:r>
    </w:p>
    <w:p w:rsidR="00591272" w:rsidRPr="00E662B2" w:rsidRDefault="00E0768B">
      <w:pPr>
        <w:snapToGrid w:val="0"/>
        <w:spacing w:beforeLines="50" w:before="120" w:after="50"/>
        <w:rPr>
          <w:rFonts w:ascii="宋体" w:hAnsi="宋体"/>
          <w:b/>
          <w:bCs/>
          <w:sz w:val="32"/>
          <w:szCs w:val="20"/>
        </w:rPr>
      </w:pPr>
      <w:r w:rsidRPr="00E662B2">
        <w:rPr>
          <w:rFonts w:ascii="宋体" w:hAnsi="宋体"/>
        </w:rPr>
        <w:t xml:space="preserve">                                                    </w:t>
      </w:r>
      <w:r w:rsidRPr="00E662B2">
        <w:rPr>
          <w:rFonts w:ascii="宋体" w:hAnsi="宋体" w:hint="eastAsia"/>
          <w:b/>
          <w:bCs/>
        </w:rPr>
        <w:t>正本</w:t>
      </w:r>
      <w:r w:rsidRPr="00E662B2">
        <w:rPr>
          <w:rFonts w:ascii="宋体" w:hAnsi="宋体"/>
          <w:b/>
          <w:bCs/>
        </w:rPr>
        <w:t>/</w:t>
      </w:r>
      <w:r w:rsidRPr="00E662B2">
        <w:rPr>
          <w:rFonts w:ascii="宋体" w:hAnsi="宋体" w:hint="eastAsia"/>
          <w:b/>
          <w:bCs/>
        </w:rPr>
        <w:t>或副本</w:t>
      </w:r>
    </w:p>
    <w:p w:rsidR="00591272" w:rsidRPr="00E662B2" w:rsidRDefault="00591272">
      <w:pPr>
        <w:snapToGrid w:val="0"/>
        <w:spacing w:beforeLines="50" w:before="120" w:after="50"/>
        <w:rPr>
          <w:rFonts w:ascii="宋体" w:hAnsi="宋体"/>
          <w:szCs w:val="20"/>
        </w:rPr>
      </w:pPr>
    </w:p>
    <w:p w:rsidR="00591272" w:rsidRPr="00E662B2" w:rsidRDefault="00E0768B">
      <w:pPr>
        <w:snapToGrid w:val="0"/>
        <w:spacing w:beforeLines="50" w:before="120" w:after="50"/>
        <w:jc w:val="center"/>
        <w:rPr>
          <w:rFonts w:ascii="宋体" w:hAnsi="宋体"/>
          <w:b/>
          <w:bCs/>
          <w:sz w:val="32"/>
          <w:szCs w:val="32"/>
        </w:rPr>
      </w:pPr>
      <w:r w:rsidRPr="00E662B2">
        <w:rPr>
          <w:rFonts w:ascii="宋体" w:hAnsi="宋体" w:hint="eastAsia"/>
          <w:b/>
          <w:bCs/>
          <w:sz w:val="32"/>
          <w:szCs w:val="32"/>
        </w:rPr>
        <w:t>报  价</w:t>
      </w:r>
      <w:r w:rsidRPr="00E662B2">
        <w:rPr>
          <w:rFonts w:ascii="宋体" w:hAnsi="宋体"/>
          <w:b/>
          <w:bCs/>
          <w:sz w:val="32"/>
          <w:szCs w:val="32"/>
        </w:rPr>
        <w:t xml:space="preserve"> </w:t>
      </w:r>
      <w:r w:rsidRPr="00E662B2">
        <w:rPr>
          <w:rFonts w:ascii="宋体" w:hAnsi="宋体" w:hint="eastAsia"/>
          <w:b/>
          <w:bCs/>
          <w:sz w:val="32"/>
          <w:szCs w:val="32"/>
        </w:rPr>
        <w:t>文</w:t>
      </w:r>
      <w:r w:rsidRPr="00E662B2">
        <w:rPr>
          <w:rFonts w:ascii="宋体" w:hAnsi="宋体"/>
          <w:b/>
          <w:bCs/>
          <w:sz w:val="32"/>
          <w:szCs w:val="32"/>
        </w:rPr>
        <w:t xml:space="preserve"> </w:t>
      </w:r>
      <w:r w:rsidRPr="00E662B2">
        <w:rPr>
          <w:rFonts w:ascii="宋体" w:hAnsi="宋体" w:hint="eastAsia"/>
          <w:b/>
          <w:bCs/>
          <w:sz w:val="32"/>
          <w:szCs w:val="32"/>
        </w:rPr>
        <w:t>件</w:t>
      </w:r>
    </w:p>
    <w:p w:rsidR="00591272" w:rsidRPr="00E662B2" w:rsidRDefault="00591272">
      <w:pPr>
        <w:snapToGrid w:val="0"/>
        <w:spacing w:beforeLines="50" w:before="120" w:after="50"/>
        <w:rPr>
          <w:rFonts w:ascii="宋体" w:hAnsi="宋体"/>
          <w:bCs/>
          <w:szCs w:val="20"/>
        </w:rPr>
      </w:pPr>
    </w:p>
    <w:p w:rsidR="00591272" w:rsidRPr="00E662B2" w:rsidRDefault="00E0768B">
      <w:pPr>
        <w:snapToGrid w:val="0"/>
        <w:spacing w:beforeLines="50" w:before="120" w:after="50" w:line="320" w:lineRule="exact"/>
        <w:ind w:firstLineChars="445" w:firstLine="1068"/>
        <w:rPr>
          <w:rFonts w:ascii="宋体" w:hAnsi="宋体"/>
          <w:bCs/>
          <w:szCs w:val="20"/>
        </w:rPr>
      </w:pPr>
      <w:r w:rsidRPr="00E662B2">
        <w:rPr>
          <w:rFonts w:ascii="宋体" w:hAnsi="宋体" w:hint="eastAsia"/>
          <w:bCs/>
        </w:rPr>
        <w:t>项目名称：嘉兴学院南湖学院新商科工场实验室软件等采购项目</w:t>
      </w:r>
    </w:p>
    <w:p w:rsidR="00591272" w:rsidRPr="00E662B2" w:rsidRDefault="00E0768B">
      <w:pPr>
        <w:snapToGrid w:val="0"/>
        <w:spacing w:beforeLines="50" w:before="120" w:after="50" w:line="320" w:lineRule="exact"/>
        <w:ind w:firstLineChars="445" w:firstLine="1068"/>
        <w:rPr>
          <w:rFonts w:ascii="宋体" w:hAnsi="宋体"/>
          <w:bCs/>
        </w:rPr>
      </w:pPr>
      <w:r w:rsidRPr="00E662B2">
        <w:rPr>
          <w:rFonts w:ascii="宋体" w:hAnsi="宋体" w:hint="eastAsia"/>
          <w:bCs/>
        </w:rPr>
        <w:t>项目编号：</w:t>
      </w:r>
      <w:r w:rsidRPr="00E662B2">
        <w:rPr>
          <w:rFonts w:ascii="宋体" w:hAnsi="宋体"/>
          <w:bCs/>
        </w:rPr>
        <w:t xml:space="preserve"> </w:t>
      </w:r>
      <w:r w:rsidRPr="00E662B2">
        <w:rPr>
          <w:rFonts w:ascii="宋体" w:hAnsi="宋体" w:hint="eastAsia"/>
          <w:bCs/>
        </w:rPr>
        <w:t>嘉政采招（2019）第30号</w:t>
      </w:r>
      <w:r w:rsidRPr="00E662B2">
        <w:rPr>
          <w:rFonts w:ascii="宋体" w:hAnsi="宋体"/>
          <w:bCs/>
        </w:rPr>
        <w:t>—</w:t>
      </w:r>
      <w:r w:rsidRPr="00E662B2">
        <w:rPr>
          <w:rFonts w:ascii="宋体" w:hAnsi="宋体" w:hint="eastAsia"/>
          <w:bCs/>
        </w:rPr>
        <w:t>标段</w:t>
      </w:r>
      <w:r w:rsidRPr="00E662B2">
        <w:rPr>
          <w:rFonts w:ascii="宋体" w:hAnsi="宋体"/>
          <w:bCs/>
        </w:rPr>
        <w:t>***项目</w:t>
      </w:r>
    </w:p>
    <w:p w:rsidR="00591272" w:rsidRPr="00E662B2" w:rsidRDefault="00E0768B">
      <w:pPr>
        <w:pStyle w:val="a9"/>
        <w:snapToGrid w:val="0"/>
        <w:spacing w:before="50" w:after="50" w:line="320" w:lineRule="exact"/>
        <w:ind w:firstLineChars="445" w:firstLine="1068"/>
        <w:rPr>
          <w:rFonts w:ascii="宋体" w:hAnsi="宋体"/>
          <w:bCs/>
        </w:rPr>
      </w:pPr>
      <w:r w:rsidRPr="00E662B2">
        <w:rPr>
          <w:rFonts w:ascii="宋体" w:hAnsi="宋体" w:hint="eastAsia"/>
          <w:bCs/>
        </w:rPr>
        <w:t>投标人名称：</w:t>
      </w:r>
    </w:p>
    <w:p w:rsidR="00591272" w:rsidRPr="00E662B2" w:rsidRDefault="00E0768B">
      <w:pPr>
        <w:pStyle w:val="a9"/>
        <w:snapToGrid w:val="0"/>
        <w:spacing w:before="50" w:after="50" w:line="320" w:lineRule="exact"/>
        <w:ind w:firstLineChars="445" w:firstLine="1068"/>
        <w:rPr>
          <w:rFonts w:ascii="宋体" w:hAnsi="宋体"/>
          <w:bCs/>
        </w:rPr>
      </w:pPr>
      <w:r w:rsidRPr="00E662B2">
        <w:rPr>
          <w:rFonts w:ascii="宋体" w:hAnsi="宋体" w:hint="eastAsia"/>
          <w:bCs/>
        </w:rPr>
        <w:t>投标人地址：</w:t>
      </w:r>
    </w:p>
    <w:p w:rsidR="00591272" w:rsidRPr="00E662B2" w:rsidRDefault="00591272">
      <w:pPr>
        <w:pStyle w:val="a9"/>
        <w:snapToGrid w:val="0"/>
        <w:spacing w:before="50" w:after="50"/>
        <w:ind w:firstLineChars="445" w:firstLine="1068"/>
        <w:rPr>
          <w:rFonts w:ascii="宋体" w:hAnsi="宋体"/>
          <w:bCs/>
        </w:rPr>
      </w:pPr>
    </w:p>
    <w:p w:rsidR="00591272" w:rsidRPr="00E662B2" w:rsidRDefault="00E0768B">
      <w:pPr>
        <w:snapToGrid w:val="0"/>
        <w:spacing w:beforeLines="50" w:before="120" w:after="50" w:line="360" w:lineRule="auto"/>
        <w:ind w:firstLine="645"/>
        <w:jc w:val="center"/>
        <w:rPr>
          <w:rFonts w:ascii="宋体" w:hAnsi="宋体"/>
          <w:szCs w:val="20"/>
        </w:rPr>
      </w:pPr>
      <w:r w:rsidRPr="00E662B2">
        <w:rPr>
          <w:rFonts w:ascii="宋体" w:hAnsi="宋体"/>
        </w:rPr>
        <w:t xml:space="preserve">                        </w:t>
      </w:r>
      <w:r w:rsidRPr="00E662B2">
        <w:rPr>
          <w:rFonts w:ascii="宋体" w:hAnsi="宋体" w:hint="eastAsia"/>
        </w:rPr>
        <w:t xml:space="preserve">                       年</w:t>
      </w:r>
      <w:r w:rsidRPr="00E662B2">
        <w:rPr>
          <w:rFonts w:ascii="宋体" w:hAnsi="宋体"/>
        </w:rPr>
        <w:t xml:space="preserve">  </w:t>
      </w:r>
      <w:r w:rsidRPr="00E662B2">
        <w:rPr>
          <w:rFonts w:ascii="宋体" w:hAnsi="宋体" w:hint="eastAsia"/>
        </w:rPr>
        <w:t>月</w:t>
      </w:r>
      <w:r w:rsidRPr="00E662B2">
        <w:rPr>
          <w:rFonts w:ascii="宋体" w:hAnsi="宋体"/>
        </w:rPr>
        <w:t xml:space="preserve">  </w:t>
      </w:r>
      <w:r w:rsidRPr="00E662B2">
        <w:rPr>
          <w:rFonts w:ascii="宋体" w:hAnsi="宋体" w:hint="eastAsia"/>
        </w:rPr>
        <w:t>日</w:t>
      </w:r>
    </w:p>
    <w:p w:rsidR="00591272" w:rsidRPr="00E662B2" w:rsidRDefault="00E0768B">
      <w:pPr>
        <w:snapToGrid w:val="0"/>
        <w:spacing w:beforeLines="50" w:before="120" w:after="50" w:line="360" w:lineRule="auto"/>
        <w:rPr>
          <w:rFonts w:ascii="宋体" w:hAnsi="宋体"/>
        </w:rPr>
      </w:pPr>
      <w:r w:rsidRPr="00E662B2">
        <w:rPr>
          <w:rFonts w:ascii="宋体" w:hAnsi="宋体"/>
          <w:b/>
        </w:rPr>
        <w:t>4.</w:t>
      </w:r>
      <w:r w:rsidRPr="00E662B2">
        <w:rPr>
          <w:rFonts w:ascii="宋体" w:hAnsi="宋体" w:hint="eastAsia"/>
          <w:b/>
        </w:rPr>
        <w:t>资信商务及技术文件、投标报价文件目录</w:t>
      </w:r>
      <w:r w:rsidRPr="00E662B2">
        <w:rPr>
          <w:rFonts w:ascii="宋体" w:hAnsi="宋体" w:hint="eastAsia"/>
          <w:b/>
          <w:bCs/>
        </w:rPr>
        <w:t>（请按照“第三章投标人须知，</w:t>
      </w:r>
      <w:r w:rsidRPr="00E662B2">
        <w:rPr>
          <w:rFonts w:ascii="宋体" w:hAnsi="宋体"/>
          <w:b/>
          <w:bCs/>
        </w:rPr>
        <w:t>三、投标文件的编制</w:t>
      </w:r>
      <w:r w:rsidRPr="00E662B2">
        <w:rPr>
          <w:rFonts w:ascii="宋体" w:hAnsi="宋体" w:hint="eastAsia"/>
          <w:b/>
          <w:bCs/>
        </w:rPr>
        <w:t>”的顺序，结合评标办法自行编制目录）</w:t>
      </w:r>
    </w:p>
    <w:p w:rsidR="00591272" w:rsidRPr="00E662B2" w:rsidRDefault="00E0768B">
      <w:pPr>
        <w:snapToGrid w:val="0"/>
        <w:spacing w:before="50" w:after="50"/>
        <w:rPr>
          <w:rFonts w:ascii="宋体" w:hAnsi="宋体"/>
          <w:b/>
          <w:bCs/>
        </w:rPr>
      </w:pPr>
      <w:r w:rsidRPr="00E662B2">
        <w:rPr>
          <w:rFonts w:ascii="宋体" w:hAnsi="宋体" w:hint="eastAsia"/>
          <w:b/>
          <w:bCs/>
        </w:rPr>
        <w:t>例如：</w:t>
      </w:r>
    </w:p>
    <w:p w:rsidR="00591272" w:rsidRPr="00E662B2" w:rsidRDefault="00E0768B">
      <w:pPr>
        <w:snapToGrid w:val="0"/>
        <w:spacing w:before="50" w:after="50"/>
        <w:rPr>
          <w:rFonts w:ascii="宋体" w:hAnsi="宋体"/>
          <w:szCs w:val="20"/>
        </w:rPr>
      </w:pPr>
      <w:r w:rsidRPr="00E662B2">
        <w:rPr>
          <w:rFonts w:ascii="宋体" w:hAnsi="宋体" w:hint="eastAsia"/>
          <w:b/>
          <w:bCs/>
        </w:rPr>
        <w:t>资信商务文件：</w:t>
      </w:r>
    </w:p>
    <w:p w:rsidR="00591272" w:rsidRPr="00E662B2" w:rsidRDefault="00E0768B">
      <w:pPr>
        <w:snapToGrid w:val="0"/>
        <w:spacing w:before="50" w:after="50"/>
        <w:rPr>
          <w:rFonts w:ascii="宋体" w:hAnsi="宋体"/>
          <w:szCs w:val="20"/>
        </w:rPr>
      </w:pPr>
      <w:r w:rsidRPr="00E662B2">
        <w:rPr>
          <w:rFonts w:ascii="宋体" w:hAnsi="宋体" w:hint="eastAsia"/>
        </w:rPr>
        <w:t>（1</w:t>
      </w:r>
      <w:r w:rsidRPr="00E662B2">
        <w:rPr>
          <w:rFonts w:ascii="宋体" w:hAnsi="宋体"/>
        </w:rPr>
        <w:t xml:space="preserve">）资格文件 </w:t>
      </w:r>
      <w:r w:rsidRPr="00E662B2">
        <w:rPr>
          <w:rFonts w:ascii="宋体" w:hAnsi="宋体" w:hint="eastAsia"/>
        </w:rPr>
        <w:t>———————————————————————（页码）</w:t>
      </w:r>
    </w:p>
    <w:p w:rsidR="00591272" w:rsidRPr="00E662B2" w:rsidRDefault="00E0768B">
      <w:pPr>
        <w:snapToGrid w:val="0"/>
        <w:jc w:val="left"/>
        <w:rPr>
          <w:rFonts w:ascii="宋体" w:hAnsi="宋体"/>
        </w:rPr>
      </w:pPr>
      <w:r w:rsidRPr="00E662B2">
        <w:rPr>
          <w:rFonts w:ascii="宋体" w:hAnsi="宋体" w:hint="eastAsia"/>
        </w:rPr>
        <w:t>（2</w:t>
      </w:r>
      <w:r w:rsidRPr="00E662B2">
        <w:rPr>
          <w:rFonts w:ascii="宋体" w:hAnsi="宋体"/>
        </w:rPr>
        <w:t>）</w:t>
      </w:r>
      <w:r w:rsidRPr="00E662B2">
        <w:rPr>
          <w:rFonts w:ascii="宋体" w:hAnsi="宋体" w:hint="eastAsia"/>
        </w:rPr>
        <w:t>投标声明书</w:t>
      </w:r>
      <w:r w:rsidRPr="00E662B2">
        <w:rPr>
          <w:rFonts w:ascii="宋体" w:hAnsi="宋体"/>
        </w:rPr>
        <w:t xml:space="preserve"> (格式见附件) </w:t>
      </w:r>
      <w:r w:rsidRPr="00E662B2">
        <w:rPr>
          <w:rFonts w:ascii="宋体" w:hAnsi="宋体" w:hint="eastAsia"/>
        </w:rPr>
        <w:t>————————————————（页码）</w:t>
      </w:r>
    </w:p>
    <w:p w:rsidR="00591272" w:rsidRPr="00E662B2" w:rsidRDefault="00E0768B">
      <w:pPr>
        <w:snapToGrid w:val="0"/>
        <w:spacing w:before="50" w:afterLines="50" w:after="120"/>
        <w:jc w:val="left"/>
        <w:rPr>
          <w:rFonts w:ascii="宋体" w:hAnsi="宋体"/>
        </w:rPr>
      </w:pPr>
      <w:r w:rsidRPr="00E662B2">
        <w:rPr>
          <w:rFonts w:ascii="宋体" w:hAnsi="宋体" w:hint="eastAsia"/>
        </w:rPr>
        <w:t>（3</w:t>
      </w:r>
      <w:r w:rsidRPr="00E662B2">
        <w:rPr>
          <w:rFonts w:ascii="宋体" w:hAnsi="宋体"/>
        </w:rPr>
        <w:t>）法定代表人授权委托书(格式见附件)</w:t>
      </w:r>
      <w:r w:rsidRPr="00E662B2">
        <w:rPr>
          <w:rFonts w:ascii="宋体" w:hAnsi="宋体" w:hint="eastAsia"/>
        </w:rPr>
        <w:t xml:space="preserve"> ————————————（页码）</w:t>
      </w:r>
    </w:p>
    <w:p w:rsidR="00591272" w:rsidRPr="00E662B2" w:rsidRDefault="00591272">
      <w:pPr>
        <w:snapToGrid w:val="0"/>
        <w:spacing w:beforeLines="50" w:before="120" w:after="50"/>
        <w:rPr>
          <w:rFonts w:ascii="宋体" w:hAnsi="宋体"/>
          <w:szCs w:val="20"/>
        </w:rPr>
      </w:pPr>
    </w:p>
    <w:p w:rsidR="00591272" w:rsidRPr="00E662B2" w:rsidRDefault="00591272">
      <w:pPr>
        <w:snapToGrid w:val="0"/>
        <w:spacing w:beforeLines="50" w:before="120" w:after="50"/>
        <w:rPr>
          <w:rFonts w:ascii="宋体" w:hAnsi="宋体"/>
          <w:szCs w:val="20"/>
        </w:rPr>
      </w:pPr>
    </w:p>
    <w:p w:rsidR="00591272" w:rsidRPr="00E662B2" w:rsidRDefault="00591272">
      <w:pPr>
        <w:snapToGrid w:val="0"/>
        <w:spacing w:beforeLines="50" w:before="120" w:after="50"/>
        <w:rPr>
          <w:rFonts w:ascii="宋体" w:hAnsi="宋体"/>
          <w:szCs w:val="20"/>
        </w:rPr>
      </w:pPr>
    </w:p>
    <w:p w:rsidR="00591272" w:rsidRPr="00E662B2" w:rsidRDefault="00E0768B">
      <w:pPr>
        <w:snapToGrid w:val="0"/>
        <w:spacing w:beforeLines="50" w:before="120" w:after="50"/>
        <w:rPr>
          <w:rFonts w:ascii="宋体" w:hAnsi="宋体"/>
          <w:b/>
        </w:rPr>
      </w:pPr>
      <w:bookmarkStart w:id="71" w:name="_Toc219619166"/>
      <w:r w:rsidRPr="00E662B2">
        <w:rPr>
          <w:rFonts w:ascii="宋体" w:hAnsi="宋体" w:hint="eastAsia"/>
          <w:b/>
        </w:rPr>
        <w:lastRenderedPageBreak/>
        <w:t>5.投标声明书格式：</w:t>
      </w:r>
    </w:p>
    <w:p w:rsidR="00591272" w:rsidRPr="00E662B2" w:rsidRDefault="00E0768B">
      <w:pPr>
        <w:snapToGrid w:val="0"/>
        <w:spacing w:beforeLines="50" w:before="120" w:after="50"/>
        <w:jc w:val="center"/>
        <w:rPr>
          <w:rFonts w:ascii="宋体" w:hAnsi="宋体"/>
          <w:b/>
          <w:sz w:val="32"/>
          <w:szCs w:val="32"/>
        </w:rPr>
      </w:pPr>
      <w:r w:rsidRPr="00E662B2">
        <w:rPr>
          <w:rFonts w:ascii="宋体" w:hAnsi="宋体" w:hint="eastAsia"/>
          <w:b/>
          <w:sz w:val="32"/>
          <w:szCs w:val="32"/>
        </w:rPr>
        <w:t>投标声明书</w:t>
      </w:r>
    </w:p>
    <w:p w:rsidR="00591272" w:rsidRPr="00E662B2" w:rsidRDefault="00E0768B">
      <w:pPr>
        <w:snapToGrid w:val="0"/>
        <w:spacing w:beforeLines="50" w:before="120" w:after="50" w:line="400" w:lineRule="exact"/>
        <w:rPr>
          <w:rFonts w:ascii="宋体" w:hAnsi="宋体"/>
          <w:szCs w:val="20"/>
        </w:rPr>
      </w:pPr>
      <w:r w:rsidRPr="00E662B2">
        <w:rPr>
          <w:rFonts w:ascii="宋体" w:hAnsi="宋体" w:hint="eastAsia"/>
        </w:rPr>
        <w:t>致嘉兴学院南湖学院：</w:t>
      </w:r>
    </w:p>
    <w:p w:rsidR="00591272" w:rsidRPr="00E662B2" w:rsidRDefault="00E0768B">
      <w:pPr>
        <w:snapToGrid w:val="0"/>
        <w:spacing w:beforeLines="50" w:before="120" w:after="50" w:line="400" w:lineRule="exact"/>
        <w:ind w:firstLineChars="300" w:firstLine="720"/>
        <w:rPr>
          <w:rFonts w:ascii="宋体" w:hAnsi="宋体"/>
          <w:szCs w:val="20"/>
        </w:rPr>
      </w:pPr>
      <w:r w:rsidRPr="00E662B2">
        <w:rPr>
          <w:rFonts w:ascii="宋体" w:hAnsi="宋体"/>
        </w:rPr>
        <w:t>______</w:t>
      </w:r>
      <w:r w:rsidRPr="00E662B2">
        <w:rPr>
          <w:rFonts w:ascii="宋体" w:hAnsi="宋体"/>
          <w:u w:val="single"/>
        </w:rPr>
        <w:t>_     _</w:t>
      </w:r>
      <w:r w:rsidRPr="00E662B2">
        <w:rPr>
          <w:rFonts w:ascii="宋体" w:hAnsi="宋体"/>
        </w:rPr>
        <w:t>_</w:t>
      </w:r>
      <w:r w:rsidRPr="00E662B2">
        <w:rPr>
          <w:rFonts w:ascii="宋体" w:hAnsi="宋体" w:hint="eastAsia"/>
        </w:rPr>
        <w:t>（投标人名称）系中华人民共和国合法企业，经营地址</w:t>
      </w:r>
      <w:r w:rsidRPr="00E662B2">
        <w:rPr>
          <w:rFonts w:ascii="宋体" w:hAnsi="宋体"/>
          <w:u w:val="single"/>
        </w:rPr>
        <w:t xml:space="preserve">                               </w:t>
      </w:r>
      <w:r w:rsidRPr="00E662B2">
        <w:rPr>
          <w:rFonts w:ascii="宋体" w:hAnsi="宋体" w:hint="eastAsia"/>
        </w:rPr>
        <w:t>。</w:t>
      </w:r>
    </w:p>
    <w:p w:rsidR="00591272" w:rsidRPr="00E662B2" w:rsidRDefault="00E0768B">
      <w:pPr>
        <w:snapToGrid w:val="0"/>
        <w:spacing w:beforeLines="50" w:before="120" w:after="50" w:line="400" w:lineRule="exact"/>
        <w:ind w:firstLine="645"/>
        <w:rPr>
          <w:rFonts w:ascii="宋体" w:hAnsi="宋体"/>
          <w:szCs w:val="20"/>
        </w:rPr>
      </w:pPr>
      <w:r w:rsidRPr="00E662B2">
        <w:rPr>
          <w:rFonts w:ascii="宋体" w:hAnsi="宋体" w:hint="eastAsia"/>
        </w:rPr>
        <w:t>我</w:t>
      </w:r>
      <w:r w:rsidRPr="00E662B2">
        <w:rPr>
          <w:rFonts w:ascii="宋体" w:hAnsi="宋体"/>
        </w:rPr>
        <w:t>___</w:t>
      </w:r>
      <w:r w:rsidRPr="00E662B2">
        <w:rPr>
          <w:rFonts w:ascii="宋体" w:hAnsi="宋体"/>
          <w:u w:val="single"/>
        </w:rPr>
        <w:t xml:space="preserve">    _</w:t>
      </w:r>
      <w:r w:rsidRPr="00E662B2">
        <w:rPr>
          <w:rFonts w:ascii="宋体" w:hAnsi="宋体"/>
        </w:rPr>
        <w:t>_</w:t>
      </w:r>
      <w:r w:rsidRPr="00E662B2">
        <w:rPr>
          <w:rFonts w:ascii="宋体" w:hAnsi="宋体" w:hint="eastAsia"/>
        </w:rPr>
        <w:t>（姓名）系</w:t>
      </w:r>
      <w:r w:rsidRPr="00E662B2">
        <w:rPr>
          <w:rFonts w:ascii="宋体" w:hAnsi="宋体"/>
        </w:rPr>
        <w:t>______</w:t>
      </w:r>
      <w:r w:rsidRPr="00E662B2">
        <w:rPr>
          <w:rFonts w:ascii="宋体" w:hAnsi="宋体"/>
          <w:u w:val="single"/>
        </w:rPr>
        <w:t>_     _</w:t>
      </w:r>
      <w:r w:rsidRPr="00E662B2">
        <w:rPr>
          <w:rFonts w:ascii="宋体" w:hAnsi="宋体"/>
        </w:rPr>
        <w:t>_</w:t>
      </w:r>
      <w:r w:rsidRPr="00E662B2">
        <w:rPr>
          <w:rFonts w:ascii="宋体" w:hAnsi="宋体" w:hint="eastAsia"/>
        </w:rPr>
        <w:t>（投标人名称）的法定代表人，我方愿意参加贵方组织的</w:t>
      </w:r>
      <w:r w:rsidRPr="00E662B2">
        <w:rPr>
          <w:rFonts w:ascii="宋体" w:hAnsi="宋体" w:hint="eastAsia"/>
          <w:u w:val="single"/>
        </w:rPr>
        <w:t xml:space="preserve">                    采购项目</w:t>
      </w:r>
      <w:r w:rsidRPr="00E662B2">
        <w:rPr>
          <w:rFonts w:ascii="宋体" w:hAnsi="宋体" w:hint="eastAsia"/>
        </w:rPr>
        <w:t>的投标，为便于贵方公正、择优地确定中标供应商及其投标产品和服务，我方就本次投标有关事项郑重声明如下：</w:t>
      </w:r>
    </w:p>
    <w:p w:rsidR="00591272" w:rsidRPr="00E662B2" w:rsidRDefault="00E0768B">
      <w:pPr>
        <w:snapToGrid w:val="0"/>
        <w:spacing w:line="400" w:lineRule="exact"/>
        <w:ind w:firstLineChars="200" w:firstLine="480"/>
        <w:rPr>
          <w:rFonts w:ascii="宋体" w:hAnsi="宋体"/>
          <w:szCs w:val="20"/>
        </w:rPr>
      </w:pPr>
      <w:r w:rsidRPr="00E662B2">
        <w:rPr>
          <w:rFonts w:ascii="宋体" w:hAnsi="宋体"/>
        </w:rPr>
        <w:t>1.</w:t>
      </w:r>
      <w:r w:rsidRPr="00E662B2">
        <w:rPr>
          <w:rFonts w:ascii="宋体" w:hAnsi="宋体" w:hint="eastAsia"/>
        </w:rPr>
        <w:t>我方向贵方提交的所有投标文件、资料都是准确的和真实的。</w:t>
      </w:r>
    </w:p>
    <w:p w:rsidR="00591272" w:rsidRPr="00E662B2" w:rsidRDefault="00E0768B">
      <w:pPr>
        <w:snapToGrid w:val="0"/>
        <w:spacing w:beforeLines="50" w:before="120" w:line="400" w:lineRule="exact"/>
        <w:ind w:firstLineChars="200" w:firstLine="480"/>
        <w:rPr>
          <w:rFonts w:ascii="宋体" w:hAnsi="宋体"/>
          <w:szCs w:val="20"/>
        </w:rPr>
      </w:pPr>
      <w:r w:rsidRPr="00E662B2">
        <w:rPr>
          <w:rFonts w:ascii="宋体" w:hAnsi="宋体"/>
        </w:rPr>
        <w:t>2.</w:t>
      </w:r>
      <w:r w:rsidRPr="00E662B2">
        <w:rPr>
          <w:rFonts w:ascii="宋体" w:hAnsi="宋体" w:hint="eastAsia"/>
        </w:rPr>
        <w:t>我方不是采购人的附属机构；在获知本项目采购信息后，与采购人聘请的为此项目提供咨询服务的公司及其附属机构没有任何联系。</w:t>
      </w:r>
    </w:p>
    <w:p w:rsidR="00591272" w:rsidRPr="00E662B2" w:rsidRDefault="00E0768B">
      <w:pPr>
        <w:snapToGrid w:val="0"/>
        <w:spacing w:beforeLines="50" w:before="120" w:line="400" w:lineRule="exact"/>
        <w:ind w:firstLineChars="200" w:firstLine="480"/>
        <w:rPr>
          <w:rFonts w:ascii="宋体" w:hAnsi="宋体"/>
          <w:u w:val="single"/>
        </w:rPr>
      </w:pPr>
      <w:r w:rsidRPr="00E662B2">
        <w:rPr>
          <w:rFonts w:ascii="宋体" w:hAnsi="宋体"/>
        </w:rPr>
        <w:t>3.</w:t>
      </w:r>
      <w:r w:rsidRPr="00E662B2">
        <w:rPr>
          <w:rFonts w:ascii="宋体" w:hAnsi="宋体" w:hint="eastAsia"/>
        </w:rPr>
        <w:t>我方此次向贵方提供的服务名称为：</w:t>
      </w:r>
      <w:r w:rsidRPr="00E662B2">
        <w:rPr>
          <w:rFonts w:ascii="宋体" w:hAnsi="宋体"/>
          <w:u w:val="single"/>
        </w:rPr>
        <w:t xml:space="preserve">                              </w:t>
      </w:r>
      <w:r w:rsidRPr="00E662B2">
        <w:rPr>
          <w:rFonts w:ascii="宋体" w:hAnsi="宋体" w:hint="eastAsia"/>
        </w:rPr>
        <w:t>；规格型号：</w:t>
      </w:r>
      <w:r w:rsidRPr="00E662B2">
        <w:rPr>
          <w:rFonts w:ascii="宋体" w:hAnsi="宋体"/>
          <w:u w:val="single"/>
        </w:rPr>
        <w:t xml:space="preserve">             </w:t>
      </w:r>
      <w:r w:rsidRPr="00E662B2">
        <w:rPr>
          <w:rFonts w:ascii="宋体" w:hAnsi="宋体" w:hint="eastAsia"/>
          <w:u w:val="single"/>
        </w:rPr>
        <w:t>/</w:t>
      </w:r>
      <w:r w:rsidRPr="00E662B2">
        <w:rPr>
          <w:rFonts w:ascii="宋体" w:hAnsi="宋体"/>
          <w:u w:val="single"/>
        </w:rPr>
        <w:t xml:space="preserve">            </w:t>
      </w:r>
      <w:r w:rsidRPr="00E662B2">
        <w:rPr>
          <w:rFonts w:ascii="宋体" w:hAnsi="宋体" w:hint="eastAsia"/>
        </w:rPr>
        <w:t>；该型号产品我方有现货可供，并已于</w:t>
      </w:r>
      <w:r w:rsidRPr="00E662B2">
        <w:rPr>
          <w:rFonts w:ascii="宋体" w:hAnsi="宋体"/>
          <w:u w:val="single"/>
        </w:rPr>
        <w:t xml:space="preserve">  </w:t>
      </w:r>
    </w:p>
    <w:p w:rsidR="00591272" w:rsidRPr="00E662B2" w:rsidRDefault="00E0768B">
      <w:pPr>
        <w:snapToGrid w:val="0"/>
        <w:spacing w:beforeLines="50" w:before="120" w:line="400" w:lineRule="exact"/>
        <w:ind w:firstLineChars="200" w:firstLine="480"/>
        <w:rPr>
          <w:rFonts w:ascii="宋体" w:hAnsi="宋体"/>
          <w:szCs w:val="20"/>
        </w:rPr>
      </w:pPr>
      <w:r w:rsidRPr="00E662B2">
        <w:rPr>
          <w:rFonts w:ascii="宋体" w:hAnsi="宋体" w:hint="eastAsia"/>
          <w:u w:val="single"/>
        </w:rPr>
        <w:t>/</w:t>
      </w:r>
      <w:r w:rsidRPr="00E662B2">
        <w:rPr>
          <w:rFonts w:ascii="宋体" w:hAnsi="宋体"/>
          <w:u w:val="single"/>
        </w:rPr>
        <w:t xml:space="preserve">   </w:t>
      </w:r>
      <w:r w:rsidRPr="00E662B2">
        <w:rPr>
          <w:rFonts w:ascii="宋体" w:hAnsi="宋体" w:hint="eastAsia"/>
        </w:rPr>
        <w:t>年</w:t>
      </w:r>
      <w:r w:rsidRPr="00E662B2">
        <w:rPr>
          <w:rFonts w:ascii="宋体" w:hAnsi="宋体"/>
          <w:u w:val="single"/>
        </w:rPr>
        <w:t xml:space="preserve"> </w:t>
      </w:r>
      <w:r w:rsidRPr="00E662B2">
        <w:rPr>
          <w:rFonts w:ascii="宋体" w:hAnsi="宋体" w:hint="eastAsia"/>
          <w:u w:val="single"/>
        </w:rPr>
        <w:t xml:space="preserve"> /</w:t>
      </w:r>
      <w:r w:rsidRPr="00E662B2">
        <w:rPr>
          <w:rFonts w:ascii="宋体" w:hAnsi="宋体"/>
          <w:u w:val="single"/>
        </w:rPr>
        <w:t xml:space="preserve">  </w:t>
      </w:r>
      <w:r w:rsidRPr="00E662B2">
        <w:rPr>
          <w:rFonts w:ascii="宋体" w:hAnsi="宋体" w:hint="eastAsia"/>
        </w:rPr>
        <w:t>月生产完工或向</w:t>
      </w:r>
      <w:r w:rsidRPr="00E662B2">
        <w:rPr>
          <w:rFonts w:ascii="宋体" w:hAnsi="宋体" w:hint="eastAsia"/>
          <w:u w:val="single"/>
        </w:rPr>
        <w:t xml:space="preserve">　　</w:t>
      </w:r>
      <w:r w:rsidRPr="00E662B2">
        <w:rPr>
          <w:rFonts w:ascii="宋体" w:hAnsi="宋体"/>
          <w:u w:val="single"/>
        </w:rPr>
        <w:t xml:space="preserve">      </w:t>
      </w:r>
      <w:r w:rsidRPr="00E662B2">
        <w:rPr>
          <w:rFonts w:ascii="宋体" w:hAnsi="宋体" w:hint="eastAsia"/>
          <w:u w:val="single"/>
        </w:rPr>
        <w:t>/</w:t>
      </w:r>
      <w:r w:rsidRPr="00E662B2">
        <w:rPr>
          <w:rFonts w:ascii="宋体" w:hAnsi="宋体"/>
          <w:u w:val="single"/>
        </w:rPr>
        <w:t xml:space="preserve">       </w:t>
      </w:r>
      <w:r w:rsidRPr="00E662B2">
        <w:rPr>
          <w:rFonts w:ascii="宋体" w:hAnsi="宋体" w:hint="eastAsia"/>
        </w:rPr>
        <w:t>（原厂商名称）购进［</w:t>
      </w:r>
      <w:r w:rsidRPr="00E662B2">
        <w:rPr>
          <w:rFonts w:ascii="宋体" w:hAnsi="宋体" w:hint="eastAsia"/>
          <w:bCs/>
        </w:rPr>
        <w:t>或</w:t>
      </w:r>
      <w:r w:rsidRPr="00E662B2">
        <w:rPr>
          <w:rFonts w:ascii="宋体" w:hAnsi="宋体" w:hint="eastAsia"/>
        </w:rPr>
        <w:t>需在中标后向</w:t>
      </w:r>
      <w:r w:rsidRPr="00E662B2">
        <w:rPr>
          <w:rFonts w:ascii="宋体" w:hAnsi="宋体"/>
          <w:u w:val="single"/>
        </w:rPr>
        <w:t xml:space="preserve">       </w:t>
      </w:r>
      <w:r w:rsidRPr="00E662B2">
        <w:rPr>
          <w:rFonts w:ascii="宋体" w:hAnsi="宋体" w:hint="eastAsia"/>
          <w:u w:val="single"/>
        </w:rPr>
        <w:t>/</w:t>
      </w:r>
      <w:r w:rsidRPr="00E662B2">
        <w:rPr>
          <w:rFonts w:ascii="宋体" w:hAnsi="宋体"/>
          <w:u w:val="single"/>
        </w:rPr>
        <w:t xml:space="preserve">       </w:t>
      </w:r>
      <w:r w:rsidRPr="00E662B2">
        <w:rPr>
          <w:rFonts w:ascii="宋体" w:hAnsi="宋体" w:hint="eastAsia"/>
        </w:rPr>
        <w:t>订购］。</w:t>
      </w:r>
    </w:p>
    <w:p w:rsidR="00591272" w:rsidRPr="00E662B2" w:rsidRDefault="00E0768B">
      <w:pPr>
        <w:snapToGrid w:val="0"/>
        <w:spacing w:beforeLines="50" w:before="120" w:line="400" w:lineRule="exact"/>
        <w:ind w:firstLineChars="200" w:firstLine="480"/>
        <w:rPr>
          <w:rFonts w:ascii="宋体" w:hAnsi="宋体"/>
          <w:szCs w:val="20"/>
        </w:rPr>
      </w:pPr>
      <w:r w:rsidRPr="00E662B2">
        <w:rPr>
          <w:rFonts w:ascii="宋体" w:hAnsi="宋体"/>
        </w:rPr>
        <w:t>4.</w:t>
      </w:r>
      <w:r w:rsidRPr="00E662B2">
        <w:rPr>
          <w:rFonts w:ascii="宋体" w:hAnsi="宋体" w:hint="eastAsia"/>
        </w:rPr>
        <w:t>我方诚意提请贵方关注：近期有关该型号产品的生产、供货、售后服务以及性能等方面的重大决策和事项有：</w:t>
      </w:r>
    </w:p>
    <w:p w:rsidR="00591272" w:rsidRPr="00E662B2" w:rsidRDefault="00E0768B">
      <w:pPr>
        <w:snapToGrid w:val="0"/>
        <w:spacing w:beforeLines="50" w:before="120" w:line="400" w:lineRule="exact"/>
        <w:ind w:firstLineChars="200" w:firstLine="480"/>
        <w:rPr>
          <w:rFonts w:ascii="宋体" w:hAnsi="宋体"/>
          <w:szCs w:val="20"/>
          <w:u w:val="single"/>
        </w:rPr>
      </w:pPr>
      <w:r w:rsidRPr="00E662B2">
        <w:rPr>
          <w:rFonts w:ascii="宋体" w:hAnsi="宋体" w:hint="eastAsia"/>
          <w:u w:val="single"/>
        </w:rPr>
        <w:t xml:space="preserve">　　　　　　　　　　　　　　　　　　　　　　　　　　　</w:t>
      </w:r>
    </w:p>
    <w:p w:rsidR="00591272" w:rsidRPr="00E662B2" w:rsidRDefault="00E0768B">
      <w:pPr>
        <w:pStyle w:val="af0"/>
        <w:snapToGrid w:val="0"/>
        <w:spacing w:line="400" w:lineRule="exact"/>
        <w:ind w:firstLineChars="200" w:firstLine="464"/>
        <w:rPr>
          <w:rFonts w:hAnsi="宋体"/>
          <w:sz w:val="24"/>
        </w:rPr>
      </w:pPr>
      <w:r w:rsidRPr="00E662B2">
        <w:rPr>
          <w:rFonts w:hAnsi="宋体"/>
          <w:sz w:val="24"/>
        </w:rPr>
        <w:t>5.</w:t>
      </w:r>
      <w:r w:rsidRPr="00E662B2">
        <w:rPr>
          <w:rFonts w:hAnsi="宋体" w:hint="eastAsia"/>
          <w:sz w:val="24"/>
        </w:rPr>
        <w:t>我方及由本人担任法定代表人的其他机构最近三年内被通报或者被处罚的违法行为有：（若有，请如实填写；若无，请作出“参加政府采购活动前三年内，在经营活动中没有重大违法记录”的承诺）</w:t>
      </w:r>
    </w:p>
    <w:p w:rsidR="00591272" w:rsidRPr="00E662B2" w:rsidRDefault="00E0768B">
      <w:pPr>
        <w:snapToGrid w:val="0"/>
        <w:spacing w:beforeLines="50" w:before="120" w:line="400" w:lineRule="exact"/>
        <w:ind w:firstLineChars="200" w:firstLine="480"/>
        <w:rPr>
          <w:rFonts w:ascii="宋体" w:hAnsi="宋体"/>
          <w:szCs w:val="20"/>
          <w:u w:val="single"/>
        </w:rPr>
      </w:pPr>
      <w:r w:rsidRPr="00E662B2">
        <w:rPr>
          <w:rFonts w:ascii="宋体" w:hAnsi="宋体" w:hint="eastAsia"/>
          <w:u w:val="single"/>
        </w:rPr>
        <w:t xml:space="preserve">　　　　　　　　　　　　　　　　　　　　　　　　　　　</w:t>
      </w:r>
    </w:p>
    <w:p w:rsidR="00591272" w:rsidRPr="00E662B2" w:rsidRDefault="00E0768B">
      <w:pPr>
        <w:numPr>
          <w:ilvl w:val="0"/>
          <w:numId w:val="12"/>
        </w:numPr>
        <w:snapToGrid w:val="0"/>
        <w:spacing w:line="400" w:lineRule="exact"/>
        <w:ind w:firstLineChars="200" w:firstLine="480"/>
        <w:rPr>
          <w:rFonts w:ascii="宋体" w:hAnsi="宋体"/>
        </w:rPr>
      </w:pPr>
      <w:r w:rsidRPr="00E662B2">
        <w:rPr>
          <w:rFonts w:ascii="宋体" w:hAnsi="宋体" w:hint="eastAsia"/>
        </w:rPr>
        <w:t>以上事项如有虚假或隐瞒，我方愿意承担一切后果，并不再寻求任何旨在减轻或免除法律责任的辩解。</w:t>
      </w:r>
    </w:p>
    <w:p w:rsidR="00591272" w:rsidRPr="00E662B2" w:rsidRDefault="00591272">
      <w:pPr>
        <w:snapToGrid w:val="0"/>
        <w:spacing w:line="400" w:lineRule="exact"/>
        <w:rPr>
          <w:rFonts w:ascii="宋体" w:hAnsi="宋体"/>
        </w:rPr>
      </w:pPr>
    </w:p>
    <w:p w:rsidR="00591272" w:rsidRPr="00E662B2" w:rsidRDefault="00591272">
      <w:pPr>
        <w:snapToGrid w:val="0"/>
        <w:spacing w:line="400" w:lineRule="exact"/>
        <w:rPr>
          <w:rFonts w:ascii="宋体" w:hAnsi="宋体"/>
        </w:rPr>
      </w:pPr>
    </w:p>
    <w:p w:rsidR="00591272" w:rsidRPr="00E662B2" w:rsidRDefault="00E0768B">
      <w:pPr>
        <w:snapToGrid w:val="0"/>
        <w:spacing w:beforeLines="50" w:before="120" w:line="400" w:lineRule="exact"/>
        <w:ind w:firstLine="200"/>
        <w:rPr>
          <w:rFonts w:ascii="宋体" w:hAnsi="宋体"/>
        </w:rPr>
      </w:pPr>
      <w:r w:rsidRPr="00E662B2">
        <w:rPr>
          <w:rFonts w:ascii="宋体" w:hAnsi="宋体" w:hint="eastAsia"/>
        </w:rPr>
        <w:t xml:space="preserve">法定代表人或被授权人签字（或盖章）：             </w:t>
      </w:r>
    </w:p>
    <w:p w:rsidR="00591272" w:rsidRPr="00E662B2" w:rsidRDefault="00E0768B">
      <w:pPr>
        <w:snapToGrid w:val="0"/>
        <w:spacing w:beforeLines="50" w:before="120" w:line="400" w:lineRule="exact"/>
        <w:ind w:firstLine="200"/>
        <w:rPr>
          <w:rFonts w:ascii="宋体" w:hAnsi="宋体"/>
        </w:rPr>
      </w:pPr>
      <w:r w:rsidRPr="00E662B2">
        <w:rPr>
          <w:rFonts w:ascii="宋体" w:hAnsi="宋体" w:hint="eastAsia"/>
        </w:rPr>
        <w:t>投标人公章：</w:t>
      </w:r>
      <w:r w:rsidRPr="00E662B2">
        <w:rPr>
          <w:rFonts w:ascii="宋体" w:hAnsi="宋体" w:hint="eastAsia"/>
          <w:u w:val="single"/>
        </w:rPr>
        <w:t xml:space="preserve">　　　　　　　　　　　　　　　</w:t>
      </w:r>
      <w:r w:rsidRPr="00E662B2">
        <w:rPr>
          <w:rFonts w:ascii="宋体" w:hAnsi="宋体" w:hint="eastAsia"/>
        </w:rPr>
        <w:t xml:space="preserve">            年    月    日</w:t>
      </w:r>
      <w:r w:rsidRPr="00E662B2">
        <w:rPr>
          <w:rFonts w:ascii="宋体" w:hAnsi="宋体"/>
        </w:rPr>
        <w:t xml:space="preserve">  </w:t>
      </w:r>
    </w:p>
    <w:p w:rsidR="00591272" w:rsidRPr="00E662B2" w:rsidRDefault="00591272">
      <w:pPr>
        <w:spacing w:line="360" w:lineRule="auto"/>
        <w:jc w:val="left"/>
        <w:rPr>
          <w:rFonts w:ascii="宋体" w:hAnsi="宋体"/>
          <w:b/>
        </w:rPr>
      </w:pPr>
    </w:p>
    <w:p w:rsidR="00591272" w:rsidRPr="00E662B2" w:rsidRDefault="00591272">
      <w:pPr>
        <w:spacing w:line="360" w:lineRule="auto"/>
        <w:jc w:val="left"/>
        <w:rPr>
          <w:rFonts w:ascii="宋体" w:hAnsi="宋体"/>
          <w:b/>
        </w:rPr>
      </w:pPr>
    </w:p>
    <w:p w:rsidR="00591272" w:rsidRPr="00E662B2" w:rsidRDefault="00591272">
      <w:pPr>
        <w:spacing w:line="360" w:lineRule="auto"/>
        <w:jc w:val="left"/>
        <w:rPr>
          <w:rFonts w:ascii="宋体" w:hAnsi="宋体"/>
          <w:b/>
        </w:rPr>
      </w:pPr>
    </w:p>
    <w:p w:rsidR="00591272" w:rsidRPr="00E662B2" w:rsidRDefault="00E0768B">
      <w:pPr>
        <w:spacing w:line="360" w:lineRule="auto"/>
        <w:jc w:val="left"/>
        <w:rPr>
          <w:rFonts w:ascii="宋体" w:hAnsi="宋体"/>
          <w:b/>
          <w:sz w:val="28"/>
          <w:szCs w:val="28"/>
        </w:rPr>
      </w:pPr>
      <w:r w:rsidRPr="00E662B2">
        <w:rPr>
          <w:rFonts w:ascii="宋体" w:hAnsi="宋体" w:hint="eastAsia"/>
          <w:b/>
          <w:sz w:val="28"/>
          <w:szCs w:val="28"/>
        </w:rPr>
        <w:lastRenderedPageBreak/>
        <w:t>6、诚信承诺书</w:t>
      </w:r>
    </w:p>
    <w:p w:rsidR="00591272" w:rsidRPr="00E662B2" w:rsidRDefault="00E0768B">
      <w:pPr>
        <w:spacing w:line="360" w:lineRule="auto"/>
        <w:jc w:val="center"/>
        <w:rPr>
          <w:rFonts w:ascii="宋体" w:hAnsi="宋体"/>
          <w:b/>
          <w:sz w:val="28"/>
          <w:szCs w:val="28"/>
        </w:rPr>
      </w:pPr>
      <w:r w:rsidRPr="00E662B2">
        <w:rPr>
          <w:rFonts w:ascii="宋体" w:hAnsi="宋体" w:hint="eastAsia"/>
          <w:b/>
          <w:sz w:val="28"/>
          <w:szCs w:val="28"/>
        </w:rPr>
        <w:t>诚信承诺书</w:t>
      </w:r>
    </w:p>
    <w:p w:rsidR="00591272" w:rsidRPr="00E662B2" w:rsidRDefault="00E0768B">
      <w:pPr>
        <w:spacing w:line="360" w:lineRule="auto"/>
        <w:rPr>
          <w:rFonts w:ascii="宋体" w:hAnsi="宋体"/>
        </w:rPr>
      </w:pPr>
      <w:r w:rsidRPr="00E662B2">
        <w:rPr>
          <w:rFonts w:ascii="宋体" w:hAnsi="宋体" w:hint="eastAsia"/>
          <w:u w:val="single"/>
        </w:rPr>
        <w:t>嘉兴学院南湖学院</w:t>
      </w:r>
      <w:r w:rsidRPr="00E662B2">
        <w:rPr>
          <w:rFonts w:ascii="宋体" w:hAnsi="宋体" w:hint="eastAsia"/>
        </w:rPr>
        <w:t>：</w:t>
      </w:r>
    </w:p>
    <w:p w:rsidR="00591272" w:rsidRPr="00E662B2" w:rsidRDefault="00E0768B">
      <w:pPr>
        <w:spacing w:line="360" w:lineRule="auto"/>
        <w:ind w:firstLineChars="200" w:firstLine="480"/>
        <w:rPr>
          <w:rFonts w:ascii="宋体" w:hAnsi="宋体"/>
        </w:rPr>
      </w:pPr>
      <w:r w:rsidRPr="00E662B2">
        <w:rPr>
          <w:rFonts w:ascii="宋体" w:hAnsi="宋体" w:hint="eastAsia"/>
        </w:rPr>
        <w:t>我方在参加贵单位的＿＿＿＿＿＿＿＿＿＿政府采购项目的招投标活动中，郑重承诺如下：</w:t>
      </w:r>
    </w:p>
    <w:p w:rsidR="00591272" w:rsidRPr="00E662B2" w:rsidRDefault="00E0768B">
      <w:pPr>
        <w:spacing w:line="360" w:lineRule="auto"/>
        <w:ind w:firstLineChars="200" w:firstLine="480"/>
        <w:rPr>
          <w:rFonts w:ascii="宋体" w:hAnsi="宋体"/>
        </w:rPr>
      </w:pPr>
      <w:r w:rsidRPr="00E662B2">
        <w:rPr>
          <w:rFonts w:ascii="宋体" w:hAnsi="宋体" w:hint="eastAsia"/>
        </w:rPr>
        <w:t>1、我方申报的所有资料都是真实、准确、完整的；</w:t>
      </w:r>
    </w:p>
    <w:p w:rsidR="00591272" w:rsidRPr="00E662B2" w:rsidRDefault="00E0768B">
      <w:pPr>
        <w:spacing w:line="360" w:lineRule="auto"/>
        <w:ind w:firstLineChars="200" w:firstLine="480"/>
        <w:rPr>
          <w:rFonts w:ascii="宋体" w:hAnsi="宋体"/>
        </w:rPr>
      </w:pPr>
      <w:r w:rsidRPr="00E662B2">
        <w:rPr>
          <w:rFonts w:ascii="宋体" w:hAnsi="宋体" w:hint="eastAsia"/>
        </w:rPr>
        <w:t>2、我方无资质挂靠情形，保证不参与串标、围标及抬标；</w:t>
      </w:r>
    </w:p>
    <w:p w:rsidR="00591272" w:rsidRPr="00E662B2" w:rsidRDefault="00E0768B">
      <w:pPr>
        <w:spacing w:line="360" w:lineRule="auto"/>
        <w:ind w:firstLineChars="200" w:firstLine="480"/>
        <w:rPr>
          <w:rFonts w:ascii="宋体" w:hAnsi="宋体"/>
        </w:rPr>
      </w:pPr>
      <w:r w:rsidRPr="00E662B2">
        <w:rPr>
          <w:rFonts w:ascii="宋体" w:hAnsi="宋体" w:hint="eastAsia"/>
        </w:rPr>
        <w:t>3、我方未处于被各级行政主管部门做出停止市场行为处罚的期限内；</w:t>
      </w:r>
    </w:p>
    <w:p w:rsidR="00591272" w:rsidRPr="00E662B2" w:rsidRDefault="00E0768B">
      <w:pPr>
        <w:spacing w:line="360" w:lineRule="auto"/>
        <w:ind w:firstLineChars="200" w:firstLine="480"/>
        <w:rPr>
          <w:rFonts w:ascii="宋体" w:hAnsi="宋体"/>
        </w:rPr>
      </w:pPr>
      <w:r w:rsidRPr="00E662B2">
        <w:rPr>
          <w:rFonts w:ascii="宋体" w:hAnsi="宋体" w:hint="eastAsia"/>
        </w:rPr>
        <w:t>4、我方参加本项目政府采购活动前3年内在经营活动中没有重大违法记录；</w:t>
      </w:r>
    </w:p>
    <w:p w:rsidR="00591272" w:rsidRPr="00E662B2" w:rsidRDefault="00E0768B">
      <w:pPr>
        <w:spacing w:line="360" w:lineRule="auto"/>
        <w:ind w:firstLineChars="200" w:firstLine="480"/>
        <w:rPr>
          <w:rFonts w:ascii="宋体" w:hAnsi="宋体"/>
        </w:rPr>
      </w:pPr>
      <w:r w:rsidRPr="00E662B2">
        <w:rPr>
          <w:rFonts w:ascii="宋体" w:hAnsi="宋体" w:hint="eastAsia"/>
        </w:rPr>
        <w:t>5、若我方中标，将严格按照规定及时与采购人签订合同；</w:t>
      </w:r>
    </w:p>
    <w:p w:rsidR="00591272" w:rsidRPr="00E662B2" w:rsidRDefault="00E0768B">
      <w:pPr>
        <w:spacing w:line="360" w:lineRule="auto"/>
        <w:ind w:firstLineChars="200" w:firstLine="480"/>
        <w:rPr>
          <w:rFonts w:ascii="宋体" w:hAnsi="宋体"/>
        </w:rPr>
      </w:pPr>
      <w:r w:rsidRPr="00E662B2">
        <w:rPr>
          <w:rFonts w:ascii="宋体" w:hAnsi="宋体" w:hint="eastAsia"/>
        </w:rPr>
        <w:t>6、若我方中标，将严格按照招标文件要求及投标文件承诺的报价、质量、工期、投标方案、项目负责人等内容组织实施；</w:t>
      </w:r>
    </w:p>
    <w:p w:rsidR="00591272" w:rsidRPr="00E662B2" w:rsidRDefault="00E0768B">
      <w:pPr>
        <w:spacing w:line="360" w:lineRule="auto"/>
        <w:ind w:firstLineChars="200" w:firstLine="480"/>
        <w:rPr>
          <w:rFonts w:ascii="宋体" w:hAnsi="宋体"/>
        </w:rPr>
      </w:pPr>
      <w:r w:rsidRPr="00E662B2">
        <w:rPr>
          <w:rFonts w:ascii="宋体" w:hAnsi="宋体" w:hint="eastAsia"/>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rsidR="00591272" w:rsidRPr="00E662B2" w:rsidRDefault="00E0768B">
      <w:pPr>
        <w:spacing w:line="360" w:lineRule="auto"/>
        <w:ind w:firstLineChars="200" w:firstLine="480"/>
        <w:rPr>
          <w:rFonts w:ascii="宋体" w:hAnsi="宋体"/>
        </w:rPr>
      </w:pPr>
      <w:r w:rsidRPr="00E662B2">
        <w:rPr>
          <w:rFonts w:ascii="宋体" w:hAnsi="宋体" w:hint="eastAsia"/>
        </w:rPr>
        <w:t>特此承诺。</w:t>
      </w:r>
    </w:p>
    <w:p w:rsidR="00591272" w:rsidRPr="00E662B2" w:rsidRDefault="00E0768B">
      <w:pPr>
        <w:spacing w:line="360" w:lineRule="auto"/>
        <w:ind w:firstLineChars="200" w:firstLine="480"/>
        <w:rPr>
          <w:rFonts w:ascii="宋体" w:hAnsi="宋体"/>
        </w:rPr>
      </w:pPr>
      <w:r w:rsidRPr="00E662B2">
        <w:rPr>
          <w:rFonts w:ascii="宋体" w:hAnsi="宋体" w:hint="eastAsia"/>
        </w:rPr>
        <w:t>投标人（加盖公章）：＿＿＿＿＿＿＿＿＿＿＿＿＿＿＿</w:t>
      </w:r>
    </w:p>
    <w:p w:rsidR="00591272" w:rsidRPr="00E662B2" w:rsidRDefault="00E0768B">
      <w:pPr>
        <w:spacing w:line="360" w:lineRule="auto"/>
        <w:ind w:firstLineChars="200" w:firstLine="480"/>
        <w:rPr>
          <w:rFonts w:ascii="宋体" w:hAnsi="宋体"/>
        </w:rPr>
      </w:pPr>
      <w:r w:rsidRPr="00E662B2">
        <w:rPr>
          <w:rFonts w:ascii="宋体" w:hAnsi="宋体" w:hint="eastAsia"/>
        </w:rPr>
        <w:t xml:space="preserve">投标人代表（签名）：＿＿＿＿＿＿＿＿＿＿＿＿＿＿＿      </w:t>
      </w:r>
    </w:p>
    <w:p w:rsidR="00591272" w:rsidRPr="00E662B2" w:rsidRDefault="00591272">
      <w:pPr>
        <w:spacing w:line="360" w:lineRule="auto"/>
        <w:ind w:firstLineChars="2050" w:firstLine="4920"/>
        <w:rPr>
          <w:rFonts w:ascii="宋体" w:hAnsi="宋体"/>
        </w:rPr>
      </w:pPr>
    </w:p>
    <w:p w:rsidR="00591272" w:rsidRPr="00E662B2" w:rsidRDefault="00E0768B">
      <w:pPr>
        <w:spacing w:line="360" w:lineRule="auto"/>
        <w:ind w:firstLineChars="2050" w:firstLine="4920"/>
        <w:rPr>
          <w:rFonts w:ascii="宋体" w:hAnsi="宋体"/>
        </w:rPr>
      </w:pPr>
      <w:r w:rsidRPr="00E662B2">
        <w:rPr>
          <w:rFonts w:ascii="宋体" w:hAnsi="宋体" w:hint="eastAsia"/>
        </w:rPr>
        <w:t>日    期：</w:t>
      </w:r>
      <w:r w:rsidRPr="00E662B2">
        <w:rPr>
          <w:rFonts w:ascii="宋体" w:hAnsi="宋体" w:hint="eastAsia"/>
          <w:u w:val="single"/>
        </w:rPr>
        <w:t xml:space="preserve">     </w:t>
      </w:r>
      <w:r w:rsidRPr="00E662B2">
        <w:rPr>
          <w:rFonts w:ascii="宋体" w:hAnsi="宋体" w:hint="eastAsia"/>
        </w:rPr>
        <w:t>年＿＿月＿＿日</w:t>
      </w:r>
    </w:p>
    <w:p w:rsidR="00591272" w:rsidRPr="00E662B2" w:rsidRDefault="00E0768B">
      <w:pPr>
        <w:snapToGrid w:val="0"/>
        <w:spacing w:beforeLines="50" w:before="120" w:line="400" w:lineRule="exact"/>
        <w:ind w:firstLine="200"/>
        <w:rPr>
          <w:rFonts w:ascii="宋体" w:hAnsi="宋体"/>
        </w:rPr>
      </w:pPr>
      <w:r w:rsidRPr="00E662B2">
        <w:rPr>
          <w:rFonts w:ascii="宋体" w:hAnsi="宋体"/>
        </w:rPr>
        <w:t xml:space="preserve">       </w:t>
      </w:r>
    </w:p>
    <w:p w:rsidR="00591272" w:rsidRPr="00E662B2" w:rsidRDefault="00E0768B">
      <w:pPr>
        <w:snapToGrid w:val="0"/>
        <w:spacing w:beforeLines="50" w:before="120" w:after="50"/>
        <w:rPr>
          <w:rFonts w:ascii="宋体" w:hAnsi="宋体"/>
          <w:b/>
        </w:rPr>
      </w:pPr>
      <w:r w:rsidRPr="00E662B2">
        <w:rPr>
          <w:rFonts w:ascii="宋体" w:hAnsi="宋体" w:hint="eastAsia"/>
          <w:b/>
        </w:rPr>
        <w:t>7.法定代表人授权委托书</w:t>
      </w:r>
    </w:p>
    <w:p w:rsidR="00591272" w:rsidRPr="00E662B2" w:rsidRDefault="00E0768B">
      <w:pPr>
        <w:snapToGrid w:val="0"/>
        <w:spacing w:beforeLines="50" w:before="120" w:after="50" w:line="360" w:lineRule="auto"/>
        <w:jc w:val="center"/>
        <w:rPr>
          <w:rFonts w:ascii="宋体" w:hAnsi="宋体"/>
          <w:b/>
          <w:sz w:val="32"/>
          <w:szCs w:val="32"/>
        </w:rPr>
      </w:pPr>
      <w:r w:rsidRPr="00E662B2">
        <w:rPr>
          <w:rFonts w:ascii="宋体" w:hAnsi="宋体" w:hint="eastAsia"/>
          <w:b/>
          <w:sz w:val="32"/>
          <w:szCs w:val="32"/>
        </w:rPr>
        <w:t>法定代表人授权委托书</w:t>
      </w:r>
    </w:p>
    <w:p w:rsidR="00591272" w:rsidRPr="00E662B2" w:rsidRDefault="00E0768B">
      <w:pPr>
        <w:snapToGrid w:val="0"/>
        <w:spacing w:beforeLines="50" w:before="120" w:after="50" w:line="360" w:lineRule="auto"/>
        <w:rPr>
          <w:rFonts w:ascii="宋体" w:hAnsi="宋体"/>
          <w:b/>
          <w:bCs/>
          <w:szCs w:val="20"/>
        </w:rPr>
      </w:pPr>
      <w:r w:rsidRPr="00E662B2">
        <w:rPr>
          <w:rFonts w:ascii="宋体" w:hAnsi="宋体" w:hint="eastAsia"/>
          <w:bCs/>
        </w:rPr>
        <w:t>致</w:t>
      </w:r>
      <w:r w:rsidRPr="00E662B2">
        <w:rPr>
          <w:rFonts w:ascii="宋体" w:hAnsi="宋体" w:hint="eastAsia"/>
        </w:rPr>
        <w:t>嘉兴学院南湖学院：</w:t>
      </w:r>
    </w:p>
    <w:p w:rsidR="00591272" w:rsidRPr="00E662B2" w:rsidRDefault="00E0768B">
      <w:pPr>
        <w:snapToGrid w:val="0"/>
        <w:spacing w:beforeLines="50" w:before="120" w:after="50" w:line="360" w:lineRule="auto"/>
        <w:ind w:firstLineChars="300" w:firstLine="720"/>
        <w:rPr>
          <w:rFonts w:ascii="宋体" w:hAnsi="宋体"/>
          <w:szCs w:val="20"/>
        </w:rPr>
      </w:pPr>
      <w:r w:rsidRPr="00E662B2">
        <w:rPr>
          <w:rFonts w:ascii="宋体" w:hAnsi="宋体" w:hint="eastAsia"/>
        </w:rPr>
        <w:t>我</w:t>
      </w:r>
      <w:r w:rsidRPr="00E662B2">
        <w:rPr>
          <w:rFonts w:ascii="宋体" w:hAnsi="宋体"/>
        </w:rPr>
        <w:t>______</w:t>
      </w:r>
      <w:r w:rsidRPr="00E662B2">
        <w:rPr>
          <w:rFonts w:ascii="宋体" w:hAnsi="宋体"/>
          <w:u w:val="single"/>
        </w:rPr>
        <w:t>_     _</w:t>
      </w:r>
      <w:r w:rsidRPr="00E662B2">
        <w:rPr>
          <w:rFonts w:ascii="宋体" w:hAnsi="宋体"/>
        </w:rPr>
        <w:t>_</w:t>
      </w:r>
      <w:r w:rsidRPr="00E662B2">
        <w:rPr>
          <w:rFonts w:ascii="宋体" w:hAnsi="宋体" w:hint="eastAsia"/>
        </w:rPr>
        <w:t>（姓名）系</w:t>
      </w:r>
      <w:r w:rsidRPr="00E662B2">
        <w:rPr>
          <w:rFonts w:ascii="宋体" w:hAnsi="宋体"/>
        </w:rPr>
        <w:t>______</w:t>
      </w:r>
      <w:r w:rsidRPr="00E662B2">
        <w:rPr>
          <w:rFonts w:ascii="宋体" w:hAnsi="宋体"/>
          <w:u w:val="single"/>
        </w:rPr>
        <w:t>_     _</w:t>
      </w:r>
      <w:r w:rsidRPr="00E662B2">
        <w:rPr>
          <w:rFonts w:ascii="宋体" w:hAnsi="宋体"/>
        </w:rPr>
        <w:t>_</w:t>
      </w:r>
      <w:r w:rsidRPr="00E662B2">
        <w:rPr>
          <w:rFonts w:ascii="宋体" w:hAnsi="宋体" w:hint="eastAsia"/>
        </w:rPr>
        <w:t>（投标人名称）的法定代表人，现授权委托</w:t>
      </w:r>
      <w:r w:rsidRPr="00E662B2">
        <w:rPr>
          <w:rFonts w:ascii="宋体" w:hAnsi="宋体"/>
          <w:u w:val="single"/>
        </w:rPr>
        <w:t xml:space="preserve">             </w:t>
      </w:r>
      <w:r w:rsidRPr="00E662B2">
        <w:rPr>
          <w:rFonts w:ascii="宋体" w:hAnsi="宋体" w:hint="eastAsia"/>
        </w:rPr>
        <w:t>（姓名）以我方的名义参加</w:t>
      </w:r>
      <w:r w:rsidRPr="00E662B2">
        <w:rPr>
          <w:rFonts w:ascii="宋体" w:hAnsi="宋体" w:hint="eastAsia"/>
          <w:u w:val="single"/>
        </w:rPr>
        <w:t xml:space="preserve">                项目</w:t>
      </w:r>
      <w:r w:rsidRPr="00E662B2">
        <w:rPr>
          <w:rFonts w:ascii="宋体" w:hAnsi="宋体" w:hint="eastAsia"/>
        </w:rPr>
        <w:t>的投标活动，并代表我方全权办理针对上述项目的投标、开标、评标、签约等具体事务和签署相关文件。</w:t>
      </w:r>
    </w:p>
    <w:p w:rsidR="00591272" w:rsidRPr="00E662B2" w:rsidRDefault="00E0768B">
      <w:pPr>
        <w:snapToGrid w:val="0"/>
        <w:spacing w:beforeLines="50" w:before="120" w:after="50" w:line="360" w:lineRule="auto"/>
        <w:rPr>
          <w:rFonts w:ascii="宋体" w:hAnsi="宋体"/>
          <w:szCs w:val="20"/>
        </w:rPr>
      </w:pPr>
      <w:r w:rsidRPr="00E662B2">
        <w:rPr>
          <w:rFonts w:ascii="宋体" w:hAnsi="宋体"/>
        </w:rPr>
        <w:t xml:space="preserve">    </w:t>
      </w:r>
      <w:r w:rsidRPr="00E662B2">
        <w:rPr>
          <w:rFonts w:ascii="宋体" w:hAnsi="宋体" w:hint="eastAsia"/>
        </w:rPr>
        <w:t>我方对被授权人的签字事项负全部责任。</w:t>
      </w:r>
    </w:p>
    <w:p w:rsidR="00591272" w:rsidRPr="00E662B2" w:rsidRDefault="00E0768B">
      <w:pPr>
        <w:snapToGrid w:val="0"/>
        <w:spacing w:beforeLines="50" w:before="120" w:after="50" w:line="360" w:lineRule="auto"/>
        <w:ind w:firstLine="480"/>
        <w:rPr>
          <w:rFonts w:ascii="宋体" w:hAnsi="宋体"/>
          <w:szCs w:val="20"/>
        </w:rPr>
      </w:pPr>
      <w:r w:rsidRPr="00E662B2">
        <w:rPr>
          <w:rFonts w:ascii="宋体" w:hAnsi="宋体" w:hint="eastAsia"/>
          <w:u w:val="single"/>
        </w:rPr>
        <w:lastRenderedPageBreak/>
        <w:t>在撤销授权的书面通知以前，本授权书一直有效。</w:t>
      </w:r>
      <w:r w:rsidRPr="00E662B2">
        <w:rPr>
          <w:rFonts w:ascii="宋体" w:hAnsi="宋体" w:hint="eastAsia"/>
        </w:rPr>
        <w:t>被授权人在授权书有效期内签署的所有文件不因授权的撤销而失效。</w:t>
      </w:r>
    </w:p>
    <w:p w:rsidR="00591272" w:rsidRPr="00E662B2" w:rsidRDefault="00E0768B">
      <w:pPr>
        <w:snapToGrid w:val="0"/>
        <w:spacing w:beforeLines="50" w:before="120" w:after="50" w:line="360" w:lineRule="auto"/>
        <w:ind w:firstLine="480"/>
        <w:rPr>
          <w:rFonts w:ascii="宋体" w:hAnsi="宋体"/>
        </w:rPr>
      </w:pPr>
      <w:r w:rsidRPr="00E662B2">
        <w:rPr>
          <w:rFonts w:ascii="宋体" w:hAnsi="宋体" w:hint="eastAsia"/>
        </w:rPr>
        <w:t>被授权人无转委托权，特此委托。</w:t>
      </w:r>
    </w:p>
    <w:p w:rsidR="00591272" w:rsidRPr="00E662B2" w:rsidRDefault="00591272">
      <w:pPr>
        <w:snapToGrid w:val="0"/>
        <w:spacing w:beforeLines="50" w:before="120" w:after="50" w:line="360" w:lineRule="auto"/>
        <w:ind w:firstLine="480"/>
        <w:rPr>
          <w:rFonts w:ascii="宋体" w:hAnsi="宋体"/>
        </w:rPr>
      </w:pPr>
    </w:p>
    <w:p w:rsidR="00591272" w:rsidRPr="00E662B2" w:rsidRDefault="00591272">
      <w:pPr>
        <w:snapToGrid w:val="0"/>
        <w:spacing w:beforeLines="50" w:before="120" w:after="50" w:line="360" w:lineRule="auto"/>
        <w:ind w:firstLine="480"/>
        <w:rPr>
          <w:rFonts w:ascii="宋体" w:hAnsi="宋体"/>
        </w:rPr>
      </w:pPr>
    </w:p>
    <w:p w:rsidR="00591272" w:rsidRPr="00E662B2" w:rsidRDefault="00E0768B">
      <w:pPr>
        <w:snapToGrid w:val="0"/>
        <w:spacing w:beforeLines="50" w:before="120" w:after="50" w:line="360" w:lineRule="auto"/>
        <w:rPr>
          <w:rFonts w:ascii="宋体" w:hAnsi="宋体"/>
          <w:szCs w:val="20"/>
          <w:u w:val="single"/>
        </w:rPr>
      </w:pPr>
      <w:r w:rsidRPr="00E662B2">
        <w:rPr>
          <w:rFonts w:ascii="宋体" w:hAnsi="宋体" w:hint="eastAsia"/>
        </w:rPr>
        <w:t>法定代表人签字（或盖章）：</w:t>
      </w:r>
      <w:r w:rsidRPr="00E662B2">
        <w:rPr>
          <w:rFonts w:ascii="宋体" w:hAnsi="宋体"/>
          <w:u w:val="single"/>
        </w:rPr>
        <w:t xml:space="preserve">          </w:t>
      </w:r>
      <w:r w:rsidRPr="00E662B2">
        <w:rPr>
          <w:rFonts w:ascii="宋体" w:hAnsi="宋体"/>
        </w:rPr>
        <w:t xml:space="preserve">  </w:t>
      </w:r>
      <w:r w:rsidRPr="00E662B2">
        <w:rPr>
          <w:rFonts w:ascii="宋体" w:hAnsi="宋体" w:hint="eastAsia"/>
        </w:rPr>
        <w:t xml:space="preserve">     被授权人签字（或盖章）：</w:t>
      </w:r>
      <w:r w:rsidRPr="00E662B2">
        <w:rPr>
          <w:rFonts w:ascii="宋体" w:hAnsi="宋体"/>
          <w:u w:val="single"/>
        </w:rPr>
        <w:t xml:space="preserve">          </w:t>
      </w:r>
    </w:p>
    <w:p w:rsidR="00591272" w:rsidRPr="00E662B2" w:rsidRDefault="00E0768B">
      <w:pPr>
        <w:snapToGrid w:val="0"/>
        <w:spacing w:beforeLines="50" w:before="120" w:after="50" w:line="360" w:lineRule="auto"/>
        <w:rPr>
          <w:rFonts w:ascii="宋体" w:hAnsi="宋体"/>
          <w:u w:val="single"/>
        </w:rPr>
      </w:pPr>
      <w:r w:rsidRPr="00E662B2">
        <w:rPr>
          <w:rFonts w:ascii="宋体" w:hAnsi="宋体" w:hint="eastAsia"/>
        </w:rPr>
        <w:t>职务：</w:t>
      </w:r>
      <w:r w:rsidRPr="00E662B2">
        <w:rPr>
          <w:rFonts w:ascii="宋体" w:hAnsi="宋体"/>
          <w:u w:val="single"/>
        </w:rPr>
        <w:t xml:space="preserve">           </w:t>
      </w:r>
      <w:r w:rsidRPr="00E662B2">
        <w:rPr>
          <w:rFonts w:ascii="宋体" w:hAnsi="宋体"/>
        </w:rPr>
        <w:t xml:space="preserve">                          </w:t>
      </w:r>
      <w:r w:rsidRPr="00E662B2">
        <w:rPr>
          <w:rFonts w:ascii="宋体" w:hAnsi="宋体" w:hint="eastAsia"/>
        </w:rPr>
        <w:t>职务：</w:t>
      </w:r>
      <w:r w:rsidRPr="00E662B2">
        <w:rPr>
          <w:rFonts w:ascii="宋体" w:hAnsi="宋体"/>
          <w:u w:val="single"/>
        </w:rPr>
        <w:t xml:space="preserve">           </w:t>
      </w:r>
    </w:p>
    <w:p w:rsidR="00591272" w:rsidRPr="00E662B2" w:rsidRDefault="00E0768B">
      <w:pPr>
        <w:snapToGrid w:val="0"/>
        <w:spacing w:beforeLines="50" w:before="120" w:after="50" w:line="360" w:lineRule="auto"/>
        <w:rPr>
          <w:rFonts w:ascii="宋体" w:hAnsi="宋体"/>
        </w:rPr>
      </w:pPr>
      <w:r w:rsidRPr="00E662B2">
        <w:rPr>
          <w:rFonts w:ascii="宋体" w:hAnsi="宋体" w:hint="eastAsia"/>
        </w:rPr>
        <w:t xml:space="preserve">投标人公章：                              </w:t>
      </w:r>
      <w:r w:rsidRPr="00E662B2">
        <w:rPr>
          <w:rFonts w:ascii="宋体" w:hAnsi="宋体"/>
        </w:rPr>
        <w:t xml:space="preserve">  </w:t>
      </w:r>
      <w:r w:rsidRPr="00E662B2">
        <w:rPr>
          <w:rFonts w:ascii="宋体" w:hAnsi="宋体" w:hint="eastAsia"/>
        </w:rPr>
        <w:t>年</w:t>
      </w:r>
      <w:r w:rsidRPr="00E662B2">
        <w:rPr>
          <w:rFonts w:ascii="宋体" w:hAnsi="宋体"/>
        </w:rPr>
        <w:t xml:space="preserve">    </w:t>
      </w:r>
      <w:r w:rsidRPr="00E662B2">
        <w:rPr>
          <w:rFonts w:ascii="宋体" w:hAnsi="宋体" w:hint="eastAsia"/>
        </w:rPr>
        <w:t>月</w:t>
      </w:r>
      <w:r w:rsidRPr="00E662B2">
        <w:rPr>
          <w:rFonts w:ascii="宋体" w:hAnsi="宋体"/>
        </w:rPr>
        <w:t xml:space="preserve">    </w:t>
      </w:r>
      <w:r w:rsidRPr="00E662B2">
        <w:rPr>
          <w:rFonts w:ascii="宋体" w:hAnsi="宋体" w:hint="eastAsia"/>
        </w:rPr>
        <w:t>日</w:t>
      </w:r>
    </w:p>
    <w:p w:rsidR="00591272" w:rsidRPr="00E662B2" w:rsidRDefault="00E0768B">
      <w:pPr>
        <w:snapToGrid w:val="0"/>
        <w:spacing w:beforeLines="50" w:before="120" w:after="50"/>
        <w:jc w:val="left"/>
        <w:rPr>
          <w:rFonts w:ascii="宋体" w:hAnsi="宋体"/>
        </w:rPr>
      </w:pPr>
      <w:r w:rsidRPr="00E662B2">
        <w:rPr>
          <w:rFonts w:ascii="宋体" w:hAnsi="宋体"/>
        </w:rPr>
        <w:t xml:space="preserve">   </w:t>
      </w:r>
    </w:p>
    <w:p w:rsidR="00591272" w:rsidRPr="00E662B2" w:rsidRDefault="00E0768B">
      <w:pPr>
        <w:pStyle w:val="17"/>
        <w:numPr>
          <w:ilvl w:val="0"/>
          <w:numId w:val="13"/>
        </w:numPr>
        <w:spacing w:line="360" w:lineRule="auto"/>
        <w:rPr>
          <w:rFonts w:eastAsia="宋体" w:hAnsi="宋体"/>
          <w:b/>
          <w:sz w:val="24"/>
          <w:szCs w:val="24"/>
        </w:rPr>
      </w:pPr>
      <w:r w:rsidRPr="00E662B2">
        <w:rPr>
          <w:rFonts w:eastAsia="宋体" w:hAnsi="宋体" w:hint="eastAsia"/>
          <w:b/>
          <w:sz w:val="24"/>
          <w:szCs w:val="24"/>
        </w:rPr>
        <w:t>同类项目业绩一览表</w:t>
      </w:r>
    </w:p>
    <w:p w:rsidR="00591272" w:rsidRPr="00E662B2" w:rsidRDefault="00E0768B">
      <w:pPr>
        <w:pStyle w:val="17"/>
        <w:spacing w:line="360" w:lineRule="auto"/>
        <w:jc w:val="center"/>
        <w:rPr>
          <w:rFonts w:eastAsia="宋体" w:hAnsi="宋体"/>
          <w:b/>
          <w:sz w:val="24"/>
          <w:szCs w:val="24"/>
        </w:rPr>
      </w:pPr>
      <w:r w:rsidRPr="00E662B2">
        <w:rPr>
          <w:rFonts w:eastAsia="宋体" w:hAnsi="宋体" w:hint="eastAsia"/>
          <w:b/>
          <w:sz w:val="24"/>
          <w:szCs w:val="24"/>
        </w:rPr>
        <w:t>同类项目业绩一览表</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321"/>
        <w:gridCol w:w="1677"/>
        <w:gridCol w:w="1260"/>
        <w:gridCol w:w="753"/>
        <w:gridCol w:w="814"/>
        <w:gridCol w:w="1325"/>
        <w:gridCol w:w="1836"/>
      </w:tblGrid>
      <w:tr w:rsidR="00591272" w:rsidRPr="00E662B2">
        <w:trPr>
          <w:jc w:val="center"/>
        </w:trPr>
        <w:tc>
          <w:tcPr>
            <w:tcW w:w="697" w:type="dxa"/>
            <w:vAlign w:val="center"/>
          </w:tcPr>
          <w:p w:rsidR="00591272" w:rsidRPr="00E662B2" w:rsidRDefault="00E0768B">
            <w:pPr>
              <w:jc w:val="center"/>
              <w:rPr>
                <w:rFonts w:ascii="宋体" w:hAnsi="宋体"/>
                <w:b/>
                <w:szCs w:val="21"/>
              </w:rPr>
            </w:pPr>
            <w:r w:rsidRPr="00E662B2">
              <w:rPr>
                <w:rFonts w:ascii="宋体" w:hAnsi="宋体" w:hint="eastAsia"/>
                <w:b/>
                <w:szCs w:val="21"/>
              </w:rPr>
              <w:t>序号</w:t>
            </w:r>
          </w:p>
        </w:tc>
        <w:tc>
          <w:tcPr>
            <w:tcW w:w="1321" w:type="dxa"/>
            <w:vAlign w:val="center"/>
          </w:tcPr>
          <w:p w:rsidR="00591272" w:rsidRPr="00E662B2" w:rsidRDefault="00E0768B">
            <w:pPr>
              <w:jc w:val="center"/>
              <w:rPr>
                <w:rFonts w:ascii="宋体" w:hAnsi="宋体"/>
                <w:b/>
                <w:szCs w:val="21"/>
              </w:rPr>
            </w:pPr>
            <w:r w:rsidRPr="00E662B2">
              <w:rPr>
                <w:rFonts w:ascii="宋体" w:hAnsi="宋体" w:hint="eastAsia"/>
                <w:b/>
                <w:szCs w:val="21"/>
              </w:rPr>
              <w:t>采购单位</w:t>
            </w:r>
            <w:r w:rsidRPr="00E662B2">
              <w:rPr>
                <w:rFonts w:ascii="宋体" w:hAnsi="宋体"/>
                <w:b/>
                <w:szCs w:val="21"/>
              </w:rPr>
              <w:br/>
            </w:r>
            <w:r w:rsidRPr="00E662B2">
              <w:rPr>
                <w:rFonts w:ascii="宋体" w:hAnsi="宋体" w:hint="eastAsia"/>
                <w:b/>
                <w:szCs w:val="21"/>
              </w:rPr>
              <w:t>名   称</w:t>
            </w:r>
          </w:p>
        </w:tc>
        <w:tc>
          <w:tcPr>
            <w:tcW w:w="1677" w:type="dxa"/>
            <w:vAlign w:val="center"/>
          </w:tcPr>
          <w:p w:rsidR="00591272" w:rsidRPr="00E662B2" w:rsidRDefault="00E0768B">
            <w:pPr>
              <w:tabs>
                <w:tab w:val="left" w:pos="6252"/>
              </w:tabs>
              <w:spacing w:line="360" w:lineRule="auto"/>
              <w:jc w:val="center"/>
              <w:rPr>
                <w:rFonts w:ascii="宋体" w:hAnsi="宋体"/>
                <w:b/>
                <w:szCs w:val="21"/>
              </w:rPr>
            </w:pPr>
            <w:r w:rsidRPr="00E662B2">
              <w:rPr>
                <w:rFonts w:ascii="宋体" w:hAnsi="宋体" w:hint="eastAsia"/>
                <w:b/>
                <w:szCs w:val="21"/>
              </w:rPr>
              <w:t>项目起止时间</w:t>
            </w:r>
          </w:p>
        </w:tc>
        <w:tc>
          <w:tcPr>
            <w:tcW w:w="1260" w:type="dxa"/>
            <w:vAlign w:val="center"/>
          </w:tcPr>
          <w:p w:rsidR="00591272" w:rsidRPr="00E662B2" w:rsidRDefault="00E0768B">
            <w:pPr>
              <w:tabs>
                <w:tab w:val="left" w:pos="6252"/>
              </w:tabs>
              <w:spacing w:line="360" w:lineRule="auto"/>
              <w:jc w:val="center"/>
              <w:rPr>
                <w:rFonts w:ascii="宋体" w:hAnsi="宋体"/>
                <w:b/>
                <w:szCs w:val="21"/>
              </w:rPr>
            </w:pPr>
            <w:r w:rsidRPr="00E662B2">
              <w:rPr>
                <w:rFonts w:ascii="宋体" w:hAnsi="宋体" w:hint="eastAsia"/>
                <w:b/>
                <w:szCs w:val="21"/>
              </w:rPr>
              <w:t>项目名称</w:t>
            </w:r>
          </w:p>
        </w:tc>
        <w:tc>
          <w:tcPr>
            <w:tcW w:w="753" w:type="dxa"/>
            <w:vAlign w:val="center"/>
          </w:tcPr>
          <w:p w:rsidR="00591272" w:rsidRPr="00E662B2" w:rsidRDefault="00E0768B">
            <w:pPr>
              <w:tabs>
                <w:tab w:val="left" w:pos="6252"/>
              </w:tabs>
              <w:spacing w:line="360" w:lineRule="auto"/>
              <w:jc w:val="center"/>
              <w:rPr>
                <w:rFonts w:ascii="宋体" w:hAnsi="宋体"/>
                <w:b/>
                <w:szCs w:val="21"/>
              </w:rPr>
            </w:pPr>
            <w:r w:rsidRPr="00E662B2">
              <w:rPr>
                <w:rFonts w:ascii="宋体" w:hAnsi="宋体" w:hint="eastAsia"/>
                <w:b/>
                <w:szCs w:val="21"/>
              </w:rPr>
              <w:t>采购</w:t>
            </w:r>
            <w:r w:rsidRPr="00E662B2">
              <w:rPr>
                <w:rFonts w:ascii="宋体" w:hAnsi="宋体"/>
                <w:b/>
                <w:szCs w:val="21"/>
              </w:rPr>
              <w:br/>
            </w:r>
            <w:r w:rsidRPr="00E662B2">
              <w:rPr>
                <w:rFonts w:ascii="宋体" w:hAnsi="宋体" w:hint="eastAsia"/>
                <w:b/>
                <w:szCs w:val="21"/>
              </w:rPr>
              <w:t>数量</w:t>
            </w:r>
          </w:p>
        </w:tc>
        <w:tc>
          <w:tcPr>
            <w:tcW w:w="814" w:type="dxa"/>
            <w:vAlign w:val="center"/>
          </w:tcPr>
          <w:p w:rsidR="00591272" w:rsidRPr="00E662B2" w:rsidRDefault="00E0768B">
            <w:pPr>
              <w:tabs>
                <w:tab w:val="left" w:pos="6252"/>
              </w:tabs>
              <w:spacing w:line="360" w:lineRule="auto"/>
              <w:jc w:val="center"/>
              <w:rPr>
                <w:rFonts w:ascii="宋体" w:hAnsi="宋体"/>
                <w:b/>
                <w:szCs w:val="21"/>
              </w:rPr>
            </w:pPr>
            <w:r w:rsidRPr="00E662B2">
              <w:rPr>
                <w:rFonts w:ascii="宋体" w:hAnsi="宋体" w:hint="eastAsia"/>
                <w:b/>
                <w:szCs w:val="21"/>
              </w:rPr>
              <w:t>单价</w:t>
            </w:r>
          </w:p>
        </w:tc>
        <w:tc>
          <w:tcPr>
            <w:tcW w:w="1325" w:type="dxa"/>
            <w:vAlign w:val="center"/>
          </w:tcPr>
          <w:p w:rsidR="00591272" w:rsidRPr="00E662B2" w:rsidRDefault="00E0768B">
            <w:pPr>
              <w:tabs>
                <w:tab w:val="left" w:pos="6252"/>
              </w:tabs>
              <w:spacing w:line="360" w:lineRule="auto"/>
              <w:jc w:val="center"/>
              <w:rPr>
                <w:rFonts w:ascii="宋体" w:hAnsi="宋体"/>
                <w:b/>
                <w:szCs w:val="21"/>
              </w:rPr>
            </w:pPr>
            <w:r w:rsidRPr="00E662B2">
              <w:rPr>
                <w:rFonts w:ascii="宋体" w:hAnsi="宋体" w:hint="eastAsia"/>
                <w:b/>
                <w:szCs w:val="21"/>
              </w:rPr>
              <w:t>合同金额</w:t>
            </w:r>
          </w:p>
          <w:p w:rsidR="00591272" w:rsidRPr="00E662B2" w:rsidRDefault="00E0768B">
            <w:pPr>
              <w:tabs>
                <w:tab w:val="left" w:pos="6252"/>
              </w:tabs>
              <w:spacing w:line="360" w:lineRule="auto"/>
              <w:jc w:val="center"/>
              <w:rPr>
                <w:rFonts w:ascii="宋体" w:hAnsi="宋体"/>
                <w:b/>
                <w:szCs w:val="21"/>
              </w:rPr>
            </w:pPr>
            <w:r w:rsidRPr="00E662B2">
              <w:rPr>
                <w:rFonts w:ascii="宋体" w:hAnsi="宋体" w:hint="eastAsia"/>
                <w:b/>
                <w:szCs w:val="21"/>
              </w:rPr>
              <w:t>（万元）</w:t>
            </w:r>
          </w:p>
        </w:tc>
        <w:tc>
          <w:tcPr>
            <w:tcW w:w="1836" w:type="dxa"/>
            <w:vAlign w:val="center"/>
          </w:tcPr>
          <w:p w:rsidR="00591272" w:rsidRPr="00E662B2" w:rsidRDefault="00E0768B">
            <w:pPr>
              <w:tabs>
                <w:tab w:val="left" w:pos="6252"/>
              </w:tabs>
              <w:spacing w:line="360" w:lineRule="auto"/>
              <w:jc w:val="center"/>
              <w:rPr>
                <w:rFonts w:ascii="宋体" w:hAnsi="宋体"/>
                <w:b/>
                <w:szCs w:val="21"/>
              </w:rPr>
            </w:pPr>
            <w:r w:rsidRPr="00E662B2">
              <w:rPr>
                <w:rFonts w:ascii="宋体" w:hAnsi="宋体" w:hint="eastAsia"/>
                <w:b/>
                <w:szCs w:val="21"/>
              </w:rPr>
              <w:t>采购单位联系人及联系电话</w:t>
            </w:r>
          </w:p>
        </w:tc>
      </w:tr>
      <w:tr w:rsidR="00591272" w:rsidRPr="00E662B2">
        <w:trPr>
          <w:trHeight w:val="538"/>
          <w:jc w:val="center"/>
        </w:trPr>
        <w:tc>
          <w:tcPr>
            <w:tcW w:w="697" w:type="dxa"/>
            <w:vAlign w:val="center"/>
          </w:tcPr>
          <w:p w:rsidR="00591272" w:rsidRPr="00E662B2" w:rsidRDefault="00E0768B">
            <w:pPr>
              <w:jc w:val="center"/>
              <w:rPr>
                <w:rFonts w:ascii="宋体" w:hAnsi="宋体"/>
                <w:szCs w:val="21"/>
              </w:rPr>
            </w:pPr>
            <w:r w:rsidRPr="00E662B2">
              <w:rPr>
                <w:rFonts w:ascii="宋体" w:hAnsi="宋体" w:hint="eastAsia"/>
                <w:szCs w:val="21"/>
              </w:rPr>
              <w:t>1</w:t>
            </w:r>
          </w:p>
        </w:tc>
        <w:tc>
          <w:tcPr>
            <w:tcW w:w="1321" w:type="dxa"/>
            <w:vAlign w:val="center"/>
          </w:tcPr>
          <w:p w:rsidR="00591272" w:rsidRPr="00E662B2" w:rsidRDefault="00591272">
            <w:pPr>
              <w:jc w:val="center"/>
              <w:rPr>
                <w:rFonts w:ascii="宋体" w:hAnsi="宋体"/>
                <w:szCs w:val="21"/>
              </w:rPr>
            </w:pPr>
          </w:p>
        </w:tc>
        <w:tc>
          <w:tcPr>
            <w:tcW w:w="1677" w:type="dxa"/>
          </w:tcPr>
          <w:p w:rsidR="00591272" w:rsidRPr="00E662B2" w:rsidRDefault="00591272">
            <w:pPr>
              <w:jc w:val="center"/>
              <w:rPr>
                <w:rFonts w:ascii="宋体" w:hAnsi="宋体"/>
                <w:szCs w:val="21"/>
              </w:rPr>
            </w:pPr>
          </w:p>
        </w:tc>
        <w:tc>
          <w:tcPr>
            <w:tcW w:w="1260" w:type="dxa"/>
          </w:tcPr>
          <w:p w:rsidR="00591272" w:rsidRPr="00E662B2" w:rsidRDefault="00591272">
            <w:pPr>
              <w:jc w:val="center"/>
              <w:rPr>
                <w:rFonts w:ascii="宋体" w:hAnsi="宋体"/>
                <w:szCs w:val="21"/>
              </w:rPr>
            </w:pPr>
          </w:p>
        </w:tc>
        <w:tc>
          <w:tcPr>
            <w:tcW w:w="753" w:type="dxa"/>
          </w:tcPr>
          <w:p w:rsidR="00591272" w:rsidRPr="00E662B2" w:rsidRDefault="00591272">
            <w:pPr>
              <w:jc w:val="center"/>
              <w:rPr>
                <w:rFonts w:ascii="宋体" w:hAnsi="宋体"/>
                <w:szCs w:val="21"/>
              </w:rPr>
            </w:pPr>
          </w:p>
        </w:tc>
        <w:tc>
          <w:tcPr>
            <w:tcW w:w="814" w:type="dxa"/>
          </w:tcPr>
          <w:p w:rsidR="00591272" w:rsidRPr="00E662B2" w:rsidRDefault="00591272">
            <w:pPr>
              <w:jc w:val="center"/>
              <w:rPr>
                <w:rFonts w:ascii="宋体" w:hAnsi="宋体"/>
                <w:szCs w:val="21"/>
              </w:rPr>
            </w:pPr>
          </w:p>
        </w:tc>
        <w:tc>
          <w:tcPr>
            <w:tcW w:w="1325" w:type="dxa"/>
            <w:vAlign w:val="center"/>
          </w:tcPr>
          <w:p w:rsidR="00591272" w:rsidRPr="00E662B2" w:rsidRDefault="00591272">
            <w:pPr>
              <w:jc w:val="center"/>
              <w:rPr>
                <w:rFonts w:ascii="宋体" w:hAnsi="宋体"/>
                <w:szCs w:val="21"/>
              </w:rPr>
            </w:pPr>
          </w:p>
        </w:tc>
        <w:tc>
          <w:tcPr>
            <w:tcW w:w="1836" w:type="dxa"/>
            <w:vAlign w:val="center"/>
          </w:tcPr>
          <w:p w:rsidR="00591272" w:rsidRPr="00E662B2" w:rsidRDefault="00591272">
            <w:pPr>
              <w:jc w:val="center"/>
              <w:rPr>
                <w:rFonts w:ascii="宋体" w:hAnsi="宋体"/>
                <w:szCs w:val="21"/>
              </w:rPr>
            </w:pPr>
          </w:p>
        </w:tc>
      </w:tr>
      <w:tr w:rsidR="00591272" w:rsidRPr="00E662B2">
        <w:trPr>
          <w:trHeight w:val="548"/>
          <w:jc w:val="center"/>
        </w:trPr>
        <w:tc>
          <w:tcPr>
            <w:tcW w:w="697" w:type="dxa"/>
            <w:vAlign w:val="center"/>
          </w:tcPr>
          <w:p w:rsidR="00591272" w:rsidRPr="00E662B2" w:rsidRDefault="00E0768B">
            <w:pPr>
              <w:jc w:val="center"/>
              <w:rPr>
                <w:rFonts w:ascii="宋体" w:hAnsi="宋体"/>
                <w:szCs w:val="21"/>
              </w:rPr>
            </w:pPr>
            <w:r w:rsidRPr="00E662B2">
              <w:rPr>
                <w:rFonts w:ascii="宋体" w:hAnsi="宋体" w:hint="eastAsia"/>
                <w:szCs w:val="21"/>
              </w:rPr>
              <w:t>2</w:t>
            </w:r>
          </w:p>
        </w:tc>
        <w:tc>
          <w:tcPr>
            <w:tcW w:w="1321" w:type="dxa"/>
            <w:vAlign w:val="center"/>
          </w:tcPr>
          <w:p w:rsidR="00591272" w:rsidRPr="00E662B2" w:rsidRDefault="00591272">
            <w:pPr>
              <w:jc w:val="center"/>
              <w:rPr>
                <w:rFonts w:ascii="宋体" w:hAnsi="宋体"/>
                <w:szCs w:val="21"/>
              </w:rPr>
            </w:pPr>
          </w:p>
        </w:tc>
        <w:tc>
          <w:tcPr>
            <w:tcW w:w="1677" w:type="dxa"/>
          </w:tcPr>
          <w:p w:rsidR="00591272" w:rsidRPr="00E662B2" w:rsidRDefault="00591272">
            <w:pPr>
              <w:jc w:val="center"/>
              <w:rPr>
                <w:rFonts w:ascii="宋体" w:hAnsi="宋体"/>
                <w:szCs w:val="21"/>
              </w:rPr>
            </w:pPr>
          </w:p>
        </w:tc>
        <w:tc>
          <w:tcPr>
            <w:tcW w:w="1260" w:type="dxa"/>
          </w:tcPr>
          <w:p w:rsidR="00591272" w:rsidRPr="00E662B2" w:rsidRDefault="00591272">
            <w:pPr>
              <w:jc w:val="center"/>
              <w:rPr>
                <w:rFonts w:ascii="宋体" w:hAnsi="宋体"/>
                <w:szCs w:val="21"/>
              </w:rPr>
            </w:pPr>
          </w:p>
        </w:tc>
        <w:tc>
          <w:tcPr>
            <w:tcW w:w="753" w:type="dxa"/>
          </w:tcPr>
          <w:p w:rsidR="00591272" w:rsidRPr="00E662B2" w:rsidRDefault="00591272">
            <w:pPr>
              <w:jc w:val="center"/>
              <w:rPr>
                <w:rFonts w:ascii="宋体" w:hAnsi="宋体"/>
                <w:szCs w:val="21"/>
              </w:rPr>
            </w:pPr>
          </w:p>
        </w:tc>
        <w:tc>
          <w:tcPr>
            <w:tcW w:w="814" w:type="dxa"/>
          </w:tcPr>
          <w:p w:rsidR="00591272" w:rsidRPr="00E662B2" w:rsidRDefault="00591272">
            <w:pPr>
              <w:jc w:val="center"/>
              <w:rPr>
                <w:rFonts w:ascii="宋体" w:hAnsi="宋体"/>
                <w:szCs w:val="21"/>
              </w:rPr>
            </w:pPr>
          </w:p>
        </w:tc>
        <w:tc>
          <w:tcPr>
            <w:tcW w:w="1325" w:type="dxa"/>
            <w:vAlign w:val="center"/>
          </w:tcPr>
          <w:p w:rsidR="00591272" w:rsidRPr="00E662B2" w:rsidRDefault="00591272">
            <w:pPr>
              <w:jc w:val="center"/>
              <w:rPr>
                <w:rFonts w:ascii="宋体" w:hAnsi="宋体"/>
                <w:szCs w:val="21"/>
              </w:rPr>
            </w:pPr>
          </w:p>
        </w:tc>
        <w:tc>
          <w:tcPr>
            <w:tcW w:w="1836" w:type="dxa"/>
            <w:vAlign w:val="center"/>
          </w:tcPr>
          <w:p w:rsidR="00591272" w:rsidRPr="00E662B2" w:rsidRDefault="00591272">
            <w:pPr>
              <w:jc w:val="center"/>
              <w:rPr>
                <w:rFonts w:ascii="宋体" w:hAnsi="宋体"/>
                <w:szCs w:val="21"/>
              </w:rPr>
            </w:pPr>
          </w:p>
        </w:tc>
      </w:tr>
      <w:tr w:rsidR="00591272" w:rsidRPr="00E662B2">
        <w:trPr>
          <w:trHeight w:val="558"/>
          <w:jc w:val="center"/>
        </w:trPr>
        <w:tc>
          <w:tcPr>
            <w:tcW w:w="697" w:type="dxa"/>
            <w:vAlign w:val="center"/>
          </w:tcPr>
          <w:p w:rsidR="00591272" w:rsidRPr="00E662B2" w:rsidRDefault="00E0768B">
            <w:pPr>
              <w:jc w:val="center"/>
              <w:rPr>
                <w:rFonts w:ascii="宋体" w:hAnsi="宋体"/>
                <w:szCs w:val="21"/>
              </w:rPr>
            </w:pPr>
            <w:r w:rsidRPr="00E662B2">
              <w:rPr>
                <w:rFonts w:ascii="宋体" w:hAnsi="宋体" w:hint="eastAsia"/>
                <w:szCs w:val="21"/>
              </w:rPr>
              <w:t>3</w:t>
            </w:r>
          </w:p>
        </w:tc>
        <w:tc>
          <w:tcPr>
            <w:tcW w:w="1321" w:type="dxa"/>
            <w:vAlign w:val="center"/>
          </w:tcPr>
          <w:p w:rsidR="00591272" w:rsidRPr="00E662B2" w:rsidRDefault="00591272">
            <w:pPr>
              <w:jc w:val="center"/>
              <w:rPr>
                <w:rFonts w:ascii="宋体" w:hAnsi="宋体"/>
                <w:szCs w:val="21"/>
              </w:rPr>
            </w:pPr>
          </w:p>
        </w:tc>
        <w:tc>
          <w:tcPr>
            <w:tcW w:w="1677" w:type="dxa"/>
          </w:tcPr>
          <w:p w:rsidR="00591272" w:rsidRPr="00E662B2" w:rsidRDefault="00591272">
            <w:pPr>
              <w:jc w:val="center"/>
              <w:rPr>
                <w:rFonts w:ascii="宋体" w:hAnsi="宋体"/>
                <w:szCs w:val="21"/>
              </w:rPr>
            </w:pPr>
          </w:p>
        </w:tc>
        <w:tc>
          <w:tcPr>
            <w:tcW w:w="1260" w:type="dxa"/>
          </w:tcPr>
          <w:p w:rsidR="00591272" w:rsidRPr="00E662B2" w:rsidRDefault="00591272">
            <w:pPr>
              <w:jc w:val="center"/>
              <w:rPr>
                <w:rFonts w:ascii="宋体" w:hAnsi="宋体"/>
                <w:szCs w:val="21"/>
              </w:rPr>
            </w:pPr>
          </w:p>
        </w:tc>
        <w:tc>
          <w:tcPr>
            <w:tcW w:w="753" w:type="dxa"/>
          </w:tcPr>
          <w:p w:rsidR="00591272" w:rsidRPr="00E662B2" w:rsidRDefault="00591272">
            <w:pPr>
              <w:jc w:val="center"/>
              <w:rPr>
                <w:rFonts w:ascii="宋体" w:hAnsi="宋体"/>
                <w:szCs w:val="21"/>
              </w:rPr>
            </w:pPr>
          </w:p>
        </w:tc>
        <w:tc>
          <w:tcPr>
            <w:tcW w:w="814" w:type="dxa"/>
          </w:tcPr>
          <w:p w:rsidR="00591272" w:rsidRPr="00E662B2" w:rsidRDefault="00591272">
            <w:pPr>
              <w:jc w:val="center"/>
              <w:rPr>
                <w:rFonts w:ascii="宋体" w:hAnsi="宋体"/>
                <w:szCs w:val="21"/>
              </w:rPr>
            </w:pPr>
          </w:p>
        </w:tc>
        <w:tc>
          <w:tcPr>
            <w:tcW w:w="1325" w:type="dxa"/>
            <w:vAlign w:val="center"/>
          </w:tcPr>
          <w:p w:rsidR="00591272" w:rsidRPr="00E662B2" w:rsidRDefault="00591272">
            <w:pPr>
              <w:jc w:val="center"/>
              <w:rPr>
                <w:rFonts w:ascii="宋体" w:hAnsi="宋体"/>
                <w:szCs w:val="21"/>
              </w:rPr>
            </w:pPr>
          </w:p>
        </w:tc>
        <w:tc>
          <w:tcPr>
            <w:tcW w:w="1836" w:type="dxa"/>
            <w:vAlign w:val="center"/>
          </w:tcPr>
          <w:p w:rsidR="00591272" w:rsidRPr="00E662B2" w:rsidRDefault="00591272">
            <w:pPr>
              <w:jc w:val="center"/>
              <w:rPr>
                <w:rFonts w:ascii="宋体" w:hAnsi="宋体"/>
                <w:szCs w:val="21"/>
              </w:rPr>
            </w:pPr>
          </w:p>
        </w:tc>
      </w:tr>
      <w:tr w:rsidR="00591272" w:rsidRPr="00E662B2">
        <w:trPr>
          <w:trHeight w:val="554"/>
          <w:jc w:val="center"/>
        </w:trPr>
        <w:tc>
          <w:tcPr>
            <w:tcW w:w="697" w:type="dxa"/>
            <w:vAlign w:val="center"/>
          </w:tcPr>
          <w:p w:rsidR="00591272" w:rsidRPr="00E662B2" w:rsidRDefault="00E0768B">
            <w:pPr>
              <w:jc w:val="center"/>
              <w:rPr>
                <w:rFonts w:ascii="宋体" w:hAnsi="宋体"/>
                <w:szCs w:val="21"/>
              </w:rPr>
            </w:pPr>
            <w:r w:rsidRPr="00E662B2">
              <w:rPr>
                <w:rFonts w:ascii="宋体" w:hAnsi="宋体" w:hint="eastAsia"/>
                <w:szCs w:val="21"/>
              </w:rPr>
              <w:t>……</w:t>
            </w:r>
          </w:p>
        </w:tc>
        <w:tc>
          <w:tcPr>
            <w:tcW w:w="1321" w:type="dxa"/>
            <w:vAlign w:val="center"/>
          </w:tcPr>
          <w:p w:rsidR="00591272" w:rsidRPr="00E662B2" w:rsidRDefault="00591272">
            <w:pPr>
              <w:jc w:val="center"/>
              <w:rPr>
                <w:rFonts w:ascii="宋体" w:hAnsi="宋体"/>
                <w:szCs w:val="21"/>
              </w:rPr>
            </w:pPr>
          </w:p>
        </w:tc>
        <w:tc>
          <w:tcPr>
            <w:tcW w:w="1677" w:type="dxa"/>
          </w:tcPr>
          <w:p w:rsidR="00591272" w:rsidRPr="00E662B2" w:rsidRDefault="00591272">
            <w:pPr>
              <w:jc w:val="center"/>
              <w:rPr>
                <w:rFonts w:ascii="宋体" w:hAnsi="宋体"/>
                <w:szCs w:val="21"/>
              </w:rPr>
            </w:pPr>
          </w:p>
        </w:tc>
        <w:tc>
          <w:tcPr>
            <w:tcW w:w="1260" w:type="dxa"/>
          </w:tcPr>
          <w:p w:rsidR="00591272" w:rsidRPr="00E662B2" w:rsidRDefault="00591272">
            <w:pPr>
              <w:jc w:val="center"/>
              <w:rPr>
                <w:rFonts w:ascii="宋体" w:hAnsi="宋体"/>
                <w:szCs w:val="21"/>
              </w:rPr>
            </w:pPr>
          </w:p>
        </w:tc>
        <w:tc>
          <w:tcPr>
            <w:tcW w:w="753" w:type="dxa"/>
          </w:tcPr>
          <w:p w:rsidR="00591272" w:rsidRPr="00E662B2" w:rsidRDefault="00591272">
            <w:pPr>
              <w:jc w:val="center"/>
              <w:rPr>
                <w:rFonts w:ascii="宋体" w:hAnsi="宋体"/>
                <w:szCs w:val="21"/>
              </w:rPr>
            </w:pPr>
          </w:p>
        </w:tc>
        <w:tc>
          <w:tcPr>
            <w:tcW w:w="814" w:type="dxa"/>
          </w:tcPr>
          <w:p w:rsidR="00591272" w:rsidRPr="00E662B2" w:rsidRDefault="00591272">
            <w:pPr>
              <w:jc w:val="center"/>
              <w:rPr>
                <w:rFonts w:ascii="宋体" w:hAnsi="宋体"/>
                <w:szCs w:val="21"/>
              </w:rPr>
            </w:pPr>
          </w:p>
        </w:tc>
        <w:tc>
          <w:tcPr>
            <w:tcW w:w="1325" w:type="dxa"/>
            <w:vAlign w:val="center"/>
          </w:tcPr>
          <w:p w:rsidR="00591272" w:rsidRPr="00E662B2" w:rsidRDefault="00591272">
            <w:pPr>
              <w:jc w:val="center"/>
              <w:rPr>
                <w:rFonts w:ascii="宋体" w:hAnsi="宋体"/>
                <w:szCs w:val="21"/>
              </w:rPr>
            </w:pPr>
          </w:p>
        </w:tc>
        <w:tc>
          <w:tcPr>
            <w:tcW w:w="1836" w:type="dxa"/>
            <w:vAlign w:val="center"/>
          </w:tcPr>
          <w:p w:rsidR="00591272" w:rsidRPr="00E662B2" w:rsidRDefault="00591272">
            <w:pPr>
              <w:jc w:val="center"/>
              <w:rPr>
                <w:rFonts w:ascii="宋体" w:hAnsi="宋体"/>
                <w:szCs w:val="21"/>
              </w:rPr>
            </w:pPr>
          </w:p>
        </w:tc>
      </w:tr>
    </w:tbl>
    <w:p w:rsidR="00591272" w:rsidRPr="00E662B2" w:rsidRDefault="00E0768B">
      <w:pPr>
        <w:snapToGrid w:val="0"/>
        <w:spacing w:beforeLines="50" w:before="120" w:line="400" w:lineRule="exact"/>
        <w:ind w:firstLine="200"/>
        <w:rPr>
          <w:rFonts w:ascii="宋体" w:hAnsi="宋体"/>
          <w:b/>
          <w:szCs w:val="21"/>
        </w:rPr>
      </w:pPr>
      <w:r w:rsidRPr="00E662B2">
        <w:rPr>
          <w:rFonts w:ascii="宋体" w:hAnsi="宋体" w:hint="eastAsia"/>
          <w:b/>
          <w:szCs w:val="21"/>
        </w:rPr>
        <w:t>注：附中标通知书、合同复印件</w:t>
      </w:r>
    </w:p>
    <w:p w:rsidR="00591272" w:rsidRPr="00E662B2" w:rsidRDefault="00E0768B">
      <w:pPr>
        <w:snapToGrid w:val="0"/>
        <w:spacing w:beforeLines="50" w:before="120" w:line="480" w:lineRule="auto"/>
        <w:rPr>
          <w:rFonts w:ascii="宋体" w:hAnsi="宋体"/>
          <w:szCs w:val="20"/>
          <w:u w:val="single"/>
        </w:rPr>
      </w:pPr>
      <w:r w:rsidRPr="00E662B2">
        <w:rPr>
          <w:rFonts w:ascii="宋体" w:hAnsi="宋体" w:hint="eastAsia"/>
        </w:rPr>
        <w:t>被授权人签字（或盖章）：</w:t>
      </w:r>
      <w:r w:rsidRPr="00E662B2">
        <w:rPr>
          <w:rFonts w:ascii="宋体" w:hAnsi="宋体"/>
          <w:u w:val="single"/>
        </w:rPr>
        <w:t xml:space="preserve">             </w:t>
      </w:r>
    </w:p>
    <w:p w:rsidR="00591272" w:rsidRPr="00E662B2" w:rsidRDefault="00E0768B">
      <w:pPr>
        <w:pStyle w:val="17"/>
        <w:spacing w:line="480" w:lineRule="auto"/>
        <w:jc w:val="left"/>
        <w:rPr>
          <w:rFonts w:eastAsia="宋体" w:hAnsi="宋体"/>
          <w:sz w:val="24"/>
          <w:szCs w:val="24"/>
        </w:rPr>
      </w:pPr>
      <w:r w:rsidRPr="00E662B2">
        <w:rPr>
          <w:rFonts w:eastAsia="宋体" w:hAnsi="宋体" w:hint="eastAsia"/>
          <w:sz w:val="24"/>
          <w:szCs w:val="24"/>
        </w:rPr>
        <w:t>投标人公章：                                           年    月    日</w:t>
      </w:r>
    </w:p>
    <w:p w:rsidR="00591272" w:rsidRPr="00E662B2" w:rsidRDefault="00E0768B">
      <w:pPr>
        <w:pStyle w:val="17"/>
        <w:spacing w:line="360" w:lineRule="auto"/>
        <w:rPr>
          <w:rFonts w:eastAsia="宋体" w:hAnsi="宋体"/>
          <w:b/>
          <w:sz w:val="24"/>
          <w:szCs w:val="24"/>
        </w:rPr>
      </w:pPr>
      <w:r w:rsidRPr="00E662B2">
        <w:rPr>
          <w:rFonts w:hAnsi="宋体"/>
        </w:rPr>
        <w:t xml:space="preserve"> </w:t>
      </w:r>
    </w:p>
    <w:p w:rsidR="00591272" w:rsidRPr="00E662B2" w:rsidRDefault="00E0768B">
      <w:pPr>
        <w:pStyle w:val="17"/>
        <w:spacing w:line="360" w:lineRule="auto"/>
        <w:rPr>
          <w:rFonts w:eastAsia="宋体" w:hAnsi="宋体"/>
          <w:b/>
          <w:sz w:val="24"/>
          <w:szCs w:val="24"/>
        </w:rPr>
      </w:pPr>
      <w:r w:rsidRPr="00E662B2">
        <w:rPr>
          <w:rFonts w:eastAsia="宋体" w:hAnsi="宋体" w:hint="eastAsia"/>
          <w:b/>
          <w:sz w:val="24"/>
          <w:szCs w:val="24"/>
        </w:rPr>
        <w:t>8.商务响应表</w:t>
      </w:r>
    </w:p>
    <w:p w:rsidR="00591272" w:rsidRPr="00E662B2" w:rsidRDefault="00E0768B">
      <w:pPr>
        <w:pStyle w:val="17"/>
        <w:spacing w:line="360" w:lineRule="auto"/>
        <w:jc w:val="center"/>
        <w:rPr>
          <w:rFonts w:eastAsia="宋体" w:hAnsi="宋体"/>
          <w:b/>
          <w:sz w:val="28"/>
          <w:szCs w:val="28"/>
        </w:rPr>
      </w:pPr>
      <w:r w:rsidRPr="00E662B2">
        <w:rPr>
          <w:rFonts w:eastAsia="宋体" w:hAnsi="宋体" w:hint="eastAsia"/>
          <w:b/>
          <w:sz w:val="28"/>
          <w:szCs w:val="28"/>
        </w:rPr>
        <w:t>商务响应表</w:t>
      </w:r>
    </w:p>
    <w:p w:rsidR="00591272" w:rsidRPr="00E662B2" w:rsidRDefault="00E0768B">
      <w:pPr>
        <w:ind w:firstLineChars="100" w:firstLine="240"/>
        <w:rPr>
          <w:rFonts w:ascii="宋体" w:hAnsi="宋体"/>
          <w:szCs w:val="21"/>
        </w:rPr>
      </w:pPr>
      <w:r w:rsidRPr="00E662B2">
        <w:rPr>
          <w:rFonts w:ascii="宋体" w:hAnsi="宋体" w:hint="eastAsia"/>
          <w:szCs w:val="21"/>
        </w:rPr>
        <w:t>单位名称（盖章）：</w:t>
      </w:r>
    </w:p>
    <w:tbl>
      <w:tblPr>
        <w:tblW w:w="9026" w:type="dxa"/>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710"/>
        <w:gridCol w:w="1320"/>
      </w:tblGrid>
      <w:tr w:rsidR="00591272" w:rsidRPr="00E662B2">
        <w:trPr>
          <w:trHeight w:val="696"/>
        </w:trPr>
        <w:tc>
          <w:tcPr>
            <w:tcW w:w="910" w:type="dxa"/>
          </w:tcPr>
          <w:p w:rsidR="00591272" w:rsidRPr="00E662B2" w:rsidRDefault="00E0768B">
            <w:pPr>
              <w:spacing w:before="240" w:after="240"/>
              <w:jc w:val="center"/>
              <w:rPr>
                <w:rFonts w:ascii="宋体" w:hAnsi="宋体"/>
                <w:szCs w:val="21"/>
              </w:rPr>
            </w:pPr>
            <w:r w:rsidRPr="00E662B2">
              <w:rPr>
                <w:rFonts w:ascii="宋体" w:hAnsi="宋体" w:hint="eastAsia"/>
                <w:szCs w:val="21"/>
              </w:rPr>
              <w:t>序号</w:t>
            </w:r>
          </w:p>
        </w:tc>
        <w:tc>
          <w:tcPr>
            <w:tcW w:w="3086" w:type="dxa"/>
          </w:tcPr>
          <w:p w:rsidR="00591272" w:rsidRPr="00E662B2" w:rsidRDefault="00E0768B">
            <w:pPr>
              <w:spacing w:before="240" w:after="240"/>
              <w:jc w:val="center"/>
              <w:rPr>
                <w:rFonts w:ascii="宋体" w:hAnsi="宋体"/>
                <w:szCs w:val="21"/>
              </w:rPr>
            </w:pPr>
            <w:r w:rsidRPr="00E662B2">
              <w:rPr>
                <w:rFonts w:ascii="宋体" w:hAnsi="宋体" w:hint="eastAsia"/>
                <w:szCs w:val="21"/>
              </w:rPr>
              <w:t>招标文件的规定</w:t>
            </w:r>
          </w:p>
        </w:tc>
        <w:tc>
          <w:tcPr>
            <w:tcW w:w="3710" w:type="dxa"/>
          </w:tcPr>
          <w:p w:rsidR="00591272" w:rsidRPr="00E662B2" w:rsidRDefault="00E0768B">
            <w:pPr>
              <w:spacing w:before="240" w:after="240"/>
              <w:jc w:val="center"/>
              <w:rPr>
                <w:rFonts w:ascii="宋体" w:hAnsi="宋体"/>
                <w:szCs w:val="21"/>
              </w:rPr>
            </w:pPr>
            <w:r w:rsidRPr="00E662B2">
              <w:rPr>
                <w:rFonts w:ascii="宋体" w:hAnsi="宋体" w:hint="eastAsia"/>
                <w:szCs w:val="21"/>
              </w:rPr>
              <w:t>投标文件的相应</w:t>
            </w:r>
          </w:p>
        </w:tc>
        <w:tc>
          <w:tcPr>
            <w:tcW w:w="1320" w:type="dxa"/>
          </w:tcPr>
          <w:p w:rsidR="00591272" w:rsidRPr="00E662B2" w:rsidRDefault="00E0768B">
            <w:pPr>
              <w:spacing w:before="240" w:after="240"/>
              <w:jc w:val="center"/>
              <w:rPr>
                <w:rFonts w:ascii="宋体" w:hAnsi="宋体"/>
                <w:szCs w:val="21"/>
              </w:rPr>
            </w:pPr>
            <w:r w:rsidRPr="00E662B2">
              <w:rPr>
                <w:rFonts w:ascii="宋体" w:hAnsi="宋体" w:hint="eastAsia"/>
                <w:szCs w:val="21"/>
              </w:rPr>
              <w:t>偏离说明</w:t>
            </w:r>
          </w:p>
        </w:tc>
      </w:tr>
      <w:tr w:rsidR="00591272" w:rsidRPr="00E662B2">
        <w:trPr>
          <w:trHeight w:val="696"/>
        </w:trPr>
        <w:tc>
          <w:tcPr>
            <w:tcW w:w="910" w:type="dxa"/>
          </w:tcPr>
          <w:p w:rsidR="00591272" w:rsidRPr="00E662B2" w:rsidRDefault="00591272">
            <w:pPr>
              <w:spacing w:before="240" w:after="240"/>
              <w:rPr>
                <w:rFonts w:ascii="宋体" w:hAnsi="宋体"/>
                <w:szCs w:val="21"/>
              </w:rPr>
            </w:pPr>
          </w:p>
        </w:tc>
        <w:tc>
          <w:tcPr>
            <w:tcW w:w="3086" w:type="dxa"/>
          </w:tcPr>
          <w:p w:rsidR="00591272" w:rsidRPr="00E662B2" w:rsidRDefault="00591272">
            <w:pPr>
              <w:spacing w:before="240" w:after="240"/>
              <w:rPr>
                <w:rFonts w:ascii="宋体" w:hAnsi="宋体"/>
                <w:szCs w:val="21"/>
              </w:rPr>
            </w:pPr>
          </w:p>
        </w:tc>
        <w:tc>
          <w:tcPr>
            <w:tcW w:w="3710" w:type="dxa"/>
          </w:tcPr>
          <w:p w:rsidR="00591272" w:rsidRPr="00E662B2" w:rsidRDefault="00591272">
            <w:pPr>
              <w:spacing w:before="240" w:after="240"/>
              <w:rPr>
                <w:rFonts w:ascii="宋体" w:hAnsi="宋体"/>
                <w:szCs w:val="21"/>
              </w:rPr>
            </w:pPr>
          </w:p>
        </w:tc>
        <w:tc>
          <w:tcPr>
            <w:tcW w:w="1320" w:type="dxa"/>
          </w:tcPr>
          <w:p w:rsidR="00591272" w:rsidRPr="00E662B2" w:rsidRDefault="00591272">
            <w:pPr>
              <w:spacing w:before="240" w:after="240"/>
              <w:rPr>
                <w:rFonts w:ascii="宋体" w:hAnsi="宋体"/>
                <w:szCs w:val="21"/>
              </w:rPr>
            </w:pPr>
          </w:p>
        </w:tc>
      </w:tr>
      <w:tr w:rsidR="00591272" w:rsidRPr="00E662B2">
        <w:trPr>
          <w:trHeight w:val="696"/>
        </w:trPr>
        <w:tc>
          <w:tcPr>
            <w:tcW w:w="910" w:type="dxa"/>
          </w:tcPr>
          <w:p w:rsidR="00591272" w:rsidRPr="00E662B2" w:rsidRDefault="00591272">
            <w:pPr>
              <w:spacing w:before="240" w:after="240"/>
              <w:rPr>
                <w:rFonts w:ascii="宋体" w:hAnsi="宋体"/>
                <w:szCs w:val="21"/>
              </w:rPr>
            </w:pPr>
          </w:p>
        </w:tc>
        <w:tc>
          <w:tcPr>
            <w:tcW w:w="3086" w:type="dxa"/>
          </w:tcPr>
          <w:p w:rsidR="00591272" w:rsidRPr="00E662B2" w:rsidRDefault="00591272">
            <w:pPr>
              <w:spacing w:before="240" w:after="240"/>
              <w:rPr>
                <w:rFonts w:ascii="宋体" w:hAnsi="宋体"/>
                <w:szCs w:val="21"/>
              </w:rPr>
            </w:pPr>
          </w:p>
        </w:tc>
        <w:tc>
          <w:tcPr>
            <w:tcW w:w="3710" w:type="dxa"/>
          </w:tcPr>
          <w:p w:rsidR="00591272" w:rsidRPr="00E662B2" w:rsidRDefault="00591272">
            <w:pPr>
              <w:spacing w:before="240" w:after="240"/>
              <w:rPr>
                <w:rFonts w:ascii="宋体" w:hAnsi="宋体"/>
                <w:szCs w:val="21"/>
              </w:rPr>
            </w:pPr>
          </w:p>
        </w:tc>
        <w:tc>
          <w:tcPr>
            <w:tcW w:w="1320" w:type="dxa"/>
          </w:tcPr>
          <w:p w:rsidR="00591272" w:rsidRPr="00E662B2" w:rsidRDefault="00591272">
            <w:pPr>
              <w:spacing w:before="240" w:after="240"/>
              <w:rPr>
                <w:rFonts w:ascii="宋体" w:hAnsi="宋体"/>
                <w:szCs w:val="21"/>
              </w:rPr>
            </w:pPr>
          </w:p>
        </w:tc>
      </w:tr>
      <w:tr w:rsidR="00591272" w:rsidRPr="00E662B2">
        <w:trPr>
          <w:trHeight w:val="696"/>
        </w:trPr>
        <w:tc>
          <w:tcPr>
            <w:tcW w:w="910" w:type="dxa"/>
          </w:tcPr>
          <w:p w:rsidR="00591272" w:rsidRPr="00E662B2" w:rsidRDefault="00591272">
            <w:pPr>
              <w:spacing w:before="240" w:after="240"/>
              <w:rPr>
                <w:rFonts w:ascii="宋体" w:hAnsi="宋体"/>
                <w:szCs w:val="21"/>
              </w:rPr>
            </w:pPr>
          </w:p>
        </w:tc>
        <w:tc>
          <w:tcPr>
            <w:tcW w:w="3086" w:type="dxa"/>
          </w:tcPr>
          <w:p w:rsidR="00591272" w:rsidRPr="00E662B2" w:rsidRDefault="00591272">
            <w:pPr>
              <w:spacing w:before="240" w:after="240"/>
              <w:rPr>
                <w:rFonts w:ascii="宋体" w:hAnsi="宋体"/>
                <w:szCs w:val="21"/>
              </w:rPr>
            </w:pPr>
          </w:p>
        </w:tc>
        <w:tc>
          <w:tcPr>
            <w:tcW w:w="3710" w:type="dxa"/>
          </w:tcPr>
          <w:p w:rsidR="00591272" w:rsidRPr="00E662B2" w:rsidRDefault="00591272">
            <w:pPr>
              <w:spacing w:before="240" w:after="240"/>
              <w:rPr>
                <w:rFonts w:ascii="宋体" w:hAnsi="宋体"/>
                <w:szCs w:val="21"/>
              </w:rPr>
            </w:pPr>
          </w:p>
        </w:tc>
        <w:tc>
          <w:tcPr>
            <w:tcW w:w="1320" w:type="dxa"/>
          </w:tcPr>
          <w:p w:rsidR="00591272" w:rsidRPr="00E662B2" w:rsidRDefault="00591272">
            <w:pPr>
              <w:spacing w:before="240" w:after="240"/>
              <w:rPr>
                <w:rFonts w:ascii="宋体" w:hAnsi="宋体"/>
                <w:szCs w:val="21"/>
              </w:rPr>
            </w:pPr>
          </w:p>
        </w:tc>
      </w:tr>
      <w:tr w:rsidR="00591272" w:rsidRPr="00E662B2">
        <w:trPr>
          <w:trHeight w:val="683"/>
        </w:trPr>
        <w:tc>
          <w:tcPr>
            <w:tcW w:w="910" w:type="dxa"/>
          </w:tcPr>
          <w:p w:rsidR="00591272" w:rsidRPr="00E662B2" w:rsidRDefault="00591272">
            <w:pPr>
              <w:spacing w:before="240" w:after="240"/>
              <w:rPr>
                <w:rFonts w:ascii="宋体" w:hAnsi="宋体"/>
                <w:szCs w:val="21"/>
              </w:rPr>
            </w:pPr>
          </w:p>
        </w:tc>
        <w:tc>
          <w:tcPr>
            <w:tcW w:w="3086" w:type="dxa"/>
          </w:tcPr>
          <w:p w:rsidR="00591272" w:rsidRPr="00E662B2" w:rsidRDefault="00591272">
            <w:pPr>
              <w:spacing w:before="240" w:after="240"/>
              <w:rPr>
                <w:rFonts w:ascii="宋体" w:hAnsi="宋体"/>
                <w:szCs w:val="21"/>
              </w:rPr>
            </w:pPr>
          </w:p>
        </w:tc>
        <w:tc>
          <w:tcPr>
            <w:tcW w:w="3710" w:type="dxa"/>
          </w:tcPr>
          <w:p w:rsidR="00591272" w:rsidRPr="00E662B2" w:rsidRDefault="00591272">
            <w:pPr>
              <w:spacing w:before="240" w:after="240"/>
              <w:rPr>
                <w:rFonts w:ascii="宋体" w:hAnsi="宋体"/>
                <w:szCs w:val="21"/>
              </w:rPr>
            </w:pPr>
          </w:p>
        </w:tc>
        <w:tc>
          <w:tcPr>
            <w:tcW w:w="1320" w:type="dxa"/>
          </w:tcPr>
          <w:p w:rsidR="00591272" w:rsidRPr="00E662B2" w:rsidRDefault="00591272">
            <w:pPr>
              <w:spacing w:before="240" w:after="240"/>
              <w:rPr>
                <w:rFonts w:ascii="宋体" w:hAnsi="宋体"/>
                <w:szCs w:val="21"/>
              </w:rPr>
            </w:pPr>
          </w:p>
        </w:tc>
      </w:tr>
      <w:tr w:rsidR="00591272" w:rsidRPr="00E662B2">
        <w:trPr>
          <w:trHeight w:val="696"/>
        </w:trPr>
        <w:tc>
          <w:tcPr>
            <w:tcW w:w="910" w:type="dxa"/>
          </w:tcPr>
          <w:p w:rsidR="00591272" w:rsidRPr="00E662B2" w:rsidRDefault="00591272">
            <w:pPr>
              <w:spacing w:before="240" w:after="240"/>
              <w:rPr>
                <w:rFonts w:ascii="宋体" w:hAnsi="宋体"/>
                <w:szCs w:val="21"/>
              </w:rPr>
            </w:pPr>
          </w:p>
        </w:tc>
        <w:tc>
          <w:tcPr>
            <w:tcW w:w="3086" w:type="dxa"/>
          </w:tcPr>
          <w:p w:rsidR="00591272" w:rsidRPr="00E662B2" w:rsidRDefault="00591272">
            <w:pPr>
              <w:spacing w:before="240" w:after="240"/>
              <w:rPr>
                <w:rFonts w:ascii="宋体" w:hAnsi="宋体"/>
                <w:szCs w:val="21"/>
              </w:rPr>
            </w:pPr>
          </w:p>
        </w:tc>
        <w:tc>
          <w:tcPr>
            <w:tcW w:w="3710" w:type="dxa"/>
          </w:tcPr>
          <w:p w:rsidR="00591272" w:rsidRPr="00E662B2" w:rsidRDefault="00591272">
            <w:pPr>
              <w:spacing w:before="240" w:after="240"/>
              <w:rPr>
                <w:rFonts w:ascii="宋体" w:hAnsi="宋体"/>
                <w:szCs w:val="21"/>
              </w:rPr>
            </w:pPr>
          </w:p>
        </w:tc>
        <w:tc>
          <w:tcPr>
            <w:tcW w:w="1320" w:type="dxa"/>
          </w:tcPr>
          <w:p w:rsidR="00591272" w:rsidRPr="00E662B2" w:rsidRDefault="00591272">
            <w:pPr>
              <w:spacing w:before="240" w:after="240"/>
              <w:rPr>
                <w:rFonts w:ascii="宋体" w:hAnsi="宋体"/>
                <w:szCs w:val="21"/>
              </w:rPr>
            </w:pPr>
          </w:p>
        </w:tc>
      </w:tr>
    </w:tbl>
    <w:p w:rsidR="00591272" w:rsidRPr="00E662B2" w:rsidRDefault="00E0768B">
      <w:pPr>
        <w:spacing w:line="360" w:lineRule="auto"/>
        <w:rPr>
          <w:rFonts w:ascii="宋体" w:hAnsi="宋体"/>
          <w:b/>
          <w:szCs w:val="21"/>
        </w:rPr>
      </w:pPr>
      <w:r w:rsidRPr="00E662B2">
        <w:rPr>
          <w:rFonts w:ascii="宋体" w:hAnsi="宋体" w:hint="eastAsia"/>
          <w:b/>
          <w:szCs w:val="21"/>
        </w:rPr>
        <w:t>注：投标人的投标文件（除技术规格部分）与招标文件之规定存在偏离的，应在此表中如实说明。未在上表中说明的，将被认为完全响应招标文件的规定。</w:t>
      </w:r>
    </w:p>
    <w:p w:rsidR="00591272" w:rsidRPr="00E662B2" w:rsidRDefault="00E0768B">
      <w:pPr>
        <w:snapToGrid w:val="0"/>
        <w:spacing w:beforeLines="50" w:before="120" w:line="400" w:lineRule="exact"/>
        <w:ind w:firstLine="200"/>
        <w:rPr>
          <w:rFonts w:ascii="宋体" w:hAnsi="宋体"/>
          <w:szCs w:val="20"/>
          <w:u w:val="single"/>
        </w:rPr>
      </w:pPr>
      <w:r w:rsidRPr="00E662B2">
        <w:rPr>
          <w:rFonts w:ascii="宋体" w:hAnsi="宋体" w:hint="eastAsia"/>
        </w:rPr>
        <w:t>被授权人签字（或盖章）：</w:t>
      </w:r>
      <w:r w:rsidRPr="00E662B2">
        <w:rPr>
          <w:rFonts w:ascii="宋体" w:hAnsi="宋体"/>
          <w:u w:val="single"/>
        </w:rPr>
        <w:t xml:space="preserve">             </w:t>
      </w:r>
    </w:p>
    <w:p w:rsidR="00591272" w:rsidRPr="00E662B2" w:rsidRDefault="00E0768B">
      <w:pPr>
        <w:snapToGrid w:val="0"/>
        <w:spacing w:beforeLines="50" w:before="120" w:after="50" w:line="400" w:lineRule="exact"/>
        <w:ind w:firstLineChars="100" w:firstLine="240"/>
        <w:rPr>
          <w:rFonts w:ascii="宋体" w:hAnsi="宋体"/>
        </w:rPr>
      </w:pPr>
      <w:r w:rsidRPr="00E662B2">
        <w:rPr>
          <w:rFonts w:ascii="宋体" w:hAnsi="宋体" w:hint="eastAsia"/>
        </w:rPr>
        <w:t>投标人公章：</w:t>
      </w:r>
      <w:r w:rsidRPr="00E662B2">
        <w:rPr>
          <w:rFonts w:ascii="宋体" w:hAnsi="宋体"/>
        </w:rPr>
        <w:t xml:space="preserve">                     </w:t>
      </w:r>
    </w:p>
    <w:p w:rsidR="00591272" w:rsidRPr="00E662B2" w:rsidRDefault="00E0768B">
      <w:pPr>
        <w:pStyle w:val="17"/>
        <w:spacing w:line="360" w:lineRule="auto"/>
        <w:jc w:val="right"/>
        <w:rPr>
          <w:rFonts w:eastAsia="宋体" w:hAnsi="宋体"/>
          <w:sz w:val="24"/>
          <w:szCs w:val="24"/>
        </w:rPr>
      </w:pPr>
      <w:r w:rsidRPr="00E662B2">
        <w:rPr>
          <w:rFonts w:eastAsia="宋体" w:hAnsi="宋体" w:hint="eastAsia"/>
          <w:sz w:val="24"/>
          <w:szCs w:val="24"/>
        </w:rPr>
        <w:t>年</w:t>
      </w:r>
      <w:r w:rsidRPr="00E662B2">
        <w:rPr>
          <w:rFonts w:eastAsia="宋体" w:hAnsi="宋体"/>
          <w:sz w:val="24"/>
          <w:szCs w:val="24"/>
        </w:rPr>
        <w:t xml:space="preserve">    </w:t>
      </w:r>
      <w:r w:rsidRPr="00E662B2">
        <w:rPr>
          <w:rFonts w:eastAsia="宋体" w:hAnsi="宋体" w:hint="eastAsia"/>
          <w:sz w:val="24"/>
          <w:szCs w:val="24"/>
        </w:rPr>
        <w:t>月</w:t>
      </w:r>
      <w:r w:rsidRPr="00E662B2">
        <w:rPr>
          <w:rFonts w:eastAsia="宋体" w:hAnsi="宋体"/>
          <w:sz w:val="24"/>
          <w:szCs w:val="24"/>
        </w:rPr>
        <w:t xml:space="preserve">    </w:t>
      </w:r>
      <w:r w:rsidRPr="00E662B2">
        <w:rPr>
          <w:rFonts w:eastAsia="宋体" w:hAnsi="宋体" w:hint="eastAsia"/>
          <w:sz w:val="24"/>
          <w:szCs w:val="24"/>
        </w:rPr>
        <w:t>日</w:t>
      </w:r>
    </w:p>
    <w:p w:rsidR="00591272" w:rsidRPr="00E662B2" w:rsidRDefault="00E0768B">
      <w:pPr>
        <w:pStyle w:val="17"/>
        <w:spacing w:line="360" w:lineRule="auto"/>
        <w:rPr>
          <w:rFonts w:eastAsia="宋体" w:hAnsi="宋体"/>
          <w:b/>
          <w:sz w:val="24"/>
        </w:rPr>
      </w:pPr>
      <w:r w:rsidRPr="00E662B2">
        <w:rPr>
          <w:rFonts w:eastAsia="宋体" w:hAnsi="宋体" w:hint="eastAsia"/>
          <w:b/>
          <w:sz w:val="24"/>
          <w:szCs w:val="24"/>
        </w:rPr>
        <w:t>9.</w:t>
      </w:r>
      <w:r w:rsidRPr="00E662B2">
        <w:rPr>
          <w:rFonts w:eastAsia="宋体" w:hAnsi="宋体" w:hint="eastAsia"/>
          <w:b/>
          <w:sz w:val="24"/>
        </w:rPr>
        <w:t xml:space="preserve"> 项目服务人员一览表</w:t>
      </w:r>
    </w:p>
    <w:p w:rsidR="00591272" w:rsidRPr="00E662B2" w:rsidRDefault="00E0768B">
      <w:pPr>
        <w:pStyle w:val="af2"/>
        <w:adjustRightInd w:val="0"/>
        <w:spacing w:before="120" w:after="120" w:line="360" w:lineRule="auto"/>
        <w:jc w:val="center"/>
        <w:textAlignment w:val="baseline"/>
        <w:rPr>
          <w:rFonts w:hAnsi="宋体"/>
          <w:sz w:val="28"/>
          <w:szCs w:val="28"/>
        </w:rPr>
      </w:pPr>
      <w:r w:rsidRPr="00E662B2">
        <w:rPr>
          <w:rFonts w:hAnsi="宋体" w:hint="eastAsia"/>
          <w:b/>
          <w:sz w:val="28"/>
          <w:szCs w:val="28"/>
        </w:rPr>
        <w:t>项目服务人员一览表</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970"/>
        <w:gridCol w:w="709"/>
        <w:gridCol w:w="1254"/>
        <w:gridCol w:w="1454"/>
        <w:gridCol w:w="1134"/>
        <w:gridCol w:w="1348"/>
      </w:tblGrid>
      <w:tr w:rsidR="00591272" w:rsidRPr="00E662B2">
        <w:trPr>
          <w:trHeight w:val="851"/>
        </w:trPr>
        <w:tc>
          <w:tcPr>
            <w:tcW w:w="585"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pStyle w:val="af6"/>
              <w:jc w:val="center"/>
              <w:rPr>
                <w:rFonts w:ascii="宋体" w:hAnsi="宋体"/>
                <w:sz w:val="21"/>
                <w:szCs w:val="21"/>
              </w:rPr>
            </w:pPr>
            <w:r w:rsidRPr="00E662B2">
              <w:rPr>
                <w:rFonts w:ascii="宋体" w:hAnsi="宋体"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pStyle w:val="af6"/>
              <w:jc w:val="center"/>
              <w:rPr>
                <w:rFonts w:ascii="宋体" w:hAnsi="宋体"/>
                <w:sz w:val="21"/>
                <w:szCs w:val="21"/>
              </w:rPr>
            </w:pPr>
            <w:r w:rsidRPr="00E662B2">
              <w:rPr>
                <w:rFonts w:ascii="宋体" w:hAnsi="宋体" w:hint="eastAsia"/>
                <w:sz w:val="21"/>
                <w:szCs w:val="21"/>
              </w:rPr>
              <w:t>项目组所任职务</w:t>
            </w:r>
          </w:p>
        </w:tc>
        <w:tc>
          <w:tcPr>
            <w:tcW w:w="970"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pStyle w:val="af6"/>
              <w:jc w:val="center"/>
              <w:rPr>
                <w:rFonts w:ascii="宋体" w:hAnsi="宋体"/>
                <w:sz w:val="21"/>
                <w:szCs w:val="21"/>
              </w:rPr>
            </w:pPr>
            <w:r w:rsidRPr="00E662B2">
              <w:rPr>
                <w:rFonts w:ascii="宋体" w:hAnsi="宋体" w:hint="eastAsia"/>
                <w:sz w:val="21"/>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pStyle w:val="af6"/>
              <w:jc w:val="center"/>
              <w:rPr>
                <w:rFonts w:ascii="宋体" w:hAnsi="宋体"/>
                <w:sz w:val="21"/>
                <w:szCs w:val="21"/>
              </w:rPr>
            </w:pPr>
            <w:r w:rsidRPr="00E662B2">
              <w:rPr>
                <w:rFonts w:ascii="宋体" w:hAnsi="宋体" w:hint="eastAsia"/>
                <w:sz w:val="21"/>
                <w:szCs w:val="21"/>
              </w:rPr>
              <w:t>职称</w:t>
            </w:r>
          </w:p>
        </w:tc>
        <w:tc>
          <w:tcPr>
            <w:tcW w:w="1254"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pStyle w:val="af6"/>
              <w:jc w:val="center"/>
              <w:rPr>
                <w:rFonts w:ascii="宋体" w:hAnsi="宋体"/>
                <w:sz w:val="21"/>
                <w:szCs w:val="21"/>
              </w:rPr>
            </w:pPr>
            <w:r w:rsidRPr="00E662B2">
              <w:rPr>
                <w:rFonts w:ascii="宋体" w:hAnsi="宋体" w:hint="eastAsia"/>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pStyle w:val="af6"/>
              <w:jc w:val="center"/>
              <w:rPr>
                <w:rFonts w:ascii="宋体" w:hAnsi="宋体"/>
                <w:sz w:val="21"/>
                <w:szCs w:val="21"/>
              </w:rPr>
            </w:pPr>
            <w:r w:rsidRPr="00E662B2">
              <w:rPr>
                <w:rFonts w:ascii="宋体" w:hAnsi="宋体" w:hint="eastAsia"/>
                <w:sz w:val="21"/>
                <w:szCs w:val="21"/>
              </w:rPr>
              <w:t>专业技术资格证书编号</w:t>
            </w:r>
          </w:p>
        </w:tc>
        <w:tc>
          <w:tcPr>
            <w:tcW w:w="1134"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pStyle w:val="af6"/>
              <w:jc w:val="center"/>
              <w:rPr>
                <w:rFonts w:ascii="宋体" w:hAnsi="宋体"/>
                <w:sz w:val="21"/>
                <w:szCs w:val="21"/>
              </w:rPr>
            </w:pPr>
            <w:r w:rsidRPr="00E662B2">
              <w:rPr>
                <w:rFonts w:ascii="宋体" w:hAnsi="宋体" w:hint="eastAsia"/>
                <w:sz w:val="21"/>
                <w:szCs w:val="21"/>
              </w:rPr>
              <w:t>从事本工作时间</w:t>
            </w:r>
          </w:p>
        </w:tc>
        <w:tc>
          <w:tcPr>
            <w:tcW w:w="1348"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pStyle w:val="af6"/>
              <w:jc w:val="center"/>
              <w:rPr>
                <w:rFonts w:ascii="宋体" w:hAnsi="宋体"/>
                <w:sz w:val="21"/>
                <w:szCs w:val="21"/>
              </w:rPr>
            </w:pPr>
            <w:r w:rsidRPr="00E662B2">
              <w:rPr>
                <w:rFonts w:ascii="宋体" w:hAnsi="宋体" w:hint="eastAsia"/>
                <w:sz w:val="21"/>
                <w:szCs w:val="21"/>
              </w:rPr>
              <w:t>典型业务</w:t>
            </w:r>
          </w:p>
          <w:p w:rsidR="00591272" w:rsidRPr="00E662B2" w:rsidRDefault="00E0768B">
            <w:pPr>
              <w:pStyle w:val="af6"/>
              <w:jc w:val="center"/>
              <w:rPr>
                <w:rFonts w:ascii="宋体" w:hAnsi="宋体"/>
                <w:sz w:val="21"/>
                <w:szCs w:val="21"/>
              </w:rPr>
            </w:pPr>
            <w:r w:rsidRPr="00E662B2">
              <w:rPr>
                <w:rFonts w:ascii="宋体" w:hAnsi="宋体" w:hint="eastAsia"/>
                <w:sz w:val="21"/>
                <w:szCs w:val="21"/>
              </w:rPr>
              <w:t>与技术专长</w:t>
            </w:r>
          </w:p>
        </w:tc>
      </w:tr>
      <w:tr w:rsidR="00591272" w:rsidRPr="00E662B2">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pStyle w:val="af6"/>
              <w:jc w:val="center"/>
              <w:rPr>
                <w:rFonts w:ascii="宋体" w:hAnsi="宋体"/>
                <w:sz w:val="21"/>
                <w:szCs w:val="21"/>
              </w:rPr>
            </w:pPr>
            <w:r w:rsidRPr="00E662B2">
              <w:rPr>
                <w:rFonts w:ascii="宋体" w:hAnsi="宋体" w:hint="eastAsia"/>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591272" w:rsidRPr="00E662B2" w:rsidRDefault="00591272">
            <w:pPr>
              <w:pStyle w:val="af6"/>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r>
      <w:tr w:rsidR="00591272" w:rsidRPr="00E662B2">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pStyle w:val="af6"/>
              <w:jc w:val="center"/>
              <w:rPr>
                <w:rFonts w:ascii="宋体" w:hAnsi="宋体"/>
                <w:sz w:val="21"/>
                <w:szCs w:val="21"/>
              </w:rPr>
            </w:pPr>
            <w:r w:rsidRPr="00E662B2">
              <w:rPr>
                <w:rFonts w:ascii="宋体" w:hAnsi="宋体" w:hint="eastAsia"/>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591272" w:rsidRPr="00E662B2" w:rsidRDefault="00591272">
            <w:pPr>
              <w:pStyle w:val="af6"/>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r>
      <w:tr w:rsidR="00591272" w:rsidRPr="00E662B2">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pStyle w:val="af6"/>
              <w:jc w:val="center"/>
              <w:rPr>
                <w:rFonts w:ascii="宋体" w:hAnsi="宋体"/>
                <w:sz w:val="21"/>
                <w:szCs w:val="21"/>
              </w:rPr>
            </w:pPr>
            <w:r w:rsidRPr="00E662B2">
              <w:rPr>
                <w:rFonts w:ascii="宋体" w:hAnsi="宋体" w:hint="eastAsia"/>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591272" w:rsidRPr="00E662B2" w:rsidRDefault="00591272">
            <w:pPr>
              <w:pStyle w:val="af6"/>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r>
      <w:tr w:rsidR="00591272" w:rsidRPr="00E662B2">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pStyle w:val="af6"/>
              <w:jc w:val="center"/>
              <w:rPr>
                <w:rFonts w:ascii="宋体" w:hAnsi="宋体"/>
                <w:sz w:val="21"/>
                <w:szCs w:val="21"/>
              </w:rPr>
            </w:pPr>
            <w:r w:rsidRPr="00E662B2">
              <w:rPr>
                <w:rFonts w:ascii="宋体" w:hAnsi="宋体" w:hint="eastAsia"/>
                <w:sz w:val="21"/>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591272" w:rsidRPr="00E662B2" w:rsidRDefault="00591272">
            <w:pPr>
              <w:pStyle w:val="af6"/>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pStyle w:val="af6"/>
              <w:jc w:val="center"/>
              <w:rPr>
                <w:rFonts w:ascii="宋体" w:hAnsi="宋体"/>
                <w:sz w:val="21"/>
                <w:szCs w:val="21"/>
              </w:rPr>
            </w:pPr>
          </w:p>
        </w:tc>
      </w:tr>
    </w:tbl>
    <w:p w:rsidR="00591272" w:rsidRPr="00E662B2" w:rsidRDefault="00E0768B">
      <w:pPr>
        <w:spacing w:line="360" w:lineRule="auto"/>
        <w:ind w:firstLineChars="200" w:firstLine="482"/>
        <w:rPr>
          <w:rFonts w:ascii="宋体" w:hAnsi="宋体"/>
          <w:b/>
          <w:szCs w:val="21"/>
        </w:rPr>
      </w:pPr>
      <w:r w:rsidRPr="00E662B2">
        <w:rPr>
          <w:rFonts w:ascii="宋体" w:hAnsi="宋体" w:hint="eastAsia"/>
          <w:b/>
          <w:szCs w:val="21"/>
        </w:rPr>
        <w:t>注：1、“项目实施人员”指投标人针对该项目的销售、培训、售后服务等完成本项目所配备的人员。2、附各专业人员简历及相关证明材料复印件；3、表格不够填写可添加。</w:t>
      </w:r>
    </w:p>
    <w:p w:rsidR="00591272" w:rsidRPr="00E662B2" w:rsidRDefault="00E0768B">
      <w:pPr>
        <w:snapToGrid w:val="0"/>
        <w:spacing w:before="50" w:after="50" w:line="360" w:lineRule="auto"/>
        <w:rPr>
          <w:rFonts w:ascii="宋体" w:hAnsi="宋体"/>
          <w:spacing w:val="20"/>
          <w:szCs w:val="20"/>
          <w:u w:val="single"/>
        </w:rPr>
      </w:pPr>
      <w:r w:rsidRPr="00E662B2">
        <w:rPr>
          <w:rFonts w:ascii="宋体" w:hAnsi="宋体" w:hint="eastAsia"/>
        </w:rPr>
        <w:t>被授权人签字（或盖章）</w:t>
      </w:r>
      <w:r w:rsidRPr="00E662B2">
        <w:rPr>
          <w:rFonts w:ascii="宋体" w:hAnsi="宋体" w:hint="eastAsia"/>
          <w:spacing w:val="20"/>
        </w:rPr>
        <w:t>：</w:t>
      </w:r>
      <w:r w:rsidRPr="00E662B2">
        <w:rPr>
          <w:rFonts w:ascii="宋体" w:hAnsi="宋体"/>
          <w:spacing w:val="20"/>
          <w:u w:val="single"/>
        </w:rPr>
        <w:t xml:space="preserve">        </w:t>
      </w:r>
    </w:p>
    <w:p w:rsidR="00591272" w:rsidRPr="00E662B2" w:rsidRDefault="00E0768B">
      <w:pPr>
        <w:pStyle w:val="17"/>
        <w:spacing w:line="360" w:lineRule="auto"/>
        <w:ind w:right="480"/>
        <w:rPr>
          <w:rFonts w:eastAsia="宋体" w:hAnsi="宋体"/>
          <w:sz w:val="24"/>
          <w:szCs w:val="24"/>
        </w:rPr>
      </w:pPr>
      <w:r w:rsidRPr="00E662B2">
        <w:rPr>
          <w:rFonts w:eastAsia="宋体" w:hAnsi="宋体" w:hint="eastAsia"/>
          <w:sz w:val="24"/>
          <w:szCs w:val="24"/>
        </w:rPr>
        <w:t>投标人公章：</w:t>
      </w:r>
      <w:r w:rsidRPr="00E662B2">
        <w:rPr>
          <w:rFonts w:eastAsia="宋体" w:hAnsi="宋体"/>
          <w:sz w:val="24"/>
          <w:szCs w:val="24"/>
        </w:rPr>
        <w:t xml:space="preserve">                          </w:t>
      </w:r>
      <w:r w:rsidRPr="00E662B2">
        <w:rPr>
          <w:rFonts w:eastAsia="宋体" w:hAnsi="宋体" w:hint="eastAsia"/>
          <w:sz w:val="24"/>
          <w:szCs w:val="24"/>
        </w:rPr>
        <w:t xml:space="preserve">            年</w:t>
      </w:r>
      <w:r w:rsidRPr="00E662B2">
        <w:rPr>
          <w:rFonts w:eastAsia="宋体" w:hAnsi="宋体"/>
          <w:sz w:val="24"/>
          <w:szCs w:val="24"/>
        </w:rPr>
        <w:t xml:space="preserve">    </w:t>
      </w:r>
      <w:r w:rsidRPr="00E662B2">
        <w:rPr>
          <w:rFonts w:eastAsia="宋体" w:hAnsi="宋体" w:hint="eastAsia"/>
          <w:sz w:val="24"/>
          <w:szCs w:val="24"/>
        </w:rPr>
        <w:t>月</w:t>
      </w:r>
      <w:r w:rsidRPr="00E662B2">
        <w:rPr>
          <w:rFonts w:eastAsia="宋体" w:hAnsi="宋体"/>
          <w:sz w:val="24"/>
          <w:szCs w:val="24"/>
        </w:rPr>
        <w:t xml:space="preserve">    </w:t>
      </w:r>
      <w:r w:rsidRPr="00E662B2">
        <w:rPr>
          <w:rFonts w:eastAsia="宋体" w:hAnsi="宋体" w:hint="eastAsia"/>
          <w:sz w:val="24"/>
          <w:szCs w:val="24"/>
        </w:rPr>
        <w:t>日</w:t>
      </w:r>
    </w:p>
    <w:p w:rsidR="00591272" w:rsidRPr="00E662B2" w:rsidRDefault="00591272">
      <w:pPr>
        <w:pStyle w:val="17"/>
        <w:spacing w:line="360" w:lineRule="auto"/>
        <w:rPr>
          <w:rFonts w:eastAsia="宋体" w:hAnsi="宋体"/>
          <w:b/>
          <w:sz w:val="24"/>
          <w:szCs w:val="24"/>
        </w:rPr>
      </w:pPr>
    </w:p>
    <w:p w:rsidR="00591272" w:rsidRPr="00E662B2" w:rsidRDefault="00591272">
      <w:pPr>
        <w:pStyle w:val="17"/>
        <w:spacing w:line="360" w:lineRule="auto"/>
        <w:rPr>
          <w:rFonts w:eastAsia="宋体" w:hAnsi="宋体"/>
          <w:b/>
          <w:sz w:val="24"/>
          <w:szCs w:val="24"/>
        </w:rPr>
      </w:pPr>
    </w:p>
    <w:p w:rsidR="00591272" w:rsidRPr="00E662B2" w:rsidRDefault="00E0768B">
      <w:pPr>
        <w:pStyle w:val="17"/>
        <w:spacing w:line="360" w:lineRule="auto"/>
        <w:rPr>
          <w:rFonts w:eastAsia="宋体" w:hAnsi="宋体"/>
          <w:b/>
          <w:sz w:val="24"/>
        </w:rPr>
      </w:pPr>
      <w:r w:rsidRPr="00E662B2">
        <w:rPr>
          <w:rFonts w:eastAsia="宋体" w:hAnsi="宋体" w:hint="eastAsia"/>
          <w:b/>
          <w:sz w:val="24"/>
          <w:szCs w:val="24"/>
        </w:rPr>
        <w:lastRenderedPageBreak/>
        <w:t>10.</w:t>
      </w:r>
      <w:r w:rsidRPr="00E662B2">
        <w:rPr>
          <w:rFonts w:hAnsi="宋体" w:hint="eastAsia"/>
          <w:b/>
          <w:sz w:val="28"/>
          <w:szCs w:val="28"/>
        </w:rPr>
        <w:t>拟投入本项目服务产品清单明细及技术响应</w:t>
      </w:r>
    </w:p>
    <w:p w:rsidR="00591272" w:rsidRPr="00E662B2" w:rsidRDefault="00E0768B">
      <w:pPr>
        <w:pStyle w:val="a9"/>
        <w:overflowPunct w:val="0"/>
        <w:ind w:firstLine="0"/>
        <w:jc w:val="center"/>
        <w:rPr>
          <w:rFonts w:ascii="宋体" w:hAnsi="宋体"/>
          <w:b/>
          <w:sz w:val="28"/>
          <w:szCs w:val="28"/>
        </w:rPr>
      </w:pPr>
      <w:r w:rsidRPr="00E662B2">
        <w:rPr>
          <w:rFonts w:ascii="宋体" w:hAnsi="宋体" w:hint="eastAsia"/>
          <w:b/>
          <w:sz w:val="28"/>
          <w:szCs w:val="28"/>
        </w:rPr>
        <w:t>拟投入本项目服务产品清单明细及技术响应</w:t>
      </w:r>
    </w:p>
    <w:p w:rsidR="00591272" w:rsidRPr="00E662B2" w:rsidRDefault="00591272">
      <w:pPr>
        <w:pStyle w:val="a9"/>
        <w:overflowPunct w:val="0"/>
        <w:ind w:firstLine="0"/>
        <w:jc w:val="center"/>
        <w:rPr>
          <w:rFonts w:ascii="宋体" w:hAnsi="宋体"/>
          <w:b/>
          <w:sz w:val="28"/>
          <w:szCs w:val="28"/>
        </w:rPr>
      </w:pPr>
    </w:p>
    <w:tbl>
      <w:tblPr>
        <w:tblW w:w="100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5"/>
        <w:gridCol w:w="1607"/>
        <w:gridCol w:w="1071"/>
        <w:gridCol w:w="1268"/>
        <w:gridCol w:w="645"/>
        <w:gridCol w:w="705"/>
        <w:gridCol w:w="1778"/>
        <w:gridCol w:w="2352"/>
      </w:tblGrid>
      <w:tr w:rsidR="00591272" w:rsidRPr="00E662B2">
        <w:trPr>
          <w:cantSplit/>
          <w:trHeight w:val="510"/>
          <w:jc w:val="center"/>
        </w:trPr>
        <w:tc>
          <w:tcPr>
            <w:tcW w:w="665" w:type="dxa"/>
            <w:vAlign w:val="center"/>
          </w:tcPr>
          <w:p w:rsidR="00591272" w:rsidRPr="00E662B2" w:rsidRDefault="00E0768B">
            <w:pPr>
              <w:pStyle w:val="17"/>
              <w:jc w:val="center"/>
              <w:rPr>
                <w:rFonts w:eastAsia="宋体" w:hAnsi="宋体"/>
                <w:sz w:val="21"/>
                <w:szCs w:val="21"/>
              </w:rPr>
            </w:pPr>
            <w:r w:rsidRPr="00E662B2">
              <w:rPr>
                <w:rFonts w:eastAsia="宋体" w:hAnsi="宋体" w:hint="eastAsia"/>
                <w:sz w:val="21"/>
                <w:szCs w:val="21"/>
              </w:rPr>
              <w:t>序号</w:t>
            </w:r>
          </w:p>
        </w:tc>
        <w:tc>
          <w:tcPr>
            <w:tcW w:w="1607" w:type="dxa"/>
            <w:vAlign w:val="center"/>
          </w:tcPr>
          <w:p w:rsidR="00591272" w:rsidRPr="00E662B2" w:rsidRDefault="00E0768B">
            <w:pPr>
              <w:pStyle w:val="17"/>
              <w:jc w:val="center"/>
              <w:rPr>
                <w:rFonts w:eastAsia="宋体" w:hAnsi="宋体"/>
                <w:sz w:val="21"/>
                <w:szCs w:val="21"/>
              </w:rPr>
            </w:pPr>
            <w:r w:rsidRPr="00E662B2">
              <w:rPr>
                <w:rFonts w:eastAsia="宋体" w:hAnsi="宋体" w:hint="eastAsia"/>
                <w:sz w:val="21"/>
                <w:szCs w:val="21"/>
              </w:rPr>
              <w:t>名称</w:t>
            </w:r>
          </w:p>
        </w:tc>
        <w:tc>
          <w:tcPr>
            <w:tcW w:w="1071" w:type="dxa"/>
            <w:vAlign w:val="center"/>
          </w:tcPr>
          <w:p w:rsidR="00591272" w:rsidRPr="00E662B2" w:rsidRDefault="00E0768B">
            <w:pPr>
              <w:pStyle w:val="17"/>
              <w:jc w:val="center"/>
              <w:rPr>
                <w:rFonts w:eastAsia="宋体" w:hAnsi="宋体"/>
                <w:sz w:val="21"/>
                <w:szCs w:val="21"/>
              </w:rPr>
            </w:pPr>
            <w:r w:rsidRPr="00E662B2">
              <w:rPr>
                <w:rFonts w:eastAsia="宋体" w:hAnsi="宋体" w:hint="eastAsia"/>
                <w:sz w:val="21"/>
                <w:szCs w:val="21"/>
              </w:rPr>
              <w:t>品牌</w:t>
            </w:r>
          </w:p>
        </w:tc>
        <w:tc>
          <w:tcPr>
            <w:tcW w:w="1268" w:type="dxa"/>
            <w:tcBorders>
              <w:bottom w:val="single" w:sz="4" w:space="0" w:color="auto"/>
            </w:tcBorders>
            <w:vAlign w:val="center"/>
          </w:tcPr>
          <w:p w:rsidR="00591272" w:rsidRPr="00E662B2" w:rsidRDefault="00E0768B">
            <w:pPr>
              <w:pStyle w:val="17"/>
              <w:jc w:val="center"/>
              <w:rPr>
                <w:rFonts w:eastAsia="宋体" w:hAnsi="宋体"/>
                <w:sz w:val="21"/>
                <w:szCs w:val="21"/>
              </w:rPr>
            </w:pPr>
            <w:r w:rsidRPr="00E662B2">
              <w:rPr>
                <w:rFonts w:eastAsia="宋体" w:hAnsi="宋体" w:hint="eastAsia"/>
                <w:sz w:val="21"/>
                <w:szCs w:val="21"/>
              </w:rPr>
              <w:t>型号、规格</w:t>
            </w:r>
          </w:p>
        </w:tc>
        <w:tc>
          <w:tcPr>
            <w:tcW w:w="645" w:type="dxa"/>
            <w:tcBorders>
              <w:right w:val="single" w:sz="4" w:space="0" w:color="auto"/>
            </w:tcBorders>
            <w:vAlign w:val="center"/>
          </w:tcPr>
          <w:p w:rsidR="00591272" w:rsidRPr="00E662B2" w:rsidRDefault="00E0768B">
            <w:pPr>
              <w:pStyle w:val="17"/>
              <w:jc w:val="center"/>
              <w:rPr>
                <w:rFonts w:eastAsia="宋体" w:hAnsi="宋体"/>
                <w:sz w:val="21"/>
                <w:szCs w:val="21"/>
              </w:rPr>
            </w:pPr>
            <w:r w:rsidRPr="00E662B2">
              <w:rPr>
                <w:rFonts w:eastAsia="宋体" w:hAnsi="宋体" w:hint="eastAsia"/>
                <w:sz w:val="21"/>
                <w:szCs w:val="21"/>
              </w:rPr>
              <w:t>单位</w:t>
            </w:r>
          </w:p>
        </w:tc>
        <w:tc>
          <w:tcPr>
            <w:tcW w:w="705" w:type="dxa"/>
            <w:tcBorders>
              <w:left w:val="single" w:sz="4" w:space="0" w:color="auto"/>
            </w:tcBorders>
            <w:vAlign w:val="center"/>
          </w:tcPr>
          <w:p w:rsidR="00591272" w:rsidRPr="00E662B2" w:rsidRDefault="00E0768B">
            <w:pPr>
              <w:pStyle w:val="17"/>
              <w:jc w:val="center"/>
              <w:rPr>
                <w:rFonts w:eastAsia="宋体" w:hAnsi="宋体"/>
                <w:sz w:val="21"/>
                <w:szCs w:val="21"/>
              </w:rPr>
            </w:pPr>
            <w:r w:rsidRPr="00E662B2">
              <w:rPr>
                <w:rFonts w:eastAsia="宋体" w:hAnsi="宋体" w:hint="eastAsia"/>
                <w:sz w:val="21"/>
                <w:szCs w:val="21"/>
              </w:rPr>
              <w:t>数量</w:t>
            </w:r>
          </w:p>
        </w:tc>
        <w:tc>
          <w:tcPr>
            <w:tcW w:w="1778" w:type="dxa"/>
            <w:vAlign w:val="center"/>
          </w:tcPr>
          <w:p w:rsidR="00591272" w:rsidRPr="00E662B2" w:rsidRDefault="00E0768B">
            <w:pPr>
              <w:pStyle w:val="17"/>
              <w:jc w:val="center"/>
              <w:rPr>
                <w:rFonts w:eastAsia="宋体" w:hAnsi="宋体"/>
                <w:sz w:val="21"/>
                <w:szCs w:val="21"/>
              </w:rPr>
            </w:pPr>
            <w:r w:rsidRPr="00E662B2">
              <w:rPr>
                <w:rFonts w:eastAsia="宋体" w:hAnsi="宋体" w:hint="eastAsia"/>
                <w:sz w:val="21"/>
                <w:szCs w:val="21"/>
              </w:rPr>
              <w:t>技术指标、参数</w:t>
            </w:r>
          </w:p>
        </w:tc>
        <w:tc>
          <w:tcPr>
            <w:tcW w:w="2352" w:type="dxa"/>
            <w:vAlign w:val="center"/>
          </w:tcPr>
          <w:p w:rsidR="00591272" w:rsidRPr="00E662B2" w:rsidRDefault="00E0768B">
            <w:pPr>
              <w:pStyle w:val="17"/>
              <w:rPr>
                <w:rFonts w:eastAsia="宋体" w:hAnsi="宋体"/>
                <w:sz w:val="21"/>
                <w:szCs w:val="21"/>
              </w:rPr>
            </w:pPr>
            <w:r w:rsidRPr="00E662B2">
              <w:rPr>
                <w:rFonts w:eastAsia="宋体" w:hAnsi="宋体" w:hint="eastAsia"/>
                <w:sz w:val="21"/>
                <w:szCs w:val="21"/>
              </w:rPr>
              <w:t>是否明显优于采购需求</w:t>
            </w:r>
          </w:p>
        </w:tc>
      </w:tr>
      <w:tr w:rsidR="00591272" w:rsidRPr="00E662B2">
        <w:trPr>
          <w:cantSplit/>
          <w:trHeight w:val="510"/>
          <w:jc w:val="center"/>
        </w:trPr>
        <w:tc>
          <w:tcPr>
            <w:tcW w:w="665" w:type="dxa"/>
            <w:vAlign w:val="center"/>
          </w:tcPr>
          <w:p w:rsidR="00591272" w:rsidRPr="00E662B2" w:rsidRDefault="00591272">
            <w:pPr>
              <w:pStyle w:val="17"/>
              <w:jc w:val="center"/>
              <w:rPr>
                <w:rFonts w:eastAsia="宋体" w:hAnsi="宋体"/>
                <w:sz w:val="21"/>
                <w:szCs w:val="21"/>
              </w:rPr>
            </w:pPr>
          </w:p>
        </w:tc>
        <w:tc>
          <w:tcPr>
            <w:tcW w:w="1607" w:type="dxa"/>
            <w:vAlign w:val="center"/>
          </w:tcPr>
          <w:p w:rsidR="00591272" w:rsidRPr="00E662B2" w:rsidRDefault="00591272">
            <w:pPr>
              <w:pStyle w:val="17"/>
              <w:jc w:val="center"/>
              <w:rPr>
                <w:rFonts w:eastAsia="宋体" w:hAnsi="宋体"/>
                <w:sz w:val="21"/>
                <w:szCs w:val="21"/>
              </w:rPr>
            </w:pPr>
          </w:p>
        </w:tc>
        <w:tc>
          <w:tcPr>
            <w:tcW w:w="1071" w:type="dxa"/>
            <w:vAlign w:val="center"/>
          </w:tcPr>
          <w:p w:rsidR="00591272" w:rsidRPr="00E662B2" w:rsidRDefault="00591272">
            <w:pPr>
              <w:pStyle w:val="17"/>
              <w:jc w:val="center"/>
              <w:rPr>
                <w:rFonts w:eastAsia="宋体" w:hAnsi="宋体"/>
                <w:sz w:val="21"/>
                <w:szCs w:val="21"/>
              </w:rPr>
            </w:pPr>
          </w:p>
        </w:tc>
        <w:tc>
          <w:tcPr>
            <w:tcW w:w="1268" w:type="dxa"/>
            <w:tcBorders>
              <w:bottom w:val="single" w:sz="4" w:space="0" w:color="auto"/>
            </w:tcBorders>
            <w:vAlign w:val="center"/>
          </w:tcPr>
          <w:p w:rsidR="00591272" w:rsidRPr="00E662B2" w:rsidRDefault="00591272">
            <w:pPr>
              <w:pStyle w:val="17"/>
              <w:jc w:val="center"/>
              <w:rPr>
                <w:rFonts w:eastAsia="宋体" w:hAnsi="宋体"/>
                <w:sz w:val="21"/>
                <w:szCs w:val="21"/>
              </w:rPr>
            </w:pPr>
          </w:p>
        </w:tc>
        <w:tc>
          <w:tcPr>
            <w:tcW w:w="645" w:type="dxa"/>
            <w:tcBorders>
              <w:right w:val="single" w:sz="4" w:space="0" w:color="auto"/>
            </w:tcBorders>
            <w:vAlign w:val="center"/>
          </w:tcPr>
          <w:p w:rsidR="00591272" w:rsidRPr="00E662B2" w:rsidRDefault="00591272">
            <w:pPr>
              <w:pStyle w:val="17"/>
              <w:jc w:val="center"/>
              <w:rPr>
                <w:rFonts w:eastAsia="宋体" w:hAnsi="宋体"/>
                <w:sz w:val="21"/>
                <w:szCs w:val="21"/>
              </w:rPr>
            </w:pPr>
          </w:p>
        </w:tc>
        <w:tc>
          <w:tcPr>
            <w:tcW w:w="705" w:type="dxa"/>
            <w:tcBorders>
              <w:left w:val="single" w:sz="4" w:space="0" w:color="auto"/>
            </w:tcBorders>
            <w:vAlign w:val="center"/>
          </w:tcPr>
          <w:p w:rsidR="00591272" w:rsidRPr="00E662B2" w:rsidRDefault="00591272">
            <w:pPr>
              <w:pStyle w:val="17"/>
              <w:jc w:val="center"/>
              <w:rPr>
                <w:rFonts w:eastAsia="宋体" w:hAnsi="宋体"/>
                <w:sz w:val="21"/>
                <w:szCs w:val="21"/>
              </w:rPr>
            </w:pPr>
          </w:p>
        </w:tc>
        <w:tc>
          <w:tcPr>
            <w:tcW w:w="1778" w:type="dxa"/>
            <w:vAlign w:val="center"/>
          </w:tcPr>
          <w:p w:rsidR="00591272" w:rsidRPr="00E662B2" w:rsidRDefault="00591272">
            <w:pPr>
              <w:pStyle w:val="17"/>
              <w:jc w:val="center"/>
              <w:rPr>
                <w:rFonts w:eastAsia="宋体" w:hAnsi="宋体"/>
                <w:sz w:val="21"/>
                <w:szCs w:val="21"/>
              </w:rPr>
            </w:pPr>
          </w:p>
        </w:tc>
        <w:tc>
          <w:tcPr>
            <w:tcW w:w="2352" w:type="dxa"/>
            <w:vAlign w:val="center"/>
          </w:tcPr>
          <w:p w:rsidR="00591272" w:rsidRPr="00E662B2" w:rsidRDefault="00591272">
            <w:pPr>
              <w:pStyle w:val="17"/>
              <w:jc w:val="center"/>
              <w:rPr>
                <w:rFonts w:eastAsia="宋体" w:hAnsi="宋体"/>
                <w:sz w:val="21"/>
                <w:szCs w:val="21"/>
              </w:rPr>
            </w:pPr>
          </w:p>
        </w:tc>
      </w:tr>
      <w:tr w:rsidR="00591272" w:rsidRPr="00E662B2">
        <w:trPr>
          <w:cantSplit/>
          <w:trHeight w:val="510"/>
          <w:jc w:val="center"/>
        </w:trPr>
        <w:tc>
          <w:tcPr>
            <w:tcW w:w="665" w:type="dxa"/>
            <w:vAlign w:val="center"/>
          </w:tcPr>
          <w:p w:rsidR="00591272" w:rsidRPr="00E662B2" w:rsidRDefault="00591272">
            <w:pPr>
              <w:pStyle w:val="17"/>
              <w:jc w:val="center"/>
              <w:rPr>
                <w:rFonts w:eastAsia="宋体" w:hAnsi="宋体"/>
                <w:sz w:val="21"/>
                <w:szCs w:val="21"/>
              </w:rPr>
            </w:pPr>
          </w:p>
        </w:tc>
        <w:tc>
          <w:tcPr>
            <w:tcW w:w="1607" w:type="dxa"/>
            <w:vAlign w:val="center"/>
          </w:tcPr>
          <w:p w:rsidR="00591272" w:rsidRPr="00E662B2" w:rsidRDefault="00591272">
            <w:pPr>
              <w:pStyle w:val="17"/>
              <w:jc w:val="center"/>
              <w:rPr>
                <w:rFonts w:eastAsia="宋体" w:hAnsi="宋体"/>
                <w:sz w:val="21"/>
                <w:szCs w:val="21"/>
              </w:rPr>
            </w:pPr>
          </w:p>
        </w:tc>
        <w:tc>
          <w:tcPr>
            <w:tcW w:w="1071" w:type="dxa"/>
          </w:tcPr>
          <w:p w:rsidR="00591272" w:rsidRPr="00E662B2" w:rsidRDefault="00591272">
            <w:pPr>
              <w:pStyle w:val="17"/>
              <w:jc w:val="center"/>
              <w:rPr>
                <w:rFonts w:eastAsia="宋体" w:hAnsi="宋体"/>
                <w:sz w:val="21"/>
                <w:szCs w:val="21"/>
              </w:rPr>
            </w:pPr>
          </w:p>
        </w:tc>
        <w:tc>
          <w:tcPr>
            <w:tcW w:w="1268" w:type="dxa"/>
            <w:tcBorders>
              <w:top w:val="single" w:sz="4" w:space="0" w:color="auto"/>
            </w:tcBorders>
            <w:vAlign w:val="center"/>
          </w:tcPr>
          <w:p w:rsidR="00591272" w:rsidRPr="00E662B2" w:rsidRDefault="00591272">
            <w:pPr>
              <w:pStyle w:val="17"/>
              <w:jc w:val="center"/>
              <w:rPr>
                <w:rFonts w:eastAsia="宋体" w:hAnsi="宋体"/>
                <w:sz w:val="21"/>
                <w:szCs w:val="21"/>
              </w:rPr>
            </w:pPr>
          </w:p>
        </w:tc>
        <w:tc>
          <w:tcPr>
            <w:tcW w:w="645" w:type="dxa"/>
            <w:tcBorders>
              <w:right w:val="single" w:sz="4" w:space="0" w:color="auto"/>
            </w:tcBorders>
            <w:vAlign w:val="center"/>
          </w:tcPr>
          <w:p w:rsidR="00591272" w:rsidRPr="00E662B2" w:rsidRDefault="00591272">
            <w:pPr>
              <w:pStyle w:val="17"/>
              <w:jc w:val="center"/>
              <w:rPr>
                <w:rFonts w:eastAsia="宋体" w:hAnsi="宋体"/>
                <w:sz w:val="21"/>
                <w:szCs w:val="21"/>
              </w:rPr>
            </w:pPr>
          </w:p>
        </w:tc>
        <w:tc>
          <w:tcPr>
            <w:tcW w:w="705" w:type="dxa"/>
            <w:tcBorders>
              <w:left w:val="single" w:sz="4" w:space="0" w:color="auto"/>
            </w:tcBorders>
            <w:vAlign w:val="center"/>
          </w:tcPr>
          <w:p w:rsidR="00591272" w:rsidRPr="00E662B2" w:rsidRDefault="00591272">
            <w:pPr>
              <w:pStyle w:val="17"/>
              <w:jc w:val="center"/>
              <w:rPr>
                <w:rFonts w:eastAsia="宋体" w:hAnsi="宋体"/>
                <w:sz w:val="21"/>
                <w:szCs w:val="21"/>
              </w:rPr>
            </w:pPr>
          </w:p>
        </w:tc>
        <w:tc>
          <w:tcPr>
            <w:tcW w:w="1778" w:type="dxa"/>
            <w:vAlign w:val="center"/>
          </w:tcPr>
          <w:p w:rsidR="00591272" w:rsidRPr="00E662B2" w:rsidRDefault="00591272">
            <w:pPr>
              <w:pStyle w:val="17"/>
              <w:jc w:val="center"/>
              <w:rPr>
                <w:rFonts w:eastAsia="宋体" w:hAnsi="宋体"/>
                <w:sz w:val="21"/>
                <w:szCs w:val="21"/>
              </w:rPr>
            </w:pPr>
          </w:p>
        </w:tc>
        <w:tc>
          <w:tcPr>
            <w:tcW w:w="2352" w:type="dxa"/>
            <w:vAlign w:val="center"/>
          </w:tcPr>
          <w:p w:rsidR="00591272" w:rsidRPr="00E662B2" w:rsidRDefault="00591272">
            <w:pPr>
              <w:pStyle w:val="17"/>
              <w:jc w:val="center"/>
              <w:rPr>
                <w:rFonts w:eastAsia="宋体" w:hAnsi="宋体"/>
                <w:sz w:val="21"/>
                <w:szCs w:val="21"/>
              </w:rPr>
            </w:pPr>
          </w:p>
        </w:tc>
      </w:tr>
      <w:tr w:rsidR="00591272" w:rsidRPr="00E662B2">
        <w:trPr>
          <w:cantSplit/>
          <w:trHeight w:val="510"/>
          <w:jc w:val="center"/>
        </w:trPr>
        <w:tc>
          <w:tcPr>
            <w:tcW w:w="665" w:type="dxa"/>
            <w:vAlign w:val="center"/>
          </w:tcPr>
          <w:p w:rsidR="00591272" w:rsidRPr="00E662B2" w:rsidRDefault="00591272">
            <w:pPr>
              <w:pStyle w:val="17"/>
              <w:jc w:val="center"/>
              <w:rPr>
                <w:rFonts w:eastAsia="宋体" w:hAnsi="宋体"/>
                <w:sz w:val="21"/>
                <w:szCs w:val="21"/>
              </w:rPr>
            </w:pPr>
          </w:p>
        </w:tc>
        <w:tc>
          <w:tcPr>
            <w:tcW w:w="1607" w:type="dxa"/>
            <w:vAlign w:val="center"/>
          </w:tcPr>
          <w:p w:rsidR="00591272" w:rsidRPr="00E662B2" w:rsidRDefault="00591272">
            <w:pPr>
              <w:pStyle w:val="17"/>
              <w:jc w:val="center"/>
              <w:rPr>
                <w:rFonts w:eastAsia="宋体" w:hAnsi="宋体"/>
                <w:sz w:val="21"/>
                <w:szCs w:val="21"/>
              </w:rPr>
            </w:pPr>
          </w:p>
        </w:tc>
        <w:tc>
          <w:tcPr>
            <w:tcW w:w="1071" w:type="dxa"/>
          </w:tcPr>
          <w:p w:rsidR="00591272" w:rsidRPr="00E662B2" w:rsidRDefault="00591272">
            <w:pPr>
              <w:pStyle w:val="17"/>
              <w:jc w:val="center"/>
              <w:rPr>
                <w:rFonts w:eastAsia="宋体" w:hAnsi="宋体"/>
                <w:sz w:val="21"/>
                <w:szCs w:val="21"/>
              </w:rPr>
            </w:pPr>
          </w:p>
        </w:tc>
        <w:tc>
          <w:tcPr>
            <w:tcW w:w="1268" w:type="dxa"/>
            <w:vAlign w:val="center"/>
          </w:tcPr>
          <w:p w:rsidR="00591272" w:rsidRPr="00E662B2" w:rsidRDefault="00591272">
            <w:pPr>
              <w:pStyle w:val="17"/>
              <w:jc w:val="center"/>
              <w:rPr>
                <w:rFonts w:eastAsia="宋体" w:hAnsi="宋体"/>
                <w:sz w:val="21"/>
                <w:szCs w:val="21"/>
              </w:rPr>
            </w:pPr>
          </w:p>
        </w:tc>
        <w:tc>
          <w:tcPr>
            <w:tcW w:w="645" w:type="dxa"/>
            <w:tcBorders>
              <w:right w:val="single" w:sz="4" w:space="0" w:color="auto"/>
            </w:tcBorders>
            <w:vAlign w:val="center"/>
          </w:tcPr>
          <w:p w:rsidR="00591272" w:rsidRPr="00E662B2" w:rsidRDefault="00591272">
            <w:pPr>
              <w:pStyle w:val="17"/>
              <w:jc w:val="center"/>
              <w:rPr>
                <w:rFonts w:eastAsia="宋体" w:hAnsi="宋体"/>
                <w:sz w:val="21"/>
                <w:szCs w:val="21"/>
              </w:rPr>
            </w:pPr>
          </w:p>
        </w:tc>
        <w:tc>
          <w:tcPr>
            <w:tcW w:w="705" w:type="dxa"/>
            <w:tcBorders>
              <w:left w:val="single" w:sz="4" w:space="0" w:color="auto"/>
            </w:tcBorders>
            <w:vAlign w:val="center"/>
          </w:tcPr>
          <w:p w:rsidR="00591272" w:rsidRPr="00E662B2" w:rsidRDefault="00591272">
            <w:pPr>
              <w:pStyle w:val="17"/>
              <w:jc w:val="center"/>
              <w:rPr>
                <w:rFonts w:eastAsia="宋体" w:hAnsi="宋体"/>
                <w:sz w:val="21"/>
                <w:szCs w:val="21"/>
              </w:rPr>
            </w:pPr>
          </w:p>
        </w:tc>
        <w:tc>
          <w:tcPr>
            <w:tcW w:w="1778" w:type="dxa"/>
            <w:vAlign w:val="center"/>
          </w:tcPr>
          <w:p w:rsidR="00591272" w:rsidRPr="00E662B2" w:rsidRDefault="00591272">
            <w:pPr>
              <w:pStyle w:val="17"/>
              <w:jc w:val="center"/>
              <w:rPr>
                <w:rFonts w:eastAsia="宋体" w:hAnsi="宋体"/>
                <w:sz w:val="21"/>
                <w:szCs w:val="21"/>
              </w:rPr>
            </w:pPr>
          </w:p>
        </w:tc>
        <w:tc>
          <w:tcPr>
            <w:tcW w:w="2352" w:type="dxa"/>
            <w:vAlign w:val="center"/>
          </w:tcPr>
          <w:p w:rsidR="00591272" w:rsidRPr="00E662B2" w:rsidRDefault="00591272">
            <w:pPr>
              <w:pStyle w:val="17"/>
              <w:jc w:val="center"/>
              <w:rPr>
                <w:rFonts w:eastAsia="宋体" w:hAnsi="宋体"/>
                <w:sz w:val="21"/>
                <w:szCs w:val="21"/>
              </w:rPr>
            </w:pPr>
          </w:p>
        </w:tc>
      </w:tr>
      <w:tr w:rsidR="00591272" w:rsidRPr="00E662B2">
        <w:trPr>
          <w:cantSplit/>
          <w:trHeight w:val="510"/>
          <w:jc w:val="center"/>
        </w:trPr>
        <w:tc>
          <w:tcPr>
            <w:tcW w:w="665" w:type="dxa"/>
            <w:vAlign w:val="center"/>
          </w:tcPr>
          <w:p w:rsidR="00591272" w:rsidRPr="00E662B2" w:rsidRDefault="00591272">
            <w:pPr>
              <w:pStyle w:val="17"/>
              <w:jc w:val="center"/>
              <w:rPr>
                <w:rFonts w:eastAsia="宋体" w:hAnsi="宋体"/>
                <w:sz w:val="21"/>
                <w:szCs w:val="21"/>
              </w:rPr>
            </w:pPr>
          </w:p>
        </w:tc>
        <w:tc>
          <w:tcPr>
            <w:tcW w:w="1607" w:type="dxa"/>
            <w:vAlign w:val="center"/>
          </w:tcPr>
          <w:p w:rsidR="00591272" w:rsidRPr="00E662B2" w:rsidRDefault="00591272">
            <w:pPr>
              <w:pStyle w:val="17"/>
              <w:jc w:val="center"/>
              <w:rPr>
                <w:rFonts w:eastAsia="宋体" w:hAnsi="宋体"/>
                <w:sz w:val="21"/>
                <w:szCs w:val="21"/>
              </w:rPr>
            </w:pPr>
          </w:p>
        </w:tc>
        <w:tc>
          <w:tcPr>
            <w:tcW w:w="1071" w:type="dxa"/>
          </w:tcPr>
          <w:p w:rsidR="00591272" w:rsidRPr="00E662B2" w:rsidRDefault="00591272">
            <w:pPr>
              <w:pStyle w:val="17"/>
              <w:jc w:val="center"/>
              <w:rPr>
                <w:rFonts w:eastAsia="宋体" w:hAnsi="宋体"/>
                <w:sz w:val="21"/>
                <w:szCs w:val="21"/>
              </w:rPr>
            </w:pPr>
          </w:p>
        </w:tc>
        <w:tc>
          <w:tcPr>
            <w:tcW w:w="1268" w:type="dxa"/>
            <w:vAlign w:val="center"/>
          </w:tcPr>
          <w:p w:rsidR="00591272" w:rsidRPr="00E662B2" w:rsidRDefault="00591272">
            <w:pPr>
              <w:pStyle w:val="17"/>
              <w:jc w:val="center"/>
              <w:rPr>
                <w:rFonts w:eastAsia="宋体" w:hAnsi="宋体"/>
                <w:sz w:val="21"/>
                <w:szCs w:val="21"/>
              </w:rPr>
            </w:pPr>
          </w:p>
        </w:tc>
        <w:tc>
          <w:tcPr>
            <w:tcW w:w="645" w:type="dxa"/>
            <w:tcBorders>
              <w:right w:val="single" w:sz="4" w:space="0" w:color="auto"/>
            </w:tcBorders>
            <w:vAlign w:val="center"/>
          </w:tcPr>
          <w:p w:rsidR="00591272" w:rsidRPr="00E662B2" w:rsidRDefault="00591272">
            <w:pPr>
              <w:pStyle w:val="17"/>
              <w:jc w:val="center"/>
              <w:rPr>
                <w:rFonts w:eastAsia="宋体" w:hAnsi="宋体"/>
                <w:sz w:val="21"/>
                <w:szCs w:val="21"/>
              </w:rPr>
            </w:pPr>
          </w:p>
        </w:tc>
        <w:tc>
          <w:tcPr>
            <w:tcW w:w="705" w:type="dxa"/>
            <w:tcBorders>
              <w:left w:val="single" w:sz="4" w:space="0" w:color="auto"/>
            </w:tcBorders>
            <w:vAlign w:val="center"/>
          </w:tcPr>
          <w:p w:rsidR="00591272" w:rsidRPr="00E662B2" w:rsidRDefault="00591272">
            <w:pPr>
              <w:pStyle w:val="17"/>
              <w:jc w:val="center"/>
              <w:rPr>
                <w:rFonts w:eastAsia="宋体" w:hAnsi="宋体"/>
                <w:sz w:val="21"/>
                <w:szCs w:val="21"/>
              </w:rPr>
            </w:pPr>
          </w:p>
        </w:tc>
        <w:tc>
          <w:tcPr>
            <w:tcW w:w="1778" w:type="dxa"/>
            <w:vAlign w:val="center"/>
          </w:tcPr>
          <w:p w:rsidR="00591272" w:rsidRPr="00E662B2" w:rsidRDefault="00591272">
            <w:pPr>
              <w:pStyle w:val="17"/>
              <w:jc w:val="center"/>
              <w:rPr>
                <w:rFonts w:eastAsia="宋体" w:hAnsi="宋体"/>
                <w:sz w:val="21"/>
                <w:szCs w:val="21"/>
              </w:rPr>
            </w:pPr>
          </w:p>
        </w:tc>
        <w:tc>
          <w:tcPr>
            <w:tcW w:w="2352" w:type="dxa"/>
            <w:vAlign w:val="center"/>
          </w:tcPr>
          <w:p w:rsidR="00591272" w:rsidRPr="00E662B2" w:rsidRDefault="00591272">
            <w:pPr>
              <w:pStyle w:val="17"/>
              <w:jc w:val="center"/>
              <w:rPr>
                <w:rFonts w:eastAsia="宋体" w:hAnsi="宋体"/>
                <w:sz w:val="21"/>
                <w:szCs w:val="21"/>
              </w:rPr>
            </w:pPr>
          </w:p>
        </w:tc>
      </w:tr>
      <w:tr w:rsidR="00591272" w:rsidRPr="00E662B2">
        <w:trPr>
          <w:cantSplit/>
          <w:trHeight w:val="510"/>
          <w:jc w:val="center"/>
        </w:trPr>
        <w:tc>
          <w:tcPr>
            <w:tcW w:w="665" w:type="dxa"/>
            <w:vAlign w:val="center"/>
          </w:tcPr>
          <w:p w:rsidR="00591272" w:rsidRPr="00E662B2" w:rsidRDefault="00591272">
            <w:pPr>
              <w:pStyle w:val="17"/>
              <w:jc w:val="center"/>
              <w:rPr>
                <w:rFonts w:eastAsia="宋体" w:hAnsi="宋体"/>
                <w:sz w:val="21"/>
                <w:szCs w:val="21"/>
              </w:rPr>
            </w:pPr>
          </w:p>
        </w:tc>
        <w:tc>
          <w:tcPr>
            <w:tcW w:w="1607" w:type="dxa"/>
            <w:vAlign w:val="center"/>
          </w:tcPr>
          <w:p w:rsidR="00591272" w:rsidRPr="00E662B2" w:rsidRDefault="00591272">
            <w:pPr>
              <w:pStyle w:val="17"/>
              <w:jc w:val="center"/>
              <w:rPr>
                <w:rFonts w:eastAsia="宋体" w:hAnsi="宋体"/>
                <w:sz w:val="21"/>
                <w:szCs w:val="21"/>
              </w:rPr>
            </w:pPr>
          </w:p>
        </w:tc>
        <w:tc>
          <w:tcPr>
            <w:tcW w:w="1071" w:type="dxa"/>
          </w:tcPr>
          <w:p w:rsidR="00591272" w:rsidRPr="00E662B2" w:rsidRDefault="00591272">
            <w:pPr>
              <w:pStyle w:val="17"/>
              <w:jc w:val="center"/>
              <w:rPr>
                <w:rFonts w:eastAsia="宋体" w:hAnsi="宋体"/>
                <w:sz w:val="21"/>
                <w:szCs w:val="21"/>
              </w:rPr>
            </w:pPr>
          </w:p>
        </w:tc>
        <w:tc>
          <w:tcPr>
            <w:tcW w:w="1268" w:type="dxa"/>
            <w:vAlign w:val="center"/>
          </w:tcPr>
          <w:p w:rsidR="00591272" w:rsidRPr="00E662B2" w:rsidRDefault="00591272">
            <w:pPr>
              <w:pStyle w:val="17"/>
              <w:jc w:val="center"/>
              <w:rPr>
                <w:rFonts w:eastAsia="宋体" w:hAnsi="宋体"/>
                <w:sz w:val="21"/>
                <w:szCs w:val="21"/>
              </w:rPr>
            </w:pPr>
          </w:p>
        </w:tc>
        <w:tc>
          <w:tcPr>
            <w:tcW w:w="645" w:type="dxa"/>
            <w:tcBorders>
              <w:right w:val="single" w:sz="4" w:space="0" w:color="auto"/>
            </w:tcBorders>
            <w:vAlign w:val="center"/>
          </w:tcPr>
          <w:p w:rsidR="00591272" w:rsidRPr="00E662B2" w:rsidRDefault="00591272">
            <w:pPr>
              <w:pStyle w:val="17"/>
              <w:jc w:val="center"/>
              <w:rPr>
                <w:rFonts w:eastAsia="宋体" w:hAnsi="宋体"/>
                <w:sz w:val="21"/>
                <w:szCs w:val="21"/>
              </w:rPr>
            </w:pPr>
          </w:p>
        </w:tc>
        <w:tc>
          <w:tcPr>
            <w:tcW w:w="705" w:type="dxa"/>
            <w:tcBorders>
              <w:left w:val="single" w:sz="4" w:space="0" w:color="auto"/>
            </w:tcBorders>
            <w:vAlign w:val="center"/>
          </w:tcPr>
          <w:p w:rsidR="00591272" w:rsidRPr="00E662B2" w:rsidRDefault="00591272">
            <w:pPr>
              <w:pStyle w:val="17"/>
              <w:jc w:val="center"/>
              <w:rPr>
                <w:rFonts w:eastAsia="宋体" w:hAnsi="宋体"/>
                <w:sz w:val="21"/>
                <w:szCs w:val="21"/>
              </w:rPr>
            </w:pPr>
          </w:p>
        </w:tc>
        <w:tc>
          <w:tcPr>
            <w:tcW w:w="1778" w:type="dxa"/>
            <w:vAlign w:val="center"/>
          </w:tcPr>
          <w:p w:rsidR="00591272" w:rsidRPr="00E662B2" w:rsidRDefault="00591272">
            <w:pPr>
              <w:pStyle w:val="17"/>
              <w:jc w:val="center"/>
              <w:rPr>
                <w:rFonts w:eastAsia="宋体" w:hAnsi="宋体"/>
                <w:sz w:val="21"/>
                <w:szCs w:val="21"/>
              </w:rPr>
            </w:pPr>
          </w:p>
        </w:tc>
        <w:tc>
          <w:tcPr>
            <w:tcW w:w="2352" w:type="dxa"/>
            <w:vAlign w:val="center"/>
          </w:tcPr>
          <w:p w:rsidR="00591272" w:rsidRPr="00E662B2" w:rsidRDefault="00591272">
            <w:pPr>
              <w:pStyle w:val="17"/>
              <w:jc w:val="center"/>
              <w:rPr>
                <w:rFonts w:eastAsia="宋体" w:hAnsi="宋体"/>
                <w:sz w:val="21"/>
                <w:szCs w:val="21"/>
              </w:rPr>
            </w:pPr>
          </w:p>
        </w:tc>
      </w:tr>
    </w:tbl>
    <w:p w:rsidR="00591272" w:rsidRPr="00E662B2" w:rsidRDefault="00591272">
      <w:pPr>
        <w:pStyle w:val="17"/>
        <w:rPr>
          <w:rFonts w:eastAsia="宋体" w:hAnsi="宋体"/>
          <w:sz w:val="21"/>
          <w:szCs w:val="21"/>
        </w:rPr>
      </w:pPr>
    </w:p>
    <w:p w:rsidR="00591272" w:rsidRPr="00E662B2" w:rsidRDefault="00E0768B">
      <w:pPr>
        <w:pStyle w:val="17"/>
        <w:spacing w:line="360" w:lineRule="auto"/>
        <w:ind w:firstLineChars="200" w:firstLine="482"/>
        <w:rPr>
          <w:rFonts w:eastAsia="宋体" w:hAnsi="宋体"/>
          <w:b/>
          <w:sz w:val="24"/>
          <w:szCs w:val="24"/>
        </w:rPr>
      </w:pPr>
      <w:r w:rsidRPr="00E662B2">
        <w:rPr>
          <w:rFonts w:eastAsia="宋体" w:hAnsi="宋体" w:hint="eastAsia"/>
          <w:b/>
          <w:sz w:val="24"/>
          <w:szCs w:val="24"/>
        </w:rPr>
        <w:t>注：请对照采购需求编制上表，表格行数不够可自行添加。</w:t>
      </w:r>
    </w:p>
    <w:p w:rsidR="00591272" w:rsidRPr="00E662B2" w:rsidRDefault="00E0768B">
      <w:pPr>
        <w:snapToGrid w:val="0"/>
        <w:spacing w:before="50" w:after="50" w:line="360" w:lineRule="auto"/>
        <w:rPr>
          <w:rFonts w:ascii="宋体" w:hAnsi="宋体"/>
          <w:spacing w:val="20"/>
          <w:szCs w:val="20"/>
          <w:u w:val="single"/>
        </w:rPr>
      </w:pPr>
      <w:r w:rsidRPr="00E662B2">
        <w:rPr>
          <w:rFonts w:ascii="宋体" w:hAnsi="宋体" w:hint="eastAsia"/>
        </w:rPr>
        <w:t>被授权人签字（或盖章）</w:t>
      </w:r>
      <w:r w:rsidRPr="00E662B2">
        <w:rPr>
          <w:rFonts w:ascii="宋体" w:hAnsi="宋体" w:hint="eastAsia"/>
          <w:spacing w:val="20"/>
        </w:rPr>
        <w:t>：</w:t>
      </w:r>
      <w:r w:rsidRPr="00E662B2">
        <w:rPr>
          <w:rFonts w:ascii="宋体" w:hAnsi="宋体"/>
          <w:spacing w:val="20"/>
          <w:u w:val="single"/>
        </w:rPr>
        <w:t xml:space="preserve">        </w:t>
      </w:r>
    </w:p>
    <w:p w:rsidR="00591272" w:rsidRPr="00E662B2" w:rsidRDefault="00E0768B">
      <w:pPr>
        <w:pStyle w:val="17"/>
        <w:spacing w:line="360" w:lineRule="auto"/>
        <w:ind w:right="480"/>
        <w:rPr>
          <w:rFonts w:eastAsia="宋体" w:hAnsi="宋体"/>
          <w:sz w:val="24"/>
          <w:szCs w:val="24"/>
        </w:rPr>
      </w:pPr>
      <w:r w:rsidRPr="00E662B2">
        <w:rPr>
          <w:rFonts w:eastAsia="宋体" w:hAnsi="宋体" w:hint="eastAsia"/>
          <w:sz w:val="24"/>
          <w:szCs w:val="24"/>
        </w:rPr>
        <w:t>投标人公章：</w:t>
      </w:r>
      <w:r w:rsidRPr="00E662B2">
        <w:rPr>
          <w:rFonts w:eastAsia="宋体" w:hAnsi="宋体"/>
          <w:sz w:val="24"/>
          <w:szCs w:val="24"/>
        </w:rPr>
        <w:t xml:space="preserve">                          </w:t>
      </w:r>
      <w:r w:rsidRPr="00E662B2">
        <w:rPr>
          <w:rFonts w:eastAsia="宋体" w:hAnsi="宋体" w:hint="eastAsia"/>
          <w:sz w:val="24"/>
          <w:szCs w:val="24"/>
        </w:rPr>
        <w:t xml:space="preserve">       年</w:t>
      </w:r>
      <w:r w:rsidRPr="00E662B2">
        <w:rPr>
          <w:rFonts w:eastAsia="宋体" w:hAnsi="宋体"/>
          <w:sz w:val="24"/>
          <w:szCs w:val="24"/>
        </w:rPr>
        <w:t xml:space="preserve">    </w:t>
      </w:r>
      <w:r w:rsidRPr="00E662B2">
        <w:rPr>
          <w:rFonts w:eastAsia="宋体" w:hAnsi="宋体" w:hint="eastAsia"/>
          <w:sz w:val="24"/>
          <w:szCs w:val="24"/>
        </w:rPr>
        <w:t>月</w:t>
      </w:r>
      <w:r w:rsidRPr="00E662B2">
        <w:rPr>
          <w:rFonts w:eastAsia="宋体" w:hAnsi="宋体"/>
          <w:sz w:val="24"/>
          <w:szCs w:val="24"/>
        </w:rPr>
        <w:t xml:space="preserve">    </w:t>
      </w:r>
      <w:r w:rsidRPr="00E662B2">
        <w:rPr>
          <w:rFonts w:eastAsia="宋体" w:hAnsi="宋体" w:hint="eastAsia"/>
          <w:sz w:val="24"/>
          <w:szCs w:val="24"/>
        </w:rPr>
        <w:t>日</w:t>
      </w:r>
    </w:p>
    <w:p w:rsidR="00591272" w:rsidRPr="00E662B2" w:rsidRDefault="00591272">
      <w:pPr>
        <w:pStyle w:val="17"/>
        <w:spacing w:line="360" w:lineRule="auto"/>
        <w:rPr>
          <w:rFonts w:eastAsia="宋体" w:hAnsi="宋体"/>
          <w:b/>
          <w:sz w:val="24"/>
          <w:szCs w:val="24"/>
        </w:rPr>
      </w:pPr>
    </w:p>
    <w:p w:rsidR="00591272" w:rsidRPr="00E662B2" w:rsidRDefault="00E0768B">
      <w:pPr>
        <w:pStyle w:val="17"/>
        <w:spacing w:line="360" w:lineRule="auto"/>
        <w:rPr>
          <w:rFonts w:eastAsia="宋体" w:hAnsi="宋体"/>
          <w:b/>
          <w:sz w:val="24"/>
        </w:rPr>
      </w:pPr>
      <w:r w:rsidRPr="00E662B2">
        <w:rPr>
          <w:rFonts w:eastAsia="宋体" w:hAnsi="宋体" w:hint="eastAsia"/>
          <w:b/>
          <w:sz w:val="24"/>
          <w:szCs w:val="24"/>
        </w:rPr>
        <w:t>11.选配件、专用耗材、售后服务优惠表(没有可不填)</w:t>
      </w:r>
    </w:p>
    <w:p w:rsidR="00591272" w:rsidRPr="00E662B2" w:rsidRDefault="00E0768B">
      <w:pPr>
        <w:pStyle w:val="a9"/>
        <w:overflowPunct w:val="0"/>
        <w:ind w:firstLine="0"/>
        <w:jc w:val="center"/>
        <w:rPr>
          <w:rFonts w:ascii="宋体" w:hAnsi="宋体"/>
          <w:b/>
          <w:sz w:val="28"/>
          <w:szCs w:val="28"/>
        </w:rPr>
      </w:pPr>
      <w:r w:rsidRPr="00E662B2">
        <w:rPr>
          <w:rFonts w:ascii="宋体" w:hAnsi="宋体" w:hint="eastAsia"/>
          <w:b/>
          <w:sz w:val="28"/>
          <w:szCs w:val="28"/>
        </w:rPr>
        <w:t>选配件、专用耗材、售后服务优惠表</w:t>
      </w:r>
    </w:p>
    <w:p w:rsidR="00591272" w:rsidRPr="00E662B2" w:rsidRDefault="00591272">
      <w:pPr>
        <w:pStyle w:val="a9"/>
        <w:overflowPunct w:val="0"/>
        <w:ind w:firstLine="0"/>
        <w:rPr>
          <w:rFonts w:ascii="宋体" w:hAnsi="宋体"/>
          <w:b/>
          <w:szCs w:val="21"/>
        </w:rPr>
      </w:pPr>
    </w:p>
    <w:tbl>
      <w:tblPr>
        <w:tblW w:w="85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9"/>
        <w:gridCol w:w="2506"/>
        <w:gridCol w:w="1671"/>
        <w:gridCol w:w="3312"/>
      </w:tblGrid>
      <w:tr w:rsidR="00591272" w:rsidRPr="00E662B2">
        <w:trPr>
          <w:cantSplit/>
          <w:trHeight w:val="387"/>
          <w:jc w:val="center"/>
        </w:trPr>
        <w:tc>
          <w:tcPr>
            <w:tcW w:w="1039" w:type="dxa"/>
            <w:vAlign w:val="center"/>
          </w:tcPr>
          <w:p w:rsidR="00591272" w:rsidRPr="00E662B2" w:rsidRDefault="00E0768B">
            <w:pPr>
              <w:pStyle w:val="17"/>
              <w:jc w:val="center"/>
              <w:rPr>
                <w:rFonts w:eastAsia="宋体" w:hAnsi="宋体"/>
                <w:sz w:val="21"/>
                <w:szCs w:val="21"/>
              </w:rPr>
            </w:pPr>
            <w:r w:rsidRPr="00E662B2">
              <w:rPr>
                <w:rFonts w:eastAsia="宋体" w:hAnsi="宋体" w:hint="eastAsia"/>
                <w:sz w:val="21"/>
                <w:szCs w:val="21"/>
              </w:rPr>
              <w:t>序号</w:t>
            </w:r>
          </w:p>
        </w:tc>
        <w:tc>
          <w:tcPr>
            <w:tcW w:w="2506" w:type="dxa"/>
            <w:vAlign w:val="center"/>
          </w:tcPr>
          <w:p w:rsidR="00591272" w:rsidRPr="00E662B2" w:rsidRDefault="00E0768B">
            <w:pPr>
              <w:pStyle w:val="17"/>
              <w:jc w:val="center"/>
              <w:rPr>
                <w:rFonts w:eastAsia="宋体" w:hAnsi="宋体"/>
                <w:sz w:val="21"/>
                <w:szCs w:val="21"/>
              </w:rPr>
            </w:pPr>
            <w:r w:rsidRPr="00E662B2">
              <w:rPr>
                <w:rFonts w:eastAsia="宋体" w:hAnsi="宋体" w:hint="eastAsia"/>
                <w:sz w:val="21"/>
                <w:szCs w:val="21"/>
              </w:rPr>
              <w:t>优惠内容</w:t>
            </w:r>
          </w:p>
        </w:tc>
        <w:tc>
          <w:tcPr>
            <w:tcW w:w="1671" w:type="dxa"/>
            <w:vAlign w:val="center"/>
          </w:tcPr>
          <w:p w:rsidR="00591272" w:rsidRPr="00E662B2" w:rsidRDefault="00E0768B">
            <w:pPr>
              <w:pStyle w:val="17"/>
              <w:jc w:val="center"/>
              <w:rPr>
                <w:rFonts w:eastAsia="宋体" w:hAnsi="宋体"/>
                <w:sz w:val="21"/>
                <w:szCs w:val="21"/>
              </w:rPr>
            </w:pPr>
            <w:r w:rsidRPr="00E662B2">
              <w:rPr>
                <w:rFonts w:eastAsia="宋体" w:hAnsi="宋体" w:hint="eastAsia"/>
                <w:sz w:val="21"/>
                <w:szCs w:val="21"/>
              </w:rPr>
              <w:t>单价</w:t>
            </w:r>
          </w:p>
        </w:tc>
        <w:tc>
          <w:tcPr>
            <w:tcW w:w="3312" w:type="dxa"/>
            <w:vAlign w:val="center"/>
          </w:tcPr>
          <w:p w:rsidR="00591272" w:rsidRPr="00E662B2" w:rsidRDefault="00E0768B">
            <w:pPr>
              <w:pStyle w:val="17"/>
              <w:jc w:val="center"/>
              <w:rPr>
                <w:rFonts w:eastAsia="宋体" w:hAnsi="宋体"/>
                <w:sz w:val="21"/>
                <w:szCs w:val="21"/>
              </w:rPr>
            </w:pPr>
            <w:r w:rsidRPr="00E662B2">
              <w:rPr>
                <w:rFonts w:eastAsia="宋体" w:hAnsi="宋体" w:hint="eastAsia"/>
                <w:sz w:val="21"/>
                <w:szCs w:val="21"/>
              </w:rPr>
              <w:t>比投标报价优惠率</w:t>
            </w:r>
          </w:p>
        </w:tc>
      </w:tr>
      <w:tr w:rsidR="00591272" w:rsidRPr="00E662B2">
        <w:trPr>
          <w:cantSplit/>
          <w:trHeight w:val="387"/>
          <w:jc w:val="center"/>
        </w:trPr>
        <w:tc>
          <w:tcPr>
            <w:tcW w:w="1039" w:type="dxa"/>
            <w:vAlign w:val="center"/>
          </w:tcPr>
          <w:p w:rsidR="00591272" w:rsidRPr="00E662B2" w:rsidRDefault="00591272">
            <w:pPr>
              <w:pStyle w:val="17"/>
              <w:jc w:val="center"/>
              <w:rPr>
                <w:rFonts w:eastAsia="宋体" w:hAnsi="宋体"/>
                <w:sz w:val="21"/>
                <w:szCs w:val="21"/>
              </w:rPr>
            </w:pPr>
          </w:p>
        </w:tc>
        <w:tc>
          <w:tcPr>
            <w:tcW w:w="2506" w:type="dxa"/>
            <w:vAlign w:val="center"/>
          </w:tcPr>
          <w:p w:rsidR="00591272" w:rsidRPr="00E662B2" w:rsidRDefault="00591272">
            <w:pPr>
              <w:pStyle w:val="17"/>
              <w:jc w:val="center"/>
              <w:rPr>
                <w:rFonts w:eastAsia="宋体" w:hAnsi="宋体"/>
                <w:sz w:val="21"/>
                <w:szCs w:val="21"/>
              </w:rPr>
            </w:pPr>
          </w:p>
        </w:tc>
        <w:tc>
          <w:tcPr>
            <w:tcW w:w="1671" w:type="dxa"/>
          </w:tcPr>
          <w:p w:rsidR="00591272" w:rsidRPr="00E662B2" w:rsidRDefault="00591272">
            <w:pPr>
              <w:pStyle w:val="17"/>
              <w:jc w:val="center"/>
              <w:rPr>
                <w:rFonts w:eastAsia="宋体" w:hAnsi="宋体"/>
                <w:sz w:val="21"/>
                <w:szCs w:val="21"/>
              </w:rPr>
            </w:pPr>
          </w:p>
        </w:tc>
        <w:tc>
          <w:tcPr>
            <w:tcW w:w="3312" w:type="dxa"/>
            <w:vAlign w:val="center"/>
          </w:tcPr>
          <w:p w:rsidR="00591272" w:rsidRPr="00E662B2" w:rsidRDefault="00E0768B">
            <w:pPr>
              <w:pStyle w:val="17"/>
              <w:jc w:val="center"/>
              <w:rPr>
                <w:rFonts w:eastAsia="宋体" w:hAnsi="宋体"/>
                <w:sz w:val="21"/>
                <w:szCs w:val="21"/>
              </w:rPr>
            </w:pPr>
            <w:r w:rsidRPr="00E662B2">
              <w:rPr>
                <w:rFonts w:eastAsia="宋体" w:hAnsi="宋体" w:hint="eastAsia"/>
                <w:sz w:val="21"/>
                <w:szCs w:val="21"/>
                <w:u w:val="single"/>
              </w:rPr>
              <w:t xml:space="preserve">          </w:t>
            </w:r>
            <w:r w:rsidRPr="00E662B2">
              <w:rPr>
                <w:rFonts w:eastAsia="宋体" w:hAnsi="宋体" w:hint="eastAsia"/>
                <w:sz w:val="21"/>
                <w:szCs w:val="21"/>
              </w:rPr>
              <w:t xml:space="preserve"> %</w:t>
            </w:r>
          </w:p>
        </w:tc>
      </w:tr>
      <w:tr w:rsidR="00591272" w:rsidRPr="00E662B2">
        <w:trPr>
          <w:cantSplit/>
          <w:trHeight w:val="387"/>
          <w:jc w:val="center"/>
        </w:trPr>
        <w:tc>
          <w:tcPr>
            <w:tcW w:w="1039" w:type="dxa"/>
            <w:vAlign w:val="center"/>
          </w:tcPr>
          <w:p w:rsidR="00591272" w:rsidRPr="00E662B2" w:rsidRDefault="00591272">
            <w:pPr>
              <w:pStyle w:val="17"/>
              <w:jc w:val="center"/>
              <w:rPr>
                <w:rFonts w:eastAsia="宋体" w:hAnsi="宋体"/>
                <w:sz w:val="21"/>
                <w:szCs w:val="21"/>
              </w:rPr>
            </w:pPr>
          </w:p>
        </w:tc>
        <w:tc>
          <w:tcPr>
            <w:tcW w:w="2506" w:type="dxa"/>
            <w:vAlign w:val="center"/>
          </w:tcPr>
          <w:p w:rsidR="00591272" w:rsidRPr="00E662B2" w:rsidRDefault="00591272">
            <w:pPr>
              <w:pStyle w:val="17"/>
              <w:jc w:val="center"/>
              <w:rPr>
                <w:rFonts w:eastAsia="宋体" w:hAnsi="宋体"/>
                <w:sz w:val="21"/>
                <w:szCs w:val="21"/>
              </w:rPr>
            </w:pPr>
          </w:p>
        </w:tc>
        <w:tc>
          <w:tcPr>
            <w:tcW w:w="1671" w:type="dxa"/>
          </w:tcPr>
          <w:p w:rsidR="00591272" w:rsidRPr="00E662B2" w:rsidRDefault="00591272">
            <w:pPr>
              <w:pStyle w:val="17"/>
              <w:jc w:val="center"/>
              <w:rPr>
                <w:rFonts w:eastAsia="宋体" w:hAnsi="宋体"/>
                <w:sz w:val="21"/>
                <w:szCs w:val="21"/>
              </w:rPr>
            </w:pPr>
          </w:p>
        </w:tc>
        <w:tc>
          <w:tcPr>
            <w:tcW w:w="3312" w:type="dxa"/>
            <w:vAlign w:val="center"/>
          </w:tcPr>
          <w:p w:rsidR="00591272" w:rsidRPr="00E662B2" w:rsidRDefault="00591272">
            <w:pPr>
              <w:pStyle w:val="17"/>
              <w:jc w:val="center"/>
              <w:rPr>
                <w:rFonts w:eastAsia="宋体" w:hAnsi="宋体"/>
                <w:sz w:val="21"/>
                <w:szCs w:val="21"/>
              </w:rPr>
            </w:pPr>
          </w:p>
        </w:tc>
      </w:tr>
      <w:tr w:rsidR="00591272" w:rsidRPr="00E662B2">
        <w:trPr>
          <w:cantSplit/>
          <w:trHeight w:val="387"/>
          <w:jc w:val="center"/>
        </w:trPr>
        <w:tc>
          <w:tcPr>
            <w:tcW w:w="1039" w:type="dxa"/>
            <w:vAlign w:val="center"/>
          </w:tcPr>
          <w:p w:rsidR="00591272" w:rsidRPr="00E662B2" w:rsidRDefault="00591272">
            <w:pPr>
              <w:pStyle w:val="17"/>
              <w:jc w:val="center"/>
              <w:rPr>
                <w:rFonts w:eastAsia="宋体" w:hAnsi="宋体"/>
                <w:sz w:val="21"/>
                <w:szCs w:val="21"/>
              </w:rPr>
            </w:pPr>
          </w:p>
        </w:tc>
        <w:tc>
          <w:tcPr>
            <w:tcW w:w="2506" w:type="dxa"/>
            <w:vAlign w:val="center"/>
          </w:tcPr>
          <w:p w:rsidR="00591272" w:rsidRPr="00E662B2" w:rsidRDefault="00591272">
            <w:pPr>
              <w:pStyle w:val="17"/>
              <w:jc w:val="center"/>
              <w:rPr>
                <w:rFonts w:eastAsia="宋体" w:hAnsi="宋体"/>
                <w:sz w:val="21"/>
                <w:szCs w:val="21"/>
              </w:rPr>
            </w:pPr>
          </w:p>
        </w:tc>
        <w:tc>
          <w:tcPr>
            <w:tcW w:w="1671" w:type="dxa"/>
          </w:tcPr>
          <w:p w:rsidR="00591272" w:rsidRPr="00E662B2" w:rsidRDefault="00591272">
            <w:pPr>
              <w:pStyle w:val="17"/>
              <w:jc w:val="center"/>
              <w:rPr>
                <w:rFonts w:eastAsia="宋体" w:hAnsi="宋体"/>
                <w:sz w:val="21"/>
                <w:szCs w:val="21"/>
              </w:rPr>
            </w:pPr>
          </w:p>
        </w:tc>
        <w:tc>
          <w:tcPr>
            <w:tcW w:w="3312" w:type="dxa"/>
            <w:vAlign w:val="center"/>
          </w:tcPr>
          <w:p w:rsidR="00591272" w:rsidRPr="00E662B2" w:rsidRDefault="00591272">
            <w:pPr>
              <w:pStyle w:val="17"/>
              <w:jc w:val="center"/>
              <w:rPr>
                <w:rFonts w:eastAsia="宋体" w:hAnsi="宋体"/>
                <w:sz w:val="21"/>
                <w:szCs w:val="21"/>
              </w:rPr>
            </w:pPr>
          </w:p>
        </w:tc>
      </w:tr>
      <w:tr w:rsidR="00591272" w:rsidRPr="00E662B2">
        <w:trPr>
          <w:cantSplit/>
          <w:trHeight w:val="387"/>
          <w:jc w:val="center"/>
        </w:trPr>
        <w:tc>
          <w:tcPr>
            <w:tcW w:w="1039" w:type="dxa"/>
            <w:vAlign w:val="center"/>
          </w:tcPr>
          <w:p w:rsidR="00591272" w:rsidRPr="00E662B2" w:rsidRDefault="00591272">
            <w:pPr>
              <w:pStyle w:val="17"/>
              <w:jc w:val="center"/>
              <w:rPr>
                <w:rFonts w:eastAsia="宋体" w:hAnsi="宋体"/>
                <w:sz w:val="21"/>
                <w:szCs w:val="21"/>
              </w:rPr>
            </w:pPr>
          </w:p>
        </w:tc>
        <w:tc>
          <w:tcPr>
            <w:tcW w:w="2506" w:type="dxa"/>
            <w:vAlign w:val="center"/>
          </w:tcPr>
          <w:p w:rsidR="00591272" w:rsidRPr="00E662B2" w:rsidRDefault="00591272">
            <w:pPr>
              <w:pStyle w:val="17"/>
              <w:jc w:val="center"/>
              <w:rPr>
                <w:rFonts w:eastAsia="宋体" w:hAnsi="宋体"/>
                <w:sz w:val="21"/>
                <w:szCs w:val="21"/>
              </w:rPr>
            </w:pPr>
          </w:p>
        </w:tc>
        <w:tc>
          <w:tcPr>
            <w:tcW w:w="1671" w:type="dxa"/>
          </w:tcPr>
          <w:p w:rsidR="00591272" w:rsidRPr="00E662B2" w:rsidRDefault="00591272">
            <w:pPr>
              <w:pStyle w:val="17"/>
              <w:jc w:val="center"/>
              <w:rPr>
                <w:rFonts w:eastAsia="宋体" w:hAnsi="宋体"/>
                <w:sz w:val="21"/>
                <w:szCs w:val="21"/>
              </w:rPr>
            </w:pPr>
          </w:p>
        </w:tc>
        <w:tc>
          <w:tcPr>
            <w:tcW w:w="3312" w:type="dxa"/>
            <w:vAlign w:val="center"/>
          </w:tcPr>
          <w:p w:rsidR="00591272" w:rsidRPr="00E662B2" w:rsidRDefault="00591272">
            <w:pPr>
              <w:pStyle w:val="17"/>
              <w:jc w:val="center"/>
              <w:rPr>
                <w:rFonts w:eastAsia="宋体" w:hAnsi="宋体"/>
                <w:sz w:val="21"/>
                <w:szCs w:val="21"/>
              </w:rPr>
            </w:pPr>
          </w:p>
        </w:tc>
      </w:tr>
    </w:tbl>
    <w:p w:rsidR="00591272" w:rsidRPr="00E662B2" w:rsidRDefault="00E0768B">
      <w:pPr>
        <w:snapToGrid w:val="0"/>
        <w:spacing w:before="50" w:after="50" w:line="360" w:lineRule="auto"/>
        <w:rPr>
          <w:rFonts w:ascii="宋体" w:hAnsi="宋体"/>
          <w:spacing w:val="20"/>
          <w:szCs w:val="20"/>
          <w:u w:val="single"/>
        </w:rPr>
      </w:pPr>
      <w:r w:rsidRPr="00E662B2">
        <w:rPr>
          <w:rFonts w:ascii="宋体" w:hAnsi="宋体" w:hint="eastAsia"/>
        </w:rPr>
        <w:t>被授权人签字（或盖章）</w:t>
      </w:r>
      <w:r w:rsidRPr="00E662B2">
        <w:rPr>
          <w:rFonts w:ascii="宋体" w:hAnsi="宋体" w:hint="eastAsia"/>
          <w:spacing w:val="20"/>
        </w:rPr>
        <w:t>：</w:t>
      </w:r>
      <w:r w:rsidRPr="00E662B2">
        <w:rPr>
          <w:rFonts w:ascii="宋体" w:hAnsi="宋体"/>
          <w:spacing w:val="20"/>
          <w:u w:val="single"/>
        </w:rPr>
        <w:t xml:space="preserve">        </w:t>
      </w:r>
    </w:p>
    <w:p w:rsidR="00591272" w:rsidRPr="00E662B2" w:rsidRDefault="00E0768B">
      <w:pPr>
        <w:pStyle w:val="17"/>
        <w:spacing w:line="360" w:lineRule="auto"/>
        <w:ind w:right="480"/>
        <w:rPr>
          <w:rFonts w:eastAsia="宋体" w:hAnsi="宋体"/>
          <w:sz w:val="24"/>
          <w:szCs w:val="24"/>
        </w:rPr>
      </w:pPr>
      <w:r w:rsidRPr="00E662B2">
        <w:rPr>
          <w:rFonts w:eastAsia="宋体" w:hAnsi="宋体" w:hint="eastAsia"/>
          <w:sz w:val="24"/>
          <w:szCs w:val="24"/>
        </w:rPr>
        <w:t>投标人公章：</w:t>
      </w:r>
      <w:r w:rsidRPr="00E662B2">
        <w:rPr>
          <w:rFonts w:eastAsia="宋体" w:hAnsi="宋体"/>
          <w:sz w:val="24"/>
          <w:szCs w:val="24"/>
        </w:rPr>
        <w:t xml:space="preserve">                          </w:t>
      </w:r>
      <w:r w:rsidRPr="00E662B2">
        <w:rPr>
          <w:rFonts w:eastAsia="宋体" w:hAnsi="宋体" w:hint="eastAsia"/>
          <w:sz w:val="24"/>
          <w:szCs w:val="24"/>
        </w:rPr>
        <w:t xml:space="preserve">               年</w:t>
      </w:r>
      <w:r w:rsidRPr="00E662B2">
        <w:rPr>
          <w:rFonts w:eastAsia="宋体" w:hAnsi="宋体"/>
          <w:sz w:val="24"/>
          <w:szCs w:val="24"/>
        </w:rPr>
        <w:t xml:space="preserve">    </w:t>
      </w:r>
      <w:r w:rsidRPr="00E662B2">
        <w:rPr>
          <w:rFonts w:eastAsia="宋体" w:hAnsi="宋体" w:hint="eastAsia"/>
          <w:sz w:val="24"/>
          <w:szCs w:val="24"/>
        </w:rPr>
        <w:t>月</w:t>
      </w:r>
      <w:r w:rsidRPr="00E662B2">
        <w:rPr>
          <w:rFonts w:eastAsia="宋体" w:hAnsi="宋体"/>
          <w:sz w:val="24"/>
          <w:szCs w:val="24"/>
        </w:rPr>
        <w:t xml:space="preserve">    </w:t>
      </w:r>
      <w:r w:rsidRPr="00E662B2">
        <w:rPr>
          <w:rFonts w:eastAsia="宋体" w:hAnsi="宋体" w:hint="eastAsia"/>
          <w:sz w:val="24"/>
          <w:szCs w:val="24"/>
        </w:rPr>
        <w:t>日</w:t>
      </w:r>
    </w:p>
    <w:p w:rsidR="00591272" w:rsidRPr="00E662B2" w:rsidRDefault="00591272">
      <w:pPr>
        <w:snapToGrid w:val="0"/>
        <w:spacing w:beforeLines="50" w:before="120" w:after="50"/>
        <w:rPr>
          <w:rFonts w:ascii="宋体" w:hAnsi="宋体"/>
          <w:b/>
        </w:rPr>
      </w:pPr>
    </w:p>
    <w:p w:rsidR="00591272" w:rsidRPr="00E662B2" w:rsidRDefault="00E0768B">
      <w:pPr>
        <w:snapToGrid w:val="0"/>
        <w:spacing w:beforeLines="50" w:before="120" w:after="50"/>
        <w:rPr>
          <w:rFonts w:ascii="宋体" w:hAnsi="宋体"/>
          <w:b/>
          <w:szCs w:val="20"/>
        </w:rPr>
      </w:pPr>
      <w:r w:rsidRPr="00E662B2">
        <w:rPr>
          <w:rFonts w:ascii="宋体" w:hAnsi="宋体" w:hint="eastAsia"/>
          <w:b/>
        </w:rPr>
        <w:t>12</w:t>
      </w:r>
      <w:r w:rsidRPr="00E662B2">
        <w:rPr>
          <w:rFonts w:ascii="宋体" w:hAnsi="宋体"/>
          <w:b/>
        </w:rPr>
        <w:t>.</w:t>
      </w:r>
      <w:r w:rsidRPr="00E662B2">
        <w:rPr>
          <w:rFonts w:ascii="宋体" w:hAnsi="宋体" w:hint="eastAsia"/>
          <w:b/>
        </w:rPr>
        <w:t>投标函格式：</w:t>
      </w:r>
    </w:p>
    <w:p w:rsidR="00591272" w:rsidRPr="00E662B2" w:rsidRDefault="00E0768B">
      <w:pPr>
        <w:snapToGrid w:val="0"/>
        <w:spacing w:beforeLines="50" w:before="120" w:after="50"/>
        <w:jc w:val="center"/>
        <w:rPr>
          <w:rFonts w:ascii="宋体" w:hAnsi="宋体"/>
          <w:b/>
          <w:sz w:val="32"/>
          <w:szCs w:val="32"/>
        </w:rPr>
      </w:pPr>
      <w:r w:rsidRPr="00E662B2">
        <w:rPr>
          <w:rFonts w:ascii="宋体" w:hAnsi="宋体" w:hint="eastAsia"/>
          <w:b/>
          <w:sz w:val="32"/>
          <w:szCs w:val="32"/>
        </w:rPr>
        <w:t>投</w:t>
      </w:r>
      <w:r w:rsidRPr="00E662B2">
        <w:rPr>
          <w:rFonts w:ascii="宋体" w:hAnsi="宋体"/>
          <w:b/>
          <w:sz w:val="32"/>
          <w:szCs w:val="32"/>
        </w:rPr>
        <w:t xml:space="preserve"> </w:t>
      </w:r>
      <w:r w:rsidRPr="00E662B2">
        <w:rPr>
          <w:rFonts w:ascii="宋体" w:hAnsi="宋体" w:hint="eastAsia"/>
          <w:b/>
          <w:sz w:val="32"/>
          <w:szCs w:val="32"/>
        </w:rPr>
        <w:t>标</w:t>
      </w:r>
      <w:r w:rsidRPr="00E662B2">
        <w:rPr>
          <w:rFonts w:ascii="宋体" w:hAnsi="宋体"/>
          <w:b/>
          <w:sz w:val="32"/>
          <w:szCs w:val="32"/>
        </w:rPr>
        <w:t xml:space="preserve"> </w:t>
      </w:r>
      <w:r w:rsidRPr="00E662B2">
        <w:rPr>
          <w:rFonts w:ascii="宋体" w:hAnsi="宋体" w:hint="eastAsia"/>
          <w:b/>
          <w:sz w:val="32"/>
          <w:szCs w:val="32"/>
        </w:rPr>
        <w:t>函</w:t>
      </w:r>
    </w:p>
    <w:p w:rsidR="00591272" w:rsidRPr="00E662B2" w:rsidRDefault="00E0768B">
      <w:pPr>
        <w:snapToGrid w:val="0"/>
        <w:spacing w:line="360" w:lineRule="auto"/>
        <w:rPr>
          <w:rFonts w:ascii="宋体" w:hAnsi="宋体"/>
          <w:szCs w:val="20"/>
        </w:rPr>
      </w:pPr>
      <w:r w:rsidRPr="00E662B2">
        <w:rPr>
          <w:rFonts w:ascii="宋体" w:hAnsi="宋体" w:hint="eastAsia"/>
        </w:rPr>
        <w:t xml:space="preserve">致嘉兴学院南湖学院：  </w:t>
      </w:r>
    </w:p>
    <w:p w:rsidR="00591272" w:rsidRPr="00E662B2" w:rsidRDefault="00E0768B">
      <w:pPr>
        <w:snapToGrid w:val="0"/>
        <w:spacing w:beforeLines="50" w:before="120" w:after="50" w:line="360" w:lineRule="auto"/>
        <w:ind w:firstLineChars="200" w:firstLine="480"/>
        <w:rPr>
          <w:rFonts w:ascii="宋体" w:hAnsi="宋体"/>
          <w:bCs/>
          <w:szCs w:val="20"/>
        </w:rPr>
      </w:pPr>
      <w:r w:rsidRPr="00E662B2">
        <w:rPr>
          <w:rFonts w:ascii="宋体" w:hAnsi="宋体" w:hint="eastAsia"/>
        </w:rPr>
        <w:t>根据贵方为</w:t>
      </w:r>
      <w:r w:rsidRPr="00E662B2">
        <w:rPr>
          <w:rFonts w:ascii="宋体" w:hAnsi="宋体" w:hint="eastAsia"/>
          <w:bCs/>
        </w:rPr>
        <w:t>项目名称：</w:t>
      </w:r>
      <w:r w:rsidRPr="00E662B2">
        <w:rPr>
          <w:rFonts w:ascii="宋体" w:hAnsi="宋体" w:hint="eastAsia"/>
          <w:u w:val="single"/>
        </w:rPr>
        <w:t xml:space="preserve">                                     </w:t>
      </w:r>
      <w:r w:rsidRPr="00E662B2">
        <w:rPr>
          <w:rFonts w:ascii="宋体" w:hAnsi="宋体" w:hint="eastAsia"/>
        </w:rPr>
        <w:t>的招标公告（项目编号：</w:t>
      </w:r>
      <w:r w:rsidRPr="00E662B2">
        <w:rPr>
          <w:rFonts w:ascii="宋体" w:hAnsi="宋体"/>
        </w:rPr>
        <w:t>嘉政采招（2019）第30号</w:t>
      </w:r>
      <w:r w:rsidRPr="00E662B2">
        <w:rPr>
          <w:rFonts w:ascii="宋体" w:hAnsi="宋体" w:hint="eastAsia"/>
        </w:rPr>
        <w:t>），签字代表</w:t>
      </w:r>
      <w:r w:rsidRPr="00E662B2">
        <w:rPr>
          <w:rFonts w:ascii="宋体" w:hAnsi="宋体"/>
        </w:rPr>
        <w:t>______</w:t>
      </w:r>
      <w:r w:rsidRPr="00E662B2">
        <w:rPr>
          <w:rFonts w:ascii="宋体" w:hAnsi="宋体"/>
          <w:u w:val="single"/>
        </w:rPr>
        <w:t xml:space="preserve">_     </w:t>
      </w:r>
      <w:r w:rsidRPr="00E662B2">
        <w:rPr>
          <w:rFonts w:ascii="宋体" w:hAnsi="宋体" w:hint="eastAsia"/>
        </w:rPr>
        <w:t>（全名）经正式授权并代表投标人</w:t>
      </w:r>
      <w:r w:rsidRPr="00E662B2">
        <w:rPr>
          <w:rFonts w:ascii="宋体" w:hAnsi="宋体"/>
        </w:rPr>
        <w:t>_____</w:t>
      </w:r>
      <w:r w:rsidRPr="00E662B2">
        <w:rPr>
          <w:rFonts w:ascii="宋体" w:hAnsi="宋体"/>
          <w:u w:val="single"/>
        </w:rPr>
        <w:t xml:space="preserve">__         </w:t>
      </w:r>
      <w:r w:rsidRPr="00E662B2">
        <w:rPr>
          <w:rFonts w:ascii="宋体" w:hAnsi="宋体" w:hint="eastAsia"/>
        </w:rPr>
        <w:lastRenderedPageBreak/>
        <w:t>（投标人名称）提交资信</w:t>
      </w:r>
      <w:r w:rsidRPr="00E662B2">
        <w:rPr>
          <w:rFonts w:ascii="宋体" w:hAnsi="宋体"/>
        </w:rPr>
        <w:t>/</w:t>
      </w:r>
      <w:r w:rsidRPr="00E662B2">
        <w:rPr>
          <w:rFonts w:ascii="宋体" w:hAnsi="宋体" w:hint="eastAsia"/>
        </w:rPr>
        <w:t>商务文件、技术文件、报价文件正本各</w:t>
      </w:r>
      <w:r w:rsidRPr="00E662B2">
        <w:rPr>
          <w:rFonts w:ascii="宋体" w:hAnsi="宋体" w:hint="eastAsia"/>
          <w:u w:val="single"/>
        </w:rPr>
        <w:t xml:space="preserve">    </w:t>
      </w:r>
      <w:r w:rsidRPr="00E662B2">
        <w:rPr>
          <w:rFonts w:ascii="宋体" w:hAnsi="宋体" w:hint="eastAsia"/>
        </w:rPr>
        <w:t>份、副本</w:t>
      </w:r>
      <w:r w:rsidRPr="00E662B2">
        <w:rPr>
          <w:rFonts w:ascii="宋体" w:hAnsi="宋体" w:hint="eastAsia"/>
          <w:u w:val="single"/>
        </w:rPr>
        <w:t xml:space="preserve">    </w:t>
      </w:r>
      <w:r w:rsidRPr="00E662B2">
        <w:rPr>
          <w:rFonts w:ascii="宋体" w:hAnsi="宋体" w:hint="eastAsia"/>
        </w:rPr>
        <w:t>份。</w:t>
      </w:r>
    </w:p>
    <w:p w:rsidR="00591272" w:rsidRPr="00E662B2" w:rsidRDefault="00E0768B">
      <w:pPr>
        <w:snapToGrid w:val="0"/>
        <w:spacing w:line="360" w:lineRule="auto"/>
        <w:ind w:firstLineChars="200" w:firstLine="480"/>
        <w:rPr>
          <w:rFonts w:ascii="宋体" w:hAnsi="宋体"/>
          <w:szCs w:val="20"/>
        </w:rPr>
      </w:pPr>
      <w:r w:rsidRPr="00E662B2">
        <w:rPr>
          <w:rFonts w:ascii="宋体" w:hAnsi="宋体" w:hint="eastAsia"/>
        </w:rPr>
        <w:t>据此函，签字代表宣布同意如下：</w:t>
      </w:r>
    </w:p>
    <w:p w:rsidR="00591272" w:rsidRPr="00E662B2" w:rsidRDefault="00E0768B">
      <w:pPr>
        <w:snapToGrid w:val="0"/>
        <w:spacing w:line="360" w:lineRule="auto"/>
        <w:ind w:firstLineChars="200" w:firstLine="480"/>
        <w:rPr>
          <w:rFonts w:ascii="宋体" w:hAnsi="宋体"/>
          <w:szCs w:val="20"/>
        </w:rPr>
      </w:pPr>
      <w:r w:rsidRPr="00E662B2">
        <w:rPr>
          <w:rFonts w:ascii="宋体" w:hAnsi="宋体"/>
        </w:rPr>
        <w:t>1.</w:t>
      </w:r>
      <w:r w:rsidRPr="00E662B2">
        <w:rPr>
          <w:rFonts w:ascii="宋体" w:hAnsi="宋体" w:hint="eastAsia"/>
        </w:rPr>
        <w:t>投标人已详细审查全部“招标文件”，包括修改文件（如有的话）以及全部参考资料和有关附件，已经了解我方对于招标文件、采购过程、采购结果有依法进行询问、质疑、投诉的权利及相关渠道和要求。</w:t>
      </w:r>
    </w:p>
    <w:p w:rsidR="00591272" w:rsidRPr="00E662B2" w:rsidRDefault="00E0768B">
      <w:pPr>
        <w:snapToGrid w:val="0"/>
        <w:spacing w:line="360" w:lineRule="auto"/>
        <w:ind w:firstLineChars="200" w:firstLine="480"/>
        <w:rPr>
          <w:rFonts w:ascii="宋体" w:hAnsi="宋体"/>
          <w:szCs w:val="20"/>
        </w:rPr>
      </w:pPr>
      <w:r w:rsidRPr="00E662B2">
        <w:rPr>
          <w:rFonts w:ascii="宋体" w:hAnsi="宋体"/>
        </w:rPr>
        <w:t>2.</w:t>
      </w:r>
      <w:r w:rsidRPr="00E662B2">
        <w:rPr>
          <w:rFonts w:ascii="宋体" w:hAnsi="宋体" w:hint="eastAsia"/>
        </w:rPr>
        <w:t>投标人在投标之前已经与贵方进行了充分的沟通，完全理解并接受招标文件的各项规定和要求，对招标文件的合理性、合法性不再有异议。</w:t>
      </w:r>
    </w:p>
    <w:p w:rsidR="00591272" w:rsidRPr="00E662B2" w:rsidRDefault="00E0768B">
      <w:pPr>
        <w:snapToGrid w:val="0"/>
        <w:spacing w:line="360" w:lineRule="auto"/>
        <w:ind w:firstLineChars="200" w:firstLine="480"/>
        <w:rPr>
          <w:rFonts w:ascii="宋体" w:hAnsi="宋体"/>
          <w:szCs w:val="20"/>
        </w:rPr>
      </w:pPr>
      <w:r w:rsidRPr="00E662B2">
        <w:rPr>
          <w:rFonts w:ascii="宋体" w:hAnsi="宋体"/>
        </w:rPr>
        <w:t>3.</w:t>
      </w:r>
      <w:r w:rsidRPr="00E662B2">
        <w:rPr>
          <w:rFonts w:ascii="宋体" w:hAnsi="宋体" w:hint="eastAsia"/>
        </w:rPr>
        <w:t>本投标有效期自开标日起</w:t>
      </w:r>
      <w:r w:rsidRPr="00E662B2">
        <w:rPr>
          <w:rFonts w:ascii="宋体" w:hAnsi="宋体"/>
        </w:rPr>
        <w:t xml:space="preserve"> ______</w:t>
      </w:r>
      <w:r w:rsidRPr="00E662B2">
        <w:rPr>
          <w:rFonts w:ascii="宋体" w:hAnsi="宋体" w:hint="eastAsia"/>
        </w:rPr>
        <w:t>日。</w:t>
      </w:r>
    </w:p>
    <w:p w:rsidR="00591272" w:rsidRPr="00E662B2" w:rsidRDefault="00E0768B">
      <w:pPr>
        <w:snapToGrid w:val="0"/>
        <w:spacing w:line="360" w:lineRule="auto"/>
        <w:ind w:firstLineChars="200" w:firstLine="480"/>
        <w:rPr>
          <w:rFonts w:ascii="宋体" w:hAnsi="宋体"/>
          <w:szCs w:val="20"/>
        </w:rPr>
      </w:pPr>
      <w:r w:rsidRPr="00E662B2">
        <w:rPr>
          <w:rFonts w:ascii="宋体" w:hAnsi="宋体"/>
        </w:rPr>
        <w:t>4.</w:t>
      </w:r>
      <w:r w:rsidRPr="00E662B2">
        <w:rPr>
          <w:rFonts w:ascii="宋体" w:hAnsi="宋体" w:hint="eastAsia"/>
        </w:rPr>
        <w:t>如中标，本投标文件至本项目合同履行完毕止均保持有效，本投标人将按“招标文件”及政府采购法律、法规的规定履行合同责任和义务。</w:t>
      </w:r>
    </w:p>
    <w:p w:rsidR="00591272" w:rsidRPr="00E662B2" w:rsidRDefault="00E0768B">
      <w:pPr>
        <w:snapToGrid w:val="0"/>
        <w:spacing w:line="360" w:lineRule="auto"/>
        <w:ind w:firstLineChars="200" w:firstLine="480"/>
        <w:rPr>
          <w:rFonts w:ascii="宋体" w:hAnsi="宋体"/>
          <w:szCs w:val="20"/>
        </w:rPr>
      </w:pPr>
      <w:r w:rsidRPr="00E662B2">
        <w:rPr>
          <w:rFonts w:ascii="宋体" w:hAnsi="宋体"/>
        </w:rPr>
        <w:t>5.</w:t>
      </w:r>
      <w:r w:rsidRPr="00E662B2">
        <w:rPr>
          <w:rFonts w:ascii="宋体" w:hAnsi="宋体" w:hint="eastAsia"/>
        </w:rPr>
        <w:t>投标人同意按照贵方要求提供与投标有关的一切数据或资料。</w:t>
      </w:r>
    </w:p>
    <w:p w:rsidR="00591272" w:rsidRPr="00E662B2" w:rsidRDefault="00E0768B">
      <w:pPr>
        <w:snapToGrid w:val="0"/>
        <w:spacing w:line="360" w:lineRule="auto"/>
        <w:ind w:firstLineChars="200" w:firstLine="480"/>
        <w:rPr>
          <w:rFonts w:ascii="宋体" w:hAnsi="宋体"/>
          <w:szCs w:val="20"/>
        </w:rPr>
      </w:pPr>
      <w:r w:rsidRPr="00E662B2">
        <w:rPr>
          <w:rFonts w:ascii="宋体" w:hAnsi="宋体"/>
        </w:rPr>
        <w:t>6.</w:t>
      </w:r>
      <w:r w:rsidRPr="00E662B2">
        <w:rPr>
          <w:rFonts w:ascii="宋体" w:hAnsi="宋体" w:hint="eastAsia"/>
        </w:rPr>
        <w:t>与本投标有关的一切正式往来信函请寄：</w:t>
      </w:r>
    </w:p>
    <w:p w:rsidR="00591272" w:rsidRPr="00E662B2" w:rsidRDefault="00E0768B">
      <w:pPr>
        <w:snapToGrid w:val="0"/>
        <w:spacing w:line="360" w:lineRule="auto"/>
        <w:rPr>
          <w:rFonts w:ascii="宋体" w:hAnsi="宋体"/>
          <w:szCs w:val="20"/>
        </w:rPr>
      </w:pPr>
      <w:r w:rsidRPr="00E662B2">
        <w:rPr>
          <w:rFonts w:ascii="宋体" w:hAnsi="宋体" w:hint="eastAsia"/>
        </w:rPr>
        <w:t>地址：</w:t>
      </w:r>
      <w:r w:rsidRPr="00E662B2">
        <w:rPr>
          <w:rFonts w:ascii="宋体" w:hAnsi="宋体"/>
        </w:rPr>
        <w:t>__________</w:t>
      </w:r>
      <w:r w:rsidRPr="00E662B2">
        <w:rPr>
          <w:rFonts w:ascii="宋体" w:hAnsi="宋体"/>
          <w:u w:val="single"/>
        </w:rPr>
        <w:t xml:space="preserve">        _</w:t>
      </w:r>
      <w:r w:rsidRPr="00E662B2">
        <w:rPr>
          <w:rFonts w:ascii="宋体" w:hAnsi="宋体"/>
        </w:rPr>
        <w:t>____</w:t>
      </w:r>
      <w:r w:rsidRPr="00E662B2">
        <w:rPr>
          <w:rFonts w:ascii="宋体" w:hAnsi="宋体" w:hint="eastAsia"/>
        </w:rPr>
        <w:t>邮编：</w:t>
      </w:r>
      <w:r w:rsidRPr="00E662B2">
        <w:rPr>
          <w:rFonts w:ascii="宋体" w:hAnsi="宋体"/>
        </w:rPr>
        <w:t xml:space="preserve">__________   </w:t>
      </w:r>
      <w:r w:rsidRPr="00E662B2">
        <w:rPr>
          <w:rFonts w:ascii="宋体" w:hAnsi="宋体" w:hint="eastAsia"/>
        </w:rPr>
        <w:t>电话：</w:t>
      </w:r>
      <w:r w:rsidRPr="00E662B2">
        <w:rPr>
          <w:rFonts w:ascii="宋体" w:hAnsi="宋体"/>
        </w:rPr>
        <w:t>______________</w:t>
      </w:r>
    </w:p>
    <w:p w:rsidR="00591272" w:rsidRPr="00E662B2" w:rsidRDefault="00E0768B">
      <w:pPr>
        <w:snapToGrid w:val="0"/>
        <w:spacing w:line="360" w:lineRule="auto"/>
        <w:rPr>
          <w:rFonts w:ascii="宋体" w:hAnsi="宋体"/>
          <w:szCs w:val="20"/>
        </w:rPr>
      </w:pPr>
      <w:r w:rsidRPr="00E662B2">
        <w:rPr>
          <w:rFonts w:ascii="宋体" w:hAnsi="宋体" w:hint="eastAsia"/>
        </w:rPr>
        <w:t>传真：</w:t>
      </w:r>
      <w:r w:rsidRPr="00E662B2">
        <w:rPr>
          <w:rFonts w:ascii="宋体" w:hAnsi="宋体"/>
        </w:rPr>
        <w:t>______________</w:t>
      </w:r>
      <w:r w:rsidRPr="00E662B2">
        <w:rPr>
          <w:rFonts w:ascii="宋体" w:hAnsi="宋体" w:hint="eastAsia"/>
        </w:rPr>
        <w:t>投标人代表姓名：</w:t>
      </w:r>
      <w:r w:rsidRPr="00E662B2">
        <w:rPr>
          <w:rFonts w:ascii="宋体" w:hAnsi="宋体"/>
        </w:rPr>
        <w:t xml:space="preserve">__________  </w:t>
      </w:r>
      <w:r w:rsidRPr="00E662B2">
        <w:rPr>
          <w:rFonts w:ascii="宋体" w:hAnsi="宋体" w:hint="eastAsia"/>
        </w:rPr>
        <w:t>职务：</w:t>
      </w:r>
      <w:r w:rsidRPr="00E662B2">
        <w:rPr>
          <w:rFonts w:ascii="宋体" w:hAnsi="宋体"/>
        </w:rPr>
        <w:t>______</w:t>
      </w:r>
      <w:r w:rsidRPr="00E662B2">
        <w:rPr>
          <w:rFonts w:ascii="宋体" w:hAnsi="宋体"/>
          <w:u w:val="single"/>
        </w:rPr>
        <w:t xml:space="preserve"> </w:t>
      </w:r>
      <w:r w:rsidRPr="00E662B2">
        <w:rPr>
          <w:rFonts w:ascii="宋体" w:hAnsi="宋体"/>
        </w:rPr>
        <w:t>_______</w:t>
      </w:r>
    </w:p>
    <w:p w:rsidR="00591272" w:rsidRPr="00E662B2" w:rsidRDefault="00E0768B">
      <w:pPr>
        <w:snapToGrid w:val="0"/>
        <w:spacing w:line="360" w:lineRule="auto"/>
        <w:rPr>
          <w:rFonts w:ascii="宋体" w:hAnsi="宋体"/>
          <w:szCs w:val="20"/>
        </w:rPr>
      </w:pPr>
      <w:r w:rsidRPr="00E662B2">
        <w:rPr>
          <w:rFonts w:ascii="宋体" w:hAnsi="宋体" w:hint="eastAsia"/>
        </w:rPr>
        <w:t>投标人名称</w:t>
      </w:r>
      <w:r w:rsidRPr="00E662B2">
        <w:rPr>
          <w:rFonts w:ascii="宋体" w:hAnsi="宋体"/>
        </w:rPr>
        <w:t>(</w:t>
      </w:r>
      <w:r w:rsidRPr="00E662B2">
        <w:rPr>
          <w:rFonts w:ascii="宋体" w:hAnsi="宋体" w:hint="eastAsia"/>
        </w:rPr>
        <w:t>公章</w:t>
      </w:r>
      <w:r w:rsidRPr="00E662B2">
        <w:rPr>
          <w:rFonts w:ascii="宋体" w:hAnsi="宋体"/>
        </w:rPr>
        <w:t>):___________________</w:t>
      </w:r>
    </w:p>
    <w:p w:rsidR="00591272" w:rsidRPr="00E662B2" w:rsidRDefault="00E0768B">
      <w:pPr>
        <w:snapToGrid w:val="0"/>
        <w:spacing w:line="360" w:lineRule="auto"/>
        <w:rPr>
          <w:rFonts w:ascii="宋体" w:hAnsi="宋体"/>
          <w:szCs w:val="20"/>
        </w:rPr>
      </w:pPr>
      <w:r w:rsidRPr="00E662B2">
        <w:rPr>
          <w:rFonts w:ascii="宋体" w:hAnsi="宋体" w:hint="eastAsia"/>
        </w:rPr>
        <w:t>开户银行：</w:t>
      </w:r>
      <w:r w:rsidRPr="00E662B2">
        <w:rPr>
          <w:rFonts w:ascii="宋体" w:hAnsi="宋体"/>
          <w:u w:val="single"/>
        </w:rPr>
        <w:t xml:space="preserve">                      </w:t>
      </w:r>
      <w:r w:rsidRPr="00E662B2">
        <w:rPr>
          <w:rFonts w:ascii="宋体" w:hAnsi="宋体"/>
        </w:rPr>
        <w:t xml:space="preserve">   </w:t>
      </w:r>
      <w:r w:rsidRPr="00E662B2">
        <w:rPr>
          <w:rFonts w:ascii="宋体" w:hAnsi="宋体" w:hint="eastAsia"/>
        </w:rPr>
        <w:t>银行帐号：</w:t>
      </w:r>
      <w:r w:rsidRPr="00E662B2">
        <w:rPr>
          <w:rFonts w:ascii="宋体" w:hAnsi="宋体"/>
          <w:u w:val="single"/>
        </w:rPr>
        <w:t xml:space="preserve">                    </w:t>
      </w:r>
      <w:r w:rsidRPr="00E662B2">
        <w:rPr>
          <w:rFonts w:ascii="宋体" w:hAnsi="宋体"/>
        </w:rPr>
        <w:t xml:space="preserve"> </w:t>
      </w:r>
    </w:p>
    <w:p w:rsidR="00591272" w:rsidRPr="00E662B2" w:rsidRDefault="00E0768B">
      <w:pPr>
        <w:snapToGrid w:val="0"/>
        <w:spacing w:line="360" w:lineRule="auto"/>
        <w:rPr>
          <w:rFonts w:ascii="宋体" w:hAnsi="宋体"/>
        </w:rPr>
      </w:pPr>
      <w:r w:rsidRPr="00E662B2">
        <w:rPr>
          <w:rFonts w:ascii="宋体" w:hAnsi="宋体" w:hint="eastAsia"/>
        </w:rPr>
        <w:t>法定代表人签字（或盖章）：</w:t>
      </w:r>
      <w:r w:rsidRPr="00E662B2">
        <w:rPr>
          <w:rFonts w:ascii="宋体" w:hAnsi="宋体"/>
        </w:rPr>
        <w:t xml:space="preserve">___________          </w:t>
      </w:r>
      <w:r w:rsidRPr="00E662B2">
        <w:rPr>
          <w:rFonts w:ascii="宋体" w:hAnsi="宋体" w:hint="eastAsia"/>
        </w:rPr>
        <w:t>日期</w:t>
      </w:r>
      <w:r w:rsidRPr="00E662B2">
        <w:rPr>
          <w:rFonts w:ascii="宋体" w:hAnsi="宋体"/>
        </w:rPr>
        <w:t>:_____</w:t>
      </w:r>
      <w:r w:rsidRPr="00E662B2">
        <w:rPr>
          <w:rFonts w:ascii="宋体" w:hAnsi="宋体" w:hint="eastAsia"/>
        </w:rPr>
        <w:t>年</w:t>
      </w:r>
      <w:r w:rsidRPr="00E662B2">
        <w:rPr>
          <w:rFonts w:ascii="宋体" w:hAnsi="宋体"/>
        </w:rPr>
        <w:t>___</w:t>
      </w:r>
      <w:r w:rsidRPr="00E662B2">
        <w:rPr>
          <w:rFonts w:ascii="宋体" w:hAnsi="宋体" w:hint="eastAsia"/>
        </w:rPr>
        <w:t>月</w:t>
      </w:r>
      <w:r w:rsidRPr="00E662B2">
        <w:rPr>
          <w:rFonts w:ascii="宋体" w:hAnsi="宋体"/>
        </w:rPr>
        <w:t>___</w:t>
      </w:r>
      <w:r w:rsidRPr="00E662B2">
        <w:rPr>
          <w:rFonts w:ascii="宋体" w:hAnsi="宋体" w:hint="eastAsia"/>
        </w:rPr>
        <w:t>日</w:t>
      </w:r>
    </w:p>
    <w:bookmarkEnd w:id="71"/>
    <w:p w:rsidR="00591272" w:rsidRPr="00E662B2" w:rsidRDefault="00591272">
      <w:pPr>
        <w:pStyle w:val="2a"/>
        <w:spacing w:line="360" w:lineRule="auto"/>
        <w:rPr>
          <w:rFonts w:eastAsia="宋体" w:hAnsi="宋体"/>
          <w:b/>
          <w:bCs/>
          <w:sz w:val="24"/>
          <w:szCs w:val="24"/>
        </w:rPr>
      </w:pPr>
    </w:p>
    <w:p w:rsidR="00591272" w:rsidRPr="00E662B2" w:rsidRDefault="00E0768B">
      <w:pPr>
        <w:pStyle w:val="2a"/>
        <w:spacing w:line="360" w:lineRule="auto"/>
        <w:rPr>
          <w:rFonts w:eastAsia="宋体" w:hAnsi="宋体"/>
          <w:b/>
          <w:sz w:val="24"/>
          <w:szCs w:val="24"/>
        </w:rPr>
      </w:pPr>
      <w:r w:rsidRPr="00E662B2">
        <w:rPr>
          <w:rFonts w:eastAsia="宋体" w:hAnsi="宋体" w:hint="eastAsia"/>
          <w:b/>
          <w:bCs/>
          <w:sz w:val="24"/>
          <w:szCs w:val="24"/>
        </w:rPr>
        <w:t>13.</w:t>
      </w:r>
      <w:r w:rsidRPr="00E662B2">
        <w:rPr>
          <w:rFonts w:hAnsi="宋体" w:hint="eastAsia"/>
          <w:b/>
        </w:rPr>
        <w:t xml:space="preserve"> </w:t>
      </w:r>
      <w:r w:rsidRPr="00E662B2">
        <w:rPr>
          <w:rFonts w:eastAsia="宋体" w:hAnsi="宋体" w:hint="eastAsia"/>
          <w:b/>
          <w:sz w:val="24"/>
          <w:szCs w:val="24"/>
        </w:rPr>
        <w:t>开标一览表</w:t>
      </w:r>
    </w:p>
    <w:p w:rsidR="00591272" w:rsidRPr="00E662B2" w:rsidRDefault="00E0768B">
      <w:pPr>
        <w:pStyle w:val="2a"/>
        <w:spacing w:line="360" w:lineRule="auto"/>
        <w:jc w:val="center"/>
        <w:rPr>
          <w:rFonts w:ascii="方正小标宋简体" w:eastAsia="方正小标宋简体" w:hAnsi="宋体"/>
          <w:b/>
          <w:sz w:val="32"/>
          <w:szCs w:val="32"/>
        </w:rPr>
      </w:pPr>
      <w:r w:rsidRPr="00E662B2">
        <w:rPr>
          <w:rFonts w:ascii="方正小标宋简体" w:eastAsia="方正小标宋简体" w:hAnsi="宋体" w:hint="eastAsia"/>
          <w:b/>
          <w:sz w:val="32"/>
          <w:szCs w:val="32"/>
        </w:rPr>
        <w:t>开标一览表</w:t>
      </w:r>
    </w:p>
    <w:p w:rsidR="00591272" w:rsidRPr="00E662B2" w:rsidRDefault="00E0768B">
      <w:pPr>
        <w:snapToGrid w:val="0"/>
        <w:spacing w:before="50" w:after="50" w:line="360" w:lineRule="auto"/>
        <w:rPr>
          <w:rFonts w:ascii="宋体" w:hAnsi="宋体"/>
          <w:bCs/>
          <w:u w:val="single"/>
        </w:rPr>
      </w:pPr>
      <w:r w:rsidRPr="00E662B2">
        <w:rPr>
          <w:rFonts w:ascii="宋体" w:hAnsi="宋体" w:hint="eastAsia"/>
        </w:rPr>
        <w:t>招标编号：</w:t>
      </w:r>
      <w:r w:rsidRPr="00E662B2">
        <w:rPr>
          <w:rFonts w:ascii="宋体" w:hAnsi="宋体" w:hint="eastAsia"/>
          <w:bCs/>
          <w:u w:val="single"/>
        </w:rPr>
        <w:t>嘉政采招（2019）第30号</w:t>
      </w:r>
      <w:r w:rsidRPr="00E662B2">
        <w:rPr>
          <w:rFonts w:ascii="宋体" w:hAnsi="宋体"/>
          <w:bCs/>
          <w:u w:val="single"/>
        </w:rPr>
        <w:t>—</w:t>
      </w:r>
      <w:r w:rsidRPr="00E662B2">
        <w:rPr>
          <w:rFonts w:ascii="宋体" w:hAnsi="宋体" w:hint="eastAsia"/>
          <w:bCs/>
          <w:u w:val="single"/>
        </w:rPr>
        <w:t>标段</w:t>
      </w:r>
      <w:r w:rsidRPr="00E662B2">
        <w:rPr>
          <w:rFonts w:ascii="宋体" w:hAnsi="宋体"/>
          <w:bCs/>
          <w:u w:val="single"/>
        </w:rPr>
        <w:t>***项目</w:t>
      </w:r>
    </w:p>
    <w:p w:rsidR="00591272" w:rsidRPr="00E662B2" w:rsidRDefault="00E0768B">
      <w:pPr>
        <w:snapToGrid w:val="0"/>
        <w:spacing w:before="50" w:after="50" w:line="360" w:lineRule="auto"/>
        <w:rPr>
          <w:rFonts w:ascii="宋体" w:hAnsi="宋体"/>
          <w:bCs/>
          <w:u w:val="single"/>
        </w:rPr>
      </w:pPr>
      <w:r w:rsidRPr="00E662B2">
        <w:rPr>
          <w:rFonts w:ascii="宋体" w:hAnsi="宋体" w:hint="eastAsia"/>
        </w:rPr>
        <w:t>投标人名称：</w:t>
      </w:r>
      <w:r w:rsidRPr="00E662B2">
        <w:rPr>
          <w:rFonts w:ascii="宋体" w:hAnsi="宋体"/>
          <w:szCs w:val="21"/>
          <w:u w:val="single"/>
        </w:rPr>
        <w:t xml:space="preserve">     </w:t>
      </w:r>
      <w:r w:rsidRPr="00E662B2">
        <w:rPr>
          <w:rFonts w:ascii="宋体" w:hAnsi="宋体" w:hint="eastAsia"/>
          <w:szCs w:val="21"/>
          <w:u w:val="single"/>
        </w:rPr>
        <w:t xml:space="preserve">　　　　　　　　　　　　　　　　　　　　　　</w:t>
      </w:r>
    </w:p>
    <w:p w:rsidR="00591272" w:rsidRPr="00E662B2" w:rsidRDefault="00E0768B">
      <w:pPr>
        <w:snapToGrid w:val="0"/>
        <w:spacing w:before="50" w:after="50" w:line="360" w:lineRule="auto"/>
        <w:ind w:right="480"/>
        <w:rPr>
          <w:rFonts w:ascii="宋体" w:hAnsi="宋体"/>
          <w:szCs w:val="20"/>
        </w:rPr>
      </w:pPr>
      <w:r w:rsidRPr="00E662B2">
        <w:rPr>
          <w:rFonts w:ascii="宋体" w:hAnsi="宋体" w:hint="eastAsia"/>
        </w:rPr>
        <w:t>金额单位：人民币（元）</w:t>
      </w:r>
    </w:p>
    <w:tbl>
      <w:tblPr>
        <w:tblW w:w="856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0"/>
        <w:gridCol w:w="1455"/>
        <w:gridCol w:w="1092"/>
        <w:gridCol w:w="2000"/>
        <w:gridCol w:w="2100"/>
        <w:gridCol w:w="1120"/>
      </w:tblGrid>
      <w:tr w:rsidR="00591272" w:rsidRPr="00E662B2">
        <w:trPr>
          <w:trHeight w:val="576"/>
          <w:jc w:val="center"/>
        </w:trPr>
        <w:tc>
          <w:tcPr>
            <w:tcW w:w="800"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before="50" w:after="50" w:line="360" w:lineRule="auto"/>
              <w:jc w:val="center"/>
              <w:rPr>
                <w:rFonts w:ascii="宋体" w:hAnsi="宋体"/>
                <w:b/>
                <w:sz w:val="21"/>
                <w:szCs w:val="21"/>
              </w:rPr>
            </w:pPr>
            <w:r w:rsidRPr="00E662B2">
              <w:rPr>
                <w:rFonts w:ascii="宋体" w:hAnsi="宋体" w:hint="eastAsia"/>
                <w:b/>
                <w:sz w:val="21"/>
                <w:szCs w:val="21"/>
              </w:rPr>
              <w:t>序号</w:t>
            </w:r>
          </w:p>
        </w:tc>
        <w:tc>
          <w:tcPr>
            <w:tcW w:w="1455"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before="50" w:after="50" w:line="360" w:lineRule="auto"/>
              <w:jc w:val="center"/>
              <w:rPr>
                <w:rFonts w:ascii="宋体" w:hAnsi="宋体"/>
                <w:b/>
                <w:sz w:val="21"/>
                <w:szCs w:val="21"/>
              </w:rPr>
            </w:pPr>
            <w:r w:rsidRPr="00E662B2">
              <w:rPr>
                <w:rFonts w:ascii="宋体" w:hAnsi="宋体" w:hint="eastAsia"/>
                <w:b/>
                <w:sz w:val="21"/>
                <w:szCs w:val="21"/>
              </w:rPr>
              <w:t>服务内容</w:t>
            </w:r>
          </w:p>
        </w:tc>
        <w:tc>
          <w:tcPr>
            <w:tcW w:w="1092"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before="50" w:after="50" w:line="360" w:lineRule="auto"/>
              <w:jc w:val="center"/>
              <w:rPr>
                <w:rFonts w:ascii="宋体" w:hAnsi="宋体"/>
                <w:b/>
                <w:sz w:val="21"/>
                <w:szCs w:val="21"/>
              </w:rPr>
            </w:pPr>
            <w:r w:rsidRPr="00E662B2">
              <w:rPr>
                <w:rFonts w:ascii="宋体" w:hAnsi="宋体" w:hint="eastAsia"/>
                <w:b/>
                <w:sz w:val="21"/>
                <w:szCs w:val="21"/>
              </w:rPr>
              <w:t>服务期</w:t>
            </w:r>
          </w:p>
        </w:tc>
        <w:tc>
          <w:tcPr>
            <w:tcW w:w="2000"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before="50" w:after="50" w:line="360" w:lineRule="auto"/>
              <w:jc w:val="center"/>
              <w:rPr>
                <w:rFonts w:ascii="宋体" w:hAnsi="宋体"/>
                <w:b/>
                <w:sz w:val="21"/>
                <w:szCs w:val="21"/>
              </w:rPr>
            </w:pPr>
            <w:r w:rsidRPr="00E662B2">
              <w:rPr>
                <w:rFonts w:ascii="宋体" w:hAnsi="宋体" w:hint="eastAsia"/>
                <w:b/>
                <w:sz w:val="21"/>
                <w:szCs w:val="21"/>
              </w:rPr>
              <w:t>拟投入本项目服务项目经理</w:t>
            </w:r>
          </w:p>
        </w:tc>
        <w:tc>
          <w:tcPr>
            <w:tcW w:w="2100"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before="50" w:after="50" w:line="360" w:lineRule="auto"/>
              <w:jc w:val="center"/>
              <w:rPr>
                <w:rFonts w:ascii="宋体" w:hAnsi="宋体"/>
                <w:b/>
                <w:sz w:val="21"/>
                <w:szCs w:val="21"/>
              </w:rPr>
            </w:pPr>
            <w:r w:rsidRPr="00E662B2">
              <w:rPr>
                <w:rFonts w:ascii="宋体" w:hAnsi="宋体" w:hint="eastAsia"/>
                <w:b/>
                <w:sz w:val="21"/>
                <w:szCs w:val="21"/>
              </w:rPr>
              <w:t>拟投入本项目服务项目团队人数</w:t>
            </w:r>
          </w:p>
        </w:tc>
        <w:tc>
          <w:tcPr>
            <w:tcW w:w="1120"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before="50" w:after="50" w:line="360" w:lineRule="auto"/>
              <w:jc w:val="center"/>
              <w:rPr>
                <w:rFonts w:ascii="宋体" w:hAnsi="宋体"/>
                <w:b/>
                <w:sz w:val="21"/>
                <w:szCs w:val="21"/>
              </w:rPr>
            </w:pPr>
            <w:r w:rsidRPr="00E662B2">
              <w:rPr>
                <w:rFonts w:ascii="宋体" w:hAnsi="宋体" w:hint="eastAsia"/>
                <w:b/>
                <w:sz w:val="21"/>
                <w:szCs w:val="21"/>
              </w:rPr>
              <w:t>投标报价</w:t>
            </w:r>
          </w:p>
        </w:tc>
      </w:tr>
      <w:tr w:rsidR="00591272" w:rsidRPr="00E662B2">
        <w:trPr>
          <w:cantSplit/>
          <w:trHeight w:val="533"/>
          <w:jc w:val="center"/>
        </w:trPr>
        <w:tc>
          <w:tcPr>
            <w:tcW w:w="800"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snapToGrid w:val="0"/>
              <w:spacing w:before="50" w:after="50" w:line="360" w:lineRule="auto"/>
              <w:rPr>
                <w:rFonts w:ascii="宋体" w:hAnsi="宋体"/>
                <w:sz w:val="21"/>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snapToGrid w:val="0"/>
              <w:spacing w:before="50" w:after="50" w:line="360" w:lineRule="auto"/>
              <w:jc w:val="left"/>
              <w:rPr>
                <w:rFonts w:ascii="宋体" w:hAnsi="宋体"/>
                <w:bCs/>
                <w:sz w:val="21"/>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snapToGrid w:val="0"/>
              <w:spacing w:before="50" w:after="50" w:line="360" w:lineRule="auto"/>
              <w:jc w:val="left"/>
              <w:rPr>
                <w:rFonts w:ascii="宋体" w:hAnsi="宋体"/>
                <w:bCs/>
                <w:sz w:val="21"/>
                <w:szCs w:val="21"/>
              </w:rPr>
            </w:pPr>
          </w:p>
        </w:tc>
        <w:tc>
          <w:tcPr>
            <w:tcW w:w="2000"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snapToGrid w:val="0"/>
              <w:spacing w:before="50" w:after="50" w:line="360" w:lineRule="auto"/>
              <w:jc w:val="center"/>
              <w:rPr>
                <w:rFonts w:ascii="宋体" w:hAnsi="宋体"/>
                <w:sz w:val="21"/>
                <w:szCs w:val="21"/>
              </w:rPr>
            </w:pPr>
          </w:p>
        </w:tc>
        <w:tc>
          <w:tcPr>
            <w:tcW w:w="2100"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snapToGrid w:val="0"/>
              <w:spacing w:before="50" w:after="50" w:line="360" w:lineRule="auto"/>
              <w:jc w:val="center"/>
              <w:rPr>
                <w:rFonts w:ascii="宋体" w:hAnsi="宋体"/>
                <w:sz w:val="21"/>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snapToGrid w:val="0"/>
              <w:spacing w:before="50" w:after="50" w:line="360" w:lineRule="auto"/>
              <w:rPr>
                <w:rFonts w:ascii="宋体" w:hAnsi="宋体"/>
                <w:sz w:val="21"/>
                <w:szCs w:val="21"/>
              </w:rPr>
            </w:pPr>
          </w:p>
        </w:tc>
      </w:tr>
      <w:tr w:rsidR="00591272" w:rsidRPr="00E662B2">
        <w:trPr>
          <w:cantSplit/>
          <w:trHeight w:val="409"/>
          <w:jc w:val="center"/>
        </w:trPr>
        <w:tc>
          <w:tcPr>
            <w:tcW w:w="800"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widowControl/>
              <w:spacing w:line="360" w:lineRule="auto"/>
              <w:jc w:val="left"/>
              <w:rPr>
                <w:rFonts w:ascii="宋体" w:hAnsi="宋体"/>
                <w:sz w:val="21"/>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snapToGrid w:val="0"/>
              <w:spacing w:before="50" w:after="50" w:line="360" w:lineRule="auto"/>
              <w:jc w:val="left"/>
              <w:rPr>
                <w:rFonts w:ascii="宋体" w:hAnsi="宋体"/>
                <w:bCs/>
                <w:sz w:val="21"/>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snapToGrid w:val="0"/>
              <w:spacing w:before="50" w:after="50" w:line="360" w:lineRule="auto"/>
              <w:jc w:val="left"/>
              <w:rPr>
                <w:rFonts w:ascii="宋体" w:hAnsi="宋体"/>
                <w:bCs/>
                <w:sz w:val="21"/>
                <w:szCs w:val="21"/>
              </w:rPr>
            </w:pPr>
          </w:p>
        </w:tc>
        <w:tc>
          <w:tcPr>
            <w:tcW w:w="2000"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snapToGrid w:val="0"/>
              <w:spacing w:before="50" w:after="50" w:line="360" w:lineRule="auto"/>
              <w:jc w:val="center"/>
              <w:rPr>
                <w:rFonts w:ascii="宋体" w:hAnsi="宋体"/>
                <w:sz w:val="21"/>
                <w:szCs w:val="21"/>
              </w:rPr>
            </w:pPr>
          </w:p>
        </w:tc>
        <w:tc>
          <w:tcPr>
            <w:tcW w:w="2100"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snapToGrid w:val="0"/>
              <w:spacing w:before="50" w:after="50" w:line="360" w:lineRule="auto"/>
              <w:jc w:val="center"/>
              <w:rPr>
                <w:rFonts w:ascii="宋体" w:hAnsi="宋体"/>
                <w:sz w:val="21"/>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snapToGrid w:val="0"/>
              <w:spacing w:before="50" w:after="50" w:line="360" w:lineRule="auto"/>
              <w:rPr>
                <w:rFonts w:ascii="宋体" w:hAnsi="宋体"/>
                <w:sz w:val="21"/>
                <w:szCs w:val="21"/>
              </w:rPr>
            </w:pPr>
          </w:p>
        </w:tc>
      </w:tr>
      <w:tr w:rsidR="00591272" w:rsidRPr="00E662B2">
        <w:trPr>
          <w:cantSplit/>
          <w:trHeight w:val="563"/>
          <w:jc w:val="center"/>
        </w:trPr>
        <w:tc>
          <w:tcPr>
            <w:tcW w:w="800"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widowControl/>
              <w:spacing w:line="360" w:lineRule="auto"/>
              <w:jc w:val="left"/>
              <w:rPr>
                <w:rFonts w:ascii="宋体" w:hAnsi="宋体"/>
                <w:sz w:val="21"/>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snapToGrid w:val="0"/>
              <w:spacing w:before="50" w:after="50" w:line="360" w:lineRule="auto"/>
              <w:jc w:val="left"/>
              <w:rPr>
                <w:rFonts w:ascii="宋体" w:hAnsi="宋体"/>
                <w:bCs/>
                <w:sz w:val="21"/>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snapToGrid w:val="0"/>
              <w:spacing w:before="50" w:after="50" w:line="360" w:lineRule="auto"/>
              <w:jc w:val="left"/>
              <w:rPr>
                <w:rFonts w:ascii="宋体" w:hAnsi="宋体"/>
                <w:bCs/>
                <w:sz w:val="21"/>
                <w:szCs w:val="21"/>
              </w:rPr>
            </w:pPr>
          </w:p>
        </w:tc>
        <w:tc>
          <w:tcPr>
            <w:tcW w:w="2000"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snapToGrid w:val="0"/>
              <w:spacing w:before="50" w:after="50" w:line="360" w:lineRule="auto"/>
              <w:jc w:val="center"/>
              <w:rPr>
                <w:rFonts w:ascii="宋体" w:hAnsi="宋体"/>
                <w:sz w:val="21"/>
                <w:szCs w:val="21"/>
              </w:rPr>
            </w:pPr>
          </w:p>
        </w:tc>
        <w:tc>
          <w:tcPr>
            <w:tcW w:w="2100"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snapToGrid w:val="0"/>
              <w:spacing w:before="50" w:after="50" w:line="360" w:lineRule="auto"/>
              <w:jc w:val="center"/>
              <w:rPr>
                <w:rFonts w:ascii="宋体" w:hAnsi="宋体"/>
                <w:sz w:val="21"/>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591272" w:rsidRPr="00E662B2" w:rsidRDefault="00591272">
            <w:pPr>
              <w:snapToGrid w:val="0"/>
              <w:spacing w:before="50" w:after="50" w:line="360" w:lineRule="auto"/>
              <w:rPr>
                <w:rFonts w:ascii="宋体" w:hAnsi="宋体"/>
                <w:sz w:val="21"/>
                <w:szCs w:val="21"/>
              </w:rPr>
            </w:pPr>
          </w:p>
        </w:tc>
      </w:tr>
      <w:tr w:rsidR="00591272" w:rsidRPr="00E662B2">
        <w:trPr>
          <w:cantSplit/>
          <w:trHeight w:val="563"/>
          <w:jc w:val="center"/>
        </w:trPr>
        <w:tc>
          <w:tcPr>
            <w:tcW w:w="8567" w:type="dxa"/>
            <w:gridSpan w:val="6"/>
            <w:tcBorders>
              <w:top w:val="single" w:sz="4" w:space="0" w:color="auto"/>
              <w:left w:val="single" w:sz="4" w:space="0" w:color="auto"/>
              <w:bottom w:val="single" w:sz="4" w:space="0" w:color="auto"/>
              <w:right w:val="single" w:sz="4" w:space="0" w:color="auto"/>
            </w:tcBorders>
            <w:vAlign w:val="center"/>
          </w:tcPr>
          <w:p w:rsidR="00591272" w:rsidRPr="00E662B2" w:rsidRDefault="00E0768B">
            <w:pPr>
              <w:snapToGrid w:val="0"/>
              <w:spacing w:before="50" w:after="50" w:line="360" w:lineRule="auto"/>
              <w:rPr>
                <w:rFonts w:ascii="宋体" w:hAnsi="宋体"/>
                <w:sz w:val="21"/>
                <w:szCs w:val="21"/>
              </w:rPr>
            </w:pPr>
            <w:r w:rsidRPr="00E662B2">
              <w:rPr>
                <w:rFonts w:ascii="宋体" w:hAnsi="宋体" w:hint="eastAsia"/>
                <w:sz w:val="21"/>
                <w:szCs w:val="21"/>
              </w:rPr>
              <w:lastRenderedPageBreak/>
              <w:t>合计：</w:t>
            </w:r>
            <w:r w:rsidRPr="00E662B2">
              <w:rPr>
                <w:rFonts w:ascii="宋体" w:hAnsi="宋体" w:hint="eastAsia"/>
                <w:spacing w:val="20"/>
                <w:sz w:val="21"/>
                <w:szCs w:val="21"/>
              </w:rPr>
              <w:t>（大写）</w:t>
            </w:r>
            <w:r w:rsidRPr="00E662B2">
              <w:rPr>
                <w:rFonts w:ascii="宋体" w:hAnsi="宋体"/>
                <w:spacing w:val="20"/>
                <w:sz w:val="21"/>
                <w:szCs w:val="21"/>
                <w:u w:val="single"/>
              </w:rPr>
              <w:t xml:space="preserve">      </w:t>
            </w:r>
            <w:r w:rsidRPr="00E662B2">
              <w:rPr>
                <w:rFonts w:ascii="宋体" w:hAnsi="宋体" w:hint="eastAsia"/>
                <w:spacing w:val="20"/>
                <w:sz w:val="21"/>
                <w:szCs w:val="21"/>
                <w:u w:val="single"/>
              </w:rPr>
              <w:t xml:space="preserve">                    元</w:t>
            </w:r>
          </w:p>
        </w:tc>
      </w:tr>
    </w:tbl>
    <w:p w:rsidR="00591272" w:rsidRPr="00E662B2" w:rsidRDefault="00E0768B">
      <w:pPr>
        <w:snapToGrid w:val="0"/>
        <w:spacing w:before="50" w:after="50" w:line="360" w:lineRule="auto"/>
        <w:jc w:val="left"/>
        <w:rPr>
          <w:rFonts w:ascii="宋体" w:hAnsi="宋体"/>
          <w:b/>
          <w:szCs w:val="21"/>
        </w:rPr>
      </w:pPr>
      <w:r w:rsidRPr="00E662B2">
        <w:rPr>
          <w:rFonts w:ascii="宋体" w:hAnsi="宋体" w:hint="eastAsia"/>
          <w:b/>
          <w:szCs w:val="21"/>
        </w:rPr>
        <w:t>注</w:t>
      </w:r>
      <w:r w:rsidRPr="00E662B2">
        <w:rPr>
          <w:rFonts w:ascii="宋体" w:hAnsi="宋体"/>
          <w:b/>
          <w:szCs w:val="21"/>
        </w:rPr>
        <w:t>: 1</w:t>
      </w:r>
      <w:r w:rsidRPr="00E662B2">
        <w:rPr>
          <w:rFonts w:ascii="宋体" w:hAnsi="宋体" w:hint="eastAsia"/>
          <w:b/>
          <w:szCs w:val="21"/>
        </w:rPr>
        <w:t>、报价一经涂改，应在涂改处加盖单位公章或者由法定代表人或被授权人签字（或盖章），否则其投标作无效标处理；</w:t>
      </w:r>
      <w:r w:rsidRPr="00E662B2">
        <w:rPr>
          <w:rFonts w:ascii="宋体" w:hAnsi="宋体"/>
          <w:b/>
          <w:szCs w:val="21"/>
        </w:rPr>
        <w:t>2</w:t>
      </w:r>
      <w:r w:rsidRPr="00E662B2">
        <w:rPr>
          <w:rFonts w:ascii="宋体" w:hAnsi="宋体" w:hint="eastAsia"/>
          <w:b/>
          <w:szCs w:val="21"/>
        </w:rPr>
        <w:t>、投标费用包括项目实施所需的人工费、服务费、运输费、安装调试费、税费等一切费用；</w:t>
      </w:r>
      <w:r w:rsidRPr="00E662B2">
        <w:rPr>
          <w:rFonts w:ascii="宋体" w:hAnsi="宋体"/>
          <w:b/>
          <w:szCs w:val="21"/>
        </w:rPr>
        <w:t>3</w:t>
      </w:r>
      <w:r w:rsidRPr="00E662B2">
        <w:rPr>
          <w:rFonts w:ascii="宋体" w:hAnsi="宋体" w:hint="eastAsia"/>
          <w:b/>
          <w:szCs w:val="21"/>
        </w:rPr>
        <w:t>、以上报价应与“投标报价明细表”中的“投标总价”相一致。</w:t>
      </w:r>
    </w:p>
    <w:p w:rsidR="00591272" w:rsidRPr="00E662B2" w:rsidRDefault="00E0768B">
      <w:pPr>
        <w:snapToGrid w:val="0"/>
        <w:spacing w:before="50" w:after="50" w:line="360" w:lineRule="auto"/>
        <w:jc w:val="left"/>
        <w:rPr>
          <w:rFonts w:ascii="宋体" w:hAnsi="宋体"/>
        </w:rPr>
      </w:pPr>
      <w:r w:rsidRPr="00E662B2">
        <w:rPr>
          <w:rFonts w:ascii="宋体" w:hAnsi="宋体" w:hint="eastAsia"/>
        </w:rPr>
        <w:t>法定代表人或被授权人签字（或盖章）：</w:t>
      </w:r>
    </w:p>
    <w:p w:rsidR="00591272" w:rsidRPr="00E662B2" w:rsidRDefault="00E0768B">
      <w:pPr>
        <w:snapToGrid w:val="0"/>
        <w:spacing w:before="50" w:after="50" w:line="360" w:lineRule="auto"/>
      </w:pPr>
      <w:r w:rsidRPr="00E662B2">
        <w:rPr>
          <w:rFonts w:ascii="宋体" w:hAnsi="宋体" w:hint="eastAsia"/>
        </w:rPr>
        <w:t xml:space="preserve">投标人公章：　　　　　　　　　　　　　</w:t>
      </w:r>
      <w:r w:rsidRPr="00E662B2">
        <w:rPr>
          <w:rFonts w:hint="eastAsia"/>
        </w:rPr>
        <w:t xml:space="preserve">  </w:t>
      </w:r>
      <w:r w:rsidRPr="00E662B2">
        <w:rPr>
          <w:rFonts w:hint="eastAsia"/>
        </w:rPr>
        <w:t>日期：</w:t>
      </w:r>
      <w:r w:rsidRPr="00E662B2">
        <w:rPr>
          <w:rFonts w:hint="eastAsia"/>
        </w:rPr>
        <w:t xml:space="preserve">       </w:t>
      </w:r>
      <w:r w:rsidRPr="00E662B2">
        <w:rPr>
          <w:rFonts w:hint="eastAsia"/>
        </w:rPr>
        <w:t>年</w:t>
      </w:r>
      <w:r w:rsidRPr="00E662B2">
        <w:rPr>
          <w:rFonts w:hint="eastAsia"/>
        </w:rPr>
        <w:t xml:space="preserve">   </w:t>
      </w:r>
      <w:r w:rsidRPr="00E662B2">
        <w:rPr>
          <w:rFonts w:hint="eastAsia"/>
        </w:rPr>
        <w:t>月</w:t>
      </w:r>
      <w:r w:rsidRPr="00E662B2">
        <w:rPr>
          <w:rFonts w:hint="eastAsia"/>
        </w:rPr>
        <w:t xml:space="preserve">    </w:t>
      </w:r>
      <w:r w:rsidRPr="00E662B2">
        <w:rPr>
          <w:rFonts w:hint="eastAsia"/>
        </w:rPr>
        <w:t>日</w:t>
      </w:r>
    </w:p>
    <w:p w:rsidR="00591272" w:rsidRPr="00E662B2" w:rsidRDefault="00E0768B">
      <w:pPr>
        <w:widowControl/>
        <w:spacing w:line="360" w:lineRule="auto"/>
        <w:ind w:left="212" w:hanging="572"/>
      </w:pPr>
      <w:r w:rsidRPr="00E662B2">
        <w:rPr>
          <w:rFonts w:hint="eastAsia"/>
        </w:rPr>
        <w:t xml:space="preserve">   </w:t>
      </w:r>
    </w:p>
    <w:p w:rsidR="00591272" w:rsidRPr="00E662B2" w:rsidRDefault="00E0768B">
      <w:pPr>
        <w:pStyle w:val="2a"/>
        <w:spacing w:line="360" w:lineRule="auto"/>
        <w:rPr>
          <w:rFonts w:ascii="方正小标宋简体" w:eastAsia="方正小标宋简体" w:hAnsi="宋体"/>
          <w:b/>
          <w:sz w:val="32"/>
          <w:szCs w:val="32"/>
        </w:rPr>
      </w:pPr>
      <w:r w:rsidRPr="00E662B2">
        <w:rPr>
          <w:rFonts w:hint="eastAsia"/>
        </w:rPr>
        <w:t xml:space="preserve">  </w:t>
      </w:r>
      <w:r w:rsidRPr="00E662B2">
        <w:rPr>
          <w:rFonts w:hAnsi="宋体" w:hint="eastAsia"/>
          <w:b/>
        </w:rPr>
        <w:t>14.</w:t>
      </w:r>
      <w:r w:rsidRPr="00E662B2">
        <w:rPr>
          <w:rFonts w:ascii="方正小标宋简体" w:eastAsia="方正小标宋简体" w:hAnsi="宋体" w:hint="eastAsia"/>
          <w:b/>
          <w:sz w:val="32"/>
          <w:szCs w:val="32"/>
        </w:rPr>
        <w:t>拟投入产品报价明细表</w:t>
      </w:r>
    </w:p>
    <w:p w:rsidR="00591272" w:rsidRPr="00E662B2" w:rsidRDefault="00E0768B">
      <w:pPr>
        <w:pStyle w:val="2a"/>
        <w:spacing w:line="360" w:lineRule="auto"/>
        <w:jc w:val="center"/>
        <w:rPr>
          <w:rFonts w:ascii="方正小标宋简体" w:eastAsia="方正小标宋简体" w:hAnsi="宋体"/>
          <w:b/>
          <w:sz w:val="32"/>
          <w:szCs w:val="32"/>
        </w:rPr>
      </w:pPr>
      <w:r w:rsidRPr="00E662B2">
        <w:rPr>
          <w:rFonts w:ascii="方正小标宋简体" w:eastAsia="方正小标宋简体" w:hAnsi="宋体" w:hint="eastAsia"/>
          <w:b/>
          <w:sz w:val="32"/>
          <w:szCs w:val="32"/>
        </w:rPr>
        <w:t>拟投入产品报价明细表</w:t>
      </w:r>
    </w:p>
    <w:p w:rsidR="00591272" w:rsidRPr="00E662B2" w:rsidRDefault="00E0768B">
      <w:pPr>
        <w:snapToGrid w:val="0"/>
        <w:spacing w:before="50" w:after="50" w:line="360" w:lineRule="auto"/>
        <w:rPr>
          <w:rFonts w:ascii="宋体" w:hAnsi="宋体"/>
          <w:bCs/>
          <w:u w:val="single"/>
        </w:rPr>
      </w:pPr>
      <w:r w:rsidRPr="00E662B2">
        <w:rPr>
          <w:rFonts w:ascii="宋体" w:hAnsi="宋体" w:hint="eastAsia"/>
        </w:rPr>
        <w:t>招标编号：</w:t>
      </w:r>
      <w:r w:rsidRPr="00E662B2">
        <w:rPr>
          <w:rFonts w:ascii="宋体" w:hAnsi="宋体" w:hint="eastAsia"/>
          <w:bCs/>
          <w:u w:val="single"/>
        </w:rPr>
        <w:t>嘉政采招（2019）第30号</w:t>
      </w:r>
      <w:r w:rsidRPr="00E662B2">
        <w:rPr>
          <w:rFonts w:ascii="宋体" w:hAnsi="宋体"/>
          <w:bCs/>
          <w:u w:val="single"/>
        </w:rPr>
        <w:t>—</w:t>
      </w:r>
      <w:r w:rsidRPr="00E662B2">
        <w:rPr>
          <w:rFonts w:ascii="宋体" w:hAnsi="宋体" w:hint="eastAsia"/>
          <w:bCs/>
          <w:u w:val="single"/>
        </w:rPr>
        <w:t>标段</w:t>
      </w:r>
      <w:r w:rsidRPr="00E662B2">
        <w:rPr>
          <w:rFonts w:ascii="宋体" w:hAnsi="宋体"/>
          <w:bCs/>
          <w:u w:val="single"/>
        </w:rPr>
        <w:t>***项目</w:t>
      </w:r>
    </w:p>
    <w:p w:rsidR="00591272" w:rsidRPr="00E662B2" w:rsidRDefault="00E0768B">
      <w:pPr>
        <w:pStyle w:val="2a"/>
        <w:spacing w:line="360" w:lineRule="auto"/>
        <w:ind w:right="480"/>
        <w:rPr>
          <w:rFonts w:eastAsia="宋体" w:hAnsi="宋体"/>
          <w:sz w:val="24"/>
          <w:szCs w:val="24"/>
        </w:rPr>
      </w:pPr>
      <w:r w:rsidRPr="00E662B2">
        <w:rPr>
          <w:rFonts w:eastAsia="宋体" w:hAnsi="宋体" w:hint="eastAsia"/>
          <w:sz w:val="24"/>
          <w:szCs w:val="24"/>
        </w:rPr>
        <w:t>投标人名称：</w:t>
      </w:r>
      <w:r w:rsidRPr="00E662B2">
        <w:rPr>
          <w:rFonts w:eastAsia="宋体" w:hAnsi="宋体"/>
          <w:sz w:val="24"/>
          <w:szCs w:val="24"/>
          <w:u w:val="single"/>
        </w:rPr>
        <w:t xml:space="preserve">      </w:t>
      </w:r>
      <w:r w:rsidRPr="00E662B2">
        <w:rPr>
          <w:rFonts w:eastAsia="宋体" w:hAnsi="宋体" w:hint="eastAsia"/>
          <w:sz w:val="24"/>
          <w:szCs w:val="24"/>
          <w:u w:val="single"/>
        </w:rPr>
        <w:t xml:space="preserve">     </w:t>
      </w:r>
      <w:r w:rsidRPr="00E662B2">
        <w:rPr>
          <w:rFonts w:eastAsia="宋体" w:hAnsi="宋体"/>
          <w:sz w:val="24"/>
          <w:szCs w:val="24"/>
          <w:u w:val="single"/>
        </w:rPr>
        <w:t xml:space="preserve"> </w:t>
      </w:r>
      <w:r w:rsidRPr="00E662B2">
        <w:rPr>
          <w:rFonts w:eastAsia="宋体" w:hAnsi="宋体"/>
          <w:sz w:val="24"/>
          <w:szCs w:val="24"/>
        </w:rPr>
        <w:t xml:space="preserve">                   </w:t>
      </w:r>
      <w:r w:rsidRPr="00E662B2">
        <w:rPr>
          <w:rFonts w:eastAsia="宋体" w:hAnsi="宋体" w:hint="eastAsia"/>
          <w:sz w:val="24"/>
          <w:szCs w:val="24"/>
        </w:rPr>
        <w:t xml:space="preserve">    金额单位：人民币（元）</w:t>
      </w:r>
    </w:p>
    <w:tbl>
      <w:tblPr>
        <w:tblW w:w="9236"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6"/>
        <w:gridCol w:w="1620"/>
        <w:gridCol w:w="1080"/>
        <w:gridCol w:w="1440"/>
        <w:gridCol w:w="1620"/>
        <w:gridCol w:w="1260"/>
        <w:gridCol w:w="1440"/>
      </w:tblGrid>
      <w:tr w:rsidR="00591272" w:rsidRPr="00E662B2">
        <w:tc>
          <w:tcPr>
            <w:tcW w:w="776"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tabs>
                <w:tab w:val="left" w:pos="1418"/>
              </w:tabs>
              <w:snapToGrid w:val="0"/>
              <w:spacing w:before="50" w:after="50" w:line="360" w:lineRule="auto"/>
              <w:jc w:val="center"/>
              <w:rPr>
                <w:rFonts w:ascii="宋体" w:hAnsi="宋体"/>
                <w:b/>
                <w:spacing w:val="20"/>
                <w:szCs w:val="20"/>
              </w:rPr>
            </w:pPr>
            <w:r w:rsidRPr="00E662B2">
              <w:rPr>
                <w:rFonts w:ascii="宋体" w:hAnsi="宋体"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tabs>
                <w:tab w:val="left" w:pos="1418"/>
              </w:tabs>
              <w:snapToGrid w:val="0"/>
              <w:spacing w:before="50" w:after="50" w:line="360" w:lineRule="auto"/>
              <w:jc w:val="center"/>
              <w:rPr>
                <w:rFonts w:ascii="宋体" w:hAnsi="宋体"/>
                <w:b/>
                <w:spacing w:val="20"/>
                <w:szCs w:val="20"/>
              </w:rPr>
            </w:pPr>
            <w:r w:rsidRPr="00E662B2">
              <w:rPr>
                <w:rFonts w:ascii="宋体" w:hAnsi="宋体" w:hint="eastAsia"/>
                <w:b/>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pStyle w:val="afff2"/>
              <w:snapToGrid w:val="0"/>
              <w:spacing w:before="50" w:after="50"/>
              <w:rPr>
                <w:rFonts w:ascii="宋体" w:eastAsia="宋体" w:hAnsi="宋体"/>
                <w:b/>
              </w:rPr>
            </w:pPr>
            <w:r w:rsidRPr="00E662B2">
              <w:rPr>
                <w:rFonts w:ascii="宋体" w:eastAsia="宋体" w:hAnsi="宋体" w:hint="eastAsia"/>
                <w:b/>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tabs>
                <w:tab w:val="left" w:pos="1418"/>
              </w:tabs>
              <w:snapToGrid w:val="0"/>
              <w:spacing w:before="50" w:after="50" w:line="360" w:lineRule="auto"/>
              <w:jc w:val="center"/>
              <w:rPr>
                <w:rFonts w:ascii="宋体" w:hAnsi="宋体"/>
                <w:b/>
                <w:spacing w:val="20"/>
                <w:szCs w:val="20"/>
              </w:rPr>
            </w:pPr>
            <w:r w:rsidRPr="00E662B2">
              <w:rPr>
                <w:rFonts w:ascii="宋体" w:hAnsi="宋体" w:hint="eastAsia"/>
                <w:b/>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tabs>
                <w:tab w:val="left" w:pos="1418"/>
              </w:tabs>
              <w:snapToGrid w:val="0"/>
              <w:spacing w:before="50" w:after="50" w:line="360" w:lineRule="auto"/>
              <w:jc w:val="center"/>
              <w:rPr>
                <w:rFonts w:ascii="宋体" w:hAnsi="宋体"/>
                <w:b/>
                <w:spacing w:val="20"/>
                <w:szCs w:val="20"/>
              </w:rPr>
            </w:pPr>
            <w:r w:rsidRPr="00E662B2">
              <w:rPr>
                <w:rFonts w:ascii="宋体" w:hAnsi="宋体" w:hint="eastAsia"/>
                <w:b/>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tabs>
                <w:tab w:val="left" w:pos="1418"/>
              </w:tabs>
              <w:snapToGrid w:val="0"/>
              <w:spacing w:before="50" w:after="50" w:line="360" w:lineRule="auto"/>
              <w:jc w:val="center"/>
              <w:rPr>
                <w:rFonts w:ascii="宋体" w:hAnsi="宋体"/>
                <w:b/>
                <w:spacing w:val="20"/>
                <w:szCs w:val="20"/>
              </w:rPr>
            </w:pPr>
            <w:r w:rsidRPr="00E662B2">
              <w:rPr>
                <w:rFonts w:ascii="宋体" w:hAnsi="宋体" w:hint="eastAsia"/>
                <w:b/>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591272" w:rsidRPr="00E662B2" w:rsidRDefault="00E0768B">
            <w:pPr>
              <w:tabs>
                <w:tab w:val="left" w:pos="1418"/>
              </w:tabs>
              <w:snapToGrid w:val="0"/>
              <w:spacing w:before="50" w:after="50" w:line="360" w:lineRule="auto"/>
              <w:jc w:val="center"/>
              <w:rPr>
                <w:rFonts w:ascii="宋体" w:hAnsi="宋体"/>
                <w:b/>
                <w:spacing w:val="20"/>
                <w:szCs w:val="20"/>
              </w:rPr>
            </w:pPr>
            <w:r w:rsidRPr="00E662B2">
              <w:rPr>
                <w:rFonts w:ascii="宋体" w:hAnsi="宋体" w:hint="eastAsia"/>
                <w:b/>
              </w:rPr>
              <w:t>金额</w:t>
            </w:r>
          </w:p>
        </w:tc>
      </w:tr>
      <w:tr w:rsidR="00591272" w:rsidRPr="00E662B2">
        <w:tc>
          <w:tcPr>
            <w:tcW w:w="776"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08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r>
      <w:tr w:rsidR="00591272" w:rsidRPr="00E662B2">
        <w:trPr>
          <w:trHeight w:val="369"/>
        </w:trPr>
        <w:tc>
          <w:tcPr>
            <w:tcW w:w="776"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08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r>
      <w:tr w:rsidR="00591272" w:rsidRPr="00E662B2">
        <w:trPr>
          <w:trHeight w:val="369"/>
        </w:trPr>
        <w:tc>
          <w:tcPr>
            <w:tcW w:w="776"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08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r>
      <w:tr w:rsidR="00591272" w:rsidRPr="00E662B2">
        <w:trPr>
          <w:trHeight w:val="351"/>
        </w:trPr>
        <w:tc>
          <w:tcPr>
            <w:tcW w:w="776"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591272" w:rsidRPr="00E662B2" w:rsidRDefault="00E0768B">
            <w:pPr>
              <w:tabs>
                <w:tab w:val="left" w:pos="1418"/>
              </w:tabs>
              <w:snapToGrid w:val="0"/>
              <w:spacing w:before="50" w:after="50" w:line="360" w:lineRule="auto"/>
              <w:jc w:val="center"/>
              <w:rPr>
                <w:rFonts w:ascii="宋体" w:hAnsi="宋体"/>
                <w:spacing w:val="20"/>
                <w:szCs w:val="20"/>
              </w:rPr>
            </w:pPr>
            <w:r w:rsidRPr="00E662B2">
              <w:rPr>
                <w:rFonts w:ascii="宋体" w:hAnsi="宋体"/>
                <w:spacing w:val="20"/>
              </w:rPr>
              <w:t>……</w:t>
            </w:r>
          </w:p>
        </w:tc>
        <w:tc>
          <w:tcPr>
            <w:tcW w:w="108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r>
      <w:tr w:rsidR="00591272" w:rsidRPr="00E662B2">
        <w:trPr>
          <w:trHeight w:val="351"/>
        </w:trPr>
        <w:tc>
          <w:tcPr>
            <w:tcW w:w="776"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rPr>
            </w:pPr>
          </w:p>
        </w:tc>
        <w:tc>
          <w:tcPr>
            <w:tcW w:w="108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r>
      <w:tr w:rsidR="00591272" w:rsidRPr="00E662B2">
        <w:tc>
          <w:tcPr>
            <w:tcW w:w="7796" w:type="dxa"/>
            <w:gridSpan w:val="6"/>
            <w:tcBorders>
              <w:top w:val="single" w:sz="4" w:space="0" w:color="auto"/>
              <w:left w:val="single" w:sz="4" w:space="0" w:color="auto"/>
              <w:bottom w:val="single" w:sz="4" w:space="0" w:color="auto"/>
              <w:right w:val="single" w:sz="4" w:space="0" w:color="auto"/>
            </w:tcBorders>
          </w:tcPr>
          <w:p w:rsidR="00591272" w:rsidRPr="00E662B2" w:rsidRDefault="00E0768B">
            <w:pPr>
              <w:tabs>
                <w:tab w:val="left" w:pos="1418"/>
              </w:tabs>
              <w:snapToGrid w:val="0"/>
              <w:spacing w:before="50" w:after="50" w:line="360" w:lineRule="auto"/>
              <w:jc w:val="center"/>
              <w:rPr>
                <w:rFonts w:ascii="宋体" w:hAnsi="宋体"/>
                <w:spacing w:val="20"/>
                <w:szCs w:val="20"/>
              </w:rPr>
            </w:pPr>
            <w:r w:rsidRPr="00E662B2">
              <w:rPr>
                <w:rFonts w:ascii="宋体" w:hAnsi="宋体" w:hint="eastAsia"/>
                <w:spacing w:val="20"/>
              </w:rPr>
              <w:t>投</w:t>
            </w:r>
            <w:r w:rsidRPr="00E662B2">
              <w:rPr>
                <w:rFonts w:ascii="宋体" w:hAnsi="宋体"/>
                <w:spacing w:val="20"/>
              </w:rPr>
              <w:t xml:space="preserve"> </w:t>
            </w:r>
            <w:r w:rsidRPr="00E662B2">
              <w:rPr>
                <w:rFonts w:ascii="宋体" w:hAnsi="宋体" w:hint="eastAsia"/>
                <w:spacing w:val="20"/>
              </w:rPr>
              <w:t>标</w:t>
            </w:r>
            <w:r w:rsidRPr="00E662B2">
              <w:rPr>
                <w:rFonts w:ascii="宋体" w:hAnsi="宋体"/>
                <w:spacing w:val="20"/>
              </w:rPr>
              <w:t xml:space="preserve"> </w:t>
            </w:r>
            <w:r w:rsidRPr="00E662B2">
              <w:rPr>
                <w:rFonts w:ascii="宋体" w:hAnsi="宋体" w:hint="eastAsia"/>
                <w:spacing w:val="20"/>
              </w:rPr>
              <w:t>总</w:t>
            </w:r>
            <w:r w:rsidRPr="00E662B2">
              <w:rPr>
                <w:rFonts w:ascii="宋体" w:hAnsi="宋体"/>
                <w:spacing w:val="20"/>
              </w:rPr>
              <w:t xml:space="preserve">  </w:t>
            </w:r>
            <w:r w:rsidRPr="00E662B2">
              <w:rPr>
                <w:rFonts w:ascii="宋体" w:hAnsi="宋体" w:hint="eastAsia"/>
                <w:spacing w:val="20"/>
              </w:rPr>
              <w:t>价（大写）</w:t>
            </w:r>
          </w:p>
        </w:tc>
        <w:tc>
          <w:tcPr>
            <w:tcW w:w="1440" w:type="dxa"/>
            <w:tcBorders>
              <w:top w:val="single" w:sz="4" w:space="0" w:color="auto"/>
              <w:left w:val="single" w:sz="4" w:space="0" w:color="auto"/>
              <w:bottom w:val="single" w:sz="4" w:space="0" w:color="auto"/>
              <w:right w:val="single" w:sz="4" w:space="0" w:color="auto"/>
            </w:tcBorders>
          </w:tcPr>
          <w:p w:rsidR="00591272" w:rsidRPr="00E662B2" w:rsidRDefault="00591272">
            <w:pPr>
              <w:tabs>
                <w:tab w:val="left" w:pos="1418"/>
              </w:tabs>
              <w:snapToGrid w:val="0"/>
              <w:spacing w:before="50" w:after="50" w:line="360" w:lineRule="auto"/>
              <w:jc w:val="center"/>
              <w:rPr>
                <w:rFonts w:ascii="宋体" w:hAnsi="宋体"/>
                <w:spacing w:val="20"/>
                <w:szCs w:val="20"/>
              </w:rPr>
            </w:pPr>
          </w:p>
        </w:tc>
      </w:tr>
    </w:tbl>
    <w:p w:rsidR="00591272" w:rsidRPr="00E662B2" w:rsidRDefault="00E0768B">
      <w:pPr>
        <w:snapToGrid w:val="0"/>
        <w:spacing w:before="50" w:after="50" w:line="360" w:lineRule="auto"/>
        <w:rPr>
          <w:rFonts w:ascii="宋体" w:hAnsi="宋体"/>
          <w:spacing w:val="20"/>
          <w:szCs w:val="20"/>
          <w:u w:val="single"/>
        </w:rPr>
      </w:pPr>
      <w:r w:rsidRPr="00E662B2">
        <w:rPr>
          <w:rFonts w:ascii="宋体" w:hAnsi="宋体" w:hint="eastAsia"/>
        </w:rPr>
        <w:t>法定代表人或被授权人签字（或盖章）</w:t>
      </w:r>
      <w:r w:rsidRPr="00E662B2">
        <w:rPr>
          <w:rFonts w:ascii="宋体" w:hAnsi="宋体" w:hint="eastAsia"/>
          <w:spacing w:val="20"/>
        </w:rPr>
        <w:t>：</w:t>
      </w:r>
      <w:r w:rsidRPr="00E662B2">
        <w:rPr>
          <w:rFonts w:ascii="宋体" w:hAnsi="宋体"/>
          <w:spacing w:val="20"/>
          <w:u w:val="single"/>
        </w:rPr>
        <w:t xml:space="preserve">          </w:t>
      </w:r>
    </w:p>
    <w:p w:rsidR="00591272" w:rsidRPr="00E662B2" w:rsidRDefault="00E0768B">
      <w:pPr>
        <w:snapToGrid w:val="0"/>
        <w:spacing w:before="50" w:after="50" w:line="360" w:lineRule="auto"/>
      </w:pPr>
      <w:r w:rsidRPr="00E662B2">
        <w:rPr>
          <w:rFonts w:ascii="宋体" w:hAnsi="宋体" w:hint="eastAsia"/>
          <w:spacing w:val="20"/>
        </w:rPr>
        <w:t>投标人公章：</w:t>
      </w:r>
      <w:r w:rsidRPr="00E662B2">
        <w:rPr>
          <w:rFonts w:ascii="宋体" w:hAnsi="宋体"/>
          <w:spacing w:val="20"/>
        </w:rPr>
        <w:t xml:space="preserve">         </w:t>
      </w:r>
      <w:r w:rsidRPr="00E662B2">
        <w:rPr>
          <w:rFonts w:ascii="宋体" w:hAnsi="宋体" w:hint="eastAsia"/>
          <w:spacing w:val="20"/>
        </w:rPr>
        <w:t xml:space="preserve">             </w:t>
      </w:r>
      <w:r w:rsidRPr="00E662B2">
        <w:rPr>
          <w:rFonts w:hint="eastAsia"/>
        </w:rPr>
        <w:t>日期：</w:t>
      </w:r>
      <w:r w:rsidRPr="00E662B2">
        <w:rPr>
          <w:rFonts w:hint="eastAsia"/>
        </w:rPr>
        <w:t xml:space="preserve">      </w:t>
      </w:r>
      <w:r w:rsidRPr="00E662B2">
        <w:rPr>
          <w:rFonts w:hint="eastAsia"/>
        </w:rPr>
        <w:t>年</w:t>
      </w:r>
      <w:r w:rsidRPr="00E662B2">
        <w:rPr>
          <w:rFonts w:hint="eastAsia"/>
        </w:rPr>
        <w:t xml:space="preserve">   </w:t>
      </w:r>
      <w:r w:rsidRPr="00E662B2">
        <w:rPr>
          <w:rFonts w:hint="eastAsia"/>
        </w:rPr>
        <w:t>月</w:t>
      </w:r>
      <w:r w:rsidRPr="00E662B2">
        <w:rPr>
          <w:rFonts w:hint="eastAsia"/>
        </w:rPr>
        <w:t xml:space="preserve">    </w:t>
      </w:r>
      <w:r w:rsidRPr="00E662B2">
        <w:rPr>
          <w:rFonts w:hint="eastAsia"/>
        </w:rPr>
        <w:t>日</w:t>
      </w:r>
    </w:p>
    <w:p w:rsidR="00591272" w:rsidRPr="00E662B2" w:rsidRDefault="00591272">
      <w:pPr>
        <w:snapToGrid w:val="0"/>
        <w:spacing w:before="50" w:after="50" w:line="360" w:lineRule="auto"/>
      </w:pPr>
    </w:p>
    <w:p w:rsidR="00591272" w:rsidRPr="00E662B2" w:rsidRDefault="00591272">
      <w:pPr>
        <w:snapToGrid w:val="0"/>
        <w:spacing w:before="50" w:after="50" w:line="360" w:lineRule="auto"/>
      </w:pPr>
    </w:p>
    <w:p w:rsidR="00591272" w:rsidRPr="00E662B2" w:rsidRDefault="00591272">
      <w:pPr>
        <w:snapToGrid w:val="0"/>
        <w:spacing w:before="50" w:after="50" w:line="360" w:lineRule="auto"/>
      </w:pPr>
    </w:p>
    <w:p w:rsidR="00591272" w:rsidRPr="00E662B2" w:rsidRDefault="00591272">
      <w:pPr>
        <w:snapToGrid w:val="0"/>
        <w:spacing w:before="50" w:after="50" w:line="360" w:lineRule="auto"/>
      </w:pPr>
    </w:p>
    <w:p w:rsidR="00591272" w:rsidRPr="00E662B2" w:rsidRDefault="00591272">
      <w:pPr>
        <w:snapToGrid w:val="0"/>
        <w:spacing w:before="50" w:after="50" w:line="360" w:lineRule="auto"/>
      </w:pPr>
    </w:p>
    <w:p w:rsidR="00591272" w:rsidRPr="00E662B2" w:rsidRDefault="00E0768B">
      <w:pPr>
        <w:snapToGrid w:val="0"/>
        <w:spacing w:before="50" w:after="50" w:line="360" w:lineRule="auto"/>
        <w:rPr>
          <w:rFonts w:ascii="宋体" w:hAnsi="宋体"/>
          <w:b/>
        </w:rPr>
      </w:pPr>
      <w:r w:rsidRPr="00E662B2">
        <w:rPr>
          <w:rFonts w:ascii="宋体" w:hAnsi="宋体" w:hint="eastAsia"/>
          <w:b/>
        </w:rPr>
        <w:lastRenderedPageBreak/>
        <w:t>15、中小微企业声明函</w:t>
      </w:r>
    </w:p>
    <w:p w:rsidR="00591272" w:rsidRPr="00E662B2" w:rsidRDefault="00E0768B">
      <w:pPr>
        <w:pStyle w:val="af2"/>
        <w:snapToGrid w:val="0"/>
        <w:spacing w:beforeLines="10" w:before="24" w:afterLines="10" w:after="24"/>
        <w:jc w:val="center"/>
        <w:rPr>
          <w:rFonts w:hAnsi="宋体"/>
          <w:b/>
        </w:rPr>
      </w:pPr>
      <w:r w:rsidRPr="00E662B2">
        <w:rPr>
          <w:rFonts w:hAnsi="宋体" w:hint="eastAsia"/>
          <w:b/>
        </w:rPr>
        <w:t>中小企业声明函</w:t>
      </w:r>
    </w:p>
    <w:p w:rsidR="00591272" w:rsidRPr="00E662B2" w:rsidRDefault="00E0768B">
      <w:pPr>
        <w:pStyle w:val="af2"/>
        <w:snapToGrid w:val="0"/>
        <w:spacing w:beforeLines="10" w:before="24" w:afterLines="10" w:after="24"/>
        <w:rPr>
          <w:rFonts w:hAnsi="宋体"/>
          <w:szCs w:val="21"/>
        </w:rPr>
      </w:pPr>
      <w:r w:rsidRPr="00E662B2">
        <w:rPr>
          <w:rFonts w:hAnsi="宋体" w:hint="eastAsia"/>
          <w:szCs w:val="21"/>
        </w:rPr>
        <w:t>本公司着重声明：</w:t>
      </w:r>
    </w:p>
    <w:p w:rsidR="00591272" w:rsidRPr="00E662B2" w:rsidRDefault="00E0768B">
      <w:pPr>
        <w:pStyle w:val="af2"/>
        <w:snapToGrid w:val="0"/>
        <w:spacing w:beforeLines="10" w:before="24" w:afterLines="10" w:after="24"/>
        <w:ind w:firstLineChars="200" w:firstLine="480"/>
        <w:rPr>
          <w:rFonts w:hAnsi="宋体"/>
          <w:szCs w:val="21"/>
        </w:rPr>
      </w:pPr>
      <w:r w:rsidRPr="00E662B2">
        <w:rPr>
          <w:rFonts w:hAnsi="宋体" w:hint="eastAsia"/>
          <w:szCs w:val="21"/>
        </w:rPr>
        <w:t>根据《政府采购促进中小企业发展暂行办法》</w:t>
      </w:r>
      <w:r w:rsidRPr="00E662B2">
        <w:rPr>
          <w:rFonts w:hAnsi="宋体" w:cs="Arial"/>
          <w:szCs w:val="21"/>
        </w:rPr>
        <w:t>(财库[2011]181号</w:t>
      </w:r>
      <w:r w:rsidRPr="00E662B2">
        <w:rPr>
          <w:rFonts w:hAnsi="宋体" w:cs="Arial" w:hint="eastAsia"/>
          <w:szCs w:val="21"/>
        </w:rPr>
        <w:t>的规定，本公司为</w:t>
      </w:r>
      <w:r w:rsidRPr="00E662B2">
        <w:rPr>
          <w:rFonts w:hAnsi="宋体"/>
          <w:szCs w:val="21"/>
          <w:u w:val="single"/>
        </w:rPr>
        <w:t xml:space="preserve">    </w:t>
      </w:r>
      <w:r w:rsidRPr="00E662B2">
        <w:rPr>
          <w:rFonts w:hAnsi="宋体" w:cs="Arial" w:hint="eastAsia"/>
          <w:szCs w:val="21"/>
        </w:rPr>
        <w:t>型（中、小、微）企业。本公司同时满足以下条件：</w:t>
      </w:r>
    </w:p>
    <w:p w:rsidR="00591272" w:rsidRPr="00E662B2" w:rsidRDefault="00E0768B">
      <w:pPr>
        <w:pStyle w:val="af2"/>
        <w:snapToGrid w:val="0"/>
        <w:spacing w:beforeLines="10" w:before="24" w:afterLines="10" w:after="24"/>
        <w:ind w:firstLineChars="200" w:firstLine="480"/>
        <w:rPr>
          <w:rFonts w:hAnsi="宋体"/>
          <w:szCs w:val="21"/>
        </w:rPr>
      </w:pPr>
      <w:r w:rsidRPr="00E662B2">
        <w:rPr>
          <w:rFonts w:hAnsi="宋体" w:hint="eastAsia"/>
          <w:szCs w:val="21"/>
        </w:rPr>
        <w:t>（一）符合中小企业划分标准；</w:t>
      </w:r>
      <w:r w:rsidRPr="00E662B2">
        <w:rPr>
          <w:rFonts w:hAnsi="宋体"/>
          <w:szCs w:val="21"/>
        </w:rPr>
        <w:t xml:space="preserve"> </w:t>
      </w:r>
    </w:p>
    <w:p w:rsidR="00591272" w:rsidRPr="00E662B2" w:rsidRDefault="00E0768B">
      <w:pPr>
        <w:pStyle w:val="af2"/>
        <w:snapToGrid w:val="0"/>
        <w:spacing w:beforeLines="10" w:before="24" w:afterLines="10" w:after="24"/>
        <w:ind w:firstLineChars="200" w:firstLine="480"/>
        <w:rPr>
          <w:rFonts w:hAnsi="宋体"/>
          <w:szCs w:val="21"/>
        </w:rPr>
      </w:pPr>
      <w:r w:rsidRPr="00E662B2">
        <w:rPr>
          <w:rFonts w:hAnsi="宋体" w:hint="eastAsia"/>
          <w:szCs w:val="21"/>
        </w:rPr>
        <w:t>（二）提供本企业制造的货物、承担的工程或者服务，或者提供其他中小企业制造的货物。本项所称货物不包括使用大型企业注册商标的货物。</w:t>
      </w:r>
      <w:r w:rsidRPr="00E662B2">
        <w:rPr>
          <w:rFonts w:hAnsi="宋体"/>
          <w:szCs w:val="21"/>
        </w:rPr>
        <w:t xml:space="preserve">  </w:t>
      </w:r>
    </w:p>
    <w:p w:rsidR="00591272" w:rsidRPr="00E662B2" w:rsidRDefault="00E0768B">
      <w:pPr>
        <w:pStyle w:val="af2"/>
        <w:snapToGrid w:val="0"/>
        <w:spacing w:beforeLines="10" w:before="24" w:afterLines="10" w:after="24"/>
        <w:ind w:firstLineChars="200" w:firstLine="480"/>
        <w:rPr>
          <w:rFonts w:hAnsi="宋体"/>
          <w:szCs w:val="21"/>
        </w:rPr>
      </w:pPr>
      <w:r w:rsidRPr="00E662B2">
        <w:rPr>
          <w:rFonts w:hAnsi="宋体" w:hint="eastAsia"/>
          <w:szCs w:val="21"/>
        </w:rPr>
        <w:t>（三）本公司参加</w:t>
      </w:r>
      <w:r w:rsidRPr="00E662B2">
        <w:rPr>
          <w:rFonts w:hAnsi="宋体" w:hint="eastAsia"/>
          <w:u w:val="single"/>
        </w:rPr>
        <w:t xml:space="preserve">                                  </w:t>
      </w:r>
      <w:r w:rsidRPr="00E662B2">
        <w:rPr>
          <w:rFonts w:hAnsi="宋体" w:hint="eastAsia"/>
          <w:szCs w:val="21"/>
        </w:rPr>
        <w:t>项目采购活动，由本公司承担工程，提供服务。本公司对上述声明的真实性负责，如有虚假，将依法承担责任。</w:t>
      </w:r>
      <w:r w:rsidRPr="00E662B2">
        <w:rPr>
          <w:rFonts w:hAnsi="宋体"/>
          <w:szCs w:val="21"/>
        </w:rPr>
        <w:t xml:space="preserve">  </w:t>
      </w:r>
    </w:p>
    <w:p w:rsidR="00591272" w:rsidRPr="00E662B2" w:rsidRDefault="00591272">
      <w:pPr>
        <w:pStyle w:val="af2"/>
        <w:snapToGrid w:val="0"/>
        <w:spacing w:beforeLines="10" w:before="24" w:afterLines="10" w:after="24"/>
        <w:ind w:firstLineChars="200" w:firstLine="480"/>
        <w:rPr>
          <w:rFonts w:hAnsi="宋体"/>
          <w:szCs w:val="21"/>
        </w:rPr>
      </w:pPr>
    </w:p>
    <w:p w:rsidR="00591272" w:rsidRPr="00E662B2" w:rsidRDefault="00E0768B">
      <w:pPr>
        <w:pStyle w:val="af2"/>
        <w:snapToGrid w:val="0"/>
        <w:spacing w:beforeLines="10" w:before="24" w:afterLines="10" w:after="24"/>
        <w:ind w:firstLineChars="200" w:firstLine="480"/>
        <w:rPr>
          <w:rFonts w:hAnsi="宋体"/>
          <w:szCs w:val="21"/>
        </w:rPr>
      </w:pPr>
      <w:r w:rsidRPr="00E662B2">
        <w:rPr>
          <w:rFonts w:hAnsi="宋体" w:hint="eastAsia"/>
          <w:szCs w:val="21"/>
        </w:rPr>
        <w:t xml:space="preserve">                                          投标人（盖章）</w:t>
      </w:r>
    </w:p>
    <w:p w:rsidR="00591272" w:rsidRPr="00E662B2" w:rsidRDefault="00E0768B">
      <w:pPr>
        <w:pStyle w:val="af2"/>
        <w:snapToGrid w:val="0"/>
        <w:spacing w:beforeLines="10" w:before="24" w:afterLines="10" w:after="24"/>
        <w:ind w:firstLineChars="200" w:firstLine="480"/>
      </w:pPr>
      <w:r w:rsidRPr="00E662B2">
        <w:rPr>
          <w:rFonts w:hint="eastAsia"/>
        </w:rPr>
        <w:t xml:space="preserve">                                        日期：  年   月   日</w:t>
      </w:r>
    </w:p>
    <w:p w:rsidR="00591272" w:rsidRPr="00E662B2" w:rsidRDefault="00591272">
      <w:pPr>
        <w:pStyle w:val="af2"/>
        <w:snapToGrid w:val="0"/>
        <w:spacing w:beforeLines="10" w:before="24" w:afterLines="10" w:after="24"/>
        <w:ind w:firstLineChars="200" w:firstLine="480"/>
      </w:pPr>
    </w:p>
    <w:p w:rsidR="00591272" w:rsidRPr="00E662B2" w:rsidRDefault="00E0768B">
      <w:pPr>
        <w:pStyle w:val="af2"/>
        <w:snapToGrid w:val="0"/>
        <w:spacing w:beforeLines="10" w:before="24" w:afterLines="10" w:after="24" w:line="360" w:lineRule="auto"/>
        <w:rPr>
          <w:rFonts w:hAnsi="宋体"/>
          <w:b/>
        </w:rPr>
      </w:pPr>
      <w:r w:rsidRPr="00E662B2">
        <w:rPr>
          <w:rFonts w:hAnsi="宋体" w:hint="eastAsia"/>
          <w:b/>
        </w:rPr>
        <w:t>16、残疾人福利性单位声明函</w:t>
      </w:r>
    </w:p>
    <w:p w:rsidR="00591272" w:rsidRPr="00E662B2" w:rsidRDefault="00591272">
      <w:pPr>
        <w:widowControl/>
        <w:spacing w:line="360" w:lineRule="auto"/>
        <w:jc w:val="left"/>
        <w:textAlignment w:val="top"/>
      </w:pPr>
    </w:p>
    <w:p w:rsidR="00591272" w:rsidRPr="00E662B2" w:rsidRDefault="00E0768B">
      <w:pPr>
        <w:widowControl/>
        <w:spacing w:line="360" w:lineRule="auto"/>
        <w:jc w:val="center"/>
        <w:textAlignment w:val="top"/>
        <w:rPr>
          <w:rFonts w:ascii="微软雅黑" w:eastAsia="微软雅黑" w:hAnsi="微软雅黑" w:cs="微软雅黑"/>
        </w:rPr>
      </w:pPr>
      <w:r w:rsidRPr="00E662B2">
        <w:rPr>
          <w:rStyle w:val="aff2"/>
          <w:rFonts w:ascii="微软雅黑" w:eastAsia="微软雅黑" w:hAnsi="微软雅黑" w:cs="微软雅黑" w:hint="eastAsia"/>
          <w:kern w:val="0"/>
        </w:rPr>
        <w:t>残疾人福利性单位声明函</w:t>
      </w:r>
    </w:p>
    <w:p w:rsidR="00591272" w:rsidRPr="00E662B2" w:rsidRDefault="00E0768B">
      <w:pPr>
        <w:widowControl/>
        <w:spacing w:line="360" w:lineRule="auto"/>
        <w:jc w:val="left"/>
        <w:textAlignment w:val="top"/>
        <w:rPr>
          <w:rFonts w:ascii="宋体" w:hAnsi="宋体"/>
          <w:kern w:val="0"/>
          <w:szCs w:val="21"/>
        </w:rPr>
      </w:pPr>
      <w:r w:rsidRPr="00E662B2">
        <w:rPr>
          <w:rFonts w:ascii="宋体" w:hAnsi="宋体" w:hint="eastAsia"/>
          <w:kern w:val="0"/>
          <w:szCs w:val="21"/>
        </w:rPr>
        <w:t>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sidRPr="00E662B2">
        <w:rPr>
          <w:rFonts w:ascii="宋体" w:hAnsi="宋体" w:hint="eastAsia"/>
          <w:kern w:val="0"/>
          <w:szCs w:val="21"/>
        </w:rPr>
        <w:br/>
        <w:t>        本单位对上述声明的真实性负责。如有虚假，将依法承担相应责任。</w:t>
      </w:r>
    </w:p>
    <w:p w:rsidR="00591272" w:rsidRPr="00E662B2" w:rsidRDefault="00E0768B">
      <w:pPr>
        <w:widowControl/>
        <w:spacing w:line="360" w:lineRule="auto"/>
        <w:jc w:val="right"/>
        <w:textAlignment w:val="top"/>
        <w:rPr>
          <w:rFonts w:ascii="宋体" w:hAnsi="宋体"/>
          <w:kern w:val="0"/>
          <w:szCs w:val="21"/>
        </w:rPr>
      </w:pPr>
      <w:r w:rsidRPr="00E662B2">
        <w:rPr>
          <w:rFonts w:ascii="宋体" w:hAnsi="宋体" w:hint="eastAsia"/>
          <w:kern w:val="0"/>
          <w:szCs w:val="21"/>
        </w:rPr>
        <w:br/>
        <w:t>单位名称（盖章）：</w:t>
      </w:r>
    </w:p>
    <w:p w:rsidR="00591272" w:rsidRPr="00E662B2" w:rsidRDefault="00E0768B">
      <w:pPr>
        <w:widowControl/>
        <w:spacing w:line="360" w:lineRule="auto"/>
        <w:ind w:right="480" w:firstLineChars="3200" w:firstLine="7680"/>
        <w:textAlignment w:val="top"/>
        <w:rPr>
          <w:rFonts w:ascii="宋体" w:hAnsi="宋体"/>
          <w:kern w:val="0"/>
          <w:szCs w:val="21"/>
        </w:rPr>
      </w:pPr>
      <w:r w:rsidRPr="00E662B2">
        <w:rPr>
          <w:rFonts w:ascii="宋体" w:hAnsi="宋体" w:hint="eastAsia"/>
          <w:kern w:val="0"/>
          <w:szCs w:val="21"/>
        </w:rPr>
        <w:t>日 期：</w:t>
      </w:r>
    </w:p>
    <w:p w:rsidR="00591272" w:rsidRPr="00E662B2" w:rsidRDefault="00591272">
      <w:pPr>
        <w:pStyle w:val="af2"/>
        <w:snapToGrid w:val="0"/>
        <w:spacing w:beforeLines="10" w:before="24" w:afterLines="10" w:after="24"/>
        <w:rPr>
          <w:rFonts w:hAnsi="宋体"/>
          <w:b/>
        </w:rPr>
      </w:pPr>
    </w:p>
    <w:p w:rsidR="00591272" w:rsidRPr="00E662B2" w:rsidRDefault="00591272">
      <w:pPr>
        <w:pStyle w:val="af2"/>
        <w:snapToGrid w:val="0"/>
        <w:spacing w:beforeLines="10" w:before="24" w:afterLines="10" w:after="24"/>
        <w:rPr>
          <w:rFonts w:hAnsi="宋体"/>
          <w:b/>
        </w:rPr>
      </w:pPr>
    </w:p>
    <w:p w:rsidR="00591272" w:rsidRPr="00E662B2" w:rsidRDefault="00591272">
      <w:pPr>
        <w:pStyle w:val="af2"/>
        <w:snapToGrid w:val="0"/>
        <w:spacing w:beforeLines="10" w:before="24" w:afterLines="10" w:after="24"/>
        <w:rPr>
          <w:rFonts w:hAnsi="宋体"/>
          <w:b/>
        </w:rPr>
      </w:pPr>
    </w:p>
    <w:p w:rsidR="00591272" w:rsidRPr="00E662B2" w:rsidRDefault="00591272">
      <w:pPr>
        <w:pStyle w:val="af2"/>
        <w:snapToGrid w:val="0"/>
        <w:spacing w:beforeLines="10" w:before="24" w:afterLines="10" w:after="24"/>
        <w:rPr>
          <w:rFonts w:hAnsi="宋体"/>
          <w:b/>
        </w:rPr>
      </w:pPr>
    </w:p>
    <w:p w:rsidR="00591272" w:rsidRPr="00E662B2" w:rsidRDefault="00591272">
      <w:pPr>
        <w:pStyle w:val="af2"/>
        <w:snapToGrid w:val="0"/>
        <w:spacing w:beforeLines="10" w:before="24" w:afterLines="10" w:after="24"/>
        <w:rPr>
          <w:rFonts w:hAnsi="宋体"/>
          <w:b/>
        </w:rPr>
      </w:pPr>
    </w:p>
    <w:p w:rsidR="00591272" w:rsidRPr="00E662B2" w:rsidRDefault="00E0768B">
      <w:pPr>
        <w:pStyle w:val="af2"/>
        <w:snapToGrid w:val="0"/>
        <w:spacing w:beforeLines="10" w:before="24" w:afterLines="10" w:after="24"/>
        <w:rPr>
          <w:rFonts w:hAnsi="宋体"/>
          <w:b/>
        </w:rPr>
      </w:pPr>
      <w:r w:rsidRPr="00E662B2">
        <w:rPr>
          <w:rFonts w:hAnsi="宋体" w:hint="eastAsia"/>
          <w:b/>
        </w:rPr>
        <w:lastRenderedPageBreak/>
        <w:t>17、社保证明承诺函</w:t>
      </w:r>
    </w:p>
    <w:p w:rsidR="00591272" w:rsidRPr="00E662B2" w:rsidRDefault="00E0768B">
      <w:pPr>
        <w:pStyle w:val="af2"/>
        <w:snapToGrid w:val="0"/>
        <w:spacing w:beforeLines="10" w:before="24" w:afterLines="10" w:after="24"/>
        <w:rPr>
          <w:rFonts w:hAnsi="宋体"/>
          <w:b/>
        </w:rPr>
      </w:pPr>
      <w:r w:rsidRPr="00E662B2">
        <w:rPr>
          <w:rFonts w:hAnsi="宋体" w:hint="eastAsia"/>
          <w:b/>
        </w:rPr>
        <w:t xml:space="preserve">　　　　　　　　　　　　　　　</w:t>
      </w:r>
      <w:r w:rsidRPr="00E662B2">
        <w:rPr>
          <w:rFonts w:hAnsi="宋体" w:hint="eastAsia"/>
          <w:b/>
          <w:sz w:val="32"/>
          <w:szCs w:val="32"/>
        </w:rPr>
        <w:t>社保证明承诺函</w:t>
      </w:r>
    </w:p>
    <w:p w:rsidR="00591272" w:rsidRPr="00E662B2" w:rsidRDefault="00E0768B">
      <w:pPr>
        <w:snapToGrid w:val="0"/>
        <w:spacing w:line="360" w:lineRule="auto"/>
        <w:ind w:left="238"/>
        <w:jc w:val="left"/>
        <w:rPr>
          <w:rFonts w:ascii="宋体" w:hAnsi="宋体"/>
        </w:rPr>
      </w:pPr>
      <w:r w:rsidRPr="00E662B2">
        <w:rPr>
          <w:rFonts w:ascii="宋体" w:hAnsi="宋体" w:hint="eastAsia"/>
        </w:rPr>
        <w:t>嘉兴市公共资源交易中心：</w:t>
      </w:r>
    </w:p>
    <w:p w:rsidR="00591272" w:rsidRPr="00E662B2" w:rsidRDefault="00E0768B">
      <w:pPr>
        <w:snapToGrid w:val="0"/>
        <w:spacing w:line="360" w:lineRule="auto"/>
        <w:ind w:left="238"/>
        <w:jc w:val="left"/>
        <w:rPr>
          <w:rFonts w:ascii="宋体" w:hAnsi="宋体"/>
        </w:rPr>
      </w:pPr>
      <w:r w:rsidRPr="00E662B2">
        <w:rPr>
          <w:rFonts w:ascii="宋体" w:hAnsi="宋体" w:hint="eastAsia"/>
        </w:rPr>
        <w:t xml:space="preserve">    我公司参与本项目的下列人员，均按规定缴纳社保。</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997"/>
        <w:gridCol w:w="2630"/>
        <w:gridCol w:w="1605"/>
        <w:gridCol w:w="1980"/>
        <w:gridCol w:w="1125"/>
      </w:tblGrid>
      <w:tr w:rsidR="00591272" w:rsidRPr="00E662B2">
        <w:tc>
          <w:tcPr>
            <w:tcW w:w="897" w:type="dxa"/>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序号</w:t>
            </w:r>
          </w:p>
        </w:tc>
        <w:tc>
          <w:tcPr>
            <w:tcW w:w="997" w:type="dxa"/>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姓名</w:t>
            </w:r>
          </w:p>
        </w:tc>
        <w:tc>
          <w:tcPr>
            <w:tcW w:w="2630" w:type="dxa"/>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身份证号</w:t>
            </w:r>
          </w:p>
        </w:tc>
        <w:tc>
          <w:tcPr>
            <w:tcW w:w="1605" w:type="dxa"/>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社会保障号</w:t>
            </w:r>
          </w:p>
        </w:tc>
        <w:tc>
          <w:tcPr>
            <w:tcW w:w="1980" w:type="dxa"/>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社保经办机构</w:t>
            </w:r>
          </w:p>
        </w:tc>
        <w:tc>
          <w:tcPr>
            <w:tcW w:w="1125" w:type="dxa"/>
            <w:vAlign w:val="center"/>
          </w:tcPr>
          <w:p w:rsidR="00591272" w:rsidRPr="00E662B2" w:rsidRDefault="00E0768B">
            <w:pPr>
              <w:snapToGrid w:val="0"/>
              <w:spacing w:line="360" w:lineRule="auto"/>
              <w:jc w:val="center"/>
              <w:rPr>
                <w:rFonts w:ascii="宋体" w:hAnsi="宋体"/>
              </w:rPr>
            </w:pPr>
            <w:r w:rsidRPr="00E662B2">
              <w:rPr>
                <w:rFonts w:ascii="宋体" w:hAnsi="宋体" w:hint="eastAsia"/>
              </w:rPr>
              <w:t>备注</w:t>
            </w:r>
          </w:p>
        </w:tc>
      </w:tr>
      <w:tr w:rsidR="00591272" w:rsidRPr="00E662B2">
        <w:tc>
          <w:tcPr>
            <w:tcW w:w="897" w:type="dxa"/>
            <w:vAlign w:val="center"/>
          </w:tcPr>
          <w:p w:rsidR="00591272" w:rsidRPr="00E662B2" w:rsidRDefault="00591272">
            <w:pPr>
              <w:snapToGrid w:val="0"/>
              <w:spacing w:line="360" w:lineRule="auto"/>
              <w:ind w:left="238"/>
              <w:jc w:val="center"/>
              <w:rPr>
                <w:rFonts w:ascii="宋体" w:hAnsi="宋体"/>
              </w:rPr>
            </w:pPr>
          </w:p>
        </w:tc>
        <w:tc>
          <w:tcPr>
            <w:tcW w:w="997" w:type="dxa"/>
            <w:vAlign w:val="center"/>
          </w:tcPr>
          <w:p w:rsidR="00591272" w:rsidRPr="00E662B2" w:rsidRDefault="00591272">
            <w:pPr>
              <w:snapToGrid w:val="0"/>
              <w:spacing w:line="360" w:lineRule="auto"/>
              <w:ind w:left="238"/>
              <w:jc w:val="center"/>
              <w:rPr>
                <w:rFonts w:ascii="宋体" w:hAnsi="宋体"/>
              </w:rPr>
            </w:pPr>
          </w:p>
        </w:tc>
        <w:tc>
          <w:tcPr>
            <w:tcW w:w="2630" w:type="dxa"/>
            <w:vAlign w:val="center"/>
          </w:tcPr>
          <w:p w:rsidR="00591272" w:rsidRPr="00E662B2" w:rsidRDefault="00591272">
            <w:pPr>
              <w:snapToGrid w:val="0"/>
              <w:spacing w:line="360" w:lineRule="auto"/>
              <w:ind w:left="238"/>
              <w:jc w:val="center"/>
              <w:rPr>
                <w:rFonts w:ascii="宋体" w:hAnsi="宋体"/>
              </w:rPr>
            </w:pPr>
          </w:p>
        </w:tc>
        <w:tc>
          <w:tcPr>
            <w:tcW w:w="1605" w:type="dxa"/>
            <w:vAlign w:val="center"/>
          </w:tcPr>
          <w:p w:rsidR="00591272" w:rsidRPr="00E662B2" w:rsidRDefault="00591272">
            <w:pPr>
              <w:snapToGrid w:val="0"/>
              <w:spacing w:line="360" w:lineRule="auto"/>
              <w:ind w:left="238"/>
              <w:jc w:val="center"/>
              <w:rPr>
                <w:rFonts w:ascii="宋体" w:hAnsi="宋体"/>
              </w:rPr>
            </w:pPr>
          </w:p>
        </w:tc>
        <w:tc>
          <w:tcPr>
            <w:tcW w:w="1980" w:type="dxa"/>
            <w:vAlign w:val="center"/>
          </w:tcPr>
          <w:p w:rsidR="00591272" w:rsidRPr="00E662B2" w:rsidRDefault="00591272">
            <w:pPr>
              <w:snapToGrid w:val="0"/>
              <w:spacing w:line="360" w:lineRule="auto"/>
              <w:ind w:left="238"/>
              <w:jc w:val="center"/>
              <w:rPr>
                <w:rFonts w:ascii="宋体" w:hAnsi="宋体"/>
              </w:rPr>
            </w:pPr>
          </w:p>
        </w:tc>
        <w:tc>
          <w:tcPr>
            <w:tcW w:w="1125" w:type="dxa"/>
            <w:vAlign w:val="center"/>
          </w:tcPr>
          <w:p w:rsidR="00591272" w:rsidRPr="00E662B2" w:rsidRDefault="00591272">
            <w:pPr>
              <w:snapToGrid w:val="0"/>
              <w:spacing w:line="360" w:lineRule="auto"/>
              <w:ind w:left="238"/>
              <w:jc w:val="center"/>
              <w:rPr>
                <w:rFonts w:ascii="宋体" w:hAnsi="宋体"/>
              </w:rPr>
            </w:pPr>
          </w:p>
        </w:tc>
      </w:tr>
      <w:tr w:rsidR="00591272" w:rsidRPr="00E662B2">
        <w:tc>
          <w:tcPr>
            <w:tcW w:w="897" w:type="dxa"/>
            <w:vAlign w:val="center"/>
          </w:tcPr>
          <w:p w:rsidR="00591272" w:rsidRPr="00E662B2" w:rsidRDefault="00591272">
            <w:pPr>
              <w:snapToGrid w:val="0"/>
              <w:spacing w:line="360" w:lineRule="auto"/>
              <w:ind w:left="238"/>
              <w:jc w:val="center"/>
              <w:rPr>
                <w:rFonts w:ascii="宋体" w:hAnsi="宋体"/>
              </w:rPr>
            </w:pPr>
          </w:p>
        </w:tc>
        <w:tc>
          <w:tcPr>
            <w:tcW w:w="997" w:type="dxa"/>
            <w:vAlign w:val="center"/>
          </w:tcPr>
          <w:p w:rsidR="00591272" w:rsidRPr="00E662B2" w:rsidRDefault="00591272">
            <w:pPr>
              <w:snapToGrid w:val="0"/>
              <w:spacing w:line="360" w:lineRule="auto"/>
              <w:ind w:left="238"/>
              <w:jc w:val="center"/>
              <w:rPr>
                <w:rFonts w:ascii="宋体" w:hAnsi="宋体"/>
              </w:rPr>
            </w:pPr>
          </w:p>
        </w:tc>
        <w:tc>
          <w:tcPr>
            <w:tcW w:w="2630" w:type="dxa"/>
            <w:vAlign w:val="center"/>
          </w:tcPr>
          <w:p w:rsidR="00591272" w:rsidRPr="00E662B2" w:rsidRDefault="00591272">
            <w:pPr>
              <w:snapToGrid w:val="0"/>
              <w:spacing w:line="360" w:lineRule="auto"/>
              <w:ind w:left="238"/>
              <w:jc w:val="center"/>
              <w:rPr>
                <w:rFonts w:ascii="宋体" w:hAnsi="宋体"/>
              </w:rPr>
            </w:pPr>
          </w:p>
        </w:tc>
        <w:tc>
          <w:tcPr>
            <w:tcW w:w="1605" w:type="dxa"/>
            <w:vAlign w:val="center"/>
          </w:tcPr>
          <w:p w:rsidR="00591272" w:rsidRPr="00E662B2" w:rsidRDefault="00591272">
            <w:pPr>
              <w:snapToGrid w:val="0"/>
              <w:spacing w:line="360" w:lineRule="auto"/>
              <w:ind w:left="238"/>
              <w:jc w:val="center"/>
              <w:rPr>
                <w:rFonts w:ascii="宋体" w:hAnsi="宋体"/>
              </w:rPr>
            </w:pPr>
          </w:p>
        </w:tc>
        <w:tc>
          <w:tcPr>
            <w:tcW w:w="1980" w:type="dxa"/>
            <w:vAlign w:val="center"/>
          </w:tcPr>
          <w:p w:rsidR="00591272" w:rsidRPr="00E662B2" w:rsidRDefault="00591272">
            <w:pPr>
              <w:snapToGrid w:val="0"/>
              <w:spacing w:line="360" w:lineRule="auto"/>
              <w:ind w:left="238"/>
              <w:jc w:val="center"/>
              <w:rPr>
                <w:rFonts w:ascii="宋体" w:hAnsi="宋体"/>
              </w:rPr>
            </w:pPr>
          </w:p>
        </w:tc>
        <w:tc>
          <w:tcPr>
            <w:tcW w:w="1125" w:type="dxa"/>
            <w:vAlign w:val="center"/>
          </w:tcPr>
          <w:p w:rsidR="00591272" w:rsidRPr="00E662B2" w:rsidRDefault="00591272">
            <w:pPr>
              <w:snapToGrid w:val="0"/>
              <w:spacing w:line="360" w:lineRule="auto"/>
              <w:ind w:left="238"/>
              <w:jc w:val="center"/>
              <w:rPr>
                <w:rFonts w:ascii="宋体" w:hAnsi="宋体"/>
              </w:rPr>
            </w:pPr>
          </w:p>
        </w:tc>
      </w:tr>
      <w:tr w:rsidR="00591272" w:rsidRPr="00E662B2">
        <w:tc>
          <w:tcPr>
            <w:tcW w:w="897" w:type="dxa"/>
            <w:vAlign w:val="center"/>
          </w:tcPr>
          <w:p w:rsidR="00591272" w:rsidRPr="00E662B2" w:rsidRDefault="00591272">
            <w:pPr>
              <w:snapToGrid w:val="0"/>
              <w:spacing w:line="360" w:lineRule="auto"/>
              <w:ind w:left="238"/>
              <w:jc w:val="center"/>
              <w:rPr>
                <w:rFonts w:ascii="宋体" w:hAnsi="宋体"/>
              </w:rPr>
            </w:pPr>
          </w:p>
        </w:tc>
        <w:tc>
          <w:tcPr>
            <w:tcW w:w="997" w:type="dxa"/>
            <w:vAlign w:val="center"/>
          </w:tcPr>
          <w:p w:rsidR="00591272" w:rsidRPr="00E662B2" w:rsidRDefault="00591272">
            <w:pPr>
              <w:snapToGrid w:val="0"/>
              <w:spacing w:line="360" w:lineRule="auto"/>
              <w:ind w:left="238"/>
              <w:jc w:val="center"/>
              <w:rPr>
                <w:rFonts w:ascii="宋体" w:hAnsi="宋体"/>
              </w:rPr>
            </w:pPr>
          </w:p>
        </w:tc>
        <w:tc>
          <w:tcPr>
            <w:tcW w:w="2630" w:type="dxa"/>
            <w:vAlign w:val="center"/>
          </w:tcPr>
          <w:p w:rsidR="00591272" w:rsidRPr="00E662B2" w:rsidRDefault="00591272">
            <w:pPr>
              <w:snapToGrid w:val="0"/>
              <w:spacing w:line="360" w:lineRule="auto"/>
              <w:ind w:left="238"/>
              <w:jc w:val="center"/>
              <w:rPr>
                <w:rFonts w:ascii="宋体" w:hAnsi="宋体"/>
              </w:rPr>
            </w:pPr>
          </w:p>
        </w:tc>
        <w:tc>
          <w:tcPr>
            <w:tcW w:w="1605" w:type="dxa"/>
            <w:vAlign w:val="center"/>
          </w:tcPr>
          <w:p w:rsidR="00591272" w:rsidRPr="00E662B2" w:rsidRDefault="00591272">
            <w:pPr>
              <w:snapToGrid w:val="0"/>
              <w:spacing w:line="360" w:lineRule="auto"/>
              <w:ind w:left="238"/>
              <w:jc w:val="center"/>
              <w:rPr>
                <w:rFonts w:ascii="宋体" w:hAnsi="宋体"/>
              </w:rPr>
            </w:pPr>
          </w:p>
        </w:tc>
        <w:tc>
          <w:tcPr>
            <w:tcW w:w="1980" w:type="dxa"/>
            <w:vAlign w:val="center"/>
          </w:tcPr>
          <w:p w:rsidR="00591272" w:rsidRPr="00E662B2" w:rsidRDefault="00591272">
            <w:pPr>
              <w:snapToGrid w:val="0"/>
              <w:spacing w:line="360" w:lineRule="auto"/>
              <w:ind w:left="238"/>
              <w:jc w:val="center"/>
              <w:rPr>
                <w:rFonts w:ascii="宋体" w:hAnsi="宋体"/>
              </w:rPr>
            </w:pPr>
          </w:p>
        </w:tc>
        <w:tc>
          <w:tcPr>
            <w:tcW w:w="1125" w:type="dxa"/>
            <w:vAlign w:val="center"/>
          </w:tcPr>
          <w:p w:rsidR="00591272" w:rsidRPr="00E662B2" w:rsidRDefault="00591272">
            <w:pPr>
              <w:snapToGrid w:val="0"/>
              <w:spacing w:line="360" w:lineRule="auto"/>
              <w:ind w:left="238"/>
              <w:jc w:val="center"/>
              <w:rPr>
                <w:rFonts w:ascii="宋体" w:hAnsi="宋体"/>
              </w:rPr>
            </w:pPr>
          </w:p>
        </w:tc>
      </w:tr>
      <w:tr w:rsidR="00591272" w:rsidRPr="00E662B2">
        <w:tc>
          <w:tcPr>
            <w:tcW w:w="897" w:type="dxa"/>
            <w:vAlign w:val="center"/>
          </w:tcPr>
          <w:p w:rsidR="00591272" w:rsidRPr="00E662B2" w:rsidRDefault="00591272">
            <w:pPr>
              <w:snapToGrid w:val="0"/>
              <w:spacing w:line="360" w:lineRule="auto"/>
              <w:ind w:left="238"/>
              <w:jc w:val="center"/>
              <w:rPr>
                <w:rFonts w:ascii="宋体" w:hAnsi="宋体"/>
              </w:rPr>
            </w:pPr>
          </w:p>
        </w:tc>
        <w:tc>
          <w:tcPr>
            <w:tcW w:w="997" w:type="dxa"/>
            <w:vAlign w:val="center"/>
          </w:tcPr>
          <w:p w:rsidR="00591272" w:rsidRPr="00E662B2" w:rsidRDefault="00591272">
            <w:pPr>
              <w:snapToGrid w:val="0"/>
              <w:spacing w:line="360" w:lineRule="auto"/>
              <w:ind w:left="238"/>
              <w:jc w:val="center"/>
              <w:rPr>
                <w:rFonts w:ascii="宋体" w:hAnsi="宋体"/>
              </w:rPr>
            </w:pPr>
          </w:p>
        </w:tc>
        <w:tc>
          <w:tcPr>
            <w:tcW w:w="2630" w:type="dxa"/>
            <w:vAlign w:val="center"/>
          </w:tcPr>
          <w:p w:rsidR="00591272" w:rsidRPr="00E662B2" w:rsidRDefault="00591272">
            <w:pPr>
              <w:snapToGrid w:val="0"/>
              <w:spacing w:line="360" w:lineRule="auto"/>
              <w:ind w:left="238"/>
              <w:jc w:val="center"/>
              <w:rPr>
                <w:rFonts w:ascii="宋体" w:hAnsi="宋体"/>
              </w:rPr>
            </w:pPr>
          </w:p>
        </w:tc>
        <w:tc>
          <w:tcPr>
            <w:tcW w:w="1605" w:type="dxa"/>
            <w:vAlign w:val="center"/>
          </w:tcPr>
          <w:p w:rsidR="00591272" w:rsidRPr="00E662B2" w:rsidRDefault="00591272">
            <w:pPr>
              <w:snapToGrid w:val="0"/>
              <w:spacing w:line="360" w:lineRule="auto"/>
              <w:ind w:left="238"/>
              <w:jc w:val="center"/>
              <w:rPr>
                <w:rFonts w:ascii="宋体" w:hAnsi="宋体"/>
              </w:rPr>
            </w:pPr>
          </w:p>
        </w:tc>
        <w:tc>
          <w:tcPr>
            <w:tcW w:w="1980" w:type="dxa"/>
            <w:vAlign w:val="center"/>
          </w:tcPr>
          <w:p w:rsidR="00591272" w:rsidRPr="00E662B2" w:rsidRDefault="00591272">
            <w:pPr>
              <w:snapToGrid w:val="0"/>
              <w:spacing w:line="360" w:lineRule="auto"/>
              <w:ind w:left="238"/>
              <w:jc w:val="center"/>
              <w:rPr>
                <w:rFonts w:ascii="宋体" w:hAnsi="宋体"/>
              </w:rPr>
            </w:pPr>
          </w:p>
        </w:tc>
        <w:tc>
          <w:tcPr>
            <w:tcW w:w="1125" w:type="dxa"/>
            <w:vAlign w:val="center"/>
          </w:tcPr>
          <w:p w:rsidR="00591272" w:rsidRPr="00E662B2" w:rsidRDefault="00591272">
            <w:pPr>
              <w:snapToGrid w:val="0"/>
              <w:spacing w:line="360" w:lineRule="auto"/>
              <w:ind w:left="238"/>
              <w:jc w:val="center"/>
              <w:rPr>
                <w:rFonts w:ascii="宋体" w:hAnsi="宋体"/>
              </w:rPr>
            </w:pPr>
          </w:p>
        </w:tc>
      </w:tr>
    </w:tbl>
    <w:p w:rsidR="00591272" w:rsidRPr="00E662B2" w:rsidRDefault="00E0768B">
      <w:pPr>
        <w:snapToGrid w:val="0"/>
        <w:spacing w:line="360" w:lineRule="auto"/>
        <w:ind w:left="238"/>
        <w:jc w:val="left"/>
        <w:rPr>
          <w:rFonts w:ascii="宋体" w:hAnsi="宋体"/>
        </w:rPr>
      </w:pPr>
      <w:r w:rsidRPr="00E662B2">
        <w:rPr>
          <w:rFonts w:ascii="宋体" w:hAnsi="宋体" w:hint="eastAsia"/>
        </w:rPr>
        <w:t xml:space="preserve">     特此承诺。               </w:t>
      </w:r>
    </w:p>
    <w:p w:rsidR="00591272" w:rsidRPr="00E662B2" w:rsidRDefault="00591272">
      <w:pPr>
        <w:snapToGrid w:val="0"/>
        <w:spacing w:line="360" w:lineRule="auto"/>
        <w:ind w:left="238"/>
        <w:jc w:val="center"/>
        <w:rPr>
          <w:rFonts w:ascii="宋体" w:hAnsi="宋体"/>
        </w:rPr>
      </w:pPr>
    </w:p>
    <w:p w:rsidR="00591272" w:rsidRPr="00E662B2" w:rsidRDefault="00E0768B">
      <w:pPr>
        <w:snapToGrid w:val="0"/>
        <w:spacing w:line="360" w:lineRule="auto"/>
        <w:ind w:left="238"/>
        <w:jc w:val="center"/>
        <w:rPr>
          <w:rFonts w:ascii="宋体" w:hAnsi="宋体"/>
        </w:rPr>
      </w:pPr>
      <w:r w:rsidRPr="00E662B2">
        <w:rPr>
          <w:rFonts w:ascii="宋体" w:hAnsi="宋体" w:hint="eastAsia"/>
        </w:rPr>
        <w:t xml:space="preserve">  　　　　　　　　　　　　投标人：</w:t>
      </w:r>
    </w:p>
    <w:p w:rsidR="00591272" w:rsidRDefault="00E0768B">
      <w:pPr>
        <w:snapToGrid w:val="0"/>
        <w:spacing w:line="360" w:lineRule="auto"/>
        <w:ind w:left="238"/>
        <w:jc w:val="center"/>
      </w:pPr>
      <w:r w:rsidRPr="00E662B2">
        <w:rPr>
          <w:rFonts w:ascii="宋体" w:hAnsi="宋体" w:hint="eastAsia"/>
        </w:rPr>
        <w:t xml:space="preserve">　　　　　　　　　　　　　　年　　　月　　日</w:t>
      </w:r>
    </w:p>
    <w:p w:rsidR="00591272" w:rsidRDefault="00591272">
      <w:pPr>
        <w:pStyle w:val="af2"/>
        <w:snapToGrid w:val="0"/>
        <w:spacing w:beforeLines="10" w:before="24" w:afterLines="10" w:after="24"/>
        <w:ind w:firstLineChars="200" w:firstLine="480"/>
      </w:pPr>
    </w:p>
    <w:p w:rsidR="00591272" w:rsidRDefault="00E0768B">
      <w:pPr>
        <w:snapToGrid w:val="0"/>
        <w:spacing w:before="50" w:after="50" w:line="360" w:lineRule="auto"/>
        <w:rPr>
          <w:rStyle w:val="1CharChar"/>
          <w:sz w:val="32"/>
        </w:rPr>
      </w:pPr>
      <w:r>
        <w:rPr>
          <w:rFonts w:hint="eastAsia"/>
        </w:rPr>
        <w:t xml:space="preserve">                             </w:t>
      </w:r>
    </w:p>
    <w:sectPr w:rsidR="00591272">
      <w:pgSz w:w="11906" w:h="16838"/>
      <w:pgMar w:top="1440" w:right="1080" w:bottom="1440" w:left="1080"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643" w:rsidRDefault="004F1643">
      <w:r>
        <w:separator/>
      </w:r>
    </w:p>
  </w:endnote>
  <w:endnote w:type="continuationSeparator" w:id="0">
    <w:p w:rsidR="004F1643" w:rsidRDefault="004F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ngti SC Regular">
    <w:altName w:val="微软雅黑"/>
    <w:charset w:val="50"/>
    <w:family w:val="auto"/>
    <w:pitch w:val="default"/>
    <w:sig w:usb0="00000000" w:usb1="0000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创艺简标宋">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imes New Roman">
    <w:altName w:val="Times New Roman"/>
    <w:charset w:val="00"/>
    <w:family w:val="auto"/>
    <w:pitch w:val="default"/>
    <w:sig w:usb0="00000000" w:usb1="00000000" w:usb2="00000000" w:usb3="00000000" w:csb0="00000001" w:csb1="00000000"/>
  </w:font>
  <w:font w:name="方正小标宋简体">
    <w:altName w:val="Arial Unicode MS"/>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C" w:rsidRDefault="00A01F1C">
    <w:pPr>
      <w:pStyle w:val="af8"/>
    </w:pPr>
    <w:r>
      <w:rPr>
        <w:noProof/>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0</wp:posOffset>
              </wp:positionV>
              <wp:extent cx="116205" cy="139700"/>
              <wp:effectExtent l="0" t="0" r="8890" b="3810"/>
              <wp:wrapNone/>
              <wp:docPr id="1" name="文本框 102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rsidR="00A01F1C" w:rsidRDefault="00A01F1C">
                          <w:pPr>
                            <w:pStyle w:val="af8"/>
                          </w:pPr>
                          <w:r>
                            <w:fldChar w:fldCharType="begin"/>
                          </w:r>
                          <w:r>
                            <w:instrText xml:space="preserve"> PAGE  \* MERGEFORMAT </w:instrText>
                          </w:r>
                          <w:r>
                            <w:fldChar w:fldCharType="separate"/>
                          </w:r>
                          <w:r w:rsidR="000A1542">
                            <w:rPr>
                              <w:noProof/>
                            </w:rPr>
                            <w:t>36</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42.05pt;margin-top:0;width:9.15pt;height:11pt;z-index:25165619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" filled="f" stroked="f">
              <v:textbox style="mso-fit-shape-to-text:t" inset="0,0,0,0">
                <w:txbxContent>
                  <w:p w:rsidR="00A01F1C" w:rsidRDefault="00A01F1C">
                    <w:pPr>
                      <w:pStyle w:val="af8"/>
                    </w:pPr>
                    <w:r>
                      <w:fldChar w:fldCharType="begin"/>
                    </w:r>
                    <w:r>
                      <w:instrText xml:space="preserve"> PAGE  \* MERGEFORMAT </w:instrText>
                    </w:r>
                    <w:r>
                      <w:fldChar w:fldCharType="separate"/>
                    </w:r>
                    <w:r w:rsidR="000A1542">
                      <w:rPr>
                        <w:noProof/>
                      </w:rPr>
                      <w:t>36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C" w:rsidRDefault="00A01F1C">
    <w:pPr>
      <w:pStyle w:val="af8"/>
      <w:framePr w:wrap="around" w:vAnchor="text" w:hAnchor="margin" w:xAlign="outside" w:y="1"/>
      <w:rPr>
        <w:rStyle w:val="aff3"/>
      </w:rPr>
    </w:pPr>
    <w:r>
      <w:fldChar w:fldCharType="begin"/>
    </w:r>
    <w:r>
      <w:rPr>
        <w:rStyle w:val="aff3"/>
      </w:rPr>
      <w:instrText xml:space="preserve">PAGE  </w:instrText>
    </w:r>
    <w:r>
      <w:fldChar w:fldCharType="end"/>
    </w:r>
  </w:p>
  <w:p w:rsidR="00A01F1C" w:rsidRDefault="00A01F1C">
    <w:pPr>
      <w:pStyle w:val="af8"/>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C" w:rsidRDefault="00A01F1C">
    <w:pPr>
      <w:pStyle w:val="af8"/>
      <w:ind w:right="720" w:firstLineChars="100" w:firstLine="210"/>
      <w:jc w:val="center"/>
      <w:rPr>
        <w:sz w:val="21"/>
        <w:szCs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727835" cy="172720"/>
              <wp:effectExtent l="0" t="0" r="0" b="8890"/>
              <wp:wrapNone/>
              <wp:docPr id="2" name="文本框 1026"/>
              <wp:cNvGraphicFramePr/>
              <a:graphic xmlns:a="http://schemas.openxmlformats.org/drawingml/2006/main">
                <a:graphicData uri="http://schemas.microsoft.com/office/word/2010/wordprocessingShape">
                  <wps:wsp>
                    <wps:cNvSpPr txBox="1"/>
                    <wps:spPr>
                      <a:xfrm>
                        <a:off x="0" y="0"/>
                        <a:ext cx="1727835" cy="172720"/>
                      </a:xfrm>
                      <a:prstGeom prst="rect">
                        <a:avLst/>
                      </a:prstGeom>
                      <a:noFill/>
                      <a:ln w="9525">
                        <a:noFill/>
                      </a:ln>
                      <a:effectLst/>
                    </wps:spPr>
                    <wps:txbx>
                      <w:txbxContent>
                        <w:p w:rsidR="00A01F1C" w:rsidRDefault="00A01F1C">
                          <w:pPr>
                            <w:pStyle w:val="af8"/>
                            <w:ind w:right="720" w:firstLineChars="100" w:firstLine="210"/>
                            <w:jc w:val="center"/>
                          </w:pPr>
                          <w:r>
                            <w:rPr>
                              <w:rFonts w:hint="eastAsia"/>
                              <w:sz w:val="21"/>
                              <w:szCs w:val="21"/>
                            </w:rPr>
                            <w:t>第</w:t>
                          </w:r>
                          <w:r>
                            <w:rPr>
                              <w:rFonts w:hint="eastAsia"/>
                              <w:sz w:val="21"/>
                              <w:szCs w:val="21"/>
                            </w:rPr>
                            <w:t xml:space="preserve"> </w:t>
                          </w:r>
                          <w:r>
                            <w:rPr>
                              <w:sz w:val="21"/>
                              <w:szCs w:val="21"/>
                            </w:rPr>
                            <w:fldChar w:fldCharType="begin"/>
                          </w:r>
                          <w:r>
                            <w:rPr>
                              <w:sz w:val="21"/>
                              <w:szCs w:val="21"/>
                            </w:rPr>
                            <w:instrText xml:space="preserve"> PAGE </w:instrText>
                          </w:r>
                          <w:r>
                            <w:rPr>
                              <w:sz w:val="21"/>
                              <w:szCs w:val="21"/>
                            </w:rPr>
                            <w:fldChar w:fldCharType="separate"/>
                          </w:r>
                          <w:r w:rsidR="000A1542">
                            <w:rPr>
                              <w:noProof/>
                              <w:sz w:val="21"/>
                              <w:szCs w:val="21"/>
                            </w:rPr>
                            <w:t>39</w:t>
                          </w:r>
                          <w:r>
                            <w:rPr>
                              <w:sz w:val="21"/>
                              <w:szCs w:val="21"/>
                            </w:rPr>
                            <w:fldChar w:fldCharType="end"/>
                          </w:r>
                          <w:r>
                            <w:rPr>
                              <w:rFonts w:hint="eastAsia"/>
                              <w:sz w:val="21"/>
                              <w:szCs w:val="21"/>
                            </w:rPr>
                            <w:t xml:space="preserve"> </w:t>
                          </w:r>
                          <w:r>
                            <w:rPr>
                              <w:rFonts w:hint="eastAsia"/>
                              <w:sz w:val="21"/>
                              <w:szCs w:val="21"/>
                            </w:rPr>
                            <w:t>页</w:t>
                          </w:r>
                          <w:r>
                            <w:rPr>
                              <w:rFonts w:hint="eastAsia"/>
                              <w:sz w:val="21"/>
                              <w:szCs w:val="21"/>
                            </w:rPr>
                            <w:t xml:space="preserve"> </w:t>
                          </w:r>
                          <w:r>
                            <w:rPr>
                              <w:rFonts w:hint="eastAsia"/>
                              <w:sz w:val="21"/>
                              <w:szCs w:val="21"/>
                            </w:rPr>
                            <w:t>共</w:t>
                          </w:r>
                          <w:r>
                            <w:rPr>
                              <w:rFonts w:hint="eastAsia"/>
                              <w:sz w:val="21"/>
                              <w:szCs w:val="21"/>
                            </w:rPr>
                            <w:t xml:space="preserve"> </w:t>
                          </w:r>
                          <w:r>
                            <w:rPr>
                              <w:sz w:val="21"/>
                              <w:szCs w:val="21"/>
                            </w:rPr>
                            <w:fldChar w:fldCharType="begin"/>
                          </w:r>
                          <w:r>
                            <w:rPr>
                              <w:sz w:val="21"/>
                              <w:szCs w:val="21"/>
                            </w:rPr>
                            <w:instrText xml:space="preserve"> NUMPAGES </w:instrText>
                          </w:r>
                          <w:r>
                            <w:rPr>
                              <w:sz w:val="21"/>
                              <w:szCs w:val="21"/>
                            </w:rPr>
                            <w:fldChar w:fldCharType="separate"/>
                          </w:r>
                          <w:r w:rsidR="000A1542">
                            <w:rPr>
                              <w:noProof/>
                              <w:sz w:val="21"/>
                              <w:szCs w:val="21"/>
                            </w:rPr>
                            <w:t>75</w:t>
                          </w:r>
                          <w:r>
                            <w:rPr>
                              <w:sz w:val="21"/>
                              <w:szCs w:val="21"/>
                            </w:rPr>
                            <w:fldChar w:fldCharType="end"/>
                          </w:r>
                          <w:r>
                            <w:rPr>
                              <w:rFonts w:hint="eastAsia"/>
                              <w:sz w:val="21"/>
                              <w:szCs w:val="21"/>
                            </w:rPr>
                            <w:t xml:space="preserve"> </w:t>
                          </w:r>
                          <w:r>
                            <w:rPr>
                              <w:rFonts w:hint="eastAsia"/>
                              <w:sz w:val="21"/>
                              <w:szCs w:val="21"/>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left:0;text-align:left;margin-left:84.85pt;margin-top:0;width:136.05pt;height:13.6pt;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" filled="f" stroked="f">
              <v:textbox style="mso-fit-shape-to-text:t" inset="0,0,0,0">
                <w:txbxContent>
                  <w:p w:rsidR="00A01F1C" w:rsidRDefault="00A01F1C">
                    <w:pPr>
                      <w:pStyle w:val="af8"/>
                      <w:ind w:right="720" w:firstLineChars="100" w:firstLine="210"/>
                      <w:jc w:val="center"/>
                    </w:pPr>
                    <w:r>
                      <w:rPr>
                        <w:rFonts w:hint="eastAsia"/>
                        <w:sz w:val="21"/>
                        <w:szCs w:val="21"/>
                      </w:rPr>
                      <w:t>第</w:t>
                    </w:r>
                    <w:r>
                      <w:rPr>
                        <w:rFonts w:hint="eastAsia"/>
                        <w:sz w:val="21"/>
                        <w:szCs w:val="21"/>
                      </w:rPr>
                      <w:t xml:space="preserve"> </w:t>
                    </w:r>
                    <w:r>
                      <w:rPr>
                        <w:sz w:val="21"/>
                        <w:szCs w:val="21"/>
                      </w:rPr>
                      <w:fldChar w:fldCharType="begin"/>
                    </w:r>
                    <w:r>
                      <w:rPr>
                        <w:sz w:val="21"/>
                        <w:szCs w:val="21"/>
                      </w:rPr>
                      <w:instrText xml:space="preserve"> PAGE </w:instrText>
                    </w:r>
                    <w:r>
                      <w:rPr>
                        <w:sz w:val="21"/>
                        <w:szCs w:val="21"/>
                      </w:rPr>
                      <w:fldChar w:fldCharType="separate"/>
                    </w:r>
                    <w:r w:rsidR="000A1542">
                      <w:rPr>
                        <w:noProof/>
                        <w:sz w:val="21"/>
                        <w:szCs w:val="21"/>
                      </w:rPr>
                      <w:t>39</w:t>
                    </w:r>
                    <w:r>
                      <w:rPr>
                        <w:sz w:val="21"/>
                        <w:szCs w:val="21"/>
                      </w:rPr>
                      <w:fldChar w:fldCharType="end"/>
                    </w:r>
                    <w:r>
                      <w:rPr>
                        <w:rFonts w:hint="eastAsia"/>
                        <w:sz w:val="21"/>
                        <w:szCs w:val="21"/>
                      </w:rPr>
                      <w:t xml:space="preserve"> </w:t>
                    </w:r>
                    <w:r>
                      <w:rPr>
                        <w:rFonts w:hint="eastAsia"/>
                        <w:sz w:val="21"/>
                        <w:szCs w:val="21"/>
                      </w:rPr>
                      <w:t>页</w:t>
                    </w:r>
                    <w:r>
                      <w:rPr>
                        <w:rFonts w:hint="eastAsia"/>
                        <w:sz w:val="21"/>
                        <w:szCs w:val="21"/>
                      </w:rPr>
                      <w:t xml:space="preserve"> </w:t>
                    </w:r>
                    <w:r>
                      <w:rPr>
                        <w:rFonts w:hint="eastAsia"/>
                        <w:sz w:val="21"/>
                        <w:szCs w:val="21"/>
                      </w:rPr>
                      <w:t>共</w:t>
                    </w:r>
                    <w:r>
                      <w:rPr>
                        <w:rFonts w:hint="eastAsia"/>
                        <w:sz w:val="21"/>
                        <w:szCs w:val="21"/>
                      </w:rPr>
                      <w:t xml:space="preserve"> </w:t>
                    </w:r>
                    <w:r>
                      <w:rPr>
                        <w:sz w:val="21"/>
                        <w:szCs w:val="21"/>
                      </w:rPr>
                      <w:fldChar w:fldCharType="begin"/>
                    </w:r>
                    <w:r>
                      <w:rPr>
                        <w:sz w:val="21"/>
                        <w:szCs w:val="21"/>
                      </w:rPr>
                      <w:instrText xml:space="preserve"> NUMPAGES </w:instrText>
                    </w:r>
                    <w:r>
                      <w:rPr>
                        <w:sz w:val="21"/>
                        <w:szCs w:val="21"/>
                      </w:rPr>
                      <w:fldChar w:fldCharType="separate"/>
                    </w:r>
                    <w:r w:rsidR="000A1542">
                      <w:rPr>
                        <w:noProof/>
                        <w:sz w:val="21"/>
                        <w:szCs w:val="21"/>
                      </w:rPr>
                      <w:t>75</w:t>
                    </w:r>
                    <w:r>
                      <w:rPr>
                        <w:sz w:val="21"/>
                        <w:szCs w:val="21"/>
                      </w:rPr>
                      <w:fldChar w:fldCharType="end"/>
                    </w:r>
                    <w:r>
                      <w:rPr>
                        <w:rFonts w:hint="eastAsia"/>
                        <w:sz w:val="21"/>
                        <w:szCs w:val="21"/>
                      </w:rPr>
                      <w:t xml:space="preserve"> </w:t>
                    </w:r>
                    <w:r>
                      <w:rPr>
                        <w:rFonts w:hint="eastAsia"/>
                        <w:sz w:val="21"/>
                        <w:szCs w:val="21"/>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C" w:rsidRDefault="00A01F1C">
    <w:pPr>
      <w:pStyle w:val="af8"/>
      <w:jc w:val="center"/>
    </w:pP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C" w:rsidRDefault="00A01F1C">
    <w:pPr>
      <w:pStyle w:val="af8"/>
      <w:ind w:right="720" w:firstLineChars="100" w:firstLine="210"/>
      <w:jc w:val="center"/>
      <w:rPr>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727835" cy="172720"/>
              <wp:effectExtent l="0" t="0" r="0" b="8890"/>
              <wp:wrapNone/>
              <wp:docPr id="3" name="文本框 1027"/>
              <wp:cNvGraphicFramePr/>
              <a:graphic xmlns:a="http://schemas.openxmlformats.org/drawingml/2006/main">
                <a:graphicData uri="http://schemas.microsoft.com/office/word/2010/wordprocessingShape">
                  <wps:wsp>
                    <wps:cNvSpPr txBox="1"/>
                    <wps:spPr>
                      <a:xfrm>
                        <a:off x="0" y="0"/>
                        <a:ext cx="1727835" cy="172720"/>
                      </a:xfrm>
                      <a:prstGeom prst="rect">
                        <a:avLst/>
                      </a:prstGeom>
                      <a:noFill/>
                      <a:ln w="9525">
                        <a:noFill/>
                      </a:ln>
                      <a:effectLst/>
                    </wps:spPr>
                    <wps:txbx>
                      <w:txbxContent>
                        <w:p w:rsidR="00A01F1C" w:rsidRDefault="00A01F1C">
                          <w:pPr>
                            <w:pStyle w:val="af8"/>
                            <w:ind w:right="720" w:firstLineChars="100" w:firstLine="210"/>
                            <w:jc w:val="center"/>
                          </w:pPr>
                          <w:r>
                            <w:rPr>
                              <w:rFonts w:hint="eastAsia"/>
                              <w:sz w:val="21"/>
                              <w:szCs w:val="21"/>
                            </w:rPr>
                            <w:t>第</w:t>
                          </w:r>
                          <w:r>
                            <w:rPr>
                              <w:rFonts w:hint="eastAsia"/>
                              <w:sz w:val="21"/>
                              <w:szCs w:val="21"/>
                            </w:rPr>
                            <w:t xml:space="preserve"> </w:t>
                          </w:r>
                          <w:r>
                            <w:rPr>
                              <w:sz w:val="21"/>
                              <w:szCs w:val="21"/>
                            </w:rPr>
                            <w:fldChar w:fldCharType="begin"/>
                          </w:r>
                          <w:r>
                            <w:rPr>
                              <w:sz w:val="21"/>
                              <w:szCs w:val="21"/>
                            </w:rPr>
                            <w:instrText xml:space="preserve"> PAGE </w:instrText>
                          </w:r>
                          <w:r>
                            <w:rPr>
                              <w:sz w:val="21"/>
                              <w:szCs w:val="21"/>
                            </w:rPr>
                            <w:fldChar w:fldCharType="separate"/>
                          </w:r>
                          <w:r w:rsidR="000A1542">
                            <w:rPr>
                              <w:noProof/>
                              <w:sz w:val="21"/>
                              <w:szCs w:val="21"/>
                            </w:rPr>
                            <w:t>75</w:t>
                          </w:r>
                          <w:r>
                            <w:rPr>
                              <w:sz w:val="21"/>
                              <w:szCs w:val="21"/>
                            </w:rPr>
                            <w:fldChar w:fldCharType="end"/>
                          </w:r>
                          <w:r>
                            <w:rPr>
                              <w:rFonts w:hint="eastAsia"/>
                              <w:sz w:val="21"/>
                              <w:szCs w:val="21"/>
                            </w:rPr>
                            <w:t xml:space="preserve"> </w:t>
                          </w:r>
                          <w:r>
                            <w:rPr>
                              <w:rFonts w:hint="eastAsia"/>
                              <w:sz w:val="21"/>
                              <w:szCs w:val="21"/>
                            </w:rPr>
                            <w:t>页</w:t>
                          </w:r>
                          <w:r>
                            <w:rPr>
                              <w:rFonts w:hint="eastAsia"/>
                              <w:sz w:val="21"/>
                              <w:szCs w:val="21"/>
                            </w:rPr>
                            <w:t xml:space="preserve"> </w:t>
                          </w:r>
                          <w:r>
                            <w:rPr>
                              <w:rFonts w:hint="eastAsia"/>
                              <w:sz w:val="21"/>
                              <w:szCs w:val="21"/>
                            </w:rPr>
                            <w:t>共</w:t>
                          </w:r>
                          <w:r>
                            <w:rPr>
                              <w:rFonts w:hint="eastAsia"/>
                              <w:sz w:val="21"/>
                              <w:szCs w:val="21"/>
                            </w:rPr>
                            <w:t xml:space="preserve"> </w:t>
                          </w:r>
                          <w:r>
                            <w:rPr>
                              <w:sz w:val="21"/>
                              <w:szCs w:val="21"/>
                            </w:rPr>
                            <w:fldChar w:fldCharType="begin"/>
                          </w:r>
                          <w:r>
                            <w:rPr>
                              <w:sz w:val="21"/>
                              <w:szCs w:val="21"/>
                            </w:rPr>
                            <w:instrText xml:space="preserve"> NUMPAGES </w:instrText>
                          </w:r>
                          <w:r>
                            <w:rPr>
                              <w:sz w:val="21"/>
                              <w:szCs w:val="21"/>
                            </w:rPr>
                            <w:fldChar w:fldCharType="separate"/>
                          </w:r>
                          <w:r w:rsidR="000A1542">
                            <w:rPr>
                              <w:noProof/>
                              <w:sz w:val="21"/>
                              <w:szCs w:val="21"/>
                            </w:rPr>
                            <w:t>75</w:t>
                          </w:r>
                          <w:r>
                            <w:rPr>
                              <w:sz w:val="21"/>
                              <w:szCs w:val="21"/>
                            </w:rPr>
                            <w:fldChar w:fldCharType="end"/>
                          </w:r>
                          <w:r>
                            <w:rPr>
                              <w:rFonts w:hint="eastAsia"/>
                              <w:sz w:val="21"/>
                              <w:szCs w:val="21"/>
                            </w:rPr>
                            <w:t xml:space="preserve"> </w:t>
                          </w:r>
                          <w:r>
                            <w:rPr>
                              <w:rFonts w:hint="eastAsia"/>
                              <w:sz w:val="21"/>
                              <w:szCs w:val="21"/>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8" type="#_x0000_t202" style="position:absolute;left:0;text-align:left;margin-left:84.85pt;margin-top:0;width:136.05pt;height:13.6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" filled="f" stroked="f">
              <v:textbox style="mso-fit-shape-to-text:t" inset="0,0,0,0">
                <w:txbxContent>
                  <w:p w:rsidR="00A01F1C" w:rsidRDefault="00A01F1C">
                    <w:pPr>
                      <w:pStyle w:val="af8"/>
                      <w:ind w:right="720" w:firstLineChars="100" w:firstLine="210"/>
                      <w:jc w:val="center"/>
                    </w:pPr>
                    <w:r>
                      <w:rPr>
                        <w:rFonts w:hint="eastAsia"/>
                        <w:sz w:val="21"/>
                        <w:szCs w:val="21"/>
                      </w:rPr>
                      <w:t>第</w:t>
                    </w:r>
                    <w:r>
                      <w:rPr>
                        <w:rFonts w:hint="eastAsia"/>
                        <w:sz w:val="21"/>
                        <w:szCs w:val="21"/>
                      </w:rPr>
                      <w:t xml:space="preserve"> </w:t>
                    </w:r>
                    <w:r>
                      <w:rPr>
                        <w:sz w:val="21"/>
                        <w:szCs w:val="21"/>
                      </w:rPr>
                      <w:fldChar w:fldCharType="begin"/>
                    </w:r>
                    <w:r>
                      <w:rPr>
                        <w:sz w:val="21"/>
                        <w:szCs w:val="21"/>
                      </w:rPr>
                      <w:instrText xml:space="preserve"> PAGE </w:instrText>
                    </w:r>
                    <w:r>
                      <w:rPr>
                        <w:sz w:val="21"/>
                        <w:szCs w:val="21"/>
                      </w:rPr>
                      <w:fldChar w:fldCharType="separate"/>
                    </w:r>
                    <w:r w:rsidR="000A1542">
                      <w:rPr>
                        <w:noProof/>
                        <w:sz w:val="21"/>
                        <w:szCs w:val="21"/>
                      </w:rPr>
                      <w:t>75</w:t>
                    </w:r>
                    <w:r>
                      <w:rPr>
                        <w:sz w:val="21"/>
                        <w:szCs w:val="21"/>
                      </w:rPr>
                      <w:fldChar w:fldCharType="end"/>
                    </w:r>
                    <w:r>
                      <w:rPr>
                        <w:rFonts w:hint="eastAsia"/>
                        <w:sz w:val="21"/>
                        <w:szCs w:val="21"/>
                      </w:rPr>
                      <w:t xml:space="preserve"> </w:t>
                    </w:r>
                    <w:r>
                      <w:rPr>
                        <w:rFonts w:hint="eastAsia"/>
                        <w:sz w:val="21"/>
                        <w:szCs w:val="21"/>
                      </w:rPr>
                      <w:t>页</w:t>
                    </w:r>
                    <w:r>
                      <w:rPr>
                        <w:rFonts w:hint="eastAsia"/>
                        <w:sz w:val="21"/>
                        <w:szCs w:val="21"/>
                      </w:rPr>
                      <w:t xml:space="preserve"> </w:t>
                    </w:r>
                    <w:r>
                      <w:rPr>
                        <w:rFonts w:hint="eastAsia"/>
                        <w:sz w:val="21"/>
                        <w:szCs w:val="21"/>
                      </w:rPr>
                      <w:t>共</w:t>
                    </w:r>
                    <w:r>
                      <w:rPr>
                        <w:rFonts w:hint="eastAsia"/>
                        <w:sz w:val="21"/>
                        <w:szCs w:val="21"/>
                      </w:rPr>
                      <w:t xml:space="preserve"> </w:t>
                    </w:r>
                    <w:r>
                      <w:rPr>
                        <w:sz w:val="21"/>
                        <w:szCs w:val="21"/>
                      </w:rPr>
                      <w:fldChar w:fldCharType="begin"/>
                    </w:r>
                    <w:r>
                      <w:rPr>
                        <w:sz w:val="21"/>
                        <w:szCs w:val="21"/>
                      </w:rPr>
                      <w:instrText xml:space="preserve"> NUMPAGES </w:instrText>
                    </w:r>
                    <w:r>
                      <w:rPr>
                        <w:sz w:val="21"/>
                        <w:szCs w:val="21"/>
                      </w:rPr>
                      <w:fldChar w:fldCharType="separate"/>
                    </w:r>
                    <w:r w:rsidR="000A1542">
                      <w:rPr>
                        <w:noProof/>
                        <w:sz w:val="21"/>
                        <w:szCs w:val="21"/>
                      </w:rPr>
                      <w:t>75</w:t>
                    </w:r>
                    <w:r>
                      <w:rPr>
                        <w:sz w:val="21"/>
                        <w:szCs w:val="21"/>
                      </w:rPr>
                      <w:fldChar w:fldCharType="end"/>
                    </w:r>
                    <w:r>
                      <w:rPr>
                        <w:rFonts w:hint="eastAsia"/>
                        <w:sz w:val="21"/>
                        <w:szCs w:val="21"/>
                      </w:rPr>
                      <w:t xml:space="preserve"> </w:t>
                    </w:r>
                    <w:r>
                      <w:rPr>
                        <w:rFonts w:hint="eastAsia"/>
                        <w:sz w:val="21"/>
                        <w:szCs w:val="21"/>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643" w:rsidRDefault="004F1643">
      <w:r>
        <w:separator/>
      </w:r>
    </w:p>
  </w:footnote>
  <w:footnote w:type="continuationSeparator" w:id="0">
    <w:p w:rsidR="004F1643" w:rsidRDefault="004F1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C" w:rsidRDefault="00A01F1C">
    <w:r>
      <w:rPr>
        <w:rFonts w:hint="eastAsia"/>
      </w:rPr>
      <w:t xml:space="preserve">     </w:t>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C" w:rsidRDefault="00A01F1C">
    <w:r>
      <w:rPr>
        <w:rFonts w:hint="eastAsia"/>
      </w:rPr>
      <w:t xml:space="preserve">     </w:t>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F2CC57"/>
    <w:multiLevelType w:val="singleLevel"/>
    <w:tmpl w:val="EDF2CC57"/>
    <w:lvl w:ilvl="0">
      <w:start w:val="6"/>
      <w:numFmt w:val="decimal"/>
      <w:lvlText w:val="%1."/>
      <w:lvlJc w:val="left"/>
      <w:pPr>
        <w:tabs>
          <w:tab w:val="left" w:pos="312"/>
        </w:tabs>
      </w:pPr>
    </w:lvl>
  </w:abstractNum>
  <w:abstractNum w:abstractNumId="1" w15:restartNumberingAfterBreak="0">
    <w:nsid w:val="F7645192"/>
    <w:multiLevelType w:val="singleLevel"/>
    <w:tmpl w:val="F7645192"/>
    <w:lvl w:ilvl="0">
      <w:start w:val="8"/>
      <w:numFmt w:val="decimal"/>
      <w:suff w:val="space"/>
      <w:lvlText w:val="%1."/>
      <w:lvlJc w:val="left"/>
    </w:lvl>
  </w:abstractNum>
  <w:abstractNum w:abstractNumId="2" w15:restartNumberingAfterBreak="0">
    <w:nsid w:val="FFFFFF7E"/>
    <w:multiLevelType w:val="singleLevel"/>
    <w:tmpl w:val="FFFFFF7E"/>
    <w:lvl w:ilvl="0">
      <w:start w:val="1"/>
      <w:numFmt w:val="decimal"/>
      <w:pStyle w:val="3"/>
      <w:lvlText w:val="%1."/>
      <w:lvlJc w:val="left"/>
      <w:pPr>
        <w:tabs>
          <w:tab w:val="left" w:pos="6780"/>
        </w:tabs>
        <w:ind w:left="6780" w:hanging="360"/>
      </w:p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4" w15:restartNumberingAfterBreak="0">
    <w:nsid w:val="00000002"/>
    <w:multiLevelType w:val="multilevel"/>
    <w:tmpl w:val="0000000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B89059A"/>
    <w:multiLevelType w:val="multilevel"/>
    <w:tmpl w:val="1B89059A"/>
    <w:lvl w:ilvl="0">
      <w:start w:val="1"/>
      <w:numFmt w:val="decimal"/>
      <w:pStyle w:val="Char2"/>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38E032F8"/>
    <w:multiLevelType w:val="multilevel"/>
    <w:tmpl w:val="38E032F8"/>
    <w:lvl w:ilvl="0">
      <w:start w:val="1"/>
      <w:numFmt w:val="japaneseCounting"/>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4F403B5"/>
    <w:multiLevelType w:val="singleLevel"/>
    <w:tmpl w:val="54F403B5"/>
    <w:lvl w:ilvl="0">
      <w:start w:val="1"/>
      <w:numFmt w:val="chineseCounting"/>
      <w:suff w:val="nothing"/>
      <w:lvlText w:val="%1、"/>
      <w:lvlJc w:val="left"/>
    </w:lvl>
  </w:abstractNum>
  <w:abstractNum w:abstractNumId="8" w15:restartNumberingAfterBreak="0">
    <w:nsid w:val="557FD3DA"/>
    <w:multiLevelType w:val="singleLevel"/>
    <w:tmpl w:val="557FD3DA"/>
    <w:lvl w:ilvl="0">
      <w:start w:val="3"/>
      <w:numFmt w:val="chineseCounting"/>
      <w:suff w:val="nothing"/>
      <w:lvlText w:val="%1、"/>
      <w:lvlJc w:val="left"/>
    </w:lvl>
  </w:abstractNum>
  <w:abstractNum w:abstractNumId="9" w15:restartNumberingAfterBreak="0">
    <w:nsid w:val="5B10F00D"/>
    <w:multiLevelType w:val="singleLevel"/>
    <w:tmpl w:val="5B10F00D"/>
    <w:lvl w:ilvl="0">
      <w:start w:val="2"/>
      <w:numFmt w:val="chineseCounting"/>
      <w:suff w:val="nothing"/>
      <w:lvlText w:val="%1、"/>
      <w:lvlJc w:val="left"/>
      <w:rPr>
        <w:rFonts w:hint="eastAsia"/>
      </w:rPr>
    </w:lvl>
  </w:abstractNum>
  <w:abstractNum w:abstractNumId="10" w15:restartNumberingAfterBreak="0">
    <w:nsid w:val="5B9D09A7"/>
    <w:multiLevelType w:val="singleLevel"/>
    <w:tmpl w:val="5B9D09A7"/>
    <w:lvl w:ilvl="0">
      <w:start w:val="6"/>
      <w:numFmt w:val="chineseCounting"/>
      <w:suff w:val="nothing"/>
      <w:lvlText w:val="第%1章　"/>
      <w:lvlJc w:val="left"/>
      <w:rPr>
        <w:rFonts w:hint="eastAsia"/>
      </w:rPr>
    </w:lvl>
  </w:abstractNum>
  <w:abstractNum w:abstractNumId="11" w15:restartNumberingAfterBreak="0">
    <w:nsid w:val="5D30453E"/>
    <w:multiLevelType w:val="multilevel"/>
    <w:tmpl w:val="5D30453E"/>
    <w:lvl w:ilvl="0">
      <w:start w:val="2"/>
      <w:numFmt w:val="decimal"/>
      <w:lvlText w:val="%1、"/>
      <w:lvlJc w:val="left"/>
      <w:pPr>
        <w:ind w:left="872" w:hanging="39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15:restartNumberingAfterBreak="0">
    <w:nsid w:val="663B4382"/>
    <w:multiLevelType w:val="multilevel"/>
    <w:tmpl w:val="663B4382"/>
    <w:lvl w:ilvl="0">
      <w:start w:val="1"/>
      <w:numFmt w:val="decimal"/>
      <w:lvlText w:val="（%1）"/>
      <w:lvlJc w:val="left"/>
      <w:pPr>
        <w:tabs>
          <w:tab w:val="left" w:pos="420"/>
        </w:tabs>
        <w:ind w:left="420" w:hanging="420"/>
      </w:pPr>
    </w:lvl>
    <w:lvl w:ilvl="1">
      <w:start w:val="1"/>
      <w:numFmt w:val="decimal"/>
      <w:lvlText w:val="%2)"/>
      <w:lvlJc w:val="left"/>
      <w:pPr>
        <w:tabs>
          <w:tab w:val="left" w:pos="960"/>
        </w:tabs>
        <w:ind w:left="960" w:hanging="420"/>
      </w:pPr>
      <w:rPr>
        <w:color w:val="auto"/>
      </w:rPr>
    </w:lvl>
    <w:lvl w:ilvl="2">
      <w:start w:val="1"/>
      <w:numFmt w:val="decimal"/>
      <w:pStyle w:val="300"/>
      <w:lvlText w:val="3.%3"/>
      <w:lvlJc w:val="left"/>
      <w:pPr>
        <w:tabs>
          <w:tab w:val="left" w:pos="0"/>
        </w:tabs>
        <w:ind w:left="454" w:hanging="454"/>
      </w:pPr>
    </w:lvl>
    <w:lvl w:ilvl="3">
      <w:start w:val="1"/>
      <w:numFmt w:val="decimal"/>
      <w:lvlText w:val="%4)"/>
      <w:lvlJc w:val="left"/>
      <w:pPr>
        <w:tabs>
          <w:tab w:val="left" w:pos="1680"/>
        </w:tabs>
        <w:ind w:left="1680" w:hanging="420"/>
      </w:pPr>
    </w:lvl>
    <w:lvl w:ilvl="4">
      <w:start w:val="1"/>
      <w:numFmt w:val="decimal"/>
      <w:lvlText w:val="%5）"/>
      <w:lvlJc w:val="left"/>
      <w:pPr>
        <w:tabs>
          <w:tab w:val="left" w:pos="2400"/>
        </w:tabs>
        <w:ind w:left="2400" w:hanging="7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6"/>
  </w:num>
  <w:num w:numId="9">
    <w:abstractNumId w:val="10"/>
  </w:num>
  <w:num w:numId="10">
    <w:abstractNumId w:val="7"/>
  </w:num>
  <w:num w:numId="11">
    <w:abstractNumId w:val="8"/>
  </w:num>
  <w:num w:numId="12">
    <w:abstractNumId w:val="0"/>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User">
    <w15:presenceInfo w15:providerId="None" w15:userId="Lenovo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C9"/>
    <w:rsid w:val="00001059"/>
    <w:rsid w:val="00001E67"/>
    <w:rsid w:val="00001F6E"/>
    <w:rsid w:val="0000224B"/>
    <w:rsid w:val="00003C32"/>
    <w:rsid w:val="00005685"/>
    <w:rsid w:val="0000792B"/>
    <w:rsid w:val="00010251"/>
    <w:rsid w:val="00012FDB"/>
    <w:rsid w:val="00013517"/>
    <w:rsid w:val="00017A5E"/>
    <w:rsid w:val="00020A47"/>
    <w:rsid w:val="00020DD2"/>
    <w:rsid w:val="000227B1"/>
    <w:rsid w:val="000236C8"/>
    <w:rsid w:val="00023E4F"/>
    <w:rsid w:val="0002401D"/>
    <w:rsid w:val="0002505B"/>
    <w:rsid w:val="000251CB"/>
    <w:rsid w:val="000269A7"/>
    <w:rsid w:val="00026C21"/>
    <w:rsid w:val="00030147"/>
    <w:rsid w:val="00030689"/>
    <w:rsid w:val="00030781"/>
    <w:rsid w:val="000310D2"/>
    <w:rsid w:val="00031221"/>
    <w:rsid w:val="00031920"/>
    <w:rsid w:val="000329E7"/>
    <w:rsid w:val="00035FC2"/>
    <w:rsid w:val="000362B3"/>
    <w:rsid w:val="00041046"/>
    <w:rsid w:val="00044895"/>
    <w:rsid w:val="00046B4C"/>
    <w:rsid w:val="00046E88"/>
    <w:rsid w:val="00047A1A"/>
    <w:rsid w:val="00047B71"/>
    <w:rsid w:val="0005030C"/>
    <w:rsid w:val="00051462"/>
    <w:rsid w:val="00052BCF"/>
    <w:rsid w:val="000544CC"/>
    <w:rsid w:val="00055BC4"/>
    <w:rsid w:val="00057C5A"/>
    <w:rsid w:val="00062045"/>
    <w:rsid w:val="0006458E"/>
    <w:rsid w:val="000651D6"/>
    <w:rsid w:val="000668F7"/>
    <w:rsid w:val="00067BE7"/>
    <w:rsid w:val="00067EB4"/>
    <w:rsid w:val="00070B8F"/>
    <w:rsid w:val="00071837"/>
    <w:rsid w:val="000738D6"/>
    <w:rsid w:val="00074DD2"/>
    <w:rsid w:val="00075F6C"/>
    <w:rsid w:val="0007689F"/>
    <w:rsid w:val="00077941"/>
    <w:rsid w:val="000800D9"/>
    <w:rsid w:val="000920BF"/>
    <w:rsid w:val="000925CC"/>
    <w:rsid w:val="000935AD"/>
    <w:rsid w:val="00093AA7"/>
    <w:rsid w:val="00093D48"/>
    <w:rsid w:val="000940C5"/>
    <w:rsid w:val="000945DD"/>
    <w:rsid w:val="00095141"/>
    <w:rsid w:val="0009580C"/>
    <w:rsid w:val="00096940"/>
    <w:rsid w:val="0009748F"/>
    <w:rsid w:val="000A0185"/>
    <w:rsid w:val="000A1542"/>
    <w:rsid w:val="000A1DDA"/>
    <w:rsid w:val="000A2610"/>
    <w:rsid w:val="000A3E50"/>
    <w:rsid w:val="000A53FE"/>
    <w:rsid w:val="000A72AC"/>
    <w:rsid w:val="000A75AD"/>
    <w:rsid w:val="000A791D"/>
    <w:rsid w:val="000B0EC7"/>
    <w:rsid w:val="000B3337"/>
    <w:rsid w:val="000B5432"/>
    <w:rsid w:val="000B6B97"/>
    <w:rsid w:val="000C283F"/>
    <w:rsid w:val="000C4856"/>
    <w:rsid w:val="000C6FEB"/>
    <w:rsid w:val="000C7876"/>
    <w:rsid w:val="000D0440"/>
    <w:rsid w:val="000D0F43"/>
    <w:rsid w:val="000D273B"/>
    <w:rsid w:val="000D2FB6"/>
    <w:rsid w:val="000D33F9"/>
    <w:rsid w:val="000D3F66"/>
    <w:rsid w:val="000D44BF"/>
    <w:rsid w:val="000D59B7"/>
    <w:rsid w:val="000E0483"/>
    <w:rsid w:val="000E1FE0"/>
    <w:rsid w:val="000E2938"/>
    <w:rsid w:val="000F1FFD"/>
    <w:rsid w:val="000F2642"/>
    <w:rsid w:val="000F264E"/>
    <w:rsid w:val="000F28FB"/>
    <w:rsid w:val="000F3D41"/>
    <w:rsid w:val="000F3D4D"/>
    <w:rsid w:val="000F5586"/>
    <w:rsid w:val="000F55B9"/>
    <w:rsid w:val="000F6430"/>
    <w:rsid w:val="000F661F"/>
    <w:rsid w:val="000F78C4"/>
    <w:rsid w:val="0010024B"/>
    <w:rsid w:val="00100861"/>
    <w:rsid w:val="0010257A"/>
    <w:rsid w:val="001036A5"/>
    <w:rsid w:val="00105971"/>
    <w:rsid w:val="0010776C"/>
    <w:rsid w:val="00111009"/>
    <w:rsid w:val="00111107"/>
    <w:rsid w:val="00111AE2"/>
    <w:rsid w:val="00114A27"/>
    <w:rsid w:val="00114AB5"/>
    <w:rsid w:val="001167F8"/>
    <w:rsid w:val="001175F7"/>
    <w:rsid w:val="001179E7"/>
    <w:rsid w:val="00122190"/>
    <w:rsid w:val="00125FFD"/>
    <w:rsid w:val="00127240"/>
    <w:rsid w:val="00131866"/>
    <w:rsid w:val="00133EB8"/>
    <w:rsid w:val="001355B6"/>
    <w:rsid w:val="00140B09"/>
    <w:rsid w:val="00141FAA"/>
    <w:rsid w:val="00143C44"/>
    <w:rsid w:val="00143EA4"/>
    <w:rsid w:val="001441DD"/>
    <w:rsid w:val="00146527"/>
    <w:rsid w:val="001466FA"/>
    <w:rsid w:val="00147002"/>
    <w:rsid w:val="001472F2"/>
    <w:rsid w:val="00152509"/>
    <w:rsid w:val="00153B61"/>
    <w:rsid w:val="00155066"/>
    <w:rsid w:val="001569AD"/>
    <w:rsid w:val="00156CB1"/>
    <w:rsid w:val="0016250B"/>
    <w:rsid w:val="00165192"/>
    <w:rsid w:val="00165884"/>
    <w:rsid w:val="001667B1"/>
    <w:rsid w:val="00170807"/>
    <w:rsid w:val="001726DA"/>
    <w:rsid w:val="00177D4E"/>
    <w:rsid w:val="001820ED"/>
    <w:rsid w:val="00182D0C"/>
    <w:rsid w:val="00184BBB"/>
    <w:rsid w:val="00184E93"/>
    <w:rsid w:val="00185160"/>
    <w:rsid w:val="00186E1B"/>
    <w:rsid w:val="00191C35"/>
    <w:rsid w:val="00192025"/>
    <w:rsid w:val="0019266C"/>
    <w:rsid w:val="001A0FAD"/>
    <w:rsid w:val="001A2C13"/>
    <w:rsid w:val="001A39ED"/>
    <w:rsid w:val="001A56AC"/>
    <w:rsid w:val="001B1C2C"/>
    <w:rsid w:val="001B3885"/>
    <w:rsid w:val="001B452D"/>
    <w:rsid w:val="001B5BF6"/>
    <w:rsid w:val="001B62CA"/>
    <w:rsid w:val="001B768F"/>
    <w:rsid w:val="001B7B9A"/>
    <w:rsid w:val="001B7EA4"/>
    <w:rsid w:val="001C0799"/>
    <w:rsid w:val="001C098A"/>
    <w:rsid w:val="001C266E"/>
    <w:rsid w:val="001C4BE9"/>
    <w:rsid w:val="001C54F8"/>
    <w:rsid w:val="001C59BE"/>
    <w:rsid w:val="001C6504"/>
    <w:rsid w:val="001D4E48"/>
    <w:rsid w:val="001D5535"/>
    <w:rsid w:val="001D6EAA"/>
    <w:rsid w:val="001D7390"/>
    <w:rsid w:val="001E13A0"/>
    <w:rsid w:val="001E30FC"/>
    <w:rsid w:val="001E4F35"/>
    <w:rsid w:val="001E7313"/>
    <w:rsid w:val="001E780A"/>
    <w:rsid w:val="001F1E07"/>
    <w:rsid w:val="001F5A66"/>
    <w:rsid w:val="001F7117"/>
    <w:rsid w:val="00201981"/>
    <w:rsid w:val="00201A53"/>
    <w:rsid w:val="00203E72"/>
    <w:rsid w:val="00204324"/>
    <w:rsid w:val="00205332"/>
    <w:rsid w:val="00212AEB"/>
    <w:rsid w:val="002160CE"/>
    <w:rsid w:val="002178FE"/>
    <w:rsid w:val="00221A43"/>
    <w:rsid w:val="0022253B"/>
    <w:rsid w:val="0022322B"/>
    <w:rsid w:val="00227729"/>
    <w:rsid w:val="00233100"/>
    <w:rsid w:val="00234562"/>
    <w:rsid w:val="00235111"/>
    <w:rsid w:val="00235D9D"/>
    <w:rsid w:val="00236485"/>
    <w:rsid w:val="002371F7"/>
    <w:rsid w:val="00240ABC"/>
    <w:rsid w:val="00243EB4"/>
    <w:rsid w:val="00246EEF"/>
    <w:rsid w:val="00247925"/>
    <w:rsid w:val="00252384"/>
    <w:rsid w:val="00253719"/>
    <w:rsid w:val="00255EF4"/>
    <w:rsid w:val="002563E8"/>
    <w:rsid w:val="0025698E"/>
    <w:rsid w:val="002578BE"/>
    <w:rsid w:val="00260F69"/>
    <w:rsid w:val="00265883"/>
    <w:rsid w:val="00265918"/>
    <w:rsid w:val="00266272"/>
    <w:rsid w:val="002664EC"/>
    <w:rsid w:val="00267015"/>
    <w:rsid w:val="00270D2B"/>
    <w:rsid w:val="00273CAC"/>
    <w:rsid w:val="00277A4E"/>
    <w:rsid w:val="00280165"/>
    <w:rsid w:val="00280D80"/>
    <w:rsid w:val="00280DA4"/>
    <w:rsid w:val="00280F6F"/>
    <w:rsid w:val="00281AA1"/>
    <w:rsid w:val="002845E2"/>
    <w:rsid w:val="00284954"/>
    <w:rsid w:val="00285164"/>
    <w:rsid w:val="00286325"/>
    <w:rsid w:val="002877D0"/>
    <w:rsid w:val="00291907"/>
    <w:rsid w:val="00292B78"/>
    <w:rsid w:val="002937DE"/>
    <w:rsid w:val="00295EE6"/>
    <w:rsid w:val="00297174"/>
    <w:rsid w:val="00297871"/>
    <w:rsid w:val="002A013D"/>
    <w:rsid w:val="002A1BA4"/>
    <w:rsid w:val="002A28A3"/>
    <w:rsid w:val="002A3ED5"/>
    <w:rsid w:val="002A48A7"/>
    <w:rsid w:val="002A5938"/>
    <w:rsid w:val="002A5CC8"/>
    <w:rsid w:val="002A7296"/>
    <w:rsid w:val="002B0456"/>
    <w:rsid w:val="002B1798"/>
    <w:rsid w:val="002B2711"/>
    <w:rsid w:val="002B478B"/>
    <w:rsid w:val="002B47F5"/>
    <w:rsid w:val="002B55BE"/>
    <w:rsid w:val="002B7264"/>
    <w:rsid w:val="002B7E85"/>
    <w:rsid w:val="002C041D"/>
    <w:rsid w:val="002C0CA3"/>
    <w:rsid w:val="002C131A"/>
    <w:rsid w:val="002C1B6E"/>
    <w:rsid w:val="002C22D3"/>
    <w:rsid w:val="002C3BB3"/>
    <w:rsid w:val="002C70C8"/>
    <w:rsid w:val="002D09FE"/>
    <w:rsid w:val="002D1B2B"/>
    <w:rsid w:val="002D2ED1"/>
    <w:rsid w:val="002E15EC"/>
    <w:rsid w:val="002E2D9C"/>
    <w:rsid w:val="002E418B"/>
    <w:rsid w:val="002E7D1B"/>
    <w:rsid w:val="002F07DA"/>
    <w:rsid w:val="002F1F57"/>
    <w:rsid w:val="002F299D"/>
    <w:rsid w:val="002F4C8A"/>
    <w:rsid w:val="002F5D38"/>
    <w:rsid w:val="002F7EB3"/>
    <w:rsid w:val="0030082F"/>
    <w:rsid w:val="00300B71"/>
    <w:rsid w:val="00300BFE"/>
    <w:rsid w:val="00301B2A"/>
    <w:rsid w:val="00302C1D"/>
    <w:rsid w:val="00303EAB"/>
    <w:rsid w:val="00304B6E"/>
    <w:rsid w:val="00305F4A"/>
    <w:rsid w:val="00307194"/>
    <w:rsid w:val="00307C70"/>
    <w:rsid w:val="0031007F"/>
    <w:rsid w:val="00310C9D"/>
    <w:rsid w:val="00312772"/>
    <w:rsid w:val="0031354F"/>
    <w:rsid w:val="00313903"/>
    <w:rsid w:val="00316BB0"/>
    <w:rsid w:val="00317BA4"/>
    <w:rsid w:val="003214A7"/>
    <w:rsid w:val="00322D7C"/>
    <w:rsid w:val="00323836"/>
    <w:rsid w:val="0032632A"/>
    <w:rsid w:val="00326A96"/>
    <w:rsid w:val="00330AEE"/>
    <w:rsid w:val="003314BF"/>
    <w:rsid w:val="00333AFA"/>
    <w:rsid w:val="003341B3"/>
    <w:rsid w:val="00334565"/>
    <w:rsid w:val="003409F0"/>
    <w:rsid w:val="00340F0C"/>
    <w:rsid w:val="00342DCC"/>
    <w:rsid w:val="003502F5"/>
    <w:rsid w:val="0035627D"/>
    <w:rsid w:val="00361A17"/>
    <w:rsid w:val="00363DEE"/>
    <w:rsid w:val="003646E7"/>
    <w:rsid w:val="00366830"/>
    <w:rsid w:val="0036684C"/>
    <w:rsid w:val="003703A9"/>
    <w:rsid w:val="00371D27"/>
    <w:rsid w:val="00372022"/>
    <w:rsid w:val="00372330"/>
    <w:rsid w:val="0037329F"/>
    <w:rsid w:val="00375AAE"/>
    <w:rsid w:val="00376DAA"/>
    <w:rsid w:val="003776D7"/>
    <w:rsid w:val="003820B4"/>
    <w:rsid w:val="00382DEB"/>
    <w:rsid w:val="00384026"/>
    <w:rsid w:val="00385EAB"/>
    <w:rsid w:val="00387176"/>
    <w:rsid w:val="003911C1"/>
    <w:rsid w:val="00391EA6"/>
    <w:rsid w:val="00393096"/>
    <w:rsid w:val="00394AB0"/>
    <w:rsid w:val="00395CC5"/>
    <w:rsid w:val="00396C2C"/>
    <w:rsid w:val="003A4638"/>
    <w:rsid w:val="003A4926"/>
    <w:rsid w:val="003A6114"/>
    <w:rsid w:val="003A7319"/>
    <w:rsid w:val="003B0AB4"/>
    <w:rsid w:val="003B6127"/>
    <w:rsid w:val="003B6B0B"/>
    <w:rsid w:val="003B730E"/>
    <w:rsid w:val="003B7A4F"/>
    <w:rsid w:val="003C0333"/>
    <w:rsid w:val="003C05DC"/>
    <w:rsid w:val="003C0DF4"/>
    <w:rsid w:val="003C2497"/>
    <w:rsid w:val="003C25E6"/>
    <w:rsid w:val="003C5E4D"/>
    <w:rsid w:val="003D124F"/>
    <w:rsid w:val="003D177B"/>
    <w:rsid w:val="003D31DB"/>
    <w:rsid w:val="003D593B"/>
    <w:rsid w:val="003D5F2C"/>
    <w:rsid w:val="003D75D1"/>
    <w:rsid w:val="003E1D23"/>
    <w:rsid w:val="003E2E8E"/>
    <w:rsid w:val="003E44B6"/>
    <w:rsid w:val="003E596C"/>
    <w:rsid w:val="003E62EA"/>
    <w:rsid w:val="003E6CC0"/>
    <w:rsid w:val="003E7D72"/>
    <w:rsid w:val="003F52AA"/>
    <w:rsid w:val="003F557A"/>
    <w:rsid w:val="003F5D5B"/>
    <w:rsid w:val="003F6C76"/>
    <w:rsid w:val="003F7E8B"/>
    <w:rsid w:val="004022B3"/>
    <w:rsid w:val="00402DE4"/>
    <w:rsid w:val="0040364E"/>
    <w:rsid w:val="00403BB9"/>
    <w:rsid w:val="004052B0"/>
    <w:rsid w:val="00405C84"/>
    <w:rsid w:val="004071CE"/>
    <w:rsid w:val="004108D3"/>
    <w:rsid w:val="004119B0"/>
    <w:rsid w:val="004146F2"/>
    <w:rsid w:val="00414FF5"/>
    <w:rsid w:val="00415AEC"/>
    <w:rsid w:val="00415C39"/>
    <w:rsid w:val="004169E7"/>
    <w:rsid w:val="00416A16"/>
    <w:rsid w:val="00421BBF"/>
    <w:rsid w:val="00425BD2"/>
    <w:rsid w:val="00426D9D"/>
    <w:rsid w:val="0043070A"/>
    <w:rsid w:val="00431059"/>
    <w:rsid w:val="00432163"/>
    <w:rsid w:val="00435B6E"/>
    <w:rsid w:val="00436D23"/>
    <w:rsid w:val="004377AB"/>
    <w:rsid w:val="004401B0"/>
    <w:rsid w:val="00440D43"/>
    <w:rsid w:val="0044141F"/>
    <w:rsid w:val="00442B2D"/>
    <w:rsid w:val="00446033"/>
    <w:rsid w:val="0044708A"/>
    <w:rsid w:val="004529D0"/>
    <w:rsid w:val="00452F7A"/>
    <w:rsid w:val="004570DB"/>
    <w:rsid w:val="00460C54"/>
    <w:rsid w:val="004615EC"/>
    <w:rsid w:val="004620BA"/>
    <w:rsid w:val="00463042"/>
    <w:rsid w:val="00467531"/>
    <w:rsid w:val="00471A4D"/>
    <w:rsid w:val="00472C27"/>
    <w:rsid w:val="00473D7B"/>
    <w:rsid w:val="00474C2E"/>
    <w:rsid w:val="004767B6"/>
    <w:rsid w:val="00477C60"/>
    <w:rsid w:val="0048039B"/>
    <w:rsid w:val="00480D03"/>
    <w:rsid w:val="00480EC1"/>
    <w:rsid w:val="00485C01"/>
    <w:rsid w:val="00491BED"/>
    <w:rsid w:val="004922C8"/>
    <w:rsid w:val="004924AB"/>
    <w:rsid w:val="00493130"/>
    <w:rsid w:val="00496018"/>
    <w:rsid w:val="00497059"/>
    <w:rsid w:val="004A2A6D"/>
    <w:rsid w:val="004A34AD"/>
    <w:rsid w:val="004A3C9B"/>
    <w:rsid w:val="004A435B"/>
    <w:rsid w:val="004A5265"/>
    <w:rsid w:val="004B2553"/>
    <w:rsid w:val="004B27BF"/>
    <w:rsid w:val="004B37C9"/>
    <w:rsid w:val="004B447C"/>
    <w:rsid w:val="004B58EA"/>
    <w:rsid w:val="004B7C92"/>
    <w:rsid w:val="004B7DA0"/>
    <w:rsid w:val="004C174F"/>
    <w:rsid w:val="004C3C2C"/>
    <w:rsid w:val="004C3E8F"/>
    <w:rsid w:val="004C7060"/>
    <w:rsid w:val="004C70EC"/>
    <w:rsid w:val="004D1D44"/>
    <w:rsid w:val="004D217A"/>
    <w:rsid w:val="004D503B"/>
    <w:rsid w:val="004D563B"/>
    <w:rsid w:val="004E0B39"/>
    <w:rsid w:val="004E1B4B"/>
    <w:rsid w:val="004E2634"/>
    <w:rsid w:val="004E28FD"/>
    <w:rsid w:val="004E5444"/>
    <w:rsid w:val="004E5884"/>
    <w:rsid w:val="004E7422"/>
    <w:rsid w:val="004F1643"/>
    <w:rsid w:val="004F18E1"/>
    <w:rsid w:val="004F78D7"/>
    <w:rsid w:val="00502D77"/>
    <w:rsid w:val="005071F9"/>
    <w:rsid w:val="005077D8"/>
    <w:rsid w:val="00507EDF"/>
    <w:rsid w:val="00510C85"/>
    <w:rsid w:val="00510D84"/>
    <w:rsid w:val="00511A5C"/>
    <w:rsid w:val="005120D8"/>
    <w:rsid w:val="0051292A"/>
    <w:rsid w:val="005148E3"/>
    <w:rsid w:val="00515161"/>
    <w:rsid w:val="00516866"/>
    <w:rsid w:val="005169B1"/>
    <w:rsid w:val="00516ABD"/>
    <w:rsid w:val="00516D10"/>
    <w:rsid w:val="005247E4"/>
    <w:rsid w:val="00524E81"/>
    <w:rsid w:val="00525266"/>
    <w:rsid w:val="005274DA"/>
    <w:rsid w:val="0053002E"/>
    <w:rsid w:val="00531075"/>
    <w:rsid w:val="00532B72"/>
    <w:rsid w:val="00537D77"/>
    <w:rsid w:val="0054164F"/>
    <w:rsid w:val="005418AB"/>
    <w:rsid w:val="005419AC"/>
    <w:rsid w:val="005420BF"/>
    <w:rsid w:val="005423B6"/>
    <w:rsid w:val="00542D2A"/>
    <w:rsid w:val="005475D8"/>
    <w:rsid w:val="00547B67"/>
    <w:rsid w:val="00550815"/>
    <w:rsid w:val="00550992"/>
    <w:rsid w:val="00550FE1"/>
    <w:rsid w:val="005530DE"/>
    <w:rsid w:val="00553AB4"/>
    <w:rsid w:val="00554CF0"/>
    <w:rsid w:val="00557526"/>
    <w:rsid w:val="005633E4"/>
    <w:rsid w:val="00566F61"/>
    <w:rsid w:val="0057007D"/>
    <w:rsid w:val="00571B75"/>
    <w:rsid w:val="00575DE0"/>
    <w:rsid w:val="00577F76"/>
    <w:rsid w:val="005805D1"/>
    <w:rsid w:val="00584B84"/>
    <w:rsid w:val="005858F0"/>
    <w:rsid w:val="00585C78"/>
    <w:rsid w:val="00585D12"/>
    <w:rsid w:val="00585F68"/>
    <w:rsid w:val="00591272"/>
    <w:rsid w:val="005913D7"/>
    <w:rsid w:val="00592C80"/>
    <w:rsid w:val="00593B65"/>
    <w:rsid w:val="00594598"/>
    <w:rsid w:val="0059555D"/>
    <w:rsid w:val="0059590A"/>
    <w:rsid w:val="005A1659"/>
    <w:rsid w:val="005A3441"/>
    <w:rsid w:val="005A3B74"/>
    <w:rsid w:val="005A5F9C"/>
    <w:rsid w:val="005A63B8"/>
    <w:rsid w:val="005A7268"/>
    <w:rsid w:val="005B10D2"/>
    <w:rsid w:val="005B1631"/>
    <w:rsid w:val="005B28DB"/>
    <w:rsid w:val="005B4CAF"/>
    <w:rsid w:val="005B6954"/>
    <w:rsid w:val="005C1B78"/>
    <w:rsid w:val="005C3020"/>
    <w:rsid w:val="005C3F86"/>
    <w:rsid w:val="005C442C"/>
    <w:rsid w:val="005C77A0"/>
    <w:rsid w:val="005D0744"/>
    <w:rsid w:val="005D1792"/>
    <w:rsid w:val="005D30BB"/>
    <w:rsid w:val="005D4A0F"/>
    <w:rsid w:val="005D7711"/>
    <w:rsid w:val="005D7FE7"/>
    <w:rsid w:val="005E0FAC"/>
    <w:rsid w:val="005E1C32"/>
    <w:rsid w:val="005E4F89"/>
    <w:rsid w:val="005E6E09"/>
    <w:rsid w:val="005E7F7B"/>
    <w:rsid w:val="005F16FC"/>
    <w:rsid w:val="005F18DA"/>
    <w:rsid w:val="005F30D9"/>
    <w:rsid w:val="005F6876"/>
    <w:rsid w:val="005F6B25"/>
    <w:rsid w:val="00600E70"/>
    <w:rsid w:val="00600EE0"/>
    <w:rsid w:val="00601722"/>
    <w:rsid w:val="0060345A"/>
    <w:rsid w:val="006034EB"/>
    <w:rsid w:val="0060379C"/>
    <w:rsid w:val="00604467"/>
    <w:rsid w:val="0060518B"/>
    <w:rsid w:val="00605E29"/>
    <w:rsid w:val="00607832"/>
    <w:rsid w:val="0061243A"/>
    <w:rsid w:val="0061339E"/>
    <w:rsid w:val="00614254"/>
    <w:rsid w:val="0061632D"/>
    <w:rsid w:val="0062079E"/>
    <w:rsid w:val="00623E4D"/>
    <w:rsid w:val="00624285"/>
    <w:rsid w:val="00624BEE"/>
    <w:rsid w:val="00626022"/>
    <w:rsid w:val="00626EA6"/>
    <w:rsid w:val="00627F7B"/>
    <w:rsid w:val="006319AA"/>
    <w:rsid w:val="006325B2"/>
    <w:rsid w:val="0063277E"/>
    <w:rsid w:val="00633B74"/>
    <w:rsid w:val="00636833"/>
    <w:rsid w:val="006374CA"/>
    <w:rsid w:val="006379DA"/>
    <w:rsid w:val="00640485"/>
    <w:rsid w:val="00641155"/>
    <w:rsid w:val="00642BCE"/>
    <w:rsid w:val="00644452"/>
    <w:rsid w:val="006451AB"/>
    <w:rsid w:val="0064623F"/>
    <w:rsid w:val="006508DC"/>
    <w:rsid w:val="00651926"/>
    <w:rsid w:val="00653B9E"/>
    <w:rsid w:val="0066165A"/>
    <w:rsid w:val="006619D7"/>
    <w:rsid w:val="006655A5"/>
    <w:rsid w:val="00666723"/>
    <w:rsid w:val="006716AF"/>
    <w:rsid w:val="00672A2A"/>
    <w:rsid w:val="0067599E"/>
    <w:rsid w:val="00676488"/>
    <w:rsid w:val="006765F3"/>
    <w:rsid w:val="00676FB0"/>
    <w:rsid w:val="00680D8C"/>
    <w:rsid w:val="0068205E"/>
    <w:rsid w:val="00683363"/>
    <w:rsid w:val="00683F62"/>
    <w:rsid w:val="00684283"/>
    <w:rsid w:val="0069101C"/>
    <w:rsid w:val="006910E1"/>
    <w:rsid w:val="006937E4"/>
    <w:rsid w:val="00693F17"/>
    <w:rsid w:val="00694366"/>
    <w:rsid w:val="006951EE"/>
    <w:rsid w:val="00695307"/>
    <w:rsid w:val="00697278"/>
    <w:rsid w:val="00697AB1"/>
    <w:rsid w:val="00697F96"/>
    <w:rsid w:val="006A0081"/>
    <w:rsid w:val="006A0657"/>
    <w:rsid w:val="006A0B62"/>
    <w:rsid w:val="006A1E73"/>
    <w:rsid w:val="006A2BA0"/>
    <w:rsid w:val="006A2E63"/>
    <w:rsid w:val="006A326F"/>
    <w:rsid w:val="006A449F"/>
    <w:rsid w:val="006A4980"/>
    <w:rsid w:val="006A5F4D"/>
    <w:rsid w:val="006A6685"/>
    <w:rsid w:val="006A70F8"/>
    <w:rsid w:val="006A7490"/>
    <w:rsid w:val="006B2D30"/>
    <w:rsid w:val="006B4A3D"/>
    <w:rsid w:val="006B6723"/>
    <w:rsid w:val="006B76BD"/>
    <w:rsid w:val="006C128B"/>
    <w:rsid w:val="006C3419"/>
    <w:rsid w:val="006D2FAC"/>
    <w:rsid w:val="006D5BF1"/>
    <w:rsid w:val="006D7054"/>
    <w:rsid w:val="006D758B"/>
    <w:rsid w:val="006D7DD1"/>
    <w:rsid w:val="006E0D13"/>
    <w:rsid w:val="006E1A80"/>
    <w:rsid w:val="006E28A8"/>
    <w:rsid w:val="006E2A00"/>
    <w:rsid w:val="006E3B55"/>
    <w:rsid w:val="006E3CBD"/>
    <w:rsid w:val="006E4179"/>
    <w:rsid w:val="006E52BE"/>
    <w:rsid w:val="006F071E"/>
    <w:rsid w:val="006F1976"/>
    <w:rsid w:val="006F1F3E"/>
    <w:rsid w:val="006F3BF1"/>
    <w:rsid w:val="006F4637"/>
    <w:rsid w:val="00700443"/>
    <w:rsid w:val="00701746"/>
    <w:rsid w:val="00703A04"/>
    <w:rsid w:val="00703B56"/>
    <w:rsid w:val="00703F3A"/>
    <w:rsid w:val="00706597"/>
    <w:rsid w:val="007077A1"/>
    <w:rsid w:val="00711C10"/>
    <w:rsid w:val="0071201A"/>
    <w:rsid w:val="00713B93"/>
    <w:rsid w:val="00714CB8"/>
    <w:rsid w:val="00715788"/>
    <w:rsid w:val="00720CB6"/>
    <w:rsid w:val="00722335"/>
    <w:rsid w:val="00723AE6"/>
    <w:rsid w:val="0072750C"/>
    <w:rsid w:val="0073010C"/>
    <w:rsid w:val="007328EA"/>
    <w:rsid w:val="00733042"/>
    <w:rsid w:val="007331AE"/>
    <w:rsid w:val="00734B31"/>
    <w:rsid w:val="00735BDA"/>
    <w:rsid w:val="00735EE3"/>
    <w:rsid w:val="007402E8"/>
    <w:rsid w:val="007420C8"/>
    <w:rsid w:val="007431D8"/>
    <w:rsid w:val="00745E81"/>
    <w:rsid w:val="00747EA7"/>
    <w:rsid w:val="007509C2"/>
    <w:rsid w:val="0075175E"/>
    <w:rsid w:val="00752210"/>
    <w:rsid w:val="00753548"/>
    <w:rsid w:val="00753584"/>
    <w:rsid w:val="00754C00"/>
    <w:rsid w:val="00756A21"/>
    <w:rsid w:val="00756CC2"/>
    <w:rsid w:val="00756CF5"/>
    <w:rsid w:val="00762BCE"/>
    <w:rsid w:val="00763839"/>
    <w:rsid w:val="00763C4E"/>
    <w:rsid w:val="00764846"/>
    <w:rsid w:val="00771083"/>
    <w:rsid w:val="0077135F"/>
    <w:rsid w:val="00771ACE"/>
    <w:rsid w:val="00772699"/>
    <w:rsid w:val="007727DC"/>
    <w:rsid w:val="00774C37"/>
    <w:rsid w:val="00775C97"/>
    <w:rsid w:val="00776C82"/>
    <w:rsid w:val="00777C4A"/>
    <w:rsid w:val="007804D2"/>
    <w:rsid w:val="00781934"/>
    <w:rsid w:val="00784072"/>
    <w:rsid w:val="00784A8B"/>
    <w:rsid w:val="007851D6"/>
    <w:rsid w:val="007852EB"/>
    <w:rsid w:val="00785B9A"/>
    <w:rsid w:val="00786274"/>
    <w:rsid w:val="00786B86"/>
    <w:rsid w:val="0078734A"/>
    <w:rsid w:val="0079122F"/>
    <w:rsid w:val="0079246F"/>
    <w:rsid w:val="007931F6"/>
    <w:rsid w:val="007936E6"/>
    <w:rsid w:val="00795C79"/>
    <w:rsid w:val="00796851"/>
    <w:rsid w:val="00797B4D"/>
    <w:rsid w:val="007A00A9"/>
    <w:rsid w:val="007A04B2"/>
    <w:rsid w:val="007A195E"/>
    <w:rsid w:val="007A2DC1"/>
    <w:rsid w:val="007A310C"/>
    <w:rsid w:val="007A37D8"/>
    <w:rsid w:val="007A3921"/>
    <w:rsid w:val="007A4202"/>
    <w:rsid w:val="007A7250"/>
    <w:rsid w:val="007B0129"/>
    <w:rsid w:val="007B1CBE"/>
    <w:rsid w:val="007B77D5"/>
    <w:rsid w:val="007B7B87"/>
    <w:rsid w:val="007B7F11"/>
    <w:rsid w:val="007C0657"/>
    <w:rsid w:val="007C19B0"/>
    <w:rsid w:val="007C21AE"/>
    <w:rsid w:val="007C3315"/>
    <w:rsid w:val="007C38B9"/>
    <w:rsid w:val="007C45C8"/>
    <w:rsid w:val="007C4A3F"/>
    <w:rsid w:val="007C7F38"/>
    <w:rsid w:val="007D51E6"/>
    <w:rsid w:val="007D68B3"/>
    <w:rsid w:val="007E0C9F"/>
    <w:rsid w:val="007E562C"/>
    <w:rsid w:val="007E6792"/>
    <w:rsid w:val="007F04DF"/>
    <w:rsid w:val="007F0DC1"/>
    <w:rsid w:val="007F1342"/>
    <w:rsid w:val="007F18B3"/>
    <w:rsid w:val="007F3C95"/>
    <w:rsid w:val="007F62A7"/>
    <w:rsid w:val="00801D3A"/>
    <w:rsid w:val="0080213D"/>
    <w:rsid w:val="008042AC"/>
    <w:rsid w:val="008042F2"/>
    <w:rsid w:val="00811EC2"/>
    <w:rsid w:val="0081410C"/>
    <w:rsid w:val="00816086"/>
    <w:rsid w:val="00816097"/>
    <w:rsid w:val="008160A9"/>
    <w:rsid w:val="00816C1E"/>
    <w:rsid w:val="00820166"/>
    <w:rsid w:val="00821307"/>
    <w:rsid w:val="0082470A"/>
    <w:rsid w:val="00824B4B"/>
    <w:rsid w:val="00825438"/>
    <w:rsid w:val="00825FA2"/>
    <w:rsid w:val="00826266"/>
    <w:rsid w:val="00827355"/>
    <w:rsid w:val="00827FF8"/>
    <w:rsid w:val="00830426"/>
    <w:rsid w:val="00833708"/>
    <w:rsid w:val="00834706"/>
    <w:rsid w:val="00834A4B"/>
    <w:rsid w:val="008354B4"/>
    <w:rsid w:val="00835D9C"/>
    <w:rsid w:val="0083660C"/>
    <w:rsid w:val="0084048F"/>
    <w:rsid w:val="008417B8"/>
    <w:rsid w:val="00842194"/>
    <w:rsid w:val="00842464"/>
    <w:rsid w:val="0084516D"/>
    <w:rsid w:val="00846C69"/>
    <w:rsid w:val="00851095"/>
    <w:rsid w:val="008533FC"/>
    <w:rsid w:val="00856FC6"/>
    <w:rsid w:val="0086060E"/>
    <w:rsid w:val="0086081F"/>
    <w:rsid w:val="0086113F"/>
    <w:rsid w:val="00863DC2"/>
    <w:rsid w:val="00864426"/>
    <w:rsid w:val="00865B8D"/>
    <w:rsid w:val="00866938"/>
    <w:rsid w:val="00870A45"/>
    <w:rsid w:val="00870D1A"/>
    <w:rsid w:val="008716CB"/>
    <w:rsid w:val="00873355"/>
    <w:rsid w:val="00875895"/>
    <w:rsid w:val="00875E1D"/>
    <w:rsid w:val="00875F01"/>
    <w:rsid w:val="008768CF"/>
    <w:rsid w:val="008807D1"/>
    <w:rsid w:val="00883D97"/>
    <w:rsid w:val="00884A3A"/>
    <w:rsid w:val="008851CE"/>
    <w:rsid w:val="008861B4"/>
    <w:rsid w:val="00887B0D"/>
    <w:rsid w:val="00887ECE"/>
    <w:rsid w:val="00891EAA"/>
    <w:rsid w:val="00893F0D"/>
    <w:rsid w:val="008948A8"/>
    <w:rsid w:val="00896B43"/>
    <w:rsid w:val="008975F3"/>
    <w:rsid w:val="00897CBB"/>
    <w:rsid w:val="00897D23"/>
    <w:rsid w:val="008A006F"/>
    <w:rsid w:val="008A012D"/>
    <w:rsid w:val="008A53CC"/>
    <w:rsid w:val="008A5EFE"/>
    <w:rsid w:val="008B01CF"/>
    <w:rsid w:val="008B04A6"/>
    <w:rsid w:val="008B3F5C"/>
    <w:rsid w:val="008B43AB"/>
    <w:rsid w:val="008B60EF"/>
    <w:rsid w:val="008B6C6B"/>
    <w:rsid w:val="008B7334"/>
    <w:rsid w:val="008B7949"/>
    <w:rsid w:val="008C0DE6"/>
    <w:rsid w:val="008C2928"/>
    <w:rsid w:val="008C2F3C"/>
    <w:rsid w:val="008C6B65"/>
    <w:rsid w:val="008C7936"/>
    <w:rsid w:val="008D1F5C"/>
    <w:rsid w:val="008D3743"/>
    <w:rsid w:val="008D5A9C"/>
    <w:rsid w:val="008E2454"/>
    <w:rsid w:val="008E2CA9"/>
    <w:rsid w:val="008E2F08"/>
    <w:rsid w:val="008E42E1"/>
    <w:rsid w:val="008E6564"/>
    <w:rsid w:val="008E66B8"/>
    <w:rsid w:val="008E6CF7"/>
    <w:rsid w:val="008F0B1D"/>
    <w:rsid w:val="008F19AA"/>
    <w:rsid w:val="008F2EFE"/>
    <w:rsid w:val="00900CE9"/>
    <w:rsid w:val="009027A0"/>
    <w:rsid w:val="009039C4"/>
    <w:rsid w:val="00903BD7"/>
    <w:rsid w:val="00903C7F"/>
    <w:rsid w:val="009044AB"/>
    <w:rsid w:val="00910CE8"/>
    <w:rsid w:val="00913177"/>
    <w:rsid w:val="00913BC0"/>
    <w:rsid w:val="00914586"/>
    <w:rsid w:val="00914E74"/>
    <w:rsid w:val="009242BA"/>
    <w:rsid w:val="00924493"/>
    <w:rsid w:val="009264BF"/>
    <w:rsid w:val="00927165"/>
    <w:rsid w:val="00930515"/>
    <w:rsid w:val="00931816"/>
    <w:rsid w:val="00931C85"/>
    <w:rsid w:val="00931DA5"/>
    <w:rsid w:val="00937AD3"/>
    <w:rsid w:val="0094027C"/>
    <w:rsid w:val="0094103B"/>
    <w:rsid w:val="00941AB7"/>
    <w:rsid w:val="00941D4B"/>
    <w:rsid w:val="00944089"/>
    <w:rsid w:val="009449AE"/>
    <w:rsid w:val="00946D94"/>
    <w:rsid w:val="00946FFA"/>
    <w:rsid w:val="009512B5"/>
    <w:rsid w:val="00952577"/>
    <w:rsid w:val="00954395"/>
    <w:rsid w:val="009565C7"/>
    <w:rsid w:val="00957DDE"/>
    <w:rsid w:val="009613BC"/>
    <w:rsid w:val="009625BA"/>
    <w:rsid w:val="0096316E"/>
    <w:rsid w:val="00963AB9"/>
    <w:rsid w:val="00964F7B"/>
    <w:rsid w:val="0096562C"/>
    <w:rsid w:val="00966017"/>
    <w:rsid w:val="009661E0"/>
    <w:rsid w:val="009675FF"/>
    <w:rsid w:val="00972A25"/>
    <w:rsid w:val="009732D2"/>
    <w:rsid w:val="00973589"/>
    <w:rsid w:val="009763E6"/>
    <w:rsid w:val="00980CD8"/>
    <w:rsid w:val="00980E10"/>
    <w:rsid w:val="009822F5"/>
    <w:rsid w:val="00983439"/>
    <w:rsid w:val="00984178"/>
    <w:rsid w:val="0099132F"/>
    <w:rsid w:val="00991919"/>
    <w:rsid w:val="00991BFB"/>
    <w:rsid w:val="00992D60"/>
    <w:rsid w:val="0099463F"/>
    <w:rsid w:val="00994ABA"/>
    <w:rsid w:val="00995DBA"/>
    <w:rsid w:val="009A0314"/>
    <w:rsid w:val="009A0360"/>
    <w:rsid w:val="009A0C94"/>
    <w:rsid w:val="009A246C"/>
    <w:rsid w:val="009A2E06"/>
    <w:rsid w:val="009A35F0"/>
    <w:rsid w:val="009A43CE"/>
    <w:rsid w:val="009A4DAD"/>
    <w:rsid w:val="009A5040"/>
    <w:rsid w:val="009A599D"/>
    <w:rsid w:val="009A6958"/>
    <w:rsid w:val="009A783C"/>
    <w:rsid w:val="009B0FD2"/>
    <w:rsid w:val="009B2DC1"/>
    <w:rsid w:val="009B66C0"/>
    <w:rsid w:val="009C4689"/>
    <w:rsid w:val="009D024F"/>
    <w:rsid w:val="009D2740"/>
    <w:rsid w:val="009D2BB4"/>
    <w:rsid w:val="009D6F1A"/>
    <w:rsid w:val="009D7C1E"/>
    <w:rsid w:val="009D7FCD"/>
    <w:rsid w:val="009E15C9"/>
    <w:rsid w:val="009E1CEC"/>
    <w:rsid w:val="009E1F7D"/>
    <w:rsid w:val="009E1FA2"/>
    <w:rsid w:val="009E2AE7"/>
    <w:rsid w:val="009E35BA"/>
    <w:rsid w:val="009E368B"/>
    <w:rsid w:val="009E58C0"/>
    <w:rsid w:val="009E6366"/>
    <w:rsid w:val="009E6A18"/>
    <w:rsid w:val="009F0509"/>
    <w:rsid w:val="009F1454"/>
    <w:rsid w:val="009F1A72"/>
    <w:rsid w:val="009F2CFC"/>
    <w:rsid w:val="009F4189"/>
    <w:rsid w:val="009F4586"/>
    <w:rsid w:val="009F57F4"/>
    <w:rsid w:val="009F5A35"/>
    <w:rsid w:val="009F638D"/>
    <w:rsid w:val="009F74C7"/>
    <w:rsid w:val="009F7D3D"/>
    <w:rsid w:val="00A01A57"/>
    <w:rsid w:val="00A01F1C"/>
    <w:rsid w:val="00A02FD5"/>
    <w:rsid w:val="00A0374A"/>
    <w:rsid w:val="00A052E0"/>
    <w:rsid w:val="00A06174"/>
    <w:rsid w:val="00A06BBA"/>
    <w:rsid w:val="00A06C1B"/>
    <w:rsid w:val="00A06E70"/>
    <w:rsid w:val="00A11135"/>
    <w:rsid w:val="00A1125B"/>
    <w:rsid w:val="00A11A0E"/>
    <w:rsid w:val="00A17A52"/>
    <w:rsid w:val="00A22432"/>
    <w:rsid w:val="00A24E79"/>
    <w:rsid w:val="00A25D04"/>
    <w:rsid w:val="00A270CE"/>
    <w:rsid w:val="00A27900"/>
    <w:rsid w:val="00A30646"/>
    <w:rsid w:val="00A30D71"/>
    <w:rsid w:val="00A311F9"/>
    <w:rsid w:val="00A40595"/>
    <w:rsid w:val="00A43E68"/>
    <w:rsid w:val="00A4411C"/>
    <w:rsid w:val="00A450C8"/>
    <w:rsid w:val="00A458CF"/>
    <w:rsid w:val="00A45BB9"/>
    <w:rsid w:val="00A46146"/>
    <w:rsid w:val="00A47398"/>
    <w:rsid w:val="00A542D2"/>
    <w:rsid w:val="00A5748A"/>
    <w:rsid w:val="00A57BED"/>
    <w:rsid w:val="00A57E1C"/>
    <w:rsid w:val="00A620C8"/>
    <w:rsid w:val="00A63D5A"/>
    <w:rsid w:val="00A64F85"/>
    <w:rsid w:val="00A65240"/>
    <w:rsid w:val="00A6529D"/>
    <w:rsid w:val="00A6788E"/>
    <w:rsid w:val="00A70924"/>
    <w:rsid w:val="00A710E6"/>
    <w:rsid w:val="00A72066"/>
    <w:rsid w:val="00A721BB"/>
    <w:rsid w:val="00A73AEF"/>
    <w:rsid w:val="00A76541"/>
    <w:rsid w:val="00A8070C"/>
    <w:rsid w:val="00A815EB"/>
    <w:rsid w:val="00A82601"/>
    <w:rsid w:val="00A841C9"/>
    <w:rsid w:val="00A85CEE"/>
    <w:rsid w:val="00A86023"/>
    <w:rsid w:val="00A864B0"/>
    <w:rsid w:val="00A8666E"/>
    <w:rsid w:val="00A875CB"/>
    <w:rsid w:val="00A904AA"/>
    <w:rsid w:val="00A904FB"/>
    <w:rsid w:val="00A90893"/>
    <w:rsid w:val="00A930F2"/>
    <w:rsid w:val="00AA0D3C"/>
    <w:rsid w:val="00AA50FE"/>
    <w:rsid w:val="00AA5A77"/>
    <w:rsid w:val="00AA5AD1"/>
    <w:rsid w:val="00AA68C6"/>
    <w:rsid w:val="00AB21DB"/>
    <w:rsid w:val="00AB2612"/>
    <w:rsid w:val="00AB27E6"/>
    <w:rsid w:val="00AB2945"/>
    <w:rsid w:val="00AB44E3"/>
    <w:rsid w:val="00AC0E66"/>
    <w:rsid w:val="00AC18C7"/>
    <w:rsid w:val="00AC296A"/>
    <w:rsid w:val="00AC40BE"/>
    <w:rsid w:val="00AC53E6"/>
    <w:rsid w:val="00AC5FB5"/>
    <w:rsid w:val="00AC7173"/>
    <w:rsid w:val="00AC7EDA"/>
    <w:rsid w:val="00AD0E51"/>
    <w:rsid w:val="00AD1977"/>
    <w:rsid w:val="00AD423B"/>
    <w:rsid w:val="00AD592A"/>
    <w:rsid w:val="00AD60B3"/>
    <w:rsid w:val="00AD6541"/>
    <w:rsid w:val="00AD7AE7"/>
    <w:rsid w:val="00AD7E0D"/>
    <w:rsid w:val="00AE300C"/>
    <w:rsid w:val="00AE31F9"/>
    <w:rsid w:val="00AE3667"/>
    <w:rsid w:val="00AE66D5"/>
    <w:rsid w:val="00AF0373"/>
    <w:rsid w:val="00AF112B"/>
    <w:rsid w:val="00AF2FA4"/>
    <w:rsid w:val="00AF3C66"/>
    <w:rsid w:val="00AF65EA"/>
    <w:rsid w:val="00AF6F4F"/>
    <w:rsid w:val="00AF7467"/>
    <w:rsid w:val="00B01BBA"/>
    <w:rsid w:val="00B04BFD"/>
    <w:rsid w:val="00B1043B"/>
    <w:rsid w:val="00B166C4"/>
    <w:rsid w:val="00B16F31"/>
    <w:rsid w:val="00B17C1E"/>
    <w:rsid w:val="00B20067"/>
    <w:rsid w:val="00B22F0E"/>
    <w:rsid w:val="00B26415"/>
    <w:rsid w:val="00B341EF"/>
    <w:rsid w:val="00B35161"/>
    <w:rsid w:val="00B412FB"/>
    <w:rsid w:val="00B435B0"/>
    <w:rsid w:val="00B4473C"/>
    <w:rsid w:val="00B44909"/>
    <w:rsid w:val="00B50019"/>
    <w:rsid w:val="00B51A9C"/>
    <w:rsid w:val="00B5244C"/>
    <w:rsid w:val="00B527F6"/>
    <w:rsid w:val="00B55035"/>
    <w:rsid w:val="00B5525E"/>
    <w:rsid w:val="00B55EC4"/>
    <w:rsid w:val="00B5670E"/>
    <w:rsid w:val="00B56CFF"/>
    <w:rsid w:val="00B6168C"/>
    <w:rsid w:val="00B61C0A"/>
    <w:rsid w:val="00B639BC"/>
    <w:rsid w:val="00B658FE"/>
    <w:rsid w:val="00B6614F"/>
    <w:rsid w:val="00B72C8E"/>
    <w:rsid w:val="00B743FC"/>
    <w:rsid w:val="00B803EF"/>
    <w:rsid w:val="00B80DF6"/>
    <w:rsid w:val="00B80E46"/>
    <w:rsid w:val="00B84358"/>
    <w:rsid w:val="00B847A6"/>
    <w:rsid w:val="00B8568B"/>
    <w:rsid w:val="00B85BF0"/>
    <w:rsid w:val="00B87331"/>
    <w:rsid w:val="00B87A96"/>
    <w:rsid w:val="00B87C75"/>
    <w:rsid w:val="00B92360"/>
    <w:rsid w:val="00B92E47"/>
    <w:rsid w:val="00B95742"/>
    <w:rsid w:val="00B965BF"/>
    <w:rsid w:val="00B97FFD"/>
    <w:rsid w:val="00BA3CEB"/>
    <w:rsid w:val="00BA3E6A"/>
    <w:rsid w:val="00BB13E3"/>
    <w:rsid w:val="00BB1A01"/>
    <w:rsid w:val="00BB1A18"/>
    <w:rsid w:val="00BB22CD"/>
    <w:rsid w:val="00BB405A"/>
    <w:rsid w:val="00BB53CF"/>
    <w:rsid w:val="00BB6430"/>
    <w:rsid w:val="00BC1392"/>
    <w:rsid w:val="00BC1662"/>
    <w:rsid w:val="00BC330C"/>
    <w:rsid w:val="00BD030B"/>
    <w:rsid w:val="00BD14A8"/>
    <w:rsid w:val="00BD615A"/>
    <w:rsid w:val="00BD6E4D"/>
    <w:rsid w:val="00BE29D2"/>
    <w:rsid w:val="00BE2E42"/>
    <w:rsid w:val="00BE3D04"/>
    <w:rsid w:val="00BE5DB7"/>
    <w:rsid w:val="00BE6DD6"/>
    <w:rsid w:val="00BF09B4"/>
    <w:rsid w:val="00BF0E77"/>
    <w:rsid w:val="00BF2B9C"/>
    <w:rsid w:val="00BF406E"/>
    <w:rsid w:val="00BF58DA"/>
    <w:rsid w:val="00BF5BC4"/>
    <w:rsid w:val="00C01A4F"/>
    <w:rsid w:val="00C01C07"/>
    <w:rsid w:val="00C04BB3"/>
    <w:rsid w:val="00C04ED6"/>
    <w:rsid w:val="00C101CE"/>
    <w:rsid w:val="00C10478"/>
    <w:rsid w:val="00C107EC"/>
    <w:rsid w:val="00C10A30"/>
    <w:rsid w:val="00C11CBC"/>
    <w:rsid w:val="00C12D79"/>
    <w:rsid w:val="00C15F47"/>
    <w:rsid w:val="00C231B2"/>
    <w:rsid w:val="00C2331E"/>
    <w:rsid w:val="00C236F5"/>
    <w:rsid w:val="00C302D6"/>
    <w:rsid w:val="00C3326F"/>
    <w:rsid w:val="00C3355E"/>
    <w:rsid w:val="00C350C5"/>
    <w:rsid w:val="00C360CC"/>
    <w:rsid w:val="00C364C7"/>
    <w:rsid w:val="00C36D47"/>
    <w:rsid w:val="00C40695"/>
    <w:rsid w:val="00C41363"/>
    <w:rsid w:val="00C43B3D"/>
    <w:rsid w:val="00C45EB0"/>
    <w:rsid w:val="00C47F61"/>
    <w:rsid w:val="00C560B8"/>
    <w:rsid w:val="00C573F3"/>
    <w:rsid w:val="00C60D4E"/>
    <w:rsid w:val="00C612D5"/>
    <w:rsid w:val="00C62059"/>
    <w:rsid w:val="00C62C2B"/>
    <w:rsid w:val="00C62D81"/>
    <w:rsid w:val="00C65272"/>
    <w:rsid w:val="00C6548A"/>
    <w:rsid w:val="00C66BCB"/>
    <w:rsid w:val="00C715B5"/>
    <w:rsid w:val="00C71E4F"/>
    <w:rsid w:val="00C72471"/>
    <w:rsid w:val="00C7280F"/>
    <w:rsid w:val="00C72B78"/>
    <w:rsid w:val="00C73BDC"/>
    <w:rsid w:val="00C73FB1"/>
    <w:rsid w:val="00C747E9"/>
    <w:rsid w:val="00C750AA"/>
    <w:rsid w:val="00C77D96"/>
    <w:rsid w:val="00C77F89"/>
    <w:rsid w:val="00C804F2"/>
    <w:rsid w:val="00C829F7"/>
    <w:rsid w:val="00C8626B"/>
    <w:rsid w:val="00C964D2"/>
    <w:rsid w:val="00CA014E"/>
    <w:rsid w:val="00CA1A44"/>
    <w:rsid w:val="00CA25AD"/>
    <w:rsid w:val="00CA3D91"/>
    <w:rsid w:val="00CA63C5"/>
    <w:rsid w:val="00CA7A10"/>
    <w:rsid w:val="00CB086B"/>
    <w:rsid w:val="00CB54AA"/>
    <w:rsid w:val="00CB6CB6"/>
    <w:rsid w:val="00CB7724"/>
    <w:rsid w:val="00CC0EA6"/>
    <w:rsid w:val="00CC2D23"/>
    <w:rsid w:val="00CC46E6"/>
    <w:rsid w:val="00CC4D09"/>
    <w:rsid w:val="00CC4D45"/>
    <w:rsid w:val="00CD12E8"/>
    <w:rsid w:val="00CD1457"/>
    <w:rsid w:val="00CD3E07"/>
    <w:rsid w:val="00CD467F"/>
    <w:rsid w:val="00CD4780"/>
    <w:rsid w:val="00CD5B7A"/>
    <w:rsid w:val="00CE5CDD"/>
    <w:rsid w:val="00CF001F"/>
    <w:rsid w:val="00CF049D"/>
    <w:rsid w:val="00CF348B"/>
    <w:rsid w:val="00CF65F5"/>
    <w:rsid w:val="00CF77C7"/>
    <w:rsid w:val="00D0181E"/>
    <w:rsid w:val="00D0578B"/>
    <w:rsid w:val="00D107F3"/>
    <w:rsid w:val="00D128A0"/>
    <w:rsid w:val="00D155DE"/>
    <w:rsid w:val="00D15ED9"/>
    <w:rsid w:val="00D179D3"/>
    <w:rsid w:val="00D20AC9"/>
    <w:rsid w:val="00D20D84"/>
    <w:rsid w:val="00D24C06"/>
    <w:rsid w:val="00D27EA4"/>
    <w:rsid w:val="00D308D7"/>
    <w:rsid w:val="00D31C35"/>
    <w:rsid w:val="00D31DEE"/>
    <w:rsid w:val="00D33418"/>
    <w:rsid w:val="00D33BD3"/>
    <w:rsid w:val="00D34005"/>
    <w:rsid w:val="00D36A61"/>
    <w:rsid w:val="00D37DCE"/>
    <w:rsid w:val="00D40DAC"/>
    <w:rsid w:val="00D416A5"/>
    <w:rsid w:val="00D41E64"/>
    <w:rsid w:val="00D42262"/>
    <w:rsid w:val="00D42E96"/>
    <w:rsid w:val="00D46A98"/>
    <w:rsid w:val="00D47DD8"/>
    <w:rsid w:val="00D5032D"/>
    <w:rsid w:val="00D50C02"/>
    <w:rsid w:val="00D512A1"/>
    <w:rsid w:val="00D52369"/>
    <w:rsid w:val="00D525D5"/>
    <w:rsid w:val="00D55A97"/>
    <w:rsid w:val="00D56986"/>
    <w:rsid w:val="00D57407"/>
    <w:rsid w:val="00D57760"/>
    <w:rsid w:val="00D577D0"/>
    <w:rsid w:val="00D60E42"/>
    <w:rsid w:val="00D62257"/>
    <w:rsid w:val="00D6449F"/>
    <w:rsid w:val="00D652E0"/>
    <w:rsid w:val="00D672EB"/>
    <w:rsid w:val="00D71C36"/>
    <w:rsid w:val="00D72EE1"/>
    <w:rsid w:val="00D74187"/>
    <w:rsid w:val="00D74C2D"/>
    <w:rsid w:val="00D75F0F"/>
    <w:rsid w:val="00D77A24"/>
    <w:rsid w:val="00D825F5"/>
    <w:rsid w:val="00D87C93"/>
    <w:rsid w:val="00D90B4E"/>
    <w:rsid w:val="00D9189D"/>
    <w:rsid w:val="00D92A69"/>
    <w:rsid w:val="00D95D68"/>
    <w:rsid w:val="00D96B6D"/>
    <w:rsid w:val="00D97EFA"/>
    <w:rsid w:val="00DA08BC"/>
    <w:rsid w:val="00DA4988"/>
    <w:rsid w:val="00DA582F"/>
    <w:rsid w:val="00DA78C2"/>
    <w:rsid w:val="00DB0814"/>
    <w:rsid w:val="00DB4D25"/>
    <w:rsid w:val="00DB5CA5"/>
    <w:rsid w:val="00DB6859"/>
    <w:rsid w:val="00DB6B49"/>
    <w:rsid w:val="00DB71BB"/>
    <w:rsid w:val="00DB78A0"/>
    <w:rsid w:val="00DB7DEA"/>
    <w:rsid w:val="00DC1DB5"/>
    <w:rsid w:val="00DC255B"/>
    <w:rsid w:val="00DC30AE"/>
    <w:rsid w:val="00DC3631"/>
    <w:rsid w:val="00DC38E3"/>
    <w:rsid w:val="00DC4FAD"/>
    <w:rsid w:val="00DC6BA4"/>
    <w:rsid w:val="00DD0775"/>
    <w:rsid w:val="00DD0892"/>
    <w:rsid w:val="00DD15A2"/>
    <w:rsid w:val="00DD20BA"/>
    <w:rsid w:val="00DD4A9F"/>
    <w:rsid w:val="00DD66A9"/>
    <w:rsid w:val="00DE0F5C"/>
    <w:rsid w:val="00DE1B2E"/>
    <w:rsid w:val="00DE4382"/>
    <w:rsid w:val="00DE54C9"/>
    <w:rsid w:val="00DE70DD"/>
    <w:rsid w:val="00DE74E2"/>
    <w:rsid w:val="00DE7B66"/>
    <w:rsid w:val="00DF2F38"/>
    <w:rsid w:val="00DF4C03"/>
    <w:rsid w:val="00DF4EB1"/>
    <w:rsid w:val="00DF58B4"/>
    <w:rsid w:val="00E01A43"/>
    <w:rsid w:val="00E0418C"/>
    <w:rsid w:val="00E051B5"/>
    <w:rsid w:val="00E067F8"/>
    <w:rsid w:val="00E0768B"/>
    <w:rsid w:val="00E07A20"/>
    <w:rsid w:val="00E07B69"/>
    <w:rsid w:val="00E102BE"/>
    <w:rsid w:val="00E1060F"/>
    <w:rsid w:val="00E136A3"/>
    <w:rsid w:val="00E1455B"/>
    <w:rsid w:val="00E14DEA"/>
    <w:rsid w:val="00E15CC3"/>
    <w:rsid w:val="00E16D8C"/>
    <w:rsid w:val="00E16F45"/>
    <w:rsid w:val="00E2189A"/>
    <w:rsid w:val="00E22AA8"/>
    <w:rsid w:val="00E23EA0"/>
    <w:rsid w:val="00E301DA"/>
    <w:rsid w:val="00E3061D"/>
    <w:rsid w:val="00E3288A"/>
    <w:rsid w:val="00E347BB"/>
    <w:rsid w:val="00E34984"/>
    <w:rsid w:val="00E35C1B"/>
    <w:rsid w:val="00E371E2"/>
    <w:rsid w:val="00E3744E"/>
    <w:rsid w:val="00E37A10"/>
    <w:rsid w:val="00E404AB"/>
    <w:rsid w:val="00E41413"/>
    <w:rsid w:val="00E4277B"/>
    <w:rsid w:val="00E42A80"/>
    <w:rsid w:val="00E4304A"/>
    <w:rsid w:val="00E436D7"/>
    <w:rsid w:val="00E44ED9"/>
    <w:rsid w:val="00E511B1"/>
    <w:rsid w:val="00E5217C"/>
    <w:rsid w:val="00E55FB3"/>
    <w:rsid w:val="00E603E9"/>
    <w:rsid w:val="00E6247B"/>
    <w:rsid w:val="00E647F6"/>
    <w:rsid w:val="00E662B2"/>
    <w:rsid w:val="00E6694D"/>
    <w:rsid w:val="00E66DB6"/>
    <w:rsid w:val="00E70AE3"/>
    <w:rsid w:val="00E72505"/>
    <w:rsid w:val="00E743FE"/>
    <w:rsid w:val="00E74479"/>
    <w:rsid w:val="00E757CB"/>
    <w:rsid w:val="00E7703A"/>
    <w:rsid w:val="00E80124"/>
    <w:rsid w:val="00E80AE8"/>
    <w:rsid w:val="00E81A87"/>
    <w:rsid w:val="00E83A07"/>
    <w:rsid w:val="00E83B31"/>
    <w:rsid w:val="00E848C8"/>
    <w:rsid w:val="00E86F9C"/>
    <w:rsid w:val="00E90721"/>
    <w:rsid w:val="00E91819"/>
    <w:rsid w:val="00E93A1A"/>
    <w:rsid w:val="00E94084"/>
    <w:rsid w:val="00E94563"/>
    <w:rsid w:val="00E958CC"/>
    <w:rsid w:val="00E95EB4"/>
    <w:rsid w:val="00E967EC"/>
    <w:rsid w:val="00EA0A7C"/>
    <w:rsid w:val="00EA0CC6"/>
    <w:rsid w:val="00EA11F7"/>
    <w:rsid w:val="00EA1607"/>
    <w:rsid w:val="00EA2108"/>
    <w:rsid w:val="00EA3602"/>
    <w:rsid w:val="00EA4426"/>
    <w:rsid w:val="00EA5BF9"/>
    <w:rsid w:val="00EA7609"/>
    <w:rsid w:val="00EB0D0C"/>
    <w:rsid w:val="00EB2060"/>
    <w:rsid w:val="00EB3637"/>
    <w:rsid w:val="00EB3FDC"/>
    <w:rsid w:val="00EB5DC9"/>
    <w:rsid w:val="00EB7173"/>
    <w:rsid w:val="00EB7990"/>
    <w:rsid w:val="00EC263D"/>
    <w:rsid w:val="00EC3A91"/>
    <w:rsid w:val="00EC43B8"/>
    <w:rsid w:val="00EC4772"/>
    <w:rsid w:val="00EC67BF"/>
    <w:rsid w:val="00ED0227"/>
    <w:rsid w:val="00ED0262"/>
    <w:rsid w:val="00ED2359"/>
    <w:rsid w:val="00ED3858"/>
    <w:rsid w:val="00ED46F5"/>
    <w:rsid w:val="00ED57F3"/>
    <w:rsid w:val="00ED5D10"/>
    <w:rsid w:val="00ED5E53"/>
    <w:rsid w:val="00ED639C"/>
    <w:rsid w:val="00ED713D"/>
    <w:rsid w:val="00EE09EF"/>
    <w:rsid w:val="00EE1D5F"/>
    <w:rsid w:val="00EE2914"/>
    <w:rsid w:val="00EE5826"/>
    <w:rsid w:val="00EE653D"/>
    <w:rsid w:val="00EF6AD2"/>
    <w:rsid w:val="00EF7DBE"/>
    <w:rsid w:val="00F000BB"/>
    <w:rsid w:val="00F00796"/>
    <w:rsid w:val="00F0283A"/>
    <w:rsid w:val="00F05D43"/>
    <w:rsid w:val="00F073A1"/>
    <w:rsid w:val="00F07597"/>
    <w:rsid w:val="00F07B6F"/>
    <w:rsid w:val="00F10496"/>
    <w:rsid w:val="00F11B56"/>
    <w:rsid w:val="00F11DDE"/>
    <w:rsid w:val="00F13086"/>
    <w:rsid w:val="00F132A7"/>
    <w:rsid w:val="00F13443"/>
    <w:rsid w:val="00F13793"/>
    <w:rsid w:val="00F149A4"/>
    <w:rsid w:val="00F15C76"/>
    <w:rsid w:val="00F160CA"/>
    <w:rsid w:val="00F1656B"/>
    <w:rsid w:val="00F21B65"/>
    <w:rsid w:val="00F22EC1"/>
    <w:rsid w:val="00F2585E"/>
    <w:rsid w:val="00F25A42"/>
    <w:rsid w:val="00F27B7E"/>
    <w:rsid w:val="00F33EFD"/>
    <w:rsid w:val="00F3437D"/>
    <w:rsid w:val="00F37305"/>
    <w:rsid w:val="00F37ABA"/>
    <w:rsid w:val="00F37E5B"/>
    <w:rsid w:val="00F4157B"/>
    <w:rsid w:val="00F423B3"/>
    <w:rsid w:val="00F42518"/>
    <w:rsid w:val="00F43C2B"/>
    <w:rsid w:val="00F44ACD"/>
    <w:rsid w:val="00F4771B"/>
    <w:rsid w:val="00F51817"/>
    <w:rsid w:val="00F518C2"/>
    <w:rsid w:val="00F529C5"/>
    <w:rsid w:val="00F52D0B"/>
    <w:rsid w:val="00F52D52"/>
    <w:rsid w:val="00F53224"/>
    <w:rsid w:val="00F5670F"/>
    <w:rsid w:val="00F60B85"/>
    <w:rsid w:val="00F61395"/>
    <w:rsid w:val="00F658CF"/>
    <w:rsid w:val="00F65B39"/>
    <w:rsid w:val="00F6679D"/>
    <w:rsid w:val="00F711A9"/>
    <w:rsid w:val="00F71276"/>
    <w:rsid w:val="00F71520"/>
    <w:rsid w:val="00F7330D"/>
    <w:rsid w:val="00F77F64"/>
    <w:rsid w:val="00F834E4"/>
    <w:rsid w:val="00F83872"/>
    <w:rsid w:val="00F83A00"/>
    <w:rsid w:val="00F8516D"/>
    <w:rsid w:val="00F855B6"/>
    <w:rsid w:val="00F85CD3"/>
    <w:rsid w:val="00F86C1E"/>
    <w:rsid w:val="00F90B3E"/>
    <w:rsid w:val="00F95966"/>
    <w:rsid w:val="00F97A30"/>
    <w:rsid w:val="00FA1B89"/>
    <w:rsid w:val="00FA43AA"/>
    <w:rsid w:val="00FB218F"/>
    <w:rsid w:val="00FB3242"/>
    <w:rsid w:val="00FB7E60"/>
    <w:rsid w:val="00FC178B"/>
    <w:rsid w:val="00FC1AB8"/>
    <w:rsid w:val="00FC33ED"/>
    <w:rsid w:val="00FC3E28"/>
    <w:rsid w:val="00FC4F27"/>
    <w:rsid w:val="00FC727B"/>
    <w:rsid w:val="00FC7803"/>
    <w:rsid w:val="00FD03C7"/>
    <w:rsid w:val="00FD6B82"/>
    <w:rsid w:val="00FD7453"/>
    <w:rsid w:val="00FD7D3D"/>
    <w:rsid w:val="00FE3898"/>
    <w:rsid w:val="00FE4867"/>
    <w:rsid w:val="00FE588B"/>
    <w:rsid w:val="00FE6CBA"/>
    <w:rsid w:val="00FE6D37"/>
    <w:rsid w:val="00FE7D56"/>
    <w:rsid w:val="00FF210A"/>
    <w:rsid w:val="00FF4694"/>
    <w:rsid w:val="00FF687B"/>
    <w:rsid w:val="03623B7B"/>
    <w:rsid w:val="038C5CD2"/>
    <w:rsid w:val="03DE6F6E"/>
    <w:rsid w:val="04E277AA"/>
    <w:rsid w:val="061C6E37"/>
    <w:rsid w:val="082F1B95"/>
    <w:rsid w:val="086F412E"/>
    <w:rsid w:val="0A7A5387"/>
    <w:rsid w:val="0D097165"/>
    <w:rsid w:val="10141DBF"/>
    <w:rsid w:val="11AD5FD3"/>
    <w:rsid w:val="1294337F"/>
    <w:rsid w:val="141659CC"/>
    <w:rsid w:val="16440742"/>
    <w:rsid w:val="1994180D"/>
    <w:rsid w:val="1D8128B0"/>
    <w:rsid w:val="20126380"/>
    <w:rsid w:val="296725F3"/>
    <w:rsid w:val="29D756FF"/>
    <w:rsid w:val="2B5D1630"/>
    <w:rsid w:val="2F404F6B"/>
    <w:rsid w:val="30604C25"/>
    <w:rsid w:val="32A43475"/>
    <w:rsid w:val="33A90FD9"/>
    <w:rsid w:val="35A111A6"/>
    <w:rsid w:val="36830C35"/>
    <w:rsid w:val="37DA43E0"/>
    <w:rsid w:val="38482E68"/>
    <w:rsid w:val="3B881FAE"/>
    <w:rsid w:val="3E471997"/>
    <w:rsid w:val="48A621C5"/>
    <w:rsid w:val="49251DED"/>
    <w:rsid w:val="49AE4CF5"/>
    <w:rsid w:val="4BF361F3"/>
    <w:rsid w:val="4E9F0EB1"/>
    <w:rsid w:val="4F713B06"/>
    <w:rsid w:val="5115440B"/>
    <w:rsid w:val="539C4555"/>
    <w:rsid w:val="5A8D5884"/>
    <w:rsid w:val="5BB0623F"/>
    <w:rsid w:val="5BD04A57"/>
    <w:rsid w:val="5C1D6943"/>
    <w:rsid w:val="5D2C3321"/>
    <w:rsid w:val="5E043E8E"/>
    <w:rsid w:val="5E3621AD"/>
    <w:rsid w:val="5E4538DE"/>
    <w:rsid w:val="5E9E45C9"/>
    <w:rsid w:val="602A78F0"/>
    <w:rsid w:val="65DB63E7"/>
    <w:rsid w:val="66D238AD"/>
    <w:rsid w:val="68F654DD"/>
    <w:rsid w:val="70650531"/>
    <w:rsid w:val="70D00369"/>
    <w:rsid w:val="788D2966"/>
    <w:rsid w:val="7A4B15A2"/>
    <w:rsid w:val="7A984A6E"/>
    <w:rsid w:val="7AD102BF"/>
    <w:rsid w:val="7B3228EC"/>
    <w:rsid w:val="7B4B4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3B71"/>
  <w15:docId w15:val="{2AE4AA5D-3D51-4C26-8978-7E9B6AC2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unhideWhenUsed="1"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uiPriority="0" w:unhideWhenUsed="1" w:qFormat="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iPriority="0" w:unhideWhenUsed="1" w:qFormat="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uiPriority="0" w:unhideWhenUsed="1" w:qFormat="1"/>
    <w:lsdException w:name="Strong" w:uiPriority="0"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Calibri" w:eastAsia="宋体" w:hAnsi="Calibri" w:cs="宋体"/>
      <w:kern w:val="2"/>
      <w:sz w:val="24"/>
      <w:szCs w:val="24"/>
    </w:rPr>
  </w:style>
  <w:style w:type="paragraph" w:styleId="1">
    <w:name w:val="heading 1"/>
    <w:basedOn w:val="a1"/>
    <w:next w:val="a1"/>
    <w:link w:val="10"/>
    <w:qFormat/>
    <w:pPr>
      <w:keepNext/>
      <w:keepLines/>
      <w:spacing w:before="340" w:after="330" w:line="360" w:lineRule="auto"/>
      <w:jc w:val="center"/>
      <w:outlineLvl w:val="0"/>
    </w:pPr>
    <w:rPr>
      <w:rFonts w:ascii="楷体_GB2312" w:eastAsia="楷体_GB2312"/>
      <w:b/>
      <w:bCs/>
      <w:kern w:val="44"/>
      <w:sz w:val="44"/>
      <w:szCs w:val="44"/>
    </w:rPr>
  </w:style>
  <w:style w:type="paragraph" w:styleId="2">
    <w:name w:val="heading 2"/>
    <w:basedOn w:val="a1"/>
    <w:next w:val="a1"/>
    <w:link w:val="20"/>
    <w:qFormat/>
    <w:pPr>
      <w:keepNext/>
      <w:keepLines/>
      <w:spacing w:before="260" w:after="260" w:line="415" w:lineRule="auto"/>
      <w:jc w:val="left"/>
      <w:outlineLvl w:val="1"/>
    </w:pPr>
    <w:rPr>
      <w:rFonts w:ascii="Arial" w:eastAsia="黑体" w:hAnsi="Arial"/>
      <w:b/>
      <w:bCs/>
      <w:kern w:val="0"/>
      <w:sz w:val="30"/>
      <w:szCs w:val="32"/>
    </w:rPr>
  </w:style>
  <w:style w:type="paragraph" w:styleId="30">
    <w:name w:val="heading 3"/>
    <w:basedOn w:val="a1"/>
    <w:next w:val="a1"/>
    <w:link w:val="31"/>
    <w:qFormat/>
    <w:pPr>
      <w:keepNext/>
      <w:keepLines/>
      <w:spacing w:before="260" w:after="260" w:line="415" w:lineRule="auto"/>
      <w:outlineLvl w:val="2"/>
    </w:pPr>
    <w:rPr>
      <w:b/>
      <w:bCs/>
      <w:kern w:val="0"/>
      <w:sz w:val="32"/>
      <w:szCs w:val="32"/>
    </w:rPr>
  </w:style>
  <w:style w:type="paragraph" w:styleId="4">
    <w:name w:val="heading 4"/>
    <w:basedOn w:val="a1"/>
    <w:next w:val="a1"/>
    <w:link w:val="40"/>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1"/>
    <w:next w:val="a1"/>
    <w:link w:val="50"/>
    <w:qFormat/>
    <w:pPr>
      <w:keepNext/>
      <w:keepLines/>
      <w:tabs>
        <w:tab w:val="left" w:pos="1701"/>
      </w:tabs>
      <w:spacing w:before="280" w:after="290" w:line="360" w:lineRule="auto"/>
      <w:outlineLvl w:val="4"/>
    </w:pPr>
    <w:rPr>
      <w:rFonts w:ascii="楷体_GB2312" w:eastAsia="楷体_GB2312"/>
      <w:b/>
      <w:bCs/>
      <w:kern w:val="0"/>
      <w:szCs w:val="28"/>
    </w:rPr>
  </w:style>
  <w:style w:type="paragraph" w:styleId="6">
    <w:name w:val="heading 6"/>
    <w:basedOn w:val="5"/>
    <w:next w:val="a1"/>
    <w:qFormat/>
    <w:pPr>
      <w:keepNext w:val="0"/>
      <w:keepLines w:val="0"/>
      <w:tabs>
        <w:tab w:val="clear" w:pos="1701"/>
        <w:tab w:val="left" w:pos="2940"/>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1"/>
    <w:qFormat/>
    <w:pPr>
      <w:tabs>
        <w:tab w:val="clear" w:pos="2940"/>
        <w:tab w:val="left" w:pos="3360"/>
      </w:tabs>
      <w:outlineLvl w:val="6"/>
    </w:pPr>
  </w:style>
  <w:style w:type="paragraph" w:styleId="8">
    <w:name w:val="heading 8"/>
    <w:basedOn w:val="7"/>
    <w:next w:val="a1"/>
    <w:qFormat/>
    <w:pPr>
      <w:tabs>
        <w:tab w:val="clear" w:pos="3360"/>
        <w:tab w:val="left" w:pos="3780"/>
      </w:tabs>
      <w:outlineLvl w:val="7"/>
    </w:pPr>
  </w:style>
  <w:style w:type="paragraph" w:styleId="9">
    <w:name w:val="heading 9"/>
    <w:basedOn w:val="8"/>
    <w:next w:val="a1"/>
    <w:qFormat/>
    <w:pPr>
      <w:tabs>
        <w:tab w:val="clear" w:pos="3780"/>
        <w:tab w:val="left" w:pos="480"/>
        <w:tab w:val="left" w:pos="4200"/>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a7"/>
    <w:unhideWhenUsed/>
    <w:qFormat/>
    <w:rPr>
      <w:b/>
      <w:bCs/>
    </w:rPr>
  </w:style>
  <w:style w:type="paragraph" w:styleId="a6">
    <w:name w:val="annotation text"/>
    <w:basedOn w:val="a1"/>
    <w:link w:val="a8"/>
    <w:unhideWhenUsed/>
    <w:qFormat/>
    <w:pPr>
      <w:jc w:val="left"/>
    </w:pPr>
    <w:rPr>
      <w:kern w:val="0"/>
      <w:sz w:val="20"/>
    </w:rPr>
  </w:style>
  <w:style w:type="paragraph" w:styleId="70">
    <w:name w:val="toc 7"/>
    <w:basedOn w:val="a1"/>
    <w:next w:val="a1"/>
    <w:unhideWhenUsed/>
    <w:qFormat/>
    <w:pPr>
      <w:ind w:leftChars="1200" w:left="2520"/>
    </w:pPr>
  </w:style>
  <w:style w:type="paragraph" w:styleId="a">
    <w:name w:val="List Number"/>
    <w:basedOn w:val="a1"/>
    <w:unhideWhenUsed/>
    <w:qFormat/>
    <w:pPr>
      <w:widowControl/>
      <w:numPr>
        <w:numId w:val="1"/>
      </w:numPr>
      <w:tabs>
        <w:tab w:val="clear" w:pos="360"/>
        <w:tab w:val="left" w:pos="454"/>
        <w:tab w:val="left" w:pos="720"/>
      </w:tabs>
      <w:spacing w:afterLines="50"/>
      <w:ind w:left="454" w:hanging="284"/>
      <w:jc w:val="left"/>
    </w:pPr>
    <w:rPr>
      <w:kern w:val="0"/>
      <w:szCs w:val="20"/>
    </w:rPr>
  </w:style>
  <w:style w:type="paragraph" w:styleId="a9">
    <w:name w:val="Normal Indent"/>
    <w:basedOn w:val="a1"/>
    <w:link w:val="aa"/>
    <w:unhideWhenUsed/>
    <w:qFormat/>
    <w:pPr>
      <w:ind w:firstLine="420"/>
    </w:pPr>
    <w:rPr>
      <w:szCs w:val="22"/>
    </w:rPr>
  </w:style>
  <w:style w:type="paragraph" w:styleId="ab">
    <w:name w:val="caption"/>
    <w:basedOn w:val="a1"/>
    <w:next w:val="a1"/>
    <w:qFormat/>
    <w:pPr>
      <w:spacing w:before="152" w:after="160"/>
    </w:pPr>
    <w:rPr>
      <w:rFonts w:ascii="Arial" w:eastAsia="黑体" w:hAnsi="Arial" w:cs="Arial"/>
      <w:sz w:val="20"/>
      <w:szCs w:val="20"/>
    </w:rPr>
  </w:style>
  <w:style w:type="paragraph" w:styleId="ac">
    <w:name w:val="Document Map"/>
    <w:basedOn w:val="a1"/>
    <w:link w:val="ad"/>
    <w:unhideWhenUsed/>
    <w:qFormat/>
    <w:pPr>
      <w:spacing w:line="360" w:lineRule="auto"/>
      <w:ind w:firstLineChars="200" w:firstLine="200"/>
    </w:pPr>
    <w:rPr>
      <w:rFonts w:ascii="宋体" w:eastAsia="楷体_GB2312"/>
      <w:kern w:val="0"/>
      <w:sz w:val="18"/>
      <w:szCs w:val="18"/>
    </w:rPr>
  </w:style>
  <w:style w:type="paragraph" w:styleId="32">
    <w:name w:val="Body Text 3"/>
    <w:basedOn w:val="a1"/>
    <w:link w:val="33"/>
    <w:unhideWhenUsed/>
    <w:qFormat/>
    <w:pPr>
      <w:snapToGrid w:val="0"/>
      <w:spacing w:before="50" w:after="50"/>
    </w:pPr>
    <w:rPr>
      <w:rFonts w:eastAsia="仿宋_GB2312" w:hAnsi="宋体"/>
      <w:b/>
      <w:bCs/>
      <w:kern w:val="0"/>
      <w:szCs w:val="20"/>
    </w:rPr>
  </w:style>
  <w:style w:type="paragraph" w:styleId="ae">
    <w:name w:val="Body Text"/>
    <w:basedOn w:val="a1"/>
    <w:link w:val="af"/>
    <w:unhideWhenUsed/>
    <w:qFormat/>
    <w:pPr>
      <w:spacing w:after="120"/>
    </w:pPr>
    <w:rPr>
      <w:kern w:val="0"/>
      <w:sz w:val="28"/>
    </w:rPr>
  </w:style>
  <w:style w:type="paragraph" w:styleId="af0">
    <w:name w:val="Body Text Indent"/>
    <w:basedOn w:val="a1"/>
    <w:link w:val="af1"/>
    <w:unhideWhenUsed/>
    <w:qFormat/>
    <w:pPr>
      <w:spacing w:line="200" w:lineRule="exact"/>
      <w:ind w:firstLine="301"/>
    </w:pPr>
    <w:rPr>
      <w:rFonts w:ascii="宋体" w:hAnsi="Courier New"/>
      <w:spacing w:val="-4"/>
      <w:kern w:val="0"/>
      <w:sz w:val="18"/>
      <w:szCs w:val="20"/>
    </w:rPr>
  </w:style>
  <w:style w:type="paragraph" w:styleId="3">
    <w:name w:val="List Number 3"/>
    <w:basedOn w:val="a1"/>
    <w:unhideWhenUsed/>
    <w:qFormat/>
    <w:pPr>
      <w:numPr>
        <w:numId w:val="2"/>
      </w:numPr>
      <w:tabs>
        <w:tab w:val="clear" w:pos="6780"/>
        <w:tab w:val="left" w:pos="420"/>
        <w:tab w:val="left" w:pos="1200"/>
      </w:tabs>
      <w:ind w:left="420" w:hanging="420"/>
    </w:pPr>
  </w:style>
  <w:style w:type="paragraph" w:styleId="21">
    <w:name w:val="List 2"/>
    <w:basedOn w:val="a1"/>
    <w:unhideWhenUsed/>
    <w:qFormat/>
    <w:pPr>
      <w:ind w:leftChars="200" w:left="100" w:hangingChars="200" w:hanging="200"/>
    </w:pPr>
    <w:rPr>
      <w:sz w:val="28"/>
    </w:rPr>
  </w:style>
  <w:style w:type="paragraph" w:styleId="51">
    <w:name w:val="toc 5"/>
    <w:basedOn w:val="a1"/>
    <w:next w:val="a1"/>
    <w:unhideWhenUsed/>
    <w:qFormat/>
    <w:pPr>
      <w:ind w:leftChars="800" w:left="1680"/>
    </w:pPr>
  </w:style>
  <w:style w:type="paragraph" w:styleId="34">
    <w:name w:val="toc 3"/>
    <w:basedOn w:val="a1"/>
    <w:next w:val="a1"/>
    <w:unhideWhenUsed/>
    <w:qFormat/>
    <w:pPr>
      <w:ind w:leftChars="400" w:left="840"/>
    </w:pPr>
  </w:style>
  <w:style w:type="paragraph" w:styleId="af2">
    <w:name w:val="Plain Text"/>
    <w:basedOn w:val="a1"/>
    <w:link w:val="af3"/>
    <w:unhideWhenUsed/>
    <w:qFormat/>
    <w:pPr>
      <w:spacing w:beforeLines="50" w:afterLines="50" w:line="400" w:lineRule="exact"/>
    </w:pPr>
    <w:rPr>
      <w:rFonts w:ascii="宋体" w:hAnsi="Courier New"/>
      <w:kern w:val="0"/>
    </w:rPr>
  </w:style>
  <w:style w:type="paragraph" w:styleId="80">
    <w:name w:val="toc 8"/>
    <w:basedOn w:val="a1"/>
    <w:next w:val="a1"/>
    <w:unhideWhenUsed/>
    <w:qFormat/>
    <w:pPr>
      <w:ind w:leftChars="1400" w:left="2940"/>
    </w:pPr>
  </w:style>
  <w:style w:type="paragraph" w:styleId="af4">
    <w:name w:val="Date"/>
    <w:basedOn w:val="a1"/>
    <w:next w:val="a1"/>
    <w:link w:val="af5"/>
    <w:unhideWhenUsed/>
    <w:qFormat/>
    <w:pPr>
      <w:ind w:leftChars="2500" w:left="2500"/>
    </w:pPr>
    <w:rPr>
      <w:rFonts w:eastAsia="楷体_GB2312"/>
      <w:kern w:val="0"/>
      <w:sz w:val="32"/>
      <w:szCs w:val="20"/>
    </w:rPr>
  </w:style>
  <w:style w:type="paragraph" w:styleId="22">
    <w:name w:val="Body Text Indent 2"/>
    <w:basedOn w:val="a1"/>
    <w:link w:val="23"/>
    <w:unhideWhenUsed/>
    <w:qFormat/>
    <w:pPr>
      <w:snapToGrid w:val="0"/>
      <w:ind w:firstLineChars="225" w:firstLine="542"/>
    </w:pPr>
    <w:rPr>
      <w:rFonts w:ascii="仿宋_GB2312" w:hAnsi="宋体"/>
      <w:b/>
      <w:bCs/>
      <w:color w:val="000000"/>
      <w:kern w:val="0"/>
    </w:rPr>
  </w:style>
  <w:style w:type="paragraph" w:styleId="af6">
    <w:name w:val="Balloon Text"/>
    <w:basedOn w:val="a1"/>
    <w:link w:val="af7"/>
    <w:unhideWhenUsed/>
    <w:qFormat/>
    <w:rPr>
      <w:kern w:val="0"/>
      <w:sz w:val="18"/>
      <w:szCs w:val="18"/>
    </w:rPr>
  </w:style>
  <w:style w:type="paragraph" w:styleId="af8">
    <w:name w:val="footer"/>
    <w:basedOn w:val="a1"/>
    <w:link w:val="af9"/>
    <w:uiPriority w:val="99"/>
    <w:unhideWhenUsed/>
    <w:qFormat/>
    <w:pPr>
      <w:tabs>
        <w:tab w:val="center" w:pos="4153"/>
        <w:tab w:val="right" w:pos="8306"/>
      </w:tabs>
      <w:snapToGrid w:val="0"/>
      <w:jc w:val="left"/>
    </w:pPr>
    <w:rPr>
      <w:kern w:val="0"/>
      <w:sz w:val="18"/>
      <w:szCs w:val="18"/>
    </w:rPr>
  </w:style>
  <w:style w:type="paragraph" w:styleId="afa">
    <w:name w:val="header"/>
    <w:basedOn w:val="a1"/>
    <w:link w:val="afb"/>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1"/>
    <w:next w:val="a1"/>
    <w:uiPriority w:val="39"/>
    <w:unhideWhenUsed/>
    <w:qFormat/>
  </w:style>
  <w:style w:type="paragraph" w:styleId="41">
    <w:name w:val="toc 4"/>
    <w:basedOn w:val="a1"/>
    <w:next w:val="a1"/>
    <w:unhideWhenUsed/>
    <w:qFormat/>
    <w:pPr>
      <w:ind w:leftChars="600" w:left="1260"/>
    </w:pPr>
  </w:style>
  <w:style w:type="paragraph" w:styleId="afc">
    <w:name w:val="Subtitle"/>
    <w:basedOn w:val="a1"/>
    <w:next w:val="a1"/>
    <w:link w:val="afd"/>
    <w:qFormat/>
    <w:pPr>
      <w:jc w:val="left"/>
    </w:pPr>
    <w:rPr>
      <w:rFonts w:ascii="Cambria" w:hAnsi="Cambria"/>
      <w:bCs/>
      <w:kern w:val="28"/>
      <w:sz w:val="18"/>
      <w:szCs w:val="32"/>
    </w:rPr>
  </w:style>
  <w:style w:type="paragraph" w:styleId="afe">
    <w:name w:val="List"/>
    <w:basedOn w:val="a1"/>
    <w:unhideWhenUsed/>
    <w:qFormat/>
    <w:pPr>
      <w:ind w:left="200" w:hangingChars="200" w:hanging="200"/>
    </w:pPr>
    <w:rPr>
      <w:sz w:val="28"/>
    </w:rPr>
  </w:style>
  <w:style w:type="paragraph" w:styleId="60">
    <w:name w:val="toc 6"/>
    <w:basedOn w:val="a1"/>
    <w:next w:val="a1"/>
    <w:unhideWhenUsed/>
    <w:qFormat/>
    <w:pPr>
      <w:ind w:leftChars="1000" w:left="2100"/>
    </w:pPr>
  </w:style>
  <w:style w:type="paragraph" w:styleId="35">
    <w:name w:val="Body Text Indent 3"/>
    <w:basedOn w:val="a1"/>
    <w:link w:val="36"/>
    <w:unhideWhenUsed/>
    <w:qFormat/>
    <w:pPr>
      <w:snapToGrid w:val="0"/>
      <w:ind w:firstLineChars="200" w:firstLine="480"/>
      <w:jc w:val="left"/>
    </w:pPr>
    <w:rPr>
      <w:rFonts w:ascii="仿宋_GB2312" w:eastAsia="仿宋_GB2312" w:hAnsi="宋体"/>
      <w:color w:val="000000"/>
      <w:kern w:val="0"/>
    </w:rPr>
  </w:style>
  <w:style w:type="paragraph" w:styleId="24">
    <w:name w:val="toc 2"/>
    <w:basedOn w:val="a1"/>
    <w:next w:val="a1"/>
    <w:uiPriority w:val="39"/>
    <w:unhideWhenUsed/>
    <w:qFormat/>
    <w:pPr>
      <w:ind w:leftChars="200" w:left="420"/>
    </w:pPr>
  </w:style>
  <w:style w:type="paragraph" w:styleId="90">
    <w:name w:val="toc 9"/>
    <w:basedOn w:val="a1"/>
    <w:next w:val="a1"/>
    <w:unhideWhenUsed/>
    <w:qFormat/>
    <w:pPr>
      <w:ind w:leftChars="1600" w:left="3360"/>
    </w:pPr>
  </w:style>
  <w:style w:type="paragraph" w:styleId="25">
    <w:name w:val="Body Text 2"/>
    <w:basedOn w:val="a1"/>
    <w:link w:val="26"/>
    <w:unhideWhenUsed/>
    <w:qFormat/>
    <w:pPr>
      <w:widowControl/>
      <w:snapToGrid w:val="0"/>
      <w:spacing w:before="50" w:afterLines="50" w:line="400" w:lineRule="exact"/>
      <w:jc w:val="left"/>
    </w:pPr>
    <w:rPr>
      <w:rFonts w:ascii="宋体" w:hAnsi="宋体"/>
      <w:color w:val="000000"/>
      <w:kern w:val="0"/>
    </w:rPr>
  </w:style>
  <w:style w:type="paragraph" w:styleId="aff">
    <w:name w:val="Normal (Web)"/>
    <w:basedOn w:val="a1"/>
    <w:unhideWhenUsed/>
    <w:qFormat/>
    <w:pPr>
      <w:widowControl/>
      <w:spacing w:before="100" w:beforeAutospacing="1" w:after="100" w:afterAutospacing="1"/>
      <w:jc w:val="left"/>
    </w:pPr>
    <w:rPr>
      <w:rFonts w:ascii="宋体" w:hAnsi="宋体"/>
      <w:kern w:val="0"/>
    </w:rPr>
  </w:style>
  <w:style w:type="paragraph" w:styleId="aff0">
    <w:name w:val="Title"/>
    <w:basedOn w:val="a1"/>
    <w:next w:val="a1"/>
    <w:link w:val="aff1"/>
    <w:qFormat/>
    <w:pPr>
      <w:spacing w:before="240" w:after="60" w:line="360" w:lineRule="auto"/>
      <w:jc w:val="center"/>
      <w:outlineLvl w:val="0"/>
    </w:pPr>
    <w:rPr>
      <w:rFonts w:ascii="Cambria" w:hAnsi="Cambria"/>
      <w:b/>
      <w:bCs/>
      <w:kern w:val="0"/>
      <w:sz w:val="32"/>
      <w:szCs w:val="30"/>
    </w:rPr>
  </w:style>
  <w:style w:type="character" w:styleId="aff2">
    <w:name w:val="Strong"/>
    <w:qFormat/>
    <w:rPr>
      <w:b/>
      <w:bCs/>
    </w:rPr>
  </w:style>
  <w:style w:type="character" w:styleId="aff3">
    <w:name w:val="page number"/>
    <w:basedOn w:val="a2"/>
    <w:qFormat/>
  </w:style>
  <w:style w:type="character" w:styleId="aff4">
    <w:name w:val="FollowedHyperlink"/>
    <w:unhideWhenUsed/>
    <w:qFormat/>
    <w:rPr>
      <w:color w:val="800080"/>
      <w:u w:val="single"/>
    </w:rPr>
  </w:style>
  <w:style w:type="character" w:styleId="aff5">
    <w:name w:val="Emphasis"/>
    <w:qFormat/>
    <w:rPr>
      <w:color w:val="CC0000"/>
    </w:rPr>
  </w:style>
  <w:style w:type="character" w:styleId="aff6">
    <w:name w:val="Hyperlink"/>
    <w:uiPriority w:val="99"/>
    <w:unhideWhenUsed/>
    <w:qFormat/>
    <w:rPr>
      <w:color w:val="0000FF"/>
      <w:u w:val="single"/>
    </w:rPr>
  </w:style>
  <w:style w:type="character" w:styleId="aff7">
    <w:name w:val="annotation reference"/>
    <w:unhideWhenUsed/>
    <w:qFormat/>
    <w:rPr>
      <w:sz w:val="21"/>
      <w:szCs w:val="21"/>
    </w:rPr>
  </w:style>
  <w:style w:type="table" w:styleId="aff8">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标题 4 字符"/>
    <w:link w:val="4"/>
    <w:qFormat/>
    <w:rPr>
      <w:rFonts w:ascii="Arial" w:eastAsia="黑体" w:hAnsi="Arial" w:cs="Times New Roman"/>
      <w:b/>
      <w:bCs/>
      <w:kern w:val="0"/>
      <w:sz w:val="28"/>
      <w:szCs w:val="28"/>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Char">
    <w:name w:val="表正文 Char"/>
    <w:qFormat/>
    <w:rPr>
      <w:rFonts w:eastAsia="宋体"/>
      <w:kern w:val="2"/>
      <w:sz w:val="21"/>
      <w:lang w:val="en-US" w:eastAsia="zh-CN" w:bidi="ar-SA"/>
    </w:rPr>
  </w:style>
  <w:style w:type="character" w:customStyle="1" w:styleId="Char1">
    <w:name w:val="页脚 Char1"/>
    <w:uiPriority w:val="99"/>
    <w:semiHidden/>
    <w:qFormat/>
    <w:rPr>
      <w:kern w:val="2"/>
      <w:sz w:val="18"/>
      <w:szCs w:val="18"/>
    </w:rPr>
  </w:style>
  <w:style w:type="character" w:customStyle="1" w:styleId="huei12b1">
    <w:name w:val="huei12b1"/>
    <w:qFormat/>
    <w:rPr>
      <w:b/>
      <w:bCs/>
      <w:color w:val="333333"/>
      <w:sz w:val="20"/>
      <w:szCs w:val="20"/>
    </w:rPr>
  </w:style>
  <w:style w:type="character" w:customStyle="1" w:styleId="apple-converted-space">
    <w:name w:val="apple-converted-space"/>
    <w:basedOn w:val="a2"/>
    <w:qFormat/>
  </w:style>
  <w:style w:type="character" w:customStyle="1" w:styleId="Char10">
    <w:name w:val="批注框文本 Char1"/>
    <w:uiPriority w:val="99"/>
    <w:semiHidden/>
    <w:qFormat/>
    <w:rPr>
      <w:kern w:val="2"/>
      <w:sz w:val="18"/>
      <w:szCs w:val="18"/>
    </w:rPr>
  </w:style>
  <w:style w:type="character" w:customStyle="1" w:styleId="ad">
    <w:name w:val="文档结构图 字符"/>
    <w:link w:val="ac"/>
    <w:semiHidden/>
    <w:qFormat/>
    <w:rPr>
      <w:rFonts w:ascii="宋体" w:eastAsia="楷体_GB2312" w:hAnsi="Times New Roman" w:cs="Times New Roman"/>
      <w:kern w:val="0"/>
      <w:sz w:val="18"/>
      <w:szCs w:val="18"/>
    </w:rPr>
  </w:style>
  <w:style w:type="character" w:customStyle="1" w:styleId="33">
    <w:name w:val="正文文本 3 字符"/>
    <w:link w:val="32"/>
    <w:qFormat/>
    <w:rPr>
      <w:rFonts w:ascii="Times New Roman" w:eastAsia="仿宋_GB2312" w:hAnsi="宋体" w:cs="Times New Roman"/>
      <w:b/>
      <w:bCs/>
      <w:kern w:val="0"/>
      <w:sz w:val="24"/>
      <w:szCs w:val="20"/>
    </w:rPr>
  </w:style>
  <w:style w:type="character" w:customStyle="1" w:styleId="23">
    <w:name w:val="正文文本缩进 2 字符"/>
    <w:link w:val="22"/>
    <w:qFormat/>
    <w:rPr>
      <w:rFonts w:ascii="仿宋_GB2312" w:eastAsia="宋体" w:hAnsi="宋体" w:cs="Times New Roman"/>
      <w:b/>
      <w:bCs/>
      <w:color w:val="000000"/>
      <w:kern w:val="0"/>
      <w:sz w:val="24"/>
      <w:szCs w:val="24"/>
    </w:rPr>
  </w:style>
  <w:style w:type="character" w:customStyle="1" w:styleId="afd">
    <w:name w:val="副标题 字符"/>
    <w:link w:val="afc"/>
    <w:qFormat/>
    <w:rPr>
      <w:rFonts w:ascii="Cambria" w:eastAsia="宋体" w:hAnsi="Cambria" w:cs="Times New Roman"/>
      <w:bCs/>
      <w:kern w:val="28"/>
      <w:sz w:val="18"/>
      <w:szCs w:val="32"/>
    </w:rPr>
  </w:style>
  <w:style w:type="character" w:customStyle="1" w:styleId="2CharChar">
    <w:name w:val="正文2 Char Char"/>
    <w:qFormat/>
    <w:rPr>
      <w:rFonts w:ascii="Times New Roman" w:hAnsi="Times New Roman" w:cs="Times New Roman" w:hint="default"/>
      <w:kern w:val="2"/>
      <w:sz w:val="24"/>
    </w:rPr>
  </w:style>
  <w:style w:type="character" w:customStyle="1" w:styleId="clh15">
    <w:name w:val="c lh15"/>
    <w:qFormat/>
    <w:rPr>
      <w:sz w:val="28"/>
      <w:szCs w:val="20"/>
    </w:rPr>
  </w:style>
  <w:style w:type="character" w:customStyle="1" w:styleId="font21">
    <w:name w:val="font21"/>
    <w:qFormat/>
    <w:rPr>
      <w:rFonts w:ascii="Arial" w:hAnsi="Arial" w:cs="Arial"/>
      <w:color w:val="333333"/>
      <w:sz w:val="18"/>
      <w:szCs w:val="18"/>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2Char1">
    <w:name w:val="正文文本缩进 2 Char1"/>
    <w:uiPriority w:val="99"/>
    <w:semiHidden/>
    <w:qFormat/>
    <w:rPr>
      <w:kern w:val="2"/>
      <w:sz w:val="21"/>
      <w:szCs w:val="24"/>
    </w:rPr>
  </w:style>
  <w:style w:type="character" w:customStyle="1" w:styleId="Char11">
    <w:name w:val="页眉 Char1"/>
    <w:uiPriority w:val="99"/>
    <w:semiHidden/>
    <w:qFormat/>
    <w:rPr>
      <w:kern w:val="2"/>
      <w:sz w:val="18"/>
      <w:szCs w:val="18"/>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20">
    <w:name w:val="标题 2 字符"/>
    <w:link w:val="2"/>
    <w:qFormat/>
    <w:rPr>
      <w:rFonts w:ascii="Arial" w:eastAsia="黑体" w:hAnsi="Arial"/>
      <w:b/>
      <w:bCs/>
      <w:sz w:val="30"/>
      <w:szCs w:val="32"/>
    </w:rPr>
  </w:style>
  <w:style w:type="character" w:customStyle="1" w:styleId="aff1">
    <w:name w:val="标题 字符"/>
    <w:link w:val="aff0"/>
    <w:qFormat/>
    <w:rPr>
      <w:rFonts w:ascii="Cambria" w:eastAsia="宋体" w:hAnsi="Cambria" w:cs="Times New Roman"/>
      <w:b/>
      <w:bCs/>
      <w:kern w:val="0"/>
      <w:sz w:val="32"/>
      <w:szCs w:val="30"/>
    </w:rPr>
  </w:style>
  <w:style w:type="character" w:customStyle="1" w:styleId="2Char10">
    <w:name w:val="正文文本 2 Char1"/>
    <w:uiPriority w:val="99"/>
    <w:semiHidden/>
    <w:qFormat/>
    <w:rPr>
      <w:kern w:val="2"/>
      <w:sz w:val="21"/>
      <w:szCs w:val="24"/>
    </w:rPr>
  </w:style>
  <w:style w:type="character" w:customStyle="1" w:styleId="Char0">
    <w:name w:val="纯文本 Char"/>
    <w:qFormat/>
    <w:rPr>
      <w:rFonts w:ascii="宋体" w:eastAsia="宋体" w:hAnsi="Courier New" w:cs="Courier New"/>
      <w:szCs w:val="21"/>
    </w:rPr>
  </w:style>
  <w:style w:type="character" w:customStyle="1" w:styleId="af5">
    <w:name w:val="日期 字符"/>
    <w:link w:val="af4"/>
    <w:qFormat/>
    <w:rPr>
      <w:rFonts w:ascii="Times New Roman" w:eastAsia="楷体_GB2312" w:hAnsi="Times New Roman" w:cs="Times New Roman"/>
      <w:kern w:val="0"/>
      <w:sz w:val="32"/>
      <w:szCs w:val="20"/>
    </w:rPr>
  </w:style>
  <w:style w:type="character" w:customStyle="1" w:styleId="50">
    <w:name w:val="标题 5 字符"/>
    <w:link w:val="5"/>
    <w:qFormat/>
    <w:rPr>
      <w:rFonts w:ascii="楷体_GB2312" w:eastAsia="楷体_GB2312" w:hAnsi="Times New Roman" w:cs="Times New Roman"/>
      <w:b/>
      <w:bCs/>
      <w:kern w:val="0"/>
      <w:sz w:val="24"/>
      <w:szCs w:val="28"/>
    </w:rPr>
  </w:style>
  <w:style w:type="character" w:customStyle="1" w:styleId="font71">
    <w:name w:val="font71"/>
    <w:qFormat/>
    <w:rPr>
      <w:rFonts w:ascii="宋体" w:eastAsia="宋体" w:hAnsi="宋体" w:cs="宋体" w:hint="eastAsia"/>
      <w:color w:val="000000"/>
      <w:sz w:val="24"/>
      <w:szCs w:val="24"/>
      <w:u w:val="none"/>
    </w:rPr>
  </w:style>
  <w:style w:type="character" w:customStyle="1" w:styleId="afb">
    <w:name w:val="页眉 字符"/>
    <w:link w:val="afa"/>
    <w:uiPriority w:val="99"/>
    <w:qFormat/>
    <w:rPr>
      <w:sz w:val="18"/>
      <w:szCs w:val="18"/>
    </w:rPr>
  </w:style>
  <w:style w:type="character" w:customStyle="1" w:styleId="a8">
    <w:name w:val="批注文字 字符"/>
    <w:link w:val="a6"/>
    <w:semiHidden/>
    <w:qFormat/>
    <w:rPr>
      <w:rFonts w:ascii="Times New Roman" w:eastAsia="宋体" w:hAnsi="Times New Roman" w:cs="Times New Roman"/>
      <w:kern w:val="0"/>
      <w:sz w:val="20"/>
      <w:szCs w:val="24"/>
    </w:rPr>
  </w:style>
  <w:style w:type="character" w:customStyle="1" w:styleId="style8">
    <w:name w:val="style8"/>
    <w:qFormat/>
    <w:rPr>
      <w:sz w:val="28"/>
      <w:szCs w:val="20"/>
    </w:rPr>
  </w:style>
  <w:style w:type="character" w:customStyle="1" w:styleId="CharChar">
    <w:name w:val="论文正文样式 Char Char"/>
    <w:link w:val="aff9"/>
    <w:qFormat/>
    <w:locked/>
    <w:rPr>
      <w:szCs w:val="21"/>
    </w:rPr>
  </w:style>
  <w:style w:type="paragraph" w:customStyle="1" w:styleId="aff9">
    <w:name w:val="论文正文样式"/>
    <w:basedOn w:val="a1"/>
    <w:link w:val="CharChar"/>
    <w:qFormat/>
    <w:pPr>
      <w:spacing w:line="360" w:lineRule="auto"/>
    </w:pPr>
    <w:rPr>
      <w:kern w:val="0"/>
      <w:sz w:val="20"/>
      <w:szCs w:val="21"/>
    </w:rPr>
  </w:style>
  <w:style w:type="character" w:customStyle="1" w:styleId="Char3">
    <w:name w:val="论文正文样式 Char"/>
    <w:qFormat/>
    <w:rPr>
      <w:rFonts w:ascii="Times New Roman" w:hAnsi="Times New Roman" w:cs="Times New Roman" w:hint="default"/>
      <w:kern w:val="2"/>
      <w:sz w:val="21"/>
      <w:szCs w:val="21"/>
    </w:rPr>
  </w:style>
  <w:style w:type="character" w:customStyle="1" w:styleId="12">
    <w:name w:val="书籍标题1"/>
    <w:uiPriority w:val="33"/>
    <w:qFormat/>
    <w:rPr>
      <w:rFonts w:eastAsia="Songti SC Regular"/>
      <w:bCs/>
      <w:smallCaps/>
      <w:spacing w:val="5"/>
      <w:sz w:val="32"/>
    </w:rPr>
  </w:style>
  <w:style w:type="character" w:customStyle="1" w:styleId="Char13">
    <w:name w:val="批注文字 Char1"/>
    <w:uiPriority w:val="99"/>
    <w:semiHidden/>
    <w:qFormat/>
    <w:rPr>
      <w:kern w:val="2"/>
      <w:sz w:val="21"/>
      <w:szCs w:val="24"/>
    </w:rPr>
  </w:style>
  <w:style w:type="character" w:customStyle="1" w:styleId="af3">
    <w:name w:val="纯文本 字符"/>
    <w:link w:val="af2"/>
    <w:qFormat/>
    <w:locked/>
    <w:rPr>
      <w:rFonts w:ascii="宋体" w:eastAsia="宋体" w:hAnsi="Courier New"/>
      <w:sz w:val="24"/>
      <w:szCs w:val="24"/>
    </w:rPr>
  </w:style>
  <w:style w:type="character" w:customStyle="1" w:styleId="Char4">
    <w:name w:val="无间隔 Char"/>
    <w:link w:val="13"/>
    <w:uiPriority w:val="1"/>
    <w:qFormat/>
    <w:locked/>
    <w:rPr>
      <w:rFonts w:ascii="楷体_GB2312" w:eastAsia="楷体_GB2312"/>
      <w:kern w:val="2"/>
      <w:sz w:val="24"/>
      <w:szCs w:val="22"/>
      <w:lang w:val="en-US" w:eastAsia="zh-CN" w:bidi="ar-SA"/>
    </w:rPr>
  </w:style>
  <w:style w:type="paragraph" w:customStyle="1" w:styleId="13">
    <w:name w:val="无间隔1"/>
    <w:link w:val="Char4"/>
    <w:uiPriority w:val="1"/>
    <w:qFormat/>
    <w:pPr>
      <w:widowControl w:val="0"/>
      <w:jc w:val="both"/>
    </w:pPr>
    <w:rPr>
      <w:rFonts w:ascii="楷体_GB2312" w:eastAsia="楷体_GB2312" w:hAnsi="Calibri" w:cs="宋体"/>
      <w:kern w:val="2"/>
      <w:sz w:val="24"/>
      <w:szCs w:val="22"/>
    </w:rPr>
  </w:style>
  <w:style w:type="character" w:customStyle="1" w:styleId="1CharChar">
    <w:name w:val="标题 1 Char Char"/>
    <w:qFormat/>
    <w:rPr>
      <w:rFonts w:eastAsia="宋体"/>
      <w:b/>
      <w:spacing w:val="-2"/>
      <w:sz w:val="24"/>
      <w:lang w:val="en-US" w:eastAsia="zh-CN" w:bidi="ar-SA"/>
    </w:rPr>
  </w:style>
  <w:style w:type="character" w:customStyle="1" w:styleId="af1">
    <w:name w:val="正文文本缩进 字符"/>
    <w:link w:val="af0"/>
    <w:qFormat/>
    <w:rPr>
      <w:rFonts w:ascii="宋体" w:eastAsia="宋体" w:hAnsi="Courier New" w:cs="Times New Roman"/>
      <w:spacing w:val="-4"/>
      <w:kern w:val="0"/>
      <w:sz w:val="18"/>
      <w:szCs w:val="20"/>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Char5">
    <w:name w:val="段落行文 Char"/>
    <w:link w:val="affa"/>
    <w:qFormat/>
    <w:locked/>
    <w:rPr>
      <w:rFonts w:ascii="仿宋_GB2312" w:eastAsia="仿宋_GB2312"/>
      <w:sz w:val="24"/>
      <w:szCs w:val="24"/>
    </w:rPr>
  </w:style>
  <w:style w:type="paragraph" w:customStyle="1" w:styleId="affa">
    <w:name w:val="段落行文"/>
    <w:basedOn w:val="a1"/>
    <w:link w:val="Char5"/>
    <w:qFormat/>
    <w:pPr>
      <w:adjustRightInd w:val="0"/>
      <w:snapToGrid w:val="0"/>
      <w:spacing w:line="480" w:lineRule="auto"/>
      <w:ind w:firstLineChars="200" w:firstLine="480"/>
    </w:pPr>
    <w:rPr>
      <w:rFonts w:ascii="仿宋_GB2312" w:eastAsia="仿宋_GB2312"/>
      <w:kern w:val="0"/>
    </w:rPr>
  </w:style>
  <w:style w:type="character" w:customStyle="1" w:styleId="affb">
    <w:name w:val="列出段落 字符"/>
    <w:link w:val="affc"/>
    <w:uiPriority w:val="34"/>
    <w:qFormat/>
    <w:rPr>
      <w:kern w:val="2"/>
      <w:sz w:val="24"/>
      <w:szCs w:val="22"/>
    </w:rPr>
  </w:style>
  <w:style w:type="paragraph" w:styleId="affc">
    <w:name w:val="List Paragraph"/>
    <w:basedOn w:val="a1"/>
    <w:link w:val="affb"/>
    <w:uiPriority w:val="34"/>
    <w:qFormat/>
    <w:pPr>
      <w:spacing w:line="360" w:lineRule="auto"/>
      <w:ind w:firstLineChars="200" w:firstLine="420"/>
    </w:pPr>
    <w:rPr>
      <w:szCs w:val="22"/>
    </w:rPr>
  </w:style>
  <w:style w:type="character" w:customStyle="1" w:styleId="Char14">
    <w:name w:val="正文文本 Char1"/>
    <w:uiPriority w:val="99"/>
    <w:semiHidden/>
    <w:qFormat/>
    <w:rPr>
      <w:kern w:val="2"/>
      <w:sz w:val="21"/>
      <w:szCs w:val="24"/>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gheadertext1">
    <w:name w:val="gheadertext1"/>
    <w:qFormat/>
    <w:rPr>
      <w:rFonts w:ascii="Arial" w:hAnsi="Arial" w:cs="Arial" w:hint="default"/>
      <w:b/>
      <w:bCs/>
      <w:color w:val="005E00"/>
      <w:sz w:val="26"/>
      <w:szCs w:val="26"/>
    </w:rPr>
  </w:style>
  <w:style w:type="character" w:customStyle="1" w:styleId="10">
    <w:name w:val="标题 1 字符"/>
    <w:link w:val="1"/>
    <w:qFormat/>
    <w:rPr>
      <w:rFonts w:ascii="楷体_GB2312" w:eastAsia="楷体_GB2312" w:hAnsi="Times New Roman" w:cs="Times New Roman"/>
      <w:b/>
      <w:bCs/>
      <w:kern w:val="44"/>
      <w:sz w:val="44"/>
      <w:szCs w:val="44"/>
    </w:rPr>
  </w:style>
  <w:style w:type="character" w:customStyle="1" w:styleId="2Char">
    <w:name w:val="正文2 Char"/>
    <w:link w:val="27"/>
    <w:qFormat/>
    <w:locked/>
    <w:rPr>
      <w:sz w:val="24"/>
    </w:rPr>
  </w:style>
  <w:style w:type="paragraph" w:customStyle="1" w:styleId="27">
    <w:name w:val="正文2"/>
    <w:basedOn w:val="a1"/>
    <w:link w:val="2Char"/>
    <w:qFormat/>
    <w:pPr>
      <w:spacing w:before="156" w:line="360" w:lineRule="auto"/>
      <w:ind w:firstLineChars="200" w:firstLine="510"/>
    </w:pPr>
    <w:rPr>
      <w:kern w:val="0"/>
      <w:szCs w:val="20"/>
    </w:rPr>
  </w:style>
  <w:style w:type="character" w:customStyle="1" w:styleId="font51">
    <w:name w:val="font51"/>
    <w:qFormat/>
    <w:rPr>
      <w:rFonts w:ascii="Arial" w:hAnsi="Arial" w:cs="Arial"/>
      <w:color w:val="333333"/>
      <w:sz w:val="18"/>
      <w:szCs w:val="18"/>
      <w:u w:val="none"/>
    </w:rPr>
  </w:style>
  <w:style w:type="character" w:customStyle="1" w:styleId="aa">
    <w:name w:val="正文缩进 字符"/>
    <w:link w:val="a9"/>
    <w:qFormat/>
    <w:locked/>
  </w:style>
  <w:style w:type="character" w:customStyle="1" w:styleId="Char15">
    <w:name w:val="日期 Char1"/>
    <w:uiPriority w:val="99"/>
    <w:semiHidden/>
    <w:qFormat/>
    <w:rPr>
      <w:kern w:val="2"/>
      <w:sz w:val="21"/>
      <w:szCs w:val="24"/>
    </w:rPr>
  </w:style>
  <w:style w:type="character" w:customStyle="1" w:styleId="af7">
    <w:name w:val="批注框文本 字符"/>
    <w:link w:val="af6"/>
    <w:semiHidden/>
    <w:qFormat/>
    <w:rPr>
      <w:rFonts w:ascii="Times New Roman" w:eastAsia="宋体" w:hAnsi="Times New Roman" w:cs="Times New Roman"/>
      <w:kern w:val="0"/>
      <w:sz w:val="18"/>
      <w:szCs w:val="18"/>
    </w:rPr>
  </w:style>
  <w:style w:type="character" w:customStyle="1" w:styleId="a7">
    <w:name w:val="批注主题 字符"/>
    <w:link w:val="a5"/>
    <w:semiHidden/>
    <w:qFormat/>
    <w:rPr>
      <w:rFonts w:ascii="Times New Roman" w:eastAsia="宋体" w:hAnsi="Times New Roman" w:cs="Times New Roman"/>
      <w:b/>
      <w:bCs/>
      <w:kern w:val="0"/>
      <w:sz w:val="20"/>
      <w:szCs w:val="24"/>
    </w:rPr>
  </w:style>
  <w:style w:type="character" w:customStyle="1" w:styleId="3Char1">
    <w:name w:val="正文文本缩进 3 Char1"/>
    <w:uiPriority w:val="99"/>
    <w:semiHidden/>
    <w:qFormat/>
    <w:rPr>
      <w:kern w:val="2"/>
      <w:sz w:val="16"/>
      <w:szCs w:val="16"/>
    </w:rPr>
  </w:style>
  <w:style w:type="character" w:customStyle="1" w:styleId="lineb1">
    <w:name w:val="lineb1"/>
    <w:qFormat/>
  </w:style>
  <w:style w:type="character" w:customStyle="1" w:styleId="Char16">
    <w:name w:val="标题 Char1"/>
    <w:uiPriority w:val="10"/>
    <w:qFormat/>
    <w:rPr>
      <w:rFonts w:ascii="Cambria" w:hAnsi="Cambria" w:cs="Times New Roman" w:hint="default"/>
      <w:b/>
      <w:bCs/>
      <w:kern w:val="2"/>
      <w:sz w:val="32"/>
      <w:szCs w:val="32"/>
    </w:rPr>
  </w:style>
  <w:style w:type="character" w:customStyle="1" w:styleId="apple-style-span">
    <w:name w:val="apple-style-span"/>
    <w:qFormat/>
  </w:style>
  <w:style w:type="character" w:customStyle="1" w:styleId="af9">
    <w:name w:val="页脚 字符"/>
    <w:link w:val="af8"/>
    <w:uiPriority w:val="99"/>
    <w:qFormat/>
    <w:rPr>
      <w:sz w:val="18"/>
      <w:szCs w:val="18"/>
    </w:rPr>
  </w:style>
  <w:style w:type="character" w:customStyle="1" w:styleId="para1">
    <w:name w:val="para1"/>
    <w:uiPriority w:val="99"/>
    <w:qFormat/>
    <w:rPr>
      <w:rFonts w:ascii="Arial" w:hAnsi="Arial" w:cs="Arial" w:hint="default"/>
      <w:sz w:val="18"/>
      <w:szCs w:val="18"/>
    </w:rPr>
  </w:style>
  <w:style w:type="character" w:customStyle="1" w:styleId="CharChar0">
    <w:name w:val="正文文本 Char Char"/>
    <w:qFormat/>
    <w:rPr>
      <w:kern w:val="2"/>
      <w:sz w:val="28"/>
      <w:szCs w:val="24"/>
    </w:rPr>
  </w:style>
  <w:style w:type="character" w:customStyle="1" w:styleId="31">
    <w:name w:val="标题 3 字符"/>
    <w:link w:val="30"/>
    <w:qFormat/>
    <w:rPr>
      <w:rFonts w:ascii="Times New Roman" w:eastAsia="宋体" w:hAnsi="Times New Roman" w:cs="Times New Roman"/>
      <w:b/>
      <w:bCs/>
      <w:kern w:val="0"/>
      <w:sz w:val="32"/>
      <w:szCs w:val="32"/>
    </w:rPr>
  </w:style>
  <w:style w:type="character" w:customStyle="1" w:styleId="style1">
    <w:name w:val="style1"/>
    <w:qFormat/>
    <w:rPr>
      <w:sz w:val="28"/>
      <w:szCs w:val="20"/>
    </w:rPr>
  </w:style>
  <w:style w:type="character" w:customStyle="1" w:styleId="36">
    <w:name w:val="正文文本缩进 3 字符"/>
    <w:link w:val="35"/>
    <w:qFormat/>
    <w:rPr>
      <w:rFonts w:ascii="仿宋_GB2312" w:eastAsia="仿宋_GB2312" w:hAnsi="宋体" w:cs="Times New Roman"/>
      <w:color w:val="000000"/>
      <w:kern w:val="0"/>
      <w:sz w:val="24"/>
      <w:szCs w:val="24"/>
    </w:rPr>
  </w:style>
  <w:style w:type="character" w:customStyle="1" w:styleId="26">
    <w:name w:val="正文文本 2 字符"/>
    <w:link w:val="25"/>
    <w:qFormat/>
    <w:rPr>
      <w:rFonts w:ascii="宋体" w:eastAsia="宋体" w:hAnsi="宋体" w:cs="Times New Roman"/>
      <w:color w:val="000000"/>
      <w:kern w:val="0"/>
      <w:sz w:val="24"/>
      <w:szCs w:val="24"/>
    </w:rPr>
  </w:style>
  <w:style w:type="character" w:customStyle="1" w:styleId="af">
    <w:name w:val="正文文本 字符"/>
    <w:link w:val="ae"/>
    <w:qFormat/>
    <w:rPr>
      <w:rFonts w:ascii="Times New Roman" w:eastAsia="宋体" w:hAnsi="Times New Roman" w:cs="Times New Roman"/>
      <w:kern w:val="0"/>
      <w:sz w:val="28"/>
      <w:szCs w:val="24"/>
    </w:rPr>
  </w:style>
  <w:style w:type="character" w:customStyle="1" w:styleId="Char17">
    <w:name w:val="文档结构图 Char1"/>
    <w:uiPriority w:val="99"/>
    <w:semiHidden/>
    <w:qFormat/>
    <w:rPr>
      <w:rFonts w:ascii="宋体" w:eastAsia="宋体" w:hAnsi="宋体" w:hint="eastAsia"/>
      <w:kern w:val="2"/>
      <w:sz w:val="18"/>
      <w:szCs w:val="18"/>
    </w:rPr>
  </w:style>
  <w:style w:type="character" w:customStyle="1" w:styleId="font41">
    <w:name w:val="font41"/>
    <w:qFormat/>
    <w:rPr>
      <w:rFonts w:ascii="Arial" w:hAnsi="Arial" w:cs="Arial"/>
      <w:color w:val="333333"/>
      <w:sz w:val="18"/>
      <w:szCs w:val="18"/>
      <w:u w:val="none"/>
    </w:rPr>
  </w:style>
  <w:style w:type="character" w:customStyle="1" w:styleId="3Char10">
    <w:name w:val="正文文本 3 Char1"/>
    <w:uiPriority w:val="99"/>
    <w:semiHidden/>
    <w:qFormat/>
    <w:rPr>
      <w:kern w:val="2"/>
      <w:sz w:val="16"/>
      <w:szCs w:val="16"/>
    </w:rPr>
  </w:style>
  <w:style w:type="character" w:customStyle="1" w:styleId="Char18">
    <w:name w:val="批注主题 Char1"/>
    <w:uiPriority w:val="99"/>
    <w:semiHidden/>
    <w:qFormat/>
    <w:rPr>
      <w:b/>
      <w:bCs/>
      <w:kern w:val="2"/>
      <w:sz w:val="21"/>
      <w:szCs w:val="24"/>
    </w:rPr>
  </w:style>
  <w:style w:type="character" w:customStyle="1" w:styleId="Char20">
    <w:name w:val="纯文本 Char2"/>
    <w:uiPriority w:val="99"/>
    <w:semiHidden/>
    <w:qFormat/>
    <w:rPr>
      <w:rFonts w:ascii="宋体" w:eastAsia="宋体" w:hAnsi="Courier New" w:cs="Courier New" w:hint="eastAsia"/>
      <w:kern w:val="2"/>
      <w:sz w:val="21"/>
      <w:szCs w:val="21"/>
    </w:rPr>
  </w:style>
  <w:style w:type="character" w:customStyle="1" w:styleId="Char19">
    <w:name w:val="正文文本缩进 Char1"/>
    <w:uiPriority w:val="99"/>
    <w:semiHidden/>
    <w:qFormat/>
    <w:rPr>
      <w:kern w:val="2"/>
      <w:sz w:val="21"/>
      <w:szCs w:val="24"/>
    </w:rPr>
  </w:style>
  <w:style w:type="character" w:customStyle="1" w:styleId="font01">
    <w:name w:val="font01"/>
    <w:qFormat/>
    <w:rPr>
      <w:rFonts w:ascii="Wingdings 2" w:eastAsia="Wingdings 2" w:hAnsi="Wingdings 2" w:cs="Wingdings 2"/>
      <w:color w:val="333333"/>
      <w:sz w:val="18"/>
      <w:szCs w:val="18"/>
      <w:u w:val="none"/>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05">
    <w:name w:val="样式 首行缩进:  2 字符 段后: 0.5 行"/>
    <w:basedOn w:val="a1"/>
    <w:qFormat/>
    <w:pPr>
      <w:spacing w:line="360" w:lineRule="auto"/>
      <w:ind w:firstLineChars="200" w:firstLine="480"/>
    </w:pPr>
    <w:rPr>
      <w:rFonts w:ascii="宋体" w:hAnsi="宋体"/>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xl111">
    <w:name w:val="xl11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font6">
    <w:name w:val="font6"/>
    <w:basedOn w:val="a1"/>
    <w:qFormat/>
    <w:pPr>
      <w:widowControl/>
      <w:spacing w:before="100" w:beforeAutospacing="1" w:after="100" w:afterAutospacing="1"/>
      <w:jc w:val="left"/>
    </w:pPr>
    <w:rPr>
      <w:rFonts w:ascii="宋体" w:hAnsi="宋体"/>
      <w:kern w:val="0"/>
      <w:sz w:val="20"/>
      <w:szCs w:val="20"/>
    </w:rPr>
  </w:style>
  <w:style w:type="paragraph" w:customStyle="1" w:styleId="xl112">
    <w:name w:val="xl112"/>
    <w:basedOn w:val="a1"/>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styleId="affd">
    <w:name w:val="No Spacing"/>
    <w:uiPriority w:val="1"/>
    <w:qFormat/>
    <w:rPr>
      <w:rFonts w:ascii="Calibri" w:eastAsia="宋体" w:hAnsi="Calibri" w:cs="宋体"/>
      <w:sz w:val="22"/>
      <w:szCs w:val="22"/>
    </w:rPr>
  </w:style>
  <w:style w:type="paragraph" w:customStyle="1" w:styleId="CharChar1Char">
    <w:name w:val="Char Char1 Char"/>
    <w:basedOn w:val="a1"/>
    <w:uiPriority w:val="99"/>
    <w:qFormat/>
    <w:pPr>
      <w:tabs>
        <w:tab w:val="left" w:pos="360"/>
      </w:tabs>
    </w:p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p0">
    <w:name w:val="p0"/>
    <w:basedOn w:val="a1"/>
    <w:qFormat/>
    <w:pPr>
      <w:widowControl/>
      <w:spacing w:line="360" w:lineRule="auto"/>
      <w:jc w:val="left"/>
    </w:pPr>
    <w:rPr>
      <w:rFonts w:ascii="宋体" w:hAnsi="宋体"/>
      <w:kern w:val="0"/>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itemlist">
    <w:name w:val="itemlist"/>
    <w:basedOn w:val="a1"/>
    <w:qFormat/>
    <w:pPr>
      <w:widowControl/>
      <w:spacing w:before="100" w:beforeAutospacing="1" w:after="100" w:afterAutospacing="1"/>
      <w:jc w:val="left"/>
    </w:pPr>
    <w:rPr>
      <w:rFonts w:ascii="宋体" w:hAnsi="宋体"/>
      <w:kern w:val="0"/>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21">
    <w:name w:val="Char21"/>
    <w:basedOn w:val="a1"/>
    <w:qFormat/>
    <w:pPr>
      <w:tabs>
        <w:tab w:val="left" w:pos="360"/>
      </w:tabs>
      <w:ind w:left="360" w:hangingChars="200" w:hanging="360"/>
    </w:p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affe">
    <w:name w:val="正文段"/>
    <w:basedOn w:val="a1"/>
    <w:qFormat/>
    <w:pPr>
      <w:widowControl/>
      <w:snapToGrid w:val="0"/>
      <w:spacing w:afterLines="50"/>
      <w:ind w:firstLineChars="200" w:firstLine="200"/>
    </w:pPr>
    <w:rPr>
      <w:kern w:val="0"/>
      <w:szCs w:val="20"/>
    </w:rPr>
  </w:style>
  <w:style w:type="paragraph" w:customStyle="1" w:styleId="tabletext">
    <w:name w:val="tabletext"/>
    <w:basedOn w:val="a1"/>
    <w:qFormat/>
    <w:pPr>
      <w:widowControl/>
      <w:spacing w:before="100" w:beforeAutospacing="1" w:after="100" w:afterAutospacing="1"/>
      <w:jc w:val="left"/>
    </w:pPr>
    <w:rPr>
      <w:rFonts w:ascii="宋体" w:hAnsi="宋体"/>
      <w:kern w:val="0"/>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olor w:val="000000"/>
      <w:kern w:val="0"/>
      <w:sz w:val="20"/>
      <w:szCs w:val="20"/>
    </w:rPr>
  </w:style>
  <w:style w:type="paragraph" w:customStyle="1" w:styleId="CharChar7Char">
    <w:name w:val="Char Char7 Char"/>
    <w:basedOn w:val="a1"/>
    <w:qFormat/>
    <w:pPr>
      <w:tabs>
        <w:tab w:val="left" w:pos="425"/>
      </w:tabs>
      <w:ind w:leftChars="200" w:left="420" w:firstLineChars="150" w:firstLine="270"/>
    </w:pPr>
    <w:rPr>
      <w:rFonts w:ascii="宋体" w:hAnsi="宋体" w:cs="Arial"/>
      <w:color w:val="5E5E5E"/>
      <w:kern w:val="0"/>
      <w:sz w:val="21"/>
      <w:szCs w:val="21"/>
    </w:rPr>
  </w:style>
  <w:style w:type="paragraph" w:customStyle="1" w:styleId="afff">
    <w:name w:val="正文－恩普"/>
    <w:basedOn w:val="a9"/>
    <w:qFormat/>
    <w:pPr>
      <w:widowControl/>
      <w:spacing w:afterLines="50" w:line="360" w:lineRule="auto"/>
      <w:ind w:firstLineChars="200" w:firstLine="480"/>
      <w:jc w:val="left"/>
    </w:pPr>
  </w:style>
  <w:style w:type="paragraph" w:customStyle="1" w:styleId="CharCharCharCharCharCharChar1">
    <w:name w:val="Char Char Char Char Char Char Char1"/>
    <w:basedOn w:val="a1"/>
    <w:qFormat/>
    <w:rPr>
      <w:rFonts w:ascii="Arial" w:hAnsi="Arial" w:cs="Arial"/>
      <w:sz w:val="21"/>
      <w:szCs w:val="21"/>
    </w:rPr>
  </w:style>
  <w:style w:type="paragraph" w:customStyle="1" w:styleId="CharChar7CharCharCharChar">
    <w:name w:val="Char Char7 Char Char Char Char"/>
    <w:basedOn w:val="a1"/>
    <w:qFormat/>
    <w:pPr>
      <w:spacing w:line="360" w:lineRule="auto"/>
      <w:ind w:firstLineChars="200" w:firstLine="200"/>
    </w:pPr>
    <w:rPr>
      <w:rFonts w:ascii="Tahoma" w:eastAsia="楷体_GB2312" w:hAnsi="Tahoma"/>
      <w:szCs w:val="20"/>
    </w:rPr>
  </w:style>
  <w:style w:type="paragraph" w:customStyle="1" w:styleId="font9">
    <w:name w:val="font9"/>
    <w:basedOn w:val="a1"/>
    <w:qFormat/>
    <w:pPr>
      <w:widowControl/>
      <w:spacing w:before="100" w:beforeAutospacing="1" w:after="100" w:afterAutospacing="1"/>
      <w:jc w:val="left"/>
    </w:pPr>
    <w:rPr>
      <w:rFonts w:ascii="宋体" w:hAnsi="宋体"/>
      <w:kern w:val="0"/>
      <w:sz w:val="18"/>
      <w:szCs w:val="18"/>
    </w:rPr>
  </w:style>
  <w:style w:type="paragraph" w:customStyle="1" w:styleId="Char40">
    <w:name w:val="Char4"/>
    <w:basedOn w:val="a1"/>
    <w:qFormat/>
    <w:rPr>
      <w:rFonts w:ascii="仿宋_GB2312" w:eastAsia="仿宋_GB2312"/>
      <w:b/>
      <w:sz w:val="32"/>
      <w:szCs w:val="32"/>
    </w:rPr>
  </w:style>
  <w:style w:type="paragraph" w:customStyle="1" w:styleId="CharCharCharCharCharCharCharCharChar">
    <w:name w:val="Char Char Char Char Char Char Char Char Char"/>
    <w:basedOn w:val="a1"/>
    <w:qFormat/>
    <w:rPr>
      <w:sz w:val="21"/>
    </w:rPr>
  </w:style>
  <w:style w:type="paragraph" w:customStyle="1" w:styleId="afff0">
    <w:name w:val="表格"/>
    <w:basedOn w:val="a1"/>
    <w:qFormat/>
    <w:pPr>
      <w:spacing w:line="400" w:lineRule="exact"/>
    </w:pPr>
  </w:style>
  <w:style w:type="paragraph" w:customStyle="1" w:styleId="a0">
    <w:name w:val="列表内容"/>
    <w:basedOn w:val="a1"/>
    <w:next w:val="a1"/>
    <w:qFormat/>
    <w:pPr>
      <w:widowControl/>
      <w:numPr>
        <w:numId w:val="3"/>
      </w:numPr>
      <w:jc w:val="left"/>
    </w:pPr>
    <w:rPr>
      <w:kern w:val="0"/>
      <w:sz w:val="18"/>
      <w:szCs w:val="20"/>
    </w:rPr>
  </w:style>
  <w:style w:type="paragraph" w:customStyle="1" w:styleId="14">
    <w:name w:val="正文1"/>
    <w:qFormat/>
    <w:pPr>
      <w:widowControl w:val="0"/>
      <w:jc w:val="both"/>
    </w:pPr>
    <w:rPr>
      <w:rFonts w:ascii="Calibri" w:eastAsia="宋体" w:hAnsi="Calibri" w:cs="宋体" w:hint="eastAsia"/>
      <w:kern w:val="2"/>
      <w:sz w:val="21"/>
    </w:rPr>
  </w:style>
  <w:style w:type="paragraph" w:customStyle="1" w:styleId="xl83">
    <w:name w:val="xl83"/>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CharChar2">
    <w:name w:val="Char Char2"/>
    <w:basedOn w:val="ac"/>
    <w:semiHidden/>
    <w:qFormat/>
    <w:pPr>
      <w:shd w:val="clear" w:color="auto" w:fill="000080"/>
      <w:spacing w:line="240" w:lineRule="auto"/>
      <w:ind w:firstLineChars="0" w:firstLine="0"/>
      <w:jc w:val="left"/>
    </w:pPr>
    <w:rPr>
      <w:rFonts w:ascii="Tahoma" w:eastAsia="宋体" w:hAnsi="Tahoma" w:cs="Tahoma"/>
      <w:szCs w:val="24"/>
    </w:rPr>
  </w:style>
  <w:style w:type="paragraph" w:customStyle="1" w:styleId="15">
    <w:name w:val="1"/>
    <w:basedOn w:val="1"/>
    <w:qFormat/>
    <w:pPr>
      <w:adjustRightInd w:val="0"/>
      <w:snapToGrid w:val="0"/>
      <w:spacing w:before="240" w:after="240" w:line="348" w:lineRule="auto"/>
    </w:pPr>
    <w:rPr>
      <w:rFonts w:ascii="Times New Roman" w:eastAsia="宋体"/>
      <w:sz w:val="32"/>
    </w:rPr>
  </w:style>
  <w:style w:type="paragraph" w:customStyle="1" w:styleId="CharCharCharChar">
    <w:name w:val="Char Char Char Char"/>
    <w:basedOn w:val="a1"/>
    <w:uiPriority w:val="99"/>
    <w:qFormat/>
    <w:pPr>
      <w:widowControl/>
      <w:jc w:val="left"/>
    </w:pPr>
    <w:rPr>
      <w:kern w:val="0"/>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rPr>
  </w:style>
  <w:style w:type="paragraph" w:customStyle="1" w:styleId="xl82">
    <w:name w:val="xl82"/>
    <w:basedOn w:val="a1"/>
    <w:pPr>
      <w:widowControl/>
      <w:pBdr>
        <w:top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61">
    <w:name w:val="标题6"/>
    <w:basedOn w:val="a1"/>
    <w:next w:val="1"/>
    <w:qFormat/>
    <w:pPr>
      <w:widowControl/>
      <w:snapToGrid w:val="0"/>
      <w:spacing w:beforeLines="50" w:afterLines="50" w:line="520" w:lineRule="atLeast"/>
      <w:ind w:firstLineChars="200" w:firstLine="200"/>
    </w:pPr>
    <w:rPr>
      <w:rFonts w:cs="Arial"/>
      <w:b/>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28">
    <w:name w:val="样式 样式 宋体 + 首行缩进:  2 字符"/>
    <w:basedOn w:val="a1"/>
    <w:qFormat/>
    <w:pPr>
      <w:spacing w:line="360" w:lineRule="auto"/>
      <w:ind w:firstLineChars="200" w:firstLine="560"/>
      <w:jc w:val="left"/>
    </w:pPr>
    <w:rPr>
      <w:rFonts w:ascii="仿宋_GB2312" w:eastAsia="仿宋_GB2312" w:hAnsi="仿宋"/>
      <w:sz w:val="28"/>
      <w:szCs w:val="20"/>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rPr>
  </w:style>
  <w:style w:type="paragraph" w:customStyle="1" w:styleId="29">
    <w:name w:val="列出段落2"/>
    <w:basedOn w:val="a1"/>
    <w:qFormat/>
    <w:pPr>
      <w:ind w:firstLineChars="200" w:firstLine="420"/>
    </w:pPr>
    <w:rPr>
      <w:szCs w:val="22"/>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Char2">
    <w:name w:val="Char2"/>
    <w:basedOn w:val="a1"/>
    <w:qFormat/>
    <w:pPr>
      <w:numPr>
        <w:numId w:val="4"/>
      </w:numPr>
      <w:tabs>
        <w:tab w:val="clear" w:pos="420"/>
        <w:tab w:val="left" w:pos="1200"/>
      </w:tabs>
    </w:pPr>
  </w:style>
  <w:style w:type="paragraph" w:customStyle="1" w:styleId="1CharCharCharChar">
    <w:name w:val="1 Char Char Char Char"/>
    <w:basedOn w:val="a1"/>
    <w:qFormat/>
    <w:rPr>
      <w:rFonts w:ascii="Tahoma" w:hAnsi="Tahoma"/>
      <w:szCs w:val="20"/>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8">
    <w:name w:val="font8"/>
    <w:basedOn w:val="a1"/>
    <w:qFormat/>
    <w:pPr>
      <w:widowControl/>
      <w:spacing w:before="100" w:beforeAutospacing="1" w:after="100" w:afterAutospacing="1"/>
      <w:jc w:val="left"/>
    </w:pPr>
    <w:rPr>
      <w:color w:val="0000FF"/>
      <w:kern w:val="0"/>
      <w:sz w:val="20"/>
      <w:szCs w:val="20"/>
    </w:rPr>
  </w:style>
  <w:style w:type="paragraph" w:customStyle="1" w:styleId="xl31">
    <w:name w:val="xl31"/>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 w:val="21"/>
      <w:szCs w:val="21"/>
    </w:rPr>
  </w:style>
  <w:style w:type="paragraph" w:customStyle="1" w:styleId="TableText0">
    <w:name w:val="Table Text"/>
    <w:basedOn w:val="a1"/>
    <w:qFormat/>
    <w:pPr>
      <w:topLinePunct/>
      <w:adjustRightInd w:val="0"/>
      <w:snapToGrid w:val="0"/>
      <w:spacing w:before="80" w:after="80" w:line="240" w:lineRule="atLeast"/>
      <w:jc w:val="left"/>
    </w:pPr>
    <w:rPr>
      <w:rFonts w:cs="Arial"/>
      <w:kern w:val="0"/>
      <w:szCs w:val="21"/>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fff1">
    <w:name w:val="段落样式"/>
    <w:basedOn w:val="a1"/>
    <w:qFormat/>
    <w:pPr>
      <w:spacing w:line="360" w:lineRule="auto"/>
    </w:pPr>
    <w:rPr>
      <w:szCs w:val="20"/>
    </w:rPr>
  </w:style>
  <w:style w:type="paragraph" w:customStyle="1" w:styleId="300">
    <w:name w:val="样式 标题 3 + 小四 非加粗 段前: 0 磅 段后: 0 磅 行距: 单倍行距"/>
    <w:basedOn w:val="30"/>
    <w:qFormat/>
    <w:pPr>
      <w:keepNext w:val="0"/>
      <w:keepLines w:val="0"/>
      <w:numPr>
        <w:ilvl w:val="2"/>
        <w:numId w:val="5"/>
      </w:numPr>
      <w:spacing w:before="120" w:after="120" w:line="240" w:lineRule="auto"/>
      <w:jc w:val="left"/>
    </w:pPr>
    <w:rPr>
      <w:b w:val="0"/>
      <w:bCs w:val="0"/>
      <w:color w:val="000000"/>
      <w:sz w:val="24"/>
      <w:szCs w:val="20"/>
    </w:rPr>
  </w:style>
  <w:style w:type="paragraph" w:customStyle="1" w:styleId="Char1a">
    <w:name w:val="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98">
    <w:name w:val="xl98"/>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kern w:val="0"/>
      <w:sz w:val="20"/>
      <w:szCs w:val="20"/>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20">
    <w:name w:val="a2"/>
    <w:basedOn w:val="a1"/>
    <w:qFormat/>
    <w:pPr>
      <w:widowControl/>
      <w:spacing w:before="100" w:beforeAutospacing="1" w:after="100" w:afterAutospacing="1"/>
      <w:jc w:val="left"/>
    </w:pPr>
    <w:rPr>
      <w:rFonts w:ascii="宋体" w:hAnsi="宋体"/>
      <w:kern w:val="0"/>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18"/>
      <w:szCs w:val="18"/>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kern w:val="0"/>
      <w:sz w:val="18"/>
      <w:szCs w:val="18"/>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20"/>
      <w:szCs w:val="20"/>
    </w:rPr>
  </w:style>
  <w:style w:type="paragraph" w:customStyle="1" w:styleId="16">
    <w:name w:val="列出段落1"/>
    <w:basedOn w:val="a1"/>
    <w:uiPriority w:val="99"/>
    <w:qFormat/>
    <w:pPr>
      <w:ind w:firstLineChars="200" w:firstLine="420"/>
    </w:pPr>
    <w:rPr>
      <w:szCs w:val="22"/>
    </w:rPr>
  </w:style>
  <w:style w:type="paragraph" w:customStyle="1" w:styleId="font7">
    <w:name w:val="font7"/>
    <w:basedOn w:val="a1"/>
    <w:qFormat/>
    <w:pPr>
      <w:widowControl/>
      <w:spacing w:before="100" w:beforeAutospacing="1" w:after="100" w:afterAutospacing="1"/>
      <w:jc w:val="left"/>
    </w:pPr>
    <w:rPr>
      <w:rFonts w:ascii="宋体" w:hAnsi="宋体"/>
      <w:color w:val="0000FF"/>
      <w:kern w:val="0"/>
      <w:sz w:val="20"/>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Cs w:val="20"/>
    </w:rPr>
  </w:style>
  <w:style w:type="paragraph" w:customStyle="1" w:styleId="CharCharCharCharCharChar">
    <w:name w:val="Char Char Char Char Char Char"/>
    <w:basedOn w:val="a1"/>
    <w:qFormat/>
    <w:pPr>
      <w:ind w:firstLineChars="200" w:firstLine="200"/>
    </w:pPr>
    <w:rPr>
      <w:rFonts w:ascii="Tahoma" w:hAnsi="Tahoma" w:cs="Tahoma"/>
    </w:rPr>
  </w:style>
  <w:style w:type="paragraph" w:customStyle="1" w:styleId="17">
    <w:name w:val="纯文本1"/>
    <w:basedOn w:val="a1"/>
    <w:qFormat/>
    <w:pPr>
      <w:adjustRightInd w:val="0"/>
      <w:textAlignment w:val="baseline"/>
    </w:pPr>
    <w:rPr>
      <w:rFonts w:ascii="宋体" w:eastAsia="楷体_GB2312" w:hAnsi="Courier New"/>
      <w:sz w:val="26"/>
      <w:szCs w:val="20"/>
    </w:rPr>
  </w:style>
  <w:style w:type="paragraph" w:customStyle="1" w:styleId="xl93">
    <w:name w:val="xl93"/>
    <w:basedOn w:val="a1"/>
    <w:qFormat/>
    <w:pPr>
      <w:widowControl/>
      <w:spacing w:before="100" w:beforeAutospacing="1" w:after="100" w:afterAutospacing="1"/>
      <w:jc w:val="left"/>
    </w:pPr>
    <w:rPr>
      <w:rFonts w:ascii="宋体" w:hAnsi="宋体"/>
      <w:color w:val="0000FF"/>
      <w:kern w:val="0"/>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CharCharCharChar1">
    <w:name w:val="Char Char Char Char1"/>
    <w:basedOn w:val="a1"/>
    <w:qFormat/>
    <w:pPr>
      <w:widowControl/>
      <w:jc w:val="left"/>
    </w:pPr>
    <w:rPr>
      <w:kern w:val="0"/>
    </w:rPr>
  </w:style>
  <w:style w:type="paragraph" w:customStyle="1" w:styleId="xl89">
    <w:name w:val="xl8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20"/>
      <w:szCs w:val="20"/>
    </w:rPr>
  </w:style>
  <w:style w:type="paragraph" w:customStyle="1" w:styleId="Char6">
    <w:name w:val="Char"/>
    <w:basedOn w:val="a1"/>
    <w:qFormat/>
    <w:pPr>
      <w:widowControl/>
      <w:spacing w:after="160" w:line="240" w:lineRule="exact"/>
      <w:jc w:val="left"/>
    </w:pPr>
    <w:rPr>
      <w:rFonts w:ascii="Verdana" w:eastAsia="仿宋_GB2312" w:hAnsi="Verdana"/>
      <w:kern w:val="0"/>
      <w:szCs w:val="20"/>
      <w:lang w:eastAsia="en-US"/>
    </w:rPr>
  </w:style>
  <w:style w:type="paragraph" w:customStyle="1" w:styleId="XHBodyTextV1">
    <w:name w:val="XH BodyTextV1"/>
    <w:basedOn w:val="a1"/>
    <w:qFormat/>
    <w:pPr>
      <w:spacing w:after="120" w:line="288" w:lineRule="auto"/>
      <w:jc w:val="left"/>
    </w:pPr>
    <w:rPr>
      <w:b/>
      <w:color w:val="FF0000"/>
      <w:szCs w:val="22"/>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6"/>
      <w:szCs w:val="16"/>
    </w:rPr>
  </w:style>
  <w:style w:type="paragraph" w:customStyle="1" w:styleId="18">
    <w:name w:val="正文缩进1"/>
    <w:basedOn w:val="a1"/>
    <w:next w:val="af0"/>
    <w:qFormat/>
    <w:pPr>
      <w:autoSpaceDE w:val="0"/>
      <w:autoSpaceDN w:val="0"/>
      <w:adjustRightInd w:val="0"/>
      <w:snapToGrid w:val="0"/>
      <w:spacing w:after="120" w:line="360" w:lineRule="auto"/>
      <w:ind w:left="420" w:firstLine="480"/>
    </w:pPr>
    <w:rPr>
      <w:szCs w:val="20"/>
    </w:rPr>
  </w:style>
  <w:style w:type="paragraph" w:customStyle="1" w:styleId="xl113">
    <w:name w:val="xl113"/>
    <w:basedOn w:val="a1"/>
    <w:qFormat/>
    <w:pPr>
      <w:widowControl/>
      <w:spacing w:before="100" w:beforeAutospacing="1" w:after="100" w:afterAutospacing="1"/>
      <w:jc w:val="center"/>
    </w:pPr>
    <w:rPr>
      <w:rFonts w:ascii="宋体" w:hAnsi="宋体"/>
      <w:kern w:val="0"/>
      <w:sz w:val="20"/>
      <w:szCs w:val="20"/>
    </w:rPr>
  </w:style>
  <w:style w:type="paragraph" w:customStyle="1" w:styleId="font10">
    <w:name w:val="font10"/>
    <w:basedOn w:val="a1"/>
    <w:pPr>
      <w:widowControl/>
      <w:spacing w:before="100" w:beforeAutospacing="1" w:after="100" w:afterAutospacing="1"/>
      <w:jc w:val="left"/>
    </w:pPr>
    <w:rPr>
      <w:rFonts w:ascii="宋体" w:hAnsi="宋体"/>
      <w:kern w:val="0"/>
      <w:sz w:val="20"/>
      <w:szCs w:val="20"/>
    </w:rPr>
  </w:style>
  <w:style w:type="paragraph" w:customStyle="1" w:styleId="Char30">
    <w:name w:val="Char3"/>
    <w:basedOn w:val="a1"/>
    <w:qFormat/>
    <w:pPr>
      <w:widowControl/>
      <w:spacing w:after="160" w:line="240" w:lineRule="exact"/>
      <w:jc w:val="left"/>
    </w:pPr>
    <w:rPr>
      <w:rFonts w:ascii="Verdana" w:eastAsia="仿宋_GB2312" w:hAnsi="Verdana"/>
      <w:kern w:val="0"/>
      <w:szCs w:val="20"/>
      <w:lang w:eastAsia="en-US"/>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kern w:val="0"/>
      <w:sz w:val="20"/>
      <w:szCs w:val="20"/>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88">
    <w:name w:val="xl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TOC1">
    <w:name w:val="TOC 标题1"/>
    <w:basedOn w:val="1"/>
    <w:next w:val="a1"/>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CharCharCharChar">
    <w:name w:val="Char Char Char Char Char Char Char Char Char Char"/>
    <w:basedOn w:val="a1"/>
    <w:qFormat/>
    <w:pPr>
      <w:widowControl/>
      <w:spacing w:after="160" w:line="360" w:lineRule="auto"/>
      <w:jc w:val="left"/>
    </w:pPr>
    <w:rPr>
      <w:rFonts w:ascii="Verdana" w:hAnsi="Verdana" w:cs="Verdana"/>
      <w:kern w:val="0"/>
      <w:szCs w:val="21"/>
      <w:lang w:eastAsia="en-US"/>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18"/>
      <w:szCs w:val="18"/>
    </w:rPr>
  </w:style>
  <w:style w:type="paragraph" w:customStyle="1" w:styleId="19">
    <w:name w:val="样式1"/>
    <w:basedOn w:val="a1"/>
    <w:qFormat/>
    <w:pPr>
      <w:tabs>
        <w:tab w:val="left" w:pos="709"/>
        <w:tab w:val="left" w:pos="6780"/>
      </w:tabs>
      <w:adjustRightInd w:val="0"/>
      <w:ind w:leftChars="400" w:left="6780" w:hangingChars="200" w:hanging="360"/>
      <w:textAlignment w:val="baseline"/>
    </w:pPr>
    <w:rPr>
      <w:rFonts w:ascii="宋体" w:hAnsi="宋体"/>
      <w:kern w:val="0"/>
      <w:sz w:val="21"/>
      <w:szCs w:val="21"/>
    </w:rPr>
  </w:style>
  <w:style w:type="paragraph" w:customStyle="1" w:styleId="xl86">
    <w:name w:val="xl8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olor w:val="000000"/>
      <w:kern w:val="0"/>
      <w:sz w:val="20"/>
      <w:szCs w:val="20"/>
    </w:rPr>
  </w:style>
  <w:style w:type="paragraph" w:customStyle="1" w:styleId="CharChar1Char1">
    <w:name w:val="Char Char1 Char1"/>
    <w:basedOn w:val="a1"/>
    <w:qFormat/>
    <w:pPr>
      <w:tabs>
        <w:tab w:val="left" w:pos="360"/>
      </w:tabs>
    </w:pPr>
  </w:style>
  <w:style w:type="paragraph" w:customStyle="1" w:styleId="xl106">
    <w:name w:val="xl106"/>
    <w:basedOn w:val="a1"/>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rPr>
  </w:style>
  <w:style w:type="paragraph" w:customStyle="1" w:styleId="ParaCharCharCharChar">
    <w:name w:val="默认段落字体 Para Char Char Char Char"/>
    <w:basedOn w:val="a1"/>
    <w:qFormat/>
    <w:rPr>
      <w:rFonts w:ascii="Arial" w:hAnsi="Arial" w:cs="Arial"/>
      <w:szCs w:val="21"/>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CharCharCharCharCharCharChar">
    <w:name w:val="Char Char Char Char Char Char Char"/>
    <w:basedOn w:val="a1"/>
    <w:uiPriority w:val="99"/>
    <w:qFormat/>
    <w:rPr>
      <w:szCs w:val="21"/>
    </w:r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a">
    <w:name w:val="纯文本2"/>
    <w:basedOn w:val="a1"/>
    <w:qFormat/>
    <w:pPr>
      <w:adjustRightInd w:val="0"/>
      <w:textAlignment w:val="baseline"/>
    </w:pPr>
    <w:rPr>
      <w:rFonts w:ascii="宋体" w:eastAsia="楷体_GB2312" w:hAnsi="Courier New"/>
      <w:sz w:val="26"/>
      <w:szCs w:val="20"/>
    </w:rPr>
  </w:style>
  <w:style w:type="paragraph" w:customStyle="1" w:styleId="Char110">
    <w:name w:val="Char11"/>
    <w:basedOn w:val="a1"/>
    <w:qFormat/>
    <w:pPr>
      <w:widowControl/>
      <w:spacing w:after="160" w:line="240" w:lineRule="exact"/>
      <w:jc w:val="left"/>
    </w:pPr>
    <w:rPr>
      <w:rFonts w:ascii="Verdana" w:hAnsi="Verdana"/>
      <w:kern w:val="0"/>
      <w:sz w:val="20"/>
      <w:szCs w:val="20"/>
      <w:lang w:eastAsia="en-US"/>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4147">
    <w:name w:val="样式 标题4 + 首行缩进:  1.47 字符"/>
    <w:basedOn w:val="a1"/>
    <w:qFormat/>
    <w:pPr>
      <w:keepNext/>
      <w:keepLines/>
      <w:spacing w:before="60" w:after="60" w:line="377" w:lineRule="auto"/>
      <w:ind w:firstLineChars="147" w:firstLine="147"/>
      <w:outlineLvl w:val="3"/>
    </w:pPr>
    <w:rPr>
      <w:rFonts w:ascii="Arial" w:hAnsi="Arial"/>
      <w:b/>
      <w:bCs/>
      <w:szCs w:val="20"/>
    </w:rPr>
  </w:style>
  <w:style w:type="paragraph" w:customStyle="1" w:styleId="110">
    <w:name w:val="列出段落11"/>
    <w:basedOn w:val="a1"/>
    <w:qFormat/>
    <w:pPr>
      <w:ind w:firstLineChars="200" w:firstLine="420"/>
    </w:pPr>
  </w:style>
  <w:style w:type="paragraph" w:customStyle="1" w:styleId="afff2">
    <w:name w:val="表内文字"/>
    <w:basedOn w:val="a1"/>
    <w:qFormat/>
    <w:pPr>
      <w:tabs>
        <w:tab w:val="left" w:pos="1418"/>
      </w:tabs>
      <w:spacing w:line="360" w:lineRule="auto"/>
      <w:jc w:val="center"/>
    </w:pPr>
    <w:rPr>
      <w:rFonts w:ascii="仿宋_GB2312" w:eastAsia="仿宋_GB2312"/>
      <w:spacing w:val="-20"/>
      <w:kern w:val="0"/>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font11">
    <w:name w:val="font11"/>
    <w:basedOn w:val="a1"/>
    <w:qFormat/>
    <w:pPr>
      <w:widowControl/>
      <w:spacing w:before="100" w:beforeAutospacing="1" w:after="100" w:afterAutospacing="1"/>
      <w:jc w:val="left"/>
    </w:pPr>
    <w:rPr>
      <w:rFonts w:ascii="宋体" w:hAnsi="宋体"/>
      <w:color w:val="0000FF"/>
      <w:kern w:val="0"/>
      <w:sz w:val="20"/>
      <w:szCs w:val="20"/>
    </w:rPr>
  </w:style>
  <w:style w:type="paragraph" w:customStyle="1" w:styleId="xl114">
    <w:name w:val="xl114"/>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18"/>
      <w:szCs w:val="18"/>
    </w:rPr>
  </w:style>
  <w:style w:type="paragraph" w:customStyle="1" w:styleId="afff3">
    <w:name w:val="字元 字元"/>
    <w:basedOn w:val="a1"/>
    <w:qFormat/>
    <w:pPr>
      <w:widowControl/>
      <w:spacing w:after="160" w:line="240" w:lineRule="exact"/>
      <w:jc w:val="left"/>
    </w:pPr>
    <w:rPr>
      <w:sz w:val="28"/>
      <w:szCs w:val="20"/>
    </w:rPr>
  </w:style>
  <w:style w:type="paragraph" w:customStyle="1" w:styleId="xl35">
    <w:name w:val="xl35"/>
    <w:basedOn w:val="a1"/>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rPr>
  </w:style>
  <w:style w:type="paragraph" w:customStyle="1" w:styleId="NewNewNewNew">
    <w:name w:val="正文 New New New New"/>
    <w:uiPriority w:val="99"/>
    <w:pPr>
      <w:widowControl w:val="0"/>
      <w:jc w:val="both"/>
    </w:pPr>
    <w:rPr>
      <w:rFonts w:ascii="Times New Roman" w:eastAsia="宋体" w:hAnsi="Times New Roman" w:cs="Times New Roman"/>
      <w:sz w:val="21"/>
      <w:szCs w:val="24"/>
    </w:rPr>
  </w:style>
  <w:style w:type="paragraph" w:customStyle="1" w:styleId="1a">
    <w:name w:val="列表段落1"/>
    <w:basedOn w:val="a1"/>
    <w:uiPriority w:val="34"/>
    <w:qFormat/>
    <w:pPr>
      <w:ind w:firstLineChars="200" w:firstLine="420"/>
    </w:pPr>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lier.zcy.gov.cn/supplier/register"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zjzfcg.gov.c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xwqy.gsxt.gov.cn/mirco/micro_lib" TargetMode="External"/><Relationship Id="rId23" Type="http://schemas.microsoft.com/office/2011/relationships/people" Target="people.xml"/><Relationship Id="rId10" Type="http://schemas.openxmlformats.org/officeDocument/2006/relationships/hyperlink" Target="http://www.zjzfcg.gov.cn/"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creditchina.gov.xn--cn)(www-i43kp78bv2fgnyrgs7o1fgtwb3oo.ccgp.gov.xn--cn)-re0eom99yb6c2xvetheop8q9a2qz4e8aw1zb/" TargetMode="External"/><Relationship Id="rId14" Type="http://schemas.openxmlformats.org/officeDocument/2006/relationships/hyperlink" Target="http://www.zjzfcg.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5747FC-97AC-4310-9220-1048AAA1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75</Pages>
  <Words>9117</Words>
  <Characters>51969</Characters>
  <Application>Microsoft Office Word</Application>
  <DocSecurity>0</DocSecurity>
  <Lines>433</Lines>
  <Paragraphs>121</Paragraphs>
  <ScaleCrop>false</ScaleCrop>
  <Company>Hewlett-Packard Company</Company>
  <LinksUpToDate>false</LinksUpToDate>
  <CharactersWithSpaces>60965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七星文化综合楼和文化广场物业管理及食堂经营管理项目</dc:title>
  <dc:creator>zxm</dc:creator>
  <cp:lastModifiedBy>宋戌俊</cp:lastModifiedBy>
  <cp:revision>70</cp:revision>
  <cp:lastPrinted>2019-01-07T01:20:00Z</cp:lastPrinted>
  <dcterms:created xsi:type="dcterms:W3CDTF">2019-05-16T03:46:00Z</dcterms:created>
  <dcterms:modified xsi:type="dcterms:W3CDTF">2019-05-29T03:13:00Z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