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40" w:beforeLines="100" w:after="313" w:afterLines="100" w:line="240" w:lineRule="auto"/>
        <w:jc w:val="center"/>
        <w:textAlignment w:val="auto"/>
        <w:rPr>
          <w:rFonts w:hint="eastAsia" w:ascii="宋体" w:hAnsi="宋体" w:eastAsia="宋体" w:cs="宋体"/>
          <w:b/>
          <w:bCs/>
          <w:color w:val="auto"/>
          <w:spacing w:val="28"/>
          <w:w w:val="100"/>
          <w:sz w:val="52"/>
          <w:szCs w:val="52"/>
          <w:highlight w:val="none"/>
          <w:lang w:eastAsia="zh-CN"/>
        </w:rPr>
      </w:pPr>
      <w:bookmarkStart w:id="236" w:name="_GoBack"/>
      <w:bookmarkEnd w:id="236"/>
      <w:r>
        <w:rPr>
          <w:rFonts w:hint="eastAsia" w:ascii="宋体" w:hAnsi="宋体" w:eastAsia="宋体" w:cs="宋体"/>
          <w:b/>
          <w:bCs/>
          <w:color w:val="auto"/>
          <w:spacing w:val="28"/>
          <w:w w:val="100"/>
          <w:sz w:val="52"/>
          <w:szCs w:val="52"/>
          <w:highlight w:val="none"/>
          <w:lang w:eastAsia="zh-CN"/>
        </w:rPr>
        <w:t>桐乡市大麻镇人民政府</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pacing w:val="0"/>
          <w:w w:val="80"/>
          <w:sz w:val="52"/>
          <w:szCs w:val="52"/>
          <w:highlight w:val="none"/>
          <w:lang w:eastAsia="zh-CN"/>
        </w:rPr>
      </w:pPr>
      <w:r>
        <w:rPr>
          <w:rFonts w:hint="eastAsia" w:ascii="宋体" w:hAnsi="宋体" w:eastAsia="宋体" w:cs="宋体"/>
          <w:b/>
          <w:bCs/>
          <w:color w:val="auto"/>
          <w:spacing w:val="-20"/>
          <w:w w:val="80"/>
          <w:sz w:val="52"/>
          <w:szCs w:val="52"/>
          <w:highlight w:val="none"/>
          <w:lang w:eastAsia="zh-CN"/>
        </w:rPr>
        <w:t>2019年度桐乡市大麻镇人脸抓拍监控服务项目</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eastAsia="楷体_GB2312"/>
          <w:b/>
          <w:bCs/>
          <w:color w:val="auto"/>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eastAsia="楷体_GB2312"/>
          <w:b/>
          <w:bCs/>
          <w:color w:val="auto"/>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eastAsia="楷体_GB2312"/>
          <w:b/>
          <w:bCs/>
          <w:color w:val="auto"/>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eastAsia="楷体_GB2312"/>
          <w:b/>
          <w:bCs/>
          <w:color w:val="auto"/>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eastAsia="楷体_GB2312"/>
          <w:b/>
          <w:bCs/>
          <w:color w:val="auto"/>
          <w:sz w:val="40"/>
          <w:szCs w:val="40"/>
          <w:highlight w:val="none"/>
        </w:rPr>
      </w:pPr>
      <w:r>
        <w:rPr>
          <w:color w:val="auto"/>
          <w:highlight w:val="none"/>
        </w:rPr>
        <w:pict>
          <v:shape id="艺术字 10" o:spid="_x0000_s2054" o:spt="136" type="#_x0000_t136" style="position:absolute;left:0pt;margin-left:165.9pt;margin-top:38.85pt;height:317.05pt;width:78.05pt;z-index:251659264;mso-width-relative:page;mso-height-relative:page;" fillcolor="#969696" filled="t" stroked="t" coordsize="21600,21600" adj="10800">
            <v:path/>
            <v:fill on="t" color2="#FFFFFF" focussize="0,0"/>
            <v:stroke weight="0.5pt"/>
            <v:imagedata o:title=""/>
            <o:lock v:ext="edit" aspectratio="f"/>
            <v:textpath on="t" fitshape="t" fitpath="t" trim="t" xscale="f" string=" 采  购  文  件 " style="font-family:华文行楷;font-size:54pt;font-weight:bold;v-text-align:center;"/>
          </v:shape>
        </w:pict>
      </w:r>
    </w:p>
    <w:p>
      <w:pPr>
        <w:spacing w:line="480" w:lineRule="auto"/>
        <w:rPr>
          <w:rFonts w:eastAsia="楷体_GB2312"/>
          <w:b/>
          <w:bCs/>
          <w:color w:val="auto"/>
          <w:sz w:val="40"/>
          <w:szCs w:val="40"/>
          <w:highlight w:val="none"/>
        </w:rPr>
      </w:pPr>
    </w:p>
    <w:p>
      <w:pPr>
        <w:spacing w:line="480" w:lineRule="auto"/>
        <w:rPr>
          <w:rFonts w:eastAsia="楷体_GB2312"/>
          <w:b/>
          <w:bCs/>
          <w:color w:val="auto"/>
          <w:sz w:val="40"/>
          <w:szCs w:val="40"/>
          <w:highlight w:val="none"/>
        </w:rPr>
      </w:pPr>
    </w:p>
    <w:p>
      <w:pPr>
        <w:spacing w:line="480" w:lineRule="auto"/>
        <w:rPr>
          <w:rFonts w:eastAsia="楷体_GB2312"/>
          <w:b/>
          <w:bCs/>
          <w:color w:val="auto"/>
          <w:sz w:val="40"/>
          <w:szCs w:val="40"/>
          <w:highlight w:val="none"/>
        </w:rPr>
      </w:pPr>
    </w:p>
    <w:p>
      <w:pPr>
        <w:spacing w:line="480" w:lineRule="auto"/>
        <w:rPr>
          <w:rFonts w:eastAsia="楷体_GB2312"/>
          <w:b/>
          <w:bCs/>
          <w:color w:val="auto"/>
          <w:sz w:val="40"/>
          <w:szCs w:val="40"/>
          <w:highlight w:val="none"/>
        </w:rPr>
      </w:pPr>
    </w:p>
    <w:p>
      <w:pPr>
        <w:spacing w:line="480" w:lineRule="auto"/>
        <w:rPr>
          <w:rFonts w:eastAsia="楷体_GB2312"/>
          <w:b/>
          <w:bCs/>
          <w:color w:val="auto"/>
          <w:sz w:val="40"/>
          <w:szCs w:val="40"/>
          <w:highlight w:val="none"/>
        </w:rPr>
      </w:pPr>
    </w:p>
    <w:p>
      <w:pPr>
        <w:spacing w:line="480" w:lineRule="auto"/>
        <w:rPr>
          <w:rFonts w:eastAsia="楷体_GB2312"/>
          <w:b/>
          <w:bCs/>
          <w:color w:val="auto"/>
          <w:sz w:val="40"/>
          <w:szCs w:val="40"/>
          <w:highlight w:val="none"/>
        </w:rPr>
      </w:pPr>
    </w:p>
    <w:p>
      <w:pPr>
        <w:spacing w:line="480" w:lineRule="auto"/>
        <w:rPr>
          <w:rFonts w:hint="eastAsia" w:eastAsia="楷体_GB2312"/>
          <w:b/>
          <w:bCs/>
          <w:color w:val="auto"/>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eastAsia="楷体_GB2312"/>
          <w:b/>
          <w:bCs/>
          <w:color w:val="auto"/>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eastAsia="楷体_GB2312"/>
          <w:b/>
          <w:bCs/>
          <w:color w:val="auto"/>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eastAsia="楷体_GB2312"/>
          <w:b/>
          <w:bCs/>
          <w:color w:val="auto"/>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eastAsia="楷体_GB2312"/>
          <w:b/>
          <w:bCs/>
          <w:color w:val="auto"/>
          <w:sz w:val="40"/>
          <w:szCs w:val="40"/>
          <w:highlight w:val="none"/>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eastAsia="楷体_GB2312"/>
          <w:b/>
          <w:bCs/>
          <w:color w:val="auto"/>
          <w:sz w:val="40"/>
          <w:szCs w:val="40"/>
          <w:highlight w:val="none"/>
        </w:rPr>
      </w:pPr>
    </w:p>
    <w:p>
      <w:pPr>
        <w:spacing w:line="480" w:lineRule="auto"/>
        <w:jc w:val="center"/>
        <w:rPr>
          <w:color w:val="auto"/>
          <w:spacing w:val="-30"/>
          <w:sz w:val="58"/>
          <w:szCs w:val="40"/>
          <w:highlight w:val="none"/>
        </w:rPr>
      </w:pPr>
      <w:r>
        <w:rPr>
          <w:rFonts w:eastAsia="楷体_GB2312"/>
          <w:b/>
          <w:bCs/>
          <w:color w:val="auto"/>
          <w:sz w:val="40"/>
          <w:szCs w:val="40"/>
          <w:highlight w:val="none"/>
        </w:rPr>
        <w:drawing>
          <wp:inline distT="0" distB="0" distL="114300" distR="114300">
            <wp:extent cx="5247640" cy="990600"/>
            <wp:effectExtent l="0" t="0" r="10160" b="0"/>
            <wp:docPr id="1" name="图片 1" descr="勋达标志 拷贝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勋达标志 拷贝1"/>
                    <pic:cNvPicPr>
                      <a:picLocks noChangeAspect="1"/>
                    </pic:cNvPicPr>
                  </pic:nvPicPr>
                  <pic:blipFill>
                    <a:blip r:embed="rId13"/>
                    <a:stretch>
                      <a:fillRect/>
                    </a:stretch>
                  </pic:blipFill>
                  <pic:spPr>
                    <a:xfrm>
                      <a:off x="0" y="0"/>
                      <a:ext cx="5247640" cy="990600"/>
                    </a:xfrm>
                    <a:prstGeom prst="rect">
                      <a:avLst/>
                    </a:prstGeom>
                    <a:noFill/>
                    <a:ln>
                      <a:noFill/>
                    </a:ln>
                  </pic:spPr>
                </pic:pic>
              </a:graphicData>
            </a:graphic>
          </wp:inline>
        </w:drawing>
      </w:r>
    </w:p>
    <w:p>
      <w:pPr>
        <w:spacing w:line="480" w:lineRule="exact"/>
        <w:jc w:val="right"/>
        <w:rPr>
          <w:rFonts w:hint="eastAsia"/>
          <w:color w:val="auto"/>
          <w:sz w:val="32"/>
          <w:szCs w:val="32"/>
          <w:highlight w:val="none"/>
        </w:rPr>
      </w:pPr>
    </w:p>
    <w:p>
      <w:pPr>
        <w:spacing w:line="480" w:lineRule="exact"/>
        <w:jc w:val="right"/>
        <w:rPr>
          <w:color w:val="auto"/>
          <w:sz w:val="32"/>
          <w:szCs w:val="32"/>
          <w:highlight w:val="none"/>
        </w:rPr>
      </w:pPr>
      <w:r>
        <w:rPr>
          <w:rFonts w:hint="eastAsia"/>
          <w:color w:val="auto"/>
          <w:sz w:val="32"/>
          <w:szCs w:val="32"/>
          <w:highlight w:val="none"/>
        </w:rPr>
        <w:t>公开招标（√）</w:t>
      </w:r>
    </w:p>
    <w:p>
      <w:pPr>
        <w:pStyle w:val="11"/>
        <w:tabs>
          <w:tab w:val="left" w:pos="0"/>
          <w:tab w:val="left" w:pos="180"/>
        </w:tabs>
        <w:spacing w:line="480" w:lineRule="exact"/>
        <w:ind w:left="4361" w:leftChars="149" w:hanging="4048" w:hangingChars="2004"/>
        <w:rPr>
          <w:rFonts w:eastAsia="楷体_GB2312"/>
          <w:color w:val="auto"/>
          <w:sz w:val="21"/>
          <w:szCs w:val="32"/>
          <w:highlight w:val="none"/>
        </w:rPr>
      </w:pPr>
    </w:p>
    <w:p>
      <w:pPr>
        <w:pStyle w:val="11"/>
        <w:tabs>
          <w:tab w:val="left" w:pos="0"/>
          <w:tab w:val="left" w:pos="180"/>
        </w:tabs>
        <w:spacing w:line="480" w:lineRule="exact"/>
        <w:ind w:left="0" w:leftChars="0" w:firstLine="0" w:firstLineChars="0"/>
        <w:rPr>
          <w:rFonts w:hint="eastAsia" w:hAnsi="Courier New" w:cs="宋体"/>
          <w:color w:val="auto"/>
          <w:spacing w:val="0"/>
          <w:kern w:val="0"/>
          <w:sz w:val="30"/>
          <w:szCs w:val="30"/>
          <w:highlight w:val="none"/>
          <w:lang w:eastAsia="zh-CN"/>
        </w:rPr>
      </w:pPr>
      <w:r>
        <w:rPr>
          <w:rFonts w:hint="eastAsia" w:hAnsi="Courier New" w:cs="宋体"/>
          <w:color w:val="auto"/>
          <w:spacing w:val="-20"/>
          <w:kern w:val="0"/>
          <w:sz w:val="30"/>
          <w:szCs w:val="30"/>
          <w:highlight w:val="none"/>
          <w:lang w:eastAsia="zh-CN"/>
        </w:rPr>
        <w:t>2019年度桐乡市大麻镇人脸抓拍监控服务项目</w:t>
      </w:r>
      <w:r>
        <w:rPr>
          <w:rFonts w:hint="eastAsia" w:hAnsi="Courier New" w:cs="宋体"/>
          <w:color w:val="auto"/>
          <w:spacing w:val="0"/>
          <w:kern w:val="0"/>
          <w:sz w:val="30"/>
          <w:szCs w:val="30"/>
          <w:highlight w:val="none"/>
          <w:lang w:eastAsia="zh-CN"/>
        </w:rPr>
        <w:t>采购文件</w:t>
      </w:r>
    </w:p>
    <w:p>
      <w:pPr>
        <w:spacing w:line="480" w:lineRule="exact"/>
        <w:rPr>
          <w:rFonts w:hint="eastAsia"/>
          <w:color w:val="auto"/>
          <w:sz w:val="32"/>
          <w:szCs w:val="32"/>
          <w:highlight w:val="none"/>
        </w:rPr>
      </w:pPr>
    </w:p>
    <w:p>
      <w:pPr>
        <w:spacing w:line="480" w:lineRule="exact"/>
        <w:jc w:val="center"/>
        <w:rPr>
          <w:color w:val="auto"/>
          <w:sz w:val="32"/>
          <w:szCs w:val="32"/>
          <w:highlight w:val="none"/>
        </w:rPr>
      </w:pPr>
      <w:r>
        <w:rPr>
          <w:rFonts w:hint="eastAsia"/>
          <w:color w:val="auto"/>
          <w:sz w:val="32"/>
          <w:szCs w:val="32"/>
          <w:highlight w:val="none"/>
          <w:lang w:val="en-US" w:eastAsia="zh-CN"/>
        </w:rPr>
        <w:t xml:space="preserve">                                    </w:t>
      </w:r>
      <w:r>
        <w:rPr>
          <w:rFonts w:hint="eastAsia"/>
          <w:color w:val="auto"/>
          <w:sz w:val="32"/>
          <w:szCs w:val="32"/>
          <w:highlight w:val="none"/>
        </w:rPr>
        <w:t>邀请招标</w:t>
      </w:r>
      <w:r>
        <w:rPr>
          <w:color w:val="auto"/>
          <w:sz w:val="32"/>
          <w:szCs w:val="32"/>
          <w:highlight w:val="none"/>
        </w:rPr>
        <w:t>(  )</w:t>
      </w:r>
    </w:p>
    <w:p>
      <w:pPr>
        <w:spacing w:line="400" w:lineRule="exact"/>
        <w:ind w:firstLine="5880"/>
        <w:rPr>
          <w:color w:val="auto"/>
          <w:sz w:val="30"/>
          <w:highlight w:val="none"/>
        </w:rPr>
      </w:pPr>
    </w:p>
    <w:p>
      <w:pPr>
        <w:spacing w:line="400" w:lineRule="exact"/>
        <w:ind w:firstLine="5880"/>
        <w:rPr>
          <w:color w:val="auto"/>
          <w:sz w:val="30"/>
          <w:highlight w:val="none"/>
        </w:rPr>
      </w:pPr>
    </w:p>
    <w:p>
      <w:pPr>
        <w:spacing w:line="400" w:lineRule="exact"/>
        <w:ind w:firstLine="5880"/>
        <w:rPr>
          <w:color w:val="auto"/>
          <w:sz w:val="30"/>
          <w:highlight w:val="none"/>
        </w:rPr>
      </w:pPr>
    </w:p>
    <w:p>
      <w:pPr>
        <w:spacing w:line="400" w:lineRule="exact"/>
        <w:ind w:firstLine="5880"/>
        <w:rPr>
          <w:color w:val="auto"/>
          <w:sz w:val="30"/>
          <w:highlight w:val="none"/>
        </w:rPr>
      </w:pPr>
    </w:p>
    <w:p>
      <w:pPr>
        <w:spacing w:line="400" w:lineRule="exact"/>
        <w:ind w:firstLine="5880"/>
        <w:rPr>
          <w:color w:val="auto"/>
          <w:sz w:val="30"/>
          <w:highlight w:val="none"/>
        </w:rPr>
      </w:pPr>
    </w:p>
    <w:p>
      <w:pPr>
        <w:spacing w:line="400" w:lineRule="exact"/>
        <w:ind w:firstLine="5880"/>
        <w:rPr>
          <w:color w:val="auto"/>
          <w:sz w:val="30"/>
          <w:highlight w:val="none"/>
        </w:rPr>
      </w:pPr>
    </w:p>
    <w:p>
      <w:pPr>
        <w:spacing w:line="400" w:lineRule="exact"/>
        <w:ind w:firstLine="5880"/>
        <w:rPr>
          <w:color w:val="auto"/>
          <w:sz w:val="30"/>
          <w:highlight w:val="none"/>
        </w:rPr>
      </w:pPr>
    </w:p>
    <w:p>
      <w:pPr>
        <w:spacing w:line="400" w:lineRule="exact"/>
        <w:ind w:firstLine="5880"/>
        <w:rPr>
          <w:color w:val="auto"/>
          <w:sz w:val="30"/>
          <w:highlight w:val="none"/>
        </w:rPr>
      </w:pPr>
    </w:p>
    <w:p>
      <w:pPr>
        <w:spacing w:line="400" w:lineRule="exact"/>
        <w:ind w:firstLine="5880"/>
        <w:rPr>
          <w:color w:val="auto"/>
          <w:sz w:val="32"/>
          <w:highlight w:val="none"/>
        </w:rPr>
      </w:pPr>
    </w:p>
    <w:p>
      <w:pPr>
        <w:spacing w:line="400" w:lineRule="exact"/>
        <w:ind w:firstLine="5880"/>
        <w:rPr>
          <w:color w:val="auto"/>
          <w:sz w:val="32"/>
          <w:highlight w:val="none"/>
        </w:rPr>
      </w:pPr>
    </w:p>
    <w:p>
      <w:pPr>
        <w:spacing w:line="400" w:lineRule="exact"/>
        <w:ind w:firstLine="5880"/>
        <w:rPr>
          <w:color w:val="auto"/>
          <w:sz w:val="32"/>
          <w:highlight w:val="none"/>
        </w:rPr>
      </w:pPr>
    </w:p>
    <w:p>
      <w:pPr>
        <w:spacing w:line="400" w:lineRule="exact"/>
        <w:rPr>
          <w:color w:val="auto"/>
          <w:sz w:val="32"/>
          <w:highlight w:val="none"/>
        </w:rPr>
      </w:pPr>
      <w:r>
        <w:rPr>
          <w:rFonts w:hint="eastAsia"/>
          <w:color w:val="auto"/>
          <w:sz w:val="32"/>
          <w:highlight w:val="none"/>
          <w:lang w:eastAsia="zh-CN"/>
        </w:rPr>
        <w:t>采购</w:t>
      </w:r>
      <w:r>
        <w:rPr>
          <w:rFonts w:hint="eastAsia"/>
          <w:color w:val="auto"/>
          <w:sz w:val="32"/>
          <w:highlight w:val="none"/>
        </w:rPr>
        <w:t>人名称：</w:t>
      </w:r>
      <w:r>
        <w:rPr>
          <w:rFonts w:hint="eastAsia" w:eastAsia="楷体_GB2312"/>
          <w:b/>
          <w:bCs/>
          <w:color w:val="auto"/>
          <w:spacing w:val="-20"/>
          <w:sz w:val="32"/>
          <w:highlight w:val="none"/>
          <w:u w:val="single"/>
          <w:lang w:eastAsia="zh-CN"/>
        </w:rPr>
        <w:t>桐乡市大麻镇人民政府</w:t>
      </w:r>
      <w:r>
        <w:rPr>
          <w:rFonts w:eastAsia="楷体_GB2312"/>
          <w:b/>
          <w:bCs/>
          <w:color w:val="auto"/>
          <w:spacing w:val="-20"/>
          <w:sz w:val="32"/>
          <w:highlight w:val="none"/>
          <w:u w:val="single"/>
        </w:rPr>
        <w:t xml:space="preserve">     </w:t>
      </w:r>
      <w:r>
        <w:rPr>
          <w:rFonts w:hint="eastAsia"/>
          <w:color w:val="auto"/>
          <w:sz w:val="32"/>
          <w:highlight w:val="none"/>
        </w:rPr>
        <w:t>（盖章）</w:t>
      </w:r>
    </w:p>
    <w:p>
      <w:pPr>
        <w:spacing w:line="400" w:lineRule="exact"/>
        <w:rPr>
          <w:color w:val="auto"/>
          <w:sz w:val="32"/>
          <w:highlight w:val="none"/>
        </w:rPr>
      </w:pPr>
    </w:p>
    <w:p>
      <w:pPr>
        <w:spacing w:line="400" w:lineRule="exact"/>
        <w:rPr>
          <w:color w:val="auto"/>
          <w:sz w:val="32"/>
          <w:highlight w:val="none"/>
        </w:rPr>
      </w:pPr>
    </w:p>
    <w:p>
      <w:pPr>
        <w:spacing w:line="400" w:lineRule="exact"/>
        <w:rPr>
          <w:color w:val="auto"/>
          <w:sz w:val="32"/>
          <w:highlight w:val="none"/>
        </w:rPr>
      </w:pPr>
    </w:p>
    <w:p>
      <w:pPr>
        <w:spacing w:line="400" w:lineRule="exact"/>
        <w:rPr>
          <w:color w:val="auto"/>
          <w:sz w:val="32"/>
          <w:highlight w:val="none"/>
        </w:rPr>
      </w:pPr>
      <w:r>
        <w:rPr>
          <w:rFonts w:hint="eastAsia"/>
          <w:color w:val="auto"/>
          <w:sz w:val="32"/>
          <w:highlight w:val="none"/>
          <w:lang w:eastAsia="zh-CN"/>
        </w:rPr>
        <w:t>采购代理机构</w:t>
      </w:r>
      <w:r>
        <w:rPr>
          <w:rFonts w:hint="eastAsia"/>
          <w:color w:val="auto"/>
          <w:sz w:val="32"/>
          <w:highlight w:val="none"/>
        </w:rPr>
        <w:t>名称：</w:t>
      </w:r>
      <w:r>
        <w:rPr>
          <w:color w:val="auto"/>
          <w:sz w:val="32"/>
          <w:highlight w:val="none"/>
          <w:u w:val="single"/>
        </w:rPr>
        <w:t xml:space="preserve"> </w:t>
      </w:r>
      <w:r>
        <w:rPr>
          <w:rFonts w:hint="eastAsia" w:eastAsia="楷体_GB2312"/>
          <w:b/>
          <w:bCs/>
          <w:color w:val="auto"/>
          <w:sz w:val="32"/>
          <w:highlight w:val="none"/>
          <w:u w:val="single"/>
        </w:rPr>
        <w:t>浙江勋达工程咨询有限公司</w:t>
      </w:r>
      <w:r>
        <w:rPr>
          <w:color w:val="auto"/>
          <w:sz w:val="32"/>
          <w:highlight w:val="none"/>
          <w:u w:val="single"/>
        </w:rPr>
        <w:t xml:space="preserve"> </w:t>
      </w:r>
      <w:r>
        <w:rPr>
          <w:rFonts w:hint="eastAsia"/>
          <w:color w:val="auto"/>
          <w:sz w:val="32"/>
          <w:highlight w:val="none"/>
        </w:rPr>
        <w:t>（盖章）</w:t>
      </w:r>
    </w:p>
    <w:p>
      <w:pPr>
        <w:spacing w:line="400" w:lineRule="exact"/>
        <w:rPr>
          <w:color w:val="auto"/>
          <w:sz w:val="32"/>
          <w:highlight w:val="none"/>
        </w:rPr>
      </w:pPr>
    </w:p>
    <w:p>
      <w:pPr>
        <w:spacing w:line="400" w:lineRule="exact"/>
        <w:rPr>
          <w:color w:val="auto"/>
          <w:sz w:val="32"/>
          <w:highlight w:val="none"/>
        </w:rPr>
      </w:pPr>
    </w:p>
    <w:p>
      <w:pPr>
        <w:spacing w:line="400" w:lineRule="exact"/>
        <w:rPr>
          <w:color w:val="auto"/>
          <w:sz w:val="32"/>
          <w:highlight w:val="none"/>
        </w:rPr>
      </w:pPr>
    </w:p>
    <w:p>
      <w:pPr>
        <w:spacing w:line="400" w:lineRule="exact"/>
        <w:rPr>
          <w:color w:val="auto"/>
          <w:sz w:val="32"/>
          <w:highlight w:val="none"/>
        </w:rPr>
      </w:pPr>
      <w:r>
        <w:rPr>
          <w:rFonts w:hint="eastAsia"/>
          <w:color w:val="auto"/>
          <w:sz w:val="32"/>
          <w:highlight w:val="none"/>
        </w:rPr>
        <w:t>编制日期：</w:t>
      </w:r>
      <w:r>
        <w:rPr>
          <w:color w:val="auto"/>
          <w:sz w:val="32"/>
          <w:highlight w:val="none"/>
          <w:u w:val="single"/>
        </w:rPr>
        <w:t xml:space="preserve"> 2019</w:t>
      </w:r>
      <w:r>
        <w:rPr>
          <w:rFonts w:hint="eastAsia"/>
          <w:color w:val="auto"/>
          <w:sz w:val="32"/>
          <w:highlight w:val="none"/>
        </w:rPr>
        <w:t>年</w:t>
      </w:r>
      <w:r>
        <w:rPr>
          <w:color w:val="auto"/>
          <w:sz w:val="32"/>
          <w:highlight w:val="none"/>
          <w:u w:val="single"/>
        </w:rPr>
        <w:t xml:space="preserve">  </w:t>
      </w:r>
      <w:r>
        <w:rPr>
          <w:rFonts w:hint="eastAsia"/>
          <w:color w:val="auto"/>
          <w:sz w:val="32"/>
          <w:highlight w:val="none"/>
          <w:u w:val="single"/>
          <w:lang w:val="en-US" w:eastAsia="zh-CN"/>
        </w:rPr>
        <w:t xml:space="preserve">8 </w:t>
      </w:r>
      <w:r>
        <w:rPr>
          <w:color w:val="auto"/>
          <w:sz w:val="32"/>
          <w:highlight w:val="none"/>
          <w:u w:val="single"/>
        </w:rPr>
        <w:t xml:space="preserve"> </w:t>
      </w:r>
      <w:r>
        <w:rPr>
          <w:rFonts w:hint="eastAsia"/>
          <w:color w:val="auto"/>
          <w:sz w:val="32"/>
          <w:highlight w:val="none"/>
        </w:rPr>
        <w:t>月</w:t>
      </w:r>
      <w:r>
        <w:rPr>
          <w:color w:val="auto"/>
          <w:sz w:val="32"/>
          <w:highlight w:val="none"/>
          <w:u w:val="single"/>
        </w:rPr>
        <w:t xml:space="preserve">  </w:t>
      </w:r>
      <w:r>
        <w:rPr>
          <w:rFonts w:hint="eastAsia"/>
          <w:color w:val="auto"/>
          <w:sz w:val="32"/>
          <w:highlight w:val="none"/>
          <w:u w:val="single"/>
          <w:lang w:val="en-US" w:eastAsia="zh-CN"/>
        </w:rPr>
        <w:t>13</w:t>
      </w:r>
      <w:r>
        <w:rPr>
          <w:rFonts w:hint="eastAsia"/>
          <w:color w:val="auto"/>
          <w:sz w:val="32"/>
          <w:highlight w:val="none"/>
        </w:rPr>
        <w:t>日</w:t>
      </w:r>
    </w:p>
    <w:p>
      <w:pPr>
        <w:rPr>
          <w:rFonts w:ascii="宋体" w:hAnsi="宋体"/>
          <w:color w:val="auto"/>
          <w:kern w:val="2"/>
          <w:sz w:val="21"/>
          <w:szCs w:val="21"/>
          <w:highlight w:val="none"/>
          <w:lang w:val="en-US" w:eastAsia="zh-CN" w:bidi="ar-SA"/>
        </w:rPr>
      </w:pPr>
      <w:r>
        <w:rPr>
          <w:rFonts w:ascii="宋体" w:hAnsi="宋体"/>
          <w:b/>
          <w:color w:val="auto"/>
          <w:sz w:val="36"/>
          <w:szCs w:val="36"/>
          <w:highlight w:val="none"/>
        </w:rPr>
        <w:br w:type="page"/>
      </w:r>
      <w:r>
        <w:rPr>
          <w:rFonts w:hint="eastAsia" w:ascii="宋体" w:hAnsi="宋体"/>
          <w:b/>
          <w:color w:val="auto"/>
          <w:sz w:val="36"/>
          <w:szCs w:val="36"/>
          <w:highlight w:val="none"/>
        </w:rPr>
        <w:t>目 录</w:t>
      </w:r>
      <w:r>
        <w:rPr>
          <w:rFonts w:ascii="宋体" w:hAnsi="宋体"/>
          <w:color w:val="auto"/>
          <w:sz w:val="36"/>
          <w:szCs w:val="36"/>
          <w:highlight w:val="none"/>
        </w:rPr>
        <w:fldChar w:fldCharType="begin"/>
      </w:r>
      <w:r>
        <w:rPr>
          <w:rFonts w:ascii="宋体" w:hAnsi="宋体"/>
          <w:color w:val="auto"/>
          <w:sz w:val="36"/>
          <w:szCs w:val="36"/>
          <w:highlight w:val="none"/>
        </w:rPr>
        <w:instrText xml:space="preserve"> TOC \o "1-2" \h \z \u </w:instrText>
      </w:r>
      <w:r>
        <w:rPr>
          <w:rFonts w:ascii="宋体" w:hAnsi="宋体"/>
          <w:color w:val="auto"/>
          <w:sz w:val="36"/>
          <w:szCs w:val="36"/>
          <w:highlight w:val="none"/>
        </w:rPr>
        <w:fldChar w:fldCharType="separate"/>
      </w:r>
    </w:p>
    <w:p>
      <w:pPr>
        <w:pStyle w:val="23"/>
        <w:tabs>
          <w:tab w:val="right" w:leader="dot" w:pos="8312"/>
        </w:tabs>
      </w:pPr>
      <w:r>
        <w:rPr>
          <w:rFonts w:ascii="宋体" w:hAnsi="宋体"/>
          <w:color w:val="auto"/>
          <w:szCs w:val="21"/>
          <w:highlight w:val="none"/>
        </w:rPr>
        <w:fldChar w:fldCharType="begin"/>
      </w:r>
      <w:r>
        <w:rPr>
          <w:rFonts w:ascii="宋体" w:hAnsi="宋体"/>
          <w:szCs w:val="21"/>
          <w:highlight w:val="none"/>
        </w:rPr>
        <w:instrText xml:space="preserve"> HYPERLINK \l _Toc16289 </w:instrText>
      </w:r>
      <w:r>
        <w:rPr>
          <w:rFonts w:ascii="宋体" w:hAnsi="宋体"/>
          <w:szCs w:val="21"/>
          <w:highlight w:val="none"/>
        </w:rPr>
        <w:fldChar w:fldCharType="separate"/>
      </w:r>
      <w:r>
        <w:rPr>
          <w:rFonts w:hint="default"/>
          <w:szCs w:val="32"/>
        </w:rPr>
        <w:t xml:space="preserve">第一章 </w:t>
      </w:r>
      <w:r>
        <w:rPr>
          <w:rFonts w:hint="eastAsia"/>
          <w:szCs w:val="32"/>
          <w:highlight w:val="none"/>
        </w:rPr>
        <w:t>公开招标采购公告</w:t>
      </w:r>
      <w:r>
        <w:tab/>
      </w:r>
      <w:r>
        <w:fldChar w:fldCharType="begin"/>
      </w:r>
      <w:r>
        <w:instrText xml:space="preserve"> PAGEREF _Toc16289 </w:instrText>
      </w:r>
      <w:r>
        <w:fldChar w:fldCharType="separate"/>
      </w:r>
      <w:r>
        <w:t>4</w:t>
      </w:r>
      <w:r>
        <w:fldChar w:fldCharType="end"/>
      </w:r>
      <w:r>
        <w:rPr>
          <w:rFonts w:ascii="宋体" w:hAnsi="宋体"/>
          <w:color w:val="auto"/>
          <w:szCs w:val="21"/>
          <w:highlight w:val="none"/>
        </w:rPr>
        <w:fldChar w:fldCharType="end"/>
      </w:r>
    </w:p>
    <w:p>
      <w:pPr>
        <w:pStyle w:val="23"/>
        <w:tabs>
          <w:tab w:val="right" w:leader="dot" w:pos="8312"/>
        </w:tabs>
      </w:pPr>
      <w:r>
        <w:rPr>
          <w:rFonts w:ascii="宋体" w:hAnsi="宋体"/>
          <w:color w:val="auto"/>
          <w:szCs w:val="21"/>
          <w:highlight w:val="none"/>
        </w:rPr>
        <w:fldChar w:fldCharType="begin"/>
      </w:r>
      <w:r>
        <w:rPr>
          <w:rFonts w:ascii="宋体" w:hAnsi="宋体"/>
          <w:szCs w:val="21"/>
          <w:highlight w:val="none"/>
        </w:rPr>
        <w:instrText xml:space="preserve"> HYPERLINK \l _Toc269 </w:instrText>
      </w:r>
      <w:r>
        <w:rPr>
          <w:rFonts w:ascii="宋体" w:hAnsi="宋体"/>
          <w:szCs w:val="21"/>
          <w:highlight w:val="none"/>
        </w:rPr>
        <w:fldChar w:fldCharType="separate"/>
      </w:r>
      <w:r>
        <w:rPr>
          <w:rFonts w:hint="default"/>
          <w:szCs w:val="32"/>
        </w:rPr>
        <w:t xml:space="preserve">第二章 </w:t>
      </w:r>
      <w:r>
        <w:rPr>
          <w:rFonts w:hint="eastAsia" w:eastAsia="宋体"/>
          <w:szCs w:val="32"/>
          <w:highlight w:val="none"/>
          <w:lang w:eastAsia="zh-CN"/>
        </w:rPr>
        <w:t>采购</w:t>
      </w:r>
      <w:r>
        <w:rPr>
          <w:rFonts w:hint="eastAsia"/>
          <w:szCs w:val="32"/>
          <w:highlight w:val="none"/>
        </w:rPr>
        <w:t>项目需求</w:t>
      </w:r>
      <w:r>
        <w:tab/>
      </w:r>
      <w:r>
        <w:fldChar w:fldCharType="begin"/>
      </w:r>
      <w:r>
        <w:instrText xml:space="preserve"> PAGEREF _Toc269 </w:instrText>
      </w:r>
      <w:r>
        <w:fldChar w:fldCharType="separate"/>
      </w:r>
      <w:r>
        <w:t>7</w:t>
      </w:r>
      <w:r>
        <w:fldChar w:fldCharType="end"/>
      </w:r>
      <w:r>
        <w:rPr>
          <w:rFonts w:ascii="宋体" w:hAnsi="宋体"/>
          <w:color w:val="auto"/>
          <w:szCs w:val="21"/>
          <w:highlight w:val="none"/>
        </w:rPr>
        <w:fldChar w:fldCharType="end"/>
      </w:r>
    </w:p>
    <w:p>
      <w:pPr>
        <w:pStyle w:val="23"/>
        <w:tabs>
          <w:tab w:val="right" w:leader="dot" w:pos="8312"/>
        </w:tabs>
      </w:pPr>
      <w:r>
        <w:rPr>
          <w:rFonts w:ascii="宋体" w:hAnsi="宋体"/>
          <w:color w:val="auto"/>
          <w:szCs w:val="21"/>
          <w:highlight w:val="none"/>
        </w:rPr>
        <w:fldChar w:fldCharType="begin"/>
      </w:r>
      <w:r>
        <w:rPr>
          <w:rFonts w:ascii="宋体" w:hAnsi="宋体"/>
          <w:szCs w:val="21"/>
          <w:highlight w:val="none"/>
        </w:rPr>
        <w:instrText xml:space="preserve"> HYPERLINK \l _Toc12508 </w:instrText>
      </w:r>
      <w:r>
        <w:rPr>
          <w:rFonts w:ascii="宋体" w:hAnsi="宋体"/>
          <w:szCs w:val="21"/>
          <w:highlight w:val="none"/>
        </w:rPr>
        <w:fldChar w:fldCharType="separate"/>
      </w:r>
      <w:r>
        <w:rPr>
          <w:rFonts w:hint="eastAsia"/>
          <w:szCs w:val="32"/>
          <w:highlight w:val="none"/>
        </w:rPr>
        <w:t>第三章  投标人须知</w:t>
      </w:r>
      <w:r>
        <w:tab/>
      </w:r>
      <w:r>
        <w:fldChar w:fldCharType="begin"/>
      </w:r>
      <w:r>
        <w:instrText xml:space="preserve"> PAGEREF _Toc12508 </w:instrText>
      </w:r>
      <w:r>
        <w:fldChar w:fldCharType="separate"/>
      </w:r>
      <w:r>
        <w:t>32</w:t>
      </w:r>
      <w:r>
        <w:fldChar w:fldCharType="end"/>
      </w:r>
      <w:r>
        <w:rPr>
          <w:rFonts w:ascii="宋体" w:hAnsi="宋体"/>
          <w:color w:val="auto"/>
          <w:szCs w:val="21"/>
          <w:highlight w:val="none"/>
        </w:rPr>
        <w:fldChar w:fldCharType="end"/>
      </w:r>
    </w:p>
    <w:p>
      <w:pPr>
        <w:pStyle w:val="28"/>
        <w:tabs>
          <w:tab w:val="right" w:leader="dot" w:pos="8312"/>
        </w:tabs>
      </w:pPr>
      <w:r>
        <w:rPr>
          <w:rFonts w:ascii="宋体" w:hAnsi="宋体"/>
          <w:color w:val="auto"/>
          <w:szCs w:val="21"/>
          <w:highlight w:val="none"/>
        </w:rPr>
        <w:fldChar w:fldCharType="begin"/>
      </w:r>
      <w:r>
        <w:rPr>
          <w:rFonts w:ascii="宋体" w:hAnsi="宋体"/>
          <w:szCs w:val="21"/>
          <w:highlight w:val="none"/>
        </w:rPr>
        <w:instrText xml:space="preserve"> HYPERLINK \l _Toc11614 </w:instrText>
      </w:r>
      <w:r>
        <w:rPr>
          <w:rFonts w:ascii="宋体" w:hAnsi="宋体"/>
          <w:szCs w:val="21"/>
          <w:highlight w:val="none"/>
        </w:rPr>
        <w:fldChar w:fldCharType="separate"/>
      </w:r>
      <w:r>
        <w:rPr>
          <w:rFonts w:hint="eastAsia" w:ascii="宋体" w:hAnsi="宋体"/>
          <w:szCs w:val="21"/>
          <w:highlight w:val="none"/>
        </w:rPr>
        <w:t>前附表</w:t>
      </w:r>
      <w:r>
        <w:tab/>
      </w:r>
      <w:r>
        <w:fldChar w:fldCharType="begin"/>
      </w:r>
      <w:r>
        <w:instrText xml:space="preserve"> PAGEREF _Toc11614 </w:instrText>
      </w:r>
      <w:r>
        <w:fldChar w:fldCharType="separate"/>
      </w:r>
      <w:r>
        <w:t>32</w:t>
      </w:r>
      <w:r>
        <w:fldChar w:fldCharType="end"/>
      </w:r>
      <w:r>
        <w:rPr>
          <w:rFonts w:ascii="宋体" w:hAnsi="宋体"/>
          <w:color w:val="auto"/>
          <w:szCs w:val="21"/>
          <w:highlight w:val="none"/>
        </w:rPr>
        <w:fldChar w:fldCharType="end"/>
      </w:r>
    </w:p>
    <w:p>
      <w:pPr>
        <w:pStyle w:val="28"/>
        <w:tabs>
          <w:tab w:val="right" w:leader="dot" w:pos="8312"/>
        </w:tabs>
      </w:pPr>
      <w:r>
        <w:rPr>
          <w:rFonts w:ascii="宋体" w:hAnsi="宋体"/>
          <w:color w:val="auto"/>
          <w:szCs w:val="21"/>
          <w:highlight w:val="none"/>
        </w:rPr>
        <w:fldChar w:fldCharType="begin"/>
      </w:r>
      <w:r>
        <w:rPr>
          <w:rFonts w:ascii="宋体" w:hAnsi="宋体"/>
          <w:szCs w:val="21"/>
          <w:highlight w:val="none"/>
        </w:rPr>
        <w:instrText xml:space="preserve"> HYPERLINK \l _Toc25911 </w:instrText>
      </w:r>
      <w:r>
        <w:rPr>
          <w:rFonts w:ascii="宋体" w:hAnsi="宋体"/>
          <w:szCs w:val="21"/>
          <w:highlight w:val="none"/>
        </w:rPr>
        <w:fldChar w:fldCharType="separate"/>
      </w:r>
      <w:r>
        <w:rPr>
          <w:rFonts w:hint="eastAsia"/>
          <w:highlight w:val="none"/>
        </w:rPr>
        <w:t>一、总  则</w:t>
      </w:r>
      <w:r>
        <w:tab/>
      </w:r>
      <w:r>
        <w:fldChar w:fldCharType="begin"/>
      </w:r>
      <w:r>
        <w:instrText xml:space="preserve"> PAGEREF _Toc25911 </w:instrText>
      </w:r>
      <w:r>
        <w:fldChar w:fldCharType="separate"/>
      </w:r>
      <w:r>
        <w:t>33</w:t>
      </w:r>
      <w:r>
        <w:fldChar w:fldCharType="end"/>
      </w:r>
      <w:r>
        <w:rPr>
          <w:rFonts w:ascii="宋体" w:hAnsi="宋体"/>
          <w:color w:val="auto"/>
          <w:szCs w:val="21"/>
          <w:highlight w:val="none"/>
        </w:rPr>
        <w:fldChar w:fldCharType="end"/>
      </w:r>
    </w:p>
    <w:p>
      <w:pPr>
        <w:pStyle w:val="28"/>
        <w:tabs>
          <w:tab w:val="right" w:leader="dot" w:pos="8312"/>
        </w:tabs>
      </w:pPr>
      <w:r>
        <w:rPr>
          <w:rFonts w:ascii="宋体" w:hAnsi="宋体"/>
          <w:color w:val="auto"/>
          <w:szCs w:val="21"/>
          <w:highlight w:val="none"/>
        </w:rPr>
        <w:fldChar w:fldCharType="begin"/>
      </w:r>
      <w:r>
        <w:rPr>
          <w:rFonts w:ascii="宋体" w:hAnsi="宋体"/>
          <w:szCs w:val="21"/>
          <w:highlight w:val="none"/>
        </w:rPr>
        <w:instrText xml:space="preserve"> HYPERLINK \l _Toc26427 </w:instrText>
      </w:r>
      <w:r>
        <w:rPr>
          <w:rFonts w:ascii="宋体" w:hAnsi="宋体"/>
          <w:szCs w:val="21"/>
          <w:highlight w:val="none"/>
        </w:rPr>
        <w:fldChar w:fldCharType="separate"/>
      </w:r>
      <w:r>
        <w:rPr>
          <w:rFonts w:hint="eastAsia" w:ascii="宋体" w:hAnsi="宋体"/>
          <w:szCs w:val="21"/>
          <w:highlight w:val="none"/>
        </w:rPr>
        <w:t>1. 适用范围</w:t>
      </w:r>
      <w:r>
        <w:tab/>
      </w:r>
      <w:r>
        <w:fldChar w:fldCharType="begin"/>
      </w:r>
      <w:r>
        <w:instrText xml:space="preserve"> PAGEREF _Toc26427 </w:instrText>
      </w:r>
      <w:r>
        <w:fldChar w:fldCharType="separate"/>
      </w:r>
      <w:r>
        <w:t>33</w:t>
      </w:r>
      <w:r>
        <w:fldChar w:fldCharType="end"/>
      </w:r>
      <w:r>
        <w:rPr>
          <w:rFonts w:ascii="宋体" w:hAnsi="宋体"/>
          <w:color w:val="auto"/>
          <w:szCs w:val="21"/>
          <w:highlight w:val="none"/>
        </w:rPr>
        <w:fldChar w:fldCharType="end"/>
      </w:r>
    </w:p>
    <w:p>
      <w:pPr>
        <w:pStyle w:val="28"/>
        <w:tabs>
          <w:tab w:val="right" w:leader="dot" w:pos="8312"/>
        </w:tabs>
      </w:pPr>
      <w:r>
        <w:rPr>
          <w:rFonts w:ascii="宋体" w:hAnsi="宋体"/>
          <w:color w:val="auto"/>
          <w:szCs w:val="21"/>
          <w:highlight w:val="none"/>
        </w:rPr>
        <w:fldChar w:fldCharType="begin"/>
      </w:r>
      <w:r>
        <w:rPr>
          <w:rFonts w:ascii="宋体" w:hAnsi="宋体"/>
          <w:szCs w:val="21"/>
          <w:highlight w:val="none"/>
        </w:rPr>
        <w:instrText xml:space="preserve"> HYPERLINK \l _Toc3957 </w:instrText>
      </w:r>
      <w:r>
        <w:rPr>
          <w:rFonts w:ascii="宋体" w:hAnsi="宋体"/>
          <w:szCs w:val="21"/>
          <w:highlight w:val="none"/>
        </w:rPr>
        <w:fldChar w:fldCharType="separate"/>
      </w:r>
      <w:r>
        <w:rPr>
          <w:rFonts w:hint="eastAsia" w:ascii="宋体" w:hAnsi="宋体"/>
          <w:szCs w:val="21"/>
          <w:highlight w:val="none"/>
        </w:rPr>
        <w:t>2.定义</w:t>
      </w:r>
      <w:r>
        <w:tab/>
      </w:r>
      <w:r>
        <w:fldChar w:fldCharType="begin"/>
      </w:r>
      <w:r>
        <w:instrText xml:space="preserve"> PAGEREF _Toc3957 </w:instrText>
      </w:r>
      <w:r>
        <w:fldChar w:fldCharType="separate"/>
      </w:r>
      <w:r>
        <w:t>33</w:t>
      </w:r>
      <w:r>
        <w:fldChar w:fldCharType="end"/>
      </w:r>
      <w:r>
        <w:rPr>
          <w:rFonts w:ascii="宋体" w:hAnsi="宋体"/>
          <w:color w:val="auto"/>
          <w:szCs w:val="21"/>
          <w:highlight w:val="none"/>
        </w:rPr>
        <w:fldChar w:fldCharType="end"/>
      </w:r>
    </w:p>
    <w:p>
      <w:pPr>
        <w:pStyle w:val="28"/>
        <w:tabs>
          <w:tab w:val="right" w:leader="dot" w:pos="8312"/>
        </w:tabs>
      </w:pPr>
      <w:r>
        <w:rPr>
          <w:rFonts w:ascii="宋体" w:hAnsi="宋体"/>
          <w:color w:val="auto"/>
          <w:szCs w:val="21"/>
          <w:highlight w:val="none"/>
        </w:rPr>
        <w:fldChar w:fldCharType="begin"/>
      </w:r>
      <w:r>
        <w:rPr>
          <w:rFonts w:ascii="宋体" w:hAnsi="宋体"/>
          <w:szCs w:val="21"/>
          <w:highlight w:val="none"/>
        </w:rPr>
        <w:instrText xml:space="preserve"> HYPERLINK \l _Toc19236 </w:instrText>
      </w:r>
      <w:r>
        <w:rPr>
          <w:rFonts w:ascii="宋体" w:hAnsi="宋体"/>
          <w:szCs w:val="21"/>
          <w:highlight w:val="none"/>
        </w:rPr>
        <w:fldChar w:fldCharType="separate"/>
      </w:r>
      <w:r>
        <w:rPr>
          <w:rFonts w:hint="eastAsia" w:ascii="宋体" w:hAnsi="宋体"/>
          <w:szCs w:val="21"/>
          <w:highlight w:val="none"/>
        </w:rPr>
        <w:t>3.招标方式</w:t>
      </w:r>
      <w:r>
        <w:tab/>
      </w:r>
      <w:r>
        <w:fldChar w:fldCharType="begin"/>
      </w:r>
      <w:r>
        <w:instrText xml:space="preserve"> PAGEREF _Toc19236 </w:instrText>
      </w:r>
      <w:r>
        <w:fldChar w:fldCharType="separate"/>
      </w:r>
      <w:r>
        <w:t>33</w:t>
      </w:r>
      <w:r>
        <w:fldChar w:fldCharType="end"/>
      </w:r>
      <w:r>
        <w:rPr>
          <w:rFonts w:ascii="宋体" w:hAnsi="宋体"/>
          <w:color w:val="auto"/>
          <w:szCs w:val="21"/>
          <w:highlight w:val="none"/>
        </w:rPr>
        <w:fldChar w:fldCharType="end"/>
      </w:r>
    </w:p>
    <w:p>
      <w:pPr>
        <w:pStyle w:val="28"/>
        <w:tabs>
          <w:tab w:val="right" w:leader="dot" w:pos="8312"/>
        </w:tabs>
      </w:pPr>
      <w:r>
        <w:rPr>
          <w:rFonts w:ascii="宋体" w:hAnsi="宋体"/>
          <w:color w:val="auto"/>
          <w:szCs w:val="21"/>
          <w:highlight w:val="none"/>
        </w:rPr>
        <w:fldChar w:fldCharType="begin"/>
      </w:r>
      <w:r>
        <w:rPr>
          <w:rFonts w:ascii="宋体" w:hAnsi="宋体"/>
          <w:szCs w:val="21"/>
          <w:highlight w:val="none"/>
        </w:rPr>
        <w:instrText xml:space="preserve"> HYPERLINK \l _Toc32110 </w:instrText>
      </w:r>
      <w:r>
        <w:rPr>
          <w:rFonts w:ascii="宋体" w:hAnsi="宋体"/>
          <w:szCs w:val="21"/>
          <w:highlight w:val="none"/>
        </w:rPr>
        <w:fldChar w:fldCharType="separate"/>
      </w:r>
      <w:r>
        <w:rPr>
          <w:rFonts w:hint="eastAsia" w:ascii="宋体" w:hAnsi="宋体"/>
          <w:szCs w:val="21"/>
          <w:highlight w:val="none"/>
        </w:rPr>
        <w:t>4.投标委托</w:t>
      </w:r>
      <w:r>
        <w:tab/>
      </w:r>
      <w:r>
        <w:fldChar w:fldCharType="begin"/>
      </w:r>
      <w:r>
        <w:instrText xml:space="preserve"> PAGEREF _Toc32110 </w:instrText>
      </w:r>
      <w:r>
        <w:fldChar w:fldCharType="separate"/>
      </w:r>
      <w:r>
        <w:t>33</w:t>
      </w:r>
      <w:r>
        <w:fldChar w:fldCharType="end"/>
      </w:r>
      <w:r>
        <w:rPr>
          <w:rFonts w:ascii="宋体" w:hAnsi="宋体"/>
          <w:color w:val="auto"/>
          <w:szCs w:val="21"/>
          <w:highlight w:val="none"/>
        </w:rPr>
        <w:fldChar w:fldCharType="end"/>
      </w:r>
    </w:p>
    <w:p>
      <w:pPr>
        <w:pStyle w:val="28"/>
        <w:tabs>
          <w:tab w:val="right" w:leader="dot" w:pos="8312"/>
        </w:tabs>
      </w:pPr>
      <w:r>
        <w:rPr>
          <w:rFonts w:ascii="宋体" w:hAnsi="宋体"/>
          <w:color w:val="auto"/>
          <w:szCs w:val="21"/>
          <w:highlight w:val="none"/>
        </w:rPr>
        <w:fldChar w:fldCharType="begin"/>
      </w:r>
      <w:r>
        <w:rPr>
          <w:rFonts w:ascii="宋体" w:hAnsi="宋体"/>
          <w:szCs w:val="21"/>
          <w:highlight w:val="none"/>
        </w:rPr>
        <w:instrText xml:space="preserve"> HYPERLINK \l _Toc28476 </w:instrText>
      </w:r>
      <w:r>
        <w:rPr>
          <w:rFonts w:ascii="宋体" w:hAnsi="宋体"/>
          <w:szCs w:val="21"/>
          <w:highlight w:val="none"/>
        </w:rPr>
        <w:fldChar w:fldCharType="separate"/>
      </w:r>
      <w:r>
        <w:rPr>
          <w:rFonts w:hint="eastAsia" w:ascii="宋体" w:hAnsi="宋体"/>
          <w:szCs w:val="21"/>
          <w:highlight w:val="none"/>
        </w:rPr>
        <w:t>5.投标费用</w:t>
      </w:r>
      <w:r>
        <w:tab/>
      </w:r>
      <w:r>
        <w:fldChar w:fldCharType="begin"/>
      </w:r>
      <w:r>
        <w:instrText xml:space="preserve"> PAGEREF _Toc28476 </w:instrText>
      </w:r>
      <w:r>
        <w:fldChar w:fldCharType="separate"/>
      </w:r>
      <w:r>
        <w:t>33</w:t>
      </w:r>
      <w:r>
        <w:fldChar w:fldCharType="end"/>
      </w:r>
      <w:r>
        <w:rPr>
          <w:rFonts w:ascii="宋体" w:hAnsi="宋体"/>
          <w:color w:val="auto"/>
          <w:szCs w:val="21"/>
          <w:highlight w:val="none"/>
        </w:rPr>
        <w:fldChar w:fldCharType="end"/>
      </w:r>
    </w:p>
    <w:p>
      <w:pPr>
        <w:pStyle w:val="28"/>
        <w:tabs>
          <w:tab w:val="right" w:leader="dot" w:pos="8312"/>
        </w:tabs>
      </w:pPr>
      <w:r>
        <w:rPr>
          <w:rFonts w:ascii="宋体" w:hAnsi="宋体"/>
          <w:color w:val="auto"/>
          <w:szCs w:val="21"/>
          <w:highlight w:val="none"/>
        </w:rPr>
        <w:fldChar w:fldCharType="begin"/>
      </w:r>
      <w:r>
        <w:rPr>
          <w:rFonts w:ascii="宋体" w:hAnsi="宋体"/>
          <w:szCs w:val="21"/>
          <w:highlight w:val="none"/>
        </w:rPr>
        <w:instrText xml:space="preserve"> HYPERLINK \l _Toc5565 </w:instrText>
      </w:r>
      <w:r>
        <w:rPr>
          <w:rFonts w:ascii="宋体" w:hAnsi="宋体"/>
          <w:szCs w:val="21"/>
          <w:highlight w:val="none"/>
        </w:rPr>
        <w:fldChar w:fldCharType="separate"/>
      </w:r>
      <w:r>
        <w:rPr>
          <w:rFonts w:hint="eastAsia" w:ascii="宋体" w:hAnsi="宋体"/>
          <w:szCs w:val="21"/>
          <w:highlight w:val="none"/>
        </w:rPr>
        <w:t>9.特别说明：</w:t>
      </w:r>
      <w:r>
        <w:tab/>
      </w:r>
      <w:r>
        <w:fldChar w:fldCharType="begin"/>
      </w:r>
      <w:r>
        <w:instrText xml:space="preserve"> PAGEREF _Toc5565 </w:instrText>
      </w:r>
      <w:r>
        <w:fldChar w:fldCharType="separate"/>
      </w:r>
      <w:r>
        <w:t>34</w:t>
      </w:r>
      <w:r>
        <w:fldChar w:fldCharType="end"/>
      </w:r>
      <w:r>
        <w:rPr>
          <w:rFonts w:ascii="宋体" w:hAnsi="宋体"/>
          <w:color w:val="auto"/>
          <w:szCs w:val="21"/>
          <w:highlight w:val="none"/>
        </w:rPr>
        <w:fldChar w:fldCharType="end"/>
      </w:r>
    </w:p>
    <w:p>
      <w:pPr>
        <w:pStyle w:val="28"/>
        <w:tabs>
          <w:tab w:val="right" w:leader="dot" w:pos="8312"/>
        </w:tabs>
      </w:pPr>
      <w:r>
        <w:rPr>
          <w:rFonts w:ascii="宋体" w:hAnsi="宋体"/>
          <w:color w:val="auto"/>
          <w:szCs w:val="21"/>
          <w:highlight w:val="none"/>
        </w:rPr>
        <w:fldChar w:fldCharType="begin"/>
      </w:r>
      <w:r>
        <w:rPr>
          <w:rFonts w:ascii="宋体" w:hAnsi="宋体"/>
          <w:szCs w:val="21"/>
          <w:highlight w:val="none"/>
        </w:rPr>
        <w:instrText xml:space="preserve"> HYPERLINK \l _Toc11436 </w:instrText>
      </w:r>
      <w:r>
        <w:rPr>
          <w:rFonts w:ascii="宋体" w:hAnsi="宋体"/>
          <w:szCs w:val="21"/>
          <w:highlight w:val="none"/>
        </w:rPr>
        <w:fldChar w:fldCharType="separate"/>
      </w:r>
      <w:r>
        <w:rPr>
          <w:rFonts w:hint="eastAsia" w:hAnsi="宋体"/>
          <w:bCs/>
          <w:szCs w:val="21"/>
          <w:highlight w:val="none"/>
        </w:rPr>
        <w:t>10.质疑</w:t>
      </w:r>
      <w:r>
        <w:tab/>
      </w:r>
      <w:r>
        <w:fldChar w:fldCharType="begin"/>
      </w:r>
      <w:r>
        <w:instrText xml:space="preserve"> PAGEREF _Toc11436 </w:instrText>
      </w:r>
      <w:r>
        <w:fldChar w:fldCharType="separate"/>
      </w:r>
      <w:r>
        <w:t>34</w:t>
      </w:r>
      <w:r>
        <w:fldChar w:fldCharType="end"/>
      </w:r>
      <w:r>
        <w:rPr>
          <w:rFonts w:ascii="宋体" w:hAnsi="宋体"/>
          <w:color w:val="auto"/>
          <w:szCs w:val="21"/>
          <w:highlight w:val="none"/>
        </w:rPr>
        <w:fldChar w:fldCharType="end"/>
      </w:r>
    </w:p>
    <w:p>
      <w:pPr>
        <w:pStyle w:val="28"/>
        <w:tabs>
          <w:tab w:val="right" w:leader="dot" w:pos="8312"/>
        </w:tabs>
      </w:pPr>
      <w:r>
        <w:rPr>
          <w:rFonts w:ascii="宋体" w:hAnsi="宋体"/>
          <w:color w:val="auto"/>
          <w:szCs w:val="21"/>
          <w:highlight w:val="none"/>
        </w:rPr>
        <w:fldChar w:fldCharType="begin"/>
      </w:r>
      <w:r>
        <w:rPr>
          <w:rFonts w:ascii="宋体" w:hAnsi="宋体"/>
          <w:szCs w:val="21"/>
          <w:highlight w:val="none"/>
        </w:rPr>
        <w:instrText xml:space="preserve"> HYPERLINK \l _Toc3577 </w:instrText>
      </w:r>
      <w:r>
        <w:rPr>
          <w:rFonts w:ascii="宋体" w:hAnsi="宋体"/>
          <w:szCs w:val="21"/>
          <w:highlight w:val="none"/>
        </w:rPr>
        <w:fldChar w:fldCharType="separate"/>
      </w:r>
      <w:r>
        <w:rPr>
          <w:rFonts w:hint="eastAsia"/>
          <w:highlight w:val="none"/>
        </w:rPr>
        <w:t>二、</w:t>
      </w:r>
      <w:r>
        <w:rPr>
          <w:rFonts w:hint="eastAsia" w:eastAsia="宋体"/>
          <w:highlight w:val="none"/>
          <w:lang w:eastAsia="zh-CN"/>
        </w:rPr>
        <w:t>采购</w:t>
      </w:r>
      <w:r>
        <w:rPr>
          <w:rFonts w:hint="eastAsia"/>
          <w:highlight w:val="none"/>
        </w:rPr>
        <w:t>文件</w:t>
      </w:r>
      <w:r>
        <w:tab/>
      </w:r>
      <w:r>
        <w:fldChar w:fldCharType="begin"/>
      </w:r>
      <w:r>
        <w:instrText xml:space="preserve"> PAGEREF _Toc3577 </w:instrText>
      </w:r>
      <w:r>
        <w:fldChar w:fldCharType="separate"/>
      </w:r>
      <w:r>
        <w:t>34</w:t>
      </w:r>
      <w:r>
        <w:fldChar w:fldCharType="end"/>
      </w:r>
      <w:r>
        <w:rPr>
          <w:rFonts w:ascii="宋体" w:hAnsi="宋体"/>
          <w:color w:val="auto"/>
          <w:szCs w:val="21"/>
          <w:highlight w:val="none"/>
        </w:rPr>
        <w:fldChar w:fldCharType="end"/>
      </w:r>
    </w:p>
    <w:p>
      <w:pPr>
        <w:pStyle w:val="28"/>
        <w:tabs>
          <w:tab w:val="right" w:leader="dot" w:pos="8312"/>
        </w:tabs>
      </w:pPr>
      <w:r>
        <w:rPr>
          <w:rFonts w:ascii="宋体" w:hAnsi="宋体"/>
          <w:color w:val="auto"/>
          <w:szCs w:val="21"/>
          <w:highlight w:val="none"/>
        </w:rPr>
        <w:fldChar w:fldCharType="begin"/>
      </w:r>
      <w:r>
        <w:rPr>
          <w:rFonts w:ascii="宋体" w:hAnsi="宋体"/>
          <w:szCs w:val="21"/>
          <w:highlight w:val="none"/>
        </w:rPr>
        <w:instrText xml:space="preserve"> HYPERLINK \l _Toc26490 </w:instrText>
      </w:r>
      <w:r>
        <w:rPr>
          <w:rFonts w:ascii="宋体" w:hAnsi="宋体"/>
          <w:szCs w:val="21"/>
          <w:highlight w:val="none"/>
        </w:rPr>
        <w:fldChar w:fldCharType="separate"/>
      </w:r>
      <w:r>
        <w:rPr>
          <w:rFonts w:hint="eastAsia"/>
          <w:highlight w:val="none"/>
        </w:rPr>
        <w:t>三、</w:t>
      </w:r>
      <w:r>
        <w:rPr>
          <w:rFonts w:hint="eastAsia" w:eastAsia="宋体"/>
          <w:highlight w:val="none"/>
          <w:lang w:eastAsia="zh-CN"/>
        </w:rPr>
        <w:t>采购响应</w:t>
      </w:r>
      <w:r>
        <w:rPr>
          <w:rFonts w:hint="eastAsia"/>
          <w:highlight w:val="none"/>
        </w:rPr>
        <w:t>文件的编制</w:t>
      </w:r>
      <w:r>
        <w:tab/>
      </w:r>
      <w:r>
        <w:fldChar w:fldCharType="begin"/>
      </w:r>
      <w:r>
        <w:instrText xml:space="preserve"> PAGEREF _Toc26490 </w:instrText>
      </w:r>
      <w:r>
        <w:fldChar w:fldCharType="separate"/>
      </w:r>
      <w:r>
        <w:t>35</w:t>
      </w:r>
      <w:r>
        <w:fldChar w:fldCharType="end"/>
      </w:r>
      <w:r>
        <w:rPr>
          <w:rFonts w:ascii="宋体" w:hAnsi="宋体"/>
          <w:color w:val="auto"/>
          <w:szCs w:val="21"/>
          <w:highlight w:val="none"/>
        </w:rPr>
        <w:fldChar w:fldCharType="end"/>
      </w:r>
    </w:p>
    <w:p>
      <w:pPr>
        <w:pStyle w:val="23"/>
        <w:tabs>
          <w:tab w:val="right" w:leader="dot" w:pos="8312"/>
        </w:tabs>
      </w:pPr>
      <w:r>
        <w:rPr>
          <w:rFonts w:ascii="宋体" w:hAnsi="宋体"/>
          <w:color w:val="auto"/>
          <w:szCs w:val="21"/>
          <w:highlight w:val="none"/>
        </w:rPr>
        <w:fldChar w:fldCharType="begin"/>
      </w:r>
      <w:r>
        <w:rPr>
          <w:rFonts w:ascii="宋体" w:hAnsi="宋体"/>
          <w:szCs w:val="21"/>
          <w:highlight w:val="none"/>
        </w:rPr>
        <w:instrText xml:space="preserve"> HYPERLINK \l _Toc24782 </w:instrText>
      </w:r>
      <w:r>
        <w:rPr>
          <w:rFonts w:ascii="宋体" w:hAnsi="宋体"/>
          <w:szCs w:val="21"/>
          <w:highlight w:val="none"/>
        </w:rPr>
        <w:fldChar w:fldCharType="separate"/>
      </w:r>
      <w:r>
        <w:rPr>
          <w:rFonts w:hint="eastAsia"/>
          <w:bCs w:val="0"/>
          <w:szCs w:val="32"/>
          <w:highlight w:val="none"/>
        </w:rPr>
        <w:t>第四章  政府采购合同</w:t>
      </w:r>
      <w:r>
        <w:tab/>
      </w:r>
      <w:r>
        <w:fldChar w:fldCharType="begin"/>
      </w:r>
      <w:r>
        <w:instrText xml:space="preserve"> PAGEREF _Toc24782 </w:instrText>
      </w:r>
      <w:r>
        <w:fldChar w:fldCharType="separate"/>
      </w:r>
      <w:r>
        <w:t>40</w:t>
      </w:r>
      <w:r>
        <w:fldChar w:fldCharType="end"/>
      </w:r>
      <w:r>
        <w:rPr>
          <w:rFonts w:ascii="宋体" w:hAnsi="宋体"/>
          <w:color w:val="auto"/>
          <w:szCs w:val="21"/>
          <w:highlight w:val="none"/>
        </w:rPr>
        <w:fldChar w:fldCharType="end"/>
      </w:r>
    </w:p>
    <w:p>
      <w:pPr>
        <w:pStyle w:val="23"/>
        <w:tabs>
          <w:tab w:val="right" w:leader="dot" w:pos="8312"/>
        </w:tabs>
      </w:pPr>
      <w:r>
        <w:rPr>
          <w:rFonts w:ascii="宋体" w:hAnsi="宋体"/>
          <w:color w:val="auto"/>
          <w:szCs w:val="21"/>
          <w:highlight w:val="none"/>
        </w:rPr>
        <w:fldChar w:fldCharType="begin"/>
      </w:r>
      <w:r>
        <w:rPr>
          <w:rFonts w:ascii="宋体" w:hAnsi="宋体"/>
          <w:szCs w:val="21"/>
          <w:highlight w:val="none"/>
        </w:rPr>
        <w:instrText xml:space="preserve"> HYPERLINK \l _Toc24527 </w:instrText>
      </w:r>
      <w:r>
        <w:rPr>
          <w:rFonts w:ascii="宋体" w:hAnsi="宋体"/>
          <w:szCs w:val="21"/>
          <w:highlight w:val="none"/>
        </w:rPr>
        <w:fldChar w:fldCharType="separate"/>
      </w:r>
      <w:r>
        <w:rPr>
          <w:rFonts w:hint="eastAsia"/>
          <w:szCs w:val="32"/>
          <w:highlight w:val="none"/>
        </w:rPr>
        <w:t>第五章  评标办法及评分标准</w:t>
      </w:r>
      <w:r>
        <w:tab/>
      </w:r>
      <w:r>
        <w:fldChar w:fldCharType="begin"/>
      </w:r>
      <w:r>
        <w:instrText xml:space="preserve"> PAGEREF _Toc24527 </w:instrText>
      </w:r>
      <w:r>
        <w:fldChar w:fldCharType="separate"/>
      </w:r>
      <w:r>
        <w:t>43</w:t>
      </w:r>
      <w:r>
        <w:fldChar w:fldCharType="end"/>
      </w:r>
      <w:r>
        <w:rPr>
          <w:rFonts w:ascii="宋体" w:hAnsi="宋体"/>
          <w:color w:val="auto"/>
          <w:szCs w:val="21"/>
          <w:highlight w:val="none"/>
        </w:rPr>
        <w:fldChar w:fldCharType="end"/>
      </w:r>
    </w:p>
    <w:p>
      <w:pPr>
        <w:pStyle w:val="23"/>
        <w:tabs>
          <w:tab w:val="right" w:leader="dot" w:pos="8312"/>
        </w:tabs>
      </w:pPr>
      <w:r>
        <w:rPr>
          <w:rFonts w:ascii="宋体" w:hAnsi="宋体"/>
          <w:color w:val="auto"/>
          <w:szCs w:val="21"/>
          <w:highlight w:val="none"/>
        </w:rPr>
        <w:fldChar w:fldCharType="begin"/>
      </w:r>
      <w:r>
        <w:rPr>
          <w:rFonts w:ascii="宋体" w:hAnsi="宋体"/>
          <w:szCs w:val="21"/>
          <w:highlight w:val="none"/>
        </w:rPr>
        <w:instrText xml:space="preserve"> HYPERLINK \l _Toc3354 </w:instrText>
      </w:r>
      <w:r>
        <w:rPr>
          <w:rFonts w:ascii="宋体" w:hAnsi="宋体"/>
          <w:szCs w:val="21"/>
          <w:highlight w:val="none"/>
        </w:rPr>
        <w:fldChar w:fldCharType="separate"/>
      </w:r>
      <w:r>
        <w:rPr>
          <w:rFonts w:hint="eastAsia"/>
          <w:szCs w:val="32"/>
          <w:highlight w:val="none"/>
        </w:rPr>
        <w:t>第六章　</w:t>
      </w:r>
      <w:r>
        <w:rPr>
          <w:rFonts w:hint="eastAsia" w:eastAsia="宋体"/>
          <w:szCs w:val="32"/>
          <w:highlight w:val="none"/>
          <w:lang w:eastAsia="zh-CN"/>
        </w:rPr>
        <w:t>采购响应</w:t>
      </w:r>
      <w:r>
        <w:rPr>
          <w:rFonts w:hint="eastAsia"/>
          <w:szCs w:val="32"/>
          <w:highlight w:val="none"/>
        </w:rPr>
        <w:t>文件相关格式</w:t>
      </w:r>
      <w:r>
        <w:tab/>
      </w:r>
      <w:r>
        <w:fldChar w:fldCharType="begin"/>
      </w:r>
      <w:r>
        <w:instrText xml:space="preserve"> PAGEREF _Toc3354 </w:instrText>
      </w:r>
      <w:r>
        <w:fldChar w:fldCharType="separate"/>
      </w:r>
      <w:r>
        <w:t>45</w:t>
      </w:r>
      <w:r>
        <w:fldChar w:fldCharType="end"/>
      </w:r>
      <w:r>
        <w:rPr>
          <w:rFonts w:ascii="宋体" w:hAnsi="宋体"/>
          <w:color w:val="auto"/>
          <w:szCs w:val="21"/>
          <w:highlight w:val="none"/>
        </w:rPr>
        <w:fldChar w:fldCharType="end"/>
      </w:r>
    </w:p>
    <w:p>
      <w:pPr>
        <w:jc w:val="center"/>
        <w:rPr>
          <w:rFonts w:hint="eastAsia" w:ascii="宋体" w:hAnsi="宋体"/>
          <w:color w:val="auto"/>
          <w:szCs w:val="21"/>
          <w:highlight w:val="none"/>
        </w:rPr>
      </w:pPr>
      <w:r>
        <w:rPr>
          <w:rFonts w:ascii="宋体" w:hAnsi="宋体"/>
          <w:color w:val="auto"/>
          <w:szCs w:val="21"/>
          <w:highlight w:val="none"/>
        </w:rPr>
        <w:fldChar w:fldCharType="end"/>
      </w:r>
    </w:p>
    <w:p>
      <w:pPr>
        <w:numPr>
          <w:ilvl w:val="0"/>
          <w:numId w:val="3"/>
        </w:numPr>
        <w:jc w:val="center"/>
        <w:rPr>
          <w:rStyle w:val="44"/>
          <w:rFonts w:hint="eastAsia"/>
          <w:color w:val="auto"/>
          <w:sz w:val="32"/>
          <w:szCs w:val="32"/>
          <w:highlight w:val="none"/>
        </w:rPr>
      </w:pPr>
      <w:r>
        <w:rPr>
          <w:rFonts w:hint="eastAsia" w:hAnsi="宋体"/>
          <w:b/>
          <w:color w:val="auto"/>
          <w:szCs w:val="21"/>
          <w:highlight w:val="none"/>
        </w:rPr>
        <w:br w:type="page"/>
      </w:r>
      <w:bookmarkStart w:id="0" w:name="_Toc8759"/>
      <w:bookmarkStart w:id="1" w:name="_Toc3582"/>
      <w:bookmarkStart w:id="2" w:name="_Toc9092"/>
      <w:bookmarkStart w:id="3" w:name="_Toc30336"/>
      <w:bookmarkStart w:id="4" w:name="_Toc16289"/>
      <w:r>
        <w:rPr>
          <w:rStyle w:val="44"/>
          <w:rFonts w:hint="eastAsia"/>
          <w:color w:val="auto"/>
          <w:sz w:val="32"/>
          <w:szCs w:val="32"/>
          <w:highlight w:val="none"/>
        </w:rPr>
        <w:t>公开招标采购公告</w:t>
      </w:r>
      <w:bookmarkEnd w:id="0"/>
      <w:bookmarkEnd w:id="1"/>
      <w:bookmarkEnd w:id="2"/>
      <w:bookmarkEnd w:id="3"/>
    </w:p>
    <w:bookmarkEnd w:id="4"/>
    <w:p>
      <w:pPr>
        <w:jc w:val="center"/>
        <w:rPr>
          <w:rStyle w:val="44"/>
          <w:rFonts w:hint="eastAsia"/>
          <w:color w:val="auto"/>
          <w:sz w:val="32"/>
          <w:szCs w:val="32"/>
          <w:highlight w:val="none"/>
        </w:rPr>
      </w:pPr>
    </w:p>
    <w:p>
      <w:pPr>
        <w:widowControl/>
        <w:spacing w:line="440" w:lineRule="exact"/>
        <w:ind w:firstLine="480" w:firstLineChars="200"/>
        <w:jc w:val="left"/>
        <w:rPr>
          <w:rFonts w:ascii="宋体" w:hAnsi="宋体" w:cs="宋体"/>
          <w:color w:val="auto"/>
          <w:kern w:val="0"/>
          <w:sz w:val="24"/>
          <w:highlight w:val="none"/>
        </w:rPr>
      </w:pPr>
      <w:bookmarkStart w:id="5" w:name="_Toc177870534"/>
      <w:r>
        <w:rPr>
          <w:rFonts w:ascii="宋体" w:hAnsi="宋体" w:cs="宋体"/>
          <w:color w:val="auto"/>
          <w:kern w:val="0"/>
          <w:sz w:val="24"/>
          <w:highlight w:val="none"/>
        </w:rPr>
        <w:t>根据《中华人民共和国政府采购法》等有关规定，</w:t>
      </w:r>
      <w:r>
        <w:rPr>
          <w:rFonts w:hint="eastAsia" w:ascii="宋体" w:hAnsi="宋体" w:cs="宋体"/>
          <w:color w:val="auto"/>
          <w:kern w:val="0"/>
          <w:sz w:val="24"/>
          <w:highlight w:val="none"/>
        </w:rPr>
        <w:t>浙江勋达工程咨询有限公司受</w:t>
      </w:r>
      <w:r>
        <w:rPr>
          <w:rFonts w:hint="eastAsia" w:ascii="宋体" w:hAnsi="宋体" w:cs="宋体"/>
          <w:color w:val="auto"/>
          <w:kern w:val="0"/>
          <w:sz w:val="24"/>
          <w:highlight w:val="none"/>
          <w:lang w:eastAsia="zh-CN"/>
        </w:rPr>
        <w:t>桐乡市大麻镇人民政府</w:t>
      </w:r>
      <w:r>
        <w:rPr>
          <w:rFonts w:hint="eastAsia" w:ascii="宋体" w:hAnsi="宋体" w:cs="宋体"/>
          <w:color w:val="auto"/>
          <w:kern w:val="0"/>
          <w:sz w:val="24"/>
          <w:highlight w:val="none"/>
        </w:rPr>
        <w:t>委托，</w:t>
      </w:r>
      <w:r>
        <w:rPr>
          <w:rFonts w:ascii="宋体" w:hAnsi="宋体" w:cs="宋体"/>
          <w:color w:val="auto"/>
          <w:kern w:val="0"/>
          <w:sz w:val="24"/>
          <w:highlight w:val="none"/>
        </w:rPr>
        <w:t>就</w:t>
      </w:r>
      <w:r>
        <w:rPr>
          <w:rFonts w:hint="eastAsia" w:ascii="宋体" w:hAnsi="宋体" w:cs="宋体"/>
          <w:color w:val="auto"/>
          <w:kern w:val="0"/>
          <w:sz w:val="24"/>
          <w:highlight w:val="none"/>
          <w:lang w:eastAsia="zh-CN"/>
        </w:rPr>
        <w:t>2019年度桐乡市大麻镇人脸抓拍监控服务项目</w:t>
      </w:r>
      <w:r>
        <w:rPr>
          <w:rFonts w:ascii="宋体" w:hAnsi="宋体" w:cs="宋体"/>
          <w:color w:val="auto"/>
          <w:kern w:val="0"/>
          <w:sz w:val="24"/>
          <w:highlight w:val="none"/>
        </w:rPr>
        <w:t>进行公开招标，欢迎国内合格的供应商前来投标。</w:t>
      </w:r>
    </w:p>
    <w:p>
      <w:pPr>
        <w:widowControl/>
        <w:spacing w:line="440" w:lineRule="exact"/>
        <w:jc w:val="left"/>
        <w:rPr>
          <w:rFonts w:hint="eastAsia" w:ascii="宋体" w:hAnsi="宋体" w:eastAsia="宋体" w:cs="宋体"/>
          <w:color w:val="auto"/>
          <w:kern w:val="0"/>
          <w:sz w:val="24"/>
          <w:highlight w:val="none"/>
          <w:lang w:eastAsia="zh-CN"/>
        </w:rPr>
      </w:pPr>
      <w:r>
        <w:rPr>
          <w:rFonts w:ascii="宋体" w:hAnsi="宋体" w:cs="宋体"/>
          <w:color w:val="auto"/>
          <w:kern w:val="0"/>
          <w:sz w:val="24"/>
          <w:highlight w:val="none"/>
        </w:rPr>
        <w:t xml:space="preserve">一．招标项目编号: </w:t>
      </w:r>
      <w:r>
        <w:rPr>
          <w:rFonts w:hint="eastAsia" w:ascii="宋体" w:hAnsi="宋体" w:cs="宋体"/>
          <w:color w:val="auto"/>
          <w:kern w:val="0"/>
          <w:sz w:val="24"/>
          <w:highlight w:val="none"/>
          <w:lang w:eastAsia="zh-CN"/>
        </w:rPr>
        <w:t>浙勋代理[2019]2</w:t>
      </w:r>
      <w:r>
        <w:rPr>
          <w:rFonts w:hint="eastAsia" w:ascii="宋体" w:hAnsi="宋体" w:cs="宋体"/>
          <w:color w:val="auto"/>
          <w:kern w:val="0"/>
          <w:sz w:val="24"/>
          <w:highlight w:val="none"/>
          <w:lang w:val="en-US" w:eastAsia="zh-CN"/>
        </w:rPr>
        <w:t>69</w:t>
      </w:r>
      <w:r>
        <w:rPr>
          <w:rFonts w:hint="eastAsia" w:ascii="宋体" w:hAnsi="宋体" w:cs="宋体"/>
          <w:color w:val="auto"/>
          <w:kern w:val="0"/>
          <w:sz w:val="24"/>
          <w:highlight w:val="none"/>
          <w:lang w:eastAsia="zh-CN"/>
        </w:rPr>
        <w:t>C</w:t>
      </w:r>
    </w:p>
    <w:p>
      <w:pPr>
        <w:widowControl/>
        <w:spacing w:line="440" w:lineRule="exact"/>
        <w:jc w:val="left"/>
        <w:rPr>
          <w:rFonts w:ascii="宋体" w:hAnsi="宋体" w:cs="宋体"/>
          <w:color w:val="auto"/>
          <w:kern w:val="0"/>
          <w:sz w:val="24"/>
          <w:highlight w:val="none"/>
        </w:rPr>
      </w:pPr>
      <w:r>
        <w:rPr>
          <w:rFonts w:ascii="宋体" w:hAnsi="宋体" w:cs="宋体"/>
          <w:color w:val="auto"/>
          <w:kern w:val="0"/>
          <w:sz w:val="24"/>
          <w:highlight w:val="none"/>
        </w:rPr>
        <w:t xml:space="preserve">二．采购组织类型：分散采购委托代理 </w:t>
      </w:r>
    </w:p>
    <w:p>
      <w:pPr>
        <w:widowControl/>
        <w:spacing w:line="440" w:lineRule="exact"/>
        <w:jc w:val="left"/>
        <w:rPr>
          <w:rFonts w:ascii="宋体" w:hAnsi="宋体" w:cs="宋体"/>
          <w:color w:val="auto"/>
          <w:kern w:val="0"/>
          <w:sz w:val="24"/>
          <w:highlight w:val="none"/>
        </w:rPr>
      </w:pPr>
      <w:r>
        <w:rPr>
          <w:rFonts w:ascii="宋体" w:hAnsi="宋体" w:cs="宋体"/>
          <w:color w:val="auto"/>
          <w:kern w:val="0"/>
          <w:sz w:val="24"/>
          <w:highlight w:val="none"/>
        </w:rPr>
        <w:t>三．招标项目概况:</w:t>
      </w:r>
    </w:p>
    <w:tbl>
      <w:tblPr>
        <w:tblStyle w:val="32"/>
        <w:tblW w:w="0" w:type="auto"/>
        <w:jc w:val="center"/>
        <w:tblCellSpacing w:w="0" w:type="dxa"/>
        <w:tblLayout w:type="fixed"/>
        <w:tblCellMar>
          <w:top w:w="0" w:type="dxa"/>
          <w:left w:w="0" w:type="dxa"/>
          <w:bottom w:w="0" w:type="dxa"/>
          <w:right w:w="0" w:type="dxa"/>
        </w:tblCellMar>
      </w:tblPr>
      <w:tblGrid>
        <w:gridCol w:w="483"/>
        <w:gridCol w:w="3116"/>
        <w:gridCol w:w="816"/>
        <w:gridCol w:w="717"/>
        <w:gridCol w:w="1338"/>
        <w:gridCol w:w="2630"/>
      </w:tblGrid>
      <w:tr>
        <w:tblPrEx>
          <w:tblCellMar>
            <w:top w:w="0" w:type="dxa"/>
            <w:left w:w="0" w:type="dxa"/>
            <w:bottom w:w="0" w:type="dxa"/>
            <w:right w:w="0" w:type="dxa"/>
          </w:tblCellMar>
        </w:tblPrEx>
        <w:trPr>
          <w:trHeight w:val="272" w:hRule="atLeast"/>
          <w:tblCellSpacing w:w="0" w:type="dxa"/>
          <w:jc w:val="center"/>
        </w:trPr>
        <w:tc>
          <w:tcPr>
            <w:tcW w:w="483" w:type="dxa"/>
            <w:tcBorders>
              <w:top w:val="single" w:color="C1DAD7" w:sz="6" w:space="0"/>
              <w:left w:val="single" w:color="C1DAD7" w:sz="6" w:space="0"/>
              <w:bottom w:val="single" w:color="C1DAD7" w:sz="6" w:space="0"/>
              <w:right w:val="single" w:color="C1DAD7" w:sz="6" w:space="0"/>
            </w:tcBorders>
            <w:shd w:val="clear" w:color="auto" w:fill="F1F7FB"/>
            <w:noWrap w:val="0"/>
            <w:tcMar>
              <w:top w:w="82" w:type="dxa"/>
              <w:left w:w="136" w:type="dxa"/>
              <w:bottom w:w="82" w:type="dxa"/>
              <w:right w:w="0" w:type="dxa"/>
            </w:tcMar>
            <w:vAlign w:val="center"/>
          </w:tcPr>
          <w:p>
            <w:pPr>
              <w:widowControl/>
              <w:spacing w:line="400" w:lineRule="exact"/>
              <w:jc w:val="center"/>
              <w:rPr>
                <w:rFonts w:ascii="宋体" w:hAnsi="宋体" w:cs="宋体"/>
                <w:color w:val="auto"/>
                <w:kern w:val="0"/>
                <w:sz w:val="24"/>
                <w:highlight w:val="none"/>
              </w:rPr>
            </w:pPr>
            <w:r>
              <w:rPr>
                <w:rFonts w:ascii="宋体" w:hAnsi="宋体" w:cs="宋体"/>
                <w:color w:val="auto"/>
                <w:kern w:val="0"/>
                <w:sz w:val="24"/>
                <w:highlight w:val="none"/>
              </w:rPr>
              <w:t>序号</w:t>
            </w:r>
          </w:p>
        </w:tc>
        <w:tc>
          <w:tcPr>
            <w:tcW w:w="3116" w:type="dxa"/>
            <w:tcBorders>
              <w:top w:val="single" w:color="C1DAD7" w:sz="6" w:space="0"/>
              <w:left w:val="single" w:color="C1DAD7" w:sz="6" w:space="0"/>
              <w:bottom w:val="single" w:color="C1DAD7" w:sz="6" w:space="0"/>
              <w:right w:val="single" w:color="C1DAD7" w:sz="6" w:space="0"/>
            </w:tcBorders>
            <w:shd w:val="clear" w:color="auto" w:fill="F1F7FB"/>
            <w:noWrap w:val="0"/>
            <w:tcMar>
              <w:top w:w="82" w:type="dxa"/>
              <w:left w:w="136" w:type="dxa"/>
              <w:bottom w:w="82" w:type="dxa"/>
              <w:right w:w="0" w:type="dxa"/>
            </w:tcMar>
            <w:vAlign w:val="center"/>
          </w:tcPr>
          <w:p>
            <w:pPr>
              <w:widowControl/>
              <w:spacing w:line="400" w:lineRule="exact"/>
              <w:jc w:val="center"/>
              <w:rPr>
                <w:rFonts w:ascii="宋体" w:hAnsi="宋体" w:cs="宋体"/>
                <w:color w:val="auto"/>
                <w:kern w:val="0"/>
                <w:sz w:val="24"/>
                <w:highlight w:val="none"/>
              </w:rPr>
            </w:pPr>
            <w:r>
              <w:rPr>
                <w:rFonts w:ascii="宋体" w:hAnsi="宋体" w:cs="宋体"/>
                <w:color w:val="auto"/>
                <w:kern w:val="0"/>
                <w:sz w:val="24"/>
                <w:highlight w:val="none"/>
              </w:rPr>
              <w:t>标项名称</w:t>
            </w:r>
          </w:p>
        </w:tc>
        <w:tc>
          <w:tcPr>
            <w:tcW w:w="816" w:type="dxa"/>
            <w:tcBorders>
              <w:top w:val="single" w:color="C1DAD7" w:sz="6" w:space="0"/>
              <w:left w:val="single" w:color="C1DAD7" w:sz="6" w:space="0"/>
              <w:bottom w:val="single" w:color="C1DAD7" w:sz="6" w:space="0"/>
              <w:right w:val="single" w:color="C1DAD7" w:sz="6" w:space="0"/>
            </w:tcBorders>
            <w:shd w:val="clear" w:color="auto" w:fill="F1F7FB"/>
            <w:noWrap w:val="0"/>
            <w:tcMar>
              <w:top w:w="82" w:type="dxa"/>
              <w:left w:w="136" w:type="dxa"/>
              <w:bottom w:w="82" w:type="dxa"/>
              <w:right w:w="0" w:type="dxa"/>
            </w:tcMar>
            <w:vAlign w:val="center"/>
          </w:tcPr>
          <w:p>
            <w:pPr>
              <w:widowControl/>
              <w:spacing w:line="400" w:lineRule="exact"/>
              <w:jc w:val="center"/>
              <w:rPr>
                <w:rFonts w:ascii="宋体" w:hAnsi="宋体" w:cs="宋体"/>
                <w:color w:val="auto"/>
                <w:kern w:val="0"/>
                <w:sz w:val="24"/>
                <w:highlight w:val="none"/>
              </w:rPr>
            </w:pPr>
            <w:r>
              <w:rPr>
                <w:rFonts w:ascii="宋体" w:hAnsi="宋体" w:cs="宋体"/>
                <w:color w:val="auto"/>
                <w:kern w:val="0"/>
                <w:sz w:val="24"/>
                <w:highlight w:val="none"/>
              </w:rPr>
              <w:t>单位</w:t>
            </w:r>
          </w:p>
        </w:tc>
        <w:tc>
          <w:tcPr>
            <w:tcW w:w="717" w:type="dxa"/>
            <w:tcBorders>
              <w:top w:val="single" w:color="C1DAD7" w:sz="6" w:space="0"/>
              <w:left w:val="single" w:color="C1DAD7" w:sz="6" w:space="0"/>
              <w:bottom w:val="single" w:color="C1DAD7" w:sz="6" w:space="0"/>
              <w:right w:val="single" w:color="C1DAD7" w:sz="6" w:space="0"/>
            </w:tcBorders>
            <w:shd w:val="clear" w:color="auto" w:fill="F1F7FB"/>
            <w:noWrap w:val="0"/>
            <w:tcMar>
              <w:top w:w="82" w:type="dxa"/>
              <w:left w:w="136" w:type="dxa"/>
              <w:bottom w:w="82" w:type="dxa"/>
              <w:right w:w="0" w:type="dxa"/>
            </w:tcMar>
            <w:vAlign w:val="center"/>
          </w:tcPr>
          <w:p>
            <w:pPr>
              <w:widowControl/>
              <w:spacing w:line="400" w:lineRule="exact"/>
              <w:jc w:val="center"/>
              <w:rPr>
                <w:rFonts w:ascii="宋体" w:hAnsi="宋体" w:cs="宋体"/>
                <w:color w:val="auto"/>
                <w:kern w:val="0"/>
                <w:sz w:val="24"/>
                <w:highlight w:val="none"/>
              </w:rPr>
            </w:pPr>
            <w:r>
              <w:rPr>
                <w:rFonts w:ascii="宋体" w:hAnsi="宋体" w:cs="宋体"/>
                <w:color w:val="auto"/>
                <w:kern w:val="0"/>
                <w:sz w:val="24"/>
                <w:highlight w:val="none"/>
              </w:rPr>
              <w:t>数量</w:t>
            </w:r>
          </w:p>
        </w:tc>
        <w:tc>
          <w:tcPr>
            <w:tcW w:w="1338" w:type="dxa"/>
            <w:tcBorders>
              <w:top w:val="single" w:color="C1DAD7" w:sz="6" w:space="0"/>
              <w:left w:val="single" w:color="C1DAD7" w:sz="6" w:space="0"/>
              <w:bottom w:val="single" w:color="C1DAD7" w:sz="6" w:space="0"/>
              <w:right w:val="single" w:color="C1DAD7" w:sz="6" w:space="0"/>
            </w:tcBorders>
            <w:shd w:val="clear" w:color="auto" w:fill="F1F7FB"/>
            <w:noWrap w:val="0"/>
            <w:tcMar>
              <w:top w:w="82" w:type="dxa"/>
              <w:left w:w="136" w:type="dxa"/>
              <w:bottom w:w="82" w:type="dxa"/>
              <w:right w:w="0" w:type="dxa"/>
            </w:tcMar>
            <w:vAlign w:val="center"/>
          </w:tcPr>
          <w:p>
            <w:pPr>
              <w:widowControl/>
              <w:spacing w:line="400" w:lineRule="exact"/>
              <w:jc w:val="center"/>
              <w:rPr>
                <w:rFonts w:ascii="宋体" w:hAnsi="宋体" w:cs="宋体"/>
                <w:color w:val="auto"/>
                <w:kern w:val="0"/>
                <w:sz w:val="24"/>
                <w:highlight w:val="none"/>
              </w:rPr>
            </w:pPr>
            <w:r>
              <w:rPr>
                <w:rFonts w:ascii="宋体" w:hAnsi="宋体" w:cs="宋体"/>
                <w:color w:val="auto"/>
                <w:kern w:val="0"/>
                <w:sz w:val="24"/>
                <w:highlight w:val="none"/>
              </w:rPr>
              <w:t>预算金额(万元)</w:t>
            </w:r>
          </w:p>
        </w:tc>
        <w:tc>
          <w:tcPr>
            <w:tcW w:w="2630" w:type="dxa"/>
            <w:tcBorders>
              <w:top w:val="single" w:color="C1DAD7" w:sz="6" w:space="0"/>
              <w:left w:val="single" w:color="C1DAD7" w:sz="6" w:space="0"/>
              <w:bottom w:val="single" w:color="C1DAD7" w:sz="6" w:space="0"/>
              <w:right w:val="single" w:color="C1DAD7" w:sz="6" w:space="0"/>
            </w:tcBorders>
            <w:shd w:val="clear" w:color="auto" w:fill="F1F7FB"/>
            <w:noWrap w:val="0"/>
            <w:tcMar>
              <w:top w:w="82" w:type="dxa"/>
              <w:left w:w="136" w:type="dxa"/>
              <w:bottom w:w="82" w:type="dxa"/>
              <w:right w:w="0" w:type="dxa"/>
            </w:tcMar>
            <w:vAlign w:val="center"/>
          </w:tcPr>
          <w:p>
            <w:pPr>
              <w:widowControl/>
              <w:spacing w:line="400" w:lineRule="exact"/>
              <w:jc w:val="center"/>
              <w:rPr>
                <w:rFonts w:ascii="宋体" w:hAnsi="宋体" w:cs="宋体"/>
                <w:color w:val="auto"/>
                <w:kern w:val="0"/>
                <w:sz w:val="24"/>
                <w:highlight w:val="none"/>
              </w:rPr>
            </w:pPr>
            <w:r>
              <w:rPr>
                <w:rFonts w:ascii="宋体" w:hAnsi="宋体" w:cs="宋体"/>
                <w:color w:val="auto"/>
                <w:kern w:val="0"/>
                <w:sz w:val="24"/>
                <w:highlight w:val="none"/>
              </w:rPr>
              <w:t>简要规格描述或标项基本概况介绍</w:t>
            </w:r>
          </w:p>
        </w:tc>
      </w:tr>
      <w:tr>
        <w:tblPrEx>
          <w:tblCellMar>
            <w:top w:w="0" w:type="dxa"/>
            <w:left w:w="0" w:type="dxa"/>
            <w:bottom w:w="0" w:type="dxa"/>
            <w:right w:w="0" w:type="dxa"/>
          </w:tblCellMar>
        </w:tblPrEx>
        <w:trPr>
          <w:trHeight w:val="1139" w:hRule="atLeast"/>
          <w:tblCellSpacing w:w="0" w:type="dxa"/>
          <w:jc w:val="center"/>
        </w:trPr>
        <w:tc>
          <w:tcPr>
            <w:tcW w:w="483" w:type="dxa"/>
            <w:tcBorders>
              <w:top w:val="single" w:color="C1DAD7" w:sz="6" w:space="0"/>
              <w:left w:val="single" w:color="C1DAD7" w:sz="6" w:space="0"/>
              <w:bottom w:val="single" w:color="C1DAD7" w:sz="6" w:space="0"/>
              <w:right w:val="single" w:color="C1DAD7" w:sz="6" w:space="0"/>
            </w:tcBorders>
            <w:shd w:val="clear" w:color="auto" w:fill="F1F7FB"/>
            <w:noWrap w:val="0"/>
            <w:tcMar>
              <w:top w:w="82" w:type="dxa"/>
              <w:left w:w="136" w:type="dxa"/>
              <w:bottom w:w="82" w:type="dxa"/>
              <w:right w:w="0" w:type="dxa"/>
            </w:tcMar>
            <w:vAlign w:val="center"/>
          </w:tcPr>
          <w:p>
            <w:pPr>
              <w:widowControl/>
              <w:spacing w:line="400" w:lineRule="exact"/>
              <w:jc w:val="center"/>
              <w:rPr>
                <w:rFonts w:ascii="宋体" w:hAnsi="宋体" w:cs="宋体"/>
                <w:color w:val="auto"/>
                <w:kern w:val="0"/>
                <w:sz w:val="24"/>
                <w:highlight w:val="none"/>
              </w:rPr>
            </w:pPr>
            <w:r>
              <w:rPr>
                <w:rFonts w:ascii="宋体" w:hAnsi="宋体" w:cs="宋体"/>
                <w:color w:val="auto"/>
                <w:kern w:val="0"/>
                <w:sz w:val="24"/>
                <w:highlight w:val="none"/>
              </w:rPr>
              <w:t>1</w:t>
            </w:r>
          </w:p>
        </w:tc>
        <w:tc>
          <w:tcPr>
            <w:tcW w:w="3116" w:type="dxa"/>
            <w:tcBorders>
              <w:top w:val="single" w:color="C1DAD7" w:sz="6" w:space="0"/>
              <w:left w:val="single" w:color="C1DAD7" w:sz="6" w:space="0"/>
              <w:bottom w:val="single" w:color="C1DAD7" w:sz="6" w:space="0"/>
              <w:right w:val="single" w:color="C1DAD7" w:sz="6" w:space="0"/>
            </w:tcBorders>
            <w:shd w:val="clear" w:color="auto" w:fill="F1F7FB"/>
            <w:noWrap w:val="0"/>
            <w:tcMar>
              <w:top w:w="82" w:type="dxa"/>
              <w:left w:w="136" w:type="dxa"/>
              <w:bottom w:w="82" w:type="dxa"/>
              <w:right w:w="0" w:type="dxa"/>
            </w:tcMar>
            <w:vAlign w:val="center"/>
          </w:tcPr>
          <w:p>
            <w:pPr>
              <w:widowControl/>
              <w:spacing w:line="400" w:lineRule="exact"/>
              <w:jc w:val="center"/>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eastAsia="zh-CN"/>
              </w:rPr>
              <w:t>2019年度桐乡市大麻镇人脸抓拍监控服务项目</w:t>
            </w:r>
          </w:p>
        </w:tc>
        <w:tc>
          <w:tcPr>
            <w:tcW w:w="816" w:type="dxa"/>
            <w:tcBorders>
              <w:top w:val="single" w:color="C1DAD7" w:sz="6" w:space="0"/>
              <w:left w:val="single" w:color="C1DAD7" w:sz="6" w:space="0"/>
              <w:bottom w:val="single" w:color="C1DAD7" w:sz="6" w:space="0"/>
              <w:right w:val="single" w:color="C1DAD7" w:sz="6" w:space="0"/>
            </w:tcBorders>
            <w:shd w:val="clear" w:color="auto" w:fill="F1F7FB"/>
            <w:noWrap w:val="0"/>
            <w:tcMar>
              <w:top w:w="82" w:type="dxa"/>
              <w:left w:w="136" w:type="dxa"/>
              <w:bottom w:w="82" w:type="dxa"/>
              <w:right w:w="0" w:type="dxa"/>
            </w:tcMar>
            <w:vAlign w:val="center"/>
          </w:tcPr>
          <w:p>
            <w:pPr>
              <w:widowControl/>
              <w:spacing w:line="400" w:lineRule="exact"/>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项</w:t>
            </w:r>
          </w:p>
        </w:tc>
        <w:tc>
          <w:tcPr>
            <w:tcW w:w="717" w:type="dxa"/>
            <w:tcBorders>
              <w:top w:val="single" w:color="C1DAD7" w:sz="6" w:space="0"/>
              <w:left w:val="single" w:color="C1DAD7" w:sz="6" w:space="0"/>
              <w:bottom w:val="single" w:color="C1DAD7" w:sz="6" w:space="0"/>
              <w:right w:val="single" w:color="C1DAD7" w:sz="6" w:space="0"/>
            </w:tcBorders>
            <w:shd w:val="clear" w:color="auto" w:fill="F1F7FB"/>
            <w:noWrap w:val="0"/>
            <w:tcMar>
              <w:top w:w="82" w:type="dxa"/>
              <w:left w:w="136" w:type="dxa"/>
              <w:bottom w:w="82" w:type="dxa"/>
              <w:right w:w="0" w:type="dxa"/>
            </w:tcMar>
            <w:vAlign w:val="center"/>
          </w:tcPr>
          <w:p>
            <w:pPr>
              <w:widowControl/>
              <w:spacing w:line="400" w:lineRule="exact"/>
              <w:jc w:val="center"/>
              <w:rPr>
                <w:rFonts w:ascii="宋体" w:hAnsi="宋体" w:cs="宋体"/>
                <w:color w:val="auto"/>
                <w:kern w:val="0"/>
                <w:sz w:val="24"/>
                <w:highlight w:val="none"/>
              </w:rPr>
            </w:pPr>
            <w:r>
              <w:rPr>
                <w:rFonts w:ascii="宋体" w:hAnsi="宋体" w:cs="宋体"/>
                <w:color w:val="auto"/>
                <w:kern w:val="0"/>
                <w:sz w:val="24"/>
                <w:highlight w:val="none"/>
              </w:rPr>
              <w:t>1</w:t>
            </w:r>
          </w:p>
        </w:tc>
        <w:tc>
          <w:tcPr>
            <w:tcW w:w="1338" w:type="dxa"/>
            <w:tcBorders>
              <w:top w:val="single" w:color="C1DAD7" w:sz="6" w:space="0"/>
              <w:left w:val="single" w:color="C1DAD7" w:sz="6" w:space="0"/>
              <w:bottom w:val="single" w:color="C1DAD7" w:sz="6" w:space="0"/>
              <w:right w:val="single" w:color="C1DAD7" w:sz="6" w:space="0"/>
            </w:tcBorders>
            <w:shd w:val="clear" w:color="auto" w:fill="F1F7FB"/>
            <w:noWrap w:val="0"/>
            <w:tcMar>
              <w:top w:w="82" w:type="dxa"/>
              <w:left w:w="136" w:type="dxa"/>
              <w:bottom w:w="82" w:type="dxa"/>
              <w:right w:w="0" w:type="dxa"/>
            </w:tcMar>
            <w:vAlign w:val="center"/>
          </w:tcPr>
          <w:p>
            <w:pPr>
              <w:widowControl/>
              <w:spacing w:line="400" w:lineRule="exact"/>
              <w:jc w:val="center"/>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204.6</w:t>
            </w:r>
          </w:p>
        </w:tc>
        <w:tc>
          <w:tcPr>
            <w:tcW w:w="2630" w:type="dxa"/>
            <w:tcBorders>
              <w:top w:val="single" w:color="C1DAD7" w:sz="6" w:space="0"/>
              <w:left w:val="single" w:color="C1DAD7" w:sz="6" w:space="0"/>
              <w:bottom w:val="single" w:color="C1DAD7" w:sz="6" w:space="0"/>
              <w:right w:val="single" w:color="C1DAD7" w:sz="6" w:space="0"/>
            </w:tcBorders>
            <w:shd w:val="clear" w:color="auto" w:fill="F1F7FB"/>
            <w:noWrap w:val="0"/>
            <w:tcMar>
              <w:top w:w="82" w:type="dxa"/>
              <w:left w:w="136" w:type="dxa"/>
              <w:bottom w:w="82" w:type="dxa"/>
              <w:right w:w="0" w:type="dxa"/>
            </w:tcMar>
            <w:vAlign w:val="center"/>
          </w:tcPr>
          <w:p>
            <w:pPr>
              <w:widowControl/>
              <w:spacing w:line="400" w:lineRule="exact"/>
              <w:jc w:val="center"/>
              <w:rPr>
                <w:rFonts w:ascii="宋体" w:hAnsi="宋体" w:cs="宋体"/>
                <w:color w:val="auto"/>
                <w:kern w:val="0"/>
                <w:sz w:val="24"/>
                <w:highlight w:val="none"/>
              </w:rPr>
            </w:pPr>
            <w:r>
              <w:rPr>
                <w:rFonts w:ascii="宋体" w:hAnsi="宋体" w:cs="宋体"/>
                <w:color w:val="auto"/>
                <w:kern w:val="0"/>
                <w:sz w:val="24"/>
                <w:highlight w:val="none"/>
              </w:rPr>
              <w:t>详见</w:t>
            </w:r>
            <w:r>
              <w:rPr>
                <w:rFonts w:hint="eastAsia" w:ascii="宋体" w:hAnsi="宋体" w:cs="宋体"/>
                <w:color w:val="auto"/>
                <w:kern w:val="0"/>
                <w:sz w:val="24"/>
                <w:highlight w:val="none"/>
                <w:lang w:eastAsia="zh-CN"/>
              </w:rPr>
              <w:t>采购</w:t>
            </w:r>
            <w:r>
              <w:rPr>
                <w:rFonts w:ascii="宋体" w:hAnsi="宋体" w:cs="宋体"/>
                <w:color w:val="auto"/>
                <w:kern w:val="0"/>
                <w:sz w:val="24"/>
                <w:highlight w:val="none"/>
              </w:rPr>
              <w:t>文件</w:t>
            </w:r>
          </w:p>
        </w:tc>
      </w:tr>
    </w:tbl>
    <w:p>
      <w:pPr>
        <w:widowControl/>
        <w:spacing w:line="440" w:lineRule="exact"/>
        <w:jc w:val="left"/>
        <w:rPr>
          <w:rFonts w:ascii="宋体" w:hAnsi="宋体" w:cs="宋体"/>
          <w:color w:val="auto"/>
          <w:kern w:val="0"/>
          <w:sz w:val="24"/>
          <w:highlight w:val="none"/>
        </w:rPr>
      </w:pPr>
      <w:r>
        <w:rPr>
          <w:rFonts w:ascii="宋体" w:hAnsi="宋体" w:cs="宋体"/>
          <w:color w:val="auto"/>
          <w:kern w:val="0"/>
          <w:sz w:val="24"/>
          <w:highlight w:val="none"/>
        </w:rPr>
        <w:t>（除备注外其他为必填项）</w:t>
      </w:r>
    </w:p>
    <w:p>
      <w:pPr>
        <w:widowControl/>
        <w:spacing w:line="440" w:lineRule="exact"/>
        <w:jc w:val="left"/>
        <w:rPr>
          <w:rFonts w:ascii="宋体" w:hAnsi="宋体" w:cs="宋体"/>
          <w:color w:val="auto"/>
          <w:kern w:val="0"/>
          <w:sz w:val="24"/>
          <w:highlight w:val="none"/>
        </w:rPr>
      </w:pPr>
      <w:r>
        <w:rPr>
          <w:rFonts w:ascii="宋体" w:hAnsi="宋体" w:cs="宋体"/>
          <w:color w:val="auto"/>
          <w:kern w:val="0"/>
          <w:sz w:val="24"/>
          <w:highlight w:val="none"/>
        </w:rPr>
        <w:t>四．投标供应商资格要求:</w:t>
      </w:r>
    </w:p>
    <w:p>
      <w:pPr>
        <w:widowControl/>
        <w:spacing w:line="440" w:lineRule="exact"/>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1</w:t>
      </w:r>
      <w:r>
        <w:rPr>
          <w:rFonts w:hint="eastAsia" w:ascii="宋体" w:hAnsi="宋体" w:cs="宋体"/>
          <w:color w:val="auto"/>
          <w:kern w:val="0"/>
          <w:sz w:val="24"/>
          <w:highlight w:val="none"/>
        </w:rPr>
        <w:t>．</w:t>
      </w:r>
      <w:r>
        <w:rPr>
          <w:rFonts w:ascii="宋体" w:hAnsi="宋体" w:cs="宋体"/>
          <w:color w:val="auto"/>
          <w:kern w:val="0"/>
          <w:sz w:val="24"/>
          <w:highlight w:val="none"/>
        </w:rPr>
        <w:t>符合《中华人民共和国政府采购法》第二十二条规定</w:t>
      </w:r>
      <w:r>
        <w:rPr>
          <w:rFonts w:hint="eastAsia" w:ascii="宋体" w:hAnsi="宋体" w:cs="宋体"/>
          <w:color w:val="auto"/>
          <w:kern w:val="0"/>
          <w:sz w:val="24"/>
          <w:highlight w:val="none"/>
          <w:lang w:val="en-US" w:eastAsia="zh-CN"/>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能力和法定的缔结合同能力，可以允许其独立参加政府采购活动，上述单位参加政府采购活动时，应提供该单位负责人签署的相关文件材料（合伙企业由全体合伙人签署相关材料，但合伙协议约定或者全体合伙人决定委托一名或数名合伙人执行合伙企业事务的，由执行合伙企业事务的全体合伙人签署相关文件材料），与其他法人单位法定代表人签署的文件材料具有同等效力)</w:t>
      </w:r>
      <w:r>
        <w:rPr>
          <w:rFonts w:ascii="宋体" w:hAnsi="宋体" w:cs="宋体"/>
          <w:color w:val="auto"/>
          <w:kern w:val="0"/>
          <w:sz w:val="24"/>
          <w:highlight w:val="none"/>
        </w:rPr>
        <w:t>；</w:t>
      </w:r>
    </w:p>
    <w:p>
      <w:pPr>
        <w:widowControl/>
        <w:spacing w:line="440" w:lineRule="exact"/>
        <w:ind w:firstLine="480" w:firstLineChars="200"/>
        <w:jc w:val="left"/>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未被“信用中国”（www.creditchina.gov.cn）、中国政府采购网（www.ccgp.gov.cn）列入失信被执行人、重大税收违法案件当事人名单、政府采购严重违法失信行为记录名单</w:t>
      </w:r>
      <w:r>
        <w:rPr>
          <w:rFonts w:hint="eastAsia" w:ascii="宋体" w:hAnsi="宋体" w:cs="宋体"/>
          <w:color w:val="auto"/>
          <w:kern w:val="0"/>
          <w:sz w:val="24"/>
          <w:highlight w:val="none"/>
          <w:lang w:eastAsia="zh-CN"/>
        </w:rPr>
        <w:t>；</w:t>
      </w:r>
    </w:p>
    <w:p>
      <w:pPr>
        <w:widowControl/>
        <w:spacing w:line="440" w:lineRule="exact"/>
        <w:ind w:firstLine="480" w:firstLineChars="200"/>
        <w:jc w:val="left"/>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3.公益一类事业单位不属于政府购买服务的承接主体，不得参与承接政府购买服务；</w:t>
      </w:r>
    </w:p>
    <w:p>
      <w:pPr>
        <w:widowControl/>
        <w:spacing w:line="44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w:t>
      </w:r>
      <w:r>
        <w:rPr>
          <w:rFonts w:ascii="宋体" w:hAnsi="宋体" w:cs="宋体"/>
          <w:color w:val="auto"/>
          <w:kern w:val="0"/>
          <w:sz w:val="24"/>
          <w:highlight w:val="none"/>
        </w:rPr>
        <w:t>本项目不接受联合体投标</w:t>
      </w:r>
      <w:r>
        <w:rPr>
          <w:rFonts w:hint="eastAsia" w:ascii="宋体" w:hAnsi="宋体" w:cs="宋体"/>
          <w:color w:val="auto"/>
          <w:kern w:val="0"/>
          <w:sz w:val="24"/>
          <w:highlight w:val="none"/>
        </w:rPr>
        <w:t>；</w:t>
      </w:r>
    </w:p>
    <w:p>
      <w:pPr>
        <w:widowControl/>
        <w:spacing w:line="440" w:lineRule="exact"/>
        <w:jc w:val="left"/>
        <w:rPr>
          <w:rFonts w:ascii="宋体" w:hAnsi="宋体" w:cs="宋体"/>
          <w:color w:val="auto"/>
          <w:kern w:val="0"/>
          <w:sz w:val="24"/>
          <w:highlight w:val="none"/>
        </w:rPr>
      </w:pPr>
      <w:r>
        <w:rPr>
          <w:rFonts w:ascii="宋体" w:hAnsi="宋体" w:cs="宋体"/>
          <w:color w:val="auto"/>
          <w:kern w:val="0"/>
          <w:sz w:val="24"/>
          <w:highlight w:val="none"/>
        </w:rPr>
        <w:t>五．</w:t>
      </w:r>
      <w:r>
        <w:rPr>
          <w:rFonts w:hint="eastAsia" w:ascii="宋体" w:hAnsi="宋体" w:cs="宋体"/>
          <w:color w:val="auto"/>
          <w:kern w:val="0"/>
          <w:sz w:val="24"/>
          <w:highlight w:val="none"/>
          <w:lang w:eastAsia="zh-CN"/>
        </w:rPr>
        <w:t>报名时间、采购</w:t>
      </w:r>
      <w:r>
        <w:rPr>
          <w:rFonts w:ascii="宋体" w:hAnsi="宋体" w:cs="宋体"/>
          <w:color w:val="auto"/>
          <w:kern w:val="0"/>
          <w:sz w:val="24"/>
          <w:highlight w:val="none"/>
        </w:rPr>
        <w:t>文件的发售时间、地址、售价:</w:t>
      </w:r>
    </w:p>
    <w:p>
      <w:pPr>
        <w:widowControl/>
        <w:spacing w:line="440" w:lineRule="exact"/>
        <w:ind w:firstLine="480" w:firstLineChars="200"/>
        <w:jc w:val="left"/>
        <w:rPr>
          <w:rFonts w:hint="eastAsia" w:ascii="宋体" w:hAnsi="宋体" w:eastAsia="宋体" w:cs="宋体"/>
          <w:color w:val="auto"/>
          <w:kern w:val="0"/>
          <w:sz w:val="24"/>
          <w:highlight w:val="none"/>
          <w:lang w:eastAsia="zh-CN"/>
        </w:rPr>
      </w:pPr>
      <w:r>
        <w:rPr>
          <w:rFonts w:ascii="宋体" w:hAnsi="宋体" w:cs="宋体"/>
          <w:color w:val="auto"/>
          <w:kern w:val="0"/>
          <w:sz w:val="24"/>
          <w:highlight w:val="none"/>
        </w:rPr>
        <w:t>1．</w:t>
      </w:r>
      <w:r>
        <w:rPr>
          <w:rFonts w:hint="eastAsia" w:ascii="宋体" w:hAnsi="宋体" w:cs="宋体"/>
          <w:color w:val="auto"/>
          <w:kern w:val="0"/>
          <w:sz w:val="24"/>
          <w:highlight w:val="none"/>
          <w:lang w:eastAsia="zh-CN"/>
        </w:rPr>
        <w:t>报名时间、采购</w:t>
      </w:r>
      <w:r>
        <w:rPr>
          <w:rFonts w:ascii="宋体" w:hAnsi="宋体" w:cs="宋体"/>
          <w:color w:val="auto"/>
          <w:kern w:val="0"/>
          <w:sz w:val="24"/>
          <w:highlight w:val="none"/>
        </w:rPr>
        <w:t>文件的发售时间：201</w:t>
      </w:r>
      <w:r>
        <w:rPr>
          <w:rFonts w:hint="eastAsia" w:ascii="宋体" w:hAnsi="宋体" w:cs="宋体"/>
          <w:color w:val="auto"/>
          <w:kern w:val="0"/>
          <w:sz w:val="24"/>
          <w:highlight w:val="none"/>
        </w:rPr>
        <w:t>9</w:t>
      </w:r>
      <w:r>
        <w:rPr>
          <w:rFonts w:ascii="宋体" w:hAnsi="宋体" w:cs="宋体"/>
          <w:color w:val="auto"/>
          <w:kern w:val="0"/>
          <w:sz w:val="24"/>
          <w:highlight w:val="none"/>
        </w:rPr>
        <w:t>-</w:t>
      </w:r>
      <w:r>
        <w:rPr>
          <w:rFonts w:hint="eastAsia" w:ascii="宋体" w:hAnsi="宋体" w:cs="宋体"/>
          <w:color w:val="auto"/>
          <w:kern w:val="0"/>
          <w:sz w:val="24"/>
          <w:highlight w:val="none"/>
          <w:lang w:val="en-US" w:eastAsia="zh-CN"/>
        </w:rPr>
        <w:t>8</w:t>
      </w:r>
      <w:r>
        <w:rPr>
          <w:rFonts w:ascii="宋体" w:hAnsi="宋体" w:cs="宋体"/>
          <w:color w:val="auto"/>
          <w:kern w:val="0"/>
          <w:sz w:val="24"/>
          <w:highlight w:val="none"/>
        </w:rPr>
        <w:t>-</w:t>
      </w:r>
      <w:r>
        <w:rPr>
          <w:rFonts w:hint="eastAsia" w:ascii="宋体" w:hAnsi="宋体" w:cs="宋体"/>
          <w:color w:val="auto"/>
          <w:kern w:val="0"/>
          <w:sz w:val="24"/>
          <w:highlight w:val="none"/>
          <w:lang w:val="en-US" w:eastAsia="zh-CN"/>
        </w:rPr>
        <w:t>14</w:t>
      </w:r>
      <w:r>
        <w:rPr>
          <w:rFonts w:ascii="宋体" w:hAnsi="宋体" w:cs="宋体"/>
          <w:color w:val="auto"/>
          <w:kern w:val="0"/>
          <w:sz w:val="24"/>
          <w:highlight w:val="none"/>
        </w:rPr>
        <w:t>至201</w:t>
      </w:r>
      <w:r>
        <w:rPr>
          <w:rFonts w:hint="eastAsia" w:ascii="宋体" w:hAnsi="宋体" w:cs="宋体"/>
          <w:color w:val="auto"/>
          <w:kern w:val="0"/>
          <w:sz w:val="24"/>
          <w:highlight w:val="none"/>
        </w:rPr>
        <w:t>9</w:t>
      </w:r>
      <w:r>
        <w:rPr>
          <w:rFonts w:ascii="宋体" w:hAnsi="宋体" w:cs="宋体"/>
          <w:color w:val="auto"/>
          <w:kern w:val="0"/>
          <w:sz w:val="24"/>
          <w:highlight w:val="none"/>
        </w:rPr>
        <w:t>-</w:t>
      </w:r>
      <w:r>
        <w:rPr>
          <w:rFonts w:hint="eastAsia" w:ascii="宋体" w:hAnsi="宋体" w:cs="宋体"/>
          <w:color w:val="auto"/>
          <w:kern w:val="0"/>
          <w:sz w:val="24"/>
          <w:highlight w:val="none"/>
          <w:lang w:val="en-US" w:eastAsia="zh-CN"/>
        </w:rPr>
        <w:t>8</w:t>
      </w:r>
      <w:r>
        <w:rPr>
          <w:rFonts w:ascii="宋体" w:hAnsi="宋体" w:cs="宋体"/>
          <w:color w:val="auto"/>
          <w:kern w:val="0"/>
          <w:sz w:val="24"/>
          <w:highlight w:val="none"/>
        </w:rPr>
        <w:t>-</w:t>
      </w:r>
      <w:r>
        <w:rPr>
          <w:rFonts w:hint="eastAsia" w:ascii="宋体" w:hAnsi="宋体" w:cs="宋体"/>
          <w:color w:val="auto"/>
          <w:kern w:val="0"/>
          <w:sz w:val="24"/>
          <w:highlight w:val="none"/>
          <w:lang w:val="en-US" w:eastAsia="zh-CN"/>
        </w:rPr>
        <w:t>27</w:t>
      </w:r>
      <w:r>
        <w:rPr>
          <w:rFonts w:ascii="宋体" w:hAnsi="宋体" w:cs="宋体"/>
          <w:color w:val="auto"/>
          <w:kern w:val="0"/>
          <w:sz w:val="24"/>
          <w:highlight w:val="none"/>
        </w:rPr>
        <w:t>(双休日及法定节假日除外)上午：8:30-11:30 ；下午：14:30-17:</w:t>
      </w:r>
      <w:r>
        <w:rPr>
          <w:rFonts w:hint="eastAsia" w:ascii="宋体" w:hAnsi="宋体" w:cs="宋体"/>
          <w:color w:val="auto"/>
          <w:kern w:val="0"/>
          <w:sz w:val="24"/>
          <w:highlight w:val="none"/>
        </w:rPr>
        <w:t>00</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潜在供应商应当按照规定方式获取采购文件，未按照规定方式获取采购文件的，不得对采购文件提起质疑投诉。</w:t>
      </w:r>
      <w:r>
        <w:rPr>
          <w:rFonts w:hint="eastAsia" w:ascii="宋体" w:hAnsi="宋体" w:cs="宋体"/>
          <w:color w:val="auto"/>
          <w:kern w:val="0"/>
          <w:sz w:val="24"/>
          <w:highlight w:val="none"/>
          <w:lang w:eastAsia="zh-CN"/>
        </w:rPr>
        <w:t>）</w:t>
      </w:r>
    </w:p>
    <w:p>
      <w:pPr>
        <w:widowControl/>
        <w:spacing w:line="440" w:lineRule="exact"/>
        <w:ind w:firstLine="480" w:firstLineChars="200"/>
        <w:jc w:val="left"/>
        <w:rPr>
          <w:rFonts w:hint="eastAsia" w:ascii="宋体" w:hAnsi="宋体" w:cs="宋体"/>
          <w:color w:val="auto"/>
          <w:kern w:val="0"/>
          <w:sz w:val="24"/>
          <w:highlight w:val="none"/>
        </w:rPr>
      </w:pPr>
      <w:r>
        <w:rPr>
          <w:rFonts w:ascii="宋体" w:hAnsi="宋体" w:cs="宋体"/>
          <w:color w:val="auto"/>
          <w:kern w:val="0"/>
          <w:sz w:val="24"/>
          <w:highlight w:val="none"/>
        </w:rPr>
        <w:t>2</w:t>
      </w:r>
      <w:r>
        <w:rPr>
          <w:rFonts w:hint="eastAsia" w:ascii="宋体" w:hAnsi="宋体" w:cs="宋体"/>
          <w:color w:val="auto"/>
          <w:kern w:val="0"/>
          <w:sz w:val="24"/>
          <w:highlight w:val="none"/>
          <w:lang w:eastAsia="zh-CN"/>
        </w:rPr>
        <w:t>.</w:t>
      </w:r>
      <w:r>
        <w:rPr>
          <w:rFonts w:ascii="宋体" w:hAnsi="宋体" w:cs="宋体"/>
          <w:color w:val="auto"/>
          <w:kern w:val="0"/>
          <w:sz w:val="24"/>
          <w:highlight w:val="none"/>
        </w:rPr>
        <w:t>发售地址：桐乡市振兴东路金东大厦1幢5楼</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3.获取方式：</w:t>
      </w:r>
      <w:r>
        <w:rPr>
          <w:rFonts w:hint="eastAsia" w:ascii="宋体" w:hAnsi="宋体" w:cs="宋体"/>
          <w:color w:val="auto"/>
          <w:kern w:val="0"/>
          <w:sz w:val="24"/>
          <w:highlight w:val="none"/>
          <w:lang w:eastAsia="zh-CN"/>
        </w:rPr>
        <w:t>报名登记后</w:t>
      </w:r>
      <w:r>
        <w:rPr>
          <w:rFonts w:hint="eastAsia" w:ascii="宋体" w:hAnsi="宋体" w:cs="宋体"/>
          <w:color w:val="auto"/>
          <w:kern w:val="0"/>
          <w:sz w:val="24"/>
          <w:highlight w:val="none"/>
        </w:rPr>
        <w:t>现场获取。</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w:t>
      </w:r>
      <w:r>
        <w:rPr>
          <w:rFonts w:ascii="宋体" w:hAnsi="宋体" w:cs="宋体"/>
          <w:color w:val="auto"/>
          <w:kern w:val="0"/>
          <w:sz w:val="24"/>
          <w:highlight w:val="none"/>
        </w:rPr>
        <w:t>．标书售价(元)：每本</w:t>
      </w:r>
      <w:r>
        <w:rPr>
          <w:rFonts w:hint="eastAsia" w:ascii="宋体" w:hAnsi="宋体" w:cs="宋体"/>
          <w:color w:val="auto"/>
          <w:kern w:val="0"/>
          <w:sz w:val="24"/>
          <w:highlight w:val="none"/>
          <w:lang w:val="en-US" w:eastAsia="zh-CN"/>
        </w:rPr>
        <w:t>5</w:t>
      </w:r>
      <w:r>
        <w:rPr>
          <w:rFonts w:ascii="宋体" w:hAnsi="宋体" w:cs="宋体"/>
          <w:color w:val="auto"/>
          <w:kern w:val="0"/>
          <w:sz w:val="24"/>
          <w:highlight w:val="none"/>
        </w:rPr>
        <w:t>00（售后不退）</w:t>
      </w:r>
    </w:p>
    <w:p>
      <w:pPr>
        <w:widowControl/>
        <w:spacing w:line="440" w:lineRule="exact"/>
        <w:ind w:firstLine="480" w:firstLineChars="200"/>
        <w:jc w:val="left"/>
        <w:rPr>
          <w:rFonts w:hint="eastAsia" w:ascii="宋体" w:hAnsi="宋体" w:cs="宋体"/>
          <w:color w:val="auto"/>
          <w:kern w:val="0"/>
          <w:sz w:val="24"/>
          <w:highlight w:val="none"/>
          <w:lang w:eastAsia="zh-CN"/>
        </w:rPr>
      </w:pPr>
      <w:r>
        <w:rPr>
          <w:rFonts w:hint="eastAsia" w:ascii="宋体" w:hAnsi="宋体" w:cs="宋体"/>
          <w:color w:val="auto"/>
          <w:kern w:val="0"/>
          <w:sz w:val="24"/>
          <w:highlight w:val="none"/>
        </w:rPr>
        <w:t>5</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本项目中标供应商须在合同签订以前完成浙江省政府采购正式供应商注册入库工作。注册网址：</w:t>
      </w:r>
      <w:r>
        <w:rPr>
          <w:rFonts w:hint="eastAsia" w:ascii="宋体" w:hAnsi="宋体" w:cs="宋体"/>
          <w:color w:val="auto"/>
          <w:kern w:val="0"/>
          <w:sz w:val="24"/>
          <w:highlight w:val="none"/>
        </w:rPr>
        <w:fldChar w:fldCharType="begin"/>
      </w:r>
      <w:r>
        <w:rPr>
          <w:rFonts w:hint="eastAsia" w:ascii="宋体" w:hAnsi="宋体" w:cs="宋体"/>
          <w:color w:val="auto"/>
          <w:kern w:val="0"/>
          <w:sz w:val="24"/>
          <w:highlight w:val="none"/>
        </w:rPr>
        <w:instrText xml:space="preserve"> HYPERLINK "https://middle.zcygov.cn/settle-front/#/registry。" </w:instrText>
      </w:r>
      <w:r>
        <w:rPr>
          <w:rFonts w:hint="eastAsia" w:ascii="宋体" w:hAnsi="宋体" w:cs="宋体"/>
          <w:color w:val="auto"/>
          <w:kern w:val="0"/>
          <w:sz w:val="24"/>
          <w:highlight w:val="none"/>
        </w:rPr>
        <w:fldChar w:fldCharType="separate"/>
      </w:r>
      <w:r>
        <w:rPr>
          <w:rStyle w:val="37"/>
          <w:rFonts w:hint="eastAsia" w:ascii="宋体" w:hAnsi="宋体" w:cs="宋体"/>
          <w:color w:val="auto"/>
          <w:kern w:val="0"/>
          <w:sz w:val="24"/>
          <w:highlight w:val="none"/>
        </w:rPr>
        <w:t>https://middle.zcygov.cn/settle-front/#/registry</w:t>
      </w:r>
      <w:r>
        <w:rPr>
          <w:rStyle w:val="37"/>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fldChar w:fldCharType="end"/>
      </w:r>
    </w:p>
    <w:p>
      <w:pPr>
        <w:widowControl/>
        <w:spacing w:line="440" w:lineRule="exact"/>
        <w:ind w:firstLine="480" w:firstLineChars="200"/>
        <w:jc w:val="left"/>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6.报名截止时间之后，投标截止时间之前，招标人允许供应商报名并获取招标文件参与投标。</w:t>
      </w:r>
    </w:p>
    <w:p>
      <w:pPr>
        <w:widowControl/>
        <w:spacing w:line="440" w:lineRule="exact"/>
        <w:jc w:val="left"/>
        <w:rPr>
          <w:rFonts w:hint="eastAsia" w:ascii="宋体" w:hAnsi="宋体" w:cs="宋体"/>
          <w:color w:val="auto"/>
          <w:kern w:val="0"/>
          <w:sz w:val="24"/>
          <w:highlight w:val="none"/>
        </w:rPr>
      </w:pPr>
      <w:r>
        <w:rPr>
          <w:rFonts w:ascii="宋体" w:hAnsi="宋体" w:cs="宋体"/>
          <w:color w:val="auto"/>
          <w:kern w:val="0"/>
          <w:sz w:val="24"/>
          <w:highlight w:val="none"/>
        </w:rPr>
        <w:t>六</w:t>
      </w:r>
      <w:r>
        <w:rPr>
          <w:rFonts w:hint="eastAsia" w:ascii="宋体" w:hAnsi="宋体" w:cs="宋体"/>
          <w:color w:val="auto"/>
          <w:kern w:val="0"/>
          <w:sz w:val="24"/>
          <w:highlight w:val="none"/>
        </w:rPr>
        <w:t>、</w:t>
      </w:r>
      <w:r>
        <w:rPr>
          <w:rFonts w:ascii="宋体" w:hAnsi="宋体" w:cs="宋体"/>
          <w:color w:val="auto"/>
          <w:kern w:val="0"/>
          <w:sz w:val="24"/>
          <w:highlight w:val="none"/>
        </w:rPr>
        <w:t>投标截止时间：201</w:t>
      </w:r>
      <w:r>
        <w:rPr>
          <w:rFonts w:hint="eastAsia" w:ascii="宋体" w:hAnsi="宋体" w:cs="宋体"/>
          <w:color w:val="auto"/>
          <w:kern w:val="0"/>
          <w:sz w:val="24"/>
          <w:highlight w:val="none"/>
        </w:rPr>
        <w:t>9</w:t>
      </w:r>
      <w:r>
        <w:rPr>
          <w:rFonts w:ascii="宋体" w:hAnsi="宋体" w:cs="宋体"/>
          <w:color w:val="auto"/>
          <w:kern w:val="0"/>
          <w:sz w:val="24"/>
          <w:highlight w:val="none"/>
        </w:rPr>
        <w:t>-</w:t>
      </w:r>
      <w:r>
        <w:rPr>
          <w:rFonts w:hint="eastAsia" w:ascii="宋体" w:hAnsi="宋体" w:cs="宋体"/>
          <w:color w:val="auto"/>
          <w:kern w:val="0"/>
          <w:sz w:val="24"/>
          <w:highlight w:val="none"/>
          <w:lang w:val="en-US" w:eastAsia="zh-CN"/>
        </w:rPr>
        <w:t>9</w:t>
      </w:r>
      <w:r>
        <w:rPr>
          <w:rFonts w:ascii="宋体" w:hAnsi="宋体" w:cs="宋体"/>
          <w:color w:val="auto"/>
          <w:kern w:val="0"/>
          <w:sz w:val="24"/>
          <w:highlight w:val="none"/>
        </w:rPr>
        <w:t>-</w:t>
      </w:r>
      <w:r>
        <w:rPr>
          <w:rFonts w:hint="eastAsia" w:ascii="宋体" w:hAnsi="宋体" w:cs="宋体"/>
          <w:color w:val="auto"/>
          <w:kern w:val="0"/>
          <w:sz w:val="24"/>
          <w:highlight w:val="none"/>
          <w:lang w:val="en-US" w:eastAsia="zh-CN"/>
        </w:rPr>
        <w:t>3 09</w:t>
      </w:r>
      <w:r>
        <w:rPr>
          <w:rFonts w:ascii="宋体" w:hAnsi="宋体" w:cs="宋体"/>
          <w:color w:val="auto"/>
          <w:kern w:val="0"/>
          <w:sz w:val="24"/>
          <w:highlight w:val="none"/>
        </w:rPr>
        <w:t>:</w:t>
      </w:r>
      <w:r>
        <w:rPr>
          <w:rFonts w:hint="eastAsia" w:ascii="宋体" w:hAnsi="宋体" w:cs="宋体"/>
          <w:color w:val="auto"/>
          <w:kern w:val="0"/>
          <w:sz w:val="24"/>
          <w:highlight w:val="none"/>
          <w:lang w:val="en-US" w:eastAsia="zh-CN"/>
        </w:rPr>
        <w:t>0</w:t>
      </w:r>
      <w:r>
        <w:rPr>
          <w:rFonts w:hint="eastAsia" w:ascii="宋体" w:hAnsi="宋体" w:cs="宋体"/>
          <w:color w:val="auto"/>
          <w:kern w:val="0"/>
          <w:sz w:val="24"/>
          <w:highlight w:val="none"/>
        </w:rPr>
        <w:t>0</w:t>
      </w:r>
    </w:p>
    <w:p>
      <w:pPr>
        <w:widowControl/>
        <w:spacing w:line="440" w:lineRule="exact"/>
        <w:jc w:val="left"/>
        <w:rPr>
          <w:rFonts w:hint="eastAsia" w:ascii="宋体" w:hAnsi="宋体" w:cs="宋体"/>
          <w:color w:val="auto"/>
          <w:kern w:val="0"/>
          <w:sz w:val="24"/>
          <w:highlight w:val="none"/>
        </w:rPr>
      </w:pPr>
      <w:r>
        <w:rPr>
          <w:rFonts w:ascii="宋体" w:hAnsi="宋体" w:cs="宋体"/>
          <w:color w:val="auto"/>
          <w:kern w:val="0"/>
          <w:sz w:val="24"/>
          <w:highlight w:val="none"/>
        </w:rPr>
        <w:t>七</w:t>
      </w:r>
      <w:r>
        <w:rPr>
          <w:rFonts w:hint="eastAsia" w:ascii="宋体" w:hAnsi="宋体" w:cs="宋体"/>
          <w:color w:val="auto"/>
          <w:kern w:val="0"/>
          <w:sz w:val="24"/>
          <w:highlight w:val="none"/>
        </w:rPr>
        <w:t>、</w:t>
      </w:r>
      <w:r>
        <w:rPr>
          <w:rFonts w:ascii="宋体" w:hAnsi="宋体" w:cs="宋体"/>
          <w:color w:val="auto"/>
          <w:kern w:val="0"/>
          <w:sz w:val="24"/>
          <w:highlight w:val="none"/>
        </w:rPr>
        <w:t>投标地址：浙江省桐乡市振兴东路金东大厦1幢</w:t>
      </w:r>
      <w:r>
        <w:rPr>
          <w:rFonts w:hint="eastAsia" w:ascii="宋体" w:hAnsi="宋体" w:cs="宋体"/>
          <w:color w:val="auto"/>
          <w:kern w:val="0"/>
          <w:sz w:val="24"/>
          <w:highlight w:val="none"/>
        </w:rPr>
        <w:t>6</w:t>
      </w:r>
      <w:r>
        <w:rPr>
          <w:rFonts w:ascii="宋体" w:hAnsi="宋体" w:cs="宋体"/>
          <w:color w:val="auto"/>
          <w:kern w:val="0"/>
          <w:sz w:val="24"/>
          <w:highlight w:val="none"/>
        </w:rPr>
        <w:t>楼</w:t>
      </w:r>
      <w:r>
        <w:rPr>
          <w:rFonts w:hint="eastAsia" w:ascii="宋体" w:hAnsi="宋体" w:cs="宋体"/>
          <w:color w:val="auto"/>
          <w:kern w:val="0"/>
          <w:sz w:val="24"/>
          <w:highlight w:val="none"/>
          <w:lang w:eastAsia="zh-CN"/>
        </w:rPr>
        <w:t>开标</w:t>
      </w:r>
      <w:r>
        <w:rPr>
          <w:rFonts w:hint="eastAsia" w:ascii="宋体" w:hAnsi="宋体" w:cs="宋体"/>
          <w:color w:val="auto"/>
          <w:kern w:val="0"/>
          <w:sz w:val="24"/>
          <w:highlight w:val="none"/>
        </w:rPr>
        <w:t>室</w:t>
      </w:r>
    </w:p>
    <w:p>
      <w:pPr>
        <w:widowControl/>
        <w:spacing w:line="440" w:lineRule="exact"/>
        <w:jc w:val="left"/>
        <w:rPr>
          <w:rFonts w:ascii="宋体" w:hAnsi="宋体" w:cs="宋体"/>
          <w:color w:val="auto"/>
          <w:kern w:val="0"/>
          <w:sz w:val="24"/>
          <w:highlight w:val="none"/>
        </w:rPr>
      </w:pPr>
      <w:r>
        <w:rPr>
          <w:rFonts w:ascii="宋体" w:hAnsi="宋体" w:cs="宋体"/>
          <w:color w:val="auto"/>
          <w:kern w:val="0"/>
          <w:sz w:val="24"/>
          <w:highlight w:val="none"/>
        </w:rPr>
        <w:t>八</w:t>
      </w:r>
      <w:r>
        <w:rPr>
          <w:rFonts w:hint="eastAsia" w:ascii="宋体" w:hAnsi="宋体" w:cs="宋体"/>
          <w:color w:val="auto"/>
          <w:kern w:val="0"/>
          <w:sz w:val="24"/>
          <w:highlight w:val="none"/>
        </w:rPr>
        <w:t>、</w:t>
      </w:r>
      <w:r>
        <w:rPr>
          <w:rFonts w:ascii="宋体" w:hAnsi="宋体" w:cs="宋体"/>
          <w:color w:val="auto"/>
          <w:kern w:val="0"/>
          <w:sz w:val="24"/>
          <w:highlight w:val="none"/>
        </w:rPr>
        <w:t>开标时间：201</w:t>
      </w:r>
      <w:r>
        <w:rPr>
          <w:rFonts w:hint="eastAsia" w:ascii="宋体" w:hAnsi="宋体" w:cs="宋体"/>
          <w:color w:val="auto"/>
          <w:kern w:val="0"/>
          <w:sz w:val="24"/>
          <w:highlight w:val="none"/>
        </w:rPr>
        <w:t>9</w:t>
      </w:r>
      <w:r>
        <w:rPr>
          <w:rFonts w:ascii="宋体" w:hAnsi="宋体" w:cs="宋体"/>
          <w:color w:val="auto"/>
          <w:kern w:val="0"/>
          <w:sz w:val="24"/>
          <w:highlight w:val="none"/>
        </w:rPr>
        <w:t>-</w:t>
      </w:r>
      <w:r>
        <w:rPr>
          <w:rFonts w:hint="eastAsia" w:ascii="宋体" w:hAnsi="宋体" w:cs="宋体"/>
          <w:color w:val="auto"/>
          <w:kern w:val="0"/>
          <w:sz w:val="24"/>
          <w:highlight w:val="none"/>
          <w:lang w:val="en-US" w:eastAsia="zh-CN"/>
        </w:rPr>
        <w:t>9</w:t>
      </w:r>
      <w:r>
        <w:rPr>
          <w:rFonts w:ascii="宋体" w:hAnsi="宋体" w:cs="宋体"/>
          <w:color w:val="auto"/>
          <w:kern w:val="0"/>
          <w:sz w:val="24"/>
          <w:highlight w:val="none"/>
        </w:rPr>
        <w:t>-</w:t>
      </w:r>
      <w:r>
        <w:rPr>
          <w:rFonts w:hint="eastAsia" w:ascii="宋体" w:hAnsi="宋体" w:cs="宋体"/>
          <w:color w:val="auto"/>
          <w:kern w:val="0"/>
          <w:sz w:val="24"/>
          <w:highlight w:val="none"/>
          <w:lang w:val="en-US" w:eastAsia="zh-CN"/>
        </w:rPr>
        <w:t>3 09</w:t>
      </w:r>
      <w:r>
        <w:rPr>
          <w:rFonts w:ascii="宋体" w:hAnsi="宋体" w:cs="宋体"/>
          <w:color w:val="auto"/>
          <w:kern w:val="0"/>
          <w:sz w:val="24"/>
          <w:highlight w:val="none"/>
        </w:rPr>
        <w:t>:</w:t>
      </w:r>
      <w:r>
        <w:rPr>
          <w:rFonts w:hint="eastAsia" w:ascii="宋体" w:hAnsi="宋体" w:cs="宋体"/>
          <w:color w:val="auto"/>
          <w:kern w:val="0"/>
          <w:sz w:val="24"/>
          <w:highlight w:val="none"/>
          <w:lang w:val="en-US" w:eastAsia="zh-CN"/>
        </w:rPr>
        <w:t>0</w:t>
      </w:r>
      <w:r>
        <w:rPr>
          <w:rFonts w:ascii="宋体" w:hAnsi="宋体" w:cs="宋体"/>
          <w:color w:val="auto"/>
          <w:kern w:val="0"/>
          <w:sz w:val="24"/>
          <w:highlight w:val="none"/>
        </w:rPr>
        <w:t>0</w:t>
      </w:r>
    </w:p>
    <w:p>
      <w:pPr>
        <w:widowControl/>
        <w:spacing w:line="440" w:lineRule="exact"/>
        <w:jc w:val="left"/>
        <w:rPr>
          <w:rFonts w:hint="eastAsia" w:ascii="宋体" w:hAnsi="宋体" w:cs="宋体"/>
          <w:color w:val="auto"/>
          <w:kern w:val="0"/>
          <w:sz w:val="24"/>
          <w:highlight w:val="none"/>
        </w:rPr>
      </w:pPr>
      <w:r>
        <w:rPr>
          <w:rFonts w:ascii="宋体" w:hAnsi="宋体" w:cs="宋体"/>
          <w:color w:val="auto"/>
          <w:kern w:val="0"/>
          <w:sz w:val="24"/>
          <w:highlight w:val="none"/>
        </w:rPr>
        <w:t>九</w:t>
      </w:r>
      <w:r>
        <w:rPr>
          <w:rFonts w:hint="eastAsia" w:ascii="宋体" w:hAnsi="宋体" w:cs="宋体"/>
          <w:color w:val="auto"/>
          <w:kern w:val="0"/>
          <w:sz w:val="24"/>
          <w:highlight w:val="none"/>
        </w:rPr>
        <w:t>、</w:t>
      </w:r>
      <w:r>
        <w:rPr>
          <w:rFonts w:ascii="宋体" w:hAnsi="宋体" w:cs="宋体"/>
          <w:color w:val="auto"/>
          <w:kern w:val="0"/>
          <w:sz w:val="24"/>
          <w:highlight w:val="none"/>
        </w:rPr>
        <w:t>开标地址：浙江省桐乡市振兴东路金东大厦1幢</w:t>
      </w:r>
      <w:r>
        <w:rPr>
          <w:rFonts w:hint="eastAsia" w:ascii="宋体" w:hAnsi="宋体" w:cs="宋体"/>
          <w:color w:val="auto"/>
          <w:kern w:val="0"/>
          <w:sz w:val="24"/>
          <w:highlight w:val="none"/>
        </w:rPr>
        <w:t>6</w:t>
      </w:r>
      <w:r>
        <w:rPr>
          <w:rFonts w:ascii="宋体" w:hAnsi="宋体" w:cs="宋体"/>
          <w:color w:val="auto"/>
          <w:kern w:val="0"/>
          <w:sz w:val="24"/>
          <w:highlight w:val="none"/>
        </w:rPr>
        <w:t>楼</w:t>
      </w:r>
      <w:r>
        <w:rPr>
          <w:rFonts w:hint="eastAsia" w:ascii="宋体" w:hAnsi="宋体" w:cs="宋体"/>
          <w:color w:val="auto"/>
          <w:kern w:val="0"/>
          <w:sz w:val="24"/>
          <w:highlight w:val="none"/>
          <w:lang w:eastAsia="zh-CN"/>
        </w:rPr>
        <w:t>开标</w:t>
      </w:r>
      <w:r>
        <w:rPr>
          <w:rFonts w:hint="eastAsia" w:ascii="宋体" w:hAnsi="宋体" w:cs="宋体"/>
          <w:color w:val="auto"/>
          <w:kern w:val="0"/>
          <w:sz w:val="24"/>
          <w:highlight w:val="none"/>
        </w:rPr>
        <w:t>室</w:t>
      </w:r>
    </w:p>
    <w:p>
      <w:pPr>
        <w:widowControl/>
        <w:spacing w:line="440" w:lineRule="exact"/>
        <w:jc w:val="left"/>
        <w:rPr>
          <w:rFonts w:hint="eastAsia" w:ascii="宋体" w:hAnsi="宋体" w:cs="宋体"/>
          <w:color w:val="auto"/>
          <w:kern w:val="0"/>
          <w:sz w:val="24"/>
          <w:highlight w:val="none"/>
        </w:rPr>
      </w:pPr>
      <w:r>
        <w:rPr>
          <w:rFonts w:ascii="宋体" w:hAnsi="宋体" w:cs="宋体"/>
          <w:color w:val="auto"/>
          <w:kern w:val="0"/>
          <w:sz w:val="24"/>
          <w:highlight w:val="none"/>
        </w:rPr>
        <w:t>十</w:t>
      </w:r>
      <w:r>
        <w:rPr>
          <w:rFonts w:hint="eastAsia" w:ascii="宋体" w:hAnsi="宋体" w:cs="宋体"/>
          <w:color w:val="auto"/>
          <w:kern w:val="0"/>
          <w:sz w:val="24"/>
          <w:highlight w:val="none"/>
        </w:rPr>
        <w:t>、</w:t>
      </w:r>
      <w:r>
        <w:rPr>
          <w:rFonts w:ascii="宋体" w:hAnsi="宋体" w:cs="宋体"/>
          <w:color w:val="auto"/>
          <w:kern w:val="0"/>
          <w:sz w:val="24"/>
          <w:highlight w:val="none"/>
        </w:rPr>
        <w:t>其他事项：</w:t>
      </w:r>
    </w:p>
    <w:p>
      <w:pPr>
        <w:widowControl/>
        <w:spacing w:line="44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1.采购公告期限：从公告发布之日起至公告发布之日后的第6个工作日；</w:t>
      </w:r>
    </w:p>
    <w:p>
      <w:pPr>
        <w:widowControl/>
        <w:spacing w:line="440" w:lineRule="exact"/>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2.未经报名登记并获取</w:t>
      </w:r>
      <w:r>
        <w:rPr>
          <w:rFonts w:hint="eastAsia" w:ascii="宋体" w:hAnsi="宋体" w:cs="宋体"/>
          <w:color w:val="auto"/>
          <w:kern w:val="0"/>
          <w:sz w:val="24"/>
          <w:highlight w:val="none"/>
          <w:lang w:eastAsia="zh-CN"/>
        </w:rPr>
        <w:t>采购</w:t>
      </w:r>
      <w:r>
        <w:rPr>
          <w:rFonts w:hint="eastAsia" w:ascii="宋体" w:hAnsi="宋体" w:cs="宋体"/>
          <w:color w:val="auto"/>
          <w:kern w:val="0"/>
          <w:sz w:val="24"/>
          <w:highlight w:val="none"/>
        </w:rPr>
        <w:t>文件的供应商参与本项目投标，将被拒绝；</w:t>
      </w:r>
    </w:p>
    <w:p>
      <w:pPr>
        <w:widowControl/>
        <w:spacing w:line="44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w:t>
      </w:r>
      <w:r>
        <w:rPr>
          <w:rFonts w:hint="eastAsia" w:ascii="宋体" w:hAnsi="宋体" w:cs="宋体"/>
          <w:color w:val="auto"/>
          <w:kern w:val="0"/>
          <w:sz w:val="24"/>
          <w:highlight w:val="none"/>
          <w:lang w:eastAsia="zh-CN"/>
        </w:rPr>
        <w:t>.</w:t>
      </w:r>
      <w:r>
        <w:rPr>
          <w:rFonts w:ascii="宋体" w:hAnsi="宋体" w:cs="宋体"/>
          <w:color w:val="auto"/>
          <w:kern w:val="0"/>
          <w:sz w:val="24"/>
          <w:highlight w:val="none"/>
        </w:rPr>
        <w:t>供应商认为采购文件使自己的权益受到损害的，可以自收到采购文件之日（发售截止日之后收到采购文件的，以发售截止日为准）或者采购文件公告期限届满之日（即为招标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widowControl/>
        <w:spacing w:line="440" w:lineRule="exact"/>
        <w:ind w:firstLine="480" w:firstLineChars="200"/>
        <w:jc w:val="left"/>
        <w:rPr>
          <w:rFonts w:hint="eastAsia" w:ascii="宋体" w:hAnsi="宋体" w:cs="宋体"/>
          <w:color w:val="auto"/>
          <w:kern w:val="0"/>
          <w:sz w:val="24"/>
          <w:highlight w:val="none"/>
          <w:lang w:val="en-US" w:eastAsia="zh-CN"/>
        </w:rPr>
      </w:pPr>
      <w:r>
        <w:rPr>
          <w:rFonts w:hint="eastAsia" w:ascii="宋体" w:hAnsi="宋体" w:cs="宋体"/>
          <w:color w:val="auto"/>
          <w:kern w:val="0"/>
          <w:sz w:val="24"/>
          <w:highlight w:val="none"/>
        </w:rPr>
        <w:t>4</w:t>
      </w:r>
      <w:r>
        <w:rPr>
          <w:rFonts w:ascii="宋体" w:hAnsi="宋体" w:cs="宋体"/>
          <w:color w:val="auto"/>
          <w:kern w:val="0"/>
          <w:sz w:val="24"/>
          <w:highlight w:val="none"/>
        </w:rPr>
        <w:t>．投标人购买标书</w:t>
      </w:r>
      <w:r>
        <w:rPr>
          <w:rFonts w:hint="eastAsia" w:ascii="宋体" w:hAnsi="宋体" w:cs="宋体"/>
          <w:color w:val="auto"/>
          <w:kern w:val="0"/>
          <w:sz w:val="24"/>
          <w:highlight w:val="none"/>
          <w:lang w:eastAsia="zh-CN"/>
        </w:rPr>
        <w:t>前</w:t>
      </w:r>
      <w:r>
        <w:rPr>
          <w:rFonts w:ascii="宋体" w:hAnsi="宋体" w:cs="宋体"/>
          <w:color w:val="auto"/>
          <w:kern w:val="0"/>
          <w:sz w:val="24"/>
          <w:highlight w:val="none"/>
        </w:rPr>
        <w:t>应</w:t>
      </w:r>
      <w:r>
        <w:rPr>
          <w:rFonts w:hint="eastAsia" w:ascii="宋体" w:hAnsi="宋体" w:cs="宋体"/>
          <w:color w:val="auto"/>
          <w:kern w:val="0"/>
          <w:sz w:val="24"/>
          <w:highlight w:val="none"/>
          <w:lang w:eastAsia="zh-CN"/>
        </w:rPr>
        <w:t>进行报名登记，报名登记后</w:t>
      </w:r>
      <w:r>
        <w:rPr>
          <w:rFonts w:ascii="宋体" w:hAnsi="宋体" w:cs="宋体"/>
          <w:color w:val="auto"/>
          <w:kern w:val="0"/>
          <w:sz w:val="24"/>
          <w:highlight w:val="none"/>
        </w:rPr>
        <w:t>提交的资料： a)企业营业执照副本（复印件加盖公章）； b)法定代表人授权委托书（原件）</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c)金融、保险、通讯等特定行业的全国性企业所设立的区域性分支机构，以及个体工商户、个人独资企业、合伙企业按供应商资格要求1提供相关证明材料。</w:t>
      </w:r>
    </w:p>
    <w:p>
      <w:pPr>
        <w:widowControl/>
        <w:spacing w:line="440" w:lineRule="exact"/>
        <w:ind w:firstLine="480" w:firstLineChars="200"/>
        <w:jc w:val="left"/>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5.本项目采购代理费23368元，包含在预算金额内，由中标单位在领取中标通知书时支付给招标代理公司。</w:t>
      </w:r>
    </w:p>
    <w:p>
      <w:pPr>
        <w:widowControl/>
        <w:spacing w:line="440" w:lineRule="exact"/>
        <w:jc w:val="left"/>
        <w:rPr>
          <w:rFonts w:ascii="宋体" w:hAnsi="宋体" w:cs="宋体"/>
          <w:color w:val="auto"/>
          <w:kern w:val="0"/>
          <w:sz w:val="24"/>
          <w:highlight w:val="none"/>
        </w:rPr>
      </w:pPr>
      <w:r>
        <w:rPr>
          <w:rFonts w:ascii="宋体" w:hAnsi="宋体" w:cs="宋体"/>
          <w:color w:val="auto"/>
          <w:kern w:val="0"/>
          <w:sz w:val="24"/>
          <w:highlight w:val="none"/>
        </w:rPr>
        <w:t>十</w:t>
      </w:r>
      <w:r>
        <w:rPr>
          <w:rFonts w:hint="eastAsia" w:ascii="宋体" w:hAnsi="宋体" w:cs="宋体"/>
          <w:color w:val="auto"/>
          <w:kern w:val="0"/>
          <w:sz w:val="24"/>
          <w:highlight w:val="none"/>
        </w:rPr>
        <w:t>一、</w:t>
      </w:r>
      <w:r>
        <w:rPr>
          <w:rFonts w:ascii="宋体" w:hAnsi="宋体" w:cs="宋体"/>
          <w:color w:val="auto"/>
          <w:kern w:val="0"/>
          <w:sz w:val="24"/>
          <w:highlight w:val="none"/>
        </w:rPr>
        <w:t>联系方式</w:t>
      </w:r>
    </w:p>
    <w:p>
      <w:pPr>
        <w:widowControl/>
        <w:spacing w:line="440" w:lineRule="exact"/>
        <w:ind w:firstLine="480" w:firstLineChars="200"/>
        <w:jc w:val="left"/>
        <w:rPr>
          <w:rFonts w:hint="eastAsia" w:ascii="宋体" w:hAnsi="宋体" w:eastAsia="宋体" w:cs="宋体"/>
          <w:color w:val="auto"/>
          <w:kern w:val="0"/>
          <w:sz w:val="24"/>
          <w:highlight w:val="none"/>
          <w:lang w:eastAsia="zh-CN"/>
        </w:rPr>
      </w:pPr>
      <w:r>
        <w:rPr>
          <w:rFonts w:ascii="宋体" w:hAnsi="宋体" w:cs="宋体"/>
          <w:color w:val="auto"/>
          <w:kern w:val="0"/>
          <w:sz w:val="24"/>
          <w:highlight w:val="none"/>
        </w:rPr>
        <w:t>1、采购人名称：</w:t>
      </w:r>
      <w:r>
        <w:rPr>
          <w:rFonts w:hint="eastAsia" w:ascii="宋体" w:hAnsi="宋体" w:cs="宋体"/>
          <w:color w:val="auto"/>
          <w:kern w:val="0"/>
          <w:sz w:val="24"/>
          <w:highlight w:val="none"/>
          <w:lang w:eastAsia="zh-CN"/>
        </w:rPr>
        <w:t>桐乡市大麻镇人民政府</w:t>
      </w:r>
    </w:p>
    <w:p>
      <w:pPr>
        <w:widowControl/>
        <w:spacing w:line="440" w:lineRule="exact"/>
        <w:ind w:firstLine="480" w:firstLineChars="200"/>
        <w:jc w:val="left"/>
        <w:rPr>
          <w:rFonts w:hint="eastAsia" w:ascii="宋体" w:hAnsi="宋体" w:cs="宋体"/>
          <w:color w:val="auto"/>
          <w:kern w:val="0"/>
          <w:sz w:val="24"/>
          <w:highlight w:val="none"/>
        </w:rPr>
      </w:pPr>
      <w:r>
        <w:rPr>
          <w:rFonts w:ascii="宋体" w:hAnsi="宋体" w:cs="宋体"/>
          <w:color w:val="auto"/>
          <w:kern w:val="0"/>
          <w:sz w:val="24"/>
          <w:highlight w:val="none"/>
        </w:rPr>
        <w:t>联系人：</w:t>
      </w:r>
      <w:r>
        <w:rPr>
          <w:rFonts w:hint="eastAsia" w:ascii="宋体" w:hAnsi="宋体" w:cs="宋体"/>
          <w:color w:val="auto"/>
          <w:kern w:val="0"/>
          <w:sz w:val="24"/>
          <w:highlight w:val="none"/>
          <w:lang w:eastAsia="zh-CN"/>
        </w:rPr>
        <w:t>徐女士</w:t>
      </w:r>
    </w:p>
    <w:p>
      <w:pPr>
        <w:widowControl/>
        <w:spacing w:line="440" w:lineRule="exact"/>
        <w:ind w:left="479" w:leftChars="228" w:firstLine="0" w:firstLineChars="0"/>
        <w:jc w:val="left"/>
        <w:rPr>
          <w:rFonts w:hint="eastAsia" w:ascii="宋体" w:hAnsi="宋体" w:cs="宋体"/>
          <w:color w:val="auto"/>
          <w:kern w:val="0"/>
          <w:sz w:val="24"/>
          <w:highlight w:val="none"/>
          <w:lang w:val="en-US" w:eastAsia="zh-CN"/>
        </w:rPr>
      </w:pPr>
      <w:r>
        <w:rPr>
          <w:rFonts w:ascii="宋体" w:hAnsi="宋体" w:cs="宋体"/>
          <w:color w:val="auto"/>
          <w:kern w:val="0"/>
          <w:sz w:val="24"/>
          <w:highlight w:val="none"/>
        </w:rPr>
        <w:t>联系电话：0573-</w:t>
      </w:r>
      <w:r>
        <w:rPr>
          <w:rFonts w:hint="eastAsia" w:ascii="宋体" w:hAnsi="宋体" w:cs="宋体"/>
          <w:color w:val="auto"/>
          <w:kern w:val="0"/>
          <w:sz w:val="24"/>
          <w:highlight w:val="none"/>
        </w:rPr>
        <w:t>89392126</w:t>
      </w:r>
      <w:r>
        <w:rPr>
          <w:rFonts w:hint="eastAsia" w:ascii="宋体" w:hAnsi="宋体" w:cs="宋体"/>
          <w:color w:val="auto"/>
          <w:kern w:val="0"/>
          <w:sz w:val="24"/>
          <w:highlight w:val="none"/>
          <w:lang w:val="en-US" w:eastAsia="zh-CN"/>
        </w:rPr>
        <w:t xml:space="preserve"> </w:t>
      </w:r>
    </w:p>
    <w:p>
      <w:pPr>
        <w:widowControl/>
        <w:spacing w:line="440" w:lineRule="exact"/>
        <w:ind w:left="479" w:leftChars="228" w:firstLine="0" w:firstLineChars="0"/>
        <w:jc w:val="left"/>
        <w:rPr>
          <w:rFonts w:hint="eastAsia" w:ascii="宋体" w:hAnsi="宋体" w:cs="宋体"/>
          <w:color w:val="auto"/>
          <w:kern w:val="0"/>
          <w:sz w:val="24"/>
          <w:highlight w:val="none"/>
          <w:lang w:val="en-US" w:eastAsia="zh-CN"/>
        </w:rPr>
      </w:pPr>
      <w:r>
        <w:rPr>
          <w:rFonts w:ascii="宋体" w:hAnsi="宋体" w:cs="宋体"/>
          <w:color w:val="auto"/>
          <w:kern w:val="0"/>
          <w:sz w:val="24"/>
          <w:highlight w:val="none"/>
        </w:rPr>
        <w:t>地址：</w:t>
      </w:r>
      <w:r>
        <w:rPr>
          <w:rFonts w:hint="eastAsia" w:ascii="宋体" w:hAnsi="宋体" w:cs="宋体"/>
          <w:color w:val="auto"/>
          <w:kern w:val="0"/>
          <w:sz w:val="24"/>
          <w:highlight w:val="none"/>
          <w:lang w:eastAsia="zh-CN"/>
        </w:rPr>
        <w:t>桐乡市</w:t>
      </w:r>
      <w:r>
        <w:rPr>
          <w:rFonts w:hint="eastAsia" w:ascii="宋体" w:hAnsi="宋体" w:cs="宋体"/>
          <w:color w:val="auto"/>
          <w:kern w:val="0"/>
          <w:sz w:val="24"/>
          <w:highlight w:val="none"/>
        </w:rPr>
        <w:t>大麻镇镇西路88号</w:t>
      </w:r>
      <w:r>
        <w:rPr>
          <w:rFonts w:hint="eastAsia" w:ascii="宋体" w:hAnsi="宋体" w:cs="宋体"/>
          <w:color w:val="auto"/>
          <w:kern w:val="0"/>
          <w:sz w:val="24"/>
          <w:highlight w:val="none"/>
          <w:lang w:val="en-US" w:eastAsia="zh-CN"/>
        </w:rPr>
        <w:t xml:space="preserve"> </w:t>
      </w:r>
    </w:p>
    <w:p>
      <w:pPr>
        <w:widowControl/>
        <w:spacing w:line="440" w:lineRule="exact"/>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2、采购代理机构名称：浙江勋达工程咨询有限公司</w:t>
      </w:r>
    </w:p>
    <w:p>
      <w:pPr>
        <w:widowControl/>
        <w:spacing w:line="440" w:lineRule="exact"/>
        <w:ind w:firstLine="480" w:firstLineChars="200"/>
        <w:jc w:val="left"/>
        <w:rPr>
          <w:rFonts w:hint="eastAsia" w:ascii="宋体" w:hAnsi="宋体" w:eastAsia="宋体" w:cs="宋体"/>
          <w:color w:val="auto"/>
          <w:kern w:val="0"/>
          <w:sz w:val="24"/>
          <w:highlight w:val="none"/>
          <w:lang w:eastAsia="zh-CN"/>
        </w:rPr>
      </w:pPr>
      <w:r>
        <w:rPr>
          <w:rFonts w:ascii="宋体" w:hAnsi="宋体" w:cs="宋体"/>
          <w:color w:val="auto"/>
          <w:kern w:val="0"/>
          <w:sz w:val="24"/>
          <w:highlight w:val="none"/>
        </w:rPr>
        <w:t>联系人：</w:t>
      </w:r>
      <w:r>
        <w:rPr>
          <w:rFonts w:hint="eastAsia" w:ascii="宋体" w:hAnsi="宋体" w:cs="宋体"/>
          <w:color w:val="auto"/>
          <w:kern w:val="0"/>
          <w:sz w:val="24"/>
          <w:highlight w:val="none"/>
          <w:lang w:eastAsia="zh-CN"/>
        </w:rPr>
        <w:t>胡女士</w:t>
      </w:r>
    </w:p>
    <w:p>
      <w:pPr>
        <w:widowControl/>
        <w:spacing w:line="440" w:lineRule="exact"/>
        <w:ind w:firstLine="480" w:firstLineChars="200"/>
        <w:jc w:val="left"/>
        <w:rPr>
          <w:rFonts w:hint="default" w:ascii="宋体" w:hAnsi="宋体" w:eastAsia="宋体" w:cs="宋体"/>
          <w:color w:val="auto"/>
          <w:kern w:val="0"/>
          <w:sz w:val="24"/>
          <w:highlight w:val="none"/>
          <w:lang w:val="en-US" w:eastAsia="zh-CN"/>
        </w:rPr>
      </w:pPr>
      <w:r>
        <w:rPr>
          <w:rFonts w:ascii="宋体" w:hAnsi="宋体" w:cs="宋体"/>
          <w:color w:val="auto"/>
          <w:kern w:val="0"/>
          <w:sz w:val="24"/>
          <w:highlight w:val="none"/>
        </w:rPr>
        <w:t>联系电话：0573-88029967</w:t>
      </w:r>
      <w:r>
        <w:rPr>
          <w:rFonts w:hint="eastAsia" w:ascii="宋体" w:hAnsi="宋体" w:cs="宋体"/>
          <w:color w:val="auto"/>
          <w:kern w:val="0"/>
          <w:sz w:val="24"/>
          <w:highlight w:val="none"/>
          <w:lang w:val="en-US" w:eastAsia="zh-CN"/>
        </w:rPr>
        <w:t xml:space="preserve"> </w:t>
      </w:r>
    </w:p>
    <w:p>
      <w:pPr>
        <w:widowControl/>
        <w:spacing w:line="440" w:lineRule="exact"/>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传真：0573-88029967</w:t>
      </w:r>
    </w:p>
    <w:p>
      <w:pPr>
        <w:widowControl/>
        <w:spacing w:line="440" w:lineRule="exact"/>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地址：浙江省桐乡市梧桐街道振东新区金东大厦1幢5楼</w:t>
      </w:r>
    </w:p>
    <w:p>
      <w:pPr>
        <w:widowControl/>
        <w:numPr>
          <w:ilvl w:val="0"/>
          <w:numId w:val="4"/>
        </w:numPr>
        <w:spacing w:line="440" w:lineRule="exact"/>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同级政府采购监督管理部门名称：桐乡市财政局</w:t>
      </w:r>
    </w:p>
    <w:p>
      <w:pPr>
        <w:widowControl/>
        <w:spacing w:line="440" w:lineRule="exact"/>
        <w:ind w:firstLine="480" w:firstLineChars="200"/>
        <w:jc w:val="left"/>
        <w:rPr>
          <w:rFonts w:hint="eastAsia" w:ascii="宋体" w:hAnsi="宋体" w:eastAsia="宋体" w:cs="宋体"/>
          <w:color w:val="auto"/>
          <w:kern w:val="0"/>
          <w:sz w:val="24"/>
          <w:highlight w:val="none"/>
          <w:lang w:eastAsia="zh-CN"/>
        </w:rPr>
      </w:pPr>
      <w:r>
        <w:rPr>
          <w:rFonts w:ascii="宋体" w:hAnsi="宋体" w:cs="宋体"/>
          <w:color w:val="auto"/>
          <w:kern w:val="0"/>
          <w:sz w:val="24"/>
          <w:highlight w:val="none"/>
        </w:rPr>
        <w:t>联系人：陈</w:t>
      </w:r>
      <w:r>
        <w:rPr>
          <w:rFonts w:hint="eastAsia" w:ascii="宋体" w:hAnsi="宋体" w:cs="宋体"/>
          <w:color w:val="auto"/>
          <w:kern w:val="0"/>
          <w:sz w:val="24"/>
          <w:highlight w:val="none"/>
          <w:lang w:eastAsia="zh-CN"/>
        </w:rPr>
        <w:t>先生</w:t>
      </w:r>
    </w:p>
    <w:p>
      <w:pPr>
        <w:widowControl/>
        <w:spacing w:line="440" w:lineRule="exact"/>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 xml:space="preserve">监督投诉电话：0573-88022840 </w:t>
      </w:r>
    </w:p>
    <w:p>
      <w:pPr>
        <w:widowControl/>
        <w:spacing w:line="440" w:lineRule="exact"/>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 xml:space="preserve">传真： 0573-88022840 </w:t>
      </w:r>
    </w:p>
    <w:p>
      <w:pPr>
        <w:widowControl/>
        <w:spacing w:line="440" w:lineRule="exact"/>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地址：</w:t>
      </w:r>
      <w:r>
        <w:rPr>
          <w:rFonts w:hint="eastAsia" w:ascii="宋体" w:hAnsi="宋体" w:cs="宋体"/>
          <w:color w:val="auto"/>
          <w:kern w:val="0"/>
          <w:sz w:val="24"/>
          <w:highlight w:val="none"/>
          <w:lang w:eastAsia="zh-CN"/>
        </w:rPr>
        <w:t>桐乡市</w:t>
      </w:r>
      <w:r>
        <w:rPr>
          <w:rFonts w:ascii="宋体" w:hAnsi="宋体" w:cs="宋体"/>
          <w:color w:val="auto"/>
          <w:kern w:val="0"/>
          <w:sz w:val="24"/>
          <w:highlight w:val="none"/>
        </w:rPr>
        <w:t>茅盾西路2号</w:t>
      </w:r>
    </w:p>
    <w:p>
      <w:pPr>
        <w:numPr>
          <w:ilvl w:val="0"/>
          <w:numId w:val="3"/>
        </w:numPr>
        <w:ind w:left="1275" w:leftChars="0" w:hanging="1275" w:firstLineChars="0"/>
        <w:jc w:val="center"/>
        <w:rPr>
          <w:rStyle w:val="44"/>
          <w:rFonts w:hint="eastAsia"/>
          <w:color w:val="auto"/>
          <w:sz w:val="32"/>
          <w:szCs w:val="32"/>
          <w:highlight w:val="none"/>
        </w:rPr>
      </w:pPr>
      <w:r>
        <w:rPr>
          <w:b/>
          <w:color w:val="auto"/>
          <w:szCs w:val="21"/>
          <w:highlight w:val="none"/>
        </w:rPr>
        <w:br w:type="page"/>
      </w:r>
      <w:r>
        <w:rPr>
          <w:rStyle w:val="44"/>
          <w:rFonts w:hint="eastAsia"/>
          <w:color w:val="auto"/>
          <w:sz w:val="32"/>
          <w:szCs w:val="32"/>
          <w:highlight w:val="none"/>
        </w:rPr>
        <w:t xml:space="preserve"> </w:t>
      </w:r>
      <w:bookmarkStart w:id="6" w:name="_Toc269"/>
      <w:r>
        <w:rPr>
          <w:rStyle w:val="44"/>
          <w:rFonts w:hint="eastAsia" w:eastAsia="宋体"/>
          <w:color w:val="auto"/>
          <w:sz w:val="32"/>
          <w:szCs w:val="32"/>
          <w:highlight w:val="none"/>
          <w:lang w:eastAsia="zh-CN"/>
        </w:rPr>
        <w:t>采购</w:t>
      </w:r>
      <w:r>
        <w:rPr>
          <w:rStyle w:val="44"/>
          <w:rFonts w:hint="eastAsia"/>
          <w:color w:val="auto"/>
          <w:sz w:val="32"/>
          <w:szCs w:val="32"/>
          <w:highlight w:val="none"/>
        </w:rPr>
        <w:t>项目需求</w:t>
      </w:r>
    </w:p>
    <w:bookmarkEnd w:id="6"/>
    <w:p>
      <w:pPr>
        <w:pStyle w:val="16"/>
        <w:spacing w:before="120" w:beforeLines="50" w:after="120" w:afterLines="50" w:line="400" w:lineRule="exact"/>
        <w:rPr>
          <w:rFonts w:hint="eastAsia" w:ascii="宋体" w:hAnsi="宋体" w:eastAsia="宋体" w:cs="宋体"/>
          <w:b/>
          <w:color w:val="auto"/>
          <w:sz w:val="21"/>
          <w:szCs w:val="21"/>
          <w:highlight w:val="none"/>
        </w:rPr>
      </w:pPr>
      <w:bookmarkStart w:id="7" w:name="_Toc119481961"/>
      <w:bookmarkStart w:id="8" w:name="_Toc71033410"/>
      <w:bookmarkStart w:id="9" w:name="_Toc72069792"/>
      <w:bookmarkStart w:id="10" w:name="_Toc170792779"/>
      <w:r>
        <w:rPr>
          <w:rFonts w:hint="eastAsia" w:ascii="宋体" w:hAnsi="宋体" w:eastAsia="宋体" w:cs="宋体"/>
          <w:b/>
          <w:color w:val="auto"/>
          <w:sz w:val="21"/>
          <w:szCs w:val="21"/>
          <w:highlight w:val="none"/>
        </w:rPr>
        <w:t>一、招标项目内容</w:t>
      </w:r>
      <w:bookmarkStart w:id="11" w:name="_Toc170792776"/>
    </w:p>
    <w:tbl>
      <w:tblPr>
        <w:tblStyle w:val="32"/>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3250"/>
        <w:gridCol w:w="2760"/>
        <w:gridCol w:w="885"/>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10" w:type="dxa"/>
            <w:noWrap w:val="0"/>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3250" w:type="dxa"/>
            <w:noWrap w:val="0"/>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2760" w:type="dxa"/>
            <w:noWrap w:val="0"/>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具体要求</w:t>
            </w:r>
          </w:p>
        </w:tc>
        <w:tc>
          <w:tcPr>
            <w:tcW w:w="885" w:type="dxa"/>
            <w:noWrap w:val="0"/>
            <w:vAlign w:val="center"/>
          </w:tcPr>
          <w:p>
            <w:pPr>
              <w:snapToGrid w:val="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服务期</w:t>
            </w:r>
          </w:p>
        </w:tc>
        <w:tc>
          <w:tcPr>
            <w:tcW w:w="1641" w:type="dxa"/>
            <w:noWrap w:val="0"/>
            <w:vAlign w:val="center"/>
          </w:tcPr>
          <w:p>
            <w:pPr>
              <w:snapToGrid w:val="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人脸抓拍监控点位数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10" w:type="dxa"/>
            <w:noWrap w:val="0"/>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250" w:type="dxa"/>
            <w:noWrap w:val="0"/>
            <w:vAlign w:val="center"/>
          </w:tcPr>
          <w:p>
            <w:pPr>
              <w:widowControl/>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2019年度桐乡市大麻镇人脸抓拍监控服务项目</w:t>
            </w:r>
            <w:r>
              <w:rPr>
                <w:rFonts w:hint="eastAsia" w:ascii="宋体" w:hAnsi="宋体" w:eastAsia="宋体" w:cs="宋体"/>
                <w:color w:val="auto"/>
                <w:sz w:val="21"/>
                <w:szCs w:val="21"/>
                <w:highlight w:val="none"/>
              </w:rPr>
              <w:t xml:space="preserve"> </w:t>
            </w:r>
          </w:p>
        </w:tc>
        <w:tc>
          <w:tcPr>
            <w:tcW w:w="2760" w:type="dxa"/>
            <w:noWrap w:val="0"/>
            <w:vAlign w:val="center"/>
          </w:tcPr>
          <w:p>
            <w:pPr>
              <w:pStyle w:val="16"/>
              <w:spacing w:before="120" w:beforeLines="50" w:after="120" w:afterLines="50"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详见“二、</w:t>
            </w:r>
            <w:r>
              <w:rPr>
                <w:rFonts w:hint="eastAsia" w:hAnsi="宋体" w:eastAsia="宋体" w:cs="宋体"/>
                <w:color w:val="auto"/>
                <w:sz w:val="21"/>
                <w:szCs w:val="21"/>
                <w:highlight w:val="none"/>
                <w:lang w:val="en-US" w:eastAsia="zh-CN"/>
              </w:rPr>
              <w:t>项目总体要求</w:t>
            </w:r>
            <w:r>
              <w:rPr>
                <w:rFonts w:hint="eastAsia" w:ascii="宋体" w:hAnsi="宋体" w:eastAsia="宋体" w:cs="宋体"/>
                <w:color w:val="auto"/>
                <w:sz w:val="21"/>
                <w:szCs w:val="21"/>
                <w:highlight w:val="none"/>
                <w:lang w:val="en-US" w:eastAsia="zh-CN"/>
              </w:rPr>
              <w:t>”及“三、</w:t>
            </w:r>
            <w:r>
              <w:rPr>
                <w:rFonts w:hint="eastAsia" w:hAnsi="宋体" w:eastAsia="宋体" w:cs="宋体"/>
                <w:color w:val="auto"/>
                <w:sz w:val="21"/>
                <w:szCs w:val="21"/>
                <w:highlight w:val="none"/>
                <w:lang w:val="en-US" w:eastAsia="zh-CN"/>
              </w:rPr>
              <w:t>项目具体要求</w:t>
            </w:r>
            <w:r>
              <w:rPr>
                <w:rFonts w:hint="eastAsia" w:ascii="宋体" w:hAnsi="宋体" w:eastAsia="宋体" w:cs="宋体"/>
                <w:color w:val="auto"/>
                <w:sz w:val="21"/>
                <w:szCs w:val="21"/>
                <w:highlight w:val="none"/>
                <w:lang w:val="en-US" w:eastAsia="zh-CN"/>
              </w:rPr>
              <w:t>”</w:t>
            </w:r>
          </w:p>
        </w:tc>
        <w:tc>
          <w:tcPr>
            <w:tcW w:w="885" w:type="dxa"/>
            <w:noWrap w:val="0"/>
            <w:vAlign w:val="center"/>
          </w:tcPr>
          <w:p>
            <w:pPr>
              <w:snapToGrid w:val="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60个月</w:t>
            </w:r>
          </w:p>
        </w:tc>
        <w:tc>
          <w:tcPr>
            <w:tcW w:w="1641" w:type="dxa"/>
            <w:noWrap w:val="0"/>
            <w:vAlign w:val="center"/>
          </w:tcPr>
          <w:p>
            <w:pPr>
              <w:snapToGrid w:val="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62</w:t>
            </w:r>
          </w:p>
        </w:tc>
      </w:tr>
    </w:tbl>
    <w:p>
      <w:pPr>
        <w:pStyle w:val="16"/>
        <w:keepNext w:val="0"/>
        <w:keepLines w:val="0"/>
        <w:pageBreakBefore w:val="0"/>
        <w:widowControl w:val="0"/>
        <w:kinsoku/>
        <w:wordWrap/>
        <w:overflowPunct/>
        <w:topLinePunct w:val="0"/>
        <w:autoSpaceDE/>
        <w:autoSpaceDN/>
        <w:bidi w:val="0"/>
        <w:adjustRightInd/>
        <w:spacing w:line="440" w:lineRule="exact"/>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rPr>
        <w:t>二</w:t>
      </w:r>
      <w:bookmarkEnd w:id="11"/>
      <w:r>
        <w:rPr>
          <w:rFonts w:hint="eastAsia" w:ascii="宋体" w:hAnsi="宋体" w:eastAsia="宋体" w:cs="宋体"/>
          <w:b/>
          <w:color w:val="auto"/>
          <w:sz w:val="21"/>
          <w:szCs w:val="21"/>
          <w:highlight w:val="none"/>
          <w:lang w:eastAsia="zh-CN"/>
        </w:rPr>
        <w:t>、项目总体要求</w:t>
      </w:r>
    </w:p>
    <w:p>
      <w:pPr>
        <w:pStyle w:val="16"/>
        <w:keepNext w:val="0"/>
        <w:keepLines w:val="0"/>
        <w:pageBreakBefore w:val="0"/>
        <w:widowControl w:val="0"/>
        <w:kinsoku/>
        <w:wordWrap/>
        <w:overflowPunct/>
        <w:topLinePunct w:val="0"/>
        <w:autoSpaceDE/>
        <w:autoSpaceDN/>
        <w:bidi w:val="0"/>
        <w:adjustRightInd/>
        <w:spacing w:line="440" w:lineRule="exact"/>
        <w:ind w:firstLine="422" w:firstLineChars="200"/>
        <w:textAlignment w:val="auto"/>
        <w:rPr>
          <w:rFonts w:hint="eastAsia" w:hAnsi="宋体" w:eastAsia="宋体" w:cs="宋体"/>
          <w:b/>
          <w:bCs/>
          <w:color w:val="auto"/>
          <w:sz w:val="21"/>
          <w:szCs w:val="21"/>
          <w:highlight w:val="none"/>
          <w:lang w:val="en-US" w:eastAsia="zh-CN"/>
        </w:rPr>
      </w:pPr>
      <w:r>
        <w:rPr>
          <w:rFonts w:hint="eastAsia"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项目概述</w:t>
      </w:r>
    </w:p>
    <w:p>
      <w:pPr>
        <w:pStyle w:val="16"/>
        <w:keepNext w:val="0"/>
        <w:keepLines w:val="0"/>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根据浙江省《社会治安动态视频监控系统技术规范》、浙江省公安厅《基于公共运营商的社会治安动态视频监控系统建设工作规范》以及一切与视频监控相关的国家、省、市的标准、规范或文件，建立一套桐乡市</w:t>
      </w:r>
      <w:r>
        <w:rPr>
          <w:rFonts w:hint="eastAsia" w:hAnsi="宋体" w:eastAsia="宋体" w:cs="宋体"/>
          <w:color w:val="auto"/>
          <w:sz w:val="21"/>
          <w:szCs w:val="21"/>
          <w:highlight w:val="none"/>
          <w:lang w:eastAsia="zh-CN"/>
        </w:rPr>
        <w:t>大麻镇</w:t>
      </w:r>
      <w:r>
        <w:rPr>
          <w:rFonts w:hint="eastAsia" w:ascii="宋体" w:hAnsi="宋体" w:eastAsia="宋体" w:cs="宋体"/>
          <w:color w:val="auto"/>
          <w:sz w:val="21"/>
          <w:szCs w:val="21"/>
          <w:highlight w:val="none"/>
        </w:rPr>
        <w:t>人脸抓拍监控系统工程，完善现有的视频监控网。</w:t>
      </w:r>
    </w:p>
    <w:p>
      <w:pPr>
        <w:pStyle w:val="16"/>
        <w:keepNext w:val="0"/>
        <w:keepLines w:val="0"/>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人脸识别技术是“雪亮工程”作为智能化、信息化、立体化治安防控体系的重要手段。2019年度桐乡市</w:t>
      </w:r>
      <w:r>
        <w:rPr>
          <w:rFonts w:hint="eastAsia" w:hAnsi="宋体" w:eastAsia="宋体" w:cs="宋体"/>
          <w:color w:val="auto"/>
          <w:sz w:val="21"/>
          <w:szCs w:val="21"/>
          <w:highlight w:val="none"/>
          <w:lang w:eastAsia="zh-CN"/>
        </w:rPr>
        <w:t>大麻镇</w:t>
      </w:r>
      <w:r>
        <w:rPr>
          <w:rFonts w:hint="eastAsia" w:ascii="宋体" w:hAnsi="宋体" w:eastAsia="宋体" w:cs="宋体"/>
          <w:color w:val="auto"/>
          <w:sz w:val="21"/>
          <w:szCs w:val="21"/>
          <w:highlight w:val="none"/>
        </w:rPr>
        <w:t>人脸抓拍监控建设工程整体建设思路是以在车站、大型超市、网吧、娱乐场所、治安复杂场所、**目标重点单位等人流密集区域主要出入口（六必装）安装人脸抓拍摄像机，结合智安小区、智安街道等建设，将人像识别系统建设和智能卡口、无线热点、无线射频等智能采集前端设备同规划同部署，打造多维感知网。经现场实地勘察并充分论证，相关部门筛选出辖区内的重点部位需安装人脸抓拍监控点位共计</w:t>
      </w:r>
      <w:r>
        <w:rPr>
          <w:rFonts w:hint="eastAsia" w:ascii="宋体" w:hAnsi="宋体" w:eastAsia="宋体" w:cs="宋体"/>
          <w:color w:val="auto"/>
          <w:sz w:val="21"/>
          <w:szCs w:val="21"/>
          <w:highlight w:val="none"/>
          <w:lang w:val="en-US" w:eastAsia="zh-CN"/>
        </w:rPr>
        <w:t>62</w:t>
      </w:r>
      <w:r>
        <w:rPr>
          <w:rFonts w:hint="eastAsia" w:ascii="宋体" w:hAnsi="宋体" w:eastAsia="宋体" w:cs="宋体"/>
          <w:color w:val="auto"/>
          <w:sz w:val="21"/>
          <w:szCs w:val="21"/>
          <w:highlight w:val="none"/>
        </w:rPr>
        <w:t>个。</w:t>
      </w:r>
    </w:p>
    <w:p>
      <w:pPr>
        <w:pStyle w:val="16"/>
        <w:keepNext w:val="0"/>
        <w:keepLines w:val="0"/>
        <w:pageBreakBefore w:val="0"/>
        <w:widowControl w:val="0"/>
        <w:kinsoku/>
        <w:wordWrap/>
        <w:overflowPunct/>
        <w:topLinePunct w:val="0"/>
        <w:autoSpaceDE/>
        <w:autoSpaceDN/>
        <w:bidi w:val="0"/>
        <w:adjustRightInd/>
        <w:spacing w:line="440" w:lineRule="exact"/>
        <w:ind w:firstLine="422"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2、建设目标</w:t>
      </w:r>
    </w:p>
    <w:p>
      <w:pPr>
        <w:pStyle w:val="16"/>
        <w:keepNext w:val="0"/>
        <w:keepLines w:val="0"/>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rPr>
        <w:t>开展对桐乡市</w:t>
      </w:r>
      <w:r>
        <w:rPr>
          <w:rFonts w:hint="eastAsia" w:hAnsi="宋体" w:eastAsia="宋体" w:cs="宋体"/>
          <w:color w:val="auto"/>
          <w:sz w:val="21"/>
          <w:szCs w:val="21"/>
          <w:highlight w:val="none"/>
          <w:lang w:eastAsia="zh-CN"/>
        </w:rPr>
        <w:t>大麻镇</w:t>
      </w:r>
      <w:r>
        <w:rPr>
          <w:rFonts w:hint="eastAsia" w:ascii="宋体" w:hAnsi="宋体" w:eastAsia="宋体" w:cs="宋体"/>
          <w:color w:val="auto"/>
          <w:sz w:val="21"/>
          <w:szCs w:val="21"/>
          <w:highlight w:val="none"/>
        </w:rPr>
        <w:t>人脸抓拍监控工程建设，对相关部位、治安、刑事案件多发路段、区域、交通要道等，治安管理重点、难点区域和易发案区域进行监控。人脸识别视频监控由视频专网从前端视频流或图片流中采集人脸图像数据，经过人像特征抽取服务，生成过人人脸图片、过人场景图片、过人特征码；高清录像单元能记录整个监控场景的宏观动态情况，两者相结合将为路面事件取证提供更丰富、更准确的信息。</w:t>
      </w:r>
    </w:p>
    <w:p>
      <w:pPr>
        <w:pStyle w:val="16"/>
        <w:keepNext w:val="0"/>
        <w:keepLines w:val="0"/>
        <w:pageBreakBefore w:val="0"/>
        <w:widowControl w:val="0"/>
        <w:kinsoku/>
        <w:wordWrap/>
        <w:overflowPunct/>
        <w:topLinePunct w:val="0"/>
        <w:autoSpaceDE/>
        <w:autoSpaceDN/>
        <w:bidi w:val="0"/>
        <w:adjustRightInd/>
        <w:spacing w:line="440" w:lineRule="exact"/>
        <w:ind w:firstLine="420" w:firstLineChars="200"/>
        <w:textAlignment w:val="auto"/>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val="en-US" w:eastAsia="zh-CN"/>
        </w:rPr>
        <w:t>2.2</w:t>
      </w:r>
      <w:r>
        <w:rPr>
          <w:rFonts w:hint="eastAsia" w:ascii="宋体" w:hAnsi="宋体" w:eastAsia="宋体" w:cs="宋体"/>
          <w:color w:val="auto"/>
          <w:sz w:val="21"/>
          <w:szCs w:val="21"/>
          <w:highlight w:val="none"/>
        </w:rPr>
        <w:t>要求将接入的人脸抓拍相机的视频流资源全部推送至现有的立元桐乡视频一体化平台并汇聚至嘉兴市局视频一体化平台，相机前端抓拍的图片流资源全部推送至现有的桐乡人脸总平台并汇聚至嘉兴市局人脸总平台；</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2.3</w:t>
      </w:r>
      <w:r>
        <w:rPr>
          <w:rFonts w:hint="eastAsia" w:ascii="宋体" w:hAnsi="宋体" w:eastAsia="宋体" w:cs="宋体"/>
          <w:color w:val="auto"/>
          <w:sz w:val="21"/>
          <w:szCs w:val="21"/>
          <w:highlight w:val="none"/>
        </w:rPr>
        <w:t>工程竣工验收前，根据GB50348-2004、GA308-2001标准要求，需经第三方法定检测机构对设备安装、施工质量、系统功能、性能、系统安全性等项目进行检测。本次项目在保持原有的系统平台及相关软硬件设备的基础上，将积极引入市场竞争机制，本着公平公开公正的原则对供应商进行公开招投标。</w:t>
      </w:r>
    </w:p>
    <w:p>
      <w:pPr>
        <w:pStyle w:val="3"/>
        <w:pageBreakBefore w:val="0"/>
        <w:numPr>
          <w:ilvl w:val="0"/>
          <w:numId w:val="0"/>
        </w:numPr>
        <w:kinsoku/>
        <w:wordWrap/>
        <w:overflowPunct/>
        <w:topLinePunct w:val="0"/>
        <w:autoSpaceDE/>
        <w:autoSpaceDN/>
        <w:bidi w:val="0"/>
        <w:spacing w:before="0" w:after="0" w:line="440" w:lineRule="exact"/>
        <w:ind w:leftChars="0" w:firstLine="422" w:firstLineChars="200"/>
        <w:jc w:val="left"/>
        <w:rPr>
          <w:rFonts w:hint="eastAsia" w:ascii="宋体" w:hAnsi="宋体" w:cs="宋体"/>
          <w:color w:val="auto"/>
          <w:sz w:val="21"/>
          <w:szCs w:val="21"/>
          <w:highlight w:val="none"/>
        </w:rPr>
      </w:pPr>
      <w:bookmarkStart w:id="12" w:name="_Toc25165"/>
      <w:bookmarkStart w:id="13" w:name="_Toc384239002"/>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建设原则</w:t>
      </w:r>
      <w:bookmarkEnd w:id="12"/>
      <w:bookmarkEnd w:id="13"/>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1、标准化：</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系统按照公安部相关标准规范规定的技术要求进行设计，同时在采用高清摄像技术方面进行功能和性能上的扩展。</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2、可扩展性和兼容性：</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由于用户今后的需求会不断增加，系统建设的规模将随之扩大，在设计上，既要在功能上推陈出新，又要兼容旧的系统，以保护用户的投资，因此设计者应采用模块化设计，模块间数据传输均采用标准的传输协议，任何一个模块的升级短期内都不会影响到其它模块的正常应用。 </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3、可用性：</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技术方案充分考虑用户实际情况，针对大多数用户的需要，设计出可满足各种需要的方案，并充分考虑了人为不可抗拒的其他因素造成故障的可能性；系统采用嵌入式一体化设计，模块化的设计使安装使用非常方便。</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4、合理性：</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严格以系统工程学及其它先进理论指导设计，使系统的各部分合理配置，有机融合并尽可能的发挥设备潜力和软件功能，最大限度地提高性能价格比。</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5、先进性：</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充分利用科技进步成果，采用先进设备和软件，使系统具有完备的功能，并且易于升级换代，在保证其先进性的前提下具有较长的生命周期。</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6、可靠性：</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系统采取选用高集成设备，采用自动检测、自动报警、自动监控和容错等技术来保证可靠性。系统具有防病毒，防误操作特性，有较强的抗干扰、抗静电能力，同时提供数据备份、恢复措施。系统还将提供用户等级权限保护，有效排除人为因素的干扰。</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7、经济性：</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在满足以上各个原则的基础之上，同时应考虑系统建设的经济成本，力争提高系统的性价比。</w:t>
      </w:r>
    </w:p>
    <w:p>
      <w:pPr>
        <w:pStyle w:val="3"/>
        <w:pageBreakBefore w:val="0"/>
        <w:numPr>
          <w:ilvl w:val="0"/>
          <w:numId w:val="0"/>
        </w:numPr>
        <w:kinsoku/>
        <w:wordWrap/>
        <w:overflowPunct/>
        <w:topLinePunct w:val="0"/>
        <w:autoSpaceDE/>
        <w:autoSpaceDN/>
        <w:bidi w:val="0"/>
        <w:spacing w:before="0" w:after="0" w:line="440" w:lineRule="exact"/>
        <w:ind w:leftChars="0" w:firstLine="422" w:firstLineChars="200"/>
        <w:jc w:val="left"/>
        <w:rPr>
          <w:rFonts w:hint="eastAsia" w:ascii="宋体" w:hAnsi="宋体" w:cs="宋体"/>
          <w:color w:val="auto"/>
          <w:sz w:val="21"/>
          <w:szCs w:val="21"/>
          <w:highlight w:val="none"/>
        </w:rPr>
      </w:pPr>
      <w:bookmarkStart w:id="14" w:name="_Toc384239003"/>
      <w:bookmarkStart w:id="15" w:name="_Toc7989"/>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设计依据</w:t>
      </w:r>
      <w:bookmarkEnd w:id="14"/>
      <w:bookmarkEnd w:id="15"/>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bookmarkStart w:id="16" w:name="_Toc384239004"/>
      <w:r>
        <w:rPr>
          <w:rFonts w:hint="eastAsia" w:ascii="宋体" w:hAnsi="宋体" w:cs="宋体"/>
          <w:color w:val="auto"/>
          <w:szCs w:val="21"/>
          <w:highlight w:val="none"/>
        </w:rPr>
        <w:t>《信息技术开放系统互连网络层安全协议》（GB/T 17963）</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《信息技术软件生存周期过程》（GB/T 8566-2007）</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《安全防范工程技术规范》(GB 50348-2004)</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《电子信息机房设计规范》(GB50174-2008)</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《防盗报警中心控制台》GB/T16572-1996</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《报警图像信号有线传输装置》GB/T16677-1996</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《中国电气装置安装工程施工及验收规范》（GBJ232-90.92）</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《公共安全视频监控联网系统信息传输、交换、控制技术要求》（GB/T 28181-2011）</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《音频、视频及类似电子设备安全要求》（GB8898-2011）</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《测量、控制和试验室用电气设备的安全要求》（GB4793.1-2007）</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《中华人民共和国公安部行业标准》（GA70-94）</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《视频安防监控系统技术要求》（GA/T367-2001）</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《计算机信息系统安全》（GA 216.1－1999）</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《安全防范工程程序与要求》（GA/T75-94）</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《安全防范系统通用图形符号》（GA/T75-2000）</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《公安交通指挥系统建设技术规范》GA/T445-2010</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《公安交通指挥系统工程建设通用程序和要求》GA/T651-2014</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《公安交通管理外场设备基础施工通用要求》GA/T652-2006</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《城市监控报警联网系统技术标准》（GA/T669-2008）</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《安全防范系统验收规则》（GA308-2001）</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《安全防范系统雷电浪涌防护技术要求》(GA/T670-2006)</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《公安交通电视监视系统验收规范》（GA/T509）</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《公安部警用地理信息系统系列标准规范》</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公安部关于城市报警与监控系统的建设、管理、应用规范性文件（公安部科技信息化局汇编2009年3月）</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《社会治安动态视频监控系统技术规范》（DB33/T 502-2004）</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《浙江省安全技术防范系统建设技术规范》（DB33/768-2009）</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《跨区域视频监控联网共享技术规范》（DB33/T 629-2011）</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《关于全面推进全省公安视频建设与应用工作的指导意见》浙公通字【2013】117号</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《浙江省公安视频图像信息系统建设总体技术要求》</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《视频图像文字标注规范》（GA/T 751-2008）</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《浙江省公安机关人像比对应用系统建设技术规范》</w:t>
      </w:r>
    </w:p>
    <w:p>
      <w:pPr>
        <w:pStyle w:val="3"/>
        <w:pageBreakBefore w:val="0"/>
        <w:numPr>
          <w:ilvl w:val="0"/>
          <w:numId w:val="0"/>
        </w:numPr>
        <w:kinsoku/>
        <w:wordWrap/>
        <w:overflowPunct/>
        <w:topLinePunct w:val="0"/>
        <w:autoSpaceDE/>
        <w:autoSpaceDN/>
        <w:bidi w:val="0"/>
        <w:spacing w:before="0" w:after="0" w:line="440" w:lineRule="exact"/>
        <w:ind w:leftChars="0" w:firstLine="422" w:firstLineChars="200"/>
        <w:jc w:val="left"/>
        <w:rPr>
          <w:rFonts w:hint="eastAsia" w:ascii="宋体" w:hAnsi="宋体" w:cs="宋体"/>
          <w:color w:val="auto"/>
          <w:sz w:val="21"/>
          <w:szCs w:val="21"/>
          <w:highlight w:val="none"/>
        </w:rPr>
      </w:pPr>
      <w:bookmarkStart w:id="17" w:name="_Toc4851"/>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项目建设任务</w:t>
      </w:r>
      <w:bookmarkEnd w:id="16"/>
      <w:bookmarkEnd w:id="17"/>
    </w:p>
    <w:p>
      <w:pPr>
        <w:pStyle w:val="4"/>
        <w:pageBreakBefore w:val="0"/>
        <w:kinsoku/>
        <w:wordWrap/>
        <w:overflowPunct/>
        <w:topLinePunct w:val="0"/>
        <w:autoSpaceDE/>
        <w:autoSpaceDN/>
        <w:bidi w:val="0"/>
        <w:spacing w:before="0" w:after="0" w:line="440" w:lineRule="exact"/>
        <w:ind w:firstLine="422" w:firstLineChars="200"/>
        <w:jc w:val="left"/>
        <w:rPr>
          <w:rFonts w:hint="eastAsia" w:ascii="宋体" w:hAnsi="宋体" w:eastAsia="宋体" w:cs="宋体"/>
          <w:color w:val="auto"/>
          <w:sz w:val="21"/>
          <w:szCs w:val="21"/>
          <w:highlight w:val="none"/>
        </w:rPr>
      </w:pPr>
      <w:bookmarkStart w:id="18" w:name="_Toc384239005"/>
      <w:r>
        <w:rPr>
          <w:rFonts w:hint="eastAsia" w:ascii="宋体" w:hAnsi="宋体" w:eastAsia="宋体" w:cs="宋体"/>
          <w:color w:val="auto"/>
          <w:sz w:val="21"/>
          <w:szCs w:val="21"/>
          <w:highlight w:val="none"/>
          <w:lang w:val="en-US" w:eastAsia="zh-CN"/>
        </w:rPr>
        <w:t>5.1</w:t>
      </w:r>
      <w:r>
        <w:rPr>
          <w:rFonts w:hint="eastAsia" w:ascii="宋体" w:hAnsi="宋体" w:eastAsia="宋体" w:cs="宋体"/>
          <w:color w:val="auto"/>
          <w:sz w:val="21"/>
          <w:szCs w:val="21"/>
          <w:highlight w:val="none"/>
        </w:rPr>
        <w:t>建设人脸抓拍监控系统</w:t>
      </w:r>
      <w:bookmarkEnd w:id="18"/>
    </w:p>
    <w:p>
      <w:pPr>
        <w:pageBreakBefore w:val="0"/>
        <w:kinsoku/>
        <w:wordWrap/>
        <w:overflowPunct/>
        <w:topLinePunct w:val="0"/>
        <w:autoSpaceDE/>
        <w:autoSpaceDN/>
        <w:bidi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本项目中的人脸抓拍监控系统涉及车站、大型超市、网吧、娱乐场所、治安复杂场所、**目标重点单位等人流密集区域主要出入口。</w:t>
      </w:r>
    </w:p>
    <w:p>
      <w:pPr>
        <w:pStyle w:val="4"/>
        <w:pageBreakBefore w:val="0"/>
        <w:kinsoku/>
        <w:wordWrap/>
        <w:overflowPunct/>
        <w:topLinePunct w:val="0"/>
        <w:autoSpaceDE/>
        <w:autoSpaceDN/>
        <w:bidi w:val="0"/>
        <w:spacing w:before="0" w:after="0" w:line="440" w:lineRule="exact"/>
        <w:ind w:firstLine="422"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5.2</w:t>
      </w:r>
      <w:r>
        <w:rPr>
          <w:rFonts w:hint="eastAsia" w:ascii="宋体" w:hAnsi="宋体" w:eastAsia="宋体" w:cs="宋体"/>
          <w:color w:val="auto"/>
          <w:sz w:val="21"/>
          <w:szCs w:val="21"/>
          <w:highlight w:val="none"/>
        </w:rPr>
        <w:t>中心平台</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中心平台软件功能需求除了提供常规系统应有的管理功能外，还应针对公安实战提供如下主要业务功能：</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5.2.1</w:t>
      </w:r>
      <w:r>
        <w:rPr>
          <w:rFonts w:hint="eastAsia" w:ascii="宋体" w:hAnsi="宋体" w:cs="宋体"/>
          <w:color w:val="auto"/>
          <w:szCs w:val="21"/>
          <w:highlight w:val="none"/>
        </w:rPr>
        <w:t>、视频实时预览：</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（1）提供在PC或电视墙实时监控功能，支持多画面浏览、画面轮巡或提供预案等功能，可利用鼠标或控制键盘对前端摄像机进行云台、镜头的控制。</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（2）视频具有良好的流畅度，有良好的网络适应能力，无马赛克或跳帧现象。</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（3）系统支持一个用户同时流畅浏览多个监控点和多个客户同时流畅浏览一个监控点的模式。</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（4）要求提供可疑信息采集客户端，以利用实时监控功能实现对路面交通违法或其他违法嫌疑人员、车辆等信息的人工抓拍、记录、储存、多条件组合检索、统计、分析和预警等功能。</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5.2.2</w:t>
      </w:r>
      <w:r>
        <w:rPr>
          <w:rFonts w:hint="eastAsia" w:ascii="宋体" w:hAnsi="宋体" w:cs="宋体"/>
          <w:color w:val="auto"/>
          <w:szCs w:val="21"/>
          <w:highlight w:val="none"/>
        </w:rPr>
        <w:t>、录像检索：系统需支持多种录像策略和录像检索功能：</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（1）定时录制：根据用户预置的时间表进行录像。用户可预置录像时间，录像时长。</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（2）手动录制：按照用户的开始录像、录像时长、停止录像指令进行控制的录像。用户可手动选择开始录像及停止录像功能，并可设置录像时长。</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（3）触发录制：由系统中事件（报警、图像运动）触发的录像，录制时间也可灵活设置。</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（4）灵活的录像检索功能：可以按地点、按时间、关联事件、按报警等单独或组合条件来检索具体的监控录像和关联数据；</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（5）提供视频播放服务，并且支持用正常速度、快速、慢速、逐帧回放等多种回放方式，能够将选定的一幅图像按照JPEG或BMP的文件格式保存成照片。</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5.2.3</w:t>
      </w:r>
      <w:r>
        <w:rPr>
          <w:rFonts w:hint="eastAsia" w:ascii="宋体" w:hAnsi="宋体" w:cs="宋体"/>
          <w:color w:val="auto"/>
          <w:szCs w:val="21"/>
          <w:highlight w:val="none"/>
        </w:rPr>
        <w:t>、人像识别：</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人像比对：安装在若干区域的人像系统，能够支持人像的查询、布控、统计、轨迹回放等功能。</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5.2.</w:t>
      </w:r>
      <w:r>
        <w:rPr>
          <w:rFonts w:hint="eastAsia" w:ascii="宋体" w:hAnsi="宋体" w:cs="宋体"/>
          <w:color w:val="auto"/>
          <w:szCs w:val="21"/>
          <w:highlight w:val="none"/>
        </w:rPr>
        <w:t>4、电子地图功能：支持电子地图图层显示、摄像头定位、监控路口定位、车辆定位、轨迹刻画及社会视频资源信息显示等功能。</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5.2.</w:t>
      </w:r>
      <w:r>
        <w:rPr>
          <w:rFonts w:hint="eastAsia" w:ascii="宋体" w:hAnsi="宋体" w:cs="宋体"/>
          <w:color w:val="auto"/>
          <w:szCs w:val="21"/>
          <w:highlight w:val="none"/>
        </w:rPr>
        <w:t>5、设备资源维护：</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（1）完好率统计：可提供监控完好率报表，用于考核监控设备的维护力度，同时给出故障清单。</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（2）监控智能检测：支持对前端设备图像质量的抽帧检测，判别图像质量的完好性；</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5.2.</w:t>
      </w:r>
      <w:r>
        <w:rPr>
          <w:rFonts w:hint="eastAsia" w:ascii="宋体" w:hAnsi="宋体" w:cs="宋体"/>
          <w:color w:val="auto"/>
          <w:szCs w:val="21"/>
          <w:highlight w:val="none"/>
        </w:rPr>
        <w:t>6、其他可支持的扩展功能：</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系统提供二次开发接口，可以与第三方系统对接，如110、120、区域联网报警系统、警用电子地图、公安数字证书等系统对接。</w:t>
      </w:r>
    </w:p>
    <w:p>
      <w:pPr>
        <w:pStyle w:val="4"/>
        <w:pageBreakBefore w:val="0"/>
        <w:kinsoku/>
        <w:wordWrap/>
        <w:overflowPunct/>
        <w:topLinePunct w:val="0"/>
        <w:autoSpaceDE/>
        <w:autoSpaceDN/>
        <w:bidi w:val="0"/>
        <w:spacing w:before="0" w:after="0" w:line="440" w:lineRule="exact"/>
        <w:ind w:firstLine="422"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5.3</w:t>
      </w:r>
      <w:r>
        <w:rPr>
          <w:rFonts w:hint="eastAsia" w:ascii="宋体" w:hAnsi="宋体" w:eastAsia="宋体" w:cs="宋体"/>
          <w:color w:val="auto"/>
          <w:sz w:val="21"/>
          <w:szCs w:val="21"/>
          <w:highlight w:val="none"/>
        </w:rPr>
        <w:t>人脸平台功能要求</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可通过多种查询方法，对人员信息、人员抓拍进行数据处理和分析，从而筛选出满足要求的人员信息。</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5.3.</w:t>
      </w:r>
      <w:r>
        <w:rPr>
          <w:rFonts w:hint="eastAsia" w:ascii="宋体" w:hAnsi="宋体" w:cs="宋体"/>
          <w:color w:val="auto"/>
          <w:szCs w:val="21"/>
          <w:highlight w:val="none"/>
        </w:rPr>
        <w:t>1、实时抓拍</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支持按树形目标选择抓拍通道，并同时查看一路或多路实时人脸图片抓拍。支持查看抓拍大图,鼠标滚轮操作可进行缩放展示人脸的结构化信息，并支持对背景图及小图的下载。</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5.3.</w:t>
      </w:r>
      <w:r>
        <w:rPr>
          <w:rFonts w:hint="eastAsia" w:ascii="宋体" w:hAnsi="宋体" w:cs="宋体"/>
          <w:color w:val="auto"/>
          <w:szCs w:val="21"/>
          <w:highlight w:val="none"/>
        </w:rPr>
        <w:t>2、实时预警</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支持抓拍图片与黑名单库的实时比对。支持预警接收的设置，在预警设置里,可选择预警接收的布控任务和布控范围。</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5.3.</w:t>
      </w:r>
      <w:r>
        <w:rPr>
          <w:rFonts w:hint="eastAsia" w:ascii="宋体" w:hAnsi="宋体" w:cs="宋体"/>
          <w:color w:val="auto"/>
          <w:szCs w:val="21"/>
          <w:highlight w:val="none"/>
        </w:rPr>
        <w:t>3、历史预警</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支持按布控任务、布控范围、布控对象、相似度、时间、报警确认形式进行单一条件或组合条件的查询。支持设置查询结果按时间或相似度排序。</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5.3.</w:t>
      </w:r>
      <w:r>
        <w:rPr>
          <w:rFonts w:hint="eastAsia" w:ascii="宋体" w:hAnsi="宋体" w:cs="宋体"/>
          <w:color w:val="auto"/>
          <w:szCs w:val="21"/>
          <w:highlight w:val="none"/>
        </w:rPr>
        <w:t>4、人脸查询</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支持对动态抓拍库、静态名单库的人脸查询。支持按属性检索，如按时段、结构化信息（年龄段、性别、戴眼镜、微笑、高危人群）、抓拍范围等条件，在抓拍库中快速检索出相似的人脸图片。人脸图像及相关结构化信息可导出成excel文件。</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5.3.</w:t>
      </w:r>
      <w:r>
        <w:rPr>
          <w:rFonts w:hint="eastAsia" w:ascii="宋体" w:hAnsi="宋体" w:cs="宋体"/>
          <w:color w:val="auto"/>
          <w:szCs w:val="21"/>
          <w:highlight w:val="none"/>
        </w:rPr>
        <w:t>5、以脸搜脸</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支持选择某张人像图片，在抓拍库或者静态名单库中寻找相似度高的人像图片。系统支持根据相似度高低来排序，也可支持时间来排序。</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5.3.</w:t>
      </w:r>
      <w:r>
        <w:rPr>
          <w:rFonts w:hint="eastAsia" w:ascii="宋体" w:hAnsi="宋体" w:cs="宋体"/>
          <w:color w:val="auto"/>
          <w:szCs w:val="21"/>
          <w:highlight w:val="none"/>
        </w:rPr>
        <w:t>6、人脸查重</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支持针对单个人员库或两个人员库之间的重复人员查询，并返回查重结果。在查重任务进行过程中，可查看任务状态、相关信息等，并对已完成的查重任务进行查看、删除等操作。</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5.3.</w:t>
      </w:r>
      <w:r>
        <w:rPr>
          <w:rFonts w:hint="eastAsia" w:ascii="宋体" w:hAnsi="宋体" w:cs="宋体"/>
          <w:color w:val="auto"/>
          <w:szCs w:val="21"/>
          <w:highlight w:val="none"/>
        </w:rPr>
        <w:t>7、人脸碰撞</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在一个区域多个时间段的人脸抓拍图片或者多个区域每一个区域对应的时间段抓拍的图片进行碰撞，输出满足相似度要求的为一组人员。</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5.3.</w:t>
      </w:r>
      <w:r>
        <w:rPr>
          <w:rFonts w:hint="eastAsia" w:ascii="宋体" w:hAnsi="宋体" w:cs="宋体"/>
          <w:color w:val="auto"/>
          <w:szCs w:val="21"/>
          <w:highlight w:val="none"/>
        </w:rPr>
        <w:t>8、人脸轨迹</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支持在抓拍库中选择多张人脸图像，系统会根据这些人脸图像采集的时间和地点，自动在系统地图上描绘出人员轨迹，并可按不同倍速播放展示。</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5.3.</w:t>
      </w:r>
      <w:r>
        <w:rPr>
          <w:rFonts w:hint="eastAsia" w:ascii="宋体" w:hAnsi="宋体" w:cs="宋体"/>
          <w:color w:val="auto"/>
          <w:szCs w:val="21"/>
          <w:highlight w:val="none"/>
        </w:rPr>
        <w:t>9、开放接口</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该平台需要有向其他厂商平台开放接收及推送数据、图片功能的接口。</w:t>
      </w:r>
    </w:p>
    <w:p>
      <w:pPr>
        <w:pStyle w:val="3"/>
        <w:pageBreakBefore w:val="0"/>
        <w:numPr>
          <w:ilvl w:val="0"/>
          <w:numId w:val="0"/>
        </w:numPr>
        <w:kinsoku/>
        <w:wordWrap/>
        <w:overflowPunct/>
        <w:topLinePunct w:val="0"/>
        <w:autoSpaceDE/>
        <w:autoSpaceDN/>
        <w:bidi w:val="0"/>
        <w:spacing w:before="0" w:after="0" w:line="440" w:lineRule="exact"/>
        <w:jc w:val="left"/>
        <w:rPr>
          <w:rFonts w:hint="eastAsia" w:ascii="宋体" w:hAnsi="宋体" w:cs="宋体"/>
          <w:color w:val="auto"/>
          <w:sz w:val="21"/>
          <w:szCs w:val="21"/>
          <w:highlight w:val="none"/>
        </w:rPr>
      </w:pPr>
      <w:bookmarkStart w:id="19" w:name="_Toc4870"/>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项目服务要求</w:t>
      </w:r>
      <w:bookmarkEnd w:id="19"/>
    </w:p>
    <w:p>
      <w:pPr>
        <w:pStyle w:val="4"/>
        <w:pageBreakBefore w:val="0"/>
        <w:kinsoku/>
        <w:wordWrap/>
        <w:overflowPunct/>
        <w:topLinePunct w:val="0"/>
        <w:autoSpaceDE/>
        <w:autoSpaceDN/>
        <w:bidi w:val="0"/>
        <w:spacing w:before="0" w:after="0" w:line="440" w:lineRule="exact"/>
        <w:ind w:firstLine="422"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6.1</w:t>
      </w:r>
      <w:r>
        <w:rPr>
          <w:rFonts w:hint="eastAsia" w:ascii="宋体" w:hAnsi="宋体" w:eastAsia="宋体" w:cs="宋体"/>
          <w:color w:val="auto"/>
          <w:sz w:val="21"/>
          <w:szCs w:val="21"/>
          <w:highlight w:val="none"/>
        </w:rPr>
        <w:t>服务时效</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⑴提供7×24小时服务</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中标方承诺提供每周7×24小时的故障维护服务和技术业务咨询服务，并有专业的技术人员负责及时解决视频监控系统出现的任何故障。</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⑵故障修复时限承诺</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中标方在接到故障(包括镜头有污染、画面被遮挡、视频不清晰等问题)报修后，须在2小时内做出响应，并在24小时内修复故障点位。</w:t>
      </w:r>
    </w:p>
    <w:p>
      <w:pPr>
        <w:pStyle w:val="4"/>
        <w:pageBreakBefore w:val="0"/>
        <w:kinsoku/>
        <w:wordWrap/>
        <w:overflowPunct/>
        <w:topLinePunct w:val="0"/>
        <w:autoSpaceDE/>
        <w:autoSpaceDN/>
        <w:bidi w:val="0"/>
        <w:spacing w:before="0" w:after="0" w:line="440" w:lineRule="exact"/>
        <w:ind w:firstLine="422"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6.2</w:t>
      </w:r>
      <w:r>
        <w:rPr>
          <w:rFonts w:hint="eastAsia" w:ascii="宋体" w:hAnsi="宋体" w:eastAsia="宋体" w:cs="宋体"/>
          <w:color w:val="auto"/>
          <w:sz w:val="21"/>
          <w:szCs w:val="21"/>
          <w:highlight w:val="none"/>
        </w:rPr>
        <w:t>违约扣费</w:t>
      </w:r>
    </w:p>
    <w:p>
      <w:pPr>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440" w:lineRule="exact"/>
        <w:ind w:firstLine="420" w:firstLineChars="200"/>
        <w:jc w:val="left"/>
        <w:rPr>
          <w:rFonts w:hint="eastAsia" w:ascii="宋体" w:hAnsi="宋体" w:cs="宋体"/>
          <w:color w:val="auto"/>
          <w:kern w:val="0"/>
          <w:szCs w:val="21"/>
          <w:highlight w:val="none"/>
        </w:rPr>
      </w:pPr>
      <w:r>
        <w:rPr>
          <w:rFonts w:hint="eastAsia" w:ascii="宋体" w:hAnsi="宋体" w:cs="宋体"/>
          <w:color w:val="auto"/>
          <w:szCs w:val="21"/>
          <w:highlight w:val="none"/>
        </w:rPr>
        <w:t>⑴月均运行完好率未达98%时</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综治办和***相关工作人员将每月对各中标方承建的所有视频监控运行完好率分别进行统计，并于每月计算得出各中标方的当月平均完好率，该值作为月均运行完好率。各镇（街道）支付给中标方的视频监控月总租赁费为各中标方该项目所有视频监控点位数乘以当月月均运行完好率。</w:t>
      </w:r>
    </w:p>
    <w:p>
      <w:pPr>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⑵月均运行完好率超过98%时</w:t>
      </w:r>
    </w:p>
    <w:p>
      <w:pPr>
        <w:pageBreakBefore w:val="0"/>
        <w:kinsoku/>
        <w:wordWrap/>
        <w:overflowPunct/>
        <w:topLinePunct w:val="0"/>
        <w:autoSpaceDE/>
        <w:autoSpaceDN/>
        <w:bidi w:val="0"/>
        <w:adjustRightInd w:val="0"/>
        <w:snapToGrid w:val="0"/>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单个故障点位在3天内修复的，全额支付该点位当月月租赁费；维修超过3天且小于7天的，以7天为限，扣除该点位当月一个月租赁费；维修超过7天且小于15天的，以15天为限，扣除该点位六个月租赁费；维修超过15天且小于30天的，以30天为限，扣除该点位当年十二个月租赁费，并且该点位从视频一体化平台下线。因不可抗拒的自然灾害及区域性停电等现场不具备恢复故障条件的特殊情形除外，但应当在当天向镇（街道）综治部门和***提交书面材料备案，并在特殊情形消失之日起七天内修复。</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color w:val="auto"/>
          <w:sz w:val="21"/>
          <w:szCs w:val="21"/>
          <w:highlight w:val="none"/>
        </w:rPr>
      </w:pPr>
    </w:p>
    <w:p>
      <w:pPr>
        <w:pStyle w:val="16"/>
        <w:keepNext w:val="0"/>
        <w:keepLines w:val="0"/>
        <w:pageBreakBefore w:val="0"/>
        <w:widowControl w:val="0"/>
        <w:kinsoku/>
        <w:wordWrap/>
        <w:overflowPunct/>
        <w:topLinePunct w:val="0"/>
        <w:autoSpaceDE/>
        <w:autoSpaceDN/>
        <w:bidi w:val="0"/>
        <w:adjustRightInd/>
        <w:spacing w:line="440" w:lineRule="exact"/>
        <w:textAlignment w:val="auto"/>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eastAsia="zh-CN"/>
        </w:rPr>
        <w:t>三、项目具体要求</w:t>
      </w:r>
    </w:p>
    <w:p>
      <w:pPr>
        <w:keepNext w:val="0"/>
        <w:keepLines w:val="0"/>
        <w:pageBreakBefore w:val="0"/>
        <w:widowControl w:val="0"/>
        <w:kinsoku/>
        <w:wordWrap/>
        <w:overflowPunct/>
        <w:topLinePunct w:val="0"/>
        <w:autoSpaceDE/>
        <w:autoSpaceDN/>
        <w:bidi w:val="0"/>
        <w:adjustRightInd/>
        <w:snapToGrid w:val="0"/>
        <w:spacing w:line="440" w:lineRule="exact"/>
        <w:ind w:firstLine="413" w:firstLineChars="196"/>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1、</w:t>
      </w:r>
      <w:r>
        <w:rPr>
          <w:rFonts w:hint="eastAsia" w:ascii="宋体" w:hAnsi="宋体" w:eastAsia="宋体" w:cs="宋体"/>
          <w:b/>
          <w:bCs/>
          <w:color w:val="auto"/>
          <w:sz w:val="21"/>
          <w:szCs w:val="21"/>
          <w:highlight w:val="none"/>
        </w:rPr>
        <w:t>本项目为 1 个标段。预算控制单价为每个点位</w:t>
      </w:r>
      <w:r>
        <w:rPr>
          <w:rFonts w:hint="eastAsia" w:ascii="宋体" w:hAnsi="宋体" w:eastAsia="宋体" w:cs="宋体"/>
          <w:b/>
          <w:bCs/>
          <w:color w:val="auto"/>
          <w:sz w:val="21"/>
          <w:szCs w:val="21"/>
          <w:highlight w:val="none"/>
          <w:lang w:val="en-US" w:eastAsia="zh-CN"/>
        </w:rPr>
        <w:t>550</w:t>
      </w:r>
      <w:r>
        <w:rPr>
          <w:rFonts w:hint="eastAsia" w:ascii="宋体" w:hAnsi="宋体" w:eastAsia="宋体" w:cs="宋体"/>
          <w:b/>
          <w:bCs/>
          <w:color w:val="auto"/>
          <w:sz w:val="21"/>
          <w:szCs w:val="21"/>
          <w:highlight w:val="none"/>
        </w:rPr>
        <w:t>元/</w:t>
      </w:r>
      <w:r>
        <w:rPr>
          <w:rFonts w:hint="eastAsia" w:ascii="宋体" w:hAnsi="宋体" w:eastAsia="宋体" w:cs="宋体"/>
          <w:b/>
          <w:bCs/>
          <w:color w:val="auto"/>
          <w:sz w:val="21"/>
          <w:szCs w:val="21"/>
          <w:highlight w:val="none"/>
          <w:lang w:eastAsia="zh-CN"/>
        </w:rPr>
        <w:t>月，服务期共</w:t>
      </w:r>
      <w:r>
        <w:rPr>
          <w:rFonts w:hint="eastAsia" w:ascii="宋体" w:hAnsi="宋体" w:eastAsia="宋体" w:cs="宋体"/>
          <w:b/>
          <w:bCs/>
          <w:color w:val="auto"/>
          <w:sz w:val="21"/>
          <w:szCs w:val="21"/>
          <w:highlight w:val="none"/>
          <w:lang w:val="en-US" w:eastAsia="zh-CN"/>
        </w:rPr>
        <w:t>60个月</w:t>
      </w:r>
      <w:r>
        <w:rPr>
          <w:rFonts w:hint="eastAsia" w:ascii="宋体" w:hAnsi="宋体" w:eastAsia="宋体" w:cs="宋体"/>
          <w:b/>
          <w:bCs/>
          <w:color w:val="auto"/>
          <w:sz w:val="21"/>
          <w:szCs w:val="21"/>
          <w:highlight w:val="none"/>
          <w:lang w:eastAsia="zh-CN"/>
        </w:rPr>
        <w:t>，工期</w:t>
      </w:r>
      <w:r>
        <w:rPr>
          <w:rFonts w:hint="eastAsia" w:ascii="宋体" w:hAnsi="宋体" w:eastAsia="宋体" w:cs="宋体"/>
          <w:b/>
          <w:bCs/>
          <w:color w:val="auto"/>
          <w:sz w:val="21"/>
          <w:szCs w:val="21"/>
          <w:highlight w:val="none"/>
        </w:rPr>
        <w:t>要求在签订合同之日起</w:t>
      </w:r>
      <w:r>
        <w:rPr>
          <w:rFonts w:hint="eastAsia" w:ascii="宋体" w:hAnsi="宋体" w:eastAsia="宋体" w:cs="宋体"/>
          <w:b/>
          <w:bCs/>
          <w:color w:val="auto"/>
          <w:sz w:val="21"/>
          <w:szCs w:val="21"/>
          <w:highlight w:val="none"/>
          <w:lang w:val="en-US" w:eastAsia="zh-CN"/>
        </w:rPr>
        <w:t>45</w:t>
      </w:r>
      <w:r>
        <w:rPr>
          <w:rFonts w:hint="eastAsia" w:ascii="宋体" w:hAnsi="宋体" w:eastAsia="宋体" w:cs="宋体"/>
          <w:b/>
          <w:bCs/>
          <w:color w:val="auto"/>
          <w:sz w:val="21"/>
          <w:szCs w:val="21"/>
          <w:highlight w:val="none"/>
        </w:rPr>
        <w:t>个日历天（含法定节假日）内完成系统建设。</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本项目招标人通过</w:t>
      </w:r>
      <w:r>
        <w:rPr>
          <w:rFonts w:hint="eastAsia" w:ascii="宋体" w:hAnsi="宋体" w:eastAsia="宋体" w:cs="宋体"/>
          <w:color w:val="auto"/>
          <w:sz w:val="21"/>
          <w:szCs w:val="21"/>
          <w:highlight w:val="none"/>
          <w:lang w:eastAsia="zh-CN"/>
        </w:rPr>
        <w:t>半年一支付的分期付款</w:t>
      </w:r>
      <w:r>
        <w:rPr>
          <w:rFonts w:hint="eastAsia" w:ascii="宋体" w:hAnsi="宋体" w:eastAsia="宋体" w:cs="宋体"/>
          <w:color w:val="auto"/>
          <w:sz w:val="21"/>
          <w:szCs w:val="21"/>
          <w:highlight w:val="none"/>
        </w:rPr>
        <w:t>方式来达到使用2019年度桐乡市</w:t>
      </w:r>
      <w:r>
        <w:rPr>
          <w:rFonts w:hint="eastAsia" w:hAnsi="宋体" w:eastAsia="宋体" w:cs="宋体"/>
          <w:color w:val="auto"/>
          <w:sz w:val="21"/>
          <w:szCs w:val="21"/>
          <w:highlight w:val="none"/>
          <w:lang w:eastAsia="zh-CN"/>
        </w:rPr>
        <w:t>大麻镇</w:t>
      </w:r>
      <w:r>
        <w:rPr>
          <w:rFonts w:hint="eastAsia" w:ascii="宋体" w:hAnsi="宋体" w:eastAsia="宋体" w:cs="宋体"/>
          <w:color w:val="auto"/>
          <w:sz w:val="21"/>
          <w:szCs w:val="21"/>
          <w:highlight w:val="none"/>
        </w:rPr>
        <w:t>人脸抓拍监控的目的，付款后合同期内不再承担系统建设、运行、维护等费用。</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建设模式按招标文件要求，由投标人投资建设该系统所需的前端设备、传输设备和线路以及中心平台等所有软硬件设施，所有机房设施必须符合相关的规范和技术要求并由投标人自行解决，对于指挥中心和各个***监控分中心的设备，投标人应分别为每一个监控中心提供光纤链路及光纤交换机等相关系统设备。</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系统中心平台按2000个点的人脸抓拍监控规模建设，并保证能平滑扩容到10000个点规模，且不影响原有系统的使用，要求系统中心平台的软硬件设备具备完全兼容性，并能无缝对接现有的桐乡市公安局统一的桐乡公安视频一体化平台、桐乡市公安局慧视人像应用系统和嘉兴市公安局统一的嘉兴公安视频一体化平台、嘉兴市公安局慧视人像应用系统。</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依据招标人提出的全部技术要求，投标人必须提供符合使用方所有技术要求的一切必要的软硬件设备、其它相关设施以及日常管理维护等服务，并承担相应的安全保密责任。</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投标人拥有与本项目规模相称的一定数量的技术和施工人员及施工维护设备，自行承担建设、维护过程中的所有安全管理责任。考虑到该项目生命周期较长，所需设备量大，故需要设备提供商应在项目开工后在桐乡本地设立办事处，配备相应技术人员提供本地化技术支撑，并提供一定比例的备品备件，实现高效的维修保养服务。</w:t>
      </w:r>
      <w:r>
        <w:rPr>
          <w:rFonts w:hint="eastAsia" w:ascii="宋体" w:hAnsi="宋体" w:eastAsia="宋体" w:cs="宋体"/>
          <w:color w:val="auto"/>
          <w:sz w:val="21"/>
          <w:szCs w:val="21"/>
          <w:highlight w:val="none"/>
          <w:lang w:eastAsia="zh-CN"/>
        </w:rPr>
        <w:t>同时须提供</w:t>
      </w:r>
      <w:r>
        <w:rPr>
          <w:rFonts w:hint="eastAsia" w:ascii="宋体" w:hAnsi="宋体" w:eastAsia="宋体" w:cs="宋体"/>
          <w:color w:val="auto"/>
          <w:sz w:val="21"/>
          <w:szCs w:val="21"/>
          <w:highlight w:val="none"/>
        </w:rPr>
        <w:t>符合本项目全部要求的所有软硬件产品清单</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投标人必须提供全新、符合招标文件要求的且符合国家质量检测标准的现货产品。配置的产品型号如缺货，应无条件提供高于其原标准配置的产品。</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投标人在进行与本项目有关的一切软硬件产品的施工前，须事先将所要提供的产品清单告知招标人，并在获得招标人的认可后方可施工。涉及平台软件、摄像机等设备的具体型号、施工前，必须由招标人、中标方双方协商，进行必要的技术测试，当发生争议时，在确保中标方实际利益不受损害的前提下，招标人具有最终决定权。否则，视为违约。</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人脸视频的存储不少于30天，监控录像存储码流4兆。原始场景图片存储时间不少于三个月。人脸图片、特征码、结构化数据的存储时间不少于两年。系统采用集中存储，所有视频流存储设备集中放置在中标方机房，部分图片存储放在公安局机房。</w:t>
      </w:r>
    </w:p>
    <w:p>
      <w:pPr>
        <w:keepNext w:val="0"/>
        <w:keepLines w:val="0"/>
        <w:pageBreakBefore w:val="0"/>
        <w:widowControl w:val="0"/>
        <w:kinsoku/>
        <w:wordWrap/>
        <w:overflowPunct/>
        <w:topLinePunct w:val="0"/>
        <w:autoSpaceDE/>
        <w:autoSpaceDN/>
        <w:bidi w:val="0"/>
        <w:adjustRightInd/>
        <w:snapToGrid w:val="0"/>
        <w:spacing w:line="440" w:lineRule="exact"/>
        <w:ind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10、</w:t>
      </w:r>
      <w:r>
        <w:rPr>
          <w:rFonts w:hint="eastAsia" w:ascii="宋体" w:hAnsi="宋体" w:eastAsia="宋体" w:cs="宋体"/>
          <w:b/>
          <w:bCs/>
          <w:color w:val="auto"/>
          <w:sz w:val="21"/>
          <w:szCs w:val="21"/>
          <w:highlight w:val="none"/>
        </w:rPr>
        <w:t>每个监控点安装摄像机等设备的数量和</w:t>
      </w:r>
      <w:r>
        <w:rPr>
          <w:rFonts w:hint="eastAsia" w:ascii="宋体" w:hAnsi="宋体" w:eastAsia="宋体" w:cs="宋体"/>
          <w:b/>
          <w:bCs/>
          <w:color w:val="auto"/>
          <w:sz w:val="21"/>
          <w:szCs w:val="21"/>
          <w:highlight w:val="none"/>
          <w:lang w:eastAsia="zh-CN"/>
        </w:rPr>
        <w:t>像素</w:t>
      </w:r>
      <w:r>
        <w:rPr>
          <w:rFonts w:hint="eastAsia" w:ascii="宋体" w:hAnsi="宋体" w:eastAsia="宋体" w:cs="宋体"/>
          <w:b/>
          <w:bCs/>
          <w:color w:val="auto"/>
          <w:sz w:val="21"/>
          <w:szCs w:val="21"/>
          <w:highlight w:val="none"/>
        </w:rPr>
        <w:t>根据实际需要（用途）由招标人提供的具体点位清单确定，其中</w:t>
      </w:r>
      <w:r>
        <w:rPr>
          <w:rFonts w:hint="default"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rPr>
        <w:t>200万像素筒型人脸抓拍相机</w:t>
      </w:r>
      <w:r>
        <w:rPr>
          <w:rFonts w:hint="eastAsia" w:ascii="宋体" w:hAnsi="宋体" w:eastAsia="宋体" w:cs="宋体"/>
          <w:b/>
          <w:bCs/>
          <w:color w:val="auto"/>
          <w:sz w:val="21"/>
          <w:szCs w:val="21"/>
          <w:highlight w:val="none"/>
          <w:lang w:eastAsia="zh-CN"/>
        </w:rPr>
        <w:t>数量</w:t>
      </w:r>
      <w:r>
        <w:rPr>
          <w:rFonts w:hint="eastAsia" w:ascii="宋体" w:hAnsi="宋体" w:eastAsia="宋体" w:cs="宋体"/>
          <w:b/>
          <w:bCs/>
          <w:color w:val="auto"/>
          <w:sz w:val="21"/>
          <w:szCs w:val="21"/>
          <w:highlight w:val="none"/>
          <w:lang w:val="en-US" w:eastAsia="zh-CN"/>
        </w:rPr>
        <w:t>37台；</w:t>
      </w:r>
      <w:r>
        <w:rPr>
          <w:rFonts w:hint="default"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rPr>
        <w:t>400万像素全局人脸抓拍相机数量</w:t>
      </w:r>
      <w:r>
        <w:rPr>
          <w:rFonts w:hint="eastAsia" w:ascii="宋体" w:hAnsi="宋体" w:eastAsia="宋体" w:cs="宋体"/>
          <w:b/>
          <w:bCs/>
          <w:color w:val="auto"/>
          <w:sz w:val="21"/>
          <w:szCs w:val="21"/>
          <w:highlight w:val="none"/>
          <w:lang w:val="en-US" w:eastAsia="zh-CN"/>
        </w:rPr>
        <w:t>25台</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eastAsia="zh-CN"/>
        </w:rPr>
        <w:t>投标人的报价为五年所有出租点位的电费、运营维护、维修设备、维护费用等租赁费用，投标人设备投入不在本次投标报价内，服务期满且经采购人验收合格后，设备产权归中标人所有。采购响应文件中</w:t>
      </w:r>
      <w:r>
        <w:rPr>
          <w:rFonts w:hint="eastAsia" w:ascii="宋体" w:hAnsi="宋体" w:eastAsia="宋体" w:cs="宋体"/>
          <w:b/>
          <w:bCs/>
          <w:color w:val="auto"/>
          <w:sz w:val="21"/>
          <w:szCs w:val="21"/>
          <w:highlight w:val="none"/>
        </w:rPr>
        <w:t>提供项目所需主要设备的</w:t>
      </w:r>
      <w:r>
        <w:rPr>
          <w:rFonts w:hint="eastAsia" w:ascii="宋体" w:hAnsi="宋体" w:eastAsia="宋体" w:cs="宋体"/>
          <w:b/>
          <w:bCs/>
          <w:color w:val="auto"/>
          <w:sz w:val="21"/>
          <w:szCs w:val="21"/>
          <w:highlight w:val="none"/>
          <w:lang w:eastAsia="zh-CN"/>
        </w:rPr>
        <w:t>清单，并注明品牌。</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rPr>
        <w:t>投标人必须提供详细完整的售后服务计划、针对本项目将采取的安全保密措施等，并提供售后服务协议的样本及保密协议。</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项目施工过程中的摄像机前端接电施工、前端用电申请（落火）、前端设备今后的日常用电费用由中标方负责。</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13、</w:t>
      </w:r>
      <w:r>
        <w:rPr>
          <w:rFonts w:hint="eastAsia" w:ascii="宋体" w:hAnsi="宋体" w:eastAsia="宋体" w:cs="宋体"/>
          <w:color w:val="auto"/>
          <w:sz w:val="21"/>
          <w:szCs w:val="21"/>
          <w:highlight w:val="none"/>
        </w:rPr>
        <w:t>投标人承诺在合同期内因招标人实际使用需要为其免费提供迁移摄像机服务，点位数量不超过本项目建设数的10%。</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w:t>
      </w:r>
      <w:r>
        <w:rPr>
          <w:rFonts w:hint="eastAsia" w:ascii="宋体" w:hAnsi="宋体" w:eastAsia="宋体" w:cs="宋体"/>
          <w:color w:val="auto"/>
          <w:sz w:val="21"/>
          <w:szCs w:val="21"/>
          <w:highlight w:val="none"/>
        </w:rPr>
        <w:t>在签订本项目合同之前，必须先签署与本项目配套的安全保密协议。中标方拒签安全保密协议的，视作自动放弃合同签署权。</w:t>
      </w:r>
    </w:p>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rPr>
        <w:t>商务响应表</w:t>
      </w:r>
    </w:p>
    <w:tbl>
      <w:tblPr>
        <w:tblStyle w:val="3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4"/>
        <w:gridCol w:w="65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5" w:hRule="atLeast"/>
          <w:jc w:val="center"/>
        </w:trPr>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服务时间及地点</w:t>
            </w:r>
          </w:p>
        </w:tc>
        <w:tc>
          <w:tcPr>
            <w:tcW w:w="6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服务时间：服务期共60个月，工期要求在签订合同之日起</w:t>
            </w:r>
            <w:r>
              <w:rPr>
                <w:rFonts w:hint="eastAsia" w:ascii="宋体" w:hAnsi="宋体" w:eastAsia="宋体" w:cs="宋体"/>
                <w:color w:val="auto"/>
                <w:sz w:val="21"/>
                <w:szCs w:val="21"/>
                <w:highlight w:val="none"/>
                <w:lang w:val="en-US" w:eastAsia="zh-CN"/>
              </w:rPr>
              <w:t>45</w:t>
            </w:r>
            <w:r>
              <w:rPr>
                <w:rFonts w:hint="eastAsia" w:ascii="宋体" w:hAnsi="宋体" w:eastAsia="宋体" w:cs="宋体"/>
                <w:color w:val="auto"/>
                <w:sz w:val="21"/>
                <w:szCs w:val="21"/>
                <w:highlight w:val="none"/>
              </w:rPr>
              <w:t>个日历天（含法定节假日）内完成系统建设。</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地点：</w:t>
            </w:r>
            <w:r>
              <w:rPr>
                <w:rFonts w:hint="eastAsia" w:ascii="宋体" w:hAnsi="宋体" w:eastAsia="宋体" w:cs="宋体"/>
                <w:color w:val="auto"/>
                <w:sz w:val="21"/>
                <w:szCs w:val="21"/>
                <w:highlight w:val="none"/>
                <w:lang w:eastAsia="zh-CN"/>
              </w:rPr>
              <w:t>桐乡市大麻镇范围内</w:t>
            </w:r>
            <w:r>
              <w:rPr>
                <w:rFonts w:hint="eastAsia" w:ascii="宋体" w:hAnsi="宋体" w:eastAsia="宋体" w:cs="宋体"/>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7" w:hRule="atLeast"/>
          <w:jc w:val="center"/>
        </w:trPr>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质量标准</w:t>
            </w:r>
          </w:p>
        </w:tc>
        <w:tc>
          <w:tcPr>
            <w:tcW w:w="6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通过招标人验收合格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2" w:hRule="atLeast"/>
          <w:jc w:val="center"/>
        </w:trPr>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付款条件</w:t>
            </w:r>
          </w:p>
        </w:tc>
        <w:tc>
          <w:tcPr>
            <w:tcW w:w="6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1、签订合同前，中标人需缴纳中标价的</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%，作为履约保证金；</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服务</w:t>
            </w:r>
            <w:r>
              <w:rPr>
                <w:rFonts w:hint="eastAsia" w:ascii="宋体" w:hAnsi="宋体" w:eastAsia="宋体" w:cs="宋体"/>
                <w:color w:val="auto"/>
                <w:sz w:val="21"/>
                <w:szCs w:val="21"/>
                <w:highlight w:val="none"/>
              </w:rPr>
              <w:t>费按</w:t>
            </w:r>
            <w:r>
              <w:rPr>
                <w:rFonts w:hint="eastAsia" w:ascii="宋体" w:hAnsi="宋体" w:eastAsia="宋体" w:cs="宋体"/>
                <w:color w:val="auto"/>
                <w:sz w:val="21"/>
                <w:szCs w:val="21"/>
                <w:highlight w:val="none"/>
                <w:lang w:eastAsia="zh-CN"/>
              </w:rPr>
              <w:t>半年一</w:t>
            </w:r>
            <w:r>
              <w:rPr>
                <w:rFonts w:hint="eastAsia" w:ascii="宋体" w:hAnsi="宋体" w:eastAsia="宋体" w:cs="宋体"/>
                <w:color w:val="auto"/>
                <w:sz w:val="21"/>
                <w:szCs w:val="21"/>
                <w:highlight w:val="none"/>
              </w:rPr>
              <w:t>支付，由</w:t>
            </w:r>
            <w:r>
              <w:rPr>
                <w:rFonts w:hint="eastAsia" w:ascii="宋体" w:hAnsi="宋体" w:eastAsia="宋体" w:cs="宋体"/>
                <w:color w:val="auto"/>
                <w:sz w:val="21"/>
                <w:szCs w:val="21"/>
                <w:highlight w:val="none"/>
                <w:lang w:eastAsia="zh-CN"/>
              </w:rPr>
              <w:t>大麻镇</w:t>
            </w:r>
            <w:r>
              <w:rPr>
                <w:rFonts w:hint="eastAsia" w:ascii="宋体" w:hAnsi="宋体" w:eastAsia="宋体" w:cs="宋体"/>
                <w:color w:val="auto"/>
                <w:sz w:val="21"/>
                <w:szCs w:val="21"/>
                <w:highlight w:val="none"/>
              </w:rPr>
              <w:t>会同相关部门组织验收</w:t>
            </w:r>
            <w:r>
              <w:rPr>
                <w:rFonts w:hint="eastAsia" w:ascii="宋体" w:hAnsi="宋体" w:eastAsia="宋体" w:cs="宋体"/>
                <w:color w:val="auto"/>
                <w:sz w:val="21"/>
                <w:szCs w:val="21"/>
                <w:highlight w:val="none"/>
                <w:lang w:eastAsia="zh-CN"/>
              </w:rPr>
              <w:t>合格后，</w:t>
            </w: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eastAsia="zh-CN"/>
              </w:rPr>
              <w:t>第</w:t>
            </w:r>
            <w:r>
              <w:rPr>
                <w:rFonts w:hint="eastAsia" w:ascii="宋体" w:hAnsi="宋体" w:eastAsia="宋体" w:cs="宋体"/>
                <w:color w:val="auto"/>
                <w:sz w:val="21"/>
                <w:szCs w:val="21"/>
                <w:highlight w:val="none"/>
                <w:lang w:val="en-US" w:eastAsia="zh-CN"/>
              </w:rPr>
              <w:t>6个月末</w:t>
            </w:r>
            <w:r>
              <w:rPr>
                <w:rFonts w:hint="eastAsia" w:ascii="宋体" w:hAnsi="宋体" w:eastAsia="宋体" w:cs="宋体"/>
                <w:color w:val="auto"/>
                <w:sz w:val="21"/>
                <w:szCs w:val="21"/>
                <w:highlight w:val="none"/>
              </w:rPr>
              <w:t>一次性支付</w:t>
            </w:r>
            <w:r>
              <w:rPr>
                <w:rFonts w:hint="eastAsia" w:ascii="宋体" w:hAnsi="宋体" w:eastAsia="宋体" w:cs="宋体"/>
                <w:color w:val="auto"/>
                <w:sz w:val="21"/>
                <w:szCs w:val="21"/>
                <w:highlight w:val="none"/>
                <w:lang w:eastAsia="zh-CN"/>
              </w:rPr>
              <w:t>该半年的服务</w:t>
            </w:r>
            <w:r>
              <w:rPr>
                <w:rFonts w:hint="eastAsia" w:ascii="宋体" w:hAnsi="宋体" w:eastAsia="宋体" w:cs="宋体"/>
                <w:color w:val="auto"/>
                <w:sz w:val="21"/>
                <w:szCs w:val="21"/>
                <w:highlight w:val="none"/>
              </w:rPr>
              <w:t>费用</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服务期满后</w:t>
            </w:r>
            <w:r>
              <w:rPr>
                <w:rFonts w:hint="eastAsia" w:ascii="宋体" w:hAnsi="宋体" w:eastAsia="宋体" w:cs="宋体"/>
                <w:color w:val="auto"/>
                <w:sz w:val="21"/>
                <w:szCs w:val="21"/>
                <w:highlight w:val="none"/>
                <w:lang w:val="en-US" w:eastAsia="zh-CN"/>
              </w:rPr>
              <w:t>7个工作日内</w:t>
            </w:r>
            <w:r>
              <w:rPr>
                <w:rFonts w:hint="eastAsia" w:ascii="宋体" w:hAnsi="宋体" w:eastAsia="宋体" w:cs="宋体"/>
                <w:color w:val="auto"/>
                <w:sz w:val="21"/>
                <w:szCs w:val="21"/>
                <w:highlight w:val="none"/>
              </w:rPr>
              <w:t>无息退还履约保证金。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2" w:hRule="atLeast"/>
          <w:jc w:val="center"/>
        </w:trPr>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平台及系统对接</w:t>
            </w:r>
          </w:p>
        </w:tc>
        <w:tc>
          <w:tcPr>
            <w:tcW w:w="6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lang w:val="en-US" w:eastAsia="zh-CN"/>
              </w:rPr>
              <w:t>无缝对接现有的桐乡市公安局统一的桐乡公安视频一体化平台、桐乡市公安局慧视人像应用系统和嘉兴市公安局统一的嘉兴公安视频一体化平台、嘉兴市公安局慧视人像应用系统。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2" w:hRule="atLeast"/>
          <w:jc w:val="center"/>
        </w:trPr>
        <w:tc>
          <w:tcPr>
            <w:tcW w:w="2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免费提供迁移摄像机服务</w:t>
            </w:r>
          </w:p>
        </w:tc>
        <w:tc>
          <w:tcPr>
            <w:tcW w:w="6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在合同期内因招标人实际使用需要为其免费提供迁移摄像机服务，点位数量不超过本项目建设数的10%。</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textAlignment w:val="auto"/>
        <w:rPr>
          <w:rFonts w:hint="eastAsia" w:ascii="宋体" w:hAnsi="宋体" w:eastAsia="宋体" w:cs="宋体"/>
          <w:b w:val="0"/>
          <w:bCs w:val="0"/>
          <w:color w:val="auto"/>
          <w:sz w:val="24"/>
          <w:szCs w:val="24"/>
          <w:highlight w:val="none"/>
          <w:lang w:eastAsia="zh-CN"/>
        </w:rPr>
        <w:sectPr>
          <w:headerReference r:id="rId3" w:type="default"/>
          <w:footerReference r:id="rId4" w:type="default"/>
          <w:pgSz w:w="11906" w:h="16838"/>
          <w:pgMar w:top="1474" w:right="1797" w:bottom="1247" w:left="1797" w:header="851" w:footer="851" w:gutter="0"/>
          <w:pgNumType w:start="1"/>
          <w:cols w:space="720" w:num="1"/>
          <w:docGrid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16、人脸抓拍监控工程主要设备参考清单表</w:t>
      </w:r>
    </w:p>
    <w:tbl>
      <w:tblPr>
        <w:tblStyle w:val="32"/>
        <w:tblW w:w="0" w:type="auto"/>
        <w:tblInd w:w="93" w:type="dxa"/>
        <w:tblLayout w:type="fixed"/>
        <w:tblCellMar>
          <w:top w:w="0" w:type="dxa"/>
          <w:left w:w="108" w:type="dxa"/>
          <w:bottom w:w="0" w:type="dxa"/>
          <w:right w:w="108" w:type="dxa"/>
        </w:tblCellMar>
      </w:tblPr>
      <w:tblGrid>
        <w:gridCol w:w="748"/>
        <w:gridCol w:w="3136"/>
        <w:gridCol w:w="1518"/>
        <w:gridCol w:w="992"/>
        <w:gridCol w:w="2268"/>
      </w:tblGrid>
      <w:tr>
        <w:tblPrEx>
          <w:tblCellMar>
            <w:top w:w="0" w:type="dxa"/>
            <w:left w:w="108" w:type="dxa"/>
            <w:bottom w:w="0" w:type="dxa"/>
            <w:right w:w="108" w:type="dxa"/>
          </w:tblCellMar>
        </w:tblPrEx>
        <w:trPr>
          <w:trHeight w:val="405" w:hRule="atLeast"/>
        </w:trPr>
        <w:tc>
          <w:tcPr>
            <w:tcW w:w="8662" w:type="dxa"/>
            <w:gridSpan w:val="5"/>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eastAsia="宋体" w:cs="宋体"/>
                <w:b w:val="0"/>
                <w:bCs w:val="0"/>
                <w:color w:val="auto"/>
                <w:kern w:val="0"/>
                <w:sz w:val="24"/>
                <w:szCs w:val="24"/>
                <w:highlight w:val="none"/>
              </w:rPr>
            </w:pPr>
            <w:r>
              <w:rPr>
                <w:rFonts w:hint="eastAsia" w:ascii="宋体" w:hAnsi="宋体" w:eastAsia="宋体" w:cs="宋体"/>
                <w:b w:val="0"/>
                <w:bCs w:val="0"/>
                <w:color w:val="auto"/>
                <w:kern w:val="0"/>
                <w:sz w:val="24"/>
                <w:szCs w:val="24"/>
                <w:highlight w:val="none"/>
                <w:lang w:eastAsia="zh-CN"/>
              </w:rPr>
              <w:t>2019年度桐乡市大麻镇人脸抓拍监控服务项目</w:t>
            </w:r>
            <w:r>
              <w:rPr>
                <w:rFonts w:hint="eastAsia" w:ascii="宋体" w:hAnsi="宋体" w:eastAsia="宋体" w:cs="宋体"/>
                <w:b w:val="0"/>
                <w:bCs w:val="0"/>
                <w:color w:val="auto"/>
                <w:kern w:val="0"/>
                <w:sz w:val="24"/>
                <w:szCs w:val="24"/>
                <w:highlight w:val="none"/>
              </w:rPr>
              <w:t>设备参考清单</w:t>
            </w:r>
          </w:p>
        </w:tc>
      </w:tr>
      <w:tr>
        <w:tblPrEx>
          <w:tblCellMar>
            <w:top w:w="0" w:type="dxa"/>
            <w:left w:w="108" w:type="dxa"/>
            <w:bottom w:w="0" w:type="dxa"/>
            <w:right w:w="108" w:type="dxa"/>
          </w:tblCellMar>
        </w:tblPrEx>
        <w:trPr>
          <w:trHeight w:val="285" w:hRule="atLeast"/>
        </w:trPr>
        <w:tc>
          <w:tcPr>
            <w:tcW w:w="7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序号</w:t>
            </w:r>
          </w:p>
        </w:tc>
        <w:tc>
          <w:tcPr>
            <w:tcW w:w="3136"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材 料 名 称</w:t>
            </w:r>
          </w:p>
        </w:tc>
        <w:tc>
          <w:tcPr>
            <w:tcW w:w="151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参考规格</w:t>
            </w: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单位</w:t>
            </w:r>
          </w:p>
        </w:tc>
        <w:tc>
          <w:tcPr>
            <w:tcW w:w="226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数量</w:t>
            </w:r>
          </w:p>
        </w:tc>
      </w:tr>
      <w:tr>
        <w:tblPrEx>
          <w:tblCellMar>
            <w:top w:w="0" w:type="dxa"/>
            <w:left w:w="108" w:type="dxa"/>
            <w:bottom w:w="0" w:type="dxa"/>
            <w:right w:w="108" w:type="dxa"/>
          </w:tblCellMar>
        </w:tblPrEx>
        <w:trPr>
          <w:trHeight w:val="285" w:hRule="atLeast"/>
        </w:trPr>
        <w:tc>
          <w:tcPr>
            <w:tcW w:w="7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1</w:t>
            </w:r>
          </w:p>
        </w:tc>
        <w:tc>
          <w:tcPr>
            <w:tcW w:w="31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200万像素筒型人脸抓拍相机</w:t>
            </w:r>
          </w:p>
        </w:tc>
        <w:tc>
          <w:tcPr>
            <w:tcW w:w="15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台</w:t>
            </w:r>
          </w:p>
        </w:tc>
        <w:tc>
          <w:tcPr>
            <w:tcW w:w="2268"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b w:val="0"/>
                <w:bCs w:val="0"/>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37</w:t>
            </w:r>
          </w:p>
        </w:tc>
      </w:tr>
      <w:tr>
        <w:tblPrEx>
          <w:tblCellMar>
            <w:top w:w="0" w:type="dxa"/>
            <w:left w:w="108" w:type="dxa"/>
            <w:bottom w:w="0" w:type="dxa"/>
            <w:right w:w="108" w:type="dxa"/>
          </w:tblCellMar>
        </w:tblPrEx>
        <w:trPr>
          <w:trHeight w:val="375" w:hRule="atLeast"/>
        </w:trPr>
        <w:tc>
          <w:tcPr>
            <w:tcW w:w="7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2</w:t>
            </w:r>
          </w:p>
        </w:tc>
        <w:tc>
          <w:tcPr>
            <w:tcW w:w="31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400万像素全局人脸抓拍相机</w:t>
            </w:r>
          </w:p>
        </w:tc>
        <w:tc>
          <w:tcPr>
            <w:tcW w:w="15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台</w:t>
            </w:r>
          </w:p>
        </w:tc>
        <w:tc>
          <w:tcPr>
            <w:tcW w:w="2268"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b w:val="0"/>
                <w:bCs w:val="0"/>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25</w:t>
            </w:r>
          </w:p>
        </w:tc>
      </w:tr>
      <w:tr>
        <w:tblPrEx>
          <w:tblCellMar>
            <w:top w:w="0" w:type="dxa"/>
            <w:left w:w="108" w:type="dxa"/>
            <w:bottom w:w="0" w:type="dxa"/>
            <w:right w:w="108" w:type="dxa"/>
          </w:tblCellMar>
        </w:tblPrEx>
        <w:trPr>
          <w:trHeight w:val="285" w:hRule="atLeast"/>
        </w:trPr>
        <w:tc>
          <w:tcPr>
            <w:tcW w:w="7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3</w:t>
            </w:r>
          </w:p>
        </w:tc>
        <w:tc>
          <w:tcPr>
            <w:tcW w:w="31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补光灯</w:t>
            </w:r>
          </w:p>
        </w:tc>
        <w:tc>
          <w:tcPr>
            <w:tcW w:w="15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台</w:t>
            </w:r>
          </w:p>
        </w:tc>
        <w:tc>
          <w:tcPr>
            <w:tcW w:w="2268"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b w:val="0"/>
                <w:bCs w:val="0"/>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62</w:t>
            </w:r>
          </w:p>
        </w:tc>
      </w:tr>
      <w:tr>
        <w:tblPrEx>
          <w:tblCellMar>
            <w:top w:w="0" w:type="dxa"/>
            <w:left w:w="108" w:type="dxa"/>
            <w:bottom w:w="0" w:type="dxa"/>
            <w:right w:w="108" w:type="dxa"/>
          </w:tblCellMar>
        </w:tblPrEx>
        <w:trPr>
          <w:trHeight w:val="285" w:hRule="atLeast"/>
        </w:trPr>
        <w:tc>
          <w:tcPr>
            <w:tcW w:w="7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4</w:t>
            </w:r>
          </w:p>
        </w:tc>
        <w:tc>
          <w:tcPr>
            <w:tcW w:w="31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接入/应用服务器</w:t>
            </w:r>
          </w:p>
        </w:tc>
        <w:tc>
          <w:tcPr>
            <w:tcW w:w="15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台</w:t>
            </w:r>
          </w:p>
        </w:tc>
        <w:tc>
          <w:tcPr>
            <w:tcW w:w="226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监控数*（9/1500）</w:t>
            </w:r>
          </w:p>
        </w:tc>
      </w:tr>
      <w:tr>
        <w:tblPrEx>
          <w:tblCellMar>
            <w:top w:w="0" w:type="dxa"/>
            <w:left w:w="108" w:type="dxa"/>
            <w:bottom w:w="0" w:type="dxa"/>
            <w:right w:w="108" w:type="dxa"/>
          </w:tblCellMar>
        </w:tblPrEx>
        <w:trPr>
          <w:trHeight w:val="285" w:hRule="atLeast"/>
        </w:trPr>
        <w:tc>
          <w:tcPr>
            <w:tcW w:w="7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5</w:t>
            </w:r>
          </w:p>
        </w:tc>
        <w:tc>
          <w:tcPr>
            <w:tcW w:w="31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sz w:val="18"/>
                <w:szCs w:val="18"/>
                <w:highlight w:val="none"/>
              </w:rPr>
              <w:t>人员属性结构化服务器</w:t>
            </w:r>
          </w:p>
        </w:tc>
        <w:tc>
          <w:tcPr>
            <w:tcW w:w="15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台</w:t>
            </w:r>
          </w:p>
        </w:tc>
        <w:tc>
          <w:tcPr>
            <w:tcW w:w="226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监控数*（8/1500）</w:t>
            </w:r>
          </w:p>
        </w:tc>
      </w:tr>
      <w:tr>
        <w:tblPrEx>
          <w:tblCellMar>
            <w:top w:w="0" w:type="dxa"/>
            <w:left w:w="108" w:type="dxa"/>
            <w:bottom w:w="0" w:type="dxa"/>
            <w:right w:w="108" w:type="dxa"/>
          </w:tblCellMar>
        </w:tblPrEx>
        <w:trPr>
          <w:trHeight w:val="285" w:hRule="atLeast"/>
        </w:trPr>
        <w:tc>
          <w:tcPr>
            <w:tcW w:w="7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6</w:t>
            </w:r>
          </w:p>
        </w:tc>
        <w:tc>
          <w:tcPr>
            <w:tcW w:w="31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结构化数据存储服务器</w:t>
            </w:r>
          </w:p>
        </w:tc>
        <w:tc>
          <w:tcPr>
            <w:tcW w:w="15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台</w:t>
            </w:r>
          </w:p>
        </w:tc>
        <w:tc>
          <w:tcPr>
            <w:tcW w:w="226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监控数*（6/1500）</w:t>
            </w:r>
          </w:p>
        </w:tc>
      </w:tr>
      <w:tr>
        <w:tblPrEx>
          <w:tblCellMar>
            <w:top w:w="0" w:type="dxa"/>
            <w:left w:w="108" w:type="dxa"/>
            <w:bottom w:w="0" w:type="dxa"/>
            <w:right w:w="108" w:type="dxa"/>
          </w:tblCellMar>
        </w:tblPrEx>
        <w:trPr>
          <w:trHeight w:val="285" w:hRule="atLeast"/>
        </w:trPr>
        <w:tc>
          <w:tcPr>
            <w:tcW w:w="7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7</w:t>
            </w:r>
          </w:p>
        </w:tc>
        <w:tc>
          <w:tcPr>
            <w:tcW w:w="31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人脸图片高速存储服务器</w:t>
            </w:r>
          </w:p>
        </w:tc>
        <w:tc>
          <w:tcPr>
            <w:tcW w:w="15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台</w:t>
            </w:r>
          </w:p>
        </w:tc>
        <w:tc>
          <w:tcPr>
            <w:tcW w:w="226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监控数*（9/1500）</w:t>
            </w:r>
          </w:p>
        </w:tc>
      </w:tr>
      <w:tr>
        <w:tblPrEx>
          <w:tblCellMar>
            <w:top w:w="0" w:type="dxa"/>
            <w:left w:w="108" w:type="dxa"/>
            <w:bottom w:w="0" w:type="dxa"/>
            <w:right w:w="108" w:type="dxa"/>
          </w:tblCellMar>
        </w:tblPrEx>
        <w:trPr>
          <w:trHeight w:val="285" w:hRule="atLeast"/>
        </w:trPr>
        <w:tc>
          <w:tcPr>
            <w:tcW w:w="7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8</w:t>
            </w:r>
          </w:p>
        </w:tc>
        <w:tc>
          <w:tcPr>
            <w:tcW w:w="31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云存储管理服务器</w:t>
            </w:r>
          </w:p>
        </w:tc>
        <w:tc>
          <w:tcPr>
            <w:tcW w:w="15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台</w:t>
            </w:r>
          </w:p>
        </w:tc>
        <w:tc>
          <w:tcPr>
            <w:tcW w:w="226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监控数*（3/1500）</w:t>
            </w:r>
          </w:p>
        </w:tc>
      </w:tr>
      <w:tr>
        <w:tblPrEx>
          <w:tblCellMar>
            <w:top w:w="0" w:type="dxa"/>
            <w:left w:w="108" w:type="dxa"/>
            <w:bottom w:w="0" w:type="dxa"/>
            <w:right w:w="108" w:type="dxa"/>
          </w:tblCellMar>
        </w:tblPrEx>
        <w:trPr>
          <w:trHeight w:val="285" w:hRule="atLeast"/>
        </w:trPr>
        <w:tc>
          <w:tcPr>
            <w:tcW w:w="7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9</w:t>
            </w:r>
          </w:p>
        </w:tc>
        <w:tc>
          <w:tcPr>
            <w:tcW w:w="31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云存储管理软件</w:t>
            </w:r>
          </w:p>
        </w:tc>
        <w:tc>
          <w:tcPr>
            <w:tcW w:w="15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套</w:t>
            </w:r>
          </w:p>
        </w:tc>
        <w:tc>
          <w:tcPr>
            <w:tcW w:w="226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监控数*（1/1500）</w:t>
            </w:r>
          </w:p>
        </w:tc>
      </w:tr>
      <w:tr>
        <w:tblPrEx>
          <w:tblCellMar>
            <w:top w:w="0" w:type="dxa"/>
            <w:left w:w="108" w:type="dxa"/>
            <w:bottom w:w="0" w:type="dxa"/>
            <w:right w:w="108" w:type="dxa"/>
          </w:tblCellMar>
        </w:tblPrEx>
        <w:trPr>
          <w:trHeight w:val="285" w:hRule="atLeast"/>
        </w:trPr>
        <w:tc>
          <w:tcPr>
            <w:tcW w:w="7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10</w:t>
            </w:r>
          </w:p>
        </w:tc>
        <w:tc>
          <w:tcPr>
            <w:tcW w:w="31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云存储运维软件</w:t>
            </w:r>
          </w:p>
        </w:tc>
        <w:tc>
          <w:tcPr>
            <w:tcW w:w="15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套</w:t>
            </w:r>
          </w:p>
        </w:tc>
        <w:tc>
          <w:tcPr>
            <w:tcW w:w="226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监控数*（1/1500）</w:t>
            </w:r>
          </w:p>
        </w:tc>
      </w:tr>
      <w:tr>
        <w:tblPrEx>
          <w:tblCellMar>
            <w:top w:w="0" w:type="dxa"/>
            <w:left w:w="108" w:type="dxa"/>
            <w:bottom w:w="0" w:type="dxa"/>
            <w:right w:w="108" w:type="dxa"/>
          </w:tblCellMar>
        </w:tblPrEx>
        <w:trPr>
          <w:trHeight w:val="285" w:hRule="atLeast"/>
        </w:trPr>
        <w:tc>
          <w:tcPr>
            <w:tcW w:w="7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11</w:t>
            </w:r>
          </w:p>
        </w:tc>
        <w:tc>
          <w:tcPr>
            <w:tcW w:w="31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云存储运维服务器</w:t>
            </w:r>
          </w:p>
        </w:tc>
        <w:tc>
          <w:tcPr>
            <w:tcW w:w="15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台</w:t>
            </w:r>
          </w:p>
        </w:tc>
        <w:tc>
          <w:tcPr>
            <w:tcW w:w="226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监控数*（1/1500）</w:t>
            </w:r>
          </w:p>
        </w:tc>
      </w:tr>
      <w:tr>
        <w:tblPrEx>
          <w:tblCellMar>
            <w:top w:w="0" w:type="dxa"/>
            <w:left w:w="108" w:type="dxa"/>
            <w:bottom w:w="0" w:type="dxa"/>
            <w:right w:w="108" w:type="dxa"/>
          </w:tblCellMar>
        </w:tblPrEx>
        <w:trPr>
          <w:trHeight w:val="285" w:hRule="atLeast"/>
        </w:trPr>
        <w:tc>
          <w:tcPr>
            <w:tcW w:w="7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12</w:t>
            </w:r>
          </w:p>
        </w:tc>
        <w:tc>
          <w:tcPr>
            <w:tcW w:w="31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人脸识别系统应用软件</w:t>
            </w:r>
          </w:p>
        </w:tc>
        <w:tc>
          <w:tcPr>
            <w:tcW w:w="15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套</w:t>
            </w:r>
          </w:p>
        </w:tc>
        <w:tc>
          <w:tcPr>
            <w:tcW w:w="226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监控数*（1/1500）</w:t>
            </w:r>
          </w:p>
        </w:tc>
      </w:tr>
      <w:tr>
        <w:tblPrEx>
          <w:tblCellMar>
            <w:top w:w="0" w:type="dxa"/>
            <w:left w:w="108" w:type="dxa"/>
            <w:bottom w:w="0" w:type="dxa"/>
            <w:right w:w="108" w:type="dxa"/>
          </w:tblCellMar>
        </w:tblPrEx>
        <w:trPr>
          <w:trHeight w:val="397" w:hRule="atLeast"/>
        </w:trPr>
        <w:tc>
          <w:tcPr>
            <w:tcW w:w="7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13</w:t>
            </w:r>
          </w:p>
        </w:tc>
        <w:tc>
          <w:tcPr>
            <w:tcW w:w="31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视频存储单元</w:t>
            </w:r>
          </w:p>
        </w:tc>
        <w:tc>
          <w:tcPr>
            <w:tcW w:w="15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台</w:t>
            </w:r>
          </w:p>
        </w:tc>
        <w:tc>
          <w:tcPr>
            <w:tcW w:w="226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监控数*（19/1500）</w:t>
            </w:r>
          </w:p>
        </w:tc>
      </w:tr>
      <w:tr>
        <w:tblPrEx>
          <w:tblCellMar>
            <w:top w:w="0" w:type="dxa"/>
            <w:left w:w="108" w:type="dxa"/>
            <w:bottom w:w="0" w:type="dxa"/>
            <w:right w:w="108" w:type="dxa"/>
          </w:tblCellMar>
        </w:tblPrEx>
        <w:trPr>
          <w:trHeight w:val="480" w:hRule="atLeast"/>
        </w:trPr>
        <w:tc>
          <w:tcPr>
            <w:tcW w:w="7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14</w:t>
            </w:r>
          </w:p>
        </w:tc>
        <w:tc>
          <w:tcPr>
            <w:tcW w:w="31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视频安全接入设备</w:t>
            </w:r>
          </w:p>
        </w:tc>
        <w:tc>
          <w:tcPr>
            <w:tcW w:w="15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套</w:t>
            </w:r>
          </w:p>
        </w:tc>
        <w:tc>
          <w:tcPr>
            <w:tcW w:w="226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监控数*（1/1500）</w:t>
            </w:r>
          </w:p>
        </w:tc>
      </w:tr>
      <w:tr>
        <w:tblPrEx>
          <w:tblCellMar>
            <w:top w:w="0" w:type="dxa"/>
            <w:left w:w="108" w:type="dxa"/>
            <w:bottom w:w="0" w:type="dxa"/>
            <w:right w:w="108" w:type="dxa"/>
          </w:tblCellMar>
        </w:tblPrEx>
        <w:trPr>
          <w:trHeight w:val="480" w:hRule="atLeast"/>
        </w:trPr>
        <w:tc>
          <w:tcPr>
            <w:tcW w:w="7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15</w:t>
            </w:r>
          </w:p>
        </w:tc>
        <w:tc>
          <w:tcPr>
            <w:tcW w:w="31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新增监控立杆</w:t>
            </w:r>
          </w:p>
        </w:tc>
        <w:tc>
          <w:tcPr>
            <w:tcW w:w="15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处</w:t>
            </w:r>
          </w:p>
        </w:tc>
        <w:tc>
          <w:tcPr>
            <w:tcW w:w="2268"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b w:val="0"/>
                <w:bCs w:val="0"/>
                <w:color w:val="auto"/>
                <w:kern w:val="0"/>
                <w:sz w:val="24"/>
                <w:highlight w:val="none"/>
                <w:lang w:val="en-US" w:eastAsia="zh-CN"/>
              </w:rPr>
            </w:pPr>
            <w:r>
              <w:rPr>
                <w:rFonts w:hint="eastAsia" w:ascii="宋体" w:hAnsi="宋体" w:eastAsia="宋体" w:cs="宋体"/>
                <w:color w:val="auto"/>
                <w:kern w:val="0"/>
                <w:szCs w:val="21"/>
                <w:highlight w:val="none"/>
                <w:lang w:val="en-US" w:eastAsia="zh-CN"/>
              </w:rPr>
              <w:t>62</w:t>
            </w:r>
          </w:p>
        </w:tc>
      </w:tr>
      <w:tr>
        <w:tblPrEx>
          <w:tblCellMar>
            <w:top w:w="0" w:type="dxa"/>
            <w:left w:w="108" w:type="dxa"/>
            <w:bottom w:w="0" w:type="dxa"/>
            <w:right w:w="108" w:type="dxa"/>
          </w:tblCellMar>
        </w:tblPrEx>
        <w:trPr>
          <w:trHeight w:val="480" w:hRule="atLeast"/>
        </w:trPr>
        <w:tc>
          <w:tcPr>
            <w:tcW w:w="7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16</w:t>
            </w:r>
          </w:p>
        </w:tc>
        <w:tc>
          <w:tcPr>
            <w:tcW w:w="3136" w:type="dxa"/>
            <w:tcBorders>
              <w:top w:val="nil"/>
              <w:left w:val="nil"/>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原厂工程师</w:t>
            </w:r>
          </w:p>
        </w:tc>
        <w:tc>
          <w:tcPr>
            <w:tcW w:w="151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 xml:space="preserve">      </w:t>
            </w:r>
          </w:p>
        </w:tc>
        <w:tc>
          <w:tcPr>
            <w:tcW w:w="992" w:type="dxa"/>
            <w:tcBorders>
              <w:top w:val="nil"/>
              <w:left w:val="nil"/>
              <w:bottom w:val="single" w:color="auto" w:sz="4" w:space="0"/>
              <w:right w:val="single" w:color="auto" w:sz="4" w:space="0"/>
            </w:tcBorders>
            <w:noWrap/>
            <w:vAlign w:val="center"/>
          </w:tcPr>
          <w:p>
            <w:pPr>
              <w:widowControl/>
              <w:ind w:firstLine="300" w:firstLineChars="150"/>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名</w:t>
            </w:r>
          </w:p>
        </w:tc>
        <w:tc>
          <w:tcPr>
            <w:tcW w:w="226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Cs w:val="21"/>
                <w:highlight w:val="none"/>
              </w:rPr>
              <w:t>监控数*（1/1500）</w:t>
            </w:r>
          </w:p>
        </w:tc>
      </w:tr>
      <w:tr>
        <w:tblPrEx>
          <w:tblCellMar>
            <w:top w:w="0" w:type="dxa"/>
            <w:left w:w="108" w:type="dxa"/>
            <w:bottom w:w="0" w:type="dxa"/>
            <w:right w:w="108" w:type="dxa"/>
          </w:tblCellMar>
        </w:tblPrEx>
        <w:trPr>
          <w:trHeight w:val="480" w:hRule="atLeast"/>
        </w:trPr>
        <w:tc>
          <w:tcPr>
            <w:tcW w:w="7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17</w:t>
            </w:r>
          </w:p>
        </w:tc>
        <w:tc>
          <w:tcPr>
            <w:tcW w:w="31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视频专网网络资产与边界感知系统</w:t>
            </w:r>
          </w:p>
        </w:tc>
        <w:tc>
          <w:tcPr>
            <w:tcW w:w="15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套</w:t>
            </w:r>
          </w:p>
        </w:tc>
        <w:tc>
          <w:tcPr>
            <w:tcW w:w="226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监控数*（1/1500）</w:t>
            </w:r>
          </w:p>
        </w:tc>
      </w:tr>
      <w:tr>
        <w:tblPrEx>
          <w:tblCellMar>
            <w:top w:w="0" w:type="dxa"/>
            <w:left w:w="108" w:type="dxa"/>
            <w:bottom w:w="0" w:type="dxa"/>
            <w:right w:w="108" w:type="dxa"/>
          </w:tblCellMar>
        </w:tblPrEx>
        <w:trPr>
          <w:trHeight w:val="303" w:hRule="atLeast"/>
        </w:trPr>
        <w:tc>
          <w:tcPr>
            <w:tcW w:w="7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18</w:t>
            </w:r>
          </w:p>
        </w:tc>
        <w:tc>
          <w:tcPr>
            <w:tcW w:w="3136"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视频专网安全监管系统</w:t>
            </w:r>
          </w:p>
        </w:tc>
        <w:tc>
          <w:tcPr>
            <w:tcW w:w="151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套</w:t>
            </w:r>
          </w:p>
        </w:tc>
        <w:tc>
          <w:tcPr>
            <w:tcW w:w="226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监控数*（1/1500）</w:t>
            </w:r>
          </w:p>
        </w:tc>
      </w:tr>
      <w:tr>
        <w:tblPrEx>
          <w:tblCellMar>
            <w:top w:w="0" w:type="dxa"/>
            <w:left w:w="108" w:type="dxa"/>
            <w:bottom w:w="0" w:type="dxa"/>
            <w:right w:w="108" w:type="dxa"/>
          </w:tblCellMar>
        </w:tblPrEx>
        <w:trPr>
          <w:trHeight w:val="285" w:hRule="atLeast"/>
        </w:trPr>
        <w:tc>
          <w:tcPr>
            <w:tcW w:w="74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19</w:t>
            </w:r>
          </w:p>
        </w:tc>
        <w:tc>
          <w:tcPr>
            <w:tcW w:w="3136" w:type="dxa"/>
            <w:tcBorders>
              <w:top w:val="nil"/>
              <w:left w:val="nil"/>
              <w:bottom w:val="single" w:color="auto" w:sz="4" w:space="0"/>
              <w:right w:val="single" w:color="auto" w:sz="4" w:space="0"/>
            </w:tcBorders>
            <w:noWrap w:val="0"/>
            <w:vAlign w:val="center"/>
          </w:tcPr>
          <w:p>
            <w:pPr>
              <w:adjustRightInd w:val="0"/>
              <w:snapToGrid w:val="0"/>
              <w:jc w:val="center"/>
              <w:rPr>
                <w:rFonts w:hint="eastAsia" w:ascii="宋体" w:hAnsi="宋体" w:eastAsia="宋体" w:cs="宋体"/>
                <w:b w:val="0"/>
                <w:bCs w:val="0"/>
                <w:color w:val="auto"/>
                <w:kern w:val="0"/>
                <w:sz w:val="18"/>
                <w:szCs w:val="18"/>
                <w:highlight w:val="none"/>
              </w:rPr>
            </w:pPr>
            <w:r>
              <w:rPr>
                <w:rFonts w:hint="eastAsia" w:ascii="宋体" w:hAnsi="宋体" w:eastAsia="宋体" w:cs="宋体"/>
                <w:b w:val="0"/>
                <w:bCs w:val="0"/>
                <w:color w:val="auto"/>
                <w:kern w:val="0"/>
                <w:sz w:val="18"/>
                <w:szCs w:val="18"/>
                <w:highlight w:val="none"/>
              </w:rPr>
              <w:t>网闸</w:t>
            </w:r>
          </w:p>
        </w:tc>
        <w:tc>
          <w:tcPr>
            <w:tcW w:w="151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b w:val="0"/>
                <w:bCs w:val="0"/>
                <w:color w:val="auto"/>
                <w:kern w:val="0"/>
                <w:sz w:val="20"/>
                <w:szCs w:val="20"/>
                <w:highlight w:val="none"/>
              </w:rPr>
            </w:pPr>
          </w:p>
        </w:tc>
        <w:tc>
          <w:tcPr>
            <w:tcW w:w="992"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 w:val="20"/>
                <w:szCs w:val="20"/>
                <w:highlight w:val="none"/>
              </w:rPr>
            </w:pPr>
            <w:r>
              <w:rPr>
                <w:rFonts w:hint="eastAsia" w:ascii="宋体" w:hAnsi="宋体" w:eastAsia="宋体" w:cs="宋体"/>
                <w:b w:val="0"/>
                <w:bCs w:val="0"/>
                <w:color w:val="auto"/>
                <w:kern w:val="0"/>
                <w:sz w:val="20"/>
                <w:szCs w:val="20"/>
                <w:highlight w:val="none"/>
              </w:rPr>
              <w:t>台</w:t>
            </w:r>
          </w:p>
        </w:tc>
        <w:tc>
          <w:tcPr>
            <w:tcW w:w="2268"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监控数*（1/1500）</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textAlignment w:val="auto"/>
        <w:rPr>
          <w:rFonts w:hint="default" w:ascii="宋体" w:hAnsi="宋体" w:eastAsia="宋体" w:cs="宋体"/>
          <w:color w:val="auto"/>
          <w:sz w:val="21"/>
          <w:szCs w:val="21"/>
          <w:highlight w:val="none"/>
          <w:lang w:val="en-US" w:eastAsia="zh-CN"/>
        </w:rPr>
      </w:pPr>
    </w:p>
    <w:p>
      <w:pPr>
        <w:numPr>
          <w:ilvl w:val="0"/>
          <w:numId w:val="0"/>
        </w:numPr>
        <w:snapToGrid w:val="0"/>
        <w:spacing w:line="400" w:lineRule="exact"/>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注：本清单供投标人参考，投标时可根据实际情况优化并修改表格。</w:t>
      </w:r>
      <w:r>
        <w:rPr>
          <w:rFonts w:hint="eastAsia" w:ascii="宋体" w:hAnsi="宋体"/>
          <w:color w:val="auto"/>
          <w:szCs w:val="21"/>
          <w:highlight w:val="none"/>
          <w:lang w:val="en-US" w:eastAsia="zh-CN"/>
        </w:rPr>
        <w:br w:type="page"/>
      </w:r>
      <w:r>
        <w:rPr>
          <w:rFonts w:hint="eastAsia" w:ascii="宋体" w:hAnsi="宋体"/>
          <w:color w:val="auto"/>
          <w:szCs w:val="21"/>
          <w:highlight w:val="none"/>
          <w:lang w:val="en-US" w:eastAsia="zh-CN"/>
        </w:rPr>
        <w:t>17、</w:t>
      </w:r>
      <w:r>
        <w:rPr>
          <w:rFonts w:hint="eastAsia" w:ascii="宋体" w:hAnsi="宋体"/>
          <w:color w:val="auto"/>
          <w:szCs w:val="21"/>
          <w:highlight w:val="none"/>
        </w:rPr>
        <w:t>主要设备技术</w:t>
      </w:r>
      <w:r>
        <w:rPr>
          <w:rFonts w:hint="eastAsia" w:ascii="宋体" w:hAnsi="宋体"/>
          <w:color w:val="auto"/>
          <w:szCs w:val="21"/>
          <w:highlight w:val="none"/>
          <w:lang w:eastAsia="zh-CN"/>
        </w:rPr>
        <w:t>参数参考表（采购响应文件中须明确所投设备的品牌）</w:t>
      </w:r>
    </w:p>
    <w:tbl>
      <w:tblPr>
        <w:tblStyle w:val="32"/>
        <w:tblpPr w:leftFromText="180" w:rightFromText="180" w:vertAnchor="text" w:horzAnchor="page" w:tblpX="1517" w:tblpYSpec="bottom"/>
        <w:tblOverlap w:val="never"/>
        <w:tblW w:w="0" w:type="auto"/>
        <w:tblInd w:w="0" w:type="dxa"/>
        <w:tblLayout w:type="fixed"/>
        <w:tblCellMar>
          <w:top w:w="0" w:type="dxa"/>
          <w:left w:w="108" w:type="dxa"/>
          <w:bottom w:w="0" w:type="dxa"/>
          <w:right w:w="108" w:type="dxa"/>
        </w:tblCellMar>
      </w:tblPr>
      <w:tblGrid>
        <w:gridCol w:w="598"/>
        <w:gridCol w:w="783"/>
        <w:gridCol w:w="5444"/>
        <w:gridCol w:w="364"/>
        <w:gridCol w:w="1106"/>
        <w:gridCol w:w="1065"/>
      </w:tblGrid>
      <w:tr>
        <w:tblPrEx>
          <w:tblCellMar>
            <w:top w:w="0" w:type="dxa"/>
            <w:left w:w="108" w:type="dxa"/>
            <w:bottom w:w="0" w:type="dxa"/>
            <w:right w:w="108" w:type="dxa"/>
          </w:tblCellMar>
        </w:tblPrEx>
        <w:trPr>
          <w:trHeight w:val="20" w:hRule="atLeast"/>
        </w:trPr>
        <w:tc>
          <w:tcPr>
            <w:tcW w:w="598" w:type="dxa"/>
            <w:tcBorders>
              <w:top w:val="single" w:color="000000" w:sz="4" w:space="0"/>
              <w:left w:val="single" w:color="000000" w:sz="4" w:space="0"/>
              <w:bottom w:val="single" w:color="000000" w:sz="4" w:space="0"/>
              <w:right w:val="nil"/>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序号</w:t>
            </w:r>
          </w:p>
        </w:tc>
        <w:tc>
          <w:tcPr>
            <w:tcW w:w="783" w:type="dxa"/>
            <w:tcBorders>
              <w:top w:val="single" w:color="000000" w:sz="4" w:space="0"/>
              <w:left w:val="single" w:color="000000" w:sz="4" w:space="0"/>
              <w:bottom w:val="single" w:color="000000" w:sz="4" w:space="0"/>
              <w:right w:val="nil"/>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设备类型</w:t>
            </w:r>
          </w:p>
        </w:tc>
        <w:tc>
          <w:tcPr>
            <w:tcW w:w="5444" w:type="dxa"/>
            <w:tcBorders>
              <w:top w:val="single" w:color="000000" w:sz="4" w:space="0"/>
              <w:left w:val="single" w:color="000000" w:sz="4" w:space="0"/>
              <w:bottom w:val="single" w:color="000000"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主要技术指标</w:t>
            </w:r>
          </w:p>
        </w:tc>
        <w:tc>
          <w:tcPr>
            <w:tcW w:w="364" w:type="dxa"/>
            <w:tcBorders>
              <w:top w:val="single" w:color="000000" w:sz="4" w:space="0"/>
              <w:left w:val="single" w:color="auto" w:sz="4" w:space="0"/>
              <w:bottom w:val="single" w:color="000000"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单位</w:t>
            </w:r>
          </w:p>
        </w:tc>
        <w:tc>
          <w:tcPr>
            <w:tcW w:w="1106" w:type="dxa"/>
            <w:tcBorders>
              <w:top w:val="single" w:color="000000" w:sz="4" w:space="0"/>
              <w:left w:val="single" w:color="auto" w:sz="4" w:space="0"/>
              <w:bottom w:val="single" w:color="000000" w:sz="4" w:space="0"/>
              <w:right w:val="single" w:color="000000"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数量</w:t>
            </w:r>
          </w:p>
        </w:tc>
        <w:tc>
          <w:tcPr>
            <w:tcW w:w="1065" w:type="dxa"/>
            <w:tcBorders>
              <w:top w:val="single" w:color="000000" w:sz="4" w:space="0"/>
              <w:left w:val="single" w:color="auto" w:sz="4" w:space="0"/>
              <w:bottom w:val="single" w:color="000000" w:sz="4" w:space="0"/>
              <w:right w:val="single" w:color="000000" w:sz="4" w:space="0"/>
            </w:tcBorders>
            <w:noWrap w:val="0"/>
            <w:vAlign w:val="center"/>
          </w:tcPr>
          <w:p>
            <w:pPr>
              <w:snapToGrid w:val="0"/>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eastAsia="zh-CN"/>
              </w:rPr>
              <w:t>投标品牌</w:t>
            </w:r>
          </w:p>
        </w:tc>
      </w:tr>
      <w:tr>
        <w:tblPrEx>
          <w:tblCellMar>
            <w:top w:w="0" w:type="dxa"/>
            <w:left w:w="108" w:type="dxa"/>
            <w:bottom w:w="0" w:type="dxa"/>
            <w:right w:w="108" w:type="dxa"/>
          </w:tblCellMar>
        </w:tblPrEx>
        <w:trPr>
          <w:trHeight w:val="20" w:hRule="atLeast"/>
        </w:trPr>
        <w:tc>
          <w:tcPr>
            <w:tcW w:w="598" w:type="dxa"/>
            <w:tcBorders>
              <w:top w:val="single" w:color="000000" w:sz="4" w:space="0"/>
              <w:left w:val="single" w:color="000000" w:sz="4" w:space="0"/>
              <w:bottom w:val="single" w:color="auto" w:sz="4" w:space="0"/>
              <w:right w:val="nil"/>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783" w:type="dxa"/>
            <w:tcBorders>
              <w:top w:val="single" w:color="000000" w:sz="4" w:space="0"/>
              <w:left w:val="single" w:color="000000" w:sz="4" w:space="0"/>
              <w:bottom w:val="single" w:color="auto" w:sz="4" w:space="0"/>
              <w:right w:val="nil"/>
            </w:tcBorders>
            <w:noWrap w:val="0"/>
            <w:vAlign w:val="center"/>
          </w:tcPr>
          <w:p>
            <w:pPr>
              <w:snapToGrid w:val="0"/>
              <w:jc w:val="center"/>
              <w:rPr>
                <w:rFonts w:hint="eastAsia" w:ascii="宋体" w:hAnsi="宋体" w:eastAsia="宋体" w:cs="宋体"/>
                <w:b w:val="0"/>
                <w:bCs w:val="0"/>
                <w:iCs/>
                <w:color w:val="auto"/>
                <w:sz w:val="21"/>
                <w:szCs w:val="21"/>
                <w:highlight w:val="none"/>
              </w:rPr>
            </w:pPr>
            <w:r>
              <w:rPr>
                <w:rFonts w:hint="eastAsia" w:ascii="宋体" w:hAnsi="宋体" w:eastAsia="宋体" w:cs="宋体"/>
                <w:b w:val="0"/>
                <w:bCs w:val="0"/>
                <w:color w:val="auto"/>
                <w:kern w:val="0"/>
                <w:sz w:val="21"/>
                <w:szCs w:val="21"/>
                <w:highlight w:val="none"/>
              </w:rPr>
              <w:t>200万像素筒型人脸抓拍相机</w:t>
            </w:r>
          </w:p>
        </w:tc>
        <w:tc>
          <w:tcPr>
            <w:tcW w:w="5444" w:type="dxa"/>
            <w:tcBorders>
              <w:top w:val="single" w:color="000000" w:sz="4" w:space="0"/>
              <w:left w:val="single" w:color="000000" w:sz="4" w:space="0"/>
              <w:bottom w:val="single" w:color="auto" w:sz="4" w:space="0"/>
              <w:right w:val="single" w:color="auto" w:sz="4" w:space="0"/>
            </w:tcBorders>
            <w:noWrap w:val="0"/>
            <w:vAlign w:val="center"/>
          </w:tcPr>
          <w:p>
            <w:pPr>
              <w:jc w:val="left"/>
              <w:rPr>
                <w:color w:val="auto"/>
                <w:sz w:val="21"/>
                <w:szCs w:val="21"/>
                <w:highlight w:val="none"/>
              </w:rPr>
            </w:pPr>
            <w:r>
              <w:rPr>
                <w:rFonts w:hint="eastAsia"/>
                <w:color w:val="auto"/>
                <w:sz w:val="21"/>
                <w:szCs w:val="21"/>
                <w:highlight w:val="none"/>
              </w:rPr>
              <w:t>200万 1/1.8"  智能人员属性筒型网络摄像机</w:t>
            </w:r>
          </w:p>
          <w:p>
            <w:pPr>
              <w:jc w:val="left"/>
              <w:rPr>
                <w:color w:val="auto"/>
                <w:sz w:val="21"/>
                <w:szCs w:val="21"/>
                <w:highlight w:val="none"/>
              </w:rPr>
            </w:pPr>
            <w:r>
              <w:rPr>
                <w:rFonts w:hint="eastAsia"/>
                <w:color w:val="auto"/>
                <w:sz w:val="21"/>
                <w:szCs w:val="21"/>
                <w:highlight w:val="none"/>
              </w:rPr>
              <w:t>最低照度:彩色：0.001Lux, 黑白：0.0001Lux ,0 Lux with LED</w:t>
            </w:r>
          </w:p>
          <w:p>
            <w:pPr>
              <w:jc w:val="left"/>
              <w:rPr>
                <w:color w:val="auto"/>
                <w:sz w:val="21"/>
                <w:szCs w:val="21"/>
                <w:highlight w:val="none"/>
              </w:rPr>
            </w:pPr>
            <w:r>
              <w:rPr>
                <w:rFonts w:hint="eastAsia"/>
                <w:color w:val="auto"/>
                <w:sz w:val="21"/>
                <w:szCs w:val="21"/>
                <w:highlight w:val="none"/>
              </w:rPr>
              <w:t>镜头:电动镜头：8-32mm,水平视场角：42°~13.2°；</w:t>
            </w:r>
          </w:p>
          <w:p>
            <w:pPr>
              <w:jc w:val="left"/>
              <w:rPr>
                <w:color w:val="auto"/>
                <w:sz w:val="21"/>
                <w:szCs w:val="21"/>
                <w:highlight w:val="none"/>
              </w:rPr>
            </w:pPr>
            <w:r>
              <w:rPr>
                <w:rFonts w:hint="eastAsia"/>
                <w:color w:val="auto"/>
                <w:sz w:val="21"/>
                <w:szCs w:val="21"/>
                <w:highlight w:val="none"/>
              </w:rPr>
              <w:t>视频压缩标准:H.265/H.264 / MJPEG</w:t>
            </w:r>
          </w:p>
          <w:p>
            <w:pPr>
              <w:jc w:val="left"/>
              <w:rPr>
                <w:color w:val="auto"/>
                <w:sz w:val="21"/>
                <w:szCs w:val="21"/>
                <w:highlight w:val="none"/>
              </w:rPr>
            </w:pPr>
            <w:r>
              <w:rPr>
                <w:rFonts w:hint="eastAsia"/>
                <w:color w:val="auto"/>
                <w:sz w:val="21"/>
                <w:szCs w:val="21"/>
                <w:highlight w:val="none"/>
              </w:rPr>
              <w:t>最大图像尺寸:1920×1080</w:t>
            </w:r>
          </w:p>
          <w:p>
            <w:pPr>
              <w:jc w:val="left"/>
              <w:rPr>
                <w:color w:val="auto"/>
                <w:sz w:val="21"/>
                <w:szCs w:val="21"/>
                <w:highlight w:val="none"/>
              </w:rPr>
            </w:pPr>
            <w:r>
              <w:rPr>
                <w:rFonts w:hint="eastAsia"/>
                <w:color w:val="auto"/>
                <w:sz w:val="21"/>
                <w:szCs w:val="21"/>
                <w:highlight w:val="none"/>
              </w:rPr>
              <w:t>区域裁剪:支持裁剪画面传输</w:t>
            </w:r>
          </w:p>
          <w:p>
            <w:pPr>
              <w:jc w:val="left"/>
              <w:rPr>
                <w:color w:val="auto"/>
                <w:sz w:val="21"/>
                <w:szCs w:val="21"/>
                <w:highlight w:val="none"/>
              </w:rPr>
            </w:pPr>
            <w:r>
              <w:rPr>
                <w:rFonts w:hint="eastAsia"/>
                <w:color w:val="auto"/>
                <w:sz w:val="21"/>
                <w:szCs w:val="21"/>
                <w:highlight w:val="none"/>
              </w:rPr>
              <w:t>日夜转换方式:自动切换,定时切换,报警触发切换</w:t>
            </w:r>
          </w:p>
          <w:p>
            <w:pPr>
              <w:jc w:val="left"/>
              <w:rPr>
                <w:color w:val="auto"/>
                <w:sz w:val="21"/>
                <w:szCs w:val="21"/>
                <w:highlight w:val="none"/>
              </w:rPr>
            </w:pPr>
            <w:r>
              <w:rPr>
                <w:rFonts w:hint="eastAsia"/>
                <w:color w:val="auto"/>
                <w:sz w:val="21"/>
                <w:szCs w:val="21"/>
                <w:highlight w:val="none"/>
              </w:rPr>
              <w:t>图片叠加:支持BMP 24位图像叠加,可选择区域</w:t>
            </w:r>
          </w:p>
          <w:p>
            <w:pPr>
              <w:jc w:val="left"/>
              <w:rPr>
                <w:color w:val="auto"/>
                <w:sz w:val="21"/>
                <w:szCs w:val="21"/>
                <w:highlight w:val="none"/>
              </w:rPr>
            </w:pPr>
            <w:r>
              <w:rPr>
                <w:rFonts w:hint="eastAsia"/>
                <w:color w:val="auto"/>
                <w:sz w:val="21"/>
                <w:szCs w:val="21"/>
                <w:highlight w:val="none"/>
              </w:rPr>
              <w:t>感兴趣区域:ROI支持主码流、子码流、第三码流分别设置4个固定区域</w:t>
            </w:r>
          </w:p>
          <w:p>
            <w:pPr>
              <w:jc w:val="left"/>
              <w:rPr>
                <w:color w:val="auto"/>
                <w:sz w:val="21"/>
                <w:szCs w:val="21"/>
                <w:highlight w:val="none"/>
              </w:rPr>
            </w:pPr>
            <w:r>
              <w:rPr>
                <w:rFonts w:hint="eastAsia"/>
                <w:color w:val="auto"/>
                <w:sz w:val="21"/>
                <w:szCs w:val="21"/>
                <w:highlight w:val="none"/>
              </w:rPr>
              <w:t>存储功能:支持Micro SD/SDHC /SDXC卡(128G)断网本地存储及断网续传,NAS(NFS,SMB/CIFS均支持)</w:t>
            </w:r>
          </w:p>
          <w:p>
            <w:pPr>
              <w:jc w:val="left"/>
              <w:rPr>
                <w:color w:val="auto"/>
                <w:sz w:val="21"/>
                <w:szCs w:val="21"/>
                <w:highlight w:val="none"/>
              </w:rPr>
            </w:pPr>
            <w:r>
              <w:rPr>
                <w:rFonts w:hint="eastAsia"/>
                <w:color w:val="auto"/>
                <w:sz w:val="21"/>
                <w:szCs w:val="21"/>
                <w:highlight w:val="none"/>
              </w:rPr>
              <w:t>智能报警:移动侦测,遮挡报警,网线断开,IP地址冲突,存储器满,存储器错,非法访问</w:t>
            </w:r>
          </w:p>
          <w:p>
            <w:pPr>
              <w:jc w:val="left"/>
              <w:rPr>
                <w:color w:val="auto"/>
                <w:sz w:val="21"/>
                <w:szCs w:val="21"/>
                <w:highlight w:val="none"/>
              </w:rPr>
            </w:pPr>
            <w:r>
              <w:rPr>
                <w:rFonts w:hint="eastAsia"/>
                <w:color w:val="auto"/>
                <w:sz w:val="21"/>
                <w:szCs w:val="21"/>
                <w:highlight w:val="none"/>
              </w:rPr>
              <w:t>需具有1个RJ45接口、1路RS485、2路RS232、1个CVBS接口、1路音频输入、1路音频输出、2路报警输入、4路报警输出、1个SD卡卡槽、1个复位按键。                                                                                                                               内置GPU芯片。                                                                                                                                                                                                       支持人员属性区域自动曝光功能，可根据外部不同场景和光照变化自动调节人员属性区域曝光参数。</w:t>
            </w:r>
          </w:p>
          <w:p>
            <w:pPr>
              <w:jc w:val="left"/>
              <w:rPr>
                <w:color w:val="auto"/>
                <w:sz w:val="21"/>
                <w:szCs w:val="21"/>
                <w:highlight w:val="none"/>
              </w:rPr>
            </w:pPr>
            <w:r>
              <w:rPr>
                <w:rFonts w:hint="eastAsia"/>
                <w:color w:val="auto"/>
                <w:sz w:val="21"/>
                <w:szCs w:val="21"/>
                <w:highlight w:val="none"/>
              </w:rPr>
              <w:t>支持人员属性抓拍功能，可对经过设定区域的行人进行人员属性检测和人员属性跟踪，当检测当人员属性后，可抓拍人员属性图片，抓拍图片数量可设。</w:t>
            </w:r>
          </w:p>
          <w:p>
            <w:pPr>
              <w:jc w:val="left"/>
              <w:rPr>
                <w:color w:val="auto"/>
                <w:sz w:val="21"/>
                <w:szCs w:val="21"/>
                <w:highlight w:val="none"/>
              </w:rPr>
            </w:pPr>
            <w:r>
              <w:rPr>
                <w:rFonts w:hint="eastAsia"/>
                <w:color w:val="auto"/>
                <w:sz w:val="21"/>
                <w:szCs w:val="21"/>
                <w:highlight w:val="none"/>
              </w:rPr>
              <w:t>支持人员特征显示功能，可显示监视区域内人员的性别、年龄段和是否戴眼镜。</w:t>
            </w:r>
          </w:p>
          <w:p>
            <w:pPr>
              <w:jc w:val="left"/>
              <w:rPr>
                <w:rFonts w:hint="eastAsia" w:ascii="宋体" w:hAnsi="宋体" w:eastAsia="宋体" w:cs="宋体"/>
                <w:b w:val="0"/>
                <w:bCs w:val="0"/>
                <w:color w:val="auto"/>
                <w:sz w:val="21"/>
                <w:szCs w:val="21"/>
                <w:highlight w:val="none"/>
              </w:rPr>
            </w:pPr>
            <w:r>
              <w:rPr>
                <w:rFonts w:hint="eastAsia"/>
                <w:color w:val="auto"/>
                <w:sz w:val="21"/>
                <w:szCs w:val="21"/>
                <w:highlight w:val="none"/>
              </w:rPr>
              <w:t>支持人员属性区域屏蔽功能，可在监视画面上设置屏蔽人员属性识别的区域，区域形状可设置为多边形。</w:t>
            </w:r>
          </w:p>
        </w:tc>
        <w:tc>
          <w:tcPr>
            <w:tcW w:w="364" w:type="dxa"/>
            <w:tcBorders>
              <w:top w:val="single" w:color="000000"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台</w:t>
            </w:r>
          </w:p>
        </w:tc>
        <w:tc>
          <w:tcPr>
            <w:tcW w:w="1106" w:type="dxa"/>
            <w:tcBorders>
              <w:top w:val="single" w:color="000000" w:sz="4" w:space="0"/>
              <w:left w:val="single" w:color="auto" w:sz="4" w:space="0"/>
              <w:bottom w:val="single" w:color="auto" w:sz="4" w:space="0"/>
              <w:right w:val="single" w:color="000000"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按人脸抓拍监控工程主要设备参考清单表</w:t>
            </w:r>
          </w:p>
        </w:tc>
        <w:tc>
          <w:tcPr>
            <w:tcW w:w="1065" w:type="dxa"/>
            <w:tcBorders>
              <w:top w:val="single" w:color="000000" w:sz="4" w:space="0"/>
              <w:left w:val="single" w:color="auto" w:sz="4" w:space="0"/>
              <w:bottom w:val="single" w:color="auto" w:sz="4" w:space="0"/>
              <w:right w:val="single" w:color="000000" w:sz="4" w:space="0"/>
            </w:tcBorders>
            <w:noWrap w:val="0"/>
            <w:vAlign w:val="center"/>
          </w:tcPr>
          <w:p>
            <w:pPr>
              <w:snapToGrid w:val="0"/>
              <w:jc w:val="center"/>
              <w:rPr>
                <w:rFonts w:hint="eastAsia" w:ascii="宋体" w:hAnsi="宋体" w:eastAsia="宋体" w:cs="宋体"/>
                <w:bCs/>
                <w:color w:val="auto"/>
                <w:sz w:val="21"/>
                <w:szCs w:val="21"/>
                <w:highlight w:val="none"/>
                <w:lang w:eastAsia="zh-CN"/>
              </w:rPr>
            </w:pPr>
          </w:p>
        </w:tc>
      </w:tr>
      <w:tr>
        <w:tblPrEx>
          <w:tblCellMar>
            <w:top w:w="0" w:type="dxa"/>
            <w:left w:w="108" w:type="dxa"/>
            <w:bottom w:w="0" w:type="dxa"/>
            <w:right w:w="108" w:type="dxa"/>
          </w:tblCellMar>
        </w:tblPrEx>
        <w:trPr>
          <w:trHeight w:val="20" w:hRule="atLeast"/>
        </w:trPr>
        <w:tc>
          <w:tcPr>
            <w:tcW w:w="598" w:type="dxa"/>
            <w:tcBorders>
              <w:top w:val="single" w:color="auto" w:sz="4" w:space="0"/>
              <w:left w:val="single" w:color="000000" w:sz="4" w:space="0"/>
              <w:bottom w:val="single" w:color="auto" w:sz="4" w:space="0"/>
              <w:right w:val="nil"/>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783" w:type="dxa"/>
            <w:tcBorders>
              <w:top w:val="single" w:color="auto" w:sz="4" w:space="0"/>
              <w:left w:val="single" w:color="000000" w:sz="4" w:space="0"/>
              <w:bottom w:val="single" w:color="auto" w:sz="4" w:space="0"/>
              <w:right w:val="nil"/>
            </w:tcBorders>
            <w:noWrap w:val="0"/>
            <w:vAlign w:val="center"/>
          </w:tcPr>
          <w:p>
            <w:pPr>
              <w:snapToGrid w:val="0"/>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val="en-US" w:eastAsia="zh-CN"/>
              </w:rPr>
              <w:t>4</w:t>
            </w:r>
            <w:r>
              <w:rPr>
                <w:rFonts w:hint="eastAsia" w:ascii="宋体" w:hAnsi="宋体" w:eastAsia="宋体" w:cs="宋体"/>
                <w:b w:val="0"/>
                <w:bCs w:val="0"/>
                <w:color w:val="auto"/>
                <w:kern w:val="0"/>
                <w:sz w:val="21"/>
                <w:szCs w:val="21"/>
                <w:highlight w:val="none"/>
              </w:rPr>
              <w:t>00万像素全局人脸抓拍相机</w:t>
            </w:r>
          </w:p>
        </w:tc>
        <w:tc>
          <w:tcPr>
            <w:tcW w:w="5444" w:type="dxa"/>
            <w:tcBorders>
              <w:top w:val="single" w:color="auto" w:sz="4" w:space="0"/>
              <w:left w:val="single" w:color="000000" w:sz="4" w:space="0"/>
              <w:bottom w:val="single" w:color="auto" w:sz="4" w:space="0"/>
              <w:right w:val="single" w:color="auto" w:sz="4" w:space="0"/>
            </w:tcBorders>
            <w:noWrap w:val="0"/>
            <w:vAlign w:val="center"/>
          </w:tcPr>
          <w:p>
            <w:pPr>
              <w:jc w:val="left"/>
              <w:rPr>
                <w:color w:val="auto"/>
                <w:sz w:val="21"/>
                <w:szCs w:val="21"/>
                <w:highlight w:val="none"/>
              </w:rPr>
            </w:pPr>
            <w:r>
              <w:rPr>
                <w:rFonts w:hint="eastAsia"/>
                <w:color w:val="auto"/>
                <w:sz w:val="21"/>
                <w:szCs w:val="21"/>
                <w:highlight w:val="none"/>
              </w:rPr>
              <w:t xml:space="preserve">双400万1/1.8”   全局网络摄像机，全景镜头6mm细节镜头13-52mm； </w:t>
            </w:r>
          </w:p>
          <w:p>
            <w:pPr>
              <w:jc w:val="left"/>
              <w:rPr>
                <w:color w:val="auto"/>
                <w:sz w:val="21"/>
                <w:szCs w:val="21"/>
                <w:highlight w:val="none"/>
              </w:rPr>
            </w:pPr>
            <w:r>
              <w:rPr>
                <w:rFonts w:hint="eastAsia"/>
                <w:color w:val="auto"/>
                <w:sz w:val="21"/>
                <w:szCs w:val="21"/>
                <w:highlight w:val="none"/>
              </w:rPr>
              <w:t>集合定点看全景、动点看细节的优势，采用一体化设计，由双镜头相机与高性能GPU模块组成，</w:t>
            </w:r>
          </w:p>
          <w:p>
            <w:pPr>
              <w:jc w:val="left"/>
              <w:rPr>
                <w:color w:val="auto"/>
                <w:sz w:val="21"/>
                <w:szCs w:val="21"/>
                <w:highlight w:val="none"/>
              </w:rPr>
            </w:pPr>
            <w:r>
              <w:rPr>
                <w:rFonts w:hint="eastAsia"/>
                <w:color w:val="auto"/>
                <w:sz w:val="21"/>
                <w:szCs w:val="21"/>
                <w:highlight w:val="none"/>
              </w:rPr>
              <w:t>内嵌深度学习算法，以海量图片及视频资源为路基，通过机器自身提取目标特征，形成深层可供学习的人员属性人体、车辆图像。</w:t>
            </w:r>
          </w:p>
          <w:p>
            <w:pPr>
              <w:jc w:val="left"/>
              <w:rPr>
                <w:color w:val="auto"/>
                <w:sz w:val="21"/>
                <w:szCs w:val="21"/>
                <w:highlight w:val="none"/>
              </w:rPr>
            </w:pPr>
            <w:r>
              <w:rPr>
                <w:rFonts w:hint="eastAsia"/>
                <w:color w:val="auto"/>
                <w:sz w:val="21"/>
                <w:szCs w:val="21"/>
                <w:highlight w:val="none"/>
              </w:rPr>
              <w:t>支持人员自动检测并联动动点镜头进行快速锁定抓拍，提供满足人员属性比对的图片，并进行人体人员属性关联</w:t>
            </w:r>
          </w:p>
          <w:p>
            <w:pPr>
              <w:jc w:val="left"/>
              <w:rPr>
                <w:color w:val="auto"/>
                <w:sz w:val="21"/>
                <w:szCs w:val="21"/>
                <w:highlight w:val="none"/>
              </w:rPr>
            </w:pPr>
            <w:r>
              <w:rPr>
                <w:rFonts w:hint="eastAsia"/>
                <w:color w:val="auto"/>
                <w:sz w:val="21"/>
                <w:szCs w:val="21"/>
                <w:highlight w:val="none"/>
              </w:rPr>
              <w:t>支持人体自动检测抓拍，并提供结构化后的人体属性图片                                                                                        可通过客户端软件显示行人的属性，包括上衣颜色、下装颜色、是/否戴眼镜、是/否背包、是/否戴帽子。</w:t>
            </w:r>
          </w:p>
          <w:p>
            <w:pPr>
              <w:jc w:val="left"/>
              <w:rPr>
                <w:color w:val="auto"/>
                <w:sz w:val="21"/>
                <w:szCs w:val="21"/>
                <w:highlight w:val="none"/>
              </w:rPr>
            </w:pPr>
            <w:r>
              <w:rPr>
                <w:rFonts w:hint="eastAsia"/>
                <w:color w:val="auto"/>
                <w:sz w:val="21"/>
                <w:szCs w:val="21"/>
                <w:highlight w:val="none"/>
              </w:rPr>
              <w:t>支持车辆自动检测抓拍，并提供结构化后的车辆属性及车牌图片                                                                                   设备可同时对监控区域内的行人、机动车、非机动车进行抓拍，并可生成人体、机动车、非机动车图片。支持人体最远检测距离可达40米，人员属性最远检测距离可达30米，车辆最远检测距离15米</w:t>
            </w:r>
          </w:p>
          <w:p>
            <w:pPr>
              <w:jc w:val="left"/>
              <w:rPr>
                <w:color w:val="auto"/>
                <w:sz w:val="21"/>
                <w:szCs w:val="21"/>
                <w:highlight w:val="none"/>
              </w:rPr>
            </w:pPr>
            <w:r>
              <w:rPr>
                <w:rFonts w:hint="eastAsia"/>
                <w:color w:val="auto"/>
                <w:sz w:val="21"/>
                <w:szCs w:val="21"/>
                <w:highlight w:val="none"/>
              </w:rPr>
              <w:t>支持人员属性曝光</w:t>
            </w:r>
          </w:p>
          <w:p>
            <w:pPr>
              <w:jc w:val="left"/>
              <w:rPr>
                <w:color w:val="auto"/>
                <w:sz w:val="21"/>
                <w:szCs w:val="21"/>
                <w:highlight w:val="none"/>
              </w:rPr>
            </w:pPr>
            <w:r>
              <w:rPr>
                <w:rFonts w:hint="eastAsia"/>
                <w:color w:val="auto"/>
                <w:sz w:val="21"/>
                <w:szCs w:val="21"/>
                <w:highlight w:val="none"/>
              </w:rPr>
              <w:t>支持背景大图图片字符叠加功能，支持设备编号、抓拍时间、监测点信息</w:t>
            </w:r>
          </w:p>
          <w:p>
            <w:pPr>
              <w:jc w:val="left"/>
              <w:rPr>
                <w:color w:val="auto"/>
                <w:sz w:val="21"/>
                <w:szCs w:val="21"/>
                <w:highlight w:val="none"/>
              </w:rPr>
            </w:pPr>
            <w:r>
              <w:rPr>
                <w:rFonts w:hint="eastAsia"/>
                <w:color w:val="auto"/>
                <w:sz w:val="21"/>
                <w:szCs w:val="21"/>
                <w:highlight w:val="none"/>
              </w:rPr>
              <w:t>全局相机内置高效白光全彩阵列灯，低功耗，夜间能正常进行人体车辆抓拍                                                                  在设定的侦测区域内有目标移动时，设备可联动开启白光灯并抓拍图像。动点相机内置高效红外阵列灯，低功耗，夜间红外灯亮度、角度根据场景智能调整，能正常进行人员属性抓拍                                                                                       支持快速聚焦功能，设备对监控区域内的移动目标进行跟踪录像，录像通过单帧回放时应能保证每帧画面清晰稳定。</w:t>
            </w:r>
          </w:p>
          <w:p>
            <w:pPr>
              <w:jc w:val="left"/>
              <w:rPr>
                <w:color w:val="auto"/>
                <w:sz w:val="21"/>
                <w:szCs w:val="21"/>
                <w:highlight w:val="none"/>
              </w:rPr>
            </w:pPr>
            <w:r>
              <w:rPr>
                <w:rFonts w:hint="eastAsia"/>
                <w:color w:val="auto"/>
                <w:sz w:val="21"/>
                <w:szCs w:val="21"/>
                <w:highlight w:val="none"/>
              </w:rPr>
              <w:t>在距离设备30米处，人员属性抓拍准确率不小于95%，人体抓拍准确率不小于95%。                                              通道1检测到且框出移动目标至通道2摄像机开始转动的时间小于0.3秒。</w:t>
            </w:r>
          </w:p>
          <w:p>
            <w:pPr>
              <w:jc w:val="left"/>
              <w:rPr>
                <w:color w:val="auto"/>
                <w:sz w:val="21"/>
                <w:szCs w:val="21"/>
                <w:highlight w:val="none"/>
              </w:rPr>
            </w:pPr>
            <w:r>
              <w:rPr>
                <w:rFonts w:hint="eastAsia"/>
                <w:color w:val="auto"/>
                <w:sz w:val="21"/>
                <w:szCs w:val="21"/>
                <w:highlight w:val="none"/>
              </w:rPr>
              <w:t>最低照度 彩色:0.001 Lux @(F1.2,AGC ON)；黑白:0.0005Lux @(F1.2,AGC ON)，0 Lux with IR</w:t>
            </w:r>
          </w:p>
          <w:p>
            <w:pPr>
              <w:jc w:val="left"/>
              <w:rPr>
                <w:color w:val="auto"/>
                <w:sz w:val="21"/>
                <w:szCs w:val="21"/>
                <w:highlight w:val="none"/>
              </w:rPr>
            </w:pPr>
            <w:r>
              <w:rPr>
                <w:rFonts w:hint="eastAsia"/>
                <w:color w:val="auto"/>
                <w:sz w:val="21"/>
                <w:szCs w:val="21"/>
                <w:highlight w:val="none"/>
              </w:rPr>
              <w:t>视频压缩标准 H.265/H.264 / MJPEG</w:t>
            </w:r>
          </w:p>
          <w:p>
            <w:pPr>
              <w:jc w:val="left"/>
              <w:rPr>
                <w:color w:val="auto"/>
                <w:sz w:val="21"/>
                <w:szCs w:val="21"/>
                <w:highlight w:val="none"/>
              </w:rPr>
            </w:pPr>
            <w:r>
              <w:rPr>
                <w:rFonts w:hint="eastAsia"/>
                <w:color w:val="auto"/>
                <w:sz w:val="21"/>
                <w:szCs w:val="21"/>
                <w:highlight w:val="none"/>
              </w:rPr>
              <w:t xml:space="preserve">存储功能 支持Micro SD/SDHC /SDXC卡(128G)断网本地存储，NAS(NFS、SMB/CIFS均支持) </w:t>
            </w:r>
          </w:p>
          <w:p>
            <w:pPr>
              <w:jc w:val="left"/>
              <w:rPr>
                <w:color w:val="auto"/>
                <w:sz w:val="21"/>
                <w:szCs w:val="21"/>
                <w:highlight w:val="none"/>
              </w:rPr>
            </w:pPr>
            <w:r>
              <w:rPr>
                <w:rFonts w:hint="eastAsia"/>
                <w:color w:val="auto"/>
                <w:sz w:val="21"/>
                <w:szCs w:val="21"/>
                <w:highlight w:val="none"/>
              </w:rPr>
              <w:t>抓图分辨率 分辨率：2560*1440/1920*1080/1280*720可选</w:t>
            </w:r>
          </w:p>
          <w:p>
            <w:pPr>
              <w:jc w:val="left"/>
              <w:rPr>
                <w:color w:val="auto"/>
                <w:sz w:val="21"/>
                <w:szCs w:val="21"/>
                <w:highlight w:val="none"/>
              </w:rPr>
            </w:pPr>
            <w:r>
              <w:rPr>
                <w:rFonts w:hint="eastAsia"/>
                <w:color w:val="auto"/>
                <w:sz w:val="21"/>
                <w:szCs w:val="21"/>
                <w:highlight w:val="none"/>
              </w:rPr>
              <w:t>背景大图图片字符叠加功能 支持设备编号、抓拍时间、监测点信息</w:t>
            </w:r>
          </w:p>
          <w:p>
            <w:pPr>
              <w:jc w:val="left"/>
              <w:rPr>
                <w:color w:val="auto"/>
                <w:sz w:val="21"/>
                <w:szCs w:val="21"/>
                <w:highlight w:val="none"/>
              </w:rPr>
            </w:pPr>
            <w:r>
              <w:rPr>
                <w:rFonts w:hint="eastAsia"/>
                <w:color w:val="auto"/>
                <w:sz w:val="21"/>
                <w:szCs w:val="21"/>
                <w:highlight w:val="none"/>
              </w:rPr>
              <w:t>宽动态:120dB</w:t>
            </w:r>
          </w:p>
          <w:p>
            <w:pPr>
              <w:jc w:val="left"/>
              <w:rPr>
                <w:color w:val="auto"/>
                <w:sz w:val="21"/>
                <w:szCs w:val="21"/>
                <w:highlight w:val="none"/>
              </w:rPr>
            </w:pPr>
            <w:r>
              <w:rPr>
                <w:rFonts w:hint="eastAsia"/>
                <w:color w:val="auto"/>
                <w:sz w:val="21"/>
                <w:szCs w:val="21"/>
                <w:highlight w:val="none"/>
              </w:rPr>
              <w:t xml:space="preserve">通讯接口 1 个RJ45 10M / 100M /1000M自适应以太网口 </w:t>
            </w:r>
          </w:p>
          <w:p>
            <w:pPr>
              <w:jc w:val="left"/>
              <w:rPr>
                <w:color w:val="auto"/>
                <w:sz w:val="21"/>
                <w:szCs w:val="21"/>
                <w:highlight w:val="none"/>
              </w:rPr>
            </w:pPr>
            <w:r>
              <w:rPr>
                <w:rFonts w:hint="eastAsia"/>
                <w:color w:val="auto"/>
                <w:sz w:val="21"/>
                <w:szCs w:val="21"/>
                <w:highlight w:val="none"/>
              </w:rPr>
              <w:t>报警一进一出</w:t>
            </w:r>
          </w:p>
          <w:p>
            <w:pPr>
              <w:jc w:val="left"/>
              <w:rPr>
                <w:color w:val="auto"/>
                <w:sz w:val="21"/>
                <w:szCs w:val="21"/>
                <w:highlight w:val="none"/>
              </w:rPr>
            </w:pPr>
            <w:r>
              <w:rPr>
                <w:rFonts w:hint="eastAsia"/>
                <w:color w:val="auto"/>
                <w:sz w:val="21"/>
                <w:szCs w:val="21"/>
                <w:highlight w:val="none"/>
              </w:rPr>
              <w:t>音频一进一出</w:t>
            </w:r>
          </w:p>
          <w:p>
            <w:pPr>
              <w:jc w:val="left"/>
              <w:rPr>
                <w:color w:val="auto"/>
                <w:sz w:val="21"/>
                <w:szCs w:val="21"/>
                <w:highlight w:val="none"/>
              </w:rPr>
            </w:pPr>
            <w:r>
              <w:rPr>
                <w:rFonts w:hint="eastAsia"/>
                <w:color w:val="auto"/>
                <w:sz w:val="21"/>
                <w:szCs w:val="21"/>
                <w:highlight w:val="none"/>
              </w:rPr>
              <w:t>工作温度和湿度 -40℃~60℃,湿度小于95%(无凝结)</w:t>
            </w:r>
          </w:p>
          <w:p>
            <w:pPr>
              <w:jc w:val="left"/>
              <w:rPr>
                <w:color w:val="auto"/>
                <w:sz w:val="21"/>
                <w:szCs w:val="21"/>
                <w:highlight w:val="none"/>
              </w:rPr>
            </w:pPr>
            <w:r>
              <w:rPr>
                <w:rFonts w:hint="eastAsia"/>
                <w:color w:val="auto"/>
                <w:sz w:val="21"/>
                <w:szCs w:val="21"/>
                <w:highlight w:val="none"/>
              </w:rPr>
              <w:t>电源供应 DC36V 功耗56w</w:t>
            </w:r>
          </w:p>
          <w:p>
            <w:pPr>
              <w:snapToGrid w:val="0"/>
              <w:rPr>
                <w:rFonts w:hint="eastAsia" w:ascii="宋体" w:hAnsi="宋体" w:eastAsia="宋体" w:cs="宋体"/>
                <w:b w:val="0"/>
                <w:bCs w:val="0"/>
                <w:color w:val="auto"/>
                <w:sz w:val="21"/>
                <w:szCs w:val="21"/>
                <w:highlight w:val="none"/>
              </w:rPr>
            </w:pPr>
            <w:r>
              <w:rPr>
                <w:rFonts w:hint="eastAsia"/>
                <w:color w:val="auto"/>
                <w:sz w:val="21"/>
                <w:szCs w:val="21"/>
                <w:highlight w:val="none"/>
              </w:rPr>
              <w:t>防护等级 IP66</w:t>
            </w:r>
          </w:p>
        </w:tc>
        <w:tc>
          <w:tcPr>
            <w:tcW w:w="3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台</w:t>
            </w:r>
          </w:p>
        </w:tc>
        <w:tc>
          <w:tcPr>
            <w:tcW w:w="1106" w:type="dxa"/>
            <w:tcBorders>
              <w:top w:val="single" w:color="auto" w:sz="4" w:space="0"/>
              <w:left w:val="single" w:color="auto" w:sz="4" w:space="0"/>
              <w:bottom w:val="single" w:color="auto" w:sz="4" w:space="0"/>
              <w:right w:val="single" w:color="000000"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按人脸抓拍监控工程主要设备参考清单表</w:t>
            </w:r>
          </w:p>
        </w:tc>
        <w:tc>
          <w:tcPr>
            <w:tcW w:w="1065" w:type="dxa"/>
            <w:tcBorders>
              <w:top w:val="single" w:color="auto" w:sz="4" w:space="0"/>
              <w:left w:val="single" w:color="auto" w:sz="4" w:space="0"/>
              <w:bottom w:val="single" w:color="auto" w:sz="4" w:space="0"/>
              <w:right w:val="single" w:color="000000" w:sz="4" w:space="0"/>
            </w:tcBorders>
            <w:noWrap w:val="0"/>
            <w:vAlign w:val="center"/>
          </w:tcPr>
          <w:p>
            <w:pPr>
              <w:snapToGrid w:val="0"/>
              <w:jc w:val="center"/>
              <w:rPr>
                <w:rFonts w:hint="eastAsia" w:ascii="宋体" w:hAnsi="宋体" w:eastAsia="宋体" w:cs="宋体"/>
                <w:bCs/>
                <w:color w:val="auto"/>
                <w:sz w:val="21"/>
                <w:szCs w:val="21"/>
                <w:highlight w:val="none"/>
                <w:lang w:eastAsia="zh-CN"/>
              </w:rPr>
            </w:pPr>
          </w:p>
        </w:tc>
      </w:tr>
      <w:tr>
        <w:tblPrEx>
          <w:tblCellMar>
            <w:top w:w="0" w:type="dxa"/>
            <w:left w:w="108" w:type="dxa"/>
            <w:bottom w:w="0" w:type="dxa"/>
            <w:right w:w="108" w:type="dxa"/>
          </w:tblCellMar>
        </w:tblPrEx>
        <w:trPr>
          <w:trHeight w:val="20" w:hRule="atLeast"/>
        </w:trPr>
        <w:tc>
          <w:tcPr>
            <w:tcW w:w="598" w:type="dxa"/>
            <w:tcBorders>
              <w:top w:val="single" w:color="auto" w:sz="4" w:space="0"/>
              <w:left w:val="single" w:color="000000" w:sz="4" w:space="0"/>
              <w:bottom w:val="single" w:color="auto" w:sz="4" w:space="0"/>
              <w:right w:val="nil"/>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783" w:type="dxa"/>
            <w:tcBorders>
              <w:top w:val="single" w:color="auto" w:sz="4" w:space="0"/>
              <w:left w:val="single" w:color="000000" w:sz="4" w:space="0"/>
              <w:bottom w:val="single" w:color="auto" w:sz="4" w:space="0"/>
              <w:right w:val="nil"/>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补光灯</w:t>
            </w:r>
          </w:p>
        </w:tc>
        <w:tc>
          <w:tcPr>
            <w:tcW w:w="5444" w:type="dxa"/>
            <w:tcBorders>
              <w:top w:val="single" w:color="auto" w:sz="4" w:space="0"/>
              <w:left w:val="single" w:color="000000" w:sz="4" w:space="0"/>
              <w:bottom w:val="single" w:color="auto" w:sz="4" w:space="0"/>
              <w:right w:val="single" w:color="auto" w:sz="4" w:space="0"/>
            </w:tcBorders>
            <w:noWrap w:val="0"/>
            <w:vAlign w:val="center"/>
          </w:tcPr>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1.高效无极灯、带无光生物危害检测报告，显色指数≥90，无眩目检测报告、有在线检测功能；</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2.有效补光区域：11m×6m，补光区域内任意点最低照度＞3Lux，平均功耗率≤80W；</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3.灯具防护等级不小于IP66（IP66检测证书），提供AC220v电源输入口，支持长时间±10%宽范围电压输入；</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4.能在-25℃～+50℃环境温度下长时间稳定工作；电源跟灯体之间以及电源输入端要求采用防水对接头。</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5.支持远程参数监测、故障报警、远程开关、中心校时万年历时控（根据不同月份实现精准控制开关灯时间）接口；</w:t>
            </w:r>
          </w:p>
          <w:p>
            <w:pPr>
              <w:ind w:firstLine="315" w:firstLineChars="150"/>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每个监控至少配装一台补光设备。</w:t>
            </w:r>
          </w:p>
        </w:tc>
        <w:tc>
          <w:tcPr>
            <w:tcW w:w="3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台</w:t>
            </w:r>
          </w:p>
        </w:tc>
        <w:tc>
          <w:tcPr>
            <w:tcW w:w="1106" w:type="dxa"/>
            <w:tcBorders>
              <w:top w:val="single" w:color="auto" w:sz="4" w:space="0"/>
              <w:left w:val="single" w:color="auto" w:sz="4" w:space="0"/>
              <w:bottom w:val="single" w:color="auto" w:sz="4" w:space="0"/>
              <w:right w:val="single" w:color="000000"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按人脸抓拍监控工程主要设备参考清单表</w:t>
            </w:r>
          </w:p>
        </w:tc>
        <w:tc>
          <w:tcPr>
            <w:tcW w:w="1065" w:type="dxa"/>
            <w:tcBorders>
              <w:top w:val="single" w:color="auto" w:sz="4" w:space="0"/>
              <w:left w:val="single" w:color="auto" w:sz="4" w:space="0"/>
              <w:bottom w:val="single" w:color="auto" w:sz="4" w:space="0"/>
              <w:right w:val="single" w:color="000000" w:sz="4" w:space="0"/>
            </w:tcBorders>
            <w:noWrap w:val="0"/>
            <w:vAlign w:val="center"/>
          </w:tcPr>
          <w:p>
            <w:pPr>
              <w:snapToGrid w:val="0"/>
              <w:jc w:val="center"/>
              <w:rPr>
                <w:rFonts w:hint="eastAsia" w:ascii="宋体" w:hAnsi="宋体" w:eastAsia="宋体" w:cs="宋体"/>
                <w:bCs/>
                <w:color w:val="auto"/>
                <w:sz w:val="21"/>
                <w:szCs w:val="21"/>
                <w:highlight w:val="none"/>
                <w:lang w:eastAsia="zh-CN"/>
              </w:rPr>
            </w:pPr>
          </w:p>
        </w:tc>
      </w:tr>
      <w:tr>
        <w:tblPrEx>
          <w:tblCellMar>
            <w:top w:w="0" w:type="dxa"/>
            <w:left w:w="108" w:type="dxa"/>
            <w:bottom w:w="0" w:type="dxa"/>
            <w:right w:w="108" w:type="dxa"/>
          </w:tblCellMar>
        </w:tblPrEx>
        <w:trPr>
          <w:trHeight w:val="20" w:hRule="atLeast"/>
        </w:trPr>
        <w:tc>
          <w:tcPr>
            <w:tcW w:w="598" w:type="dxa"/>
            <w:tcBorders>
              <w:top w:val="single" w:color="auto" w:sz="4" w:space="0"/>
              <w:left w:val="single" w:color="000000" w:sz="4" w:space="0"/>
              <w:bottom w:val="single" w:color="000000" w:sz="4" w:space="0"/>
              <w:right w:val="nil"/>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p>
        </w:tc>
        <w:tc>
          <w:tcPr>
            <w:tcW w:w="783" w:type="dxa"/>
            <w:tcBorders>
              <w:top w:val="single" w:color="000000" w:sz="4" w:space="0"/>
              <w:left w:val="single" w:color="000000" w:sz="4" w:space="0"/>
              <w:bottom w:val="single" w:color="000000" w:sz="4" w:space="0"/>
              <w:right w:val="nil"/>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kern w:val="0"/>
                <w:sz w:val="21"/>
                <w:szCs w:val="21"/>
                <w:highlight w:val="none"/>
              </w:rPr>
              <w:t>接入/应用服务器</w:t>
            </w:r>
          </w:p>
        </w:tc>
        <w:tc>
          <w:tcPr>
            <w:tcW w:w="5444" w:type="dxa"/>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支持Intel Xeon Skylake-SP系列多核处理器，高速UPI互连总线4114(10核2.2GHz)×1/32G DDR4/1TB 7.2K  SATA×2/SAS_HBA/1GbE×2/Win Svr 2016 简中标版/550W(1+1)/2U/16DIMM</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1个RJ-45管理接口，位于机箱后部</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4个USB 3.0接口，2个位于机箱后部、2个位于机箱前部；内置1个USB2.0</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1个VGA接口，位于机箱后部，可选配支持前置VGA</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可选1个串口，位于机箱后部；</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1个SD卡插槽，位于机箱内部</w:t>
            </w:r>
          </w:p>
        </w:tc>
        <w:tc>
          <w:tcPr>
            <w:tcW w:w="3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台</w:t>
            </w:r>
          </w:p>
        </w:tc>
        <w:tc>
          <w:tcPr>
            <w:tcW w:w="1106" w:type="dxa"/>
            <w:tcBorders>
              <w:top w:val="single" w:color="auto" w:sz="4" w:space="0"/>
              <w:left w:val="single" w:color="auto" w:sz="4" w:space="0"/>
              <w:bottom w:val="single" w:color="auto" w:sz="4" w:space="0"/>
              <w:right w:val="single" w:color="000000"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按人脸抓拍监控工程主要设备参考清单表</w:t>
            </w:r>
          </w:p>
        </w:tc>
        <w:tc>
          <w:tcPr>
            <w:tcW w:w="1065" w:type="dxa"/>
            <w:tcBorders>
              <w:top w:val="single" w:color="auto" w:sz="4" w:space="0"/>
              <w:left w:val="single" w:color="auto" w:sz="4" w:space="0"/>
              <w:bottom w:val="single" w:color="auto" w:sz="4" w:space="0"/>
              <w:right w:val="single" w:color="000000" w:sz="4" w:space="0"/>
            </w:tcBorders>
            <w:noWrap w:val="0"/>
            <w:vAlign w:val="center"/>
          </w:tcPr>
          <w:p>
            <w:pPr>
              <w:snapToGrid w:val="0"/>
              <w:jc w:val="center"/>
              <w:rPr>
                <w:rFonts w:hint="eastAsia" w:ascii="宋体" w:hAnsi="宋体" w:eastAsia="宋体" w:cs="宋体"/>
                <w:bCs/>
                <w:color w:val="auto"/>
                <w:sz w:val="21"/>
                <w:szCs w:val="21"/>
                <w:highlight w:val="none"/>
                <w:lang w:eastAsia="zh-CN"/>
              </w:rPr>
            </w:pPr>
          </w:p>
        </w:tc>
      </w:tr>
      <w:tr>
        <w:tblPrEx>
          <w:tblCellMar>
            <w:top w:w="0" w:type="dxa"/>
            <w:left w:w="108" w:type="dxa"/>
            <w:bottom w:w="0" w:type="dxa"/>
            <w:right w:w="108" w:type="dxa"/>
          </w:tblCellMar>
        </w:tblPrEx>
        <w:trPr>
          <w:trHeight w:val="20" w:hRule="atLeast"/>
        </w:trPr>
        <w:tc>
          <w:tcPr>
            <w:tcW w:w="598" w:type="dxa"/>
            <w:tcBorders>
              <w:top w:val="single" w:color="auto" w:sz="4" w:space="0"/>
              <w:left w:val="single" w:color="000000" w:sz="4" w:space="0"/>
              <w:bottom w:val="single" w:color="000000" w:sz="4" w:space="0"/>
              <w:right w:val="nil"/>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w:t>
            </w:r>
          </w:p>
        </w:tc>
        <w:tc>
          <w:tcPr>
            <w:tcW w:w="783" w:type="dxa"/>
            <w:tcBorders>
              <w:top w:val="single" w:color="000000" w:sz="4" w:space="0"/>
              <w:left w:val="single" w:color="000000" w:sz="4" w:space="0"/>
              <w:bottom w:val="single" w:color="000000" w:sz="4" w:space="0"/>
              <w:right w:val="nil"/>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sz w:val="21"/>
                <w:szCs w:val="21"/>
                <w:highlight w:val="none"/>
              </w:rPr>
              <w:t>人员属性结构化服务器</w:t>
            </w:r>
          </w:p>
        </w:tc>
        <w:tc>
          <w:tcPr>
            <w:tcW w:w="5444" w:type="dxa"/>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处理器：一颗E3-1200 V3系列高性能64位CPU；集成专业级GPU芯片；</w:t>
            </w:r>
            <w:r>
              <w:rPr>
                <w:rFonts w:hint="eastAsia" w:ascii="宋体" w:hAnsi="宋体" w:eastAsia="宋体" w:cs="宋体"/>
                <w:bCs/>
                <w:color w:val="auto"/>
                <w:sz w:val="21"/>
                <w:szCs w:val="21"/>
                <w:highlight w:val="none"/>
              </w:rPr>
              <w:cr/>
            </w:r>
            <w:r>
              <w:rPr>
                <w:rFonts w:hint="eastAsia" w:ascii="宋体" w:hAnsi="宋体" w:eastAsia="宋体" w:cs="宋体"/>
                <w:bCs/>
                <w:color w:val="auto"/>
                <w:sz w:val="21"/>
                <w:szCs w:val="21"/>
                <w:highlight w:val="none"/>
              </w:rPr>
              <w:t>内存：8GB内存；</w:t>
            </w:r>
            <w:r>
              <w:rPr>
                <w:rFonts w:hint="eastAsia" w:ascii="宋体" w:hAnsi="宋体" w:eastAsia="宋体" w:cs="宋体"/>
                <w:bCs/>
                <w:color w:val="auto"/>
                <w:sz w:val="21"/>
                <w:szCs w:val="21"/>
                <w:highlight w:val="none"/>
              </w:rPr>
              <w:cr/>
            </w:r>
            <w:r>
              <w:rPr>
                <w:rFonts w:hint="eastAsia" w:ascii="宋体" w:hAnsi="宋体" w:eastAsia="宋体" w:cs="宋体"/>
                <w:bCs/>
                <w:color w:val="auto"/>
                <w:sz w:val="21"/>
                <w:szCs w:val="21"/>
                <w:highlight w:val="none"/>
              </w:rPr>
              <w:t>硬盘：240G 企业级SSD；</w:t>
            </w:r>
            <w:r>
              <w:rPr>
                <w:rFonts w:hint="eastAsia" w:ascii="宋体" w:hAnsi="宋体" w:eastAsia="宋体" w:cs="宋体"/>
                <w:bCs/>
                <w:color w:val="auto"/>
                <w:sz w:val="21"/>
                <w:szCs w:val="21"/>
                <w:highlight w:val="none"/>
              </w:rPr>
              <w:cr/>
            </w:r>
            <w:r>
              <w:rPr>
                <w:rFonts w:hint="eastAsia" w:ascii="宋体" w:hAnsi="宋体" w:eastAsia="宋体" w:cs="宋体"/>
                <w:bCs/>
                <w:color w:val="auto"/>
                <w:sz w:val="21"/>
                <w:szCs w:val="21"/>
                <w:highlight w:val="none"/>
              </w:rPr>
              <w:t>数据接口：4个千兆自适应网络接口，1个VGA接口，4个USB 3.0接口，2个USB 2.0接口；</w:t>
            </w:r>
            <w:r>
              <w:rPr>
                <w:rFonts w:hint="eastAsia" w:ascii="宋体" w:hAnsi="宋体" w:eastAsia="宋体" w:cs="宋体"/>
                <w:bCs/>
                <w:color w:val="auto"/>
                <w:sz w:val="21"/>
                <w:szCs w:val="21"/>
                <w:highlight w:val="none"/>
              </w:rPr>
              <w:cr/>
            </w:r>
            <w:r>
              <w:rPr>
                <w:rFonts w:hint="eastAsia" w:ascii="宋体" w:hAnsi="宋体" w:eastAsia="宋体" w:cs="宋体"/>
                <w:bCs/>
                <w:color w:val="auto"/>
                <w:sz w:val="21"/>
                <w:szCs w:val="21"/>
                <w:highlight w:val="none"/>
              </w:rPr>
              <w:t>大数据写入情况下，人脸图片建模速度不低于80张/S，人脸图片建模成功率不低于99%；</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单场景同时检出不少于45个人脸，支持检出两眼瞳距15像素点以上的人脸图片，在标准环境下，人脸无明显遮挡的情况下，白天和夜晚单人图片的人脸检出率均不低于99%，单人图片的人脸检出响应时间不超过1秒，一个人脸检测结果，系统存储的人像特征数据大小不大于1k字节；</w:t>
            </w:r>
            <w:r>
              <w:rPr>
                <w:rFonts w:hint="eastAsia" w:ascii="宋体" w:hAnsi="宋体" w:eastAsia="宋体" w:cs="宋体"/>
                <w:bCs/>
                <w:color w:val="auto"/>
                <w:sz w:val="21"/>
                <w:szCs w:val="21"/>
                <w:highlight w:val="none"/>
              </w:rPr>
              <w:cr/>
            </w:r>
            <w:r>
              <w:rPr>
                <w:rFonts w:hint="eastAsia" w:ascii="宋体" w:hAnsi="宋体" w:eastAsia="宋体" w:cs="宋体"/>
                <w:bCs/>
                <w:color w:val="auto"/>
                <w:sz w:val="21"/>
                <w:szCs w:val="21"/>
                <w:highlight w:val="none"/>
              </w:rPr>
              <w:t>人脸视频处理能力：16路；</w:t>
            </w:r>
            <w:r>
              <w:rPr>
                <w:rFonts w:hint="eastAsia" w:ascii="宋体" w:hAnsi="宋体" w:eastAsia="宋体" w:cs="宋体"/>
                <w:bCs/>
                <w:color w:val="auto"/>
                <w:sz w:val="21"/>
                <w:szCs w:val="21"/>
                <w:highlight w:val="none"/>
              </w:rPr>
              <w:cr/>
            </w:r>
            <w:r>
              <w:rPr>
                <w:rFonts w:hint="eastAsia" w:ascii="宋体" w:hAnsi="宋体" w:eastAsia="宋体" w:cs="宋体"/>
                <w:bCs/>
                <w:color w:val="auto"/>
                <w:sz w:val="21"/>
                <w:szCs w:val="21"/>
                <w:highlight w:val="none"/>
              </w:rPr>
              <w:t>支持100W黑名单，最多支持16个库；</w:t>
            </w:r>
            <w:r>
              <w:rPr>
                <w:rFonts w:hint="eastAsia" w:ascii="宋体" w:hAnsi="宋体" w:eastAsia="宋体" w:cs="宋体"/>
                <w:bCs/>
                <w:color w:val="auto"/>
                <w:sz w:val="21"/>
                <w:szCs w:val="21"/>
                <w:highlight w:val="none"/>
              </w:rPr>
              <w:cr/>
            </w:r>
            <w:r>
              <w:rPr>
                <w:rFonts w:hint="eastAsia" w:ascii="宋体" w:hAnsi="宋体" w:eastAsia="宋体" w:cs="宋体"/>
                <w:bCs/>
                <w:color w:val="auto"/>
                <w:sz w:val="21"/>
                <w:szCs w:val="21"/>
                <w:highlight w:val="none"/>
              </w:rPr>
              <w:t>支持1V1比对；</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支持在界面展示算法仓库的算法列表，包括算法名称、分析源类型、分析目标、算法厂商、芯片平台、算法版本和详情信息；</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支持在界面上添加名称为人车分析，人脸图片分析、人脸视频分析和卡口车辆图片分析的算法，并支持通过分析源类型或分析目标进行算法查询；</w:t>
            </w:r>
          </w:p>
        </w:tc>
        <w:tc>
          <w:tcPr>
            <w:tcW w:w="3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台</w:t>
            </w:r>
          </w:p>
        </w:tc>
        <w:tc>
          <w:tcPr>
            <w:tcW w:w="1106" w:type="dxa"/>
            <w:tcBorders>
              <w:top w:val="single" w:color="auto" w:sz="4" w:space="0"/>
              <w:left w:val="single" w:color="auto" w:sz="4" w:space="0"/>
              <w:bottom w:val="single" w:color="auto" w:sz="4" w:space="0"/>
              <w:right w:val="single" w:color="000000"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按人脸抓拍监控工程主要设备参考清单表</w:t>
            </w:r>
          </w:p>
        </w:tc>
        <w:tc>
          <w:tcPr>
            <w:tcW w:w="1065" w:type="dxa"/>
            <w:tcBorders>
              <w:top w:val="single" w:color="auto" w:sz="4" w:space="0"/>
              <w:left w:val="single" w:color="auto" w:sz="4" w:space="0"/>
              <w:bottom w:val="single" w:color="auto" w:sz="4" w:space="0"/>
              <w:right w:val="single" w:color="000000" w:sz="4" w:space="0"/>
            </w:tcBorders>
            <w:noWrap w:val="0"/>
            <w:vAlign w:val="center"/>
          </w:tcPr>
          <w:p>
            <w:pPr>
              <w:snapToGrid w:val="0"/>
              <w:jc w:val="center"/>
              <w:rPr>
                <w:rFonts w:hint="eastAsia" w:ascii="宋体" w:hAnsi="宋体" w:eastAsia="宋体" w:cs="宋体"/>
                <w:bCs/>
                <w:color w:val="auto"/>
                <w:sz w:val="21"/>
                <w:szCs w:val="21"/>
                <w:highlight w:val="none"/>
                <w:lang w:eastAsia="zh-CN"/>
              </w:rPr>
            </w:pPr>
          </w:p>
        </w:tc>
      </w:tr>
      <w:tr>
        <w:tblPrEx>
          <w:tblCellMar>
            <w:top w:w="0" w:type="dxa"/>
            <w:left w:w="108" w:type="dxa"/>
            <w:bottom w:w="0" w:type="dxa"/>
            <w:right w:w="108" w:type="dxa"/>
          </w:tblCellMar>
        </w:tblPrEx>
        <w:trPr>
          <w:trHeight w:val="20" w:hRule="atLeast"/>
        </w:trPr>
        <w:tc>
          <w:tcPr>
            <w:tcW w:w="598" w:type="dxa"/>
            <w:tcBorders>
              <w:top w:val="single" w:color="auto" w:sz="4" w:space="0"/>
              <w:left w:val="single" w:color="000000" w:sz="4" w:space="0"/>
              <w:bottom w:val="single" w:color="auto" w:sz="4" w:space="0"/>
              <w:right w:val="nil"/>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w:t>
            </w:r>
          </w:p>
        </w:tc>
        <w:tc>
          <w:tcPr>
            <w:tcW w:w="783" w:type="dxa"/>
            <w:tcBorders>
              <w:top w:val="single" w:color="auto" w:sz="4" w:space="0"/>
              <w:left w:val="single" w:color="000000" w:sz="4" w:space="0"/>
              <w:bottom w:val="single" w:color="auto" w:sz="4" w:space="0"/>
              <w:right w:val="nil"/>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结构化数据存储服务器</w:t>
            </w:r>
          </w:p>
        </w:tc>
        <w:tc>
          <w:tcPr>
            <w:tcW w:w="5444" w:type="dxa"/>
            <w:tcBorders>
              <w:top w:val="single" w:color="auto" w:sz="4" w:space="0"/>
              <w:left w:val="single" w:color="000000" w:sz="4" w:space="0"/>
              <w:bottom w:val="single" w:color="auto" w:sz="4" w:space="0"/>
              <w:right w:val="single" w:color="auto" w:sz="4" w:space="0"/>
            </w:tcBorders>
            <w:noWrap w:val="0"/>
            <w:vAlign w:val="center"/>
          </w:tcPr>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支持12亿条人脸结构化数据存储、查询</w:t>
            </w:r>
            <w:r>
              <w:rPr>
                <w:rFonts w:hint="eastAsia" w:ascii="宋体" w:hAnsi="宋体" w:eastAsia="宋体" w:cs="宋体"/>
                <w:bCs/>
                <w:color w:val="auto"/>
                <w:sz w:val="21"/>
                <w:szCs w:val="21"/>
                <w:highlight w:val="none"/>
              </w:rPr>
              <w:cr/>
            </w:r>
            <w:r>
              <w:rPr>
                <w:rFonts w:hint="eastAsia" w:ascii="宋体" w:hAnsi="宋体" w:eastAsia="宋体" w:cs="宋体"/>
                <w:bCs/>
                <w:color w:val="auto"/>
                <w:sz w:val="21"/>
                <w:szCs w:val="21"/>
                <w:highlight w:val="none"/>
              </w:rPr>
              <w:t>支持6000万条人脸结构化数据加速以脸搜脸</w:t>
            </w:r>
            <w:r>
              <w:rPr>
                <w:rFonts w:hint="eastAsia" w:ascii="宋体" w:hAnsi="宋体" w:eastAsia="宋体" w:cs="宋体"/>
                <w:bCs/>
                <w:color w:val="auto"/>
                <w:sz w:val="21"/>
                <w:szCs w:val="21"/>
                <w:highlight w:val="none"/>
              </w:rPr>
              <w:cr/>
            </w:r>
            <w:r>
              <w:rPr>
                <w:rFonts w:hint="eastAsia" w:ascii="宋体" w:hAnsi="宋体" w:eastAsia="宋体" w:cs="宋体"/>
                <w:bCs/>
                <w:color w:val="auto"/>
                <w:sz w:val="21"/>
                <w:szCs w:val="21"/>
                <w:highlight w:val="none"/>
              </w:rPr>
              <w:t>CPU：2*6130</w:t>
            </w:r>
            <w:r>
              <w:rPr>
                <w:rFonts w:hint="eastAsia" w:ascii="宋体" w:hAnsi="宋体" w:eastAsia="宋体" w:cs="宋体"/>
                <w:bCs/>
                <w:color w:val="auto"/>
                <w:sz w:val="21"/>
                <w:szCs w:val="21"/>
                <w:highlight w:val="none"/>
              </w:rPr>
              <w:cr/>
            </w:r>
            <w:r>
              <w:rPr>
                <w:rFonts w:hint="eastAsia" w:ascii="宋体" w:hAnsi="宋体" w:eastAsia="宋体" w:cs="宋体"/>
                <w:bCs/>
                <w:color w:val="auto"/>
                <w:sz w:val="21"/>
                <w:szCs w:val="21"/>
                <w:highlight w:val="none"/>
              </w:rPr>
              <w:t>内存：16*32G=512G</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硬盘：240G M.2×1+240G SSD×1+960G SSD×6+4T 7.2K SATA×6</w:t>
            </w:r>
          </w:p>
        </w:tc>
        <w:tc>
          <w:tcPr>
            <w:tcW w:w="364" w:type="dxa"/>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台</w:t>
            </w:r>
          </w:p>
        </w:tc>
        <w:tc>
          <w:tcPr>
            <w:tcW w:w="1106" w:type="dxa"/>
            <w:tcBorders>
              <w:top w:val="single" w:color="auto" w:sz="4" w:space="0"/>
              <w:left w:val="single" w:color="auto" w:sz="4" w:space="0"/>
              <w:bottom w:val="single" w:color="000000" w:sz="4" w:space="0"/>
              <w:right w:val="single" w:color="000000"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按人脸抓拍监控工程主要设备参考清单表</w:t>
            </w:r>
          </w:p>
        </w:tc>
        <w:tc>
          <w:tcPr>
            <w:tcW w:w="1065" w:type="dxa"/>
            <w:tcBorders>
              <w:top w:val="single" w:color="auto" w:sz="4" w:space="0"/>
              <w:left w:val="single" w:color="auto" w:sz="4" w:space="0"/>
              <w:bottom w:val="single" w:color="000000" w:sz="4" w:space="0"/>
              <w:right w:val="single" w:color="000000" w:sz="4" w:space="0"/>
            </w:tcBorders>
            <w:noWrap w:val="0"/>
            <w:vAlign w:val="center"/>
          </w:tcPr>
          <w:p>
            <w:pPr>
              <w:snapToGrid w:val="0"/>
              <w:jc w:val="center"/>
              <w:rPr>
                <w:rFonts w:hint="eastAsia" w:ascii="宋体" w:hAnsi="宋体" w:eastAsia="宋体" w:cs="宋体"/>
                <w:bCs/>
                <w:color w:val="auto"/>
                <w:sz w:val="21"/>
                <w:szCs w:val="21"/>
                <w:highlight w:val="none"/>
                <w:lang w:eastAsia="zh-CN"/>
              </w:rPr>
            </w:pPr>
          </w:p>
        </w:tc>
      </w:tr>
      <w:tr>
        <w:tblPrEx>
          <w:tblCellMar>
            <w:top w:w="0" w:type="dxa"/>
            <w:left w:w="108" w:type="dxa"/>
            <w:bottom w:w="0" w:type="dxa"/>
            <w:right w:w="108" w:type="dxa"/>
          </w:tblCellMar>
        </w:tblPrEx>
        <w:trPr>
          <w:trHeight w:val="1245" w:hRule="atLeast"/>
        </w:trPr>
        <w:tc>
          <w:tcPr>
            <w:tcW w:w="5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rPr>
            </w:pPr>
          </w:p>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w:t>
            </w:r>
          </w:p>
          <w:p>
            <w:pPr>
              <w:snapToGrid w:val="0"/>
              <w:jc w:val="center"/>
              <w:rPr>
                <w:rFonts w:hint="eastAsia" w:ascii="宋体" w:hAnsi="宋体" w:eastAsia="宋体" w:cs="宋体"/>
                <w:bCs/>
                <w:color w:val="auto"/>
                <w:sz w:val="21"/>
                <w:szCs w:val="21"/>
                <w:highlight w:val="none"/>
              </w:rPr>
            </w:pP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人脸图片高速存储服务器</w:t>
            </w:r>
          </w:p>
        </w:tc>
        <w:tc>
          <w:tcPr>
            <w:tcW w:w="544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8U机架式48盘位；双64位多核处理器；16GB缓存；冗余电源；支持SATA硬盘；4个千兆网口；1个系统SSD盘；支持外接扩展柜；内置1颗SSD图片加速盘；图片云300张/秒；满配含硬盘；</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支持管理License 授权控制，可限制云存储系统的授权时间、最大接入计划数量、存储节点数量、存储容量、资源池数量等；支持账户冻结、有效期、有效时间段及MAC 地址绑定等安全属性的设定；支持对用户（组）设定各设备节点的访问权限以及各业务功能的应用权限。</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支持前端设备和存储设备之间直接存储，采用块级存储，不生成文件（即不使用文件系统），无碎片；</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支持聚合下载，即并发从多台存储节点中下载某一个时间段录像、图片、智能结构化数据、文件；</w:t>
            </w:r>
          </w:p>
        </w:tc>
        <w:tc>
          <w:tcPr>
            <w:tcW w:w="3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台</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按人脸抓拍监控工程主要设备参考清单表</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lang w:eastAsia="zh-CN"/>
              </w:rPr>
            </w:pPr>
          </w:p>
        </w:tc>
      </w:tr>
      <w:tr>
        <w:tblPrEx>
          <w:tblCellMar>
            <w:top w:w="0" w:type="dxa"/>
            <w:left w:w="108" w:type="dxa"/>
            <w:bottom w:w="0" w:type="dxa"/>
            <w:right w:w="108" w:type="dxa"/>
          </w:tblCellMar>
        </w:tblPrEx>
        <w:trPr>
          <w:trHeight w:val="1245" w:hRule="atLeast"/>
        </w:trPr>
        <w:tc>
          <w:tcPr>
            <w:tcW w:w="5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w:t>
            </w: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云存储管理服务器</w:t>
            </w:r>
          </w:p>
        </w:tc>
        <w:tc>
          <w:tcPr>
            <w:tcW w:w="544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2颗E5-2620 V3/32GB DDR4 ECC/480G SSD x3 + 150G SSD x1/热插拔/以太网口1Gx2/冗余电源/2U</w:t>
            </w:r>
            <w:r>
              <w:rPr>
                <w:rFonts w:hint="eastAsia" w:ascii="宋体" w:hAnsi="宋体" w:eastAsia="宋体" w:cs="宋体"/>
                <w:bCs/>
                <w:color w:val="auto"/>
                <w:sz w:val="21"/>
                <w:szCs w:val="21"/>
                <w:highlight w:val="none"/>
              </w:rPr>
              <w:cr/>
            </w:r>
          </w:p>
        </w:tc>
        <w:tc>
          <w:tcPr>
            <w:tcW w:w="3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台</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按人脸抓拍监控工程主要设备参考清单表</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lang w:eastAsia="zh-CN"/>
              </w:rPr>
            </w:pPr>
          </w:p>
        </w:tc>
      </w:tr>
      <w:tr>
        <w:tblPrEx>
          <w:tblCellMar>
            <w:top w:w="0" w:type="dxa"/>
            <w:left w:w="108" w:type="dxa"/>
            <w:bottom w:w="0" w:type="dxa"/>
            <w:right w:w="108" w:type="dxa"/>
          </w:tblCellMar>
        </w:tblPrEx>
        <w:trPr>
          <w:trHeight w:val="1245" w:hRule="atLeast"/>
        </w:trPr>
        <w:tc>
          <w:tcPr>
            <w:tcW w:w="5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w:t>
            </w: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云存储管理软件</w:t>
            </w:r>
          </w:p>
        </w:tc>
        <w:tc>
          <w:tcPr>
            <w:tcW w:w="544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集成容量虚拟化管理功能、集群化管理功能；负责视频录像资源分配、计划管理、索引管理，负载均衡调度；提供数据查询、回放、下载、锁定等功能。支持录像计划从前端取流直存到虚拟化容量空间，提供视频、图片的统一存储。</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模块列表：</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1)视频录像基础模块；</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2)图片存储基础模块</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3）国标模块；</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4）抽帧转存模块；</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5）Smart前端支持；</w:t>
            </w:r>
          </w:p>
        </w:tc>
        <w:tc>
          <w:tcPr>
            <w:tcW w:w="3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套</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按人脸抓拍监控工程主要设备参考清单表</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lang w:eastAsia="zh-CN"/>
              </w:rPr>
            </w:pPr>
          </w:p>
        </w:tc>
      </w:tr>
      <w:tr>
        <w:tblPrEx>
          <w:tblCellMar>
            <w:top w:w="0" w:type="dxa"/>
            <w:left w:w="108" w:type="dxa"/>
            <w:bottom w:w="0" w:type="dxa"/>
            <w:right w:w="108" w:type="dxa"/>
          </w:tblCellMar>
        </w:tblPrEx>
        <w:trPr>
          <w:trHeight w:val="1245" w:hRule="atLeast"/>
        </w:trPr>
        <w:tc>
          <w:tcPr>
            <w:tcW w:w="5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10</w:t>
            </w: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云存储运维软件</w:t>
            </w:r>
          </w:p>
        </w:tc>
        <w:tc>
          <w:tcPr>
            <w:tcW w:w="544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集成视频云存储的运维系统，可进行软件、硬件、系统的运维。</w:t>
            </w:r>
          </w:p>
        </w:tc>
        <w:tc>
          <w:tcPr>
            <w:tcW w:w="3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套</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按人脸抓拍监控工程主要设备参考清单表</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lang w:eastAsia="zh-CN"/>
              </w:rPr>
            </w:pPr>
          </w:p>
        </w:tc>
      </w:tr>
      <w:tr>
        <w:tblPrEx>
          <w:tblCellMar>
            <w:top w:w="0" w:type="dxa"/>
            <w:left w:w="108" w:type="dxa"/>
            <w:bottom w:w="0" w:type="dxa"/>
            <w:right w:w="108" w:type="dxa"/>
          </w:tblCellMar>
        </w:tblPrEx>
        <w:trPr>
          <w:trHeight w:val="1245" w:hRule="atLeast"/>
        </w:trPr>
        <w:tc>
          <w:tcPr>
            <w:tcW w:w="5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w:t>
            </w: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云存储运维服务器</w:t>
            </w:r>
          </w:p>
        </w:tc>
        <w:tc>
          <w:tcPr>
            <w:tcW w:w="544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2颗E5-2620 V4/16GB DDR4 ECC/1T SATA磁盘x1 /240G SSDx1/硬盘支持热插拔/以太网口1Gx2/冗余电源/2U</w:t>
            </w:r>
          </w:p>
          <w:p>
            <w:pPr>
              <w:tabs>
                <w:tab w:val="left" w:pos="1875"/>
              </w:tabs>
              <w:jc w:val="left"/>
              <w:rPr>
                <w:rFonts w:hint="eastAsia" w:ascii="宋体" w:hAnsi="宋体" w:eastAsia="宋体" w:cs="宋体"/>
                <w:bCs/>
                <w:color w:val="auto"/>
                <w:sz w:val="21"/>
                <w:szCs w:val="21"/>
                <w:highlight w:val="none"/>
              </w:rPr>
            </w:pPr>
          </w:p>
        </w:tc>
        <w:tc>
          <w:tcPr>
            <w:tcW w:w="3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台</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按人脸抓拍监控工程主要设备参考清单表</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lang w:eastAsia="zh-CN"/>
              </w:rPr>
            </w:pPr>
          </w:p>
        </w:tc>
      </w:tr>
      <w:tr>
        <w:tblPrEx>
          <w:tblCellMar>
            <w:top w:w="0" w:type="dxa"/>
            <w:left w:w="108" w:type="dxa"/>
            <w:bottom w:w="0" w:type="dxa"/>
            <w:right w:w="108" w:type="dxa"/>
          </w:tblCellMar>
        </w:tblPrEx>
        <w:trPr>
          <w:trHeight w:val="90" w:hRule="atLeast"/>
        </w:trPr>
        <w:tc>
          <w:tcPr>
            <w:tcW w:w="5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12</w:t>
            </w: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人脸识别系统应用软件</w:t>
            </w:r>
          </w:p>
        </w:tc>
        <w:tc>
          <w:tcPr>
            <w:tcW w:w="544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一套集人脸动、静态比对为一体的综合化作战系统，支持人脸实时抓拍、黑名单布控预警、人脸以图搜图、动态轨迹展现、移动APP抓拍比对等实战应用。</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可兼容多种符合国标、部标、省标、行业标准和主流厂商(比如海康威视、大华、宇视、立元、华为等品牌)的人脸抓拍前端设备及平台。</w:t>
            </w:r>
          </w:p>
        </w:tc>
        <w:tc>
          <w:tcPr>
            <w:tcW w:w="3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套</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按人脸抓拍监控工程主要设备参考清单表</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lang w:eastAsia="zh-CN"/>
              </w:rPr>
            </w:pPr>
          </w:p>
        </w:tc>
      </w:tr>
      <w:tr>
        <w:tblPrEx>
          <w:tblCellMar>
            <w:top w:w="0" w:type="dxa"/>
            <w:left w:w="108" w:type="dxa"/>
            <w:bottom w:w="0" w:type="dxa"/>
            <w:right w:w="108" w:type="dxa"/>
          </w:tblCellMar>
        </w:tblPrEx>
        <w:trPr>
          <w:trHeight w:val="1245" w:hRule="atLeast"/>
        </w:trPr>
        <w:tc>
          <w:tcPr>
            <w:tcW w:w="5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13</w:t>
            </w: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视频存储单元</w:t>
            </w:r>
          </w:p>
        </w:tc>
        <w:tc>
          <w:tcPr>
            <w:tcW w:w="544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机架式/8U含48盘位4T SATA硬盘/可接SAS扩展柜/1536Mbps接入带宽/64位多核处理器、4GB（标配，可扩展至32G）2个千兆数据网口，1个千兆管理网口/冗余电源/支持流媒体1:1:1接入存储转发/视频流、图片、SMART、视频文件混合直写/智能事件检索、精确定位、浓缩播放/RAID 0、1、3、5、6、10、50，60/网络协议：RTSP/ONVIF/PSIA/SIP（GB/T28181）</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备可同时支持视频、图片、智能流和文件直写存储</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可对指定的录像段或指定事件的1个或多个前端的不同时间段的录像段添加标签，并自动备份到存档卷中，使之不会被覆盖删除。</w:t>
            </w:r>
          </w:p>
        </w:tc>
        <w:tc>
          <w:tcPr>
            <w:tcW w:w="3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台</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按人脸抓拍监控工程主要设备参考清单表</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lang w:eastAsia="zh-CN"/>
              </w:rPr>
            </w:pPr>
          </w:p>
        </w:tc>
      </w:tr>
      <w:tr>
        <w:tblPrEx>
          <w:tblCellMar>
            <w:top w:w="0" w:type="dxa"/>
            <w:left w:w="108" w:type="dxa"/>
            <w:bottom w:w="0" w:type="dxa"/>
            <w:right w:w="108" w:type="dxa"/>
          </w:tblCellMar>
        </w:tblPrEx>
        <w:trPr>
          <w:trHeight w:val="1245" w:hRule="atLeast"/>
        </w:trPr>
        <w:tc>
          <w:tcPr>
            <w:tcW w:w="5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14</w:t>
            </w: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视频安全接入设备</w:t>
            </w:r>
          </w:p>
        </w:tc>
        <w:tc>
          <w:tcPr>
            <w:tcW w:w="544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硬件架构系统采用2+1架构，自主研发的基于安全芯片的专用隔离部件，无操作系统，外部无法编程控制，全硬件交换</w:t>
            </w:r>
            <w:r>
              <w:rPr>
                <w:rFonts w:hint="eastAsia" w:ascii="宋体" w:hAnsi="宋体" w:eastAsia="宋体" w:cs="宋体"/>
                <w:bCs/>
                <w:color w:val="auto"/>
                <w:sz w:val="21"/>
                <w:szCs w:val="21"/>
                <w:highlight w:val="none"/>
                <w:lang w:eastAsia="zh-CN"/>
              </w:rPr>
              <w:t>；</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内外端机为网络协议终点，彻底阻断各种网络协议， 保证信任网络和非信任网络之间链路层的断开，彻底阻断TCP/IP协议以及其他网络协议</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内外网主机系统与专用隔离部件之间采用高性PCI-E总线连接，消除性能瓶颈</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2U机箱，单电源；具有液晶面板</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内网≥6个10/100/1000Base-T端口，≥4个SFP插槽，≥1个Console口，≥2个USB口；≥支持1个扩展槽位，支持扩展万兆SFP+光口板块</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外网≥6个10/100/1000Base-T端口，4个SFP插槽，1个Console口，2个USB口；支持1个扩展槽位，≥支持1个扩展槽位，支持扩展万兆SFP+光口板块</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内、外网分别具有独立的HA口，实现双机热备及负载均衡</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处理性能</w:t>
            </w:r>
            <w:r>
              <w:rPr>
                <w:rFonts w:hint="eastAsia" w:ascii="宋体" w:hAnsi="宋体" w:eastAsia="宋体" w:cs="宋体"/>
                <w:bCs/>
                <w:color w:val="auto"/>
                <w:sz w:val="21"/>
                <w:szCs w:val="21"/>
                <w:highlight w:val="none"/>
              </w:rPr>
              <w:tab/>
            </w:r>
            <w:r>
              <w:rPr>
                <w:rFonts w:hint="eastAsia" w:ascii="宋体" w:hAnsi="宋体" w:eastAsia="宋体" w:cs="宋体"/>
                <w:bCs/>
                <w:color w:val="auto"/>
                <w:sz w:val="21"/>
                <w:szCs w:val="21"/>
                <w:highlight w:val="none"/>
              </w:rPr>
              <w:t>整机吞吐量≥1G,视频吞吐量≥900M，最大视频路数（4M码流/路）：200路</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内部交换带宽≥10Gbps</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延时≤20us</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主模块</w:t>
            </w:r>
            <w:r>
              <w:rPr>
                <w:rFonts w:hint="eastAsia" w:ascii="宋体" w:hAnsi="宋体" w:eastAsia="宋体" w:cs="宋体"/>
                <w:bCs/>
                <w:color w:val="auto"/>
                <w:sz w:val="21"/>
                <w:szCs w:val="21"/>
                <w:highlight w:val="none"/>
              </w:rPr>
              <w:tab/>
            </w:r>
            <w:r>
              <w:rPr>
                <w:rFonts w:hint="eastAsia" w:ascii="宋体" w:hAnsi="宋体" w:eastAsia="宋体" w:cs="宋体"/>
                <w:bCs/>
                <w:color w:val="auto"/>
                <w:sz w:val="21"/>
                <w:szCs w:val="21"/>
                <w:highlight w:val="none"/>
              </w:rPr>
              <w:t>采用基于linux内核的多核并行安全操作系统，要求提供多核并行安全操作系统证书复印件</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提供基于https的图形化安全管理，支持用户名/口令、数字证书等多种认证管理方式</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支持跨网段管理，实现管理终端IP地址和端口的访问控制</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管理员及审计员区分并独立，支持分权管理，对管理员角色定制，可以添加多个管理员角色，并定制权限</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支持管理员登录失败锁定次数、锁定时间和超时时间的设定</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支持对网络接口模式进行设定（支持网闸同一侧网络接口桥模式设定或bonding设定）、MTU修改，进行灵活部署</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支持默认路由、静态路由及基于源地址的策略路由功能</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具有状态日志审计功能，能够对CPU、内存、设备信息、许可证信息、运行时间、交换卡状态、网络接口状态、功能模块运行状态等进行阀值设定并基于阀值进行日志审计。</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具有独立审计用户，支持标准Syslog日志审计方式，支持Syslog端口自定义（支持内外端机主机名更改，强化日志审计及集中管理功能，能够对功能访问模块拒绝访问进行日志记录，支持对日志的高性能处理和存储，提供高性能Syslog日志处理和存储证书。</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支持标准的SNMP协议安全管理</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支持配置管理，能够对单独模块及全部模块配置进行配置导入导出</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具有系统补丁管理功能</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支持设备诊断信息导出</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支持许可证下载，方便维护管理</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支持状态日志配置，通过设置硬件信息使用率进行日志记录及暂停使用</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支持IP/MAC地址绑定和自动探测</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通过WEB管理界面进行设备的远程关闭及重启功能</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支持NTP网络时间同步；</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支持内外端机系统时间同步</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提供调制工具，其中包括：trace、connect、tcpdump、ping、arp等</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支持软硬件多核技术,通过界面能够查看到多核CPU使用率</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提供设备运行状态检测、系统资源监控。</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视频平台</w:t>
            </w:r>
            <w:r>
              <w:rPr>
                <w:rFonts w:hint="eastAsia" w:ascii="宋体" w:hAnsi="宋体" w:eastAsia="宋体" w:cs="宋体"/>
                <w:bCs/>
                <w:color w:val="auto"/>
                <w:sz w:val="21"/>
                <w:szCs w:val="21"/>
                <w:highlight w:val="none"/>
              </w:rPr>
              <w:tab/>
            </w:r>
            <w:r>
              <w:rPr>
                <w:rFonts w:hint="eastAsia" w:ascii="宋体" w:hAnsi="宋体" w:eastAsia="宋体" w:cs="宋体"/>
                <w:bCs/>
                <w:color w:val="auto"/>
                <w:sz w:val="21"/>
                <w:szCs w:val="21"/>
                <w:highlight w:val="none"/>
              </w:rPr>
              <w:t>系统</w:t>
            </w:r>
            <w:r>
              <w:rPr>
                <w:rFonts w:hint="eastAsia" w:ascii="宋体" w:hAnsi="宋体" w:eastAsia="宋体" w:cs="宋体"/>
                <w:bCs/>
                <w:color w:val="auto"/>
                <w:sz w:val="21"/>
                <w:szCs w:val="21"/>
                <w:highlight w:val="none"/>
                <w:lang w:eastAsia="zh-CN"/>
              </w:rPr>
              <w:t>应</w:t>
            </w:r>
            <w:r>
              <w:rPr>
                <w:rFonts w:hint="eastAsia" w:ascii="宋体" w:hAnsi="宋体" w:eastAsia="宋体" w:cs="宋体"/>
                <w:bCs/>
                <w:color w:val="auto"/>
                <w:sz w:val="21"/>
                <w:szCs w:val="21"/>
                <w:highlight w:val="none"/>
              </w:rPr>
              <w:t>支持大华、海康、星望、全球眼等众多主流视频平台，要求满足GB/T28181-2011 《安全防范视频监控联网系统信息传输、交换、控制技术要求》，要求提供测评报告。</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数据库访问模块</w:t>
            </w:r>
            <w:r>
              <w:rPr>
                <w:rFonts w:hint="eastAsia" w:ascii="宋体" w:hAnsi="宋体" w:eastAsia="宋体" w:cs="宋体"/>
                <w:bCs/>
                <w:color w:val="auto"/>
                <w:sz w:val="21"/>
                <w:szCs w:val="21"/>
                <w:highlight w:val="none"/>
              </w:rPr>
              <w:tab/>
            </w:r>
            <w:r>
              <w:rPr>
                <w:rFonts w:hint="eastAsia" w:ascii="宋体" w:hAnsi="宋体" w:eastAsia="宋体" w:cs="宋体"/>
                <w:bCs/>
                <w:color w:val="auto"/>
                <w:sz w:val="21"/>
                <w:szCs w:val="21"/>
                <w:highlight w:val="none"/>
              </w:rPr>
              <w:t>支持SQL、ORACLE、DB2、SYBASE等主流数据库的访问</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支持访问用户名过滤</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支持任务运行标记</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支持任务运行时间控制</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FTP模块</w:t>
            </w:r>
            <w:r>
              <w:rPr>
                <w:rFonts w:hint="eastAsia" w:ascii="宋体" w:hAnsi="宋体" w:eastAsia="宋体" w:cs="宋体"/>
                <w:bCs/>
                <w:color w:val="auto"/>
                <w:sz w:val="21"/>
                <w:szCs w:val="21"/>
                <w:highlight w:val="none"/>
              </w:rPr>
              <w:tab/>
            </w:r>
            <w:r>
              <w:rPr>
                <w:rFonts w:hint="eastAsia" w:ascii="宋体" w:hAnsi="宋体" w:eastAsia="宋体" w:cs="宋体"/>
                <w:bCs/>
                <w:color w:val="auto"/>
                <w:sz w:val="21"/>
                <w:szCs w:val="21"/>
                <w:highlight w:val="none"/>
              </w:rPr>
              <w:t>支持透明模式、代理模式及混合模式</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FTP访问模块支持病毒检测功能，支持通过文件大小控制病毒查杀；</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支持FTP主动、被动工作模块转换</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支持禁止文件断点续传功能。</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采用端到端的安全通道式访问</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支持对访问用户的限制</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不仅支持传输文件扩展名过滤，而且可以根据文件内容识别进行文件类型过滤。</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支持PORT命令端口范围控制</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支持传输文件中文件名控制</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安全浏览模块</w:t>
            </w:r>
            <w:r>
              <w:rPr>
                <w:rFonts w:hint="eastAsia" w:ascii="宋体" w:hAnsi="宋体" w:eastAsia="宋体" w:cs="宋体"/>
                <w:bCs/>
                <w:color w:val="auto"/>
                <w:sz w:val="21"/>
                <w:szCs w:val="21"/>
                <w:highlight w:val="none"/>
              </w:rPr>
              <w:tab/>
            </w:r>
            <w:r>
              <w:rPr>
                <w:rFonts w:hint="eastAsia" w:ascii="宋体" w:hAnsi="宋体" w:eastAsia="宋体" w:cs="宋体"/>
                <w:bCs/>
                <w:color w:val="auto"/>
                <w:sz w:val="21"/>
                <w:szCs w:val="21"/>
                <w:highlight w:val="none"/>
              </w:rPr>
              <w:t>支持代理模式、透明模式</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安全浏览模块支持病毒检测功能，支持通过内容长度控制病毒查杀；支持图片文件、媒体文件等文件类型病毒检查；可设定病毒扫描内容最大长度。</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支持对代理上网端口的进行控制</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支持URL、URI后缀黑白名单控制</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支持MIME类型细粒度控制，如网页中的应用程序、视频、音频、图像、文本等进行细粒度控制</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支持对HTML细粒度控制，如网页中的Script脚本、ActiveX脚本、java applet、cookie等</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支持关键字网页过滤</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支持HTTP方法控制，如POST、GET、HEAD、CONNECT等。</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支持断点续传控制</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支持用户连接数限制</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数据库同步模块</w:t>
            </w:r>
            <w:r>
              <w:rPr>
                <w:rFonts w:hint="eastAsia" w:ascii="宋体" w:hAnsi="宋体" w:eastAsia="宋体" w:cs="宋体"/>
                <w:bCs/>
                <w:color w:val="auto"/>
                <w:sz w:val="21"/>
                <w:szCs w:val="21"/>
                <w:highlight w:val="none"/>
              </w:rPr>
              <w:tab/>
            </w:r>
            <w:r>
              <w:rPr>
                <w:rFonts w:hint="eastAsia" w:ascii="宋体" w:hAnsi="宋体" w:eastAsia="宋体" w:cs="宋体"/>
                <w:bCs/>
                <w:color w:val="auto"/>
                <w:sz w:val="21"/>
                <w:szCs w:val="21"/>
                <w:highlight w:val="none"/>
              </w:rPr>
              <w:t>支持Oracle、Sybase、SQL Server、MySql、DB2等多种主流数据库同步</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不需要更改数据库结构和添加数据表，不影响数据库服务器性能</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同步由网闸主动发起并完成，不需要第三方软件支持（无需在数据库安全任何第三方软件）,支持异端数据库同步功能(中标后要求提供测试)</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网闸不需要开放任何服务端口，避免造成漏洞</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支持异构数据库同步，实现不同表结构和不同数据库类型之间的转化</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支持一对一、一对多、多对一数据库同步</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支持断点续传</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支持周期复制、实时复制、增量更新等多种同步方式。</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支持设定同步时间和同步周期</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SSL通道</w:t>
            </w:r>
            <w:r>
              <w:rPr>
                <w:rFonts w:hint="eastAsia" w:ascii="宋体" w:hAnsi="宋体" w:eastAsia="宋体" w:cs="宋体"/>
                <w:bCs/>
                <w:color w:val="auto"/>
                <w:sz w:val="21"/>
                <w:szCs w:val="21"/>
                <w:highlight w:val="none"/>
              </w:rPr>
              <w:tab/>
            </w:r>
            <w:r>
              <w:rPr>
                <w:rFonts w:hint="eastAsia" w:ascii="宋体" w:hAnsi="宋体" w:eastAsia="宋体" w:cs="宋体"/>
                <w:bCs/>
                <w:color w:val="auto"/>
                <w:sz w:val="21"/>
                <w:szCs w:val="21"/>
                <w:highlight w:val="none"/>
              </w:rPr>
              <w:t>支持SSL隧道访问模式，针对FTP访问模块、数据库访问模块、邮件访问、定制模块等模块，通过网闸实现访问客户端认证、授权及访问链路加密，保证客户端访问合法性及访问链路的安全性。认证方式支持用户名口令认证及证书认证。</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Socks代理</w:t>
            </w:r>
            <w:r>
              <w:rPr>
                <w:rFonts w:hint="eastAsia" w:ascii="宋体" w:hAnsi="宋体" w:eastAsia="宋体" w:cs="宋体"/>
                <w:bCs/>
                <w:color w:val="auto"/>
                <w:sz w:val="21"/>
                <w:szCs w:val="21"/>
                <w:highlight w:val="none"/>
              </w:rPr>
              <w:tab/>
            </w:r>
            <w:r>
              <w:rPr>
                <w:rFonts w:hint="eastAsia" w:ascii="宋体" w:hAnsi="宋体" w:eastAsia="宋体" w:cs="宋体"/>
                <w:bCs/>
                <w:color w:val="auto"/>
                <w:sz w:val="21"/>
                <w:szCs w:val="21"/>
                <w:highlight w:val="none"/>
              </w:rPr>
              <w:t>支持Socks4、Socks5版本代理功能</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支持本地用户认证、radius等认证方式</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能够实现基于源地址、目的地址、源端口、目的端口的访问控制</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高可用性支持</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支持双机热备及超过双机的多机热备功能</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热备检测通讯接口可以设置为HA接口、网络接口等（非第三方软件实现）支持宕机切换、抜线切换，支持ping、connect等多种主动链路探测，发现异常便实现主备切换</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支持HA状态实时查看，双机故障邮件报警，支持双机负载检测间隔设置，支持设备优先级设置和自动抢占功能</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支持多机（最多32台）负载均衡，支持负载分担、负载信息查看、自动切换、自动恢复等。</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支持端口和链路的冗余：无需其他设备支持和配合，实现了在一条链路故障时，业务能够切换到另一条链路上。</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防护设置</w:t>
            </w:r>
            <w:r>
              <w:rPr>
                <w:rFonts w:hint="eastAsia" w:ascii="宋体" w:hAnsi="宋体" w:eastAsia="宋体" w:cs="宋体"/>
                <w:bCs/>
                <w:color w:val="auto"/>
                <w:sz w:val="21"/>
                <w:szCs w:val="21"/>
                <w:highlight w:val="none"/>
              </w:rPr>
              <w:tab/>
            </w:r>
            <w:r>
              <w:rPr>
                <w:rFonts w:hint="eastAsia" w:ascii="宋体" w:hAnsi="宋体" w:eastAsia="宋体" w:cs="宋体"/>
                <w:bCs/>
                <w:color w:val="auto"/>
                <w:sz w:val="21"/>
                <w:szCs w:val="21"/>
                <w:highlight w:val="none"/>
              </w:rPr>
              <w:t>支持入侵检测功能，可对网页攻击、缓冲区溢出攻击、后门/木马、P2P、病毒/蠕虫、拒绝服务攻击、扫描类攻击等多种攻击类型进行实时检测并记录日志。</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具有防病毒模块，支持在线升级、离线升级等病毒库升级方式。可针对文件交换、安全浏览、FTP访问、邮件访问等多种模块进行病毒防护。</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抗Dos攻击功能设置</w:t>
            </w:r>
          </w:p>
          <w:p>
            <w:pPr>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ICMP应答功能设置</w:t>
            </w:r>
          </w:p>
          <w:p>
            <w:pPr>
              <w:jc w:val="left"/>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告警中心</w:t>
            </w:r>
            <w:r>
              <w:rPr>
                <w:rFonts w:hint="eastAsia" w:ascii="宋体" w:hAnsi="宋体" w:eastAsia="宋体" w:cs="宋体"/>
                <w:bCs/>
                <w:color w:val="auto"/>
                <w:sz w:val="21"/>
                <w:szCs w:val="21"/>
                <w:highlight w:val="none"/>
              </w:rPr>
              <w:tab/>
            </w:r>
            <w:r>
              <w:rPr>
                <w:rFonts w:hint="eastAsia" w:ascii="宋体" w:hAnsi="宋体" w:eastAsia="宋体" w:cs="宋体"/>
                <w:bCs/>
                <w:color w:val="auto"/>
                <w:sz w:val="21"/>
                <w:szCs w:val="21"/>
                <w:highlight w:val="none"/>
              </w:rPr>
              <w:t>针对异常访问提供告警，支持声音告警、邮件告警等告警方式</w:t>
            </w:r>
            <w:r>
              <w:rPr>
                <w:rFonts w:hint="eastAsia" w:ascii="宋体" w:hAnsi="宋体" w:eastAsia="宋体" w:cs="宋体"/>
                <w:bCs/>
                <w:color w:val="auto"/>
                <w:sz w:val="21"/>
                <w:szCs w:val="21"/>
                <w:highlight w:val="none"/>
                <w:lang w:eastAsia="zh-CN"/>
              </w:rPr>
              <w:t>；</w:t>
            </w:r>
          </w:p>
        </w:tc>
        <w:tc>
          <w:tcPr>
            <w:tcW w:w="3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套</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按人脸抓拍监控工程主要设备参考清单表</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lang w:eastAsia="zh-CN"/>
              </w:rPr>
            </w:pPr>
          </w:p>
        </w:tc>
      </w:tr>
      <w:tr>
        <w:tblPrEx>
          <w:tblCellMar>
            <w:top w:w="0" w:type="dxa"/>
            <w:left w:w="108" w:type="dxa"/>
            <w:bottom w:w="0" w:type="dxa"/>
            <w:right w:w="108" w:type="dxa"/>
          </w:tblCellMar>
        </w:tblPrEx>
        <w:trPr>
          <w:trHeight w:val="697" w:hRule="atLeast"/>
        </w:trPr>
        <w:tc>
          <w:tcPr>
            <w:tcW w:w="5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15</w:t>
            </w: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视频专网网络资产与边界感知系统</w:t>
            </w:r>
          </w:p>
        </w:tc>
        <w:tc>
          <w:tcPr>
            <w:tcW w:w="544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指标项:</w:t>
            </w:r>
            <w:r>
              <w:rPr>
                <w:rFonts w:hint="eastAsia" w:ascii="宋体" w:hAnsi="宋体" w:eastAsia="宋体" w:cs="宋体"/>
                <w:bCs/>
                <w:color w:val="auto"/>
                <w:kern w:val="0"/>
                <w:sz w:val="21"/>
                <w:szCs w:val="21"/>
                <w:highlight w:val="none"/>
              </w:rPr>
              <w:tab/>
            </w:r>
            <w:r>
              <w:rPr>
                <w:rFonts w:hint="eastAsia" w:ascii="宋体" w:hAnsi="宋体" w:eastAsia="宋体" w:cs="宋体"/>
                <w:bCs/>
                <w:color w:val="auto"/>
                <w:kern w:val="0"/>
                <w:sz w:val="21"/>
                <w:szCs w:val="21"/>
                <w:highlight w:val="none"/>
              </w:rPr>
              <w:t>性能指标:</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硬件配置</w:t>
            </w:r>
            <w:r>
              <w:rPr>
                <w:rFonts w:hint="eastAsia" w:ascii="宋体" w:hAnsi="宋体" w:eastAsia="宋体" w:cs="宋体"/>
                <w:bCs/>
                <w:color w:val="auto"/>
                <w:kern w:val="0"/>
                <w:sz w:val="21"/>
                <w:szCs w:val="21"/>
                <w:highlight w:val="none"/>
              </w:rPr>
              <w:tab/>
            </w:r>
            <w:r>
              <w:rPr>
                <w:rFonts w:hint="eastAsia" w:ascii="宋体" w:hAnsi="宋体" w:eastAsia="宋体" w:cs="宋体"/>
                <w:bCs/>
                <w:color w:val="auto"/>
                <w:kern w:val="0"/>
                <w:sz w:val="21"/>
                <w:szCs w:val="21"/>
                <w:highlight w:val="none"/>
              </w:rPr>
              <w:t>2U 机架式设备。</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QPS（TPS）≥2000（IP数量）；</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并发处理数≥100万（数据包）；</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最大镜像流量≥8Gbps；</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网络接口：≥12个千兆电口，≥2个万兆光口；</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USB接口：≥4 USB2.0；</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功率:300W冗余电源。</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专用安全加固Linux操作系统。</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主要功能:</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整体要求</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通过实时全量采集网络设备镜像口流量，以设备基准模型分析、主动扫描和安全监管等技术为核心，实现对资产管理、违规行为监测、网络边界的自动发现、地址定位和备案管理。</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资产管理</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IP设备：自动发现管理域内的IP设备，采集设备信息、识别设备类型，能通过设备查看开放的端口、发起的网络访问。</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FTP 服务</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要求能自动发现管理域内的FTP，识别FTP 的匿名状态，上报FTP 地址、端口、是否为匿名。</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主流服务</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要求能自动发现管理域内的网络服务，采集服务名称、端口号、协议类型。</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网络连接审计</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要求能自动审计设备的访问记录，审计内容包括协议类型、源地址、目标地址、目标端口、上行流量、下行流量、总流量、审计时间</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违规行为监测</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非授权外联行为发现：无需安装客户端，自动发现管理域内非授权外联的行为，上报设备内网IP、外联时间，并能对曾经非授权外联行为发现。</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内外网互联行为发现：无需安装客户端，自动发现管理域内同时连接内网和互联网的设备，上报设备内网IP 地址、互联网出口IP 地址、外联时间等，并能在外联服务器上取证。</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移动设备接入行为发现：无需安装客户端，自动发现管理域内的移动设备接入行为，上报设备的IP 地址、操作系统、厂商类型。</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NAT边界发现</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自动发现管理域内的子网，包括带NAT功能的路由器、代理、虚拟机等各种子网，上报其边界点IP。</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网闸发现</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自动发现管理域内部署的网闸，同时上报网闸管理端的IP地址、生产厂商等信息。</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linux、unix服务器</w:t>
            </w:r>
            <w:r>
              <w:rPr>
                <w:rFonts w:hint="eastAsia" w:ascii="宋体" w:hAnsi="宋体" w:eastAsia="宋体" w:cs="宋体"/>
                <w:bCs/>
                <w:color w:val="auto"/>
                <w:kern w:val="0"/>
                <w:sz w:val="21"/>
                <w:szCs w:val="21"/>
                <w:highlight w:val="none"/>
              </w:rPr>
              <w:tab/>
            </w:r>
            <w:r>
              <w:rPr>
                <w:rFonts w:hint="eastAsia" w:ascii="宋体" w:hAnsi="宋体" w:eastAsia="宋体" w:cs="宋体"/>
                <w:bCs/>
                <w:color w:val="auto"/>
                <w:kern w:val="0"/>
                <w:sz w:val="21"/>
                <w:szCs w:val="21"/>
                <w:highlight w:val="none"/>
              </w:rPr>
              <w:t>能对所有linux、unix操作系统版本的服务器进行内外网互联、非授权外联等违规行为发现</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级联要求</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要求实现与嘉兴市公安局互联网直连监测系统无缝对接、数据上报、策略同步、协调工作。</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边界备案</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对自动发现上报的边界点进行人工备案管理，包括完善其边界基础信息，明确其责任人、责任部门，用途、类型；通过人工报备方式对已知边界进行人工备案管理。</w:t>
            </w:r>
          </w:p>
        </w:tc>
        <w:tc>
          <w:tcPr>
            <w:tcW w:w="3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套</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按人脸抓拍监控工程主要设备参考清单表</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sz w:val="21"/>
                <w:szCs w:val="21"/>
                <w:highlight w:val="none"/>
                <w:lang w:eastAsia="zh-CN"/>
              </w:rPr>
            </w:pPr>
          </w:p>
        </w:tc>
      </w:tr>
      <w:tr>
        <w:tblPrEx>
          <w:tblCellMar>
            <w:top w:w="0" w:type="dxa"/>
            <w:left w:w="108" w:type="dxa"/>
            <w:bottom w:w="0" w:type="dxa"/>
            <w:right w:w="108" w:type="dxa"/>
          </w:tblCellMar>
        </w:tblPrEx>
        <w:trPr>
          <w:trHeight w:val="1245" w:hRule="atLeast"/>
        </w:trPr>
        <w:tc>
          <w:tcPr>
            <w:tcW w:w="5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1</w:t>
            </w:r>
            <w:r>
              <w:rPr>
                <w:rFonts w:hint="eastAsia" w:ascii="宋体" w:hAnsi="宋体" w:eastAsia="宋体" w:cs="宋体"/>
                <w:bCs/>
                <w:color w:val="auto"/>
                <w:sz w:val="21"/>
                <w:szCs w:val="21"/>
                <w:highlight w:val="none"/>
                <w:lang w:val="en-US" w:eastAsia="zh-CN"/>
              </w:rPr>
              <w:t>6</w:t>
            </w: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视频专网安全监管系统</w:t>
            </w:r>
          </w:p>
        </w:tc>
        <w:tc>
          <w:tcPr>
            <w:tcW w:w="54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硬件配置要求：</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专用安全加固Linux操作系统；</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2U 机架式设备；</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QPS（TPS）≥2000（IP数量）；</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并发处理数≥100万（数据包）；</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最大镜像流量≥8Gbps；</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网络接口：≥12个千兆电口，≥2个万兆光口；</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USB接口：≥4 USB2.0；</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功率:300W冗余电源。</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携带1U网关数≥20个。</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主机监控与审计系统参数要求：</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1）资产总览：要求能展示当前系统资产统计数据的总览，根据用户需求进行各种维度的统计分析，并提供用户快速通过IP地址对设备资产进行查询的功能。</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2）终端历史查询：针对未注册设备，提供基于MAC地址的历史信息查询，可查询该IP地址在各个时间段使用的设备。</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3）IP重复设备：提供对重复IP地址（该IP地址被多次分配给不同设备情况）设备信息的查询。</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4）MAC重复设备：提供对重复MAC地址（该设备被多次分配不同IP地址）设备信息查询。</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5）设备注册：</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要求对专网内所有终端计算机、服务器、视频图像监控设备、网络设备等的统一注册管理，注册内容包括设备类型、IP地址、MAC地址、责任单位、责任人、联系电话等。</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6）设备管理：</w:t>
            </w:r>
          </w:p>
          <w:p>
            <w:pPr>
              <w:spacing w:line="360" w:lineRule="auto"/>
              <w:jc w:val="left"/>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要求能自动发现和识别接入视频专网的终端设备的类型，包括PC设备、网络摄像机、DVR、 NVR等</w:t>
            </w:r>
            <w:r>
              <w:rPr>
                <w:rFonts w:hint="eastAsia" w:ascii="宋体" w:hAnsi="宋体" w:eastAsia="宋体" w:cs="宋体"/>
                <w:bCs/>
                <w:color w:val="auto"/>
                <w:sz w:val="21"/>
                <w:szCs w:val="21"/>
                <w:highlight w:val="none"/>
                <w:lang w:eastAsia="zh-CN"/>
              </w:rPr>
              <w:t>；</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要求采用多种技术手段实现设备种类的探测。识别的内容包括终端计算机及服务器的操作系统类型、版本；视频图像监控设备的厂商、类型、型号；网络设备类型等。</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要求第一时间发现网络内设备的在线情况，并将获取的IP及MAC地址信息上报服务器。</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对已注册的视频图像监控设备被非法替换后，可立即进行告警。</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对终端计算机软件的安装、变更数据，终端硬件的信息以及硬件变更信息及时记录并上报服务器。</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对公安视频专网中的设备全生命周期的管理，包括维修、使用人变动、IP变动、出入网审计等内容。</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7）信息查询：</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要求提供查询所有注册、未注册、受保护设备信息，包括：设备标识、设备版本、设备类型、设备名称、IP地址、MAC地址、责任人姓名、联系电话、所属部门、设备所在地、设备用途、出口IP、在线/离线状态、注册状态、注册时间、卸载时间、保护状态、阻断状态、首次发现时间、最后发现时间、接入时间，以及上述信息的历史变更记录。</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8）终端控制与管理：</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要求支持消息推送、文件分发、IP冲突提醒、痕迹清理、IP/MAC绑定、空闲关机、时间同步等。</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9）终端安全检查：</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要求支持未打全补丁检查、帐户弱口令检查、帐户空口令检查、帐户过期检查、无用帐户检查、共享目录检查、软件安装检查、进程运行检查、无线网卡检查、USB使用痕迹检查、浏览器访问痕迹检查、最近打开的文档痕迹检查等。</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10）终端运行监测：</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要求支持CPU使用异常、内存使用异常、流量使用异常、应用点击异常、瞬间连接异常监测。</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11）IP资源：</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支持对终端计算机与服务器的IP-MAC绑定策略，并支持对所有设备的IP、MAC探测与检查，一旦发现非法IP-MAC组合时进行报警，从而发现IPC设备非法替换情况。</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对全网IP使用情况进行统计，以图表方式进行展现，并支持IP资源分配、回收登记管理，IP资源分配时可登记使用单位、责任人、联系方式等信息。</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12）违规外联：</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支持互联网连通性检查，一旦发现与互联网连接，可立刻进行报警并阻断连接。</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要求同时监测视频专网计算机联网状态，计算机一旦脱离视频专网，则禁止其网卡所有网络数据通信，使视频专网计算机形成离网单机，阻断连接任何视频专网以外的网络。</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13）外设管理：支持对公安视频专网终端计算机（服务器）上的无线网卡、光驱、红外、蓝牙、串并接口、USB等外设接口进行管控，防止视频专网信息泄漏与病毒木马传播。</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14）端口及服务管理：要求能够启用终端防火墙功能，关闭与业务无关的操作系统服务与端口。</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15）账户安全：要求对终端计算机与服务器的账户安全策略配置进行检查，并对账户弱口令、无效账户、过期账户、来宾用户等安全风险自动检测与报警。</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16）系统安全漏洞：要求对系统安全漏洞进行检测，网络接入控制模块在设备启动时或初次注册时也可调用系统安全漏洞检测功能进行安全体检。</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17）病毒防护：支持自动检测计算机杀毒软件的安装、运行情况，并对未安装、运行杀毒软件的安全风险进行报警，要求支持检查终端是否安装杀毒软件，确保接入终端的防病毒能力。支持现有公安部云杀毒平台中4款杀毒软件的检测，只要安装其中一款就可许可入网。</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18）应用行为：要求对公安视频专网内终端计算机（服务器）上玩游戏、聊天等违规应用行为自动检测发现，及时处置并报警。</w:t>
            </w:r>
          </w:p>
          <w:p>
            <w:pPr>
              <w:spacing w:line="360" w:lineRule="auto"/>
              <w:jc w:val="left"/>
              <w:rPr>
                <w:rFonts w:hint="eastAsia" w:ascii="宋体" w:hAnsi="宋体" w:eastAsia="宋体" w:cs="宋体"/>
                <w:bCs/>
                <w:color w:val="auto"/>
                <w:sz w:val="21"/>
                <w:szCs w:val="21"/>
                <w:highlight w:val="none"/>
              </w:rPr>
            </w:pP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网络接入控制系统参数要求：</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1）PC设备准入控制</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设备准入控制是根据用户的网络环境将准入控制设备镜像在用户主干网络上，当用户的电脑终端通过主干交换机访问网络时，首先准入控制设备会判断对方是否是合法用户。如果确认为合法用户则允许访问网络，不符合将拒绝对方的访问，并给出相关终端提示。</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终端相互之间进行访问时，安装在终端上的软件也会确认该终端是否合规并检查对方的安全状态。</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2）IPC等设备准入控制</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对IPC设备的接入，对接入设备进行身份验证，如果是IPC设备则自动注册审核并记录该设备信息，同时允许该设备接入公安视频专网；如果该设备不是IPC设备则对该设备进行系统告警。</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3）设备替换告警：要求提供设备替换告警和IP变化异常告警，告警均以IP地址为基准，当同一个IP的设备类型发现变化时在设备替换告警中会出现告警日志。</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4）接入控制日志：开启任意接入控制策略后，可在接入控制日志中查询被控制的设备日志。</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5）卸载密码审核：用于申请和审批客户端卸载密码。</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6）设备批量审核：设备批量审核与卸载密码审核功能类似，申请者通过引导页发起申请，管理员在后台审核，审核后可在引导界面查询状态。</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7）入网申请审核：设备入网申请与卸载密码审核功能类似，申请者通过引导页发起申请，管理员在后台审核，审核后可在引导界面查询状态。</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8）接入控制方式：要求系统支持旁路镜像、ARP干扰、双向认证配置等接入控制方式。</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9）基于双向认证的网络准入控制：由终端代理认证机制和防火墙控制机制实现的，终端双方要实现可信通信必须进行终端代理双向认证，并且由认证防火墙阻断其非法的通信请求。</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10）网关状态监测：用于集中监测网关的镜像流量大小、延迟，时钟，软件版本。</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11）保护管理：保护状态影响准入状态，保护管理提供自动保护、自动取消保护、手动保护的规则配置。</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12）安检管理：</w:t>
            </w:r>
          </w:p>
          <w:p>
            <w:pPr>
              <w:spacing w:line="360" w:lineRule="auto"/>
              <w:jc w:val="left"/>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要求提供入网安全体检配置功能，当前支持配置项包括：杀毒软件配置、补丁检查配置、不可信进程配置、不可信软件配置、账户弱口令、来宾账户、必要服务、必要软件。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sz w:val="21"/>
                <w:szCs w:val="21"/>
                <w:highlight w:val="none"/>
              </w:rPr>
              <w:t>要求提供入网安检设备的安检日志查询功能。</w:t>
            </w:r>
          </w:p>
        </w:tc>
        <w:tc>
          <w:tcPr>
            <w:tcW w:w="3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套</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按人脸抓拍监控工程主要设备参考清单表</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sz w:val="21"/>
                <w:szCs w:val="21"/>
                <w:highlight w:val="none"/>
                <w:lang w:eastAsia="zh-CN"/>
              </w:rPr>
            </w:pPr>
          </w:p>
        </w:tc>
      </w:tr>
      <w:tr>
        <w:tblPrEx>
          <w:tblCellMar>
            <w:top w:w="0" w:type="dxa"/>
            <w:left w:w="108" w:type="dxa"/>
            <w:bottom w:w="0" w:type="dxa"/>
            <w:right w:w="108" w:type="dxa"/>
          </w:tblCellMar>
        </w:tblPrEx>
        <w:trPr>
          <w:trHeight w:val="700" w:hRule="atLeast"/>
        </w:trPr>
        <w:tc>
          <w:tcPr>
            <w:tcW w:w="59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17</w:t>
            </w: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网闸</w:t>
            </w:r>
          </w:p>
        </w:tc>
        <w:tc>
          <w:tcPr>
            <w:tcW w:w="544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硬件架构</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系统内部采用“2+1”模块结构设计，即包括外网主机模块、内网主机模块和隔离交换模块</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自主研发的基于安全芯片的专用隔离部件，无操作系统，外部无法编程控制，全硬件交换，产品入围公安部组织测试的接入平台安全产品名单</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内外端机为网络协议终点，彻底阻断各种网络协议， 保证信任网络和非信任网络之间链路层的断开，彻底阻断TCP/IP协议以及其他网络协议</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内外网主机系统与专用隔离部件之间采用高性PCI-E总线连接，消除性能瓶颈</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2U机箱，内外端机各≥6个10/100/1000Base-T(RJ-45)接口和2个SPF插槽</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内、外网分别具有独立的管理接口，而不是通过网络接口管理，也不是通过内网一个管理接口完成全部管理</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内、外网分别具有独立的HA口，实现双机热备及负载均衡</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内、外网分别具有独立液晶屏，能够显示产品型号、CPU/内存占用率、网络接口状态等信息。</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处理性能</w:t>
            </w:r>
            <w:r>
              <w:rPr>
                <w:rFonts w:hint="eastAsia" w:ascii="宋体" w:hAnsi="宋体" w:eastAsia="宋体" w:cs="宋体"/>
                <w:bCs/>
                <w:color w:val="auto"/>
                <w:kern w:val="0"/>
                <w:sz w:val="21"/>
                <w:szCs w:val="21"/>
                <w:highlight w:val="none"/>
              </w:rPr>
              <w:tab/>
            </w:r>
            <w:r>
              <w:rPr>
                <w:rFonts w:hint="eastAsia" w:ascii="宋体" w:hAnsi="宋体" w:eastAsia="宋体" w:cs="宋体"/>
                <w:bCs/>
                <w:color w:val="auto"/>
                <w:kern w:val="0"/>
                <w:sz w:val="21"/>
                <w:szCs w:val="21"/>
                <w:highlight w:val="none"/>
              </w:rPr>
              <w:t>系统吞吐量≥4Gbps</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内部交换带宽≥10Gbps</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延时≤10us</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主模块</w:t>
            </w:r>
            <w:r>
              <w:rPr>
                <w:rFonts w:hint="eastAsia" w:ascii="宋体" w:hAnsi="宋体" w:eastAsia="宋体" w:cs="宋体"/>
                <w:bCs/>
                <w:color w:val="auto"/>
                <w:kern w:val="0"/>
                <w:sz w:val="21"/>
                <w:szCs w:val="21"/>
                <w:highlight w:val="none"/>
              </w:rPr>
              <w:tab/>
            </w:r>
            <w:r>
              <w:rPr>
                <w:rFonts w:hint="eastAsia" w:ascii="宋体" w:hAnsi="宋体" w:eastAsia="宋体" w:cs="宋体"/>
                <w:bCs/>
                <w:color w:val="auto"/>
                <w:kern w:val="0"/>
                <w:sz w:val="21"/>
                <w:szCs w:val="21"/>
                <w:highlight w:val="none"/>
              </w:rPr>
              <w:t>采用基于linux内核的多核并行安全操作系统，要求提供多核并行安全操作系统证书</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提供基于https的图形化安全管理，支持用户名/口令、数字证书等多种认证管理方式</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支持跨网段管理，实现管理终端IP地址和端口的访问控制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管理员及审计员区分并独立，支持分权管理，对管理员角色定制，可以添加多个管理员角色，并定制权限</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支持管理员登录失败锁定次数、锁定时间和超时时间的设定</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支持对网络接口模式进行设定（支持网闸同一侧网络接口桥模式设定或bonding设定）、MTU修改，进行灵活部署</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支持默认路由、静态路由及基于源地址的策略路由功能</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具有状态日志审计功能，能够对CPU、内存、设备信息、许可证信息、运行时间、交换卡状态、网络接口状态、功能模块运行状态等进行阀值设定并基于阀值进行日志审计。</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具有独立审计用户，支持标准Syslog日志审计方式，支持Syslog端口自定义，支持内外端机主机名更改，强化日志审计及集中管理功能，能够对功能访问模块拒绝访问进行日志记录。</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支持标准的SNMP协议安全管理</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支持配置管理，能够对单独模块及全部模块配置进行配置导入导出</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具有系统补丁管理功能</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支持设备诊断信息导出</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支持许可证下载，方便维护管理</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支持状态日志配置，通过设置硬件信息使用率进行日志记录及暂停使用</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支持IP/MAC地址绑定和自动探测</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通过WEB管理界面进行设备的远程关闭及重启功能</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支持NTP网络时间同步；</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支持内外端机系统时间同步</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提供调制工具，其中包括：trace、connect、tcpdump、ping、arp等</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支持软硬件多核技术</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通过界面能够查看到多核CPU使用率</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提供设备运行状态检测、系统资源监控。</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文件交换模块</w:t>
            </w:r>
            <w:r>
              <w:rPr>
                <w:rFonts w:hint="eastAsia" w:ascii="宋体" w:hAnsi="宋体" w:eastAsia="宋体" w:cs="宋体"/>
                <w:bCs/>
                <w:color w:val="auto"/>
                <w:kern w:val="0"/>
                <w:sz w:val="21"/>
                <w:szCs w:val="21"/>
                <w:highlight w:val="none"/>
              </w:rPr>
              <w:tab/>
            </w:r>
            <w:r>
              <w:rPr>
                <w:rFonts w:hint="eastAsia" w:ascii="宋体" w:hAnsi="宋体" w:eastAsia="宋体" w:cs="宋体"/>
                <w:bCs/>
                <w:color w:val="auto"/>
                <w:kern w:val="0"/>
                <w:sz w:val="21"/>
                <w:szCs w:val="21"/>
                <w:highlight w:val="none"/>
              </w:rPr>
              <w:t>支持文件传输方向控制：单向传输和双向同步</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支持NFS、SMB、FTP等文件传输协议实现文件同步。支持不同文件传输协议之间的文件同步，如：NFS与SMB之间的文件同步</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文件交换模块支持病毒检测功能，支持通过文件大小控制病毒查杀；</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支持多种同步模式： 完全一致、完全复制、首次复制+新增、源端移动、源端删除等多种模式。</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文件交换支持传送优先级，可根据文件大小、后缀名等多种方式进行优先级排序传输</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支持断点需求</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支持无客户端传输方式，不需要安装任何客户端软件。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支持专用文件交换客户端，通过与网闸之间认证、数据加密后实现文件交换。</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支持被动传输方式，设备提供共享空间被动接受用户提交的文件。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支持子目录同步控制和二进制文件同步控制。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支持空间限制、文件类型限制、文件数量限制、文件大小限制、修改时间限制。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可以设定同步任务的循环周期和开始时间。</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支持暂缓传输文件控制。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提供关键字、黑白名单信息过滤，发送白名单、发送黑名单、接收白名单、接收黑名单等多种组合控制方式。</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支持文件名及后缀名过滤，同时支持文件类型识别过滤，即不基于后缀名的过滤。</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支持任务运行标记。</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邮件模块</w:t>
            </w:r>
            <w:r>
              <w:rPr>
                <w:rFonts w:hint="eastAsia" w:ascii="宋体" w:hAnsi="宋体" w:eastAsia="宋体" w:cs="宋体"/>
                <w:bCs/>
                <w:color w:val="auto"/>
                <w:kern w:val="0"/>
                <w:sz w:val="21"/>
                <w:szCs w:val="21"/>
                <w:highlight w:val="none"/>
              </w:rPr>
              <w:tab/>
            </w:r>
            <w:r>
              <w:rPr>
                <w:rFonts w:hint="eastAsia" w:ascii="宋体" w:hAnsi="宋体" w:eastAsia="宋体" w:cs="宋体"/>
                <w:bCs/>
                <w:color w:val="auto"/>
                <w:kern w:val="0"/>
                <w:sz w:val="21"/>
                <w:szCs w:val="21"/>
                <w:highlight w:val="none"/>
              </w:rPr>
              <w:t>邮件模块支持病毒检测功能；支持通过文件大小控制病毒查杀；支持超长邮件限定是否接受；</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支持SMTP、POP3通用协议，支持SMTP认证</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支持垃圾邮件过滤，支持对邮件内容和附件的过滤</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支持SMTP、POP3用户名过滤</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支持对邮件的数字签名</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支持邮件地址、主题、内容及附件关键字过滤</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支持对附件及其附件的大小和类型进行过滤控制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能够对邮件访问的源/目的地址、端口进行访问控制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支持任务运行标记</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支持任务运行时间控制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数据库同步模块</w:t>
            </w:r>
            <w:r>
              <w:rPr>
                <w:rFonts w:hint="eastAsia" w:ascii="宋体" w:hAnsi="宋体" w:eastAsia="宋体" w:cs="宋体"/>
                <w:bCs/>
                <w:color w:val="auto"/>
                <w:kern w:val="0"/>
                <w:sz w:val="21"/>
                <w:szCs w:val="21"/>
                <w:highlight w:val="none"/>
              </w:rPr>
              <w:tab/>
            </w:r>
            <w:r>
              <w:rPr>
                <w:rFonts w:hint="eastAsia" w:ascii="宋体" w:hAnsi="宋体" w:eastAsia="宋体" w:cs="宋体"/>
                <w:bCs/>
                <w:color w:val="auto"/>
                <w:kern w:val="0"/>
                <w:sz w:val="21"/>
                <w:szCs w:val="21"/>
                <w:highlight w:val="none"/>
              </w:rPr>
              <w:t>支持Oracle、Sybase、SQL Server、MySql、DB2等多种主流数据库同步</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不需要更改数据库结构和添加数据表，不影响数据库服务器性能</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同步由网闸主动发起并完成，不需要第三方软件支持（无需在数据库安装任何第三方软件），支持windows、linux、unix等多种数据库操作系统类型。</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网闸不需要开放任何服务端口，避免造成漏洞</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支持异构数据库同步，实现不同表结构和不同数据库类型之间的转化</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支持一对一、一对多、多对一数据库同步</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支持断点续传</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支持周期复制、实时复制、增量更新等多种同步方式。</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支持同步冲突策略，可自定义覆盖、丢弃冲突策略。</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支持设定同步时间和同步周期</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支持大字段和二进制字段的数据同步</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支持字段级同步</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支持双向同步</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支持具有复杂关联关系的数据库表的同步</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数据库访问模块</w:t>
            </w:r>
            <w:r>
              <w:rPr>
                <w:rFonts w:hint="eastAsia" w:ascii="宋体" w:hAnsi="宋体" w:eastAsia="宋体" w:cs="宋体"/>
                <w:bCs/>
                <w:color w:val="auto"/>
                <w:kern w:val="0"/>
                <w:sz w:val="21"/>
                <w:szCs w:val="21"/>
                <w:highlight w:val="none"/>
              </w:rPr>
              <w:tab/>
            </w:r>
            <w:r>
              <w:rPr>
                <w:rFonts w:hint="eastAsia" w:ascii="宋体" w:hAnsi="宋体" w:eastAsia="宋体" w:cs="宋体"/>
                <w:bCs/>
                <w:color w:val="auto"/>
                <w:kern w:val="0"/>
                <w:sz w:val="21"/>
                <w:szCs w:val="21"/>
                <w:highlight w:val="none"/>
              </w:rPr>
              <w:t>支持SQL、ORACLE、DB2、SYBASE等主流数据库的访问</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支持访问用户名过滤</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支持任务运行标记</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支持任务运行时间控制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FTP模块</w:t>
            </w:r>
            <w:r>
              <w:rPr>
                <w:rFonts w:hint="eastAsia" w:ascii="宋体" w:hAnsi="宋体" w:eastAsia="宋体" w:cs="宋体"/>
                <w:bCs/>
                <w:color w:val="auto"/>
                <w:kern w:val="0"/>
                <w:sz w:val="21"/>
                <w:szCs w:val="21"/>
                <w:highlight w:val="none"/>
              </w:rPr>
              <w:tab/>
            </w:r>
            <w:r>
              <w:rPr>
                <w:rFonts w:hint="eastAsia" w:ascii="宋体" w:hAnsi="宋体" w:eastAsia="宋体" w:cs="宋体"/>
                <w:bCs/>
                <w:color w:val="auto"/>
                <w:kern w:val="0"/>
                <w:sz w:val="21"/>
                <w:szCs w:val="21"/>
                <w:highlight w:val="none"/>
              </w:rPr>
              <w:t>支持透明模式、代理模式及混合模式</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FTP访问模块支持病毒检测功能，支持通过文件大小控制病毒查杀；</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支持FTP主动、被动工作模块转换</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支持禁止文件断点续传功能。</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采用端到端的安全通道式访问</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支持对访问用户的限制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不仅支持传输文件扩展名过滤，而且可以根据文件内容识别进行文件类型过滤。</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支持PORT命令端口范围控制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支持传输文件中文件名控制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支持FTP访问命令过滤</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支持访问时间控制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支持对访问的FTP服务器地址的重定向</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支持源地址和目的地址控制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支持最大连接数控制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支持单个IP最大连接数限制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支持任务运行标记</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安全浏览模块</w:t>
            </w:r>
            <w:r>
              <w:rPr>
                <w:rFonts w:hint="eastAsia" w:ascii="宋体" w:hAnsi="宋体" w:eastAsia="宋体" w:cs="宋体"/>
                <w:bCs/>
                <w:color w:val="auto"/>
                <w:kern w:val="0"/>
                <w:sz w:val="21"/>
                <w:szCs w:val="21"/>
                <w:highlight w:val="none"/>
              </w:rPr>
              <w:tab/>
            </w:r>
            <w:r>
              <w:rPr>
                <w:rFonts w:hint="eastAsia" w:ascii="宋体" w:hAnsi="宋体" w:eastAsia="宋体" w:cs="宋体"/>
                <w:bCs/>
                <w:color w:val="auto"/>
                <w:kern w:val="0"/>
                <w:sz w:val="21"/>
                <w:szCs w:val="21"/>
                <w:highlight w:val="none"/>
              </w:rPr>
              <w:t>支持代理模式、透明模式</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安全浏览模块支持病毒检测功能，支持通过内容长度控制病毒查杀；支持图片文件、媒体文件等文件类型病毒检查；可设定病毒扫描内容最大长度。</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支持对代理上网端口的进行控制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支持URL、URI后缀黑白名单控制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支持MIME类型细粒度控制，如网页中的应用程序、视频、音频、图像、文本等进行细粒度控制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支持对HTML细粒度控制，如网页中的Script脚本、ActiveX脚本、java applet、cookie等</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支持关键字网页过滤</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支持HTTP方法控制，如POST、GET、HEAD、CONNECT等。</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支持断点续传控制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支持用户名口令认证、数字证书认证、LDAP、RADIUS等多种认证方式</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支持用户上网的IP控制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支持用户上网时段限制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支持用户连接数限制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定制服务</w:t>
            </w:r>
            <w:r>
              <w:rPr>
                <w:rFonts w:hint="eastAsia" w:ascii="宋体" w:hAnsi="宋体" w:eastAsia="宋体" w:cs="宋体"/>
                <w:bCs/>
                <w:color w:val="auto"/>
                <w:kern w:val="0"/>
                <w:sz w:val="21"/>
                <w:szCs w:val="21"/>
                <w:highlight w:val="none"/>
              </w:rPr>
              <w:tab/>
            </w:r>
            <w:r>
              <w:rPr>
                <w:rFonts w:hint="eastAsia" w:ascii="宋体" w:hAnsi="宋体" w:eastAsia="宋体" w:cs="宋体"/>
                <w:bCs/>
                <w:color w:val="auto"/>
                <w:kern w:val="0"/>
                <w:sz w:val="21"/>
                <w:szCs w:val="21"/>
                <w:highlight w:val="none"/>
              </w:rPr>
              <w:t>支持TCP定制服务；支持源地址绑定、网络接口地址绑定功能；</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支持源地址、源端口、目的地址、目的端口过滤功能；</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支持UDP定制服务；支持网络接口地址绑定功能；</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支持源地址、源端口、目的地址、目的端口过滤功能；</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支持组播的定制服务</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支持广泛的基于TCP/UDP视频应用</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支持任务运行标记</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支持任务运行时间控制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SSL通道</w:t>
            </w:r>
            <w:r>
              <w:rPr>
                <w:rFonts w:hint="eastAsia" w:ascii="宋体" w:hAnsi="宋体" w:eastAsia="宋体" w:cs="宋体"/>
                <w:bCs/>
                <w:color w:val="auto"/>
                <w:kern w:val="0"/>
                <w:sz w:val="21"/>
                <w:szCs w:val="21"/>
                <w:highlight w:val="none"/>
              </w:rPr>
              <w:tab/>
            </w:r>
            <w:r>
              <w:rPr>
                <w:rFonts w:hint="eastAsia" w:ascii="宋体" w:hAnsi="宋体" w:eastAsia="宋体" w:cs="宋体"/>
                <w:bCs/>
                <w:color w:val="auto"/>
                <w:kern w:val="0"/>
                <w:sz w:val="21"/>
                <w:szCs w:val="21"/>
                <w:highlight w:val="none"/>
              </w:rPr>
              <w:t>支持SSL隧道访问模式，针对FTP访问模块、数据库访问模块、邮件访问、定制模块等模块，通过网闸实现访问客户端认证、授权及访问链路加密，保证客户端访问合法性及访问链路的安全性。认证方式支持用户名口令认证及证书认证。</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Socks代理</w:t>
            </w:r>
            <w:r>
              <w:rPr>
                <w:rFonts w:hint="eastAsia" w:ascii="宋体" w:hAnsi="宋体" w:eastAsia="宋体" w:cs="宋体"/>
                <w:bCs/>
                <w:color w:val="auto"/>
                <w:kern w:val="0"/>
                <w:sz w:val="21"/>
                <w:szCs w:val="21"/>
                <w:highlight w:val="none"/>
              </w:rPr>
              <w:tab/>
            </w:r>
            <w:r>
              <w:rPr>
                <w:rFonts w:hint="eastAsia" w:ascii="宋体" w:hAnsi="宋体" w:eastAsia="宋体" w:cs="宋体"/>
                <w:bCs/>
                <w:color w:val="auto"/>
                <w:kern w:val="0"/>
                <w:sz w:val="21"/>
                <w:szCs w:val="21"/>
                <w:highlight w:val="none"/>
              </w:rPr>
              <w:t>支持Socks4、Socks5版本代理功能</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支持本地用户认证、radius等认证方式</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能够实现基于源地址、目的地址、源端口、目的端口的访问控制</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高可用性支持</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支持双机热备及超过双机的多机热备功能</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热备检测通讯接口可以设置为HA接口、网络接口等（非第三方软件实现）</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支持宕机切换、抜线切换，支持ping、connect等多种主动链路探测，发现异常便实现主备切换</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支持HA状态实时查看，双机故障邮件报警，支持双机负载检测间隔设置，支持设备优先级设置和自动抢占功能</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支持多机（最多32台）负载均衡，支持负载分担、负载信息查看、自动切换、自动恢复等。拥有高性能的sys log日志处理和存储方法技术，以便于设备达到最佳日志处理性能，</w:t>
            </w:r>
            <w:r>
              <w:rPr>
                <w:rFonts w:hint="eastAsia" w:ascii="宋体" w:hAnsi="宋体" w:eastAsia="宋体" w:cs="宋体"/>
                <w:bCs/>
                <w:color w:val="auto"/>
                <w:kern w:val="0"/>
                <w:sz w:val="21"/>
                <w:szCs w:val="21"/>
                <w:highlight w:val="none"/>
                <w:lang w:eastAsia="zh-CN"/>
              </w:rPr>
              <w:t>最终可得到</w:t>
            </w:r>
            <w:r>
              <w:rPr>
                <w:rFonts w:hint="eastAsia" w:ascii="宋体" w:hAnsi="宋体" w:eastAsia="宋体" w:cs="宋体"/>
                <w:bCs/>
                <w:color w:val="auto"/>
                <w:kern w:val="0"/>
                <w:sz w:val="21"/>
                <w:szCs w:val="21"/>
                <w:highlight w:val="none"/>
              </w:rPr>
              <w:t>国家版权局或国家知识产权局认证证明。</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支持端口和链路的冗余：无需其他设备支持和配合，实现了在一条链路故障时，业务能够切换到另一条链路上。</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防护设置</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支持入侵检测功能，可对网页攻击、缓冲区溢出攻击、后门/木马、P2P、病毒/蠕虫、拒绝服务攻击、扫描类攻击等多种攻击类型进行实时检测并记录日志。</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具有防病毒模块，支持在线升级、离线升级等病毒库升级方式。可针对文件交换、安全浏览、FTP访问、邮件访问等多种模块进行病毒防护。</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抗Dos攻击功能设置</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ICMP应答功能设置</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告警中心</w:t>
            </w:r>
            <w:r>
              <w:rPr>
                <w:rFonts w:hint="eastAsia" w:ascii="宋体" w:hAnsi="宋体" w:eastAsia="宋体" w:cs="宋体"/>
                <w:bCs/>
                <w:color w:val="auto"/>
                <w:kern w:val="0"/>
                <w:sz w:val="21"/>
                <w:szCs w:val="21"/>
                <w:highlight w:val="none"/>
                <w:lang w:eastAsia="zh-CN"/>
              </w:rPr>
              <w:t>：</w:t>
            </w:r>
            <w:r>
              <w:rPr>
                <w:rFonts w:hint="eastAsia" w:ascii="宋体" w:hAnsi="宋体" w:eastAsia="宋体" w:cs="宋体"/>
                <w:bCs/>
                <w:color w:val="auto"/>
                <w:kern w:val="0"/>
                <w:sz w:val="21"/>
                <w:szCs w:val="21"/>
                <w:highlight w:val="none"/>
              </w:rPr>
              <w:t>针对异常访问提供告警，支持声音告警、邮件告警等</w:t>
            </w:r>
          </w:p>
          <w:p>
            <w:pPr>
              <w:jc w:val="left"/>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lang w:eastAsia="zh-CN"/>
              </w:rPr>
              <w:t>符合</w:t>
            </w:r>
            <w:r>
              <w:rPr>
                <w:rFonts w:hint="eastAsia" w:ascii="宋体" w:hAnsi="宋体" w:eastAsia="宋体" w:cs="宋体"/>
                <w:bCs/>
                <w:color w:val="auto"/>
                <w:kern w:val="0"/>
                <w:sz w:val="21"/>
                <w:szCs w:val="21"/>
                <w:highlight w:val="none"/>
              </w:rPr>
              <w:t>国家信息安全测评信息技术产品安全测评证书EAL3</w:t>
            </w:r>
          </w:p>
        </w:tc>
        <w:tc>
          <w:tcPr>
            <w:tcW w:w="3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台</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CN"/>
              </w:rPr>
              <w:t>按人脸抓拍监控工程主要设备参考清单表</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Cs/>
                <w:color w:val="auto"/>
                <w:sz w:val="21"/>
                <w:szCs w:val="21"/>
                <w:highlight w:val="none"/>
                <w:lang w:eastAsia="zh-CN"/>
              </w:rPr>
            </w:pPr>
          </w:p>
        </w:tc>
      </w:tr>
    </w:tbl>
    <w:p>
      <w:pPr>
        <w:adjustRightInd w:val="0"/>
        <w:snapToGrid w:val="0"/>
        <w:jc w:val="left"/>
        <w:rPr>
          <w:rFonts w:hint="eastAsia" w:ascii="宋体" w:hAnsi="宋体" w:cs="宋体"/>
          <w:b/>
          <w:color w:val="auto"/>
          <w:szCs w:val="21"/>
          <w:highlight w:val="none"/>
        </w:rPr>
      </w:pPr>
    </w:p>
    <w:p>
      <w:pPr>
        <w:pStyle w:val="16"/>
        <w:spacing w:before="120" w:beforeLines="50" w:after="120" w:afterLines="50" w:line="360" w:lineRule="auto"/>
        <w:rPr>
          <w:rFonts w:hint="eastAsia"/>
          <w:b/>
          <w:color w:val="auto"/>
          <w:szCs w:val="21"/>
          <w:highlight w:val="none"/>
          <w:lang w:eastAsia="zh-CN"/>
        </w:rPr>
      </w:pPr>
      <w:r>
        <w:rPr>
          <w:rFonts w:hint="eastAsia"/>
          <w:b/>
          <w:color w:val="auto"/>
          <w:szCs w:val="21"/>
          <w:highlight w:val="none"/>
          <w:lang w:eastAsia="zh-CN"/>
        </w:rPr>
        <w:t>注：本参数表仅供投标人参考，实际参数由投标人在投标文件中自行填写。</w:t>
      </w:r>
    </w:p>
    <w:p>
      <w:pPr>
        <w:pStyle w:val="63"/>
        <w:adjustRightInd w:val="0"/>
        <w:snapToGrid w:val="0"/>
        <w:spacing w:line="520" w:lineRule="exact"/>
        <w:ind w:firstLine="480"/>
        <w:rPr>
          <w:rFonts w:ascii="宋体" w:hAnsi="宋体" w:cs="仿宋_GB2312"/>
          <w:color w:val="auto"/>
          <w:sz w:val="24"/>
          <w:szCs w:val="24"/>
          <w:highlight w:val="none"/>
        </w:rPr>
      </w:pPr>
    </w:p>
    <w:bookmarkEnd w:id="7"/>
    <w:bookmarkEnd w:id="8"/>
    <w:bookmarkEnd w:id="9"/>
    <w:bookmarkEnd w:id="10"/>
    <w:p>
      <w:pPr>
        <w:pStyle w:val="16"/>
        <w:spacing w:line="400" w:lineRule="exact"/>
        <w:jc w:val="center"/>
        <w:rPr>
          <w:rFonts w:hint="eastAsia" w:hAnsi="宋体"/>
          <w:b/>
          <w:color w:val="auto"/>
          <w:sz w:val="32"/>
          <w:szCs w:val="32"/>
          <w:highlight w:val="none"/>
        </w:rPr>
      </w:pPr>
      <w:r>
        <w:rPr>
          <w:rFonts w:hint="eastAsia" w:hAnsi="宋体" w:cs="宋体"/>
          <w:b/>
          <w:color w:val="auto"/>
          <w:sz w:val="24"/>
          <w:szCs w:val="24"/>
          <w:highlight w:val="none"/>
        </w:rPr>
        <w:br w:type="page"/>
      </w:r>
      <w:bookmarkStart w:id="20" w:name="_Toc12508"/>
      <w:r>
        <w:rPr>
          <w:rStyle w:val="44"/>
          <w:rFonts w:hint="eastAsia"/>
          <w:color w:val="auto"/>
          <w:sz w:val="32"/>
          <w:szCs w:val="32"/>
          <w:highlight w:val="none"/>
        </w:rPr>
        <w:t>第三章  投标人须知</w:t>
      </w:r>
      <w:bookmarkEnd w:id="5"/>
      <w:bookmarkEnd w:id="20"/>
    </w:p>
    <w:p>
      <w:pPr>
        <w:spacing w:before="120" w:beforeLines="50" w:after="120" w:afterLines="50" w:line="400" w:lineRule="exact"/>
        <w:ind w:left="238"/>
        <w:jc w:val="center"/>
        <w:outlineLvl w:val="1"/>
        <w:rPr>
          <w:rFonts w:hint="eastAsia" w:ascii="宋体" w:hAnsi="宋体"/>
          <w:b/>
          <w:color w:val="auto"/>
          <w:szCs w:val="21"/>
          <w:highlight w:val="none"/>
        </w:rPr>
      </w:pPr>
      <w:bookmarkStart w:id="21" w:name="_Toc27888"/>
      <w:bookmarkStart w:id="22" w:name="_Toc3722"/>
      <w:bookmarkStart w:id="23" w:name="_Toc28215"/>
      <w:bookmarkStart w:id="24" w:name="_Toc29259"/>
      <w:bookmarkStart w:id="25" w:name="_Toc14955"/>
      <w:bookmarkStart w:id="26" w:name="_Toc177870535"/>
      <w:bookmarkStart w:id="27" w:name="_Toc11614"/>
      <w:bookmarkStart w:id="28" w:name="_Toc15624"/>
      <w:r>
        <w:rPr>
          <w:rFonts w:hint="eastAsia" w:ascii="宋体" w:hAnsi="宋体"/>
          <w:b/>
          <w:color w:val="auto"/>
          <w:szCs w:val="21"/>
          <w:highlight w:val="none"/>
        </w:rPr>
        <w:t>前附表</w:t>
      </w:r>
      <w:bookmarkEnd w:id="21"/>
      <w:bookmarkEnd w:id="22"/>
      <w:bookmarkEnd w:id="23"/>
      <w:bookmarkEnd w:id="24"/>
      <w:bookmarkEnd w:id="25"/>
      <w:bookmarkEnd w:id="26"/>
      <w:bookmarkEnd w:id="27"/>
      <w:bookmarkEnd w:id="28"/>
    </w:p>
    <w:tbl>
      <w:tblPr>
        <w:tblStyle w:val="3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1"/>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Cs w:val="21"/>
                <w:highlight w:val="none"/>
              </w:rPr>
            </w:pPr>
            <w:r>
              <w:rPr>
                <w:rFonts w:hint="eastAsia" w:ascii="宋体" w:hAnsi="宋体"/>
                <w:color w:val="auto"/>
                <w:szCs w:val="21"/>
                <w:highlight w:val="none"/>
              </w:rPr>
              <w:t>序号</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Cs w:val="21"/>
                <w:highlight w:val="none"/>
              </w:rPr>
            </w:pPr>
            <w:r>
              <w:rPr>
                <w:rFonts w:hint="eastAsia" w:ascii="宋体" w:hAnsi="宋体"/>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Cs w:val="21"/>
                <w:highlight w:val="none"/>
              </w:rPr>
            </w:pPr>
            <w:r>
              <w:rPr>
                <w:rFonts w:ascii="宋体" w:hAnsi="宋体"/>
                <w:color w:val="auto"/>
                <w:szCs w:val="21"/>
                <w:highlight w:val="none"/>
              </w:rPr>
              <w:t>1</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bCs/>
                <w:color w:val="auto"/>
                <w:szCs w:val="21"/>
                <w:highlight w:val="none"/>
                <w:lang w:eastAsia="zh-CN"/>
              </w:rPr>
              <w:t>2019年度桐乡市大麻镇人脸抓拍监控服务项目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Cs w:val="21"/>
                <w:highlight w:val="none"/>
              </w:rPr>
            </w:pPr>
            <w:r>
              <w:rPr>
                <w:rFonts w:ascii="宋体" w:hAnsi="宋体"/>
                <w:color w:val="auto"/>
                <w:szCs w:val="21"/>
                <w:highlight w:val="none"/>
              </w:rPr>
              <w:t>2</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eastAsia="宋体"/>
                <w:bCs/>
                <w:color w:val="auto"/>
                <w:szCs w:val="21"/>
                <w:highlight w:val="none"/>
                <w:lang w:eastAsia="zh-CN"/>
              </w:rPr>
            </w:pPr>
            <w:r>
              <w:rPr>
                <w:rFonts w:hint="eastAsia" w:ascii="宋体" w:hAnsi="宋体"/>
                <w:color w:val="auto"/>
                <w:szCs w:val="21"/>
                <w:highlight w:val="none"/>
              </w:rPr>
              <w:t>招标编号：</w:t>
            </w:r>
            <w:r>
              <w:rPr>
                <w:rFonts w:hint="eastAsia" w:ascii="宋体" w:hAnsi="宋体"/>
                <w:bCs/>
                <w:color w:val="auto"/>
                <w:szCs w:val="21"/>
                <w:highlight w:val="none"/>
                <w:lang w:eastAsia="zh-CN"/>
              </w:rPr>
              <w:t>浙勋代理[2019]</w:t>
            </w:r>
            <w:r>
              <w:rPr>
                <w:rFonts w:hint="eastAsia" w:ascii="宋体" w:hAnsi="宋体"/>
                <w:bCs/>
                <w:color w:val="auto"/>
                <w:szCs w:val="21"/>
                <w:highlight w:val="none"/>
                <w:lang w:val="en-US" w:eastAsia="zh-CN"/>
              </w:rPr>
              <w:t>269</w:t>
            </w:r>
            <w:r>
              <w:rPr>
                <w:rFonts w:hint="eastAsia" w:ascii="宋体" w:hAnsi="宋体"/>
                <w:bCs/>
                <w:color w:val="auto"/>
                <w:szCs w:val="21"/>
                <w:highlight w:val="none"/>
                <w:lang w:eastAsia="zh-CN"/>
              </w:rPr>
              <w:t>C</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color w:val="auto"/>
                <w:szCs w:val="21"/>
                <w:highlight w:val="none"/>
              </w:rPr>
            </w:pPr>
            <w:r>
              <w:rPr>
                <w:rFonts w:ascii="宋体" w:hAnsi="宋体"/>
                <w:color w:val="auto"/>
                <w:szCs w:val="21"/>
                <w:highlight w:val="none"/>
              </w:rPr>
              <w:t>3</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auto"/>
                <w:szCs w:val="21"/>
                <w:highlight w:val="none"/>
              </w:rPr>
            </w:pPr>
            <w:r>
              <w:rPr>
                <w:rFonts w:hint="eastAsia" w:ascii="宋体" w:hAnsi="宋体"/>
                <w:color w:val="auto"/>
                <w:szCs w:val="21"/>
                <w:highlight w:val="none"/>
              </w:rPr>
              <w:t>投标报价及费用：</w:t>
            </w:r>
            <w:r>
              <w:rPr>
                <w:rFonts w:ascii="宋体" w:hAnsi="宋体"/>
                <w:color w:val="auto"/>
                <w:szCs w:val="21"/>
                <w:highlight w:val="none"/>
              </w:rPr>
              <w:t>1</w:t>
            </w:r>
            <w:r>
              <w:rPr>
                <w:rFonts w:hint="eastAsia" w:ascii="宋体" w:hAnsi="宋体"/>
                <w:color w:val="auto"/>
                <w:szCs w:val="21"/>
                <w:highlight w:val="none"/>
              </w:rPr>
              <w:t>、本项目投标应以人民币报价；</w:t>
            </w:r>
            <w:r>
              <w:rPr>
                <w:rFonts w:ascii="宋体" w:hAnsi="宋体"/>
                <w:color w:val="auto"/>
                <w:szCs w:val="21"/>
                <w:highlight w:val="none"/>
              </w:rPr>
              <w:t>2</w:t>
            </w:r>
            <w:r>
              <w:rPr>
                <w:rFonts w:hint="eastAsia" w:ascii="宋体" w:hAnsi="宋体"/>
                <w:color w:val="auto"/>
                <w:szCs w:val="21"/>
                <w:highlight w:val="none"/>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olor w:val="auto"/>
                <w:szCs w:val="21"/>
                <w:highlight w:val="none"/>
              </w:rPr>
            </w:pPr>
            <w:r>
              <w:rPr>
                <w:rFonts w:hint="eastAsia" w:ascii="宋体" w:hAnsi="宋体"/>
                <w:color w:val="auto"/>
                <w:szCs w:val="21"/>
                <w:highlight w:val="none"/>
              </w:rPr>
              <w:t>4</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auto"/>
                <w:szCs w:val="21"/>
                <w:highlight w:val="none"/>
              </w:rPr>
            </w:pPr>
            <w:r>
              <w:rPr>
                <w:rFonts w:hint="eastAsia" w:ascii="宋体" w:hAnsi="宋体"/>
                <w:color w:val="auto"/>
                <w:szCs w:val="21"/>
                <w:highlight w:val="none"/>
              </w:rPr>
              <w:t>预算金额：</w:t>
            </w:r>
            <w:r>
              <w:rPr>
                <w:rFonts w:hint="eastAsia" w:ascii="宋体" w:hAnsi="宋体"/>
                <w:color w:val="auto"/>
                <w:szCs w:val="21"/>
                <w:highlight w:val="none"/>
                <w:lang w:val="en-US" w:eastAsia="zh-CN"/>
              </w:rPr>
              <w:t>204.6</w:t>
            </w:r>
            <w:r>
              <w:rPr>
                <w:rFonts w:hint="eastAsia" w:ascii="宋体" w:hAnsi="宋体"/>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5</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auto"/>
                <w:szCs w:val="21"/>
                <w:highlight w:val="none"/>
              </w:rPr>
            </w:pPr>
            <w:r>
              <w:rPr>
                <w:rFonts w:hint="eastAsia" w:ascii="宋体" w:hAnsi="宋体"/>
                <w:color w:val="auto"/>
                <w:szCs w:val="21"/>
                <w:highlight w:val="none"/>
                <w:lang w:eastAsia="zh-CN"/>
              </w:rPr>
              <w:t>投标人的报价为应包括人工费、交通费、系统运行、维护、保险、税金、招标代理费等完成本项目的一切税金和费用。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6</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eastAsia="宋体"/>
                <w:color w:val="auto"/>
                <w:szCs w:val="21"/>
                <w:highlight w:val="none"/>
                <w:lang w:eastAsia="zh-CN"/>
              </w:rPr>
            </w:pPr>
            <w:r>
              <w:rPr>
                <w:rFonts w:hint="eastAsia" w:ascii="宋体" w:hAnsi="宋体"/>
                <w:color w:val="auto"/>
                <w:szCs w:val="21"/>
                <w:highlight w:val="none"/>
              </w:rPr>
              <w:t>现场踏勘：</w:t>
            </w:r>
            <w:r>
              <w:rPr>
                <w:rFonts w:hint="eastAsia" w:ascii="宋体" w:hAnsi="宋体"/>
                <w:color w:val="auto"/>
                <w:szCs w:val="21"/>
                <w:highlight w:val="none"/>
                <w:lang w:eastAsia="zh-CN"/>
              </w:rPr>
              <w:t>不统一组织，投标人可自行踏勘现场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7</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auto"/>
                <w:szCs w:val="21"/>
                <w:highlight w:val="none"/>
              </w:rPr>
            </w:pPr>
            <w:r>
              <w:rPr>
                <w:rFonts w:hint="eastAsia" w:ascii="宋体" w:hAnsi="宋体"/>
                <w:color w:val="auto"/>
                <w:szCs w:val="21"/>
                <w:highlight w:val="none"/>
              </w:rPr>
              <w:t>演示时间及地点：无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8</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auto"/>
                <w:szCs w:val="21"/>
                <w:highlight w:val="none"/>
              </w:rPr>
            </w:pPr>
            <w:r>
              <w:rPr>
                <w:rFonts w:hint="eastAsia" w:ascii="宋体" w:hAnsi="宋体"/>
                <w:color w:val="auto"/>
                <w:szCs w:val="21"/>
                <w:highlight w:val="none"/>
              </w:rPr>
              <w:t>答疑与澄清：</w:t>
            </w:r>
            <w:r>
              <w:rPr>
                <w:rFonts w:hint="eastAsia" w:hAnsi="宋体"/>
                <w:color w:val="auto"/>
                <w:szCs w:val="21"/>
                <w:highlight w:val="none"/>
              </w:rPr>
              <w:t>采购代理机构对已发出的</w:t>
            </w:r>
            <w:r>
              <w:rPr>
                <w:rFonts w:hint="eastAsia" w:hAnsi="宋体"/>
                <w:color w:val="auto"/>
                <w:szCs w:val="21"/>
                <w:highlight w:val="none"/>
                <w:lang w:eastAsia="zh-CN"/>
              </w:rPr>
              <w:t>采购</w:t>
            </w:r>
            <w:r>
              <w:rPr>
                <w:rFonts w:hint="eastAsia" w:hAnsi="宋体"/>
                <w:color w:val="auto"/>
                <w:szCs w:val="21"/>
                <w:highlight w:val="none"/>
              </w:rPr>
              <w:t>文件进行必要澄清或者修改的，澄清或者修改影响</w:t>
            </w:r>
            <w:r>
              <w:rPr>
                <w:rFonts w:hint="eastAsia" w:hAnsi="宋体"/>
                <w:color w:val="auto"/>
                <w:szCs w:val="21"/>
                <w:highlight w:val="none"/>
                <w:lang w:eastAsia="zh-CN"/>
              </w:rPr>
              <w:t>采购响应</w:t>
            </w:r>
            <w:r>
              <w:rPr>
                <w:rFonts w:hint="eastAsia" w:hAnsi="宋体"/>
                <w:color w:val="auto"/>
                <w:szCs w:val="21"/>
                <w:highlight w:val="none"/>
              </w:rPr>
              <w:t>文件编制的，将在</w:t>
            </w:r>
            <w:r>
              <w:rPr>
                <w:rFonts w:hint="eastAsia" w:hAnsi="宋体"/>
                <w:color w:val="auto"/>
                <w:szCs w:val="21"/>
                <w:highlight w:val="none"/>
                <w:lang w:eastAsia="zh-CN"/>
              </w:rPr>
              <w:t>采购</w:t>
            </w:r>
            <w:r>
              <w:rPr>
                <w:rFonts w:hint="eastAsia" w:hAnsi="宋体"/>
                <w:color w:val="auto"/>
                <w:szCs w:val="21"/>
                <w:highlight w:val="none"/>
              </w:rPr>
              <w:t>文件要求提交</w:t>
            </w:r>
            <w:r>
              <w:rPr>
                <w:rFonts w:hint="eastAsia" w:hAnsi="宋体"/>
                <w:color w:val="auto"/>
                <w:szCs w:val="21"/>
                <w:highlight w:val="none"/>
                <w:lang w:eastAsia="zh-CN"/>
              </w:rPr>
              <w:t>采购响应</w:t>
            </w:r>
            <w:r>
              <w:rPr>
                <w:rFonts w:hint="eastAsia" w:hAnsi="宋体"/>
                <w:color w:val="auto"/>
                <w:szCs w:val="21"/>
                <w:highlight w:val="none"/>
              </w:rPr>
              <w:t>文件截止时间十五日前发布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9</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color w:val="auto"/>
                <w:szCs w:val="21"/>
                <w:highlight w:val="none"/>
              </w:rPr>
            </w:pPr>
            <w:r>
              <w:rPr>
                <w:rFonts w:hint="eastAsia" w:ascii="宋体" w:hAnsi="宋体"/>
                <w:color w:val="auto"/>
                <w:szCs w:val="21"/>
                <w:highlight w:val="none"/>
                <w:lang w:eastAsia="zh-CN"/>
              </w:rPr>
              <w:t>采购响应</w:t>
            </w:r>
            <w:r>
              <w:rPr>
                <w:rFonts w:hint="eastAsia" w:ascii="宋体" w:hAnsi="宋体"/>
                <w:color w:val="auto"/>
                <w:szCs w:val="21"/>
                <w:highlight w:val="none"/>
              </w:rPr>
              <w:t>文件份数：资信/商务/技术文件与报价文件正本各</w:t>
            </w:r>
            <w:r>
              <w:rPr>
                <w:rFonts w:hint="eastAsia" w:ascii="宋体" w:hAnsi="宋体"/>
                <w:color w:val="auto"/>
                <w:szCs w:val="21"/>
                <w:highlight w:val="none"/>
                <w:u w:val="single"/>
              </w:rPr>
              <w:t xml:space="preserve"> </w:t>
            </w:r>
            <w:r>
              <w:rPr>
                <w:rFonts w:hint="eastAsia" w:ascii="宋体" w:hAnsi="宋体" w:cs="Arial"/>
                <w:color w:val="auto"/>
                <w:szCs w:val="21"/>
                <w:highlight w:val="none"/>
                <w:u w:val="single"/>
              </w:rPr>
              <w:t>1</w:t>
            </w:r>
            <w:r>
              <w:rPr>
                <w:rFonts w:hint="eastAsia" w:ascii="宋体" w:hAnsi="宋体"/>
                <w:color w:val="auto"/>
                <w:szCs w:val="21"/>
                <w:highlight w:val="none"/>
                <w:u w:val="single"/>
              </w:rPr>
              <w:t xml:space="preserve"> </w:t>
            </w:r>
            <w:r>
              <w:rPr>
                <w:rFonts w:hint="eastAsia" w:ascii="宋体" w:hAnsi="宋体"/>
                <w:color w:val="auto"/>
                <w:szCs w:val="21"/>
                <w:highlight w:val="none"/>
              </w:rPr>
              <w:t>份；副本各</w:t>
            </w:r>
            <w:r>
              <w:rPr>
                <w:rFonts w:hint="eastAsia" w:ascii="宋体" w:hAnsi="宋体"/>
                <w:color w:val="auto"/>
                <w:szCs w:val="21"/>
                <w:highlight w:val="none"/>
                <w:u w:val="single"/>
              </w:rPr>
              <w:t xml:space="preserve"> </w:t>
            </w:r>
            <w:r>
              <w:rPr>
                <w:rFonts w:hint="eastAsia" w:ascii="宋体" w:hAnsi="宋体" w:cs="Arial"/>
                <w:color w:val="auto"/>
                <w:szCs w:val="21"/>
                <w:highlight w:val="none"/>
                <w:u w:val="single"/>
              </w:rPr>
              <w:t xml:space="preserve">4 </w:t>
            </w:r>
            <w:r>
              <w:rPr>
                <w:rFonts w:hint="eastAsia" w:ascii="宋体" w:hAnsi="宋体"/>
                <w:color w:val="auto"/>
                <w:szCs w:val="21"/>
                <w:highlight w:val="none"/>
              </w:rPr>
              <w:t>份。资信/商务/技术文件和报价文件应分别装订及包装，且在封口上加盖投标单位的公章。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10</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auto"/>
                <w:szCs w:val="21"/>
                <w:highlight w:val="none"/>
              </w:rPr>
            </w:pPr>
            <w:r>
              <w:rPr>
                <w:rFonts w:hint="eastAsia" w:ascii="宋体" w:hAnsi="宋体"/>
                <w:color w:val="auto"/>
                <w:szCs w:val="21"/>
                <w:highlight w:val="none"/>
              </w:rPr>
              <w:t>投标截止时间及地点：2019年</w:t>
            </w:r>
            <w:r>
              <w:rPr>
                <w:rFonts w:hint="eastAsia" w:ascii="宋体" w:hAnsi="宋体"/>
                <w:color w:val="auto"/>
                <w:szCs w:val="21"/>
                <w:highlight w:val="none"/>
                <w:lang w:val="en-US" w:eastAsia="zh-CN"/>
              </w:rPr>
              <w:t>9</w:t>
            </w:r>
            <w:r>
              <w:rPr>
                <w:rFonts w:hint="eastAsia" w:ascii="宋体" w:hAnsi="宋体"/>
                <w:color w:val="auto"/>
                <w:szCs w:val="21"/>
                <w:highlight w:val="none"/>
              </w:rPr>
              <w:t>月</w:t>
            </w:r>
            <w:r>
              <w:rPr>
                <w:rFonts w:hint="eastAsia" w:ascii="宋体" w:hAnsi="宋体"/>
                <w:color w:val="auto"/>
                <w:szCs w:val="21"/>
                <w:highlight w:val="none"/>
                <w:lang w:val="en-US" w:eastAsia="zh-CN"/>
              </w:rPr>
              <w:t>3</w:t>
            </w:r>
            <w:r>
              <w:rPr>
                <w:rFonts w:hint="eastAsia" w:ascii="宋体" w:hAnsi="宋体"/>
                <w:color w:val="auto"/>
                <w:szCs w:val="21"/>
                <w:highlight w:val="none"/>
              </w:rPr>
              <w:t>日</w:t>
            </w:r>
            <w:r>
              <w:rPr>
                <w:rFonts w:hint="eastAsia" w:ascii="宋体" w:hAnsi="宋体"/>
                <w:color w:val="auto"/>
                <w:szCs w:val="21"/>
                <w:highlight w:val="none"/>
                <w:lang w:val="en-US" w:eastAsia="zh-CN"/>
              </w:rPr>
              <w:t>09</w:t>
            </w:r>
            <w:r>
              <w:rPr>
                <w:rFonts w:hint="eastAsia" w:ascii="宋体" w:hAnsi="宋体"/>
                <w:color w:val="auto"/>
                <w:szCs w:val="21"/>
                <w:highlight w:val="none"/>
              </w:rPr>
              <w:t>时</w:t>
            </w:r>
            <w:r>
              <w:rPr>
                <w:rFonts w:hint="eastAsia" w:ascii="宋体" w:hAnsi="宋体"/>
                <w:color w:val="auto"/>
                <w:szCs w:val="21"/>
                <w:highlight w:val="none"/>
                <w:lang w:val="en-US" w:eastAsia="zh-CN"/>
              </w:rPr>
              <w:t>00</w:t>
            </w:r>
            <w:r>
              <w:rPr>
                <w:rFonts w:hint="eastAsia" w:ascii="宋体" w:hAnsi="宋体"/>
                <w:color w:val="auto"/>
                <w:szCs w:val="21"/>
                <w:highlight w:val="none"/>
              </w:rPr>
              <w:t>分 浙江勋达工程咨询有限公司6楼会议室（桐乡市振兴东路金东大厦1幢</w:t>
            </w:r>
            <w:r>
              <w:rPr>
                <w:rFonts w:hint="eastAsia" w:ascii="宋体" w:hAnsi="宋体"/>
                <w:color w:val="auto"/>
                <w:szCs w:val="21"/>
                <w:highlight w:val="none"/>
                <w:lang w:val="en-US" w:eastAsia="zh-CN"/>
              </w:rPr>
              <w:t>6</w:t>
            </w:r>
            <w:r>
              <w:rPr>
                <w:rFonts w:hint="eastAsia" w:ascii="宋体" w:hAnsi="宋体"/>
                <w:color w:val="auto"/>
                <w:szCs w:val="21"/>
                <w:highlight w:val="none"/>
              </w:rPr>
              <w:t>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11</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auto"/>
                <w:szCs w:val="21"/>
                <w:highlight w:val="none"/>
              </w:rPr>
            </w:pPr>
            <w:r>
              <w:rPr>
                <w:rFonts w:hint="eastAsia" w:ascii="宋体" w:hAnsi="宋体"/>
                <w:color w:val="auto"/>
                <w:szCs w:val="21"/>
                <w:highlight w:val="none"/>
              </w:rPr>
              <w:t>开标时间及地点：2019年</w:t>
            </w:r>
            <w:r>
              <w:rPr>
                <w:rFonts w:hint="eastAsia" w:ascii="宋体" w:hAnsi="宋体"/>
                <w:color w:val="auto"/>
                <w:szCs w:val="21"/>
                <w:highlight w:val="none"/>
                <w:lang w:val="en-US" w:eastAsia="zh-CN"/>
              </w:rPr>
              <w:t>9</w:t>
            </w:r>
            <w:r>
              <w:rPr>
                <w:rFonts w:hint="eastAsia" w:ascii="宋体" w:hAnsi="宋体"/>
                <w:color w:val="auto"/>
                <w:szCs w:val="21"/>
                <w:highlight w:val="none"/>
              </w:rPr>
              <w:t>月</w:t>
            </w:r>
            <w:r>
              <w:rPr>
                <w:rFonts w:hint="eastAsia" w:ascii="宋体" w:hAnsi="宋体"/>
                <w:color w:val="auto"/>
                <w:szCs w:val="21"/>
                <w:highlight w:val="none"/>
                <w:lang w:val="en-US" w:eastAsia="zh-CN"/>
              </w:rPr>
              <w:t>3</w:t>
            </w:r>
            <w:r>
              <w:rPr>
                <w:rFonts w:hint="eastAsia" w:ascii="宋体" w:hAnsi="宋体"/>
                <w:color w:val="auto"/>
                <w:szCs w:val="21"/>
                <w:highlight w:val="none"/>
              </w:rPr>
              <w:t>日</w:t>
            </w:r>
            <w:r>
              <w:rPr>
                <w:rFonts w:hint="eastAsia" w:ascii="宋体" w:hAnsi="宋体"/>
                <w:color w:val="auto"/>
                <w:szCs w:val="21"/>
                <w:highlight w:val="none"/>
                <w:lang w:val="en-US" w:eastAsia="zh-CN"/>
              </w:rPr>
              <w:t>09</w:t>
            </w:r>
            <w:r>
              <w:rPr>
                <w:rFonts w:hint="eastAsia" w:ascii="宋体" w:hAnsi="宋体"/>
                <w:color w:val="auto"/>
                <w:szCs w:val="21"/>
                <w:highlight w:val="none"/>
              </w:rPr>
              <w:t>时</w:t>
            </w:r>
            <w:r>
              <w:rPr>
                <w:rFonts w:hint="eastAsia" w:ascii="宋体" w:hAnsi="宋体"/>
                <w:color w:val="auto"/>
                <w:szCs w:val="21"/>
                <w:highlight w:val="none"/>
                <w:lang w:val="en-US" w:eastAsia="zh-CN"/>
              </w:rPr>
              <w:t>00</w:t>
            </w:r>
            <w:r>
              <w:rPr>
                <w:rFonts w:hint="eastAsia" w:ascii="宋体" w:hAnsi="宋体"/>
                <w:color w:val="auto"/>
                <w:szCs w:val="21"/>
                <w:highlight w:val="none"/>
              </w:rPr>
              <w:t>分  浙江勋达工程咨询有限公司6楼会议室（桐乡市振兴东路金东大厦1幢</w:t>
            </w:r>
            <w:r>
              <w:rPr>
                <w:rFonts w:hint="eastAsia" w:ascii="宋体" w:hAnsi="宋体"/>
                <w:color w:val="auto"/>
                <w:szCs w:val="21"/>
                <w:highlight w:val="none"/>
                <w:lang w:val="en-US" w:eastAsia="zh-CN"/>
              </w:rPr>
              <w:t>6</w:t>
            </w:r>
            <w:r>
              <w:rPr>
                <w:rFonts w:hint="eastAsia" w:ascii="宋体" w:hAnsi="宋体"/>
                <w:color w:val="auto"/>
                <w:szCs w:val="21"/>
                <w:highlight w:val="none"/>
              </w:rPr>
              <w:t>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12</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i/>
                <w:color w:val="auto"/>
                <w:szCs w:val="21"/>
                <w:highlight w:val="none"/>
              </w:rPr>
            </w:pPr>
            <w:r>
              <w:rPr>
                <w:rFonts w:hint="eastAsia" w:ascii="宋体" w:hAnsi="宋体"/>
                <w:color w:val="auto"/>
                <w:szCs w:val="21"/>
                <w:highlight w:val="none"/>
                <w:lang w:eastAsia="zh-CN"/>
              </w:rPr>
              <w:t>采购文件</w:t>
            </w:r>
            <w:r>
              <w:rPr>
                <w:rFonts w:hint="eastAsia" w:ascii="宋体" w:hAnsi="宋体"/>
                <w:color w:val="auto"/>
                <w:szCs w:val="21"/>
                <w:highlight w:val="none"/>
              </w:rPr>
              <w:t>费用：采购文件工本费</w:t>
            </w:r>
            <w:r>
              <w:rPr>
                <w:rFonts w:hint="eastAsia" w:ascii="宋体" w:hAnsi="宋体"/>
                <w:color w:val="auto"/>
                <w:szCs w:val="21"/>
                <w:highlight w:val="none"/>
                <w:lang w:val="en-US" w:eastAsia="zh-CN"/>
              </w:rPr>
              <w:t>50</w:t>
            </w:r>
            <w:r>
              <w:rPr>
                <w:rFonts w:hint="eastAsia" w:ascii="宋体" w:hAnsi="宋体"/>
                <w:color w:val="auto"/>
                <w:szCs w:val="21"/>
                <w:highlight w:val="none"/>
              </w:rPr>
              <w:t>0元/套。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13</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color w:val="auto"/>
                <w:szCs w:val="21"/>
                <w:highlight w:val="none"/>
              </w:rPr>
            </w:pPr>
            <w:r>
              <w:rPr>
                <w:rFonts w:hint="eastAsia" w:ascii="宋体" w:hAnsi="宋体"/>
                <w:color w:val="auto"/>
                <w:szCs w:val="21"/>
                <w:highlight w:val="none"/>
              </w:rPr>
              <w:t>签订合同时间：中标通知书发出后7日内。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14</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textAlignment w:val="bottom"/>
              <w:rPr>
                <w:rFonts w:ascii="宋体" w:hAnsi="宋体"/>
                <w:color w:val="auto"/>
                <w:szCs w:val="21"/>
                <w:highlight w:val="none"/>
              </w:rPr>
            </w:pPr>
            <w:r>
              <w:rPr>
                <w:rFonts w:hint="eastAsia" w:ascii="宋体" w:hAnsi="宋体"/>
                <w:color w:val="auto"/>
                <w:szCs w:val="21"/>
                <w:highlight w:val="none"/>
              </w:rPr>
              <w:t>履约保证金的收取及退还</w:t>
            </w:r>
            <w:r>
              <w:rPr>
                <w:rFonts w:ascii="宋体" w:hAnsi="宋体"/>
                <w:color w:val="auto"/>
                <w:szCs w:val="21"/>
                <w:highlight w:val="none"/>
              </w:rPr>
              <w:t>:</w:t>
            </w:r>
            <w:r>
              <w:rPr>
                <w:rFonts w:hint="eastAsia" w:ascii="宋体" w:hAnsi="宋体"/>
                <w:color w:val="auto"/>
                <w:szCs w:val="21"/>
                <w:highlight w:val="none"/>
              </w:rPr>
              <w:t>按合同总金额的</w:t>
            </w:r>
            <w:r>
              <w:rPr>
                <w:rFonts w:hint="eastAsia" w:ascii="宋体" w:hAnsi="宋体"/>
                <w:color w:val="auto"/>
                <w:szCs w:val="21"/>
                <w:highlight w:val="none"/>
                <w:u w:val="single"/>
                <w:lang w:val="en-US" w:eastAsia="zh-CN"/>
              </w:rPr>
              <w:t>2</w:t>
            </w:r>
            <w:r>
              <w:rPr>
                <w:rFonts w:ascii="宋体" w:hAnsi="宋体"/>
                <w:color w:val="auto"/>
                <w:szCs w:val="21"/>
                <w:highlight w:val="none"/>
              </w:rPr>
              <w:t>%</w:t>
            </w:r>
            <w:r>
              <w:rPr>
                <w:rFonts w:hint="eastAsia" w:ascii="宋体" w:hAnsi="宋体"/>
                <w:color w:val="auto"/>
                <w:szCs w:val="21"/>
                <w:highlight w:val="none"/>
              </w:rPr>
              <w:t>计收，服务期满后7个工作日内无息退还。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15</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auto"/>
                <w:szCs w:val="21"/>
                <w:highlight w:val="none"/>
              </w:rPr>
            </w:pPr>
            <w:r>
              <w:rPr>
                <w:rFonts w:hint="eastAsia" w:ascii="宋体" w:hAnsi="宋体"/>
                <w:color w:val="auto"/>
                <w:szCs w:val="21"/>
                <w:highlight w:val="none"/>
                <w:lang w:eastAsia="zh-CN"/>
              </w:rPr>
              <w:t>采购响应</w:t>
            </w:r>
            <w:r>
              <w:rPr>
                <w:rFonts w:hint="eastAsia" w:ascii="宋体" w:hAnsi="宋体"/>
                <w:color w:val="auto"/>
                <w:szCs w:val="21"/>
                <w:highlight w:val="none"/>
              </w:rPr>
              <w:t>文件有效期：</w:t>
            </w:r>
            <w:r>
              <w:rPr>
                <w:rFonts w:hint="eastAsia" w:ascii="宋体" w:hAnsi="宋体" w:cs="Arial"/>
                <w:color w:val="auto"/>
                <w:szCs w:val="21"/>
                <w:highlight w:val="none"/>
                <w:u w:val="single"/>
              </w:rPr>
              <w:t>60</w:t>
            </w:r>
            <w:r>
              <w:rPr>
                <w:rFonts w:hint="eastAsia" w:ascii="宋体" w:hAnsi="宋体" w:cs="Arial"/>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16</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宋体" w:hAnsi="宋体"/>
                <w:color w:val="auto"/>
                <w:szCs w:val="21"/>
                <w:highlight w:val="none"/>
              </w:rPr>
            </w:pPr>
            <w:r>
              <w:rPr>
                <w:rFonts w:hint="eastAsia" w:ascii="宋体" w:hAnsi="宋体"/>
                <w:color w:val="auto"/>
                <w:szCs w:val="21"/>
                <w:highlight w:val="none"/>
              </w:rPr>
              <w:t>解释：本</w:t>
            </w:r>
            <w:r>
              <w:rPr>
                <w:rFonts w:hint="eastAsia" w:ascii="宋体" w:hAnsi="宋体"/>
                <w:color w:val="auto"/>
                <w:szCs w:val="21"/>
                <w:highlight w:val="none"/>
                <w:lang w:eastAsia="zh-CN"/>
              </w:rPr>
              <w:t>采购</w:t>
            </w:r>
            <w:r>
              <w:rPr>
                <w:rFonts w:hint="eastAsia" w:ascii="宋体" w:hAnsi="宋体"/>
                <w:color w:val="auto"/>
                <w:szCs w:val="21"/>
                <w:highlight w:val="none"/>
              </w:rPr>
              <w:t>文件的解释权属于采购单位。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9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17</w:t>
            </w:r>
          </w:p>
        </w:tc>
        <w:tc>
          <w:tcPr>
            <w:tcW w:w="8371" w:type="dxa"/>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宋体" w:hAnsi="宋体"/>
                <w:color w:val="auto"/>
                <w:szCs w:val="21"/>
                <w:highlight w:val="none"/>
              </w:rPr>
            </w:pPr>
            <w:r>
              <w:rPr>
                <w:rFonts w:hint="eastAsia" w:ascii="宋体" w:hAnsi="宋体"/>
                <w:b/>
                <w:bCs/>
                <w:color w:val="auto"/>
                <w:szCs w:val="21"/>
                <w:highlight w:val="none"/>
              </w:rPr>
              <w:t>本项目</w:t>
            </w:r>
            <w:r>
              <w:rPr>
                <w:rFonts w:hint="eastAsia" w:ascii="宋体" w:hAnsi="宋体"/>
                <w:b/>
                <w:bCs/>
                <w:color w:val="auto"/>
                <w:szCs w:val="21"/>
                <w:highlight w:val="none"/>
                <w:lang w:eastAsia="zh-CN"/>
              </w:rPr>
              <w:t>采购代理费</w:t>
            </w:r>
            <w:r>
              <w:rPr>
                <w:rFonts w:hint="eastAsia" w:ascii="宋体" w:hAnsi="宋体"/>
                <w:b/>
                <w:bCs/>
                <w:color w:val="auto"/>
                <w:szCs w:val="21"/>
                <w:highlight w:val="none"/>
                <w:lang w:val="en-US" w:eastAsia="zh-CN"/>
              </w:rPr>
              <w:t>23368</w:t>
            </w:r>
            <w:r>
              <w:rPr>
                <w:rFonts w:hint="eastAsia" w:ascii="宋体" w:hAnsi="宋体"/>
                <w:b/>
                <w:bCs/>
                <w:color w:val="auto"/>
                <w:szCs w:val="21"/>
                <w:highlight w:val="none"/>
                <w:lang w:eastAsia="zh-CN"/>
              </w:rPr>
              <w:t>元，</w:t>
            </w:r>
            <w:r>
              <w:rPr>
                <w:rFonts w:hint="eastAsia" w:ascii="宋体" w:hAnsi="宋体"/>
                <w:b/>
                <w:bCs/>
                <w:color w:val="auto"/>
                <w:szCs w:val="21"/>
                <w:highlight w:val="none"/>
              </w:rPr>
              <w:t>包含在预算金额内，由中标单位在领取中标通知书时支付给招标代理公司。</w:t>
            </w:r>
          </w:p>
        </w:tc>
      </w:tr>
    </w:tbl>
    <w:p>
      <w:pPr>
        <w:pStyle w:val="16"/>
        <w:spacing w:before="120" w:beforeLines="50" w:after="120" w:afterLines="50" w:line="400" w:lineRule="exact"/>
        <w:rPr>
          <w:rFonts w:hint="eastAsia" w:hAnsi="宋体"/>
          <w:b/>
          <w:color w:val="auto"/>
          <w:szCs w:val="21"/>
          <w:highlight w:val="none"/>
        </w:rPr>
      </w:pPr>
      <w:r>
        <w:rPr>
          <w:rFonts w:hAnsi="宋体"/>
          <w:color w:val="auto"/>
          <w:szCs w:val="21"/>
          <w:highlight w:val="none"/>
        </w:rPr>
        <w:br w:type="page"/>
      </w:r>
      <w:bookmarkStart w:id="29" w:name="_Toc25911"/>
      <w:bookmarkStart w:id="30" w:name="_Toc177870536"/>
      <w:r>
        <w:rPr>
          <w:rStyle w:val="47"/>
          <w:rFonts w:hint="eastAsia"/>
          <w:color w:val="auto"/>
          <w:highlight w:val="none"/>
        </w:rPr>
        <w:t>一、总  则</w:t>
      </w:r>
      <w:bookmarkEnd w:id="29"/>
      <w:bookmarkEnd w:id="30"/>
    </w:p>
    <w:p>
      <w:pPr>
        <w:snapToGrid w:val="0"/>
        <w:spacing w:before="120" w:beforeLines="50" w:after="120" w:afterLines="50" w:line="400" w:lineRule="exact"/>
        <w:jc w:val="left"/>
        <w:outlineLvl w:val="1"/>
        <w:rPr>
          <w:rFonts w:hint="eastAsia" w:ascii="宋体" w:hAnsi="宋体"/>
          <w:b/>
          <w:color w:val="auto"/>
          <w:szCs w:val="21"/>
          <w:highlight w:val="none"/>
        </w:rPr>
      </w:pPr>
      <w:bookmarkStart w:id="31" w:name="_Toc10635"/>
      <w:bookmarkStart w:id="32" w:name="_Toc177825120"/>
      <w:bookmarkStart w:id="33" w:name="_Toc177824939"/>
      <w:bookmarkStart w:id="34" w:name="_Toc16491"/>
      <w:bookmarkStart w:id="35" w:name="_Toc20122"/>
      <w:bookmarkStart w:id="36" w:name="_Toc26427"/>
      <w:bookmarkStart w:id="37" w:name="_Toc11777"/>
      <w:bookmarkStart w:id="38" w:name="_Toc447631980"/>
      <w:bookmarkStart w:id="39" w:name="_Toc177870537"/>
      <w:bookmarkStart w:id="40" w:name="_Toc447631739"/>
      <w:bookmarkStart w:id="41" w:name="_Toc27397"/>
      <w:bookmarkStart w:id="42" w:name="_Toc13921"/>
      <w:bookmarkStart w:id="43" w:name="_Toc177824872"/>
      <w:r>
        <w:rPr>
          <w:rFonts w:hint="eastAsia" w:ascii="宋体" w:hAnsi="宋体"/>
          <w:b/>
          <w:color w:val="auto"/>
          <w:szCs w:val="21"/>
          <w:highlight w:val="none"/>
        </w:rPr>
        <w:t>1. 适用范围</w:t>
      </w:r>
      <w:bookmarkEnd w:id="31"/>
      <w:bookmarkEnd w:id="32"/>
      <w:bookmarkEnd w:id="33"/>
      <w:bookmarkEnd w:id="34"/>
      <w:bookmarkEnd w:id="35"/>
      <w:bookmarkEnd w:id="36"/>
      <w:bookmarkEnd w:id="37"/>
      <w:bookmarkEnd w:id="38"/>
      <w:bookmarkEnd w:id="39"/>
      <w:bookmarkEnd w:id="40"/>
      <w:bookmarkEnd w:id="41"/>
      <w:bookmarkEnd w:id="42"/>
      <w:bookmarkEnd w:id="43"/>
    </w:p>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1.1 本</w:t>
      </w:r>
      <w:r>
        <w:rPr>
          <w:rFonts w:hint="eastAsia" w:ascii="宋体" w:hAnsi="宋体"/>
          <w:color w:val="auto"/>
          <w:szCs w:val="21"/>
          <w:highlight w:val="none"/>
          <w:lang w:eastAsia="zh-CN"/>
        </w:rPr>
        <w:t>采购</w:t>
      </w:r>
      <w:r>
        <w:rPr>
          <w:rFonts w:hint="eastAsia" w:ascii="宋体" w:hAnsi="宋体"/>
          <w:color w:val="auto"/>
          <w:szCs w:val="21"/>
          <w:highlight w:val="none"/>
        </w:rPr>
        <w:t>文件适用于本次所述项目的</w:t>
      </w:r>
      <w:r>
        <w:rPr>
          <w:rFonts w:hint="eastAsia" w:ascii="宋体" w:hAnsi="宋体"/>
          <w:color w:val="auto"/>
          <w:szCs w:val="21"/>
          <w:highlight w:val="none"/>
          <w:lang w:eastAsia="zh-CN"/>
        </w:rPr>
        <w:t>采购</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jc w:val="left"/>
        <w:textAlignment w:val="auto"/>
        <w:outlineLvl w:val="1"/>
        <w:rPr>
          <w:rFonts w:hint="eastAsia" w:ascii="宋体" w:hAnsi="宋体"/>
          <w:b/>
          <w:color w:val="auto"/>
          <w:szCs w:val="21"/>
          <w:highlight w:val="none"/>
        </w:rPr>
      </w:pPr>
      <w:bookmarkStart w:id="44" w:name="_Toc177825121"/>
      <w:bookmarkStart w:id="45" w:name="_Toc447631740"/>
      <w:bookmarkStart w:id="46" w:name="_Toc24956"/>
      <w:bookmarkStart w:id="47" w:name="_Toc3957"/>
      <w:bookmarkStart w:id="48" w:name="_Toc177824940"/>
      <w:bookmarkStart w:id="49" w:name="_Toc12584"/>
      <w:bookmarkStart w:id="50" w:name="_Toc777"/>
      <w:bookmarkStart w:id="51" w:name="_Toc447631981"/>
      <w:bookmarkStart w:id="52" w:name="_Toc177824873"/>
      <w:bookmarkStart w:id="53" w:name="_Toc9452"/>
      <w:bookmarkStart w:id="54" w:name="_Toc25096"/>
      <w:bookmarkStart w:id="55" w:name="_Toc4565"/>
      <w:bookmarkStart w:id="56" w:name="_Toc177870538"/>
      <w:r>
        <w:rPr>
          <w:rFonts w:hint="eastAsia" w:ascii="宋体" w:hAnsi="宋体"/>
          <w:b/>
          <w:color w:val="auto"/>
          <w:szCs w:val="21"/>
          <w:highlight w:val="none"/>
        </w:rPr>
        <w:t>2.定义</w:t>
      </w:r>
      <w:bookmarkEnd w:id="44"/>
      <w:bookmarkEnd w:id="45"/>
      <w:bookmarkEnd w:id="46"/>
      <w:bookmarkEnd w:id="47"/>
      <w:bookmarkEnd w:id="48"/>
      <w:bookmarkEnd w:id="49"/>
      <w:bookmarkEnd w:id="50"/>
      <w:bookmarkEnd w:id="51"/>
      <w:bookmarkEnd w:id="52"/>
      <w:bookmarkEnd w:id="53"/>
      <w:bookmarkEnd w:id="54"/>
      <w:bookmarkEnd w:id="55"/>
      <w:bookmarkEnd w:id="56"/>
    </w:p>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2.1 “</w:t>
      </w:r>
      <w:r>
        <w:rPr>
          <w:rFonts w:hint="eastAsia" w:ascii="宋体" w:hAnsi="宋体"/>
          <w:color w:val="auto"/>
          <w:szCs w:val="21"/>
          <w:highlight w:val="none"/>
          <w:lang w:eastAsia="zh-CN"/>
        </w:rPr>
        <w:t>采购</w:t>
      </w:r>
      <w:r>
        <w:rPr>
          <w:rFonts w:hint="eastAsia" w:ascii="宋体" w:hAnsi="宋体"/>
          <w:color w:val="auto"/>
          <w:szCs w:val="21"/>
          <w:highlight w:val="none"/>
        </w:rPr>
        <w:t>人”系指组织本次招标的采购人或发包方。</w:t>
      </w:r>
    </w:p>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2.2 “投标人”系指向</w:t>
      </w:r>
      <w:r>
        <w:rPr>
          <w:rFonts w:hint="eastAsia" w:ascii="宋体" w:hAnsi="宋体"/>
          <w:color w:val="auto"/>
          <w:szCs w:val="21"/>
          <w:highlight w:val="none"/>
          <w:lang w:eastAsia="zh-CN"/>
        </w:rPr>
        <w:t>采购人</w:t>
      </w:r>
      <w:r>
        <w:rPr>
          <w:rFonts w:hint="eastAsia" w:ascii="宋体" w:hAnsi="宋体"/>
          <w:color w:val="auto"/>
          <w:szCs w:val="21"/>
          <w:highlight w:val="none"/>
        </w:rPr>
        <w:t>提交</w:t>
      </w:r>
      <w:r>
        <w:rPr>
          <w:rFonts w:hint="eastAsia" w:ascii="宋体" w:hAnsi="宋体"/>
          <w:color w:val="auto"/>
          <w:szCs w:val="21"/>
          <w:highlight w:val="none"/>
          <w:lang w:eastAsia="zh-CN"/>
        </w:rPr>
        <w:t>采购响应</w:t>
      </w:r>
      <w:r>
        <w:rPr>
          <w:rFonts w:hint="eastAsia" w:ascii="宋体" w:hAnsi="宋体"/>
          <w:color w:val="auto"/>
          <w:szCs w:val="21"/>
          <w:highlight w:val="none"/>
        </w:rPr>
        <w:t>文件的供应商或承包商。</w:t>
      </w:r>
    </w:p>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2.3 “货物”系指《招标货物一览表》中所规定的货物及规格。</w:t>
      </w:r>
    </w:p>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2.4 “服务” 系指投标人按</w:t>
      </w:r>
      <w:r>
        <w:rPr>
          <w:rFonts w:hint="eastAsia" w:ascii="宋体" w:hAnsi="宋体"/>
          <w:color w:val="auto"/>
          <w:szCs w:val="21"/>
          <w:highlight w:val="none"/>
          <w:lang w:eastAsia="zh-CN"/>
        </w:rPr>
        <w:t>采购</w:t>
      </w:r>
      <w:r>
        <w:rPr>
          <w:rFonts w:hint="eastAsia" w:ascii="宋体" w:hAnsi="宋体"/>
          <w:color w:val="auto"/>
          <w:szCs w:val="21"/>
          <w:highlight w:val="none"/>
        </w:rPr>
        <w:t>文件规定向</w:t>
      </w:r>
      <w:r>
        <w:rPr>
          <w:rFonts w:hint="eastAsia" w:ascii="宋体" w:hAnsi="宋体"/>
          <w:color w:val="auto"/>
          <w:szCs w:val="21"/>
          <w:highlight w:val="none"/>
          <w:lang w:eastAsia="zh-CN"/>
        </w:rPr>
        <w:t>采购</w:t>
      </w:r>
      <w:r>
        <w:rPr>
          <w:rFonts w:hint="eastAsia" w:ascii="宋体" w:hAnsi="宋体"/>
          <w:color w:val="auto"/>
          <w:szCs w:val="21"/>
          <w:highlight w:val="none"/>
        </w:rPr>
        <w:t>人提供的产品和服务。</w:t>
      </w:r>
    </w:p>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2.5“书面形式”包括信函、传真、电报、电子文档等。</w:t>
      </w:r>
    </w:p>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jc w:val="left"/>
        <w:textAlignment w:val="auto"/>
        <w:outlineLvl w:val="1"/>
        <w:rPr>
          <w:rFonts w:hint="eastAsia" w:ascii="宋体" w:hAnsi="宋体"/>
          <w:b/>
          <w:color w:val="auto"/>
          <w:szCs w:val="21"/>
          <w:highlight w:val="none"/>
        </w:rPr>
      </w:pPr>
      <w:bookmarkStart w:id="57" w:name="_Toc447631741"/>
      <w:bookmarkStart w:id="58" w:name="_Toc177870539"/>
      <w:bookmarkStart w:id="59" w:name="_Toc19236"/>
      <w:bookmarkStart w:id="60" w:name="_Toc14699"/>
      <w:bookmarkStart w:id="61" w:name="_Toc24949"/>
      <w:bookmarkStart w:id="62" w:name="_Toc29456"/>
      <w:bookmarkStart w:id="63" w:name="_Toc14617"/>
      <w:bookmarkStart w:id="64" w:name="_Toc4052"/>
      <w:bookmarkStart w:id="65" w:name="_Toc447631982"/>
      <w:bookmarkStart w:id="66" w:name="_Toc18676"/>
      <w:r>
        <w:rPr>
          <w:rFonts w:hint="eastAsia" w:ascii="宋体" w:hAnsi="宋体"/>
          <w:b/>
          <w:color w:val="auto"/>
          <w:szCs w:val="21"/>
          <w:highlight w:val="none"/>
        </w:rPr>
        <w:t>3.招标方式</w:t>
      </w:r>
      <w:bookmarkEnd w:id="57"/>
      <w:bookmarkEnd w:id="58"/>
      <w:bookmarkEnd w:id="59"/>
      <w:bookmarkEnd w:id="60"/>
      <w:bookmarkEnd w:id="61"/>
      <w:bookmarkEnd w:id="62"/>
      <w:bookmarkEnd w:id="63"/>
      <w:bookmarkEnd w:id="64"/>
      <w:bookmarkEnd w:id="65"/>
      <w:bookmarkEnd w:id="66"/>
    </w:p>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3.1 本次招标采用公开招标方式进行。</w:t>
      </w:r>
    </w:p>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3.2本次招标设定上限价为</w:t>
      </w:r>
      <w:r>
        <w:rPr>
          <w:rFonts w:hint="eastAsia" w:ascii="宋体" w:hAnsi="宋体" w:cs="Arial"/>
          <w:color w:val="auto"/>
          <w:szCs w:val="21"/>
          <w:highlight w:val="none"/>
        </w:rPr>
        <w:t>预算价。</w:t>
      </w:r>
    </w:p>
    <w:p>
      <w:pPr>
        <w:snapToGrid w:val="0"/>
        <w:spacing w:before="120" w:beforeLines="50" w:after="120" w:afterLines="50" w:line="400" w:lineRule="exact"/>
        <w:jc w:val="left"/>
        <w:outlineLvl w:val="1"/>
        <w:rPr>
          <w:rFonts w:hint="eastAsia" w:ascii="宋体" w:hAnsi="宋体"/>
          <w:b/>
          <w:color w:val="auto"/>
          <w:szCs w:val="21"/>
          <w:highlight w:val="none"/>
        </w:rPr>
      </w:pPr>
      <w:bookmarkStart w:id="67" w:name="_Toc22270"/>
      <w:bookmarkStart w:id="68" w:name="_Toc177824874"/>
      <w:bookmarkStart w:id="69" w:name="_Toc28425"/>
      <w:bookmarkStart w:id="70" w:name="_Toc14002"/>
      <w:bookmarkStart w:id="71" w:name="_Toc11182"/>
      <w:bookmarkStart w:id="72" w:name="_Toc11750"/>
      <w:bookmarkStart w:id="73" w:name="_Toc177870540"/>
      <w:bookmarkStart w:id="74" w:name="_Toc177824941"/>
      <w:bookmarkStart w:id="75" w:name="_Toc447631742"/>
      <w:bookmarkStart w:id="76" w:name="_Toc32110"/>
      <w:bookmarkStart w:id="77" w:name="_Toc177825122"/>
      <w:bookmarkStart w:id="78" w:name="_Toc447631983"/>
      <w:bookmarkStart w:id="79" w:name="_Toc13213"/>
      <w:r>
        <w:rPr>
          <w:rFonts w:hint="eastAsia" w:ascii="宋体" w:hAnsi="宋体"/>
          <w:b/>
          <w:color w:val="auto"/>
          <w:szCs w:val="21"/>
          <w:highlight w:val="none"/>
        </w:rPr>
        <w:t>4.投标委托</w:t>
      </w:r>
      <w:bookmarkEnd w:id="67"/>
      <w:bookmarkEnd w:id="68"/>
      <w:bookmarkEnd w:id="69"/>
      <w:bookmarkEnd w:id="70"/>
      <w:bookmarkEnd w:id="71"/>
      <w:bookmarkEnd w:id="72"/>
      <w:bookmarkEnd w:id="73"/>
      <w:bookmarkEnd w:id="74"/>
      <w:bookmarkEnd w:id="75"/>
      <w:bookmarkEnd w:id="76"/>
      <w:bookmarkEnd w:id="77"/>
      <w:bookmarkEnd w:id="78"/>
      <w:bookmarkEnd w:id="79"/>
    </w:p>
    <w:p>
      <w:pPr>
        <w:pStyle w:val="11"/>
        <w:snapToGrid w:val="0"/>
        <w:spacing w:before="120" w:beforeLines="50" w:after="120" w:afterLines="50" w:line="400" w:lineRule="exact"/>
        <w:ind w:firstLine="404" w:firstLineChars="200"/>
        <w:jc w:val="left"/>
        <w:rPr>
          <w:rFonts w:hint="eastAsia" w:hAnsi="宋体"/>
          <w:color w:val="auto"/>
          <w:sz w:val="21"/>
          <w:szCs w:val="21"/>
          <w:highlight w:val="none"/>
        </w:rPr>
      </w:pPr>
      <w:r>
        <w:rPr>
          <w:rFonts w:hint="eastAsia" w:hAnsi="宋体"/>
          <w:color w:val="auto"/>
          <w:sz w:val="21"/>
          <w:szCs w:val="21"/>
          <w:highlight w:val="none"/>
        </w:rPr>
        <w:t>投标人代表须携带身份证及有效证件。如投标人代表不是法定代表人，须有法定代表人出具的授权委托书。（正本用原件，副本可用复印件，格式见第六章）。</w:t>
      </w:r>
    </w:p>
    <w:p>
      <w:pPr>
        <w:snapToGrid w:val="0"/>
        <w:spacing w:before="120" w:beforeLines="50" w:after="120" w:afterLines="50" w:line="400" w:lineRule="exact"/>
        <w:jc w:val="left"/>
        <w:outlineLvl w:val="1"/>
        <w:rPr>
          <w:rFonts w:hint="eastAsia" w:ascii="宋体" w:hAnsi="宋体"/>
          <w:b/>
          <w:color w:val="auto"/>
          <w:szCs w:val="21"/>
          <w:highlight w:val="none"/>
        </w:rPr>
      </w:pPr>
      <w:bookmarkStart w:id="80" w:name="_Toc177825123"/>
      <w:bookmarkStart w:id="81" w:name="_Toc177870541"/>
      <w:bookmarkStart w:id="82" w:name="_Toc10496"/>
      <w:bookmarkStart w:id="83" w:name="_Toc31444"/>
      <w:bookmarkStart w:id="84" w:name="_Toc177824942"/>
      <w:bookmarkStart w:id="85" w:name="_Toc2040"/>
      <w:bookmarkStart w:id="86" w:name="_Toc19786"/>
      <w:bookmarkStart w:id="87" w:name="_Toc447631743"/>
      <w:bookmarkStart w:id="88" w:name="_Toc28476"/>
      <w:bookmarkStart w:id="89" w:name="_Toc447631984"/>
      <w:bookmarkStart w:id="90" w:name="_Toc10339"/>
      <w:bookmarkStart w:id="91" w:name="_Toc177824875"/>
      <w:bookmarkStart w:id="92" w:name="_Toc10698"/>
      <w:r>
        <w:rPr>
          <w:rFonts w:hint="eastAsia" w:ascii="宋体" w:hAnsi="宋体"/>
          <w:b/>
          <w:color w:val="auto"/>
          <w:szCs w:val="21"/>
          <w:highlight w:val="none"/>
        </w:rPr>
        <w:t>5.投标费用</w:t>
      </w:r>
      <w:bookmarkEnd w:id="80"/>
      <w:bookmarkEnd w:id="81"/>
      <w:bookmarkEnd w:id="82"/>
      <w:bookmarkEnd w:id="83"/>
      <w:bookmarkEnd w:id="84"/>
      <w:bookmarkEnd w:id="85"/>
      <w:bookmarkEnd w:id="86"/>
      <w:bookmarkEnd w:id="87"/>
      <w:bookmarkEnd w:id="88"/>
      <w:bookmarkEnd w:id="89"/>
      <w:bookmarkEnd w:id="90"/>
      <w:bookmarkEnd w:id="91"/>
      <w:bookmarkEnd w:id="92"/>
    </w:p>
    <w:p>
      <w:pPr>
        <w:snapToGrid w:val="0"/>
        <w:spacing w:before="120" w:beforeLines="50" w:after="120" w:afterLines="50" w:line="400" w:lineRule="exact"/>
        <w:ind w:firstLine="315" w:firstLineChars="150"/>
        <w:jc w:val="left"/>
        <w:rPr>
          <w:rFonts w:hint="eastAsia" w:ascii="宋体" w:hAnsi="宋体"/>
          <w:color w:val="auto"/>
          <w:szCs w:val="21"/>
          <w:highlight w:val="none"/>
        </w:rPr>
      </w:pPr>
      <w:r>
        <w:rPr>
          <w:rFonts w:hint="eastAsia" w:ascii="宋体" w:hAnsi="宋体"/>
          <w:color w:val="auto"/>
          <w:szCs w:val="21"/>
          <w:highlight w:val="none"/>
        </w:rPr>
        <w:t>不论投标结果如何，投标人均应自行承担所有与投标有关的全部费用。</w:t>
      </w:r>
    </w:p>
    <w:p>
      <w:pPr>
        <w:snapToGrid w:val="0"/>
        <w:spacing w:before="120" w:beforeLines="50" w:after="120" w:afterLines="50" w:line="400" w:lineRule="exact"/>
        <w:jc w:val="left"/>
        <w:rPr>
          <w:rFonts w:hint="eastAsia" w:ascii="宋体" w:hAnsi="宋体"/>
          <w:b/>
          <w:color w:val="auto"/>
          <w:szCs w:val="21"/>
          <w:highlight w:val="none"/>
        </w:rPr>
      </w:pPr>
      <w:r>
        <w:rPr>
          <w:rFonts w:hint="eastAsia" w:ascii="宋体" w:hAnsi="宋体"/>
          <w:b/>
          <w:color w:val="auto"/>
          <w:szCs w:val="21"/>
          <w:highlight w:val="none"/>
        </w:rPr>
        <w:t>6．联合体投标</w:t>
      </w:r>
    </w:p>
    <w:p>
      <w:pPr>
        <w:snapToGrid w:val="0"/>
        <w:spacing w:before="120" w:beforeLines="50" w:after="120" w:afterLines="50" w:line="400" w:lineRule="exact"/>
        <w:ind w:firstLine="315" w:firstLineChars="150"/>
        <w:jc w:val="left"/>
        <w:rPr>
          <w:rFonts w:hint="eastAsia" w:ascii="宋体" w:hAnsi="宋体"/>
          <w:color w:val="auto"/>
          <w:szCs w:val="21"/>
          <w:highlight w:val="none"/>
        </w:rPr>
      </w:pPr>
      <w:r>
        <w:rPr>
          <w:rFonts w:hint="eastAsia" w:ascii="宋体" w:hAnsi="宋体" w:cs="Arial"/>
          <w:color w:val="auto"/>
          <w:szCs w:val="21"/>
          <w:highlight w:val="none"/>
        </w:rPr>
        <w:t>本项目不接受联合体投标。</w:t>
      </w:r>
    </w:p>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jc w:val="left"/>
        <w:textAlignment w:val="auto"/>
        <w:rPr>
          <w:rFonts w:hint="eastAsia" w:ascii="宋体" w:hAnsi="宋体"/>
          <w:b/>
          <w:color w:val="auto"/>
          <w:szCs w:val="21"/>
          <w:highlight w:val="none"/>
        </w:rPr>
      </w:pPr>
      <w:r>
        <w:rPr>
          <w:rFonts w:hint="eastAsia" w:ascii="宋体" w:hAnsi="宋体"/>
          <w:b/>
          <w:color w:val="auto"/>
          <w:szCs w:val="21"/>
          <w:highlight w:val="none"/>
        </w:rPr>
        <w:t>7．关联企业投标</w:t>
      </w:r>
    </w:p>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7.1本</w:t>
      </w:r>
      <w:r>
        <w:rPr>
          <w:rFonts w:hint="eastAsia" w:ascii="宋体" w:hAnsi="宋体"/>
          <w:color w:val="auto"/>
          <w:szCs w:val="21"/>
          <w:highlight w:val="none"/>
          <w:lang w:eastAsia="zh-CN"/>
        </w:rPr>
        <w:t>采购</w:t>
      </w:r>
      <w:r>
        <w:rPr>
          <w:rFonts w:hint="eastAsia" w:ascii="宋体" w:hAnsi="宋体"/>
          <w:color w:val="auto"/>
          <w:szCs w:val="21"/>
          <w:highlight w:val="none"/>
        </w:rPr>
        <w:t>文件所称关联企业,是指存在“关联关系</w:t>
      </w:r>
      <w:r>
        <w:rPr>
          <w:rFonts w:ascii="宋体" w:hAnsi="宋体"/>
          <w:color w:val="auto"/>
          <w:szCs w:val="21"/>
          <w:highlight w:val="none"/>
        </w:rPr>
        <w:t>”</w:t>
      </w:r>
      <w:r>
        <w:rPr>
          <w:rFonts w:hint="eastAsia" w:ascii="宋体" w:hAnsi="宋体"/>
          <w:color w:val="auto"/>
          <w:szCs w:val="21"/>
          <w:highlight w:val="none"/>
        </w:rPr>
        <w:t>的企业;“关联关系</w:t>
      </w:r>
      <w:r>
        <w:rPr>
          <w:rFonts w:ascii="宋体" w:hAnsi="宋体"/>
          <w:color w:val="auto"/>
          <w:szCs w:val="21"/>
          <w:highlight w:val="none"/>
        </w:rPr>
        <w:t>”</w:t>
      </w:r>
      <w:r>
        <w:rPr>
          <w:rFonts w:hint="eastAsia" w:ascii="宋体" w:hAnsi="宋体"/>
          <w:color w:val="auto"/>
          <w:szCs w:val="21"/>
          <w:highlight w:val="none"/>
        </w:rPr>
        <w:t>的界定适用《中华人民共和国公司法》217条之规定。</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7.2 关联企业中，法定代表人为同一个的两个及两个以上法人，母公司、全资子公司及其控股公司，都不得同时投标，一经发现，将导致投标同时被拒绝。</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textAlignment w:val="auto"/>
        <w:rPr>
          <w:rFonts w:hint="eastAsia" w:ascii="宋体" w:hAnsi="宋体" w:cs="宋体"/>
          <w:b/>
          <w:color w:val="auto"/>
          <w:kern w:val="0"/>
          <w:szCs w:val="21"/>
          <w:highlight w:val="none"/>
        </w:rPr>
      </w:pPr>
      <w:r>
        <w:rPr>
          <w:rFonts w:hint="eastAsia" w:ascii="宋体" w:hAnsi="宋体" w:cs="宋体"/>
          <w:b/>
          <w:color w:val="auto"/>
          <w:kern w:val="0"/>
          <w:szCs w:val="21"/>
          <w:highlight w:val="none"/>
        </w:rPr>
        <w:t>8.转包与分包</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8.1本项目不允许转包；</w:t>
      </w:r>
    </w:p>
    <w:p>
      <w:pPr>
        <w:keepNext w:val="0"/>
        <w:keepLines w:val="0"/>
        <w:pageBreakBefore w:val="0"/>
        <w:widowControl w:val="0"/>
        <w:kinsoku/>
        <w:wordWrap/>
        <w:overflowPunct/>
        <w:topLinePunct w:val="0"/>
        <w:autoSpaceDE/>
        <w:autoSpaceDN/>
        <w:bidi w:val="0"/>
        <w:adjustRightInd/>
        <w:spacing w:before="120" w:beforeLines="50" w:after="120" w:afterLines="50" w:line="400" w:lineRule="exact"/>
        <w:ind w:firstLine="420" w:firstLineChars="200"/>
        <w:textAlignment w:val="auto"/>
        <w:rPr>
          <w:rFonts w:hint="eastAsia" w:ascii="宋体" w:hAnsi="宋体" w:cs="宋体"/>
          <w:color w:val="auto"/>
          <w:kern w:val="0"/>
          <w:szCs w:val="21"/>
          <w:highlight w:val="none"/>
        </w:rPr>
      </w:pPr>
      <w:r>
        <w:rPr>
          <w:rFonts w:hint="eastAsia" w:ascii="宋体" w:hAnsi="宋体" w:cs="宋体"/>
          <w:color w:val="auto"/>
          <w:kern w:val="0"/>
          <w:szCs w:val="21"/>
          <w:highlight w:val="none"/>
        </w:rPr>
        <w:t>8.2本项目不允许分包。</w:t>
      </w:r>
    </w:p>
    <w:p>
      <w:pPr>
        <w:keepNext w:val="0"/>
        <w:keepLines w:val="0"/>
        <w:pageBreakBefore w:val="0"/>
        <w:widowControl w:val="0"/>
        <w:kinsoku/>
        <w:wordWrap/>
        <w:overflowPunct/>
        <w:topLinePunct w:val="0"/>
        <w:autoSpaceDE/>
        <w:autoSpaceDN/>
        <w:bidi w:val="0"/>
        <w:adjustRightInd/>
        <w:snapToGrid w:val="0"/>
        <w:spacing w:before="120" w:beforeLines="50" w:after="120" w:afterLines="50" w:line="400" w:lineRule="exact"/>
        <w:jc w:val="left"/>
        <w:textAlignment w:val="auto"/>
        <w:outlineLvl w:val="1"/>
        <w:rPr>
          <w:rFonts w:hint="eastAsia" w:ascii="宋体" w:hAnsi="宋体"/>
          <w:b/>
          <w:color w:val="auto"/>
          <w:szCs w:val="21"/>
          <w:highlight w:val="none"/>
        </w:rPr>
      </w:pPr>
      <w:bookmarkStart w:id="93" w:name="_Toc447631985"/>
      <w:bookmarkStart w:id="94" w:name="_Toc5565"/>
      <w:bookmarkStart w:id="95" w:name="_Toc6615"/>
      <w:bookmarkStart w:id="96" w:name="_Toc447631744"/>
      <w:bookmarkStart w:id="97" w:name="_Toc32284"/>
      <w:bookmarkStart w:id="98" w:name="_Toc2936"/>
      <w:bookmarkStart w:id="99" w:name="_Toc177870542"/>
      <w:bookmarkStart w:id="100" w:name="_Toc31802"/>
      <w:bookmarkStart w:id="101" w:name="_Toc4028"/>
      <w:r>
        <w:rPr>
          <w:rFonts w:hint="eastAsia" w:ascii="宋体" w:hAnsi="宋体"/>
          <w:b/>
          <w:color w:val="auto"/>
          <w:szCs w:val="21"/>
          <w:highlight w:val="none"/>
        </w:rPr>
        <w:t>9.特别说明：</w:t>
      </w:r>
      <w:bookmarkEnd w:id="93"/>
      <w:bookmarkEnd w:id="94"/>
      <w:bookmarkEnd w:id="95"/>
      <w:bookmarkEnd w:id="96"/>
      <w:bookmarkEnd w:id="97"/>
      <w:bookmarkEnd w:id="98"/>
      <w:bookmarkEnd w:id="99"/>
      <w:bookmarkEnd w:id="100"/>
      <w:bookmarkEnd w:id="101"/>
    </w:p>
    <w:p>
      <w:pPr>
        <w:pStyle w:val="16"/>
        <w:keepNext w:val="0"/>
        <w:keepLines w:val="0"/>
        <w:pageBreakBefore w:val="0"/>
        <w:widowControl w:val="0"/>
        <w:kinsoku/>
        <w:wordWrap/>
        <w:overflowPunct/>
        <w:topLinePunct w:val="0"/>
        <w:autoSpaceDE/>
        <w:autoSpaceDN/>
        <w:bidi w:val="0"/>
        <w:adjustRightInd/>
        <w:spacing w:before="120" w:beforeLines="50" w:after="120" w:afterLines="50" w:line="400" w:lineRule="exact"/>
        <w:ind w:left="2" w:firstLine="420" w:firstLineChars="200"/>
        <w:textAlignment w:val="auto"/>
        <w:rPr>
          <w:rFonts w:hint="eastAsia" w:hAnsi="宋体"/>
          <w:color w:val="auto"/>
          <w:szCs w:val="21"/>
          <w:highlight w:val="none"/>
        </w:rPr>
      </w:pPr>
      <w:r>
        <w:rPr>
          <w:rFonts w:hint="eastAsia" w:hAnsi="宋体"/>
          <w:color w:val="auto"/>
          <w:szCs w:val="21"/>
          <w:highlight w:val="none"/>
        </w:rPr>
        <w:t>9.1投标人投标所使用的资格、信誉、荣誉与企业认证必须为本法人所拥有。</w:t>
      </w:r>
    </w:p>
    <w:p>
      <w:pPr>
        <w:pStyle w:val="16"/>
        <w:keepNext w:val="0"/>
        <w:keepLines w:val="0"/>
        <w:pageBreakBefore w:val="0"/>
        <w:widowControl w:val="0"/>
        <w:kinsoku/>
        <w:wordWrap/>
        <w:overflowPunct/>
        <w:topLinePunct w:val="0"/>
        <w:autoSpaceDE/>
        <w:autoSpaceDN/>
        <w:bidi w:val="0"/>
        <w:adjustRightInd/>
        <w:spacing w:before="120" w:beforeLines="50" w:after="120" w:afterLines="50" w:line="400" w:lineRule="exact"/>
        <w:ind w:left="2" w:firstLine="420" w:firstLineChars="200"/>
        <w:textAlignment w:val="auto"/>
        <w:rPr>
          <w:rFonts w:hint="eastAsia" w:hAnsi="宋体"/>
          <w:color w:val="auto"/>
          <w:szCs w:val="21"/>
          <w:highlight w:val="none"/>
        </w:rPr>
      </w:pPr>
      <w:r>
        <w:rPr>
          <w:rFonts w:hint="eastAsia" w:hAnsi="宋体"/>
          <w:color w:val="auto"/>
          <w:szCs w:val="21"/>
          <w:highlight w:val="none"/>
        </w:rPr>
        <w:t>9.</w:t>
      </w:r>
      <w:r>
        <w:rPr>
          <w:rFonts w:hAnsi="宋体"/>
          <w:color w:val="auto"/>
          <w:szCs w:val="21"/>
          <w:highlight w:val="none"/>
        </w:rPr>
        <w:t>2</w:t>
      </w:r>
      <w:r>
        <w:rPr>
          <w:rFonts w:hint="eastAsia" w:hAnsi="宋体"/>
          <w:color w:val="auto"/>
          <w:szCs w:val="21"/>
          <w:highlight w:val="none"/>
        </w:rPr>
        <w:t>投标人投标不得含有任何虚假材料,否则作无效标处理;中标后发现的,中标人须依照《中华人民共和国消费者权益保护法》第49条之规定双倍赔偿</w:t>
      </w:r>
      <w:r>
        <w:rPr>
          <w:rFonts w:hint="eastAsia" w:hAnsi="宋体"/>
          <w:color w:val="auto"/>
          <w:szCs w:val="21"/>
          <w:highlight w:val="none"/>
          <w:lang w:eastAsia="zh-CN"/>
        </w:rPr>
        <w:t>采购人</w:t>
      </w:r>
      <w:r>
        <w:rPr>
          <w:rFonts w:hint="eastAsia" w:hAnsi="宋体"/>
          <w:color w:val="auto"/>
          <w:szCs w:val="21"/>
          <w:highlight w:val="none"/>
        </w:rPr>
        <w:t>。民事上之赔偿不免除作假投标人之行政与刑事责任。</w:t>
      </w:r>
    </w:p>
    <w:p>
      <w:pPr>
        <w:pStyle w:val="16"/>
        <w:keepNext w:val="0"/>
        <w:keepLines w:val="0"/>
        <w:pageBreakBefore w:val="0"/>
        <w:widowControl w:val="0"/>
        <w:kinsoku/>
        <w:wordWrap/>
        <w:overflowPunct/>
        <w:topLinePunct w:val="0"/>
        <w:autoSpaceDE/>
        <w:autoSpaceDN/>
        <w:bidi w:val="0"/>
        <w:adjustRightInd/>
        <w:spacing w:before="120" w:beforeLines="50" w:after="120" w:afterLines="50" w:line="400" w:lineRule="exact"/>
        <w:textAlignment w:val="auto"/>
        <w:outlineLvl w:val="1"/>
        <w:rPr>
          <w:rFonts w:hint="eastAsia" w:hAnsi="宋体"/>
          <w:b/>
          <w:bCs/>
          <w:color w:val="auto"/>
          <w:szCs w:val="21"/>
          <w:highlight w:val="none"/>
        </w:rPr>
      </w:pPr>
      <w:bookmarkStart w:id="102" w:name="_Toc24034"/>
      <w:bookmarkStart w:id="103" w:name="_Toc447631986"/>
      <w:bookmarkStart w:id="104" w:name="_Toc2629"/>
      <w:bookmarkStart w:id="105" w:name="_Toc28251"/>
      <w:bookmarkStart w:id="106" w:name="_Toc11436"/>
      <w:bookmarkStart w:id="107" w:name="_Toc8179"/>
      <w:bookmarkStart w:id="108" w:name="_Toc9914"/>
      <w:bookmarkStart w:id="109" w:name="_Toc177870543"/>
      <w:bookmarkStart w:id="110" w:name="_Toc447631745"/>
      <w:r>
        <w:rPr>
          <w:rFonts w:hint="eastAsia" w:hAnsi="宋体"/>
          <w:b/>
          <w:bCs/>
          <w:color w:val="auto"/>
          <w:szCs w:val="21"/>
          <w:highlight w:val="none"/>
        </w:rPr>
        <w:t>10.质疑</w:t>
      </w:r>
      <w:bookmarkEnd w:id="102"/>
      <w:bookmarkEnd w:id="103"/>
      <w:bookmarkEnd w:id="104"/>
      <w:bookmarkEnd w:id="105"/>
      <w:bookmarkEnd w:id="106"/>
      <w:bookmarkEnd w:id="107"/>
      <w:bookmarkEnd w:id="108"/>
      <w:bookmarkEnd w:id="109"/>
      <w:bookmarkEnd w:id="110"/>
    </w:p>
    <w:p>
      <w:pPr>
        <w:pStyle w:val="16"/>
        <w:keepNext w:val="0"/>
        <w:keepLines w:val="0"/>
        <w:pageBreakBefore w:val="0"/>
        <w:widowControl w:val="0"/>
        <w:kinsoku/>
        <w:wordWrap/>
        <w:overflowPunct/>
        <w:topLinePunct w:val="0"/>
        <w:autoSpaceDE/>
        <w:autoSpaceDN/>
        <w:bidi w:val="0"/>
        <w:adjustRightInd/>
        <w:spacing w:before="120" w:beforeLines="50" w:after="120" w:afterLines="50" w:line="400" w:lineRule="exact"/>
        <w:ind w:left="1" w:firstLine="420" w:firstLineChars="200"/>
        <w:textAlignment w:val="auto"/>
        <w:rPr>
          <w:rFonts w:hint="eastAsia" w:hAnsi="宋体"/>
          <w:bCs/>
          <w:color w:val="auto"/>
          <w:szCs w:val="21"/>
          <w:highlight w:val="none"/>
        </w:rPr>
      </w:pPr>
      <w:r>
        <w:rPr>
          <w:rFonts w:hint="eastAsia" w:hAnsi="宋体"/>
          <w:bCs/>
          <w:color w:val="auto"/>
          <w:szCs w:val="21"/>
          <w:highlight w:val="none"/>
        </w:rPr>
        <w:t>10.1供应商认为</w:t>
      </w:r>
      <w:r>
        <w:rPr>
          <w:rFonts w:hint="eastAsia" w:hAnsi="宋体"/>
          <w:bCs/>
          <w:color w:val="auto"/>
          <w:szCs w:val="21"/>
          <w:highlight w:val="none"/>
          <w:lang w:eastAsia="zh-CN"/>
        </w:rPr>
        <w:t>采购</w:t>
      </w:r>
      <w:r>
        <w:rPr>
          <w:rFonts w:hint="eastAsia" w:hAnsi="宋体"/>
          <w:bCs/>
          <w:color w:val="auto"/>
          <w:szCs w:val="21"/>
          <w:highlight w:val="none"/>
        </w:rPr>
        <w:t>文件、</w:t>
      </w:r>
      <w:r>
        <w:rPr>
          <w:rFonts w:hint="eastAsia" w:hAnsi="宋体"/>
          <w:bCs/>
          <w:color w:val="auto"/>
          <w:szCs w:val="21"/>
          <w:highlight w:val="none"/>
          <w:lang w:eastAsia="zh-CN"/>
        </w:rPr>
        <w:t>采购</w:t>
      </w:r>
      <w:r>
        <w:rPr>
          <w:rFonts w:hint="eastAsia" w:hAnsi="宋体"/>
          <w:bCs/>
          <w:color w:val="auto"/>
          <w:szCs w:val="21"/>
          <w:highlight w:val="none"/>
        </w:rPr>
        <w:t>过程和中标结果使自己的合法权益受到损害的，应当在知道或者应知其权益受到损害之日起七个工作日内，以书面形式向</w:t>
      </w:r>
      <w:r>
        <w:rPr>
          <w:rFonts w:hint="eastAsia" w:hAnsi="宋体"/>
          <w:bCs/>
          <w:color w:val="auto"/>
          <w:szCs w:val="21"/>
          <w:highlight w:val="none"/>
          <w:lang w:eastAsia="zh-CN"/>
        </w:rPr>
        <w:t>采购人</w:t>
      </w:r>
      <w:r>
        <w:rPr>
          <w:rFonts w:hint="eastAsia" w:hAnsi="宋体"/>
          <w:bCs/>
          <w:color w:val="auto"/>
          <w:szCs w:val="21"/>
          <w:highlight w:val="none"/>
        </w:rPr>
        <w:t>、采购代理机构提出质疑。</w:t>
      </w:r>
    </w:p>
    <w:p>
      <w:pPr>
        <w:pStyle w:val="16"/>
        <w:keepNext w:val="0"/>
        <w:keepLines w:val="0"/>
        <w:pageBreakBefore w:val="0"/>
        <w:widowControl w:val="0"/>
        <w:kinsoku/>
        <w:wordWrap/>
        <w:overflowPunct/>
        <w:topLinePunct w:val="0"/>
        <w:autoSpaceDE/>
        <w:autoSpaceDN/>
        <w:bidi w:val="0"/>
        <w:adjustRightInd/>
        <w:spacing w:before="120" w:beforeLines="50" w:after="120" w:afterLines="50" w:line="400" w:lineRule="exact"/>
        <w:ind w:left="1" w:firstLine="420" w:firstLineChars="200"/>
        <w:textAlignment w:val="auto"/>
        <w:rPr>
          <w:rFonts w:hint="eastAsia" w:hAnsi="宋体"/>
          <w:bCs/>
          <w:color w:val="auto"/>
          <w:szCs w:val="21"/>
          <w:highlight w:val="none"/>
        </w:rPr>
      </w:pPr>
      <w:r>
        <w:rPr>
          <w:rFonts w:hint="eastAsia" w:hAnsi="宋体"/>
          <w:bCs/>
          <w:color w:val="auto"/>
          <w:szCs w:val="21"/>
          <w:highlight w:val="none"/>
        </w:rPr>
        <w:t>10.2供应商认可代理机构在质疑答复程序中启用的调查和复评等程序，在该程序操作过程未明显违反法律禁止性规定时，不得提出异议。</w:t>
      </w:r>
    </w:p>
    <w:p>
      <w:pPr>
        <w:pStyle w:val="16"/>
        <w:spacing w:before="120" w:beforeLines="50" w:after="120" w:afterLines="50" w:line="400" w:lineRule="exact"/>
        <w:rPr>
          <w:rStyle w:val="47"/>
          <w:rFonts w:hint="eastAsia"/>
          <w:color w:val="auto"/>
          <w:highlight w:val="none"/>
        </w:rPr>
      </w:pPr>
      <w:bookmarkStart w:id="111" w:name="_Toc11589"/>
      <w:bookmarkStart w:id="112" w:name="_Toc20407"/>
      <w:bookmarkStart w:id="113" w:name="_Toc19148"/>
      <w:bookmarkStart w:id="114" w:name="_Toc177870544"/>
      <w:bookmarkStart w:id="115" w:name="_Toc21666"/>
      <w:bookmarkStart w:id="116" w:name="_Toc2726"/>
      <w:bookmarkStart w:id="117" w:name="_Toc2359"/>
      <w:bookmarkStart w:id="118" w:name="_Toc3577"/>
      <w:r>
        <w:rPr>
          <w:rStyle w:val="47"/>
          <w:rFonts w:hint="eastAsia"/>
          <w:color w:val="auto"/>
          <w:highlight w:val="none"/>
        </w:rPr>
        <w:t>二、</w:t>
      </w:r>
      <w:r>
        <w:rPr>
          <w:rStyle w:val="47"/>
          <w:rFonts w:hint="eastAsia" w:eastAsia="宋体"/>
          <w:color w:val="auto"/>
          <w:highlight w:val="none"/>
          <w:lang w:eastAsia="zh-CN"/>
        </w:rPr>
        <w:t>采购</w:t>
      </w:r>
      <w:r>
        <w:rPr>
          <w:rStyle w:val="47"/>
          <w:rFonts w:hint="eastAsia"/>
          <w:color w:val="auto"/>
          <w:highlight w:val="none"/>
        </w:rPr>
        <w:t>文件</w:t>
      </w:r>
      <w:bookmarkEnd w:id="111"/>
      <w:bookmarkEnd w:id="112"/>
      <w:bookmarkEnd w:id="113"/>
      <w:bookmarkEnd w:id="114"/>
      <w:bookmarkEnd w:id="115"/>
      <w:bookmarkEnd w:id="116"/>
      <w:bookmarkEnd w:id="117"/>
    </w:p>
    <w:bookmarkEnd w:id="118"/>
    <w:p>
      <w:pPr>
        <w:keepNext w:val="0"/>
        <w:keepLines w:val="0"/>
        <w:pageBreakBefore w:val="0"/>
        <w:widowControl w:val="0"/>
        <w:kinsoku/>
        <w:wordWrap/>
        <w:overflowPunct/>
        <w:topLinePunct w:val="0"/>
        <w:autoSpaceDE/>
        <w:autoSpaceDN/>
        <w:bidi w:val="0"/>
        <w:adjustRightInd/>
        <w:snapToGrid/>
        <w:spacing w:before="50" w:after="120" w:afterLines="50" w:line="400" w:lineRule="exact"/>
        <w:jc w:val="left"/>
        <w:textAlignment w:val="auto"/>
        <w:rPr>
          <w:rFonts w:hint="eastAsia" w:ascii="宋体" w:hAnsi="宋体"/>
          <w:b/>
          <w:color w:val="auto"/>
          <w:szCs w:val="21"/>
          <w:highlight w:val="none"/>
        </w:rPr>
      </w:pPr>
      <w:r>
        <w:rPr>
          <w:rFonts w:hint="eastAsia" w:ascii="宋体" w:hAnsi="宋体"/>
          <w:b/>
          <w:color w:val="auto"/>
          <w:szCs w:val="21"/>
          <w:highlight w:val="none"/>
        </w:rPr>
        <w:t>1.</w:t>
      </w:r>
      <w:r>
        <w:rPr>
          <w:rFonts w:hint="eastAsia" w:ascii="宋体" w:hAnsi="宋体"/>
          <w:b/>
          <w:color w:val="auto"/>
          <w:szCs w:val="21"/>
          <w:highlight w:val="none"/>
          <w:lang w:eastAsia="zh-CN"/>
        </w:rPr>
        <w:t>采购</w:t>
      </w:r>
      <w:r>
        <w:rPr>
          <w:rFonts w:hint="eastAsia" w:ascii="宋体" w:hAnsi="宋体"/>
          <w:b/>
          <w:color w:val="auto"/>
          <w:szCs w:val="21"/>
          <w:highlight w:val="none"/>
        </w:rPr>
        <w:t>文件的构成</w:t>
      </w:r>
    </w:p>
    <w:p>
      <w:pPr>
        <w:keepNext w:val="0"/>
        <w:keepLines w:val="0"/>
        <w:pageBreakBefore w:val="0"/>
        <w:widowControl w:val="0"/>
        <w:kinsoku/>
        <w:wordWrap/>
        <w:overflowPunct/>
        <w:topLinePunct w:val="0"/>
        <w:autoSpaceDE/>
        <w:autoSpaceDN/>
        <w:bidi w:val="0"/>
        <w:adjustRightInd/>
        <w:snapToGrid/>
        <w:spacing w:before="50" w:after="120" w:afterLines="50" w:line="4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1.1招标公告</w:t>
      </w:r>
    </w:p>
    <w:p>
      <w:pPr>
        <w:keepNext w:val="0"/>
        <w:keepLines w:val="0"/>
        <w:pageBreakBefore w:val="0"/>
        <w:widowControl w:val="0"/>
        <w:kinsoku/>
        <w:wordWrap/>
        <w:overflowPunct/>
        <w:topLinePunct w:val="0"/>
        <w:autoSpaceDE/>
        <w:autoSpaceDN/>
        <w:bidi w:val="0"/>
        <w:adjustRightInd/>
        <w:snapToGrid/>
        <w:spacing w:before="50" w:after="120" w:afterLines="50" w:line="4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1.2</w:t>
      </w:r>
      <w:r>
        <w:rPr>
          <w:rFonts w:hint="eastAsia" w:ascii="宋体" w:hAnsi="宋体"/>
          <w:color w:val="auto"/>
          <w:szCs w:val="21"/>
          <w:highlight w:val="none"/>
          <w:lang w:eastAsia="zh-CN"/>
        </w:rPr>
        <w:t>采购</w:t>
      </w:r>
      <w:r>
        <w:rPr>
          <w:rFonts w:hint="eastAsia" w:ascii="宋体" w:hAnsi="宋体"/>
          <w:color w:val="auto"/>
          <w:szCs w:val="21"/>
          <w:highlight w:val="none"/>
        </w:rPr>
        <w:t>项目需求</w:t>
      </w:r>
    </w:p>
    <w:p>
      <w:pPr>
        <w:keepNext w:val="0"/>
        <w:keepLines w:val="0"/>
        <w:pageBreakBefore w:val="0"/>
        <w:widowControl w:val="0"/>
        <w:kinsoku/>
        <w:wordWrap/>
        <w:overflowPunct/>
        <w:topLinePunct w:val="0"/>
        <w:autoSpaceDE/>
        <w:autoSpaceDN/>
        <w:bidi w:val="0"/>
        <w:adjustRightInd/>
        <w:snapToGrid/>
        <w:spacing w:before="50" w:after="120" w:afterLines="50" w:line="4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1.3投标人须知</w:t>
      </w:r>
    </w:p>
    <w:p>
      <w:pPr>
        <w:keepNext w:val="0"/>
        <w:keepLines w:val="0"/>
        <w:pageBreakBefore w:val="0"/>
        <w:widowControl w:val="0"/>
        <w:kinsoku/>
        <w:wordWrap/>
        <w:overflowPunct/>
        <w:topLinePunct w:val="0"/>
        <w:autoSpaceDE/>
        <w:autoSpaceDN/>
        <w:bidi w:val="0"/>
        <w:adjustRightInd/>
        <w:snapToGrid/>
        <w:spacing w:before="50" w:after="120" w:afterLines="50" w:line="4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1.4合同主要条款</w:t>
      </w:r>
    </w:p>
    <w:p>
      <w:pPr>
        <w:keepNext w:val="0"/>
        <w:keepLines w:val="0"/>
        <w:pageBreakBefore w:val="0"/>
        <w:widowControl w:val="0"/>
        <w:kinsoku/>
        <w:wordWrap/>
        <w:overflowPunct/>
        <w:topLinePunct w:val="0"/>
        <w:autoSpaceDE/>
        <w:autoSpaceDN/>
        <w:bidi w:val="0"/>
        <w:adjustRightInd/>
        <w:snapToGrid/>
        <w:spacing w:before="50" w:after="120" w:afterLines="50" w:line="4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1.5评标办法及标准</w:t>
      </w:r>
    </w:p>
    <w:p>
      <w:pPr>
        <w:keepNext w:val="0"/>
        <w:keepLines w:val="0"/>
        <w:pageBreakBefore w:val="0"/>
        <w:widowControl w:val="0"/>
        <w:kinsoku/>
        <w:wordWrap/>
        <w:overflowPunct/>
        <w:topLinePunct w:val="0"/>
        <w:autoSpaceDE/>
        <w:autoSpaceDN/>
        <w:bidi w:val="0"/>
        <w:adjustRightInd/>
        <w:snapToGrid/>
        <w:spacing w:before="50" w:after="120" w:afterLines="50" w:line="4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1.6</w:t>
      </w:r>
      <w:r>
        <w:rPr>
          <w:rFonts w:hint="eastAsia" w:ascii="宋体" w:hAnsi="宋体"/>
          <w:color w:val="auto"/>
          <w:szCs w:val="21"/>
          <w:highlight w:val="none"/>
          <w:lang w:eastAsia="zh-CN"/>
        </w:rPr>
        <w:t>采购响应</w:t>
      </w:r>
      <w:r>
        <w:rPr>
          <w:rFonts w:hint="eastAsia" w:ascii="宋体" w:hAnsi="宋体"/>
          <w:color w:val="auto"/>
          <w:szCs w:val="21"/>
          <w:highlight w:val="none"/>
        </w:rPr>
        <w:t>文件相关文件格式</w:t>
      </w:r>
    </w:p>
    <w:p>
      <w:pPr>
        <w:keepNext w:val="0"/>
        <w:keepLines w:val="0"/>
        <w:pageBreakBefore w:val="0"/>
        <w:widowControl w:val="0"/>
        <w:kinsoku/>
        <w:wordWrap/>
        <w:overflowPunct/>
        <w:topLinePunct w:val="0"/>
        <w:autoSpaceDE/>
        <w:autoSpaceDN/>
        <w:bidi w:val="0"/>
        <w:adjustRightInd/>
        <w:snapToGrid/>
        <w:spacing w:before="50" w:after="120" w:afterLines="50" w:line="400" w:lineRule="exact"/>
        <w:jc w:val="left"/>
        <w:textAlignment w:val="auto"/>
        <w:rPr>
          <w:rFonts w:hint="eastAsia" w:ascii="宋体" w:hAnsi="宋体"/>
          <w:b/>
          <w:color w:val="auto"/>
          <w:szCs w:val="21"/>
          <w:highlight w:val="none"/>
        </w:rPr>
      </w:pPr>
      <w:r>
        <w:rPr>
          <w:rFonts w:hint="eastAsia" w:ascii="宋体" w:hAnsi="宋体"/>
          <w:b/>
          <w:color w:val="auto"/>
          <w:szCs w:val="21"/>
          <w:highlight w:val="none"/>
        </w:rPr>
        <w:t>2.存在的风险</w:t>
      </w:r>
    </w:p>
    <w:p>
      <w:pPr>
        <w:keepNext w:val="0"/>
        <w:keepLines w:val="0"/>
        <w:pageBreakBefore w:val="0"/>
        <w:widowControl w:val="0"/>
        <w:kinsoku/>
        <w:wordWrap/>
        <w:overflowPunct/>
        <w:topLinePunct w:val="0"/>
        <w:autoSpaceDE/>
        <w:autoSpaceDN/>
        <w:bidi w:val="0"/>
        <w:adjustRightInd/>
        <w:snapToGrid/>
        <w:spacing w:before="50" w:after="120" w:afterLines="50" w:line="400" w:lineRule="exact"/>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投标人没有按照</w:t>
      </w:r>
      <w:r>
        <w:rPr>
          <w:rFonts w:hint="eastAsia" w:ascii="宋体" w:hAnsi="宋体"/>
          <w:color w:val="auto"/>
          <w:szCs w:val="21"/>
          <w:highlight w:val="none"/>
          <w:lang w:eastAsia="zh-CN"/>
        </w:rPr>
        <w:t>采购</w:t>
      </w:r>
      <w:r>
        <w:rPr>
          <w:rFonts w:hint="eastAsia" w:ascii="宋体" w:hAnsi="宋体"/>
          <w:color w:val="auto"/>
          <w:szCs w:val="21"/>
          <w:highlight w:val="none"/>
        </w:rPr>
        <w:t>文件要求提供全部资料，或者投标人没有对</w:t>
      </w:r>
      <w:r>
        <w:rPr>
          <w:rFonts w:hint="eastAsia" w:ascii="宋体" w:hAnsi="宋体"/>
          <w:color w:val="auto"/>
          <w:szCs w:val="21"/>
          <w:highlight w:val="none"/>
          <w:lang w:eastAsia="zh-CN"/>
        </w:rPr>
        <w:t>采购</w:t>
      </w:r>
      <w:r>
        <w:rPr>
          <w:rFonts w:hint="eastAsia" w:ascii="宋体" w:hAnsi="宋体"/>
          <w:color w:val="auto"/>
          <w:szCs w:val="21"/>
          <w:highlight w:val="none"/>
        </w:rPr>
        <w:t>文件在各方面作出实质性响应是投标人的风险，并可能导致其投标无效。</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50" w:after="120" w:line="400" w:lineRule="exact"/>
        <w:textAlignment w:val="auto"/>
        <w:rPr>
          <w:rFonts w:hint="eastAsia" w:ascii="宋体" w:hAnsi="宋体"/>
          <w:b/>
          <w:color w:val="auto"/>
          <w:sz w:val="21"/>
          <w:szCs w:val="21"/>
          <w:highlight w:val="none"/>
        </w:rPr>
      </w:pPr>
      <w:r>
        <w:rPr>
          <w:rFonts w:hint="eastAsia" w:ascii="宋体" w:hAnsi="宋体"/>
          <w:b/>
          <w:color w:val="auto"/>
          <w:sz w:val="21"/>
          <w:szCs w:val="21"/>
          <w:highlight w:val="none"/>
        </w:rPr>
        <w:t>3.</w:t>
      </w:r>
      <w:r>
        <w:rPr>
          <w:rFonts w:hint="eastAsia" w:ascii="宋体" w:hAnsi="宋体"/>
          <w:b/>
          <w:color w:val="auto"/>
          <w:sz w:val="21"/>
          <w:szCs w:val="21"/>
          <w:highlight w:val="none"/>
          <w:lang w:eastAsia="zh-CN"/>
        </w:rPr>
        <w:t>采购</w:t>
      </w:r>
      <w:r>
        <w:rPr>
          <w:rFonts w:hint="eastAsia" w:ascii="宋体" w:hAnsi="宋体"/>
          <w:b/>
          <w:color w:val="auto"/>
          <w:sz w:val="21"/>
          <w:szCs w:val="21"/>
          <w:highlight w:val="none"/>
        </w:rPr>
        <w:t xml:space="preserve">文件的澄清与修改 </w:t>
      </w:r>
    </w:p>
    <w:p>
      <w:pPr>
        <w:pStyle w:val="16"/>
        <w:keepNext w:val="0"/>
        <w:keepLines w:val="0"/>
        <w:pageBreakBefore w:val="0"/>
        <w:widowControl w:val="0"/>
        <w:kinsoku/>
        <w:wordWrap/>
        <w:overflowPunct/>
        <w:topLinePunct w:val="0"/>
        <w:autoSpaceDE/>
        <w:autoSpaceDN/>
        <w:bidi w:val="0"/>
        <w:adjustRightInd/>
        <w:snapToGrid/>
        <w:spacing w:before="50" w:after="120" w:afterLines="50" w:line="400" w:lineRule="exact"/>
        <w:ind w:firstLine="420" w:firstLineChars="200"/>
        <w:textAlignment w:val="auto"/>
        <w:rPr>
          <w:rFonts w:hint="eastAsia" w:hAnsi="宋体"/>
          <w:color w:val="auto"/>
          <w:szCs w:val="21"/>
          <w:highlight w:val="none"/>
        </w:rPr>
      </w:pPr>
      <w:r>
        <w:rPr>
          <w:rFonts w:hint="eastAsia" w:hAnsi="宋体"/>
          <w:color w:val="auto"/>
          <w:szCs w:val="21"/>
          <w:highlight w:val="none"/>
        </w:rPr>
        <w:t xml:space="preserve">3.1  </w:t>
      </w:r>
      <w:r>
        <w:rPr>
          <w:rFonts w:hint="eastAsia" w:hAnsi="宋体"/>
          <w:bCs/>
          <w:color w:val="auto"/>
          <w:szCs w:val="21"/>
          <w:highlight w:val="none"/>
        </w:rPr>
        <w:t>投标人应认真阅读本</w:t>
      </w:r>
      <w:r>
        <w:rPr>
          <w:rFonts w:hint="eastAsia" w:hAnsi="宋体"/>
          <w:bCs/>
          <w:color w:val="auto"/>
          <w:szCs w:val="21"/>
          <w:highlight w:val="none"/>
          <w:lang w:eastAsia="zh-CN"/>
        </w:rPr>
        <w:t>采购</w:t>
      </w:r>
      <w:r>
        <w:rPr>
          <w:rFonts w:hint="eastAsia" w:hAnsi="宋体"/>
          <w:bCs/>
          <w:color w:val="auto"/>
          <w:szCs w:val="21"/>
          <w:highlight w:val="none"/>
        </w:rPr>
        <w:t>文件，发现其中有误或有要求不合理的，投标人必须在知道或者应当知道之日起十个工作日内以书面形式要求采购代理机构澄清，否则，由此产生的后果由投标人负责</w:t>
      </w:r>
      <w:r>
        <w:rPr>
          <w:rFonts w:hint="eastAsia" w:hAnsi="宋体"/>
          <w:color w:val="auto"/>
          <w:szCs w:val="21"/>
          <w:highlight w:val="none"/>
        </w:rPr>
        <w:t>。</w:t>
      </w:r>
    </w:p>
    <w:p>
      <w:pPr>
        <w:pStyle w:val="16"/>
        <w:keepNext w:val="0"/>
        <w:keepLines w:val="0"/>
        <w:pageBreakBefore w:val="0"/>
        <w:widowControl w:val="0"/>
        <w:kinsoku/>
        <w:wordWrap/>
        <w:overflowPunct/>
        <w:topLinePunct w:val="0"/>
        <w:autoSpaceDE/>
        <w:autoSpaceDN/>
        <w:bidi w:val="0"/>
        <w:adjustRightInd/>
        <w:snapToGrid/>
        <w:spacing w:before="50" w:after="120" w:afterLines="50" w:line="400" w:lineRule="exact"/>
        <w:ind w:firstLine="420" w:firstLineChars="200"/>
        <w:textAlignment w:val="auto"/>
        <w:rPr>
          <w:rFonts w:hint="eastAsia" w:hAnsi="宋体"/>
          <w:color w:val="auto"/>
          <w:szCs w:val="21"/>
          <w:highlight w:val="none"/>
        </w:rPr>
      </w:pPr>
      <w:r>
        <w:rPr>
          <w:rFonts w:hint="eastAsia" w:hAnsi="宋体"/>
          <w:color w:val="auto"/>
          <w:szCs w:val="21"/>
          <w:highlight w:val="none"/>
        </w:rPr>
        <w:t>3.2  采购代理机构必须以书面形式答复所有购买</w:t>
      </w:r>
      <w:r>
        <w:rPr>
          <w:rFonts w:hint="eastAsia" w:hAnsi="宋体"/>
          <w:color w:val="auto"/>
          <w:szCs w:val="21"/>
          <w:highlight w:val="none"/>
          <w:lang w:eastAsia="zh-CN"/>
        </w:rPr>
        <w:t>采购</w:t>
      </w:r>
      <w:r>
        <w:rPr>
          <w:rFonts w:hint="eastAsia" w:hAnsi="宋体"/>
          <w:color w:val="auto"/>
          <w:szCs w:val="21"/>
          <w:highlight w:val="none"/>
        </w:rPr>
        <w:t>文件的投标人（答复中不包含问题的来源）要求澄清的问题，同时认定其他澄清方式为无效。</w:t>
      </w:r>
    </w:p>
    <w:p>
      <w:pPr>
        <w:pStyle w:val="16"/>
        <w:keepNext w:val="0"/>
        <w:keepLines w:val="0"/>
        <w:pageBreakBefore w:val="0"/>
        <w:widowControl w:val="0"/>
        <w:kinsoku/>
        <w:wordWrap/>
        <w:overflowPunct/>
        <w:topLinePunct w:val="0"/>
        <w:autoSpaceDE/>
        <w:autoSpaceDN/>
        <w:bidi w:val="0"/>
        <w:adjustRightInd/>
        <w:snapToGrid/>
        <w:spacing w:before="50" w:after="120" w:afterLines="50" w:line="400" w:lineRule="exact"/>
        <w:ind w:firstLine="420" w:firstLineChars="200"/>
        <w:textAlignment w:val="auto"/>
        <w:rPr>
          <w:rFonts w:hint="eastAsia" w:hAnsi="宋体"/>
          <w:color w:val="auto"/>
          <w:szCs w:val="21"/>
          <w:highlight w:val="none"/>
        </w:rPr>
      </w:pPr>
      <w:r>
        <w:rPr>
          <w:rFonts w:hint="eastAsia" w:hAnsi="宋体"/>
          <w:color w:val="auto"/>
          <w:szCs w:val="21"/>
          <w:highlight w:val="none"/>
        </w:rPr>
        <w:t>3.3   采购代理机构对已发出的</w:t>
      </w:r>
      <w:r>
        <w:rPr>
          <w:rFonts w:hint="eastAsia" w:hAnsi="宋体"/>
          <w:color w:val="auto"/>
          <w:szCs w:val="21"/>
          <w:highlight w:val="none"/>
          <w:lang w:eastAsia="zh-CN"/>
        </w:rPr>
        <w:t>采购</w:t>
      </w:r>
      <w:r>
        <w:rPr>
          <w:rFonts w:hint="eastAsia" w:hAnsi="宋体"/>
          <w:color w:val="auto"/>
          <w:szCs w:val="21"/>
          <w:highlight w:val="none"/>
        </w:rPr>
        <w:t>文件进行必要澄清或者修改的，澄清或者修改影响</w:t>
      </w:r>
      <w:r>
        <w:rPr>
          <w:rFonts w:hint="eastAsia" w:hAnsi="宋体"/>
          <w:color w:val="auto"/>
          <w:szCs w:val="21"/>
          <w:highlight w:val="none"/>
          <w:lang w:eastAsia="zh-CN"/>
        </w:rPr>
        <w:t>采购响应</w:t>
      </w:r>
      <w:r>
        <w:rPr>
          <w:rFonts w:hint="eastAsia" w:hAnsi="宋体"/>
          <w:color w:val="auto"/>
          <w:szCs w:val="21"/>
          <w:highlight w:val="none"/>
        </w:rPr>
        <w:t>文件编制的，应当在</w:t>
      </w:r>
      <w:r>
        <w:rPr>
          <w:rFonts w:hint="eastAsia" w:hAnsi="宋体"/>
          <w:color w:val="auto"/>
          <w:szCs w:val="21"/>
          <w:highlight w:val="none"/>
          <w:lang w:eastAsia="zh-CN"/>
        </w:rPr>
        <w:t>采购</w:t>
      </w:r>
      <w:r>
        <w:rPr>
          <w:rFonts w:hint="eastAsia" w:hAnsi="宋体"/>
          <w:color w:val="auto"/>
          <w:szCs w:val="21"/>
          <w:highlight w:val="none"/>
        </w:rPr>
        <w:t>文件要求提交</w:t>
      </w:r>
      <w:r>
        <w:rPr>
          <w:rFonts w:hint="eastAsia" w:hAnsi="宋体"/>
          <w:color w:val="auto"/>
          <w:szCs w:val="21"/>
          <w:highlight w:val="none"/>
          <w:lang w:eastAsia="zh-CN"/>
        </w:rPr>
        <w:t>采购响应</w:t>
      </w:r>
      <w:r>
        <w:rPr>
          <w:rFonts w:hint="eastAsia" w:hAnsi="宋体"/>
          <w:color w:val="auto"/>
          <w:szCs w:val="21"/>
          <w:highlight w:val="none"/>
        </w:rPr>
        <w:t>文件截止时间十五日前，在财政部门指定的政府采购信息发布媒体上发布更正公告，并以书面形式通知所有</w:t>
      </w:r>
      <w:r>
        <w:rPr>
          <w:rFonts w:hint="eastAsia" w:hAnsi="宋体"/>
          <w:color w:val="auto"/>
          <w:szCs w:val="21"/>
          <w:highlight w:val="none"/>
          <w:lang w:eastAsia="zh-CN"/>
        </w:rPr>
        <w:t>采购</w:t>
      </w:r>
      <w:r>
        <w:rPr>
          <w:rFonts w:hint="eastAsia" w:hAnsi="宋体"/>
          <w:color w:val="auto"/>
          <w:szCs w:val="21"/>
          <w:highlight w:val="none"/>
        </w:rPr>
        <w:t>文件收受人。该澄清或者修改的内容为</w:t>
      </w:r>
      <w:r>
        <w:rPr>
          <w:rFonts w:hint="eastAsia" w:hAnsi="宋体"/>
          <w:color w:val="auto"/>
          <w:szCs w:val="21"/>
          <w:highlight w:val="none"/>
          <w:lang w:eastAsia="zh-CN"/>
        </w:rPr>
        <w:t>采购</w:t>
      </w:r>
      <w:r>
        <w:rPr>
          <w:rFonts w:hint="eastAsia" w:hAnsi="宋体"/>
          <w:color w:val="auto"/>
          <w:szCs w:val="21"/>
          <w:highlight w:val="none"/>
        </w:rPr>
        <w:t>文件的组成部分。</w:t>
      </w:r>
    </w:p>
    <w:p>
      <w:pPr>
        <w:pStyle w:val="16"/>
        <w:keepNext w:val="0"/>
        <w:keepLines w:val="0"/>
        <w:pageBreakBefore w:val="0"/>
        <w:widowControl w:val="0"/>
        <w:kinsoku/>
        <w:wordWrap/>
        <w:overflowPunct/>
        <w:topLinePunct w:val="0"/>
        <w:autoSpaceDE/>
        <w:autoSpaceDN/>
        <w:bidi w:val="0"/>
        <w:adjustRightInd/>
        <w:snapToGrid/>
        <w:spacing w:before="50" w:after="120" w:afterLines="50" w:line="400" w:lineRule="exact"/>
        <w:ind w:firstLine="420" w:firstLineChars="200"/>
        <w:textAlignment w:val="auto"/>
        <w:rPr>
          <w:rFonts w:hint="eastAsia" w:hAnsi="宋体"/>
          <w:color w:val="auto"/>
          <w:szCs w:val="21"/>
          <w:highlight w:val="none"/>
        </w:rPr>
      </w:pPr>
      <w:r>
        <w:rPr>
          <w:rFonts w:hint="eastAsia" w:hAnsi="宋体"/>
          <w:color w:val="auto"/>
          <w:szCs w:val="21"/>
          <w:highlight w:val="none"/>
        </w:rPr>
        <w:t>3.4  采购代理机构和采购单位可以视采购具体情况，延长投标截止时间和开标时间，但至少应当在</w:t>
      </w:r>
      <w:r>
        <w:rPr>
          <w:rFonts w:hint="eastAsia" w:hAnsi="宋体"/>
          <w:color w:val="auto"/>
          <w:szCs w:val="21"/>
          <w:highlight w:val="none"/>
          <w:lang w:eastAsia="zh-CN"/>
        </w:rPr>
        <w:t>采购</w:t>
      </w:r>
      <w:r>
        <w:rPr>
          <w:rFonts w:hint="eastAsia" w:hAnsi="宋体"/>
          <w:color w:val="auto"/>
          <w:szCs w:val="21"/>
          <w:highlight w:val="none"/>
        </w:rPr>
        <w:t>文件要求提交</w:t>
      </w:r>
      <w:r>
        <w:rPr>
          <w:rFonts w:hint="eastAsia" w:hAnsi="宋体"/>
          <w:color w:val="auto"/>
          <w:szCs w:val="21"/>
          <w:highlight w:val="none"/>
          <w:lang w:eastAsia="zh-CN"/>
        </w:rPr>
        <w:t>采购响应</w:t>
      </w:r>
      <w:r>
        <w:rPr>
          <w:rFonts w:hint="eastAsia" w:hAnsi="宋体"/>
          <w:color w:val="auto"/>
          <w:szCs w:val="21"/>
          <w:highlight w:val="none"/>
        </w:rPr>
        <w:t>文件的截止时间三日前，将变更时间书面通知所有</w:t>
      </w:r>
      <w:r>
        <w:rPr>
          <w:rFonts w:hint="eastAsia" w:hAnsi="宋体"/>
          <w:color w:val="auto"/>
          <w:szCs w:val="21"/>
          <w:highlight w:val="none"/>
          <w:lang w:eastAsia="zh-CN"/>
        </w:rPr>
        <w:t>采购</w:t>
      </w:r>
      <w:r>
        <w:rPr>
          <w:rFonts w:hint="eastAsia" w:hAnsi="宋体"/>
          <w:color w:val="auto"/>
          <w:szCs w:val="21"/>
          <w:highlight w:val="none"/>
        </w:rPr>
        <w:t>文件收受人，并在财政部门指定的政府采购信息发布媒体上发布变更公告。</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20" w:firstLineChars="200"/>
        <w:textAlignment w:val="auto"/>
        <w:rPr>
          <w:rFonts w:hint="eastAsia" w:hAnsi="宋体"/>
          <w:color w:val="auto"/>
          <w:szCs w:val="21"/>
          <w:highlight w:val="none"/>
        </w:rPr>
      </w:pPr>
      <w:r>
        <w:rPr>
          <w:rFonts w:hint="eastAsia" w:hAnsi="宋体"/>
          <w:color w:val="auto"/>
          <w:szCs w:val="21"/>
          <w:highlight w:val="none"/>
        </w:rPr>
        <w:t xml:space="preserve">3.5  </w:t>
      </w:r>
      <w:r>
        <w:rPr>
          <w:rFonts w:hint="eastAsia" w:hAnsi="宋体"/>
          <w:color w:val="auto"/>
          <w:szCs w:val="21"/>
          <w:highlight w:val="none"/>
          <w:lang w:eastAsia="zh-CN"/>
        </w:rPr>
        <w:t>采购</w:t>
      </w:r>
      <w:r>
        <w:rPr>
          <w:rFonts w:hint="eastAsia" w:hAnsi="宋体"/>
          <w:color w:val="auto"/>
          <w:szCs w:val="21"/>
          <w:highlight w:val="none"/>
        </w:rPr>
        <w:t>文件的澄清或者修改都应该通过本代理机构以法定形式发布，</w:t>
      </w:r>
      <w:r>
        <w:rPr>
          <w:rFonts w:hint="eastAsia" w:hAnsi="宋体"/>
          <w:color w:val="auto"/>
          <w:szCs w:val="21"/>
          <w:highlight w:val="none"/>
          <w:lang w:eastAsia="zh-CN"/>
        </w:rPr>
        <w:t>采购人</w:t>
      </w:r>
      <w:r>
        <w:rPr>
          <w:rFonts w:hint="eastAsia" w:hAnsi="宋体"/>
          <w:color w:val="auto"/>
          <w:szCs w:val="21"/>
          <w:highlight w:val="none"/>
        </w:rPr>
        <w:t>非通过本机构，不得擅自澄清或者修改</w:t>
      </w:r>
      <w:r>
        <w:rPr>
          <w:rFonts w:hint="eastAsia" w:hAnsi="宋体"/>
          <w:color w:val="auto"/>
          <w:szCs w:val="21"/>
          <w:highlight w:val="none"/>
          <w:lang w:eastAsia="zh-CN"/>
        </w:rPr>
        <w:t>采购</w:t>
      </w:r>
      <w:r>
        <w:rPr>
          <w:rFonts w:hint="eastAsia" w:hAnsi="宋体"/>
          <w:color w:val="auto"/>
          <w:szCs w:val="21"/>
          <w:highlight w:val="none"/>
        </w:rPr>
        <w:t>文件。</w:t>
      </w:r>
    </w:p>
    <w:p>
      <w:pPr>
        <w:pStyle w:val="16"/>
        <w:spacing w:before="120" w:beforeLines="50" w:after="120" w:afterLines="50" w:line="400" w:lineRule="exact"/>
        <w:rPr>
          <w:rStyle w:val="47"/>
          <w:rFonts w:hint="eastAsia"/>
          <w:color w:val="auto"/>
          <w:highlight w:val="none"/>
        </w:rPr>
      </w:pPr>
      <w:bookmarkStart w:id="119" w:name="_Toc17433"/>
      <w:bookmarkStart w:id="120" w:name="_Toc28199"/>
      <w:bookmarkStart w:id="121" w:name="_Toc1766"/>
      <w:bookmarkStart w:id="122" w:name="_Toc177870545"/>
      <w:bookmarkStart w:id="123" w:name="_Toc4235"/>
      <w:bookmarkStart w:id="124" w:name="_Toc17315"/>
      <w:bookmarkStart w:id="125" w:name="_Toc19053"/>
      <w:bookmarkStart w:id="126" w:name="_Toc26490"/>
      <w:r>
        <w:rPr>
          <w:rStyle w:val="47"/>
          <w:rFonts w:hint="eastAsia"/>
          <w:color w:val="auto"/>
          <w:highlight w:val="none"/>
        </w:rPr>
        <w:t>三、</w:t>
      </w:r>
      <w:r>
        <w:rPr>
          <w:rStyle w:val="47"/>
          <w:rFonts w:hint="eastAsia" w:eastAsia="宋体"/>
          <w:color w:val="auto"/>
          <w:highlight w:val="none"/>
          <w:lang w:eastAsia="zh-CN"/>
        </w:rPr>
        <w:t>采购响应</w:t>
      </w:r>
      <w:r>
        <w:rPr>
          <w:rStyle w:val="47"/>
          <w:rFonts w:hint="eastAsia"/>
          <w:color w:val="auto"/>
          <w:highlight w:val="none"/>
        </w:rPr>
        <w:t>文件的编制</w:t>
      </w:r>
      <w:bookmarkEnd w:id="119"/>
      <w:bookmarkEnd w:id="120"/>
      <w:bookmarkEnd w:id="121"/>
      <w:bookmarkEnd w:id="122"/>
      <w:bookmarkEnd w:id="123"/>
      <w:bookmarkEnd w:id="124"/>
      <w:bookmarkEnd w:id="125"/>
    </w:p>
    <w:bookmarkEnd w:id="126"/>
    <w:p>
      <w:pPr>
        <w:snapToGrid w:val="0"/>
        <w:spacing w:line="400" w:lineRule="exact"/>
        <w:jc w:val="left"/>
        <w:outlineLvl w:val="0"/>
        <w:rPr>
          <w:rFonts w:ascii="宋体" w:hAnsi="宋体"/>
          <w:b/>
          <w:color w:val="auto"/>
          <w:szCs w:val="21"/>
          <w:highlight w:val="none"/>
        </w:rPr>
      </w:pPr>
      <w:bookmarkStart w:id="127" w:name="_Toc17941"/>
      <w:bookmarkStart w:id="128" w:name="_Toc3011"/>
      <w:bookmarkStart w:id="129" w:name="_Toc7106"/>
      <w:bookmarkStart w:id="130" w:name="_Toc18626"/>
      <w:bookmarkStart w:id="131" w:name="_Toc30467"/>
      <w:bookmarkStart w:id="132" w:name="_Toc10682"/>
      <w:bookmarkStart w:id="133" w:name="_Toc447631947"/>
      <w:bookmarkStart w:id="134" w:name="_Toc447631989"/>
      <w:bookmarkStart w:id="135" w:name="_Toc447631748"/>
      <w:bookmarkStart w:id="136" w:name="_Toc21424"/>
      <w:bookmarkStart w:id="137" w:name="_Toc177825125"/>
      <w:bookmarkStart w:id="138" w:name="_Toc177870547"/>
      <w:bookmarkStart w:id="139" w:name="_Toc177824877"/>
      <w:bookmarkStart w:id="140" w:name="_Toc177824944"/>
      <w:r>
        <w:rPr>
          <w:rFonts w:hint="eastAsia" w:ascii="宋体" w:hAnsi="宋体"/>
          <w:b/>
          <w:color w:val="auto"/>
          <w:szCs w:val="21"/>
          <w:highlight w:val="none"/>
        </w:rPr>
        <w:t>（一）</w:t>
      </w:r>
      <w:r>
        <w:rPr>
          <w:rFonts w:hint="eastAsia" w:ascii="宋体" w:hAnsi="宋体"/>
          <w:b/>
          <w:color w:val="auto"/>
          <w:szCs w:val="21"/>
          <w:highlight w:val="none"/>
          <w:lang w:eastAsia="zh-CN"/>
        </w:rPr>
        <w:t>采购响应</w:t>
      </w:r>
      <w:r>
        <w:rPr>
          <w:rFonts w:hint="eastAsia" w:ascii="宋体" w:hAnsi="宋体"/>
          <w:b/>
          <w:color w:val="auto"/>
          <w:szCs w:val="21"/>
          <w:highlight w:val="none"/>
        </w:rPr>
        <w:t>文件的组成</w:t>
      </w:r>
      <w:bookmarkEnd w:id="127"/>
      <w:bookmarkEnd w:id="128"/>
      <w:bookmarkEnd w:id="129"/>
      <w:bookmarkEnd w:id="130"/>
      <w:bookmarkEnd w:id="131"/>
      <w:bookmarkEnd w:id="132"/>
      <w:bookmarkEnd w:id="133"/>
      <w:bookmarkEnd w:id="134"/>
      <w:bookmarkEnd w:id="135"/>
      <w:bookmarkEnd w:id="136"/>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lang w:eastAsia="zh-CN"/>
        </w:rPr>
        <w:t>采购响应</w:t>
      </w:r>
      <w:r>
        <w:rPr>
          <w:rFonts w:hint="eastAsia" w:ascii="宋体" w:hAnsi="宋体"/>
          <w:color w:val="auto"/>
          <w:szCs w:val="21"/>
          <w:highlight w:val="none"/>
        </w:rPr>
        <w:t>文件由资信/商务/技术文件及报价文件两部份组成。</w:t>
      </w:r>
    </w:p>
    <w:p>
      <w:pPr>
        <w:snapToGrid w:val="0"/>
        <w:spacing w:before="120" w:beforeLines="50" w:line="400" w:lineRule="exact"/>
        <w:ind w:firstLine="413" w:firstLineChars="196"/>
        <w:jc w:val="left"/>
        <w:rPr>
          <w:rFonts w:ascii="宋体" w:hAnsi="宋体"/>
          <w:b/>
          <w:color w:val="auto"/>
          <w:szCs w:val="21"/>
          <w:highlight w:val="none"/>
        </w:rPr>
      </w:pPr>
      <w:r>
        <w:rPr>
          <w:rFonts w:ascii="宋体" w:hAnsi="宋体"/>
          <w:b/>
          <w:color w:val="auto"/>
          <w:szCs w:val="21"/>
          <w:highlight w:val="none"/>
        </w:rPr>
        <w:t>1</w:t>
      </w:r>
      <w:r>
        <w:rPr>
          <w:rFonts w:hint="eastAsia" w:ascii="宋体" w:hAnsi="宋体"/>
          <w:b/>
          <w:color w:val="auto"/>
          <w:szCs w:val="21"/>
          <w:highlight w:val="none"/>
        </w:rPr>
        <w:t>.资信/商务/技术文件</w:t>
      </w:r>
      <w:r>
        <w:rPr>
          <w:rFonts w:ascii="宋体" w:hAnsi="宋体"/>
          <w:b/>
          <w:color w:val="auto"/>
          <w:szCs w:val="21"/>
          <w:highlight w:val="none"/>
        </w:rPr>
        <w:t>：</w:t>
      </w:r>
    </w:p>
    <w:p>
      <w:pPr>
        <w:snapToGrid w:val="0"/>
        <w:spacing w:line="400" w:lineRule="exact"/>
        <w:ind w:firstLine="411" w:firstLineChars="196"/>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投标声明书 (格式见附件)</w:t>
      </w:r>
      <w:r>
        <w:rPr>
          <w:rFonts w:ascii="宋体" w:hAnsi="宋体"/>
          <w:color w:val="auto"/>
          <w:szCs w:val="21"/>
          <w:highlight w:val="none"/>
        </w:rPr>
        <w:t>；</w:t>
      </w:r>
    </w:p>
    <w:p>
      <w:pPr>
        <w:snapToGrid w:val="0"/>
        <w:spacing w:line="400" w:lineRule="exact"/>
        <w:ind w:firstLine="411" w:firstLineChars="196"/>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2）法定代表人授权委托书 (格式见附件)；</w:t>
      </w:r>
    </w:p>
    <w:p>
      <w:pPr>
        <w:snapToGrid w:val="0"/>
        <w:spacing w:line="400" w:lineRule="exact"/>
        <w:ind w:firstLine="411" w:firstLineChars="196"/>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3）营业执照</w:t>
      </w:r>
      <w:r>
        <w:rPr>
          <w:rFonts w:hint="eastAsia" w:ascii="宋体" w:hAnsi="宋体"/>
          <w:color w:val="auto"/>
          <w:szCs w:val="21"/>
          <w:highlight w:val="none"/>
        </w:rPr>
        <w:t>副本复印件；</w:t>
      </w:r>
    </w:p>
    <w:p>
      <w:pPr>
        <w:snapToGrid w:val="0"/>
        <w:spacing w:line="400" w:lineRule="exact"/>
        <w:ind w:firstLine="411" w:firstLineChars="196"/>
        <w:jc w:val="left"/>
        <w:rPr>
          <w:rFonts w:hint="eastAsia"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w:t>
      </w:r>
      <w:r>
        <w:rPr>
          <w:rFonts w:hint="eastAsia" w:ascii="宋体" w:hAnsi="宋体"/>
          <w:color w:val="auto"/>
          <w:szCs w:val="21"/>
          <w:highlight w:val="none"/>
        </w:rPr>
        <w:t>投标人承担本项目的能力、</w:t>
      </w:r>
      <w:r>
        <w:rPr>
          <w:rFonts w:hint="eastAsia" w:ascii="宋体" w:hAnsi="宋体"/>
          <w:color w:val="auto"/>
          <w:szCs w:val="21"/>
          <w:highlight w:val="none"/>
          <w:lang w:eastAsia="zh-CN"/>
        </w:rPr>
        <w:t>工作经验</w:t>
      </w:r>
      <w:r>
        <w:rPr>
          <w:rFonts w:hint="eastAsia" w:ascii="宋体" w:hAnsi="宋体"/>
          <w:color w:val="auto"/>
          <w:szCs w:val="21"/>
          <w:highlight w:val="none"/>
        </w:rPr>
        <w:t>证明</w:t>
      </w:r>
      <w:r>
        <w:rPr>
          <w:rFonts w:hint="eastAsia" w:ascii="宋体" w:hAnsi="宋体"/>
          <w:color w:val="auto"/>
          <w:szCs w:val="21"/>
          <w:highlight w:val="none"/>
          <w:lang w:eastAsia="zh-CN"/>
        </w:rPr>
        <w:t>材料</w:t>
      </w:r>
      <w:r>
        <w:rPr>
          <w:rFonts w:hint="eastAsia" w:ascii="宋体" w:hAnsi="宋体"/>
          <w:color w:val="auto"/>
          <w:szCs w:val="21"/>
          <w:highlight w:val="none"/>
        </w:rPr>
        <w:t>；</w:t>
      </w:r>
    </w:p>
    <w:p>
      <w:pPr>
        <w:snapToGrid w:val="0"/>
        <w:spacing w:line="400" w:lineRule="exact"/>
        <w:ind w:firstLine="411" w:firstLineChars="196"/>
        <w:jc w:val="left"/>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5</w:t>
      </w:r>
      <w:r>
        <w:rPr>
          <w:rFonts w:hint="eastAsia" w:ascii="宋体" w:hAnsi="宋体"/>
          <w:color w:val="auto"/>
          <w:szCs w:val="21"/>
          <w:highlight w:val="none"/>
        </w:rPr>
        <w:t>）</w:t>
      </w:r>
      <w:r>
        <w:rPr>
          <w:rFonts w:hint="eastAsia" w:ascii="宋体" w:hAnsi="宋体"/>
          <w:color w:val="auto"/>
          <w:szCs w:val="21"/>
          <w:highlight w:val="none"/>
          <w:lang w:eastAsia="zh-CN"/>
        </w:rPr>
        <w:t>投标人提供的清单设备一览</w:t>
      </w:r>
      <w:r>
        <w:rPr>
          <w:rFonts w:hint="eastAsia" w:ascii="宋体" w:hAnsi="宋体"/>
          <w:color w:val="auto"/>
          <w:szCs w:val="21"/>
          <w:highlight w:val="none"/>
        </w:rPr>
        <w:t>表；</w:t>
      </w:r>
    </w:p>
    <w:p>
      <w:pPr>
        <w:snapToGrid w:val="0"/>
        <w:spacing w:line="400" w:lineRule="exact"/>
        <w:ind w:firstLine="411" w:firstLineChars="196"/>
        <w:jc w:val="left"/>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6</w:t>
      </w:r>
      <w:r>
        <w:rPr>
          <w:rFonts w:hint="eastAsia" w:ascii="宋体" w:hAnsi="宋体"/>
          <w:color w:val="auto"/>
          <w:szCs w:val="21"/>
          <w:highlight w:val="none"/>
        </w:rPr>
        <w:t>）商务响应表；</w:t>
      </w:r>
    </w:p>
    <w:p>
      <w:pPr>
        <w:snapToGrid w:val="0"/>
        <w:spacing w:line="400" w:lineRule="exact"/>
        <w:ind w:firstLine="411" w:firstLineChars="196"/>
        <w:jc w:val="left"/>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7</w:t>
      </w:r>
      <w:r>
        <w:rPr>
          <w:rFonts w:hint="eastAsia" w:ascii="宋体" w:hAnsi="宋体"/>
          <w:color w:val="auto"/>
          <w:szCs w:val="21"/>
          <w:highlight w:val="none"/>
        </w:rPr>
        <w:t>）</w:t>
      </w:r>
      <w:r>
        <w:rPr>
          <w:rFonts w:ascii="宋体" w:hAnsi="宋体"/>
          <w:color w:val="auto"/>
          <w:szCs w:val="21"/>
          <w:highlight w:val="none"/>
        </w:rPr>
        <w:t>项目</w:t>
      </w:r>
      <w:r>
        <w:rPr>
          <w:rFonts w:hint="eastAsia" w:ascii="宋体" w:hAnsi="宋体"/>
          <w:color w:val="auto"/>
          <w:szCs w:val="21"/>
          <w:highlight w:val="none"/>
        </w:rPr>
        <w:t>实施</w:t>
      </w:r>
      <w:r>
        <w:rPr>
          <w:rFonts w:ascii="宋体" w:hAnsi="宋体"/>
          <w:color w:val="auto"/>
          <w:szCs w:val="21"/>
          <w:highlight w:val="none"/>
        </w:rPr>
        <w:t>方案</w:t>
      </w:r>
      <w:r>
        <w:rPr>
          <w:rFonts w:hint="eastAsia" w:ascii="宋体" w:hAnsi="宋体"/>
          <w:color w:val="auto"/>
          <w:szCs w:val="21"/>
          <w:highlight w:val="none"/>
        </w:rPr>
        <w:t>；</w:t>
      </w:r>
    </w:p>
    <w:p>
      <w:pPr>
        <w:snapToGrid w:val="0"/>
        <w:spacing w:line="400" w:lineRule="exact"/>
        <w:ind w:firstLine="411" w:firstLineChars="196"/>
        <w:jc w:val="left"/>
        <w:rPr>
          <w:rFonts w:hint="default" w:ascii="宋体" w:hAnsi="宋体" w:eastAsia="宋体"/>
          <w:color w:val="auto"/>
          <w:szCs w:val="21"/>
          <w:highlight w:val="none"/>
          <w:lang w:val="en-US" w:eastAsia="zh-CN"/>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8</w:t>
      </w:r>
      <w:r>
        <w:rPr>
          <w:rFonts w:hint="eastAsia" w:ascii="宋体" w:hAnsi="宋体"/>
          <w:color w:val="auto"/>
          <w:szCs w:val="21"/>
          <w:highlight w:val="none"/>
          <w:lang w:eastAsia="zh-CN"/>
        </w:rPr>
        <w:t>）服务期间的维保方案；</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9</w:t>
      </w:r>
      <w:r>
        <w:rPr>
          <w:rFonts w:hint="eastAsia" w:ascii="宋体" w:hAnsi="宋体"/>
          <w:color w:val="auto"/>
          <w:szCs w:val="21"/>
          <w:highlight w:val="none"/>
        </w:rPr>
        <w:t>）投标人需要说明的其他文件和说明（格式略）；</w:t>
      </w:r>
    </w:p>
    <w:p>
      <w:pPr>
        <w:snapToGrid w:val="0"/>
        <w:spacing w:line="400" w:lineRule="exact"/>
        <w:ind w:firstLine="413" w:firstLineChars="196"/>
        <w:jc w:val="left"/>
        <w:rPr>
          <w:rFonts w:ascii="宋体" w:hAnsi="宋体"/>
          <w:b/>
          <w:color w:val="auto"/>
          <w:szCs w:val="21"/>
          <w:highlight w:val="none"/>
        </w:rPr>
      </w:pPr>
      <w:r>
        <w:rPr>
          <w:rFonts w:ascii="宋体" w:hAnsi="宋体"/>
          <w:b/>
          <w:color w:val="auto"/>
          <w:szCs w:val="21"/>
          <w:highlight w:val="none"/>
        </w:rPr>
        <w:t>3</w:t>
      </w:r>
      <w:r>
        <w:rPr>
          <w:rFonts w:hint="eastAsia" w:ascii="宋体" w:hAnsi="宋体"/>
          <w:b/>
          <w:color w:val="auto"/>
          <w:szCs w:val="21"/>
          <w:highlight w:val="none"/>
        </w:rPr>
        <w:t>.报价文件</w:t>
      </w:r>
      <w:r>
        <w:rPr>
          <w:rFonts w:ascii="宋体" w:hAnsi="宋体"/>
          <w:b/>
          <w:color w:val="auto"/>
          <w:szCs w:val="21"/>
          <w:highlight w:val="none"/>
        </w:rPr>
        <w:t>：</w:t>
      </w:r>
    </w:p>
    <w:p>
      <w:pPr>
        <w:tabs>
          <w:tab w:val="left" w:pos="3870"/>
          <w:tab w:val="left" w:pos="4085"/>
        </w:tabs>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投标函</w:t>
      </w:r>
      <w:r>
        <w:rPr>
          <w:rFonts w:hint="eastAsia" w:ascii="宋体" w:hAnsi="宋体"/>
          <w:color w:val="auto"/>
          <w:szCs w:val="21"/>
          <w:highlight w:val="none"/>
        </w:rPr>
        <w:t xml:space="preserve">（格式见附件）； </w:t>
      </w:r>
    </w:p>
    <w:p>
      <w:pPr>
        <w:tabs>
          <w:tab w:val="left" w:pos="3870"/>
          <w:tab w:val="left" w:pos="4085"/>
        </w:tabs>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2</w:t>
      </w:r>
      <w:r>
        <w:rPr>
          <w:rFonts w:hint="eastAsia" w:ascii="宋体" w:hAnsi="宋体"/>
          <w:color w:val="auto"/>
          <w:szCs w:val="21"/>
          <w:highlight w:val="none"/>
          <w:lang w:eastAsia="zh-CN"/>
        </w:rPr>
        <w:t>）</w:t>
      </w:r>
      <w:r>
        <w:rPr>
          <w:rFonts w:hint="eastAsia" w:ascii="宋体" w:hAnsi="宋体"/>
          <w:color w:val="auto"/>
          <w:szCs w:val="21"/>
          <w:highlight w:val="none"/>
        </w:rPr>
        <w:t>开标一览表</w:t>
      </w:r>
    </w:p>
    <w:p>
      <w:pPr>
        <w:spacing w:line="440" w:lineRule="exact"/>
        <w:ind w:firstLine="420" w:firstLineChars="200"/>
        <w:rPr>
          <w:rFonts w:hint="eastAsia" w:ascii="宋体" w:hAnsi="宋体"/>
          <w:color w:val="auto"/>
          <w:szCs w:val="21"/>
          <w:highlight w:val="none"/>
        </w:rPr>
      </w:pPr>
      <w:r>
        <w:rPr>
          <w:rFonts w:hint="eastAsia" w:ascii="宋体" w:hAnsi="宋体"/>
          <w:color w:val="auto"/>
          <w:szCs w:val="21"/>
          <w:highlight w:val="none"/>
        </w:rPr>
        <w:t>（3）声明函（如有）</w:t>
      </w:r>
    </w:p>
    <w:p>
      <w:pPr>
        <w:spacing w:line="440" w:lineRule="exact"/>
        <w:rPr>
          <w:rFonts w:hint="eastAsia" w:ascii="宋体" w:hAnsi="宋体"/>
          <w:b/>
          <w:color w:val="auto"/>
          <w:szCs w:val="21"/>
          <w:highlight w:val="none"/>
        </w:rPr>
      </w:pPr>
      <w:r>
        <w:rPr>
          <w:rFonts w:hint="eastAsia" w:ascii="宋体" w:hAnsi="宋体"/>
          <w:b/>
          <w:color w:val="auto"/>
          <w:szCs w:val="21"/>
          <w:highlight w:val="none"/>
        </w:rPr>
        <w:t>（二）</w:t>
      </w:r>
      <w:r>
        <w:rPr>
          <w:rFonts w:hint="eastAsia" w:ascii="宋体" w:hAnsi="宋体"/>
          <w:b/>
          <w:color w:val="auto"/>
          <w:szCs w:val="21"/>
          <w:highlight w:val="none"/>
          <w:lang w:eastAsia="zh-CN"/>
        </w:rPr>
        <w:t>采购响应</w:t>
      </w:r>
      <w:r>
        <w:rPr>
          <w:rFonts w:hint="eastAsia" w:ascii="宋体" w:hAnsi="宋体"/>
          <w:b/>
          <w:color w:val="auto"/>
          <w:szCs w:val="21"/>
          <w:highlight w:val="none"/>
        </w:rPr>
        <w:t>文件的语言及计量</w:t>
      </w:r>
      <w:bookmarkEnd w:id="137"/>
      <w:bookmarkEnd w:id="138"/>
      <w:bookmarkEnd w:id="139"/>
      <w:bookmarkEnd w:id="140"/>
    </w:p>
    <w:p>
      <w:pPr>
        <w:snapToGrid w:val="0"/>
        <w:spacing w:before="50" w:after="120" w:afterLines="5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采购响应</w:t>
      </w:r>
      <w:r>
        <w:rPr>
          <w:rFonts w:hint="eastAsia" w:ascii="宋体" w:hAnsi="宋体"/>
          <w:color w:val="auto"/>
          <w:szCs w:val="21"/>
          <w:highlight w:val="none"/>
        </w:rPr>
        <w:t>文件以及投标</w:t>
      </w:r>
      <w:r>
        <w:rPr>
          <w:rFonts w:hint="eastAsia" w:ascii="宋体" w:hAnsi="宋体"/>
          <w:color w:val="auto"/>
          <w:szCs w:val="21"/>
          <w:highlight w:val="none"/>
          <w:lang w:eastAsia="zh-CN"/>
        </w:rPr>
        <w:t>人</w:t>
      </w:r>
      <w:r>
        <w:rPr>
          <w:rFonts w:hint="eastAsia" w:ascii="宋体" w:hAnsi="宋体"/>
          <w:color w:val="auto"/>
          <w:szCs w:val="21"/>
          <w:highlight w:val="none"/>
        </w:rPr>
        <w:t>与</w:t>
      </w:r>
      <w:r>
        <w:rPr>
          <w:rFonts w:hint="eastAsia" w:ascii="宋体" w:hAnsi="宋体"/>
          <w:color w:val="auto"/>
          <w:szCs w:val="21"/>
          <w:highlight w:val="none"/>
          <w:lang w:eastAsia="zh-CN"/>
        </w:rPr>
        <w:t>采购人</w:t>
      </w:r>
      <w:r>
        <w:rPr>
          <w:rFonts w:hint="eastAsia" w:ascii="宋体" w:hAnsi="宋体"/>
          <w:color w:val="auto"/>
          <w:szCs w:val="21"/>
          <w:highlight w:val="none"/>
        </w:rPr>
        <w:t>就有关投标事宜的所有来往函电，均应以中文书写。</w:t>
      </w:r>
    </w:p>
    <w:p>
      <w:pPr>
        <w:snapToGrid w:val="0"/>
        <w:spacing w:before="50" w:after="120" w:afterLines="5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2.投标计量单位，除</w:t>
      </w:r>
      <w:r>
        <w:rPr>
          <w:rFonts w:hint="eastAsia" w:ascii="宋体" w:hAnsi="宋体"/>
          <w:color w:val="auto"/>
          <w:szCs w:val="21"/>
          <w:highlight w:val="none"/>
          <w:lang w:eastAsia="zh-CN"/>
        </w:rPr>
        <w:t>采购</w:t>
      </w:r>
      <w:r>
        <w:rPr>
          <w:rFonts w:hint="eastAsia" w:ascii="宋体" w:hAnsi="宋体"/>
          <w:color w:val="auto"/>
          <w:szCs w:val="21"/>
          <w:highlight w:val="none"/>
        </w:rPr>
        <w:t>文件中有特殊要求外，应采用中华人民共和国法定计量单位，货币单位：人民币元。</w:t>
      </w:r>
    </w:p>
    <w:p>
      <w:pPr>
        <w:spacing w:before="50" w:after="120" w:afterLines="50" w:line="400" w:lineRule="exact"/>
        <w:jc w:val="left"/>
        <w:outlineLvl w:val="0"/>
        <w:rPr>
          <w:rFonts w:hint="eastAsia" w:ascii="宋体" w:hAnsi="宋体"/>
          <w:b/>
          <w:color w:val="auto"/>
          <w:szCs w:val="21"/>
          <w:highlight w:val="none"/>
        </w:rPr>
      </w:pPr>
      <w:bookmarkStart w:id="141" w:name="_Toc4623"/>
      <w:bookmarkStart w:id="142" w:name="_Toc177825126"/>
      <w:bookmarkStart w:id="143" w:name="_Toc2401"/>
      <w:bookmarkStart w:id="144" w:name="_Toc447631948"/>
      <w:bookmarkStart w:id="145" w:name="_Toc6599"/>
      <w:bookmarkStart w:id="146" w:name="_Toc447631990"/>
      <w:bookmarkStart w:id="147" w:name="_Toc177824878"/>
      <w:bookmarkStart w:id="148" w:name="_Toc26874"/>
      <w:bookmarkStart w:id="149" w:name="_Toc9480"/>
      <w:bookmarkStart w:id="150" w:name="_Toc1397"/>
      <w:bookmarkStart w:id="151" w:name="_Toc177824945"/>
      <w:bookmarkStart w:id="152" w:name="_Toc18004"/>
      <w:bookmarkStart w:id="153" w:name="_Toc447631749"/>
      <w:bookmarkStart w:id="154" w:name="_Toc177870548"/>
      <w:r>
        <w:rPr>
          <w:rFonts w:hint="eastAsia" w:ascii="宋体" w:hAnsi="宋体"/>
          <w:b/>
          <w:color w:val="auto"/>
          <w:szCs w:val="21"/>
          <w:highlight w:val="none"/>
        </w:rPr>
        <w:t>（三） 投标报价</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16"/>
        <w:spacing w:before="50" w:after="120" w:afterLines="50" w:line="400" w:lineRule="exact"/>
        <w:ind w:firstLine="420" w:firstLineChars="200"/>
        <w:jc w:val="left"/>
        <w:rPr>
          <w:rFonts w:hint="eastAsia" w:hAnsi="宋体"/>
          <w:color w:val="auto"/>
          <w:szCs w:val="21"/>
          <w:highlight w:val="none"/>
        </w:rPr>
      </w:pPr>
      <w:r>
        <w:rPr>
          <w:rFonts w:hint="eastAsia" w:hAnsi="宋体"/>
          <w:color w:val="auto"/>
          <w:szCs w:val="21"/>
          <w:highlight w:val="none"/>
        </w:rPr>
        <w:t>1.投标报价应按</w:t>
      </w:r>
      <w:r>
        <w:rPr>
          <w:rFonts w:hint="eastAsia" w:hAnsi="宋体"/>
          <w:color w:val="auto"/>
          <w:szCs w:val="21"/>
          <w:highlight w:val="none"/>
          <w:lang w:eastAsia="zh-CN"/>
        </w:rPr>
        <w:t>采购</w:t>
      </w:r>
      <w:r>
        <w:rPr>
          <w:rFonts w:hint="eastAsia" w:hAnsi="宋体"/>
          <w:color w:val="auto"/>
          <w:szCs w:val="21"/>
          <w:highlight w:val="none"/>
        </w:rPr>
        <w:t>文件中相关附表格式填写。</w:t>
      </w:r>
    </w:p>
    <w:p>
      <w:pPr>
        <w:pStyle w:val="16"/>
        <w:spacing w:before="50" w:after="120" w:afterLines="50" w:line="400" w:lineRule="exact"/>
        <w:ind w:firstLine="420" w:firstLineChars="200"/>
        <w:jc w:val="left"/>
        <w:rPr>
          <w:rFonts w:hint="eastAsia" w:hAnsi="宋体" w:eastAsia="宋体"/>
          <w:color w:val="auto"/>
          <w:szCs w:val="21"/>
          <w:highlight w:val="none"/>
          <w:lang w:eastAsia="zh-CN"/>
        </w:rPr>
      </w:pPr>
      <w:r>
        <w:rPr>
          <w:rFonts w:hint="eastAsia" w:hAnsi="宋体"/>
          <w:color w:val="auto"/>
          <w:szCs w:val="21"/>
          <w:highlight w:val="none"/>
        </w:rPr>
        <w:t>2.投标报价是履行合同的最终价格，应包括</w:t>
      </w:r>
      <w:r>
        <w:rPr>
          <w:rFonts w:hint="eastAsia" w:hAnsi="宋体"/>
          <w:color w:val="auto"/>
          <w:szCs w:val="21"/>
          <w:highlight w:val="none"/>
          <w:lang w:eastAsia="zh-CN"/>
        </w:rPr>
        <w:t>：人工费、交通费、系统运行、维护、保险、税金、招标代理费等完成本项目的一切税金和费用。</w:t>
      </w:r>
    </w:p>
    <w:p>
      <w:pPr>
        <w:tabs>
          <w:tab w:val="left" w:pos="525"/>
        </w:tabs>
        <w:spacing w:before="50" w:after="120" w:afterLines="5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3.投标报价只允许有一个报价，有选择的报价将不予接受。</w:t>
      </w:r>
    </w:p>
    <w:p>
      <w:pPr>
        <w:pStyle w:val="7"/>
        <w:numPr>
          <w:ilvl w:val="0"/>
          <w:numId w:val="0"/>
        </w:numPr>
        <w:spacing w:before="50" w:after="120" w:line="400" w:lineRule="exact"/>
        <w:rPr>
          <w:rFonts w:hint="eastAsia" w:ascii="宋体" w:hAnsi="宋体"/>
          <w:b/>
          <w:color w:val="auto"/>
          <w:sz w:val="21"/>
          <w:szCs w:val="21"/>
          <w:highlight w:val="none"/>
        </w:rPr>
      </w:pPr>
      <w:r>
        <w:rPr>
          <w:rFonts w:hint="eastAsia" w:ascii="宋体" w:hAnsi="宋体"/>
          <w:b/>
          <w:color w:val="auto"/>
          <w:sz w:val="21"/>
          <w:szCs w:val="21"/>
          <w:highlight w:val="none"/>
        </w:rPr>
        <w:t>（四）</w:t>
      </w:r>
      <w:r>
        <w:rPr>
          <w:rFonts w:hint="eastAsia" w:ascii="宋体" w:hAnsi="宋体"/>
          <w:b/>
          <w:color w:val="auto"/>
          <w:sz w:val="21"/>
          <w:szCs w:val="21"/>
          <w:highlight w:val="none"/>
          <w:lang w:eastAsia="zh-CN"/>
        </w:rPr>
        <w:t>采购响应</w:t>
      </w:r>
      <w:r>
        <w:rPr>
          <w:rFonts w:hint="eastAsia" w:ascii="宋体" w:hAnsi="宋体"/>
          <w:b/>
          <w:color w:val="auto"/>
          <w:sz w:val="21"/>
          <w:szCs w:val="21"/>
          <w:highlight w:val="none"/>
        </w:rPr>
        <w:t>文件的有效期</w:t>
      </w:r>
    </w:p>
    <w:p>
      <w:pPr>
        <w:pStyle w:val="7"/>
        <w:numPr>
          <w:ilvl w:val="0"/>
          <w:numId w:val="0"/>
        </w:numPr>
        <w:spacing w:before="50" w:after="120" w:line="40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1.自投标截止日起60天投标书应保持有效。如</w:t>
      </w:r>
      <w:r>
        <w:rPr>
          <w:rFonts w:hint="eastAsia" w:ascii="宋体" w:hAnsi="宋体"/>
          <w:color w:val="auto"/>
          <w:sz w:val="21"/>
          <w:szCs w:val="21"/>
          <w:highlight w:val="none"/>
          <w:lang w:eastAsia="zh-CN"/>
        </w:rPr>
        <w:t>采购人</w:t>
      </w:r>
      <w:r>
        <w:rPr>
          <w:rFonts w:hint="eastAsia" w:ascii="宋体" w:hAnsi="宋体"/>
          <w:color w:val="auto"/>
          <w:sz w:val="21"/>
          <w:szCs w:val="21"/>
          <w:highlight w:val="none"/>
        </w:rPr>
        <w:t>认为必要，可延长至总计最长不超过90天。有效期短于这个规定期限的投标将被拒绝。</w:t>
      </w:r>
    </w:p>
    <w:p>
      <w:pPr>
        <w:pStyle w:val="7"/>
        <w:numPr>
          <w:ilvl w:val="0"/>
          <w:numId w:val="0"/>
        </w:numPr>
        <w:spacing w:before="50" w:after="120" w:line="40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2．在特殊情况下，</w:t>
      </w:r>
      <w:r>
        <w:rPr>
          <w:rFonts w:hint="eastAsia" w:ascii="宋体" w:hAnsi="宋体"/>
          <w:color w:val="auto"/>
          <w:sz w:val="21"/>
          <w:szCs w:val="21"/>
          <w:highlight w:val="none"/>
          <w:lang w:eastAsia="zh-CN"/>
        </w:rPr>
        <w:t>采购</w:t>
      </w:r>
      <w:r>
        <w:rPr>
          <w:rFonts w:hint="eastAsia" w:ascii="宋体" w:hAnsi="宋体"/>
          <w:color w:val="auto"/>
          <w:sz w:val="21"/>
          <w:szCs w:val="21"/>
          <w:highlight w:val="none"/>
        </w:rPr>
        <w:t>人可与投标人协商延长投标书的有效期，这种要求和答复均以书面形式进行。</w:t>
      </w:r>
    </w:p>
    <w:p>
      <w:pPr>
        <w:snapToGrid w:val="0"/>
        <w:spacing w:before="50" w:after="120" w:afterLines="50" w:line="400" w:lineRule="exact"/>
        <w:ind w:firstLine="420" w:firstLineChars="200"/>
        <w:jc w:val="left"/>
        <w:outlineLvl w:val="0"/>
        <w:rPr>
          <w:rFonts w:hint="eastAsia" w:ascii="宋体" w:hAnsi="宋体"/>
          <w:color w:val="auto"/>
          <w:szCs w:val="21"/>
          <w:highlight w:val="none"/>
        </w:rPr>
      </w:pPr>
      <w:bookmarkStart w:id="155" w:name="_Toc6677"/>
      <w:bookmarkStart w:id="156" w:name="_Toc177825127"/>
      <w:bookmarkStart w:id="157" w:name="_Toc7455"/>
      <w:bookmarkStart w:id="158" w:name="_Toc177870549"/>
      <w:bookmarkStart w:id="159" w:name="_Toc2305"/>
      <w:bookmarkStart w:id="160" w:name="_Toc29608"/>
      <w:bookmarkStart w:id="161" w:name="_Toc447631949"/>
      <w:bookmarkStart w:id="162" w:name="_Toc30693"/>
      <w:bookmarkStart w:id="163" w:name="_Toc25749"/>
      <w:bookmarkStart w:id="164" w:name="_Toc177824879"/>
      <w:bookmarkStart w:id="165" w:name="_Toc177824946"/>
      <w:bookmarkStart w:id="166" w:name="_Toc447631991"/>
      <w:bookmarkStart w:id="167" w:name="_Toc18008"/>
      <w:r>
        <w:rPr>
          <w:rFonts w:hint="eastAsia" w:ascii="宋体" w:hAnsi="宋体"/>
          <w:color w:val="auto"/>
          <w:szCs w:val="21"/>
          <w:highlight w:val="none"/>
        </w:rPr>
        <w:t>3.同意延长有效期的投标人不能修改</w:t>
      </w:r>
      <w:r>
        <w:rPr>
          <w:rFonts w:hint="eastAsia" w:ascii="宋体" w:hAnsi="宋体"/>
          <w:color w:val="auto"/>
          <w:szCs w:val="21"/>
          <w:highlight w:val="none"/>
          <w:lang w:eastAsia="zh-CN"/>
        </w:rPr>
        <w:t>采购响应</w:t>
      </w:r>
      <w:r>
        <w:rPr>
          <w:rFonts w:hint="eastAsia" w:ascii="宋体" w:hAnsi="宋体"/>
          <w:color w:val="auto"/>
          <w:szCs w:val="21"/>
          <w:highlight w:val="none"/>
        </w:rPr>
        <w:t>文件。</w:t>
      </w:r>
      <w:bookmarkEnd w:id="155"/>
      <w:bookmarkEnd w:id="156"/>
      <w:bookmarkEnd w:id="157"/>
      <w:bookmarkEnd w:id="158"/>
      <w:bookmarkEnd w:id="159"/>
      <w:bookmarkEnd w:id="160"/>
      <w:bookmarkEnd w:id="161"/>
      <w:bookmarkEnd w:id="162"/>
      <w:bookmarkEnd w:id="163"/>
      <w:bookmarkEnd w:id="164"/>
      <w:bookmarkEnd w:id="165"/>
      <w:bookmarkEnd w:id="166"/>
      <w:bookmarkEnd w:id="167"/>
      <w:r>
        <w:rPr>
          <w:rFonts w:hint="eastAsia" w:ascii="宋体" w:hAnsi="宋体"/>
          <w:color w:val="auto"/>
          <w:szCs w:val="21"/>
          <w:highlight w:val="none"/>
        </w:rPr>
        <w:t xml:space="preserve"> </w:t>
      </w:r>
    </w:p>
    <w:p>
      <w:pPr>
        <w:snapToGrid w:val="0"/>
        <w:spacing w:before="50" w:after="120" w:afterLines="50" w:line="400" w:lineRule="exact"/>
        <w:ind w:firstLine="420" w:firstLineChars="200"/>
        <w:jc w:val="left"/>
        <w:outlineLvl w:val="0"/>
        <w:rPr>
          <w:rFonts w:hint="eastAsia" w:ascii="宋体" w:hAnsi="宋体"/>
          <w:color w:val="auto"/>
          <w:szCs w:val="21"/>
          <w:highlight w:val="none"/>
        </w:rPr>
      </w:pPr>
      <w:bookmarkStart w:id="168" w:name="_Toc12795"/>
      <w:r>
        <w:rPr>
          <w:rFonts w:hint="eastAsia" w:ascii="宋体" w:hAnsi="宋体"/>
          <w:color w:val="auto"/>
          <w:szCs w:val="21"/>
          <w:highlight w:val="none"/>
        </w:rPr>
        <w:t>4.中标人的</w:t>
      </w:r>
      <w:r>
        <w:rPr>
          <w:rFonts w:hint="eastAsia" w:ascii="宋体" w:hAnsi="宋体"/>
          <w:color w:val="auto"/>
          <w:szCs w:val="21"/>
          <w:highlight w:val="none"/>
          <w:lang w:eastAsia="zh-CN"/>
        </w:rPr>
        <w:t>采购响应</w:t>
      </w:r>
      <w:r>
        <w:rPr>
          <w:rFonts w:hint="eastAsia" w:ascii="宋体" w:hAnsi="宋体"/>
          <w:color w:val="auto"/>
          <w:szCs w:val="21"/>
          <w:highlight w:val="none"/>
        </w:rPr>
        <w:t>文件自开标之日起至合同履行完毕止均应保持有效。</w:t>
      </w:r>
      <w:bookmarkEnd w:id="168"/>
    </w:p>
    <w:p>
      <w:pPr>
        <w:snapToGrid w:val="0"/>
        <w:spacing w:before="50" w:after="120" w:afterLines="50" w:line="400" w:lineRule="exact"/>
        <w:jc w:val="left"/>
        <w:outlineLvl w:val="0"/>
        <w:rPr>
          <w:rFonts w:hint="eastAsia" w:ascii="宋体" w:hAnsi="宋体"/>
          <w:b/>
          <w:color w:val="auto"/>
          <w:szCs w:val="21"/>
          <w:highlight w:val="none"/>
        </w:rPr>
      </w:pPr>
      <w:bookmarkStart w:id="169" w:name="_Toc177824881"/>
      <w:bookmarkStart w:id="170" w:name="_Toc28660"/>
      <w:bookmarkStart w:id="171" w:name="_Toc26741"/>
      <w:bookmarkStart w:id="172" w:name="_Toc14201"/>
      <w:bookmarkStart w:id="173" w:name="_Toc17287"/>
      <w:bookmarkStart w:id="174" w:name="_Toc26744"/>
      <w:bookmarkStart w:id="175" w:name="_Toc177870551"/>
      <w:bookmarkStart w:id="176" w:name="_Toc447631951"/>
      <w:bookmarkStart w:id="177" w:name="_Toc177825129"/>
      <w:bookmarkStart w:id="178" w:name="_Toc8739"/>
      <w:bookmarkStart w:id="179" w:name="_Toc177824948"/>
      <w:bookmarkStart w:id="180" w:name="_Toc447631993"/>
      <w:bookmarkStart w:id="181" w:name="_Toc4488"/>
      <w:r>
        <w:rPr>
          <w:rFonts w:hint="eastAsia" w:ascii="宋体" w:hAnsi="宋体"/>
          <w:b/>
          <w:color w:val="auto"/>
          <w:szCs w:val="21"/>
          <w:highlight w:val="none"/>
        </w:rPr>
        <w:t xml:space="preserve">（五） </w:t>
      </w:r>
      <w:r>
        <w:rPr>
          <w:rFonts w:hint="eastAsia" w:ascii="宋体" w:hAnsi="宋体"/>
          <w:b/>
          <w:color w:val="auto"/>
          <w:szCs w:val="21"/>
          <w:highlight w:val="none"/>
          <w:lang w:eastAsia="zh-CN"/>
        </w:rPr>
        <w:t>采购响应</w:t>
      </w:r>
      <w:r>
        <w:rPr>
          <w:rFonts w:hint="eastAsia" w:ascii="宋体" w:hAnsi="宋体"/>
          <w:b/>
          <w:color w:val="auto"/>
          <w:szCs w:val="21"/>
          <w:highlight w:val="none"/>
        </w:rPr>
        <w:t>文件的签署和份数</w:t>
      </w:r>
      <w:bookmarkEnd w:id="169"/>
      <w:bookmarkEnd w:id="170"/>
      <w:bookmarkEnd w:id="171"/>
      <w:bookmarkEnd w:id="172"/>
      <w:bookmarkEnd w:id="173"/>
      <w:bookmarkEnd w:id="174"/>
      <w:bookmarkEnd w:id="175"/>
      <w:bookmarkEnd w:id="176"/>
      <w:bookmarkEnd w:id="177"/>
      <w:bookmarkEnd w:id="178"/>
      <w:bookmarkEnd w:id="179"/>
      <w:bookmarkEnd w:id="180"/>
      <w:bookmarkEnd w:id="181"/>
    </w:p>
    <w:p>
      <w:pPr>
        <w:snapToGrid w:val="0"/>
        <w:spacing w:before="50" w:after="120" w:afterLines="5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eastAsia="zh-CN"/>
        </w:rPr>
        <w:t>采购响应</w:t>
      </w:r>
      <w:r>
        <w:rPr>
          <w:rFonts w:hint="eastAsia" w:ascii="宋体" w:hAnsi="宋体"/>
          <w:color w:val="auto"/>
          <w:szCs w:val="21"/>
          <w:highlight w:val="none"/>
        </w:rPr>
        <w:t>文件中, 资信/商务/技术文件与报价文件</w:t>
      </w:r>
      <w:r>
        <w:rPr>
          <w:rFonts w:ascii="宋体" w:hAnsi="宋体"/>
          <w:color w:val="auto"/>
          <w:szCs w:val="21"/>
          <w:highlight w:val="none"/>
        </w:rPr>
        <w:t>正本</w:t>
      </w:r>
      <w:r>
        <w:rPr>
          <w:rFonts w:hint="eastAsia" w:ascii="宋体" w:hAnsi="宋体"/>
          <w:color w:val="auto"/>
          <w:szCs w:val="21"/>
          <w:highlight w:val="none"/>
        </w:rPr>
        <w:t>各</w:t>
      </w:r>
      <w:r>
        <w:rPr>
          <w:rFonts w:ascii="宋体" w:hAnsi="宋体"/>
          <w:color w:val="auto"/>
          <w:szCs w:val="21"/>
          <w:highlight w:val="none"/>
        </w:rPr>
        <w:t>一份和副本</w:t>
      </w:r>
      <w:r>
        <w:rPr>
          <w:rFonts w:hint="eastAsia" w:ascii="宋体" w:hAnsi="宋体"/>
          <w:color w:val="auto"/>
          <w:szCs w:val="21"/>
          <w:highlight w:val="none"/>
        </w:rPr>
        <w:t>各四份。</w:t>
      </w:r>
      <w:r>
        <w:rPr>
          <w:rFonts w:hint="eastAsia" w:ascii="宋体" w:hAnsi="宋体"/>
          <w:color w:val="auto"/>
          <w:szCs w:val="21"/>
          <w:highlight w:val="none"/>
          <w:lang w:eastAsia="zh-CN"/>
        </w:rPr>
        <w:t>采购响应</w:t>
      </w:r>
      <w:r>
        <w:rPr>
          <w:rFonts w:hint="eastAsia" w:ascii="宋体" w:hAnsi="宋体"/>
          <w:color w:val="auto"/>
          <w:szCs w:val="21"/>
          <w:highlight w:val="none"/>
        </w:rPr>
        <w:t>文件的正本需打印或用不褪色的墨水填写，并注明“正本”字样，</w:t>
      </w:r>
      <w:r>
        <w:rPr>
          <w:rFonts w:hint="eastAsia" w:ascii="宋体" w:hAnsi="宋体"/>
          <w:color w:val="auto"/>
          <w:szCs w:val="21"/>
          <w:highlight w:val="none"/>
          <w:lang w:eastAsia="zh-CN"/>
        </w:rPr>
        <w:t>采购响应</w:t>
      </w:r>
      <w:r>
        <w:rPr>
          <w:rFonts w:hint="eastAsia" w:ascii="宋体" w:hAnsi="宋体"/>
          <w:color w:val="auto"/>
          <w:szCs w:val="21"/>
          <w:highlight w:val="none"/>
        </w:rPr>
        <w:t>文件正本除本招标须知中规定的可提供复印件外均须提供原件。副本可为正本的复印件。资信/商务/技术文件和报价文件应分别装订及包装，且在封口上加盖投标单位的公章。</w:t>
      </w:r>
    </w:p>
    <w:p>
      <w:pPr>
        <w:snapToGrid w:val="0"/>
        <w:spacing w:before="50" w:after="120" w:afterLines="50"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采购响应</w:t>
      </w:r>
      <w:r>
        <w:rPr>
          <w:rFonts w:hint="eastAsia" w:ascii="宋体" w:hAnsi="宋体"/>
          <w:color w:val="auto"/>
          <w:szCs w:val="21"/>
          <w:highlight w:val="none"/>
        </w:rPr>
        <w:t>文件须由投标人在规定位置盖章并由法定代表人或法定代表授权人签署，投标人应写全称。</w:t>
      </w:r>
      <w:r>
        <w:rPr>
          <w:rFonts w:hint="eastAsia" w:ascii="宋体" w:hAnsi="宋体"/>
          <w:color w:val="auto"/>
          <w:szCs w:val="21"/>
          <w:highlight w:val="none"/>
          <w:lang w:eastAsia="zh-CN"/>
        </w:rPr>
        <w:t>采购响应</w:t>
      </w:r>
      <w:r>
        <w:rPr>
          <w:rFonts w:hint="eastAsia" w:ascii="宋体" w:hAnsi="宋体"/>
          <w:color w:val="auto"/>
          <w:szCs w:val="21"/>
          <w:highlight w:val="none"/>
        </w:rPr>
        <w:t>文件不得涂改，若有修改错漏处，须加盖单位公章或者法定代表人或授权委托人签字或盖章。</w:t>
      </w:r>
      <w:r>
        <w:rPr>
          <w:rFonts w:hint="eastAsia" w:ascii="宋体" w:hAnsi="宋体"/>
          <w:color w:val="auto"/>
          <w:szCs w:val="21"/>
          <w:highlight w:val="none"/>
          <w:lang w:eastAsia="zh-CN"/>
        </w:rPr>
        <w:t>采购响应</w:t>
      </w:r>
      <w:r>
        <w:rPr>
          <w:rFonts w:hint="eastAsia" w:ascii="宋体" w:hAnsi="宋体"/>
          <w:color w:val="auto"/>
          <w:szCs w:val="21"/>
          <w:highlight w:val="none"/>
        </w:rPr>
        <w:t>文件因字迹潦草或表达不清所引起的后果由投标人负责。</w:t>
      </w:r>
    </w:p>
    <w:p>
      <w:pPr>
        <w:spacing w:before="50" w:after="120" w:afterLines="50" w:line="400" w:lineRule="exact"/>
        <w:outlineLvl w:val="2"/>
        <w:rPr>
          <w:rFonts w:hint="eastAsia" w:ascii="宋体" w:hAnsi="宋体"/>
          <w:b/>
          <w:color w:val="auto"/>
          <w:szCs w:val="21"/>
          <w:highlight w:val="none"/>
        </w:rPr>
      </w:pPr>
      <w:bookmarkStart w:id="182" w:name="_Toc177870552"/>
      <w:r>
        <w:rPr>
          <w:rFonts w:hint="eastAsia" w:ascii="宋体" w:hAnsi="宋体"/>
          <w:b/>
          <w:color w:val="auto"/>
          <w:szCs w:val="21"/>
          <w:highlight w:val="none"/>
        </w:rPr>
        <w:t>（六）无效标条款：</w:t>
      </w:r>
      <w:bookmarkEnd w:id="182"/>
    </w:p>
    <w:p>
      <w:pPr>
        <w:spacing w:before="50" w:after="120" w:afterLines="50"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实质上没有响应</w:t>
      </w:r>
      <w:r>
        <w:rPr>
          <w:rFonts w:hint="eastAsia" w:ascii="宋体" w:hAnsi="宋体"/>
          <w:color w:val="auto"/>
          <w:szCs w:val="21"/>
          <w:highlight w:val="none"/>
          <w:lang w:eastAsia="zh-CN"/>
        </w:rPr>
        <w:t>采购</w:t>
      </w:r>
      <w:r>
        <w:rPr>
          <w:rFonts w:hint="eastAsia" w:ascii="宋体" w:hAnsi="宋体"/>
          <w:color w:val="auto"/>
          <w:szCs w:val="21"/>
          <w:highlight w:val="none"/>
        </w:rPr>
        <w:t>文件要求的投标将被拒绝。投标人不得通过修正或撤消不合要求的偏离或保留从而使其投标成为实质上响应的投标。如发现下列情况之一的,其投标将视为无效:</w:t>
      </w:r>
    </w:p>
    <w:p>
      <w:pPr>
        <w:spacing w:before="50" w:after="120" w:afterLines="50" w:line="400" w:lineRule="exact"/>
        <w:ind w:firstLine="420" w:firstLineChars="200"/>
        <w:rPr>
          <w:rFonts w:hint="eastAsia" w:ascii="宋体" w:hAnsi="宋体"/>
          <w:color w:val="auto"/>
          <w:szCs w:val="21"/>
          <w:highlight w:val="none"/>
        </w:rPr>
      </w:pPr>
      <w:bookmarkStart w:id="183" w:name="_Toc7824"/>
      <w:bookmarkStart w:id="184" w:name="_Toc23742"/>
      <w:bookmarkStart w:id="185" w:name="_Toc7870"/>
      <w:bookmarkStart w:id="186" w:name="_Toc447631882"/>
      <w:bookmarkStart w:id="187" w:name="_Toc177870553"/>
      <w:bookmarkStart w:id="188" w:name="_Toc27595"/>
      <w:bookmarkStart w:id="189" w:name="_Toc21741"/>
      <w:bookmarkStart w:id="190" w:name="_Toc107820050"/>
      <w:bookmarkStart w:id="191" w:name="_Toc170792769"/>
      <w:bookmarkStart w:id="192" w:name="_Toc8459"/>
      <w:r>
        <w:rPr>
          <w:rFonts w:hint="eastAsia" w:ascii="宋体" w:hAnsi="宋体"/>
          <w:color w:val="auto"/>
          <w:szCs w:val="21"/>
          <w:highlight w:val="none"/>
          <w:lang w:val="en-US" w:eastAsia="zh-CN"/>
        </w:rPr>
        <w:t>1</w:t>
      </w:r>
      <w:r>
        <w:rPr>
          <w:rFonts w:hint="eastAsia" w:ascii="宋体" w:hAnsi="宋体"/>
          <w:color w:val="auto"/>
          <w:szCs w:val="21"/>
          <w:highlight w:val="none"/>
        </w:rPr>
        <w:t>.资信/商务/技术文件中出现报价的。</w:t>
      </w:r>
    </w:p>
    <w:p>
      <w:pPr>
        <w:spacing w:before="50" w:after="120" w:afterLines="50"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w:t>
      </w:r>
      <w:r>
        <w:rPr>
          <w:rFonts w:hint="eastAsia" w:ascii="宋体" w:hAnsi="宋体"/>
          <w:color w:val="auto"/>
          <w:szCs w:val="21"/>
          <w:highlight w:val="none"/>
          <w:lang w:eastAsia="zh-CN"/>
        </w:rPr>
        <w:t>采购响应</w:t>
      </w:r>
      <w:r>
        <w:rPr>
          <w:rFonts w:hint="eastAsia" w:ascii="宋体" w:hAnsi="宋体"/>
          <w:color w:val="auto"/>
          <w:szCs w:val="21"/>
          <w:highlight w:val="none"/>
        </w:rPr>
        <w:t>文件未按规定签字</w:t>
      </w:r>
      <w:r>
        <w:rPr>
          <w:rFonts w:hint="eastAsia" w:ascii="宋体" w:hAnsi="宋体"/>
          <w:color w:val="auto"/>
          <w:szCs w:val="21"/>
          <w:highlight w:val="none"/>
          <w:lang w:eastAsia="zh-CN"/>
        </w:rPr>
        <w:t>、盖章</w:t>
      </w:r>
      <w:r>
        <w:rPr>
          <w:rFonts w:hint="eastAsia" w:ascii="宋体" w:hAnsi="宋体"/>
          <w:color w:val="auto"/>
          <w:szCs w:val="21"/>
          <w:highlight w:val="none"/>
        </w:rPr>
        <w:t xml:space="preserve">或无法定代表人有效授权委托书的； </w:t>
      </w:r>
    </w:p>
    <w:p>
      <w:pPr>
        <w:spacing w:before="50" w:after="120" w:afterLines="50" w:line="400" w:lineRule="exact"/>
        <w:ind w:firstLine="420" w:firstLineChars="200"/>
        <w:rPr>
          <w:rFonts w:hint="eastAsia" w:ascii="宋体" w:hAnsi="宋体"/>
          <w:snapToGrid w:val="0"/>
          <w:color w:val="auto"/>
          <w:szCs w:val="21"/>
          <w:highlight w:val="none"/>
        </w:rPr>
      </w:pPr>
      <w:r>
        <w:rPr>
          <w:rFonts w:hint="eastAsia" w:ascii="宋体" w:hAnsi="宋体"/>
          <w:snapToGrid w:val="0"/>
          <w:color w:val="auto"/>
          <w:szCs w:val="21"/>
          <w:highlight w:val="none"/>
          <w:lang w:val="en-US" w:eastAsia="zh-CN"/>
        </w:rPr>
        <w:t>3</w:t>
      </w:r>
      <w:r>
        <w:rPr>
          <w:rFonts w:hint="eastAsia" w:ascii="宋体" w:hAnsi="宋体"/>
          <w:snapToGrid w:val="0"/>
          <w:color w:val="auto"/>
          <w:szCs w:val="21"/>
          <w:highlight w:val="none"/>
        </w:rPr>
        <w:t>.明显不符合技术规格、技术标准的要求；</w:t>
      </w:r>
    </w:p>
    <w:p>
      <w:pPr>
        <w:spacing w:before="50" w:after="120" w:afterLines="50" w:line="400" w:lineRule="exact"/>
        <w:ind w:firstLine="420" w:firstLineChars="200"/>
        <w:rPr>
          <w:rFonts w:hint="eastAsia" w:ascii="宋体" w:hAnsi="宋体"/>
          <w:snapToGrid w:val="0"/>
          <w:color w:val="auto"/>
          <w:szCs w:val="21"/>
          <w:highlight w:val="none"/>
        </w:rPr>
      </w:pPr>
      <w:r>
        <w:rPr>
          <w:rFonts w:hint="eastAsia" w:ascii="宋体" w:hAnsi="宋体"/>
          <w:snapToGrid w:val="0"/>
          <w:color w:val="auto"/>
          <w:szCs w:val="21"/>
          <w:highlight w:val="none"/>
          <w:lang w:val="en-US" w:eastAsia="zh-CN"/>
        </w:rPr>
        <w:t>4</w:t>
      </w:r>
      <w:r>
        <w:rPr>
          <w:rFonts w:hint="eastAsia" w:ascii="宋体" w:hAnsi="宋体"/>
          <w:snapToGrid w:val="0"/>
          <w:color w:val="auto"/>
          <w:szCs w:val="21"/>
          <w:highlight w:val="none"/>
        </w:rPr>
        <w:t>.未按</w:t>
      </w:r>
      <w:r>
        <w:rPr>
          <w:rFonts w:hint="eastAsia" w:ascii="宋体" w:hAnsi="宋体"/>
          <w:snapToGrid w:val="0"/>
          <w:color w:val="auto"/>
          <w:szCs w:val="21"/>
          <w:highlight w:val="none"/>
          <w:lang w:eastAsia="zh-CN"/>
        </w:rPr>
        <w:t>采购</w:t>
      </w:r>
      <w:r>
        <w:rPr>
          <w:rFonts w:hint="eastAsia" w:ascii="宋体" w:hAnsi="宋体"/>
          <w:snapToGrid w:val="0"/>
          <w:color w:val="auto"/>
          <w:szCs w:val="21"/>
          <w:highlight w:val="none"/>
        </w:rPr>
        <w:t>文件要求提供相应资料的；</w:t>
      </w:r>
    </w:p>
    <w:p>
      <w:pPr>
        <w:spacing w:before="50" w:after="120" w:afterLines="50"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.报价超出采购项目预算的；</w:t>
      </w:r>
    </w:p>
    <w:p>
      <w:pPr>
        <w:spacing w:before="50" w:after="120" w:afterLines="50" w:line="400" w:lineRule="exact"/>
        <w:ind w:firstLine="420" w:firstLineChars="200"/>
        <w:rPr>
          <w:rFonts w:hint="eastAsia" w:ascii="宋体" w:hAnsi="宋体"/>
          <w:color w:val="auto"/>
          <w:szCs w:val="21"/>
          <w:highlight w:val="none"/>
        </w:rPr>
      </w:pPr>
      <w:r>
        <w:rPr>
          <w:rFonts w:hint="eastAsia" w:ascii="宋体" w:hAnsi="宋体"/>
          <w:snapToGrid w:val="0"/>
          <w:color w:val="auto"/>
          <w:szCs w:val="21"/>
          <w:highlight w:val="none"/>
          <w:lang w:val="en-US" w:eastAsia="zh-CN"/>
        </w:rPr>
        <w:t>6</w:t>
      </w:r>
      <w:r>
        <w:rPr>
          <w:rFonts w:hint="eastAsia" w:ascii="宋体" w:hAnsi="宋体"/>
          <w:snapToGrid w:val="0"/>
          <w:color w:val="auto"/>
          <w:szCs w:val="21"/>
          <w:highlight w:val="none"/>
        </w:rPr>
        <w:t>.</w:t>
      </w:r>
      <w:r>
        <w:rPr>
          <w:rFonts w:hint="eastAsia" w:ascii="宋体" w:hAnsi="宋体"/>
          <w:snapToGrid w:val="0"/>
          <w:color w:val="auto"/>
          <w:szCs w:val="21"/>
          <w:highlight w:val="none"/>
          <w:lang w:eastAsia="zh-CN"/>
        </w:rPr>
        <w:t>采购响应</w:t>
      </w:r>
      <w:r>
        <w:rPr>
          <w:rFonts w:hint="eastAsia" w:ascii="宋体" w:hAnsi="宋体"/>
          <w:color w:val="auto"/>
          <w:szCs w:val="21"/>
          <w:highlight w:val="none"/>
        </w:rPr>
        <w:t>文件有</w:t>
      </w:r>
      <w:r>
        <w:rPr>
          <w:rFonts w:hint="eastAsia" w:ascii="宋体" w:hAnsi="宋体"/>
          <w:color w:val="auto"/>
          <w:szCs w:val="21"/>
          <w:highlight w:val="none"/>
          <w:lang w:eastAsia="zh-CN"/>
        </w:rPr>
        <w:t>采购人</w:t>
      </w:r>
      <w:r>
        <w:rPr>
          <w:rFonts w:hint="eastAsia" w:ascii="宋体" w:hAnsi="宋体"/>
          <w:color w:val="auto"/>
          <w:szCs w:val="21"/>
          <w:highlight w:val="none"/>
        </w:rPr>
        <w:t>不能接受条件的；</w:t>
      </w:r>
    </w:p>
    <w:p>
      <w:pPr>
        <w:pStyle w:val="11"/>
        <w:adjustRightInd w:val="0"/>
        <w:snapToGrid w:val="0"/>
        <w:spacing w:before="50" w:after="120" w:afterLines="50" w:line="400" w:lineRule="exact"/>
        <w:ind w:firstLine="404" w:firstLineChars="200"/>
        <w:rPr>
          <w:rFonts w:hint="eastAsia" w:hAnsi="宋体"/>
          <w:snapToGrid w:val="0"/>
          <w:color w:val="auto"/>
          <w:sz w:val="21"/>
          <w:szCs w:val="21"/>
          <w:highlight w:val="none"/>
        </w:rPr>
      </w:pPr>
      <w:r>
        <w:rPr>
          <w:rFonts w:hint="eastAsia" w:hAnsi="宋体"/>
          <w:snapToGrid w:val="0"/>
          <w:color w:val="auto"/>
          <w:sz w:val="21"/>
          <w:szCs w:val="21"/>
          <w:highlight w:val="none"/>
          <w:lang w:val="en-US" w:eastAsia="zh-CN"/>
        </w:rPr>
        <w:t>7</w:t>
      </w:r>
      <w:r>
        <w:rPr>
          <w:rFonts w:hint="eastAsia" w:hAnsi="宋体"/>
          <w:snapToGrid w:val="0"/>
          <w:color w:val="auto"/>
          <w:sz w:val="21"/>
          <w:szCs w:val="21"/>
          <w:highlight w:val="none"/>
        </w:rPr>
        <w:t>.</w:t>
      </w:r>
      <w:r>
        <w:rPr>
          <w:rFonts w:hint="eastAsia" w:hAnsi="宋体"/>
          <w:snapToGrid w:val="0"/>
          <w:color w:val="auto"/>
          <w:sz w:val="21"/>
          <w:szCs w:val="21"/>
          <w:highlight w:val="none"/>
          <w:lang w:eastAsia="zh-CN"/>
        </w:rPr>
        <w:t>采购响应</w:t>
      </w:r>
      <w:r>
        <w:rPr>
          <w:rFonts w:hAnsi="宋体"/>
          <w:snapToGrid w:val="0"/>
          <w:color w:val="auto"/>
          <w:sz w:val="21"/>
          <w:szCs w:val="21"/>
          <w:highlight w:val="none"/>
        </w:rPr>
        <w:t>文件的关键内容字迹模糊、无法辨认的；</w:t>
      </w:r>
    </w:p>
    <w:p>
      <w:pPr>
        <w:pStyle w:val="11"/>
        <w:adjustRightInd w:val="0"/>
        <w:snapToGrid w:val="0"/>
        <w:spacing w:before="50" w:after="120" w:afterLines="50" w:line="400" w:lineRule="exact"/>
        <w:ind w:firstLine="404" w:firstLineChars="200"/>
        <w:rPr>
          <w:rFonts w:hint="eastAsia" w:hAnsi="宋体"/>
          <w:color w:val="auto"/>
          <w:sz w:val="21"/>
          <w:szCs w:val="21"/>
          <w:highlight w:val="none"/>
        </w:rPr>
      </w:pPr>
      <w:r>
        <w:rPr>
          <w:rFonts w:hint="eastAsia" w:hAnsi="宋体"/>
          <w:snapToGrid w:val="0"/>
          <w:color w:val="auto"/>
          <w:sz w:val="21"/>
          <w:szCs w:val="21"/>
          <w:highlight w:val="none"/>
          <w:lang w:val="en-US" w:eastAsia="zh-CN"/>
        </w:rPr>
        <w:t>8</w:t>
      </w:r>
      <w:r>
        <w:rPr>
          <w:rFonts w:hint="eastAsia" w:hAnsi="宋体"/>
          <w:snapToGrid w:val="0"/>
          <w:color w:val="auto"/>
          <w:sz w:val="21"/>
          <w:szCs w:val="21"/>
          <w:highlight w:val="none"/>
        </w:rPr>
        <w:t>.两份</w:t>
      </w:r>
      <w:r>
        <w:rPr>
          <w:rFonts w:hint="eastAsia" w:hAnsi="宋体"/>
          <w:snapToGrid w:val="0"/>
          <w:color w:val="auto"/>
          <w:sz w:val="21"/>
          <w:szCs w:val="21"/>
          <w:highlight w:val="none"/>
          <w:lang w:eastAsia="zh-CN"/>
        </w:rPr>
        <w:t>采购响应</w:t>
      </w:r>
      <w:r>
        <w:rPr>
          <w:rFonts w:hint="eastAsia" w:hAnsi="宋体"/>
          <w:snapToGrid w:val="0"/>
          <w:color w:val="auto"/>
          <w:sz w:val="21"/>
          <w:szCs w:val="21"/>
          <w:highlight w:val="none"/>
        </w:rPr>
        <w:t>文件存在以下情况之一:两处或两处以上差错相同; 两处或两处以上技术文件文字表述相同连续二十行及以上的（相同产品除外）；</w:t>
      </w:r>
    </w:p>
    <w:p>
      <w:pPr>
        <w:pStyle w:val="16"/>
        <w:spacing w:before="120" w:beforeLines="50" w:after="120" w:afterLines="50" w:line="400" w:lineRule="exact"/>
        <w:ind w:firstLine="420" w:firstLineChars="200"/>
        <w:rPr>
          <w:rFonts w:hint="eastAsia" w:hAnsi="宋体" w:eastAsia="宋体"/>
          <w:color w:val="auto"/>
          <w:szCs w:val="21"/>
          <w:highlight w:val="none"/>
          <w:lang w:eastAsia="zh-CN"/>
        </w:rPr>
      </w:pPr>
      <w:r>
        <w:rPr>
          <w:rFonts w:hint="eastAsia" w:hAnsi="宋体"/>
          <w:color w:val="auto"/>
          <w:szCs w:val="21"/>
          <w:highlight w:val="none"/>
          <w:lang w:val="en-US" w:eastAsia="zh-CN"/>
        </w:rPr>
        <w:t>9</w:t>
      </w:r>
      <w:r>
        <w:rPr>
          <w:rFonts w:hint="eastAsia" w:hAnsi="宋体"/>
          <w:color w:val="auto"/>
          <w:szCs w:val="21"/>
          <w:highlight w:val="none"/>
        </w:rPr>
        <w:t>.评标专家认定的其他必须按无效标处理的</w:t>
      </w:r>
      <w:r>
        <w:rPr>
          <w:rFonts w:hint="eastAsia" w:hAnsi="宋体"/>
          <w:color w:val="auto"/>
          <w:szCs w:val="21"/>
          <w:highlight w:val="none"/>
          <w:lang w:eastAsia="zh-CN"/>
        </w:rPr>
        <w:t>；</w:t>
      </w:r>
    </w:p>
    <w:p>
      <w:pPr>
        <w:pStyle w:val="16"/>
        <w:spacing w:before="120" w:beforeLines="50" w:after="120" w:afterLines="50" w:line="400" w:lineRule="exact"/>
        <w:ind w:firstLine="420" w:firstLineChars="200"/>
        <w:rPr>
          <w:rFonts w:hint="default" w:hAnsi="宋体" w:eastAsia="宋体"/>
          <w:color w:val="auto"/>
          <w:szCs w:val="21"/>
          <w:highlight w:val="none"/>
          <w:lang w:val="en-US" w:eastAsia="zh-CN"/>
        </w:rPr>
      </w:pPr>
      <w:r>
        <w:rPr>
          <w:rFonts w:hint="eastAsia" w:hAnsi="宋体"/>
          <w:color w:val="auto"/>
          <w:szCs w:val="21"/>
          <w:highlight w:val="none"/>
          <w:lang w:val="en-US" w:eastAsia="zh-CN"/>
        </w:rPr>
        <w:t>10.</w:t>
      </w:r>
      <w:r>
        <w:rPr>
          <w:rFonts w:hint="eastAsia" w:hAnsi="宋体"/>
          <w:color w:val="auto"/>
          <w:szCs w:val="21"/>
          <w:highlight w:val="none"/>
          <w:lang w:eastAsia="zh-CN"/>
        </w:rPr>
        <w:t>法律、法规和招标文件</w:t>
      </w:r>
      <w:r>
        <w:rPr>
          <w:rFonts w:hint="eastAsia" w:hAnsi="宋体"/>
          <w:color w:val="auto"/>
          <w:szCs w:val="21"/>
          <w:highlight w:val="none"/>
          <w:lang w:val="en-US" w:eastAsia="zh-CN"/>
        </w:rPr>
        <w:t>规定的其他无效情形。</w:t>
      </w:r>
    </w:p>
    <w:p>
      <w:pPr>
        <w:pStyle w:val="16"/>
        <w:spacing w:before="120" w:beforeLines="50" w:after="120" w:afterLines="50" w:line="400" w:lineRule="exact"/>
        <w:rPr>
          <w:rStyle w:val="47"/>
          <w:color w:val="auto"/>
          <w:highlight w:val="none"/>
        </w:rPr>
      </w:pPr>
      <w:bookmarkStart w:id="193" w:name="_Toc6064"/>
      <w:r>
        <w:rPr>
          <w:rStyle w:val="47"/>
          <w:rFonts w:hint="eastAsia"/>
          <w:color w:val="auto"/>
          <w:highlight w:val="none"/>
        </w:rPr>
        <w:t>四、开标</w:t>
      </w:r>
      <w:bookmarkEnd w:id="183"/>
      <w:bookmarkEnd w:id="184"/>
      <w:bookmarkEnd w:id="185"/>
      <w:bookmarkEnd w:id="186"/>
      <w:bookmarkEnd w:id="187"/>
      <w:bookmarkEnd w:id="188"/>
      <w:bookmarkEnd w:id="189"/>
      <w:bookmarkEnd w:id="190"/>
      <w:bookmarkEnd w:id="191"/>
      <w:bookmarkEnd w:id="192"/>
    </w:p>
    <w:bookmarkEnd w:id="193"/>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textAlignment w:val="auto"/>
        <w:rPr>
          <w:rFonts w:hint="eastAsia" w:hAnsi="宋体"/>
          <w:b/>
          <w:color w:val="auto"/>
          <w:szCs w:val="21"/>
          <w:highlight w:val="none"/>
        </w:rPr>
      </w:pPr>
      <w:r>
        <w:rPr>
          <w:rFonts w:hint="eastAsia" w:hAnsi="宋体"/>
          <w:b/>
          <w:color w:val="auto"/>
          <w:szCs w:val="21"/>
          <w:highlight w:val="none"/>
        </w:rPr>
        <w:t>1.开标准备</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left="2" w:firstLine="420" w:firstLineChars="200"/>
        <w:textAlignment w:val="auto"/>
        <w:rPr>
          <w:rFonts w:hint="default" w:hAnsi="宋体" w:eastAsia="宋体"/>
          <w:color w:val="auto"/>
          <w:szCs w:val="21"/>
          <w:highlight w:val="none"/>
          <w:lang w:val="en-US" w:eastAsia="zh-CN"/>
        </w:rPr>
      </w:pPr>
      <w:r>
        <w:rPr>
          <w:rFonts w:hint="eastAsia" w:hAnsi="宋体"/>
          <w:color w:val="auto"/>
          <w:szCs w:val="21"/>
          <w:highlight w:val="none"/>
        </w:rPr>
        <w:t>1.1采购代理机构将在规定的时间和地点进行开标，</w:t>
      </w:r>
      <w:r>
        <w:rPr>
          <w:rFonts w:hint="eastAsia" w:hAnsi="宋体"/>
          <w:color w:val="auto"/>
          <w:szCs w:val="21"/>
          <w:highlight w:val="none"/>
          <w:lang w:val="en-US" w:eastAsia="zh-CN"/>
        </w:rPr>
        <w:t>投标人应在采购文件规定的投标截止时间前和规定的地址递交采购响应文件。投标人在递交采购响应文件时应出示法定代表人本人身份证及法定代表人身份证明[如是委托代理人应出示本人身份证及针对本项目的授权委托书]；以上各项都必须为原件，其中法定代表人身份证明和授权委托书不得有任何涂改。如有一项不符合，投标文件将拒收。</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textAlignment w:val="auto"/>
        <w:rPr>
          <w:rFonts w:hint="eastAsia" w:hAnsi="宋体"/>
          <w:b/>
          <w:color w:val="auto"/>
          <w:szCs w:val="21"/>
          <w:highlight w:val="none"/>
        </w:rPr>
      </w:pPr>
      <w:r>
        <w:rPr>
          <w:rFonts w:hint="eastAsia" w:hAnsi="宋体"/>
          <w:b/>
          <w:color w:val="auto"/>
          <w:szCs w:val="21"/>
          <w:highlight w:val="none"/>
        </w:rPr>
        <w:t>2 开标程序：</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20" w:firstLineChars="200"/>
        <w:textAlignment w:val="auto"/>
        <w:rPr>
          <w:rFonts w:hint="eastAsia" w:hAnsi="宋体"/>
          <w:color w:val="auto"/>
          <w:szCs w:val="21"/>
          <w:highlight w:val="none"/>
        </w:rPr>
      </w:pPr>
      <w:r>
        <w:rPr>
          <w:rFonts w:hint="eastAsia" w:hAnsi="宋体"/>
          <w:color w:val="auto"/>
          <w:szCs w:val="21"/>
          <w:highlight w:val="none"/>
        </w:rPr>
        <w:t>2.1开标会由采购代理机构主持，主持人宣布开标会议开始；</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20" w:firstLineChars="200"/>
        <w:textAlignment w:val="auto"/>
        <w:rPr>
          <w:rFonts w:hint="eastAsia" w:hAnsi="宋体"/>
          <w:color w:val="auto"/>
          <w:szCs w:val="21"/>
          <w:highlight w:val="none"/>
        </w:rPr>
      </w:pPr>
      <w:r>
        <w:rPr>
          <w:rFonts w:hint="eastAsia" w:hAnsi="宋体"/>
          <w:color w:val="auto"/>
          <w:szCs w:val="21"/>
          <w:highlight w:val="none"/>
        </w:rPr>
        <w:t>2.2介绍参加开标会的人员名单；</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20" w:firstLineChars="200"/>
        <w:textAlignment w:val="auto"/>
        <w:rPr>
          <w:rFonts w:hint="eastAsia" w:hAnsi="宋体"/>
          <w:color w:val="auto"/>
          <w:szCs w:val="21"/>
          <w:highlight w:val="none"/>
        </w:rPr>
      </w:pPr>
      <w:r>
        <w:rPr>
          <w:rFonts w:hint="eastAsia" w:hAnsi="宋体"/>
          <w:color w:val="auto"/>
          <w:szCs w:val="21"/>
          <w:highlight w:val="none"/>
        </w:rPr>
        <w:t>2.3工作人员检验</w:t>
      </w:r>
      <w:r>
        <w:rPr>
          <w:rFonts w:hint="eastAsia" w:hAnsi="宋体"/>
          <w:color w:val="auto"/>
          <w:szCs w:val="21"/>
          <w:highlight w:val="none"/>
          <w:lang w:eastAsia="zh-CN"/>
        </w:rPr>
        <w:t>采购响应</w:t>
      </w:r>
      <w:r>
        <w:rPr>
          <w:rFonts w:hint="eastAsia" w:hAnsi="宋体"/>
          <w:color w:val="auto"/>
          <w:szCs w:val="21"/>
          <w:highlight w:val="none"/>
        </w:rPr>
        <w:t>文件密封的完整性；</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20" w:firstLineChars="200"/>
        <w:textAlignment w:val="auto"/>
        <w:rPr>
          <w:rFonts w:hint="eastAsia" w:hAnsi="宋体"/>
          <w:color w:val="auto"/>
          <w:szCs w:val="21"/>
          <w:highlight w:val="none"/>
        </w:rPr>
      </w:pPr>
      <w:r>
        <w:rPr>
          <w:rFonts w:hint="eastAsia" w:hAnsi="宋体"/>
          <w:color w:val="auto"/>
          <w:szCs w:val="21"/>
          <w:highlight w:val="none"/>
        </w:rPr>
        <w:t>2.4唱标及勘误：由唱标人宣读投标人在其</w:t>
      </w:r>
      <w:r>
        <w:rPr>
          <w:rFonts w:hint="eastAsia" w:hAnsi="宋体"/>
          <w:color w:val="auto"/>
          <w:szCs w:val="21"/>
          <w:highlight w:val="none"/>
          <w:lang w:eastAsia="zh-CN"/>
        </w:rPr>
        <w:t>采购响应</w:t>
      </w:r>
      <w:r>
        <w:rPr>
          <w:rFonts w:hint="eastAsia" w:hAnsi="宋体"/>
          <w:color w:val="auto"/>
          <w:szCs w:val="21"/>
          <w:highlight w:val="none"/>
        </w:rPr>
        <w:t>文件中承诺的投标报价以及采购代理机构认为有必要宣读的其他内容。唱标顺序按各投标人提交</w:t>
      </w:r>
      <w:r>
        <w:rPr>
          <w:rFonts w:hint="eastAsia" w:hAnsi="宋体"/>
          <w:color w:val="auto"/>
          <w:szCs w:val="21"/>
          <w:highlight w:val="none"/>
          <w:lang w:eastAsia="zh-CN"/>
        </w:rPr>
        <w:t>采购响应</w:t>
      </w:r>
      <w:r>
        <w:rPr>
          <w:rFonts w:hint="eastAsia" w:hAnsi="宋体"/>
          <w:color w:val="auto"/>
          <w:szCs w:val="21"/>
          <w:highlight w:val="none"/>
        </w:rPr>
        <w:t>文件时间的先后顺序以后到先开的顺序进行；先开启资信/商务/技术文件,再开启报价文件。</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20" w:firstLineChars="200"/>
        <w:textAlignment w:val="auto"/>
        <w:rPr>
          <w:rFonts w:hint="eastAsia" w:hAnsi="宋体"/>
          <w:color w:val="auto"/>
          <w:szCs w:val="21"/>
          <w:highlight w:val="none"/>
        </w:rPr>
      </w:pPr>
      <w:r>
        <w:rPr>
          <w:rFonts w:hint="eastAsia" w:hAnsi="宋体"/>
          <w:color w:val="auto"/>
          <w:szCs w:val="21"/>
          <w:highlight w:val="none"/>
        </w:rPr>
        <w:t>2.5宣布评标期间的有关事项；</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20" w:firstLineChars="200"/>
        <w:textAlignment w:val="auto"/>
        <w:rPr>
          <w:rFonts w:hint="eastAsia" w:hAnsi="宋体"/>
          <w:color w:val="auto"/>
          <w:szCs w:val="21"/>
          <w:highlight w:val="none"/>
        </w:rPr>
      </w:pPr>
      <w:r>
        <w:rPr>
          <w:rFonts w:hint="eastAsia" w:hAnsi="宋体"/>
          <w:color w:val="auto"/>
          <w:szCs w:val="21"/>
          <w:highlight w:val="none"/>
        </w:rPr>
        <w:t>2.6开标会议结束。</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textAlignment w:val="auto"/>
        <w:rPr>
          <w:rFonts w:hint="eastAsia" w:hAnsi="宋体"/>
          <w:b/>
          <w:color w:val="auto"/>
          <w:szCs w:val="21"/>
          <w:highlight w:val="none"/>
        </w:rPr>
      </w:pPr>
      <w:r>
        <w:rPr>
          <w:rFonts w:hint="eastAsia" w:hAnsi="宋体"/>
          <w:b/>
          <w:color w:val="auto"/>
          <w:szCs w:val="21"/>
          <w:highlight w:val="none"/>
        </w:rPr>
        <w:t>3.开标记录</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20" w:firstLineChars="200"/>
        <w:textAlignment w:val="auto"/>
        <w:rPr>
          <w:rFonts w:hint="eastAsia" w:hAnsi="宋体"/>
          <w:color w:val="auto"/>
          <w:szCs w:val="21"/>
          <w:highlight w:val="none"/>
        </w:rPr>
      </w:pPr>
      <w:r>
        <w:rPr>
          <w:rFonts w:hint="eastAsia" w:hAnsi="宋体"/>
          <w:color w:val="auto"/>
          <w:szCs w:val="21"/>
          <w:highlight w:val="none"/>
        </w:rPr>
        <w:t>采购代理机构做开标记录,并由记录人和投标人签字确认。</w:t>
      </w:r>
    </w:p>
    <w:p>
      <w:pPr>
        <w:pStyle w:val="16"/>
        <w:spacing w:before="120" w:beforeLines="50" w:after="120" w:afterLines="50" w:line="400" w:lineRule="exact"/>
        <w:rPr>
          <w:rStyle w:val="47"/>
          <w:rFonts w:hint="eastAsia"/>
          <w:color w:val="auto"/>
          <w:highlight w:val="none"/>
        </w:rPr>
      </w:pPr>
      <w:bookmarkStart w:id="194" w:name="_Toc24215"/>
      <w:bookmarkStart w:id="195" w:name="_Toc9164"/>
      <w:bookmarkStart w:id="196" w:name="_Toc180"/>
      <w:bookmarkStart w:id="197" w:name="_Toc21083"/>
      <w:bookmarkStart w:id="198" w:name="_Toc177870554"/>
      <w:bookmarkStart w:id="199" w:name="_Toc447631883"/>
      <w:bookmarkStart w:id="200" w:name="_Toc21732"/>
      <w:bookmarkStart w:id="201" w:name="_Toc5147"/>
      <w:bookmarkStart w:id="202" w:name="_Toc12856"/>
      <w:r>
        <w:rPr>
          <w:rStyle w:val="47"/>
          <w:rFonts w:hint="eastAsia"/>
          <w:color w:val="auto"/>
          <w:highlight w:val="none"/>
        </w:rPr>
        <w:t>五、评标</w:t>
      </w:r>
      <w:bookmarkEnd w:id="194"/>
      <w:bookmarkEnd w:id="195"/>
      <w:bookmarkEnd w:id="196"/>
      <w:bookmarkEnd w:id="197"/>
      <w:bookmarkEnd w:id="198"/>
      <w:bookmarkEnd w:id="199"/>
      <w:bookmarkEnd w:id="200"/>
      <w:bookmarkEnd w:id="201"/>
    </w:p>
    <w:bookmarkEnd w:id="202"/>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textAlignment w:val="auto"/>
        <w:rPr>
          <w:rFonts w:hint="eastAsia" w:hAnsi="宋体"/>
          <w:b/>
          <w:color w:val="auto"/>
          <w:szCs w:val="21"/>
          <w:highlight w:val="none"/>
        </w:rPr>
      </w:pPr>
      <w:r>
        <w:rPr>
          <w:rFonts w:hint="eastAsia" w:hAnsi="宋体"/>
          <w:b/>
          <w:color w:val="auto"/>
          <w:szCs w:val="21"/>
          <w:highlight w:val="none"/>
        </w:rPr>
        <w:t>1  评标组织</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20" w:firstLineChars="200"/>
        <w:textAlignment w:val="auto"/>
        <w:rPr>
          <w:rFonts w:hint="eastAsia" w:hAnsi="宋体"/>
          <w:color w:val="auto"/>
          <w:szCs w:val="21"/>
          <w:highlight w:val="none"/>
        </w:rPr>
      </w:pPr>
      <w:r>
        <w:rPr>
          <w:rFonts w:hint="eastAsia" w:hAnsi="宋体"/>
          <w:color w:val="auto"/>
          <w:szCs w:val="21"/>
          <w:highlight w:val="none"/>
        </w:rPr>
        <w:t>1.1本项目评标委员会由政府采购评审专家4人和</w:t>
      </w:r>
      <w:r>
        <w:rPr>
          <w:rFonts w:hint="eastAsia" w:hAnsi="宋体"/>
          <w:color w:val="auto"/>
          <w:szCs w:val="21"/>
          <w:highlight w:val="none"/>
          <w:lang w:eastAsia="zh-CN"/>
        </w:rPr>
        <w:t>采购</w:t>
      </w:r>
      <w:r>
        <w:rPr>
          <w:rFonts w:hint="eastAsia" w:hAnsi="宋体"/>
          <w:color w:val="auto"/>
          <w:szCs w:val="21"/>
          <w:highlight w:val="none"/>
        </w:rPr>
        <w:t>人代表1人，共5人组成。</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20" w:firstLineChars="200"/>
        <w:textAlignment w:val="auto"/>
        <w:rPr>
          <w:rFonts w:hint="eastAsia" w:hAnsi="宋体"/>
          <w:color w:val="auto"/>
          <w:szCs w:val="21"/>
          <w:highlight w:val="none"/>
        </w:rPr>
      </w:pPr>
      <w:r>
        <w:rPr>
          <w:rFonts w:hint="eastAsia" w:hAnsi="宋体"/>
          <w:color w:val="auto"/>
          <w:szCs w:val="21"/>
          <w:highlight w:val="none"/>
        </w:rPr>
        <w:t>1.2评标、决标全过程由桐乡市财政局及有关部门监督。</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textAlignment w:val="auto"/>
        <w:rPr>
          <w:rFonts w:hint="eastAsia" w:hAnsi="宋体"/>
          <w:b/>
          <w:color w:val="auto"/>
          <w:szCs w:val="21"/>
          <w:highlight w:val="none"/>
        </w:rPr>
      </w:pPr>
      <w:r>
        <w:rPr>
          <w:rFonts w:hint="eastAsia" w:hAnsi="宋体"/>
          <w:b/>
          <w:color w:val="auto"/>
          <w:szCs w:val="21"/>
          <w:highlight w:val="none"/>
        </w:rPr>
        <w:t>2 评标的方式</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20" w:firstLineChars="200"/>
        <w:textAlignment w:val="auto"/>
        <w:rPr>
          <w:rFonts w:hint="eastAsia" w:hAnsi="宋体"/>
          <w:color w:val="auto"/>
          <w:szCs w:val="21"/>
          <w:highlight w:val="none"/>
        </w:rPr>
      </w:pPr>
      <w:r>
        <w:rPr>
          <w:rFonts w:hint="eastAsia" w:hAnsi="宋体"/>
          <w:color w:val="auto"/>
          <w:szCs w:val="21"/>
          <w:highlight w:val="none"/>
        </w:rPr>
        <w:t>2.1  本采购项目采用不公开方式评标，评标的依据为</w:t>
      </w:r>
      <w:r>
        <w:rPr>
          <w:rFonts w:hint="eastAsia" w:hAnsi="宋体"/>
          <w:color w:val="auto"/>
          <w:szCs w:val="21"/>
          <w:highlight w:val="none"/>
          <w:lang w:eastAsia="zh-CN"/>
        </w:rPr>
        <w:t>采购</w:t>
      </w:r>
      <w:r>
        <w:rPr>
          <w:rFonts w:hint="eastAsia" w:hAnsi="宋体"/>
          <w:color w:val="auto"/>
          <w:szCs w:val="21"/>
          <w:highlight w:val="none"/>
        </w:rPr>
        <w:t>文件和</w:t>
      </w:r>
      <w:r>
        <w:rPr>
          <w:rFonts w:hint="eastAsia" w:hAnsi="宋体"/>
          <w:color w:val="auto"/>
          <w:szCs w:val="21"/>
          <w:highlight w:val="none"/>
          <w:lang w:eastAsia="zh-CN"/>
        </w:rPr>
        <w:t>采购响应</w:t>
      </w:r>
      <w:r>
        <w:rPr>
          <w:rFonts w:hint="eastAsia" w:hAnsi="宋体"/>
          <w:color w:val="auto"/>
          <w:szCs w:val="21"/>
          <w:highlight w:val="none"/>
        </w:rPr>
        <w:t>文件。</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textAlignment w:val="auto"/>
        <w:rPr>
          <w:rFonts w:hint="eastAsia" w:hAnsi="宋体"/>
          <w:b/>
          <w:color w:val="auto"/>
          <w:szCs w:val="21"/>
          <w:highlight w:val="none"/>
        </w:rPr>
      </w:pPr>
      <w:r>
        <w:rPr>
          <w:rFonts w:hint="eastAsia" w:hAnsi="宋体"/>
          <w:b/>
          <w:color w:val="auto"/>
          <w:szCs w:val="21"/>
          <w:highlight w:val="none"/>
        </w:rPr>
        <w:t xml:space="preserve">3  </w:t>
      </w:r>
      <w:r>
        <w:rPr>
          <w:rFonts w:hint="eastAsia" w:hAnsi="宋体"/>
          <w:b/>
          <w:bCs/>
          <w:color w:val="auto"/>
          <w:szCs w:val="21"/>
          <w:highlight w:val="none"/>
        </w:rPr>
        <w:t>评标程序</w:t>
      </w:r>
    </w:p>
    <w:p>
      <w:pPr>
        <w:keepNext w:val="0"/>
        <w:keepLines w:val="0"/>
        <w:pageBreakBefore w:val="0"/>
        <w:widowControl w:val="0"/>
        <w:kinsoku/>
        <w:wordWrap/>
        <w:overflowPunct/>
        <w:topLinePunct w:val="0"/>
        <w:autoSpaceDE/>
        <w:autoSpaceDN/>
        <w:bidi w:val="0"/>
        <w:adjustRightInd/>
        <w:snapToGrid/>
        <w:spacing w:before="50" w:after="120" w:afterLines="50"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3.1形式审查:评标委员会将审查</w:t>
      </w:r>
      <w:r>
        <w:rPr>
          <w:rFonts w:hint="eastAsia" w:ascii="宋体" w:hAnsi="宋体"/>
          <w:color w:val="auto"/>
          <w:szCs w:val="21"/>
          <w:highlight w:val="none"/>
          <w:lang w:eastAsia="zh-CN"/>
        </w:rPr>
        <w:t>采购响应</w:t>
      </w:r>
      <w:r>
        <w:rPr>
          <w:rFonts w:hint="eastAsia" w:ascii="宋体" w:hAnsi="宋体"/>
          <w:color w:val="auto"/>
          <w:szCs w:val="21"/>
          <w:highlight w:val="none"/>
        </w:rPr>
        <w:t>文件是否真实、完整,总体编排是否有序,文件签署是否正确等。</w:t>
      </w:r>
    </w:p>
    <w:p>
      <w:pPr>
        <w:keepNext w:val="0"/>
        <w:keepLines w:val="0"/>
        <w:pageBreakBefore w:val="0"/>
        <w:widowControl w:val="0"/>
        <w:kinsoku/>
        <w:wordWrap/>
        <w:overflowPunct/>
        <w:topLinePunct w:val="0"/>
        <w:autoSpaceDE/>
        <w:autoSpaceDN/>
        <w:bidi w:val="0"/>
        <w:adjustRightInd/>
        <w:snapToGrid/>
        <w:spacing w:before="50" w:after="120" w:afterLines="50"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3.2实质审查与比较。</w:t>
      </w:r>
    </w:p>
    <w:p>
      <w:pPr>
        <w:keepNext w:val="0"/>
        <w:keepLines w:val="0"/>
        <w:pageBreakBefore w:val="0"/>
        <w:widowControl w:val="0"/>
        <w:kinsoku/>
        <w:wordWrap/>
        <w:overflowPunct/>
        <w:topLinePunct w:val="0"/>
        <w:autoSpaceDE/>
        <w:autoSpaceDN/>
        <w:bidi w:val="0"/>
        <w:adjustRightInd/>
        <w:snapToGrid/>
        <w:spacing w:before="50" w:after="120" w:afterLines="50"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3.2.1评标委员会审查</w:t>
      </w:r>
      <w:r>
        <w:rPr>
          <w:rFonts w:hint="eastAsia" w:ascii="宋体" w:hAnsi="宋体"/>
          <w:color w:val="auto"/>
          <w:szCs w:val="21"/>
          <w:highlight w:val="none"/>
          <w:lang w:eastAsia="zh-CN"/>
        </w:rPr>
        <w:t>采购响应</w:t>
      </w:r>
      <w:r>
        <w:rPr>
          <w:rFonts w:hint="eastAsia" w:ascii="宋体" w:hAnsi="宋体"/>
          <w:color w:val="auto"/>
          <w:szCs w:val="21"/>
          <w:highlight w:val="none"/>
        </w:rPr>
        <w:t>文件的实质性内容是否符合</w:t>
      </w:r>
      <w:r>
        <w:rPr>
          <w:rFonts w:hint="eastAsia" w:ascii="宋体" w:hAnsi="宋体"/>
          <w:color w:val="auto"/>
          <w:szCs w:val="21"/>
          <w:highlight w:val="none"/>
          <w:lang w:eastAsia="zh-CN"/>
        </w:rPr>
        <w:t>采购</w:t>
      </w:r>
      <w:r>
        <w:rPr>
          <w:rFonts w:hint="eastAsia" w:ascii="宋体" w:hAnsi="宋体"/>
          <w:color w:val="auto"/>
          <w:szCs w:val="21"/>
          <w:highlight w:val="none"/>
        </w:rPr>
        <w:t>文件的实质性要求。</w:t>
      </w:r>
    </w:p>
    <w:p>
      <w:pPr>
        <w:keepNext w:val="0"/>
        <w:keepLines w:val="0"/>
        <w:pageBreakBefore w:val="0"/>
        <w:widowControl w:val="0"/>
        <w:kinsoku/>
        <w:wordWrap/>
        <w:overflowPunct/>
        <w:topLinePunct w:val="0"/>
        <w:autoSpaceDE/>
        <w:autoSpaceDN/>
        <w:bidi w:val="0"/>
        <w:adjustRightInd/>
        <w:snapToGrid/>
        <w:spacing w:before="50" w:after="120" w:afterLines="50"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3.2.2评标委员会将根据投标人的资信/商务/技术文件进行审查、核对,如有疑问,将对投标人进行询标,投标人要向评标委员会澄清有关问题,并最终以书面形式进行答复。各投标人的资信/商务/技术得分为所有评委的有效评分的算术平均数。由指定专人进行计算复核。</w:t>
      </w:r>
    </w:p>
    <w:p>
      <w:pPr>
        <w:keepNext w:val="0"/>
        <w:keepLines w:val="0"/>
        <w:pageBreakBefore w:val="0"/>
        <w:widowControl w:val="0"/>
        <w:kinsoku/>
        <w:wordWrap/>
        <w:overflowPunct/>
        <w:topLinePunct w:val="0"/>
        <w:autoSpaceDE/>
        <w:autoSpaceDN/>
        <w:bidi w:val="0"/>
        <w:adjustRightInd/>
        <w:snapToGrid/>
        <w:spacing w:before="50" w:after="120" w:afterLines="50" w:line="40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3.2.3评标委员会将根据投标人的报价文件进行审查、核对,如有疑问,将对投标人进行询标,投标人要向评标委员会澄清有关问题,并最终以书面形式进行答复。</w:t>
      </w:r>
    </w:p>
    <w:p>
      <w:pPr>
        <w:keepNext w:val="0"/>
        <w:keepLines w:val="0"/>
        <w:pageBreakBefore w:val="0"/>
        <w:widowControl w:val="0"/>
        <w:kinsoku/>
        <w:wordWrap/>
        <w:overflowPunct/>
        <w:topLinePunct w:val="0"/>
        <w:autoSpaceDE/>
        <w:autoSpaceDN/>
        <w:bidi w:val="0"/>
        <w:adjustRightInd/>
        <w:snapToGrid/>
        <w:spacing w:before="50" w:after="120" w:afterLines="50"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评标委员会将根据投标人的报价,计算各投标人的报价最终得分。</w:t>
      </w:r>
    </w:p>
    <w:p>
      <w:pPr>
        <w:keepNext w:val="0"/>
        <w:keepLines w:val="0"/>
        <w:pageBreakBefore w:val="0"/>
        <w:widowControl w:val="0"/>
        <w:kinsoku/>
        <w:wordWrap/>
        <w:overflowPunct/>
        <w:topLinePunct w:val="0"/>
        <w:autoSpaceDE/>
        <w:autoSpaceDN/>
        <w:bidi w:val="0"/>
        <w:adjustRightInd/>
        <w:snapToGrid/>
        <w:spacing w:before="50" w:after="120" w:afterLines="50"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3.2.4评标委员会完成评标后,评委对各部分得分汇总,得出本项目最终得分,评标委员会按评标原则推荐中标候选人同时起草评标报告。</w:t>
      </w:r>
    </w:p>
    <w:p>
      <w:pPr>
        <w:keepNext w:val="0"/>
        <w:keepLines w:val="0"/>
        <w:pageBreakBefore w:val="0"/>
        <w:widowControl w:val="0"/>
        <w:kinsoku/>
        <w:wordWrap/>
        <w:overflowPunct/>
        <w:topLinePunct w:val="0"/>
        <w:autoSpaceDE/>
        <w:autoSpaceDN/>
        <w:bidi w:val="0"/>
        <w:adjustRightInd/>
        <w:snapToGrid/>
        <w:spacing w:before="50" w:after="120" w:afterLines="50" w:line="400" w:lineRule="exact"/>
        <w:textAlignment w:val="auto"/>
        <w:rPr>
          <w:rFonts w:hint="eastAsia" w:ascii="宋体" w:hAnsi="宋体"/>
          <w:b/>
          <w:color w:val="auto"/>
          <w:szCs w:val="21"/>
          <w:highlight w:val="none"/>
        </w:rPr>
      </w:pPr>
      <w:r>
        <w:rPr>
          <w:rFonts w:hint="eastAsia" w:ascii="宋体" w:hAnsi="宋体"/>
          <w:b/>
          <w:color w:val="auto"/>
          <w:szCs w:val="21"/>
          <w:highlight w:val="none"/>
        </w:rPr>
        <w:t>4.澄清问题的形式</w:t>
      </w:r>
    </w:p>
    <w:p>
      <w:pPr>
        <w:keepNext w:val="0"/>
        <w:keepLines w:val="0"/>
        <w:pageBreakBefore w:val="0"/>
        <w:widowControl w:val="0"/>
        <w:kinsoku/>
        <w:wordWrap/>
        <w:overflowPunct/>
        <w:topLinePunct w:val="0"/>
        <w:autoSpaceDE/>
        <w:autoSpaceDN/>
        <w:bidi w:val="0"/>
        <w:adjustRightInd/>
        <w:snapToGrid/>
        <w:spacing w:before="50" w:after="120" w:afterLines="50" w:line="400" w:lineRule="exact"/>
        <w:ind w:firstLine="420" w:firstLineChars="200"/>
        <w:textAlignment w:val="auto"/>
        <w:rPr>
          <w:rFonts w:hint="eastAsia" w:ascii="宋体" w:hAnsi="宋体"/>
          <w:color w:val="auto"/>
          <w:szCs w:val="21"/>
          <w:highlight w:val="none"/>
        </w:rPr>
      </w:pPr>
      <w:r>
        <w:rPr>
          <w:rFonts w:hint="eastAsia" w:ascii="宋体" w:hAnsi="宋体"/>
          <w:color w:val="auto"/>
          <w:szCs w:val="21"/>
          <w:highlight w:val="none"/>
        </w:rPr>
        <w:t>4.1对</w:t>
      </w:r>
      <w:r>
        <w:rPr>
          <w:rFonts w:hint="eastAsia" w:ascii="宋体" w:hAnsi="宋体"/>
          <w:color w:val="auto"/>
          <w:szCs w:val="21"/>
          <w:highlight w:val="none"/>
          <w:lang w:eastAsia="zh-CN"/>
        </w:rPr>
        <w:t>采购响应</w:t>
      </w:r>
      <w:r>
        <w:rPr>
          <w:rFonts w:hint="eastAsia" w:ascii="宋体" w:hAnsi="宋体"/>
          <w:color w:val="auto"/>
          <w:szCs w:val="21"/>
          <w:highlight w:val="none"/>
        </w:rPr>
        <w:t>文件中含义不明确、同类问题表述不一致或者有明显文字和计算错误的内容，评标委员会可以书面形式要求投标人作出必要的澄清、说明或者纠正。投标人的澄清、说明或者补正应当采用书面形式，由其法定代表人或委托代理人签字或盖章确认，并不得超出</w:t>
      </w:r>
      <w:r>
        <w:rPr>
          <w:rFonts w:hint="eastAsia" w:ascii="宋体" w:hAnsi="宋体"/>
          <w:color w:val="auto"/>
          <w:szCs w:val="21"/>
          <w:highlight w:val="none"/>
          <w:lang w:eastAsia="zh-CN"/>
        </w:rPr>
        <w:t>采购响应</w:t>
      </w:r>
      <w:r>
        <w:rPr>
          <w:rFonts w:hint="eastAsia" w:ascii="宋体" w:hAnsi="宋体"/>
          <w:color w:val="auto"/>
          <w:szCs w:val="21"/>
          <w:highlight w:val="none"/>
        </w:rPr>
        <w:t>文件的范围或者改变</w:t>
      </w:r>
      <w:r>
        <w:rPr>
          <w:rFonts w:hint="eastAsia" w:ascii="宋体" w:hAnsi="宋体"/>
          <w:color w:val="auto"/>
          <w:szCs w:val="21"/>
          <w:highlight w:val="none"/>
          <w:lang w:eastAsia="zh-CN"/>
        </w:rPr>
        <w:t>采购响应</w:t>
      </w:r>
      <w:r>
        <w:rPr>
          <w:rFonts w:hint="eastAsia" w:ascii="宋体" w:hAnsi="宋体"/>
          <w:color w:val="auto"/>
          <w:szCs w:val="21"/>
          <w:highlight w:val="none"/>
        </w:rPr>
        <w:t>文件的实质性内容。</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textAlignment w:val="auto"/>
        <w:rPr>
          <w:rFonts w:hint="eastAsia" w:hAnsi="宋体"/>
          <w:b/>
          <w:color w:val="auto"/>
          <w:szCs w:val="21"/>
          <w:highlight w:val="none"/>
        </w:rPr>
      </w:pPr>
      <w:r>
        <w:rPr>
          <w:rFonts w:hint="eastAsia" w:hAnsi="宋体"/>
          <w:b/>
          <w:color w:val="auto"/>
          <w:szCs w:val="21"/>
          <w:highlight w:val="none"/>
        </w:rPr>
        <w:t>5. 错误修正</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20" w:firstLineChars="200"/>
        <w:textAlignment w:val="auto"/>
        <w:rPr>
          <w:rFonts w:hint="eastAsia" w:hAnsi="宋体"/>
          <w:color w:val="auto"/>
          <w:szCs w:val="21"/>
          <w:highlight w:val="none"/>
        </w:rPr>
      </w:pPr>
      <w:r>
        <w:rPr>
          <w:rFonts w:hint="eastAsia" w:hAnsi="宋体"/>
          <w:color w:val="auto"/>
          <w:szCs w:val="21"/>
          <w:highlight w:val="none"/>
          <w:lang w:eastAsia="zh-CN"/>
        </w:rPr>
        <w:t>采购响应</w:t>
      </w:r>
      <w:r>
        <w:rPr>
          <w:rFonts w:hint="eastAsia" w:hAnsi="宋体"/>
          <w:color w:val="auto"/>
          <w:szCs w:val="21"/>
          <w:highlight w:val="none"/>
        </w:rPr>
        <w:t>文件如果出现计算或表达上的错误，修正错误的原则如下：</w:t>
      </w:r>
    </w:p>
    <w:p>
      <w:pPr>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20" w:firstLineChars="200"/>
        <w:textAlignment w:val="auto"/>
        <w:rPr>
          <w:rFonts w:ascii="宋体" w:hAnsi="宋体"/>
          <w:color w:val="auto"/>
          <w:szCs w:val="21"/>
          <w:highlight w:val="none"/>
        </w:rPr>
      </w:pPr>
      <w:r>
        <w:rPr>
          <w:rFonts w:hint="eastAsia" w:ascii="宋体" w:hAnsi="宋体"/>
          <w:color w:val="auto"/>
          <w:szCs w:val="21"/>
          <w:highlight w:val="none"/>
        </w:rPr>
        <w:t>5.1开标时，</w:t>
      </w:r>
      <w:r>
        <w:rPr>
          <w:rFonts w:hint="eastAsia" w:ascii="宋体" w:hAnsi="宋体"/>
          <w:color w:val="auto"/>
          <w:szCs w:val="21"/>
          <w:highlight w:val="none"/>
          <w:lang w:eastAsia="zh-CN"/>
        </w:rPr>
        <w:t>采购响应</w:t>
      </w:r>
      <w:r>
        <w:rPr>
          <w:rFonts w:hint="eastAsia" w:ascii="宋体" w:hAnsi="宋体"/>
          <w:color w:val="auto"/>
          <w:szCs w:val="21"/>
          <w:highlight w:val="none"/>
        </w:rPr>
        <w:t>文件中开标一览表</w:t>
      </w:r>
      <w:r>
        <w:rPr>
          <w:rFonts w:ascii="宋体" w:hAnsi="宋体"/>
          <w:color w:val="auto"/>
          <w:szCs w:val="21"/>
          <w:highlight w:val="none"/>
        </w:rPr>
        <w:t>内容与投标报价表中明细表内容不一致的，以</w:t>
      </w:r>
      <w:r>
        <w:rPr>
          <w:rFonts w:hint="eastAsia" w:ascii="宋体" w:hAnsi="宋体"/>
          <w:color w:val="auto"/>
          <w:szCs w:val="21"/>
          <w:highlight w:val="none"/>
        </w:rPr>
        <w:t>开标一览表</w:t>
      </w:r>
      <w:r>
        <w:rPr>
          <w:rFonts w:ascii="宋体" w:hAnsi="宋体"/>
          <w:color w:val="auto"/>
          <w:szCs w:val="21"/>
          <w:highlight w:val="none"/>
        </w:rPr>
        <w:t>为准。</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20" w:firstLineChars="200"/>
        <w:textAlignment w:val="auto"/>
        <w:rPr>
          <w:rFonts w:hint="eastAsia" w:hAnsi="宋体"/>
          <w:color w:val="auto"/>
          <w:szCs w:val="21"/>
          <w:highlight w:val="none"/>
        </w:rPr>
      </w:pPr>
      <w:r>
        <w:rPr>
          <w:rFonts w:hint="eastAsia" w:hAnsi="宋体"/>
          <w:color w:val="auto"/>
          <w:szCs w:val="21"/>
          <w:highlight w:val="none"/>
        </w:rPr>
        <w:t>5.2</w:t>
      </w:r>
      <w:r>
        <w:rPr>
          <w:rFonts w:hint="eastAsia" w:hAnsi="宋体"/>
          <w:color w:val="auto"/>
          <w:szCs w:val="21"/>
          <w:highlight w:val="none"/>
          <w:lang w:eastAsia="zh-CN"/>
        </w:rPr>
        <w:t>采购响应</w:t>
      </w:r>
      <w:r>
        <w:rPr>
          <w:rFonts w:hint="eastAsia" w:hAnsi="宋体"/>
          <w:color w:val="auto"/>
          <w:szCs w:val="21"/>
          <w:highlight w:val="none"/>
        </w:rPr>
        <w:t>文件的大写金额和小写金额不一致的，以大写金额为准；</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20" w:firstLineChars="200"/>
        <w:textAlignment w:val="auto"/>
        <w:rPr>
          <w:rFonts w:hint="eastAsia" w:hAnsi="宋体"/>
          <w:color w:val="auto"/>
          <w:szCs w:val="21"/>
          <w:highlight w:val="none"/>
        </w:rPr>
      </w:pPr>
      <w:r>
        <w:rPr>
          <w:rFonts w:hint="eastAsia" w:hAnsi="宋体"/>
          <w:color w:val="auto"/>
          <w:szCs w:val="21"/>
          <w:highlight w:val="none"/>
        </w:rPr>
        <w:t>5.3总价金额与按单价汇总金额不一致的，以单价金额计算结果为准；</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20" w:firstLineChars="200"/>
        <w:textAlignment w:val="auto"/>
        <w:rPr>
          <w:rFonts w:hint="eastAsia" w:hAnsi="宋体"/>
          <w:color w:val="auto"/>
          <w:szCs w:val="21"/>
          <w:highlight w:val="none"/>
        </w:rPr>
      </w:pPr>
      <w:r>
        <w:rPr>
          <w:rFonts w:hint="eastAsia" w:hAnsi="宋体"/>
          <w:color w:val="auto"/>
          <w:szCs w:val="21"/>
          <w:highlight w:val="none"/>
        </w:rPr>
        <w:t>5.4对不同文字文本</w:t>
      </w:r>
      <w:r>
        <w:rPr>
          <w:rFonts w:hint="eastAsia" w:hAnsi="宋体"/>
          <w:color w:val="auto"/>
          <w:szCs w:val="21"/>
          <w:highlight w:val="none"/>
          <w:lang w:eastAsia="zh-CN"/>
        </w:rPr>
        <w:t>采购响应</w:t>
      </w:r>
      <w:r>
        <w:rPr>
          <w:rFonts w:hint="eastAsia" w:hAnsi="宋体"/>
          <w:color w:val="auto"/>
          <w:szCs w:val="21"/>
          <w:highlight w:val="none"/>
        </w:rPr>
        <w:t>文件的解释发生异议的，以中文文本为准。</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20" w:firstLineChars="200"/>
        <w:textAlignment w:val="auto"/>
        <w:rPr>
          <w:rFonts w:hint="eastAsia" w:hAnsi="宋体"/>
          <w:color w:val="auto"/>
          <w:szCs w:val="21"/>
          <w:highlight w:val="none"/>
        </w:rPr>
      </w:pPr>
      <w:r>
        <w:rPr>
          <w:rFonts w:hint="eastAsia" w:hAnsi="宋体"/>
          <w:color w:val="auto"/>
          <w:szCs w:val="21"/>
          <w:highlight w:val="none"/>
        </w:rPr>
        <w:t>5.5按上述修正错误的原则及方法调整或修正</w:t>
      </w:r>
      <w:r>
        <w:rPr>
          <w:rFonts w:hint="eastAsia" w:hAnsi="宋体"/>
          <w:color w:val="auto"/>
          <w:szCs w:val="21"/>
          <w:highlight w:val="none"/>
          <w:lang w:eastAsia="zh-CN"/>
        </w:rPr>
        <w:t>采购响应</w:t>
      </w:r>
      <w:r>
        <w:rPr>
          <w:rFonts w:hint="eastAsia" w:hAnsi="宋体"/>
          <w:color w:val="auto"/>
          <w:szCs w:val="21"/>
          <w:highlight w:val="none"/>
        </w:rPr>
        <w:t>文件的投标报价，投标人同意后，调整后的投标报价对投标人起约束作用。如果投标人不接受修正后的报价，则其投标将视为无效。</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textAlignment w:val="auto"/>
        <w:rPr>
          <w:rFonts w:hint="eastAsia" w:hAnsi="宋体"/>
          <w:b/>
          <w:color w:val="auto"/>
          <w:szCs w:val="21"/>
          <w:highlight w:val="none"/>
        </w:rPr>
      </w:pPr>
      <w:r>
        <w:rPr>
          <w:rFonts w:hint="eastAsia" w:hAnsi="宋体"/>
          <w:b/>
          <w:color w:val="auto"/>
          <w:szCs w:val="21"/>
          <w:highlight w:val="none"/>
        </w:rPr>
        <w:t>6. 评标过程的保密性</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20" w:firstLineChars="200"/>
        <w:textAlignment w:val="auto"/>
        <w:rPr>
          <w:rFonts w:hint="eastAsia" w:hAnsi="宋体"/>
          <w:color w:val="auto"/>
          <w:szCs w:val="21"/>
          <w:highlight w:val="none"/>
        </w:rPr>
      </w:pPr>
      <w:r>
        <w:rPr>
          <w:rFonts w:hint="eastAsia" w:hAnsi="宋体"/>
          <w:color w:val="auto"/>
          <w:szCs w:val="21"/>
          <w:highlight w:val="none"/>
        </w:rPr>
        <w:t>6.1凡是属于审查、澄清、评审和比较的有关资料以及授标建议，任何人均不得向投标人或其他无关的人员透露。投标人在评标过程中，所进行的力图影响评标结果的不公正活动，可能导致其投标被拒绝。</w:t>
      </w:r>
    </w:p>
    <w:p>
      <w:pPr>
        <w:pStyle w:val="16"/>
        <w:keepNext w:val="0"/>
        <w:keepLines w:val="0"/>
        <w:pageBreakBefore w:val="0"/>
        <w:widowControl w:val="0"/>
        <w:tabs>
          <w:tab w:val="left" w:pos="630"/>
        </w:tabs>
        <w:kinsoku/>
        <w:wordWrap/>
        <w:overflowPunct/>
        <w:topLinePunct w:val="0"/>
        <w:autoSpaceDE/>
        <w:autoSpaceDN/>
        <w:bidi w:val="0"/>
        <w:adjustRightInd/>
        <w:snapToGrid/>
        <w:spacing w:before="120" w:beforeLines="50" w:after="120" w:afterLines="50" w:line="400" w:lineRule="exact"/>
        <w:textAlignment w:val="auto"/>
        <w:rPr>
          <w:rFonts w:hint="eastAsia" w:hAnsi="宋体"/>
          <w:b/>
          <w:color w:val="auto"/>
          <w:szCs w:val="21"/>
          <w:highlight w:val="none"/>
        </w:rPr>
      </w:pPr>
      <w:r>
        <w:rPr>
          <w:rFonts w:hint="eastAsia" w:hAnsi="宋体"/>
          <w:b/>
          <w:color w:val="auto"/>
          <w:szCs w:val="21"/>
          <w:highlight w:val="none"/>
        </w:rPr>
        <w:t>7. 评标原则和评标办法</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20" w:firstLineChars="200"/>
        <w:textAlignment w:val="auto"/>
        <w:rPr>
          <w:rFonts w:hint="eastAsia" w:hAnsi="宋体"/>
          <w:color w:val="auto"/>
          <w:szCs w:val="21"/>
          <w:highlight w:val="none"/>
        </w:rPr>
      </w:pPr>
      <w:r>
        <w:rPr>
          <w:rFonts w:hint="eastAsia" w:hAnsi="宋体"/>
          <w:color w:val="auto"/>
          <w:szCs w:val="21"/>
          <w:highlight w:val="none"/>
        </w:rPr>
        <w:t>7.1 评标原则。评标委员会必须做到公平、公正、客观，不带任何倾向性和启发性；不得向外界透露任何与评标有关的内容；任何单位和个人不得干扰、影响评标的正常进行；评标委员会及有关工作人员不得私下与供应商接触。</w:t>
      </w:r>
    </w:p>
    <w:p>
      <w:pPr>
        <w:pStyle w:val="16"/>
        <w:keepNext w:val="0"/>
        <w:keepLines w:val="0"/>
        <w:pageBreakBefore w:val="0"/>
        <w:widowControl w:val="0"/>
        <w:kinsoku/>
        <w:wordWrap/>
        <w:overflowPunct/>
        <w:topLinePunct w:val="0"/>
        <w:autoSpaceDE/>
        <w:autoSpaceDN/>
        <w:bidi w:val="0"/>
        <w:adjustRightInd/>
        <w:snapToGrid/>
        <w:spacing w:before="120" w:beforeLines="50" w:after="120" w:afterLines="50" w:line="400" w:lineRule="exact"/>
        <w:ind w:firstLine="420" w:firstLineChars="200"/>
        <w:textAlignment w:val="auto"/>
        <w:rPr>
          <w:rFonts w:hint="eastAsia" w:hAnsi="宋体"/>
          <w:color w:val="auto"/>
          <w:szCs w:val="21"/>
          <w:highlight w:val="none"/>
        </w:rPr>
      </w:pPr>
      <w:r>
        <w:rPr>
          <w:rFonts w:hint="eastAsia" w:hAnsi="宋体"/>
          <w:color w:val="auto"/>
          <w:szCs w:val="21"/>
          <w:highlight w:val="none"/>
        </w:rPr>
        <w:t>7.2 评标办法。本项目的具体评标办法详见第五章的《评标办法》。</w:t>
      </w:r>
    </w:p>
    <w:p>
      <w:pPr>
        <w:pStyle w:val="16"/>
        <w:spacing w:before="120" w:beforeLines="50" w:after="120" w:afterLines="50" w:line="400" w:lineRule="exact"/>
        <w:rPr>
          <w:rStyle w:val="47"/>
          <w:rFonts w:hint="eastAsia"/>
          <w:color w:val="auto"/>
          <w:highlight w:val="none"/>
        </w:rPr>
      </w:pPr>
      <w:bookmarkStart w:id="203" w:name="_Toc3188"/>
      <w:bookmarkStart w:id="204" w:name="_Toc27799"/>
      <w:bookmarkStart w:id="205" w:name="_Toc177870555"/>
      <w:bookmarkStart w:id="206" w:name="_Toc25865"/>
      <w:bookmarkStart w:id="207" w:name="_Toc3908"/>
      <w:bookmarkStart w:id="208" w:name="_Toc447631884"/>
      <w:bookmarkStart w:id="209" w:name="_Toc3326"/>
      <w:bookmarkStart w:id="210" w:name="_Toc16452"/>
      <w:bookmarkStart w:id="211" w:name="_Toc18770"/>
      <w:r>
        <w:rPr>
          <w:rStyle w:val="47"/>
          <w:rFonts w:hint="eastAsia"/>
          <w:color w:val="auto"/>
          <w:highlight w:val="none"/>
        </w:rPr>
        <w:t>六、定标</w:t>
      </w:r>
      <w:bookmarkEnd w:id="203"/>
      <w:bookmarkEnd w:id="204"/>
      <w:bookmarkEnd w:id="205"/>
      <w:bookmarkEnd w:id="206"/>
      <w:bookmarkEnd w:id="207"/>
      <w:bookmarkEnd w:id="208"/>
      <w:bookmarkEnd w:id="209"/>
      <w:bookmarkEnd w:id="210"/>
    </w:p>
    <w:bookmarkEnd w:id="211"/>
    <w:p>
      <w:pPr>
        <w:pStyle w:val="5"/>
        <w:spacing w:before="50" w:after="120" w:afterLines="50"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1.中标人确定</w:t>
      </w:r>
    </w:p>
    <w:p>
      <w:pPr>
        <w:spacing w:before="50" w:after="120" w:afterLines="50"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1.1由评标小组推荐预中标单位。</w:t>
      </w:r>
      <w:bookmarkStart w:id="212" w:name="_Toc107820051"/>
      <w:bookmarkStart w:id="213" w:name="_Toc170792772"/>
    </w:p>
    <w:p>
      <w:pPr>
        <w:spacing w:before="50" w:after="120" w:afterLines="50"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1.2采购代理机构在评标结束后将评标结果交</w:t>
      </w:r>
      <w:r>
        <w:rPr>
          <w:rFonts w:hint="eastAsia" w:ascii="宋体" w:hAnsi="宋体"/>
          <w:color w:val="auto"/>
          <w:szCs w:val="21"/>
          <w:highlight w:val="none"/>
          <w:lang w:eastAsia="zh-CN"/>
        </w:rPr>
        <w:t>采购</w:t>
      </w:r>
      <w:r>
        <w:rPr>
          <w:rFonts w:hint="eastAsia" w:ascii="宋体" w:hAnsi="宋体"/>
          <w:color w:val="auto"/>
          <w:szCs w:val="21"/>
          <w:highlight w:val="none"/>
        </w:rPr>
        <w:t>人确认。</w:t>
      </w:r>
      <w:r>
        <w:rPr>
          <w:rFonts w:hint="eastAsia" w:ascii="宋体" w:hAnsi="宋体"/>
          <w:color w:val="auto"/>
          <w:szCs w:val="21"/>
          <w:highlight w:val="none"/>
          <w:lang w:eastAsia="zh-CN"/>
        </w:rPr>
        <w:t>采购</w:t>
      </w:r>
      <w:r>
        <w:rPr>
          <w:rFonts w:hint="eastAsia" w:ascii="宋体" w:hAnsi="宋体"/>
          <w:color w:val="auto"/>
          <w:szCs w:val="21"/>
          <w:highlight w:val="none"/>
        </w:rPr>
        <w:t>人应在收到后3个工作日内对评标结果进行确认。</w:t>
      </w:r>
    </w:p>
    <w:p>
      <w:pPr>
        <w:spacing w:before="50" w:after="120" w:afterLines="50"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采购</w:t>
      </w:r>
      <w:r>
        <w:rPr>
          <w:rFonts w:hint="eastAsia" w:ascii="宋体" w:hAnsi="宋体"/>
          <w:color w:val="auto"/>
          <w:szCs w:val="21"/>
          <w:highlight w:val="none"/>
        </w:rPr>
        <w:t>人确认评标结果后发出中标公告及中标通知书。</w:t>
      </w:r>
    </w:p>
    <w:p>
      <w:pPr>
        <w:pStyle w:val="16"/>
        <w:spacing w:before="120" w:beforeLines="50" w:after="120" w:afterLines="50" w:line="400" w:lineRule="exact"/>
        <w:rPr>
          <w:rStyle w:val="47"/>
          <w:color w:val="auto"/>
          <w:highlight w:val="none"/>
        </w:rPr>
      </w:pPr>
      <w:bookmarkStart w:id="214" w:name="_Toc29111"/>
      <w:bookmarkStart w:id="215" w:name="_Toc12832"/>
      <w:bookmarkStart w:id="216" w:name="_Toc633"/>
      <w:bookmarkStart w:id="217" w:name="_Toc447631885"/>
      <w:bookmarkStart w:id="218" w:name="_Toc9525"/>
      <w:bookmarkStart w:id="219" w:name="_Toc177870556"/>
      <w:bookmarkStart w:id="220" w:name="_Toc28143"/>
      <w:bookmarkStart w:id="221" w:name="_Toc18145"/>
      <w:r>
        <w:rPr>
          <w:rStyle w:val="47"/>
          <w:rFonts w:hint="eastAsia"/>
          <w:color w:val="auto"/>
          <w:highlight w:val="none"/>
        </w:rPr>
        <w:t>七、合同</w:t>
      </w:r>
      <w:bookmarkEnd w:id="212"/>
      <w:bookmarkEnd w:id="213"/>
      <w:r>
        <w:rPr>
          <w:rStyle w:val="47"/>
          <w:rFonts w:hint="eastAsia"/>
          <w:color w:val="auto"/>
          <w:highlight w:val="none"/>
        </w:rPr>
        <w:t>授予</w:t>
      </w:r>
      <w:bookmarkEnd w:id="214"/>
      <w:bookmarkEnd w:id="215"/>
      <w:bookmarkEnd w:id="216"/>
      <w:bookmarkEnd w:id="217"/>
      <w:bookmarkEnd w:id="218"/>
      <w:bookmarkEnd w:id="219"/>
      <w:bookmarkEnd w:id="220"/>
    </w:p>
    <w:bookmarkEnd w:id="221"/>
    <w:p>
      <w:pPr>
        <w:spacing w:before="50" w:after="120" w:afterLines="50" w:line="400" w:lineRule="exact"/>
        <w:rPr>
          <w:rFonts w:hint="eastAsia"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w:t>
      </w:r>
      <w:r>
        <w:rPr>
          <w:rFonts w:hint="eastAsia" w:ascii="宋体" w:hAnsi="宋体"/>
          <w:color w:val="auto"/>
          <w:szCs w:val="21"/>
          <w:highlight w:val="none"/>
        </w:rPr>
        <w:t>签订合同</w:t>
      </w:r>
    </w:p>
    <w:p>
      <w:pPr>
        <w:spacing w:before="50" w:after="120" w:afterLines="50"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.1</w:t>
      </w:r>
      <w:r>
        <w:rPr>
          <w:rFonts w:hint="eastAsia" w:ascii="宋体" w:hAnsi="宋体"/>
          <w:color w:val="auto"/>
          <w:szCs w:val="21"/>
          <w:highlight w:val="none"/>
        </w:rPr>
        <w:t>中标人自接到中标通知书后7天内与</w:t>
      </w:r>
      <w:r>
        <w:rPr>
          <w:rFonts w:hint="eastAsia" w:ascii="宋体" w:hAnsi="宋体"/>
          <w:color w:val="auto"/>
          <w:szCs w:val="21"/>
          <w:highlight w:val="none"/>
          <w:lang w:eastAsia="zh-CN"/>
        </w:rPr>
        <w:t>采购</w:t>
      </w:r>
      <w:r>
        <w:rPr>
          <w:rFonts w:hint="eastAsia" w:ascii="宋体" w:hAnsi="宋体"/>
          <w:color w:val="auto"/>
          <w:szCs w:val="21"/>
          <w:highlight w:val="none"/>
        </w:rPr>
        <w:t>人签定合同。同时采购代理机构对合同内容进行审查，如发现与采购结果和投标承诺内容不一致的，应予以纠正。</w:t>
      </w:r>
    </w:p>
    <w:p>
      <w:pPr>
        <w:spacing w:before="50" w:after="120" w:afterLines="50"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w:t>
      </w:r>
      <w:r>
        <w:rPr>
          <w:rFonts w:hint="eastAsia" w:ascii="宋体" w:hAnsi="宋体"/>
          <w:color w:val="auto"/>
          <w:szCs w:val="21"/>
          <w:highlight w:val="none"/>
        </w:rPr>
        <w:t>2中标人拖延、拒签合同的,将取消中标资格。</w:t>
      </w:r>
    </w:p>
    <w:p>
      <w:pPr>
        <w:pStyle w:val="16"/>
        <w:spacing w:before="120" w:beforeLines="50" w:after="120" w:afterLines="50" w:line="400" w:lineRule="exact"/>
        <w:rPr>
          <w:rFonts w:hint="eastAsia" w:hAnsi="宋体"/>
          <w:bCs/>
          <w:color w:val="auto"/>
          <w:szCs w:val="21"/>
          <w:highlight w:val="none"/>
        </w:rPr>
      </w:pPr>
      <w:r>
        <w:rPr>
          <w:rFonts w:hint="eastAsia" w:hAnsi="宋体"/>
          <w:bCs/>
          <w:color w:val="auto"/>
          <w:szCs w:val="21"/>
          <w:highlight w:val="none"/>
        </w:rPr>
        <w:t>2.履约保证金及质保金</w:t>
      </w:r>
    </w:p>
    <w:p>
      <w:pPr>
        <w:pStyle w:val="16"/>
        <w:spacing w:before="120" w:beforeLines="50" w:after="120" w:afterLines="50" w:line="400" w:lineRule="exact"/>
        <w:ind w:firstLine="420" w:firstLineChars="200"/>
        <w:rPr>
          <w:rFonts w:hint="eastAsia" w:hAnsi="宋体"/>
          <w:color w:val="auto"/>
          <w:szCs w:val="21"/>
          <w:highlight w:val="none"/>
        </w:rPr>
      </w:pPr>
      <w:r>
        <w:rPr>
          <w:rFonts w:hint="eastAsia" w:hAnsi="宋体"/>
          <w:color w:val="auto"/>
          <w:szCs w:val="21"/>
          <w:highlight w:val="none"/>
        </w:rPr>
        <w:t>2.1  签订合同前，中标人应按中标通知书上确定的履约保证金的金额，向</w:t>
      </w:r>
      <w:r>
        <w:rPr>
          <w:rFonts w:hint="eastAsia" w:hAnsi="宋体"/>
          <w:color w:val="auto"/>
          <w:szCs w:val="21"/>
          <w:highlight w:val="none"/>
          <w:lang w:eastAsia="zh-CN"/>
        </w:rPr>
        <w:t>采购</w:t>
      </w:r>
      <w:r>
        <w:rPr>
          <w:rFonts w:hint="eastAsia" w:hAnsi="宋体"/>
          <w:color w:val="auto"/>
          <w:szCs w:val="21"/>
          <w:highlight w:val="none"/>
        </w:rPr>
        <w:t>人交纳履约保证金。</w:t>
      </w:r>
    </w:p>
    <w:p>
      <w:pPr>
        <w:pStyle w:val="16"/>
        <w:spacing w:before="120" w:beforeLines="50" w:after="120" w:afterLines="50" w:line="400" w:lineRule="exact"/>
        <w:ind w:firstLine="420" w:firstLineChars="200"/>
        <w:rPr>
          <w:rFonts w:hint="eastAsia" w:hAnsi="宋体"/>
          <w:color w:val="auto"/>
          <w:szCs w:val="21"/>
          <w:highlight w:val="none"/>
        </w:rPr>
      </w:pPr>
      <w:r>
        <w:rPr>
          <w:rFonts w:hint="eastAsia" w:hAnsi="宋体"/>
          <w:color w:val="auto"/>
          <w:szCs w:val="21"/>
          <w:highlight w:val="none"/>
        </w:rPr>
        <w:t>2.2  签订合同后，如中标人不按双方签订合同约定履约，则没收其全部履约保证金，履约保证金不足以赔偿损失的，按实际损失赔偿。</w:t>
      </w:r>
    </w:p>
    <w:p>
      <w:pPr>
        <w:pStyle w:val="16"/>
        <w:spacing w:before="120" w:beforeLines="50" w:after="120" w:afterLines="50" w:line="400" w:lineRule="exact"/>
        <w:ind w:firstLine="420" w:firstLineChars="200"/>
        <w:rPr>
          <w:rFonts w:hint="eastAsia" w:hAnsi="宋体"/>
          <w:color w:val="auto"/>
          <w:szCs w:val="21"/>
          <w:highlight w:val="none"/>
        </w:rPr>
      </w:pPr>
      <w:r>
        <w:rPr>
          <w:rFonts w:hint="eastAsia" w:hAnsi="宋体"/>
          <w:color w:val="auto"/>
          <w:szCs w:val="21"/>
          <w:highlight w:val="none"/>
        </w:rPr>
        <w:t>2.3  履约保证金在</w:t>
      </w:r>
      <w:r>
        <w:rPr>
          <w:rFonts w:hint="eastAsia" w:hAnsi="宋体"/>
          <w:color w:val="auto"/>
          <w:szCs w:val="21"/>
          <w:highlight w:val="none"/>
          <w:lang w:eastAsia="zh-CN"/>
        </w:rPr>
        <w:t>采购</w:t>
      </w:r>
      <w:r>
        <w:rPr>
          <w:rFonts w:hint="eastAsia" w:hAnsi="宋体"/>
          <w:color w:val="auto"/>
          <w:szCs w:val="21"/>
          <w:highlight w:val="none"/>
        </w:rPr>
        <w:t>人支付所有合同价款之后退还。</w:t>
      </w:r>
      <w:bookmarkStart w:id="222" w:name="_Toc170792774"/>
    </w:p>
    <w:bookmarkEnd w:id="222"/>
    <w:p>
      <w:pPr>
        <w:jc w:val="center"/>
        <w:rPr>
          <w:rFonts w:hint="eastAsia" w:ascii="宋体" w:hAnsi="宋体"/>
          <w:b/>
          <w:color w:val="auto"/>
          <w:sz w:val="32"/>
          <w:szCs w:val="32"/>
          <w:highlight w:val="none"/>
        </w:rPr>
      </w:pPr>
      <w:bookmarkStart w:id="223" w:name="_Toc170792807"/>
      <w:bookmarkStart w:id="224" w:name="_Toc177870559"/>
      <w:r>
        <w:rPr>
          <w:b/>
          <w:color w:val="auto"/>
          <w:szCs w:val="21"/>
          <w:highlight w:val="none"/>
        </w:rPr>
        <w:br w:type="page"/>
      </w:r>
      <w:bookmarkStart w:id="225" w:name="_Toc24782"/>
      <w:r>
        <w:rPr>
          <w:rStyle w:val="44"/>
          <w:rFonts w:hint="eastAsia"/>
          <w:b w:val="0"/>
          <w:bCs w:val="0"/>
          <w:color w:val="auto"/>
          <w:sz w:val="32"/>
          <w:szCs w:val="32"/>
          <w:highlight w:val="none"/>
        </w:rPr>
        <w:t>第四章  政府采购合同</w:t>
      </w:r>
      <w:bookmarkEnd w:id="225"/>
    </w:p>
    <w:p>
      <w:pPr>
        <w:snapToGrid w:val="0"/>
        <w:spacing w:before="120" w:beforeLines="50" w:after="120" w:afterLines="50"/>
        <w:jc w:val="center"/>
        <w:outlineLvl w:val="0"/>
        <w:rPr>
          <w:rFonts w:hint="eastAsia" w:ascii="宋体" w:hAnsi="宋体"/>
          <w:b/>
          <w:color w:val="auto"/>
          <w:szCs w:val="21"/>
          <w:highlight w:val="none"/>
        </w:rPr>
      </w:pPr>
      <w:r>
        <w:rPr>
          <w:rFonts w:hint="eastAsia" w:ascii="宋体" w:hAnsi="宋体"/>
          <w:b/>
          <w:color w:val="auto"/>
          <w:szCs w:val="21"/>
          <w:highlight w:val="none"/>
        </w:rPr>
        <w:t xml:space="preserve">            </w:t>
      </w:r>
    </w:p>
    <w:p>
      <w:pPr>
        <w:snapToGrid w:val="0"/>
        <w:spacing w:before="120" w:beforeLines="50" w:after="120" w:afterLines="50"/>
        <w:jc w:val="center"/>
        <w:outlineLvl w:val="0"/>
        <w:rPr>
          <w:rFonts w:hint="eastAsia" w:ascii="宋体" w:hAnsi="宋体"/>
          <w:b/>
          <w:color w:val="auto"/>
          <w:szCs w:val="21"/>
          <w:highlight w:val="none"/>
        </w:rPr>
      </w:pPr>
      <w:r>
        <w:rPr>
          <w:rFonts w:hint="eastAsia" w:ascii="宋体" w:hAnsi="宋体"/>
          <w:b/>
          <w:color w:val="auto"/>
          <w:szCs w:val="21"/>
          <w:highlight w:val="none"/>
        </w:rPr>
        <w:t xml:space="preserve">           </w:t>
      </w:r>
      <w:bookmarkStart w:id="226" w:name="_Toc2477"/>
      <w:bookmarkStart w:id="227" w:name="_Toc448225785"/>
      <w:bookmarkStart w:id="228" w:name="_Toc448230692"/>
      <w:r>
        <w:rPr>
          <w:rFonts w:hint="eastAsia" w:ascii="宋体" w:hAnsi="宋体"/>
          <w:b/>
          <w:color w:val="auto"/>
          <w:szCs w:val="21"/>
          <w:highlight w:val="none"/>
        </w:rPr>
        <w:t>合同编号：</w:t>
      </w:r>
      <w:bookmarkEnd w:id="226"/>
      <w:bookmarkEnd w:id="227"/>
      <w:bookmarkEnd w:id="228"/>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atLeast"/>
        <w:jc w:val="center"/>
        <w:rPr>
          <w:rFonts w:hint="eastAsia" w:ascii="宋体" w:hAnsi="宋体" w:cs="Arial"/>
          <w:color w:val="auto"/>
          <w:kern w:val="0"/>
          <w:szCs w:val="21"/>
          <w:highlight w:val="none"/>
        </w:rPr>
      </w:pPr>
      <w:r>
        <w:rPr>
          <w:rFonts w:hint="eastAsia" w:ascii="宋体" w:hAnsi="宋体" w:cs="Arial"/>
          <w:color w:val="auto"/>
          <w:kern w:val="0"/>
          <w:szCs w:val="21"/>
          <w:highlight w:val="none"/>
        </w:rPr>
        <w:t>一、通用必备条款部分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rPr>
          <w:rFonts w:hint="eastAsia" w:ascii="宋体" w:hAnsi="宋体" w:cs="Arial"/>
          <w:b/>
          <w:color w:val="auto"/>
          <w:kern w:val="0"/>
          <w:szCs w:val="21"/>
          <w:highlight w:val="non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合同编号：</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政府采购计划（预算）确认号：</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预算金额：</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采购人（以下称甲方）：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供应商（以下称乙方）：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采购代理机构：</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采购方式：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根据《中华人民共和国政府采购法》、《中华人民共和国合同法》等法律法规的规定，甲乙双方按照</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项目采购结果签订本合同。</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Arial"/>
          <w:b/>
          <w:color w:val="auto"/>
          <w:kern w:val="0"/>
          <w:szCs w:val="21"/>
          <w:highlight w:val="none"/>
        </w:rPr>
      </w:pPr>
      <w:r>
        <w:rPr>
          <w:rFonts w:hint="eastAsia" w:ascii="宋体" w:hAnsi="宋体" w:cs="Arial"/>
          <w:b/>
          <w:color w:val="auto"/>
          <w:kern w:val="0"/>
          <w:szCs w:val="21"/>
          <w:highlight w:val="none"/>
        </w:rPr>
        <w:t>第一条 合同组成</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本次政府采购活动的相关文件为本合同的组成部分，这些文件包括但不限于：</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（1）本合同文本；</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（2）采购文件与采购响应文件；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（3）中标或成交通知书；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组成本合同的所有文件必须为书面形式。政府采购合同备案时，须提供以上（1）、（3）两项，如由社会中介机构代理，须提供代理协议，合同如有变更的，须提供变更协议。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Arial"/>
          <w:b/>
          <w:color w:val="auto"/>
          <w:kern w:val="0"/>
          <w:szCs w:val="21"/>
          <w:highlight w:val="none"/>
        </w:rPr>
      </w:pPr>
      <w:r>
        <w:rPr>
          <w:rFonts w:hint="eastAsia" w:ascii="宋体" w:hAnsi="宋体" w:cs="Arial"/>
          <w:b/>
          <w:color w:val="auto"/>
          <w:kern w:val="0"/>
          <w:szCs w:val="21"/>
          <w:highlight w:val="none"/>
        </w:rPr>
        <w:t>第二条 合同标的与相关属性</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1、本次采购的是</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2、乙方是否属于中小微企业：□是□否</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3、本合同项下产品属于（可多选）：□环保产品；□节能产品；□进口产品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Arial"/>
          <w:b/>
          <w:color w:val="auto"/>
          <w:kern w:val="0"/>
          <w:szCs w:val="21"/>
          <w:highlight w:val="none"/>
        </w:rPr>
      </w:pPr>
      <w:r>
        <w:rPr>
          <w:rFonts w:hint="eastAsia" w:ascii="宋体" w:hAnsi="宋体" w:cs="Arial"/>
          <w:b/>
          <w:color w:val="auto"/>
          <w:kern w:val="0"/>
          <w:szCs w:val="21"/>
          <w:highlight w:val="none"/>
        </w:rPr>
        <w:t>第三条 合同价款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20" w:firstLineChars="200"/>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1、本合同项下总价款为（大写）</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人民币，分项价款见“价格清单”（如有）”。</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20" w:firstLineChars="200"/>
        <w:jc w:val="left"/>
        <w:rPr>
          <w:rFonts w:hint="eastAsia" w:ascii="宋体" w:hAnsi="宋体" w:eastAsia="宋体" w:cs="Arial"/>
          <w:color w:val="auto"/>
          <w:kern w:val="0"/>
          <w:szCs w:val="21"/>
          <w:highlight w:val="none"/>
          <w:lang w:eastAsia="zh-CN"/>
        </w:rPr>
      </w:pPr>
      <w:r>
        <w:rPr>
          <w:rFonts w:hint="eastAsia" w:ascii="宋体" w:hAnsi="宋体" w:cs="Arial"/>
          <w:color w:val="auto"/>
          <w:kern w:val="0"/>
          <w:szCs w:val="21"/>
          <w:highlight w:val="none"/>
        </w:rPr>
        <w:t>2、</w:t>
      </w:r>
      <w:r>
        <w:rPr>
          <w:rFonts w:hint="eastAsia" w:ascii="宋体" w:hAnsi="宋体" w:cs="Arial"/>
          <w:color w:val="auto"/>
          <w:kern w:val="0"/>
          <w:szCs w:val="21"/>
          <w:highlight w:val="none"/>
          <w:lang w:eastAsia="zh-CN"/>
        </w:rPr>
        <w:t>投标人的报价为应包括人工费、交通费、系统运行、维护、保险、税金、招标代理费等完成本项目的一切税金和费用。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20" w:firstLineChars="200"/>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3、本合同付款方式为以下第</w:t>
      </w:r>
      <w:r>
        <w:rPr>
          <w:rFonts w:hint="eastAsia" w:ascii="宋体" w:hAnsi="宋体" w:cs="Arial"/>
          <w:color w:val="auto"/>
          <w:kern w:val="0"/>
          <w:szCs w:val="21"/>
          <w:highlight w:val="none"/>
          <w:u w:val="single"/>
        </w:rPr>
        <w:t xml:space="preserve">     1      </w:t>
      </w:r>
      <w:r>
        <w:rPr>
          <w:rFonts w:hint="eastAsia" w:ascii="宋体" w:hAnsi="宋体" w:cs="Arial"/>
          <w:color w:val="auto"/>
          <w:kern w:val="0"/>
          <w:szCs w:val="21"/>
          <w:highlight w:val="none"/>
        </w:rPr>
        <w:t>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20" w:firstLineChars="200"/>
        <w:jc w:val="left"/>
        <w:rPr>
          <w:rFonts w:hint="eastAsia" w:ascii="宋体" w:hAnsi="宋体" w:eastAsia="宋体" w:cs="Arial"/>
          <w:color w:val="auto"/>
          <w:kern w:val="0"/>
          <w:szCs w:val="21"/>
          <w:highlight w:val="none"/>
          <w:u w:val="single"/>
          <w:lang w:eastAsia="zh-CN"/>
        </w:rPr>
      </w:pPr>
      <w:r>
        <w:rPr>
          <w:rFonts w:hint="eastAsia" w:ascii="宋体" w:hAnsi="宋体" w:cs="Arial"/>
          <w:color w:val="auto"/>
          <w:kern w:val="0"/>
          <w:szCs w:val="21"/>
          <w:highlight w:val="none"/>
        </w:rPr>
        <w:t>（1）本合同项下的采购资金系甲方自行支付，付款程序为</w:t>
      </w:r>
      <w:r>
        <w:rPr>
          <w:rFonts w:hint="eastAsia" w:ascii="宋体" w:hAnsi="宋体" w:cs="Arial"/>
          <w:color w:val="auto"/>
          <w:kern w:val="0"/>
          <w:szCs w:val="21"/>
          <w:highlight w:val="none"/>
          <w:u w:val="none"/>
        </w:rPr>
        <w:t xml:space="preserve"> </w:t>
      </w:r>
      <w:r>
        <w:rPr>
          <w:rFonts w:hint="eastAsia" w:ascii="宋体" w:hAnsi="宋体" w:cs="Arial"/>
          <w:color w:val="auto"/>
          <w:kern w:val="0"/>
          <w:szCs w:val="21"/>
          <w:highlight w:val="none"/>
          <w:u w:val="none"/>
          <w:lang w:eastAsia="zh-CN"/>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20" w:firstLineChars="200"/>
        <w:jc w:val="left"/>
        <w:rPr>
          <w:rFonts w:hint="eastAsia" w:ascii="宋体" w:hAnsi="宋体" w:cs="Arial"/>
          <w:color w:val="auto"/>
          <w:kern w:val="0"/>
          <w:szCs w:val="21"/>
          <w:highlight w:val="none"/>
          <w:u w:val="single"/>
        </w:rPr>
      </w:pPr>
      <w:r>
        <w:rPr>
          <w:rFonts w:hint="eastAsia" w:ascii="宋体" w:hAnsi="宋体" w:cs="Arial"/>
          <w:color w:val="auto"/>
          <w:kern w:val="0"/>
          <w:szCs w:val="21"/>
          <w:highlight w:val="none"/>
          <w:u w:val="single"/>
        </w:rPr>
        <w:t>1、签订合同前，中标人需缴纳中标价的2%，作为履约保证金；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20" w:firstLineChars="200"/>
        <w:jc w:val="left"/>
        <w:rPr>
          <w:rFonts w:hint="eastAsia" w:ascii="宋体" w:hAnsi="宋体" w:cs="Arial"/>
          <w:color w:val="auto"/>
          <w:kern w:val="0"/>
          <w:szCs w:val="21"/>
          <w:highlight w:val="none"/>
          <w:u w:val="single"/>
        </w:rPr>
      </w:pPr>
      <w:r>
        <w:rPr>
          <w:rFonts w:hint="eastAsia" w:ascii="宋体" w:hAnsi="宋体" w:cs="Arial"/>
          <w:color w:val="auto"/>
          <w:kern w:val="0"/>
          <w:szCs w:val="21"/>
          <w:highlight w:val="none"/>
          <w:u w:val="single"/>
        </w:rPr>
        <w:t>2、服务费按半年一支付，由</w:t>
      </w:r>
      <w:r>
        <w:rPr>
          <w:rFonts w:hint="eastAsia" w:ascii="宋体" w:hAnsi="宋体" w:cs="Arial"/>
          <w:color w:val="auto"/>
          <w:kern w:val="0"/>
          <w:szCs w:val="21"/>
          <w:highlight w:val="none"/>
          <w:u w:val="single"/>
          <w:lang w:eastAsia="zh-CN"/>
        </w:rPr>
        <w:t>大麻镇</w:t>
      </w:r>
      <w:r>
        <w:rPr>
          <w:rFonts w:hint="eastAsia" w:ascii="宋体" w:hAnsi="宋体" w:cs="Arial"/>
          <w:color w:val="auto"/>
          <w:kern w:val="0"/>
          <w:szCs w:val="21"/>
          <w:highlight w:val="none"/>
          <w:u w:val="single"/>
        </w:rPr>
        <w:t>会同相关部门组织验收合格后，在第6个月末一次性支付该半年的服务费用。</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20" w:firstLineChars="200"/>
        <w:jc w:val="left"/>
        <w:rPr>
          <w:rFonts w:hint="eastAsia" w:ascii="宋体" w:hAnsi="宋体" w:cs="Arial"/>
          <w:color w:val="auto"/>
          <w:kern w:val="0"/>
          <w:szCs w:val="21"/>
          <w:highlight w:val="none"/>
          <w:u w:val="single"/>
        </w:rPr>
      </w:pPr>
      <w:r>
        <w:rPr>
          <w:rFonts w:hint="eastAsia" w:ascii="宋体" w:hAnsi="宋体" w:cs="Arial"/>
          <w:color w:val="auto"/>
          <w:kern w:val="0"/>
          <w:szCs w:val="21"/>
          <w:highlight w:val="none"/>
          <w:u w:val="single"/>
        </w:rPr>
        <w:t>3、服务期满后7个工作日内无息退还履约保证金。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20" w:firstLineChars="200"/>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（2）本合同项下的采购资金须财政直接支付，付款程序为</w:t>
      </w:r>
      <w:r>
        <w:rPr>
          <w:rFonts w:hint="eastAsia" w:ascii="宋体" w:hAnsi="宋体" w:cs="Arial"/>
          <w:color w:val="auto"/>
          <w:kern w:val="0"/>
          <w:szCs w:val="21"/>
          <w:highlight w:val="none"/>
          <w:u w:val="single"/>
        </w:rPr>
        <w:t xml:space="preserve">          /          </w:t>
      </w:r>
      <w:r>
        <w:rPr>
          <w:rFonts w:hint="eastAsia" w:ascii="宋体" w:hAnsi="宋体" w:cs="Arial"/>
          <w:color w:val="auto"/>
          <w:kern w:val="0"/>
          <w:szCs w:val="21"/>
          <w:highlight w:val="none"/>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20" w:firstLineChars="200"/>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（3）其他方式：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4、本合同项下的采购资金付款进度按</w:t>
      </w:r>
      <w:r>
        <w:rPr>
          <w:rFonts w:hint="eastAsia" w:ascii="宋体" w:hAnsi="宋体" w:cs="Arial"/>
          <w:color w:val="auto"/>
          <w:kern w:val="0"/>
          <w:szCs w:val="21"/>
          <w:highlight w:val="none"/>
          <w:lang w:eastAsia="zh-CN"/>
        </w:rPr>
        <w:t>采购文件、采购响应</w:t>
      </w:r>
      <w:r>
        <w:rPr>
          <w:rFonts w:hint="eastAsia" w:ascii="宋体" w:hAnsi="宋体" w:cs="Arial"/>
          <w:color w:val="auto"/>
          <w:kern w:val="0"/>
          <w:szCs w:val="21"/>
          <w:highlight w:val="none"/>
        </w:rPr>
        <w:t>文件规定，未规定时按以下第</w:t>
      </w:r>
      <w:r>
        <w:rPr>
          <w:rFonts w:hint="eastAsia" w:ascii="宋体" w:hAnsi="宋体" w:cs="Arial"/>
          <w:color w:val="auto"/>
          <w:kern w:val="0"/>
          <w:szCs w:val="21"/>
          <w:highlight w:val="none"/>
          <w:u w:val="single"/>
        </w:rPr>
        <w:t xml:space="preserve">      /     </w:t>
      </w:r>
      <w:r>
        <w:rPr>
          <w:rFonts w:hint="eastAsia" w:ascii="宋体" w:hAnsi="宋体" w:cs="Arial"/>
          <w:color w:val="auto"/>
          <w:kern w:val="0"/>
          <w:szCs w:val="21"/>
          <w:highlight w:val="none"/>
        </w:rPr>
        <w:t xml:space="preserve"> 项支付：</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（1）一次性付款：乙方合同履行达到</w:t>
      </w:r>
      <w:r>
        <w:rPr>
          <w:rFonts w:hint="eastAsia" w:ascii="宋体" w:hAnsi="宋体" w:cs="Arial"/>
          <w:color w:val="auto"/>
          <w:kern w:val="0"/>
          <w:szCs w:val="21"/>
          <w:highlight w:val="none"/>
          <w:u w:val="single"/>
        </w:rPr>
        <w:t xml:space="preserve">      /   </w:t>
      </w:r>
      <w:r>
        <w:rPr>
          <w:rFonts w:hint="eastAsia" w:ascii="宋体" w:hAnsi="宋体" w:cs="Arial"/>
          <w:color w:val="auto"/>
          <w:kern w:val="0"/>
          <w:szCs w:val="21"/>
          <w:highlight w:val="none"/>
        </w:rPr>
        <w:t>（条件）时，一次性付款；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（2）分期付款</w:t>
      </w:r>
      <w:r>
        <w:rPr>
          <w:rFonts w:hint="eastAsia" w:ascii="宋体" w:hAnsi="宋体" w:cs="Arial"/>
          <w:color w:val="auto"/>
          <w:kern w:val="0"/>
          <w:szCs w:val="21"/>
          <w:highlight w:val="none"/>
          <w:u w:val="single"/>
        </w:rPr>
        <w:t xml:space="preserve">    /     </w:t>
      </w:r>
      <w:r>
        <w:rPr>
          <w:rFonts w:hint="eastAsia" w:ascii="宋体" w:hAnsi="宋体" w:cs="Arial"/>
          <w:color w:val="auto"/>
          <w:kern w:val="0"/>
          <w:szCs w:val="21"/>
          <w:highlight w:val="none"/>
        </w:rPr>
        <w:t>时支付</w:t>
      </w:r>
      <w:r>
        <w:rPr>
          <w:rFonts w:hint="eastAsia" w:ascii="宋体" w:hAnsi="宋体" w:cs="Arial"/>
          <w:color w:val="auto"/>
          <w:kern w:val="0"/>
          <w:szCs w:val="21"/>
          <w:highlight w:val="none"/>
          <w:u w:val="single"/>
        </w:rPr>
        <w:t xml:space="preserve">     /    </w:t>
      </w:r>
      <w:r>
        <w:rPr>
          <w:rFonts w:hint="eastAsia" w:ascii="宋体" w:hAnsi="宋体" w:cs="Arial"/>
          <w:color w:val="auto"/>
          <w:kern w:val="0"/>
          <w:szCs w:val="21"/>
          <w:highlight w:val="none"/>
        </w:rPr>
        <w:t>；</w:t>
      </w:r>
      <w:r>
        <w:rPr>
          <w:rFonts w:hint="eastAsia" w:ascii="宋体" w:hAnsi="宋体" w:cs="Arial"/>
          <w:color w:val="auto"/>
          <w:kern w:val="0"/>
          <w:szCs w:val="21"/>
          <w:highlight w:val="none"/>
          <w:u w:val="single"/>
        </w:rPr>
        <w:t xml:space="preserve">      /   </w:t>
      </w:r>
      <w:r>
        <w:rPr>
          <w:rFonts w:hint="eastAsia" w:ascii="宋体" w:hAnsi="宋体" w:cs="Arial"/>
          <w:color w:val="auto"/>
          <w:kern w:val="0"/>
          <w:szCs w:val="21"/>
          <w:highlight w:val="none"/>
        </w:rPr>
        <w:t>时支付</w:t>
      </w:r>
      <w:r>
        <w:rPr>
          <w:rFonts w:hint="eastAsia" w:ascii="宋体" w:hAnsi="宋体" w:cs="Arial"/>
          <w:color w:val="auto"/>
          <w:kern w:val="0"/>
          <w:szCs w:val="21"/>
          <w:highlight w:val="none"/>
          <w:u w:val="single"/>
        </w:rPr>
        <w:t xml:space="preserve">    /     </w:t>
      </w:r>
      <w:r>
        <w:rPr>
          <w:rFonts w:hint="eastAsia" w:ascii="宋体" w:hAnsi="宋体" w:cs="Arial"/>
          <w:color w:val="auto"/>
          <w:kern w:val="0"/>
          <w:szCs w:val="21"/>
          <w:highlight w:val="none"/>
        </w:rPr>
        <w:t>；</w:t>
      </w:r>
      <w:r>
        <w:rPr>
          <w:rFonts w:hint="eastAsia" w:ascii="宋体" w:hAnsi="宋体" w:cs="Arial"/>
          <w:color w:val="auto"/>
          <w:kern w:val="0"/>
          <w:szCs w:val="21"/>
          <w:highlight w:val="none"/>
          <w:u w:val="single"/>
        </w:rPr>
        <w:t xml:space="preserve">    /     </w:t>
      </w:r>
      <w:r>
        <w:rPr>
          <w:rFonts w:hint="eastAsia" w:ascii="宋体" w:hAnsi="宋体" w:cs="Arial"/>
          <w:color w:val="auto"/>
          <w:kern w:val="0"/>
          <w:szCs w:val="21"/>
          <w:highlight w:val="none"/>
        </w:rPr>
        <w:t>时支付</w:t>
      </w:r>
      <w:r>
        <w:rPr>
          <w:rFonts w:hint="eastAsia" w:ascii="宋体" w:hAnsi="宋体" w:cs="Arial"/>
          <w:color w:val="auto"/>
          <w:kern w:val="0"/>
          <w:szCs w:val="21"/>
          <w:highlight w:val="none"/>
          <w:u w:val="single"/>
        </w:rPr>
        <w:t xml:space="preserve">    /     </w:t>
      </w:r>
      <w:r>
        <w:rPr>
          <w:rFonts w:hint="eastAsia" w:ascii="宋体" w:hAnsi="宋体" w:cs="Arial"/>
          <w:color w:val="auto"/>
          <w:kern w:val="0"/>
          <w:szCs w:val="21"/>
          <w:highlight w:val="none"/>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若收取了履约保证金，则不应重复设置尾款支付条件。</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Arial"/>
          <w:b/>
          <w:color w:val="auto"/>
          <w:kern w:val="0"/>
          <w:szCs w:val="21"/>
          <w:highlight w:val="none"/>
        </w:rPr>
      </w:pPr>
      <w:r>
        <w:rPr>
          <w:rFonts w:hint="eastAsia" w:ascii="宋体" w:hAnsi="宋体" w:cs="Arial"/>
          <w:b/>
          <w:color w:val="auto"/>
          <w:kern w:val="0"/>
          <w:szCs w:val="21"/>
          <w:highlight w:val="none"/>
        </w:rPr>
        <w:t>第四条 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eastAsia" w:ascii="宋体" w:hAnsi="宋体" w:cs="Arial"/>
          <w:b/>
          <w:color w:val="auto"/>
          <w:kern w:val="0"/>
          <w:szCs w:val="21"/>
          <w:highlight w:val="none"/>
        </w:rPr>
      </w:pPr>
      <w:r>
        <w:rPr>
          <w:rFonts w:hint="eastAsia" w:ascii="宋体" w:hAnsi="宋体" w:cs="Arial"/>
          <w:color w:val="auto"/>
          <w:kern w:val="0"/>
          <w:szCs w:val="21"/>
          <w:highlight w:val="none"/>
        </w:rPr>
        <w:t>按以下第</w:t>
      </w:r>
      <w:r>
        <w:rPr>
          <w:rFonts w:hint="eastAsia" w:ascii="宋体" w:hAnsi="宋体" w:cs="Arial"/>
          <w:color w:val="auto"/>
          <w:kern w:val="0"/>
          <w:szCs w:val="21"/>
          <w:highlight w:val="none"/>
          <w:u w:val="single"/>
        </w:rPr>
        <w:t xml:space="preserve">   1    </w:t>
      </w:r>
      <w:r>
        <w:rPr>
          <w:rFonts w:hint="eastAsia" w:ascii="宋体" w:hAnsi="宋体" w:cs="Arial"/>
          <w:color w:val="auto"/>
          <w:kern w:val="0"/>
          <w:szCs w:val="21"/>
          <w:highlight w:val="none"/>
        </w:rPr>
        <w:t>项处理：</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1、本项目设置履约保证金，乙方应于</w:t>
      </w:r>
      <w:r>
        <w:rPr>
          <w:rFonts w:hint="eastAsia" w:ascii="宋体" w:hAnsi="宋体" w:cs="Arial"/>
          <w:color w:val="auto"/>
          <w:kern w:val="0"/>
          <w:szCs w:val="21"/>
          <w:highlight w:val="none"/>
          <w:u w:val="single"/>
        </w:rPr>
        <w:t xml:space="preserve"> 签订合同前 </w:t>
      </w:r>
      <w:r>
        <w:rPr>
          <w:rFonts w:hint="eastAsia" w:ascii="宋体" w:hAnsi="宋体" w:cs="Arial"/>
          <w:color w:val="auto"/>
          <w:kern w:val="0"/>
          <w:szCs w:val="21"/>
          <w:highlight w:val="none"/>
        </w:rPr>
        <w:t>（时间）向甲方提交履约保证金</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元（中标价的</w:t>
      </w:r>
      <w:r>
        <w:rPr>
          <w:rFonts w:hint="eastAsia" w:ascii="宋体" w:hAnsi="宋体" w:cs="Arial"/>
          <w:color w:val="auto"/>
          <w:kern w:val="0"/>
          <w:szCs w:val="21"/>
          <w:highlight w:val="none"/>
          <w:lang w:val="en-US" w:eastAsia="zh-CN"/>
        </w:rPr>
        <w:t>2</w:t>
      </w:r>
      <w:r>
        <w:rPr>
          <w:rFonts w:hint="eastAsia" w:ascii="宋体" w:hAnsi="宋体" w:cs="Arial"/>
          <w:color w:val="auto"/>
          <w:kern w:val="0"/>
          <w:szCs w:val="21"/>
          <w:highlight w:val="none"/>
        </w:rPr>
        <w:t>%）。履约保证金在</w:t>
      </w:r>
      <w:r>
        <w:rPr>
          <w:rFonts w:hint="eastAsia" w:ascii="宋体" w:hAnsi="宋体" w:cs="Arial"/>
          <w:color w:val="auto"/>
          <w:kern w:val="0"/>
          <w:szCs w:val="21"/>
          <w:highlight w:val="none"/>
          <w:u w:val="single"/>
          <w:lang w:eastAsia="zh-CN"/>
        </w:rPr>
        <w:t>服务期满后7个工作日内</w:t>
      </w:r>
      <w:r>
        <w:rPr>
          <w:rFonts w:hint="eastAsia" w:ascii="宋体" w:hAnsi="宋体" w:cs="Arial"/>
          <w:color w:val="auto"/>
          <w:kern w:val="0"/>
          <w:szCs w:val="21"/>
          <w:highlight w:val="none"/>
        </w:rPr>
        <w:t>（时间）退还乙方。</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eastAsia" w:ascii="宋体" w:hAnsi="宋体" w:cs="Arial"/>
          <w:b/>
          <w:color w:val="auto"/>
          <w:kern w:val="0"/>
          <w:szCs w:val="21"/>
          <w:highlight w:val="none"/>
        </w:rPr>
      </w:pPr>
      <w:r>
        <w:rPr>
          <w:rFonts w:hint="eastAsia" w:ascii="宋体" w:hAnsi="宋体" w:cs="Arial"/>
          <w:color w:val="auto"/>
          <w:kern w:val="0"/>
          <w:szCs w:val="21"/>
          <w:highlight w:val="none"/>
        </w:rPr>
        <w:t>2、本项目不设置履约保证金</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Arial"/>
          <w:b/>
          <w:color w:val="auto"/>
          <w:kern w:val="0"/>
          <w:szCs w:val="21"/>
          <w:highlight w:val="none"/>
        </w:rPr>
      </w:pPr>
      <w:r>
        <w:rPr>
          <w:rFonts w:hint="eastAsia" w:ascii="宋体" w:hAnsi="宋体" w:cs="Arial"/>
          <w:b/>
          <w:color w:val="auto"/>
          <w:kern w:val="0"/>
          <w:szCs w:val="21"/>
          <w:highlight w:val="none"/>
        </w:rPr>
        <w:t>第五条 合同的变更和终止</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除《政府采购法》第49条、第50条第二款规定的情形外，本合同一经签订，甲乙双方不得擅自终止合同或对合同实质性条款进行变更。确有特殊情况的，须经同级财政部门备案同意。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Arial"/>
          <w:b/>
          <w:color w:val="auto"/>
          <w:kern w:val="0"/>
          <w:szCs w:val="21"/>
          <w:highlight w:val="none"/>
        </w:rPr>
      </w:pPr>
      <w:r>
        <w:rPr>
          <w:rFonts w:hint="eastAsia" w:ascii="宋体" w:hAnsi="宋体" w:cs="Arial"/>
          <w:b/>
          <w:color w:val="auto"/>
          <w:kern w:val="0"/>
          <w:szCs w:val="21"/>
          <w:highlight w:val="none"/>
        </w:rPr>
        <w:t>第六条 合同的转让与分包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乙方不得擅自部分或全部转让其应履行的合同义务。乙方分包的，应经过甲方书面同意。</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Arial"/>
          <w:b/>
          <w:color w:val="auto"/>
          <w:kern w:val="0"/>
          <w:szCs w:val="21"/>
          <w:highlight w:val="none"/>
        </w:rPr>
      </w:pPr>
      <w:r>
        <w:rPr>
          <w:rFonts w:hint="eastAsia" w:ascii="宋体" w:hAnsi="宋体" w:cs="Arial"/>
          <w:b/>
          <w:color w:val="auto"/>
          <w:kern w:val="0"/>
          <w:szCs w:val="21"/>
          <w:highlight w:val="none"/>
        </w:rPr>
        <w:t>第七条 争议的解决</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1、因履行本合同引起的或与本合同有关的争议，甲、乙双方应首先通过友好协商解决，如果协商不能解决争议，则采取以下第</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种方式解决争议：</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（1）向甲方所在地有管辖权的人民法院提起诉讼；</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（2）向</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仲裁委员申请仲裁。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hAnsi="宋体" w:cs="Arial"/>
          <w:b/>
          <w:color w:val="auto"/>
          <w:kern w:val="0"/>
          <w:szCs w:val="21"/>
          <w:highlight w:val="none"/>
        </w:rPr>
      </w:pPr>
      <w:r>
        <w:rPr>
          <w:rFonts w:hint="eastAsia" w:ascii="宋体" w:hAnsi="宋体" w:cs="Arial"/>
          <w:b/>
          <w:color w:val="auto"/>
          <w:kern w:val="0"/>
          <w:szCs w:val="21"/>
          <w:highlight w:val="none"/>
        </w:rPr>
        <w:t>第八条 合同备案及其他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0" w:firstLineChars="200"/>
        <w:jc w:val="left"/>
        <w:rPr>
          <w:rFonts w:hint="eastAsia" w:ascii="宋体" w:hAnsi="宋体" w:cs="Arial"/>
          <w:color w:val="auto"/>
          <w:kern w:val="0"/>
          <w:szCs w:val="21"/>
          <w:highlight w:val="none"/>
        </w:rPr>
      </w:pPr>
      <w:r>
        <w:rPr>
          <w:rFonts w:hint="eastAsia" w:ascii="宋体" w:hAnsi="宋体" w:cs="Arial"/>
          <w:color w:val="auto"/>
          <w:kern w:val="0"/>
          <w:szCs w:val="21"/>
          <w:highlight w:val="none"/>
        </w:rPr>
        <w:t>本合同一式</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份，甲乙双方各执</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份，1份报送政府采购监督管理部门备案，其余</w:t>
      </w:r>
      <w:r>
        <w:rPr>
          <w:rFonts w:hint="eastAsia" w:ascii="宋体" w:hAnsi="宋体" w:cs="Arial"/>
          <w:color w:val="auto"/>
          <w:kern w:val="0"/>
          <w:szCs w:val="21"/>
          <w:highlight w:val="none"/>
          <w:u w:val="single"/>
        </w:rPr>
        <w:t xml:space="preserve">         </w:t>
      </w:r>
      <w:r>
        <w:rPr>
          <w:rFonts w:hint="eastAsia" w:ascii="宋体" w:hAnsi="宋体" w:cs="Arial"/>
          <w:color w:val="auto"/>
          <w:kern w:val="0"/>
          <w:szCs w:val="21"/>
          <w:highlight w:val="none"/>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cs="Arial"/>
          <w:b/>
          <w:color w:val="auto"/>
          <w:kern w:val="0"/>
          <w:sz w:val="24"/>
          <w:highlight w:val="none"/>
        </w:rPr>
      </w:pPr>
      <w:r>
        <w:rPr>
          <w:rFonts w:ascii="宋体" w:hAnsi="宋体" w:cs="Arial"/>
          <w:b/>
          <w:color w:val="auto"/>
          <w:kern w:val="0"/>
          <w:sz w:val="24"/>
          <w:highlight w:val="none"/>
        </w:rPr>
        <w:br w:type="page"/>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cs="Arial"/>
          <w:b/>
          <w:color w:val="auto"/>
          <w:kern w:val="0"/>
          <w:sz w:val="24"/>
          <w:highlight w:val="none"/>
        </w:rPr>
      </w:pPr>
      <w:r>
        <w:rPr>
          <w:rFonts w:hint="eastAsia" w:ascii="宋体" w:hAnsi="宋体" w:cs="Arial"/>
          <w:b/>
          <w:color w:val="auto"/>
          <w:kern w:val="0"/>
          <w:sz w:val="24"/>
          <w:highlight w:val="none"/>
        </w:rPr>
        <w:t>二、特殊专用条款部分</w:t>
      </w:r>
    </w:p>
    <w:p>
      <w:pPr>
        <w:adjustRightInd w:val="0"/>
        <w:snapToGrid w:val="0"/>
        <w:spacing w:line="420" w:lineRule="exact"/>
        <w:rPr>
          <w:rFonts w:hint="eastAsia" w:ascii="宋体" w:hAnsi="宋体" w:cs="Tahoma"/>
          <w:bCs/>
          <w:color w:val="auto"/>
          <w:sz w:val="24"/>
          <w:highlight w:val="none"/>
        </w:rPr>
      </w:pPr>
      <w:r>
        <w:rPr>
          <w:rFonts w:ascii="宋体" w:hAnsi="宋体" w:cs="Tahoma"/>
          <w:bCs/>
          <w:color w:val="auto"/>
          <w:sz w:val="24"/>
          <w:highlight w:val="none"/>
        </w:rPr>
        <w:fldChar w:fldCharType="begin"/>
      </w:r>
      <w:r>
        <w:rPr>
          <w:rFonts w:ascii="宋体" w:hAnsi="宋体" w:cs="Tahoma"/>
          <w:bCs/>
          <w:color w:val="auto"/>
          <w:sz w:val="24"/>
          <w:highlight w:val="none"/>
        </w:rPr>
        <w:instrText xml:space="preserve"> HYPERLINK "http://www.86exp.com/hetong/" </w:instrText>
      </w:r>
      <w:r>
        <w:rPr>
          <w:rFonts w:ascii="宋体" w:hAnsi="宋体" w:cs="Tahoma"/>
          <w:bCs/>
          <w:color w:val="auto"/>
          <w:sz w:val="24"/>
          <w:highlight w:val="none"/>
        </w:rPr>
        <w:fldChar w:fldCharType="separate"/>
      </w:r>
      <w:r>
        <w:rPr>
          <w:rStyle w:val="37"/>
          <w:rFonts w:hint="eastAsia" w:ascii="宋体" w:hAnsi="宋体" w:cs="Tahoma"/>
          <w:bCs/>
          <w:color w:val="auto"/>
          <w:sz w:val="24"/>
          <w:highlight w:val="none"/>
        </w:rPr>
        <w:t>甲方</w:t>
      </w:r>
      <w:r>
        <w:rPr>
          <w:rFonts w:ascii="宋体" w:hAnsi="宋体" w:cs="Tahoma"/>
          <w:bCs/>
          <w:color w:val="auto"/>
          <w:sz w:val="24"/>
          <w:highlight w:val="none"/>
        </w:rPr>
        <w:fldChar w:fldCharType="end"/>
      </w:r>
      <w:r>
        <w:rPr>
          <w:rFonts w:hint="eastAsia" w:ascii="宋体" w:hAnsi="宋体" w:cs="Tahoma"/>
          <w:bCs/>
          <w:color w:val="auto"/>
          <w:sz w:val="24"/>
          <w:highlight w:val="none"/>
        </w:rPr>
        <w:t>（</w:t>
      </w:r>
      <w:r>
        <w:rPr>
          <w:rFonts w:hint="eastAsia" w:ascii="宋体" w:hAnsi="宋体" w:cs="Tahoma"/>
          <w:bCs/>
          <w:color w:val="auto"/>
          <w:sz w:val="24"/>
          <w:highlight w:val="none"/>
          <w:lang w:eastAsia="zh-CN"/>
        </w:rPr>
        <w:t>采购</w:t>
      </w:r>
      <w:r>
        <w:rPr>
          <w:rFonts w:hint="eastAsia" w:ascii="宋体" w:hAnsi="宋体" w:cs="Tahoma"/>
          <w:bCs/>
          <w:color w:val="auto"/>
          <w:sz w:val="24"/>
          <w:highlight w:val="none"/>
        </w:rPr>
        <w:t xml:space="preserve">人）：（盖章）              </w:t>
      </w:r>
      <w:r>
        <w:rPr>
          <w:rFonts w:hint="eastAsia" w:ascii="宋体" w:hAnsi="宋体" w:cs="Tahoma"/>
          <w:bCs/>
          <w:color w:val="auto"/>
          <w:sz w:val="24"/>
          <w:highlight w:val="none"/>
        </w:rPr>
        <w:br w:type="textWrapping"/>
      </w:r>
      <w:r>
        <w:rPr>
          <w:rFonts w:hint="eastAsia" w:ascii="宋体" w:hAnsi="宋体" w:cs="Tahoma"/>
          <w:bCs/>
          <w:color w:val="auto"/>
          <w:sz w:val="24"/>
          <w:highlight w:val="none"/>
        </w:rPr>
        <w:t>法定（授权）代表：</w:t>
      </w:r>
      <w:r>
        <w:rPr>
          <w:rFonts w:hint="eastAsia" w:ascii="宋体" w:hAnsi="宋体" w:cs="宋体"/>
          <w:bCs/>
          <w:color w:val="auto"/>
          <w:sz w:val="24"/>
          <w:highlight w:val="none"/>
        </w:rPr>
        <w:t xml:space="preserve">            </w:t>
      </w:r>
      <w:r>
        <w:rPr>
          <w:rFonts w:hint="eastAsia" w:ascii="宋体" w:hAnsi="宋体" w:cs="Tahoma"/>
          <w:bCs/>
          <w:color w:val="auto"/>
          <w:sz w:val="24"/>
          <w:highlight w:val="none"/>
        </w:rPr>
        <w:br w:type="textWrapping"/>
      </w:r>
      <w:r>
        <w:rPr>
          <w:rFonts w:hint="eastAsia" w:ascii="宋体" w:hAnsi="宋体" w:cs="Tahoma"/>
          <w:bCs/>
          <w:color w:val="auto"/>
          <w:sz w:val="24"/>
          <w:highlight w:val="none"/>
        </w:rPr>
        <w:t xml:space="preserve">电话：                  </w:t>
      </w:r>
    </w:p>
    <w:p>
      <w:pPr>
        <w:adjustRightInd w:val="0"/>
        <w:snapToGrid w:val="0"/>
        <w:spacing w:line="420" w:lineRule="exact"/>
        <w:rPr>
          <w:rFonts w:hint="eastAsia" w:ascii="宋体" w:hAnsi="宋体" w:cs="Tahoma"/>
          <w:bCs/>
          <w:color w:val="auto"/>
          <w:sz w:val="24"/>
          <w:highlight w:val="none"/>
        </w:rPr>
      </w:pPr>
      <w:r>
        <w:rPr>
          <w:rFonts w:hint="eastAsia" w:ascii="宋体" w:hAnsi="宋体" w:cs="Tahoma"/>
          <w:bCs/>
          <w:color w:val="auto"/>
          <w:sz w:val="24"/>
          <w:highlight w:val="none"/>
        </w:rPr>
        <w:t xml:space="preserve">单位地址：         </w:t>
      </w:r>
      <w:r>
        <w:rPr>
          <w:rFonts w:hint="eastAsia" w:ascii="宋体" w:hAnsi="宋体" w:cs="Tahoma"/>
          <w:bCs/>
          <w:color w:val="auto"/>
          <w:sz w:val="24"/>
          <w:highlight w:val="none"/>
        </w:rPr>
        <w:br w:type="textWrapping"/>
      </w:r>
    </w:p>
    <w:p>
      <w:pPr>
        <w:adjustRightInd w:val="0"/>
        <w:snapToGrid w:val="0"/>
        <w:spacing w:line="420" w:lineRule="exact"/>
        <w:rPr>
          <w:rFonts w:hint="eastAsia" w:ascii="宋体" w:hAnsi="宋体" w:cs="Tahoma"/>
          <w:bCs/>
          <w:color w:val="auto"/>
          <w:sz w:val="24"/>
          <w:highlight w:val="none"/>
        </w:rPr>
      </w:pPr>
      <w:r>
        <w:rPr>
          <w:rFonts w:ascii="宋体" w:hAnsi="宋体" w:cs="Tahoma"/>
          <w:bCs/>
          <w:color w:val="auto"/>
          <w:sz w:val="24"/>
          <w:highlight w:val="none"/>
        </w:rPr>
        <w:fldChar w:fldCharType="begin"/>
      </w:r>
      <w:r>
        <w:rPr>
          <w:rFonts w:ascii="宋体" w:hAnsi="宋体" w:cs="Tahoma"/>
          <w:bCs/>
          <w:color w:val="auto"/>
          <w:sz w:val="24"/>
          <w:highlight w:val="none"/>
        </w:rPr>
        <w:instrText xml:space="preserve"> HYPERLINK "http://www.86exp.com/hetong/" </w:instrText>
      </w:r>
      <w:r>
        <w:rPr>
          <w:rFonts w:ascii="宋体" w:hAnsi="宋体" w:cs="Tahoma"/>
          <w:bCs/>
          <w:color w:val="auto"/>
          <w:sz w:val="24"/>
          <w:highlight w:val="none"/>
        </w:rPr>
        <w:fldChar w:fldCharType="separate"/>
      </w:r>
      <w:r>
        <w:rPr>
          <w:rStyle w:val="37"/>
          <w:rFonts w:hint="eastAsia" w:ascii="宋体" w:hAnsi="宋体" w:cs="Tahoma"/>
          <w:bCs/>
          <w:color w:val="auto"/>
          <w:sz w:val="24"/>
          <w:highlight w:val="none"/>
        </w:rPr>
        <w:t>乙方</w:t>
      </w:r>
      <w:r>
        <w:rPr>
          <w:rFonts w:ascii="宋体" w:hAnsi="宋体" w:cs="Tahoma"/>
          <w:bCs/>
          <w:color w:val="auto"/>
          <w:sz w:val="24"/>
          <w:highlight w:val="none"/>
        </w:rPr>
        <w:fldChar w:fldCharType="end"/>
      </w:r>
      <w:r>
        <w:rPr>
          <w:rFonts w:hint="eastAsia" w:ascii="宋体" w:hAnsi="宋体" w:cs="Tahoma"/>
          <w:bCs/>
          <w:color w:val="auto"/>
          <w:sz w:val="24"/>
          <w:highlight w:val="none"/>
        </w:rPr>
        <w:t>（承包人：（盖章）</w:t>
      </w:r>
    </w:p>
    <w:p>
      <w:pPr>
        <w:adjustRightInd w:val="0"/>
        <w:snapToGrid w:val="0"/>
        <w:spacing w:line="420" w:lineRule="exact"/>
        <w:rPr>
          <w:rFonts w:hint="eastAsia" w:ascii="宋体" w:hAnsi="宋体" w:cs="Tahoma"/>
          <w:bCs/>
          <w:color w:val="auto"/>
          <w:sz w:val="24"/>
          <w:highlight w:val="none"/>
        </w:rPr>
      </w:pPr>
      <w:r>
        <w:rPr>
          <w:rFonts w:hint="eastAsia" w:ascii="宋体" w:hAnsi="宋体" w:cs="Tahoma"/>
          <w:bCs/>
          <w:color w:val="auto"/>
          <w:sz w:val="24"/>
          <w:highlight w:val="none"/>
        </w:rPr>
        <w:t>法定（授权）代表：</w:t>
      </w:r>
    </w:p>
    <w:p>
      <w:pPr>
        <w:adjustRightInd w:val="0"/>
        <w:snapToGrid w:val="0"/>
        <w:spacing w:line="420" w:lineRule="exact"/>
        <w:rPr>
          <w:rFonts w:hint="eastAsia" w:ascii="宋体" w:hAnsi="宋体" w:cs="Tahoma"/>
          <w:bCs/>
          <w:color w:val="auto"/>
          <w:sz w:val="24"/>
          <w:highlight w:val="none"/>
        </w:rPr>
      </w:pPr>
      <w:r>
        <w:rPr>
          <w:rFonts w:hint="eastAsia" w:ascii="宋体" w:hAnsi="宋体" w:cs="Tahoma"/>
          <w:bCs/>
          <w:color w:val="auto"/>
          <w:sz w:val="24"/>
          <w:highlight w:val="none"/>
        </w:rPr>
        <w:t>电话：</w:t>
      </w:r>
    </w:p>
    <w:p>
      <w:pPr>
        <w:adjustRightInd w:val="0"/>
        <w:snapToGrid w:val="0"/>
        <w:spacing w:line="420" w:lineRule="exact"/>
        <w:rPr>
          <w:rFonts w:hint="eastAsia" w:ascii="宋体" w:hAnsi="宋体" w:cs="Tahoma"/>
          <w:bCs/>
          <w:color w:val="auto"/>
          <w:sz w:val="24"/>
          <w:highlight w:val="none"/>
        </w:rPr>
      </w:pPr>
      <w:r>
        <w:rPr>
          <w:rFonts w:hint="eastAsia" w:ascii="宋体" w:hAnsi="宋体" w:cs="Tahoma"/>
          <w:bCs/>
          <w:color w:val="auto"/>
          <w:sz w:val="24"/>
          <w:highlight w:val="none"/>
        </w:rPr>
        <w:t>单位地址：</w:t>
      </w:r>
      <w:r>
        <w:rPr>
          <w:rFonts w:hint="eastAsia" w:ascii="宋体" w:hAnsi="宋体" w:cs="Tahoma"/>
          <w:bCs/>
          <w:color w:val="auto"/>
          <w:sz w:val="24"/>
          <w:highlight w:val="none"/>
        </w:rPr>
        <w:br w:type="textWrapping"/>
      </w:r>
    </w:p>
    <w:p>
      <w:pPr>
        <w:adjustRightInd w:val="0"/>
        <w:snapToGrid w:val="0"/>
        <w:spacing w:line="420" w:lineRule="exact"/>
        <w:rPr>
          <w:rFonts w:hint="eastAsia" w:ascii="宋体" w:hAnsi="宋体" w:cs="Tahoma"/>
          <w:bCs/>
          <w:color w:val="auto"/>
          <w:sz w:val="24"/>
          <w:highlight w:val="none"/>
        </w:rPr>
      </w:pPr>
      <w:r>
        <w:rPr>
          <w:rFonts w:hint="eastAsia" w:ascii="宋体" w:hAnsi="宋体" w:cs="Tahoma"/>
          <w:bCs/>
          <w:color w:val="auto"/>
          <w:sz w:val="24"/>
          <w:highlight w:val="none"/>
        </w:rPr>
        <w:t>电话：</w:t>
      </w:r>
    </w:p>
    <w:p>
      <w:pPr>
        <w:adjustRightInd w:val="0"/>
        <w:snapToGrid w:val="0"/>
        <w:spacing w:line="420" w:lineRule="exact"/>
        <w:rPr>
          <w:rFonts w:hint="eastAsia" w:ascii="宋体" w:hAnsi="宋体" w:cs="Tahoma"/>
          <w:bCs/>
          <w:color w:val="auto"/>
          <w:sz w:val="24"/>
          <w:highlight w:val="none"/>
        </w:rPr>
      </w:pPr>
    </w:p>
    <w:p>
      <w:pPr>
        <w:adjustRightInd w:val="0"/>
        <w:snapToGrid w:val="0"/>
        <w:spacing w:line="420" w:lineRule="exact"/>
        <w:rPr>
          <w:rFonts w:hint="eastAsia" w:ascii="宋体" w:hAnsi="宋体" w:cs="Tahoma"/>
          <w:bCs/>
          <w:color w:val="auto"/>
          <w:sz w:val="24"/>
          <w:highlight w:val="none"/>
        </w:rPr>
      </w:pPr>
      <w:r>
        <w:rPr>
          <w:rFonts w:hint="eastAsia" w:ascii="宋体" w:hAnsi="宋体" w:cs="Tahoma"/>
          <w:bCs/>
          <w:color w:val="auto"/>
          <w:sz w:val="24"/>
          <w:highlight w:val="none"/>
        </w:rPr>
        <w:t xml:space="preserve">签约日期：      年    月  </w:t>
      </w:r>
      <w:r>
        <w:rPr>
          <w:rFonts w:hint="eastAsia" w:ascii="宋体" w:hAnsi="宋体" w:cs="MingLiU_HKSCS"/>
          <w:bCs/>
          <w:color w:val="auto"/>
          <w:sz w:val="24"/>
          <w:highlight w:val="none"/>
        </w:rPr>
        <w:t xml:space="preserve"> </w:t>
      </w:r>
      <w:r>
        <w:rPr>
          <w:rFonts w:hint="eastAsia" w:ascii="宋体" w:hAnsi="宋体" w:cs="楷体_GB2312"/>
          <w:bCs/>
          <w:color w:val="auto"/>
          <w:sz w:val="24"/>
          <w:highlight w:val="none"/>
        </w:rPr>
        <w:t>日</w:t>
      </w:r>
    </w:p>
    <w:p>
      <w:pPr>
        <w:adjustRightInd w:val="0"/>
        <w:snapToGrid w:val="0"/>
        <w:spacing w:line="420" w:lineRule="exact"/>
        <w:rPr>
          <w:rFonts w:hint="eastAsia" w:ascii="宋体" w:hAnsi="宋体"/>
          <w:bCs/>
          <w:color w:val="auto"/>
          <w:sz w:val="24"/>
          <w:highlight w:val="none"/>
        </w:rPr>
      </w:pPr>
      <w:r>
        <w:rPr>
          <w:rFonts w:hint="eastAsia" w:ascii="宋体" w:hAnsi="宋体"/>
          <w:bCs/>
          <w:color w:val="auto"/>
          <w:sz w:val="24"/>
          <w:highlight w:val="none"/>
        </w:rPr>
        <w:t>签约地点：</w:t>
      </w:r>
    </w:p>
    <w:p>
      <w:pPr>
        <w:autoSpaceDE w:val="0"/>
        <w:autoSpaceDN w:val="0"/>
        <w:adjustRightInd w:val="0"/>
        <w:spacing w:line="420" w:lineRule="exact"/>
        <w:rPr>
          <w:color w:val="auto"/>
          <w:szCs w:val="21"/>
          <w:highlight w:val="none"/>
        </w:rPr>
      </w:pPr>
    </w:p>
    <w:p>
      <w:pPr>
        <w:autoSpaceDE w:val="0"/>
        <w:autoSpaceDN w:val="0"/>
        <w:adjustRightInd w:val="0"/>
        <w:spacing w:line="420" w:lineRule="exact"/>
        <w:rPr>
          <w:color w:val="auto"/>
          <w:szCs w:val="21"/>
          <w:highlight w:val="none"/>
        </w:rPr>
      </w:pPr>
    </w:p>
    <w:p>
      <w:pPr>
        <w:adjustRightInd w:val="0"/>
        <w:snapToGrid w:val="0"/>
        <w:spacing w:line="420" w:lineRule="exact"/>
        <w:rPr>
          <w:rFonts w:hint="eastAsia" w:ascii="宋体" w:hAnsi="宋体" w:cs="宋体"/>
          <w:bCs/>
          <w:color w:val="auto"/>
          <w:sz w:val="24"/>
          <w:highlight w:val="none"/>
        </w:rPr>
      </w:pPr>
      <w:r>
        <w:rPr>
          <w:rFonts w:hint="eastAsia" w:ascii="宋体" w:hAnsi="宋体" w:cs="宋体"/>
          <w:bCs/>
          <w:color w:val="auto"/>
          <w:sz w:val="24"/>
          <w:highlight w:val="none"/>
        </w:rPr>
        <w:t>鉴证方（代理机构）：（盖章）</w:t>
      </w:r>
    </w:p>
    <w:p>
      <w:pPr>
        <w:adjustRightInd w:val="0"/>
        <w:snapToGrid w:val="0"/>
        <w:spacing w:line="420" w:lineRule="exact"/>
        <w:rPr>
          <w:rFonts w:hint="eastAsia" w:ascii="宋体" w:hAnsi="宋体" w:cs="宋体"/>
          <w:bCs/>
          <w:color w:val="auto"/>
          <w:sz w:val="24"/>
          <w:highlight w:val="none"/>
        </w:rPr>
      </w:pPr>
      <w:r>
        <w:rPr>
          <w:rFonts w:hint="eastAsia" w:ascii="宋体" w:hAnsi="宋体" w:cs="宋体"/>
          <w:bCs/>
          <w:color w:val="auto"/>
          <w:sz w:val="24"/>
          <w:highlight w:val="none"/>
        </w:rPr>
        <w:t>经办人：</w:t>
      </w:r>
    </w:p>
    <w:p>
      <w:pPr>
        <w:adjustRightInd w:val="0"/>
        <w:snapToGrid w:val="0"/>
        <w:spacing w:line="420" w:lineRule="exact"/>
        <w:rPr>
          <w:rFonts w:hint="eastAsia" w:ascii="宋体" w:hAnsi="宋体" w:cs="宋体"/>
          <w:bCs/>
          <w:color w:val="auto"/>
          <w:sz w:val="24"/>
          <w:highlight w:val="none"/>
        </w:rPr>
      </w:pPr>
      <w:r>
        <w:rPr>
          <w:rFonts w:hint="eastAsia" w:ascii="宋体" w:hAnsi="宋体" w:cs="宋体"/>
          <w:bCs/>
          <w:color w:val="auto"/>
          <w:sz w:val="24"/>
          <w:highlight w:val="none"/>
        </w:rPr>
        <w:t>电话：</w:t>
      </w:r>
    </w:p>
    <w:p>
      <w:pPr>
        <w:adjustRightInd w:val="0"/>
        <w:snapToGrid w:val="0"/>
        <w:spacing w:line="420" w:lineRule="exact"/>
        <w:rPr>
          <w:rFonts w:hint="eastAsia" w:ascii="宋体" w:hAnsi="宋体" w:cs="宋体"/>
          <w:bCs/>
          <w:color w:val="auto"/>
          <w:sz w:val="24"/>
          <w:highlight w:val="none"/>
        </w:rPr>
      </w:pPr>
    </w:p>
    <w:p>
      <w:pPr>
        <w:adjustRightInd w:val="0"/>
        <w:snapToGrid w:val="0"/>
        <w:spacing w:line="420" w:lineRule="exact"/>
        <w:rPr>
          <w:rFonts w:hint="eastAsia" w:ascii="宋体" w:hAnsi="宋体" w:cs="宋体"/>
          <w:bCs/>
          <w:color w:val="auto"/>
          <w:sz w:val="24"/>
          <w:highlight w:val="none"/>
        </w:rPr>
      </w:pPr>
      <w:r>
        <w:rPr>
          <w:rFonts w:hint="eastAsia" w:ascii="宋体" w:hAnsi="宋体" w:cs="宋体"/>
          <w:bCs/>
          <w:color w:val="auto"/>
          <w:sz w:val="24"/>
          <w:highlight w:val="none"/>
        </w:rPr>
        <w:t>签约日期：      年    月   日</w:t>
      </w:r>
    </w:p>
    <w:p>
      <w:pPr>
        <w:adjustRightInd w:val="0"/>
        <w:snapToGrid w:val="0"/>
        <w:spacing w:line="420" w:lineRule="exact"/>
        <w:rPr>
          <w:rFonts w:ascii="宋体" w:hAnsi="宋体"/>
          <w:bCs/>
          <w:color w:val="auto"/>
          <w:sz w:val="24"/>
          <w:highlight w:val="none"/>
        </w:rPr>
      </w:pPr>
      <w:r>
        <w:rPr>
          <w:rFonts w:hint="eastAsia" w:ascii="宋体" w:hAnsi="宋体"/>
          <w:bCs/>
          <w:color w:val="auto"/>
          <w:sz w:val="24"/>
          <w:highlight w:val="none"/>
        </w:rPr>
        <w:t>签约地点：</w:t>
      </w:r>
    </w:p>
    <w:p>
      <w:pPr>
        <w:autoSpaceDE w:val="0"/>
        <w:autoSpaceDN w:val="0"/>
        <w:adjustRightInd w:val="0"/>
        <w:spacing w:line="360" w:lineRule="auto"/>
        <w:rPr>
          <w:color w:val="auto"/>
          <w:szCs w:val="21"/>
          <w:highlight w:val="none"/>
        </w:rPr>
        <w:sectPr>
          <w:pgSz w:w="11906" w:h="16838"/>
          <w:pgMar w:top="1474" w:right="1797" w:bottom="1247" w:left="1797" w:header="851" w:footer="851" w:gutter="0"/>
          <w:cols w:space="720" w:num="1"/>
          <w:docGrid w:linePitch="312" w:charSpace="0"/>
        </w:sectPr>
      </w:pPr>
    </w:p>
    <w:p>
      <w:pPr>
        <w:jc w:val="center"/>
        <w:rPr>
          <w:rFonts w:hint="eastAsia" w:ascii="宋体" w:hAnsi="宋体"/>
          <w:b/>
          <w:color w:val="auto"/>
          <w:szCs w:val="21"/>
          <w:highlight w:val="none"/>
        </w:rPr>
      </w:pPr>
    </w:p>
    <w:bookmarkEnd w:id="223"/>
    <w:bookmarkEnd w:id="224"/>
    <w:p>
      <w:pPr>
        <w:pStyle w:val="2"/>
        <w:jc w:val="center"/>
        <w:rPr>
          <w:rFonts w:hint="eastAsia"/>
          <w:color w:val="auto"/>
          <w:sz w:val="32"/>
          <w:szCs w:val="32"/>
          <w:highlight w:val="none"/>
        </w:rPr>
      </w:pPr>
      <w:bookmarkStart w:id="229" w:name="_Toc4143"/>
      <w:bookmarkStart w:id="230" w:name="_Toc13004"/>
      <w:bookmarkStart w:id="231" w:name="_Toc24527"/>
      <w:bookmarkStart w:id="232" w:name="_Toc26048"/>
      <w:bookmarkStart w:id="233" w:name="_Toc26645"/>
      <w:bookmarkStart w:id="234" w:name="_Toc170792802"/>
      <w:r>
        <w:rPr>
          <w:rFonts w:hint="eastAsia"/>
          <w:color w:val="auto"/>
          <w:sz w:val="32"/>
          <w:szCs w:val="32"/>
          <w:highlight w:val="none"/>
        </w:rPr>
        <w:t>第五章  评标办法及评分标准</w:t>
      </w:r>
      <w:bookmarkEnd w:id="229"/>
      <w:bookmarkEnd w:id="230"/>
      <w:bookmarkEnd w:id="231"/>
      <w:bookmarkEnd w:id="232"/>
      <w:bookmarkEnd w:id="233"/>
    </w:p>
    <w:p>
      <w:pPr>
        <w:spacing w:before="120" w:beforeLines="50" w:after="120" w:afterLines="50" w:line="400" w:lineRule="exact"/>
        <w:ind w:firstLine="420"/>
        <w:rPr>
          <w:rFonts w:hint="eastAsia" w:ascii="宋体" w:hAnsi="宋体"/>
          <w:color w:val="auto"/>
          <w:szCs w:val="21"/>
          <w:highlight w:val="none"/>
        </w:rPr>
      </w:pPr>
      <w:r>
        <w:rPr>
          <w:rFonts w:hint="eastAsia" w:ascii="宋体" w:hAnsi="宋体"/>
          <w:color w:val="auto"/>
          <w:szCs w:val="21"/>
          <w:highlight w:val="none"/>
        </w:rPr>
        <w:t>为公正、公平、科学地选择中标人，根据《中华人民共和国政府采购法》等有关法律法规的规定，并结合本项目的实际，制定本办法。</w:t>
      </w:r>
    </w:p>
    <w:p>
      <w:pPr>
        <w:spacing w:before="120" w:beforeLines="50" w:after="120" w:afterLines="50" w:line="400" w:lineRule="exact"/>
        <w:ind w:firstLine="413" w:firstLineChars="196"/>
        <w:rPr>
          <w:rFonts w:hint="eastAsia" w:ascii="宋体" w:hAnsi="宋体"/>
          <w:b/>
          <w:color w:val="auto"/>
          <w:szCs w:val="21"/>
          <w:highlight w:val="none"/>
        </w:rPr>
      </w:pPr>
      <w:r>
        <w:rPr>
          <w:rFonts w:hint="eastAsia" w:ascii="宋体" w:hAnsi="宋体"/>
          <w:b/>
          <w:color w:val="auto"/>
          <w:szCs w:val="21"/>
          <w:highlight w:val="none"/>
        </w:rPr>
        <w:t>一、总则</w:t>
      </w:r>
    </w:p>
    <w:p>
      <w:pPr>
        <w:spacing w:before="120" w:beforeLines="50" w:after="120" w:afterLines="50" w:line="400" w:lineRule="exact"/>
        <w:ind w:firstLine="420" w:firstLineChars="200"/>
        <w:rPr>
          <w:rFonts w:hint="eastAsia" w:ascii="宋体" w:hAnsi="宋体"/>
          <w:bCs/>
          <w:color w:val="auto"/>
          <w:szCs w:val="21"/>
          <w:highlight w:val="none"/>
        </w:rPr>
      </w:pPr>
      <w:r>
        <w:rPr>
          <w:rFonts w:hint="eastAsia" w:ascii="宋体" w:hAnsi="宋体"/>
          <w:color w:val="auto"/>
          <w:szCs w:val="21"/>
          <w:highlight w:val="none"/>
        </w:rPr>
        <w:t>本次评标采用综合评分法，总分为100分，其中价格分</w:t>
      </w:r>
      <w:r>
        <w:rPr>
          <w:rFonts w:hint="eastAsia" w:ascii="宋体" w:hAnsi="宋体"/>
          <w:color w:val="auto"/>
          <w:szCs w:val="21"/>
          <w:highlight w:val="none"/>
          <w:lang w:val="en-US" w:eastAsia="zh-CN"/>
        </w:rPr>
        <w:t>20</w:t>
      </w:r>
      <w:r>
        <w:rPr>
          <w:rFonts w:hint="eastAsia" w:ascii="宋体" w:hAnsi="宋体"/>
          <w:color w:val="auto"/>
          <w:szCs w:val="21"/>
          <w:highlight w:val="none"/>
        </w:rPr>
        <w:t>分、资信/商务/技术分</w:t>
      </w:r>
      <w:r>
        <w:rPr>
          <w:rFonts w:hint="eastAsia" w:ascii="宋体" w:hAnsi="宋体"/>
          <w:color w:val="auto"/>
          <w:szCs w:val="21"/>
          <w:highlight w:val="none"/>
          <w:lang w:val="en-US" w:eastAsia="zh-CN"/>
        </w:rPr>
        <w:t>8</w:t>
      </w:r>
      <w:r>
        <w:rPr>
          <w:rFonts w:hint="eastAsia" w:ascii="宋体" w:hAnsi="宋体"/>
          <w:color w:val="auto"/>
          <w:szCs w:val="21"/>
          <w:highlight w:val="none"/>
        </w:rPr>
        <w:t>0分等二部分。合格投标人的评标得分为各项目汇总得分，中标候选资格按评标得分由高到低顺序排列，得分相同的，按投标报价由低到高顺序排列；得分且投标报价相同的，按资信/商务/技术得分由高到低顺序排列。排名第一的的投标人为中标候选人,排名第二的投标人为候补中标候选人……其他投标人中标候选资格依此类推。</w:t>
      </w:r>
      <w:r>
        <w:rPr>
          <w:rFonts w:hint="eastAsia" w:ascii="宋体" w:hAnsi="宋体"/>
          <w:bCs/>
          <w:color w:val="auto"/>
          <w:szCs w:val="21"/>
          <w:highlight w:val="none"/>
        </w:rPr>
        <w:t>评分过程中采用四舍五入法，打分时保留一位小数，计算时保留二位小数。</w:t>
      </w:r>
    </w:p>
    <w:p>
      <w:pPr>
        <w:spacing w:before="120" w:beforeLines="50" w:after="120" w:afterLines="50" w:line="400" w:lineRule="exact"/>
        <w:ind w:firstLine="420" w:firstLineChars="200"/>
        <w:rPr>
          <w:rFonts w:hint="eastAsia" w:ascii="宋体" w:hAnsi="宋体"/>
          <w:bCs/>
          <w:color w:val="auto"/>
          <w:szCs w:val="21"/>
          <w:highlight w:val="none"/>
        </w:rPr>
      </w:pPr>
      <w:r>
        <w:rPr>
          <w:rFonts w:hint="eastAsia" w:ascii="宋体" w:hAnsi="宋体"/>
          <w:color w:val="auto"/>
          <w:szCs w:val="21"/>
          <w:highlight w:val="none"/>
        </w:rPr>
        <w:t>投标人评标</w:t>
      </w:r>
      <w:r>
        <w:rPr>
          <w:rFonts w:hint="eastAsia" w:ascii="宋体" w:hAnsi="宋体"/>
          <w:bCs/>
          <w:color w:val="auto"/>
          <w:szCs w:val="21"/>
          <w:highlight w:val="none"/>
        </w:rPr>
        <w:t>综合得分=</w:t>
      </w:r>
      <w:r>
        <w:rPr>
          <w:rFonts w:hint="eastAsia" w:ascii="宋体" w:hAnsi="宋体"/>
          <w:color w:val="auto"/>
          <w:szCs w:val="21"/>
          <w:highlight w:val="none"/>
        </w:rPr>
        <w:t>资信/商务/技术</w:t>
      </w:r>
      <w:r>
        <w:rPr>
          <w:rFonts w:hint="eastAsia" w:ascii="宋体" w:hAnsi="宋体"/>
          <w:bCs/>
          <w:color w:val="auto"/>
          <w:szCs w:val="21"/>
          <w:highlight w:val="none"/>
        </w:rPr>
        <w:t>分+价格分</w:t>
      </w:r>
    </w:p>
    <w:p>
      <w:pPr>
        <w:spacing w:before="120" w:beforeLines="50" w:after="120" w:afterLines="50" w:line="400" w:lineRule="exact"/>
        <w:ind w:firstLine="422" w:firstLineChars="200"/>
        <w:rPr>
          <w:rFonts w:hint="eastAsia" w:ascii="宋体" w:hAnsi="宋体"/>
          <w:b/>
          <w:color w:val="auto"/>
          <w:szCs w:val="21"/>
          <w:highlight w:val="none"/>
        </w:rPr>
      </w:pPr>
      <w:r>
        <w:rPr>
          <w:rFonts w:hint="eastAsia" w:ascii="宋体" w:hAnsi="宋体"/>
          <w:b/>
          <w:color w:val="auto"/>
          <w:szCs w:val="21"/>
          <w:highlight w:val="none"/>
        </w:rPr>
        <w:t>二、评标内容及标准</w:t>
      </w:r>
    </w:p>
    <w:p>
      <w:pPr>
        <w:pStyle w:val="11"/>
        <w:spacing w:before="120" w:beforeLines="50" w:after="120" w:afterLines="50" w:line="400" w:lineRule="exact"/>
        <w:ind w:firstLine="406" w:firstLineChars="200"/>
        <w:rPr>
          <w:rFonts w:hAnsi="宋体"/>
          <w:b/>
          <w:bCs/>
          <w:color w:val="auto"/>
          <w:sz w:val="21"/>
          <w:szCs w:val="21"/>
          <w:highlight w:val="none"/>
        </w:rPr>
      </w:pPr>
      <w:r>
        <w:rPr>
          <w:rFonts w:hAnsi="宋体"/>
          <w:b/>
          <w:color w:val="auto"/>
          <w:sz w:val="21"/>
          <w:szCs w:val="21"/>
          <w:highlight w:val="none"/>
        </w:rPr>
        <w:t>（一）</w:t>
      </w:r>
      <w:r>
        <w:rPr>
          <w:rFonts w:hint="eastAsia" w:hAnsi="宋体"/>
          <w:b/>
          <w:bCs/>
          <w:color w:val="auto"/>
          <w:sz w:val="21"/>
          <w:szCs w:val="21"/>
          <w:highlight w:val="none"/>
        </w:rPr>
        <w:t>价格分</w:t>
      </w:r>
      <w:r>
        <w:rPr>
          <w:rFonts w:hAnsi="宋体"/>
          <w:b/>
          <w:bCs/>
          <w:color w:val="auto"/>
          <w:sz w:val="21"/>
          <w:szCs w:val="21"/>
          <w:highlight w:val="none"/>
        </w:rPr>
        <w:t>（</w:t>
      </w:r>
      <w:r>
        <w:rPr>
          <w:rFonts w:hint="eastAsia" w:hAnsi="宋体"/>
          <w:b/>
          <w:bCs/>
          <w:color w:val="auto"/>
          <w:sz w:val="21"/>
          <w:szCs w:val="21"/>
          <w:highlight w:val="none"/>
          <w:lang w:val="en-US" w:eastAsia="zh-CN"/>
        </w:rPr>
        <w:t>2</w:t>
      </w:r>
      <w:r>
        <w:rPr>
          <w:rFonts w:hint="eastAsia" w:hAnsi="宋体"/>
          <w:b/>
          <w:bCs/>
          <w:color w:val="auto"/>
          <w:sz w:val="21"/>
          <w:szCs w:val="21"/>
          <w:highlight w:val="none"/>
        </w:rPr>
        <w:t>0</w:t>
      </w:r>
      <w:r>
        <w:rPr>
          <w:rFonts w:hAnsi="宋体"/>
          <w:b/>
          <w:bCs/>
          <w:color w:val="auto"/>
          <w:sz w:val="21"/>
          <w:szCs w:val="21"/>
          <w:highlight w:val="none"/>
        </w:rPr>
        <w:t>分）</w:t>
      </w:r>
    </w:p>
    <w:p>
      <w:pPr>
        <w:pStyle w:val="11"/>
        <w:spacing w:before="120" w:beforeLines="50" w:after="120" w:afterLines="50" w:line="400" w:lineRule="exact"/>
        <w:ind w:firstLine="404" w:firstLineChars="200"/>
        <w:rPr>
          <w:rFonts w:hint="eastAsia" w:hAnsi="宋体"/>
          <w:bCs/>
          <w:color w:val="auto"/>
          <w:sz w:val="21"/>
          <w:szCs w:val="21"/>
          <w:highlight w:val="none"/>
        </w:rPr>
      </w:pPr>
      <w:r>
        <w:rPr>
          <w:rFonts w:hint="eastAsia" w:hAnsi="宋体"/>
          <w:bCs/>
          <w:color w:val="auto"/>
          <w:sz w:val="21"/>
          <w:szCs w:val="21"/>
          <w:highlight w:val="none"/>
        </w:rPr>
        <w:t>1、价格分采用低价优先法计算，即满足</w:t>
      </w:r>
      <w:r>
        <w:rPr>
          <w:rFonts w:hint="eastAsia" w:hAnsi="宋体"/>
          <w:bCs/>
          <w:color w:val="auto"/>
          <w:sz w:val="21"/>
          <w:szCs w:val="21"/>
          <w:highlight w:val="none"/>
          <w:lang w:eastAsia="zh-CN"/>
        </w:rPr>
        <w:t>采购</w:t>
      </w:r>
      <w:r>
        <w:rPr>
          <w:rFonts w:hint="eastAsia" w:hAnsi="宋体"/>
          <w:bCs/>
          <w:color w:val="auto"/>
          <w:sz w:val="21"/>
          <w:szCs w:val="21"/>
          <w:highlight w:val="none"/>
        </w:rPr>
        <w:t>文件要求且投标价格最低的投标报价为评标基准价，投标报价等于评标基准价的得满分</w:t>
      </w:r>
      <w:r>
        <w:rPr>
          <w:rFonts w:hint="eastAsia" w:hAnsi="宋体"/>
          <w:bCs/>
          <w:color w:val="auto"/>
          <w:sz w:val="21"/>
          <w:szCs w:val="21"/>
          <w:highlight w:val="none"/>
          <w:lang w:val="en-US" w:eastAsia="zh-CN"/>
        </w:rPr>
        <w:t>2</w:t>
      </w:r>
      <w:r>
        <w:rPr>
          <w:rFonts w:hint="eastAsia" w:hAnsi="宋体"/>
          <w:bCs/>
          <w:color w:val="auto"/>
          <w:sz w:val="21"/>
          <w:szCs w:val="21"/>
          <w:highlight w:val="none"/>
        </w:rPr>
        <w:t>0分，其余投标人的价格分按下列公式计算：</w:t>
      </w:r>
    </w:p>
    <w:p>
      <w:pPr>
        <w:pStyle w:val="11"/>
        <w:spacing w:before="120" w:beforeLines="50" w:after="120" w:afterLines="50" w:line="400" w:lineRule="exact"/>
        <w:ind w:firstLine="404" w:firstLineChars="200"/>
        <w:rPr>
          <w:rFonts w:hint="eastAsia" w:hAnsi="宋体"/>
          <w:bCs/>
          <w:color w:val="auto"/>
          <w:sz w:val="21"/>
          <w:szCs w:val="21"/>
          <w:highlight w:val="none"/>
        </w:rPr>
      </w:pPr>
      <w:r>
        <w:rPr>
          <w:rFonts w:hint="eastAsia" w:hAnsi="宋体"/>
          <w:bCs/>
          <w:color w:val="auto"/>
          <w:sz w:val="21"/>
          <w:szCs w:val="21"/>
          <w:highlight w:val="none"/>
        </w:rPr>
        <w:t>价格分=（评标基准价/投标报价）*</w:t>
      </w:r>
      <w:r>
        <w:rPr>
          <w:rFonts w:hint="eastAsia" w:hAnsi="宋体"/>
          <w:bCs/>
          <w:color w:val="auto"/>
          <w:sz w:val="21"/>
          <w:szCs w:val="21"/>
          <w:highlight w:val="none"/>
          <w:lang w:val="en-US" w:eastAsia="zh-CN"/>
        </w:rPr>
        <w:t>2</w:t>
      </w:r>
      <w:r>
        <w:rPr>
          <w:rFonts w:hint="eastAsia" w:hAnsi="宋体"/>
          <w:bCs/>
          <w:color w:val="auto"/>
          <w:sz w:val="21"/>
          <w:szCs w:val="21"/>
          <w:highlight w:val="none"/>
        </w:rPr>
        <w:t>0</w:t>
      </w:r>
    </w:p>
    <w:p>
      <w:pPr>
        <w:spacing w:after="120" w:afterLines="50" w:line="440" w:lineRule="exact"/>
        <w:ind w:firstLine="308" w:firstLineChars="147"/>
        <w:rPr>
          <w:rFonts w:hint="eastAsia" w:hAnsi="宋体"/>
          <w:bCs/>
          <w:color w:val="auto"/>
          <w:szCs w:val="21"/>
          <w:highlight w:val="none"/>
        </w:rPr>
      </w:pPr>
      <w:r>
        <w:rPr>
          <w:rFonts w:hint="eastAsia" w:hAnsi="宋体"/>
          <w:bCs/>
          <w:color w:val="auto"/>
          <w:szCs w:val="21"/>
          <w:highlight w:val="none"/>
        </w:rPr>
        <w:t>根据财库〔2011〕181号的相关规定，在评审时对小型和微型企业的投标报价给予 6 %的扣除，取扣除后的价格作为最终投标报价（此最终投标报价仅作为价格分计算）。供应商属于小型和微型企业的，报价文件中供应商必须提供的《中小企业声明函》以及本单位“国家企业信用信息公示系统——小微企业名录”页面查询结果（查询时间为投标前一周内，并加盖本单位公章），并在《中小企业声明函》说明制造商情况（即供应商、所有投标货物的制造商均属于小微企业的，方可适用价格扣除）。</w:t>
      </w:r>
    </w:p>
    <w:p>
      <w:pPr>
        <w:spacing w:after="120" w:afterLines="50" w:line="440" w:lineRule="exact"/>
        <w:ind w:firstLine="308" w:firstLineChars="147"/>
        <w:rPr>
          <w:rFonts w:hint="eastAsia" w:hAnsi="宋体"/>
          <w:bCs/>
          <w:color w:val="auto"/>
          <w:szCs w:val="21"/>
          <w:highlight w:val="none"/>
        </w:rPr>
      </w:pPr>
      <w:r>
        <w:rPr>
          <w:rFonts w:hint="eastAsia" w:hAnsi="宋体"/>
          <w:bCs/>
          <w:color w:val="auto"/>
          <w:szCs w:val="21"/>
          <w:highlight w:val="none"/>
        </w:rPr>
        <w:t>根据财库[2017]141号的相关规定，在政府采购活动中，残疾人福利性单位视同小型、微型企业，享受评审中价格扣除政策。属于享受政府采购支持政策的残疾人福利性单位，应满足财库[2017]141号文件第一条的规定，并在报价文件中提供残疾人福利性单位声明函。</w:t>
      </w:r>
    </w:p>
    <w:p>
      <w:pPr>
        <w:spacing w:after="120" w:afterLines="50" w:line="440" w:lineRule="exact"/>
        <w:ind w:firstLine="308" w:firstLineChars="147"/>
        <w:rPr>
          <w:rFonts w:hint="eastAsia" w:hAnsi="宋体"/>
          <w:bCs/>
          <w:color w:val="auto"/>
          <w:szCs w:val="21"/>
          <w:highlight w:val="none"/>
        </w:rPr>
      </w:pPr>
      <w:r>
        <w:rPr>
          <w:rFonts w:hint="eastAsia" w:hAnsi="宋体"/>
          <w:bCs/>
          <w:color w:val="auto"/>
          <w:szCs w:val="21"/>
          <w:highlight w:val="none"/>
        </w:rPr>
        <w:t>根据财库[2014]68号的相关规定，在政府采购活动中，监狱企业视同小型、微型企业，享受评审中价格扣除政策，并在</w:t>
      </w:r>
      <w:r>
        <w:rPr>
          <w:rFonts w:hint="eastAsia" w:hAnsi="宋体"/>
          <w:bCs/>
          <w:color w:val="auto"/>
          <w:szCs w:val="21"/>
          <w:highlight w:val="none"/>
          <w:lang w:eastAsia="zh-CN"/>
        </w:rPr>
        <w:t>采购响应</w:t>
      </w:r>
      <w:r>
        <w:rPr>
          <w:rFonts w:hint="eastAsia" w:hAnsi="宋体"/>
          <w:bCs/>
          <w:color w:val="auto"/>
          <w:szCs w:val="21"/>
          <w:highlight w:val="none"/>
        </w:rPr>
        <w:t>文件中提供由省级以上监狱管理局、戒毒管理局（含新疆生产建设兵团）出具的属于监狱企业的证明文件，并在报价文件中提供监狱企业声明函”</w:t>
      </w:r>
    </w:p>
    <w:p>
      <w:pPr>
        <w:spacing w:after="120" w:afterLines="50" w:line="440" w:lineRule="exact"/>
        <w:ind w:firstLine="310" w:firstLineChars="147"/>
        <w:rPr>
          <w:rFonts w:hint="eastAsia"/>
          <w:b/>
          <w:color w:val="auto"/>
          <w:highlight w:val="none"/>
        </w:rPr>
      </w:pPr>
    </w:p>
    <w:p>
      <w:pPr>
        <w:spacing w:after="120" w:afterLines="50" w:line="440" w:lineRule="exact"/>
        <w:ind w:firstLine="310" w:firstLineChars="147"/>
        <w:rPr>
          <w:rFonts w:hint="eastAsia" w:ascii="宋体" w:hAnsi="宋体"/>
          <w:b/>
          <w:color w:val="auto"/>
          <w:szCs w:val="21"/>
          <w:highlight w:val="none"/>
        </w:rPr>
      </w:pPr>
      <w:r>
        <w:rPr>
          <w:rFonts w:hint="eastAsia"/>
          <w:b/>
          <w:color w:val="auto"/>
          <w:highlight w:val="none"/>
        </w:rPr>
        <w:t>（二）技术、商务、资信及其他分（</w:t>
      </w:r>
      <w:r>
        <w:rPr>
          <w:rFonts w:hint="eastAsia"/>
          <w:b/>
          <w:color w:val="auto"/>
          <w:highlight w:val="none"/>
          <w:lang w:val="en-US" w:eastAsia="zh-CN"/>
        </w:rPr>
        <w:t>80</w:t>
      </w:r>
      <w:r>
        <w:rPr>
          <w:rFonts w:hint="eastAsia"/>
          <w:b/>
          <w:color w:val="auto"/>
          <w:highlight w:val="none"/>
        </w:rPr>
        <w:t>分）</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2757"/>
        <w:gridCol w:w="1026"/>
        <w:gridCol w:w="5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dxa"/>
            <w:shd w:val="clear" w:color="auto" w:fill="FFFFFF"/>
            <w:noWrap w:val="0"/>
            <w:vAlign w:val="center"/>
          </w:tcPr>
          <w:p>
            <w:pPr>
              <w:spacing w:line="360" w:lineRule="exact"/>
              <w:jc w:val="center"/>
              <w:rPr>
                <w:rFonts w:hint="eastAsia" w:ascii="宋体" w:hAnsi="宋体"/>
                <w:b/>
                <w:bCs/>
                <w:color w:val="auto"/>
                <w:szCs w:val="21"/>
                <w:highlight w:val="none"/>
              </w:rPr>
            </w:pPr>
            <w:r>
              <w:rPr>
                <w:rFonts w:hint="eastAsia" w:ascii="宋体" w:hAnsi="宋体"/>
                <w:b/>
                <w:bCs/>
                <w:color w:val="auto"/>
                <w:szCs w:val="21"/>
                <w:highlight w:val="none"/>
              </w:rPr>
              <w:t>序号</w:t>
            </w:r>
          </w:p>
        </w:tc>
        <w:tc>
          <w:tcPr>
            <w:tcW w:w="2757" w:type="dxa"/>
            <w:shd w:val="clear" w:color="auto" w:fill="FFFFFF"/>
            <w:noWrap w:val="0"/>
            <w:vAlign w:val="center"/>
          </w:tcPr>
          <w:p>
            <w:pPr>
              <w:adjustRightInd w:val="0"/>
              <w:snapToGrid w:val="0"/>
              <w:spacing w:line="360" w:lineRule="exact"/>
              <w:jc w:val="center"/>
              <w:rPr>
                <w:rFonts w:hint="eastAsia" w:ascii="宋体" w:hAnsi="宋体"/>
                <w:b/>
                <w:bCs/>
                <w:color w:val="auto"/>
                <w:szCs w:val="21"/>
                <w:highlight w:val="none"/>
              </w:rPr>
            </w:pPr>
            <w:r>
              <w:rPr>
                <w:rFonts w:hint="eastAsia" w:hAnsi="Arial"/>
                <w:b/>
                <w:bCs/>
                <w:color w:val="auto"/>
                <w:szCs w:val="21"/>
                <w:highlight w:val="none"/>
              </w:rPr>
              <w:t>评分内容</w:t>
            </w:r>
          </w:p>
        </w:tc>
        <w:tc>
          <w:tcPr>
            <w:tcW w:w="6116" w:type="dxa"/>
            <w:gridSpan w:val="2"/>
            <w:shd w:val="clear" w:color="auto" w:fill="FFFFFF"/>
            <w:noWrap w:val="0"/>
            <w:vAlign w:val="center"/>
          </w:tcPr>
          <w:p>
            <w:pPr>
              <w:adjustRightInd w:val="0"/>
              <w:snapToGrid w:val="0"/>
              <w:spacing w:line="360" w:lineRule="exact"/>
              <w:jc w:val="center"/>
              <w:rPr>
                <w:rFonts w:hint="eastAsia" w:ascii="宋体" w:hAnsi="宋体"/>
                <w:b/>
                <w:bCs/>
                <w:color w:val="auto"/>
                <w:szCs w:val="21"/>
                <w:highlight w:val="none"/>
              </w:rPr>
            </w:pPr>
            <w:r>
              <w:rPr>
                <w:rFonts w:hAnsi="Arial"/>
                <w:b/>
                <w:bCs/>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451" w:type="dxa"/>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1</w:t>
            </w:r>
          </w:p>
        </w:tc>
        <w:tc>
          <w:tcPr>
            <w:tcW w:w="2757" w:type="dxa"/>
            <w:noWrap w:val="0"/>
            <w:vAlign w:val="center"/>
          </w:tcPr>
          <w:p>
            <w:pPr>
              <w:adjustRightInd w:val="0"/>
              <w:snapToGri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投标人</w:t>
            </w:r>
            <w:r>
              <w:rPr>
                <w:rFonts w:hint="eastAsia" w:ascii="宋体" w:hAnsi="宋体"/>
                <w:color w:val="auto"/>
                <w:szCs w:val="21"/>
                <w:highlight w:val="none"/>
                <w:lang w:eastAsia="zh-CN"/>
              </w:rPr>
              <w:t>社会信誉</w:t>
            </w:r>
            <w:r>
              <w:rPr>
                <w:rFonts w:hint="eastAsia" w:ascii="宋体" w:hAnsi="宋体"/>
                <w:color w:val="auto"/>
                <w:szCs w:val="21"/>
                <w:highlight w:val="none"/>
              </w:rPr>
              <w:t>等情况的综合实力</w:t>
            </w:r>
          </w:p>
        </w:tc>
        <w:tc>
          <w:tcPr>
            <w:tcW w:w="1026" w:type="dxa"/>
            <w:noWrap w:val="0"/>
            <w:vAlign w:val="center"/>
          </w:tcPr>
          <w:p>
            <w:pPr>
              <w:adjustRightInd w:val="0"/>
              <w:snapToGrid w:val="0"/>
              <w:spacing w:line="36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6</w:t>
            </w:r>
            <w:r>
              <w:rPr>
                <w:rFonts w:hint="eastAsia" w:ascii="宋体" w:hAnsi="宋体"/>
                <w:color w:val="auto"/>
                <w:szCs w:val="21"/>
                <w:highlight w:val="none"/>
              </w:rPr>
              <w:t>～</w:t>
            </w:r>
            <w:r>
              <w:rPr>
                <w:rFonts w:hint="eastAsia" w:ascii="宋体" w:hAnsi="宋体"/>
                <w:color w:val="auto"/>
                <w:szCs w:val="21"/>
                <w:highlight w:val="none"/>
                <w:lang w:val="en-US" w:eastAsia="zh-CN"/>
              </w:rPr>
              <w:t>10</w:t>
            </w:r>
          </w:p>
        </w:tc>
        <w:tc>
          <w:tcPr>
            <w:tcW w:w="5090" w:type="dxa"/>
            <w:noWrap w:val="0"/>
            <w:vAlign w:val="center"/>
          </w:tcPr>
          <w:p>
            <w:pPr>
              <w:adjustRightInd w:val="0"/>
              <w:snapToGrid w:val="0"/>
              <w:spacing w:line="360" w:lineRule="exact"/>
              <w:rPr>
                <w:rFonts w:hint="eastAsia" w:ascii="宋体" w:hAnsi="宋体" w:eastAsia="宋体"/>
                <w:color w:val="auto"/>
                <w:szCs w:val="21"/>
                <w:highlight w:val="none"/>
                <w:lang w:val="en-US" w:eastAsia="zh-CN"/>
              </w:rPr>
            </w:pPr>
            <w:r>
              <w:rPr>
                <w:rFonts w:hint="eastAsia" w:ascii="宋体" w:hAnsi="宋体"/>
                <w:color w:val="auto"/>
                <w:szCs w:val="21"/>
                <w:highlight w:val="none"/>
              </w:rPr>
              <w:t>根据</w:t>
            </w:r>
            <w:r>
              <w:rPr>
                <w:rFonts w:hint="eastAsia" w:ascii="宋体" w:hAnsi="宋体"/>
                <w:color w:val="auto"/>
                <w:szCs w:val="21"/>
                <w:highlight w:val="none"/>
                <w:lang w:eastAsia="zh-CN"/>
              </w:rPr>
              <w:t>投标人社会</w:t>
            </w:r>
            <w:r>
              <w:rPr>
                <w:rFonts w:hint="eastAsia" w:ascii="宋体" w:hAnsi="宋体"/>
                <w:color w:val="auto"/>
                <w:szCs w:val="21"/>
                <w:highlight w:val="none"/>
              </w:rPr>
              <w:t>信誉等情况的综合实力</w:t>
            </w:r>
            <w:r>
              <w:rPr>
                <w:rFonts w:hint="eastAsia" w:ascii="宋体" w:hAnsi="宋体"/>
                <w:color w:val="auto"/>
                <w:szCs w:val="21"/>
                <w:highlight w:val="none"/>
                <w:lang w:eastAsia="zh-CN"/>
              </w:rPr>
              <w:t>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451" w:type="dxa"/>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2</w:t>
            </w:r>
          </w:p>
        </w:tc>
        <w:tc>
          <w:tcPr>
            <w:tcW w:w="2757" w:type="dxa"/>
            <w:noWrap w:val="0"/>
            <w:vAlign w:val="center"/>
          </w:tcPr>
          <w:p>
            <w:pPr>
              <w:adjustRightInd w:val="0"/>
              <w:snapToGrid w:val="0"/>
              <w:spacing w:line="360" w:lineRule="exact"/>
              <w:jc w:val="center"/>
              <w:rPr>
                <w:rFonts w:hint="eastAsia" w:ascii="宋体" w:hAnsi="宋体"/>
                <w:color w:val="auto"/>
                <w:szCs w:val="21"/>
                <w:highlight w:val="none"/>
              </w:rPr>
            </w:pPr>
            <w:r>
              <w:rPr>
                <w:rFonts w:hint="eastAsia" w:ascii="宋体" w:hAnsi="宋体"/>
                <w:color w:val="auto"/>
                <w:szCs w:val="21"/>
                <w:highlight w:val="none"/>
              </w:rPr>
              <w:t>业务能力</w:t>
            </w:r>
          </w:p>
        </w:tc>
        <w:tc>
          <w:tcPr>
            <w:tcW w:w="1026" w:type="dxa"/>
            <w:noWrap w:val="0"/>
            <w:vAlign w:val="center"/>
          </w:tcPr>
          <w:p>
            <w:pPr>
              <w:adjustRightInd w:val="0"/>
              <w:snapToGrid w:val="0"/>
              <w:spacing w:line="36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5</w:t>
            </w:r>
            <w:r>
              <w:rPr>
                <w:rFonts w:hint="eastAsia" w:ascii="宋体" w:hAnsi="宋体"/>
                <w:color w:val="auto"/>
                <w:szCs w:val="21"/>
                <w:highlight w:val="none"/>
              </w:rPr>
              <w:t>～</w:t>
            </w:r>
            <w:r>
              <w:rPr>
                <w:rFonts w:hint="eastAsia" w:ascii="宋体" w:hAnsi="宋体"/>
                <w:color w:val="auto"/>
                <w:szCs w:val="21"/>
                <w:highlight w:val="none"/>
                <w:lang w:val="en-US" w:eastAsia="zh-CN"/>
              </w:rPr>
              <w:t>8</w:t>
            </w:r>
          </w:p>
        </w:tc>
        <w:tc>
          <w:tcPr>
            <w:tcW w:w="5090" w:type="dxa"/>
            <w:noWrap w:val="0"/>
            <w:vAlign w:val="center"/>
          </w:tcPr>
          <w:p>
            <w:pPr>
              <w:adjustRightInd w:val="0"/>
              <w:snapToGrid w:val="0"/>
              <w:spacing w:line="360" w:lineRule="exact"/>
              <w:rPr>
                <w:rFonts w:hint="eastAsia" w:ascii="宋体" w:hAnsi="宋体"/>
                <w:color w:val="auto"/>
                <w:szCs w:val="21"/>
                <w:highlight w:val="none"/>
              </w:rPr>
            </w:pPr>
            <w:r>
              <w:rPr>
                <w:rFonts w:hint="eastAsia" w:ascii="宋体" w:hAnsi="宋体"/>
                <w:color w:val="auto"/>
                <w:szCs w:val="21"/>
                <w:highlight w:val="none"/>
                <w:lang w:eastAsia="zh-CN"/>
              </w:rPr>
              <w:t>根据</w:t>
            </w:r>
            <w:r>
              <w:rPr>
                <w:rFonts w:hint="eastAsia" w:ascii="宋体" w:hAnsi="宋体"/>
                <w:color w:val="auto"/>
                <w:szCs w:val="21"/>
                <w:highlight w:val="none"/>
              </w:rPr>
              <w:t>投标人</w:t>
            </w:r>
            <w:r>
              <w:rPr>
                <w:rFonts w:hint="eastAsia" w:ascii="宋体" w:hAnsi="宋体"/>
                <w:color w:val="auto"/>
                <w:szCs w:val="21"/>
                <w:highlight w:val="none"/>
                <w:lang w:eastAsia="zh-CN"/>
              </w:rPr>
              <w:t>类似工作经验进行打分</w:t>
            </w:r>
            <w:r>
              <w:rPr>
                <w:rFonts w:hint="eastAsia" w:ascii="宋体" w:hAnsi="宋体"/>
                <w:color w:val="auto"/>
                <w:szCs w:val="21"/>
                <w:highlight w:val="none"/>
              </w:rPr>
              <w:t>。（提供</w:t>
            </w:r>
            <w:r>
              <w:rPr>
                <w:rFonts w:hint="eastAsia" w:ascii="宋体" w:hAnsi="宋体"/>
                <w:color w:val="auto"/>
                <w:szCs w:val="21"/>
                <w:highlight w:val="none"/>
                <w:lang w:eastAsia="zh-CN"/>
              </w:rPr>
              <w:t>合同协议书等</w:t>
            </w:r>
            <w:r>
              <w:rPr>
                <w:rFonts w:hint="eastAsia" w:ascii="宋体" w:hAnsi="宋体"/>
                <w:color w:val="auto"/>
                <w:szCs w:val="21"/>
                <w:highlight w:val="none"/>
              </w:rPr>
              <w:t>相关</w:t>
            </w:r>
            <w:r>
              <w:rPr>
                <w:rFonts w:hint="eastAsia" w:ascii="宋体" w:hAnsi="宋体"/>
                <w:color w:val="auto"/>
                <w:szCs w:val="21"/>
                <w:highlight w:val="none"/>
                <w:lang w:eastAsia="zh-CN"/>
              </w:rPr>
              <w:t>证明</w:t>
            </w:r>
            <w:r>
              <w:rPr>
                <w:rFonts w:hint="eastAsia" w:ascii="宋体" w:hAnsi="宋体"/>
                <w:color w:val="auto"/>
                <w:szCs w:val="21"/>
                <w:highlight w:val="none"/>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451" w:type="dxa"/>
            <w:vMerge w:val="restart"/>
            <w:noWrap w:val="0"/>
            <w:vAlign w:val="center"/>
          </w:tcPr>
          <w:p>
            <w:pPr>
              <w:jc w:val="center"/>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3</w:t>
            </w:r>
          </w:p>
        </w:tc>
        <w:tc>
          <w:tcPr>
            <w:tcW w:w="2757" w:type="dxa"/>
            <w:vMerge w:val="restart"/>
            <w:noWrap w:val="0"/>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rPr>
              <w:t>项目</w:t>
            </w:r>
            <w:r>
              <w:rPr>
                <w:rFonts w:hint="eastAsia" w:ascii="宋体" w:hAnsi="宋体"/>
                <w:color w:val="auto"/>
                <w:szCs w:val="21"/>
                <w:highlight w:val="none"/>
                <w:lang w:eastAsia="zh-CN"/>
              </w:rPr>
              <w:t>实施</w:t>
            </w:r>
            <w:r>
              <w:rPr>
                <w:rFonts w:hint="eastAsia" w:ascii="宋体" w:hAnsi="宋体"/>
                <w:color w:val="auto"/>
                <w:szCs w:val="21"/>
                <w:highlight w:val="none"/>
              </w:rPr>
              <w:t>方案（</w:t>
            </w:r>
            <w:r>
              <w:rPr>
                <w:rFonts w:hint="eastAsia" w:ascii="宋体" w:hAnsi="宋体"/>
                <w:color w:val="auto"/>
                <w:szCs w:val="21"/>
                <w:highlight w:val="none"/>
                <w:lang w:val="en-US" w:eastAsia="zh-CN"/>
              </w:rPr>
              <w:t>26</w:t>
            </w:r>
            <w:r>
              <w:rPr>
                <w:rFonts w:hint="eastAsia" w:ascii="宋体" w:hAnsi="宋体"/>
                <w:color w:val="auto"/>
                <w:szCs w:val="21"/>
                <w:highlight w:val="none"/>
              </w:rPr>
              <w:t>～</w:t>
            </w:r>
            <w:r>
              <w:rPr>
                <w:rFonts w:hint="eastAsia" w:ascii="宋体" w:hAnsi="宋体"/>
                <w:color w:val="auto"/>
                <w:szCs w:val="21"/>
                <w:highlight w:val="none"/>
                <w:lang w:val="en-US" w:eastAsia="zh-CN"/>
              </w:rPr>
              <w:t>50</w:t>
            </w:r>
            <w:r>
              <w:rPr>
                <w:rFonts w:hint="eastAsia" w:ascii="宋体" w:hAnsi="宋体"/>
                <w:color w:val="auto"/>
                <w:szCs w:val="21"/>
                <w:highlight w:val="none"/>
              </w:rPr>
              <w:t>）</w:t>
            </w:r>
          </w:p>
        </w:tc>
        <w:tc>
          <w:tcPr>
            <w:tcW w:w="1026" w:type="dxa"/>
            <w:noWrap w:val="0"/>
            <w:vAlign w:val="center"/>
          </w:tcPr>
          <w:p>
            <w:pPr>
              <w:widowControl/>
              <w:adjustRightInd w:val="0"/>
              <w:snapToGrid w:val="0"/>
              <w:spacing w:line="360" w:lineRule="exact"/>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5</w:t>
            </w:r>
            <w:r>
              <w:rPr>
                <w:rFonts w:hint="eastAsia" w:ascii="宋体" w:hAnsi="宋体"/>
                <w:color w:val="auto"/>
                <w:szCs w:val="21"/>
                <w:highlight w:val="none"/>
              </w:rPr>
              <w:t>～</w:t>
            </w:r>
            <w:r>
              <w:rPr>
                <w:rFonts w:hint="eastAsia" w:ascii="宋体" w:hAnsi="宋体"/>
                <w:color w:val="auto"/>
                <w:szCs w:val="21"/>
                <w:highlight w:val="none"/>
                <w:lang w:val="en-US" w:eastAsia="zh-CN"/>
              </w:rPr>
              <w:t>10</w:t>
            </w:r>
          </w:p>
        </w:tc>
        <w:tc>
          <w:tcPr>
            <w:tcW w:w="5090" w:type="dxa"/>
            <w:noWrap w:val="0"/>
            <w:vAlign w:val="center"/>
          </w:tcPr>
          <w:p>
            <w:pPr>
              <w:adjustRightInd w:val="0"/>
              <w:snapToGrid w:val="0"/>
              <w:spacing w:line="360" w:lineRule="exact"/>
              <w:rPr>
                <w:rFonts w:hint="eastAsia" w:ascii="宋体" w:hAnsi="宋体"/>
                <w:color w:val="auto"/>
                <w:szCs w:val="21"/>
                <w:highlight w:val="none"/>
                <w:lang w:eastAsia="zh-CN"/>
              </w:rPr>
            </w:pPr>
            <w:r>
              <w:rPr>
                <w:rFonts w:hint="eastAsia" w:ascii="宋体" w:hAnsi="宋体"/>
                <w:color w:val="auto"/>
                <w:szCs w:val="21"/>
                <w:highlight w:val="none"/>
                <w:lang w:eastAsia="zh-CN"/>
              </w:rPr>
              <w:t>根据系统总体框架设置合理性、安全性和可操作性等进行打分。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51" w:type="dxa"/>
            <w:vMerge w:val="continue"/>
            <w:noWrap w:val="0"/>
            <w:vAlign w:val="center"/>
          </w:tcPr>
          <w:p>
            <w:pPr>
              <w:jc w:val="center"/>
              <w:rPr>
                <w:rFonts w:hint="eastAsia" w:ascii="宋体" w:hAnsi="宋体"/>
                <w:color w:val="auto"/>
                <w:szCs w:val="21"/>
                <w:highlight w:val="none"/>
                <w:lang w:val="en-US" w:eastAsia="zh-CN"/>
              </w:rPr>
            </w:pPr>
          </w:p>
        </w:tc>
        <w:tc>
          <w:tcPr>
            <w:tcW w:w="2757" w:type="dxa"/>
            <w:vMerge w:val="continue"/>
            <w:noWrap w:val="0"/>
            <w:vAlign w:val="center"/>
          </w:tcPr>
          <w:p>
            <w:pPr>
              <w:adjustRightInd w:val="0"/>
              <w:snapToGrid w:val="0"/>
              <w:spacing w:line="360" w:lineRule="exact"/>
              <w:jc w:val="center"/>
              <w:rPr>
                <w:rFonts w:hint="eastAsia" w:ascii="宋体" w:hAnsi="宋体"/>
                <w:color w:val="auto"/>
                <w:szCs w:val="21"/>
                <w:highlight w:val="none"/>
              </w:rPr>
            </w:pPr>
          </w:p>
        </w:tc>
        <w:tc>
          <w:tcPr>
            <w:tcW w:w="1026" w:type="dxa"/>
            <w:noWrap w:val="0"/>
            <w:vAlign w:val="center"/>
          </w:tcPr>
          <w:p>
            <w:pPr>
              <w:widowControl/>
              <w:adjustRightInd w:val="0"/>
              <w:snapToGrid w:val="0"/>
              <w:spacing w:line="36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w:t>
            </w:r>
            <w:r>
              <w:rPr>
                <w:rFonts w:hint="eastAsia" w:ascii="宋体" w:hAnsi="宋体"/>
                <w:color w:val="auto"/>
                <w:szCs w:val="21"/>
                <w:highlight w:val="none"/>
              </w:rPr>
              <w:t>～</w:t>
            </w:r>
            <w:r>
              <w:rPr>
                <w:rFonts w:hint="eastAsia" w:ascii="宋体" w:hAnsi="宋体"/>
                <w:color w:val="auto"/>
                <w:szCs w:val="21"/>
                <w:highlight w:val="none"/>
                <w:lang w:val="en-US" w:eastAsia="zh-CN"/>
              </w:rPr>
              <w:t>12</w:t>
            </w:r>
          </w:p>
        </w:tc>
        <w:tc>
          <w:tcPr>
            <w:tcW w:w="5090" w:type="dxa"/>
            <w:noWrap w:val="0"/>
            <w:vAlign w:val="center"/>
          </w:tcPr>
          <w:p>
            <w:pPr>
              <w:adjustRightInd w:val="0"/>
              <w:snapToGrid w:val="0"/>
              <w:spacing w:line="360" w:lineRule="exact"/>
              <w:rPr>
                <w:rFonts w:hint="eastAsia" w:ascii="宋体" w:hAnsi="宋体"/>
                <w:color w:val="auto"/>
                <w:szCs w:val="21"/>
                <w:highlight w:val="none"/>
                <w:lang w:eastAsia="zh-CN"/>
              </w:rPr>
            </w:pPr>
            <w:r>
              <w:rPr>
                <w:rFonts w:hint="eastAsia" w:ascii="宋体" w:hAnsi="宋体"/>
                <w:color w:val="auto"/>
                <w:szCs w:val="21"/>
                <w:highlight w:val="none"/>
                <w:lang w:eastAsia="zh-CN"/>
              </w:rPr>
              <w:t>根据网络线路、结构可操作性等进行打分。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51" w:type="dxa"/>
            <w:vMerge w:val="continue"/>
            <w:noWrap w:val="0"/>
            <w:vAlign w:val="center"/>
          </w:tcPr>
          <w:p>
            <w:pPr>
              <w:jc w:val="center"/>
              <w:rPr>
                <w:rFonts w:hint="eastAsia" w:ascii="宋体" w:hAnsi="宋体"/>
                <w:color w:val="auto"/>
                <w:szCs w:val="21"/>
                <w:highlight w:val="none"/>
                <w:lang w:val="en-US" w:eastAsia="zh-CN"/>
              </w:rPr>
            </w:pPr>
          </w:p>
        </w:tc>
        <w:tc>
          <w:tcPr>
            <w:tcW w:w="2757" w:type="dxa"/>
            <w:vMerge w:val="continue"/>
            <w:noWrap w:val="0"/>
            <w:vAlign w:val="center"/>
          </w:tcPr>
          <w:p>
            <w:pPr>
              <w:adjustRightInd w:val="0"/>
              <w:snapToGrid w:val="0"/>
              <w:spacing w:line="360" w:lineRule="exact"/>
              <w:jc w:val="center"/>
              <w:rPr>
                <w:rFonts w:hint="eastAsia" w:ascii="宋体" w:hAnsi="宋体"/>
                <w:color w:val="auto"/>
                <w:szCs w:val="21"/>
                <w:highlight w:val="none"/>
              </w:rPr>
            </w:pPr>
          </w:p>
        </w:tc>
        <w:tc>
          <w:tcPr>
            <w:tcW w:w="1026" w:type="dxa"/>
            <w:noWrap w:val="0"/>
            <w:vAlign w:val="center"/>
          </w:tcPr>
          <w:p>
            <w:pPr>
              <w:widowControl/>
              <w:adjustRightInd w:val="0"/>
              <w:snapToGrid w:val="0"/>
              <w:spacing w:line="36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w:t>
            </w:r>
            <w:r>
              <w:rPr>
                <w:rFonts w:hint="eastAsia" w:ascii="宋体" w:hAnsi="宋体"/>
                <w:color w:val="auto"/>
                <w:szCs w:val="21"/>
                <w:highlight w:val="none"/>
              </w:rPr>
              <w:t>～</w:t>
            </w:r>
            <w:r>
              <w:rPr>
                <w:rFonts w:hint="eastAsia" w:ascii="宋体" w:hAnsi="宋体"/>
                <w:color w:val="auto"/>
                <w:szCs w:val="21"/>
                <w:highlight w:val="none"/>
                <w:lang w:val="en-US" w:eastAsia="zh-CN"/>
              </w:rPr>
              <w:t>12</w:t>
            </w:r>
          </w:p>
        </w:tc>
        <w:tc>
          <w:tcPr>
            <w:tcW w:w="5090" w:type="dxa"/>
            <w:noWrap w:val="0"/>
            <w:vAlign w:val="center"/>
          </w:tcPr>
          <w:p>
            <w:pPr>
              <w:adjustRightInd w:val="0"/>
              <w:snapToGrid w:val="0"/>
              <w:spacing w:line="360" w:lineRule="exact"/>
              <w:rPr>
                <w:rFonts w:hint="eastAsia" w:ascii="宋体" w:hAnsi="宋体"/>
                <w:color w:val="auto"/>
                <w:szCs w:val="21"/>
                <w:highlight w:val="none"/>
                <w:lang w:eastAsia="zh-CN"/>
              </w:rPr>
            </w:pPr>
            <w:r>
              <w:rPr>
                <w:rFonts w:hint="eastAsia" w:ascii="宋体" w:hAnsi="宋体"/>
                <w:color w:val="auto"/>
                <w:szCs w:val="21"/>
                <w:highlight w:val="none"/>
                <w:lang w:eastAsia="zh-CN"/>
              </w:rPr>
              <w:t>根据设备选型及配置的合理性、可靠性等进行打分。</w:t>
            </w:r>
          </w:p>
          <w:p>
            <w:pPr>
              <w:adjustRightInd w:val="0"/>
              <w:snapToGrid w:val="0"/>
              <w:spacing w:line="360" w:lineRule="exact"/>
              <w:rPr>
                <w:rFonts w:hint="eastAsia" w:ascii="宋体" w:hAnsi="宋体"/>
                <w:color w:val="auto"/>
                <w:szCs w:val="21"/>
                <w:highlight w:val="none"/>
                <w:lang w:eastAsia="zh-CN"/>
              </w:rPr>
            </w:pPr>
            <w:r>
              <w:rPr>
                <w:rFonts w:hint="eastAsia" w:ascii="宋体" w:hAnsi="宋体"/>
                <w:color w:val="auto"/>
                <w:szCs w:val="21"/>
                <w:highlight w:val="none"/>
                <w:lang w:eastAsia="zh-CN"/>
              </w:rPr>
              <w:t>注：投标人的主要设备及品牌可参考采购人提供的《主要设备技术参数参考表》编制，自行增减调整，并满足平台及系统对接要求。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51" w:type="dxa"/>
            <w:vMerge w:val="continue"/>
            <w:noWrap w:val="0"/>
            <w:vAlign w:val="center"/>
          </w:tcPr>
          <w:p>
            <w:pPr>
              <w:jc w:val="center"/>
              <w:rPr>
                <w:rFonts w:hint="eastAsia" w:ascii="宋体" w:hAnsi="宋体"/>
                <w:color w:val="auto"/>
                <w:szCs w:val="21"/>
                <w:highlight w:val="none"/>
                <w:lang w:val="en-US" w:eastAsia="zh-CN"/>
              </w:rPr>
            </w:pPr>
          </w:p>
        </w:tc>
        <w:tc>
          <w:tcPr>
            <w:tcW w:w="2757" w:type="dxa"/>
            <w:vMerge w:val="continue"/>
            <w:noWrap w:val="0"/>
            <w:vAlign w:val="center"/>
          </w:tcPr>
          <w:p>
            <w:pPr>
              <w:adjustRightInd w:val="0"/>
              <w:snapToGrid w:val="0"/>
              <w:spacing w:line="360" w:lineRule="exact"/>
              <w:jc w:val="center"/>
              <w:rPr>
                <w:rFonts w:hint="eastAsia" w:ascii="宋体" w:hAnsi="宋体"/>
                <w:color w:val="auto"/>
                <w:szCs w:val="21"/>
                <w:highlight w:val="none"/>
              </w:rPr>
            </w:pPr>
          </w:p>
        </w:tc>
        <w:tc>
          <w:tcPr>
            <w:tcW w:w="1026" w:type="dxa"/>
            <w:noWrap w:val="0"/>
            <w:vAlign w:val="center"/>
          </w:tcPr>
          <w:p>
            <w:pPr>
              <w:widowControl/>
              <w:adjustRightInd w:val="0"/>
              <w:snapToGrid w:val="0"/>
              <w:spacing w:line="36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4</w:t>
            </w:r>
            <w:r>
              <w:rPr>
                <w:rFonts w:hint="eastAsia" w:ascii="宋体" w:hAnsi="宋体"/>
                <w:color w:val="auto"/>
                <w:szCs w:val="21"/>
                <w:highlight w:val="none"/>
              </w:rPr>
              <w:t>～</w:t>
            </w:r>
            <w:r>
              <w:rPr>
                <w:rFonts w:hint="eastAsia" w:ascii="宋体" w:hAnsi="宋体"/>
                <w:color w:val="auto"/>
                <w:szCs w:val="21"/>
                <w:highlight w:val="none"/>
                <w:lang w:val="en-US" w:eastAsia="zh-CN"/>
              </w:rPr>
              <w:t>6</w:t>
            </w:r>
          </w:p>
        </w:tc>
        <w:tc>
          <w:tcPr>
            <w:tcW w:w="5090" w:type="dxa"/>
            <w:noWrap w:val="0"/>
            <w:vAlign w:val="center"/>
          </w:tcPr>
          <w:p>
            <w:pPr>
              <w:adjustRightInd w:val="0"/>
              <w:snapToGrid w:val="0"/>
              <w:spacing w:line="360" w:lineRule="exact"/>
              <w:rPr>
                <w:rFonts w:hint="eastAsia" w:ascii="宋体" w:hAnsi="宋体"/>
                <w:color w:val="auto"/>
                <w:szCs w:val="21"/>
                <w:highlight w:val="none"/>
                <w:lang w:eastAsia="zh-CN"/>
              </w:rPr>
            </w:pPr>
            <w:r>
              <w:rPr>
                <w:rFonts w:hint="eastAsia" w:ascii="宋体" w:hAnsi="宋体" w:eastAsia="宋体"/>
                <w:color w:val="auto"/>
                <w:szCs w:val="21"/>
                <w:highlight w:val="none"/>
                <w:lang w:val="en-US" w:eastAsia="zh-CN"/>
              </w:rPr>
              <w:t>根据安装施工的主要技术人员、服务期内运行维护的实施人员数量、职称、持证上岗等情况进行打分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451" w:type="dxa"/>
            <w:vMerge w:val="continue"/>
            <w:noWrap w:val="0"/>
            <w:vAlign w:val="center"/>
          </w:tcPr>
          <w:p>
            <w:pPr>
              <w:jc w:val="center"/>
              <w:rPr>
                <w:rFonts w:hint="eastAsia" w:ascii="宋体" w:hAnsi="宋体"/>
                <w:color w:val="auto"/>
                <w:szCs w:val="21"/>
                <w:highlight w:val="none"/>
              </w:rPr>
            </w:pPr>
          </w:p>
        </w:tc>
        <w:tc>
          <w:tcPr>
            <w:tcW w:w="2757" w:type="dxa"/>
            <w:vMerge w:val="continue"/>
            <w:noWrap w:val="0"/>
            <w:vAlign w:val="center"/>
          </w:tcPr>
          <w:p>
            <w:pPr>
              <w:adjustRightInd w:val="0"/>
              <w:snapToGrid w:val="0"/>
              <w:spacing w:line="360" w:lineRule="exact"/>
              <w:jc w:val="center"/>
              <w:rPr>
                <w:rFonts w:ascii="宋体" w:hAnsi="宋体"/>
                <w:color w:val="auto"/>
                <w:szCs w:val="21"/>
                <w:highlight w:val="none"/>
              </w:rPr>
            </w:pPr>
          </w:p>
        </w:tc>
        <w:tc>
          <w:tcPr>
            <w:tcW w:w="1026" w:type="dxa"/>
            <w:noWrap w:val="0"/>
            <w:vAlign w:val="center"/>
          </w:tcPr>
          <w:p>
            <w:pPr>
              <w:widowControl/>
              <w:adjustRightInd w:val="0"/>
              <w:snapToGrid w:val="0"/>
              <w:spacing w:line="36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5</w:t>
            </w:r>
            <w:r>
              <w:rPr>
                <w:rFonts w:hint="eastAsia" w:ascii="宋体" w:hAnsi="宋体"/>
                <w:color w:val="auto"/>
                <w:szCs w:val="21"/>
                <w:highlight w:val="none"/>
              </w:rPr>
              <w:t>～</w:t>
            </w:r>
            <w:r>
              <w:rPr>
                <w:rFonts w:hint="eastAsia" w:ascii="宋体" w:hAnsi="宋体"/>
                <w:color w:val="auto"/>
                <w:szCs w:val="21"/>
                <w:highlight w:val="none"/>
                <w:lang w:val="en-US" w:eastAsia="zh-CN"/>
              </w:rPr>
              <w:t>10</w:t>
            </w:r>
          </w:p>
        </w:tc>
        <w:tc>
          <w:tcPr>
            <w:tcW w:w="5090" w:type="dxa"/>
            <w:noWrap w:val="0"/>
            <w:vAlign w:val="center"/>
          </w:tcPr>
          <w:p>
            <w:pPr>
              <w:adjustRightInd w:val="0"/>
              <w:snapToGrid w:val="0"/>
              <w:spacing w:line="360" w:lineRule="exact"/>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eastAsia="zh-CN"/>
              </w:rPr>
              <w:t>根据施工进度计划、安全文明施工的保障措施、安装、调试及验收方案的合理性、可行性等进行打分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451" w:type="dxa"/>
            <w:noWrap w:val="0"/>
            <w:vAlign w:val="center"/>
          </w:tcPr>
          <w:p>
            <w:pPr>
              <w:jc w:val="center"/>
              <w:rPr>
                <w:rFonts w:hint="eastAsia" w:ascii="宋体" w:hAnsi="宋体" w:eastAsia="宋体"/>
                <w:color w:val="auto"/>
                <w:szCs w:val="21"/>
                <w:highlight w:val="none"/>
                <w:lang w:val="en-US" w:eastAsia="zh-CN"/>
              </w:rPr>
            </w:pPr>
            <w:r>
              <w:rPr>
                <w:rFonts w:hint="eastAsia" w:ascii="宋体" w:hAnsi="宋体"/>
                <w:color w:val="auto"/>
                <w:szCs w:val="21"/>
                <w:highlight w:val="none"/>
                <w:lang w:val="en-US" w:eastAsia="zh-CN"/>
              </w:rPr>
              <w:t>4</w:t>
            </w:r>
          </w:p>
        </w:tc>
        <w:tc>
          <w:tcPr>
            <w:tcW w:w="2757" w:type="dxa"/>
            <w:noWrap w:val="0"/>
            <w:vAlign w:val="center"/>
          </w:tcPr>
          <w:p>
            <w:pPr>
              <w:adjustRightInd w:val="0"/>
              <w:snapToGrid w:val="0"/>
              <w:spacing w:line="360" w:lineRule="exact"/>
              <w:jc w:val="center"/>
              <w:rPr>
                <w:rFonts w:ascii="宋体" w:hAnsi="宋体"/>
                <w:color w:val="auto"/>
                <w:szCs w:val="21"/>
                <w:highlight w:val="none"/>
              </w:rPr>
            </w:pPr>
            <w:r>
              <w:rPr>
                <w:rFonts w:hint="eastAsia" w:ascii="宋体" w:hAnsi="宋体"/>
                <w:color w:val="auto"/>
                <w:szCs w:val="21"/>
                <w:highlight w:val="none"/>
                <w:lang w:eastAsia="zh-CN"/>
              </w:rPr>
              <w:t>服务期间的维护、保修</w:t>
            </w:r>
            <w:r>
              <w:rPr>
                <w:rFonts w:hint="eastAsia" w:ascii="宋体" w:hAnsi="宋体"/>
                <w:color w:val="auto"/>
                <w:szCs w:val="21"/>
                <w:highlight w:val="none"/>
              </w:rPr>
              <w:t>方案</w:t>
            </w:r>
          </w:p>
        </w:tc>
        <w:tc>
          <w:tcPr>
            <w:tcW w:w="1026" w:type="dxa"/>
            <w:noWrap w:val="0"/>
            <w:vAlign w:val="center"/>
          </w:tcPr>
          <w:p>
            <w:pPr>
              <w:widowControl/>
              <w:adjustRightInd w:val="0"/>
              <w:snapToGrid w:val="0"/>
              <w:spacing w:line="360" w:lineRule="exact"/>
              <w:jc w:val="cente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6</w:t>
            </w:r>
            <w:r>
              <w:rPr>
                <w:rFonts w:hint="eastAsia" w:ascii="宋体" w:hAnsi="宋体"/>
                <w:color w:val="auto"/>
                <w:szCs w:val="21"/>
                <w:highlight w:val="none"/>
              </w:rPr>
              <w:t>～</w:t>
            </w:r>
            <w:r>
              <w:rPr>
                <w:rFonts w:hint="eastAsia" w:ascii="宋体" w:hAnsi="宋体"/>
                <w:color w:val="auto"/>
                <w:szCs w:val="21"/>
                <w:highlight w:val="none"/>
                <w:lang w:val="en-US" w:eastAsia="zh-CN"/>
              </w:rPr>
              <w:t>12</w:t>
            </w:r>
          </w:p>
        </w:tc>
        <w:tc>
          <w:tcPr>
            <w:tcW w:w="5090" w:type="dxa"/>
            <w:noWrap w:val="0"/>
            <w:vAlign w:val="center"/>
          </w:tcPr>
          <w:p>
            <w:pPr>
              <w:adjustRightInd w:val="0"/>
              <w:snapToGrid w:val="0"/>
              <w:spacing w:line="360" w:lineRule="exact"/>
              <w:rPr>
                <w:rFonts w:hint="eastAsia" w:ascii="宋体" w:hAnsi="宋体"/>
                <w:color w:val="auto"/>
                <w:szCs w:val="21"/>
                <w:highlight w:val="none"/>
                <w:lang w:eastAsia="zh-CN"/>
              </w:rPr>
            </w:pPr>
            <w:r>
              <w:rPr>
                <w:rFonts w:hint="eastAsia" w:ascii="宋体" w:hAnsi="宋体"/>
                <w:color w:val="auto"/>
                <w:szCs w:val="21"/>
                <w:highlight w:val="none"/>
                <w:lang w:eastAsia="zh-CN"/>
              </w:rPr>
              <w:t>根据投标人的维护、保修</w:t>
            </w:r>
            <w:r>
              <w:rPr>
                <w:rFonts w:hint="eastAsia" w:ascii="宋体" w:hAnsi="宋体"/>
                <w:color w:val="auto"/>
                <w:szCs w:val="21"/>
                <w:highlight w:val="none"/>
              </w:rPr>
              <w:t>方案</w:t>
            </w:r>
            <w:r>
              <w:rPr>
                <w:rFonts w:hint="eastAsia" w:ascii="宋体" w:hAnsi="宋体"/>
                <w:color w:val="auto"/>
                <w:szCs w:val="21"/>
                <w:highlight w:val="none"/>
                <w:lang w:eastAsia="zh-CN"/>
              </w:rPr>
              <w:t>包括每天服务时间、服务响应时间及故障修复时限、服务保证措施等</w:t>
            </w:r>
            <w:r>
              <w:rPr>
                <w:rFonts w:hint="eastAsia" w:ascii="宋体" w:hAnsi="宋体"/>
                <w:color w:val="auto"/>
                <w:szCs w:val="21"/>
                <w:highlight w:val="none"/>
              </w:rPr>
              <w:t>的</w:t>
            </w:r>
            <w:r>
              <w:rPr>
                <w:rFonts w:hint="eastAsia" w:ascii="宋体" w:hAnsi="宋体"/>
                <w:color w:val="auto"/>
                <w:szCs w:val="21"/>
                <w:highlight w:val="none"/>
                <w:lang w:eastAsia="zh-CN"/>
              </w:rPr>
              <w:t>进行打分</w:t>
            </w:r>
          </w:p>
        </w:tc>
      </w:tr>
    </w:tbl>
    <w:p>
      <w:pPr>
        <w:spacing w:line="360" w:lineRule="auto"/>
        <w:ind w:firstLine="422" w:firstLineChars="200"/>
        <w:rPr>
          <w:rFonts w:hint="eastAsia" w:ascii="宋体" w:hAnsi="宋体"/>
          <w:b/>
          <w:bCs/>
          <w:color w:val="auto"/>
          <w:szCs w:val="21"/>
          <w:highlight w:val="none"/>
        </w:rPr>
      </w:pPr>
    </w:p>
    <w:p>
      <w:pPr>
        <w:spacing w:line="360" w:lineRule="auto"/>
        <w:ind w:firstLine="422" w:firstLineChars="200"/>
        <w:rPr>
          <w:rFonts w:hint="eastAsia" w:ascii="宋体" w:hAnsi="宋体"/>
          <w:b/>
          <w:bCs/>
          <w:color w:val="auto"/>
          <w:szCs w:val="21"/>
          <w:highlight w:val="none"/>
        </w:rPr>
      </w:pPr>
      <w:r>
        <w:rPr>
          <w:rFonts w:hint="eastAsia" w:ascii="宋体" w:hAnsi="宋体"/>
          <w:b/>
          <w:bCs/>
          <w:color w:val="auto"/>
          <w:szCs w:val="21"/>
          <w:highlight w:val="none"/>
        </w:rPr>
        <w:t>注：</w:t>
      </w:r>
      <w:r>
        <w:rPr>
          <w:rFonts w:hint="eastAsia"/>
          <w:b/>
          <w:color w:val="auto"/>
          <w:highlight w:val="none"/>
        </w:rPr>
        <w:t>资信/商务/技术分</w:t>
      </w:r>
      <w:r>
        <w:rPr>
          <w:rFonts w:hint="eastAsia" w:ascii="宋体" w:hAnsi="宋体"/>
          <w:b/>
          <w:bCs/>
          <w:color w:val="auto"/>
          <w:szCs w:val="21"/>
          <w:highlight w:val="none"/>
        </w:rPr>
        <w:t>为各专家评分的算术平均值。</w:t>
      </w:r>
    </w:p>
    <w:p>
      <w:pPr>
        <w:spacing w:line="360" w:lineRule="auto"/>
        <w:ind w:firstLine="315" w:firstLineChars="150"/>
        <w:rPr>
          <w:rFonts w:hint="eastAsia" w:ascii="宋体" w:hAnsi="宋体"/>
          <w:bCs/>
          <w:color w:val="auto"/>
          <w:szCs w:val="21"/>
          <w:highlight w:val="none"/>
        </w:rPr>
      </w:pPr>
    </w:p>
    <w:bookmarkEnd w:id="234"/>
    <w:p>
      <w:pPr>
        <w:snapToGrid w:val="0"/>
        <w:spacing w:before="120" w:beforeLines="50" w:after="120" w:afterLines="50"/>
        <w:ind w:firstLine="422" w:firstLineChars="200"/>
        <w:jc w:val="center"/>
        <w:rPr>
          <w:rFonts w:hint="eastAsia" w:ascii="黑体" w:hAnsi="宋体" w:eastAsia="黑体"/>
          <w:b/>
          <w:color w:val="auto"/>
          <w:sz w:val="32"/>
          <w:szCs w:val="32"/>
          <w:highlight w:val="none"/>
        </w:rPr>
      </w:pPr>
      <w:r>
        <w:rPr>
          <w:rFonts w:ascii="黑体" w:hAnsi="宋体" w:eastAsia="黑体"/>
          <w:b/>
          <w:color w:val="auto"/>
          <w:szCs w:val="21"/>
          <w:highlight w:val="none"/>
        </w:rPr>
        <w:br w:type="page"/>
      </w:r>
      <w:bookmarkStart w:id="235" w:name="_Toc3354"/>
      <w:r>
        <w:rPr>
          <w:rStyle w:val="44"/>
          <w:rFonts w:hint="eastAsia"/>
          <w:color w:val="auto"/>
          <w:sz w:val="32"/>
          <w:szCs w:val="32"/>
          <w:highlight w:val="none"/>
        </w:rPr>
        <w:t>第六章　</w:t>
      </w:r>
      <w:r>
        <w:rPr>
          <w:rStyle w:val="44"/>
          <w:rFonts w:hint="eastAsia" w:eastAsia="宋体"/>
          <w:color w:val="auto"/>
          <w:sz w:val="32"/>
          <w:szCs w:val="32"/>
          <w:highlight w:val="none"/>
          <w:lang w:eastAsia="zh-CN"/>
        </w:rPr>
        <w:t>采购响应</w:t>
      </w:r>
      <w:r>
        <w:rPr>
          <w:rStyle w:val="44"/>
          <w:rFonts w:hint="eastAsia"/>
          <w:color w:val="auto"/>
          <w:sz w:val="32"/>
          <w:szCs w:val="32"/>
          <w:highlight w:val="none"/>
        </w:rPr>
        <w:t>文件相关格式</w:t>
      </w:r>
      <w:bookmarkEnd w:id="235"/>
    </w:p>
    <w:p>
      <w:pPr>
        <w:snapToGrid w:val="0"/>
        <w:spacing w:before="120" w:beforeLines="50" w:after="120" w:afterLines="50"/>
        <w:ind w:firstLine="420" w:firstLineChars="200"/>
        <w:rPr>
          <w:rFonts w:hAnsi="宋体"/>
          <w:color w:val="auto"/>
          <w:szCs w:val="21"/>
          <w:highlight w:val="none"/>
        </w:rPr>
      </w:pPr>
    </w:p>
    <w:p>
      <w:pPr>
        <w:snapToGrid w:val="0"/>
        <w:spacing w:before="156" w:beforeLines="50" w:after="50"/>
        <w:rPr>
          <w:rFonts w:ascii="宋体" w:hAnsi="宋体"/>
          <w:bCs/>
          <w:color w:val="auto"/>
          <w:szCs w:val="21"/>
          <w:highlight w:val="none"/>
        </w:rPr>
      </w:pPr>
      <w:r>
        <w:rPr>
          <w:rFonts w:hint="eastAsia" w:ascii="宋体" w:hAnsi="宋体"/>
          <w:bCs/>
          <w:color w:val="auto"/>
          <w:szCs w:val="21"/>
          <w:highlight w:val="none"/>
        </w:rPr>
        <w:t>资信/商务/技术文件的外包装封面格式（不可缺）：</w:t>
      </w:r>
    </w:p>
    <w:p>
      <w:pPr>
        <w:snapToGrid w:val="0"/>
        <w:spacing w:before="156" w:beforeLines="50" w:after="50"/>
        <w:rPr>
          <w:rFonts w:ascii="宋体" w:hAnsi="宋体"/>
          <w:bCs/>
          <w:color w:val="auto"/>
          <w:szCs w:val="21"/>
          <w:highlight w:val="none"/>
        </w:rPr>
      </w:pPr>
    </w:p>
    <w:p>
      <w:pPr>
        <w:snapToGrid w:val="0"/>
        <w:spacing w:before="156" w:beforeLines="50" w:after="50"/>
        <w:jc w:val="center"/>
        <w:rPr>
          <w:rFonts w:ascii="宋体" w:hAnsi="宋体"/>
          <w:bCs/>
          <w:color w:val="auto"/>
          <w:szCs w:val="21"/>
          <w:highlight w:val="none"/>
        </w:rPr>
      </w:pPr>
    </w:p>
    <w:p>
      <w:pPr>
        <w:snapToGrid w:val="0"/>
        <w:spacing w:before="156" w:beforeLines="50" w:after="50"/>
        <w:jc w:val="center"/>
        <w:rPr>
          <w:rFonts w:hint="eastAsia" w:ascii="黑体" w:hAnsi="宋体" w:eastAsia="黑体"/>
          <w:bCs/>
          <w:color w:val="auto"/>
          <w:sz w:val="36"/>
          <w:szCs w:val="36"/>
          <w:highlight w:val="none"/>
          <w:lang w:eastAsia="zh-CN"/>
        </w:rPr>
      </w:pPr>
      <w:r>
        <w:rPr>
          <w:rFonts w:hint="eastAsia" w:ascii="黑体" w:hAnsi="宋体" w:eastAsia="黑体"/>
          <w:bCs/>
          <w:color w:val="auto"/>
          <w:sz w:val="36"/>
          <w:szCs w:val="36"/>
          <w:highlight w:val="none"/>
          <w:lang w:eastAsia="zh-CN"/>
        </w:rPr>
        <w:t>2019年度桐乡市大麻镇人脸抓拍监控服务项目</w:t>
      </w:r>
    </w:p>
    <w:p>
      <w:pPr>
        <w:snapToGrid w:val="0"/>
        <w:spacing w:before="156" w:beforeLines="50" w:after="50"/>
        <w:jc w:val="center"/>
        <w:rPr>
          <w:rFonts w:hint="eastAsia" w:ascii="黑体" w:hAnsi="宋体" w:eastAsia="黑体"/>
          <w:bCs/>
          <w:color w:val="auto"/>
          <w:sz w:val="52"/>
          <w:szCs w:val="52"/>
          <w:highlight w:val="none"/>
        </w:rPr>
      </w:pPr>
    </w:p>
    <w:p>
      <w:pPr>
        <w:snapToGrid w:val="0"/>
        <w:spacing w:before="156" w:beforeLines="50" w:after="50"/>
        <w:jc w:val="center"/>
        <w:rPr>
          <w:rFonts w:ascii="宋体" w:hAnsi="宋体"/>
          <w:bCs/>
          <w:color w:val="auto"/>
          <w:szCs w:val="21"/>
          <w:highlight w:val="none"/>
        </w:rPr>
      </w:pPr>
      <w:r>
        <w:rPr>
          <w:rFonts w:hint="eastAsia" w:ascii="黑体" w:hAnsi="宋体" w:eastAsia="黑体"/>
          <w:bCs/>
          <w:color w:val="auto"/>
          <w:sz w:val="52"/>
          <w:szCs w:val="52"/>
          <w:highlight w:val="none"/>
        </w:rPr>
        <w:t>资信/商务/技术文件</w:t>
      </w:r>
    </w:p>
    <w:p>
      <w:pPr>
        <w:snapToGrid w:val="0"/>
        <w:spacing w:line="480" w:lineRule="exact"/>
        <w:ind w:firstLine="934" w:firstLineChars="445"/>
        <w:rPr>
          <w:rFonts w:hint="eastAsia" w:ascii="宋体" w:hAnsi="宋体"/>
          <w:bCs/>
          <w:color w:val="auto"/>
          <w:szCs w:val="21"/>
          <w:highlight w:val="none"/>
        </w:rPr>
      </w:pPr>
    </w:p>
    <w:p>
      <w:pPr>
        <w:snapToGrid w:val="0"/>
        <w:spacing w:line="480" w:lineRule="exact"/>
        <w:ind w:firstLine="934" w:firstLineChars="445"/>
        <w:rPr>
          <w:rFonts w:hint="eastAsia" w:ascii="宋体" w:hAnsi="宋体"/>
          <w:bCs/>
          <w:color w:val="auto"/>
          <w:szCs w:val="21"/>
          <w:highlight w:val="none"/>
        </w:rPr>
      </w:pPr>
    </w:p>
    <w:p>
      <w:pPr>
        <w:adjustRightInd w:val="0"/>
        <w:snapToGrid w:val="0"/>
        <w:spacing w:before="156" w:beforeLines="50" w:after="156" w:afterLines="50" w:line="500" w:lineRule="exact"/>
        <w:ind w:firstLine="840" w:firstLineChars="400"/>
        <w:rPr>
          <w:rFonts w:hint="eastAsia" w:ascii="宋体" w:hAnsi="宋体"/>
          <w:bCs/>
          <w:color w:val="auto"/>
          <w:szCs w:val="21"/>
          <w:highlight w:val="none"/>
        </w:rPr>
      </w:pPr>
      <w:r>
        <w:rPr>
          <w:rFonts w:hint="eastAsia" w:ascii="宋体" w:hAnsi="宋体"/>
          <w:bCs/>
          <w:color w:val="auto"/>
          <w:szCs w:val="21"/>
          <w:highlight w:val="none"/>
        </w:rPr>
        <w:t>项目名称：</w:t>
      </w:r>
      <w:r>
        <w:rPr>
          <w:rFonts w:hint="eastAsia" w:ascii="宋体" w:hAnsi="宋体"/>
          <w:bCs/>
          <w:color w:val="auto"/>
          <w:szCs w:val="21"/>
          <w:highlight w:val="none"/>
          <w:u w:val="single"/>
        </w:rPr>
        <w:t xml:space="preserve">                                     </w:t>
      </w:r>
    </w:p>
    <w:p>
      <w:pPr>
        <w:adjustRightInd w:val="0"/>
        <w:snapToGrid w:val="0"/>
        <w:spacing w:before="156" w:beforeLines="50" w:after="156" w:afterLines="50" w:line="500" w:lineRule="exact"/>
        <w:ind w:firstLine="840" w:firstLineChars="400"/>
        <w:rPr>
          <w:rFonts w:hint="eastAsia" w:ascii="宋体" w:hAnsi="宋体"/>
          <w:bCs/>
          <w:color w:val="auto"/>
          <w:szCs w:val="21"/>
          <w:highlight w:val="none"/>
          <w:u w:val="single"/>
        </w:rPr>
      </w:pPr>
      <w:r>
        <w:rPr>
          <w:rFonts w:hint="eastAsia" w:ascii="宋体" w:hAnsi="宋体"/>
          <w:bCs/>
          <w:color w:val="auto"/>
          <w:szCs w:val="21"/>
          <w:highlight w:val="none"/>
        </w:rPr>
        <w:t>项目编号：</w:t>
      </w:r>
      <w:r>
        <w:rPr>
          <w:rFonts w:hint="eastAsia" w:ascii="宋体" w:hAnsi="宋体"/>
          <w:bCs/>
          <w:color w:val="auto"/>
          <w:szCs w:val="21"/>
          <w:highlight w:val="none"/>
          <w:u w:val="single"/>
        </w:rPr>
        <w:t xml:space="preserve">                                     </w:t>
      </w:r>
    </w:p>
    <w:p>
      <w:pPr>
        <w:adjustRightInd w:val="0"/>
        <w:snapToGrid w:val="0"/>
        <w:spacing w:before="156" w:beforeLines="50" w:after="156" w:afterLines="50" w:line="500" w:lineRule="exact"/>
        <w:ind w:firstLine="840" w:firstLineChars="400"/>
        <w:rPr>
          <w:rFonts w:hint="eastAsia" w:ascii="宋体" w:hAnsi="宋体"/>
          <w:color w:val="auto"/>
          <w:szCs w:val="21"/>
          <w:highlight w:val="none"/>
        </w:rPr>
      </w:pPr>
      <w:r>
        <w:rPr>
          <w:rFonts w:ascii="宋体" w:hAnsi="宋体"/>
          <w:color w:val="auto"/>
          <w:szCs w:val="21"/>
          <w:highlight w:val="none"/>
        </w:rPr>
        <w:t>投标人名称：</w:t>
      </w:r>
      <w:r>
        <w:rPr>
          <w:rFonts w:hint="eastAsia" w:ascii="宋体" w:hAnsi="宋体"/>
          <w:bCs/>
          <w:color w:val="auto"/>
          <w:szCs w:val="21"/>
          <w:highlight w:val="none"/>
          <w:u w:val="single"/>
        </w:rPr>
        <w:t xml:space="preserve">                            </w:t>
      </w:r>
    </w:p>
    <w:p>
      <w:pPr>
        <w:adjustRightInd w:val="0"/>
        <w:snapToGrid w:val="0"/>
        <w:spacing w:before="156" w:beforeLines="50" w:after="156" w:afterLines="50" w:line="500" w:lineRule="exact"/>
        <w:ind w:firstLine="840" w:firstLineChars="400"/>
        <w:rPr>
          <w:rFonts w:hint="eastAsia" w:ascii="宋体" w:hAnsi="宋体"/>
          <w:color w:val="auto"/>
          <w:szCs w:val="21"/>
          <w:highlight w:val="none"/>
        </w:rPr>
      </w:pPr>
      <w:r>
        <w:rPr>
          <w:rFonts w:ascii="宋体" w:hAnsi="宋体"/>
          <w:color w:val="auto"/>
          <w:szCs w:val="21"/>
          <w:highlight w:val="none"/>
        </w:rPr>
        <w:t>投标人地址：</w:t>
      </w:r>
      <w:r>
        <w:rPr>
          <w:rFonts w:hint="eastAsia" w:ascii="宋体" w:hAnsi="宋体"/>
          <w:bCs/>
          <w:color w:val="auto"/>
          <w:szCs w:val="21"/>
          <w:highlight w:val="none"/>
          <w:u w:val="single"/>
        </w:rPr>
        <w:t xml:space="preserve">                                   </w:t>
      </w:r>
    </w:p>
    <w:p>
      <w:pPr>
        <w:pStyle w:val="5"/>
        <w:snapToGrid w:val="0"/>
        <w:spacing w:line="480" w:lineRule="exact"/>
        <w:ind w:firstLine="873" w:firstLineChars="416"/>
        <w:rPr>
          <w:rFonts w:ascii="宋体" w:hAnsi="宋体"/>
          <w:bCs/>
          <w:color w:val="auto"/>
          <w:szCs w:val="21"/>
          <w:highlight w:val="none"/>
        </w:rPr>
      </w:pPr>
    </w:p>
    <w:p>
      <w:pPr>
        <w:pStyle w:val="5"/>
        <w:snapToGrid w:val="0"/>
        <w:spacing w:line="480" w:lineRule="exact"/>
        <w:ind w:firstLine="840" w:firstLineChars="400"/>
        <w:rPr>
          <w:rFonts w:hint="eastAsia" w:ascii="宋体" w:hAnsi="宋体"/>
          <w:bCs/>
          <w:color w:val="auto"/>
          <w:szCs w:val="21"/>
          <w:highlight w:val="none"/>
        </w:rPr>
      </w:pPr>
    </w:p>
    <w:p>
      <w:pPr>
        <w:pStyle w:val="5"/>
        <w:snapToGrid w:val="0"/>
        <w:spacing w:line="480" w:lineRule="exact"/>
        <w:ind w:firstLine="840" w:firstLineChars="400"/>
        <w:rPr>
          <w:rFonts w:ascii="宋体" w:hAnsi="宋体"/>
          <w:bCs/>
          <w:color w:val="auto"/>
          <w:szCs w:val="21"/>
          <w:highlight w:val="none"/>
        </w:rPr>
      </w:pPr>
      <w:r>
        <w:rPr>
          <w:rFonts w:hint="eastAsia" w:ascii="宋体" w:hAnsi="宋体"/>
          <w:bCs/>
          <w:color w:val="auto"/>
          <w:szCs w:val="21"/>
          <w:highlight w:val="none"/>
        </w:rPr>
        <w:t>在</w:t>
      </w:r>
      <w:r>
        <w:rPr>
          <w:rFonts w:ascii="宋体" w:hAnsi="宋体"/>
          <w:bCs/>
          <w:color w:val="auto"/>
          <w:szCs w:val="21"/>
          <w:highlight w:val="none"/>
        </w:rPr>
        <w:t xml:space="preserve">  </w:t>
      </w:r>
      <w:r>
        <w:rPr>
          <w:rFonts w:hint="eastAsia" w:ascii="宋体" w:hAnsi="宋体"/>
          <w:bCs/>
          <w:color w:val="auto"/>
          <w:szCs w:val="21"/>
          <w:highlight w:val="none"/>
        </w:rPr>
        <w:t>年</w:t>
      </w:r>
      <w:r>
        <w:rPr>
          <w:rFonts w:ascii="宋体" w:hAnsi="宋体"/>
          <w:bCs/>
          <w:color w:val="auto"/>
          <w:szCs w:val="21"/>
          <w:highlight w:val="none"/>
        </w:rPr>
        <w:t xml:space="preserve">  </w:t>
      </w:r>
      <w:r>
        <w:rPr>
          <w:rFonts w:hint="eastAsia" w:ascii="宋体" w:hAnsi="宋体"/>
          <w:bCs/>
          <w:color w:val="auto"/>
          <w:szCs w:val="21"/>
          <w:highlight w:val="none"/>
        </w:rPr>
        <w:t>月</w:t>
      </w:r>
      <w:r>
        <w:rPr>
          <w:rFonts w:ascii="宋体" w:hAnsi="宋体"/>
          <w:bCs/>
          <w:color w:val="auto"/>
          <w:szCs w:val="21"/>
          <w:highlight w:val="none"/>
        </w:rPr>
        <w:t xml:space="preserve">  </w:t>
      </w:r>
      <w:r>
        <w:rPr>
          <w:rFonts w:hint="eastAsia" w:ascii="宋体" w:hAnsi="宋体"/>
          <w:bCs/>
          <w:color w:val="auto"/>
          <w:szCs w:val="21"/>
          <w:highlight w:val="none"/>
        </w:rPr>
        <w:t>日</w:t>
      </w:r>
      <w:r>
        <w:rPr>
          <w:rFonts w:ascii="宋体" w:hAnsi="宋体"/>
          <w:bCs/>
          <w:color w:val="auto"/>
          <w:szCs w:val="21"/>
          <w:highlight w:val="none"/>
        </w:rPr>
        <w:t xml:space="preserve">  </w:t>
      </w:r>
      <w:r>
        <w:rPr>
          <w:rFonts w:hint="eastAsia" w:ascii="宋体" w:hAnsi="宋体"/>
          <w:bCs/>
          <w:color w:val="auto"/>
          <w:szCs w:val="21"/>
          <w:highlight w:val="none"/>
        </w:rPr>
        <w:t>时</w:t>
      </w:r>
      <w:r>
        <w:rPr>
          <w:rFonts w:ascii="宋体" w:hAnsi="宋体"/>
          <w:bCs/>
          <w:color w:val="auto"/>
          <w:szCs w:val="21"/>
          <w:highlight w:val="none"/>
        </w:rPr>
        <w:t xml:space="preserve">  </w:t>
      </w:r>
      <w:r>
        <w:rPr>
          <w:rFonts w:hint="eastAsia" w:ascii="宋体" w:hAnsi="宋体"/>
          <w:bCs/>
          <w:color w:val="auto"/>
          <w:szCs w:val="21"/>
          <w:highlight w:val="none"/>
        </w:rPr>
        <w:t>分之前不得启封</w:t>
      </w:r>
    </w:p>
    <w:p>
      <w:pPr>
        <w:pStyle w:val="5"/>
        <w:snapToGrid w:val="0"/>
        <w:spacing w:before="50" w:after="50"/>
        <w:ind w:firstLine="873" w:firstLineChars="416"/>
        <w:rPr>
          <w:rFonts w:ascii="宋体" w:hAnsi="宋体"/>
          <w:color w:val="auto"/>
          <w:szCs w:val="21"/>
          <w:highlight w:val="none"/>
        </w:rPr>
      </w:pPr>
    </w:p>
    <w:p>
      <w:pPr>
        <w:snapToGrid w:val="0"/>
        <w:spacing w:before="156" w:beforeLines="50" w:after="50"/>
        <w:ind w:firstLine="3570" w:firstLineChars="1700"/>
        <w:rPr>
          <w:rFonts w:ascii="宋体" w:hAnsi="宋体"/>
          <w:color w:val="auto"/>
          <w:szCs w:val="21"/>
          <w:highlight w:val="none"/>
        </w:rPr>
      </w:pPr>
    </w:p>
    <w:p>
      <w:pPr>
        <w:snapToGrid w:val="0"/>
        <w:spacing w:before="156" w:beforeLines="50" w:after="50"/>
        <w:ind w:firstLine="645"/>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hint="eastAsia" w:ascii="宋体" w:hAnsi="宋体"/>
          <w:color w:val="auto"/>
          <w:szCs w:val="21"/>
          <w:highlight w:val="none"/>
        </w:rPr>
        <w:t>日</w:t>
      </w:r>
    </w:p>
    <w:p>
      <w:pPr>
        <w:snapToGrid w:val="0"/>
        <w:spacing w:before="120" w:beforeLines="50" w:after="50"/>
        <w:jc w:val="center"/>
        <w:outlineLvl w:val="1"/>
        <w:rPr>
          <w:rFonts w:hint="eastAsia" w:ascii="宋体" w:hAnsi="宋体"/>
          <w:color w:val="auto"/>
          <w:szCs w:val="21"/>
          <w:highlight w:val="none"/>
        </w:rPr>
      </w:pPr>
      <w:r>
        <w:rPr>
          <w:rFonts w:ascii="宋体" w:hAnsi="宋体"/>
          <w:color w:val="auto"/>
          <w:szCs w:val="21"/>
          <w:highlight w:val="none"/>
        </w:rPr>
        <w:br w:type="page"/>
      </w:r>
    </w:p>
    <w:p>
      <w:pPr>
        <w:snapToGrid w:val="0"/>
        <w:spacing w:before="120" w:beforeLines="50" w:after="50"/>
        <w:rPr>
          <w:rFonts w:ascii="宋体" w:hAnsi="宋体"/>
          <w:color w:val="auto"/>
          <w:szCs w:val="21"/>
          <w:highlight w:val="none"/>
        </w:rPr>
      </w:pPr>
      <w:r>
        <w:rPr>
          <w:rFonts w:hint="eastAsia" w:ascii="宋体" w:hAnsi="宋体"/>
          <w:color w:val="auto"/>
          <w:szCs w:val="21"/>
          <w:highlight w:val="none"/>
        </w:rPr>
        <w:t>资信/商务/技术文件封面格式：</w:t>
      </w:r>
      <w:r>
        <w:rPr>
          <w:rFonts w:ascii="宋体" w:hAnsi="宋体"/>
          <w:color w:val="auto"/>
          <w:szCs w:val="21"/>
          <w:highlight w:val="none"/>
        </w:rPr>
        <w:t xml:space="preserve"> </w:t>
      </w:r>
    </w:p>
    <w:p>
      <w:pPr>
        <w:snapToGrid w:val="0"/>
        <w:spacing w:before="120" w:beforeLines="50" w:after="50"/>
        <w:rPr>
          <w:rFonts w:ascii="宋体" w:hAnsi="宋体"/>
          <w:b/>
          <w:bCs/>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r>
        <w:rPr>
          <w:rFonts w:hint="eastAsia" w:ascii="宋体" w:hAnsi="宋体"/>
          <w:b/>
          <w:bCs/>
          <w:color w:val="auto"/>
          <w:szCs w:val="21"/>
          <w:highlight w:val="none"/>
        </w:rPr>
        <w:t>正本</w:t>
      </w:r>
      <w:r>
        <w:rPr>
          <w:rFonts w:ascii="宋体" w:hAnsi="宋体"/>
          <w:b/>
          <w:bCs/>
          <w:color w:val="auto"/>
          <w:szCs w:val="21"/>
          <w:highlight w:val="none"/>
        </w:rPr>
        <w:t>/</w:t>
      </w:r>
      <w:r>
        <w:rPr>
          <w:rFonts w:hint="eastAsia" w:ascii="宋体" w:hAnsi="宋体"/>
          <w:b/>
          <w:bCs/>
          <w:color w:val="auto"/>
          <w:szCs w:val="21"/>
          <w:highlight w:val="none"/>
        </w:rPr>
        <w:t>或副本</w:t>
      </w:r>
    </w:p>
    <w:p>
      <w:pPr>
        <w:snapToGrid w:val="0"/>
        <w:spacing w:before="120" w:beforeLines="50" w:after="50"/>
        <w:rPr>
          <w:rFonts w:ascii="宋体" w:hAnsi="宋体"/>
          <w:color w:val="auto"/>
          <w:szCs w:val="21"/>
          <w:highlight w:val="none"/>
        </w:rPr>
      </w:pPr>
    </w:p>
    <w:p>
      <w:pPr>
        <w:snapToGrid w:val="0"/>
        <w:spacing w:before="120" w:beforeLines="50" w:after="50"/>
        <w:jc w:val="center"/>
        <w:rPr>
          <w:rFonts w:hint="eastAsia" w:ascii="黑体" w:hAnsi="宋体" w:eastAsia="黑体"/>
          <w:bCs/>
          <w:color w:val="auto"/>
          <w:sz w:val="32"/>
          <w:szCs w:val="32"/>
          <w:highlight w:val="none"/>
          <w:lang w:eastAsia="zh-CN"/>
        </w:rPr>
      </w:pPr>
      <w:r>
        <w:rPr>
          <w:rFonts w:hint="eastAsia" w:ascii="黑体" w:hAnsi="宋体" w:eastAsia="黑体"/>
          <w:bCs/>
          <w:color w:val="auto"/>
          <w:sz w:val="32"/>
          <w:szCs w:val="32"/>
          <w:highlight w:val="none"/>
          <w:lang w:eastAsia="zh-CN"/>
        </w:rPr>
        <w:t>2019年度桐乡市大麻镇人脸抓拍监控服务项目</w:t>
      </w:r>
    </w:p>
    <w:p>
      <w:pPr>
        <w:snapToGrid w:val="0"/>
        <w:spacing w:before="120" w:beforeLines="50" w:after="50"/>
        <w:jc w:val="center"/>
        <w:rPr>
          <w:rFonts w:ascii="宋体" w:hAnsi="宋体"/>
          <w:bCs/>
          <w:color w:val="auto"/>
          <w:szCs w:val="21"/>
          <w:highlight w:val="none"/>
        </w:rPr>
      </w:pPr>
    </w:p>
    <w:p>
      <w:pPr>
        <w:adjustRightInd w:val="0"/>
        <w:snapToGrid w:val="0"/>
        <w:jc w:val="center"/>
        <w:rPr>
          <w:rFonts w:hint="eastAsia" w:ascii="黑体" w:hAnsi="黑体" w:eastAsia="黑体"/>
          <w:color w:val="auto"/>
          <w:sz w:val="52"/>
          <w:szCs w:val="52"/>
          <w:highlight w:val="none"/>
        </w:rPr>
      </w:pPr>
    </w:p>
    <w:p>
      <w:pPr>
        <w:adjustRightInd w:val="0"/>
        <w:snapToGrid w:val="0"/>
        <w:jc w:val="center"/>
        <w:rPr>
          <w:rFonts w:hint="eastAsia" w:ascii="黑体" w:hAnsi="黑体" w:eastAsia="黑体"/>
          <w:color w:val="auto"/>
          <w:sz w:val="52"/>
          <w:szCs w:val="52"/>
          <w:highlight w:val="none"/>
        </w:rPr>
      </w:pPr>
      <w:r>
        <w:rPr>
          <w:rFonts w:hint="eastAsia" w:ascii="黑体" w:hAnsi="黑体" w:eastAsia="黑体"/>
          <w:color w:val="auto"/>
          <w:sz w:val="52"/>
          <w:szCs w:val="52"/>
          <w:highlight w:val="none"/>
        </w:rPr>
        <w:t>资信/商务/技术文件</w:t>
      </w:r>
    </w:p>
    <w:p>
      <w:pPr>
        <w:snapToGrid w:val="0"/>
        <w:spacing w:before="120" w:beforeLines="50" w:after="50"/>
        <w:rPr>
          <w:rFonts w:ascii="宋体" w:hAnsi="宋体"/>
          <w:bCs/>
          <w:color w:val="auto"/>
          <w:szCs w:val="21"/>
          <w:highlight w:val="none"/>
        </w:rPr>
      </w:pPr>
    </w:p>
    <w:p>
      <w:pPr>
        <w:adjustRightInd w:val="0"/>
        <w:snapToGrid w:val="0"/>
        <w:spacing w:before="120" w:beforeLines="50" w:after="120" w:afterLines="50" w:line="500" w:lineRule="exact"/>
        <w:ind w:firstLine="840" w:firstLineChars="400"/>
        <w:rPr>
          <w:rFonts w:hint="eastAsia" w:ascii="宋体" w:hAnsi="宋体"/>
          <w:bCs/>
          <w:color w:val="auto"/>
          <w:szCs w:val="21"/>
          <w:highlight w:val="none"/>
        </w:rPr>
      </w:pPr>
    </w:p>
    <w:p>
      <w:pPr>
        <w:adjustRightInd w:val="0"/>
        <w:snapToGrid w:val="0"/>
        <w:spacing w:before="120" w:beforeLines="50" w:after="120" w:afterLines="50" w:line="500" w:lineRule="exact"/>
        <w:ind w:firstLine="840" w:firstLineChars="400"/>
        <w:rPr>
          <w:rFonts w:hint="eastAsia" w:ascii="宋体" w:hAnsi="宋体"/>
          <w:bCs/>
          <w:color w:val="auto"/>
          <w:szCs w:val="21"/>
          <w:highlight w:val="none"/>
        </w:rPr>
      </w:pPr>
    </w:p>
    <w:p>
      <w:pPr>
        <w:adjustRightInd w:val="0"/>
        <w:snapToGrid w:val="0"/>
        <w:spacing w:before="120" w:beforeLines="50" w:after="120" w:afterLines="50" w:line="500" w:lineRule="exact"/>
        <w:ind w:firstLine="840" w:firstLineChars="400"/>
        <w:rPr>
          <w:rFonts w:hint="eastAsia" w:ascii="宋体" w:hAnsi="宋体"/>
          <w:bCs/>
          <w:color w:val="auto"/>
          <w:szCs w:val="21"/>
          <w:highlight w:val="none"/>
        </w:rPr>
      </w:pPr>
      <w:r>
        <w:rPr>
          <w:rFonts w:hint="eastAsia" w:ascii="宋体" w:hAnsi="宋体"/>
          <w:bCs/>
          <w:color w:val="auto"/>
          <w:szCs w:val="21"/>
          <w:highlight w:val="none"/>
        </w:rPr>
        <w:t>项目名称：</w:t>
      </w:r>
      <w:r>
        <w:rPr>
          <w:rFonts w:hint="eastAsia" w:ascii="宋体" w:hAnsi="宋体"/>
          <w:bCs/>
          <w:color w:val="auto"/>
          <w:szCs w:val="21"/>
          <w:highlight w:val="none"/>
          <w:u w:val="single"/>
        </w:rPr>
        <w:t xml:space="preserve">                                     </w:t>
      </w:r>
    </w:p>
    <w:p>
      <w:pPr>
        <w:adjustRightInd w:val="0"/>
        <w:snapToGrid w:val="0"/>
        <w:spacing w:before="120" w:beforeLines="50" w:after="120" w:afterLines="50" w:line="500" w:lineRule="exact"/>
        <w:ind w:firstLine="840" w:firstLineChars="400"/>
        <w:rPr>
          <w:rFonts w:hint="eastAsia" w:ascii="宋体" w:hAnsi="宋体"/>
          <w:bCs/>
          <w:color w:val="auto"/>
          <w:szCs w:val="21"/>
          <w:highlight w:val="none"/>
          <w:u w:val="single"/>
        </w:rPr>
      </w:pPr>
      <w:r>
        <w:rPr>
          <w:rFonts w:hint="eastAsia" w:ascii="宋体" w:hAnsi="宋体"/>
          <w:bCs/>
          <w:color w:val="auto"/>
          <w:szCs w:val="21"/>
          <w:highlight w:val="none"/>
        </w:rPr>
        <w:t>项目编号：</w:t>
      </w:r>
      <w:r>
        <w:rPr>
          <w:rFonts w:hint="eastAsia" w:ascii="宋体" w:hAnsi="宋体"/>
          <w:bCs/>
          <w:color w:val="auto"/>
          <w:szCs w:val="21"/>
          <w:highlight w:val="none"/>
          <w:u w:val="single"/>
        </w:rPr>
        <w:t xml:space="preserve">                                     </w:t>
      </w:r>
    </w:p>
    <w:p>
      <w:pPr>
        <w:adjustRightInd w:val="0"/>
        <w:snapToGrid w:val="0"/>
        <w:spacing w:before="120" w:beforeLines="50" w:after="120" w:afterLines="50" w:line="500" w:lineRule="exact"/>
        <w:ind w:firstLine="840" w:firstLineChars="400"/>
        <w:rPr>
          <w:rFonts w:hint="default" w:ascii="宋体" w:hAnsi="宋体" w:eastAsia="宋体"/>
          <w:color w:val="auto"/>
          <w:szCs w:val="21"/>
          <w:highlight w:val="none"/>
          <w:lang w:val="en-US" w:eastAsia="zh-CN"/>
        </w:rPr>
      </w:pPr>
      <w:r>
        <w:rPr>
          <w:rFonts w:ascii="宋体" w:hAnsi="宋体"/>
          <w:color w:val="auto"/>
          <w:szCs w:val="21"/>
          <w:highlight w:val="none"/>
        </w:rPr>
        <w:t>投标人名称：</w:t>
      </w:r>
      <w:r>
        <w:rPr>
          <w:rFonts w:hint="eastAsia" w:ascii="宋体" w:hAnsi="宋体"/>
          <w:bCs/>
          <w:color w:val="auto"/>
          <w:szCs w:val="21"/>
          <w:highlight w:val="none"/>
          <w:u w:val="single"/>
        </w:rPr>
        <w:t xml:space="preserve">                            </w:t>
      </w:r>
      <w:r>
        <w:rPr>
          <w:rFonts w:hint="eastAsia" w:ascii="宋体" w:hAnsi="宋体"/>
          <w:bCs/>
          <w:color w:val="auto"/>
          <w:szCs w:val="21"/>
          <w:highlight w:val="none"/>
          <w:u w:val="single"/>
          <w:lang w:val="en-US" w:eastAsia="zh-CN"/>
        </w:rPr>
        <w:t xml:space="preserve">      </w:t>
      </w:r>
    </w:p>
    <w:p>
      <w:pPr>
        <w:adjustRightInd w:val="0"/>
        <w:snapToGrid w:val="0"/>
        <w:spacing w:before="120" w:beforeLines="50" w:after="120" w:afterLines="50" w:line="500" w:lineRule="exact"/>
        <w:ind w:firstLine="840" w:firstLineChars="400"/>
        <w:rPr>
          <w:rFonts w:hint="eastAsia" w:ascii="宋体" w:hAnsi="宋体"/>
          <w:color w:val="auto"/>
          <w:szCs w:val="21"/>
          <w:highlight w:val="none"/>
        </w:rPr>
      </w:pPr>
      <w:r>
        <w:rPr>
          <w:rFonts w:ascii="宋体" w:hAnsi="宋体"/>
          <w:color w:val="auto"/>
          <w:szCs w:val="21"/>
          <w:highlight w:val="none"/>
        </w:rPr>
        <w:t>投标人地址：</w:t>
      </w:r>
      <w:r>
        <w:rPr>
          <w:rFonts w:hint="eastAsia" w:ascii="宋体" w:hAnsi="宋体"/>
          <w:bCs/>
          <w:color w:val="auto"/>
          <w:szCs w:val="21"/>
          <w:highlight w:val="none"/>
          <w:u w:val="single"/>
        </w:rPr>
        <w:t xml:space="preserve">                                   </w:t>
      </w:r>
    </w:p>
    <w:p>
      <w:pPr>
        <w:pStyle w:val="5"/>
        <w:snapToGrid w:val="0"/>
        <w:spacing w:before="50" w:after="50"/>
        <w:ind w:firstLine="840" w:firstLineChars="400"/>
        <w:rPr>
          <w:rFonts w:ascii="宋体" w:hAnsi="宋体"/>
          <w:bCs/>
          <w:color w:val="auto"/>
          <w:szCs w:val="21"/>
          <w:highlight w:val="none"/>
        </w:rPr>
      </w:pPr>
    </w:p>
    <w:p>
      <w:pPr>
        <w:pStyle w:val="5"/>
        <w:snapToGrid w:val="0"/>
        <w:spacing w:before="50" w:after="50"/>
        <w:ind w:firstLine="873" w:firstLineChars="416"/>
        <w:rPr>
          <w:rFonts w:ascii="宋体" w:hAnsi="宋体"/>
          <w:color w:val="auto"/>
          <w:szCs w:val="21"/>
          <w:highlight w:val="none"/>
        </w:rPr>
      </w:pPr>
    </w:p>
    <w:p>
      <w:pPr>
        <w:snapToGrid w:val="0"/>
        <w:spacing w:before="120" w:beforeLines="50" w:after="50"/>
        <w:ind w:firstLine="3570" w:firstLineChars="1700"/>
        <w:rPr>
          <w:rFonts w:ascii="宋体" w:hAnsi="宋体"/>
          <w:color w:val="auto"/>
          <w:szCs w:val="21"/>
          <w:highlight w:val="none"/>
        </w:rPr>
      </w:pPr>
    </w:p>
    <w:p>
      <w:pPr>
        <w:snapToGrid w:val="0"/>
        <w:spacing w:before="120" w:beforeLines="50" w:after="50"/>
        <w:ind w:firstLine="645"/>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hint="eastAsia" w:ascii="宋体" w:hAnsi="宋体"/>
          <w:color w:val="auto"/>
          <w:szCs w:val="21"/>
          <w:highlight w:val="none"/>
        </w:rPr>
        <w:t>日</w:t>
      </w:r>
    </w:p>
    <w:p>
      <w:pPr>
        <w:snapToGrid w:val="0"/>
        <w:spacing w:before="120" w:beforeLines="50" w:after="50"/>
        <w:rPr>
          <w:rFonts w:ascii="宋体" w:hAnsi="宋体"/>
          <w:color w:val="auto"/>
          <w:szCs w:val="21"/>
          <w:highlight w:val="none"/>
        </w:rPr>
      </w:pPr>
    </w:p>
    <w:p>
      <w:pPr>
        <w:snapToGrid w:val="0"/>
        <w:spacing w:before="120" w:beforeLines="50" w:after="50"/>
        <w:rPr>
          <w:rFonts w:ascii="宋体" w:hAnsi="宋体"/>
          <w:color w:val="auto"/>
          <w:szCs w:val="21"/>
          <w:highlight w:val="none"/>
        </w:rPr>
      </w:pPr>
    </w:p>
    <w:p>
      <w:pPr>
        <w:snapToGrid w:val="0"/>
        <w:spacing w:before="50" w:after="50"/>
        <w:rPr>
          <w:rFonts w:ascii="宋体" w:hAnsi="宋体"/>
          <w:color w:val="auto"/>
          <w:szCs w:val="21"/>
          <w:highlight w:val="none"/>
        </w:rPr>
      </w:pPr>
    </w:p>
    <w:p>
      <w:pPr>
        <w:pStyle w:val="16"/>
        <w:snapToGrid w:val="0"/>
        <w:spacing w:before="120" w:after="120"/>
        <w:rPr>
          <w:rFonts w:hAnsi="宋体"/>
          <w:color w:val="auto"/>
          <w:szCs w:val="21"/>
          <w:highlight w:val="none"/>
        </w:rPr>
      </w:pPr>
    </w:p>
    <w:p>
      <w:pPr>
        <w:snapToGrid w:val="0"/>
        <w:spacing w:before="50" w:after="50"/>
        <w:jc w:val="center"/>
        <w:rPr>
          <w:rFonts w:ascii="宋体" w:hAnsi="宋体"/>
          <w:color w:val="auto"/>
          <w:szCs w:val="21"/>
          <w:highlight w:val="none"/>
        </w:rPr>
      </w:pPr>
      <w:r>
        <w:rPr>
          <w:rFonts w:ascii="宋体" w:hAnsi="宋体"/>
          <w:color w:val="auto"/>
          <w:szCs w:val="21"/>
          <w:highlight w:val="none"/>
        </w:rPr>
        <w:br w:type="page"/>
      </w:r>
      <w:r>
        <w:rPr>
          <w:rFonts w:hint="eastAsia" w:ascii="宋体" w:hAnsi="宋体"/>
          <w:b/>
          <w:bCs/>
          <w:color w:val="auto"/>
          <w:szCs w:val="21"/>
          <w:highlight w:val="none"/>
        </w:rPr>
        <w:t>资信/商务/技术文件目录</w:t>
      </w:r>
    </w:p>
    <w:p>
      <w:pPr>
        <w:snapToGrid w:val="0"/>
        <w:spacing w:before="50" w:after="120" w:afterLines="50"/>
        <w:jc w:val="left"/>
        <w:rPr>
          <w:rFonts w:ascii="宋体" w:hAnsi="宋体"/>
          <w:color w:val="auto"/>
          <w:szCs w:val="21"/>
          <w:highlight w:val="none"/>
        </w:rPr>
      </w:pPr>
    </w:p>
    <w:p>
      <w:pPr>
        <w:snapToGrid w:val="0"/>
        <w:spacing w:before="120" w:beforeLines="50" w:line="400" w:lineRule="exact"/>
        <w:ind w:firstLine="413" w:firstLineChars="196"/>
        <w:jc w:val="left"/>
        <w:rPr>
          <w:rFonts w:ascii="宋体" w:hAnsi="宋体"/>
          <w:b/>
          <w:color w:val="auto"/>
          <w:szCs w:val="21"/>
          <w:highlight w:val="none"/>
        </w:rPr>
      </w:pPr>
      <w:r>
        <w:rPr>
          <w:rFonts w:ascii="宋体" w:hAnsi="宋体"/>
          <w:b/>
          <w:color w:val="auto"/>
          <w:szCs w:val="21"/>
          <w:highlight w:val="none"/>
        </w:rPr>
        <w:t>1</w:t>
      </w:r>
      <w:r>
        <w:rPr>
          <w:rFonts w:hint="eastAsia" w:ascii="宋体" w:hAnsi="宋体"/>
          <w:b/>
          <w:color w:val="auto"/>
          <w:szCs w:val="21"/>
          <w:highlight w:val="none"/>
        </w:rPr>
        <w:t>.资信/商务/技术文件</w:t>
      </w:r>
      <w:r>
        <w:rPr>
          <w:rFonts w:ascii="宋体" w:hAnsi="宋体"/>
          <w:b/>
          <w:color w:val="auto"/>
          <w:szCs w:val="21"/>
          <w:highlight w:val="none"/>
        </w:rPr>
        <w:t>：</w:t>
      </w:r>
    </w:p>
    <w:p>
      <w:pPr>
        <w:snapToGrid w:val="0"/>
        <w:spacing w:line="400" w:lineRule="exact"/>
        <w:ind w:firstLine="411" w:firstLineChars="196"/>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投标声明书 (格式见附件)</w:t>
      </w:r>
      <w:r>
        <w:rPr>
          <w:rFonts w:ascii="宋体" w:hAnsi="宋体"/>
          <w:color w:val="auto"/>
          <w:szCs w:val="21"/>
          <w:highlight w:val="none"/>
        </w:rPr>
        <w:t>；</w:t>
      </w:r>
    </w:p>
    <w:p>
      <w:pPr>
        <w:snapToGrid w:val="0"/>
        <w:spacing w:line="400" w:lineRule="exact"/>
        <w:ind w:firstLine="411" w:firstLineChars="196"/>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2）法定代表人授权委托书 (格式见附件)；</w:t>
      </w:r>
    </w:p>
    <w:p>
      <w:pPr>
        <w:snapToGrid w:val="0"/>
        <w:spacing w:line="400" w:lineRule="exact"/>
        <w:ind w:firstLine="411" w:firstLineChars="196"/>
        <w:jc w:val="left"/>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3）营业执照</w:t>
      </w:r>
      <w:r>
        <w:rPr>
          <w:rFonts w:hint="eastAsia" w:ascii="宋体" w:hAnsi="宋体"/>
          <w:color w:val="auto"/>
          <w:szCs w:val="21"/>
          <w:highlight w:val="none"/>
        </w:rPr>
        <w:t>副本复印件；</w:t>
      </w:r>
    </w:p>
    <w:p>
      <w:pPr>
        <w:snapToGrid w:val="0"/>
        <w:spacing w:line="400" w:lineRule="exact"/>
        <w:ind w:firstLine="411" w:firstLineChars="196"/>
        <w:jc w:val="left"/>
        <w:rPr>
          <w:rFonts w:hint="eastAsia" w:ascii="宋体" w:hAns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w:t>
      </w:r>
      <w:r>
        <w:rPr>
          <w:rFonts w:hint="eastAsia" w:ascii="宋体" w:hAnsi="宋体"/>
          <w:color w:val="auto"/>
          <w:szCs w:val="21"/>
          <w:highlight w:val="none"/>
        </w:rPr>
        <w:t>投标人承担本项目的能力、</w:t>
      </w:r>
      <w:r>
        <w:rPr>
          <w:rFonts w:hint="eastAsia" w:ascii="宋体" w:hAnsi="宋体"/>
          <w:color w:val="auto"/>
          <w:szCs w:val="21"/>
          <w:highlight w:val="none"/>
          <w:lang w:eastAsia="zh-CN"/>
        </w:rPr>
        <w:t>工作经验</w:t>
      </w:r>
      <w:r>
        <w:rPr>
          <w:rFonts w:hint="eastAsia" w:ascii="宋体" w:hAnsi="宋体"/>
          <w:color w:val="auto"/>
          <w:szCs w:val="21"/>
          <w:highlight w:val="none"/>
        </w:rPr>
        <w:t>证明</w:t>
      </w:r>
      <w:r>
        <w:rPr>
          <w:rFonts w:hint="eastAsia" w:ascii="宋体" w:hAnsi="宋体"/>
          <w:color w:val="auto"/>
          <w:szCs w:val="21"/>
          <w:highlight w:val="none"/>
          <w:lang w:eastAsia="zh-CN"/>
        </w:rPr>
        <w:t>材料</w:t>
      </w:r>
      <w:r>
        <w:rPr>
          <w:rFonts w:hint="eastAsia" w:ascii="宋体" w:hAnsi="宋体"/>
          <w:color w:val="auto"/>
          <w:szCs w:val="21"/>
          <w:highlight w:val="none"/>
        </w:rPr>
        <w:t>；</w:t>
      </w:r>
    </w:p>
    <w:p>
      <w:pPr>
        <w:snapToGrid w:val="0"/>
        <w:spacing w:line="400" w:lineRule="exact"/>
        <w:ind w:firstLine="411" w:firstLineChars="196"/>
        <w:jc w:val="left"/>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5</w:t>
      </w:r>
      <w:r>
        <w:rPr>
          <w:rFonts w:hint="eastAsia" w:ascii="宋体" w:hAnsi="宋体"/>
          <w:color w:val="auto"/>
          <w:szCs w:val="21"/>
          <w:highlight w:val="none"/>
        </w:rPr>
        <w:t>）</w:t>
      </w:r>
      <w:r>
        <w:rPr>
          <w:rFonts w:hint="eastAsia" w:ascii="宋体" w:hAnsi="宋体"/>
          <w:color w:val="auto"/>
          <w:szCs w:val="21"/>
          <w:highlight w:val="none"/>
          <w:lang w:eastAsia="zh-CN"/>
        </w:rPr>
        <w:t>投标人提供的清单设备一览</w:t>
      </w:r>
      <w:r>
        <w:rPr>
          <w:rFonts w:hint="eastAsia" w:ascii="宋体" w:hAnsi="宋体"/>
          <w:color w:val="auto"/>
          <w:szCs w:val="21"/>
          <w:highlight w:val="none"/>
        </w:rPr>
        <w:t>表；</w:t>
      </w:r>
    </w:p>
    <w:p>
      <w:pPr>
        <w:snapToGrid w:val="0"/>
        <w:spacing w:line="400" w:lineRule="exact"/>
        <w:ind w:firstLine="411" w:firstLineChars="196"/>
        <w:jc w:val="left"/>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6</w:t>
      </w:r>
      <w:r>
        <w:rPr>
          <w:rFonts w:hint="eastAsia" w:ascii="宋体" w:hAnsi="宋体"/>
          <w:color w:val="auto"/>
          <w:szCs w:val="21"/>
          <w:highlight w:val="none"/>
        </w:rPr>
        <w:t>）商务响应表；</w:t>
      </w:r>
    </w:p>
    <w:p>
      <w:pPr>
        <w:snapToGrid w:val="0"/>
        <w:spacing w:line="400" w:lineRule="exact"/>
        <w:ind w:firstLine="411" w:firstLineChars="196"/>
        <w:jc w:val="left"/>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7</w:t>
      </w:r>
      <w:r>
        <w:rPr>
          <w:rFonts w:hint="eastAsia" w:ascii="宋体" w:hAnsi="宋体"/>
          <w:color w:val="auto"/>
          <w:szCs w:val="21"/>
          <w:highlight w:val="none"/>
        </w:rPr>
        <w:t>）</w:t>
      </w:r>
      <w:r>
        <w:rPr>
          <w:rFonts w:ascii="宋体" w:hAnsi="宋体"/>
          <w:color w:val="auto"/>
          <w:szCs w:val="21"/>
          <w:highlight w:val="none"/>
        </w:rPr>
        <w:t>项目</w:t>
      </w:r>
      <w:r>
        <w:rPr>
          <w:rFonts w:hint="eastAsia" w:ascii="宋体" w:hAnsi="宋体"/>
          <w:color w:val="auto"/>
          <w:szCs w:val="21"/>
          <w:highlight w:val="none"/>
        </w:rPr>
        <w:t>实施</w:t>
      </w:r>
      <w:r>
        <w:rPr>
          <w:rFonts w:ascii="宋体" w:hAnsi="宋体"/>
          <w:color w:val="auto"/>
          <w:szCs w:val="21"/>
          <w:highlight w:val="none"/>
        </w:rPr>
        <w:t>方案</w:t>
      </w:r>
      <w:r>
        <w:rPr>
          <w:rFonts w:hint="eastAsia" w:ascii="宋体" w:hAnsi="宋体"/>
          <w:color w:val="auto"/>
          <w:szCs w:val="21"/>
          <w:highlight w:val="none"/>
        </w:rPr>
        <w:t>；</w:t>
      </w:r>
    </w:p>
    <w:p>
      <w:pPr>
        <w:snapToGrid w:val="0"/>
        <w:spacing w:line="400" w:lineRule="exact"/>
        <w:ind w:firstLine="411" w:firstLineChars="196"/>
        <w:jc w:val="left"/>
        <w:rPr>
          <w:rFonts w:hint="eastAsia" w:ascii="宋体" w:hAnsi="宋体" w:eastAsia="宋体"/>
          <w:color w:val="auto"/>
          <w:szCs w:val="21"/>
          <w:highlight w:val="none"/>
          <w:lang w:eastAsia="zh-CN"/>
        </w:rPr>
      </w:pPr>
      <w:r>
        <w:rPr>
          <w:rFonts w:hint="eastAsia" w:ascii="宋体" w:hAnsi="宋体"/>
          <w:color w:val="auto"/>
          <w:szCs w:val="21"/>
          <w:highlight w:val="none"/>
        </w:rPr>
        <w:t>（</w:t>
      </w:r>
      <w:r>
        <w:rPr>
          <w:rFonts w:hint="eastAsia" w:ascii="宋体" w:hAnsi="宋体"/>
          <w:color w:val="auto"/>
          <w:szCs w:val="21"/>
          <w:highlight w:val="none"/>
          <w:lang w:val="en-US" w:eastAsia="zh-CN"/>
        </w:rPr>
        <w:t>8</w:t>
      </w:r>
      <w:r>
        <w:rPr>
          <w:rFonts w:hint="eastAsia" w:ascii="宋体" w:hAnsi="宋体"/>
          <w:color w:val="auto"/>
          <w:szCs w:val="21"/>
          <w:highlight w:val="none"/>
        </w:rPr>
        <w:t>）服务期间的维护、保修方案</w:t>
      </w:r>
      <w:r>
        <w:rPr>
          <w:rFonts w:hint="eastAsia" w:ascii="宋体" w:hAnsi="宋体"/>
          <w:color w:val="auto"/>
          <w:szCs w:val="21"/>
          <w:highlight w:val="none"/>
          <w:lang w:eastAsia="zh-CN"/>
        </w:rPr>
        <w:t>；</w:t>
      </w:r>
    </w:p>
    <w:p>
      <w:pPr>
        <w:snapToGrid w:val="0"/>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9</w:t>
      </w:r>
      <w:r>
        <w:rPr>
          <w:rFonts w:hint="eastAsia" w:ascii="宋体" w:hAnsi="宋体"/>
          <w:color w:val="auto"/>
          <w:szCs w:val="21"/>
          <w:highlight w:val="none"/>
        </w:rPr>
        <w:t>）投标人需要说明的其他文件和说明（格式略）；</w:t>
      </w:r>
    </w:p>
    <w:p>
      <w:pPr>
        <w:snapToGrid w:val="0"/>
        <w:spacing w:before="50" w:after="120" w:afterLines="50"/>
        <w:jc w:val="left"/>
        <w:rPr>
          <w:rFonts w:hint="eastAsia" w:ascii="宋体" w:hAnsi="宋体"/>
          <w:color w:val="auto"/>
          <w:szCs w:val="21"/>
          <w:highlight w:val="none"/>
        </w:rPr>
      </w:pPr>
    </w:p>
    <w:p>
      <w:pPr>
        <w:snapToGrid w:val="0"/>
        <w:spacing w:before="50" w:after="120" w:afterLines="50"/>
        <w:jc w:val="left"/>
        <w:rPr>
          <w:rFonts w:hint="eastAsia" w:ascii="宋体" w:hAnsi="宋体"/>
          <w:color w:val="auto"/>
          <w:szCs w:val="21"/>
          <w:highlight w:val="none"/>
        </w:rPr>
      </w:pPr>
    </w:p>
    <w:p>
      <w:pPr>
        <w:snapToGrid w:val="0"/>
        <w:spacing w:before="50" w:after="120" w:afterLines="50"/>
        <w:jc w:val="left"/>
        <w:rPr>
          <w:rFonts w:hint="eastAsia" w:ascii="宋体" w:hAnsi="宋体"/>
          <w:color w:val="auto"/>
          <w:szCs w:val="21"/>
          <w:highlight w:val="none"/>
        </w:rPr>
      </w:pPr>
    </w:p>
    <w:p>
      <w:pPr>
        <w:snapToGrid w:val="0"/>
        <w:spacing w:before="50" w:after="120" w:afterLines="50"/>
        <w:jc w:val="left"/>
        <w:rPr>
          <w:rFonts w:hint="eastAsia" w:ascii="宋体" w:hAnsi="宋体"/>
          <w:color w:val="auto"/>
          <w:szCs w:val="21"/>
          <w:highlight w:val="none"/>
        </w:rPr>
      </w:pPr>
    </w:p>
    <w:p>
      <w:pPr>
        <w:snapToGrid w:val="0"/>
        <w:spacing w:before="50" w:after="120" w:afterLines="50"/>
        <w:jc w:val="left"/>
        <w:rPr>
          <w:rFonts w:hint="eastAsia" w:ascii="宋体" w:hAnsi="宋体"/>
          <w:color w:val="auto"/>
          <w:szCs w:val="21"/>
          <w:highlight w:val="none"/>
        </w:rPr>
      </w:pPr>
    </w:p>
    <w:p>
      <w:pPr>
        <w:snapToGrid w:val="0"/>
        <w:spacing w:before="50" w:after="120" w:afterLines="50"/>
        <w:jc w:val="left"/>
        <w:rPr>
          <w:rFonts w:hint="eastAsia" w:ascii="宋体" w:hAnsi="宋体"/>
          <w:color w:val="auto"/>
          <w:szCs w:val="21"/>
          <w:highlight w:val="none"/>
        </w:rPr>
      </w:pPr>
    </w:p>
    <w:p>
      <w:pPr>
        <w:snapToGrid w:val="0"/>
        <w:spacing w:before="50" w:after="120" w:afterLines="50"/>
        <w:jc w:val="left"/>
        <w:rPr>
          <w:rFonts w:hint="eastAsia" w:ascii="宋体" w:hAnsi="宋体"/>
          <w:color w:val="auto"/>
          <w:szCs w:val="21"/>
          <w:highlight w:val="none"/>
        </w:rPr>
      </w:pPr>
    </w:p>
    <w:p>
      <w:pPr>
        <w:snapToGrid w:val="0"/>
        <w:spacing w:before="50" w:after="120" w:afterLines="50"/>
        <w:jc w:val="left"/>
        <w:rPr>
          <w:rFonts w:hint="eastAsia" w:ascii="宋体" w:hAnsi="宋体"/>
          <w:color w:val="auto"/>
          <w:szCs w:val="21"/>
          <w:highlight w:val="none"/>
        </w:rPr>
      </w:pPr>
    </w:p>
    <w:p>
      <w:pPr>
        <w:snapToGrid w:val="0"/>
        <w:spacing w:before="50" w:after="120" w:afterLines="50"/>
        <w:jc w:val="left"/>
        <w:rPr>
          <w:rFonts w:hint="eastAsia" w:ascii="宋体" w:hAnsi="宋体"/>
          <w:color w:val="auto"/>
          <w:szCs w:val="21"/>
          <w:highlight w:val="none"/>
        </w:rPr>
      </w:pPr>
    </w:p>
    <w:p>
      <w:pPr>
        <w:snapToGrid w:val="0"/>
        <w:spacing w:before="50" w:after="120" w:afterLines="50"/>
        <w:rPr>
          <w:rFonts w:ascii="宋体" w:hAnsi="宋体"/>
          <w:color w:val="auto"/>
          <w:sz w:val="24"/>
          <w:highlight w:val="none"/>
        </w:rPr>
      </w:pPr>
    </w:p>
    <w:p>
      <w:pPr>
        <w:snapToGrid w:val="0"/>
        <w:spacing w:before="50" w:after="120" w:afterLines="50"/>
        <w:jc w:val="left"/>
        <w:rPr>
          <w:rFonts w:hint="eastAsia" w:ascii="宋体" w:hAnsi="宋体"/>
          <w:color w:val="auto"/>
          <w:szCs w:val="21"/>
          <w:highlight w:val="none"/>
        </w:rPr>
      </w:pPr>
    </w:p>
    <w:p>
      <w:pPr>
        <w:snapToGrid w:val="0"/>
        <w:spacing w:before="50" w:after="120" w:afterLines="50"/>
        <w:jc w:val="left"/>
        <w:rPr>
          <w:rFonts w:hint="eastAsia" w:ascii="宋体" w:hAnsi="宋体"/>
          <w:color w:val="auto"/>
          <w:szCs w:val="21"/>
          <w:highlight w:val="none"/>
        </w:rPr>
      </w:pPr>
    </w:p>
    <w:p>
      <w:pPr>
        <w:snapToGrid w:val="0"/>
        <w:spacing w:before="50" w:after="120" w:afterLines="50"/>
        <w:jc w:val="both"/>
        <w:rPr>
          <w:rFonts w:hint="eastAsia" w:ascii="宋体" w:hAnsi="宋体"/>
          <w:color w:val="auto"/>
          <w:szCs w:val="21"/>
          <w:highlight w:val="none"/>
        </w:rPr>
      </w:pPr>
      <w:r>
        <w:rPr>
          <w:rFonts w:ascii="宋体" w:hAnsi="宋体"/>
          <w:color w:val="auto"/>
          <w:szCs w:val="21"/>
          <w:highlight w:val="none"/>
        </w:rPr>
        <w:br w:type="page"/>
      </w:r>
    </w:p>
    <w:p>
      <w:pPr>
        <w:snapToGrid w:val="0"/>
        <w:spacing w:before="50" w:after="120" w:afterLines="50"/>
        <w:jc w:val="left"/>
        <w:rPr>
          <w:rFonts w:ascii="宋体" w:hAnsi="宋体" w:eastAsia="仿宋_GB2312"/>
          <w:color w:val="auto"/>
          <w:sz w:val="24"/>
          <w:szCs w:val="20"/>
          <w:highlight w:val="none"/>
        </w:rPr>
      </w:pPr>
      <w:r>
        <w:rPr>
          <w:rFonts w:hint="eastAsia" w:ascii="宋体" w:hAnsi="宋体"/>
          <w:color w:val="auto"/>
          <w:sz w:val="24"/>
          <w:highlight w:val="none"/>
        </w:rPr>
        <w:t>1、投标声明书格式：</w:t>
      </w:r>
    </w:p>
    <w:p>
      <w:pPr>
        <w:snapToGrid w:val="0"/>
        <w:spacing w:before="120" w:beforeLines="50" w:after="50"/>
        <w:jc w:val="center"/>
        <w:rPr>
          <w:rFonts w:ascii="宋体" w:hAnsi="宋体" w:eastAsia="仿宋_GB2312"/>
          <w:color w:val="auto"/>
          <w:sz w:val="24"/>
          <w:szCs w:val="20"/>
          <w:highlight w:val="none"/>
        </w:rPr>
      </w:pPr>
      <w:r>
        <w:rPr>
          <w:rFonts w:hint="eastAsia" w:ascii="宋体"/>
          <w:color w:val="auto"/>
          <w:sz w:val="30"/>
          <w:highlight w:val="none"/>
        </w:rPr>
        <w:t>投标声明书</w:t>
      </w:r>
    </w:p>
    <w:p>
      <w:pPr>
        <w:snapToGrid w:val="0"/>
        <w:spacing w:before="120" w:beforeLines="50" w:after="50"/>
        <w:rPr>
          <w:rFonts w:ascii="宋体" w:hAnsi="宋体" w:eastAsia="仿宋_GB2312"/>
          <w:color w:val="auto"/>
          <w:sz w:val="24"/>
          <w:szCs w:val="20"/>
          <w:highlight w:val="none"/>
        </w:rPr>
      </w:pPr>
      <w:r>
        <w:rPr>
          <w:rFonts w:hint="eastAsia" w:ascii="宋体" w:hAnsi="宋体"/>
          <w:color w:val="auto"/>
          <w:sz w:val="24"/>
          <w:highlight w:val="none"/>
        </w:rPr>
        <w:t>致：</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（代理机构名称）：</w:t>
      </w:r>
    </w:p>
    <w:p>
      <w:pPr>
        <w:snapToGrid w:val="0"/>
        <w:spacing w:before="120" w:beforeLines="50" w:after="50"/>
        <w:ind w:firstLine="720" w:firstLineChars="300"/>
        <w:rPr>
          <w:rFonts w:ascii="宋体" w:hAnsi="宋体" w:eastAsia="仿宋_GB2312"/>
          <w:color w:val="auto"/>
          <w:sz w:val="24"/>
          <w:szCs w:val="20"/>
          <w:highlight w:val="none"/>
        </w:rPr>
      </w:pP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（投标人名称）系中华人民共和国合法企业，经营地址</w:t>
      </w:r>
      <w:r>
        <w:rPr>
          <w:rFonts w:ascii="宋体" w:hAnsi="宋体"/>
          <w:color w:val="auto"/>
          <w:sz w:val="24"/>
          <w:highlight w:val="none"/>
          <w:u w:val="single"/>
        </w:rPr>
        <w:t xml:space="preserve">                               </w:t>
      </w:r>
      <w:r>
        <w:rPr>
          <w:rFonts w:hint="eastAsia" w:ascii="宋体" w:hAnsi="宋体"/>
          <w:color w:val="auto"/>
          <w:sz w:val="24"/>
          <w:highlight w:val="none"/>
        </w:rPr>
        <w:t>。</w:t>
      </w:r>
    </w:p>
    <w:p>
      <w:pPr>
        <w:snapToGrid w:val="0"/>
        <w:spacing w:before="120" w:beforeLines="50" w:after="50"/>
        <w:ind w:firstLine="645"/>
        <w:rPr>
          <w:rFonts w:ascii="宋体" w:hAnsi="宋体" w:eastAsia="仿宋_GB2312"/>
          <w:color w:val="auto"/>
          <w:sz w:val="24"/>
          <w:szCs w:val="20"/>
          <w:highlight w:val="none"/>
        </w:rPr>
      </w:pPr>
      <w:r>
        <w:rPr>
          <w:rFonts w:hint="eastAsia" w:ascii="宋体" w:hAnsi="宋体"/>
          <w:color w:val="auto"/>
          <w:sz w:val="24"/>
          <w:highlight w:val="none"/>
        </w:rPr>
        <w:t>我</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（姓名）系</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（投标人名称）的法定代表人，我方愿意参加贵方组织的</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项目的投标，为便于贵方公正、择优地确定中标人及其投标产品和服务，我方就本次投标有关事项郑重声明如下：</w:t>
      </w:r>
    </w:p>
    <w:p>
      <w:pPr>
        <w:snapToGrid w:val="0"/>
        <w:ind w:firstLine="480" w:firstLineChars="200"/>
        <w:rPr>
          <w:rFonts w:ascii="仿宋_GB2312" w:hAnsi="宋体" w:eastAsia="仿宋_GB2312"/>
          <w:color w:val="auto"/>
          <w:sz w:val="24"/>
          <w:szCs w:val="20"/>
          <w:highlight w:val="none"/>
        </w:rPr>
      </w:pPr>
      <w:r>
        <w:rPr>
          <w:rFonts w:ascii="仿宋_GB2312" w:hAnsi="宋体"/>
          <w:color w:val="auto"/>
          <w:sz w:val="24"/>
          <w:highlight w:val="none"/>
        </w:rPr>
        <w:t>1、我方向贵方提交的所有</w:t>
      </w:r>
      <w:r>
        <w:rPr>
          <w:rFonts w:hint="eastAsia" w:ascii="仿宋_GB2312" w:hAnsi="宋体"/>
          <w:color w:val="auto"/>
          <w:sz w:val="24"/>
          <w:highlight w:val="none"/>
          <w:lang w:eastAsia="zh-CN"/>
        </w:rPr>
        <w:t>采购响应</w:t>
      </w:r>
      <w:r>
        <w:rPr>
          <w:rFonts w:ascii="仿宋_GB2312" w:hAnsi="宋体"/>
          <w:color w:val="auto"/>
          <w:sz w:val="24"/>
          <w:highlight w:val="none"/>
        </w:rPr>
        <w:t>文件、资料都是准确的和真实的；</w:t>
      </w:r>
    </w:p>
    <w:p>
      <w:pPr>
        <w:snapToGrid w:val="0"/>
        <w:spacing w:before="120" w:beforeLines="50"/>
        <w:ind w:firstLine="480" w:firstLineChars="200"/>
        <w:rPr>
          <w:rFonts w:ascii="仿宋_GB2312" w:hAnsi="宋体" w:eastAsia="仿宋_GB2312"/>
          <w:color w:val="auto"/>
          <w:sz w:val="24"/>
          <w:szCs w:val="20"/>
          <w:highlight w:val="none"/>
        </w:rPr>
      </w:pPr>
      <w:r>
        <w:rPr>
          <w:rFonts w:ascii="仿宋_GB2312" w:hAnsi="宋体"/>
          <w:color w:val="auto"/>
          <w:sz w:val="24"/>
          <w:highlight w:val="none"/>
        </w:rPr>
        <w:t>2、我方不是采购人的附属机构；在获知本项目采购信息后，与采购人聘请的为此项目提供咨询服务的公司及其附属机构没有任何联系。</w:t>
      </w:r>
    </w:p>
    <w:p>
      <w:pPr>
        <w:snapToGrid w:val="0"/>
        <w:spacing w:before="120" w:beforeLines="50"/>
        <w:ind w:firstLine="480" w:firstLineChars="200"/>
        <w:rPr>
          <w:rFonts w:ascii="仿宋_GB2312" w:hAnsi="宋体" w:eastAsia="仿宋_GB2312"/>
          <w:color w:val="auto"/>
          <w:sz w:val="24"/>
          <w:szCs w:val="20"/>
          <w:highlight w:val="none"/>
        </w:rPr>
      </w:pPr>
      <w:r>
        <w:rPr>
          <w:rFonts w:hint="eastAsia" w:ascii="仿宋_GB2312" w:hAnsi="宋体"/>
          <w:color w:val="auto"/>
          <w:sz w:val="24"/>
          <w:highlight w:val="none"/>
          <w:lang w:val="en-US" w:eastAsia="zh-CN"/>
        </w:rPr>
        <w:t>3</w:t>
      </w:r>
      <w:r>
        <w:rPr>
          <w:rFonts w:ascii="仿宋_GB2312" w:hAnsi="宋体"/>
          <w:color w:val="auto"/>
          <w:sz w:val="24"/>
          <w:highlight w:val="none"/>
        </w:rPr>
        <w:t>、我方诚意提请贵方关注：有关该型号产品的</w:t>
      </w:r>
      <w:r>
        <w:rPr>
          <w:rFonts w:hint="eastAsia" w:ascii="仿宋_GB2312"/>
          <w:color w:val="auto"/>
          <w:sz w:val="24"/>
          <w:highlight w:val="none"/>
        </w:rPr>
        <w:t>生产、供货、售后服务以及</w:t>
      </w:r>
      <w:r>
        <w:rPr>
          <w:rFonts w:hint="eastAsia" w:ascii="仿宋_GB2312" w:hAnsi="宋体"/>
          <w:color w:val="auto"/>
          <w:sz w:val="24"/>
          <w:highlight w:val="none"/>
        </w:rPr>
        <w:t>性能等方面的重大决策和事项有：</w:t>
      </w:r>
    </w:p>
    <w:p>
      <w:pPr>
        <w:snapToGrid w:val="0"/>
        <w:spacing w:before="120" w:beforeLines="50"/>
        <w:ind w:firstLine="480" w:firstLineChars="200"/>
        <w:rPr>
          <w:rFonts w:ascii="仿宋_GB2312" w:hAnsi="宋体" w:eastAsia="仿宋_GB2312"/>
          <w:color w:val="auto"/>
          <w:sz w:val="24"/>
          <w:szCs w:val="20"/>
          <w:highlight w:val="none"/>
          <w:u w:val="single"/>
        </w:rPr>
      </w:pPr>
      <w:r>
        <w:rPr>
          <w:rFonts w:hint="eastAsia" w:ascii="仿宋_GB2312" w:hAnsi="宋体"/>
          <w:color w:val="auto"/>
          <w:sz w:val="24"/>
          <w:highlight w:val="none"/>
          <w:u w:val="single"/>
        </w:rPr>
        <w:t>　　　　　　　　　　　　　　　　　　　　　　　　　　　</w:t>
      </w:r>
    </w:p>
    <w:p>
      <w:pPr>
        <w:snapToGrid w:val="0"/>
        <w:spacing w:before="120" w:beforeLines="50"/>
        <w:ind w:firstLine="480" w:firstLineChars="200"/>
        <w:rPr>
          <w:rFonts w:hint="eastAsia" w:ascii="宋体" w:hAnsi="宋体" w:cs="宋体"/>
          <w:color w:val="auto"/>
          <w:sz w:val="24"/>
          <w:szCs w:val="20"/>
          <w:highlight w:val="none"/>
        </w:rPr>
      </w:pPr>
      <w:r>
        <w:rPr>
          <w:rFonts w:hint="eastAsia" w:ascii="宋体" w:hAnsi="宋体" w:cs="宋体"/>
          <w:color w:val="auto"/>
          <w:sz w:val="24"/>
          <w:highlight w:val="none"/>
          <w:u w:val="single"/>
        </w:rPr>
        <w:t>　　　　　　　　　　　　　　　　　　　　　　　　　　　</w:t>
      </w:r>
    </w:p>
    <w:p>
      <w:pPr>
        <w:pStyle w:val="11"/>
        <w:snapToGrid w:val="0"/>
        <w:spacing w:line="240" w:lineRule="auto"/>
        <w:ind w:firstLine="464" w:firstLineChars="200"/>
        <w:rPr>
          <w:rFonts w:hint="eastAsia" w:hAnsi="宋体" w:cs="宋体"/>
          <w:color w:val="auto"/>
          <w:sz w:val="24"/>
          <w:highlight w:val="none"/>
        </w:rPr>
      </w:pPr>
      <w:r>
        <w:rPr>
          <w:rFonts w:hint="eastAsia" w:hAnsi="宋体" w:cs="宋体"/>
          <w:color w:val="auto"/>
          <w:sz w:val="24"/>
          <w:highlight w:val="none"/>
          <w:lang w:val="en-US" w:eastAsia="zh-CN"/>
        </w:rPr>
        <w:t>4</w:t>
      </w:r>
      <w:r>
        <w:rPr>
          <w:rFonts w:hint="eastAsia" w:hAnsi="宋体" w:cs="宋体"/>
          <w:color w:val="auto"/>
          <w:sz w:val="24"/>
          <w:highlight w:val="none"/>
        </w:rPr>
        <w:t>、我方最近三年内的</w:t>
      </w:r>
      <w:r>
        <w:rPr>
          <w:rFonts w:hint="eastAsia" w:hAnsi="宋体" w:cs="宋体"/>
          <w:color w:val="auto"/>
          <w:sz w:val="24"/>
          <w:highlight w:val="none"/>
          <w:u w:val="single"/>
          <w:lang w:val="en-US" w:eastAsia="zh-CN"/>
        </w:rPr>
        <w:t xml:space="preserve">          （有/无）</w:t>
      </w:r>
      <w:r>
        <w:rPr>
          <w:rFonts w:hint="eastAsia" w:hAnsi="宋体" w:cs="宋体"/>
          <w:color w:val="auto"/>
          <w:sz w:val="24"/>
          <w:highlight w:val="none"/>
        </w:rPr>
        <w:t>被公开披露或查处的违法违规行为</w:t>
      </w:r>
    </w:p>
    <w:p>
      <w:pPr>
        <w:pStyle w:val="13"/>
        <w:tabs>
          <w:tab w:val="left" w:pos="939"/>
        </w:tabs>
        <w:snapToGrid w:val="0"/>
        <w:ind w:left="532" w:leftChars="215" w:hanging="81" w:hangingChars="34"/>
        <w:rPr>
          <w:rFonts w:hint="eastAsia"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、以上事项如有虚假或隐瞒，我方愿意承担一切后果和责任。</w:t>
      </w:r>
    </w:p>
    <w:p>
      <w:pPr>
        <w:pStyle w:val="64"/>
        <w:snapToGrid w:val="0"/>
        <w:spacing w:before="120" w:beforeLines="50"/>
        <w:ind w:firstLine="200"/>
        <w:rPr>
          <w:rFonts w:ascii="仿宋_GB2312" w:hAnsi="宋体" w:eastAsia="仿宋_GB2312"/>
          <w:color w:val="auto"/>
          <w:highlight w:val="none"/>
        </w:rPr>
      </w:pPr>
    </w:p>
    <w:p>
      <w:pPr>
        <w:snapToGrid w:val="0"/>
        <w:spacing w:before="120" w:beforeLines="50"/>
        <w:ind w:firstLine="200"/>
        <w:rPr>
          <w:rFonts w:ascii="仿宋_GB2312" w:hAnsi="宋体" w:eastAsia="仿宋_GB2312"/>
          <w:color w:val="auto"/>
          <w:sz w:val="24"/>
          <w:szCs w:val="20"/>
          <w:highlight w:val="none"/>
          <w:u w:val="single"/>
        </w:rPr>
      </w:pPr>
      <w:r>
        <w:rPr>
          <w:rFonts w:hint="eastAsia" w:ascii="仿宋_GB2312" w:hAnsi="宋体"/>
          <w:color w:val="auto"/>
          <w:sz w:val="24"/>
          <w:highlight w:val="none"/>
        </w:rPr>
        <w:t>法定代表人签字：</w:t>
      </w:r>
      <w:r>
        <w:rPr>
          <w:rFonts w:ascii="仿宋_GB2312" w:hAnsi="宋体"/>
          <w:color w:val="auto"/>
          <w:sz w:val="24"/>
          <w:highlight w:val="none"/>
          <w:u w:val="single"/>
        </w:rPr>
        <w:t xml:space="preserve">             </w:t>
      </w:r>
    </w:p>
    <w:p>
      <w:pPr>
        <w:snapToGrid w:val="0"/>
        <w:spacing w:before="120" w:beforeLines="50" w:after="50"/>
        <w:ind w:firstLine="240" w:firstLineChars="100"/>
        <w:rPr>
          <w:rFonts w:ascii="仿宋_GB2312" w:hAnsi="宋体" w:eastAsia="仿宋_GB2312"/>
          <w:color w:val="auto"/>
          <w:sz w:val="24"/>
          <w:szCs w:val="20"/>
          <w:highlight w:val="none"/>
        </w:rPr>
      </w:pPr>
      <w:r>
        <w:rPr>
          <w:rFonts w:hint="eastAsia" w:ascii="仿宋_GB2312" w:hAnsi="宋体"/>
          <w:color w:val="auto"/>
          <w:sz w:val="24"/>
          <w:highlight w:val="none"/>
        </w:rPr>
        <w:t>投标人公章：</w:t>
      </w:r>
      <w:r>
        <w:rPr>
          <w:rFonts w:ascii="仿宋_GB2312" w:hAnsi="宋体"/>
          <w:color w:val="auto"/>
          <w:sz w:val="24"/>
          <w:highlight w:val="none"/>
          <w:u w:val="single"/>
        </w:rPr>
        <w:t xml:space="preserve">               </w:t>
      </w:r>
      <w:r>
        <w:rPr>
          <w:rFonts w:ascii="仿宋_GB2312" w:hAnsi="宋体"/>
          <w:color w:val="auto"/>
          <w:sz w:val="24"/>
          <w:highlight w:val="none"/>
        </w:rPr>
        <w:t xml:space="preserve">                      年    月    日</w:t>
      </w:r>
    </w:p>
    <w:p>
      <w:pPr>
        <w:snapToGrid w:val="0"/>
        <w:spacing w:before="120" w:beforeLines="50" w:after="50"/>
        <w:ind w:firstLine="4800" w:firstLineChars="2000"/>
        <w:rPr>
          <w:rFonts w:ascii="宋体" w:hAnsi="宋体" w:eastAsia="仿宋_GB2312"/>
          <w:color w:val="auto"/>
          <w:sz w:val="24"/>
          <w:szCs w:val="20"/>
          <w:highlight w:val="none"/>
        </w:rPr>
      </w:pPr>
    </w:p>
    <w:p>
      <w:pPr>
        <w:pStyle w:val="16"/>
        <w:snapToGrid w:val="0"/>
        <w:spacing w:before="120" w:after="120"/>
        <w:rPr>
          <w:color w:val="auto"/>
          <w:highlight w:val="none"/>
        </w:rPr>
      </w:pPr>
    </w:p>
    <w:p>
      <w:pPr>
        <w:snapToGrid w:val="0"/>
        <w:spacing w:before="120" w:beforeLines="50" w:after="50"/>
        <w:jc w:val="both"/>
        <w:rPr>
          <w:rFonts w:ascii="宋体" w:hAnsi="宋体"/>
          <w:color w:val="auto"/>
          <w:sz w:val="24"/>
          <w:highlight w:val="none"/>
        </w:rPr>
      </w:pPr>
      <w:r>
        <w:rPr>
          <w:rFonts w:ascii="宋体" w:hAnsi="宋体"/>
          <w:color w:val="auto"/>
          <w:szCs w:val="21"/>
          <w:highlight w:val="none"/>
        </w:rPr>
        <w:br w:type="page"/>
      </w:r>
      <w:r>
        <w:rPr>
          <w:rFonts w:hint="eastAsia" w:ascii="宋体" w:hAnsi="宋体"/>
          <w:color w:val="auto"/>
          <w:szCs w:val="21"/>
          <w:highlight w:val="none"/>
        </w:rPr>
        <w:t>2、</w:t>
      </w:r>
      <w:r>
        <w:rPr>
          <w:rFonts w:hint="eastAsia" w:ascii="宋体" w:hAnsi="宋体"/>
          <w:color w:val="auto"/>
          <w:sz w:val="24"/>
          <w:highlight w:val="none"/>
        </w:rPr>
        <w:t>法定代表人授权委托书格式：</w:t>
      </w:r>
    </w:p>
    <w:p>
      <w:pPr>
        <w:snapToGrid w:val="0"/>
        <w:spacing w:before="120" w:beforeLines="50" w:after="50"/>
        <w:jc w:val="center"/>
        <w:rPr>
          <w:rFonts w:hint="eastAsia" w:ascii="宋体" w:hAnsi="宋体"/>
          <w:color w:val="auto"/>
          <w:szCs w:val="21"/>
          <w:highlight w:val="none"/>
        </w:rPr>
      </w:pPr>
    </w:p>
    <w:p>
      <w:pPr>
        <w:snapToGrid w:val="0"/>
        <w:spacing w:before="120" w:beforeLines="50" w:after="50"/>
        <w:jc w:val="center"/>
        <w:rPr>
          <w:rFonts w:hint="eastAsia" w:ascii="宋体" w:hAnsi="宋体"/>
          <w:color w:val="auto"/>
          <w:szCs w:val="21"/>
          <w:highlight w:val="none"/>
        </w:rPr>
      </w:pPr>
    </w:p>
    <w:p>
      <w:pPr>
        <w:snapToGrid w:val="0"/>
        <w:spacing w:before="120" w:beforeLines="50" w:after="50"/>
        <w:rPr>
          <w:rFonts w:ascii="宋体" w:hAnsi="宋体"/>
          <w:b/>
          <w:bCs/>
          <w:color w:val="auto"/>
          <w:szCs w:val="21"/>
          <w:highlight w:val="none"/>
        </w:rPr>
      </w:pPr>
      <w:r>
        <w:rPr>
          <w:rFonts w:hint="eastAsia" w:ascii="宋体" w:hAnsi="宋体"/>
          <w:bCs/>
          <w:color w:val="auto"/>
          <w:szCs w:val="21"/>
          <w:highlight w:val="none"/>
        </w:rPr>
        <w:t>致：</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（采购</w:t>
      </w:r>
      <w:r>
        <w:rPr>
          <w:rFonts w:hint="eastAsia" w:ascii="宋体" w:hAnsi="宋体"/>
          <w:color w:val="auto"/>
          <w:szCs w:val="21"/>
          <w:highlight w:val="none"/>
          <w:lang w:eastAsia="zh-CN"/>
        </w:rPr>
        <w:t>人</w:t>
      </w:r>
      <w:r>
        <w:rPr>
          <w:rFonts w:hint="eastAsia" w:ascii="宋体" w:hAnsi="宋体"/>
          <w:color w:val="auto"/>
          <w:szCs w:val="21"/>
          <w:highlight w:val="none"/>
        </w:rPr>
        <w:t>名称）</w:t>
      </w:r>
      <w:r>
        <w:rPr>
          <w:rFonts w:ascii="宋体" w:hAnsi="宋体"/>
          <w:b/>
          <w:bCs/>
          <w:color w:val="auto"/>
          <w:szCs w:val="21"/>
          <w:highlight w:val="none"/>
        </w:rPr>
        <w:t xml:space="preserve"> </w:t>
      </w:r>
      <w:r>
        <w:rPr>
          <w:rFonts w:hint="eastAsia" w:ascii="宋体" w:hAnsi="宋体"/>
          <w:color w:val="auto"/>
          <w:szCs w:val="21"/>
          <w:highlight w:val="none"/>
        </w:rPr>
        <w:t>：</w:t>
      </w:r>
    </w:p>
    <w:p>
      <w:pPr>
        <w:snapToGrid w:val="0"/>
        <w:spacing w:before="120" w:beforeLines="50" w:after="50"/>
        <w:ind w:firstLine="630" w:firstLineChars="300"/>
        <w:rPr>
          <w:rFonts w:ascii="宋体" w:hAnsi="宋体"/>
          <w:color w:val="auto"/>
          <w:szCs w:val="21"/>
          <w:highlight w:val="none"/>
        </w:rPr>
      </w:pPr>
      <w:r>
        <w:rPr>
          <w:rFonts w:hint="eastAsia" w:ascii="宋体" w:hAnsi="宋体"/>
          <w:color w:val="auto"/>
          <w:szCs w:val="21"/>
          <w:highlight w:val="none"/>
        </w:rPr>
        <w:t>我</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（姓名）系</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（投标人名称）的法定代表人，现授权委托本单位在职职工</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（姓名）以我方的名义参加</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项目的投标活动，并代表我方全权办理针对上述项目的投标、开标、评标、签约等具体事务和签署相关文件。</w:t>
      </w:r>
    </w:p>
    <w:p>
      <w:pPr>
        <w:snapToGrid w:val="0"/>
        <w:spacing w:before="120" w:beforeLines="50" w:after="50"/>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我方对被授权人的签名事项负全部责任。</w:t>
      </w:r>
    </w:p>
    <w:p>
      <w:pPr>
        <w:snapToGrid w:val="0"/>
        <w:spacing w:before="120" w:beforeLines="50" w:after="50"/>
        <w:ind w:firstLine="480"/>
        <w:rPr>
          <w:rFonts w:ascii="宋体" w:hAnsi="宋体"/>
          <w:color w:val="auto"/>
          <w:szCs w:val="21"/>
          <w:highlight w:val="none"/>
        </w:rPr>
      </w:pPr>
      <w:r>
        <w:rPr>
          <w:rFonts w:hint="eastAsia" w:ascii="宋体" w:hAnsi="宋体"/>
          <w:color w:val="auto"/>
          <w:szCs w:val="21"/>
          <w:highlight w:val="none"/>
          <w:u w:val="single"/>
        </w:rPr>
        <w:t>在撤销授权的书面通知以前，本授权书一直有效。</w:t>
      </w:r>
      <w:r>
        <w:rPr>
          <w:rFonts w:hint="eastAsia" w:ascii="宋体" w:hAnsi="宋体"/>
          <w:color w:val="auto"/>
          <w:szCs w:val="21"/>
          <w:highlight w:val="none"/>
        </w:rPr>
        <w:t>被授权人在授权书有效期内签署的所有文件不因授权的撤销而失效。</w:t>
      </w:r>
    </w:p>
    <w:p>
      <w:pPr>
        <w:snapToGrid w:val="0"/>
        <w:spacing w:before="120" w:beforeLines="50" w:after="50"/>
        <w:ind w:firstLine="480"/>
        <w:rPr>
          <w:rFonts w:ascii="宋体" w:hAnsi="宋体"/>
          <w:color w:val="auto"/>
          <w:szCs w:val="21"/>
          <w:highlight w:val="none"/>
        </w:rPr>
      </w:pPr>
      <w:r>
        <w:rPr>
          <w:rFonts w:hint="eastAsia" w:ascii="宋体" w:hAnsi="宋体"/>
          <w:color w:val="auto"/>
          <w:szCs w:val="21"/>
          <w:highlight w:val="none"/>
        </w:rPr>
        <w:t>被授权人无转委托权，特此委托。</w:t>
      </w:r>
    </w:p>
    <w:p>
      <w:pPr>
        <w:snapToGrid w:val="0"/>
        <w:spacing w:before="120" w:beforeLines="50" w:after="50"/>
        <w:rPr>
          <w:rFonts w:ascii="宋体" w:hAnsi="宋体"/>
          <w:color w:val="auto"/>
          <w:szCs w:val="21"/>
          <w:highlight w:val="none"/>
        </w:rPr>
      </w:pPr>
    </w:p>
    <w:p>
      <w:pPr>
        <w:snapToGrid w:val="0"/>
        <w:spacing w:before="120" w:beforeLines="50" w:after="50"/>
        <w:rPr>
          <w:rFonts w:ascii="宋体" w:hAnsi="宋体"/>
          <w:color w:val="auto"/>
          <w:szCs w:val="21"/>
          <w:highlight w:val="none"/>
          <w:u w:val="single"/>
        </w:rPr>
      </w:pPr>
      <w:r>
        <w:rPr>
          <w:rFonts w:hint="eastAsia" w:ascii="宋体" w:hAnsi="宋体"/>
          <w:color w:val="auto"/>
          <w:szCs w:val="21"/>
          <w:highlight w:val="none"/>
        </w:rPr>
        <w:t>被授权人签名：</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法定代表人签名：</w:t>
      </w:r>
      <w:r>
        <w:rPr>
          <w:rFonts w:ascii="宋体" w:hAnsi="宋体"/>
          <w:color w:val="auto"/>
          <w:szCs w:val="21"/>
          <w:highlight w:val="none"/>
          <w:u w:val="single"/>
        </w:rPr>
        <w:t xml:space="preserve">          </w:t>
      </w:r>
    </w:p>
    <w:p>
      <w:pPr>
        <w:snapToGrid w:val="0"/>
        <w:spacing w:before="120" w:beforeLines="50" w:after="50"/>
        <w:ind w:firstLine="840" w:firstLineChars="400"/>
        <w:rPr>
          <w:rFonts w:ascii="宋体" w:hAnsi="宋体"/>
          <w:color w:val="auto"/>
          <w:szCs w:val="21"/>
          <w:highlight w:val="none"/>
        </w:rPr>
      </w:pPr>
      <w:r>
        <w:rPr>
          <w:rFonts w:hint="eastAsia" w:ascii="宋体" w:hAnsi="宋体"/>
          <w:color w:val="auto"/>
          <w:szCs w:val="21"/>
          <w:highlight w:val="none"/>
        </w:rPr>
        <w:t>职务：</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职务：</w:t>
      </w:r>
      <w:r>
        <w:rPr>
          <w:rFonts w:ascii="宋体" w:hAnsi="宋体"/>
          <w:color w:val="auto"/>
          <w:szCs w:val="21"/>
          <w:highlight w:val="none"/>
          <w:u w:val="single"/>
        </w:rPr>
        <w:t xml:space="preserve">           </w:t>
      </w:r>
    </w:p>
    <w:p>
      <w:pPr>
        <w:snapToGrid w:val="0"/>
        <w:spacing w:before="120" w:beforeLines="50" w:after="50"/>
        <w:rPr>
          <w:rFonts w:ascii="宋体" w:hAnsi="宋体"/>
          <w:color w:val="auto"/>
          <w:szCs w:val="21"/>
          <w:highlight w:val="none"/>
        </w:rPr>
      </w:pPr>
      <w:r>
        <w:rPr>
          <w:rFonts w:hint="eastAsia" w:ascii="宋体" w:hAnsi="宋体"/>
          <w:color w:val="auto"/>
          <w:szCs w:val="21"/>
          <w:highlight w:val="none"/>
        </w:rPr>
        <w:t>被授权人身份证号码：</w:t>
      </w:r>
      <w:r>
        <w:rPr>
          <w:rFonts w:ascii="宋体" w:hAnsi="宋体"/>
          <w:color w:val="auto"/>
          <w:szCs w:val="21"/>
          <w:highlight w:val="none"/>
          <w:u w:val="single"/>
        </w:rPr>
        <w:t xml:space="preserve">                             </w:t>
      </w:r>
      <w:r>
        <w:rPr>
          <w:rFonts w:ascii="宋体" w:hAnsi="宋体"/>
          <w:color w:val="auto"/>
          <w:szCs w:val="21"/>
          <w:highlight w:val="none"/>
        </w:rPr>
        <w:t xml:space="preserve"> </w:t>
      </w:r>
    </w:p>
    <w:p>
      <w:pPr>
        <w:snapToGrid w:val="0"/>
        <w:spacing w:before="120" w:beforeLines="50" w:after="50"/>
        <w:rPr>
          <w:rFonts w:hint="eastAsia" w:ascii="宋体" w:hAnsi="宋体"/>
          <w:color w:val="auto"/>
          <w:szCs w:val="21"/>
          <w:highlight w:val="none"/>
        </w:rPr>
      </w:pPr>
      <w:r>
        <w:rPr>
          <w:rFonts w:ascii="宋体" w:hAnsi="宋体"/>
          <w:color w:val="auto"/>
          <w:szCs w:val="21"/>
          <w:highlight w:val="none"/>
        </w:rPr>
        <w:t xml:space="preserve">                                   </w:t>
      </w:r>
    </w:p>
    <w:p>
      <w:pPr>
        <w:snapToGrid w:val="0"/>
        <w:spacing w:before="120" w:beforeLines="50" w:after="50"/>
        <w:ind w:firstLine="4830" w:firstLineChars="2300"/>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投标人公章：</w:t>
      </w:r>
    </w:p>
    <w:p>
      <w:pPr>
        <w:snapToGrid w:val="0"/>
        <w:spacing w:before="120" w:beforeLines="50" w:after="50"/>
        <w:jc w:val="center"/>
        <w:rPr>
          <w:rFonts w:hint="eastAsia"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hint="eastAsia" w:ascii="宋体" w:hAnsi="宋体"/>
          <w:color w:val="auto"/>
          <w:szCs w:val="21"/>
          <w:highlight w:val="none"/>
        </w:rPr>
        <w:t>日</w:t>
      </w:r>
    </w:p>
    <w:p>
      <w:pPr>
        <w:pStyle w:val="5"/>
        <w:spacing w:after="120" w:line="400" w:lineRule="exact"/>
        <w:ind w:firstLine="0"/>
        <w:rPr>
          <w:rFonts w:hint="eastAsia" w:ascii="宋体" w:hAnsi="宋体"/>
          <w:color w:val="auto"/>
          <w:sz w:val="24"/>
          <w:highlight w:val="none"/>
        </w:rPr>
      </w:pPr>
      <w:r>
        <w:rPr>
          <w:rFonts w:hint="eastAsia" w:ascii="宋体" w:hAnsi="宋体"/>
          <w:color w:val="auto"/>
          <w:sz w:val="24"/>
          <w:highlight w:val="none"/>
        </w:rPr>
        <w:t>---------------------------------------------------------------------</w:t>
      </w:r>
    </w:p>
    <w:p>
      <w:pPr>
        <w:pStyle w:val="5"/>
        <w:spacing w:line="400" w:lineRule="exact"/>
        <w:ind w:firstLine="374" w:firstLineChars="156"/>
        <w:jc w:val="center"/>
        <w:rPr>
          <w:rFonts w:hint="eastAsia" w:ascii="宋体" w:hAnsi="宋体"/>
          <w:color w:val="auto"/>
          <w:sz w:val="24"/>
          <w:highlight w:val="none"/>
        </w:rPr>
      </w:pPr>
    </w:p>
    <w:p>
      <w:pPr>
        <w:pStyle w:val="5"/>
        <w:spacing w:after="120" w:line="400" w:lineRule="exact"/>
        <w:ind w:firstLine="376" w:firstLineChars="156"/>
        <w:jc w:val="center"/>
        <w:rPr>
          <w:rFonts w:hint="eastAsia" w:ascii="宋体" w:hAnsi="宋体"/>
          <w:b/>
          <w:color w:val="auto"/>
          <w:sz w:val="24"/>
          <w:highlight w:val="none"/>
        </w:rPr>
      </w:pPr>
      <w:r>
        <w:rPr>
          <w:rFonts w:hint="eastAsia" w:ascii="宋体" w:hAnsi="宋体"/>
          <w:b/>
          <w:color w:val="auto"/>
          <w:sz w:val="24"/>
          <w:highlight w:val="none"/>
          <w:lang w:eastAsia="zh-CN"/>
        </w:rPr>
        <w:t>被</w:t>
      </w:r>
      <w:r>
        <w:rPr>
          <w:rFonts w:hint="eastAsia" w:ascii="宋体" w:hAnsi="宋体"/>
          <w:b/>
          <w:color w:val="auto"/>
          <w:sz w:val="24"/>
          <w:highlight w:val="none"/>
        </w:rPr>
        <w:t>授权代理人有效身份证复印件粘贴处</w:t>
      </w:r>
    </w:p>
    <w:p>
      <w:pPr>
        <w:pStyle w:val="5"/>
        <w:spacing w:after="120" w:line="400" w:lineRule="exact"/>
        <w:ind w:firstLine="376" w:firstLineChars="156"/>
        <w:jc w:val="center"/>
        <w:rPr>
          <w:rFonts w:hint="eastAsia" w:ascii="宋体" w:hAnsi="宋体"/>
          <w:b/>
          <w:color w:val="auto"/>
          <w:sz w:val="24"/>
          <w:highlight w:val="none"/>
        </w:rPr>
      </w:pPr>
    </w:p>
    <w:p>
      <w:pPr>
        <w:pStyle w:val="5"/>
        <w:spacing w:after="120" w:line="400" w:lineRule="exact"/>
        <w:ind w:firstLine="0"/>
        <w:rPr>
          <w:rFonts w:hint="eastAsia" w:ascii="宋体" w:hAnsi="宋体"/>
          <w:b/>
          <w:color w:val="auto"/>
          <w:sz w:val="24"/>
          <w:highlight w:val="none"/>
        </w:rPr>
      </w:pPr>
    </w:p>
    <w:p>
      <w:pPr>
        <w:rPr>
          <w:rFonts w:hint="eastAsia" w:ascii="宋体" w:hAnsi="宋体"/>
          <w:b/>
          <w:bCs/>
          <w:color w:val="auto"/>
          <w:sz w:val="24"/>
          <w:highlight w:val="none"/>
        </w:rPr>
      </w:pPr>
    </w:p>
    <w:p>
      <w:pPr>
        <w:adjustRightInd w:val="0"/>
        <w:snapToGrid w:val="0"/>
        <w:jc w:val="center"/>
        <w:rPr>
          <w:rFonts w:hint="eastAsia" w:ascii="宋体" w:hAnsi="宋体"/>
          <w:b/>
          <w:color w:val="auto"/>
          <w:sz w:val="24"/>
          <w:highlight w:val="none"/>
        </w:rPr>
      </w:pPr>
    </w:p>
    <w:p>
      <w:pPr>
        <w:adjustRightInd w:val="0"/>
        <w:snapToGrid w:val="0"/>
        <w:jc w:val="center"/>
        <w:rPr>
          <w:rFonts w:hint="eastAsia" w:ascii="宋体" w:hAnsi="宋体"/>
          <w:b/>
          <w:color w:val="auto"/>
          <w:sz w:val="24"/>
          <w:highlight w:val="none"/>
        </w:rPr>
      </w:pPr>
      <w:r>
        <w:rPr>
          <w:rFonts w:hint="eastAsia" w:ascii="宋体" w:hAnsi="宋体"/>
          <w:b/>
          <w:color w:val="auto"/>
          <w:sz w:val="24"/>
          <w:highlight w:val="none"/>
        </w:rPr>
        <w:t>法定代表人有效身份证复印件黏贴处</w:t>
      </w:r>
    </w:p>
    <w:p>
      <w:pPr>
        <w:snapToGrid w:val="0"/>
        <w:spacing w:before="50" w:after="120" w:afterLines="50"/>
        <w:jc w:val="center"/>
        <w:rPr>
          <w:rFonts w:hint="eastAsia" w:ascii="宋体" w:hAnsi="宋体"/>
          <w:color w:val="auto"/>
          <w:szCs w:val="21"/>
          <w:highlight w:val="none"/>
        </w:rPr>
      </w:pPr>
      <w:r>
        <w:rPr>
          <w:rFonts w:ascii="宋体" w:hAnsi="宋体"/>
          <w:color w:val="auto"/>
          <w:szCs w:val="21"/>
          <w:highlight w:val="none"/>
        </w:rPr>
        <w:br w:type="page"/>
      </w:r>
    </w:p>
    <w:p>
      <w:pPr>
        <w:snapToGrid w:val="0"/>
        <w:spacing w:before="50" w:after="120" w:afterLines="50"/>
        <w:jc w:val="center"/>
        <w:rPr>
          <w:rFonts w:hint="eastAsia" w:ascii="宋体" w:hAnsi="宋体"/>
          <w:color w:val="auto"/>
          <w:szCs w:val="21"/>
          <w:highlight w:val="none"/>
        </w:rPr>
      </w:pPr>
    </w:p>
    <w:p>
      <w:pPr>
        <w:snapToGrid w:val="0"/>
        <w:spacing w:before="50" w:after="120" w:afterLines="50"/>
        <w:jc w:val="both"/>
        <w:rPr>
          <w:rFonts w:hint="eastAsia" w:ascii="宋体" w:hAnsi="宋体"/>
          <w:color w:val="auto"/>
          <w:szCs w:val="21"/>
          <w:highlight w:val="none"/>
        </w:rPr>
      </w:pPr>
      <w:r>
        <w:rPr>
          <w:rFonts w:hint="eastAsia" w:ascii="宋体" w:hAnsi="宋体"/>
          <w:color w:val="auto"/>
          <w:sz w:val="24"/>
          <w:highlight w:val="none"/>
        </w:rPr>
        <w:t>3、年检后的营业执照副本复印件</w:t>
      </w:r>
    </w:p>
    <w:p>
      <w:pPr>
        <w:snapToGrid w:val="0"/>
        <w:spacing w:before="50" w:after="120" w:afterLines="50"/>
        <w:jc w:val="left"/>
        <w:rPr>
          <w:rFonts w:hint="eastAsia" w:ascii="宋体" w:hAnsi="宋体"/>
          <w:color w:val="auto"/>
          <w:szCs w:val="21"/>
          <w:highlight w:val="none"/>
        </w:rPr>
      </w:pPr>
    </w:p>
    <w:p>
      <w:pPr>
        <w:snapToGrid w:val="0"/>
        <w:spacing w:before="50" w:after="120" w:afterLines="50"/>
        <w:jc w:val="left"/>
        <w:rPr>
          <w:rFonts w:hint="eastAsia" w:ascii="宋体" w:hAnsi="宋体"/>
          <w:color w:val="auto"/>
          <w:szCs w:val="21"/>
          <w:highlight w:val="none"/>
        </w:rPr>
      </w:pPr>
    </w:p>
    <w:p>
      <w:pPr>
        <w:snapToGrid w:val="0"/>
        <w:spacing w:before="50" w:after="120" w:afterLines="50"/>
        <w:jc w:val="left"/>
        <w:rPr>
          <w:rFonts w:hint="eastAsia" w:ascii="宋体" w:hAnsi="宋体"/>
          <w:color w:val="auto"/>
          <w:szCs w:val="21"/>
          <w:highlight w:val="none"/>
        </w:rPr>
      </w:pPr>
    </w:p>
    <w:p>
      <w:pPr>
        <w:snapToGrid w:val="0"/>
        <w:spacing w:before="50" w:after="120" w:afterLines="50"/>
        <w:jc w:val="left"/>
        <w:rPr>
          <w:rFonts w:ascii="宋体" w:hAnsi="宋体"/>
          <w:color w:val="auto"/>
          <w:szCs w:val="21"/>
          <w:highlight w:val="none"/>
        </w:rPr>
      </w:pPr>
    </w:p>
    <w:p>
      <w:pPr>
        <w:snapToGrid w:val="0"/>
        <w:spacing w:before="50" w:after="120" w:afterLines="50"/>
        <w:jc w:val="left"/>
        <w:rPr>
          <w:rFonts w:hint="eastAsia" w:ascii="宋体" w:hAnsi="宋体"/>
          <w:color w:val="auto"/>
          <w:szCs w:val="21"/>
          <w:highlight w:val="none"/>
        </w:rPr>
      </w:pPr>
    </w:p>
    <w:p>
      <w:pPr>
        <w:snapToGrid w:val="0"/>
        <w:spacing w:before="50" w:after="120" w:afterLines="50"/>
        <w:rPr>
          <w:rFonts w:hint="eastAsia" w:ascii="宋体" w:hAnsi="宋体"/>
          <w:color w:val="auto"/>
          <w:szCs w:val="21"/>
          <w:highlight w:val="none"/>
        </w:rPr>
      </w:pPr>
    </w:p>
    <w:p>
      <w:pPr>
        <w:snapToGrid w:val="0"/>
        <w:spacing w:before="50" w:after="120" w:afterLines="50"/>
        <w:rPr>
          <w:rFonts w:hint="eastAsia" w:ascii="宋体" w:hAnsi="宋体"/>
          <w:color w:val="auto"/>
          <w:szCs w:val="21"/>
          <w:highlight w:val="none"/>
        </w:rPr>
      </w:pPr>
    </w:p>
    <w:p>
      <w:pPr>
        <w:snapToGrid w:val="0"/>
        <w:spacing w:before="50" w:after="120" w:afterLines="50"/>
        <w:rPr>
          <w:rFonts w:hint="eastAsia" w:ascii="宋体" w:hAnsi="宋体"/>
          <w:color w:val="auto"/>
          <w:szCs w:val="21"/>
          <w:highlight w:val="none"/>
        </w:rPr>
      </w:pPr>
    </w:p>
    <w:p>
      <w:pPr>
        <w:snapToGrid w:val="0"/>
        <w:spacing w:before="50" w:after="120" w:afterLines="50"/>
        <w:rPr>
          <w:rFonts w:hint="eastAsia" w:ascii="宋体" w:hAnsi="宋体"/>
          <w:color w:val="auto"/>
          <w:szCs w:val="21"/>
          <w:highlight w:val="none"/>
        </w:rPr>
      </w:pPr>
    </w:p>
    <w:p>
      <w:pPr>
        <w:snapToGrid w:val="0"/>
        <w:spacing w:before="50" w:after="120" w:afterLines="50"/>
        <w:rPr>
          <w:rFonts w:hint="eastAsia" w:ascii="宋体" w:hAnsi="宋体"/>
          <w:color w:val="auto"/>
          <w:szCs w:val="21"/>
          <w:highlight w:val="none"/>
        </w:rPr>
      </w:pPr>
    </w:p>
    <w:p>
      <w:pPr>
        <w:snapToGrid w:val="0"/>
        <w:spacing w:before="50" w:after="120" w:afterLines="50"/>
        <w:rPr>
          <w:rFonts w:hint="eastAsia" w:ascii="宋体" w:hAnsi="宋体"/>
          <w:color w:val="auto"/>
          <w:szCs w:val="21"/>
          <w:highlight w:val="none"/>
        </w:rPr>
      </w:pPr>
    </w:p>
    <w:p>
      <w:pPr>
        <w:snapToGrid w:val="0"/>
        <w:spacing w:before="50" w:after="120" w:afterLines="50"/>
        <w:rPr>
          <w:rFonts w:hint="eastAsia" w:ascii="宋体" w:hAnsi="宋体"/>
          <w:color w:val="auto"/>
          <w:szCs w:val="21"/>
          <w:highlight w:val="none"/>
        </w:rPr>
      </w:pPr>
    </w:p>
    <w:p>
      <w:pPr>
        <w:snapToGrid w:val="0"/>
        <w:spacing w:before="50" w:after="120" w:afterLines="50"/>
        <w:rPr>
          <w:rFonts w:hint="eastAsia" w:ascii="宋体" w:hAnsi="宋体"/>
          <w:color w:val="auto"/>
          <w:szCs w:val="21"/>
          <w:highlight w:val="none"/>
        </w:rPr>
      </w:pPr>
    </w:p>
    <w:p>
      <w:pPr>
        <w:snapToGrid w:val="0"/>
        <w:spacing w:before="50" w:after="120" w:afterLines="50"/>
        <w:rPr>
          <w:rFonts w:hint="eastAsia" w:ascii="宋体" w:hAnsi="宋体"/>
          <w:color w:val="auto"/>
          <w:szCs w:val="21"/>
          <w:highlight w:val="none"/>
        </w:rPr>
      </w:pPr>
    </w:p>
    <w:p>
      <w:pPr>
        <w:snapToGrid w:val="0"/>
        <w:spacing w:before="50" w:after="120" w:afterLines="50"/>
        <w:jc w:val="center"/>
        <w:rPr>
          <w:rFonts w:hint="eastAsia" w:ascii="宋体" w:hAnsi="宋体"/>
          <w:color w:val="auto"/>
          <w:sz w:val="24"/>
          <w:highlight w:val="none"/>
        </w:rPr>
        <w:sectPr>
          <w:headerReference r:id="rId5" w:type="default"/>
          <w:footerReference r:id="rId6" w:type="default"/>
          <w:pgSz w:w="11906" w:h="16838"/>
          <w:pgMar w:top="1474" w:right="1701" w:bottom="1247" w:left="1701" w:header="851" w:footer="851" w:gutter="0"/>
          <w:cols w:space="720" w:num="1"/>
          <w:docGrid w:linePitch="312" w:charSpace="0"/>
        </w:sectPr>
      </w:pPr>
    </w:p>
    <w:p>
      <w:pPr>
        <w:snapToGrid w:val="0"/>
        <w:spacing w:before="50" w:after="120" w:afterLines="50"/>
        <w:jc w:val="both"/>
        <w:rPr>
          <w:rFonts w:hint="eastAsia" w:ascii="宋体" w:hAnsi="宋体" w:eastAsia="宋体"/>
          <w:color w:val="auto"/>
          <w:sz w:val="24"/>
          <w:highlight w:val="none"/>
          <w:lang w:eastAsia="zh-CN"/>
        </w:rPr>
      </w:pPr>
      <w:r>
        <w:rPr>
          <w:rFonts w:hint="eastAsia" w:ascii="宋体" w:hAnsi="宋体"/>
          <w:color w:val="auto"/>
          <w:sz w:val="24"/>
          <w:highlight w:val="none"/>
        </w:rPr>
        <w:t>4</w:t>
      </w:r>
      <w:r>
        <w:rPr>
          <w:rFonts w:hint="eastAsia" w:ascii="宋体" w:hAnsi="宋体"/>
          <w:color w:val="auto"/>
          <w:sz w:val="24"/>
          <w:highlight w:val="none"/>
          <w:lang w:eastAsia="zh-CN"/>
        </w:rPr>
        <w:t>、</w:t>
      </w:r>
      <w:r>
        <w:rPr>
          <w:rFonts w:hint="eastAsia" w:ascii="宋体" w:hAnsi="宋体"/>
          <w:color w:val="auto"/>
          <w:szCs w:val="21"/>
          <w:highlight w:val="none"/>
        </w:rPr>
        <w:t>投标人承担本项目的能力、</w:t>
      </w:r>
      <w:r>
        <w:rPr>
          <w:rFonts w:hint="eastAsia" w:ascii="宋体" w:hAnsi="宋体"/>
          <w:color w:val="auto"/>
          <w:szCs w:val="21"/>
          <w:highlight w:val="none"/>
          <w:lang w:eastAsia="zh-CN"/>
        </w:rPr>
        <w:t>工作经验</w:t>
      </w:r>
      <w:r>
        <w:rPr>
          <w:rFonts w:hint="eastAsia" w:ascii="宋体" w:hAnsi="宋体"/>
          <w:color w:val="auto"/>
          <w:szCs w:val="21"/>
          <w:highlight w:val="none"/>
        </w:rPr>
        <w:t>证明</w:t>
      </w:r>
      <w:r>
        <w:rPr>
          <w:rFonts w:hint="eastAsia" w:ascii="宋体" w:hAnsi="宋体"/>
          <w:color w:val="auto"/>
          <w:szCs w:val="21"/>
          <w:highlight w:val="none"/>
          <w:lang w:eastAsia="zh-CN"/>
        </w:rPr>
        <w:t>材料</w:t>
      </w:r>
    </w:p>
    <w:p>
      <w:pPr>
        <w:snapToGrid w:val="0"/>
        <w:spacing w:line="400" w:lineRule="exact"/>
        <w:ind w:firstLine="411" w:firstLineChars="196"/>
        <w:jc w:val="left"/>
        <w:rPr>
          <w:rFonts w:hint="eastAsia" w:ascii="宋体" w:hAnsi="宋体"/>
          <w:color w:val="auto"/>
          <w:szCs w:val="21"/>
          <w:highlight w:val="none"/>
          <w:lang w:eastAsia="zh-CN"/>
        </w:rPr>
      </w:pPr>
    </w:p>
    <w:p>
      <w:pPr>
        <w:snapToGrid w:val="0"/>
        <w:spacing w:line="400" w:lineRule="exact"/>
        <w:ind w:firstLine="411" w:firstLineChars="196"/>
        <w:jc w:val="left"/>
        <w:rPr>
          <w:rFonts w:hint="eastAsia" w:ascii="宋体" w:hAnsi="宋体"/>
          <w:color w:val="auto"/>
          <w:szCs w:val="21"/>
          <w:highlight w:val="none"/>
          <w:lang w:eastAsia="zh-CN"/>
        </w:rPr>
      </w:pPr>
    </w:p>
    <w:p>
      <w:pPr>
        <w:adjustRightInd w:val="0"/>
        <w:snapToGrid w:val="0"/>
        <w:spacing w:line="440" w:lineRule="exact"/>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本处提供能证明投标人</w:t>
      </w:r>
      <w:r>
        <w:rPr>
          <w:rFonts w:hint="eastAsia" w:ascii="宋体" w:hAnsi="宋体"/>
          <w:color w:val="auto"/>
          <w:szCs w:val="21"/>
          <w:highlight w:val="none"/>
        </w:rPr>
        <w:t>承担本项目的能力、</w:t>
      </w:r>
      <w:r>
        <w:rPr>
          <w:rFonts w:hint="eastAsia" w:ascii="宋体" w:hAnsi="宋体"/>
          <w:color w:val="auto"/>
          <w:szCs w:val="21"/>
          <w:highlight w:val="none"/>
          <w:lang w:eastAsia="zh-CN"/>
        </w:rPr>
        <w:t>工作经验的</w:t>
      </w:r>
      <w:r>
        <w:rPr>
          <w:rFonts w:hint="eastAsia" w:ascii="宋体" w:hAnsi="宋体"/>
          <w:color w:val="auto"/>
          <w:szCs w:val="21"/>
          <w:highlight w:val="none"/>
        </w:rPr>
        <w:t>证明</w:t>
      </w:r>
      <w:r>
        <w:rPr>
          <w:rFonts w:hint="eastAsia" w:ascii="宋体" w:hAnsi="宋体"/>
          <w:color w:val="auto"/>
          <w:szCs w:val="21"/>
          <w:highlight w:val="none"/>
          <w:lang w:eastAsia="zh-CN"/>
        </w:rPr>
        <w:t>材料。</w:t>
      </w:r>
    </w:p>
    <w:p>
      <w:pPr>
        <w:numPr>
          <w:ilvl w:val="0"/>
          <w:numId w:val="5"/>
        </w:numPr>
        <w:adjustRightInd w:val="0"/>
        <w:snapToGrid w:val="0"/>
        <w:spacing w:line="440" w:lineRule="exact"/>
        <w:jc w:val="both"/>
        <w:rPr>
          <w:rFonts w:hint="eastAsia" w:ascii="宋体" w:hAnsi="宋体"/>
          <w:color w:val="auto"/>
          <w:szCs w:val="21"/>
          <w:highlight w:val="none"/>
          <w:lang w:val="en-US" w:eastAsia="zh-CN"/>
        </w:rPr>
      </w:pPr>
      <w:r>
        <w:rPr>
          <w:rFonts w:hint="eastAsia" w:ascii="宋体" w:hAnsi="宋体"/>
          <w:color w:val="auto"/>
          <w:szCs w:val="21"/>
          <w:highlight w:val="none"/>
          <w:lang w:eastAsia="zh-CN"/>
        </w:rPr>
        <w:br w:type="page"/>
      </w:r>
      <w:r>
        <w:rPr>
          <w:rFonts w:hint="eastAsia" w:ascii="宋体" w:hAnsi="宋体"/>
          <w:color w:val="auto"/>
          <w:szCs w:val="21"/>
          <w:highlight w:val="none"/>
          <w:lang w:val="en-US" w:eastAsia="zh-CN"/>
        </w:rPr>
        <w:t>投标人提供的清单设备一览表；</w:t>
      </w:r>
    </w:p>
    <w:p>
      <w:pPr>
        <w:widowControl w:val="0"/>
        <w:numPr>
          <w:ilvl w:val="0"/>
          <w:numId w:val="0"/>
        </w:numPr>
        <w:adjustRightInd w:val="0"/>
        <w:snapToGrid w:val="0"/>
        <w:spacing w:line="440" w:lineRule="exact"/>
        <w:jc w:val="both"/>
        <w:rPr>
          <w:rFonts w:hint="eastAsia" w:ascii="宋体" w:hAnsi="宋体"/>
          <w:color w:val="auto"/>
          <w:szCs w:val="21"/>
          <w:highlight w:val="none"/>
          <w:lang w:val="en-US" w:eastAsia="zh-CN"/>
        </w:rPr>
      </w:pPr>
    </w:p>
    <w:tbl>
      <w:tblPr>
        <w:tblStyle w:val="32"/>
        <w:tblW w:w="0" w:type="auto"/>
        <w:tblInd w:w="0" w:type="dxa"/>
        <w:tblLayout w:type="fixed"/>
        <w:tblCellMar>
          <w:top w:w="0" w:type="dxa"/>
          <w:left w:w="108" w:type="dxa"/>
          <w:bottom w:w="0" w:type="dxa"/>
          <w:right w:w="108" w:type="dxa"/>
        </w:tblCellMar>
      </w:tblPr>
      <w:tblGrid>
        <w:gridCol w:w="775"/>
        <w:gridCol w:w="930"/>
        <w:gridCol w:w="4626"/>
        <w:gridCol w:w="976"/>
      </w:tblGrid>
      <w:tr>
        <w:tblPrEx>
          <w:tblCellMar>
            <w:top w:w="0" w:type="dxa"/>
            <w:left w:w="108" w:type="dxa"/>
            <w:bottom w:w="0" w:type="dxa"/>
            <w:right w:w="108" w:type="dxa"/>
          </w:tblCellMar>
        </w:tblPrEx>
        <w:trPr>
          <w:trHeight w:val="582" w:hRule="atLeast"/>
        </w:trPr>
        <w:tc>
          <w:tcPr>
            <w:tcW w:w="775" w:type="dxa"/>
            <w:tcBorders>
              <w:top w:val="single" w:color="000000" w:sz="4" w:space="0"/>
              <w:left w:val="single" w:color="000000" w:sz="4" w:space="0"/>
              <w:bottom w:val="single" w:color="000000" w:sz="4" w:space="0"/>
              <w:right w:val="nil"/>
            </w:tcBorders>
            <w:noWrap w:val="0"/>
            <w:vAlign w:val="center"/>
          </w:tcPr>
          <w:p>
            <w:pPr>
              <w:snapToGrid w:val="0"/>
              <w:jc w:val="center"/>
              <w:rPr>
                <w:rFonts w:hint="eastAsia" w:ascii="宋体" w:hAnsi="宋体" w:cs="宋体"/>
                <w:bCs/>
                <w:color w:val="auto"/>
                <w:szCs w:val="21"/>
                <w:highlight w:val="none"/>
              </w:rPr>
            </w:pPr>
            <w:r>
              <w:rPr>
                <w:rFonts w:hint="eastAsia" w:ascii="宋体" w:hAnsi="宋体" w:cs="宋体"/>
                <w:bCs/>
                <w:color w:val="auto"/>
                <w:szCs w:val="21"/>
                <w:highlight w:val="none"/>
              </w:rPr>
              <w:t>序号</w:t>
            </w:r>
          </w:p>
        </w:tc>
        <w:tc>
          <w:tcPr>
            <w:tcW w:w="930" w:type="dxa"/>
            <w:tcBorders>
              <w:top w:val="single" w:color="000000" w:sz="4" w:space="0"/>
              <w:left w:val="single" w:color="000000" w:sz="4" w:space="0"/>
              <w:bottom w:val="single" w:color="000000" w:sz="4" w:space="0"/>
              <w:right w:val="nil"/>
            </w:tcBorders>
            <w:noWrap w:val="0"/>
            <w:vAlign w:val="center"/>
          </w:tcPr>
          <w:p>
            <w:pPr>
              <w:snapToGrid w:val="0"/>
              <w:jc w:val="center"/>
              <w:rPr>
                <w:rFonts w:hint="eastAsia" w:ascii="宋体" w:hAnsi="宋体" w:cs="宋体"/>
                <w:bCs/>
                <w:color w:val="auto"/>
                <w:szCs w:val="21"/>
                <w:highlight w:val="none"/>
              </w:rPr>
            </w:pPr>
            <w:r>
              <w:rPr>
                <w:rFonts w:hint="eastAsia" w:ascii="宋体" w:hAnsi="宋体" w:cs="宋体"/>
                <w:bCs/>
                <w:color w:val="auto"/>
                <w:szCs w:val="21"/>
                <w:highlight w:val="none"/>
              </w:rPr>
              <w:t>设备类型</w:t>
            </w:r>
          </w:p>
        </w:tc>
        <w:tc>
          <w:tcPr>
            <w:tcW w:w="4626" w:type="dxa"/>
            <w:tcBorders>
              <w:top w:val="single" w:color="000000" w:sz="4" w:space="0"/>
              <w:left w:val="single" w:color="000000" w:sz="4" w:space="0"/>
              <w:bottom w:val="single" w:color="000000" w:sz="4" w:space="0"/>
              <w:right w:val="single" w:color="auto" w:sz="4" w:space="0"/>
            </w:tcBorders>
            <w:noWrap w:val="0"/>
            <w:vAlign w:val="center"/>
          </w:tcPr>
          <w:p>
            <w:pPr>
              <w:snapToGrid w:val="0"/>
              <w:jc w:val="center"/>
              <w:rPr>
                <w:rFonts w:hint="eastAsia" w:ascii="宋体" w:hAnsi="宋体" w:cs="宋体"/>
                <w:bCs/>
                <w:color w:val="auto"/>
                <w:szCs w:val="21"/>
                <w:highlight w:val="none"/>
              </w:rPr>
            </w:pPr>
            <w:r>
              <w:rPr>
                <w:rFonts w:hint="eastAsia" w:ascii="宋体" w:hAnsi="宋体" w:cs="宋体"/>
                <w:bCs/>
                <w:color w:val="auto"/>
                <w:szCs w:val="21"/>
                <w:highlight w:val="none"/>
              </w:rPr>
              <w:t>主要技术指标</w:t>
            </w:r>
          </w:p>
        </w:tc>
        <w:tc>
          <w:tcPr>
            <w:tcW w:w="976" w:type="dxa"/>
            <w:tcBorders>
              <w:top w:val="single" w:color="000000" w:sz="4" w:space="0"/>
              <w:left w:val="single" w:color="auto" w:sz="4" w:space="0"/>
              <w:bottom w:val="single" w:color="000000" w:sz="4" w:space="0"/>
              <w:right w:val="single" w:color="000000" w:sz="4" w:space="0"/>
            </w:tcBorders>
            <w:noWrap w:val="0"/>
            <w:vAlign w:val="center"/>
          </w:tcPr>
          <w:p>
            <w:pPr>
              <w:snapToGrid w:val="0"/>
              <w:jc w:val="center"/>
              <w:rPr>
                <w:rFonts w:hint="eastAsia" w:ascii="宋体" w:hAnsi="宋体" w:eastAsia="宋体" w:cs="宋体"/>
                <w:bCs/>
                <w:color w:val="auto"/>
                <w:szCs w:val="21"/>
                <w:highlight w:val="none"/>
                <w:lang w:eastAsia="zh-CN"/>
              </w:rPr>
            </w:pPr>
            <w:r>
              <w:rPr>
                <w:rFonts w:hint="eastAsia" w:ascii="宋体" w:hAnsi="宋体" w:cs="宋体"/>
                <w:bCs/>
                <w:color w:val="auto"/>
                <w:szCs w:val="21"/>
                <w:highlight w:val="none"/>
                <w:lang w:eastAsia="zh-CN"/>
              </w:rPr>
              <w:t>投标品牌</w:t>
            </w:r>
          </w:p>
        </w:tc>
      </w:tr>
      <w:tr>
        <w:tblPrEx>
          <w:tblCellMar>
            <w:top w:w="0" w:type="dxa"/>
            <w:left w:w="108" w:type="dxa"/>
            <w:bottom w:w="0" w:type="dxa"/>
            <w:right w:w="108" w:type="dxa"/>
          </w:tblCellMar>
        </w:tblPrEx>
        <w:trPr>
          <w:trHeight w:val="567" w:hRule="atLeast"/>
        </w:trPr>
        <w:tc>
          <w:tcPr>
            <w:tcW w:w="775" w:type="dxa"/>
            <w:tcBorders>
              <w:top w:val="single" w:color="000000" w:sz="4" w:space="0"/>
              <w:left w:val="single" w:color="000000" w:sz="4" w:space="0"/>
              <w:bottom w:val="single" w:color="000000" w:sz="4" w:space="0"/>
              <w:right w:val="nil"/>
            </w:tcBorders>
            <w:noWrap w:val="0"/>
            <w:vAlign w:val="center"/>
          </w:tcPr>
          <w:p>
            <w:pPr>
              <w:snapToGrid w:val="0"/>
              <w:jc w:val="center"/>
              <w:rPr>
                <w:rFonts w:hint="eastAsia" w:ascii="宋体" w:hAnsi="宋体" w:cs="宋体"/>
                <w:bCs/>
                <w:color w:val="auto"/>
                <w:szCs w:val="21"/>
                <w:highlight w:val="none"/>
              </w:rPr>
            </w:pPr>
          </w:p>
        </w:tc>
        <w:tc>
          <w:tcPr>
            <w:tcW w:w="930" w:type="dxa"/>
            <w:tcBorders>
              <w:top w:val="single" w:color="000000" w:sz="4" w:space="0"/>
              <w:left w:val="single" w:color="000000" w:sz="4" w:space="0"/>
              <w:bottom w:val="single" w:color="000000" w:sz="4" w:space="0"/>
              <w:right w:val="nil"/>
            </w:tcBorders>
            <w:noWrap w:val="0"/>
            <w:vAlign w:val="center"/>
          </w:tcPr>
          <w:p>
            <w:pPr>
              <w:snapToGrid w:val="0"/>
              <w:jc w:val="center"/>
              <w:rPr>
                <w:rFonts w:hint="eastAsia" w:ascii="宋体" w:hAnsi="宋体" w:cs="宋体"/>
                <w:bCs/>
                <w:iCs/>
                <w:color w:val="auto"/>
                <w:szCs w:val="21"/>
                <w:highlight w:val="none"/>
              </w:rPr>
            </w:pPr>
          </w:p>
        </w:tc>
        <w:tc>
          <w:tcPr>
            <w:tcW w:w="4626" w:type="dxa"/>
            <w:tcBorders>
              <w:top w:val="single" w:color="000000" w:sz="4" w:space="0"/>
              <w:left w:val="single" w:color="000000" w:sz="4" w:space="0"/>
              <w:bottom w:val="single" w:color="000000" w:sz="4" w:space="0"/>
              <w:right w:val="single" w:color="auto" w:sz="4" w:space="0"/>
            </w:tcBorders>
            <w:noWrap w:val="0"/>
            <w:vAlign w:val="center"/>
          </w:tcPr>
          <w:p>
            <w:pPr>
              <w:snapToGrid w:val="0"/>
              <w:jc w:val="left"/>
              <w:rPr>
                <w:rFonts w:hint="eastAsia" w:ascii="宋体" w:hAnsi="宋体" w:cs="宋体"/>
                <w:bCs/>
                <w:color w:val="auto"/>
                <w:szCs w:val="21"/>
                <w:highlight w:val="none"/>
              </w:rPr>
            </w:pPr>
          </w:p>
        </w:tc>
        <w:tc>
          <w:tcPr>
            <w:tcW w:w="976" w:type="dxa"/>
            <w:tcBorders>
              <w:top w:val="single" w:color="000000" w:sz="4" w:space="0"/>
              <w:left w:val="single" w:color="auto" w:sz="4" w:space="0"/>
              <w:bottom w:val="single" w:color="000000" w:sz="4" w:space="0"/>
              <w:right w:val="single" w:color="000000" w:sz="4" w:space="0"/>
            </w:tcBorders>
            <w:noWrap w:val="0"/>
            <w:vAlign w:val="center"/>
          </w:tcPr>
          <w:p>
            <w:pPr>
              <w:snapToGrid w:val="0"/>
              <w:jc w:val="center"/>
              <w:rPr>
                <w:rFonts w:hint="eastAsia" w:ascii="宋体" w:hAnsi="宋体" w:cs="宋体"/>
                <w:bCs/>
                <w:color w:val="auto"/>
                <w:szCs w:val="21"/>
                <w:highlight w:val="none"/>
              </w:rPr>
            </w:pPr>
          </w:p>
        </w:tc>
      </w:tr>
      <w:tr>
        <w:tblPrEx>
          <w:tblCellMar>
            <w:top w:w="0" w:type="dxa"/>
            <w:left w:w="108" w:type="dxa"/>
            <w:bottom w:w="0" w:type="dxa"/>
            <w:right w:w="108" w:type="dxa"/>
          </w:tblCellMar>
        </w:tblPrEx>
        <w:trPr>
          <w:trHeight w:val="567" w:hRule="atLeast"/>
        </w:trPr>
        <w:tc>
          <w:tcPr>
            <w:tcW w:w="775" w:type="dxa"/>
            <w:tcBorders>
              <w:top w:val="single" w:color="000000" w:sz="4" w:space="0"/>
              <w:left w:val="single" w:color="000000" w:sz="4" w:space="0"/>
              <w:bottom w:val="single" w:color="000000" w:sz="4" w:space="0"/>
              <w:right w:val="nil"/>
            </w:tcBorders>
            <w:noWrap w:val="0"/>
            <w:vAlign w:val="center"/>
          </w:tcPr>
          <w:p>
            <w:pPr>
              <w:snapToGrid w:val="0"/>
              <w:jc w:val="center"/>
              <w:rPr>
                <w:rFonts w:hint="eastAsia" w:ascii="宋体" w:hAnsi="宋体" w:cs="宋体"/>
                <w:bCs/>
                <w:color w:val="auto"/>
                <w:szCs w:val="21"/>
                <w:highlight w:val="none"/>
              </w:rPr>
            </w:pPr>
          </w:p>
        </w:tc>
        <w:tc>
          <w:tcPr>
            <w:tcW w:w="930" w:type="dxa"/>
            <w:tcBorders>
              <w:top w:val="single" w:color="000000" w:sz="4" w:space="0"/>
              <w:left w:val="single" w:color="000000" w:sz="4" w:space="0"/>
              <w:bottom w:val="single" w:color="000000" w:sz="4" w:space="0"/>
              <w:right w:val="nil"/>
            </w:tcBorders>
            <w:noWrap w:val="0"/>
            <w:vAlign w:val="center"/>
          </w:tcPr>
          <w:p>
            <w:pPr>
              <w:snapToGrid w:val="0"/>
              <w:jc w:val="center"/>
              <w:rPr>
                <w:rFonts w:hint="eastAsia" w:ascii="宋体" w:hAnsi="宋体" w:cs="宋体"/>
                <w:bCs/>
                <w:iCs/>
                <w:color w:val="auto"/>
                <w:szCs w:val="21"/>
                <w:highlight w:val="none"/>
              </w:rPr>
            </w:pPr>
          </w:p>
        </w:tc>
        <w:tc>
          <w:tcPr>
            <w:tcW w:w="4626" w:type="dxa"/>
            <w:tcBorders>
              <w:top w:val="single" w:color="000000" w:sz="4" w:space="0"/>
              <w:left w:val="single" w:color="000000" w:sz="4" w:space="0"/>
              <w:bottom w:val="single" w:color="000000" w:sz="4" w:space="0"/>
              <w:right w:val="single" w:color="auto" w:sz="4" w:space="0"/>
            </w:tcBorders>
            <w:noWrap w:val="0"/>
            <w:vAlign w:val="center"/>
          </w:tcPr>
          <w:p>
            <w:pPr>
              <w:snapToGrid w:val="0"/>
              <w:jc w:val="left"/>
              <w:rPr>
                <w:rFonts w:hint="eastAsia" w:ascii="宋体" w:hAnsi="宋体" w:cs="宋体"/>
                <w:bCs/>
                <w:color w:val="auto"/>
                <w:szCs w:val="21"/>
                <w:highlight w:val="none"/>
              </w:rPr>
            </w:pPr>
          </w:p>
        </w:tc>
        <w:tc>
          <w:tcPr>
            <w:tcW w:w="976" w:type="dxa"/>
            <w:tcBorders>
              <w:top w:val="single" w:color="000000" w:sz="4" w:space="0"/>
              <w:left w:val="single" w:color="auto" w:sz="4" w:space="0"/>
              <w:bottom w:val="single" w:color="000000" w:sz="4" w:space="0"/>
              <w:right w:val="single" w:color="000000" w:sz="4" w:space="0"/>
            </w:tcBorders>
            <w:noWrap w:val="0"/>
            <w:vAlign w:val="center"/>
          </w:tcPr>
          <w:p>
            <w:pPr>
              <w:snapToGrid w:val="0"/>
              <w:jc w:val="center"/>
              <w:rPr>
                <w:rFonts w:hint="eastAsia" w:ascii="宋体" w:hAnsi="宋体" w:cs="宋体"/>
                <w:bCs/>
                <w:color w:val="auto"/>
                <w:szCs w:val="21"/>
                <w:highlight w:val="none"/>
              </w:rPr>
            </w:pPr>
          </w:p>
        </w:tc>
      </w:tr>
      <w:tr>
        <w:tblPrEx>
          <w:tblCellMar>
            <w:top w:w="0" w:type="dxa"/>
            <w:left w:w="108" w:type="dxa"/>
            <w:bottom w:w="0" w:type="dxa"/>
            <w:right w:w="108" w:type="dxa"/>
          </w:tblCellMar>
        </w:tblPrEx>
        <w:trPr>
          <w:trHeight w:val="567" w:hRule="atLeast"/>
        </w:trPr>
        <w:tc>
          <w:tcPr>
            <w:tcW w:w="775" w:type="dxa"/>
            <w:tcBorders>
              <w:top w:val="single" w:color="000000" w:sz="4" w:space="0"/>
              <w:left w:val="single" w:color="000000" w:sz="4" w:space="0"/>
              <w:bottom w:val="single" w:color="000000" w:sz="4" w:space="0"/>
              <w:right w:val="nil"/>
            </w:tcBorders>
            <w:noWrap w:val="0"/>
            <w:vAlign w:val="center"/>
          </w:tcPr>
          <w:p>
            <w:pPr>
              <w:snapToGrid w:val="0"/>
              <w:jc w:val="center"/>
              <w:rPr>
                <w:rFonts w:hint="eastAsia" w:ascii="宋体" w:hAnsi="宋体" w:cs="宋体"/>
                <w:bCs/>
                <w:color w:val="auto"/>
                <w:szCs w:val="21"/>
                <w:highlight w:val="none"/>
              </w:rPr>
            </w:pPr>
          </w:p>
        </w:tc>
        <w:tc>
          <w:tcPr>
            <w:tcW w:w="930" w:type="dxa"/>
            <w:tcBorders>
              <w:top w:val="single" w:color="000000" w:sz="4" w:space="0"/>
              <w:left w:val="single" w:color="000000" w:sz="4" w:space="0"/>
              <w:bottom w:val="single" w:color="000000" w:sz="4" w:space="0"/>
              <w:right w:val="nil"/>
            </w:tcBorders>
            <w:noWrap w:val="0"/>
            <w:vAlign w:val="center"/>
          </w:tcPr>
          <w:p>
            <w:pPr>
              <w:snapToGrid w:val="0"/>
              <w:jc w:val="center"/>
              <w:rPr>
                <w:rFonts w:hint="eastAsia" w:ascii="宋体" w:hAnsi="宋体" w:cs="宋体"/>
                <w:bCs/>
                <w:iCs/>
                <w:color w:val="auto"/>
                <w:szCs w:val="21"/>
                <w:highlight w:val="none"/>
              </w:rPr>
            </w:pPr>
          </w:p>
        </w:tc>
        <w:tc>
          <w:tcPr>
            <w:tcW w:w="4626" w:type="dxa"/>
            <w:tcBorders>
              <w:top w:val="single" w:color="000000" w:sz="4" w:space="0"/>
              <w:left w:val="single" w:color="000000" w:sz="4" w:space="0"/>
              <w:bottom w:val="single" w:color="000000" w:sz="4" w:space="0"/>
              <w:right w:val="single" w:color="auto" w:sz="4" w:space="0"/>
            </w:tcBorders>
            <w:noWrap w:val="0"/>
            <w:vAlign w:val="center"/>
          </w:tcPr>
          <w:p>
            <w:pPr>
              <w:snapToGrid w:val="0"/>
              <w:jc w:val="left"/>
              <w:rPr>
                <w:rFonts w:hint="eastAsia" w:ascii="宋体" w:hAnsi="宋体" w:cs="宋体"/>
                <w:bCs/>
                <w:color w:val="auto"/>
                <w:szCs w:val="21"/>
                <w:highlight w:val="none"/>
              </w:rPr>
            </w:pPr>
          </w:p>
        </w:tc>
        <w:tc>
          <w:tcPr>
            <w:tcW w:w="976" w:type="dxa"/>
            <w:tcBorders>
              <w:top w:val="single" w:color="000000" w:sz="4" w:space="0"/>
              <w:left w:val="single" w:color="auto" w:sz="4" w:space="0"/>
              <w:bottom w:val="single" w:color="000000" w:sz="4" w:space="0"/>
              <w:right w:val="single" w:color="000000" w:sz="4" w:space="0"/>
            </w:tcBorders>
            <w:noWrap w:val="0"/>
            <w:vAlign w:val="center"/>
          </w:tcPr>
          <w:p>
            <w:pPr>
              <w:snapToGrid w:val="0"/>
              <w:jc w:val="center"/>
              <w:rPr>
                <w:rFonts w:hint="eastAsia" w:ascii="宋体" w:hAnsi="宋体" w:cs="宋体"/>
                <w:bCs/>
                <w:color w:val="auto"/>
                <w:szCs w:val="21"/>
                <w:highlight w:val="none"/>
              </w:rPr>
            </w:pPr>
          </w:p>
        </w:tc>
      </w:tr>
      <w:tr>
        <w:tblPrEx>
          <w:tblCellMar>
            <w:top w:w="0" w:type="dxa"/>
            <w:left w:w="108" w:type="dxa"/>
            <w:bottom w:w="0" w:type="dxa"/>
            <w:right w:w="108" w:type="dxa"/>
          </w:tblCellMar>
        </w:tblPrEx>
        <w:trPr>
          <w:trHeight w:val="567" w:hRule="atLeast"/>
        </w:trPr>
        <w:tc>
          <w:tcPr>
            <w:tcW w:w="775" w:type="dxa"/>
            <w:tcBorders>
              <w:top w:val="single" w:color="000000" w:sz="4" w:space="0"/>
              <w:left w:val="single" w:color="000000" w:sz="4" w:space="0"/>
              <w:bottom w:val="single" w:color="000000" w:sz="4" w:space="0"/>
              <w:right w:val="nil"/>
            </w:tcBorders>
            <w:noWrap w:val="0"/>
            <w:vAlign w:val="center"/>
          </w:tcPr>
          <w:p>
            <w:pPr>
              <w:snapToGrid w:val="0"/>
              <w:jc w:val="center"/>
              <w:rPr>
                <w:rFonts w:hint="eastAsia" w:ascii="宋体" w:hAnsi="宋体" w:cs="宋体"/>
                <w:bCs/>
                <w:color w:val="auto"/>
                <w:szCs w:val="21"/>
                <w:highlight w:val="none"/>
              </w:rPr>
            </w:pPr>
          </w:p>
        </w:tc>
        <w:tc>
          <w:tcPr>
            <w:tcW w:w="930" w:type="dxa"/>
            <w:tcBorders>
              <w:top w:val="single" w:color="000000" w:sz="4" w:space="0"/>
              <w:left w:val="single" w:color="000000" w:sz="4" w:space="0"/>
              <w:bottom w:val="single" w:color="000000" w:sz="4" w:space="0"/>
              <w:right w:val="nil"/>
            </w:tcBorders>
            <w:noWrap w:val="0"/>
            <w:vAlign w:val="center"/>
          </w:tcPr>
          <w:p>
            <w:pPr>
              <w:snapToGrid w:val="0"/>
              <w:jc w:val="center"/>
              <w:rPr>
                <w:rFonts w:hint="eastAsia" w:ascii="宋体" w:hAnsi="宋体" w:cs="宋体"/>
                <w:bCs/>
                <w:iCs/>
                <w:color w:val="auto"/>
                <w:szCs w:val="21"/>
                <w:highlight w:val="none"/>
              </w:rPr>
            </w:pPr>
          </w:p>
        </w:tc>
        <w:tc>
          <w:tcPr>
            <w:tcW w:w="4626" w:type="dxa"/>
            <w:tcBorders>
              <w:top w:val="single" w:color="000000" w:sz="4" w:space="0"/>
              <w:left w:val="single" w:color="000000" w:sz="4" w:space="0"/>
              <w:bottom w:val="single" w:color="000000" w:sz="4" w:space="0"/>
              <w:right w:val="single" w:color="auto" w:sz="4" w:space="0"/>
            </w:tcBorders>
            <w:noWrap w:val="0"/>
            <w:vAlign w:val="center"/>
          </w:tcPr>
          <w:p>
            <w:pPr>
              <w:snapToGrid w:val="0"/>
              <w:jc w:val="left"/>
              <w:rPr>
                <w:rFonts w:hint="eastAsia" w:ascii="宋体" w:hAnsi="宋体" w:cs="宋体"/>
                <w:bCs/>
                <w:color w:val="auto"/>
                <w:szCs w:val="21"/>
                <w:highlight w:val="none"/>
              </w:rPr>
            </w:pPr>
          </w:p>
        </w:tc>
        <w:tc>
          <w:tcPr>
            <w:tcW w:w="976" w:type="dxa"/>
            <w:tcBorders>
              <w:top w:val="single" w:color="000000" w:sz="4" w:space="0"/>
              <w:left w:val="single" w:color="auto" w:sz="4" w:space="0"/>
              <w:bottom w:val="single" w:color="000000" w:sz="4" w:space="0"/>
              <w:right w:val="single" w:color="000000" w:sz="4" w:space="0"/>
            </w:tcBorders>
            <w:noWrap w:val="0"/>
            <w:vAlign w:val="center"/>
          </w:tcPr>
          <w:p>
            <w:pPr>
              <w:snapToGrid w:val="0"/>
              <w:jc w:val="center"/>
              <w:rPr>
                <w:rFonts w:hint="eastAsia" w:ascii="宋体" w:hAnsi="宋体" w:cs="宋体"/>
                <w:bCs/>
                <w:color w:val="auto"/>
                <w:szCs w:val="21"/>
                <w:highlight w:val="none"/>
              </w:rPr>
            </w:pPr>
          </w:p>
        </w:tc>
      </w:tr>
      <w:tr>
        <w:tblPrEx>
          <w:tblCellMar>
            <w:top w:w="0" w:type="dxa"/>
            <w:left w:w="108" w:type="dxa"/>
            <w:bottom w:w="0" w:type="dxa"/>
            <w:right w:w="108" w:type="dxa"/>
          </w:tblCellMar>
        </w:tblPrEx>
        <w:trPr>
          <w:trHeight w:val="567" w:hRule="atLeast"/>
        </w:trPr>
        <w:tc>
          <w:tcPr>
            <w:tcW w:w="775" w:type="dxa"/>
            <w:tcBorders>
              <w:top w:val="single" w:color="000000" w:sz="4" w:space="0"/>
              <w:left w:val="single" w:color="000000" w:sz="4" w:space="0"/>
              <w:bottom w:val="single" w:color="000000" w:sz="4" w:space="0"/>
              <w:right w:val="nil"/>
            </w:tcBorders>
            <w:noWrap w:val="0"/>
            <w:vAlign w:val="center"/>
          </w:tcPr>
          <w:p>
            <w:pPr>
              <w:snapToGrid w:val="0"/>
              <w:jc w:val="center"/>
              <w:rPr>
                <w:rFonts w:hint="eastAsia" w:ascii="宋体" w:hAnsi="宋体" w:cs="宋体"/>
                <w:bCs/>
                <w:color w:val="auto"/>
                <w:szCs w:val="21"/>
                <w:highlight w:val="none"/>
              </w:rPr>
            </w:pPr>
          </w:p>
        </w:tc>
        <w:tc>
          <w:tcPr>
            <w:tcW w:w="930" w:type="dxa"/>
            <w:tcBorders>
              <w:top w:val="single" w:color="000000" w:sz="4" w:space="0"/>
              <w:left w:val="single" w:color="000000" w:sz="4" w:space="0"/>
              <w:bottom w:val="single" w:color="000000" w:sz="4" w:space="0"/>
              <w:right w:val="nil"/>
            </w:tcBorders>
            <w:noWrap w:val="0"/>
            <w:vAlign w:val="center"/>
          </w:tcPr>
          <w:p>
            <w:pPr>
              <w:snapToGrid w:val="0"/>
              <w:jc w:val="center"/>
              <w:rPr>
                <w:rFonts w:hint="eastAsia" w:ascii="宋体" w:hAnsi="宋体" w:cs="宋体"/>
                <w:bCs/>
                <w:iCs/>
                <w:color w:val="auto"/>
                <w:szCs w:val="21"/>
                <w:highlight w:val="none"/>
              </w:rPr>
            </w:pPr>
          </w:p>
        </w:tc>
        <w:tc>
          <w:tcPr>
            <w:tcW w:w="4626" w:type="dxa"/>
            <w:tcBorders>
              <w:top w:val="single" w:color="000000" w:sz="4" w:space="0"/>
              <w:left w:val="single" w:color="000000" w:sz="4" w:space="0"/>
              <w:bottom w:val="single" w:color="000000" w:sz="4" w:space="0"/>
              <w:right w:val="single" w:color="auto" w:sz="4" w:space="0"/>
            </w:tcBorders>
            <w:noWrap w:val="0"/>
            <w:vAlign w:val="center"/>
          </w:tcPr>
          <w:p>
            <w:pPr>
              <w:snapToGrid w:val="0"/>
              <w:jc w:val="left"/>
              <w:rPr>
                <w:rFonts w:hint="eastAsia" w:ascii="宋体" w:hAnsi="宋体" w:cs="宋体"/>
                <w:bCs/>
                <w:color w:val="auto"/>
                <w:szCs w:val="21"/>
                <w:highlight w:val="none"/>
              </w:rPr>
            </w:pPr>
          </w:p>
        </w:tc>
        <w:tc>
          <w:tcPr>
            <w:tcW w:w="976" w:type="dxa"/>
            <w:tcBorders>
              <w:top w:val="single" w:color="000000" w:sz="4" w:space="0"/>
              <w:left w:val="single" w:color="auto" w:sz="4" w:space="0"/>
              <w:bottom w:val="single" w:color="000000" w:sz="4" w:space="0"/>
              <w:right w:val="single" w:color="000000" w:sz="4" w:space="0"/>
            </w:tcBorders>
            <w:noWrap w:val="0"/>
            <w:vAlign w:val="center"/>
          </w:tcPr>
          <w:p>
            <w:pPr>
              <w:snapToGrid w:val="0"/>
              <w:jc w:val="center"/>
              <w:rPr>
                <w:rFonts w:hint="eastAsia" w:ascii="宋体" w:hAnsi="宋体" w:cs="宋体"/>
                <w:bCs/>
                <w:color w:val="auto"/>
                <w:szCs w:val="21"/>
                <w:highlight w:val="none"/>
              </w:rPr>
            </w:pPr>
          </w:p>
        </w:tc>
      </w:tr>
      <w:tr>
        <w:tblPrEx>
          <w:tblCellMar>
            <w:top w:w="0" w:type="dxa"/>
            <w:left w:w="108" w:type="dxa"/>
            <w:bottom w:w="0" w:type="dxa"/>
            <w:right w:w="108" w:type="dxa"/>
          </w:tblCellMar>
        </w:tblPrEx>
        <w:trPr>
          <w:trHeight w:val="567" w:hRule="atLeast"/>
        </w:trPr>
        <w:tc>
          <w:tcPr>
            <w:tcW w:w="775" w:type="dxa"/>
            <w:tcBorders>
              <w:top w:val="single" w:color="000000" w:sz="4" w:space="0"/>
              <w:left w:val="single" w:color="000000" w:sz="4" w:space="0"/>
              <w:bottom w:val="single" w:color="000000" w:sz="4" w:space="0"/>
              <w:right w:val="nil"/>
            </w:tcBorders>
            <w:noWrap w:val="0"/>
            <w:vAlign w:val="center"/>
          </w:tcPr>
          <w:p>
            <w:pPr>
              <w:snapToGrid w:val="0"/>
              <w:jc w:val="center"/>
              <w:rPr>
                <w:rFonts w:hint="eastAsia" w:ascii="宋体" w:hAnsi="宋体" w:cs="宋体"/>
                <w:bCs/>
                <w:color w:val="auto"/>
                <w:szCs w:val="21"/>
                <w:highlight w:val="none"/>
              </w:rPr>
            </w:pPr>
          </w:p>
        </w:tc>
        <w:tc>
          <w:tcPr>
            <w:tcW w:w="930" w:type="dxa"/>
            <w:tcBorders>
              <w:top w:val="single" w:color="000000" w:sz="4" w:space="0"/>
              <w:left w:val="single" w:color="000000" w:sz="4" w:space="0"/>
              <w:bottom w:val="single" w:color="000000" w:sz="4" w:space="0"/>
              <w:right w:val="nil"/>
            </w:tcBorders>
            <w:noWrap w:val="0"/>
            <w:vAlign w:val="center"/>
          </w:tcPr>
          <w:p>
            <w:pPr>
              <w:snapToGrid w:val="0"/>
              <w:jc w:val="center"/>
              <w:rPr>
                <w:rFonts w:hint="eastAsia" w:ascii="宋体" w:hAnsi="宋体" w:cs="宋体"/>
                <w:bCs/>
                <w:iCs/>
                <w:color w:val="auto"/>
                <w:szCs w:val="21"/>
                <w:highlight w:val="none"/>
              </w:rPr>
            </w:pPr>
          </w:p>
        </w:tc>
        <w:tc>
          <w:tcPr>
            <w:tcW w:w="4626" w:type="dxa"/>
            <w:tcBorders>
              <w:top w:val="single" w:color="000000" w:sz="4" w:space="0"/>
              <w:left w:val="single" w:color="000000" w:sz="4" w:space="0"/>
              <w:bottom w:val="single" w:color="000000" w:sz="4" w:space="0"/>
              <w:right w:val="single" w:color="auto" w:sz="4" w:space="0"/>
            </w:tcBorders>
            <w:noWrap w:val="0"/>
            <w:vAlign w:val="center"/>
          </w:tcPr>
          <w:p>
            <w:pPr>
              <w:snapToGrid w:val="0"/>
              <w:jc w:val="left"/>
              <w:rPr>
                <w:rFonts w:hint="eastAsia" w:ascii="宋体" w:hAnsi="宋体" w:cs="宋体"/>
                <w:bCs/>
                <w:color w:val="auto"/>
                <w:szCs w:val="21"/>
                <w:highlight w:val="none"/>
              </w:rPr>
            </w:pPr>
          </w:p>
        </w:tc>
        <w:tc>
          <w:tcPr>
            <w:tcW w:w="976" w:type="dxa"/>
            <w:tcBorders>
              <w:top w:val="single" w:color="000000" w:sz="4" w:space="0"/>
              <w:left w:val="single" w:color="auto" w:sz="4" w:space="0"/>
              <w:bottom w:val="single" w:color="000000" w:sz="4" w:space="0"/>
              <w:right w:val="single" w:color="000000" w:sz="4" w:space="0"/>
            </w:tcBorders>
            <w:noWrap w:val="0"/>
            <w:vAlign w:val="center"/>
          </w:tcPr>
          <w:p>
            <w:pPr>
              <w:snapToGrid w:val="0"/>
              <w:jc w:val="center"/>
              <w:rPr>
                <w:rFonts w:hint="eastAsia" w:ascii="宋体" w:hAnsi="宋体" w:cs="宋体"/>
                <w:bCs/>
                <w:color w:val="auto"/>
                <w:szCs w:val="21"/>
                <w:highlight w:val="none"/>
              </w:rPr>
            </w:pPr>
          </w:p>
        </w:tc>
      </w:tr>
      <w:tr>
        <w:tblPrEx>
          <w:tblCellMar>
            <w:top w:w="0" w:type="dxa"/>
            <w:left w:w="108" w:type="dxa"/>
            <w:bottom w:w="0" w:type="dxa"/>
            <w:right w:w="108" w:type="dxa"/>
          </w:tblCellMar>
        </w:tblPrEx>
        <w:trPr>
          <w:trHeight w:val="567" w:hRule="atLeast"/>
        </w:trPr>
        <w:tc>
          <w:tcPr>
            <w:tcW w:w="775" w:type="dxa"/>
            <w:tcBorders>
              <w:top w:val="single" w:color="000000" w:sz="4" w:space="0"/>
              <w:left w:val="single" w:color="000000" w:sz="4" w:space="0"/>
              <w:bottom w:val="single" w:color="000000" w:sz="4" w:space="0"/>
              <w:right w:val="nil"/>
            </w:tcBorders>
            <w:noWrap w:val="0"/>
            <w:vAlign w:val="center"/>
          </w:tcPr>
          <w:p>
            <w:pPr>
              <w:snapToGrid w:val="0"/>
              <w:jc w:val="center"/>
              <w:rPr>
                <w:rFonts w:hint="eastAsia" w:ascii="宋体" w:hAnsi="宋体" w:cs="宋体"/>
                <w:bCs/>
                <w:color w:val="auto"/>
                <w:szCs w:val="21"/>
                <w:highlight w:val="none"/>
              </w:rPr>
            </w:pPr>
          </w:p>
        </w:tc>
        <w:tc>
          <w:tcPr>
            <w:tcW w:w="930" w:type="dxa"/>
            <w:tcBorders>
              <w:top w:val="single" w:color="000000" w:sz="4" w:space="0"/>
              <w:left w:val="single" w:color="000000" w:sz="4" w:space="0"/>
              <w:bottom w:val="single" w:color="000000" w:sz="4" w:space="0"/>
              <w:right w:val="nil"/>
            </w:tcBorders>
            <w:noWrap w:val="0"/>
            <w:vAlign w:val="center"/>
          </w:tcPr>
          <w:p>
            <w:pPr>
              <w:snapToGrid w:val="0"/>
              <w:jc w:val="center"/>
              <w:rPr>
                <w:rFonts w:hint="eastAsia" w:ascii="宋体" w:hAnsi="宋体" w:cs="宋体"/>
                <w:bCs/>
                <w:iCs/>
                <w:color w:val="auto"/>
                <w:szCs w:val="21"/>
                <w:highlight w:val="none"/>
              </w:rPr>
            </w:pPr>
          </w:p>
        </w:tc>
        <w:tc>
          <w:tcPr>
            <w:tcW w:w="4626" w:type="dxa"/>
            <w:tcBorders>
              <w:top w:val="single" w:color="000000" w:sz="4" w:space="0"/>
              <w:left w:val="single" w:color="000000" w:sz="4" w:space="0"/>
              <w:bottom w:val="single" w:color="000000" w:sz="4" w:space="0"/>
              <w:right w:val="single" w:color="auto" w:sz="4" w:space="0"/>
            </w:tcBorders>
            <w:noWrap w:val="0"/>
            <w:vAlign w:val="center"/>
          </w:tcPr>
          <w:p>
            <w:pPr>
              <w:snapToGrid w:val="0"/>
              <w:jc w:val="left"/>
              <w:rPr>
                <w:rFonts w:hint="eastAsia" w:ascii="宋体" w:hAnsi="宋体" w:cs="宋体"/>
                <w:bCs/>
                <w:color w:val="auto"/>
                <w:szCs w:val="21"/>
                <w:highlight w:val="none"/>
              </w:rPr>
            </w:pPr>
          </w:p>
        </w:tc>
        <w:tc>
          <w:tcPr>
            <w:tcW w:w="976" w:type="dxa"/>
            <w:tcBorders>
              <w:top w:val="single" w:color="000000" w:sz="4" w:space="0"/>
              <w:left w:val="single" w:color="auto" w:sz="4" w:space="0"/>
              <w:bottom w:val="single" w:color="000000" w:sz="4" w:space="0"/>
              <w:right w:val="single" w:color="000000" w:sz="4" w:space="0"/>
            </w:tcBorders>
            <w:noWrap w:val="0"/>
            <w:vAlign w:val="center"/>
          </w:tcPr>
          <w:p>
            <w:pPr>
              <w:snapToGrid w:val="0"/>
              <w:jc w:val="center"/>
              <w:rPr>
                <w:rFonts w:hint="eastAsia" w:ascii="宋体" w:hAnsi="宋体" w:cs="宋体"/>
                <w:bCs/>
                <w:color w:val="auto"/>
                <w:szCs w:val="21"/>
                <w:highlight w:val="none"/>
              </w:rPr>
            </w:pPr>
          </w:p>
        </w:tc>
      </w:tr>
      <w:tr>
        <w:tblPrEx>
          <w:tblCellMar>
            <w:top w:w="0" w:type="dxa"/>
            <w:left w:w="108" w:type="dxa"/>
            <w:bottom w:w="0" w:type="dxa"/>
            <w:right w:w="108" w:type="dxa"/>
          </w:tblCellMar>
        </w:tblPrEx>
        <w:trPr>
          <w:trHeight w:val="567" w:hRule="atLeast"/>
        </w:trPr>
        <w:tc>
          <w:tcPr>
            <w:tcW w:w="775" w:type="dxa"/>
            <w:tcBorders>
              <w:top w:val="single" w:color="000000" w:sz="4" w:space="0"/>
              <w:left w:val="single" w:color="000000" w:sz="4" w:space="0"/>
              <w:bottom w:val="single" w:color="000000" w:sz="4" w:space="0"/>
              <w:right w:val="nil"/>
            </w:tcBorders>
            <w:noWrap w:val="0"/>
            <w:vAlign w:val="center"/>
          </w:tcPr>
          <w:p>
            <w:pPr>
              <w:snapToGrid w:val="0"/>
              <w:jc w:val="center"/>
              <w:rPr>
                <w:rFonts w:hint="eastAsia" w:ascii="宋体" w:hAnsi="宋体" w:cs="宋体"/>
                <w:bCs/>
                <w:color w:val="auto"/>
                <w:szCs w:val="21"/>
                <w:highlight w:val="none"/>
              </w:rPr>
            </w:pPr>
          </w:p>
        </w:tc>
        <w:tc>
          <w:tcPr>
            <w:tcW w:w="930" w:type="dxa"/>
            <w:tcBorders>
              <w:top w:val="single" w:color="000000" w:sz="4" w:space="0"/>
              <w:left w:val="single" w:color="000000" w:sz="4" w:space="0"/>
              <w:bottom w:val="single" w:color="000000" w:sz="4" w:space="0"/>
              <w:right w:val="nil"/>
            </w:tcBorders>
            <w:noWrap w:val="0"/>
            <w:vAlign w:val="center"/>
          </w:tcPr>
          <w:p>
            <w:pPr>
              <w:snapToGrid w:val="0"/>
              <w:jc w:val="center"/>
              <w:rPr>
                <w:rFonts w:hint="eastAsia" w:ascii="宋体" w:hAnsi="宋体" w:cs="宋体"/>
                <w:bCs/>
                <w:iCs/>
                <w:color w:val="auto"/>
                <w:szCs w:val="21"/>
                <w:highlight w:val="none"/>
              </w:rPr>
            </w:pPr>
          </w:p>
        </w:tc>
        <w:tc>
          <w:tcPr>
            <w:tcW w:w="4626" w:type="dxa"/>
            <w:tcBorders>
              <w:top w:val="single" w:color="000000" w:sz="4" w:space="0"/>
              <w:left w:val="single" w:color="000000" w:sz="4" w:space="0"/>
              <w:bottom w:val="single" w:color="000000" w:sz="4" w:space="0"/>
              <w:right w:val="single" w:color="auto" w:sz="4" w:space="0"/>
            </w:tcBorders>
            <w:noWrap w:val="0"/>
            <w:vAlign w:val="center"/>
          </w:tcPr>
          <w:p>
            <w:pPr>
              <w:snapToGrid w:val="0"/>
              <w:jc w:val="left"/>
              <w:rPr>
                <w:rFonts w:hint="eastAsia" w:ascii="宋体" w:hAnsi="宋体" w:cs="宋体"/>
                <w:bCs/>
                <w:color w:val="auto"/>
                <w:szCs w:val="21"/>
                <w:highlight w:val="none"/>
              </w:rPr>
            </w:pPr>
          </w:p>
        </w:tc>
        <w:tc>
          <w:tcPr>
            <w:tcW w:w="976" w:type="dxa"/>
            <w:tcBorders>
              <w:top w:val="single" w:color="000000" w:sz="4" w:space="0"/>
              <w:left w:val="single" w:color="auto" w:sz="4" w:space="0"/>
              <w:bottom w:val="single" w:color="000000" w:sz="4" w:space="0"/>
              <w:right w:val="single" w:color="000000" w:sz="4" w:space="0"/>
            </w:tcBorders>
            <w:noWrap w:val="0"/>
            <w:vAlign w:val="center"/>
          </w:tcPr>
          <w:p>
            <w:pPr>
              <w:snapToGrid w:val="0"/>
              <w:jc w:val="center"/>
              <w:rPr>
                <w:rFonts w:hint="eastAsia" w:ascii="宋体" w:hAnsi="宋体" w:cs="宋体"/>
                <w:bCs/>
                <w:color w:val="auto"/>
                <w:szCs w:val="21"/>
                <w:highlight w:val="none"/>
              </w:rPr>
            </w:pPr>
          </w:p>
        </w:tc>
      </w:tr>
      <w:tr>
        <w:tblPrEx>
          <w:tblCellMar>
            <w:top w:w="0" w:type="dxa"/>
            <w:left w:w="108" w:type="dxa"/>
            <w:bottom w:w="0" w:type="dxa"/>
            <w:right w:w="108" w:type="dxa"/>
          </w:tblCellMar>
        </w:tblPrEx>
        <w:trPr>
          <w:trHeight w:val="567" w:hRule="atLeast"/>
        </w:trPr>
        <w:tc>
          <w:tcPr>
            <w:tcW w:w="775" w:type="dxa"/>
            <w:tcBorders>
              <w:top w:val="single" w:color="000000" w:sz="4" w:space="0"/>
              <w:left w:val="single" w:color="000000" w:sz="4" w:space="0"/>
              <w:bottom w:val="single" w:color="000000" w:sz="4" w:space="0"/>
              <w:right w:val="nil"/>
            </w:tcBorders>
            <w:noWrap w:val="0"/>
            <w:vAlign w:val="center"/>
          </w:tcPr>
          <w:p>
            <w:pPr>
              <w:snapToGrid w:val="0"/>
              <w:jc w:val="center"/>
              <w:rPr>
                <w:rFonts w:hint="eastAsia" w:ascii="宋体" w:hAnsi="宋体" w:cs="宋体"/>
                <w:bCs/>
                <w:color w:val="auto"/>
                <w:szCs w:val="21"/>
                <w:highlight w:val="none"/>
              </w:rPr>
            </w:pPr>
          </w:p>
        </w:tc>
        <w:tc>
          <w:tcPr>
            <w:tcW w:w="930" w:type="dxa"/>
            <w:tcBorders>
              <w:top w:val="single" w:color="000000" w:sz="4" w:space="0"/>
              <w:left w:val="single" w:color="000000" w:sz="4" w:space="0"/>
              <w:bottom w:val="single" w:color="000000" w:sz="4" w:space="0"/>
              <w:right w:val="nil"/>
            </w:tcBorders>
            <w:noWrap w:val="0"/>
            <w:vAlign w:val="center"/>
          </w:tcPr>
          <w:p>
            <w:pPr>
              <w:snapToGrid w:val="0"/>
              <w:jc w:val="center"/>
              <w:rPr>
                <w:rFonts w:hint="eastAsia" w:ascii="宋体" w:hAnsi="宋体" w:cs="宋体"/>
                <w:bCs/>
                <w:iCs/>
                <w:color w:val="auto"/>
                <w:szCs w:val="21"/>
                <w:highlight w:val="none"/>
              </w:rPr>
            </w:pPr>
          </w:p>
        </w:tc>
        <w:tc>
          <w:tcPr>
            <w:tcW w:w="4626" w:type="dxa"/>
            <w:tcBorders>
              <w:top w:val="single" w:color="000000" w:sz="4" w:space="0"/>
              <w:left w:val="single" w:color="000000" w:sz="4" w:space="0"/>
              <w:bottom w:val="single" w:color="000000" w:sz="4" w:space="0"/>
              <w:right w:val="single" w:color="auto" w:sz="4" w:space="0"/>
            </w:tcBorders>
            <w:noWrap w:val="0"/>
            <w:vAlign w:val="center"/>
          </w:tcPr>
          <w:p>
            <w:pPr>
              <w:snapToGrid w:val="0"/>
              <w:jc w:val="left"/>
              <w:rPr>
                <w:rFonts w:hint="eastAsia" w:ascii="宋体" w:hAnsi="宋体" w:cs="宋体"/>
                <w:bCs/>
                <w:color w:val="auto"/>
                <w:szCs w:val="21"/>
                <w:highlight w:val="none"/>
              </w:rPr>
            </w:pPr>
          </w:p>
        </w:tc>
        <w:tc>
          <w:tcPr>
            <w:tcW w:w="976" w:type="dxa"/>
            <w:tcBorders>
              <w:top w:val="single" w:color="000000" w:sz="4" w:space="0"/>
              <w:left w:val="single" w:color="auto" w:sz="4" w:space="0"/>
              <w:bottom w:val="single" w:color="000000" w:sz="4" w:space="0"/>
              <w:right w:val="single" w:color="000000" w:sz="4" w:space="0"/>
            </w:tcBorders>
            <w:noWrap w:val="0"/>
            <w:vAlign w:val="center"/>
          </w:tcPr>
          <w:p>
            <w:pPr>
              <w:snapToGrid w:val="0"/>
              <w:jc w:val="center"/>
              <w:rPr>
                <w:rFonts w:hint="eastAsia" w:ascii="宋体" w:hAnsi="宋体" w:cs="宋体"/>
                <w:bCs/>
                <w:color w:val="auto"/>
                <w:szCs w:val="21"/>
                <w:highlight w:val="none"/>
              </w:rPr>
            </w:pPr>
          </w:p>
        </w:tc>
      </w:tr>
      <w:tr>
        <w:tblPrEx>
          <w:tblCellMar>
            <w:top w:w="0" w:type="dxa"/>
            <w:left w:w="108" w:type="dxa"/>
            <w:bottom w:w="0" w:type="dxa"/>
            <w:right w:w="108" w:type="dxa"/>
          </w:tblCellMar>
        </w:tblPrEx>
        <w:trPr>
          <w:trHeight w:val="567" w:hRule="atLeast"/>
        </w:trPr>
        <w:tc>
          <w:tcPr>
            <w:tcW w:w="775" w:type="dxa"/>
            <w:tcBorders>
              <w:top w:val="single" w:color="000000" w:sz="4" w:space="0"/>
              <w:left w:val="single" w:color="000000" w:sz="4" w:space="0"/>
              <w:bottom w:val="single" w:color="auto" w:sz="4" w:space="0"/>
              <w:right w:val="nil"/>
            </w:tcBorders>
            <w:noWrap w:val="0"/>
            <w:vAlign w:val="center"/>
          </w:tcPr>
          <w:p>
            <w:pPr>
              <w:snapToGrid w:val="0"/>
              <w:jc w:val="center"/>
              <w:rPr>
                <w:rFonts w:hint="eastAsia" w:ascii="宋体" w:hAnsi="宋体" w:cs="宋体"/>
                <w:bCs/>
                <w:color w:val="auto"/>
                <w:szCs w:val="21"/>
                <w:highlight w:val="none"/>
              </w:rPr>
            </w:pPr>
          </w:p>
        </w:tc>
        <w:tc>
          <w:tcPr>
            <w:tcW w:w="930" w:type="dxa"/>
            <w:tcBorders>
              <w:top w:val="single" w:color="000000" w:sz="4" w:space="0"/>
              <w:left w:val="single" w:color="000000" w:sz="4" w:space="0"/>
              <w:bottom w:val="single" w:color="auto" w:sz="4" w:space="0"/>
              <w:right w:val="nil"/>
            </w:tcBorders>
            <w:noWrap w:val="0"/>
            <w:vAlign w:val="center"/>
          </w:tcPr>
          <w:p>
            <w:pPr>
              <w:snapToGrid w:val="0"/>
              <w:jc w:val="center"/>
              <w:rPr>
                <w:rFonts w:hint="eastAsia" w:ascii="宋体" w:hAnsi="宋体" w:cs="宋体"/>
                <w:bCs/>
                <w:iCs/>
                <w:color w:val="auto"/>
                <w:szCs w:val="21"/>
                <w:highlight w:val="none"/>
              </w:rPr>
            </w:pPr>
          </w:p>
        </w:tc>
        <w:tc>
          <w:tcPr>
            <w:tcW w:w="4626" w:type="dxa"/>
            <w:tcBorders>
              <w:top w:val="single" w:color="000000" w:sz="4" w:space="0"/>
              <w:left w:val="single" w:color="000000" w:sz="4" w:space="0"/>
              <w:bottom w:val="single" w:color="auto" w:sz="4" w:space="0"/>
              <w:right w:val="single" w:color="auto" w:sz="4" w:space="0"/>
            </w:tcBorders>
            <w:noWrap w:val="0"/>
            <w:vAlign w:val="center"/>
          </w:tcPr>
          <w:p>
            <w:pPr>
              <w:snapToGrid w:val="0"/>
              <w:jc w:val="left"/>
              <w:rPr>
                <w:rFonts w:hint="eastAsia" w:ascii="宋体" w:hAnsi="宋体" w:cs="宋体"/>
                <w:bCs/>
                <w:color w:val="auto"/>
                <w:szCs w:val="21"/>
                <w:highlight w:val="none"/>
              </w:rPr>
            </w:pPr>
          </w:p>
        </w:tc>
        <w:tc>
          <w:tcPr>
            <w:tcW w:w="976" w:type="dxa"/>
            <w:tcBorders>
              <w:top w:val="single" w:color="000000" w:sz="4" w:space="0"/>
              <w:left w:val="single" w:color="auto" w:sz="4" w:space="0"/>
              <w:bottom w:val="single" w:color="auto" w:sz="4" w:space="0"/>
              <w:right w:val="single" w:color="000000" w:sz="4" w:space="0"/>
            </w:tcBorders>
            <w:noWrap w:val="0"/>
            <w:vAlign w:val="center"/>
          </w:tcPr>
          <w:p>
            <w:pPr>
              <w:snapToGrid w:val="0"/>
              <w:jc w:val="center"/>
              <w:rPr>
                <w:rFonts w:hint="eastAsia" w:ascii="宋体" w:hAnsi="宋体" w:cs="宋体"/>
                <w:bCs/>
                <w:color w:val="auto"/>
                <w:szCs w:val="21"/>
                <w:highlight w:val="none"/>
              </w:rPr>
            </w:pPr>
          </w:p>
        </w:tc>
      </w:tr>
    </w:tbl>
    <w:p>
      <w:pPr>
        <w:snapToGrid w:val="0"/>
        <w:spacing w:line="400" w:lineRule="exact"/>
        <w:ind w:firstLine="470" w:firstLineChars="196"/>
        <w:jc w:val="left"/>
        <w:rPr>
          <w:rFonts w:ascii="宋体" w:hAnsi="宋体"/>
          <w:color w:val="auto"/>
          <w:sz w:val="24"/>
          <w:highlight w:val="none"/>
        </w:rPr>
      </w:pPr>
    </w:p>
    <w:p>
      <w:pPr>
        <w:snapToGrid w:val="0"/>
        <w:spacing w:line="400" w:lineRule="exact"/>
        <w:ind w:firstLine="470" w:firstLineChars="196"/>
        <w:jc w:val="left"/>
        <w:rPr>
          <w:rFonts w:hint="eastAsia" w:ascii="宋体" w:hAnsi="宋体"/>
          <w:color w:val="auto"/>
          <w:sz w:val="24"/>
          <w:highlight w:val="none"/>
        </w:rPr>
      </w:pPr>
      <w:r>
        <w:rPr>
          <w:rFonts w:hint="eastAsia" w:ascii="宋体" w:hAnsi="宋体"/>
          <w:color w:val="auto"/>
          <w:sz w:val="24"/>
          <w:highlight w:val="none"/>
          <w:lang w:eastAsia="zh-CN"/>
        </w:rPr>
        <w:t>注：本表中须明确所投设备的品牌。</w:t>
      </w:r>
      <w:r>
        <w:rPr>
          <w:rFonts w:ascii="宋体" w:hAnsi="宋体"/>
          <w:color w:val="auto"/>
          <w:sz w:val="24"/>
          <w:highlight w:val="none"/>
        </w:rPr>
        <w:br w:type="page"/>
      </w:r>
    </w:p>
    <w:p>
      <w:pPr>
        <w:snapToGrid w:val="0"/>
        <w:spacing w:line="400" w:lineRule="exact"/>
        <w:jc w:val="left"/>
        <w:rPr>
          <w:rFonts w:hint="eastAsia"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、商务响应表</w:t>
      </w:r>
    </w:p>
    <w:p>
      <w:pPr>
        <w:adjustRightInd w:val="0"/>
        <w:snapToGrid w:val="0"/>
        <w:spacing w:line="440" w:lineRule="exact"/>
        <w:jc w:val="center"/>
        <w:rPr>
          <w:rFonts w:hint="eastAsia" w:ascii="宋体" w:hAnsi="宋体"/>
          <w:b/>
          <w:color w:val="auto"/>
          <w:szCs w:val="21"/>
          <w:highlight w:val="none"/>
        </w:rPr>
      </w:pPr>
      <w:r>
        <w:rPr>
          <w:rFonts w:hint="eastAsia" w:ascii="宋体" w:hAnsi="宋体"/>
          <w:b/>
          <w:color w:val="auto"/>
          <w:szCs w:val="21"/>
          <w:highlight w:val="none"/>
        </w:rPr>
        <w:t>商务响应表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4455"/>
        <w:gridCol w:w="1290"/>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jc w:val="center"/>
        </w:trPr>
        <w:tc>
          <w:tcPr>
            <w:tcW w:w="1972" w:type="dxa"/>
            <w:noWrap w:val="0"/>
            <w:vAlign w:val="center"/>
          </w:tcPr>
          <w:p>
            <w:pPr>
              <w:spacing w:line="360" w:lineRule="exact"/>
              <w:jc w:val="center"/>
              <w:rPr>
                <w:rFonts w:hint="eastAsia"/>
                <w:color w:val="auto"/>
                <w:szCs w:val="21"/>
                <w:highlight w:val="none"/>
              </w:rPr>
            </w:pPr>
            <w:r>
              <w:rPr>
                <w:rFonts w:hint="eastAsia" w:ascii="宋体" w:hAnsi="宋体"/>
                <w:color w:val="auto"/>
                <w:sz w:val="24"/>
                <w:highlight w:val="none"/>
              </w:rPr>
              <w:t>项目</w:t>
            </w:r>
          </w:p>
        </w:tc>
        <w:tc>
          <w:tcPr>
            <w:tcW w:w="4455" w:type="dxa"/>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lang w:eastAsia="zh-CN"/>
              </w:rPr>
              <w:t>采购</w:t>
            </w:r>
            <w:r>
              <w:rPr>
                <w:rFonts w:hint="eastAsia" w:ascii="宋体" w:hAnsi="宋体"/>
                <w:color w:val="auto"/>
                <w:sz w:val="24"/>
                <w:highlight w:val="none"/>
              </w:rPr>
              <w:t>文件要求</w:t>
            </w:r>
          </w:p>
        </w:tc>
        <w:tc>
          <w:tcPr>
            <w:tcW w:w="1290" w:type="dxa"/>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是否响应</w:t>
            </w:r>
          </w:p>
        </w:tc>
        <w:tc>
          <w:tcPr>
            <w:tcW w:w="1464" w:type="dxa"/>
            <w:noWrap w:val="0"/>
            <w:vAlign w:val="center"/>
          </w:tcPr>
          <w:p>
            <w:pPr>
              <w:spacing w:line="360" w:lineRule="exact"/>
              <w:jc w:val="center"/>
              <w:rPr>
                <w:rFonts w:hint="eastAsia" w:ascii="宋体" w:hAnsi="宋体"/>
                <w:color w:val="auto"/>
                <w:sz w:val="24"/>
                <w:highlight w:val="none"/>
              </w:rPr>
            </w:pPr>
            <w:r>
              <w:rPr>
                <w:rFonts w:hint="eastAsia" w:ascii="宋体" w:hAnsi="宋体"/>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2" w:hRule="exact"/>
          <w:jc w:val="center"/>
        </w:trPr>
        <w:tc>
          <w:tcPr>
            <w:tcW w:w="1972" w:type="dxa"/>
            <w:noWrap w:val="0"/>
            <w:vAlign w:val="center"/>
          </w:tcPr>
          <w:p>
            <w:pPr>
              <w:snapToGrid w:val="0"/>
              <w:jc w:val="center"/>
              <w:rPr>
                <w:rFonts w:hint="eastAsia"/>
                <w:color w:val="auto"/>
                <w:szCs w:val="21"/>
                <w:highlight w:val="none"/>
              </w:rPr>
            </w:pPr>
            <w:r>
              <w:rPr>
                <w:rFonts w:hint="eastAsia" w:ascii="宋体" w:hAnsi="宋体" w:eastAsia="宋体" w:cs="宋体"/>
                <w:color w:val="auto"/>
                <w:sz w:val="21"/>
                <w:szCs w:val="21"/>
                <w:highlight w:val="none"/>
              </w:rPr>
              <w:t>服务时间及地点</w:t>
            </w:r>
          </w:p>
        </w:tc>
        <w:tc>
          <w:tcPr>
            <w:tcW w:w="4455" w:type="dxa"/>
            <w:noWrap w:val="0"/>
            <w:vAlign w:val="center"/>
          </w:tcPr>
          <w:p>
            <w:pPr>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服务时间：服务期共60个月，工期要求在签订合同之日起</w:t>
            </w:r>
            <w:r>
              <w:rPr>
                <w:rFonts w:hint="eastAsia" w:ascii="宋体" w:hAnsi="宋体" w:eastAsia="宋体" w:cs="宋体"/>
                <w:color w:val="auto"/>
                <w:sz w:val="21"/>
                <w:szCs w:val="21"/>
                <w:highlight w:val="none"/>
                <w:lang w:val="en-US" w:eastAsia="zh-CN"/>
              </w:rPr>
              <w:t>45</w:t>
            </w:r>
            <w:r>
              <w:rPr>
                <w:rFonts w:hint="eastAsia" w:ascii="宋体" w:hAnsi="宋体" w:eastAsia="宋体" w:cs="宋体"/>
                <w:color w:val="auto"/>
                <w:sz w:val="21"/>
                <w:szCs w:val="21"/>
                <w:highlight w:val="none"/>
              </w:rPr>
              <w:t>个日历天（含法定节假日）内完成系统建设。</w:t>
            </w:r>
          </w:p>
          <w:p>
            <w:pPr>
              <w:snapToGrid w:val="0"/>
              <w:rPr>
                <w:rFonts w:hint="eastAsia"/>
                <w:color w:val="auto"/>
                <w:szCs w:val="21"/>
                <w:highlight w:val="none"/>
              </w:rPr>
            </w:pPr>
            <w:r>
              <w:rPr>
                <w:rFonts w:hint="eastAsia" w:ascii="宋体" w:hAnsi="宋体" w:eastAsia="宋体" w:cs="宋体"/>
                <w:color w:val="auto"/>
                <w:sz w:val="21"/>
                <w:szCs w:val="21"/>
                <w:highlight w:val="none"/>
              </w:rPr>
              <w:t>地点：</w:t>
            </w:r>
            <w:r>
              <w:rPr>
                <w:rFonts w:hint="eastAsia" w:ascii="宋体" w:hAnsi="宋体" w:eastAsia="宋体" w:cs="宋体"/>
                <w:color w:val="auto"/>
                <w:sz w:val="21"/>
                <w:szCs w:val="21"/>
                <w:highlight w:val="none"/>
                <w:lang w:eastAsia="zh-CN"/>
              </w:rPr>
              <w:t>桐乡大麻镇范围内</w:t>
            </w:r>
            <w:r>
              <w:rPr>
                <w:rFonts w:hint="eastAsia" w:ascii="宋体" w:hAnsi="宋体" w:eastAsia="宋体" w:cs="宋体"/>
                <w:color w:val="auto"/>
                <w:sz w:val="21"/>
                <w:szCs w:val="21"/>
                <w:highlight w:val="none"/>
              </w:rPr>
              <w:t xml:space="preserve">      </w:t>
            </w:r>
          </w:p>
        </w:tc>
        <w:tc>
          <w:tcPr>
            <w:tcW w:w="1290" w:type="dxa"/>
            <w:noWrap w:val="0"/>
            <w:vAlign w:val="center"/>
          </w:tcPr>
          <w:p>
            <w:pPr>
              <w:spacing w:line="360" w:lineRule="exact"/>
              <w:rPr>
                <w:rFonts w:hint="eastAsia"/>
                <w:color w:val="auto"/>
                <w:szCs w:val="21"/>
                <w:highlight w:val="none"/>
              </w:rPr>
            </w:pPr>
          </w:p>
        </w:tc>
        <w:tc>
          <w:tcPr>
            <w:tcW w:w="1464" w:type="dxa"/>
            <w:noWrap w:val="0"/>
            <w:vAlign w:val="center"/>
          </w:tcPr>
          <w:p>
            <w:pPr>
              <w:spacing w:line="360" w:lineRule="exact"/>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972" w:type="dxa"/>
            <w:noWrap w:val="0"/>
            <w:vAlign w:val="center"/>
          </w:tcPr>
          <w:p>
            <w:pPr>
              <w:snapToGrid w:val="0"/>
              <w:jc w:val="center"/>
              <w:rPr>
                <w:rFonts w:hint="eastAsia"/>
                <w:color w:val="auto"/>
                <w:szCs w:val="21"/>
                <w:highlight w:val="none"/>
              </w:rPr>
            </w:pPr>
            <w:r>
              <w:rPr>
                <w:rFonts w:hint="eastAsia" w:ascii="宋体" w:hAnsi="宋体" w:eastAsia="宋体" w:cs="宋体"/>
                <w:color w:val="auto"/>
                <w:sz w:val="21"/>
                <w:szCs w:val="21"/>
                <w:highlight w:val="none"/>
                <w:lang w:val="en-US" w:eastAsia="zh-CN"/>
              </w:rPr>
              <w:t>质量标准</w:t>
            </w:r>
          </w:p>
        </w:tc>
        <w:tc>
          <w:tcPr>
            <w:tcW w:w="4455" w:type="dxa"/>
            <w:noWrap w:val="0"/>
            <w:vAlign w:val="center"/>
          </w:tcPr>
          <w:p>
            <w:pPr>
              <w:snapToGrid w:val="0"/>
              <w:rPr>
                <w:rFonts w:hint="eastAsia"/>
                <w:color w:val="auto"/>
                <w:szCs w:val="21"/>
                <w:highlight w:val="none"/>
              </w:rPr>
            </w:pPr>
            <w:r>
              <w:rPr>
                <w:rFonts w:hint="eastAsia" w:ascii="宋体" w:hAnsi="宋体" w:eastAsia="宋体" w:cs="宋体"/>
                <w:color w:val="auto"/>
                <w:sz w:val="21"/>
                <w:szCs w:val="21"/>
                <w:highlight w:val="none"/>
                <w:lang w:eastAsia="zh-CN"/>
              </w:rPr>
              <w:t>通过招标人验收合格</w:t>
            </w:r>
          </w:p>
        </w:tc>
        <w:tc>
          <w:tcPr>
            <w:tcW w:w="1290" w:type="dxa"/>
            <w:noWrap w:val="0"/>
            <w:vAlign w:val="center"/>
          </w:tcPr>
          <w:p>
            <w:pPr>
              <w:spacing w:line="360" w:lineRule="exact"/>
              <w:rPr>
                <w:rFonts w:hint="eastAsia"/>
                <w:color w:val="auto"/>
                <w:szCs w:val="21"/>
                <w:highlight w:val="none"/>
              </w:rPr>
            </w:pPr>
          </w:p>
        </w:tc>
        <w:tc>
          <w:tcPr>
            <w:tcW w:w="1464" w:type="dxa"/>
            <w:noWrap w:val="0"/>
            <w:vAlign w:val="center"/>
          </w:tcPr>
          <w:p>
            <w:pPr>
              <w:spacing w:line="360" w:lineRule="exact"/>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2" w:hRule="exact"/>
          <w:jc w:val="center"/>
        </w:trPr>
        <w:tc>
          <w:tcPr>
            <w:tcW w:w="1972" w:type="dxa"/>
            <w:noWrap w:val="0"/>
            <w:vAlign w:val="center"/>
          </w:tcPr>
          <w:p>
            <w:pPr>
              <w:snapToGrid w:val="0"/>
              <w:jc w:val="center"/>
              <w:rPr>
                <w:rFonts w:hint="eastAsia"/>
                <w:color w:val="auto"/>
                <w:szCs w:val="21"/>
                <w:highlight w:val="none"/>
              </w:rPr>
            </w:pPr>
            <w:r>
              <w:rPr>
                <w:rFonts w:hint="eastAsia" w:ascii="宋体" w:hAnsi="宋体" w:eastAsia="宋体" w:cs="宋体"/>
                <w:color w:val="auto"/>
                <w:sz w:val="21"/>
                <w:szCs w:val="21"/>
                <w:highlight w:val="none"/>
              </w:rPr>
              <w:t>付款条件</w:t>
            </w:r>
          </w:p>
        </w:tc>
        <w:tc>
          <w:tcPr>
            <w:tcW w:w="4455" w:type="dxa"/>
            <w:noWrap w:val="0"/>
            <w:vAlign w:val="center"/>
          </w:tcPr>
          <w:p>
            <w:pPr>
              <w:snapToGri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1、签订合同前，中标人需缴纳中标价的</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%，作为履约保证金；</w:t>
            </w:r>
          </w:p>
          <w:p>
            <w:pPr>
              <w:snapToGrid w:val="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服务</w:t>
            </w:r>
            <w:r>
              <w:rPr>
                <w:rFonts w:hint="eastAsia" w:ascii="宋体" w:hAnsi="宋体" w:eastAsia="宋体" w:cs="宋体"/>
                <w:color w:val="auto"/>
                <w:sz w:val="21"/>
                <w:szCs w:val="21"/>
                <w:highlight w:val="none"/>
              </w:rPr>
              <w:t>费按</w:t>
            </w:r>
            <w:r>
              <w:rPr>
                <w:rFonts w:hint="eastAsia" w:ascii="宋体" w:hAnsi="宋体" w:eastAsia="宋体" w:cs="宋体"/>
                <w:color w:val="auto"/>
                <w:sz w:val="21"/>
                <w:szCs w:val="21"/>
                <w:highlight w:val="none"/>
                <w:lang w:eastAsia="zh-CN"/>
              </w:rPr>
              <w:t>半年一</w:t>
            </w:r>
            <w:r>
              <w:rPr>
                <w:rFonts w:hint="eastAsia" w:ascii="宋体" w:hAnsi="宋体" w:eastAsia="宋体" w:cs="宋体"/>
                <w:color w:val="auto"/>
                <w:sz w:val="21"/>
                <w:szCs w:val="21"/>
                <w:highlight w:val="none"/>
              </w:rPr>
              <w:t>支付，由</w:t>
            </w:r>
            <w:r>
              <w:rPr>
                <w:rFonts w:hint="eastAsia" w:ascii="宋体" w:hAnsi="宋体" w:eastAsia="宋体" w:cs="宋体"/>
                <w:color w:val="auto"/>
                <w:sz w:val="21"/>
                <w:szCs w:val="21"/>
                <w:highlight w:val="none"/>
                <w:lang w:eastAsia="zh-CN"/>
              </w:rPr>
              <w:t>大麻镇</w:t>
            </w:r>
            <w:r>
              <w:rPr>
                <w:rFonts w:hint="eastAsia" w:ascii="宋体" w:hAnsi="宋体" w:eastAsia="宋体" w:cs="宋体"/>
                <w:color w:val="auto"/>
                <w:sz w:val="21"/>
                <w:szCs w:val="21"/>
                <w:highlight w:val="none"/>
              </w:rPr>
              <w:t>会同相关部门组织验收</w:t>
            </w:r>
            <w:r>
              <w:rPr>
                <w:rFonts w:hint="eastAsia" w:ascii="宋体" w:hAnsi="宋体" w:eastAsia="宋体" w:cs="宋体"/>
                <w:color w:val="auto"/>
                <w:sz w:val="21"/>
                <w:szCs w:val="21"/>
                <w:highlight w:val="none"/>
                <w:lang w:eastAsia="zh-CN"/>
              </w:rPr>
              <w:t>合格后，</w:t>
            </w:r>
            <w:r>
              <w:rPr>
                <w:rFonts w:hint="eastAsia" w:ascii="宋体" w:hAnsi="宋体" w:eastAsia="宋体" w:cs="宋体"/>
                <w:color w:val="auto"/>
                <w:sz w:val="21"/>
                <w:szCs w:val="21"/>
                <w:highlight w:val="none"/>
              </w:rPr>
              <w:t>在</w:t>
            </w:r>
            <w:r>
              <w:rPr>
                <w:rFonts w:hint="eastAsia" w:ascii="宋体" w:hAnsi="宋体" w:eastAsia="宋体" w:cs="宋体"/>
                <w:color w:val="auto"/>
                <w:sz w:val="21"/>
                <w:szCs w:val="21"/>
                <w:highlight w:val="none"/>
                <w:lang w:eastAsia="zh-CN"/>
              </w:rPr>
              <w:t>第</w:t>
            </w:r>
            <w:r>
              <w:rPr>
                <w:rFonts w:hint="eastAsia" w:ascii="宋体" w:hAnsi="宋体" w:eastAsia="宋体" w:cs="宋体"/>
                <w:color w:val="auto"/>
                <w:sz w:val="21"/>
                <w:szCs w:val="21"/>
                <w:highlight w:val="none"/>
                <w:lang w:val="en-US" w:eastAsia="zh-CN"/>
              </w:rPr>
              <w:t>6个月末</w:t>
            </w:r>
            <w:r>
              <w:rPr>
                <w:rFonts w:hint="eastAsia" w:ascii="宋体" w:hAnsi="宋体" w:eastAsia="宋体" w:cs="宋体"/>
                <w:color w:val="auto"/>
                <w:sz w:val="21"/>
                <w:szCs w:val="21"/>
                <w:highlight w:val="none"/>
              </w:rPr>
              <w:t>一次性支付</w:t>
            </w:r>
            <w:r>
              <w:rPr>
                <w:rFonts w:hint="eastAsia" w:ascii="宋体" w:hAnsi="宋体" w:eastAsia="宋体" w:cs="宋体"/>
                <w:color w:val="auto"/>
                <w:sz w:val="21"/>
                <w:szCs w:val="21"/>
                <w:highlight w:val="none"/>
                <w:lang w:eastAsia="zh-CN"/>
              </w:rPr>
              <w:t>该半年的服务</w:t>
            </w:r>
            <w:r>
              <w:rPr>
                <w:rFonts w:hint="eastAsia" w:ascii="宋体" w:hAnsi="宋体" w:eastAsia="宋体" w:cs="宋体"/>
                <w:color w:val="auto"/>
                <w:sz w:val="21"/>
                <w:szCs w:val="21"/>
                <w:highlight w:val="none"/>
              </w:rPr>
              <w:t>费用</w:t>
            </w:r>
            <w:r>
              <w:rPr>
                <w:rFonts w:hint="eastAsia" w:ascii="宋体" w:hAnsi="宋体" w:eastAsia="宋体" w:cs="宋体"/>
                <w:color w:val="auto"/>
                <w:sz w:val="21"/>
                <w:szCs w:val="21"/>
                <w:highlight w:val="none"/>
                <w:lang w:eastAsia="zh-CN"/>
              </w:rPr>
              <w:t>。</w:t>
            </w:r>
          </w:p>
          <w:p>
            <w:pPr>
              <w:snapToGrid w:val="0"/>
              <w:rPr>
                <w:rFonts w:hint="eastAsia"/>
                <w:color w:val="auto"/>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服务期满后</w:t>
            </w:r>
            <w:r>
              <w:rPr>
                <w:rFonts w:hint="eastAsia" w:ascii="宋体" w:hAnsi="宋体" w:eastAsia="宋体" w:cs="宋体"/>
                <w:color w:val="auto"/>
                <w:sz w:val="21"/>
                <w:szCs w:val="21"/>
                <w:highlight w:val="none"/>
                <w:lang w:val="en-US" w:eastAsia="zh-CN"/>
              </w:rPr>
              <w:t>7个工作日内</w:t>
            </w:r>
            <w:r>
              <w:rPr>
                <w:rFonts w:hint="eastAsia" w:ascii="宋体" w:hAnsi="宋体" w:eastAsia="宋体" w:cs="宋体"/>
                <w:color w:val="auto"/>
                <w:sz w:val="21"/>
                <w:szCs w:val="21"/>
                <w:highlight w:val="none"/>
              </w:rPr>
              <w:t>无息退还履约保证金。</w:t>
            </w:r>
          </w:p>
        </w:tc>
        <w:tc>
          <w:tcPr>
            <w:tcW w:w="1290" w:type="dxa"/>
            <w:noWrap w:val="0"/>
            <w:vAlign w:val="center"/>
          </w:tcPr>
          <w:p>
            <w:pPr>
              <w:spacing w:line="360" w:lineRule="exact"/>
              <w:rPr>
                <w:rFonts w:hint="eastAsia"/>
                <w:color w:val="auto"/>
                <w:szCs w:val="21"/>
                <w:highlight w:val="none"/>
              </w:rPr>
            </w:pPr>
          </w:p>
        </w:tc>
        <w:tc>
          <w:tcPr>
            <w:tcW w:w="1464" w:type="dxa"/>
            <w:noWrap w:val="0"/>
            <w:vAlign w:val="center"/>
          </w:tcPr>
          <w:p>
            <w:pPr>
              <w:spacing w:line="360" w:lineRule="exact"/>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2" w:hRule="exact"/>
          <w:jc w:val="center"/>
        </w:trPr>
        <w:tc>
          <w:tcPr>
            <w:tcW w:w="1972" w:type="dxa"/>
            <w:noWrap w:val="0"/>
            <w:vAlign w:val="center"/>
          </w:tcPr>
          <w:p>
            <w:pPr>
              <w:snapToGrid w:val="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平台及系统对接</w:t>
            </w:r>
          </w:p>
        </w:tc>
        <w:tc>
          <w:tcPr>
            <w:tcW w:w="4455" w:type="dxa"/>
            <w:noWrap w:val="0"/>
            <w:vAlign w:val="center"/>
          </w:tcPr>
          <w:p>
            <w:pPr>
              <w:snapToGri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无缝对接现有的桐乡市公安局统一的桐乡公安视频一体化平台、桐乡市公安局慧视人像应用系统和嘉兴市公安局统一的嘉兴公安视频一体化平台、嘉兴市公安局慧视人像应用系统。</w:t>
            </w:r>
          </w:p>
        </w:tc>
        <w:tc>
          <w:tcPr>
            <w:tcW w:w="1290" w:type="dxa"/>
            <w:noWrap w:val="0"/>
            <w:vAlign w:val="center"/>
          </w:tcPr>
          <w:p>
            <w:pPr>
              <w:spacing w:line="360" w:lineRule="exact"/>
              <w:rPr>
                <w:rFonts w:hint="eastAsia"/>
                <w:color w:val="auto"/>
                <w:szCs w:val="21"/>
                <w:highlight w:val="none"/>
              </w:rPr>
            </w:pPr>
          </w:p>
        </w:tc>
        <w:tc>
          <w:tcPr>
            <w:tcW w:w="1464" w:type="dxa"/>
            <w:noWrap w:val="0"/>
            <w:vAlign w:val="center"/>
          </w:tcPr>
          <w:p>
            <w:pPr>
              <w:spacing w:line="360" w:lineRule="exact"/>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exact"/>
          <w:jc w:val="center"/>
        </w:trPr>
        <w:tc>
          <w:tcPr>
            <w:tcW w:w="1972" w:type="dxa"/>
            <w:noWrap w:val="0"/>
            <w:vAlign w:val="center"/>
          </w:tcPr>
          <w:p>
            <w:pPr>
              <w:snapToGrid w:val="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免费提供迁移摄像机服务</w:t>
            </w:r>
          </w:p>
        </w:tc>
        <w:tc>
          <w:tcPr>
            <w:tcW w:w="4455" w:type="dxa"/>
            <w:noWrap w:val="0"/>
            <w:vAlign w:val="center"/>
          </w:tcPr>
          <w:p>
            <w:pPr>
              <w:snapToGri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在合同期内因招标人实际使用需要为其免费提供迁移摄像机服务，点位数量不超过本项目建设数的10%。</w:t>
            </w:r>
          </w:p>
        </w:tc>
        <w:tc>
          <w:tcPr>
            <w:tcW w:w="1290" w:type="dxa"/>
            <w:noWrap w:val="0"/>
            <w:vAlign w:val="center"/>
          </w:tcPr>
          <w:p>
            <w:pPr>
              <w:spacing w:line="360" w:lineRule="exact"/>
              <w:rPr>
                <w:rFonts w:hint="eastAsia"/>
                <w:color w:val="auto"/>
                <w:szCs w:val="21"/>
                <w:highlight w:val="none"/>
              </w:rPr>
            </w:pPr>
          </w:p>
        </w:tc>
        <w:tc>
          <w:tcPr>
            <w:tcW w:w="1464" w:type="dxa"/>
            <w:noWrap w:val="0"/>
            <w:vAlign w:val="center"/>
          </w:tcPr>
          <w:p>
            <w:pPr>
              <w:spacing w:line="360" w:lineRule="exact"/>
              <w:rPr>
                <w:rFonts w:hint="eastAsia"/>
                <w:color w:val="auto"/>
                <w:szCs w:val="21"/>
                <w:highlight w:val="none"/>
              </w:rPr>
            </w:pPr>
          </w:p>
        </w:tc>
      </w:tr>
    </w:tbl>
    <w:p>
      <w:pPr>
        <w:snapToGrid w:val="0"/>
        <w:spacing w:line="440" w:lineRule="exact"/>
        <w:rPr>
          <w:rFonts w:hint="eastAsia" w:ascii="宋体" w:hAnsi="宋体"/>
          <w:color w:val="auto"/>
          <w:szCs w:val="21"/>
          <w:highlight w:val="none"/>
        </w:rPr>
      </w:pPr>
    </w:p>
    <w:p>
      <w:pPr>
        <w:snapToGrid w:val="0"/>
        <w:spacing w:line="440" w:lineRule="exact"/>
        <w:rPr>
          <w:rFonts w:hint="eastAsia" w:ascii="宋体" w:hAnsi="宋体"/>
          <w:color w:val="auto"/>
          <w:szCs w:val="21"/>
          <w:highlight w:val="none"/>
          <w:u w:val="single"/>
        </w:rPr>
      </w:pPr>
      <w:r>
        <w:rPr>
          <w:rFonts w:hint="eastAsia" w:ascii="宋体" w:hAnsi="宋体"/>
          <w:color w:val="auto"/>
          <w:szCs w:val="21"/>
          <w:highlight w:val="none"/>
          <w:lang w:eastAsia="zh-CN"/>
        </w:rPr>
        <w:t>法定代表人</w:t>
      </w:r>
      <w:r>
        <w:rPr>
          <w:rFonts w:hint="eastAsia" w:ascii="宋体" w:hAnsi="宋体"/>
          <w:color w:val="auto"/>
          <w:szCs w:val="21"/>
          <w:highlight w:val="none"/>
        </w:rPr>
        <w:t>签名：</w:t>
      </w:r>
      <w:r>
        <w:rPr>
          <w:rFonts w:hint="eastAsia" w:ascii="宋体" w:hAnsi="宋体"/>
          <w:color w:val="auto"/>
          <w:szCs w:val="21"/>
          <w:highlight w:val="none"/>
          <w:u w:val="single"/>
        </w:rPr>
        <w:t xml:space="preserve">               </w:t>
      </w:r>
    </w:p>
    <w:p>
      <w:pPr>
        <w:pStyle w:val="10"/>
        <w:adjustRightInd w:val="0"/>
        <w:snapToGrid w:val="0"/>
        <w:spacing w:after="0" w:line="440" w:lineRule="exact"/>
        <w:rPr>
          <w:rFonts w:hint="eastAsia" w:ascii="宋体" w:hAnsi="宋体"/>
          <w:color w:val="auto"/>
          <w:szCs w:val="21"/>
          <w:highlight w:val="none"/>
        </w:rPr>
      </w:pPr>
      <w:r>
        <w:rPr>
          <w:rFonts w:hint="eastAsia" w:ascii="宋体" w:hAnsi="宋体"/>
          <w:color w:val="auto"/>
          <w:szCs w:val="21"/>
          <w:highlight w:val="none"/>
        </w:rPr>
        <w:t>投标人(</w:t>
      </w:r>
      <w:r>
        <w:rPr>
          <w:rFonts w:ascii="宋体" w:hAnsi="宋体"/>
          <w:color w:val="auto"/>
          <w:szCs w:val="21"/>
          <w:highlight w:val="none"/>
        </w:rPr>
        <w:t>盖</w:t>
      </w:r>
      <w:r>
        <w:rPr>
          <w:rFonts w:hint="eastAsia" w:ascii="宋体" w:hAnsi="宋体"/>
          <w:color w:val="auto"/>
          <w:szCs w:val="21"/>
          <w:highlight w:val="none"/>
        </w:rPr>
        <w:t>章)：</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adjustRightInd w:val="0"/>
        <w:snapToGrid w:val="0"/>
        <w:spacing w:line="440" w:lineRule="exact"/>
        <w:rPr>
          <w:rFonts w:hint="eastAsia" w:ascii="宋体" w:hAnsi="宋体"/>
          <w:bCs/>
          <w:color w:val="auto"/>
          <w:szCs w:val="21"/>
          <w:highlight w:val="none"/>
        </w:rPr>
      </w:pPr>
      <w:r>
        <w:rPr>
          <w:rFonts w:hint="eastAsia" w:ascii="宋体" w:hAnsi="宋体"/>
          <w:bCs/>
          <w:color w:val="auto"/>
          <w:szCs w:val="21"/>
          <w:highlight w:val="none"/>
          <w:u w:val="single"/>
        </w:rPr>
        <w:t xml:space="preserve">         </w:t>
      </w:r>
      <w:r>
        <w:rPr>
          <w:rFonts w:hint="eastAsia" w:ascii="宋体" w:hAnsi="宋体"/>
          <w:bCs/>
          <w:color w:val="auto"/>
          <w:szCs w:val="21"/>
          <w:highlight w:val="none"/>
        </w:rPr>
        <w:t>年</w:t>
      </w:r>
      <w:r>
        <w:rPr>
          <w:rFonts w:hint="eastAsia" w:ascii="宋体" w:hAnsi="宋体"/>
          <w:bCs/>
          <w:color w:val="auto"/>
          <w:szCs w:val="21"/>
          <w:highlight w:val="none"/>
          <w:u w:val="single"/>
        </w:rPr>
        <w:t xml:space="preserve">    </w:t>
      </w:r>
      <w:r>
        <w:rPr>
          <w:rFonts w:hint="eastAsia" w:ascii="宋体" w:hAnsi="宋体"/>
          <w:bCs/>
          <w:color w:val="auto"/>
          <w:szCs w:val="21"/>
          <w:highlight w:val="none"/>
        </w:rPr>
        <w:t>月</w:t>
      </w:r>
      <w:r>
        <w:rPr>
          <w:rFonts w:hint="eastAsia" w:ascii="宋体" w:hAnsi="宋体"/>
          <w:bCs/>
          <w:color w:val="auto"/>
          <w:szCs w:val="21"/>
          <w:highlight w:val="none"/>
          <w:u w:val="single"/>
        </w:rPr>
        <w:t xml:space="preserve">    </w:t>
      </w:r>
      <w:r>
        <w:rPr>
          <w:rFonts w:hint="eastAsia" w:ascii="宋体" w:hAnsi="宋体"/>
          <w:bCs/>
          <w:color w:val="auto"/>
          <w:szCs w:val="21"/>
          <w:highlight w:val="none"/>
        </w:rPr>
        <w:t>日</w:t>
      </w:r>
    </w:p>
    <w:p>
      <w:pPr>
        <w:snapToGrid w:val="0"/>
        <w:spacing w:before="50" w:after="156" w:afterLines="50"/>
        <w:jc w:val="center"/>
        <w:rPr>
          <w:rFonts w:hint="eastAsia" w:ascii="宋体" w:hAnsi="宋体"/>
          <w:color w:val="auto"/>
          <w:sz w:val="24"/>
          <w:highlight w:val="none"/>
        </w:rPr>
      </w:pPr>
    </w:p>
    <w:p>
      <w:pPr>
        <w:numPr>
          <w:ilvl w:val="0"/>
          <w:numId w:val="0"/>
        </w:numPr>
        <w:snapToGrid w:val="0"/>
        <w:spacing w:line="400" w:lineRule="exact"/>
        <w:jc w:val="left"/>
        <w:rPr>
          <w:rFonts w:hint="eastAsia" w:ascii="宋体" w:hAnsi="宋体"/>
          <w:color w:val="auto"/>
          <w:szCs w:val="21"/>
          <w:highlight w:val="none"/>
        </w:rPr>
      </w:pPr>
      <w:r>
        <w:rPr>
          <w:rFonts w:ascii="宋体" w:hAnsi="宋体"/>
          <w:color w:val="auto"/>
          <w:sz w:val="24"/>
          <w:highlight w:val="none"/>
        </w:rPr>
        <w:br w:type="page"/>
      </w:r>
      <w:r>
        <w:rPr>
          <w:rFonts w:hint="eastAsia" w:ascii="宋体" w:hAnsi="宋体"/>
          <w:color w:val="auto"/>
          <w:sz w:val="24"/>
          <w:highlight w:val="none"/>
          <w:lang w:val="en-US" w:eastAsia="zh-CN"/>
        </w:rPr>
        <w:t>7、</w:t>
      </w:r>
      <w:r>
        <w:rPr>
          <w:rFonts w:ascii="宋体" w:hAnsi="宋体"/>
          <w:color w:val="auto"/>
          <w:szCs w:val="21"/>
          <w:highlight w:val="none"/>
        </w:rPr>
        <w:t>项目</w:t>
      </w:r>
      <w:r>
        <w:rPr>
          <w:rFonts w:hint="eastAsia" w:ascii="宋体" w:hAnsi="宋体"/>
          <w:color w:val="auto"/>
          <w:szCs w:val="21"/>
          <w:highlight w:val="none"/>
        </w:rPr>
        <w:t>实施</w:t>
      </w:r>
      <w:r>
        <w:rPr>
          <w:rFonts w:ascii="宋体" w:hAnsi="宋体"/>
          <w:color w:val="auto"/>
          <w:szCs w:val="21"/>
          <w:highlight w:val="none"/>
        </w:rPr>
        <w:t>方案</w:t>
      </w:r>
      <w:r>
        <w:rPr>
          <w:rFonts w:hint="eastAsia" w:ascii="宋体" w:hAnsi="宋体"/>
          <w:color w:val="auto"/>
          <w:szCs w:val="21"/>
          <w:highlight w:val="none"/>
        </w:rPr>
        <w:t xml:space="preserve">； </w:t>
      </w:r>
    </w:p>
    <w:p>
      <w:pPr>
        <w:widowControl w:val="0"/>
        <w:numPr>
          <w:ilvl w:val="0"/>
          <w:numId w:val="0"/>
        </w:numPr>
        <w:snapToGrid w:val="0"/>
        <w:spacing w:line="400" w:lineRule="exact"/>
        <w:jc w:val="left"/>
        <w:rPr>
          <w:rFonts w:hint="eastAsia" w:ascii="宋体" w:hAnsi="宋体"/>
          <w:color w:val="auto"/>
          <w:szCs w:val="21"/>
          <w:highlight w:val="none"/>
        </w:rPr>
      </w:pPr>
    </w:p>
    <w:p>
      <w:pPr>
        <w:widowControl w:val="0"/>
        <w:numPr>
          <w:ilvl w:val="0"/>
          <w:numId w:val="0"/>
        </w:numPr>
        <w:snapToGrid w:val="0"/>
        <w:spacing w:line="400" w:lineRule="exact"/>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投标人编制项目实施方案的</w:t>
      </w:r>
      <w:r>
        <w:rPr>
          <w:rFonts w:hint="eastAsia" w:ascii="宋体" w:hAnsi="宋体"/>
          <w:color w:val="auto"/>
          <w:szCs w:val="21"/>
          <w:highlight w:val="none"/>
          <w:lang w:eastAsia="zh-CN"/>
        </w:rPr>
        <w:t>内容</w:t>
      </w:r>
      <w:r>
        <w:rPr>
          <w:rFonts w:hint="eastAsia" w:ascii="宋体" w:hAnsi="宋体"/>
          <w:color w:val="auto"/>
          <w:szCs w:val="21"/>
          <w:highlight w:val="none"/>
        </w:rPr>
        <w:t>：</w:t>
      </w:r>
      <w:r>
        <w:rPr>
          <w:rFonts w:hint="eastAsia" w:ascii="宋体" w:hAnsi="宋体"/>
          <w:color w:val="auto"/>
          <w:szCs w:val="21"/>
          <w:highlight w:val="none"/>
          <w:lang w:eastAsia="zh-CN"/>
        </w:rPr>
        <w:t>包括系统总体框架设置、网络结构及安全方面设置、设备选型及配置、前端基础配套设施设置、</w:t>
      </w:r>
      <w:r>
        <w:rPr>
          <w:rFonts w:hint="eastAsia" w:ascii="宋体" w:hAnsi="宋体" w:eastAsia="宋体"/>
          <w:color w:val="auto"/>
          <w:szCs w:val="21"/>
          <w:highlight w:val="none"/>
          <w:lang w:val="en-US" w:eastAsia="zh-CN"/>
        </w:rPr>
        <w:t>安装施工的主要技术人员、服务期内运行维护的实施人员配备、</w:t>
      </w:r>
      <w:r>
        <w:rPr>
          <w:rFonts w:hint="eastAsia" w:ascii="宋体" w:hAnsi="宋体" w:eastAsia="宋体"/>
          <w:color w:val="auto"/>
          <w:szCs w:val="21"/>
          <w:highlight w:val="none"/>
          <w:lang w:eastAsia="zh-CN"/>
        </w:rPr>
        <w:t>施工质量、施工进度计划、安全文明施工、项目运行方案</w:t>
      </w:r>
      <w:r>
        <w:rPr>
          <w:rFonts w:hint="eastAsia" w:ascii="宋体" w:hAnsi="宋体"/>
          <w:color w:val="auto"/>
          <w:szCs w:val="21"/>
          <w:highlight w:val="none"/>
          <w:lang w:eastAsia="zh-CN"/>
        </w:rPr>
        <w:t>等。</w:t>
      </w:r>
    </w:p>
    <w:p>
      <w:pPr>
        <w:snapToGrid w:val="0"/>
        <w:spacing w:line="400" w:lineRule="exact"/>
        <w:jc w:val="left"/>
        <w:rPr>
          <w:rFonts w:hint="eastAsia" w:ascii="宋体" w:hAnsi="宋体"/>
          <w:color w:val="auto"/>
          <w:sz w:val="24"/>
          <w:highlight w:val="none"/>
        </w:rPr>
      </w:pPr>
    </w:p>
    <w:p>
      <w:pPr>
        <w:snapToGrid w:val="0"/>
        <w:spacing w:line="400" w:lineRule="exact"/>
        <w:ind w:firstLine="420" w:firstLineChars="200"/>
        <w:jc w:val="left"/>
        <w:rPr>
          <w:rFonts w:hint="eastAsia" w:ascii="宋体" w:hAnsi="宋体"/>
          <w:color w:val="auto"/>
          <w:szCs w:val="21"/>
          <w:highlight w:val="none"/>
        </w:rPr>
      </w:pPr>
    </w:p>
    <w:p>
      <w:pPr>
        <w:snapToGrid w:val="0"/>
        <w:spacing w:line="400" w:lineRule="exact"/>
        <w:jc w:val="left"/>
        <w:rPr>
          <w:rFonts w:hint="eastAsia" w:ascii="宋体" w:hAnsi="宋体"/>
          <w:color w:val="auto"/>
          <w:szCs w:val="21"/>
          <w:highlight w:val="none"/>
        </w:rPr>
      </w:pPr>
      <w:r>
        <w:rPr>
          <w:rFonts w:hint="eastAsia" w:ascii="宋体" w:hAnsi="宋体"/>
          <w:color w:val="auto"/>
          <w:szCs w:val="21"/>
          <w:highlight w:val="none"/>
          <w:lang w:eastAsia="zh-CN"/>
        </w:rPr>
        <w:t>附件</w:t>
      </w:r>
      <w:r>
        <w:rPr>
          <w:rFonts w:hint="eastAsia" w:ascii="宋体" w:hAnsi="宋体"/>
          <w:color w:val="auto"/>
          <w:szCs w:val="21"/>
          <w:highlight w:val="none"/>
        </w:rPr>
        <w:t>、项目实施人员一览表；</w:t>
      </w:r>
    </w:p>
    <w:p>
      <w:pPr>
        <w:snapToGrid w:val="0"/>
        <w:spacing w:line="400" w:lineRule="exact"/>
        <w:ind w:firstLine="420" w:firstLineChars="200"/>
        <w:jc w:val="left"/>
        <w:rPr>
          <w:rFonts w:hint="eastAsia" w:ascii="宋体" w:hAnsi="宋体"/>
          <w:color w:val="auto"/>
          <w:szCs w:val="21"/>
          <w:highlight w:val="none"/>
        </w:rPr>
      </w:pPr>
    </w:p>
    <w:p>
      <w:pPr>
        <w:snapToGrid w:val="0"/>
        <w:spacing w:before="156" w:beforeLines="50" w:after="50"/>
        <w:jc w:val="center"/>
        <w:rPr>
          <w:rFonts w:ascii="宋体" w:hAnsi="宋体" w:eastAsia="仿宋_GB2312"/>
          <w:b/>
          <w:color w:val="auto"/>
          <w:sz w:val="24"/>
          <w:szCs w:val="20"/>
          <w:highlight w:val="none"/>
        </w:rPr>
      </w:pPr>
      <w:r>
        <w:rPr>
          <w:rFonts w:hint="eastAsia" w:ascii="宋体" w:hAnsi="宋体"/>
          <w:b/>
          <w:color w:val="auto"/>
          <w:sz w:val="24"/>
          <w:highlight w:val="none"/>
        </w:rPr>
        <w:t>项目实施人员（主要从业人员及其技术资格）一览表</w:t>
      </w:r>
    </w:p>
    <w:tbl>
      <w:tblPr>
        <w:tblStyle w:val="3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22"/>
        <w:gridCol w:w="1350"/>
        <w:gridCol w:w="1900"/>
        <w:gridCol w:w="1433"/>
        <w:gridCol w:w="19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22"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56" w:beforeLines="50" w:after="50"/>
              <w:rPr>
                <w:rFonts w:ascii="宋体" w:hAnsi="宋体" w:eastAsia="仿宋_GB2312"/>
                <w:color w:val="auto"/>
                <w:sz w:val="24"/>
                <w:szCs w:val="20"/>
                <w:highlight w:val="none"/>
              </w:rPr>
            </w:pPr>
            <w:r>
              <w:rPr>
                <w:rFonts w:hint="eastAsia" w:ascii="宋体" w:hAnsi="宋体"/>
                <w:color w:val="auto"/>
                <w:sz w:val="24"/>
                <w:highlight w:val="none"/>
              </w:rPr>
              <w:t>姓名</w:t>
            </w:r>
          </w:p>
        </w:tc>
        <w:tc>
          <w:tcPr>
            <w:tcW w:w="1350"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56" w:beforeLines="50" w:after="50"/>
              <w:rPr>
                <w:rFonts w:ascii="宋体" w:hAnsi="宋体" w:eastAsia="仿宋_GB2312"/>
                <w:color w:val="auto"/>
                <w:sz w:val="24"/>
                <w:szCs w:val="20"/>
                <w:highlight w:val="none"/>
              </w:rPr>
            </w:pPr>
            <w:r>
              <w:rPr>
                <w:rFonts w:hint="eastAsia" w:ascii="宋体" w:hAnsi="宋体"/>
                <w:color w:val="auto"/>
                <w:sz w:val="24"/>
                <w:highlight w:val="none"/>
              </w:rPr>
              <w:t>职务</w:t>
            </w:r>
          </w:p>
        </w:tc>
        <w:tc>
          <w:tcPr>
            <w:tcW w:w="1900"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56" w:beforeLines="50" w:after="50"/>
              <w:jc w:val="center"/>
              <w:rPr>
                <w:rFonts w:ascii="宋体" w:hAnsi="宋体" w:eastAsia="仿宋_GB2312"/>
                <w:color w:val="auto"/>
                <w:sz w:val="24"/>
                <w:szCs w:val="20"/>
                <w:highlight w:val="none"/>
              </w:rPr>
            </w:pPr>
            <w:r>
              <w:rPr>
                <w:rFonts w:hint="eastAsia" w:ascii="宋体" w:hAnsi="宋体"/>
                <w:color w:val="auto"/>
                <w:sz w:val="24"/>
                <w:highlight w:val="none"/>
              </w:rPr>
              <w:t>专业技术资格</w:t>
            </w:r>
          </w:p>
        </w:tc>
        <w:tc>
          <w:tcPr>
            <w:tcW w:w="1433"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56" w:beforeLines="50" w:after="50"/>
              <w:rPr>
                <w:rFonts w:ascii="宋体" w:hAnsi="宋体" w:eastAsia="仿宋_GB2312"/>
                <w:color w:val="auto"/>
                <w:sz w:val="24"/>
                <w:szCs w:val="20"/>
                <w:highlight w:val="none"/>
              </w:rPr>
            </w:pPr>
            <w:r>
              <w:rPr>
                <w:rFonts w:hint="eastAsia" w:ascii="宋体" w:hAnsi="宋体"/>
                <w:color w:val="auto"/>
                <w:sz w:val="24"/>
                <w:highlight w:val="none"/>
              </w:rPr>
              <w:t>证书编号</w:t>
            </w:r>
          </w:p>
        </w:tc>
        <w:tc>
          <w:tcPr>
            <w:tcW w:w="1984" w:type="dxa"/>
            <w:tcBorders>
              <w:top w:val="single" w:color="auto" w:sz="4" w:space="0"/>
              <w:left w:val="single" w:color="auto" w:sz="4" w:space="0"/>
              <w:bottom w:val="single" w:color="auto" w:sz="4" w:space="0"/>
              <w:right w:val="single" w:color="auto" w:sz="4" w:space="0"/>
            </w:tcBorders>
            <w:noWrap w:val="0"/>
            <w:vAlign w:val="bottom"/>
          </w:tcPr>
          <w:p>
            <w:pPr>
              <w:snapToGrid w:val="0"/>
              <w:spacing w:before="156" w:beforeLines="50" w:after="50"/>
              <w:jc w:val="center"/>
              <w:rPr>
                <w:rFonts w:hint="eastAsia" w:ascii="宋体" w:hAnsi="宋体" w:eastAsia="仿宋_GB2312"/>
                <w:bCs/>
                <w:color w:val="auto"/>
                <w:sz w:val="24"/>
                <w:szCs w:val="20"/>
                <w:highlight w:val="none"/>
              </w:rPr>
            </w:pPr>
            <w:r>
              <w:rPr>
                <w:rFonts w:hint="eastAsia" w:ascii="宋体" w:hAnsi="宋体"/>
                <w:color w:val="auto"/>
                <w:sz w:val="24"/>
                <w:highlight w:val="none"/>
              </w:rPr>
              <w:t>工作单位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22"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22"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22"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top"/>
          </w:tcPr>
          <w:p>
            <w:pPr>
              <w:pStyle w:val="18"/>
              <w:snapToGrid w:val="0"/>
              <w:spacing w:before="156" w:beforeLines="50" w:after="50"/>
              <w:ind w:left="5250"/>
              <w:rPr>
                <w:rFonts w:ascii="宋体" w:hAnsi="宋体" w:eastAsia="宋体"/>
                <w:color w:val="auto"/>
                <w:sz w:val="24"/>
                <w:szCs w:val="24"/>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22"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22"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22"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22"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22"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422"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35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rPr>
                <w:rFonts w:ascii="宋体" w:hAnsi="宋体" w:eastAsia="仿宋_GB2312"/>
                <w:color w:val="auto"/>
                <w:sz w:val="24"/>
                <w:szCs w:val="20"/>
                <w:highlight w:val="none"/>
              </w:rPr>
            </w:pPr>
          </w:p>
        </w:tc>
      </w:tr>
    </w:tbl>
    <w:p>
      <w:pPr>
        <w:snapToGrid w:val="0"/>
        <w:spacing w:before="50" w:after="156" w:afterLines="50"/>
        <w:jc w:val="left"/>
        <w:rPr>
          <w:rFonts w:ascii="宋体" w:hAnsi="宋体" w:eastAsia="仿宋_GB2312"/>
          <w:color w:val="auto"/>
          <w:sz w:val="24"/>
          <w:szCs w:val="20"/>
          <w:highlight w:val="none"/>
        </w:rPr>
      </w:pPr>
      <w:r>
        <w:rPr>
          <w:rFonts w:hint="eastAsia" w:ascii="宋体" w:hAnsi="宋体"/>
          <w:color w:val="auto"/>
          <w:sz w:val="24"/>
          <w:highlight w:val="none"/>
        </w:rPr>
        <w:t>注：在填写时，如本表格不适合投标单位的实际情况，可根据本表格式自行划表填写。</w:t>
      </w:r>
    </w:p>
    <w:p>
      <w:pPr>
        <w:snapToGrid w:val="0"/>
        <w:spacing w:before="50" w:after="50"/>
        <w:rPr>
          <w:rFonts w:ascii="仿宋_GB2312" w:eastAsia="仿宋_GB2312"/>
          <w:color w:val="auto"/>
          <w:spacing w:val="20"/>
          <w:sz w:val="24"/>
          <w:szCs w:val="20"/>
          <w:highlight w:val="none"/>
          <w:u w:val="single"/>
        </w:rPr>
      </w:pPr>
      <w:r>
        <w:rPr>
          <w:rFonts w:hint="eastAsia" w:ascii="仿宋_GB2312"/>
          <w:color w:val="auto"/>
          <w:spacing w:val="20"/>
          <w:sz w:val="24"/>
          <w:highlight w:val="none"/>
          <w:lang w:eastAsia="zh-CN"/>
        </w:rPr>
        <w:t>被</w:t>
      </w:r>
      <w:r>
        <w:rPr>
          <w:rFonts w:hint="eastAsia" w:ascii="仿宋_GB2312"/>
          <w:color w:val="auto"/>
          <w:spacing w:val="20"/>
          <w:sz w:val="24"/>
          <w:highlight w:val="none"/>
        </w:rPr>
        <w:t>授权代理人签名：</w:t>
      </w:r>
      <w:r>
        <w:rPr>
          <w:rFonts w:ascii="仿宋_GB2312"/>
          <w:color w:val="auto"/>
          <w:spacing w:val="20"/>
          <w:sz w:val="24"/>
          <w:highlight w:val="none"/>
          <w:u w:val="single"/>
        </w:rPr>
        <w:t xml:space="preserve">            </w:t>
      </w:r>
    </w:p>
    <w:p>
      <w:pPr>
        <w:snapToGrid w:val="0"/>
        <w:spacing w:before="50" w:after="156" w:afterLines="50"/>
        <w:jc w:val="left"/>
        <w:rPr>
          <w:rFonts w:ascii="仿宋_GB2312" w:eastAsia="仿宋_GB2312"/>
          <w:color w:val="auto"/>
          <w:spacing w:val="20"/>
          <w:sz w:val="24"/>
          <w:szCs w:val="20"/>
          <w:highlight w:val="none"/>
          <w:u w:val="single"/>
        </w:rPr>
      </w:pPr>
      <w:r>
        <w:rPr>
          <w:rFonts w:hint="eastAsia" w:ascii="仿宋_GB2312"/>
          <w:color w:val="auto"/>
          <w:spacing w:val="20"/>
          <w:sz w:val="24"/>
          <w:highlight w:val="none"/>
        </w:rPr>
        <w:t>投标人盖章：</w:t>
      </w:r>
      <w:r>
        <w:rPr>
          <w:rFonts w:ascii="仿宋_GB2312"/>
          <w:color w:val="auto"/>
          <w:spacing w:val="20"/>
          <w:sz w:val="24"/>
          <w:highlight w:val="none"/>
          <w:u w:val="single"/>
        </w:rPr>
        <w:t xml:space="preserve">            </w:t>
      </w:r>
      <w:r>
        <w:rPr>
          <w:rFonts w:ascii="仿宋_GB2312"/>
          <w:color w:val="auto"/>
          <w:spacing w:val="20"/>
          <w:sz w:val="24"/>
          <w:highlight w:val="none"/>
        </w:rPr>
        <w:t xml:space="preserve">             </w:t>
      </w:r>
      <w:r>
        <w:rPr>
          <w:rFonts w:hint="eastAsia" w:ascii="仿宋_GB2312"/>
          <w:color w:val="auto"/>
          <w:spacing w:val="20"/>
          <w:sz w:val="24"/>
          <w:highlight w:val="none"/>
        </w:rPr>
        <w:t>日</w:t>
      </w:r>
      <w:r>
        <w:rPr>
          <w:rFonts w:ascii="仿宋_GB2312"/>
          <w:color w:val="auto"/>
          <w:spacing w:val="20"/>
          <w:sz w:val="24"/>
          <w:highlight w:val="none"/>
        </w:rPr>
        <w:t xml:space="preserve">  </w:t>
      </w:r>
      <w:r>
        <w:rPr>
          <w:rFonts w:hint="eastAsia" w:ascii="仿宋_GB2312"/>
          <w:color w:val="auto"/>
          <w:spacing w:val="20"/>
          <w:sz w:val="24"/>
          <w:highlight w:val="none"/>
        </w:rPr>
        <w:t>期：</w:t>
      </w:r>
      <w:r>
        <w:rPr>
          <w:rFonts w:ascii="仿宋_GB2312"/>
          <w:color w:val="auto"/>
          <w:spacing w:val="20"/>
          <w:sz w:val="24"/>
          <w:highlight w:val="none"/>
          <w:u w:val="single"/>
        </w:rPr>
        <w:t xml:space="preserve">        </w:t>
      </w:r>
    </w:p>
    <w:p>
      <w:pPr>
        <w:snapToGrid w:val="0"/>
        <w:spacing w:before="50" w:after="156" w:afterLines="50"/>
        <w:jc w:val="left"/>
        <w:rPr>
          <w:rFonts w:ascii="宋体" w:hAnsi="宋体" w:eastAsia="仿宋_GB2312"/>
          <w:color w:val="auto"/>
          <w:sz w:val="24"/>
          <w:szCs w:val="20"/>
          <w:highlight w:val="none"/>
        </w:rPr>
      </w:pPr>
    </w:p>
    <w:p>
      <w:pPr>
        <w:numPr>
          <w:ilvl w:val="0"/>
          <w:numId w:val="0"/>
        </w:numPr>
        <w:snapToGrid w:val="0"/>
        <w:spacing w:before="50" w:after="120" w:afterLines="50"/>
        <w:jc w:val="left"/>
        <w:rPr>
          <w:rFonts w:hint="eastAsia" w:ascii="宋体" w:hAnsi="宋体"/>
          <w:color w:val="auto"/>
          <w:szCs w:val="21"/>
          <w:highlight w:val="none"/>
        </w:rPr>
      </w:pPr>
      <w:r>
        <w:rPr>
          <w:rFonts w:hint="eastAsia" w:ascii="宋体" w:hAnsi="宋体"/>
          <w:color w:val="auto"/>
          <w:szCs w:val="21"/>
          <w:highlight w:val="none"/>
        </w:rPr>
        <w:br w:type="page"/>
      </w:r>
    </w:p>
    <w:p>
      <w:pPr>
        <w:numPr>
          <w:ilvl w:val="0"/>
          <w:numId w:val="0"/>
        </w:numPr>
        <w:snapToGrid w:val="0"/>
        <w:spacing w:before="50" w:after="120" w:afterLines="50"/>
        <w:jc w:val="left"/>
        <w:rPr>
          <w:rFonts w:hint="eastAsia" w:ascii="宋体" w:hAnsi="宋体"/>
          <w:color w:val="auto"/>
          <w:szCs w:val="21"/>
          <w:highlight w:val="none"/>
        </w:rPr>
      </w:pPr>
      <w:r>
        <w:rPr>
          <w:rFonts w:hint="eastAsia" w:ascii="宋体" w:hAnsi="宋体"/>
          <w:color w:val="auto"/>
          <w:szCs w:val="21"/>
          <w:highlight w:val="none"/>
          <w:lang w:val="en-US" w:eastAsia="zh-CN"/>
        </w:rPr>
        <w:t>8、</w:t>
      </w:r>
      <w:r>
        <w:rPr>
          <w:rFonts w:hint="eastAsia" w:ascii="宋体" w:hAnsi="宋体"/>
          <w:color w:val="auto"/>
          <w:szCs w:val="21"/>
          <w:highlight w:val="none"/>
        </w:rPr>
        <w:t>服务期间的维护、保修方案</w:t>
      </w:r>
    </w:p>
    <w:p>
      <w:pPr>
        <w:widowControl w:val="0"/>
        <w:numPr>
          <w:ilvl w:val="0"/>
          <w:numId w:val="0"/>
        </w:numPr>
        <w:snapToGrid w:val="0"/>
        <w:spacing w:before="50" w:after="120" w:afterLines="50"/>
        <w:jc w:val="left"/>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包括投标人的每天服务时间、服务响应时间及故障修复时限、服务保证措施等内容。</w:t>
      </w:r>
    </w:p>
    <w:p>
      <w:pPr>
        <w:widowControl w:val="0"/>
        <w:numPr>
          <w:ilvl w:val="0"/>
          <w:numId w:val="0"/>
        </w:numPr>
        <w:snapToGrid w:val="0"/>
        <w:spacing w:before="50" w:after="120" w:afterLines="50"/>
        <w:jc w:val="left"/>
        <w:rPr>
          <w:rFonts w:hint="eastAsia" w:ascii="宋体" w:hAnsi="宋体"/>
          <w:color w:val="auto"/>
          <w:szCs w:val="21"/>
          <w:highlight w:val="none"/>
        </w:rPr>
      </w:pPr>
    </w:p>
    <w:p>
      <w:pPr>
        <w:widowControl w:val="0"/>
        <w:numPr>
          <w:ilvl w:val="0"/>
          <w:numId w:val="0"/>
        </w:numPr>
        <w:snapToGrid w:val="0"/>
        <w:spacing w:before="50" w:after="120" w:afterLines="50"/>
        <w:jc w:val="left"/>
        <w:rPr>
          <w:rFonts w:hint="eastAsia" w:ascii="宋体" w:hAnsi="宋体"/>
          <w:color w:val="auto"/>
          <w:szCs w:val="21"/>
          <w:highlight w:val="none"/>
        </w:rPr>
      </w:pPr>
    </w:p>
    <w:p>
      <w:pPr>
        <w:widowControl w:val="0"/>
        <w:numPr>
          <w:ilvl w:val="0"/>
          <w:numId w:val="0"/>
        </w:numPr>
        <w:snapToGrid w:val="0"/>
        <w:spacing w:before="50" w:after="120" w:afterLines="50"/>
        <w:jc w:val="left"/>
        <w:rPr>
          <w:rFonts w:hint="eastAsia" w:ascii="宋体" w:hAnsi="宋体"/>
          <w:color w:val="auto"/>
          <w:szCs w:val="21"/>
          <w:highlight w:val="none"/>
        </w:rPr>
      </w:pPr>
    </w:p>
    <w:p>
      <w:pPr>
        <w:widowControl w:val="0"/>
        <w:numPr>
          <w:ilvl w:val="0"/>
          <w:numId w:val="0"/>
        </w:numPr>
        <w:snapToGrid w:val="0"/>
        <w:spacing w:before="50" w:after="120" w:afterLines="50"/>
        <w:jc w:val="left"/>
        <w:rPr>
          <w:rFonts w:hint="eastAsia" w:ascii="宋体" w:hAnsi="宋体"/>
          <w:color w:val="auto"/>
          <w:szCs w:val="21"/>
          <w:highlight w:val="none"/>
        </w:rPr>
      </w:pPr>
    </w:p>
    <w:p>
      <w:pPr>
        <w:widowControl w:val="0"/>
        <w:numPr>
          <w:ilvl w:val="0"/>
          <w:numId w:val="0"/>
        </w:numPr>
        <w:snapToGrid w:val="0"/>
        <w:spacing w:before="50" w:after="120" w:afterLines="50"/>
        <w:jc w:val="left"/>
        <w:rPr>
          <w:rFonts w:hint="eastAsia" w:ascii="宋体" w:hAnsi="宋体"/>
          <w:color w:val="auto"/>
          <w:szCs w:val="21"/>
          <w:highlight w:val="none"/>
        </w:rPr>
      </w:pPr>
    </w:p>
    <w:p>
      <w:pPr>
        <w:snapToGrid w:val="0"/>
        <w:spacing w:before="50" w:after="120" w:afterLines="50"/>
        <w:jc w:val="left"/>
        <w:rPr>
          <w:rFonts w:hint="eastAsia" w:ascii="宋体" w:hAnsi="宋体"/>
          <w:color w:val="auto"/>
          <w:szCs w:val="21"/>
          <w:highlight w:val="none"/>
        </w:rPr>
      </w:pPr>
      <w:r>
        <w:rPr>
          <w:rFonts w:hint="eastAsia" w:ascii="宋体" w:hAnsi="宋体"/>
          <w:color w:val="auto"/>
          <w:szCs w:val="21"/>
          <w:highlight w:val="none"/>
          <w:lang w:val="en-US" w:eastAsia="zh-CN"/>
        </w:rPr>
        <w:t>9、</w:t>
      </w:r>
      <w:r>
        <w:rPr>
          <w:rFonts w:hint="eastAsia" w:ascii="宋体" w:hAnsi="宋体"/>
          <w:color w:val="auto"/>
          <w:szCs w:val="21"/>
          <w:highlight w:val="none"/>
        </w:rPr>
        <w:t>投标人需要说明的其他文件和说明（格式略）；</w:t>
      </w:r>
    </w:p>
    <w:p>
      <w:pPr>
        <w:snapToGrid w:val="0"/>
        <w:spacing w:line="400" w:lineRule="exact"/>
        <w:jc w:val="left"/>
        <w:rPr>
          <w:rFonts w:hint="eastAsia" w:ascii="宋体" w:hAnsi="宋体"/>
          <w:color w:val="auto"/>
          <w:szCs w:val="21"/>
          <w:highlight w:val="none"/>
        </w:rPr>
      </w:pPr>
    </w:p>
    <w:p>
      <w:pPr>
        <w:snapToGrid w:val="0"/>
        <w:spacing w:line="400" w:lineRule="exact"/>
        <w:jc w:val="left"/>
        <w:rPr>
          <w:rFonts w:hint="eastAsia" w:ascii="宋体" w:hAnsi="宋体"/>
          <w:color w:val="auto"/>
          <w:sz w:val="24"/>
          <w:highlight w:val="none"/>
        </w:rPr>
      </w:pPr>
    </w:p>
    <w:p>
      <w:pPr>
        <w:snapToGrid w:val="0"/>
        <w:spacing w:line="400" w:lineRule="exact"/>
        <w:jc w:val="left"/>
        <w:rPr>
          <w:rFonts w:hint="eastAsia" w:ascii="宋体" w:hAnsi="宋体"/>
          <w:color w:val="auto"/>
          <w:sz w:val="24"/>
          <w:highlight w:val="none"/>
        </w:rPr>
      </w:pPr>
    </w:p>
    <w:p>
      <w:pPr>
        <w:snapToGrid w:val="0"/>
        <w:spacing w:line="400" w:lineRule="exact"/>
        <w:jc w:val="left"/>
        <w:rPr>
          <w:rFonts w:hint="eastAsia" w:ascii="宋体" w:hAnsi="宋体"/>
          <w:color w:val="auto"/>
          <w:szCs w:val="21"/>
          <w:highlight w:val="none"/>
        </w:rPr>
      </w:pPr>
    </w:p>
    <w:p>
      <w:pPr>
        <w:snapToGrid w:val="0"/>
        <w:spacing w:before="50" w:after="156" w:afterLines="50"/>
        <w:rPr>
          <w:rFonts w:hint="eastAsia" w:ascii="宋体" w:hAnsi="宋体"/>
          <w:color w:val="auto"/>
          <w:szCs w:val="21"/>
          <w:highlight w:val="none"/>
        </w:rPr>
      </w:pPr>
    </w:p>
    <w:p>
      <w:pPr>
        <w:snapToGrid w:val="0"/>
        <w:spacing w:before="50" w:after="156" w:afterLines="50"/>
        <w:rPr>
          <w:rFonts w:hint="eastAsia" w:ascii="宋体" w:hAnsi="宋体"/>
          <w:color w:val="auto"/>
          <w:sz w:val="24"/>
          <w:highlight w:val="none"/>
        </w:rPr>
      </w:pPr>
    </w:p>
    <w:p>
      <w:pPr>
        <w:snapToGrid w:val="0"/>
        <w:spacing w:before="50" w:after="156" w:afterLines="50"/>
        <w:rPr>
          <w:rFonts w:ascii="宋体" w:hAnsi="宋体"/>
          <w:color w:val="auto"/>
          <w:sz w:val="24"/>
          <w:highlight w:val="none"/>
        </w:rPr>
      </w:pPr>
    </w:p>
    <w:p>
      <w:pPr>
        <w:snapToGrid w:val="0"/>
        <w:spacing w:before="50" w:after="156" w:afterLines="50"/>
        <w:jc w:val="left"/>
        <w:rPr>
          <w:rFonts w:ascii="宋体" w:hAnsi="宋体"/>
          <w:color w:val="auto"/>
          <w:szCs w:val="21"/>
          <w:highlight w:val="none"/>
        </w:rPr>
      </w:pPr>
      <w:r>
        <w:rPr>
          <w:rFonts w:ascii="宋体" w:hAnsi="宋体"/>
          <w:color w:val="auto"/>
          <w:szCs w:val="21"/>
          <w:highlight w:val="none"/>
        </w:rPr>
        <w:br w:type="page"/>
      </w:r>
    </w:p>
    <w:p>
      <w:pPr>
        <w:snapToGrid w:val="0"/>
        <w:spacing w:before="156" w:beforeLines="50" w:after="50"/>
        <w:jc w:val="center"/>
        <w:rPr>
          <w:rFonts w:ascii="宋体" w:hAnsi="宋体"/>
          <w:b/>
          <w:color w:val="auto"/>
          <w:szCs w:val="21"/>
          <w:highlight w:val="none"/>
        </w:rPr>
      </w:pPr>
      <w:r>
        <w:rPr>
          <w:rFonts w:hint="eastAsia" w:ascii="宋体" w:hAnsi="宋体"/>
          <w:b/>
          <w:color w:val="auto"/>
          <w:szCs w:val="21"/>
          <w:highlight w:val="none"/>
        </w:rPr>
        <w:t>三、报价文件格式</w:t>
      </w:r>
    </w:p>
    <w:p>
      <w:pPr>
        <w:snapToGrid w:val="0"/>
        <w:spacing w:before="156" w:beforeLines="50" w:after="50"/>
        <w:rPr>
          <w:rFonts w:ascii="宋体" w:hAnsi="宋体"/>
          <w:bCs/>
          <w:color w:val="auto"/>
          <w:szCs w:val="21"/>
          <w:highlight w:val="none"/>
        </w:rPr>
      </w:pPr>
      <w:r>
        <w:rPr>
          <w:rFonts w:hint="eastAsia" w:ascii="宋体" w:hAnsi="宋体"/>
          <w:bCs/>
          <w:color w:val="auto"/>
          <w:szCs w:val="21"/>
          <w:highlight w:val="none"/>
        </w:rPr>
        <w:t>报价文件的外包装封面格式（不可缺）：</w:t>
      </w:r>
    </w:p>
    <w:p>
      <w:pPr>
        <w:snapToGrid w:val="0"/>
        <w:spacing w:before="156" w:beforeLines="50" w:after="50"/>
        <w:rPr>
          <w:rFonts w:ascii="宋体" w:hAnsi="宋体"/>
          <w:bCs/>
          <w:color w:val="auto"/>
          <w:szCs w:val="21"/>
          <w:highlight w:val="none"/>
        </w:rPr>
      </w:pPr>
    </w:p>
    <w:p>
      <w:pPr>
        <w:snapToGrid w:val="0"/>
        <w:spacing w:before="156" w:beforeLines="50" w:after="50"/>
        <w:jc w:val="center"/>
        <w:rPr>
          <w:rFonts w:ascii="宋体" w:hAnsi="宋体"/>
          <w:bCs/>
          <w:color w:val="auto"/>
          <w:szCs w:val="21"/>
          <w:highlight w:val="none"/>
        </w:rPr>
      </w:pPr>
    </w:p>
    <w:p>
      <w:pPr>
        <w:snapToGrid w:val="0"/>
        <w:spacing w:before="156" w:beforeLines="50" w:after="50"/>
        <w:jc w:val="center"/>
        <w:rPr>
          <w:rFonts w:hint="eastAsia" w:ascii="黑体" w:hAnsi="宋体" w:eastAsia="黑体"/>
          <w:bCs/>
          <w:color w:val="auto"/>
          <w:sz w:val="36"/>
          <w:szCs w:val="36"/>
          <w:highlight w:val="none"/>
          <w:lang w:eastAsia="zh-CN"/>
        </w:rPr>
      </w:pPr>
      <w:r>
        <w:rPr>
          <w:rFonts w:hint="eastAsia" w:ascii="黑体" w:hAnsi="宋体" w:eastAsia="黑体"/>
          <w:bCs/>
          <w:color w:val="auto"/>
          <w:sz w:val="36"/>
          <w:szCs w:val="36"/>
          <w:highlight w:val="none"/>
          <w:lang w:eastAsia="zh-CN"/>
        </w:rPr>
        <w:t>2019年度桐乡市大麻镇人脸抓拍监控服务项目</w:t>
      </w:r>
    </w:p>
    <w:p>
      <w:pPr>
        <w:snapToGrid w:val="0"/>
        <w:spacing w:before="156" w:beforeLines="50" w:after="50"/>
        <w:jc w:val="center"/>
        <w:rPr>
          <w:rFonts w:hint="eastAsia" w:ascii="黑体" w:hAnsi="宋体" w:eastAsia="黑体"/>
          <w:bCs/>
          <w:color w:val="auto"/>
          <w:sz w:val="52"/>
          <w:szCs w:val="52"/>
          <w:highlight w:val="none"/>
        </w:rPr>
      </w:pPr>
    </w:p>
    <w:p>
      <w:pPr>
        <w:snapToGrid w:val="0"/>
        <w:spacing w:before="156" w:beforeLines="50" w:after="50"/>
        <w:jc w:val="center"/>
        <w:rPr>
          <w:rFonts w:hint="eastAsia" w:ascii="黑体" w:hAnsi="宋体" w:eastAsia="黑体"/>
          <w:bCs/>
          <w:color w:val="auto"/>
          <w:sz w:val="52"/>
          <w:szCs w:val="52"/>
          <w:highlight w:val="none"/>
        </w:rPr>
      </w:pPr>
      <w:r>
        <w:rPr>
          <w:rFonts w:hint="eastAsia" w:ascii="黑体" w:hAnsi="宋体" w:eastAsia="黑体"/>
          <w:bCs/>
          <w:color w:val="auto"/>
          <w:sz w:val="52"/>
          <w:szCs w:val="52"/>
          <w:highlight w:val="none"/>
        </w:rPr>
        <w:t>报价文件</w:t>
      </w:r>
    </w:p>
    <w:p>
      <w:pPr>
        <w:snapToGrid w:val="0"/>
        <w:spacing w:before="156" w:beforeLines="50" w:after="50"/>
        <w:rPr>
          <w:rFonts w:ascii="宋体" w:hAnsi="宋体"/>
          <w:bCs/>
          <w:color w:val="auto"/>
          <w:szCs w:val="21"/>
          <w:highlight w:val="none"/>
        </w:rPr>
      </w:pPr>
    </w:p>
    <w:p>
      <w:pPr>
        <w:snapToGrid w:val="0"/>
        <w:spacing w:line="480" w:lineRule="exact"/>
        <w:ind w:firstLine="934" w:firstLineChars="445"/>
        <w:rPr>
          <w:rFonts w:hint="eastAsia" w:ascii="宋体" w:hAnsi="宋体"/>
          <w:bCs/>
          <w:color w:val="auto"/>
          <w:szCs w:val="21"/>
          <w:highlight w:val="none"/>
        </w:rPr>
      </w:pPr>
    </w:p>
    <w:p>
      <w:pPr>
        <w:snapToGrid w:val="0"/>
        <w:spacing w:line="480" w:lineRule="exact"/>
        <w:ind w:firstLine="934" w:firstLineChars="445"/>
        <w:rPr>
          <w:rFonts w:hint="eastAsia" w:ascii="宋体" w:hAnsi="宋体"/>
          <w:bCs/>
          <w:color w:val="auto"/>
          <w:szCs w:val="21"/>
          <w:highlight w:val="none"/>
        </w:rPr>
      </w:pPr>
    </w:p>
    <w:p>
      <w:pPr>
        <w:adjustRightInd w:val="0"/>
        <w:snapToGrid w:val="0"/>
        <w:spacing w:before="156" w:beforeLines="50" w:after="156" w:afterLines="50" w:line="500" w:lineRule="exact"/>
        <w:ind w:firstLine="840" w:firstLineChars="400"/>
        <w:rPr>
          <w:rFonts w:hint="eastAsia" w:ascii="宋体" w:hAnsi="宋体"/>
          <w:bCs/>
          <w:color w:val="auto"/>
          <w:szCs w:val="21"/>
          <w:highlight w:val="none"/>
        </w:rPr>
      </w:pPr>
      <w:r>
        <w:rPr>
          <w:rFonts w:hint="eastAsia" w:ascii="宋体" w:hAnsi="宋体"/>
          <w:bCs/>
          <w:color w:val="auto"/>
          <w:szCs w:val="21"/>
          <w:highlight w:val="none"/>
        </w:rPr>
        <w:t>项目名称：</w:t>
      </w:r>
      <w:r>
        <w:rPr>
          <w:rFonts w:hint="eastAsia" w:ascii="宋体" w:hAnsi="宋体"/>
          <w:bCs/>
          <w:color w:val="auto"/>
          <w:szCs w:val="21"/>
          <w:highlight w:val="none"/>
          <w:u w:val="single"/>
        </w:rPr>
        <w:t xml:space="preserve">                                     </w:t>
      </w:r>
    </w:p>
    <w:p>
      <w:pPr>
        <w:adjustRightInd w:val="0"/>
        <w:snapToGrid w:val="0"/>
        <w:spacing w:before="156" w:beforeLines="50" w:after="156" w:afterLines="50" w:line="500" w:lineRule="exact"/>
        <w:ind w:firstLine="840" w:firstLineChars="400"/>
        <w:rPr>
          <w:rFonts w:hint="eastAsia" w:ascii="宋体" w:hAnsi="宋体"/>
          <w:bCs/>
          <w:color w:val="auto"/>
          <w:szCs w:val="21"/>
          <w:highlight w:val="none"/>
          <w:u w:val="single"/>
        </w:rPr>
      </w:pPr>
      <w:r>
        <w:rPr>
          <w:rFonts w:hint="eastAsia" w:ascii="宋体" w:hAnsi="宋体"/>
          <w:bCs/>
          <w:color w:val="auto"/>
          <w:szCs w:val="21"/>
          <w:highlight w:val="none"/>
        </w:rPr>
        <w:t>项目编号：</w:t>
      </w:r>
      <w:r>
        <w:rPr>
          <w:rFonts w:hint="eastAsia" w:ascii="宋体" w:hAnsi="宋体"/>
          <w:bCs/>
          <w:color w:val="auto"/>
          <w:szCs w:val="21"/>
          <w:highlight w:val="none"/>
          <w:u w:val="single"/>
        </w:rPr>
        <w:t xml:space="preserve">                                     </w:t>
      </w:r>
    </w:p>
    <w:p>
      <w:pPr>
        <w:adjustRightInd w:val="0"/>
        <w:snapToGrid w:val="0"/>
        <w:spacing w:before="156" w:beforeLines="50" w:after="156" w:afterLines="50" w:line="500" w:lineRule="exact"/>
        <w:ind w:firstLine="840" w:firstLineChars="400"/>
        <w:rPr>
          <w:rFonts w:hint="eastAsia" w:ascii="宋体" w:hAnsi="宋体"/>
          <w:color w:val="auto"/>
          <w:szCs w:val="21"/>
          <w:highlight w:val="none"/>
        </w:rPr>
      </w:pPr>
      <w:r>
        <w:rPr>
          <w:rFonts w:ascii="宋体" w:hAnsi="宋体"/>
          <w:color w:val="auto"/>
          <w:szCs w:val="21"/>
          <w:highlight w:val="none"/>
        </w:rPr>
        <w:t>投标人名称：</w:t>
      </w:r>
      <w:r>
        <w:rPr>
          <w:rFonts w:hint="eastAsia" w:ascii="宋体" w:hAnsi="宋体"/>
          <w:bCs/>
          <w:color w:val="auto"/>
          <w:szCs w:val="21"/>
          <w:highlight w:val="none"/>
          <w:u w:val="single"/>
        </w:rPr>
        <w:t xml:space="preserve">                            </w:t>
      </w:r>
    </w:p>
    <w:p>
      <w:pPr>
        <w:adjustRightInd w:val="0"/>
        <w:snapToGrid w:val="0"/>
        <w:spacing w:before="156" w:beforeLines="50" w:after="156" w:afterLines="50" w:line="500" w:lineRule="exact"/>
        <w:ind w:firstLine="840" w:firstLineChars="400"/>
        <w:rPr>
          <w:rFonts w:hint="eastAsia" w:ascii="宋体" w:hAnsi="宋体"/>
          <w:color w:val="auto"/>
          <w:szCs w:val="21"/>
          <w:highlight w:val="none"/>
        </w:rPr>
      </w:pPr>
      <w:r>
        <w:rPr>
          <w:rFonts w:ascii="宋体" w:hAnsi="宋体"/>
          <w:color w:val="auto"/>
          <w:szCs w:val="21"/>
          <w:highlight w:val="none"/>
        </w:rPr>
        <w:t>投标人地址：</w:t>
      </w:r>
      <w:r>
        <w:rPr>
          <w:rFonts w:hint="eastAsia" w:ascii="宋体" w:hAnsi="宋体"/>
          <w:bCs/>
          <w:color w:val="auto"/>
          <w:szCs w:val="21"/>
          <w:highlight w:val="none"/>
          <w:u w:val="single"/>
        </w:rPr>
        <w:t xml:space="preserve">                                   </w:t>
      </w:r>
    </w:p>
    <w:p>
      <w:pPr>
        <w:pStyle w:val="5"/>
        <w:snapToGrid w:val="0"/>
        <w:spacing w:line="480" w:lineRule="exact"/>
        <w:ind w:firstLine="873" w:firstLineChars="416"/>
        <w:rPr>
          <w:rFonts w:ascii="宋体" w:hAnsi="宋体"/>
          <w:bCs/>
          <w:color w:val="auto"/>
          <w:szCs w:val="21"/>
          <w:highlight w:val="none"/>
        </w:rPr>
      </w:pPr>
    </w:p>
    <w:p>
      <w:pPr>
        <w:pStyle w:val="5"/>
        <w:snapToGrid w:val="0"/>
        <w:spacing w:line="480" w:lineRule="exact"/>
        <w:ind w:firstLine="840" w:firstLineChars="400"/>
        <w:rPr>
          <w:rFonts w:hint="eastAsia" w:ascii="宋体" w:hAnsi="宋体"/>
          <w:bCs/>
          <w:color w:val="auto"/>
          <w:szCs w:val="21"/>
          <w:highlight w:val="none"/>
        </w:rPr>
      </w:pPr>
    </w:p>
    <w:p>
      <w:pPr>
        <w:pStyle w:val="5"/>
        <w:snapToGrid w:val="0"/>
        <w:spacing w:line="480" w:lineRule="exact"/>
        <w:ind w:firstLine="840" w:firstLineChars="400"/>
        <w:rPr>
          <w:rFonts w:ascii="宋体" w:hAnsi="宋体"/>
          <w:bCs/>
          <w:color w:val="auto"/>
          <w:szCs w:val="21"/>
          <w:highlight w:val="none"/>
        </w:rPr>
      </w:pPr>
      <w:r>
        <w:rPr>
          <w:rFonts w:hint="eastAsia" w:ascii="宋体" w:hAnsi="宋体"/>
          <w:bCs/>
          <w:color w:val="auto"/>
          <w:szCs w:val="21"/>
          <w:highlight w:val="none"/>
        </w:rPr>
        <w:t>在</w:t>
      </w:r>
      <w:r>
        <w:rPr>
          <w:rFonts w:ascii="宋体" w:hAnsi="宋体"/>
          <w:bCs/>
          <w:color w:val="auto"/>
          <w:szCs w:val="21"/>
          <w:highlight w:val="none"/>
        </w:rPr>
        <w:t xml:space="preserve">  </w:t>
      </w:r>
      <w:r>
        <w:rPr>
          <w:rFonts w:hint="eastAsia" w:ascii="宋体" w:hAnsi="宋体"/>
          <w:bCs/>
          <w:color w:val="auto"/>
          <w:szCs w:val="21"/>
          <w:highlight w:val="none"/>
        </w:rPr>
        <w:t>年</w:t>
      </w:r>
      <w:r>
        <w:rPr>
          <w:rFonts w:ascii="宋体" w:hAnsi="宋体"/>
          <w:bCs/>
          <w:color w:val="auto"/>
          <w:szCs w:val="21"/>
          <w:highlight w:val="none"/>
        </w:rPr>
        <w:t xml:space="preserve">  </w:t>
      </w:r>
      <w:r>
        <w:rPr>
          <w:rFonts w:hint="eastAsia" w:ascii="宋体" w:hAnsi="宋体"/>
          <w:bCs/>
          <w:color w:val="auto"/>
          <w:szCs w:val="21"/>
          <w:highlight w:val="none"/>
        </w:rPr>
        <w:t>月</w:t>
      </w:r>
      <w:r>
        <w:rPr>
          <w:rFonts w:ascii="宋体" w:hAnsi="宋体"/>
          <w:bCs/>
          <w:color w:val="auto"/>
          <w:szCs w:val="21"/>
          <w:highlight w:val="none"/>
        </w:rPr>
        <w:t xml:space="preserve">  </w:t>
      </w:r>
      <w:r>
        <w:rPr>
          <w:rFonts w:hint="eastAsia" w:ascii="宋体" w:hAnsi="宋体"/>
          <w:bCs/>
          <w:color w:val="auto"/>
          <w:szCs w:val="21"/>
          <w:highlight w:val="none"/>
        </w:rPr>
        <w:t>日</w:t>
      </w:r>
      <w:r>
        <w:rPr>
          <w:rFonts w:ascii="宋体" w:hAnsi="宋体"/>
          <w:bCs/>
          <w:color w:val="auto"/>
          <w:szCs w:val="21"/>
          <w:highlight w:val="none"/>
        </w:rPr>
        <w:t xml:space="preserve">  </w:t>
      </w:r>
      <w:r>
        <w:rPr>
          <w:rFonts w:hint="eastAsia" w:ascii="宋体" w:hAnsi="宋体"/>
          <w:bCs/>
          <w:color w:val="auto"/>
          <w:szCs w:val="21"/>
          <w:highlight w:val="none"/>
        </w:rPr>
        <w:t>时</w:t>
      </w:r>
      <w:r>
        <w:rPr>
          <w:rFonts w:ascii="宋体" w:hAnsi="宋体"/>
          <w:bCs/>
          <w:color w:val="auto"/>
          <w:szCs w:val="21"/>
          <w:highlight w:val="none"/>
        </w:rPr>
        <w:t xml:space="preserve">  </w:t>
      </w:r>
      <w:r>
        <w:rPr>
          <w:rFonts w:hint="eastAsia" w:ascii="宋体" w:hAnsi="宋体"/>
          <w:bCs/>
          <w:color w:val="auto"/>
          <w:szCs w:val="21"/>
          <w:highlight w:val="none"/>
        </w:rPr>
        <w:t>分之前不得启封</w:t>
      </w:r>
    </w:p>
    <w:p>
      <w:pPr>
        <w:pStyle w:val="5"/>
        <w:snapToGrid w:val="0"/>
        <w:spacing w:before="50" w:after="50"/>
        <w:ind w:firstLine="873" w:firstLineChars="416"/>
        <w:rPr>
          <w:rFonts w:ascii="宋体" w:hAnsi="宋体"/>
          <w:color w:val="auto"/>
          <w:szCs w:val="21"/>
          <w:highlight w:val="none"/>
        </w:rPr>
      </w:pPr>
    </w:p>
    <w:p>
      <w:pPr>
        <w:snapToGrid w:val="0"/>
        <w:spacing w:before="156" w:beforeLines="50" w:after="50"/>
        <w:ind w:firstLine="3570" w:firstLineChars="1700"/>
        <w:rPr>
          <w:rFonts w:ascii="宋体" w:hAnsi="宋体"/>
          <w:color w:val="auto"/>
          <w:szCs w:val="21"/>
          <w:highlight w:val="none"/>
        </w:rPr>
      </w:pPr>
    </w:p>
    <w:p>
      <w:pPr>
        <w:snapToGrid w:val="0"/>
        <w:spacing w:before="156" w:beforeLines="50" w:after="50"/>
        <w:ind w:firstLine="645"/>
        <w:jc w:val="center"/>
        <w:rPr>
          <w:rFonts w:ascii="宋体" w:hAnsi="宋体"/>
          <w:color w:val="auto"/>
          <w:szCs w:val="21"/>
          <w:highlight w:val="none"/>
        </w:rPr>
      </w:pPr>
      <w:r>
        <w:rPr>
          <w:rFonts w:ascii="宋体" w:hAnsi="宋体"/>
          <w:color w:val="auto"/>
          <w:szCs w:val="21"/>
          <w:highlight w:val="non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hint="eastAsia" w:ascii="宋体" w:hAnsi="宋体"/>
          <w:color w:val="auto"/>
          <w:szCs w:val="21"/>
          <w:highlight w:val="none"/>
        </w:rPr>
        <w:t>日</w:t>
      </w:r>
    </w:p>
    <w:p>
      <w:pPr>
        <w:snapToGrid w:val="0"/>
        <w:spacing w:before="156" w:beforeLines="50" w:after="50"/>
        <w:rPr>
          <w:rFonts w:ascii="宋体" w:hAnsi="宋体"/>
          <w:color w:val="auto"/>
          <w:szCs w:val="21"/>
          <w:highlight w:val="none"/>
        </w:rPr>
      </w:pPr>
    </w:p>
    <w:p>
      <w:pPr>
        <w:snapToGrid w:val="0"/>
        <w:spacing w:before="156" w:beforeLines="50" w:after="50"/>
        <w:rPr>
          <w:rFonts w:ascii="宋体" w:hAnsi="宋体"/>
          <w:color w:val="auto"/>
          <w:szCs w:val="21"/>
          <w:highlight w:val="none"/>
        </w:rPr>
      </w:pPr>
    </w:p>
    <w:p>
      <w:pPr>
        <w:pStyle w:val="16"/>
        <w:snapToGrid w:val="0"/>
        <w:spacing w:before="295" w:after="295"/>
        <w:rPr>
          <w:rFonts w:hAnsi="宋体"/>
          <w:color w:val="auto"/>
          <w:szCs w:val="21"/>
          <w:highlight w:val="none"/>
        </w:rPr>
      </w:pPr>
    </w:p>
    <w:p>
      <w:pPr>
        <w:snapToGrid w:val="0"/>
        <w:spacing w:before="156" w:beforeLines="50" w:after="50"/>
        <w:rPr>
          <w:rFonts w:hint="eastAsia" w:ascii="宋体" w:hAnsi="宋体"/>
          <w:color w:val="auto"/>
          <w:szCs w:val="21"/>
          <w:highlight w:val="none"/>
        </w:rPr>
      </w:pPr>
      <w:r>
        <w:rPr>
          <w:rFonts w:ascii="宋体" w:hAnsi="宋体"/>
          <w:color w:val="auto"/>
          <w:szCs w:val="21"/>
          <w:highlight w:val="none"/>
        </w:rPr>
        <w:br w:type="page"/>
      </w:r>
    </w:p>
    <w:p>
      <w:pPr>
        <w:snapToGrid w:val="0"/>
        <w:spacing w:before="156" w:beforeLines="50" w:after="50"/>
        <w:rPr>
          <w:rFonts w:ascii="宋体" w:hAnsi="宋体"/>
          <w:color w:val="auto"/>
          <w:szCs w:val="21"/>
          <w:highlight w:val="none"/>
        </w:rPr>
      </w:pPr>
      <w:r>
        <w:rPr>
          <w:rFonts w:hint="eastAsia" w:ascii="宋体" w:hAnsi="宋体"/>
          <w:color w:val="auto"/>
          <w:szCs w:val="21"/>
          <w:highlight w:val="none"/>
        </w:rPr>
        <w:t>报价文件封面格式：</w:t>
      </w:r>
      <w:r>
        <w:rPr>
          <w:rFonts w:ascii="宋体" w:hAnsi="宋体"/>
          <w:color w:val="auto"/>
          <w:szCs w:val="21"/>
          <w:highlight w:val="none"/>
        </w:rPr>
        <w:t xml:space="preserve"> </w:t>
      </w:r>
    </w:p>
    <w:p>
      <w:pPr>
        <w:snapToGrid w:val="0"/>
        <w:spacing w:before="156" w:beforeLines="50" w:after="50"/>
        <w:rPr>
          <w:rFonts w:ascii="宋体" w:hAnsi="宋体"/>
          <w:b/>
          <w:bCs/>
          <w:color w:val="auto"/>
          <w:szCs w:val="21"/>
          <w:highlight w:val="none"/>
        </w:rPr>
      </w:pPr>
      <w:r>
        <w:rPr>
          <w:rFonts w:ascii="宋体" w:hAnsi="宋体"/>
          <w:color w:val="auto"/>
          <w:szCs w:val="21"/>
          <w:highlight w:val="none"/>
        </w:rPr>
        <w:t xml:space="preserve">                                                    </w:t>
      </w:r>
      <w:r>
        <w:rPr>
          <w:rFonts w:hint="eastAsia" w:ascii="宋体" w:hAnsi="宋体"/>
          <w:b/>
          <w:bCs/>
          <w:color w:val="auto"/>
          <w:szCs w:val="21"/>
          <w:highlight w:val="none"/>
        </w:rPr>
        <w:t>正本</w:t>
      </w:r>
      <w:r>
        <w:rPr>
          <w:rFonts w:ascii="宋体" w:hAnsi="宋体"/>
          <w:b/>
          <w:bCs/>
          <w:color w:val="auto"/>
          <w:szCs w:val="21"/>
          <w:highlight w:val="none"/>
        </w:rPr>
        <w:t>/</w:t>
      </w:r>
      <w:r>
        <w:rPr>
          <w:rFonts w:hint="eastAsia" w:ascii="宋体" w:hAnsi="宋体"/>
          <w:b/>
          <w:bCs/>
          <w:color w:val="auto"/>
          <w:szCs w:val="21"/>
          <w:highlight w:val="none"/>
        </w:rPr>
        <w:t>或副本</w:t>
      </w:r>
    </w:p>
    <w:p>
      <w:pPr>
        <w:snapToGrid w:val="0"/>
        <w:spacing w:before="156" w:beforeLines="50" w:after="50"/>
        <w:rPr>
          <w:rFonts w:hint="eastAsia" w:ascii="宋体" w:hAnsi="宋体"/>
          <w:color w:val="auto"/>
          <w:szCs w:val="21"/>
          <w:highlight w:val="none"/>
        </w:rPr>
      </w:pPr>
    </w:p>
    <w:p>
      <w:pPr>
        <w:snapToGrid w:val="0"/>
        <w:spacing w:before="156" w:beforeLines="50" w:after="50"/>
        <w:jc w:val="center"/>
        <w:rPr>
          <w:rFonts w:hint="eastAsia" w:ascii="黑体" w:hAnsi="宋体" w:eastAsia="黑体"/>
          <w:bCs/>
          <w:color w:val="auto"/>
          <w:sz w:val="32"/>
          <w:szCs w:val="32"/>
          <w:highlight w:val="none"/>
          <w:lang w:eastAsia="zh-CN"/>
        </w:rPr>
      </w:pPr>
      <w:r>
        <w:rPr>
          <w:rFonts w:hint="eastAsia" w:ascii="黑体" w:hAnsi="宋体" w:eastAsia="黑体"/>
          <w:bCs/>
          <w:color w:val="auto"/>
          <w:sz w:val="32"/>
          <w:szCs w:val="32"/>
          <w:highlight w:val="none"/>
          <w:lang w:eastAsia="zh-CN"/>
        </w:rPr>
        <w:t>2019年度桐乡市大麻镇人脸抓拍监控服务项目</w:t>
      </w:r>
    </w:p>
    <w:p>
      <w:pPr>
        <w:snapToGrid w:val="0"/>
        <w:spacing w:before="156" w:beforeLines="50" w:after="50"/>
        <w:jc w:val="center"/>
        <w:rPr>
          <w:rFonts w:hint="eastAsia" w:ascii="黑体" w:hAnsi="宋体" w:eastAsia="黑体"/>
          <w:bCs/>
          <w:color w:val="auto"/>
          <w:sz w:val="52"/>
          <w:szCs w:val="52"/>
          <w:highlight w:val="none"/>
        </w:rPr>
      </w:pPr>
    </w:p>
    <w:p>
      <w:pPr>
        <w:snapToGrid w:val="0"/>
        <w:spacing w:before="156" w:beforeLines="50" w:after="50"/>
        <w:jc w:val="center"/>
        <w:rPr>
          <w:rFonts w:hint="eastAsia" w:ascii="黑体" w:hAnsi="宋体" w:eastAsia="黑体"/>
          <w:bCs/>
          <w:color w:val="auto"/>
          <w:sz w:val="52"/>
          <w:szCs w:val="52"/>
          <w:highlight w:val="none"/>
        </w:rPr>
      </w:pPr>
      <w:r>
        <w:rPr>
          <w:rFonts w:hint="eastAsia" w:ascii="黑体" w:hAnsi="宋体" w:eastAsia="黑体"/>
          <w:bCs/>
          <w:color w:val="auto"/>
          <w:sz w:val="52"/>
          <w:szCs w:val="52"/>
          <w:highlight w:val="none"/>
        </w:rPr>
        <w:t>报价文件</w:t>
      </w:r>
    </w:p>
    <w:p>
      <w:pPr>
        <w:snapToGrid w:val="0"/>
        <w:spacing w:before="156" w:beforeLines="50" w:after="50"/>
        <w:rPr>
          <w:rFonts w:ascii="宋体" w:hAnsi="宋体"/>
          <w:bCs/>
          <w:color w:val="auto"/>
          <w:szCs w:val="21"/>
          <w:highlight w:val="none"/>
        </w:rPr>
      </w:pPr>
    </w:p>
    <w:p>
      <w:pPr>
        <w:snapToGrid w:val="0"/>
        <w:spacing w:line="360" w:lineRule="exact"/>
        <w:ind w:firstLine="934" w:firstLineChars="445"/>
        <w:rPr>
          <w:rFonts w:hint="eastAsia" w:ascii="宋体" w:hAnsi="宋体"/>
          <w:bCs/>
          <w:color w:val="auto"/>
          <w:szCs w:val="21"/>
          <w:highlight w:val="none"/>
        </w:rPr>
      </w:pPr>
    </w:p>
    <w:p>
      <w:pPr>
        <w:snapToGrid w:val="0"/>
        <w:spacing w:line="360" w:lineRule="exact"/>
        <w:ind w:firstLine="934" w:firstLineChars="445"/>
        <w:rPr>
          <w:rFonts w:hint="eastAsia" w:ascii="宋体" w:hAnsi="宋体"/>
          <w:bCs/>
          <w:color w:val="auto"/>
          <w:szCs w:val="21"/>
          <w:highlight w:val="none"/>
        </w:rPr>
      </w:pPr>
    </w:p>
    <w:p>
      <w:pPr>
        <w:adjustRightInd w:val="0"/>
        <w:snapToGrid w:val="0"/>
        <w:spacing w:before="156" w:beforeLines="50" w:after="156" w:afterLines="50" w:line="500" w:lineRule="exact"/>
        <w:ind w:firstLine="840" w:firstLineChars="400"/>
        <w:rPr>
          <w:rFonts w:hint="eastAsia" w:ascii="宋体" w:hAnsi="宋体"/>
          <w:bCs/>
          <w:color w:val="auto"/>
          <w:szCs w:val="21"/>
          <w:highlight w:val="none"/>
        </w:rPr>
      </w:pPr>
      <w:r>
        <w:rPr>
          <w:rFonts w:hint="eastAsia" w:ascii="宋体" w:hAnsi="宋体"/>
          <w:bCs/>
          <w:color w:val="auto"/>
          <w:szCs w:val="21"/>
          <w:highlight w:val="none"/>
        </w:rPr>
        <w:t>项目名称：</w:t>
      </w:r>
      <w:r>
        <w:rPr>
          <w:rFonts w:hint="eastAsia" w:ascii="宋体" w:hAnsi="宋体"/>
          <w:bCs/>
          <w:color w:val="auto"/>
          <w:szCs w:val="21"/>
          <w:highlight w:val="none"/>
          <w:u w:val="single"/>
        </w:rPr>
        <w:t xml:space="preserve">                                     </w:t>
      </w:r>
    </w:p>
    <w:p>
      <w:pPr>
        <w:adjustRightInd w:val="0"/>
        <w:snapToGrid w:val="0"/>
        <w:spacing w:before="156" w:beforeLines="50" w:after="156" w:afterLines="50" w:line="500" w:lineRule="exact"/>
        <w:ind w:firstLine="840" w:firstLineChars="400"/>
        <w:rPr>
          <w:rFonts w:hint="eastAsia" w:ascii="宋体" w:hAnsi="宋体"/>
          <w:bCs/>
          <w:color w:val="auto"/>
          <w:szCs w:val="21"/>
          <w:highlight w:val="none"/>
          <w:u w:val="single"/>
        </w:rPr>
      </w:pPr>
      <w:r>
        <w:rPr>
          <w:rFonts w:hint="eastAsia" w:ascii="宋体" w:hAnsi="宋体"/>
          <w:bCs/>
          <w:color w:val="auto"/>
          <w:szCs w:val="21"/>
          <w:highlight w:val="none"/>
        </w:rPr>
        <w:t>项目编号：</w:t>
      </w:r>
      <w:r>
        <w:rPr>
          <w:rFonts w:hint="eastAsia" w:ascii="宋体" w:hAnsi="宋体"/>
          <w:bCs/>
          <w:color w:val="auto"/>
          <w:szCs w:val="21"/>
          <w:highlight w:val="none"/>
          <w:u w:val="single"/>
        </w:rPr>
        <w:t xml:space="preserve">                                     </w:t>
      </w:r>
    </w:p>
    <w:p>
      <w:pPr>
        <w:adjustRightInd w:val="0"/>
        <w:snapToGrid w:val="0"/>
        <w:spacing w:before="156" w:beforeLines="50" w:after="156" w:afterLines="50" w:line="500" w:lineRule="exact"/>
        <w:ind w:firstLine="840" w:firstLineChars="400"/>
        <w:rPr>
          <w:rFonts w:hint="eastAsia" w:ascii="宋体" w:hAnsi="宋体"/>
          <w:color w:val="auto"/>
          <w:szCs w:val="21"/>
          <w:highlight w:val="none"/>
        </w:rPr>
      </w:pPr>
      <w:r>
        <w:rPr>
          <w:rFonts w:ascii="宋体" w:hAnsi="宋体"/>
          <w:color w:val="auto"/>
          <w:szCs w:val="21"/>
          <w:highlight w:val="none"/>
        </w:rPr>
        <w:t>投标人名称：</w:t>
      </w:r>
      <w:r>
        <w:rPr>
          <w:rFonts w:hint="eastAsia" w:ascii="宋体" w:hAnsi="宋体"/>
          <w:bCs/>
          <w:color w:val="auto"/>
          <w:szCs w:val="21"/>
          <w:highlight w:val="none"/>
          <w:u w:val="single"/>
        </w:rPr>
        <w:t xml:space="preserve">                            </w:t>
      </w:r>
    </w:p>
    <w:p>
      <w:pPr>
        <w:adjustRightInd w:val="0"/>
        <w:snapToGrid w:val="0"/>
        <w:spacing w:before="156" w:beforeLines="50" w:after="156" w:afterLines="50" w:line="500" w:lineRule="exact"/>
        <w:ind w:firstLine="840" w:firstLineChars="400"/>
        <w:rPr>
          <w:rFonts w:hint="eastAsia" w:ascii="宋体" w:hAnsi="宋体"/>
          <w:color w:val="auto"/>
          <w:szCs w:val="21"/>
          <w:highlight w:val="none"/>
        </w:rPr>
      </w:pPr>
      <w:r>
        <w:rPr>
          <w:rFonts w:ascii="宋体" w:hAnsi="宋体"/>
          <w:color w:val="auto"/>
          <w:szCs w:val="21"/>
          <w:highlight w:val="none"/>
        </w:rPr>
        <w:t>投标人地址：</w:t>
      </w:r>
      <w:r>
        <w:rPr>
          <w:rFonts w:hint="eastAsia" w:ascii="宋体" w:hAnsi="宋体"/>
          <w:bCs/>
          <w:color w:val="auto"/>
          <w:szCs w:val="21"/>
          <w:highlight w:val="none"/>
          <w:u w:val="single"/>
        </w:rPr>
        <w:t xml:space="preserve">                                   </w:t>
      </w:r>
    </w:p>
    <w:p>
      <w:pPr>
        <w:adjustRightInd w:val="0"/>
        <w:snapToGrid w:val="0"/>
        <w:spacing w:before="156" w:beforeLines="50" w:after="156" w:afterLines="50" w:line="500" w:lineRule="exact"/>
        <w:ind w:firstLine="2310" w:firstLineChars="1100"/>
        <w:rPr>
          <w:rFonts w:hint="eastAsia" w:ascii="宋体" w:hAnsi="宋体"/>
          <w:bCs/>
          <w:color w:val="auto"/>
          <w:szCs w:val="21"/>
          <w:highlight w:val="none"/>
        </w:rPr>
      </w:pPr>
      <w:r>
        <w:rPr>
          <w:rFonts w:hint="eastAsia" w:ascii="宋体" w:hAnsi="宋体"/>
          <w:bCs/>
          <w:color w:val="auto"/>
          <w:szCs w:val="21"/>
          <w:highlight w:val="none"/>
          <w:u w:val="single"/>
        </w:rPr>
        <w:t xml:space="preserve">         </w:t>
      </w:r>
      <w:r>
        <w:rPr>
          <w:rFonts w:hint="eastAsia" w:ascii="宋体" w:hAnsi="宋体"/>
          <w:bCs/>
          <w:color w:val="auto"/>
          <w:szCs w:val="21"/>
          <w:highlight w:val="none"/>
        </w:rPr>
        <w:t>年</w:t>
      </w:r>
      <w:r>
        <w:rPr>
          <w:rFonts w:hint="eastAsia" w:ascii="宋体" w:hAnsi="宋体"/>
          <w:bCs/>
          <w:color w:val="auto"/>
          <w:szCs w:val="21"/>
          <w:highlight w:val="none"/>
          <w:u w:val="single"/>
        </w:rPr>
        <w:t xml:space="preserve">    </w:t>
      </w:r>
      <w:r>
        <w:rPr>
          <w:rFonts w:hint="eastAsia" w:ascii="宋体" w:hAnsi="宋体"/>
          <w:bCs/>
          <w:color w:val="auto"/>
          <w:szCs w:val="21"/>
          <w:highlight w:val="none"/>
        </w:rPr>
        <w:t>月</w:t>
      </w:r>
      <w:r>
        <w:rPr>
          <w:rFonts w:hint="eastAsia" w:ascii="宋体" w:hAnsi="宋体"/>
          <w:bCs/>
          <w:color w:val="auto"/>
          <w:szCs w:val="21"/>
          <w:highlight w:val="none"/>
          <w:u w:val="single"/>
        </w:rPr>
        <w:t xml:space="preserve">    </w:t>
      </w:r>
      <w:r>
        <w:rPr>
          <w:rFonts w:hint="eastAsia" w:ascii="宋体" w:hAnsi="宋体"/>
          <w:bCs/>
          <w:color w:val="auto"/>
          <w:szCs w:val="21"/>
          <w:highlight w:val="none"/>
        </w:rPr>
        <w:t>日</w:t>
      </w:r>
    </w:p>
    <w:p>
      <w:pPr>
        <w:pStyle w:val="5"/>
        <w:snapToGrid w:val="0"/>
        <w:spacing w:before="50" w:after="50"/>
        <w:ind w:firstLine="840" w:firstLineChars="400"/>
        <w:rPr>
          <w:rFonts w:ascii="宋体" w:hAnsi="宋体"/>
          <w:bCs/>
          <w:color w:val="auto"/>
          <w:szCs w:val="21"/>
          <w:highlight w:val="none"/>
        </w:rPr>
      </w:pPr>
    </w:p>
    <w:p>
      <w:pPr>
        <w:pStyle w:val="5"/>
        <w:snapToGrid w:val="0"/>
        <w:spacing w:before="50" w:after="50"/>
        <w:ind w:firstLine="873" w:firstLineChars="416"/>
        <w:rPr>
          <w:rFonts w:ascii="宋体" w:hAnsi="宋体"/>
          <w:color w:val="auto"/>
          <w:szCs w:val="21"/>
          <w:highlight w:val="none"/>
        </w:rPr>
      </w:pPr>
    </w:p>
    <w:p>
      <w:pPr>
        <w:snapToGrid w:val="0"/>
        <w:spacing w:before="156" w:beforeLines="50" w:after="50"/>
        <w:jc w:val="center"/>
        <w:rPr>
          <w:rFonts w:ascii="宋体" w:hAnsi="宋体"/>
          <w:color w:val="auto"/>
          <w:szCs w:val="21"/>
          <w:highlight w:val="none"/>
        </w:rPr>
      </w:pPr>
    </w:p>
    <w:p>
      <w:pPr>
        <w:pStyle w:val="16"/>
        <w:snapToGrid w:val="0"/>
        <w:spacing w:before="295" w:after="295"/>
        <w:rPr>
          <w:rFonts w:hAnsi="宋体"/>
          <w:color w:val="auto"/>
          <w:szCs w:val="21"/>
          <w:highlight w:val="none"/>
        </w:rPr>
      </w:pPr>
    </w:p>
    <w:p>
      <w:pPr>
        <w:snapToGrid w:val="0"/>
        <w:spacing w:before="156" w:beforeLines="50" w:after="50"/>
        <w:rPr>
          <w:rFonts w:hint="eastAsia" w:ascii="宋体" w:hAnsi="宋体"/>
          <w:b/>
          <w:bCs/>
          <w:color w:val="auto"/>
          <w:szCs w:val="21"/>
          <w:highlight w:val="none"/>
        </w:rPr>
      </w:pPr>
      <w:r>
        <w:rPr>
          <w:rFonts w:ascii="宋体" w:hAnsi="宋体"/>
          <w:color w:val="auto"/>
          <w:szCs w:val="21"/>
          <w:highlight w:val="none"/>
        </w:rPr>
        <w:br w:type="page"/>
      </w:r>
      <w:r>
        <w:rPr>
          <w:rFonts w:hint="eastAsia" w:ascii="宋体" w:hAnsi="宋体"/>
          <w:b/>
          <w:bCs/>
          <w:color w:val="auto"/>
          <w:szCs w:val="21"/>
          <w:highlight w:val="none"/>
        </w:rPr>
        <w:t>报价文件目录</w:t>
      </w:r>
    </w:p>
    <w:p>
      <w:pPr>
        <w:snapToGrid w:val="0"/>
        <w:spacing w:before="156" w:beforeLines="50" w:after="50"/>
        <w:rPr>
          <w:rFonts w:hint="eastAsia" w:ascii="宋体" w:hAnsi="宋体"/>
          <w:color w:val="auto"/>
          <w:szCs w:val="21"/>
          <w:highlight w:val="none"/>
        </w:rPr>
      </w:pPr>
      <w:r>
        <w:rPr>
          <w:rFonts w:hint="eastAsia" w:ascii="宋体" w:hAnsi="宋体"/>
          <w:color w:val="auto"/>
          <w:szCs w:val="21"/>
          <w:highlight w:val="none"/>
        </w:rPr>
        <w:t>1、投标函</w:t>
      </w:r>
    </w:p>
    <w:p>
      <w:pPr>
        <w:snapToGrid w:val="0"/>
        <w:spacing w:before="156" w:beforeLines="50" w:after="50"/>
        <w:rPr>
          <w:rFonts w:hint="eastAsia" w:ascii="宋体" w:hAnsi="宋体"/>
          <w:color w:val="auto"/>
          <w:szCs w:val="21"/>
          <w:highlight w:val="none"/>
        </w:rPr>
      </w:pPr>
      <w:r>
        <w:rPr>
          <w:rFonts w:hint="eastAsia" w:ascii="宋体" w:hAnsi="宋体"/>
          <w:color w:val="auto"/>
          <w:szCs w:val="21"/>
          <w:highlight w:val="none"/>
        </w:rPr>
        <w:t>2、开标一览表</w:t>
      </w:r>
    </w:p>
    <w:p>
      <w:pPr>
        <w:snapToGrid w:val="0"/>
        <w:spacing w:before="156" w:beforeLines="50" w:after="50"/>
        <w:rPr>
          <w:rFonts w:hint="eastAsia" w:ascii="宋体" w:hAnsi="宋体"/>
          <w:color w:val="auto"/>
          <w:szCs w:val="21"/>
          <w:highlight w:val="none"/>
        </w:rPr>
      </w:pPr>
      <w:r>
        <w:rPr>
          <w:rFonts w:hint="eastAsia" w:ascii="宋体" w:hAnsi="宋体"/>
          <w:color w:val="auto"/>
          <w:szCs w:val="21"/>
          <w:highlight w:val="none"/>
        </w:rPr>
        <w:t>3、声明函（如有）</w:t>
      </w:r>
    </w:p>
    <w:p>
      <w:pPr>
        <w:snapToGrid w:val="0"/>
        <w:spacing w:before="156" w:beforeLines="50" w:after="50"/>
        <w:jc w:val="center"/>
        <w:rPr>
          <w:rFonts w:ascii="宋体" w:hAnsi="宋体" w:eastAsia="仿宋_GB2312"/>
          <w:b/>
          <w:color w:val="auto"/>
          <w:sz w:val="24"/>
          <w:szCs w:val="20"/>
          <w:highlight w:val="none"/>
        </w:rPr>
      </w:pPr>
      <w:r>
        <w:rPr>
          <w:rFonts w:hAnsi="宋体"/>
          <w:color w:val="auto"/>
          <w:szCs w:val="21"/>
          <w:highlight w:val="none"/>
        </w:rPr>
        <w:br w:type="page"/>
      </w:r>
      <w:r>
        <w:rPr>
          <w:rFonts w:hint="eastAsia" w:hAnsi="宋体"/>
          <w:color w:val="auto"/>
          <w:szCs w:val="21"/>
          <w:highlight w:val="none"/>
        </w:rPr>
        <w:t>1、</w:t>
      </w:r>
      <w:r>
        <w:rPr>
          <w:rFonts w:hint="eastAsia" w:ascii="宋体" w:hAnsi="宋体"/>
          <w:b/>
          <w:color w:val="auto"/>
          <w:sz w:val="24"/>
          <w:highlight w:val="none"/>
        </w:rPr>
        <w:t>投</w:t>
      </w:r>
      <w:r>
        <w:rPr>
          <w:rFonts w:ascii="宋体" w:hAnsi="宋体"/>
          <w:b/>
          <w:color w:val="auto"/>
          <w:sz w:val="24"/>
          <w:highlight w:val="none"/>
        </w:rPr>
        <w:t xml:space="preserve"> </w:t>
      </w:r>
      <w:r>
        <w:rPr>
          <w:rFonts w:hint="eastAsia" w:ascii="宋体" w:hAnsi="宋体"/>
          <w:b/>
          <w:color w:val="auto"/>
          <w:sz w:val="24"/>
          <w:highlight w:val="none"/>
        </w:rPr>
        <w:t>标</w:t>
      </w:r>
      <w:r>
        <w:rPr>
          <w:rFonts w:ascii="宋体" w:hAnsi="宋体"/>
          <w:b/>
          <w:color w:val="auto"/>
          <w:sz w:val="24"/>
          <w:highlight w:val="none"/>
        </w:rPr>
        <w:t xml:space="preserve"> </w:t>
      </w:r>
      <w:r>
        <w:rPr>
          <w:rFonts w:hint="eastAsia" w:ascii="宋体" w:hAnsi="宋体"/>
          <w:b/>
          <w:color w:val="auto"/>
          <w:sz w:val="24"/>
          <w:highlight w:val="none"/>
        </w:rPr>
        <w:t>函</w:t>
      </w:r>
    </w:p>
    <w:p>
      <w:pPr>
        <w:snapToGrid w:val="0"/>
        <w:spacing w:line="360" w:lineRule="auto"/>
        <w:rPr>
          <w:rFonts w:ascii="宋体" w:hAnsi="宋体" w:eastAsia="仿宋_GB2312"/>
          <w:color w:val="auto"/>
          <w:sz w:val="24"/>
          <w:szCs w:val="20"/>
          <w:highlight w:val="none"/>
        </w:rPr>
      </w:pPr>
      <w:r>
        <w:rPr>
          <w:rFonts w:hint="eastAsia" w:ascii="宋体" w:hAnsi="宋体"/>
          <w:color w:val="auto"/>
          <w:sz w:val="24"/>
          <w:highlight w:val="none"/>
        </w:rPr>
        <w:t>致：</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（代理机构名称）：</w:t>
      </w:r>
    </w:p>
    <w:p>
      <w:pPr>
        <w:snapToGrid w:val="0"/>
        <w:spacing w:line="360" w:lineRule="auto"/>
        <w:ind w:firstLine="480"/>
        <w:rPr>
          <w:rFonts w:ascii="宋体" w:hAnsi="宋体" w:eastAsia="仿宋_GB2312"/>
          <w:color w:val="auto"/>
          <w:sz w:val="24"/>
          <w:szCs w:val="20"/>
          <w:highlight w:val="none"/>
        </w:rPr>
      </w:pPr>
      <w:r>
        <w:rPr>
          <w:rFonts w:hint="eastAsia" w:ascii="宋体" w:hAnsi="宋体"/>
          <w:color w:val="auto"/>
          <w:sz w:val="24"/>
          <w:highlight w:val="none"/>
        </w:rPr>
        <w:t>根据贵方为</w:t>
      </w:r>
      <w:r>
        <w:rPr>
          <w:rFonts w:ascii="宋体" w:hAnsi="宋体"/>
          <w:color w:val="auto"/>
          <w:sz w:val="24"/>
          <w:highlight w:val="none"/>
          <w:u w:val="single"/>
        </w:rPr>
        <w:t xml:space="preserve">                             </w:t>
      </w:r>
      <w:r>
        <w:rPr>
          <w:rFonts w:hint="eastAsia" w:ascii="宋体" w:hAnsi="宋体"/>
          <w:color w:val="auto"/>
          <w:sz w:val="24"/>
          <w:highlight w:val="none"/>
        </w:rPr>
        <w:t>项目的招标公告</w:t>
      </w:r>
      <w:r>
        <w:rPr>
          <w:rFonts w:ascii="宋体" w:hAnsi="宋体"/>
          <w:color w:val="auto"/>
          <w:sz w:val="24"/>
          <w:highlight w:val="none"/>
        </w:rPr>
        <w:t>/</w:t>
      </w:r>
      <w:r>
        <w:rPr>
          <w:rFonts w:hint="eastAsia" w:ascii="宋体" w:hAnsi="宋体"/>
          <w:color w:val="auto"/>
          <w:sz w:val="24"/>
          <w:highlight w:val="none"/>
        </w:rPr>
        <w:t>投标邀请书</w:t>
      </w:r>
    </w:p>
    <w:p>
      <w:pPr>
        <w:snapToGrid w:val="0"/>
        <w:spacing w:line="360" w:lineRule="auto"/>
        <w:rPr>
          <w:rFonts w:ascii="宋体" w:hAnsi="宋体" w:eastAsia="仿宋_GB2312"/>
          <w:color w:val="auto"/>
          <w:sz w:val="24"/>
          <w:szCs w:val="20"/>
          <w:highlight w:val="none"/>
        </w:rPr>
      </w:pPr>
      <w:r>
        <w:rPr>
          <w:rFonts w:hint="eastAsia" w:ascii="宋体" w:hAnsi="宋体"/>
          <w:color w:val="auto"/>
          <w:sz w:val="24"/>
          <w:highlight w:val="none"/>
        </w:rPr>
        <w:t>（项目编号：</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ascii="宋体" w:hAnsi="宋体"/>
          <w:color w:val="auto"/>
          <w:sz w:val="24"/>
          <w:highlight w:val="none"/>
          <w:u w:val="single"/>
        </w:rPr>
        <w:t xml:space="preserve"> </w:t>
      </w:r>
      <w:r>
        <w:rPr>
          <w:rFonts w:hint="eastAsia" w:ascii="宋体" w:hAnsi="宋体"/>
          <w:color w:val="auto"/>
          <w:sz w:val="24"/>
          <w:highlight w:val="none"/>
        </w:rPr>
        <w:t>），签字代表</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ascii="宋体" w:hAnsi="宋体"/>
          <w:color w:val="auto"/>
          <w:sz w:val="24"/>
          <w:highlight w:val="none"/>
          <w:u w:val="single"/>
        </w:rPr>
        <w:t xml:space="preserve"> </w:t>
      </w:r>
      <w:r>
        <w:rPr>
          <w:rFonts w:hint="eastAsia" w:ascii="宋体" w:hAnsi="宋体"/>
          <w:color w:val="auto"/>
          <w:sz w:val="24"/>
          <w:highlight w:val="none"/>
        </w:rPr>
        <w:t>（全名）经正式授权并代表投标人</w:t>
      </w:r>
      <w:r>
        <w:rPr>
          <w:rFonts w:ascii="宋体" w:hAnsi="宋体"/>
          <w:color w:val="auto"/>
          <w:sz w:val="24"/>
          <w:highlight w:val="none"/>
          <w:u w:val="single"/>
        </w:rPr>
        <w:t xml:space="preserve">                    </w:t>
      </w:r>
      <w:r>
        <w:rPr>
          <w:rFonts w:hint="eastAsia" w:ascii="宋体" w:hAnsi="宋体"/>
          <w:color w:val="auto"/>
          <w:sz w:val="24"/>
          <w:highlight w:val="none"/>
        </w:rPr>
        <w:t>（投标人名称）提交资信/商务/技术文件、报价文件正本各一份、副本</w:t>
      </w:r>
      <w:r>
        <w:rPr>
          <w:rFonts w:ascii="宋体" w:hAnsi="宋体"/>
          <w:color w:val="auto"/>
          <w:sz w:val="24"/>
          <w:highlight w:val="none"/>
          <w:u w:val="single"/>
        </w:rPr>
        <w:t xml:space="preserve">      </w:t>
      </w:r>
      <w:r>
        <w:rPr>
          <w:rFonts w:hint="eastAsia" w:ascii="宋体" w:hAnsi="宋体"/>
          <w:color w:val="auto"/>
          <w:sz w:val="24"/>
          <w:highlight w:val="none"/>
        </w:rPr>
        <w:t>份。</w:t>
      </w:r>
    </w:p>
    <w:p>
      <w:pPr>
        <w:snapToGrid w:val="0"/>
        <w:spacing w:line="360" w:lineRule="auto"/>
        <w:ind w:firstLine="480" w:firstLineChars="200"/>
        <w:rPr>
          <w:rFonts w:ascii="宋体" w:hAnsi="宋体" w:eastAsia="仿宋_GB2312"/>
          <w:color w:val="auto"/>
          <w:sz w:val="24"/>
          <w:szCs w:val="20"/>
          <w:highlight w:val="none"/>
        </w:rPr>
      </w:pPr>
      <w:r>
        <w:rPr>
          <w:rFonts w:hint="eastAsia" w:ascii="宋体" w:hAnsi="宋体"/>
          <w:color w:val="auto"/>
          <w:sz w:val="24"/>
          <w:highlight w:val="none"/>
        </w:rPr>
        <w:t>据此函，签字代表宣布同意如下：</w:t>
      </w:r>
    </w:p>
    <w:p>
      <w:pPr>
        <w:snapToGrid w:val="0"/>
        <w:spacing w:line="360" w:lineRule="auto"/>
        <w:ind w:firstLine="480" w:firstLineChars="200"/>
        <w:rPr>
          <w:rFonts w:ascii="宋体" w:hAnsi="宋体" w:eastAsia="仿宋_GB2312"/>
          <w:color w:val="auto"/>
          <w:sz w:val="24"/>
          <w:szCs w:val="20"/>
          <w:highlight w:val="none"/>
        </w:rPr>
      </w:pPr>
      <w:r>
        <w:rPr>
          <w:rFonts w:ascii="宋体" w:hAnsi="宋体"/>
          <w:color w:val="auto"/>
          <w:sz w:val="24"/>
          <w:highlight w:val="none"/>
        </w:rPr>
        <w:t>1</w:t>
      </w:r>
      <w:r>
        <w:rPr>
          <w:rFonts w:hint="eastAsia" w:ascii="宋体" w:hAnsi="宋体"/>
          <w:color w:val="auto"/>
          <w:sz w:val="24"/>
          <w:highlight w:val="none"/>
        </w:rPr>
        <w:t>、投标人已详细审查全部“</w:t>
      </w:r>
      <w:r>
        <w:rPr>
          <w:rFonts w:hint="eastAsia" w:ascii="宋体" w:hAnsi="宋体"/>
          <w:color w:val="auto"/>
          <w:sz w:val="24"/>
          <w:highlight w:val="none"/>
          <w:lang w:eastAsia="zh-CN"/>
        </w:rPr>
        <w:t>采购</w:t>
      </w:r>
      <w:r>
        <w:rPr>
          <w:rFonts w:hint="eastAsia" w:ascii="宋体" w:hAnsi="宋体"/>
          <w:color w:val="auto"/>
          <w:sz w:val="24"/>
          <w:highlight w:val="none"/>
        </w:rPr>
        <w:t>文件”，包括修改文件（如有的话）以及全部参考资料和有关附件，已经了解我方对于</w:t>
      </w:r>
      <w:r>
        <w:rPr>
          <w:rFonts w:hint="eastAsia" w:ascii="宋体" w:hAnsi="宋体"/>
          <w:color w:val="auto"/>
          <w:sz w:val="24"/>
          <w:highlight w:val="none"/>
          <w:lang w:eastAsia="zh-CN"/>
        </w:rPr>
        <w:t>采购</w:t>
      </w:r>
      <w:r>
        <w:rPr>
          <w:rFonts w:hint="eastAsia" w:ascii="宋体" w:hAnsi="宋体"/>
          <w:color w:val="auto"/>
          <w:sz w:val="24"/>
          <w:highlight w:val="none"/>
        </w:rPr>
        <w:t>文件、采购过程、采购结果有依法进行询问、质疑、投诉的权利及相关渠道和要求。</w:t>
      </w:r>
    </w:p>
    <w:p>
      <w:pPr>
        <w:snapToGrid w:val="0"/>
        <w:spacing w:line="360" w:lineRule="auto"/>
        <w:ind w:firstLine="480" w:firstLineChars="200"/>
        <w:rPr>
          <w:rFonts w:ascii="宋体" w:hAnsi="宋体" w:eastAsia="仿宋_GB2312"/>
          <w:color w:val="auto"/>
          <w:sz w:val="24"/>
          <w:szCs w:val="20"/>
          <w:highlight w:val="none"/>
        </w:rPr>
      </w:pPr>
      <w:r>
        <w:rPr>
          <w:rFonts w:ascii="宋体" w:hAnsi="宋体"/>
          <w:color w:val="auto"/>
          <w:sz w:val="24"/>
          <w:highlight w:val="none"/>
        </w:rPr>
        <w:t>2</w:t>
      </w:r>
      <w:r>
        <w:rPr>
          <w:rFonts w:hint="eastAsia" w:ascii="宋体" w:hAnsi="宋体"/>
          <w:color w:val="auto"/>
          <w:sz w:val="24"/>
          <w:highlight w:val="none"/>
        </w:rPr>
        <w:t>、投标人在投标之前已经与贵方进行了充分的沟通，完全理解并接受</w:t>
      </w:r>
      <w:r>
        <w:rPr>
          <w:rFonts w:hint="eastAsia" w:ascii="宋体" w:hAnsi="宋体"/>
          <w:color w:val="auto"/>
          <w:sz w:val="24"/>
          <w:highlight w:val="none"/>
          <w:lang w:eastAsia="zh-CN"/>
        </w:rPr>
        <w:t>采购</w:t>
      </w:r>
      <w:r>
        <w:rPr>
          <w:rFonts w:hint="eastAsia" w:ascii="宋体" w:hAnsi="宋体"/>
          <w:color w:val="auto"/>
          <w:sz w:val="24"/>
          <w:highlight w:val="none"/>
        </w:rPr>
        <w:t>文件的各项规定和要求，对</w:t>
      </w:r>
      <w:r>
        <w:rPr>
          <w:rFonts w:hint="eastAsia" w:ascii="宋体" w:hAnsi="宋体"/>
          <w:color w:val="auto"/>
          <w:sz w:val="24"/>
          <w:highlight w:val="none"/>
          <w:lang w:eastAsia="zh-CN"/>
        </w:rPr>
        <w:t>采购</w:t>
      </w:r>
      <w:r>
        <w:rPr>
          <w:rFonts w:hint="eastAsia" w:ascii="宋体" w:hAnsi="宋体"/>
          <w:color w:val="auto"/>
          <w:sz w:val="24"/>
          <w:highlight w:val="none"/>
        </w:rPr>
        <w:t>文件的合理性、合法性不再有异议。</w:t>
      </w:r>
    </w:p>
    <w:p>
      <w:pPr>
        <w:snapToGrid w:val="0"/>
        <w:spacing w:line="360" w:lineRule="auto"/>
        <w:ind w:firstLine="480" w:firstLineChars="200"/>
        <w:rPr>
          <w:rFonts w:ascii="宋体" w:hAnsi="宋体" w:eastAsia="仿宋_GB2312"/>
          <w:color w:val="auto"/>
          <w:sz w:val="24"/>
          <w:szCs w:val="20"/>
          <w:highlight w:val="none"/>
        </w:rPr>
      </w:pPr>
      <w:r>
        <w:rPr>
          <w:rFonts w:ascii="宋体" w:hAnsi="宋体"/>
          <w:color w:val="auto"/>
          <w:sz w:val="24"/>
          <w:highlight w:val="none"/>
        </w:rPr>
        <w:t>3</w:t>
      </w:r>
      <w:r>
        <w:rPr>
          <w:rFonts w:hint="eastAsia" w:ascii="宋体" w:hAnsi="宋体"/>
          <w:color w:val="auto"/>
          <w:sz w:val="24"/>
          <w:highlight w:val="none"/>
        </w:rPr>
        <w:t>、本投标有效期自开标日起</w:t>
      </w:r>
      <w:r>
        <w:rPr>
          <w:rFonts w:ascii="宋体" w:hAnsi="宋体"/>
          <w:color w:val="auto"/>
          <w:sz w:val="24"/>
          <w:highlight w:val="none"/>
        </w:rPr>
        <w:t xml:space="preserve"> ______</w:t>
      </w:r>
      <w:r>
        <w:rPr>
          <w:rFonts w:hint="eastAsia" w:ascii="宋体" w:hAnsi="宋体"/>
          <w:color w:val="auto"/>
          <w:sz w:val="24"/>
          <w:highlight w:val="none"/>
        </w:rPr>
        <w:t>个日历日。</w:t>
      </w:r>
      <w:r>
        <w:rPr>
          <w:rFonts w:hint="eastAsia" w:ascii="宋体" w:hAnsi="宋体"/>
          <w:b/>
          <w:color w:val="auto"/>
          <w:sz w:val="24"/>
          <w:szCs w:val="20"/>
          <w:highlight w:val="none"/>
        </w:rPr>
        <w:t>在投标有效期内，中标人具有与其他采购人直接签订同类政府采购合同的资格。</w:t>
      </w:r>
    </w:p>
    <w:p>
      <w:pPr>
        <w:snapToGrid w:val="0"/>
        <w:spacing w:line="360" w:lineRule="auto"/>
        <w:ind w:firstLine="480" w:firstLineChars="200"/>
        <w:rPr>
          <w:rFonts w:ascii="宋体" w:hAnsi="宋体" w:eastAsia="仿宋_GB2312"/>
          <w:color w:val="auto"/>
          <w:sz w:val="24"/>
          <w:szCs w:val="20"/>
          <w:highlight w:val="none"/>
        </w:rPr>
      </w:pPr>
      <w:r>
        <w:rPr>
          <w:rFonts w:ascii="宋体" w:hAnsi="宋体"/>
          <w:color w:val="auto"/>
          <w:sz w:val="24"/>
          <w:highlight w:val="none"/>
        </w:rPr>
        <w:t>4</w:t>
      </w:r>
      <w:r>
        <w:rPr>
          <w:rFonts w:hint="eastAsia" w:ascii="宋体" w:hAnsi="宋体"/>
          <w:color w:val="auto"/>
          <w:sz w:val="24"/>
          <w:highlight w:val="none"/>
        </w:rPr>
        <w:t>、如中标，本</w:t>
      </w:r>
      <w:r>
        <w:rPr>
          <w:rFonts w:hint="eastAsia" w:ascii="宋体" w:hAnsi="宋体"/>
          <w:color w:val="auto"/>
          <w:sz w:val="24"/>
          <w:highlight w:val="none"/>
          <w:lang w:eastAsia="zh-CN"/>
        </w:rPr>
        <w:t>采购响应</w:t>
      </w:r>
      <w:r>
        <w:rPr>
          <w:rFonts w:hint="eastAsia" w:ascii="宋体" w:hAnsi="宋体"/>
          <w:color w:val="auto"/>
          <w:sz w:val="24"/>
          <w:highlight w:val="none"/>
        </w:rPr>
        <w:t>文件至本项目合同履行完毕止均保持有效，本投标人将按“</w:t>
      </w:r>
      <w:r>
        <w:rPr>
          <w:rFonts w:hint="eastAsia" w:ascii="宋体" w:hAnsi="宋体"/>
          <w:color w:val="auto"/>
          <w:sz w:val="24"/>
          <w:highlight w:val="none"/>
          <w:lang w:eastAsia="zh-CN"/>
        </w:rPr>
        <w:t>采购</w:t>
      </w:r>
      <w:r>
        <w:rPr>
          <w:rFonts w:hint="eastAsia" w:ascii="宋体" w:hAnsi="宋体"/>
          <w:color w:val="auto"/>
          <w:sz w:val="24"/>
          <w:highlight w:val="none"/>
        </w:rPr>
        <w:t>文件”及政府采购法律、法规的规定履行合同责任和义务。</w:t>
      </w:r>
    </w:p>
    <w:p>
      <w:pPr>
        <w:snapToGrid w:val="0"/>
        <w:spacing w:line="360" w:lineRule="auto"/>
        <w:ind w:firstLine="480" w:firstLineChars="200"/>
        <w:rPr>
          <w:rFonts w:ascii="宋体" w:hAnsi="宋体" w:eastAsia="仿宋_GB2312"/>
          <w:color w:val="auto"/>
          <w:sz w:val="24"/>
          <w:szCs w:val="20"/>
          <w:highlight w:val="none"/>
        </w:rPr>
      </w:pPr>
      <w:r>
        <w:rPr>
          <w:rFonts w:ascii="宋体" w:hAnsi="宋体"/>
          <w:color w:val="auto"/>
          <w:sz w:val="24"/>
          <w:highlight w:val="none"/>
        </w:rPr>
        <w:t>5</w:t>
      </w:r>
      <w:r>
        <w:rPr>
          <w:rFonts w:hint="eastAsia" w:ascii="宋体" w:hAnsi="宋体"/>
          <w:color w:val="auto"/>
          <w:sz w:val="24"/>
          <w:highlight w:val="none"/>
        </w:rPr>
        <w:t>、投标人同意按照贵方要求提供与投标有关的一切数据或资料。</w:t>
      </w:r>
    </w:p>
    <w:p>
      <w:pPr>
        <w:snapToGrid w:val="0"/>
        <w:spacing w:line="360" w:lineRule="auto"/>
        <w:ind w:firstLine="480" w:firstLineChars="200"/>
        <w:rPr>
          <w:rFonts w:ascii="宋体" w:hAnsi="宋体" w:eastAsia="仿宋_GB2312"/>
          <w:color w:val="auto"/>
          <w:sz w:val="24"/>
          <w:szCs w:val="20"/>
          <w:highlight w:val="none"/>
        </w:rPr>
      </w:pPr>
      <w:r>
        <w:rPr>
          <w:rFonts w:ascii="宋体" w:hAnsi="宋体"/>
          <w:color w:val="auto"/>
          <w:sz w:val="24"/>
          <w:highlight w:val="none"/>
        </w:rPr>
        <w:t>6</w:t>
      </w:r>
      <w:r>
        <w:rPr>
          <w:rFonts w:hint="eastAsia" w:ascii="宋体" w:hAnsi="宋体"/>
          <w:color w:val="auto"/>
          <w:sz w:val="24"/>
          <w:highlight w:val="none"/>
        </w:rPr>
        <w:t>、与本投标有关的一切正式往来信函请寄：</w:t>
      </w:r>
    </w:p>
    <w:p>
      <w:pPr>
        <w:snapToGrid w:val="0"/>
        <w:spacing w:line="360" w:lineRule="auto"/>
        <w:rPr>
          <w:rFonts w:ascii="宋体" w:hAnsi="宋体" w:eastAsia="仿宋_GB2312"/>
          <w:color w:val="auto"/>
          <w:sz w:val="24"/>
          <w:szCs w:val="20"/>
          <w:highlight w:val="none"/>
        </w:rPr>
      </w:pPr>
      <w:r>
        <w:rPr>
          <w:rFonts w:hint="eastAsia" w:ascii="宋体" w:hAnsi="宋体"/>
          <w:color w:val="auto"/>
          <w:sz w:val="24"/>
          <w:highlight w:val="none"/>
        </w:rPr>
        <w:t>地址：</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邮编：</w:t>
      </w:r>
      <w:r>
        <w:rPr>
          <w:rFonts w:ascii="宋体" w:hAnsi="宋体"/>
          <w:color w:val="auto"/>
          <w:sz w:val="24"/>
          <w:highlight w:val="none"/>
        </w:rPr>
        <w:t xml:space="preserve">__________   </w:t>
      </w:r>
      <w:r>
        <w:rPr>
          <w:rFonts w:hint="eastAsia" w:ascii="宋体" w:hAnsi="宋体"/>
          <w:color w:val="auto"/>
          <w:sz w:val="24"/>
          <w:highlight w:val="none"/>
        </w:rPr>
        <w:t>电话：</w:t>
      </w:r>
      <w:r>
        <w:rPr>
          <w:rFonts w:ascii="宋体" w:hAnsi="宋体"/>
          <w:color w:val="auto"/>
          <w:sz w:val="24"/>
          <w:highlight w:val="none"/>
        </w:rPr>
        <w:t>______________</w:t>
      </w:r>
    </w:p>
    <w:p>
      <w:pPr>
        <w:snapToGrid w:val="0"/>
        <w:spacing w:line="360" w:lineRule="auto"/>
        <w:rPr>
          <w:rFonts w:hint="eastAsia" w:ascii="宋体" w:hAnsi="宋体"/>
          <w:color w:val="auto"/>
          <w:sz w:val="24"/>
          <w:highlight w:val="none"/>
          <w:u w:val="single"/>
          <w:lang w:val="en-US" w:eastAsia="zh-CN"/>
        </w:rPr>
      </w:pPr>
      <w:r>
        <w:rPr>
          <w:rFonts w:hint="eastAsia" w:ascii="宋体" w:hAnsi="宋体"/>
          <w:color w:val="auto"/>
          <w:sz w:val="24"/>
          <w:highlight w:val="none"/>
        </w:rPr>
        <w:t>传真：</w:t>
      </w:r>
      <w:r>
        <w:rPr>
          <w:rFonts w:ascii="宋体" w:hAnsi="宋体"/>
          <w:color w:val="auto"/>
          <w:sz w:val="24"/>
          <w:highlight w:val="none"/>
        </w:rPr>
        <w:t>______________</w:t>
      </w:r>
      <w:r>
        <w:rPr>
          <w:rFonts w:hint="eastAsia" w:ascii="宋体" w:hAnsi="宋体"/>
          <w:color w:val="auto"/>
          <w:sz w:val="24"/>
          <w:highlight w:val="none"/>
        </w:rPr>
        <w:t>投标人</w:t>
      </w:r>
      <w:r>
        <w:rPr>
          <w:rFonts w:hint="eastAsia" w:ascii="宋体" w:hAnsi="宋体"/>
          <w:color w:val="auto"/>
          <w:sz w:val="24"/>
          <w:highlight w:val="none"/>
          <w:lang w:eastAsia="zh-CN"/>
        </w:rPr>
        <w:t>被授权</w:t>
      </w:r>
      <w:r>
        <w:rPr>
          <w:rFonts w:hint="eastAsia" w:ascii="宋体" w:hAnsi="宋体"/>
          <w:color w:val="auto"/>
          <w:sz w:val="24"/>
          <w:highlight w:val="none"/>
        </w:rPr>
        <w:t>代表姓名</w:t>
      </w:r>
      <w:r>
        <w:rPr>
          <w:rFonts w:ascii="宋体" w:hAnsi="宋体"/>
          <w:color w:val="auto"/>
          <w:sz w:val="24"/>
          <w:highlight w:val="none"/>
        </w:rPr>
        <w:t xml:space="preserve"> ___________  </w:t>
      </w:r>
      <w:r>
        <w:rPr>
          <w:rFonts w:hint="eastAsia" w:ascii="宋体" w:hAnsi="宋体"/>
          <w:color w:val="auto"/>
          <w:sz w:val="24"/>
          <w:highlight w:val="none"/>
        </w:rPr>
        <w:t>职务：</w:t>
      </w:r>
      <w:r>
        <w:rPr>
          <w:rFonts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p>
    <w:p>
      <w:pPr>
        <w:snapToGrid w:val="0"/>
        <w:spacing w:line="360" w:lineRule="auto"/>
        <w:rPr>
          <w:rFonts w:ascii="宋体" w:hAnsi="宋体" w:eastAsia="仿宋_GB2312"/>
          <w:color w:val="auto"/>
          <w:sz w:val="24"/>
          <w:szCs w:val="20"/>
          <w:highlight w:val="none"/>
        </w:rPr>
      </w:pPr>
      <w:r>
        <w:rPr>
          <w:rFonts w:hint="eastAsia" w:ascii="宋体" w:hAnsi="宋体"/>
          <w:color w:val="auto"/>
          <w:sz w:val="24"/>
          <w:highlight w:val="none"/>
        </w:rPr>
        <w:t>投标人名称</w:t>
      </w:r>
      <w:r>
        <w:rPr>
          <w:rFonts w:ascii="宋体" w:hAnsi="宋体"/>
          <w:color w:val="auto"/>
          <w:sz w:val="24"/>
          <w:highlight w:val="none"/>
        </w:rPr>
        <w:t>(</w:t>
      </w:r>
      <w:r>
        <w:rPr>
          <w:rFonts w:hint="eastAsia" w:ascii="宋体" w:hAnsi="宋体"/>
          <w:color w:val="auto"/>
          <w:sz w:val="24"/>
          <w:highlight w:val="none"/>
        </w:rPr>
        <w:t>公章</w:t>
      </w:r>
      <w:r>
        <w:rPr>
          <w:rFonts w:ascii="宋体" w:hAnsi="宋体"/>
          <w:color w:val="auto"/>
          <w:sz w:val="24"/>
          <w:highlight w:val="none"/>
        </w:rPr>
        <w:t>):___________________</w:t>
      </w:r>
    </w:p>
    <w:p>
      <w:pPr>
        <w:snapToGrid w:val="0"/>
        <w:spacing w:line="360" w:lineRule="auto"/>
        <w:rPr>
          <w:rFonts w:ascii="宋体" w:hAnsi="宋体" w:eastAsia="仿宋_GB2312"/>
          <w:color w:val="auto"/>
          <w:sz w:val="24"/>
          <w:szCs w:val="20"/>
          <w:highlight w:val="none"/>
        </w:rPr>
      </w:pPr>
      <w:r>
        <w:rPr>
          <w:rFonts w:hint="eastAsia" w:ascii="宋体" w:hAnsi="宋体"/>
          <w:color w:val="auto"/>
          <w:sz w:val="24"/>
          <w:highlight w:val="none"/>
        </w:rPr>
        <w:t>开户银行：</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银行帐号：</w:t>
      </w:r>
      <w:r>
        <w:rPr>
          <w:rFonts w:ascii="宋体" w:hAnsi="宋体"/>
          <w:color w:val="auto"/>
          <w:sz w:val="24"/>
          <w:highlight w:val="none"/>
          <w:u w:val="single"/>
        </w:rPr>
        <w:t xml:space="preserve">                    </w:t>
      </w:r>
      <w:r>
        <w:rPr>
          <w:rFonts w:ascii="宋体" w:hAnsi="宋体"/>
          <w:color w:val="auto"/>
          <w:sz w:val="24"/>
          <w:highlight w:val="none"/>
        </w:rPr>
        <w:t xml:space="preserve"> </w:t>
      </w:r>
    </w:p>
    <w:p>
      <w:pPr>
        <w:snapToGrid w:val="0"/>
        <w:spacing w:line="360" w:lineRule="auto"/>
        <w:jc w:val="center"/>
        <w:rPr>
          <w:rFonts w:eastAsia="仿宋_GB2312"/>
          <w:color w:val="auto"/>
          <w:sz w:val="30"/>
          <w:szCs w:val="20"/>
          <w:highlight w:val="none"/>
        </w:rPr>
      </w:pPr>
      <w:r>
        <w:rPr>
          <w:rFonts w:hint="eastAsia" w:ascii="宋体" w:hAnsi="宋体"/>
          <w:color w:val="auto"/>
          <w:sz w:val="24"/>
          <w:highlight w:val="none"/>
        </w:rPr>
        <w:t>全权代表签字</w:t>
      </w:r>
      <w:r>
        <w:rPr>
          <w:rFonts w:ascii="宋体" w:hAnsi="宋体"/>
          <w:color w:val="auto"/>
          <w:sz w:val="24"/>
          <w:highlight w:val="none"/>
        </w:rPr>
        <w:t xml:space="preserve">:___________                      </w:t>
      </w:r>
      <w:r>
        <w:rPr>
          <w:rFonts w:hint="eastAsia" w:ascii="宋体" w:hAnsi="宋体"/>
          <w:color w:val="auto"/>
          <w:sz w:val="24"/>
          <w:highlight w:val="none"/>
        </w:rPr>
        <w:t>日期</w:t>
      </w:r>
      <w:r>
        <w:rPr>
          <w:rFonts w:ascii="宋体" w:hAnsi="宋体"/>
          <w:color w:val="auto"/>
          <w:sz w:val="24"/>
          <w:highlight w:val="none"/>
        </w:rPr>
        <w:t>:_____</w:t>
      </w:r>
      <w:r>
        <w:rPr>
          <w:rFonts w:hint="eastAsia" w:ascii="宋体" w:hAnsi="宋体"/>
          <w:color w:val="auto"/>
          <w:sz w:val="24"/>
          <w:highlight w:val="none"/>
        </w:rPr>
        <w:t>年</w:t>
      </w:r>
      <w:r>
        <w:rPr>
          <w:rFonts w:ascii="宋体" w:hAnsi="宋体"/>
          <w:color w:val="auto"/>
          <w:sz w:val="24"/>
          <w:highlight w:val="none"/>
        </w:rPr>
        <w:t>___</w:t>
      </w:r>
      <w:r>
        <w:rPr>
          <w:rFonts w:hint="eastAsia" w:ascii="宋体" w:hAnsi="宋体"/>
          <w:color w:val="auto"/>
          <w:sz w:val="24"/>
          <w:highlight w:val="none"/>
        </w:rPr>
        <w:t>月</w:t>
      </w:r>
      <w:r>
        <w:rPr>
          <w:rFonts w:ascii="宋体" w:hAnsi="宋体"/>
          <w:color w:val="auto"/>
          <w:sz w:val="24"/>
          <w:highlight w:val="none"/>
        </w:rPr>
        <w:t>___</w:t>
      </w:r>
      <w:r>
        <w:rPr>
          <w:rFonts w:hint="eastAsia" w:ascii="宋体" w:hAnsi="宋体"/>
          <w:color w:val="auto"/>
          <w:sz w:val="24"/>
          <w:highlight w:val="none"/>
        </w:rPr>
        <w:t>日</w:t>
      </w:r>
    </w:p>
    <w:p>
      <w:pPr>
        <w:pStyle w:val="16"/>
        <w:snapToGrid w:val="0"/>
        <w:spacing w:before="295" w:after="295"/>
        <w:jc w:val="center"/>
        <w:rPr>
          <w:rFonts w:hAnsi="宋体"/>
          <w:color w:val="auto"/>
          <w:sz w:val="24"/>
          <w:highlight w:val="none"/>
        </w:rPr>
      </w:pPr>
      <w:r>
        <w:rPr>
          <w:rFonts w:hAnsi="宋体"/>
          <w:color w:val="auto"/>
          <w:szCs w:val="21"/>
          <w:highlight w:val="none"/>
        </w:rPr>
        <w:br w:type="page"/>
      </w:r>
      <w:r>
        <w:rPr>
          <w:rFonts w:hint="eastAsia" w:hAnsi="宋体"/>
          <w:color w:val="auto"/>
          <w:sz w:val="24"/>
          <w:highlight w:val="none"/>
        </w:rPr>
        <w:t>2、开标一览表</w:t>
      </w:r>
    </w:p>
    <w:p>
      <w:pPr>
        <w:tabs>
          <w:tab w:val="left" w:pos="5560"/>
        </w:tabs>
        <w:snapToGrid w:val="0"/>
        <w:spacing w:before="50" w:after="50"/>
        <w:jc w:val="left"/>
        <w:rPr>
          <w:rFonts w:hint="eastAsia" w:ascii="宋体" w:hAnsi="宋体"/>
          <w:color w:val="auto"/>
          <w:szCs w:val="21"/>
          <w:highlight w:val="none"/>
        </w:rPr>
      </w:pPr>
    </w:p>
    <w:p>
      <w:pPr>
        <w:snapToGrid w:val="0"/>
        <w:spacing w:before="50" w:after="50"/>
        <w:jc w:val="both"/>
        <w:rPr>
          <w:rFonts w:hint="eastAsia" w:ascii="宋体" w:hAnsi="宋体"/>
          <w:color w:val="auto"/>
          <w:szCs w:val="21"/>
          <w:highlight w:val="none"/>
        </w:rPr>
      </w:pPr>
      <w:r>
        <w:rPr>
          <w:rFonts w:hint="eastAsia" w:ascii="宋体" w:hAnsi="宋体"/>
          <w:color w:val="auto"/>
          <w:szCs w:val="21"/>
          <w:highlight w:val="none"/>
        </w:rPr>
        <w:t>招标编号：</w:t>
      </w:r>
      <w:r>
        <w:rPr>
          <w:rFonts w:ascii="宋体" w:hAnsi="宋体"/>
          <w:color w:val="auto"/>
          <w:szCs w:val="21"/>
          <w:highlight w:val="none"/>
          <w:u w:val="single"/>
        </w:rPr>
        <w:t xml:space="preserve">            </w:t>
      </w:r>
      <w:r>
        <w:rPr>
          <w:rFonts w:ascii="宋体" w:hAnsi="宋体"/>
          <w:color w:val="auto"/>
          <w:szCs w:val="21"/>
          <w:highlight w:val="none"/>
        </w:rPr>
        <w:t xml:space="preserve">  </w:t>
      </w:r>
      <w:r>
        <w:rPr>
          <w:rFonts w:hint="eastAsia" w:ascii="宋体" w:hAnsi="宋体"/>
          <w:color w:val="auto"/>
          <w:szCs w:val="21"/>
          <w:highlight w:val="none"/>
        </w:rPr>
        <w:t xml:space="preserve"> 投标人名称：</w:t>
      </w:r>
      <w:r>
        <w:rPr>
          <w:rFonts w:ascii="宋体" w:hAnsi="宋体"/>
          <w:color w:val="auto"/>
          <w:szCs w:val="21"/>
          <w:highlight w:val="none"/>
          <w:u w:val="single"/>
        </w:rPr>
        <w:t xml:space="preserve">                     </w:t>
      </w:r>
      <w:r>
        <w:rPr>
          <w:rFonts w:ascii="宋体" w:hAnsi="宋体"/>
          <w:color w:val="auto"/>
          <w:szCs w:val="21"/>
          <w:highlight w:val="none"/>
        </w:rPr>
        <w:t xml:space="preserve">     </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965"/>
        <w:gridCol w:w="3330"/>
        <w:gridCol w:w="930"/>
        <w:gridCol w:w="1061"/>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序号</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71" w:rightChars="34"/>
              <w:jc w:val="center"/>
              <w:rPr>
                <w:rFonts w:ascii="宋体" w:hAnsi="宋体"/>
                <w:color w:val="auto"/>
                <w:szCs w:val="21"/>
                <w:highlight w:val="none"/>
              </w:rPr>
            </w:pPr>
            <w:r>
              <w:rPr>
                <w:rFonts w:hint="eastAsia" w:ascii="宋体" w:hAnsi="宋体"/>
                <w:color w:val="auto"/>
                <w:szCs w:val="21"/>
                <w:highlight w:val="none"/>
              </w:rPr>
              <w:t>标项名称</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tabs>
                <w:tab w:val="left" w:pos="1692"/>
              </w:tabs>
              <w:spacing w:line="360" w:lineRule="auto"/>
              <w:jc w:val="both"/>
              <w:rPr>
                <w:rFonts w:hint="eastAsia" w:ascii="宋体" w:hAnsi="宋体"/>
                <w:color w:val="auto"/>
                <w:szCs w:val="21"/>
                <w:highlight w:val="none"/>
              </w:rPr>
            </w:pPr>
            <w:r>
              <w:rPr>
                <w:rFonts w:hint="eastAsia" w:ascii="宋体" w:hAnsi="宋体" w:eastAsia="宋体" w:cs="宋体"/>
                <w:color w:val="auto"/>
                <w:sz w:val="21"/>
                <w:szCs w:val="21"/>
                <w:highlight w:val="none"/>
                <w:lang w:eastAsia="zh-CN"/>
              </w:rPr>
              <w:t>人脸抓拍监控点位数（个）</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时间（月）</w:t>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lang w:eastAsia="zh-CN"/>
              </w:rPr>
            </w:pPr>
            <w:r>
              <w:rPr>
                <w:rFonts w:hint="eastAsia" w:ascii="宋体" w:hAnsi="宋体"/>
                <w:color w:val="auto"/>
                <w:szCs w:val="21"/>
                <w:highlight w:val="none"/>
                <w:lang w:eastAsia="zh-CN"/>
              </w:rPr>
              <w:t>单价（元</w:t>
            </w:r>
            <w:r>
              <w:rPr>
                <w:rFonts w:hint="eastAsia" w:ascii="宋体" w:hAnsi="宋体"/>
                <w:color w:val="auto"/>
                <w:szCs w:val="21"/>
                <w:highlight w:val="none"/>
                <w:lang w:val="en-US" w:eastAsia="zh-CN"/>
              </w:rPr>
              <w:t>/</w:t>
            </w:r>
            <w:r>
              <w:rPr>
                <w:rFonts w:hint="eastAsia" w:ascii="宋体" w:hAnsi="宋体"/>
                <w:color w:val="auto"/>
                <w:szCs w:val="21"/>
                <w:highlight w:val="none"/>
                <w:lang w:eastAsia="zh-CN"/>
              </w:rPr>
              <w:t>点</w:t>
            </w:r>
            <w:r>
              <w:rPr>
                <w:rFonts w:hint="eastAsia" w:ascii="宋体" w:hAnsi="宋体"/>
                <w:color w:val="auto"/>
                <w:szCs w:val="21"/>
                <w:highlight w:val="none"/>
                <w:lang w:val="en-US" w:eastAsia="zh-CN"/>
              </w:rPr>
              <w:t>/</w:t>
            </w:r>
            <w:r>
              <w:rPr>
                <w:rFonts w:hint="eastAsia" w:ascii="宋体" w:hAnsi="宋体"/>
                <w:color w:val="auto"/>
                <w:szCs w:val="21"/>
                <w:highlight w:val="none"/>
                <w:lang w:eastAsia="zh-CN"/>
              </w:rPr>
              <w:t>月）</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投标总价（元）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6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olor w:val="auto"/>
                <w:szCs w:val="21"/>
                <w:highlight w:val="none"/>
                <w:lang w:eastAsia="zh-CN"/>
              </w:rPr>
            </w:pPr>
            <w:r>
              <w:rPr>
                <w:rFonts w:hint="eastAsia" w:ascii="宋体" w:hAnsi="宋体"/>
                <w:b/>
                <w:color w:val="auto"/>
                <w:szCs w:val="21"/>
                <w:highlight w:val="none"/>
                <w:lang w:eastAsia="zh-CN"/>
              </w:rPr>
              <w:t>2019年度桐乡市大麻镇人脸抓拍监控服务项目</w:t>
            </w:r>
          </w:p>
        </w:tc>
        <w:tc>
          <w:tcPr>
            <w:tcW w:w="33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lang w:val="en-US" w:eastAsia="zh-CN"/>
              </w:rPr>
              <w:t>62（其中≥200万像素筒型人脸抓拍相机数量为37个；≥400万像素全局人脸抓拍相机数量为25个），人脸识别相机点位由采购人在签订合同前提供。</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60</w:t>
            </w:r>
          </w:p>
        </w:tc>
        <w:tc>
          <w:tcPr>
            <w:tcW w:w="106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szCs w:val="21"/>
                <w:highlight w:val="none"/>
              </w:rPr>
            </w:pPr>
          </w:p>
        </w:tc>
        <w:tc>
          <w:tcPr>
            <w:tcW w:w="143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宋体" w:hAnsi="宋体"/>
                <w:color w:val="auto"/>
                <w:szCs w:val="21"/>
                <w:highlight w:val="none"/>
              </w:rPr>
            </w:pPr>
          </w:p>
        </w:tc>
      </w:tr>
    </w:tbl>
    <w:p>
      <w:pPr>
        <w:snapToGrid w:val="0"/>
        <w:spacing w:before="50" w:after="50" w:line="560" w:lineRule="exact"/>
        <w:jc w:val="left"/>
        <w:rPr>
          <w:rFonts w:hint="eastAsia" w:ascii="宋体" w:hAnsi="宋体"/>
          <w:color w:val="auto"/>
          <w:szCs w:val="21"/>
          <w:highlight w:val="none"/>
        </w:rPr>
      </w:pPr>
    </w:p>
    <w:p>
      <w:pPr>
        <w:snapToGrid w:val="0"/>
        <w:spacing w:before="50" w:after="50"/>
        <w:ind w:left="-3" w:leftChars="-72" w:right="-817" w:rightChars="-389" w:hanging="148" w:hangingChars="62"/>
        <w:rPr>
          <w:rFonts w:hint="eastAsia" w:ascii="宋体" w:hAnsi="宋体" w:eastAsia="宋体"/>
          <w:color w:val="auto"/>
          <w:sz w:val="24"/>
          <w:highlight w:val="none"/>
          <w:lang w:eastAsia="zh-CN"/>
        </w:rPr>
      </w:pPr>
      <w:r>
        <w:rPr>
          <w:rFonts w:hint="eastAsia" w:ascii="宋体" w:hAnsi="宋体"/>
          <w:color w:val="auto"/>
          <w:sz w:val="24"/>
          <w:highlight w:val="none"/>
        </w:rPr>
        <w:t>注：</w:t>
      </w:r>
      <w:r>
        <w:rPr>
          <w:rFonts w:hint="eastAsia" w:ascii="宋体" w:hAnsi="宋体"/>
          <w:color w:val="auto"/>
          <w:sz w:val="24"/>
          <w:highlight w:val="none"/>
          <w:lang w:eastAsia="zh-CN"/>
        </w:rPr>
        <w:t>投标总价包括人工费、交通费、系统运行、维护、保险、税金、招标代理费等完成本项目的一切税金和费用。</w:t>
      </w:r>
    </w:p>
    <w:p>
      <w:pPr>
        <w:snapToGrid w:val="0"/>
        <w:spacing w:before="50" w:after="50"/>
        <w:ind w:left="-3" w:leftChars="-72" w:right="-817" w:rightChars="-389" w:hanging="148" w:hangingChars="62"/>
        <w:rPr>
          <w:rFonts w:hint="eastAsia" w:ascii="宋体" w:hAnsi="宋体"/>
          <w:color w:val="auto"/>
          <w:sz w:val="24"/>
          <w:highlight w:val="none"/>
        </w:rPr>
      </w:pPr>
    </w:p>
    <w:p>
      <w:pPr>
        <w:snapToGrid w:val="0"/>
        <w:spacing w:before="50" w:after="50"/>
        <w:ind w:left="-3" w:leftChars="-72" w:right="-817" w:rightChars="-389" w:hanging="148" w:hangingChars="62"/>
        <w:rPr>
          <w:rFonts w:hint="eastAsia" w:ascii="宋体" w:hAnsi="宋体"/>
          <w:color w:val="auto"/>
          <w:sz w:val="24"/>
          <w:highlight w:val="none"/>
        </w:rPr>
      </w:pPr>
    </w:p>
    <w:p>
      <w:pPr>
        <w:snapToGrid w:val="0"/>
        <w:spacing w:before="50" w:after="50"/>
        <w:ind w:left="-3" w:leftChars="-72" w:right="-817" w:rightChars="-389" w:hanging="148" w:hangingChars="62"/>
        <w:rPr>
          <w:rFonts w:ascii="宋体" w:hAnsi="宋体" w:eastAsia="仿宋_GB2312"/>
          <w:color w:val="auto"/>
          <w:sz w:val="24"/>
          <w:szCs w:val="20"/>
          <w:highlight w:val="none"/>
        </w:rPr>
      </w:pPr>
      <w:r>
        <w:rPr>
          <w:rFonts w:hint="eastAsia" w:ascii="宋体" w:hAnsi="宋体"/>
          <w:color w:val="auto"/>
          <w:sz w:val="24"/>
          <w:highlight w:val="none"/>
        </w:rPr>
        <w:t>法定代表人或</w:t>
      </w:r>
      <w:r>
        <w:rPr>
          <w:rFonts w:hint="eastAsia" w:ascii="宋体" w:hAnsi="宋体"/>
          <w:color w:val="auto"/>
          <w:sz w:val="24"/>
          <w:highlight w:val="none"/>
          <w:lang w:eastAsia="zh-CN"/>
        </w:rPr>
        <w:t>委托代理人</w:t>
      </w:r>
      <w:r>
        <w:rPr>
          <w:rFonts w:hint="eastAsia" w:ascii="宋体" w:hAnsi="宋体"/>
          <w:color w:val="auto"/>
          <w:sz w:val="24"/>
          <w:highlight w:val="none"/>
        </w:rPr>
        <w:t>（签字或盖章）：</w:t>
      </w:r>
      <w:r>
        <w:rPr>
          <w:rFonts w:ascii="宋体" w:hAnsi="宋体"/>
          <w:color w:val="auto"/>
          <w:sz w:val="24"/>
          <w:highlight w:val="none"/>
        </w:rPr>
        <w:t xml:space="preserve">                    </w:t>
      </w:r>
    </w:p>
    <w:p>
      <w:pPr>
        <w:snapToGrid w:val="0"/>
        <w:spacing w:before="50" w:after="50"/>
        <w:ind w:left="-3" w:leftChars="-72" w:right="-817" w:rightChars="-389" w:hanging="148" w:hangingChars="62"/>
        <w:rPr>
          <w:rFonts w:ascii="宋体" w:hAnsi="宋体" w:eastAsia="仿宋_GB2312"/>
          <w:color w:val="auto"/>
          <w:sz w:val="24"/>
          <w:szCs w:val="20"/>
          <w:highlight w:val="none"/>
        </w:rPr>
      </w:pPr>
      <w:r>
        <w:rPr>
          <w:rFonts w:hint="eastAsia" w:ascii="宋体" w:hAnsi="宋体"/>
          <w:color w:val="auto"/>
          <w:sz w:val="24"/>
          <w:highlight w:val="none"/>
        </w:rPr>
        <w:t>投标人名称（盖章）：</w:t>
      </w:r>
      <w:r>
        <w:rPr>
          <w:rFonts w:ascii="宋体" w:hAnsi="宋体"/>
          <w:color w:val="auto"/>
          <w:sz w:val="24"/>
          <w:highlight w:val="none"/>
        </w:rPr>
        <w:t xml:space="preserve">                                 </w:t>
      </w:r>
      <w:r>
        <w:rPr>
          <w:rFonts w:hint="eastAsia" w:ascii="宋体" w:hAnsi="宋体"/>
          <w:color w:val="auto"/>
          <w:sz w:val="24"/>
          <w:highlight w:val="none"/>
        </w:rPr>
        <w:t>日期：</w:t>
      </w:r>
      <w:r>
        <w:rPr>
          <w:rFonts w:ascii="宋体" w:hAnsi="宋体"/>
          <w:color w:val="auto"/>
          <w:sz w:val="24"/>
          <w:highlight w:val="none"/>
        </w:rPr>
        <w:t xml:space="preserve">    </w:t>
      </w:r>
      <w:r>
        <w:rPr>
          <w:rFonts w:hint="eastAsia" w:ascii="宋体" w:hAnsi="宋体"/>
          <w:color w:val="auto"/>
          <w:sz w:val="24"/>
          <w:highlight w:val="none"/>
        </w:rPr>
        <w:t>年</w:t>
      </w:r>
      <w:r>
        <w:rPr>
          <w:rFonts w:ascii="宋体" w:hAnsi="宋体"/>
          <w:color w:val="auto"/>
          <w:sz w:val="24"/>
          <w:highlight w:val="none"/>
        </w:rPr>
        <w:t xml:space="preserve">   </w:t>
      </w:r>
      <w:r>
        <w:rPr>
          <w:rFonts w:hint="eastAsia" w:ascii="宋体" w:hAnsi="宋体"/>
          <w:color w:val="auto"/>
          <w:sz w:val="24"/>
          <w:highlight w:val="none"/>
        </w:rPr>
        <w:t>月</w:t>
      </w:r>
      <w:r>
        <w:rPr>
          <w:rFonts w:ascii="宋体" w:hAnsi="宋体"/>
          <w:color w:val="auto"/>
          <w:sz w:val="24"/>
          <w:highlight w:val="none"/>
        </w:rPr>
        <w:t xml:space="preserve">   </w:t>
      </w:r>
      <w:r>
        <w:rPr>
          <w:rFonts w:hint="eastAsia" w:ascii="宋体" w:hAnsi="宋体"/>
          <w:color w:val="auto"/>
          <w:sz w:val="24"/>
          <w:highlight w:val="none"/>
        </w:rPr>
        <w:t>日</w:t>
      </w:r>
    </w:p>
    <w:p>
      <w:pPr>
        <w:jc w:val="both"/>
        <w:rPr>
          <w:rFonts w:hint="eastAsia" w:hAnsi="宋体" w:eastAsia="宋体"/>
          <w:color w:val="auto"/>
          <w:sz w:val="24"/>
          <w:highlight w:val="none"/>
          <w:lang w:eastAsia="zh-CN"/>
        </w:rPr>
      </w:pPr>
    </w:p>
    <w:p>
      <w:pPr>
        <w:rPr>
          <w:rFonts w:hint="eastAsia" w:hAnsi="宋体"/>
          <w:color w:val="auto"/>
          <w:sz w:val="24"/>
          <w:highlight w:val="none"/>
        </w:rPr>
      </w:pPr>
    </w:p>
    <w:p>
      <w:pPr>
        <w:jc w:val="center"/>
        <w:rPr>
          <w:rFonts w:hint="eastAsia" w:hAnsi="宋体"/>
          <w:color w:val="auto"/>
          <w:sz w:val="24"/>
          <w:highlight w:val="none"/>
        </w:rPr>
      </w:pPr>
    </w:p>
    <w:p>
      <w:pPr>
        <w:snapToGrid w:val="0"/>
        <w:spacing w:before="156" w:beforeLines="50" w:after="50"/>
        <w:jc w:val="center"/>
        <w:rPr>
          <w:rFonts w:hint="eastAsia" w:hAnsi="宋体"/>
          <w:color w:val="auto"/>
          <w:sz w:val="24"/>
          <w:highlight w:val="none"/>
        </w:rPr>
      </w:pPr>
      <w:r>
        <w:rPr>
          <w:rFonts w:hAnsi="宋体"/>
          <w:color w:val="auto"/>
          <w:sz w:val="24"/>
          <w:highlight w:val="none"/>
        </w:rPr>
        <w:br w:type="page"/>
      </w:r>
      <w:r>
        <w:rPr>
          <w:rFonts w:hint="eastAsia" w:hAnsi="宋体"/>
          <w:color w:val="auto"/>
          <w:sz w:val="24"/>
          <w:highlight w:val="none"/>
        </w:rPr>
        <w:t>4、声明函（如有）</w:t>
      </w: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tabs>
          <w:tab w:val="left" w:pos="3800"/>
        </w:tabs>
        <w:snapToGrid w:val="0"/>
        <w:spacing w:line="276" w:lineRule="auto"/>
        <w:jc w:val="center"/>
        <w:rPr>
          <w:rFonts w:hint="eastAsia" w:ascii="宋体" w:hAnsi="宋体"/>
          <w:b/>
          <w:color w:val="auto"/>
          <w:sz w:val="28"/>
          <w:szCs w:val="28"/>
          <w:highlight w:val="none"/>
        </w:rPr>
      </w:pPr>
      <w:r>
        <w:rPr>
          <w:rFonts w:hint="eastAsia" w:ascii="宋体" w:hAnsi="宋体"/>
          <w:b/>
          <w:color w:val="auto"/>
          <w:sz w:val="28"/>
          <w:szCs w:val="28"/>
          <w:highlight w:val="none"/>
        </w:rPr>
        <w:t>中小企业声明函</w:t>
      </w:r>
    </w:p>
    <w:p>
      <w:pPr>
        <w:snapToGrid w:val="0"/>
        <w:spacing w:line="276" w:lineRule="auto"/>
        <w:rPr>
          <w:rFonts w:ascii="宋体" w:hAnsi="宋体"/>
          <w:color w:val="auto"/>
          <w:sz w:val="24"/>
          <w:highlight w:val="none"/>
        </w:rPr>
      </w:pPr>
      <w:r>
        <w:rPr>
          <w:rFonts w:hint="eastAsia" w:ascii="宋体" w:hAnsi="宋体"/>
          <w:color w:val="auto"/>
          <w:sz w:val="24"/>
          <w:highlight w:val="none"/>
        </w:rPr>
        <w:t>本公司着重声明：</w:t>
      </w:r>
    </w:p>
    <w:p>
      <w:pPr>
        <w:snapToGrid w:val="0"/>
        <w:spacing w:line="276" w:lineRule="auto"/>
        <w:ind w:firstLine="480" w:firstLineChars="200"/>
        <w:rPr>
          <w:rFonts w:ascii="宋体" w:hAnsi="宋体"/>
          <w:color w:val="auto"/>
          <w:sz w:val="24"/>
          <w:highlight w:val="none"/>
        </w:rPr>
      </w:pPr>
      <w:r>
        <w:rPr>
          <w:rFonts w:hint="eastAsia" w:ascii="宋体" w:hAnsi="宋体"/>
          <w:color w:val="auto"/>
          <w:sz w:val="24"/>
          <w:highlight w:val="none"/>
        </w:rPr>
        <w:t>根据《政府采购促进中小企业发展暂行办法》</w:t>
      </w:r>
      <w:r>
        <w:rPr>
          <w:rFonts w:ascii="宋体" w:hAnsi="宋体" w:cs="Arial"/>
          <w:color w:val="auto"/>
          <w:sz w:val="24"/>
          <w:highlight w:val="none"/>
        </w:rPr>
        <w:t>(财库[2011]181号</w:t>
      </w:r>
      <w:r>
        <w:rPr>
          <w:rFonts w:hint="eastAsia" w:ascii="宋体" w:hAnsi="宋体" w:cs="Arial"/>
          <w:color w:val="auto"/>
          <w:sz w:val="24"/>
          <w:highlight w:val="none"/>
        </w:rPr>
        <w:t>的规定，本公司为</w:t>
      </w:r>
      <w:r>
        <w:rPr>
          <w:rFonts w:hint="eastAsia" w:ascii="宋体" w:hAnsi="宋体" w:cs="Arial"/>
          <w:color w:val="auto"/>
          <w:sz w:val="24"/>
          <w:highlight w:val="none"/>
          <w:u w:val="single"/>
        </w:rPr>
        <w:t>（中、小、微）</w:t>
      </w:r>
      <w:r>
        <w:rPr>
          <w:rFonts w:hint="eastAsia" w:ascii="宋体" w:hAnsi="宋体" w:cs="Arial"/>
          <w:color w:val="auto"/>
          <w:sz w:val="24"/>
          <w:highlight w:val="none"/>
        </w:rPr>
        <w:t>型企业。本公司同时满足以下条件：</w:t>
      </w:r>
    </w:p>
    <w:p>
      <w:pPr>
        <w:snapToGrid w:val="0"/>
        <w:spacing w:line="276" w:lineRule="auto"/>
        <w:ind w:firstLine="480" w:firstLineChars="200"/>
        <w:rPr>
          <w:rFonts w:ascii="宋体" w:hAnsi="宋体"/>
          <w:color w:val="auto"/>
          <w:sz w:val="24"/>
          <w:highlight w:val="none"/>
        </w:rPr>
      </w:pPr>
      <w:r>
        <w:rPr>
          <w:rFonts w:hint="eastAsia" w:ascii="宋体" w:hAnsi="宋体"/>
          <w:color w:val="auto"/>
          <w:sz w:val="24"/>
          <w:highlight w:val="none"/>
        </w:rPr>
        <w:t>（一）符合中小企业划分标准；</w:t>
      </w:r>
    </w:p>
    <w:p>
      <w:pPr>
        <w:snapToGrid w:val="0"/>
        <w:spacing w:line="276" w:lineRule="auto"/>
        <w:ind w:firstLine="480" w:firstLineChars="200"/>
        <w:rPr>
          <w:rFonts w:ascii="宋体" w:hAnsi="宋体"/>
          <w:color w:val="auto"/>
          <w:sz w:val="24"/>
          <w:highlight w:val="none"/>
        </w:rPr>
      </w:pPr>
      <w:r>
        <w:rPr>
          <w:rFonts w:hint="eastAsia" w:ascii="宋体" w:hAnsi="宋体"/>
          <w:color w:val="auto"/>
          <w:sz w:val="24"/>
          <w:highlight w:val="none"/>
        </w:rPr>
        <w:t>（二）提供本企业制造的货物、承担的工程或者服务，或者提供其他中小企业制造的货物。本项所称货物不包括使用大型企业注册商标的货物。</w:t>
      </w:r>
      <w:r>
        <w:rPr>
          <w:rFonts w:ascii="宋体" w:hAnsi="宋体"/>
          <w:color w:val="auto"/>
          <w:sz w:val="24"/>
          <w:highlight w:val="none"/>
        </w:rPr>
        <w:t xml:space="preserve">  </w:t>
      </w:r>
    </w:p>
    <w:p>
      <w:pPr>
        <w:snapToGrid w:val="0"/>
        <w:spacing w:line="276" w:lineRule="auto"/>
        <w:ind w:firstLine="480" w:firstLineChars="200"/>
        <w:rPr>
          <w:rFonts w:ascii="宋体" w:hAnsi="宋体"/>
          <w:color w:val="auto"/>
          <w:sz w:val="24"/>
          <w:highlight w:val="none"/>
        </w:rPr>
      </w:pPr>
      <w:r>
        <w:rPr>
          <w:rFonts w:hint="eastAsia" w:ascii="宋体" w:hAnsi="宋体"/>
          <w:color w:val="auto"/>
          <w:sz w:val="24"/>
          <w:highlight w:val="none"/>
        </w:rPr>
        <w:t>（三）本公司参加</w:t>
      </w:r>
      <w:r>
        <w:rPr>
          <w:rFonts w:hint="eastAsia" w:ascii="宋体" w:hAnsi="宋体"/>
          <w:color w:val="auto"/>
          <w:sz w:val="24"/>
          <w:highlight w:val="none"/>
          <w:u w:val="single"/>
        </w:rPr>
        <w:t xml:space="preserve">                （</w:t>
      </w:r>
      <w:r>
        <w:rPr>
          <w:rFonts w:hint="eastAsia" w:ascii="宋体" w:hAnsi="宋体"/>
          <w:color w:val="auto"/>
          <w:sz w:val="24"/>
          <w:highlight w:val="none"/>
        </w:rPr>
        <w:t>项目名称）采购活动，由本公司承担工程，提供货物。本公司对上述声明的真实性负责，如有虚假，将依法承担责任。</w:t>
      </w:r>
      <w:r>
        <w:rPr>
          <w:rFonts w:ascii="宋体" w:hAnsi="宋体"/>
          <w:color w:val="auto"/>
          <w:sz w:val="24"/>
          <w:highlight w:val="none"/>
        </w:rPr>
        <w:t xml:space="preserve">  </w:t>
      </w:r>
    </w:p>
    <w:p>
      <w:pPr>
        <w:snapToGrid w:val="0"/>
        <w:spacing w:line="276" w:lineRule="auto"/>
        <w:ind w:firstLine="480" w:firstLineChars="200"/>
        <w:rPr>
          <w:rFonts w:ascii="宋体" w:hAnsi="宋体"/>
          <w:color w:val="auto"/>
          <w:sz w:val="24"/>
          <w:highlight w:val="none"/>
        </w:rPr>
      </w:pPr>
    </w:p>
    <w:p>
      <w:pPr>
        <w:snapToGrid w:val="0"/>
        <w:spacing w:line="276" w:lineRule="auto"/>
        <w:ind w:firstLine="480" w:firstLineChars="200"/>
        <w:rPr>
          <w:rFonts w:ascii="宋体" w:hAnsi="宋体"/>
          <w:color w:val="auto"/>
          <w:sz w:val="24"/>
          <w:highlight w:val="none"/>
        </w:rPr>
      </w:pPr>
    </w:p>
    <w:p>
      <w:pPr>
        <w:snapToGrid w:val="0"/>
        <w:spacing w:line="276" w:lineRule="auto"/>
        <w:rPr>
          <w:rFonts w:ascii="宋体" w:hAnsi="宋体"/>
          <w:color w:val="auto"/>
          <w:sz w:val="24"/>
          <w:highlight w:val="none"/>
        </w:rPr>
      </w:pPr>
    </w:p>
    <w:p>
      <w:pPr>
        <w:snapToGrid w:val="0"/>
        <w:spacing w:line="276" w:lineRule="auto"/>
        <w:rPr>
          <w:rFonts w:ascii="宋体" w:hAnsi="宋体"/>
          <w:color w:val="auto"/>
          <w:sz w:val="24"/>
          <w:highlight w:val="none"/>
        </w:rPr>
      </w:pPr>
      <w:r>
        <w:rPr>
          <w:rFonts w:hint="eastAsia" w:ascii="宋体" w:hAnsi="宋体"/>
          <w:color w:val="auto"/>
          <w:sz w:val="24"/>
          <w:highlight w:val="none"/>
        </w:rPr>
        <w:t>供应商盖章：</w:t>
      </w:r>
    </w:p>
    <w:p>
      <w:pPr>
        <w:snapToGrid w:val="0"/>
        <w:spacing w:line="276" w:lineRule="auto"/>
        <w:rPr>
          <w:rFonts w:ascii="宋体" w:hAnsi="宋体"/>
          <w:color w:val="auto"/>
          <w:sz w:val="24"/>
          <w:highlight w:val="none"/>
        </w:rPr>
      </w:pPr>
    </w:p>
    <w:p>
      <w:pPr>
        <w:snapToGrid w:val="0"/>
        <w:spacing w:line="276" w:lineRule="auto"/>
        <w:rPr>
          <w:rFonts w:ascii="宋体" w:hAnsi="宋体"/>
          <w:color w:val="auto"/>
          <w:sz w:val="24"/>
          <w:highlight w:val="none"/>
        </w:rPr>
      </w:pPr>
      <w:r>
        <w:rPr>
          <w:rFonts w:hint="eastAsia" w:ascii="宋体" w:hAnsi="宋体"/>
          <w:color w:val="auto"/>
          <w:sz w:val="24"/>
          <w:highlight w:val="none"/>
        </w:rPr>
        <w:t>供应商全权代表（签字）：</w:t>
      </w:r>
    </w:p>
    <w:p>
      <w:pPr>
        <w:snapToGrid w:val="0"/>
        <w:spacing w:line="276" w:lineRule="auto"/>
        <w:ind w:left="630"/>
        <w:rPr>
          <w:rFonts w:ascii="宋体" w:hAnsi="宋体"/>
          <w:color w:val="auto"/>
          <w:sz w:val="24"/>
          <w:highlight w:val="none"/>
        </w:rPr>
      </w:pPr>
      <w:r>
        <w:rPr>
          <w:rFonts w:hint="eastAsia" w:ascii="宋体" w:hAnsi="宋体"/>
          <w:color w:val="auto"/>
          <w:sz w:val="24"/>
          <w:highlight w:val="none"/>
        </w:rPr>
        <w:t xml:space="preserve">                              年     月      日</w:t>
      </w:r>
    </w:p>
    <w:p>
      <w:pPr>
        <w:spacing w:before="156" w:beforeLines="50" w:after="156" w:afterLines="50" w:line="320" w:lineRule="atLeast"/>
        <w:jc w:val="center"/>
        <w:rPr>
          <w:rFonts w:hint="eastAsia" w:ascii="宋体" w:hAnsi="宋体"/>
          <w:color w:val="auto"/>
          <w:sz w:val="24"/>
          <w:szCs w:val="20"/>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pStyle w:val="62"/>
        <w:spacing w:line="588" w:lineRule="atLeast"/>
        <w:jc w:val="both"/>
        <w:rPr>
          <w:rFonts w:ascii="Times New Roman" w:hAnsi="Times New Roman" w:eastAsia="方正小标宋_GBK" w:cs="Times New Roman"/>
          <w:bCs/>
          <w:color w:val="auto"/>
          <w:spacing w:val="6"/>
          <w:sz w:val="28"/>
          <w:szCs w:val="28"/>
          <w:highlight w:val="none"/>
        </w:rPr>
      </w:pPr>
    </w:p>
    <w:p>
      <w:pPr>
        <w:pStyle w:val="62"/>
        <w:spacing w:line="588" w:lineRule="atLeast"/>
        <w:jc w:val="center"/>
        <w:rPr>
          <w:rFonts w:ascii="Times New Roman" w:hAnsi="Times New Roman" w:eastAsia="方正小标宋_GBK" w:cs="Times New Roman"/>
          <w:bCs/>
          <w:color w:val="auto"/>
          <w:spacing w:val="6"/>
          <w:sz w:val="28"/>
          <w:szCs w:val="28"/>
          <w:highlight w:val="none"/>
        </w:rPr>
      </w:pPr>
      <w:r>
        <w:rPr>
          <w:rFonts w:ascii="Times New Roman" w:hAnsi="Times New Roman" w:eastAsia="方正小标宋_GBK" w:cs="Times New Roman"/>
          <w:bCs/>
          <w:color w:val="auto"/>
          <w:spacing w:val="6"/>
          <w:sz w:val="28"/>
          <w:szCs w:val="28"/>
          <w:highlight w:val="none"/>
        </w:rPr>
        <w:t>残疾人福利性单位声明函</w:t>
      </w:r>
    </w:p>
    <w:p>
      <w:pPr>
        <w:pStyle w:val="62"/>
        <w:spacing w:before="312" w:beforeLines="100" w:line="500" w:lineRule="exact"/>
        <w:ind w:firstLine="601"/>
        <w:rPr>
          <w:rFonts w:ascii="宋体" w:hAnsi="宋体" w:cs="Times New Roman"/>
          <w:color w:val="auto"/>
          <w:kern w:val="2"/>
          <w:sz w:val="24"/>
          <w:szCs w:val="24"/>
          <w:highlight w:val="none"/>
        </w:rPr>
      </w:pPr>
      <w:r>
        <w:rPr>
          <w:rFonts w:ascii="宋体" w:hAnsi="宋体" w:cs="Times New Roman"/>
          <w:color w:val="auto"/>
          <w:kern w:val="2"/>
          <w:sz w:val="24"/>
          <w:szCs w:val="24"/>
          <w:highlight w:val="none"/>
        </w:rPr>
        <w:t>本单位郑重声明，根据《财政部 民政部 中国残疾人联合会关于促进残疾人就业政府采购政策的通知》（财库〔2017〕141号）的规定，本单位为符合条件的残疾人福利性单位，且本单位参加______</w:t>
      </w:r>
      <w:r>
        <w:rPr>
          <w:rFonts w:hint="eastAsia" w:ascii="宋体" w:hAnsi="宋体" w:cs="Times New Roman"/>
          <w:color w:val="auto"/>
          <w:kern w:val="2"/>
          <w:sz w:val="24"/>
          <w:szCs w:val="24"/>
          <w:highlight w:val="none"/>
        </w:rPr>
        <w:t xml:space="preserve"> </w:t>
      </w:r>
      <w:r>
        <w:rPr>
          <w:rFonts w:ascii="宋体" w:hAnsi="宋体" w:cs="Times New Roman"/>
          <w:color w:val="auto"/>
          <w:kern w:val="2"/>
          <w:sz w:val="24"/>
          <w:szCs w:val="24"/>
          <w:highlight w:val="none"/>
        </w:rPr>
        <w:t>单位的______项目采购活动提供本单位制造的货物（由本单位承担工程/提供服务），或者提供其他残疾人福利性单位制造的货物（不包括使用非残疾人福利性单位注册商标的货物）。</w:t>
      </w:r>
    </w:p>
    <w:p>
      <w:pPr>
        <w:pStyle w:val="62"/>
        <w:spacing w:line="500" w:lineRule="exact"/>
        <w:ind w:firstLine="600"/>
        <w:rPr>
          <w:rFonts w:ascii="宋体" w:hAnsi="宋体" w:cs="Times New Roman"/>
          <w:color w:val="auto"/>
          <w:kern w:val="2"/>
          <w:sz w:val="24"/>
          <w:szCs w:val="24"/>
          <w:highlight w:val="none"/>
        </w:rPr>
      </w:pPr>
      <w:r>
        <w:rPr>
          <w:rFonts w:ascii="宋体" w:hAnsi="宋体" w:cs="Times New Roman"/>
          <w:color w:val="auto"/>
          <w:kern w:val="2"/>
          <w:sz w:val="24"/>
          <w:szCs w:val="24"/>
          <w:highlight w:val="none"/>
        </w:rPr>
        <w:t>本单位对上述声明的真实性负责。如有虚假，将依法承担相应责任。</w:t>
      </w:r>
    </w:p>
    <w:p>
      <w:pPr>
        <w:pStyle w:val="62"/>
        <w:spacing w:line="500" w:lineRule="exact"/>
        <w:rPr>
          <w:rFonts w:ascii="宋体" w:hAnsi="宋体" w:cs="Times New Roman"/>
          <w:color w:val="auto"/>
          <w:spacing w:val="6"/>
          <w:sz w:val="24"/>
          <w:szCs w:val="24"/>
          <w:highlight w:val="none"/>
        </w:rPr>
      </w:pPr>
    </w:p>
    <w:p>
      <w:pPr>
        <w:snapToGrid w:val="0"/>
        <w:spacing w:line="276" w:lineRule="auto"/>
        <w:rPr>
          <w:rFonts w:ascii="宋体" w:hAnsi="宋体"/>
          <w:color w:val="auto"/>
          <w:sz w:val="24"/>
          <w:highlight w:val="none"/>
        </w:rPr>
      </w:pPr>
      <w:r>
        <w:rPr>
          <w:rFonts w:ascii="宋体" w:hAnsi="宋体"/>
          <w:color w:val="auto"/>
          <w:spacing w:val="6"/>
          <w:sz w:val="24"/>
          <w:highlight w:val="none"/>
        </w:rPr>
        <w:t xml:space="preserve">           </w:t>
      </w:r>
    </w:p>
    <w:p>
      <w:pPr>
        <w:snapToGrid w:val="0"/>
        <w:spacing w:line="276" w:lineRule="auto"/>
        <w:rPr>
          <w:rFonts w:ascii="宋体" w:hAnsi="宋体"/>
          <w:color w:val="auto"/>
          <w:sz w:val="24"/>
          <w:highlight w:val="none"/>
        </w:rPr>
      </w:pPr>
      <w:r>
        <w:rPr>
          <w:rFonts w:hint="eastAsia" w:ascii="宋体" w:hAnsi="宋体"/>
          <w:color w:val="auto"/>
          <w:sz w:val="24"/>
          <w:highlight w:val="none"/>
        </w:rPr>
        <w:t>供应商盖章：</w:t>
      </w:r>
    </w:p>
    <w:p>
      <w:pPr>
        <w:snapToGrid w:val="0"/>
        <w:spacing w:line="276" w:lineRule="auto"/>
        <w:rPr>
          <w:rFonts w:ascii="宋体" w:hAnsi="宋体"/>
          <w:color w:val="auto"/>
          <w:sz w:val="24"/>
          <w:highlight w:val="none"/>
        </w:rPr>
      </w:pPr>
    </w:p>
    <w:p>
      <w:pPr>
        <w:snapToGrid w:val="0"/>
        <w:spacing w:line="276" w:lineRule="auto"/>
        <w:rPr>
          <w:rFonts w:ascii="宋体" w:hAnsi="宋体"/>
          <w:color w:val="auto"/>
          <w:sz w:val="24"/>
          <w:highlight w:val="none"/>
        </w:rPr>
      </w:pPr>
      <w:r>
        <w:rPr>
          <w:rFonts w:hint="eastAsia" w:ascii="宋体" w:hAnsi="宋体"/>
          <w:color w:val="auto"/>
          <w:sz w:val="24"/>
          <w:highlight w:val="none"/>
        </w:rPr>
        <w:t>供应商全权代表（签字）：</w:t>
      </w:r>
    </w:p>
    <w:p>
      <w:pPr>
        <w:snapToGrid w:val="0"/>
        <w:spacing w:line="276" w:lineRule="auto"/>
        <w:ind w:left="630"/>
        <w:rPr>
          <w:rFonts w:ascii="宋体" w:hAnsi="宋体"/>
          <w:color w:val="auto"/>
          <w:sz w:val="24"/>
          <w:highlight w:val="none"/>
        </w:rPr>
      </w:pPr>
      <w:r>
        <w:rPr>
          <w:rFonts w:hint="eastAsia" w:ascii="宋体" w:hAnsi="宋体"/>
          <w:color w:val="auto"/>
          <w:sz w:val="24"/>
          <w:highlight w:val="none"/>
        </w:rPr>
        <w:t xml:space="preserve">                              年     月      日</w:t>
      </w:r>
    </w:p>
    <w:p>
      <w:pPr>
        <w:spacing w:before="156" w:beforeLines="50" w:after="156" w:afterLines="50" w:line="320" w:lineRule="atLeast"/>
        <w:jc w:val="center"/>
        <w:rPr>
          <w:rFonts w:hint="eastAsia" w:ascii="宋体" w:hAnsi="宋体"/>
          <w:color w:val="auto"/>
          <w:sz w:val="24"/>
          <w:szCs w:val="20"/>
          <w:highlight w:val="none"/>
        </w:rPr>
      </w:pPr>
    </w:p>
    <w:p>
      <w:pPr>
        <w:spacing w:before="156" w:beforeLines="50" w:after="156" w:afterLines="50" w:line="320" w:lineRule="atLeast"/>
        <w:jc w:val="center"/>
        <w:rPr>
          <w:rFonts w:hint="eastAsia" w:ascii="宋体" w:hAnsi="宋体"/>
          <w:color w:val="auto"/>
          <w:sz w:val="24"/>
          <w:szCs w:val="20"/>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jc w:val="center"/>
        <w:rPr>
          <w:rFonts w:hint="eastAsia" w:ascii="宋体" w:hAnsi="宋体"/>
          <w:color w:val="auto"/>
          <w:sz w:val="24"/>
          <w:highlight w:val="none"/>
        </w:rPr>
      </w:pPr>
    </w:p>
    <w:p>
      <w:pPr>
        <w:rPr>
          <w:rFonts w:hint="eastAsia" w:ascii="宋体" w:hAnsi="宋体"/>
          <w:color w:val="auto"/>
          <w:sz w:val="24"/>
          <w:highlight w:val="none"/>
        </w:rPr>
      </w:pPr>
    </w:p>
    <w:p>
      <w:pPr>
        <w:jc w:val="center"/>
        <w:rPr>
          <w:rFonts w:hint="eastAsia" w:ascii="宋体" w:hAnsi="宋体"/>
          <w:color w:val="auto"/>
          <w:sz w:val="24"/>
          <w:highlight w:val="none"/>
        </w:rPr>
      </w:pPr>
    </w:p>
    <w:p>
      <w:pPr>
        <w:pStyle w:val="62"/>
        <w:spacing w:line="588" w:lineRule="atLeast"/>
        <w:jc w:val="center"/>
        <w:rPr>
          <w:rFonts w:hint="eastAsia" w:ascii="Times New Roman" w:hAnsi="Times New Roman" w:eastAsia="方正小标宋_GBK" w:cs="Times New Roman"/>
          <w:bCs/>
          <w:color w:val="auto"/>
          <w:spacing w:val="6"/>
          <w:sz w:val="28"/>
          <w:szCs w:val="28"/>
          <w:highlight w:val="none"/>
        </w:rPr>
      </w:pPr>
    </w:p>
    <w:p>
      <w:pPr>
        <w:pStyle w:val="62"/>
        <w:spacing w:line="588" w:lineRule="atLeast"/>
        <w:jc w:val="center"/>
        <w:rPr>
          <w:rFonts w:hint="eastAsia" w:ascii="Times New Roman" w:hAnsi="Times New Roman" w:eastAsia="方正小标宋_GBK" w:cs="Times New Roman"/>
          <w:bCs/>
          <w:color w:val="auto"/>
          <w:spacing w:val="6"/>
          <w:sz w:val="28"/>
          <w:szCs w:val="28"/>
          <w:highlight w:val="none"/>
        </w:rPr>
      </w:pPr>
    </w:p>
    <w:p>
      <w:pPr>
        <w:pStyle w:val="62"/>
        <w:spacing w:line="588" w:lineRule="atLeast"/>
        <w:jc w:val="center"/>
        <w:rPr>
          <w:rFonts w:ascii="Times New Roman" w:hAnsi="Times New Roman" w:eastAsia="方正小标宋_GBK" w:cs="Times New Roman"/>
          <w:bCs/>
          <w:color w:val="auto"/>
          <w:spacing w:val="6"/>
          <w:sz w:val="28"/>
          <w:szCs w:val="28"/>
          <w:highlight w:val="none"/>
        </w:rPr>
      </w:pPr>
      <w:r>
        <w:rPr>
          <w:rFonts w:hint="eastAsia" w:ascii="Times New Roman" w:hAnsi="Times New Roman" w:eastAsia="方正小标宋_GBK" w:cs="Times New Roman"/>
          <w:bCs/>
          <w:color w:val="auto"/>
          <w:spacing w:val="6"/>
          <w:sz w:val="28"/>
          <w:szCs w:val="28"/>
          <w:highlight w:val="none"/>
        </w:rPr>
        <w:t>监狱企业</w:t>
      </w:r>
      <w:r>
        <w:rPr>
          <w:rFonts w:ascii="Times New Roman" w:hAnsi="Times New Roman" w:eastAsia="方正小标宋_GBK" w:cs="Times New Roman"/>
          <w:bCs/>
          <w:color w:val="auto"/>
          <w:spacing w:val="6"/>
          <w:sz w:val="28"/>
          <w:szCs w:val="28"/>
          <w:highlight w:val="none"/>
        </w:rPr>
        <w:t>声明函</w:t>
      </w:r>
    </w:p>
    <w:p>
      <w:pPr>
        <w:spacing w:line="700" w:lineRule="exact"/>
        <w:ind w:firstLine="480" w:firstLineChars="200"/>
        <w:jc w:val="left"/>
        <w:rPr>
          <w:color w:val="auto"/>
          <w:sz w:val="24"/>
          <w:highlight w:val="none"/>
        </w:rPr>
      </w:pPr>
      <w:r>
        <w:rPr>
          <w:rFonts w:hint="eastAsia"/>
          <w:color w:val="auto"/>
          <w:sz w:val="24"/>
          <w:highlight w:val="none"/>
        </w:rPr>
        <w:t xml:space="preserve"> </w:t>
      </w:r>
      <w:r>
        <w:rPr>
          <w:color w:val="auto"/>
          <w:sz w:val="24"/>
          <w:highlight w:val="none"/>
        </w:rPr>
        <w:t>本单位郑重声明，根据《财政部、司法部关于政府采购支持监狱企业发展有关问题的通知》（财库〔201</w:t>
      </w:r>
      <w:r>
        <w:rPr>
          <w:rFonts w:hint="eastAsia"/>
          <w:color w:val="auto"/>
          <w:sz w:val="24"/>
          <w:highlight w:val="none"/>
        </w:rPr>
        <w:t>4</w:t>
      </w:r>
      <w:r>
        <w:rPr>
          <w:color w:val="auto"/>
          <w:sz w:val="24"/>
          <w:highlight w:val="none"/>
        </w:rPr>
        <w:t>〕</w:t>
      </w:r>
      <w:r>
        <w:rPr>
          <w:rFonts w:hint="eastAsia"/>
          <w:color w:val="auto"/>
          <w:sz w:val="24"/>
          <w:highlight w:val="none"/>
        </w:rPr>
        <w:t>68</w:t>
      </w:r>
      <w:r>
        <w:rPr>
          <w:color w:val="auto"/>
          <w:sz w:val="24"/>
          <w:highlight w:val="none"/>
        </w:rPr>
        <w:t>号）的规定，本单位为符合条件的</w:t>
      </w:r>
      <w:r>
        <w:rPr>
          <w:rFonts w:hint="eastAsia"/>
          <w:color w:val="auto"/>
          <w:sz w:val="24"/>
          <w:highlight w:val="none"/>
        </w:rPr>
        <w:t>监狱企业</w:t>
      </w:r>
      <w:r>
        <w:rPr>
          <w:color w:val="auto"/>
          <w:sz w:val="24"/>
          <w:highlight w:val="none"/>
        </w:rPr>
        <w:t>，且本单位参加</w:t>
      </w:r>
      <w:r>
        <w:rPr>
          <w:rFonts w:hint="eastAsia"/>
          <w:color w:val="auto"/>
          <w:sz w:val="24"/>
          <w:highlight w:val="none"/>
          <w:u w:val="single"/>
        </w:rPr>
        <w:t xml:space="preserve">      </w:t>
      </w:r>
      <w:r>
        <w:rPr>
          <w:color w:val="auto"/>
          <w:sz w:val="24"/>
          <w:highlight w:val="none"/>
        </w:rPr>
        <w:t>单位的______项目采购活动提供本单位制造的货物（由本单位承担工程/提供服务），或者提供其他</w:t>
      </w:r>
      <w:r>
        <w:rPr>
          <w:rFonts w:hint="eastAsia"/>
          <w:color w:val="auto"/>
          <w:sz w:val="24"/>
          <w:highlight w:val="none"/>
        </w:rPr>
        <w:t>监狱企业</w:t>
      </w:r>
      <w:r>
        <w:rPr>
          <w:color w:val="auto"/>
          <w:sz w:val="24"/>
          <w:highlight w:val="none"/>
        </w:rPr>
        <w:t>制造的货物（不包括使用非</w:t>
      </w:r>
      <w:r>
        <w:rPr>
          <w:rFonts w:hint="eastAsia"/>
          <w:color w:val="auto"/>
          <w:sz w:val="24"/>
          <w:highlight w:val="none"/>
        </w:rPr>
        <w:t>监狱企业</w:t>
      </w:r>
      <w:r>
        <w:rPr>
          <w:color w:val="auto"/>
          <w:sz w:val="24"/>
          <w:highlight w:val="none"/>
        </w:rPr>
        <w:t>注册商标的货物）。</w:t>
      </w:r>
    </w:p>
    <w:p>
      <w:pPr>
        <w:pStyle w:val="62"/>
        <w:spacing w:line="500" w:lineRule="exact"/>
        <w:ind w:firstLine="600"/>
        <w:rPr>
          <w:rFonts w:ascii="Times New Roman" w:hAnsi="Times New Roman" w:cs="Times New Roman"/>
          <w:color w:val="auto"/>
          <w:kern w:val="2"/>
          <w:sz w:val="24"/>
          <w:szCs w:val="24"/>
          <w:highlight w:val="none"/>
        </w:rPr>
      </w:pPr>
      <w:r>
        <w:rPr>
          <w:rFonts w:ascii="Times New Roman" w:hAnsi="Times New Roman" w:cs="Times New Roman"/>
          <w:color w:val="auto"/>
          <w:kern w:val="2"/>
          <w:sz w:val="24"/>
          <w:szCs w:val="24"/>
          <w:highlight w:val="none"/>
        </w:rPr>
        <w:t>本单位对上述声明的真实性负责。如有虚假，将依法承担相应责任。</w:t>
      </w:r>
    </w:p>
    <w:p>
      <w:pPr>
        <w:pStyle w:val="62"/>
        <w:spacing w:line="500" w:lineRule="exact"/>
        <w:rPr>
          <w:rFonts w:ascii="Times New Roman" w:hAnsi="Times New Roman" w:cs="Times New Roman"/>
          <w:color w:val="auto"/>
          <w:kern w:val="2"/>
          <w:sz w:val="24"/>
          <w:szCs w:val="24"/>
          <w:highlight w:val="none"/>
        </w:rPr>
      </w:pPr>
    </w:p>
    <w:p>
      <w:pPr>
        <w:snapToGrid w:val="0"/>
        <w:spacing w:line="276" w:lineRule="auto"/>
        <w:rPr>
          <w:rFonts w:ascii="宋体" w:hAnsi="宋体"/>
          <w:color w:val="auto"/>
          <w:sz w:val="24"/>
          <w:highlight w:val="none"/>
        </w:rPr>
      </w:pPr>
      <w:r>
        <w:rPr>
          <w:rFonts w:ascii="宋体" w:hAnsi="宋体"/>
          <w:color w:val="auto"/>
          <w:spacing w:val="6"/>
          <w:sz w:val="24"/>
          <w:highlight w:val="none"/>
        </w:rPr>
        <w:t xml:space="preserve">            </w:t>
      </w:r>
    </w:p>
    <w:p>
      <w:pPr>
        <w:snapToGrid w:val="0"/>
        <w:spacing w:line="276" w:lineRule="auto"/>
        <w:rPr>
          <w:rFonts w:ascii="宋体" w:hAnsi="宋体"/>
          <w:color w:val="auto"/>
          <w:sz w:val="24"/>
          <w:highlight w:val="none"/>
        </w:rPr>
      </w:pPr>
      <w:r>
        <w:rPr>
          <w:rFonts w:hint="eastAsia" w:ascii="宋体" w:hAnsi="宋体"/>
          <w:color w:val="auto"/>
          <w:sz w:val="24"/>
          <w:highlight w:val="none"/>
        </w:rPr>
        <w:t>供应商盖章：</w:t>
      </w:r>
    </w:p>
    <w:p>
      <w:pPr>
        <w:snapToGrid w:val="0"/>
        <w:spacing w:line="276" w:lineRule="auto"/>
        <w:rPr>
          <w:rFonts w:ascii="宋体" w:hAnsi="宋体"/>
          <w:color w:val="auto"/>
          <w:sz w:val="24"/>
          <w:highlight w:val="none"/>
        </w:rPr>
      </w:pPr>
    </w:p>
    <w:p>
      <w:pPr>
        <w:snapToGrid w:val="0"/>
        <w:spacing w:line="276" w:lineRule="auto"/>
        <w:rPr>
          <w:rFonts w:ascii="宋体" w:hAnsi="宋体"/>
          <w:color w:val="auto"/>
          <w:sz w:val="24"/>
          <w:highlight w:val="none"/>
        </w:rPr>
      </w:pPr>
      <w:r>
        <w:rPr>
          <w:rFonts w:hint="eastAsia" w:ascii="宋体" w:hAnsi="宋体"/>
          <w:color w:val="auto"/>
          <w:sz w:val="24"/>
          <w:highlight w:val="none"/>
        </w:rPr>
        <w:t>供应商全权代表（签字）：</w:t>
      </w:r>
    </w:p>
    <w:p>
      <w:pPr>
        <w:snapToGrid w:val="0"/>
        <w:spacing w:line="276" w:lineRule="auto"/>
        <w:ind w:left="630"/>
        <w:rPr>
          <w:rFonts w:ascii="宋体" w:hAnsi="宋体"/>
          <w:color w:val="auto"/>
          <w:sz w:val="24"/>
          <w:highlight w:val="none"/>
        </w:rPr>
      </w:pPr>
      <w:r>
        <w:rPr>
          <w:rFonts w:hint="eastAsia" w:ascii="宋体" w:hAnsi="宋体"/>
          <w:color w:val="auto"/>
          <w:sz w:val="24"/>
          <w:highlight w:val="none"/>
        </w:rPr>
        <w:t xml:space="preserve">                              年     月      日</w:t>
      </w:r>
    </w:p>
    <w:p>
      <w:pPr>
        <w:rPr>
          <w:rFonts w:hint="eastAsia" w:ascii="宋体" w:hAnsi="宋体"/>
          <w:color w:val="auto"/>
          <w:sz w:val="24"/>
          <w:highlight w:val="none"/>
        </w:rPr>
      </w:pPr>
    </w:p>
    <w:p>
      <w:pPr>
        <w:jc w:val="center"/>
        <w:rPr>
          <w:rFonts w:hint="eastAsia" w:ascii="宋体" w:hAnsi="宋体"/>
          <w:color w:val="auto"/>
          <w:sz w:val="24"/>
          <w:highlight w:val="none"/>
        </w:rPr>
      </w:pPr>
    </w:p>
    <w:p>
      <w:pPr>
        <w:jc w:val="both"/>
        <w:rPr>
          <w:rFonts w:hint="eastAsia"/>
          <w:color w:val="auto"/>
          <w:sz w:val="24"/>
          <w:highlight w:val="none"/>
        </w:rPr>
      </w:pPr>
    </w:p>
    <w:p>
      <w:pPr>
        <w:rPr>
          <w:rFonts w:hint="eastAsia"/>
          <w:color w:val="auto"/>
          <w:spacing w:val="20"/>
          <w:sz w:val="24"/>
          <w:highlight w:val="none"/>
          <w:u w:val="single"/>
        </w:rPr>
      </w:pPr>
    </w:p>
    <w:sectPr>
      <w:headerReference r:id="rId8" w:type="first"/>
      <w:footerReference r:id="rId11" w:type="first"/>
      <w:headerReference r:id="rId7" w:type="default"/>
      <w:footerReference r:id="rId9" w:type="default"/>
      <w:footerReference r:id="rId10" w:type="even"/>
      <w:pgSz w:w="11906" w:h="16838"/>
      <w:pgMar w:top="1440" w:right="12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MingLiU_HKSCS">
    <w:altName w:val="PMingLiU-ExtB"/>
    <w:panose1 w:val="02020500000000000000"/>
    <w:charset w:val="88"/>
    <w:family w:val="roman"/>
    <w:pitch w:val="default"/>
    <w:sig w:usb0="00000000" w:usb1="00000000" w:usb2="00000016" w:usb3="00000000" w:csb0="00100001" w:csb1="00000000"/>
  </w:font>
  <w:font w:name="方正小标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kern w:val="0"/>
        <w:szCs w:val="21"/>
      </w:rPr>
    </w:pPr>
    <w:r>
      <w:rPr>
        <w:kern w:val="0"/>
        <w:szCs w:val="21"/>
      </w:rPr>
      <w:t xml:space="preserve">- </w:t>
    </w:r>
  </w:p>
  <w:p>
    <w:pPr>
      <w:pStyle w:val="21"/>
      <w:jc w:val="center"/>
      <w:rPr>
        <w:rFonts w:hint="eastAsia"/>
      </w:rPr>
    </w:pP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hint="eastAsia"/>
      </w:rP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28</w:t>
    </w:r>
    <w:r>
      <w:rPr>
        <w:kern w:val="0"/>
        <w:szCs w:val="21"/>
      </w:rPr>
      <w:fldChar w:fldCharType="end"/>
    </w:r>
    <w:r>
      <w:rPr>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page" w:x="5578" w:y="46"/>
      <w:rPr>
        <w:rStyle w:val="35"/>
        <w:rFonts w:hint="eastAsia" w:ascii="宋体" w:hAnsi="宋体"/>
      </w:rPr>
    </w:pPr>
  </w:p>
  <w:p>
    <w:pPr>
      <w:pStyle w:val="21"/>
      <w:ind w:right="720" w:firstLine="180" w:firstLineChars="100"/>
      <w:jc w:val="center"/>
      <w:rPr>
        <w:rFonts w:hint="eastAsia"/>
      </w:rP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29</w:t>
    </w:r>
    <w:r>
      <w:rPr>
        <w:kern w:val="0"/>
        <w:szCs w:val="21"/>
      </w:rPr>
      <w:fldChar w:fldCharType="end"/>
    </w:r>
    <w:r>
      <w:rPr>
        <w:kern w:val="0"/>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outside" w:y="1"/>
      <w:rPr>
        <w:rStyle w:val="35"/>
      </w:rPr>
    </w:pPr>
    <w:r>
      <w:fldChar w:fldCharType="begin"/>
    </w:r>
    <w:r>
      <w:rPr>
        <w:rStyle w:val="35"/>
      </w:rPr>
      <w:instrText xml:space="preserve">PAGE  </w:instrText>
    </w:r>
    <w:r>
      <w:fldChar w:fldCharType="end"/>
    </w:r>
  </w:p>
  <w:p>
    <w:pPr>
      <w:pStyle w:val="21"/>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hint="eastAsia"/>
      </w:rP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Fonts w:hint="eastAsia"/>
      </w:rPr>
    </w:pPr>
    <w:r>
      <w:rPr>
        <w:rFonts w:hint="eastAsia" w:ascii="宋体" w:hAnsi="宋体"/>
        <w:b/>
        <w:sz w:val="21"/>
        <w:szCs w:val="21"/>
        <w:lang w:val="en-US" w:eastAsia="zh-CN"/>
      </w:rPr>
      <w:t xml:space="preserve">                   </w:t>
    </w:r>
    <w:r>
      <w:rPr>
        <w:rFonts w:hint="eastAsia" w:ascii="宋体" w:hAnsi="宋体"/>
        <w:b/>
        <w:sz w:val="21"/>
        <w:szCs w:val="21"/>
        <w:lang w:eastAsia="zh-CN"/>
      </w:rPr>
      <w:t>2019年度桐乡市大麻镇人脸抓拍监控服务项目</w:t>
    </w:r>
    <w:r>
      <w:rPr>
        <w:rFonts w:hint="eastAsia" w:ascii="宋体" w:hAnsi="宋体"/>
        <w:b/>
        <w:sz w:val="21"/>
        <w:szCs w:val="21"/>
      </w:rPr>
      <w:t>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rPr>
        <w:rFonts w:hint="eastAsia" w:ascii="宋体" w:hAnsi="宋体"/>
        <w:b/>
        <w:sz w:val="21"/>
        <w:szCs w:val="21"/>
      </w:rPr>
    </w:pPr>
    <w:r>
      <w:rPr>
        <w:rFonts w:hint="eastAsia" w:ascii="宋体" w:hAnsi="宋体"/>
        <w:b/>
        <w:sz w:val="21"/>
        <w:szCs w:val="21"/>
        <w:lang w:eastAsia="zh-CN"/>
      </w:rPr>
      <w:t>2019年度大麻镇人脸抓拍监控服务项目</w:t>
    </w:r>
    <w:r>
      <w:rPr>
        <w:rFonts w:hint="eastAsia" w:ascii="宋体" w:hAnsi="宋体"/>
        <w:b/>
        <w:sz w:val="21"/>
        <w:szCs w:val="21"/>
      </w:rPr>
      <w:t>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both"/>
      <w:rPr>
        <w:rFonts w:hint="eastAsia" w:ascii="宋体" w:hAnsi="宋体"/>
        <w:b/>
        <w:sz w:val="21"/>
        <w:szCs w:val="21"/>
      </w:rPr>
    </w:pPr>
    <w:r>
      <w:rPr>
        <w:rFonts w:hint="eastAsia" w:ascii="宋体" w:hAnsi="宋体"/>
        <w:b/>
        <w:sz w:val="21"/>
        <w:szCs w:val="21"/>
        <w:lang w:eastAsia="zh-CN"/>
      </w:rPr>
      <w:t>2019年度大麻镇人脸抓拍监控服务项目</w:t>
    </w:r>
    <w:r>
      <w:rPr>
        <w:rFonts w:hint="eastAsia" w:ascii="宋体" w:hAnsi="宋体"/>
        <w:b/>
        <w:sz w:val="21"/>
        <w:szCs w:val="21"/>
      </w:rPr>
      <w:t>采购文件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E4D508"/>
    <w:multiLevelType w:val="singleLevel"/>
    <w:tmpl w:val="F2E4D508"/>
    <w:lvl w:ilvl="0" w:tentative="0">
      <w:start w:val="3"/>
      <w:numFmt w:val="decimal"/>
      <w:suff w:val="nothing"/>
      <w:lvlText w:val="%1、"/>
      <w:lvlJc w:val="left"/>
    </w:lvl>
  </w:abstractNum>
  <w:abstractNum w:abstractNumId="1">
    <w:nsid w:val="FFFFFF7E"/>
    <w:multiLevelType w:val="singleLevel"/>
    <w:tmpl w:val="FFFFFF7E"/>
    <w:lvl w:ilvl="0" w:tentative="0">
      <w:start w:val="1"/>
      <w:numFmt w:val="decimal"/>
      <w:pStyle w:val="12"/>
      <w:lvlText w:val="%1."/>
      <w:lvlJc w:val="left"/>
      <w:pPr>
        <w:tabs>
          <w:tab w:val="left" w:pos="1200"/>
        </w:tabs>
        <w:ind w:left="1200" w:hanging="360"/>
      </w:pPr>
    </w:lvl>
  </w:abstractNum>
  <w:abstractNum w:abstractNumId="2">
    <w:nsid w:val="1C540B05"/>
    <w:multiLevelType w:val="singleLevel"/>
    <w:tmpl w:val="1C540B05"/>
    <w:lvl w:ilvl="0" w:tentative="0">
      <w:start w:val="5"/>
      <w:numFmt w:val="decimal"/>
      <w:suff w:val="nothing"/>
      <w:lvlText w:val="%1、"/>
      <w:lvlJc w:val="left"/>
    </w:lvl>
  </w:abstractNum>
  <w:abstractNum w:abstractNumId="3">
    <w:nsid w:val="51FA1A31"/>
    <w:multiLevelType w:val="multilevel"/>
    <w:tmpl w:val="51FA1A31"/>
    <w:lvl w:ilvl="0" w:tentative="0">
      <w:start w:val="1"/>
      <w:numFmt w:val="japaneseCounting"/>
      <w:pStyle w:val="7"/>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68D564D"/>
    <w:multiLevelType w:val="multilevel"/>
    <w:tmpl w:val="768D564D"/>
    <w:lvl w:ilvl="0" w:tentative="0">
      <w:start w:val="1"/>
      <w:numFmt w:val="japaneseCounting"/>
      <w:lvlText w:val="第%1章"/>
      <w:lvlJc w:val="left"/>
      <w:pPr>
        <w:tabs>
          <w:tab w:val="left" w:pos="1275"/>
        </w:tabs>
        <w:ind w:left="1275" w:hanging="127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95"/>
    <w:rsid w:val="000006E7"/>
    <w:rsid w:val="000009DD"/>
    <w:rsid w:val="000024DC"/>
    <w:rsid w:val="00002FF3"/>
    <w:rsid w:val="00005B6A"/>
    <w:rsid w:val="00011628"/>
    <w:rsid w:val="000129C2"/>
    <w:rsid w:val="00012F2D"/>
    <w:rsid w:val="00016EB9"/>
    <w:rsid w:val="00020A3B"/>
    <w:rsid w:val="0002181D"/>
    <w:rsid w:val="0002252F"/>
    <w:rsid w:val="00024B81"/>
    <w:rsid w:val="000256A5"/>
    <w:rsid w:val="00027C28"/>
    <w:rsid w:val="000303CE"/>
    <w:rsid w:val="000314D1"/>
    <w:rsid w:val="000319F7"/>
    <w:rsid w:val="00032390"/>
    <w:rsid w:val="000370E4"/>
    <w:rsid w:val="00040C84"/>
    <w:rsid w:val="00041A06"/>
    <w:rsid w:val="0004251B"/>
    <w:rsid w:val="00043120"/>
    <w:rsid w:val="00044769"/>
    <w:rsid w:val="00050056"/>
    <w:rsid w:val="00051706"/>
    <w:rsid w:val="00052A8F"/>
    <w:rsid w:val="00055A04"/>
    <w:rsid w:val="00060DA1"/>
    <w:rsid w:val="000623FD"/>
    <w:rsid w:val="000637DD"/>
    <w:rsid w:val="00064222"/>
    <w:rsid w:val="00064728"/>
    <w:rsid w:val="00065016"/>
    <w:rsid w:val="00065EB7"/>
    <w:rsid w:val="00065F71"/>
    <w:rsid w:val="000667D2"/>
    <w:rsid w:val="000709B0"/>
    <w:rsid w:val="00072721"/>
    <w:rsid w:val="000736C9"/>
    <w:rsid w:val="000744AE"/>
    <w:rsid w:val="00074E55"/>
    <w:rsid w:val="00074E5F"/>
    <w:rsid w:val="00077501"/>
    <w:rsid w:val="0007759B"/>
    <w:rsid w:val="000777D4"/>
    <w:rsid w:val="0008133D"/>
    <w:rsid w:val="00082A63"/>
    <w:rsid w:val="000831FE"/>
    <w:rsid w:val="00083B4B"/>
    <w:rsid w:val="00083F1B"/>
    <w:rsid w:val="00084529"/>
    <w:rsid w:val="00085393"/>
    <w:rsid w:val="0008634D"/>
    <w:rsid w:val="00090518"/>
    <w:rsid w:val="000941A5"/>
    <w:rsid w:val="000A07E5"/>
    <w:rsid w:val="000A11EB"/>
    <w:rsid w:val="000A3159"/>
    <w:rsid w:val="000A417E"/>
    <w:rsid w:val="000A435A"/>
    <w:rsid w:val="000A5849"/>
    <w:rsid w:val="000A5A93"/>
    <w:rsid w:val="000A79D3"/>
    <w:rsid w:val="000B2E80"/>
    <w:rsid w:val="000B36F4"/>
    <w:rsid w:val="000B490C"/>
    <w:rsid w:val="000B56B2"/>
    <w:rsid w:val="000B60F2"/>
    <w:rsid w:val="000B6651"/>
    <w:rsid w:val="000B77F3"/>
    <w:rsid w:val="000C02BF"/>
    <w:rsid w:val="000C0619"/>
    <w:rsid w:val="000C1788"/>
    <w:rsid w:val="000C1FC9"/>
    <w:rsid w:val="000C2969"/>
    <w:rsid w:val="000C2A82"/>
    <w:rsid w:val="000C3CB6"/>
    <w:rsid w:val="000C50D2"/>
    <w:rsid w:val="000D0FB8"/>
    <w:rsid w:val="000D3325"/>
    <w:rsid w:val="000D5879"/>
    <w:rsid w:val="000D5A03"/>
    <w:rsid w:val="000D6405"/>
    <w:rsid w:val="000D6B77"/>
    <w:rsid w:val="000D7C7B"/>
    <w:rsid w:val="000E1EB6"/>
    <w:rsid w:val="000E2A99"/>
    <w:rsid w:val="000E6358"/>
    <w:rsid w:val="000E66EC"/>
    <w:rsid w:val="000E6E43"/>
    <w:rsid w:val="00100205"/>
    <w:rsid w:val="00102220"/>
    <w:rsid w:val="00102C43"/>
    <w:rsid w:val="00104E7B"/>
    <w:rsid w:val="001128F8"/>
    <w:rsid w:val="00112C9C"/>
    <w:rsid w:val="001151B9"/>
    <w:rsid w:val="0012177C"/>
    <w:rsid w:val="00123D3A"/>
    <w:rsid w:val="00124EE4"/>
    <w:rsid w:val="00127585"/>
    <w:rsid w:val="00127C30"/>
    <w:rsid w:val="00133947"/>
    <w:rsid w:val="00134B0B"/>
    <w:rsid w:val="00135BBB"/>
    <w:rsid w:val="00136761"/>
    <w:rsid w:val="001379CE"/>
    <w:rsid w:val="00140826"/>
    <w:rsid w:val="001411A8"/>
    <w:rsid w:val="00141ADB"/>
    <w:rsid w:val="0014326D"/>
    <w:rsid w:val="00143B66"/>
    <w:rsid w:val="00153A87"/>
    <w:rsid w:val="00154C42"/>
    <w:rsid w:val="00155885"/>
    <w:rsid w:val="00157582"/>
    <w:rsid w:val="001608DD"/>
    <w:rsid w:val="0016138D"/>
    <w:rsid w:val="00161755"/>
    <w:rsid w:val="00165BF6"/>
    <w:rsid w:val="0016653B"/>
    <w:rsid w:val="00170AE6"/>
    <w:rsid w:val="00171B20"/>
    <w:rsid w:val="001720DF"/>
    <w:rsid w:val="00175ADC"/>
    <w:rsid w:val="00183E56"/>
    <w:rsid w:val="00184FDE"/>
    <w:rsid w:val="00186938"/>
    <w:rsid w:val="00190739"/>
    <w:rsid w:val="00190A51"/>
    <w:rsid w:val="00195358"/>
    <w:rsid w:val="001961A2"/>
    <w:rsid w:val="001961BA"/>
    <w:rsid w:val="001966F1"/>
    <w:rsid w:val="00196E8A"/>
    <w:rsid w:val="001A26B2"/>
    <w:rsid w:val="001A3159"/>
    <w:rsid w:val="001A35DB"/>
    <w:rsid w:val="001A470C"/>
    <w:rsid w:val="001A4DBE"/>
    <w:rsid w:val="001A5931"/>
    <w:rsid w:val="001A7579"/>
    <w:rsid w:val="001B3240"/>
    <w:rsid w:val="001B77D2"/>
    <w:rsid w:val="001C01C4"/>
    <w:rsid w:val="001C027C"/>
    <w:rsid w:val="001C1A84"/>
    <w:rsid w:val="001C434D"/>
    <w:rsid w:val="001C5F4C"/>
    <w:rsid w:val="001C75AE"/>
    <w:rsid w:val="001E050B"/>
    <w:rsid w:val="001E14EA"/>
    <w:rsid w:val="001E2F45"/>
    <w:rsid w:val="001E5F6A"/>
    <w:rsid w:val="001E780A"/>
    <w:rsid w:val="001E7BF9"/>
    <w:rsid w:val="001F6EAA"/>
    <w:rsid w:val="001F7336"/>
    <w:rsid w:val="00200E8E"/>
    <w:rsid w:val="00203442"/>
    <w:rsid w:val="00203D55"/>
    <w:rsid w:val="00203DC7"/>
    <w:rsid w:val="002053F7"/>
    <w:rsid w:val="0020707E"/>
    <w:rsid w:val="002108CF"/>
    <w:rsid w:val="00211B35"/>
    <w:rsid w:val="00211C9B"/>
    <w:rsid w:val="00214087"/>
    <w:rsid w:val="002141D7"/>
    <w:rsid w:val="00215071"/>
    <w:rsid w:val="00215167"/>
    <w:rsid w:val="00221609"/>
    <w:rsid w:val="00225965"/>
    <w:rsid w:val="002266AF"/>
    <w:rsid w:val="00227734"/>
    <w:rsid w:val="002303FF"/>
    <w:rsid w:val="002310F9"/>
    <w:rsid w:val="002321B2"/>
    <w:rsid w:val="002324BA"/>
    <w:rsid w:val="0023556C"/>
    <w:rsid w:val="00237653"/>
    <w:rsid w:val="00237B77"/>
    <w:rsid w:val="00240741"/>
    <w:rsid w:val="00245739"/>
    <w:rsid w:val="00245878"/>
    <w:rsid w:val="00247BAF"/>
    <w:rsid w:val="00247C4F"/>
    <w:rsid w:val="002502E0"/>
    <w:rsid w:val="002502EC"/>
    <w:rsid w:val="002511E6"/>
    <w:rsid w:val="0025168F"/>
    <w:rsid w:val="0025364F"/>
    <w:rsid w:val="002539CC"/>
    <w:rsid w:val="00256DA5"/>
    <w:rsid w:val="00261255"/>
    <w:rsid w:val="00261BD5"/>
    <w:rsid w:val="00261CC4"/>
    <w:rsid w:val="002624D2"/>
    <w:rsid w:val="00264B7D"/>
    <w:rsid w:val="00264D7C"/>
    <w:rsid w:val="0026588F"/>
    <w:rsid w:val="00272925"/>
    <w:rsid w:val="00272EC3"/>
    <w:rsid w:val="0027337F"/>
    <w:rsid w:val="002767E0"/>
    <w:rsid w:val="0028052C"/>
    <w:rsid w:val="00281222"/>
    <w:rsid w:val="0028130C"/>
    <w:rsid w:val="0028632D"/>
    <w:rsid w:val="002864B8"/>
    <w:rsid w:val="00290856"/>
    <w:rsid w:val="00296A23"/>
    <w:rsid w:val="00297D66"/>
    <w:rsid w:val="002A5AC4"/>
    <w:rsid w:val="002A5E8F"/>
    <w:rsid w:val="002A6348"/>
    <w:rsid w:val="002B6AD8"/>
    <w:rsid w:val="002C2AF7"/>
    <w:rsid w:val="002C2C79"/>
    <w:rsid w:val="002C2EC8"/>
    <w:rsid w:val="002C4EE9"/>
    <w:rsid w:val="002C4F7A"/>
    <w:rsid w:val="002C5920"/>
    <w:rsid w:val="002D108F"/>
    <w:rsid w:val="002D3F90"/>
    <w:rsid w:val="002D46DB"/>
    <w:rsid w:val="002D5B9D"/>
    <w:rsid w:val="002D6ED5"/>
    <w:rsid w:val="002D75C8"/>
    <w:rsid w:val="002E125C"/>
    <w:rsid w:val="002E304A"/>
    <w:rsid w:val="002E4582"/>
    <w:rsid w:val="002E608E"/>
    <w:rsid w:val="002E706C"/>
    <w:rsid w:val="002F1D08"/>
    <w:rsid w:val="002F2066"/>
    <w:rsid w:val="002F26DC"/>
    <w:rsid w:val="002F38DB"/>
    <w:rsid w:val="002F38E9"/>
    <w:rsid w:val="002F3B4B"/>
    <w:rsid w:val="002F418A"/>
    <w:rsid w:val="002F46AD"/>
    <w:rsid w:val="002F6086"/>
    <w:rsid w:val="002F6D6D"/>
    <w:rsid w:val="003006C2"/>
    <w:rsid w:val="00306548"/>
    <w:rsid w:val="00307D55"/>
    <w:rsid w:val="00310341"/>
    <w:rsid w:val="00311B20"/>
    <w:rsid w:val="00312FB3"/>
    <w:rsid w:val="003176A7"/>
    <w:rsid w:val="00317717"/>
    <w:rsid w:val="003204C3"/>
    <w:rsid w:val="003210D9"/>
    <w:rsid w:val="00322819"/>
    <w:rsid w:val="00325A89"/>
    <w:rsid w:val="003307BB"/>
    <w:rsid w:val="00331875"/>
    <w:rsid w:val="003321A6"/>
    <w:rsid w:val="00334E0A"/>
    <w:rsid w:val="003351AF"/>
    <w:rsid w:val="0033557B"/>
    <w:rsid w:val="00337149"/>
    <w:rsid w:val="00337C94"/>
    <w:rsid w:val="00341BA6"/>
    <w:rsid w:val="00344EE9"/>
    <w:rsid w:val="00345584"/>
    <w:rsid w:val="003462B2"/>
    <w:rsid w:val="003511EE"/>
    <w:rsid w:val="0035165B"/>
    <w:rsid w:val="00353413"/>
    <w:rsid w:val="00354298"/>
    <w:rsid w:val="003555A4"/>
    <w:rsid w:val="00360259"/>
    <w:rsid w:val="0036227A"/>
    <w:rsid w:val="00363B99"/>
    <w:rsid w:val="00364711"/>
    <w:rsid w:val="00365638"/>
    <w:rsid w:val="00366850"/>
    <w:rsid w:val="00367868"/>
    <w:rsid w:val="00372F82"/>
    <w:rsid w:val="00376655"/>
    <w:rsid w:val="00382666"/>
    <w:rsid w:val="003857B1"/>
    <w:rsid w:val="00385E3E"/>
    <w:rsid w:val="0038631D"/>
    <w:rsid w:val="003872FE"/>
    <w:rsid w:val="00387E4B"/>
    <w:rsid w:val="003908CC"/>
    <w:rsid w:val="00391D66"/>
    <w:rsid w:val="00394AE3"/>
    <w:rsid w:val="00395D51"/>
    <w:rsid w:val="00397508"/>
    <w:rsid w:val="00397632"/>
    <w:rsid w:val="00397A22"/>
    <w:rsid w:val="003A16B9"/>
    <w:rsid w:val="003A1F19"/>
    <w:rsid w:val="003A2C75"/>
    <w:rsid w:val="003A55E2"/>
    <w:rsid w:val="003A6CBD"/>
    <w:rsid w:val="003B24CF"/>
    <w:rsid w:val="003B296C"/>
    <w:rsid w:val="003B5C87"/>
    <w:rsid w:val="003C0BF6"/>
    <w:rsid w:val="003C16F7"/>
    <w:rsid w:val="003C37B4"/>
    <w:rsid w:val="003C6088"/>
    <w:rsid w:val="003D0E30"/>
    <w:rsid w:val="003D1D29"/>
    <w:rsid w:val="003D2553"/>
    <w:rsid w:val="003D2E36"/>
    <w:rsid w:val="003D6379"/>
    <w:rsid w:val="003E0380"/>
    <w:rsid w:val="003E2145"/>
    <w:rsid w:val="003E3291"/>
    <w:rsid w:val="003E62A6"/>
    <w:rsid w:val="003F069F"/>
    <w:rsid w:val="003F3578"/>
    <w:rsid w:val="003F361B"/>
    <w:rsid w:val="003F6C6E"/>
    <w:rsid w:val="00401627"/>
    <w:rsid w:val="00401E5C"/>
    <w:rsid w:val="00402E33"/>
    <w:rsid w:val="0040737F"/>
    <w:rsid w:val="004112F5"/>
    <w:rsid w:val="00412AC4"/>
    <w:rsid w:val="00413144"/>
    <w:rsid w:val="00413408"/>
    <w:rsid w:val="004156B5"/>
    <w:rsid w:val="0042035E"/>
    <w:rsid w:val="004218F3"/>
    <w:rsid w:val="00421D3B"/>
    <w:rsid w:val="00422C47"/>
    <w:rsid w:val="0042456B"/>
    <w:rsid w:val="00424C65"/>
    <w:rsid w:val="0042567F"/>
    <w:rsid w:val="00426741"/>
    <w:rsid w:val="0042723F"/>
    <w:rsid w:val="00430B69"/>
    <w:rsid w:val="00433739"/>
    <w:rsid w:val="004340D9"/>
    <w:rsid w:val="0043525F"/>
    <w:rsid w:val="00437BFC"/>
    <w:rsid w:val="0044034C"/>
    <w:rsid w:val="00443593"/>
    <w:rsid w:val="00443F7D"/>
    <w:rsid w:val="00446326"/>
    <w:rsid w:val="004469AB"/>
    <w:rsid w:val="0045648B"/>
    <w:rsid w:val="00457DE7"/>
    <w:rsid w:val="00462684"/>
    <w:rsid w:val="00462C42"/>
    <w:rsid w:val="004635FC"/>
    <w:rsid w:val="00463ED6"/>
    <w:rsid w:val="00466516"/>
    <w:rsid w:val="00467B99"/>
    <w:rsid w:val="00472A6B"/>
    <w:rsid w:val="004771C6"/>
    <w:rsid w:val="00482881"/>
    <w:rsid w:val="00482CBE"/>
    <w:rsid w:val="004832BD"/>
    <w:rsid w:val="004845BA"/>
    <w:rsid w:val="00485AAE"/>
    <w:rsid w:val="004875ED"/>
    <w:rsid w:val="00491686"/>
    <w:rsid w:val="00492E9D"/>
    <w:rsid w:val="004935F5"/>
    <w:rsid w:val="00495509"/>
    <w:rsid w:val="00495B54"/>
    <w:rsid w:val="004A0EAC"/>
    <w:rsid w:val="004A1594"/>
    <w:rsid w:val="004A3408"/>
    <w:rsid w:val="004A35B4"/>
    <w:rsid w:val="004A3861"/>
    <w:rsid w:val="004A3DE9"/>
    <w:rsid w:val="004A63AD"/>
    <w:rsid w:val="004B1C54"/>
    <w:rsid w:val="004B3BB1"/>
    <w:rsid w:val="004C1598"/>
    <w:rsid w:val="004C21B1"/>
    <w:rsid w:val="004C73A9"/>
    <w:rsid w:val="004C7E64"/>
    <w:rsid w:val="004D1BCE"/>
    <w:rsid w:val="004D2D61"/>
    <w:rsid w:val="004D3105"/>
    <w:rsid w:val="004D3F8E"/>
    <w:rsid w:val="004D5556"/>
    <w:rsid w:val="004E18AD"/>
    <w:rsid w:val="004E3EEC"/>
    <w:rsid w:val="004E4318"/>
    <w:rsid w:val="004E63DB"/>
    <w:rsid w:val="004E7946"/>
    <w:rsid w:val="004E7EB6"/>
    <w:rsid w:val="004F0BFD"/>
    <w:rsid w:val="004F3147"/>
    <w:rsid w:val="004F7EA8"/>
    <w:rsid w:val="00501851"/>
    <w:rsid w:val="00501BB4"/>
    <w:rsid w:val="00501DAD"/>
    <w:rsid w:val="00503DB0"/>
    <w:rsid w:val="00504332"/>
    <w:rsid w:val="00507566"/>
    <w:rsid w:val="0050795F"/>
    <w:rsid w:val="00512C70"/>
    <w:rsid w:val="00513791"/>
    <w:rsid w:val="005167B7"/>
    <w:rsid w:val="00517F95"/>
    <w:rsid w:val="00520485"/>
    <w:rsid w:val="0052346E"/>
    <w:rsid w:val="00523D05"/>
    <w:rsid w:val="00527401"/>
    <w:rsid w:val="00527F3A"/>
    <w:rsid w:val="005316C0"/>
    <w:rsid w:val="00532B2C"/>
    <w:rsid w:val="00532C27"/>
    <w:rsid w:val="0053361D"/>
    <w:rsid w:val="00533812"/>
    <w:rsid w:val="005345A8"/>
    <w:rsid w:val="00535E36"/>
    <w:rsid w:val="005371EE"/>
    <w:rsid w:val="0053761F"/>
    <w:rsid w:val="00537646"/>
    <w:rsid w:val="005406C1"/>
    <w:rsid w:val="00544C30"/>
    <w:rsid w:val="00545D29"/>
    <w:rsid w:val="00546B86"/>
    <w:rsid w:val="005510DD"/>
    <w:rsid w:val="005520FF"/>
    <w:rsid w:val="00552B4A"/>
    <w:rsid w:val="0055373E"/>
    <w:rsid w:val="005552E4"/>
    <w:rsid w:val="005577EC"/>
    <w:rsid w:val="005602BB"/>
    <w:rsid w:val="005604C3"/>
    <w:rsid w:val="005630A5"/>
    <w:rsid w:val="005641A6"/>
    <w:rsid w:val="00565B7E"/>
    <w:rsid w:val="00567A51"/>
    <w:rsid w:val="00574D61"/>
    <w:rsid w:val="00576944"/>
    <w:rsid w:val="00576F19"/>
    <w:rsid w:val="00577961"/>
    <w:rsid w:val="00583092"/>
    <w:rsid w:val="00583E7E"/>
    <w:rsid w:val="00584C25"/>
    <w:rsid w:val="00584E16"/>
    <w:rsid w:val="0059061A"/>
    <w:rsid w:val="00590E84"/>
    <w:rsid w:val="00591BF6"/>
    <w:rsid w:val="00592FEB"/>
    <w:rsid w:val="00593958"/>
    <w:rsid w:val="00597843"/>
    <w:rsid w:val="00597A7A"/>
    <w:rsid w:val="00597C2C"/>
    <w:rsid w:val="005A396E"/>
    <w:rsid w:val="005A3D5C"/>
    <w:rsid w:val="005B1CA8"/>
    <w:rsid w:val="005B5E17"/>
    <w:rsid w:val="005B6A44"/>
    <w:rsid w:val="005B758A"/>
    <w:rsid w:val="005B7F35"/>
    <w:rsid w:val="005C0BF1"/>
    <w:rsid w:val="005C34B9"/>
    <w:rsid w:val="005C4B02"/>
    <w:rsid w:val="005C5817"/>
    <w:rsid w:val="005C5E94"/>
    <w:rsid w:val="005C6F71"/>
    <w:rsid w:val="005C71C1"/>
    <w:rsid w:val="005D13F7"/>
    <w:rsid w:val="005D3B56"/>
    <w:rsid w:val="005D448C"/>
    <w:rsid w:val="005E13FB"/>
    <w:rsid w:val="005E1889"/>
    <w:rsid w:val="005E30E2"/>
    <w:rsid w:val="005E4E53"/>
    <w:rsid w:val="005E5EDA"/>
    <w:rsid w:val="005E5FC4"/>
    <w:rsid w:val="005E661F"/>
    <w:rsid w:val="005E686D"/>
    <w:rsid w:val="005E7B70"/>
    <w:rsid w:val="005F35F8"/>
    <w:rsid w:val="005F5253"/>
    <w:rsid w:val="005F6F6C"/>
    <w:rsid w:val="005F7B25"/>
    <w:rsid w:val="005F7E7E"/>
    <w:rsid w:val="006007A8"/>
    <w:rsid w:val="0060453A"/>
    <w:rsid w:val="00605D32"/>
    <w:rsid w:val="0060625E"/>
    <w:rsid w:val="00610BBA"/>
    <w:rsid w:val="0061389F"/>
    <w:rsid w:val="006176ED"/>
    <w:rsid w:val="006178BB"/>
    <w:rsid w:val="00617E39"/>
    <w:rsid w:val="00620954"/>
    <w:rsid w:val="0062102E"/>
    <w:rsid w:val="0062153A"/>
    <w:rsid w:val="00623042"/>
    <w:rsid w:val="006238CE"/>
    <w:rsid w:val="0062438F"/>
    <w:rsid w:val="00625B44"/>
    <w:rsid w:val="00626086"/>
    <w:rsid w:val="00626280"/>
    <w:rsid w:val="00627815"/>
    <w:rsid w:val="006301FF"/>
    <w:rsid w:val="00632DAC"/>
    <w:rsid w:val="00635FAD"/>
    <w:rsid w:val="006374F5"/>
    <w:rsid w:val="00637D4D"/>
    <w:rsid w:val="00640F69"/>
    <w:rsid w:val="006419CB"/>
    <w:rsid w:val="006432C8"/>
    <w:rsid w:val="00645B5E"/>
    <w:rsid w:val="00647B82"/>
    <w:rsid w:val="006527BA"/>
    <w:rsid w:val="006529C9"/>
    <w:rsid w:val="00655E12"/>
    <w:rsid w:val="00655F82"/>
    <w:rsid w:val="00657F9C"/>
    <w:rsid w:val="0066034E"/>
    <w:rsid w:val="00660C76"/>
    <w:rsid w:val="00662379"/>
    <w:rsid w:val="00663202"/>
    <w:rsid w:val="00663728"/>
    <w:rsid w:val="00665729"/>
    <w:rsid w:val="00666F2B"/>
    <w:rsid w:val="00670FB1"/>
    <w:rsid w:val="00673FED"/>
    <w:rsid w:val="0067447D"/>
    <w:rsid w:val="006747EC"/>
    <w:rsid w:val="00675545"/>
    <w:rsid w:val="00675D69"/>
    <w:rsid w:val="00676873"/>
    <w:rsid w:val="00676D4E"/>
    <w:rsid w:val="006777E4"/>
    <w:rsid w:val="00677E0F"/>
    <w:rsid w:val="00682158"/>
    <w:rsid w:val="00683318"/>
    <w:rsid w:val="006836A6"/>
    <w:rsid w:val="00683AB2"/>
    <w:rsid w:val="006847F8"/>
    <w:rsid w:val="00684E76"/>
    <w:rsid w:val="00695584"/>
    <w:rsid w:val="00696549"/>
    <w:rsid w:val="0069690A"/>
    <w:rsid w:val="006A0516"/>
    <w:rsid w:val="006A09E2"/>
    <w:rsid w:val="006A09EC"/>
    <w:rsid w:val="006A3590"/>
    <w:rsid w:val="006A568A"/>
    <w:rsid w:val="006B1D99"/>
    <w:rsid w:val="006B5EF7"/>
    <w:rsid w:val="006B7FCE"/>
    <w:rsid w:val="006C0146"/>
    <w:rsid w:val="006C3616"/>
    <w:rsid w:val="006C5433"/>
    <w:rsid w:val="006C7366"/>
    <w:rsid w:val="006C75EA"/>
    <w:rsid w:val="006C78BC"/>
    <w:rsid w:val="006D0E7E"/>
    <w:rsid w:val="006D3EC2"/>
    <w:rsid w:val="006D4D8B"/>
    <w:rsid w:val="006E0134"/>
    <w:rsid w:val="006E01FF"/>
    <w:rsid w:val="006E0365"/>
    <w:rsid w:val="006E08DB"/>
    <w:rsid w:val="006E0A40"/>
    <w:rsid w:val="006E1C93"/>
    <w:rsid w:val="006E1D94"/>
    <w:rsid w:val="006E3FD5"/>
    <w:rsid w:val="006E4C23"/>
    <w:rsid w:val="006E57FE"/>
    <w:rsid w:val="006F1457"/>
    <w:rsid w:val="006F276E"/>
    <w:rsid w:val="006F4BE4"/>
    <w:rsid w:val="006F5F08"/>
    <w:rsid w:val="006F6218"/>
    <w:rsid w:val="006F794F"/>
    <w:rsid w:val="00701073"/>
    <w:rsid w:val="00701340"/>
    <w:rsid w:val="00701DF8"/>
    <w:rsid w:val="007047D4"/>
    <w:rsid w:val="007072EF"/>
    <w:rsid w:val="007073A7"/>
    <w:rsid w:val="00707F3B"/>
    <w:rsid w:val="00714040"/>
    <w:rsid w:val="00714334"/>
    <w:rsid w:val="007228C9"/>
    <w:rsid w:val="00723B99"/>
    <w:rsid w:val="00727647"/>
    <w:rsid w:val="007309FF"/>
    <w:rsid w:val="007311C7"/>
    <w:rsid w:val="0073129C"/>
    <w:rsid w:val="00731A51"/>
    <w:rsid w:val="00731BE1"/>
    <w:rsid w:val="007325C3"/>
    <w:rsid w:val="0073287D"/>
    <w:rsid w:val="00733188"/>
    <w:rsid w:val="00733274"/>
    <w:rsid w:val="00740666"/>
    <w:rsid w:val="00747F6F"/>
    <w:rsid w:val="0075092A"/>
    <w:rsid w:val="0075286B"/>
    <w:rsid w:val="00753C05"/>
    <w:rsid w:val="0075681F"/>
    <w:rsid w:val="0075797D"/>
    <w:rsid w:val="00762055"/>
    <w:rsid w:val="0076277F"/>
    <w:rsid w:val="00765A94"/>
    <w:rsid w:val="007673E5"/>
    <w:rsid w:val="007678EB"/>
    <w:rsid w:val="00770723"/>
    <w:rsid w:val="00771400"/>
    <w:rsid w:val="00772166"/>
    <w:rsid w:val="0077274C"/>
    <w:rsid w:val="00772AD1"/>
    <w:rsid w:val="00772FDF"/>
    <w:rsid w:val="00775C1C"/>
    <w:rsid w:val="00783D3F"/>
    <w:rsid w:val="00784986"/>
    <w:rsid w:val="00786222"/>
    <w:rsid w:val="00786753"/>
    <w:rsid w:val="0079078D"/>
    <w:rsid w:val="00796F4A"/>
    <w:rsid w:val="007A519B"/>
    <w:rsid w:val="007A57BD"/>
    <w:rsid w:val="007A5C2E"/>
    <w:rsid w:val="007A68F9"/>
    <w:rsid w:val="007A7604"/>
    <w:rsid w:val="007B0FCF"/>
    <w:rsid w:val="007B125D"/>
    <w:rsid w:val="007B158D"/>
    <w:rsid w:val="007B2033"/>
    <w:rsid w:val="007B60AD"/>
    <w:rsid w:val="007C07F3"/>
    <w:rsid w:val="007C2D50"/>
    <w:rsid w:val="007C2DD9"/>
    <w:rsid w:val="007D3822"/>
    <w:rsid w:val="007D3DDB"/>
    <w:rsid w:val="007D6A2F"/>
    <w:rsid w:val="007D7B00"/>
    <w:rsid w:val="007E275A"/>
    <w:rsid w:val="007E3FA2"/>
    <w:rsid w:val="007E5569"/>
    <w:rsid w:val="007E6EAB"/>
    <w:rsid w:val="007F1440"/>
    <w:rsid w:val="007F3CAF"/>
    <w:rsid w:val="007F411C"/>
    <w:rsid w:val="007F5773"/>
    <w:rsid w:val="0080448A"/>
    <w:rsid w:val="00807026"/>
    <w:rsid w:val="00807935"/>
    <w:rsid w:val="008100CF"/>
    <w:rsid w:val="008165EC"/>
    <w:rsid w:val="00820095"/>
    <w:rsid w:val="008214FA"/>
    <w:rsid w:val="00821FB6"/>
    <w:rsid w:val="008252DB"/>
    <w:rsid w:val="008264EF"/>
    <w:rsid w:val="008267D3"/>
    <w:rsid w:val="00826DB7"/>
    <w:rsid w:val="0083085F"/>
    <w:rsid w:val="00834FAE"/>
    <w:rsid w:val="00844133"/>
    <w:rsid w:val="00845014"/>
    <w:rsid w:val="0084538D"/>
    <w:rsid w:val="00852815"/>
    <w:rsid w:val="00852D3F"/>
    <w:rsid w:val="008537A7"/>
    <w:rsid w:val="00853901"/>
    <w:rsid w:val="0085541A"/>
    <w:rsid w:val="00855B43"/>
    <w:rsid w:val="00860A99"/>
    <w:rsid w:val="00861865"/>
    <w:rsid w:val="0086481A"/>
    <w:rsid w:val="008652A9"/>
    <w:rsid w:val="008655F5"/>
    <w:rsid w:val="00867695"/>
    <w:rsid w:val="0087228F"/>
    <w:rsid w:val="00874E44"/>
    <w:rsid w:val="008802C1"/>
    <w:rsid w:val="008806AC"/>
    <w:rsid w:val="00881956"/>
    <w:rsid w:val="00885F21"/>
    <w:rsid w:val="008869AE"/>
    <w:rsid w:val="00886BE9"/>
    <w:rsid w:val="00891562"/>
    <w:rsid w:val="00891708"/>
    <w:rsid w:val="00891D6D"/>
    <w:rsid w:val="00892020"/>
    <w:rsid w:val="00892560"/>
    <w:rsid w:val="00893D8C"/>
    <w:rsid w:val="00894577"/>
    <w:rsid w:val="0089600B"/>
    <w:rsid w:val="00896527"/>
    <w:rsid w:val="00897B86"/>
    <w:rsid w:val="008A18DE"/>
    <w:rsid w:val="008A2CAE"/>
    <w:rsid w:val="008A370C"/>
    <w:rsid w:val="008A374C"/>
    <w:rsid w:val="008A6A55"/>
    <w:rsid w:val="008B1F00"/>
    <w:rsid w:val="008B2239"/>
    <w:rsid w:val="008B3ACB"/>
    <w:rsid w:val="008B49EE"/>
    <w:rsid w:val="008B6DE1"/>
    <w:rsid w:val="008B7484"/>
    <w:rsid w:val="008C132B"/>
    <w:rsid w:val="008C3389"/>
    <w:rsid w:val="008C3AA0"/>
    <w:rsid w:val="008C4A3A"/>
    <w:rsid w:val="008C60AC"/>
    <w:rsid w:val="008C71AC"/>
    <w:rsid w:val="008D1995"/>
    <w:rsid w:val="008D1C5A"/>
    <w:rsid w:val="008D2AF3"/>
    <w:rsid w:val="008D3B06"/>
    <w:rsid w:val="008D4C48"/>
    <w:rsid w:val="008D6FC5"/>
    <w:rsid w:val="008D792D"/>
    <w:rsid w:val="008D7AD4"/>
    <w:rsid w:val="008E2DAF"/>
    <w:rsid w:val="008E4079"/>
    <w:rsid w:val="008E79E9"/>
    <w:rsid w:val="008F00BF"/>
    <w:rsid w:val="008F019A"/>
    <w:rsid w:val="008F09BE"/>
    <w:rsid w:val="008F3C53"/>
    <w:rsid w:val="008F4152"/>
    <w:rsid w:val="008F42B8"/>
    <w:rsid w:val="008F5FDD"/>
    <w:rsid w:val="008F669A"/>
    <w:rsid w:val="008F6760"/>
    <w:rsid w:val="00901402"/>
    <w:rsid w:val="00901FE4"/>
    <w:rsid w:val="009023FF"/>
    <w:rsid w:val="00904C48"/>
    <w:rsid w:val="00907B36"/>
    <w:rsid w:val="00910D8F"/>
    <w:rsid w:val="00913190"/>
    <w:rsid w:val="009139F6"/>
    <w:rsid w:val="00913BCC"/>
    <w:rsid w:val="009144D0"/>
    <w:rsid w:val="009150D6"/>
    <w:rsid w:val="00917F98"/>
    <w:rsid w:val="009218E7"/>
    <w:rsid w:val="00922049"/>
    <w:rsid w:val="00923F88"/>
    <w:rsid w:val="00924527"/>
    <w:rsid w:val="0092562D"/>
    <w:rsid w:val="00934482"/>
    <w:rsid w:val="00941528"/>
    <w:rsid w:val="00943B77"/>
    <w:rsid w:val="00945396"/>
    <w:rsid w:val="00945E6F"/>
    <w:rsid w:val="0094734F"/>
    <w:rsid w:val="009540A5"/>
    <w:rsid w:val="009548A5"/>
    <w:rsid w:val="00954CC7"/>
    <w:rsid w:val="009554EF"/>
    <w:rsid w:val="00956E27"/>
    <w:rsid w:val="00961025"/>
    <w:rsid w:val="009611AA"/>
    <w:rsid w:val="00966123"/>
    <w:rsid w:val="009678A4"/>
    <w:rsid w:val="00971C84"/>
    <w:rsid w:val="009739D7"/>
    <w:rsid w:val="0097581E"/>
    <w:rsid w:val="00977649"/>
    <w:rsid w:val="00977711"/>
    <w:rsid w:val="009810F3"/>
    <w:rsid w:val="009812FB"/>
    <w:rsid w:val="009838FF"/>
    <w:rsid w:val="00984D78"/>
    <w:rsid w:val="00985109"/>
    <w:rsid w:val="00985548"/>
    <w:rsid w:val="00985593"/>
    <w:rsid w:val="00987E54"/>
    <w:rsid w:val="00990ACE"/>
    <w:rsid w:val="009957EB"/>
    <w:rsid w:val="00995F50"/>
    <w:rsid w:val="0099658C"/>
    <w:rsid w:val="009A085F"/>
    <w:rsid w:val="009A42DE"/>
    <w:rsid w:val="009A5E81"/>
    <w:rsid w:val="009B06CA"/>
    <w:rsid w:val="009B0F6E"/>
    <w:rsid w:val="009B11B8"/>
    <w:rsid w:val="009B1777"/>
    <w:rsid w:val="009B2B19"/>
    <w:rsid w:val="009B2BB8"/>
    <w:rsid w:val="009B547A"/>
    <w:rsid w:val="009B5D61"/>
    <w:rsid w:val="009B65FF"/>
    <w:rsid w:val="009C40D0"/>
    <w:rsid w:val="009D15FF"/>
    <w:rsid w:val="009D2188"/>
    <w:rsid w:val="009D29B8"/>
    <w:rsid w:val="009D2C63"/>
    <w:rsid w:val="009D47FF"/>
    <w:rsid w:val="009D5E73"/>
    <w:rsid w:val="009D5F67"/>
    <w:rsid w:val="009E4C9B"/>
    <w:rsid w:val="009E57E1"/>
    <w:rsid w:val="009F351A"/>
    <w:rsid w:val="009F4180"/>
    <w:rsid w:val="009F5438"/>
    <w:rsid w:val="00A1123C"/>
    <w:rsid w:val="00A1291B"/>
    <w:rsid w:val="00A129B1"/>
    <w:rsid w:val="00A12D3C"/>
    <w:rsid w:val="00A137EB"/>
    <w:rsid w:val="00A139BE"/>
    <w:rsid w:val="00A13CC4"/>
    <w:rsid w:val="00A236DC"/>
    <w:rsid w:val="00A25658"/>
    <w:rsid w:val="00A26475"/>
    <w:rsid w:val="00A301E8"/>
    <w:rsid w:val="00A318DD"/>
    <w:rsid w:val="00A34B44"/>
    <w:rsid w:val="00A367BE"/>
    <w:rsid w:val="00A37758"/>
    <w:rsid w:val="00A46AC6"/>
    <w:rsid w:val="00A50DE4"/>
    <w:rsid w:val="00A50FD4"/>
    <w:rsid w:val="00A540FA"/>
    <w:rsid w:val="00A554A6"/>
    <w:rsid w:val="00A62023"/>
    <w:rsid w:val="00A63025"/>
    <w:rsid w:val="00A6372F"/>
    <w:rsid w:val="00A6391F"/>
    <w:rsid w:val="00A639A3"/>
    <w:rsid w:val="00A63EFF"/>
    <w:rsid w:val="00A66087"/>
    <w:rsid w:val="00A66A99"/>
    <w:rsid w:val="00A700DC"/>
    <w:rsid w:val="00A83900"/>
    <w:rsid w:val="00A840B6"/>
    <w:rsid w:val="00A85544"/>
    <w:rsid w:val="00A925FF"/>
    <w:rsid w:val="00A9317C"/>
    <w:rsid w:val="00A93C66"/>
    <w:rsid w:val="00A947D5"/>
    <w:rsid w:val="00A95087"/>
    <w:rsid w:val="00A959D2"/>
    <w:rsid w:val="00A96260"/>
    <w:rsid w:val="00A96EE8"/>
    <w:rsid w:val="00A97A17"/>
    <w:rsid w:val="00AA06E4"/>
    <w:rsid w:val="00AA09AC"/>
    <w:rsid w:val="00AA1B00"/>
    <w:rsid w:val="00AA1E8A"/>
    <w:rsid w:val="00AA32F9"/>
    <w:rsid w:val="00AA37B0"/>
    <w:rsid w:val="00AA4AFB"/>
    <w:rsid w:val="00AA611B"/>
    <w:rsid w:val="00AA66B6"/>
    <w:rsid w:val="00AB1FA8"/>
    <w:rsid w:val="00AB4D36"/>
    <w:rsid w:val="00AB6A33"/>
    <w:rsid w:val="00AC1251"/>
    <w:rsid w:val="00AC1445"/>
    <w:rsid w:val="00AC424A"/>
    <w:rsid w:val="00AC6042"/>
    <w:rsid w:val="00AC6BC8"/>
    <w:rsid w:val="00AC7013"/>
    <w:rsid w:val="00AD073C"/>
    <w:rsid w:val="00AD1D36"/>
    <w:rsid w:val="00AD2370"/>
    <w:rsid w:val="00AD5BA4"/>
    <w:rsid w:val="00AE25CE"/>
    <w:rsid w:val="00AE50A9"/>
    <w:rsid w:val="00AE5383"/>
    <w:rsid w:val="00AF0683"/>
    <w:rsid w:val="00AF0CED"/>
    <w:rsid w:val="00AF13B0"/>
    <w:rsid w:val="00AF64BC"/>
    <w:rsid w:val="00B00B08"/>
    <w:rsid w:val="00B02AC3"/>
    <w:rsid w:val="00B031CB"/>
    <w:rsid w:val="00B040C0"/>
    <w:rsid w:val="00B058AC"/>
    <w:rsid w:val="00B10BF6"/>
    <w:rsid w:val="00B10E1E"/>
    <w:rsid w:val="00B1217E"/>
    <w:rsid w:val="00B15A6E"/>
    <w:rsid w:val="00B166CE"/>
    <w:rsid w:val="00B21B80"/>
    <w:rsid w:val="00B2434A"/>
    <w:rsid w:val="00B24C1A"/>
    <w:rsid w:val="00B25945"/>
    <w:rsid w:val="00B305B1"/>
    <w:rsid w:val="00B316A3"/>
    <w:rsid w:val="00B31E83"/>
    <w:rsid w:val="00B3360D"/>
    <w:rsid w:val="00B33F5D"/>
    <w:rsid w:val="00B36BC0"/>
    <w:rsid w:val="00B400C5"/>
    <w:rsid w:val="00B41CCB"/>
    <w:rsid w:val="00B449B6"/>
    <w:rsid w:val="00B456B7"/>
    <w:rsid w:val="00B50931"/>
    <w:rsid w:val="00B51BFB"/>
    <w:rsid w:val="00B5266A"/>
    <w:rsid w:val="00B55FA1"/>
    <w:rsid w:val="00B57E34"/>
    <w:rsid w:val="00B60209"/>
    <w:rsid w:val="00B659C1"/>
    <w:rsid w:val="00B717DC"/>
    <w:rsid w:val="00B817C2"/>
    <w:rsid w:val="00B82FC5"/>
    <w:rsid w:val="00B83647"/>
    <w:rsid w:val="00B853C3"/>
    <w:rsid w:val="00B855D3"/>
    <w:rsid w:val="00B8669F"/>
    <w:rsid w:val="00B877E8"/>
    <w:rsid w:val="00B8782E"/>
    <w:rsid w:val="00B902DB"/>
    <w:rsid w:val="00B90445"/>
    <w:rsid w:val="00B907D3"/>
    <w:rsid w:val="00B91CC8"/>
    <w:rsid w:val="00B96D67"/>
    <w:rsid w:val="00BA0F3C"/>
    <w:rsid w:val="00BA4A7A"/>
    <w:rsid w:val="00BA4AE7"/>
    <w:rsid w:val="00BB160E"/>
    <w:rsid w:val="00BB278E"/>
    <w:rsid w:val="00BB449E"/>
    <w:rsid w:val="00BB500E"/>
    <w:rsid w:val="00BB72E5"/>
    <w:rsid w:val="00BC1A16"/>
    <w:rsid w:val="00BC4506"/>
    <w:rsid w:val="00BC4625"/>
    <w:rsid w:val="00BC784D"/>
    <w:rsid w:val="00BD11D3"/>
    <w:rsid w:val="00BD13D8"/>
    <w:rsid w:val="00BD3E3A"/>
    <w:rsid w:val="00BD513F"/>
    <w:rsid w:val="00BD6483"/>
    <w:rsid w:val="00BE000A"/>
    <w:rsid w:val="00BE0271"/>
    <w:rsid w:val="00BE09A6"/>
    <w:rsid w:val="00BF0DC8"/>
    <w:rsid w:val="00BF31E9"/>
    <w:rsid w:val="00BF3331"/>
    <w:rsid w:val="00BF3402"/>
    <w:rsid w:val="00BF4C52"/>
    <w:rsid w:val="00BF5844"/>
    <w:rsid w:val="00BF607C"/>
    <w:rsid w:val="00BF70BC"/>
    <w:rsid w:val="00C03D86"/>
    <w:rsid w:val="00C07757"/>
    <w:rsid w:val="00C13117"/>
    <w:rsid w:val="00C14FB4"/>
    <w:rsid w:val="00C16B93"/>
    <w:rsid w:val="00C172CB"/>
    <w:rsid w:val="00C17609"/>
    <w:rsid w:val="00C17F41"/>
    <w:rsid w:val="00C22726"/>
    <w:rsid w:val="00C22ADB"/>
    <w:rsid w:val="00C23CA7"/>
    <w:rsid w:val="00C25871"/>
    <w:rsid w:val="00C2714E"/>
    <w:rsid w:val="00C302D9"/>
    <w:rsid w:val="00C31177"/>
    <w:rsid w:val="00C31478"/>
    <w:rsid w:val="00C34216"/>
    <w:rsid w:val="00C35E29"/>
    <w:rsid w:val="00C361BD"/>
    <w:rsid w:val="00C47210"/>
    <w:rsid w:val="00C47DC3"/>
    <w:rsid w:val="00C541FB"/>
    <w:rsid w:val="00C54C21"/>
    <w:rsid w:val="00C54EB8"/>
    <w:rsid w:val="00C55EBB"/>
    <w:rsid w:val="00C57365"/>
    <w:rsid w:val="00C605C8"/>
    <w:rsid w:val="00C61015"/>
    <w:rsid w:val="00C62C1F"/>
    <w:rsid w:val="00C66158"/>
    <w:rsid w:val="00C67595"/>
    <w:rsid w:val="00C757CD"/>
    <w:rsid w:val="00C81510"/>
    <w:rsid w:val="00C819F9"/>
    <w:rsid w:val="00C81E1E"/>
    <w:rsid w:val="00C823B9"/>
    <w:rsid w:val="00C8585C"/>
    <w:rsid w:val="00C866EF"/>
    <w:rsid w:val="00C87C37"/>
    <w:rsid w:val="00C9060B"/>
    <w:rsid w:val="00C93BB4"/>
    <w:rsid w:val="00C94472"/>
    <w:rsid w:val="00CA3A61"/>
    <w:rsid w:val="00CA3F8C"/>
    <w:rsid w:val="00CA64DB"/>
    <w:rsid w:val="00CA7BC7"/>
    <w:rsid w:val="00CA7C4D"/>
    <w:rsid w:val="00CA7E9C"/>
    <w:rsid w:val="00CB2A72"/>
    <w:rsid w:val="00CC027E"/>
    <w:rsid w:val="00CC1C76"/>
    <w:rsid w:val="00CC3B16"/>
    <w:rsid w:val="00CC66B9"/>
    <w:rsid w:val="00CC6A41"/>
    <w:rsid w:val="00CC7B89"/>
    <w:rsid w:val="00CD3B17"/>
    <w:rsid w:val="00CD3BC9"/>
    <w:rsid w:val="00CE0432"/>
    <w:rsid w:val="00CE05F4"/>
    <w:rsid w:val="00CE0BD8"/>
    <w:rsid w:val="00CE473D"/>
    <w:rsid w:val="00CE50D0"/>
    <w:rsid w:val="00CE63EF"/>
    <w:rsid w:val="00CF0AE8"/>
    <w:rsid w:val="00CF29E3"/>
    <w:rsid w:val="00CF43E0"/>
    <w:rsid w:val="00CF77E7"/>
    <w:rsid w:val="00D042D4"/>
    <w:rsid w:val="00D05AC6"/>
    <w:rsid w:val="00D06D23"/>
    <w:rsid w:val="00D103B1"/>
    <w:rsid w:val="00D1186C"/>
    <w:rsid w:val="00D169F6"/>
    <w:rsid w:val="00D22EF2"/>
    <w:rsid w:val="00D25420"/>
    <w:rsid w:val="00D25BA6"/>
    <w:rsid w:val="00D25BBF"/>
    <w:rsid w:val="00D25DF2"/>
    <w:rsid w:val="00D2718D"/>
    <w:rsid w:val="00D27ACC"/>
    <w:rsid w:val="00D3052A"/>
    <w:rsid w:val="00D36496"/>
    <w:rsid w:val="00D37325"/>
    <w:rsid w:val="00D41829"/>
    <w:rsid w:val="00D43D84"/>
    <w:rsid w:val="00D448BB"/>
    <w:rsid w:val="00D460AC"/>
    <w:rsid w:val="00D5284B"/>
    <w:rsid w:val="00D53C77"/>
    <w:rsid w:val="00D53DE0"/>
    <w:rsid w:val="00D604DB"/>
    <w:rsid w:val="00D607C2"/>
    <w:rsid w:val="00D61F40"/>
    <w:rsid w:val="00D622EC"/>
    <w:rsid w:val="00D64AA6"/>
    <w:rsid w:val="00D675C6"/>
    <w:rsid w:val="00D67C25"/>
    <w:rsid w:val="00D71981"/>
    <w:rsid w:val="00D772A5"/>
    <w:rsid w:val="00D80860"/>
    <w:rsid w:val="00D83C85"/>
    <w:rsid w:val="00D8458A"/>
    <w:rsid w:val="00D8537D"/>
    <w:rsid w:val="00D87570"/>
    <w:rsid w:val="00D87868"/>
    <w:rsid w:val="00D87CA1"/>
    <w:rsid w:val="00D94DA3"/>
    <w:rsid w:val="00D959C6"/>
    <w:rsid w:val="00D97C3B"/>
    <w:rsid w:val="00DA07BC"/>
    <w:rsid w:val="00DA0B6E"/>
    <w:rsid w:val="00DA0BD6"/>
    <w:rsid w:val="00DA3B58"/>
    <w:rsid w:val="00DA40FE"/>
    <w:rsid w:val="00DA527D"/>
    <w:rsid w:val="00DA6172"/>
    <w:rsid w:val="00DA7B8E"/>
    <w:rsid w:val="00DB1CC4"/>
    <w:rsid w:val="00DB26DA"/>
    <w:rsid w:val="00DB4E3B"/>
    <w:rsid w:val="00DB57B1"/>
    <w:rsid w:val="00DC0304"/>
    <w:rsid w:val="00DC05C9"/>
    <w:rsid w:val="00DC0794"/>
    <w:rsid w:val="00DC07E6"/>
    <w:rsid w:val="00DC39D9"/>
    <w:rsid w:val="00DC6D48"/>
    <w:rsid w:val="00DC7CB0"/>
    <w:rsid w:val="00DD0750"/>
    <w:rsid w:val="00DD1CB4"/>
    <w:rsid w:val="00DD2EC9"/>
    <w:rsid w:val="00DD2EF6"/>
    <w:rsid w:val="00DD4114"/>
    <w:rsid w:val="00DD57E2"/>
    <w:rsid w:val="00DD664A"/>
    <w:rsid w:val="00DD6AC4"/>
    <w:rsid w:val="00DD7ABD"/>
    <w:rsid w:val="00DE1376"/>
    <w:rsid w:val="00DE15D7"/>
    <w:rsid w:val="00DE1D5A"/>
    <w:rsid w:val="00DE1EB2"/>
    <w:rsid w:val="00DE260A"/>
    <w:rsid w:val="00DE3142"/>
    <w:rsid w:val="00DE4FEC"/>
    <w:rsid w:val="00DE651B"/>
    <w:rsid w:val="00DE6C05"/>
    <w:rsid w:val="00DF02CF"/>
    <w:rsid w:val="00DF131D"/>
    <w:rsid w:val="00DF21CD"/>
    <w:rsid w:val="00DF2554"/>
    <w:rsid w:val="00DF69AE"/>
    <w:rsid w:val="00DF7250"/>
    <w:rsid w:val="00E0048A"/>
    <w:rsid w:val="00E00BCE"/>
    <w:rsid w:val="00E01568"/>
    <w:rsid w:val="00E02497"/>
    <w:rsid w:val="00E0641C"/>
    <w:rsid w:val="00E065A7"/>
    <w:rsid w:val="00E105B1"/>
    <w:rsid w:val="00E1090B"/>
    <w:rsid w:val="00E10FFB"/>
    <w:rsid w:val="00E11ADF"/>
    <w:rsid w:val="00E13831"/>
    <w:rsid w:val="00E15ADE"/>
    <w:rsid w:val="00E204AE"/>
    <w:rsid w:val="00E20949"/>
    <w:rsid w:val="00E21423"/>
    <w:rsid w:val="00E21E3B"/>
    <w:rsid w:val="00E22095"/>
    <w:rsid w:val="00E22486"/>
    <w:rsid w:val="00E25B10"/>
    <w:rsid w:val="00E27C67"/>
    <w:rsid w:val="00E3379E"/>
    <w:rsid w:val="00E34534"/>
    <w:rsid w:val="00E34862"/>
    <w:rsid w:val="00E35F16"/>
    <w:rsid w:val="00E36CA0"/>
    <w:rsid w:val="00E374C5"/>
    <w:rsid w:val="00E4185F"/>
    <w:rsid w:val="00E4346A"/>
    <w:rsid w:val="00E4392D"/>
    <w:rsid w:val="00E45518"/>
    <w:rsid w:val="00E46731"/>
    <w:rsid w:val="00E4766B"/>
    <w:rsid w:val="00E4784B"/>
    <w:rsid w:val="00E52527"/>
    <w:rsid w:val="00E64383"/>
    <w:rsid w:val="00E662E0"/>
    <w:rsid w:val="00E6715D"/>
    <w:rsid w:val="00E6785A"/>
    <w:rsid w:val="00E67B40"/>
    <w:rsid w:val="00E70AC8"/>
    <w:rsid w:val="00E71A57"/>
    <w:rsid w:val="00E734B7"/>
    <w:rsid w:val="00E735C0"/>
    <w:rsid w:val="00E74FFA"/>
    <w:rsid w:val="00E76463"/>
    <w:rsid w:val="00E77C7B"/>
    <w:rsid w:val="00E80E16"/>
    <w:rsid w:val="00E8218E"/>
    <w:rsid w:val="00E831D7"/>
    <w:rsid w:val="00E83BFB"/>
    <w:rsid w:val="00E8455F"/>
    <w:rsid w:val="00E864C9"/>
    <w:rsid w:val="00E86CB2"/>
    <w:rsid w:val="00E87A90"/>
    <w:rsid w:val="00E9724F"/>
    <w:rsid w:val="00EA27A5"/>
    <w:rsid w:val="00EA2F8B"/>
    <w:rsid w:val="00EA4132"/>
    <w:rsid w:val="00EA522E"/>
    <w:rsid w:val="00EA6445"/>
    <w:rsid w:val="00EA6BB7"/>
    <w:rsid w:val="00EB22B7"/>
    <w:rsid w:val="00EB2635"/>
    <w:rsid w:val="00EB27E5"/>
    <w:rsid w:val="00EB3AB4"/>
    <w:rsid w:val="00EB683C"/>
    <w:rsid w:val="00EC00EE"/>
    <w:rsid w:val="00EC1962"/>
    <w:rsid w:val="00EC23BF"/>
    <w:rsid w:val="00EC2470"/>
    <w:rsid w:val="00EC34F1"/>
    <w:rsid w:val="00EC3E45"/>
    <w:rsid w:val="00EC63A5"/>
    <w:rsid w:val="00EC754C"/>
    <w:rsid w:val="00EC79EE"/>
    <w:rsid w:val="00ED0207"/>
    <w:rsid w:val="00ED0ED0"/>
    <w:rsid w:val="00ED2064"/>
    <w:rsid w:val="00ED2522"/>
    <w:rsid w:val="00ED611C"/>
    <w:rsid w:val="00EE06C2"/>
    <w:rsid w:val="00EE0E63"/>
    <w:rsid w:val="00EE12EC"/>
    <w:rsid w:val="00EE2FE8"/>
    <w:rsid w:val="00EE41FA"/>
    <w:rsid w:val="00EE5237"/>
    <w:rsid w:val="00EE6B3F"/>
    <w:rsid w:val="00EE7295"/>
    <w:rsid w:val="00EF02BD"/>
    <w:rsid w:val="00EF1B3B"/>
    <w:rsid w:val="00EF21A7"/>
    <w:rsid w:val="00EF3D4A"/>
    <w:rsid w:val="00EF3FA4"/>
    <w:rsid w:val="00EF4582"/>
    <w:rsid w:val="00EF4657"/>
    <w:rsid w:val="00EF4C37"/>
    <w:rsid w:val="00EF59F0"/>
    <w:rsid w:val="00F01C92"/>
    <w:rsid w:val="00F07EE8"/>
    <w:rsid w:val="00F10260"/>
    <w:rsid w:val="00F10B41"/>
    <w:rsid w:val="00F113B5"/>
    <w:rsid w:val="00F12106"/>
    <w:rsid w:val="00F1536C"/>
    <w:rsid w:val="00F15ED8"/>
    <w:rsid w:val="00F178C8"/>
    <w:rsid w:val="00F21739"/>
    <w:rsid w:val="00F22F59"/>
    <w:rsid w:val="00F275B0"/>
    <w:rsid w:val="00F305A1"/>
    <w:rsid w:val="00F3139E"/>
    <w:rsid w:val="00F3528B"/>
    <w:rsid w:val="00F36DF9"/>
    <w:rsid w:val="00F42CEC"/>
    <w:rsid w:val="00F42FD9"/>
    <w:rsid w:val="00F44017"/>
    <w:rsid w:val="00F467A4"/>
    <w:rsid w:val="00F52319"/>
    <w:rsid w:val="00F52F66"/>
    <w:rsid w:val="00F53BD0"/>
    <w:rsid w:val="00F54B7A"/>
    <w:rsid w:val="00F5506F"/>
    <w:rsid w:val="00F55A54"/>
    <w:rsid w:val="00F57471"/>
    <w:rsid w:val="00F57675"/>
    <w:rsid w:val="00F63934"/>
    <w:rsid w:val="00F65561"/>
    <w:rsid w:val="00F655EF"/>
    <w:rsid w:val="00F665C7"/>
    <w:rsid w:val="00F7014A"/>
    <w:rsid w:val="00F715BA"/>
    <w:rsid w:val="00F71AE6"/>
    <w:rsid w:val="00F750A2"/>
    <w:rsid w:val="00F76B24"/>
    <w:rsid w:val="00F76B4C"/>
    <w:rsid w:val="00F82568"/>
    <w:rsid w:val="00F83D6C"/>
    <w:rsid w:val="00F86DD0"/>
    <w:rsid w:val="00F87B92"/>
    <w:rsid w:val="00F918EE"/>
    <w:rsid w:val="00F92E2D"/>
    <w:rsid w:val="00F93D09"/>
    <w:rsid w:val="00F9530C"/>
    <w:rsid w:val="00F9777A"/>
    <w:rsid w:val="00FA5372"/>
    <w:rsid w:val="00FA6107"/>
    <w:rsid w:val="00FA61A8"/>
    <w:rsid w:val="00FA65D6"/>
    <w:rsid w:val="00FA6927"/>
    <w:rsid w:val="00FA7BEE"/>
    <w:rsid w:val="00FB0F29"/>
    <w:rsid w:val="00FB204D"/>
    <w:rsid w:val="00FB369C"/>
    <w:rsid w:val="00FB4486"/>
    <w:rsid w:val="00FB52A9"/>
    <w:rsid w:val="00FB7CD5"/>
    <w:rsid w:val="00FC0A69"/>
    <w:rsid w:val="00FC4AC3"/>
    <w:rsid w:val="00FC4DBB"/>
    <w:rsid w:val="00FC5EB2"/>
    <w:rsid w:val="00FD03B4"/>
    <w:rsid w:val="00FD4A39"/>
    <w:rsid w:val="00FD4C61"/>
    <w:rsid w:val="00FD63D1"/>
    <w:rsid w:val="00FE5A74"/>
    <w:rsid w:val="00FE5C45"/>
    <w:rsid w:val="00FF180F"/>
    <w:rsid w:val="00FF5D23"/>
    <w:rsid w:val="00FF615D"/>
    <w:rsid w:val="01A87F87"/>
    <w:rsid w:val="020C4E91"/>
    <w:rsid w:val="029E26BD"/>
    <w:rsid w:val="02D47D63"/>
    <w:rsid w:val="030368E5"/>
    <w:rsid w:val="03BD5E72"/>
    <w:rsid w:val="04225AF3"/>
    <w:rsid w:val="043014F9"/>
    <w:rsid w:val="04463247"/>
    <w:rsid w:val="04875A48"/>
    <w:rsid w:val="04CC7AED"/>
    <w:rsid w:val="04ED541C"/>
    <w:rsid w:val="052538A5"/>
    <w:rsid w:val="052B0DA5"/>
    <w:rsid w:val="052F714A"/>
    <w:rsid w:val="056B052C"/>
    <w:rsid w:val="05787AE1"/>
    <w:rsid w:val="05955C0E"/>
    <w:rsid w:val="05AE271E"/>
    <w:rsid w:val="05E55D2D"/>
    <w:rsid w:val="0660670C"/>
    <w:rsid w:val="06EC6B4F"/>
    <w:rsid w:val="06F47498"/>
    <w:rsid w:val="07212833"/>
    <w:rsid w:val="08202B01"/>
    <w:rsid w:val="08572D75"/>
    <w:rsid w:val="093273A1"/>
    <w:rsid w:val="0AC07F54"/>
    <w:rsid w:val="0ACC4805"/>
    <w:rsid w:val="0ADD2F8C"/>
    <w:rsid w:val="0B1E59D5"/>
    <w:rsid w:val="0B2368A3"/>
    <w:rsid w:val="0BBE0109"/>
    <w:rsid w:val="0BF812EE"/>
    <w:rsid w:val="0C2F1D56"/>
    <w:rsid w:val="0C4A17B3"/>
    <w:rsid w:val="0C571328"/>
    <w:rsid w:val="0CBE3F1E"/>
    <w:rsid w:val="0CEF0CB1"/>
    <w:rsid w:val="0D5636D7"/>
    <w:rsid w:val="0E0B0CE5"/>
    <w:rsid w:val="0E9B1917"/>
    <w:rsid w:val="0F14790F"/>
    <w:rsid w:val="0F340161"/>
    <w:rsid w:val="0F6B678B"/>
    <w:rsid w:val="0FC06349"/>
    <w:rsid w:val="10A70244"/>
    <w:rsid w:val="10ED4E66"/>
    <w:rsid w:val="10FB40E4"/>
    <w:rsid w:val="1105459D"/>
    <w:rsid w:val="11191F0A"/>
    <w:rsid w:val="113D3BA9"/>
    <w:rsid w:val="11921DDC"/>
    <w:rsid w:val="12110F91"/>
    <w:rsid w:val="12D0320F"/>
    <w:rsid w:val="131905C3"/>
    <w:rsid w:val="139A5F53"/>
    <w:rsid w:val="13D6388A"/>
    <w:rsid w:val="141554A9"/>
    <w:rsid w:val="143067C0"/>
    <w:rsid w:val="15DE0529"/>
    <w:rsid w:val="16140334"/>
    <w:rsid w:val="167F5114"/>
    <w:rsid w:val="16B61515"/>
    <w:rsid w:val="16EF305A"/>
    <w:rsid w:val="1724270B"/>
    <w:rsid w:val="17590988"/>
    <w:rsid w:val="17F87A0A"/>
    <w:rsid w:val="181A78AF"/>
    <w:rsid w:val="18312FED"/>
    <w:rsid w:val="18434D95"/>
    <w:rsid w:val="18553CC5"/>
    <w:rsid w:val="187535DF"/>
    <w:rsid w:val="18CA295E"/>
    <w:rsid w:val="193400A6"/>
    <w:rsid w:val="194A285E"/>
    <w:rsid w:val="19891443"/>
    <w:rsid w:val="19A67DA0"/>
    <w:rsid w:val="19B82933"/>
    <w:rsid w:val="1A61084E"/>
    <w:rsid w:val="1AA01E5B"/>
    <w:rsid w:val="1AD0269D"/>
    <w:rsid w:val="1AE36122"/>
    <w:rsid w:val="1BD34255"/>
    <w:rsid w:val="1C0649AB"/>
    <w:rsid w:val="1C815AEE"/>
    <w:rsid w:val="1CD14478"/>
    <w:rsid w:val="1CD36758"/>
    <w:rsid w:val="1D5A4A4C"/>
    <w:rsid w:val="1D654823"/>
    <w:rsid w:val="1D695198"/>
    <w:rsid w:val="1D8F2F00"/>
    <w:rsid w:val="1D9E15E3"/>
    <w:rsid w:val="1DD04C68"/>
    <w:rsid w:val="1DF377B4"/>
    <w:rsid w:val="1DFC0A82"/>
    <w:rsid w:val="1E003AF6"/>
    <w:rsid w:val="1E587BC6"/>
    <w:rsid w:val="1E6C6A3E"/>
    <w:rsid w:val="1E8C67EE"/>
    <w:rsid w:val="1EA02736"/>
    <w:rsid w:val="1ECC5F19"/>
    <w:rsid w:val="1F525D53"/>
    <w:rsid w:val="1FC863FD"/>
    <w:rsid w:val="1FD1726B"/>
    <w:rsid w:val="1FD3758E"/>
    <w:rsid w:val="1FDF74BB"/>
    <w:rsid w:val="1FE54593"/>
    <w:rsid w:val="212A07DB"/>
    <w:rsid w:val="212D11D9"/>
    <w:rsid w:val="21824CB5"/>
    <w:rsid w:val="21E20F73"/>
    <w:rsid w:val="222D6A7A"/>
    <w:rsid w:val="22C7638A"/>
    <w:rsid w:val="230018C2"/>
    <w:rsid w:val="23203455"/>
    <w:rsid w:val="23D547AA"/>
    <w:rsid w:val="247B125D"/>
    <w:rsid w:val="24D400EC"/>
    <w:rsid w:val="251B2EB2"/>
    <w:rsid w:val="252F1C13"/>
    <w:rsid w:val="255635D0"/>
    <w:rsid w:val="25597621"/>
    <w:rsid w:val="255C3573"/>
    <w:rsid w:val="256F67DE"/>
    <w:rsid w:val="2588364A"/>
    <w:rsid w:val="259E4D24"/>
    <w:rsid w:val="25FB78B4"/>
    <w:rsid w:val="263A297E"/>
    <w:rsid w:val="26442477"/>
    <w:rsid w:val="2658139D"/>
    <w:rsid w:val="26956AB1"/>
    <w:rsid w:val="26AA239E"/>
    <w:rsid w:val="2758238D"/>
    <w:rsid w:val="27B1017A"/>
    <w:rsid w:val="285A71CE"/>
    <w:rsid w:val="28DC0969"/>
    <w:rsid w:val="28FC5C75"/>
    <w:rsid w:val="293E14C1"/>
    <w:rsid w:val="294C7BB4"/>
    <w:rsid w:val="29AD3BF2"/>
    <w:rsid w:val="2A4976BF"/>
    <w:rsid w:val="2A5F1300"/>
    <w:rsid w:val="2A6837C0"/>
    <w:rsid w:val="2A771D6E"/>
    <w:rsid w:val="2AB65E77"/>
    <w:rsid w:val="2AD225DA"/>
    <w:rsid w:val="2B682378"/>
    <w:rsid w:val="2B915B81"/>
    <w:rsid w:val="2BC62D4D"/>
    <w:rsid w:val="2BE8379B"/>
    <w:rsid w:val="2BEA2702"/>
    <w:rsid w:val="2C1674DC"/>
    <w:rsid w:val="2C856512"/>
    <w:rsid w:val="2C933826"/>
    <w:rsid w:val="2C9D44A0"/>
    <w:rsid w:val="2CED012C"/>
    <w:rsid w:val="2D341C8D"/>
    <w:rsid w:val="2D6C28B1"/>
    <w:rsid w:val="2DED74C3"/>
    <w:rsid w:val="2E5762D0"/>
    <w:rsid w:val="2E8B7784"/>
    <w:rsid w:val="2EA24C54"/>
    <w:rsid w:val="2EAA1B4A"/>
    <w:rsid w:val="2EBA69BA"/>
    <w:rsid w:val="2ED2518B"/>
    <w:rsid w:val="2F101D41"/>
    <w:rsid w:val="2F1C7F34"/>
    <w:rsid w:val="2F512CE8"/>
    <w:rsid w:val="2FC33BD0"/>
    <w:rsid w:val="2FE56EC4"/>
    <w:rsid w:val="2FE6543E"/>
    <w:rsid w:val="2FE83139"/>
    <w:rsid w:val="306C0621"/>
    <w:rsid w:val="3077505A"/>
    <w:rsid w:val="307C0301"/>
    <w:rsid w:val="308239A2"/>
    <w:rsid w:val="30A64386"/>
    <w:rsid w:val="30C60D75"/>
    <w:rsid w:val="30CC0486"/>
    <w:rsid w:val="30E20D9F"/>
    <w:rsid w:val="314702CD"/>
    <w:rsid w:val="315C49E2"/>
    <w:rsid w:val="31AA0C6E"/>
    <w:rsid w:val="320C01C6"/>
    <w:rsid w:val="321C72A4"/>
    <w:rsid w:val="322A734B"/>
    <w:rsid w:val="334557B4"/>
    <w:rsid w:val="33BD7FCC"/>
    <w:rsid w:val="3430007D"/>
    <w:rsid w:val="344B4270"/>
    <w:rsid w:val="344C76FB"/>
    <w:rsid w:val="348A624B"/>
    <w:rsid w:val="34B404BC"/>
    <w:rsid w:val="34C0101F"/>
    <w:rsid w:val="350A2B1F"/>
    <w:rsid w:val="35132982"/>
    <w:rsid w:val="356A02A5"/>
    <w:rsid w:val="35756BB1"/>
    <w:rsid w:val="35795530"/>
    <w:rsid w:val="360469C5"/>
    <w:rsid w:val="365913E5"/>
    <w:rsid w:val="36CF7F09"/>
    <w:rsid w:val="37487C5F"/>
    <w:rsid w:val="37567131"/>
    <w:rsid w:val="37633050"/>
    <w:rsid w:val="377705CB"/>
    <w:rsid w:val="37EF0D5B"/>
    <w:rsid w:val="38031177"/>
    <w:rsid w:val="38117485"/>
    <w:rsid w:val="38175DE6"/>
    <w:rsid w:val="387608DC"/>
    <w:rsid w:val="387A7373"/>
    <w:rsid w:val="38CF03AB"/>
    <w:rsid w:val="38DF405E"/>
    <w:rsid w:val="39BD1406"/>
    <w:rsid w:val="3A810955"/>
    <w:rsid w:val="3AAF6151"/>
    <w:rsid w:val="3B56514A"/>
    <w:rsid w:val="3BD0441A"/>
    <w:rsid w:val="3C1F68F5"/>
    <w:rsid w:val="3CA716C0"/>
    <w:rsid w:val="3CB8497F"/>
    <w:rsid w:val="3CBD23FA"/>
    <w:rsid w:val="3CE5385B"/>
    <w:rsid w:val="3D035C5C"/>
    <w:rsid w:val="3D246335"/>
    <w:rsid w:val="3E397F3F"/>
    <w:rsid w:val="3E3F289E"/>
    <w:rsid w:val="3E723026"/>
    <w:rsid w:val="3EB426ED"/>
    <w:rsid w:val="3F98372F"/>
    <w:rsid w:val="3F9B092C"/>
    <w:rsid w:val="40670EA0"/>
    <w:rsid w:val="409A2D26"/>
    <w:rsid w:val="40D932DB"/>
    <w:rsid w:val="40F01ECD"/>
    <w:rsid w:val="410A1A2E"/>
    <w:rsid w:val="41917F89"/>
    <w:rsid w:val="41C54C64"/>
    <w:rsid w:val="42153A9E"/>
    <w:rsid w:val="42170999"/>
    <w:rsid w:val="42170EFB"/>
    <w:rsid w:val="42192D4F"/>
    <w:rsid w:val="42765193"/>
    <w:rsid w:val="42870801"/>
    <w:rsid w:val="4287713E"/>
    <w:rsid w:val="42D46344"/>
    <w:rsid w:val="42DA5687"/>
    <w:rsid w:val="436F0776"/>
    <w:rsid w:val="43C96F45"/>
    <w:rsid w:val="43D45B91"/>
    <w:rsid w:val="44160EE5"/>
    <w:rsid w:val="44162448"/>
    <w:rsid w:val="446B3B35"/>
    <w:rsid w:val="4475290D"/>
    <w:rsid w:val="447F4418"/>
    <w:rsid w:val="44BE318F"/>
    <w:rsid w:val="44CC3CD0"/>
    <w:rsid w:val="44D22500"/>
    <w:rsid w:val="45AF23BF"/>
    <w:rsid w:val="46055A2E"/>
    <w:rsid w:val="4609331D"/>
    <w:rsid w:val="461941B9"/>
    <w:rsid w:val="46252B30"/>
    <w:rsid w:val="46386D7B"/>
    <w:rsid w:val="465840DB"/>
    <w:rsid w:val="46A32277"/>
    <w:rsid w:val="46B9747C"/>
    <w:rsid w:val="47B91015"/>
    <w:rsid w:val="48195DD4"/>
    <w:rsid w:val="486427D0"/>
    <w:rsid w:val="48896D77"/>
    <w:rsid w:val="48A2349A"/>
    <w:rsid w:val="492F35CE"/>
    <w:rsid w:val="49C90A67"/>
    <w:rsid w:val="4A2007B0"/>
    <w:rsid w:val="4A6A7746"/>
    <w:rsid w:val="4A9014AF"/>
    <w:rsid w:val="4AA37410"/>
    <w:rsid w:val="4ABF5624"/>
    <w:rsid w:val="4AE61EB1"/>
    <w:rsid w:val="4B150664"/>
    <w:rsid w:val="4B5976EB"/>
    <w:rsid w:val="4B8A274A"/>
    <w:rsid w:val="4BC74C2C"/>
    <w:rsid w:val="4C0B1820"/>
    <w:rsid w:val="4C845C37"/>
    <w:rsid w:val="4CE90A61"/>
    <w:rsid w:val="4CFD4213"/>
    <w:rsid w:val="4D066348"/>
    <w:rsid w:val="4E5D2C92"/>
    <w:rsid w:val="4E6A7981"/>
    <w:rsid w:val="4E70595B"/>
    <w:rsid w:val="4EC53EB5"/>
    <w:rsid w:val="4F34004F"/>
    <w:rsid w:val="4F4E79D8"/>
    <w:rsid w:val="4FB7603B"/>
    <w:rsid w:val="4FD27449"/>
    <w:rsid w:val="4FF822E2"/>
    <w:rsid w:val="502C557E"/>
    <w:rsid w:val="50335CA8"/>
    <w:rsid w:val="50641E08"/>
    <w:rsid w:val="50FC52EC"/>
    <w:rsid w:val="51274B1C"/>
    <w:rsid w:val="512C0446"/>
    <w:rsid w:val="514C28E4"/>
    <w:rsid w:val="515633F7"/>
    <w:rsid w:val="51F15F02"/>
    <w:rsid w:val="528D4BD9"/>
    <w:rsid w:val="528E4591"/>
    <w:rsid w:val="52BF5937"/>
    <w:rsid w:val="52C374E7"/>
    <w:rsid w:val="52EB3038"/>
    <w:rsid w:val="53276341"/>
    <w:rsid w:val="535973F8"/>
    <w:rsid w:val="537947AB"/>
    <w:rsid w:val="53B34563"/>
    <w:rsid w:val="55830314"/>
    <w:rsid w:val="55C82983"/>
    <w:rsid w:val="55D05FEB"/>
    <w:rsid w:val="56137388"/>
    <w:rsid w:val="56395347"/>
    <w:rsid w:val="567400F5"/>
    <w:rsid w:val="5682315D"/>
    <w:rsid w:val="56E52D9E"/>
    <w:rsid w:val="56FE39F1"/>
    <w:rsid w:val="574C68B1"/>
    <w:rsid w:val="57B511D1"/>
    <w:rsid w:val="57C35D35"/>
    <w:rsid w:val="588D5358"/>
    <w:rsid w:val="58912719"/>
    <w:rsid w:val="58DE4381"/>
    <w:rsid w:val="58EC6DA5"/>
    <w:rsid w:val="59673983"/>
    <w:rsid w:val="59CC56CE"/>
    <w:rsid w:val="59F353BC"/>
    <w:rsid w:val="5A216F06"/>
    <w:rsid w:val="5A296106"/>
    <w:rsid w:val="5B1414EA"/>
    <w:rsid w:val="5B3E1555"/>
    <w:rsid w:val="5B722455"/>
    <w:rsid w:val="5B7844DE"/>
    <w:rsid w:val="5B9D5732"/>
    <w:rsid w:val="5B9F6267"/>
    <w:rsid w:val="5BDF783B"/>
    <w:rsid w:val="5C0D6279"/>
    <w:rsid w:val="5CC149F4"/>
    <w:rsid w:val="5CDE0328"/>
    <w:rsid w:val="5D144B45"/>
    <w:rsid w:val="5DA140E3"/>
    <w:rsid w:val="5DF3373E"/>
    <w:rsid w:val="5E3F2A40"/>
    <w:rsid w:val="5EBE143D"/>
    <w:rsid w:val="5F037A76"/>
    <w:rsid w:val="5F63252E"/>
    <w:rsid w:val="5FD144F9"/>
    <w:rsid w:val="601A4AE1"/>
    <w:rsid w:val="611C2FB7"/>
    <w:rsid w:val="615F49DF"/>
    <w:rsid w:val="616B4D56"/>
    <w:rsid w:val="61B36BFD"/>
    <w:rsid w:val="61E022A2"/>
    <w:rsid w:val="61FC7EDF"/>
    <w:rsid w:val="624C679A"/>
    <w:rsid w:val="626D7C2B"/>
    <w:rsid w:val="62C02227"/>
    <w:rsid w:val="63996EBA"/>
    <w:rsid w:val="63D2360C"/>
    <w:rsid w:val="63D26D9B"/>
    <w:rsid w:val="63E051ED"/>
    <w:rsid w:val="63FD3F72"/>
    <w:rsid w:val="640D3423"/>
    <w:rsid w:val="641C47B9"/>
    <w:rsid w:val="64222086"/>
    <w:rsid w:val="645F2BED"/>
    <w:rsid w:val="64DD5C14"/>
    <w:rsid w:val="64E75C0E"/>
    <w:rsid w:val="65154125"/>
    <w:rsid w:val="65474935"/>
    <w:rsid w:val="658861B0"/>
    <w:rsid w:val="65AC5D70"/>
    <w:rsid w:val="65E76C57"/>
    <w:rsid w:val="66AF6EE0"/>
    <w:rsid w:val="66D82401"/>
    <w:rsid w:val="66E15D69"/>
    <w:rsid w:val="66E52680"/>
    <w:rsid w:val="66E8264C"/>
    <w:rsid w:val="674D12C5"/>
    <w:rsid w:val="676103C4"/>
    <w:rsid w:val="679D2C53"/>
    <w:rsid w:val="67A97890"/>
    <w:rsid w:val="67B742FF"/>
    <w:rsid w:val="68A414EE"/>
    <w:rsid w:val="692A2138"/>
    <w:rsid w:val="69723B4B"/>
    <w:rsid w:val="69793860"/>
    <w:rsid w:val="69B47F20"/>
    <w:rsid w:val="69DC398E"/>
    <w:rsid w:val="6A1062E2"/>
    <w:rsid w:val="6A1672B1"/>
    <w:rsid w:val="6A396256"/>
    <w:rsid w:val="6A810FF1"/>
    <w:rsid w:val="6AC2269D"/>
    <w:rsid w:val="6AD806AA"/>
    <w:rsid w:val="6B2B45B3"/>
    <w:rsid w:val="6B533BFC"/>
    <w:rsid w:val="6B665788"/>
    <w:rsid w:val="6BA81E0D"/>
    <w:rsid w:val="6C0F2C82"/>
    <w:rsid w:val="6C87388C"/>
    <w:rsid w:val="6C910569"/>
    <w:rsid w:val="6C931717"/>
    <w:rsid w:val="6CD16879"/>
    <w:rsid w:val="6CF856F7"/>
    <w:rsid w:val="6D6E17AE"/>
    <w:rsid w:val="6E783A71"/>
    <w:rsid w:val="6E88777A"/>
    <w:rsid w:val="6EC34A4D"/>
    <w:rsid w:val="6ED32C3F"/>
    <w:rsid w:val="6EDD0139"/>
    <w:rsid w:val="6FB94515"/>
    <w:rsid w:val="6FE05F7C"/>
    <w:rsid w:val="70315D64"/>
    <w:rsid w:val="706F61C1"/>
    <w:rsid w:val="70807A27"/>
    <w:rsid w:val="70F14A53"/>
    <w:rsid w:val="710D2475"/>
    <w:rsid w:val="71547E76"/>
    <w:rsid w:val="71A24EEE"/>
    <w:rsid w:val="71B87EFF"/>
    <w:rsid w:val="7256038B"/>
    <w:rsid w:val="72F7108B"/>
    <w:rsid w:val="737C1350"/>
    <w:rsid w:val="73915D86"/>
    <w:rsid w:val="73E05FA6"/>
    <w:rsid w:val="73F1499F"/>
    <w:rsid w:val="74214648"/>
    <w:rsid w:val="74310B69"/>
    <w:rsid w:val="74342AEF"/>
    <w:rsid w:val="745310C2"/>
    <w:rsid w:val="748A5124"/>
    <w:rsid w:val="74C86810"/>
    <w:rsid w:val="74CD49D7"/>
    <w:rsid w:val="76087A86"/>
    <w:rsid w:val="761C59EA"/>
    <w:rsid w:val="76CB3EB0"/>
    <w:rsid w:val="77036134"/>
    <w:rsid w:val="773A27A3"/>
    <w:rsid w:val="774579EB"/>
    <w:rsid w:val="7774722A"/>
    <w:rsid w:val="77AC40AD"/>
    <w:rsid w:val="77CB08BE"/>
    <w:rsid w:val="78030CDF"/>
    <w:rsid w:val="7846628D"/>
    <w:rsid w:val="785C730D"/>
    <w:rsid w:val="78605C55"/>
    <w:rsid w:val="78A949B8"/>
    <w:rsid w:val="78B252A8"/>
    <w:rsid w:val="78F8246A"/>
    <w:rsid w:val="79622393"/>
    <w:rsid w:val="798841CD"/>
    <w:rsid w:val="799F4F29"/>
    <w:rsid w:val="79AE2E9A"/>
    <w:rsid w:val="79F1498A"/>
    <w:rsid w:val="7A5D216C"/>
    <w:rsid w:val="7A876D63"/>
    <w:rsid w:val="7A8E21AA"/>
    <w:rsid w:val="7AC362B9"/>
    <w:rsid w:val="7AD14DED"/>
    <w:rsid w:val="7ADE7B0D"/>
    <w:rsid w:val="7B8B7F9D"/>
    <w:rsid w:val="7B9E2B6A"/>
    <w:rsid w:val="7BA559E0"/>
    <w:rsid w:val="7BB13B55"/>
    <w:rsid w:val="7C023F2F"/>
    <w:rsid w:val="7C2F3391"/>
    <w:rsid w:val="7C95257A"/>
    <w:rsid w:val="7CCC3EAE"/>
    <w:rsid w:val="7CE079E8"/>
    <w:rsid w:val="7D084E41"/>
    <w:rsid w:val="7D291DD2"/>
    <w:rsid w:val="7DAC50AC"/>
    <w:rsid w:val="7DDB7911"/>
    <w:rsid w:val="7E39388A"/>
    <w:rsid w:val="7E59296C"/>
    <w:rsid w:val="7EE120C9"/>
    <w:rsid w:val="7F620769"/>
    <w:rsid w:val="7F662E86"/>
    <w:rsid w:val="7FC639CB"/>
    <w:rsid w:val="7FD670C9"/>
    <w:rsid w:val="7FDC6E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0"/>
    <w:pPr>
      <w:keepNext/>
      <w:keepLines/>
      <w:spacing w:line="560" w:lineRule="exact"/>
      <w:outlineLvl w:val="0"/>
    </w:pPr>
    <w:rPr>
      <w:b/>
      <w:bCs/>
      <w:kern w:val="44"/>
      <w:sz w:val="44"/>
      <w:szCs w:val="28"/>
    </w:rPr>
  </w:style>
  <w:style w:type="paragraph" w:styleId="3">
    <w:name w:val="heading 2"/>
    <w:basedOn w:val="1"/>
    <w:next w:val="1"/>
    <w:link w:val="47"/>
    <w:qFormat/>
    <w:uiPriority w:val="0"/>
    <w:pPr>
      <w:keepNext/>
      <w:adjustRightInd w:val="0"/>
      <w:snapToGrid w:val="0"/>
      <w:spacing w:before="120" w:after="120" w:line="360" w:lineRule="auto"/>
      <w:jc w:val="center"/>
      <w:textAlignment w:val="baseline"/>
      <w:outlineLvl w:val="1"/>
    </w:pPr>
    <w:rPr>
      <w:rFonts w:ascii="仿宋_GB2312" w:hAnsi="仿宋_GB2312"/>
      <w:b/>
      <w:kern w:val="0"/>
      <w:sz w:val="30"/>
      <w:szCs w:val="20"/>
    </w:rPr>
  </w:style>
  <w:style w:type="paragraph" w:styleId="4">
    <w:name w:val="heading 3"/>
    <w:basedOn w:val="1"/>
    <w:next w:val="5"/>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character" w:default="1" w:styleId="34">
    <w:name w:val="Default Paragraph Font"/>
    <w:semiHidden/>
    <w:uiPriority w:val="0"/>
  </w:style>
  <w:style w:type="table" w:default="1" w:styleId="32">
    <w:name w:val="Normal Table"/>
    <w:semiHidden/>
    <w:uiPriority w:val="0"/>
    <w:tblPr>
      <w:tblCellMar>
        <w:top w:w="0" w:type="dxa"/>
        <w:left w:w="108" w:type="dxa"/>
        <w:bottom w:w="0" w:type="dxa"/>
        <w:right w:w="108" w:type="dxa"/>
      </w:tblCellMar>
    </w:tblPr>
  </w:style>
  <w:style w:type="paragraph" w:styleId="5">
    <w:name w:val="Normal Indent"/>
    <w:basedOn w:val="1"/>
    <w:link w:val="49"/>
    <w:uiPriority w:val="0"/>
    <w:pPr>
      <w:ind w:firstLine="420"/>
    </w:pPr>
    <w:rPr>
      <w:szCs w:val="20"/>
    </w:rPr>
  </w:style>
  <w:style w:type="paragraph" w:styleId="6">
    <w:name w:val="toc 7"/>
    <w:basedOn w:val="1"/>
    <w:next w:val="1"/>
    <w:uiPriority w:val="0"/>
    <w:pPr>
      <w:ind w:left="2520" w:leftChars="1200"/>
    </w:pPr>
  </w:style>
  <w:style w:type="paragraph" w:styleId="7">
    <w:name w:val="List Number"/>
    <w:basedOn w:val="1"/>
    <w:uiPriority w:val="0"/>
    <w:pPr>
      <w:widowControl/>
      <w:numPr>
        <w:ilvl w:val="0"/>
        <w:numId w:val="1"/>
      </w:numPr>
      <w:tabs>
        <w:tab w:val="left" w:pos="454"/>
      </w:tabs>
      <w:spacing w:after="50" w:afterLines="50"/>
      <w:ind w:left="454" w:hanging="284"/>
      <w:jc w:val="left"/>
    </w:pPr>
    <w:rPr>
      <w:kern w:val="0"/>
      <w:sz w:val="24"/>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Body Text 3"/>
    <w:basedOn w:val="1"/>
    <w:link w:val="39"/>
    <w:uiPriority w:val="0"/>
    <w:pPr>
      <w:spacing w:after="120"/>
    </w:pPr>
    <w:rPr>
      <w:sz w:val="16"/>
      <w:szCs w:val="16"/>
    </w:rPr>
  </w:style>
  <w:style w:type="paragraph" w:styleId="10">
    <w:name w:val="Body Text"/>
    <w:basedOn w:val="1"/>
    <w:uiPriority w:val="0"/>
    <w:pPr>
      <w:spacing w:after="120"/>
    </w:pPr>
  </w:style>
  <w:style w:type="paragraph" w:styleId="11">
    <w:name w:val="Body Text Indent"/>
    <w:basedOn w:val="1"/>
    <w:uiPriority w:val="0"/>
    <w:pPr>
      <w:spacing w:line="200" w:lineRule="exact"/>
      <w:ind w:firstLine="301"/>
    </w:pPr>
    <w:rPr>
      <w:rFonts w:ascii="宋体" w:hAnsi="Courier New"/>
      <w:spacing w:val="-4"/>
      <w:sz w:val="18"/>
      <w:szCs w:val="20"/>
    </w:rPr>
  </w:style>
  <w:style w:type="paragraph" w:styleId="12">
    <w:name w:val="List Number 3"/>
    <w:basedOn w:val="1"/>
    <w:uiPriority w:val="0"/>
    <w:pPr>
      <w:numPr>
        <w:ilvl w:val="0"/>
        <w:numId w:val="2"/>
      </w:numPr>
    </w:pPr>
  </w:style>
  <w:style w:type="paragraph" w:styleId="13">
    <w:name w:val="List 2"/>
    <w:basedOn w:val="1"/>
    <w:uiPriority w:val="0"/>
    <w:pPr>
      <w:ind w:left="566" w:hanging="283"/>
      <w:contextualSpacing/>
    </w:pPr>
  </w:style>
  <w:style w:type="paragraph" w:styleId="14">
    <w:name w:val="toc 5"/>
    <w:basedOn w:val="1"/>
    <w:next w:val="1"/>
    <w:uiPriority w:val="0"/>
    <w:pPr>
      <w:ind w:left="1680" w:leftChars="800"/>
    </w:pPr>
  </w:style>
  <w:style w:type="paragraph" w:styleId="15">
    <w:name w:val="toc 3"/>
    <w:basedOn w:val="1"/>
    <w:next w:val="1"/>
    <w:uiPriority w:val="0"/>
    <w:pPr>
      <w:ind w:left="840" w:leftChars="400"/>
    </w:pPr>
  </w:style>
  <w:style w:type="paragraph" w:styleId="16">
    <w:name w:val="Plain Text"/>
    <w:basedOn w:val="1"/>
    <w:link w:val="38"/>
    <w:uiPriority w:val="0"/>
    <w:rPr>
      <w:rFonts w:ascii="宋体" w:hAnsi="Courier New"/>
      <w:szCs w:val="20"/>
    </w:rPr>
  </w:style>
  <w:style w:type="paragraph" w:styleId="17">
    <w:name w:val="toc 8"/>
    <w:basedOn w:val="1"/>
    <w:next w:val="1"/>
    <w:uiPriority w:val="0"/>
    <w:pPr>
      <w:ind w:left="2940" w:leftChars="1400"/>
    </w:pPr>
  </w:style>
  <w:style w:type="paragraph" w:styleId="18">
    <w:name w:val="Date"/>
    <w:basedOn w:val="1"/>
    <w:next w:val="1"/>
    <w:uiPriority w:val="0"/>
    <w:pPr>
      <w:ind w:leftChars="2500"/>
    </w:pPr>
    <w:rPr>
      <w:rFonts w:eastAsia="楷体_GB2312"/>
      <w:sz w:val="32"/>
      <w:szCs w:val="20"/>
    </w:rPr>
  </w:style>
  <w:style w:type="paragraph" w:styleId="19">
    <w:name w:val="Body Text Indent 2"/>
    <w:basedOn w:val="1"/>
    <w:link w:val="46"/>
    <w:uiPriority w:val="0"/>
    <w:pPr>
      <w:snapToGrid w:val="0"/>
      <w:ind w:firstLine="542" w:firstLineChars="225"/>
    </w:pPr>
    <w:rPr>
      <w:rFonts w:ascii="仿宋_GB2312" w:hAnsi="宋体" w:cs="Arial"/>
      <w:b/>
      <w:bCs/>
      <w:color w:val="000000"/>
      <w:sz w:val="24"/>
    </w:rPr>
  </w:style>
  <w:style w:type="paragraph" w:styleId="20">
    <w:name w:val="Balloon Text"/>
    <w:basedOn w:val="1"/>
    <w:link w:val="48"/>
    <w:uiPriority w:val="0"/>
    <w:rPr>
      <w:sz w:val="18"/>
      <w:szCs w:val="18"/>
    </w:rPr>
  </w:style>
  <w:style w:type="paragraph" w:styleId="21">
    <w:name w:val="footer"/>
    <w:basedOn w:val="1"/>
    <w:uiPriority w:val="0"/>
    <w:pPr>
      <w:tabs>
        <w:tab w:val="center" w:pos="4153"/>
        <w:tab w:val="right" w:pos="8306"/>
      </w:tabs>
      <w:snapToGrid w:val="0"/>
      <w:jc w:val="left"/>
    </w:pPr>
    <w:rPr>
      <w:sz w:val="18"/>
      <w:szCs w:val="18"/>
    </w:rPr>
  </w:style>
  <w:style w:type="paragraph" w:styleId="2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link w:val="50"/>
    <w:autoRedefine/>
    <w:semiHidden/>
    <w:qFormat/>
    <w:uiPriority w:val="0"/>
    <w:rPr>
      <w:b/>
      <w:kern w:val="0"/>
      <w:sz w:val="20"/>
      <w:szCs w:val="32"/>
    </w:rPr>
  </w:style>
  <w:style w:type="paragraph" w:styleId="24">
    <w:name w:val="toc 4"/>
    <w:basedOn w:val="1"/>
    <w:next w:val="1"/>
    <w:autoRedefine/>
    <w:qFormat/>
    <w:uiPriority w:val="0"/>
    <w:pPr>
      <w:ind w:left="1260" w:leftChars="600"/>
    </w:pPr>
  </w:style>
  <w:style w:type="paragraph" w:styleId="25">
    <w:name w:val="List"/>
    <w:basedOn w:val="1"/>
    <w:autoRedefine/>
    <w:qFormat/>
    <w:uiPriority w:val="0"/>
    <w:pPr>
      <w:ind w:left="283" w:hanging="283"/>
      <w:contextualSpacing/>
    </w:pPr>
  </w:style>
  <w:style w:type="paragraph" w:styleId="26">
    <w:name w:val="toc 6"/>
    <w:basedOn w:val="1"/>
    <w:next w:val="1"/>
    <w:autoRedefine/>
    <w:qFormat/>
    <w:uiPriority w:val="0"/>
    <w:pPr>
      <w:ind w:left="2100" w:leftChars="1000"/>
    </w:pPr>
  </w:style>
  <w:style w:type="paragraph" w:styleId="27">
    <w:name w:val="Body Text Indent 3"/>
    <w:basedOn w:val="1"/>
    <w:link w:val="41"/>
    <w:autoRedefine/>
    <w:qFormat/>
    <w:uiPriority w:val="0"/>
    <w:pPr>
      <w:snapToGrid w:val="0"/>
      <w:ind w:firstLine="480" w:firstLineChars="200"/>
      <w:jc w:val="left"/>
    </w:pPr>
    <w:rPr>
      <w:rFonts w:ascii="仿宋_GB2312" w:hAnsi="宋体" w:eastAsia="仿宋_GB2312"/>
      <w:color w:val="000000"/>
      <w:sz w:val="24"/>
    </w:rPr>
  </w:style>
  <w:style w:type="paragraph" w:styleId="28">
    <w:name w:val="toc 2"/>
    <w:basedOn w:val="1"/>
    <w:next w:val="1"/>
    <w:link w:val="42"/>
    <w:autoRedefine/>
    <w:semiHidden/>
    <w:qFormat/>
    <w:uiPriority w:val="0"/>
    <w:pPr>
      <w:ind w:left="420" w:leftChars="200"/>
    </w:pPr>
  </w:style>
  <w:style w:type="paragraph" w:styleId="29">
    <w:name w:val="toc 9"/>
    <w:basedOn w:val="1"/>
    <w:next w:val="1"/>
    <w:autoRedefine/>
    <w:qFormat/>
    <w:uiPriority w:val="0"/>
    <w:pPr>
      <w:ind w:left="3360" w:leftChars="1600"/>
    </w:pPr>
  </w:style>
  <w:style w:type="paragraph" w:styleId="30">
    <w:name w:val="Body Text 2"/>
    <w:basedOn w:val="1"/>
    <w:link w:val="45"/>
    <w:autoRedefine/>
    <w:qFormat/>
    <w:uiPriority w:val="0"/>
    <w:pPr>
      <w:widowControl/>
      <w:snapToGrid w:val="0"/>
      <w:spacing w:before="50" w:after="156" w:afterLines="50" w:line="400" w:lineRule="exact"/>
      <w:jc w:val="left"/>
    </w:pPr>
    <w:rPr>
      <w:rFonts w:ascii="宋体" w:hAnsi="宋体"/>
      <w:color w:val="000000"/>
      <w:sz w:val="24"/>
    </w:rPr>
  </w:style>
  <w:style w:type="paragraph" w:styleId="31">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table" w:styleId="33">
    <w:name w:val="Table Grid"/>
    <w:basedOn w:val="3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page number"/>
    <w:basedOn w:val="34"/>
    <w:autoRedefine/>
    <w:qFormat/>
    <w:uiPriority w:val="0"/>
  </w:style>
  <w:style w:type="character" w:styleId="36">
    <w:name w:val="FollowedHyperlink"/>
    <w:basedOn w:val="34"/>
    <w:autoRedefine/>
    <w:qFormat/>
    <w:uiPriority w:val="0"/>
    <w:rPr>
      <w:color w:val="800080"/>
      <w:u w:val="single"/>
    </w:rPr>
  </w:style>
  <w:style w:type="character" w:styleId="37">
    <w:name w:val="Hyperlink"/>
    <w:basedOn w:val="34"/>
    <w:autoRedefine/>
    <w:qFormat/>
    <w:uiPriority w:val="0"/>
    <w:rPr>
      <w:color w:val="0000FF"/>
      <w:u w:val="single"/>
    </w:rPr>
  </w:style>
  <w:style w:type="character" w:customStyle="1" w:styleId="38">
    <w:name w:val="纯文本 Char"/>
    <w:basedOn w:val="34"/>
    <w:link w:val="16"/>
    <w:autoRedefine/>
    <w:qFormat/>
    <w:uiPriority w:val="0"/>
    <w:rPr>
      <w:rFonts w:ascii="宋体" w:hAnsi="Courier New"/>
      <w:kern w:val="2"/>
      <w:sz w:val="21"/>
    </w:rPr>
  </w:style>
  <w:style w:type="character" w:customStyle="1" w:styleId="39">
    <w:name w:val="正文文本 3 Char"/>
    <w:basedOn w:val="34"/>
    <w:link w:val="9"/>
    <w:autoRedefine/>
    <w:qFormat/>
    <w:uiPriority w:val="0"/>
    <w:rPr>
      <w:kern w:val="2"/>
      <w:sz w:val="16"/>
      <w:szCs w:val="16"/>
    </w:rPr>
  </w:style>
  <w:style w:type="character" w:customStyle="1" w:styleId="40">
    <w:name w:val="font81"/>
    <w:basedOn w:val="34"/>
    <w:autoRedefine/>
    <w:qFormat/>
    <w:uiPriority w:val="0"/>
    <w:rPr>
      <w:rFonts w:ascii="ˎ̥" w:hAnsi="ˎ̥" w:eastAsia="ˎ̥" w:cs="ˎ̥"/>
      <w:color w:val="000000"/>
      <w:sz w:val="22"/>
      <w:szCs w:val="22"/>
      <w:u w:val="none"/>
    </w:rPr>
  </w:style>
  <w:style w:type="character" w:customStyle="1" w:styleId="41">
    <w:name w:val="正文文本缩进 3 Char"/>
    <w:basedOn w:val="34"/>
    <w:link w:val="27"/>
    <w:autoRedefine/>
    <w:qFormat/>
    <w:uiPriority w:val="0"/>
    <w:rPr>
      <w:rFonts w:ascii="仿宋_GB2312" w:hAnsi="宋体" w:eastAsia="仿宋_GB2312"/>
      <w:color w:val="000000"/>
      <w:kern w:val="2"/>
      <w:sz w:val="24"/>
      <w:szCs w:val="24"/>
    </w:rPr>
  </w:style>
  <w:style w:type="character" w:customStyle="1" w:styleId="42">
    <w:name w:val="目录 2 Char"/>
    <w:link w:val="28"/>
    <w:autoRedefine/>
    <w:qFormat/>
    <w:uiPriority w:val="0"/>
  </w:style>
  <w:style w:type="character" w:customStyle="1" w:styleId="43">
    <w:name w:val="font01"/>
    <w:basedOn w:val="34"/>
    <w:autoRedefine/>
    <w:qFormat/>
    <w:uiPriority w:val="0"/>
    <w:rPr>
      <w:rFonts w:ascii="Arial" w:hAnsi="Arial" w:cs="Arial"/>
      <w:color w:val="000000"/>
      <w:sz w:val="20"/>
      <w:szCs w:val="20"/>
      <w:u w:val="none"/>
    </w:rPr>
  </w:style>
  <w:style w:type="character" w:customStyle="1" w:styleId="44">
    <w:name w:val="标题 1 Char"/>
    <w:link w:val="2"/>
    <w:autoRedefine/>
    <w:qFormat/>
    <w:uiPriority w:val="0"/>
    <w:rPr>
      <w:rFonts w:ascii="Times New Roman" w:hAnsi="Times New Roman" w:eastAsia="宋体"/>
      <w:b/>
      <w:bCs/>
      <w:kern w:val="44"/>
      <w:sz w:val="44"/>
      <w:szCs w:val="28"/>
    </w:rPr>
  </w:style>
  <w:style w:type="character" w:customStyle="1" w:styleId="45">
    <w:name w:val="正文文本 2 Char"/>
    <w:basedOn w:val="34"/>
    <w:link w:val="30"/>
    <w:autoRedefine/>
    <w:qFormat/>
    <w:uiPriority w:val="0"/>
    <w:rPr>
      <w:rFonts w:ascii="宋体" w:hAnsi="宋体"/>
      <w:color w:val="000000"/>
      <w:kern w:val="2"/>
      <w:sz w:val="24"/>
      <w:szCs w:val="24"/>
    </w:rPr>
  </w:style>
  <w:style w:type="character" w:customStyle="1" w:styleId="46">
    <w:name w:val="正文文本缩进 2 Char"/>
    <w:basedOn w:val="34"/>
    <w:link w:val="19"/>
    <w:autoRedefine/>
    <w:qFormat/>
    <w:uiPriority w:val="0"/>
    <w:rPr>
      <w:rFonts w:ascii="仿宋_GB2312" w:hAnsi="宋体" w:cs="Arial"/>
      <w:b/>
      <w:bCs/>
      <w:color w:val="000000"/>
      <w:kern w:val="2"/>
      <w:sz w:val="24"/>
      <w:szCs w:val="24"/>
    </w:rPr>
  </w:style>
  <w:style w:type="character" w:customStyle="1" w:styleId="47">
    <w:name w:val="标题 2 Char"/>
    <w:link w:val="3"/>
    <w:autoRedefine/>
    <w:qFormat/>
    <w:uiPriority w:val="0"/>
    <w:rPr>
      <w:rFonts w:ascii="仿宋_GB2312" w:hAnsi="仿宋_GB2312" w:eastAsia="宋体"/>
      <w:b/>
      <w:kern w:val="0"/>
      <w:sz w:val="30"/>
      <w:szCs w:val="20"/>
    </w:rPr>
  </w:style>
  <w:style w:type="character" w:customStyle="1" w:styleId="48">
    <w:name w:val="批注框文本 Char"/>
    <w:basedOn w:val="34"/>
    <w:link w:val="20"/>
    <w:autoRedefine/>
    <w:qFormat/>
    <w:uiPriority w:val="0"/>
    <w:rPr>
      <w:kern w:val="2"/>
      <w:sz w:val="18"/>
      <w:szCs w:val="18"/>
    </w:rPr>
  </w:style>
  <w:style w:type="character" w:customStyle="1" w:styleId="49">
    <w:name w:val="正文缩进 Char"/>
    <w:link w:val="5"/>
    <w:autoRedefine/>
    <w:qFormat/>
    <w:uiPriority w:val="0"/>
    <w:rPr>
      <w:rFonts w:eastAsia="宋体"/>
      <w:kern w:val="2"/>
      <w:sz w:val="21"/>
      <w:lang w:val="en-US" w:eastAsia="zh-CN" w:bidi="ar-SA"/>
    </w:rPr>
  </w:style>
  <w:style w:type="character" w:customStyle="1" w:styleId="50">
    <w:name w:val="目录 1 Char"/>
    <w:link w:val="23"/>
    <w:autoRedefine/>
    <w:qFormat/>
    <w:uiPriority w:val="0"/>
    <w:rPr>
      <w:rFonts w:ascii="Times New Roman" w:hAnsi="Times New Roman" w:eastAsia="宋体"/>
      <w:b/>
      <w:szCs w:val="32"/>
    </w:rPr>
  </w:style>
  <w:style w:type="character" w:customStyle="1" w:styleId="51">
    <w:name w:val="font31"/>
    <w:basedOn w:val="34"/>
    <w:autoRedefine/>
    <w:qFormat/>
    <w:uiPriority w:val="0"/>
    <w:rPr>
      <w:rFonts w:hint="eastAsia" w:ascii="楷体" w:hAnsi="楷体" w:eastAsia="楷体" w:cs="楷体"/>
      <w:color w:val="000000"/>
      <w:sz w:val="20"/>
      <w:szCs w:val="20"/>
      <w:u w:val="none"/>
    </w:rPr>
  </w:style>
  <w:style w:type="character" w:customStyle="1" w:styleId="52">
    <w:name w:val="font71"/>
    <w:basedOn w:val="34"/>
    <w:autoRedefine/>
    <w:qFormat/>
    <w:uiPriority w:val="0"/>
    <w:rPr>
      <w:rFonts w:hint="eastAsia" w:ascii="宋体" w:hAnsi="宋体" w:eastAsia="宋体" w:cs="宋体"/>
      <w:color w:val="000000"/>
      <w:sz w:val="22"/>
      <w:szCs w:val="22"/>
      <w:u w:val="none"/>
    </w:rPr>
  </w:style>
  <w:style w:type="character" w:customStyle="1" w:styleId="53">
    <w:name w:val="font11"/>
    <w:basedOn w:val="34"/>
    <w:autoRedefine/>
    <w:qFormat/>
    <w:uiPriority w:val="0"/>
    <w:rPr>
      <w:rFonts w:hint="eastAsia" w:ascii="宋体" w:hAnsi="宋体" w:eastAsia="宋体" w:cs="宋体"/>
      <w:color w:val="000000"/>
      <w:sz w:val="21"/>
      <w:szCs w:val="21"/>
      <w:u w:val="none"/>
    </w:rPr>
  </w:style>
  <w:style w:type="paragraph" w:customStyle="1" w:styleId="54">
    <w:name w:val="1"/>
    <w:basedOn w:val="1"/>
    <w:autoRedefine/>
    <w:uiPriority w:val="0"/>
    <w:pPr>
      <w:widowControl/>
      <w:spacing w:after="160" w:line="240" w:lineRule="exact"/>
      <w:jc w:val="left"/>
    </w:pPr>
  </w:style>
  <w:style w:type="paragraph" w:customStyle="1" w:styleId="55">
    <w:name w:val="正文段"/>
    <w:basedOn w:val="1"/>
    <w:qFormat/>
    <w:uiPriority w:val="0"/>
    <w:pPr>
      <w:widowControl/>
      <w:snapToGrid w:val="0"/>
      <w:spacing w:after="50" w:afterLines="50"/>
      <w:ind w:firstLine="200" w:firstLineChars="200"/>
    </w:pPr>
    <w:rPr>
      <w:kern w:val="0"/>
      <w:sz w:val="24"/>
      <w:szCs w:val="20"/>
    </w:rPr>
  </w:style>
  <w:style w:type="paragraph" w:customStyle="1" w:styleId="56">
    <w:name w:val=" Char"/>
    <w:basedOn w:val="1"/>
    <w:autoRedefine/>
    <w:semiHidden/>
    <w:qFormat/>
    <w:uiPriority w:val="0"/>
    <w:rPr>
      <w:rFonts w:ascii="Tahoma" w:hAnsi="Tahoma"/>
      <w:sz w:val="24"/>
      <w:szCs w:val="20"/>
    </w:rPr>
  </w:style>
  <w:style w:type="paragraph" w:customStyle="1" w:styleId="57">
    <w:name w:val="表内文字"/>
    <w:basedOn w:val="1"/>
    <w:qFormat/>
    <w:uiPriority w:val="0"/>
    <w:pPr>
      <w:jc w:val="center"/>
    </w:pPr>
    <w:rPr>
      <w:rFonts w:ascii="仿宋_GB2312" w:eastAsia="仿宋_GB2312"/>
      <w:sz w:val="24"/>
    </w:rPr>
  </w:style>
  <w:style w:type="paragraph" w:customStyle="1" w:styleId="58">
    <w:name w:val="正文缩进1"/>
    <w:basedOn w:val="1"/>
    <w:qFormat/>
    <w:uiPriority w:val="0"/>
  </w:style>
  <w:style w:type="paragraph" w:customStyle="1" w:styleId="59">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60">
    <w:name w:val="1 Char Char Char Char"/>
    <w:basedOn w:val="1"/>
    <w:qFormat/>
    <w:uiPriority w:val="0"/>
    <w:rPr>
      <w:rFonts w:ascii="Tahoma" w:hAnsi="Tahoma"/>
      <w:sz w:val="24"/>
      <w:szCs w:val="20"/>
    </w:rPr>
  </w:style>
  <w:style w:type="paragraph" w:customStyle="1" w:styleId="61">
    <w:name w:val="默认段落字体 Para Char Char Char Char"/>
    <w:basedOn w:val="1"/>
    <w:qFormat/>
    <w:uiPriority w:val="0"/>
    <w:rPr>
      <w:rFonts w:ascii="Arial" w:hAnsi="Arial" w:cs="Arial"/>
      <w:szCs w:val="21"/>
    </w:rPr>
  </w:style>
  <w:style w:type="paragraph" w:customStyle="1" w:styleId="62">
    <w:name w:val="p0"/>
    <w:basedOn w:val="1"/>
    <w:qFormat/>
    <w:uiPriority w:val="0"/>
    <w:pPr>
      <w:widowControl/>
    </w:pPr>
    <w:rPr>
      <w:rFonts w:ascii="Calibri" w:hAnsi="Calibri" w:cs="宋体"/>
      <w:kern w:val="0"/>
      <w:szCs w:val="21"/>
    </w:rPr>
  </w:style>
  <w:style w:type="paragraph" w:styleId="63">
    <w:name w:val="List Paragraph"/>
    <w:basedOn w:val="1"/>
    <w:qFormat/>
    <w:uiPriority w:val="34"/>
    <w:pPr>
      <w:ind w:firstLine="420" w:firstLineChars="200"/>
    </w:pPr>
    <w:rPr>
      <w:rFonts w:ascii="Calibri" w:hAnsi="Calibri"/>
      <w:szCs w:val="22"/>
    </w:rPr>
  </w:style>
  <w:style w:type="paragraph" w:customStyle="1" w:styleId="64">
    <w:name w:val="默认段落字体 Para Char Char Char Char Char Char Char Char Char1 Char Char Char Char"/>
    <w:basedOn w:val="1"/>
    <w:qFormat/>
    <w:uiPriority w:val="0"/>
    <w:rPr>
      <w:rFonts w:ascii="Tahoma" w:hAnsi="Tahoma"/>
      <w:sz w:val="24"/>
      <w:szCs w:val="20"/>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footer5.xml" Type="http://schemas.openxmlformats.org/officeDocument/2006/relationships/footer"/><Relationship Id="rId12" Target="theme/theme1.xml" Type="http://schemas.openxmlformats.org/officeDocument/2006/relationships/theme"/><Relationship Id="rId13" Target="media/image1.jpeg" Type="http://schemas.openxmlformats.org/officeDocument/2006/relationships/image"/><Relationship Id="rId14" Target="../customXml/item1.xml" Type="http://schemas.openxmlformats.org/officeDocument/2006/relationships/customXml"/><Relationship Id="rId15" Target="numbering.xml" Type="http://schemas.openxmlformats.org/officeDocument/2006/relationships/numbering"/><Relationship Id="rId16"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footer2.xml" Type="http://schemas.openxmlformats.org/officeDocument/2006/relationships/footer"/><Relationship Id="rId7" Target="header3.xml" Type="http://schemas.openxmlformats.org/officeDocument/2006/relationships/header"/><Relationship Id="rId8" Target="header4.xml" Type="http://schemas.openxmlformats.org/officeDocument/2006/relationships/header"/><Relationship Id="rId9" Target="footer3.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微软系统</Company>
  <Pages>44</Pages>
  <Words>2823</Words>
  <Characters>16093</Characters>
  <Lines>134</Lines>
  <Paragraphs>37</Paragraphs>
  <TotalTime>1</TotalTime>
  <ScaleCrop>false</ScaleCrop>
  <LinksUpToDate>false</LinksUpToDate>
  <CharactersWithSpaces>18879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2015-11-13T03:21:00Z</dcterms:created>
  <dc:creator>微软用户</dc:creator>
  <cp:lastModifiedBy>WPS_1701756769</cp:lastModifiedBy>
  <cp:lastPrinted>2019-08-07T07:56:00Z</cp:lastPrinted>
  <dcterms:modified xsi:type="dcterms:W3CDTF">2024-02-23T03:57:10Z</dcterms:modified>
  <cp:revision>9</cp:revision>
  <dc:title>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9A7C2431818E4BF0994129FE70826525_13</vt:lpwstr>
  </property>
</Properties>
</file>