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0" w:beforeLines="50"/>
        <w:jc w:val="center"/>
        <w:rPr>
          <w:b/>
          <w:color w:val="auto"/>
          <w:sz w:val="48"/>
          <w:szCs w:val="48"/>
          <w:highlight w:val="none"/>
        </w:rPr>
      </w:pPr>
    </w:p>
    <w:p>
      <w:pPr>
        <w:spacing w:before="120" w:beforeLines="50"/>
        <w:jc w:val="center"/>
        <w:rPr>
          <w:rFonts w:hint="eastAsia" w:ascii="宋体" w:hAnsi="宋体"/>
          <w:b/>
          <w:color w:val="auto"/>
          <w:sz w:val="52"/>
          <w:szCs w:val="52"/>
          <w:highlight w:val="none"/>
          <w:lang w:eastAsia="zh-CN"/>
        </w:rPr>
      </w:pPr>
      <w:r>
        <w:rPr>
          <w:rFonts w:hint="eastAsia" w:ascii="宋体" w:hAnsi="宋体"/>
          <w:b/>
          <w:color w:val="auto"/>
          <w:sz w:val="52"/>
          <w:szCs w:val="52"/>
          <w:highlight w:val="none"/>
          <w:lang w:eastAsia="zh-CN"/>
        </w:rPr>
        <w:t>石化产业园智慧园区数字化管理</w:t>
      </w:r>
    </w:p>
    <w:p>
      <w:pPr>
        <w:spacing w:before="120" w:beforeLines="50"/>
        <w:jc w:val="center"/>
        <w:rPr>
          <w:rFonts w:hint="eastAsia" w:ascii="宋体" w:hAnsi="宋体" w:eastAsia="宋体"/>
          <w:b/>
          <w:color w:val="auto"/>
          <w:sz w:val="28"/>
          <w:szCs w:val="28"/>
          <w:highlight w:val="none"/>
          <w:lang w:eastAsia="zh-CN"/>
        </w:rPr>
      </w:pPr>
      <w:r>
        <w:rPr>
          <w:rFonts w:hint="eastAsia" w:ascii="宋体" w:hAnsi="宋体"/>
          <w:b/>
          <w:color w:val="auto"/>
          <w:sz w:val="52"/>
          <w:szCs w:val="52"/>
          <w:highlight w:val="none"/>
          <w:lang w:eastAsia="zh-CN"/>
        </w:rPr>
        <w:t>提升项目</w:t>
      </w:r>
    </w:p>
    <w:p>
      <w:pPr>
        <w:spacing w:before="120" w:beforeLines="50"/>
        <w:rPr>
          <w:rFonts w:hint="eastAsia" w:ascii="宋体" w:hAnsi="宋体"/>
          <w:color w:val="auto"/>
          <w:sz w:val="72"/>
          <w:szCs w:val="72"/>
          <w:highlight w:val="none"/>
        </w:rPr>
      </w:pPr>
    </w:p>
    <w:p>
      <w:pPr>
        <w:pStyle w:val="2"/>
        <w:rPr>
          <w:color w:val="auto"/>
          <w:highlight w:val="none"/>
        </w:rPr>
      </w:pPr>
    </w:p>
    <w:p>
      <w:pPr>
        <w:spacing w:before="120" w:beforeLines="50"/>
        <w:jc w:val="center"/>
        <w:rPr>
          <w:rFonts w:hint="eastAsia" w:ascii="宋体" w:hAnsi="宋体"/>
          <w:color w:val="auto"/>
          <w:sz w:val="72"/>
          <w:szCs w:val="72"/>
          <w:highlight w:val="none"/>
        </w:rPr>
      </w:pPr>
      <w:r>
        <w:rPr>
          <w:rFonts w:hint="eastAsia" w:ascii="宋体" w:hAnsi="宋体"/>
          <w:color w:val="auto"/>
          <w:sz w:val="72"/>
          <w:szCs w:val="72"/>
          <w:highlight w:val="none"/>
        </w:rPr>
        <w:t>招标文件</w:t>
      </w:r>
    </w:p>
    <w:p>
      <w:pPr>
        <w:snapToGrid w:val="0"/>
        <w:spacing w:before="120" w:beforeLines="50" w:line="360" w:lineRule="auto"/>
        <w:rPr>
          <w:rFonts w:hint="eastAsia" w:ascii="宋体" w:hAnsi="宋体"/>
          <w:color w:val="auto"/>
          <w:sz w:val="30"/>
          <w:szCs w:val="72"/>
          <w:highlight w:val="none"/>
        </w:rPr>
      </w:pPr>
    </w:p>
    <w:p>
      <w:pPr>
        <w:snapToGrid w:val="0"/>
        <w:spacing w:before="120" w:beforeLines="50" w:line="360" w:lineRule="auto"/>
        <w:rPr>
          <w:rFonts w:hint="eastAsia" w:ascii="宋体" w:hAnsi="宋体"/>
          <w:color w:val="auto"/>
          <w:sz w:val="30"/>
          <w:szCs w:val="72"/>
          <w:highlight w:val="none"/>
        </w:rPr>
      </w:pPr>
    </w:p>
    <w:p>
      <w:pPr>
        <w:snapToGrid w:val="0"/>
        <w:spacing w:before="120" w:beforeLines="50" w:line="360" w:lineRule="auto"/>
        <w:rPr>
          <w:rFonts w:hint="eastAsia" w:ascii="宋体" w:hAnsi="宋体"/>
          <w:color w:val="auto"/>
          <w:sz w:val="30"/>
          <w:szCs w:val="72"/>
          <w:highlight w:val="none"/>
        </w:rPr>
      </w:pPr>
    </w:p>
    <w:p>
      <w:pPr>
        <w:snapToGrid w:val="0"/>
        <w:spacing w:before="120" w:beforeLines="50" w:line="360" w:lineRule="auto"/>
        <w:rPr>
          <w:rFonts w:hint="eastAsia" w:ascii="宋体" w:hAnsi="宋体"/>
          <w:color w:val="auto"/>
          <w:sz w:val="30"/>
          <w:szCs w:val="72"/>
          <w:highlight w:val="none"/>
        </w:rPr>
      </w:pPr>
    </w:p>
    <w:p>
      <w:pPr>
        <w:pStyle w:val="12"/>
        <w:snapToGrid w:val="0"/>
        <w:spacing w:beforeLines="0" w:afterLines="0" w:line="560" w:lineRule="exact"/>
        <w:rPr>
          <w:rFonts w:hint="eastAsia" w:eastAsia="宋体"/>
          <w:b/>
          <w:color w:val="auto"/>
          <w:sz w:val="30"/>
          <w:szCs w:val="30"/>
          <w:highlight w:val="none"/>
          <w:lang w:eastAsia="zh-CN"/>
        </w:rPr>
      </w:pPr>
      <w:r>
        <w:rPr>
          <w:rFonts w:hint="eastAsia"/>
          <w:b/>
          <w:color w:val="auto"/>
          <w:sz w:val="30"/>
          <w:szCs w:val="30"/>
          <w:highlight w:val="none"/>
          <w:lang w:eastAsia="zh-CN"/>
        </w:rPr>
        <w:t>项目编号：平政采招2025-23</w:t>
      </w:r>
    </w:p>
    <w:p>
      <w:pPr>
        <w:pStyle w:val="12"/>
        <w:snapToGrid w:val="0"/>
        <w:spacing w:beforeLines="0" w:afterLines="0" w:line="560" w:lineRule="exact"/>
        <w:rPr>
          <w:rFonts w:hint="eastAsia" w:eastAsia="宋体"/>
          <w:b/>
          <w:color w:val="auto"/>
          <w:sz w:val="30"/>
          <w:szCs w:val="30"/>
          <w:highlight w:val="none"/>
          <w:lang w:eastAsia="zh-CN"/>
        </w:rPr>
      </w:pPr>
      <w:r>
        <w:rPr>
          <w:rFonts w:hint="eastAsia"/>
          <w:b/>
          <w:color w:val="auto"/>
          <w:sz w:val="30"/>
          <w:szCs w:val="30"/>
          <w:highlight w:val="none"/>
        </w:rPr>
        <w:t>项目名称：</w:t>
      </w:r>
      <w:r>
        <w:rPr>
          <w:rFonts w:hint="eastAsia"/>
          <w:b/>
          <w:color w:val="auto"/>
          <w:sz w:val="30"/>
          <w:szCs w:val="30"/>
          <w:highlight w:val="none"/>
          <w:lang w:eastAsia="zh-CN"/>
        </w:rPr>
        <w:t>石化产业园智慧园区数字化管理提升项目</w:t>
      </w:r>
    </w:p>
    <w:p>
      <w:pPr>
        <w:widowControl/>
        <w:spacing w:line="560" w:lineRule="exact"/>
        <w:jc w:val="left"/>
        <w:rPr>
          <w:rFonts w:hint="eastAsia" w:ascii="宋体" w:hAnsi="Courier New" w:eastAsia="宋体"/>
          <w:b/>
          <w:color w:val="auto"/>
          <w:sz w:val="30"/>
          <w:szCs w:val="30"/>
          <w:highlight w:val="none"/>
          <w:lang w:eastAsia="zh-CN"/>
        </w:rPr>
      </w:pPr>
      <w:r>
        <w:rPr>
          <w:b/>
          <w:color w:val="auto"/>
          <w:sz w:val="30"/>
          <w:szCs w:val="30"/>
          <w:highlight w:val="none"/>
        </w:rPr>
        <w:t>采</w:t>
      </w:r>
      <w:r>
        <w:rPr>
          <w:rFonts w:hint="eastAsia"/>
          <w:b/>
          <w:color w:val="auto"/>
          <w:sz w:val="30"/>
          <w:szCs w:val="30"/>
          <w:highlight w:val="none"/>
        </w:rPr>
        <w:t xml:space="preserve"> </w:t>
      </w:r>
      <w:r>
        <w:rPr>
          <w:b/>
          <w:color w:val="auto"/>
          <w:sz w:val="30"/>
          <w:szCs w:val="30"/>
          <w:highlight w:val="none"/>
        </w:rPr>
        <w:t>购</w:t>
      </w:r>
      <w:r>
        <w:rPr>
          <w:rFonts w:hint="eastAsia"/>
          <w:b/>
          <w:color w:val="auto"/>
          <w:sz w:val="30"/>
          <w:szCs w:val="30"/>
          <w:highlight w:val="none"/>
        </w:rPr>
        <w:t xml:space="preserve"> </w:t>
      </w:r>
      <w:r>
        <w:rPr>
          <w:b/>
          <w:color w:val="auto"/>
          <w:sz w:val="30"/>
          <w:szCs w:val="30"/>
          <w:highlight w:val="none"/>
        </w:rPr>
        <w:t>人：</w:t>
      </w:r>
      <w:r>
        <w:rPr>
          <w:rFonts w:hint="eastAsia"/>
          <w:b/>
          <w:color w:val="auto"/>
          <w:sz w:val="30"/>
          <w:szCs w:val="30"/>
          <w:highlight w:val="none"/>
          <w:lang w:eastAsia="zh-CN"/>
        </w:rPr>
        <w:t>平湖市独山港镇政务服务中心</w:t>
      </w:r>
    </w:p>
    <w:p>
      <w:pPr>
        <w:pStyle w:val="12"/>
        <w:snapToGrid w:val="0"/>
        <w:spacing w:beforeLines="0" w:afterLines="0" w:line="560" w:lineRule="exact"/>
        <w:rPr>
          <w:rFonts w:hint="eastAsia" w:hAnsi="宋体"/>
          <w:b/>
          <w:bCs/>
          <w:color w:val="auto"/>
          <w:w w:val="95"/>
          <w:sz w:val="30"/>
          <w:szCs w:val="30"/>
          <w:highlight w:val="none"/>
        </w:rPr>
      </w:pPr>
      <w:r>
        <w:rPr>
          <w:rFonts w:hint="eastAsia"/>
          <w:b/>
          <w:color w:val="auto"/>
          <w:sz w:val="30"/>
          <w:szCs w:val="30"/>
          <w:highlight w:val="none"/>
        </w:rPr>
        <w:t>采购</w:t>
      </w:r>
      <w:r>
        <w:rPr>
          <w:b/>
          <w:color w:val="auto"/>
          <w:sz w:val="30"/>
          <w:szCs w:val="30"/>
          <w:highlight w:val="none"/>
        </w:rPr>
        <w:t>机构：</w:t>
      </w:r>
      <w:r>
        <w:rPr>
          <w:rFonts w:hint="eastAsia" w:hAnsi="宋体"/>
          <w:b/>
          <w:color w:val="auto"/>
          <w:sz w:val="30"/>
          <w:szCs w:val="48"/>
          <w:highlight w:val="none"/>
        </w:rPr>
        <w:t>平湖市公共资源交易中心</w:t>
      </w:r>
    </w:p>
    <w:p>
      <w:pPr>
        <w:snapToGrid w:val="0"/>
        <w:spacing w:before="120" w:beforeLines="50" w:line="360" w:lineRule="auto"/>
        <w:ind w:left="384" w:leftChars="183" w:firstLine="4599" w:firstLineChars="1607"/>
        <w:jc w:val="right"/>
        <w:rPr>
          <w:rFonts w:hint="eastAsia" w:ascii="宋体" w:hAnsi="宋体"/>
          <w:b/>
          <w:bCs/>
          <w:color w:val="auto"/>
          <w:w w:val="95"/>
          <w:sz w:val="30"/>
          <w:szCs w:val="30"/>
          <w:highlight w:val="none"/>
        </w:rPr>
      </w:pPr>
      <w:r>
        <w:rPr>
          <w:rFonts w:hint="eastAsia" w:ascii="宋体" w:hAnsi="宋体"/>
          <w:b/>
          <w:bCs/>
          <w:color w:val="auto"/>
          <w:w w:val="95"/>
          <w:sz w:val="30"/>
          <w:szCs w:val="30"/>
          <w:highlight w:val="none"/>
        </w:rPr>
        <w:t>2025年</w:t>
      </w:r>
      <w:r>
        <w:rPr>
          <w:rFonts w:hint="eastAsia" w:ascii="宋体" w:hAnsi="宋体"/>
          <w:b/>
          <w:bCs/>
          <w:color w:val="auto"/>
          <w:w w:val="95"/>
          <w:sz w:val="30"/>
          <w:szCs w:val="30"/>
          <w:highlight w:val="none"/>
          <w:lang w:val="en-US" w:eastAsia="zh-CN"/>
        </w:rPr>
        <w:t>6</w:t>
      </w:r>
      <w:r>
        <w:rPr>
          <w:rFonts w:hint="eastAsia" w:ascii="宋体" w:hAnsi="宋体"/>
          <w:b/>
          <w:bCs/>
          <w:color w:val="auto"/>
          <w:w w:val="95"/>
          <w:sz w:val="30"/>
          <w:szCs w:val="30"/>
          <w:highlight w:val="none"/>
        </w:rPr>
        <w:t>月</w:t>
      </w:r>
      <w:r>
        <w:rPr>
          <w:rFonts w:hint="eastAsia" w:ascii="宋体" w:hAnsi="宋体"/>
          <w:b/>
          <w:bCs/>
          <w:color w:val="auto"/>
          <w:w w:val="95"/>
          <w:sz w:val="30"/>
          <w:szCs w:val="30"/>
          <w:highlight w:val="none"/>
          <w:lang w:val="en-US" w:eastAsia="zh-CN"/>
        </w:rPr>
        <w:t>27</w:t>
      </w:r>
      <w:r>
        <w:rPr>
          <w:rFonts w:hint="eastAsia" w:ascii="宋体" w:hAnsi="宋体"/>
          <w:b/>
          <w:bCs/>
          <w:color w:val="auto"/>
          <w:w w:val="95"/>
          <w:sz w:val="30"/>
          <w:szCs w:val="30"/>
          <w:highlight w:val="none"/>
        </w:rPr>
        <w:t>日</w:t>
      </w:r>
    </w:p>
    <w:p>
      <w:pPr>
        <w:snapToGrid w:val="0"/>
        <w:spacing w:before="120" w:beforeLines="50" w:line="360" w:lineRule="auto"/>
        <w:ind w:left="384" w:leftChars="183" w:firstLine="4579" w:firstLineChars="1607"/>
        <w:jc w:val="right"/>
        <w:rPr>
          <w:rFonts w:hint="eastAsia" w:ascii="宋体" w:hAnsi="宋体"/>
          <w:color w:val="auto"/>
          <w:w w:val="95"/>
          <w:sz w:val="30"/>
          <w:szCs w:val="30"/>
          <w:highlight w:val="none"/>
        </w:rPr>
      </w:pPr>
    </w:p>
    <w:p>
      <w:pPr>
        <w:snapToGrid w:val="0"/>
        <w:spacing w:before="120" w:beforeLines="50" w:line="360" w:lineRule="auto"/>
        <w:ind w:left="384" w:leftChars="183" w:firstLine="4599" w:firstLineChars="1607"/>
        <w:jc w:val="right"/>
        <w:rPr>
          <w:rFonts w:hint="eastAsia" w:ascii="宋体" w:hAnsi="宋体"/>
          <w:b/>
          <w:bCs/>
          <w:color w:val="auto"/>
          <w:w w:val="95"/>
          <w:sz w:val="30"/>
          <w:szCs w:val="30"/>
          <w:highlight w:val="none"/>
        </w:rPr>
      </w:pPr>
    </w:p>
    <w:p>
      <w:pPr>
        <w:pStyle w:val="12"/>
        <w:spacing w:beforeLines="0" w:afterLines="0" w:line="600" w:lineRule="exact"/>
        <w:rPr>
          <w:rFonts w:hint="eastAsia" w:ascii="创艺简标宋" w:hAnsi="宋体" w:eastAsia="创艺简标宋"/>
          <w:b/>
          <w:color w:val="auto"/>
          <w:sz w:val="44"/>
          <w:szCs w:val="44"/>
          <w:highlight w:val="none"/>
        </w:rPr>
      </w:pPr>
    </w:p>
    <w:p>
      <w:pPr>
        <w:pStyle w:val="7"/>
        <w:rPr>
          <w:rFonts w:hint="eastAsia" w:ascii="创艺简标宋" w:hAnsi="宋体" w:eastAsia="创艺简标宋"/>
          <w:b/>
          <w:color w:val="auto"/>
          <w:sz w:val="44"/>
          <w:szCs w:val="44"/>
          <w:highlight w:val="none"/>
        </w:rPr>
      </w:pPr>
    </w:p>
    <w:p>
      <w:pPr>
        <w:pStyle w:val="12"/>
        <w:snapToGrid w:val="0"/>
        <w:spacing w:beforeLines="0" w:afterLines="0" w:line="560" w:lineRule="exact"/>
        <w:jc w:val="center"/>
        <w:rPr>
          <w:rFonts w:hint="eastAsia" w:hAnsi="宋体"/>
          <w:b/>
          <w:color w:val="auto"/>
          <w:sz w:val="44"/>
          <w:szCs w:val="44"/>
          <w:highlight w:val="none"/>
        </w:rPr>
      </w:pPr>
      <w:r>
        <w:rPr>
          <w:rFonts w:hint="eastAsia" w:hAnsi="宋体"/>
          <w:b/>
          <w:color w:val="auto"/>
          <w:sz w:val="44"/>
          <w:szCs w:val="44"/>
          <w:highlight w:val="none"/>
        </w:rPr>
        <w:t>目    录</w:t>
      </w:r>
    </w:p>
    <w:p>
      <w:pPr>
        <w:pStyle w:val="12"/>
        <w:spacing w:beforeLines="0" w:afterLines="0" w:line="600" w:lineRule="exact"/>
        <w:jc w:val="center"/>
        <w:rPr>
          <w:rFonts w:hint="eastAsia" w:ascii="创艺简标宋" w:hAnsi="宋体" w:eastAsia="创艺简标宋"/>
          <w:b/>
          <w:color w:val="auto"/>
          <w:sz w:val="44"/>
          <w:szCs w:val="44"/>
          <w:highlight w:val="none"/>
        </w:rPr>
      </w:pPr>
    </w:p>
    <w:p>
      <w:pPr>
        <w:pStyle w:val="16"/>
        <w:tabs>
          <w:tab w:val="right" w:leader="dot" w:pos="8834"/>
        </w:tabs>
        <w:spacing w:line="480" w:lineRule="auto"/>
        <w:rPr>
          <w:b/>
          <w:color w:val="auto"/>
          <w:sz w:val="28"/>
          <w:szCs w:val="28"/>
          <w:highlight w:val="none"/>
        </w:rPr>
      </w:pPr>
      <w:r>
        <w:rPr>
          <w:b/>
          <w:color w:val="auto"/>
          <w:sz w:val="32"/>
          <w:szCs w:val="32"/>
          <w:highlight w:val="none"/>
        </w:rPr>
        <w:fldChar w:fldCharType="begin"/>
      </w:r>
      <w:r>
        <w:rPr>
          <w:b/>
          <w:color w:val="auto"/>
          <w:sz w:val="32"/>
          <w:szCs w:val="32"/>
          <w:highlight w:val="none"/>
        </w:rPr>
        <w:instrText xml:space="preserve"> TOC \o "1-1" \h \z \u </w:instrText>
      </w:r>
      <w:r>
        <w:rPr>
          <w:b/>
          <w:color w:val="auto"/>
          <w:sz w:val="32"/>
          <w:szCs w:val="32"/>
          <w:highlight w:val="none"/>
        </w:rPr>
        <w:fldChar w:fldCharType="separate"/>
      </w:r>
      <w:r>
        <w:rPr>
          <w:color w:val="auto"/>
          <w:highlight w:val="none"/>
        </w:rPr>
        <w:fldChar w:fldCharType="begin"/>
      </w:r>
      <w:r>
        <w:rPr>
          <w:color w:val="auto"/>
          <w:highlight w:val="none"/>
        </w:rPr>
        <w:instrText xml:space="preserve"> HYPERLINK \l "_Toc406402981" </w:instrText>
      </w:r>
      <w:r>
        <w:rPr>
          <w:color w:val="auto"/>
          <w:highlight w:val="none"/>
        </w:rPr>
        <w:fldChar w:fldCharType="separate"/>
      </w:r>
      <w:r>
        <w:rPr>
          <w:rStyle w:val="25"/>
          <w:rFonts w:hint="eastAsia"/>
          <w:b/>
          <w:color w:val="auto"/>
          <w:sz w:val="28"/>
          <w:szCs w:val="28"/>
          <w:highlight w:val="none"/>
        </w:rPr>
        <w:t>第一章</w:t>
      </w:r>
      <w:r>
        <w:rPr>
          <w:rStyle w:val="25"/>
          <w:b/>
          <w:color w:val="auto"/>
          <w:sz w:val="28"/>
          <w:szCs w:val="28"/>
          <w:highlight w:val="none"/>
        </w:rPr>
        <w:t xml:space="preserve">  </w:t>
      </w:r>
      <w:r>
        <w:rPr>
          <w:rStyle w:val="25"/>
          <w:rFonts w:hint="eastAsia"/>
          <w:b/>
          <w:color w:val="auto"/>
          <w:sz w:val="28"/>
          <w:szCs w:val="28"/>
          <w:highlight w:val="none"/>
        </w:rPr>
        <w:t>公开招标采购公告</w:t>
      </w:r>
      <w:r>
        <w:rPr>
          <w:b/>
          <w:color w:val="auto"/>
          <w:sz w:val="28"/>
          <w:szCs w:val="28"/>
          <w:highlight w:val="none"/>
        </w:rPr>
        <w:tab/>
      </w:r>
      <w:r>
        <w:rPr>
          <w:rFonts w:hint="eastAsia"/>
          <w:b/>
          <w:color w:val="auto"/>
          <w:sz w:val="28"/>
          <w:szCs w:val="28"/>
          <w:highlight w:val="none"/>
        </w:rPr>
        <w:t>3</w:t>
      </w:r>
      <w:r>
        <w:rPr>
          <w:rFonts w:hint="eastAsia"/>
          <w:b/>
          <w:color w:val="auto"/>
          <w:sz w:val="28"/>
          <w:szCs w:val="28"/>
          <w:highlight w:val="none"/>
        </w:rPr>
        <w:fldChar w:fldCharType="end"/>
      </w:r>
    </w:p>
    <w:p>
      <w:pPr>
        <w:pStyle w:val="16"/>
        <w:tabs>
          <w:tab w:val="right" w:leader="dot" w:pos="8834"/>
        </w:tabs>
        <w:spacing w:line="480" w:lineRule="auto"/>
        <w:rPr>
          <w:b/>
          <w:color w:val="auto"/>
          <w:sz w:val="28"/>
          <w:szCs w:val="28"/>
          <w:highlight w:val="none"/>
        </w:rPr>
      </w:pPr>
      <w:r>
        <w:rPr>
          <w:color w:val="auto"/>
          <w:highlight w:val="none"/>
        </w:rPr>
        <w:fldChar w:fldCharType="begin"/>
      </w:r>
      <w:r>
        <w:rPr>
          <w:color w:val="auto"/>
          <w:highlight w:val="none"/>
        </w:rPr>
        <w:instrText xml:space="preserve"> HYPERLINK \l "_Toc406402982" </w:instrText>
      </w:r>
      <w:r>
        <w:rPr>
          <w:color w:val="auto"/>
          <w:highlight w:val="none"/>
        </w:rPr>
        <w:fldChar w:fldCharType="separate"/>
      </w:r>
      <w:r>
        <w:rPr>
          <w:rStyle w:val="25"/>
          <w:rFonts w:hint="eastAsia"/>
          <w:b/>
          <w:color w:val="auto"/>
          <w:sz w:val="28"/>
          <w:szCs w:val="28"/>
          <w:highlight w:val="none"/>
        </w:rPr>
        <w:t>第二章</w:t>
      </w:r>
      <w:r>
        <w:rPr>
          <w:rStyle w:val="25"/>
          <w:b/>
          <w:color w:val="auto"/>
          <w:sz w:val="28"/>
          <w:szCs w:val="28"/>
          <w:highlight w:val="none"/>
        </w:rPr>
        <w:t xml:space="preserve">  </w:t>
      </w:r>
      <w:r>
        <w:rPr>
          <w:rStyle w:val="25"/>
          <w:rFonts w:hint="eastAsia"/>
          <w:b/>
          <w:color w:val="auto"/>
          <w:sz w:val="28"/>
          <w:szCs w:val="28"/>
          <w:highlight w:val="none"/>
        </w:rPr>
        <w:t>招标需求</w:t>
      </w:r>
      <w:r>
        <w:rPr>
          <w:b/>
          <w:color w:val="auto"/>
          <w:sz w:val="28"/>
          <w:szCs w:val="28"/>
          <w:highlight w:val="none"/>
        </w:rPr>
        <w:tab/>
      </w:r>
      <w:r>
        <w:rPr>
          <w:rFonts w:hint="eastAsia"/>
          <w:b/>
          <w:color w:val="auto"/>
          <w:sz w:val="28"/>
          <w:szCs w:val="28"/>
          <w:highlight w:val="none"/>
        </w:rPr>
        <w:t>8</w:t>
      </w:r>
      <w:r>
        <w:rPr>
          <w:rFonts w:hint="eastAsia"/>
          <w:b/>
          <w:color w:val="auto"/>
          <w:sz w:val="28"/>
          <w:szCs w:val="28"/>
          <w:highlight w:val="none"/>
        </w:rPr>
        <w:fldChar w:fldCharType="end"/>
      </w:r>
    </w:p>
    <w:p>
      <w:pPr>
        <w:pStyle w:val="16"/>
        <w:tabs>
          <w:tab w:val="right" w:leader="dot" w:pos="8834"/>
        </w:tabs>
        <w:spacing w:line="480" w:lineRule="auto"/>
        <w:rPr>
          <w:rFonts w:hint="default" w:eastAsia="宋体"/>
          <w:b/>
          <w:color w:val="auto"/>
          <w:sz w:val="28"/>
          <w:szCs w:val="28"/>
          <w:highlight w:val="none"/>
          <w:lang w:val="en-US" w:eastAsia="zh-CN"/>
        </w:rPr>
      </w:pPr>
      <w:r>
        <w:rPr>
          <w:color w:val="auto"/>
          <w:highlight w:val="none"/>
        </w:rPr>
        <w:fldChar w:fldCharType="begin"/>
      </w:r>
      <w:r>
        <w:rPr>
          <w:color w:val="auto"/>
          <w:highlight w:val="none"/>
        </w:rPr>
        <w:instrText xml:space="preserve"> HYPERLINK \l "_Toc406402986" </w:instrText>
      </w:r>
      <w:r>
        <w:rPr>
          <w:color w:val="auto"/>
          <w:highlight w:val="none"/>
        </w:rPr>
        <w:fldChar w:fldCharType="separate"/>
      </w:r>
      <w:r>
        <w:rPr>
          <w:rStyle w:val="25"/>
          <w:rFonts w:hint="eastAsia"/>
          <w:b/>
          <w:color w:val="auto"/>
          <w:sz w:val="28"/>
          <w:szCs w:val="28"/>
          <w:highlight w:val="none"/>
        </w:rPr>
        <w:t>第三章</w:t>
      </w:r>
      <w:r>
        <w:rPr>
          <w:rStyle w:val="25"/>
          <w:b/>
          <w:color w:val="auto"/>
          <w:sz w:val="28"/>
          <w:szCs w:val="28"/>
          <w:highlight w:val="none"/>
        </w:rPr>
        <w:t xml:space="preserve">  </w:t>
      </w:r>
      <w:r>
        <w:rPr>
          <w:rStyle w:val="25"/>
          <w:rFonts w:hint="eastAsia"/>
          <w:b/>
          <w:color w:val="auto"/>
          <w:sz w:val="28"/>
          <w:szCs w:val="28"/>
          <w:highlight w:val="none"/>
        </w:rPr>
        <w:t>投标人须知</w:t>
      </w:r>
      <w:r>
        <w:rPr>
          <w:b/>
          <w:color w:val="auto"/>
          <w:sz w:val="28"/>
          <w:szCs w:val="28"/>
          <w:highlight w:val="none"/>
        </w:rPr>
        <w:tab/>
      </w:r>
      <w:r>
        <w:rPr>
          <w:b/>
          <w:color w:val="auto"/>
          <w:sz w:val="28"/>
          <w:szCs w:val="28"/>
          <w:highlight w:val="none"/>
        </w:rPr>
        <w:fldChar w:fldCharType="end"/>
      </w:r>
      <w:r>
        <w:rPr>
          <w:rFonts w:hint="eastAsia"/>
          <w:b/>
          <w:color w:val="auto"/>
          <w:sz w:val="28"/>
          <w:szCs w:val="28"/>
          <w:highlight w:val="none"/>
          <w:lang w:val="en-US" w:eastAsia="zh-CN"/>
        </w:rPr>
        <w:t>149</w:t>
      </w:r>
    </w:p>
    <w:p>
      <w:pPr>
        <w:pStyle w:val="16"/>
        <w:tabs>
          <w:tab w:val="right" w:leader="dot" w:pos="8834"/>
        </w:tabs>
        <w:spacing w:line="480" w:lineRule="auto"/>
        <w:rPr>
          <w:rFonts w:hint="default" w:eastAsia="宋体"/>
          <w:b/>
          <w:color w:val="auto"/>
          <w:sz w:val="28"/>
          <w:szCs w:val="28"/>
          <w:highlight w:val="none"/>
          <w:lang w:val="en-US" w:eastAsia="zh-CN"/>
        </w:rPr>
      </w:pPr>
      <w:r>
        <w:rPr>
          <w:color w:val="auto"/>
          <w:highlight w:val="none"/>
        </w:rPr>
        <w:fldChar w:fldCharType="begin"/>
      </w:r>
      <w:r>
        <w:rPr>
          <w:color w:val="auto"/>
          <w:highlight w:val="none"/>
        </w:rPr>
        <w:instrText xml:space="preserve"> HYPERLINK \l "_Toc406402996" </w:instrText>
      </w:r>
      <w:r>
        <w:rPr>
          <w:color w:val="auto"/>
          <w:highlight w:val="none"/>
        </w:rPr>
        <w:fldChar w:fldCharType="separate"/>
      </w:r>
      <w:r>
        <w:rPr>
          <w:rStyle w:val="25"/>
          <w:rFonts w:hint="eastAsia"/>
          <w:b/>
          <w:color w:val="auto"/>
          <w:sz w:val="28"/>
          <w:szCs w:val="28"/>
          <w:highlight w:val="none"/>
        </w:rPr>
        <w:t xml:space="preserve">第四章 </w:t>
      </w:r>
      <w:r>
        <w:rPr>
          <w:rStyle w:val="25"/>
          <w:b/>
          <w:color w:val="auto"/>
          <w:sz w:val="28"/>
          <w:szCs w:val="28"/>
          <w:highlight w:val="none"/>
        </w:rPr>
        <w:t xml:space="preserve"> </w:t>
      </w:r>
      <w:r>
        <w:rPr>
          <w:rStyle w:val="25"/>
          <w:rFonts w:hint="eastAsia"/>
          <w:b/>
          <w:color w:val="auto"/>
          <w:sz w:val="28"/>
          <w:szCs w:val="28"/>
          <w:highlight w:val="none"/>
        </w:rPr>
        <w:t>评标办法及评分标准</w:t>
      </w:r>
      <w:r>
        <w:rPr>
          <w:b/>
          <w:color w:val="auto"/>
          <w:sz w:val="28"/>
          <w:szCs w:val="28"/>
          <w:highlight w:val="none"/>
        </w:rPr>
        <w:tab/>
      </w:r>
      <w:r>
        <w:rPr>
          <w:b/>
          <w:color w:val="auto"/>
          <w:sz w:val="28"/>
          <w:szCs w:val="28"/>
          <w:highlight w:val="none"/>
        </w:rPr>
        <w:fldChar w:fldCharType="end"/>
      </w:r>
      <w:r>
        <w:rPr>
          <w:rFonts w:hint="eastAsia"/>
          <w:b/>
          <w:color w:val="auto"/>
          <w:sz w:val="28"/>
          <w:szCs w:val="28"/>
          <w:highlight w:val="none"/>
          <w:lang w:val="en-US" w:eastAsia="zh-CN"/>
        </w:rPr>
        <w:t>166</w:t>
      </w:r>
    </w:p>
    <w:p>
      <w:pPr>
        <w:pStyle w:val="16"/>
        <w:tabs>
          <w:tab w:val="right" w:leader="dot" w:pos="8834"/>
        </w:tabs>
        <w:spacing w:line="480" w:lineRule="auto"/>
        <w:rPr>
          <w:rFonts w:hint="default" w:eastAsia="宋体"/>
          <w:b/>
          <w:color w:val="auto"/>
          <w:sz w:val="28"/>
          <w:szCs w:val="28"/>
          <w:highlight w:val="none"/>
          <w:lang w:val="en-US" w:eastAsia="zh-CN"/>
        </w:rPr>
      </w:pPr>
      <w:r>
        <w:rPr>
          <w:color w:val="auto"/>
          <w:highlight w:val="none"/>
        </w:rPr>
        <w:fldChar w:fldCharType="begin"/>
      </w:r>
      <w:r>
        <w:rPr>
          <w:color w:val="auto"/>
          <w:highlight w:val="none"/>
        </w:rPr>
        <w:instrText xml:space="preserve"> HYPERLINK \l "_Toc406402998" </w:instrText>
      </w:r>
      <w:r>
        <w:rPr>
          <w:color w:val="auto"/>
          <w:highlight w:val="none"/>
        </w:rPr>
        <w:fldChar w:fldCharType="separate"/>
      </w:r>
      <w:r>
        <w:rPr>
          <w:rStyle w:val="25"/>
          <w:rFonts w:hint="eastAsia"/>
          <w:b/>
          <w:color w:val="auto"/>
          <w:sz w:val="28"/>
          <w:szCs w:val="28"/>
          <w:highlight w:val="none"/>
        </w:rPr>
        <w:t>第五章</w:t>
      </w:r>
      <w:r>
        <w:rPr>
          <w:rStyle w:val="25"/>
          <w:b/>
          <w:color w:val="auto"/>
          <w:sz w:val="28"/>
          <w:szCs w:val="28"/>
          <w:highlight w:val="none"/>
        </w:rPr>
        <w:t xml:space="preserve">  </w:t>
      </w:r>
      <w:r>
        <w:rPr>
          <w:rStyle w:val="25"/>
          <w:rFonts w:hint="eastAsia"/>
          <w:b/>
          <w:color w:val="auto"/>
          <w:sz w:val="28"/>
          <w:szCs w:val="28"/>
          <w:highlight w:val="none"/>
        </w:rPr>
        <w:t>平湖市政府采购合同（</w:t>
      </w:r>
      <w:bookmarkStart w:id="0" w:name="_Hlt497308216"/>
      <w:r>
        <w:rPr>
          <w:rStyle w:val="25"/>
          <w:rFonts w:hint="eastAsia"/>
          <w:b/>
          <w:color w:val="auto"/>
          <w:sz w:val="28"/>
          <w:szCs w:val="28"/>
          <w:highlight w:val="none"/>
        </w:rPr>
        <w:t>指</w:t>
      </w:r>
      <w:bookmarkEnd w:id="0"/>
      <w:bookmarkStart w:id="1" w:name="_Hlt497308220"/>
      <w:r>
        <w:rPr>
          <w:rStyle w:val="25"/>
          <w:rFonts w:hint="eastAsia"/>
          <w:b/>
          <w:color w:val="auto"/>
          <w:sz w:val="28"/>
          <w:szCs w:val="28"/>
          <w:highlight w:val="none"/>
        </w:rPr>
        <w:t>引</w:t>
      </w:r>
      <w:bookmarkEnd w:id="1"/>
      <w:r>
        <w:rPr>
          <w:rStyle w:val="25"/>
          <w:rFonts w:hint="eastAsia"/>
          <w:b/>
          <w:color w:val="auto"/>
          <w:sz w:val="28"/>
          <w:szCs w:val="28"/>
          <w:highlight w:val="none"/>
        </w:rPr>
        <w:t>）</w:t>
      </w:r>
      <w:bookmarkStart w:id="2" w:name="_Hlt497308212"/>
      <w:bookmarkStart w:id="3" w:name="_Hlt497308213"/>
      <w:r>
        <w:rPr>
          <w:b/>
          <w:color w:val="auto"/>
          <w:sz w:val="28"/>
          <w:szCs w:val="28"/>
          <w:highlight w:val="none"/>
        </w:rPr>
        <w:tab/>
      </w:r>
      <w:bookmarkEnd w:id="2"/>
      <w:bookmarkEnd w:id="3"/>
      <w:r>
        <w:rPr>
          <w:b/>
          <w:color w:val="auto"/>
          <w:sz w:val="28"/>
          <w:szCs w:val="28"/>
          <w:highlight w:val="none"/>
        </w:rPr>
        <w:fldChar w:fldCharType="end"/>
      </w:r>
      <w:r>
        <w:rPr>
          <w:rFonts w:hint="eastAsia"/>
          <w:b/>
          <w:color w:val="auto"/>
          <w:sz w:val="28"/>
          <w:szCs w:val="28"/>
          <w:highlight w:val="none"/>
          <w:lang w:val="en-US" w:eastAsia="zh-CN"/>
        </w:rPr>
        <w:t>172</w:t>
      </w:r>
    </w:p>
    <w:p>
      <w:pPr>
        <w:pStyle w:val="16"/>
        <w:tabs>
          <w:tab w:val="right" w:leader="dot" w:pos="8834"/>
        </w:tabs>
        <w:spacing w:line="480" w:lineRule="auto"/>
        <w:rPr>
          <w:rFonts w:hint="default" w:eastAsia="宋体"/>
          <w:b/>
          <w:color w:val="auto"/>
          <w:sz w:val="32"/>
          <w:szCs w:val="32"/>
          <w:highlight w:val="none"/>
          <w:lang w:val="en-US" w:eastAsia="zh-CN"/>
        </w:rPr>
      </w:pPr>
      <w:r>
        <w:rPr>
          <w:color w:val="auto"/>
          <w:highlight w:val="none"/>
        </w:rPr>
        <w:fldChar w:fldCharType="begin"/>
      </w:r>
      <w:r>
        <w:rPr>
          <w:color w:val="auto"/>
          <w:highlight w:val="none"/>
        </w:rPr>
        <w:instrText xml:space="preserve"> HYPERLINK \l "_Toc406403000" </w:instrText>
      </w:r>
      <w:r>
        <w:rPr>
          <w:color w:val="auto"/>
          <w:highlight w:val="none"/>
        </w:rPr>
        <w:fldChar w:fldCharType="separate"/>
      </w:r>
      <w:r>
        <w:rPr>
          <w:rStyle w:val="25"/>
          <w:rFonts w:hint="eastAsia"/>
          <w:b/>
          <w:color w:val="auto"/>
          <w:sz w:val="28"/>
          <w:szCs w:val="28"/>
          <w:highlight w:val="none"/>
        </w:rPr>
        <w:t>第六章　投标文件格式</w:t>
      </w:r>
      <w:r>
        <w:rPr>
          <w:b/>
          <w:color w:val="auto"/>
          <w:sz w:val="28"/>
          <w:szCs w:val="28"/>
          <w:highlight w:val="none"/>
        </w:rPr>
        <w:tab/>
      </w:r>
      <w:r>
        <w:rPr>
          <w:b/>
          <w:color w:val="auto"/>
          <w:sz w:val="28"/>
          <w:szCs w:val="28"/>
          <w:highlight w:val="none"/>
        </w:rPr>
        <w:fldChar w:fldCharType="end"/>
      </w:r>
      <w:r>
        <w:rPr>
          <w:rFonts w:hint="eastAsia"/>
          <w:b/>
          <w:color w:val="auto"/>
          <w:sz w:val="28"/>
          <w:szCs w:val="28"/>
          <w:highlight w:val="none"/>
          <w:lang w:val="en-US" w:eastAsia="zh-CN"/>
        </w:rPr>
        <w:t>177</w:t>
      </w:r>
    </w:p>
    <w:p>
      <w:pPr>
        <w:pStyle w:val="16"/>
        <w:tabs>
          <w:tab w:val="right" w:leader="dot" w:pos="8834"/>
        </w:tabs>
        <w:spacing w:line="480" w:lineRule="auto"/>
        <w:rPr>
          <w:b/>
          <w:color w:val="auto"/>
          <w:sz w:val="32"/>
          <w:szCs w:val="32"/>
          <w:highlight w:val="none"/>
        </w:rPr>
      </w:pPr>
    </w:p>
    <w:p>
      <w:pPr>
        <w:pStyle w:val="12"/>
        <w:snapToGrid w:val="0"/>
        <w:spacing w:beforeLines="0" w:afterLines="0" w:line="240" w:lineRule="auto"/>
        <w:jc w:val="center"/>
        <w:outlineLvl w:val="0"/>
        <w:rPr>
          <w:rFonts w:ascii="Times New Roman" w:hAnsi="Times New Roman" w:eastAsia="黑体"/>
          <w:color w:val="auto"/>
          <w:sz w:val="32"/>
          <w:szCs w:val="32"/>
          <w:highlight w:val="none"/>
        </w:rPr>
      </w:pPr>
      <w:r>
        <w:rPr>
          <w:color w:val="auto"/>
          <w:szCs w:val="32"/>
          <w:highlight w:val="none"/>
        </w:rPr>
        <w:fldChar w:fldCharType="end"/>
      </w:r>
    </w:p>
    <w:p>
      <w:pPr>
        <w:pStyle w:val="12"/>
        <w:snapToGrid w:val="0"/>
        <w:spacing w:beforeLines="0" w:afterLines="0" w:line="240" w:lineRule="auto"/>
        <w:jc w:val="center"/>
        <w:outlineLvl w:val="0"/>
        <w:rPr>
          <w:rFonts w:ascii="Times New Roman" w:hAnsi="Times New Roman" w:eastAsia="黑体"/>
          <w:color w:val="auto"/>
          <w:sz w:val="32"/>
          <w:szCs w:val="32"/>
          <w:highlight w:val="none"/>
        </w:rPr>
      </w:pPr>
    </w:p>
    <w:p>
      <w:pPr>
        <w:pStyle w:val="12"/>
        <w:snapToGrid w:val="0"/>
        <w:spacing w:beforeLines="0" w:afterLines="0" w:line="240" w:lineRule="auto"/>
        <w:jc w:val="center"/>
        <w:outlineLvl w:val="0"/>
        <w:rPr>
          <w:rFonts w:ascii="Times New Roman" w:hAnsi="Times New Roman" w:eastAsia="黑体"/>
          <w:color w:val="auto"/>
          <w:sz w:val="32"/>
          <w:szCs w:val="32"/>
          <w:highlight w:val="none"/>
        </w:rPr>
      </w:pPr>
    </w:p>
    <w:p>
      <w:pPr>
        <w:pStyle w:val="12"/>
        <w:snapToGrid w:val="0"/>
        <w:spacing w:beforeLines="0" w:afterLines="0" w:line="240" w:lineRule="auto"/>
        <w:jc w:val="center"/>
        <w:outlineLvl w:val="0"/>
        <w:rPr>
          <w:rFonts w:ascii="Times New Roman" w:hAnsi="Times New Roman" w:eastAsia="黑体"/>
          <w:color w:val="auto"/>
          <w:sz w:val="32"/>
          <w:szCs w:val="32"/>
          <w:highlight w:val="none"/>
        </w:rPr>
      </w:pPr>
    </w:p>
    <w:p>
      <w:pPr>
        <w:pStyle w:val="12"/>
        <w:snapToGrid w:val="0"/>
        <w:spacing w:beforeLines="0" w:afterLines="0" w:line="240" w:lineRule="auto"/>
        <w:jc w:val="center"/>
        <w:outlineLvl w:val="0"/>
        <w:rPr>
          <w:rFonts w:ascii="Times New Roman" w:hAnsi="Times New Roman" w:eastAsia="黑体"/>
          <w:color w:val="auto"/>
          <w:sz w:val="32"/>
          <w:szCs w:val="32"/>
          <w:highlight w:val="none"/>
        </w:rPr>
      </w:pPr>
    </w:p>
    <w:p>
      <w:pPr>
        <w:pStyle w:val="12"/>
        <w:snapToGrid w:val="0"/>
        <w:spacing w:beforeLines="0" w:afterLines="0" w:line="240" w:lineRule="auto"/>
        <w:jc w:val="center"/>
        <w:outlineLvl w:val="0"/>
        <w:rPr>
          <w:rFonts w:ascii="Times New Roman" w:hAnsi="Times New Roman" w:eastAsia="黑体"/>
          <w:color w:val="auto"/>
          <w:sz w:val="32"/>
          <w:szCs w:val="32"/>
          <w:highlight w:val="none"/>
        </w:rPr>
      </w:pPr>
    </w:p>
    <w:p>
      <w:pPr>
        <w:pStyle w:val="12"/>
        <w:snapToGrid w:val="0"/>
        <w:spacing w:beforeLines="0" w:afterLines="0" w:line="240" w:lineRule="auto"/>
        <w:jc w:val="center"/>
        <w:outlineLvl w:val="0"/>
        <w:rPr>
          <w:rFonts w:ascii="Times New Roman" w:hAnsi="Times New Roman" w:eastAsia="黑体"/>
          <w:color w:val="auto"/>
          <w:sz w:val="32"/>
          <w:szCs w:val="32"/>
          <w:highlight w:val="none"/>
        </w:rPr>
      </w:pPr>
    </w:p>
    <w:p>
      <w:pPr>
        <w:pStyle w:val="12"/>
        <w:snapToGrid w:val="0"/>
        <w:spacing w:beforeLines="0" w:afterLines="0" w:line="240" w:lineRule="auto"/>
        <w:jc w:val="center"/>
        <w:outlineLvl w:val="0"/>
        <w:rPr>
          <w:rFonts w:ascii="Times New Roman" w:hAnsi="Times New Roman" w:eastAsia="黑体"/>
          <w:color w:val="auto"/>
          <w:sz w:val="32"/>
          <w:szCs w:val="32"/>
          <w:highlight w:val="none"/>
        </w:rPr>
      </w:pPr>
    </w:p>
    <w:p>
      <w:pPr>
        <w:pStyle w:val="12"/>
        <w:snapToGrid w:val="0"/>
        <w:spacing w:beforeLines="0" w:afterLines="0" w:line="240" w:lineRule="auto"/>
        <w:jc w:val="center"/>
        <w:outlineLvl w:val="0"/>
        <w:rPr>
          <w:rFonts w:ascii="Times New Roman" w:hAnsi="Times New Roman" w:eastAsia="黑体"/>
          <w:color w:val="auto"/>
          <w:sz w:val="32"/>
          <w:szCs w:val="32"/>
          <w:highlight w:val="none"/>
        </w:rPr>
      </w:pPr>
    </w:p>
    <w:p>
      <w:pPr>
        <w:pStyle w:val="12"/>
        <w:snapToGrid w:val="0"/>
        <w:spacing w:beforeLines="0" w:afterLines="0" w:line="240" w:lineRule="auto"/>
        <w:jc w:val="center"/>
        <w:outlineLvl w:val="0"/>
        <w:rPr>
          <w:rFonts w:ascii="Times New Roman" w:hAnsi="Times New Roman" w:eastAsia="黑体"/>
          <w:color w:val="auto"/>
          <w:sz w:val="32"/>
          <w:szCs w:val="32"/>
          <w:highlight w:val="none"/>
        </w:rPr>
      </w:pPr>
    </w:p>
    <w:p>
      <w:pPr>
        <w:pStyle w:val="12"/>
        <w:snapToGrid w:val="0"/>
        <w:spacing w:beforeLines="0" w:afterLines="0" w:line="240" w:lineRule="auto"/>
        <w:jc w:val="center"/>
        <w:outlineLvl w:val="0"/>
        <w:rPr>
          <w:rFonts w:ascii="Times New Roman" w:hAnsi="Times New Roman" w:eastAsia="黑体"/>
          <w:color w:val="auto"/>
          <w:sz w:val="32"/>
          <w:szCs w:val="32"/>
          <w:highlight w:val="none"/>
        </w:rPr>
      </w:pPr>
    </w:p>
    <w:p>
      <w:pPr>
        <w:pStyle w:val="12"/>
        <w:snapToGrid w:val="0"/>
        <w:spacing w:beforeLines="0" w:afterLines="0" w:line="240" w:lineRule="auto"/>
        <w:jc w:val="center"/>
        <w:outlineLvl w:val="0"/>
        <w:rPr>
          <w:rFonts w:ascii="Times New Roman" w:hAnsi="Times New Roman" w:eastAsia="黑体"/>
          <w:color w:val="auto"/>
          <w:sz w:val="32"/>
          <w:szCs w:val="32"/>
          <w:highlight w:val="none"/>
        </w:rPr>
      </w:pPr>
    </w:p>
    <w:p>
      <w:pPr>
        <w:pStyle w:val="12"/>
        <w:snapToGrid w:val="0"/>
        <w:spacing w:beforeLines="0" w:afterLines="0" w:line="240" w:lineRule="auto"/>
        <w:jc w:val="center"/>
        <w:outlineLvl w:val="0"/>
        <w:rPr>
          <w:rFonts w:ascii="Times New Roman" w:hAnsi="Times New Roman" w:eastAsia="黑体"/>
          <w:color w:val="auto"/>
          <w:sz w:val="32"/>
          <w:szCs w:val="32"/>
          <w:highlight w:val="none"/>
        </w:rPr>
      </w:pPr>
    </w:p>
    <w:p>
      <w:pPr>
        <w:pStyle w:val="12"/>
        <w:snapToGrid w:val="0"/>
        <w:spacing w:beforeLines="0" w:afterLines="0" w:line="240" w:lineRule="auto"/>
        <w:jc w:val="center"/>
        <w:outlineLvl w:val="0"/>
        <w:rPr>
          <w:rFonts w:ascii="Times New Roman" w:hAnsi="Times New Roman" w:eastAsia="黑体"/>
          <w:color w:val="auto"/>
          <w:sz w:val="32"/>
          <w:szCs w:val="32"/>
          <w:highlight w:val="none"/>
        </w:rPr>
      </w:pPr>
    </w:p>
    <w:p>
      <w:pPr>
        <w:pStyle w:val="12"/>
        <w:snapToGrid w:val="0"/>
        <w:spacing w:beforeLines="0" w:afterLines="0" w:line="240" w:lineRule="auto"/>
        <w:jc w:val="center"/>
        <w:outlineLvl w:val="0"/>
        <w:rPr>
          <w:rFonts w:ascii="Times New Roman" w:hAnsi="Times New Roman" w:eastAsia="黑体"/>
          <w:color w:val="auto"/>
          <w:sz w:val="32"/>
          <w:szCs w:val="32"/>
          <w:highlight w:val="none"/>
        </w:rPr>
      </w:pPr>
    </w:p>
    <w:p>
      <w:pPr>
        <w:pStyle w:val="12"/>
        <w:snapToGrid w:val="0"/>
        <w:spacing w:beforeLines="0" w:afterLines="0" w:line="240" w:lineRule="auto"/>
        <w:jc w:val="center"/>
        <w:outlineLvl w:val="0"/>
        <w:rPr>
          <w:rFonts w:ascii="Times New Roman" w:hAnsi="Times New Roman" w:eastAsia="黑体"/>
          <w:color w:val="auto"/>
          <w:sz w:val="32"/>
          <w:szCs w:val="32"/>
          <w:highlight w:val="none"/>
        </w:rPr>
      </w:pPr>
    </w:p>
    <w:p>
      <w:pPr>
        <w:pStyle w:val="12"/>
        <w:snapToGrid w:val="0"/>
        <w:spacing w:beforeLines="0" w:afterLines="0" w:line="240" w:lineRule="auto"/>
        <w:jc w:val="center"/>
        <w:outlineLvl w:val="0"/>
        <w:rPr>
          <w:rFonts w:ascii="Times New Roman" w:hAnsi="Times New Roman" w:eastAsia="黑体"/>
          <w:color w:val="auto"/>
          <w:sz w:val="32"/>
          <w:szCs w:val="32"/>
          <w:highlight w:val="none"/>
        </w:rPr>
      </w:pPr>
    </w:p>
    <w:p>
      <w:pPr>
        <w:rPr>
          <w:rFonts w:eastAsia="黑体"/>
          <w:color w:val="auto"/>
          <w:sz w:val="32"/>
          <w:szCs w:val="32"/>
          <w:highlight w:val="none"/>
        </w:rPr>
      </w:pPr>
    </w:p>
    <w:p>
      <w:pPr>
        <w:pStyle w:val="2"/>
        <w:tabs>
          <w:tab w:val="center" w:pos="4649"/>
        </w:tabs>
        <w:jc w:val="center"/>
        <w:rPr>
          <w:color w:val="auto"/>
          <w:highlight w:val="none"/>
        </w:rPr>
      </w:pPr>
      <w:bookmarkStart w:id="4" w:name="_第一章__公开招标采购公告"/>
      <w:bookmarkEnd w:id="4"/>
      <w:r>
        <w:rPr>
          <w:color w:val="auto"/>
          <w:highlight w:val="none"/>
        </w:rPr>
        <w:t>第一章  公开招标采购公告</w:t>
      </w:r>
    </w:p>
    <w:p>
      <w:pPr>
        <w:pBdr>
          <w:top w:val="single" w:color="auto" w:sz="4" w:space="1"/>
          <w:left w:val="single" w:color="auto" w:sz="4" w:space="4"/>
          <w:bottom w:val="single" w:color="auto" w:sz="4" w:space="1"/>
          <w:right w:val="single" w:color="auto" w:sz="4" w:space="4"/>
        </w:pBdr>
        <w:spacing w:line="360" w:lineRule="auto"/>
        <w:ind w:left="840"/>
        <w:rPr>
          <w:rFonts w:hint="eastAsia" w:ascii="宋体" w:hAnsi="宋体" w:cs="宋体"/>
          <w:color w:val="auto"/>
          <w:sz w:val="24"/>
          <w:highlight w:val="none"/>
        </w:rPr>
      </w:pPr>
      <w:bookmarkStart w:id="5" w:name="csmb"/>
      <w:bookmarkEnd w:id="5"/>
      <w:bookmarkStart w:id="6" w:name="_第二章__招标需求"/>
      <w:bookmarkEnd w:id="6"/>
      <w:r>
        <w:rPr>
          <w:rFonts w:hint="eastAsia" w:ascii="宋体" w:hAnsi="宋体" w:cs="宋体"/>
          <w:color w:val="auto"/>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left="840"/>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u w:val="single"/>
          <w:lang w:eastAsia="zh-CN"/>
        </w:rPr>
        <w:t>石化产业园智慧园区数字化管理提升项目</w:t>
      </w:r>
      <w:r>
        <w:rPr>
          <w:rFonts w:hint="eastAsia" w:ascii="宋体" w:hAnsi="宋体" w:cs="宋体"/>
          <w:color w:val="auto"/>
          <w:sz w:val="24"/>
          <w:highlight w:val="none"/>
        </w:rPr>
        <w:t>) 招标项目的潜在投标人应在</w:t>
      </w:r>
      <w:r>
        <w:rPr>
          <w:rFonts w:hint="eastAsia" w:ascii="宋体" w:hAnsi="宋体" w:cs="宋体"/>
          <w:color w:val="auto"/>
          <w:sz w:val="24"/>
          <w:highlight w:val="none"/>
          <w:u w:val="single"/>
        </w:rPr>
        <w:t>政采云系统在线</w:t>
      </w:r>
      <w:r>
        <w:rPr>
          <w:rFonts w:hint="eastAsia" w:ascii="宋体" w:hAnsi="宋体" w:cs="宋体"/>
          <w:color w:val="auto"/>
          <w:sz w:val="24"/>
          <w:highlight w:val="none"/>
        </w:rPr>
        <w:t>获取招标文件，并于</w:t>
      </w:r>
      <w:r>
        <w:rPr>
          <w:rFonts w:hint="eastAsia" w:ascii="宋体" w:hAnsi="宋体" w:cs="宋体"/>
          <w:color w:val="auto"/>
          <w:sz w:val="24"/>
          <w:highlight w:val="none"/>
          <w:u w:val="single"/>
          <w:lang w:eastAsia="zh-CN"/>
        </w:rPr>
        <w:t>2025年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lang w:eastAsia="zh-CN"/>
        </w:rPr>
        <w:t>月</w:t>
      </w:r>
      <w:r>
        <w:rPr>
          <w:rFonts w:hint="eastAsia" w:ascii="宋体" w:hAnsi="宋体" w:cs="宋体"/>
          <w:color w:val="auto"/>
          <w:sz w:val="24"/>
          <w:highlight w:val="none"/>
          <w:u w:val="single"/>
          <w:lang w:val="en-US" w:eastAsia="zh-CN"/>
        </w:rPr>
        <w:t>18</w:t>
      </w:r>
      <w:r>
        <w:rPr>
          <w:rFonts w:hint="eastAsia" w:ascii="宋体" w:hAnsi="宋体" w:cs="宋体"/>
          <w:color w:val="auto"/>
          <w:sz w:val="24"/>
          <w:highlight w:val="none"/>
          <w:u w:val="single"/>
          <w:lang w:eastAsia="zh-CN"/>
        </w:rPr>
        <w:t>日</w:t>
      </w:r>
      <w:r>
        <w:rPr>
          <w:rFonts w:hint="eastAsia" w:ascii="宋体" w:hAnsi="宋体" w:cs="宋体"/>
          <w:bCs/>
          <w:color w:val="auto"/>
          <w:sz w:val="24"/>
          <w:highlight w:val="none"/>
          <w:u w:val="single"/>
        </w:rPr>
        <w:t>9点00分（</w:t>
      </w:r>
      <w:r>
        <w:rPr>
          <w:rFonts w:hint="eastAsia" w:ascii="宋体" w:hAnsi="宋体" w:cs="宋体"/>
          <w:bCs/>
          <w:color w:val="auto"/>
          <w:sz w:val="24"/>
          <w:highlight w:val="none"/>
        </w:rPr>
        <w:t>北京时间）前递交投标文件</w:t>
      </w:r>
      <w:r>
        <w:rPr>
          <w:rFonts w:hint="eastAsia" w:ascii="宋体" w:hAnsi="宋体" w:cs="宋体"/>
          <w:color w:val="auto"/>
          <w:sz w:val="24"/>
          <w:highlight w:val="none"/>
        </w:rPr>
        <w:t>。</w:t>
      </w:r>
    </w:p>
    <w:p>
      <w:pPr>
        <w:pStyle w:val="2"/>
        <w:spacing w:line="360" w:lineRule="auto"/>
        <w:rPr>
          <w:rFonts w:hint="eastAsia" w:ascii="宋体" w:hAnsi="宋体" w:eastAsia="宋体" w:cs="宋体"/>
          <w:color w:val="auto"/>
          <w:sz w:val="24"/>
          <w:szCs w:val="24"/>
          <w:highlight w:val="none"/>
        </w:rPr>
      </w:pPr>
      <w:bookmarkStart w:id="7" w:name="_Toc28359079"/>
      <w:bookmarkStart w:id="8" w:name="_Toc35393790"/>
      <w:bookmarkStart w:id="9" w:name="_Toc35393621"/>
      <w:bookmarkStart w:id="10" w:name="_Toc28359002"/>
      <w:bookmarkStart w:id="11" w:name="_Hlk24379207"/>
      <w:r>
        <w:rPr>
          <w:rFonts w:hint="eastAsia" w:ascii="宋体" w:hAnsi="宋体" w:eastAsia="宋体" w:cs="宋体"/>
          <w:color w:val="auto"/>
          <w:sz w:val="24"/>
          <w:szCs w:val="24"/>
          <w:highlight w:val="none"/>
        </w:rPr>
        <w:t>一、项目基本情况</w:t>
      </w:r>
      <w:bookmarkEnd w:id="7"/>
      <w:bookmarkEnd w:id="8"/>
      <w:bookmarkEnd w:id="9"/>
      <w:bookmarkEnd w:id="10"/>
    </w:p>
    <w:p>
      <w:pPr>
        <w:spacing w:line="360" w:lineRule="auto"/>
        <w:ind w:left="420" w:leftChars="200"/>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项目编号：平政采招2025-23</w:t>
      </w:r>
    </w:p>
    <w:p>
      <w:pPr>
        <w:spacing w:line="360" w:lineRule="auto"/>
        <w:ind w:left="420" w:leftChars="200"/>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rPr>
        <w:t>项目名称：</w:t>
      </w:r>
      <w:bookmarkEnd w:id="11"/>
      <w:r>
        <w:rPr>
          <w:rFonts w:hint="eastAsia" w:ascii="宋体" w:hAnsi="宋体" w:cs="宋体"/>
          <w:color w:val="auto"/>
          <w:sz w:val="24"/>
          <w:highlight w:val="none"/>
          <w:lang w:eastAsia="zh-CN"/>
        </w:rPr>
        <w:t>石化产业园智慧园区数字化管理提升项目</w:t>
      </w:r>
    </w:p>
    <w:p>
      <w:pPr>
        <w:spacing w:line="360" w:lineRule="auto"/>
        <w:ind w:left="420" w:leftChars="200"/>
        <w:jc w:val="left"/>
        <w:rPr>
          <w:rFonts w:hint="eastAsia" w:ascii="宋体" w:hAnsi="宋体" w:cs="宋体"/>
          <w:color w:val="auto"/>
          <w:sz w:val="24"/>
          <w:highlight w:val="none"/>
        </w:rPr>
      </w:pPr>
      <w:r>
        <w:rPr>
          <w:rFonts w:hint="eastAsia" w:ascii="宋体" w:hAnsi="宋体" w:cs="宋体"/>
          <w:color w:val="auto"/>
          <w:sz w:val="24"/>
          <w:highlight w:val="none"/>
        </w:rPr>
        <w:t>预算金额：</w:t>
      </w:r>
      <w:r>
        <w:rPr>
          <w:rFonts w:hint="eastAsia" w:ascii="宋体" w:hAnsi="宋体" w:cs="宋体"/>
          <w:color w:val="auto"/>
          <w:sz w:val="24"/>
          <w:highlight w:val="none"/>
          <w:lang w:val="en-US" w:eastAsia="zh-CN"/>
        </w:rPr>
        <w:t>1080</w:t>
      </w:r>
      <w:r>
        <w:rPr>
          <w:rFonts w:hint="eastAsia" w:ascii="宋体" w:hAnsi="宋体" w:cs="宋体"/>
          <w:color w:val="auto"/>
          <w:sz w:val="24"/>
          <w:highlight w:val="none"/>
        </w:rPr>
        <w:t>万</w:t>
      </w:r>
    </w:p>
    <w:p>
      <w:pPr>
        <w:spacing w:line="360" w:lineRule="auto"/>
        <w:ind w:left="420" w:leftChars="200"/>
        <w:jc w:val="left"/>
        <w:rPr>
          <w:rFonts w:hint="eastAsia" w:ascii="宋体" w:hAnsi="宋体" w:cs="宋体"/>
          <w:color w:val="auto"/>
          <w:sz w:val="24"/>
          <w:highlight w:val="none"/>
        </w:rPr>
      </w:pPr>
      <w:r>
        <w:rPr>
          <w:rFonts w:hint="eastAsia" w:ascii="宋体" w:hAnsi="宋体" w:cs="宋体"/>
          <w:color w:val="auto"/>
          <w:sz w:val="24"/>
          <w:highlight w:val="none"/>
        </w:rPr>
        <w:t>最高限价：</w:t>
      </w:r>
      <w:r>
        <w:rPr>
          <w:rFonts w:hint="eastAsia" w:ascii="宋体" w:hAnsi="宋体" w:cs="宋体"/>
          <w:color w:val="auto"/>
          <w:sz w:val="24"/>
          <w:highlight w:val="none"/>
          <w:lang w:val="en-US" w:eastAsia="zh-CN"/>
        </w:rPr>
        <w:t>1074</w:t>
      </w:r>
      <w:r>
        <w:rPr>
          <w:rFonts w:hint="eastAsia" w:ascii="宋体" w:hAnsi="宋体" w:cs="宋体"/>
          <w:color w:val="auto"/>
          <w:sz w:val="24"/>
          <w:highlight w:val="none"/>
        </w:rPr>
        <w:t>万</w:t>
      </w:r>
    </w:p>
    <w:p>
      <w:pPr>
        <w:spacing w:line="360" w:lineRule="auto"/>
        <w:ind w:left="420" w:leftChars="200"/>
        <w:jc w:val="left"/>
        <w:rPr>
          <w:rFonts w:hint="eastAsia" w:ascii="宋体" w:hAnsi="宋体" w:cs="宋体"/>
          <w:color w:val="auto"/>
          <w:sz w:val="24"/>
          <w:highlight w:val="none"/>
          <w:u w:val="single"/>
        </w:rPr>
      </w:pPr>
      <w:r>
        <w:rPr>
          <w:rFonts w:hint="eastAsia" w:ascii="宋体" w:hAnsi="宋体" w:cs="宋体"/>
          <w:color w:val="auto"/>
          <w:sz w:val="24"/>
          <w:highlight w:val="none"/>
        </w:rPr>
        <w:t>采购需求：（详见招标文件）</w:t>
      </w:r>
    </w:p>
    <w:p>
      <w:pPr>
        <w:spacing w:line="360" w:lineRule="auto"/>
        <w:ind w:left="420" w:leftChars="200"/>
        <w:jc w:val="left"/>
        <w:rPr>
          <w:rFonts w:hint="eastAsia" w:ascii="宋体" w:hAnsi="宋体" w:cs="宋体"/>
          <w:color w:val="auto"/>
          <w:sz w:val="24"/>
          <w:highlight w:val="none"/>
          <w:u w:val="single"/>
        </w:rPr>
      </w:pPr>
      <w:r>
        <w:rPr>
          <w:rFonts w:hint="eastAsia" w:ascii="宋体" w:hAnsi="宋体" w:cs="宋体"/>
          <w:color w:val="auto"/>
          <w:sz w:val="24"/>
          <w:highlight w:val="none"/>
        </w:rPr>
        <w:t>合同履行期限：自合同签订之日起至质保期结束</w:t>
      </w:r>
    </w:p>
    <w:p>
      <w:pPr>
        <w:spacing w:line="360" w:lineRule="auto"/>
        <w:ind w:left="420" w:leftChars="200"/>
        <w:jc w:val="left"/>
        <w:rPr>
          <w:rFonts w:hint="eastAsia" w:ascii="宋体" w:hAnsi="宋体" w:cs="宋体"/>
          <w:color w:val="auto"/>
          <w:sz w:val="24"/>
          <w:highlight w:val="none"/>
        </w:rPr>
      </w:pPr>
      <w:r>
        <w:rPr>
          <w:rFonts w:hint="eastAsia" w:ascii="宋体" w:hAnsi="宋体" w:cs="宋体"/>
          <w:color w:val="auto"/>
          <w:sz w:val="24"/>
          <w:highlight w:val="none"/>
        </w:rPr>
        <w:t>本项目不接受联合体投标。</w:t>
      </w:r>
    </w:p>
    <w:p>
      <w:pPr>
        <w:pStyle w:val="2"/>
        <w:spacing w:line="360" w:lineRule="auto"/>
        <w:rPr>
          <w:rFonts w:hint="eastAsia" w:ascii="宋体" w:hAnsi="宋体" w:eastAsia="宋体" w:cs="宋体"/>
          <w:color w:val="auto"/>
          <w:sz w:val="24"/>
          <w:szCs w:val="24"/>
          <w:highlight w:val="none"/>
        </w:rPr>
      </w:pPr>
      <w:bookmarkStart w:id="12" w:name="_Toc35393791"/>
      <w:bookmarkStart w:id="13" w:name="_Toc35393622"/>
      <w:bookmarkStart w:id="14" w:name="_Toc28359080"/>
      <w:bookmarkStart w:id="15" w:name="_Toc28359003"/>
      <w:r>
        <w:rPr>
          <w:rFonts w:hint="eastAsia" w:ascii="宋体" w:hAnsi="宋体" w:eastAsia="宋体" w:cs="宋体"/>
          <w:color w:val="auto"/>
          <w:sz w:val="24"/>
          <w:szCs w:val="24"/>
          <w:highlight w:val="none"/>
        </w:rPr>
        <w:t>二、申请人的资格要求：</w:t>
      </w:r>
      <w:bookmarkEnd w:id="12"/>
      <w:bookmarkEnd w:id="13"/>
      <w:bookmarkEnd w:id="14"/>
      <w:bookmarkEnd w:id="15"/>
    </w:p>
    <w:p>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1.满足《中华人民共和国政府采购法》第二十二条规定；</w:t>
      </w:r>
    </w:p>
    <w:p>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符合浙财采监【2013】24号《关于规范政府采购供应商资格设定及资格审查的通知》第六条规定,且未被“信用中国”（www.creditchina.gov.cn）、中国政府采购网（www.ccgp.gov.cn/search/cr/）列入失信被执行人、重大税收违法案件当事人名单、政府采购严重违法失信行为记录名单。</w:t>
      </w:r>
    </w:p>
    <w:p>
      <w:pPr>
        <w:spacing w:line="360" w:lineRule="auto"/>
        <w:ind w:firstLine="480" w:firstLineChars="200"/>
        <w:jc w:val="left"/>
        <w:rPr>
          <w:rFonts w:hint="eastAsia" w:ascii="宋体" w:hAnsi="宋体" w:cs="宋体"/>
          <w:color w:val="auto"/>
          <w:sz w:val="24"/>
          <w:highlight w:val="none"/>
        </w:rPr>
      </w:pPr>
      <w:bookmarkStart w:id="16" w:name="_Toc28359004"/>
      <w:bookmarkStart w:id="17" w:name="_Toc28359081"/>
      <w:r>
        <w:rPr>
          <w:rFonts w:hint="eastAsia" w:ascii="宋体" w:hAnsi="宋体" w:cs="宋体"/>
          <w:color w:val="auto"/>
          <w:sz w:val="24"/>
          <w:highlight w:val="none"/>
        </w:rPr>
        <w:t>3.落实政府采购政策需满足的资格要求：本项目专门面向中小企业采购，监狱企业或残疾人福利企业参加政府采购活动的，视为中小企业。</w:t>
      </w:r>
    </w:p>
    <w:p>
      <w:pPr>
        <w:spacing w:line="360" w:lineRule="auto"/>
        <w:ind w:firstLine="480" w:firstLineChars="200"/>
        <w:jc w:val="left"/>
        <w:rPr>
          <w:color w:val="auto"/>
          <w:highlight w:val="none"/>
        </w:rPr>
      </w:pPr>
      <w:r>
        <w:rPr>
          <w:rFonts w:hint="eastAsia" w:ascii="宋体" w:hAnsi="宋体" w:cs="宋体"/>
          <w:color w:val="auto"/>
          <w:sz w:val="24"/>
          <w:highlight w:val="none"/>
        </w:rPr>
        <w:t>4.本项目的特定资格要求：无。</w:t>
      </w:r>
    </w:p>
    <w:p>
      <w:pPr>
        <w:pStyle w:val="2"/>
        <w:spacing w:line="360" w:lineRule="auto"/>
        <w:rPr>
          <w:rFonts w:hint="eastAsia" w:ascii="宋体" w:hAnsi="宋体" w:eastAsia="宋体" w:cs="宋体"/>
          <w:color w:val="auto"/>
          <w:sz w:val="24"/>
          <w:szCs w:val="24"/>
          <w:highlight w:val="none"/>
        </w:rPr>
      </w:pPr>
      <w:bookmarkStart w:id="18" w:name="_Toc35393623"/>
      <w:bookmarkStart w:id="19" w:name="_Toc35393792"/>
      <w:r>
        <w:rPr>
          <w:rFonts w:hint="eastAsia" w:ascii="宋体" w:hAnsi="宋体" w:eastAsia="宋体" w:cs="宋体"/>
          <w:color w:val="auto"/>
          <w:sz w:val="24"/>
          <w:szCs w:val="24"/>
          <w:highlight w:val="none"/>
        </w:rPr>
        <w:t>三、获取招标文件</w:t>
      </w:r>
      <w:bookmarkEnd w:id="16"/>
      <w:bookmarkEnd w:id="17"/>
      <w:bookmarkEnd w:id="18"/>
      <w:bookmarkEnd w:id="19"/>
    </w:p>
    <w:p>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时间： 公告发布之日起到投标截止时间；</w:t>
      </w:r>
    </w:p>
    <w:p>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地点（网址）：政采云平台（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Fonts w:hint="eastAsia" w:ascii="宋体" w:hAnsi="宋体" w:cs="宋体"/>
          <w:color w:val="auto"/>
          <w:sz w:val="24"/>
          <w:highlight w:val="none"/>
        </w:rPr>
        <w:t>https://www.zcygov.cn/</w:t>
      </w:r>
      <w:r>
        <w:rPr>
          <w:rFonts w:hint="eastAsia" w:ascii="宋体" w:hAnsi="宋体" w:cs="宋体"/>
          <w:color w:val="auto"/>
          <w:sz w:val="24"/>
          <w:highlight w:val="none"/>
        </w:rPr>
        <w:fldChar w:fldCharType="end"/>
      </w:r>
      <w:r>
        <w:rPr>
          <w:rFonts w:hint="eastAsia" w:ascii="宋体" w:hAnsi="宋体" w:cs="宋体"/>
          <w:color w:val="auto"/>
          <w:sz w:val="24"/>
          <w:highlight w:val="none"/>
        </w:rPr>
        <w:t>）</w:t>
      </w:r>
    </w:p>
    <w:p>
      <w:pPr>
        <w:spacing w:line="360" w:lineRule="auto"/>
        <w:ind w:firstLine="480" w:firstLineChars="200"/>
        <w:jc w:val="left"/>
        <w:rPr>
          <w:rFonts w:hint="eastAsia" w:ascii="宋体" w:hAnsi="宋体" w:cs="宋体"/>
          <w:color w:val="auto"/>
          <w:sz w:val="24"/>
          <w:highlight w:val="none"/>
          <w:u w:val="single"/>
        </w:rPr>
      </w:pPr>
      <w:r>
        <w:rPr>
          <w:rFonts w:hint="eastAsia" w:ascii="宋体" w:hAnsi="宋体" w:cs="宋体"/>
          <w:color w:val="auto"/>
          <w:sz w:val="24"/>
          <w:highlight w:val="none"/>
        </w:rPr>
        <w:t>方式：使用账号登录或者使用CA登录政采云平台；进入“项目采购”应用，在获取采购文件菜单中选择项目，获取采购文件。（注册账号--点击“商家入驻”，进行政府采购供应商资料填写；申领CA数字证书--申领流程详见“浙江政府采购网-下载专区-电子交易客户端-CA驱动和申领流程”。）首次使用的供应商需要在“系统管理”-“权限管理”中打开对应功能权限。公告页面附件招标文件可以下载，仅供浏览使用；</w:t>
      </w:r>
    </w:p>
    <w:p>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售价：免费。</w:t>
      </w:r>
    </w:p>
    <w:p>
      <w:pPr>
        <w:pStyle w:val="2"/>
        <w:spacing w:line="360" w:lineRule="auto"/>
        <w:rPr>
          <w:rFonts w:hint="eastAsia" w:ascii="宋体" w:hAnsi="宋体" w:eastAsia="宋体" w:cs="宋体"/>
          <w:color w:val="auto"/>
          <w:sz w:val="24"/>
          <w:szCs w:val="24"/>
          <w:highlight w:val="none"/>
        </w:rPr>
      </w:pPr>
      <w:bookmarkStart w:id="20" w:name="_Toc28359005"/>
      <w:bookmarkStart w:id="21" w:name="_Toc28359082"/>
      <w:bookmarkStart w:id="22" w:name="_Toc35393624"/>
      <w:bookmarkStart w:id="23" w:name="_Toc35393793"/>
      <w:r>
        <w:rPr>
          <w:rFonts w:hint="eastAsia" w:ascii="宋体" w:hAnsi="宋体" w:eastAsia="宋体" w:cs="宋体"/>
          <w:color w:val="auto"/>
          <w:sz w:val="24"/>
          <w:szCs w:val="24"/>
          <w:highlight w:val="none"/>
        </w:rPr>
        <w:t>四、提交投标文件</w:t>
      </w:r>
      <w:bookmarkEnd w:id="20"/>
      <w:bookmarkEnd w:id="21"/>
      <w:r>
        <w:rPr>
          <w:rFonts w:hint="eastAsia" w:ascii="宋体" w:hAnsi="宋体" w:eastAsia="宋体" w:cs="宋体"/>
          <w:color w:val="auto"/>
          <w:sz w:val="24"/>
          <w:szCs w:val="24"/>
          <w:highlight w:val="none"/>
        </w:rPr>
        <w:t>截止时间、开标时间和地点</w:t>
      </w:r>
      <w:bookmarkEnd w:id="22"/>
      <w:bookmarkEnd w:id="23"/>
    </w:p>
    <w:p>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lang w:eastAsia="zh-CN"/>
        </w:rPr>
        <w:t>2025年7月18日</w:t>
      </w:r>
      <w:r>
        <w:rPr>
          <w:rFonts w:hint="eastAsia" w:ascii="宋体" w:hAnsi="宋体" w:cs="宋体"/>
          <w:color w:val="auto"/>
          <w:sz w:val="24"/>
          <w:highlight w:val="none"/>
        </w:rPr>
        <w:t>9点00分（北京时间）</w:t>
      </w:r>
    </w:p>
    <w:p>
      <w:pPr>
        <w:spacing w:line="360" w:lineRule="auto"/>
        <w:ind w:firstLine="482" w:firstLineChars="200"/>
        <w:rPr>
          <w:rFonts w:hint="eastAsia" w:ascii="宋体" w:hAnsi="宋体" w:cs="宋体"/>
          <w:bCs/>
          <w:color w:val="auto"/>
          <w:sz w:val="24"/>
          <w:highlight w:val="none"/>
        </w:rPr>
      </w:pPr>
      <w:r>
        <w:rPr>
          <w:rFonts w:hint="eastAsia" w:ascii="宋体" w:hAnsi="宋体" w:cs="宋体"/>
          <w:b/>
          <w:color w:val="auto"/>
          <w:sz w:val="24"/>
          <w:highlight w:val="none"/>
        </w:rPr>
        <w:t>投标地点：</w:t>
      </w:r>
      <w:r>
        <w:rPr>
          <w:rFonts w:hint="eastAsia" w:ascii="宋体" w:hAnsi="宋体" w:cs="宋体"/>
          <w:bCs/>
          <w:color w:val="auto"/>
          <w:sz w:val="24"/>
          <w:highlight w:val="none"/>
        </w:rPr>
        <w:t>政采云平台</w:t>
      </w:r>
    </w:p>
    <w:p>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开标时间：</w:t>
      </w:r>
      <w:r>
        <w:rPr>
          <w:rFonts w:hint="eastAsia" w:ascii="宋体" w:hAnsi="宋体" w:cs="宋体"/>
          <w:color w:val="auto"/>
          <w:sz w:val="24"/>
          <w:highlight w:val="none"/>
          <w:lang w:eastAsia="zh-CN"/>
        </w:rPr>
        <w:t>2025年7月18日</w:t>
      </w:r>
      <w:r>
        <w:rPr>
          <w:rFonts w:hint="eastAsia" w:ascii="宋体" w:hAnsi="宋体" w:cs="宋体"/>
          <w:color w:val="auto"/>
          <w:sz w:val="24"/>
          <w:highlight w:val="none"/>
        </w:rPr>
        <w:t>9点00分</w:t>
      </w:r>
    </w:p>
    <w:p>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开标地点：</w:t>
      </w:r>
      <w:r>
        <w:rPr>
          <w:rFonts w:hint="eastAsia" w:ascii="宋体" w:hAnsi="宋体" w:cs="宋体"/>
          <w:color w:val="auto"/>
          <w:sz w:val="24"/>
          <w:highlight w:val="none"/>
        </w:rPr>
        <w:t xml:space="preserve"> 平湖市政务服务中心三楼平湖市公共资源交易中心315室</w:t>
      </w:r>
    </w:p>
    <w:p>
      <w:pPr>
        <w:pStyle w:val="2"/>
        <w:spacing w:line="360" w:lineRule="auto"/>
        <w:rPr>
          <w:rFonts w:hint="eastAsia" w:ascii="宋体" w:hAnsi="宋体" w:eastAsia="宋体" w:cs="宋体"/>
          <w:color w:val="auto"/>
          <w:sz w:val="24"/>
          <w:szCs w:val="24"/>
          <w:highlight w:val="none"/>
        </w:rPr>
      </w:pPr>
      <w:bookmarkStart w:id="24" w:name="_Toc35393794"/>
      <w:bookmarkStart w:id="25" w:name="_Toc28359007"/>
      <w:bookmarkStart w:id="26" w:name="_Toc35393625"/>
      <w:bookmarkStart w:id="27" w:name="_Toc28359084"/>
      <w:r>
        <w:rPr>
          <w:rFonts w:hint="eastAsia" w:ascii="宋体" w:hAnsi="宋体" w:eastAsia="宋体" w:cs="宋体"/>
          <w:color w:val="auto"/>
          <w:sz w:val="24"/>
          <w:szCs w:val="24"/>
          <w:highlight w:val="none"/>
        </w:rPr>
        <w:t>五、公告期限</w:t>
      </w:r>
      <w:bookmarkEnd w:id="24"/>
      <w:bookmarkEnd w:id="25"/>
      <w:bookmarkEnd w:id="26"/>
      <w:bookmarkEnd w:id="27"/>
    </w:p>
    <w:p>
      <w:pPr>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自本公告发布之日起5个工作日。</w:t>
      </w:r>
    </w:p>
    <w:p>
      <w:pPr>
        <w:pStyle w:val="2"/>
        <w:spacing w:line="360" w:lineRule="auto"/>
        <w:rPr>
          <w:rFonts w:hint="eastAsia" w:ascii="宋体" w:hAnsi="宋体" w:eastAsia="宋体" w:cs="宋体"/>
          <w:color w:val="auto"/>
          <w:sz w:val="24"/>
          <w:szCs w:val="24"/>
          <w:highlight w:val="none"/>
        </w:rPr>
      </w:pPr>
      <w:bookmarkStart w:id="28" w:name="_Toc35393795"/>
      <w:bookmarkStart w:id="29" w:name="_Toc35393626"/>
      <w:r>
        <w:rPr>
          <w:rFonts w:hint="eastAsia" w:ascii="宋体" w:hAnsi="宋体" w:eastAsia="宋体" w:cs="宋体"/>
          <w:color w:val="auto"/>
          <w:sz w:val="24"/>
          <w:szCs w:val="24"/>
          <w:highlight w:val="none"/>
        </w:rPr>
        <w:t>六、其他补充事宜</w:t>
      </w:r>
      <w:bookmarkEnd w:id="28"/>
      <w:bookmarkEnd w:id="29"/>
    </w:p>
    <w:p>
      <w:pPr>
        <w:pStyle w:val="3"/>
        <w:ind w:firstLine="480"/>
        <w:rPr>
          <w:rFonts w:hint="eastAsia" w:asciiTheme="minorEastAsia" w:hAnsiTheme="minorEastAsia" w:eastAsiaTheme="minorEastAsia" w:cstheme="minorEastAsia"/>
          <w:color w:val="auto"/>
          <w:szCs w:val="24"/>
          <w:highlight w:val="none"/>
          <w:shd w:val="clear" w:color="auto" w:fill="FFFFFF"/>
        </w:rPr>
      </w:pPr>
      <w:bookmarkStart w:id="30" w:name="_Toc35393796"/>
      <w:bookmarkStart w:id="31" w:name="_Toc28359085"/>
      <w:bookmarkStart w:id="32" w:name="_Toc28359008"/>
      <w:bookmarkStart w:id="33" w:name="_Toc35393627"/>
      <w:r>
        <w:rPr>
          <w:rFonts w:hint="eastAsia" w:asciiTheme="minorEastAsia" w:hAnsiTheme="minorEastAsia" w:eastAsiaTheme="minorEastAsia" w:cstheme="minorEastAsia"/>
          <w:color w:val="auto"/>
          <w:szCs w:val="24"/>
          <w:highlight w:val="none"/>
          <w:shd w:val="clear" w:color="auto" w:fill="FFFFFF"/>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pPr>
        <w:pStyle w:val="3"/>
        <w:ind w:firstLine="480"/>
        <w:rPr>
          <w:rFonts w:hint="eastAsia" w:asciiTheme="minorEastAsia" w:hAnsiTheme="minorEastAsia" w:eastAsiaTheme="minorEastAsia" w:cstheme="minorEastAsia"/>
          <w:color w:val="auto"/>
          <w:szCs w:val="24"/>
          <w:highlight w:val="none"/>
          <w:shd w:val="clear" w:color="auto" w:fill="FFFFFF"/>
        </w:rPr>
      </w:pPr>
      <w:r>
        <w:rPr>
          <w:rFonts w:hint="eastAsia" w:asciiTheme="minorEastAsia" w:hAnsiTheme="minorEastAsia" w:eastAsiaTheme="minorEastAsia" w:cstheme="minorEastAsia"/>
          <w:color w:val="auto"/>
          <w:szCs w:val="24"/>
          <w:highlight w:val="none"/>
          <w:shd w:val="clear" w:color="auto" w:fill="FFFFFF"/>
          <w:lang w:val="en-US" w:eastAsia="zh-CN"/>
        </w:rPr>
        <w:t>2</w:t>
      </w:r>
      <w:r>
        <w:rPr>
          <w:rFonts w:hint="eastAsia" w:asciiTheme="minorEastAsia" w:hAnsiTheme="minorEastAsia" w:eastAsiaTheme="minorEastAsia" w:cstheme="minorEastAsia"/>
          <w:color w:val="auto"/>
          <w:szCs w:val="24"/>
          <w:highlight w:val="none"/>
          <w:shd w:val="clear" w:color="auto" w:fill="FFFFFF"/>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pStyle w:val="3"/>
        <w:ind w:firstLine="480"/>
        <w:rPr>
          <w:rFonts w:hint="eastAsia" w:asciiTheme="minorEastAsia" w:hAnsiTheme="minorEastAsia" w:eastAsiaTheme="minorEastAsia" w:cstheme="minorEastAsia"/>
          <w:color w:val="auto"/>
          <w:szCs w:val="24"/>
          <w:highlight w:val="none"/>
          <w:shd w:val="clear" w:color="auto" w:fill="FFFFFF"/>
        </w:rPr>
      </w:pPr>
      <w:r>
        <w:rPr>
          <w:rFonts w:hint="eastAsia" w:asciiTheme="minorEastAsia" w:hAnsiTheme="minorEastAsia" w:eastAsiaTheme="minorEastAsia" w:cstheme="minorEastAsia"/>
          <w:color w:val="auto"/>
          <w:szCs w:val="24"/>
          <w:highlight w:val="none"/>
          <w:shd w:val="clear" w:color="auto" w:fill="FFFFFF"/>
          <w:lang w:val="en-US" w:eastAsia="zh-CN"/>
        </w:rPr>
        <w:t>3</w:t>
      </w:r>
      <w:r>
        <w:rPr>
          <w:rFonts w:hint="eastAsia" w:asciiTheme="minorEastAsia" w:hAnsiTheme="minorEastAsia" w:eastAsiaTheme="minorEastAsia" w:cstheme="minorEastAsia"/>
          <w:color w:val="auto"/>
          <w:szCs w:val="24"/>
          <w:highlight w:val="none"/>
          <w:shd w:val="clear" w:color="auto" w:fill="FFFFFF"/>
        </w:rPr>
        <w:t>.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pStyle w:val="3"/>
        <w:ind w:firstLine="480"/>
        <w:rPr>
          <w:rFonts w:hint="eastAsia" w:asciiTheme="minorEastAsia" w:hAnsiTheme="minorEastAsia" w:eastAsiaTheme="minorEastAsia" w:cstheme="minorEastAsia"/>
          <w:color w:val="auto"/>
          <w:szCs w:val="24"/>
          <w:highlight w:val="none"/>
          <w:shd w:val="clear" w:color="auto" w:fill="FFFFFF"/>
        </w:rPr>
      </w:pPr>
      <w:r>
        <w:rPr>
          <w:rFonts w:hint="eastAsia" w:asciiTheme="minorEastAsia" w:hAnsiTheme="minorEastAsia" w:eastAsiaTheme="minorEastAsia" w:cstheme="minorEastAsia"/>
          <w:color w:val="auto"/>
          <w:szCs w:val="24"/>
          <w:highlight w:val="none"/>
          <w:shd w:val="clear" w:color="auto" w:fill="FFFFFF"/>
          <w:lang w:val="en-US" w:eastAsia="zh-CN"/>
        </w:rPr>
        <w:t>4</w:t>
      </w:r>
      <w:r>
        <w:rPr>
          <w:rFonts w:hint="eastAsia" w:asciiTheme="minorEastAsia" w:hAnsiTheme="minorEastAsia" w:eastAsiaTheme="minorEastAsia" w:cstheme="minorEastAsia"/>
          <w:color w:val="auto"/>
          <w:szCs w:val="24"/>
          <w:highlight w:val="none"/>
          <w:shd w:val="clear" w:color="auto" w:fill="FFFFFF"/>
        </w:rPr>
        <w:t>.其他事项：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地址：</w:t>
      </w:r>
      <w:r>
        <w:rPr>
          <w:rFonts w:hint="eastAsia" w:asciiTheme="minorEastAsia" w:hAnsiTheme="minorEastAsia" w:eastAsiaTheme="minorEastAsia" w:cstheme="minorEastAsia"/>
          <w:color w:val="auto"/>
          <w:szCs w:val="24"/>
          <w:highlight w:val="none"/>
          <w:shd w:val="clear" w:color="auto" w:fill="FFFFFF"/>
          <w:lang w:eastAsia="zh-CN"/>
        </w:rPr>
        <w:t>平湖市胜利路</w:t>
      </w:r>
      <w:r>
        <w:rPr>
          <w:rFonts w:hint="eastAsia" w:asciiTheme="minorEastAsia" w:hAnsiTheme="minorEastAsia" w:eastAsiaTheme="minorEastAsia" w:cstheme="minorEastAsia"/>
          <w:color w:val="auto"/>
          <w:szCs w:val="24"/>
          <w:highlight w:val="none"/>
          <w:shd w:val="clear" w:color="auto" w:fill="FFFFFF"/>
          <w:lang w:val="en-US" w:eastAsia="zh-CN"/>
        </w:rPr>
        <w:t>380号平湖市政务服务中心三楼</w:t>
      </w:r>
      <w:r>
        <w:rPr>
          <w:rFonts w:hint="eastAsia" w:asciiTheme="minorEastAsia" w:hAnsiTheme="minorEastAsia" w:eastAsiaTheme="minorEastAsia" w:cstheme="minorEastAsia"/>
          <w:color w:val="auto"/>
          <w:szCs w:val="24"/>
          <w:highlight w:val="none"/>
          <w:shd w:val="clear" w:color="auto" w:fill="FFFFFF"/>
        </w:rPr>
        <w:t>；收件人：</w:t>
      </w:r>
      <w:r>
        <w:rPr>
          <w:rFonts w:hint="eastAsia" w:asciiTheme="minorEastAsia" w:hAnsiTheme="minorEastAsia" w:eastAsiaTheme="minorEastAsia" w:cstheme="minorEastAsia"/>
          <w:color w:val="auto"/>
          <w:szCs w:val="24"/>
          <w:highlight w:val="none"/>
          <w:shd w:val="clear" w:color="auto" w:fill="FFFFFF"/>
          <w:lang w:eastAsia="zh-CN"/>
        </w:rPr>
        <w:t>吴倩芸</w:t>
      </w:r>
      <w:r>
        <w:rPr>
          <w:rFonts w:hint="eastAsia" w:asciiTheme="minorEastAsia" w:hAnsiTheme="minorEastAsia" w:eastAsiaTheme="minorEastAsia" w:cstheme="minorEastAsia"/>
          <w:color w:val="auto"/>
          <w:szCs w:val="24"/>
          <w:highlight w:val="none"/>
          <w:shd w:val="clear" w:color="auto" w:fill="FFFFFF"/>
        </w:rPr>
        <w:t>；电话：0573-</w:t>
      </w:r>
      <w:r>
        <w:rPr>
          <w:rFonts w:hint="eastAsia" w:asciiTheme="minorEastAsia" w:hAnsiTheme="minorEastAsia" w:eastAsiaTheme="minorEastAsia" w:cstheme="minorEastAsia"/>
          <w:color w:val="auto"/>
          <w:szCs w:val="24"/>
          <w:highlight w:val="none"/>
          <w:shd w:val="clear" w:color="auto" w:fill="FFFFFF"/>
          <w:lang w:val="en-US" w:eastAsia="zh-CN"/>
        </w:rPr>
        <w:t>85631736。</w:t>
      </w:r>
      <w:r>
        <w:rPr>
          <w:rFonts w:hint="eastAsia" w:asciiTheme="minorEastAsia" w:hAnsiTheme="minorEastAsia" w:eastAsiaTheme="minorEastAsia" w:cstheme="minorEastAsia"/>
          <w:color w:val="auto"/>
          <w:szCs w:val="24"/>
          <w:highlight w:val="none"/>
          <w:shd w:val="clear" w:color="auto" w:fill="FFFFFF"/>
        </w:rPr>
        <w:t>】如供应商选择快递费到付，集中采购机构将拒签。备份投标文件的制作、存储、密封详见招标文件第三章—“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w:t>
      </w:r>
    </w:p>
    <w:p>
      <w:pPr>
        <w:pStyle w:val="3"/>
        <w:ind w:left="479" w:leftChars="228" w:firstLine="0" w:firstLineChars="0"/>
        <w:rPr>
          <w:rFonts w:hint="eastAsia" w:asciiTheme="minorEastAsia" w:hAnsiTheme="minorEastAsia" w:eastAsiaTheme="minorEastAsia" w:cstheme="minorEastAsia"/>
          <w:color w:val="auto"/>
          <w:szCs w:val="24"/>
          <w:highlight w:val="none"/>
          <w:shd w:val="clear" w:color="auto" w:fill="FFFFFF"/>
        </w:rPr>
      </w:pPr>
      <w:r>
        <w:rPr>
          <w:rFonts w:hint="eastAsia" w:asciiTheme="minorEastAsia" w:hAnsiTheme="minorEastAsia" w:eastAsiaTheme="minorEastAsia" w:cstheme="minorEastAsia"/>
          <w:color w:val="auto"/>
          <w:szCs w:val="24"/>
          <w:highlight w:val="none"/>
          <w:shd w:val="clear" w:color="auto" w:fill="FFFFFF"/>
          <w:lang w:val="en-US" w:eastAsia="zh-CN"/>
        </w:rPr>
        <w:t>5</w:t>
      </w:r>
      <w:r>
        <w:rPr>
          <w:rFonts w:hint="eastAsia" w:asciiTheme="minorEastAsia" w:hAnsiTheme="minorEastAsia" w:eastAsiaTheme="minorEastAsia" w:cstheme="minorEastAsia"/>
          <w:color w:val="auto"/>
          <w:szCs w:val="24"/>
          <w:highlight w:val="none"/>
          <w:shd w:val="clear" w:color="auto" w:fill="FFFFFF"/>
        </w:rPr>
        <w:t>.惠企政策</w:t>
      </w:r>
    </w:p>
    <w:p>
      <w:pPr>
        <w:pStyle w:val="3"/>
        <w:ind w:firstLine="480"/>
        <w:rPr>
          <w:rFonts w:hint="eastAsia" w:ascii="宋体" w:hAnsi="宋体"/>
          <w:bCs/>
          <w:color w:val="auto"/>
          <w:highlight w:val="none"/>
        </w:rPr>
      </w:pPr>
      <w:r>
        <w:rPr>
          <w:rFonts w:hint="eastAsia" w:asciiTheme="minorEastAsia" w:hAnsiTheme="minorEastAsia" w:eastAsiaTheme="minorEastAsia" w:cstheme="minorEastAsia"/>
          <w:color w:val="auto"/>
          <w:szCs w:val="24"/>
          <w:highlight w:val="none"/>
          <w:shd w:val="clear" w:color="auto" w:fill="FFFFFF"/>
        </w:rPr>
        <w:t>本采购项目，中标单位与采购人签订的政府采购合同适用于平湖市政府采购贷款政策，简称“政采贷”，具体内容可参阅各银行政府采购贷款流程：</w:t>
      </w:r>
      <w:r>
        <w:rPr>
          <w:rFonts w:hint="eastAsia" w:ascii="宋体" w:hAnsi="宋体" w:cs="宋体"/>
          <w:color w:val="auto"/>
          <w:szCs w:val="24"/>
          <w:highlight w:val="none"/>
        </w:rPr>
        <w:t>http://jxszwsjb.jiaxing.gov.cn/art/2021/1/26/art_1229743922_103958.html</w:t>
      </w:r>
    </w:p>
    <w:p>
      <w:pPr>
        <w:pStyle w:val="2"/>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七、对本次招标提出询问，请按以下方式联系。</w:t>
      </w:r>
      <w:bookmarkEnd w:id="30"/>
      <w:bookmarkEnd w:id="31"/>
      <w:bookmarkEnd w:id="32"/>
      <w:bookmarkEnd w:id="33"/>
    </w:p>
    <w:p>
      <w:pPr>
        <w:widowControl/>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1.采购人信息</w:t>
      </w:r>
    </w:p>
    <w:p>
      <w:pPr>
        <w:spacing w:line="360" w:lineRule="auto"/>
        <w:jc w:val="left"/>
        <w:rPr>
          <w:rFonts w:hint="eastAsia" w:ascii="宋体" w:hAnsi="宋体" w:eastAsia="宋体" w:cs="宋体"/>
          <w:color w:val="auto"/>
          <w:sz w:val="24"/>
          <w:highlight w:val="none"/>
          <w:lang w:eastAsia="zh-CN"/>
        </w:rPr>
      </w:pPr>
      <w:bookmarkStart w:id="34" w:name="_Toc28359086"/>
      <w:bookmarkStart w:id="35" w:name="_Toc28359009"/>
      <w:r>
        <w:rPr>
          <w:rFonts w:hint="eastAsia" w:ascii="宋体" w:hAnsi="宋体" w:cs="宋体"/>
          <w:color w:val="auto"/>
          <w:sz w:val="24"/>
          <w:highlight w:val="none"/>
        </w:rPr>
        <w:t>名称：</w:t>
      </w:r>
      <w:r>
        <w:rPr>
          <w:rFonts w:hint="eastAsia" w:ascii="宋体" w:hAnsi="宋体" w:cs="宋体"/>
          <w:color w:val="auto"/>
          <w:sz w:val="24"/>
          <w:highlight w:val="none"/>
          <w:lang w:eastAsia="zh-CN"/>
        </w:rPr>
        <w:t>平湖市独山港镇政务服务中心</w:t>
      </w:r>
    </w:p>
    <w:p>
      <w:pPr>
        <w:spacing w:line="360" w:lineRule="auto"/>
        <w:jc w:val="left"/>
        <w:rPr>
          <w:rFonts w:hint="eastAsia" w:ascii="宋体" w:hAnsi="宋体" w:cs="宋体"/>
          <w:color w:val="auto"/>
          <w:sz w:val="24"/>
          <w:highlight w:val="none"/>
          <w:u w:val="none"/>
        </w:rPr>
      </w:pPr>
      <w:r>
        <w:rPr>
          <w:rFonts w:hint="eastAsia" w:ascii="宋体" w:hAnsi="宋体" w:cs="宋体"/>
          <w:color w:val="auto"/>
          <w:sz w:val="24"/>
          <w:highlight w:val="none"/>
        </w:rPr>
        <w:t>地址</w:t>
      </w:r>
      <w:r>
        <w:rPr>
          <w:rFonts w:hint="eastAsia" w:ascii="宋体" w:hAnsi="宋体" w:cs="宋体"/>
          <w:color w:val="auto"/>
          <w:sz w:val="24"/>
          <w:highlight w:val="none"/>
          <w:u w:val="none"/>
        </w:rPr>
        <w:t>：</w:t>
      </w:r>
      <w:r>
        <w:rPr>
          <w:rFonts w:hint="eastAsia" w:ascii="宋体" w:hAnsi="宋体" w:cs="宋体"/>
          <w:color w:val="auto"/>
          <w:sz w:val="24"/>
          <w:highlight w:val="none"/>
          <w:u w:val="none"/>
          <w:lang w:eastAsia="zh-CN"/>
        </w:rPr>
        <w:t>平湖市独山港镇政务服务中心</w:t>
      </w:r>
    </w:p>
    <w:p>
      <w:pPr>
        <w:spacing w:line="360" w:lineRule="auto"/>
        <w:jc w:val="left"/>
        <w:rPr>
          <w:rFonts w:hint="eastAsia" w:ascii="宋体" w:hAnsi="宋体" w:cs="宋体"/>
          <w:color w:val="auto"/>
          <w:sz w:val="24"/>
          <w:highlight w:val="none"/>
          <w:lang w:val="en-US" w:eastAsia="zh-CN"/>
        </w:rPr>
      </w:pPr>
      <w:r>
        <w:rPr>
          <w:rFonts w:hint="eastAsia" w:ascii="宋体" w:hAnsi="宋体" w:cs="宋体"/>
          <w:color w:val="auto"/>
          <w:sz w:val="24"/>
          <w:highlight w:val="none"/>
          <w:u w:val="none"/>
        </w:rPr>
        <w:t>项目联系</w:t>
      </w:r>
      <w:r>
        <w:rPr>
          <w:rFonts w:hint="eastAsia" w:ascii="宋体" w:hAnsi="宋体" w:cs="宋体"/>
          <w:color w:val="auto"/>
          <w:sz w:val="24"/>
          <w:highlight w:val="none"/>
          <w:lang w:eastAsia="zh-CN"/>
        </w:rPr>
        <w:t>人（询问）：姚女士</w:t>
      </w:r>
    </w:p>
    <w:p>
      <w:pPr>
        <w:spacing w:line="360" w:lineRule="auto"/>
        <w:jc w:val="left"/>
        <w:rPr>
          <w:rFonts w:hint="default" w:ascii="宋体" w:hAnsi="宋体" w:cs="宋体"/>
          <w:color w:val="auto"/>
          <w:sz w:val="24"/>
          <w:highlight w:val="none"/>
          <w:lang w:val="en-US" w:eastAsia="zh-CN"/>
        </w:rPr>
      </w:pPr>
      <w:r>
        <w:rPr>
          <w:rFonts w:hint="eastAsia" w:ascii="宋体" w:hAnsi="宋体" w:cs="宋体"/>
          <w:color w:val="auto"/>
          <w:sz w:val="24"/>
          <w:highlight w:val="none"/>
          <w:lang w:eastAsia="zh-CN"/>
        </w:rPr>
        <w:t>项目联系方式（询问）：0573-85807126</w:t>
      </w:r>
    </w:p>
    <w:p>
      <w:pPr>
        <w:spacing w:line="360" w:lineRule="auto"/>
        <w:jc w:val="left"/>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质疑联系人：朱先生</w:t>
      </w:r>
    </w:p>
    <w:p>
      <w:pPr>
        <w:spacing w:line="360" w:lineRule="auto"/>
        <w:jc w:val="left"/>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质疑联系方式：0573-85628181</w:t>
      </w:r>
      <w:r>
        <w:rPr>
          <w:rFonts w:hint="eastAsia" w:ascii="宋体" w:hAnsi="宋体" w:cs="宋体"/>
          <w:color w:val="auto"/>
          <w:sz w:val="24"/>
          <w:highlight w:val="none"/>
          <w:lang w:val="en-US" w:eastAsia="zh-CN"/>
        </w:rPr>
        <w:t>（请通过以下路径在线提起质疑：政采云-项目采购-询问质疑投诉-质疑列表）</w:t>
      </w:r>
    </w:p>
    <w:p>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2.集中采购机构信息</w:t>
      </w:r>
      <w:bookmarkEnd w:id="34"/>
      <w:bookmarkEnd w:id="35"/>
    </w:p>
    <w:p>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名 称：平湖市公共资源交易中心</w:t>
      </w:r>
    </w:p>
    <w:p>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地址：平湖市政务服务中心三楼</w:t>
      </w:r>
    </w:p>
    <w:p>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传真：0573-85631737</w:t>
      </w:r>
    </w:p>
    <w:p>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项目联系人（询问）：吴倩芸</w:t>
      </w:r>
    </w:p>
    <w:p>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项目联系方式（询问）：0573-85631736</w:t>
      </w:r>
    </w:p>
    <w:p>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质疑联系人：于金成</w:t>
      </w:r>
    </w:p>
    <w:p>
      <w:pPr>
        <w:spacing w:line="360" w:lineRule="auto"/>
        <w:jc w:val="left"/>
        <w:rPr>
          <w:rFonts w:hint="eastAsia" w:ascii="宋体" w:hAnsi="宋体" w:cs="宋体"/>
          <w:color w:val="auto"/>
          <w:sz w:val="24"/>
          <w:highlight w:val="none"/>
          <w:lang w:val="en-US" w:eastAsia="zh-CN"/>
        </w:rPr>
      </w:pPr>
      <w:r>
        <w:rPr>
          <w:rFonts w:hint="eastAsia" w:ascii="宋体" w:hAnsi="宋体" w:cs="宋体"/>
          <w:color w:val="auto"/>
          <w:sz w:val="24"/>
          <w:highlight w:val="none"/>
        </w:rPr>
        <w:t xml:space="preserve">质疑联系方式：0573-85631720 </w:t>
      </w:r>
      <w:r>
        <w:rPr>
          <w:rFonts w:hint="eastAsia" w:ascii="宋体" w:hAnsi="宋体" w:cs="宋体"/>
          <w:color w:val="auto"/>
          <w:sz w:val="24"/>
          <w:highlight w:val="none"/>
          <w:lang w:val="en-US" w:eastAsia="zh-CN"/>
        </w:rPr>
        <w:t>（请通过以下路径在线提起质疑：政采云-项目采购-询问质疑投诉-质疑列表）</w:t>
      </w:r>
    </w:p>
    <w:p>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3.同级政府采购监督管理部门            </w:t>
      </w:r>
    </w:p>
    <w:p>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名称：平湖市财政局政府采购监管科             </w:t>
      </w:r>
    </w:p>
    <w:p>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地址：平湖市望湖路318号                         </w:t>
      </w:r>
    </w:p>
    <w:p>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联系人：陆先生             </w:t>
      </w:r>
    </w:p>
    <w:p>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监督投诉电话：0573-85013033         </w:t>
      </w:r>
    </w:p>
    <w:p>
      <w:pPr>
        <w:wordWrap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 xml:space="preserve">若对项目采购电子交易系统操作有疑问，可登录政采云（https://www.zcygov.cn/），点击右侧咨询小采，获取采小蜜智能服务管家帮助，或拨打政采云服务热线400-881-7190获取热线服务帮助。       </w:t>
      </w:r>
    </w:p>
    <w:p>
      <w:pPr>
        <w:spacing w:line="360" w:lineRule="auto"/>
        <w:ind w:firstLine="480" w:firstLineChars="200"/>
        <w:rPr>
          <w:rFonts w:hint="eastAsia" w:ascii="宋体" w:hAnsi="宋体"/>
          <w:color w:val="auto"/>
          <w:highlight w:val="none"/>
        </w:rPr>
      </w:pPr>
      <w:r>
        <w:rPr>
          <w:rFonts w:hint="eastAsia" w:ascii="宋体" w:hAnsi="宋体" w:cs="宋体"/>
          <w:color w:val="auto"/>
          <w:sz w:val="24"/>
          <w:highlight w:val="none"/>
        </w:rPr>
        <w:t>CA问题联系电话（人工）：汇信CA 400-888-4636；天谷CA 400-087-8198。</w:t>
      </w:r>
    </w:p>
    <w:p>
      <w:pPr>
        <w:pStyle w:val="3"/>
        <w:rPr>
          <w:color w:val="auto"/>
          <w:highlight w:val="none"/>
        </w:rPr>
      </w:pPr>
    </w:p>
    <w:p>
      <w:pPr>
        <w:pStyle w:val="3"/>
        <w:ind w:firstLine="480"/>
        <w:rPr>
          <w:color w:val="auto"/>
          <w:highlight w:val="none"/>
        </w:rPr>
      </w:pPr>
    </w:p>
    <w:p>
      <w:pPr>
        <w:pStyle w:val="3"/>
        <w:ind w:firstLine="480"/>
        <w:rPr>
          <w:color w:val="auto"/>
          <w:highlight w:val="none"/>
        </w:rPr>
      </w:pPr>
    </w:p>
    <w:p>
      <w:pPr>
        <w:pStyle w:val="3"/>
        <w:ind w:firstLine="480"/>
        <w:rPr>
          <w:color w:val="auto"/>
          <w:highlight w:val="none"/>
        </w:rPr>
      </w:pPr>
    </w:p>
    <w:p>
      <w:pPr>
        <w:pStyle w:val="3"/>
        <w:ind w:firstLine="480"/>
        <w:rPr>
          <w:color w:val="auto"/>
          <w:highlight w:val="none"/>
        </w:rPr>
      </w:pPr>
    </w:p>
    <w:p>
      <w:pPr>
        <w:pStyle w:val="3"/>
        <w:ind w:firstLine="480"/>
        <w:rPr>
          <w:color w:val="auto"/>
          <w:highlight w:val="none"/>
        </w:rPr>
      </w:pPr>
    </w:p>
    <w:p>
      <w:pPr>
        <w:pStyle w:val="3"/>
        <w:ind w:firstLine="480"/>
        <w:rPr>
          <w:color w:val="auto"/>
          <w:highlight w:val="none"/>
        </w:rPr>
      </w:pPr>
    </w:p>
    <w:p>
      <w:pPr>
        <w:pStyle w:val="3"/>
        <w:ind w:firstLine="480"/>
        <w:rPr>
          <w:color w:val="auto"/>
          <w:highlight w:val="none"/>
        </w:rPr>
      </w:pPr>
    </w:p>
    <w:p>
      <w:pPr>
        <w:pStyle w:val="3"/>
        <w:ind w:firstLine="480"/>
        <w:rPr>
          <w:color w:val="auto"/>
          <w:highlight w:val="none"/>
        </w:rPr>
      </w:pPr>
    </w:p>
    <w:p>
      <w:pPr>
        <w:pStyle w:val="3"/>
        <w:ind w:firstLine="480"/>
        <w:rPr>
          <w:color w:val="auto"/>
          <w:highlight w:val="none"/>
        </w:rPr>
      </w:pPr>
    </w:p>
    <w:p>
      <w:pPr>
        <w:pStyle w:val="3"/>
        <w:ind w:firstLine="480"/>
        <w:rPr>
          <w:color w:val="auto"/>
          <w:highlight w:val="none"/>
        </w:rPr>
      </w:pPr>
    </w:p>
    <w:p>
      <w:pPr>
        <w:pStyle w:val="3"/>
        <w:ind w:firstLine="480"/>
        <w:rPr>
          <w:color w:val="auto"/>
          <w:highlight w:val="none"/>
        </w:rPr>
      </w:pPr>
    </w:p>
    <w:p>
      <w:pPr>
        <w:pStyle w:val="3"/>
        <w:ind w:firstLine="480"/>
        <w:rPr>
          <w:color w:val="auto"/>
          <w:highlight w:val="none"/>
        </w:rPr>
      </w:pPr>
    </w:p>
    <w:p>
      <w:pPr>
        <w:pStyle w:val="3"/>
        <w:ind w:firstLine="480"/>
        <w:rPr>
          <w:color w:val="auto"/>
          <w:highlight w:val="none"/>
        </w:rPr>
      </w:pPr>
    </w:p>
    <w:p>
      <w:pPr>
        <w:pStyle w:val="3"/>
        <w:ind w:firstLine="480"/>
        <w:rPr>
          <w:color w:val="auto"/>
          <w:highlight w:val="none"/>
        </w:rPr>
      </w:pPr>
    </w:p>
    <w:p>
      <w:pPr>
        <w:pStyle w:val="3"/>
        <w:ind w:firstLine="480"/>
        <w:rPr>
          <w:color w:val="auto"/>
          <w:highlight w:val="none"/>
        </w:rPr>
      </w:pPr>
    </w:p>
    <w:p>
      <w:pPr>
        <w:pStyle w:val="3"/>
        <w:ind w:firstLine="480"/>
        <w:rPr>
          <w:color w:val="auto"/>
          <w:highlight w:val="none"/>
        </w:rPr>
      </w:pPr>
    </w:p>
    <w:p>
      <w:pPr>
        <w:pStyle w:val="3"/>
        <w:ind w:firstLine="480"/>
        <w:rPr>
          <w:color w:val="auto"/>
          <w:highlight w:val="none"/>
        </w:rPr>
      </w:pPr>
    </w:p>
    <w:p>
      <w:pPr>
        <w:rPr>
          <w:color w:val="auto"/>
          <w:highlight w:val="none"/>
        </w:rPr>
      </w:pPr>
      <w:r>
        <w:rPr>
          <w:rFonts w:hint="eastAsia"/>
          <w:color w:val="auto"/>
          <w:highlight w:val="none"/>
        </w:rPr>
        <w:br w:type="page"/>
      </w:r>
    </w:p>
    <w:p>
      <w:pPr>
        <w:pStyle w:val="2"/>
        <w:tabs>
          <w:tab w:val="center" w:pos="4649"/>
        </w:tabs>
        <w:spacing w:before="0" w:after="0" w:line="460" w:lineRule="exact"/>
        <w:jc w:val="center"/>
        <w:rPr>
          <w:color w:val="auto"/>
          <w:highlight w:val="none"/>
        </w:rPr>
      </w:pPr>
      <w:r>
        <w:rPr>
          <w:rFonts w:hint="eastAsia"/>
          <w:color w:val="auto"/>
          <w:highlight w:val="none"/>
        </w:rPr>
        <w:t>第二章 采购</w:t>
      </w:r>
      <w:r>
        <w:rPr>
          <w:color w:val="auto"/>
          <w:highlight w:val="none"/>
        </w:rPr>
        <w:t>需求</w:t>
      </w:r>
      <w:bookmarkStart w:id="36" w:name="_第三章__投标人须知"/>
      <w:bookmarkEnd w:id="36"/>
    </w:p>
    <w:p>
      <w:pPr>
        <w:spacing w:line="360" w:lineRule="auto"/>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rPr>
        <w:t>一、</w:t>
      </w:r>
      <w:r>
        <w:rPr>
          <w:rFonts w:hint="eastAsia" w:ascii="宋体" w:hAnsi="宋体" w:cs="宋体"/>
          <w:b/>
          <w:bCs/>
          <w:color w:val="auto"/>
          <w:sz w:val="24"/>
          <w:highlight w:val="none"/>
          <w:lang w:val="en-US" w:eastAsia="zh-CN"/>
        </w:rPr>
        <w:t>建设背景</w:t>
      </w:r>
    </w:p>
    <w:p>
      <w:pPr>
        <w:pStyle w:val="3"/>
        <w:rPr>
          <w:rFonts w:hint="default"/>
          <w:color w:val="auto"/>
          <w:highlight w:val="none"/>
          <w:lang w:val="en-US" w:eastAsia="zh-CN"/>
        </w:rPr>
      </w:pPr>
      <w:r>
        <w:rPr>
          <w:rFonts w:hint="eastAsia"/>
          <w:color w:val="auto"/>
          <w:highlight w:val="none"/>
          <w:lang w:val="en-US" w:eastAsia="zh-CN"/>
        </w:rPr>
        <w:t>通过结合独山港石化产业园安全生产与应急管理工作实际，紧紧围绕加强化工园区和易燃易爆有毒有害气体等公共区域安全监测预警能力的目标，坚持问题导向、目标导向、结果导向，打造独山港石化产业园重大安全风险防控平台，强化化工园区安全风险管控能力建设，并与上级监管平台信息共享，实现上下贯通、业务协同、应急联动，全力构建化工园区安全预防控制体系，构建独山港石化产业园重大安全风险防控的信息化、智能化、可视化支撑体系，消除监管盲区漏洞，增强化工园区安全风险防控能力。</w:t>
      </w:r>
    </w:p>
    <w:p>
      <w:pPr>
        <w:pStyle w:val="2"/>
        <w:numPr>
          <w:ilvl w:val="0"/>
          <w:numId w:val="1"/>
        </w:numPr>
        <w:tabs>
          <w:tab w:val="left" w:pos="432"/>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采购清单</w:t>
      </w:r>
      <w:r>
        <w:rPr>
          <w:rFonts w:hint="eastAsia" w:ascii="宋体" w:hAnsi="宋体" w:eastAsia="宋体" w:cs="宋体"/>
          <w:color w:val="auto"/>
          <w:sz w:val="24"/>
          <w:szCs w:val="24"/>
          <w:highlight w:val="none"/>
        </w:rPr>
        <w:t xml:space="preserve"> </w:t>
      </w:r>
    </w:p>
    <w:tbl>
      <w:tblPr>
        <w:tblStyle w:val="2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87"/>
        <w:gridCol w:w="1150"/>
        <w:gridCol w:w="6077"/>
        <w:gridCol w:w="339"/>
        <w:gridCol w:w="3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一、软件清单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序号</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软件名称</w:t>
            </w:r>
          </w:p>
        </w:tc>
        <w:tc>
          <w:tcPr>
            <w:tcW w:w="3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主要功能指标</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单位</w:t>
            </w:r>
          </w:p>
        </w:tc>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1</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化工园区安全风险智能化管控平台</w:t>
            </w:r>
          </w:p>
        </w:tc>
        <w:tc>
          <w:tcPr>
            <w:tcW w:w="3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b/>
                <w:bCs/>
                <w:i w:val="0"/>
                <w:iCs w:val="0"/>
                <w:color w:val="auto"/>
                <w:sz w:val="20"/>
                <w:szCs w:val="20"/>
                <w:highlight w:val="none"/>
                <w:u w:val="none"/>
              </w:rPr>
            </w:pP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auto"/>
                <w:sz w:val="20"/>
                <w:szCs w:val="20"/>
                <w:highlight w:val="none"/>
                <w:u w:val="none"/>
              </w:rPr>
            </w:pP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1.1</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安全基础管理</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b/>
                <w:bCs/>
                <w:i w:val="0"/>
                <w:iCs w:val="0"/>
                <w:color w:val="auto"/>
                <w:sz w:val="20"/>
                <w:szCs w:val="20"/>
                <w:highlight w:val="none"/>
                <w:u w:val="none"/>
              </w:rPr>
            </w:pP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b/>
                <w:bCs/>
                <w:i w:val="0"/>
                <w:iCs w:val="0"/>
                <w:color w:val="auto"/>
                <w:sz w:val="20"/>
                <w:szCs w:val="20"/>
                <w:highlight w:val="none"/>
                <w:u w:val="none"/>
              </w:rPr>
            </w:pP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b/>
                <w:bCs/>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1.1.1</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安全基础首页</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建立园区安全基础信息信息统计分析安全基础首页功能，从企业数量、重大危险源企业数量、重点监管工艺企业数量、重大危险源数量、重点监管工艺数量、重点监管危化品数量、企业安全承诺情况、隐患整改情况、安全培训执行率、开停车变化趋势（开车、停车）、大检修变化趋势、第三方评价维度对园区安全基础管理态势进行统计分析及可视化展示。</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9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1.1.2</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企业安全风险等级</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建立入园企业安全风险等级信息库，汇聚企业安全风险评估诊断结果信息，通过历史数据判断入园企业安全管理发展趋势变化。</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支持信息汇总、快速查询、导出和可视化展示分析；支持与企业端安全基础管理企业安全风险等级模块数据对接互通；支持双重预防机制模块调用风险等级数据进行风险动态变化分析，支持对入园企业按照重大风险（红色）、较大风险（橙色）、一般风险（黄色）、低风险（蓝色）四种指标进行汇总展示，并支持按照指标联动筛选企业风险等级进行信息筛选。</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1.1.3</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园区基础基础信息管理</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auto"/>
                <w:sz w:val="20"/>
                <w:szCs w:val="20"/>
                <w:highlight w:val="none"/>
                <w:u w:val="none"/>
              </w:rPr>
            </w:pP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1.1.3.1</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园区规划信息</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auto"/>
                <w:sz w:val="20"/>
                <w:szCs w:val="20"/>
                <w:highlight w:val="none"/>
                <w:u w:val="none"/>
              </w:rPr>
            </w:pP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4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1.1.3.1.1</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总体规划</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建立化工园区总体规划信息库，对化工园区性质、发展目标、发展规模等总体规划信息进行管理，包括规划名称、发布日期、规划编号、规划范围、规划文件等数据。支持规划相关信息的数据维护、快速查询和展示；支持园区管理综合视窗一张图系统调用数据，实现精准标注园区布局规划的四至范围、土地规划安全控制线、个人风险等值线、产业区块、安全防护目标、环境敏感点，使园区管理者掌握园区规划布局信息，便于精准决策。</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8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1.1.3.1.2</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产业规划</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建立化工园区产业规划信息库，对化工园区产业体系、产业结构、产业链等产业规划信息进行管理，包括规划名称、发布日期、规划编号、规划范围、产业链图、规划文件等数据。支持规划相关信息的数据维护、快速查询和展示；支持园区管理综合视窗一张图系统调用数据，实现产业链可视化、上下游产业情况展示，使园区管理者掌握园区规划布局信息，便于精准决策。</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1.1.3.1.3</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专项规划</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建立化工园区专项规划信息库，对化工园区安全生产、消防救援、生态环境保护、综合防灾减灾等专项规划信息进行管理，包括专项类别、规划名称、发布日期、规划编号、规划范围、规划文件等数据。支持规划相关信息的数据维护、快速查询和展示；支持园区管理综合视窗一张图系统调用数据。</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1.1.3.1.4</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上位规划</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建立化工园区上位规划信息库，实现园区所在地设区市国土空间规划、设区市产业布局规划等信息的管理，包括规划类型、规划名称、编制日期、编制单位、规划文件等数据。支持规划相关信息的数据维护、快速查询和展示；支持园区管理综合视窗一张图系统调用数据。</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1.1.3.2</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园区安全管理体系档案</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auto"/>
                <w:sz w:val="20"/>
                <w:szCs w:val="20"/>
                <w:highlight w:val="none"/>
                <w:u w:val="none"/>
              </w:rPr>
            </w:pP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1.1.3.2.1</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管理机构</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建立园区管理机构及部门职责电子台账，实现园区管理机构信息的的电子化、条目化管理，包含机构名称、人员编制、管理职责等数据。支持管理机构信息的数据维护、快速查询和展示；支持园区管理综合视窗一张图系统调用数据。</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4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1.1.3.2.2</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管理制度</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建立园区管理制度电子台账，对园区通用类管理制度、人员类管理制度、园区内企业管理制度、公共区域类管理制度、建设项目类安全管理制度、第三方管理制度、应急管理制度等专业管理制度信息管理，包括管理单位名称、制度文号，制度名称、制度类型、发布日期、制度文件等数据。支持制度相关信息的数据维护、快速查询和展示；支持园区管理综合视窗一张图系统调用数据。支持按照管理制度、现行制度两种指标维度进行统计，并支持按照指标联动进行信息筛选。</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1.1.3.2.3</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管理人员</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建立园区管理人员电子信息台账，实现园区人员信息档案电子化、条目化管理，包括姓名、单位、岗位、学历、专业、证书等基础信息。支持监管人员相关信息的数据维护、快速查询和展示；支持园区管理综合视窗一张图系统调用数据；支持人员证照有效期、监管人员配备比例核验及预报警管理；支持与从业人员库数据关联互通。</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支持按照管理人员、安全管理人员、注册安全工程师、具备化工学历背景、证书超期人员维度对企业人员进行分类汇总分析企业安全人员是否符合监管要求，并支持按照指标维度联动对企业人员进行筛选进行精细化的筛选。</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1.1.3.3</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禁限控目录</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建立园区“禁限控”目录电子信息模块，包含园区禁止和限控类化学品、工艺、装置等目录信息，为园区项目准入和退出提供数据支撑，严禁已淘汰的落后产能进入园区，包括名称、产品类型、目录类型等数据。支持监管人员相关信息的数据维护、快速查询和展示；支持园区管理综合视窗一张图系统调用数据。</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1.1.3.4</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企业基本信息</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建立园区企业基本信息信息台账，实现园区企业信息档案电子化、条目化管理，包括企业名称、统一社会信用代码、企业类型、企业状态、企业负责人等基础信息。支持信息查询和导出功能，支持与企业端安全基础信息的企业基础信息数据的关联互通。</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7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1.1.3.5</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重点监管的危险化工工艺信息         </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汇聚入园企业重点监管危险化工工艺信息，形成园区企业重点监管危险化工工艺档案库，包括企业名称、重点监管危险化工工艺名称、典型工艺名称、反应类型、重点监控单元、工艺简介、工艺危险特点、重点工艺参数、安全控制基本要求、宜采用的控制方式、涉及装置等数据。支持按照重点监管工艺类型、典型工艺、反应类型信息快速检索查询，支持数据全部导出和选择部分数据批量导出；支持按照企业组织树形式展示园区企业结构，支持按照组织树形式对企业进行筛选，支持按照重点监管危化工艺、光化工艺、氯化工艺、氧化工艺等重点监管工艺维度分类汇总数据，支持按照指标维度联动筛选重点监管工艺信息筛选。支持园区安全基础信息一张图、重大危险源安全管理一张图系统调用数据；支持园区端两重点一重大模块数据关联调用；支持与企业端安全基础管理生产过程基础信息模块数据关联互通。</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3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1.1.3.6</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重点监管危险化学品信息         </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汇聚入园企业重点监管危险化学品信息，形成园区各企业生产经营涉及的所有危险化学品信息库，实现对全园区危险化学品信息的统计和管理，为园区重点监管危险化学品管理提供依据和数据支撑，包括危化品类别、危化品类型、危险化学品形态、储存方式、应急处理手段、最大储存量、生产能力等数据。支持按照危险化学品名称、危险化学品类型、CAS号、是否易制毒、是否易制爆、是否剧毒、是否特别管控等快速检索查询危化品信息，支持数据全部导出和选择部分数据批量导出；支持按照重点监管危险化学品、易制毒危险化学品、易制爆危险品、剧毒危险化学品、特别管控危险化学品维度汇总指标展示危化品数据，支持按照指标维度联动筛选某个维度的信息。支持按照企业组织树进行筛选。支持园区安全基础信息一张图、重大危险源安全管理一张图系统调用数据；支持园区端两重点一重大模块数据关联调用；支持与企业端安全基础管理生产过程基础信息模块数据关联互通。支持与园区端一企一册物料管理模块数据对接互通。</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1.1.3.7</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重大危险源信息</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汇聚入园企业重大危险源信息形成园区各企业重大危险源信息库，实现对全园区重大危险源信息的统计和管理，为园区重大危险源管理提供依据和数据支撑，包括危险源名称、危险源类型、重大危险源等级、备案编号、R值、周边防护目标最近距离、外边界 500 米范围人数估算、生产能力、包保履职负责人、涉及危险化学品、现场关联视频监控情况、关联有毒有害气体监测情况等数据。支持按照危险源名称、危险源类型、备案日期对全园区重大危险源信息检索查询、查看，支持数据全部导出和选择部分数据批量导出；支持按照企业组织树形式展示园区企业结构，支持支持为重大危险源包保履职监督、检查、统计提供依据；支持按照一级重大危险源、二级重大危险源、三级重大危险源、四级重大危险源维度分类汇总指标数据，支持按照指标维度联动筛选指标详细数据，支持园区安全基础信息一张图、重大危险源安全管理一张图系统调用数据；支持重大危险源备案有效期临期预警和超期报警；支持园区端两重点一重大模块数据关联调用；支持与企业端安全基础管理生产过程基础信息模块数据关联互通。支持与园区端一企一册危险源管理模块数据对接互通。</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1.1.3.8</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企业事故事件</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汇聚入园企业事故事件信息形成园区各企业事故事件信息库，实现园区企业事故事件数据的电子化、条目化统计管理，使园区管理人员能清晰掌握园区内企业历史事故事件情况，为后续的事故研判、安全风险管控起到借鉴作用，提升园区安全应急管理水平，包括事故编号、事故名称、事故来源、事故类型、事故等级、事故地点、伤亡情况、处置状态等数据。支持按照企业名称、事故名称、事故来源、事故类型、事故等级信息检索查询和查看企业历史事故事件，，支持数据全部导出和选择部分数据批量导出；支持园区安全基础信息一张图、应急战时一张图系统调用数据；支持与企业端敏捷应急事故归档模块数据关联互通。</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2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1.1.3.9</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从业人员库</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汇聚园区从业人员信息形成园区、企业、第三方从业人员信息数据库，实现园区内从业人员信息档案的电子化、条目化管理，包括姓名、单位、岗位、学历、专业、证书等基础信息数据。支持按照姓名、机构名称、岗位名称、是否取得注册安全工程师资格、是否具备化工学历背景、是否具备化工学历背景快速查询人员信息，支持数据全部导出和选择部分数据批量导出功能；支持按照企业组织树形式展示园区企业结构，支持按照组织树形式对企业进行筛选从业人员，支持按照管理人员、安全管理人员、注册安全工程师、具备化工学历背景、管理证书超期人员维度汇总企业各类人员数据是否满足监管要求，支持按照维度联动筛选人员详细信息；支持与特殊作业、人员定位、培训管理等模块人员信息调用；支持与企业端一企一册企业管理体系人员管理和安全基础管理第三方单位人员信息模块数据对接互通。支持与园区端园区安全管理体系管理人员和一企一册企业管理体系人员管理模块数据关联互通。</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1.1.3.10</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安全防护目标</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建立园区安全防护目标信息数据库，汇聚园区重要防护目标、居民区、高敏感防护目标信息，实现园区居民区、学校、村庄等安全防护距离的在线监控和应急管理，包括防护目标类型、相对园区方位、与园区边界距离、人数、拆迁计划等数据。支持信息汇总、快速查询、导出功能；支持园区综合视窗一张图信息调用和可视化展示。</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1.1.3.11</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安全监控设备信息</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auto"/>
                <w:sz w:val="20"/>
                <w:szCs w:val="20"/>
                <w:highlight w:val="none"/>
                <w:u w:val="none"/>
              </w:rPr>
            </w:pP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1.1.3.11.1</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空域监管设备</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建立园区基础设施电子台账，对园区高空瞭望、鹰眼等园区视频监控进行信息统计，便于资产统计和运行维护，包括设备类型、设备运行状态、技术参数、启用日期、运维负责人、联系方式等数据。支持信息汇总、快速查询、导出功能；支持基于GIS地图进行设备位置标注；支持视频智能分析模型配置；支持园区决策驾驶舱大屏数据调用和可视化展示。</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1.1.3.11.2</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视频监控</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建立园区基础设施电子台账，对园区视频监控进行信息统计，便于资产统计和运行维护，包括视频编码、视频名称等数据。支持信息汇总、快速查询、导出功能；支持基于GIS地图进行设备位置标注；支持回放查看、调整播放通道等功能；支持视频智能分析模型配置；支持园区决策驾驶舱大屏数据调用和可视化展示。</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1.1.3.12</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值班值守</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auto"/>
                <w:sz w:val="20"/>
                <w:szCs w:val="20"/>
                <w:highlight w:val="none"/>
                <w:u w:val="none"/>
              </w:rPr>
            </w:pP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4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1.1.3.12.1</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园区带班值守信息        </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建立园区带班值守管理模块，实现园区应急带班值守的智能化排班、值班日志、交班日志管理功能，保障各类突发事件和重要紧急事项信息的快速、顺畅、准确传递和处理，提升园区应急值守业务能力，包含园区带班值守和应急指挥平台值班管理，排班表内容包括值班人员姓名、职务、电话、值班时间。系统支持手动排班和批量排班；支持值班日志登记；支持值班信息日历快速查询和导入导出功能；支持园区决策驾驶舱大屏数据调用和可视化展示。</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1.1.3.12.2</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企业带班值守信息        </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建立园区各企业带班值守管理模块，汇聚园区各企业应急带班值守的信息，保障各类突发事件和重要紧急事项信息的快速、顺畅、准确传递和处理，包括值班组织机构类型、值班人员姓名、人员类型、职务、工号、联系方式等数据。支持信息汇总、快速查询、导出功能；支持值班日志在线填报和异常问题处置情况跟踪。</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1.1.3.12.3</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应急指挥平台值班信息</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建立园区各应急指挥平台值班信息管理模块，汇聚园区指挥平台值班的信息，保障各类突发事件和重要紧急事项信息的快速、顺畅、准确传递和处理，包括值班组织机构类型、值班人员姓名、人员类型、职务、工号、联系方式等数据。支持信息汇总、快速查询、导出功能；支持值班日志在线填报和异常问题处置情况跟踪。</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1.1.4</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安全生产行政许可管理</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auto"/>
                <w:sz w:val="20"/>
                <w:szCs w:val="20"/>
                <w:highlight w:val="none"/>
                <w:u w:val="none"/>
              </w:rPr>
            </w:pP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1.1.4.1</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统计分析</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建立园区安全生产行政许可管理统计分析模块，从建设项目类别、“三同时”阶段、许可证类型等进行多维度统计分析和可视化展示。</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1.1.4.2</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企业安全生产行政许可管理     </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建立入园企业安全行政许可管理信息库，汇聚各企业营业执照、危险化学品安全生产许可证、危险化学品安全使用许可证、危险化学品经营许可证、重大危险源备案登记表、安全标准化证书等证照信息，实现安全生产许可相关证照材料的线上审阅、查阅全流程监管功能，包括证书名称、证书类型、发证机构、发证日期、审核状态、有效期等信息数据。系统支持支持信息汇总、快速查询、导出功能；支持园区决策驾驶舱大屏数据调用和可视化展示；支持与各地区现有行政许可审批系统对接端口预留；支持与企业端安全管理基础信息安全生产许可相关证照与报告模块、一企一档企业证照和报告模块数据关联互通。</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1.1.4.3</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企业“三同时”监管</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建立入园企业新、改、扩建项目“三同时”管理信息库，汇聚各企业建设项目三同时信息，实现危险化学品建设项目“三同时”全流程监管，包括企业名称、项目名称、项目类型、当前阶段、立项时间、批准文号、投资情况、项目开始时间等信息数据。系统支持危险化学品建设项目“三同时”管理流程灵活配置，可实现安全“三同时”信息的查看功能；支持危化品建设项目按项目性质类别、三同时建设阶段等进行多维度统计分析和可视化展示；支持与企业端安全基础管理安全三同时管理模块数据关联互通；支持与一企一档建设项目管理模块数据互通。</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2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1.1.5</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企业安全生产承诺</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建立入园企业安全生产承诺信息库，汇聚园区内各企业当天的生产装置运行状态和可能引发安全风险的主要活动,包括企业编码、生产装置套数、运行套数、停车套数、特级动火作业、一级动火作业、二级动火作业、断路作业、动土作业、高处作业、临时用电作业、吊装作业、盲板作业、受限空间作业、检维修作业、倒罐作业、清罐作业、切水作业、承包商作业、变更作业、是否有承包商作业、是否处于试生产期、是否处于开停车状态、正在开停车装置数、开车装置数、停车装置数、是否开展中（扩）试、试生产装置数、检维修套数、重点监管危险工艺数量、风险等级、承诺时间、承诺人、承诺内容等数据信息。系统支持装置运行状态、承诺特殊作业票拓展信息查询；系统支持企业安全生产承诺的数据快速查询、导出功能；支持未上报企业预报警、上报率统计分析和可视化展示；支持重大危险源、风险监测预警模块数据调用；支持与企业端安全生产模块数据关联互通。</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1.1.6</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安全培训管理</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建立入园企业安全培训记录模块，汇聚各企业安全培训记录，实现对各企业人员安全培训、人员安全素养提升情况的监督管理和培训档案管理，包括培训名称、培训类型、培训方式、培训途径、培训学时、培训开始时间、培训结束时间、培训合格人数、培训不合格人数、培训人员、考核结果、培训资料附件等信息数据。系统支持安全培训记录的数据维护、展示、历史数据快速查询；系统支持培训类型占比、人均培训学时排名等多维度统计分析、可视化展示；支持两重点一重大、特殊作业、敏捷应急等模块的数据调用；支持与企业端安全培训教育模块的数据关联互通。</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1.1.7</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装置开停车和大检修管理</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auto"/>
                <w:sz w:val="20"/>
                <w:szCs w:val="20"/>
                <w:highlight w:val="none"/>
                <w:u w:val="none"/>
              </w:rPr>
            </w:pP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4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1.1.7.1</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统计分析</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对园区内园区开车企业、园区停车企业、园区大检修企业、数量进行统计展示。开车统计支持不同时间段的筛选，数据维度分为开车原因占比分析（化工装置试开车、单机试车、化工投料试车、联动试车、正常开车、计划检修开车、复工复产开车、异常处置后开车）、停车原因占比分析（大检修停车、全面紧急停车、局部紧急停车、正常停车）、检修原因占比（预防性维修、修复性维修、抢修）、企业开车排行、企业停车排行等多维度统计分析及可视化展示，为园区提供精准信。</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9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1.1.7.2</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装置大检修备案</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建立入园企业装置设施大检修备案信息库，汇聚企业装置设施大检修信息，实现园区内企业装置设施（含重大危险源）大检修线上备案，包括企业区域名称、生产线名称、检修类型、检修原因、计划检修开始时间、计划检修结束时间、检修方案、检修记录、检修风险辨识和控制措施等信息。系统支持备案信息汇总、快速查询和导出功能；支持园区安全基础信息一张图系统调用数据；支持对检修类型、检修原因等进行多维度查询展示；支持与企业端安全管理基础信息装置开停车与大检修管理模块数据关联互通。</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9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1.1.7.3</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装置开停车管理</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建立入园企业装置设施开停车管理信息库，汇聚企业装置设施开停车信息，实现园区内企业装置设施开停车线上备案，包括企业装置名称、开停车原因、开停车时间、开停车方案、开停车风险分析和安全确认表、确认人等信息数据。系统支持备案信息汇总、快速查询和导出功能；支持园区安全基础信息一张图系统调用数据；系统支持对开停车原因、装置开停车状态进行多维度查询展示，为园区提供精准信息，便于对非正常原因造成的开停车进行线下抽查检查；支持与企业端安全管理基础信息装置开停车与大检修管理模块数据关联互通。</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1.1.8</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第三方单位管理</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auto"/>
                <w:sz w:val="20"/>
                <w:szCs w:val="20"/>
                <w:highlight w:val="none"/>
                <w:u w:val="none"/>
              </w:rPr>
            </w:pP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1.1.8.1</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统计分析</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建立第三方单位管理数据统计分析模块，从不同维度对园区所有第三方单位管理情况进行统计分析及可视化展示，数据来源于企业第三方管理和园区平台第三方管理，包含第三方分布园区第三方、企业第三方、园区企业共用第三方（园区第三方、企业第三方、园区企业共用第三方）、第三方类型分布（建筑工程、设备安装、检维修、检测、设计、监理、技术服务）、第三方黑名单、第三方违章数量排行、第三方违章列表、第三方培训合格率排行、第三方培训记录、第三方评价得分排行、第三方评价得分等，同时在不同时间段内对上述指标进行统计分析及可视化展示。</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1.1.8.2</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第三方单位基本信息</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建立入园/驻园第三方单位信息库，汇聚建筑工程公司、设备安装公司、检维修单位、检测单位、设计单位、监理单位、技术服务单位等第三方单位信息，包括承包商名称、统一社会信用代码、法人、单位性质、类别、类型、承包范围、资质证照、业绩记录、评价记录等信息。系统支持第三方信息档案信息的编辑维护、快速查询、一键导入导出等功能，系统支持对第三方违章次数、安全培训、诚信评价等多维度统计分析和可视化展示；支持根据评价结果将失信第三方列入黑名单管理；支持园区安全基础信息一张图系统调用数据；支持与企业端安全管理基础信息第三方单位管理模块数据关联互通。</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8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1.1.8.3</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第三方单位人员信息</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建立入园/驻园第三方单位人员信息库，实现第三方单位人员信息的汇总统计、快速查询和导出功能，包括人员姓名、身份证明、是否为特种作业人员、资质证照、黑名单状态等信息。系统支持对承包商人员证照有效期的预报警管理和特殊作业模块证照信息调用；支持园区安全基础信息一张图系统调用数据；支持与企业端安全管理基础信息第三方单位管理模块、园区端从业人员库数据关联互通。</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1.1.8.4</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第三方单位资质信息</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建立入园/驻园第三方单位资质档案信息库，实现园区对第三方单位资质合规管理，包括承包商单位名称、资质名称、证书编号、发证单位、资质等级、初领时间、有效期起止、证明文件附件等数据。系统支持对第三方单位资质信息的增删改、导入导出及快速查询的功能；支持第三方单位资质证照有效期临期预警和超期报警功能；支持与企业端安全管理基础信息第三方单位管理模块数据关联互通。</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4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1.1.8.5</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第三方单位安全教育培训记录</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建立入园/驻园第三方单位安全培训信息库，实现园区对第三方单位人员安全教育培训情况的管理，包括第三方单位名称、培训日期、培训内容、培训负责人、培训合格率、培训人员及培训成绩等信息。系统支持第三方单位人员安全培训记录信息的编辑维护、快速查询、导入导出功能；支持对第三方单位人员安全培训情况进行统计分析和可视化展示，对培训不合格人员可关联封闭园区系统，实现入园管制；支持与企业端安全管理基础信息第三方单位管理模块数据关联互通。</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8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1.1.8.6</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第三方单位违规记录</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建立入园/驻园第三方单位违规记录信息库，实现第三方单位违规情况的管理，包括第三方单位名称、违章人员、违章日期、违章来源、违章行为描述、处理过程等信息。系统支持第三方单位违章记录的信息编辑维护、快速查询功能，系统支持对第三方单位违章情况进行统计排名和可视化展示；支持与企业端安全管理基础信息第三方单位管理模块数据关联互通；支持与特殊作业管理模块违章信息数据同步。</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8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1.1.8.7</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第三方诚信评价记录</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建立入园/驻园第三方单位诚信评价信息库，实现园区、企业第三方单位信用评价管理，包括第三方单位名称、评价时间、评价得分、是否列入黑名单等信息数据。系统支持第三方单位诚信评价记录的编辑维护、快速查询、统计分析和可视化展示功能，为园区、企业选择第三方单位服务商提供数据决策支持，为园区安全管理提供数据支撑；支持与企业端安全管理基础信息第三方单位管理模块数据关联互通。</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1.1.8.8</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第三方诚信评价依据库</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建立入园/驻园第三方单位评价依据库，系统内置第三方单位安全表现和安全业绩评价规则依据细则，包括评分项目、控制分数、评分标准等，园区可以利用该评价规则对第三方单位进行定期评价。系统支持根据园区第三方单位管理制度要求进行评价指标自由配置。</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1.1.8.9</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第三方服务记录</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建立入园/驻园第三方单位服务信息库，汇聚园区内涉及的全部第三方单位服务信息，实现园区第三方单位统一管理，包含第三方单位名称、服务期限起止时间、评价得分、黑名单状态、黑名单原因等信息。系统支持园区、企业第三方单位服务记录数据维护、快速查询、一键导出等功能；系统支持与企业端安全管理基础信息第三方单位管理模块数据关联互通。</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1.1.9</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执法管理</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auto"/>
                <w:sz w:val="20"/>
                <w:szCs w:val="20"/>
                <w:highlight w:val="none"/>
                <w:u w:val="none"/>
              </w:rPr>
            </w:pP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9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1.1.9.1</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统计分析</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建设执法管理数据统计分析功能，实现从不同维度对园区内执法信息的统计分析和可视化展示，为园区管理者提供执法管理情况全面的数据分析，帮助园区直观了解园区执法管理状况，提供决策依据。</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分析指标包括：执法计划数量统计，执法记录数量统计，执法案件数量统计，执法隐患类型分析，隐患整改趋势分析，未整改隐患详情等维度。</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功能点包括以图表和列表两种形式展示执法管理统计信息，按照时间分析执法数据等操作。</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9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1.1.9.2</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执法检查计划</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建设执法检查计划模块，实现执法检查计划的在线管理。</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执法检查计划数据包括执法检查单位、执法检查类型、执法检查时间、执法检查任务描述、执法检查计划执行状态、检查任务附件、发起人等信息。</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功能点包括以列表形式展示执法检查计划信息、点击可查看详情，按照执法检查单位、执法检查类型、执法检查状态、举报核实情况、明察暗访情况查询列表数据，提供管理用户对执法检查计划的新增、修改、删除、批量删除、导入、导出、变更历史详情查看等操作。</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9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1.1.9.3</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执法检查记录内容</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建设执法检查记录模块，实现执法检查记录的在线管理。</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执法检查记录数据包括关联执法计划编号、执法检查人员、执法检查日期、被检查单位、执法检查情况描述、是否停业整顿、是否提请关闭、是否经济处罚、是否立案、查封扣押决定书附件、调查询问笔录附件、行政当场处罚决定书附件等信息。</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功能点包括以列表形式展示执法检查记录信息、点击可查看详情，按照被检查单位、执法检查日期等条件查询列表，提供管理用户对执法检查记录的新增、修改、删除、批量删除、导出、变更历史详情查看等操作。</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9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1.1.9.4</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执法检查隐患</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建设执法检查隐患模块，实现执法检查隐患问题的在线管理。</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执法检查隐患数据包括企业名称、区域名称、隐患描述、隐患级别、隐患类型、隐患整改状态、重大隐患类型、重大隐患现状、重大隐患治理前安全管控措施、重大隐患危害程度分析、责令整改日期、整改措施、重大隐患治理方案等信息。功能点包括以列表形式展示执法检查隐患信息、点击可查看详情，按照企业名称、隐患级别、隐患状态、隐患类型、检查日期对执法隐患查询列表，提供管理用户对执法检查隐患的新增、修改、删除、批量删除、导出、变更历史详情查看等操作。</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4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1.1.9.5</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执法案件管理</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建设执法案件管理模块，实现执法案件的在线管理。</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执法案件数据包括执法检查企业名称、案件名称、案件编号、执法部门、执法人员、立案时间和结案时间、执法文书附件等信息。</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功能点包括以列表形式展示执法案件信息、点击可查看详情，按照企业名称、案件名称、立案时间等条件查询列表，提供管理用户对执法案件的修改、删除、批量删除、导出、变更历史详情查看等操作。</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4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1.1.9.6</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执法监控设备管理</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建设执法监控设备管理模块，实现执法监控设备件的在线管理。</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执法监控设备数据包括执法记录仪名称、摄像头编码、设备编码、物联网卡号、设备序列号等信息信息。</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功能点包括以列表形式展示执法监控设备信息、点击查看详请，按照执法记录仪名称、设备编码查询列表，提供管理用户对执法监控设备的新增、编辑、查看、删除、批量删除、导入、导出、变更历史详情查看等操作。</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1.1.10</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设备设施</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auto"/>
                <w:sz w:val="20"/>
                <w:szCs w:val="20"/>
                <w:highlight w:val="none"/>
                <w:u w:val="none"/>
              </w:rPr>
            </w:pP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1.1.10.1</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关键设备管理</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建立入园企业关键设备档案信息库，汇聚企业关键设备信息，实现园区企业关键设备的预报警管理。包括设备归属单位、所在区域、设备类型、设备编码、设备名称、设备型号、设备运行状态、设备材质、设备技术参数、设备是否涉及重大危险源等信息。支持信息汇总、快速查询、导出功能；支持基于GIS地图进行设备位置标注，并绑定运行数据；支持通过左侧树关联控制园区内各企业各危险源区域内关键设备信息的数据展示、快速查询、一键导出功能；支持关键设备使用寿命超期预报警功能；支持与企业端安全管理基础信息设备设施模块数据关联互通；支持园区决策驾驶舱大屏数据调用和可视化展示。</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1.1.10.2</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特种设备管理</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建立入园企业特种设备档案信息库，汇聚企业特种设备信息，实现园区企业特种设备定期检验的预报警管理。包括设备归属单位、所在区域、设备类型、设备编码、设备名称、设备型号、设备运行状态、设备材质、特种设备技术参数、特种设备是否涉及重大危险源等信息。支持信息汇总；支持通过左侧树关联控制园区企业锅炉、压力容器、厂驾车辆、起重机械等特种设备信息的展示、快速查询、一键导出等功能；支持基于GIS地图进行设备位置标注，并绑定运行数据；支持特种设备定期检验超期预报警功能；支持与企业端安全管理基础信息设备设施模块数据关联互通；支持园区决策驾驶舱大屏数据调用和可视化展示。</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9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1.1.10.3</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安全设备设施</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建立入园企业安全设施电子档案信息库，汇聚各企业安全设备设施信息，实现安全阀清单及定期校验记录、爆破片清单及更换记录、安全仪表联锁清单及检查校验记录的线上统一管理。包括归属单位、设备类型、设备名称、运行状态、投用日期、检验年限、检验周期等数据。支持通过左侧树关联控制园区各企业安全设备设施信息的展示、快速查询、一键导出等功能；支持检验有效期临期预警和超期报警；支持与企业端安全管理基础信息设备设施模块数据关联互通；支持园区决策驾驶舱大屏数据调用和可视化展示。</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1.2</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重大危险源管理</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b/>
                <w:bCs/>
                <w:i w:val="0"/>
                <w:iCs w:val="0"/>
                <w:color w:val="auto"/>
                <w:sz w:val="20"/>
                <w:szCs w:val="20"/>
                <w:highlight w:val="none"/>
                <w:u w:val="none"/>
              </w:rPr>
            </w:pP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1.2.1</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重大危险源管理首页</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建立重大危险源管理首页信息统计分析功能，企业分类管理和重大危险源两个大模块进行展示。企业分类监管分为重大危险源企业数量、特别管控企业数量、重点关注企业数量、一般监管企业数量、企业得分排行、扣分原因分析（安全承诺、监测数据、包保责任履职、三录入超期未整改隐患、评估评价报告）进行统计分析及可视化展示。重大危险源分为一到四级重大危险源数量、重大危险源区域类型占比（储罐区、仓库区、装卸区、其他、装置区）、重大危险源分类管理（一级、二级、三级、四级）、包保责任履职、重大风险管控（支持近7天和近30天切换），支持实时数据查看和历史数据查询。</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1.2.2</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重大危险源信息</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建立入园企业重大危险源信息库，汇聚企业重大危险源信息资料。包括企业名称、危险源编号、危险源名称、危险源等级、危险源类型、危险源编号、R值等信息。支持信息通过危险源等级的卡片进行切换筛选；支持通过左侧树关联控制园区企业重大危险源信息的展示；支持快速查询、导出等功能；支持与企业端重大危险源信息数据关联互通。</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8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1.2.3</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重点监管危险化工工艺信息</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建立入园企业重点监管危险化工工艺信息库，汇聚企业重点监管危险化工工艺信息资料。包括企业名称、重点监管危险化工工艺、典型工艺名称、反应类型、重点监控单元、重点监管工艺等信息。支持信息通过不同工艺类型的卡片进行切换筛选；支持通过左侧树关联控制园区企业重点监管危险化工工艺信息的展示；支持快速查询、导出等功能；支持与企业端重点监管危险化工工艺信息数据关联互通。</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8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1.2.4</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重点监管危险化学品信息</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建立入园企业重点监管危险化学品信息库，汇聚企业重点监管危险化学品信息资料。包括企业名称、危险化学品名称、危险化学品类型、危险化学品形态、储存方式等信息。支持信息通过不同化学品类型的卡片进行切换筛选；支持通过左侧树关联控制园区企业重点监管危险化学品信息的展示；支持快速查询、导出等功能；支持与企业端重点监管危险化学品数据关联互通。</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1.2.5</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包保责任履职管理</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auto"/>
                <w:sz w:val="20"/>
                <w:szCs w:val="20"/>
                <w:highlight w:val="none"/>
                <w:u w:val="none"/>
              </w:rPr>
            </w:pP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3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1.2.5.1</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安全包保履职记录</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建立入园企业重大危险源安全包保责任管理信息库，汇聚各企业重大危险源包保责任人履职情况，管理企业每一处重大危险源包保责任落实情况，展示完成情况和履职次数，线上进行三级包保责任人安全包保履职情况记录检查，实现重大危险源安全包保履职记录电子化、条目化管理，强化园区企业重大危险源安全风险防控工作，压实企业主体管理责任。包括企业名称、重大危险源名称、重大危险源等级、负责人、职务、履职周期、应履职次数、超期履职次数、未履职次数、任务执行情况等。支持重大危险源主要负责人、技术负责人和操作负责人信息及履职记录查询、导出、统计分析和可视化展示功能，供园区对包保履职情况进行详细快速查询、检查、跟踪履职等操作；支持对重大危险源安全负责人、技术负责人和操作负责人的履职周期、履职指标进行在线设置和统一管理；支持各企业重大危险源安全包保履职执行情况超期预报警管理；支持通过双重预防机制模块包保任务履职关联判断重大危险源包保履职任务执行情况；支持与企业端安全包保责任落实模块数据关联互通。</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1.2.5.2</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履职检查记录</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建立入园企业安全包保责任履职检查记录模块，规范园区内企业重大危险源履职检查与反馈流程，实现园区端对各企业重大危险源履职情况进行在线抽查，包括企业名称、重大危险源名称、负责人信息、到期未履职项、反馈状态、检查时间、检查结果等信息。系统支持检查、查看、快速查询、导出等功能；支持与企业安全包保责任落实监督模块进行数据交互。</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1.2.6</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在线监测预警</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auto"/>
                <w:sz w:val="20"/>
                <w:szCs w:val="20"/>
                <w:highlight w:val="none"/>
                <w:u w:val="none"/>
              </w:rPr>
            </w:pP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9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1.2.6.1</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重大危险源在线监测</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汇聚入园企业现有重大危险源DCS、GDS监测点位数据，实现对各企业重大危险源生产单元、储存单元安全在线监测抽查。支持基于园区 GIS平台的重大危险源浏览功能，查看储罐、装置、危险化品库等处的液位、温度、压力和可燃有毒气体浓度的实时监测数据、报警数据；支持查询历史数据和对比分析；支持快速查询各企业重大危险源监测情况及异常点位，支持各点位历史监测值可视化展示与不同时期对比分析；支持与报警管理模块数据交互；支持与企业端重大危险源在线监测模块数据关联互通。</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1.2.6.2</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重大危险源在线监控</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汇聚入园企业现有重大危险源视频监控数据，实现利用AI技术对接入重点场所、关键部位的监控视频进行智能分析。支持对重点监管区域火灾、烟雾、人员违章、人员聚集等异常进行全方位识别和报警；支持对各点位监控视频实时播放、定位回放、分频播放、全屏播放；支持与预报警系统进行数据交互。</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1.2.6.3</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报警记录</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建立入园企业的报警记录模块，接入所有企业的报警信息。实现园区端对各企业报警情况的实时查看，包括报警内筒、报警时间、报警恢复时间、是否有效、类型等信息。系统支持查看、快速查询、导出等功能；支持与企业两重点一重大的在线监测预警的报警记录模块进行数据交互。</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1.2.6.4</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重大危险源预警管理</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建立园区重大危险源预警管理模块，实现预报警闭环处置在线跟踪，为园区重大危险源风险管控、预报警跟踪闭环管理提供支撑，包括企业名称、报警内容、报警时间、报警恢复时间、报警详情等信息。系统支持预报警信息快速查询、报警信息一键导出、批量闭环、信息推送等操作；支持预报警处置全流程记录；支持与预报警系统进行数据交互。</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1.2.7</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在线抽查</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auto"/>
                <w:sz w:val="20"/>
                <w:szCs w:val="20"/>
                <w:highlight w:val="none"/>
                <w:u w:val="none"/>
              </w:rPr>
            </w:pP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8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1.2.7.1</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重大危险源在线抽查</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建立园区重大危险源在线抽查管理功能，实现园区对企业重大危险源的在线抽查检查，提升园区对重大危险源的实时管理能力，包括企业名称、重大危险源名称、重大危险源类型、重大危险源等级、抽查结果等内容。系统支持重大危险源在线抽查数据维护、快速查询、一键导出功能；支持历史记录查询；支持抽查反馈异常项的反馈设置；支持与企业端重大危险源在线抽查系统数据交互，便于企业端对抽查问题进行及时反馈。</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8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1.2.7.2</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重大危险源在线抽查记录</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建立园区重大危险源在线抽查记录功能，实现园区对重大危险源在线抽查结果进行跟踪、溯源，有效提升园区对企业重大危险源管理的监督管理能力，包括重大危险源名称、重大危险源类型、重大危险源等级、监测设备在线率、监控设备在线率、报警销警率、近一周报警次数等数据。支持抽查记录的数据维护、快速查询；支持查看企业反馈和数据导出功能；支持与企业端重大危险源在线抽查记录数据交互。</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1.2.8</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重大风险管控</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auto"/>
                <w:sz w:val="20"/>
                <w:szCs w:val="20"/>
                <w:highlight w:val="none"/>
                <w:u w:val="none"/>
              </w:rPr>
            </w:pP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1.2.8.1</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实时预警</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根据园区重大危险源安全状态监测与监管要求，基于风险分级理论及风险矩阵计算方法构建风险监测预警模型，通过接入各企业基础管理数据和实时动态监测数据，通过企业风险区域预警模型计算风险预警级别，分为重大风险（红）、较大风险（橙）、一般风险（黄）、低风险（蓝）四个级别，实现重点监管区域风险实时预警评估和可视化展示、预警信息及时有效处置和闭环管理，包括企业名称、监管对象、当前风险等级、预警时间、持续时间、预警反馈等数据。系统支持查询企业每一个危险源的风险等级、预警详情；支持预警消息通知和风险跟踪闭环；支持在线下发整改警示通知和下发督办任务。</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1.2.8.2</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预警记录</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建立风险预警记录台账，实现风险预警记录的信息维护、历史数据查询和可视化展示，包括管理要求、预警原因、发现时间、处理状态等信息，系统支持对预警处理状态进行跟踪；支持对同区域历史预警趋势进行研判。</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1.2.8.3</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风险管控</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建立风险管控台账，实现企业风险管控记录的信息同步到园区管理平台。通过直观的可视化手段展现风险监测预警的统计概况和企业重大风险区域预警数量排行情况。风险台账包括企业名称、重大危险源名称、重大危险源R值、风险预警级别、风险预警得分、风险预警时间等信息。</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1.2.9</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评价/评估报告及隐患管理</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auto"/>
                <w:sz w:val="20"/>
                <w:szCs w:val="20"/>
                <w:highlight w:val="none"/>
                <w:u w:val="none"/>
              </w:rPr>
            </w:pP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9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1.2.9.1</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“三录入”检查项评分细则</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建立园区“三录入”检查项评分细则信息库，基于《危险化学品重大危险源企业安全专项检查细则》建立“三录入”检查项评分细则电子化、条目化信息台账，为重大危险源安全专项检查提供政策依据，包括评分项类型、评分细则、评分项、检查方式、检查依据、适用场合、是否为否决项、扣分分值、扣分说明等数据。系统支持新增检查项配置功能，为后续政策更新提供可持续维护入口；支持针对各检查类型、检查项等进行快速查询；支持“三录入”检查任务模块进行检查项调用；支持与企业端进行数据关联互通。</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1.2.9.2</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“三录入”检查任务</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建立园区“三录入”检查任务信息库，园区根据上级部门统一安排对各企业下达企业自查任务，实现检查任务排查依据、检查结果的统一管理，包含任务名称、任务开始时间、任务结束时间、任务描述、任务类型等数据；系统支持检查任务的在线维护、快速查询、导入导出等功能；支持检查任务在线发布和作废操作；支持与企业端“三录入”检查任务数据交互。</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1.2.9.3</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“三录入”检查记录</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基于“三录入”检查任务，建立园区“三录入”检查记录功能，实现园区对各上级部门检查动作的维护、各层级检查结果的汇总，为后续隐患排查跟踪闭环提供依据，包括任务名称、任务类型、企业名称、检查类型、任务开始时间、任务结束时间、任务描述、检查日期、检查得分、检查情况记录等数据。系统支持根据扣分项录入情况，自动计算各企业得分；支持省部级督查、市级交叉检查、企业自查检查情况的在线数据维护、快速查询、导出等功能；支持历史记录的归档和查询；支持与企业端企业自查记录模块数据关联互通；支持提供数据接口与上级部门进行数据对接。</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9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1.2.9.4</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“三录入”隐患管理</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基于“三录入”检查任务检查结果，建立园区“三录入”检查隐患管理功能，用于维护“三录入”专项检查过程中发现的隐患，并进行闭环跟踪管理，包含检查任务名称、检查类型、检查得分、隐患名称、隐患描述、隐患级别、隐患状态、隐患类型、检查日期、整改时间、整改措施等数据。系统支持各层级检查隐患数据汇总维护、快速查询、导出等功能；支持与双重预防机制模块隐患排查治理模块数据互通，支持隐患问题整改期限临期预警和超期报警；支持与企业端“三录入”隐患管理模块数据关联互通。</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1.2.9.5</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评价/评估报告</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建立园区重大危险源评价/评估报告信息库，汇聚各企业重大危险源安全设计专篇、安全预评价、安全验收评价、安全现状评价、多米诺效应分析报告、HAZOP分析报告、重大危险源评估报告、SIL等级评估报告、风险外溢评估报告、反应安全风险评估报告等，实现园区内各企业重大危险源评估报告的统一管理，包括评价报告名称、重大危险源名称、编制单位、编制单位资质证书编号、有效期等信息。系统支持对评价/评估报告进行分类筛查，快速查询与可视化展示功能；支持评价报告有效期临期预警和超期报警；支持与一企一册企业证照与报告模块数据关联；支持与企业端评价/评估报告模块数据关联互通。</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1.2.10</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重大危险源企业分类监管</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auto"/>
                <w:sz w:val="20"/>
                <w:szCs w:val="20"/>
                <w:highlight w:val="none"/>
                <w:u w:val="none"/>
              </w:rPr>
            </w:pP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9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1.2.10.1</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企业分类监管信息</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基于安全承诺公告、实时监测数据、安全包保责任人履职、“三录入”、评价/评估报告等维度构建的重大危险源分类监管模型对重大危险源企业进行动态分析评价，并基于评价结果数据，将重大危险源企业分类为特别管控、重点关注、一般监管企业，实现对危险化学品重大危险源企业分类精准监管，包括企业名称、管控级别、评价得分等数据。系统支持查阅企业当前评价分数、评价级别、得分构成及历史评价趋势；支持决策驾驶舱重大危险源安全管理一张图数据调用，支持基于GIS地图分类标注、多维度统计分析及可视化展示。</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1.2.10.2</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分类监管依据库</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基于危险化学品重大危险源企业安全管理现状综合评价体系，贯通安全承诺公告、实时监测数据、安全包保责任人履职、“三录入”、评价/评估报告等维度建立企业分类监管机理模型依据库，为系统执行企业分类监管提供评价与计算依据。</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1.3</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双重预防机制</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b/>
                <w:bCs/>
                <w:i w:val="0"/>
                <w:iCs w:val="0"/>
                <w:color w:val="auto"/>
                <w:sz w:val="20"/>
                <w:szCs w:val="20"/>
                <w:highlight w:val="none"/>
                <w:u w:val="none"/>
              </w:rPr>
            </w:pP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7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1.3.1</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双重预防机制首页</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通过与企业双重预防机制数字化系统数据对接，实现对入园企业双重预防机制运行效果线上线下监督检查，系统建立双重预防机制运行效果评价模型，每周对危险化学品企业双重预防机制数字化系统运行效果进行计算，通过隐患排查任务完成情况、隐患治理情况等维度计算评分，对各企业体系运行按优、良、中、差四个等级进行可视化展示，并通过园区企业区域风险占比分析（低风险、一般风险、较大风险、重大风险）、企业风险等级占比（低风险、一般风险、较大风险、重大风险）、重大危险源占比分析（低风险、一般风险、较大风险、重大风险）、隐患数量统计、隐患状态分析（已整改数量、未整改数量）、隐患等级数量、隐患数量趋势分析、隐患原因分析（人的因素、物的因素、环境因素、管理因素）等多维度统计分析和可视化展示，促进各企业双重预防机制体系建设与运行效果提升。</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1.3.2</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风险分级管控</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auto"/>
                <w:sz w:val="20"/>
                <w:szCs w:val="20"/>
                <w:highlight w:val="none"/>
                <w:u w:val="none"/>
              </w:rPr>
            </w:pP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9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1.3.2.1</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风险分布图</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建立园区风险分布四色图，根据园区企业风险分级管理的结果，基于GIS地理信息技术，使用红、橙、黄、蓝四种颜色，通过风险清单数据自动将园区各企业生产设施、危化品储存场所、重点监管区域等区域存在的不同等级风险标示在园区地图上，实现园区安全生产风险分区分布“一张图”可视化展示。系统支持地图图层切换到企业端双重预防机制信息系统，查询企业风险分级管控清单和隐患排查清单，查看企业生产装置/罐区风险等级、风险事件、风险风险分级管控详情等基本信息。</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9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1.3.2.2</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风险管控清单</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建立园区风险管控清单信息库，汇聚园区各企业根据风险事件制定的管控措施信息，实现园区层面全面掌握企业各区域风险单元安全措施制定情况和完成率，对措施不完善和未制定情况进行督导，包括企业名称、管控对象、风险等级、责任部门、分析单元、安全风险事件、管控方式、管控措施、隐患排查内容等数据。系统支持企业风险单元管控措施的信息维护、快速查询、统计分析和可视化展示功能；支持风险分区分布一张图数据调用；支持与企业端风险管控清单模块数据关联互通；支持通过企业组织树进行数据筛选。</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1.3.2.3</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风险分析对象</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建立风险分析对象模块，汇聚园区企业内的所有风险分析对象信息，实现园区层面全面掌握各企业的风险分析对象内容,对于没有制定的企业及时进行指导，包括企业编码、风险分析对象、风险分析对象编码、风险等级、责任部门、责任人等信息数据。系统支持风险分析对象信息汇总、快速查询功能；支持与企业端风险管控清单模块数据关联互通。</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1.3.2.4</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风险分析单元</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建立园区安全风险分析单元模块，汇聚园区各企业风险分析单元信息，便于园区层面全面掌握安全风险单元数量、责任人等信息，包括企业编码、管控对象、风险分析对象编码、分析单元、责任部门、责任人等信息数据。系统支持对各企业所有风险分析单元信息维护、快速查询、统计分析和可视化展示功能；支持与企业端风险管控清单模块数据关联互通。</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1.3.2.5</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风险事件</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建立园区安全风险分析事件模块，汇聚园区各企业安全风险单元风险事件信息，便于园区层面全面掌握企业各区域风险单元安全风险事件信息，包括企业编码、风险分析单元ID、风险事件名称等信息数据。系统支持园区风险单元风险事件的信息维护、快速查询、统计分析和可视化展示功能；支持与企业端风险管控清单模块数据关联互通。</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1.3.3</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隐患排查治理</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auto"/>
                <w:sz w:val="20"/>
                <w:szCs w:val="20"/>
                <w:highlight w:val="none"/>
                <w:u w:val="none"/>
              </w:rPr>
            </w:pP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9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1.3.3.1</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隐患排查任务</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建立园区安全风险隐患排查治理任务模块，汇聚园区各企业安全风险管控措施对应的隐患排查任务信息，实现园区各企业日常隐患排查任务、包保履职隐患排查任务的管理，压实企业主体管理责任，包括企业编码、隐患排查任务名称、排查周期、管控对象、分析单元、管控措施、隐患排查内容、工作开始时间、工作结束时间、工作日类型、任务类型、包保任务对应项等信息数据。系统支持隐患排查任务的快速查询；支持对隐患排查任务执行情况、包保履职情况等进行多维度统计分析和可视化展示功能；支持与企业端隐患排查任务数据关联互通。</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4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1.3.3.2</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隐患排查记录</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建立园区安全风险隐患排查记录模块，汇聚园区各企业根据隐患排查任务周期进行的隐患排查记录信息，实现园区各企业隐患排查任务的执行记录管理，包括企业名称、任务类型、排查周期、排查时间、执行状态、管控对象、分析单元、管控措施、隐患排查内容等信息数据。系统支持隐患排查记录的信息汇总维护、快速查询、统计分析和可视化展示功能；支持隐患排查任务逾期和未排查状态的预报警管理；支持与企业端隐患排查记录模块数据关联互通。</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1.3.3.3</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隐患信息</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建立园区安全风险隐患排查信息电子台账模块，对接各企业现有隐患排查系统，汇聚各企业隐患排查治理信息，实现隐患排查治理闭环跟踪管理；包括企业名称、区域名称、风险分析对象编码、管控措施、隐患名称、隐患等级、登记时间、隐患来源、治理类型、隐患类型、隐患类别、原因分析、控制措施、整改责任人、隐患治理期限、验收情况、隐患状态等信息。系统支持隐患排查信息的数据的快速查询、统计分析和可视化展示功能；支持对重大隐患整改临期提醒及一般隐患超期警示功能，可通过 APP、消息预警、即时通讯软件等多种方式向相关责任人自动推送预警信息，提醒及时处置；支持与企业端隐患排查治理台账数据关联互通，便于企业隐患治理整改和反馈。</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1.3.3.4</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隐患汇总</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汇总园区隐患信息库，汇聚园区各企业监督检查隐患、企业自查隐患、执法检查隐患、“三录入”检查隐患等，实现隐患信息归档管理，包括企业名称、隐患名称、隐患等级、登记人姓名、登记时间、整改人、隐患治理期限、隐患状态等信息数据。系统支持隐患信息的汇总查询；支持与企业端隐患汇总信息的数据关联互通。</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1.3.4</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包保任务履职情况</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auto"/>
                <w:sz w:val="20"/>
                <w:szCs w:val="20"/>
                <w:highlight w:val="none"/>
                <w:u w:val="none"/>
              </w:rPr>
            </w:pP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8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1.3.4.1</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包保任务履职统计</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建立园区重大危险源包保责任人履职情况统计数据库，汇聚各企业包保任务履职信息，实现对企业重大危险源三级包保责任人履职情况跟踪管理，压实企业主体管理责任，包括企业名称、完成履职任务数、完成率、发现隐患数量、完成整改数量等信息数据。系统支持对各企业重大危险源三级包保责任履职统计数据的快速查询功能；支持履职完成率低预报警管理；支持与企业端包保任务履职统计数据关联互通。</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1.3.4.2</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包保任务履职记录</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建立园区重大危险源包保责任人履职记录数据库，汇聚各企业包保任务履职记录信息，抽取重大危险源三类责任人的履职任务和履职记录，形成基于企业重大危险源三类责任人的履职任务清单的条目化、电子化管理，跟踪管控三类包保责任人的履职情况。包括企业名称、任务类型、任务名称、排查周期、排查人、排查时间、执行状态、检查项目详情等信息数据。系统支持对各企业重大危险源三级包保责任履职记录数据的快速查询功能；支持与企业端包保任务履职记录数据关联互通；支持与两重点一重大安全包保责任落实监督模块数据互通，作为履职情况判定依据。</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1.3.5</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监督检查</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auto"/>
                <w:sz w:val="20"/>
                <w:szCs w:val="20"/>
                <w:highlight w:val="none"/>
                <w:u w:val="none"/>
              </w:rPr>
            </w:pP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4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1.3.5.1</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监督检查任务</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建立园区专项监督检查任务功能，实现应急管理部重大危险源、高危细分领域、重点县帮扶等专项检查任务的数据对接和任务下发企业管理，包括检查、任务名称、任务类型、任务开始时间、任务结束时间、任务描述等数据信息。系统支持监督检查任务的数据维护、快速查询；系统支持监督检查任务的到期提醒；支持与企业端监督检查任务模块数据对接，实现任务在线发布；支持与两重点一重大三录入模块数据关联互通，实现数据的统一管理和调用。</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1.3.5.2</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监督检查记录</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基于专项监督检查任务，建立园区专项检查记录功能，实现园区对各上级部门检查动作的维护、各层级检查结果的汇总，为后续隐患排查跟踪闭环提供依据，包括任务名称、任务类型、企业名称、检查类型、任务开始时间、任务结束时间、任务描述、检查日期、检查得分、检查情况记录等数据。系统支持根据扣分项录入情况，自动计算各企业得分；支持省部级督查、市级交叉检查、企业自查检查情况的在线数据维护、快速查询、导出等功能；支持历史记录的归档和查询；支持与企业端企业自查记录模块数据关联互通；支持提供数据接口与上级部门进行数据对接；支持与两重点一重大三录入模块数据关联互通，实现重大危险源专项检查数据的调用。</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9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1.3.5.3</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监督检查隐患</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建立园区专项监督检查隐患管理模块，统一汇总企业自查、园区督查检查、市级交叉审核、省部级督查检查隐患问题下发企业整改，系统支持线上下发督办信息、在线审核验收隐患整改信息，实现多层级排查隐患跟踪闭环处置，包含检查任务名称、检查类型、检查得分、隐患名称、隐患描述、隐患级别、隐患状态、隐患类型、检查日期、整改时间、整改措施等数据。系统支持各层级检查隐患数据汇总维护、快速查询、导出等功能；支持与双重预防机制模块隐患排查治理模块数据互通，支持隐患问题整改期限临期预警和超期报警。</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1.3.5.4</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隐患预报警</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auto"/>
                <w:sz w:val="20"/>
                <w:szCs w:val="20"/>
                <w:highlight w:val="none"/>
                <w:u w:val="none"/>
              </w:rPr>
            </w:pP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1.3.5.4.1</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临期预警</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建立园区隐患预警管理模块，实现对隐患闭环管理的隐患临期整改预警提醒功能，包括企业名称、隐患名称、隐患等级、隐患治理期限、剩余期限等数据。系统支持数据分类快速查询；支持预报警数据阈值设置；支持与风险监测预警等模块数据关联互通。</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1.3.5.4.2</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超期报警</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建立园区隐患超期报警管理模块，实现对隐患闭环管理的超期报警功能，包括企业名称、隐患名称、隐患等级、隐患治理期限、剩余期限等数据。系统支持数据分类快速查询；支持预报警数据阈值设置；支持与风险监测预警等模块数据关联互通。</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1.3.5.5</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重大隐患督办</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建立园区在线督办功能，园区对重大隐患进行线上督办、整改临期提醒预警，通过线上推送信息进行线上督办提醒、向有关人员发送提醒警示信息等，实现隐患治理闭环处置，包括企业名称、隐患名称、隐患等级、登记人姓名、登记时间、隐患治理期限、隐患状态、督办状态、反馈状态等信息数据。系统支持数据快速查询；支持与企业端数据互通。</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1.3.6</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统计分析</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auto"/>
                <w:sz w:val="20"/>
                <w:szCs w:val="20"/>
                <w:highlight w:val="none"/>
                <w:u w:val="none"/>
              </w:rPr>
            </w:pP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1.3.6.1</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双体系统计分析</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建立园区双体系统计分析模块，实现对园区各个企业的分析对象数、分析单元数、风险事件数、管理措施数、排查任务数、隐患数量的统计。实现对园区总体风险分析完成率、排查任务完成率、隐患整改完成率进行统计。支持与企业双体系统计分析数据关联互通。</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1.3.6.2</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隐患排查统计分析</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建立园区隐患排查统计分析模块，园区各个企业的隐患排查相关数据的统计，包括所属单位、企业编码、是否在国家危险化学品网站登记、一般隐患数量、重大隐患数量、整改中完成数量、待验收数量、已验收数量、超期未完成数量、整改率等数据。系统支持数据分类快速查询；支持与企业隐患排查数据的关联互通。</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1.3.7</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运行效果检查</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auto"/>
                <w:sz w:val="20"/>
                <w:szCs w:val="20"/>
                <w:highlight w:val="none"/>
                <w:u w:val="none"/>
              </w:rPr>
            </w:pP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1.3.7.1</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线上通知记录</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建立运行效果检查线上通知记录，将线上给园区企业的所以通知记录进行留存。支持快速查询。</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1.3.7.2</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线下通知记录</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建立运行效果检查线下通知记录，将线下给园区企业的所以通知记录进行留存。支持快速查询。</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1.3.8</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依据库</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auto"/>
                <w:sz w:val="20"/>
                <w:szCs w:val="20"/>
                <w:highlight w:val="none"/>
                <w:u w:val="none"/>
              </w:rPr>
            </w:pP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4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1.3.8.1</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隐患排查内容及依据库</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根据国家危险化学品企业隐患排查治理政策文件的相关要求，建立隐患排查依据库，系统内置隐患排查表、隐患排查内容及依据等数据，供企业关联查询、上传、导出隐患排查表，作为企业隐患排查治理的依据，包括检查标准类型、模块分类、检查内容、法律依据等数据。系统支持《危险化学品企业安全风险隐患排查治理导则》等隐患排查标准的数据维护、快速查询；支持自定义新增安全风险隐患排查治理标准；支持与企业端隐患排查治理依据库数据关联互通。</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8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1.3.8.2</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重大隐患判定标准库</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根据国家安全事故隐患判定标准政策文件的相关要求，建立重大隐患判定标准库，系统内置危险化学品企业重大生产安全事故隐患判定标准数据，供企业关联查询、上传、导出和关联应用，作为企业隐患排查治理隐患等级判定的依据。系统支持《危险化学品企业安全风险隐患排查治理导则》等隐患排查标准的数据维护、快速查询；支持自定义新增安全风险隐患排查治理标准；支持与企业端隐患排查治理依据库数据关联互通。</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1.3.8.3</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三录入细则</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建立园区三录入细则管理模块，实现对三录入细则管理功能，包括评分项类型、检查项、检查方式、适用场合、检查内容、检查依据等数据。系统支持数据分类快速查询；三录入细则录入、编辑和删除。</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1.3.8.4</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重点县帮扶指导</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建立园区重点县帮扶指导管理模块，实现对重点县帮扶管理功能，包括排查表名称、分类、检查内容、检查方式、检查依据等数据。系统支持数据分类快速查询；支持排查表内容新增、编辑和删除。</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1.3.8.5</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高危细分领域</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建立园区高危细分管理模块，实现对高危细分管理功能，包括高危细分类型、排查表名称、分类、检查方式、检查内容、检查依据数据。系统支持数据分类快速查询；支持高危细分表的内容新增、编辑和删除。</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1.3.9</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发送短信记录</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支持通过短信向园区、企业相关人员发送提醒警示信息等功能，可查询发送的记录。</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1.4</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特殊作业</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b/>
                <w:bCs/>
                <w:i w:val="0"/>
                <w:iCs w:val="0"/>
                <w:color w:val="auto"/>
                <w:sz w:val="20"/>
                <w:szCs w:val="20"/>
                <w:highlight w:val="none"/>
                <w:u w:val="none"/>
              </w:rPr>
            </w:pP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3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1.4.1</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特殊作业管理首页</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建立园区特殊作业数据统计分析首页模块，汇聚园区各企业特殊作业数据，实现特殊作业多维度统计分析和可视化展示，统计分为企业数据统计和运营工作统计。支持按照动火作业、受限空间、临时用电、登高作业、吊装作业、盲板抽堵、断路作业、动土作业进行作业类型统计，支持按照重大风险、较大风险、一般风险、低风险维度进行作业风险统计分析，支持按照企业、第三方对作业人员类别进行分析，支持按照白天作业、夜间作业对作业时段进行统计分析，支持按照库区、其他、生产装置区、罐区、装卸区对作业区域进行统计分析，支持按照违章作业、违章指挥对作业违章类型进行统计分析、支持隐患类型统计分析、特殊作业排行top10等指标进行多维度统计分析。运营工作统计分为风险统计，支持对发现计划外作业、识别疑似计划外作业、已抽查作业、发现违章进行分维度统计、可通过作业抽查类型占比和风险等级抽查占比切换统计维度对作业抽查进行分析，支持按照不同月份对作业抽查率统计。通过多维度数据分析查找园区特殊作业管理短板弱项，促进园区对企业特殊作业监管能力提升。</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1.4.2</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特殊作业报备</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建立园区特殊作业计划报备模块，通过各企业特殊许可系统数据对接，实现企业特殊作业活动报备，使园区管理者实时掌握特殊作业分布情况和作业类型，便于对风险等级较高的作业活动进行过程抽查检查，提升园区特殊作业监管能力。包括企业名称、作业活动内容、作业区域、作业人员数量、作业类型、风险等级、起止时间、作业人员类别等信息。系统支持对接企业视频监控和气体报警仪，进行作业过程监控；支持上传作业方案和作业风险分析附件；支持园区安全管理人员和平台运营人员利用系统或移动端对各企业报备计划进行快速查询和线上跟踪，通过作业方案和风险分析综合审核评估；支持与企业端特殊作业报备模块数据关联互通。</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1.4.3</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作业过程监管</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auto"/>
                <w:sz w:val="20"/>
                <w:szCs w:val="20"/>
                <w:highlight w:val="none"/>
                <w:u w:val="none"/>
              </w:rPr>
            </w:pP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1.4.3.1</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作业情况</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通过企业特殊许可系统数据对接和系统的特殊作业填报实现对企业的作业计划情况、现场签批情况的记录，调取企业上传的作业票证进行查询，包括作业活动内容、作业计划编号、作业票证类型、作业地点、作业人员数量、作业类型、风险等级、起止时间、作业人员类别等信息，并支持作业方案、JHA作业危害分析记录。支持通过作业方案和风险综合审核评估，对作业计划进行审阅，对作业方案不规范、风险识别不符合作业要求的作业活动对企业持续进行跟踪;支持一键调取作业区域视频客户端，利用视频监控对作业情况进行电子巡查；系统支持与企业端作业过程管理系统数据互联互通。</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1.4.3.2</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风险分析单元</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通过调取企业双重预防机制风险分析单元数据，快速关联查询该特殊作业区域存在风险及管控措施，便于对照区域风险对特殊作业活动进行核查，包括管控对象、分析单元、管控措施等信息数据。系统支持与双重预防机制模块数据关联互通。</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1.4.3.3</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视频信息</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通过调取作业区域高空瞭望、移动布控、区域视频监控对特殊作业进行远程监控和多角度智能分析，实现通过视频智能分析技术对作业过程隐患和违章行为的智能识别、报警和记录，对企业特殊作业过程中出现的违章和异常问题，及时将报警信息推送给企业作业负责人，进行有效干预，并按工作流程进行监督闭环。</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1.4.3.4</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点位信息</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通过调取作业区域内的有毒可燃等点位信息对特殊作业进行远程监控和多角度智能分析，通过气体点位的实时检测，对出现的气体异常问题，及时将报警信息推送给企业作业负责人，进行有效干预，并按工作流程进行监督闭环。</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4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1.4.3.5</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沟通记录</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园区安全管理人员和平台运营人员可利用系统功能开展电子巡查，通过作业方案、风险辨识、作业票证流转过程、现场视频智能识别等对特殊作业活动进行综合审核评估，对作业过程进行持续监督跟踪，对作业方案不规范、风险识别不符合作业要求、作业票证办理不规范、作业安全措施不落实、作业过程人员违章等情况及时发现，并与企业创建沟通记录，将发现的违章、隐患和票证办理不合规的情况反馈给企业，落实整改闭环。</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1.4.3.6</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违章记录</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园区安全管理人员和平台运营人员可利用系统功能进行电子巡查，对作业过程进行监督，监管过程中如发现了作业环节出现违章行为可进行违章记录，包括企业名称、存在问题描述、违章照片、登记人、登记时间、处理状态等信息数据。系统支持在线进行数据维护和线上处置跟踪闭环。</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1.4.3.7</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隐患记录</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园区安全管理人员和平台运营人员可利用系统功能进行电子巡查，对作业过程进行监督，监管人员在监管过程中发现了隐患事项可在线进行记录，隐患记录包括企业名称、隐患描述、隐患照片、登记人、登记时间、处理状态等信息。系统支持与双重预防机制进行数据关联互通，特殊作业隐患记录通过双重预防机制模块进行统计汇总管理并跟踪闭环。</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1.4.4</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特殊作业记录</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建立园区特殊作业记录信息库，汇聚各企业特殊作业记录信息，便于对作业执行情况进行全面监管，包括企业名称、作业活动内容、作业类型、作业区域、风险等级、数据来源、计划起止时间、作业状态、抽查状态等信息数据。系统支持特殊作业记录数据按执行状态进行快速查询；支持按计划未执行、已结束、已撤销、已作废、未正常结束等状态展示和数据交互；支持与企业端作业记录模块数据关联互通。</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全部:展示所有状态下的作业，园区端能调取全园区所有企业的作业记录;</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已结束:展示验收的作业，可查看详情，详情包含计划情况、点位信息、违章信息、隐患信息、风险分析单元、沟通记录;</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已撤销:展示撤销的作业，可查看详情，详情包含计划情况;</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已作废:展示作废的作业，可查看详情。</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计划未执行：展示申请了作业计划但当天24点前没有执行的作业，可查看详情；</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未正常结束：展示作业已执行，但当天24点未结束的作业，可查看详情，包括计划信息、执行信息、视频信息、点位信息、违章记录、隐患记录、风险分析单元、沟通记录。</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1.4.5</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抽查记录</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auto"/>
                <w:sz w:val="20"/>
                <w:szCs w:val="20"/>
                <w:highlight w:val="none"/>
                <w:u w:val="none"/>
              </w:rPr>
            </w:pP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8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1.4.5.1</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违章记录</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建立园区特殊作业违章记录信息库，对企业特殊作业过程监控抽查检查中发现的作业违章信息进行汇总统计，包括存在问题描述、照片、企业名称、作业活动内容、登记人姓名、处理状态等信息数据。系统支持与特殊作业过程监管模块违章信息数据同步；支持违章处理闭环跟踪处理状态；支持第三方人员违章数据同步到安全基础信息中的第三方单位违章记录中，作为第三方信用评价依据。</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1.4.5.2</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隐患记录</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建立园区特殊作业隐患记录信息库，对企业特殊作业过程监控抽查检查中发现的作业隐患信息进行汇总统计，包括隐患描述、照片、企业名称、作业计划内容、登记人姓名、登记时间、处理状态等信息数据。系统支持与特殊作业过程监管模块隐患信息数据同步；支持隐患处理闭环跟踪处理状态；支持与双重预防机制隐患汇总模块数据关联互通。</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8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1.4.5.3</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沟通记录</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建立园区特殊作业管理沟通记录模块，对作业方案不规范、风险识别不符合作业要求、作业票证办理不规范、作业安全措施不落实、作业过程人员违章等问题及时推送给企业进行跟踪处置，包括企业名称、作业活动内容、沟通方式、相关负责人、记录类型、截图、反馈状态等数据信息。系统支持在线编辑维护沟通记录数据；支持与企业端互通，及时进行问题沟通；支持与特殊作业过程监管模块隐患信息数据同步。</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1.4.6</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疑似计划外作业</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平台接入企业各生产区域视频监控，通过与企业特殊作业区域进行绑定，实现在线电子巡查，通过系统内嵌的视频分析技术、预测预警模型算法，及时识别企业未进行报备的动火、登高、吊装等作业活动，对疑似的无计划作业活动会通过大屏或视频客户端推送平台运营人员或第三方安全服务人员进行“线上+线下”核查。确认结果为计划内的，园区可在视频客户端直接将报警的摄像头绑定到对应的作业下消除报警，PC端的此模块用于对计划内的报警信息进行留痕。核查确认的结果通过系统流程向相关企业进行信息推送，遏制高风险作业不受控情况。</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1.4.7</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特殊作业报警</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auto"/>
                <w:sz w:val="20"/>
                <w:szCs w:val="20"/>
                <w:highlight w:val="none"/>
                <w:u w:val="none"/>
              </w:rPr>
            </w:pP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8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1.4.7.1</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气体泄漏报警</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通过与企业特殊作业许可系统数据对接或接入绑定企业特殊作业区域的GDS系统，实现企业作业过程中产生的气体报警的全过程记录和查询，报警数据包括设备名称、设备编号、报警描述、报警时间、报警处置状态、所对应的作业内容和作业区域等信息。系统支持报警数据快速查询；支持与企业端数据互通，基于报警数据与企业进行沟通和闭环跟踪；支持与预报警模块数据关联互通，实现通过模型进行风险预警评估。</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4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1.4.7.2</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视频监控报警</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通过企业特殊许可系统数据对接或接入绑定企业特殊作业区域的视频监控，实现企业作业过程中产生的视频监控报警的全过程记录和查询，报警数据包括设备名称、设备编号、报警的描述、报警处置状态、所对应的作业内容和作业区域等信息。系统支持报警数据快速查询；支持视频智能分析模型定制化配置；支持与企业端数据互通，基于报警数据与企业进行沟通和闭环跟踪；支持与预报警模块数据关联互通，实现通过模型进行风险预警评估。</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1.4.7.3</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人员违规报警</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通过企业特殊许可系统数据对接或接入绑定企业特殊作业区域的视频监控和人员定位系统，实现企业作业过程中人员违规、监护人离岗等人员行为异常报警的全过程记录和查询，报警数据包括企业名称、报警人员姓名、报警类型、人员类型、报警和销警时间等信息。系统支持报警数据快速查询；支持视频智能分析模型定制化配置；支持与企业端数据互通，基于报警数据与企业进行沟通和闭环跟踪；支持与预报警模块数据关联互通，实现通过模型进行风险预警评估；支持第三方人员违章数据同步到安全基础信息中的第三方单位违章记录中，作为第三方信用评价依据。</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1.4.8</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特殊作业客户端管理</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auto"/>
                <w:sz w:val="20"/>
                <w:szCs w:val="20"/>
                <w:highlight w:val="none"/>
                <w:u w:val="none"/>
              </w:rPr>
            </w:pP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1.4.8.1</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计划作业抽查检查</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支持对企业提报的计划作业进行视频监控电子巡查抽查，通过调取作业区域移动监控、区域视频监控对重大、较大风险特殊作业进行远程监控，基于视频智能分析技术，配置烟雾、明火、不戴安全帽等模型算法，智能识别企业特殊作业过程中存在的违章和隐患问题，并推送报警信息。</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1.4.8.2</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作业监测预警</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汇聚企业生产区域视频监控，在企业特殊作业过程中，系统利用视频分析技术对人员违章现象进行智能识别，将报警信息实时推送至客户端，由平台运营人员进行二次研判后进行信息推送，系统支持对视频画面自动截图，实现违章信息、隐患信息一键上报。</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1.4.8.3</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计划作业回查</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对于未能及时跟踪的作业过程，支持查看视频回放进行作业回查，可对作业过程中发现的违章或隐患进行一键上报。</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1.4.8.4</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疑似作业</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通过视频分析技术、模型算法，及时识别未进行报备的动火、登高、吊装等作业活动，将无计划作业活动推送至平台运营人员进行核查，人为进行判断有作业计划上报的，选择计划进行关联，没有报作业计划的加入计划外作业。</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1.4.9</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线下巡查无计划作业</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建立园区线下巡查无计划作业信息库，对现在巡查时发现的企业特无计划作业进行登记，包括企业名称、区域名称、作业类型、发现时间等信息数据。系统支持与企业线下无计划外作业信息数据同步；支持企业处理完的信息回传到园区。</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1.5</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敏捷应急管理</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auto"/>
                <w:sz w:val="20"/>
                <w:szCs w:val="20"/>
                <w:highlight w:val="none"/>
                <w:u w:val="none"/>
              </w:rPr>
            </w:pP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1.5.1</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应急首页</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建立园区应急管理数据统计分析模块，汇聚园区及各企业应急管理数据，实现多维度统计分析、评估和可视化展示。系统支持通过企业应急分类监管模型对园区各企业应急管理水平进行评估，分为特别管控、重点关注和一般监管三类，实现对企业分类精准监管；系统支持对上级预案、园区预案、企业预案分类型、等级、数量、评估状态等多维度统计分析和可视化展示；系统支持对各级应急演练情况通过执行率、演练类型等进行多维度统计分析和可视化展示；系统支持对应急资源按应急物资分类和状态、应急队伍分类和擅长业务领域、应急专家职称和擅长业务领域、医疗机构类别和等级、避难场所等级、事故事件等级等进行多维度统计分析和可视化展示，为园区应急管理辅助决策提供数据支撑。</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4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1.5.2</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接警记录</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建立园区突发事件接警记录模块，用于在园区范围内发生突发事故事件后第一时间将信息报送给园区，实现园区突发事件的接处警管理，便于园区快速了解事故现场情况，第一时间开始组织应急研判及应急救援工作，包括事故名称、上报来源、事故发生地点、事故发生时间、事故伤亡情况、初步估算的经济损失、处置状态、事故类型、事故概况、已采取措施等信息数据。系统支持接警数据维护、快速查询等功能；支持与企业端应急接警模块数据关联互通，实现企业事故快速上报园区。</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1.5.3</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续报记录</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建立园区突发事件续报记录模块，实现根据事故应急救援态势伤亡人数发生变化时，及时进行事故续报，续报信息包括续报时间、事故最新概况、伤亡情况、处置状态、事故现场图片等信息数据。系统支持数据维护、快速查询、编辑删除等功能；支持与企业端应急续报记录数据关联互通，便于企业及时根据事故进展进行续报。</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1.5.4</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救援处置过程记录</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建立园区救援过程记录信息库，提供处置过程记录功能，记录在应急指挥过程中发生的节点事件及现场的管理动作，为后续的事故评估、事故全景式复盘提供留痕数据，包括事故名称、记录人、记录时间、关联应急预案、总指挥、副总指挥、现场指挥长、现场副指挥长、现场响应小组、事故伤害分类、应急物资、应急队伍、应急专家等信息数据。系统支持救援处置过程记录数据新增维护、快速查看、一键查看应急资源等功能；支持对应急响应过程进行记录，便于事故复盘；支持应急一张图数据调用；支持与企业端应急救援处置过程记录数据关联互通。</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1.5.5</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应急处置方案</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建立园区应急处置方案信息库，提供应急指挥过程中处置方案记录备案功能，为后续应急复盘、应急能力提升提供留痕数据，包含事故编码、预案编码、预案名称、事故日期时 间、事故概况、现场图片、总指挥、副总指挥、现场指挥长、现场副指挥长、现场响应小组、关联应急资源（资源名称、资源编码）、关联救援队伍（队伍名称、队伍编码）、关联避难场所（场所名称、场所编码）、关联医疗救援机构（机构名称、机构编码）、关联专家（专家名称、专家编码）、现场处置措施建议、个体防护处置建议等信息数据。系统支持应急处置方案的数据快速查询功能；支持一键归档生成事故报告；支持应急战时一张图调用生成应急处置方案；支持与企业端应急处置方案数据关联互通。</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4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1.5.6</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事故归档</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建立园区事故档案库，汇聚园区事故案例，实现园区事故事件的历史记录管理，为事故复盘、事故回头看、事故类比排查等提供依据，包括事故名称、事故装置、事故等级、事故直接原因、事故间接原因、事故主要教训、事故整改和防范措施等数据信息。系统支持通过应急处置方案一键归档功能；支持数据维护和快速查询功能；支持与事故接警、续报记录、应急处置方案等模块数据关联互通，实现应急救援全过程相关记录的归档；支持与企业端数据关联互通。</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8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1.5.7</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案例库</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建立园区应急事故案例库，汇聚园区和行业历年来发生的事故事件数据，为园区和企业应急救援管理提供辅助决策信息，包括事故名称、事故类型、伤亡情况、事故事件描述、事故直接和间接原因、事故教训、事故整改和防范措施等数据信息。系统支持园区内部典型事故形成案例进入案例库；支持行业典型事故案例录入、删除等操作；支持应急战时状态下调取案例库数据，辅助应急救援决策；支持与企业端数据关联互通。</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1.5.8</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应急预案管理</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auto"/>
                <w:sz w:val="20"/>
                <w:szCs w:val="20"/>
                <w:highlight w:val="none"/>
                <w:u w:val="none"/>
              </w:rPr>
            </w:pP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1.5.8.1</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应急预案汇总</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建立园区应急预案库，汇聚上级部门、园区、企业应急预案，实现各级预案的电子化、结构化管理。系统支持对各级、各类型应急预案查询、检索，多维度统计分析。通过对应急预案的结构化分解，实现事故灾害快速关联响应和查询等功能。</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1.5.8.2</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企业预案审核</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实现园区对企业应急预案信息、数字化预案信息审核功能，对应急预案的结构化分解等内容进行监督管理，确保企业预案的合规性、有效性和可执行性。系统支持应急预案评估状态的临期预警和超期报警功能；支持与企业端数据关联互通。</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1.5.8.3</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园区预案信息</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auto"/>
                <w:sz w:val="20"/>
                <w:szCs w:val="20"/>
                <w:highlight w:val="none"/>
                <w:u w:val="none"/>
              </w:rPr>
            </w:pP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1.5.8.3.1</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园区预案台账</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可支持园区应急预案的维护、查看等功能，支持园区应急预案查询、检索，并以卡片形式展示园区预案信息，支持与园区预案数字化、园区预案评估模块互联互通，方便园区对内部预案的备案、评估等信息的汇总查看。</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9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1.5.8.3.2</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预案数字化</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建立应急预案结构化分解模块，利用计算机信息技术建立园区预案管理体系，实现园区应急预案的结构化分解录入。预案录入过程中按预案总则、园区概况、危险性分析、组织机构与职责、预防与预警、应急响应、应急资源、后期处置、保障措施等要素，按照应急处置流程进行结构化分解，形成既相对独立又相互关联的预案事件、组织、场所、物资装备和行动等相关要素。通过预案结构性分解将相关的应急要素通过应急行动关联起来，在应急状态下各要素可由应急行动快速关联应用，辅助应急救援工作。</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1.5.8.3.3</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预案基本信息</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支持对园区预案信息的维护，可修改评审意见、发布日期、预案附件等内容</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1.5.8.4</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园区预案评估记录</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实现对园区应急池的动态维护，支持园区应急池信息的快速查询的名称、具体地址以及经纬度等信息，以便突发事故发生时，确保信息报送时的及时准确。</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1.5.9</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应急演练</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auto"/>
                <w:sz w:val="20"/>
                <w:szCs w:val="20"/>
                <w:highlight w:val="none"/>
                <w:u w:val="none"/>
              </w:rPr>
            </w:pP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4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1.5.9.1</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应急演练计划</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建立园区应急演练计划管理信息库，汇聚园区、企业应急演练计划信息，实现园区、企业演练计划的录入、信息维护、快速查询、统计分析、临期预警功能，包括计划名称、演练方式、演练类型、演练级别、演练地点、主办部门、应急预案名称、计划制定时间、参与部门、参与人数、计划状态、执行状态等信息。系统支持在线进行演练计划的数据维护、快速查询等功能；支持演练计划发布、作废等操作；支持演练计划执行状态、执行结果的预报警管理；支持与企业端数据关联互通。</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9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1.5.9.2</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应急演练记录</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建立园区应急演练记录信息库，汇聚园区及企业应急演练数据信息，实现演练记录的电子化管理和演练效果评估，系统提供应急演练记录信息登记功能，实现应急演练记录与应急演练计划的一对一关联，包括演练名称、演练类型、关联计划名称、演练开始时间、演练结束时间、参与人数、演练过程、演练效果评估、存在问题、改进措施、演练方案附件、演练评估报告附件、演练脚本附件等数据信息。系统支持演练实施过程记录的数据维护、快速查询功能；系统支持对企业应急演练记录进行一键在线抽查；支持与企业端数据关联互通。</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1.5.9.3</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应急演练抽查记录</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建立园区应急演练抽查模块，实现园区对企业应急演练活动的在线抽查，系统提供应急演练抽查登记功能，对于抽查的问题进行跟踪闭环管理，包括演练名称、发现问题、抽查时间、抽查人、企业反馈内容、跟踪整改状态等数据。系统支持与演练记录模块数据关联；支持与企业端数据关联互通，便于企业对抽查问题及时处理和反馈。</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1.5.10</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应急资源数据</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auto"/>
                <w:sz w:val="20"/>
                <w:szCs w:val="20"/>
                <w:highlight w:val="none"/>
                <w:u w:val="none"/>
              </w:rPr>
            </w:pP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1.5.10.1</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应急物资</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auto"/>
                <w:sz w:val="20"/>
                <w:szCs w:val="20"/>
                <w:highlight w:val="none"/>
                <w:u w:val="none"/>
              </w:rPr>
            </w:pP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4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1.5.10.1.1</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园区应急物资</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建立园区应急物资电子档案库，汇聚园区和企业应急物资数据，实现应急物资电子化管理，帮助园区管理部门掌握辖区范围内应急物资总体情况，包括物资名称、物资分类、物资数量、配备日期、存储与运输要求、检定情况、物资状态等数据信息。系统支持应急物资的数据维护、快速查询、统计分析和可视化展示功能；支持应急物资有效性、完备性和可用性评估管理；支持应急物资不完好状态的预警管理；支持企业应急物资管理情况的一键在线抽查；支持与企业端数据关联互通。</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1.5.10.1.2</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应急物资抽查记录</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建立园区应急物资抽查模块，实现园区对企业应急物资的在线抽查，系统提供应急物资抽查登记功能，对于抽查的问题进行跟踪闭环管理，包括物资名称、所属单位、存在问题、抽查人、抽查时间、跟踪整改状态等数据。系统支持与应急物资模块数据关联，支持与企业端数据关联互通，便于企业对抽查问题及时处理和反馈。</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1.5.10.1.3</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应急物资检验检定记录</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系统提供应急物资检验定检功能，对于检验定检存在问题，进行记录，包括检查负责人、检查日期、检查记录文件等数据，保证应急物资的完好备用。</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1.5.10.1.4</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应急物资调用记录</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建立园区应急战时物资调用记录信息档案，实现应急物资调用备案管理，包括事故名称、物资名称、所属单位、调用时间等数据信息。系统支持应急状态下物资调用记录留痕；支持通过与救援处置过程记录模块数据关联互通，数据自动带入。</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1.5.10.1.5</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应急物资可用性评估记录</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建立园区应急物资评估记录信息档案，实现应急物资评估管理，包括物资名称、所属单位、评估时间、评估人、物资可用状态、物资有效状态等信息，确保物资有效性、可用性，在应急状态下可由应急行动快速关联调用，辅助应急救援工作。</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1.5.10.1.6</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应急物资完备性评估记录</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建立园区应急物资完备性评估记录信息档案，实现应急物资完备评估管理，包括评估时间、评估人、评估意见、评估建议、评估结果等信息，</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确保物资完备性，在应急状态下可由应急行动快速关联调用，辅助应急救援工作，支持与企业侧应急物资完备性评估互联互通。</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8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1.5.10.2</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应急救援队伍</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建立园区应急救援队伍电子档案信息库，汇聚专业应急救援力量 、社会应急力量、基层应急救援力量、企业队伍信息，实现应急响应战时快速统一调度应急队伍实施救援，应急救援队伍信息包括救援队伍名称、队伍类型、负责人、联系电话、业务领域、队伍人数，人员信息、应急装备配备清单等。系统支持应急队伍信息在线维护、快速查询功能；支持对应急队伍状态评估管理；支持与企业端数据关联互通。</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1.5.10.3</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应急队伍动态评估</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建立园区应急队伍动态评估记录信息档案，实现应急队伍评估管理，包括队伍名称、所属单位、评估时间、评估人、存在的问题等信息，便于园区及时了解应急队伍的现状和存在的问题，确保应急队伍在应急状态下可由应急行动快速关联调用，辅助应急救援工作。</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9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1.5.10.4</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应急专家</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建立园区应急专家电子档案库，汇聚园区和企业包括灾害事故救援、危化品泄漏救援、交通事故救援、水上救援、山地救援、公共卫生事件救援等各业务领域的应急专家，形成园区应急专家库，在突发事故事件时通过一键建群拉取具有丰富经验和专业背景的专家进行会议会商，对事故的处理处置给出专业性的指导意见和建议，专家信息包括专家姓名、职称、业务领域、专业领域、联系电话等信息数据。系统支持应急专家信息的在线维护、快速调阅查询、统计分析和可视化展示；支持专家动态评估后的退出机制管理；支持与企业端数据关联互通。</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1.5.10.5</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应急专家动态评估</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建立园区应急专家动态评估记录信息档案，实现应急专家评估管理，包括专家名称、所属单位、评估时间、评估人、存在的问题等信息，便于园区及时了解应急专家的现状和存在的问题，确保应急专家在应急状态下可由应急行动快速关联调用，辅助应急救援工作。</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8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1.5.10.6</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应急避难场所</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建立园区应急避难场所电子档案信息库，以便突发事故发生时，制定疏散方案时调用信息，为应急战时人员疏散提供数据支撑，包括避难场所的名称、避难场所级别、有效避难面积、容纳人数、具体地址以及经纬度等信息数据。系统支持辖区内公共避难场所信息数据的动态维护、快速查询和可视化展示；支持应急战时一张图系统信息数据调用；支持与企业端数据关联互通。</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1.5.10.7</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应急响应中心</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建立应急响应中心电子档案信息，实现园区应急指挥中心信息的动态维护、快速查询和可视化展示，包括名称、建成日期、建设面积、地址、联系电话、值班电话、建筑形式、值守人员信息等，以便突发事故发生时，确保信息报送时的及时准确。</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1.5.10.8</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园区特勤消防站</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建立园区特勤消防站电子档案信息，实现园区特勤站信息的动态维护、快速查询，包括园区特勤消防站的名称、具体地址以及经纬度、负责人、联系方式等信息，以便突发事故发生时，确保信息报送时的及时准确。</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1.5.10.9</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园区气防站</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建立园区气防站电子档案，实现园区气防站信息的动态维护、快速查询，包括园区气防站的名称、具体地址以及经纬度、负责人、联系方式等信息，以便突发事故发生时，确保信息报送时的及时准确。</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8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1.5.10.10</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应急案例库</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建立园区应急案例库电子档案,实现园区各类应急事件的动态维护\快速查询和可视化展示,包括事发单位名称、事故发生事件、事故名称、事故等级、事发地点、事件事故描述、采取措施、现场音视频材料、事故原因类型、事故类型、损失信息、事故原因分析、事故处置情况等信息，以便突发事故发生时为园区及相关企业提供经验和应对策略，提升园区应急响应能力和管理水平，支持与企业侧应急案例库互联互通。</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8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1.5.10.11</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应急公共资源</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建立园区外部公共资源电子档案信息库，汇聚园区外部医疗机构、消防救援机构、公安机构、交通机构、通讯机构等资源信息，实现应急战时事故扩大状态下的外部资源联动，包括机构名称、机构类别、联系电话等数据信息。系统支持外部应急资源的数据维护、快速查询和可视化展示；支持应急一张图数据调用，可通过地图定位快速查询机构信息，便于应急事故升级时快速协调园区外部资源进行应急联动。</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1.5.10.12</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环境应急空间和设施</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auto"/>
                <w:sz w:val="20"/>
                <w:szCs w:val="20"/>
                <w:highlight w:val="none"/>
                <w:u w:val="none"/>
              </w:rPr>
            </w:pP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1.5.10.12.1</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应急池</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建立园区内应急池电子档案信息，实现对园区应急池的动态维护，支持园区应急池信息的快速查询，包括应急池名称、具体地址以及经纬度、负责人、联系方式等信息，以便突发事故发生时，确保信息报送时的及时准确。</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1.5.10.12.2</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内部河道</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建立园区内内部河道电子档案信息，实现对园区内部河道的动态维护，支持园区内部河道信息的快速查询，包括内部河道的名称、具体地址以及经纬等信息。</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1.5.10.12.3</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闸坝</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建立园区内闸坝电子档案信息，实现对园区内闸坝的动态维护，支持闸坝的快速查询，包括闸坝的名称、具体地址以及经纬度、负责人、联系方式等信息，以便突发事故发生时，确保信息报送时的及时准确。</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1.5.10.12.4</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其他环境应急空间或设施</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建立园区内其他环境应急空间或设施电子档案信息，实现对其他环境应急空间或设施的动态维护，支持其他环境应急空间或设施信息的快速查询，包括其他环境应急空间或设施的名称、具体地址以及经纬度、负责人、联系方式等信息，以便突发事故发生时，确保信息报送时的及时准确。</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1.5.11</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值班值守</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auto"/>
                <w:sz w:val="20"/>
                <w:szCs w:val="20"/>
                <w:highlight w:val="none"/>
                <w:u w:val="none"/>
              </w:rPr>
            </w:pP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1.5.11.1</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值班值守</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建立值守值排班模块，对园区和企业值排班信息（值班日期、值班星期、早/中/晚班人员名称以及带班领导等）综合管理，实现园区带班值守信息的录入、修改、删除、批量导入、可视化展示等功能，可根据实际需求进行调班；支持值班日志和交班日志的录入、编辑、删除等功能，支持对未按时进行排班情况进行列表统计。</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1.5.11.2</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应急指挥平台值班信息</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建立应急值守值排班模块，对应急指挥平台（值班日期、值班星期、早/中/晚班人员名称以及带班领导等）综合管理，实现园区带班值守信息的录入、修改、删除、可视化展示等功能，可根据实际需求进行调班；支持值班日志和交班日志的录入、编辑、删除等功能。</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1.6</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封闭化管理</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b/>
                <w:bCs/>
                <w:i w:val="0"/>
                <w:iCs w:val="0"/>
                <w:color w:val="auto"/>
                <w:sz w:val="20"/>
                <w:szCs w:val="20"/>
                <w:highlight w:val="none"/>
                <w:u w:val="none"/>
              </w:rPr>
            </w:pP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1.6.1</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工作审批待办</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auto"/>
                <w:sz w:val="20"/>
                <w:szCs w:val="20"/>
                <w:highlight w:val="none"/>
                <w:u w:val="none"/>
              </w:rPr>
            </w:pP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1.6.1.1</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危化品车辆入园审批</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建立危化品车辆入园审批模块，实现危化品入园规范化审批；支持系统根据审批流程配置节点，对危化品车辆的入园预约申请进行逐级审批，可以查看运单的详情如车牌号、驾驶员、联系方式、货物名称、危化品类别、运输重量、前往企业、预约时间等信息，可以查看审批节点记录，添加审批意见，并进行审批通过或驳回；系统支持与企业端及卡口端进行数据交互。</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1.6.1.2</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危废品车辆入园审批</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建立危废品车辆入园审批模块，实现危废品入园规范化审批；支持系统根据审批流程配置节点，对危废品车辆的入园预约申请进行逐级审批，可以查看运单的详情如车牌号、驾驶员、联系方式、货物名称、运输重量、前往企业、预约时间等信息，可以查看审批节点记录，添加审批意见，并进行审批通过或驳回；系统支持与企业端及卡口端进行数据交互。</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8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1.6.1.3</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工程车辆入园审批</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建立工程车辆入园审批模块，实现工程车辆入园规范化审批；支持系统根据审批流程配置节点，对工程车辆的入园预约申请进行逐级审批，可以查看车辆详情如车牌号、驾驶员、联系方式、作业地点、附属物料名称、预约日期等字段，可以查看审批节点记录，添加审批意见，并进行审批通过或驳回；本功能支持对全部数据进行筛选查询、导出及详情查看；系统支持与企业端及卡口端进行数据交互。</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4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1.6.1.4</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普货车辆入园审批</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建立普货车辆入园审批模块，实现普货车辆入园规范化审批；支持系统根据审批流程配置节点，对普货车辆的入园预约申请进行逐级审批，可以查看详情如车牌号、车牌颜色、预约日期、驾驶员、联系方式、装卸类型、货物名称、货物重量、前往企业、备注等字段，可以查看审批节点记录，添加审批意见，并进行审批通过或驳回；本功能支持对全部数据进行筛选查询、导出及详情查看；系统支持与企业端及卡口端进行数据交互。</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8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1.6.1.5</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访客入园审批</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建立访客入园审批模块，实现外部人员入园的规范化审批与管控；支持根据审批流程节点，对访客的入园预约申请进行审批，可以查看申请单的详情如企业联系人、联系电话、车牌号、预约日期、申请人、联系方式、入园事由及随行人员等信息，可以查看审批节点记录，添加审批意见，并进行审批通过或驳回；与企业端、移动端、卡口端、进行数据交互；系统支持与企业端及卡口端进行数据交互。</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1.6.1.6</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车辆白名单</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建立白名单申请审批模块，实现园区、企业及需频繁出入园区的车辆的快速放行及报备，提升卡口车辆通行效率，减少拥堵降低园区风险；支持根据审批流程节点，对企业的白名单申请进行审批，可以查看申请单的详情如车牌号、驾驶员、联系方式、所属企业、有效时间等字段，并进行审批通过或驳回；系统支持与企业端及卡口端进行数据交互。</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1.6.2</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车辆出入管理</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auto"/>
                <w:sz w:val="20"/>
                <w:szCs w:val="20"/>
                <w:highlight w:val="none"/>
                <w:u w:val="none"/>
              </w:rPr>
            </w:pP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8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1.6.2.1</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危化品申请记录</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记录已完成审批或已过期的危化品入园申请数据，可以查看其车牌号、驾驶员、联系方式、货物名称、危化品类别、运输重量、前往企业、预约时间等基础信息，以及审批节点记录如审批人、审批意见，审批情况等数据;本功能支持对页面数据进行筛选查询、导出、打印、查看、并能对园区内车辆可预约进入的时间进行设置；系统支持与企业端及卡口端进行数据交互。</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1.6.2.2</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普货车辆申请记录</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记录已完成审批或已过期的普货车辆申请数据，可以查看其车牌号、驾驶员、联系方式、货物名称、运输重量、前往企业、预约时间、备注等基础信息，以及审批节点记录如审批人、审批意见，审批情况等数据；功能支持对数据进行筛选查询、导出、查看等。</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1.6.2.3</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工程车辆申请记录</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记录已完成审批或已过期的工程车辆申请数据，可以查看其车牌号、驾驶员、联系方式、作业地点、附属物料名称、预约日期等基础信息，以及审批节点记录如审批人、审批意见，审批情况等数据；功能支持对数据进行筛选查询、导出、查看等。</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8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1.6.2.4</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危化品车辆进出记录</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建立危化品历史进出记录，汇聚全部危化品车辆进出数据，为园区、企业对危化品车辆进出情况进行跟踪、追溯提供依据；数据包含危化品车辆的车牌号、当次运单号、物流方向、运输货物、驾驶员、危化品类别、驾驶员联系方式、押运员、押运员联系方式、前往企业、入园时间、出园时间等数据；支持对上述数据进行筛选查询、导出及查看车辆在园区内的形式轨迹；轨迹信息包含位置、时间，并可以对轨迹进行变速查看。</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8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1.6.2.5</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路线规划</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建立线路管理功能，支持为各企业不同类型车辆进出绘制专属路线，实现园区内危化品车辆的行驶路线规划；并在车里不按既定路线行驶时，给出提示与报警，助力园区提升对风险的管控能力；本功能数据包含路线名称、路线类型、入园卡口名称、出园卡口名称、标准区域、备注；并支持对上述信息进行筛选查询、新增、导出、打印、删除、查看和编辑；实现与企业端及司机端进行数据交互。</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1.6.2.6</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车辆白名单</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对经常需要出入园区的非危化品车辆，如园区和企业的通勤车辆，特种车辆等，可以添加到车辆白名单，进入白名单的车辆在经过园区卡口时会自动放行；系统支持对白名单申请根据审批配置进行推送与审批；信息包括车牌号、驾驶员、所属单位、车辆类型、车辆照片、备注、有效期等，并支持对上述信息进行筛选查询、新增、删除、查看导入、导出等功能。</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1.6.2.7</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车辆黑名单</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对违章过多的车辆根据实际情况可以添加到车辆黑名单，进入黑名单的车辆无法进入园区；系统支持根据审批配置对黑名单申请进行审批审核；本功能信息包括车牌号、车辆类型、开始时间、结束时间、备注、审批人、审批时间、审批状态、拉黑理由等，并支持上述信息进行筛选查询、新增、编辑、删除、查看、导出、打印等功能。</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1.6.3</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人员管理</w:t>
            </w:r>
          </w:p>
        </w:tc>
        <w:tc>
          <w:tcPr>
            <w:tcW w:w="3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auto"/>
                <w:sz w:val="20"/>
                <w:szCs w:val="20"/>
                <w:highlight w:val="none"/>
                <w:u w:val="none"/>
              </w:rPr>
            </w:pP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1.6.3.1</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人员申请记录</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记录已完成审批或已过期的人员申请数据，可以查看其人员姓名、身份证信息、同行人员信息、目的企业、前往事由等基础信息，以及审批节点记录如审批人、审批意见，审批情况等数据；并支持上述信息进行筛选查询、查看、导出、打印等功能。</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1.6.3.2</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人员进出记录</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通过对接人员闸机设备，展示近1个月的人员通行记录，包括姓名、性别、通过时间、通过卡口、进出方向等数据；并支持上述信息进行筛选查询、查看、导出、打印等功能。</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1.6.3.3</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人员白名单</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对经常需要出入园区的人员等，可以申请加入到园区的人员白名单，进入白名单的人员在经过园区人员闸机时会自动放行。包括姓名、性别、所属企业、有效期等字段，支持新增、编辑、删除、查看等功能。</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1.6.3.4</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人员黑名单</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对违章过多的人员根据实际情况可以添加到人员黑名单，进入黑名单的人员无法进入园区。包括姓名、身份证号、拉黑理由、有效期等字段，支持新增、编辑、删除、查看等功能</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1.6.3.5</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企业人员定位</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对接企业人员定位及报警数据，记录人员定位数据和报警数据的上报情况，包括姓名、所属企业、定位时间、定位坐标等数据，支持在地图系统上展示实时人员定位的位置</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1.6.4</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卡口管理</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auto"/>
                <w:sz w:val="20"/>
                <w:szCs w:val="20"/>
                <w:highlight w:val="none"/>
                <w:u w:val="none"/>
              </w:rPr>
            </w:pP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1.6.4.1</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卡口档案</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对卡口的信息进行登记，如卡口名称、卡口类型、负责人、卡口位置等数据，建立园区的卡口档案，支持新增、查看、停用/开启卡口和删除。</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1.6.4.2</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卡口过车记录</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通过对接卡口抓拍机，展示近1个月的卡口过车记录，包括车牌号、通过时间、通过卡口、进出方向等数据；并支持对上述数据进行筛选查询、导出、查看当前信息及查看历史等操作。</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1.6.4.3</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道闸反控</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通过对接卡口设备，远程控制道闸行为，如抬杆、落杆和常开，实现必要情况下，园区对卡口的整体和应急操作。</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1.6.4.4</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卡口发卡</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根据车辆预约信息，为定位卡与车辆建立绑定关系，可以支持对接识别车牌号、输入车牌号、选择预约等多种功能。</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1.6.4.5</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卡口收卡</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对需要离园的车辆，收回定位卡，并解除定位卡与车辆的绑定关系的操作。</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1.6.5</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报警管理</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auto"/>
                <w:sz w:val="20"/>
                <w:szCs w:val="20"/>
                <w:highlight w:val="none"/>
                <w:u w:val="none"/>
              </w:rPr>
            </w:pP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1.6.5.1</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报警记录</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建立封闭园区报警模块，通过对接出入道闸、抓拍机等设备的报警数据或根据车辆实时定位数据和园区的电子围栏，对车辆在园区的行驶中出现的违规行为信息报警并记录，包括以下几种类型：</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1、超速报警，当车辆的车速超过限速时触发，</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2、违停报警，当车辆违规停车时触发</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3、闯禁报警，当车辆进入禁行区时触发</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4、滞留报警，当车辆在园区内停留时间超过阈值时触发</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5、未还卡报警，当车辆离开园区边界超过阈值范围且未还卡时，触发报警</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6、超量报警，当园区内危化品车辆超过设置的阈值时触发</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7、路径偏离报警，当车辆未按所属车辆类型的规定路线前往目的企业，偏离路线设定阈值范围时，触发报警。</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此外还包括了部分业务数据的报警事件，如证件资质过期报警、安检不合格报警等；支持对数据进行筛选查询、导出、查看等操作。</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1.6.5.2</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报警规则设置</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建立报警规则配置模块，支持新增和维护各类报警规则配置信息，如生效状态、报警阈值、触发延迟时间、是否自动结束等；为各园区定制化生成封闭报警计算依据；支持对报警规则进行筛选查询、新增、编辑等操作。</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1.6.6</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系统运行分析</w:t>
            </w:r>
          </w:p>
        </w:tc>
        <w:tc>
          <w:tcPr>
            <w:tcW w:w="3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auto"/>
                <w:sz w:val="20"/>
                <w:szCs w:val="20"/>
                <w:highlight w:val="none"/>
                <w:u w:val="none"/>
              </w:rPr>
            </w:pP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1.6.6.1</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运行分析报告</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建立系统运行分析报告模块，记录园区封闭业务的运行数据，按月自动生成运行分析报告，包括车辆的出入园区分析、运输危化品的数量类型等维度的分析、人员定位数据和各类报警数据的分析等。</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1.6.6.2</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车辆违规评价</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建立车辆违规评价模块，根据外来车辆报警记录信息，按月自动生成各车辆评价信息，支持对信息进行快速查询，数据包含：车牌号、违章总次数、月份、本月违章次数、违章评分、环比变化、评价级别等；数据来源于车辆报警记录，支持对数据进行筛选查询、导出、查看等操作。</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1.6.6.3</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企业违规评价</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建立企业违规评价模块，收录与监督园区企业对各第三方运输车辆的管理情况，支持对企业评价信息进行快速查询，数据包含企业名称、企业关联的违章总次数、违章车辆总次数、月份、本月违章次数、违章评分、环比变化、评价级别等，数据来源于车辆报警记录；支持对数据进行筛选查询、导出、查看等操作。</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1.6.7</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企业物料管理</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auto"/>
                <w:sz w:val="20"/>
                <w:szCs w:val="20"/>
                <w:highlight w:val="none"/>
                <w:u w:val="none"/>
              </w:rPr>
            </w:pP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1.6.7.1</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MSDS库</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针对园区内所有企业，在实际生产过程中使用或产生的危险化学品进行信息备案，信息包括中文名称、英文名称、别名、分子式、分子量、有害成分、成分含量、CAS码、危化品类别、危险化学品分类等，支持新增、编辑、删除等功能；</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1.6.7.2</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企业危化品管理</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建立园区危化品管理模块，收录各企业生产经营所涉及的危化品的基础信息，支持对企业危化品管理信息进行快速查询、新增、导入、导出、查看、编辑等操作，信息包括物料名称、物料类型、物料形态、储存方式等信息，与企业端物料管理模块数据关联互通。</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1.6.7.3</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危废管理</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建立企业危废管理模块，收录企业危险废物信息，包括危废名称、危废类型等信息，与园区端数据关联互通。</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1.6.8</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硬件参数配置</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auto"/>
                <w:sz w:val="20"/>
                <w:szCs w:val="20"/>
                <w:highlight w:val="none"/>
                <w:u w:val="none"/>
              </w:rPr>
            </w:pP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1.6.8.1</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定位卡参数配置</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建立定位卡管理模块，形成园区的定位卡档案，实现对园区封闭化管理定位卡设备进行统一规范化管理，支持定位卡设备信息的登记与维护，如定位卡名称、定位卡类型、定位卡厂商、定位卡编号等数据，支持新增、查看、编辑和删除；支持与卡口端进行数据交互。</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8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1.6.8.2</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卡口道闸参数配置</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建立卡口道闸参数配置，录入卡口道闸设备信息，为车辆进场预约、进出场放行的数据打通，提供硬件支撑；本功能支持快速搜索查询，支持新增、查看、编辑与删除，信息包括设备厂商名称、IP、端口、设备类型等软硬件数据对接所必须的信息。设备录入与对接成功后，系统可以远程控制道闸行为，如抬杆、落杆和常开，实现必要情况下，园区对卡口的整体和应急操作。</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1.6.9</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园区基本配置</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auto"/>
                <w:sz w:val="20"/>
                <w:szCs w:val="20"/>
                <w:highlight w:val="none"/>
                <w:u w:val="none"/>
              </w:rPr>
            </w:pP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1.6.9.1</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视频监控管理</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建立视频监控管理模块，对园区内封闭相关的视频监控设备信息进行登记与维护，如视频名称、视频类型、视频位置等数据，建立园区的视频监控档案，支持新增、查看、编辑和删除；支持与封闭报警模块进行数据交互。</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1.6.9.2</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定位卡管理</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建立定位卡管理模块，形成园区的定位卡档案，实现对园区封闭化管理定位卡设备进行统一规范化管理，支持定位卡设备信息的登记与维护，如定位卡名称、定位卡类型、定位卡厂商、定位卡编号等数据，支持新增、查看、编辑和删除；支持与卡口端进行数据交互。</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1.6.9.3</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电子围栏管理</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建立电子围栏管理模块，形成园区电子围栏档案，实现园区各不同封闭用途区域的区分与规范化管理，支持电子围栏信息的登记与维护，如围栏名称、有效时间、报警类型、围栏属性等，支持基于GIS地图对电子围栏进行区域划定，支持与封闭报警、定位卡设备进行数据交互。</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1.6.9.4</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周界管理</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建立园区周界管理，形成园区周界范围档案，支持周界信息的登记与维护，如区域名称、区域类型、描述等，支持基于GIS地图对各周界进行范围划定及打点定位；支持与封闭报警进行数据交互。</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1.6.9.5</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控制区管理</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建立控制区管理模块，实现对园区的子区域（如停车场、禁停区、禁行区、核心控制区等）进行划分登记，如区域名称、区域类型、区域的位置数据等，建立园区的分区管理档案，支持新增、查看、编辑和删除。</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8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1.6.9.6</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道路管理</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建立道路管理模块，实现对园区各道路用途进行规范化管理，针对不同危险类型车辆，规范专用车道，帮助园区降低场内运输车辆风险范围；支持对道路数据进行登记与维护，如：道路名称、专项道路、道路长度、道路宽度、道路类型、路面结构类型、设计通行量、设计使用年限、设计行车速度、车道数量、负责人、负责人联系方式、简介说明等，支持基于GIS地图对各道路进行划线及打点标注。</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4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1.6.9.7</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停车场管理</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建立停车场管理模块，对园区内各停车场进行统一规范化管理，形成停车场档案，支持对档案进行登记与维护，如停车场名称、停车场地址、停车场规模分类、停车场类型、总停车位数、停车车辆阈值、空载车位数、重载车位数、负责人、负责人联系方式、开放状态、经营范围等信息，支持基于GIS地图对停车场进行范围划定及打点标注。支持与停车场系统进行数据交互，实现停车场饱和度电子化展示，为停车场智能调度提供数据支撑。</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1.6.9.8</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停车场监测设备管理</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建立停车场监测设备管理模块，对园区内停车场监测设备进行统一规范化管理，形成停车场监测设备档案，支持对档案进行登记与维护，如设备名称、设备编码、规格型号、技术参数、生产厂家、出厂编号、数量、启用时间、运维负责人、联系方式、状态等信息，支持基于GIS地图对停车场监测设备进行打点标记。</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1.6.10</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三方物流档案</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auto"/>
                <w:sz w:val="20"/>
                <w:szCs w:val="20"/>
                <w:highlight w:val="none"/>
                <w:u w:val="none"/>
              </w:rPr>
            </w:pP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1.6.10.1</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物流企业</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针对园区内所有企业，在实际生产过程中使用到的三方物流企业进行信息备案，基础数据包括物流公司名称、企业简称、统一社会信用代码、企业状态、法定代表人、法定代表人联系电话、成立日期、经济类型、从业人员数量等，支持新增、编辑、删除等功能；</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1.6.10.2</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物流人员</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针对园区内所有企业，在实际生产过程中使用到的三方物流企业的人员，尤其是驾驶员和押运员进行信息备案，基础数据包括姓名、主要岗位、性别、出生年月、联系方式、物流公司名称、身份证号码、备注、录入时间、在职情况等，支持新增、编辑、删除等功能；</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1.6.10.3</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物流车辆</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针对园区内所有企业，在实际生产过程中使用到的三方物流企业的车辆进行信息备案，基础数据包括车牌号、所属企业、道路运输证号、车辆类型、自重、核载、审核状态、证件状态等，支持新增、编辑、删除等功能；</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1.6.11</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业务参数配置</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auto"/>
                <w:sz w:val="20"/>
                <w:szCs w:val="20"/>
                <w:highlight w:val="none"/>
                <w:u w:val="none"/>
              </w:rPr>
            </w:pP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1.6.11.1</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审批规则配置</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建立审批规则配置模块，实现封闭园区内业务审批规范化管理，实现园区审批业务办公电子化，支持对封闭业务关联审批流程的新增、删除、查看、快速查询、一键导出、打印等功能，功能含：使用流程的选择、启用状态、规则配置、审批方式等的设置。</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1.6.11.2</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车辆黑名单配置</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建立车辆黑名单配置功能，为违规车辆进入黑名单配置统一规范的判断规则，系统可以根据监控到的车辆违规数据进行自动拉黑及自动移除黑名单，进一步为规范场内车辆行为提供助力。功能支持查看与编辑，信息包括车辆拉黑违章次数，取消车辆黑名单间隔时间及规则描述，支持与卡口道闸进行数据交互，被拉黑的车辆无法预约进场，也无法通过卡口道闸。</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1.6.12</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入园培训考试</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auto"/>
                <w:sz w:val="20"/>
                <w:szCs w:val="20"/>
                <w:highlight w:val="none"/>
                <w:u w:val="none"/>
              </w:rPr>
            </w:pP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1.6.12.1</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考核配置</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建立安全培训考核模块，为外部入园人员：司机、访客、第三方作业人员等提供园区内封闭管理知识及规范标准进行培训考核，为园区封闭管理标准化，规范化，提供基础，提升园区封闭化管理效率。考核配置功能支持园区根据管理需求针对性配置考核标准、要求及规范。功能支持快速查询、新增与编辑；支持与培训资料、考题管理及移动端进行数据交互。</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1.6.12.2</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培训资料</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培训资料为用户培训提供素材，支持用户对安全培训材料进行维护与查询，可以维护文本、图片及视频类型的培训资料；支持查询、查看、编辑与删除；支持与考核配置及移动端进行数据交互。</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1.6.12.3</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考题管理</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考题管理为安全考试提供考题素材，支持用户对考题进行维护与查询，考题类型包括：单选、多选和判断三种类型，支持查询、查看、编辑与删除；支持与考核配置及移动端进行数据交互。</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1.6.12.4</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培训记录</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记录全部用户的培训记录信息，供后续调整考核管理调整策略提供依据与参考；支持查询与查看培训记录。</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1.6.12.5</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考试记录</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记录全部用户的考试记录信息，供后续调整考核管理调整策略提供依据与参考；支持查询与查看考试记录。</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1.6.13</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安检管理</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auto"/>
                <w:sz w:val="20"/>
                <w:szCs w:val="20"/>
                <w:highlight w:val="none"/>
                <w:u w:val="none"/>
              </w:rPr>
            </w:pP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8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1.6.13.1</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安检配置</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1、应用可以在PC端编制安检规则及内容，实现对危化品车辆的“五必查”内容，也可以对安检内容进行自定义，安检内容支持图片的上传，通过PC端的设置，在移动端进行危化品车辆的安全检查；</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2、安检任务可以通过车辆预约，运用二维码识别技术自动生成安检任务，也可以通过移动终端创建临时安检任务：输入内容包括车牌、关系企业、联系人、电话等；</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1.6.13.2</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安检记录</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按照安检过程形成安检记录，包括安检项、安检人员、安检内容、安检判定等，安检记录支持导出功能。</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1.6.14</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巡检管理</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auto"/>
                <w:sz w:val="20"/>
                <w:szCs w:val="20"/>
                <w:highlight w:val="none"/>
                <w:u w:val="none"/>
              </w:rPr>
            </w:pP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1.6.14.1</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巡检计划</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建立巡检计划管理模块，支持用户按照园区要求的巡检时间及节拍制定巡检计划，支持计划新增和修改功能包括：所属项目、巡检时间、负责人、支持巡检任务的增删改查。</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1.6.14.2</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巡检记录</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根据制定的巡检计划和巡检过程管理生成相关巡检记录，巡检记录有三个状态：未巡检、未完成、已完成。</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1.6.15</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危化品车辆停车场智慧监管平台</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auto"/>
                <w:sz w:val="20"/>
                <w:szCs w:val="20"/>
                <w:highlight w:val="none"/>
                <w:u w:val="none"/>
              </w:rPr>
            </w:pP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1.6.15.1</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基础档案</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auto"/>
                <w:sz w:val="20"/>
                <w:szCs w:val="20"/>
                <w:highlight w:val="none"/>
                <w:u w:val="none"/>
              </w:rPr>
            </w:pP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4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1.6.15.1.1</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停车场档案</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建立停车场档案模块，对园区内各停车场进行统一规范化管理，形成停车场信息档案，支持对档案进行登记与维护，如停车场名称、停车场地址、停车场规模分类、停车场类型、总停车位数、停车车辆阈值、空载车位数、重载车位数、负责人、负责人联系方式、开放状态、经营范围等信息，支持基于GIS地图对停车场进行范围划定及打点标注。支持与停车场系统进行数据交互，实现停车场饱和度电子化展示，为停车场智能调度提供数据支撑。</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1.6.15.1.2</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人员档案</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建立人员档案，对园区停车场内人员信息进行统一规范化管理，支持对停车场内工作人员信息进行登记、维护，如姓名、联系方式、账号、所属停车场、岗位等；支持对列表页面信息进行快速查询、新增、查看、编辑、删除、导出等操作。</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1.6.15.1.3</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设备档案</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建立停车场设备档案管理，实现对停车场基础设施的管理，包括周界封闭、卡口道闸、视频监控、安全、环保监测设施、广播设施、消防设施等设备信息台账的管理，包括设备的名称、规格型号、厂家、启用时间、运维负责人、设备状态，实现信息的新增、删除、编辑、查看与快速查询。</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1.6.15.2</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出入管控</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auto"/>
                <w:sz w:val="20"/>
                <w:szCs w:val="20"/>
                <w:highlight w:val="none"/>
                <w:u w:val="none"/>
              </w:rPr>
            </w:pP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1.6.15.2.1</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过车记录</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记录全部进出停车场的车辆信息，做到停车场车辆来有影，去有踪，并记录停留时长，为后续提供收费依据。支持对页面数据进行快速查询、导出、查看；基本数据包含车牌号、车辆类型、进出方向、进出道闸、进出时间等。</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1.6.15.2.2</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排队叫号</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系统实现停车场与园区企业、停车场内作业区域（洗车区域、检维修区域、仓储堆场区域）的预约停车叫号管理，整合车辆预约进场信息及现场大屏、排队终端设备等对危化品车辆分企业、分区域进行车辆调度安排。</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1.6.15.3</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应急管理</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auto"/>
                <w:sz w:val="20"/>
                <w:szCs w:val="20"/>
                <w:highlight w:val="none"/>
                <w:u w:val="none"/>
              </w:rPr>
            </w:pP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1.6.15.3.1</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应急预案</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建立停车场应急预案的管理工作，包括：添加、删除、修改管理</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1.6.15.3.2</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应急物资</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建立停车场管理人员、作业人员的基本档案，档案包括：姓名、类型、联系方式、负责区域、系统账号分配，支持查询、编辑、修改、删除功能。</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1.6.15.4</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预报警管理</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auto"/>
                <w:sz w:val="20"/>
                <w:szCs w:val="20"/>
                <w:highlight w:val="none"/>
                <w:u w:val="none"/>
              </w:rPr>
            </w:pP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1.6.15.4.1</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报警记录</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实现整合停车场内管理内涉及的报警/预警信息进行同一展现和处理，包括：安防监控报警信息、安全监测告警、环保监测报警信息等</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1.6.15.5</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安全教育培训</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auto"/>
                <w:sz w:val="20"/>
                <w:szCs w:val="20"/>
                <w:highlight w:val="none"/>
                <w:u w:val="none"/>
              </w:rPr>
            </w:pP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1.6.15.5.1</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资源文件</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安全培训播报视频资源的上传与维护，支持对列表数据进行快速查询、新增、查看、编辑、导出、删除等操作，信息包含文件名称、备注等，支持与停车场播报设备进行数据交互。</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1.6.15.5.2</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播报计划</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建立播报计划，系统依据本页启用的计划调用资源文件并按时推送到停车场公共服务中心进行播放、展示，支持新增、编辑、查看、删除、快速查询、导出、导入等操作，并可对播放方式进行设置。</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1.6.15.6</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停车位管理</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auto"/>
                <w:sz w:val="20"/>
                <w:szCs w:val="20"/>
                <w:highlight w:val="none"/>
                <w:u w:val="none"/>
              </w:rPr>
            </w:pP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1.6.15.6.1</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区域配额管理</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进行停车场区域配置，包括停车场内空、重车、甲乙丙丁停车分区、洗车区、检维修区，设置包括：区域名称、区域分布、车位数量等信息；支持对上述信息进行快速查询、新增、查看、编辑、删除等操作。</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1.6.15.6.2</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企业车位配额分配</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建立企业车位配额分配功能，实现园区停车场车位进行统一规范化管理，保障车位资源的充分及公平利用；系统根据各企业配额，控制预约各目的企业车辆的进场及离场车辆数的动态平衡。功能支持快速查询、新增、查看、编辑、删除等操作，信息包含企业名称、区域名称、配额、已用配额等；系统支持与停车场道闸、智慧园区管理平台企业侧进行数据交互。</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4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1.6.15.7</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停车场智慧监管一张图</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1、停车场智慧监管一张图整合停车场二维展示图中卡口、视频监控、安全、环保监测、应急等信息进行集中展现；</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2、对停车产内车辆实时数据进行统计展示，包括车辆统计、车位统计、停车组实时车位状态，支持车辆停车区域查询功能；</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3、报警分析：整合安全、环保、违章报警信息进行分析图表和数据展示；</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4、应急处置：包括卡口一键开启、应急呼叫等。</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1.7</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决策驾驶舱</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b/>
                <w:bCs/>
                <w:i w:val="0"/>
                <w:iCs w:val="0"/>
                <w:color w:val="auto"/>
                <w:sz w:val="20"/>
                <w:szCs w:val="20"/>
                <w:highlight w:val="none"/>
                <w:u w:val="none"/>
              </w:rPr>
            </w:pP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1.7.1</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园区综合视窗</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汇聚园区规划、园区入驻企业、园区类型、园区发展历程、园区获得荣誉、安全风险等级、敏感目标、公共设施等信息详情，基于园区地理信息平台在一张图中展示，支持各类信息的多维度统计分析。</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1.7.2</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安全决策分析</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auto"/>
                <w:sz w:val="20"/>
                <w:szCs w:val="20"/>
                <w:highlight w:val="none"/>
                <w:u w:val="none"/>
              </w:rPr>
            </w:pP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1.7.2.1</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安全基础信息一张图</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安全基础信息一张图涵盖园区和企业关键指标的数据集成、数据管理、指标的多维度的时序和位置分析等，整合安全基础信息、安全生产行政许可管理、装置开停车和大检修管理、第三方承包商管理、执法管理等模块进行态势分析，为园区领导层、管理层以及各专业技术专家提供分析和决策支持，涉及指标包含：</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1、园区侧：园区重大危险源企业数量、重点监管工艺企业数量、重大危险源数量、重点监管工艺数量，重点监管危化品数量，安全承诺上报率、隐患整改率、从业人员数量、特殊作业数量、未处理预警、证书到期提醒数量，支持下钻展示指标详情。</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2、第三方：汇总展示企业第三方数量、第三方违章数量、黑名单企业、支持下钻展示指标详情。</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3、园区在线项目类型、项目阶段分析，许可证类型分析，支持下钻展示指标详情。</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4、开停车：支持查看开停车变化趋势，开停车装置数量，支持下钻展示指标详情。</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5、大检修：支持再看园区企业大检修套数</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5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1.7.2.2</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重大危险源安全管理一张图</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用一张图的形式，分为园区视角、企业视角、危险源视角综合查看重大危险源的分布情况、基础信息、在线监测及预警、重大风险管控、包保责任履职、企业分类监管等内容。</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园区视角：以GIS地图展示园区企业的重大危险源分布情况，支持搜索和定位功能，并对园区企业按照重大危险源企业分类监管模型测算结果进行分类展示，并对重大危险源报警进行分类统计，涉及重大危险源隐患分布及整改统计，对园区重大危险源按照类型进行分类统计，对重大危险源包保责任履职情况进行汇总统计，帮助园区安全监管人员直观掌握重大危险源风险动态。</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企业视角：以GIS地图展示企业内部的重大危险源分布情况，展示重大危险源报警分类统计，汇总重大危险源隐患分布及整改统计，对园区重大危险源按照类型进行分类统计，对重大危险源包保责任履职情况进行汇总统计，帮助园区安全监管人员直观掌握监管企业重大危险源风险动态。</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危险源视角：以GIS地图展示企业内部的重大危险源监测监控情况，展示重大危险源点位及视频接入情况，对重大危险源报警、报警进行分类统计，展示重大危险源隐患分布及整改统计，并对隐患整改情况以时间趋势展示，并在一张图上展示重大危险源基础信息，包保责任人信息、评价报告、应急预案等信息。</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7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1.7.2.3</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双重预防机制一张图</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用一张图的形式，系统性展示园区所有企业的双重预防机制的建设情况、实际运行情况。实现双重预防机制运行情况、风险隐患概况、整改完成隐患数量、超期未改隐患数量的可视化展示。</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园区视角：以GIS地图展示园区企业风险情况，并按照双重预防体系分析模型测算结果展示园区企业双重预防运行效果，结合风险管控清单展示园区企业双重预防机制建立情况，结合企业动态风险模型测算结果展示园区企业动态风险变化情况，园区企业隐患情况，企业风险等级占比分析，区域风险等级占比分析等。</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企业视角：以GIS地图展示企业内区域风险分布情况，并展示选中企业双重预防机制建立情况，按照双重预防体系分析模型测算结果展示企业运行效果评价趋势，区域动态风险变化统计分析，隐患整改分析，风险事件分类统计等。</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9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1.7.2.4</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特殊作业分布一张图</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用一张图的形式，可按照企业特殊作业分布、作业类型、作业详细信息以及特殊作业风险预警情况等，实现特殊作业区域数量统计图和作业类型分布图可视化展示。</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园区视角：以GIS地图展示园区企业特殊作业分布情况，并展示当前园区报备的作业情况，并对作业情况按照类型、风险等级等维护分类展示。</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企业视角：以GIS地图展示企业内特殊作业分布情况，并展示当前企业报备的作业情况，并对作业情况按照类型、风险等级等维护分类展示。</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1.7.3</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应急决策分析</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auto"/>
                <w:sz w:val="20"/>
                <w:szCs w:val="20"/>
                <w:highlight w:val="none"/>
                <w:u w:val="none"/>
              </w:rPr>
            </w:pP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1.7.3.1</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应急平时一张图</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以GIS平台为载体，坚持“平战结合”的原则，依托数字化技术，实现对整个园区应急资源、物资、队伍、专家的数字化管理及日常值班值守功能的可视化展示，可查询企业、应急机构的具体信息，实现应急平时的全链条管理。</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2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1.7.3.2</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应急战时一张图</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结合融合通信工具，集成园区视频、通信、短信；当发生事故或者应急演练时，可在应急一张图上调用融合通信工具，进行多方协作应急，资源调度和任务发布，应急战时操作展现：</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1、事故续报：园区值班人员在事故发生接到报警后，登记事故初报信息；在事故处置过程中，跟踪事件进展并续报；事故处置完成后终报并登记事故详情。</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2、发起响应：通过事故接报信息，可在地图上发起应急响应，自动匹配或选择事故相关的应急预案，调用融合通信工具，向企业及相关人员下发，以便多方开展协同应急，同时记录响应动态并跟踪事故进展。</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3、应急通讯：对接融合通讯平台接口，在应急处置过程中快速拉起通话、视频等多种模式的会议。</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4、应急资源调度：可在地图上通过圈选、点选的方式对可用的应急资源进行统一调度。提供对应急资源的快速查询、定位，根据事故发展动态实现资源的管理。</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5、应急事件跟踪：系统对应急指挥调度过程中的响应过程、资源调用、通讯、事故进展进行全面的记录。</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6、应急终止：系统提供事故应急终止的程序，应急指挥部确认终止时机，应急状态终止。</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7、辅助决策：通过GIS一张图和查询方式展示园区应急资源，地图上确定事故发生位置可自动推荐事发地点附近的应急救援资源（应急救援装备、车辆、物资、通信机构、救援队伍等）和最佳疏散路线；通过调阅事发地周边视频，实时掌握事故发展态势、规模，为指挥调度提供辅助决策；</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1.7.4</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封闭管理分析</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实现对封闭园区的综合管理可视化展现：</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1、通过地图展示园区的封闭区域，包括园区分类控制的区域，如企业区域、停车场区、临停区、禁停区等信息</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2、通过地图展现园区卡口信息，包括卡口点位信息，如普通卡口、专用卡口、应急卡口等信息的展现，选择卡口可以查看对应卡口的实时视频监控画面。</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3、通过地图展现园区道路视频监控点位信息，选择点位可以查看视频监控的实时监控画面。</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4、通过地图展示园区内的危险品车辆实时定位，选择点位可以查看车辆的基本信息、预约信息登</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5、通过图表等展示园区的封闭管理数据，如车辆出入情况、危险品车辆统计、预约情况、危险品装卸统计、报警数据分析等</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1.7.5</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综合评价分析</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通过综合评价功能对园区各企业、各业务进行整体评价分析，在汇总、分析、治理、整合所属企业各数据域的基础上，构建园区综合评价系统，通过对各企业、各业务系统数据的整合，结合平台评价模型算法能力，根据业务形态对相关的数据指标进行大数据分析，通过一张图的形式进行数据指标综合展示。</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9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1.7.6</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风险监测预警分析</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基于GIS地理信息平台，构建风险监测“一张图”管理系统，依据风险管控对象风险辨识评估建立风险分级预警模型，通过接入企业风险监控对象传感器、视频监控等在线监测监控等数据，实现企业风险管控对象（罐区、仓库、生产生产装置、装卸区、固危废仓库等）各类参数的实时监测、风险分级预警、预警处置、统计分析和多层级、多维度风险预警信息中和可视化展示。通过地图标注，可层层钻透到企业风险对象区域查看预警信息和历史预警信息，实现安全风险及管控措施的感知、辨识、展示、预警、管控闭环的动态管理。</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1.8</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支撑平台</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auto"/>
                <w:sz w:val="20"/>
                <w:szCs w:val="20"/>
                <w:highlight w:val="none"/>
                <w:u w:val="none"/>
              </w:rPr>
            </w:pP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1.8.1</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视频智能综合监管</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b/>
                <w:bCs/>
                <w:i w:val="0"/>
                <w:iCs w:val="0"/>
                <w:color w:val="auto"/>
                <w:sz w:val="20"/>
                <w:szCs w:val="20"/>
                <w:highlight w:val="none"/>
                <w:u w:val="none"/>
              </w:rPr>
            </w:pP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1.8.1.1</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视频管理</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auto"/>
                <w:sz w:val="20"/>
                <w:szCs w:val="20"/>
                <w:highlight w:val="none"/>
                <w:u w:val="none"/>
              </w:rPr>
            </w:pP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1.8.1.1.1</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实时监控</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通过设备资产树形式展示所有监管的摄像头，可通过节点或名称筛选摄像头，支持调取摄像头的实时监控进行预览，可通过1、4、9、12画布切换到不同分屏形态查看。</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1.8.1.1.2</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录像回放</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通过设备资产树形式展示所有监管的摄像头，可通过节点或名称筛选摄像头，支持调取摄像头的录像进行回放查看，可通过1、4、9、12画布切换到不同分屏形态查看。</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1.8.1.2</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视频智能应用</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auto"/>
                <w:sz w:val="20"/>
                <w:szCs w:val="20"/>
                <w:highlight w:val="none"/>
                <w:u w:val="none"/>
              </w:rPr>
            </w:pP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yellow"/>
                <w:u w:val="none"/>
              </w:rPr>
            </w:pP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yellow"/>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1.8.1.2.1</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模型管理</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auto"/>
                <w:sz w:val="20"/>
                <w:szCs w:val="20"/>
                <w:highlight w:val="none"/>
                <w:u w:val="none"/>
              </w:rPr>
            </w:pP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yellow"/>
                <w:u w:val="none"/>
              </w:rPr>
            </w:pP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yellow"/>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1.8.1.2.1.1</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烟雾模型</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利用可见光摄像头对危化品仓库、固危废存储区等区域的烟雾现象进行全覆盖监测，支持对常见的蒸汽区域进行屏蔽，同时支持常见误报智能屏蔽，能够有效的降低误报。</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1.8.1.2.1.2</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明火模型</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利用可见光摄像头对生产作业区域、危化品存贮区域、固危废存储区域等区域的烟火现象实现全覆盖测，对企业发生的明火现象进行智能识别与预警。</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1.8.1.2.1.3</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人员数量</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模型</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利用可见光摄像头对生产装置区、危化品存储区域、危废存储区域、出入口等区域全覆盖监测，识别到人员聚集现象可自动预警，支持配置人员超限的数量，可标识画面内核心识别区域，实现去除公共区域的误报情况。</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1.8.1.2.1.4</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安全帽模型</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利用可见光摄像头对生产装置区、车间、罐区、固定动火点等危险工作区域实现覆盖监测作业人员的安全帽佩戴情况，可标识画面内核心识别区域，实现去除公共区域的误报情况。</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1.8.1.2.1.5</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脱岗模型</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利用中控室、消控室值守区域内的摄像头画面实现定时监测人员脱岗现象，可通过值班室值班时间配置识别时间范围，减少误报情况。</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1.8.1.2.1.6</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睡岗模型</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利用中控室、消控室值守区域内的摄像头画面实现定时监测人员睡岗现象，可通过值班室值班时间配置识别时间范围，减少误报情况。</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1.8.1.2.1.7</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危化品车辆模型</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利用可见光摄像头实现对装卸区、危化品及固危废存储区域监测危化品车辆出现的情况，可标识画面内核心识别区域，实现去除公共区域内的误报情况。</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1.8.1.2.1.8</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温度模型</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利用红外标准温度显示格式摄像头对危化品仓库、危废仓库等区域实现红外监测区域的温度识别，可针对存储介质的闪点不同制定不同预警阈值及标准。</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1.8.1.2.1.9</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区域警戒模型</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利用可见光摄像头对生产装置区、罐区、危化品仓库等危险区域人员、车辆的出现的监测，可标识画面内核心识别区域，实现去除公共区域内的误报情况。</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1.8.1.2.1.10</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动火作业模型</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利用可见光摄像头对固定动火点、生产装置区、生产车间等重点区域覆盖监测，实现动火作业现象识别，可标识画面内核心识别区域，实现去除公共区域的误报情况。</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1.8.1.2.1.11</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登高作业模型</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利用可见光摄像头对固定动火点、生产装置区、生产车间等重点区域覆盖监测，实现登高作业现象识别，可标识画面内核心识别区域，实现去除公共区域的误报情况。</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1.8.1.2.1.12</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吊装作业模型</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利用可见光摄像头对固定动火点、生产装置区、生产车间等重点区域覆盖监测，实现吊装作业现象识别，可标识画面内核心识别区域，实现去除公共区域的误报情况。</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8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1.8.1.2.2</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识别模型配置</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针对不同模型，可分别配置模型的识别规则库，包括识别阈值、连续次数、识别时间、识别级别等信息。支持对识别模型进行识别频率配置、预警结果的合并策略配置，有助于节省算力资源并有效的降低无效报警。可针对摄像头监管内容不同，实现配置摄像头识别不同的模型及预警阈值；可针对摄像头监控画面不同，实现对摄像头内重点区域做标识，识别标识区域内的AI模型。</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1.8.1.2.3</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设备离线管理</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实现各企业实时离线摄像头清单统计，包括企业名称、总数、离线数、离线率、离线摄像头清单、负责人、电话等信息，支持通过企业名称筛选数据。支持统计摄像头离线时间、本次累计离线时长等数据，支持在线处理异常记录信息。</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1.8.1.2.4</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视频预警管理</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实现AI模型预警信息的统计与展示，预警产生时可通过声光报警提醒，支持通过设备资产、摄像头名称、预警状态、模型、预警来源、日期对数据进行筛选，对视频识别的信息可进行人工确认，确认非误报后进行报警数据的推送。提供摄像头历史报警、有效区域标记、预警图片标注、一键调取预警所属区域监控等功能，有效辅助工作人员进行预警研判。</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1.8.1.2.5</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AI授权路数</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结合对园区平台及相关企业视频调研，确定智能视频识别需要路数，对路数进行授权。</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1.8.1.3</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AR标注</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利用AR增强现实技术实现对园区内视频监控画面的数据标注，在摄像头可视范围内通过标注工具对点、线、面三种形式的标签标注，标签可关联IOT平台的点位数据，以实景标注形式呈现点位实时数据，能通过联动点位报警实现闪烁/样式变化等效果以提醒工作人员，给用户带来非常直观的临场感。</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1.8.1.4</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智能高空瞭望</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auto"/>
                <w:sz w:val="20"/>
                <w:szCs w:val="20"/>
                <w:highlight w:val="none"/>
                <w:u w:val="none"/>
              </w:rPr>
            </w:pP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1.8.1.4.1</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设备接入管理</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用于接入不同厂商、型号的高空监控设备，提供设备接入与设备资产管理能力，支持接入高空瞭望、鹰眼、大范围气体速扫3类设备，可通过区域/类型进行分组管理设备资产树。</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1.8.1.4.2</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视频播放管理</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通过调取高空设备可实现实时监控预览，可通过1、4、9、12画布切换到不同分屏形态查看；支持控制设备云台，实现监控画面的转动与变焦；支持保存视频播放分屏方式与监控排列顺序，便于从巡检库中快捷调取巡检面板进行常用的巡检视频预览。</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1.8.1.4.3</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动态标注工具</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提供标注工具，可实现对视频画面内的企业/建筑物通过多边形或点标记工具进行动态标签标注，记录标签信息及关联的企业/区域位置信息，提供快捷操作工具，提高数据标注工作的效率。</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1.8.1.4.4</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标注偏移算法</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实现可见光及热成像摄像头的同轴偏差光学校准，单设备视场角测量校正可见光设备在焦距调整过程中出现的Z轴偏移问题。</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1.8.1.4.5</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区域误报警屏蔽</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针对高空瞭望特殊区域，出现热报警，但是不需要处理的位置，可进行区域的绘制，标注区域内产生的高空瞭望异常热源预警可自动屏蔽，减少无效报警。</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8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1.8.1.4.6</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视频画面标注</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在高空摄像巡检应用过程中可通过在摄像头可视范围内，通过标签联动技术实现在视频可视范围内企业数据、建筑数据、区域数据、道路等的实景标注及综合展示，标签数据可支持画面跟随，能够随着摄像机变焦变倍进行显示。另外，虚拟标签支持全文搜索和模糊搜索，搜索到目标标签后，系统能够自动聚焦到标签当前所在位置进行细节查看，形成实景地图，能给监控人员带来非常直观的临场感。</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1.8.1.4.7</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设备预警管理</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实现高空瞭望异常热源预警、气体速扫气体泄漏预警的统计与展示，预警产生时可通过声光报警提醒，支持通过摄像头名称、预警状态、日期等对数据进行筛选，可通过对比标签位置确定报警位置经纬度，提高预警研判的效率。提供预警图片标注、一键调取预警所属区域监控等功能，有效辅助工作人员进行预警研判，对预警确认非误报后进行报警数据的推送。</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1.8.1.4.8</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设备一键定位</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通过预警或标签对比确定事故点位置后，可通过对比目标点与高空设备的距离，一键控制所有可以观测到事故点的高空设备转动并照射到目标点，工作人员可通过多角度监控事故情况，为应急决策提供依据。</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1.8.2</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机理模型</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b/>
                <w:bCs/>
                <w:i w:val="0"/>
                <w:iCs w:val="0"/>
                <w:color w:val="auto"/>
                <w:sz w:val="20"/>
                <w:szCs w:val="20"/>
                <w:highlight w:val="none"/>
                <w:u w:val="none"/>
              </w:rPr>
            </w:pP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1.8.2.1</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重大危险源分类监管模型</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国务院安全生产委员会关于印发《全国危险化学 品安全风险集中治理方案》，其中明确要求“依托危险化学品安全生 产风险监测预警系统，对系统功能和基础设施进行升级，区分特别管 控（红色）、重点关注（黄色）和一般监管（绿色）”。重大危险源分类监管模型在企业即时预警模型的基础上，基于已开展的企业静态分级情况，汇聚系统的安全承诺公告、设备在线情况等系统运行状态数据， 双预防体系运行情况、报警数量及整改完成率等双重预防机制数据， 重大危险源包保责任人履职情况等重大危险源安全管理数据，企业每日特殊作业等多种数据，完善每日动态分级监管模型。 从固有风险水平、动态监测参数、包保责任履职、三录入等维度区分特别管控（红色）、重点关注（黄色）和一般（监管绿色），建立重大危险源企业常态化分级监管机制，实现靶向精准监管。</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1.8.2.2</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双重预防体系分析模型</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根据应急管理部危化监管一司发布的《危险化学品企业双重预防机制数字化建设工作指南》、《“工业互联网+危化安全生产”智能巡检系统建设应用指南》、应急管理部办公厅印发的《“工业互联网+危化安全生产”试点建设方案》等文件要求，结合双重预防体系构建过程，初步识别对体系运行结果影响较大的因素， 在此基础上，以风险分级管控和隐患排查治理双重预防体系建设为基础，综合考虑风险分析完成情况、隐患整改情况及隐患排查任务完成情况，选取其中一系列能敏感反映风险分析、隐患排查问题的指标，构建双预防体系分析模型，测算双重预防机制运行效果。对园区整体及园区企业双重预防体系运行情况按 “优”“良”“中”“差”4个等级进行划分，督促双重预防机制落到实处。</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8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1.8.2.3</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企业动态风险模型</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从企业人物环管四个维度，初步识别对企业安全风险影响较大的因素，在此基础上，以企业特殊作业、培训情况、承包商作业情况、隐患情况、工艺报警情况、有毒可燃报警情况、视频智能应用情况、天气报警情况、包保责任履职情况等指标，根据指标变化情况，以企业风险等级为基础，动态测算企业风险，对企业风险按 “重大风险”“较大风险”“一般风险”“低风险”4个等级进行动态升降级管理。</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8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1.8.2.4</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区域动态风险模型</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从区域人物环管四个维度，初步识别对区域安全风险影响较大的因素，在此基础上，以区域特殊作业、培训情况、承包商作业情况、隐患情况、工艺报警情况、有毒可燃报警情况、视频智能应用情况、天气报警情况、包保责任履职情况等指标，根据指标变化情况，以区域风险等级为基础，动态测算区域风险，对区域风险按 “重大风险”“较大风险”“一般风险”“低风险”4个等级进行动态升降级管理。</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1.8.2.5</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特殊作业风险等级研判模型</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根据应急管理部组织修订的国家标准《危险化学品企业特殊作业安全规范》（GB 30871-2022），结合特殊作业过程中多种因素，初步识别特殊作业过程中影响较大的因素，以作业环境条件、作业类型、作业时间、作业地点、作业个数等因素，通过科学分析和量化评估，划分特殊作业的风险等级，为园区安全风险监管提供数据支撑。</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9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1.8.2.6</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企业应急分类监管模型</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结合《消防法》、《危险化学品企业生产安全事故应急准备指南》等相关规定，配置建立应急管理企业运行效果评价模型，结合行政区内消防重点单位、园区内管控企业风险评估等级、园区企业应急管理运行评价3个维度，实现实时性的评估机制。共分为四个等级：应急特别管控企业、应急重点关注企业、应急一般监管企业、其他监管企业，根据等级划分，在平时管理模式下，为园区相关管理人员提供数据支撑，精准掌握部分企业存在的应急管理薄弱环节，有针对性的开展重点监管提升。</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1.8.2.7</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公共管廊运行评价模型</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选取管廊压力管道定检率、视频报警率、泄漏点位报警率、工况点位报警率、报警处置率为指标，构建公共管廊运行评价模型，测算公共管廊运行效果，对园区公共管廊运行情况按 “重大风险”“较大风险”“一般风险”“低风险”4个等级进行划分。</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1.8.2.8</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公共工程运行效果模型</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根据应急管理部危化监管一司发布的《化工园区安全风险评估表》《化工园区安全整治提升方案》，结合公共工程监管过程，初步识别对公共工程影响较大的因素，选取公共工程每天产生报警数量、平均每小时产生报警数量、每小时发生3次报警以上的百分比、每天产生有效报警数量、每天产生A类报警数量、每天产生陈旧报警数量、每天产生瞬闪报警数量、每天产生掉线报警数量、每天产生重复报警点位数量为指标，构建公共工程运行效果模型，测算公共工程运行效果。对园区公共工程运行情况按 “重大风险”“较大风险”“一般风险”“低风险”4个等级进行划分。</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3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1.8.2.9</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室外池火事故后果模型</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池火灾是指可燃液体储罐内起火，或储罐泄漏后可燃液体散流在地面、水面上所形成的液面池, 遇火源发生的火灾现象。</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采用柱状火焰模型对池火灾事故进行模拟,柱状火焰模型是一种基于丰富的试验数据总结出的比较成熟的理论模型,是应用最广泛的池火理论计算模型，适用于各类烃类燃料池火计算，其计算结果经过许多试验数据的验证且能够克服传统点源模型近距离模拟计算偏差较大、无法与环境风向结合的弊端，具有较好的准确度。</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固体池火灾模型可以充分结合环境风速、风向、湿度等条件，基于泄露燃料的物性参数、液池的面积等信息，建立池火灾模拟，并实现火焰倾斜角、最大辐射量、上风及下风热辐射强度等数据模拟计算，该模型可结合多米诺伤害模型实现对周围设施设备影响的衍生伤害概率进行定量分析。</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同时依据人员定位以及消防人员位置信息,可以计算该位置下的热辐射情况，通过量化人员及救援人员的热辐射环境，根据防护装备的热辐射承受能力，选择合适的救援方式，更好的指导消防救援工作。</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1.8.2.10</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蒸气云爆炸后果分析模型-液态</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蒸气云爆炸是由于气体或易于挥发的液体燃料的大量快速泄漏, 与周围空气混合形成覆盖很大的范围的预混云, 在某一有限空间遇火而导致的爆炸。</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易燃易爆的液化气体如液化石油气、液化丙烷、液化丁烷等，其沸点远小于环境温度，泄漏后将会由于自身的热量、地面传热、太阳辐射、气流运动等迅速蒸发，在液池上面形成蒸气云，与周围空气混合成易燃易爆混合物，并且随着风向扩散，扩散扩过程中如遇到点火源，也会发生蒸气云爆炸。</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该模型可结合多米诺伤害模型实现对周围设施设备影响的衍生伤害概率进行定量分析。同时依据人员定位以及消防人员位置信息,可以计算该位置下目标受到的最大正超压、正压作用时间等，通过量化人员及救援人员的事故救援环境，选择合适的救援方式，更好的指导救援工作。</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计算后果模型，需输入以下数据：泄漏物质最大质量、燃烧物质、人口密度、财产密度。</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经模型计算，可得到以下结果：燃料的TNT当量、死亡半径、死亡人数、重伤半径、重伤人数、轻伤半径、轻伤人数、财产损失半径、总财产损失。</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3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1.8.2.11</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蒸气云爆炸后果分析模型-气态</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蒸气云爆炸是由于气体或易于挥发的液体燃料的大量快速泄漏, 与周围空气混合形成覆盖很大的范围的预混云, 在某一有限空间遇火而导致的爆炸。</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易燃易爆气体如H2、天然气等，泄漏后随着风向扩散，与周围空气混合成易燃易爆混合物，在扩散扩过程中如遇到点火源，延迟点火，由于存在某些特殊原因和条件，火焰加速传播，产生爆炸冲击波超压，发生蒸气云爆炸。</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该模型可结合多米诺伤害模型实现对周围设施设备影响的衍生伤害概率进行定量分析。同时依据人员定位以及消防人员位置信息,可以计算该位置下目标受到的最大正超压、正压作用时间等，通过量化人员及救援人员的事故救援环境，选择合适的救援方式，更好的指导救援工作。</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计算后果模型，需输入以下数据：容器内温度、泄漏燃料的质量、燃烧物质、人口密度、财产密度。</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经模型计算，可得到以下结果：燃料的TNT当量、死亡半径、死亡人数、重伤半径、重伤人数、轻伤半径、轻伤人数、财产损失半径、总财产损失。</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1.8.2.12</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危化品泄漏模型</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泄漏类型分为连续泄漏（小量泄漏）和瞬间泄漏(大量泄漏），前者是指容器或管道破裂、阀门损坏、单个包装的单处泄漏，特点是连续释放但流速不变,使连续少量泄漏形成有毒气体呈扇形向下风扩散;后者是指化学容器爆炸解体瞬间、大包装容器的泄漏、许多小包装的多处泄漏，使大量泄漏物形成一定高度的毒气云团呈扇形向下风扩散。</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本模型基于伯努利流体力学、气体膨胀理论，实现储、管道等设备的泄露速率快速估算，主要通过获取根据事故装置的基础参数及简易勘测信息，结合事故实际情况，对事故气体进行理论估算，为后续事故模拟提供初步参考指标。</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当存储介质发生撞击而导致的小孔缓慢泄漏情况下引发的连续泄漏，根据当前环境条件，可快速计算事故影响范围。从而快速做出进一步防范处置措施。</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8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1.8.2.13</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重气扩散模型</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在化工生成行业中，生产、储存和使用着各种类型的有害物质，包括易燃易爆及毒性气体和液体。当这些有害物质释放到大气中，常常会形成比空气重的气云，严重危害生态与环境，并带来火灾、爆炸的潜在危险。本算法对可能发生的泄漏事故扩散范围进行了预测和分析。预测结果能够客观的反映出危险品泄漏扩散范围的趋势和范围,可为泄漏事故应急救援提供紧急决策依据和技术参考。</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1.8.2.14</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多米诺定量评估模型</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事故后果分析除了对人员的伤害情况以外,还需要对周围储所受影响做评估，本软件内置的储罐多米诺定量评估算法，可以针对事故状态下，实现对周围储罐影响造成周围储罐衍生伤害的概率进行定量分析。此模型依赖于上述的各个事故模拟模型及后果分析，在此基础上进行周围储多米诺概率计算。可以配合蒸汽云爆炸模型、池火灾模型、沸腾液体蒸汽爆炸模型使用。对化工储罐区多米诺效应事故后果进行分析，步骤如下:</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1、评估初始事故的后果(基于事故模拟分析):</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2、评估多米诺二次事故的后果(基于多米诺定量评估算法)。</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本软件所采用的多米诺评估算法是基于 Landucci 和 Cozzani 提出的多米诺效应定量风险评价理论，计算出目标设备损失概率，该方法通过大量试验数据以及事故数据的总结，具有较强的准确性。</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1.8.4</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报警管理</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b/>
                <w:bCs/>
                <w:i w:val="0"/>
                <w:iCs w:val="0"/>
                <w:color w:val="auto"/>
                <w:sz w:val="20"/>
                <w:szCs w:val="20"/>
                <w:highlight w:val="none"/>
                <w:u w:val="none"/>
              </w:rPr>
            </w:pP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1.8.4.1</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报警台账</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auto"/>
                <w:sz w:val="20"/>
                <w:szCs w:val="20"/>
                <w:highlight w:val="none"/>
                <w:u w:val="none"/>
              </w:rPr>
            </w:pP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1.8.4.1.1</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报警管理台账</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汇聚园区公共区域及公共管廊监测报警、企业报警、易燃易爆有毒有害气体监测报警、视频报警，到期报警等在线预警统一管理功能，支持按照报警归属组织、业务类型、处理状态、报警级别、报警内容做检索，并支持配置自动刷新周期，进行周期性的刷新预警台账清单，防止因长时间停留漏掉报警信息。</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1.8.4.1.2</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报警闭环管理</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提供园区、企业报警闭环全流程管理功能，物联网数据报警支持在线查看物联网数据趋势，视频报警支持联动查看现场视频。支持在研判过程中基于报警的级别和处置效率人为判断以短信的形式发送给园区、企业相关负责人，督促企业整改落实，并支持在线以时间轴的形式记录报警处置过程，为以后复盘留痕。</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1.8.4.2</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报警配置</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提供根据不同区域、不同类型产生报警设置报警优先级及报警推送人员设置，通过报警配置可以当系统监测到出现异常情况时或报警条件触发时，系统能够主动发送提醒或通知给指定的相关人员。</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1.8.4.3</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报警分析</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提供给园区基于历史报警和处置情况数据行程决策分析一张图，用于分析各企业、各业务板块及设备的报警处置情况分析排行，发现重点关注对象，引导园区和企业优化报警处置能力，进行数据分析，从而优化系统配置，改进或预防问题的发生。</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1.8.4.4</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报警上屏</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1根据配置的识别模型，如烟雾、明火模型识别出的报警信息进行上屏推送；点位将工艺点位如温度、液位、压力，有毒可燃有害点位超阈值报警推送上屏。</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2视频留观是将视频的报警截图进行展现。在留观区可进行跟踪记录添加，截图闭环处置等操作。</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3报警信息在留观区跟踪后恢复正常后，可将报警移至下屏区，待报警信息真正闭环操作后，可将报警下屏。</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4当白班运维同事未能完成报警信息的闭环在交接班时，可将报警信息转到滞留区，以便能够将报警跟踪处置完成。</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5点位的研判信息主要包含基本报警信息、监管手段历史统计分析、报警点位趋势图、时序分析趋势、报警区域关联的摄像头、关联的点位信息等。</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1.8.4.5</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故障点位申请</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对企业因检修等引起的点位监测数据异常情进行在线审批，审批通过后，对相关的车间，装置，点位在故障时间段内不再进入报警台账内，有效降低无效报警，提升园区运维人员处理有效率。</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1.8.4.6</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到期预警配置</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建立到期预警配置功能，根据园区监管场景支持在线对即将到达预设时间点及到期未执行事件配置报警及到期提醒功能，督促企业及时处置相关异常事件。</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1.8.4.7</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到期预警场景</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auto"/>
                <w:sz w:val="20"/>
                <w:szCs w:val="20"/>
                <w:highlight w:val="none"/>
                <w:u w:val="none"/>
              </w:rPr>
            </w:pP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1.8.4.7.1</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重大隐患超期报警</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与企业侧双重预防机制模块实现数据对接，当监测到企业存在重大安全隐患且超过规定整改期限仍未处理时，系统会自动触发报警流程，生成详细的报警记录到报警台账。支持向存在重大隐患超期未整改的企业发送报警通知，以此作为有效提醒，促使企业立即采取行动，加快整改进程，确保安全生产。</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1.8.4.7.2</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安全生产许可证件到期报警</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与企业侧安全基础信息模块实现数据对接，当监测到企业存在安全生产许可证件到期且未及时更新时，系统会自动触发报警流程，生成详细的报警记录到报警台账。支持向安全生产许可证件到期企业发送报警通知，以此作为有效提醒，督促企业完善安全生产许可证件信息，确保合规性。</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1.8.4.7.3</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危险化学品安全使用许可证到期报警</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与企业侧安全基础信息模块实现数据对接，当监测到企业存在危险化学品安全使用许可证到期且未及时更新时，系统会自动触发报警流程，生成详细的报警记录到报警台账。支持向危险化学品安全使用许可证到期企业发送报警通知，以此作为有效提醒，督促企业完善危险化学品安全使用许可证信息，确保合规性。</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1.8.4.7.4</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危险化学品经营许可证到期报警</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与企业侧安全基础信息模块实现数据对接，当监测到企业存在危险化学品经营许可证到期且未及时更新时，系统会自动触发报警流程，生成详细的报警记录到报警台账。支持向危险化学品经营许可证到期企业发送报警通知，以此作为有效提醒，督促企业完善危险化学品经营许可证信息，确保合规性。</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1.8.4.7.5</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主要负责人、安全管理人员证书到期报警</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与企业侧管理体系人员管理实现数据对接，当监测到企业存在主要负责人、安全管理人员证书到期且未及时未更新时，系统会自动触发报警流程，生成详细的报警记录到报警台账。支持向主要负责人、安全管理人员证书到期企业发送报警通知，以此作为有效提醒，督促企业完善主要负责人、安全管理人员证书信息，确保合规性。</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1.8.4.7.6</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特种设备定期检验到期报警</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与企业侧设备设施模块实现数据对接，当监测到特种设备定期检验到期且未及时更新定检记录时，系统会自动触发报警流程，生成详细的报警记录到报警台账。支持向特种设备定检到期企业发送报警通知，以此作为有效提醒，促使企业及时对到期的特种设备进行检验，确保设备的安全运行。</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1.8.4.7.7</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重大危险源评估报告到期报警</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与企业侧两重点一重大模块实现数据对接，当监测到重大危险源评估报告到期且未及时更新时，系统会自动触发报警流程，生成详细的报警记录到报警台账。支持向重大危险源评估报告到期企业发送报警通知，以此作为有效提醒，督促企业尽快完善重大危险源评估报告信息，确保安全生产管理的持续性和完整性。</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1.8.4.7.8</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特殊作业工种人员证件到期报警</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与企业侧管理体系人员管理实现数据对接，当监测到特殊作业工种人员证书到期且未及时更新时，系统会自动触发报警流程，生成详细的报警记录到报警台账。支持向特殊作业工种人员证书到期企业发送报警通知，以此作为有效提醒，督促企业完善特殊作业工作人员证书信息，确保作业安全合规。</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1.8.4.7.9</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安全生产标准化证书到期报警</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与企业侧证照和报告模块实现数据对接，当监测到安全生产标准化证书到期且未及时更新时，系统会自动触发报警流程，生成详细的报警记录到报警台账。支持向安全生产标准化证书到期企业发送报警通知，以此作为有效提醒，督促企业完善安全生产标准化证书信息。</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1.8.4.7.10</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安全现状评价报告到期报警</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与企业侧证照和报告模块实现数据对接，当监测到安全现状评价报告到期且未及时更新时，系统会自动触发报警流程，生成详细的报警记录到报警台账。支持向安全现状评价报告到期企业发送报警通知，以此作为有效提醒，督促企业完善安全现状评价报告信息。</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1.8.4.7.11</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特种设备操作人员证件到期报警</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与企业侧管理体系人员管理实现数据对接，当监测到特种设备操作人员证书到期且未及时更新时，系统会自动触发报警流程，生成详细的报警记录到报警台账。支持向特种设备操作人员证书到期企业发送报警通知，以此作为有效提醒，督促企业完善特种设备操作人员证书信息，确保设备操作安全。</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1.8.4.7.12</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应急演练计划未定期执行到期报警</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与企业侧应急管理模块实现数据对接，当监测到企业应急演练计划到期未执行且未及时更新时，系统会自动触发报警流程，生成详细的报警记录到报警台账。支持向应急演练计划超期未执行企业发送报警通知，以此作为有效提醒，促使企业迅速响应，确保完成应急演练。</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1.8.4.7.13</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应急预案备案到期报警</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与企业侧应急管理模块实现数据对接，当监测到企业应急预案备案到期未执行且未及时更新时，系统会自动触发报警流程，生成详细的报警记录到报警台账。支持向应急预案备案超期企业发送报警通知，以此作为有效提醒，督促企业及时完成应急预案备案。</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1.8.4.7.14</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消防设施定期未检查报警</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与企业侧应急管理模块实现数据对接，当监测到企业消防设施未定期检查且未及时更新时，系统会自动触发报警流程，生成详细的报警记录到报警台账。支持向消防设施未定期检查企业发送报警通知，以此作为有效提醒，督促企业及时完成消防设施检查。</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1.8.5</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边缘计算平台</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auto"/>
                <w:sz w:val="20"/>
                <w:szCs w:val="20"/>
                <w:highlight w:val="none"/>
                <w:u w:val="none"/>
              </w:rPr>
            </w:pP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1.8.5.1</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智能边缘计算平台</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auto"/>
                <w:sz w:val="20"/>
                <w:szCs w:val="20"/>
                <w:highlight w:val="none"/>
                <w:u w:val="none"/>
              </w:rPr>
            </w:pP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1.8.5.1.1</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平台基础管理</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边缘计算平台基础功能包括：集群管理、镜像管理、应用商店、用户管理、日志管理、监控告警、操作审计等功能模块，是平台承载边缘计算业务和用户容器业务的基础。</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1.8.5.1.2</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边缘集群管理</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边缘集群管理包含集群概览、节点管理、终端设备管理、项目/命名空间、存储管理、网络出口、日志与监控、工作负载管理功能模块，主要实现集群的日常运行和动态分配管理</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1.8.5.1.3</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平台安全管理</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提供适应边缘计算场景的安全能力，包括物联网接入安全、边缘设备ACL访问控制以及云边加密隧道，以实现终端设备安全准入控制、边缘设备现场网络的安全隔离以及数据传输的加密。</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1.8.5.1.4</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边缘异构AI推理计算平台</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通过提供神经网络编译器来解决边缘AI推理面临的挑战。神经网络编译器聚焦自动化的生成对模型和硬件最适合的机器代码，通过适配层能力开放帮助用户将AI算法部署到硬件设备。同时在不同的推理框架上也支持算子的优化，通过技术优化充分释放硬件算力资源。</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1.8.5.1.5</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API服务</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边缘计算平台提供丰富的API接口，将平台能力对外开放，以API接口的形式与外部应用系统对接。</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1.8.5.2</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边缘应用管理</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auto"/>
                <w:sz w:val="20"/>
                <w:szCs w:val="20"/>
                <w:highlight w:val="none"/>
                <w:u w:val="none"/>
              </w:rPr>
            </w:pP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1.8.5.2.1</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驱动管理</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驱动是边缘一体机数据采集独立的服务模块，针对不同类型的需求提供了两种形态的驱动，一是可以根据业务协议需求自定义开发驱动，二是提供官方驱动，包括Modbustcp、Modbusrtu、OPC UA、OPC DA、mqtt官方驱动。驱动支持离线升级、部署和删除。</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1.8.5.2.2</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边缘IOT+实时数据库</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内置边缘IOT物联网平台，物联网平台内置工业实时数据库，物联网边缘采集基于驱动的物联网数据接入方式，通过连接管理实现设备和边缘一体机的通信连接，并通过设备接入驱动将获取到的终端设备数据转换为工业互联网平台规范的数据格式，并上报到平台。</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1.8.5.2.3</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业务数据边缘采集</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业务数据边缘采集支持关系型数据库接入方式，通过连接管理实现数据库和边缘一体机的通信连接，并将获取到的业务数据转换为工业互联网平台规范的数据格式，并上报到平台。</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1.8.5.2.4</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报警管理</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包含实时数据报警、视频集控及AI视频智能分析、业务数据实时报警、实时报警数据统计功能，能够通过逻辑计算和视频算法实现对安全风险隐患的实时监测和预警,包含边缘侧报警模型的算法。</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1.8.5.2.5</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AIOT设备资产管理</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包含实时点位资产管理和视频点位资产管理的在线管理</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1.8.5.2.6</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数据审计</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数据审计功能包含对实时数据上报、视频数据上报、业务数据上报的审计权限管理，保障企业数据安全不泄露</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1.8.5.2.7</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边缘工具部署</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针对边缘设备系统安全提供跨平台的安全管理能力和设备安全入网能力，覆盖系统基线安全、文件安全、登录安全、流量安全、行为安全等全方位的边缘设备深度监控体系，提升边缘一体机部署、实施效率。</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1.8.5.2.8</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边缘工作台</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为边缘一体机用户提供统一的应用工作台，用户登录工作台后能够查看到所有应用入口，点击应用图标无需二次登录进入该应用系统，实现边缘用户、应用的统一管理、统一登录。</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1.8.5.3</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视频智能分析组件</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auto"/>
                <w:sz w:val="20"/>
                <w:szCs w:val="20"/>
                <w:highlight w:val="none"/>
                <w:u w:val="none"/>
              </w:rPr>
            </w:pP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1.8.5.3.1</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设备资产管理</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以边缘端为目录展示接入系统的摄像头信息，系统定时自动同步视频综合平台视频设备资产信息，可通过边缘端目录查询视频信息</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4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1.8.5.3.2</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识别模型配置</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1、识别规则库：针对不同模型，可分别配置模型的识别规则库，包括识别阈值、连续次数、识别时间、识别级别配置</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2、模型配置：针对摄像头监管内容不同，实现对摄像头配置不同的识别模型和识别规则</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3、识别区域：针对摄像头监控画面，实现对摄像头内重点区域做标识，识别标识区域内的AI模型</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4、屏蔽区域：针对常见的蒸汽区域，实现对摄像头内区域做标识，系统可屏蔽标识区域内产生的烟雾报警</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1.8.5.3.3</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预警管理</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按边缘端统计并展示预警记录信息，实现预警查询、预警处理、预警数据导出功能，支持通过边缘端树、摄像头名称、预警状态、模型、预警来源、日期等对数据进行筛选</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1.8.5.3.4</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边缘端管理</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可针对边缘端盒子创建企业边缘端信息，包括企业名称、企业类型、联系人、联系电话，系统自动生成clientId、key、secret信息</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1.8.6</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风险监测预警分析</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auto"/>
                <w:sz w:val="20"/>
                <w:szCs w:val="20"/>
                <w:highlight w:val="none"/>
                <w:u w:val="none"/>
              </w:rPr>
            </w:pP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4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1.8.6.1</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风险概览</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建立园区风险概览模块，实现园区当前风险预报警状态、感知设备联网状态、风险预警等待办消息、企业预警整改反馈情况的多维度统计分析和可视化展示，包括风险预警数量、风险预警等级占比、企业风险预警数量排名、风险排查完成率等。通过风险监测评估分析，使园区管理者能够快速感知企业危化品生产重点监管区域实时监测、风险预警、隐患治理闭环处置全流程管理分析数据，精准掌握管理薄弱环节，为管理决策提供支撑。</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1.8.6.2</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风险布控</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auto"/>
                <w:sz w:val="20"/>
                <w:szCs w:val="20"/>
                <w:highlight w:val="none"/>
                <w:u w:val="none"/>
              </w:rPr>
            </w:pP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4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1.8.6.2.1</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风险布控概况</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建立园区风险布控概况模块，实现园区各企业重点管控区域风险防范布控管理信息的实时感知，包括企业名称、区域名称、风险对象名称、风险对象类型、重大危险源等级、布控状态、布控方案、失效方案详情等信息。系统支持按危险化学品全链条监管对象、重大危险源监管对象、高危细分领域监管对象、老旧装置监管对象等类型统计和查看风险区域布控状态，对未布控和失效方案进行持续关注，监督企业持续改进风险区域管控措施。</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1.8.6.2.2</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风险对象布控</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auto"/>
                <w:sz w:val="20"/>
                <w:szCs w:val="20"/>
                <w:highlight w:val="none"/>
                <w:u w:val="none"/>
              </w:rPr>
            </w:pP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1.8.6.2.2.1</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风险对象布控记录</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建立园区风险对象布控模块，汇聚入园企业风险对象布控方案，实现各企业风险对象布控方案的在线配置、信息维护、快速查询、统计分析和可视化展示功能，包括所属企业、所属区域、管控对象名称、对象编码、管控对象类型、重大危险源级别、布控状态、监管状态、更新时间等信息。系统支持失效、未布控状态和监管状态报警和数据统计展示。</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1.8.6.2.2.2</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风险布控方案配置</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系统支持在线配置风险布控方案，自动关联布控风险对象基本信息、储存或生产危险化学品信息、风险分析单元风险事件信息，根据监管对象风险识别信息配置自动化监测（绑定传感器、视频监控点位）、风险管控方案（风险管控措施）、预警规则（风险评估模型)、预警通知推送等全流程管控方案；系统支持风险布控方案失效预警和失效方案详情查询，如数据离线、掉线等，便于管理人员及时关注处置；系统支持布控日志查询，对失效方案、未布控方案整改情况进行跟踪管理。系统支持预警规则配置，基于风险对象管控措施按直判和加权平均两种方式配置预警规则和预警通知推送层级。通过布控方案配置及时发现企业重大、较大风险区域监管手段缺失情况，为园区管理者决策提供数据支撑。</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1.8.6.3</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风险预警</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auto"/>
                <w:sz w:val="20"/>
                <w:szCs w:val="20"/>
                <w:highlight w:val="none"/>
                <w:u w:val="none"/>
              </w:rPr>
            </w:pP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1.8.6.3.1</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风险监测预警</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auto"/>
                <w:sz w:val="20"/>
                <w:szCs w:val="20"/>
                <w:highlight w:val="none"/>
                <w:u w:val="none"/>
              </w:rPr>
            </w:pP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1.8.6.3.1.1</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风险监测预警</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建立风险监测预警模块，基于企业基础数据和实时动态监测数据，通过企业风险区域预警模型计算风险预警级别，分为重大风险（红）、较大风险（橙）、一般风险（黄）、低风险（蓝）四个级别，实现重点监管区域风险预警评估和可视化展示，包括企业名称、监管对象、当前风险等级、触发一般、较大、重大预警时间、预警持续时间、预警反馈、警示通报、督办状态等信息。系统支持预警信息弹窗提醒；支持基于GIS地图通过色差图等方式直观展示重点区域风险预警情况，支持层层穿透到企业区域通过实时监测数据信息，查看评估预警详情。</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1.8.6.3.1.2</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预警跟踪管理</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产生预警信息后，系统实现即时完成预警信息的发送、核查、反馈和督办跟踪闭环管理功能并形成跟踪记录。系统支持预警原因快速查询，并可关联视频监控和传感器点位数据核查预警发生原因和趋势变化，判断预警产生是工程技术、人员操作、维护保养、应急措施那个方面出现了监管漏洞，可在线录入核查问题，便于及时消除隐患问题；系统支持对企业预警反馈进行跟踪管理，系统设置预警处置跟踪督办规则，自动计算预警反馈时间，对未按时间处置降级的推送警示通报和下发督办通知，对超过一定时间仍未处置降级的系统可关联下发现场核查督办任务，组织现场核查督办。</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1.8.6.3.2</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风险预警台账</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建立风险预警台账，实现风险预警的记录信息维护、历史数据查询和可视化展示，包括管理要求、预警原因、发现时间、处理状态等信息，系统支持对预警处理状态进行跟踪；支持对同区域历史预警趋势进行研判。</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1.8.6.4</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总结分析</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auto"/>
                <w:sz w:val="20"/>
                <w:szCs w:val="20"/>
                <w:highlight w:val="none"/>
                <w:u w:val="none"/>
              </w:rPr>
            </w:pP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1.8.6.4.1</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园区风险分析报告</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基于预警风险分级，系统生成园区风险预警月报、年报等综合分析报告，促进园区提高安全风险监管水平，为各级监管部门精准监管、靶向执法提供数据支撑。系统支持基于报告设计器自动生成风险分析报告，包括风险监测预警分析、园区风险布控分析、预警反馈分析、预警督办分析、预警原因分析等内容。</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1.8.6.4.2</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企业风险分析报告</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基于预警风险分级，系统生成企业风险预警月报、年报等综合分析报告，为企业安全风险管理决策提供数据支撑，促进企业安全管理水平持续优化。系统支持基于报告设计器自动生成风险分析报告，包括风险监测预警分析、企业风险布控分析、预警原因分析等内容。</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1.8.6.5</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持续改进</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auto"/>
                <w:sz w:val="20"/>
                <w:szCs w:val="20"/>
                <w:highlight w:val="none"/>
                <w:u w:val="none"/>
              </w:rPr>
            </w:pP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4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1.8.6.5.1</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电子巡查</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建立电子巡查记录管理模块，实现平台管理人员利用系统功能对监管对象进行在线巡查并记录排查内容和排查结果，排查结果进入持续改进清单，系统跟踪企业整改闭环。系统支持巡检记录的数据维护、快速查询、巡检状态预警等功能，包括所属公司、监管对象、监管对象类型、巡检类型、检查项、任务开始和结束时间、发现问题数、巡查状态等信息。通过在线巡查识别监管对象存在的风险管控措施漏洞和人员违规违章行为，促进企业风险管理措施持续改进。</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1.8.6.5.2</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在线督办</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建立在线督办模块，对企业重大、较大风险处置降级进行在线督办并形成督办记录，包括督办执行单位、督办要求、下发时间、下发单位、责任人、反馈状态等信息。系统支持通过短信、移动APP向有关人员发送督办信息等功能，确保风险预警整改闭环；系统支持督办记录的数据维护、快速查询督办信息和反馈状态。</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1.8.6.5.3</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持续改进清单</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建立风险监测预警持续改进清单模块，汇聚风险监测预警和在线巡查发现的风险隐患信息，实现持续跟踪风险预警和隐患整改闭环。系统支持改进清单的数据信息维护、快速查询改进详情信息等功能，包括所属单位、管控对象、改进建议、来源、发现时间、计划完成时间、整改完成时间、完成状态、改进详情等信息。促进企业安全风险管理持续改进。</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1.8.6.6</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系统配置</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auto"/>
                <w:sz w:val="20"/>
                <w:szCs w:val="20"/>
                <w:highlight w:val="none"/>
                <w:u w:val="none"/>
              </w:rPr>
            </w:pP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1.8.6.6.1</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风险对象类型</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建立风险对象类型库，系统支持在线配置风险对象类型，包括公共区域、装卸场所、储存场所、生成场所等类型，配置数据供风险布控模块调用，开展风险布控方案配置。系统支持数据编辑、设置、复制、锁定、删除等操作。</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1.8.6.6.2</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管控标准库</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建立风险管控标准库，系统支持依据法规标准在线配置风险对象管控标准，包括风险事件、管控措施、管控依据等，配置数据供风险布控模块调用，开展风险布控方案配置。系统支持数据编辑、删除等操作。</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1.8.6.6.3</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风险指标库</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建立风险指标库，系统支持依据管控标准在线配置风险评估模型，包括业务指标和实时监测数据指标等，配置数据供风险布控和风险监测预警模块调用。系统支持模型计算频率、指标分值、指标数值类型等配置。</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1.8.6.7</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模型库</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b/>
                <w:bCs/>
                <w:i w:val="0"/>
                <w:iCs w:val="0"/>
                <w:color w:val="auto"/>
                <w:sz w:val="20"/>
                <w:szCs w:val="20"/>
                <w:highlight w:val="none"/>
                <w:u w:val="none"/>
              </w:rPr>
            </w:pP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1.8.6.7.1</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重大危险源甲类仓库风险预警模型</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依据国家相关法规标准以及行业实践经验，梳理影响甲类仓库安全性的主要风险因子，如仓储条件、设备设施状态、人员操作规范度等，根据风险管理体系建立甲类仓库风险评估模型。结合甲类仓库采集的各类数据进行清洗、整合，根据模型规则实时计算甲类仓库整体风险等级。</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1.8.6.7.2</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重大危险源非甲类仓库风险预警模型</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依据国家相关法规标准以及行业实践经验，梳理影响非甲类仓库安全性的主要风险因子，根据风险管理体系建立非甲类仓库风险评估模型。结合非甲类仓库采集的各类数据进行清洗、整合，根据模型规则实时计算非甲类仓库整体风险等级。</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1.8.6.7.3</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重大危险源罐区风险预警模型</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依据国家相关法规标准以及行业实践经验，梳理影响罐区安全性的主要风险因子，根据风险管理体系建立罐区风险评估模型。结合罐区采集的各类数据进行清洗、整合，根据模型规则实时计算罐区整体风险等级。</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1.8.6.7.4</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重大危险源装置区风险预警模型</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依据国家相关法规标准以及行业实践经验，梳理影响生产装置区安全性的主要风险因子，根据风险管理体系建立生产装置区风险评估模型。结合生产装置区采集的各类数据进行清洗、整合，根据模型规则实时计算生产装置区整体风险等级。</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1.8.6.7.5</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重大危险源罐区风险预警模型</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依据国家相关法规标准以及行业实践经验，梳理影响罐区安全性的主要风险因子，根据风险管理体系建立罐区风险评估模型。结合罐区采集的各类数据进行清洗、整合，根据模型规则实时计算罐区库整体风险等级。</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1.8.6.7.6</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危废仓库风险预警模型</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依据国家相关法规标准以及行业实践经验，梳理影响危废仓库安全性的主要风险因子，根据风险管理体系建立危废仓库风险评估模型。结合危废仓库采集的各类数据进行清洗、整合，根据模型规则实时计算危废仓库整体风险等级。</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1.8.7</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统一身份认证管理平台</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b/>
                <w:bCs/>
                <w:i w:val="0"/>
                <w:iCs w:val="0"/>
                <w:color w:val="auto"/>
                <w:sz w:val="20"/>
                <w:szCs w:val="20"/>
                <w:highlight w:val="none"/>
                <w:u w:val="none"/>
              </w:rPr>
            </w:pP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1.8.7.1</w:t>
            </w:r>
          </w:p>
        </w:tc>
        <w:tc>
          <w:tcPr>
            <w:tcW w:w="674"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统一工作平台</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构建业务应用集成平台，通过可视化的配置方式整合新应用的开发和各系统应用与资源。实现底层服务引擎组件的统一建设，满足快速、灵活响应上层业务应用不断变化的需求，各业务模块可独立运行/更新，不因单个模块异常影响整个系统运行。业务应用集成，包括应用的注册与管理，工作台管理功能。</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1.8.7.2</w:t>
            </w:r>
          </w:p>
        </w:tc>
        <w:tc>
          <w:tcPr>
            <w:tcW w:w="674"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统一身份管理平台</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统一安全中心通过服务形式为上层业务系统提供标准的、统一的统一身份管理平台，包括用户访问控制、资源授权管理功能，包括机构管理、资源管理、角色管理、权限管理、用户管理、开放授权、注册与登录认证等功能。</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1.8.8</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物联网平台</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auto"/>
                <w:sz w:val="20"/>
                <w:szCs w:val="20"/>
                <w:highlight w:val="none"/>
                <w:u w:val="none"/>
              </w:rPr>
            </w:pP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1.8.8.1</w:t>
            </w:r>
          </w:p>
        </w:tc>
        <w:tc>
          <w:tcPr>
            <w:tcW w:w="674"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实时数据库</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实时数据库提供高速写入的能力、快速查询的能力、超强数据压缩能力、超强稳定性等数据库特性，可实现10万点位数据的秒级持续接入，采用螺旋门压缩算法，相比传统数据库存储压缩到10%。</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1.8.8.2</w:t>
            </w:r>
          </w:p>
        </w:tc>
        <w:tc>
          <w:tcPr>
            <w:tcW w:w="674" w:type="pct"/>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视频综合平台</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用于接入不同用途、型号、协议的视频设备，提供视频接入与视频资产管理能力，实现主流品牌的摄像头、硬盘录像机、视频平台和国标设备、非标设备（特种作业监控等）的接入与管理，可通过企业\区域进行分组管理设备资产树，支持对摄像头的标签、类型、位置等信息进行管理。</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1.8.8.3</w:t>
            </w:r>
          </w:p>
        </w:tc>
        <w:tc>
          <w:tcPr>
            <w:tcW w:w="674"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设备接入</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通过用户可配置的方式，根据数据的不同类型，将现有DCS、PLC及监测设备的接口，连入安全网关采集终端，经网络隔离、数据加密、防火墙防护后监控参数和报警信息接入数据采集系统，进行统一的存储、处理和管理，支持HJ212、OPC-UA、Http、MQTT等多种数据协议，实现对安全、环保等业务的实时数据的接入。</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1.8.8.4</w:t>
            </w:r>
          </w:p>
        </w:tc>
        <w:tc>
          <w:tcPr>
            <w:tcW w:w="674"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设备资产管理</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通过设备资产管理工具，进行组织，可通过企业、所属装置、车间、设备进行分组形成设备资产管理树，方便快捷的查看企业接入的设备信息。提供对接入数据的实时监测和风险预警。</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1.8.8.5</w:t>
            </w:r>
          </w:p>
        </w:tc>
        <w:tc>
          <w:tcPr>
            <w:tcW w:w="674"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实时监测</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通过对接入的点位的阈值管理，在实时数据发生超标、离线情况时，进行报警数据的推送，可支持将报警推送外部消息，接口查询等方式，提供报警给应用平台进行使用。</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1.8.8.6</w:t>
            </w:r>
          </w:p>
        </w:tc>
        <w:tc>
          <w:tcPr>
            <w:tcW w:w="674"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规则引擎</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提供对时序数据的流式计算工具，通过规则的配置满足对点位时序数据的实时计算，用户可根据触发器、添加报警、消除报警、反控指令下发，延迟队列、发送消息等组合进行自由配置流式计算规则</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1.8.9</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数据可视化分析平台</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b/>
                <w:bCs/>
                <w:i w:val="0"/>
                <w:iCs w:val="0"/>
                <w:color w:val="auto"/>
                <w:sz w:val="20"/>
                <w:szCs w:val="20"/>
                <w:highlight w:val="none"/>
                <w:u w:val="none"/>
              </w:rPr>
            </w:pP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1.8.9.1</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工艺组态</w:t>
            </w:r>
          </w:p>
        </w:tc>
        <w:tc>
          <w:tcPr>
            <w:tcW w:w="3563"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提供工艺流程设计器，用户自主绘制工艺流程或厂内逻辑地图，并在装置图例上配置数据源和展示方式。同时支持组件进行设计保存为组件库。</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1.8.9.2</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自助式BI分析工具</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根据数据仓库的多维数据模型，实现拖拽式的数据可视化分析，包括柱状图、趋势图、雷达图、日历热图等图表的可视化方式。</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1.8.9.3</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数据大屏</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提供数据大屏设计器，用户可整合看板图表，工艺组态图以及外部链接等进行排版设计，完成页面的多页面整合显示。</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1.8.9.4</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时序见解分析</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提供对时序数据的分析，可根据接入的原始时序历史数据以及流式计算结果数据，进行数据的对比、数据聚合运算，包括最大值，最小值，平均值，标准差等函数操作，以及集成大数据分析算法插件对数据进行异常监测、故障预测等数据分析。</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1.8.9.5</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自助式报告</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提供报告设计能力，通过分页的形式对报告内容进行设计，集成文本、多种图表展示方式设计报告，支持定时调度、下载导出。</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1.8.10</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复杂报表</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中国式复杂报表，提供报表制作、分析和展示能力，以表格的形式动态展示数据，动态组织数据。通过拖拽的方式制作相应复杂报表，支持报表的多样化展示、定时生成、定时调度、下载导出。</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1.8.11</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行业工具包</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提供符合化工行业属性的专业工具类服务，在满足数据条件的情况下，能够灵活、快速的提供行业专有场景计算服务，包含大气AQI计算、环保212协议传输的日志审计、国标特征因子库、数据接入质量的监控分析等。</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4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1.8.12</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GIS地理信息平台</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对接上级GIS地理信息平台二维数据库，包含矢量地图及影像地图资源，提供统一的接口服务提供给园区软件服务使用。提供基于园区业务数据结合二维影像规则化展示的在线配置工具，提供给数据大屏配置集成使用，形成轻量化的GIS地图在线配置工具，方便园区根据后续管理需求快速拓展或优化地图展示内容。以上级二维影像地图为基础，支持叠加园区航飞二维影像数据（若有）或三维模型数据（若有），并集成园区边界、企业边界业务数据在一张图内展示。</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1.8.13</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融合通讯软件</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b/>
                <w:bCs/>
                <w:i w:val="0"/>
                <w:iCs w:val="0"/>
                <w:color w:val="auto"/>
                <w:sz w:val="20"/>
                <w:szCs w:val="20"/>
                <w:highlight w:val="none"/>
                <w:u w:val="none"/>
              </w:rPr>
            </w:pP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9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1.8.13.1</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调度台软件</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提供可视化图形调度界面，调度用户状态一目了然，提供语音调度场景、视频调度场景、GIS调度场景等，集话音、视频、数据通信调度于一体。支持专用的调度台设备，支持部署在现有的指挥中心电脑上；可实现与其它制式的语音终端进行互通，可单呼、组呼、群呼。语音调度功能：呼叫、禁话、组播、会议、示；状态监控功能：能够通过文字指示出用户状态； 呼叫及通话：拨号呼叫、来电接听、可选择内置或外放声音输入/输出源；视频调度功能：视频监控、视频会议、视频转发、视频分发、视频录制、视频分屏； 基于GIS的调度。</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9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1.8.13.2</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通讯录模块</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1.对组织成员及组织外联系人号码进行统一管理，支持通讯录导入/同步、修改、删除、部门信息、人员信息等管理功能；</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2.支持组织内应急预案机构小组管理、常用通讯群组、视频设备资源等进行管理；</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3.支持通讯录快捷调度功能，如查看人员信息、点击呼叫、发起群呼、发起音视频会议等操作；</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4.支持自定义的联系人，可快速发起调度操作；</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5.支持根据关键词快速的搜查组织、成员信息，并发起调度操作</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1.8.13.3</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语音调度模块</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1.提供呼叫、广播、电话会议等各种快捷、高效的调度功能。</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2.支持快速召开音频会议，支持同时召开多个语音会议，会议之间互不干扰；支持邀请、踢出、禁言、录音、会议列表、结束等语音会议会控功能。</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4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1.8.13.4</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视频监控调度模块</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1.支持视频监控调阅与查看功能，支持视频监控图像抓图、截屏、录像、视频预览等操作；</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2.支持收藏常用视频监控资源，支持收藏视频监控的查看、录像、取消收藏等操作。</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3.支持根据录像时间查找和查看已经录像的监控片段。</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4.支持关联视频监控摄像头,实现音视频联动调度。</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5.支持将视频监控资源加入多媒体会商会议中，指挥决策提供事件周边实时图像支撑。</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1.8.13.5</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多媒体会商调度模块</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1.支持接入视频监控图像、电话、手机、移动通信移动端、会议室扩声系统等进行一体化混合会商。</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2.在会议中支持会议邀请、外部邀请、录像等操作，还可对参会成员进行禁言、踢出、禁言、修改布局等视频会控操作。</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1.8.13.6</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语音通知模块</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具备添加通知文本自动转语音方式，对固定用户、群组或临时群组启动录音通知功能，用户接收后均自动收听录音通知，并可进收听确认反馈。</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1.8.13.7</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短信通知模块</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支持配置通知文本模板，向目标用户、群组或临时群组推送短信通知消息；并可配置文字转语音调度通知功能。</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1.8.13.8</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智慧广播模块</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支持对广播设备进行统一管理、支持对特定广播、广播群进行定时广播、即时广播的功能；支持对定时广播资源文件进行统一配置管理。</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1.8.13.9</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移动端调度</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移动端支持为管理人员、企业人员提供高效、便捷的通讯联络、协同会商、高效指挥调度能力。提供通讯录、语音通话、视频通话、语音会议及会控、视频会议及会控、拍传速报、即时消息、直播回传、视频监控查看、多媒体文件上传等功能；</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2</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易燃易爆有毒有害气体泄露监测及公用工程管理</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b/>
                <w:bCs/>
                <w:i w:val="0"/>
                <w:iCs w:val="0"/>
                <w:color w:val="auto"/>
                <w:sz w:val="20"/>
                <w:szCs w:val="20"/>
                <w:highlight w:val="none"/>
                <w:u w:val="none"/>
              </w:rPr>
            </w:pP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2.1</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管廊在线监测平台</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b/>
                <w:bCs/>
                <w:i w:val="0"/>
                <w:iCs w:val="0"/>
                <w:color w:val="auto"/>
                <w:sz w:val="20"/>
                <w:szCs w:val="20"/>
                <w:highlight w:val="none"/>
                <w:u w:val="none"/>
              </w:rPr>
            </w:pP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2.1.1</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公共管廊</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auto"/>
                <w:sz w:val="20"/>
                <w:szCs w:val="20"/>
                <w:highlight w:val="none"/>
                <w:u w:val="none"/>
              </w:rPr>
            </w:pP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2.1.1.1</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管廊管理</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auto"/>
                <w:sz w:val="20"/>
                <w:szCs w:val="20"/>
                <w:highlight w:val="none"/>
                <w:u w:val="none"/>
              </w:rPr>
            </w:pP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2.1.1.1.1</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公共管廊</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提供园区公共管廊信息模块，用于维护园区管廊的基础信息，建立管廊统一管理台账，包含管理单位、管理单位编码、管廊编号、管廊名称、管廊分类、管廊层数、管廊宽度等</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2.1.1.1.2</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公共管架</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建立完善的公共管廊基础信息数据库，实现对公共管廊的位置、管理单位、管理单位编码、管廊编号、管廊名称、管廊分类、管廊层数、管廊宽度等基本信息的录入及更新，形成管廊统一管理台账，支持按照管廊名称、管廊分类、管廊位置等维度进行快速查询。</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2.1.1.1.3</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公共管线</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建立公共管廊涉及的公共管架基础信息数据库，实现对管架所在管廊、管架编号、管架名称、管架类型、投用日期等基础信息的录入及更新，形成管架统一管理台账，支持按照所在管廊、管架名称等维度进行快速查询。</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2.1.1.1.4</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公共管线使用单位</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建立公共管线使用单位管理模块，实现对管线使用单位涉及的管线、管线所属单位、使用单位、适用类型等信息的录入及更新，形成公共管线使用单位统一管理台账，支持按照管线、使用单位、使用类型等维度进行快速查询。</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2.1.1.2</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监测管理</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auto"/>
                <w:sz w:val="20"/>
                <w:szCs w:val="20"/>
                <w:highlight w:val="none"/>
                <w:u w:val="none"/>
              </w:rPr>
            </w:pP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2.1.1.2.1</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监测设备管理</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建立公共管廊及周边安装的有毒可燃气体、压力、沉降等安全风险监测设备基础信息库，实现对风险感知设备相关的设备编码、设备位置、设备类型、设备状态、生产厂家、型号等信息的录入及更新，形成监测设备统一管理台账，支持按照监测设备名称、监测管廊、监测管线等维度进行快速查询。</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2.1.1.2.2</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实时监测</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通过设备资产树结构实时监测公共管廊及周边传感器数据，支持监测数据的在离线状态、报警状态的查看，支持查看监测气体的实时监测数据，支持历史数据查询，支持接入的传感器类型包括：</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1.有毒气体监测仪传感器数据</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2.可燃气体监测仪传感器数据</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3.压力传感器数据；</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4.液位传感器数据；</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5.电压、电流传感器数据；</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6.温度、湿度传感器数据；</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7.沉降传感器数据；</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2.1.1.2.3</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报警记录</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记录接入管廊及周边风险感知设备监测到的异常状况事件详情，支持对异常报警事件后续跟踪处理，包括事件发生的时间、状态、以及处理进度等信息，支持在线完成异常报警事件的闭环管理，支持对报警记录按照多维度条件进行查询，方便管理人员查看历史报警记录，进行数据分析，从而优化系统配置，改进或预防类似问题的发生。</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2.1.1.3</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视频监测</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auto"/>
                <w:sz w:val="20"/>
                <w:szCs w:val="20"/>
                <w:highlight w:val="none"/>
                <w:u w:val="none"/>
              </w:rPr>
            </w:pP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2.1.1.3.1</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监控设备管理</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建立公共管廊及周边汇聚公共管廊安全风险监控设备基础信息库，实现对风险监控设备相关的设备编码、设备位置、设备状态等信息的录入及更新，形成公共管廊监控设备统一管理台账，支持按照设备名称、设备状态等维度进行快速查询。</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2.1.1.3.2</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智能监测</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通过设备资产树结构，支持调取公共管廊各区域各摄像头的实时监控进行预览，支持调取公共管廊各区域各摄像头的录像进行回放查看，支持实时查看公共管廊各区域各摄像头当前配置的识别模型。</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2.1.1.3.3</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报警记录</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记录视频智能监测到的异常状况事件详情，支持对异常报警事件后续跟踪处理，包括事件发生的时间、状态、以及处理进度等信息，支持在线完成异常报警事件的闭环管理，支持对报警记录按照多维度条件进行查询，方便管理人员查看历史报警记录，进行数据分析，从而优化系统配置，改进或预防类似问题的发生。</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2.2</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公用工程安全风险感知平台</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b/>
                <w:bCs/>
                <w:i w:val="0"/>
                <w:iCs w:val="0"/>
                <w:color w:val="auto"/>
                <w:sz w:val="20"/>
                <w:szCs w:val="20"/>
                <w:highlight w:val="none"/>
                <w:u w:val="none"/>
              </w:rPr>
            </w:pP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2.2.1</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园区公共工程信息</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auto"/>
                <w:sz w:val="20"/>
                <w:szCs w:val="20"/>
                <w:highlight w:val="none"/>
                <w:u w:val="none"/>
              </w:rPr>
            </w:pP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2.2.1.1</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管道信息</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建立园区公共工程管道电子档案模块，实现对园区公共工程管道编号、企业编码、所在管廊、管道编号、管道名称、所在层数、管道类型、输送介质名称、设计温度、工作温度、设计压力、工作压力、状态、资料附件等信息的录入及维护，形成园区公共工程管道信息台账，支持按照管道名称、管道类型进行快速查询。</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2.2.1.2</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供电信息</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建立园区供电信息电子档案模块，实现对园区供电单位名称、规划规模、供电能力、供电质量、是否具备双电源供电、负责人、联系电话、供电服务企业、供电网格图等信息的录入及维护，形成园区供电信息台账，支持按照供电单位、工单规模等维度进行快速查询。</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2.2.1.3</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供热信息</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建立园区供热信息电子档案模块，实现对园区供热单位名称、蒸汽压力、蒸汽温度、负责人、联系方式等信息的录入及维护，形成园区供热信息台账，支持按照供热单位名称进行快速查询。</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2.2.1.4</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供水信息</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建立园区供水信息电子档案模块，实现对园区供水名称、水源名称、水源类型、工业供水能力、生活供水能力等信息的录入及维护，形成园区供水信息电子台账，支持按照供水单位名称进行快速查询。</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2.2.1.5</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供气信息</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建立园区供气信息模块，实现对园区供气单位名称、值班电话、供气管道等信息的录入及维护，形成园区供气信息台账，支持按照供气单位信息、供气质量等维护进行快速查询。</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2.2.1.6</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实训中心</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建立园区实训中心信息管理模块，实现对园区实训中心的年培训人数、总使用面积、安全培训空间建设、课程类别简介等信息的录入及维护，形成园区实训中心电子台账，支持对实训中心信息的快速查询。</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2.2.1.7</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污水处理厂</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建立集中式污水处理厂信息模块，用于维护园区内集中式问谁处理厂的数据，包括污水处理厂名称、污水处理工艺、污水设计处理能力、临时储存设施情况介绍、入口设计最大接纳污水量等信息。</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2.2.1.8</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公共事故废水应急池</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建立园区应急池模块，用于维护应急池的数据，包括名称、编号、水环境三级监测等级、容量、负责人、联系方式、类型等信息。</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2.2.2</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公用工程设备管理</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建立公用工程安全感知设备管理模块，实现对园区公用工程安全感知设备的设备编码、设备位置、设备类型、设备状态、生产厂家、型号、关联企业名称等信息的录入及维护，支持按照设备状态、设备位置等维度进行快速查询。</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2.2.3</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仪表信息</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建立公共工程安全感知设备涉及仪表管理管理，实现对安全感知设备涉及仪表的仪表名称、仪表位置、安装日期、品牌、型号等信息的录入及维护，支持按照仪表名称、涉及设备等维护进行快速查询。</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2.2.4</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耗能汇总数据</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建立公用工程监测数据台账，汇总企业耗水量/万立方米、耗电量/万千瓦时、耗煤量/万吨、耗气量/万立方米、耗热量/万吨、能耗(标煤)/万吨、中水回用率（%）等信息，实现园区企业能源消耗台账，支持按照汇总周期，企业等维度进行快速查询。</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2.2.5</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在线监测</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通过设备资产树结构实时监测公共工程安全风险感知设备及仪表数据，支持监测数据的在离线状态、报警状态的查看，支持查看监测气体的实时监测数据，支持历史数据查询，支持接入的传感器类型包括：</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1.有毒气体监测仪传感器数据</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2.可燃气体监测仪传感器数据</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3.压力传感器数据；</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4.液位传感器数据；</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5.电压、电流传感器数据；</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6.温度、湿度传感器数据；</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2.2.6</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报警闭环</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记录公共工程安全风险感知设备监测到的异常状况事件详情，支持对异常报警事件后续跟踪处理，包括事件发生的时间、状态、以及处理进度等信息，支持在线完成异常报警事件的闭环管理，支持对报警记录按照多维度条件进行查询，方便管理人员查看历史报警记录，进行数据分析，从而优化系统配置，改进或预防类似问题的发生。</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2.3</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易燃易爆有毒有害气体监测预警平台</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b/>
                <w:bCs/>
                <w:i w:val="0"/>
                <w:iCs w:val="0"/>
                <w:color w:val="auto"/>
                <w:sz w:val="20"/>
                <w:szCs w:val="20"/>
                <w:highlight w:val="none"/>
                <w:u w:val="none"/>
              </w:rPr>
            </w:pP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2.3.1</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监测设备</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auto"/>
                <w:sz w:val="20"/>
                <w:szCs w:val="20"/>
                <w:highlight w:val="none"/>
                <w:u w:val="none"/>
              </w:rPr>
            </w:pP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2.3.1.1</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单点式气体传感器</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建立园区单点式气体传感器管理模块，实现对园区单点式气体传感器设备的设备编码、计量单位、量程上限、量程下限、设备运行状态、覆盖半径（M）、经度、纬度、监测气体等信息的录入及维护，支持按照设备状态、监测气体等维度进行快速查询。</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2.3.1.2</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大范围速扫设备</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建立园区大范围速扫设备管理模块，实现对园区大范围速扫设备设备的设备编码、计量单位、量程上限、量程下限、设备运行状态、覆盖半径（M）、经度、纬度、监测气体等信息的录入及维护，支持按照设备状态、监测气体等维度进行快速查询。</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2.3.1.3</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气云成像设备</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建立园区气云成像设备管理模块，实现对园区气云成像设备的设备编码、计量单位、量程上限、量程下限、设备运行状态、覆盖半径（M）、经度、纬度、监测气体等信息的录入及维护，支持按照设备状态、监测气体等维度进行快速查询。</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8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2.3.2</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设备泄漏记录</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建立易燃易爆有毒有害气体泄露数据台账，实现泄露监测设备、泄露危化品名称、报警开始时间、报警结束时间、泄露位置等信息的维护，支持对泄露报警事件后续跟踪处理，包括事件发生的时间、状态、以及处理进度等信息，支持在线完成泄露报警事件的闭环管理，支持对报警记录按照多维度条件进行查询，方便管理人员查看历史报警记录，进行数据分析，改进或预防类似问题的发生。</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2.3.3</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在线监测</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汇聚园区公共区域易燃易爆有毒有害气体监测设备实时监测数据，支持监测数据的在离线状态、报警状态的查看，支持查看监测气体的实时监测数据，支持历史数据查询。</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3</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企业智能化管控平台</w:t>
            </w:r>
          </w:p>
        </w:tc>
        <w:tc>
          <w:tcPr>
            <w:tcW w:w="3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b/>
                <w:bCs/>
                <w:i w:val="0"/>
                <w:iCs w:val="0"/>
                <w:color w:val="auto"/>
                <w:sz w:val="20"/>
                <w:szCs w:val="20"/>
                <w:highlight w:val="none"/>
                <w:u w:val="none"/>
              </w:rPr>
            </w:pP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3.1</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企业基础信息</w:t>
            </w:r>
          </w:p>
        </w:tc>
        <w:tc>
          <w:tcPr>
            <w:tcW w:w="3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b/>
                <w:bCs/>
                <w:i w:val="0"/>
                <w:iCs w:val="0"/>
                <w:color w:val="auto"/>
                <w:sz w:val="20"/>
                <w:szCs w:val="20"/>
                <w:highlight w:val="none"/>
                <w:u w:val="none"/>
              </w:rPr>
            </w:pP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3.1.1</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企业综合分析首页</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建立企业基础信息综合分析功能，从企业风险评估等级、企业类型、企业主要危害因素、企业从业人员、专职安全管理人数、注册安全工程师人数、在建项目类型和当前阶段占比等维度对企业基础管理进行统计分析和可视化展示，数据来源于企业基本信息、企业管理体系、企业证照和报告，建设项目管理等子功能，并实现与园区端一企一册系统数据对接互通。</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3.1.2</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企业基础信息</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auto"/>
                <w:sz w:val="20"/>
                <w:szCs w:val="20"/>
                <w:highlight w:val="none"/>
                <w:u w:val="none"/>
              </w:rPr>
            </w:pP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3.1.2.1</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基本信息</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对企业基本信息进行统一管理，包括企业名称、企业状态、企业类型、职工人数、企业简介、厂区面积等企业基本信息。支持信息在线维护、快速查询；支持与园区端企业基本信息汇聚模块数据对接互通。</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3.1.2.2</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经营信息</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对入园企业经营信息进行统一管理，包括企业注册资金、企业规模、经济类型、所属行业门类、营业执照经营范围等信息数据。支持信息汇总、快速查询功能；支持与园区端企业基本信息汇聚模块数据对接互通。</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8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3.1.2.3</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安全监管</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对入园企业安全基本信息进行统一管理，包括安全负责人及联系方式、安全标准化等级、安全生产许可</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安全风险评估等级、企业主要危害因素、特种作业人数、危险化学品作业人数、注册安全工程师人数、专职安全管理人员等信息数据。支持信息汇总、快速查询和安全许可证的临期预警、安全管理人员配置合规性报警功能；支持与园区端企业基本信息汇聚模块数据对接互通。</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3.1.3</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企业管理体系</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auto"/>
                <w:sz w:val="20"/>
                <w:szCs w:val="20"/>
                <w:highlight w:val="none"/>
                <w:u w:val="none"/>
              </w:rPr>
            </w:pP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3.1.3.1</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管理机构</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对企业管理机构信息进行统一管理，包括机构名称、管理职责、编制人数、组织机构图、红头文件等信息。支持信息新增、编辑、查看、删除、批量删除等功能，支持按照机构名称、上级机构名称快速查询，支持用excel形式导入数据，支持数据全部导出及自定义选择部分数据批量导出功能；支持与园区端一企一册企业管理体系模块数据对接互通。</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3.1.3.2</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管理制度</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对企业管理制度进行统一管理，实现企业管理制度信息的电子化管理，包括管理单位名称、制度文号，制度名称、类别、发布日期、下次修订日期、现行状态等信息。支持信息新增、编辑、查看、删除、批量删除等功能，支持按照制度名称、制度类型、发布日期等多维度组合查询，支持用excel形式导入数据，支持数据全部导出及自定义选择部分数据批量导出功能；支持与园区端一企一册企业管理体系模块数据对接互通，支持与报警管理模块数据相互调用实现制度到期报警及临期预警功能；支持按照管理制度、安全管理制度、应急管理制度、未按期评审修订指标维度对企业制度进行统计，并支持按照指标联动进行信息筛选。</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0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3.1.3.3</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人员管理</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对企业从业人员进行统一管理，实现企业负责人、分管领导、安全生产负责人、安全管理人员、特种设备安全管理人员、特殊作业人员等人员信息及人员涉及的证书信息的电子化管理，包括法人、主要负责人、安全负责人、专职安全管理人员、注册安全工程师、具备化工学历背景的人员、剧毒化学品作业人员、危险化学品作业人员、 特种作业人员、特种设备作业人员）等人员信息，证书信息包括安全管理资格证、注册安全工程师证书、特种特备安全管理人员证书证书、学历证书、学位证书、特种设备作业包括锅炉作业、压力容器作业、电梯作业、起重机械作业、特种设备作业-场（厂）内专用机动车辆作业、特种设备作业-安全附件维修作业、特种设备作业-特殊设备焊接作业、特种设备作业-气瓶作业、特种作业-电工作业、特种作业-焊接与热切割作业、特种作业-高处作业、特种作业-制冷与空调作业、特种作业-煤气作业、特种作业-危化品安全作业相关类型的证书，支持信息新增、编辑、查看、删除、批量删除等功能，支持用excel形式导入数据，支持按照企业组织机构、姓名、是否取得注册安全工程师资格、是否具备化工学历背景、是否危险化学品作业人员、是否剧毒化学品作业人员、是否特种设备作业人员、是否特种作业人员、是否专职安全管理人员组合条件自定义快速查询，支持数据全部导出和选择部分数据批量导出，支持特殊作业、人员定位、培训管理等模块人员信息调用；支持与园区端一企一册企业管理体系模块数据对接互通，可提交人员信息到园区端一企一册企业管理体系模块对所提交的企业人员信息进行审核与确认，支持与报警管理模块数据相互调用实现人员证书到期报警及临期预警功能，支持按照安全管理人员汇总指标、注册安全工程师汇总指标、具备化工学历背景汇总指标、剧毒化学品作业人员汇总指标、危险化学品作业人员汇总指标、特种作业人员汇总指标、特种设备作业人员汇总指标、证书超期人员汇总指标维度统计企业各类型人员总数，辅助企业及时查看企业人员资质是否达到监管要求。</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3.1.3.4</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管理体系认证</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建立企业管理体系认证情况信息管理模块，实现企业职业健康安全管理体系、环境管理体系、质量管理体系的认证的电子化管理，包括证书名称、认证类型、认证范围、认证机构、认证证书编号、证书签发日期和截止日期、联系人、证书照片等数据。支持管理体系认证信息新增、编辑、查看、删除、批量删除等功能，支持用excel形式导入数据，支持按照证书名称、证书类型维度组合查询，支持数据全部导出及自定义选择部分数据批量导出功能；支持与报警管理模块数据相互调用实现证书到期报警及临期预警功能；支持与园区端一企一册企业管理体系模块数据对接互通。</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3.1.4</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企业证照和报告</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auto"/>
                <w:sz w:val="20"/>
                <w:szCs w:val="20"/>
                <w:highlight w:val="none"/>
                <w:u w:val="none"/>
              </w:rPr>
            </w:pP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9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3.1.4.1</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企业证照</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建立企业证照信息管理模块，实现企业营业执照、安全生产许可证、危险化学品安全生产许可证、重大危险源备案登记表、安全标准化证书等证照信息的电子化管理，包括证书名称、证书类型、发证机构、发证日期、有效期等信息。支持信息新增、编辑、查看、删除、批量删除等功能，支持用excel形式导入数据，支持按照证书名称、证书类型维度组合查询，支持数据全部导出及自定义选择部分数据批量导出功能；支持与报警管理模块数据相互调用实现证书到期报警及临期预警功能；支持与园区端一企一册证照和报告模块数据对接互通。</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3.1.4.2</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评价报告</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建立企业评价报告管理模块，实现企业安全评价、环境影响评价等报告电子化管理，包括报告名称、报告类型、编制单位、编制单位资质证书等信息。支持统一格式录入、定期更新数据维护、快速查阅功能；支持与园区端一企一档证照和报告模块数据对接互通。</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3.1.5</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平面布置图</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建立企业平面布置图管理模块，对企业涉安全、环保基础设施平面布置图进行电子化管理。包括企业地理位置图、企业周边环境图、企业总平面布置图、企业工艺流程简图、重大危险源分布图、应急物资分布图、火灾爆炸危险区域划分图、消防设施布置图、安全设施分布图、防雷防静电设施布置图、可燃及有毒气体泄漏检测报警仪分布图、监控设施布置图、紧急疏散图、雨污水管网图、排口分布图、地下水监测井布设图、突发环境事件人员疏散路径图、企业周边环境敏感点分布图、主要产污环节图等。支持统一格式录入、定期更新数据维护、快速查阅功能；支持与园区端一企一档平面布置图模块数据对接互通。</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3.1.6</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物料管理</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auto"/>
                <w:sz w:val="20"/>
                <w:szCs w:val="20"/>
                <w:highlight w:val="none"/>
                <w:u w:val="none"/>
              </w:rPr>
            </w:pP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3.1.6.1</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企业危险化学品管理</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建立企业危险化学品管理模块，对企业危险化学品进行电子化管理，包含危险化学品名称、危险化学品类型、危险化学品形态、cas号、储存方式等信息。支持统一格式录入、定期更新数据维护、快速查阅功能；支持与园区端一企一档物料管理模块数据对接互通。</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3.1.6.2</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企业危险废物管理</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建立企业危险废物管理模块，对企业危险废物进行电子化管理，包含危废俗称、危废代码、对应字典里的名录、危废类别危险特性、有害物质、物理性状、有害物质、来源等。支持统一格式录入、定期更新数据维护、快速查阅功能。</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3.1.6.3</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企业一般固废管理</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建立企业一般固废管理模块，对企业一般固废进行电子化管理，包含危废俗称、危废代码、对应字典里的名录、危废类别危险特性、有害物质、物理性状、有害物质等。</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3.1.7</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危险源管理</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建立企业危险源管理模块，对企业生产装置区、储罐区、仓库区、控制室、装卸区等危险源区域信息进行电子化管理，包括危险源名称、危险源编号、危险源编号、危险源位置、负责人、联系方式、经纬度、耐火等级、火灾危险性等数据。支持统一格式录入、定期更新数据维护、快速查阅功能；支持与园区端一企一档危险源管理模块数据对接互通。</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3.1.8</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危险源设施管理 </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建立企业危险源设施管理模块，对企业装置、仓库、装卸站台等危险源设施信息进行电子化管理，包括危险源设施名称、设施类型、设施编号、设施状态、经纬度等数据。支持统一格式录入、定期更新数据维护、快速查阅功能；支持与园区端一企一档危险源设施管理模块数据对接互通。</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8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3.1.9</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建设项目 管理</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建立企业建设项目管理模块，对企业建设项目信息进行电子化管理，包含项目名称、建设地点、建设单位、行业类别、项目性质、立项时间、建设项目批准单位、批准文号、设计生产能力、主要产品、投资总概算、实际总投资、总体项目开始时间、总体项目结束时间等信息。支持统一格式录入、定期更新数据维护、快速查阅功能；支持与园区端一企一档建设项目管理模块、安全基础管理安全三同时管理模块数据对接互通。</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3.1.10</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经济运行信息</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建立企业经济运行模块，包括企业名称、年销售额、统计年等数据信息。支持统一格式录入、定期更新数据维护、快速查阅功能；支持与园区端一企一档经济运行模块、一园一册园区经济运行模块数据对接互通。</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3.1.11</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工艺流程图</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建立企业工艺流程图管理模块，实现工艺流程总图、PID图、主要生产工艺及污染物产出流程图等电子化管理。支持信息汇总、快速查询、导出、可视化展示等功能；支持两重点一重大数据调用；支持与企业端一企一档危工艺流程图模块数据对接互通。</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3.1.12</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操作日志</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实现对企业账号的操作日志查看。记录企业端操作系统资源使用、操作系统用户行为和重要系统命令使用等事件，用于检查企业系统用户所做的操作、分析系统运行情况、开展安全审计等。</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3.1.13</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企业安全生产承诺管理</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auto"/>
                <w:sz w:val="20"/>
                <w:szCs w:val="20"/>
                <w:highlight w:val="none"/>
                <w:u w:val="none"/>
              </w:rPr>
            </w:pP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2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3.1.13.1</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安全生产承诺填报</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建立企业安全生产承诺模块，实现企业安全生产承诺的在线上报电子化管理，记录企业当天的生产运行状态和可能引发安全风险的主要活动，包括生产装置套数、运行套数、停车套数、特级动火作业、一级动火作业、二级动火作业、断路作业、动土作业、高处作业、临时用电作业、吊装作业、盲板作业、受限空间作业、检维修作业、倒罐作业、清罐作业、切水作业、承包商作业、变更作业、是否有承包商作业、是否处于试生产期、是否处于开停车状态、正在开停车装置数、开车装置数、停车装置数、是否开展中（扩）试、试生产装置数、检维修套数、重点监管危险工艺数量、风险等级、承诺时间、承诺人、承诺内容等数据信息。系统支持装置运行状态、承诺特殊作业票拓展信息数据维护；系统支持企业安全生产承诺数据自动统计与维护、跳转查询；支持自动生成历史数据归档管理；支持重大危险源模块、特殊作业模块数据调用；支持与园区等政府平台数据对接。</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3.1.13.2</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安全生产承诺台账</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建立企业安全生产承诺台账功能，实现企业安全生产承诺历史数据的电子化管理，记录企业安全生产承诺的历史数据，供企业随时查询溯源。</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8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3.1.14</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企业安全风险等级</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建立企业安全风险等级管理模块，基于应急管理部应急【2018】19号文要求，对危险化学品企业安全风险评估诊断结果进行登记电子化管理，包括固有危险性、周边环境、设计与评估、设备、自控与安全设施、人员资质、安全管理制度、应急管理、安全管理绩效等评估诊断得分和直判情况信息。支持信息在线维护、快速查询和导入导出功能；支持与园区端安全管理基础信息企业安全风险等级模块数据对接互通。</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3.1.15</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生产过程基础信息</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auto"/>
                <w:sz w:val="20"/>
                <w:szCs w:val="20"/>
                <w:highlight w:val="none"/>
                <w:u w:val="none"/>
              </w:rPr>
            </w:pP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3.1.15.1</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重点监管的危险化工工艺信息</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建立企业重点监管危险化工工艺信息档案，包括重点监管危险化工工艺名称、典型工艺名称、反应类型、重点监控单元、工艺简介、工艺危险特点、重点工艺参数、安全控制基本要求、宜采用的控制方式、涉及装置等数据。支持信息在线维护、快速查询和导入导出功能；支持与园区端安全管理基础信息重点监管危险工艺信息模块数据对接互通。</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3.1.15.2</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重点监管危险化学品信息</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建立企业重点监管危险化学品档案，包括重点监管危险化学品名称、CAS号、危险化学品类别、危险化学品形态、储存方式、最大储存量等数据。支持信息在线维护、快速查询和导入导出功能；支持与园区端安全管理基础信息重点监管危险化学品信息模块数据对接互通。</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8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3.1.15.3</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重大危险源信息</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建立企业重大危险源档案，包括包括危险源名称、危险源类型、重大危险源等级、备案编号、R值、周边防护目标最近距离、外边界 500 米范围人数估算、生产能力、包保履职负责人、涉及危险化学品、现场关联视频监控情况、关联有毒有害气体监测情况等数据。支持信息在线维护、快速查询和导入导出功能；支持与园区端安全管理基础信息重大危险源信息模块数据对接互通。</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3.1.15.4</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工艺安全操作规程</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建立企业危险化工工艺、重大危险源安全操作规程档案，实现危化工艺和重大危险源操作规程的线上管理、数据维护、快速查询、修订日期预警等功能，包括危化工艺操作规程名称、操作规程编号、发布日期、下次修订日期、附件等信息。</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3.1.16</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设备设施</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auto"/>
                <w:sz w:val="20"/>
                <w:szCs w:val="20"/>
                <w:highlight w:val="none"/>
                <w:u w:val="none"/>
              </w:rPr>
            </w:pP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4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3.1.16.1</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关键设备管理</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建立企业关键设备信息档案，通过左侧树关联企业重点监管区域关键设备信息的数据录入、数据维护、快速查询、运行管理功能，包括设备归属单位、所在区域、设备类型、设备编码、设备名称、设备型号、设备运行状态、设备材质、设备技术参数、设备是否涉及重大危险源等信息。系统支持基于GIS地理信息技术，电子地图标注关键设备，绑定工艺点位数据；支持与园区端进行数据交互，对关键设备实时监测预警和可视化展示提供数据支撑。</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4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3.1.16.2</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特种设备管理</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建立企业特种设备信息档案，通过左侧树控制企业不同区域各锅炉、压力容器、厂驾车辆、起重机械等特种设备信息的数据录入、数据维护、快速查询、一键导入导出等功能，包括设备归属单位、所在区域、设备类型、设备编码、设备名称、设备型号、设备运行状态、设备材质、特种设备技术参数、特种设备是否涉及重大危险源等信息。支持对特种设备进行定期检查信息维护与查看；支持数据与园区端进行互通，并为系统特种设备检验临期预警提醒和超期报警功能提供数据支撑。</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8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3.1.16.3</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安全设备设施</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建立企业安全设施电子档案，通过左侧树控制企业各区域安全设备设施信息的数据录入、数据维护、快速查询、一键导入导出等功能，数据包括安全阀清单及定期校验记录、爆破片清单及更换记录、安全仪表联锁清单及检查校验记录等。支持对设备校验记录信息进行维护与归档保存；系统支持数据与园区端对接，为系统安全阀临期校验、仪器仪表临期校验、爆破片临期更换等预警提醒提供数据支撑。</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3.1.17</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安全生产许可证照和有关报告信息</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auto"/>
                <w:sz w:val="20"/>
                <w:szCs w:val="20"/>
                <w:highlight w:val="none"/>
                <w:u w:val="none"/>
              </w:rPr>
            </w:pP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4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3.1.17.1</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安全生产行政许可管理</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建立企业证照信息管理模块，对企业营业执照、危险化学品安全生产许可证、危险化学品安全使用许可证、危险化学品经营许可证、重大危险源备案登记表、安全标准化证书等证照信息进行电子化管理，包括证书名称、证书类型、发证机构、发证日期、审核状态、有效期等信息数据。系统支持快速查阅；支持进行相关证照到期自动提醒、安全证照信息缺失自动核验；支持与园区平台一企一档企业证照和报告模块、安全管理基础信息模块数据关联互通。</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3.1.17.2</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评价报告</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建立企业评价报告管理模块，实现企业安全评价、环境影响评价等报告电子化管理，包括报告名称、报告类型、编制单位、编制单位资质证书等信息。支持快速查阅功能；支持与园区端一企一档证照和报告模块数据对接互通。</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8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3.1.17.3</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安全三同时管理</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建立企业新、改、扩建项目“三同时”管理功能模块，实现企业危险化学品建设项目“三同时”电子化管理，包括项目名称、项目类型、当前阶段、立项时间、批准文号、投资情况、项目开始时间等信息数据。支持“三同时”管理流程灵活配置，可实现安全“三同时”信息的查看、新增编辑的功能；支持与园区端安全基础管理企业“三同时”管理模块数据关联互通；支持与一企一档建设项目管理模块数据互通。</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3.1.18</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装置开停车和大检修管理</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auto"/>
                <w:sz w:val="20"/>
                <w:szCs w:val="20"/>
                <w:highlight w:val="none"/>
                <w:u w:val="none"/>
              </w:rPr>
            </w:pP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8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3.1.18.1</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装置大检修备案</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建立企业装置设施大检修管理模块，实现企业生产装置设施大检修电子化管理和线上报备，包括检修名称、检修原因、计划检修开始时间、计划检修结束时间、检修方案、检修记录、检修风险辨识和控制措施等信息。系统支持统一格式录入、数据维护、快速查阅功能；支持与安全生产承诺模块及与园区端安全基础信息装置开停车与大检修管理模块数据对接进行数据交互。</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3.1.18.2</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装置开停车管理</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建立企业装置设施开停车管理模块，实现企业装置设施开停车电子化管理和线上报备，包括装置名称、开停车原因、开停车时间、开停车方案、开停车风险分析和安全确认表、确认人等信息。系统支持统一格式录入、数据维护、快速查阅功能；支持与安全生产承诺模块及与园区端安全基础信息装置开停车与大检修管理模块数据对接进行数据交互。</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3.1.19</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第三方单位管理</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auto"/>
                <w:sz w:val="20"/>
                <w:szCs w:val="20"/>
                <w:highlight w:val="none"/>
                <w:u w:val="none"/>
              </w:rPr>
            </w:pP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8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3.1.19.1</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第三方单位基本信息</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建立企业第三方单位电子档案，实现第三方单位信息电子化管理，包括承包商名称、统一社会信用代码、法人、单位性质、类别、类型、承包范围、资质证照、业绩记录、评价记录等信息。系统支持信息档案的编辑维护、快速查询、统计分析功能；系统支持根据评价结果将失信第三方列入黑名单管理；支持与园区平台第三方单位基本信息及园区和企业第三方单位服务记录进行数据交互。</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8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3.1.19.2</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第三方单位人员信息</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建立企业第三方单位人员电子档案，实现第三方单位人员信息电子化管理，包括人员姓名、年龄、身份证明、入园原因、是否为特种作业人员、黑名单状态、资质证照等信息。系统支持第三方单位人员信息的编辑维护、快速查询功能，系统支持对第三方人员证照有效期的预报警管理和特殊作业模块证照信息调用；支持与园区端安全管理基础信息第三方单位管理模块、从业人员库数据关联互通。</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3.1.19.3</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第三方单位资质信息</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建立企业第三方单位资质信息电子档案，实现第三方单位资质电子化和合规性管理，包括第三方单位名称、资质名称、证书编号、发证单位、资质等级、初领时间、有效期起止、证明文件附件等。系统支持对第三方单位资质信息的增删改、导入导出及快速查询的功能；支持与园区端安全管理基础信息第三方单位管理模块数据关联互通。</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8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3.1.19.4</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第三方单位安全教育培训记录</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建立企业第三方单位人员安全培训记录电子档案，实现第三方单位人员安全教育培训情况的电子化管理，包括第三方单位名称、培训日期、培训内容、培训负责人、培训合格率、培训人员及培训成绩等信息。系统支持第三方单位人员安全培训记录信息的编辑维护、快速查询功能；支持数据与园区端安全管理基础信息第三方单位管理和封闭管理模块同步，实现对培训不合格人员关联封闭园区系统，达到入园管制的管理目的。</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3.1.19.5</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第三方单位违规记录</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建立企业第三方单位违章记录电子档案，实现实现第三方单位人员违规情况的电子化管理，包括第三方单位名称、违章人员、违章日期、违章行为描述等信息。系统支持第三方单位违章记录的信息编辑维护、快速查询、导入导出功能；支持与园区端安全管理基础信息第三方单位管理模块数据关联互通。</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3.1.19.6</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第三方诚信评价记录</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建立企业第三方单位诚信评价电子档案库，实现企业第三方单位的诚信评价电子化管理，包括第三方单位名称、评价时间、评价得分、是否列入黑名单等信息。系统支持第三方单位诚信评价记录的编辑维护、快速查询、导入导出功能；支持与园区端安全管理基础信息第三方单位管理模块数据关联互通。</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3.1.19.7</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第三方诚信评价依据</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建立企业第三方单位评价依据库，系统内置第三方单位安全表现和安全业绩评价规则依据细则，包括评分项目、控制分数、评分标准等，企业可以利用该评价规则对第三方单位进行定期评价。系统支持根据企业第三方单位管理制度要求进行评价指标自由配置。</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3.1.19.8</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第三方服务记录</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建立企业第三方服务记录电子档案，展示企业关联的全部第三方单位服务信息，包含第三方单位名称、服务期限起、评价得分、黑名单状态、黑名单原因等信息。系统支持企业第三方单位服务记录数据维护、快速查询、一键导出等功能；系统支持与园区端安全管理基础信息第三方单位管理模块数据关联互通。</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8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3.1.20</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执法隐患</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建立企业执法隐患管理模块，实现园区及其他上级单位执法检查隐患的闭环管理，包括所在区域、隐患描述、隐患类型、隐患级别、隐患状态、责令整改期限、整改措施、隐患整改及验收附件等信息。系统支持企业端执法隐患在线接收、展示、维护及快速查询等功能，为企业隐患整改闭环、园区隐患整改跟踪、验收提供数据支撑；支持与园区端执法管理、企业端双重预防体系系统进行数据交互，打通园区内隐患闭环管理流程。</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3.1.21</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安全培训教育</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auto"/>
                <w:sz w:val="20"/>
                <w:szCs w:val="20"/>
                <w:highlight w:val="none"/>
                <w:u w:val="none"/>
              </w:rPr>
            </w:pP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9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3.1.21.1</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安全培训计划</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建立企业安全培训计划模块，实现企业安全培训计划电子化、规范化管理，包括计划年份、培训名称、培训方式、培训类型、培训途径、培训内容、计划培训开始时间、计划培训结束时间、培训计划学时、培训级别、培训组织部门、培训讲师、制定日期、编制部门、编制人、培训地点、培训资料附近、计划状态等信息数据。系统支持安全培训计划的数据维护、一键导入导出、作废等操作；支持培训计划状态的预警管理；支持与培训活动记录、安全培训记录和园区平台安全培训管理模块数据互通。</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8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3.1.21.2</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培训活动记录</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建立培训活动记录模块，汇聚企业所有安全培训活动记录信息，实现培训活动记录的数字化留痕、电子化管理，包括培训计划名称、培训组织部门、培训地点、完成培训学时、培训人数、培训讲师、培训相关资料、参训人员名单等信息数据。系统支持培训活动记录的增、删、改、查数据维护及一键导入导出等功能；支持与企业端安全培训计划、安全培训记录的数据交互。</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8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3.1.21.3</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安全培训记录</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建立安全培训记录模块，汇聚企业各类型安全培训记录信息，实现安全培训计划执行情况的闭环电子化管理，包括培训计划名称、计划培训学时、已完成培训学时、参训人数、培训开始时间、培训结束时间、培训合格人数、不合格人数、参训人员详细考核结果等信息数据。系统支持培训记录的增、删、改、查数据维护、快速查询功能；支持与园区平台及企业安全培训计划、培训活动记录等模块进行数据交互。</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3.2</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重大危险源安全管理</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b/>
                <w:bCs/>
                <w:i w:val="0"/>
                <w:iCs w:val="0"/>
                <w:color w:val="auto"/>
                <w:sz w:val="20"/>
                <w:szCs w:val="20"/>
                <w:highlight w:val="none"/>
                <w:u w:val="none"/>
              </w:rPr>
            </w:pP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3.2.1</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首页</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建立两重点一重大管理数据统计分析模块，实现两重点一重大信息数据的统计分析和可视化展示。支持从重大危险源企业分类监管、重大危险源分级管理、重大危险源安全包保履职、安全评价评估报告、隐患管理等维度进行统计分析和可视化展示，</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3.2.2</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重大危险源信息</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建立企业重大危险源信息库，汇聚企业重大危险源信息资料。包括企业名称、危险源编号、危险源名称、危险源等级、危险源类型、危险源编号、R值等信息。重大危险源信息的数据源从一企一册得危险源管理中同步过来；支持信息通过危险源等级的卡片进行切换筛选；支持快速查询、导出等功能；支持与园区端重大危险源信息数据关联互通。</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4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3.2.3</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重点监管危险化工工艺信息</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建立企业重点监管危险化工工艺信息库，汇聚企业重点监管危险化工工艺信息资料。包括企业名称、重点监管危险化工工艺、典型工艺名称、反应类型、重点监控单元、重点监管工艺等信息。数据源从安全基础信息-生产过程基础信息-重点监管危险化工工艺信息库中同步过来；支持信息通过不同工艺类型的卡片进行切换筛选；支持通过左侧树关联控制园区企业重点监管危险化工工艺信息的展示；支持快速查询、导出等功能；支持与园区端重点监管危险化工工艺信息数据关联互通。</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3.2.4</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重点监管危险化学品信息</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建立企业重点监管危险化学品信息库，汇聚企业重点监管危险化学品信息资料。包括企业名称、危险化学品名称、危险化学品类型、危险化学品形态、储存方式等信息。支持信息通过不同化学品类型的卡片进行切换筛选；支持通过左侧树关联控制园区企业重点监管危险化学品信息的展示；支持快速查询、导出等功能；支持与园区端重点监管危险化学品数据关联互通。</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4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3.2.5</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安全包保责任落实</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建立企业安全包保责任落实模块，实现企业重大危险源主要负责人、技术负责人、操作负责人的安全包保履职结构化电子记录，做到可查询、可追溯，包括重大危险源名称、重大危险源等级、负责人、职务、履职周期、任务执行情况等信息。系统支持各负责人履职情况信息的快速查询、导出等功能，为园区和企业重大危险源管理提供数据支撑；支持通过企业端双重预防机制模块包保任务履职关联判断重大危险源包保履职任务执行情况；支持与园区端安全包保履职记录模块数据关联互通。</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3.2.6</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在线监测预警</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auto"/>
                <w:sz w:val="20"/>
                <w:szCs w:val="20"/>
                <w:highlight w:val="none"/>
                <w:u w:val="none"/>
              </w:rPr>
            </w:pP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8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3.2.6.1</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重大危险源在线监测</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建立企业重大危险源在线监测模块，汇聚企业现有储罐、装置、危险化学品库等的液位、温度、压力和可燃有毒气体浓度监测数据，可视化展示重大危险源关联监测点位的实时监测数据、预报警数据、监测点位健康度、监测数值趋势等信息。支持对监测信息进行快速分类查询、查看、异常信息筛查等功能；支持历史数据查询；支持与园区端重大危险源在线监测模块及预报警系统进行数据交互。</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3.2.6.2</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重大危险源在线监控</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建立企业重大危险源实时监控模块，汇聚企业内视频监控画面信息，实现利用AI技术对接入重点场所、关键部位的监控视频进行智能分析。支持对重点监管区域火灾、烟雾、人员违章、人员聚集等异常进行全方位识别和报警；支持快速查询、回看、切换通道、分频播放、全屏播放等功能；支持与预报警系统进行数据交互。</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3.2.6.3</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报警记录</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建立企业的报警记录模块，接入企业的报警信息。实现企业对各报警情况的实时查看，包括报警内筒、报警时间、报警恢复时间、是否有效、类型等信息。系统支持查看、快速查询、导出等功能；支持与园区两重点一重大的在线监测预警的报警记录模块进行数据交互。</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3.2.7</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在线抽查</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auto"/>
                <w:sz w:val="20"/>
                <w:szCs w:val="20"/>
                <w:highlight w:val="none"/>
                <w:u w:val="none"/>
              </w:rPr>
            </w:pP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3.2.7.1</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重大危险源在线抽查</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建立企业重大危险源在线抽查模块，展示园区等上级部门在线抽查信息，并实现在线反馈，包括重大危险源名称、重大危险源类型、重大危险源等级、抽查结果、反馈类型、情况说明、处置措施、计划完成时间、完成情况等信息。支持抽查信息的查看、快速查询及反馈；支持与园区平台进行数据交互。</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8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3.2.7.2</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重大危险源在线抽查记录</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建立企业重大危险源在线抽查记录功能，实现企业对园区重大危险源在线抽查结果的在线反馈和记录，促进企业持续改进提升，包括重大危险源名称、重大危险源类型、重大危险源等级、监测设备在线率、监控设备在线率、报警销警率、近一周报警次数、抽查时间、反馈状态等数据。支持抽查记录的数据维护、快速查询；支持企业反馈和数据导出功能；支持与园区端重大危险源在线抽查记录数据交互。</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3.2.8</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评价/评估报告及隐患管理</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auto"/>
                <w:sz w:val="20"/>
                <w:szCs w:val="20"/>
                <w:highlight w:val="none"/>
                <w:u w:val="none"/>
              </w:rPr>
            </w:pP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3.2.8.1</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评价/评估报告</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建立企业重大危险源评价/评估报告档案，汇聚企业重大危险源安全设计专篇、安全预评价、安全验收评价、安全现状评价、多米诺效应分析报告、HAZOP分析报告、重大危险源评估报告、SIL等级评估报告、风险外溢评估报告、反应安全风险评估报告等，实现园区内各企业重大危险源评估报告的统一管理，包括评价报告名称、重大危险源名称、编制单位、编制单位资质证书编号、有效期等信息。系统支持对评价/评估报告进行数据维护、分类筛查，快速查询与可视化展示功能；支持评价报告有效期临期预警和超期报警；支持与园区端评价/评估报告模块数据关联互通。</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9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3.2.8.2</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“三录入”检查项评分细则</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建立企业“三录入”检查项评分细则模块，基于《危险化学品重大危险源企业安全专项检查细则》建立“三录入”检查项评分细则电子化、条目化信息台账，为重大危险源安全专项检查企业自查提供政策依据，包括评分项类型、评分细则、评分项、检查方式、检查依据、适用场合、是否为否决项、扣分分值、扣分说明等数据。系统支持新增检查项配置功能，为后续政策更新提供可持续维护入口；支持针对各检查类型、检查项等进行快速查询；支持“三录入”检查任务模块进行检查项调用；支持与园区端进行数据关联互通。</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8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3.2.8.3</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“三录入”检查任务</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建立企业“三录入”检查任务模块，企业能够在线接受上级管理部门发布的企业自查任务，实现检查任务、排查依据、检查结果的统一管理，包含任务名称、任务开始时间、任务结束时间、任务描述、任务类型等数据；系统支持检查任务的快速查询、导出等功能；支持与园区端“三录入”检查任务数据交互。支持与双重预防机制专项监督检查模块数据关联互通，实现数据重大危险源专项检查数据的调用。</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9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3.2.8.4</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企业自查记录</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基于“三录入”检查任务，建设“三录入”检查企业自查记录功能，用于企业维护园区及上级部门下达的重大危险源专项检查任务完成情况和自查记录，包含任务名称、任务开始时间、任务结束时间、任务描述、任务类型、检查日期、检查得分、检查情况记录、隐患名称、问题描述、隐患级别、隐患类型、评分细则、评分项、是否为否决项、扣分分值、扣分说明等数据；系统支持通过检查任务关联进行自查记录数据维护操作；支持数据快速查询、导出等功能；支持与园区端“三录入”检查记录模块数据关联互通。</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4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3.2.8.5</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“三录入”隐患管理</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建立企业“三录入”检查隐患信息台账，用于企业对“三录入”专项检查过程中发现的隐患进行闭环处置管理，包含隐患名称、隐患描述、隐患级别、隐患状态、隐患类型、检查日期、整改时间、整改措施等数据。系统支持数据维护、快速查询、导出等功能；支持与双重预防机制模块隐患排查治理模块数据互通，支持隐患问题整改期限临期预警和超期报警；支持与园区端“三录入”隐患管理模块数据关联互通，便于企业隐患问题整改在线反馈。</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3.3</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双重预防机制管理</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b/>
                <w:bCs/>
                <w:i w:val="0"/>
                <w:iCs w:val="0"/>
                <w:color w:val="auto"/>
                <w:sz w:val="20"/>
                <w:szCs w:val="20"/>
                <w:highlight w:val="none"/>
                <w:u w:val="none"/>
              </w:rPr>
            </w:pP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8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3.3.1</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统计分析</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建立企业双重预防机制统计分析模块，对企业风险分级、隐患排查治理情况进行统计分析，系统通过累计风险分析对象数量、累计排查隐患数量、隐患排查计划占比、隐患原因分析、隐患排查任务类型、隐患排查层级统计、隐患排查趋势、隐患排查任务执行率、隐患整改完成率、隐患类型占比、隐患等级占比、隐患分布等多维度统计分析和可视化数据展示，为企业管理者提供精准辅助决策。</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3.3.2</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风险分级管控</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auto"/>
                <w:sz w:val="20"/>
                <w:szCs w:val="20"/>
                <w:highlight w:val="none"/>
                <w:u w:val="none"/>
              </w:rPr>
            </w:pP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4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3.3.2.1</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风险四色图管理</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建立企业风险分布四色图，根据企业风险分级管理的结果，基于GIS地理信息技术，使用红、橙、黄、蓝四种颜色，通过风险清单数据自动将企业生产设施、危化品储存场所、重点监管区域等区域存在的不同等级风险标示在地图上，实现企业安全生产风险分区分布“一张图”可视化展示。系统支持地图图层切换到重点监管区域，查询区域风险分级管控清单和隐患排查清单，查看生产装置/罐区等区域风险等级、风险事件、风险分级管控详情等基本信息。</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4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3.3.2.2</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风险管控清单</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建立企业安全风险分级管控清单模块，实现企业风险单元分级管理、管控措施的信息维护、快速查询、统计分析和可视化展示功能。包括企业名称、管控对象(生产装置/储存设施)、责任部门、分析单元、风险事件、管控措施分类、管控措施、隐患排查内容等。系统支持将风险分级管控任务、范围和职责下发到对应的企业、部门、车间、班组、岗位人员；支持管控级别配置；支持与企业组织架构的数据关联；支持与园区端风险管控清单模块数据关联互通。</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3.3.3</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隐患排查治理</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auto"/>
                <w:sz w:val="20"/>
                <w:szCs w:val="20"/>
                <w:highlight w:val="none"/>
                <w:u w:val="none"/>
              </w:rPr>
            </w:pP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8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3.3.3.1</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隐患排查任务</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建立企业安全风险隐患排查治理任务模块，汇聚企业安全风险管控措施对应的隐患排查任务信息，实现企业各层级隐患排查任务的跟踪管理，包括隐患排查任务、管控措施、隐患排查内容、巡检周期、巡检单位、工作开始时间、工作结束时间、工作日类型、任务类型、包保任务对应项等信息。系统支持隐患排查任务的信息维护、快速查询；支持与园区端隐患排查任务数据关联互通。</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8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3.3.3.2</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隐患排查记录</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建立企业安全风险隐患排查记录模块，汇聚企业根据隐患排查任务周期进行的隐患排查记录信息，实现企业隐患排查任务执行情况、排查记录的管理，包括任务类型、任务名称、排查周期、排查时间、执行状态、排查结果等。系统支持企业隐患排查信息上报、维护、快速查询；支持隐患排查记录上报情况的统计分析，可实时查看任务完成情况（已排查/未排查/超期未排查），支持与园区端隐患排查记录模块数据关联互通。</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9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3.3.3.3</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隐患排查治理台账</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建立企业安全风险隐患排查信息电子台账模块，汇聚隐患排查治理信息，实现企业隐患排查治理的闭环管控，包括风险分析对象编码、管控措施、隐患名称、隐患等级、等级时间、隐患来源、治理类型、隐患类型、隐患类别、产生原因分析、控制措施、整改责任人、隐患治理期限、隐患状态等信息。系统支持隐患排查信息的数据维护、快速查询、统计分析；支持对隐患类型、整改状态、隐患排查层级等进行多维度统计分析和可视化展示；支持整改情况和验收情况在线反馈；支持与园区端隐患信息模块数据关联互通。</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3.3.3.4</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隐患汇总</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汇总企业隐患信息电子档案，汇聚企业监督检查隐患、自查隐患、执法检查隐患、“三录入”检查隐患等，实现企业隐患信息归档管理，包括隐患名称、隐患等级、登记人姓名、登记时间、整改人、隐患治理期限、隐患状态等信息数据。系统支持隐患信息的汇总查询；支持与园区端隐患汇总信息的数据关联互通。</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3.3.4</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包保任务履职情况</w:t>
            </w:r>
          </w:p>
        </w:tc>
        <w:tc>
          <w:tcPr>
            <w:tcW w:w="3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auto"/>
                <w:sz w:val="20"/>
                <w:szCs w:val="20"/>
                <w:highlight w:val="none"/>
                <w:u w:val="none"/>
              </w:rPr>
            </w:pP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3.3.4.1</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包保任务履职统计</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建立企业重大危险源包保责任人履职情况统计模块，实现企业重大危险源三级包保责任人履职情况跟踪管理，压实企业三级包保责任人主体管理责任，包括危险源名称、总排查任务数、完成率、发现隐患数量、完成整改数量等信息数据。系统支持对各企业重大危险源三级包保责任履职统计记录的快速查询、统计分析；支持与园区端包保任务履职统计数据关联互通。</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4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3.3.4.2</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包保任务履职记录</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建立企业重大危险源包保责任人履职管理模块，对企业重大危险源来主要责任人、操作负责人、技术负责人隐患排查任务执行情况进行线上督导和跟踪管理，包括隐患排查内容、排查人、排查周期、任务类型、状态等信息。系统支持包保责任人隐患排查任务的数据维护、快速查询、临期预警、超期报警功能；支持与园区端包保任务履职记录数据关联互通；支持与重大危险源安全包保责任落实监督模块数据互通，作为履职情况判定依据。</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3.3.5</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监督反馈</w:t>
            </w:r>
          </w:p>
        </w:tc>
        <w:tc>
          <w:tcPr>
            <w:tcW w:w="3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auto"/>
                <w:sz w:val="20"/>
                <w:szCs w:val="20"/>
                <w:highlight w:val="none"/>
                <w:u w:val="none"/>
              </w:rPr>
            </w:pP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8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3.3.5.1</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监督检查任务</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建立企业专项监督检查任务模块，企业能够在线接受园区管理部门发布的企业自查任务，实现检查任务、排查依据、检查结果的统一管理，包含任务名称、任务开始时间、任务结束时间、任务描述、任务类型等数据；系统支持检查任务的快速查询、导出等功能；支持与园区端专项检查任务模块数据交互；支持与两重点一重大三录入模块数据关联互通，实现重大危险源专项检查数据的调用。</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3.3.5.2</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企业自查记录</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基于专项监督检查任务，建设专项监督检查企业自查记录功能，用于企业维护园区及上级部门下达的重大危险源、高危细分领域、重点县帮扶等专项检查任务完成情况和自查记录，包含任务名称、任务开始时间、任务结束时间、任务描述、任务类型、检查日期、检查得分、检查情况记录、隐患名称、问题描述、隐患级别、隐患类型、评分细则、评分项、是否为否决项、扣分分值、扣分说明等数据；系统支持通过检查任务关联进行自查记录数据维护操作；支持数据快速查询、导出等功能；支持与园区端专项监督检查记录模块数据关联互通；支持与两重点一重大三录入模块数据关联互通，实现重大危险源专项检查数据的调用。</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3.3.5.3</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园区监督检查</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建立企业专项检查模块，推进企业对专项监督检查下发的隐患，进行闭环整改,包括整改完成时间、整改人、整改情况等数据。系统支持数据维护、快速查询、导出等功能；支持与双重预防机制模块隐患排查治理模块数据互通，支持隐患问题整改期限临期预警和超期报警；支持与园区端隐患管理模块数据关联互通，便于隐患问题整改在线反馈。</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3.3.5.4</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隐患预报警</w:t>
            </w:r>
          </w:p>
        </w:tc>
        <w:tc>
          <w:tcPr>
            <w:tcW w:w="3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auto"/>
                <w:sz w:val="20"/>
                <w:szCs w:val="20"/>
                <w:highlight w:val="none"/>
                <w:u w:val="none"/>
              </w:rPr>
            </w:pP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3.3.5.4.1</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临期报警</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建立企业隐患预报警管理模块，实现对隐患闭环管理的隐患临期整改预警提醒功能功能，包括隐患名称、隐患等级、隐患治理期限、剩余期限等数据。系统支持按照隐患名称、隐患等级、检查类型、隐患治理期限、隐患来源等条件快速查询临期隐患。</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3.3.5.4.2</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超期报警</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建立企业隐患超期报警管理模块，实现对隐患闭环管理的隐患超期整改超期报警提醒功能，包括隐患名称、隐患等级、隐患治理期限，超出天数等数据。系统支持按照隐患名称、隐患等级、检查类型、隐患治理期限、隐患来源等条件快速查询超期隐患。</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3.3.5.5</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电子巡检隐患</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建立企业电子巡检隐患台账，实现电子巡查隐患的管理，包括区域名称、隐患名称、隐患描述、隐患等级、等级时间、隐患状态、原因分析、隐患来源、治理类型、隐患类型、隐患类别、隐患治理期限等信息数据。系统支持电子巡查隐患数据在线维护、快速查询及整改；支持与园区端电子巡检隐患关联互通。</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3.3.5.6</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重大隐患监督反馈</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建立企业重大隐患监督反馈功能，实现园区管理部门下发的重大隐患督办通知能够及时传达至企业，并实现企业对督办隐患整改情况的反馈，通过重大隐患监督反馈功能加强园区与企业之间的沟通协作，推进安全隐患的整改。</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3.3.6</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依据库</w:t>
            </w:r>
          </w:p>
        </w:tc>
        <w:tc>
          <w:tcPr>
            <w:tcW w:w="3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auto"/>
                <w:sz w:val="20"/>
                <w:szCs w:val="20"/>
                <w:highlight w:val="none"/>
                <w:u w:val="none"/>
              </w:rPr>
            </w:pP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3.3.6.1</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隐患排查内容及依据库</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与园区隐患排查内容及依据库数据关联互通，供企业作为隐患排查治理的依据，实现关联查询、上传、导出、应用等功能，支持企业端隐患排查治理模块调用数据。</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3.3.6.2</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重大隐患判定标准</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与园区重大隐患判定标准库数据关联互通，供企业作为企业隐患判定的依据，实现关联查询、上传、导出、应用等功能，支持企业端隐患排查治理模块调用数据。</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4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3.3.6.3</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三录入细则</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基于《危险化学品重大危险源企业安全专项检查细则》建立“三录入”检查项评分细则电子化、条目化信息台账，为重大危险源安全专项检查提供政策依据，包括评分项类型、评分细则、评分项、检查方式、检查依据、适用场合、是否为否决项、扣分分值、扣分说明等数据。系统支持新增检查项配置功能，为后续政策更新提供可持续维护入口；支持针对各检查类型、检查项等进行快速查询；支持“三录入”检查任务模块进行检查项调用；支持与企业端进行数据关联互通。</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3.3.6.4</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重点县帮扶指导</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根据政策要求，建立重点县帮助指导依据库包括排查表名称、分类、检查内容、检查方式、检查依据等数据。系统支持数据分类快速查询；支持排查表内容新增、编辑和删除。</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3.3.6.5</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高危细分领域</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建立高危细分管理的依据库，包括对硝酸铵、硝化、光气、氟化、有机硅、多晶硅、苯乙烯、丁二烯、重氮化等9个安全风险隐患排查指南进行了维护和管理，系统支持数据分类快速查询；支持高危细分表的内容新增、编辑和删除。</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3.3.7</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线下检查记录反馈</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根据园区发送的检查记录，企业进行反馈闭环。</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3.3.8</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装置停用/检维修记录</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可以维护停用和检维修的情况。包括风险分析对象、停用开始时间、停用结束时间等信息，此数据作为隐患任务的开关，开始后任务就不自动生成了。</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3.4</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特殊作业</w:t>
            </w:r>
          </w:p>
        </w:tc>
        <w:tc>
          <w:tcPr>
            <w:tcW w:w="3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b/>
                <w:bCs/>
                <w:i w:val="0"/>
                <w:iCs w:val="0"/>
                <w:color w:val="auto"/>
                <w:sz w:val="20"/>
                <w:szCs w:val="20"/>
                <w:highlight w:val="none"/>
                <w:u w:val="none"/>
              </w:rPr>
            </w:pP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3.4.1</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数据总览</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建立企业特殊作业统计分析功能，系统支持按作业规范率、作业类型占比、违章类型统计、作业风险占比、作业人员类别占比、作业时段占比、作业区域占比、作业计划上报率、隐患类型占比、特殊作业排行等指标进行多维度统计分析和可视化展示，通过大数据分析查找企业特殊作业管理存在问题，促进企业特殊作业管理能力提升。</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3.4.2</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特殊作业报备</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auto"/>
                <w:sz w:val="20"/>
                <w:szCs w:val="20"/>
                <w:highlight w:val="none"/>
                <w:u w:val="none"/>
              </w:rPr>
            </w:pP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3.4.2.1</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计划填报</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建立企业特殊作业计划报备模块，为企业提供可预见的特殊作业计划填报功能，便于企业向上级政府部门进行线上特殊作业计划报备，包括作业活动内容、作业区域、具体地点、作业类型、作业人员数量、作业人员类型、风险等级等信息数据。系统支持特殊作业计划数据在线维护填报；支持与园区端特殊作业报备模块数据关联互通。</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8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3.4.2.2</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填报记录</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展示已填报未开展执行的作业，包括作业活动内容、作业区域、作业类型、风险等级、作业人员情况等数据信息。系统具有变更、撤销、执行的功能，变更支持作业风险、计划起止时间、作业人员类型、作业人等数据的变更；撤销输入撤销原因即可撤销该项作业；执行需要填写作业负责人、监护人，选择绑定摄像头、点位，上传作业票等资料信息；支持修改计划时间。</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3.4.3</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作业过程管理</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建立企业特殊作业过程管理模块，实现企业特殊作业过程电子化管理，包括作业活动内容、作业区域、作业类型、作业人员数量、风险等级、作业票证等信息数据。系统支持数据维护、快速查询功能；系统支持与园区端作业过程监督模块数据关联互通。</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5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3.4.4</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特殊作业记录</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建立企业特殊作业记录台账，便于企业对作业执行情况进行管理，包括作业活动内容、作业类型、作业区域、风险等级、数据来源、计划起止时间、作业状态等信息数据。系统支持特殊作业记录数据在线维护和按执行状态进行快速查询；支持作业撤销、执行作业、结束作业等操作；支持按计划未执行、已结束、已撤销、已作废、未正常结束等状态展示和数据交互；支持与园区端作业记录模块数据关联互通。</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全部:展示所有状态下的作业，企业端能调取企业所有申请过的作业;</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已结束:展示验收的作业，可查看详情，详情包含计划情况、点位信息、违章信息、隐患信息、风险分析单元、沟通记录;</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已撤销:展示撤销的作业，可查看详情，详情包含计划情况;</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已作废:展示作废的作业，可查看详情，详情包含计划情况、点位信息、违章信息、隐患信息、风险分析单元、沟通记录。</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计划未执行：展示申请了作业计划但当天24点前没有执行的作业，企业端具有执行、查看和撤销功能，企业点执行时填写执行信息，作业状态会变为作业中到作业过程管理中。点撤销，输入撤销原因，作业会到已撤销中；</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未正常结束：展示作业已执行，但当天24点未结束的作业。企业端具有结束作业和查看详情的功能，点击结束作业，上传完整的作业票图片，作业状态变为已结束，到已结束中。</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8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3.4.5</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违章记录</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建立企业特殊作业违章记录信息档案，通过系统数据关联将园区监管过程中发现的特殊作业违章信息同步给企业，企业端有违章处理功能，企业落实并整改违章后可利用系统将处理违章的数据同步到园区端。系统支持违章记录信息数据维护、快速查询和统计分析功能；支持与园区端特殊作业违章记录模块数据关联互通；支持第三方人员违章数据同步到安全基础信息中的第三方单位违章记录中，作为第三方信用评价依据。</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9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3.4.6</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隐患记录</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建立企业特殊作业隐患记录信息档案，通过系统数据关联将园区监管过程中发现的特殊作业违章信息同步给企业，企业端有违章处理功能，企业落实并整改隐患后可利用系统将处理违章的数据同步到园区端，包括隐患描述、照片、作业计划内容、登记人姓名、登记时间、处理状态等信息数据。系统支持违章记录信息数据维护、快速查询和统计分析功能；支持与特殊作业过程监管模块隐患信息数据同步；支持隐患处理闭环跟踪处理状态；支持与双重预防机制隐患汇总模块数据关联互通,企业落实完隐患整改情况数据推送到双体系的隐患排查治理中。</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3.4.7</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疑似计划外作业</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园区在视频客户端确认计划外的作业会通过系统向企业进行待办推送，企业端有处理功能，处理时需要补录作业信息，补录的作业信息会回传到园区侧进行留存，包括发现时间、核实记录描述、关联作业计划、处理状态等信息数据。</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3.4.8</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特殊作业报警</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auto"/>
                <w:sz w:val="20"/>
                <w:szCs w:val="20"/>
                <w:highlight w:val="none"/>
                <w:u w:val="none"/>
              </w:rPr>
            </w:pP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3.4.8.1</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气体泄漏报警</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系统接入企业GDS数据并与作业区域绑定，实现作业过程的气体泄漏异常监测和预报警提醒，保障作业安全实施，报警数据包括设备名称、设备编号、报警的描述、报警时间、报警处置状态、所对应的作业内容和作业区域等信息。系统支持报警数据快速查询；支持与园区端数据互通，基于报警数据与园区进行沟通和闭环跟踪处理反馈。</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3.4.8.2</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视频监控报警</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系统接入企业视频监控数据并与特殊作业区域绑定，实现作业过程中烟雾、明火、人员违章行为等异常的预报警管理，报警数据包括设备名称、设备编号、报警的描述、报警处置状态、所对应的作业内容和作业区域等信息。系统支持报警数据快速查询；支持视频智能分析模型定制化配置；支持与园区端数据互通，基于报警数据与园区进行沟通和闭环跟踪处置反馈。</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4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3.4.8.3</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人员违规报警</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系统接入企业视频监控、人员定位数据并与特殊作业区域绑定，实现作业过程中人员违规、监护人离岗等人员行为异常报警预报警管理，报警数据包括企业名称、报警人员姓名、报警类型、人员类型、报警和销警时间等信息。系统支持报警数据快速查询；支持视频智能分析模型定制化配置；支持与园区端数据互通，基于报警数据与园区进行沟通和闭环跟踪处置与反馈；支持第三方人员违章数据同步到安全基础信息中的第三方单位违章记录中，作为第三方信用评价依据。</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3.4.9</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沟通记录</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建立企业特殊作业管理沟通记录模块，通过系统与园区针对特殊作业过程问题及时进行沟通，对发现的问题进行反馈，企业处理完的数据同步到园区端。</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3.4.10</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作业违章标准库</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建立企业端特殊作业违章标准库，便于企业对特殊作业违章行为进行在线判定和引用依据，包括违章代码、违章类型、违章条款、考核标准等数据。系统支持新增、查看、编辑、删除等操作；支持判定标准数据调用。</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3.5</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封闭管理</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b/>
                <w:bCs/>
                <w:i w:val="0"/>
                <w:iCs w:val="0"/>
                <w:color w:val="auto"/>
                <w:sz w:val="20"/>
                <w:szCs w:val="20"/>
                <w:highlight w:val="none"/>
                <w:u w:val="none"/>
              </w:rPr>
            </w:pP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3.5.1</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首页</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企业封闭管理首页，接入封闭管理系统该企业相关的关键信息，统计当前企业封闭管理现状；包含今日预约的各类进场车辆数量、危化品品类异动量统计、危化品危险类别统计、全部预约申请信息展示；企业物流管理人员可以通过该页面一览当天全部封闭管理工作情况。</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3.5.2</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工作审批待办</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auto"/>
                <w:sz w:val="20"/>
                <w:szCs w:val="20"/>
                <w:highlight w:val="none"/>
                <w:u w:val="none"/>
              </w:rPr>
            </w:pP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3.5.2.1</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危化品车辆入园</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建立危化品车辆入园审批模块，为企业执行园区封闭管理规范提供条件；实现系统根据审批流程配置节点，对危化品车辆的入园申请进行逐级审批，可以查看运单的详情。</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危化品车辆入园信息包括：运单编号、前往企业、装卸类型、预约入园日期、承运企业、车牌号、车辆类型、道路运输证号、驾驶员、联系方式、身份证号、行驶证照片、行驶证有效期、驾驶员从业资格证、押运员、联系方式、身份证号、押运员从业资格证、运输货物、危化品类别、重量、备注以及审批节点记录等信息。</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功能点包括：以列表形式展示危化品车辆入园信息、审批状态，点击可查看详情，提供危化品车辆入园信息的审批、驳回操作。</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3.5.2.2</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危废品车辆入园</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建立危废品车辆入园审批模块，为企业执行园区封闭管理规范提供条件；实现系统根据审批流程配置节点，对危废品车辆的入园预约申请进行逐级审批，可以查看运单的详情。</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危废品车辆入园信息包括：运单编号、前往企业、装卸类型、预约入园日期、承运企业、车牌号、车辆类型、道路运输证号、驾驶员、联系方式、身份证号、行驶证照片、行驶证有效期、驾驶员从业资格证、押运员、联系方式、身份证号、押运员从业资格证、运输货物、危化品类别、重量、备注、转运联单以及审批节点记录等信息。</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功能点包括：以列表形式展示危废品车辆入园信息、审批状态，点击可查看详情，提供危废品车辆入园信息的审批、驳回操作。</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9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3.5.2.3</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工程车辆入园</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建立工程车辆入园审批模块，为企业执行园区封闭管理规范提供条件；实现系统根据审批流程配置节点，对工程车辆的入园预约申请进行逐级审批，可以查看预约详情。</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工程车辆入园信息包括：车牌号、驾驶员、预约日期、作业地点、附属物料名称、联系方式、审批状态、当前审批人、发起人以及审批节点记录等信息。</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功能点包括：以列表形式展示工程车辆入园信息、审批状态信息，点击弹窗查看详情，并支持对工程车辆入园信息的审批、驳回操作。</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9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3.5.2.4</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普货车辆入园</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建立普货车辆入园审批模块，为企业执行园区封闭管理规范提供条件；实现系统根据审批流程配置节点，对普货车辆的入园预约申请进行逐级审批，可以查看预约详情。</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普货车辆入园信息包括：前往企业、车牌号、车牌颜色、预约日期、申请人、运输货物、运输类型、审批状态、驾驶员、驾驶员电话、货物重量、备注以及审批节点记录等信息。</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功能点包括：以列表形式展示普货车辆入园信息、审批状态信息，点击弹窗查看详情，并支持对普货车辆入园信息进行审批、驳回操作。</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9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3.5.2.5</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访客入园审批</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建立访客入园审批模块，为企业执行园区封闭管理规范提供条件；实现系统根据审批流程配置节点，对访客入园预约申请进行逐级审批，可以查看预约详情。</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访客预约信息包括：企业名称、车牌号、企业联系人、申请人、联系方式、入园事由、审批状态、当前审批人、预约来源、身份证号、备注及随行人员信息及审批节点记录等信息。</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功能点包括：以列表形式展示访客入园审批信息、审批状态信息，点击弹窗查看详情，并支持对访客入园审批信息进行审批、驳回操作。</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9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3.5.2.6</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车辆白名单</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建立白名单申请审批模块，实现企业需频繁出入园区的车辆的快速放行及报备，提升卡口车辆通行效率，减少拥堵降低园区风险。</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车辆白名单信息包括：企业名称、车牌号、同行日期、车辆图片、审批状态、发起人、当前审批状态、车辆类型、联系人、联系方式、所属单位、有效期、备注及审批节点记录等信息。</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功能点包括：以列表形式展示车辆白名单信息、审批状态信息，点击弹窗查看详情，并支持对车辆白名单信息进行审批、驳回操作。</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3.5.3</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基本档案</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auto"/>
                <w:sz w:val="20"/>
                <w:szCs w:val="20"/>
                <w:highlight w:val="none"/>
                <w:u w:val="none"/>
              </w:rPr>
            </w:pP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3.5.3.1</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物流企业</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建立物流企业档案，记录本企业业务关联的物流企业信息备案，该数据与园区智慧管理平台互通，形成全园区共享的物流企业资源；该功能支持快速搜索查询、新增、查看、编辑、删除、导入、导出等操作；基础数据包括物流公司名称、企业简称、统一社会信用代码、企业状态、法定代表人、法定代表人联系电话、成立日期、经济类型、从业人员数量等。</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8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3.5.3.2</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物流人员</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建立物流人员档案，进行该企业关联的物流人员的信息备案，包含企业内部物流管理人员及第三方物流企业驾驶员及押运员等工作人员；第三方物流企业人员数据与园区智慧管理平台互通，形成全园区共享的物流企业资源；该功能支持快速搜索查询、新增、查看、编辑、删除、导入、导出等操作；基础数据包括姓名、主要岗位、性别、出生年月、联系方式、物流公司名称、身份证号码、备注、录入时间、在职情况等。</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3.5.3.3</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物流车辆</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建立物流车辆档案，进行本企业业务关联需要的物流车辆信息备案；第三方物流车辆数据与园区智慧管理平台互通，形成全园区共享的物流企业资源；该功能支持快速搜索查询、新增、查看、编辑、删除、导入、导出等操作；基础数据包括车牌号、所属企业、道路运输证号、车辆类型、自重、核载、审核状态、证件状态等。</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3.5.3.4</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物料管理</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企业物料管理功能，记录企业生产运营尤其是需要出入园区的危险化学品物料信息档案，数据关联进场预约功能，支持后续统计危险化学品的装卸数量；支持新增、查看、编辑、删除、导入、导出等操作，基础数据包含危险化学品名称、别名、CAS号、危险类别、储存方式、处置措施等信息。</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3.5.4</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入园申请记录</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auto"/>
                <w:sz w:val="20"/>
                <w:szCs w:val="20"/>
                <w:highlight w:val="none"/>
                <w:u w:val="none"/>
              </w:rPr>
            </w:pP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8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3.5.4.1</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危化品预约入园</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发起并记录全部危化品入园申请数据，包括待审批、审批中、已审批、已失效、已取消等状态的数据；本功能支持对页面数据进行筛选查询、导出、打印、查看、以及新增；基础数据包含车牌号、驾驶员、联系方式、货物名称、危化品类别、运输重量、前往企业、预约时间以及审批节点记录如审批人、审批意见，审批情况等数据;系统支持与园区端及卡口端进行数据交互。</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3.5.4.2</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普货预约入园</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发起并记录全部普货车入园申请数据，包括待审批、审批中、已审批、已失效、已取消等状态的数据；本功能支持对页面数据进行筛选查询、查看、以及新增；基础数据包含车牌号、驾驶员、联系方式、货物名称、运输重量、前往企业、预约时间、备注等基础信息，以及审批状态等数据；系统支持与园区端及卡口端进行数据交互。</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3.5.4.3</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工程车预约入园</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记录全部工程车入园申请数据，包括待审批、审批中、已审批、已失效、已取消等状态的数据；本功能支持对页面数据进行筛选查询、导出、查看；基础数据包含车牌号、驾驶员、联系方式、业务单位、作业地点、预约时间、备注等基础信息，以及审批状态等数据；系统支持与园区端及卡口端进行数据交互。</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3.5.4.4</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访客预约入园</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记录全部已发起的访客入园申请数据，可以查看其人员姓名、身份证信息、同行人员信息、目的企业、前往事由等基础信息，以及审批节点记录如审批人、审批意见，审批情况等数据；并支持上述信息进行筛选查询、新增、查看、导出、打印等功能。</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3.5.5</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白名单管理</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auto"/>
                <w:sz w:val="20"/>
                <w:szCs w:val="20"/>
                <w:highlight w:val="none"/>
                <w:u w:val="none"/>
              </w:rPr>
            </w:pP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3.5.5.1</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车辆白名单</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对企业业务关联及员工通勤等经常需要出入园区的非危化品车辆，可以添加到车辆白名单，进入白名单的车辆在经过园区卡口时会自动放行；系统支持对白名单申请根据审批配置进行推送与审批；信息包括车牌号、驾驶员、所属单位、车辆类型、车辆照片、备注、有效期等，并支持对上述信息进行筛选查询、新增、删除、查看导入、导出等功能。</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3.5.5.2</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人员白名单</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对企业业务关联及内部员工等经常需要出入园区的人员等，可以申请加入到园区的人员白名单，进入白名单的人员在经过园区人员闸机时会自动放行。包括姓名、性别、所属企业、有效期等字段，支持新增、编辑、删除、查看等功能。</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3.6</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应急管理</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b/>
                <w:bCs/>
                <w:i w:val="0"/>
                <w:iCs w:val="0"/>
                <w:color w:val="auto"/>
                <w:sz w:val="20"/>
                <w:szCs w:val="20"/>
                <w:highlight w:val="none"/>
                <w:u w:val="none"/>
              </w:rPr>
            </w:pP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3.6.1</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接警记录</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建立企业突发事件接警模块，实现企业应急突发事故事件的接处警和上报管理，包括事故名称、是否需要园区支援、事接警人、接警时间、报警人、报警电话、事故发生时间、事故伤亡情况、初步估算的经济损失、处置状态、事故类型、事故概况、已采取措施等信息数据。系统支持接警数据维护、快速查询等功能；支持与园区端应急接警模块数据关联互通。</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3.6.2</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续报记录</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建立企业突发事件续报记录模块，实现根据事故应急救援态势伤亡人数发生变化时，跟踪事件进展并续报，续报信息包括续报时间、事故最新概况、伤亡情况、处置状态、事故现场图片等信息数据。系统支持数据维护、快速查询、编辑删除等功能；支持与园区端应急续报记录数据关联互通。</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9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3.6.3</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救援处置过程记录</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建立企业救援过程记录模块，实现企业应急过程中的响应过程、资源调用、任务下发与执行、通讯状态、事故进展进行全面的记录，包括事故名称、记录人、记录时间、关联应急预案、总指挥、副总指挥、现场指挥长、现场副指挥长、现场响应小组、事故伤害分类、现场处置措施建议、救援会议纪要、个体防护处置建议等信息数据。系统支持救援处置过程记录数据新增维护、快速查询等功能；支持对应急响应过程进行记录，便于事故复盘；支持与园区端应急救援处置过程记录数据关联互通。</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3.6.4</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应急处置方案</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建立企业应急处置方案模块，为企业事故复盘提供留痕数据，包含事故编码、预案编码、预案名称、事故日期时 间、事故概况、现场图片、总指挥、副总指挥、现场指挥长、现场副指挥长、现场响应小组、关联应急资源（资源名称、资源编码）、关联救援队伍（队伍名称、队伍编码）、关联避难场所（场所名称、场所编码）、关联医疗救援机构（机构名称、机构编码）、关联专家（专家名称、专家编码）、现场处置措施建议、个体防护处置建议等信息数据。系统支持应急处置方案的数据快速查询等功能；支持与园区端应急处置方案数据关联互通。</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8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3.6.5</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事故归档</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建立企业事故档案库，汇聚企业事故案例，实现企业事故事件的历史记录管理，为事故复盘、事故回头看、事故类比排查等提供依据，包括事故名称、事故装置、事故等级、事故直接原因、事故间接原因、事故主要教训、事故整改和防范措施等数据信息。系统支持事故快速查询功能；支持与事故接警、续报记录、应急处置方案等模块数据关联互通，实现应急救援全过程相关记录的归档；支持与园区端数据关联互通。</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4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3.6.6</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案例库</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建立企业应急事故案例库，汇聚企业和行业历年来发生的事故事件数据，为园区和企业应急救援管理提供辅助决策信息，包括事故名称、事故类型、伤亡情况、事故事件描述、事故直接和间接原因、事故教训、事故整改和防范措施等数据信息。系统支持园区内部典型事故形成案例进入案例库；支持行业典型事故案例录入、删除等操作；支持与园区端数据关联互通，支撑园区在应急战时状态下调取案例库数据，辅助应急救援决策。</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3.6.7</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应急预案管理</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auto"/>
                <w:sz w:val="20"/>
                <w:szCs w:val="20"/>
                <w:highlight w:val="none"/>
                <w:u w:val="none"/>
              </w:rPr>
            </w:pP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3.6.7.1</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应急预案信息</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auto"/>
                <w:sz w:val="20"/>
                <w:szCs w:val="20"/>
                <w:highlight w:val="none"/>
                <w:u w:val="none"/>
              </w:rPr>
            </w:pP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3.6.7.1.1</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应急预案台账</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可支持企业应急预案的录入、维护等功能，支持园区应急预案查询、检索，多维度统计分析</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9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3.6.7.1.2</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预案数字化</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建立应急预案结构化分解模块，利用计算机信息技术建立企业预案管理体系，实现企业综合应急预案、专项应急预案、现场处置方案的结构化分解录入。预案录入过程中按预案总则、企业概况、危险性分析、组织机构与职责、预防与预警、应急响应、应急资源、后期处置、保障措施等要素，按照应急处置流程进行结构化分解，形成既相对独立又相互关联的预案事件、组织、场所、物资装备和行动等相关要素。通过预案结构性分解将相关的应急要素通过应急行动关联起来，在应急状态下各要素可由应急行动快速关联应用，辅助应急救援工作。</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3.6.7.1.3</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预案基本信息</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支持对预案信息的维护，可修改评审意见、发布日期、预案附件等内容</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3.6.7.2</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预案评估记录</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建立预案评估档案，汇聚预案信息等信息，为后期事故回头看、预案类比排查等提供依据。</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3.6.8</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应急演练</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auto"/>
                <w:sz w:val="20"/>
                <w:szCs w:val="20"/>
                <w:highlight w:val="none"/>
                <w:u w:val="none"/>
              </w:rPr>
            </w:pP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4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3.6.8.1</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企业应急演练计划</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建立企业应急演练计划管理信息库，实现企业演练计划的录入、信息维护、快速查询、统计分析、临期预警功能，包括计划名称、演练方式、演练类型、演练级别、演练地点、主办部门、应急预案名称、计划制定时间、参与部门、参与人数、计划状态、执行状态等信息。系统支持在线进行演练计划的数据维护、快速查询等功能；支持演练计划发布、作废等操作；支持演练计划执行状态、执行结果的预报警管理；支持与园区端数据关联互通。</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4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3.6.8.2</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企业应急演练记录</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建立企业应急演练记录信息库，实现企业演练记录的电子化管理和演练效果评估，系统提供应急演练记录信息登记功能，实现应急演练记录与应急演练计划的一对一关联，包括演练名称、演练类型、关联计划名称、演练开始时间、演练结束时间、参与人数、演练过程、演练效果评估、存在问题、改进措施、演练方案附件、演练评估报告附件、演练脚本附件等数据信息。系统支持演练实施过程记录的数据维护、快速查询功能；系统支持与园区端数据关联互通。</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3.6.8.3</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企业应急演练抽查记录</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建立企业对园区监管过程中应急演练记录抽查问题反馈闭环管理模块，包括演练名称、发现问题、抽查时间、抽查人、企业反馈内容、跟踪整改状态等数据。系统支持与园区端数据关联互通，便于园区对抽查问题跟踪。</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3.6.9</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应急物资</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auto"/>
                <w:sz w:val="20"/>
                <w:szCs w:val="20"/>
                <w:highlight w:val="none"/>
                <w:u w:val="none"/>
              </w:rPr>
            </w:pP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3.6.9.1</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应急物资管理</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auto"/>
                <w:sz w:val="20"/>
                <w:szCs w:val="20"/>
                <w:highlight w:val="none"/>
                <w:u w:val="none"/>
              </w:rPr>
            </w:pP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3.6.9.1.1</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应急物资基本信息</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建立企业应急物资管理档案，实现企业应急物资电子化管理，包括物资名称、物资分类、物资数量、配备日期、存储与运输要求、检定情况、物资状态等数据信息。系统支持应急物资的数据维护、快速查询；支持应急物资不完好状态的预警管理；支持与园区端数据关联互通。</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8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3.6.9.1.2</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应急物资检验检定记录</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建立企业应急物资检验检定记录电子档案模块，实现部分需要定期定检的应急物资检验记录信息的维护、快速查询功能，包括检验检定负责人、检验检定日期、检验检定记录文件、物资清单等信息。系统支持自动临期提醒和逾期报警功能，提醒企业及时开展相应检定检验工作；系统支持应急物资检验检定记录的在线数据维护、快速查询功能；支持与园区端数据关联互通。</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3.6.9.1.3</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应急物资抽查记录</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建立企业应急物资抽查抽查记录模块，实现园区对企业应急物资抽查问题的数据同步，便于企业整改和反馈，包括物资名称、所属单位、是否存在问题、抽查状态、发现问题、反馈情况等数据信息。系统支持与园区端数据关联互通，便于企业及时反馈整改情况。</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3.6.9.1.4</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应急物资评估记录</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建立企业应急物资评估记录信息档案，实现园区对企业应急物资评估问题的数据同步，便于企业整改和反馈，包括物资名称、所属单位、评估时间、评估人、物资可用状态、物资完备状态、物资有效状态、反馈情况等信息。系统支持与园区端数据关联互通，便于企业及时反馈整改情况。</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3.6.9.2</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企业应急队伍信息</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建立企业应急救援队伍电子档案信息库，实现应急响应战时快速统一调度应急队伍实施救援，应急救援队伍信息包括救援队伍名称、队伍类型、负责人、联系电话、业务领域、队伍人数，人员信息、应急装备配备清单等。系统支持应急队伍信息在线维护、快速查询功能；支持对应急队伍状态评估管理；支持与园区端数据关联互通。</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3.6.9.3</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应急队伍评估记录</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建立企业应急队伍动态评估记录信息档案，实现园区对企业应急队伍评估问题的数据同步，便于企业优化队伍结构、提高队伍素质，包括队伍名称、所属单位、评估时间、评估人、存在的问题,反馈情况等信息，系统支持与园区端数据关联互通，便于企业及时反馈整改情况。</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8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3.6.9.4</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应急专家信息</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建立企业应急专家电子档案库，通过与园区平台数据打通，应急专家库信息共享，在突发事故事件时能够快速查询到具有丰富经验和业务领域背景的专家进行会议会商，对事故的处理处置给出专业性的指导意见和建议，专家信息包括专家姓名、职称、业务领域、专业领域、联系电话等信息数据。系统支持企业应急专家信息的在线维护、快速调阅查询；支持与园区端数据关联互通。</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3.6.9.5</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应急专家评估记录</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建立企业应急专家动态评估记录信息档案，实现园区对企业应急专家评估问题的数据同步，便于企业优化应急专家的管理，包括专家名称、所属单位、评估时间、评估人、存在的问题,反馈情况等信息，系统支持与园区端数据关联互通，便于企业及时反馈整改情况。</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3.6.9.6</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应急避难场所信息</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建立企业应急避难场所信息档案，通过与园区平台数据打通，实现应急避难场所信息共享，为企业应急人员疏散提供数据支撑，包括避难场所的名称、避难场所级别、有效避难面积、容纳人数、具体地址以及经纬度等信息数据。系统支持企业避难场所信息数据的维护、快速查询；支持与园区端数据关联互通。</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3.6.9.7</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消防站</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建立企业内消防站电子档案，实现企业内消防站信息的动态维护、快速查询，包括企业消防站的名称、具体地址以及经纬度、负责人、联系方式等信息，以便突发事故发生时，确保信息报送时的及时准确。</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3.6.9.8</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公共医疗机构</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建立企业公共医疗机构电子档案信息库，实现企业在应急战时事故扩大状态下的外部资源联动，包括机构名称、机构类别、联系电话等数据信息。系统支持对企业公共医疗机构的数据维护、快速查询和可视化展示；支持与园区端数据互联互通，支持应急一张图数据调用，可通过地图定位快速查询机构信息，便于应急事故升级时快速协调公共医疗机构进行应急联动。</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3.6.9.9</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企业应急池</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建立企业内应急池电子档案信息，实现对企业应急池的动态维护，支持企业应急池信息的快速查询，包括应急池名称、具体地址以及经纬度、负责人、联系方式等信息，以便突发事故发生时，确保信息报送时的及时准确。</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3.6.10</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值班值守</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建立值守值排班模块，对企业值排班信息（值班日期、值班星期、早/中/晚班人员名称以及带班领导等）综合管理，实现企业带班值守信息的录入、修改、删除、批量导入、可视化展示等功能，可根据实际需求进行调班；支持值班日志和交班日志的录入、编辑、删除等功能。</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4</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数据接入</w:t>
            </w:r>
          </w:p>
        </w:tc>
        <w:tc>
          <w:tcPr>
            <w:tcW w:w="3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b/>
                <w:bCs/>
                <w:i w:val="0"/>
                <w:iCs w:val="0"/>
                <w:color w:val="auto"/>
                <w:sz w:val="20"/>
                <w:szCs w:val="20"/>
                <w:highlight w:val="none"/>
                <w:u w:val="none"/>
              </w:rPr>
            </w:pP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4.1</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企业自建平台业务数据对接</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依照《重点化工产业聚集区重大安全风险防控项目技术验收评分表》企业安全风险智能化管控平台数据接入率要求，以部、省级数据字段规范为依据，出具企业安全基础信息、重大危险源安全管理、双重预防机制、特殊作业管理园区数据接入接口规范，建立园区数据中间库接入相关业务数据，将清洗处理后的数据存储至园区业务数据库。</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4.2</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企业人员定位系统数据对接</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依照《重点化工产业聚集区重大安全风险防控项目技术验收评分表》中封闭化管理和敏捷应急对人员定位数据的接入要求，出具园区平台人员定位数据接入规范，包含企业人员定位实时位置数据、人员定位报警数据、区域人员数量数据等，将数据分别存储至园区实时数据库和业务数据库。</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4.3</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企业安全监管数据对接</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依照《重点化工产业聚集区重大安全风险防控项目技术验收评分表》和《危险化学品安全生产风险监测预警系统数据接入规范》，根据企业安全监管数据接入清单，完成企业边缘端数据采集设备部署，接入化工园区内危险化学品企业重大危险源储罐感知数据、重点监管的危险化工工艺装置感知数据、厂区可燃/有毒气体泄露感知数据、消防报警数据、视频数据，将数据存储至园区实时数据库和视频存储设备。</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4.4</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园区公共区域数据接入</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依据园区封闭化建设方案，实施封闭化软硬件集成，硬件集成包含道路视频监控、高空瞭望、微卡监测设备、违停监测设备、超速监测设备的组网调试和接入，车辆和人员道闸、自动发卡设备的接入对接。</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4.5</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风险监测预警系统对接</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依照《危险化学品安全生产风险监测预警系统数据接入规范》，以及部、省级风险监测预警系统数据对接规范，根据省平台的数据对接要求，实施重大危险源、重点监管工艺以及双重预防机制数据对接。</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4.6</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独山港镇智能中枢对接</w:t>
            </w:r>
          </w:p>
        </w:tc>
        <w:tc>
          <w:tcPr>
            <w:tcW w:w="3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与独山港智能中枢对进行对接。</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4"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4.7</w:t>
            </w:r>
          </w:p>
        </w:tc>
        <w:tc>
          <w:tcPr>
            <w:tcW w:w="674"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感智汇对接</w:t>
            </w:r>
          </w:p>
        </w:tc>
        <w:tc>
          <w:tcPr>
            <w:tcW w:w="356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将平台涉及到的前端物联网感知设备、视频数据对接到感知汇平台。</w:t>
            </w:r>
          </w:p>
        </w:tc>
        <w:tc>
          <w:tcPr>
            <w:tcW w:w="199"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二、硬件清单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序号</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设备名称</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主要性能指标</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单位</w:t>
            </w:r>
          </w:p>
        </w:tc>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1</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融合通讯设备</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0"/>
                <w:szCs w:val="20"/>
                <w:highlight w:val="none"/>
                <w:u w:val="none"/>
              </w:rPr>
            </w:pP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0"/>
                <w:szCs w:val="20"/>
                <w:highlight w:val="none"/>
                <w:u w:val="none"/>
              </w:rPr>
            </w:pPr>
          </w:p>
        </w:tc>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1.1</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音频网关</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支持SIP协议，提供2*SIP并发接口，2路音频输入输出接口；支持将电话、手机等音频接入会议扩声系统，实现双向互通。 </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台</w:t>
            </w:r>
          </w:p>
        </w:tc>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1.2</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视频会议终端</w:t>
            </w:r>
          </w:p>
        </w:tc>
        <w:tc>
          <w:tcPr>
            <w:tcW w:w="3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全高清1080P/60帧视频传输，摄像头支持光学变焦，支持SIP协议。</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台</w:t>
            </w:r>
          </w:p>
        </w:tc>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1.3</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数字音频处理器</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支持3.5mm音频渝出 8进8出，支持回声消除、噪声消除、自适应反馈消除、自动混噪声增益补偿、自动电压控制平衡式话筒输入输出、所有输入通道支持MIC输入支持自动混音功能、自动增益控制</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台</w:t>
            </w:r>
          </w:p>
        </w:tc>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序号</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名称</w:t>
            </w:r>
          </w:p>
        </w:tc>
        <w:tc>
          <w:tcPr>
            <w:tcW w:w="3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配置</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单位</w:t>
            </w:r>
          </w:p>
        </w:tc>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2</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网络专线</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b/>
                <w:bCs/>
                <w:i w:val="0"/>
                <w:iCs w:val="0"/>
                <w:color w:val="auto"/>
                <w:sz w:val="20"/>
                <w:szCs w:val="20"/>
                <w:highlight w:val="none"/>
                <w:u w:val="none"/>
              </w:rPr>
            </w:pP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bCs/>
                <w:i w:val="0"/>
                <w:iCs w:val="0"/>
                <w:color w:val="auto"/>
                <w:sz w:val="20"/>
                <w:szCs w:val="20"/>
                <w:highlight w:val="none"/>
                <w:u w:val="none"/>
              </w:rPr>
            </w:pP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bCs/>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2.1</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政务云专线</w:t>
            </w:r>
          </w:p>
        </w:tc>
        <w:tc>
          <w:tcPr>
            <w:tcW w:w="3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300M</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条</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2.2</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VPN专线</w:t>
            </w:r>
          </w:p>
        </w:tc>
        <w:tc>
          <w:tcPr>
            <w:tcW w:w="3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100M</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条</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2.3</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VPN专线</w:t>
            </w:r>
          </w:p>
        </w:tc>
        <w:tc>
          <w:tcPr>
            <w:tcW w:w="3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300M</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条</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2.4</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物联网卡</w:t>
            </w:r>
          </w:p>
        </w:tc>
        <w:tc>
          <w:tcPr>
            <w:tcW w:w="3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10G/月</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张</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3</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安全监管设备</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0"/>
                <w:szCs w:val="20"/>
                <w:highlight w:val="none"/>
                <w:u w:val="none"/>
              </w:rPr>
            </w:pP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0"/>
                <w:szCs w:val="20"/>
                <w:highlight w:val="none"/>
                <w:u w:val="none"/>
              </w:rPr>
            </w:pPr>
          </w:p>
        </w:tc>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3.1</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工业专用控制器</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 点位接入能力≥5000点秒级接入；2. 支持OPC DA、Modbus等多种常用数据传输协议；3. 具备数据离线存储能力抵抗网络问题；4. 数据审计与数据脱敏保护数据安全；5. 支持边缘视频与数据综合分析；6. 兼容多种品牌和类型的视频设备；7. 具备烟火、劳保用品、脱睡岗等多种视频智能巡检能力。</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台</w:t>
            </w:r>
          </w:p>
        </w:tc>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3.2</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数采仪</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6 路 10/100/1000Mbp 自适应以太网接口 ，8 路 RS485 串口，系统容量6000点</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台</w:t>
            </w:r>
          </w:p>
        </w:tc>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3.3</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8口交换机</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1、≥8个/100/1000Base-T以太网端口；</w:t>
            </w:r>
            <w:r>
              <w:rPr>
                <w:rStyle w:val="26"/>
                <w:rFonts w:hint="eastAsia" w:ascii="仿宋" w:hAnsi="仿宋" w:eastAsia="仿宋" w:cs="仿宋"/>
                <w:color w:val="auto"/>
                <w:sz w:val="20"/>
                <w:szCs w:val="20"/>
                <w:highlight w:val="none"/>
                <w:lang w:val="en-US" w:eastAsia="zh-CN" w:bidi="ar"/>
              </w:rPr>
              <w:t xml:space="preserve"> </w:t>
            </w:r>
            <w:r>
              <w:rPr>
                <w:rFonts w:hint="eastAsia" w:ascii="仿宋" w:hAnsi="仿宋" w:eastAsia="仿宋" w:cs="仿宋"/>
                <w:i w:val="0"/>
                <w:iCs w:val="0"/>
                <w:color w:val="auto"/>
                <w:kern w:val="0"/>
                <w:sz w:val="20"/>
                <w:szCs w:val="20"/>
                <w:highlight w:val="none"/>
                <w:u w:val="none"/>
                <w:lang w:val="en-US" w:eastAsia="zh-CN" w:bidi="ar"/>
              </w:rPr>
              <w:t>2、交流供电。</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台</w:t>
            </w:r>
          </w:p>
        </w:tc>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6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3.4</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大范围速扫</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VOCs气云成像遥测仪</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b/>
                <w:bCs/>
                <w:i w:val="0"/>
                <w:iCs w:val="0"/>
                <w:color w:val="auto"/>
                <w:kern w:val="0"/>
                <w:sz w:val="20"/>
                <w:szCs w:val="20"/>
                <w:highlight w:val="yellow"/>
                <w:u w:val="none"/>
                <w:lang w:val="en-US" w:eastAsia="zh-CN" w:bidi="ar"/>
              </w:rPr>
              <w:t>产品需提供防爆合格证，防爆CCC证书。</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b/>
                <w:bCs/>
                <w:i w:val="0"/>
                <w:iCs w:val="0"/>
                <w:strike w:val="0"/>
                <w:dstrike w:val="0"/>
                <w:color w:val="auto"/>
                <w:kern w:val="0"/>
                <w:sz w:val="20"/>
                <w:szCs w:val="20"/>
                <w:highlight w:val="yellow"/>
                <w:u w:val="none"/>
                <w:lang w:val="en-US" w:eastAsia="zh-CN" w:bidi="ar"/>
              </w:rPr>
              <w:t>气体检测流速≤1mL/min（需提供计量机构提供的技术评价分析报告）</w:t>
            </w:r>
            <w:r>
              <w:rPr>
                <w:rFonts w:hint="eastAsia" w:ascii="仿宋" w:hAnsi="仿宋" w:eastAsia="仿宋" w:cs="仿宋"/>
                <w:i w:val="0"/>
                <w:iCs w:val="0"/>
                <w:strike/>
                <w:dstrike w:val="0"/>
                <w:color w:val="auto"/>
                <w:kern w:val="0"/>
                <w:sz w:val="20"/>
                <w:szCs w:val="20"/>
                <w:highlight w:val="yellow"/>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当检测到空气中的VOCs类物质后，可将检测场景中不同位置物质的浓度映射为预览图像对应位置不同色温的色彩信息，生成伪彩预览图像，且可在录像中保留伪彩信息</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设备特性以及应用场景：</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VOCs气云成像遥测仪，利用光谱成像技术、智能探测算法，可监测烷类、烯类、石油气等几十种有毒有害气体，并能实时显示泄露气体的羽流痕迹，精准定位泄漏源，7×24小时智能预警，提升危险气体监测效率</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气体类型：烷烃类（乙烷、丙烷、丁烷等）、烯烃类（丙烯、正丁烯、2-甲基丙烯等）、芳香烃类（乙苯、对二甲苯等）、卤代烃类（溴乙烷等）、醇类（乙醇、丁醇等）、醛类（丙醛、正丁醛等）、醚类（二甲醚、甲基叔丁基醚等）、酮类（2-丁酮、甲基异丁基酮等）、胺类（二甲胺、三甲胺等）、杂环类（环氧乙烷、环氧丙烷等）等几十种碳氢类物质气体</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工作波段3.0 </w:t>
            </w:r>
            <w:r>
              <w:rPr>
                <w:rStyle w:val="27"/>
                <w:rFonts w:hint="eastAsia" w:ascii="仿宋" w:hAnsi="仿宋" w:eastAsia="仿宋" w:cs="仿宋"/>
                <w:color w:val="auto"/>
                <w:sz w:val="20"/>
                <w:szCs w:val="20"/>
                <w:highlight w:val="none"/>
                <w:lang w:val="en-US" w:eastAsia="zh-CN" w:bidi="ar"/>
              </w:rPr>
              <w:t>µ</w:t>
            </w:r>
            <w:r>
              <w:rPr>
                <w:rFonts w:hint="eastAsia" w:ascii="仿宋" w:hAnsi="仿宋" w:eastAsia="仿宋" w:cs="仿宋"/>
                <w:i w:val="0"/>
                <w:iCs w:val="0"/>
                <w:color w:val="auto"/>
                <w:kern w:val="0"/>
                <w:sz w:val="20"/>
                <w:szCs w:val="20"/>
                <w:highlight w:val="none"/>
                <w:u w:val="none"/>
                <w:lang w:val="en-US" w:eastAsia="zh-CN" w:bidi="ar"/>
              </w:rPr>
              <w:t xml:space="preserve">m～3.5 </w:t>
            </w:r>
            <w:r>
              <w:rPr>
                <w:rStyle w:val="27"/>
                <w:rFonts w:hint="eastAsia" w:ascii="仿宋" w:hAnsi="仿宋" w:eastAsia="仿宋" w:cs="仿宋"/>
                <w:color w:val="auto"/>
                <w:sz w:val="20"/>
                <w:szCs w:val="20"/>
                <w:highlight w:val="none"/>
                <w:lang w:val="en-US" w:eastAsia="zh-CN" w:bidi="ar"/>
              </w:rPr>
              <w:t>µ</w:t>
            </w:r>
            <w:r>
              <w:rPr>
                <w:rFonts w:hint="eastAsia" w:ascii="仿宋" w:hAnsi="仿宋" w:eastAsia="仿宋" w:cs="仿宋"/>
                <w:i w:val="0"/>
                <w:iCs w:val="0"/>
                <w:color w:val="auto"/>
                <w:kern w:val="0"/>
                <w:sz w:val="20"/>
                <w:szCs w:val="20"/>
                <w:highlight w:val="none"/>
                <w:u w:val="none"/>
                <w:lang w:val="en-US" w:eastAsia="zh-CN" w:bidi="ar"/>
              </w:rPr>
              <w:t>m</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支持气体泄漏智能检测算法，自动检测气体泄漏并上报告警，可在预览画面中对气体区域叠加伪彩</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可见光机芯功能：</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采用1/1.8" 高性能传感器，400万分辨率，图像清晰，可见光最大分辨率可达2560 × 1440</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支持自动光圈、自动聚焦、自动白平衡、背光补偿、宽动态、3D数字降噪、日夜转换</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6.0~240 mm，40倍光学变倍，16倍数字变倍</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支持红外灯，照射距离最远可达200 m</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支持透雾、强光抑制、Smart IR防红外过曝技术</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系统功能：</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高精度云台，控制精度0.1°，运动过程中图像无抖动</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支持系统双备份功能，确保数据断电不丢失</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支持断电状态记忆功能，上电后自动回到断电前的云台和镜头状态</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双通道，单IP地址输出</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支持雨刷功能</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原始分辨率320 × 256，高灵敏度制冷型碲镉汞探测器</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316L不锈钢外壳，表面带防腐蚀涂层</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防爆标志：Ex d ⅡC T6 Gb/Ex tD A21 IP68 T80℃</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传感器类型：1/1.8" Progressive Scan CMOS</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最大图像尺寸：2560 × 1440</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最低照度：彩色：0.0005 Lux @（F1.2，AGC ON）</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黑白：0.0001 Lux @（F1.2，AGC ON）；0 Lux with IR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焦距&amp;视场角：焦距：6.0~240 mm，40倍光学</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视场角：56.6°~1.8°（广角-望远）</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最大光圈数：F1.2</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变倍速率：大约4.8 s（光学，广角-望远）</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近摄距：10~1500 mm（广角-望远）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水平范围：0°~360°</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垂直范围：-90°~90°</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水平速度：0.1°~25°/s</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垂直速度：0.1°~10°/s</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预置点个数：255</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巡航扫描：8条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补光灯类型：红外灯</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补光距离：最远可达200 m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防护：IP68</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防爆类型：Exd IIC T6 Gb /ExtD A21 IP68 T80℃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测量距离：500 m（注：气团直径在1 m时）</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响应波段：3.0 </w:t>
            </w:r>
            <w:r>
              <w:rPr>
                <w:rStyle w:val="27"/>
                <w:rFonts w:hint="eastAsia" w:ascii="仿宋" w:hAnsi="仿宋" w:eastAsia="仿宋" w:cs="仿宋"/>
                <w:color w:val="auto"/>
                <w:sz w:val="20"/>
                <w:szCs w:val="20"/>
                <w:highlight w:val="none"/>
                <w:lang w:val="en-US" w:eastAsia="zh-CN" w:bidi="ar"/>
              </w:rPr>
              <w:t>µ</w:t>
            </w:r>
            <w:r>
              <w:rPr>
                <w:rFonts w:hint="eastAsia" w:ascii="仿宋" w:hAnsi="仿宋" w:eastAsia="仿宋" w:cs="仿宋"/>
                <w:i w:val="0"/>
                <w:iCs w:val="0"/>
                <w:color w:val="auto"/>
                <w:kern w:val="0"/>
                <w:sz w:val="20"/>
                <w:szCs w:val="20"/>
                <w:highlight w:val="none"/>
                <w:u w:val="none"/>
                <w:lang w:val="en-US" w:eastAsia="zh-CN" w:bidi="ar"/>
              </w:rPr>
              <w:t xml:space="preserve">m~3.5 </w:t>
            </w:r>
            <w:r>
              <w:rPr>
                <w:rStyle w:val="27"/>
                <w:rFonts w:hint="eastAsia" w:ascii="仿宋" w:hAnsi="仿宋" w:eastAsia="仿宋" w:cs="仿宋"/>
                <w:color w:val="auto"/>
                <w:sz w:val="20"/>
                <w:szCs w:val="20"/>
                <w:highlight w:val="none"/>
                <w:lang w:val="en-US" w:eastAsia="zh-CN" w:bidi="ar"/>
              </w:rPr>
              <w:t>µ</w:t>
            </w:r>
            <w:r>
              <w:rPr>
                <w:rFonts w:hint="eastAsia" w:ascii="仿宋" w:hAnsi="仿宋" w:eastAsia="仿宋" w:cs="仿宋"/>
                <w:i w:val="0"/>
                <w:iCs w:val="0"/>
                <w:color w:val="auto"/>
                <w:kern w:val="0"/>
                <w:sz w:val="20"/>
                <w:szCs w:val="20"/>
                <w:highlight w:val="none"/>
                <w:u w:val="none"/>
                <w:lang w:val="en-US" w:eastAsia="zh-CN" w:bidi="ar"/>
              </w:rPr>
              <w:t>m</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热灵敏度：≤ 15 mK @25 °C</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视场角：18°~ 3.6°</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焦距：30~150 mm</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探测器类型：制冷型碲镉汞探测器</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探测器制冷方式：斯特林制冷</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分辨率：320 × 256</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帧率：60Hz</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伪彩：支持</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启动时间：≤7分钟 @25 °C</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AI检测：内置AI芯片</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AI算法支持：烟雾/气体智能检测</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制冷机寿命：≥10000小时</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光圈：F2.0 </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套</w:t>
            </w:r>
          </w:p>
        </w:tc>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3.5</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特殊作业防爆智能监控终端</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 分辨率≥400万，图像清晰、细腻；</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 支持MIC、扬声器；</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3. 支持自动彩转黑功能，实现昼夜监控，</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4. 支持80m看清人体轮廓；</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5. 支持车辆及目标检测，区域入侵，佩戴安全帽检测，作业岗位检测，抽烟、打电话等违规行为检测；</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6. 支持目标比对，可存储≥30W张人脸名单；</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7. 可通过设备自身附带小屏显示当前电池电量、定位状态、4G/5G状态、录像状态、存储容量、平台连接状态、WiFi状态、智能算法模式；</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8. 传感器类型：400W 1/2.8" Progressive Scan CMOS；</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9. 彩色最低照度：0.001Lux  @(F1.6，AGC ON)；</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10. 黑白最低照度：0.0001Lux  @(F1.6，AGC ON)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11. 镜头焦距：4.5-135mm；</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12. 聚焦模式：自动;半自动；</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13. 光学变倍：30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14. 水平视场角：65.1-2.34度(广角-望远)；</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15. 日夜切换模式：ICR红外滤片式；</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16. 支持背光补偿、强光抑制、电子防抖、透雾；</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17. 数字变倍：16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18. 码流类型：主码流;子码流；</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19. 主码流分辨率352*288;704*288;704*576;1280*720;1920*1080;2688*1520；</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20. 子码流分辨率：352*288;704*288;704*576;1280*720;1920*1080；</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21. 主码流帧率：2-25；ROI≥8个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22. 支持：人体属性识别、人脸抓拍、人脸比对、车辆抓拍、安全帽佩戴检测、区域入侵；</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23. 定位：支持北斗定位；</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24. 蓝牙：4.0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25. 防护等级：ip68；</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26. 工作温度：-10℃~55℃；</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27. 工作湿度：&lt;95%；</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28. 防爆等级：Ex db ib IIC T6 Gb/Ex ib tb IIIC T80℃ Db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29. 红外：支持，红外补光距离≥80米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30. 电池容量≥10000mAh；</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31. 录像续航时间≥9小时。</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32. 设备包含：内存卡≥512G；</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台</w:t>
            </w:r>
          </w:p>
        </w:tc>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3.6</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特殊作业防爆气体传感器</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 支持检测可燃气体、氧气、一氧化碳、硫化氢定量检测；</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 支持声光报警；支持连接隔爆移动便携球，上传实时状态；</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3. 内置锂电池续航&gt;24 小时，满足一整天监测需求；</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4. 防爆等级：Ex ib IIC T6 Gb；</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5. 工作湿度：&lt;95%（无凝结）；</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6. 工作温度：-20℃~40℃；</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7. 充电接口：Type-C；</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8. 外部接口：RS-485；</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9. WIFI：支持wifi对接移动便携球</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台</w:t>
            </w:r>
          </w:p>
        </w:tc>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2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3.7</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特殊作业受限空间可视化监控终端</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2"/>
              </w:numPr>
              <w:suppressLineNumbers w:val="0"/>
              <w:jc w:val="left"/>
              <w:textAlignment w:val="center"/>
              <w:rPr>
                <w:rFonts w:hint="eastAsia" w:ascii="仿宋" w:hAnsi="仿宋" w:eastAsia="仿宋" w:cs="仿宋"/>
                <w:b/>
                <w:bCs/>
                <w:i w:val="0"/>
                <w:iCs w:val="0"/>
                <w:strike w:val="0"/>
                <w:dstrike w:val="0"/>
                <w:color w:val="auto"/>
                <w:kern w:val="0"/>
                <w:sz w:val="20"/>
                <w:szCs w:val="20"/>
                <w:highlight w:val="yellow"/>
                <w:u w:val="none"/>
                <w:lang w:val="en-US" w:eastAsia="zh-CN" w:bidi="ar"/>
              </w:rPr>
            </w:pPr>
            <w:r>
              <w:rPr>
                <w:rFonts w:hint="eastAsia" w:ascii="仿宋" w:hAnsi="仿宋" w:eastAsia="仿宋" w:cs="仿宋"/>
                <w:b/>
                <w:bCs/>
                <w:i w:val="0"/>
                <w:iCs w:val="0"/>
                <w:color w:val="auto"/>
                <w:kern w:val="0"/>
                <w:sz w:val="20"/>
                <w:szCs w:val="20"/>
                <w:highlight w:val="yellow"/>
                <w:u w:val="none"/>
                <w:lang w:val="en-US" w:eastAsia="zh-CN" w:bidi="ar"/>
              </w:rPr>
              <w:t>检测气体：≥4种；可燃气(0-100%LEL)、H2S(0-100ppm)、CO(0-1000 ppm)、O2(0-30%Vol)特殊气体可选</w:t>
            </w:r>
            <w:r>
              <w:rPr>
                <w:rFonts w:hint="eastAsia" w:ascii="仿宋" w:hAnsi="仿宋" w:eastAsia="仿宋" w:cs="仿宋"/>
                <w:b/>
                <w:bCs/>
                <w:i w:val="0"/>
                <w:iCs w:val="0"/>
                <w:strike w:val="0"/>
                <w:dstrike w:val="0"/>
                <w:color w:val="auto"/>
                <w:kern w:val="0"/>
                <w:sz w:val="20"/>
                <w:szCs w:val="20"/>
                <w:highlight w:val="yellow"/>
                <w:u w:val="none"/>
                <w:lang w:val="en-US" w:eastAsia="zh-CN" w:bidi="ar"/>
              </w:rPr>
              <w:t>（需提供计量器具型式批准证书并加盖公章）</w:t>
            </w:r>
            <w:r>
              <w:rPr>
                <w:rFonts w:hint="eastAsia" w:ascii="仿宋" w:hAnsi="仿宋" w:eastAsia="仿宋" w:cs="仿宋"/>
                <w:i w:val="0"/>
                <w:iCs w:val="0"/>
                <w:strike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2.摄像头分辨率:≥1080P</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3.视频压缩标准:H265，H264</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4.接入标准:GB/T28181</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5.补光灯颗数≥四颗红外灯，夜视距离≥30m</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6气体检测：扩散式四合一</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7.报警方式：主机声光报警（气体探头声光报警配置可选）</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8.显示屏幕：5英寸</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9.待机时间≥14小时</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b w:val="0"/>
                <w:bCs w:val="0"/>
                <w:i w:val="0"/>
                <w:iCs w:val="0"/>
                <w:strike w:val="0"/>
                <w:dstrike w:val="0"/>
                <w:color w:val="auto"/>
                <w:kern w:val="0"/>
                <w:sz w:val="20"/>
                <w:szCs w:val="20"/>
                <w:highlight w:val="none"/>
                <w:u w:val="none"/>
                <w:lang w:val="en-US" w:eastAsia="zh-CN" w:bidi="ar"/>
              </w:rPr>
              <w:t>10.防护等级：IP66</w:t>
            </w:r>
            <w:r>
              <w:rPr>
                <w:rFonts w:hint="eastAsia" w:ascii="仿宋" w:hAnsi="仿宋" w:eastAsia="仿宋" w:cs="仿宋"/>
                <w:b w:val="0"/>
                <w:bCs w:val="0"/>
                <w:i w:val="0"/>
                <w:iCs w:val="0"/>
                <w:color w:val="auto"/>
                <w:kern w:val="0"/>
                <w:sz w:val="20"/>
                <w:szCs w:val="20"/>
                <w:highlight w:val="none"/>
                <w:u w:val="none"/>
                <w:lang w:val="en-US" w:eastAsia="zh-CN" w:bidi="ar"/>
              </w:rPr>
              <w:br w:type="textWrapping"/>
            </w:r>
            <w:r>
              <w:rPr>
                <w:rFonts w:hint="eastAsia" w:ascii="仿宋" w:hAnsi="仿宋" w:eastAsia="仿宋" w:cs="仿宋"/>
                <w:b w:val="0"/>
                <w:bCs w:val="0"/>
                <w:i w:val="0"/>
                <w:iCs w:val="0"/>
                <w:strike w:val="0"/>
                <w:dstrike w:val="0"/>
                <w:color w:val="auto"/>
                <w:kern w:val="0"/>
                <w:sz w:val="20"/>
                <w:szCs w:val="20"/>
                <w:highlight w:val="none"/>
                <w:u w:val="none"/>
                <w:lang w:val="en-US" w:eastAsia="zh-CN" w:bidi="ar"/>
              </w:rPr>
              <w:t>11.防爆等级：Ex db ib IIC T4 Gb</w:t>
            </w:r>
            <w:r>
              <w:rPr>
                <w:rFonts w:hint="eastAsia" w:ascii="仿宋" w:hAnsi="仿宋" w:eastAsia="仿宋" w:cs="仿宋"/>
                <w:b w:val="0"/>
                <w:bCs w:val="0"/>
                <w:i w:val="0"/>
                <w:iCs w:val="0"/>
                <w:strike w:val="0"/>
                <w:dstrike w:val="0"/>
                <w:color w:val="auto"/>
                <w:kern w:val="0"/>
                <w:sz w:val="20"/>
                <w:szCs w:val="20"/>
                <w:highlight w:val="none"/>
                <w:u w:val="none"/>
                <w:lang w:val="en-US" w:eastAsia="zh-CN" w:bidi="ar"/>
              </w:rPr>
              <w:br w:type="textWrapping"/>
            </w:r>
            <w:r>
              <w:rPr>
                <w:rFonts w:hint="eastAsia" w:ascii="仿宋" w:hAnsi="仿宋" w:eastAsia="仿宋" w:cs="仿宋"/>
                <w:b w:val="0"/>
                <w:bCs w:val="0"/>
                <w:i w:val="0"/>
                <w:iCs w:val="0"/>
                <w:strike w:val="0"/>
                <w:dstrike w:val="0"/>
                <w:color w:val="auto"/>
                <w:kern w:val="0"/>
                <w:sz w:val="20"/>
                <w:szCs w:val="20"/>
                <w:highlight w:val="none"/>
                <w:u w:val="none"/>
                <w:lang w:val="en-US" w:eastAsia="zh-CN" w:bidi="ar"/>
              </w:rPr>
              <w:t>12.粉尘防爆：Ex ib tb IIIC T130℃ Db</w:t>
            </w:r>
          </w:p>
          <w:p>
            <w:pPr>
              <w:keepNext w:val="0"/>
              <w:keepLines w:val="0"/>
              <w:widowControl/>
              <w:numPr>
                <w:ilvl w:val="-1"/>
                <w:numId w:val="0"/>
              </w:numPr>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13.数据上传：4G上传</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14.OSD叠加：视频叠加（气体浓度、时间、电量、报警记录）。</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15.存储容量≥512G。</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16.可插拔摄像头：一体式、标准线长10米（可选最大30米）。</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17.可插拔气体探头：一体式、标准线长10米（可选最大30米）。</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18.视频导出：支持USB导出。</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19.主机重量：小于5kg。</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20.录像回放：主机回放、手机回放、电脑回放。</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21.远程报警：支持平台报警、电话短信报警通知。</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22.远程升级：可远程进行程序自动升级。</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台</w:t>
            </w:r>
          </w:p>
        </w:tc>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4</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三维地理信息系统</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0"/>
                <w:szCs w:val="20"/>
                <w:highlight w:val="none"/>
                <w:u w:val="none"/>
              </w:rPr>
            </w:pP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0"/>
                <w:szCs w:val="20"/>
                <w:highlight w:val="none"/>
                <w:u w:val="none"/>
              </w:rPr>
            </w:pPr>
          </w:p>
        </w:tc>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4.1</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倾斜航拍采集</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采用无人机倾斜摄影的方式，对园区区域分辨率2cm的影像数据的采集。在晴天碧空、能见度良好时进行，保证影像质量，每架次飞行后获取的影像数据导入计算机并快速生成压缩影像，利用压缩影像数据进行航向旁向重叠度、旋偏角大小、影像质量等方面检查，以保证获取影像满足相关技术要求。</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KM</w:t>
            </w:r>
            <w:r>
              <w:rPr>
                <w:rStyle w:val="28"/>
                <w:rFonts w:hint="eastAsia" w:ascii="仿宋" w:hAnsi="仿宋" w:eastAsia="仿宋" w:cs="仿宋"/>
                <w:color w:val="auto"/>
                <w:sz w:val="20"/>
                <w:szCs w:val="20"/>
                <w:highlight w:val="none"/>
                <w:lang w:val="en-US" w:eastAsia="zh-CN" w:bidi="ar"/>
              </w:rPr>
              <w:t>2</w:t>
            </w:r>
          </w:p>
        </w:tc>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7.42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4.2</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自动建模</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基于真实影像的超高密度云，并以此生成基于真实影像纹理的高分辨率实景三维模型,形成标准的osgb格式模型数据。</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KM</w:t>
            </w:r>
            <w:r>
              <w:rPr>
                <w:rStyle w:val="28"/>
                <w:rFonts w:hint="eastAsia" w:ascii="仿宋" w:hAnsi="仿宋" w:eastAsia="仿宋" w:cs="仿宋"/>
                <w:color w:val="auto"/>
                <w:sz w:val="20"/>
                <w:szCs w:val="20"/>
                <w:highlight w:val="none"/>
                <w:lang w:val="en-US" w:eastAsia="zh-CN" w:bidi="ar"/>
              </w:rPr>
              <w:t>2</w:t>
            </w:r>
          </w:p>
        </w:tc>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8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4.3</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人工修模</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1.通过特有的摄影测量算法实现多种传感器无缝集成，改变了传统测绘作业模式，有效地提高了三维建模和测图的精度、质量和效率。</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根据自动建模数据，对模型进行人工的模型修模服务，特殊表面材质如反光玻璃，特殊建筑物所造成的空洞、扭曲变形问题，借助人工修模对问题区域进行构面，通过这种方式来压平扭曲变形区域或填补空洞，满足展示效果。</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KM</w:t>
            </w:r>
            <w:r>
              <w:rPr>
                <w:rStyle w:val="28"/>
                <w:rFonts w:hint="eastAsia" w:ascii="仿宋" w:hAnsi="仿宋" w:eastAsia="仿宋" w:cs="仿宋"/>
                <w:color w:val="auto"/>
                <w:sz w:val="20"/>
                <w:szCs w:val="20"/>
                <w:highlight w:val="none"/>
                <w:lang w:val="en-US" w:eastAsia="zh-CN" w:bidi="ar"/>
              </w:rPr>
              <w:t>2</w:t>
            </w:r>
          </w:p>
        </w:tc>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4.4</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三维图层对接开发</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将园区信息中相关的数据，包括重大危险源数据、重点装置、储罐设备设施、园区主要建筑物、重点应急设备以及视频监控数据等进行融合，实现对园区数据与三维的融合可视化展示。</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4.5</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平湖市地图发布引擎资源扩容</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平湖市地图发布引擎资源扩容</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年</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4.6</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三维GIS引擎服务</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复用平湖市地图发布引擎，接口对接及技术支撑</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5</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视频管理存储</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0"/>
                <w:szCs w:val="20"/>
                <w:highlight w:val="none"/>
                <w:u w:val="none"/>
              </w:rPr>
            </w:pP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0"/>
                <w:szCs w:val="20"/>
                <w:highlight w:val="none"/>
                <w:u w:val="none"/>
              </w:rPr>
            </w:pPr>
          </w:p>
        </w:tc>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5.1</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内存升级</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32G DDR4 3200MHz；内存条容量：32G；内存条频率：3200MHz</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5.2</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平台基础包升级</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现有视频监控平台架构升级，实现对本项目视频监控、气体泄漏等硬件的兼容接入。包括系统兼容性评估、 迁移环境搭建、升级流程验证、生产环境功能测试、性能优化等。</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套</w:t>
            </w:r>
          </w:p>
        </w:tc>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5.3</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防火墙</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2U,内存32G，系统盘Msata 8G，机械硬盘4T，16个千兆电口，4个千兆光插槽，4个万兆光插槽,冗余电源,2个扩展槽位,防火墙吞吐26G，并发连接800万，每秒新建连接10万，应用层吞吐量18G，FW+IPS吞吐量2.2G，FW+AV吞吐量2.2G，FW+WAF吞吐量1.2G，全威胁吞吐量1.8G，IPSECVPN吞吐1G，IPSECVPN隧道数2000。三年保修及IPS升级授权。</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台</w:t>
            </w:r>
          </w:p>
        </w:tc>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5.4</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终端安全及防病毒系统</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单机版客户端，包含：病毒扫描、信息查看、参数配置等功能，三年病毒库升级许可，按点数销售。 支持飞腾、龙芯、兆芯硬件平台和银河麒麟、中标麒麟、中科方德专用桌面操作系统。</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套</w:t>
            </w:r>
          </w:p>
        </w:tc>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5.5</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视频存储</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处理器：1颗64位多核处理器</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系统内存：8GB（可扩展至64GB）</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系统盘：1×240GB SSD（后置）</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存储接口：36个SATA接口，支持硬盘热插拔，可满配4TB/6TB/8TB/10TB/16TB硬盘</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网络接口：4个2.5G数据网口，1个千兆管理口</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其他接口：1×COM，2×USB2.0（前置），2×USB3.0（后置），1×VGA（前置），1×HDMI（后置）</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整机电源：800W，1+1冗余电源</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可接入2T/3T/4T/6T/8T/10T/12T/14T/16T/18T/20T/25T/26T/30T SATA/SAS硬盘；支持NL-SAS 硬盘、HDD硬盘、SSD硬盘、氦气硬盘、空气硬盘；支持 CMR或SMR硬盘；支持硬盘交错/分时启动 4U机架式36盘位网络存储设备，搭载64位多核处理器，1+1冗余电源、冗余风扇，实现7×24小时稳定运行</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设备标配：≥4个2.5Gb网口，支持2个前置 USB2.0接口、2个后置USB3.0接口，支持1个前置VGA接口、1个后置HDMI接口，支持1个RS-232串口，支持4个PCI-E3.0</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视频性能：最大支持接入768路（最大接入带宽1536Mbps）</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图片性能：最大支持100张/S（单张图片300KB）</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回放性能：最大支持76路2Mbps</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事件录像：最大支持200路2Mbps</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支持视频流、图片直写</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支持ONVIF、GB/T 28181、RTSP等标准协议</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支持VRAID、RAID0、1、5、6、10等多种RAID模式</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支持RAID降级可读写(VRAID)，支持全局热备(RAID0、1、5、6、10)，多重保护数据安全</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支持局部重构，原盘或其克隆盘拔出设备后再插回，未被覆盖数据可快速恢复</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支持定时录像、事件录像、手动录像等多种录像方式</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支持视频检索功能，按照监控点编号、录像类型、时间组合等条件查询</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支持视频回放功能：正序回放、定位回放、倍速回放等功能</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支持按需取流功能，未处于录像计划时间内的通道不占用网络带宽</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支持BMC业务保护 </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台</w:t>
            </w:r>
          </w:p>
        </w:tc>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3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5.6</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硬盘</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8TB HDD 传统磁记录（CMR），确保广泛兼容性</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符合工业标准的3.5英寸，26.1毫米高度规格</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转速（RPM）7200</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超大规模 SATA 型号针对大型数据传输进行了调整，可实现低延迟</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平均故障间隔时间（MTBF，小时）可达2,000,000小时</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满足数据严苛的7*24小时运行可靠性、安全性的需求</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支持5年有限质保服务</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接口类型：SATA3.0</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尺寸：3.5寸</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转速：7200</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平均读写功率（W）：9.29W</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缓存：256MiB</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标称容量：8TB</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刻录技术：CMR</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接口传输速率（最大值）：6.0 Gbit/s</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MTBF：2000000 h </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5.7</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汇聚交换机</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24个SFP端口（其中8个combo口）端口，4个万兆SFP+口，双电源</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含4个SFP+ 10km万兆传输模块，10个光模块-SFP-GE-单模模块-(1310nm,10km,LC)</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台</w:t>
            </w:r>
          </w:p>
        </w:tc>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5.8</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接入交换机</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支持24个1GE 电口,支持4个1GE/10GE SFP+端口,支持AC供电，含2个SFP+ 10km万兆传输模块</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台</w:t>
            </w:r>
          </w:p>
        </w:tc>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5.9</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网络及平台集成费</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网络及平台集成费</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6</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管廊设备</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0"/>
                <w:szCs w:val="20"/>
                <w:highlight w:val="none"/>
                <w:u w:val="none"/>
              </w:rPr>
            </w:pP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0"/>
                <w:szCs w:val="20"/>
                <w:highlight w:val="none"/>
                <w:u w:val="none"/>
              </w:rPr>
            </w:pPr>
          </w:p>
        </w:tc>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6.1</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GNSS监测</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GNSS监测应用接收前端在线检测设备发来的实时检测数据及视频数据后，会根据系统软件生成灾害数据（水平位移、垂直位移）数据的曲线变化图，进行趋势分析，实时判断各区域的气象数据的变化是否正常，从而实现灾害数据化管理。</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主要用矿山、易滑坡、危房地带等存在灾害检测需求。</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功能：</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1、实时检测：实时展示GNSS设备光联监控点的实时画面、实时检测数据曲线、实时报警视频。</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2、检测历史：支持产看检测设备的历史数据曲线，支持查看报警点的录像，支持历史数据导出</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3、报警记录：支持查看处理报警、支持查看报警录像，支持历史数据导出</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套</w:t>
            </w:r>
          </w:p>
        </w:tc>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7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6.2</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气体泄漏检测</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泄漏检测应用接收前端在线检测设备发来的实时检测数据及视频数据后，会根据系统软件生成甲烷泄漏数据的曲线变化图，进行趋势分析，实时判断各区域的泄漏情况和泄漏量的变化是否正常，从而实现泄漏数据化管理，起到安全生产预警功能，及早排除安全隐患。</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主要用石油石化、化工、冶金、制造、医药等企业在存在烷烃类、碳氢类等气体泄漏检测需求。</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功能：</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1、实时检测：实时展示TDLAS、气云成像相机的实时画面、实时检测数据曲线、实时报警视频。</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2、检测历史：支持产看检测设备的历史数据曲线，支持查看报警点的录像，支持历史数据导出</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3、报警记录：支持查看处理报警、支持查看报警录像，支持历史数据导出</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套</w:t>
            </w:r>
          </w:p>
        </w:tc>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6.3</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动环监控</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为机房、工地环境或综合性大楼等环境量变化影响较大的场景中，实现针对目标地点的环境量监控，以及对灯光、空调的控制，以保证现场环境稳定，防止环境污染或设备受损。</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1、提供动环设备统一接入管理能力，包含动环设备、视频动环一体机、污染物在线检测设备；</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2、提供动环监控参数配置能力，包含开关管理、OSD配置管理；</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3、提供环境量实时监测能力；</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4、提供环境量报警检测能力；</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5、提供报警输入监控、开关控制、空调控制、SCADA控制能力；</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6、提供环境量统计查询及报表展示能力</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套</w:t>
            </w:r>
          </w:p>
        </w:tc>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6.4</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事件处置</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事件处置应用提供事件联动的报警事件处置能力，通过移动端及客户端应用的方式，实现报警事件真实性的确认，能人工指派相关处理人进行处置并保存事件处置记录，帮助用户实现报警处置业务闭环 ，提升用户针对报警事件处置的及时性和工作效率。</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1、支持事件处理意见的自定义；</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2、支持确认事件处理意见，明确事件是否误报；</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3、支持线上处置记录自动存储，保留操作痕迹；</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4、支持线下处置记录人工存储，可上传事件现场相关处置图片、视频素材；</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5、支持人工指派处理人，可多次选择不同人员进行事件处理</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套</w:t>
            </w:r>
          </w:p>
        </w:tc>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6.5</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可燃气体监测</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支持独立式可燃气体报警器、可燃气体控制器等设备接入，上报燃气浓度、超阈值报警。</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套</w:t>
            </w:r>
          </w:p>
        </w:tc>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2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6.6</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消防网管</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消防网管，通过对接入平台的消防设备进行在线巡检，并通过设备画像进行分析，快速定位设备故障原因。</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一、统计分析</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1、支持各区域对消防设备和传感器设备运维结果统计；</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2、支持呈现异常区域，并对异常原因TOP10进行排名</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3、支持对设备画像进行分析，例如频繁误报、频繁故障、频繁离线、频繁信号弱、低电量、临期/过期</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二、设备状态</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1、支持呈现消防设备、传感器详细数据</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2、支持查看消防设备状态结果，可导出结果（CSV格式）；</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3、支持设备的远程升级（目前仅支持用电主机）</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三、异常分析</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1、支持对设备中有如下几种画像类型的进行分类：频繁误报、频繁故障、频繁离线、频繁信号弱、低电量、临期/过期</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2、支持自定义画像规则。</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套</w:t>
            </w:r>
          </w:p>
        </w:tc>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6.7</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热成像筒型摄像机</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支持吸烟检测、火点检测、烟雾检测、温度异常</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智能资源切换：不支持火点检测、吸烟检测同时开启，支持测温功能与上述一种智能功能同时开启，烟雾检测支持与测温功能、火点检测、吸烟检测同时开启</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支持音频异常探测等功能</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支持测温功能：支持普通测温，专家测温检测；可以画最多10个点，1条线，10个区域检测</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支持AI开放平台</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支持线性、直方图、自适应等热成像AGC模式，支持DDE、3D DNR</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支持双光融合、叉车去误报、太阳反光去误报等智能算法</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【应用场景】</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热成像双光谱筒型摄像机是一款近距离精确测温防火设备。设备支持烟火检测、吸烟检测、温度异常等报警功能</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热成像传感器类型：氧化钒非制冷型探测器</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热成像像元尺寸：12 μm</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热成像分辨率：256 × 192</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热成像焦距：7 mm</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热成像视场角：24.9°×18.7°</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测温范围：-20 °C~550 °C</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测温精度：±2°C或者读数的±2%（取最大值）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目标物最远测温距离（以0.1×0.1米为准）：10.5m</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火点最远报警距离（以0.1米*0.1米为准）：42m</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吸烟检测最远报警距离：10.5m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可见光传感器类型：400万星光级1/2.7" Progressive Scan CMOS</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可见光分辨率：2688 × 1520</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可见光补光功能：红外补光最远可达30米</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可见光焦距：6mm</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可见光视场角：53.0°×28.0°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报警联动：1个内置白光灯、1个内置扬声器，支持联动白光报警、支持联动声音报警（语音可自定义）</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防火监测应用：支持吸烟检测、火点检测、烟雾检测、温度异常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报警输入：支持2路DC 0~5 V报警输入</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报警输出：支持2路常开型继电器输出，报警类型可设置</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音频输入：1路3.5 mm Mic in/Line in interface. Line input: 2-2.4 V[p-p]</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音频输出：1路3.5mm Impedance: 600Ω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电源输入： 12 VDC ± 25%，PoE (802.3af, class 3)</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功率：12 VDC ± 25%: 0.7 A, Max.8.5 W</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PoE (802.3af, class 3): 36 V to 57 V, 0.24 A to 0.15 A, Max. 8.5 W</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工作温度和湿度：-40 °C~70 °C, &lt;95% RH</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防护等级：IP67</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重量：1.55 kg</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藏线盒：需单独购买 </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台</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1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6.8</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甲烷气体传感</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器</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采用先进的传感器，性能稳定，灵敏度高。</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抗中毒性好，抗干扰能力强。</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功耗小、节能，可选配警灯。</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可通过配接的控制器进行校零和标定。</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安装方式：固定支架、管装、贴壁（G3/4″内螺纹）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传感器寿命：正常环境下3年，实际使用寿命与工作环境有直接关系</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额定功率：1W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外壳防护等级：IP66</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额定工作电压：DC 24 V</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测量精度：精度：1% LEL，误差：±3% LEL</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检测对象：甲烷、或丙烷、或异丁烷、或氢气</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信号输出：两总线通讯、脉冲信号、DC 3V</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工作环境：温度：-40°C～+70°C，湿度：≤95% RH（无结霜）</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通讯方式：两总线</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测量范围：（3～100）%LEL</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执行标准：GB 15322.1-2019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防爆等级：ExdⅡCT6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报警设定值：一级报警设定值：25% LEL，二级报警设定值：50% LEL </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台</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6.9</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丙烷气体传感</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器</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安装方式：抱管装、支架安装或贴壁安装</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执行标准： GB 15322.1-2019</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额定工作电压：DC 36 V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额定功率：1W</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信号输出：两总线通讯</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搭配主机型号：GB-HK-2601(9点位)/GB-HK-2602(30点位)/GB-HK-2603(58点位)</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检测原理：催化燃烧式</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传感器寿命：正常环境下3年，实际使用寿命与工作环境有直接关系</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测量范围：（3～100）%LEL</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报警设定值：一级报警设定值25%LEL，二级报警设定值50%LEL</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测量精度：精度：1% LEL，误差：±3% LEL</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防爆等级：Ex db ⅡC T6 Gb</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外壳防护等级： IP66</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工作环境：温度：-40 °C～70 °C；湿度：≤95% RH无结霜</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台</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6.10</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丙烯气体传感</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器</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安装方式：抱管装、支架安装或贴壁安装</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执行标准： GB 15322.1-2019</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额定工作电压：DC 36 V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额定功率：1W</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信号输出：两总线通讯</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搭配主机型号：GB-HK-2601(9点位)/GB-HK-2602(30点位)/GB-HK-2603(58点位)</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检测原理：催化燃烧式</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传感器寿命：正常环境下3年，实际使用寿命与工作环境有直接关系</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测量范围：（3～100）%LEL</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报警设定值：一级报警设定值25%LEL，二级报警设定值50%LEL</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测量精度：精度：1% LEL，误差：±3% LEL</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防爆等级：Ex db ⅡC T6 Gb</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外壳防护等级： IP66</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工作环境：温度：-40 °C～70 °C；湿度：≤95% RH无结霜</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台</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6.11</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报警控制器</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容量：单回路， ≤9点位</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执行标准： GB 16808-2008</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安装方式： 非防爆场合的壁挂式安装</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RS-485接口 ：RS-485总线通讯接口（选配，支持Modbus/RTU协议）</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主电源： AC 220 V±15%，50 Hz±1%</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备电电源 ：36 V DC/1.8 Ah</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线制： M-Bus两总线</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功耗 ：≤10 W</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报警方式： 声光报警          声压级： ≥75 dB</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信号输出： 两组继电器输出（容量：5 A/250 VAC或5 A/30 VDC）</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                  联动1默认为常保持无源开关量，联动2默认为脉冲无源开关量</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产品尺寸： L 288 mm × W 220 mm × H 85 mm</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布线要求： ≤1000 m（ RVS 2 × 1.5 mm</w:t>
            </w:r>
            <w:r>
              <w:rPr>
                <w:rStyle w:val="29"/>
                <w:rFonts w:hint="eastAsia" w:ascii="仿宋" w:hAnsi="仿宋" w:eastAsia="仿宋" w:cs="仿宋"/>
                <w:color w:val="auto"/>
                <w:sz w:val="20"/>
                <w:szCs w:val="20"/>
                <w:highlight w:val="none"/>
                <w:lang w:val="en-US" w:eastAsia="zh-CN" w:bidi="ar"/>
              </w:rPr>
              <w:t>²</w:t>
            </w:r>
            <w:r>
              <w:rPr>
                <w:rFonts w:hint="eastAsia" w:ascii="仿宋" w:hAnsi="仿宋" w:eastAsia="仿宋" w:cs="仿宋"/>
                <w:i w:val="0"/>
                <w:iCs w:val="0"/>
                <w:color w:val="auto"/>
                <w:kern w:val="0"/>
                <w:sz w:val="20"/>
                <w:szCs w:val="20"/>
                <w:highlight w:val="none"/>
                <w:u w:val="none"/>
                <w:lang w:val="en-US" w:eastAsia="zh-CN" w:bidi="ar"/>
              </w:rPr>
              <w:t xml:space="preserve">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存储温湿度： 温度</w:t>
            </w:r>
            <w:r>
              <w:rPr>
                <w:rStyle w:val="29"/>
                <w:rFonts w:hint="eastAsia" w:ascii="仿宋" w:hAnsi="仿宋" w:eastAsia="仿宋" w:cs="仿宋"/>
                <w:color w:val="auto"/>
                <w:sz w:val="20"/>
                <w:szCs w:val="20"/>
                <w:highlight w:val="none"/>
                <w:lang w:val="en-US" w:eastAsia="zh-CN" w:bidi="ar"/>
              </w:rPr>
              <w:t>：</w:t>
            </w:r>
            <w:r>
              <w:rPr>
                <w:rFonts w:hint="eastAsia" w:ascii="仿宋" w:hAnsi="仿宋" w:eastAsia="仿宋" w:cs="仿宋"/>
                <w:i w:val="0"/>
                <w:iCs w:val="0"/>
                <w:color w:val="auto"/>
                <w:kern w:val="0"/>
                <w:sz w:val="20"/>
                <w:szCs w:val="20"/>
                <w:highlight w:val="none"/>
                <w:u w:val="none"/>
                <w:lang w:val="en-US" w:eastAsia="zh-CN" w:bidi="ar"/>
              </w:rPr>
              <w:t>-20 ℃ ~ 55 ℃；湿度：≤93% RH（无凝结）</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台</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8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6.12</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物联网网关</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1、供电方式：12V 1A，含适配器</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2、待机电流：500mA</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3、接口参数：RS485、RS232、一路输出、一路输入、一路ADC采样</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4、通讯方式：上行：有线网络/4G；下行：RS485、RS232</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产品尺寸：81mm*107mm*25.6mm</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产品重量：235g</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台</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6.13</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地基沉降观测仪</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400W全系统位移观测球</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卫星支持：支持全频段BD: B1+B2，GPS:L1+L2，GLONASS:L1+L2，Galileo，IRNSS，QZSS，SBAS</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RTK精度：平面： ±（8 + 1 × 10^(-6)× D）mm，D为基线距离（单位：mm）；垂直：±（15 + 1 × 10^(-6) × D）mm，D为基线距离（单位：mm）</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静态精度：平面： ±（2.5 + 0.5 × 10^(-6) × D）mm，D为基线距离（单位：mm）；垂直： ±（5.0 + 0.5 × 10^(-6) × D）mm，D为基线距离（单位：mm）</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支持前端解算</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支持倾角检测，精度≤0.05°</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支持方位角检测，精度≤5°</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支持雨量计接入</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支持低功耗，最小功耗＜1.4 W</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支持电池电量检查</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支持OSD叠加雨量和电池电量</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b/>
                <w:bCs/>
                <w:i w:val="0"/>
                <w:iCs w:val="0"/>
                <w:strike w:val="0"/>
                <w:dstrike w:val="0"/>
                <w:color w:val="auto"/>
                <w:kern w:val="0"/>
                <w:sz w:val="20"/>
                <w:szCs w:val="20"/>
                <w:highlight w:val="yellow"/>
                <w:u w:val="none"/>
                <w:lang w:val="en-US" w:eastAsia="zh-CN" w:bidi="ar"/>
              </w:rPr>
              <w:t>设备可输出位移、倾角、振动加速度等数据，可上传原始数据及实时动态结果数据。（提供公安部检验报告证明）</w:t>
            </w:r>
            <w:r>
              <w:rPr>
                <w:rFonts w:hint="eastAsia" w:ascii="仿宋" w:hAnsi="仿宋" w:eastAsia="仿宋" w:cs="仿宋"/>
                <w:i w:val="0"/>
                <w:iCs w:val="0"/>
                <w:strike/>
                <w:dstrike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支持最大2560 × 1440 @30 fps高清画面输出</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 支持超低照度，0.005 Lux/F1.5（彩色），0.001 Lux/F1.5（黑白），0 Lux with IR</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支持4倍光学变倍</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支持 340° 水平旋转，支持 -10°~50°垂直旋转</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 支持宽动态范围达120 dB，适合逆光环境监控</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支持3D数字降噪、强光抑制、SmartIR</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 支持定时抓图与事件抓图功能</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支持区域曝光与区域聚焦功能</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存储空间：32 GB EMMC</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 IP68，抗干扰能力强，适用于严酷的电磁环境，符合GB/T17626.2/3/4/5/6四级标准</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单点定位精度：H＜1.5 m，V＜3 m</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RTK精度：平面： ±(8 + 1 × 10 ^(-6) × D）mm，D为基线距离（单位：mm）</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垂直： ±（15 + 1 × 10 ^(-6) × D）mm，D为基线距离（单位：mm）</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静态精度：平面：±（2.5 + 0.5 × 10^(-6) × D）mm，D为基线距离（单位：mm）</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垂直：±（5.0 + 0.5 × 10 ^(-6) × D）mm，D为基线距离（单位：mm）</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RTK初始化时间：＜10 s</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首次定位时间：＜60 s</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信号重捕获：＜2 s</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差分数据：RTCM2.x/3.x</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数据更新频率：最高1 Hz，默认15 s/次</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卫星支持：BDS-2：B1I，B2I，B3I</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BDS-3：B1I，B3I，B1C，B2a，B2b*</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差分格式支持：CMR，RTCM2.X，RTCM3.X</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输出格式支持：NMEA-0183，RTCM2.X，RTCM3.X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传感器类型：1/2.8＂ progressive scan CMOS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最低照度：彩色：0.005 Lux @（F1.5，AGC ON）；黑白：0.001Lux @（F1.5，AGC ON）；0 Lux with IR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变倍：4倍光学变倍，16倍数字变倍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焦距：2.8 mm~12 mm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视场角：97°~32°（广角~望远）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补光灯类型：混合补光</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补光灯距离：70 m红外补光、30 m白光补光</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防补光过曝：支持</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红外波长范围：850 nm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水平范围：0~340°</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垂直范围：-10°~50°</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水平速度：水平键控速度：0.1°~ 50°/s 以内，速度可设；水平预置点速度：50°/s以内</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垂直速度：垂直键控速度：0.1°~50°/s以内，速度可设；垂直预置点速度：50°/s以内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主码流帧率分辨率：50 Hz：25 fps（2560 × 1440，1920 × 1080，1280 × 960，1280 × 720）</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60 Hz：30 fps（2560 × 1440，1920 × 1080，1280 × 960，1280 × 720)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视频压缩标准：H.265/H.264/MJPEG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有效传输距离：50米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移动通信类型：4G</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SIM卡：移动联通电信nano卡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宽动态：120 dB超宽动态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电子罗盘：1.方位角：</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       测量范围  0~360°</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       精度  空间校准后≤5°（RMS）（倾角范围-20°~20°）</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       分辨率  0.01°</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2.俯仰角</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        测量范围  -90°~90°</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 精度         最小0.05°（RMS）</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 分辨率  0.01°</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3.横滚角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       测量范围  -90°~90°</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 精度  最小0.05°（RMS）</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 分辨率  0.01°</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4.加速度计：量程：X,Y,Z  ±2g</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                 分辨力  0.01mg</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                 加计零偏  0.15mg</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                 零偏稳定性 1mg（25℃，100s，1</w:t>
            </w:r>
            <w:r>
              <w:rPr>
                <w:rStyle w:val="30"/>
                <w:rFonts w:hint="eastAsia" w:ascii="仿宋" w:hAnsi="仿宋" w:eastAsia="仿宋" w:cs="仿宋"/>
                <w:color w:val="auto"/>
                <w:sz w:val="20"/>
                <w:szCs w:val="20"/>
                <w:highlight w:val="none"/>
                <w:lang w:val="en-US" w:eastAsia="zh-CN" w:bidi="ar"/>
              </w:rPr>
              <w:t>σ</w:t>
            </w:r>
            <w:r>
              <w:rPr>
                <w:rFonts w:hint="eastAsia" w:ascii="仿宋" w:hAnsi="仿宋" w:eastAsia="仿宋" w:cs="仿宋"/>
                <w:i w:val="0"/>
                <w:iCs w:val="0"/>
                <w:color w:val="auto"/>
                <w:kern w:val="0"/>
                <w:sz w:val="20"/>
                <w:szCs w:val="20"/>
                <w:highlight w:val="none"/>
                <w:u w:val="none"/>
                <w:lang w:val="en-US" w:eastAsia="zh-CN" w:bidi="ar"/>
              </w:rPr>
              <w:t>） 10mg（25℃，10s，1</w:t>
            </w:r>
            <w:r>
              <w:rPr>
                <w:rStyle w:val="30"/>
                <w:rFonts w:hint="eastAsia" w:ascii="仿宋" w:hAnsi="仿宋" w:eastAsia="仿宋" w:cs="仿宋"/>
                <w:color w:val="auto"/>
                <w:sz w:val="20"/>
                <w:szCs w:val="20"/>
                <w:highlight w:val="none"/>
                <w:lang w:val="en-US" w:eastAsia="zh-CN" w:bidi="ar"/>
              </w:rPr>
              <w:t>σ</w:t>
            </w:r>
            <w:r>
              <w:rPr>
                <w:rFonts w:hint="eastAsia" w:ascii="仿宋" w:hAnsi="仿宋" w:eastAsia="仿宋" w:cs="仿宋"/>
                <w:i w:val="0"/>
                <w:iCs w:val="0"/>
                <w:color w:val="auto"/>
                <w:kern w:val="0"/>
                <w:sz w:val="20"/>
                <w:szCs w:val="20"/>
                <w:highlight w:val="none"/>
                <w:u w:val="none"/>
                <w:lang w:val="en-US" w:eastAsia="zh-CN" w:bidi="ar"/>
              </w:rPr>
              <w:t xml:space="preserve">）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网络接口：RJ45网口，自适应10 M/100 M网络数据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SD卡扩展：支持最大512GB SD卡</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音频：一路音频输出</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报警：一进一出</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RS-485：一路</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恢复出厂设置：支持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电源：DC12 V，3.33 A</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尺寸：252.1 mm × 232.3 mm × 221.2 mm</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重量：4.2 kg</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材质：防腐蚀材料</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工作温湿度：-40 ℃~85 ℃；湿度小于95%</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通用功能：镜像、密码保护、水印技术、IP地址过滤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除雾：支持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防护：IP68，6000 V 防雷、防浪涌、防突波，符合GB/T17626.5 四级标准</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防腐蚀：WF2 </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台</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6.14</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摄像机立杆</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地面高度3.5米，含预埋件</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6.15</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热成像系统集成费</w:t>
            </w:r>
          </w:p>
        </w:tc>
        <w:tc>
          <w:tcPr>
            <w:tcW w:w="3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热成像系统集成费</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6.16</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气体检测系统集成费</w:t>
            </w:r>
          </w:p>
        </w:tc>
        <w:tc>
          <w:tcPr>
            <w:tcW w:w="3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气体检测系统集成费</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6.17</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地基沉降观测系统集成费</w:t>
            </w:r>
          </w:p>
        </w:tc>
        <w:tc>
          <w:tcPr>
            <w:tcW w:w="3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地基沉降观测系统集成费</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7</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区域安全风险隔离</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0"/>
                <w:szCs w:val="20"/>
                <w:highlight w:val="none"/>
                <w:u w:val="none"/>
              </w:rPr>
            </w:pP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0"/>
                <w:szCs w:val="20"/>
                <w:highlight w:val="none"/>
                <w:u w:val="none"/>
              </w:rPr>
            </w:pPr>
          </w:p>
        </w:tc>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7.1</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危化品车辆定位</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危化品车辆定位服务（1年）</w:t>
            </w:r>
          </w:p>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yellow"/>
                <w:u w:val="none"/>
                <w:lang w:val="en-US" w:eastAsia="zh-CN" w:bidi="ar"/>
              </w:rPr>
              <w:t>所投危化品车辆定位数据提供商应具备获取全国交通运输危化品车辆实时定位数据及车辆信息的能力，并提供相关证明文件</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年</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7.2</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户外广播及岗亭单兵</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b/>
                <w:bCs/>
                <w:i w:val="0"/>
                <w:iCs w:val="0"/>
                <w:color w:val="auto"/>
                <w:sz w:val="20"/>
                <w:szCs w:val="20"/>
                <w:highlight w:val="none"/>
                <w:u w:val="none"/>
              </w:rPr>
            </w:pP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bCs/>
                <w:i w:val="0"/>
                <w:iCs w:val="0"/>
                <w:color w:val="auto"/>
                <w:sz w:val="20"/>
                <w:szCs w:val="20"/>
                <w:highlight w:val="none"/>
                <w:u w:val="none"/>
              </w:rPr>
            </w:pP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bCs/>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7.2.1</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广播播音管理</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广播播音管理包含广播设备管理、广播分区管理、媒体库管理、实时广播、定时广播、广播统计、广播记录。</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实时广播：</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实时广播通过接入网络寻呼话筒、网络功放、网络音箱\音柱设备实现公共广播能力，提供分区广播、实时广播、紧急广播、媒体库管理、广播录音功能服务。</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1、分区广播，支持广播点分区管理，可选择单个\多个分区进行广播操作；</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2、实时喊话广播，支持通过实时喊话进行实时广播；</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3、媒体广播，支持选择媒体文件进行实时广播和媒体库管理；</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4、媒体轮巡广播，支持轮巡模式进行媒体广播播放；</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5、紧急广播，支持一键全区广播，优先级最高可抢断所有正在执行的广播任务；</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6、支持实时喊话广播录音。</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定时广播：</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定时广播通过定时任务编排管理，可制定某个时间点在某些广播点位播放特定内容的广播任务。</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1、支持定时广播管理，可对定时广播任务执行暂停操作；</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2、广播内容支持选择媒体文件，也支持文字转语音模式（需购买文本广播授权）；</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3、支持下发定时任务至广播终端，由终端定时触发广播任务；</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4、支持中心端和设备端两种定时广播任务模式。</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设备管理：</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1、支持ISAPI/ISUP5/OTAP/SIP协议广播音箱/音柱/功放/音频解码器添加；</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2、支持ISAPI协议添加寻呼话筒、音频采集器。</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分区管理：</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1、支持用户增删改分区操作；</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2、支持用户对分区增删广播点操作；</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3、分区支持用户权限管控。</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媒体库管理：</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1、支持用户增删改媒体库目录；</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2、支持用户上传音频媒体文件，音频文件格式支持WAV/MP3；</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3、支持媒体库用户权限管控。</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广播记录：</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1、支持对定时广播操作、实时广播操作、智能广播联动操作记录；</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2、定时广播操作记录可按时间、任务、分区、点位、操作类型（下发、禁启用）维度进行筛选；</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3、实时广播操作记录可按发起终端、广播终端、时间、类型（喊话、紧急广播、预案、文件点播、联动喊话）以及实时广播状态进行筛选。</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广播统计：</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1、可按实时广播和智能播报进行统计，实时广播可按时间、用户、发起终端、播报类型维度进行统计；</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2、智能播报可按时间、播报场景维度进行统计。</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路</w:t>
            </w:r>
          </w:p>
        </w:tc>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7.2.2</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广播对讲</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广播对讲业务需要广播平台接入支持对讲的广播终端，中心端可主动发起对广播终端对讲。</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1、支持PC端主动发起对广播终端双向对讲；</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2、支持寻呼话筒主动发起对广播终端双向对讲。</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套</w:t>
            </w:r>
          </w:p>
        </w:tc>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7.2.3</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室外网络音柱</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30W网络音柱</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采用网络音频解码、高性能D类功放及全频喇叭三合一</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采用高速工业级双核芯片，内置NOR Flash+EMMC双存储，支持系统双备份，系统稳定可靠</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支持安全启动、用户登录锁定机制及密码复杂度提示，支持安全审计日志事后可追溯，提升系统网络安全</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支持通过IP网络（局域网/公网），远程平台批量统一管理+本地WEB单机灵活配置，同时支持本地音频采集播放，适配各类场景应用</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支持实时和定时任务、隔天续播，支持150个定时任务，内置1 GB存储空间最多支持1000个wav、mp3音频素材库管理</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支持NTP自动校时，系统时间与服务器自动同步，确保多设备播放同步和定时任务准时执行</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支持报警输入、布防计划及语音联动，支持TTS语音合成和文本广播，自然流畅的标准男女双声可选</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支持ISUP、ISAPI协议，灵活接入平台</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支持广播混音、优先级灵活配置</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支持监听与对讲（需搭配一体机或者智慧广播平台使用）</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麦克风类型：驻极体</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阵列数量：2</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频率响应：100 Hz~20 kHz</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灵敏度：-42 dBV/Pa</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采样率：48 kHz</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量化位数：16 bit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额定功率：30 W</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扬声器单元：中低音5.25′′ × 1，球顶高音0.75′′ × 1</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灵敏度（1 m，1 W）：86 dB</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最大声压级（1 m）：97.5 dBSPL</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频率响应：100 Hz~20 kHz</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信噪比：85dB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音频算法：AEC、AGC、ANS、DRC</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音频编码及码率：G.711ulaw（64 Kbps）/G.711alaw（64 Kbps）/MP3（128 Kbps）</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采样位宽支持16bits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网络协议：IPv4, HTTP, HTTPS , SIP, SSL/TLS , DNS,  NTP, TCP, UDP, IGMP, ICMP, DHCP, ARP, SSH</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接口协议（API）：ISAPI, ISUP, SIP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通信方式：支持有线网络通信</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-G型号：支持4G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网口：1个RJ45 10 M/100 M自适应以太网口</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报警：报警输入 × 2</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音频输入：Line in × 1，凤凰端子</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指示灯：绿灯常亮：设备正常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绿灯闪烁：设备对讲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红灯常亮：设备启动或断网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红灯闪烁：设备升级</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复位：支持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电源：DC：24 V/1.5 A</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材质：金属</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颜色：白色</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产品尺寸：160 mm × 160 mm × 292.8 mm</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包装尺寸：560 mm × 265 mm × 250 mm</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裸机重量：≈3.5 kg</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带包装重量：≈5.3 kg</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工作温度：-40 ℃~60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工作湿度：小于90%（无凝结）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防护等级：IP66 </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台</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7.2.4</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寻呼话筒</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7寸网络寻呼话筒</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前面板7寸彩色IPS 触摸屏，分辨率：1024 × 600</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支持对指定的分区或终端进行实时广播、喊话或者播放媒体库文件</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可选择一个或者多个终端,设定快捷键对外进行广播；最多可定义F1-F6六种快捷选择</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1路鹅颈喊话输入、1路4段式3.5 mm输入</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1路本地扬声器输出， 1路3.5 mm输出</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设备支持通过账号及密码登录设备</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支持参数配置、账号管理、系统维护等操作</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支持长按一键紧急呼叫（长按3秒）指定终端或者所有终端进行紧急喊话</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音频编码及码率：G.711U，64 Kbps</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采样位宽支持16bits</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回声消除：支持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系统兼容性：支持嵌入式操作系统</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网络协议：ISAPI，ISUP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WiFi：不支持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网络：1个</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本地存储：支持TF卡</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显示屏：IPS，7英寸，1024 × 600，支持触摸</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按键类型：实体按键+触摸按键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供电方式：DC 12 V；功耗：10 W</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工作温度和湿度：-10 °C ~ +50 °C</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10%~90% </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台</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7.2.5</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中心控制终端</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 10.1寸彩色IPS 触摸屏，支持第三方app安装，便于拓展个性业务应用；</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 支持对单个、多个分区或终端进行实时广播和喊话；</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3. 支持下发定时任务到终端，遇到网络中断等情况，终端也可以在指定的时间播放定时任务；</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4. 支持Web导入音源，并存入节目管理文件夹；</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5. 支持本地采集音源，包括本地mic、鹅颈话筒、听筒、3.5mm耳机孔，并对指定的分区或终端进行广播；</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6. 支持TTS文字转语音的方式对指定的分区或终端进行广播；</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7. 支持收到报警信号时，联动控制指定广播终端播放预设音频；</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音频输入接口：内置全指向mic（双mic）&amp;外置听筒mic&amp;外置鹅颈mic&amp;3.5mm咪头（听筒、鹅颈可拆卸）</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音频输出接口：内置spk&amp;外置听筒spk&amp;3.5mm咪头&amp;外接功放</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音频压缩标准：PCM/G.711U/G.711A/MP3</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物理接口：RJ45*2，USB2.0接口(鼠标、键盘、U盘)*3，485*1，音频输入*1，音频输出*1，报警输入*2，报警输出（继电器）*2，HDMI*1，</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供电：12VDC/标准POE</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设备功率：≤12W</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工作温度：-10℃～50℃；工作湿度：10％-90％</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防水等级：室内使用，无需防水</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外形尺寸：336*165*31.18mm</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安装方式：桌面或墙面挂装</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台</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7.2.6</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对讲单兵</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【对讲单兵】</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（1）5.0寸高清720 * 1280电容屏</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（2）后置1600万像素AF自动对焦摄像头，前置800万像素摄像头</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（3）ARM八核2.0GHz处理器，6GB RAM，128GB ROM</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（4）支持1080P高清录像并支持高清网传</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（5）支持4G全网通双卡</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（6）内置高灵敏度卫星定位模块，支持北斗，GPS定位</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（7）防水、防尘、防摔（IP68）,支持1.5米防摔，适合全天候野外作业</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（8）支持群组对讲</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&gt;&gt;摄像机&lt;&lt;</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传感器类型：后置主相机1600万像素，前置800万相机</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&gt;&gt;屏幕&lt;&lt;</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屏幕尺寸：5.0英寸</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分辨率：1280*720</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&gt;&gt;镜头&lt;&lt;</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聚焦模式：前置：定焦 后置：自动</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&gt;&gt;视频&lt;&lt;</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视频压缩标准：H.264</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录像格式：3GP</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图片分辨率：2M;5M;8M;13M</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图片格式：JPEG</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&gt;&gt;音频&lt;&lt;</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音频采样率：8 kHz;16 kHz;44.1 kHz;48 kHz</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音频压缩标准：AAC;AAC+;AMR;AWB;VORBIS</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音频压缩码率：8K,16K,32kbps,64kbps,128kbps,256kbps</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&gt;&gt;网络和连接&lt;&lt;</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拨号：TDD-LTE B38;TDD-LTE B39;TDD-LTE B40;TDD-LTE B41;FDD -LTE B1;FDD -LTE B3;FDD -LTE B5;FDD -LTE B8;WCDMA B1;WCDMA B8;TD-SCDMA B34;TD-SCDMA B39;CDMA EVDO BC0;GSM 900;GSM 1800</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Wi-Fi工作模式：AP;STATION</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Wi-Fi频率范围：2.412-2.472 GHz;5.15-5.25 GHz;5.25-5.35 GHz;5.47-5.725 GHz;5.725-5.875 GHz</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定位：GPS;北斗;GLONASS</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蓝牙：5.0</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NFC：支持</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&gt;&gt;一般规范&lt;&lt;</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CPU：八核2.0 Ghz</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内存：6GB</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闪光灯：支持</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指示灯：充电指示灯;工作指示灯</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震动：支持</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产品重量：366g</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产品尺寸：165*78.6*18.2mm</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防护等级：IP68</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跌落性能：1.5米跌落</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供电方式：电池供电</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工作温度：-15℃～+55℃</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工作湿度：10%～95%</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&gt;&gt;存储&lt;&lt;</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内置存储介质：Emmc</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内置存储容量：128GB</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&gt;&gt;外设接口&lt;&lt;</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充电接口：Type-C</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扬声器：支持</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MIC：支持</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SIM卡槽：2 个 Nano SIM</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&gt;&gt;电池&lt;&lt;</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电池可拆卸：支持</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电池容量：6000mAh</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关机充电时间：3小时</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电池类型：锂离子电池</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台</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7.2.7</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防爆对讲单兵</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5G防爆单北斗单兵</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前置800万像素相机，后置最大4800万像素相机</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ARM八核处理器，12GB RAM，256GB ROM</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支持1080P高清录像并支持高清网传</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支持5G全网通</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支持WIFI6</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内置高灵敏度卫星定位模块，支持单北斗定位</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防爆等级Ex ib IIC T4 Gb/Ex ib IIIC T130℃ Db</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防水、防尘、防摔（IP68）,支持1.5米防摔，适合全天候野外作业</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传感器类型：前置摄像头：800W像素</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后置摄像头：4800W+800W+200W像素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屏幕尺寸：6.3英寸</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分辨率：1080x2340</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是否支持触摸：支持多点电容触摸屏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聚焦模式：自动;手动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录像分辨率：前置：1080P、720P、480P</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后置：1080P、720P、480P</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码流类型：主码流</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视频压缩标准：H.264;H.265</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码率控制：变码率</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录像格式：MP4</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图片分辨率：最大48M</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图片格式：JPEG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音频采样率：8 kHz;16 kHz</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音频压缩标准：G.722.1;G.711ulaw;G.711alaw;AAC;PCM;AMR</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音频压缩码率：8K,16K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拨号：GSM：B2/3/5/8</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ECVDO：800</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WCDMA：B1/2/5/8</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TD-SCDMA：B34/B39</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LTE-FDD：B1/3/5/7/8/20/28A/28B</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LTE-TDD：B34/38/39/40/41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5G NR：N1/3/41/77/78/79/28</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Wi-Fi工作模式：AP;STATION</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Wi-Fi频率范围：2.4GHz/5GHz</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定位：北斗</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蓝牙：5.1</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NFC：支持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指纹：支持</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存储温度：-30 ~ 60℃</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传感器：光线/距离传感器、G-Sensor、陀螺仪、地磁传感器</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CPU：8核，主频2.4GHZ</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操作系统：Android11.0</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闪光灯：支持</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指示灯：三色状态灯</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震动：支持</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按键：电源键、相机快捷键、PTT对讲按键、SOS紧急呼叫按键</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产品重量：292g</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产品尺寸：166.7*80.5*15.2mm</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防护等级：IP68</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跌落性能：1.5米跌落</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供电方式：电池供电</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工作温度：-10℃～+55℃</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工作湿度：＜95%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内置存储介质：Emmc</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内置存储容量：256GB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外置相机：纽扣</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充电接口：Type-C</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外部接口：USB 2.0</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扬声器：支持</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MIC：支持</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SIM卡槽：最大2个Nano SIM卡槽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电池可拆卸：不支持</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电池容量：4300mAh</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电池类型：锂离子电池 </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台</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7.2.8</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应急广播系统集成费</w:t>
            </w:r>
          </w:p>
        </w:tc>
        <w:tc>
          <w:tcPr>
            <w:tcW w:w="3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应急广播系统集成费</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7.3</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卡口设备</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b/>
                <w:bCs/>
                <w:i w:val="0"/>
                <w:iCs w:val="0"/>
                <w:color w:val="auto"/>
                <w:sz w:val="20"/>
                <w:szCs w:val="20"/>
                <w:highlight w:val="none"/>
                <w:u w:val="none"/>
              </w:rPr>
            </w:pP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0"/>
                <w:szCs w:val="20"/>
                <w:highlight w:val="none"/>
                <w:u w:val="none"/>
              </w:rPr>
            </w:pPr>
          </w:p>
        </w:tc>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9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7.3.1</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出入口车辆放行管理</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出入口车辆放行管理通过接入多种出入口道闸设备，利用车牌号码、卡片，实现车辆识别、出入管控等应用，主要提供出入口车道管理、车辆管理、车辆放行规则管理、出入口LED显示和语音播报管理、库内车辆管理、过车记录查询、车流量统计等应用，支持中心和岗亭监控出入口过车实况、道闸反控和语音对讲协助功能</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一、出入口车道管理</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1、支持停车场出入口设备的管理，包含出入口抓拍机、道闸、显示屏等</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2、支持对停车场的管理，配置停车库的名称、车位数、车道信息、车库管理人员电话</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3、支持对车道的管理，支持管理车道方向、识别模式（车牌识别、卡号识别）和启用时段</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二、车辆管理</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1、支持固定车、临时车、预约车、黑名单车辆的管理</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2、支持黑名单车辆管控，黑名单车辆进出报警提醒</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3、支持预约车管理，按次预约和按时段预约</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三、车辆放行规则管理</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1、支持嵌套停车场场景下的车辆进出管理和余位统计</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2、支持出入口潮汐车道、摩托车车道、混行车道的车道模式</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3、支持自动放行、手动放行和单进单出等多种放行模式；支持车位满时固定车辆、临时车辆自动放行</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4、支持配置特殊车辆（警车、使馆车）、车牌类型、车牌前缀，自动放行</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5、支持配置节假日车辆自动免费放行</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6、支持按车辆群组配置放行规则，按放行时段（全天、按日、按周）配置入场和出场放行权限、车位满是否放行、是否余位统计群组车进行配置</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7、支持一户多车。当车主只有一个车位两辆车时，只允许一辆车进入停车场</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8、支持车辆满位排队进场，当停车场车位满时，有车辆出场后，排队车辆自动抬杆放行</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四、出入口显示和语音播报管理</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1、支持根据车道类型自定义配置LED屏的显示内容，支持过车显示内容和空闲显示内容，显示内容可自定义配置文字颜色、文字对齐方式、显示方式和显示内容</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2、出入口显示屏的空闲显示内容包括：空余车位、当前时间、当前日期及自定义文字</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3、出入口显示屏的过车显示内容，可以根据车辆类型配置不同的内容，包括：车牌号码、车辆卡号、车辆类型、入场时间、到期提醒、空余车位、账户余额、车辆分类、一户多车满位及自定义文字</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4、出入口显示屏支持根据车道的启用和禁用状态显示对应的图标</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5、支持根据车辆类型，自定义配置入场播报、出场播报和放行播报的语音播报内容</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6、语音播报的入场播报，包括：车牌号码、到期时间、一户多车满位、欢迎光临/车位已满、车辆分类及自定义文字</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7、语音播报的出场播报，包括：车牌号码、车辆卡号、入场时间、收费金额/到期提醒、出场时间、停车时长、余额提醒、车辆分类及自定义文字</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五、库内车辆管理</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1、支持按停车时长进行库内车辆的查询</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2、支持对库内车辆进行车牌校正</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3、支持对场内异常车辆的记录进行清理</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4、支持对场内无牌车定期自动清理</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六、记录查询和统计</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1、支持多种记录查询包括：过车记录、停车记录、场内车辆记录、预约记录、班次记录；查询结果支持列表和图片两种方式展示</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2、支持车流量按日、月、年、自定义日期，统计停车场车辆进出的车流量总数、平均车流量、峰值车流量</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七、岗亭管控</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1、支持查看停车场的总车位、剩余车位和预约车位信息</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2、支持查看各车道的过车信息，包含过车时间、车牌号、放行状态</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3、支持控制车道开闸、常开、关闸</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4、支持查看各车道设备的在线状态</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5、支持对在出入口的车辆进行校正车牌、修改车辆类型和手动放行。</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6、支持查询过车记录、预约车辆、固定车辆信息</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7、支持将车辆添加到黑名单</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8、支持违章车辆在出入口实现放行限制，并展示违章详情记录</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八、中心管控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1、支持查看车道的过车记录，包含过车时间、车牌号码、车辆类型、停车库、入库口等</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2、支持远程控制车道，对车道进行开闸、关闸、常开和呼叫的操作</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3、支持远程查看各车道设备的在线状态</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4、支持出入口票箱、可视对讲发起与中心对讲，中心对车辆进行校正车牌、手动放行的操作</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5、支持在中心查看一户多车车辆的车辆信息和在场状态，可通过强制离场操作将已在场内的一户多车车辆改为离场状态</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车道</w:t>
            </w:r>
          </w:p>
        </w:tc>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99"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7.3.2</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园区卡口</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园区卡口提供园区内道路上行驶车辆的抓拍识别，包含车牌号码、车牌类型、车牌颜色、车辆类型、车辆颜色、车辆品牌等属性识别，并提供车辆管控能力和车辆行驶运行轨迹信息。支持车辆超速、逆行、压线、违停等违规行为检测抓拍和违规数据统计。当车辆违规后，将违规信息发布至LED屏，违规次数超过阈值后在园区停车场出入口禁止通行</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一、卡口管理</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1、支持卡口设备、终端服务器、违停球设备的接入</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2、支持卡口车道管理，包含车道名称、车道方向、车道号</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二、车辆抓拍</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1、支持园区道路车辆抓拍识别，包含车牌号码、车牌类型、车牌颜色、车辆类型、车辆颜色、车辆品牌等</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2、支持园区道路车辆违规检测，包含点位测速、区间测速、违停、逆行、压线</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3、支持按车牌颜色、车牌号进行黑名单管控</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4、支持车辆白名单管理</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5、支持在中心客户端实时查看卡口抓拍车辆信息，包含车牌号码、车牌类型、车牌颜色、车辆类型、车辆颜色、车辆品牌、车主姓名、车主手机号、速度、通过时间等</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6、支持卡口设备的视频预览和回放</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三、运行轨迹信息</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1、支持按车牌号、车牌颜色查询运行轨迹信息，并支持车辆经过各卡口点位的运行轨迹回放</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四、违规信息发布</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1、支持将违章车辆信息推送到LED上进行展示</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五、违规车辆禁止通行</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1、支持配置车辆违规超次的阈值</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2、车辆违规超过阈值后，自动将车辆设置为黑名单，联动停车场出入口限制放行</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六、查询统计</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1、支持抓拍记录查询和违规记录查询</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2、支持车流量统计</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3、支持违章事件的统计</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路</w:t>
            </w:r>
          </w:p>
        </w:tc>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0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7.3.3</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自动挡车器</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直流变频功能：抬杆和落杆速度可以独立调节，可以实现高速抬杆，快速通行；</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全向道闸：不区分左右向，场景适应性强</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 行星齿轮：传动效率高，性能稳定</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快速开闸， 抬杆，落杆 三档速度可调 （最快可达0.6S(2米杆)/0.9S（3米杆））</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支持遇阻反弹，开优先保护功能</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免学习、按键微调限位位置，调试简单</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事件日志记录、方便操作追踪</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支持红外，地感，雷达等多种防砸</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手动开闸功能：停掉情况下可使用辅助工具使道闸保持打开状态</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手柄控制接口：1组</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开/关到位输出接口：各1组</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开/关/停控制信号接口：各1组</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红外/地感防砸信号接口：1组</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保护接口（外接压力电波等保护设备）：1组</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485控制接口：1组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道闸系列：五系列</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道闸方向：全向</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工作温度和湿度：-30~60 °C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尺寸(mm)：299*349*1028</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防护等级：IP54</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工作电压：AC220V</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电机类型：直流无刷</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运行噪声：60分贝</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电机功率：300W</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运行速度：抬杆：1.5s、2s、2.5s(默认1.5s)</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落杆：1.5s、2s、2.5s（默认2.5s）</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机箱材质：SECC </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台</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7.3.4</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抓拍显示一体机</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LED抓拍显示一体机</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高清晰：400万像素高清摄像机，最大分辨率可达2688*1520，帧率高达25fps</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集成度高：集摄像机、显示屏、补光灯、镜头、喇叭功放于一体，有效节省施工布线成本</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支持LED显示屏</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内置高亮LED灯，白光/红外二合一，智能环保补光技术，满足不同场景需求</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支持电动变焦镜头，便于调试</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识别车牌种类多：支持中国大陆，中国香港，中国澳门车牌识别</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授权名单控制：支持授权名单的导入及对比，可直接联动道闸开闸，支持脱机运行</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支持智能化视频检测抓拍，实现机动车精准抓拍识别，准确率99.9%以上</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支持跟车不落杆，实现快速通行</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机箱表面采用抗紫外线静电喷塑工艺，不起皮，不褪色，防尘防水等级符合室外设备IP54级别要求</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一体化结构设计，布线简单，调试方便</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支持玻璃加热功能</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传感器类型：1/3" Progressive Scan CMOS</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最低照度：彩色0.04lx(F2.0,AGC ON)</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黑白0.02lx(F2.0,AGC ON)</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快门：1/30秒至1/100,000秒</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镜头：3.1~6mm电动变焦镜头</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自动光圈：DC驱动</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数字降噪：3D数字降噪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视频压缩标准：H.264/H.265/MJPEG</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视频压缩码率：32 Kbps~16M bps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图像格式：JPEG</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最大图像尺寸：2688×1520</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帧率：25fps(2688×1520)</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图像设置：饱和度,亮度,对比度,白平衡,增益,3D降噪通过软件可调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支持协议：TCP/IP,HTTP,FTP,ISUP,RTP,RTSP,DNS,ONVIF, ISAPI,SDK,GB28181,1400,OTAP</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通用功能：心跳,密码保护,NTP校时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图片格式：采用JPEG编码,图片质量可设</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智能识别：车牌识别</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补光灯控制：补光灯自动光控、时控可选；</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通讯接口：1个RJ45 10M/100M 自适应以太网口 ，1个RS-232接口</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补光灯：内置9颗LED补光灯</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外部接口：2路触发输入；2路继电器输出，支持道闸开、关、停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工作温度和湿度：-30℃~70℃,湿度小于90%(无凝结)</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电源供应：AC100V~240V</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功耗：35W MAX</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防护等级：IP54</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重量：14KG</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尺寸：无包装：1384mm×194mm×186mm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分辨率：32*64</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屏幕类型：LED</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亮度：最大1200cd/m</w:t>
            </w:r>
            <w:r>
              <w:rPr>
                <w:rStyle w:val="29"/>
                <w:rFonts w:hint="eastAsia" w:ascii="仿宋" w:hAnsi="仿宋" w:eastAsia="仿宋" w:cs="仿宋"/>
                <w:color w:val="auto"/>
                <w:sz w:val="20"/>
                <w:szCs w:val="20"/>
                <w:highlight w:val="none"/>
                <w:lang w:val="en-US" w:eastAsia="zh-CN" w:bidi="ar"/>
              </w:rPr>
              <w:t>²</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显示屏尺寸：256mm*128mm </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台</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7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7.3.5</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出入口控制终端</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【显示一体机】【配合软件平台使用】【含键鼠】</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双千兆网卡，支持网络容错以及双网络IP设定、双网隔离等应用</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1个千兆外网网口，5个百兆网口具备交换机功能，可接入多路网络设备</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2个标准全功能RS232接口，可直接接入标准RS232接口设备</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标配128G SSD，适应性强</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支持大容量图片存储，可选配一块2.5寸机械硬盘</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3.5mm标准音频孔设计，便于接入标准接口音频设备</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发热量小，优良散热设计，可在-0℃~+40℃温度下运行</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屏幕尺寸：21.5英寸，LCD显示器</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分辨率：1080P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存储功能：128G SSD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音频输入：3.5MM标准输入</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音频输出：3.5MM标准输出</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报警输入：4路报警输入</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报警输出：4路报警输出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RS232接口：2路</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RS485接口：1路</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USB接口：4个USB接口</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网络接口：1个外网千兆网口+5个内网百兆网口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CPU：N5095</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内存：4G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HDMI：1路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配件：标配鼠标键盘套装 </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台</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7.3.6</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工业交换机</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8口百兆工业以太网交换机</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电口：8个百兆电口</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台</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7.3.7</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基础</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道闸基础</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7.3.8</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前置安全岛</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3.5*0.5*0.3（14#钢筋)，内配钢筋，外刮腻子，油漆</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7.3.9</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机动车减速带</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宽350mm，高50mm，优质橡胶减速带，黑黄颜色，200吨及以上承重。</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米</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7.3.10</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道闸系统对接</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道闸系统对接</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7.3.11</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道闸通道集成费</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车型通道集成费</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7.4</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测速、违停监控设备</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b/>
                <w:bCs/>
                <w:i w:val="0"/>
                <w:iCs w:val="0"/>
                <w:color w:val="auto"/>
                <w:sz w:val="20"/>
                <w:szCs w:val="20"/>
                <w:highlight w:val="none"/>
                <w:u w:val="none"/>
              </w:rPr>
            </w:pP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bCs/>
                <w:i w:val="0"/>
                <w:iCs w:val="0"/>
                <w:color w:val="auto"/>
                <w:sz w:val="20"/>
                <w:szCs w:val="20"/>
                <w:highlight w:val="none"/>
                <w:u w:val="none"/>
              </w:rPr>
            </w:pP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bCs/>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7.3.1</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卡口抓拍单元</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生态卡口抓拍单元</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生态卡口抓拍单元由防护罩组件及高清智能摄像机组成，抓拍单元防护罩前面板具有防尘、防水功能，单元内置LED暖光灯，单元支持网络防雷、防浪涌，宽温宽压等。</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内置摄像机采用1英寸高帧率全局曝光CMOS传感器，分辨率可达4096 × 2160，帧率高达25帧，具有清晰度高、照度低、帧率高、色彩还原度好等特点。</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视频采用H.265、H.264或MJPEG编码，低延时，低码率，压缩比高，处理灵活。</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支持视频触发等多种触发模式并实现全结构化：支持深度学习算法，支持多目标混合场景应用，实时提取机动车、非机动车、行人、人脸等目标全结构化信息，为大数据业务提供全方位的特征数据基础。</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支持机动车的车牌，车身颜色，车型，子品牌，驾驶室人员等特征检测，支持机动车的过车记录和违章行为检测抓拍。</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支持非机动车和行人的抓拍和特征检测。</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支持车辆检测处理器、雷达、补光灯的接入。</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白天使用闪光灯补光，夜晚仅使用LED频闪灯补光，抓拍图片可看清司乘人员人脸。</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支持远程数据上传，GB/T 28181视频联网标准、GA/T 1400视图库标准、FTP协议，可将抓拍的图片上传给终端服务器、FTP服务器或者后端平台。</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可支持TF插卡本地存储，可支持至256G，抓拍图片可断网续传。</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支持中国香港、中国澳门和大陆车牌识别。</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传感器类型：1” Global shutter CMOS</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图像控制：曝光速度、AGC控制、白平衡方式控制等</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视频压缩标准：H.264, H.265, MJPEG</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视频分辨率：4096(H) × 2160(V)</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压缩输出码率：32 Kbps~16 Mbps</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帧率：25fps</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多码流：支持3码流：</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主码流：4096×2160（默认）；</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子码流：1920×1080（默认）；</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三码流：1920×1080（默认）</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抓拍图片格式：JPEG</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抓拍图片分辨率：4096(H) × 2160(V)</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存储功能：TF, USB</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支持协议：ISAPI，GB/T 28181视频联网标准，GA/T 1400视图库标准，SDK，FTP协议等</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镜头规格：25mm</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光圈类型：手动光圈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通讯接口：3个RS-485接口，1个RS-232接口；2个RJ45 10M/100M/1000M自适应以太网口</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触发输入：1个触发/报警输入</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触发输出：7路F+/F-输出接口，可作为补光灯同步输出控制</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同步输入：SYNC信号灯电源同步输入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违章检测：超速、压车道线、违章变道、未系安全带、未戴头盔、非机动车载人、不礼让行人、逆行、低速、机动车闯禁令、打电话、占用机动车道、摩托车闯禁令、加塞等违法行为</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机动车：车牌识别：支持识别符合GA 36《中华人民共和国机动车号牌》标准的车牌类型；</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车身颜色识别：白、灰、黄、红、紫、绿、蓝、棕、黑；</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车型识别：大客车、中型客车、大货车、小货车、面包车、皮卡、轿车、SUV/MPV、二轮车、三轮车；</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车辆品牌，子品牌识别</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非机动车：车型识别、特征识别</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行人：人体识别、特征识别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整体组成：防尘、防水面板，内置LED补光灯，摄像机，单元防护罩，电源适配器（AC220转DC12）</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尺寸：180.2mm (W) × 155mm (H) × 640 mm (D)</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工作温度：-30℃~70℃</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工作湿度：5%~95%@40℃，无凝结</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电源：100 VAC～240 VAC；频率：48 Hz～52 Hz</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功耗：Max. 32 W</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重量：5.2 ± 0.5 kg </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台</w:t>
            </w:r>
          </w:p>
        </w:tc>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7.3.2</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终端管理设备</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【12路IPC接入】【2T】</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嵌入式操作系统，内置1块2T硬盘；</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双网卡，具备8个100M以太网接口及2个1000M以太网接口、2个1000M SFP光纤接口；</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坚固紧凑无风扇设计，体积小巧，适合在路边机柜及抱杆机柜使用，单面接口设计，更便于施工操作；</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最大支持2TB硬盘存储，图片与录像可设置配额；</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支持对通行车辆的信息（记录和图片、录像）存储；</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可配置多种字符叠加、图片合成模式；</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支持区间测速功能；</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可配置增加GPS校时模块，标配不支持，如果需要走ZTA下单；</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尺寸(mm)：245mm（宽）×175mm（深）×60mm（高）</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套</w:t>
            </w:r>
          </w:p>
        </w:tc>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7.3.3</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球机立杆</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监控立杆，主杆高6米，壁厚≥6mm；挑臂长6米，壁厚≥6m；预埋基础，浇筑使用商砼C25，浇筑大小不小于1m*1m*1.5m,如实际情况有问题，总体积不小于1.5m</w:t>
            </w:r>
            <w:r>
              <w:rPr>
                <w:rStyle w:val="29"/>
                <w:rFonts w:hint="eastAsia" w:ascii="仿宋" w:hAnsi="仿宋" w:eastAsia="仿宋" w:cs="仿宋"/>
                <w:color w:val="auto"/>
                <w:sz w:val="20"/>
                <w:szCs w:val="20"/>
                <w:highlight w:val="none"/>
                <w:lang w:val="en-US" w:eastAsia="zh-CN" w:bidi="ar"/>
              </w:rPr>
              <w:t>³</w:t>
            </w:r>
            <w:r>
              <w:rPr>
                <w:rFonts w:hint="eastAsia" w:ascii="仿宋" w:hAnsi="仿宋" w:eastAsia="仿宋" w:cs="仿宋"/>
                <w:i w:val="0"/>
                <w:iCs w:val="0"/>
                <w:color w:val="auto"/>
                <w:kern w:val="0"/>
                <w:sz w:val="20"/>
                <w:szCs w:val="20"/>
                <w:highlight w:val="none"/>
                <w:u w:val="none"/>
                <w:lang w:val="en-US" w:eastAsia="zh-CN" w:bidi="ar"/>
              </w:rPr>
              <w:t>。</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7.3.4</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周界检测摄像机</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周界大模型相机</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全彩级高灵敏度传感器，内置F1.0大光圈全彩镜头</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b/>
                <w:bCs/>
                <w:i w:val="0"/>
                <w:iCs w:val="0"/>
                <w:color w:val="auto"/>
                <w:kern w:val="0"/>
                <w:sz w:val="20"/>
                <w:szCs w:val="20"/>
                <w:highlight w:val="yellow"/>
                <w:u w:val="none"/>
                <w:lang w:val="en-US" w:eastAsia="zh-CN" w:bidi="ar"/>
              </w:rPr>
              <w:t>设备在水平视场角不小于90°时，可检测距离样机60m处肩宽不超过20像素的行人。（需提供公安部检验报告证明）</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支持智能资源模式切换：smart事件（大模型），普通监控</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Smart事件（大模型）：越界侦测，区域入侵侦测，进入/离开区域侦测为大模型算法，支持联动声光预警。非大模型算法支持徘徊侦测，人员聚集侦测，快速运动侦测，停车侦测，物品遗留/拿取侦测</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鳞镜补光：采用隐藏式灯珠设计，通过鳞甲密布排列形成的镜面反射出光，见光不见灯；增加发光面积，降低聚光效果，补光柔和均匀；白光补光，距离可达60米</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Smart录像：支持断网续传功能保证录像不丢失，配合Smart NVR/SD卡实现事件录像的智能后检索、分析和浓缩播放，Smart编码：支持低码率、ROI感兴趣区域增强编码、SVC自适应编码技术，支持Smart265编码</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系统功能：支持开放型网络视频接口、ISAPI、GB/T28181和OTAP；支持三码流技术，支持同时20路取流；支持萤石平台接入</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图像相关：支持400万像素@30 fps实时帧率，图像更流畅；支持透雾，电子防抖，并具有多种白平衡模式，适合各种场景需求</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安全服务：支持三级用户权限管理，支持授权的用户和密码，支持IP地址过滤</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 接口功能：内置MicroSD/MicroSDHC/MicroSDXC插槽，最大支持512 GB；支持10 M/100 M自适应网口；支持报警1进1出；支持音频1进1出</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音频：内置一个麦克风和扬声器</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电源供应：DC：12 V ± 20%； PoE：802.3at，Type 2 Class 4</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防护等级：IP67</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传感器类型：1/1.8" Progressive Scan CMOS</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最低照度：彩色：0.0014 Lux @（F1.0，AGC ON），0 Lux with Light</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宽动态：数字宽动态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焦距&amp;视场角：2.8mm，水平视场角：100°，垂直视场角：53°，对角视场角：120°</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4mm，水平视场角：89°，垂直视场角：45°，对角视场角：107°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补光灯类型：鳞镜补光，暖白光，4颗灯珠</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补光距离：白光：普通监控：最远可达60 m</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防补光过曝：支持防补光过曝开启和关闭，开启下支持自动和手动，手动支持根据距离等级控制补光灯亮度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最大图像尺寸：2688 × 1520</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视频压缩标准：主码流：H.265+/H.265/H.264+/H.264</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子码流：H.265/H.264/MJPEG</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三码流：H.265/H.264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网络：1个RJ45 10 M/100 M自适应以太网口</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SD卡扩展：内置MicroSD/MicroSDHC/MicroSDXC 插槽，最大支持512GB</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音频：1路输入（Line in），1路输出（Line out），1个内置麦克风，1个内置扬声器</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报警：1路输入，1路输出（报警输入支持开关量，报警输出最大支持DC12 V，30 mA）</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复位：支持</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电源输出：DC12 V，100 mA</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接口类型：外甩线</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存储温湿度：-30 ℃~60 ℃，湿度小于95%（无凝结）</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启动和工作温湿度：-30 ℃~60 ℃，湿度小于95%（无凝结）</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恢复出厂设置：支持RESET按键，客户端或浏览器恢复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在线升级：支持</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电流及功耗：DC：12 V，1 A，最大功耗：11.9 W</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PoE：PoE(IEEE 802.3at class 4)，最大功耗：14.1W</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供电方式：DC：12 V ± 20%，支持防反接保护</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PoE：802.3at，Type 2，Class 4</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电源接口类型：2芯电源接口</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线缆长度：35 cm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防护：IP67 </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7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7.3.5</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违停抓拍摄像机</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400万违停球_40倍</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400万违停球机，内置40倍光学变焦镜头</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镜头采用1/1.8＂大靶面CMOS传感器，可有效提升整体监控效果</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城市道路违章取证：违停、逆行、压线、连续变道、机占非、掉头、蛇形变道、变道、加塞</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交通数据采集：车流量</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道路事件检测：（1）高速、高架场景道路事件检测：抛洒物检测、行人检测、拥堵检测、路障检测、施工检测、交通事故检测 、浓雾检测、烟雾检测、火灾检测；（2）城市道路场景道路事件检测：拥堵检测、路障检测、施工检测、交通事故检测、浓雾检测、烟雾检测、火灾检测</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普通公路事件检测：支持对路面进行坑槽检测，裂缝检测，龟裂检测</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多场景巡航下，违停有效检测距离300 m</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支持语音联动功能</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支持违法数据上传FTP服务器、交通终端服务器、中心管理系统平台</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支持深度学习算法，有效提升检测准确率</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AI-ISP：采用去噪卷积神经网络将深度结构、学习算法用于图像去噪，最终使画面成像更新清晰，噪点更小图像更干净</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独创的鹰视智能聚焦算法，实现对运动物体的快速聚焦捕获</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支持GB35114A级安全加密</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传感器类型：1/1.8" Progressive Scan CMOS</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最低照度：彩色：0.0005 Lux @ （F1.2，AGC ON）；黑白：0.0001 Lux @（F1.2，AGC ON）；0 Lux with IR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焦距：6-240mm，40倍光学变倍</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视场角：59.0-2.0度(广角-望远)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补光灯类型：红外</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补光灯距离：红外照射距离：最远可达250 m</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防补光过曝：支持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水平范围：360°</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垂直范围：-20°-90°(自动翻转)</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水平速度：水平键控速度：0.1°-210°/s,速度可设;水平预置点速度：280°/s</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垂直速度：垂直键控速度：0.1°-150°/s,速度可设;垂直预置点速度：250°/s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主码流帧率分辨率：50 Hz：50fps（2688*1520,  2560 × 1440，1920 × 1080，1280 × 960，1280 × 720）</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60 Hz：60 fps（2688*1520,  2560 × 1440，1920 × 1080，1280 × 960，1280 × 720）</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视频压缩标准：H.265，H.264，MJPEG，Smart264，Smart265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宽动态：120 dB超宽动态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网络接口：RJ45网口;自适应10M/100M网络数据</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SD卡扩展：内置Micro SD卡插槽;支持Micro SD/Micro SDHC/Micro SDXC卡;最大支持512GB</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报警：7路报警输入，2路报警输出</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音频：1路音频输入，音频峰值：2-2.4V[p-p]，输入阻抗：1 kΩ±10%</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1路音频输出，线性电平，阻抗：600 Ω</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RS-485：采用半双工模式，支持自适应HIKVISION，PELCO-P和PELCO-D（可添加）协议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电源：供电：DC36 V，1.67 A</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功耗：最大功耗40W （其中加热最大功耗6W，红外灯最大功耗15W）</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雨刷：支持</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工作温湿度：-40℃-70℃；湿度小于95%</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尺寸：</w:t>
            </w:r>
            <w:r>
              <w:rPr>
                <w:rStyle w:val="26"/>
                <w:rFonts w:hint="eastAsia" w:ascii="仿宋" w:hAnsi="仿宋" w:eastAsia="仿宋" w:cs="仿宋"/>
                <w:color w:val="auto"/>
                <w:sz w:val="20"/>
                <w:szCs w:val="20"/>
                <w:highlight w:val="none"/>
                <w:lang w:val="en-US" w:eastAsia="zh-CN" w:bidi="ar"/>
              </w:rPr>
              <w:t>Ø</w:t>
            </w:r>
            <w:r>
              <w:rPr>
                <w:rFonts w:hint="eastAsia" w:ascii="仿宋" w:hAnsi="仿宋" w:eastAsia="仿宋" w:cs="仿宋"/>
                <w:i w:val="0"/>
                <w:iCs w:val="0"/>
                <w:color w:val="auto"/>
                <w:kern w:val="0"/>
                <w:sz w:val="20"/>
                <w:szCs w:val="20"/>
                <w:highlight w:val="none"/>
                <w:u w:val="none"/>
                <w:lang w:val="en-US" w:eastAsia="zh-CN" w:bidi="ar"/>
              </w:rPr>
              <w:t>266 × 410 mm</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重量：8 kg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防护：IP67; 6000V 防雷、防浪涌、防突波，符合GB/T17626.2/3/4/5/6四级标准 </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台</w:t>
            </w:r>
          </w:p>
        </w:tc>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7.3.6</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测速雷达</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窄波测速雷达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单车道测速雷达</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测速距离：单车道18～28m(可调整)</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测速范围：10km/h～250km/h</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WIFI功能：可通过雷达WIFI进行雷达各项参数设置，调试简单快捷</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工作电压：9-12V DC</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工作功耗：≤2W</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重量：2kg</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STJ1-12定角式雷达测速仪采用现代微波技术和高速数字信号处理技术，精确定位、精准测速，具有高精度、免调试、高稳定性等特点，可应用于龙门架、隧道口、立体交叉桥梁下方等多种交通环境，更加适合要求严苛的道路测速抓拍取证，为交通管理提供准确、可靠、实时的检测信息，保障交通管理系统的正常运行。</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实时测量目标车辆的速度，具备测距功能，可对多目标进行距离动态管理；提供触发信号，并结合微波高精度定位，卡口车辆触发位置精准一致，实现不同速度、不同大小、不同类型的车辆在“定点位置”触发抓拍，STJ1-12雷达可以用WiFi实现对雷达的参数修改。</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采用24GHz MMIC技术，性能更优越；</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高增益、低副瓣微带天线设计技术，有效避免邻道目标干扰；</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可对多目标进行精确测距测速，精确定位；</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进行高精度定点抓拍，拍照位置误差在1米之内，抓拍率达到99%以上；</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先进的信号处理技术，性能稳定，虚警率低；</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安装方便，免调试，维护简单；</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环境适应性强，检测性能不受光照、灰尘、雨雪等外界环境干扰；</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内置WiFi功能，可用WiFi实现对雷达参数的修改。</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天线类型：平板型微带阵列天线</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工作频率：24.15GHz</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频率偏离误差：≤±45MHZ</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波束宽度： 水平&lt;6°，垂直&lt;6°</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发射功率：约5mW</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测速距离：单车道18～28m</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测速范围：10km/h～250km/h</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测速准确度：-4 km/h~0 km/h</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触发一致性：≤±1m</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反应时间：26ms</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工作温度范围： -40℃～ +80℃</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工作湿度范围： 98%@25℃，无凝结</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电源：电压 DC 12V（红色正、黑色地），功耗 &lt; 2.5W</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额定电流：&lt; 0.3A</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数据刷新速度：37次/秒</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IP65</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台</w:t>
            </w:r>
          </w:p>
        </w:tc>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7.3.7</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频闪灯</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一款集成高亮度LED光源、氙气灯管光源与一体的监控用特殊专业灯具，可实现暖光LED频闪，LED爆闪，白光气体爆闪及红外气体爆闪切换功能。产品采用自主设计的外观、灯具散热结构和恒流驱动控制方式，选用大功率LED灯珠、大尺寸高功率气体灯管为光源，经过精确的光学设计，使光强均匀有效分布，达到整体高亮效果，为视频监控、车辆行人等目标检测和抓拍提供专业补光。在满足补光的同时尽可能的减少光污染。产品可广 泛应用于电子警察、治安卡口、道路监控等系统中。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铝合金灯体，鳍片式散热结构，面罩采用特殊工艺的耐高温的PC材料，透光效果好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采用24颗原装大功率高亮度LED光源，寿命长，稳定性好，发光效率高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带LED格栅，有效减少周边光污染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气体灯管采用大尺寸高功率灯管，质量可靠，寿命长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经专业光学设计，发光均匀，目标光斑明显，有效减少光污染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采用步进电机功能，实现红外滤片的切换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LED控制采用先进的恒流驱动技术，电流控制准确、稳定，产品稳定性好、可靠性高，有效减少光衰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气体光源回电时间小于67ms，支持超速连拍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气体补光控制具有峰值抑制功能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支持LED灯频闪、LED爆闪、白光气体爆闪，红外气体爆闪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支持相机误触发保护功能，触发信号输入异常时自动保护、且自动恢复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灯体全新设计，新颖别致，适应性强，安装简单，调节方便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一般规范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工作温度</w:t>
            </w:r>
            <w:r>
              <w:rPr>
                <w:rStyle w:val="26"/>
                <w:rFonts w:hint="eastAsia" w:ascii="仿宋" w:hAnsi="仿宋" w:eastAsia="仿宋" w:cs="仿宋"/>
                <w:color w:val="auto"/>
                <w:sz w:val="20"/>
                <w:szCs w:val="20"/>
                <w:highlight w:val="none"/>
                <w:lang w:val="en-US" w:eastAsia="zh-CN" w:bidi="ar"/>
              </w:rPr>
              <w:t xml:space="preserve"> </w:t>
            </w:r>
            <w:r>
              <w:rPr>
                <w:rFonts w:hint="eastAsia" w:ascii="仿宋" w:hAnsi="仿宋" w:eastAsia="仿宋" w:cs="仿宋"/>
                <w:i w:val="0"/>
                <w:iCs w:val="0"/>
                <w:color w:val="auto"/>
                <w:kern w:val="0"/>
                <w:sz w:val="20"/>
                <w:szCs w:val="20"/>
                <w:highlight w:val="none"/>
                <w:u w:val="none"/>
                <w:lang w:val="en-US" w:eastAsia="zh-CN" w:bidi="ar"/>
              </w:rPr>
              <w:t xml:space="preserve">-30°C~70°C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工作湿度</w:t>
            </w:r>
            <w:r>
              <w:rPr>
                <w:rStyle w:val="26"/>
                <w:rFonts w:hint="eastAsia" w:ascii="仿宋" w:hAnsi="仿宋" w:eastAsia="仿宋" w:cs="仿宋"/>
                <w:color w:val="auto"/>
                <w:sz w:val="20"/>
                <w:szCs w:val="20"/>
                <w:highlight w:val="none"/>
                <w:lang w:val="en-US" w:eastAsia="zh-CN" w:bidi="ar"/>
              </w:rPr>
              <w:t xml:space="preserve"> </w:t>
            </w:r>
            <w:r>
              <w:rPr>
                <w:rFonts w:hint="eastAsia" w:ascii="仿宋" w:hAnsi="仿宋" w:eastAsia="仿宋" w:cs="仿宋"/>
                <w:i w:val="0"/>
                <w:iCs w:val="0"/>
                <w:color w:val="auto"/>
                <w:kern w:val="0"/>
                <w:sz w:val="20"/>
                <w:szCs w:val="20"/>
                <w:highlight w:val="none"/>
                <w:u w:val="none"/>
                <w:lang w:val="en-US" w:eastAsia="zh-CN" w:bidi="ar"/>
              </w:rPr>
              <w:t xml:space="preserve">5%~95%@40°C，无凝结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电源</w:t>
            </w:r>
            <w:r>
              <w:rPr>
                <w:rStyle w:val="26"/>
                <w:rFonts w:hint="eastAsia" w:ascii="仿宋" w:hAnsi="仿宋" w:eastAsia="仿宋" w:cs="仿宋"/>
                <w:color w:val="auto"/>
                <w:sz w:val="20"/>
                <w:szCs w:val="20"/>
                <w:highlight w:val="none"/>
                <w:lang w:val="en-US" w:eastAsia="zh-CN" w:bidi="ar"/>
              </w:rPr>
              <w:t xml:space="preserve"> </w:t>
            </w:r>
            <w:r>
              <w:rPr>
                <w:rFonts w:hint="eastAsia" w:ascii="仿宋" w:hAnsi="仿宋" w:eastAsia="仿宋" w:cs="仿宋"/>
                <w:i w:val="0"/>
                <w:iCs w:val="0"/>
                <w:color w:val="auto"/>
                <w:kern w:val="0"/>
                <w:sz w:val="20"/>
                <w:szCs w:val="20"/>
                <w:highlight w:val="none"/>
                <w:u w:val="none"/>
                <w:lang w:val="en-US" w:eastAsia="zh-CN" w:bidi="ar"/>
              </w:rPr>
              <w:t xml:space="preserve">220VAC±10%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光源类型</w:t>
            </w:r>
            <w:r>
              <w:rPr>
                <w:rStyle w:val="26"/>
                <w:rFonts w:hint="eastAsia" w:ascii="仿宋" w:hAnsi="仿宋" w:eastAsia="仿宋" w:cs="仿宋"/>
                <w:color w:val="auto"/>
                <w:sz w:val="20"/>
                <w:szCs w:val="20"/>
                <w:highlight w:val="none"/>
                <w:lang w:val="en-US" w:eastAsia="zh-CN" w:bidi="ar"/>
              </w:rPr>
              <w:t xml:space="preserve"> </w:t>
            </w:r>
            <w:r>
              <w:rPr>
                <w:rFonts w:hint="eastAsia" w:ascii="仿宋" w:hAnsi="仿宋" w:eastAsia="仿宋" w:cs="仿宋"/>
                <w:i w:val="0"/>
                <w:iCs w:val="0"/>
                <w:color w:val="auto"/>
                <w:kern w:val="0"/>
                <w:sz w:val="20"/>
                <w:szCs w:val="20"/>
                <w:highlight w:val="none"/>
                <w:u w:val="none"/>
                <w:lang w:val="en-US" w:eastAsia="zh-CN" w:bidi="ar"/>
              </w:rPr>
              <w:t xml:space="preserve">原装大功率白光LED灯珠、大尺寸高功率氙气灯管双光源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LED灯珠数量</w:t>
            </w:r>
            <w:r>
              <w:rPr>
                <w:rStyle w:val="26"/>
                <w:rFonts w:hint="eastAsia" w:ascii="仿宋" w:hAnsi="仿宋" w:eastAsia="仿宋" w:cs="仿宋"/>
                <w:color w:val="auto"/>
                <w:sz w:val="20"/>
                <w:szCs w:val="20"/>
                <w:highlight w:val="none"/>
                <w:lang w:val="en-US" w:eastAsia="zh-CN" w:bidi="ar"/>
              </w:rPr>
              <w:t xml:space="preserve"> </w:t>
            </w:r>
            <w:r>
              <w:rPr>
                <w:rFonts w:hint="eastAsia" w:ascii="仿宋" w:hAnsi="仿宋" w:eastAsia="仿宋" w:cs="仿宋"/>
                <w:i w:val="0"/>
                <w:iCs w:val="0"/>
                <w:color w:val="auto"/>
                <w:kern w:val="0"/>
                <w:sz w:val="20"/>
                <w:szCs w:val="20"/>
                <w:highlight w:val="none"/>
                <w:u w:val="none"/>
                <w:lang w:val="en-US" w:eastAsia="zh-CN" w:bidi="ar"/>
              </w:rPr>
              <w:t xml:space="preserve">24颗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格栅</w:t>
            </w:r>
            <w:r>
              <w:rPr>
                <w:rStyle w:val="26"/>
                <w:rFonts w:hint="eastAsia" w:ascii="仿宋" w:hAnsi="仿宋" w:eastAsia="仿宋" w:cs="仿宋"/>
                <w:color w:val="auto"/>
                <w:sz w:val="20"/>
                <w:szCs w:val="20"/>
                <w:highlight w:val="none"/>
                <w:lang w:val="en-US" w:eastAsia="zh-CN" w:bidi="ar"/>
              </w:rPr>
              <w:t xml:space="preserve"> </w:t>
            </w:r>
            <w:r>
              <w:rPr>
                <w:rFonts w:hint="eastAsia" w:ascii="仿宋" w:hAnsi="仿宋" w:eastAsia="仿宋" w:cs="仿宋"/>
                <w:i w:val="0"/>
                <w:iCs w:val="0"/>
                <w:color w:val="auto"/>
                <w:kern w:val="0"/>
                <w:sz w:val="20"/>
                <w:szCs w:val="20"/>
                <w:highlight w:val="none"/>
                <w:u w:val="none"/>
                <w:lang w:val="en-US" w:eastAsia="zh-CN" w:bidi="ar"/>
              </w:rPr>
              <w:t xml:space="preserve">带LED格栅，有效减少周边光污染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色温</w:t>
            </w:r>
            <w:r>
              <w:rPr>
                <w:rStyle w:val="26"/>
                <w:rFonts w:hint="eastAsia" w:ascii="仿宋" w:hAnsi="仿宋" w:eastAsia="仿宋" w:cs="仿宋"/>
                <w:color w:val="auto"/>
                <w:sz w:val="20"/>
                <w:szCs w:val="20"/>
                <w:highlight w:val="none"/>
                <w:lang w:val="en-US" w:eastAsia="zh-CN" w:bidi="ar"/>
              </w:rPr>
              <w:t xml:space="preserve"> </w:t>
            </w:r>
            <w:r>
              <w:rPr>
                <w:rFonts w:hint="eastAsia" w:ascii="仿宋" w:hAnsi="仿宋" w:eastAsia="仿宋" w:cs="仿宋"/>
                <w:i w:val="0"/>
                <w:iCs w:val="0"/>
                <w:color w:val="auto"/>
                <w:kern w:val="0"/>
                <w:sz w:val="20"/>
                <w:szCs w:val="20"/>
                <w:highlight w:val="none"/>
                <w:u w:val="none"/>
                <w:lang w:val="en-US" w:eastAsia="zh-CN" w:bidi="ar"/>
              </w:rPr>
              <w:t xml:space="preserve">白光＜4000K，红外光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发光角度</w:t>
            </w:r>
            <w:r>
              <w:rPr>
                <w:rStyle w:val="26"/>
                <w:rFonts w:hint="eastAsia" w:ascii="仿宋" w:hAnsi="仿宋" w:eastAsia="仿宋" w:cs="仿宋"/>
                <w:color w:val="auto"/>
                <w:sz w:val="20"/>
                <w:szCs w:val="20"/>
                <w:highlight w:val="none"/>
                <w:lang w:val="en-US" w:eastAsia="zh-CN" w:bidi="ar"/>
              </w:rPr>
              <w:t xml:space="preserve"> </w:t>
            </w:r>
            <w:r>
              <w:rPr>
                <w:rFonts w:hint="eastAsia" w:ascii="仿宋" w:hAnsi="仿宋" w:eastAsia="仿宋" w:cs="仿宋"/>
                <w:i w:val="0"/>
                <w:iCs w:val="0"/>
                <w:color w:val="auto"/>
                <w:kern w:val="0"/>
                <w:sz w:val="20"/>
                <w:szCs w:val="20"/>
                <w:highlight w:val="none"/>
                <w:u w:val="none"/>
                <w:lang w:val="en-US" w:eastAsia="zh-CN" w:bidi="ar"/>
              </w:rPr>
              <w:t xml:space="preserve">单车道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气体爆闪峰值闪光持续时间</w:t>
            </w:r>
            <w:r>
              <w:rPr>
                <w:rStyle w:val="26"/>
                <w:rFonts w:hint="eastAsia" w:ascii="仿宋" w:hAnsi="仿宋" w:eastAsia="仿宋" w:cs="仿宋"/>
                <w:color w:val="auto"/>
                <w:sz w:val="20"/>
                <w:szCs w:val="20"/>
                <w:highlight w:val="none"/>
                <w:lang w:val="en-US" w:eastAsia="zh-CN" w:bidi="ar"/>
              </w:rPr>
              <w:t xml:space="preserve"> </w:t>
            </w:r>
            <w:r>
              <w:rPr>
                <w:rFonts w:hint="eastAsia" w:ascii="仿宋" w:hAnsi="仿宋" w:eastAsia="仿宋" w:cs="仿宋"/>
                <w:i w:val="0"/>
                <w:iCs w:val="0"/>
                <w:color w:val="auto"/>
                <w:kern w:val="0"/>
                <w:sz w:val="20"/>
                <w:szCs w:val="20"/>
                <w:highlight w:val="none"/>
                <w:u w:val="none"/>
                <w:lang w:val="en-US" w:eastAsia="zh-CN" w:bidi="ar"/>
              </w:rPr>
              <w:t xml:space="preserve">1/30ms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气体爆闪回电时间</w:t>
            </w:r>
            <w:r>
              <w:rPr>
                <w:rStyle w:val="26"/>
                <w:rFonts w:hint="eastAsia" w:ascii="仿宋" w:hAnsi="仿宋" w:eastAsia="仿宋" w:cs="仿宋"/>
                <w:color w:val="auto"/>
                <w:sz w:val="20"/>
                <w:szCs w:val="20"/>
                <w:highlight w:val="none"/>
                <w:lang w:val="en-US" w:eastAsia="zh-CN" w:bidi="ar"/>
              </w:rPr>
              <w:t xml:space="preserve"> </w:t>
            </w:r>
            <w:r>
              <w:rPr>
                <w:rFonts w:hint="eastAsia" w:ascii="仿宋" w:hAnsi="仿宋" w:eastAsia="仿宋" w:cs="仿宋"/>
                <w:i w:val="0"/>
                <w:iCs w:val="0"/>
                <w:color w:val="auto"/>
                <w:kern w:val="0"/>
                <w:sz w:val="20"/>
                <w:szCs w:val="20"/>
                <w:highlight w:val="none"/>
                <w:u w:val="none"/>
                <w:lang w:val="en-US" w:eastAsia="zh-CN" w:bidi="ar"/>
              </w:rPr>
              <w:t xml:space="preserve">＜67ms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气体单次闪光能量</w:t>
            </w:r>
            <w:r>
              <w:rPr>
                <w:rStyle w:val="26"/>
                <w:rFonts w:hint="eastAsia" w:ascii="仿宋" w:hAnsi="仿宋" w:eastAsia="仿宋" w:cs="仿宋"/>
                <w:color w:val="auto"/>
                <w:sz w:val="20"/>
                <w:szCs w:val="20"/>
                <w:highlight w:val="none"/>
                <w:lang w:val="en-US" w:eastAsia="zh-CN" w:bidi="ar"/>
              </w:rPr>
              <w:t xml:space="preserve"> </w:t>
            </w:r>
            <w:r>
              <w:rPr>
                <w:rFonts w:hint="eastAsia" w:ascii="仿宋" w:hAnsi="仿宋" w:eastAsia="仿宋" w:cs="仿宋"/>
                <w:i w:val="0"/>
                <w:iCs w:val="0"/>
                <w:color w:val="auto"/>
                <w:kern w:val="0"/>
                <w:sz w:val="20"/>
                <w:szCs w:val="20"/>
                <w:highlight w:val="none"/>
                <w:u w:val="none"/>
                <w:lang w:val="en-US" w:eastAsia="zh-CN" w:bidi="ar"/>
              </w:rPr>
              <w:t xml:space="preserve">200J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气体闪光次数</w:t>
            </w:r>
            <w:r>
              <w:rPr>
                <w:rStyle w:val="26"/>
                <w:rFonts w:hint="eastAsia" w:ascii="仿宋" w:hAnsi="仿宋" w:eastAsia="仿宋" w:cs="仿宋"/>
                <w:color w:val="auto"/>
                <w:sz w:val="20"/>
                <w:szCs w:val="20"/>
                <w:highlight w:val="none"/>
                <w:lang w:val="en-US" w:eastAsia="zh-CN" w:bidi="ar"/>
              </w:rPr>
              <w:t xml:space="preserve"> </w:t>
            </w:r>
            <w:r>
              <w:rPr>
                <w:rFonts w:hint="eastAsia" w:ascii="仿宋" w:hAnsi="仿宋" w:eastAsia="仿宋" w:cs="仿宋"/>
                <w:i w:val="0"/>
                <w:iCs w:val="0"/>
                <w:color w:val="auto"/>
                <w:kern w:val="0"/>
                <w:sz w:val="20"/>
                <w:szCs w:val="20"/>
                <w:highlight w:val="none"/>
                <w:u w:val="none"/>
                <w:lang w:val="en-US" w:eastAsia="zh-CN" w:bidi="ar"/>
              </w:rPr>
              <w:t xml:space="preserve">＞2000万次（2S闪一次）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覆盖范围</w:t>
            </w:r>
            <w:r>
              <w:rPr>
                <w:rStyle w:val="26"/>
                <w:rFonts w:hint="eastAsia" w:ascii="仿宋" w:hAnsi="仿宋" w:eastAsia="仿宋" w:cs="仿宋"/>
                <w:color w:val="auto"/>
                <w:sz w:val="20"/>
                <w:szCs w:val="20"/>
                <w:highlight w:val="none"/>
                <w:lang w:val="en-US" w:eastAsia="zh-CN" w:bidi="ar"/>
              </w:rPr>
              <w:t xml:space="preserve"> </w:t>
            </w:r>
            <w:r>
              <w:rPr>
                <w:rFonts w:hint="eastAsia" w:ascii="仿宋" w:hAnsi="仿宋" w:eastAsia="仿宋" w:cs="仿宋"/>
                <w:i w:val="0"/>
                <w:iCs w:val="0"/>
                <w:color w:val="auto"/>
                <w:kern w:val="0"/>
                <w:sz w:val="20"/>
                <w:szCs w:val="20"/>
                <w:highlight w:val="none"/>
                <w:u w:val="none"/>
                <w:lang w:val="en-US" w:eastAsia="zh-CN" w:bidi="ar"/>
              </w:rPr>
              <w:t xml:space="preserve">单车道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最佳补光距离</w:t>
            </w:r>
            <w:r>
              <w:rPr>
                <w:rStyle w:val="26"/>
                <w:rFonts w:hint="eastAsia" w:ascii="仿宋" w:hAnsi="仿宋" w:eastAsia="仿宋" w:cs="仿宋"/>
                <w:color w:val="auto"/>
                <w:sz w:val="20"/>
                <w:szCs w:val="20"/>
                <w:highlight w:val="none"/>
                <w:lang w:val="en-US" w:eastAsia="zh-CN" w:bidi="ar"/>
              </w:rPr>
              <w:t xml:space="preserve"> </w:t>
            </w:r>
            <w:r>
              <w:rPr>
                <w:rFonts w:hint="eastAsia" w:ascii="仿宋" w:hAnsi="仿宋" w:eastAsia="仿宋" w:cs="仿宋"/>
                <w:i w:val="0"/>
                <w:iCs w:val="0"/>
                <w:color w:val="auto"/>
                <w:kern w:val="0"/>
                <w:sz w:val="20"/>
                <w:szCs w:val="20"/>
                <w:highlight w:val="none"/>
                <w:u w:val="none"/>
                <w:lang w:val="en-US" w:eastAsia="zh-CN" w:bidi="ar"/>
              </w:rPr>
              <w:t xml:space="preserve">16米～30米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触发方式</w:t>
            </w:r>
            <w:r>
              <w:rPr>
                <w:rStyle w:val="26"/>
                <w:rFonts w:hint="eastAsia" w:ascii="仿宋" w:hAnsi="仿宋" w:eastAsia="仿宋" w:cs="仿宋"/>
                <w:color w:val="auto"/>
                <w:sz w:val="20"/>
                <w:szCs w:val="20"/>
                <w:highlight w:val="none"/>
                <w:lang w:val="en-US" w:eastAsia="zh-CN" w:bidi="ar"/>
              </w:rPr>
              <w:t xml:space="preserve"> </w:t>
            </w:r>
            <w:r>
              <w:rPr>
                <w:rFonts w:hint="eastAsia" w:ascii="仿宋" w:hAnsi="仿宋" w:eastAsia="仿宋" w:cs="仿宋"/>
                <w:i w:val="0"/>
                <w:iCs w:val="0"/>
                <w:color w:val="auto"/>
                <w:kern w:val="0"/>
                <w:sz w:val="20"/>
                <w:szCs w:val="20"/>
                <w:highlight w:val="none"/>
                <w:u w:val="none"/>
                <w:lang w:val="en-US" w:eastAsia="zh-CN" w:bidi="ar"/>
              </w:rPr>
              <w:t xml:space="preserve">电平量触发 （可选配开关量触发）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触发信号电平</w:t>
            </w:r>
            <w:r>
              <w:rPr>
                <w:rStyle w:val="26"/>
                <w:rFonts w:hint="eastAsia" w:ascii="仿宋" w:hAnsi="仿宋" w:eastAsia="仿宋" w:cs="仿宋"/>
                <w:color w:val="auto"/>
                <w:sz w:val="20"/>
                <w:szCs w:val="20"/>
                <w:highlight w:val="none"/>
                <w:lang w:val="en-US" w:eastAsia="zh-CN" w:bidi="ar"/>
              </w:rPr>
              <w:t xml:space="preserve"> </w:t>
            </w:r>
            <w:r>
              <w:rPr>
                <w:rFonts w:hint="eastAsia" w:ascii="仿宋" w:hAnsi="仿宋" w:eastAsia="仿宋" w:cs="仿宋"/>
                <w:i w:val="0"/>
                <w:iCs w:val="0"/>
                <w:color w:val="auto"/>
                <w:kern w:val="0"/>
                <w:sz w:val="20"/>
                <w:szCs w:val="20"/>
                <w:highlight w:val="none"/>
                <w:u w:val="none"/>
                <w:lang w:val="en-US" w:eastAsia="zh-CN" w:bidi="ar"/>
              </w:rPr>
              <w:t xml:space="preserve">4V~6V（高电平有效）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触发频率</w:t>
            </w:r>
            <w:r>
              <w:rPr>
                <w:rStyle w:val="26"/>
                <w:rFonts w:hint="eastAsia" w:ascii="仿宋" w:hAnsi="仿宋" w:eastAsia="仿宋" w:cs="仿宋"/>
                <w:color w:val="auto"/>
                <w:sz w:val="20"/>
                <w:szCs w:val="20"/>
                <w:highlight w:val="none"/>
                <w:lang w:val="en-US" w:eastAsia="zh-CN" w:bidi="ar"/>
              </w:rPr>
              <w:t xml:space="preserve"> </w:t>
            </w:r>
            <w:r>
              <w:rPr>
                <w:rFonts w:hint="eastAsia" w:ascii="仿宋" w:hAnsi="仿宋" w:eastAsia="仿宋" w:cs="仿宋"/>
                <w:i w:val="0"/>
                <w:iCs w:val="0"/>
                <w:color w:val="auto"/>
                <w:kern w:val="0"/>
                <w:sz w:val="20"/>
                <w:szCs w:val="20"/>
                <w:highlight w:val="none"/>
                <w:u w:val="none"/>
                <w:lang w:val="en-US" w:eastAsia="zh-CN" w:bidi="ar"/>
              </w:rPr>
              <w:t xml:space="preserve">0Hz~250 Hz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触发占空比：1%~39%，当占空比大于等于40%时进入自保护状态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响应时间</w:t>
            </w:r>
            <w:r>
              <w:rPr>
                <w:rStyle w:val="26"/>
                <w:rFonts w:hint="eastAsia" w:ascii="仿宋" w:hAnsi="仿宋" w:eastAsia="仿宋" w:cs="仿宋"/>
                <w:color w:val="auto"/>
                <w:sz w:val="20"/>
                <w:szCs w:val="20"/>
                <w:highlight w:val="none"/>
                <w:lang w:val="en-US" w:eastAsia="zh-CN" w:bidi="ar"/>
              </w:rPr>
              <w:t xml:space="preserve"> </w:t>
            </w:r>
            <w:r>
              <w:rPr>
                <w:rFonts w:hint="eastAsia" w:ascii="仿宋" w:hAnsi="仿宋" w:eastAsia="仿宋" w:cs="仿宋"/>
                <w:i w:val="0"/>
                <w:iCs w:val="0"/>
                <w:color w:val="auto"/>
                <w:kern w:val="0"/>
                <w:sz w:val="20"/>
                <w:szCs w:val="20"/>
                <w:highlight w:val="none"/>
                <w:u w:val="none"/>
                <w:lang w:val="en-US" w:eastAsia="zh-CN" w:bidi="ar"/>
              </w:rPr>
              <w:t xml:space="preserve">≤20us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RS485接口</w:t>
            </w:r>
            <w:r>
              <w:rPr>
                <w:rStyle w:val="26"/>
                <w:rFonts w:hint="eastAsia" w:ascii="仿宋" w:hAnsi="仿宋" w:eastAsia="仿宋" w:cs="仿宋"/>
                <w:color w:val="auto"/>
                <w:sz w:val="20"/>
                <w:szCs w:val="20"/>
                <w:highlight w:val="none"/>
                <w:lang w:val="en-US" w:eastAsia="zh-CN" w:bidi="ar"/>
              </w:rPr>
              <w:t xml:space="preserve"> </w:t>
            </w:r>
            <w:r>
              <w:rPr>
                <w:rFonts w:hint="eastAsia" w:ascii="仿宋" w:hAnsi="仿宋" w:eastAsia="仿宋" w:cs="仿宋"/>
                <w:i w:val="0"/>
                <w:iCs w:val="0"/>
                <w:color w:val="auto"/>
                <w:kern w:val="0"/>
                <w:sz w:val="20"/>
                <w:szCs w:val="20"/>
                <w:highlight w:val="none"/>
                <w:u w:val="none"/>
                <w:lang w:val="en-US" w:eastAsia="zh-CN" w:bidi="ar"/>
              </w:rPr>
              <w:t xml:space="preserve">1路，支持PC机或相机连接   （可选配）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触发接口</w:t>
            </w:r>
            <w:r>
              <w:rPr>
                <w:rStyle w:val="26"/>
                <w:rFonts w:hint="eastAsia" w:ascii="仿宋" w:hAnsi="仿宋" w:eastAsia="仿宋" w:cs="仿宋"/>
                <w:color w:val="auto"/>
                <w:sz w:val="20"/>
                <w:szCs w:val="20"/>
                <w:highlight w:val="none"/>
                <w:lang w:val="en-US" w:eastAsia="zh-CN" w:bidi="ar"/>
              </w:rPr>
              <w:t xml:space="preserve"> </w:t>
            </w:r>
            <w:r>
              <w:rPr>
                <w:rFonts w:hint="eastAsia" w:ascii="仿宋" w:hAnsi="仿宋" w:eastAsia="仿宋" w:cs="仿宋"/>
                <w:i w:val="0"/>
                <w:iCs w:val="0"/>
                <w:color w:val="auto"/>
                <w:kern w:val="0"/>
                <w:sz w:val="20"/>
                <w:szCs w:val="20"/>
                <w:highlight w:val="none"/>
                <w:u w:val="none"/>
                <w:lang w:val="en-US" w:eastAsia="zh-CN" w:bidi="ar"/>
              </w:rPr>
              <w:t xml:space="preserve">1路频闪触发输入，1路爆闪输入,1路红外滤片切换输入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外壳材质</w:t>
            </w:r>
            <w:r>
              <w:rPr>
                <w:rStyle w:val="26"/>
                <w:rFonts w:hint="eastAsia" w:ascii="仿宋" w:hAnsi="仿宋" w:eastAsia="仿宋" w:cs="仿宋"/>
                <w:color w:val="auto"/>
                <w:sz w:val="20"/>
                <w:szCs w:val="20"/>
                <w:highlight w:val="none"/>
                <w:lang w:val="en-US" w:eastAsia="zh-CN" w:bidi="ar"/>
              </w:rPr>
              <w:t xml:space="preserve"> </w:t>
            </w:r>
            <w:r>
              <w:rPr>
                <w:rFonts w:hint="eastAsia" w:ascii="仿宋" w:hAnsi="仿宋" w:eastAsia="仿宋" w:cs="仿宋"/>
                <w:i w:val="0"/>
                <w:iCs w:val="0"/>
                <w:color w:val="auto"/>
                <w:kern w:val="0"/>
                <w:sz w:val="20"/>
                <w:szCs w:val="20"/>
                <w:highlight w:val="none"/>
                <w:u w:val="none"/>
                <w:lang w:val="en-US" w:eastAsia="zh-CN" w:bidi="ar"/>
              </w:rPr>
              <w:t>压铸铝</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台</w:t>
            </w:r>
          </w:p>
        </w:tc>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5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7.3.8</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智能球机</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400万25倍声光警戒球</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支持GB35114安全加密</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支持最大2560 × 1440 @30 fps高清画面输出</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支持H.265高效压缩算法，可较大节省存储空间</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彩色：0.0005 Lux @（F1.5，AGC ON）；黑白：0.0001 Lux @（F1.5，AGC ON）；0 Lux with IR</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支持25倍光学变倍，16倍数字变倍</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支持宽动态范围达120 dB，适合逆光环境监控</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支持三码流技术，每路码流可独立配置分辨率及帧率</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支持3D数字降噪、强光抑制、电子防抖、Smart IR</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支持定时任务、一键守望、一键巡航功能</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支持300个预置位，8条巡航扫描</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支持3D定位，可通过鼠标框选目标以实现目标的快速定位与捕捉</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支持定时抓图与事件抓图功能</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支持360°水平旋转，垂直方向-20°~90°（自动翻转）</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支持1路音频输入和1路音频输出</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内置7路报警输入和2路报警输出，支持报警联动功能</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支持最大256 GB的MicroSD/MicroSDHC/MicroSDXC卡存储</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IP67；6000 V防雷、防浪涌、防突波，适用于严酷的电磁环境，符合GB/T17626.2/3/4/5/6四级标准</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支持SDK、开放型网络视频接口、ISAPI、GB/T28181、ISUP</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支持声光警戒：报警联动白光闪烁报警和声音报警，声音内容可选</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补光距离：采用高效补光阵列，低功耗，白光补光30 m，红外补光200 m</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传感器类型：1/1.8＂ progressive scan CMOS</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最低照度：彩色：0.0005Lux @ (F1.5，AGC ON)；黑白：0.0001Lux @(F1.5，AGC ON)；0 Lux with IR</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宽动态：120dB超宽动态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焦距：5.9~147.5 mm，25倍光学变倍</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视场角：59.8~2.7度（广角~望远）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红外照射距离：200 m</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防补光过曝：支持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水平范围：360°</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垂直范围：-20°-90°(自动翻转)</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水平速度：水平键控速度：0.1°-160°/s,速度可设;水平预置点速度：240°/s</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垂直速度：垂直键控速度：0.1°-120°/s,速度可设;垂直预置点速度：200°/s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主码流帧率分辨率：50 Hz：25 fps（2560 × 1440，1920 × 1080，1280 × 960，1280 × 720）</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60 Hz：30 fps（2560 × 1440，1920 × 1080，1280 × 960，1280 × 720）</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视频压缩标准：H.265;H.264;MJPEG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内置扬声器：支持</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网络接口：RJ45网口;自适应10M/100M网络数据</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SD卡扩展：支持Micro SD/Micro SDHC/Micro SDXC卡,最大支持256G</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报警输入：7路报警输入</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报警输出：2路报警输出</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音频输入：1路音频输入，音频峰值：2-2.4V[p-p]，输入阻抗：1 kΩ±10%</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音频输出：1路音频输出，线性电平，阻抗:600Ω</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RS485接口：采用半双工模式，支持自适应HIKVISION，PELCO-P和PELCO-D(可添加)协议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电源接口类型：DC：36 V，1.67 A/AC：24 V，3 A</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工作温湿度：-40℃-70℃；湿度小于95% 喇叭温度-30 ℃~55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功耗：最大功耗48 W（其中加热最大功耗8 W，红外灯最大功耗12 W）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防护：IP67；6000 V防雷、防浪涌、防突波，符合GB/T17626.2/3/4/5/6四级标准 </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台</w:t>
            </w:r>
          </w:p>
        </w:tc>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7.3.9</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设备箱</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不锈钢201，与监控立杆匹配，含2P10A空气开关、电源插座</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套</w:t>
            </w:r>
          </w:p>
        </w:tc>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7.3.10</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摄像机立杆</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地面高度3.5米，含预埋件</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7.3.11</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周界检测集成费</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周界检测集成费</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7.3.12</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道路监控集成费</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智能球机、逆行检测、违停检测、车辆速度检测集成费</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7.5</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限时限行标识牌</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1、类型:标志牌</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2、村质、规格尺寸:板面尺寸60*100cmn</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3、板面反光膜等级:IV类超强级反光膜</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4、备注:限时限行标识。</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5、数量：1块</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块</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7.6</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安全劝导屏幕</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P3 LED显示单元12.96平方，室外落地式焊接支架、散热设备及预埋基础，LED异步控制器，室外配电箱及相关的线缆辅材</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套</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7.7</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短信服务包</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20万条（2年）</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7.8</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技术服务费</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整体系统技术服务，道闸抓拍调整</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8</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指挥中心升级</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0"/>
                <w:szCs w:val="20"/>
                <w:highlight w:val="none"/>
                <w:u w:val="none"/>
              </w:rPr>
            </w:pP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0"/>
                <w:szCs w:val="20"/>
                <w:highlight w:val="none"/>
                <w:u w:val="none"/>
              </w:rPr>
            </w:pPr>
          </w:p>
        </w:tc>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8.1</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显示单元</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支持4K超高清显示输出，尺寸不小于49英寸</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台</w:t>
            </w:r>
          </w:p>
        </w:tc>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8.2</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数据处理终端</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1、适用于大数据处理、算法运算及可视化分析任务。；</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2、存储模块需满足512G SSD + 1TB HDD的要求；</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3、需适用于大数据处理、算法运算及可视化分析任务，需满足2G的显存要求；</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台</w:t>
            </w:r>
          </w:p>
        </w:tc>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8.3</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显示单元</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支持4K超高清显示输出，尺寸不小于27英寸</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台</w:t>
            </w:r>
          </w:p>
        </w:tc>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1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8.4</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视频综合平台</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12路HDMI输入+24路HDMI输出</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3 U标准机架式机箱，运营级ATCA机箱系统，满足中小规模的监控需求</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插拔式模块化设计，可根据需求灵活选择机型</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业务模块支持智能风扇自动调温，确保系统稳定可靠</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支持HDMI信号输入输出</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支持H.264/H.265编码，默认采用H.265</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解码支持H.265、H.264、MJPEG等主流的编码格式</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支持12路高清视频编码能力</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支持192路高清视频解码能力</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视频输出最大的LED带载能力为单口260 W</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支持3200 W高清视频解码</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支持24个显示屏的任意大屏拼接</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单输出口支持1/4/6/8/9/16/25画面分割显示</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支持开窗和漫游，最多支持384个窗口，单屏支持4个1080p或者2个4K</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支持电视墙预览</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最大支持128个预设场景，用户可以自定义每个场景电视墙布局</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支持虚拟LED功能，最多添加字幕8个，单墙3个</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支持WEB方式、Android和IOS客户端访问和操作</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支持ONVIF协议接入设备解码</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支持GB28181协议接入平台实现管理和操作</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机箱高度：3 U</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总线类型：千兆网交换</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配置主控板数量：1</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电源槽位数：2</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配置电源数量：1</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业务板槽位数：6</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配置业务板数量：4</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整机解码能力：192路1080P30</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整机编码能力：12路1080P60</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整机拼接能力：24路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USB接口：2个，USB 2.0</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串行接口：4个，1个Console控制口（RJ45接口）+ 1个reserve口（调试预留）+ 2个RS485/232复用口（RJ45接口）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电视墙数量：8个</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电视墙规模：≤24</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开窗数量：384</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单口画面分割数：1/4/6/8/9/16/25</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输入源复制能力：支持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工作温度：0°C ~ 50°C</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工作湿度：10% ～ 90%</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产品尺寸（宽×高×深）：442.4mm × 128mm × 341.6mm</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净重：≤8.5Kg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音频输入接口数：12</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音频输入接口类型：HDMI内嵌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视频输入分辨率：1024×768@60Hz、1280×1024@60Hz、1366×768@60Hz、1440×900@60Hz、1680×1050@60Hz、1280×960@60Hz、1600×1200@60Hz、1280×720P@50Hz、1280×720P@60Hz、1920×1080P@50Hz、1920×1080P@60Hz、1920×1200@60Hz、3840×2160@30Hz（仅奇数口）；</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【支持自定义输入分辨率】</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1.宽：800~1920，高：600~1200，</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2.宽*高的范围：48W~230W</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3.宽高对齐限制：宽度4对齐，高度2对齐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视频编码格式：支持H265/H264，默认H265</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视频编码通道数：12</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视频编码能力：编码支持子码流及主码流类型，其中子码流含CIF(352×288)/FCIF(704×576)，主码流含 720P(1280×720)/XVGA(1280×960)/UXGA(1600×1200)/1080P(1920×1080)/XGA(1024×768)/WXGA(1360×768)/SXGA(1280×1024)/SXGA(1400×1050)/WSXGA(1440×900)/WSXGA+(1680×1050)/1920×1200/3840×2160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音频编码格式：G722.1,G711_U,G711_A,AAC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视频输出分辨率：XGA_60 Hz(1024×768@60 Hz)/SXGA_60 Hz(1280×1024@60 Hz)/720P_60 Hz(1280×720@60 Hz)/UXGA_60 Hz(1600×1200@60 Hz)/WSXGA_60 Hz(1680×1050@60 Hz)/WUXGA_60 Hz(1920×1200@60 Hz)/1080P_60 Hz(1920×1080@60 Hz)/4K_30 Hz(3840×2160@30 Hz)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视频解码格式：H264,H265,Smart264,Smart265,MJPEG</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视频解码通道：384</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视频解码能力：H264/H265/Smart264/Smart265格式，12路3200W/2400W，或24路1600W，或30路1200W，或48路800W，或60路600W，或96路400W，或192路1080P，或384路720P/D1 及以下分辨率实时解码。（每4个输出口一组，共享解码能力）</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MJPEG格式，支持24路200W解码。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音频输出接口数：24</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音频输出接口类型：HDMI内嵌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音频解码格式：G711-A,G711-U,G722.1,G726-16/U/A,MPEG,AAC-LC </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台</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8.5</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无线投屏器</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支持type与HDMI接入，支持安卓、windows系统投屏</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台</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8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8.6</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无线AP</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Wi-Fi6(802.11ax)技术</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2.4G/5G 双频并发，无线速率可达1500Mbps</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802.3af/at标准POE网线供电，无需外接电源</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双频天线，提升覆盖区域信号质量</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频谱导航，引导双频客户端优先连接到5GHz频段上</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2.4GHz和5GHz两个频段负载均衡，保障网络性能</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支持弱信号剔除、禁止弱信号设备接入功能</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台</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8.7</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一拖二手持话筒</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U段一拖二手持话筒</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用UHF超高频段，比传统的VHF频段干扰更少，传输更可靠</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具有一键自动扫频功能，可自动扫描出使用环境中最干净的频点。环境适应性强，交付便捷</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具备前置监听接口，可便捷对接收机的音频输出效果进行监听</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支持平衡和非平衡两种选择输出端口，适应不同的设备连接需求</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支持mic/line两种输出模式，适配不同后级接入设备</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红外对频功能，只需一按接收机对频键，发射机就会自动追锁接收机频率并调整一致，方便使用</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接收机可设置锁屏功能，防止使用误操作</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高档液晶显示屏采用全新的背光补亮方式，使接收机及发射器的工作状态一目了然</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载波频率范围：630~698MHz</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频带宽度：200kHz</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有效工作距离：100m（空旷无遮挡）</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射频灵敏度： -99dBm</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信道数量：225 （15组，每组15个信道）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最大输出电平：XRL（LINE）：18dBV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6.35mm（LINE）： 12dBV</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天线接口：BNC</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天线阻抗：50Ω</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供电电压：DC12V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麦克风类型：动圈麦</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指向性：超心型</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供电：2*AA</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连续工作时间：8h（原装电池）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产品尺寸：话筒：255.5mm*49.72mm*49.72mm</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接收机：419.98mm*171.50mm*45.00mm</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净重：话筒：284g；</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接收机：178g</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工作温度和湿度：-10~50℃  ， 90 %RH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最大输入声压：127dBSPL</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总谐波失真：0.15%（1kHz）</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信噪比（A记权）：73dB</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动态范围：96dB</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频率响应 ：30Hz ~ 20kHz </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套</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9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8.8</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会议辅助显示屏</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屏幕尺寸：100英寸</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CPU架构：四核A73</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WIFI频段：wifi6</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运行内存/RAM：4GB</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存储内存：64GB</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HDMI2.1接口数：3个</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音频参数：内置音响</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亮度：400-600尼特</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屏幕比例：16:9</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台</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8.9</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落地移动支架</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100寸电视机落地移动支架，升降可调节，称重210KG，</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套</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8.10</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DP 线缆</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15米</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条</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8.11</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HDMI线缆</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30米</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条</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8.12</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HDMI线缆</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15米</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条</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8.13</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HDMI线缆</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5米</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条</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8.14</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HDMI线缆</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1.5米</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条</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8.15</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会议椅</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实木椅子，表面皮质，带把手</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把</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8.16</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副桌</w:t>
            </w:r>
          </w:p>
        </w:tc>
        <w:tc>
          <w:tcPr>
            <w:tcW w:w="3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1.4*0.4米</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8.17</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指挥中心改造</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墙面处理，顶面处理、背景处理</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 xml:space="preserve">8.20 </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大屏</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0"/>
                <w:szCs w:val="20"/>
                <w:highlight w:val="none"/>
                <w:u w:val="none"/>
              </w:rPr>
            </w:pP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0"/>
                <w:szCs w:val="20"/>
                <w:highlight w:val="none"/>
                <w:u w:val="none"/>
              </w:rPr>
            </w:pPr>
          </w:p>
        </w:tc>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6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8.20.1</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LED显示单元</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室内小间距全彩LED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像素结构：1R1G1B</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封装方式：SMD</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像素间距：1.25 mm</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像素密度：640000 点/㎡</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箱体模组组成：2 × 2</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箱体尺寸：600（W）× 337.5（H）× 29.5（D） mm</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箱体分辨率：480 × 270</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箱体面积：0.2025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箱体重量：3.4 kg</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箱体材质：压铸铝箱体</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维护方式：完全前维护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模组尺寸：300 x 168.75 mm</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模组分辨率：240 × 135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封装：铜线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白平衡亮度：600 cd/㎡</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色温：3000-10000 K可调</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可视角：160°(H)/160°(V)</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对比度：3000：1</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色度均匀性：± 0.003Cx，Cy之内</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亮度均匀性：≥ 97％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驱动方式：恒流驱动</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换帧频率：60 Hz</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刷新率：3840 Hz</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灰度等级：16 bit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峰值功耗：≤ 460 W/㎡ （600nits）</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平均功耗：≤ 160 W/㎡</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供电要求：100~240 VAC ± 10％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工作温度：-10 ℃ ~ 40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工作湿度：10%~60% RH（无冷凝水）</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存储温度：-20 ℃ ~ 60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存储湿度：10%~85% RH（无冷凝水）</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w:t>
            </w:r>
            <w:r>
              <w:rPr>
                <w:rStyle w:val="28"/>
                <w:rFonts w:hint="eastAsia" w:ascii="仿宋" w:hAnsi="仿宋" w:eastAsia="仿宋" w:cs="仿宋"/>
                <w:color w:val="auto"/>
                <w:sz w:val="20"/>
                <w:szCs w:val="20"/>
                <w:highlight w:val="none"/>
                <w:lang w:val="en-US" w:eastAsia="zh-CN" w:bidi="ar"/>
              </w:rPr>
              <w:t>2</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21.26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8.20.2</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LED屏支架</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支持大规模拼接</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全封闭防尘</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前封板后开门</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支持弧形设计</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含图纸方案</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w:t>
            </w:r>
            <w:r>
              <w:rPr>
                <w:rStyle w:val="28"/>
                <w:rFonts w:hint="eastAsia" w:ascii="仿宋" w:hAnsi="仿宋" w:eastAsia="仿宋" w:cs="仿宋"/>
                <w:color w:val="auto"/>
                <w:sz w:val="20"/>
                <w:szCs w:val="20"/>
                <w:highlight w:val="none"/>
                <w:lang w:val="en-US" w:eastAsia="zh-CN" w:bidi="ar"/>
              </w:rPr>
              <w:t>2</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21.26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5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8.20.3</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LED同步控制器</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6网口 2K LED发送卡</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1U高度半宽机箱 机架式设计，工业级机箱系统。</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支持HDCP1.4</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不支持隔行信号输入</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视频输入处理特性：处理深度 8 bit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视频输出最大分辨率：390W</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视频输出LED带载能力：单网口带载65W</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极限宽度：144~5120 对齐方式：2对齐</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极限高度：64~5120 对齐方式：1对齐</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最大网口带载不超过390W</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LED带载接口数：6</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LED带载接口类型：RJ45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遥控器：支持红外遥控器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控制网口：2个RJ45，10M/100M/1000M自适应以太网口</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用于连接外部网络，可支持多设备网络级联管理</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IR 输入：1个 3.5mm座子</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支持红外遥控器接入</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串行接口：1个调试串口（4Pin座子）+1个RS485中控控制串口（凤凰端子绿头插座） 波特率：115200 数据位：8</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开关键：船型开关</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平均功耗：≤14W</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台</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3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8.20.4</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LED配电柜</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控制方式：面板控制、电脑控制、电脑定时、中控控制</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面板控制: 一键延时启停,紧急停止,模式切换，单键单元控制</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电脑控制: 可一键延时启停，单路启停，紧急停止。对功率、温度、烟雾等状态实时检测,并保存操作记录,报警记录。</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电脑定时: 每天可设置最多4组时间段，按星期启停。定好时间后，支持脱机定时运行。</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中控控制: 提供MODBUS-RTU、MODBUS-TCP、MODBUS-UDP协议</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自动联机，直接操作，不用人工设置</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配有应急启动模块（QN-Smart/007）, PLC故障应急使用</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保护内容：1）零线电缆高温保护  2）高温断电保护  3）短路保护  4）烟雾保护</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输入电压：380V，三相五线</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输出电压：220V</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额定功率：20KW</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输出回路：6个单相回路（AC220V）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每路输出最大带载功率：≤3.33KW</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回路状态监测：双回路</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台</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8.20.5</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大屏集成费</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大屏不锈钢包边及大屏周边墙体处理，大屏调试，根据业主需求配置大屏分割预设方案，含LED电源线组件,LED网线组件</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 xml:space="preserve">9 </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应急监管设备</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b/>
                <w:bCs/>
                <w:i w:val="0"/>
                <w:iCs w:val="0"/>
                <w:color w:val="auto"/>
                <w:sz w:val="20"/>
                <w:szCs w:val="20"/>
                <w:highlight w:val="none"/>
                <w:u w:val="none"/>
              </w:rPr>
            </w:pP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0"/>
                <w:szCs w:val="20"/>
                <w:highlight w:val="none"/>
                <w:u w:val="none"/>
              </w:rPr>
            </w:pP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bCs/>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9.1 </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应急车喊话器</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功率：2800w；双功放；颜色：白色；带话筒；</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台</w:t>
            </w:r>
          </w:p>
        </w:tc>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9.2 </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手持多气体检测仪</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检测气体： 氧气、 VOC、可燃气、硫化氢</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b/>
                <w:bCs/>
                <w:i w:val="0"/>
                <w:iCs w:val="0"/>
                <w:color w:val="auto"/>
                <w:kern w:val="0"/>
                <w:sz w:val="20"/>
                <w:szCs w:val="20"/>
                <w:highlight w:val="yellow"/>
                <w:u w:val="none"/>
                <w:lang w:val="en-US" w:eastAsia="zh-CN" w:bidi="ar"/>
              </w:rPr>
              <w:t>量程：氧气：0-30%VOL、VOC：0-1000ppm、可燃气:0-100%LEL、硫化氢:0-100PPM（需提供计量器具型式批准证书）</w:t>
            </w:r>
            <w:r>
              <w:rPr>
                <w:rFonts w:hint="eastAsia" w:ascii="仿宋" w:hAnsi="仿宋" w:eastAsia="仿宋" w:cs="仿宋"/>
                <w:i w:val="0"/>
                <w:iCs w:val="0"/>
                <w:color w:val="auto"/>
                <w:kern w:val="0"/>
                <w:sz w:val="20"/>
                <w:szCs w:val="20"/>
                <w:highlight w:val="yellow"/>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分辨率：氧气：0.1%VOL、VOC：1ppm、可燃气:1%LEL、硫化氢:1PPM</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响应时间(T90)：泵吸式T90 &lt;30s，自然扩散式T90 &lt; 60s</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报警方式：声、光、振、显四重报警，支持跌倒报警、 气泵故障报警、TWA/STEL报警</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工作环境：温度:-25℃~+55℃;湿度:&lt;93%RH(无凝露)</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供电方式：DC3.7V(锂电池容量3600mAh)</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显示方式:点阵屏，分辨率190x128，采用高分辨率点阵屏，支持屏幕翻转显示</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采样泵：自然扩散/泵吸，气泵流量500mL/min，采用微型真空吸气泵，支持采样泵故障报警与提示</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气体单位：支持气体单位切换功能</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多点标定：支持多点标定方式，最多可支持3点标定</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数据通信:可通过标配卡扣式充电线连接上位机进行数据读取和系统升级</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数据存储：两种数据存储方式，报警存储、定时存储，单通道可存储2万条数据。</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4G:支持4G通信,支持云平台、手机APP查看数据，支持设备分组，报警信息共享</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充电时长：&lt;7h</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待机时长：&gt;10h</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传感器寿命：2年</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防护等级：IP66级别防护，防溅水、防尘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b/>
                <w:bCs/>
                <w:i w:val="0"/>
                <w:iCs w:val="0"/>
                <w:color w:val="auto"/>
                <w:kern w:val="0"/>
                <w:sz w:val="20"/>
                <w:szCs w:val="20"/>
                <w:highlight w:val="yellow"/>
                <w:u w:val="none"/>
                <w:lang w:val="en-US" w:eastAsia="zh-CN" w:bidi="ar"/>
              </w:rPr>
              <w:t>防爆标志：Ex ia IIC T4 Ga 本安防爆 （需提供防爆等级认证证书并符合）</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采样方式：扩散/泵吸二合一</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台</w:t>
            </w:r>
          </w:p>
        </w:tc>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9.3 </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企业链路2年</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园区链路18条，企业链路32条。</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9.4 </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防爆手持终端</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RAM+ROM:8+256G，指纹识别:支持/麦克风:双麦克重力加速度传感器:支持光线感应:支持/收音机:支持近距离传感器:支持/陀螺仪:支持</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9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9.5 </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停车场180°全景摄像头</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传感器类型：1/1.8英寸CMOS；</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像素：全景：1600万；球机：400万；</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最大分辨率：5520×2700；</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最低照度：全景：0.0005lux（彩色模式）；0.0001lux（黑白模式）；球机：0.001lux（彩色模式）；0.0005lux（黑白模式）；0lux（红外灯开启）；</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最大补光距离：全景：NA；球机：≥400米；；</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补光灯：全景：NA 球机：7颗（红外灯）；</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镜头类型：全景：定焦；球机：电动变焦；</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镜头焦距：全景：2.8mm；球机：5.5mm～220mm；</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镜头光圈：全景：F1.0 球机：F1.4；</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视场角：全景：水平：180°；垂直：103°；球机：水平：61.8°～2.2°；垂直：36.3°～1.3°；对角：69.2°～2.4°；</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通用行为分析：全景：NA 球机：NA；</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智能说明：全景：周界防范，人群分布图，车辆密度 球机：周界防范，视频结构化，人脸识别；</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深度智能：支持；</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周界防范：全景：绊线入侵；区域入侵；停车检测球机：绊线入侵；区域入侵；停车检测；穿越围栏；快速移动；物品遗留；物品搬移；人员聚集；徘徊检测；</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人脸识别：全景：NA 球机：支持人脸检测；支持优选；支持抓拍；支持上报最优的人脸抓图；支持人脸增强；支持人脸属性提取，支持6种属性，8种表情：性别，年龄，眼镜，表情（愤怒，悲伤，厌恶，害怕，惊讶，平静，高兴，困惑），口罩，胡子；支持人脸抠图区域可设：人脸，单寸照；支持优选抓拍抓拍策略；支持添加5个人脸库；支持单个以及批量人员注册；支持人脸识别相似度设置；支持1万人脸底库的人脸比对。；</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车辆密度：全景：支持道路拥堵，停车上限和车辆拥堵报警功能  球机：NA；</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人群分布图：全景：人群分布效果图、全局人数统计、区域人数统计 球机：NA；</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视频结构化：全景：NA 球机：支持机动车、非机动车、人脸、人体检测；支持优选；支持抓拍；支持上报最优的抓图机动车属性（车牌，车牌颜色 ，车辆类型，车身颜色，车标，车系/年款，遮阳板，安全带，抽烟，打电话，车内饰品，年检标志）非机动车属性（类型，车身颜色，骑车人数，上衣类型，上衣颜色，帽子）人体属性（上衣类型，下衣类型，上衣颜色，下衣颜色，背包，帽子，性别，雨伞）人脸属性（性别，年龄，表情，戴眼镜，戴口罩，胡子）；</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智能检索：配合Smart NVR实现事件录像的二次智能检索、分析和浓缩播放；</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视频压缩标准：H.265；H.264；H.264H；H.264B；MJPEG（仅辅码流支持）；</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智能编码：H.264：支持；H.265：支持；</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视频帧率：全景：50Hz：主码流（5520×2700@25fps），辅码流（1920×940@25fps），第三码流（4096×2064@25fps）；60Hz：主码流（5520×2700@30fps），辅码流（1920×940@30fps），第三码流（4096×2064@30fps）；球机：50Hz：主码流（2560×1440@25fps），辅码流（704×576@25fps），第三码流（1920×1080@25fps）；60Hz：主码流（5520×2700@30fps），辅码流（1920×940@30fps），第三码流（4096×2064@30fps）；；</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宽动态：全景：120dB；球机：120dB；；</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默认分辨率下默认码流：全景：12288Kb/s（5520×2700）球机：4096Kb/s（2560×1440）；</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自适应镜头校正（图像矫正）：通道1（全景）：支持；通道2（细节）：NA；</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音频接口：支持；</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报警：支持；</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网络接口：1个（RJ-45网口，支持10M/100M/1000M 网络数据）；</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接入标准：ONVIF（Profile S &amp; Profile G &amp; Profile T）；CGI；GB/T28181-2022（双国标）；GA/T1400；GB/35114A；</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最大Micro SD卡：512GB；</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低照等级：超星光；</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RS-485接口：1个（波特率范围：1200bps～115200bps）；</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光模块规格：内置千兆SFP光模块单模单纤20KmTX-1310nm/RX-1550nm；接收端另配；</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光纤接口：FC；</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音频输入：2路（接线端子）；</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音频输出：2路（接线端子）；</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报警输入：7路（湿节点，支持直流3～5V电位，5mA电流）；</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报警输出：3路（干节点，支持直流最大30V电位，1A电流/交流最大50V电位，0.5A电流）；</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模拟输出接口：1路（CVBS输出 BNC接口）；</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电源返送：支持DC12V电源返送，最大电流165mA，峰值电流700mA；</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供电方式：DC36V；</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防护等级：IP66；</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防腐蚀等级：低</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10</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公共工程风险感知设备</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0"/>
                <w:szCs w:val="20"/>
                <w:highlight w:val="none"/>
                <w:u w:val="none"/>
              </w:rPr>
            </w:pP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0"/>
                <w:szCs w:val="20"/>
                <w:highlight w:val="none"/>
                <w:u w:val="none"/>
              </w:rPr>
            </w:pPr>
          </w:p>
        </w:tc>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10.1</w:t>
            </w:r>
          </w:p>
        </w:tc>
        <w:tc>
          <w:tcPr>
            <w:tcW w:w="465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新开河北单闸（1*8m斜拉门）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10.1.1</w:t>
            </w:r>
          </w:p>
        </w:tc>
        <w:tc>
          <w:tcPr>
            <w:tcW w:w="465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工控系统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9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10.1.1.1</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开度测控仪</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测量范围：0 至 20米</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b/>
                <w:bCs/>
                <w:i w:val="0"/>
                <w:iCs w:val="0"/>
                <w:color w:val="auto"/>
                <w:kern w:val="0"/>
                <w:sz w:val="20"/>
                <w:szCs w:val="20"/>
                <w:highlight w:val="yellow"/>
                <w:u w:val="none"/>
                <w:lang w:val="en-US" w:eastAsia="zh-CN" w:bidi="ar"/>
              </w:rPr>
              <w:t>精度：±0.5%FS（提供第三方单位权威检测机构出具的技术评价报告复印件，且报告中的检测结果能明确包含该指标）</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分辨率：1cm</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响应时间：≤ 0.2秒</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通讯方式：RS485、4-20MA、国标212协议</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工作温度范围：-20°C 至 70°C</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套</w:t>
            </w:r>
          </w:p>
        </w:tc>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10.1.1.2</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闸位计</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工作温度:-30~85℃</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b/>
                <w:bCs/>
                <w:i w:val="0"/>
                <w:iCs w:val="0"/>
                <w:color w:val="auto"/>
                <w:kern w:val="0"/>
                <w:sz w:val="20"/>
                <w:szCs w:val="20"/>
                <w:highlight w:val="yellow"/>
                <w:u w:val="none"/>
                <w:lang w:val="en-US" w:eastAsia="zh-CN" w:bidi="ar"/>
              </w:rPr>
              <w:t>精度：小于0.1%（提供第三方单位权威检测机构出具的技术评价报告复印件，且报告中的检测结果能明确包含该指标）</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抗振性能:10g(5-2000Hz)</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出线方式:直线引线方式</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拉绳直径:Ф1mm</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拉绳材料:非标多股柔韧性钢丝材质</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伸缩力度:3-5N</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工作状态:允许长时间通电连续工作</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响应频率:模拟量(300HZ/S)、串口(20HZ/S)、脉冲(2000HZ/S)</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套</w:t>
            </w:r>
          </w:p>
        </w:tc>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10.1.1.3</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自收绳装置</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最大承载能力：500公斤</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绳索长度：30米</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绳索材质：高强度钢丝绳</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收绳速度：0.5米/秒</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工作温度范围：-20°C 至 60°C</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套</w:t>
            </w:r>
          </w:p>
        </w:tc>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10.1.1.4</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行程限位器</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滚珠摆杆型</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预行程（PT）：15°±5°</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柱塞材质：304不锈钢</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接点类型：常开/常闭（可选）</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额定工作电压：DC 24V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工作温度范围：-10°C 至 60°C</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套</w:t>
            </w:r>
          </w:p>
        </w:tc>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10.1.1.5</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控制柜远控改造</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含微控制器（支持远程控制和监控）、交流接触器（AC380V）、继电器、变频器(5-10kw视应用情况而定)、控制逻辑编写</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套</w:t>
            </w:r>
          </w:p>
        </w:tc>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8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10.1.1.6</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LCU柜</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额定电压：AC 400V</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额定电流：630A</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短路耐受电流：50kA</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防护等级：IP54</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功率因数补偿：250kVAR</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开关类型：空气断路器（ACB）</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安装方式：落地式</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套</w:t>
            </w:r>
          </w:p>
        </w:tc>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8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10.1.1.7</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LED投光灯</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功率：150瓦</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光通量：15000流明</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色温：5000开尔文</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显色指数：&gt;80</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防护等级：IP65</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输入电压：AC 100-277V</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使用寿命：8000小时</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套</w:t>
            </w:r>
          </w:p>
        </w:tc>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10.1.2</w:t>
            </w:r>
          </w:p>
        </w:tc>
        <w:tc>
          <w:tcPr>
            <w:tcW w:w="465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单闸流量监测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10.1.2.1</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雷达流量计</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发射频率：24.00GHZ</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波束角：30*80°</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测量单位：0.1~20m/s</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水位测量重复性：小于0.1%</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典型精度：±2%</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分辨率：0.01m/s</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通讯方式：RS485</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供电方式：10-30VDC</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平均功耗：1.3W</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防护等级：IP67</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工作环境：-40°C~+80℃，0%RH~95%RH(非结露)</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套</w:t>
            </w:r>
          </w:p>
        </w:tc>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10.1.2.2</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立杆及支架</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材质：不锈钢</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厚度：2mm</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长度:4米</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套</w:t>
            </w:r>
          </w:p>
        </w:tc>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10.1.2.3</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室外设备箱</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材质：201不锈钢</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尺寸400*500*300</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台</w:t>
            </w:r>
          </w:p>
        </w:tc>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10.1.2.4</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附件辅材</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包含但不限于抱箍、水泥基础、预埋件等</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10.1.2.5</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附属工程</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包含但不限于安装、调试等</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10.1.2.6</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水位标及流量标定</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水位标及流量标定服务费用</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年</w:t>
            </w:r>
          </w:p>
        </w:tc>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10.1.3</w:t>
            </w:r>
          </w:p>
        </w:tc>
        <w:tc>
          <w:tcPr>
            <w:tcW w:w="465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管线机辅料辅材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10.1.3.1</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kvvp-0.5-7控制电缆</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国标KVVP屏蔽线缆</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米</w:t>
            </w:r>
          </w:p>
        </w:tc>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10.1.3.2</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kvvp-0.5-10控制电缆</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国标KVVP屏蔽线缆</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米</w:t>
            </w:r>
          </w:p>
        </w:tc>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10.1.3.3</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电源电缆（水位计）</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YJV-0.6/1kV-3x2.5（抗拉线缆）</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米</w:t>
            </w:r>
          </w:p>
        </w:tc>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10.1.3.4</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信号电缆（水位计）</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RVSP-2x1.0（普通线缆）、RVV-3x2.5（普通线缆）</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米</w:t>
            </w:r>
          </w:p>
        </w:tc>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10.1.3.5</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电源电缆（投光灯等）</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YJV-0.6/1kV-3x2.5（普通线缆）</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米</w:t>
            </w:r>
          </w:p>
        </w:tc>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10.1.3.6</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电源电缆（LCU柜）</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YJV-0.6/1kV-3x2.5、YJV-0.6/1kV-3x10、YJV-0.6/1kV-1（普通线缆）</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米</w:t>
            </w:r>
          </w:p>
        </w:tc>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10.1.3.7</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闸位编码器</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RVSP-2x1.0（屏蔽线缆）</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米</w:t>
            </w:r>
          </w:p>
        </w:tc>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10.1.3.8</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信号线缆</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RVSP-2x1.0（屏蔽线缆）</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米</w:t>
            </w:r>
          </w:p>
        </w:tc>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10.1.3.9</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电缆保护管</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PPR</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10.1.3.10</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网线</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6类网线（无氧铜）</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米</w:t>
            </w:r>
          </w:p>
        </w:tc>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10.1.4</w:t>
            </w:r>
          </w:p>
        </w:tc>
        <w:tc>
          <w:tcPr>
            <w:tcW w:w="465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语音广播系统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10.1.4.1</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IP室外音响</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120W音柱*3:【频率响应:80-17KHZ</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定压输入:70V/100V-120V</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额定功率:120W</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峰值功率:150W</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灵敏度:96DB</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低音单元:6.5 寸*4</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高音单元:号角式高音 3 寸*1</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尺寸:1050*215*165MM】</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1000W功放*1:【阻尼系数:大于1000</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转换速率:50V/US</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输入阻抗:30KQ(LANCED)/10KQ</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输入灵敏度:0.775V</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直流残留:小于5MV</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功率因数:大于0.95/大于500W</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输出电压:100VPEAK</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输出电流:50APEAK</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高度:1U 4.30M</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尺寸:48.3*25*4.3CM</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信噪比S/N:1 12DB(A-WEIGHTING)】</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ip广播服务器:【运行：支持7*24小时不间断运行</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显示屏:17.3寸高分辨率触摸液晶显示屏(1600*960)</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内存:DDR4，8G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硬盘:板载256G SSD固态硬盘</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操作系统:支持Windows/VistaWin XP/Win2000/Linux/UINX.</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触摸屏:电容式触摸屏】</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ip寻呼话筒:【网络接口:标准RJ45输入</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网络协议:TCP/IP.UDP.IGMP(组播)</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电源:DC12V1A,±0.1V</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数字音频格式:ADPCM,MP3/MP2</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采样码流:8-128K</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传输速率:16-32位立体声CD般音质</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待机功率:1.0W</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工作功率:&lt;10W】</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10.1.4.2</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音频避雷器</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工作电压:110V</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标称放电电流:5kA(8/20us)</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最大通流容量:10kA(8/20us)</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保护水平(10700us):350V(10/700us)</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传输速率:10Mbps</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响应时间:1ns</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插入损耗:0.5dB</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接头形式:压接式</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保护线路:2 线保护</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保护路数:1路</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外形尺寸:常规:85*25*25mm</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保护等级:IP20</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10.1.4.3</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网线</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6类网线</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米</w:t>
            </w:r>
          </w:p>
        </w:tc>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10.1.4.4</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电源线</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YJV-0.6/1kV-3x1.5(屏蔽线缆)</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米</w:t>
            </w:r>
          </w:p>
        </w:tc>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10.1.4.5</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布线管材</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PPR</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米</w:t>
            </w:r>
          </w:p>
        </w:tc>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10.1.5</w:t>
            </w:r>
          </w:p>
        </w:tc>
        <w:tc>
          <w:tcPr>
            <w:tcW w:w="465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视频监视系统（含视频存储、储能）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4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10.1.5.1</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300万红外高清网络枪机（含视频存储、储能）</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300万像素,40倍光学变倍</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支持最大256G的 Micro SD/Micro SDHC/Micro SDXC卡存储；</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支持4G物联传输;</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支持最大1920×1080@30fps高清画面输出</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支持开放型网络视频接口;</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防雷、防浪涌、防突波，IP66防护等级。</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200W太阳能发电板，蓄电池（12V120AH）</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4米监控立杆</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台</w:t>
            </w:r>
          </w:p>
        </w:tc>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10.1.5.2</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枪机支架</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颜色:白色喷塑</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厚度:3mm</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长度:370mm</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10.1.5.3</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拾音器</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灵敏度:-32dB</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麦克风:震膜电容咪头</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拾音距离:5-100平方米</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频率响应:20Hz~20kHz</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指向特性:全指向性</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信 噪比:80dB(1米40 dB音源SPL)30dB(10米40 dB 音源SPL)1KHz at 1 Pa</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动态范围:104dB(1KHz at Max dB SPL)</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输出阻抗:600欧姆非平衡</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音频传输:3000米</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只</w:t>
            </w:r>
          </w:p>
        </w:tc>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10.1.5.4</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网线</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6类网线（无氧铜）</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米</w:t>
            </w:r>
          </w:p>
        </w:tc>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10.1.5.5</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电源线</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YJV-0.6/1kV-3x2.5（屏蔽电缆）</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米</w:t>
            </w:r>
          </w:p>
        </w:tc>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10.2</w:t>
            </w:r>
          </w:p>
        </w:tc>
        <w:tc>
          <w:tcPr>
            <w:tcW w:w="465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新开河南单闸（1*6m斜拉门）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10.2.1</w:t>
            </w:r>
          </w:p>
        </w:tc>
        <w:tc>
          <w:tcPr>
            <w:tcW w:w="465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工控系统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9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10.2.1.1</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开度测控仪</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测量范围：0 至 20米</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b w:val="0"/>
                <w:bCs w:val="0"/>
                <w:i w:val="0"/>
                <w:iCs w:val="0"/>
                <w:color w:val="auto"/>
                <w:kern w:val="0"/>
                <w:sz w:val="20"/>
                <w:szCs w:val="20"/>
                <w:highlight w:val="none"/>
                <w:u w:val="none"/>
                <w:lang w:val="en-US" w:eastAsia="zh-CN" w:bidi="ar"/>
              </w:rPr>
              <w:t>精度：±0.5%FS</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分辨率：1cm</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响应时间：≤ 0.2秒</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通讯方式：RS485、4-20MA、国标212协议</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工作温度范围：-20°C 至 70°C</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套</w:t>
            </w:r>
          </w:p>
        </w:tc>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10.2.1.2</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闸位计</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工作温度:-30~85℃</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精度：小于0.1%</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抗振性能:10g(5-2000Hz)</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出线方式:直线引线方式</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拉绳直径:Ф1mm</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拉绳材料:非标多股柔韧性钢丝材质</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伸缩力度:3-5N</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工作状态:允许长时间通电连续工作</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响应频率:模拟量(300HZ/S)、串口(20HZ/S)、脉冲(2000HZ/S)</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套</w:t>
            </w:r>
          </w:p>
        </w:tc>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10.2.1.3</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自收绳装置</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最大承载能力：500公斤</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绳索长度：30米</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绳索材质：高强度钢丝绳</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收绳速度：0.5米/秒</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工作温度范围：-20°C 至 60°C</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套</w:t>
            </w:r>
          </w:p>
        </w:tc>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10.2.1.4</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行程限位器</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滚珠摆杆型</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预行程（PT）：15°±5°</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柱塞材质：304不锈钢</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接点类型：常开/常闭（可选）</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额定工作电压：DC 24V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工作温度范围：-10°C 至 60°C</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套</w:t>
            </w:r>
          </w:p>
        </w:tc>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10.2.1.5</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控制柜远控改造</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含微控制器（支持远程控制和监控）、交流接触器（AC380V）、继电器、变频器(5-10kw视应用情况而定)、控制逻辑编写</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套</w:t>
            </w:r>
          </w:p>
        </w:tc>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8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10.2.1.6</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LCU柜</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额定电压：AC 400V</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额定电流：630A</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短路耐受电流：50kA</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防护等级：IP54</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功率因数补偿：250kVAR</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开关类型：空气断路器（ACB）</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安装方式：落地式</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套</w:t>
            </w:r>
          </w:p>
        </w:tc>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8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10.2.1.7</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LED投光等</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功率：150瓦</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光通量：15000流明</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色温：5000开尔文</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显色指数：&gt;80</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防护等级：IP65</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输入电压：AC 100-277V</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使用寿命：8000小时</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套</w:t>
            </w:r>
          </w:p>
        </w:tc>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10.2.2</w:t>
            </w:r>
          </w:p>
        </w:tc>
        <w:tc>
          <w:tcPr>
            <w:tcW w:w="465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单闸流量监测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10.2.2.1</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雷达流量计</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发射频率：24.00GHZ</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波束角：30*80°</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测量单位：0.1~20m/s</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水位测量重复性：小于0.1%</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典型精度：±2%</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分辨率：0.01m/s</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通讯方式：RS485</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供电方式：10-30VDC</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平均功耗：1.3W</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防护等级：IP67</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工作环境：-40°C~+80℃，0%RH~95%RH(非结露)</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套</w:t>
            </w:r>
          </w:p>
        </w:tc>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10.2.2.2</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立杆及支架</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材质：不锈钢</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厚度：2mm</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长度:4米</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套</w:t>
            </w:r>
          </w:p>
        </w:tc>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10.2.2.3</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室外设备箱</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材质：201不锈钢</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尺寸400*500*300</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台</w:t>
            </w:r>
          </w:p>
        </w:tc>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10.2.2.4</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附件辅材</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包含但不限于抱箍、水泥基础、预埋件等</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10.2.2.5</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附属工程</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包含但不限于安装、调试等</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10.2.2.6</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水位标及流量标定</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水位标及流量标定服务费用</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年</w:t>
            </w:r>
          </w:p>
        </w:tc>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10.2.3</w:t>
            </w:r>
          </w:p>
        </w:tc>
        <w:tc>
          <w:tcPr>
            <w:tcW w:w="465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管线机辅料辅材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10.2.3.1</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kvvp-0.5-7控制电缆</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国标KVVP屏蔽线缆</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米</w:t>
            </w:r>
          </w:p>
        </w:tc>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10.2.3.2</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kvvp-0.5-10控制电缆</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国标KVVP屏蔽线缆</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米</w:t>
            </w:r>
          </w:p>
        </w:tc>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10.2.3.3</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电源电缆（水位计）</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YJV-0.6/1kV-3x2.5（抗拉线缆）</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米</w:t>
            </w:r>
          </w:p>
        </w:tc>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10.2.3.4</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信号电缆（水位计）</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RVSP-2x1.0（普通线缆）、RVV-3x2.5（普通线缆）</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米</w:t>
            </w:r>
          </w:p>
        </w:tc>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10.2.3.5</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电源电缆（投光灯等）</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YJV-0.6/1kV-3x2.5（普通线缆）</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米</w:t>
            </w:r>
          </w:p>
        </w:tc>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10.2.3.6</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电源电缆（LCU柜）</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YJV-0.6/1kV-3x2.5、YJV-0.6/1kV-3x10、YJV-0.6/1kV-1（普通线缆）</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米</w:t>
            </w:r>
          </w:p>
        </w:tc>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10.2.3.7</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闸位编码器</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RVSP-2x1.0（屏蔽线缆）</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米</w:t>
            </w:r>
          </w:p>
        </w:tc>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10.2.3.8</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信号线缆</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RVSP-2x1.0（屏蔽线缆）</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米</w:t>
            </w:r>
          </w:p>
        </w:tc>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10.2.3.9</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电缆保护管</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PPR</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10.2.3.10</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网线</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6类网线（无氧铜）</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米</w:t>
            </w:r>
          </w:p>
        </w:tc>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10.2.4</w:t>
            </w:r>
          </w:p>
        </w:tc>
        <w:tc>
          <w:tcPr>
            <w:tcW w:w="465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语音广播系统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10.2.4.1</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IP室外音响</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120W音柱*3:【频率响应:80-17KHZ</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定压输入:70V/100V-120V</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额定功率:120W</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峰值功率:150W</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灵敏度:96DB</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低音单元:6.5 寸*4</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高音单元:号角式高音 3 寸*1</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尺寸:1050*215*165MM】</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1000W功放*1:【阻尼系数:大于1000</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转换速率:50V/US</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输入阻抗:30KQ(LANCED)/10KQ</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输入灵敏度:0.775V</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直流残留:小于5MV</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功率因数:大于0.95/大于500W</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输出电压:100VPEAK</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输出电流:50APEAK</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高度:1U 4.30M</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尺寸:48.3*25*4.3CM</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信噪比S/N:1 12DB(A-WEIGHTING)】</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ip广播服务器:【运行：支持7*24小时不间断运行</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显示屏:17.3寸高分辨率触摸液晶显示屏(1600*960)</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内存:DDR4，8G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硬盘:板载256G SSD固态硬盘</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操作系统:支持Windows/VistaWin XP/Win2000/Linux/UINX.</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触摸屏:电容式触摸屏】</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ip寻呼话筒:【网络接口:标准RJ45输入</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网络协议:TCP/IP.UDP.IGMP(组播)</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电源:DC12V1A,±0.1V</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数字音频格式:ADPCM,MP3/MP2</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采样码流:8-128K</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传输速率:16-32位立体声CD般音质</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待机功率:1.0W</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工作功率:&lt;10W】</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10.2.4.2</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音频避雷器</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工作电压:110V</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标称放电电流:5kA(8/20us)</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最大通流容量:10kA(8/20us)</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保护水平(10700us):350V(10/700us)</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传输速率:10Mbps</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响应时间:1ns</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插入损耗:0.5dB</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接头形式:压接式</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保护线路:2 线保护</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保护路数:1路</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外形尺寸:常规:85*25*25mm</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保护等级:IP20</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10.2.4.3</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网线</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6类网线</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米</w:t>
            </w:r>
          </w:p>
        </w:tc>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10.2.4.4</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电源线</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YJV-0.6/1kV-3x1.5(屏蔽线缆)</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米</w:t>
            </w:r>
          </w:p>
        </w:tc>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10.2.4.5</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布线管材</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PPR</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座</w:t>
            </w:r>
          </w:p>
        </w:tc>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10.2.5</w:t>
            </w:r>
          </w:p>
        </w:tc>
        <w:tc>
          <w:tcPr>
            <w:tcW w:w="465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视频监视系统（含视频存储、储能）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4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10.2.5.1</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300万红外高清网络枪机（含视频存储、储能）</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300万像素,40倍光学变倍</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支持最大256G的 Micro SD/Micro SDHC/Micro SDXC卡存储；</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支持4G物联传输;</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支持最大1920×1080@30fps高清画面输出</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支持开放型网络视频接口;</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防雷、防浪涌、防突波，IP66防护等级。</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200W太阳能发电板，蓄电池（12V120AH）</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4米监控立杆</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台</w:t>
            </w:r>
          </w:p>
        </w:tc>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10.2.5.2</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枪机支架</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颜色:白色喷塑</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厚度:3mm</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长度:370mm</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10.2.5.3</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拾音器</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灵敏度:-32dB</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麦克风:震膜电容咪头</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拾音距离:5-100平方米</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频率响应:20Hz~20kHz</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指向特性:全指向性</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信 噪比:80dB(1米40 dB音源SPL)30dB(10米40 dB 音源SPL)1KHz at 1 Pa</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动态范围:104dB(1KHz at Max dB SPL)</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输出阻抗:600欧姆非平衡</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音频传输:3000米</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只</w:t>
            </w:r>
          </w:p>
        </w:tc>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10.2.5.4</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网线</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6类网线（无氧铜）</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米</w:t>
            </w:r>
          </w:p>
        </w:tc>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10.2.5.5</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电源线</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YJV-0.6/1kV-3x2.5（屏蔽电缆）</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米</w:t>
            </w:r>
          </w:p>
        </w:tc>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10.3</w:t>
            </w:r>
          </w:p>
        </w:tc>
        <w:tc>
          <w:tcPr>
            <w:tcW w:w="465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新开河东单闸（1*6m斜拉门）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10.3.1</w:t>
            </w:r>
          </w:p>
        </w:tc>
        <w:tc>
          <w:tcPr>
            <w:tcW w:w="465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工控系统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9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10.3.1.1</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开度测控仪</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测量范围：0 至 20米</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b w:val="0"/>
                <w:bCs w:val="0"/>
                <w:i w:val="0"/>
                <w:iCs w:val="0"/>
                <w:color w:val="auto"/>
                <w:kern w:val="0"/>
                <w:sz w:val="20"/>
                <w:szCs w:val="20"/>
                <w:highlight w:val="none"/>
                <w:u w:val="none"/>
                <w:lang w:val="en-US" w:eastAsia="zh-CN" w:bidi="ar"/>
              </w:rPr>
              <w:t>精度：±0.5%FS</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分辨率：1cm</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响应时间：≤ 0.2秒</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通讯方式：RS485、4-20MA、国标212协议</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工作温度范围：-20°C 至 70°C</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套</w:t>
            </w:r>
          </w:p>
        </w:tc>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10.3.1.2</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闸位计</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工作温度:-30~85℃</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精度：小于0.1%</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抗振性能:10g(5-2000Hz)</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出线方式:直线引线方式</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拉绳直径:Ф1mm</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拉绳材料:非标多股柔韧性钢丝材质</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伸缩力度:3-5N</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工作状态:允许长时间通电连续工作</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响应频率:模拟量(300HZ/S)、串口(20HZ/S)、脉冲(2000HZ/S)</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套</w:t>
            </w:r>
          </w:p>
        </w:tc>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10.3.1.3</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自收绳装置</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最大承载能力：500公斤</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绳索长度：30米</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绳索材质：高强度钢丝绳</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收绳速度：0.5米/秒</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工作温度范围：-20°C 至 60°C</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套</w:t>
            </w:r>
          </w:p>
        </w:tc>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10.3.1.4</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行程限位器</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滚珠摆杆型</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预行程（PT）：15°±5°</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柱塞材质：304不锈钢</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接点类型：常开/常闭（可选）</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额定工作电压：DC 24V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工作温度范围：-10°C 至 60°C</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套</w:t>
            </w:r>
          </w:p>
        </w:tc>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10.3.1.5</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控制柜远控改造</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含微控制器（支持远程控制和监控）、交流接触器（AC380V）、继电器、变频器(5-10kw视应用情况而定)、控制逻辑编写</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套</w:t>
            </w:r>
          </w:p>
        </w:tc>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8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10.3.1.6</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LCU柜</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额定电压：AC 400V</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额定电流：630A</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短路耐受电流：50kA</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防护等级：IP54</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功率因数补偿：250kVAR</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开关类型：空气断路器（ACB）</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安装方式：落地式</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套</w:t>
            </w:r>
          </w:p>
        </w:tc>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8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10.3.1.7</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LED投光等</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功率：150瓦</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光通量：15000流明</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色温：5000开尔文</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显色指数：&gt;80</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防护等级：IP65</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输入电压：AC 100-277V</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使用寿命：8000小时</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套</w:t>
            </w:r>
          </w:p>
        </w:tc>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10.3.2</w:t>
            </w:r>
          </w:p>
        </w:tc>
        <w:tc>
          <w:tcPr>
            <w:tcW w:w="465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单闸流量监测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10.3.2.1</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雷达流量计</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发射频率：24.00GHZ</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波束角：30*80°</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测量单位：0.1~20m/s</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水位测量重复性：小于0.1%</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典型精度：±2%</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分辨率：0.01m/s</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通讯方式：RS485</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供电方式：10-30VDC</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平均功耗：1.3W</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防护等级：IP67</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工作环境：-40°C~+80℃，0%RH~95%RH(非结露)</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套</w:t>
            </w:r>
          </w:p>
        </w:tc>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10.3.2.2</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立杆及支架</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材质：不锈钢</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厚度：2mm</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长度:4米</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套</w:t>
            </w:r>
          </w:p>
        </w:tc>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10.3.2.3</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室外设备箱</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材质：201不锈钢</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尺寸400*500*300</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台</w:t>
            </w:r>
          </w:p>
        </w:tc>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10.3.2.4</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附件辅材</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包含但不限于抱箍、水泥基础、预埋件等</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10.3.2.5</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附属工程</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包含但不限于安装、调试等</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10.3.2.6</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水位标及流量标定</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水位标及流量标定服务费用</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年</w:t>
            </w:r>
          </w:p>
        </w:tc>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10.3.3</w:t>
            </w:r>
          </w:p>
        </w:tc>
        <w:tc>
          <w:tcPr>
            <w:tcW w:w="465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管线机辅料辅材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10.3.3.1</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kvvp-0.5-7控制电缆</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国标KVVP屏蔽线缆</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米</w:t>
            </w:r>
          </w:p>
        </w:tc>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10.3.3.2</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kvvp-0.5-10控制电缆</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国标KVVP屏蔽线缆</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米</w:t>
            </w:r>
          </w:p>
        </w:tc>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10.3.3.3</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电源电缆（水位计）</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YJV-0.6/1kV-3x2.5（抗拉线缆）</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米</w:t>
            </w:r>
          </w:p>
        </w:tc>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10.3.3.4</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信号电缆（水位计）</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RVSP-2x1.0（普通线缆）、RVV-3x2.5（普通线缆）</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米</w:t>
            </w:r>
          </w:p>
        </w:tc>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10.3.3.5</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电源电缆（投光灯等）</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YJV-0.6/1kV-3x2.5（普通线缆）</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米</w:t>
            </w:r>
          </w:p>
        </w:tc>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10.3.3.6</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电源电缆（LCU柜）</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YJV-0.6/1kV-3x2.5、YJV-0.6/1kV-3x10、YJV-0.6/1kV-1（普通线缆）</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米</w:t>
            </w:r>
          </w:p>
        </w:tc>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10.3.3.7</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闸位编码器</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RVSP-2x1.0（屏蔽线缆）</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米</w:t>
            </w:r>
          </w:p>
        </w:tc>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10.3.3.8</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信号线缆</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RVSP-2x1.0（屏蔽线缆）</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米</w:t>
            </w:r>
          </w:p>
        </w:tc>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10.3.3.9</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电缆保护管</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PPR</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10.3.3.10</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网线</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6类网线（无氧铜）</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米</w:t>
            </w:r>
          </w:p>
        </w:tc>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10.3.4</w:t>
            </w:r>
          </w:p>
        </w:tc>
        <w:tc>
          <w:tcPr>
            <w:tcW w:w="465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语音广播系统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10.3.4.1</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IP室外音响</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120W音柱*3:【频率响应:80-17KHZ</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定压输入:70V/100V-120V</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额定功率:120W</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峰值功率:150W</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灵敏度:96DB</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低音单元:6.5 寸*4</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高音单元:号角式高音 3 寸*1</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尺寸:1050*215*165MM】</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1000W功放*1:【阻尼系数:大于1000</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转换速率:50V/US</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输入阻抗:30KQ(LANCED)/10KQ</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输入灵敏度:0.775V</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直流残留:小于5MV</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功率因数:大于0.95/大于500W</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输出电压:100VPEAK</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输出电流:50APEAK</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高度:1U 4.30M</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尺寸:48.3*25*4.3CM</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信噪比S/N:1 12DB(A-WEIGHTING)】</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ip广播服务器:【运行：支持7*24小时不间断运行</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显示屏:17.3寸高分辨率触摸液晶显示屏(1600*960)</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内存:DDR4，8G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硬盘:板载256G SSD固态硬盘</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操作系统:支持Windows/VistaWin XP/Win2000/Linux/UINX.</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触摸屏:电容式触摸屏】</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ip寻呼话筒:【网络接口:标准RJ45输入</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网络协议:TCP/IP.UDP.IGMP(组播)</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电源:DC12V1A,±0.1V</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数字音频格式:ADPCM,MP3/MP2</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采样码流:8-128K</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传输速率:16-32位立体声CD般音质</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待机功率:1.0W</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工作功率:&lt;10W】</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10.3.4.2</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音频避雷器</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工作电压:110V</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标称放电电流:5kA(8/20us)</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最大通流容量:10kA(8/20us)</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保护水平(10700us):350V(10/700us)</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传输速率:10Mbps</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响应时间:1ns</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插入损耗:0.5dB</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接头形式:压接式</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保护线路:2 线保护</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保护路数:1路</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外形尺寸:常规:85*25*25mm</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保护等级:IP20</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10.3.4.3</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网线</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6类网线</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米</w:t>
            </w:r>
          </w:p>
        </w:tc>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10.3.4.4</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电源线</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YJV-0.6/1kV-3x1.5(屏蔽线缆)</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米</w:t>
            </w:r>
          </w:p>
        </w:tc>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10.3.4.5</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布线管材</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PPR</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座</w:t>
            </w:r>
          </w:p>
        </w:tc>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10.3.5</w:t>
            </w:r>
          </w:p>
        </w:tc>
        <w:tc>
          <w:tcPr>
            <w:tcW w:w="465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视频监视系统（含视频存储、储能）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4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10.3.5.1</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300万红外高清网络枪机（含视频存储、储能）</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300万像素,40倍光学变倍</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支持最大256G的 Micro SD/Micro SDHC/Micro SDXC卡存储；</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支持4G物联传输;</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支持最大1920×1080@30fps高清画面输出</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支持开放型网络视频接口;</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防雷、防浪涌、防突波，IP66防护等级。</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200W太阳能发电板，蓄电池（12V120AH）</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4米监控立杆</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台</w:t>
            </w:r>
          </w:p>
        </w:tc>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10.3.5.2</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枪机支架</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颜色:白色喷塑</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厚度:3mm</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长度:370mm</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10.3.5.3</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拾音器</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灵敏度:-32dB</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麦克风:震膜电容咪头</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拾音距离:5-100平方米</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频率响应:20Hz~20kHz</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指向特性:全指向性</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信 噪比:80dB(1米40 dB音源SPL)30dB(10米40 dB 音源SPL)1KHz at 1 Pa</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动态范围:104dB(1KHz at Max dB SPL)</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输出阻抗:600欧姆非平衡</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音频传输:3000米</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只</w:t>
            </w:r>
          </w:p>
        </w:tc>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10.3.5.4</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网线</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6类网线（无氧铜）</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米</w:t>
            </w:r>
          </w:p>
        </w:tc>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10.3.5.5</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电源线</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YJV-0.6/1kV-3x2.5（屏蔽电缆）</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米</w:t>
            </w:r>
          </w:p>
        </w:tc>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10.4</w:t>
            </w:r>
          </w:p>
        </w:tc>
        <w:tc>
          <w:tcPr>
            <w:tcW w:w="465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金沙河北单闸（1*4m斜拉门）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10.4.1</w:t>
            </w:r>
          </w:p>
        </w:tc>
        <w:tc>
          <w:tcPr>
            <w:tcW w:w="465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工控系统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9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10.4.1.1</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开度测控仪</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测量范围：0 至 20米</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b w:val="0"/>
                <w:bCs w:val="0"/>
                <w:i w:val="0"/>
                <w:iCs w:val="0"/>
                <w:color w:val="auto"/>
                <w:kern w:val="0"/>
                <w:sz w:val="20"/>
                <w:szCs w:val="20"/>
                <w:highlight w:val="none"/>
                <w:u w:val="none"/>
                <w:lang w:val="en-US" w:eastAsia="zh-CN" w:bidi="ar"/>
              </w:rPr>
              <w:t>精度：±0.5%FS</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响应时间：≤ 0.2秒</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通讯方式：RS485、4-20MA、国标212协议</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工作温度范围：-20°C 至 70°C</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套</w:t>
            </w:r>
          </w:p>
        </w:tc>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10.4.1.2</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闸位计</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工作温度:-30~85℃</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精度：小于0.1%</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抗振性能:10g(5-2000Hz)</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出线方式:直线引线方式</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拉绳直径:Ф1mm</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拉绳材料:非标多股柔韧性钢丝材质</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伸缩力度:3-5N</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工作状态:允许长时间通电连续工作</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响应频率:模拟量(300HZ/S)、串口(20HZ/S)、脉冲(2000HZ/S)</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套</w:t>
            </w:r>
          </w:p>
        </w:tc>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10.4.1.3</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自收绳装置</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最大承载能力：500公斤</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绳索长度：30米</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绳索材质：高强度钢丝绳</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收绳速度：0.5米/秒</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工作温度范围：-20°C 至 60°C</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套</w:t>
            </w:r>
          </w:p>
        </w:tc>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10.4.1.4</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行程限位器</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滚珠摆杆型</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预行程（PT）：15°±5°</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柱塞材质：304不锈钢</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接点类型：常开/常闭（可选）</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额定工作电压：DC 24V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工作温度范围：-10°C 至 60°C</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套</w:t>
            </w:r>
          </w:p>
        </w:tc>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10.4.1.5</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控制柜远控改造</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含微控制器（支持远程控制和监控）、交流接触器（AC380V）、继电器、变频器(5-10kw视应用情况而定)、控制逻辑编写</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套</w:t>
            </w:r>
          </w:p>
        </w:tc>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8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10.4.1.6</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LCU柜</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额定电压：AC 400V</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额定电流：630A</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短路耐受电流：50kA</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防护等级：IP54</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功率因数补偿：250kVAR</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开关类型：空气断路器（ACB）</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安装方式：落地式</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套</w:t>
            </w:r>
          </w:p>
        </w:tc>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8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10.4.1.7</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LED投光等</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功率：150瓦</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光通量：15000流明</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色温：5000开尔文</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显色指数：&gt;80</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防护等级：IP65</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输入电压：AC 100-277V</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使用寿命：8000小时</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套</w:t>
            </w:r>
          </w:p>
        </w:tc>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10.4.2</w:t>
            </w:r>
          </w:p>
        </w:tc>
        <w:tc>
          <w:tcPr>
            <w:tcW w:w="465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单闸流量监测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10.4.2.1</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雷达流量计</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发射频率：24.00GHZ</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波束角：30*80°</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测量单位：0.1~20m/s</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水位测量重复性：小于0.1%</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典型精度：±2%</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分辨率：0.01m/s</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通讯方式：RS485</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供电方式：10-30VDC</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平均功耗：1.3W</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防护等级：IP67</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工作环境：-40°C~+80℃，0%RH~95%RH(非结露)</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套</w:t>
            </w:r>
          </w:p>
        </w:tc>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10.4.2.2</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立杆及支架</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材质：不锈钢</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厚度：2mm</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长度:4米</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套</w:t>
            </w:r>
          </w:p>
        </w:tc>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10.4.2.3</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室外设备箱</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材质：201不锈钢</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尺寸400*500*300</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台</w:t>
            </w:r>
          </w:p>
        </w:tc>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10.4.2.4</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附件辅材</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包含但不限于抱箍、水泥基础、预埋件等</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10.4.2.5</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附属工程</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包含但不限于安装、调试等</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10.4.2.6</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水位标及流量标定</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水位标及流量标定服务费用</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年</w:t>
            </w:r>
          </w:p>
        </w:tc>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10.4.3</w:t>
            </w:r>
          </w:p>
        </w:tc>
        <w:tc>
          <w:tcPr>
            <w:tcW w:w="465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管线机辅料辅材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10.4.3.1</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kvvp-0.5-7控制电缆</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国标KVVP屏蔽线缆</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米</w:t>
            </w:r>
          </w:p>
        </w:tc>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10.4.3.2</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kvvp-0.5-10控制电缆</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国标KVVP屏蔽线缆</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米</w:t>
            </w:r>
          </w:p>
        </w:tc>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10.4.3.3</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电源电缆（水位计）</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YJV-0.6/1kV-3x2.5（抗拉线缆）</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米</w:t>
            </w:r>
          </w:p>
        </w:tc>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10.4.3.4</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信号电缆（水位计）</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RVSP-2x1.0（普通线缆）、RVV-3x2.5（普通线缆）</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米</w:t>
            </w:r>
          </w:p>
        </w:tc>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10.4.3.5</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电源电缆（投光灯等）</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YJV-0.6/1kV-3x2.5（普通线缆）</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米</w:t>
            </w:r>
          </w:p>
        </w:tc>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10.4.3.6</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电源电缆（LCU柜）</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YJV-0.6/1kV-3x2.5、YJV-0.6/1kV-3x10、YJV-0.6/1kV-1（普通线缆）</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米</w:t>
            </w:r>
          </w:p>
        </w:tc>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10.4.3.7</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闸位编码器</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RVSP-2x1.0（屏蔽线缆）</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米</w:t>
            </w:r>
          </w:p>
        </w:tc>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10.4.3.8</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信号线缆</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RVSP-2x1.0（屏蔽线缆）</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米</w:t>
            </w:r>
          </w:p>
        </w:tc>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10.4.3.9</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电缆保护管</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PPR</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10.4.3.10</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网线</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6类网线（无氧铜）</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米</w:t>
            </w:r>
          </w:p>
        </w:tc>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10.4.4</w:t>
            </w:r>
          </w:p>
        </w:tc>
        <w:tc>
          <w:tcPr>
            <w:tcW w:w="465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语音广播系统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10.4.4.1</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IP室外音响</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120W音柱*3:【频率响应:80-17KHZ</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定压输入:70V/100V-120V</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额定功率:120W</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峰值功率:150W</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灵敏度:96DB</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低音单元:6.5 寸*4</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高音单元:号角式高音 3 寸*1</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尺寸:1050*215*165MM】</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1000W功放*1:【阻尼系数:大于1000</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转换速率:50V/US</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输入阻抗:30KQ(LANCED)/10KQ</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输入灵敏度:0.775V</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直流残留:小于5MV</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功率因数:大于0.95/大于500W</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输出电压:100VPEAK</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输出电流:50APEAK</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高度:1U 4.30M</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尺寸:48.3*25*4.3CM</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信噪比S/N:1 12DB(A-WEIGHTING)】</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ip广播服务器:【运行：支持7*24小时不间断运行</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显示屏:17.3寸高分辨率触摸液晶显示屏(1600*960)</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内存:DDR4，8G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硬盘:板载256G SSD固态硬盘</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操作系统:支持Windows/VistaWin XP/Win2000/Linux/UINX.</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触摸屏:电容式触摸屏】</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ip寻呼话筒:【网络接口:标准RJ45输入</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网络协议:TCP/IP.UDP.IGMP(组播)</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电源:DC12V1A,±0.1V</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数字音频格式:ADPCM,MP3/MP2</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采样码流:8-128K</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传输速率:16-32位立体声CD般音质</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待机功率:1.0W</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工作功率:&lt;10W】</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10.4.4.2</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音频避雷器</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工作电压:110V</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标称放电电流:5kA(8/20us)</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最大通流容量:10kA(8/20us)</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保护水平(10700us):350V(10/700us)</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传输速率:10Mbps</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响应时间:1ns</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插入损耗:0.5dB</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接头形式:压接式</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保护线路:2 线保护</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保护路数:1路</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外形尺寸:常规:85*25*25mm</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保护等级:IP20</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10.4.4.3</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网线</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6类网线</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米</w:t>
            </w:r>
          </w:p>
        </w:tc>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10.4.4.4</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电源线</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YJV-0.6/1kV-3x1.5(屏蔽线缆)</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米</w:t>
            </w:r>
          </w:p>
        </w:tc>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10.4.4.5</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布线管材</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PPR</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座</w:t>
            </w:r>
          </w:p>
        </w:tc>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10.4.5</w:t>
            </w:r>
          </w:p>
        </w:tc>
        <w:tc>
          <w:tcPr>
            <w:tcW w:w="465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视频监视系统（含视频存储、储能）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4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10.4.5.1</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300万红外高清网络枪机（含视频存储、储能）</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300万像素,40倍光学变倍</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支持最大256G的 Micro SD/Micro SDHC/Micro SDXC卡存储；</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支持4G物联传输;</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支持最大1920×1080@30fps高清画面输出</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支持开放型网络视频接口;</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防雷、防浪涌、防突波，IP66防护等级。</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200W太阳能发电板，蓄电池（12V120AH）</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4米监控立杆</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台</w:t>
            </w:r>
          </w:p>
        </w:tc>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10.4.5.2</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枪机支架</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颜色:白色喷塑</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厚度:3mm</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长度:370mm</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10.4.5.3</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拾音器</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灵敏度:-32dB</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麦克风:震膜电容咪头</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拾音距离:5-100平方米</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频率响应:20Hz~20kHz</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指向特性:全指向性</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信 噪比:80dB(1米40 dB音源SPL)30dB(10米40 dB 音源SPL)1KHz at 1 Pa</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动态范围:104dB(1KHz at Max dB SPL)</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输出阻抗:600欧姆非平衡</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音频传输:3000米</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只</w:t>
            </w:r>
          </w:p>
        </w:tc>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10.4.5.4</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网线</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6类网线（无氧铜）</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米</w:t>
            </w:r>
          </w:p>
        </w:tc>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10.4.5.5</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电源线</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YJV-0.6/1kV-3x2.5（屏蔽电缆）</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米</w:t>
            </w:r>
          </w:p>
        </w:tc>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10.5</w:t>
            </w:r>
          </w:p>
        </w:tc>
        <w:tc>
          <w:tcPr>
            <w:tcW w:w="465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金沙河南单闸（1*4m斜拉门）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10.5.1</w:t>
            </w:r>
          </w:p>
        </w:tc>
        <w:tc>
          <w:tcPr>
            <w:tcW w:w="465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工控系统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9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10.5.1.1</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开度测控仪</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测量范围：0 至 20米</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精度：±0.5%FS</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分辨率：1cm</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响应时间：≤ 0.2秒</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通讯方式：RS485、4-20MA、国标212协议</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工作温度范围：-20°C 至 70°C</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套</w:t>
            </w:r>
          </w:p>
        </w:tc>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10.5.1.2</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闸位计</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工作温度:-30~85℃</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精度：小于0.1%</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抗振性能:10g(5-2000Hz)</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出线方式:直线引线方式</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拉绳直径:Ф1mm</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拉绳材料:非标多股柔韧性钢丝材质</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伸缩力度:3-5N</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工作状态:允许长时间通电连续工作</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响应频率:模拟量(300HZ/S)、串口(20HZ/S)、脉冲(2000HZ/S)</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套</w:t>
            </w:r>
          </w:p>
        </w:tc>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10.5.1.3</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自收绳装置</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最大承载能力：500公斤</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绳索长度：30米</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绳索材质：高强度钢丝绳</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收绳速度：0.5米/秒</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工作温度范围：-20°C 至 60°C</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套</w:t>
            </w:r>
          </w:p>
        </w:tc>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10.5.1.4</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行程限位器</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滚珠摆杆型</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预行程（PT）：15°±5°</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柱塞材质：304不锈钢</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接点类型：常开/常闭（可选）</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额定工作电压：DC 24V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工作温度范围：-10°C 至 60°C</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套</w:t>
            </w:r>
          </w:p>
        </w:tc>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10.5.1.5</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控制柜远控改造</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含微控制器（支持远程控制和监控）、交流接触器（AC380V）、继电器、变频器(5-10kw视应用情况而定)、控制逻辑编写</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套</w:t>
            </w:r>
          </w:p>
        </w:tc>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8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10.5.1.6</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LCU柜</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额定电压：AC 400V</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额定电流：630A</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短路耐受电流：50kA</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防护等级：IP54</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功率因数补偿：250kVAR</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开关类型：空气断路器（ACB）</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安装方式：落地式</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套</w:t>
            </w:r>
          </w:p>
        </w:tc>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8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10.5.1.7</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LED投光等</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功率：150瓦</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光通量：15000流明</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色温：5000开尔文</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显色指数：&gt;80</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防护等级：IP65</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输入电压：AC 100-277V</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使用寿命：8000小时</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套</w:t>
            </w:r>
          </w:p>
        </w:tc>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10.5.2</w:t>
            </w:r>
          </w:p>
        </w:tc>
        <w:tc>
          <w:tcPr>
            <w:tcW w:w="465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单闸流量监测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10.5.2.1</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雷达流量计</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发射频率：24.00GHZ</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波束角：30*80°</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测量单位：0.1~20m/s</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水位测量重复性：小于0.1%</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典型精度：±2%</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分辨率：0.01m/s</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通讯方式：RS485</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供电方式：10-30VDC</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平均功耗：1.3W</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防护等级：IP67</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工作环境：-40°C~+80℃，0%RH~95%RH(非结露)</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套</w:t>
            </w:r>
          </w:p>
        </w:tc>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10.5.2.2</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立杆及支架</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材质：不锈钢</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厚度：2mm</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长度:4米</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套</w:t>
            </w:r>
          </w:p>
        </w:tc>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10.5.2.3</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室外设备箱</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材质：201不锈钢</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尺寸400*500*300</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台</w:t>
            </w:r>
          </w:p>
        </w:tc>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10.5.2.4</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附件辅材</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包含但不限于抱箍、水泥基础、预埋件等</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10.5.2.5</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附属工程</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包含但不限于安装、调试等</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10.5.2.6</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水位标及流量标定</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水位标及流量标定服务费用</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年</w:t>
            </w:r>
          </w:p>
        </w:tc>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10.5.3</w:t>
            </w:r>
          </w:p>
        </w:tc>
        <w:tc>
          <w:tcPr>
            <w:tcW w:w="465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管线机辅料辅材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10.5.3.1</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kvvp-0.5-7控制电缆</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国标KVVP屏蔽线缆</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米</w:t>
            </w:r>
          </w:p>
        </w:tc>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10.5.3.2</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kvvp-0.5-10控制电缆</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国标KVVP屏蔽线缆</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米</w:t>
            </w:r>
          </w:p>
        </w:tc>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10.5.3.3</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电源电缆（水位计）</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YJV-0.6/1kV-3x2.5（抗拉线缆）</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米</w:t>
            </w:r>
          </w:p>
        </w:tc>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10.5.3.4</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信号电缆（水位计）</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RVSP-2x1.0（普通线缆）、RVV-3x2.5（普通线缆）</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米</w:t>
            </w:r>
          </w:p>
        </w:tc>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10.5.3.5</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电源电缆（投光灯等）</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YJV-0.6/1kV-3x2.5（普通线缆）</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米</w:t>
            </w:r>
          </w:p>
        </w:tc>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10.5.3.6</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电源电缆（LCU柜）</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YJV-0.6/1kV-3x2.5、YJV-0.6/1kV-3x10、YJV-0.6/1kV-1（普通线缆）</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米</w:t>
            </w:r>
          </w:p>
        </w:tc>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10.5.3.7</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闸位编码器</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RVSP-2x1.0（屏蔽线缆）</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米</w:t>
            </w:r>
          </w:p>
        </w:tc>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10.5.3.8</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信号线缆</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RVSP-2x1.0（屏蔽线缆）</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米</w:t>
            </w:r>
          </w:p>
        </w:tc>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10.5.3.9</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电缆保护管</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PPR</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10.5.3.10</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网线</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6类网线（无氧铜）</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米</w:t>
            </w:r>
          </w:p>
        </w:tc>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10.5.4</w:t>
            </w:r>
          </w:p>
        </w:tc>
        <w:tc>
          <w:tcPr>
            <w:tcW w:w="465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语音广播系统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10.5.4.1</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IP室外音响</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120W音柱*3:【频率响应:80-17KHZ</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定压输入:70V/100V-120V</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额定功率:120W</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峰值功率:150W</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灵敏度:96DB</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低音单元:6.5 寸*4</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高音单元:号角式高音 3 寸*1</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尺寸:1050*215*165MM】</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1000W功放*1:【阻尼系数:大于1000</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转换速率:50V/US</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输入阻抗:30KQ(LANCED)/10KQ</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输入灵敏度:0.775V</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直流残留:小于5MV</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功率因数:大于0.95/大于500W</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输出电压:100VPEAK</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输出电流:50APEAK</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高度:1U 4.30M</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尺寸:48.3*25*4.3CM</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信噪比S/N:1 12DB(A-WEIGHTING)】</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ip广播服务器:【运行：支持7*24小时不间断运行</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显示屏:17.3寸高分辨率触摸液晶显示屏(1600*960)</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内存:DDR4，8G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硬盘:板载256G SSD固态硬盘</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操作系统:支持Windows/VistaWin XP/Win2000/Linux/UINX.</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触摸屏:电容式触摸屏】</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ip寻呼话筒:【网络接口:标准RJ45输入</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网络协议:TCP/IP.UDP.IGMP(组播)</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电源:DC12V1A,±0.1V</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数字音频格式:ADPCM,MP3/MP2</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采样码流:8-128K</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传输速率:16-32位立体声CD般音质</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待机功率:1.0W</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工作功率:&lt;10W】</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10.5.4.2</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音频避雷器</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工作电压:110V</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标称放电电流:5kA(8/20us)</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最大通流容量:10kA(8/20us)</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保护水平(10700us):350V(10/700us)</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传输速率:10Mbps</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响应时间:1ns</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插入损耗:0.5dB</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接头形式:压接式</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保护线路:2 线保护</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保护路数:1路</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外形尺寸:常规:85*25*25mm</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保护等级:IP20</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10.5.4.3</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网线</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6类网线</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米</w:t>
            </w:r>
          </w:p>
        </w:tc>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10.5.4.4</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电源线</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YJV-0.6/1kV-3x1.5(屏蔽线缆)</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米</w:t>
            </w:r>
          </w:p>
        </w:tc>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10.5.4.5</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布线管材</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PPR</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座</w:t>
            </w:r>
          </w:p>
        </w:tc>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10.5.5</w:t>
            </w:r>
          </w:p>
        </w:tc>
        <w:tc>
          <w:tcPr>
            <w:tcW w:w="465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视频监视系统（含视频存储、储能）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4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10.5.5.1</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300万红外高清网络枪机（含视频存储、储能）</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300万像素,40倍光学变倍</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支持最大256G的 Micro SD/Micro SDHC/Micro SDXC卡存储；</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支持4G物联传输;</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支持最大1920×1080@30fps高清画面输出</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支持开放型网络视频接口;</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防雷、防浪涌、防突波，IP66防护等级。</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200W太阳能发电板，蓄电池（12V120AH）</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4米监控立杆</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台</w:t>
            </w:r>
          </w:p>
        </w:tc>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10.5.5.2</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枪机支架</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白色喷塑</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10.5.5.3</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拾音器</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灵敏度:-32dB</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麦克风:震膜电容咪头</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拾音距离:5-100平方米</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频率响应:20Hz~20kHz</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指向特性:全指向性</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信 噪比:80dB(1米40 dB音源SPL)30dB(10米40 dB 音源SPL)1KHz at 1 Pa</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动态范围:104dB(1KHz at Max dB SPL)</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输出阻抗:600欧姆非平衡</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音频传输:3000米</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只</w:t>
            </w:r>
          </w:p>
        </w:tc>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10.5.5.4</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网线</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6类网线（无氧铜）</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米</w:t>
            </w:r>
          </w:p>
        </w:tc>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10.5.5.5</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电源线</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YJV-0.6/1kV-3x2.5（屏蔽电缆）</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米</w:t>
            </w:r>
          </w:p>
        </w:tc>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10.6</w:t>
            </w:r>
          </w:p>
        </w:tc>
        <w:tc>
          <w:tcPr>
            <w:tcW w:w="465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视频监视系统（需要视频存储）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4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10.6.1</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300万红外高清网络枪机（含视频存储）</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300万像素,40倍光学变倍</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支持最大256G的 Micro SD/Micro SDHC/Micro SDXC卡存储；</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支持4G物联传输;</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支持最大1920×1080@30fps高清画面输出</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支持开放型网络视频接口;</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防雷、防浪涌、防突波，IP66防护等级。</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200W太阳能发电板，蓄电池（12V120AH）</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4米监控立杆</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台</w:t>
            </w:r>
          </w:p>
        </w:tc>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10.6.2</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枪机支架</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颜色:白色喷塑</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厚度:3mm</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长度:370mm</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10.6.3</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拾音器</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灵敏度:-32dB</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麦克风:震膜电容咪头</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拾音距离:5-100平方米</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频率响应:20Hz~20kHz</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指向特性:全指向性</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信 噪比:80dB(1米40 dB音源SPL)30dB(10米40 dB 音源SPL)1KHz at 1 Pa</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动态范围:104dB(1KHz at Max dB SPL)</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输出阻抗:600欧姆非平衡</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音频传输:3000米</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只</w:t>
            </w:r>
          </w:p>
        </w:tc>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10.6.4</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网线</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6类网线（无氧铜）</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米</w:t>
            </w:r>
          </w:p>
        </w:tc>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10.6.5</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电源线</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YJV-0.6/1kV-3x2.5（屏蔽电缆）</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米</w:t>
            </w:r>
          </w:p>
        </w:tc>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10.7</w:t>
            </w:r>
          </w:p>
        </w:tc>
        <w:tc>
          <w:tcPr>
            <w:tcW w:w="465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数字化平台接口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10.7.1</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数字化平台接口</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提供硬件设备与智能化管控平台的对接服务</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套</w:t>
            </w:r>
          </w:p>
        </w:tc>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10.7.2</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接电费用</w:t>
            </w:r>
          </w:p>
        </w:tc>
        <w:tc>
          <w:tcPr>
            <w:tcW w:w="3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接电费用</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三、其他预算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序号</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类别</w:t>
            </w:r>
          </w:p>
        </w:tc>
        <w:tc>
          <w:tcPr>
            <w:tcW w:w="3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内容</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数量</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一</w:t>
            </w:r>
          </w:p>
        </w:tc>
        <w:tc>
          <w:tcPr>
            <w:tcW w:w="674"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云资源租赁</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b/>
                <w:bCs/>
                <w:i w:val="0"/>
                <w:iCs w:val="0"/>
                <w:color w:val="auto"/>
                <w:sz w:val="20"/>
                <w:szCs w:val="20"/>
                <w:highlight w:val="none"/>
                <w:u w:val="none"/>
              </w:rPr>
            </w:pP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bCs/>
                <w:i w:val="0"/>
                <w:iCs w:val="0"/>
                <w:color w:val="auto"/>
                <w:sz w:val="20"/>
                <w:szCs w:val="20"/>
                <w:highlight w:val="none"/>
                <w:u w:val="none"/>
              </w:rPr>
            </w:pP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bCs/>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674"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专有云云主机</w:t>
            </w:r>
          </w:p>
        </w:tc>
        <w:tc>
          <w:tcPr>
            <w:tcW w:w="3563"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8核，16G内存，1000G硬盘</w:t>
            </w:r>
          </w:p>
        </w:tc>
        <w:tc>
          <w:tcPr>
            <w:tcW w:w="199"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元/2年</w:t>
            </w:r>
          </w:p>
        </w:tc>
        <w:tc>
          <w:tcPr>
            <w:tcW w:w="217"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w:t>
            </w:r>
          </w:p>
        </w:tc>
        <w:tc>
          <w:tcPr>
            <w:tcW w:w="674"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专有云云主机</w:t>
            </w:r>
          </w:p>
        </w:tc>
        <w:tc>
          <w:tcPr>
            <w:tcW w:w="3563"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16核，32G内存，1000G硬盘</w:t>
            </w:r>
          </w:p>
        </w:tc>
        <w:tc>
          <w:tcPr>
            <w:tcW w:w="199"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元/2年</w:t>
            </w:r>
          </w:p>
        </w:tc>
        <w:tc>
          <w:tcPr>
            <w:tcW w:w="217"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w:t>
            </w:r>
          </w:p>
        </w:tc>
        <w:tc>
          <w:tcPr>
            <w:tcW w:w="674"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专有云云主机</w:t>
            </w:r>
          </w:p>
        </w:tc>
        <w:tc>
          <w:tcPr>
            <w:tcW w:w="3563"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8核，32G内存，500G硬盘</w:t>
            </w:r>
          </w:p>
        </w:tc>
        <w:tc>
          <w:tcPr>
            <w:tcW w:w="199"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元/2年</w:t>
            </w:r>
          </w:p>
        </w:tc>
        <w:tc>
          <w:tcPr>
            <w:tcW w:w="217"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w:t>
            </w:r>
          </w:p>
        </w:tc>
        <w:tc>
          <w:tcPr>
            <w:tcW w:w="674"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专有云云主机</w:t>
            </w:r>
          </w:p>
        </w:tc>
        <w:tc>
          <w:tcPr>
            <w:tcW w:w="3563"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8核，32G内存，500G硬盘</w:t>
            </w:r>
          </w:p>
        </w:tc>
        <w:tc>
          <w:tcPr>
            <w:tcW w:w="199"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元/2年</w:t>
            </w:r>
          </w:p>
        </w:tc>
        <w:tc>
          <w:tcPr>
            <w:tcW w:w="217"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5</w:t>
            </w:r>
          </w:p>
        </w:tc>
        <w:tc>
          <w:tcPr>
            <w:tcW w:w="674"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专有云云主机</w:t>
            </w:r>
          </w:p>
        </w:tc>
        <w:tc>
          <w:tcPr>
            <w:tcW w:w="3563"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8核，16G内存，500G硬盘</w:t>
            </w:r>
          </w:p>
        </w:tc>
        <w:tc>
          <w:tcPr>
            <w:tcW w:w="199"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元/2年</w:t>
            </w:r>
          </w:p>
        </w:tc>
        <w:tc>
          <w:tcPr>
            <w:tcW w:w="217"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6</w:t>
            </w:r>
          </w:p>
        </w:tc>
        <w:tc>
          <w:tcPr>
            <w:tcW w:w="674"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专有云云主机</w:t>
            </w:r>
          </w:p>
        </w:tc>
        <w:tc>
          <w:tcPr>
            <w:tcW w:w="3563"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4核，8G内存，200G硬盘</w:t>
            </w:r>
          </w:p>
        </w:tc>
        <w:tc>
          <w:tcPr>
            <w:tcW w:w="199"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元/2年</w:t>
            </w:r>
          </w:p>
        </w:tc>
        <w:tc>
          <w:tcPr>
            <w:tcW w:w="217"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7</w:t>
            </w:r>
          </w:p>
        </w:tc>
        <w:tc>
          <w:tcPr>
            <w:tcW w:w="674"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专有云云主机</w:t>
            </w:r>
          </w:p>
        </w:tc>
        <w:tc>
          <w:tcPr>
            <w:tcW w:w="3563"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信创操作系统</w:t>
            </w:r>
          </w:p>
        </w:tc>
        <w:tc>
          <w:tcPr>
            <w:tcW w:w="199"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套</w:t>
            </w:r>
          </w:p>
        </w:tc>
        <w:tc>
          <w:tcPr>
            <w:tcW w:w="217"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8</w:t>
            </w:r>
          </w:p>
        </w:tc>
        <w:tc>
          <w:tcPr>
            <w:tcW w:w="674"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专有云信创数据库</w:t>
            </w:r>
          </w:p>
        </w:tc>
        <w:tc>
          <w:tcPr>
            <w:tcW w:w="3563"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信创数据库</w:t>
            </w:r>
          </w:p>
        </w:tc>
        <w:tc>
          <w:tcPr>
            <w:tcW w:w="199"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套</w:t>
            </w:r>
          </w:p>
        </w:tc>
        <w:tc>
          <w:tcPr>
            <w:tcW w:w="217"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9</w:t>
            </w:r>
          </w:p>
        </w:tc>
        <w:tc>
          <w:tcPr>
            <w:tcW w:w="674"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专有云信创中间件</w:t>
            </w:r>
          </w:p>
        </w:tc>
        <w:tc>
          <w:tcPr>
            <w:tcW w:w="3563"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信创中间件</w:t>
            </w:r>
          </w:p>
        </w:tc>
        <w:tc>
          <w:tcPr>
            <w:tcW w:w="199"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套</w:t>
            </w:r>
          </w:p>
        </w:tc>
        <w:tc>
          <w:tcPr>
            <w:tcW w:w="217"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w:t>
            </w:r>
          </w:p>
        </w:tc>
        <w:tc>
          <w:tcPr>
            <w:tcW w:w="674"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专有云主机安全</w:t>
            </w:r>
          </w:p>
        </w:tc>
        <w:tc>
          <w:tcPr>
            <w:tcW w:w="3563"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主机安全服务</w:t>
            </w:r>
          </w:p>
        </w:tc>
        <w:tc>
          <w:tcPr>
            <w:tcW w:w="199"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元/2年</w:t>
            </w:r>
          </w:p>
        </w:tc>
        <w:tc>
          <w:tcPr>
            <w:tcW w:w="217"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11</w:t>
            </w:r>
          </w:p>
        </w:tc>
        <w:tc>
          <w:tcPr>
            <w:tcW w:w="674"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专有云堡垒机</w:t>
            </w:r>
          </w:p>
        </w:tc>
        <w:tc>
          <w:tcPr>
            <w:tcW w:w="3563"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堡垒机服务</w:t>
            </w:r>
          </w:p>
        </w:tc>
        <w:tc>
          <w:tcPr>
            <w:tcW w:w="199"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元/2年</w:t>
            </w:r>
          </w:p>
        </w:tc>
        <w:tc>
          <w:tcPr>
            <w:tcW w:w="217"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12</w:t>
            </w:r>
          </w:p>
        </w:tc>
        <w:tc>
          <w:tcPr>
            <w:tcW w:w="674"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专有云日志审计</w:t>
            </w:r>
          </w:p>
        </w:tc>
        <w:tc>
          <w:tcPr>
            <w:tcW w:w="3563"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日志审计服务</w:t>
            </w:r>
          </w:p>
        </w:tc>
        <w:tc>
          <w:tcPr>
            <w:tcW w:w="199"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元/2年</w:t>
            </w:r>
          </w:p>
        </w:tc>
        <w:tc>
          <w:tcPr>
            <w:tcW w:w="217"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13</w:t>
            </w:r>
          </w:p>
        </w:tc>
        <w:tc>
          <w:tcPr>
            <w:tcW w:w="674"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专有云数据库审计</w:t>
            </w:r>
          </w:p>
        </w:tc>
        <w:tc>
          <w:tcPr>
            <w:tcW w:w="3563"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数据库审计服务</w:t>
            </w:r>
          </w:p>
        </w:tc>
        <w:tc>
          <w:tcPr>
            <w:tcW w:w="199"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元/2年</w:t>
            </w:r>
          </w:p>
        </w:tc>
        <w:tc>
          <w:tcPr>
            <w:tcW w:w="217"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14</w:t>
            </w:r>
          </w:p>
        </w:tc>
        <w:tc>
          <w:tcPr>
            <w:tcW w:w="674"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公有云云主机</w:t>
            </w:r>
          </w:p>
        </w:tc>
        <w:tc>
          <w:tcPr>
            <w:tcW w:w="3563"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8核，16G内存，500G硬盘</w:t>
            </w:r>
          </w:p>
        </w:tc>
        <w:tc>
          <w:tcPr>
            <w:tcW w:w="199"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元/2年</w:t>
            </w:r>
          </w:p>
        </w:tc>
        <w:tc>
          <w:tcPr>
            <w:tcW w:w="217"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15</w:t>
            </w:r>
          </w:p>
        </w:tc>
        <w:tc>
          <w:tcPr>
            <w:tcW w:w="674"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公有云信创操作系统</w:t>
            </w:r>
          </w:p>
        </w:tc>
        <w:tc>
          <w:tcPr>
            <w:tcW w:w="3563"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信创操作系统</w:t>
            </w:r>
          </w:p>
        </w:tc>
        <w:tc>
          <w:tcPr>
            <w:tcW w:w="199"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套</w:t>
            </w:r>
          </w:p>
        </w:tc>
        <w:tc>
          <w:tcPr>
            <w:tcW w:w="217"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16</w:t>
            </w:r>
          </w:p>
        </w:tc>
        <w:tc>
          <w:tcPr>
            <w:tcW w:w="674"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公有云堡垒机</w:t>
            </w:r>
          </w:p>
        </w:tc>
        <w:tc>
          <w:tcPr>
            <w:tcW w:w="3563"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堡垒机服务</w:t>
            </w:r>
          </w:p>
        </w:tc>
        <w:tc>
          <w:tcPr>
            <w:tcW w:w="199"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元/2年</w:t>
            </w:r>
          </w:p>
        </w:tc>
        <w:tc>
          <w:tcPr>
            <w:tcW w:w="217"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17</w:t>
            </w:r>
          </w:p>
        </w:tc>
        <w:tc>
          <w:tcPr>
            <w:tcW w:w="674"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公有云主机安全</w:t>
            </w:r>
          </w:p>
        </w:tc>
        <w:tc>
          <w:tcPr>
            <w:tcW w:w="3563"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主机安全服务</w:t>
            </w:r>
          </w:p>
        </w:tc>
        <w:tc>
          <w:tcPr>
            <w:tcW w:w="199"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元/2年</w:t>
            </w:r>
          </w:p>
        </w:tc>
        <w:tc>
          <w:tcPr>
            <w:tcW w:w="217"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18</w:t>
            </w:r>
          </w:p>
        </w:tc>
        <w:tc>
          <w:tcPr>
            <w:tcW w:w="674"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公有云云防火墙</w:t>
            </w:r>
          </w:p>
        </w:tc>
        <w:tc>
          <w:tcPr>
            <w:tcW w:w="3563"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云防火墙服务</w:t>
            </w:r>
          </w:p>
        </w:tc>
        <w:tc>
          <w:tcPr>
            <w:tcW w:w="199"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元/2年</w:t>
            </w:r>
          </w:p>
        </w:tc>
        <w:tc>
          <w:tcPr>
            <w:tcW w:w="217"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19</w:t>
            </w:r>
          </w:p>
        </w:tc>
        <w:tc>
          <w:tcPr>
            <w:tcW w:w="674"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公有云Web应用防火墙</w:t>
            </w:r>
          </w:p>
        </w:tc>
        <w:tc>
          <w:tcPr>
            <w:tcW w:w="3563"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Web应用防火墙服务</w:t>
            </w:r>
          </w:p>
        </w:tc>
        <w:tc>
          <w:tcPr>
            <w:tcW w:w="199"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元/2年</w:t>
            </w:r>
          </w:p>
        </w:tc>
        <w:tc>
          <w:tcPr>
            <w:tcW w:w="217"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20</w:t>
            </w:r>
          </w:p>
        </w:tc>
        <w:tc>
          <w:tcPr>
            <w:tcW w:w="674"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公有云漏洞扫描</w:t>
            </w:r>
          </w:p>
        </w:tc>
        <w:tc>
          <w:tcPr>
            <w:tcW w:w="3563"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漏洞扫描服务</w:t>
            </w:r>
          </w:p>
        </w:tc>
        <w:tc>
          <w:tcPr>
            <w:tcW w:w="199"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元/2年</w:t>
            </w:r>
          </w:p>
        </w:tc>
        <w:tc>
          <w:tcPr>
            <w:tcW w:w="217"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21</w:t>
            </w:r>
          </w:p>
        </w:tc>
        <w:tc>
          <w:tcPr>
            <w:tcW w:w="674"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公有云日志审计</w:t>
            </w:r>
          </w:p>
        </w:tc>
        <w:tc>
          <w:tcPr>
            <w:tcW w:w="3563"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日志审计服务</w:t>
            </w:r>
          </w:p>
        </w:tc>
        <w:tc>
          <w:tcPr>
            <w:tcW w:w="199"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元/2年</w:t>
            </w:r>
          </w:p>
        </w:tc>
        <w:tc>
          <w:tcPr>
            <w:tcW w:w="217"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22</w:t>
            </w:r>
          </w:p>
        </w:tc>
        <w:tc>
          <w:tcPr>
            <w:tcW w:w="674"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公有云态势感知</w:t>
            </w:r>
          </w:p>
        </w:tc>
        <w:tc>
          <w:tcPr>
            <w:tcW w:w="3563"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态势感知服务</w:t>
            </w:r>
          </w:p>
        </w:tc>
        <w:tc>
          <w:tcPr>
            <w:tcW w:w="199"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元/2年</w:t>
            </w:r>
          </w:p>
        </w:tc>
        <w:tc>
          <w:tcPr>
            <w:tcW w:w="217"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23</w:t>
            </w:r>
          </w:p>
        </w:tc>
        <w:tc>
          <w:tcPr>
            <w:tcW w:w="674"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公有云弹性公网IP</w:t>
            </w:r>
          </w:p>
        </w:tc>
        <w:tc>
          <w:tcPr>
            <w:tcW w:w="3563"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弹性公网IP服务</w:t>
            </w:r>
          </w:p>
        </w:tc>
        <w:tc>
          <w:tcPr>
            <w:tcW w:w="199"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元/2年</w:t>
            </w:r>
          </w:p>
        </w:tc>
        <w:tc>
          <w:tcPr>
            <w:tcW w:w="217"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24</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上线检测</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上线检测服务</w:t>
            </w:r>
          </w:p>
        </w:tc>
        <w:tc>
          <w:tcPr>
            <w:tcW w:w="199"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项</w:t>
            </w:r>
          </w:p>
        </w:tc>
        <w:tc>
          <w:tcPr>
            <w:tcW w:w="217"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二</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第三方测评及商用密码服务</w:t>
            </w:r>
          </w:p>
        </w:tc>
        <w:tc>
          <w:tcPr>
            <w:tcW w:w="3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bCs/>
                <w:i w:val="0"/>
                <w:iCs w:val="0"/>
                <w:color w:val="auto"/>
                <w:sz w:val="20"/>
                <w:szCs w:val="20"/>
                <w:highlight w:val="none"/>
                <w:u w:val="none"/>
              </w:rPr>
            </w:pP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bCs/>
                <w:i w:val="0"/>
                <w:iCs w:val="0"/>
                <w:color w:val="auto"/>
                <w:sz w:val="20"/>
                <w:szCs w:val="20"/>
                <w:highlight w:val="none"/>
                <w:u w:val="none"/>
              </w:rPr>
            </w:pP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bCs/>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第三方软件测评</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第三方软件测评</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次</w:t>
            </w:r>
          </w:p>
        </w:tc>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等保三级测评</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等保三级测评</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次</w:t>
            </w:r>
          </w:p>
        </w:tc>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密评及密码服务</w:t>
            </w:r>
          </w:p>
        </w:tc>
        <w:tc>
          <w:tcPr>
            <w:tcW w:w="3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提供2次密码测评及密码应用服务资源</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三</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运维运营服务</w:t>
            </w:r>
          </w:p>
        </w:tc>
        <w:tc>
          <w:tcPr>
            <w:tcW w:w="3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驻场运维服务（两年）</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r>
    </w:tbl>
    <w:p>
      <w:pPr>
        <w:pStyle w:val="3"/>
        <w:rPr>
          <w:rFonts w:hint="eastAsia"/>
          <w:color w:val="auto"/>
          <w:highlight w:val="none"/>
          <w:lang w:val="en-US" w:eastAsia="zh-CN"/>
        </w:rPr>
      </w:pPr>
    </w:p>
    <w:p>
      <w:pPr>
        <w:pStyle w:val="3"/>
        <w:rPr>
          <w:rFonts w:hint="default"/>
          <w:color w:val="auto"/>
          <w:highlight w:val="none"/>
          <w:lang w:val="en-US" w:eastAsia="zh-CN"/>
        </w:rPr>
      </w:pPr>
    </w:p>
    <w:p>
      <w:pPr>
        <w:numPr>
          <w:ilvl w:val="0"/>
          <w:numId w:val="3"/>
        </w:numPr>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其他要求</w:t>
      </w:r>
    </w:p>
    <w:tbl>
      <w:tblPr>
        <w:tblStyle w:val="21"/>
        <w:tblW w:w="848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12"/>
        <w:gridCol w:w="697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15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snapToGrid/>
              <w:spacing w:line="360" w:lineRule="auto"/>
              <w:jc w:val="center"/>
              <w:textAlignment w:val="auto"/>
              <w:rPr>
                <w:rFonts w:hint="eastAsia" w:ascii="宋体" w:hAnsi="宋体" w:cs="宋体"/>
                <w:color w:val="auto"/>
                <w:sz w:val="24"/>
                <w:highlight w:val="none"/>
              </w:rPr>
            </w:pPr>
            <w:r>
              <w:rPr>
                <w:rFonts w:hint="eastAsia" w:ascii="宋体" w:hAnsi="宋体" w:eastAsia="宋体" w:cs="宋体"/>
                <w:color w:val="auto"/>
                <w:sz w:val="24"/>
                <w:szCs w:val="24"/>
                <w:highlight w:val="none"/>
                <w:lang w:val="en-US" w:eastAsia="zh-CN"/>
              </w:rPr>
              <w:t>质保</w:t>
            </w:r>
            <w:r>
              <w:rPr>
                <w:rFonts w:hint="eastAsia" w:ascii="宋体" w:hAnsi="宋体" w:eastAsia="宋体" w:cs="宋体"/>
                <w:color w:val="auto"/>
                <w:sz w:val="24"/>
                <w:szCs w:val="24"/>
                <w:highlight w:val="none"/>
              </w:rPr>
              <w:t>期限</w:t>
            </w:r>
          </w:p>
        </w:tc>
        <w:tc>
          <w:tcPr>
            <w:tcW w:w="69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snapToGrid/>
              <w:spacing w:line="360" w:lineRule="auto"/>
              <w:jc w:val="left"/>
              <w:textAlignment w:val="auto"/>
              <w:rPr>
                <w:rFonts w:hint="eastAsia" w:ascii="宋体" w:hAnsi="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软件质保期限为项目</w:t>
            </w:r>
            <w:r>
              <w:rPr>
                <w:rFonts w:hint="eastAsia" w:ascii="宋体" w:hAnsi="宋体" w:cs="宋体"/>
                <w:color w:val="auto"/>
                <w:sz w:val="24"/>
                <w:szCs w:val="24"/>
                <w:highlight w:val="none"/>
                <w:lang w:val="en-US" w:eastAsia="zh-CN"/>
              </w:rPr>
              <w:t>通过</w:t>
            </w:r>
            <w:r>
              <w:rPr>
                <w:rFonts w:hint="eastAsia" w:ascii="宋体" w:hAnsi="宋体" w:eastAsia="宋体" w:cs="宋体"/>
                <w:color w:val="auto"/>
                <w:sz w:val="24"/>
                <w:szCs w:val="24"/>
                <w:highlight w:val="none"/>
                <w:lang w:val="en-US" w:eastAsia="zh-CN"/>
              </w:rPr>
              <w:t>验收</w:t>
            </w:r>
            <w:r>
              <w:rPr>
                <w:rFonts w:hint="eastAsia" w:ascii="宋体" w:hAnsi="宋体" w:cs="宋体"/>
                <w:color w:val="auto"/>
                <w:sz w:val="24"/>
                <w:szCs w:val="24"/>
                <w:highlight w:val="none"/>
                <w:lang w:val="en-US" w:eastAsia="zh-CN"/>
              </w:rPr>
              <w:t>之日</w:t>
            </w:r>
            <w:r>
              <w:rPr>
                <w:rFonts w:hint="eastAsia" w:ascii="宋体" w:hAnsi="宋体" w:eastAsia="宋体" w:cs="宋体"/>
                <w:color w:val="auto"/>
                <w:sz w:val="24"/>
                <w:szCs w:val="24"/>
                <w:highlight w:val="none"/>
                <w:lang w:val="en-US" w:eastAsia="zh-CN"/>
              </w:rPr>
              <w:t>起</w:t>
            </w:r>
            <w:r>
              <w:rPr>
                <w:rFonts w:hint="eastAsia" w:ascii="宋体" w:hAnsi="宋体" w:cs="宋体"/>
                <w:color w:val="auto"/>
                <w:sz w:val="24"/>
                <w:szCs w:val="24"/>
                <w:highlight w:val="none"/>
                <w:lang w:val="en-US" w:eastAsia="zh-CN"/>
              </w:rPr>
              <w:t>两</w:t>
            </w:r>
            <w:r>
              <w:rPr>
                <w:rFonts w:hint="eastAsia" w:ascii="宋体" w:hAnsi="宋体" w:eastAsia="宋体" w:cs="宋体"/>
                <w:color w:val="auto"/>
                <w:sz w:val="24"/>
                <w:szCs w:val="24"/>
                <w:highlight w:val="none"/>
                <w:lang w:val="en-US" w:eastAsia="zh-CN"/>
              </w:rPr>
              <w:t>年，</w:t>
            </w:r>
            <w:r>
              <w:rPr>
                <w:rFonts w:hint="eastAsia" w:ascii="宋体" w:hAnsi="宋体" w:eastAsia="宋体" w:cs="宋体"/>
                <w:color w:val="auto"/>
                <w:kern w:val="0"/>
                <w:sz w:val="24"/>
                <w:szCs w:val="24"/>
                <w:highlight w:val="none"/>
                <w:u w:val="none"/>
              </w:rPr>
              <w:t>硬件质保期限为设备</w:t>
            </w:r>
            <w:r>
              <w:rPr>
                <w:rFonts w:hint="eastAsia" w:ascii="宋体" w:hAnsi="宋体" w:cs="宋体"/>
                <w:color w:val="auto"/>
                <w:kern w:val="0"/>
                <w:sz w:val="24"/>
                <w:szCs w:val="24"/>
                <w:highlight w:val="none"/>
                <w:u w:val="none"/>
                <w:lang w:eastAsia="zh-CN"/>
              </w:rPr>
              <w:t>完成</w:t>
            </w:r>
            <w:r>
              <w:rPr>
                <w:rFonts w:hint="eastAsia" w:ascii="宋体" w:hAnsi="宋体" w:eastAsia="宋体" w:cs="宋体"/>
                <w:color w:val="auto"/>
                <w:sz w:val="24"/>
                <w:szCs w:val="24"/>
                <w:highlight w:val="none"/>
                <w:lang w:val="en-US" w:eastAsia="zh-CN"/>
              </w:rPr>
              <w:t>安装调试并通过验收</w:t>
            </w:r>
            <w:r>
              <w:rPr>
                <w:rFonts w:hint="eastAsia" w:ascii="宋体" w:hAnsi="宋体" w:eastAsia="宋体" w:cs="宋体"/>
                <w:color w:val="auto"/>
                <w:sz w:val="24"/>
                <w:szCs w:val="24"/>
                <w:highlight w:val="none"/>
              </w:rPr>
              <w:t>之日起</w:t>
            </w:r>
            <w:r>
              <w:rPr>
                <w:rFonts w:hint="eastAsia" w:ascii="宋体" w:hAnsi="宋体" w:eastAsia="宋体" w:cs="宋体"/>
                <w:color w:val="auto"/>
                <w:sz w:val="24"/>
                <w:szCs w:val="24"/>
                <w:highlight w:val="none"/>
                <w:lang w:val="en-US" w:eastAsia="zh-CN"/>
              </w:rPr>
              <w:t>两</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eastAsia="zh-CN"/>
              </w:rPr>
              <w:t>。云资源</w:t>
            </w:r>
            <w:r>
              <w:rPr>
                <w:rFonts w:hint="eastAsia" w:ascii="宋体" w:hAnsi="宋体" w:cs="宋体"/>
                <w:color w:val="auto"/>
                <w:sz w:val="24"/>
                <w:szCs w:val="24"/>
                <w:highlight w:val="none"/>
                <w:lang w:val="en-US" w:eastAsia="zh-CN"/>
              </w:rPr>
              <w:t>租赁自</w:t>
            </w:r>
            <w:r>
              <w:rPr>
                <w:rFonts w:hint="eastAsia" w:ascii="宋体" w:hAnsi="宋体" w:cs="宋体"/>
                <w:color w:val="auto"/>
                <w:sz w:val="24"/>
                <w:szCs w:val="24"/>
                <w:highlight w:val="none"/>
                <w:lang w:eastAsia="zh-CN"/>
              </w:rPr>
              <w:t>开通</w:t>
            </w:r>
            <w:r>
              <w:rPr>
                <w:rFonts w:hint="eastAsia" w:ascii="宋体" w:hAnsi="宋体" w:cs="宋体"/>
                <w:color w:val="auto"/>
                <w:sz w:val="24"/>
                <w:szCs w:val="24"/>
                <w:highlight w:val="none"/>
                <w:lang w:val="en-US" w:eastAsia="zh-CN"/>
              </w:rPr>
              <w:t>时间起一年</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运维</w:t>
            </w:r>
            <w:r>
              <w:rPr>
                <w:rFonts w:hint="eastAsia" w:ascii="宋体" w:hAnsi="宋体" w:cs="宋体"/>
                <w:color w:val="auto"/>
                <w:sz w:val="24"/>
                <w:szCs w:val="24"/>
                <w:highlight w:val="none"/>
                <w:lang w:eastAsia="zh-CN"/>
              </w:rPr>
              <w:t>运营服务自人员入场时间起两年。</w:t>
            </w:r>
          </w:p>
          <w:p>
            <w:pPr>
              <w:keepNext w:val="0"/>
              <w:keepLines w:val="0"/>
              <w:pageBreakBefore w:val="0"/>
              <w:kinsoku/>
              <w:overflowPunct/>
              <w:topLinePunct w:val="0"/>
              <w:autoSpaceDE/>
              <w:autoSpaceDN/>
              <w:bidi w:val="0"/>
              <w:adjustRightInd/>
              <w:snapToGrid/>
              <w:spacing w:line="360" w:lineRule="auto"/>
              <w:jc w:val="left"/>
              <w:textAlignment w:val="auto"/>
              <w:rPr>
                <w:rFonts w:hint="eastAsia" w:ascii="宋体" w:hAnsi="宋体" w:cs="宋体"/>
                <w:color w:val="auto"/>
                <w:sz w:val="24"/>
                <w:highlight w:val="none"/>
              </w:rPr>
            </w:pPr>
            <w:r>
              <w:rPr>
                <w:rFonts w:hint="eastAsia" w:ascii="宋体" w:hAnsi="宋体" w:eastAsia="宋体" w:cs="宋体"/>
                <w:color w:val="auto"/>
                <w:sz w:val="24"/>
                <w:szCs w:val="24"/>
                <w:highlight w:val="none"/>
              </w:rPr>
              <w:t>服务期内</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小时技术服务，3小时内到达现场并提供技术服务</w:t>
            </w:r>
            <w:r>
              <w:rPr>
                <w:rFonts w:hint="eastAsia" w:ascii="宋体" w:hAnsi="宋体" w:eastAsia="宋体" w:cs="宋体"/>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15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snapToGrid/>
              <w:spacing w:line="360" w:lineRule="auto"/>
              <w:jc w:val="center"/>
              <w:textAlignment w:val="auto"/>
              <w:rPr>
                <w:rFonts w:hint="eastAsia" w:ascii="宋体" w:hAnsi="宋体" w:cs="宋体"/>
                <w:color w:val="auto"/>
                <w:sz w:val="24"/>
                <w:highlight w:val="none"/>
              </w:rPr>
            </w:pPr>
            <w:r>
              <w:rPr>
                <w:rFonts w:hint="eastAsia" w:ascii="宋体" w:hAnsi="宋体" w:eastAsia="宋体" w:cs="宋体"/>
                <w:color w:val="auto"/>
                <w:sz w:val="24"/>
                <w:szCs w:val="24"/>
                <w:highlight w:val="none"/>
                <w:lang w:val="en-US" w:eastAsia="zh-CN"/>
              </w:rPr>
              <w:t>建设周期</w:t>
            </w:r>
          </w:p>
        </w:tc>
        <w:tc>
          <w:tcPr>
            <w:tcW w:w="69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0"/>
              </w:numPr>
              <w:kinsoku/>
              <w:overflowPunct/>
              <w:topLinePunct w:val="0"/>
              <w:autoSpaceDE/>
              <w:autoSpaceDN/>
              <w:bidi w:val="0"/>
              <w:adjustRightInd/>
              <w:snapToGrid/>
              <w:spacing w:line="360" w:lineRule="auto"/>
              <w:ind w:left="0" w:leftChars="0" w:firstLine="0" w:firstLineChars="0"/>
              <w:jc w:val="left"/>
              <w:textAlignment w:val="auto"/>
              <w:rPr>
                <w:rFonts w:hint="eastAsia" w:ascii="宋体" w:hAnsi="宋体" w:cs="宋体"/>
                <w:color w:val="auto"/>
                <w:sz w:val="24"/>
                <w:highlight w:val="none"/>
              </w:rPr>
            </w:pPr>
            <w:r>
              <w:rPr>
                <w:rFonts w:hint="eastAsia" w:ascii="宋体" w:hAnsi="宋体" w:eastAsia="宋体" w:cs="宋体"/>
                <w:color w:val="auto"/>
                <w:sz w:val="24"/>
                <w:szCs w:val="24"/>
                <w:highlight w:val="none"/>
                <w:lang w:val="en-US" w:eastAsia="zh-CN"/>
              </w:rPr>
              <w:t>建设周期5个月（自合同生效之日起算），在合同生效后4个月内上线部署；要求在建设期内完成软件的开发、调试、测试、部署、培训及验收等相关工作并通过初步验收后进入试运行，试运行30日后10天内进行终验，验收合格后正式交付使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15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snapToGrid/>
              <w:spacing w:line="360" w:lineRule="auto"/>
              <w:jc w:val="center"/>
              <w:textAlignment w:val="auto"/>
              <w:rPr>
                <w:rFonts w:hint="eastAsia" w:ascii="宋体" w:hAnsi="宋体" w:cs="宋体"/>
                <w:color w:val="auto"/>
                <w:sz w:val="24"/>
                <w:highlight w:val="none"/>
              </w:rPr>
            </w:pPr>
            <w:r>
              <w:rPr>
                <w:rFonts w:hint="eastAsia" w:ascii="宋体" w:hAnsi="宋体" w:eastAsia="宋体" w:cs="宋体"/>
                <w:color w:val="auto"/>
                <w:sz w:val="24"/>
                <w:szCs w:val="24"/>
                <w:highlight w:val="none"/>
              </w:rPr>
              <w:t>服务标准</w:t>
            </w:r>
          </w:p>
        </w:tc>
        <w:tc>
          <w:tcPr>
            <w:tcW w:w="69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snapToGrid/>
              <w:spacing w:line="360" w:lineRule="auto"/>
              <w:jc w:val="left"/>
              <w:textAlignment w:val="auto"/>
              <w:rPr>
                <w:rFonts w:hint="eastAsia" w:ascii="宋体" w:hAnsi="宋体" w:cs="宋体"/>
                <w:color w:val="auto"/>
                <w:sz w:val="24"/>
                <w:highlight w:val="none"/>
              </w:rPr>
            </w:pPr>
            <w:r>
              <w:rPr>
                <w:rFonts w:hint="eastAsia" w:ascii="宋体" w:hAnsi="宋体" w:eastAsia="宋体" w:cs="宋体"/>
                <w:color w:val="auto"/>
                <w:sz w:val="24"/>
                <w:szCs w:val="24"/>
                <w:highlight w:val="none"/>
              </w:rPr>
              <w:t>中标方应严格遵守招标方的项目管控要求，制订完善的项目管理制度、流程，合理划分项目管理的阶段，在项目运维过程中对项目进行规范化管理，确保项目运维进度和质量。项目必须在招标方的领导下进行维护，根据项目运维需要，成立项目管理、运维、质量保证等实施组织。中标方所安排的运维驻场人员必须遵守国家的</w:t>
            </w:r>
            <w:r>
              <w:rPr>
                <w:rFonts w:hint="eastAsia" w:ascii="宋体" w:hAnsi="宋体" w:eastAsia="宋体" w:cs="宋体"/>
                <w:color w:val="auto"/>
                <w:sz w:val="24"/>
                <w:szCs w:val="24"/>
                <w:highlight w:val="none"/>
                <w:lang w:eastAsia="zh-CN"/>
              </w:rPr>
              <w:t>法律法规和政策要求</w:t>
            </w:r>
            <w:r>
              <w:rPr>
                <w:rFonts w:hint="eastAsia" w:ascii="宋体" w:hAnsi="宋体" w:eastAsia="宋体" w:cs="宋体"/>
                <w:color w:val="auto"/>
                <w:sz w:val="24"/>
                <w:szCs w:val="24"/>
                <w:highlight w:val="none"/>
              </w:rPr>
              <w:t>，严格执行招标方的各项规章制度，服从招标方的管理和调度，认真履行工作职责，圆满完成招标方安排的工作任务。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15" w:hRule="atLeast"/>
        </w:trPr>
        <w:tc>
          <w:tcPr>
            <w:tcW w:w="15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snapToGrid/>
              <w:spacing w:line="360" w:lineRule="auto"/>
              <w:jc w:val="center"/>
              <w:textAlignment w:val="auto"/>
              <w:rPr>
                <w:rFonts w:hint="eastAsia" w:ascii="宋体" w:hAnsi="宋体" w:cs="宋体"/>
                <w:color w:val="auto"/>
                <w:sz w:val="24"/>
                <w:highlight w:val="none"/>
              </w:rPr>
            </w:pPr>
            <w:r>
              <w:rPr>
                <w:rFonts w:hint="eastAsia" w:ascii="宋体" w:hAnsi="宋体" w:eastAsia="宋体" w:cs="宋体"/>
                <w:color w:val="auto"/>
                <w:sz w:val="24"/>
                <w:szCs w:val="24"/>
                <w:highlight w:val="none"/>
              </w:rPr>
              <w:t>付款</w:t>
            </w:r>
            <w:r>
              <w:rPr>
                <w:rFonts w:hint="eastAsia" w:ascii="宋体" w:hAnsi="宋体" w:eastAsia="宋体" w:cs="宋体"/>
                <w:color w:val="auto"/>
                <w:sz w:val="24"/>
                <w:szCs w:val="24"/>
                <w:highlight w:val="none"/>
                <w:lang w:eastAsia="zh-CN"/>
              </w:rPr>
              <w:t>方式</w:t>
            </w:r>
          </w:p>
        </w:tc>
        <w:tc>
          <w:tcPr>
            <w:tcW w:w="6971"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default" w:ascii="宋体" w:hAnsi="宋体" w:eastAsia="宋体" w:cs="宋体"/>
                <w:color w:val="auto"/>
                <w:sz w:val="24"/>
                <w:highlight w:val="none"/>
                <w:lang w:val="en-US" w:eastAsia="zh-CN"/>
              </w:rPr>
            </w:pPr>
            <w:r>
              <w:rPr>
                <w:rFonts w:hint="eastAsia" w:ascii="宋体" w:hAnsi="宋体" w:cs="宋体"/>
                <w:color w:val="auto"/>
                <w:sz w:val="24"/>
                <w:szCs w:val="24"/>
                <w:highlight w:val="none"/>
                <w:lang w:eastAsia="zh-CN"/>
              </w:rPr>
              <w:t>签订合同并具备实施条件7个工作日内支付</w:t>
            </w:r>
            <w:r>
              <w:rPr>
                <w:rFonts w:hint="eastAsia" w:ascii="宋体" w:hAnsi="宋体" w:eastAsia="宋体" w:cs="宋体"/>
                <w:color w:val="auto"/>
                <w:sz w:val="24"/>
                <w:szCs w:val="24"/>
                <w:highlight w:val="none"/>
              </w:rPr>
              <w:t>合同金额的</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0%；项目初验合格后</w:t>
            </w:r>
            <w:r>
              <w:rPr>
                <w:rFonts w:hint="eastAsia" w:ascii="宋体" w:hAnsi="宋体" w:cs="宋体"/>
                <w:color w:val="auto"/>
                <w:sz w:val="24"/>
                <w:szCs w:val="24"/>
                <w:highlight w:val="none"/>
                <w:lang w:val="en-US" w:eastAsia="zh-CN"/>
              </w:rPr>
              <w:t>30日</w:t>
            </w:r>
            <w:r>
              <w:rPr>
                <w:rFonts w:hint="eastAsia" w:ascii="宋体" w:hAnsi="宋体" w:eastAsia="宋体" w:cs="宋体"/>
                <w:color w:val="auto"/>
                <w:sz w:val="24"/>
                <w:szCs w:val="24"/>
                <w:highlight w:val="none"/>
              </w:rPr>
              <w:t>内支付合同金额的</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0%；项目终验合格后</w:t>
            </w:r>
            <w:r>
              <w:rPr>
                <w:rFonts w:hint="eastAsia" w:ascii="宋体" w:hAnsi="宋体" w:cs="宋体"/>
                <w:color w:val="auto"/>
                <w:sz w:val="24"/>
                <w:szCs w:val="24"/>
                <w:highlight w:val="none"/>
                <w:lang w:val="en-US" w:eastAsia="zh-CN"/>
              </w:rPr>
              <w:t>30日</w:t>
            </w:r>
            <w:r>
              <w:rPr>
                <w:rFonts w:hint="eastAsia" w:ascii="宋体" w:hAnsi="宋体" w:eastAsia="宋体" w:cs="宋体"/>
                <w:color w:val="auto"/>
                <w:sz w:val="24"/>
                <w:szCs w:val="24"/>
                <w:highlight w:val="none"/>
              </w:rPr>
              <w:t>内支付合同金额的</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0%；质保</w:t>
            </w:r>
            <w:r>
              <w:rPr>
                <w:rFonts w:hint="eastAsia" w:ascii="宋体" w:hAnsi="宋体" w:eastAsia="宋体" w:cs="宋体"/>
                <w:color w:val="auto"/>
                <w:sz w:val="24"/>
                <w:szCs w:val="24"/>
                <w:highlight w:val="none"/>
                <w:lang w:val="en-US" w:eastAsia="zh-CN"/>
              </w:rPr>
              <w:t>期限到期前</w:t>
            </w:r>
            <w:r>
              <w:rPr>
                <w:rFonts w:hint="eastAsia" w:ascii="宋体" w:hAnsi="宋体" w:cs="宋体"/>
                <w:color w:val="auto"/>
                <w:sz w:val="24"/>
                <w:szCs w:val="24"/>
                <w:highlight w:val="none"/>
                <w:lang w:val="en-US" w:eastAsia="zh-CN"/>
              </w:rPr>
              <w:t>30日</w:t>
            </w:r>
            <w:r>
              <w:rPr>
                <w:rFonts w:hint="eastAsia" w:ascii="宋体" w:hAnsi="宋体" w:eastAsia="宋体" w:cs="宋体"/>
                <w:color w:val="auto"/>
                <w:sz w:val="24"/>
                <w:szCs w:val="24"/>
                <w:highlight w:val="none"/>
                <w:lang w:val="en-US" w:eastAsia="zh-CN"/>
              </w:rPr>
              <w:t>内支付剩余款项。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15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snapToGrid/>
              <w:spacing w:line="360" w:lineRule="auto"/>
              <w:jc w:val="center"/>
              <w:textAlignment w:val="auto"/>
              <w:rPr>
                <w:rFonts w:hint="eastAsia" w:ascii="宋体" w:hAnsi="宋体" w:cs="宋体"/>
                <w:color w:val="auto"/>
                <w:sz w:val="24"/>
                <w:highlight w:val="none"/>
              </w:rPr>
            </w:pPr>
            <w:r>
              <w:rPr>
                <w:rFonts w:hint="eastAsia" w:ascii="宋体" w:hAnsi="宋体" w:eastAsia="宋体" w:cs="宋体"/>
                <w:color w:val="auto"/>
                <w:sz w:val="24"/>
                <w:szCs w:val="24"/>
                <w:highlight w:val="none"/>
              </w:rPr>
              <w:t>报价要求</w:t>
            </w:r>
          </w:p>
        </w:tc>
        <w:tc>
          <w:tcPr>
            <w:tcW w:w="69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snapToGrid/>
              <w:spacing w:line="360" w:lineRule="auto"/>
              <w:jc w:val="left"/>
              <w:textAlignment w:val="auto"/>
              <w:rPr>
                <w:rFonts w:hint="eastAsia" w:ascii="宋体" w:hAnsi="宋体" w:cs="宋体"/>
                <w:color w:val="auto"/>
                <w:sz w:val="24"/>
                <w:highlight w:val="none"/>
              </w:rPr>
            </w:pPr>
            <w:r>
              <w:rPr>
                <w:rFonts w:hint="eastAsia" w:ascii="宋体" w:hAnsi="宋体" w:eastAsia="宋体" w:cs="宋体"/>
                <w:color w:val="auto"/>
                <w:sz w:val="24"/>
                <w:szCs w:val="24"/>
                <w:highlight w:val="none"/>
              </w:rPr>
              <w:t>包含一切耗材、辅件、调试、测试、人员费用、税金等完成本项目所需的一切相关费用。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15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0"/>
              <w:rPr>
                <w:rFonts w:hint="eastAsia" w:ascii="宋体" w:hAnsi="宋体" w:cs="宋体"/>
                <w:color w:val="auto"/>
                <w:sz w:val="24"/>
                <w:highlight w:val="none"/>
              </w:rPr>
            </w:pPr>
            <w:r>
              <w:rPr>
                <w:rFonts w:hint="eastAsia" w:ascii="宋体" w:hAnsi="宋体" w:cs="宋体"/>
                <w:color w:val="auto"/>
                <w:sz w:val="24"/>
                <w:highlight w:val="none"/>
                <w:lang w:bidi="ar"/>
              </w:rPr>
              <w:t>责任认定</w:t>
            </w:r>
          </w:p>
        </w:tc>
        <w:tc>
          <w:tcPr>
            <w:tcW w:w="6971" w:type="dxa"/>
            <w:tcBorders>
              <w:top w:val="single" w:color="auto" w:sz="4" w:space="0"/>
              <w:left w:val="single" w:color="auto" w:sz="4" w:space="0"/>
              <w:bottom w:val="single" w:color="auto" w:sz="4" w:space="0"/>
              <w:right w:val="single" w:color="auto" w:sz="4" w:space="0"/>
            </w:tcBorders>
            <w:vAlign w:val="center"/>
          </w:tcPr>
          <w:p>
            <w:pPr>
              <w:spacing w:line="360" w:lineRule="auto"/>
              <w:outlineLvl w:val="0"/>
              <w:rPr>
                <w:rFonts w:hint="eastAsia" w:ascii="宋体" w:hAnsi="宋体" w:cs="宋体"/>
                <w:color w:val="auto"/>
                <w:sz w:val="24"/>
                <w:highlight w:val="none"/>
              </w:rPr>
            </w:pPr>
            <w:r>
              <w:rPr>
                <w:rFonts w:hint="eastAsia" w:ascii="宋体" w:hAnsi="宋体" w:cs="宋体"/>
                <w:color w:val="auto"/>
                <w:sz w:val="24"/>
                <w:highlight w:val="none"/>
                <w:lang w:bidi="ar"/>
              </w:rPr>
              <w:t>在合同有效期内，因中标人原因，未能完全履行质保承诺，采购人有权追究中标人的责任。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5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特殊条款</w:t>
            </w:r>
          </w:p>
        </w:tc>
        <w:tc>
          <w:tcPr>
            <w:tcW w:w="697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招标文件中的技术要求（规格）书为原则性要求，并不是详尽的要求，中标供应商有责任对投标文件中提出的技术规范、标准负责。中标供应商对投标内容所涉及的专利承担责任，并负责保护采购人的利益不受任何损害。一切由于文字、商标、技术等专利引起的法律裁决、诉讼和费用均与采购人无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5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0"/>
              <w:rPr>
                <w:rFonts w:hint="eastAsia" w:ascii="宋体" w:hAnsi="宋体" w:cs="宋体"/>
                <w:color w:val="auto"/>
                <w:sz w:val="24"/>
                <w:highlight w:val="none"/>
              </w:rPr>
            </w:pPr>
            <w:r>
              <w:rPr>
                <w:rFonts w:hint="eastAsia" w:ascii="宋体" w:hAnsi="宋体" w:cs="宋体"/>
                <w:color w:val="auto"/>
                <w:sz w:val="24"/>
                <w:highlight w:val="none"/>
                <w:lang w:bidi="ar"/>
              </w:rPr>
              <w:t>其他</w:t>
            </w:r>
          </w:p>
        </w:tc>
        <w:tc>
          <w:tcPr>
            <w:tcW w:w="697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lang w:val="zh-CN"/>
              </w:rPr>
              <w:t>投标人可根据以上所列</w:t>
            </w:r>
            <w:r>
              <w:rPr>
                <w:rFonts w:hint="eastAsia" w:ascii="宋体" w:hAnsi="宋体" w:cs="宋体"/>
                <w:color w:val="auto"/>
                <w:sz w:val="24"/>
                <w:highlight w:val="none"/>
              </w:rPr>
              <w:t>产品</w:t>
            </w:r>
            <w:r>
              <w:rPr>
                <w:rFonts w:hint="eastAsia" w:ascii="宋体" w:hAnsi="宋体" w:cs="宋体"/>
                <w:color w:val="auto"/>
                <w:sz w:val="24"/>
                <w:highlight w:val="none"/>
                <w:lang w:val="zh-CN"/>
              </w:rPr>
              <w:t>的技术配置及技术性能要求作为参考选择投标产品，但所选投标产品的技术配置及技术性能应相当于或高于招标文件要求，并满足采购需求，否则将可能作出对投标人不利的评定。</w:t>
            </w:r>
            <w:r>
              <w:rPr>
                <w:rFonts w:hint="eastAsia" w:ascii="宋体" w:hAnsi="宋体" w:cs="宋体"/>
                <w:bCs/>
                <w:color w:val="auto"/>
                <w:sz w:val="24"/>
                <w:highlight w:val="none"/>
              </w:rPr>
              <w:t>投标人提供的产品需标明所执行的质量标准，若同一标准已颁发新标准，则按最新标准执行。</w:t>
            </w:r>
          </w:p>
        </w:tc>
      </w:tr>
    </w:tbl>
    <w:p>
      <w:pPr>
        <w:spacing w:line="360" w:lineRule="auto"/>
        <w:rPr>
          <w:rFonts w:hint="eastAsia" w:ascii="宋体" w:hAnsi="宋体" w:cs="宋体"/>
          <w:color w:val="auto"/>
          <w:sz w:val="24"/>
          <w:highlight w:val="none"/>
        </w:rPr>
      </w:pPr>
    </w:p>
    <w:p>
      <w:pPr>
        <w:pStyle w:val="2"/>
        <w:rPr>
          <w:rFonts w:hint="eastAsia" w:ascii="宋体" w:hAnsi="宋体" w:cs="宋体"/>
          <w:color w:val="auto"/>
          <w:sz w:val="24"/>
          <w:highlight w:val="none"/>
        </w:rPr>
      </w:pPr>
    </w:p>
    <w:p>
      <w:pPr>
        <w:pStyle w:val="3"/>
        <w:ind w:firstLine="480"/>
        <w:rPr>
          <w:color w:val="auto"/>
          <w:highlight w:val="none"/>
        </w:rPr>
      </w:pPr>
    </w:p>
    <w:p>
      <w:pPr>
        <w:pStyle w:val="3"/>
        <w:ind w:firstLine="480"/>
        <w:rPr>
          <w:color w:val="auto"/>
          <w:highlight w:val="none"/>
        </w:rPr>
      </w:pPr>
    </w:p>
    <w:p>
      <w:pPr>
        <w:pStyle w:val="3"/>
        <w:ind w:firstLine="480"/>
        <w:rPr>
          <w:color w:val="auto"/>
          <w:highlight w:val="none"/>
        </w:rPr>
      </w:pPr>
    </w:p>
    <w:p>
      <w:pPr>
        <w:pStyle w:val="3"/>
        <w:ind w:firstLine="480"/>
        <w:rPr>
          <w:color w:val="auto"/>
          <w:highlight w:val="none"/>
        </w:rPr>
      </w:pPr>
    </w:p>
    <w:p>
      <w:pPr>
        <w:pStyle w:val="3"/>
        <w:ind w:firstLine="480"/>
        <w:rPr>
          <w:color w:val="auto"/>
          <w:highlight w:val="none"/>
        </w:rPr>
      </w:pPr>
    </w:p>
    <w:p>
      <w:pPr>
        <w:pStyle w:val="3"/>
        <w:ind w:firstLine="480"/>
        <w:rPr>
          <w:color w:val="auto"/>
          <w:highlight w:val="none"/>
        </w:rPr>
      </w:pPr>
    </w:p>
    <w:p>
      <w:pPr>
        <w:pStyle w:val="3"/>
        <w:ind w:firstLine="480"/>
        <w:rPr>
          <w:color w:val="auto"/>
          <w:highlight w:val="none"/>
        </w:rPr>
      </w:pPr>
    </w:p>
    <w:p>
      <w:pPr>
        <w:pStyle w:val="3"/>
        <w:ind w:firstLine="480"/>
        <w:rPr>
          <w:color w:val="auto"/>
          <w:highlight w:val="none"/>
        </w:rPr>
      </w:pPr>
    </w:p>
    <w:p>
      <w:pPr>
        <w:pStyle w:val="3"/>
        <w:ind w:firstLine="480"/>
        <w:rPr>
          <w:color w:val="auto"/>
          <w:highlight w:val="none"/>
        </w:rPr>
      </w:pPr>
    </w:p>
    <w:p>
      <w:pPr>
        <w:pStyle w:val="3"/>
        <w:ind w:firstLine="480"/>
        <w:rPr>
          <w:color w:val="auto"/>
          <w:highlight w:val="none"/>
        </w:rPr>
      </w:pPr>
    </w:p>
    <w:p>
      <w:pPr>
        <w:pStyle w:val="3"/>
        <w:ind w:firstLine="480"/>
        <w:rPr>
          <w:color w:val="auto"/>
          <w:highlight w:val="none"/>
        </w:rPr>
      </w:pPr>
    </w:p>
    <w:p>
      <w:pPr>
        <w:pStyle w:val="3"/>
        <w:ind w:firstLine="480"/>
        <w:rPr>
          <w:color w:val="auto"/>
          <w:highlight w:val="none"/>
        </w:rPr>
      </w:pPr>
    </w:p>
    <w:p>
      <w:pPr>
        <w:pStyle w:val="2"/>
        <w:spacing w:line="360" w:lineRule="auto"/>
        <w:jc w:val="center"/>
        <w:rPr>
          <w:color w:val="auto"/>
          <w:highlight w:val="none"/>
        </w:rPr>
      </w:pPr>
      <w:r>
        <w:rPr>
          <w:color w:val="auto"/>
          <w:highlight w:val="none"/>
        </w:rPr>
        <w:t>第三章  投标人须知</w:t>
      </w:r>
    </w:p>
    <w:p>
      <w:pPr>
        <w:keepNext w:val="0"/>
        <w:keepLines w:val="0"/>
        <w:pageBreakBefore w:val="0"/>
        <w:widowControl w:val="0"/>
        <w:kinsoku/>
        <w:wordWrap w:val="0"/>
        <w:overflowPunct w:val="0"/>
        <w:topLinePunct w:val="0"/>
        <w:autoSpaceDE w:val="0"/>
        <w:autoSpaceDN w:val="0"/>
        <w:bidi w:val="0"/>
        <w:adjustRightInd/>
        <w:snapToGrid/>
        <w:spacing w:before="313" w:beforeLines="100" w:after="313" w:afterLines="100" w:line="360" w:lineRule="atLeast"/>
        <w:ind w:left="0" w:leftChars="0" w:right="0" w:rightChars="0" w:firstLine="0" w:firstLineChars="0"/>
        <w:jc w:val="center"/>
        <w:textAlignment w:val="auto"/>
        <w:outlineLvl w:val="9"/>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电子交易注意事项</w:t>
      </w:r>
    </w:p>
    <w:p>
      <w:pPr>
        <w:keepNext w:val="0"/>
        <w:keepLines w:val="0"/>
        <w:pageBreakBefore w:val="0"/>
        <w:widowControl w:val="0"/>
        <w:kinsoku/>
        <w:wordWrap w:val="0"/>
        <w:overflowPunct w:val="0"/>
        <w:topLinePunct w:val="0"/>
        <w:autoSpaceDE w:val="0"/>
        <w:autoSpaceDN w:val="0"/>
        <w:bidi w:val="0"/>
        <w:adjustRightInd/>
        <w:snapToGrid/>
        <w:spacing w:line="400" w:lineRule="exact"/>
        <w:ind w:left="0" w:leftChars="0" w:right="0" w:rightChars="0" w:firstLine="240" w:firstLineChars="100"/>
        <w:jc w:val="left"/>
        <w:textAlignment w:val="auto"/>
        <w:outlineLvl w:val="9"/>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　政府采购项目电子交易活动适用《浙江省政府采购项目电子交易管理暂行办法》，现将相关注意事项告知如下：</w:t>
      </w:r>
    </w:p>
    <w:p>
      <w:pPr>
        <w:keepNext w:val="0"/>
        <w:keepLines w:val="0"/>
        <w:pageBreakBefore w:val="0"/>
        <w:widowControl w:val="0"/>
        <w:kinsoku/>
        <w:wordWrap w:val="0"/>
        <w:overflowPunct w:val="0"/>
        <w:topLinePunct w:val="0"/>
        <w:autoSpaceDE w:val="0"/>
        <w:autoSpaceDN w:val="0"/>
        <w:bidi w:val="0"/>
        <w:adjustRightInd/>
        <w:snapToGrid/>
        <w:spacing w:line="400" w:lineRule="exact"/>
        <w:ind w:left="0" w:leftChars="0" w:right="0" w:rightChars="0" w:firstLine="240" w:firstLineChars="1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1.集中采购机构按照招标文件规定的时间通过电子交易平台组织开标、开启投标文件，所有供应商均应当准时在线参加，直至评审结束。</w:t>
      </w:r>
    </w:p>
    <w:p>
      <w:pPr>
        <w:pStyle w:val="18"/>
        <w:keepNext w:val="0"/>
        <w:keepLines w:val="0"/>
        <w:pageBreakBefore w:val="0"/>
        <w:widowControl w:val="0"/>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240" w:firstLineChars="100"/>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　</w:t>
      </w:r>
      <w:r>
        <w:rPr>
          <w:rFonts w:hint="eastAsia" w:ascii="宋体" w:hAnsi="宋体" w:eastAsia="宋体" w:cs="宋体"/>
          <w:color w:val="auto"/>
          <w:kern w:val="2"/>
          <w:sz w:val="24"/>
          <w:szCs w:val="24"/>
          <w:highlight w:val="none"/>
          <w:lang w:val="en-US" w:eastAsia="zh-CN"/>
        </w:rPr>
        <w:t>2</w:t>
      </w:r>
      <w:r>
        <w:rPr>
          <w:rFonts w:hint="eastAsia" w:ascii="宋体" w:hAnsi="宋体" w:eastAsia="宋体" w:cs="宋体"/>
          <w:color w:val="auto"/>
          <w:kern w:val="2"/>
          <w:sz w:val="24"/>
          <w:szCs w:val="24"/>
          <w:highlight w:val="none"/>
        </w:rPr>
        <w:t>.采购过程中出现以下情形，导致电子交易平台无法正常运行，或者无法保证电子交易的公平、公正和安全时，集中采购机构可中止电子交易活动：</w:t>
      </w:r>
    </w:p>
    <w:p>
      <w:pPr>
        <w:pStyle w:val="18"/>
        <w:keepNext w:val="0"/>
        <w:keepLines w:val="0"/>
        <w:pageBreakBefore w:val="0"/>
        <w:widowControl w:val="0"/>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645"/>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（一）电子交易平台发生故障而无法登录访问的； </w:t>
      </w:r>
    </w:p>
    <w:p>
      <w:pPr>
        <w:pStyle w:val="18"/>
        <w:keepNext w:val="0"/>
        <w:keepLines w:val="0"/>
        <w:pageBreakBefore w:val="0"/>
        <w:widowControl w:val="0"/>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645"/>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（二）电子交易平台应用或数据库出现错误，不能进行正常操作的；</w:t>
      </w:r>
    </w:p>
    <w:p>
      <w:pPr>
        <w:pStyle w:val="18"/>
        <w:keepNext w:val="0"/>
        <w:keepLines w:val="0"/>
        <w:pageBreakBefore w:val="0"/>
        <w:widowControl w:val="0"/>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645"/>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（三）电子交易平台发现严重安全漏洞，有潜在泄密危险的；</w:t>
      </w:r>
    </w:p>
    <w:p>
      <w:pPr>
        <w:pStyle w:val="18"/>
        <w:keepNext w:val="0"/>
        <w:keepLines w:val="0"/>
        <w:pageBreakBefore w:val="0"/>
        <w:widowControl w:val="0"/>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645"/>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（四）病毒发作导致不能进行正常操作的； </w:t>
      </w:r>
    </w:p>
    <w:p>
      <w:pPr>
        <w:pStyle w:val="18"/>
        <w:keepNext w:val="0"/>
        <w:keepLines w:val="0"/>
        <w:pageBreakBefore w:val="0"/>
        <w:widowControl w:val="0"/>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645"/>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（五）其他无法保证电子交易的公平、公正和安全的情况。</w:t>
      </w:r>
    </w:p>
    <w:p>
      <w:pPr>
        <w:pStyle w:val="18"/>
        <w:keepNext w:val="0"/>
        <w:keepLines w:val="0"/>
        <w:pageBreakBefore w:val="0"/>
        <w:widowControl w:val="0"/>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480"/>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出现前款规定情形，不影响采购公平、公正性的，集中采购机构可以待上述情形消除后继续组织电子交易活动，也可以决定某些环节以纸质形式进行；影响或可能影响采购公平、公正性的，应当重新采购。</w:t>
      </w:r>
    </w:p>
    <w:p>
      <w:pPr>
        <w:pStyle w:val="18"/>
        <w:keepNext w:val="0"/>
        <w:keepLines w:val="0"/>
        <w:pageBreakBefore w:val="0"/>
        <w:widowControl w:val="0"/>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480"/>
        <w:textAlignment w:val="auto"/>
        <w:outlineLvl w:val="9"/>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lang w:val="en-US" w:eastAsia="zh-CN"/>
        </w:rPr>
        <w:t>3</w:t>
      </w:r>
      <w:r>
        <w:rPr>
          <w:rFonts w:hint="eastAsia" w:ascii="宋体" w:hAnsi="宋体" w:eastAsia="宋体" w:cs="宋体"/>
          <w:color w:val="auto"/>
          <w:sz w:val="24"/>
          <w:szCs w:val="24"/>
          <w:highlight w:val="none"/>
          <w:shd w:val="clear" w:color="auto" w:fill="FFFFFF"/>
        </w:rPr>
        <w:t>.评审中需要供应商对投标文件作出澄清、说明或者补正的，评审小组和供应商应当通过电子交易平台交换数据电文。供应商需在半小时内提交澄清说明或补正，供应商已经明确表示澄清说明或补正完毕的除外。</w:t>
      </w:r>
    </w:p>
    <w:p>
      <w:pPr>
        <w:pStyle w:val="18"/>
        <w:keepNext w:val="0"/>
        <w:keepLines w:val="0"/>
        <w:pageBreakBefore w:val="0"/>
        <w:widowControl w:val="0"/>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480"/>
        <w:textAlignment w:val="auto"/>
        <w:outlineLvl w:val="9"/>
        <w:rPr>
          <w:rFonts w:hint="eastAsia" w:ascii="宋体" w:hAnsi="宋体" w:eastAsia="宋体" w:cs="宋体"/>
          <w:color w:val="auto"/>
          <w:sz w:val="24"/>
          <w:szCs w:val="24"/>
          <w:highlight w:val="none"/>
          <w:shd w:val="clear" w:color="auto" w:fill="FFFFFF"/>
        </w:rPr>
      </w:pPr>
      <w:r>
        <w:rPr>
          <w:rFonts w:hint="eastAsia" w:ascii="宋体" w:hAnsi="宋体" w:eastAsia="宋体" w:cs="宋体"/>
          <w:b w:val="0"/>
          <w:bCs/>
          <w:color w:val="auto"/>
          <w:kern w:val="0"/>
          <w:sz w:val="24"/>
          <w:szCs w:val="24"/>
          <w:highlight w:val="none"/>
          <w:shd w:val="clear" w:color="auto" w:fill="FFFFFF"/>
          <w:lang w:val="en-US" w:eastAsia="zh-CN"/>
        </w:rPr>
        <w:t>4</w:t>
      </w:r>
      <w:r>
        <w:rPr>
          <w:rFonts w:hint="eastAsia" w:ascii="宋体" w:hAnsi="宋体" w:eastAsia="宋体" w:cs="宋体"/>
          <w:b w:val="0"/>
          <w:bCs/>
          <w:color w:val="auto"/>
          <w:kern w:val="0"/>
          <w:sz w:val="24"/>
          <w:szCs w:val="24"/>
          <w:highlight w:val="none"/>
          <w:shd w:val="clear" w:color="auto" w:fill="FFFFFF"/>
        </w:rPr>
        <w:t>.供应商须在集中采购代理机构宣布评审结束、产生中标候选人</w:t>
      </w:r>
      <w:r>
        <w:rPr>
          <w:rFonts w:hint="eastAsia" w:ascii="宋体" w:hAnsi="宋体" w:eastAsia="宋体" w:cs="宋体"/>
          <w:b w:val="0"/>
          <w:bCs/>
          <w:color w:val="auto"/>
          <w:kern w:val="0"/>
          <w:sz w:val="24"/>
          <w:szCs w:val="24"/>
          <w:highlight w:val="none"/>
          <w:shd w:val="clear" w:color="auto" w:fill="FFFFFF"/>
          <w:lang w:eastAsia="zh-CN"/>
        </w:rPr>
        <w:t>前</w:t>
      </w:r>
      <w:r>
        <w:rPr>
          <w:rFonts w:hint="eastAsia" w:ascii="宋体" w:hAnsi="宋体" w:eastAsia="宋体" w:cs="宋体"/>
          <w:b w:val="0"/>
          <w:bCs/>
          <w:color w:val="auto"/>
          <w:kern w:val="0"/>
          <w:sz w:val="24"/>
          <w:szCs w:val="24"/>
          <w:highlight w:val="none"/>
          <w:shd w:val="clear" w:color="auto" w:fill="FFFFFF"/>
        </w:rPr>
        <w:t>时刻关注，配合专家组工作，</w:t>
      </w:r>
      <w:r>
        <w:rPr>
          <w:rFonts w:hint="eastAsia" w:ascii="宋体" w:hAnsi="宋体" w:eastAsia="宋体" w:cs="宋体"/>
          <w:color w:val="auto"/>
          <w:sz w:val="24"/>
          <w:szCs w:val="24"/>
          <w:highlight w:val="none"/>
          <w:shd w:val="clear" w:color="auto" w:fill="FFFFFF"/>
        </w:rPr>
        <w:t>如有询标（澄清、质疑），在约定时间内（具体时间以询标函上规定的时间为准备）通过</w:t>
      </w:r>
      <w:r>
        <w:rPr>
          <w:rFonts w:hint="eastAsia" w:ascii="宋体" w:hAnsi="宋体" w:eastAsia="宋体" w:cs="宋体"/>
          <w:color w:val="auto"/>
          <w:sz w:val="24"/>
          <w:szCs w:val="24"/>
          <w:highlight w:val="none"/>
          <w:shd w:val="clear" w:color="auto" w:fill="FFFFFF"/>
          <w:lang w:val="en-US" w:eastAsia="zh-CN"/>
        </w:rPr>
        <w:t>CA</w:t>
      </w:r>
      <w:r>
        <w:rPr>
          <w:rFonts w:hint="eastAsia" w:ascii="宋体" w:hAnsi="宋体" w:eastAsia="宋体" w:cs="宋体"/>
          <w:color w:val="auto"/>
          <w:sz w:val="24"/>
          <w:szCs w:val="24"/>
          <w:highlight w:val="none"/>
          <w:shd w:val="clear" w:color="auto" w:fill="FFFFFF"/>
        </w:rPr>
        <w:t>进行回复。未按要求回复的，视为放弃澄清。</w:t>
      </w:r>
    </w:p>
    <w:p>
      <w:pPr>
        <w:snapToGrid w:val="0"/>
        <w:spacing w:before="240" w:beforeLines="100" w:line="360" w:lineRule="auto"/>
        <w:jc w:val="center"/>
        <w:rPr>
          <w:rFonts w:ascii="宋体" w:hAnsi="宋体"/>
          <w:b/>
          <w:color w:val="auto"/>
          <w:sz w:val="24"/>
          <w:highlight w:val="none"/>
        </w:rPr>
      </w:pPr>
      <w:r>
        <w:rPr>
          <w:rFonts w:ascii="宋体" w:hAnsi="宋体"/>
          <w:b/>
          <w:color w:val="auto"/>
          <w:sz w:val="24"/>
          <w:highlight w:val="none"/>
        </w:rPr>
        <w:t>前附表</w:t>
      </w:r>
    </w:p>
    <w:tbl>
      <w:tblPr>
        <w:tblStyle w:val="21"/>
        <w:tblW w:w="964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82"/>
        <w:gridCol w:w="886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8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hint="eastAsia" w:ascii="宋体" w:hAnsi="宋体"/>
                <w:b/>
                <w:bCs/>
                <w:color w:val="auto"/>
                <w:sz w:val="24"/>
                <w:highlight w:val="none"/>
              </w:rPr>
            </w:pPr>
            <w:r>
              <w:rPr>
                <w:rFonts w:ascii="宋体" w:hAnsi="宋体"/>
                <w:b/>
                <w:bCs/>
                <w:color w:val="auto"/>
                <w:sz w:val="24"/>
                <w:highlight w:val="none"/>
              </w:rPr>
              <w:t>序号</w:t>
            </w:r>
          </w:p>
        </w:tc>
        <w:tc>
          <w:tcPr>
            <w:tcW w:w="8866"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hint="eastAsia" w:ascii="宋体" w:hAnsi="宋体"/>
                <w:b/>
                <w:bCs/>
                <w:color w:val="auto"/>
                <w:sz w:val="24"/>
                <w:highlight w:val="none"/>
              </w:rPr>
            </w:pPr>
            <w:r>
              <w:rPr>
                <w:rFonts w:ascii="宋体" w:hAnsi="宋体"/>
                <w:b/>
                <w:bCs/>
                <w:color w:val="auto"/>
                <w:sz w:val="24"/>
                <w:highlight w:val="none"/>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78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hint="eastAsia" w:ascii="宋体" w:hAnsi="宋体"/>
                <w:color w:val="auto"/>
                <w:sz w:val="24"/>
                <w:highlight w:val="none"/>
              </w:rPr>
            </w:pPr>
            <w:r>
              <w:rPr>
                <w:rFonts w:ascii="宋体" w:hAnsi="宋体"/>
                <w:color w:val="auto"/>
                <w:sz w:val="24"/>
                <w:highlight w:val="none"/>
              </w:rPr>
              <w:t>1</w:t>
            </w:r>
          </w:p>
        </w:tc>
        <w:tc>
          <w:tcPr>
            <w:tcW w:w="8866"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hint="eastAsia" w:ascii="宋体" w:hAnsi="宋体" w:eastAsia="宋体"/>
                <w:color w:val="auto"/>
                <w:sz w:val="24"/>
                <w:highlight w:val="none"/>
                <w:lang w:eastAsia="zh-CN"/>
              </w:rPr>
            </w:pPr>
            <w:r>
              <w:rPr>
                <w:rFonts w:ascii="宋体" w:hAnsi="宋体"/>
                <w:b/>
                <w:color w:val="auto"/>
                <w:sz w:val="24"/>
                <w:highlight w:val="none"/>
              </w:rPr>
              <w:t>项目名称：</w:t>
            </w:r>
            <w:r>
              <w:rPr>
                <w:rFonts w:hint="eastAsia" w:ascii="宋体" w:hAnsi="宋体"/>
                <w:color w:val="auto"/>
                <w:kern w:val="0"/>
                <w:sz w:val="24"/>
                <w:highlight w:val="none"/>
                <w:lang w:eastAsia="zh-CN"/>
              </w:rPr>
              <w:t>石化产业园智慧园区数字化管理提升项目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78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hint="eastAsia" w:ascii="宋体" w:hAnsi="宋体"/>
                <w:color w:val="auto"/>
                <w:sz w:val="24"/>
                <w:highlight w:val="none"/>
              </w:rPr>
            </w:pPr>
            <w:r>
              <w:rPr>
                <w:rFonts w:ascii="宋体" w:hAnsi="宋体"/>
                <w:color w:val="auto"/>
                <w:sz w:val="24"/>
                <w:highlight w:val="none"/>
              </w:rPr>
              <w:t>2</w:t>
            </w:r>
          </w:p>
        </w:tc>
        <w:tc>
          <w:tcPr>
            <w:tcW w:w="8866"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hint="default" w:ascii="宋体" w:hAnsi="宋体"/>
                <w:color w:val="auto"/>
                <w:sz w:val="24"/>
                <w:highlight w:val="none"/>
                <w:lang w:val="en-US"/>
              </w:rPr>
            </w:pPr>
            <w:r>
              <w:rPr>
                <w:rFonts w:ascii="宋体" w:hAnsi="宋体"/>
                <w:b/>
                <w:bCs/>
                <w:color w:val="auto"/>
                <w:sz w:val="24"/>
                <w:highlight w:val="none"/>
              </w:rPr>
              <w:t>采购内容</w:t>
            </w:r>
            <w:r>
              <w:rPr>
                <w:rFonts w:hint="eastAsia" w:ascii="宋体" w:hAnsi="宋体"/>
                <w:b/>
                <w:bCs/>
                <w:color w:val="auto"/>
                <w:sz w:val="24"/>
                <w:highlight w:val="none"/>
              </w:rPr>
              <w:t>：</w:t>
            </w:r>
            <w:r>
              <w:rPr>
                <w:rFonts w:hint="eastAsia" w:ascii="宋体" w:hAnsi="宋体"/>
                <w:color w:val="auto"/>
                <w:kern w:val="0"/>
                <w:sz w:val="24"/>
                <w:highlight w:val="none"/>
                <w:lang w:eastAsia="zh-CN"/>
              </w:rPr>
              <w:t>石化产业园智慧园区数字化管理提升项目</w:t>
            </w:r>
            <w:r>
              <w:rPr>
                <w:rFonts w:hint="eastAsia" w:ascii="宋体" w:hAnsi="宋体"/>
                <w:color w:val="auto"/>
                <w:kern w:val="0"/>
                <w:sz w:val="24"/>
                <w:highlight w:val="none"/>
                <w:lang w:val="en-US" w:eastAsia="zh-CN"/>
              </w:rPr>
              <w:t>，详见采购需求。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3" w:hRule="atLeast"/>
          <w:jc w:val="center"/>
        </w:trPr>
        <w:tc>
          <w:tcPr>
            <w:tcW w:w="78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hint="eastAsia" w:ascii="宋体" w:hAnsi="宋体"/>
                <w:color w:val="auto"/>
                <w:sz w:val="24"/>
                <w:highlight w:val="none"/>
              </w:rPr>
            </w:pPr>
            <w:r>
              <w:rPr>
                <w:rFonts w:hint="eastAsia" w:ascii="宋体" w:hAnsi="宋体"/>
                <w:color w:val="auto"/>
                <w:sz w:val="24"/>
                <w:highlight w:val="none"/>
              </w:rPr>
              <w:t>3</w:t>
            </w:r>
          </w:p>
        </w:tc>
        <w:tc>
          <w:tcPr>
            <w:tcW w:w="8866"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hint="eastAsia" w:ascii="宋体" w:hAnsi="宋体"/>
                <w:color w:val="auto"/>
                <w:sz w:val="24"/>
                <w:highlight w:val="none"/>
              </w:rPr>
            </w:pPr>
            <w:r>
              <w:rPr>
                <w:rFonts w:hint="eastAsia" w:ascii="宋体" w:hAnsi="宋体"/>
                <w:b/>
                <w:color w:val="auto"/>
                <w:sz w:val="24"/>
                <w:highlight w:val="none"/>
              </w:rPr>
              <w:t>投标报价及费用：</w:t>
            </w:r>
            <w:r>
              <w:rPr>
                <w:rFonts w:ascii="宋体" w:hAnsi="宋体"/>
                <w:color w:val="auto"/>
                <w:sz w:val="24"/>
                <w:highlight w:val="none"/>
              </w:rPr>
              <w:t>1</w:t>
            </w:r>
            <w:r>
              <w:rPr>
                <w:rFonts w:hint="eastAsia" w:ascii="宋体" w:hAnsi="宋体"/>
                <w:color w:val="auto"/>
                <w:sz w:val="24"/>
                <w:highlight w:val="none"/>
              </w:rPr>
              <w:t>、本项目投标应以人民币报价；</w:t>
            </w:r>
            <w:r>
              <w:rPr>
                <w:rFonts w:ascii="宋体" w:hAnsi="宋体"/>
                <w:color w:val="auto"/>
                <w:sz w:val="24"/>
                <w:highlight w:val="none"/>
              </w:rPr>
              <w:t>2</w:t>
            </w:r>
            <w:r>
              <w:rPr>
                <w:rFonts w:hint="eastAsia" w:ascii="宋体" w:hAnsi="宋体"/>
                <w:color w:val="auto"/>
                <w:sz w:val="24"/>
                <w:highlight w:val="none"/>
              </w:rPr>
              <w:t>、不论投标结果如何，投标人均应自行承担所有与投标有关的全部费用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78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hint="eastAsia" w:ascii="宋体" w:hAnsi="宋体"/>
                <w:color w:val="auto"/>
                <w:sz w:val="24"/>
                <w:highlight w:val="none"/>
              </w:rPr>
            </w:pPr>
            <w:r>
              <w:rPr>
                <w:rFonts w:hint="eastAsia" w:ascii="宋体" w:hAnsi="宋体"/>
                <w:color w:val="auto"/>
                <w:sz w:val="24"/>
                <w:highlight w:val="none"/>
              </w:rPr>
              <w:t>4</w:t>
            </w:r>
          </w:p>
        </w:tc>
        <w:tc>
          <w:tcPr>
            <w:tcW w:w="8866"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hint="eastAsia" w:ascii="宋体" w:hAnsi="宋体"/>
                <w:color w:val="auto"/>
                <w:sz w:val="24"/>
                <w:highlight w:val="none"/>
              </w:rPr>
            </w:pPr>
            <w:r>
              <w:rPr>
                <w:rFonts w:ascii="宋体" w:hAnsi="宋体"/>
                <w:b/>
                <w:color w:val="auto"/>
                <w:sz w:val="24"/>
                <w:highlight w:val="none"/>
              </w:rPr>
              <w:t>投标保证金：</w:t>
            </w:r>
            <w:r>
              <w:rPr>
                <w:rFonts w:hint="eastAsia" w:ascii="宋体" w:hAnsi="宋体"/>
                <w:color w:val="auto"/>
                <w:sz w:val="24"/>
                <w:highlight w:val="none"/>
              </w:rPr>
              <w:t>0元</w:t>
            </w:r>
            <w:r>
              <w:rPr>
                <w:rFonts w:ascii="宋体" w:hAnsi="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8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hint="eastAsia" w:ascii="宋体" w:hAnsi="宋体"/>
                <w:color w:val="auto"/>
                <w:sz w:val="24"/>
                <w:highlight w:val="none"/>
              </w:rPr>
            </w:pPr>
            <w:r>
              <w:rPr>
                <w:rFonts w:hint="eastAsia" w:ascii="宋体" w:hAnsi="宋体"/>
                <w:color w:val="auto"/>
                <w:sz w:val="24"/>
                <w:highlight w:val="none"/>
              </w:rPr>
              <w:t>5</w:t>
            </w:r>
          </w:p>
        </w:tc>
        <w:tc>
          <w:tcPr>
            <w:tcW w:w="8866"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color w:val="auto"/>
                <w:highlight w:val="none"/>
              </w:rPr>
            </w:pPr>
            <w:r>
              <w:rPr>
                <w:rFonts w:hint="eastAsia" w:ascii="宋体" w:hAnsi="宋体"/>
                <w:b/>
                <w:color w:val="auto"/>
                <w:sz w:val="24"/>
                <w:highlight w:val="none"/>
              </w:rPr>
              <w:t>答疑与澄清：</w:t>
            </w:r>
            <w:r>
              <w:rPr>
                <w:rFonts w:hint="eastAsia" w:ascii="宋体" w:hAnsi="宋体"/>
                <w:color w:val="auto"/>
                <w:sz w:val="24"/>
                <w:highlight w:val="none"/>
              </w:rPr>
              <w:t>投标人应认真阅读本招标文件，发现其中有误或有不合理要求的，供应商可在获取招标文件之日或者招标文件公告期限届满之日（公告期限届满后获取招标文件的，以公告期限届满之日为准）起7个工作日内以书面形式向招标人一次性提出。采购代理机构对已发出的招标文件进行必要澄清、答复、修改或补充的，应当在招标文件要求提交投标文件截止时间十五日前，在浙江政府采购网</w:t>
            </w:r>
            <w:r>
              <w:rPr>
                <w:rFonts w:hint="eastAsia" w:ascii="宋体" w:hAnsi="宋体" w:cs="宋体"/>
                <w:color w:val="auto"/>
                <w:sz w:val="24"/>
                <w:highlight w:val="none"/>
              </w:rPr>
              <w:t>(https://zfcg.czt.zj.gov.cn/)和平湖市公共资源交易中心网（</w:t>
            </w:r>
            <w:r>
              <w:rPr>
                <w:rFonts w:hint="eastAsia" w:ascii="宋体" w:hAnsi="宋体"/>
                <w:color w:val="auto"/>
                <w:sz w:val="24"/>
                <w:highlight w:val="none"/>
              </w:rPr>
              <w:t>http://jxszwsjb.jiaxing.gov.cn/col/col1229743843/index.html</w:t>
            </w:r>
            <w:r>
              <w:rPr>
                <w:rFonts w:hint="eastAsia" w:ascii="宋体" w:hAnsi="宋体" w:cs="宋体"/>
                <w:color w:val="auto"/>
                <w:sz w:val="24"/>
                <w:highlight w:val="none"/>
              </w:rPr>
              <w:t>）</w:t>
            </w:r>
            <w:r>
              <w:rPr>
                <w:rFonts w:hint="eastAsia" w:ascii="宋体" w:hAnsi="宋体"/>
                <w:color w:val="auto"/>
                <w:sz w:val="24"/>
                <w:highlight w:val="none"/>
              </w:rPr>
              <w:t>上发布更正公告，请投标人在投标截止前及时关注。招标文件的要澄清、答复、修改或补充，一经在上述媒体发布，即视所有投标人都已经收到相关文件。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1" w:hRule="atLeast"/>
          <w:jc w:val="center"/>
        </w:trPr>
        <w:tc>
          <w:tcPr>
            <w:tcW w:w="78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hint="eastAsia" w:ascii="宋体" w:hAnsi="宋体"/>
                <w:color w:val="auto"/>
                <w:sz w:val="24"/>
                <w:highlight w:val="none"/>
              </w:rPr>
            </w:pPr>
            <w:r>
              <w:rPr>
                <w:rFonts w:hint="eastAsia" w:ascii="宋体" w:hAnsi="宋体"/>
                <w:color w:val="auto"/>
                <w:sz w:val="24"/>
                <w:highlight w:val="none"/>
              </w:rPr>
              <w:t>6</w:t>
            </w:r>
          </w:p>
        </w:tc>
        <w:tc>
          <w:tcPr>
            <w:tcW w:w="8866"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hint="eastAsia" w:ascii="宋体" w:hAnsi="宋体"/>
                <w:b/>
                <w:color w:val="auto"/>
                <w:sz w:val="24"/>
                <w:highlight w:val="none"/>
              </w:rPr>
            </w:pPr>
            <w:r>
              <w:rPr>
                <w:rFonts w:hint="eastAsia" w:ascii="宋体" w:hAnsi="宋体" w:cs="宋体"/>
                <w:b/>
                <w:bCs/>
                <w:color w:val="auto"/>
                <w:sz w:val="24"/>
                <w:highlight w:val="none"/>
              </w:rPr>
              <w:t>本项目实行网上投标，投标人于“政采云”上提供电子投标文件。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8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hint="eastAsia" w:ascii="宋体" w:hAnsi="宋体"/>
                <w:color w:val="auto"/>
                <w:sz w:val="24"/>
                <w:highlight w:val="none"/>
              </w:rPr>
            </w:pPr>
            <w:r>
              <w:rPr>
                <w:rFonts w:hint="eastAsia" w:ascii="宋体" w:hAnsi="宋体"/>
                <w:color w:val="auto"/>
                <w:sz w:val="24"/>
                <w:highlight w:val="none"/>
              </w:rPr>
              <w:t>7</w:t>
            </w:r>
          </w:p>
        </w:tc>
        <w:tc>
          <w:tcPr>
            <w:tcW w:w="8866" w:type="dxa"/>
            <w:tcBorders>
              <w:top w:val="single" w:color="auto" w:sz="4" w:space="0"/>
              <w:left w:val="single" w:color="auto" w:sz="4" w:space="0"/>
              <w:bottom w:val="single" w:color="auto" w:sz="4" w:space="0"/>
              <w:right w:val="single" w:color="auto" w:sz="4" w:space="0"/>
            </w:tcBorders>
            <w:noWrap/>
            <w:vAlign w:val="center"/>
          </w:tcPr>
          <w:p>
            <w:pPr>
              <w:autoSpaceDE w:val="0"/>
              <w:autoSpaceDN w:val="0"/>
              <w:snapToGrid w:val="0"/>
              <w:spacing w:line="360" w:lineRule="auto"/>
              <w:textAlignment w:val="bottom"/>
              <w:rPr>
                <w:rFonts w:hint="eastAsia" w:ascii="宋体" w:hAnsi="宋体"/>
                <w:b/>
                <w:color w:val="auto"/>
                <w:sz w:val="24"/>
                <w:highlight w:val="none"/>
              </w:rPr>
            </w:pPr>
            <w:r>
              <w:rPr>
                <w:rFonts w:hint="eastAsia" w:ascii="宋体" w:hAnsi="宋体" w:cs="宋体"/>
                <w:b/>
                <w:bCs/>
                <w:color w:val="auto"/>
                <w:sz w:val="24"/>
                <w:highlight w:val="none"/>
              </w:rPr>
              <w:t>上传电子投标文件时间</w:t>
            </w:r>
            <w:r>
              <w:rPr>
                <w:rFonts w:hint="eastAsia" w:ascii="宋体" w:hAnsi="宋体" w:cs="宋体"/>
                <w:color w:val="auto"/>
                <w:sz w:val="24"/>
                <w:highlight w:val="none"/>
              </w:rPr>
              <w:t>：</w:t>
            </w:r>
            <w:r>
              <w:rPr>
                <w:rFonts w:hint="eastAsia" w:ascii="宋体" w:hAnsi="宋体" w:cs="宋体"/>
                <w:color w:val="auto"/>
                <w:sz w:val="24"/>
                <w:highlight w:val="none"/>
                <w:lang w:eastAsia="zh-CN"/>
              </w:rPr>
              <w:t>202</w:t>
            </w:r>
            <w:r>
              <w:rPr>
                <w:rFonts w:hint="eastAsia" w:ascii="宋体" w:hAnsi="宋体" w:cs="宋体"/>
                <w:color w:val="auto"/>
                <w:sz w:val="24"/>
                <w:highlight w:val="none"/>
                <w:lang w:val="en-US" w:eastAsia="zh-CN"/>
              </w:rPr>
              <w:t>5</w:t>
            </w:r>
            <w:r>
              <w:rPr>
                <w:rFonts w:hint="eastAsia" w:ascii="宋体" w:hAnsi="宋体" w:cs="宋体"/>
                <w:color w:val="auto"/>
                <w:sz w:val="24"/>
                <w:highlight w:val="none"/>
                <w:lang w:eastAsia="zh-CN"/>
              </w:rPr>
              <w:t>年7月18日</w:t>
            </w:r>
            <w:r>
              <w:rPr>
                <w:rFonts w:hint="eastAsia" w:ascii="宋体" w:hAnsi="宋体" w:cs="宋体"/>
                <w:color w:val="auto"/>
                <w:sz w:val="24"/>
                <w:highlight w:val="none"/>
              </w:rPr>
              <w:t>9时00分前在“政采云”上自行加密上传电子投标文件，逾期上传或未按要求上传的投标文件将予以拒收。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8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hint="eastAsia" w:ascii="宋体" w:hAnsi="宋体" w:eastAsia="宋体"/>
                <w:color w:val="auto"/>
                <w:sz w:val="24"/>
                <w:highlight w:val="none"/>
                <w:lang w:val="en-US" w:eastAsia="zh-CN"/>
              </w:rPr>
            </w:pPr>
            <w:r>
              <w:rPr>
                <w:rFonts w:hint="eastAsia" w:ascii="宋体" w:hAnsi="宋体"/>
                <w:color w:val="auto"/>
                <w:sz w:val="24"/>
                <w:highlight w:val="none"/>
                <w:lang w:val="en-US" w:eastAsia="zh-CN"/>
              </w:rPr>
              <w:t>8</w:t>
            </w:r>
          </w:p>
        </w:tc>
        <w:tc>
          <w:tcPr>
            <w:tcW w:w="8866" w:type="dxa"/>
            <w:tcBorders>
              <w:top w:val="single" w:color="auto" w:sz="4" w:space="0"/>
              <w:left w:val="single" w:color="auto" w:sz="4" w:space="0"/>
              <w:bottom w:val="single" w:color="auto" w:sz="4" w:space="0"/>
              <w:right w:val="single" w:color="auto" w:sz="4" w:space="0"/>
            </w:tcBorders>
            <w:noWrap/>
            <w:vAlign w:val="center"/>
          </w:tcPr>
          <w:p>
            <w:pPr>
              <w:autoSpaceDE w:val="0"/>
              <w:autoSpaceDN w:val="0"/>
              <w:snapToGrid w:val="0"/>
              <w:spacing w:line="360" w:lineRule="auto"/>
              <w:textAlignment w:val="bottom"/>
              <w:rPr>
                <w:rFonts w:hint="eastAsia" w:ascii="宋体" w:hAnsi="宋体" w:cs="宋体"/>
                <w:b/>
                <w:bCs/>
                <w:color w:val="auto"/>
                <w:sz w:val="24"/>
                <w:highlight w:val="none"/>
              </w:rPr>
            </w:pPr>
            <w:r>
              <w:rPr>
                <w:rFonts w:hint="eastAsia" w:ascii="宋体" w:hAnsi="宋体"/>
                <w:b/>
                <w:color w:val="auto"/>
                <w:sz w:val="24"/>
                <w:highlight w:val="none"/>
              </w:rPr>
              <w:t>现场踏勘：</w:t>
            </w:r>
            <w:r>
              <w:rPr>
                <w:rFonts w:hint="eastAsia" w:ascii="宋体" w:hAnsi="宋体" w:cs="宋体"/>
                <w:color w:val="auto"/>
                <w:sz w:val="24"/>
                <w:highlight w:val="none"/>
              </w:rPr>
              <w:t>本项目由各供应商自行决定是否到现场踏勘（供应商自行承担现场踏勘所发生的费用以及责任和风险）。现场踏勘起止时间：采购公告发布后至开标前一天止。</w:t>
            </w:r>
            <w:r>
              <w:rPr>
                <w:rFonts w:hint="eastAsia" w:ascii="宋体" w:hAnsi="宋体" w:cs="宋体"/>
                <w:color w:val="auto"/>
                <w:sz w:val="24"/>
                <w:highlight w:val="none"/>
                <w:lang w:val="en-US" w:eastAsia="zh-CN"/>
              </w:rPr>
              <w:t>联系人：</w:t>
            </w:r>
            <w:r>
              <w:rPr>
                <w:rFonts w:hint="eastAsia" w:ascii="宋体" w:hAnsi="宋体" w:cs="宋体"/>
                <w:color w:val="auto"/>
                <w:sz w:val="24"/>
                <w:highlight w:val="none"/>
                <w:lang w:eastAsia="zh-CN"/>
              </w:rPr>
              <w:t>朱先生；联系方式：0573-85628181</w:t>
            </w:r>
            <w:r>
              <w:rPr>
                <w:rFonts w:hint="eastAsia" w:ascii="宋体" w:hAnsi="宋体" w:cs="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jc w:val="center"/>
        </w:trPr>
        <w:tc>
          <w:tcPr>
            <w:tcW w:w="78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hint="eastAsia" w:ascii="宋体" w:hAnsi="宋体"/>
                <w:color w:val="auto"/>
                <w:sz w:val="24"/>
                <w:highlight w:val="none"/>
              </w:rPr>
            </w:pPr>
            <w:r>
              <w:rPr>
                <w:rFonts w:hint="eastAsia" w:ascii="宋体" w:hAnsi="宋体"/>
                <w:color w:val="auto"/>
                <w:sz w:val="24"/>
                <w:highlight w:val="none"/>
              </w:rPr>
              <w:t>9</w:t>
            </w:r>
          </w:p>
        </w:tc>
        <w:tc>
          <w:tcPr>
            <w:tcW w:w="8866"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hint="eastAsia" w:ascii="宋体" w:hAnsi="宋体"/>
                <w:color w:val="auto"/>
                <w:sz w:val="24"/>
                <w:highlight w:val="none"/>
              </w:rPr>
            </w:pPr>
            <w:r>
              <w:rPr>
                <w:rFonts w:ascii="宋体" w:hAnsi="宋体"/>
                <w:b/>
                <w:color w:val="auto"/>
                <w:sz w:val="24"/>
                <w:highlight w:val="none"/>
              </w:rPr>
              <w:t>评标办法及评分标准：</w:t>
            </w:r>
            <w:r>
              <w:rPr>
                <w:rFonts w:ascii="宋体" w:hAnsi="宋体"/>
                <w:color w:val="auto"/>
                <w:sz w:val="24"/>
                <w:highlight w:val="none"/>
              </w:rPr>
              <w:t>详见第四章。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jc w:val="center"/>
        </w:trPr>
        <w:tc>
          <w:tcPr>
            <w:tcW w:w="78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hint="eastAsia" w:ascii="宋体" w:hAnsi="宋体"/>
                <w:color w:val="auto"/>
                <w:sz w:val="24"/>
                <w:highlight w:val="none"/>
              </w:rPr>
            </w:pPr>
            <w:r>
              <w:rPr>
                <w:rFonts w:hint="eastAsia" w:ascii="宋体" w:hAnsi="宋体"/>
                <w:color w:val="auto"/>
                <w:sz w:val="24"/>
                <w:highlight w:val="none"/>
              </w:rPr>
              <w:t>10</w:t>
            </w:r>
          </w:p>
        </w:tc>
        <w:tc>
          <w:tcPr>
            <w:tcW w:w="8866" w:type="dxa"/>
            <w:tcBorders>
              <w:top w:val="single" w:color="auto" w:sz="4" w:space="0"/>
              <w:left w:val="single" w:color="auto" w:sz="4" w:space="0"/>
              <w:bottom w:val="single" w:color="auto" w:sz="4" w:space="0"/>
              <w:right w:val="single" w:color="auto" w:sz="4" w:space="0"/>
            </w:tcBorders>
            <w:noWrap/>
            <w:vAlign w:val="center"/>
          </w:tcPr>
          <w:p>
            <w:pPr>
              <w:autoSpaceDE w:val="0"/>
              <w:autoSpaceDN w:val="0"/>
              <w:snapToGrid w:val="0"/>
              <w:spacing w:line="460" w:lineRule="exact"/>
              <w:textAlignment w:val="bottom"/>
              <w:rPr>
                <w:rFonts w:hint="eastAsia" w:ascii="宋体" w:hAnsi="宋体"/>
                <w:color w:val="auto"/>
                <w:sz w:val="24"/>
                <w:highlight w:val="none"/>
              </w:rPr>
            </w:pPr>
            <w:r>
              <w:rPr>
                <w:rFonts w:hint="eastAsia" w:ascii="宋体" w:hAnsi="宋体"/>
                <w:b/>
                <w:bCs/>
                <w:color w:val="auto"/>
                <w:sz w:val="24"/>
                <w:highlight w:val="none"/>
              </w:rPr>
              <w:t>视频演示：本项目需进行演示。</w:t>
            </w:r>
            <w:r>
              <w:rPr>
                <w:rFonts w:hint="eastAsia" w:ascii="宋体" w:hAnsi="宋体"/>
                <w:color w:val="auto"/>
                <w:sz w:val="24"/>
                <w:highlight w:val="none"/>
              </w:rPr>
              <w:br w:type="textWrapping"/>
            </w:r>
            <w:r>
              <w:rPr>
                <w:rFonts w:hint="eastAsia" w:ascii="宋体" w:hAnsi="宋体"/>
                <w:color w:val="auto"/>
                <w:sz w:val="24"/>
                <w:highlight w:val="none"/>
              </w:rPr>
              <w:t>演示时间：不超过20分钟（不包含评委提问时间）。</w:t>
            </w:r>
          </w:p>
          <w:p>
            <w:pPr>
              <w:autoSpaceDE w:val="0"/>
              <w:autoSpaceDN w:val="0"/>
              <w:snapToGrid w:val="0"/>
              <w:spacing w:line="460" w:lineRule="exact"/>
              <w:textAlignment w:val="bottom"/>
              <w:rPr>
                <w:rFonts w:hint="eastAsia" w:ascii="宋体" w:hAnsi="宋体"/>
                <w:color w:val="auto"/>
                <w:sz w:val="24"/>
                <w:highlight w:val="none"/>
              </w:rPr>
            </w:pPr>
            <w:r>
              <w:rPr>
                <w:rFonts w:hint="eastAsia" w:ascii="宋体" w:hAnsi="宋体"/>
                <w:color w:val="auto"/>
                <w:sz w:val="24"/>
                <w:highlight w:val="none"/>
              </w:rPr>
              <w:t>演示内容：具体详见“第四章评标办法及评分标准”。</w:t>
            </w:r>
            <w:r>
              <w:rPr>
                <w:rFonts w:hint="eastAsia" w:ascii="宋体" w:hAnsi="宋体"/>
                <w:color w:val="auto"/>
                <w:sz w:val="24"/>
                <w:highlight w:val="none"/>
              </w:rPr>
              <w:br w:type="textWrapping"/>
            </w:r>
            <w:r>
              <w:rPr>
                <w:rFonts w:hint="eastAsia" w:ascii="宋体" w:hAnsi="宋体"/>
                <w:color w:val="auto"/>
                <w:sz w:val="24"/>
                <w:highlight w:val="none"/>
              </w:rPr>
              <w:t>演示次序：按政采云平台标书解密时间从晚到早为准。。</w:t>
            </w:r>
            <w:r>
              <w:rPr>
                <w:rFonts w:hint="eastAsia" w:ascii="宋体" w:hAnsi="宋体"/>
                <w:color w:val="auto"/>
                <w:sz w:val="24"/>
                <w:highlight w:val="none"/>
              </w:rPr>
              <w:br w:type="textWrapping"/>
            </w:r>
            <w:r>
              <w:rPr>
                <w:rFonts w:hint="eastAsia" w:ascii="宋体" w:hAnsi="宋体"/>
                <w:color w:val="auto"/>
                <w:sz w:val="24"/>
                <w:highlight w:val="none"/>
              </w:rPr>
              <w:t>演示流程：项目采购——开标评标——点击进入项目——等待讲标邀请——进入之后根据实际情况解除静音、开启屏幕共享、同时点击关闭视频（关闭自己的电脑前置摄像头人像视频）</w:t>
            </w:r>
          </w:p>
          <w:p>
            <w:pPr>
              <w:autoSpaceDE w:val="0"/>
              <w:autoSpaceDN w:val="0"/>
              <w:snapToGrid w:val="0"/>
              <w:spacing w:line="460" w:lineRule="exact"/>
              <w:textAlignment w:val="bottom"/>
              <w:rPr>
                <w:rFonts w:hint="eastAsia" w:ascii="宋体" w:hAnsi="宋体"/>
                <w:b/>
                <w:bCs/>
                <w:color w:val="auto"/>
                <w:sz w:val="24"/>
                <w:highlight w:val="none"/>
              </w:rPr>
            </w:pPr>
            <w:r>
              <w:rPr>
                <w:rFonts w:hint="eastAsia" w:ascii="宋体" w:hAnsi="宋体"/>
                <w:b/>
                <w:bCs/>
                <w:color w:val="auto"/>
                <w:sz w:val="24"/>
                <w:highlight w:val="none"/>
              </w:rPr>
              <w:t>详见附件《投标商政采云视频讲标操作手册》。</w:t>
            </w:r>
          </w:p>
          <w:p>
            <w:pPr>
              <w:snapToGrid w:val="0"/>
              <w:spacing w:line="360" w:lineRule="auto"/>
              <w:rPr>
                <w:rFonts w:hint="eastAsia" w:ascii="宋体" w:hAnsi="宋体"/>
                <w:b/>
                <w:color w:val="auto"/>
                <w:sz w:val="24"/>
                <w:highlight w:val="none"/>
              </w:rPr>
            </w:pPr>
            <w:r>
              <w:rPr>
                <w:rFonts w:hint="eastAsia" w:ascii="宋体" w:hAnsi="宋体"/>
                <w:color w:val="auto"/>
                <w:sz w:val="24"/>
                <w:highlight w:val="none"/>
              </w:rPr>
              <w:t>如供应商未能在规定时间内完成演示设备调试的或演示过程中出现视频中断、无法连接演示视频的，则由下一顺位的供应商进行演示，同时可再给予该供应商一次重新演示的机会，但演示顺序排至所有演示供应商的最末位，出现同类问题的其他供应商亦按此方法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78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hint="eastAsia" w:ascii="宋体" w:hAnsi="宋体"/>
                <w:color w:val="auto"/>
                <w:sz w:val="24"/>
                <w:highlight w:val="none"/>
              </w:rPr>
            </w:pPr>
            <w:r>
              <w:rPr>
                <w:rFonts w:hint="eastAsia" w:ascii="宋体" w:hAnsi="宋体"/>
                <w:color w:val="auto"/>
                <w:sz w:val="24"/>
                <w:highlight w:val="none"/>
              </w:rPr>
              <w:t>11</w:t>
            </w:r>
          </w:p>
        </w:tc>
        <w:tc>
          <w:tcPr>
            <w:tcW w:w="8866"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hint="eastAsia" w:ascii="宋体" w:hAnsi="宋体"/>
                <w:b/>
                <w:color w:val="auto"/>
                <w:sz w:val="24"/>
                <w:highlight w:val="none"/>
              </w:rPr>
            </w:pPr>
            <w:r>
              <w:rPr>
                <w:rFonts w:hint="eastAsia" w:ascii="宋体" w:hAnsi="宋体" w:cs="宋体"/>
                <w:b/>
                <w:bCs/>
                <w:color w:val="auto"/>
                <w:sz w:val="24"/>
                <w:highlight w:val="none"/>
              </w:rPr>
              <w:t>评标结果公告：</w:t>
            </w:r>
            <w:r>
              <w:rPr>
                <w:rFonts w:hint="eastAsia" w:ascii="宋体" w:hAnsi="宋体" w:cs="宋体"/>
                <w:color w:val="auto"/>
                <w:sz w:val="24"/>
                <w:highlight w:val="none"/>
              </w:rPr>
              <w:t>评标结束后2个工作日内，评标结果公告于浙江省政府采购网(http://zfcg.czt.zj.gov.cn)和</w:t>
            </w:r>
            <w:r>
              <w:rPr>
                <w:rFonts w:hint="eastAsia" w:ascii="宋体" w:hAnsi="宋体"/>
                <w:color w:val="auto"/>
                <w:sz w:val="24"/>
                <w:highlight w:val="none"/>
              </w:rPr>
              <w:t>平湖市</w:t>
            </w:r>
            <w:r>
              <w:rPr>
                <w:rFonts w:ascii="宋体" w:hAnsi="宋体"/>
                <w:color w:val="auto"/>
                <w:sz w:val="24"/>
                <w:highlight w:val="none"/>
              </w:rPr>
              <w:t>公共资源交易中心网（</w:t>
            </w:r>
            <w:r>
              <w:rPr>
                <w:rFonts w:hint="eastAsia" w:ascii="宋体" w:hAnsi="宋体"/>
                <w:color w:val="auto"/>
                <w:sz w:val="24"/>
                <w:highlight w:val="none"/>
              </w:rPr>
              <w:t>http://jxszwsjb.jiaxing.gov.cn/col/col1229743843/index.html</w:t>
            </w:r>
            <w:r>
              <w:rPr>
                <w:rFonts w:ascii="宋体" w:hAnsi="宋体"/>
                <w:color w:val="auto"/>
                <w:sz w:val="24"/>
                <w:highlight w:val="none"/>
              </w:rPr>
              <w:t>）</w:t>
            </w:r>
            <w:r>
              <w:rPr>
                <w:rFonts w:hint="eastAsia" w:ascii="宋体" w:hAnsi="宋体" w:cs="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98" w:hRule="atLeast"/>
          <w:jc w:val="center"/>
        </w:trPr>
        <w:tc>
          <w:tcPr>
            <w:tcW w:w="78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hint="eastAsia" w:ascii="宋体" w:hAnsi="宋体"/>
                <w:color w:val="auto"/>
                <w:sz w:val="24"/>
                <w:highlight w:val="none"/>
              </w:rPr>
            </w:pPr>
            <w:r>
              <w:rPr>
                <w:rFonts w:hint="eastAsia" w:ascii="宋体" w:hAnsi="宋体" w:cs="宋体"/>
                <w:color w:val="auto"/>
                <w:sz w:val="24"/>
                <w:highlight w:val="none"/>
              </w:rPr>
              <w:t>12</w:t>
            </w:r>
          </w:p>
        </w:tc>
        <w:tc>
          <w:tcPr>
            <w:tcW w:w="8866"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hint="eastAsia" w:ascii="宋体" w:hAnsi="宋体"/>
                <w:color w:val="auto"/>
                <w:sz w:val="24"/>
                <w:highlight w:val="none"/>
              </w:rPr>
            </w:pPr>
            <w:r>
              <w:rPr>
                <w:rFonts w:hint="eastAsia" w:ascii="宋体" w:hAnsi="宋体" w:cs="宋体"/>
                <w:b/>
                <w:bCs/>
                <w:color w:val="auto"/>
                <w:sz w:val="24"/>
                <w:highlight w:val="none"/>
              </w:rPr>
              <w:t>中标公告及中标通知书：</w:t>
            </w:r>
            <w:r>
              <w:rPr>
                <w:rFonts w:hint="eastAsia" w:ascii="宋体" w:hAnsi="宋体" w:cs="宋体"/>
                <w:color w:val="auto"/>
                <w:sz w:val="24"/>
                <w:highlight w:val="none"/>
              </w:rPr>
              <w:t>中标公告发布于上述媒体，中标公告期限为1个工作日。在公告中标结果的同时，集中采购机构向中标人发出中标通知书。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24" w:hRule="atLeast"/>
          <w:jc w:val="center"/>
        </w:trPr>
        <w:tc>
          <w:tcPr>
            <w:tcW w:w="78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13</w:t>
            </w:r>
          </w:p>
        </w:tc>
        <w:tc>
          <w:tcPr>
            <w:tcW w:w="8866" w:type="dxa"/>
            <w:tcBorders>
              <w:top w:val="single" w:color="auto" w:sz="4" w:space="0"/>
              <w:left w:val="single" w:color="auto" w:sz="4" w:space="0"/>
              <w:bottom w:val="single" w:color="auto" w:sz="4" w:space="0"/>
              <w:right w:val="single" w:color="auto" w:sz="4" w:space="0"/>
            </w:tcBorders>
            <w:noWrap/>
            <w:vAlign w:val="center"/>
          </w:tcPr>
          <w:p>
            <w:pPr>
              <w:autoSpaceDE w:val="0"/>
              <w:autoSpaceDN w:val="0"/>
              <w:snapToGrid w:val="0"/>
              <w:spacing w:line="360" w:lineRule="auto"/>
              <w:jc w:val="left"/>
              <w:textAlignment w:val="bottom"/>
              <w:rPr>
                <w:rFonts w:hint="eastAsia" w:ascii="宋体" w:hAnsi="宋体" w:cs="宋体"/>
                <w:color w:val="auto"/>
                <w:sz w:val="24"/>
                <w:highlight w:val="none"/>
              </w:rPr>
            </w:pPr>
            <w:r>
              <w:rPr>
                <w:rFonts w:hint="eastAsia" w:ascii="宋体" w:hAnsi="宋体"/>
                <w:b/>
                <w:color w:val="auto"/>
                <w:sz w:val="24"/>
                <w:highlight w:val="none"/>
              </w:rPr>
              <w:t>信用记录：</w:t>
            </w:r>
            <w:r>
              <w:rPr>
                <w:rFonts w:hint="eastAsia" w:ascii="宋体" w:hAnsi="宋体"/>
                <w:color w:val="auto"/>
                <w:sz w:val="24"/>
                <w:highlight w:val="none"/>
              </w:rPr>
              <w:t>根据财库[2016]125号文件，通过“信用中国”网站（www.creditchina.gov.cn）、中国政府采购网（www.ccgp.gov.cn），以开标当日网页查询记录为准。对列入失信被执行人、重大税收违法案件当事人名单、政府采购严重违法失信行为记录名单的供应商，其投标将作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85" w:hRule="atLeast"/>
          <w:jc w:val="center"/>
        </w:trPr>
        <w:tc>
          <w:tcPr>
            <w:tcW w:w="78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hint="eastAsia" w:ascii="宋体" w:hAnsi="宋体" w:cs="宋体"/>
                <w:color w:val="auto"/>
                <w:sz w:val="24"/>
                <w:highlight w:val="none"/>
              </w:rPr>
            </w:pPr>
            <w:r>
              <w:rPr>
                <w:rFonts w:hint="eastAsia" w:ascii="宋体" w:hAnsi="宋体" w:cs="宋体"/>
                <w:color w:val="auto"/>
                <w:kern w:val="0"/>
                <w:sz w:val="24"/>
                <w:highlight w:val="none"/>
              </w:rPr>
              <w:t>14</w:t>
            </w:r>
          </w:p>
        </w:tc>
        <w:tc>
          <w:tcPr>
            <w:tcW w:w="8866"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hint="eastAsia" w:ascii="宋体" w:hAnsi="宋体"/>
                <w:b/>
                <w:bCs/>
                <w:color w:val="auto"/>
                <w:sz w:val="24"/>
                <w:highlight w:val="none"/>
              </w:rPr>
            </w:pPr>
            <w:r>
              <w:rPr>
                <w:rFonts w:hint="eastAsia" w:ascii="宋体" w:hAnsi="宋体"/>
                <w:b/>
                <w:bCs/>
                <w:color w:val="auto"/>
                <w:sz w:val="24"/>
                <w:highlight w:val="none"/>
              </w:rPr>
              <w:t>政府采购节能环保产品：</w:t>
            </w:r>
          </w:p>
          <w:p>
            <w:pPr>
              <w:snapToGrid w:val="0"/>
              <w:spacing w:line="360" w:lineRule="auto"/>
              <w:rPr>
                <w:rFonts w:hint="eastAsia" w:ascii="宋体" w:hAnsi="宋体"/>
                <w:color w:val="auto"/>
                <w:sz w:val="24"/>
                <w:highlight w:val="none"/>
              </w:rPr>
            </w:pPr>
            <w:r>
              <w:rPr>
                <w:rFonts w:hint="eastAsia" w:ascii="宋体" w:hAnsi="宋体"/>
                <w:color w:val="auto"/>
                <w:sz w:val="24"/>
                <w:highlight w:val="none"/>
              </w:rPr>
              <w:t>1、投标产品若属于节能（环保）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2019第16号）；证书发布平台详见《财政部 发展改革委 生态环境部 市场监管总局关于调整优化节能产品、环境标志产品政府采购执行机制的通知》（财库〔2019〕9号）。</w:t>
            </w:r>
          </w:p>
          <w:p>
            <w:pPr>
              <w:autoSpaceDE w:val="0"/>
              <w:autoSpaceDN w:val="0"/>
              <w:snapToGrid w:val="0"/>
              <w:spacing w:line="360" w:lineRule="auto"/>
              <w:textAlignment w:val="bottom"/>
              <w:rPr>
                <w:rFonts w:hint="eastAsia" w:ascii="宋体" w:hAnsi="宋体"/>
                <w:color w:val="auto"/>
                <w:sz w:val="24"/>
                <w:highlight w:val="none"/>
              </w:rPr>
            </w:pPr>
            <w:r>
              <w:rPr>
                <w:rFonts w:hint="eastAsia" w:ascii="宋体" w:hAnsi="宋体"/>
                <w:color w:val="auto"/>
                <w:sz w:val="24"/>
                <w:highlight w:val="none"/>
              </w:rPr>
              <w:t>2、产品属于政府强制采购节能品目的（详见《关于印发节能产品政府采购品目清单的通知》财库〔2019〕19号），投标人须按上款要求提供节能产品认证证书或规定网站证书查询截图。</w:t>
            </w:r>
            <w:r>
              <w:rPr>
                <w:rFonts w:hint="eastAsia" w:ascii="宋体" w:hAnsi="宋体"/>
                <w:b/>
                <w:bCs/>
                <w:color w:val="auto"/>
                <w:sz w:val="24"/>
                <w:highlight w:val="none"/>
              </w:rPr>
              <w:t>产品属于政府强制采购节能产品品目的，投标人未提供节能产品的，其投标将作无效标处理。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8" w:hRule="atLeast"/>
          <w:jc w:val="center"/>
        </w:trPr>
        <w:tc>
          <w:tcPr>
            <w:tcW w:w="78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15</w:t>
            </w:r>
          </w:p>
        </w:tc>
        <w:tc>
          <w:tcPr>
            <w:tcW w:w="8866"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hint="eastAsia" w:ascii="宋体" w:hAnsi="宋体"/>
                <w:b/>
                <w:bCs/>
                <w:color w:val="auto"/>
                <w:sz w:val="24"/>
                <w:highlight w:val="none"/>
              </w:rPr>
            </w:pPr>
            <w:r>
              <w:rPr>
                <w:rFonts w:hint="eastAsia" w:ascii="宋体" w:hAnsi="宋体"/>
                <w:b/>
                <w:bCs/>
                <w:color w:val="auto"/>
                <w:sz w:val="24"/>
                <w:highlight w:val="none"/>
              </w:rPr>
              <w:t>中小企业划分标准所属行业（具体根据《中小企业划型标准规定》执行）：</w:t>
            </w:r>
          </w:p>
          <w:p>
            <w:pPr>
              <w:snapToGrid w:val="0"/>
              <w:spacing w:line="360" w:lineRule="auto"/>
              <w:rPr>
                <w:color w:val="auto"/>
                <w:highlight w:val="none"/>
              </w:rPr>
            </w:pPr>
            <w:r>
              <w:rPr>
                <w:rFonts w:hint="eastAsia" w:ascii="宋体" w:hAnsi="宋体"/>
                <w:color w:val="auto"/>
                <w:sz w:val="24"/>
                <w:highlight w:val="none"/>
              </w:rPr>
              <w:t>采购标的：</w:t>
            </w:r>
            <w:r>
              <w:rPr>
                <w:rFonts w:hint="eastAsia" w:ascii="宋体" w:hAnsi="宋体"/>
                <w:color w:val="auto"/>
                <w:sz w:val="24"/>
                <w:highlight w:val="none"/>
                <w:lang w:eastAsia="zh-CN"/>
              </w:rPr>
              <w:t>基础</w:t>
            </w:r>
            <w:r>
              <w:rPr>
                <w:rFonts w:hint="eastAsia" w:ascii="宋体" w:hAnsi="宋体"/>
                <w:color w:val="auto"/>
                <w:sz w:val="24"/>
                <w:highlight w:val="none"/>
              </w:rPr>
              <w:t>软件开发服务，所属行业：软件和信息技术服务业。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8" w:hRule="atLeast"/>
          <w:jc w:val="center"/>
        </w:trPr>
        <w:tc>
          <w:tcPr>
            <w:tcW w:w="78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16</w:t>
            </w:r>
          </w:p>
        </w:tc>
        <w:tc>
          <w:tcPr>
            <w:tcW w:w="8866"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hint="eastAsia" w:ascii="宋体" w:hAnsi="宋体"/>
                <w:b/>
                <w:color w:val="auto"/>
                <w:sz w:val="24"/>
                <w:highlight w:val="none"/>
              </w:rPr>
            </w:pPr>
            <w:r>
              <w:rPr>
                <w:rFonts w:hint="eastAsia" w:ascii="宋体" w:hAnsi="宋体"/>
                <w:b/>
                <w:color w:val="auto"/>
                <w:sz w:val="24"/>
                <w:highlight w:val="none"/>
              </w:rPr>
              <w:t>中小企业预留份额情况：</w:t>
            </w:r>
            <w:r>
              <w:rPr>
                <w:rFonts w:hint="eastAsia" w:ascii="宋体" w:hAnsi="宋体"/>
                <w:color w:val="auto"/>
                <w:sz w:val="24"/>
                <w:highlight w:val="none"/>
              </w:rPr>
              <w:t>根据《政府采购促进中小企业发展管理办法》财库〔2020〕46号文件的规定，本项目</w:t>
            </w:r>
            <w:r>
              <w:rPr>
                <w:rFonts w:hint="eastAsia" w:ascii="宋体" w:hAnsi="宋体"/>
                <w:color w:val="auto"/>
                <w:sz w:val="24"/>
                <w:highlight w:val="none"/>
                <w:u w:val="single"/>
              </w:rPr>
              <w:t xml:space="preserve"> 是 </w:t>
            </w:r>
            <w:r>
              <w:rPr>
                <w:rFonts w:hint="eastAsia" w:ascii="宋体" w:hAnsi="宋体"/>
                <w:color w:val="auto"/>
                <w:sz w:val="24"/>
                <w:highlight w:val="none"/>
              </w:rPr>
              <w:t>属于预留份额专门面向中小企业采购的项目。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43" w:hRule="atLeast"/>
          <w:jc w:val="center"/>
        </w:trPr>
        <w:tc>
          <w:tcPr>
            <w:tcW w:w="78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17</w:t>
            </w:r>
          </w:p>
        </w:tc>
        <w:tc>
          <w:tcPr>
            <w:tcW w:w="8866"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hint="eastAsia" w:ascii="宋体" w:hAnsi="宋体"/>
                <w:b/>
                <w:bCs/>
                <w:color w:val="auto"/>
                <w:sz w:val="24"/>
                <w:highlight w:val="none"/>
              </w:rPr>
            </w:pPr>
            <w:r>
              <w:rPr>
                <w:rFonts w:hint="eastAsia" w:ascii="宋体" w:hAnsi="宋体"/>
                <w:b/>
                <w:bCs/>
                <w:color w:val="auto"/>
                <w:sz w:val="24"/>
                <w:highlight w:val="none"/>
              </w:rPr>
              <w:t>小微企业有关政策：</w:t>
            </w:r>
          </w:p>
          <w:p>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1.本采购文件所称中小企业，是指在中华人民共和国境内依法设立，依据国务院批准的中小企业划分标准确定的中型企业、小型企业和微型企业，但与大企业的负责人为同一人，或者与大企业存在直接控股、管理关系的除外。</w:t>
            </w:r>
          </w:p>
          <w:p>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2.投标人按照《关于印发中小企业划型标准规定的通知》（工信部联企业〔2011〕300号）的所属行业规定为中型、小型、微型企业，在投标文件须提供《中小企业声明函》（见附件）；</w:t>
            </w:r>
          </w:p>
          <w:p>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3.残疾人福利性单位参加采购活动，视为中小企业，享受中小企业政策扶持，应满足财库[2017]141号文件第一条的规定，并在投标文件中提供《残疾人福利性单位声明函》（见附件）。</w:t>
            </w:r>
          </w:p>
          <w:p>
            <w:pPr>
              <w:snapToGrid w:val="0"/>
              <w:spacing w:line="360" w:lineRule="auto"/>
              <w:rPr>
                <w:rFonts w:hint="eastAsia" w:ascii="宋体" w:hAnsi="宋体"/>
                <w:b/>
                <w:color w:val="auto"/>
                <w:sz w:val="24"/>
                <w:highlight w:val="none"/>
              </w:rPr>
            </w:pPr>
            <w:r>
              <w:rPr>
                <w:rFonts w:hint="eastAsia" w:ascii="宋体" w:hAnsi="宋体" w:cs="宋体"/>
                <w:color w:val="auto"/>
                <w:sz w:val="24"/>
                <w:highlight w:val="none"/>
              </w:rPr>
              <w:t>4.监狱企业参加采购活动，视为中小企业，享受中小企业政策扶持，在投标文件中提供由省级以上监狱管理局、戒毒管理局（含新疆生产建设兵团）出具的属于监狱企业的证明文件（格式自拟）。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8" w:hRule="atLeast"/>
          <w:jc w:val="center"/>
        </w:trPr>
        <w:tc>
          <w:tcPr>
            <w:tcW w:w="78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18</w:t>
            </w:r>
          </w:p>
        </w:tc>
        <w:tc>
          <w:tcPr>
            <w:tcW w:w="8866"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hint="eastAsia" w:ascii="宋体" w:hAnsi="宋体"/>
                <w:b/>
                <w:bCs/>
                <w:color w:val="auto"/>
                <w:sz w:val="24"/>
                <w:highlight w:val="none"/>
              </w:rPr>
            </w:pPr>
            <w:r>
              <w:rPr>
                <w:rFonts w:hint="eastAsia" w:ascii="宋体" w:hAnsi="宋体" w:cs="宋体"/>
                <w:b/>
                <w:bCs/>
                <w:color w:val="auto"/>
                <w:sz w:val="24"/>
                <w:highlight w:val="none"/>
              </w:rPr>
              <w:t>首台套政策：</w:t>
            </w:r>
            <w:r>
              <w:rPr>
                <w:rFonts w:hint="eastAsia" w:ascii="宋体" w:hAnsi="宋体" w:cs="宋体"/>
                <w:color w:val="auto"/>
                <w:sz w:val="24"/>
                <w:highlight w:val="none"/>
              </w:rPr>
              <w:t>首台套产品被纳入《首台套产品推广应用指导目录》之日起3年内，视同已具备相应销售业绩，参加政府采购活动时业绩分值为满分。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83" w:hRule="atLeast"/>
          <w:jc w:val="center"/>
        </w:trPr>
        <w:tc>
          <w:tcPr>
            <w:tcW w:w="78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19</w:t>
            </w:r>
          </w:p>
        </w:tc>
        <w:tc>
          <w:tcPr>
            <w:tcW w:w="8866" w:type="dxa"/>
            <w:tcBorders>
              <w:top w:val="single" w:color="auto" w:sz="4" w:space="0"/>
              <w:left w:val="single" w:color="auto" w:sz="4" w:space="0"/>
              <w:bottom w:val="single" w:color="auto" w:sz="4" w:space="0"/>
              <w:right w:val="single" w:color="auto" w:sz="4" w:space="0"/>
            </w:tcBorders>
            <w:noWrap/>
            <w:vAlign w:val="center"/>
          </w:tcPr>
          <w:p>
            <w:pPr>
              <w:autoSpaceDE w:val="0"/>
              <w:autoSpaceDN w:val="0"/>
              <w:snapToGrid w:val="0"/>
              <w:spacing w:line="360" w:lineRule="auto"/>
              <w:textAlignment w:val="bottom"/>
              <w:rPr>
                <w:rFonts w:hint="eastAsia" w:ascii="宋体" w:hAnsi="宋体"/>
                <w:b/>
                <w:bCs/>
                <w:color w:val="auto"/>
                <w:sz w:val="24"/>
                <w:highlight w:val="none"/>
              </w:rPr>
            </w:pPr>
            <w:r>
              <w:rPr>
                <w:rFonts w:ascii="宋体" w:hAnsi="宋体"/>
                <w:b/>
                <w:color w:val="auto"/>
                <w:sz w:val="24"/>
                <w:highlight w:val="none"/>
              </w:rPr>
              <w:t>签订合同时间：</w:t>
            </w:r>
            <w:r>
              <w:rPr>
                <w:rFonts w:hint="eastAsia" w:ascii="宋体" w:hAnsi="宋体" w:cs="宋体"/>
                <w:color w:val="auto"/>
                <w:sz w:val="24"/>
                <w:highlight w:val="none"/>
              </w:rPr>
              <w:t>中标通知书发出后30日内。建议采购人在对采购结果质疑期（自采购结果公告之日起七个工作日）后与中标人签订政府采购合同。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13" w:hRule="atLeast"/>
          <w:jc w:val="center"/>
        </w:trPr>
        <w:tc>
          <w:tcPr>
            <w:tcW w:w="78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hint="eastAsia" w:ascii="宋体" w:hAnsi="宋体" w:cs="宋体"/>
                <w:color w:val="auto"/>
                <w:kern w:val="0"/>
                <w:sz w:val="24"/>
                <w:highlight w:val="none"/>
              </w:rPr>
            </w:pPr>
            <w:r>
              <w:rPr>
                <w:rFonts w:hint="eastAsia" w:ascii="宋体" w:hAnsi="宋体"/>
                <w:color w:val="auto"/>
                <w:sz w:val="24"/>
                <w:highlight w:val="none"/>
              </w:rPr>
              <w:t>20</w:t>
            </w:r>
          </w:p>
        </w:tc>
        <w:tc>
          <w:tcPr>
            <w:tcW w:w="8866" w:type="dxa"/>
            <w:tcBorders>
              <w:top w:val="single" w:color="auto" w:sz="4" w:space="0"/>
              <w:left w:val="single" w:color="auto" w:sz="4" w:space="0"/>
              <w:bottom w:val="single" w:color="auto" w:sz="4" w:space="0"/>
              <w:right w:val="single" w:color="auto" w:sz="4" w:space="0"/>
            </w:tcBorders>
            <w:noWrap/>
            <w:vAlign w:val="center"/>
          </w:tcPr>
          <w:p>
            <w:pPr>
              <w:spacing w:line="360" w:lineRule="auto"/>
              <w:jc w:val="left"/>
              <w:rPr>
                <w:color w:val="auto"/>
                <w:highlight w:val="none"/>
              </w:rPr>
            </w:pPr>
            <w:r>
              <w:rPr>
                <w:rFonts w:hint="eastAsia" w:ascii="宋体" w:hAnsi="宋体" w:cs="宋体"/>
                <w:b/>
                <w:bCs/>
                <w:color w:val="auto"/>
                <w:sz w:val="24"/>
                <w:highlight w:val="none"/>
              </w:rPr>
              <w:t>合同公告：</w:t>
            </w:r>
            <w:r>
              <w:rPr>
                <w:rFonts w:hint="eastAsia" w:ascii="宋体" w:hAnsi="宋体" w:cs="宋体"/>
                <w:color w:val="auto"/>
                <w:sz w:val="24"/>
                <w:highlight w:val="none"/>
              </w:rPr>
              <w:t>本项目政府采购合同将于签订之日起2个工作日内发布于上述媒体，但政府采购合同中涉及国家秘密、商业秘密的内容除外。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25" w:hRule="atLeast"/>
          <w:jc w:val="center"/>
        </w:trPr>
        <w:tc>
          <w:tcPr>
            <w:tcW w:w="78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hint="eastAsia" w:ascii="宋体" w:hAnsi="宋体" w:cs="宋体"/>
                <w:color w:val="auto"/>
                <w:kern w:val="0"/>
                <w:sz w:val="24"/>
                <w:highlight w:val="none"/>
              </w:rPr>
            </w:pPr>
            <w:r>
              <w:rPr>
                <w:rFonts w:hint="eastAsia" w:ascii="宋体" w:hAnsi="宋体"/>
                <w:color w:val="auto"/>
                <w:sz w:val="24"/>
                <w:highlight w:val="none"/>
              </w:rPr>
              <w:t>21</w:t>
            </w:r>
          </w:p>
        </w:tc>
        <w:tc>
          <w:tcPr>
            <w:tcW w:w="8866" w:type="dxa"/>
            <w:tcBorders>
              <w:top w:val="single" w:color="auto" w:sz="4" w:space="0"/>
              <w:left w:val="single" w:color="auto" w:sz="4" w:space="0"/>
              <w:bottom w:val="single" w:color="auto" w:sz="4" w:space="0"/>
              <w:right w:val="single" w:color="auto" w:sz="4" w:space="0"/>
            </w:tcBorders>
            <w:noWrap/>
            <w:vAlign w:val="center"/>
          </w:tcPr>
          <w:p>
            <w:pPr>
              <w:spacing w:line="360" w:lineRule="auto"/>
              <w:outlineLvl w:val="0"/>
              <w:rPr>
                <w:rFonts w:hint="eastAsia" w:ascii="宋体" w:hAnsi="宋体" w:cs="宋体"/>
                <w:bCs/>
                <w:color w:val="auto"/>
                <w:sz w:val="24"/>
                <w:highlight w:val="none"/>
              </w:rPr>
            </w:pPr>
            <w:r>
              <w:rPr>
                <w:rFonts w:hint="eastAsia" w:ascii="宋体" w:hAnsi="宋体" w:cs="宋体"/>
                <w:b/>
                <w:bCs/>
                <w:color w:val="auto"/>
                <w:sz w:val="24"/>
                <w:highlight w:val="none"/>
              </w:rPr>
              <w:t>付款方式：</w:t>
            </w:r>
            <w:r>
              <w:rPr>
                <w:rFonts w:hint="eastAsia" w:ascii="宋体" w:hAnsi="宋体" w:cs="宋体"/>
                <w:b w:val="0"/>
                <w:bCs w:val="0"/>
                <w:color w:val="auto"/>
                <w:sz w:val="24"/>
                <w:highlight w:val="none"/>
                <w:lang w:eastAsia="zh-CN"/>
              </w:rPr>
              <w:t>签订合同并具备实施条件7个工作日内支付</w:t>
            </w:r>
            <w:r>
              <w:rPr>
                <w:rFonts w:hint="eastAsia" w:ascii="宋体" w:hAnsi="宋体" w:cs="宋体"/>
                <w:b w:val="0"/>
                <w:bCs w:val="0"/>
                <w:color w:val="auto"/>
                <w:sz w:val="24"/>
                <w:highlight w:val="none"/>
              </w:rPr>
              <w:t>合同金额的50%；项目初验合格后30日内支付合同金额的25%；项目终验合格后30日内支付合同金额的20%；质保期限到期前30日内支付剩余款项。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33" w:hRule="atLeast"/>
          <w:jc w:val="center"/>
        </w:trPr>
        <w:tc>
          <w:tcPr>
            <w:tcW w:w="78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hint="eastAsia" w:ascii="宋体" w:hAnsi="宋体"/>
                <w:color w:val="auto"/>
                <w:sz w:val="24"/>
                <w:highlight w:val="none"/>
              </w:rPr>
            </w:pPr>
            <w:r>
              <w:rPr>
                <w:rFonts w:hint="eastAsia" w:ascii="宋体" w:hAnsi="宋体"/>
                <w:color w:val="auto"/>
                <w:sz w:val="24"/>
                <w:highlight w:val="none"/>
              </w:rPr>
              <w:t>22</w:t>
            </w:r>
          </w:p>
        </w:tc>
        <w:tc>
          <w:tcPr>
            <w:tcW w:w="8866" w:type="dxa"/>
            <w:tcBorders>
              <w:top w:val="single" w:color="auto" w:sz="4" w:space="0"/>
              <w:left w:val="single" w:color="auto" w:sz="4" w:space="0"/>
              <w:bottom w:val="single" w:color="auto" w:sz="4" w:space="0"/>
              <w:right w:val="single" w:color="auto" w:sz="4" w:space="0"/>
            </w:tcBorders>
            <w:noWrap/>
            <w:vAlign w:val="center"/>
          </w:tcPr>
          <w:p>
            <w:pPr>
              <w:spacing w:line="360" w:lineRule="auto"/>
              <w:jc w:val="left"/>
              <w:rPr>
                <w:rFonts w:hint="eastAsia" w:ascii="宋体" w:hAnsi="宋体"/>
                <w:b/>
                <w:color w:val="auto"/>
                <w:sz w:val="24"/>
                <w:highlight w:val="none"/>
              </w:rPr>
            </w:pPr>
            <w:r>
              <w:rPr>
                <w:rFonts w:hint="eastAsia" w:ascii="宋体" w:hAnsi="宋体"/>
                <w:b/>
                <w:color w:val="auto"/>
                <w:sz w:val="24"/>
                <w:highlight w:val="none"/>
                <w:lang w:val="en-US" w:eastAsia="zh-CN"/>
              </w:rPr>
              <w:t>服务期限</w:t>
            </w:r>
            <w:r>
              <w:rPr>
                <w:rFonts w:hint="eastAsia" w:ascii="宋体" w:hAnsi="宋体"/>
                <w:b/>
                <w:color w:val="auto"/>
                <w:sz w:val="24"/>
                <w:highlight w:val="none"/>
              </w:rPr>
              <w:t>：</w:t>
            </w:r>
            <w:r>
              <w:rPr>
                <w:rFonts w:hint="eastAsia" w:ascii="宋体" w:hAnsi="宋体"/>
                <w:b w:val="0"/>
                <w:bCs/>
                <w:color w:val="auto"/>
                <w:sz w:val="24"/>
                <w:highlight w:val="none"/>
              </w:rPr>
              <w:t>软件质保期限为项目通过验收之日起两年，硬件质保期限为设备完成安装调试并通过验收之日起两年。云资源租赁自开通时间起一年，运维运营服务自人员入场时间起两年。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6" w:hRule="atLeast"/>
          <w:jc w:val="center"/>
        </w:trPr>
        <w:tc>
          <w:tcPr>
            <w:tcW w:w="78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hint="eastAsia" w:ascii="宋体" w:hAnsi="宋体"/>
                <w:color w:val="auto"/>
                <w:sz w:val="24"/>
                <w:highlight w:val="none"/>
              </w:rPr>
            </w:pPr>
            <w:r>
              <w:rPr>
                <w:rFonts w:hint="eastAsia" w:ascii="宋体" w:hAnsi="宋体"/>
                <w:color w:val="auto"/>
                <w:sz w:val="24"/>
                <w:highlight w:val="none"/>
              </w:rPr>
              <w:t>23</w:t>
            </w:r>
          </w:p>
        </w:tc>
        <w:tc>
          <w:tcPr>
            <w:tcW w:w="8866"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hint="eastAsia" w:ascii="宋体" w:hAnsi="宋体"/>
                <w:color w:val="auto"/>
                <w:sz w:val="24"/>
                <w:highlight w:val="none"/>
              </w:rPr>
            </w:pPr>
            <w:r>
              <w:rPr>
                <w:rFonts w:ascii="宋体" w:hAnsi="宋体"/>
                <w:b/>
                <w:color w:val="auto"/>
                <w:sz w:val="24"/>
                <w:highlight w:val="none"/>
              </w:rPr>
              <w:t>投标文件有效期：</w:t>
            </w:r>
            <w:r>
              <w:rPr>
                <w:rFonts w:hint="eastAsia" w:ascii="宋体" w:hAnsi="宋体"/>
                <w:color w:val="auto"/>
                <w:sz w:val="24"/>
                <w:highlight w:val="none"/>
                <w:u w:val="single"/>
              </w:rPr>
              <w:t xml:space="preserve"> 90 </w:t>
            </w:r>
            <w:r>
              <w:rPr>
                <w:rFonts w:ascii="宋体" w:hAnsi="宋体"/>
                <w:color w:val="auto"/>
                <w:sz w:val="24"/>
                <w:highlight w:val="none"/>
              </w:rPr>
              <w:t>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78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hint="eastAsia" w:ascii="宋体" w:hAnsi="宋体" w:eastAsia="宋体"/>
                <w:color w:val="auto"/>
                <w:sz w:val="24"/>
                <w:highlight w:val="none"/>
                <w:lang w:eastAsia="zh-CN"/>
              </w:rPr>
            </w:pPr>
            <w:r>
              <w:rPr>
                <w:rFonts w:hint="eastAsia" w:ascii="宋体" w:hAnsi="宋体"/>
                <w:color w:val="auto"/>
                <w:sz w:val="24"/>
                <w:highlight w:val="none"/>
              </w:rPr>
              <w:t>2</w:t>
            </w:r>
            <w:r>
              <w:rPr>
                <w:rFonts w:hint="eastAsia" w:ascii="宋体" w:hAnsi="宋体"/>
                <w:color w:val="auto"/>
                <w:sz w:val="24"/>
                <w:highlight w:val="none"/>
                <w:lang w:val="en-US" w:eastAsia="zh-CN"/>
              </w:rPr>
              <w:t>4</w:t>
            </w:r>
          </w:p>
        </w:tc>
        <w:tc>
          <w:tcPr>
            <w:tcW w:w="8866"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hint="eastAsia" w:ascii="宋体" w:hAnsi="宋体"/>
                <w:b/>
                <w:color w:val="auto"/>
                <w:sz w:val="24"/>
                <w:highlight w:val="none"/>
              </w:rPr>
            </w:pPr>
            <w:r>
              <w:rPr>
                <w:rFonts w:hint="eastAsia" w:ascii="宋体" w:hAnsi="宋体"/>
                <w:b/>
                <w:bCs/>
                <w:color w:val="auto"/>
                <w:kern w:val="0"/>
                <w:sz w:val="24"/>
                <w:highlight w:val="none"/>
              </w:rPr>
              <w:t>履约保证金：</w:t>
            </w:r>
            <w:r>
              <w:rPr>
                <w:rFonts w:hint="eastAsia" w:ascii="宋体" w:hAnsi="宋体"/>
                <w:color w:val="auto"/>
                <w:kern w:val="0"/>
                <w:sz w:val="24"/>
                <w:highlight w:val="none"/>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78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hint="eastAsia" w:ascii="宋体" w:hAnsi="宋体" w:eastAsia="宋体"/>
                <w:color w:val="auto"/>
                <w:sz w:val="24"/>
                <w:highlight w:val="none"/>
                <w:lang w:eastAsia="zh-CN"/>
              </w:rPr>
            </w:pPr>
            <w:r>
              <w:rPr>
                <w:rFonts w:hint="eastAsia" w:ascii="宋体" w:hAnsi="宋体"/>
                <w:color w:val="auto"/>
                <w:sz w:val="24"/>
                <w:highlight w:val="none"/>
              </w:rPr>
              <w:t>2</w:t>
            </w:r>
            <w:r>
              <w:rPr>
                <w:rFonts w:hint="eastAsia" w:ascii="宋体" w:hAnsi="宋体"/>
                <w:color w:val="auto"/>
                <w:sz w:val="24"/>
                <w:highlight w:val="none"/>
                <w:lang w:val="en-US" w:eastAsia="zh-CN"/>
              </w:rPr>
              <w:t>5</w:t>
            </w:r>
          </w:p>
        </w:tc>
        <w:tc>
          <w:tcPr>
            <w:tcW w:w="8866"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hint="eastAsia" w:ascii="宋体" w:hAnsi="宋体"/>
                <w:b/>
                <w:color w:val="auto"/>
                <w:sz w:val="24"/>
                <w:highlight w:val="none"/>
              </w:rPr>
            </w:pPr>
            <w:r>
              <w:rPr>
                <w:rFonts w:ascii="宋体" w:hAnsi="宋体"/>
                <w:b/>
                <w:color w:val="auto"/>
                <w:sz w:val="24"/>
                <w:highlight w:val="none"/>
              </w:rPr>
              <w:t>解释：</w:t>
            </w:r>
            <w:r>
              <w:rPr>
                <w:rFonts w:ascii="宋体" w:hAnsi="宋体"/>
                <w:color w:val="auto"/>
                <w:sz w:val="24"/>
                <w:highlight w:val="none"/>
              </w:rPr>
              <w:t>本招标文件的解释权属于</w:t>
            </w:r>
            <w:r>
              <w:rPr>
                <w:rFonts w:hint="eastAsia" w:ascii="宋体" w:hAnsi="宋体"/>
                <w:color w:val="auto"/>
                <w:sz w:val="24"/>
                <w:highlight w:val="none"/>
              </w:rPr>
              <w:t>采购人和平湖市公共资源交易中心</w:t>
            </w:r>
            <w:r>
              <w:rPr>
                <w:rFonts w:ascii="宋体" w:hAnsi="宋体"/>
                <w:color w:val="auto"/>
                <w:sz w:val="24"/>
                <w:highlight w:val="none"/>
              </w:rPr>
              <w:t>。</w:t>
            </w:r>
          </w:p>
        </w:tc>
      </w:tr>
    </w:tbl>
    <w:p>
      <w:pPr>
        <w:pStyle w:val="12"/>
        <w:keepNext w:val="0"/>
        <w:keepLines w:val="0"/>
        <w:pageBreakBefore w:val="0"/>
        <w:widowControl w:val="0"/>
        <w:kinsoku/>
        <w:wordWrap/>
        <w:overflowPunct/>
        <w:topLinePunct w:val="0"/>
        <w:autoSpaceDE/>
        <w:autoSpaceDN/>
        <w:bidi w:val="0"/>
        <w:adjustRightInd/>
        <w:snapToGrid w:val="0"/>
        <w:spacing w:beforeLines="0" w:afterLines="0" w:line="360" w:lineRule="auto"/>
        <w:ind w:left="802" w:leftChars="267" w:hanging="241" w:hangingChars="100"/>
        <w:textAlignment w:val="auto"/>
        <w:outlineLvl w:val="1"/>
        <w:rPr>
          <w:rFonts w:hint="eastAsia" w:hAnsi="宋体"/>
          <w:b/>
          <w:color w:val="auto"/>
          <w:highlight w:val="none"/>
        </w:rPr>
      </w:pPr>
      <w:r>
        <w:rPr>
          <w:rFonts w:hAnsi="宋体"/>
          <w:b/>
          <w:color w:val="auto"/>
          <w:highlight w:val="none"/>
        </w:rPr>
        <w:t>一</w:t>
      </w:r>
      <w:r>
        <w:rPr>
          <w:rFonts w:hint="eastAsia" w:hAnsi="宋体"/>
          <w:b/>
          <w:color w:val="auto"/>
          <w:highlight w:val="none"/>
        </w:rPr>
        <w:t>、</w:t>
      </w:r>
      <w:r>
        <w:rPr>
          <w:rFonts w:hAnsi="宋体"/>
          <w:b/>
          <w:color w:val="auto"/>
          <w:highlight w:val="none"/>
        </w:rPr>
        <w:t>总  则</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b/>
          <w:color w:val="auto"/>
          <w:sz w:val="24"/>
          <w:highlight w:val="none"/>
        </w:rPr>
      </w:pPr>
      <w:r>
        <w:rPr>
          <w:rFonts w:ascii="宋体" w:hAnsi="宋体"/>
          <w:b/>
          <w:color w:val="auto"/>
          <w:sz w:val="24"/>
          <w:highlight w:val="none"/>
        </w:rPr>
        <w:t>（一） 适用范围</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本招标文件适用于本次所述项目的招标、评标、定标、验收、合同履约、付款等</w:t>
      </w:r>
      <w:r>
        <w:rPr>
          <w:rFonts w:ascii="宋体" w:hAnsi="宋体"/>
          <w:color w:val="auto"/>
          <w:sz w:val="24"/>
          <w:highlight w:val="none"/>
        </w:rPr>
        <w:t>（法律、法规另有规定的，从其规定）。</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b/>
          <w:color w:val="auto"/>
          <w:sz w:val="24"/>
          <w:highlight w:val="none"/>
        </w:rPr>
      </w:pPr>
      <w:r>
        <w:rPr>
          <w:rFonts w:ascii="宋体" w:hAnsi="宋体"/>
          <w:b/>
          <w:color w:val="auto"/>
          <w:sz w:val="24"/>
          <w:highlight w:val="none"/>
        </w:rPr>
        <w:t>（二）定义</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“招标采购人”系指组织本次招标的平湖市公共资源交易中心（“招标人”）和采购人。</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olor w:val="auto"/>
          <w:sz w:val="24"/>
          <w:highlight w:val="none"/>
        </w:rPr>
      </w:pPr>
      <w:r>
        <w:rPr>
          <w:rFonts w:ascii="宋体" w:hAnsi="宋体"/>
          <w:color w:val="auto"/>
          <w:sz w:val="24"/>
          <w:highlight w:val="none"/>
        </w:rPr>
        <w:t>2.“投标人”系指向招标</w:t>
      </w:r>
      <w:r>
        <w:rPr>
          <w:rFonts w:hint="eastAsia" w:ascii="宋体" w:hAnsi="宋体"/>
          <w:color w:val="auto"/>
          <w:sz w:val="24"/>
          <w:highlight w:val="none"/>
        </w:rPr>
        <w:t>人</w:t>
      </w:r>
      <w:r>
        <w:rPr>
          <w:rFonts w:ascii="宋体" w:hAnsi="宋体"/>
          <w:color w:val="auto"/>
          <w:sz w:val="24"/>
          <w:highlight w:val="none"/>
        </w:rPr>
        <w:t>提交投标文件的单位或个人。</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color w:val="auto"/>
          <w:sz w:val="24"/>
          <w:highlight w:val="none"/>
        </w:rPr>
      </w:pPr>
      <w:r>
        <w:rPr>
          <w:rFonts w:ascii="宋体" w:hAnsi="宋体"/>
          <w:color w:val="auto"/>
          <w:sz w:val="24"/>
          <w:highlight w:val="none"/>
        </w:rPr>
        <w:t>3.“产品”</w:t>
      </w:r>
      <w:r>
        <w:rPr>
          <w:rFonts w:hint="eastAsia" w:ascii="宋体" w:hAnsi="宋体"/>
          <w:color w:val="auto"/>
          <w:sz w:val="24"/>
          <w:highlight w:val="none"/>
        </w:rPr>
        <w:t>系指供方按招标文件规定，须向采购人提供的一切设备、保险、税金、备品备件、工具、手册及其它有关技术资料和材料。</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color w:val="auto"/>
          <w:sz w:val="24"/>
          <w:highlight w:val="none"/>
        </w:rPr>
      </w:pPr>
      <w:r>
        <w:rPr>
          <w:rFonts w:ascii="宋体" w:hAnsi="宋体"/>
          <w:color w:val="auto"/>
          <w:sz w:val="24"/>
          <w:highlight w:val="none"/>
        </w:rPr>
        <w:t>4.</w:t>
      </w:r>
      <w:r>
        <w:rPr>
          <w:rFonts w:hint="eastAsia" w:ascii="宋体" w:hAnsi="宋体"/>
          <w:color w:val="auto"/>
          <w:sz w:val="24"/>
          <w:highlight w:val="none"/>
        </w:rPr>
        <w:t>“服务”系指招标文件规定投标人须承担的安装、调试、技术协助、校准、培训、技术指导以及其他类似的义务。</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5.“项目”系指投标人按招标文件规定向采购人提供的产品和服务。</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olor w:val="auto"/>
          <w:sz w:val="24"/>
          <w:highlight w:val="none"/>
        </w:rPr>
      </w:pPr>
      <w:r>
        <w:rPr>
          <w:rFonts w:hint="eastAsia" w:ascii="宋体" w:hAnsi="宋体" w:eastAsia="宋体"/>
          <w:color w:val="auto"/>
          <w:sz w:val="24"/>
          <w:highlight w:val="none"/>
        </w:rPr>
        <w:t>6.“书面形式”包括信函、传真、电报等。</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olor w:val="auto"/>
          <w:sz w:val="24"/>
          <w:highlight w:val="none"/>
        </w:rPr>
      </w:pPr>
      <w:r>
        <w:rPr>
          <w:rFonts w:hint="eastAsia" w:ascii="宋体" w:hAnsi="宋体" w:eastAsia="宋体"/>
          <w:color w:val="auto"/>
          <w:sz w:val="24"/>
          <w:highlight w:val="none"/>
        </w:rPr>
        <w:t xml:space="preserve">7.“▲”系指实质性要求条款，不满足实质性要求条款的投标文件无效。 </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b/>
          <w:color w:val="auto"/>
          <w:sz w:val="24"/>
          <w:highlight w:val="none"/>
        </w:rPr>
      </w:pPr>
      <w:r>
        <w:rPr>
          <w:rFonts w:ascii="宋体" w:hAnsi="宋体"/>
          <w:b/>
          <w:color w:val="auto"/>
          <w:sz w:val="24"/>
          <w:highlight w:val="none"/>
        </w:rPr>
        <w:t>（三）招标方式</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olor w:val="auto"/>
          <w:sz w:val="24"/>
          <w:highlight w:val="none"/>
        </w:rPr>
      </w:pPr>
      <w:r>
        <w:rPr>
          <w:rFonts w:ascii="宋体" w:hAnsi="宋体"/>
          <w:color w:val="auto"/>
          <w:sz w:val="24"/>
          <w:highlight w:val="none"/>
        </w:rPr>
        <w:t>本次招标采用公开招标方式进行。</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b/>
          <w:color w:val="auto"/>
          <w:sz w:val="24"/>
          <w:highlight w:val="none"/>
        </w:rPr>
      </w:pPr>
      <w:r>
        <w:rPr>
          <w:rFonts w:ascii="宋体" w:hAnsi="宋体"/>
          <w:b/>
          <w:color w:val="auto"/>
          <w:sz w:val="24"/>
          <w:highlight w:val="none"/>
        </w:rPr>
        <w:t>（四）投标委托</w:t>
      </w:r>
    </w:p>
    <w:p>
      <w:pPr>
        <w:pStyle w:val="9"/>
        <w:keepNext w:val="0"/>
        <w:keepLines w:val="0"/>
        <w:pageBreakBefore w:val="0"/>
        <w:widowControl w:val="0"/>
        <w:kinsoku/>
        <w:wordWrap/>
        <w:overflowPunct/>
        <w:topLinePunct w:val="0"/>
        <w:autoSpaceDE/>
        <w:autoSpaceDN/>
        <w:bidi w:val="0"/>
        <w:adjustRightInd/>
        <w:snapToGrid w:val="0"/>
        <w:spacing w:line="360" w:lineRule="auto"/>
        <w:ind w:firstLine="464" w:firstLineChars="200"/>
        <w:textAlignment w:val="auto"/>
        <w:rPr>
          <w:rFonts w:hint="eastAsia" w:hAnsi="宋体"/>
          <w:color w:val="auto"/>
          <w:sz w:val="24"/>
          <w:highlight w:val="none"/>
        </w:rPr>
      </w:pPr>
      <w:r>
        <w:rPr>
          <w:rFonts w:hAnsi="宋体"/>
          <w:color w:val="auto"/>
          <w:sz w:val="24"/>
          <w:highlight w:val="none"/>
        </w:rPr>
        <w:t>如投标人代表不是法定代表人，须有法定代表人出具的授权委托书（格式见第</w:t>
      </w:r>
      <w:r>
        <w:rPr>
          <w:rFonts w:hint="eastAsia" w:hAnsi="宋体"/>
          <w:color w:val="auto"/>
          <w:sz w:val="24"/>
          <w:highlight w:val="none"/>
        </w:rPr>
        <w:t>六章</w:t>
      </w:r>
      <w:r>
        <w:rPr>
          <w:rFonts w:hAnsi="宋体"/>
          <w:color w:val="auto"/>
          <w:sz w:val="24"/>
          <w:highlight w:val="none"/>
        </w:rPr>
        <w:t>）。</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b/>
          <w:color w:val="auto"/>
          <w:sz w:val="24"/>
          <w:highlight w:val="none"/>
        </w:rPr>
      </w:pPr>
      <w:r>
        <w:rPr>
          <w:rFonts w:ascii="宋体" w:hAnsi="宋体"/>
          <w:b/>
          <w:color w:val="auto"/>
          <w:sz w:val="24"/>
          <w:highlight w:val="none"/>
        </w:rPr>
        <w:t>（五）投标费用</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olor w:val="auto"/>
          <w:sz w:val="24"/>
          <w:highlight w:val="none"/>
        </w:rPr>
      </w:pPr>
      <w:r>
        <w:rPr>
          <w:rFonts w:ascii="宋体" w:hAnsi="宋体"/>
          <w:color w:val="auto"/>
          <w:sz w:val="24"/>
          <w:highlight w:val="none"/>
        </w:rPr>
        <w:t>不论投标结果如何，投标人均应自行承担所有与投标有关的全部费用（招标文件有相</w:t>
      </w:r>
      <w:r>
        <w:rPr>
          <w:rFonts w:hint="eastAsia" w:ascii="宋体" w:hAnsi="宋体"/>
          <w:color w:val="auto"/>
          <w:sz w:val="24"/>
          <w:highlight w:val="none"/>
        </w:rPr>
        <w:t>关</w:t>
      </w:r>
      <w:r>
        <w:rPr>
          <w:rFonts w:ascii="宋体" w:hAnsi="宋体"/>
          <w:color w:val="auto"/>
          <w:sz w:val="24"/>
          <w:highlight w:val="none"/>
        </w:rPr>
        <w:t>规定除外）。</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b/>
          <w:color w:val="auto"/>
          <w:sz w:val="24"/>
          <w:highlight w:val="none"/>
        </w:rPr>
      </w:pPr>
      <w:r>
        <w:rPr>
          <w:rFonts w:ascii="宋体" w:hAnsi="宋体"/>
          <w:b/>
          <w:color w:val="auto"/>
          <w:sz w:val="24"/>
          <w:highlight w:val="none"/>
        </w:rPr>
        <w:t>（六）联合体投标</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olor w:val="auto"/>
          <w:sz w:val="24"/>
          <w:highlight w:val="none"/>
        </w:rPr>
      </w:pPr>
      <w:r>
        <w:rPr>
          <w:rFonts w:ascii="宋体" w:hAnsi="宋体"/>
          <w:color w:val="auto"/>
          <w:sz w:val="24"/>
          <w:highlight w:val="none"/>
        </w:rPr>
        <w:t>本项目</w:t>
      </w:r>
      <w:r>
        <w:rPr>
          <w:rFonts w:hint="eastAsia" w:ascii="宋体" w:hAnsi="宋体"/>
          <w:color w:val="auto"/>
          <w:sz w:val="24"/>
          <w:highlight w:val="none"/>
        </w:rPr>
        <w:t>不接受</w:t>
      </w:r>
      <w:r>
        <w:rPr>
          <w:rFonts w:ascii="宋体" w:hAnsi="宋体"/>
          <w:color w:val="auto"/>
          <w:sz w:val="24"/>
          <w:highlight w:val="none"/>
        </w:rPr>
        <w:t>联合体投标。</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b/>
          <w:color w:val="auto"/>
          <w:kern w:val="0"/>
          <w:sz w:val="24"/>
          <w:highlight w:val="none"/>
        </w:rPr>
      </w:pPr>
      <w:r>
        <w:rPr>
          <w:rFonts w:ascii="宋体" w:hAnsi="宋体"/>
          <w:b/>
          <w:color w:val="auto"/>
          <w:sz w:val="24"/>
          <w:highlight w:val="none"/>
        </w:rPr>
        <w:t>（七）</w:t>
      </w:r>
      <w:r>
        <w:rPr>
          <w:rFonts w:ascii="宋体" w:hAnsi="宋体"/>
          <w:b/>
          <w:color w:val="auto"/>
          <w:kern w:val="0"/>
          <w:sz w:val="24"/>
          <w:highlight w:val="none"/>
        </w:rPr>
        <w:t>转包与分包</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kern w:val="0"/>
          <w:sz w:val="24"/>
          <w:highlight w:val="none"/>
        </w:rPr>
      </w:pPr>
      <w:r>
        <w:rPr>
          <w:rFonts w:ascii="宋体" w:hAnsi="宋体" w:cs="宋体"/>
          <w:color w:val="auto"/>
          <w:kern w:val="0"/>
          <w:sz w:val="24"/>
          <w:highlight w:val="none"/>
        </w:rPr>
        <w:t>1</w:t>
      </w:r>
      <w:r>
        <w:rPr>
          <w:rFonts w:hint="eastAsia" w:ascii="宋体" w:hAnsi="宋体" w:cs="宋体"/>
          <w:color w:val="auto"/>
          <w:kern w:val="0"/>
          <w:sz w:val="24"/>
          <w:highlight w:val="none"/>
        </w:rPr>
        <w:t>.</w:t>
      </w:r>
      <w:r>
        <w:rPr>
          <w:rFonts w:ascii="宋体" w:hAnsi="宋体" w:cs="宋体"/>
          <w:color w:val="auto"/>
          <w:kern w:val="0"/>
          <w:sz w:val="24"/>
          <w:highlight w:val="none"/>
        </w:rPr>
        <w:t>本项目不允许转包。</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kern w:val="0"/>
          <w:sz w:val="24"/>
          <w:highlight w:val="none"/>
        </w:rPr>
      </w:pPr>
      <w:r>
        <w:rPr>
          <w:rFonts w:ascii="宋体" w:hAnsi="宋体" w:cs="宋体"/>
          <w:color w:val="auto"/>
          <w:kern w:val="0"/>
          <w:sz w:val="24"/>
          <w:highlight w:val="none"/>
        </w:rPr>
        <w:t>2</w:t>
      </w:r>
      <w:r>
        <w:rPr>
          <w:rFonts w:hint="eastAsia" w:ascii="宋体" w:hAnsi="宋体" w:cs="宋体"/>
          <w:color w:val="auto"/>
          <w:kern w:val="0"/>
          <w:sz w:val="24"/>
          <w:highlight w:val="none"/>
        </w:rPr>
        <w:t>.</w:t>
      </w:r>
      <w:r>
        <w:rPr>
          <w:rFonts w:ascii="宋体" w:hAnsi="宋体" w:cs="宋体"/>
          <w:color w:val="auto"/>
          <w:kern w:val="0"/>
          <w:sz w:val="24"/>
          <w:highlight w:val="none"/>
        </w:rPr>
        <w:t>本项目不可以分包</w:t>
      </w:r>
      <w:r>
        <w:rPr>
          <w:rFonts w:hint="eastAsia" w:ascii="宋体" w:hAnsi="宋体" w:cs="宋体"/>
          <w:color w:val="auto"/>
          <w:kern w:val="0"/>
          <w:sz w:val="24"/>
          <w:highlight w:val="none"/>
        </w:rPr>
        <w:t>。</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b/>
          <w:color w:val="auto"/>
          <w:sz w:val="24"/>
          <w:highlight w:val="none"/>
        </w:rPr>
      </w:pPr>
      <w:r>
        <w:rPr>
          <w:rFonts w:hint="eastAsia" w:ascii="宋体" w:hAnsi="宋体"/>
          <w:b/>
          <w:color w:val="auto"/>
          <w:sz w:val="24"/>
          <w:highlight w:val="none"/>
        </w:rPr>
        <w:t>（八）是否允许采购进口产品</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olor w:val="auto"/>
          <w:sz w:val="24"/>
          <w:highlight w:val="none"/>
        </w:rPr>
      </w:pPr>
      <w:r>
        <w:rPr>
          <w:rFonts w:ascii="宋体" w:hAnsi="宋体" w:cs="宋体"/>
          <w:color w:val="auto"/>
          <w:kern w:val="0"/>
          <w:sz w:val="24"/>
          <w:highlight w:val="none"/>
        </w:rPr>
        <w:t>本项目不允</w:t>
      </w:r>
      <w:r>
        <w:rPr>
          <w:rFonts w:hint="eastAsia" w:ascii="宋体" w:hAnsi="宋体" w:cs="宋体"/>
          <w:color w:val="auto"/>
          <w:kern w:val="0"/>
          <w:sz w:val="24"/>
          <w:highlight w:val="none"/>
        </w:rPr>
        <w:t>许采购进口产品</w:t>
      </w:r>
      <w:r>
        <w:rPr>
          <w:rFonts w:ascii="宋体" w:hAnsi="宋体" w:cs="宋体"/>
          <w:color w:val="auto"/>
          <w:kern w:val="0"/>
          <w:sz w:val="24"/>
          <w:highlight w:val="none"/>
        </w:rPr>
        <w:t>。</w:t>
      </w:r>
    </w:p>
    <w:p>
      <w:pPr>
        <w:keepNext w:val="0"/>
        <w:keepLines w:val="0"/>
        <w:pageBreakBefore w:val="0"/>
        <w:widowControl w:val="0"/>
        <w:numPr>
          <w:ilvl w:val="0"/>
          <w:numId w:val="4"/>
        </w:numPr>
        <w:kinsoku/>
        <w:wordWrap/>
        <w:overflowPunct/>
        <w:topLinePunct w:val="0"/>
        <w:autoSpaceDE/>
        <w:autoSpaceDN/>
        <w:bidi w:val="0"/>
        <w:adjustRightInd/>
        <w:snapToGrid w:val="0"/>
        <w:spacing w:line="360" w:lineRule="auto"/>
        <w:ind w:firstLine="482" w:firstLineChars="200"/>
        <w:textAlignment w:val="auto"/>
        <w:rPr>
          <w:rFonts w:hint="eastAsia" w:ascii="宋体" w:hAnsi="宋体"/>
          <w:b/>
          <w:color w:val="auto"/>
          <w:sz w:val="24"/>
          <w:highlight w:val="none"/>
        </w:rPr>
      </w:pPr>
      <w:r>
        <w:rPr>
          <w:rFonts w:ascii="宋体" w:hAnsi="宋体"/>
          <w:b/>
          <w:color w:val="auto"/>
          <w:sz w:val="24"/>
          <w:highlight w:val="none"/>
        </w:rPr>
        <w:t>特别说明：</w:t>
      </w:r>
    </w:p>
    <w:p>
      <w:pPr>
        <w:pStyle w:val="12"/>
        <w:keepNext w:val="0"/>
        <w:keepLines w:val="0"/>
        <w:pageBreakBefore w:val="0"/>
        <w:widowControl w:val="0"/>
        <w:kinsoku/>
        <w:wordWrap/>
        <w:overflowPunct/>
        <w:topLinePunct w:val="0"/>
        <w:autoSpaceDE/>
        <w:autoSpaceDN/>
        <w:bidi w:val="0"/>
        <w:adjustRightInd/>
        <w:snapToGrid w:val="0"/>
        <w:spacing w:beforeLines="0" w:afterLines="0" w:line="360" w:lineRule="auto"/>
        <w:ind w:firstLine="480" w:firstLineChars="200"/>
        <w:textAlignment w:val="auto"/>
        <w:rPr>
          <w:rFonts w:hint="eastAsia" w:hAnsi="宋体"/>
          <w:color w:val="auto"/>
          <w:highlight w:val="none"/>
        </w:rPr>
      </w:pPr>
      <w:r>
        <w:rPr>
          <w:rFonts w:hint="eastAsia" w:hAnsi="宋体"/>
          <w:color w:val="auto"/>
          <w:highlight w:val="none"/>
        </w:rPr>
        <w:t>1.除采购文件明确的品牌外，欢迎其他能满足本项目技术需求且性能与所明确品牌相当的产品参加。</w:t>
      </w:r>
    </w:p>
    <w:p>
      <w:pPr>
        <w:pStyle w:val="12"/>
        <w:keepNext w:val="0"/>
        <w:keepLines w:val="0"/>
        <w:pageBreakBefore w:val="0"/>
        <w:widowControl w:val="0"/>
        <w:kinsoku/>
        <w:wordWrap/>
        <w:overflowPunct/>
        <w:topLinePunct w:val="0"/>
        <w:autoSpaceDE/>
        <w:autoSpaceDN/>
        <w:bidi w:val="0"/>
        <w:snapToGrid w:val="0"/>
        <w:spacing w:beforeLines="0" w:afterLines="0" w:line="360" w:lineRule="auto"/>
        <w:ind w:firstLine="480" w:firstLineChars="200"/>
        <w:textAlignment w:val="auto"/>
        <w:rPr>
          <w:rFonts w:hint="eastAsia" w:hAnsi="宋体"/>
          <w:color w:val="auto"/>
          <w:highlight w:val="none"/>
        </w:rPr>
      </w:pPr>
      <w:r>
        <w:rPr>
          <w:rFonts w:hint="eastAsia" w:hAnsi="宋体"/>
          <w:color w:val="auto"/>
          <w:highlight w:val="none"/>
        </w:rPr>
        <w:t>2.需求中不允许偏离的实质性要求和条件，以“▲”号标明，如投标人未响应的，将被视为无效。</w:t>
      </w:r>
    </w:p>
    <w:p>
      <w:pPr>
        <w:pStyle w:val="12"/>
        <w:keepNext w:val="0"/>
        <w:keepLines w:val="0"/>
        <w:pageBreakBefore w:val="0"/>
        <w:widowControl w:val="0"/>
        <w:kinsoku/>
        <w:wordWrap/>
        <w:overflowPunct/>
        <w:topLinePunct w:val="0"/>
        <w:autoSpaceDE/>
        <w:autoSpaceDN/>
        <w:bidi w:val="0"/>
        <w:snapToGrid w:val="0"/>
        <w:spacing w:beforeLines="0" w:afterLines="0" w:line="360" w:lineRule="auto"/>
        <w:ind w:firstLine="480" w:firstLineChars="200"/>
        <w:textAlignment w:val="auto"/>
        <w:rPr>
          <w:rFonts w:hint="eastAsia" w:hAnsi="宋体"/>
          <w:color w:val="auto"/>
          <w:highlight w:val="none"/>
        </w:rPr>
      </w:pPr>
      <w:r>
        <w:rPr>
          <w:rFonts w:hint="eastAsia" w:hAnsi="宋体"/>
          <w:color w:val="auto"/>
          <w:highlight w:val="none"/>
        </w:rPr>
        <w:t>3.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12"/>
        <w:keepNext w:val="0"/>
        <w:keepLines w:val="0"/>
        <w:pageBreakBefore w:val="0"/>
        <w:widowControl w:val="0"/>
        <w:kinsoku/>
        <w:wordWrap/>
        <w:overflowPunct/>
        <w:topLinePunct w:val="0"/>
        <w:autoSpaceDE/>
        <w:autoSpaceDN/>
        <w:bidi w:val="0"/>
        <w:snapToGrid w:val="0"/>
        <w:spacing w:beforeLines="0" w:afterLines="0" w:line="360" w:lineRule="auto"/>
        <w:ind w:firstLine="480" w:firstLineChars="200"/>
        <w:textAlignment w:val="auto"/>
        <w:rPr>
          <w:rFonts w:hint="eastAsia" w:hAnsi="宋体"/>
          <w:color w:val="auto"/>
          <w:highlight w:val="none"/>
        </w:rPr>
      </w:pPr>
      <w:r>
        <w:rPr>
          <w:rFonts w:hint="eastAsia" w:hAnsi="宋体"/>
          <w:color w:val="auto"/>
          <w:highlight w:val="none"/>
        </w:rPr>
        <w:t>使用综合评分法的采购项目，提供相同品牌产品且通过资格审查、符合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12"/>
        <w:keepNext w:val="0"/>
        <w:keepLines w:val="0"/>
        <w:pageBreakBefore w:val="0"/>
        <w:widowControl w:val="0"/>
        <w:kinsoku/>
        <w:wordWrap/>
        <w:overflowPunct/>
        <w:topLinePunct w:val="0"/>
        <w:autoSpaceDE/>
        <w:autoSpaceDN/>
        <w:bidi w:val="0"/>
        <w:snapToGrid w:val="0"/>
        <w:spacing w:beforeLines="0" w:afterLines="0" w:line="360" w:lineRule="auto"/>
        <w:ind w:firstLine="480" w:firstLineChars="200"/>
        <w:textAlignment w:val="auto"/>
        <w:rPr>
          <w:rFonts w:hint="eastAsia" w:hAnsi="宋体"/>
          <w:color w:val="auto"/>
          <w:highlight w:val="none"/>
        </w:rPr>
      </w:pPr>
      <w:r>
        <w:rPr>
          <w:rFonts w:hint="eastAsia" w:hAnsi="宋体"/>
          <w:color w:val="auto"/>
          <w:highlight w:val="none"/>
        </w:rPr>
        <w:t>非单一产品采购项目，采购人应当根据采购项目技术构成、产品价格比重等合理确定核心产品，并在招标文件中载明。多家投标人提供的核心产品品牌相同的，按前两款规定处理。</w:t>
      </w:r>
    </w:p>
    <w:p>
      <w:pPr>
        <w:pStyle w:val="12"/>
        <w:keepNext w:val="0"/>
        <w:keepLines w:val="0"/>
        <w:pageBreakBefore w:val="0"/>
        <w:widowControl w:val="0"/>
        <w:kinsoku/>
        <w:wordWrap/>
        <w:overflowPunct/>
        <w:topLinePunct w:val="0"/>
        <w:autoSpaceDE/>
        <w:autoSpaceDN/>
        <w:bidi w:val="0"/>
        <w:snapToGrid w:val="0"/>
        <w:spacing w:beforeLines="0" w:afterLines="0" w:line="360" w:lineRule="auto"/>
        <w:ind w:firstLine="480" w:firstLineChars="200"/>
        <w:textAlignment w:val="auto"/>
        <w:rPr>
          <w:rFonts w:hint="eastAsia" w:hAnsi="宋体"/>
          <w:color w:val="auto"/>
          <w:highlight w:val="none"/>
        </w:rPr>
      </w:pPr>
      <w:r>
        <w:rPr>
          <w:rFonts w:hint="eastAsia" w:hAnsi="宋体"/>
          <w:color w:val="auto"/>
          <w:highlight w:val="none"/>
        </w:rPr>
        <w:t>4.采购人拟采购的产品属于政府强制采购节能品目的，（详见《关于印发节能产品政府采购品目清单的通知》财库〔2019〕19号），需按《财政部 发展改革委 生态环境部 市场监管总局 关于调整优化节能产品、环境标志产品政府采购执行机制的通知》财库〔2019〕9号要求执行，但无对应细化分类或节能清单中的产品无法满足工作需要的，采购人应当在详细需求中标明并说明理由，否则按照前附表“政府采购节能环保产品”要求执行。</w:t>
      </w:r>
    </w:p>
    <w:p>
      <w:pPr>
        <w:pStyle w:val="12"/>
        <w:keepNext w:val="0"/>
        <w:keepLines w:val="0"/>
        <w:pageBreakBefore w:val="0"/>
        <w:widowControl w:val="0"/>
        <w:kinsoku/>
        <w:wordWrap/>
        <w:overflowPunct/>
        <w:topLinePunct w:val="0"/>
        <w:autoSpaceDE/>
        <w:autoSpaceDN/>
        <w:bidi w:val="0"/>
        <w:snapToGrid w:val="0"/>
        <w:spacing w:beforeLines="0" w:afterLines="0" w:line="360" w:lineRule="auto"/>
        <w:ind w:firstLine="480" w:firstLineChars="200"/>
        <w:textAlignment w:val="auto"/>
        <w:rPr>
          <w:rFonts w:hint="eastAsia" w:hAnsi="宋体"/>
          <w:color w:val="auto"/>
          <w:highlight w:val="none"/>
        </w:rPr>
      </w:pPr>
      <w:r>
        <w:rPr>
          <w:rFonts w:hint="eastAsia" w:hAnsi="宋体"/>
          <w:color w:val="auto"/>
          <w:highlight w:val="none"/>
        </w:rPr>
        <w:t>5.投标人投标产品规格型号与官网公布的产品规格型号一致，但技术参数不一致的，应当在投标文件中阐述技术参数不一致的原因，以及通过何种技术路线来实现投标产品技术参数。投标人未作说明的，评标委员会有权对该投标文件作出不利于投标人的评判。</w:t>
      </w:r>
    </w:p>
    <w:p>
      <w:pPr>
        <w:pStyle w:val="12"/>
        <w:keepNext w:val="0"/>
        <w:keepLines w:val="0"/>
        <w:pageBreakBefore w:val="0"/>
        <w:widowControl w:val="0"/>
        <w:kinsoku/>
        <w:wordWrap/>
        <w:overflowPunct/>
        <w:topLinePunct w:val="0"/>
        <w:autoSpaceDE/>
        <w:autoSpaceDN/>
        <w:bidi w:val="0"/>
        <w:snapToGrid w:val="0"/>
        <w:spacing w:beforeLines="0" w:afterLines="0" w:line="360" w:lineRule="auto"/>
        <w:ind w:firstLine="480" w:firstLineChars="200"/>
        <w:textAlignment w:val="auto"/>
        <w:rPr>
          <w:rFonts w:hint="eastAsia" w:hAnsi="宋体"/>
          <w:color w:val="auto"/>
          <w:highlight w:val="none"/>
        </w:rPr>
      </w:pPr>
      <w:r>
        <w:rPr>
          <w:rFonts w:hint="eastAsia" w:hAnsi="宋体"/>
          <w:color w:val="auto"/>
          <w:highlight w:val="none"/>
        </w:rPr>
        <w:t>6.供应商承诺提供赠品、回扣、采购预算中本身不包含的其他商品或服务，视作无效承诺。</w:t>
      </w:r>
    </w:p>
    <w:p>
      <w:pPr>
        <w:pStyle w:val="12"/>
        <w:keepNext w:val="0"/>
        <w:keepLines w:val="0"/>
        <w:pageBreakBefore w:val="0"/>
        <w:widowControl w:val="0"/>
        <w:kinsoku/>
        <w:wordWrap/>
        <w:overflowPunct/>
        <w:topLinePunct w:val="0"/>
        <w:autoSpaceDE/>
        <w:autoSpaceDN/>
        <w:bidi w:val="0"/>
        <w:snapToGrid w:val="0"/>
        <w:spacing w:beforeLines="0" w:afterLines="0" w:line="360" w:lineRule="auto"/>
        <w:ind w:firstLine="480" w:firstLineChars="200"/>
        <w:textAlignment w:val="auto"/>
        <w:rPr>
          <w:rFonts w:hint="eastAsia" w:hAnsi="宋体"/>
          <w:color w:val="auto"/>
          <w:highlight w:val="none"/>
        </w:rPr>
      </w:pPr>
      <w:r>
        <w:rPr>
          <w:rFonts w:hint="eastAsia" w:hAnsi="宋体"/>
          <w:color w:val="auto"/>
          <w:highlight w:val="none"/>
        </w:rPr>
        <w:t>7.投标人投标所使用的资格、信誉、荣誉、业绩与企业认证必须为本法人所拥有。投标人投标所使用的采购项目实施人员必须为本法人员工（或必须为本法人或控股公司正式员工）。</w:t>
      </w:r>
    </w:p>
    <w:p>
      <w:pPr>
        <w:pStyle w:val="12"/>
        <w:keepNext w:val="0"/>
        <w:keepLines w:val="0"/>
        <w:pageBreakBefore w:val="0"/>
        <w:widowControl w:val="0"/>
        <w:kinsoku/>
        <w:wordWrap/>
        <w:overflowPunct/>
        <w:topLinePunct w:val="0"/>
        <w:autoSpaceDE/>
        <w:autoSpaceDN/>
        <w:bidi w:val="0"/>
        <w:snapToGrid w:val="0"/>
        <w:spacing w:beforeLines="0" w:afterLines="0" w:line="360" w:lineRule="auto"/>
        <w:ind w:firstLine="480" w:firstLineChars="200"/>
        <w:textAlignment w:val="auto"/>
        <w:rPr>
          <w:rFonts w:hint="eastAsia" w:hAnsi="宋体"/>
          <w:color w:val="auto"/>
          <w:highlight w:val="none"/>
        </w:rPr>
      </w:pPr>
      <w:r>
        <w:rPr>
          <w:rFonts w:hint="eastAsia" w:hAnsi="宋体"/>
          <w:color w:val="auto"/>
          <w:highlight w:val="none"/>
        </w:rPr>
        <w:t>8.投标人应仔细阅读招标文件的所有内容，按照招标文件的要求提交投标文件，并对所提供的全部资料的真实性承担法律责任。</w:t>
      </w:r>
    </w:p>
    <w:p>
      <w:pPr>
        <w:pStyle w:val="12"/>
        <w:keepNext w:val="0"/>
        <w:keepLines w:val="0"/>
        <w:pageBreakBefore w:val="0"/>
        <w:widowControl w:val="0"/>
        <w:kinsoku/>
        <w:wordWrap/>
        <w:overflowPunct/>
        <w:topLinePunct w:val="0"/>
        <w:autoSpaceDE/>
        <w:autoSpaceDN/>
        <w:bidi w:val="0"/>
        <w:snapToGrid w:val="0"/>
        <w:spacing w:beforeLines="0" w:afterLines="0" w:line="360" w:lineRule="auto"/>
        <w:ind w:firstLine="480" w:firstLineChars="200"/>
        <w:textAlignment w:val="auto"/>
        <w:rPr>
          <w:rFonts w:hint="eastAsia" w:hAnsi="宋体"/>
          <w:b/>
          <w:color w:val="auto"/>
          <w:highlight w:val="none"/>
        </w:rPr>
      </w:pPr>
      <w:r>
        <w:rPr>
          <w:rFonts w:hint="eastAsia" w:hAnsi="宋体"/>
          <w:color w:val="auto"/>
          <w:highlight w:val="none"/>
        </w:rPr>
        <w:t>9</w:t>
      </w:r>
      <w:r>
        <w:rPr>
          <w:rFonts w:hAnsi="宋体"/>
          <w:color w:val="auto"/>
          <w:highlight w:val="none"/>
        </w:rPr>
        <w:t>.投标人在投标活动中提供任何虚假材料，其投标无效，并报监管部门查处；中标后发现的，</w:t>
      </w:r>
      <w:r>
        <w:rPr>
          <w:rFonts w:hint="eastAsia" w:hAnsi="宋体"/>
          <w:color w:val="auto"/>
          <w:highlight w:val="none"/>
        </w:rPr>
        <w:t>中标人须</w:t>
      </w:r>
      <w:r>
        <w:rPr>
          <w:rFonts w:hAnsi="宋体"/>
          <w:color w:val="auto"/>
          <w:highlight w:val="none"/>
        </w:rPr>
        <w:t>依照《中华人民共和国消费者权益保护法》第49条之规定由中标人双倍赔偿采购人，且民事赔偿并不免除违法投标人的行政与刑事责任。</w:t>
      </w:r>
    </w:p>
    <w:p>
      <w:pPr>
        <w:keepNext w:val="0"/>
        <w:keepLines w:val="0"/>
        <w:pageBreakBefore w:val="0"/>
        <w:widowControl w:val="0"/>
        <w:kinsoku/>
        <w:wordWrap/>
        <w:overflowPunct/>
        <w:topLinePunct w:val="0"/>
        <w:autoSpaceDE/>
        <w:autoSpaceDN/>
        <w:bidi w:val="0"/>
        <w:snapToGrid w:val="0"/>
        <w:spacing w:line="360" w:lineRule="auto"/>
        <w:ind w:firstLine="482" w:firstLineChars="200"/>
        <w:textAlignment w:val="auto"/>
        <w:rPr>
          <w:rFonts w:hint="eastAsia" w:ascii="宋体" w:hAnsi="宋体"/>
          <w:b/>
          <w:color w:val="auto"/>
          <w:sz w:val="24"/>
          <w:highlight w:val="none"/>
        </w:rPr>
      </w:pPr>
      <w:r>
        <w:rPr>
          <w:rFonts w:ascii="宋体" w:hAnsi="宋体"/>
          <w:b/>
          <w:color w:val="auto"/>
          <w:sz w:val="24"/>
          <w:highlight w:val="none"/>
        </w:rPr>
        <w:t>（</w:t>
      </w:r>
      <w:r>
        <w:rPr>
          <w:rFonts w:hint="eastAsia" w:ascii="宋体" w:hAnsi="宋体"/>
          <w:b/>
          <w:color w:val="auto"/>
          <w:sz w:val="24"/>
          <w:highlight w:val="none"/>
        </w:rPr>
        <w:t>十</w:t>
      </w:r>
      <w:r>
        <w:rPr>
          <w:rFonts w:ascii="宋体" w:hAnsi="宋体"/>
          <w:b/>
          <w:color w:val="auto"/>
          <w:sz w:val="24"/>
          <w:highlight w:val="none"/>
        </w:rPr>
        <w:t>）质疑和投诉</w:t>
      </w:r>
    </w:p>
    <w:p>
      <w:pPr>
        <w:pStyle w:val="31"/>
        <w:keepNext w:val="0"/>
        <w:keepLines w:val="0"/>
        <w:pageBreakBefore w:val="0"/>
        <w:widowControl w:val="0"/>
        <w:kinsoku/>
        <w:wordWrap/>
        <w:overflowPunct/>
        <w:topLinePunct w:val="0"/>
        <w:autoSpaceDE/>
        <w:autoSpaceDN/>
        <w:bidi w:val="0"/>
        <w:adjustRightInd w:val="0"/>
        <w:snapToGrid w:val="0"/>
        <w:spacing w:before="0" w:line="360" w:lineRule="auto"/>
        <w:ind w:firstLine="480"/>
        <w:textAlignment w:val="auto"/>
        <w:rPr>
          <w:rFonts w:hint="eastAsia" w:ascii="宋体" w:hAnsi="宋体"/>
          <w:color w:val="auto"/>
          <w:highlight w:val="none"/>
        </w:rPr>
      </w:pPr>
      <w:r>
        <w:rPr>
          <w:rFonts w:hint="eastAsia" w:ascii="宋体" w:hAnsi="宋体"/>
          <w:color w:val="auto"/>
          <w:highlight w:val="none"/>
        </w:rPr>
        <w:t>根据《中华人民共和国政府采购法》、《中华人民共和国政府采购法实施条例》《财政部关于加强政府采购供应商投诉受理审查工作的通知》(财库〔2007〕1号)、《政府采购质疑和投诉办法》（第94号令）和《浙江省政府采购供应商质疑处理办法》（浙财采监[2012]18号）等规定，政府采购供应商可以依法提起质疑和投诉。</w:t>
      </w:r>
    </w:p>
    <w:p>
      <w:pPr>
        <w:pStyle w:val="31"/>
        <w:keepNext w:val="0"/>
        <w:keepLines w:val="0"/>
        <w:pageBreakBefore w:val="0"/>
        <w:widowControl w:val="0"/>
        <w:kinsoku/>
        <w:wordWrap/>
        <w:overflowPunct/>
        <w:topLinePunct w:val="0"/>
        <w:autoSpaceDE/>
        <w:autoSpaceDN/>
        <w:bidi w:val="0"/>
        <w:spacing w:before="0" w:line="360" w:lineRule="auto"/>
        <w:ind w:firstLine="480"/>
        <w:textAlignment w:val="auto"/>
        <w:rPr>
          <w:rFonts w:ascii="宋体" w:hAnsi="宋体"/>
          <w:color w:val="auto"/>
          <w:highlight w:val="none"/>
        </w:rPr>
      </w:pPr>
      <w:r>
        <w:rPr>
          <w:rFonts w:hint="eastAsia" w:asciiTheme="minorEastAsia" w:hAnsiTheme="minorEastAsia" w:eastAsiaTheme="minorEastAsia" w:cstheme="minorEastAsia"/>
          <w:color w:val="auto"/>
          <w:szCs w:val="24"/>
          <w:highlight w:val="none"/>
          <w:shd w:val="clear" w:color="auto" w:fill="FFFFFF"/>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pStyle w:val="31"/>
        <w:keepNext w:val="0"/>
        <w:keepLines w:val="0"/>
        <w:pageBreakBefore w:val="0"/>
        <w:widowControl w:val="0"/>
        <w:kinsoku/>
        <w:wordWrap/>
        <w:overflowPunct/>
        <w:topLinePunct w:val="0"/>
        <w:autoSpaceDE/>
        <w:autoSpaceDN/>
        <w:bidi w:val="0"/>
        <w:spacing w:before="0" w:line="360" w:lineRule="auto"/>
        <w:ind w:firstLine="480"/>
        <w:textAlignment w:val="auto"/>
        <w:rPr>
          <w:rFonts w:hint="eastAsia" w:ascii="宋体" w:hAnsi="宋体"/>
          <w:color w:val="auto"/>
          <w:highlight w:val="none"/>
        </w:rPr>
      </w:pPr>
      <w:r>
        <w:rPr>
          <w:rFonts w:ascii="宋体" w:hAnsi="宋体"/>
          <w:color w:val="auto"/>
          <w:highlight w:val="none"/>
        </w:rPr>
        <w:t>1.</w:t>
      </w:r>
      <w:r>
        <w:rPr>
          <w:rFonts w:hint="eastAsia" w:ascii="宋体" w:hAnsi="宋体"/>
          <w:color w:val="auto"/>
          <w:highlight w:val="none"/>
        </w:rPr>
        <w:t>供应商询问</w:t>
      </w:r>
    </w:p>
    <w:p>
      <w:pPr>
        <w:pStyle w:val="31"/>
        <w:keepNext w:val="0"/>
        <w:keepLines w:val="0"/>
        <w:pageBreakBefore w:val="0"/>
        <w:widowControl w:val="0"/>
        <w:kinsoku/>
        <w:wordWrap/>
        <w:overflowPunct/>
        <w:topLinePunct w:val="0"/>
        <w:autoSpaceDE/>
        <w:autoSpaceDN/>
        <w:bidi w:val="0"/>
        <w:adjustRightInd w:val="0"/>
        <w:snapToGrid w:val="0"/>
        <w:spacing w:before="0" w:line="360" w:lineRule="auto"/>
        <w:ind w:firstLine="480"/>
        <w:textAlignment w:val="auto"/>
        <w:rPr>
          <w:rFonts w:hint="eastAsia" w:ascii="宋体" w:hAnsi="宋体"/>
          <w:color w:val="auto"/>
          <w:highlight w:val="none"/>
        </w:rPr>
      </w:pPr>
      <w:r>
        <w:rPr>
          <w:rFonts w:hint="eastAsia" w:ascii="宋体" w:hAnsi="宋体"/>
          <w:color w:val="auto"/>
          <w:highlight w:val="none"/>
        </w:rPr>
        <w:t>供应商对政府采购活动事项有疑问的，可以向</w:t>
      </w:r>
      <w:r>
        <w:rPr>
          <w:rFonts w:ascii="宋体" w:hAnsi="宋体"/>
          <w:color w:val="auto"/>
          <w:highlight w:val="none"/>
        </w:rPr>
        <w:t>招标采购单位</w:t>
      </w:r>
      <w:r>
        <w:rPr>
          <w:rFonts w:hint="eastAsia" w:ascii="宋体" w:hAnsi="宋体"/>
          <w:color w:val="auto"/>
          <w:highlight w:val="none"/>
        </w:rPr>
        <w:t>提出询问，</w:t>
      </w:r>
      <w:r>
        <w:rPr>
          <w:rFonts w:ascii="宋体" w:hAnsi="宋体"/>
          <w:color w:val="auto"/>
          <w:highlight w:val="none"/>
        </w:rPr>
        <w:t>招标采购单位</w:t>
      </w:r>
      <w:r>
        <w:rPr>
          <w:rFonts w:hint="eastAsia" w:ascii="宋体" w:hAnsi="宋体"/>
          <w:color w:val="auto"/>
          <w:highlight w:val="none"/>
        </w:rPr>
        <w:t>应当及时做出答复，但答复的内容不得涉及商业秘密。</w:t>
      </w:r>
    </w:p>
    <w:p>
      <w:pPr>
        <w:pStyle w:val="12"/>
        <w:keepNext w:val="0"/>
        <w:keepLines w:val="0"/>
        <w:pageBreakBefore w:val="0"/>
        <w:widowControl w:val="0"/>
        <w:kinsoku/>
        <w:wordWrap/>
        <w:overflowPunct/>
        <w:topLinePunct w:val="0"/>
        <w:autoSpaceDE/>
        <w:autoSpaceDN/>
        <w:bidi w:val="0"/>
        <w:snapToGrid w:val="0"/>
        <w:spacing w:beforeLines="0" w:afterLines="0" w:line="360" w:lineRule="auto"/>
        <w:ind w:firstLine="480" w:firstLineChars="200"/>
        <w:textAlignment w:val="auto"/>
        <w:rPr>
          <w:rFonts w:hint="eastAsia" w:hAnsi="宋体"/>
          <w:color w:val="auto"/>
          <w:highlight w:val="none"/>
        </w:rPr>
      </w:pPr>
      <w:r>
        <w:rPr>
          <w:rFonts w:hint="eastAsia" w:hAnsi="宋体"/>
          <w:color w:val="auto"/>
          <w:highlight w:val="none"/>
        </w:rPr>
        <w:t>2.供应商质疑</w:t>
      </w:r>
    </w:p>
    <w:p>
      <w:pPr>
        <w:pStyle w:val="31"/>
        <w:keepNext w:val="0"/>
        <w:keepLines w:val="0"/>
        <w:pageBreakBefore w:val="0"/>
        <w:widowControl w:val="0"/>
        <w:kinsoku/>
        <w:wordWrap/>
        <w:overflowPunct/>
        <w:topLinePunct w:val="0"/>
        <w:autoSpaceDE/>
        <w:autoSpaceDN/>
        <w:bidi w:val="0"/>
        <w:spacing w:before="0" w:line="360" w:lineRule="auto"/>
        <w:ind w:firstLine="480"/>
        <w:textAlignment w:val="auto"/>
        <w:rPr>
          <w:rFonts w:hint="eastAsia" w:ascii="宋体" w:hAnsi="宋体"/>
          <w:color w:val="auto"/>
          <w:highlight w:val="none"/>
        </w:rPr>
      </w:pPr>
      <w:r>
        <w:rPr>
          <w:rFonts w:hint="eastAsia" w:ascii="宋体" w:hAnsi="宋体"/>
          <w:color w:val="auto"/>
          <w:highlight w:val="none"/>
        </w:rPr>
        <w:t>2.1采购文件质疑：供应商可在获取采购文件之日或者采购文件公告期限届满之日（公告期限届满后获取采购文件的，以公告期限届满之日为准）起7个工作日内发起；采购结果质疑：投标（响应）供应商可在采购结果公告期限届满之日起7个工作日内发起。</w:t>
      </w:r>
    </w:p>
    <w:p>
      <w:pPr>
        <w:pStyle w:val="12"/>
        <w:keepNext w:val="0"/>
        <w:keepLines w:val="0"/>
        <w:pageBreakBefore w:val="0"/>
        <w:widowControl w:val="0"/>
        <w:kinsoku/>
        <w:wordWrap/>
        <w:overflowPunct/>
        <w:topLinePunct w:val="0"/>
        <w:autoSpaceDE/>
        <w:autoSpaceDN/>
        <w:bidi w:val="0"/>
        <w:snapToGrid w:val="0"/>
        <w:spacing w:beforeLines="0" w:afterLines="0" w:line="360" w:lineRule="auto"/>
        <w:ind w:firstLine="480" w:firstLineChars="200"/>
        <w:textAlignment w:val="auto"/>
        <w:rPr>
          <w:rFonts w:hint="eastAsia" w:hAnsi="宋体"/>
          <w:color w:val="auto"/>
          <w:highlight w:val="none"/>
        </w:rPr>
      </w:pPr>
      <w:r>
        <w:rPr>
          <w:rFonts w:hint="eastAsia" w:hAnsi="宋体"/>
          <w:color w:val="auto"/>
          <w:highlight w:val="none"/>
        </w:rPr>
        <w:t>2.2质疑应当以书面形式提出，格式见《政府采购质疑和投诉办法》（财政部令第94号）附件范本，下载网址：浙江政府采购网(</w:t>
      </w:r>
      <w:r>
        <w:rPr>
          <w:rFonts w:hint="eastAsia" w:hAnsi="宋体" w:cs="宋体"/>
          <w:bCs/>
          <w:color w:val="auto"/>
          <w:highlight w:val="none"/>
        </w:rPr>
        <w:t>网https://login.zcygov.cn/login</w:t>
      </w:r>
      <w:r>
        <w:rPr>
          <w:rFonts w:hint="eastAsia" w:hAnsi="宋体"/>
          <w:color w:val="auto"/>
          <w:highlight w:val="none"/>
        </w:rPr>
        <w:t>)，位置：“首页-下载专区-质疑投诉模板”。供应商提出质疑应当提交质疑函和必要的证明材料。供应商应当在法定质疑期内一次性提出针对同一采购程序环节的质疑。</w:t>
      </w:r>
    </w:p>
    <w:p>
      <w:pPr>
        <w:pStyle w:val="31"/>
        <w:keepNext w:val="0"/>
        <w:keepLines w:val="0"/>
        <w:pageBreakBefore w:val="0"/>
        <w:widowControl w:val="0"/>
        <w:kinsoku/>
        <w:wordWrap/>
        <w:overflowPunct/>
        <w:topLinePunct w:val="0"/>
        <w:autoSpaceDE/>
        <w:autoSpaceDN/>
        <w:bidi w:val="0"/>
        <w:spacing w:before="0" w:line="360" w:lineRule="auto"/>
        <w:ind w:firstLine="480"/>
        <w:textAlignment w:val="auto"/>
        <w:rPr>
          <w:rFonts w:hint="eastAsia" w:ascii="宋体" w:hAnsi="宋体"/>
          <w:color w:val="auto"/>
          <w:highlight w:val="none"/>
        </w:rPr>
      </w:pPr>
      <w:r>
        <w:rPr>
          <w:rFonts w:hint="eastAsia" w:ascii="宋体" w:hAnsi="宋体"/>
          <w:color w:val="auto"/>
          <w:highlight w:val="none"/>
        </w:rPr>
        <w:t>质疑函应当包括下列内容：</w:t>
      </w:r>
    </w:p>
    <w:p>
      <w:pPr>
        <w:pStyle w:val="31"/>
        <w:keepNext w:val="0"/>
        <w:keepLines w:val="0"/>
        <w:pageBreakBefore w:val="0"/>
        <w:widowControl w:val="0"/>
        <w:kinsoku/>
        <w:wordWrap/>
        <w:overflowPunct/>
        <w:topLinePunct w:val="0"/>
        <w:autoSpaceDE/>
        <w:autoSpaceDN/>
        <w:bidi w:val="0"/>
        <w:spacing w:before="0" w:line="360" w:lineRule="auto"/>
        <w:ind w:firstLine="480"/>
        <w:textAlignment w:val="auto"/>
        <w:rPr>
          <w:rFonts w:hint="eastAsia" w:ascii="宋体" w:hAnsi="宋体"/>
          <w:color w:val="auto"/>
          <w:highlight w:val="none"/>
        </w:rPr>
      </w:pPr>
      <w:r>
        <w:rPr>
          <w:rFonts w:hint="eastAsia" w:ascii="宋体" w:hAnsi="宋体"/>
          <w:color w:val="auto"/>
          <w:highlight w:val="none"/>
        </w:rPr>
        <w:t>a供应商的姓名或者名称、地址、邮编、联系人及联系电话；</w:t>
      </w:r>
    </w:p>
    <w:p>
      <w:pPr>
        <w:pStyle w:val="31"/>
        <w:keepNext w:val="0"/>
        <w:keepLines w:val="0"/>
        <w:pageBreakBefore w:val="0"/>
        <w:widowControl w:val="0"/>
        <w:kinsoku/>
        <w:wordWrap/>
        <w:overflowPunct/>
        <w:topLinePunct w:val="0"/>
        <w:autoSpaceDE/>
        <w:autoSpaceDN/>
        <w:bidi w:val="0"/>
        <w:spacing w:before="0" w:line="360" w:lineRule="auto"/>
        <w:ind w:firstLine="480"/>
        <w:textAlignment w:val="auto"/>
        <w:rPr>
          <w:rFonts w:hint="eastAsia" w:ascii="宋体" w:hAnsi="宋体"/>
          <w:color w:val="auto"/>
          <w:highlight w:val="none"/>
        </w:rPr>
      </w:pPr>
      <w:r>
        <w:rPr>
          <w:rFonts w:hint="eastAsia" w:ascii="宋体" w:hAnsi="宋体"/>
          <w:color w:val="auto"/>
          <w:highlight w:val="none"/>
        </w:rPr>
        <w:t>b质疑项目的名称、编号；</w:t>
      </w:r>
    </w:p>
    <w:p>
      <w:pPr>
        <w:pStyle w:val="31"/>
        <w:keepNext w:val="0"/>
        <w:keepLines w:val="0"/>
        <w:pageBreakBefore w:val="0"/>
        <w:widowControl w:val="0"/>
        <w:kinsoku/>
        <w:wordWrap/>
        <w:overflowPunct/>
        <w:topLinePunct w:val="0"/>
        <w:autoSpaceDE/>
        <w:autoSpaceDN/>
        <w:bidi w:val="0"/>
        <w:spacing w:before="0" w:line="360" w:lineRule="auto"/>
        <w:ind w:firstLine="480"/>
        <w:textAlignment w:val="auto"/>
        <w:rPr>
          <w:rFonts w:hint="eastAsia" w:ascii="宋体" w:hAnsi="宋体"/>
          <w:color w:val="auto"/>
          <w:highlight w:val="none"/>
        </w:rPr>
      </w:pPr>
      <w:r>
        <w:rPr>
          <w:rFonts w:hint="eastAsia" w:ascii="宋体" w:hAnsi="宋体"/>
          <w:color w:val="auto"/>
          <w:highlight w:val="none"/>
        </w:rPr>
        <w:t>c具体、明确的质疑事项和与质疑事项相关的请求；</w:t>
      </w:r>
    </w:p>
    <w:p>
      <w:pPr>
        <w:pStyle w:val="31"/>
        <w:keepNext w:val="0"/>
        <w:keepLines w:val="0"/>
        <w:pageBreakBefore w:val="0"/>
        <w:widowControl w:val="0"/>
        <w:kinsoku/>
        <w:wordWrap/>
        <w:overflowPunct/>
        <w:topLinePunct w:val="0"/>
        <w:autoSpaceDE/>
        <w:autoSpaceDN/>
        <w:bidi w:val="0"/>
        <w:spacing w:before="0" w:line="360" w:lineRule="auto"/>
        <w:ind w:firstLine="480"/>
        <w:textAlignment w:val="auto"/>
        <w:rPr>
          <w:rFonts w:hint="eastAsia" w:ascii="宋体" w:hAnsi="宋体"/>
          <w:color w:val="auto"/>
          <w:highlight w:val="none"/>
        </w:rPr>
      </w:pPr>
      <w:r>
        <w:rPr>
          <w:rFonts w:hint="eastAsia" w:ascii="宋体" w:hAnsi="宋体"/>
          <w:color w:val="auto"/>
          <w:highlight w:val="none"/>
        </w:rPr>
        <w:t>d事实依据；</w:t>
      </w:r>
    </w:p>
    <w:p>
      <w:pPr>
        <w:pStyle w:val="31"/>
        <w:keepNext w:val="0"/>
        <w:keepLines w:val="0"/>
        <w:pageBreakBefore w:val="0"/>
        <w:widowControl w:val="0"/>
        <w:kinsoku/>
        <w:wordWrap/>
        <w:overflowPunct/>
        <w:topLinePunct w:val="0"/>
        <w:autoSpaceDE/>
        <w:autoSpaceDN/>
        <w:bidi w:val="0"/>
        <w:spacing w:before="0" w:line="360" w:lineRule="auto"/>
        <w:ind w:firstLine="480"/>
        <w:textAlignment w:val="auto"/>
        <w:rPr>
          <w:rFonts w:hint="eastAsia" w:ascii="宋体" w:hAnsi="宋体"/>
          <w:color w:val="auto"/>
          <w:highlight w:val="none"/>
        </w:rPr>
      </w:pPr>
      <w:r>
        <w:rPr>
          <w:rFonts w:hint="eastAsia" w:ascii="宋体" w:hAnsi="宋体"/>
          <w:color w:val="auto"/>
          <w:highlight w:val="none"/>
        </w:rPr>
        <w:t>e必要的法律依据；</w:t>
      </w:r>
    </w:p>
    <w:p>
      <w:pPr>
        <w:pStyle w:val="31"/>
        <w:keepNext w:val="0"/>
        <w:keepLines w:val="0"/>
        <w:pageBreakBefore w:val="0"/>
        <w:widowControl w:val="0"/>
        <w:kinsoku/>
        <w:wordWrap/>
        <w:overflowPunct/>
        <w:topLinePunct w:val="0"/>
        <w:autoSpaceDE/>
        <w:autoSpaceDN/>
        <w:bidi w:val="0"/>
        <w:spacing w:before="0" w:line="360" w:lineRule="auto"/>
        <w:ind w:firstLine="480"/>
        <w:textAlignment w:val="auto"/>
        <w:rPr>
          <w:rFonts w:hint="eastAsia" w:ascii="宋体" w:hAnsi="宋体"/>
          <w:color w:val="auto"/>
          <w:highlight w:val="none"/>
        </w:rPr>
      </w:pPr>
      <w:r>
        <w:rPr>
          <w:rFonts w:hint="eastAsia" w:ascii="宋体" w:hAnsi="宋体"/>
          <w:color w:val="auto"/>
          <w:highlight w:val="none"/>
        </w:rPr>
        <w:t>f提出质疑的日期。</w:t>
      </w:r>
    </w:p>
    <w:p>
      <w:pPr>
        <w:pStyle w:val="31"/>
        <w:keepNext w:val="0"/>
        <w:keepLines w:val="0"/>
        <w:pageBreakBefore w:val="0"/>
        <w:widowControl w:val="0"/>
        <w:kinsoku/>
        <w:wordWrap/>
        <w:overflowPunct/>
        <w:topLinePunct w:val="0"/>
        <w:autoSpaceDE/>
        <w:autoSpaceDN/>
        <w:bidi w:val="0"/>
        <w:spacing w:before="0" w:line="360" w:lineRule="auto"/>
        <w:ind w:firstLine="480"/>
        <w:textAlignment w:val="auto"/>
        <w:rPr>
          <w:rFonts w:hint="eastAsia" w:ascii="宋体" w:hAnsi="宋体"/>
          <w:color w:val="auto"/>
          <w:highlight w:val="none"/>
        </w:rPr>
      </w:pPr>
      <w:r>
        <w:rPr>
          <w:rFonts w:hint="eastAsia" w:ascii="宋体" w:hAnsi="宋体"/>
          <w:color w:val="auto"/>
          <w:highlight w:val="none"/>
        </w:rPr>
        <w:t>供应商为自然人的，应当由本人签字；供应商为法人或者其他组织的，应当由法定代表人、主要负责人，或者其授权代表签字或者盖章，并加盖公章。质疑应明确阐述招标过程或中标结果中使自己合法权益受到损害的实质性内容，提供相关事实、依据和证据及其来源或线索，便于有关单位调查、答复和处理, 质疑函不符合《政府采购质疑和投诉办法》相关规定的，应在规定期限内补齐的，招标方自收到补齐材料之日起受理；逾期未补齐的，按自动撤回质疑处理。</w:t>
      </w:r>
    </w:p>
    <w:p>
      <w:pPr>
        <w:pStyle w:val="12"/>
        <w:keepNext w:val="0"/>
        <w:keepLines w:val="0"/>
        <w:pageBreakBefore w:val="0"/>
        <w:widowControl w:val="0"/>
        <w:kinsoku/>
        <w:wordWrap/>
        <w:overflowPunct/>
        <w:topLinePunct w:val="0"/>
        <w:autoSpaceDE/>
        <w:autoSpaceDN/>
        <w:bidi w:val="0"/>
        <w:snapToGrid w:val="0"/>
        <w:spacing w:beforeLines="0" w:afterLines="0" w:line="360" w:lineRule="auto"/>
        <w:ind w:firstLine="480" w:firstLineChars="200"/>
        <w:textAlignment w:val="auto"/>
        <w:rPr>
          <w:rFonts w:hint="eastAsia" w:hAnsi="宋体"/>
          <w:color w:val="auto"/>
          <w:highlight w:val="none"/>
        </w:rPr>
      </w:pPr>
      <w:r>
        <w:rPr>
          <w:rFonts w:hint="eastAsia" w:hAnsi="宋体"/>
          <w:color w:val="auto"/>
          <w:highlight w:val="none"/>
        </w:rPr>
        <w:t>3.供应商投诉</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olor w:val="auto"/>
          <w:sz w:val="24"/>
          <w:highlight w:val="none"/>
        </w:rPr>
      </w:pPr>
      <w:r>
        <w:rPr>
          <w:rFonts w:ascii="宋体" w:hAnsi="宋体"/>
          <w:color w:val="auto"/>
          <w:sz w:val="24"/>
          <w:highlight w:val="none"/>
        </w:rPr>
        <w:t>供应商对招标采购单位的质疑答复不满意或者招标采购单位未在规定时间内</w:t>
      </w:r>
      <w:r>
        <w:rPr>
          <w:rFonts w:hint="eastAsia" w:ascii="宋体" w:hAnsi="宋体"/>
          <w:color w:val="auto"/>
          <w:sz w:val="24"/>
          <w:highlight w:val="none"/>
        </w:rPr>
        <w:t>做出</w:t>
      </w:r>
      <w:r>
        <w:rPr>
          <w:rFonts w:ascii="宋体" w:hAnsi="宋体"/>
          <w:color w:val="auto"/>
          <w:sz w:val="24"/>
          <w:highlight w:val="none"/>
        </w:rPr>
        <w:t>答复的，可以在答复期满后十五个工作日内向同级政府采购监督管理部门投诉。</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4.供应商质疑、投诉应当有明确的请求和必要的证明材料。供应商投诉的事项不得超出已质疑事项的范围。</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color w:val="auto"/>
          <w:sz w:val="24"/>
          <w:highlight w:val="none"/>
        </w:rPr>
      </w:pPr>
      <w:r>
        <w:rPr>
          <w:rFonts w:ascii="宋体" w:hAnsi="宋体"/>
          <w:color w:val="auto"/>
          <w:sz w:val="24"/>
          <w:highlight w:val="none"/>
        </w:rPr>
        <w:t>质疑受理地点：</w:t>
      </w:r>
      <w:r>
        <w:rPr>
          <w:rFonts w:hint="eastAsia" w:ascii="宋体" w:hAnsi="宋体"/>
          <w:color w:val="auto"/>
          <w:sz w:val="24"/>
          <w:highlight w:val="none"/>
        </w:rPr>
        <w:t>平湖市</w:t>
      </w:r>
      <w:r>
        <w:rPr>
          <w:rFonts w:ascii="宋体" w:hAnsi="宋体"/>
          <w:color w:val="auto"/>
          <w:sz w:val="24"/>
          <w:highlight w:val="none"/>
        </w:rPr>
        <w:t>公共资源交易中心；联系人：</w:t>
      </w:r>
      <w:r>
        <w:rPr>
          <w:rFonts w:hint="eastAsia" w:ascii="宋体" w:hAnsi="宋体"/>
          <w:color w:val="auto"/>
          <w:sz w:val="24"/>
          <w:highlight w:val="none"/>
          <w:u w:val="single"/>
        </w:rPr>
        <w:t>于金成</w:t>
      </w:r>
      <w:r>
        <w:rPr>
          <w:rFonts w:ascii="宋体" w:hAnsi="宋体"/>
          <w:color w:val="auto"/>
          <w:sz w:val="24"/>
          <w:highlight w:val="none"/>
        </w:rPr>
        <w:t>；联系电话：</w:t>
      </w:r>
      <w:r>
        <w:rPr>
          <w:rFonts w:hint="eastAsia" w:ascii="宋体" w:hAnsi="宋体"/>
          <w:color w:val="auto"/>
          <w:sz w:val="24"/>
          <w:highlight w:val="none"/>
          <w:u w:val="single"/>
        </w:rPr>
        <w:t>0573-85631720</w:t>
      </w:r>
      <w:r>
        <w:rPr>
          <w:rFonts w:ascii="宋体" w:hAnsi="宋体"/>
          <w:color w:val="auto"/>
          <w:sz w:val="24"/>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olor w:val="auto"/>
          <w:sz w:val="24"/>
          <w:highlight w:val="none"/>
        </w:rPr>
      </w:pPr>
      <w:r>
        <w:rPr>
          <w:rFonts w:ascii="宋体" w:hAnsi="宋体"/>
          <w:color w:val="auto"/>
          <w:sz w:val="24"/>
          <w:highlight w:val="none"/>
        </w:rPr>
        <w:t>投诉受理地点：</w:t>
      </w:r>
      <w:r>
        <w:rPr>
          <w:rFonts w:hint="eastAsia" w:ascii="宋体" w:hAnsi="宋体"/>
          <w:color w:val="auto"/>
          <w:sz w:val="24"/>
          <w:highlight w:val="none"/>
        </w:rPr>
        <w:t>平湖市</w:t>
      </w:r>
      <w:r>
        <w:rPr>
          <w:rFonts w:ascii="宋体" w:hAnsi="宋体"/>
          <w:color w:val="auto"/>
          <w:sz w:val="24"/>
          <w:highlight w:val="none"/>
        </w:rPr>
        <w:t>财政局；联系人：</w:t>
      </w:r>
      <w:r>
        <w:rPr>
          <w:rFonts w:hint="eastAsia" w:ascii="宋体" w:hAnsi="宋体"/>
          <w:color w:val="auto"/>
          <w:sz w:val="24"/>
          <w:highlight w:val="none"/>
          <w:u w:val="single"/>
        </w:rPr>
        <w:t>陆先生</w:t>
      </w:r>
      <w:r>
        <w:rPr>
          <w:rFonts w:ascii="宋体" w:hAnsi="宋体"/>
          <w:color w:val="auto"/>
          <w:sz w:val="24"/>
          <w:highlight w:val="none"/>
        </w:rPr>
        <w:t>；联系电话：</w:t>
      </w:r>
      <w:r>
        <w:rPr>
          <w:rFonts w:hint="eastAsia" w:ascii="宋体" w:hAnsi="宋体"/>
          <w:color w:val="auto"/>
          <w:sz w:val="24"/>
          <w:highlight w:val="none"/>
          <w:u w:val="single"/>
        </w:rPr>
        <w:t xml:space="preserve">0573-85013033 </w:t>
      </w:r>
      <w:r>
        <w:rPr>
          <w:rFonts w:ascii="宋体" w:hAnsi="宋体"/>
          <w:color w:val="auto"/>
          <w:sz w:val="24"/>
          <w:highlight w:val="none"/>
        </w:rPr>
        <w:t>。</w:t>
      </w:r>
    </w:p>
    <w:p>
      <w:pPr>
        <w:pStyle w:val="12"/>
        <w:keepNext w:val="0"/>
        <w:keepLines w:val="0"/>
        <w:pageBreakBefore w:val="0"/>
        <w:widowControl w:val="0"/>
        <w:kinsoku/>
        <w:wordWrap/>
        <w:overflowPunct/>
        <w:topLinePunct w:val="0"/>
        <w:autoSpaceDE/>
        <w:autoSpaceDN/>
        <w:bidi w:val="0"/>
        <w:snapToGrid w:val="0"/>
        <w:spacing w:beforeLines="0" w:afterLines="0" w:line="360" w:lineRule="auto"/>
        <w:ind w:firstLine="482" w:firstLineChars="200"/>
        <w:textAlignment w:val="auto"/>
        <w:outlineLvl w:val="1"/>
        <w:rPr>
          <w:rFonts w:hint="eastAsia" w:hAnsi="宋体"/>
          <w:b/>
          <w:color w:val="auto"/>
          <w:highlight w:val="none"/>
        </w:rPr>
      </w:pPr>
      <w:r>
        <w:rPr>
          <w:rFonts w:hAnsi="宋体"/>
          <w:b/>
          <w:color w:val="auto"/>
          <w:highlight w:val="none"/>
        </w:rPr>
        <w:t>二</w:t>
      </w:r>
      <w:r>
        <w:rPr>
          <w:rFonts w:hint="eastAsia" w:hAnsi="宋体"/>
          <w:b/>
          <w:color w:val="auto"/>
          <w:highlight w:val="none"/>
        </w:rPr>
        <w:t>、</w:t>
      </w:r>
      <w:r>
        <w:rPr>
          <w:rFonts w:hAnsi="宋体"/>
          <w:b/>
          <w:color w:val="auto"/>
          <w:highlight w:val="none"/>
        </w:rPr>
        <w:t>招标文件</w:t>
      </w:r>
    </w:p>
    <w:p>
      <w:pPr>
        <w:keepNext w:val="0"/>
        <w:keepLines w:val="0"/>
        <w:pageBreakBefore w:val="0"/>
        <w:widowControl w:val="0"/>
        <w:kinsoku/>
        <w:wordWrap/>
        <w:overflowPunct/>
        <w:topLinePunct w:val="0"/>
        <w:autoSpaceDE/>
        <w:autoSpaceDN/>
        <w:bidi w:val="0"/>
        <w:snapToGrid w:val="0"/>
        <w:spacing w:line="360" w:lineRule="auto"/>
        <w:ind w:firstLine="482" w:firstLineChars="200"/>
        <w:jc w:val="left"/>
        <w:textAlignment w:val="auto"/>
        <w:rPr>
          <w:rFonts w:hint="eastAsia" w:ascii="宋体" w:hAnsi="宋体"/>
          <w:b/>
          <w:color w:val="auto"/>
          <w:sz w:val="24"/>
          <w:highlight w:val="none"/>
        </w:rPr>
      </w:pPr>
      <w:r>
        <w:rPr>
          <w:rFonts w:ascii="宋体" w:hAnsi="宋体"/>
          <w:b/>
          <w:color w:val="auto"/>
          <w:sz w:val="24"/>
          <w:highlight w:val="none"/>
        </w:rPr>
        <w:t>（一）招标文件的构成</w:t>
      </w:r>
    </w:p>
    <w:p>
      <w:pPr>
        <w:keepNext w:val="0"/>
        <w:keepLines w:val="0"/>
        <w:pageBreakBefore w:val="0"/>
        <w:widowControl w:val="0"/>
        <w:kinsoku/>
        <w:wordWrap/>
        <w:overflowPunct/>
        <w:topLinePunct w:val="0"/>
        <w:autoSpaceDE/>
        <w:autoSpaceDN/>
        <w:bidi w:val="0"/>
        <w:snapToGrid w:val="0"/>
        <w:spacing w:line="360" w:lineRule="auto"/>
        <w:ind w:firstLine="480" w:firstLineChars="200"/>
        <w:jc w:val="left"/>
        <w:textAlignment w:val="auto"/>
        <w:rPr>
          <w:rFonts w:hint="eastAsia" w:ascii="宋体" w:hAnsi="宋体"/>
          <w:color w:val="auto"/>
          <w:sz w:val="24"/>
          <w:highlight w:val="none"/>
        </w:rPr>
      </w:pPr>
      <w:r>
        <w:rPr>
          <w:rFonts w:hint="eastAsia" w:ascii="宋体" w:hAnsi="宋体"/>
          <w:color w:val="auto"/>
          <w:sz w:val="24"/>
          <w:highlight w:val="none"/>
        </w:rPr>
        <w:t>招标文件由招标文件目录所列的全部内容及在招标过程中发出的修正和补充文件组成。</w:t>
      </w:r>
    </w:p>
    <w:p>
      <w:pPr>
        <w:keepNext w:val="0"/>
        <w:keepLines w:val="0"/>
        <w:pageBreakBefore w:val="0"/>
        <w:widowControl w:val="0"/>
        <w:kinsoku/>
        <w:wordWrap/>
        <w:overflowPunct/>
        <w:topLinePunct w:val="0"/>
        <w:autoSpaceDE/>
        <w:autoSpaceDN/>
        <w:bidi w:val="0"/>
        <w:snapToGrid w:val="0"/>
        <w:spacing w:line="360" w:lineRule="auto"/>
        <w:ind w:firstLine="482" w:firstLineChars="200"/>
        <w:jc w:val="left"/>
        <w:textAlignment w:val="auto"/>
        <w:rPr>
          <w:rFonts w:hint="eastAsia" w:ascii="宋体" w:hAnsi="宋体"/>
          <w:b/>
          <w:color w:val="auto"/>
          <w:sz w:val="24"/>
          <w:highlight w:val="none"/>
        </w:rPr>
      </w:pPr>
      <w:r>
        <w:rPr>
          <w:rFonts w:ascii="宋体" w:hAnsi="宋体"/>
          <w:b/>
          <w:color w:val="auto"/>
          <w:sz w:val="24"/>
          <w:highlight w:val="none"/>
        </w:rPr>
        <w:t>（二）投标人的风险</w:t>
      </w:r>
    </w:p>
    <w:p>
      <w:pPr>
        <w:pStyle w:val="17"/>
        <w:keepNext w:val="0"/>
        <w:keepLines w:val="0"/>
        <w:pageBreakBefore w:val="0"/>
        <w:widowControl w:val="0"/>
        <w:kinsoku/>
        <w:wordWrap/>
        <w:overflowPunct/>
        <w:topLinePunct w:val="0"/>
        <w:autoSpaceDE/>
        <w:autoSpaceDN/>
        <w:bidi w:val="0"/>
        <w:spacing w:line="360" w:lineRule="auto"/>
        <w:textAlignment w:val="auto"/>
        <w:rPr>
          <w:rFonts w:hint="eastAsia" w:ascii="宋体" w:eastAsia="宋体"/>
          <w:color w:val="auto"/>
          <w:highlight w:val="none"/>
        </w:rPr>
      </w:pPr>
      <w:r>
        <w:rPr>
          <w:rFonts w:ascii="宋体" w:eastAsia="宋体"/>
          <w:color w:val="auto"/>
          <w:highlight w:val="none"/>
        </w:rPr>
        <w:t>投标人没有按照招标文件要求提供全部资料，或者投标人没有对招标文件在各方面</w:t>
      </w:r>
      <w:r>
        <w:rPr>
          <w:rFonts w:hint="eastAsia" w:ascii="宋体" w:eastAsia="宋体"/>
          <w:color w:val="auto"/>
          <w:highlight w:val="none"/>
        </w:rPr>
        <w:t>做出</w:t>
      </w:r>
      <w:r>
        <w:rPr>
          <w:rFonts w:ascii="宋体" w:eastAsia="宋体"/>
          <w:color w:val="auto"/>
          <w:highlight w:val="none"/>
        </w:rPr>
        <w:t>实质性响应是投标人的风险，并可能导致其投标</w:t>
      </w:r>
      <w:r>
        <w:rPr>
          <w:rFonts w:hint="eastAsia" w:ascii="宋体" w:eastAsia="宋体"/>
          <w:color w:val="auto"/>
          <w:highlight w:val="none"/>
        </w:rPr>
        <w:t>无效</w:t>
      </w:r>
      <w:r>
        <w:rPr>
          <w:rFonts w:ascii="宋体" w:eastAsia="宋体"/>
          <w:color w:val="auto"/>
          <w:highlight w:val="none"/>
        </w:rPr>
        <w:t>。</w:t>
      </w:r>
    </w:p>
    <w:p>
      <w:pPr>
        <w:keepNext w:val="0"/>
        <w:keepLines w:val="0"/>
        <w:pageBreakBefore w:val="0"/>
        <w:widowControl w:val="0"/>
        <w:kinsoku/>
        <w:wordWrap/>
        <w:overflowPunct/>
        <w:topLinePunct w:val="0"/>
        <w:autoSpaceDE/>
        <w:autoSpaceDN/>
        <w:bidi w:val="0"/>
        <w:snapToGrid w:val="0"/>
        <w:spacing w:line="360" w:lineRule="auto"/>
        <w:ind w:firstLine="482" w:firstLineChars="200"/>
        <w:jc w:val="left"/>
        <w:textAlignment w:val="auto"/>
        <w:rPr>
          <w:rFonts w:hint="eastAsia" w:ascii="宋体" w:hAnsi="宋体"/>
          <w:b/>
          <w:color w:val="auto"/>
          <w:sz w:val="24"/>
          <w:highlight w:val="none"/>
        </w:rPr>
      </w:pPr>
      <w:r>
        <w:rPr>
          <w:rFonts w:ascii="宋体" w:hAnsi="宋体"/>
          <w:b/>
          <w:color w:val="auto"/>
          <w:sz w:val="24"/>
          <w:highlight w:val="none"/>
        </w:rPr>
        <w:t xml:space="preserve">（三）招标文件的澄清与修改 </w:t>
      </w:r>
    </w:p>
    <w:p>
      <w:pPr>
        <w:pStyle w:val="12"/>
        <w:keepNext w:val="0"/>
        <w:keepLines w:val="0"/>
        <w:pageBreakBefore w:val="0"/>
        <w:widowControl w:val="0"/>
        <w:kinsoku/>
        <w:wordWrap/>
        <w:overflowPunct/>
        <w:topLinePunct w:val="0"/>
        <w:autoSpaceDE/>
        <w:autoSpaceDN/>
        <w:bidi w:val="0"/>
        <w:snapToGrid w:val="0"/>
        <w:spacing w:beforeLines="0" w:afterLines="0" w:line="360" w:lineRule="auto"/>
        <w:ind w:firstLine="480" w:firstLineChars="200"/>
        <w:textAlignment w:val="auto"/>
        <w:rPr>
          <w:rFonts w:hint="eastAsia" w:hAnsi="宋体"/>
          <w:color w:val="auto"/>
          <w:highlight w:val="none"/>
        </w:rPr>
      </w:pPr>
      <w:r>
        <w:rPr>
          <w:rFonts w:hint="eastAsia" w:hAnsi="宋体"/>
          <w:color w:val="auto"/>
          <w:highlight w:val="none"/>
        </w:rPr>
        <w:t>1.投标人应认真阅读本招标文件，发现其中有误或有不合理要求的，投标人必须在知道或者应当知道之日起七个工作日内以书面形式向招标人一次性提出。采购代理机构对已发出的招标文件进行必要澄清、答复、修改或补充的，应当在招标文件要求提交投标文件截止时间十五日前，在浙江政府采购网(</w:t>
      </w:r>
      <w:r>
        <w:rPr>
          <w:rFonts w:hint="eastAsia" w:hAnsi="宋体" w:cs="宋体"/>
          <w:bCs/>
          <w:color w:val="auto"/>
          <w:highlight w:val="none"/>
        </w:rPr>
        <w:t>网https://login.zcygov.cn/login</w:t>
      </w:r>
      <w:r>
        <w:rPr>
          <w:rFonts w:hint="eastAsia" w:hAnsi="宋体"/>
          <w:color w:val="auto"/>
          <w:highlight w:val="none"/>
        </w:rPr>
        <w:t xml:space="preserve">)和平湖市公共资源交易中心网（http://jxszwsjb.jiaxing.gov.cn/col/col1229743843/index.html）上发布更正公告，请投标人在投标截止前及时关注。招标文件的澄清、答复、修改或补充，一经在上述媒体发布，即视所有投标人都已经收到相关文件。                                                                                                                   </w:t>
      </w:r>
    </w:p>
    <w:p>
      <w:pPr>
        <w:pStyle w:val="12"/>
        <w:keepNext w:val="0"/>
        <w:keepLines w:val="0"/>
        <w:pageBreakBefore w:val="0"/>
        <w:widowControl w:val="0"/>
        <w:kinsoku/>
        <w:wordWrap/>
        <w:overflowPunct/>
        <w:topLinePunct w:val="0"/>
        <w:autoSpaceDE/>
        <w:autoSpaceDN/>
        <w:bidi w:val="0"/>
        <w:snapToGrid w:val="0"/>
        <w:spacing w:beforeLines="0" w:afterLines="0" w:line="360" w:lineRule="auto"/>
        <w:ind w:firstLine="480" w:firstLineChars="200"/>
        <w:textAlignment w:val="auto"/>
        <w:rPr>
          <w:rFonts w:hint="eastAsia" w:hAnsi="宋体"/>
          <w:color w:val="auto"/>
          <w:highlight w:val="none"/>
        </w:rPr>
      </w:pPr>
      <w:r>
        <w:rPr>
          <w:rFonts w:hAnsi="宋体"/>
          <w:color w:val="auto"/>
          <w:highlight w:val="none"/>
        </w:rPr>
        <w:t>2</w:t>
      </w:r>
      <w:r>
        <w:rPr>
          <w:rFonts w:hint="eastAsia" w:hAnsi="宋体"/>
          <w:color w:val="auto"/>
          <w:highlight w:val="none"/>
        </w:rPr>
        <w:t>.</w:t>
      </w:r>
      <w:r>
        <w:rPr>
          <w:rFonts w:hAnsi="宋体"/>
          <w:color w:val="auto"/>
          <w:highlight w:val="none"/>
        </w:rPr>
        <w:t>采购代理机构必须以书面形式答复投标人要求澄清的问题，并将不包含问题来源的答复书面通知所有</w:t>
      </w:r>
      <w:r>
        <w:rPr>
          <w:rFonts w:hint="eastAsia" w:hAnsi="宋体"/>
          <w:color w:val="auto"/>
          <w:highlight w:val="none"/>
        </w:rPr>
        <w:t>获取</w:t>
      </w:r>
      <w:r>
        <w:rPr>
          <w:rFonts w:hAnsi="宋体"/>
          <w:color w:val="auto"/>
          <w:highlight w:val="none"/>
        </w:rPr>
        <w:t>招标文件的投标人；除书面答复以外的其他澄清方式及澄清内容均无效。</w:t>
      </w:r>
    </w:p>
    <w:p>
      <w:pPr>
        <w:pStyle w:val="12"/>
        <w:keepNext w:val="0"/>
        <w:keepLines w:val="0"/>
        <w:pageBreakBefore w:val="0"/>
        <w:widowControl w:val="0"/>
        <w:kinsoku/>
        <w:wordWrap/>
        <w:overflowPunct/>
        <w:topLinePunct w:val="0"/>
        <w:autoSpaceDE/>
        <w:autoSpaceDN/>
        <w:bidi w:val="0"/>
        <w:snapToGrid w:val="0"/>
        <w:spacing w:beforeLines="0" w:afterLines="0" w:line="360" w:lineRule="auto"/>
        <w:ind w:firstLine="480" w:firstLineChars="200"/>
        <w:textAlignment w:val="auto"/>
        <w:rPr>
          <w:rFonts w:hint="eastAsia" w:hAnsi="宋体"/>
          <w:color w:val="auto"/>
          <w:highlight w:val="none"/>
        </w:rPr>
      </w:pPr>
      <w:r>
        <w:rPr>
          <w:rFonts w:hint="eastAsia" w:hAnsi="宋体"/>
          <w:color w:val="auto"/>
          <w:highlight w:val="none"/>
        </w:rPr>
        <w:t>3.</w:t>
      </w:r>
      <w:r>
        <w:rPr>
          <w:rFonts w:hAnsi="宋体"/>
          <w:color w:val="auto"/>
          <w:highlight w:val="none"/>
        </w:rPr>
        <w:t>招标文件澄清、答复、修改、补充的内容为招标文件的组成部分。当招标文件与招标文件的答复、澄清、修改、补充通知就同一内容的表述不一致时，以最后发出的书面文件为准。</w:t>
      </w:r>
    </w:p>
    <w:p>
      <w:pPr>
        <w:pStyle w:val="12"/>
        <w:keepNext w:val="0"/>
        <w:keepLines w:val="0"/>
        <w:pageBreakBefore w:val="0"/>
        <w:widowControl w:val="0"/>
        <w:kinsoku/>
        <w:wordWrap/>
        <w:overflowPunct/>
        <w:topLinePunct w:val="0"/>
        <w:autoSpaceDE/>
        <w:autoSpaceDN/>
        <w:bidi w:val="0"/>
        <w:snapToGrid w:val="0"/>
        <w:spacing w:beforeLines="0" w:afterLines="0" w:line="360" w:lineRule="auto"/>
        <w:ind w:firstLine="480" w:firstLineChars="200"/>
        <w:textAlignment w:val="auto"/>
        <w:rPr>
          <w:rFonts w:hint="eastAsia" w:hAnsi="宋体"/>
          <w:color w:val="auto"/>
          <w:highlight w:val="none"/>
        </w:rPr>
      </w:pPr>
      <w:r>
        <w:rPr>
          <w:rFonts w:hint="eastAsia" w:hAnsi="宋体"/>
          <w:color w:val="auto"/>
          <w:highlight w:val="none"/>
        </w:rPr>
        <w:t>4.</w:t>
      </w:r>
      <w:r>
        <w:rPr>
          <w:rFonts w:hAnsi="宋体"/>
          <w:color w:val="auto"/>
          <w:highlight w:val="none"/>
        </w:rPr>
        <w:t>招标文件的澄清、答复、修改或补充都应该通过本代理机构以法定形式发布，采购人非通过本机构，不得擅自澄清、答复、修改或补充招标文件。</w:t>
      </w:r>
    </w:p>
    <w:p>
      <w:pPr>
        <w:pStyle w:val="12"/>
        <w:keepNext w:val="0"/>
        <w:keepLines w:val="0"/>
        <w:pageBreakBefore w:val="0"/>
        <w:widowControl w:val="0"/>
        <w:kinsoku/>
        <w:wordWrap/>
        <w:overflowPunct/>
        <w:topLinePunct w:val="0"/>
        <w:autoSpaceDE/>
        <w:autoSpaceDN/>
        <w:bidi w:val="0"/>
        <w:snapToGrid w:val="0"/>
        <w:spacing w:beforeLines="0" w:afterLines="0" w:line="360" w:lineRule="auto"/>
        <w:ind w:firstLine="480" w:firstLineChars="200"/>
        <w:textAlignment w:val="auto"/>
        <w:rPr>
          <w:rFonts w:hint="eastAsia" w:hAnsi="宋体"/>
          <w:b/>
          <w:color w:val="auto"/>
          <w:highlight w:val="none"/>
        </w:rPr>
      </w:pPr>
      <w:r>
        <w:rPr>
          <w:rFonts w:hint="eastAsia" w:hAnsi="宋体"/>
          <w:color w:val="auto"/>
          <w:highlight w:val="none"/>
        </w:rPr>
        <w:t xml:space="preserve"> </w:t>
      </w:r>
      <w:r>
        <w:rPr>
          <w:rFonts w:hAnsi="宋体"/>
          <w:b/>
          <w:color w:val="auto"/>
          <w:highlight w:val="none"/>
        </w:rPr>
        <w:t>三、投标文件的编制</w:t>
      </w:r>
    </w:p>
    <w:p>
      <w:pPr>
        <w:pStyle w:val="12"/>
        <w:keepNext w:val="0"/>
        <w:keepLines w:val="0"/>
        <w:pageBreakBefore w:val="0"/>
        <w:widowControl w:val="0"/>
        <w:kinsoku/>
        <w:wordWrap/>
        <w:overflowPunct/>
        <w:topLinePunct w:val="0"/>
        <w:autoSpaceDE/>
        <w:autoSpaceDN/>
        <w:bidi w:val="0"/>
        <w:snapToGrid w:val="0"/>
        <w:spacing w:beforeLines="0" w:afterLines="0" w:line="360" w:lineRule="auto"/>
        <w:ind w:firstLine="482" w:firstLineChars="200"/>
        <w:textAlignment w:val="auto"/>
        <w:rPr>
          <w:rFonts w:hint="eastAsia" w:hAnsi="宋体"/>
          <w:b/>
          <w:color w:val="auto"/>
          <w:highlight w:val="none"/>
        </w:rPr>
      </w:pPr>
      <w:r>
        <w:rPr>
          <w:rFonts w:hint="eastAsia" w:hAnsi="宋体"/>
          <w:b/>
          <w:color w:val="auto"/>
          <w:highlight w:val="none"/>
        </w:rPr>
        <w:t>本项目所涉投标文件格式请详见第六章，未给出的格式请自拟。资信商务及技术文件中不得出现报价，否则投标文件将被视为无效。</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hAnsi="宋体"/>
          <w:b/>
          <w:color w:val="auto"/>
          <w:highlight w:val="none"/>
        </w:rPr>
      </w:pPr>
      <w:r>
        <w:rPr>
          <w:rFonts w:hint="eastAsia"/>
          <w:b/>
          <w:color w:val="auto"/>
          <w:sz w:val="24"/>
          <w:highlight w:val="none"/>
        </w:rPr>
        <w:t>在电子投标文件中所有需要加盖公章的均采用CA签章。</w:t>
      </w:r>
    </w:p>
    <w:p>
      <w:pPr>
        <w:keepNext w:val="0"/>
        <w:keepLines w:val="0"/>
        <w:pageBreakBefore w:val="0"/>
        <w:widowControl w:val="0"/>
        <w:kinsoku/>
        <w:wordWrap/>
        <w:overflowPunct/>
        <w:topLinePunct w:val="0"/>
        <w:autoSpaceDE/>
        <w:autoSpaceDN/>
        <w:bidi w:val="0"/>
        <w:snapToGrid w:val="0"/>
        <w:spacing w:line="360" w:lineRule="auto"/>
        <w:ind w:firstLine="482" w:firstLineChars="200"/>
        <w:jc w:val="left"/>
        <w:textAlignment w:val="auto"/>
        <w:outlineLvl w:val="0"/>
        <w:rPr>
          <w:rFonts w:hint="eastAsia" w:ascii="宋体" w:hAnsi="宋体"/>
          <w:b/>
          <w:color w:val="auto"/>
          <w:sz w:val="24"/>
          <w:highlight w:val="none"/>
        </w:rPr>
      </w:pPr>
      <w:r>
        <w:rPr>
          <w:rFonts w:hint="eastAsia" w:ascii="宋体" w:hAnsi="宋体"/>
          <w:b/>
          <w:color w:val="auto"/>
          <w:sz w:val="24"/>
          <w:highlight w:val="none"/>
        </w:rPr>
        <w:t>（一）</w:t>
      </w:r>
      <w:r>
        <w:rPr>
          <w:rFonts w:ascii="宋体" w:hAnsi="宋体"/>
          <w:b/>
          <w:color w:val="auto"/>
          <w:sz w:val="24"/>
          <w:highlight w:val="none"/>
        </w:rPr>
        <w:t>投标文件的组成</w:t>
      </w:r>
    </w:p>
    <w:p>
      <w:pPr>
        <w:pStyle w:val="12"/>
        <w:keepNext w:val="0"/>
        <w:keepLines w:val="0"/>
        <w:pageBreakBefore w:val="0"/>
        <w:widowControl w:val="0"/>
        <w:kinsoku/>
        <w:wordWrap/>
        <w:overflowPunct/>
        <w:topLinePunct w:val="0"/>
        <w:autoSpaceDE/>
        <w:autoSpaceDN/>
        <w:bidi w:val="0"/>
        <w:snapToGrid w:val="0"/>
        <w:spacing w:beforeLines="0" w:afterLines="0" w:line="360" w:lineRule="auto"/>
        <w:ind w:firstLine="480" w:firstLineChars="200"/>
        <w:textAlignment w:val="auto"/>
        <w:rPr>
          <w:rFonts w:hint="eastAsia" w:hAnsi="宋体"/>
          <w:color w:val="auto"/>
          <w:highlight w:val="none"/>
        </w:rPr>
      </w:pPr>
      <w:r>
        <w:rPr>
          <w:rFonts w:hAnsi="宋体"/>
          <w:color w:val="auto"/>
          <w:highlight w:val="none"/>
        </w:rPr>
        <w:t>投标文件</w:t>
      </w:r>
      <w:r>
        <w:rPr>
          <w:rFonts w:hint="eastAsia" w:hAnsi="宋体"/>
          <w:color w:val="auto"/>
          <w:highlight w:val="none"/>
        </w:rPr>
        <w:t>由资格文件、商务技术文件、报价文件</w:t>
      </w:r>
      <w:r>
        <w:rPr>
          <w:rFonts w:hAnsi="宋体"/>
          <w:color w:val="auto"/>
          <w:highlight w:val="none"/>
        </w:rPr>
        <w:t>组成。</w:t>
      </w:r>
    </w:p>
    <w:p>
      <w:pPr>
        <w:pStyle w:val="12"/>
        <w:keepNext w:val="0"/>
        <w:keepLines w:val="0"/>
        <w:pageBreakBefore w:val="0"/>
        <w:widowControl w:val="0"/>
        <w:kinsoku/>
        <w:wordWrap/>
        <w:overflowPunct/>
        <w:topLinePunct w:val="0"/>
        <w:autoSpaceDE/>
        <w:autoSpaceDN/>
        <w:bidi w:val="0"/>
        <w:snapToGrid w:val="0"/>
        <w:spacing w:beforeLines="0" w:afterLines="0" w:line="360" w:lineRule="auto"/>
        <w:ind w:firstLine="482" w:firstLineChars="200"/>
        <w:textAlignment w:val="auto"/>
        <w:rPr>
          <w:rFonts w:hint="eastAsia" w:hAnsi="宋体"/>
          <w:b/>
          <w:bCs/>
          <w:color w:val="auto"/>
          <w:highlight w:val="none"/>
        </w:rPr>
      </w:pPr>
      <w:r>
        <w:rPr>
          <w:rFonts w:hint="eastAsia" w:hAnsi="宋体"/>
          <w:b/>
          <w:bCs/>
          <w:color w:val="auto"/>
          <w:highlight w:val="none"/>
        </w:rPr>
        <w:t>1.资格文件：</w:t>
      </w:r>
    </w:p>
    <w:p>
      <w:pPr>
        <w:pStyle w:val="12"/>
        <w:keepNext w:val="0"/>
        <w:keepLines w:val="0"/>
        <w:pageBreakBefore w:val="0"/>
        <w:widowControl w:val="0"/>
        <w:kinsoku/>
        <w:wordWrap/>
        <w:overflowPunct/>
        <w:topLinePunct w:val="0"/>
        <w:autoSpaceDE/>
        <w:autoSpaceDN/>
        <w:bidi w:val="0"/>
        <w:snapToGrid w:val="0"/>
        <w:spacing w:beforeLines="0" w:afterLines="0" w:line="360" w:lineRule="auto"/>
        <w:ind w:firstLine="480" w:firstLineChars="200"/>
        <w:textAlignment w:val="auto"/>
        <w:rPr>
          <w:rFonts w:hint="eastAsia" w:hAnsi="宋体"/>
          <w:color w:val="auto"/>
          <w:highlight w:val="none"/>
        </w:rPr>
      </w:pPr>
      <w:r>
        <w:rPr>
          <w:rFonts w:hint="eastAsia" w:hAnsi="宋体"/>
          <w:color w:val="auto"/>
          <w:highlight w:val="none"/>
        </w:rPr>
        <w:t>（1）投标声明书（格式见附件）；</w:t>
      </w:r>
    </w:p>
    <w:p>
      <w:pPr>
        <w:pStyle w:val="12"/>
        <w:keepNext w:val="0"/>
        <w:keepLines w:val="0"/>
        <w:pageBreakBefore w:val="0"/>
        <w:widowControl w:val="0"/>
        <w:kinsoku/>
        <w:wordWrap/>
        <w:overflowPunct/>
        <w:topLinePunct w:val="0"/>
        <w:autoSpaceDE/>
        <w:autoSpaceDN/>
        <w:bidi w:val="0"/>
        <w:snapToGrid w:val="0"/>
        <w:spacing w:beforeLines="0" w:afterLines="0" w:line="360" w:lineRule="auto"/>
        <w:ind w:firstLine="480" w:firstLineChars="200"/>
        <w:textAlignment w:val="auto"/>
        <w:rPr>
          <w:rFonts w:hint="eastAsia" w:hAnsi="宋体"/>
          <w:color w:val="auto"/>
          <w:highlight w:val="none"/>
        </w:rPr>
      </w:pPr>
      <w:r>
        <w:rPr>
          <w:rFonts w:hint="eastAsia" w:hAnsi="宋体"/>
          <w:color w:val="auto"/>
          <w:highlight w:val="none"/>
        </w:rPr>
        <w:t>（2）法定代表人有效身份证件复印件或者法定代表人授权委托书（复印件，格式见附件）；</w:t>
      </w:r>
    </w:p>
    <w:p>
      <w:pPr>
        <w:pStyle w:val="12"/>
        <w:keepNext w:val="0"/>
        <w:keepLines w:val="0"/>
        <w:pageBreakBefore w:val="0"/>
        <w:widowControl w:val="0"/>
        <w:kinsoku/>
        <w:wordWrap/>
        <w:overflowPunct/>
        <w:topLinePunct w:val="0"/>
        <w:autoSpaceDE/>
        <w:autoSpaceDN/>
        <w:bidi w:val="0"/>
        <w:snapToGrid w:val="0"/>
        <w:spacing w:beforeLines="0" w:afterLines="0" w:line="360" w:lineRule="auto"/>
        <w:ind w:firstLine="480" w:firstLineChars="200"/>
        <w:textAlignment w:val="auto"/>
        <w:rPr>
          <w:rFonts w:hint="eastAsia" w:hAnsi="宋体"/>
          <w:color w:val="auto"/>
          <w:highlight w:val="none"/>
        </w:rPr>
      </w:pPr>
      <w:r>
        <w:rPr>
          <w:rFonts w:hint="eastAsia" w:hAnsi="宋体"/>
          <w:color w:val="auto"/>
          <w:highlight w:val="none"/>
        </w:rPr>
        <w:t>（3）企业（法人）营业执照复印件；</w:t>
      </w:r>
    </w:p>
    <w:p>
      <w:pPr>
        <w:pStyle w:val="12"/>
        <w:keepNext w:val="0"/>
        <w:keepLines w:val="0"/>
        <w:pageBreakBefore w:val="0"/>
        <w:widowControl w:val="0"/>
        <w:kinsoku/>
        <w:wordWrap/>
        <w:overflowPunct/>
        <w:topLinePunct w:val="0"/>
        <w:autoSpaceDE/>
        <w:autoSpaceDN/>
        <w:bidi w:val="0"/>
        <w:snapToGrid w:val="0"/>
        <w:spacing w:beforeLines="0" w:afterLines="0" w:line="360" w:lineRule="auto"/>
        <w:ind w:firstLine="480" w:firstLineChars="200"/>
        <w:textAlignment w:val="auto"/>
        <w:rPr>
          <w:rFonts w:hint="eastAsia" w:hAnsi="宋体"/>
          <w:color w:val="auto"/>
          <w:highlight w:val="none"/>
        </w:rPr>
      </w:pPr>
      <w:r>
        <w:rPr>
          <w:rFonts w:hint="eastAsia" w:hAnsi="宋体"/>
          <w:color w:val="auto"/>
          <w:highlight w:val="none"/>
        </w:rPr>
        <w:t>（4）符合参加政府采购活动应当具备的一般条件的承诺函（格式见附件）；</w:t>
      </w:r>
    </w:p>
    <w:p>
      <w:pPr>
        <w:pStyle w:val="12"/>
        <w:keepNext w:val="0"/>
        <w:keepLines w:val="0"/>
        <w:pageBreakBefore w:val="0"/>
        <w:widowControl w:val="0"/>
        <w:kinsoku/>
        <w:wordWrap/>
        <w:overflowPunct/>
        <w:topLinePunct w:val="0"/>
        <w:autoSpaceDE/>
        <w:autoSpaceDN/>
        <w:bidi w:val="0"/>
        <w:snapToGrid w:val="0"/>
        <w:spacing w:beforeLines="0" w:afterLines="0" w:line="360" w:lineRule="auto"/>
        <w:ind w:firstLine="480" w:firstLineChars="200"/>
        <w:textAlignment w:val="auto"/>
        <w:rPr>
          <w:rFonts w:hint="eastAsia" w:hAnsi="宋体"/>
          <w:color w:val="auto"/>
          <w:highlight w:val="none"/>
        </w:rPr>
      </w:pPr>
      <w:r>
        <w:rPr>
          <w:rFonts w:hint="eastAsia" w:hAnsi="宋体"/>
          <w:color w:val="auto"/>
          <w:highlight w:val="none"/>
          <w:lang w:eastAsia="zh-CN"/>
        </w:rPr>
        <w:t>（</w:t>
      </w:r>
      <w:r>
        <w:rPr>
          <w:rFonts w:hint="eastAsia" w:hAnsi="宋体"/>
          <w:color w:val="auto"/>
          <w:highlight w:val="none"/>
          <w:lang w:val="en-US" w:eastAsia="zh-CN"/>
        </w:rPr>
        <w:t>5</w:t>
      </w:r>
      <w:r>
        <w:rPr>
          <w:rFonts w:hint="eastAsia" w:hAnsi="宋体"/>
          <w:color w:val="auto"/>
          <w:highlight w:val="none"/>
          <w:lang w:eastAsia="zh-CN"/>
        </w:rPr>
        <w:t>）</w:t>
      </w:r>
      <w:r>
        <w:rPr>
          <w:rFonts w:hint="eastAsia" w:hAnsi="宋体"/>
          <w:color w:val="auto"/>
          <w:highlight w:val="none"/>
        </w:rPr>
        <w:t>中小企业声明函等承诺函（格式见附件）；</w:t>
      </w:r>
    </w:p>
    <w:p>
      <w:pPr>
        <w:pStyle w:val="12"/>
        <w:keepNext w:val="0"/>
        <w:keepLines w:val="0"/>
        <w:pageBreakBefore w:val="0"/>
        <w:widowControl w:val="0"/>
        <w:kinsoku/>
        <w:wordWrap/>
        <w:overflowPunct/>
        <w:topLinePunct w:val="0"/>
        <w:autoSpaceDE/>
        <w:autoSpaceDN/>
        <w:bidi w:val="0"/>
        <w:snapToGrid w:val="0"/>
        <w:spacing w:beforeLines="0" w:afterLines="0" w:line="360" w:lineRule="auto"/>
        <w:ind w:firstLine="480" w:firstLineChars="200"/>
        <w:textAlignment w:val="auto"/>
        <w:rPr>
          <w:rFonts w:hint="eastAsia" w:hAnsi="宋体"/>
          <w:color w:val="auto"/>
          <w:highlight w:val="none"/>
        </w:rPr>
      </w:pPr>
      <w:r>
        <w:rPr>
          <w:rFonts w:hint="eastAsia" w:hAnsi="宋体"/>
          <w:color w:val="auto"/>
          <w:highlight w:val="none"/>
        </w:rPr>
        <w:t>（</w:t>
      </w:r>
      <w:r>
        <w:rPr>
          <w:rFonts w:hint="eastAsia" w:hAnsi="宋体"/>
          <w:color w:val="auto"/>
          <w:highlight w:val="none"/>
          <w:lang w:val="en-US" w:eastAsia="zh-CN"/>
        </w:rPr>
        <w:t>6</w:t>
      </w:r>
      <w:r>
        <w:rPr>
          <w:rFonts w:hint="eastAsia" w:hAnsi="宋体"/>
          <w:color w:val="auto"/>
          <w:highlight w:val="none"/>
        </w:rPr>
        <w:t xml:space="preserve">）落实政府采购政策需满足的资格要求。                     </w:t>
      </w:r>
    </w:p>
    <w:p>
      <w:pPr>
        <w:pStyle w:val="12"/>
        <w:keepNext w:val="0"/>
        <w:keepLines w:val="0"/>
        <w:pageBreakBefore w:val="0"/>
        <w:widowControl w:val="0"/>
        <w:kinsoku/>
        <w:wordWrap/>
        <w:overflowPunct/>
        <w:topLinePunct w:val="0"/>
        <w:autoSpaceDE/>
        <w:autoSpaceDN/>
        <w:bidi w:val="0"/>
        <w:snapToGrid w:val="0"/>
        <w:spacing w:beforeLines="0" w:afterLines="0" w:line="360" w:lineRule="auto"/>
        <w:ind w:firstLine="482" w:firstLineChars="200"/>
        <w:textAlignment w:val="auto"/>
        <w:rPr>
          <w:rFonts w:hint="eastAsia" w:hAnsi="宋体"/>
          <w:b/>
          <w:bCs/>
          <w:color w:val="auto"/>
          <w:highlight w:val="none"/>
        </w:rPr>
      </w:pPr>
      <w:r>
        <w:rPr>
          <w:rFonts w:hint="eastAsia" w:hAnsi="宋体"/>
          <w:b/>
          <w:bCs/>
          <w:color w:val="auto"/>
          <w:highlight w:val="none"/>
        </w:rPr>
        <w:t>2.商务技术文件:</w:t>
      </w:r>
    </w:p>
    <w:p>
      <w:pPr>
        <w:pStyle w:val="12"/>
        <w:keepNext w:val="0"/>
        <w:keepLines w:val="0"/>
        <w:pageBreakBefore w:val="0"/>
        <w:widowControl w:val="0"/>
        <w:kinsoku/>
        <w:wordWrap/>
        <w:overflowPunct/>
        <w:topLinePunct w:val="0"/>
        <w:autoSpaceDE/>
        <w:autoSpaceDN/>
        <w:bidi w:val="0"/>
        <w:snapToGrid w:val="0"/>
        <w:spacing w:beforeLines="0" w:afterLines="0" w:line="360" w:lineRule="auto"/>
        <w:ind w:firstLine="480" w:firstLineChars="200"/>
        <w:textAlignment w:val="auto"/>
        <w:rPr>
          <w:rFonts w:hint="eastAsia" w:hAnsi="宋体"/>
          <w:color w:val="auto"/>
          <w:highlight w:val="none"/>
        </w:rPr>
      </w:pPr>
      <w:r>
        <w:rPr>
          <w:rFonts w:hint="eastAsia" w:hAnsi="宋体"/>
          <w:color w:val="auto"/>
          <w:highlight w:val="none"/>
        </w:rPr>
        <w:t>（1）投标人基本情况介绍（格式见附件）；</w:t>
      </w:r>
    </w:p>
    <w:p>
      <w:pPr>
        <w:pStyle w:val="12"/>
        <w:keepNext w:val="0"/>
        <w:keepLines w:val="0"/>
        <w:pageBreakBefore w:val="0"/>
        <w:widowControl w:val="0"/>
        <w:kinsoku/>
        <w:wordWrap/>
        <w:overflowPunct/>
        <w:topLinePunct w:val="0"/>
        <w:autoSpaceDE/>
        <w:autoSpaceDN/>
        <w:bidi w:val="0"/>
        <w:snapToGrid w:val="0"/>
        <w:spacing w:beforeLines="0" w:afterLines="0" w:line="360" w:lineRule="auto"/>
        <w:ind w:firstLine="480" w:firstLineChars="200"/>
        <w:textAlignment w:val="auto"/>
        <w:rPr>
          <w:rFonts w:hint="eastAsia" w:hAnsi="宋体"/>
          <w:color w:val="auto"/>
          <w:highlight w:val="none"/>
        </w:rPr>
      </w:pPr>
      <w:r>
        <w:rPr>
          <w:rFonts w:hint="eastAsia" w:hAnsi="宋体"/>
          <w:color w:val="auto"/>
          <w:highlight w:val="none"/>
          <w:lang w:val="zh-CN"/>
        </w:rPr>
        <w:t>（</w:t>
      </w:r>
      <w:r>
        <w:rPr>
          <w:rFonts w:hint="eastAsia" w:hAnsi="宋体"/>
          <w:color w:val="auto"/>
          <w:highlight w:val="none"/>
        </w:rPr>
        <w:t>2</w:t>
      </w:r>
      <w:r>
        <w:rPr>
          <w:rFonts w:hint="eastAsia" w:hAnsi="宋体"/>
          <w:color w:val="auto"/>
          <w:highlight w:val="none"/>
          <w:lang w:val="zh-CN"/>
        </w:rPr>
        <w:t>）诚信承诺书</w:t>
      </w:r>
      <w:r>
        <w:rPr>
          <w:rFonts w:hint="eastAsia" w:hAnsi="宋体"/>
          <w:color w:val="auto"/>
          <w:highlight w:val="none"/>
        </w:rPr>
        <w:t>（格式见附件）</w:t>
      </w:r>
    </w:p>
    <w:p>
      <w:pPr>
        <w:pStyle w:val="12"/>
        <w:keepNext w:val="0"/>
        <w:keepLines w:val="0"/>
        <w:pageBreakBefore w:val="0"/>
        <w:widowControl w:val="0"/>
        <w:kinsoku/>
        <w:wordWrap/>
        <w:overflowPunct/>
        <w:topLinePunct w:val="0"/>
        <w:autoSpaceDE/>
        <w:autoSpaceDN/>
        <w:bidi w:val="0"/>
        <w:snapToGrid w:val="0"/>
        <w:spacing w:beforeLines="0" w:afterLines="0" w:line="360" w:lineRule="auto"/>
        <w:ind w:firstLine="480" w:firstLineChars="200"/>
        <w:textAlignment w:val="auto"/>
        <w:rPr>
          <w:rFonts w:hint="eastAsia" w:hAnsi="宋体"/>
          <w:color w:val="auto"/>
          <w:highlight w:val="none"/>
        </w:rPr>
      </w:pPr>
      <w:r>
        <w:rPr>
          <w:rFonts w:hint="eastAsia" w:hAnsi="宋体"/>
          <w:color w:val="auto"/>
          <w:highlight w:val="none"/>
        </w:rPr>
        <w:t>（3）所有荣誉证书、资质文件等（复印件）；</w:t>
      </w:r>
    </w:p>
    <w:p>
      <w:pPr>
        <w:pStyle w:val="12"/>
        <w:keepNext w:val="0"/>
        <w:keepLines w:val="0"/>
        <w:pageBreakBefore w:val="0"/>
        <w:widowControl w:val="0"/>
        <w:kinsoku/>
        <w:wordWrap/>
        <w:overflowPunct/>
        <w:topLinePunct w:val="0"/>
        <w:autoSpaceDE/>
        <w:autoSpaceDN/>
        <w:bidi w:val="0"/>
        <w:snapToGrid w:val="0"/>
        <w:spacing w:beforeLines="0" w:afterLines="0" w:line="360" w:lineRule="auto"/>
        <w:ind w:firstLine="480" w:firstLineChars="200"/>
        <w:textAlignment w:val="auto"/>
        <w:rPr>
          <w:rFonts w:hint="eastAsia" w:hAnsi="宋体"/>
          <w:color w:val="auto"/>
          <w:highlight w:val="none"/>
        </w:rPr>
      </w:pPr>
      <w:r>
        <w:rPr>
          <w:rFonts w:hint="eastAsia" w:hAnsi="宋体"/>
          <w:color w:val="auto"/>
          <w:highlight w:val="none"/>
        </w:rPr>
        <w:t>（4）同类项目业绩（投标人2022年1月1日以来同类项目实施情况一览表，以签订时间为准，格式见附件）；</w:t>
      </w:r>
    </w:p>
    <w:p>
      <w:pPr>
        <w:pStyle w:val="12"/>
        <w:keepNext w:val="0"/>
        <w:keepLines w:val="0"/>
        <w:pageBreakBefore w:val="0"/>
        <w:widowControl w:val="0"/>
        <w:kinsoku/>
        <w:wordWrap/>
        <w:overflowPunct/>
        <w:topLinePunct w:val="0"/>
        <w:autoSpaceDE/>
        <w:autoSpaceDN/>
        <w:bidi w:val="0"/>
        <w:snapToGrid w:val="0"/>
        <w:spacing w:beforeLines="0" w:afterLines="0" w:line="360" w:lineRule="auto"/>
        <w:ind w:firstLine="480" w:firstLineChars="200"/>
        <w:textAlignment w:val="auto"/>
        <w:rPr>
          <w:rFonts w:hint="eastAsia" w:hAnsi="宋体"/>
          <w:color w:val="auto"/>
          <w:highlight w:val="none"/>
          <w:lang w:val="zh-CN"/>
        </w:rPr>
      </w:pPr>
      <w:r>
        <w:rPr>
          <w:rFonts w:hint="eastAsia" w:hAnsi="宋体"/>
          <w:color w:val="auto"/>
          <w:highlight w:val="none"/>
        </w:rPr>
        <w:t>（5）</w:t>
      </w:r>
      <w:r>
        <w:rPr>
          <w:rFonts w:hint="eastAsia" w:hAnsi="宋体"/>
          <w:color w:val="auto"/>
          <w:highlight w:val="none"/>
          <w:lang w:val="zh-CN"/>
        </w:rPr>
        <w:t xml:space="preserve">商务响应表（格式见附件）；                                                                                                                                                                                                                                                                                                                                                                                                                                                                                                                                                                                                                                                                                                                                                                                                                                                                                                                                                                                                                                                                                                                                                                                                                                                                                                                                                                                                                                                                                                                                                                                                                                                                                                                                                                                                                                                                                                                                                                                                                                                                                                                                                                                                                                                                                                                                                                                                                                                                                                                                                                                                                                                                                                                                                                                                                                                                                                                                                                                                                                                                                                                                                                                                                                                                                                                                                                                                                                                                                                                                                                                                                                                                                                                                                                                                                                                                                                                                                                                                                                                                                                                                                                                                   </w:t>
      </w:r>
    </w:p>
    <w:p>
      <w:pPr>
        <w:pStyle w:val="12"/>
        <w:keepNext w:val="0"/>
        <w:keepLines w:val="0"/>
        <w:pageBreakBefore w:val="0"/>
        <w:widowControl w:val="0"/>
        <w:kinsoku/>
        <w:wordWrap/>
        <w:overflowPunct/>
        <w:topLinePunct w:val="0"/>
        <w:autoSpaceDE/>
        <w:autoSpaceDN/>
        <w:bidi w:val="0"/>
        <w:snapToGrid w:val="0"/>
        <w:spacing w:beforeLines="0" w:afterLines="0" w:line="360" w:lineRule="auto"/>
        <w:ind w:firstLine="480" w:firstLineChars="200"/>
        <w:textAlignment w:val="auto"/>
        <w:rPr>
          <w:rFonts w:hint="eastAsia" w:hAnsi="宋体"/>
          <w:color w:val="auto"/>
          <w:highlight w:val="none"/>
          <w:lang w:val="zh-CN"/>
        </w:rPr>
      </w:pPr>
      <w:r>
        <w:rPr>
          <w:rFonts w:hint="eastAsia" w:hAnsi="宋体"/>
          <w:color w:val="auto"/>
          <w:highlight w:val="none"/>
          <w:lang w:val="zh-CN"/>
        </w:rPr>
        <w:t>（</w:t>
      </w:r>
      <w:r>
        <w:rPr>
          <w:rFonts w:hint="eastAsia" w:hAnsi="宋体"/>
          <w:color w:val="auto"/>
          <w:highlight w:val="none"/>
        </w:rPr>
        <w:t>6</w:t>
      </w:r>
      <w:r>
        <w:rPr>
          <w:rFonts w:hint="eastAsia" w:hAnsi="宋体"/>
          <w:color w:val="auto"/>
          <w:highlight w:val="none"/>
          <w:lang w:val="zh-CN"/>
        </w:rPr>
        <w:t>）技术响应表（格式见附件）；</w:t>
      </w:r>
    </w:p>
    <w:p>
      <w:pPr>
        <w:pStyle w:val="12"/>
        <w:keepNext w:val="0"/>
        <w:keepLines w:val="0"/>
        <w:pageBreakBefore w:val="0"/>
        <w:widowControl w:val="0"/>
        <w:kinsoku/>
        <w:wordWrap/>
        <w:overflowPunct/>
        <w:topLinePunct w:val="0"/>
        <w:autoSpaceDE/>
        <w:autoSpaceDN/>
        <w:bidi w:val="0"/>
        <w:snapToGrid w:val="0"/>
        <w:spacing w:beforeLines="0" w:afterLines="0" w:line="360" w:lineRule="auto"/>
        <w:ind w:firstLine="480" w:firstLineChars="200"/>
        <w:textAlignment w:val="auto"/>
        <w:rPr>
          <w:rFonts w:hint="eastAsia" w:hAnsi="宋体"/>
          <w:color w:val="auto"/>
          <w:highlight w:val="none"/>
        </w:rPr>
      </w:pPr>
      <w:r>
        <w:rPr>
          <w:rFonts w:hint="eastAsia" w:hAnsi="宋体"/>
          <w:color w:val="auto"/>
          <w:highlight w:val="none"/>
          <w:lang w:val="zh-CN"/>
        </w:rPr>
        <w:t>（</w:t>
      </w:r>
      <w:r>
        <w:rPr>
          <w:rFonts w:hint="eastAsia" w:hAnsi="宋体"/>
          <w:color w:val="auto"/>
          <w:highlight w:val="none"/>
        </w:rPr>
        <w:t>7</w:t>
      </w:r>
      <w:r>
        <w:rPr>
          <w:rFonts w:hint="eastAsia" w:hAnsi="宋体"/>
          <w:color w:val="auto"/>
          <w:highlight w:val="none"/>
          <w:lang w:val="zh-CN"/>
        </w:rPr>
        <w:t>）设备配置清单（格式见附</w:t>
      </w:r>
      <w:r>
        <w:rPr>
          <w:rFonts w:hint="eastAsia" w:hAnsi="宋体"/>
          <w:color w:val="auto"/>
          <w:highlight w:val="none"/>
        </w:rPr>
        <w:t>件）；</w:t>
      </w:r>
    </w:p>
    <w:p>
      <w:pPr>
        <w:pStyle w:val="12"/>
        <w:keepNext w:val="0"/>
        <w:keepLines w:val="0"/>
        <w:pageBreakBefore w:val="0"/>
        <w:widowControl w:val="0"/>
        <w:kinsoku/>
        <w:wordWrap/>
        <w:overflowPunct/>
        <w:topLinePunct w:val="0"/>
        <w:autoSpaceDE/>
        <w:autoSpaceDN/>
        <w:bidi w:val="0"/>
        <w:snapToGrid w:val="0"/>
        <w:spacing w:beforeLines="0" w:afterLines="0" w:line="360" w:lineRule="auto"/>
        <w:ind w:firstLine="480" w:firstLineChars="200"/>
        <w:textAlignment w:val="auto"/>
        <w:rPr>
          <w:rFonts w:hint="eastAsia" w:hAnsi="宋体"/>
          <w:color w:val="auto"/>
          <w:highlight w:val="none"/>
          <w:lang w:val="zh-CN"/>
        </w:rPr>
      </w:pPr>
      <w:r>
        <w:rPr>
          <w:rFonts w:hint="eastAsia" w:hAnsi="宋体"/>
          <w:color w:val="auto"/>
          <w:highlight w:val="none"/>
          <w:lang w:val="zh-CN"/>
        </w:rPr>
        <w:t>（</w:t>
      </w:r>
      <w:r>
        <w:rPr>
          <w:rFonts w:hint="eastAsia" w:hAnsi="宋体"/>
          <w:color w:val="auto"/>
          <w:highlight w:val="none"/>
          <w:lang w:val="en-US" w:eastAsia="zh-CN"/>
        </w:rPr>
        <w:t>8</w:t>
      </w:r>
      <w:r>
        <w:rPr>
          <w:rFonts w:hint="eastAsia" w:hAnsi="宋体"/>
          <w:color w:val="auto"/>
          <w:highlight w:val="none"/>
          <w:lang w:val="zh-CN"/>
        </w:rPr>
        <w:t>）项目需求理解；</w:t>
      </w:r>
    </w:p>
    <w:p>
      <w:pPr>
        <w:pStyle w:val="12"/>
        <w:keepNext w:val="0"/>
        <w:keepLines w:val="0"/>
        <w:pageBreakBefore w:val="0"/>
        <w:widowControl w:val="0"/>
        <w:kinsoku/>
        <w:wordWrap/>
        <w:overflowPunct/>
        <w:topLinePunct w:val="0"/>
        <w:autoSpaceDE/>
        <w:autoSpaceDN/>
        <w:bidi w:val="0"/>
        <w:snapToGrid w:val="0"/>
        <w:spacing w:beforeLines="0" w:afterLines="0" w:line="360" w:lineRule="auto"/>
        <w:ind w:firstLine="480" w:firstLineChars="200"/>
        <w:textAlignment w:val="auto"/>
        <w:rPr>
          <w:rFonts w:hint="eastAsia" w:hAnsi="宋体"/>
          <w:color w:val="auto"/>
          <w:highlight w:val="none"/>
          <w:lang w:val="zh-CN"/>
        </w:rPr>
      </w:pPr>
      <w:r>
        <w:rPr>
          <w:rFonts w:hint="eastAsia" w:hAnsi="宋体"/>
          <w:color w:val="auto"/>
          <w:highlight w:val="none"/>
          <w:lang w:val="zh-CN"/>
        </w:rPr>
        <w:t>（</w:t>
      </w:r>
      <w:r>
        <w:rPr>
          <w:rFonts w:hint="eastAsia" w:hAnsi="宋体"/>
          <w:color w:val="auto"/>
          <w:highlight w:val="none"/>
          <w:lang w:val="en-US" w:eastAsia="zh-CN"/>
        </w:rPr>
        <w:t>9</w:t>
      </w:r>
      <w:r>
        <w:rPr>
          <w:rFonts w:hint="eastAsia" w:hAnsi="宋体"/>
          <w:color w:val="auto"/>
          <w:highlight w:val="none"/>
          <w:lang w:val="zh-CN"/>
        </w:rPr>
        <w:t>）总体架构方案；</w:t>
      </w:r>
    </w:p>
    <w:p>
      <w:pPr>
        <w:pStyle w:val="12"/>
        <w:keepNext w:val="0"/>
        <w:keepLines w:val="0"/>
        <w:pageBreakBefore w:val="0"/>
        <w:widowControl w:val="0"/>
        <w:kinsoku/>
        <w:wordWrap/>
        <w:overflowPunct/>
        <w:topLinePunct w:val="0"/>
        <w:autoSpaceDE/>
        <w:autoSpaceDN/>
        <w:bidi w:val="0"/>
        <w:snapToGrid w:val="0"/>
        <w:spacing w:beforeLines="0" w:afterLines="0" w:line="360" w:lineRule="auto"/>
        <w:ind w:firstLine="480" w:firstLineChars="200"/>
        <w:textAlignment w:val="auto"/>
        <w:rPr>
          <w:rFonts w:hint="eastAsia" w:hAnsi="宋体"/>
          <w:color w:val="auto"/>
          <w:highlight w:val="none"/>
          <w:lang w:val="zh-CN"/>
        </w:rPr>
      </w:pPr>
      <w:r>
        <w:rPr>
          <w:rFonts w:hint="eastAsia" w:hAnsi="宋体"/>
          <w:color w:val="auto"/>
          <w:highlight w:val="none"/>
          <w:lang w:val="zh-CN"/>
        </w:rPr>
        <w:t>（</w:t>
      </w:r>
      <w:r>
        <w:rPr>
          <w:rFonts w:hint="eastAsia" w:hAnsi="宋体"/>
          <w:color w:val="auto"/>
          <w:highlight w:val="none"/>
          <w:lang w:val="en-US" w:eastAsia="zh-CN"/>
        </w:rPr>
        <w:t>10</w:t>
      </w:r>
      <w:r>
        <w:rPr>
          <w:rFonts w:hint="eastAsia" w:hAnsi="宋体"/>
          <w:color w:val="auto"/>
          <w:highlight w:val="none"/>
          <w:lang w:val="zh-CN"/>
        </w:rPr>
        <w:t>）</w:t>
      </w:r>
      <w:r>
        <w:rPr>
          <w:rFonts w:hint="eastAsia" w:hAnsi="宋体"/>
          <w:color w:val="auto"/>
          <w:highlight w:val="none"/>
          <w:lang w:val="en-US" w:eastAsia="zh-CN"/>
        </w:rPr>
        <w:t>软件功能设计</w:t>
      </w:r>
      <w:r>
        <w:rPr>
          <w:rFonts w:hint="eastAsia" w:hAnsi="宋体"/>
          <w:color w:val="auto"/>
          <w:highlight w:val="none"/>
          <w:lang w:val="zh-CN"/>
        </w:rPr>
        <w:t>方案；</w:t>
      </w:r>
    </w:p>
    <w:p>
      <w:pPr>
        <w:pStyle w:val="12"/>
        <w:keepNext w:val="0"/>
        <w:keepLines w:val="0"/>
        <w:pageBreakBefore w:val="0"/>
        <w:widowControl w:val="0"/>
        <w:kinsoku/>
        <w:wordWrap/>
        <w:overflowPunct/>
        <w:topLinePunct w:val="0"/>
        <w:autoSpaceDE/>
        <w:autoSpaceDN/>
        <w:bidi w:val="0"/>
        <w:snapToGrid w:val="0"/>
        <w:spacing w:beforeLines="0" w:afterLines="0" w:line="360" w:lineRule="auto"/>
        <w:ind w:firstLine="480" w:firstLineChars="200"/>
        <w:textAlignment w:val="auto"/>
        <w:rPr>
          <w:rFonts w:hint="eastAsia" w:hAnsi="宋体"/>
          <w:color w:val="auto"/>
          <w:highlight w:val="none"/>
          <w:lang w:val="zh-CN"/>
        </w:rPr>
      </w:pPr>
      <w:r>
        <w:rPr>
          <w:rFonts w:hint="eastAsia" w:hAnsi="宋体"/>
          <w:color w:val="auto"/>
          <w:highlight w:val="none"/>
          <w:lang w:val="zh-CN"/>
        </w:rPr>
        <w:t>（</w:t>
      </w:r>
      <w:r>
        <w:rPr>
          <w:rFonts w:hint="eastAsia" w:hAnsi="宋体"/>
          <w:color w:val="auto"/>
          <w:highlight w:val="none"/>
          <w:lang w:val="en-US" w:eastAsia="zh-CN"/>
        </w:rPr>
        <w:t>11</w:t>
      </w:r>
      <w:r>
        <w:rPr>
          <w:rFonts w:hint="eastAsia" w:hAnsi="宋体"/>
          <w:color w:val="auto"/>
          <w:highlight w:val="none"/>
          <w:lang w:val="zh-CN"/>
        </w:rPr>
        <w:t>）</w:t>
      </w:r>
      <w:r>
        <w:rPr>
          <w:rFonts w:hint="eastAsia" w:hAnsi="宋体"/>
          <w:color w:val="auto"/>
          <w:highlight w:val="none"/>
          <w:lang w:val="en-US" w:eastAsia="zh-CN"/>
        </w:rPr>
        <w:t>硬件设计</w:t>
      </w:r>
      <w:r>
        <w:rPr>
          <w:rFonts w:hint="eastAsia" w:hAnsi="宋体"/>
          <w:color w:val="auto"/>
          <w:highlight w:val="none"/>
          <w:lang w:val="zh-CN"/>
        </w:rPr>
        <w:t>方案；</w:t>
      </w:r>
    </w:p>
    <w:p>
      <w:pPr>
        <w:pStyle w:val="12"/>
        <w:keepNext w:val="0"/>
        <w:keepLines w:val="0"/>
        <w:pageBreakBefore w:val="0"/>
        <w:widowControl w:val="0"/>
        <w:kinsoku/>
        <w:wordWrap/>
        <w:overflowPunct/>
        <w:topLinePunct w:val="0"/>
        <w:autoSpaceDE/>
        <w:autoSpaceDN/>
        <w:bidi w:val="0"/>
        <w:snapToGrid w:val="0"/>
        <w:spacing w:beforeLines="0" w:afterLines="0" w:line="360" w:lineRule="auto"/>
        <w:ind w:firstLine="480" w:firstLineChars="200"/>
        <w:textAlignment w:val="auto"/>
        <w:rPr>
          <w:rFonts w:hint="eastAsia" w:hAnsi="宋体"/>
          <w:color w:val="auto"/>
          <w:highlight w:val="none"/>
          <w:lang w:val="zh-CN"/>
        </w:rPr>
      </w:pPr>
      <w:r>
        <w:rPr>
          <w:rFonts w:hint="eastAsia" w:hAnsi="宋体"/>
          <w:color w:val="auto"/>
          <w:highlight w:val="none"/>
          <w:lang w:val="zh-CN"/>
        </w:rPr>
        <w:t>（</w:t>
      </w:r>
      <w:r>
        <w:rPr>
          <w:rFonts w:hint="eastAsia" w:hAnsi="宋体"/>
          <w:color w:val="auto"/>
          <w:highlight w:val="none"/>
          <w:lang w:val="en-US" w:eastAsia="zh-CN"/>
        </w:rPr>
        <w:t>12</w:t>
      </w:r>
      <w:r>
        <w:rPr>
          <w:rFonts w:hint="eastAsia" w:hAnsi="宋体"/>
          <w:color w:val="auto"/>
          <w:highlight w:val="none"/>
          <w:lang w:val="zh-CN"/>
        </w:rPr>
        <w:t>）</w:t>
      </w:r>
      <w:r>
        <w:rPr>
          <w:rFonts w:hint="eastAsia" w:hAnsi="宋体"/>
          <w:color w:val="auto"/>
          <w:highlight w:val="none"/>
          <w:lang w:val="en-US" w:eastAsia="zh-CN"/>
        </w:rPr>
        <w:t>运营服务</w:t>
      </w:r>
      <w:r>
        <w:rPr>
          <w:rFonts w:hint="eastAsia" w:hAnsi="宋体"/>
          <w:color w:val="auto"/>
          <w:highlight w:val="none"/>
          <w:lang w:val="zh-CN"/>
        </w:rPr>
        <w:t>方案；</w:t>
      </w:r>
    </w:p>
    <w:p>
      <w:pPr>
        <w:pStyle w:val="12"/>
        <w:keepNext w:val="0"/>
        <w:keepLines w:val="0"/>
        <w:pageBreakBefore w:val="0"/>
        <w:widowControl w:val="0"/>
        <w:kinsoku/>
        <w:wordWrap/>
        <w:overflowPunct/>
        <w:topLinePunct w:val="0"/>
        <w:autoSpaceDE/>
        <w:autoSpaceDN/>
        <w:bidi w:val="0"/>
        <w:snapToGrid w:val="0"/>
        <w:spacing w:beforeLines="0" w:afterLines="0" w:line="360" w:lineRule="auto"/>
        <w:ind w:firstLine="480" w:firstLineChars="200"/>
        <w:textAlignment w:val="auto"/>
        <w:rPr>
          <w:rFonts w:hint="eastAsia" w:hAnsi="宋体"/>
          <w:color w:val="auto"/>
          <w:highlight w:val="none"/>
          <w:lang w:val="zh-CN"/>
        </w:rPr>
      </w:pPr>
      <w:r>
        <w:rPr>
          <w:rFonts w:hint="eastAsia" w:hAnsi="宋体"/>
          <w:color w:val="auto"/>
          <w:highlight w:val="none"/>
          <w:lang w:val="zh-CN"/>
        </w:rPr>
        <w:t>（</w:t>
      </w:r>
      <w:r>
        <w:rPr>
          <w:rFonts w:hint="eastAsia" w:hAnsi="宋体"/>
          <w:color w:val="auto"/>
          <w:highlight w:val="none"/>
        </w:rPr>
        <w:t>1</w:t>
      </w:r>
      <w:r>
        <w:rPr>
          <w:rFonts w:hint="eastAsia" w:hAnsi="宋体"/>
          <w:color w:val="auto"/>
          <w:highlight w:val="none"/>
          <w:lang w:val="en-US" w:eastAsia="zh-CN"/>
        </w:rPr>
        <w:t>3</w:t>
      </w:r>
      <w:r>
        <w:rPr>
          <w:rFonts w:hint="eastAsia" w:hAnsi="宋体"/>
          <w:color w:val="auto"/>
          <w:highlight w:val="none"/>
          <w:lang w:val="zh-CN"/>
        </w:rPr>
        <w:t>）</w:t>
      </w:r>
      <w:r>
        <w:rPr>
          <w:rFonts w:hint="eastAsia" w:hAnsi="宋体"/>
          <w:color w:val="auto"/>
          <w:highlight w:val="none"/>
          <w:lang w:val="en-US" w:eastAsia="zh-CN"/>
        </w:rPr>
        <w:t>项目整体</w:t>
      </w:r>
      <w:r>
        <w:rPr>
          <w:rFonts w:hint="eastAsia" w:hAnsi="宋体"/>
          <w:color w:val="auto"/>
          <w:highlight w:val="none"/>
          <w:lang w:val="zh-CN"/>
        </w:rPr>
        <w:t>实施方案；</w:t>
      </w:r>
    </w:p>
    <w:p>
      <w:pPr>
        <w:pStyle w:val="12"/>
        <w:keepNext w:val="0"/>
        <w:keepLines w:val="0"/>
        <w:pageBreakBefore w:val="0"/>
        <w:widowControl w:val="0"/>
        <w:kinsoku/>
        <w:wordWrap/>
        <w:overflowPunct/>
        <w:topLinePunct w:val="0"/>
        <w:autoSpaceDE/>
        <w:autoSpaceDN/>
        <w:bidi w:val="0"/>
        <w:snapToGrid w:val="0"/>
        <w:spacing w:beforeLines="0" w:afterLines="0" w:line="360" w:lineRule="auto"/>
        <w:ind w:firstLine="480" w:firstLineChars="200"/>
        <w:textAlignment w:val="auto"/>
        <w:rPr>
          <w:rFonts w:hint="eastAsia" w:hAnsi="宋体"/>
          <w:color w:val="auto"/>
          <w:highlight w:val="none"/>
          <w:lang w:val="zh-CN"/>
        </w:rPr>
      </w:pPr>
      <w:r>
        <w:rPr>
          <w:rFonts w:hint="eastAsia" w:hAnsi="宋体"/>
          <w:color w:val="auto"/>
          <w:highlight w:val="none"/>
          <w:lang w:val="zh-CN"/>
        </w:rPr>
        <w:t>（</w:t>
      </w:r>
      <w:r>
        <w:rPr>
          <w:rFonts w:hint="eastAsia" w:hAnsi="宋体"/>
          <w:color w:val="auto"/>
          <w:highlight w:val="none"/>
        </w:rPr>
        <w:t>1</w:t>
      </w:r>
      <w:r>
        <w:rPr>
          <w:rFonts w:hint="eastAsia" w:hAnsi="宋体"/>
          <w:color w:val="auto"/>
          <w:highlight w:val="none"/>
          <w:lang w:val="en-US" w:eastAsia="zh-CN"/>
        </w:rPr>
        <w:t>4</w:t>
      </w:r>
      <w:r>
        <w:rPr>
          <w:rFonts w:hint="eastAsia" w:hAnsi="宋体"/>
          <w:color w:val="auto"/>
          <w:highlight w:val="none"/>
          <w:lang w:val="zh-CN"/>
        </w:rPr>
        <w:t>）培训方案；</w:t>
      </w:r>
    </w:p>
    <w:p>
      <w:pPr>
        <w:pStyle w:val="12"/>
        <w:keepNext w:val="0"/>
        <w:keepLines w:val="0"/>
        <w:pageBreakBefore w:val="0"/>
        <w:widowControl w:val="0"/>
        <w:kinsoku/>
        <w:wordWrap/>
        <w:overflowPunct/>
        <w:topLinePunct w:val="0"/>
        <w:autoSpaceDE/>
        <w:autoSpaceDN/>
        <w:bidi w:val="0"/>
        <w:snapToGrid w:val="0"/>
        <w:spacing w:beforeLines="0" w:afterLines="0" w:line="360" w:lineRule="auto"/>
        <w:ind w:firstLine="480" w:firstLineChars="200"/>
        <w:textAlignment w:val="auto"/>
        <w:rPr>
          <w:rFonts w:hint="eastAsia" w:hAnsi="宋体"/>
          <w:color w:val="auto"/>
          <w:highlight w:val="none"/>
          <w:lang w:val="zh-CN"/>
        </w:rPr>
      </w:pPr>
      <w:r>
        <w:rPr>
          <w:rFonts w:hint="eastAsia" w:hAnsi="宋体"/>
          <w:color w:val="auto"/>
          <w:highlight w:val="none"/>
          <w:lang w:val="zh-CN"/>
        </w:rPr>
        <w:t>（</w:t>
      </w:r>
      <w:r>
        <w:rPr>
          <w:rFonts w:hint="eastAsia" w:hAnsi="宋体"/>
          <w:color w:val="auto"/>
          <w:highlight w:val="none"/>
        </w:rPr>
        <w:t>1</w:t>
      </w:r>
      <w:r>
        <w:rPr>
          <w:rFonts w:hint="eastAsia" w:hAnsi="宋体"/>
          <w:color w:val="auto"/>
          <w:highlight w:val="none"/>
          <w:lang w:val="en-US" w:eastAsia="zh-CN"/>
        </w:rPr>
        <w:t>5</w:t>
      </w:r>
      <w:r>
        <w:rPr>
          <w:rFonts w:hint="eastAsia" w:hAnsi="宋体"/>
          <w:color w:val="auto"/>
          <w:highlight w:val="none"/>
          <w:lang w:val="zh-CN"/>
        </w:rPr>
        <w:t>）售后服务；</w:t>
      </w:r>
    </w:p>
    <w:p>
      <w:pPr>
        <w:pStyle w:val="12"/>
        <w:keepNext w:val="0"/>
        <w:keepLines w:val="0"/>
        <w:pageBreakBefore w:val="0"/>
        <w:widowControl w:val="0"/>
        <w:kinsoku/>
        <w:wordWrap/>
        <w:overflowPunct/>
        <w:topLinePunct w:val="0"/>
        <w:autoSpaceDE/>
        <w:autoSpaceDN/>
        <w:bidi w:val="0"/>
        <w:snapToGrid w:val="0"/>
        <w:spacing w:beforeLines="0" w:afterLines="0" w:line="360" w:lineRule="auto"/>
        <w:ind w:firstLine="480" w:firstLineChars="200"/>
        <w:textAlignment w:val="auto"/>
        <w:rPr>
          <w:rFonts w:hint="eastAsia" w:hAnsi="宋体"/>
          <w:color w:val="auto"/>
          <w:highlight w:val="none"/>
          <w:lang w:val="zh-CN"/>
        </w:rPr>
      </w:pPr>
      <w:r>
        <w:rPr>
          <w:rFonts w:hint="eastAsia" w:hAnsi="宋体"/>
          <w:color w:val="auto"/>
          <w:highlight w:val="none"/>
          <w:lang w:val="zh-CN"/>
        </w:rPr>
        <w:t>（</w:t>
      </w:r>
      <w:r>
        <w:rPr>
          <w:rFonts w:hint="eastAsia" w:hAnsi="宋体"/>
          <w:color w:val="auto"/>
          <w:highlight w:val="none"/>
        </w:rPr>
        <w:t>1</w:t>
      </w:r>
      <w:r>
        <w:rPr>
          <w:rFonts w:hint="eastAsia" w:hAnsi="宋体"/>
          <w:color w:val="auto"/>
          <w:highlight w:val="none"/>
          <w:lang w:val="en-US" w:eastAsia="zh-CN"/>
        </w:rPr>
        <w:t>6</w:t>
      </w:r>
      <w:r>
        <w:rPr>
          <w:rFonts w:hint="eastAsia" w:hAnsi="宋体"/>
          <w:color w:val="auto"/>
          <w:highlight w:val="none"/>
          <w:lang w:val="zh-CN"/>
        </w:rPr>
        <w:t>）应急方案；</w:t>
      </w:r>
    </w:p>
    <w:p>
      <w:pPr>
        <w:pStyle w:val="12"/>
        <w:keepNext w:val="0"/>
        <w:keepLines w:val="0"/>
        <w:pageBreakBefore w:val="0"/>
        <w:widowControl w:val="0"/>
        <w:kinsoku/>
        <w:wordWrap/>
        <w:overflowPunct/>
        <w:topLinePunct w:val="0"/>
        <w:autoSpaceDE/>
        <w:autoSpaceDN/>
        <w:bidi w:val="0"/>
        <w:snapToGrid w:val="0"/>
        <w:spacing w:beforeLines="0" w:afterLines="0" w:line="360" w:lineRule="auto"/>
        <w:ind w:firstLine="480" w:firstLineChars="200"/>
        <w:textAlignment w:val="auto"/>
        <w:rPr>
          <w:rFonts w:hint="eastAsia" w:hAnsi="宋体"/>
          <w:color w:val="auto"/>
          <w:highlight w:val="none"/>
          <w:lang w:val="zh-CN"/>
        </w:rPr>
      </w:pPr>
      <w:r>
        <w:rPr>
          <w:rFonts w:hint="eastAsia" w:hAnsi="宋体"/>
          <w:color w:val="auto"/>
          <w:highlight w:val="none"/>
          <w:lang w:val="zh-CN"/>
        </w:rPr>
        <w:t>（</w:t>
      </w:r>
      <w:r>
        <w:rPr>
          <w:rFonts w:hint="eastAsia" w:hAnsi="宋体"/>
          <w:color w:val="auto"/>
          <w:highlight w:val="none"/>
        </w:rPr>
        <w:t>1</w:t>
      </w:r>
      <w:r>
        <w:rPr>
          <w:rFonts w:hint="eastAsia" w:hAnsi="宋体"/>
          <w:color w:val="auto"/>
          <w:highlight w:val="none"/>
          <w:lang w:val="en-US" w:eastAsia="zh-CN"/>
        </w:rPr>
        <w:t>7</w:t>
      </w:r>
      <w:r>
        <w:rPr>
          <w:rFonts w:hint="eastAsia" w:hAnsi="宋体"/>
          <w:color w:val="auto"/>
          <w:highlight w:val="none"/>
          <w:lang w:val="zh-CN"/>
        </w:rPr>
        <w:t>）项目实施人员一览表（格式见附件）；</w:t>
      </w:r>
    </w:p>
    <w:p>
      <w:pPr>
        <w:pStyle w:val="12"/>
        <w:keepNext w:val="0"/>
        <w:keepLines w:val="0"/>
        <w:pageBreakBefore w:val="0"/>
        <w:widowControl w:val="0"/>
        <w:kinsoku/>
        <w:wordWrap/>
        <w:overflowPunct/>
        <w:topLinePunct w:val="0"/>
        <w:autoSpaceDE/>
        <w:autoSpaceDN/>
        <w:bidi w:val="0"/>
        <w:snapToGrid w:val="0"/>
        <w:spacing w:beforeLines="0" w:afterLines="0" w:line="360" w:lineRule="auto"/>
        <w:ind w:firstLine="480" w:firstLineChars="200"/>
        <w:textAlignment w:val="auto"/>
        <w:rPr>
          <w:rFonts w:hint="eastAsia" w:hAnsi="宋体"/>
          <w:color w:val="auto"/>
          <w:highlight w:val="none"/>
        </w:rPr>
      </w:pPr>
      <w:r>
        <w:rPr>
          <w:rFonts w:hint="eastAsia" w:hAnsi="宋体"/>
          <w:color w:val="auto"/>
          <w:highlight w:val="none"/>
        </w:rPr>
        <w:t>（</w:t>
      </w:r>
      <w:r>
        <w:rPr>
          <w:rFonts w:hint="eastAsia" w:hAnsi="宋体"/>
          <w:color w:val="auto"/>
          <w:highlight w:val="none"/>
          <w:lang w:val="en-US" w:eastAsia="zh-CN"/>
        </w:rPr>
        <w:t>18</w:t>
      </w:r>
      <w:r>
        <w:rPr>
          <w:rFonts w:hint="eastAsia" w:hAnsi="宋体"/>
          <w:color w:val="auto"/>
          <w:highlight w:val="none"/>
        </w:rPr>
        <w:t>）投标人认为需要的其他商务技术文件或说明。</w:t>
      </w:r>
    </w:p>
    <w:p>
      <w:pPr>
        <w:pStyle w:val="12"/>
        <w:keepNext w:val="0"/>
        <w:keepLines w:val="0"/>
        <w:pageBreakBefore w:val="0"/>
        <w:widowControl w:val="0"/>
        <w:kinsoku/>
        <w:wordWrap/>
        <w:overflowPunct/>
        <w:topLinePunct w:val="0"/>
        <w:autoSpaceDE/>
        <w:autoSpaceDN/>
        <w:bidi w:val="0"/>
        <w:snapToGrid w:val="0"/>
        <w:spacing w:beforeLines="0" w:afterLines="0" w:line="360" w:lineRule="auto"/>
        <w:ind w:firstLine="482" w:firstLineChars="200"/>
        <w:textAlignment w:val="auto"/>
        <w:rPr>
          <w:rFonts w:hint="eastAsia" w:hAnsi="宋体"/>
          <w:b/>
          <w:bCs/>
          <w:color w:val="auto"/>
          <w:highlight w:val="none"/>
        </w:rPr>
      </w:pPr>
      <w:r>
        <w:rPr>
          <w:rFonts w:hint="eastAsia" w:hAnsi="宋体"/>
          <w:b/>
          <w:bCs/>
          <w:color w:val="auto"/>
          <w:highlight w:val="none"/>
        </w:rPr>
        <w:t>3</w:t>
      </w:r>
      <w:r>
        <w:rPr>
          <w:rFonts w:hAnsi="宋体"/>
          <w:b/>
          <w:bCs/>
          <w:color w:val="auto"/>
          <w:highlight w:val="none"/>
        </w:rPr>
        <w:t>.</w:t>
      </w:r>
      <w:r>
        <w:rPr>
          <w:rFonts w:hint="eastAsia" w:hAnsi="宋体"/>
          <w:b/>
          <w:bCs/>
          <w:color w:val="auto"/>
          <w:highlight w:val="none"/>
        </w:rPr>
        <w:t>投标</w:t>
      </w:r>
      <w:r>
        <w:rPr>
          <w:rFonts w:hAnsi="宋体"/>
          <w:b/>
          <w:bCs/>
          <w:color w:val="auto"/>
          <w:highlight w:val="none"/>
        </w:rPr>
        <w:t>报价文件：</w:t>
      </w:r>
    </w:p>
    <w:p>
      <w:pPr>
        <w:pStyle w:val="12"/>
        <w:keepNext w:val="0"/>
        <w:keepLines w:val="0"/>
        <w:pageBreakBefore w:val="0"/>
        <w:widowControl w:val="0"/>
        <w:kinsoku/>
        <w:wordWrap/>
        <w:overflowPunct/>
        <w:topLinePunct w:val="0"/>
        <w:autoSpaceDE/>
        <w:autoSpaceDN/>
        <w:bidi w:val="0"/>
        <w:snapToGrid w:val="0"/>
        <w:spacing w:beforeLines="0" w:afterLines="0" w:line="360" w:lineRule="auto"/>
        <w:ind w:firstLine="480" w:firstLineChars="200"/>
        <w:textAlignment w:val="auto"/>
        <w:rPr>
          <w:rFonts w:hint="eastAsia" w:hAnsi="宋体"/>
          <w:color w:val="auto"/>
          <w:highlight w:val="none"/>
        </w:rPr>
      </w:pPr>
      <w:r>
        <w:rPr>
          <w:rFonts w:hAnsi="宋体"/>
          <w:color w:val="auto"/>
          <w:highlight w:val="none"/>
        </w:rPr>
        <w:t>（1）投标函</w:t>
      </w:r>
      <w:r>
        <w:rPr>
          <w:rFonts w:hint="eastAsia" w:hAnsi="宋体"/>
          <w:color w:val="auto"/>
          <w:highlight w:val="none"/>
        </w:rPr>
        <w:t>（格式见附件）</w:t>
      </w:r>
      <w:r>
        <w:rPr>
          <w:rFonts w:hAnsi="宋体"/>
          <w:color w:val="auto"/>
          <w:highlight w:val="none"/>
        </w:rPr>
        <w:t xml:space="preserve">； </w:t>
      </w:r>
    </w:p>
    <w:p>
      <w:pPr>
        <w:pStyle w:val="12"/>
        <w:keepNext w:val="0"/>
        <w:keepLines w:val="0"/>
        <w:pageBreakBefore w:val="0"/>
        <w:widowControl w:val="0"/>
        <w:kinsoku/>
        <w:wordWrap/>
        <w:overflowPunct/>
        <w:topLinePunct w:val="0"/>
        <w:autoSpaceDE/>
        <w:autoSpaceDN/>
        <w:bidi w:val="0"/>
        <w:snapToGrid w:val="0"/>
        <w:spacing w:beforeLines="0" w:afterLines="0" w:line="360" w:lineRule="auto"/>
        <w:ind w:firstLine="480" w:firstLineChars="200"/>
        <w:textAlignment w:val="auto"/>
        <w:rPr>
          <w:rFonts w:hint="eastAsia" w:ascii="宋体" w:hAnsi="宋体" w:eastAsia="宋体"/>
          <w:color w:val="auto"/>
          <w:highlight w:val="none"/>
        </w:rPr>
      </w:pPr>
      <w:r>
        <w:rPr>
          <w:rFonts w:hAnsi="宋体"/>
          <w:color w:val="auto"/>
          <w:highlight w:val="none"/>
        </w:rPr>
        <w:t>（2）</w:t>
      </w:r>
      <w:r>
        <w:rPr>
          <w:rFonts w:hint="eastAsia" w:hAnsi="宋体"/>
          <w:color w:val="auto"/>
          <w:highlight w:val="none"/>
        </w:rPr>
        <w:t>开</w:t>
      </w:r>
      <w:r>
        <w:rPr>
          <w:rFonts w:hint="eastAsia" w:ascii="宋体" w:hAnsi="宋体" w:eastAsia="宋体"/>
          <w:color w:val="auto"/>
          <w:highlight w:val="none"/>
        </w:rPr>
        <w:t>标</w:t>
      </w:r>
      <w:r>
        <w:rPr>
          <w:rFonts w:ascii="宋体" w:hAnsi="宋体" w:eastAsia="宋体"/>
          <w:color w:val="auto"/>
          <w:highlight w:val="none"/>
        </w:rPr>
        <w:t>一览</w:t>
      </w:r>
      <w:r>
        <w:rPr>
          <w:rFonts w:hint="eastAsia" w:ascii="宋体" w:hAnsi="宋体" w:eastAsia="宋体"/>
          <w:color w:val="auto"/>
          <w:highlight w:val="none"/>
        </w:rPr>
        <w:t>表（格式见附件）；</w:t>
      </w:r>
    </w:p>
    <w:p>
      <w:pPr>
        <w:pStyle w:val="12"/>
        <w:keepNext w:val="0"/>
        <w:keepLines w:val="0"/>
        <w:pageBreakBefore w:val="0"/>
        <w:widowControl w:val="0"/>
        <w:kinsoku/>
        <w:wordWrap/>
        <w:overflowPunct/>
        <w:topLinePunct w:val="0"/>
        <w:autoSpaceDE/>
        <w:autoSpaceDN/>
        <w:bidi w:val="0"/>
        <w:snapToGrid w:val="0"/>
        <w:spacing w:beforeLines="0" w:afterLines="0" w:line="360" w:lineRule="auto"/>
        <w:ind w:firstLine="480" w:firstLineChars="200"/>
        <w:textAlignment w:val="auto"/>
        <w:rPr>
          <w:rFonts w:hint="eastAsia" w:ascii="宋体" w:hAnsi="宋体" w:eastAsia="宋体"/>
          <w:color w:val="auto"/>
          <w:highlight w:val="none"/>
        </w:rPr>
      </w:pPr>
      <w:r>
        <w:rPr>
          <w:rFonts w:ascii="宋体" w:hAnsi="宋体" w:eastAsia="宋体"/>
          <w:color w:val="auto"/>
          <w:highlight w:val="none"/>
        </w:rPr>
        <w:t>（</w:t>
      </w:r>
      <w:r>
        <w:rPr>
          <w:rFonts w:hint="eastAsia" w:ascii="宋体" w:hAnsi="宋体" w:eastAsia="宋体"/>
          <w:color w:val="auto"/>
          <w:highlight w:val="none"/>
        </w:rPr>
        <w:t>3</w:t>
      </w:r>
      <w:r>
        <w:rPr>
          <w:rFonts w:ascii="宋体" w:hAnsi="宋体" w:eastAsia="宋体"/>
          <w:color w:val="auto"/>
          <w:highlight w:val="none"/>
        </w:rPr>
        <w:t>）</w:t>
      </w:r>
      <w:r>
        <w:rPr>
          <w:rFonts w:hint="eastAsia" w:ascii="宋体" w:hAnsi="宋体" w:eastAsia="宋体"/>
          <w:color w:val="auto"/>
          <w:highlight w:val="none"/>
        </w:rPr>
        <w:t>报价明细清单（格式见附件）；</w:t>
      </w:r>
    </w:p>
    <w:p>
      <w:pPr>
        <w:pStyle w:val="12"/>
        <w:keepNext w:val="0"/>
        <w:keepLines w:val="0"/>
        <w:pageBreakBefore w:val="0"/>
        <w:widowControl w:val="0"/>
        <w:kinsoku/>
        <w:wordWrap/>
        <w:overflowPunct/>
        <w:topLinePunct w:val="0"/>
        <w:autoSpaceDE/>
        <w:autoSpaceDN/>
        <w:bidi w:val="0"/>
        <w:snapToGrid w:val="0"/>
        <w:spacing w:beforeLines="0" w:afterLines="0" w:line="360" w:lineRule="auto"/>
        <w:ind w:firstLine="480" w:firstLineChars="200"/>
        <w:textAlignment w:val="auto"/>
        <w:rPr>
          <w:rFonts w:hint="eastAsia" w:hAnsi="宋体"/>
          <w:color w:val="auto"/>
          <w:highlight w:val="none"/>
        </w:rPr>
      </w:pPr>
      <w:r>
        <w:rPr>
          <w:rFonts w:hint="eastAsia" w:ascii="宋体" w:hAnsi="宋体" w:eastAsia="宋体"/>
          <w:color w:val="auto"/>
          <w:highlight w:val="none"/>
        </w:rPr>
        <w:t>（</w:t>
      </w:r>
      <w:r>
        <w:rPr>
          <w:rFonts w:hint="eastAsia" w:hAnsi="宋体"/>
          <w:color w:val="auto"/>
          <w:highlight w:val="none"/>
          <w:lang w:val="en-US" w:eastAsia="zh-CN"/>
        </w:rPr>
        <w:t>4</w:t>
      </w:r>
      <w:r>
        <w:rPr>
          <w:rFonts w:hint="eastAsia" w:ascii="宋体" w:hAnsi="宋体" w:eastAsia="宋体"/>
          <w:color w:val="auto"/>
          <w:highlight w:val="none"/>
        </w:rPr>
        <w:t>）投标人针</w:t>
      </w:r>
      <w:r>
        <w:rPr>
          <w:rFonts w:hint="eastAsia" w:hAnsi="宋体"/>
          <w:color w:val="auto"/>
          <w:highlight w:val="none"/>
        </w:rPr>
        <w:t>对报价需要说明的其他文件和说明</w:t>
      </w:r>
      <w:r>
        <w:rPr>
          <w:rFonts w:hAnsi="宋体"/>
          <w:color w:val="auto"/>
          <w:highlight w:val="none"/>
        </w:rPr>
        <w:t>。</w:t>
      </w:r>
    </w:p>
    <w:p>
      <w:pPr>
        <w:pStyle w:val="12"/>
        <w:keepNext w:val="0"/>
        <w:keepLines w:val="0"/>
        <w:pageBreakBefore w:val="0"/>
        <w:widowControl w:val="0"/>
        <w:kinsoku/>
        <w:wordWrap/>
        <w:overflowPunct/>
        <w:topLinePunct w:val="0"/>
        <w:autoSpaceDE/>
        <w:autoSpaceDN/>
        <w:bidi w:val="0"/>
        <w:snapToGrid w:val="0"/>
        <w:spacing w:beforeLines="0" w:afterLines="0" w:line="360" w:lineRule="auto"/>
        <w:ind w:firstLine="482" w:firstLineChars="200"/>
        <w:textAlignment w:val="auto"/>
        <w:rPr>
          <w:rFonts w:hint="eastAsia" w:hAnsi="宋体"/>
          <w:color w:val="auto"/>
          <w:highlight w:val="none"/>
        </w:rPr>
      </w:pPr>
      <w:r>
        <w:rPr>
          <w:rFonts w:hint="eastAsia" w:hAnsi="宋体"/>
          <w:b/>
          <w:bCs/>
          <w:color w:val="auto"/>
          <w:highlight w:val="none"/>
        </w:rPr>
        <w:t>投标声明书、法定代表人授权委托书、投标函、开标一览表必须由法定代表人或委托代理人签名（或签章）并加盖单位公章。</w:t>
      </w:r>
    </w:p>
    <w:p>
      <w:pPr>
        <w:keepNext w:val="0"/>
        <w:keepLines w:val="0"/>
        <w:pageBreakBefore w:val="0"/>
        <w:widowControl w:val="0"/>
        <w:kinsoku/>
        <w:wordWrap/>
        <w:overflowPunct/>
        <w:topLinePunct w:val="0"/>
        <w:autoSpaceDE/>
        <w:autoSpaceDN/>
        <w:bidi w:val="0"/>
        <w:snapToGrid w:val="0"/>
        <w:spacing w:line="360" w:lineRule="auto"/>
        <w:ind w:firstLine="482" w:firstLineChars="200"/>
        <w:jc w:val="left"/>
        <w:textAlignment w:val="auto"/>
        <w:outlineLvl w:val="0"/>
        <w:rPr>
          <w:rFonts w:hint="eastAsia" w:ascii="宋体" w:hAnsi="宋体"/>
          <w:b/>
          <w:color w:val="auto"/>
          <w:sz w:val="24"/>
          <w:highlight w:val="none"/>
        </w:rPr>
      </w:pPr>
      <w:r>
        <w:rPr>
          <w:rFonts w:ascii="宋体" w:hAnsi="宋体"/>
          <w:b/>
          <w:color w:val="auto"/>
          <w:sz w:val="24"/>
          <w:highlight w:val="none"/>
        </w:rPr>
        <w:t>（二）投标文件的语言及计量</w:t>
      </w:r>
    </w:p>
    <w:p>
      <w:pPr>
        <w:keepNext w:val="0"/>
        <w:keepLines w:val="0"/>
        <w:pageBreakBefore w:val="0"/>
        <w:widowControl w:val="0"/>
        <w:kinsoku/>
        <w:wordWrap/>
        <w:overflowPunct/>
        <w:topLinePunct w:val="0"/>
        <w:autoSpaceDE/>
        <w:autoSpaceDN/>
        <w:bidi w:val="0"/>
        <w:snapToGrid w:val="0"/>
        <w:spacing w:line="360" w:lineRule="auto"/>
        <w:ind w:firstLine="480" w:firstLineChars="200"/>
        <w:jc w:val="left"/>
        <w:textAlignment w:val="auto"/>
        <w:rPr>
          <w:rFonts w:hint="eastAsia" w:ascii="宋体" w:hAnsi="宋体"/>
          <w:color w:val="auto"/>
          <w:sz w:val="24"/>
          <w:highlight w:val="none"/>
        </w:rPr>
      </w:pPr>
      <w:r>
        <w:rPr>
          <w:rFonts w:ascii="宋体" w:hAnsi="宋体"/>
          <w:color w:val="auto"/>
          <w:sz w:val="24"/>
          <w:highlight w:val="none"/>
        </w:rPr>
        <w:t>1.投标文件以及投标人与</w:t>
      </w:r>
      <w:r>
        <w:rPr>
          <w:rFonts w:hint="eastAsia" w:ascii="宋体" w:hAnsi="宋体"/>
          <w:color w:val="auto"/>
          <w:sz w:val="24"/>
          <w:highlight w:val="none"/>
        </w:rPr>
        <w:t>招标人</w:t>
      </w:r>
      <w:r>
        <w:rPr>
          <w:rFonts w:ascii="宋体" w:hAnsi="宋体"/>
          <w:color w:val="auto"/>
          <w:sz w:val="24"/>
          <w:highlight w:val="none"/>
        </w:rPr>
        <w:t>就有关投标事宜的所有来往函电，均应以中文汉语书写。除签名、盖章、专用名称等特殊情形外，以中文汉语以外的文字表述的投标文件视同未提供。</w:t>
      </w:r>
    </w:p>
    <w:p>
      <w:pPr>
        <w:keepNext w:val="0"/>
        <w:keepLines w:val="0"/>
        <w:pageBreakBefore w:val="0"/>
        <w:widowControl w:val="0"/>
        <w:kinsoku/>
        <w:wordWrap/>
        <w:overflowPunct/>
        <w:topLinePunct w:val="0"/>
        <w:autoSpaceDE/>
        <w:autoSpaceDN/>
        <w:bidi w:val="0"/>
        <w:snapToGrid w:val="0"/>
        <w:spacing w:line="360" w:lineRule="auto"/>
        <w:ind w:firstLine="480" w:firstLineChars="200"/>
        <w:jc w:val="left"/>
        <w:textAlignment w:val="auto"/>
        <w:rPr>
          <w:rFonts w:hint="eastAsia" w:ascii="宋体" w:hAnsi="宋体"/>
          <w:color w:val="auto"/>
          <w:sz w:val="24"/>
          <w:highlight w:val="none"/>
        </w:rPr>
      </w:pPr>
      <w:r>
        <w:rPr>
          <w:rFonts w:ascii="宋体" w:hAnsi="宋体"/>
          <w:color w:val="auto"/>
          <w:sz w:val="24"/>
          <w:highlight w:val="none"/>
        </w:rPr>
        <w:t>2.投标计量单位，招标文件已有明确规定的，使用招标文件规定的计量单位；招标文件没有规定的，应采用中华人民共和国法定计量单位（货币单位：人民币元），否则视同未响应。</w:t>
      </w:r>
    </w:p>
    <w:p>
      <w:pPr>
        <w:keepNext w:val="0"/>
        <w:keepLines w:val="0"/>
        <w:pageBreakBefore w:val="0"/>
        <w:widowControl w:val="0"/>
        <w:kinsoku/>
        <w:wordWrap/>
        <w:overflowPunct/>
        <w:topLinePunct w:val="0"/>
        <w:autoSpaceDE/>
        <w:autoSpaceDN/>
        <w:bidi w:val="0"/>
        <w:snapToGrid w:val="0"/>
        <w:spacing w:line="360" w:lineRule="auto"/>
        <w:ind w:firstLine="482" w:firstLineChars="200"/>
        <w:jc w:val="left"/>
        <w:textAlignment w:val="auto"/>
        <w:outlineLvl w:val="0"/>
        <w:rPr>
          <w:rFonts w:hint="eastAsia" w:ascii="宋体" w:hAnsi="宋体"/>
          <w:b/>
          <w:color w:val="auto"/>
          <w:sz w:val="24"/>
          <w:highlight w:val="none"/>
        </w:rPr>
      </w:pPr>
      <w:r>
        <w:rPr>
          <w:rFonts w:ascii="宋体" w:hAnsi="宋体"/>
          <w:b/>
          <w:color w:val="auto"/>
          <w:sz w:val="24"/>
          <w:highlight w:val="none"/>
        </w:rPr>
        <w:t>（三）投标报价</w:t>
      </w:r>
    </w:p>
    <w:p>
      <w:pPr>
        <w:keepNext w:val="0"/>
        <w:keepLines w:val="0"/>
        <w:pageBreakBefore w:val="0"/>
        <w:widowControl w:val="0"/>
        <w:kinsoku/>
        <w:wordWrap/>
        <w:overflowPunct/>
        <w:topLinePunct w:val="0"/>
        <w:autoSpaceDE/>
        <w:autoSpaceDN/>
        <w:bidi w:val="0"/>
        <w:snapToGrid w:val="0"/>
        <w:spacing w:line="360" w:lineRule="auto"/>
        <w:ind w:firstLine="480" w:firstLineChars="200"/>
        <w:jc w:val="left"/>
        <w:textAlignment w:val="auto"/>
        <w:outlineLvl w:val="0"/>
        <w:rPr>
          <w:rFonts w:hint="eastAsia" w:ascii="宋体" w:hAnsi="宋体" w:cs="宋体"/>
          <w:color w:val="auto"/>
          <w:sz w:val="24"/>
          <w:highlight w:val="none"/>
        </w:rPr>
      </w:pPr>
      <w:r>
        <w:rPr>
          <w:rFonts w:hint="eastAsia" w:ascii="宋体" w:hAnsi="宋体" w:cs="宋体"/>
          <w:color w:val="auto"/>
          <w:sz w:val="24"/>
          <w:highlight w:val="none"/>
        </w:rPr>
        <w:t>1.投标报价应按招标文件中相关附表格式填写。</w:t>
      </w:r>
    </w:p>
    <w:p>
      <w:pPr>
        <w:keepNext w:val="0"/>
        <w:keepLines w:val="0"/>
        <w:pageBreakBefore w:val="0"/>
        <w:widowControl w:val="0"/>
        <w:kinsoku/>
        <w:wordWrap/>
        <w:overflowPunct/>
        <w:topLinePunct w:val="0"/>
        <w:autoSpaceDE/>
        <w:autoSpaceDN/>
        <w:bidi w:val="0"/>
        <w:snapToGrid w:val="0"/>
        <w:spacing w:line="360" w:lineRule="auto"/>
        <w:ind w:firstLine="480" w:firstLineChars="200"/>
        <w:jc w:val="left"/>
        <w:textAlignment w:val="auto"/>
        <w:outlineLvl w:val="0"/>
        <w:rPr>
          <w:rFonts w:hint="eastAsia" w:ascii="宋体" w:hAnsi="宋体" w:cs="宋体"/>
          <w:color w:val="auto"/>
          <w:sz w:val="24"/>
          <w:highlight w:val="none"/>
        </w:rPr>
      </w:pPr>
      <w:r>
        <w:rPr>
          <w:rFonts w:hint="eastAsia" w:ascii="宋体" w:hAnsi="宋体" w:cs="宋体"/>
          <w:color w:val="auto"/>
          <w:sz w:val="24"/>
          <w:highlight w:val="none"/>
        </w:rPr>
        <w:t>2.投标报价是履行合同的最终价格，包括项目实施所需的技术方案编写、设备供货、服务费、运输费、安装调试费、税费及其他一切费用。</w:t>
      </w:r>
    </w:p>
    <w:p>
      <w:pPr>
        <w:keepNext w:val="0"/>
        <w:keepLines w:val="0"/>
        <w:pageBreakBefore w:val="0"/>
        <w:widowControl w:val="0"/>
        <w:kinsoku/>
        <w:wordWrap/>
        <w:overflowPunct/>
        <w:topLinePunct w:val="0"/>
        <w:autoSpaceDE/>
        <w:autoSpaceDN/>
        <w:bidi w:val="0"/>
        <w:snapToGrid w:val="0"/>
        <w:spacing w:line="360" w:lineRule="auto"/>
        <w:ind w:firstLine="480" w:firstLineChars="200"/>
        <w:jc w:val="left"/>
        <w:textAlignment w:val="auto"/>
        <w:outlineLvl w:val="0"/>
        <w:rPr>
          <w:rFonts w:hint="eastAsia" w:ascii="宋体" w:hAnsi="宋体" w:cs="宋体"/>
          <w:color w:val="auto"/>
          <w:sz w:val="24"/>
          <w:highlight w:val="none"/>
        </w:rPr>
      </w:pPr>
      <w:r>
        <w:rPr>
          <w:rFonts w:hint="eastAsia" w:ascii="宋体" w:hAnsi="宋体" w:cs="宋体"/>
          <w:color w:val="auto"/>
          <w:sz w:val="24"/>
          <w:highlight w:val="none"/>
        </w:rPr>
        <w:t>▲3.投标文件只允许有一个报价，有选择的或有条件的报价将不予接受。</w:t>
      </w:r>
    </w:p>
    <w:p>
      <w:pPr>
        <w:keepNext w:val="0"/>
        <w:keepLines w:val="0"/>
        <w:pageBreakBefore w:val="0"/>
        <w:widowControl w:val="0"/>
        <w:kinsoku/>
        <w:wordWrap/>
        <w:overflowPunct/>
        <w:topLinePunct w:val="0"/>
        <w:autoSpaceDE/>
        <w:autoSpaceDN/>
        <w:bidi w:val="0"/>
        <w:snapToGrid w:val="0"/>
        <w:spacing w:line="360" w:lineRule="auto"/>
        <w:ind w:firstLine="482" w:firstLineChars="200"/>
        <w:jc w:val="left"/>
        <w:textAlignment w:val="auto"/>
        <w:outlineLvl w:val="0"/>
        <w:rPr>
          <w:rFonts w:hint="eastAsia" w:ascii="宋体" w:hAnsi="宋体"/>
          <w:b/>
          <w:color w:val="auto"/>
          <w:sz w:val="24"/>
          <w:highlight w:val="none"/>
        </w:rPr>
      </w:pPr>
      <w:r>
        <w:rPr>
          <w:rFonts w:ascii="宋体" w:hAnsi="宋体"/>
          <w:b/>
          <w:color w:val="auto"/>
          <w:sz w:val="24"/>
          <w:highlight w:val="none"/>
        </w:rPr>
        <w:t>（四）投标文件的有效期</w:t>
      </w:r>
    </w:p>
    <w:p>
      <w:pPr>
        <w:keepNext w:val="0"/>
        <w:keepLines w:val="0"/>
        <w:pageBreakBefore w:val="0"/>
        <w:widowControl w:val="0"/>
        <w:kinsoku/>
        <w:wordWrap/>
        <w:overflowPunct/>
        <w:topLinePunct w:val="0"/>
        <w:autoSpaceDE/>
        <w:autoSpaceDN/>
        <w:bidi w:val="0"/>
        <w:snapToGrid w:val="0"/>
        <w:spacing w:line="360" w:lineRule="auto"/>
        <w:ind w:firstLine="480" w:firstLineChars="200"/>
        <w:jc w:val="left"/>
        <w:textAlignment w:val="auto"/>
        <w:outlineLvl w:val="0"/>
        <w:rPr>
          <w:rFonts w:hint="eastAsia" w:ascii="宋体" w:hAnsi="宋体" w:cs="宋体"/>
          <w:color w:val="auto"/>
          <w:sz w:val="24"/>
          <w:highlight w:val="none"/>
        </w:rPr>
      </w:pPr>
      <w:r>
        <w:rPr>
          <w:rFonts w:hint="eastAsia" w:ascii="宋体" w:hAnsi="宋体" w:cs="宋体"/>
          <w:color w:val="auto"/>
          <w:sz w:val="24"/>
          <w:highlight w:val="none"/>
        </w:rPr>
        <w:t>1.投标文件从投标文件递交截止之日起，有效期为 90天，有效期不足的投标文件无效。</w:t>
      </w:r>
    </w:p>
    <w:p>
      <w:pPr>
        <w:keepNext w:val="0"/>
        <w:keepLines w:val="0"/>
        <w:pageBreakBefore w:val="0"/>
        <w:widowControl w:val="0"/>
        <w:kinsoku/>
        <w:wordWrap/>
        <w:overflowPunct/>
        <w:topLinePunct w:val="0"/>
        <w:autoSpaceDE/>
        <w:autoSpaceDN/>
        <w:bidi w:val="0"/>
        <w:snapToGrid w:val="0"/>
        <w:spacing w:line="360" w:lineRule="auto"/>
        <w:ind w:firstLine="480" w:firstLineChars="200"/>
        <w:jc w:val="left"/>
        <w:textAlignment w:val="auto"/>
        <w:outlineLvl w:val="0"/>
        <w:rPr>
          <w:rFonts w:hint="eastAsia" w:ascii="宋体" w:hAnsi="宋体" w:cs="宋体"/>
          <w:color w:val="auto"/>
          <w:sz w:val="24"/>
          <w:highlight w:val="none"/>
        </w:rPr>
      </w:pPr>
      <w:r>
        <w:rPr>
          <w:rFonts w:hint="eastAsia" w:ascii="宋体" w:hAnsi="宋体" w:cs="宋体"/>
          <w:color w:val="auto"/>
          <w:sz w:val="24"/>
          <w:highlight w:val="none"/>
        </w:rPr>
        <w:t>2.在特殊情况下，招标人可与投标人协商延长投标书的有效期，这种要求和答复均以书面形式进行。</w:t>
      </w:r>
    </w:p>
    <w:p>
      <w:pPr>
        <w:keepNext w:val="0"/>
        <w:keepLines w:val="0"/>
        <w:pageBreakBefore w:val="0"/>
        <w:widowControl w:val="0"/>
        <w:kinsoku/>
        <w:wordWrap/>
        <w:overflowPunct/>
        <w:topLinePunct w:val="0"/>
        <w:autoSpaceDE/>
        <w:autoSpaceDN/>
        <w:bidi w:val="0"/>
        <w:snapToGrid w:val="0"/>
        <w:spacing w:line="360" w:lineRule="auto"/>
        <w:ind w:firstLine="480" w:firstLineChars="200"/>
        <w:jc w:val="left"/>
        <w:textAlignment w:val="auto"/>
        <w:outlineLvl w:val="0"/>
        <w:rPr>
          <w:rFonts w:hint="eastAsia" w:ascii="宋体" w:hAnsi="宋体" w:cs="宋体"/>
          <w:color w:val="auto"/>
          <w:sz w:val="24"/>
          <w:highlight w:val="none"/>
        </w:rPr>
      </w:pPr>
      <w:r>
        <w:rPr>
          <w:rFonts w:hint="eastAsia" w:ascii="宋体" w:hAnsi="宋体" w:cs="宋体"/>
          <w:color w:val="auto"/>
          <w:sz w:val="24"/>
          <w:highlight w:val="none"/>
        </w:rPr>
        <w:t xml:space="preserve">3.投标人可拒绝接受延期要求。同意延长有效期的投标人不能修改投标文件。 </w:t>
      </w:r>
    </w:p>
    <w:p>
      <w:pPr>
        <w:keepNext w:val="0"/>
        <w:keepLines w:val="0"/>
        <w:pageBreakBefore w:val="0"/>
        <w:widowControl w:val="0"/>
        <w:kinsoku/>
        <w:wordWrap/>
        <w:overflowPunct/>
        <w:topLinePunct w:val="0"/>
        <w:autoSpaceDE/>
        <w:autoSpaceDN/>
        <w:bidi w:val="0"/>
        <w:snapToGrid w:val="0"/>
        <w:spacing w:line="360" w:lineRule="auto"/>
        <w:ind w:firstLine="480" w:firstLineChars="200"/>
        <w:jc w:val="left"/>
        <w:textAlignment w:val="auto"/>
        <w:outlineLvl w:val="0"/>
        <w:rPr>
          <w:rFonts w:hint="eastAsia" w:ascii="宋体" w:hAnsi="宋体" w:cs="宋体"/>
          <w:color w:val="auto"/>
          <w:sz w:val="24"/>
          <w:highlight w:val="none"/>
        </w:rPr>
      </w:pPr>
      <w:r>
        <w:rPr>
          <w:rFonts w:hint="eastAsia" w:ascii="宋体" w:hAnsi="宋体" w:cs="宋体"/>
          <w:color w:val="auto"/>
          <w:sz w:val="24"/>
          <w:highlight w:val="none"/>
        </w:rPr>
        <w:t>4.中标人的投标文件自开标之日起至合同履行完毕均应保持有效。</w:t>
      </w:r>
    </w:p>
    <w:p>
      <w:pPr>
        <w:keepNext w:val="0"/>
        <w:keepLines w:val="0"/>
        <w:pageBreakBefore w:val="0"/>
        <w:widowControl w:val="0"/>
        <w:kinsoku/>
        <w:wordWrap/>
        <w:overflowPunct/>
        <w:topLinePunct w:val="0"/>
        <w:autoSpaceDE/>
        <w:autoSpaceDN/>
        <w:bidi w:val="0"/>
        <w:snapToGrid w:val="0"/>
        <w:spacing w:line="360" w:lineRule="auto"/>
        <w:ind w:firstLine="482" w:firstLineChars="200"/>
        <w:jc w:val="left"/>
        <w:textAlignment w:val="auto"/>
        <w:outlineLvl w:val="0"/>
        <w:rPr>
          <w:rFonts w:hint="eastAsia" w:ascii="宋体" w:hAnsi="宋体"/>
          <w:b/>
          <w:color w:val="auto"/>
          <w:sz w:val="24"/>
          <w:highlight w:val="none"/>
        </w:rPr>
      </w:pPr>
      <w:r>
        <w:rPr>
          <w:rFonts w:hint="eastAsia" w:ascii="宋体" w:hAnsi="宋体"/>
          <w:b/>
          <w:color w:val="auto"/>
          <w:sz w:val="24"/>
          <w:highlight w:val="none"/>
        </w:rPr>
        <w:t>（五）</w:t>
      </w:r>
      <w:bookmarkStart w:id="37" w:name="_Toc402963122"/>
      <w:bookmarkStart w:id="38" w:name="_Toc402963089"/>
      <w:bookmarkStart w:id="39" w:name="_Toc385854105"/>
      <w:bookmarkStart w:id="40" w:name="_Toc406402995"/>
      <w:bookmarkStart w:id="41" w:name="_Toc406402951"/>
      <w:bookmarkStart w:id="42" w:name="_Toc385854151"/>
      <w:r>
        <w:rPr>
          <w:rFonts w:hint="eastAsia" w:ascii="宋体" w:hAnsi="宋体"/>
          <w:b/>
          <w:color w:val="auto"/>
          <w:sz w:val="24"/>
          <w:highlight w:val="none"/>
        </w:rPr>
        <w:t>投标文件的</w:t>
      </w:r>
      <w:bookmarkEnd w:id="37"/>
      <w:bookmarkEnd w:id="38"/>
      <w:bookmarkEnd w:id="39"/>
      <w:bookmarkEnd w:id="40"/>
      <w:bookmarkEnd w:id="41"/>
      <w:bookmarkEnd w:id="42"/>
      <w:r>
        <w:rPr>
          <w:rFonts w:hint="eastAsia" w:ascii="宋体" w:hAnsi="宋体"/>
          <w:b/>
          <w:color w:val="auto"/>
          <w:sz w:val="24"/>
          <w:highlight w:val="none"/>
        </w:rPr>
        <w:t>递交</w:t>
      </w:r>
    </w:p>
    <w:p>
      <w:pPr>
        <w:keepNext w:val="0"/>
        <w:keepLines w:val="0"/>
        <w:pageBreakBefore w:val="0"/>
        <w:widowControl w:val="0"/>
        <w:kinsoku/>
        <w:wordWrap/>
        <w:overflowPunct/>
        <w:topLinePunct w:val="0"/>
        <w:autoSpaceDE/>
        <w:autoSpaceDN/>
        <w:bidi w:val="0"/>
        <w:snapToGrid w:val="0"/>
        <w:spacing w:line="360" w:lineRule="auto"/>
        <w:ind w:firstLine="480" w:firstLineChars="200"/>
        <w:jc w:val="left"/>
        <w:textAlignment w:val="auto"/>
        <w:outlineLvl w:val="0"/>
        <w:rPr>
          <w:rFonts w:hint="eastAsia" w:ascii="宋体" w:hAnsi="宋体"/>
          <w:b w:val="0"/>
          <w:bCs/>
          <w:color w:val="auto"/>
          <w:kern w:val="0"/>
          <w:sz w:val="24"/>
          <w:highlight w:val="none"/>
        </w:rPr>
      </w:pPr>
      <w:r>
        <w:rPr>
          <w:rFonts w:hint="eastAsia" w:ascii="宋体" w:hAnsi="宋体"/>
          <w:b w:val="0"/>
          <w:bCs/>
          <w:color w:val="auto"/>
          <w:kern w:val="0"/>
          <w:sz w:val="24"/>
          <w:highlight w:val="none"/>
          <w:lang w:val="en-US" w:eastAsia="zh-CN"/>
        </w:rPr>
        <w:t>1.</w:t>
      </w:r>
      <w:r>
        <w:rPr>
          <w:rFonts w:hint="eastAsia" w:ascii="宋体" w:hAnsi="宋体"/>
          <w:b w:val="0"/>
          <w:bCs/>
          <w:color w:val="auto"/>
          <w:kern w:val="0"/>
          <w:sz w:val="24"/>
          <w:highlight w:val="none"/>
        </w:rPr>
        <w:t>电子投标</w:t>
      </w:r>
      <w:r>
        <w:rPr>
          <w:rFonts w:ascii="宋体" w:hAnsi="宋体"/>
          <w:b w:val="0"/>
          <w:bCs/>
          <w:color w:val="auto"/>
          <w:kern w:val="0"/>
          <w:sz w:val="24"/>
          <w:highlight w:val="none"/>
        </w:rPr>
        <w:t>文件</w:t>
      </w:r>
    </w:p>
    <w:p>
      <w:pPr>
        <w:keepNext w:val="0"/>
        <w:keepLines w:val="0"/>
        <w:pageBreakBefore w:val="0"/>
        <w:widowControl w:val="0"/>
        <w:kinsoku/>
        <w:wordWrap/>
        <w:overflowPunct/>
        <w:topLinePunct w:val="0"/>
        <w:autoSpaceDE/>
        <w:autoSpaceDN/>
        <w:bidi w:val="0"/>
        <w:snapToGrid w:val="0"/>
        <w:spacing w:line="360" w:lineRule="auto"/>
        <w:ind w:firstLine="480" w:firstLineChars="200"/>
        <w:jc w:val="left"/>
        <w:textAlignment w:val="auto"/>
        <w:outlineLvl w:val="0"/>
        <w:rPr>
          <w:rFonts w:hint="eastAsia" w:ascii="宋体" w:hAnsi="宋体"/>
          <w:color w:val="auto"/>
          <w:kern w:val="0"/>
          <w:sz w:val="24"/>
          <w:highlight w:val="none"/>
        </w:rPr>
      </w:pPr>
      <w:r>
        <w:rPr>
          <w:rFonts w:hint="eastAsia" w:ascii="宋体" w:hAnsi="宋体"/>
          <w:color w:val="auto"/>
          <w:kern w:val="0"/>
          <w:sz w:val="24"/>
          <w:highlight w:val="none"/>
        </w:rPr>
        <w:t>电子投标文件按政采云平台供应商电子招投标操作指南（网址：</w:t>
      </w:r>
      <w:r>
        <w:rPr>
          <w:color w:val="auto"/>
          <w:highlight w:val="none"/>
        </w:rPr>
        <w:fldChar w:fldCharType="begin"/>
      </w:r>
      <w:r>
        <w:rPr>
          <w:color w:val="auto"/>
          <w:highlight w:val="none"/>
        </w:rPr>
        <w:instrText xml:space="preserve"> HYPERLINK "https://help.zcygov.cn/web/site_2/2018/12-28/2573.html）及本招标文件规定的格式和顺序编制电子投标文件并进行关联定位。" </w:instrText>
      </w:r>
      <w:r>
        <w:rPr>
          <w:color w:val="auto"/>
          <w:highlight w:val="none"/>
        </w:rPr>
        <w:fldChar w:fldCharType="separate"/>
      </w:r>
      <w:r>
        <w:rPr>
          <w:rFonts w:hint="eastAsia" w:ascii="宋体" w:hAnsi="宋体"/>
          <w:color w:val="auto"/>
          <w:kern w:val="0"/>
          <w:sz w:val="24"/>
          <w:highlight w:val="none"/>
        </w:rPr>
        <w:t>https://edu.zcygov.cn/luban/e-biding</w:t>
      </w:r>
      <w:r>
        <w:rPr>
          <w:rStyle w:val="25"/>
          <w:rFonts w:hint="eastAsia" w:ascii="宋体" w:hAnsi="宋体"/>
          <w:color w:val="auto"/>
          <w:kern w:val="0"/>
          <w:sz w:val="24"/>
          <w:highlight w:val="none"/>
        </w:rPr>
        <w:t>）及本招标文件规定的格式和顺序编制电子投标文件并进行关联定位。</w:t>
      </w:r>
      <w:r>
        <w:rPr>
          <w:rStyle w:val="25"/>
          <w:rFonts w:hint="eastAsia" w:ascii="宋体" w:hAnsi="宋体"/>
          <w:color w:val="auto"/>
          <w:kern w:val="0"/>
          <w:sz w:val="24"/>
          <w:highlight w:val="none"/>
        </w:rPr>
        <w:fldChar w:fldCharType="end"/>
      </w:r>
    </w:p>
    <w:p>
      <w:pPr>
        <w:keepNext w:val="0"/>
        <w:keepLines w:val="0"/>
        <w:pageBreakBefore w:val="0"/>
        <w:widowControl w:val="0"/>
        <w:tabs>
          <w:tab w:val="left" w:pos="2212"/>
        </w:tabs>
        <w:kinsoku/>
        <w:wordWrap/>
        <w:overflowPunct/>
        <w:topLinePunct w:val="0"/>
        <w:autoSpaceDE/>
        <w:autoSpaceDN/>
        <w:bidi w:val="0"/>
        <w:adjustRightInd w:val="0"/>
        <w:snapToGrid w:val="0"/>
        <w:spacing w:line="360" w:lineRule="auto"/>
        <w:ind w:firstLine="480" w:firstLineChars="200"/>
        <w:textAlignment w:val="auto"/>
        <w:rPr>
          <w:rFonts w:hint="eastAsia" w:ascii="新宋体" w:hAnsi="新宋体" w:eastAsia="新宋体" w:cs="Courier New"/>
          <w:color w:val="auto"/>
          <w:sz w:val="24"/>
          <w:szCs w:val="21"/>
          <w:highlight w:val="none"/>
        </w:rPr>
      </w:pPr>
      <w:r>
        <w:rPr>
          <w:rFonts w:hint="eastAsia" w:ascii="宋体" w:hAnsi="宋体" w:eastAsia="新宋体"/>
          <w:bCs/>
          <w:color w:val="auto"/>
          <w:sz w:val="24"/>
          <w:highlight w:val="none"/>
          <w:lang w:eastAsia="zh-CN"/>
        </w:rPr>
        <w:t>（</w:t>
      </w:r>
      <w:r>
        <w:rPr>
          <w:rFonts w:hint="eastAsia" w:ascii="宋体" w:hAnsi="宋体" w:eastAsia="新宋体"/>
          <w:bCs/>
          <w:color w:val="auto"/>
          <w:sz w:val="24"/>
          <w:highlight w:val="none"/>
        </w:rPr>
        <w:t>1</w:t>
      </w:r>
      <w:r>
        <w:rPr>
          <w:rFonts w:hint="eastAsia" w:ascii="宋体" w:hAnsi="宋体" w:eastAsia="新宋体"/>
          <w:bCs/>
          <w:color w:val="auto"/>
          <w:sz w:val="24"/>
          <w:highlight w:val="none"/>
          <w:lang w:eastAsia="zh-CN"/>
        </w:rPr>
        <w:t>）</w:t>
      </w:r>
      <w:r>
        <w:rPr>
          <w:rFonts w:hint="eastAsia" w:ascii="新宋体" w:hAnsi="新宋体" w:eastAsia="新宋体" w:cs="Courier New"/>
          <w:bCs/>
          <w:color w:val="auto"/>
          <w:sz w:val="24"/>
          <w:szCs w:val="21"/>
          <w:highlight w:val="none"/>
        </w:rPr>
        <w:t>投</w:t>
      </w:r>
      <w:r>
        <w:rPr>
          <w:rFonts w:hint="eastAsia" w:ascii="新宋体" w:hAnsi="新宋体" w:eastAsia="新宋体" w:cs="Courier New"/>
          <w:color w:val="auto"/>
          <w:sz w:val="24"/>
          <w:szCs w:val="21"/>
          <w:highlight w:val="none"/>
        </w:rPr>
        <w:t>标人应于</w:t>
      </w:r>
      <w:r>
        <w:rPr>
          <w:rFonts w:hint="eastAsia" w:ascii="新宋体" w:hAnsi="新宋体" w:eastAsia="新宋体" w:cs="Courier New"/>
          <w:color w:val="auto"/>
          <w:sz w:val="24"/>
          <w:szCs w:val="21"/>
          <w:highlight w:val="none"/>
          <w:lang w:eastAsia="zh-CN"/>
        </w:rPr>
        <w:t>2025年7月18日</w:t>
      </w:r>
      <w:r>
        <w:rPr>
          <w:rFonts w:hint="eastAsia" w:ascii="新宋体" w:hAnsi="新宋体" w:eastAsia="新宋体" w:cs="Courier New"/>
          <w:color w:val="auto"/>
          <w:sz w:val="24"/>
          <w:szCs w:val="21"/>
          <w:highlight w:val="none"/>
        </w:rPr>
        <w:t>9时00分前在“政采云”上自行加密上传电子投标文件，</w:t>
      </w:r>
      <w:r>
        <w:rPr>
          <w:rFonts w:ascii="新宋体" w:hAnsi="新宋体" w:eastAsia="新宋体" w:cs="Courier New"/>
          <w:color w:val="auto"/>
          <w:sz w:val="24"/>
          <w:szCs w:val="21"/>
          <w:highlight w:val="none"/>
        </w:rPr>
        <w:t>逾期</w:t>
      </w:r>
      <w:r>
        <w:rPr>
          <w:rFonts w:hint="eastAsia" w:ascii="新宋体" w:hAnsi="新宋体" w:eastAsia="新宋体" w:cs="Courier New"/>
          <w:color w:val="auto"/>
          <w:sz w:val="24"/>
          <w:szCs w:val="21"/>
          <w:highlight w:val="none"/>
        </w:rPr>
        <w:t>上传</w:t>
      </w:r>
      <w:r>
        <w:rPr>
          <w:rFonts w:ascii="新宋体" w:hAnsi="新宋体" w:eastAsia="新宋体" w:cs="Courier New"/>
          <w:color w:val="auto"/>
          <w:sz w:val="24"/>
          <w:szCs w:val="21"/>
          <w:highlight w:val="none"/>
        </w:rPr>
        <w:t>或未按要求</w:t>
      </w:r>
      <w:r>
        <w:rPr>
          <w:rFonts w:hint="eastAsia" w:ascii="新宋体" w:hAnsi="新宋体" w:eastAsia="新宋体" w:cs="Courier New"/>
          <w:color w:val="auto"/>
          <w:sz w:val="24"/>
          <w:szCs w:val="21"/>
          <w:highlight w:val="none"/>
        </w:rPr>
        <w:t>上传</w:t>
      </w:r>
      <w:r>
        <w:rPr>
          <w:rFonts w:ascii="新宋体" w:hAnsi="新宋体" w:eastAsia="新宋体" w:cs="Courier New"/>
          <w:color w:val="auto"/>
          <w:sz w:val="24"/>
          <w:szCs w:val="21"/>
          <w:highlight w:val="none"/>
        </w:rPr>
        <w:t>的投标文件将予以拒收。</w:t>
      </w:r>
    </w:p>
    <w:p>
      <w:pPr>
        <w:keepNext w:val="0"/>
        <w:keepLines w:val="0"/>
        <w:pageBreakBefore w:val="0"/>
        <w:widowControl w:val="0"/>
        <w:tabs>
          <w:tab w:val="left" w:pos="2212"/>
        </w:tabs>
        <w:kinsoku/>
        <w:wordWrap/>
        <w:overflowPunct/>
        <w:topLinePunct w:val="0"/>
        <w:autoSpaceDE/>
        <w:autoSpaceDN/>
        <w:bidi w:val="0"/>
        <w:adjustRightInd w:val="0"/>
        <w:snapToGrid w:val="0"/>
        <w:spacing w:line="360" w:lineRule="auto"/>
        <w:ind w:firstLine="480" w:firstLineChars="200"/>
        <w:textAlignment w:val="auto"/>
        <w:rPr>
          <w:rFonts w:hint="eastAsia" w:ascii="新宋体" w:hAnsi="新宋体" w:eastAsia="新宋体" w:cs="Courier New"/>
          <w:color w:val="auto"/>
          <w:sz w:val="24"/>
          <w:szCs w:val="21"/>
          <w:highlight w:val="none"/>
        </w:rPr>
      </w:pPr>
      <w:r>
        <w:rPr>
          <w:rFonts w:hint="eastAsia" w:ascii="宋体" w:hAnsi="宋体" w:eastAsia="新宋体"/>
          <w:bCs/>
          <w:color w:val="auto"/>
          <w:sz w:val="24"/>
          <w:highlight w:val="none"/>
          <w:lang w:eastAsia="zh-CN"/>
        </w:rPr>
        <w:t>（</w:t>
      </w:r>
      <w:r>
        <w:rPr>
          <w:rFonts w:hint="eastAsia" w:ascii="宋体" w:hAnsi="宋体" w:eastAsia="新宋体"/>
          <w:bCs/>
          <w:color w:val="auto"/>
          <w:sz w:val="24"/>
          <w:highlight w:val="none"/>
          <w:lang w:val="en-US" w:eastAsia="zh-CN"/>
        </w:rPr>
        <w:t>2</w:t>
      </w:r>
      <w:r>
        <w:rPr>
          <w:rFonts w:hint="eastAsia" w:ascii="宋体" w:hAnsi="宋体" w:eastAsia="新宋体"/>
          <w:bCs/>
          <w:color w:val="auto"/>
          <w:sz w:val="24"/>
          <w:highlight w:val="none"/>
          <w:lang w:eastAsia="zh-CN"/>
        </w:rPr>
        <w:t>）</w:t>
      </w:r>
      <w:r>
        <w:rPr>
          <w:rFonts w:hint="eastAsia" w:ascii="新宋体" w:hAnsi="新宋体" w:eastAsia="新宋体" w:cs="Courier New"/>
          <w:color w:val="auto"/>
          <w:sz w:val="24"/>
          <w:szCs w:val="21"/>
          <w:highlight w:val="none"/>
        </w:rPr>
        <w:t>代理机构在规定的投标截止时间以后“政采云平台”将不接收投标文件。</w:t>
      </w:r>
    </w:p>
    <w:p>
      <w:pPr>
        <w:pStyle w:val="12"/>
        <w:keepNext w:val="0"/>
        <w:keepLines w:val="0"/>
        <w:pageBreakBefore w:val="0"/>
        <w:widowControl w:val="0"/>
        <w:kinsoku/>
        <w:wordWrap/>
        <w:overflowPunct/>
        <w:topLinePunct w:val="0"/>
        <w:autoSpaceDE/>
        <w:autoSpaceDN/>
        <w:bidi w:val="0"/>
        <w:spacing w:beforeLines="0" w:afterLines="0" w:line="360" w:lineRule="auto"/>
        <w:ind w:firstLine="480" w:firstLineChars="200"/>
        <w:textAlignment w:val="auto"/>
        <w:rPr>
          <w:rFonts w:hint="eastAsia" w:ascii="新宋体" w:hAnsi="新宋体" w:eastAsia="新宋体" w:cs="Courier New"/>
          <w:color w:val="auto"/>
          <w:szCs w:val="21"/>
          <w:highlight w:val="none"/>
        </w:rPr>
      </w:pPr>
      <w:r>
        <w:rPr>
          <w:rFonts w:hint="eastAsia" w:ascii="宋体" w:hAnsi="宋体" w:eastAsia="新宋体"/>
          <w:bCs/>
          <w:color w:val="auto"/>
          <w:sz w:val="24"/>
          <w:highlight w:val="none"/>
          <w:lang w:eastAsia="zh-CN"/>
        </w:rPr>
        <w:t>（</w:t>
      </w:r>
      <w:r>
        <w:rPr>
          <w:rFonts w:hint="eastAsia" w:hAnsi="宋体" w:eastAsia="新宋体"/>
          <w:bCs/>
          <w:color w:val="auto"/>
          <w:sz w:val="24"/>
          <w:highlight w:val="none"/>
          <w:lang w:val="en-US" w:eastAsia="zh-CN"/>
        </w:rPr>
        <w:t>3</w:t>
      </w:r>
      <w:r>
        <w:rPr>
          <w:rFonts w:hint="eastAsia" w:ascii="宋体" w:hAnsi="宋体" w:eastAsia="新宋体"/>
          <w:bCs/>
          <w:color w:val="auto"/>
          <w:sz w:val="24"/>
          <w:highlight w:val="none"/>
          <w:lang w:eastAsia="zh-CN"/>
        </w:rPr>
        <w:t>）</w:t>
      </w:r>
      <w:r>
        <w:rPr>
          <w:rFonts w:hint="eastAsia" w:ascii="新宋体" w:hAnsi="新宋体" w:eastAsia="新宋体"/>
          <w:color w:val="auto"/>
          <w:highlight w:val="none"/>
        </w:rPr>
        <w:t>投标文件解密：</w:t>
      </w:r>
      <w:r>
        <w:rPr>
          <w:rFonts w:hint="eastAsia" w:ascii="新宋体" w:hAnsi="新宋体" w:eastAsia="新宋体" w:cs="Courier New"/>
          <w:color w:val="auto"/>
          <w:szCs w:val="21"/>
          <w:highlight w:val="none"/>
        </w:rPr>
        <w:t>开标时间后半小时内（</w:t>
      </w:r>
      <w:r>
        <w:rPr>
          <w:rFonts w:hint="eastAsia" w:ascii="新宋体" w:hAnsi="新宋体" w:eastAsia="新宋体" w:cs="Courier New"/>
          <w:color w:val="auto"/>
          <w:szCs w:val="21"/>
          <w:highlight w:val="none"/>
          <w:lang w:eastAsia="zh-CN"/>
        </w:rPr>
        <w:t>2025年7月18日</w:t>
      </w:r>
      <w:r>
        <w:rPr>
          <w:rFonts w:hint="eastAsia" w:ascii="新宋体" w:hAnsi="新宋体" w:eastAsia="新宋体" w:cs="Courier New"/>
          <w:color w:val="auto"/>
          <w:szCs w:val="21"/>
          <w:highlight w:val="none"/>
        </w:rPr>
        <w:t>9时30分</w:t>
      </w:r>
      <w:r>
        <w:rPr>
          <w:rFonts w:ascii="新宋体" w:hAnsi="新宋体" w:eastAsia="新宋体" w:cs="Courier New"/>
          <w:color w:val="auto"/>
          <w:szCs w:val="21"/>
          <w:highlight w:val="none"/>
        </w:rPr>
        <w:t>前</w:t>
      </w:r>
      <w:r>
        <w:rPr>
          <w:rFonts w:hint="eastAsia" w:ascii="新宋体" w:hAnsi="新宋体" w:eastAsia="新宋体" w:cs="Courier New"/>
          <w:color w:val="auto"/>
          <w:szCs w:val="21"/>
          <w:highlight w:val="none"/>
        </w:rPr>
        <w:t>）</w:t>
      </w:r>
      <w:r>
        <w:rPr>
          <w:rFonts w:ascii="新宋体" w:hAnsi="新宋体" w:eastAsia="新宋体" w:cs="Courier New"/>
          <w:color w:val="auto"/>
          <w:szCs w:val="21"/>
          <w:highlight w:val="none"/>
        </w:rPr>
        <w:t>供应商可以登录“</w:t>
      </w:r>
      <w:r>
        <w:rPr>
          <w:rFonts w:hint="eastAsia" w:ascii="新宋体" w:hAnsi="新宋体" w:eastAsia="新宋体" w:cs="Courier New"/>
          <w:color w:val="auto"/>
          <w:szCs w:val="21"/>
          <w:highlight w:val="none"/>
        </w:rPr>
        <w:t>政采云</w:t>
      </w:r>
      <w:r>
        <w:rPr>
          <w:rFonts w:ascii="新宋体" w:hAnsi="新宋体" w:eastAsia="新宋体" w:cs="Courier New"/>
          <w:color w:val="auto"/>
          <w:szCs w:val="21"/>
          <w:highlight w:val="none"/>
        </w:rPr>
        <w:t>”</w:t>
      </w:r>
      <w:r>
        <w:rPr>
          <w:rFonts w:hint="eastAsia" w:ascii="新宋体" w:hAnsi="新宋体" w:eastAsia="新宋体" w:cs="Courier New"/>
          <w:color w:val="auto"/>
          <w:szCs w:val="21"/>
          <w:highlight w:val="none"/>
        </w:rPr>
        <w:t>平台</w:t>
      </w:r>
      <w:r>
        <w:rPr>
          <w:rFonts w:ascii="新宋体" w:hAnsi="新宋体" w:eastAsia="新宋体" w:cs="Courier New"/>
          <w:color w:val="auto"/>
          <w:szCs w:val="21"/>
          <w:highlight w:val="none"/>
        </w:rPr>
        <w:t>，用“</w:t>
      </w:r>
      <w:r>
        <w:rPr>
          <w:rFonts w:hint="eastAsia" w:ascii="新宋体" w:hAnsi="新宋体" w:eastAsia="新宋体" w:cs="Courier New"/>
          <w:color w:val="auto"/>
          <w:szCs w:val="21"/>
          <w:highlight w:val="none"/>
        </w:rPr>
        <w:t>项目采购-开标评标</w:t>
      </w:r>
      <w:r>
        <w:rPr>
          <w:rFonts w:ascii="新宋体" w:hAnsi="新宋体" w:eastAsia="新宋体" w:cs="Courier New"/>
          <w:color w:val="auto"/>
          <w:szCs w:val="21"/>
          <w:highlight w:val="none"/>
        </w:rPr>
        <w:t>”功能</w:t>
      </w:r>
      <w:r>
        <w:rPr>
          <w:rFonts w:hint="eastAsia" w:ascii="新宋体" w:hAnsi="新宋体" w:eastAsia="新宋体" w:cs="Courier New"/>
          <w:color w:val="auto"/>
          <w:szCs w:val="21"/>
          <w:highlight w:val="none"/>
        </w:rPr>
        <w:t>进行解密投标文件</w:t>
      </w:r>
      <w:r>
        <w:rPr>
          <w:rFonts w:ascii="新宋体" w:hAnsi="新宋体" w:eastAsia="新宋体" w:cs="Courier New"/>
          <w:color w:val="auto"/>
          <w:szCs w:val="21"/>
          <w:highlight w:val="none"/>
        </w:rPr>
        <w:t>。</w:t>
      </w:r>
      <w:r>
        <w:rPr>
          <w:rFonts w:hint="eastAsia" w:ascii="新宋体" w:hAnsi="新宋体" w:eastAsia="新宋体" w:cs="Courier New"/>
          <w:color w:val="auto"/>
          <w:szCs w:val="21"/>
          <w:highlight w:val="none"/>
        </w:rPr>
        <w:t>若供应商在规定时间内无法解密或解密失败，将导致投标无效或失败。</w:t>
      </w:r>
    </w:p>
    <w:p>
      <w:pPr>
        <w:keepNext w:val="0"/>
        <w:keepLines w:val="0"/>
        <w:pageBreakBefore w:val="0"/>
        <w:widowControl w:val="0"/>
        <w:kinsoku/>
        <w:wordWrap/>
        <w:overflowPunct/>
        <w:topLinePunct w:val="0"/>
        <w:autoSpaceDE/>
        <w:autoSpaceDN/>
        <w:bidi w:val="0"/>
        <w:snapToGrid w:val="0"/>
        <w:spacing w:line="360" w:lineRule="auto"/>
        <w:ind w:firstLine="480" w:firstLineChars="200"/>
        <w:jc w:val="left"/>
        <w:textAlignment w:val="auto"/>
        <w:rPr>
          <w:rFonts w:hint="eastAsia" w:ascii="新宋体" w:hAnsi="新宋体" w:eastAsia="新宋体" w:cs="Courier New"/>
          <w:color w:val="auto"/>
          <w:sz w:val="24"/>
          <w:szCs w:val="21"/>
          <w:highlight w:val="none"/>
        </w:rPr>
      </w:pPr>
      <w:r>
        <w:rPr>
          <w:rFonts w:hint="eastAsia" w:ascii="宋体" w:hAnsi="宋体" w:eastAsia="新宋体"/>
          <w:bCs/>
          <w:color w:val="auto"/>
          <w:sz w:val="24"/>
          <w:highlight w:val="none"/>
          <w:lang w:eastAsia="zh-CN"/>
        </w:rPr>
        <w:t>（</w:t>
      </w:r>
      <w:r>
        <w:rPr>
          <w:rFonts w:hint="eastAsia" w:ascii="宋体" w:hAnsi="宋体" w:eastAsia="新宋体"/>
          <w:bCs/>
          <w:color w:val="auto"/>
          <w:sz w:val="24"/>
          <w:highlight w:val="none"/>
          <w:lang w:val="en-US" w:eastAsia="zh-CN"/>
        </w:rPr>
        <w:t>4</w:t>
      </w:r>
      <w:r>
        <w:rPr>
          <w:rFonts w:hint="eastAsia" w:ascii="宋体" w:hAnsi="宋体" w:eastAsia="新宋体"/>
          <w:bCs/>
          <w:color w:val="auto"/>
          <w:sz w:val="24"/>
          <w:highlight w:val="none"/>
          <w:lang w:eastAsia="zh-CN"/>
        </w:rPr>
        <w:t>）</w:t>
      </w:r>
      <w:r>
        <w:rPr>
          <w:rFonts w:hint="eastAsia" w:ascii="新宋体" w:hAnsi="新宋体" w:eastAsia="新宋体" w:cs="Courier New"/>
          <w:color w:val="auto"/>
          <w:sz w:val="24"/>
          <w:szCs w:val="21"/>
          <w:highlight w:val="none"/>
        </w:rPr>
        <w:t>投标人在提交投标文件以后，在规定的投标截止时间之前，可以重新补充修改或撤回已上传的投标文件，补充、修改的内容为投标文件的组成部分。</w:t>
      </w:r>
    </w:p>
    <w:p>
      <w:pPr>
        <w:keepNext w:val="0"/>
        <w:keepLines w:val="0"/>
        <w:pageBreakBefore w:val="0"/>
        <w:widowControl w:val="0"/>
        <w:tabs>
          <w:tab w:val="left" w:pos="2212"/>
        </w:tabs>
        <w:kinsoku/>
        <w:wordWrap/>
        <w:overflowPunct/>
        <w:topLinePunct w:val="0"/>
        <w:autoSpaceDE/>
        <w:autoSpaceDN/>
        <w:bidi w:val="0"/>
        <w:adjustRightInd w:val="0"/>
        <w:snapToGrid w:val="0"/>
        <w:spacing w:line="360" w:lineRule="auto"/>
        <w:ind w:firstLine="480" w:firstLineChars="200"/>
        <w:textAlignment w:val="auto"/>
        <w:rPr>
          <w:rFonts w:hint="eastAsia" w:ascii="新宋体" w:hAnsi="新宋体" w:eastAsia="新宋体" w:cs="Courier New"/>
          <w:color w:val="auto"/>
          <w:sz w:val="24"/>
          <w:szCs w:val="21"/>
          <w:highlight w:val="none"/>
        </w:rPr>
      </w:pPr>
      <w:r>
        <w:rPr>
          <w:rFonts w:hint="eastAsia" w:ascii="新宋体" w:hAnsi="新宋体" w:eastAsia="新宋体" w:cs="Courier New"/>
          <w:color w:val="auto"/>
          <w:sz w:val="24"/>
          <w:szCs w:val="21"/>
          <w:highlight w:val="none"/>
        </w:rPr>
        <w:t>在投标截止时间之后，投标人不得对其投标做任何修改。</w:t>
      </w:r>
    </w:p>
    <w:p>
      <w:pPr>
        <w:keepNext w:val="0"/>
        <w:keepLines w:val="0"/>
        <w:pageBreakBefore w:val="0"/>
        <w:widowControl w:val="0"/>
        <w:tabs>
          <w:tab w:val="left" w:pos="2212"/>
        </w:tabs>
        <w:kinsoku/>
        <w:wordWrap/>
        <w:overflowPunct/>
        <w:topLinePunct w:val="0"/>
        <w:autoSpaceDE/>
        <w:autoSpaceDN/>
        <w:bidi w:val="0"/>
        <w:adjustRightInd w:val="0"/>
        <w:snapToGrid w:val="0"/>
        <w:spacing w:line="360" w:lineRule="auto"/>
        <w:ind w:firstLine="480" w:firstLineChars="200"/>
        <w:textAlignment w:val="auto"/>
        <w:rPr>
          <w:rFonts w:hint="eastAsia" w:ascii="新宋体" w:hAnsi="新宋体" w:eastAsia="新宋体" w:cs="Courier New"/>
          <w:color w:val="auto"/>
          <w:sz w:val="24"/>
          <w:szCs w:val="21"/>
          <w:highlight w:val="none"/>
        </w:rPr>
      </w:pPr>
      <w:r>
        <w:rPr>
          <w:rFonts w:hint="eastAsia" w:ascii="新宋体" w:hAnsi="新宋体" w:eastAsia="新宋体" w:cs="Courier New"/>
          <w:color w:val="auto"/>
          <w:sz w:val="24"/>
          <w:szCs w:val="21"/>
          <w:highlight w:val="none"/>
        </w:rPr>
        <w:t>从投标截止时间至投标人在投标书格式中确定的投标有效期期满这段时间内，投标人不得撤回其投标。</w:t>
      </w:r>
    </w:p>
    <w:p>
      <w:pPr>
        <w:keepNext w:val="0"/>
        <w:keepLines w:val="0"/>
        <w:pageBreakBefore w:val="0"/>
        <w:widowControl w:val="0"/>
        <w:tabs>
          <w:tab w:val="left" w:pos="2212"/>
        </w:tabs>
        <w:kinsoku/>
        <w:wordWrap/>
        <w:overflowPunct/>
        <w:topLinePunct w:val="0"/>
        <w:autoSpaceDE/>
        <w:autoSpaceDN/>
        <w:bidi w:val="0"/>
        <w:adjustRightInd w:val="0"/>
        <w:snapToGrid w:val="0"/>
        <w:spacing w:line="360" w:lineRule="auto"/>
        <w:ind w:firstLine="480" w:firstLineChars="200"/>
        <w:textAlignment w:val="auto"/>
        <w:rPr>
          <w:rFonts w:hint="eastAsia" w:ascii="新宋体" w:hAnsi="新宋体" w:eastAsia="新宋体" w:cs="Courier New"/>
          <w:color w:val="auto"/>
          <w:sz w:val="24"/>
          <w:szCs w:val="21"/>
          <w:highlight w:val="none"/>
          <w:lang w:val="en-US" w:eastAsia="zh-CN"/>
        </w:rPr>
      </w:pPr>
      <w:r>
        <w:rPr>
          <w:rFonts w:hint="eastAsia" w:ascii="新宋体" w:hAnsi="新宋体" w:eastAsia="新宋体" w:cs="Courier New"/>
          <w:color w:val="auto"/>
          <w:sz w:val="24"/>
          <w:szCs w:val="21"/>
          <w:highlight w:val="none"/>
          <w:lang w:val="en-US" w:eastAsia="zh-CN"/>
        </w:rPr>
        <w:t>2.备份投标文件</w:t>
      </w:r>
    </w:p>
    <w:p>
      <w:pPr>
        <w:keepNext w:val="0"/>
        <w:keepLines w:val="0"/>
        <w:pageBreakBefore w:val="0"/>
        <w:widowControl w:val="0"/>
        <w:tabs>
          <w:tab w:val="left" w:pos="2212"/>
        </w:tabs>
        <w:kinsoku/>
        <w:wordWrap/>
        <w:overflowPunct/>
        <w:topLinePunct w:val="0"/>
        <w:autoSpaceDE/>
        <w:autoSpaceDN/>
        <w:bidi w:val="0"/>
        <w:adjustRightInd w:val="0"/>
        <w:snapToGrid w:val="0"/>
        <w:spacing w:line="360" w:lineRule="auto"/>
        <w:ind w:firstLine="480" w:firstLineChars="200"/>
        <w:textAlignment w:val="auto"/>
        <w:rPr>
          <w:rFonts w:hint="eastAsia" w:ascii="新宋体" w:hAnsi="新宋体" w:eastAsia="新宋体" w:cs="Courier New"/>
          <w:color w:val="auto"/>
          <w:sz w:val="24"/>
          <w:szCs w:val="21"/>
          <w:highlight w:val="none"/>
          <w:lang w:val="en-US" w:eastAsia="zh-CN"/>
        </w:rPr>
      </w:pPr>
      <w:r>
        <w:rPr>
          <w:rFonts w:hint="eastAsia" w:ascii="新宋体" w:hAnsi="新宋体" w:eastAsia="新宋体" w:cs="Courier New"/>
          <w:color w:val="auto"/>
          <w:sz w:val="24"/>
          <w:szCs w:val="21"/>
          <w:highlight w:val="none"/>
          <w:lang w:val="en-US" w:eastAsia="zh-CN"/>
        </w:rPr>
        <w:t>（1）投标人在电子交易平台传输递交投标文件后，还可以在投标截止时间前直接提交或者以邮政快递方式递交备份投标文件1份，但采购人、采购机构不强制或变相强制投标人提交备份投标文件。</w:t>
      </w:r>
    </w:p>
    <w:p>
      <w:pPr>
        <w:keepNext w:val="0"/>
        <w:keepLines w:val="0"/>
        <w:pageBreakBefore w:val="0"/>
        <w:widowControl w:val="0"/>
        <w:tabs>
          <w:tab w:val="left" w:pos="2212"/>
        </w:tabs>
        <w:kinsoku/>
        <w:wordWrap/>
        <w:overflowPunct/>
        <w:topLinePunct w:val="0"/>
        <w:autoSpaceDE/>
        <w:autoSpaceDN/>
        <w:bidi w:val="0"/>
        <w:adjustRightInd w:val="0"/>
        <w:snapToGrid w:val="0"/>
        <w:spacing w:line="360" w:lineRule="auto"/>
        <w:ind w:firstLine="480" w:firstLineChars="200"/>
        <w:textAlignment w:val="auto"/>
        <w:rPr>
          <w:rFonts w:hint="eastAsia" w:ascii="新宋体" w:hAnsi="新宋体" w:eastAsia="新宋体" w:cs="Courier New"/>
          <w:color w:val="auto"/>
          <w:sz w:val="24"/>
          <w:szCs w:val="21"/>
          <w:highlight w:val="none"/>
          <w:lang w:val="en-US" w:eastAsia="zh-CN"/>
        </w:rPr>
      </w:pPr>
      <w:r>
        <w:rPr>
          <w:rFonts w:hint="eastAsia" w:ascii="新宋体" w:hAnsi="新宋体" w:eastAsia="新宋体" w:cs="Courier New"/>
          <w:color w:val="auto"/>
          <w:sz w:val="24"/>
          <w:szCs w:val="21"/>
          <w:highlight w:val="none"/>
          <w:lang w:val="en-US" w:eastAsia="zh-CN"/>
        </w:rPr>
        <w:t>（2）备份投标文件须在“政采云投标客户端”制作生成，并储存在U盘中。备份投标文件应当密封包装并在包装上加盖公章并注明投标项目名称，投标人名称(联合体投标的，包装物封面需注明联合体投标，并注明联合体成员各方的名称和联合协议中约定的牵头人的名称)。不符合上述制作、存储、密封规定的备份投标文件将被视为无效或者被拒绝接收。</w:t>
      </w:r>
    </w:p>
    <w:p>
      <w:pPr>
        <w:keepNext w:val="0"/>
        <w:keepLines w:val="0"/>
        <w:pageBreakBefore w:val="0"/>
        <w:widowControl w:val="0"/>
        <w:tabs>
          <w:tab w:val="left" w:pos="2212"/>
        </w:tabs>
        <w:kinsoku/>
        <w:wordWrap/>
        <w:overflowPunct/>
        <w:topLinePunct w:val="0"/>
        <w:autoSpaceDE/>
        <w:autoSpaceDN/>
        <w:bidi w:val="0"/>
        <w:adjustRightInd w:val="0"/>
        <w:snapToGrid w:val="0"/>
        <w:spacing w:line="360" w:lineRule="auto"/>
        <w:ind w:firstLine="480" w:firstLineChars="200"/>
        <w:textAlignment w:val="auto"/>
        <w:rPr>
          <w:rFonts w:hint="eastAsia" w:ascii="新宋体" w:hAnsi="新宋体" w:eastAsia="新宋体" w:cs="Courier New"/>
          <w:color w:val="auto"/>
          <w:sz w:val="24"/>
          <w:szCs w:val="21"/>
          <w:highlight w:val="none"/>
          <w:lang w:val="en-US" w:eastAsia="zh-CN"/>
        </w:rPr>
      </w:pPr>
      <w:r>
        <w:rPr>
          <w:rFonts w:hint="eastAsia" w:ascii="新宋体" w:hAnsi="新宋体" w:eastAsia="新宋体" w:cs="Courier New"/>
          <w:color w:val="auto"/>
          <w:sz w:val="24"/>
          <w:szCs w:val="21"/>
          <w:highlight w:val="none"/>
          <w:lang w:val="en-US" w:eastAsia="zh-CN"/>
        </w:rPr>
        <w:t>（3）直接提交备份投标文件的，投标人应于投标截止时间前在招标公告中载明的开标地点将备份投标文件提交给采购机构，采购机构将拒绝接受逾期送达的备份投标文件。</w:t>
      </w:r>
    </w:p>
    <w:p>
      <w:pPr>
        <w:keepNext w:val="0"/>
        <w:keepLines w:val="0"/>
        <w:pageBreakBefore w:val="0"/>
        <w:widowControl w:val="0"/>
        <w:tabs>
          <w:tab w:val="left" w:pos="2212"/>
        </w:tabs>
        <w:kinsoku/>
        <w:wordWrap/>
        <w:overflowPunct/>
        <w:topLinePunct w:val="0"/>
        <w:autoSpaceDE/>
        <w:autoSpaceDN/>
        <w:bidi w:val="0"/>
        <w:adjustRightInd w:val="0"/>
        <w:snapToGrid w:val="0"/>
        <w:spacing w:line="360" w:lineRule="auto"/>
        <w:ind w:firstLine="480" w:firstLineChars="200"/>
        <w:textAlignment w:val="auto"/>
        <w:rPr>
          <w:rFonts w:hint="eastAsia" w:ascii="新宋体" w:hAnsi="新宋体" w:eastAsia="新宋体" w:cs="Courier New"/>
          <w:color w:val="auto"/>
          <w:sz w:val="24"/>
          <w:szCs w:val="21"/>
          <w:highlight w:val="none"/>
          <w:lang w:val="en-US" w:eastAsia="zh-CN"/>
        </w:rPr>
      </w:pPr>
      <w:r>
        <w:rPr>
          <w:rFonts w:hint="eastAsia" w:ascii="新宋体" w:hAnsi="新宋体" w:eastAsia="新宋体" w:cs="Courier New"/>
          <w:color w:val="auto"/>
          <w:sz w:val="24"/>
          <w:szCs w:val="21"/>
          <w:highlight w:val="none"/>
          <w:lang w:val="en-US" w:eastAsia="zh-CN"/>
        </w:rPr>
        <w:t>（4）以邮政快递方式递交备份投标文件的，投标人应先将备份投标文件按要求密封和标记，再进行邮政快递包装后邮寄。</w:t>
      </w:r>
    </w:p>
    <w:p>
      <w:pPr>
        <w:keepNext w:val="0"/>
        <w:keepLines w:val="0"/>
        <w:pageBreakBefore w:val="0"/>
        <w:widowControl w:val="0"/>
        <w:tabs>
          <w:tab w:val="left" w:pos="2212"/>
        </w:tabs>
        <w:kinsoku/>
        <w:wordWrap/>
        <w:overflowPunct/>
        <w:topLinePunct w:val="0"/>
        <w:autoSpaceDE/>
        <w:autoSpaceDN/>
        <w:bidi w:val="0"/>
        <w:adjustRightInd w:val="0"/>
        <w:snapToGrid w:val="0"/>
        <w:spacing w:line="360" w:lineRule="auto"/>
        <w:ind w:firstLine="480" w:firstLineChars="200"/>
        <w:textAlignment w:val="auto"/>
        <w:rPr>
          <w:rFonts w:hint="default" w:ascii="新宋体" w:hAnsi="新宋体" w:eastAsia="新宋体" w:cs="Courier New"/>
          <w:color w:val="auto"/>
          <w:sz w:val="24"/>
          <w:szCs w:val="21"/>
          <w:highlight w:val="none"/>
          <w:lang w:val="en-US" w:eastAsia="zh-CN"/>
        </w:rPr>
      </w:pPr>
      <w:r>
        <w:rPr>
          <w:rFonts w:hint="eastAsia" w:ascii="新宋体" w:hAnsi="新宋体" w:eastAsia="新宋体" w:cs="Courier New"/>
          <w:color w:val="auto"/>
          <w:sz w:val="24"/>
          <w:szCs w:val="21"/>
          <w:highlight w:val="none"/>
          <w:lang w:val="en-US" w:eastAsia="zh-CN"/>
        </w:rPr>
        <w:t>（5）投标人仅提交备份投标文件，没有在电子交易平台传输递交投标文件的，投标无效。</w:t>
      </w:r>
    </w:p>
    <w:p>
      <w:pPr>
        <w:keepNext w:val="0"/>
        <w:keepLines w:val="0"/>
        <w:pageBreakBefore w:val="0"/>
        <w:widowControl w:val="0"/>
        <w:kinsoku/>
        <w:wordWrap/>
        <w:overflowPunct/>
        <w:topLinePunct w:val="0"/>
        <w:autoSpaceDE/>
        <w:autoSpaceDN/>
        <w:bidi w:val="0"/>
        <w:snapToGrid w:val="0"/>
        <w:spacing w:line="360" w:lineRule="auto"/>
        <w:ind w:firstLine="482" w:firstLineChars="200"/>
        <w:jc w:val="left"/>
        <w:textAlignment w:val="auto"/>
        <w:outlineLvl w:val="0"/>
        <w:rPr>
          <w:rFonts w:hint="eastAsia" w:ascii="宋体" w:hAnsi="宋体"/>
          <w:b/>
          <w:color w:val="auto"/>
          <w:sz w:val="24"/>
          <w:highlight w:val="none"/>
        </w:rPr>
      </w:pPr>
      <w:r>
        <w:rPr>
          <w:rFonts w:ascii="宋体" w:hAnsi="宋体"/>
          <w:b/>
          <w:color w:val="auto"/>
          <w:sz w:val="24"/>
          <w:highlight w:val="none"/>
        </w:rPr>
        <w:t>（</w:t>
      </w:r>
      <w:r>
        <w:rPr>
          <w:rFonts w:hint="eastAsia" w:ascii="宋体" w:hAnsi="宋体"/>
          <w:b/>
          <w:color w:val="auto"/>
          <w:sz w:val="24"/>
          <w:highlight w:val="none"/>
        </w:rPr>
        <w:t>六</w:t>
      </w:r>
      <w:r>
        <w:rPr>
          <w:rFonts w:ascii="宋体" w:hAnsi="宋体"/>
          <w:b/>
          <w:color w:val="auto"/>
          <w:sz w:val="24"/>
          <w:highlight w:val="none"/>
        </w:rPr>
        <w:t>）投标无效的情形</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bCs/>
          <w:color w:val="auto"/>
          <w:sz w:val="24"/>
          <w:highlight w:val="none"/>
        </w:rPr>
      </w:pPr>
      <w:r>
        <w:rPr>
          <w:rFonts w:hint="eastAsia" w:ascii="宋体" w:hAnsi="宋体"/>
          <w:bCs/>
          <w:color w:val="auto"/>
          <w:sz w:val="24"/>
          <w:highlight w:val="none"/>
        </w:rPr>
        <w:t>根据《政府采购货物和服务招标投标管理办法》有下列情形之一的，视为投标人串通投标，其投标无效：</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bCs/>
          <w:color w:val="auto"/>
          <w:sz w:val="24"/>
          <w:highlight w:val="none"/>
        </w:rPr>
      </w:pPr>
      <w:r>
        <w:rPr>
          <w:rFonts w:hint="eastAsia" w:ascii="宋体" w:hAnsi="宋体"/>
          <w:bCs/>
          <w:color w:val="auto"/>
          <w:sz w:val="24"/>
          <w:highlight w:val="none"/>
        </w:rPr>
        <w:t>(一)不同投标人的投标文件由同一单位或者个人编制；</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bCs/>
          <w:color w:val="auto"/>
          <w:sz w:val="24"/>
          <w:highlight w:val="none"/>
        </w:rPr>
      </w:pPr>
      <w:r>
        <w:rPr>
          <w:rFonts w:hint="eastAsia" w:ascii="宋体" w:hAnsi="宋体"/>
          <w:bCs/>
          <w:color w:val="auto"/>
          <w:sz w:val="24"/>
          <w:highlight w:val="none"/>
        </w:rPr>
        <w:t>(二)不同投标人委托同一单位或者个人办理投标事宜；</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bCs/>
          <w:color w:val="auto"/>
          <w:sz w:val="24"/>
          <w:highlight w:val="none"/>
        </w:rPr>
      </w:pPr>
      <w:r>
        <w:rPr>
          <w:rFonts w:hint="eastAsia" w:ascii="宋体" w:hAnsi="宋体"/>
          <w:bCs/>
          <w:color w:val="auto"/>
          <w:sz w:val="24"/>
          <w:highlight w:val="none"/>
        </w:rPr>
        <w:t>(三)不同投标人的投标文件载明的项目管理成员或者联系人员为同一人；</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bCs/>
          <w:color w:val="auto"/>
          <w:sz w:val="24"/>
          <w:highlight w:val="none"/>
        </w:rPr>
      </w:pPr>
      <w:r>
        <w:rPr>
          <w:rFonts w:hint="eastAsia" w:ascii="宋体" w:hAnsi="宋体"/>
          <w:bCs/>
          <w:color w:val="auto"/>
          <w:sz w:val="24"/>
          <w:highlight w:val="none"/>
        </w:rPr>
        <w:t>(四)不同投标人的投标文件异常一致或者投标报价呈规律性差异；</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bCs/>
          <w:color w:val="auto"/>
          <w:sz w:val="24"/>
          <w:highlight w:val="none"/>
        </w:rPr>
      </w:pPr>
      <w:r>
        <w:rPr>
          <w:rFonts w:hint="eastAsia" w:ascii="宋体" w:hAnsi="宋体"/>
          <w:bCs/>
          <w:color w:val="auto"/>
          <w:sz w:val="24"/>
          <w:highlight w:val="none"/>
        </w:rPr>
        <w:t>(五)不同投标人的投标文件相互混装；</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bCs/>
          <w:color w:val="auto"/>
          <w:sz w:val="24"/>
          <w:highlight w:val="none"/>
        </w:rPr>
      </w:pPr>
      <w:r>
        <w:rPr>
          <w:rFonts w:ascii="宋体" w:hAnsi="宋体"/>
          <w:bCs/>
          <w:color w:val="auto"/>
          <w:sz w:val="24"/>
          <w:highlight w:val="none"/>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修改或者补正投标文件必须以书面形式。限期内不补正或经补正后仍不符合招标文件要求的，应认定其投标无效。投标人修改、补正投标文件后，不影响评标委员会对其投标文件所作的评价和评分结果。</w:t>
      </w:r>
    </w:p>
    <w:p>
      <w:pPr>
        <w:keepNext w:val="0"/>
        <w:keepLines w:val="0"/>
        <w:pageBreakBefore w:val="0"/>
        <w:widowControl w:val="0"/>
        <w:kinsoku/>
        <w:wordWrap/>
        <w:overflowPunct/>
        <w:topLinePunct w:val="0"/>
        <w:autoSpaceDE/>
        <w:autoSpaceDN/>
        <w:bidi w:val="0"/>
        <w:snapToGrid w:val="0"/>
        <w:spacing w:line="360" w:lineRule="auto"/>
        <w:ind w:left="479" w:leftChars="228" w:firstLine="0" w:firstLineChars="0"/>
        <w:textAlignment w:val="auto"/>
        <w:rPr>
          <w:rFonts w:hint="eastAsia" w:ascii="宋体" w:hAnsi="宋体" w:eastAsia="宋体"/>
          <w:bCs/>
          <w:color w:val="auto"/>
          <w:sz w:val="24"/>
          <w:highlight w:val="none"/>
          <w:lang w:eastAsia="zh-CN"/>
        </w:rPr>
      </w:pPr>
      <w:r>
        <w:rPr>
          <w:rFonts w:hint="eastAsia" w:ascii="宋体" w:hAnsi="宋体"/>
          <w:bCs/>
          <w:color w:val="auto"/>
          <w:sz w:val="24"/>
          <w:highlight w:val="none"/>
        </w:rPr>
        <w:t>1.电子投标文件解密失败的，且未在规定时间内提交有效备份投标文件的。</w:t>
      </w:r>
      <w:r>
        <w:rPr>
          <w:rFonts w:hint="eastAsia" w:ascii="宋体" w:hAnsi="宋体"/>
          <w:bCs/>
          <w:color w:val="auto"/>
          <w:sz w:val="24"/>
          <w:highlight w:val="none"/>
          <w:lang w:val="en-US" w:eastAsia="zh-CN"/>
        </w:rPr>
        <w:t>2.</w:t>
      </w:r>
      <w:r>
        <w:rPr>
          <w:rFonts w:hint="eastAsia" w:ascii="宋体" w:hAnsi="宋体"/>
          <w:bCs/>
          <w:color w:val="auto"/>
          <w:sz w:val="24"/>
          <w:highlight w:val="none"/>
        </w:rPr>
        <w:t>投标人仅提交备份投标文件，未在电子交易平台传输递交投标文件的</w:t>
      </w:r>
      <w:r>
        <w:rPr>
          <w:rFonts w:hint="eastAsia" w:ascii="宋体" w:hAnsi="宋体"/>
          <w:bCs/>
          <w:color w:val="auto"/>
          <w:sz w:val="24"/>
          <w:highlight w:val="none"/>
          <w:lang w:eastAsia="zh-CN"/>
        </w:rPr>
        <w:t>。</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bCs/>
          <w:color w:val="auto"/>
          <w:sz w:val="24"/>
          <w:highlight w:val="none"/>
        </w:rPr>
      </w:pPr>
      <w:bookmarkStart w:id="43" w:name="_Toc366144037"/>
      <w:r>
        <w:rPr>
          <w:rFonts w:hint="eastAsia" w:ascii="宋体" w:hAnsi="宋体"/>
          <w:bCs/>
          <w:color w:val="auto"/>
          <w:sz w:val="24"/>
          <w:highlight w:val="none"/>
          <w:lang w:val="en-US" w:eastAsia="zh-CN"/>
        </w:rPr>
        <w:t>3</w:t>
      </w:r>
      <w:r>
        <w:rPr>
          <w:rFonts w:hint="eastAsia" w:ascii="宋体" w:hAnsi="宋体"/>
          <w:bCs/>
          <w:color w:val="auto"/>
          <w:sz w:val="24"/>
          <w:highlight w:val="none"/>
        </w:rPr>
        <w:t>.参与同一个标段的供应商存在下列情形之一且无法合理解释的，其投标文件无效：</w:t>
      </w:r>
      <w:r>
        <w:rPr>
          <w:rFonts w:hint="eastAsia" w:ascii="宋体" w:hAnsi="宋体"/>
          <w:bCs/>
          <w:color w:val="auto"/>
          <w:sz w:val="24"/>
          <w:highlight w:val="none"/>
        </w:rPr>
        <w:br w:type="textWrapping"/>
      </w:r>
      <w:r>
        <w:rPr>
          <w:rFonts w:hint="eastAsia" w:ascii="宋体" w:hAnsi="宋体"/>
          <w:bCs/>
          <w:color w:val="auto"/>
          <w:sz w:val="24"/>
          <w:highlight w:val="none"/>
          <w:lang w:val="en-US" w:eastAsia="zh-CN"/>
        </w:rPr>
        <w:t xml:space="preserve">  </w:t>
      </w:r>
      <w:r>
        <w:rPr>
          <w:rFonts w:hint="eastAsia" w:ascii="宋体" w:hAnsi="宋体"/>
          <w:bCs/>
          <w:color w:val="auto"/>
          <w:sz w:val="24"/>
          <w:highlight w:val="none"/>
        </w:rPr>
        <w:t>（1）不同供应商的电子投标（响应）文件上传计算机的网卡MAC地址、CPU序列号和硬盘序列号等硬件信息相同的；</w:t>
      </w:r>
      <w:r>
        <w:rPr>
          <w:rFonts w:hint="eastAsia" w:ascii="宋体" w:hAnsi="宋体"/>
          <w:bCs/>
          <w:color w:val="auto"/>
          <w:sz w:val="24"/>
          <w:highlight w:val="none"/>
        </w:rPr>
        <w:br w:type="textWrapping"/>
      </w:r>
      <w:r>
        <w:rPr>
          <w:rFonts w:hint="eastAsia" w:ascii="宋体" w:hAnsi="宋体"/>
          <w:bCs/>
          <w:color w:val="auto"/>
          <w:sz w:val="24"/>
          <w:highlight w:val="none"/>
          <w:lang w:val="en-US" w:eastAsia="zh-CN"/>
        </w:rPr>
        <w:t xml:space="preserve">  </w:t>
      </w:r>
      <w:r>
        <w:rPr>
          <w:rFonts w:hint="eastAsia" w:ascii="宋体" w:hAnsi="宋体"/>
          <w:bCs/>
          <w:color w:val="auto"/>
          <w:sz w:val="24"/>
          <w:highlight w:val="none"/>
        </w:rPr>
        <w:t>（2）上传的电子投标文件若出现使用本项目其他投标（响应）供应商的数字证书加密的，或者加盖本项目其他投标供应商的电子印章的；</w:t>
      </w:r>
      <w:r>
        <w:rPr>
          <w:rFonts w:hint="eastAsia" w:ascii="宋体" w:hAnsi="宋体"/>
          <w:bCs/>
          <w:color w:val="auto"/>
          <w:sz w:val="24"/>
          <w:highlight w:val="none"/>
        </w:rPr>
        <w:br w:type="textWrapping"/>
      </w:r>
      <w:r>
        <w:rPr>
          <w:rFonts w:hint="eastAsia" w:ascii="宋体" w:hAnsi="宋体"/>
          <w:bCs/>
          <w:color w:val="auto"/>
          <w:sz w:val="24"/>
          <w:highlight w:val="none"/>
          <w:lang w:val="en-US" w:eastAsia="zh-CN"/>
        </w:rPr>
        <w:t xml:space="preserve">  </w:t>
      </w:r>
      <w:r>
        <w:rPr>
          <w:rFonts w:hint="eastAsia" w:ascii="宋体" w:hAnsi="宋体"/>
          <w:bCs/>
          <w:color w:val="auto"/>
          <w:sz w:val="24"/>
          <w:highlight w:val="none"/>
        </w:rPr>
        <w:t>（3）不同供应商的投标文件的内容存在三处（含）以上错误一致的；</w:t>
      </w:r>
      <w:r>
        <w:rPr>
          <w:rFonts w:hint="eastAsia" w:ascii="宋体" w:hAnsi="宋体"/>
          <w:bCs/>
          <w:color w:val="auto"/>
          <w:sz w:val="24"/>
          <w:highlight w:val="none"/>
        </w:rPr>
        <w:br w:type="textWrapping"/>
      </w:r>
      <w:r>
        <w:rPr>
          <w:rFonts w:hint="eastAsia" w:ascii="宋体" w:hAnsi="宋体"/>
          <w:bCs/>
          <w:color w:val="auto"/>
          <w:sz w:val="24"/>
          <w:highlight w:val="none"/>
          <w:lang w:val="en-US" w:eastAsia="zh-CN"/>
        </w:rPr>
        <w:t xml:space="preserve">  </w:t>
      </w:r>
      <w:r>
        <w:rPr>
          <w:rFonts w:hint="eastAsia" w:ascii="宋体" w:hAnsi="宋体"/>
          <w:bCs/>
          <w:color w:val="auto"/>
          <w:sz w:val="24"/>
          <w:highlight w:val="none"/>
        </w:rPr>
        <w:t>（4）不同供应商联系人为同一人或不同联系人的联系电话一致的。</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bCs/>
          <w:color w:val="auto"/>
          <w:sz w:val="24"/>
          <w:highlight w:val="none"/>
        </w:rPr>
      </w:pPr>
      <w:r>
        <w:rPr>
          <w:rFonts w:hint="eastAsia" w:ascii="宋体" w:hAnsi="宋体"/>
          <w:bCs/>
          <w:color w:val="auto"/>
          <w:sz w:val="24"/>
          <w:highlight w:val="none"/>
          <w:lang w:val="en-US" w:eastAsia="zh-CN"/>
        </w:rPr>
        <w:t>4</w:t>
      </w:r>
      <w:r>
        <w:rPr>
          <w:rFonts w:hint="eastAsia" w:ascii="宋体" w:hAnsi="宋体"/>
          <w:bCs/>
          <w:color w:val="auto"/>
          <w:sz w:val="24"/>
          <w:highlight w:val="none"/>
        </w:rPr>
        <w:t>.投标人未按照招标文件要求提供与资格条件相应的有效资格证明材料的，视为投标人不具备招标文件中规定的资格要求，投标文件将被视为无效。</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bCs/>
          <w:color w:val="auto"/>
          <w:sz w:val="24"/>
          <w:highlight w:val="none"/>
        </w:rPr>
      </w:pPr>
      <w:r>
        <w:rPr>
          <w:rFonts w:hint="eastAsia" w:ascii="宋体" w:hAnsi="宋体"/>
          <w:bCs/>
          <w:color w:val="auto"/>
          <w:sz w:val="24"/>
          <w:highlight w:val="none"/>
          <w:lang w:val="en-US" w:eastAsia="zh-CN"/>
        </w:rPr>
        <w:t>5</w:t>
      </w:r>
      <w:r>
        <w:rPr>
          <w:rFonts w:hint="eastAsia" w:ascii="宋体" w:hAnsi="宋体"/>
          <w:bCs/>
          <w:color w:val="auto"/>
          <w:sz w:val="24"/>
          <w:highlight w:val="none"/>
        </w:rPr>
        <w:t>.在符合性审查和商务评审时，如发现下列情形之一的，投标文件将被视为无效：</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bCs/>
          <w:color w:val="auto"/>
          <w:sz w:val="24"/>
          <w:highlight w:val="none"/>
        </w:rPr>
      </w:pPr>
      <w:r>
        <w:rPr>
          <w:rFonts w:hint="eastAsia" w:ascii="宋体" w:hAnsi="宋体"/>
          <w:bCs/>
          <w:color w:val="auto"/>
          <w:sz w:val="24"/>
          <w:highlight w:val="none"/>
        </w:rPr>
        <w:t>（1</w:t>
      </w:r>
      <w:r>
        <w:rPr>
          <w:rFonts w:ascii="宋体" w:hAnsi="宋体"/>
          <w:bCs/>
          <w:color w:val="auto"/>
          <w:sz w:val="24"/>
          <w:highlight w:val="none"/>
        </w:rPr>
        <w:t>）</w:t>
      </w:r>
      <w:r>
        <w:rPr>
          <w:rFonts w:ascii="宋体" w:hAnsi="宋体"/>
          <w:color w:val="auto"/>
          <w:sz w:val="24"/>
          <w:highlight w:val="none"/>
        </w:rPr>
        <w:t>电子投标文件未按规定要求提供电子签章的</w:t>
      </w:r>
      <w:r>
        <w:rPr>
          <w:rFonts w:hint="eastAsia" w:ascii="宋体" w:hAnsi="宋体"/>
          <w:color w:val="auto"/>
          <w:sz w:val="24"/>
          <w:highlight w:val="none"/>
        </w:rPr>
        <w:t>；</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bCs/>
          <w:color w:val="auto"/>
          <w:sz w:val="24"/>
          <w:highlight w:val="none"/>
        </w:rPr>
      </w:pPr>
      <w:r>
        <w:rPr>
          <w:rFonts w:hint="eastAsia" w:ascii="宋体" w:hAnsi="宋体"/>
          <w:bCs/>
          <w:color w:val="auto"/>
          <w:sz w:val="24"/>
          <w:highlight w:val="none"/>
        </w:rPr>
        <w:t xml:space="preserve">（2）在资信商务技术文件中出现报价的； </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bCs/>
          <w:color w:val="auto"/>
          <w:sz w:val="24"/>
          <w:highlight w:val="none"/>
        </w:rPr>
      </w:pPr>
      <w:r>
        <w:rPr>
          <w:rFonts w:hint="eastAsia" w:ascii="宋体" w:hAnsi="宋体"/>
          <w:bCs/>
          <w:color w:val="auto"/>
          <w:sz w:val="24"/>
          <w:highlight w:val="none"/>
        </w:rPr>
        <w:t>（3）资格证明文件不全的，或者不符合招标文件标明的资格要求的；</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bCs/>
          <w:color w:val="auto"/>
          <w:sz w:val="24"/>
          <w:highlight w:val="none"/>
        </w:rPr>
      </w:pPr>
      <w:r>
        <w:rPr>
          <w:rFonts w:hint="eastAsia" w:ascii="宋体" w:hAnsi="宋体"/>
          <w:bCs/>
          <w:color w:val="auto"/>
          <w:sz w:val="24"/>
          <w:highlight w:val="none"/>
        </w:rPr>
        <w:t>（4）投标文件无法定代表人签字（或盖章）,或未提供法定代表人授权委托书、投标声明书或者填写项目不齐全的；</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bCs/>
          <w:color w:val="auto"/>
          <w:sz w:val="24"/>
          <w:highlight w:val="none"/>
        </w:rPr>
      </w:pPr>
      <w:r>
        <w:rPr>
          <w:rFonts w:hint="eastAsia" w:ascii="宋体" w:hAnsi="宋体"/>
          <w:bCs/>
          <w:color w:val="auto"/>
          <w:sz w:val="24"/>
          <w:highlight w:val="none"/>
        </w:rPr>
        <w:t xml:space="preserve">（5）投标代表人未能出具身份证明或与法定代表人授权委托人身份不符的； </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bCs/>
          <w:color w:val="auto"/>
          <w:sz w:val="24"/>
          <w:highlight w:val="none"/>
        </w:rPr>
      </w:pPr>
      <w:r>
        <w:rPr>
          <w:rFonts w:hint="eastAsia" w:ascii="宋体" w:hAnsi="宋体"/>
          <w:bCs/>
          <w:color w:val="auto"/>
          <w:sz w:val="24"/>
          <w:highlight w:val="none"/>
        </w:rPr>
        <w:t>（6）投标文件格式不规范、项目不齐全或者内容虚假的；</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bCs/>
          <w:color w:val="auto"/>
          <w:sz w:val="24"/>
          <w:highlight w:val="none"/>
        </w:rPr>
      </w:pPr>
      <w:r>
        <w:rPr>
          <w:rFonts w:hint="eastAsia" w:ascii="宋体" w:hAnsi="宋体"/>
          <w:bCs/>
          <w:color w:val="auto"/>
          <w:sz w:val="24"/>
          <w:highlight w:val="none"/>
        </w:rPr>
        <w:t>（7）投标文件的实质性内容未使用中文表述、意思表述不明确、前后矛盾或者使用计量单位不符合招标文件要求的（经评标委员会认定并允许其当场更正的笔误除外）；</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bCs/>
          <w:color w:val="auto"/>
          <w:sz w:val="24"/>
          <w:highlight w:val="none"/>
        </w:rPr>
      </w:pPr>
      <w:r>
        <w:rPr>
          <w:rFonts w:hint="eastAsia" w:ascii="宋体" w:hAnsi="宋体"/>
          <w:bCs/>
          <w:color w:val="auto"/>
          <w:sz w:val="24"/>
          <w:highlight w:val="none"/>
        </w:rPr>
        <w:t>（8）投标有效期、交货时间、质保期等商务条款不能满足招标文件要求的；</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bCs/>
          <w:color w:val="auto"/>
          <w:sz w:val="24"/>
          <w:highlight w:val="none"/>
        </w:rPr>
      </w:pPr>
      <w:r>
        <w:rPr>
          <w:rFonts w:hint="eastAsia" w:ascii="宋体" w:hAnsi="宋体"/>
          <w:bCs/>
          <w:color w:val="auto"/>
          <w:sz w:val="24"/>
          <w:highlight w:val="none"/>
        </w:rPr>
        <w:t>（9）未实质性响应招标文件要求或者投标文件有采购人不能接受的附加条件的；</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bCs/>
          <w:color w:val="auto"/>
          <w:sz w:val="24"/>
          <w:highlight w:val="none"/>
        </w:rPr>
      </w:pPr>
      <w:r>
        <w:rPr>
          <w:rFonts w:hint="eastAsia" w:ascii="宋体" w:hAnsi="宋体"/>
          <w:bCs/>
          <w:color w:val="auto"/>
          <w:sz w:val="24"/>
          <w:highlight w:val="none"/>
        </w:rPr>
        <w:t>（10）不符合本招标文件中的实质性要求条款。</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bCs/>
          <w:color w:val="auto"/>
          <w:sz w:val="24"/>
          <w:highlight w:val="none"/>
        </w:rPr>
      </w:pPr>
      <w:r>
        <w:rPr>
          <w:rFonts w:hint="eastAsia" w:ascii="宋体" w:hAnsi="宋体"/>
          <w:bCs/>
          <w:color w:val="auto"/>
          <w:sz w:val="24"/>
          <w:highlight w:val="none"/>
          <w:lang w:val="en-US" w:eastAsia="zh-CN"/>
        </w:rPr>
        <w:t>6</w:t>
      </w:r>
      <w:r>
        <w:rPr>
          <w:rFonts w:hint="eastAsia" w:ascii="宋体" w:hAnsi="宋体"/>
          <w:bCs/>
          <w:color w:val="auto"/>
          <w:sz w:val="24"/>
          <w:highlight w:val="none"/>
        </w:rPr>
        <w:t>.在技术评审时，如发现下列情形之一的，投标文件将被视为无效：</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bCs/>
          <w:color w:val="auto"/>
          <w:sz w:val="24"/>
          <w:highlight w:val="none"/>
        </w:rPr>
      </w:pPr>
      <w:r>
        <w:rPr>
          <w:rFonts w:hint="eastAsia" w:ascii="宋体" w:hAnsi="宋体"/>
          <w:bCs/>
          <w:color w:val="auto"/>
          <w:sz w:val="24"/>
          <w:highlight w:val="none"/>
        </w:rPr>
        <w:t>（1）未提供或未如实提供投标货物的技术参数，或者投标文件标明的响应或偏离与事实不符或虚假投标的；</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bCs/>
          <w:color w:val="auto"/>
          <w:sz w:val="24"/>
          <w:highlight w:val="none"/>
        </w:rPr>
      </w:pPr>
      <w:r>
        <w:rPr>
          <w:rFonts w:hint="eastAsia" w:ascii="宋体" w:hAnsi="宋体"/>
          <w:bCs/>
          <w:color w:val="auto"/>
          <w:sz w:val="24"/>
          <w:highlight w:val="none"/>
        </w:rPr>
        <w:t>（2）明显不符合招标文件要求的规格型号、质量标准，或者与招标文件中标“▲”的技术指标、主要功能项目发生实质性偏离的；</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bCs/>
          <w:color w:val="auto"/>
          <w:sz w:val="24"/>
          <w:highlight w:val="none"/>
          <w:lang w:eastAsia="zh-CN"/>
        </w:rPr>
      </w:pPr>
      <w:r>
        <w:rPr>
          <w:rFonts w:hint="eastAsia" w:ascii="宋体" w:hAnsi="宋体"/>
          <w:bCs/>
          <w:color w:val="auto"/>
          <w:sz w:val="24"/>
          <w:highlight w:val="none"/>
        </w:rPr>
        <w:t>（3）</w:t>
      </w:r>
      <w:r>
        <w:rPr>
          <w:rFonts w:hint="eastAsia" w:ascii="宋体" w:hAnsi="宋体"/>
          <w:bCs/>
          <w:color w:val="auto"/>
          <w:sz w:val="24"/>
          <w:highlight w:val="none"/>
          <w:lang w:eastAsia="zh-CN"/>
        </w:rPr>
        <w:t>招标文件要求提供样品，</w:t>
      </w:r>
      <w:r>
        <w:rPr>
          <w:rFonts w:hint="eastAsia" w:ascii="宋体" w:hAnsi="宋体"/>
          <w:bCs/>
          <w:color w:val="auto"/>
          <w:sz w:val="24"/>
          <w:highlight w:val="none"/>
        </w:rPr>
        <w:t>投标人未提供样品</w:t>
      </w:r>
      <w:r>
        <w:rPr>
          <w:rFonts w:hint="eastAsia" w:ascii="宋体" w:hAnsi="宋体"/>
          <w:bCs/>
          <w:color w:val="auto"/>
          <w:sz w:val="24"/>
          <w:highlight w:val="none"/>
          <w:lang w:eastAsia="zh-CN"/>
        </w:rPr>
        <w:t>的；</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bCs/>
          <w:color w:val="auto"/>
          <w:sz w:val="24"/>
          <w:highlight w:val="none"/>
        </w:rPr>
      </w:pPr>
      <w:r>
        <w:rPr>
          <w:rFonts w:hint="eastAsia" w:ascii="宋体" w:hAnsi="宋体"/>
          <w:bCs/>
          <w:color w:val="auto"/>
          <w:sz w:val="24"/>
          <w:highlight w:val="none"/>
          <w:lang w:eastAsia="zh-CN"/>
        </w:rPr>
        <w:t>（</w:t>
      </w:r>
      <w:r>
        <w:rPr>
          <w:rFonts w:hint="eastAsia" w:ascii="宋体" w:hAnsi="宋体"/>
          <w:bCs/>
          <w:color w:val="auto"/>
          <w:sz w:val="24"/>
          <w:highlight w:val="none"/>
          <w:lang w:val="en-US" w:eastAsia="zh-CN"/>
        </w:rPr>
        <w:t>4</w:t>
      </w:r>
      <w:r>
        <w:rPr>
          <w:rFonts w:hint="eastAsia" w:ascii="宋体" w:hAnsi="宋体"/>
          <w:bCs/>
          <w:color w:val="auto"/>
          <w:sz w:val="24"/>
          <w:highlight w:val="none"/>
          <w:lang w:eastAsia="zh-CN"/>
        </w:rPr>
        <w:t>）</w:t>
      </w:r>
      <w:r>
        <w:rPr>
          <w:rFonts w:hint="eastAsia" w:ascii="宋体" w:hAnsi="宋体"/>
          <w:bCs/>
          <w:color w:val="auto"/>
          <w:sz w:val="24"/>
          <w:highlight w:val="none"/>
        </w:rPr>
        <w:t>招标需求中要求提供的产品属于节能清单中政府强制采购节能产品品目的，投标人未提供该清单内产品的；</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bCs/>
          <w:color w:val="auto"/>
          <w:sz w:val="24"/>
          <w:highlight w:val="none"/>
        </w:rPr>
      </w:pPr>
      <w:r>
        <w:rPr>
          <w:rFonts w:hint="eastAsia" w:ascii="宋体" w:hAnsi="宋体"/>
          <w:bCs/>
          <w:color w:val="auto"/>
          <w:sz w:val="24"/>
          <w:highlight w:val="none"/>
        </w:rPr>
        <w:t>（</w:t>
      </w:r>
      <w:r>
        <w:rPr>
          <w:rFonts w:hint="eastAsia" w:ascii="宋体" w:hAnsi="宋体"/>
          <w:bCs/>
          <w:color w:val="auto"/>
          <w:sz w:val="24"/>
          <w:highlight w:val="none"/>
          <w:lang w:val="en-US" w:eastAsia="zh-CN"/>
        </w:rPr>
        <w:t>5</w:t>
      </w:r>
      <w:r>
        <w:rPr>
          <w:rFonts w:hint="eastAsia" w:ascii="宋体" w:hAnsi="宋体"/>
          <w:bCs/>
          <w:color w:val="auto"/>
          <w:sz w:val="24"/>
          <w:highlight w:val="none"/>
        </w:rPr>
        <w:t>）投标技术方案不明确，存在一个或一个以上备选（替代）投标方案的；</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bCs/>
          <w:color w:val="auto"/>
          <w:sz w:val="24"/>
          <w:highlight w:val="none"/>
        </w:rPr>
      </w:pPr>
      <w:r>
        <w:rPr>
          <w:rFonts w:hint="eastAsia" w:ascii="宋体" w:hAnsi="宋体"/>
          <w:bCs/>
          <w:color w:val="auto"/>
          <w:sz w:val="24"/>
          <w:highlight w:val="none"/>
          <w:lang w:val="en-US" w:eastAsia="zh-CN"/>
        </w:rPr>
        <w:t>7</w:t>
      </w:r>
      <w:r>
        <w:rPr>
          <w:rFonts w:hint="eastAsia" w:ascii="宋体" w:hAnsi="宋体"/>
          <w:bCs/>
          <w:color w:val="auto"/>
          <w:sz w:val="24"/>
          <w:highlight w:val="none"/>
        </w:rPr>
        <w:t>.在报价评审时，如发现下列情形之一的，投标文件将被视为无效：</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bCs/>
          <w:color w:val="auto"/>
          <w:sz w:val="24"/>
          <w:highlight w:val="none"/>
        </w:rPr>
      </w:pPr>
      <w:r>
        <w:rPr>
          <w:rFonts w:hint="eastAsia" w:ascii="宋体" w:hAnsi="宋体"/>
          <w:bCs/>
          <w:color w:val="auto"/>
          <w:sz w:val="24"/>
          <w:highlight w:val="none"/>
        </w:rPr>
        <w:t>（1）未采用人民币报价或者未按照招标文件标明的币种报价的；</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bCs/>
          <w:color w:val="auto"/>
          <w:sz w:val="24"/>
          <w:highlight w:val="none"/>
        </w:rPr>
      </w:pPr>
      <w:r>
        <w:rPr>
          <w:rFonts w:hint="eastAsia" w:ascii="宋体" w:hAnsi="宋体"/>
          <w:bCs/>
          <w:color w:val="auto"/>
          <w:sz w:val="24"/>
          <w:highlight w:val="none"/>
        </w:rPr>
        <w:t>（2）报价超出最高限价；</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bCs/>
          <w:color w:val="auto"/>
          <w:sz w:val="24"/>
          <w:highlight w:val="none"/>
          <w:lang w:eastAsia="zh-CN"/>
        </w:rPr>
      </w:pPr>
      <w:r>
        <w:rPr>
          <w:rFonts w:hint="eastAsia" w:ascii="宋体" w:hAnsi="宋体"/>
          <w:bCs/>
          <w:color w:val="auto"/>
          <w:sz w:val="24"/>
          <w:highlight w:val="none"/>
        </w:rPr>
        <w:t>（3）投标报价具有选择性，或者开标价格与投标文件承诺的优惠（折扣）价格不一致的</w:t>
      </w:r>
      <w:r>
        <w:rPr>
          <w:rFonts w:hint="eastAsia" w:ascii="宋体" w:hAnsi="宋体"/>
          <w:bCs/>
          <w:color w:val="auto"/>
          <w:sz w:val="24"/>
          <w:highlight w:val="none"/>
          <w:lang w:eastAsia="zh-CN"/>
        </w:rPr>
        <w:t>；</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default" w:ascii="宋体" w:hAnsi="宋体"/>
          <w:b w:val="0"/>
          <w:bCs/>
          <w:color w:val="auto"/>
          <w:sz w:val="24"/>
          <w:highlight w:val="none"/>
          <w:lang w:val="en-US" w:eastAsia="zh-CN"/>
        </w:rPr>
      </w:pPr>
      <w:r>
        <w:rPr>
          <w:rFonts w:hint="eastAsia" w:ascii="宋体" w:hAnsi="宋体"/>
          <w:b w:val="0"/>
          <w:bCs/>
          <w:color w:val="auto"/>
          <w:sz w:val="24"/>
          <w:highlight w:val="none"/>
          <w:lang w:val="en-US" w:eastAsia="zh-CN"/>
        </w:rPr>
        <w:t>（4）投标报价出现给予赠品、回扣或者与采购无关的其他商品、服务，出现“0元”“免费赠送”等形式的无偿报价。</w:t>
      </w:r>
    </w:p>
    <w:p>
      <w:pPr>
        <w:pStyle w:val="9"/>
        <w:keepNext w:val="0"/>
        <w:keepLines w:val="0"/>
        <w:pageBreakBefore w:val="0"/>
        <w:widowControl w:val="0"/>
        <w:kinsoku/>
        <w:wordWrap/>
        <w:overflowPunct/>
        <w:topLinePunct w:val="0"/>
        <w:autoSpaceDE/>
        <w:autoSpaceDN/>
        <w:bidi w:val="0"/>
        <w:snapToGrid w:val="0"/>
        <w:spacing w:line="360" w:lineRule="auto"/>
        <w:ind w:firstLine="464" w:firstLineChars="200"/>
        <w:textAlignment w:val="auto"/>
        <w:rPr>
          <w:rFonts w:hint="eastAsia" w:hAnsi="宋体"/>
          <w:b w:val="0"/>
          <w:bCs/>
          <w:snapToGrid w:val="0"/>
          <w:color w:val="auto"/>
          <w:sz w:val="24"/>
          <w:highlight w:val="none"/>
        </w:rPr>
      </w:pPr>
      <w:r>
        <w:rPr>
          <w:rFonts w:hint="eastAsia" w:hAnsi="宋体"/>
          <w:b w:val="0"/>
          <w:bCs/>
          <w:color w:val="auto"/>
          <w:sz w:val="24"/>
          <w:highlight w:val="none"/>
          <w:lang w:val="en-US" w:eastAsia="zh-CN"/>
        </w:rPr>
        <w:t>8</w:t>
      </w:r>
      <w:r>
        <w:rPr>
          <w:rFonts w:hint="eastAsia" w:hAnsi="宋体"/>
          <w:b w:val="0"/>
          <w:bCs/>
          <w:color w:val="auto"/>
          <w:sz w:val="24"/>
          <w:highlight w:val="none"/>
        </w:rPr>
        <w:t>.</w:t>
      </w:r>
      <w:r>
        <w:rPr>
          <w:rFonts w:hAnsi="宋体"/>
          <w:b w:val="0"/>
          <w:bCs/>
          <w:color w:val="auto"/>
          <w:sz w:val="24"/>
          <w:highlight w:val="none"/>
        </w:rPr>
        <w:t>被拒绝的投标文件为无效。</w:t>
      </w:r>
    </w:p>
    <w:p>
      <w:pPr>
        <w:keepNext w:val="0"/>
        <w:keepLines w:val="0"/>
        <w:pageBreakBefore w:val="0"/>
        <w:widowControl w:val="0"/>
        <w:kinsoku/>
        <w:wordWrap/>
        <w:overflowPunct/>
        <w:topLinePunct w:val="0"/>
        <w:autoSpaceDE/>
        <w:autoSpaceDN/>
        <w:bidi w:val="0"/>
        <w:snapToGrid w:val="0"/>
        <w:spacing w:line="360" w:lineRule="auto"/>
        <w:ind w:firstLine="482" w:firstLineChars="200"/>
        <w:textAlignment w:val="auto"/>
        <w:rPr>
          <w:rFonts w:hint="eastAsia" w:ascii="宋体" w:hAnsi="宋体"/>
          <w:b/>
          <w:color w:val="auto"/>
          <w:sz w:val="24"/>
          <w:highlight w:val="none"/>
        </w:rPr>
      </w:pPr>
      <w:r>
        <w:rPr>
          <w:rFonts w:hint="eastAsia" w:ascii="宋体" w:hAnsi="宋体"/>
          <w:b/>
          <w:color w:val="auto"/>
          <w:sz w:val="24"/>
          <w:highlight w:val="none"/>
        </w:rPr>
        <w:t>（八）</w:t>
      </w:r>
      <w:r>
        <w:rPr>
          <w:rFonts w:ascii="宋体" w:hAnsi="宋体"/>
          <w:b/>
          <w:color w:val="auto"/>
          <w:sz w:val="24"/>
          <w:highlight w:val="none"/>
        </w:rPr>
        <w:t>废标的情形</w:t>
      </w:r>
      <w:bookmarkEnd w:id="43"/>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bCs/>
          <w:color w:val="auto"/>
          <w:sz w:val="24"/>
          <w:highlight w:val="none"/>
        </w:rPr>
      </w:pPr>
      <w:r>
        <w:rPr>
          <w:rFonts w:hint="eastAsia" w:ascii="宋体" w:hAnsi="宋体"/>
          <w:bCs/>
          <w:color w:val="auto"/>
          <w:sz w:val="24"/>
          <w:highlight w:val="none"/>
        </w:rPr>
        <w:t>采购中出现下列情形之一的，应予废标（废标后，采购代理机构应当将废标理由通知所有投标人）：</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bCs/>
          <w:color w:val="auto"/>
          <w:sz w:val="24"/>
          <w:highlight w:val="none"/>
        </w:rPr>
      </w:pPr>
      <w:r>
        <w:rPr>
          <w:rFonts w:hint="eastAsia" w:ascii="宋体" w:hAnsi="宋体"/>
          <w:bCs/>
          <w:color w:val="auto"/>
          <w:sz w:val="24"/>
          <w:highlight w:val="none"/>
        </w:rPr>
        <w:t>1.符合专业条件的投标人或对招标文件作实质性响应的投标人不足三家的；</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bCs/>
          <w:color w:val="auto"/>
          <w:sz w:val="24"/>
          <w:highlight w:val="none"/>
        </w:rPr>
      </w:pPr>
      <w:r>
        <w:rPr>
          <w:rFonts w:hint="eastAsia" w:ascii="宋体" w:hAnsi="宋体"/>
          <w:bCs/>
          <w:color w:val="auto"/>
          <w:sz w:val="24"/>
          <w:highlight w:val="none"/>
        </w:rPr>
        <w:t>2.出现影响采购公正的违法、违规行为的；</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bCs/>
          <w:color w:val="auto"/>
          <w:sz w:val="24"/>
          <w:highlight w:val="none"/>
        </w:rPr>
      </w:pPr>
      <w:r>
        <w:rPr>
          <w:rFonts w:hint="eastAsia" w:ascii="宋体" w:hAnsi="宋体"/>
          <w:bCs/>
          <w:color w:val="auto"/>
          <w:sz w:val="24"/>
          <w:highlight w:val="none"/>
        </w:rPr>
        <w:t>3.投标人的报价均超过了采购预算，采购人不能支付的；</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bCs/>
          <w:color w:val="auto"/>
          <w:sz w:val="24"/>
          <w:highlight w:val="none"/>
        </w:rPr>
      </w:pPr>
      <w:r>
        <w:rPr>
          <w:rFonts w:hint="eastAsia" w:ascii="宋体" w:hAnsi="宋体"/>
          <w:bCs/>
          <w:color w:val="auto"/>
          <w:sz w:val="24"/>
          <w:highlight w:val="none"/>
        </w:rPr>
        <w:t>4.因重大变故，采购任务取消的。</w:t>
      </w:r>
    </w:p>
    <w:p>
      <w:pPr>
        <w:pStyle w:val="12"/>
        <w:keepNext w:val="0"/>
        <w:keepLines w:val="0"/>
        <w:pageBreakBefore w:val="0"/>
        <w:widowControl w:val="0"/>
        <w:kinsoku/>
        <w:wordWrap/>
        <w:overflowPunct/>
        <w:topLinePunct w:val="0"/>
        <w:autoSpaceDE/>
        <w:autoSpaceDN/>
        <w:bidi w:val="0"/>
        <w:snapToGrid w:val="0"/>
        <w:spacing w:beforeLines="0" w:afterLines="0" w:line="360" w:lineRule="auto"/>
        <w:ind w:firstLine="482" w:firstLineChars="200"/>
        <w:textAlignment w:val="auto"/>
        <w:outlineLvl w:val="1"/>
        <w:rPr>
          <w:rFonts w:hint="eastAsia" w:hAnsi="宋体"/>
          <w:b/>
          <w:color w:val="auto"/>
          <w:highlight w:val="none"/>
        </w:rPr>
      </w:pPr>
      <w:r>
        <w:rPr>
          <w:rFonts w:hAnsi="宋体"/>
          <w:b/>
          <w:color w:val="auto"/>
          <w:highlight w:val="none"/>
        </w:rPr>
        <w:t>四、开标</w:t>
      </w:r>
    </w:p>
    <w:p>
      <w:pPr>
        <w:pStyle w:val="9"/>
        <w:keepNext w:val="0"/>
        <w:keepLines w:val="0"/>
        <w:pageBreakBefore w:val="0"/>
        <w:widowControl w:val="0"/>
        <w:kinsoku/>
        <w:wordWrap/>
        <w:overflowPunct/>
        <w:topLinePunct w:val="0"/>
        <w:autoSpaceDE/>
        <w:autoSpaceDN/>
        <w:bidi w:val="0"/>
        <w:snapToGrid w:val="0"/>
        <w:spacing w:line="360" w:lineRule="auto"/>
        <w:ind w:firstLine="464" w:firstLineChars="200"/>
        <w:textAlignment w:val="auto"/>
        <w:rPr>
          <w:rFonts w:hint="eastAsia" w:hAnsi="宋体"/>
          <w:color w:val="auto"/>
          <w:sz w:val="24"/>
          <w:highlight w:val="none"/>
        </w:rPr>
      </w:pPr>
      <w:r>
        <w:rPr>
          <w:rFonts w:hint="eastAsia" w:hAnsi="宋体"/>
          <w:color w:val="auto"/>
          <w:sz w:val="24"/>
          <w:highlight w:val="none"/>
        </w:rPr>
        <w:t>1、本项目实行电子开评标，投标人无需前往开评标现场，只需在规定时间内在“政采云”平台上上传电子投标文件和准时在线上参加开标。</w:t>
      </w:r>
    </w:p>
    <w:p>
      <w:pPr>
        <w:pStyle w:val="9"/>
        <w:keepNext w:val="0"/>
        <w:keepLines w:val="0"/>
        <w:pageBreakBefore w:val="0"/>
        <w:widowControl w:val="0"/>
        <w:kinsoku/>
        <w:wordWrap/>
        <w:overflowPunct/>
        <w:topLinePunct w:val="0"/>
        <w:autoSpaceDE/>
        <w:autoSpaceDN/>
        <w:bidi w:val="0"/>
        <w:snapToGrid w:val="0"/>
        <w:spacing w:line="360" w:lineRule="auto"/>
        <w:ind w:firstLine="464" w:firstLineChars="200"/>
        <w:textAlignment w:val="auto"/>
        <w:rPr>
          <w:rFonts w:hint="eastAsia" w:hAnsi="宋体"/>
          <w:color w:val="auto"/>
          <w:sz w:val="24"/>
          <w:highlight w:val="none"/>
        </w:rPr>
      </w:pPr>
      <w:r>
        <w:rPr>
          <w:rFonts w:hAnsi="宋体"/>
          <w:color w:val="auto"/>
          <w:sz w:val="24"/>
          <w:highlight w:val="none"/>
        </w:rPr>
        <w:t>2</w:t>
      </w:r>
      <w:r>
        <w:rPr>
          <w:rFonts w:hint="eastAsia" w:hAnsi="宋体"/>
          <w:color w:val="auto"/>
          <w:sz w:val="24"/>
          <w:highlight w:val="none"/>
        </w:rPr>
        <w:t>、电子开评标及评审程序</w:t>
      </w:r>
    </w:p>
    <w:p>
      <w:pPr>
        <w:pStyle w:val="9"/>
        <w:keepNext w:val="0"/>
        <w:keepLines w:val="0"/>
        <w:pageBreakBefore w:val="0"/>
        <w:widowControl w:val="0"/>
        <w:kinsoku/>
        <w:wordWrap/>
        <w:overflowPunct/>
        <w:topLinePunct w:val="0"/>
        <w:autoSpaceDE/>
        <w:autoSpaceDN/>
        <w:bidi w:val="0"/>
        <w:snapToGrid w:val="0"/>
        <w:spacing w:line="360" w:lineRule="auto"/>
        <w:ind w:firstLine="464" w:firstLineChars="200"/>
        <w:textAlignment w:val="auto"/>
        <w:rPr>
          <w:rFonts w:hint="eastAsia" w:hAnsi="宋体"/>
          <w:color w:val="auto"/>
          <w:sz w:val="24"/>
          <w:highlight w:val="none"/>
        </w:rPr>
      </w:pPr>
      <w:r>
        <w:rPr>
          <w:rFonts w:hint="eastAsia" w:hAnsi="宋体"/>
          <w:color w:val="auto"/>
          <w:sz w:val="24"/>
          <w:highlight w:val="none"/>
        </w:rPr>
        <w:t>（1）</w:t>
      </w:r>
      <w:r>
        <w:rPr>
          <w:rFonts w:hAnsi="宋体"/>
          <w:color w:val="auto"/>
          <w:sz w:val="24"/>
          <w:highlight w:val="none"/>
        </w:rPr>
        <w:t>投标截止时间后</w:t>
      </w:r>
      <w:r>
        <w:rPr>
          <w:rFonts w:hint="eastAsia" w:hAnsi="宋体"/>
          <w:color w:val="auto"/>
          <w:sz w:val="24"/>
          <w:highlight w:val="none"/>
        </w:rPr>
        <w:t>的半小时内</w:t>
      </w:r>
      <w:r>
        <w:rPr>
          <w:rFonts w:hAnsi="宋体"/>
          <w:color w:val="auto"/>
          <w:sz w:val="24"/>
          <w:highlight w:val="none"/>
        </w:rPr>
        <w:t>，</w:t>
      </w:r>
      <w:r>
        <w:rPr>
          <w:rFonts w:hint="eastAsia" w:hAnsi="宋体"/>
          <w:color w:val="auto"/>
          <w:sz w:val="24"/>
          <w:highlight w:val="none"/>
        </w:rPr>
        <w:t>由各投标人自行</w:t>
      </w:r>
      <w:r>
        <w:rPr>
          <w:rFonts w:hAnsi="宋体"/>
          <w:color w:val="auto"/>
          <w:sz w:val="24"/>
          <w:highlight w:val="none"/>
        </w:rPr>
        <w:t>对</w:t>
      </w:r>
      <w:r>
        <w:rPr>
          <w:rFonts w:hint="eastAsia" w:hAnsi="宋体"/>
          <w:color w:val="auto"/>
          <w:sz w:val="24"/>
          <w:highlight w:val="none"/>
        </w:rPr>
        <w:t>电子</w:t>
      </w:r>
      <w:r>
        <w:rPr>
          <w:rFonts w:hAnsi="宋体"/>
          <w:color w:val="auto"/>
          <w:sz w:val="24"/>
          <w:highlight w:val="none"/>
        </w:rPr>
        <w:t>投标文件进行解密</w:t>
      </w:r>
      <w:r>
        <w:rPr>
          <w:rFonts w:hint="eastAsia" w:hAnsi="宋体"/>
          <w:color w:val="auto"/>
          <w:sz w:val="24"/>
          <w:highlight w:val="none"/>
        </w:rPr>
        <w:t xml:space="preserve">（请各投标人务必在规定时间内完成电子投标文件的解密工作，在电子开评标期间，投标人（授权代表）需确保在各自所在的区域具备上网的技术条件并保持网络及联系方式畅通）； </w:t>
      </w:r>
    </w:p>
    <w:p>
      <w:pPr>
        <w:pStyle w:val="9"/>
        <w:keepNext w:val="0"/>
        <w:keepLines w:val="0"/>
        <w:pageBreakBefore w:val="0"/>
        <w:widowControl w:val="0"/>
        <w:kinsoku/>
        <w:wordWrap/>
        <w:overflowPunct/>
        <w:topLinePunct w:val="0"/>
        <w:autoSpaceDE/>
        <w:autoSpaceDN/>
        <w:bidi w:val="0"/>
        <w:snapToGrid w:val="0"/>
        <w:spacing w:line="360" w:lineRule="auto"/>
        <w:ind w:firstLine="464" w:firstLineChars="200"/>
        <w:textAlignment w:val="auto"/>
        <w:rPr>
          <w:rFonts w:hint="eastAsia" w:hAnsi="宋体"/>
          <w:color w:val="auto"/>
          <w:sz w:val="24"/>
          <w:highlight w:val="none"/>
        </w:rPr>
      </w:pPr>
      <w:r>
        <w:rPr>
          <w:rFonts w:hint="eastAsia" w:hAnsi="宋体"/>
          <w:color w:val="auto"/>
          <w:sz w:val="24"/>
          <w:highlight w:val="none"/>
        </w:rPr>
        <w:t>（2）采购人或代理机构对投标人的资格审查文件和评标委员会对投标人的资信商务及技术响应文件进行评审；</w:t>
      </w:r>
    </w:p>
    <w:p>
      <w:pPr>
        <w:pStyle w:val="9"/>
        <w:keepNext w:val="0"/>
        <w:keepLines w:val="0"/>
        <w:pageBreakBefore w:val="0"/>
        <w:widowControl w:val="0"/>
        <w:kinsoku/>
        <w:wordWrap/>
        <w:overflowPunct/>
        <w:topLinePunct w:val="0"/>
        <w:autoSpaceDE/>
        <w:autoSpaceDN/>
        <w:bidi w:val="0"/>
        <w:snapToGrid w:val="0"/>
        <w:spacing w:line="360" w:lineRule="auto"/>
        <w:ind w:firstLine="464" w:firstLineChars="200"/>
        <w:textAlignment w:val="auto"/>
        <w:rPr>
          <w:rFonts w:hint="eastAsia" w:hAnsi="宋体"/>
          <w:color w:val="auto"/>
          <w:sz w:val="24"/>
          <w:highlight w:val="none"/>
        </w:rPr>
      </w:pPr>
      <w:r>
        <w:rPr>
          <w:rFonts w:hint="eastAsia" w:hAnsi="宋体"/>
          <w:color w:val="auto"/>
          <w:sz w:val="24"/>
          <w:highlight w:val="none"/>
        </w:rPr>
        <w:t>（3）评标委员会对报价文件进行评审；</w:t>
      </w:r>
    </w:p>
    <w:p>
      <w:pPr>
        <w:pStyle w:val="9"/>
        <w:keepNext w:val="0"/>
        <w:keepLines w:val="0"/>
        <w:pageBreakBefore w:val="0"/>
        <w:widowControl w:val="0"/>
        <w:kinsoku/>
        <w:wordWrap/>
        <w:overflowPunct/>
        <w:topLinePunct w:val="0"/>
        <w:autoSpaceDE/>
        <w:autoSpaceDN/>
        <w:bidi w:val="0"/>
        <w:snapToGrid w:val="0"/>
        <w:spacing w:line="360" w:lineRule="auto"/>
        <w:ind w:firstLine="464" w:firstLineChars="200"/>
        <w:textAlignment w:val="auto"/>
        <w:rPr>
          <w:rFonts w:hint="eastAsia" w:hAnsi="宋体"/>
          <w:color w:val="auto"/>
          <w:sz w:val="24"/>
          <w:highlight w:val="none"/>
        </w:rPr>
      </w:pPr>
      <w:r>
        <w:rPr>
          <w:rFonts w:hint="eastAsia" w:hAnsi="宋体"/>
          <w:color w:val="auto"/>
          <w:sz w:val="24"/>
          <w:highlight w:val="none"/>
        </w:rPr>
        <w:t>（4）在系统上公布评审结果。</w:t>
      </w:r>
    </w:p>
    <w:p>
      <w:pPr>
        <w:pStyle w:val="12"/>
        <w:keepNext w:val="0"/>
        <w:keepLines w:val="0"/>
        <w:pageBreakBefore w:val="0"/>
        <w:widowControl w:val="0"/>
        <w:kinsoku/>
        <w:wordWrap/>
        <w:overflowPunct/>
        <w:topLinePunct w:val="0"/>
        <w:autoSpaceDE/>
        <w:autoSpaceDN/>
        <w:bidi w:val="0"/>
        <w:snapToGrid w:val="0"/>
        <w:spacing w:beforeLines="0" w:afterLines="0" w:line="360" w:lineRule="auto"/>
        <w:ind w:firstLine="482" w:firstLineChars="200"/>
        <w:textAlignment w:val="auto"/>
        <w:outlineLvl w:val="1"/>
        <w:rPr>
          <w:rFonts w:hint="eastAsia" w:hAnsi="宋体"/>
          <w:b/>
          <w:color w:val="auto"/>
          <w:highlight w:val="none"/>
        </w:rPr>
      </w:pPr>
      <w:r>
        <w:rPr>
          <w:rFonts w:hAnsi="宋体"/>
          <w:b/>
          <w:color w:val="auto"/>
          <w:highlight w:val="none"/>
        </w:rPr>
        <w:t>五、评标</w:t>
      </w:r>
    </w:p>
    <w:p>
      <w:pPr>
        <w:pStyle w:val="12"/>
        <w:keepNext w:val="0"/>
        <w:keepLines w:val="0"/>
        <w:pageBreakBefore w:val="0"/>
        <w:widowControl w:val="0"/>
        <w:kinsoku/>
        <w:wordWrap/>
        <w:overflowPunct/>
        <w:topLinePunct w:val="0"/>
        <w:autoSpaceDE/>
        <w:autoSpaceDN/>
        <w:bidi w:val="0"/>
        <w:snapToGrid w:val="0"/>
        <w:spacing w:beforeLines="0" w:afterLines="0" w:line="360" w:lineRule="auto"/>
        <w:ind w:firstLine="482" w:firstLineChars="200"/>
        <w:textAlignment w:val="auto"/>
        <w:rPr>
          <w:rFonts w:hint="eastAsia" w:hAnsi="宋体"/>
          <w:b/>
          <w:color w:val="auto"/>
          <w:highlight w:val="none"/>
        </w:rPr>
      </w:pPr>
      <w:r>
        <w:rPr>
          <w:rFonts w:hAnsi="宋体"/>
          <w:b/>
          <w:color w:val="auto"/>
          <w:highlight w:val="none"/>
        </w:rPr>
        <w:t>（一）组建评标委员会</w:t>
      </w:r>
    </w:p>
    <w:p>
      <w:pPr>
        <w:pStyle w:val="12"/>
        <w:keepNext w:val="0"/>
        <w:keepLines w:val="0"/>
        <w:pageBreakBefore w:val="0"/>
        <w:widowControl w:val="0"/>
        <w:kinsoku/>
        <w:wordWrap/>
        <w:overflowPunct/>
        <w:topLinePunct w:val="0"/>
        <w:autoSpaceDE/>
        <w:autoSpaceDN/>
        <w:bidi w:val="0"/>
        <w:snapToGrid w:val="0"/>
        <w:spacing w:beforeLines="0" w:afterLines="0" w:line="360" w:lineRule="auto"/>
        <w:ind w:firstLine="480" w:firstLineChars="200"/>
        <w:textAlignment w:val="auto"/>
        <w:rPr>
          <w:rFonts w:hint="eastAsia" w:hAnsi="宋体" w:cs="宋体"/>
          <w:color w:val="auto"/>
          <w:highlight w:val="none"/>
        </w:rPr>
      </w:pPr>
      <w:r>
        <w:rPr>
          <w:rFonts w:hint="eastAsia" w:hAnsi="宋体" w:cs="宋体"/>
          <w:color w:val="auto"/>
          <w:highlight w:val="none"/>
        </w:rPr>
        <w:t>评标委员会由采购人代表和评审专家组成，共7人。</w:t>
      </w:r>
    </w:p>
    <w:p>
      <w:pPr>
        <w:pStyle w:val="12"/>
        <w:keepNext w:val="0"/>
        <w:keepLines w:val="0"/>
        <w:pageBreakBefore w:val="0"/>
        <w:widowControl w:val="0"/>
        <w:kinsoku/>
        <w:wordWrap/>
        <w:overflowPunct/>
        <w:topLinePunct w:val="0"/>
        <w:autoSpaceDE/>
        <w:autoSpaceDN/>
        <w:bidi w:val="0"/>
        <w:snapToGrid w:val="0"/>
        <w:spacing w:beforeLines="0" w:afterLines="0" w:line="360" w:lineRule="auto"/>
        <w:ind w:firstLine="482" w:firstLineChars="200"/>
        <w:textAlignment w:val="auto"/>
        <w:rPr>
          <w:rFonts w:hint="eastAsia" w:hAnsi="宋体"/>
          <w:b/>
          <w:color w:val="auto"/>
          <w:highlight w:val="none"/>
        </w:rPr>
      </w:pPr>
      <w:r>
        <w:rPr>
          <w:rFonts w:hAnsi="宋体"/>
          <w:b/>
          <w:color w:val="auto"/>
          <w:highlight w:val="none"/>
        </w:rPr>
        <w:t>（二）评标的方式</w:t>
      </w:r>
    </w:p>
    <w:p>
      <w:pPr>
        <w:pStyle w:val="12"/>
        <w:keepNext w:val="0"/>
        <w:keepLines w:val="0"/>
        <w:pageBreakBefore w:val="0"/>
        <w:widowControl w:val="0"/>
        <w:kinsoku/>
        <w:wordWrap/>
        <w:overflowPunct/>
        <w:topLinePunct w:val="0"/>
        <w:autoSpaceDE/>
        <w:autoSpaceDN/>
        <w:bidi w:val="0"/>
        <w:snapToGrid w:val="0"/>
        <w:spacing w:beforeLines="0" w:afterLines="0" w:line="360" w:lineRule="auto"/>
        <w:ind w:firstLine="480" w:firstLineChars="200"/>
        <w:textAlignment w:val="auto"/>
        <w:rPr>
          <w:rFonts w:hint="eastAsia" w:hAnsi="宋体"/>
          <w:color w:val="auto"/>
          <w:highlight w:val="none"/>
        </w:rPr>
      </w:pPr>
      <w:r>
        <w:rPr>
          <w:rFonts w:hAnsi="宋体"/>
          <w:color w:val="auto"/>
          <w:highlight w:val="none"/>
        </w:rPr>
        <w:t>本项目采用不公开方式评标，评标的依据为招标文件和投标文件。</w:t>
      </w:r>
    </w:p>
    <w:p>
      <w:pPr>
        <w:pStyle w:val="12"/>
        <w:keepNext w:val="0"/>
        <w:keepLines w:val="0"/>
        <w:pageBreakBefore w:val="0"/>
        <w:widowControl w:val="0"/>
        <w:kinsoku/>
        <w:wordWrap/>
        <w:overflowPunct/>
        <w:topLinePunct w:val="0"/>
        <w:autoSpaceDE/>
        <w:autoSpaceDN/>
        <w:bidi w:val="0"/>
        <w:snapToGrid w:val="0"/>
        <w:spacing w:beforeLines="0" w:afterLines="0" w:line="360" w:lineRule="auto"/>
        <w:ind w:firstLine="482" w:firstLineChars="200"/>
        <w:textAlignment w:val="auto"/>
        <w:rPr>
          <w:rFonts w:hint="eastAsia" w:hAnsi="宋体"/>
          <w:b/>
          <w:bCs/>
          <w:color w:val="auto"/>
          <w:highlight w:val="none"/>
        </w:rPr>
      </w:pPr>
      <w:r>
        <w:rPr>
          <w:rFonts w:hAnsi="宋体"/>
          <w:b/>
          <w:color w:val="auto"/>
          <w:highlight w:val="none"/>
        </w:rPr>
        <w:t>（三）</w:t>
      </w:r>
      <w:r>
        <w:rPr>
          <w:rFonts w:hAnsi="宋体"/>
          <w:b/>
          <w:bCs/>
          <w:color w:val="auto"/>
          <w:highlight w:val="none"/>
        </w:rPr>
        <w:t>评标程序</w:t>
      </w:r>
    </w:p>
    <w:p>
      <w:pPr>
        <w:pStyle w:val="12"/>
        <w:keepNext w:val="0"/>
        <w:keepLines w:val="0"/>
        <w:pageBreakBefore w:val="0"/>
        <w:widowControl w:val="0"/>
        <w:kinsoku/>
        <w:wordWrap/>
        <w:overflowPunct/>
        <w:topLinePunct w:val="0"/>
        <w:autoSpaceDE/>
        <w:autoSpaceDN/>
        <w:bidi w:val="0"/>
        <w:snapToGrid w:val="0"/>
        <w:spacing w:beforeLines="0" w:afterLines="0" w:line="360" w:lineRule="auto"/>
        <w:ind w:firstLine="480" w:firstLineChars="200"/>
        <w:textAlignment w:val="auto"/>
        <w:rPr>
          <w:rFonts w:hint="eastAsia" w:hAnsi="宋体"/>
          <w:bCs/>
          <w:color w:val="auto"/>
          <w:highlight w:val="none"/>
        </w:rPr>
      </w:pPr>
      <w:r>
        <w:rPr>
          <w:rFonts w:hint="eastAsia" w:hAnsi="宋体"/>
          <w:bCs/>
          <w:color w:val="auto"/>
          <w:highlight w:val="none"/>
        </w:rPr>
        <w:t>采购人可以在评标前说明项目背景和采购需求，说明内容不得含有歧视性、倾向性意见，不得超出招标文件所述范围。说明应当提交书面材料，并随招标文件一并存档。</w:t>
      </w:r>
    </w:p>
    <w:p>
      <w:pPr>
        <w:keepNext w:val="0"/>
        <w:keepLines w:val="0"/>
        <w:pageBreakBefore w:val="0"/>
        <w:widowControl w:val="0"/>
        <w:kinsoku/>
        <w:wordWrap/>
        <w:overflowPunct/>
        <w:topLinePunct w:val="0"/>
        <w:autoSpaceDE/>
        <w:autoSpaceDN/>
        <w:bidi w:val="0"/>
        <w:snapToGrid w:val="0"/>
        <w:spacing w:line="360" w:lineRule="auto"/>
        <w:ind w:firstLine="482" w:firstLineChars="200"/>
        <w:textAlignment w:val="auto"/>
        <w:rPr>
          <w:rFonts w:hint="eastAsia" w:ascii="宋体" w:hAnsi="宋体"/>
          <w:b/>
          <w:bCs/>
          <w:color w:val="auto"/>
          <w:sz w:val="24"/>
          <w:highlight w:val="none"/>
        </w:rPr>
      </w:pPr>
      <w:r>
        <w:rPr>
          <w:rFonts w:ascii="宋体" w:hAnsi="宋体"/>
          <w:b/>
          <w:bCs/>
          <w:color w:val="auto"/>
          <w:sz w:val="24"/>
          <w:highlight w:val="none"/>
        </w:rPr>
        <w:t>1</w:t>
      </w:r>
      <w:r>
        <w:rPr>
          <w:rFonts w:hint="eastAsia" w:ascii="宋体" w:hAnsi="宋体"/>
          <w:b/>
          <w:bCs/>
          <w:color w:val="auto"/>
          <w:sz w:val="24"/>
          <w:highlight w:val="none"/>
        </w:rPr>
        <w:t>.</w:t>
      </w:r>
      <w:r>
        <w:rPr>
          <w:rFonts w:ascii="宋体" w:hAnsi="宋体"/>
          <w:b/>
          <w:bCs/>
          <w:color w:val="auto"/>
          <w:sz w:val="24"/>
          <w:highlight w:val="none"/>
        </w:rPr>
        <w:t>形式审查</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bCs/>
          <w:color w:val="auto"/>
          <w:sz w:val="24"/>
          <w:highlight w:val="none"/>
        </w:rPr>
      </w:pPr>
      <w:r>
        <w:rPr>
          <w:rFonts w:ascii="宋体" w:hAnsi="宋体"/>
          <w:bCs/>
          <w:color w:val="auto"/>
          <w:sz w:val="24"/>
          <w:highlight w:val="none"/>
        </w:rPr>
        <w:t>形式审查</w:t>
      </w:r>
      <w:r>
        <w:rPr>
          <w:rFonts w:hint="eastAsia" w:ascii="宋体" w:hAnsi="宋体"/>
          <w:bCs/>
          <w:color w:val="auto"/>
          <w:sz w:val="24"/>
          <w:highlight w:val="none"/>
        </w:rPr>
        <w:t>包括资格审查（除符合性审查以外的关于供应商资格条件等内容）和符合性审查，即对供应商的资格</w:t>
      </w:r>
      <w:r>
        <w:rPr>
          <w:rFonts w:ascii="宋体" w:hAnsi="宋体"/>
          <w:bCs/>
          <w:color w:val="auto"/>
          <w:sz w:val="24"/>
          <w:highlight w:val="none"/>
        </w:rPr>
        <w:t>和投标文件的完整性、合法性等进行审查。</w:t>
      </w:r>
      <w:r>
        <w:rPr>
          <w:rFonts w:hint="eastAsia" w:ascii="宋体" w:hAnsi="宋体"/>
          <w:bCs/>
          <w:color w:val="auto"/>
          <w:sz w:val="24"/>
          <w:highlight w:val="none"/>
        </w:rPr>
        <w:t>投标文件形式审查未通过的供应商，其投标文件将不再评审。</w:t>
      </w:r>
    </w:p>
    <w:p>
      <w:pPr>
        <w:keepNext w:val="0"/>
        <w:keepLines w:val="0"/>
        <w:pageBreakBefore w:val="0"/>
        <w:widowControl w:val="0"/>
        <w:kinsoku/>
        <w:wordWrap/>
        <w:overflowPunct/>
        <w:topLinePunct w:val="0"/>
        <w:autoSpaceDE/>
        <w:autoSpaceDN/>
        <w:bidi w:val="0"/>
        <w:snapToGrid w:val="0"/>
        <w:spacing w:line="360" w:lineRule="auto"/>
        <w:ind w:firstLine="482" w:firstLineChars="200"/>
        <w:textAlignment w:val="auto"/>
        <w:rPr>
          <w:rFonts w:hint="eastAsia" w:ascii="宋体" w:hAnsi="宋体"/>
          <w:b/>
          <w:bCs/>
          <w:color w:val="auto"/>
          <w:sz w:val="24"/>
          <w:highlight w:val="none"/>
        </w:rPr>
      </w:pPr>
      <w:r>
        <w:rPr>
          <w:rFonts w:ascii="宋体" w:hAnsi="宋体"/>
          <w:b/>
          <w:bCs/>
          <w:color w:val="auto"/>
          <w:sz w:val="24"/>
          <w:highlight w:val="none"/>
        </w:rPr>
        <w:t>2</w:t>
      </w:r>
      <w:r>
        <w:rPr>
          <w:rFonts w:hint="eastAsia" w:ascii="宋体" w:hAnsi="宋体"/>
          <w:b/>
          <w:bCs/>
          <w:color w:val="auto"/>
          <w:sz w:val="24"/>
          <w:highlight w:val="none"/>
        </w:rPr>
        <w:t>.</w:t>
      </w:r>
      <w:r>
        <w:rPr>
          <w:rFonts w:ascii="宋体" w:hAnsi="宋体"/>
          <w:b/>
          <w:bCs/>
          <w:color w:val="auto"/>
          <w:sz w:val="24"/>
          <w:highlight w:val="none"/>
        </w:rPr>
        <w:t>实质审查与比较</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1）评标委员会审查投标文件的实质性内容是否符合招标文件的实质性要求。</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2）评标委员会将根据</w:t>
      </w:r>
      <w:r>
        <w:rPr>
          <w:rFonts w:hint="eastAsia" w:ascii="宋体" w:hAnsi="宋体"/>
          <w:color w:val="auto"/>
          <w:sz w:val="24"/>
          <w:highlight w:val="none"/>
        </w:rPr>
        <w:t>供应商</w:t>
      </w:r>
      <w:r>
        <w:rPr>
          <w:rFonts w:ascii="宋体" w:hAnsi="宋体"/>
          <w:color w:val="auto"/>
          <w:sz w:val="24"/>
          <w:highlight w:val="none"/>
        </w:rPr>
        <w:t>的投标文件进行审查、核对,如有疑问,将对</w:t>
      </w:r>
      <w:r>
        <w:rPr>
          <w:rFonts w:hint="eastAsia" w:ascii="宋体" w:hAnsi="宋体"/>
          <w:color w:val="auto"/>
          <w:sz w:val="24"/>
          <w:highlight w:val="none"/>
        </w:rPr>
        <w:t>供应商</w:t>
      </w:r>
      <w:r>
        <w:rPr>
          <w:rFonts w:ascii="宋体" w:hAnsi="宋体"/>
          <w:color w:val="auto"/>
          <w:sz w:val="24"/>
          <w:highlight w:val="none"/>
        </w:rPr>
        <w:t>进行询标,</w:t>
      </w:r>
      <w:r>
        <w:rPr>
          <w:rFonts w:hint="eastAsia" w:ascii="宋体" w:hAnsi="宋体"/>
          <w:color w:val="auto"/>
          <w:sz w:val="24"/>
          <w:highlight w:val="none"/>
        </w:rPr>
        <w:t>供应商</w:t>
      </w:r>
      <w:r>
        <w:rPr>
          <w:rFonts w:ascii="宋体" w:hAnsi="宋体"/>
          <w:color w:val="auto"/>
          <w:sz w:val="24"/>
          <w:highlight w:val="none"/>
        </w:rPr>
        <w:t>要向评标委员会澄清有关问题,并最终以书面形式进行答复。</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color w:val="auto"/>
          <w:sz w:val="24"/>
          <w:highlight w:val="none"/>
        </w:rPr>
      </w:pPr>
      <w:r>
        <w:rPr>
          <w:rFonts w:ascii="宋体" w:hAnsi="宋体"/>
          <w:color w:val="auto"/>
          <w:sz w:val="24"/>
          <w:highlight w:val="none"/>
        </w:rPr>
        <w:t>询标</w:t>
      </w:r>
      <w:r>
        <w:rPr>
          <w:rFonts w:hint="eastAsia" w:ascii="宋体" w:hAnsi="宋体"/>
          <w:color w:val="auto"/>
          <w:sz w:val="24"/>
          <w:highlight w:val="none"/>
        </w:rPr>
        <w:t>时，供应商代表未到场或者拒绝澄清或者澄清的内容改变了投标文件的实质性内容的，评标委员会有权对该投标文件作出不利于供应商的评判。</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3）各</w:t>
      </w:r>
      <w:r>
        <w:rPr>
          <w:rFonts w:hint="eastAsia" w:ascii="宋体" w:hAnsi="宋体"/>
          <w:color w:val="auto"/>
          <w:sz w:val="24"/>
          <w:highlight w:val="none"/>
        </w:rPr>
        <w:t>供应商</w:t>
      </w:r>
      <w:r>
        <w:rPr>
          <w:rFonts w:ascii="宋体" w:hAnsi="宋体"/>
          <w:color w:val="auto"/>
          <w:sz w:val="24"/>
          <w:highlight w:val="none"/>
        </w:rPr>
        <w:t>的</w:t>
      </w:r>
      <w:r>
        <w:rPr>
          <w:rFonts w:hint="eastAsia" w:ascii="宋体" w:hAnsi="宋体"/>
          <w:color w:val="auto"/>
          <w:sz w:val="24"/>
          <w:highlight w:val="none"/>
        </w:rPr>
        <w:t>资信商务及技术分按照评标委员会成员的独立评分结果汇后的算术平均分计算</w:t>
      </w:r>
      <w:r>
        <w:rPr>
          <w:rFonts w:ascii="宋体" w:hAnsi="宋体"/>
          <w:color w:val="auto"/>
          <w:sz w:val="24"/>
          <w:highlight w:val="none"/>
        </w:rPr>
        <w:t>。</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4）</w:t>
      </w:r>
      <w:r>
        <w:rPr>
          <w:rFonts w:hint="eastAsia" w:ascii="宋体" w:hAnsi="宋体"/>
          <w:color w:val="auto"/>
          <w:sz w:val="24"/>
          <w:highlight w:val="none"/>
        </w:rPr>
        <w:t>平湖市公共资源交易中心工作人员协助</w:t>
      </w:r>
      <w:r>
        <w:rPr>
          <w:rFonts w:ascii="宋体" w:hAnsi="宋体"/>
          <w:color w:val="auto"/>
          <w:sz w:val="24"/>
          <w:highlight w:val="none"/>
        </w:rPr>
        <w:t>评标委员会根据</w:t>
      </w:r>
      <w:r>
        <w:rPr>
          <w:rFonts w:hint="eastAsia" w:ascii="宋体" w:hAnsi="宋体"/>
          <w:color w:val="auto"/>
          <w:sz w:val="24"/>
          <w:highlight w:val="none"/>
        </w:rPr>
        <w:t>本项目的评分标准操作政府采购业务系统，由系统</w:t>
      </w:r>
      <w:r>
        <w:rPr>
          <w:rFonts w:ascii="宋体" w:hAnsi="宋体"/>
          <w:color w:val="auto"/>
          <w:sz w:val="24"/>
          <w:highlight w:val="none"/>
        </w:rPr>
        <w:t>计算各</w:t>
      </w:r>
      <w:r>
        <w:rPr>
          <w:rFonts w:hint="eastAsia" w:ascii="宋体" w:hAnsi="宋体"/>
          <w:color w:val="auto"/>
          <w:sz w:val="24"/>
          <w:highlight w:val="none"/>
        </w:rPr>
        <w:t>供应商</w:t>
      </w:r>
      <w:r>
        <w:rPr>
          <w:rFonts w:ascii="宋体" w:hAnsi="宋体"/>
          <w:color w:val="auto"/>
          <w:sz w:val="24"/>
          <w:highlight w:val="none"/>
        </w:rPr>
        <w:t>的商务报价得分</w:t>
      </w:r>
      <w:r>
        <w:rPr>
          <w:rFonts w:hint="eastAsia" w:ascii="宋体" w:hAnsi="宋体"/>
          <w:color w:val="auto"/>
          <w:sz w:val="24"/>
          <w:highlight w:val="none"/>
        </w:rPr>
        <w:t>。</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5）评标委员会完成评标后,评委对各部分得分汇总,</w:t>
      </w:r>
      <w:r>
        <w:rPr>
          <w:rFonts w:hint="eastAsia" w:ascii="宋体" w:hAnsi="宋体"/>
          <w:color w:val="auto"/>
          <w:sz w:val="24"/>
          <w:highlight w:val="none"/>
        </w:rPr>
        <w:t>计算</w:t>
      </w:r>
      <w:r>
        <w:rPr>
          <w:rFonts w:ascii="宋体" w:hAnsi="宋体"/>
          <w:color w:val="auto"/>
          <w:sz w:val="24"/>
          <w:highlight w:val="none"/>
        </w:rPr>
        <w:t>出本项目</w:t>
      </w:r>
      <w:r>
        <w:rPr>
          <w:rFonts w:hint="eastAsia" w:ascii="宋体" w:hAnsi="宋体"/>
          <w:color w:val="auto"/>
          <w:sz w:val="24"/>
          <w:highlight w:val="none"/>
        </w:rPr>
        <w:t>最终得分、性价比、评标价等</w:t>
      </w:r>
      <w:r>
        <w:rPr>
          <w:rFonts w:ascii="宋体" w:hAnsi="宋体"/>
          <w:color w:val="auto"/>
          <w:sz w:val="24"/>
          <w:highlight w:val="none"/>
        </w:rPr>
        <w:t>。评标委员会按评标原则推荐</w:t>
      </w:r>
      <w:r>
        <w:rPr>
          <w:rFonts w:hint="eastAsia" w:ascii="宋体" w:hAnsi="宋体"/>
          <w:color w:val="auto"/>
          <w:sz w:val="24"/>
          <w:highlight w:val="none"/>
        </w:rPr>
        <w:t>入围</w:t>
      </w:r>
      <w:r>
        <w:rPr>
          <w:rFonts w:ascii="宋体" w:hAnsi="宋体"/>
          <w:color w:val="auto"/>
          <w:sz w:val="24"/>
          <w:highlight w:val="none"/>
        </w:rPr>
        <w:t>候选人同时起草评标报告。</w:t>
      </w:r>
    </w:p>
    <w:p>
      <w:pPr>
        <w:keepNext w:val="0"/>
        <w:keepLines w:val="0"/>
        <w:pageBreakBefore w:val="0"/>
        <w:widowControl w:val="0"/>
        <w:kinsoku/>
        <w:wordWrap/>
        <w:overflowPunct/>
        <w:topLinePunct w:val="0"/>
        <w:autoSpaceDE/>
        <w:autoSpaceDN/>
        <w:bidi w:val="0"/>
        <w:snapToGrid w:val="0"/>
        <w:spacing w:line="360" w:lineRule="auto"/>
        <w:ind w:firstLine="482" w:firstLineChars="200"/>
        <w:textAlignment w:val="auto"/>
        <w:rPr>
          <w:rFonts w:hint="eastAsia" w:ascii="宋体" w:hAnsi="宋体"/>
          <w:b/>
          <w:color w:val="auto"/>
          <w:sz w:val="24"/>
          <w:highlight w:val="none"/>
        </w:rPr>
      </w:pPr>
      <w:r>
        <w:rPr>
          <w:rFonts w:hint="eastAsia" w:ascii="宋体" w:hAnsi="宋体"/>
          <w:b/>
          <w:color w:val="auto"/>
          <w:sz w:val="24"/>
          <w:highlight w:val="none"/>
        </w:rPr>
        <w:t>（四）澄清问题的形式</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对投标文件中含义不明确、同类问题表述不一致或者有明显文字和计算错误的内容，评标委员会可要求供应商作出必要的澄清、说明或者纠正。</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1、评标委员会可以在“政采云”平台在线询标或其他有效形式要求供应商对同一份投标文件含义不明确或同类问题表述不一致的内容（招标文件其它地方有规定处理方法的除外）作必要的澄清或说明。供应商应采用在线回复或其他有效形式在询标规定时间内进行澄清或说明，但不得超出投标文件的范围或改变投标文件的实质性内容。凡属于评标委员会在评标中发现的计算错误并进行核实的修改不在此列。</w:t>
      </w:r>
    </w:p>
    <w:p>
      <w:pPr>
        <w:keepNext w:val="0"/>
        <w:keepLines w:val="0"/>
        <w:pageBreakBefore w:val="0"/>
        <w:widowControl w:val="0"/>
        <w:tabs>
          <w:tab w:val="left" w:pos="0"/>
        </w:tabs>
        <w:kinsoku/>
        <w:wordWrap/>
        <w:overflowPunct/>
        <w:topLinePunct w:val="0"/>
        <w:autoSpaceDE/>
        <w:autoSpaceDN/>
        <w:bidi w:val="0"/>
        <w:spacing w:line="360" w:lineRule="auto"/>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2、如果供应商代表拒绝或</w:t>
      </w:r>
      <w:r>
        <w:rPr>
          <w:rFonts w:ascii="宋体" w:hAnsi="宋体"/>
          <w:color w:val="auto"/>
          <w:sz w:val="24"/>
          <w:highlight w:val="none"/>
        </w:rPr>
        <w:t>未</w:t>
      </w:r>
      <w:r>
        <w:rPr>
          <w:rFonts w:hint="eastAsia" w:ascii="宋体" w:hAnsi="宋体"/>
          <w:color w:val="auto"/>
          <w:sz w:val="24"/>
          <w:highlight w:val="none"/>
        </w:rPr>
        <w:t>按评标委员会要求在“政采云”平台作出在线回复且无其他有效回复方式的，评标委员会可以对其作出无效标处理。</w:t>
      </w:r>
    </w:p>
    <w:p>
      <w:pPr>
        <w:pStyle w:val="12"/>
        <w:keepNext w:val="0"/>
        <w:keepLines w:val="0"/>
        <w:pageBreakBefore w:val="0"/>
        <w:widowControl w:val="0"/>
        <w:kinsoku/>
        <w:wordWrap/>
        <w:overflowPunct/>
        <w:topLinePunct w:val="0"/>
        <w:autoSpaceDE/>
        <w:autoSpaceDN/>
        <w:bidi w:val="0"/>
        <w:snapToGrid w:val="0"/>
        <w:spacing w:beforeLines="0" w:afterLines="0" w:line="360" w:lineRule="auto"/>
        <w:ind w:firstLine="482" w:firstLineChars="200"/>
        <w:textAlignment w:val="auto"/>
        <w:rPr>
          <w:rFonts w:hint="eastAsia" w:hAnsi="宋体"/>
          <w:b/>
          <w:color w:val="auto"/>
          <w:highlight w:val="none"/>
        </w:rPr>
      </w:pPr>
      <w:r>
        <w:rPr>
          <w:rFonts w:hAnsi="宋体"/>
          <w:b/>
          <w:color w:val="auto"/>
          <w:highlight w:val="none"/>
        </w:rPr>
        <w:t>（五）错误修正</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投标文件如果出现计算或表达上的错误，修正错误的原则如下：</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1.开标一览表总价与投标报价明细表汇总数不一致的，以开标一览表为准；</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2.投标文件的大写金额和小写金额不一致的，以大写金额为准；</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3.总价金额与按单价汇总金额不一致的，以单价金额计算结果为准；</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4.对不同文字文本投标文件的解释发生异议的，以中文文本为准。</w:t>
      </w:r>
    </w:p>
    <w:p>
      <w:pPr>
        <w:keepNext w:val="0"/>
        <w:keepLines w:val="0"/>
        <w:pageBreakBefore w:val="0"/>
        <w:widowControl w:val="0"/>
        <w:kinsoku/>
        <w:wordWrap/>
        <w:overflowPunct/>
        <w:topLinePunct w:val="0"/>
        <w:autoSpaceDE/>
        <w:autoSpaceDN/>
        <w:bidi w:val="0"/>
        <w:spacing w:line="360" w:lineRule="auto"/>
        <w:ind w:firstLine="482" w:firstLineChars="200"/>
        <w:textAlignment w:val="auto"/>
        <w:rPr>
          <w:rFonts w:hint="eastAsia" w:ascii="宋体" w:hAnsi="宋体"/>
          <w:b/>
          <w:bCs/>
          <w:color w:val="auto"/>
          <w:sz w:val="24"/>
          <w:highlight w:val="none"/>
        </w:rPr>
      </w:pPr>
      <w:r>
        <w:rPr>
          <w:rFonts w:hint="eastAsia" w:ascii="宋体" w:hAnsi="宋体"/>
          <w:b/>
          <w:bCs/>
          <w:color w:val="auto"/>
          <w:sz w:val="24"/>
          <w:highlight w:val="none"/>
        </w:rPr>
        <w:t>5.客户端填写的报价与以pdf格式上传文件中的报价不一致的，应以pdf格式上传文件中的报价为准。</w:t>
      </w:r>
    </w:p>
    <w:p>
      <w:pPr>
        <w:pStyle w:val="12"/>
        <w:keepNext w:val="0"/>
        <w:keepLines w:val="0"/>
        <w:pageBreakBefore w:val="0"/>
        <w:widowControl w:val="0"/>
        <w:kinsoku/>
        <w:wordWrap/>
        <w:overflowPunct/>
        <w:topLinePunct w:val="0"/>
        <w:autoSpaceDE/>
        <w:autoSpaceDN/>
        <w:bidi w:val="0"/>
        <w:snapToGrid w:val="0"/>
        <w:spacing w:beforeLines="0" w:afterLines="0" w:line="360" w:lineRule="auto"/>
        <w:ind w:firstLine="480" w:firstLineChars="200"/>
        <w:textAlignment w:val="auto"/>
        <w:rPr>
          <w:rFonts w:hint="eastAsia" w:hAnsi="宋体"/>
          <w:b/>
          <w:color w:val="auto"/>
          <w:highlight w:val="none"/>
        </w:rPr>
      </w:pPr>
      <w:r>
        <w:rPr>
          <w:rFonts w:hAnsi="宋体"/>
          <w:bCs/>
          <w:color w:val="auto"/>
          <w:highlight w:val="none"/>
        </w:rPr>
        <w:t>按上述修正错误的原则及方法调整或修正投标文件的投标报价，投标人同意后，调整后的投标报价对投标人具有约束作用。如果投标人不接受修正后的报价，则其投标将作为无效投标处理。</w:t>
      </w:r>
    </w:p>
    <w:p>
      <w:pPr>
        <w:pStyle w:val="12"/>
        <w:keepNext w:val="0"/>
        <w:keepLines w:val="0"/>
        <w:pageBreakBefore w:val="0"/>
        <w:widowControl w:val="0"/>
        <w:kinsoku/>
        <w:wordWrap/>
        <w:overflowPunct/>
        <w:topLinePunct w:val="0"/>
        <w:autoSpaceDE/>
        <w:autoSpaceDN/>
        <w:bidi w:val="0"/>
        <w:snapToGrid w:val="0"/>
        <w:spacing w:beforeLines="0" w:afterLines="0" w:line="360" w:lineRule="auto"/>
        <w:ind w:firstLine="482" w:firstLineChars="200"/>
        <w:textAlignment w:val="auto"/>
        <w:rPr>
          <w:rFonts w:hint="eastAsia" w:hAnsi="宋体"/>
          <w:b/>
          <w:color w:val="auto"/>
          <w:highlight w:val="none"/>
        </w:rPr>
      </w:pPr>
      <w:r>
        <w:rPr>
          <w:rFonts w:hAnsi="宋体"/>
          <w:b/>
          <w:color w:val="auto"/>
          <w:highlight w:val="none"/>
        </w:rPr>
        <w:t>（六）评标原则和评标办法</w:t>
      </w:r>
    </w:p>
    <w:p>
      <w:pPr>
        <w:pStyle w:val="12"/>
        <w:keepNext w:val="0"/>
        <w:keepLines w:val="0"/>
        <w:pageBreakBefore w:val="0"/>
        <w:widowControl w:val="0"/>
        <w:kinsoku/>
        <w:wordWrap/>
        <w:overflowPunct/>
        <w:topLinePunct w:val="0"/>
        <w:autoSpaceDE/>
        <w:autoSpaceDN/>
        <w:bidi w:val="0"/>
        <w:snapToGrid w:val="0"/>
        <w:spacing w:beforeLines="0" w:afterLines="0" w:line="360" w:lineRule="auto"/>
        <w:ind w:firstLine="480" w:firstLineChars="200"/>
        <w:textAlignment w:val="auto"/>
        <w:rPr>
          <w:rFonts w:hint="eastAsia" w:hAnsi="宋体"/>
          <w:color w:val="auto"/>
          <w:highlight w:val="none"/>
        </w:rPr>
      </w:pPr>
      <w:r>
        <w:rPr>
          <w:rFonts w:hAnsi="宋体"/>
          <w:color w:val="auto"/>
          <w:highlight w:val="none"/>
        </w:rPr>
        <w:t>1</w:t>
      </w:r>
      <w:r>
        <w:rPr>
          <w:rFonts w:hint="eastAsia" w:hAnsi="宋体"/>
          <w:color w:val="auto"/>
          <w:highlight w:val="none"/>
        </w:rPr>
        <w:t>.</w:t>
      </w:r>
      <w:r>
        <w:rPr>
          <w:rFonts w:hAnsi="宋体"/>
          <w:color w:val="auto"/>
          <w:highlight w:val="none"/>
        </w:rPr>
        <w:t>评标原则。评标委员会必须公平、公正、客观，不带任何倾向性和启发性；不得向外界透露任何与评标有关的内容；任何单位和个人不得干扰、影响评标的正常进行；评标委员会及有关工作人员不得私下与</w:t>
      </w:r>
      <w:r>
        <w:rPr>
          <w:rFonts w:hint="eastAsia" w:hAnsi="宋体"/>
          <w:color w:val="auto"/>
          <w:highlight w:val="none"/>
        </w:rPr>
        <w:t>供应商</w:t>
      </w:r>
      <w:r>
        <w:rPr>
          <w:rFonts w:hAnsi="宋体"/>
          <w:color w:val="auto"/>
          <w:highlight w:val="none"/>
        </w:rPr>
        <w:t>接触。</w:t>
      </w:r>
    </w:p>
    <w:p>
      <w:pPr>
        <w:pStyle w:val="12"/>
        <w:keepNext w:val="0"/>
        <w:keepLines w:val="0"/>
        <w:pageBreakBefore w:val="0"/>
        <w:widowControl w:val="0"/>
        <w:kinsoku/>
        <w:wordWrap/>
        <w:overflowPunct/>
        <w:topLinePunct w:val="0"/>
        <w:autoSpaceDE/>
        <w:autoSpaceDN/>
        <w:bidi w:val="0"/>
        <w:snapToGrid w:val="0"/>
        <w:spacing w:beforeLines="0" w:afterLines="0" w:line="360" w:lineRule="auto"/>
        <w:ind w:firstLine="480" w:firstLineChars="200"/>
        <w:textAlignment w:val="auto"/>
        <w:rPr>
          <w:rFonts w:hint="eastAsia" w:hAnsi="宋体"/>
          <w:color w:val="auto"/>
          <w:highlight w:val="none"/>
        </w:rPr>
      </w:pPr>
      <w:r>
        <w:rPr>
          <w:rFonts w:hAnsi="宋体"/>
          <w:color w:val="auto"/>
          <w:highlight w:val="none"/>
        </w:rPr>
        <w:t>2</w:t>
      </w:r>
      <w:r>
        <w:rPr>
          <w:rFonts w:hint="eastAsia" w:hAnsi="宋体"/>
          <w:color w:val="auto"/>
          <w:highlight w:val="none"/>
        </w:rPr>
        <w:t>.</w:t>
      </w:r>
      <w:r>
        <w:rPr>
          <w:rFonts w:hAnsi="宋体"/>
          <w:color w:val="auto"/>
          <w:highlight w:val="none"/>
        </w:rPr>
        <w:t>评标办法。本项目评标办法是</w:t>
      </w:r>
      <w:r>
        <w:rPr>
          <w:rFonts w:hint="eastAsia" w:hAnsi="宋体"/>
          <w:color w:val="auto"/>
          <w:highlight w:val="none"/>
        </w:rPr>
        <w:t>综合评标法</w:t>
      </w:r>
      <w:r>
        <w:rPr>
          <w:rFonts w:hAnsi="宋体"/>
          <w:color w:val="auto"/>
          <w:highlight w:val="none"/>
        </w:rPr>
        <w:t xml:space="preserve"> ，具体评标内容及评分标准等详见《第四章：评标办法及评分标准》。</w:t>
      </w:r>
    </w:p>
    <w:p>
      <w:pPr>
        <w:pStyle w:val="12"/>
        <w:keepNext w:val="0"/>
        <w:keepLines w:val="0"/>
        <w:pageBreakBefore w:val="0"/>
        <w:widowControl w:val="0"/>
        <w:kinsoku/>
        <w:wordWrap/>
        <w:overflowPunct/>
        <w:topLinePunct w:val="0"/>
        <w:autoSpaceDE/>
        <w:autoSpaceDN/>
        <w:bidi w:val="0"/>
        <w:snapToGrid w:val="0"/>
        <w:spacing w:beforeLines="0" w:afterLines="0" w:line="360" w:lineRule="auto"/>
        <w:ind w:firstLine="482" w:firstLineChars="200"/>
        <w:textAlignment w:val="auto"/>
        <w:rPr>
          <w:rFonts w:hint="eastAsia" w:hAnsi="宋体"/>
          <w:b/>
          <w:color w:val="auto"/>
          <w:highlight w:val="none"/>
        </w:rPr>
      </w:pPr>
      <w:r>
        <w:rPr>
          <w:rFonts w:hAnsi="宋体"/>
          <w:b/>
          <w:color w:val="auto"/>
          <w:highlight w:val="none"/>
        </w:rPr>
        <w:t>（七）评标过程的监控</w:t>
      </w:r>
    </w:p>
    <w:p>
      <w:pPr>
        <w:pStyle w:val="12"/>
        <w:keepNext w:val="0"/>
        <w:keepLines w:val="0"/>
        <w:pageBreakBefore w:val="0"/>
        <w:widowControl w:val="0"/>
        <w:kinsoku/>
        <w:wordWrap/>
        <w:overflowPunct/>
        <w:topLinePunct w:val="0"/>
        <w:autoSpaceDE/>
        <w:autoSpaceDN/>
        <w:bidi w:val="0"/>
        <w:snapToGrid w:val="0"/>
        <w:spacing w:beforeLines="0" w:afterLines="0" w:line="360" w:lineRule="auto"/>
        <w:ind w:firstLine="480" w:firstLineChars="200"/>
        <w:textAlignment w:val="auto"/>
        <w:rPr>
          <w:rFonts w:hint="eastAsia" w:hAnsi="宋体"/>
          <w:color w:val="auto"/>
          <w:highlight w:val="none"/>
        </w:rPr>
      </w:pPr>
      <w:r>
        <w:rPr>
          <w:rFonts w:hAnsi="宋体"/>
          <w:color w:val="auto"/>
          <w:highlight w:val="none"/>
        </w:rPr>
        <w:t>本项目评标过程实行全程录音、录像监控</w:t>
      </w:r>
      <w:r>
        <w:rPr>
          <w:rFonts w:hint="eastAsia" w:hAnsi="宋体"/>
          <w:color w:val="auto"/>
          <w:highlight w:val="none"/>
        </w:rPr>
        <w:t>，且有（</w:t>
      </w:r>
      <w:r>
        <w:rPr>
          <w:rFonts w:hint="eastAsia" w:hAnsi="宋体"/>
          <w:b/>
          <w:bCs/>
          <w:color w:val="auto"/>
          <w:highlight w:val="none"/>
          <w:u w:val="single"/>
          <w:lang w:eastAsia="zh-CN"/>
        </w:rPr>
        <w:t>平湖市独山港镇政务服务中心</w:t>
      </w:r>
      <w:r>
        <w:rPr>
          <w:rFonts w:hint="eastAsia" w:hAnsi="宋体"/>
          <w:b/>
          <w:bCs/>
          <w:color w:val="auto"/>
          <w:highlight w:val="none"/>
          <w:u w:val="single"/>
        </w:rPr>
        <w:t>交易管理科/平湖市财政局政府采购监管科</w:t>
      </w:r>
      <w:r>
        <w:rPr>
          <w:rFonts w:hAnsi="宋体"/>
          <w:color w:val="auto"/>
          <w:highlight w:val="none"/>
          <w:u w:val="single"/>
        </w:rPr>
        <w:t>）</w:t>
      </w:r>
      <w:r>
        <w:rPr>
          <w:rFonts w:hAnsi="宋体"/>
          <w:color w:val="auto"/>
          <w:highlight w:val="none"/>
        </w:rPr>
        <w:t>进行监督</w:t>
      </w:r>
      <w:r>
        <w:rPr>
          <w:rFonts w:hint="eastAsia" w:hAnsi="宋体"/>
          <w:color w:val="auto"/>
          <w:highlight w:val="none"/>
        </w:rPr>
        <w:t>，</w:t>
      </w:r>
      <w:r>
        <w:rPr>
          <w:rFonts w:hAnsi="宋体"/>
          <w:color w:val="auto"/>
          <w:highlight w:val="none"/>
        </w:rPr>
        <w:t>投标人在评标过程中所进行的</w:t>
      </w:r>
      <w:r>
        <w:rPr>
          <w:rFonts w:hint="eastAsia" w:hAnsi="宋体"/>
          <w:color w:val="auto"/>
          <w:highlight w:val="none"/>
        </w:rPr>
        <w:t>试</w:t>
      </w:r>
      <w:r>
        <w:rPr>
          <w:rFonts w:hAnsi="宋体"/>
          <w:color w:val="auto"/>
          <w:highlight w:val="none"/>
        </w:rPr>
        <w:t>图影响评标结果的不公正活动，</w:t>
      </w:r>
      <w:r>
        <w:rPr>
          <w:rFonts w:hint="eastAsia" w:hAnsi="宋体"/>
          <w:color w:val="auto"/>
          <w:highlight w:val="none"/>
        </w:rPr>
        <w:t>将按有关法律法规处理</w:t>
      </w:r>
      <w:r>
        <w:rPr>
          <w:rFonts w:hAnsi="宋体"/>
          <w:color w:val="auto"/>
          <w:highlight w:val="none"/>
        </w:rPr>
        <w:t>。</w:t>
      </w:r>
    </w:p>
    <w:p>
      <w:pPr>
        <w:pStyle w:val="12"/>
        <w:keepNext w:val="0"/>
        <w:keepLines w:val="0"/>
        <w:pageBreakBefore w:val="0"/>
        <w:widowControl w:val="0"/>
        <w:kinsoku/>
        <w:wordWrap/>
        <w:overflowPunct/>
        <w:topLinePunct w:val="0"/>
        <w:autoSpaceDE/>
        <w:autoSpaceDN/>
        <w:bidi w:val="0"/>
        <w:snapToGrid w:val="0"/>
        <w:spacing w:beforeLines="0" w:afterLines="0" w:line="360" w:lineRule="auto"/>
        <w:ind w:firstLine="482" w:firstLineChars="200"/>
        <w:textAlignment w:val="auto"/>
        <w:rPr>
          <w:rFonts w:hint="eastAsia" w:hAnsi="宋体"/>
          <w:b/>
          <w:bCs/>
          <w:color w:val="auto"/>
          <w:highlight w:val="none"/>
        </w:rPr>
      </w:pPr>
      <w:r>
        <w:rPr>
          <w:rFonts w:hAnsi="宋体"/>
          <w:b/>
          <w:bCs/>
          <w:color w:val="auto"/>
          <w:highlight w:val="none"/>
        </w:rPr>
        <w:t>六、定标</w:t>
      </w:r>
    </w:p>
    <w:p>
      <w:pPr>
        <w:pStyle w:val="12"/>
        <w:keepNext w:val="0"/>
        <w:keepLines w:val="0"/>
        <w:pageBreakBefore w:val="0"/>
        <w:widowControl w:val="0"/>
        <w:kinsoku/>
        <w:wordWrap/>
        <w:overflowPunct/>
        <w:topLinePunct w:val="0"/>
        <w:autoSpaceDE/>
        <w:autoSpaceDN/>
        <w:bidi w:val="0"/>
        <w:snapToGrid w:val="0"/>
        <w:spacing w:beforeLines="0" w:afterLines="0" w:line="360" w:lineRule="auto"/>
        <w:ind w:firstLine="482" w:firstLineChars="200"/>
        <w:textAlignment w:val="auto"/>
        <w:rPr>
          <w:rFonts w:hint="eastAsia" w:hAnsi="宋体"/>
          <w:b/>
          <w:bCs/>
          <w:color w:val="auto"/>
          <w:highlight w:val="none"/>
        </w:rPr>
      </w:pPr>
      <w:r>
        <w:rPr>
          <w:rFonts w:hint="eastAsia" w:hAnsi="宋体"/>
          <w:b/>
          <w:bCs/>
          <w:color w:val="auto"/>
          <w:highlight w:val="none"/>
        </w:rPr>
        <w:t>确定中标人。</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评标委员会根据招标文件和有关规定，履行评标工作职责，以评标原则和评标办法为标准，全面衡量各投标人对招标文件的响应情况。评标委员会按照各投标单位的综合得分情况，确定中标候选人。评标委员会根据评标结果向采购人提交评标报告。</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2</w:t>
      </w:r>
      <w:r>
        <w:rPr>
          <w:rFonts w:ascii="宋体" w:hAnsi="宋体"/>
          <w:color w:val="auto"/>
          <w:sz w:val="24"/>
          <w:highlight w:val="none"/>
        </w:rPr>
        <w:t>.采购代理机构在评标结束后</w:t>
      </w:r>
      <w:r>
        <w:rPr>
          <w:rFonts w:hint="eastAsia" w:ascii="宋体" w:hAnsi="宋体"/>
          <w:color w:val="auto"/>
          <w:sz w:val="24"/>
          <w:highlight w:val="none"/>
        </w:rPr>
        <w:t>2</w:t>
      </w:r>
      <w:r>
        <w:rPr>
          <w:rFonts w:ascii="宋体" w:hAnsi="宋体"/>
          <w:color w:val="auto"/>
          <w:sz w:val="24"/>
          <w:highlight w:val="none"/>
        </w:rPr>
        <w:t>个工作日内</w:t>
      </w:r>
      <w:r>
        <w:rPr>
          <w:rFonts w:hint="eastAsia" w:ascii="宋体" w:hAnsi="宋体"/>
          <w:color w:val="auto"/>
          <w:sz w:val="24"/>
          <w:highlight w:val="none"/>
        </w:rPr>
        <w:t>，</w:t>
      </w:r>
      <w:r>
        <w:rPr>
          <w:rFonts w:ascii="宋体" w:hAnsi="宋体"/>
          <w:color w:val="auto"/>
          <w:sz w:val="24"/>
          <w:highlight w:val="none"/>
        </w:rPr>
        <w:t>将评标报告交采购人确认</w:t>
      </w:r>
      <w:r>
        <w:rPr>
          <w:rFonts w:hint="eastAsia" w:ascii="宋体" w:hAnsi="宋体"/>
          <w:color w:val="auto"/>
          <w:sz w:val="24"/>
          <w:highlight w:val="none"/>
        </w:rPr>
        <w:t>。投标人对评标结果无异议的，采购人应在收到评标报告后5个工作日内，按照评标报告中推荐的中标候选供应商顺序确定中标供应商，对评标结果进行确认；在采购人对结果确认后，采购代理机构将在</w:t>
      </w:r>
      <w:r>
        <w:rPr>
          <w:rFonts w:ascii="宋体" w:hAnsi="宋体"/>
          <w:color w:val="auto"/>
          <w:sz w:val="24"/>
          <w:highlight w:val="none"/>
        </w:rPr>
        <w:t>发布招标公告的网站上</w:t>
      </w:r>
      <w:r>
        <w:rPr>
          <w:rFonts w:hint="eastAsia" w:ascii="宋体" w:hAnsi="宋体"/>
          <w:color w:val="auto"/>
          <w:sz w:val="24"/>
          <w:highlight w:val="none"/>
        </w:rPr>
        <w:t>公布中</w:t>
      </w:r>
      <w:r>
        <w:rPr>
          <w:rFonts w:ascii="宋体" w:hAnsi="宋体"/>
          <w:color w:val="auto"/>
          <w:sz w:val="24"/>
          <w:highlight w:val="none"/>
        </w:rPr>
        <w:t>标结果</w:t>
      </w:r>
      <w:r>
        <w:rPr>
          <w:rFonts w:hint="eastAsia" w:ascii="宋体" w:hAnsi="宋体"/>
          <w:color w:val="auto"/>
          <w:sz w:val="24"/>
          <w:highlight w:val="none"/>
        </w:rPr>
        <w:t>公告</w:t>
      </w:r>
      <w:r>
        <w:rPr>
          <w:rFonts w:ascii="宋体" w:hAnsi="宋体"/>
          <w:color w:val="auto"/>
          <w:sz w:val="24"/>
          <w:highlight w:val="none"/>
        </w:rPr>
        <w:t>。</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3</w:t>
      </w:r>
      <w:r>
        <w:rPr>
          <w:rFonts w:ascii="宋体" w:hAnsi="宋体"/>
          <w:color w:val="auto"/>
          <w:sz w:val="24"/>
          <w:highlight w:val="none"/>
        </w:rPr>
        <w:t>.</w:t>
      </w:r>
      <w:r>
        <w:rPr>
          <w:rFonts w:hint="eastAsia" w:ascii="宋体" w:hAnsi="宋体"/>
          <w:color w:val="auto"/>
          <w:sz w:val="24"/>
          <w:highlight w:val="none"/>
        </w:rPr>
        <w:t>在公告期内查实中标人有违反有关法律法规和本项目招标文件规定和要求的，则取消该投标人的中标资格。</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4. 在公告中标结果的同时，</w:t>
      </w:r>
      <w:r>
        <w:rPr>
          <w:rFonts w:ascii="宋体" w:hAnsi="宋体"/>
          <w:color w:val="auto"/>
          <w:sz w:val="24"/>
          <w:highlight w:val="none"/>
        </w:rPr>
        <w:t>采购代理机构</w:t>
      </w:r>
      <w:r>
        <w:rPr>
          <w:rFonts w:hint="eastAsia" w:ascii="宋体" w:hAnsi="宋体"/>
          <w:color w:val="auto"/>
          <w:sz w:val="24"/>
          <w:highlight w:val="none"/>
        </w:rPr>
        <w:t>向中标人</w:t>
      </w:r>
      <w:r>
        <w:rPr>
          <w:rFonts w:ascii="宋体" w:hAnsi="宋体"/>
          <w:color w:val="auto"/>
          <w:sz w:val="24"/>
          <w:highlight w:val="none"/>
        </w:rPr>
        <w:t>发出《中标通知书》</w:t>
      </w:r>
      <w:r>
        <w:rPr>
          <w:rFonts w:hint="eastAsia" w:ascii="宋体" w:hAnsi="宋体"/>
          <w:color w:val="auto"/>
          <w:sz w:val="24"/>
          <w:highlight w:val="none"/>
        </w:rPr>
        <w:t>。</w:t>
      </w:r>
    </w:p>
    <w:p>
      <w:pPr>
        <w:pStyle w:val="12"/>
        <w:keepNext w:val="0"/>
        <w:keepLines w:val="0"/>
        <w:pageBreakBefore w:val="0"/>
        <w:widowControl w:val="0"/>
        <w:kinsoku/>
        <w:wordWrap/>
        <w:overflowPunct/>
        <w:topLinePunct w:val="0"/>
        <w:autoSpaceDE/>
        <w:autoSpaceDN/>
        <w:bidi w:val="0"/>
        <w:snapToGrid w:val="0"/>
        <w:spacing w:beforeLines="0" w:afterLines="0" w:line="360" w:lineRule="auto"/>
        <w:ind w:firstLine="482" w:firstLineChars="200"/>
        <w:textAlignment w:val="auto"/>
        <w:outlineLvl w:val="1"/>
        <w:rPr>
          <w:rFonts w:hint="eastAsia" w:hAnsi="宋体"/>
          <w:b/>
          <w:color w:val="auto"/>
          <w:highlight w:val="none"/>
        </w:rPr>
      </w:pPr>
      <w:r>
        <w:rPr>
          <w:rFonts w:hAnsi="宋体"/>
          <w:b/>
          <w:color w:val="auto"/>
          <w:highlight w:val="none"/>
        </w:rPr>
        <w:t>七、合同授予</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color w:val="auto"/>
          <w:sz w:val="24"/>
          <w:highlight w:val="none"/>
        </w:rPr>
      </w:pPr>
      <w:r>
        <w:rPr>
          <w:rFonts w:ascii="宋体" w:hAnsi="宋体"/>
          <w:color w:val="auto"/>
          <w:sz w:val="24"/>
          <w:highlight w:val="none"/>
        </w:rPr>
        <w:t>1.采购人与中标人应当在《中标通知书》发出之日起30日内签订政府采购合同。同时，采购代理机构对合同内容进行审查，如发现与采购结果和投标承诺内容不一致的，应予以纠正。</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color w:val="auto"/>
          <w:highlight w:val="none"/>
        </w:rPr>
      </w:pPr>
      <w:r>
        <w:rPr>
          <w:rFonts w:ascii="宋体" w:hAnsi="宋体"/>
          <w:color w:val="auto"/>
          <w:sz w:val="24"/>
          <w:highlight w:val="none"/>
        </w:rPr>
        <w:t>2.中标人拖延、拒签合同的，将取消中标资格。</w:t>
      </w:r>
      <w:r>
        <w:rPr>
          <w:rFonts w:hint="eastAsia" w:ascii="宋体" w:hAnsi="宋体"/>
          <w:color w:val="auto"/>
          <w:sz w:val="24"/>
          <w:highlight w:val="none"/>
        </w:rPr>
        <w:t>中标供应商在接到《中标通知书》后，违反采购文件有关规定和要求，不履行投标承诺，在规定时间内拒签合同或放弃中标的，则取消该投标人的中标资格。</w:t>
      </w:r>
      <w:r>
        <w:rPr>
          <w:color w:val="auto"/>
          <w:highlight w:val="none"/>
        </w:rPr>
        <w:br w:type="page"/>
      </w:r>
    </w:p>
    <w:p>
      <w:pPr>
        <w:pStyle w:val="2"/>
        <w:numPr>
          <w:ilvl w:val="0"/>
          <w:numId w:val="5"/>
        </w:numPr>
        <w:jc w:val="center"/>
        <w:rPr>
          <w:color w:val="auto"/>
          <w:highlight w:val="none"/>
        </w:rPr>
      </w:pPr>
      <w:r>
        <w:rPr>
          <w:color w:val="auto"/>
          <w:highlight w:val="none"/>
        </w:rPr>
        <w:t>评标办法及评分标准</w:t>
      </w:r>
    </w:p>
    <w:p>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为公正、公平、科学地选择中标人，根据《中华人民共和国政府采购法》等有关法律法规的规定，并结合本项目的实际，制定本办法。</w:t>
      </w:r>
    </w:p>
    <w:p>
      <w:pPr>
        <w:spacing w:line="360" w:lineRule="auto"/>
        <w:ind w:firstLine="480" w:firstLineChars="200"/>
        <w:rPr>
          <w:rFonts w:hint="eastAsia" w:ascii="宋体" w:hAnsi="宋体"/>
          <w:bCs/>
          <w:color w:val="auto"/>
          <w:sz w:val="24"/>
          <w:highlight w:val="none"/>
        </w:rPr>
      </w:pPr>
      <w:r>
        <w:rPr>
          <w:rFonts w:ascii="宋体" w:hAnsi="宋体"/>
          <w:color w:val="auto"/>
          <w:sz w:val="24"/>
          <w:highlight w:val="none"/>
        </w:rPr>
        <w:t>本办法适用于</w:t>
      </w:r>
      <w:r>
        <w:rPr>
          <w:rFonts w:hint="eastAsia" w:ascii="宋体" w:hAnsi="宋体"/>
          <w:color w:val="auto"/>
          <w:sz w:val="24"/>
          <w:highlight w:val="none"/>
          <w:u w:val="single"/>
        </w:rPr>
        <w:t xml:space="preserve"> </w:t>
      </w:r>
      <w:r>
        <w:rPr>
          <w:rFonts w:hint="eastAsia" w:ascii="宋体" w:hAnsi="宋体"/>
          <w:color w:val="auto"/>
          <w:sz w:val="24"/>
          <w:highlight w:val="none"/>
          <w:u w:val="single"/>
          <w:lang w:eastAsia="zh-CN"/>
        </w:rPr>
        <w:t>石化产业园智慧园区数字化管理提升项目</w:t>
      </w:r>
      <w:r>
        <w:rPr>
          <w:rFonts w:hint="eastAsia" w:ascii="宋体" w:hAnsi="宋体"/>
          <w:bCs/>
          <w:color w:val="auto"/>
          <w:sz w:val="24"/>
          <w:highlight w:val="none"/>
          <w:u w:val="single"/>
        </w:rPr>
        <w:t xml:space="preserve"> </w:t>
      </w:r>
      <w:r>
        <w:rPr>
          <w:rFonts w:ascii="宋体" w:hAnsi="宋体"/>
          <w:bCs/>
          <w:color w:val="auto"/>
          <w:sz w:val="24"/>
          <w:highlight w:val="none"/>
        </w:rPr>
        <w:t>的评标。</w:t>
      </w:r>
    </w:p>
    <w:p>
      <w:pPr>
        <w:spacing w:line="500" w:lineRule="exact"/>
        <w:ind w:firstLine="551" w:firstLineChars="196"/>
        <w:rPr>
          <w:rFonts w:hint="eastAsia" w:ascii="宋体" w:hAnsi="宋体" w:cs="宋体"/>
          <w:b/>
          <w:color w:val="auto"/>
          <w:sz w:val="28"/>
          <w:szCs w:val="28"/>
          <w:highlight w:val="none"/>
        </w:rPr>
      </w:pPr>
      <w:r>
        <w:rPr>
          <w:rFonts w:hint="eastAsia" w:ascii="宋体" w:hAnsi="宋体" w:cs="宋体"/>
          <w:b/>
          <w:color w:val="auto"/>
          <w:sz w:val="28"/>
          <w:szCs w:val="28"/>
          <w:highlight w:val="none"/>
        </w:rPr>
        <w:t>一、总则</w:t>
      </w:r>
    </w:p>
    <w:p>
      <w:pPr>
        <w:spacing w:line="500" w:lineRule="exact"/>
        <w:ind w:firstLine="480"/>
        <w:jc w:val="left"/>
        <w:rPr>
          <w:rFonts w:hint="eastAsia" w:ascii="宋体" w:hAnsi="宋体" w:cs="宋体"/>
          <w:color w:val="auto"/>
          <w:sz w:val="24"/>
          <w:highlight w:val="none"/>
        </w:rPr>
      </w:pPr>
      <w:r>
        <w:rPr>
          <w:rFonts w:hint="eastAsia" w:ascii="宋体" w:hAnsi="宋体" w:cs="宋体"/>
          <w:color w:val="auto"/>
          <w:sz w:val="24"/>
          <w:highlight w:val="none"/>
        </w:rPr>
        <w:t>1、本次评标采用综合评分法，总分为100分，其中报价分</w:t>
      </w:r>
      <w:r>
        <w:rPr>
          <w:rFonts w:hint="eastAsia" w:ascii="宋体" w:hAnsi="宋体" w:cs="宋体"/>
          <w:color w:val="auto"/>
          <w:sz w:val="24"/>
          <w:highlight w:val="none"/>
          <w:lang w:val="en-US" w:eastAsia="zh-CN"/>
        </w:rPr>
        <w:t>10</w:t>
      </w:r>
      <w:r>
        <w:rPr>
          <w:rFonts w:hint="eastAsia" w:ascii="宋体" w:hAnsi="宋体" w:cs="宋体"/>
          <w:color w:val="auto"/>
          <w:sz w:val="24"/>
          <w:highlight w:val="none"/>
        </w:rPr>
        <w:t>分、技术商务资信分</w:t>
      </w:r>
      <w:r>
        <w:rPr>
          <w:rFonts w:hint="eastAsia" w:ascii="宋体" w:hAnsi="宋体" w:cs="宋体"/>
          <w:color w:val="auto"/>
          <w:sz w:val="24"/>
          <w:highlight w:val="none"/>
          <w:lang w:val="en-US" w:eastAsia="zh-CN"/>
        </w:rPr>
        <w:t>90</w:t>
      </w:r>
      <w:r>
        <w:rPr>
          <w:rFonts w:hint="eastAsia" w:ascii="宋体" w:hAnsi="宋体" w:cs="宋体"/>
          <w:color w:val="auto"/>
          <w:sz w:val="24"/>
          <w:highlight w:val="none"/>
        </w:rPr>
        <w:t>分。合格投标人的评标得分为各部分汇总得分，中标候选资格按评标得分由高到低顺序排列，得分相同的，按投标报价由低到高顺序排列；得分且投标报价相同的，按技术得分由高到低顺序排列,仍不能分出前后的，抽签确定中标人。排名第一的投标人为第一中标候选人，排名第二的投标人为第二候补中标候选人，排名第三的投标人为第三候补中标候选人。中标人拒绝与采购人签订合同的，采购人可以按照评审报告推荐的中标候选人名单顺序，确定下一候选人为中标人，也可以重新开展政府采购活动。评分过程中采用四舍五入法，并保留小数2位。</w:t>
      </w:r>
    </w:p>
    <w:p>
      <w:pPr>
        <w:spacing w:line="500" w:lineRule="exact"/>
        <w:ind w:firstLine="480"/>
        <w:jc w:val="left"/>
        <w:rPr>
          <w:rFonts w:hint="eastAsia" w:ascii="宋体" w:hAnsi="宋体" w:cs="宋体"/>
          <w:color w:val="auto"/>
          <w:sz w:val="24"/>
          <w:highlight w:val="none"/>
        </w:rPr>
      </w:pPr>
      <w:r>
        <w:rPr>
          <w:rFonts w:hint="eastAsia" w:ascii="宋体" w:hAnsi="宋体" w:cs="宋体"/>
          <w:color w:val="auto"/>
          <w:sz w:val="24"/>
          <w:highlight w:val="none"/>
        </w:rPr>
        <w:t xml:space="preserve">2、投标人的投标报价不得超过采购人设定的上限价。价格是评标的重要因素之一，但最低报价不是中标的唯一依据。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 </w:t>
      </w:r>
    </w:p>
    <w:p>
      <w:pPr>
        <w:spacing w:line="500" w:lineRule="exact"/>
        <w:ind w:firstLine="480"/>
        <w:jc w:val="left"/>
        <w:rPr>
          <w:rFonts w:hint="eastAsia" w:ascii="宋体" w:hAnsi="宋体" w:cs="宋体"/>
          <w:color w:val="auto"/>
          <w:sz w:val="24"/>
          <w:highlight w:val="none"/>
        </w:rPr>
      </w:pPr>
      <w:r>
        <w:rPr>
          <w:rFonts w:hint="eastAsia" w:ascii="宋体" w:hAnsi="宋体" w:cs="宋体"/>
          <w:color w:val="auto"/>
          <w:sz w:val="24"/>
          <w:highlight w:val="none"/>
        </w:rPr>
        <w:t>3、投标人评标综合得分=报价分+技术商务资信分。</w:t>
      </w:r>
    </w:p>
    <w:p>
      <w:pPr>
        <w:spacing w:line="500" w:lineRule="exact"/>
        <w:ind w:firstLine="480"/>
        <w:jc w:val="left"/>
        <w:rPr>
          <w:rFonts w:hint="eastAsia" w:ascii="宋体" w:hAnsi="宋体" w:cs="宋体"/>
          <w:b/>
          <w:color w:val="auto"/>
          <w:sz w:val="28"/>
          <w:szCs w:val="28"/>
          <w:highlight w:val="none"/>
        </w:rPr>
      </w:pPr>
      <w:r>
        <w:rPr>
          <w:rFonts w:hint="eastAsia" w:ascii="宋体" w:hAnsi="宋体" w:cs="宋体"/>
          <w:b/>
          <w:color w:val="auto"/>
          <w:sz w:val="28"/>
          <w:szCs w:val="28"/>
          <w:highlight w:val="none"/>
        </w:rPr>
        <w:t>二、评标内容及标准</w:t>
      </w:r>
    </w:p>
    <w:tbl>
      <w:tblPr>
        <w:tblStyle w:val="21"/>
        <w:tblW w:w="8003" w:type="dxa"/>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82"/>
        <w:gridCol w:w="5550"/>
        <w:gridCol w:w="10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3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项目</w:t>
            </w:r>
          </w:p>
        </w:tc>
        <w:tc>
          <w:tcPr>
            <w:tcW w:w="5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评分标准</w:t>
            </w:r>
          </w:p>
        </w:tc>
        <w:tc>
          <w:tcPr>
            <w:tcW w:w="10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70" w:hRule="atLeast"/>
        </w:trPr>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价格分</w:t>
            </w:r>
          </w:p>
        </w:tc>
        <w:tc>
          <w:tcPr>
            <w:tcW w:w="5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采用低价优先法计算，即以满足招标文件要求且价格最低的投标报价为评标基准价，其价格分为满分。其他投标人的价格分统一按照下列公式计算：投标报价得分=（评标基准价/投标报价）×10×100%（四舍五入，保留两位小数）</w:t>
            </w:r>
            <w:r>
              <w:rPr>
                <w:rFonts w:hint="eastAsia" w:ascii="宋体" w:hAnsi="宋体" w:cs="宋体"/>
                <w:i w:val="0"/>
                <w:iCs w:val="0"/>
                <w:color w:val="auto"/>
                <w:kern w:val="0"/>
                <w:sz w:val="24"/>
                <w:szCs w:val="24"/>
                <w:highlight w:val="none"/>
                <w:u w:val="none"/>
                <w:lang w:val="en-US" w:eastAsia="zh-CN" w:bidi="ar"/>
              </w:rPr>
              <w:t>。</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0-10分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5" w:hRule="atLeast"/>
        </w:trPr>
        <w:tc>
          <w:tcPr>
            <w:tcW w:w="800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技术分（</w:t>
            </w:r>
            <w:r>
              <w:rPr>
                <w:rFonts w:hint="eastAsia" w:ascii="宋体" w:hAnsi="宋体" w:cs="宋体"/>
                <w:b/>
                <w:bCs/>
                <w:i w:val="0"/>
                <w:iCs w:val="0"/>
                <w:color w:val="auto"/>
                <w:kern w:val="0"/>
                <w:sz w:val="24"/>
                <w:szCs w:val="24"/>
                <w:highlight w:val="none"/>
                <w:u w:val="none"/>
                <w:lang w:val="en-US" w:eastAsia="zh-CN" w:bidi="ar"/>
              </w:rPr>
              <w:t>80</w:t>
            </w:r>
            <w:r>
              <w:rPr>
                <w:rFonts w:hint="eastAsia" w:ascii="宋体" w:hAnsi="宋体" w:eastAsia="宋体" w:cs="宋体"/>
                <w:b/>
                <w:bCs/>
                <w:i w:val="0"/>
                <w:iCs w:val="0"/>
                <w:color w:val="auto"/>
                <w:kern w:val="0"/>
                <w:sz w:val="24"/>
                <w:szCs w:val="24"/>
                <w:highlight w:val="none"/>
                <w:u w:val="none"/>
                <w:lang w:val="en-US" w:eastAsia="zh-CN" w:bidi="ar"/>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trPr>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技术参数响应情况</w:t>
            </w:r>
          </w:p>
        </w:tc>
        <w:tc>
          <w:tcPr>
            <w:tcW w:w="5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完全满足招标文件中技术参数指标项目要求的，得1</w:t>
            </w:r>
            <w:r>
              <w:rPr>
                <w:rFonts w:hint="eastAsia" w:ascii="宋体" w:hAnsi="宋体" w:cs="宋体"/>
                <w:i w:val="0"/>
                <w:iCs w:val="0"/>
                <w:color w:val="auto"/>
                <w:kern w:val="0"/>
                <w:sz w:val="24"/>
                <w:szCs w:val="24"/>
                <w:highlight w:val="none"/>
                <w:u w:val="none"/>
                <w:lang w:val="en-US" w:eastAsia="zh-CN" w:bidi="ar"/>
              </w:rPr>
              <w:t>5</w:t>
            </w:r>
            <w:r>
              <w:rPr>
                <w:rFonts w:hint="eastAsia" w:ascii="宋体" w:hAnsi="宋体" w:eastAsia="宋体" w:cs="宋体"/>
                <w:i w:val="0"/>
                <w:iCs w:val="0"/>
                <w:color w:val="auto"/>
                <w:kern w:val="0"/>
                <w:sz w:val="24"/>
                <w:szCs w:val="24"/>
                <w:highlight w:val="none"/>
                <w:u w:val="none"/>
                <w:lang w:val="en-US" w:eastAsia="zh-CN" w:bidi="ar"/>
              </w:rPr>
              <w:t>分；每有一项负偏离的扣1分，扣完为止。</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b/>
                <w:bCs/>
                <w:i w:val="0"/>
                <w:iCs w:val="0"/>
                <w:color w:val="auto"/>
                <w:kern w:val="0"/>
                <w:sz w:val="24"/>
                <w:szCs w:val="24"/>
                <w:highlight w:val="none"/>
                <w:u w:val="none"/>
                <w:lang w:val="en-US" w:eastAsia="zh-CN" w:bidi="ar"/>
              </w:rPr>
              <w:t>注：技术指标要求提供相关证明材料</w:t>
            </w:r>
            <w:r>
              <w:rPr>
                <w:rFonts w:hint="eastAsia" w:ascii="宋体" w:hAnsi="宋体" w:cs="宋体"/>
                <w:b/>
                <w:bCs/>
                <w:i w:val="0"/>
                <w:iCs w:val="0"/>
                <w:color w:val="auto"/>
                <w:kern w:val="0"/>
                <w:sz w:val="24"/>
                <w:szCs w:val="24"/>
                <w:highlight w:val="none"/>
                <w:u w:val="none"/>
                <w:lang w:val="en-US" w:eastAsia="zh-CN" w:bidi="ar"/>
              </w:rPr>
              <w:t>、功能截图等材料</w:t>
            </w:r>
            <w:r>
              <w:rPr>
                <w:rFonts w:hint="eastAsia" w:ascii="宋体" w:hAnsi="宋体" w:eastAsia="宋体" w:cs="宋体"/>
                <w:b/>
                <w:bCs/>
                <w:i w:val="0"/>
                <w:iCs w:val="0"/>
                <w:color w:val="auto"/>
                <w:kern w:val="0"/>
                <w:sz w:val="24"/>
                <w:szCs w:val="24"/>
                <w:highlight w:val="none"/>
                <w:u w:val="none"/>
                <w:lang w:val="en-US" w:eastAsia="zh-CN" w:bidi="ar"/>
              </w:rPr>
              <w:t>的，未提供的视作负偏离。</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0-1</w:t>
            </w:r>
            <w:r>
              <w:rPr>
                <w:rFonts w:hint="eastAsia" w:ascii="宋体" w:hAnsi="宋体" w:cs="宋体"/>
                <w:i w:val="0"/>
                <w:iCs w:val="0"/>
                <w:color w:val="auto"/>
                <w:kern w:val="0"/>
                <w:sz w:val="24"/>
                <w:szCs w:val="24"/>
                <w:highlight w:val="none"/>
                <w:u w:val="none"/>
                <w:lang w:val="en-US" w:eastAsia="zh-CN" w:bidi="ar"/>
              </w:rPr>
              <w:t>5</w:t>
            </w:r>
            <w:r>
              <w:rPr>
                <w:rFonts w:hint="eastAsia" w:ascii="宋体" w:hAnsi="宋体" w:eastAsia="宋体" w:cs="宋体"/>
                <w:i w:val="0"/>
                <w:iCs w:val="0"/>
                <w:color w:val="auto"/>
                <w:kern w:val="0"/>
                <w:sz w:val="24"/>
                <w:szCs w:val="24"/>
                <w:highlight w:val="none"/>
                <w:u w:val="none"/>
                <w:lang w:val="en-US" w:eastAsia="zh-CN" w:bidi="ar"/>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0" w:hRule="atLeast"/>
        </w:trPr>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项目需求理解</w:t>
            </w:r>
          </w:p>
        </w:tc>
        <w:tc>
          <w:tcPr>
            <w:tcW w:w="5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投标人项目现状和需求进行分析，包括对项目园区信息化现状、应急指挥中心建设现状、网络和数据中心现状、封闭化管理现状。根据分析报告的深入程度、合理性、全面性及针对性进行打分。</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（评分范围：6</w:t>
            </w:r>
            <w:r>
              <w:rPr>
                <w:rFonts w:hint="eastAsia" w:ascii="宋体" w:hAnsi="宋体" w:cs="宋体"/>
                <w:b w:val="0"/>
                <w:bCs w:val="0"/>
                <w:i w:val="0"/>
                <w:iCs w:val="0"/>
                <w:color w:val="auto"/>
                <w:kern w:val="0"/>
                <w:sz w:val="24"/>
                <w:szCs w:val="24"/>
                <w:highlight w:val="none"/>
                <w:u w:val="none"/>
                <w:lang w:val="en-US" w:eastAsia="zh-CN" w:bidi="ar"/>
              </w:rPr>
              <w:t>，</w:t>
            </w:r>
            <w:r>
              <w:rPr>
                <w:rFonts w:hint="eastAsia" w:ascii="宋体" w:hAnsi="宋体" w:eastAsia="宋体" w:cs="宋体"/>
                <w:b w:val="0"/>
                <w:bCs w:val="0"/>
                <w:i w:val="0"/>
                <w:iCs w:val="0"/>
                <w:color w:val="auto"/>
                <w:kern w:val="0"/>
                <w:sz w:val="24"/>
                <w:szCs w:val="24"/>
                <w:highlight w:val="none"/>
                <w:u w:val="none"/>
                <w:lang w:val="en-US" w:eastAsia="zh-CN" w:bidi="ar"/>
              </w:rPr>
              <w:t>5</w:t>
            </w:r>
            <w:r>
              <w:rPr>
                <w:rFonts w:hint="eastAsia" w:ascii="宋体" w:hAnsi="宋体" w:cs="宋体"/>
                <w:b w:val="0"/>
                <w:bCs w:val="0"/>
                <w:i w:val="0"/>
                <w:iCs w:val="0"/>
                <w:color w:val="auto"/>
                <w:kern w:val="0"/>
                <w:sz w:val="24"/>
                <w:szCs w:val="24"/>
                <w:highlight w:val="none"/>
                <w:u w:val="none"/>
                <w:lang w:val="en-US" w:eastAsia="zh-CN" w:bidi="ar"/>
              </w:rPr>
              <w:t>，</w:t>
            </w:r>
            <w:r>
              <w:rPr>
                <w:rFonts w:hint="eastAsia" w:ascii="宋体" w:hAnsi="宋体" w:eastAsia="宋体" w:cs="宋体"/>
                <w:b w:val="0"/>
                <w:bCs w:val="0"/>
                <w:i w:val="0"/>
                <w:iCs w:val="0"/>
                <w:color w:val="auto"/>
                <w:kern w:val="0"/>
                <w:sz w:val="24"/>
                <w:szCs w:val="24"/>
                <w:highlight w:val="none"/>
                <w:u w:val="none"/>
                <w:lang w:val="en-US" w:eastAsia="zh-CN" w:bidi="ar"/>
              </w:rPr>
              <w:t>4</w:t>
            </w:r>
            <w:r>
              <w:rPr>
                <w:rFonts w:hint="eastAsia" w:ascii="宋体" w:hAnsi="宋体" w:cs="宋体"/>
                <w:b w:val="0"/>
                <w:bCs w:val="0"/>
                <w:i w:val="0"/>
                <w:iCs w:val="0"/>
                <w:color w:val="auto"/>
                <w:kern w:val="0"/>
                <w:sz w:val="24"/>
                <w:szCs w:val="24"/>
                <w:highlight w:val="none"/>
                <w:u w:val="none"/>
                <w:lang w:val="en-US" w:eastAsia="zh-CN" w:bidi="ar"/>
              </w:rPr>
              <w:t>，</w:t>
            </w:r>
            <w:r>
              <w:rPr>
                <w:rFonts w:hint="eastAsia" w:ascii="宋体" w:hAnsi="宋体" w:eastAsia="宋体" w:cs="宋体"/>
                <w:b w:val="0"/>
                <w:bCs w:val="0"/>
                <w:i w:val="0"/>
                <w:iCs w:val="0"/>
                <w:color w:val="auto"/>
                <w:kern w:val="0"/>
                <w:sz w:val="24"/>
                <w:szCs w:val="24"/>
                <w:highlight w:val="none"/>
                <w:u w:val="none"/>
                <w:lang w:val="en-US" w:eastAsia="zh-CN" w:bidi="ar"/>
              </w:rPr>
              <w:t>3，2，1，0）</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0-6分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5" w:hRule="atLeast"/>
        </w:trPr>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总体架构方案</w:t>
            </w:r>
          </w:p>
        </w:tc>
        <w:tc>
          <w:tcPr>
            <w:tcW w:w="5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投标人根据国家相关政策与本项目采购需求，提出针对性架构设计方案。架构设计需包含总体架构、数据架构、逻辑架构和网络架构，并出具对应架构设计图。根据</w:t>
            </w:r>
            <w:r>
              <w:rPr>
                <w:rFonts w:hint="eastAsia" w:ascii="宋体" w:hAnsi="宋体" w:cs="宋体"/>
                <w:i w:val="0"/>
                <w:iCs w:val="0"/>
                <w:color w:val="auto"/>
                <w:kern w:val="0"/>
                <w:sz w:val="24"/>
                <w:szCs w:val="24"/>
                <w:highlight w:val="none"/>
                <w:u w:val="none"/>
                <w:lang w:val="en-US" w:eastAsia="zh-CN" w:bidi="ar"/>
              </w:rPr>
              <w:t>设计方案</w:t>
            </w:r>
            <w:r>
              <w:rPr>
                <w:rFonts w:hint="eastAsia" w:ascii="宋体" w:hAnsi="宋体" w:eastAsia="宋体" w:cs="宋体"/>
                <w:i w:val="0"/>
                <w:iCs w:val="0"/>
                <w:color w:val="auto"/>
                <w:kern w:val="0"/>
                <w:sz w:val="24"/>
                <w:szCs w:val="24"/>
                <w:highlight w:val="none"/>
                <w:u w:val="none"/>
                <w:lang w:val="en-US" w:eastAsia="zh-CN" w:bidi="ar"/>
              </w:rPr>
              <w:t>的深入程度、合理性、全面性及针对性进行打分。</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（评分范围：6</w:t>
            </w:r>
            <w:r>
              <w:rPr>
                <w:rFonts w:hint="eastAsia" w:ascii="宋体" w:hAnsi="宋体" w:cs="宋体"/>
                <w:b w:val="0"/>
                <w:bCs w:val="0"/>
                <w:i w:val="0"/>
                <w:iCs w:val="0"/>
                <w:color w:val="auto"/>
                <w:kern w:val="0"/>
                <w:sz w:val="24"/>
                <w:szCs w:val="24"/>
                <w:highlight w:val="none"/>
                <w:u w:val="none"/>
                <w:lang w:val="en-US" w:eastAsia="zh-CN" w:bidi="ar"/>
              </w:rPr>
              <w:t>，</w:t>
            </w:r>
            <w:r>
              <w:rPr>
                <w:rFonts w:hint="eastAsia" w:ascii="宋体" w:hAnsi="宋体" w:eastAsia="宋体" w:cs="宋体"/>
                <w:b w:val="0"/>
                <w:bCs w:val="0"/>
                <w:i w:val="0"/>
                <w:iCs w:val="0"/>
                <w:color w:val="auto"/>
                <w:kern w:val="0"/>
                <w:sz w:val="24"/>
                <w:szCs w:val="24"/>
                <w:highlight w:val="none"/>
                <w:u w:val="none"/>
                <w:lang w:val="en-US" w:eastAsia="zh-CN" w:bidi="ar"/>
              </w:rPr>
              <w:t>5</w:t>
            </w:r>
            <w:r>
              <w:rPr>
                <w:rFonts w:hint="eastAsia" w:ascii="宋体" w:hAnsi="宋体" w:cs="宋体"/>
                <w:b w:val="0"/>
                <w:bCs w:val="0"/>
                <w:i w:val="0"/>
                <w:iCs w:val="0"/>
                <w:color w:val="auto"/>
                <w:kern w:val="0"/>
                <w:sz w:val="24"/>
                <w:szCs w:val="24"/>
                <w:highlight w:val="none"/>
                <w:u w:val="none"/>
                <w:lang w:val="en-US" w:eastAsia="zh-CN" w:bidi="ar"/>
              </w:rPr>
              <w:t>，</w:t>
            </w:r>
            <w:r>
              <w:rPr>
                <w:rFonts w:hint="eastAsia" w:ascii="宋体" w:hAnsi="宋体" w:eastAsia="宋体" w:cs="宋体"/>
                <w:b w:val="0"/>
                <w:bCs w:val="0"/>
                <w:i w:val="0"/>
                <w:iCs w:val="0"/>
                <w:color w:val="auto"/>
                <w:kern w:val="0"/>
                <w:sz w:val="24"/>
                <w:szCs w:val="24"/>
                <w:highlight w:val="none"/>
                <w:u w:val="none"/>
                <w:lang w:val="en-US" w:eastAsia="zh-CN" w:bidi="ar"/>
              </w:rPr>
              <w:t>4</w:t>
            </w:r>
            <w:r>
              <w:rPr>
                <w:rFonts w:hint="eastAsia" w:ascii="宋体" w:hAnsi="宋体" w:cs="宋体"/>
                <w:b w:val="0"/>
                <w:bCs w:val="0"/>
                <w:i w:val="0"/>
                <w:iCs w:val="0"/>
                <w:color w:val="auto"/>
                <w:kern w:val="0"/>
                <w:sz w:val="24"/>
                <w:szCs w:val="24"/>
                <w:highlight w:val="none"/>
                <w:u w:val="none"/>
                <w:lang w:val="en-US" w:eastAsia="zh-CN" w:bidi="ar"/>
              </w:rPr>
              <w:t>，</w:t>
            </w:r>
            <w:r>
              <w:rPr>
                <w:rFonts w:hint="eastAsia" w:ascii="宋体" w:hAnsi="宋体" w:eastAsia="宋体" w:cs="宋体"/>
                <w:b w:val="0"/>
                <w:bCs w:val="0"/>
                <w:i w:val="0"/>
                <w:iCs w:val="0"/>
                <w:color w:val="auto"/>
                <w:kern w:val="0"/>
                <w:sz w:val="24"/>
                <w:szCs w:val="24"/>
                <w:highlight w:val="none"/>
                <w:u w:val="none"/>
                <w:lang w:val="en-US" w:eastAsia="zh-CN" w:bidi="ar"/>
              </w:rPr>
              <w:t>3，2，1，0）</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0-6分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5" w:hRule="atLeast"/>
        </w:trPr>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软件功能设计方案</w:t>
            </w:r>
          </w:p>
        </w:tc>
        <w:tc>
          <w:tcPr>
            <w:tcW w:w="5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投标人结合政策及需求对软件功能做详细设计，包含安全基础管理、两重点一重大安全管理、双重预防机制管理、特殊作业安全管控、封闭化管理、敏捷应急、易燃易爆有毒有害气体监测平台、风险监测预警</w:t>
            </w:r>
            <w:r>
              <w:rPr>
                <w:rFonts w:hint="eastAsia" w:ascii="宋体" w:hAnsi="宋体" w:cs="宋体"/>
                <w:i w:val="0"/>
                <w:iCs w:val="0"/>
                <w:color w:val="auto"/>
                <w:kern w:val="0"/>
                <w:sz w:val="24"/>
                <w:szCs w:val="24"/>
                <w:highlight w:val="none"/>
                <w:u w:val="none"/>
                <w:lang w:val="en-US" w:eastAsia="zh-CN" w:bidi="ar"/>
              </w:rPr>
              <w:t>8</w:t>
            </w:r>
            <w:r>
              <w:rPr>
                <w:rFonts w:hint="eastAsia" w:ascii="宋体" w:hAnsi="宋体" w:eastAsia="宋体" w:cs="宋体"/>
                <w:i w:val="0"/>
                <w:iCs w:val="0"/>
                <w:color w:val="auto"/>
                <w:kern w:val="0"/>
                <w:sz w:val="24"/>
                <w:szCs w:val="24"/>
                <w:highlight w:val="none"/>
                <w:u w:val="none"/>
                <w:lang w:val="en-US" w:eastAsia="zh-CN" w:bidi="ar"/>
              </w:rPr>
              <w:t>个应用，每一个应用分别提供业务流程图、系统关系图、系统功能设计方案。根据</w:t>
            </w:r>
            <w:r>
              <w:rPr>
                <w:rFonts w:hint="eastAsia" w:ascii="宋体" w:hAnsi="宋体" w:cs="宋体"/>
                <w:i w:val="0"/>
                <w:iCs w:val="0"/>
                <w:color w:val="auto"/>
                <w:kern w:val="0"/>
                <w:sz w:val="24"/>
                <w:szCs w:val="24"/>
                <w:highlight w:val="none"/>
                <w:u w:val="none"/>
                <w:lang w:val="en-US" w:eastAsia="zh-CN" w:bidi="ar"/>
              </w:rPr>
              <w:t>方案</w:t>
            </w:r>
            <w:r>
              <w:rPr>
                <w:rFonts w:hint="eastAsia" w:ascii="宋体" w:hAnsi="宋体" w:eastAsia="宋体" w:cs="宋体"/>
                <w:i w:val="0"/>
                <w:iCs w:val="0"/>
                <w:color w:val="auto"/>
                <w:kern w:val="0"/>
                <w:sz w:val="24"/>
                <w:szCs w:val="24"/>
                <w:highlight w:val="none"/>
                <w:u w:val="none"/>
                <w:lang w:val="en-US" w:eastAsia="zh-CN" w:bidi="ar"/>
              </w:rPr>
              <w:t>的深入程度、合理性、全面性及针对性进行打分。</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（评分范围：6</w:t>
            </w:r>
            <w:r>
              <w:rPr>
                <w:rFonts w:hint="eastAsia" w:ascii="宋体" w:hAnsi="宋体" w:cs="宋体"/>
                <w:b w:val="0"/>
                <w:bCs w:val="0"/>
                <w:i w:val="0"/>
                <w:iCs w:val="0"/>
                <w:color w:val="auto"/>
                <w:kern w:val="0"/>
                <w:sz w:val="24"/>
                <w:szCs w:val="24"/>
                <w:highlight w:val="none"/>
                <w:u w:val="none"/>
                <w:lang w:val="en-US" w:eastAsia="zh-CN" w:bidi="ar"/>
              </w:rPr>
              <w:t>，</w:t>
            </w:r>
            <w:r>
              <w:rPr>
                <w:rFonts w:hint="eastAsia" w:ascii="宋体" w:hAnsi="宋体" w:eastAsia="宋体" w:cs="宋体"/>
                <w:b w:val="0"/>
                <w:bCs w:val="0"/>
                <w:i w:val="0"/>
                <w:iCs w:val="0"/>
                <w:color w:val="auto"/>
                <w:kern w:val="0"/>
                <w:sz w:val="24"/>
                <w:szCs w:val="24"/>
                <w:highlight w:val="none"/>
                <w:u w:val="none"/>
                <w:lang w:val="en-US" w:eastAsia="zh-CN" w:bidi="ar"/>
              </w:rPr>
              <w:t>5</w:t>
            </w:r>
            <w:r>
              <w:rPr>
                <w:rFonts w:hint="eastAsia" w:ascii="宋体" w:hAnsi="宋体" w:cs="宋体"/>
                <w:b w:val="0"/>
                <w:bCs w:val="0"/>
                <w:i w:val="0"/>
                <w:iCs w:val="0"/>
                <w:color w:val="auto"/>
                <w:kern w:val="0"/>
                <w:sz w:val="24"/>
                <w:szCs w:val="24"/>
                <w:highlight w:val="none"/>
                <w:u w:val="none"/>
                <w:lang w:val="en-US" w:eastAsia="zh-CN" w:bidi="ar"/>
              </w:rPr>
              <w:t>，</w:t>
            </w:r>
            <w:r>
              <w:rPr>
                <w:rFonts w:hint="eastAsia" w:ascii="宋体" w:hAnsi="宋体" w:eastAsia="宋体" w:cs="宋体"/>
                <w:b w:val="0"/>
                <w:bCs w:val="0"/>
                <w:i w:val="0"/>
                <w:iCs w:val="0"/>
                <w:color w:val="auto"/>
                <w:kern w:val="0"/>
                <w:sz w:val="24"/>
                <w:szCs w:val="24"/>
                <w:highlight w:val="none"/>
                <w:u w:val="none"/>
                <w:lang w:val="en-US" w:eastAsia="zh-CN" w:bidi="ar"/>
              </w:rPr>
              <w:t>4</w:t>
            </w:r>
            <w:r>
              <w:rPr>
                <w:rFonts w:hint="eastAsia" w:ascii="宋体" w:hAnsi="宋体" w:cs="宋体"/>
                <w:b w:val="0"/>
                <w:bCs w:val="0"/>
                <w:i w:val="0"/>
                <w:iCs w:val="0"/>
                <w:color w:val="auto"/>
                <w:kern w:val="0"/>
                <w:sz w:val="24"/>
                <w:szCs w:val="24"/>
                <w:highlight w:val="none"/>
                <w:u w:val="none"/>
                <w:lang w:val="en-US" w:eastAsia="zh-CN" w:bidi="ar"/>
              </w:rPr>
              <w:t>，</w:t>
            </w:r>
            <w:r>
              <w:rPr>
                <w:rFonts w:hint="eastAsia" w:ascii="宋体" w:hAnsi="宋体" w:eastAsia="宋体" w:cs="宋体"/>
                <w:b w:val="0"/>
                <w:bCs w:val="0"/>
                <w:i w:val="0"/>
                <w:iCs w:val="0"/>
                <w:color w:val="auto"/>
                <w:kern w:val="0"/>
                <w:sz w:val="24"/>
                <w:szCs w:val="24"/>
                <w:highlight w:val="none"/>
                <w:u w:val="none"/>
                <w:lang w:val="en-US" w:eastAsia="zh-CN" w:bidi="ar"/>
              </w:rPr>
              <w:t>3，2，1，0）</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w:t>
            </w:r>
            <w:r>
              <w:rPr>
                <w:rFonts w:hint="eastAsia" w:ascii="宋体" w:hAnsi="宋体" w:cs="宋体"/>
                <w:i w:val="0"/>
                <w:iCs w:val="0"/>
                <w:color w:val="auto"/>
                <w:kern w:val="0"/>
                <w:sz w:val="24"/>
                <w:szCs w:val="24"/>
                <w:highlight w:val="none"/>
                <w:u w:val="none"/>
                <w:lang w:val="en-US" w:eastAsia="zh-CN" w:bidi="ar"/>
              </w:rPr>
              <w:t>6</w:t>
            </w:r>
            <w:r>
              <w:rPr>
                <w:rFonts w:hint="eastAsia" w:ascii="宋体" w:hAnsi="宋体" w:eastAsia="宋体" w:cs="宋体"/>
                <w:i w:val="0"/>
                <w:iCs w:val="0"/>
                <w:color w:val="auto"/>
                <w:kern w:val="0"/>
                <w:sz w:val="24"/>
                <w:szCs w:val="24"/>
                <w:highlight w:val="none"/>
                <w:u w:val="none"/>
                <w:lang w:val="en-US" w:eastAsia="zh-CN" w:bidi="ar"/>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5" w:hRule="atLeast"/>
        </w:trPr>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硬件设计方案</w:t>
            </w:r>
          </w:p>
        </w:tc>
        <w:tc>
          <w:tcPr>
            <w:tcW w:w="5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投标人结合园区户外监测设备现状，提供针对性的大范围速扫、封闭化管理等设备规划布点图纸和设备规划设计方案。根据</w:t>
            </w:r>
            <w:r>
              <w:rPr>
                <w:rFonts w:hint="eastAsia" w:ascii="宋体" w:hAnsi="宋体" w:cs="宋体"/>
                <w:i w:val="0"/>
                <w:iCs w:val="0"/>
                <w:color w:val="auto"/>
                <w:kern w:val="0"/>
                <w:sz w:val="24"/>
                <w:szCs w:val="24"/>
                <w:highlight w:val="none"/>
                <w:u w:val="none"/>
                <w:lang w:val="en-US" w:eastAsia="zh-CN" w:bidi="ar"/>
              </w:rPr>
              <w:t>图纸和方案</w:t>
            </w:r>
            <w:r>
              <w:rPr>
                <w:rFonts w:hint="eastAsia" w:ascii="宋体" w:hAnsi="宋体" w:eastAsia="宋体" w:cs="宋体"/>
                <w:i w:val="0"/>
                <w:iCs w:val="0"/>
                <w:color w:val="auto"/>
                <w:kern w:val="0"/>
                <w:sz w:val="24"/>
                <w:szCs w:val="24"/>
                <w:highlight w:val="none"/>
                <w:u w:val="none"/>
                <w:lang w:val="en-US" w:eastAsia="zh-CN" w:bidi="ar"/>
              </w:rPr>
              <w:t>的深入程度、合理性、全面性及针对性进行打分。</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（评分范围：6</w:t>
            </w:r>
            <w:r>
              <w:rPr>
                <w:rFonts w:hint="eastAsia" w:ascii="宋体" w:hAnsi="宋体" w:cs="宋体"/>
                <w:b w:val="0"/>
                <w:bCs w:val="0"/>
                <w:i w:val="0"/>
                <w:iCs w:val="0"/>
                <w:color w:val="auto"/>
                <w:kern w:val="0"/>
                <w:sz w:val="24"/>
                <w:szCs w:val="24"/>
                <w:highlight w:val="none"/>
                <w:u w:val="none"/>
                <w:lang w:val="en-US" w:eastAsia="zh-CN" w:bidi="ar"/>
              </w:rPr>
              <w:t>，</w:t>
            </w:r>
            <w:r>
              <w:rPr>
                <w:rFonts w:hint="eastAsia" w:ascii="宋体" w:hAnsi="宋体" w:eastAsia="宋体" w:cs="宋体"/>
                <w:b w:val="0"/>
                <w:bCs w:val="0"/>
                <w:i w:val="0"/>
                <w:iCs w:val="0"/>
                <w:color w:val="auto"/>
                <w:kern w:val="0"/>
                <w:sz w:val="24"/>
                <w:szCs w:val="24"/>
                <w:highlight w:val="none"/>
                <w:u w:val="none"/>
                <w:lang w:val="en-US" w:eastAsia="zh-CN" w:bidi="ar"/>
              </w:rPr>
              <w:t>5</w:t>
            </w:r>
            <w:r>
              <w:rPr>
                <w:rFonts w:hint="eastAsia" w:ascii="宋体" w:hAnsi="宋体" w:cs="宋体"/>
                <w:b w:val="0"/>
                <w:bCs w:val="0"/>
                <w:i w:val="0"/>
                <w:iCs w:val="0"/>
                <w:color w:val="auto"/>
                <w:kern w:val="0"/>
                <w:sz w:val="24"/>
                <w:szCs w:val="24"/>
                <w:highlight w:val="none"/>
                <w:u w:val="none"/>
                <w:lang w:val="en-US" w:eastAsia="zh-CN" w:bidi="ar"/>
              </w:rPr>
              <w:t>，</w:t>
            </w:r>
            <w:r>
              <w:rPr>
                <w:rFonts w:hint="eastAsia" w:ascii="宋体" w:hAnsi="宋体" w:eastAsia="宋体" w:cs="宋体"/>
                <w:b w:val="0"/>
                <w:bCs w:val="0"/>
                <w:i w:val="0"/>
                <w:iCs w:val="0"/>
                <w:color w:val="auto"/>
                <w:kern w:val="0"/>
                <w:sz w:val="24"/>
                <w:szCs w:val="24"/>
                <w:highlight w:val="none"/>
                <w:u w:val="none"/>
                <w:lang w:val="en-US" w:eastAsia="zh-CN" w:bidi="ar"/>
              </w:rPr>
              <w:t>4</w:t>
            </w:r>
            <w:r>
              <w:rPr>
                <w:rFonts w:hint="eastAsia" w:ascii="宋体" w:hAnsi="宋体" w:cs="宋体"/>
                <w:b w:val="0"/>
                <w:bCs w:val="0"/>
                <w:i w:val="0"/>
                <w:iCs w:val="0"/>
                <w:color w:val="auto"/>
                <w:kern w:val="0"/>
                <w:sz w:val="24"/>
                <w:szCs w:val="24"/>
                <w:highlight w:val="none"/>
                <w:u w:val="none"/>
                <w:lang w:val="en-US" w:eastAsia="zh-CN" w:bidi="ar"/>
              </w:rPr>
              <w:t>，</w:t>
            </w:r>
            <w:r>
              <w:rPr>
                <w:rFonts w:hint="eastAsia" w:ascii="宋体" w:hAnsi="宋体" w:eastAsia="宋体" w:cs="宋体"/>
                <w:b w:val="0"/>
                <w:bCs w:val="0"/>
                <w:i w:val="0"/>
                <w:iCs w:val="0"/>
                <w:color w:val="auto"/>
                <w:kern w:val="0"/>
                <w:sz w:val="24"/>
                <w:szCs w:val="24"/>
                <w:highlight w:val="none"/>
                <w:u w:val="none"/>
                <w:lang w:val="en-US" w:eastAsia="zh-CN" w:bidi="ar"/>
              </w:rPr>
              <w:t>3，2，1，0）</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w:t>
            </w:r>
            <w:r>
              <w:rPr>
                <w:rFonts w:hint="eastAsia" w:ascii="宋体" w:hAnsi="宋体" w:cs="宋体"/>
                <w:i w:val="0"/>
                <w:iCs w:val="0"/>
                <w:color w:val="auto"/>
                <w:kern w:val="0"/>
                <w:sz w:val="24"/>
                <w:szCs w:val="24"/>
                <w:highlight w:val="none"/>
                <w:u w:val="none"/>
                <w:lang w:val="en-US" w:eastAsia="zh-CN" w:bidi="ar"/>
              </w:rPr>
              <w:t>6</w:t>
            </w:r>
            <w:r>
              <w:rPr>
                <w:rFonts w:hint="eastAsia" w:ascii="宋体" w:hAnsi="宋体" w:eastAsia="宋体" w:cs="宋体"/>
                <w:i w:val="0"/>
                <w:iCs w:val="0"/>
                <w:color w:val="auto"/>
                <w:kern w:val="0"/>
                <w:sz w:val="24"/>
                <w:szCs w:val="24"/>
                <w:highlight w:val="none"/>
                <w:u w:val="none"/>
                <w:lang w:val="en-US" w:eastAsia="zh-CN" w:bidi="ar"/>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0" w:hRule="atLeast"/>
        </w:trPr>
        <w:tc>
          <w:tcPr>
            <w:tcW w:w="13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运营服务方案</w:t>
            </w:r>
          </w:p>
        </w:tc>
        <w:tc>
          <w:tcPr>
            <w:tcW w:w="5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1.</w:t>
            </w:r>
            <w:r>
              <w:rPr>
                <w:rFonts w:hint="eastAsia" w:ascii="宋体" w:hAnsi="宋体" w:eastAsia="宋体" w:cs="宋体"/>
                <w:i w:val="0"/>
                <w:iCs w:val="0"/>
                <w:color w:val="auto"/>
                <w:kern w:val="0"/>
                <w:sz w:val="24"/>
                <w:szCs w:val="24"/>
                <w:highlight w:val="none"/>
                <w:u w:val="none"/>
                <w:lang w:val="en-US" w:eastAsia="zh-CN" w:bidi="ar"/>
              </w:rPr>
              <w:t>投标人结合园区现状，提供运营团队组建（团队组建原则、岗位要求）、运营服务内容（运营服务类型、运营体系内容、数据据安全服务内容）、软硬件维护方案（硬件巡检、软件维护）、应急管理方案、运营管理系统方案。根据</w:t>
            </w:r>
            <w:r>
              <w:rPr>
                <w:rFonts w:hint="eastAsia" w:ascii="宋体" w:hAnsi="宋体" w:cs="宋体"/>
                <w:i w:val="0"/>
                <w:iCs w:val="0"/>
                <w:color w:val="auto"/>
                <w:kern w:val="0"/>
                <w:sz w:val="24"/>
                <w:szCs w:val="24"/>
                <w:highlight w:val="none"/>
                <w:u w:val="none"/>
                <w:lang w:val="en-US" w:eastAsia="zh-CN" w:bidi="ar"/>
              </w:rPr>
              <w:t>方案</w:t>
            </w:r>
            <w:r>
              <w:rPr>
                <w:rFonts w:hint="eastAsia" w:ascii="宋体" w:hAnsi="宋体" w:eastAsia="宋体" w:cs="宋体"/>
                <w:i w:val="0"/>
                <w:iCs w:val="0"/>
                <w:color w:val="auto"/>
                <w:kern w:val="0"/>
                <w:sz w:val="24"/>
                <w:szCs w:val="24"/>
                <w:highlight w:val="none"/>
                <w:u w:val="none"/>
                <w:lang w:val="en-US" w:eastAsia="zh-CN" w:bidi="ar"/>
              </w:rPr>
              <w:t>的合理性、全面性及针对性进行打分。</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（评分范围：3，2，1，0）</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0-3分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05" w:hRule="atLeast"/>
        </w:trPr>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iCs w:val="0"/>
                <w:color w:val="auto"/>
                <w:sz w:val="24"/>
                <w:szCs w:val="24"/>
                <w:highlight w:val="none"/>
                <w:u w:val="none"/>
              </w:rPr>
            </w:pPr>
          </w:p>
        </w:tc>
        <w:tc>
          <w:tcPr>
            <w:tcW w:w="5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2.拟投入本项目的项目团队人员中 (项目负责人除外)，驻场团队成员超过3个人（包含3人）驻场的，得3分；驻场团队成员1-2个人的，得1分；其余不得分。</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注：需提供承诺函，承诺函格式自拟。</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0-3分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05" w:hRule="atLeast"/>
        </w:trPr>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项目整体实施方案</w:t>
            </w:r>
          </w:p>
        </w:tc>
        <w:tc>
          <w:tcPr>
            <w:tcW w:w="5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根据采购需求，投标人针对本项目提供完整的实施及保障方案，方案内容包括①供货方案②集成方案③项目进度安排④质量保证措施；根据方案的合理性、全面性及针对性进行打分</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（评分范围：3，2，1，0）</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0-3分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培训方案</w:t>
            </w:r>
          </w:p>
        </w:tc>
        <w:tc>
          <w:tcPr>
            <w:tcW w:w="5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根据投标人提供的培训方案（包括培训的具体内容、培训地点、培训方案、培训课程计划）进行打分。</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（评分范围：3，2，1，0）</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0-3分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trPr>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售后服务</w:t>
            </w:r>
          </w:p>
        </w:tc>
        <w:tc>
          <w:tcPr>
            <w:tcW w:w="5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根据供应商提供的售后服务方案、售后服务体系、售后服务承诺、服务响应时间、备品规划、后续技术支持和维护能力，解决问题所采取的措施等的全面性、可行性等情况打分。</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（评分范围：3，2，1，0）</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0-3分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应急方案</w:t>
            </w:r>
          </w:p>
        </w:tc>
        <w:tc>
          <w:tcPr>
            <w:tcW w:w="5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针对本项目基本情况，提供先进、具体、完整、可行的应急响应方案，根据方案进行打分。</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（评分范围：3，2，1，0）</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0-3分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5" w:hRule="atLeast"/>
        </w:trPr>
        <w:tc>
          <w:tcPr>
            <w:tcW w:w="13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人员配置</w:t>
            </w:r>
          </w:p>
        </w:tc>
        <w:tc>
          <w:tcPr>
            <w:tcW w:w="5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1.</w:t>
            </w:r>
            <w:r>
              <w:rPr>
                <w:rFonts w:hint="eastAsia" w:ascii="宋体" w:hAnsi="宋体" w:eastAsia="宋体" w:cs="宋体"/>
                <w:i w:val="0"/>
                <w:iCs w:val="0"/>
                <w:color w:val="auto"/>
                <w:kern w:val="0"/>
                <w:sz w:val="24"/>
                <w:szCs w:val="24"/>
                <w:highlight w:val="none"/>
                <w:u w:val="none"/>
                <w:lang w:val="en-US" w:eastAsia="zh-CN" w:bidi="ar"/>
              </w:rPr>
              <w:t>拟投入本项目的项目负责人具有高级系统分析师证书</w:t>
            </w:r>
            <w:r>
              <w:rPr>
                <w:rFonts w:hint="eastAsia" w:ascii="宋体" w:hAnsi="宋体" w:cs="宋体"/>
                <w:i w:val="0"/>
                <w:iCs w:val="0"/>
                <w:color w:val="auto"/>
                <w:kern w:val="0"/>
                <w:sz w:val="24"/>
                <w:szCs w:val="24"/>
                <w:highlight w:val="none"/>
                <w:u w:val="none"/>
                <w:lang w:val="en-US" w:eastAsia="zh-CN" w:bidi="ar"/>
              </w:rPr>
              <w:t>或</w:t>
            </w:r>
            <w:r>
              <w:rPr>
                <w:rFonts w:hint="eastAsia" w:ascii="宋体" w:hAnsi="宋体" w:eastAsia="宋体" w:cs="宋体"/>
                <w:i w:val="0"/>
                <w:iCs w:val="0"/>
                <w:color w:val="auto"/>
                <w:kern w:val="0"/>
                <w:sz w:val="24"/>
                <w:szCs w:val="24"/>
                <w:highlight w:val="none"/>
                <w:u w:val="none"/>
                <w:lang w:val="en-US" w:eastAsia="zh-CN" w:bidi="ar"/>
              </w:rPr>
              <w:t>电子信息类专业中级及以上工程师证书的得2分。</w:t>
            </w:r>
          </w:p>
        </w:tc>
        <w:tc>
          <w:tcPr>
            <w:tcW w:w="10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0-3分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iCs w:val="0"/>
                <w:color w:val="auto"/>
                <w:sz w:val="24"/>
                <w:szCs w:val="24"/>
                <w:highlight w:val="none"/>
                <w:u w:val="none"/>
              </w:rPr>
            </w:pPr>
          </w:p>
        </w:tc>
        <w:tc>
          <w:tcPr>
            <w:tcW w:w="5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2.</w:t>
            </w:r>
            <w:r>
              <w:rPr>
                <w:rFonts w:hint="eastAsia" w:ascii="宋体" w:hAnsi="宋体" w:eastAsia="宋体" w:cs="宋体"/>
                <w:i w:val="0"/>
                <w:iCs w:val="0"/>
                <w:color w:val="auto"/>
                <w:kern w:val="0"/>
                <w:sz w:val="24"/>
                <w:szCs w:val="24"/>
                <w:highlight w:val="none"/>
                <w:u w:val="none"/>
                <w:lang w:val="en-US" w:eastAsia="zh-CN" w:bidi="ar"/>
              </w:rPr>
              <w:t>拟投入本项目的项目团队人员中 (项目负责人除外) ，具有电子信息类专业中级及以上工程师证书的，得1分。</w:t>
            </w:r>
          </w:p>
        </w:tc>
        <w:tc>
          <w:tcPr>
            <w:tcW w:w="10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trPr>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iCs w:val="0"/>
                <w:color w:val="auto"/>
                <w:sz w:val="24"/>
                <w:szCs w:val="24"/>
                <w:highlight w:val="none"/>
                <w:u w:val="none"/>
              </w:rPr>
            </w:pPr>
          </w:p>
        </w:tc>
        <w:tc>
          <w:tcPr>
            <w:tcW w:w="5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注：项目负责人和项目成员的证明材料需同时提供证书复印件加盖投标单位公章、在本单位缴纳的近3个月的社保缴纳证明材料，缺一不可。未提供或提供的不符合要求的不得分。</w:t>
            </w:r>
          </w:p>
        </w:tc>
        <w:tc>
          <w:tcPr>
            <w:tcW w:w="10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0" w:hRule="atLeast"/>
        </w:trPr>
        <w:tc>
          <w:tcPr>
            <w:tcW w:w="13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功能演示</w:t>
            </w:r>
          </w:p>
        </w:tc>
        <w:tc>
          <w:tcPr>
            <w:tcW w:w="5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投标人根据要求对以下模块功能进行视频演示，评委根据演示情况进行综合打分。提供系统演示或DEMO演示的按演示实际效果打分，最高得20分；以PPT或静态图片演示的，最高得10分，未进行视频演示不得分，演示时间不超过20分钟。（政采云平台在线发起，投标人无须到达现场）</w:t>
            </w:r>
          </w:p>
        </w:tc>
        <w:tc>
          <w:tcPr>
            <w:tcW w:w="10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0-20分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0" w:hRule="atLeast"/>
        </w:trPr>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iCs w:val="0"/>
                <w:color w:val="auto"/>
                <w:sz w:val="24"/>
                <w:szCs w:val="24"/>
                <w:highlight w:val="none"/>
                <w:u w:val="none"/>
              </w:rPr>
            </w:pPr>
          </w:p>
        </w:tc>
        <w:tc>
          <w:tcPr>
            <w:tcW w:w="5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1.</w:t>
            </w:r>
            <w:r>
              <w:rPr>
                <w:rFonts w:hint="eastAsia" w:ascii="宋体" w:hAnsi="宋体" w:eastAsia="宋体" w:cs="宋体"/>
                <w:i w:val="0"/>
                <w:iCs w:val="0"/>
                <w:color w:val="auto"/>
                <w:kern w:val="0"/>
                <w:sz w:val="24"/>
                <w:szCs w:val="24"/>
                <w:highlight w:val="none"/>
                <w:u w:val="none"/>
                <w:lang w:val="en-US" w:eastAsia="zh-CN" w:bidi="ar"/>
              </w:rPr>
              <w:t>演示视频AI功能对特殊作业监管的功能展示。对企业现场无计划作业行为进行智能识别并在线实时报警：①对无计划作业识别模型的后台配置功能；②无计划作业报警的人工确认；③监管人员闭环的在线完整过程；④特殊作业客户端作业抽查检查功能。</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（评分范围：</w:t>
            </w:r>
            <w:r>
              <w:rPr>
                <w:rFonts w:hint="eastAsia" w:ascii="宋体" w:hAnsi="宋体" w:cs="宋体"/>
                <w:i w:val="0"/>
                <w:iCs w:val="0"/>
                <w:color w:val="000000"/>
                <w:kern w:val="0"/>
                <w:sz w:val="24"/>
                <w:szCs w:val="24"/>
                <w:highlight w:val="none"/>
                <w:u w:val="none"/>
                <w:lang w:val="en-US" w:eastAsia="zh-CN" w:bidi="ar"/>
              </w:rPr>
              <w:t>4，</w:t>
            </w:r>
            <w:r>
              <w:rPr>
                <w:rFonts w:hint="eastAsia" w:ascii="宋体" w:hAnsi="宋体" w:eastAsia="宋体" w:cs="宋体"/>
                <w:i w:val="0"/>
                <w:iCs w:val="0"/>
                <w:color w:val="000000"/>
                <w:kern w:val="0"/>
                <w:sz w:val="24"/>
                <w:szCs w:val="24"/>
                <w:highlight w:val="none"/>
                <w:u w:val="none"/>
                <w:lang w:val="en-US" w:eastAsia="zh-CN" w:bidi="ar"/>
              </w:rPr>
              <w:t>3，2，1，0）</w:t>
            </w:r>
          </w:p>
        </w:tc>
        <w:tc>
          <w:tcPr>
            <w:tcW w:w="10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trPr>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iCs w:val="0"/>
                <w:color w:val="auto"/>
                <w:sz w:val="24"/>
                <w:szCs w:val="24"/>
                <w:highlight w:val="none"/>
                <w:u w:val="none"/>
              </w:rPr>
            </w:pPr>
          </w:p>
        </w:tc>
        <w:tc>
          <w:tcPr>
            <w:tcW w:w="5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2.演示AR视频增强系统:包括①视频摄像画面展示实时点位数据，②通过系统后台可对视频画面进行数据绑定。</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（评分范围：</w:t>
            </w:r>
            <w:r>
              <w:rPr>
                <w:rFonts w:hint="eastAsia" w:ascii="宋体" w:hAnsi="宋体" w:cs="宋体"/>
                <w:i w:val="0"/>
                <w:iCs w:val="0"/>
                <w:color w:val="000000"/>
                <w:kern w:val="0"/>
                <w:sz w:val="24"/>
                <w:szCs w:val="24"/>
                <w:highlight w:val="none"/>
                <w:u w:val="none"/>
                <w:lang w:val="en-US" w:eastAsia="zh-CN" w:bidi="ar"/>
              </w:rPr>
              <w:t>4，</w:t>
            </w:r>
            <w:r>
              <w:rPr>
                <w:rFonts w:hint="eastAsia" w:ascii="宋体" w:hAnsi="宋体" w:eastAsia="宋体" w:cs="宋体"/>
                <w:i w:val="0"/>
                <w:iCs w:val="0"/>
                <w:color w:val="000000"/>
                <w:kern w:val="0"/>
                <w:sz w:val="24"/>
                <w:szCs w:val="24"/>
                <w:highlight w:val="none"/>
                <w:u w:val="none"/>
                <w:lang w:val="en-US" w:eastAsia="zh-CN" w:bidi="ar"/>
              </w:rPr>
              <w:t>3，2，1，0）</w:t>
            </w:r>
          </w:p>
        </w:tc>
        <w:tc>
          <w:tcPr>
            <w:tcW w:w="10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0" w:hRule="atLeast"/>
        </w:trPr>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iCs w:val="0"/>
                <w:color w:val="auto"/>
                <w:sz w:val="24"/>
                <w:szCs w:val="24"/>
                <w:highlight w:val="none"/>
                <w:u w:val="none"/>
              </w:rPr>
            </w:pPr>
          </w:p>
        </w:tc>
        <w:tc>
          <w:tcPr>
            <w:tcW w:w="5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3.演示AI视频智能应用分析系统：①系统提供视频智能应用智能模型算法包含（动火，登高，吊装），②对视频进行分析产生报警，③可通过系统后台对每一路摄像头进行不同模型算法的灵活配置。</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（评分范围：3，2，1，0）</w:t>
            </w:r>
          </w:p>
        </w:tc>
        <w:tc>
          <w:tcPr>
            <w:tcW w:w="10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5" w:hRule="atLeast"/>
        </w:trPr>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iCs w:val="0"/>
                <w:color w:val="auto"/>
                <w:sz w:val="24"/>
                <w:szCs w:val="24"/>
                <w:highlight w:val="none"/>
                <w:u w:val="none"/>
              </w:rPr>
            </w:pPr>
          </w:p>
        </w:tc>
        <w:tc>
          <w:tcPr>
            <w:tcW w:w="5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6"/>
              </w:numPr>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演示敏捷应急系统：①采用平战结合的方式构建整体模块，分别演示平时阶段和战时阶段功能；②事故应急场景模型构建系统演示，演示需具备事故后果场景模拟仿真能力，要求提供危化品泄露扩散分析模型、池火灾害分析模型、爆炸损伤分析模型。</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（评分范围：</w:t>
            </w:r>
            <w:r>
              <w:rPr>
                <w:rFonts w:hint="eastAsia" w:ascii="宋体" w:hAnsi="宋体" w:cs="宋体"/>
                <w:i w:val="0"/>
                <w:iCs w:val="0"/>
                <w:color w:val="000000"/>
                <w:kern w:val="0"/>
                <w:sz w:val="24"/>
                <w:szCs w:val="24"/>
                <w:highlight w:val="none"/>
                <w:u w:val="none"/>
                <w:lang w:val="en-US" w:eastAsia="zh-CN" w:bidi="ar"/>
              </w:rPr>
              <w:t>4，</w:t>
            </w:r>
            <w:r>
              <w:rPr>
                <w:rFonts w:hint="eastAsia" w:ascii="宋体" w:hAnsi="宋体" w:eastAsia="宋体" w:cs="宋体"/>
                <w:i w:val="0"/>
                <w:iCs w:val="0"/>
                <w:color w:val="000000"/>
                <w:kern w:val="0"/>
                <w:sz w:val="24"/>
                <w:szCs w:val="24"/>
                <w:highlight w:val="none"/>
                <w:u w:val="none"/>
                <w:lang w:val="en-US" w:eastAsia="zh-CN" w:bidi="ar"/>
              </w:rPr>
              <w:t>3，2，1，0）</w:t>
            </w:r>
          </w:p>
        </w:tc>
        <w:tc>
          <w:tcPr>
            <w:tcW w:w="10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trPr>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iCs w:val="0"/>
                <w:color w:val="auto"/>
                <w:sz w:val="24"/>
                <w:szCs w:val="24"/>
                <w:highlight w:val="none"/>
                <w:u w:val="none"/>
              </w:rPr>
            </w:pPr>
          </w:p>
        </w:tc>
        <w:tc>
          <w:tcPr>
            <w:tcW w:w="5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6"/>
              </w:numPr>
              <w:suppressLineNumbers w:val="0"/>
              <w:kinsoku/>
              <w:wordWrap/>
              <w:overflowPunct/>
              <w:topLinePunct w:val="0"/>
              <w:autoSpaceDE/>
              <w:autoSpaceDN/>
              <w:bidi w:val="0"/>
              <w:adjustRightInd/>
              <w:snapToGrid/>
              <w:spacing w:line="360" w:lineRule="auto"/>
              <w:ind w:left="0" w:leftChars="0" w:firstLine="0" w:firstLineChars="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感智汇</w:t>
            </w:r>
            <w:r>
              <w:rPr>
                <w:rFonts w:hint="eastAsia" w:ascii="宋体" w:hAnsi="宋体" w:eastAsia="宋体" w:cs="宋体"/>
                <w:i w:val="0"/>
                <w:iCs w:val="0"/>
                <w:color w:val="auto"/>
                <w:kern w:val="0"/>
                <w:sz w:val="24"/>
                <w:szCs w:val="24"/>
                <w:highlight w:val="none"/>
                <w:u w:val="none"/>
                <w:lang w:val="en-US" w:eastAsia="zh-CN" w:bidi="ar"/>
              </w:rPr>
              <w:t>对接演示</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提供物联感知设备与市级感智汇平台数据对接配置进行演示，包含不限于视频配置接入、物联感知设备配置接入</w:t>
            </w:r>
            <w:r>
              <w:rPr>
                <w:rFonts w:hint="eastAsia" w:ascii="宋体" w:hAnsi="宋体" w:cs="宋体"/>
                <w:i w:val="0"/>
                <w:iCs w:val="0"/>
                <w:color w:val="auto"/>
                <w:kern w:val="0"/>
                <w:sz w:val="24"/>
                <w:szCs w:val="24"/>
                <w:highlight w:val="none"/>
                <w:u w:val="none"/>
                <w:lang w:val="en-US" w:eastAsia="zh-CN" w:bidi="ar"/>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（评分范围</w:t>
            </w:r>
            <w:r>
              <w:rPr>
                <w:rFonts w:hint="eastAsia" w:ascii="宋体" w:hAnsi="宋体" w:cs="宋体"/>
                <w:i w:val="0"/>
                <w:iCs w:val="0"/>
                <w:color w:val="000000"/>
                <w:kern w:val="0"/>
                <w:sz w:val="24"/>
                <w:szCs w:val="24"/>
                <w:highlight w:val="none"/>
                <w:u w:val="none"/>
                <w:lang w:val="en-US" w:eastAsia="zh-CN" w:bidi="ar"/>
              </w:rPr>
              <w:t>,5，4，</w:t>
            </w:r>
            <w:r>
              <w:rPr>
                <w:rFonts w:hint="eastAsia" w:ascii="宋体" w:hAnsi="宋体" w:eastAsia="宋体" w:cs="宋体"/>
                <w:i w:val="0"/>
                <w:iCs w:val="0"/>
                <w:color w:val="000000"/>
                <w:kern w:val="0"/>
                <w:sz w:val="24"/>
                <w:szCs w:val="24"/>
                <w:highlight w:val="none"/>
                <w:u w:val="none"/>
                <w:lang w:val="en-US" w:eastAsia="zh-CN" w:bidi="ar"/>
              </w:rPr>
              <w:t>3，2，1，0）</w:t>
            </w:r>
          </w:p>
        </w:tc>
        <w:tc>
          <w:tcPr>
            <w:tcW w:w="10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00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商务资信及其他分（1</w:t>
            </w:r>
            <w:r>
              <w:rPr>
                <w:rFonts w:hint="eastAsia" w:ascii="宋体" w:hAnsi="宋体" w:cs="宋体"/>
                <w:b/>
                <w:bCs/>
                <w:i w:val="0"/>
                <w:iCs w:val="0"/>
                <w:color w:val="auto"/>
                <w:kern w:val="0"/>
                <w:sz w:val="24"/>
                <w:szCs w:val="24"/>
                <w:highlight w:val="none"/>
                <w:u w:val="none"/>
                <w:lang w:val="en-US" w:eastAsia="zh-CN" w:bidi="ar"/>
              </w:rPr>
              <w:t>0</w:t>
            </w:r>
            <w:r>
              <w:rPr>
                <w:rFonts w:hint="eastAsia" w:ascii="宋体" w:hAnsi="宋体" w:eastAsia="宋体" w:cs="宋体"/>
                <w:b/>
                <w:bCs/>
                <w:i w:val="0"/>
                <w:iCs w:val="0"/>
                <w:color w:val="auto"/>
                <w:kern w:val="0"/>
                <w:sz w:val="24"/>
                <w:szCs w:val="24"/>
                <w:highlight w:val="none"/>
                <w:u w:val="none"/>
                <w:lang w:val="en-US" w:eastAsia="zh-CN" w:bidi="ar"/>
              </w:rPr>
              <w:t>分</w:t>
            </w:r>
            <w:r>
              <w:rPr>
                <w:rFonts w:hint="eastAsia" w:ascii="宋体" w:hAnsi="宋体" w:eastAsia="宋体" w:cs="宋体"/>
                <w:i w:val="0"/>
                <w:iCs w:val="0"/>
                <w:color w:val="auto"/>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5" w:hRule="atLeast"/>
        </w:trPr>
        <w:tc>
          <w:tcPr>
            <w:tcW w:w="13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企业实力</w:t>
            </w:r>
          </w:p>
        </w:tc>
        <w:tc>
          <w:tcPr>
            <w:tcW w:w="5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投标人具有ISO9001质量管理体系认证证书、ISO20000信息技术服务管理体系认证、ISO27001信息安全管理体系认证证书的，每具备一个得1分，最高得3分。（须提供以上有效证书扫描件加盖投标人公章及证书在全国认证认可信息公共服务平台上证书状态为“有效”的查询结果网页截图打印件加盖投标人公章，否则不得分）</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0-3分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iCs w:val="0"/>
                <w:color w:val="auto"/>
                <w:sz w:val="24"/>
                <w:szCs w:val="24"/>
                <w:highlight w:val="none"/>
                <w:u w:val="none"/>
              </w:rPr>
            </w:pPr>
          </w:p>
        </w:tc>
        <w:tc>
          <w:tcPr>
            <w:tcW w:w="5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2．投标人具有CMMI3及以上证书的，得2分；投标人具有ITSS3级及以上证书的，得2分。（以上证书须提供证书复印件，不提供不得分。）</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0-4分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trPr>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开发经验证明</w:t>
            </w:r>
          </w:p>
        </w:tc>
        <w:tc>
          <w:tcPr>
            <w:tcW w:w="5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投标人应具备相应的软件开发能力，提供自2022年1月1日以来获得的软件系统著作权证书，提供1个证书得1分，本项最高得2分。（须提供证书复印件，不提供不得分）</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业绩</w:t>
            </w:r>
          </w:p>
        </w:tc>
        <w:tc>
          <w:tcPr>
            <w:tcW w:w="5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投标人提供自202</w:t>
            </w:r>
            <w:r>
              <w:rPr>
                <w:rFonts w:hint="eastAsia" w:ascii="宋体" w:hAnsi="宋体" w:cs="宋体"/>
                <w:i w:val="0"/>
                <w:iCs w:val="0"/>
                <w:color w:val="auto"/>
                <w:kern w:val="0"/>
                <w:sz w:val="24"/>
                <w:szCs w:val="24"/>
                <w:highlight w:val="none"/>
                <w:u w:val="none"/>
                <w:lang w:val="en-US" w:eastAsia="zh-CN" w:bidi="ar"/>
              </w:rPr>
              <w:t>2</w:t>
            </w:r>
            <w:r>
              <w:rPr>
                <w:rFonts w:hint="eastAsia" w:ascii="宋体" w:hAnsi="宋体" w:eastAsia="宋体" w:cs="宋体"/>
                <w:i w:val="0"/>
                <w:iCs w:val="0"/>
                <w:color w:val="auto"/>
                <w:kern w:val="0"/>
                <w:sz w:val="24"/>
                <w:szCs w:val="24"/>
                <w:highlight w:val="none"/>
                <w:u w:val="none"/>
                <w:lang w:val="en-US" w:eastAsia="zh-CN" w:bidi="ar"/>
              </w:rPr>
              <w:t>年1月1日（以合同签订时间为准）以来承担过同类项目业绩的每个得1分，最高得1分</w:t>
            </w:r>
            <w:r>
              <w:rPr>
                <w:rFonts w:hint="eastAsia" w:ascii="宋体" w:hAnsi="宋体" w:cs="宋体"/>
                <w:i w:val="0"/>
                <w:iCs w:val="0"/>
                <w:color w:val="auto"/>
                <w:kern w:val="0"/>
                <w:sz w:val="24"/>
                <w:szCs w:val="24"/>
                <w:highlight w:val="none"/>
                <w:u w:val="none"/>
                <w:lang w:val="en-US" w:eastAsia="zh-CN" w:bidi="ar"/>
              </w:rPr>
              <w:t>。</w:t>
            </w:r>
            <w:bookmarkStart w:id="142" w:name="_GoBack"/>
            <w:bookmarkEnd w:id="142"/>
            <w:r>
              <w:rPr>
                <w:rFonts w:hint="eastAsia" w:ascii="宋体" w:hAnsi="宋体" w:eastAsia="宋体" w:cs="宋体"/>
                <w:i w:val="0"/>
                <w:iCs w:val="0"/>
                <w:color w:val="auto"/>
                <w:kern w:val="0"/>
                <w:sz w:val="24"/>
                <w:szCs w:val="24"/>
                <w:highlight w:val="none"/>
                <w:u w:val="none"/>
                <w:lang w:val="en-US" w:eastAsia="zh-CN" w:bidi="ar"/>
              </w:rPr>
              <w:t>（须提供合同复印件等实例证明，不提供不得分）</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0-1分</w:t>
            </w:r>
          </w:p>
        </w:tc>
      </w:tr>
    </w:tbl>
    <w:p>
      <w:pPr>
        <w:spacing w:line="360" w:lineRule="auto"/>
        <w:jc w:val="center"/>
        <w:rPr>
          <w:color w:val="auto"/>
          <w:highlight w:val="none"/>
        </w:rPr>
      </w:pPr>
      <w:r>
        <w:rPr>
          <w:color w:val="auto"/>
          <w:highlight w:val="none"/>
        </w:rPr>
        <w:br w:type="page"/>
      </w:r>
    </w:p>
    <w:p>
      <w:pPr>
        <w:pStyle w:val="2"/>
        <w:numPr>
          <w:ilvl w:val="0"/>
          <w:numId w:val="5"/>
        </w:numPr>
        <w:spacing w:line="360" w:lineRule="auto"/>
        <w:ind w:left="1080" w:leftChars="0" w:hanging="1080" w:firstLineChars="0"/>
        <w:jc w:val="center"/>
        <w:rPr>
          <w:rFonts w:hint="eastAsia"/>
          <w:color w:val="auto"/>
          <w:highlight w:val="none"/>
        </w:rPr>
      </w:pPr>
      <w:r>
        <w:rPr>
          <w:color w:val="auto"/>
          <w:highlight w:val="none"/>
        </w:rPr>
        <w:t xml:space="preserve"> </w:t>
      </w:r>
      <w:r>
        <w:rPr>
          <w:rFonts w:hint="eastAsia"/>
          <w:color w:val="auto"/>
          <w:highlight w:val="none"/>
        </w:rPr>
        <w:t>平湖市政府采购合同（指引）</w:t>
      </w:r>
    </w:p>
    <w:p>
      <w:pPr>
        <w:spacing w:line="360" w:lineRule="auto"/>
        <w:rPr>
          <w:rFonts w:hint="eastAsia" w:ascii="宋体" w:hAnsi="宋体" w:eastAsia="宋体"/>
          <w:color w:val="auto"/>
          <w:sz w:val="24"/>
          <w:highlight w:val="none"/>
          <w:lang w:eastAsia="zh-CN"/>
        </w:rPr>
      </w:pPr>
      <w:r>
        <w:rPr>
          <w:rFonts w:hint="eastAsia" w:ascii="宋体" w:hAnsi="宋体"/>
          <w:color w:val="auto"/>
          <w:sz w:val="24"/>
          <w:highlight w:val="none"/>
        </w:rPr>
        <w:t>甲方（采购人）：</w:t>
      </w:r>
      <w:r>
        <w:rPr>
          <w:rFonts w:hint="eastAsia" w:ascii="宋体" w:hAnsi="宋体"/>
          <w:color w:val="auto"/>
          <w:sz w:val="24"/>
          <w:highlight w:val="none"/>
          <w:lang w:eastAsia="zh-CN"/>
        </w:rPr>
        <w:t>平湖市独山港镇政务服务中心</w:t>
      </w:r>
    </w:p>
    <w:p>
      <w:pPr>
        <w:autoSpaceDE w:val="0"/>
        <w:autoSpaceDN w:val="0"/>
        <w:adjustRightInd w:val="0"/>
        <w:spacing w:line="360" w:lineRule="auto"/>
        <w:rPr>
          <w:rFonts w:hint="eastAsia" w:ascii="宋体" w:hAnsi="宋体"/>
          <w:color w:val="auto"/>
          <w:sz w:val="24"/>
          <w:highlight w:val="none"/>
        </w:rPr>
      </w:pPr>
      <w:r>
        <w:rPr>
          <w:rFonts w:hint="eastAsia" w:ascii="宋体" w:hAnsi="宋体"/>
          <w:color w:val="auto"/>
          <w:sz w:val="24"/>
          <w:highlight w:val="none"/>
        </w:rPr>
        <w:t>乙方（供应商）：</w:t>
      </w:r>
    </w:p>
    <w:p>
      <w:pPr>
        <w:pStyle w:val="12"/>
        <w:snapToGrid w:val="0"/>
        <w:spacing w:beforeLines="0" w:afterLines="0" w:line="360" w:lineRule="auto"/>
        <w:rPr>
          <w:rFonts w:hint="eastAsia" w:hAnsi="宋体"/>
          <w:color w:val="auto"/>
          <w:highlight w:val="none"/>
        </w:rPr>
      </w:pPr>
      <w:r>
        <w:rPr>
          <w:rFonts w:hint="eastAsia" w:hAnsi="宋体"/>
          <w:color w:val="auto"/>
          <w:highlight w:val="none"/>
        </w:rPr>
        <w:t>丙方（鉴证方）：平湖市公共资源交易中心</w:t>
      </w:r>
    </w:p>
    <w:p>
      <w:pPr>
        <w:pStyle w:val="12"/>
        <w:keepNext w:val="0"/>
        <w:keepLines w:val="0"/>
        <w:pageBreakBefore w:val="0"/>
        <w:widowControl w:val="0"/>
        <w:kinsoku/>
        <w:wordWrap/>
        <w:overflowPunct/>
        <w:topLinePunct w:val="0"/>
        <w:autoSpaceDE/>
        <w:autoSpaceDN/>
        <w:bidi w:val="0"/>
        <w:adjustRightInd/>
        <w:snapToGrid w:val="0"/>
        <w:spacing w:before="312" w:beforeLines="100" w:after="0" w:afterLines="0" w:line="360" w:lineRule="auto"/>
        <w:ind w:firstLine="480" w:firstLineChars="200"/>
        <w:textAlignment w:val="auto"/>
        <w:rPr>
          <w:rFonts w:hint="eastAsia" w:ascii="宋体" w:hAnsi="宋体" w:eastAsia="宋体" w:cs="宋体"/>
          <w:color w:val="auto"/>
          <w:sz w:val="24"/>
          <w:szCs w:val="24"/>
          <w:highlight w:val="none"/>
        </w:rPr>
      </w:pPr>
      <w:r>
        <w:rPr>
          <w:rFonts w:hint="eastAsia" w:hAnsi="宋体"/>
          <w:color w:val="auto"/>
          <w:highlight w:val="none"/>
          <w:u w:val="single"/>
          <w:lang w:eastAsia="zh-CN"/>
        </w:rPr>
        <w:t>石化产业园智慧园区数字化管理提升项目</w:t>
      </w:r>
      <w:r>
        <w:rPr>
          <w:rFonts w:hint="eastAsia" w:hAnsi="宋体"/>
          <w:color w:val="auto"/>
          <w:highlight w:val="none"/>
        </w:rPr>
        <w:t>（项目编号：</w:t>
      </w:r>
      <w:r>
        <w:rPr>
          <w:rFonts w:hint="eastAsia" w:hAnsi="宋体"/>
          <w:color w:val="auto"/>
          <w:highlight w:val="none"/>
          <w:u w:val="single"/>
          <w:lang w:val="en-US" w:eastAsia="zh-CN"/>
        </w:rPr>
        <w:t xml:space="preserve"> 平政采招2025-23 </w:t>
      </w:r>
      <w:r>
        <w:rPr>
          <w:rFonts w:hint="eastAsia" w:hAnsi="宋体"/>
          <w:color w:val="auto"/>
          <w:highlight w:val="none"/>
        </w:rPr>
        <w:t>）已按照委托（确认书号：</w:t>
      </w:r>
      <w:r>
        <w:rPr>
          <w:rFonts w:hint="eastAsia" w:hAnsi="宋体"/>
          <w:color w:val="auto"/>
          <w:highlight w:val="none"/>
          <w:u w:val="single"/>
          <w:lang w:val="en-US" w:eastAsia="zh-CN"/>
        </w:rPr>
        <w:t>临[2025]2161号</w:t>
      </w:r>
      <w:r>
        <w:rPr>
          <w:rFonts w:hint="eastAsia" w:hAnsi="宋体"/>
          <w:color w:val="auto"/>
          <w:highlight w:val="none"/>
        </w:rPr>
        <w:t>）需求，以公开招标采购方式实施了采购活动。</w:t>
      </w:r>
      <w:r>
        <w:rPr>
          <w:rFonts w:hAnsi="宋体"/>
          <w:color w:val="auto"/>
          <w:highlight w:val="none"/>
        </w:rPr>
        <w:t>根据《中华人民共和国政府采购法》、《中华人民共和国</w:t>
      </w:r>
      <w:r>
        <w:rPr>
          <w:rFonts w:hint="eastAsia" w:hAnsi="宋体"/>
          <w:color w:val="auto"/>
          <w:highlight w:val="none"/>
        </w:rPr>
        <w:t>民法典</w:t>
      </w:r>
      <w:r>
        <w:rPr>
          <w:rFonts w:hAnsi="宋体"/>
          <w:color w:val="auto"/>
          <w:highlight w:val="none"/>
        </w:rPr>
        <w:t>》</w:t>
      </w:r>
      <w:r>
        <w:rPr>
          <w:rFonts w:hint="eastAsia" w:hAnsi="宋体"/>
          <w:color w:val="auto"/>
          <w:highlight w:val="none"/>
        </w:rPr>
        <w:t>等法律法规的规定，甲、乙双方同意签署本合同，并共同遵守。</w:t>
      </w:r>
      <w:r>
        <w:rPr>
          <w:rFonts w:hint="eastAsia" w:ascii="宋体" w:hAnsi="宋体" w:eastAsia="宋体" w:cs="宋体"/>
          <w:color w:val="auto"/>
          <w:kern w:val="0"/>
          <w:sz w:val="24"/>
          <w:szCs w:val="24"/>
          <w:highlight w:val="none"/>
        </w:rPr>
        <w:t>该项目相应的公开招标文件、投标文件和中标通知书为本合同组成部分。</w:t>
      </w:r>
    </w:p>
    <w:p>
      <w:pPr>
        <w:keepNext w:val="0"/>
        <w:keepLines w:val="0"/>
        <w:pageBreakBefore w:val="0"/>
        <w:widowControl w:val="0"/>
        <w:numPr>
          <w:ilvl w:val="0"/>
          <w:numId w:val="7"/>
        </w:numPr>
        <w:kinsoku/>
        <w:wordWrap/>
        <w:overflowPunct/>
        <w:topLinePunct w:val="0"/>
        <w:bidi w:val="0"/>
        <w:spacing w:line="360" w:lineRule="auto"/>
        <w:ind w:leftChars="0" w:firstLine="482" w:firstLineChars="200"/>
        <w:textAlignment w:val="auto"/>
        <w:rPr>
          <w:rFonts w:hint="eastAsia" w:ascii="宋体" w:hAnsi="宋体" w:eastAsia="宋体" w:cs="宋体"/>
          <w:b/>
          <w:color w:val="auto"/>
          <w:kern w:val="0"/>
          <w:sz w:val="24"/>
          <w:szCs w:val="24"/>
          <w:highlight w:val="none"/>
          <w:lang w:val="en-US" w:eastAsia="zh-CN" w:bidi="ar-SA"/>
        </w:rPr>
      </w:pPr>
      <w:r>
        <w:rPr>
          <w:rFonts w:hint="eastAsia" w:ascii="宋体" w:hAnsi="宋体" w:eastAsia="宋体" w:cs="宋体"/>
          <w:b/>
          <w:color w:val="auto"/>
          <w:kern w:val="0"/>
          <w:sz w:val="24"/>
          <w:szCs w:val="24"/>
          <w:highlight w:val="none"/>
          <w:lang w:val="en-US" w:eastAsia="zh-CN" w:bidi="ar-SA"/>
        </w:rPr>
        <w:t>合同金额</w:t>
      </w:r>
    </w:p>
    <w:p>
      <w:pPr>
        <w:keepNext w:val="0"/>
        <w:keepLines w:val="0"/>
        <w:pageBreakBefore w:val="0"/>
        <w:widowControl w:val="0"/>
        <w:numPr>
          <w:ilvl w:val="0"/>
          <w:numId w:val="0"/>
        </w:numPr>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本合同金额为（大写）：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元）人民币。</w:t>
      </w:r>
      <w:r>
        <w:rPr>
          <w:rFonts w:hint="eastAsia" w:ascii="宋体" w:hAnsi="宋体" w:eastAsia="宋体" w:cs="宋体"/>
          <w:color w:val="auto"/>
          <w:sz w:val="24"/>
          <w:szCs w:val="24"/>
          <w:highlight w:val="none"/>
          <w:lang w:eastAsia="zh-CN"/>
        </w:rPr>
        <w:t>合同金额</w:t>
      </w:r>
      <w:r>
        <w:rPr>
          <w:rFonts w:hint="eastAsia" w:ascii="宋体" w:hAnsi="宋体" w:cs="宋体"/>
          <w:color w:val="auto"/>
          <w:sz w:val="24"/>
          <w:szCs w:val="24"/>
          <w:highlight w:val="none"/>
          <w:lang w:eastAsia="zh-CN"/>
        </w:rPr>
        <w:t>包含</w:t>
      </w:r>
      <w:r>
        <w:rPr>
          <w:rFonts w:hint="eastAsia" w:ascii="宋体" w:hAnsi="宋体" w:eastAsia="宋体" w:cs="宋体"/>
          <w:color w:val="auto"/>
          <w:sz w:val="24"/>
          <w:szCs w:val="24"/>
          <w:highlight w:val="none"/>
        </w:rPr>
        <w:t>项目实施所需的技术方案编写、设备供货、服务费、运输费、安装调试费、税费及其他一切费用。</w:t>
      </w:r>
    </w:p>
    <w:p>
      <w:pPr>
        <w:keepNext w:val="0"/>
        <w:keepLines w:val="0"/>
        <w:pageBreakBefore w:val="0"/>
        <w:widowControl w:val="0"/>
        <w:numPr>
          <w:ilvl w:val="0"/>
          <w:numId w:val="0"/>
        </w:numPr>
        <w:kinsoku/>
        <w:wordWrap/>
        <w:overflowPunct/>
        <w:topLinePunct w:val="0"/>
        <w:bidi w:val="0"/>
        <w:spacing w:line="360" w:lineRule="auto"/>
        <w:ind w:leftChars="0" w:firstLine="482" w:firstLineChars="200"/>
        <w:textAlignment w:val="auto"/>
        <w:rPr>
          <w:rFonts w:hint="eastAsia" w:ascii="宋体" w:hAnsi="宋体" w:eastAsia="宋体" w:cs="宋体"/>
          <w:b/>
          <w:color w:val="auto"/>
          <w:kern w:val="0"/>
          <w:sz w:val="24"/>
          <w:szCs w:val="24"/>
          <w:highlight w:val="none"/>
          <w:lang w:val="en-US" w:eastAsia="zh-CN" w:bidi="ar-SA"/>
        </w:rPr>
      </w:pPr>
      <w:r>
        <w:rPr>
          <w:rFonts w:hint="eastAsia" w:ascii="宋体" w:hAnsi="宋体" w:eastAsia="宋体" w:cs="宋体"/>
          <w:b/>
          <w:color w:val="auto"/>
          <w:kern w:val="0"/>
          <w:sz w:val="24"/>
          <w:szCs w:val="24"/>
          <w:highlight w:val="none"/>
          <w:lang w:val="en-US" w:eastAsia="zh-CN" w:bidi="ar-SA"/>
        </w:rPr>
        <w:t>二、项目建设内容</w:t>
      </w:r>
    </w:p>
    <w:p>
      <w:pPr>
        <w:keepNext w:val="0"/>
        <w:keepLines w:val="0"/>
        <w:pageBreakBefore w:val="0"/>
        <w:widowControl w:val="0"/>
        <w:numPr>
          <w:ilvl w:val="0"/>
          <w:numId w:val="0"/>
        </w:numPr>
        <w:kinsoku/>
        <w:wordWrap/>
        <w:overflowPunct/>
        <w:topLinePunct w:val="0"/>
        <w:bidi w:val="0"/>
        <w:spacing w:line="360" w:lineRule="auto"/>
        <w:ind w:leftChars="0" w:firstLine="480" w:firstLineChars="200"/>
        <w:textAlignment w:val="auto"/>
        <w:rPr>
          <w:rFonts w:hint="eastAsia"/>
          <w:color w:val="auto"/>
          <w:highlight w:val="none"/>
          <w:lang w:val="en-US" w:eastAsia="zh-CN"/>
        </w:rPr>
      </w:pPr>
      <w:r>
        <w:rPr>
          <w:rFonts w:hint="eastAsia" w:ascii="宋体" w:hAnsi="宋体" w:eastAsia="宋体" w:cs="宋体"/>
          <w:b w:val="0"/>
          <w:bCs/>
          <w:color w:val="auto"/>
          <w:kern w:val="0"/>
          <w:sz w:val="24"/>
          <w:szCs w:val="24"/>
          <w:highlight w:val="none"/>
          <w:lang w:val="en-US" w:eastAsia="zh-CN" w:bidi="ar-SA"/>
        </w:rPr>
        <w:t>详见附件（附建设功能清单）。</w:t>
      </w:r>
    </w:p>
    <w:p>
      <w:pPr>
        <w:keepNext w:val="0"/>
        <w:keepLines w:val="0"/>
        <w:pageBreakBefore w:val="0"/>
        <w:widowControl w:val="0"/>
        <w:numPr>
          <w:ilvl w:val="0"/>
          <w:numId w:val="0"/>
        </w:numPr>
        <w:kinsoku/>
        <w:wordWrap/>
        <w:overflowPunct/>
        <w:topLinePunct w:val="0"/>
        <w:bidi w:val="0"/>
        <w:spacing w:line="360" w:lineRule="auto"/>
        <w:ind w:leftChars="0" w:firstLine="482" w:firstLineChars="200"/>
        <w:textAlignment w:val="auto"/>
        <w:rPr>
          <w:rFonts w:hint="eastAsia" w:ascii="宋体" w:hAnsi="宋体" w:eastAsia="宋体" w:cs="宋体"/>
          <w:b/>
          <w:color w:val="auto"/>
          <w:kern w:val="0"/>
          <w:sz w:val="24"/>
          <w:szCs w:val="24"/>
          <w:highlight w:val="none"/>
          <w:lang w:val="en-US" w:eastAsia="zh-CN" w:bidi="ar-SA"/>
        </w:rPr>
      </w:pPr>
      <w:r>
        <w:rPr>
          <w:rFonts w:hint="eastAsia" w:ascii="宋体" w:hAnsi="宋体" w:eastAsia="宋体" w:cs="宋体"/>
          <w:b/>
          <w:color w:val="auto"/>
          <w:kern w:val="0"/>
          <w:sz w:val="24"/>
          <w:szCs w:val="24"/>
          <w:highlight w:val="none"/>
          <w:lang w:val="en-US" w:eastAsia="zh-CN" w:bidi="ar-SA"/>
        </w:rPr>
        <w:t>三、实施时间要求：</w:t>
      </w:r>
    </w:p>
    <w:p>
      <w:pPr>
        <w:keepNext w:val="0"/>
        <w:keepLines w:val="0"/>
        <w:pageBreakBefore w:val="0"/>
        <w:widowControl w:val="0"/>
        <w:tabs>
          <w:tab w:val="left" w:pos="6264"/>
        </w:tabs>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1、建设周期5个月（自合同生效之日起算），在合同生效后4个月内上线部署；</w:t>
      </w:r>
    </w:p>
    <w:p>
      <w:pPr>
        <w:keepNext w:val="0"/>
        <w:keepLines w:val="0"/>
        <w:pageBreakBefore w:val="0"/>
        <w:widowControl w:val="0"/>
        <w:tabs>
          <w:tab w:val="left" w:pos="6264"/>
        </w:tabs>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2、在上述建设期内乙方应完成软件的开发、调试、测试、部署、培训及验收等相关工作并通过初步验收；甲方应在收到乙方初验通知后的10天内完成初验。如甲方怠于组织初验，或未在约定时间完成初验，则视为初验通过，乙方可直接进入试运行。</w:t>
      </w:r>
    </w:p>
    <w:p>
      <w:pPr>
        <w:keepNext w:val="0"/>
        <w:keepLines w:val="0"/>
        <w:pageBreakBefore w:val="0"/>
        <w:widowControl w:val="0"/>
        <w:tabs>
          <w:tab w:val="left" w:pos="6264"/>
        </w:tabs>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3、初步验收通过后进入试运行，试运行期限为30日；</w:t>
      </w:r>
    </w:p>
    <w:p>
      <w:pPr>
        <w:keepNext w:val="0"/>
        <w:keepLines w:val="0"/>
        <w:pageBreakBefore w:val="0"/>
        <w:widowControl w:val="0"/>
        <w:tabs>
          <w:tab w:val="left" w:pos="6264"/>
        </w:tabs>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cs="宋体"/>
          <w:b w:val="0"/>
          <w:bCs/>
          <w:color w:val="auto"/>
          <w:kern w:val="2"/>
          <w:sz w:val="24"/>
          <w:szCs w:val="24"/>
          <w:highlight w:val="none"/>
          <w:lang w:val="en-US" w:eastAsia="zh-CN" w:bidi="ar-SA"/>
        </w:rPr>
        <w:t>4</w:t>
      </w:r>
      <w:r>
        <w:rPr>
          <w:rFonts w:hint="eastAsia" w:ascii="宋体" w:hAnsi="宋体" w:eastAsia="宋体" w:cs="宋体"/>
          <w:b w:val="0"/>
          <w:bCs/>
          <w:color w:val="auto"/>
          <w:kern w:val="2"/>
          <w:sz w:val="24"/>
          <w:szCs w:val="24"/>
          <w:highlight w:val="none"/>
          <w:lang w:val="en-US" w:eastAsia="zh-CN" w:bidi="ar-SA"/>
        </w:rPr>
        <w:t>、甲方应在试运期结束后10天内完成终验；如甲方怠于组织终验，或未在约定时间完成终验，则视为终验通过，乙方可直接向甲方交付工作成果。</w:t>
      </w:r>
    </w:p>
    <w:p>
      <w:pPr>
        <w:keepNext w:val="0"/>
        <w:keepLines w:val="0"/>
        <w:pageBreakBefore w:val="0"/>
        <w:widowControl w:val="0"/>
        <w:tabs>
          <w:tab w:val="left" w:pos="6264"/>
        </w:tabs>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cs="宋体"/>
          <w:b w:val="0"/>
          <w:bCs/>
          <w:color w:val="auto"/>
          <w:kern w:val="2"/>
          <w:sz w:val="24"/>
          <w:szCs w:val="24"/>
          <w:highlight w:val="none"/>
          <w:lang w:val="en-US" w:eastAsia="zh-CN" w:bidi="ar-SA"/>
        </w:rPr>
        <w:t>5</w:t>
      </w:r>
      <w:r>
        <w:rPr>
          <w:rFonts w:hint="eastAsia" w:ascii="宋体" w:hAnsi="宋体" w:eastAsia="宋体" w:cs="宋体"/>
          <w:b w:val="0"/>
          <w:bCs/>
          <w:color w:val="auto"/>
          <w:kern w:val="2"/>
          <w:sz w:val="24"/>
          <w:szCs w:val="24"/>
          <w:highlight w:val="none"/>
          <w:lang w:val="en-US" w:eastAsia="zh-CN" w:bidi="ar-SA"/>
        </w:rPr>
        <w:t>、终验合格后正式交付使用。</w:t>
      </w:r>
    </w:p>
    <w:p>
      <w:pPr>
        <w:keepNext w:val="0"/>
        <w:keepLines w:val="0"/>
        <w:pageBreakBefore w:val="0"/>
        <w:widowControl w:val="0"/>
        <w:tabs>
          <w:tab w:val="left" w:pos="6264"/>
        </w:tabs>
        <w:kinsoku/>
        <w:wordWrap/>
        <w:overflowPunct/>
        <w:topLinePunct w:val="0"/>
        <w:autoSpaceDE/>
        <w:autoSpaceDN/>
        <w:bidi w:val="0"/>
        <w:adjustRightInd/>
        <w:snapToGrid w:val="0"/>
        <w:spacing w:line="360" w:lineRule="auto"/>
        <w:ind w:firstLine="482" w:firstLineChars="200"/>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bCs w:val="0"/>
          <w:color w:val="auto"/>
          <w:kern w:val="2"/>
          <w:sz w:val="24"/>
          <w:szCs w:val="24"/>
          <w:highlight w:val="none"/>
          <w:lang w:val="en-US" w:eastAsia="zh-CN" w:bidi="ar-SA"/>
        </w:rPr>
        <w:t>四、合同支付</w:t>
      </w:r>
    </w:p>
    <w:p>
      <w:pPr>
        <w:keepNext w:val="0"/>
        <w:keepLines w:val="0"/>
        <w:pageBreakBefore w:val="0"/>
        <w:widowControl w:val="0"/>
        <w:tabs>
          <w:tab w:val="left" w:pos="6264"/>
        </w:tabs>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cs="宋体"/>
          <w:b w:val="0"/>
          <w:bCs/>
          <w:color w:val="auto"/>
          <w:kern w:val="2"/>
          <w:sz w:val="24"/>
          <w:szCs w:val="24"/>
          <w:highlight w:val="none"/>
          <w:lang w:val="en-US" w:eastAsia="zh-CN" w:bidi="ar-SA"/>
        </w:rPr>
        <w:t>1、</w:t>
      </w:r>
      <w:r>
        <w:rPr>
          <w:rFonts w:hint="eastAsia" w:ascii="宋体" w:hAnsi="宋体" w:eastAsia="宋体" w:cs="宋体"/>
          <w:b w:val="0"/>
          <w:bCs/>
          <w:color w:val="auto"/>
          <w:kern w:val="2"/>
          <w:sz w:val="24"/>
          <w:szCs w:val="24"/>
          <w:highlight w:val="none"/>
          <w:lang w:val="en-US" w:eastAsia="zh-CN" w:bidi="ar-SA"/>
        </w:rPr>
        <w:t>本合同费用由甲方</w:t>
      </w:r>
      <w:r>
        <w:rPr>
          <w:rFonts w:hint="eastAsia" w:ascii="宋体" w:hAnsi="宋体" w:eastAsia="宋体" w:cs="宋体"/>
          <w:b w:val="0"/>
          <w:bCs/>
          <w:color w:val="auto"/>
          <w:kern w:val="2"/>
          <w:sz w:val="24"/>
          <w:szCs w:val="24"/>
          <w:highlight w:val="none"/>
          <w:u w:val="single"/>
          <w:lang w:val="en-US" w:eastAsia="zh-CN" w:bidi="ar-SA"/>
        </w:rPr>
        <w:t>分期</w:t>
      </w:r>
      <w:r>
        <w:rPr>
          <w:rFonts w:hint="eastAsia" w:ascii="宋体" w:hAnsi="宋体" w:eastAsia="宋体" w:cs="宋体"/>
          <w:b w:val="0"/>
          <w:bCs/>
          <w:color w:val="auto"/>
          <w:kern w:val="2"/>
          <w:sz w:val="24"/>
          <w:szCs w:val="24"/>
          <w:highlight w:val="none"/>
          <w:lang w:val="en-US" w:eastAsia="zh-CN" w:bidi="ar-SA"/>
        </w:rPr>
        <w:t>支付乙方。具体支付方式和时间如下：</w:t>
      </w:r>
    </w:p>
    <w:p>
      <w:pPr>
        <w:keepNext w:val="0"/>
        <w:keepLines w:val="0"/>
        <w:pageBreakBefore w:val="0"/>
        <w:widowControl w:val="0"/>
        <w:tabs>
          <w:tab w:val="left" w:pos="6264"/>
        </w:tabs>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val="0"/>
          <w:bCs w:val="0"/>
          <w:color w:val="auto"/>
          <w:sz w:val="24"/>
          <w:szCs w:val="24"/>
          <w:highlight w:val="none"/>
          <w:shd w:val="clear" w:color="auto" w:fill="auto"/>
          <w:lang w:val="en-US" w:eastAsia="zh-CN"/>
        </w:rPr>
      </w:pPr>
      <w:r>
        <w:rPr>
          <w:rFonts w:hint="eastAsia" w:ascii="宋体" w:hAnsi="宋体" w:eastAsia="宋体" w:cs="宋体"/>
          <w:b w:val="0"/>
          <w:bCs w:val="0"/>
          <w:color w:val="auto"/>
          <w:sz w:val="24"/>
          <w:szCs w:val="24"/>
          <w:highlight w:val="none"/>
          <w:shd w:val="clear" w:color="auto" w:fill="auto"/>
          <w:lang w:val="en-US" w:eastAsia="zh-CN"/>
        </w:rPr>
        <w:t>（1）</w:t>
      </w:r>
      <w:r>
        <w:rPr>
          <w:rFonts w:hint="eastAsia" w:ascii="宋体" w:hAnsi="宋体" w:cs="宋体"/>
          <w:b w:val="0"/>
          <w:bCs w:val="0"/>
          <w:color w:val="auto"/>
          <w:sz w:val="24"/>
          <w:szCs w:val="24"/>
          <w:highlight w:val="none"/>
          <w:shd w:val="clear" w:color="auto" w:fill="auto"/>
          <w:lang w:val="en-US" w:eastAsia="zh-CN"/>
        </w:rPr>
        <w:t>签订合同并具备实施条件7个工作日内支付</w:t>
      </w:r>
      <w:r>
        <w:rPr>
          <w:rFonts w:hint="eastAsia" w:ascii="宋体" w:hAnsi="宋体" w:eastAsia="宋体" w:cs="宋体"/>
          <w:b w:val="0"/>
          <w:bCs w:val="0"/>
          <w:color w:val="auto"/>
          <w:sz w:val="24"/>
          <w:szCs w:val="24"/>
          <w:highlight w:val="none"/>
          <w:shd w:val="clear" w:color="auto" w:fill="auto"/>
          <w:lang w:val="en-US" w:eastAsia="zh-CN"/>
        </w:rPr>
        <w:t xml:space="preserve">合同金额50%，即¥ </w:t>
      </w:r>
      <w:r>
        <w:rPr>
          <w:rFonts w:hint="eastAsia" w:ascii="宋体" w:hAnsi="宋体" w:eastAsia="宋体" w:cs="宋体"/>
          <w:b w:val="0"/>
          <w:bCs w:val="0"/>
          <w:color w:val="auto"/>
          <w:sz w:val="24"/>
          <w:szCs w:val="24"/>
          <w:highlight w:val="none"/>
          <w:u w:val="single"/>
          <w:shd w:val="clear" w:color="auto" w:fill="auto"/>
          <w:lang w:val="en-US" w:eastAsia="zh-CN"/>
        </w:rPr>
        <w:t xml:space="preserve">      </w:t>
      </w:r>
      <w:r>
        <w:rPr>
          <w:rFonts w:hint="eastAsia" w:ascii="宋体" w:hAnsi="宋体" w:eastAsia="宋体" w:cs="宋体"/>
          <w:b w:val="0"/>
          <w:bCs w:val="0"/>
          <w:color w:val="auto"/>
          <w:sz w:val="24"/>
          <w:szCs w:val="24"/>
          <w:highlight w:val="none"/>
          <w:shd w:val="clear" w:color="auto" w:fill="auto"/>
          <w:lang w:val="en-US" w:eastAsia="zh-CN"/>
        </w:rPr>
        <w:t>，大写人民币</w:t>
      </w:r>
      <w:r>
        <w:rPr>
          <w:rFonts w:hint="eastAsia" w:ascii="宋体" w:hAnsi="宋体" w:eastAsia="宋体" w:cs="宋体"/>
          <w:b w:val="0"/>
          <w:bCs w:val="0"/>
          <w:color w:val="auto"/>
          <w:sz w:val="24"/>
          <w:szCs w:val="24"/>
          <w:highlight w:val="none"/>
          <w:u w:val="single"/>
          <w:shd w:val="clear" w:color="auto" w:fill="auto"/>
          <w:lang w:val="en-US" w:eastAsia="zh-CN"/>
        </w:rPr>
        <w:t xml:space="preserve">              </w:t>
      </w:r>
      <w:r>
        <w:rPr>
          <w:rFonts w:hint="eastAsia" w:ascii="宋体" w:hAnsi="宋体" w:eastAsia="宋体" w:cs="宋体"/>
          <w:b w:val="0"/>
          <w:bCs w:val="0"/>
          <w:color w:val="auto"/>
          <w:sz w:val="24"/>
          <w:szCs w:val="24"/>
          <w:highlight w:val="none"/>
          <w:shd w:val="clear" w:color="auto" w:fill="auto"/>
          <w:lang w:val="en-US" w:eastAsia="zh-CN"/>
        </w:rPr>
        <w:t>。</w:t>
      </w:r>
    </w:p>
    <w:p>
      <w:pPr>
        <w:keepNext w:val="0"/>
        <w:keepLines w:val="0"/>
        <w:pageBreakBefore w:val="0"/>
        <w:widowControl w:val="0"/>
        <w:tabs>
          <w:tab w:val="left" w:pos="6264"/>
        </w:tabs>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val="0"/>
          <w:bCs w:val="0"/>
          <w:color w:val="auto"/>
          <w:sz w:val="24"/>
          <w:szCs w:val="24"/>
          <w:highlight w:val="none"/>
          <w:shd w:val="clear" w:color="auto" w:fill="auto"/>
          <w:lang w:val="en-US" w:eastAsia="zh-CN"/>
        </w:rPr>
      </w:pPr>
      <w:r>
        <w:rPr>
          <w:rFonts w:hint="eastAsia" w:ascii="宋体" w:hAnsi="宋体" w:eastAsia="宋体" w:cs="宋体"/>
          <w:b w:val="0"/>
          <w:bCs w:val="0"/>
          <w:color w:val="auto"/>
          <w:sz w:val="24"/>
          <w:szCs w:val="24"/>
          <w:highlight w:val="none"/>
          <w:shd w:val="clear" w:color="auto" w:fill="auto"/>
          <w:lang w:val="en-US" w:eastAsia="zh-CN"/>
        </w:rPr>
        <w:t xml:space="preserve">（2）项目初验合格后30日内支付合同金额的25%，即¥ </w:t>
      </w:r>
      <w:r>
        <w:rPr>
          <w:rFonts w:hint="eastAsia" w:ascii="宋体" w:hAnsi="宋体" w:eastAsia="宋体" w:cs="宋体"/>
          <w:b w:val="0"/>
          <w:bCs w:val="0"/>
          <w:color w:val="auto"/>
          <w:sz w:val="24"/>
          <w:szCs w:val="24"/>
          <w:highlight w:val="none"/>
          <w:u w:val="single"/>
          <w:shd w:val="clear" w:color="auto" w:fill="auto"/>
          <w:lang w:val="en-US" w:eastAsia="zh-CN"/>
        </w:rPr>
        <w:t xml:space="preserve">             </w:t>
      </w:r>
      <w:r>
        <w:rPr>
          <w:rFonts w:hint="eastAsia" w:ascii="宋体" w:hAnsi="宋体" w:eastAsia="宋体" w:cs="宋体"/>
          <w:b w:val="0"/>
          <w:bCs w:val="0"/>
          <w:color w:val="auto"/>
          <w:sz w:val="24"/>
          <w:szCs w:val="24"/>
          <w:highlight w:val="none"/>
          <w:shd w:val="clear" w:color="auto" w:fill="auto"/>
          <w:lang w:val="en-US" w:eastAsia="zh-CN"/>
        </w:rPr>
        <w:t>，大写人民币</w:t>
      </w:r>
      <w:r>
        <w:rPr>
          <w:rFonts w:hint="eastAsia" w:ascii="宋体" w:hAnsi="宋体" w:eastAsia="宋体" w:cs="宋体"/>
          <w:b w:val="0"/>
          <w:bCs w:val="0"/>
          <w:color w:val="auto"/>
          <w:sz w:val="24"/>
          <w:szCs w:val="24"/>
          <w:highlight w:val="none"/>
          <w:u w:val="single"/>
          <w:shd w:val="clear" w:color="auto" w:fill="auto"/>
          <w:lang w:val="en-US" w:eastAsia="zh-CN"/>
        </w:rPr>
        <w:t xml:space="preserve">              </w:t>
      </w:r>
      <w:r>
        <w:rPr>
          <w:rFonts w:hint="eastAsia" w:ascii="宋体" w:hAnsi="宋体" w:eastAsia="宋体" w:cs="宋体"/>
          <w:b w:val="0"/>
          <w:bCs w:val="0"/>
          <w:color w:val="auto"/>
          <w:sz w:val="24"/>
          <w:szCs w:val="24"/>
          <w:highlight w:val="none"/>
          <w:shd w:val="clear" w:color="auto" w:fill="auto"/>
          <w:lang w:val="en-US" w:eastAsia="zh-CN"/>
        </w:rPr>
        <w:t>。</w:t>
      </w:r>
    </w:p>
    <w:p>
      <w:pPr>
        <w:keepNext w:val="0"/>
        <w:keepLines w:val="0"/>
        <w:pageBreakBefore w:val="0"/>
        <w:widowControl w:val="0"/>
        <w:tabs>
          <w:tab w:val="left" w:pos="6264"/>
        </w:tabs>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val="0"/>
          <w:bCs w:val="0"/>
          <w:color w:val="auto"/>
          <w:sz w:val="24"/>
          <w:szCs w:val="24"/>
          <w:highlight w:val="none"/>
          <w:shd w:val="clear" w:color="auto" w:fill="auto"/>
          <w:lang w:val="en-US" w:eastAsia="zh-CN"/>
        </w:rPr>
      </w:pPr>
      <w:r>
        <w:rPr>
          <w:rFonts w:hint="eastAsia" w:ascii="宋体" w:hAnsi="宋体" w:eastAsia="宋体" w:cs="宋体"/>
          <w:b w:val="0"/>
          <w:bCs w:val="0"/>
          <w:color w:val="auto"/>
          <w:sz w:val="24"/>
          <w:szCs w:val="24"/>
          <w:highlight w:val="none"/>
          <w:shd w:val="clear" w:color="auto" w:fill="auto"/>
          <w:lang w:val="en-US" w:eastAsia="zh-CN"/>
        </w:rPr>
        <w:t xml:space="preserve">（3）项目终验合格后30日内支付合同金额的20%，即¥ </w:t>
      </w:r>
      <w:r>
        <w:rPr>
          <w:rFonts w:hint="eastAsia" w:ascii="宋体" w:hAnsi="宋体" w:eastAsia="宋体" w:cs="宋体"/>
          <w:b w:val="0"/>
          <w:bCs w:val="0"/>
          <w:color w:val="auto"/>
          <w:sz w:val="24"/>
          <w:szCs w:val="24"/>
          <w:highlight w:val="none"/>
          <w:u w:val="single"/>
          <w:shd w:val="clear" w:color="auto" w:fill="auto"/>
          <w:lang w:val="en-US" w:eastAsia="zh-CN"/>
        </w:rPr>
        <w:t xml:space="preserve">             </w:t>
      </w:r>
      <w:r>
        <w:rPr>
          <w:rFonts w:hint="eastAsia" w:ascii="宋体" w:hAnsi="宋体" w:eastAsia="宋体" w:cs="宋体"/>
          <w:b w:val="0"/>
          <w:bCs w:val="0"/>
          <w:color w:val="auto"/>
          <w:sz w:val="24"/>
          <w:szCs w:val="24"/>
          <w:highlight w:val="none"/>
          <w:shd w:val="clear" w:color="auto" w:fill="auto"/>
          <w:lang w:val="en-US" w:eastAsia="zh-CN"/>
        </w:rPr>
        <w:t>，大写人民币</w:t>
      </w:r>
      <w:r>
        <w:rPr>
          <w:rFonts w:hint="eastAsia" w:ascii="宋体" w:hAnsi="宋体" w:eastAsia="宋体" w:cs="宋体"/>
          <w:b w:val="0"/>
          <w:bCs w:val="0"/>
          <w:color w:val="auto"/>
          <w:sz w:val="24"/>
          <w:szCs w:val="24"/>
          <w:highlight w:val="none"/>
          <w:u w:val="single"/>
          <w:shd w:val="clear" w:color="auto" w:fill="auto"/>
          <w:lang w:val="en-US" w:eastAsia="zh-CN"/>
        </w:rPr>
        <w:t xml:space="preserve">              </w:t>
      </w:r>
      <w:r>
        <w:rPr>
          <w:rFonts w:hint="eastAsia" w:ascii="宋体" w:hAnsi="宋体" w:eastAsia="宋体" w:cs="宋体"/>
          <w:b w:val="0"/>
          <w:bCs w:val="0"/>
          <w:color w:val="auto"/>
          <w:sz w:val="24"/>
          <w:szCs w:val="24"/>
          <w:highlight w:val="none"/>
          <w:shd w:val="clear" w:color="auto" w:fill="auto"/>
          <w:lang w:val="en-US" w:eastAsia="zh-CN"/>
        </w:rPr>
        <w:t>。</w:t>
      </w:r>
    </w:p>
    <w:p>
      <w:pPr>
        <w:keepNext w:val="0"/>
        <w:keepLines w:val="0"/>
        <w:pageBreakBefore w:val="0"/>
        <w:widowControl w:val="0"/>
        <w:tabs>
          <w:tab w:val="left" w:pos="6264"/>
        </w:tabs>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val="0"/>
          <w:bCs w:val="0"/>
          <w:color w:val="auto"/>
          <w:sz w:val="24"/>
          <w:szCs w:val="24"/>
          <w:highlight w:val="none"/>
          <w:shd w:val="clear" w:color="auto" w:fill="auto"/>
          <w:lang w:val="en-US" w:eastAsia="zh-CN"/>
        </w:rPr>
      </w:pPr>
      <w:r>
        <w:rPr>
          <w:rFonts w:hint="eastAsia" w:ascii="宋体" w:hAnsi="宋体" w:eastAsia="宋体" w:cs="宋体"/>
          <w:b w:val="0"/>
          <w:bCs w:val="0"/>
          <w:color w:val="auto"/>
          <w:sz w:val="24"/>
          <w:szCs w:val="24"/>
          <w:highlight w:val="none"/>
          <w:shd w:val="clear" w:color="auto" w:fill="auto"/>
          <w:lang w:val="en-US" w:eastAsia="zh-CN"/>
        </w:rPr>
        <w:t>（4）质保期限到期前30日内支付剩余款项，即¥</w:t>
      </w:r>
      <w:r>
        <w:rPr>
          <w:rFonts w:hint="eastAsia" w:ascii="宋体" w:hAnsi="宋体" w:eastAsia="宋体" w:cs="宋体"/>
          <w:b w:val="0"/>
          <w:bCs w:val="0"/>
          <w:color w:val="auto"/>
          <w:sz w:val="24"/>
          <w:szCs w:val="24"/>
          <w:highlight w:val="none"/>
          <w:u w:val="single"/>
          <w:shd w:val="clear" w:color="auto" w:fill="auto"/>
          <w:lang w:val="en-US" w:eastAsia="zh-CN"/>
        </w:rPr>
        <w:t xml:space="preserve">      </w:t>
      </w:r>
      <w:r>
        <w:rPr>
          <w:rFonts w:hint="eastAsia" w:ascii="宋体" w:hAnsi="宋体" w:cs="宋体"/>
          <w:b w:val="0"/>
          <w:bCs w:val="0"/>
          <w:color w:val="auto"/>
          <w:sz w:val="24"/>
          <w:szCs w:val="24"/>
          <w:highlight w:val="none"/>
          <w:u w:val="single"/>
          <w:shd w:val="clear" w:color="auto" w:fill="auto"/>
          <w:lang w:val="en-US" w:eastAsia="zh-CN"/>
        </w:rPr>
        <w:t xml:space="preserve">      </w:t>
      </w:r>
      <w:r>
        <w:rPr>
          <w:rFonts w:hint="eastAsia" w:ascii="宋体" w:hAnsi="宋体" w:eastAsia="宋体" w:cs="宋体"/>
          <w:b w:val="0"/>
          <w:bCs w:val="0"/>
          <w:color w:val="auto"/>
          <w:sz w:val="24"/>
          <w:szCs w:val="24"/>
          <w:highlight w:val="none"/>
          <w:u w:val="single"/>
          <w:shd w:val="clear" w:color="auto" w:fill="auto"/>
          <w:lang w:val="en-US" w:eastAsia="zh-CN"/>
        </w:rPr>
        <w:t xml:space="preserve">        </w:t>
      </w:r>
      <w:r>
        <w:rPr>
          <w:rFonts w:hint="eastAsia" w:ascii="宋体" w:hAnsi="宋体" w:eastAsia="宋体" w:cs="宋体"/>
          <w:b w:val="0"/>
          <w:bCs w:val="0"/>
          <w:color w:val="auto"/>
          <w:sz w:val="24"/>
          <w:szCs w:val="24"/>
          <w:highlight w:val="none"/>
          <w:shd w:val="clear" w:color="auto" w:fill="auto"/>
          <w:lang w:val="en-US" w:eastAsia="zh-CN"/>
        </w:rPr>
        <w:t>，大写人民币</w:t>
      </w:r>
      <w:r>
        <w:rPr>
          <w:rFonts w:hint="eastAsia" w:ascii="宋体" w:hAnsi="宋体" w:eastAsia="宋体" w:cs="宋体"/>
          <w:b w:val="0"/>
          <w:bCs w:val="0"/>
          <w:color w:val="auto"/>
          <w:sz w:val="24"/>
          <w:szCs w:val="24"/>
          <w:highlight w:val="none"/>
          <w:u w:val="single"/>
          <w:shd w:val="clear" w:color="auto" w:fill="auto"/>
          <w:lang w:val="en-US" w:eastAsia="zh-CN"/>
        </w:rPr>
        <w:t xml:space="preserve">              </w:t>
      </w:r>
      <w:r>
        <w:rPr>
          <w:rFonts w:hint="eastAsia" w:ascii="宋体" w:hAnsi="宋体" w:eastAsia="宋体" w:cs="宋体"/>
          <w:b w:val="0"/>
          <w:bCs w:val="0"/>
          <w:color w:val="auto"/>
          <w:sz w:val="24"/>
          <w:szCs w:val="24"/>
          <w:highlight w:val="none"/>
          <w:shd w:val="clear" w:color="auto" w:fill="auto"/>
          <w:lang w:val="en-US" w:eastAsia="zh-CN"/>
        </w:rPr>
        <w:t>。</w:t>
      </w:r>
    </w:p>
    <w:p>
      <w:pPr>
        <w:keepNext w:val="0"/>
        <w:keepLines w:val="0"/>
        <w:pageBreakBefore w:val="0"/>
        <w:widowControl w:val="0"/>
        <w:tabs>
          <w:tab w:val="left" w:pos="6264"/>
        </w:tabs>
        <w:kinsoku/>
        <w:wordWrap/>
        <w:overflowPunct/>
        <w:topLinePunct w:val="0"/>
        <w:autoSpaceDE/>
        <w:autoSpaceDN/>
        <w:bidi w:val="0"/>
        <w:adjustRightInd/>
        <w:snapToGrid w:val="0"/>
        <w:spacing w:line="360" w:lineRule="auto"/>
        <w:ind w:firstLine="482" w:firstLineChars="200"/>
        <w:textAlignment w:val="auto"/>
        <w:rPr>
          <w:rFonts w:hint="eastAsia" w:ascii="宋体" w:hAnsi="宋体" w:eastAsia="宋体" w:cs="宋体"/>
          <w:b/>
          <w:bCs/>
          <w:color w:val="auto"/>
          <w:sz w:val="24"/>
          <w:szCs w:val="24"/>
          <w:highlight w:val="none"/>
          <w:shd w:val="clear" w:color="auto" w:fill="auto"/>
          <w:lang w:val="en-US" w:eastAsia="zh-CN"/>
        </w:rPr>
      </w:pPr>
      <w:r>
        <w:rPr>
          <w:rFonts w:hint="eastAsia" w:ascii="宋体" w:hAnsi="宋体" w:eastAsia="宋体" w:cs="宋体"/>
          <w:b/>
          <w:bCs/>
          <w:color w:val="auto"/>
          <w:sz w:val="24"/>
          <w:szCs w:val="24"/>
          <w:highlight w:val="none"/>
          <w:shd w:val="clear" w:color="auto" w:fill="auto"/>
          <w:lang w:val="en-US" w:eastAsia="zh-CN"/>
        </w:rPr>
        <w:t>五、双方义务</w:t>
      </w:r>
    </w:p>
    <w:p>
      <w:pPr>
        <w:keepNext w:val="0"/>
        <w:keepLines w:val="0"/>
        <w:pageBreakBefore w:val="0"/>
        <w:widowControl w:val="0"/>
        <w:numPr>
          <w:ilvl w:val="0"/>
          <w:numId w:val="0"/>
        </w:numPr>
        <w:tabs>
          <w:tab w:val="left" w:pos="6264"/>
        </w:tabs>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1.甲方负责协助乙方的作业队伍顺利进入现场工作，并对乙方进场人员的工作提供方便的条件。乙方应当根据合同的要求确保项目完成，未经甲方同意不得将本合同标的违规转包或分包，否则甲方有权单方面解除合同，乙方须按照规定支付违约金并赔偿甲方所有损失。</w:t>
      </w:r>
    </w:p>
    <w:p>
      <w:pPr>
        <w:keepNext w:val="0"/>
        <w:keepLines w:val="0"/>
        <w:pageBreakBefore w:val="0"/>
        <w:widowControl w:val="0"/>
        <w:tabs>
          <w:tab w:val="left" w:pos="6264"/>
        </w:tabs>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2.乙方应保留现有设备和系统的情况下开展软件集成实施。项目完成后，乙方应将源代码交付甲方。</w:t>
      </w:r>
    </w:p>
    <w:p>
      <w:pPr>
        <w:keepNext w:val="0"/>
        <w:keepLines w:val="0"/>
        <w:pageBreakBefore w:val="0"/>
        <w:widowControl w:val="0"/>
        <w:tabs>
          <w:tab w:val="left" w:pos="6264"/>
        </w:tabs>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val="0"/>
          <w:bCs w:val="0"/>
          <w:color w:val="auto"/>
          <w:sz w:val="24"/>
          <w:szCs w:val="24"/>
          <w:highlight w:val="none"/>
          <w:shd w:val="clear" w:color="auto" w:fill="auto"/>
          <w:lang w:val="en-US" w:eastAsia="zh-CN"/>
        </w:rPr>
      </w:pPr>
      <w:r>
        <w:rPr>
          <w:rFonts w:hint="eastAsia" w:ascii="宋体" w:hAnsi="宋体" w:eastAsia="宋体" w:cs="宋体"/>
          <w:b w:val="0"/>
          <w:bCs w:val="0"/>
          <w:color w:val="auto"/>
          <w:sz w:val="24"/>
          <w:szCs w:val="24"/>
          <w:highlight w:val="none"/>
          <w:shd w:val="clear" w:color="auto" w:fill="auto"/>
          <w:lang w:val="en-US" w:eastAsia="zh-CN"/>
        </w:rPr>
        <w:t>3.招标文件中硬件设备若无法满足现有需求，乙方在征得甲方同意后及时更换；如因乙方不更换或不及时更换，而导致项目未能通过验收，或迟延（包括且不限验收迟延，交付迟延等），由此的不利后果由甲方承担；如因乙方上述原因导致无法通过终验，则视为终验合格。甲方如临时变更硬件设备的规格、型号、品牌，需给予乙方必要且合理的时间，相应的验收时间顺延，乙方不因此承担迟延交付的责任。</w:t>
      </w:r>
    </w:p>
    <w:p>
      <w:pPr>
        <w:keepNext w:val="0"/>
        <w:keepLines w:val="0"/>
        <w:pageBreakBefore w:val="0"/>
        <w:widowControl w:val="0"/>
        <w:tabs>
          <w:tab w:val="left" w:pos="6264"/>
        </w:tabs>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val="0"/>
          <w:bCs w:val="0"/>
          <w:color w:val="auto"/>
          <w:sz w:val="24"/>
          <w:szCs w:val="24"/>
          <w:highlight w:val="none"/>
          <w:shd w:val="clear" w:color="auto" w:fill="auto"/>
          <w:lang w:val="en-US" w:eastAsia="zh-CN"/>
        </w:rPr>
      </w:pPr>
      <w:r>
        <w:rPr>
          <w:rFonts w:hint="eastAsia" w:ascii="宋体" w:hAnsi="宋体" w:eastAsia="宋体" w:cs="宋体"/>
          <w:b w:val="0"/>
          <w:bCs w:val="0"/>
          <w:color w:val="auto"/>
          <w:sz w:val="24"/>
          <w:szCs w:val="24"/>
          <w:highlight w:val="none"/>
          <w:shd w:val="clear" w:color="auto" w:fill="auto"/>
          <w:lang w:val="en-US" w:eastAsia="zh-CN"/>
        </w:rPr>
        <w:t>4. 甲方对乙方提交的货物需在五个工作日内，依据招标(或竞争性谈判、询价)文件上的技术规格要求和国家有关质量标准进行现场验收。对技术复杂的货物，甲方应请国家认可的专业检测机构参与初步验收及最终验收，并由其出具质量检测报告，验收费用由乙方负责。</w:t>
      </w:r>
    </w:p>
    <w:p>
      <w:pPr>
        <w:keepNext w:val="0"/>
        <w:keepLines w:val="0"/>
        <w:pageBreakBefore w:val="0"/>
        <w:widowControl w:val="0"/>
        <w:tabs>
          <w:tab w:val="left" w:pos="6264"/>
        </w:tabs>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val="0"/>
          <w:bCs w:val="0"/>
          <w:color w:val="auto"/>
          <w:sz w:val="24"/>
          <w:szCs w:val="24"/>
          <w:highlight w:val="none"/>
          <w:shd w:val="clear" w:color="auto" w:fill="auto"/>
          <w:lang w:val="en-US" w:eastAsia="zh-CN"/>
        </w:rPr>
      </w:pPr>
      <w:r>
        <w:rPr>
          <w:rFonts w:hint="eastAsia" w:ascii="宋体" w:hAnsi="宋体" w:eastAsia="宋体" w:cs="宋体"/>
          <w:b w:val="0"/>
          <w:bCs w:val="0"/>
          <w:color w:val="auto"/>
          <w:sz w:val="24"/>
          <w:szCs w:val="24"/>
          <w:highlight w:val="none"/>
          <w:shd w:val="clear" w:color="auto" w:fill="auto"/>
          <w:lang w:val="en-US" w:eastAsia="zh-CN"/>
        </w:rPr>
        <w:t>5. 验收完毕乙方应出具验收结果报告,符合要求的给予签收,验收不合格的不予签收。</w:t>
      </w:r>
    </w:p>
    <w:p>
      <w:pPr>
        <w:keepNext w:val="0"/>
        <w:keepLines w:val="0"/>
        <w:pageBreakBefore w:val="0"/>
        <w:widowControl w:val="0"/>
        <w:tabs>
          <w:tab w:val="left" w:pos="6264"/>
        </w:tabs>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val="0"/>
          <w:bCs w:val="0"/>
          <w:color w:val="auto"/>
          <w:sz w:val="24"/>
          <w:szCs w:val="24"/>
          <w:highlight w:val="none"/>
          <w:shd w:val="clear" w:color="auto" w:fill="auto"/>
          <w:lang w:val="en-US" w:eastAsia="zh-CN"/>
        </w:rPr>
      </w:pPr>
      <w:r>
        <w:rPr>
          <w:rFonts w:hint="eastAsia" w:ascii="宋体" w:hAnsi="宋体" w:eastAsia="宋体" w:cs="宋体"/>
          <w:b w:val="0"/>
          <w:bCs w:val="0"/>
          <w:color w:val="auto"/>
          <w:sz w:val="24"/>
          <w:szCs w:val="24"/>
          <w:highlight w:val="none"/>
          <w:shd w:val="clear" w:color="auto" w:fill="auto"/>
          <w:lang w:val="en-US" w:eastAsia="zh-CN"/>
        </w:rPr>
        <w:t>6. 在本项目相关模块系统使用过程中，基于项目招标文件中的软件采购要求，对于采购人提出的系统模块的深化，中标单位须无偿进行系统模块开发，费用不再另行增加。对于新增或变动较大的系统模块，由双方协商解决。</w:t>
      </w:r>
    </w:p>
    <w:p>
      <w:pPr>
        <w:keepNext w:val="0"/>
        <w:keepLines w:val="0"/>
        <w:pageBreakBefore w:val="0"/>
        <w:widowControl w:val="0"/>
        <w:tabs>
          <w:tab w:val="left" w:pos="6264"/>
        </w:tabs>
        <w:kinsoku/>
        <w:wordWrap/>
        <w:overflowPunct/>
        <w:topLinePunct w:val="0"/>
        <w:autoSpaceDE/>
        <w:autoSpaceDN/>
        <w:bidi w:val="0"/>
        <w:adjustRightInd/>
        <w:snapToGrid w:val="0"/>
        <w:spacing w:line="360" w:lineRule="auto"/>
        <w:ind w:firstLine="482" w:firstLineChars="200"/>
        <w:textAlignment w:val="auto"/>
        <w:rPr>
          <w:rFonts w:hint="eastAsia" w:ascii="宋体" w:hAnsi="宋体" w:eastAsia="宋体" w:cs="宋体"/>
          <w:b/>
          <w:bCs/>
          <w:color w:val="auto"/>
          <w:sz w:val="24"/>
          <w:szCs w:val="24"/>
          <w:highlight w:val="none"/>
          <w:shd w:val="clear" w:color="auto" w:fill="auto"/>
          <w:lang w:val="en-US" w:eastAsia="zh-CN"/>
        </w:rPr>
      </w:pPr>
      <w:r>
        <w:rPr>
          <w:rFonts w:hint="eastAsia" w:ascii="宋体" w:hAnsi="宋体" w:eastAsia="宋体" w:cs="宋体"/>
          <w:b/>
          <w:bCs/>
          <w:color w:val="auto"/>
          <w:sz w:val="24"/>
          <w:szCs w:val="24"/>
          <w:highlight w:val="none"/>
          <w:shd w:val="clear" w:color="auto" w:fill="auto"/>
          <w:lang w:val="en-US" w:eastAsia="zh-CN"/>
        </w:rPr>
        <w:t>六、质量保证及售后服务</w:t>
      </w:r>
    </w:p>
    <w:p>
      <w:pPr>
        <w:keepNext w:val="0"/>
        <w:keepLines w:val="0"/>
        <w:pageBreakBefore w:val="0"/>
        <w:widowControl w:val="0"/>
        <w:tabs>
          <w:tab w:val="left" w:pos="6264"/>
        </w:tabs>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软件质保期限为项目通过验收之日起两年，硬件质保期限为设备完成安装调试并通过验收之日起两年。云资源租赁自开通时间起一年，运维运营服务自人员入场时间起两年。质保期内出现的质量及安全问题由乙方负责处理解决并承担一切费用。乙方未在五个工作日内处理的，甲方有权委托第三方处理，费用由乙方承担。</w:t>
      </w:r>
    </w:p>
    <w:p>
      <w:pPr>
        <w:keepNext w:val="0"/>
        <w:keepLines w:val="0"/>
        <w:pageBreakBefore w:val="0"/>
        <w:widowControl w:val="0"/>
        <w:tabs>
          <w:tab w:val="left" w:pos="6264"/>
        </w:tabs>
        <w:kinsoku/>
        <w:wordWrap/>
        <w:overflowPunct/>
        <w:topLinePunct w:val="0"/>
        <w:autoSpaceDE/>
        <w:autoSpaceDN/>
        <w:bidi w:val="0"/>
        <w:adjustRightInd/>
        <w:snapToGrid w:val="0"/>
        <w:spacing w:line="360" w:lineRule="auto"/>
        <w:ind w:firstLine="482" w:firstLineChars="200"/>
        <w:textAlignment w:val="auto"/>
        <w:rPr>
          <w:rFonts w:hint="eastAsia" w:ascii="宋体" w:hAnsi="宋体" w:eastAsia="宋体" w:cs="宋体"/>
          <w:b/>
          <w:bCs/>
          <w:color w:val="auto"/>
          <w:sz w:val="24"/>
          <w:szCs w:val="24"/>
          <w:highlight w:val="none"/>
          <w:shd w:val="clear" w:color="auto" w:fill="auto"/>
          <w:lang w:val="en-US" w:eastAsia="zh-CN"/>
        </w:rPr>
      </w:pPr>
      <w:r>
        <w:rPr>
          <w:rFonts w:hint="eastAsia" w:ascii="宋体" w:hAnsi="宋体" w:eastAsia="宋体" w:cs="宋体"/>
          <w:b/>
          <w:bCs/>
          <w:color w:val="auto"/>
          <w:sz w:val="24"/>
          <w:szCs w:val="24"/>
          <w:highlight w:val="none"/>
          <w:shd w:val="clear" w:color="auto" w:fill="auto"/>
          <w:lang w:val="en-US" w:eastAsia="zh-CN"/>
        </w:rPr>
        <w:t>七、违约责任</w:t>
      </w:r>
    </w:p>
    <w:p>
      <w:pPr>
        <w:keepNext w:val="0"/>
        <w:keepLines w:val="0"/>
        <w:pageBreakBefore w:val="0"/>
        <w:widowControl w:val="0"/>
        <w:tabs>
          <w:tab w:val="left" w:pos="6264"/>
        </w:tabs>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val="0"/>
          <w:bCs w:val="0"/>
          <w:color w:val="auto"/>
          <w:sz w:val="24"/>
          <w:szCs w:val="24"/>
          <w:highlight w:val="none"/>
          <w:shd w:val="clear" w:color="auto" w:fill="auto"/>
          <w:lang w:val="en-US" w:eastAsia="zh-CN"/>
        </w:rPr>
      </w:pPr>
      <w:r>
        <w:rPr>
          <w:rFonts w:hint="eastAsia" w:ascii="宋体" w:hAnsi="宋体" w:eastAsia="宋体" w:cs="宋体"/>
          <w:b w:val="0"/>
          <w:bCs w:val="0"/>
          <w:color w:val="auto"/>
          <w:sz w:val="24"/>
          <w:szCs w:val="24"/>
          <w:highlight w:val="none"/>
          <w:shd w:val="clear" w:color="auto" w:fill="auto"/>
          <w:lang w:val="en-US" w:eastAsia="zh-CN"/>
        </w:rPr>
        <w:t>1.甲方无正当理由拒绝接受服务的，甲方向乙方偿付合同款项百分之五作为违约金。</w:t>
      </w:r>
    </w:p>
    <w:p>
      <w:pPr>
        <w:keepNext w:val="0"/>
        <w:keepLines w:val="0"/>
        <w:pageBreakBefore w:val="0"/>
        <w:widowControl w:val="0"/>
        <w:tabs>
          <w:tab w:val="left" w:pos="6264"/>
        </w:tabs>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val="0"/>
          <w:bCs w:val="0"/>
          <w:color w:val="auto"/>
          <w:sz w:val="24"/>
          <w:szCs w:val="24"/>
          <w:highlight w:val="none"/>
          <w:shd w:val="clear" w:color="auto" w:fill="auto"/>
          <w:lang w:val="en-US" w:eastAsia="zh-CN"/>
        </w:rPr>
      </w:pPr>
      <w:r>
        <w:rPr>
          <w:rFonts w:hint="eastAsia" w:ascii="宋体" w:hAnsi="宋体" w:cs="宋体"/>
          <w:b w:val="0"/>
          <w:bCs w:val="0"/>
          <w:color w:val="auto"/>
          <w:sz w:val="24"/>
          <w:szCs w:val="24"/>
          <w:highlight w:val="none"/>
          <w:shd w:val="clear" w:color="auto" w:fill="auto"/>
          <w:lang w:val="en-US" w:eastAsia="zh-CN"/>
        </w:rPr>
        <w:t>2</w:t>
      </w:r>
      <w:r>
        <w:rPr>
          <w:rFonts w:hint="eastAsia" w:ascii="宋体" w:hAnsi="宋体" w:eastAsia="宋体" w:cs="宋体"/>
          <w:b w:val="0"/>
          <w:bCs w:val="0"/>
          <w:color w:val="auto"/>
          <w:sz w:val="24"/>
          <w:szCs w:val="24"/>
          <w:highlight w:val="none"/>
          <w:shd w:val="clear" w:color="auto" w:fill="auto"/>
          <w:lang w:val="en-US" w:eastAsia="zh-CN"/>
        </w:rPr>
        <w:t>.乙方未能如期提供服务的，每日向甲方支付逾期交货总额的千分之六作为违约金。乙方超过约定日期10个工作日仍不能提供服务的，甲方可解除本合同。</w:t>
      </w:r>
    </w:p>
    <w:p>
      <w:pPr>
        <w:keepNext w:val="0"/>
        <w:keepLines w:val="0"/>
        <w:pageBreakBefore w:val="0"/>
        <w:widowControl w:val="0"/>
        <w:tabs>
          <w:tab w:val="left" w:pos="6264"/>
        </w:tabs>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val="0"/>
          <w:bCs w:val="0"/>
          <w:color w:val="auto"/>
          <w:sz w:val="24"/>
          <w:szCs w:val="24"/>
          <w:highlight w:val="none"/>
          <w:shd w:val="clear" w:color="auto" w:fill="auto"/>
          <w:lang w:val="en-US" w:eastAsia="zh-CN"/>
        </w:rPr>
      </w:pPr>
      <w:r>
        <w:rPr>
          <w:rFonts w:hint="eastAsia" w:ascii="宋体" w:hAnsi="宋体" w:cs="宋体"/>
          <w:b w:val="0"/>
          <w:bCs w:val="0"/>
          <w:color w:val="auto"/>
          <w:sz w:val="24"/>
          <w:szCs w:val="24"/>
          <w:highlight w:val="none"/>
          <w:shd w:val="clear" w:color="auto" w:fill="auto"/>
          <w:lang w:val="en-US" w:eastAsia="zh-CN"/>
        </w:rPr>
        <w:t>3</w:t>
      </w:r>
      <w:r>
        <w:rPr>
          <w:rFonts w:hint="eastAsia" w:ascii="宋体" w:hAnsi="宋体" w:eastAsia="宋体" w:cs="宋体"/>
          <w:b w:val="0"/>
          <w:bCs w:val="0"/>
          <w:color w:val="auto"/>
          <w:sz w:val="24"/>
          <w:szCs w:val="24"/>
          <w:highlight w:val="none"/>
          <w:shd w:val="clear" w:color="auto" w:fill="auto"/>
          <w:lang w:val="en-US" w:eastAsia="zh-CN"/>
        </w:rPr>
        <w:t>.乙方因未能如期提供服务或因其他违约行为导致甲方解除合同的，乙方应向甲方支付合同总值5%的违约金，如造成甲方损失超过违约金的，超出部分由乙方继续承担赔偿责任。</w:t>
      </w:r>
    </w:p>
    <w:p>
      <w:pPr>
        <w:keepNext w:val="0"/>
        <w:keepLines w:val="0"/>
        <w:pageBreakBefore w:val="0"/>
        <w:widowControl w:val="0"/>
        <w:tabs>
          <w:tab w:val="left" w:pos="6264"/>
        </w:tabs>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val="0"/>
          <w:bCs w:val="0"/>
          <w:color w:val="auto"/>
          <w:sz w:val="24"/>
          <w:szCs w:val="24"/>
          <w:highlight w:val="none"/>
          <w:shd w:val="clear" w:color="auto" w:fill="auto"/>
          <w:lang w:val="en-US" w:eastAsia="zh-CN"/>
        </w:rPr>
      </w:pPr>
      <w:r>
        <w:rPr>
          <w:rFonts w:hint="eastAsia" w:ascii="宋体" w:hAnsi="宋体" w:cs="宋体"/>
          <w:b w:val="0"/>
          <w:bCs w:val="0"/>
          <w:color w:val="auto"/>
          <w:sz w:val="24"/>
          <w:szCs w:val="24"/>
          <w:highlight w:val="none"/>
          <w:shd w:val="clear" w:color="auto" w:fill="auto"/>
          <w:lang w:val="en-US" w:eastAsia="zh-CN"/>
        </w:rPr>
        <w:t>4</w:t>
      </w:r>
      <w:r>
        <w:rPr>
          <w:rFonts w:hint="eastAsia" w:ascii="宋体" w:hAnsi="宋体" w:eastAsia="宋体" w:cs="宋体"/>
          <w:b w:val="0"/>
          <w:bCs w:val="0"/>
          <w:color w:val="auto"/>
          <w:sz w:val="24"/>
          <w:szCs w:val="24"/>
          <w:highlight w:val="none"/>
          <w:shd w:val="clear" w:color="auto" w:fill="auto"/>
          <w:lang w:val="en-US" w:eastAsia="zh-CN"/>
        </w:rPr>
        <w:t>.乙方及乙方上岗人员要做到对甲方的各项信息保密，一经发现将追究乙方法律责任，造成重大影响的甲方有权单方面解除合同。</w:t>
      </w:r>
    </w:p>
    <w:p>
      <w:pPr>
        <w:keepNext w:val="0"/>
        <w:keepLines w:val="0"/>
        <w:pageBreakBefore w:val="0"/>
        <w:widowControl w:val="0"/>
        <w:tabs>
          <w:tab w:val="left" w:pos="6264"/>
        </w:tabs>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val="0"/>
          <w:bCs w:val="0"/>
          <w:color w:val="auto"/>
          <w:sz w:val="24"/>
          <w:szCs w:val="24"/>
          <w:highlight w:val="none"/>
          <w:shd w:val="clear" w:color="auto" w:fill="auto"/>
          <w:lang w:val="en-US" w:eastAsia="zh-CN"/>
        </w:rPr>
      </w:pPr>
      <w:r>
        <w:rPr>
          <w:rFonts w:hint="eastAsia" w:ascii="宋体" w:hAnsi="宋体" w:cs="宋体"/>
          <w:b w:val="0"/>
          <w:bCs w:val="0"/>
          <w:color w:val="auto"/>
          <w:sz w:val="24"/>
          <w:szCs w:val="24"/>
          <w:highlight w:val="none"/>
          <w:shd w:val="clear" w:color="auto" w:fill="auto"/>
          <w:lang w:val="en-US" w:eastAsia="zh-CN"/>
        </w:rPr>
        <w:t>5</w:t>
      </w:r>
      <w:r>
        <w:rPr>
          <w:rFonts w:hint="eastAsia" w:ascii="宋体" w:hAnsi="宋体" w:eastAsia="宋体" w:cs="宋体"/>
          <w:b w:val="0"/>
          <w:bCs w:val="0"/>
          <w:color w:val="auto"/>
          <w:sz w:val="24"/>
          <w:szCs w:val="24"/>
          <w:highlight w:val="none"/>
          <w:shd w:val="clear" w:color="auto" w:fill="auto"/>
          <w:lang w:val="en-US" w:eastAsia="zh-CN"/>
        </w:rPr>
        <w:t>.乙方所交的货物品种、型号、规格、技术参数、质量不符合合同规定及招标（或竞争性谈判、询价）文件规定标准的，甲方有权拒收货物，乙方愿意更换货物但逾期交货的，按乙方逾期交货处理。乙方拒绝更换货物的，甲方有权单方面解除合同。</w:t>
      </w:r>
    </w:p>
    <w:p>
      <w:pPr>
        <w:keepNext w:val="0"/>
        <w:keepLines w:val="0"/>
        <w:pageBreakBefore w:val="0"/>
        <w:widowControl w:val="0"/>
        <w:tabs>
          <w:tab w:val="left" w:pos="6264"/>
        </w:tabs>
        <w:kinsoku/>
        <w:wordWrap/>
        <w:overflowPunct/>
        <w:topLinePunct w:val="0"/>
        <w:autoSpaceDE/>
        <w:autoSpaceDN/>
        <w:bidi w:val="0"/>
        <w:adjustRightInd/>
        <w:snapToGrid w:val="0"/>
        <w:spacing w:line="360" w:lineRule="auto"/>
        <w:ind w:firstLine="482" w:firstLineChars="200"/>
        <w:textAlignment w:val="auto"/>
        <w:rPr>
          <w:rFonts w:hint="eastAsia" w:ascii="宋体" w:hAnsi="宋体" w:eastAsia="宋体" w:cs="宋体"/>
          <w:b/>
          <w:bCs/>
          <w:color w:val="auto"/>
          <w:sz w:val="24"/>
          <w:szCs w:val="24"/>
          <w:highlight w:val="none"/>
          <w:shd w:val="clear" w:color="auto" w:fill="auto"/>
          <w:lang w:val="en-US" w:eastAsia="zh-CN"/>
        </w:rPr>
      </w:pPr>
      <w:r>
        <w:rPr>
          <w:rFonts w:hint="eastAsia" w:ascii="宋体" w:hAnsi="宋体" w:eastAsia="宋体" w:cs="宋体"/>
          <w:b/>
          <w:bCs/>
          <w:color w:val="auto"/>
          <w:sz w:val="24"/>
          <w:szCs w:val="24"/>
          <w:highlight w:val="none"/>
          <w:shd w:val="clear" w:color="auto" w:fill="auto"/>
          <w:lang w:val="en-US" w:eastAsia="zh-CN"/>
        </w:rPr>
        <w:t>八、不可抗力事件处理</w:t>
      </w:r>
    </w:p>
    <w:p>
      <w:pPr>
        <w:keepNext w:val="0"/>
        <w:keepLines w:val="0"/>
        <w:pageBreakBefore w:val="0"/>
        <w:widowControl w:val="0"/>
        <w:tabs>
          <w:tab w:val="left" w:pos="6264"/>
        </w:tabs>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1.因不可抗力不能履行合同的，根据不可抗力的影响，部分或者全部免除责任。但合同一方迟延履行后发生不可抗力的，不能免除责任。</w:t>
      </w:r>
    </w:p>
    <w:p>
      <w:pPr>
        <w:keepNext w:val="0"/>
        <w:keepLines w:val="0"/>
        <w:pageBreakBefore w:val="0"/>
        <w:widowControl w:val="0"/>
        <w:tabs>
          <w:tab w:val="left" w:pos="6264"/>
        </w:tabs>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2.合同一方因不可抗力不能履行合同的，应当及时通知对方，以减轻可能给对方造成的损失，并应当在合理期限内提供证明。未及时通知扩大的损失由应通知方承担。</w:t>
      </w:r>
    </w:p>
    <w:p>
      <w:pPr>
        <w:keepNext w:val="0"/>
        <w:keepLines w:val="0"/>
        <w:pageBreakBefore w:val="0"/>
        <w:widowControl w:val="0"/>
        <w:tabs>
          <w:tab w:val="left" w:pos="6264"/>
        </w:tabs>
        <w:kinsoku/>
        <w:wordWrap/>
        <w:overflowPunct/>
        <w:topLinePunct w:val="0"/>
        <w:autoSpaceDE/>
        <w:autoSpaceDN/>
        <w:bidi w:val="0"/>
        <w:adjustRightInd/>
        <w:snapToGrid w:val="0"/>
        <w:spacing w:line="360" w:lineRule="auto"/>
        <w:ind w:firstLine="482" w:firstLineChars="200"/>
        <w:textAlignment w:val="auto"/>
        <w:rPr>
          <w:rFonts w:hint="eastAsia" w:ascii="宋体" w:hAnsi="宋体" w:eastAsia="宋体" w:cs="宋体"/>
          <w:b/>
          <w:bCs/>
          <w:color w:val="auto"/>
          <w:sz w:val="24"/>
          <w:szCs w:val="24"/>
          <w:highlight w:val="none"/>
          <w:shd w:val="clear" w:color="auto" w:fill="auto"/>
          <w:lang w:val="en-US" w:eastAsia="zh-CN"/>
        </w:rPr>
      </w:pPr>
      <w:r>
        <w:rPr>
          <w:rFonts w:hint="eastAsia" w:ascii="宋体" w:hAnsi="宋体" w:eastAsia="宋体" w:cs="宋体"/>
          <w:b/>
          <w:bCs/>
          <w:color w:val="auto"/>
          <w:sz w:val="24"/>
          <w:szCs w:val="24"/>
          <w:highlight w:val="none"/>
          <w:shd w:val="clear" w:color="auto" w:fill="auto"/>
          <w:lang w:val="en-US" w:eastAsia="zh-CN"/>
        </w:rPr>
        <w:t>九、争议解决办法</w:t>
      </w:r>
    </w:p>
    <w:p>
      <w:pPr>
        <w:keepNext w:val="0"/>
        <w:keepLines w:val="0"/>
        <w:pageBreakBefore w:val="0"/>
        <w:widowControl w:val="0"/>
        <w:tabs>
          <w:tab w:val="left" w:pos="6264"/>
        </w:tabs>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执行合同中所发生的争议，应通过协商解决。如协商不成，可向平湖市人民法院起诉。</w:t>
      </w:r>
    </w:p>
    <w:p>
      <w:pPr>
        <w:keepNext w:val="0"/>
        <w:keepLines w:val="0"/>
        <w:pageBreakBefore w:val="0"/>
        <w:widowControl w:val="0"/>
        <w:kinsoku/>
        <w:wordWrap/>
        <w:overflowPunct/>
        <w:topLinePunct w:val="0"/>
        <w:autoSpaceDE w:val="0"/>
        <w:autoSpaceDN w:val="0"/>
        <w:bidi w:val="0"/>
        <w:adjustRightInd w:val="0"/>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eastAsia="zh-CN"/>
        </w:rPr>
        <w:t>十</w:t>
      </w:r>
      <w:r>
        <w:rPr>
          <w:rFonts w:hint="eastAsia" w:ascii="宋体" w:hAnsi="宋体" w:eastAsia="宋体" w:cs="宋体"/>
          <w:b/>
          <w:color w:val="auto"/>
          <w:sz w:val="24"/>
          <w:szCs w:val="24"/>
          <w:highlight w:val="none"/>
        </w:rPr>
        <w:t>、合同生效及其它</w:t>
      </w:r>
    </w:p>
    <w:p>
      <w:pPr>
        <w:keepNext w:val="0"/>
        <w:keepLines w:val="0"/>
        <w:pageBreakBefore w:val="0"/>
        <w:widowControl w:val="0"/>
        <w:tabs>
          <w:tab w:val="left" w:pos="6264"/>
        </w:tabs>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1.合同经甲、乙、丙三方法定代表人或授权委托代理人签字并加盖单位公章后生效。</w:t>
      </w:r>
    </w:p>
    <w:p>
      <w:pPr>
        <w:keepNext w:val="0"/>
        <w:keepLines w:val="0"/>
        <w:pageBreakBefore w:val="0"/>
        <w:widowControl w:val="0"/>
        <w:tabs>
          <w:tab w:val="left" w:pos="6264"/>
        </w:tabs>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2.合同执行中涉及采购资金和采购内容修改或补充的，须经市财政部门审批，并签书面补充协议报市政府采购监督管理部门备案，方可作为主合同不可分割的一部分。</w:t>
      </w:r>
    </w:p>
    <w:p>
      <w:pPr>
        <w:keepNext w:val="0"/>
        <w:keepLines w:val="0"/>
        <w:pageBreakBefore w:val="0"/>
        <w:widowControl w:val="0"/>
        <w:tabs>
          <w:tab w:val="left" w:pos="6264"/>
        </w:tabs>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3.本合同未尽事宜，遵照《中华人民共和国政府民法典》有关条文执行。</w:t>
      </w:r>
    </w:p>
    <w:p>
      <w:pPr>
        <w:keepNext w:val="0"/>
        <w:keepLines w:val="0"/>
        <w:pageBreakBefore w:val="0"/>
        <w:widowControl w:val="0"/>
        <w:tabs>
          <w:tab w:val="left" w:pos="6264"/>
        </w:tabs>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4.本合同一式七份，甲、乙双方各执二份，丙方、财政局核算中心各执一份，一份交财政局备案。</w:t>
      </w:r>
    </w:p>
    <w:p>
      <w:pPr>
        <w:keepNext w:val="0"/>
        <w:keepLines w:val="0"/>
        <w:pageBreakBefore w:val="0"/>
        <w:widowControl w:val="0"/>
        <w:tabs>
          <w:tab w:val="left" w:pos="6264"/>
        </w:tabs>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（以下无正文）</w:t>
      </w:r>
    </w:p>
    <w:p>
      <w:pPr>
        <w:autoSpaceDE w:val="0"/>
        <w:autoSpaceDN w:val="0"/>
        <w:adjustRightInd w:val="0"/>
        <w:spacing w:line="360" w:lineRule="auto"/>
        <w:ind w:firstLine="480" w:firstLineChars="200"/>
        <w:rPr>
          <w:rFonts w:hint="eastAsia" w:ascii="宋体" w:hAnsi="宋体"/>
          <w:color w:val="auto"/>
          <w:sz w:val="24"/>
          <w:highlight w:val="none"/>
        </w:rPr>
      </w:pPr>
    </w:p>
    <w:p>
      <w:pPr>
        <w:pStyle w:val="12"/>
        <w:snapToGrid w:val="0"/>
        <w:spacing w:beforeLines="0" w:afterLines="0" w:line="360" w:lineRule="auto"/>
        <w:ind w:left="480" w:hanging="480" w:hangingChars="200"/>
        <w:rPr>
          <w:rFonts w:hint="eastAsia" w:hAnsi="宋体"/>
          <w:color w:val="auto"/>
          <w:highlight w:val="none"/>
        </w:rPr>
      </w:pPr>
      <w:r>
        <w:rPr>
          <w:rFonts w:hAnsi="宋体"/>
          <w:color w:val="auto"/>
          <w:highlight w:val="none"/>
        </w:rPr>
        <w:t xml:space="preserve">  甲方：</w:t>
      </w:r>
      <w:r>
        <w:rPr>
          <w:rFonts w:hint="eastAsia" w:hAnsi="宋体"/>
          <w:color w:val="auto"/>
          <w:highlight w:val="none"/>
          <w:lang w:eastAsia="zh-CN"/>
        </w:rPr>
        <w:t>平湖市独山港镇政务服务中心</w:t>
      </w:r>
      <w:r>
        <w:rPr>
          <w:rFonts w:hAnsi="宋体"/>
          <w:color w:val="auto"/>
          <w:highlight w:val="none"/>
        </w:rPr>
        <w:t xml:space="preserve">  </w:t>
      </w:r>
      <w:r>
        <w:rPr>
          <w:rFonts w:hint="eastAsia" w:hAnsi="宋体"/>
          <w:color w:val="auto"/>
          <w:highlight w:val="none"/>
        </w:rPr>
        <w:t xml:space="preserve"> </w:t>
      </w:r>
      <w:r>
        <w:rPr>
          <w:rFonts w:hint="eastAsia" w:hAnsi="宋体"/>
          <w:color w:val="auto"/>
          <w:highlight w:val="none"/>
          <w:lang w:val="en-US" w:eastAsia="zh-CN"/>
        </w:rPr>
        <w:t xml:space="preserve">      </w:t>
      </w:r>
      <w:r>
        <w:rPr>
          <w:rFonts w:hAnsi="宋体"/>
          <w:color w:val="auto"/>
          <w:highlight w:val="none"/>
        </w:rPr>
        <w:t xml:space="preserve">乙方： </w:t>
      </w:r>
    </w:p>
    <w:p>
      <w:pPr>
        <w:pStyle w:val="12"/>
        <w:snapToGrid w:val="0"/>
        <w:spacing w:beforeLines="0" w:afterLines="0" w:line="360" w:lineRule="auto"/>
        <w:rPr>
          <w:rFonts w:hint="eastAsia" w:hAnsi="宋体"/>
          <w:color w:val="auto"/>
          <w:highlight w:val="none"/>
        </w:rPr>
      </w:pPr>
      <w:r>
        <w:rPr>
          <w:rFonts w:hAnsi="宋体"/>
          <w:color w:val="auto"/>
          <w:highlight w:val="none"/>
        </w:rPr>
        <w:t xml:space="preserve">  地址：                                   地址： </w:t>
      </w:r>
    </w:p>
    <w:p>
      <w:pPr>
        <w:pStyle w:val="12"/>
        <w:snapToGrid w:val="0"/>
        <w:spacing w:beforeLines="0" w:afterLines="0" w:line="360" w:lineRule="auto"/>
        <w:rPr>
          <w:rFonts w:hint="eastAsia" w:hAnsi="宋体"/>
          <w:color w:val="auto"/>
          <w:highlight w:val="none"/>
        </w:rPr>
      </w:pPr>
      <w:r>
        <w:rPr>
          <w:rFonts w:hAnsi="宋体"/>
          <w:color w:val="auto"/>
          <w:highlight w:val="none"/>
        </w:rPr>
        <w:t xml:space="preserve">  法定（授权）代表人：                     法定（授权）代表人：</w:t>
      </w:r>
    </w:p>
    <w:p>
      <w:pPr>
        <w:pStyle w:val="12"/>
        <w:snapToGrid w:val="0"/>
        <w:spacing w:beforeLines="0" w:afterLines="0" w:line="360" w:lineRule="auto"/>
        <w:rPr>
          <w:rFonts w:hint="eastAsia" w:hAnsi="宋体"/>
          <w:color w:val="auto"/>
          <w:highlight w:val="none"/>
        </w:rPr>
      </w:pPr>
      <w:r>
        <w:rPr>
          <w:rFonts w:hAnsi="宋体"/>
          <w:color w:val="auto"/>
          <w:highlight w:val="none"/>
        </w:rPr>
        <w:t xml:space="preserve">  签字日期：      年  月  日          </w:t>
      </w:r>
      <w:r>
        <w:rPr>
          <w:rFonts w:hint="eastAsia" w:hAnsi="宋体"/>
          <w:color w:val="auto"/>
          <w:highlight w:val="none"/>
        </w:rPr>
        <w:t xml:space="preserve">    </w:t>
      </w:r>
      <w:r>
        <w:rPr>
          <w:rFonts w:hAnsi="宋体"/>
          <w:color w:val="auto"/>
          <w:highlight w:val="none"/>
        </w:rPr>
        <w:t xml:space="preserve"> 签字日期：      年  月  日</w:t>
      </w:r>
    </w:p>
    <w:p>
      <w:pPr>
        <w:pStyle w:val="12"/>
        <w:snapToGrid w:val="0"/>
        <w:spacing w:beforeLines="0" w:afterLines="0" w:line="360" w:lineRule="auto"/>
        <w:rPr>
          <w:rFonts w:hint="eastAsia" w:hAnsi="宋体"/>
          <w:color w:val="auto"/>
          <w:highlight w:val="none"/>
        </w:rPr>
      </w:pPr>
    </w:p>
    <w:p>
      <w:pPr>
        <w:pStyle w:val="12"/>
        <w:snapToGrid w:val="0"/>
        <w:spacing w:beforeLines="0" w:afterLines="0" w:line="360" w:lineRule="auto"/>
        <w:ind w:firstLine="240" w:firstLineChars="100"/>
        <w:rPr>
          <w:rFonts w:hint="eastAsia" w:hAnsi="宋体"/>
          <w:color w:val="auto"/>
          <w:highlight w:val="none"/>
        </w:rPr>
      </w:pPr>
      <w:r>
        <w:rPr>
          <w:rFonts w:hint="eastAsia" w:hAnsi="宋体"/>
          <w:color w:val="auto"/>
          <w:highlight w:val="none"/>
        </w:rPr>
        <w:t>丙</w:t>
      </w:r>
      <w:r>
        <w:rPr>
          <w:rFonts w:hAnsi="宋体"/>
          <w:color w:val="auto"/>
          <w:highlight w:val="none"/>
        </w:rPr>
        <w:t>方:</w:t>
      </w:r>
      <w:r>
        <w:rPr>
          <w:rFonts w:hint="eastAsia" w:hAnsi="宋体"/>
          <w:color w:val="auto"/>
          <w:highlight w:val="none"/>
        </w:rPr>
        <w:t>平湖市公共资源交易中心</w:t>
      </w:r>
    </w:p>
    <w:p>
      <w:pPr>
        <w:pStyle w:val="12"/>
        <w:snapToGrid w:val="0"/>
        <w:spacing w:beforeLines="0" w:afterLines="0" w:line="360" w:lineRule="auto"/>
        <w:ind w:firstLine="240" w:firstLineChars="100"/>
        <w:rPr>
          <w:rFonts w:hint="eastAsia" w:hAnsi="宋体"/>
          <w:color w:val="auto"/>
          <w:highlight w:val="none"/>
        </w:rPr>
      </w:pPr>
      <w:r>
        <w:rPr>
          <w:rFonts w:hAnsi="宋体"/>
          <w:color w:val="auto"/>
          <w:highlight w:val="none"/>
        </w:rPr>
        <w:t>法定代表人或主要负责人:</w:t>
      </w:r>
    </w:p>
    <w:p>
      <w:pPr>
        <w:pStyle w:val="12"/>
        <w:snapToGrid w:val="0"/>
        <w:spacing w:beforeLines="0" w:afterLines="0" w:line="360" w:lineRule="auto"/>
        <w:ind w:firstLine="240" w:firstLineChars="100"/>
        <w:rPr>
          <w:rFonts w:hint="eastAsia" w:hAnsi="宋体"/>
          <w:color w:val="auto"/>
          <w:highlight w:val="none"/>
        </w:rPr>
      </w:pPr>
      <w:r>
        <w:rPr>
          <w:rFonts w:hAnsi="宋体"/>
          <w:color w:val="auto"/>
          <w:highlight w:val="none"/>
        </w:rPr>
        <w:t>鉴证日期:      年  月  日</w:t>
      </w:r>
    </w:p>
    <w:p>
      <w:pPr>
        <w:pStyle w:val="12"/>
        <w:snapToGrid w:val="0"/>
        <w:spacing w:beforeLines="0" w:afterLines="0" w:line="360" w:lineRule="auto"/>
        <w:ind w:firstLine="120" w:firstLineChars="50"/>
        <w:rPr>
          <w:rFonts w:hint="eastAsia" w:hAnsi="宋体"/>
          <w:color w:val="auto"/>
          <w:highlight w:val="none"/>
        </w:rPr>
      </w:pPr>
    </w:p>
    <w:p>
      <w:pPr>
        <w:pStyle w:val="12"/>
        <w:snapToGrid w:val="0"/>
        <w:spacing w:beforeLines="0" w:afterLines="0" w:line="360" w:lineRule="auto"/>
        <w:ind w:firstLine="240" w:firstLineChars="100"/>
        <w:rPr>
          <w:rFonts w:hAnsi="宋体"/>
          <w:color w:val="auto"/>
          <w:highlight w:val="none"/>
        </w:rPr>
      </w:pPr>
    </w:p>
    <w:p>
      <w:pPr>
        <w:rPr>
          <w:color w:val="auto"/>
          <w:highlight w:val="none"/>
        </w:rPr>
      </w:pPr>
    </w:p>
    <w:p>
      <w:pPr>
        <w:pStyle w:val="3"/>
        <w:widowControl w:val="0"/>
        <w:numPr>
          <w:ilvl w:val="0"/>
          <w:numId w:val="0"/>
        </w:numPr>
        <w:spacing w:line="360" w:lineRule="auto"/>
        <w:jc w:val="both"/>
        <w:rPr>
          <w:color w:val="auto"/>
          <w:highlight w:val="none"/>
        </w:rPr>
      </w:pPr>
    </w:p>
    <w:p>
      <w:pPr>
        <w:pStyle w:val="12"/>
        <w:snapToGrid w:val="0"/>
        <w:spacing w:beforeLines="0" w:afterLines="0" w:line="360" w:lineRule="auto"/>
        <w:ind w:firstLine="161" w:firstLineChars="50"/>
        <w:jc w:val="center"/>
        <w:rPr>
          <w:rFonts w:hint="eastAsia" w:ascii="黑体" w:hAnsi="黑体" w:eastAsia="黑体"/>
          <w:b/>
          <w:color w:val="auto"/>
          <w:sz w:val="32"/>
          <w:szCs w:val="32"/>
          <w:highlight w:val="none"/>
        </w:rPr>
      </w:pPr>
    </w:p>
    <w:p>
      <w:pPr>
        <w:rPr>
          <w:rFonts w:hint="eastAsia" w:ascii="黑体" w:hAnsi="黑体" w:eastAsia="黑体"/>
          <w:b/>
          <w:color w:val="auto"/>
          <w:sz w:val="32"/>
          <w:szCs w:val="32"/>
          <w:highlight w:val="none"/>
        </w:rPr>
      </w:pPr>
      <w:r>
        <w:rPr>
          <w:rFonts w:hint="eastAsia" w:ascii="黑体" w:hAnsi="黑体" w:eastAsia="黑体"/>
          <w:b/>
          <w:color w:val="auto"/>
          <w:sz w:val="32"/>
          <w:szCs w:val="32"/>
          <w:highlight w:val="none"/>
        </w:rPr>
        <w:br w:type="page"/>
      </w:r>
      <w:r>
        <w:rPr>
          <w:rFonts w:hint="eastAsia" w:ascii="黑体" w:hAnsi="黑体" w:eastAsia="黑体"/>
          <w:b/>
          <w:color w:val="auto"/>
          <w:sz w:val="32"/>
          <w:szCs w:val="32"/>
          <w:highlight w:val="none"/>
          <w:lang w:val="en-US" w:eastAsia="zh-CN"/>
        </w:rPr>
        <w:t xml:space="preserve">          </w:t>
      </w:r>
      <w:r>
        <w:rPr>
          <w:rFonts w:hint="eastAsia" w:ascii="黑体" w:hAnsi="黑体" w:eastAsia="黑体"/>
          <w:b/>
          <w:color w:val="auto"/>
          <w:sz w:val="32"/>
          <w:szCs w:val="32"/>
          <w:highlight w:val="none"/>
        </w:rPr>
        <w:t>平湖市政府采购项目验收结算单</w:t>
      </w:r>
    </w:p>
    <w:p>
      <w:pPr>
        <w:spacing w:line="240" w:lineRule="exact"/>
        <w:ind w:firstLine="7920" w:firstLineChars="3600"/>
        <w:rPr>
          <w:rFonts w:hint="eastAsia" w:ascii="宋体" w:hAnsi="宋体"/>
          <w:color w:val="auto"/>
          <w:sz w:val="22"/>
          <w:szCs w:val="36"/>
          <w:highlight w:val="none"/>
        </w:rPr>
      </w:pPr>
    </w:p>
    <w:p>
      <w:pPr>
        <w:spacing w:line="240" w:lineRule="exact"/>
        <w:rPr>
          <w:rFonts w:hint="eastAsia" w:ascii="宋体" w:hAnsi="宋体"/>
          <w:color w:val="auto"/>
          <w:sz w:val="24"/>
          <w:highlight w:val="none"/>
        </w:rPr>
      </w:pPr>
      <w:r>
        <w:rPr>
          <w:rFonts w:hint="eastAsia" w:ascii="宋体" w:hAnsi="宋体"/>
          <w:color w:val="auto"/>
          <w:sz w:val="24"/>
          <w:highlight w:val="none"/>
        </w:rPr>
        <w:t>采购单位</w:t>
      </w:r>
      <w:r>
        <w:rPr>
          <w:rFonts w:ascii="宋体" w:hAnsi="宋体"/>
          <w:color w:val="auto"/>
          <w:sz w:val="24"/>
          <w:highlight w:val="none"/>
        </w:rPr>
        <w:t>(</w:t>
      </w:r>
      <w:r>
        <w:rPr>
          <w:rFonts w:hint="eastAsia" w:ascii="宋体" w:hAnsi="宋体"/>
          <w:color w:val="auto"/>
          <w:sz w:val="24"/>
          <w:highlight w:val="none"/>
        </w:rPr>
        <w:t>盖章</w:t>
      </w:r>
      <w:r>
        <w:rPr>
          <w:rFonts w:ascii="宋体" w:hAnsi="宋体"/>
          <w:color w:val="auto"/>
          <w:sz w:val="24"/>
          <w:highlight w:val="none"/>
        </w:rPr>
        <w:t>)</w:t>
      </w:r>
      <w:r>
        <w:rPr>
          <w:rFonts w:hint="eastAsia" w:ascii="宋体" w:hAnsi="宋体"/>
          <w:color w:val="auto"/>
          <w:sz w:val="24"/>
          <w:highlight w:val="none"/>
        </w:rPr>
        <w:t>：</w:t>
      </w:r>
    </w:p>
    <w:tbl>
      <w:tblPr>
        <w:tblStyle w:val="21"/>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
        <w:gridCol w:w="496"/>
        <w:gridCol w:w="4308"/>
        <w:gridCol w:w="1260"/>
        <w:gridCol w:w="2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380" w:type="dxa"/>
            <w:gridSpan w:val="2"/>
            <w:tcBorders>
              <w:bottom w:val="single" w:color="auto" w:sz="4" w:space="0"/>
            </w:tcBorders>
            <w:vAlign w:val="center"/>
          </w:tcPr>
          <w:p>
            <w:pPr>
              <w:spacing w:line="320" w:lineRule="exact"/>
              <w:jc w:val="center"/>
              <w:rPr>
                <w:rFonts w:hint="eastAsia" w:ascii="宋体" w:hAnsi="宋体"/>
                <w:color w:val="auto"/>
                <w:sz w:val="24"/>
                <w:highlight w:val="none"/>
              </w:rPr>
            </w:pPr>
            <w:r>
              <w:rPr>
                <w:rFonts w:hint="eastAsia" w:ascii="宋体" w:hAnsi="宋体"/>
                <w:color w:val="auto"/>
                <w:sz w:val="24"/>
                <w:highlight w:val="none"/>
              </w:rPr>
              <w:t>供应商</w:t>
            </w:r>
          </w:p>
        </w:tc>
        <w:tc>
          <w:tcPr>
            <w:tcW w:w="4308" w:type="dxa"/>
            <w:tcBorders>
              <w:bottom w:val="single" w:color="auto" w:sz="4" w:space="0"/>
            </w:tcBorders>
            <w:vAlign w:val="center"/>
          </w:tcPr>
          <w:p>
            <w:pPr>
              <w:spacing w:line="320" w:lineRule="exact"/>
              <w:rPr>
                <w:rFonts w:hint="eastAsia" w:ascii="宋体" w:hAnsi="宋体"/>
                <w:color w:val="auto"/>
                <w:sz w:val="24"/>
                <w:highlight w:val="none"/>
              </w:rPr>
            </w:pPr>
          </w:p>
        </w:tc>
        <w:tc>
          <w:tcPr>
            <w:tcW w:w="1260" w:type="dxa"/>
            <w:tcBorders>
              <w:bottom w:val="single" w:color="auto" w:sz="4" w:space="0"/>
            </w:tcBorders>
            <w:vAlign w:val="center"/>
          </w:tcPr>
          <w:p>
            <w:pPr>
              <w:spacing w:line="320" w:lineRule="exact"/>
              <w:jc w:val="center"/>
              <w:rPr>
                <w:rFonts w:hint="eastAsia" w:ascii="宋体" w:hAnsi="宋体"/>
                <w:color w:val="auto"/>
                <w:sz w:val="24"/>
                <w:highlight w:val="none"/>
              </w:rPr>
            </w:pPr>
            <w:r>
              <w:rPr>
                <w:rFonts w:hint="eastAsia" w:ascii="宋体" w:hAnsi="宋体"/>
                <w:color w:val="auto"/>
                <w:sz w:val="24"/>
                <w:highlight w:val="none"/>
              </w:rPr>
              <w:t>发票号码</w:t>
            </w:r>
          </w:p>
        </w:tc>
        <w:tc>
          <w:tcPr>
            <w:tcW w:w="2680" w:type="dxa"/>
            <w:tcBorders>
              <w:bottom w:val="single" w:color="auto" w:sz="4" w:space="0"/>
            </w:tcBorders>
            <w:vAlign w:val="center"/>
          </w:tcPr>
          <w:p>
            <w:pPr>
              <w:spacing w:line="320" w:lineRule="exact"/>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380" w:type="dxa"/>
            <w:gridSpan w:val="2"/>
            <w:tcBorders>
              <w:bottom w:val="single" w:color="auto" w:sz="4" w:space="0"/>
            </w:tcBorders>
            <w:vAlign w:val="center"/>
          </w:tcPr>
          <w:p>
            <w:pPr>
              <w:spacing w:line="320" w:lineRule="exact"/>
              <w:jc w:val="center"/>
              <w:rPr>
                <w:rFonts w:hint="eastAsia" w:ascii="宋体" w:hAnsi="宋体"/>
                <w:color w:val="auto"/>
                <w:sz w:val="24"/>
                <w:highlight w:val="none"/>
              </w:rPr>
            </w:pPr>
            <w:r>
              <w:rPr>
                <w:rFonts w:hint="eastAsia" w:ascii="宋体" w:hAnsi="宋体"/>
                <w:color w:val="auto"/>
                <w:sz w:val="24"/>
                <w:highlight w:val="none"/>
              </w:rPr>
              <w:t>代理机构</w:t>
            </w:r>
          </w:p>
        </w:tc>
        <w:tc>
          <w:tcPr>
            <w:tcW w:w="4308" w:type="dxa"/>
            <w:tcBorders>
              <w:bottom w:val="single" w:color="auto" w:sz="4" w:space="0"/>
            </w:tcBorders>
            <w:vAlign w:val="center"/>
          </w:tcPr>
          <w:p>
            <w:pPr>
              <w:spacing w:line="320" w:lineRule="exact"/>
              <w:rPr>
                <w:rFonts w:hint="eastAsia" w:ascii="宋体" w:hAnsi="宋体"/>
                <w:color w:val="auto"/>
                <w:sz w:val="24"/>
                <w:highlight w:val="none"/>
              </w:rPr>
            </w:pPr>
            <w:r>
              <w:rPr>
                <w:rFonts w:hint="eastAsia" w:ascii="宋体" w:hAnsi="宋体"/>
                <w:color w:val="auto"/>
                <w:sz w:val="24"/>
                <w:highlight w:val="none"/>
              </w:rPr>
              <w:t>平湖市公共资源交易中心</w:t>
            </w:r>
          </w:p>
        </w:tc>
        <w:tc>
          <w:tcPr>
            <w:tcW w:w="1260" w:type="dxa"/>
            <w:tcBorders>
              <w:bottom w:val="single" w:color="auto" w:sz="4" w:space="0"/>
            </w:tcBorders>
            <w:vAlign w:val="center"/>
          </w:tcPr>
          <w:p>
            <w:pPr>
              <w:spacing w:line="320" w:lineRule="exact"/>
              <w:jc w:val="center"/>
              <w:rPr>
                <w:rFonts w:hint="eastAsia" w:ascii="宋体" w:hAnsi="宋体"/>
                <w:color w:val="auto"/>
                <w:sz w:val="24"/>
                <w:highlight w:val="none"/>
              </w:rPr>
            </w:pPr>
            <w:r>
              <w:rPr>
                <w:rFonts w:hint="eastAsia" w:ascii="宋体" w:hAnsi="宋体"/>
                <w:color w:val="auto"/>
                <w:sz w:val="24"/>
                <w:highlight w:val="none"/>
              </w:rPr>
              <w:t>合同编号</w:t>
            </w:r>
          </w:p>
        </w:tc>
        <w:tc>
          <w:tcPr>
            <w:tcW w:w="2680" w:type="dxa"/>
            <w:tcBorders>
              <w:bottom w:val="single" w:color="auto" w:sz="4" w:space="0"/>
            </w:tcBorders>
            <w:vAlign w:val="center"/>
          </w:tcPr>
          <w:p>
            <w:pPr>
              <w:spacing w:line="320" w:lineRule="exact"/>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1" w:hRule="atLeast"/>
          <w:jc w:val="center"/>
        </w:trPr>
        <w:tc>
          <w:tcPr>
            <w:tcW w:w="9628" w:type="dxa"/>
            <w:gridSpan w:val="5"/>
            <w:tcBorders>
              <w:bottom w:val="single" w:color="auto" w:sz="4" w:space="0"/>
            </w:tcBorders>
          </w:tcPr>
          <w:p>
            <w:pPr>
              <w:spacing w:line="360" w:lineRule="exact"/>
              <w:rPr>
                <w:rFonts w:hint="eastAsia" w:ascii="宋体" w:hAnsi="宋体"/>
                <w:color w:val="auto"/>
                <w:sz w:val="24"/>
                <w:highlight w:val="none"/>
              </w:rPr>
            </w:pPr>
            <w:r>
              <w:rPr>
                <w:rFonts w:hint="eastAsia" w:ascii="宋体" w:hAnsi="宋体"/>
                <w:color w:val="auto"/>
                <w:sz w:val="24"/>
                <w:highlight w:val="none"/>
              </w:rPr>
              <w:t>发票复印件粘贴处，附详细的货物清单(包括名称、规格型号、配置、数量、单价、总价)：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8" w:hRule="atLeast"/>
          <w:jc w:val="center"/>
        </w:trPr>
        <w:tc>
          <w:tcPr>
            <w:tcW w:w="884" w:type="dxa"/>
            <w:vAlign w:val="center"/>
          </w:tcPr>
          <w:p>
            <w:pPr>
              <w:spacing w:line="360" w:lineRule="exact"/>
              <w:jc w:val="center"/>
              <w:rPr>
                <w:rFonts w:hint="eastAsia" w:ascii="宋体" w:hAnsi="宋体"/>
                <w:color w:val="auto"/>
                <w:sz w:val="24"/>
                <w:highlight w:val="none"/>
              </w:rPr>
            </w:pPr>
            <w:r>
              <w:rPr>
                <w:rFonts w:hint="eastAsia" w:ascii="宋体" w:hAnsi="宋体"/>
                <w:color w:val="auto"/>
                <w:sz w:val="24"/>
                <w:highlight w:val="none"/>
              </w:rPr>
              <w:t>接收</w:t>
            </w:r>
          </w:p>
          <w:p>
            <w:pPr>
              <w:spacing w:line="360" w:lineRule="exact"/>
              <w:jc w:val="center"/>
              <w:rPr>
                <w:rFonts w:hint="eastAsia" w:ascii="宋体" w:hAnsi="宋体"/>
                <w:color w:val="auto"/>
                <w:sz w:val="24"/>
                <w:highlight w:val="none"/>
              </w:rPr>
            </w:pPr>
            <w:r>
              <w:rPr>
                <w:rFonts w:hint="eastAsia" w:ascii="宋体" w:hAnsi="宋体"/>
                <w:color w:val="auto"/>
                <w:sz w:val="24"/>
                <w:highlight w:val="none"/>
              </w:rPr>
              <w:t>情况</w:t>
            </w:r>
          </w:p>
        </w:tc>
        <w:tc>
          <w:tcPr>
            <w:tcW w:w="8744" w:type="dxa"/>
            <w:gridSpan w:val="4"/>
            <w:vAlign w:val="center"/>
          </w:tcPr>
          <w:p>
            <w:pPr>
              <w:spacing w:line="360" w:lineRule="exact"/>
              <w:rPr>
                <w:rFonts w:hint="eastAsia" w:ascii="宋体" w:hAnsi="宋体"/>
                <w:color w:val="auto"/>
                <w:sz w:val="24"/>
                <w:highlight w:val="none"/>
              </w:rPr>
            </w:pPr>
            <w:r>
              <w:rPr>
                <w:rFonts w:hint="eastAsia" w:ascii="宋体" w:hAnsi="宋体"/>
                <w:color w:val="auto"/>
                <w:sz w:val="24"/>
                <w:highlight w:val="none"/>
              </w:rPr>
              <w:t>货物(或服务、工程)已全部采购到位，并已办理接收手续。</w:t>
            </w:r>
          </w:p>
          <w:p>
            <w:pPr>
              <w:spacing w:line="600" w:lineRule="exact"/>
              <w:rPr>
                <w:rFonts w:hint="eastAsia" w:ascii="宋体" w:hAnsi="宋体"/>
                <w:color w:val="auto"/>
                <w:sz w:val="24"/>
                <w:highlight w:val="none"/>
              </w:rPr>
            </w:pPr>
          </w:p>
          <w:p>
            <w:pPr>
              <w:spacing w:line="600" w:lineRule="exact"/>
              <w:rPr>
                <w:rFonts w:hint="eastAsia" w:ascii="宋体" w:hAnsi="宋体"/>
                <w:color w:val="auto"/>
                <w:sz w:val="24"/>
                <w:highlight w:val="none"/>
              </w:rPr>
            </w:pPr>
            <w:r>
              <w:rPr>
                <w:rFonts w:hint="eastAsia" w:ascii="宋体" w:hAnsi="宋体"/>
                <w:color w:val="auto"/>
                <w:sz w:val="24"/>
                <w:highlight w:val="none"/>
              </w:rPr>
              <w:t>供应商代表(签名)：            采购单位接收人</w:t>
            </w:r>
            <w:r>
              <w:rPr>
                <w:rFonts w:ascii="宋体" w:hAnsi="宋体"/>
                <w:color w:val="auto"/>
                <w:sz w:val="24"/>
                <w:highlight w:val="none"/>
              </w:rPr>
              <w:t>(</w:t>
            </w:r>
            <w:r>
              <w:rPr>
                <w:rFonts w:hint="eastAsia" w:ascii="宋体" w:hAnsi="宋体"/>
                <w:color w:val="auto"/>
                <w:sz w:val="24"/>
                <w:highlight w:val="none"/>
              </w:rPr>
              <w:t>签名</w:t>
            </w:r>
            <w:r>
              <w:rPr>
                <w:rFonts w:ascii="宋体" w:hAnsi="宋体"/>
                <w:color w:val="auto"/>
                <w:sz w:val="24"/>
                <w:highlight w:val="none"/>
              </w:rPr>
              <w:t>)</w:t>
            </w:r>
            <w:r>
              <w:rPr>
                <w:rFonts w:hint="eastAsia" w:ascii="宋体" w:hAnsi="宋体"/>
                <w:color w:val="auto"/>
                <w:sz w:val="24"/>
                <w:highlight w:val="none"/>
              </w:rPr>
              <w:t>：       年</w:t>
            </w:r>
            <w:r>
              <w:rPr>
                <w:rFonts w:ascii="宋体" w:hAnsi="宋体"/>
                <w:color w:val="auto"/>
                <w:sz w:val="24"/>
                <w:highlight w:val="none"/>
              </w:rPr>
              <w:t xml:space="preserve">  </w:t>
            </w:r>
            <w:r>
              <w:rPr>
                <w:rFonts w:hint="eastAsia" w:ascii="宋体" w:hAnsi="宋体"/>
                <w:color w:val="auto"/>
                <w:sz w:val="24"/>
                <w:highlight w:val="none"/>
              </w:rPr>
              <w:t xml:space="preserve">  月  </w:t>
            </w:r>
            <w:r>
              <w:rPr>
                <w:rFonts w:ascii="宋体" w:hAnsi="宋体"/>
                <w:color w:val="auto"/>
                <w:sz w:val="24"/>
                <w:highlight w:val="none"/>
              </w:rPr>
              <w:t xml:space="preserve">  </w:t>
            </w:r>
            <w:r>
              <w:rPr>
                <w:rFonts w:hint="eastAsia" w:ascii="宋体" w:hAnsi="宋体"/>
                <w:color w:val="auto"/>
                <w:sz w:val="24"/>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0" w:hRule="atLeast"/>
          <w:jc w:val="center"/>
        </w:trPr>
        <w:tc>
          <w:tcPr>
            <w:tcW w:w="884" w:type="dxa"/>
            <w:vAlign w:val="center"/>
          </w:tcPr>
          <w:p>
            <w:pPr>
              <w:spacing w:line="360" w:lineRule="exact"/>
              <w:jc w:val="center"/>
              <w:rPr>
                <w:rFonts w:hint="eastAsia" w:ascii="宋体" w:hAnsi="宋体"/>
                <w:color w:val="auto"/>
                <w:sz w:val="24"/>
                <w:highlight w:val="none"/>
              </w:rPr>
            </w:pPr>
            <w:r>
              <w:rPr>
                <w:rFonts w:hint="eastAsia" w:ascii="宋体" w:hAnsi="宋体"/>
                <w:color w:val="auto"/>
                <w:sz w:val="24"/>
                <w:highlight w:val="none"/>
              </w:rPr>
              <w:t>验收</w:t>
            </w:r>
          </w:p>
          <w:p>
            <w:pPr>
              <w:spacing w:line="360" w:lineRule="exact"/>
              <w:jc w:val="center"/>
              <w:rPr>
                <w:rFonts w:hint="eastAsia" w:ascii="宋体" w:hAnsi="宋体"/>
                <w:color w:val="auto"/>
                <w:sz w:val="24"/>
                <w:highlight w:val="none"/>
              </w:rPr>
            </w:pPr>
            <w:r>
              <w:rPr>
                <w:rFonts w:hint="eastAsia" w:ascii="宋体" w:hAnsi="宋体"/>
                <w:color w:val="auto"/>
                <w:sz w:val="24"/>
                <w:highlight w:val="none"/>
              </w:rPr>
              <w:t>意见</w:t>
            </w:r>
          </w:p>
        </w:tc>
        <w:tc>
          <w:tcPr>
            <w:tcW w:w="8744" w:type="dxa"/>
            <w:gridSpan w:val="4"/>
            <w:vAlign w:val="center"/>
          </w:tcPr>
          <w:p>
            <w:pPr>
              <w:spacing w:line="360" w:lineRule="exact"/>
              <w:ind w:firstLine="4320" w:firstLineChars="1800"/>
              <w:rPr>
                <w:rFonts w:hint="eastAsia" w:ascii="宋体" w:hAnsi="宋体"/>
                <w:color w:val="auto"/>
                <w:sz w:val="24"/>
                <w:highlight w:val="none"/>
              </w:rPr>
            </w:pPr>
          </w:p>
          <w:p>
            <w:pPr>
              <w:spacing w:line="360" w:lineRule="exact"/>
              <w:ind w:firstLine="4320" w:firstLineChars="1800"/>
              <w:rPr>
                <w:rFonts w:hint="eastAsia" w:ascii="宋体" w:hAnsi="宋体"/>
                <w:color w:val="auto"/>
                <w:sz w:val="24"/>
                <w:highlight w:val="none"/>
              </w:rPr>
            </w:pPr>
          </w:p>
          <w:p>
            <w:pPr>
              <w:spacing w:line="360" w:lineRule="exact"/>
              <w:rPr>
                <w:rFonts w:hint="eastAsia" w:ascii="宋体" w:hAnsi="宋体"/>
                <w:color w:val="auto"/>
                <w:sz w:val="24"/>
                <w:highlight w:val="none"/>
              </w:rPr>
            </w:pPr>
            <w:r>
              <w:rPr>
                <w:rFonts w:hint="eastAsia" w:ascii="宋体" w:hAnsi="宋体"/>
                <w:color w:val="auto"/>
                <w:sz w:val="24"/>
                <w:highlight w:val="none"/>
              </w:rPr>
              <w:t>验收人</w:t>
            </w:r>
            <w:r>
              <w:rPr>
                <w:rFonts w:ascii="宋体" w:hAnsi="宋体"/>
                <w:color w:val="auto"/>
                <w:sz w:val="24"/>
                <w:highlight w:val="none"/>
              </w:rPr>
              <w:t>(</w:t>
            </w:r>
            <w:r>
              <w:rPr>
                <w:rFonts w:hint="eastAsia" w:ascii="宋体" w:hAnsi="宋体"/>
                <w:color w:val="auto"/>
                <w:sz w:val="24"/>
                <w:highlight w:val="none"/>
              </w:rPr>
              <w:t>签名</w:t>
            </w:r>
            <w:r>
              <w:rPr>
                <w:rFonts w:ascii="宋体" w:hAnsi="宋体"/>
                <w:color w:val="auto"/>
                <w:sz w:val="24"/>
                <w:highlight w:val="none"/>
              </w:rPr>
              <w:t>)</w:t>
            </w:r>
            <w:r>
              <w:rPr>
                <w:rFonts w:hint="eastAsia" w:ascii="宋体" w:hAnsi="宋体"/>
                <w:color w:val="auto"/>
                <w:sz w:val="24"/>
                <w:highlight w:val="none"/>
              </w:rPr>
              <w:t>：                                            年</w:t>
            </w:r>
            <w:r>
              <w:rPr>
                <w:rFonts w:ascii="宋体" w:hAnsi="宋体"/>
                <w:color w:val="auto"/>
                <w:sz w:val="24"/>
                <w:highlight w:val="none"/>
              </w:rPr>
              <w:t xml:space="preserve">  </w:t>
            </w:r>
            <w:r>
              <w:rPr>
                <w:rFonts w:hint="eastAsia" w:ascii="宋体" w:hAnsi="宋体"/>
                <w:color w:val="auto"/>
                <w:sz w:val="24"/>
                <w:highlight w:val="none"/>
              </w:rPr>
              <w:t xml:space="preserve">  月</w:t>
            </w:r>
            <w:r>
              <w:rPr>
                <w:rFonts w:ascii="宋体" w:hAnsi="宋体"/>
                <w:color w:val="auto"/>
                <w:sz w:val="24"/>
                <w:highlight w:val="none"/>
              </w:rPr>
              <w:t xml:space="preserve">  </w:t>
            </w:r>
            <w:r>
              <w:rPr>
                <w:rFonts w:hint="eastAsia" w:ascii="宋体" w:hAnsi="宋体"/>
                <w:color w:val="auto"/>
                <w:sz w:val="24"/>
                <w:highlight w:val="none"/>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42" w:hRule="atLeast"/>
          <w:jc w:val="center"/>
        </w:trPr>
        <w:tc>
          <w:tcPr>
            <w:tcW w:w="884" w:type="dxa"/>
            <w:vAlign w:val="center"/>
          </w:tcPr>
          <w:p>
            <w:pPr>
              <w:spacing w:line="360" w:lineRule="exact"/>
              <w:jc w:val="center"/>
              <w:rPr>
                <w:rFonts w:hint="eastAsia" w:ascii="宋体" w:hAnsi="宋体"/>
                <w:color w:val="auto"/>
                <w:sz w:val="24"/>
                <w:highlight w:val="none"/>
              </w:rPr>
            </w:pPr>
            <w:r>
              <w:rPr>
                <w:rFonts w:hint="eastAsia" w:ascii="宋体" w:hAnsi="宋体"/>
                <w:color w:val="auto"/>
                <w:sz w:val="24"/>
                <w:highlight w:val="none"/>
              </w:rPr>
              <w:t>结算</w:t>
            </w:r>
          </w:p>
          <w:p>
            <w:pPr>
              <w:spacing w:line="360" w:lineRule="exact"/>
              <w:jc w:val="center"/>
              <w:rPr>
                <w:rFonts w:hint="eastAsia" w:ascii="宋体" w:hAnsi="宋体"/>
                <w:color w:val="auto"/>
                <w:sz w:val="24"/>
                <w:highlight w:val="none"/>
              </w:rPr>
            </w:pPr>
            <w:r>
              <w:rPr>
                <w:rFonts w:hint="eastAsia" w:ascii="宋体" w:hAnsi="宋体"/>
                <w:color w:val="auto"/>
                <w:sz w:val="24"/>
                <w:highlight w:val="none"/>
              </w:rPr>
              <w:t>意见</w:t>
            </w:r>
          </w:p>
        </w:tc>
        <w:tc>
          <w:tcPr>
            <w:tcW w:w="8744" w:type="dxa"/>
            <w:gridSpan w:val="4"/>
            <w:vAlign w:val="center"/>
          </w:tcPr>
          <w:p>
            <w:pPr>
              <w:spacing w:line="360" w:lineRule="exact"/>
              <w:ind w:left="8" w:leftChars="4" w:right="9"/>
              <w:rPr>
                <w:rFonts w:hint="eastAsia" w:ascii="宋体" w:hAnsi="宋体"/>
                <w:color w:val="auto"/>
                <w:sz w:val="24"/>
                <w:highlight w:val="none"/>
              </w:rPr>
            </w:pPr>
            <w:r>
              <w:rPr>
                <w:rFonts w:hint="eastAsia" w:ascii="宋体" w:hAnsi="宋体"/>
                <w:color w:val="auto"/>
                <w:sz w:val="24"/>
                <w:highlight w:val="none"/>
              </w:rPr>
              <w:t>该项目采购预算总额      万元，实际采购合同金额           元，分  次拨付。经审查，同意按合同约定支付。</w:t>
            </w:r>
          </w:p>
          <w:p>
            <w:pPr>
              <w:spacing w:line="360" w:lineRule="exact"/>
              <w:rPr>
                <w:rFonts w:hint="eastAsia" w:ascii="宋体" w:hAnsi="宋体"/>
                <w:color w:val="auto"/>
                <w:sz w:val="24"/>
                <w:highlight w:val="none"/>
              </w:rPr>
            </w:pPr>
            <w:r>
              <w:rPr>
                <w:rFonts w:ascii="宋体" w:hAnsi="宋体"/>
                <w:color w:val="auto"/>
                <w:sz w:val="24"/>
                <w:highlight w:val="none"/>
              </w:rPr>
              <w:t xml:space="preserve">    </w:t>
            </w:r>
          </w:p>
          <w:p>
            <w:pPr>
              <w:spacing w:line="360" w:lineRule="exact"/>
              <w:rPr>
                <w:rFonts w:hint="eastAsia" w:ascii="宋体" w:hAnsi="宋体"/>
                <w:color w:val="auto"/>
                <w:sz w:val="24"/>
                <w:highlight w:val="none"/>
              </w:rPr>
            </w:pPr>
            <w:r>
              <w:rPr>
                <w:rFonts w:hint="eastAsia" w:ascii="宋体" w:hAnsi="宋体"/>
                <w:color w:val="auto"/>
                <w:sz w:val="24"/>
                <w:highlight w:val="none"/>
              </w:rPr>
              <w:t>财务负责人</w:t>
            </w:r>
            <w:r>
              <w:rPr>
                <w:rFonts w:ascii="宋体" w:hAnsi="宋体"/>
                <w:color w:val="auto"/>
                <w:sz w:val="24"/>
                <w:highlight w:val="none"/>
              </w:rPr>
              <w:t>(</w:t>
            </w:r>
            <w:r>
              <w:rPr>
                <w:rFonts w:hint="eastAsia" w:ascii="宋体" w:hAnsi="宋体"/>
                <w:color w:val="auto"/>
                <w:sz w:val="24"/>
                <w:highlight w:val="none"/>
              </w:rPr>
              <w:t>签名</w:t>
            </w:r>
            <w:r>
              <w:rPr>
                <w:rFonts w:ascii="宋体" w:hAnsi="宋体"/>
                <w:color w:val="auto"/>
                <w:sz w:val="24"/>
                <w:highlight w:val="none"/>
              </w:rPr>
              <w:t>)</w:t>
            </w:r>
            <w:r>
              <w:rPr>
                <w:rFonts w:hint="eastAsia" w:ascii="宋体" w:hAnsi="宋体"/>
                <w:color w:val="auto"/>
                <w:sz w:val="24"/>
                <w:highlight w:val="none"/>
              </w:rPr>
              <w:t>：</w:t>
            </w:r>
            <w:r>
              <w:rPr>
                <w:rFonts w:ascii="宋体" w:hAnsi="宋体"/>
                <w:color w:val="auto"/>
                <w:sz w:val="24"/>
                <w:highlight w:val="none"/>
              </w:rPr>
              <w:t xml:space="preserve"> </w:t>
            </w:r>
            <w:r>
              <w:rPr>
                <w:rFonts w:hint="eastAsia" w:ascii="宋体" w:hAnsi="宋体"/>
                <w:color w:val="auto"/>
                <w:sz w:val="24"/>
                <w:highlight w:val="none"/>
              </w:rPr>
              <w:t xml:space="preserve">                                       年</w:t>
            </w:r>
            <w:r>
              <w:rPr>
                <w:rFonts w:ascii="宋体" w:hAnsi="宋体"/>
                <w:color w:val="auto"/>
                <w:sz w:val="24"/>
                <w:highlight w:val="none"/>
              </w:rPr>
              <w:t xml:space="preserve"> </w:t>
            </w: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月</w:t>
            </w:r>
            <w:r>
              <w:rPr>
                <w:rFonts w:ascii="宋体" w:hAnsi="宋体"/>
                <w:color w:val="auto"/>
                <w:sz w:val="24"/>
                <w:highlight w:val="none"/>
              </w:rPr>
              <w:t xml:space="preserve">  </w:t>
            </w:r>
            <w:r>
              <w:rPr>
                <w:rFonts w:hint="eastAsia" w:ascii="宋体" w:hAnsi="宋体"/>
                <w:color w:val="auto"/>
                <w:sz w:val="24"/>
                <w:highlight w:val="none"/>
              </w:rPr>
              <w:t xml:space="preserve">  日</w:t>
            </w:r>
          </w:p>
        </w:tc>
      </w:tr>
    </w:tbl>
    <w:p>
      <w:pPr>
        <w:rPr>
          <w:rFonts w:ascii="Arial" w:hAnsi="Arial" w:eastAsia="黑体"/>
          <w:b/>
          <w:bCs/>
          <w:color w:val="auto"/>
          <w:sz w:val="32"/>
          <w:szCs w:val="32"/>
          <w:highlight w:val="none"/>
        </w:rPr>
      </w:pPr>
      <w:r>
        <w:rPr>
          <w:rFonts w:hint="eastAsia" w:ascii="宋体" w:hAnsi="宋体"/>
          <w:color w:val="auto"/>
          <w:spacing w:val="-10"/>
          <w:sz w:val="24"/>
          <w:highlight w:val="none"/>
        </w:rPr>
        <w:t>第一联:财政资金科留存。第二联:采购办留存。第三联:采购代理机构留存。第四联:采购单位留存。</w:t>
      </w:r>
    </w:p>
    <w:p>
      <w:pPr>
        <w:pStyle w:val="12"/>
        <w:snapToGrid w:val="0"/>
        <w:spacing w:beforeLines="0" w:afterLines="0" w:line="360" w:lineRule="exact"/>
        <w:ind w:firstLine="161" w:firstLineChars="50"/>
        <w:jc w:val="center"/>
        <w:rPr>
          <w:rFonts w:ascii="Arial" w:hAnsi="Arial" w:eastAsia="黑体"/>
          <w:b/>
          <w:bCs/>
          <w:color w:val="auto"/>
          <w:sz w:val="32"/>
          <w:szCs w:val="32"/>
          <w:highlight w:val="none"/>
        </w:rPr>
      </w:pPr>
    </w:p>
    <w:p>
      <w:pPr>
        <w:pStyle w:val="12"/>
        <w:snapToGrid w:val="0"/>
        <w:spacing w:beforeLines="0" w:afterLines="0" w:line="360" w:lineRule="exact"/>
        <w:ind w:firstLine="161" w:firstLineChars="50"/>
        <w:jc w:val="center"/>
        <w:rPr>
          <w:rFonts w:ascii="Arial" w:hAnsi="Arial" w:eastAsia="黑体"/>
          <w:b/>
          <w:bCs/>
          <w:color w:val="auto"/>
          <w:sz w:val="32"/>
          <w:szCs w:val="32"/>
          <w:highlight w:val="none"/>
        </w:rPr>
      </w:pPr>
      <w:r>
        <w:rPr>
          <w:rFonts w:ascii="Arial" w:hAnsi="Arial" w:eastAsia="黑体"/>
          <w:b/>
          <w:bCs/>
          <w:color w:val="auto"/>
          <w:sz w:val="32"/>
          <w:szCs w:val="32"/>
          <w:highlight w:val="none"/>
        </w:rPr>
        <w:t>第六章　投标文件格式</w:t>
      </w:r>
    </w:p>
    <w:p>
      <w:pPr>
        <w:rPr>
          <w:color w:val="auto"/>
          <w:highlight w:val="none"/>
        </w:rPr>
      </w:pPr>
    </w:p>
    <w:p>
      <w:pPr>
        <w:pStyle w:val="12"/>
        <w:snapToGrid w:val="0"/>
        <w:spacing w:beforeLines="0" w:afterLines="0" w:line="440" w:lineRule="exact"/>
        <w:outlineLvl w:val="1"/>
        <w:rPr>
          <w:rFonts w:hint="eastAsia" w:hAnsi="宋体"/>
          <w:b/>
          <w:color w:val="auto"/>
          <w:highlight w:val="none"/>
        </w:rPr>
      </w:pPr>
      <w:r>
        <w:rPr>
          <w:rFonts w:hint="eastAsia" w:hAnsi="宋体"/>
          <w:b/>
          <w:color w:val="auto"/>
          <w:highlight w:val="none"/>
        </w:rPr>
        <w:t>一、资格文件格式</w:t>
      </w:r>
    </w:p>
    <w:p>
      <w:pPr>
        <w:snapToGrid w:val="0"/>
        <w:spacing w:line="440" w:lineRule="exact"/>
        <w:rPr>
          <w:rFonts w:hint="eastAsia" w:ascii="宋体" w:hAnsi="宋体"/>
          <w:color w:val="auto"/>
          <w:sz w:val="24"/>
          <w:highlight w:val="none"/>
        </w:rPr>
      </w:pPr>
      <w:r>
        <w:rPr>
          <w:rFonts w:hint="eastAsia" w:ascii="宋体" w:hAnsi="宋体"/>
          <w:bCs/>
          <w:color w:val="auto"/>
          <w:sz w:val="24"/>
          <w:highlight w:val="none"/>
        </w:rPr>
        <w:t>1</w:t>
      </w:r>
      <w:r>
        <w:rPr>
          <w:rFonts w:ascii="宋体" w:hAnsi="宋体"/>
          <w:color w:val="auto"/>
          <w:sz w:val="24"/>
          <w:highlight w:val="none"/>
        </w:rPr>
        <w:t>.</w:t>
      </w:r>
      <w:r>
        <w:rPr>
          <w:rFonts w:hint="eastAsia" w:ascii="宋体" w:hAnsi="宋体"/>
          <w:color w:val="auto"/>
          <w:sz w:val="24"/>
          <w:highlight w:val="none"/>
        </w:rPr>
        <w:t>资格文件封面格式</w:t>
      </w:r>
    </w:p>
    <w:p>
      <w:pPr>
        <w:snapToGrid w:val="0"/>
        <w:spacing w:line="440" w:lineRule="exact"/>
        <w:rPr>
          <w:rFonts w:hint="eastAsia" w:ascii="宋体" w:hAnsi="宋体"/>
          <w:b/>
          <w:bCs/>
          <w:color w:val="auto"/>
          <w:sz w:val="24"/>
          <w:highlight w:val="none"/>
        </w:rPr>
      </w:pPr>
    </w:p>
    <w:p>
      <w:pPr>
        <w:snapToGrid w:val="0"/>
        <w:spacing w:line="440" w:lineRule="exact"/>
        <w:jc w:val="center"/>
        <w:rPr>
          <w:rFonts w:hint="eastAsia" w:ascii="宋体" w:hAnsi="宋体"/>
          <w:b/>
          <w:bCs/>
          <w:color w:val="auto"/>
          <w:sz w:val="24"/>
          <w:highlight w:val="none"/>
        </w:rPr>
      </w:pPr>
      <w:r>
        <w:rPr>
          <w:rFonts w:hint="eastAsia" w:ascii="宋体" w:hAnsi="宋体"/>
          <w:b/>
          <w:bCs/>
          <w:color w:val="auto"/>
          <w:sz w:val="24"/>
          <w:highlight w:val="none"/>
        </w:rPr>
        <w:t>资格文件</w:t>
      </w:r>
    </w:p>
    <w:p>
      <w:pPr>
        <w:snapToGrid w:val="0"/>
        <w:spacing w:line="440" w:lineRule="exact"/>
        <w:ind w:firstLine="900" w:firstLineChars="375"/>
        <w:rPr>
          <w:rFonts w:hint="eastAsia" w:ascii="宋体" w:hAnsi="宋体"/>
          <w:color w:val="auto"/>
          <w:sz w:val="24"/>
          <w:highlight w:val="none"/>
        </w:rPr>
      </w:pPr>
      <w:r>
        <w:rPr>
          <w:rFonts w:hint="eastAsia" w:ascii="宋体" w:hAnsi="宋体"/>
          <w:bCs/>
          <w:color w:val="auto"/>
          <w:sz w:val="24"/>
          <w:highlight w:val="none"/>
        </w:rPr>
        <w:t>项目名称：</w:t>
      </w:r>
      <w:r>
        <w:rPr>
          <w:rFonts w:hint="eastAsia" w:ascii="宋体" w:hAnsi="宋体"/>
          <w:color w:val="auto"/>
          <w:sz w:val="24"/>
          <w:highlight w:val="none"/>
        </w:rPr>
        <w:t>采购项目</w:t>
      </w:r>
    </w:p>
    <w:p>
      <w:pPr>
        <w:pStyle w:val="4"/>
        <w:snapToGrid w:val="0"/>
        <w:spacing w:line="440" w:lineRule="exact"/>
        <w:ind w:firstLine="900" w:firstLineChars="375"/>
        <w:rPr>
          <w:rFonts w:hint="eastAsia" w:ascii="宋体" w:hAnsi="宋体" w:eastAsia="宋体"/>
          <w:bCs/>
          <w:color w:val="auto"/>
          <w:sz w:val="24"/>
          <w:highlight w:val="none"/>
          <w:lang w:eastAsia="zh-CN"/>
        </w:rPr>
      </w:pPr>
      <w:r>
        <w:rPr>
          <w:rFonts w:hint="eastAsia" w:ascii="宋体" w:hAnsi="宋体"/>
          <w:bCs/>
          <w:color w:val="auto"/>
          <w:sz w:val="24"/>
          <w:highlight w:val="none"/>
          <w:lang w:eastAsia="zh-CN"/>
        </w:rPr>
        <w:t>项目编号：</w:t>
      </w:r>
    </w:p>
    <w:p>
      <w:pPr>
        <w:pStyle w:val="4"/>
        <w:snapToGrid w:val="0"/>
        <w:spacing w:line="440" w:lineRule="exact"/>
        <w:ind w:firstLine="900" w:firstLineChars="375"/>
        <w:rPr>
          <w:rFonts w:hint="eastAsia" w:ascii="宋体" w:hAnsi="宋体"/>
          <w:bCs/>
          <w:color w:val="auto"/>
          <w:sz w:val="24"/>
          <w:highlight w:val="none"/>
        </w:rPr>
      </w:pPr>
      <w:r>
        <w:rPr>
          <w:rFonts w:hint="eastAsia" w:ascii="宋体" w:hAnsi="宋体"/>
          <w:bCs/>
          <w:color w:val="auto"/>
          <w:sz w:val="24"/>
          <w:highlight w:val="none"/>
        </w:rPr>
        <w:t>投标人名称（盖章）：</w:t>
      </w:r>
    </w:p>
    <w:p>
      <w:pPr>
        <w:pStyle w:val="4"/>
        <w:snapToGrid w:val="0"/>
        <w:spacing w:line="440" w:lineRule="exact"/>
        <w:ind w:firstLine="900" w:firstLineChars="375"/>
        <w:rPr>
          <w:rFonts w:hint="eastAsia" w:ascii="宋体" w:hAnsi="宋体"/>
          <w:bCs/>
          <w:color w:val="auto"/>
          <w:sz w:val="24"/>
          <w:highlight w:val="none"/>
        </w:rPr>
      </w:pPr>
      <w:r>
        <w:rPr>
          <w:rFonts w:hint="eastAsia" w:ascii="宋体" w:hAnsi="宋体"/>
          <w:bCs/>
          <w:color w:val="auto"/>
          <w:sz w:val="24"/>
          <w:highlight w:val="none"/>
        </w:rPr>
        <w:t>投标人地址：</w:t>
      </w:r>
    </w:p>
    <w:p>
      <w:pPr>
        <w:snapToGrid w:val="0"/>
        <w:spacing w:line="440" w:lineRule="exact"/>
        <w:ind w:firstLine="3280" w:firstLineChars="1367"/>
        <w:rPr>
          <w:rFonts w:hint="eastAsia" w:ascii="宋体" w:hAnsi="宋体"/>
          <w:color w:val="auto"/>
          <w:sz w:val="24"/>
          <w:highlight w:val="none"/>
        </w:rPr>
      </w:pPr>
      <w:r>
        <w:rPr>
          <w:rFonts w:hint="eastAsia" w:ascii="宋体" w:hAnsi="宋体"/>
          <w:color w:val="auto"/>
          <w:sz w:val="24"/>
          <w:highlight w:val="none"/>
        </w:rPr>
        <w:t>年月日</w:t>
      </w:r>
    </w:p>
    <w:p>
      <w:pPr>
        <w:snapToGrid w:val="0"/>
        <w:spacing w:line="360" w:lineRule="auto"/>
        <w:ind w:firstLine="3280" w:firstLineChars="1367"/>
        <w:rPr>
          <w:rFonts w:hint="eastAsia" w:ascii="宋体" w:hAnsi="宋体"/>
          <w:color w:val="auto"/>
          <w:sz w:val="24"/>
          <w:highlight w:val="none"/>
        </w:rPr>
      </w:pPr>
    </w:p>
    <w:p>
      <w:pPr>
        <w:snapToGrid w:val="0"/>
        <w:spacing w:line="360" w:lineRule="auto"/>
        <w:ind w:firstLine="3280" w:firstLineChars="1367"/>
        <w:rPr>
          <w:rFonts w:hint="eastAsia" w:ascii="宋体" w:hAnsi="宋体"/>
          <w:color w:val="auto"/>
          <w:sz w:val="24"/>
          <w:highlight w:val="none"/>
        </w:rPr>
      </w:pPr>
    </w:p>
    <w:p>
      <w:pPr>
        <w:snapToGrid w:val="0"/>
        <w:spacing w:line="360" w:lineRule="auto"/>
        <w:ind w:firstLine="3280" w:firstLineChars="1367"/>
        <w:rPr>
          <w:rFonts w:hint="eastAsia" w:ascii="宋体" w:hAnsi="宋体"/>
          <w:color w:val="auto"/>
          <w:sz w:val="24"/>
          <w:highlight w:val="none"/>
        </w:rPr>
      </w:pPr>
    </w:p>
    <w:p>
      <w:pPr>
        <w:snapToGrid w:val="0"/>
        <w:spacing w:line="360" w:lineRule="auto"/>
        <w:ind w:firstLine="3280" w:firstLineChars="1367"/>
        <w:rPr>
          <w:rFonts w:hint="eastAsia" w:ascii="宋体" w:hAnsi="宋体"/>
          <w:color w:val="auto"/>
          <w:sz w:val="24"/>
          <w:highlight w:val="none"/>
        </w:rPr>
      </w:pPr>
    </w:p>
    <w:p>
      <w:pPr>
        <w:snapToGrid w:val="0"/>
        <w:spacing w:line="440" w:lineRule="exact"/>
        <w:rPr>
          <w:rFonts w:hint="eastAsia" w:ascii="宋体" w:hAnsi="宋体"/>
          <w:bCs/>
          <w:color w:val="auto"/>
          <w:sz w:val="24"/>
          <w:highlight w:val="none"/>
        </w:rPr>
      </w:pPr>
      <w:r>
        <w:rPr>
          <w:rFonts w:hint="eastAsia" w:ascii="宋体" w:hAnsi="宋体"/>
          <w:bCs/>
          <w:color w:val="auto"/>
          <w:sz w:val="24"/>
          <w:highlight w:val="none"/>
        </w:rPr>
        <w:t>2</w:t>
      </w:r>
      <w:r>
        <w:rPr>
          <w:rFonts w:ascii="宋体" w:hAnsi="宋体"/>
          <w:bCs/>
          <w:color w:val="auto"/>
          <w:sz w:val="24"/>
          <w:highlight w:val="none"/>
        </w:rPr>
        <w:t>.</w:t>
      </w:r>
      <w:r>
        <w:rPr>
          <w:rFonts w:hint="eastAsia" w:ascii="宋体" w:hAnsi="宋体"/>
          <w:bCs/>
          <w:color w:val="auto"/>
          <w:sz w:val="24"/>
          <w:highlight w:val="none"/>
        </w:rPr>
        <w:t>资格文件目录（请按照“第三章投标人须知，</w:t>
      </w:r>
      <w:r>
        <w:rPr>
          <w:rFonts w:ascii="宋体" w:hAnsi="宋体"/>
          <w:bCs/>
          <w:color w:val="auto"/>
          <w:sz w:val="24"/>
          <w:highlight w:val="none"/>
        </w:rPr>
        <w:t>三、投标文件的编制</w:t>
      </w:r>
      <w:r>
        <w:rPr>
          <w:rFonts w:hint="eastAsia" w:ascii="宋体" w:hAnsi="宋体"/>
          <w:bCs/>
          <w:color w:val="auto"/>
          <w:sz w:val="24"/>
          <w:highlight w:val="none"/>
        </w:rPr>
        <w:t>”的顺序，结合评标办法自行编制目录）</w:t>
      </w:r>
    </w:p>
    <w:p>
      <w:pPr>
        <w:snapToGrid w:val="0"/>
        <w:spacing w:line="440" w:lineRule="exact"/>
        <w:rPr>
          <w:rFonts w:hint="eastAsia" w:ascii="宋体" w:hAnsi="宋体"/>
          <w:bCs/>
          <w:color w:val="auto"/>
          <w:sz w:val="24"/>
          <w:highlight w:val="none"/>
        </w:rPr>
      </w:pPr>
      <w:r>
        <w:rPr>
          <w:rFonts w:hint="eastAsia" w:ascii="宋体" w:hAnsi="宋体"/>
          <w:bCs/>
          <w:color w:val="auto"/>
          <w:sz w:val="24"/>
          <w:highlight w:val="none"/>
        </w:rPr>
        <w:t>例如：</w:t>
      </w:r>
    </w:p>
    <w:p>
      <w:pPr>
        <w:snapToGrid w:val="0"/>
        <w:spacing w:line="440" w:lineRule="exact"/>
        <w:rPr>
          <w:rFonts w:hint="eastAsia" w:ascii="宋体" w:hAnsi="宋体"/>
          <w:bCs/>
          <w:color w:val="auto"/>
          <w:sz w:val="24"/>
          <w:highlight w:val="none"/>
        </w:rPr>
      </w:pPr>
      <w:r>
        <w:rPr>
          <w:rFonts w:hint="eastAsia" w:ascii="宋体" w:hAnsi="宋体"/>
          <w:bCs/>
          <w:color w:val="auto"/>
          <w:sz w:val="24"/>
          <w:highlight w:val="none"/>
        </w:rPr>
        <w:t>资格文件：</w:t>
      </w:r>
    </w:p>
    <w:p>
      <w:pPr>
        <w:snapToGrid w:val="0"/>
        <w:spacing w:line="360" w:lineRule="auto"/>
        <w:jc w:val="left"/>
        <w:rPr>
          <w:rFonts w:hint="eastAsia" w:ascii="宋体" w:hAnsi="宋体"/>
          <w:color w:val="auto"/>
          <w:sz w:val="24"/>
          <w:highlight w:val="none"/>
        </w:rPr>
      </w:pPr>
      <w:r>
        <w:rPr>
          <w:rFonts w:hint="eastAsia" w:ascii="宋体" w:hAnsi="宋体"/>
          <w:color w:val="auto"/>
          <w:sz w:val="24"/>
          <w:highlight w:val="none"/>
        </w:rPr>
        <w:t>（1</w:t>
      </w:r>
      <w:r>
        <w:rPr>
          <w:rFonts w:ascii="宋体" w:hAnsi="宋体"/>
          <w:color w:val="auto"/>
          <w:sz w:val="24"/>
          <w:highlight w:val="none"/>
        </w:rPr>
        <w:t>）</w:t>
      </w:r>
      <w:r>
        <w:rPr>
          <w:rFonts w:hint="eastAsia" w:ascii="宋体" w:hAnsi="宋体"/>
          <w:color w:val="auto"/>
          <w:sz w:val="24"/>
          <w:highlight w:val="none"/>
        </w:rPr>
        <w:t>投标声明书</w:t>
      </w:r>
      <w:r>
        <w:rPr>
          <w:rFonts w:ascii="宋体" w:hAnsi="宋体"/>
          <w:color w:val="auto"/>
          <w:sz w:val="24"/>
          <w:highlight w:val="none"/>
        </w:rPr>
        <w:t xml:space="preserve"> (格式见附</w:t>
      </w:r>
      <w:r>
        <w:rPr>
          <w:rFonts w:hint="eastAsia" w:ascii="宋体" w:hAnsi="宋体"/>
          <w:color w:val="auto"/>
          <w:sz w:val="24"/>
          <w:highlight w:val="none"/>
        </w:rPr>
        <w:t>件）</w:t>
      </w:r>
      <w:r>
        <w:rPr>
          <w:rFonts w:hint="eastAsia" w:ascii="宋体" w:hAnsi="宋体" w:cs="宋体"/>
          <w:color w:val="auto"/>
          <w:kern w:val="0"/>
          <w:sz w:val="24"/>
          <w:highlight w:val="none"/>
        </w:rPr>
        <w:t>……………………………………………（页码）</w:t>
      </w:r>
    </w:p>
    <w:p>
      <w:pPr>
        <w:snapToGrid w:val="0"/>
        <w:spacing w:line="360" w:lineRule="auto"/>
        <w:jc w:val="left"/>
        <w:rPr>
          <w:rFonts w:hint="eastAsia" w:ascii="宋体" w:hAnsi="宋体" w:cs="宋体"/>
          <w:color w:val="auto"/>
          <w:kern w:val="0"/>
          <w:sz w:val="24"/>
          <w:highlight w:val="none"/>
        </w:rPr>
      </w:pPr>
      <w:r>
        <w:rPr>
          <w:rFonts w:hint="eastAsia" w:ascii="宋体" w:hAnsi="宋体"/>
          <w:color w:val="auto"/>
          <w:sz w:val="24"/>
          <w:highlight w:val="none"/>
        </w:rPr>
        <w:t>（2</w:t>
      </w:r>
      <w:r>
        <w:rPr>
          <w:rFonts w:ascii="宋体" w:hAnsi="宋体"/>
          <w:color w:val="auto"/>
          <w:sz w:val="24"/>
          <w:highlight w:val="none"/>
        </w:rPr>
        <w:t>）</w:t>
      </w:r>
      <w:r>
        <w:rPr>
          <w:rFonts w:hint="eastAsia" w:ascii="宋体" w:hAnsi="宋体"/>
          <w:color w:val="auto"/>
          <w:spacing w:val="-17"/>
          <w:sz w:val="24"/>
          <w:highlight w:val="none"/>
        </w:rPr>
        <w:t>法定代表人有效身份证件复印件或者法定代表人授权委托书（格式见附件）...</w:t>
      </w:r>
      <w:r>
        <w:rPr>
          <w:rFonts w:hint="eastAsia" w:ascii="宋体" w:hAnsi="宋体" w:cs="宋体"/>
          <w:color w:val="auto"/>
          <w:kern w:val="0"/>
          <w:sz w:val="24"/>
          <w:highlight w:val="none"/>
        </w:rPr>
        <w:t>（页码）</w:t>
      </w:r>
    </w:p>
    <w:p>
      <w:pPr>
        <w:snapToGrid w:val="0"/>
        <w:spacing w:line="360" w:lineRule="auto"/>
        <w:jc w:val="left"/>
        <w:rPr>
          <w:rFonts w:hint="eastAsia" w:ascii="宋体" w:hAnsi="宋体"/>
          <w:color w:val="auto"/>
          <w:sz w:val="24"/>
          <w:highlight w:val="none"/>
        </w:rPr>
      </w:pPr>
      <w:r>
        <w:rPr>
          <w:rFonts w:hint="eastAsia" w:ascii="宋体" w:hAnsi="宋体"/>
          <w:color w:val="auto"/>
          <w:sz w:val="24"/>
          <w:highlight w:val="none"/>
        </w:rPr>
        <w:t>（3）企业（法人）营业执照复印件…………………………………………（页码）</w:t>
      </w:r>
    </w:p>
    <w:p>
      <w:pPr>
        <w:snapToGrid w:val="0"/>
        <w:spacing w:line="360" w:lineRule="auto"/>
        <w:jc w:val="left"/>
        <w:rPr>
          <w:rFonts w:hint="eastAsia" w:ascii="宋体" w:hAnsi="宋体"/>
          <w:color w:val="auto"/>
          <w:sz w:val="24"/>
          <w:highlight w:val="none"/>
        </w:rPr>
      </w:pPr>
      <w:r>
        <w:rPr>
          <w:rFonts w:hint="eastAsia" w:ascii="宋体" w:hAnsi="宋体"/>
          <w:color w:val="auto"/>
          <w:sz w:val="24"/>
          <w:highlight w:val="none"/>
        </w:rPr>
        <w:t>（4）符合参加政府采购活动应当具备的一般条件的承诺函</w:t>
      </w:r>
      <w:r>
        <w:rPr>
          <w:rFonts w:hint="eastAsia" w:ascii="宋体" w:hAnsi="宋体" w:cs="宋体"/>
          <w:color w:val="auto"/>
          <w:kern w:val="0"/>
          <w:sz w:val="24"/>
          <w:highlight w:val="none"/>
        </w:rPr>
        <w:t>………………</w:t>
      </w:r>
      <w:r>
        <w:rPr>
          <w:rFonts w:hint="eastAsia" w:ascii="宋体" w:hAnsi="宋体"/>
          <w:color w:val="auto"/>
          <w:sz w:val="24"/>
          <w:highlight w:val="none"/>
        </w:rPr>
        <w:t>（页码）</w:t>
      </w:r>
    </w:p>
    <w:p>
      <w:pPr>
        <w:snapToGrid w:val="0"/>
        <w:spacing w:line="360" w:lineRule="auto"/>
        <w:jc w:val="left"/>
        <w:rPr>
          <w:rFonts w:hint="eastAsia"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5</w:t>
      </w:r>
      <w:r>
        <w:rPr>
          <w:rFonts w:hint="eastAsia" w:ascii="宋体" w:hAnsi="宋体"/>
          <w:color w:val="auto"/>
          <w:sz w:val="24"/>
          <w:highlight w:val="none"/>
        </w:rPr>
        <w:t>）中小企业声明函等承诺函………………………………………………（页码）</w:t>
      </w:r>
    </w:p>
    <w:p>
      <w:pPr>
        <w:pStyle w:val="2"/>
        <w:rPr>
          <w:rFonts w:hint="eastAsia"/>
        </w:rPr>
      </w:pPr>
    </w:p>
    <w:p>
      <w:pPr>
        <w:snapToGrid w:val="0"/>
        <w:spacing w:before="120" w:beforeLines="50" w:after="50"/>
        <w:rPr>
          <w:rFonts w:hint="eastAsia" w:ascii="宋体" w:hAnsi="宋体"/>
          <w:color w:val="auto"/>
          <w:sz w:val="24"/>
          <w:szCs w:val="20"/>
          <w:highlight w:val="none"/>
        </w:rPr>
      </w:pPr>
    </w:p>
    <w:p>
      <w:pPr>
        <w:pStyle w:val="2"/>
        <w:rPr>
          <w:rFonts w:hint="eastAsia"/>
          <w:color w:val="auto"/>
          <w:highlight w:val="none"/>
        </w:rPr>
      </w:pPr>
    </w:p>
    <w:p>
      <w:pPr>
        <w:pStyle w:val="19"/>
        <w:ind w:firstLine="464"/>
        <w:rPr>
          <w:rFonts w:hint="eastAsia" w:hAnsi="宋体"/>
          <w:color w:val="auto"/>
          <w:sz w:val="24"/>
          <w:szCs w:val="20"/>
          <w:highlight w:val="none"/>
        </w:rPr>
      </w:pPr>
    </w:p>
    <w:p>
      <w:pPr>
        <w:pStyle w:val="19"/>
        <w:ind w:firstLine="464"/>
        <w:rPr>
          <w:rFonts w:hint="eastAsia" w:hAnsi="宋体"/>
          <w:color w:val="auto"/>
          <w:sz w:val="24"/>
          <w:szCs w:val="20"/>
          <w:highlight w:val="none"/>
        </w:rPr>
      </w:pPr>
    </w:p>
    <w:p>
      <w:pPr>
        <w:snapToGrid w:val="0"/>
        <w:spacing w:line="360" w:lineRule="auto"/>
        <w:rPr>
          <w:rFonts w:hint="eastAsia" w:ascii="宋体" w:hAnsi="宋体"/>
          <w:color w:val="auto"/>
          <w:sz w:val="24"/>
          <w:highlight w:val="none"/>
        </w:rPr>
      </w:pPr>
      <w:r>
        <w:rPr>
          <w:rFonts w:hint="eastAsia" w:ascii="宋体" w:hAnsi="宋体"/>
          <w:color w:val="auto"/>
          <w:sz w:val="24"/>
          <w:highlight w:val="none"/>
        </w:rPr>
        <w:t xml:space="preserve">3. </w:t>
      </w:r>
      <w:r>
        <w:rPr>
          <w:rFonts w:ascii="宋体" w:hAnsi="宋体"/>
          <w:color w:val="auto"/>
          <w:sz w:val="24"/>
          <w:highlight w:val="none"/>
        </w:rPr>
        <w:t>投标声明书格式：</w:t>
      </w:r>
    </w:p>
    <w:p>
      <w:pPr>
        <w:pStyle w:val="2"/>
        <w:spacing w:line="360" w:lineRule="auto"/>
        <w:jc w:val="center"/>
        <w:rPr>
          <w:rFonts w:hint="eastAsia" w:ascii="宋体" w:hAnsi="宋体" w:eastAsia="宋体"/>
          <w:color w:val="auto"/>
          <w:sz w:val="24"/>
          <w:szCs w:val="24"/>
          <w:highlight w:val="none"/>
        </w:rPr>
      </w:pPr>
      <w:r>
        <w:rPr>
          <w:rFonts w:ascii="宋体" w:hAnsi="宋体" w:eastAsia="宋体"/>
          <w:color w:val="auto"/>
          <w:sz w:val="24"/>
          <w:szCs w:val="24"/>
          <w:highlight w:val="none"/>
        </w:rPr>
        <w:t>投标声明书</w:t>
      </w:r>
    </w:p>
    <w:p>
      <w:pPr>
        <w:spacing w:line="360" w:lineRule="auto"/>
        <w:rPr>
          <w:rFonts w:hint="eastAsia" w:ascii="宋体" w:hAnsi="宋体"/>
          <w:color w:val="auto"/>
          <w:sz w:val="24"/>
          <w:highlight w:val="none"/>
        </w:rPr>
      </w:pPr>
      <w:r>
        <w:rPr>
          <w:rFonts w:ascii="宋体" w:hAnsi="宋体"/>
          <w:color w:val="auto"/>
          <w:sz w:val="24"/>
          <w:highlight w:val="none"/>
        </w:rPr>
        <w:t>致：</w:t>
      </w:r>
      <w:r>
        <w:rPr>
          <w:rFonts w:hint="eastAsia" w:ascii="宋体" w:hAnsi="宋体"/>
          <w:color w:val="auto"/>
          <w:sz w:val="24"/>
          <w:highlight w:val="none"/>
          <w:u w:val="single"/>
          <w:lang w:eastAsia="zh-CN"/>
        </w:rPr>
        <w:t>平湖市独山港镇政务服务中心</w:t>
      </w:r>
      <w:r>
        <w:rPr>
          <w:rFonts w:hint="eastAsia" w:ascii="宋体" w:hAnsi="宋体"/>
          <w:color w:val="auto"/>
          <w:sz w:val="24"/>
          <w:highlight w:val="none"/>
        </w:rPr>
        <w:t>（招标采购单位名称）：</w:t>
      </w:r>
    </w:p>
    <w:p>
      <w:pPr>
        <w:snapToGrid w:val="0"/>
        <w:spacing w:line="360" w:lineRule="auto"/>
        <w:ind w:firstLine="480" w:firstLineChars="200"/>
        <w:rPr>
          <w:rFonts w:hint="eastAsia" w:ascii="宋体" w:hAnsi="宋体"/>
          <w:color w:val="auto"/>
          <w:sz w:val="24"/>
          <w:highlight w:val="none"/>
        </w:rPr>
      </w:pPr>
      <w:r>
        <w:rPr>
          <w:rFonts w:ascii="宋体" w:hAnsi="宋体"/>
          <w:color w:val="auto"/>
          <w:sz w:val="24"/>
          <w:highlight w:val="none"/>
          <w:u w:val="single"/>
        </w:rPr>
        <w:t>（投标人名称）</w:t>
      </w:r>
      <w:r>
        <w:rPr>
          <w:rFonts w:hint="eastAsia" w:ascii="宋体" w:hAnsi="宋体"/>
          <w:color w:val="auto"/>
          <w:sz w:val="24"/>
          <w:highlight w:val="none"/>
          <w:u w:val="single"/>
        </w:rPr>
        <w:t xml:space="preserve">   </w:t>
      </w:r>
      <w:r>
        <w:rPr>
          <w:rFonts w:ascii="宋体" w:hAnsi="宋体"/>
          <w:color w:val="auto"/>
          <w:sz w:val="24"/>
          <w:highlight w:val="none"/>
        </w:rPr>
        <w:t>系中华人民共和国合法企业，经营地址</w:t>
      </w:r>
      <w:r>
        <w:rPr>
          <w:rFonts w:hint="eastAsia" w:ascii="宋体" w:hAnsi="宋体"/>
          <w:color w:val="auto"/>
          <w:sz w:val="24"/>
          <w:highlight w:val="none"/>
          <w:u w:val="single"/>
        </w:rPr>
        <w:t xml:space="preserve">            </w:t>
      </w:r>
      <w:r>
        <w:rPr>
          <w:rFonts w:ascii="宋体" w:hAnsi="宋体"/>
          <w:color w:val="auto"/>
          <w:sz w:val="24"/>
          <w:highlight w:val="none"/>
        </w:rPr>
        <w:t>。</w:t>
      </w:r>
    </w:p>
    <w:p>
      <w:pPr>
        <w:snapToGrid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我</w:t>
      </w:r>
      <w:r>
        <w:rPr>
          <w:rFonts w:hint="eastAsia" w:ascii="宋体" w:hAnsi="宋体"/>
          <w:color w:val="auto"/>
          <w:sz w:val="24"/>
          <w:highlight w:val="none"/>
          <w:u w:val="single"/>
        </w:rPr>
        <w:t xml:space="preserve">        </w:t>
      </w:r>
      <w:r>
        <w:rPr>
          <w:rFonts w:ascii="宋体" w:hAnsi="宋体"/>
          <w:color w:val="auto"/>
          <w:sz w:val="24"/>
          <w:highlight w:val="none"/>
        </w:rPr>
        <w:t>（姓名）系</w:t>
      </w:r>
      <w:r>
        <w:rPr>
          <w:rFonts w:hint="eastAsia" w:ascii="宋体" w:hAnsi="宋体"/>
          <w:color w:val="auto"/>
          <w:sz w:val="24"/>
          <w:highlight w:val="none"/>
          <w:u w:val="single"/>
        </w:rPr>
        <w:t xml:space="preserve">                </w:t>
      </w:r>
      <w:r>
        <w:rPr>
          <w:rFonts w:ascii="宋体" w:hAnsi="宋体"/>
          <w:color w:val="auto"/>
          <w:sz w:val="24"/>
          <w:highlight w:val="none"/>
        </w:rPr>
        <w:t>（投标人名称）的法定代表人，我方</w:t>
      </w:r>
      <w:r>
        <w:rPr>
          <w:rFonts w:hint="eastAsia" w:ascii="宋体" w:hAnsi="宋体"/>
          <w:color w:val="auto"/>
          <w:sz w:val="24"/>
          <w:highlight w:val="none"/>
        </w:rPr>
        <w:t>自</w:t>
      </w:r>
      <w:r>
        <w:rPr>
          <w:rFonts w:ascii="宋体" w:hAnsi="宋体"/>
          <w:color w:val="auto"/>
          <w:sz w:val="24"/>
          <w:highlight w:val="none"/>
        </w:rPr>
        <w:t>愿参加贵方组织的项目的投标，为便于贵方公正、择优地确定中标人及其投标产品和服务，我方就本次投标有关事项郑重声明如下：</w:t>
      </w:r>
    </w:p>
    <w:p>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w:t>
      </w:r>
      <w:r>
        <w:rPr>
          <w:rFonts w:ascii="宋体" w:hAnsi="宋体"/>
          <w:color w:val="auto"/>
          <w:sz w:val="24"/>
          <w:highlight w:val="none"/>
        </w:rPr>
        <w:t>.我方向贵方提交的所有投标文件</w:t>
      </w:r>
      <w:r>
        <w:rPr>
          <w:rFonts w:hint="eastAsia" w:ascii="宋体" w:hAnsi="宋体"/>
          <w:color w:val="auto"/>
          <w:sz w:val="24"/>
          <w:highlight w:val="none"/>
        </w:rPr>
        <w:t>及相关</w:t>
      </w:r>
      <w:r>
        <w:rPr>
          <w:rFonts w:ascii="宋体" w:hAnsi="宋体"/>
          <w:color w:val="auto"/>
          <w:sz w:val="24"/>
          <w:highlight w:val="none"/>
        </w:rPr>
        <w:t>资料都是真实的</w:t>
      </w:r>
      <w:r>
        <w:rPr>
          <w:rFonts w:hint="eastAsia" w:ascii="宋体" w:hAnsi="宋体"/>
          <w:color w:val="auto"/>
          <w:sz w:val="24"/>
          <w:highlight w:val="none"/>
        </w:rPr>
        <w:t>、合法的</w:t>
      </w:r>
      <w:r>
        <w:rPr>
          <w:rFonts w:ascii="宋体" w:hAnsi="宋体"/>
          <w:color w:val="auto"/>
          <w:sz w:val="24"/>
          <w:highlight w:val="none"/>
        </w:rPr>
        <w:t>。</w:t>
      </w:r>
    </w:p>
    <w:p>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w:t>
      </w:r>
      <w:r>
        <w:rPr>
          <w:rFonts w:ascii="宋体" w:hAnsi="宋体"/>
          <w:color w:val="auto"/>
          <w:sz w:val="24"/>
          <w:highlight w:val="none"/>
        </w:rPr>
        <w:t>.我方不是采购人的附属机构；在获知本项目采购信息后，与采购人聘请的为此项目提供咨询服务的公司及其附属机构没有任何联系。</w:t>
      </w:r>
    </w:p>
    <w:p>
      <w:pPr>
        <w:adjustRightInd w:val="0"/>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w:t>
      </w:r>
      <w:r>
        <w:rPr>
          <w:rFonts w:ascii="宋体" w:hAnsi="宋体"/>
          <w:color w:val="auto"/>
          <w:sz w:val="24"/>
          <w:highlight w:val="none"/>
        </w:rPr>
        <w:t>.</w:t>
      </w:r>
      <w:r>
        <w:rPr>
          <w:rFonts w:hint="eastAsia" w:ascii="宋体" w:hAnsi="宋体"/>
          <w:color w:val="auto"/>
          <w:sz w:val="24"/>
          <w:highlight w:val="none"/>
        </w:rPr>
        <w:t>我公司已详细阅读全部“招标文件”，包括修改文件（如果有）以及全部招标资料和相关附件，并已了解我公司在招投标过程中的权利和义务。</w:t>
      </w:r>
    </w:p>
    <w:p>
      <w:pPr>
        <w:adjustRightInd w:val="0"/>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4.投标文件自开标日起有效期为90天。</w:t>
      </w:r>
    </w:p>
    <w:p>
      <w:pPr>
        <w:adjustRightInd w:val="0"/>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5.我公司声明参与本项目前3年内的经营活动中没有重大违法记录；</w:t>
      </w:r>
    </w:p>
    <w:p>
      <w:pPr>
        <w:adjustRightInd w:val="0"/>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6.我方通过“信用中国”网站（www.creditchina.gov.cn）、中国政府采购网（www.ccgp.gov.cn）查询，未被列入失信被执行人、重大税收违法案件当事人名单、政府采购严重违法失信行为记录名单。</w:t>
      </w:r>
    </w:p>
    <w:p>
      <w:pPr>
        <w:adjustRightInd w:val="0"/>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7</w:t>
      </w:r>
      <w:r>
        <w:rPr>
          <w:rFonts w:ascii="宋体" w:hAnsi="宋体"/>
          <w:color w:val="auto"/>
          <w:sz w:val="24"/>
          <w:highlight w:val="none"/>
        </w:rPr>
        <w:t>.</w:t>
      </w:r>
      <w:r>
        <w:rPr>
          <w:rFonts w:hint="eastAsia" w:ascii="宋体" w:hAnsi="宋体"/>
          <w:color w:val="auto"/>
          <w:sz w:val="24"/>
          <w:highlight w:val="none"/>
        </w:rPr>
        <w:t>我公司理解并接受招标文件的各项规定和要求，同意此次招标文件中的各项内容，并同意提供按照贵方可能要求的与投标有关的一切数据或资料等。</w:t>
      </w:r>
    </w:p>
    <w:p>
      <w:pPr>
        <w:snapToGrid w:val="0"/>
        <w:spacing w:line="360" w:lineRule="auto"/>
        <w:ind w:firstLine="480" w:firstLineChars="200"/>
        <w:rPr>
          <w:rFonts w:hint="eastAsia" w:ascii="宋体" w:hAnsi="宋体"/>
          <w:color w:val="auto"/>
          <w:sz w:val="24"/>
          <w:highlight w:val="none"/>
          <w:u w:val="single"/>
        </w:rPr>
      </w:pPr>
      <w:r>
        <w:rPr>
          <w:rFonts w:hint="eastAsia" w:ascii="宋体" w:hAnsi="宋体"/>
          <w:color w:val="auto"/>
          <w:sz w:val="24"/>
          <w:highlight w:val="none"/>
        </w:rPr>
        <w:t>8</w:t>
      </w:r>
      <w:r>
        <w:rPr>
          <w:rFonts w:ascii="宋体" w:hAnsi="宋体"/>
          <w:color w:val="auto"/>
          <w:sz w:val="24"/>
          <w:highlight w:val="none"/>
        </w:rPr>
        <w:t>.</w:t>
      </w:r>
      <w:r>
        <w:rPr>
          <w:rFonts w:hint="eastAsia" w:ascii="宋体" w:hAnsi="宋体"/>
          <w:color w:val="auto"/>
          <w:sz w:val="24"/>
          <w:highlight w:val="none"/>
        </w:rPr>
        <w:t>本公司如中标，保证按照投标文件的承诺与贵方签订合同，保证履行合同条款。</w:t>
      </w:r>
    </w:p>
    <w:p>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9</w:t>
      </w:r>
      <w:r>
        <w:rPr>
          <w:rFonts w:ascii="宋体" w:hAnsi="宋体"/>
          <w:color w:val="auto"/>
          <w:sz w:val="24"/>
          <w:highlight w:val="none"/>
        </w:rPr>
        <w:t>.以上事项如有虚假或隐瞒，我方愿意承担一切后果，并不再寻求任何旨在减轻或免除法律责任的辩解。</w:t>
      </w:r>
    </w:p>
    <w:p>
      <w:pPr>
        <w:pStyle w:val="32"/>
        <w:snapToGrid w:val="0"/>
        <w:spacing w:line="360" w:lineRule="auto"/>
        <w:ind w:firstLine="480" w:firstLineChars="200"/>
        <w:rPr>
          <w:rFonts w:hint="eastAsia" w:ascii="宋体" w:hAnsi="宋体"/>
          <w:color w:val="auto"/>
          <w:szCs w:val="24"/>
          <w:highlight w:val="none"/>
        </w:rPr>
      </w:pPr>
    </w:p>
    <w:p>
      <w:pPr>
        <w:tabs>
          <w:tab w:val="left" w:pos="1418"/>
        </w:tabs>
        <w:spacing w:line="360" w:lineRule="auto"/>
        <w:ind w:firstLine="240" w:firstLineChars="100"/>
        <w:rPr>
          <w:rFonts w:hint="eastAsia" w:ascii="宋体" w:hAnsi="宋体"/>
          <w:bCs/>
          <w:color w:val="auto"/>
          <w:sz w:val="24"/>
          <w:highlight w:val="none"/>
        </w:rPr>
      </w:pPr>
      <w:r>
        <w:rPr>
          <w:rFonts w:ascii="宋体" w:hAnsi="宋体"/>
          <w:color w:val="auto"/>
          <w:sz w:val="24"/>
          <w:highlight w:val="none"/>
        </w:rPr>
        <w:t>法定代表人或委托代理人签名：</w:t>
      </w:r>
    </w:p>
    <w:p>
      <w:pPr>
        <w:tabs>
          <w:tab w:val="left" w:pos="1418"/>
        </w:tabs>
        <w:spacing w:line="360" w:lineRule="auto"/>
        <w:ind w:firstLine="240" w:firstLineChars="100"/>
        <w:rPr>
          <w:rFonts w:hint="eastAsia" w:ascii="宋体" w:hAnsi="宋体"/>
          <w:b/>
          <w:bCs/>
          <w:color w:val="auto"/>
          <w:sz w:val="24"/>
          <w:highlight w:val="none"/>
        </w:rPr>
      </w:pPr>
      <w:r>
        <w:rPr>
          <w:rFonts w:hint="eastAsia" w:ascii="宋体" w:hAnsi="宋体"/>
          <w:bCs/>
          <w:color w:val="auto"/>
          <w:sz w:val="24"/>
          <w:highlight w:val="none"/>
        </w:rPr>
        <w:t>投 标 人（盖章）：                              年  月  日</w:t>
      </w:r>
    </w:p>
    <w:p>
      <w:pPr>
        <w:snapToGrid w:val="0"/>
        <w:spacing w:line="360" w:lineRule="auto"/>
        <w:rPr>
          <w:rFonts w:hint="eastAsia" w:ascii="宋体" w:hAnsi="宋体"/>
          <w:color w:val="auto"/>
          <w:sz w:val="24"/>
          <w:highlight w:val="none"/>
        </w:rPr>
      </w:pPr>
    </w:p>
    <w:p>
      <w:pPr>
        <w:snapToGrid w:val="0"/>
        <w:spacing w:line="360" w:lineRule="auto"/>
        <w:rPr>
          <w:rFonts w:hint="eastAsia" w:ascii="宋体" w:hAnsi="宋体"/>
          <w:color w:val="auto"/>
          <w:sz w:val="24"/>
          <w:highlight w:val="none"/>
        </w:rPr>
      </w:pPr>
    </w:p>
    <w:p>
      <w:pPr>
        <w:pStyle w:val="11"/>
        <w:rPr>
          <w:color w:val="auto"/>
          <w:highlight w:val="none"/>
        </w:rPr>
      </w:pPr>
    </w:p>
    <w:p>
      <w:pPr>
        <w:snapToGrid w:val="0"/>
        <w:spacing w:line="360" w:lineRule="auto"/>
        <w:rPr>
          <w:rFonts w:hint="eastAsia" w:ascii="宋体" w:hAnsi="宋体"/>
          <w:color w:val="auto"/>
          <w:sz w:val="24"/>
          <w:highlight w:val="none"/>
        </w:rPr>
      </w:pPr>
      <w:r>
        <w:rPr>
          <w:rFonts w:hint="eastAsia" w:ascii="宋体" w:hAnsi="宋体"/>
          <w:color w:val="auto"/>
          <w:sz w:val="24"/>
          <w:highlight w:val="none"/>
        </w:rPr>
        <w:t xml:space="preserve">4. </w:t>
      </w:r>
      <w:r>
        <w:rPr>
          <w:rFonts w:ascii="宋体" w:hAnsi="宋体"/>
          <w:color w:val="auto"/>
          <w:sz w:val="24"/>
          <w:highlight w:val="none"/>
        </w:rPr>
        <w:t>法定代表人授权委托书格式：</w:t>
      </w:r>
    </w:p>
    <w:p>
      <w:pPr>
        <w:pStyle w:val="2"/>
        <w:spacing w:line="360" w:lineRule="auto"/>
        <w:jc w:val="center"/>
        <w:rPr>
          <w:rFonts w:hint="eastAsia" w:ascii="宋体" w:hAnsi="宋体" w:eastAsia="宋体"/>
          <w:color w:val="auto"/>
          <w:sz w:val="24"/>
          <w:szCs w:val="24"/>
          <w:highlight w:val="none"/>
        </w:rPr>
      </w:pPr>
      <w:r>
        <w:rPr>
          <w:rFonts w:ascii="宋体" w:hAnsi="宋体" w:eastAsia="宋体"/>
          <w:color w:val="auto"/>
          <w:sz w:val="24"/>
          <w:szCs w:val="24"/>
          <w:highlight w:val="none"/>
        </w:rPr>
        <w:t>法定代表人授权委托书</w:t>
      </w:r>
    </w:p>
    <w:p>
      <w:pPr>
        <w:snapToGrid w:val="0"/>
        <w:spacing w:before="240" w:beforeLines="100" w:line="360" w:lineRule="auto"/>
        <w:rPr>
          <w:rFonts w:hint="eastAsia" w:ascii="宋体" w:hAnsi="宋体"/>
          <w:b/>
          <w:bCs/>
          <w:color w:val="auto"/>
          <w:sz w:val="24"/>
          <w:highlight w:val="none"/>
        </w:rPr>
      </w:pPr>
      <w:r>
        <w:rPr>
          <w:rFonts w:ascii="宋体" w:hAnsi="宋体"/>
          <w:bCs/>
          <w:color w:val="auto"/>
          <w:sz w:val="24"/>
          <w:highlight w:val="none"/>
        </w:rPr>
        <w:t>致：</w:t>
      </w:r>
      <w:r>
        <w:rPr>
          <w:rFonts w:hint="eastAsia" w:ascii="宋体" w:hAnsi="宋体"/>
          <w:color w:val="auto"/>
          <w:sz w:val="24"/>
          <w:highlight w:val="none"/>
          <w:u w:val="single"/>
          <w:lang w:eastAsia="zh-CN"/>
        </w:rPr>
        <w:t>平湖市独山港镇政务服务中心</w:t>
      </w:r>
      <w:r>
        <w:rPr>
          <w:rFonts w:ascii="宋体" w:hAnsi="宋体"/>
          <w:color w:val="auto"/>
          <w:sz w:val="24"/>
          <w:highlight w:val="none"/>
        </w:rPr>
        <w:t>（招标采购单位名称）：</w:t>
      </w:r>
    </w:p>
    <w:p>
      <w:pPr>
        <w:snapToGrid w:val="0"/>
        <w:spacing w:line="360" w:lineRule="auto"/>
        <w:ind w:firstLine="720" w:firstLineChars="300"/>
        <w:rPr>
          <w:rFonts w:hint="eastAsia" w:ascii="宋体" w:hAnsi="宋体"/>
          <w:color w:val="auto"/>
          <w:sz w:val="24"/>
          <w:highlight w:val="none"/>
        </w:rPr>
      </w:pPr>
      <w:r>
        <w:rPr>
          <w:rFonts w:ascii="宋体" w:hAnsi="宋体"/>
          <w:color w:val="auto"/>
          <w:sz w:val="24"/>
          <w:highlight w:val="none"/>
        </w:rPr>
        <w:t>我</w:t>
      </w:r>
      <w:r>
        <w:rPr>
          <w:rFonts w:hint="eastAsia" w:ascii="宋体" w:hAnsi="宋体"/>
          <w:color w:val="auto"/>
          <w:sz w:val="24"/>
          <w:highlight w:val="none"/>
          <w:u w:val="single"/>
        </w:rPr>
        <w:t xml:space="preserve">          </w:t>
      </w:r>
      <w:r>
        <w:rPr>
          <w:rFonts w:ascii="宋体" w:hAnsi="宋体"/>
          <w:color w:val="auto"/>
          <w:sz w:val="24"/>
          <w:highlight w:val="none"/>
        </w:rPr>
        <w:t>（姓名）系</w:t>
      </w:r>
      <w:r>
        <w:rPr>
          <w:rFonts w:hint="eastAsia" w:ascii="宋体" w:hAnsi="宋体"/>
          <w:color w:val="auto"/>
          <w:sz w:val="24"/>
          <w:highlight w:val="none"/>
          <w:u w:val="single"/>
        </w:rPr>
        <w:t xml:space="preserve">            </w:t>
      </w:r>
      <w:r>
        <w:rPr>
          <w:rFonts w:ascii="宋体" w:hAnsi="宋体"/>
          <w:color w:val="auto"/>
          <w:sz w:val="24"/>
          <w:highlight w:val="none"/>
        </w:rPr>
        <w:t>（投标人名称）的法定代表人，现授权委托本单位在职职工</w:t>
      </w:r>
      <w:r>
        <w:rPr>
          <w:rFonts w:hint="eastAsia" w:ascii="宋体" w:hAnsi="宋体"/>
          <w:color w:val="auto"/>
          <w:sz w:val="24"/>
          <w:highlight w:val="none"/>
          <w:u w:val="single"/>
        </w:rPr>
        <w:t xml:space="preserve">           </w:t>
      </w:r>
      <w:r>
        <w:rPr>
          <w:rFonts w:ascii="宋体" w:hAnsi="宋体"/>
          <w:color w:val="auto"/>
          <w:sz w:val="24"/>
          <w:highlight w:val="none"/>
        </w:rPr>
        <w:t>（姓名）以我方的名义参加政府采购项目的投标活动，并代表我方全权办理针对上述项目的投标、开标、评标、签约等具体事务和签署相关文件。</w:t>
      </w:r>
    </w:p>
    <w:p>
      <w:pPr>
        <w:snapToGrid w:val="0"/>
        <w:spacing w:line="360" w:lineRule="auto"/>
        <w:rPr>
          <w:rFonts w:hint="eastAsia" w:ascii="宋体" w:hAnsi="宋体"/>
          <w:color w:val="auto"/>
          <w:sz w:val="24"/>
          <w:highlight w:val="none"/>
        </w:rPr>
      </w:pPr>
      <w:r>
        <w:rPr>
          <w:rFonts w:ascii="宋体" w:hAnsi="宋体"/>
          <w:color w:val="auto"/>
          <w:sz w:val="24"/>
          <w:highlight w:val="none"/>
        </w:rPr>
        <w:t xml:space="preserve">    我方对被授权人的签名事项负全部责任。</w:t>
      </w:r>
    </w:p>
    <w:p>
      <w:pPr>
        <w:snapToGrid w:val="0"/>
        <w:spacing w:line="360" w:lineRule="auto"/>
        <w:ind w:firstLine="480"/>
        <w:rPr>
          <w:rFonts w:hint="eastAsia" w:ascii="宋体" w:hAnsi="宋体"/>
          <w:color w:val="auto"/>
          <w:sz w:val="24"/>
          <w:highlight w:val="none"/>
        </w:rPr>
      </w:pPr>
      <w:r>
        <w:rPr>
          <w:rFonts w:ascii="宋体" w:hAnsi="宋体"/>
          <w:color w:val="auto"/>
          <w:sz w:val="24"/>
          <w:highlight w:val="none"/>
        </w:rPr>
        <w:t>在撤销授权的书面通知以前，本授权书一直有效。被授权人在授权书有效期内签署的所有文件不因授权的撤销而失效。</w:t>
      </w:r>
    </w:p>
    <w:p>
      <w:pPr>
        <w:snapToGrid w:val="0"/>
        <w:spacing w:line="360" w:lineRule="auto"/>
        <w:ind w:firstLine="480"/>
        <w:rPr>
          <w:rFonts w:hint="eastAsia" w:ascii="宋体" w:hAnsi="宋体"/>
          <w:color w:val="auto"/>
          <w:sz w:val="24"/>
          <w:highlight w:val="none"/>
        </w:rPr>
      </w:pPr>
      <w:r>
        <w:rPr>
          <w:rFonts w:ascii="宋体" w:hAnsi="宋体"/>
          <w:color w:val="auto"/>
          <w:sz w:val="24"/>
          <w:highlight w:val="none"/>
        </w:rPr>
        <w:t>被授权人无转委托权，特此委托。</w:t>
      </w:r>
    </w:p>
    <w:p>
      <w:pPr>
        <w:snapToGrid w:val="0"/>
        <w:spacing w:line="360" w:lineRule="auto"/>
        <w:rPr>
          <w:rFonts w:hint="eastAsia" w:ascii="宋体" w:hAnsi="宋体"/>
          <w:color w:val="auto"/>
          <w:sz w:val="24"/>
          <w:highlight w:val="none"/>
        </w:rPr>
      </w:pPr>
    </w:p>
    <w:p>
      <w:pPr>
        <w:snapToGrid w:val="0"/>
        <w:spacing w:line="360" w:lineRule="auto"/>
        <w:rPr>
          <w:rFonts w:hint="eastAsia" w:ascii="宋体" w:hAnsi="宋体"/>
          <w:color w:val="auto"/>
          <w:sz w:val="24"/>
          <w:highlight w:val="none"/>
          <w:u w:val="single"/>
        </w:rPr>
      </w:pPr>
      <w:r>
        <w:rPr>
          <w:rFonts w:ascii="宋体" w:hAnsi="宋体"/>
          <w:color w:val="auto"/>
          <w:sz w:val="24"/>
          <w:highlight w:val="none"/>
        </w:rPr>
        <w:t>被授权人签名：                法定代表人签名：</w:t>
      </w:r>
    </w:p>
    <w:p>
      <w:pPr>
        <w:snapToGrid w:val="0"/>
        <w:spacing w:line="360" w:lineRule="auto"/>
        <w:ind w:firstLine="960" w:firstLineChars="400"/>
        <w:rPr>
          <w:rFonts w:hint="eastAsia" w:ascii="宋体" w:hAnsi="宋体"/>
          <w:color w:val="auto"/>
          <w:sz w:val="24"/>
          <w:highlight w:val="none"/>
        </w:rPr>
      </w:pPr>
      <w:r>
        <w:rPr>
          <w:rFonts w:ascii="宋体" w:hAnsi="宋体"/>
          <w:color w:val="auto"/>
          <w:sz w:val="24"/>
          <w:highlight w:val="none"/>
        </w:rPr>
        <w:t>职务：                          职务：</w:t>
      </w:r>
    </w:p>
    <w:p>
      <w:pPr>
        <w:spacing w:line="360" w:lineRule="auto"/>
        <w:rPr>
          <w:rFonts w:hint="eastAsia" w:ascii="宋体" w:hAnsi="宋体"/>
          <w:color w:val="auto"/>
          <w:sz w:val="24"/>
          <w:highlight w:val="none"/>
        </w:rPr>
      </w:pPr>
      <w:r>
        <w:rPr>
          <w:rFonts w:ascii="宋体" w:hAnsi="宋体"/>
          <w:color w:val="auto"/>
          <w:sz w:val="24"/>
          <w:highlight w:val="none"/>
        </w:rPr>
        <w:t>被授权人身份证号码：</w:t>
      </w:r>
    </w:p>
    <w:p>
      <w:pPr>
        <w:spacing w:line="360" w:lineRule="auto"/>
        <w:rPr>
          <w:rFonts w:hint="eastAsia" w:ascii="宋体" w:hAnsi="宋体"/>
          <w:color w:val="auto"/>
          <w:sz w:val="24"/>
          <w:highlight w:val="none"/>
        </w:rPr>
      </w:pPr>
    </w:p>
    <w:p>
      <w:pPr>
        <w:spacing w:line="360" w:lineRule="auto"/>
        <w:jc w:val="center"/>
        <w:rPr>
          <w:rFonts w:hint="eastAsia" w:ascii="宋体" w:hAnsi="宋体"/>
          <w:color w:val="auto"/>
          <w:sz w:val="24"/>
          <w:highlight w:val="none"/>
        </w:rPr>
      </w:pPr>
      <w:r>
        <w:rPr>
          <w:rFonts w:ascii="宋体" w:hAnsi="宋体"/>
          <w:color w:val="auto"/>
          <w:sz w:val="24"/>
          <w:highlight w:val="none"/>
        </w:rPr>
        <w:t>投标人公章：                      年    月    日</w:t>
      </w:r>
    </w:p>
    <w:p>
      <w:pPr>
        <w:spacing w:line="360" w:lineRule="auto"/>
        <w:ind w:firstLine="3600" w:firstLineChars="1500"/>
        <w:rPr>
          <w:rFonts w:hint="eastAsia" w:ascii="宋体" w:hAnsi="宋体"/>
          <w:color w:val="auto"/>
          <w:sz w:val="24"/>
          <w:highlight w:val="none"/>
        </w:rPr>
      </w:pPr>
    </w:p>
    <w:p>
      <w:pPr>
        <w:spacing w:line="360" w:lineRule="auto"/>
        <w:rPr>
          <w:rFonts w:hint="eastAsia" w:ascii="宋体" w:hAnsi="宋体"/>
          <w:color w:val="auto"/>
          <w:sz w:val="24"/>
          <w:highlight w:val="none"/>
        </w:rPr>
      </w:pPr>
      <w:r>
        <w:rPr>
          <w:rFonts w:hint="eastAsia" w:ascii="宋体" w:hAnsi="宋体"/>
          <w:color w:val="auto"/>
          <w:sz w:val="24"/>
          <w:highlight w:val="none"/>
        </w:rPr>
        <w:t xml:space="preserve">法定代表人身份证复印件粘贴处：             </w:t>
      </w:r>
      <w:r>
        <w:rPr>
          <w:rFonts w:ascii="宋体" w:hAnsi="宋体"/>
          <w:color w:val="auto"/>
          <w:sz w:val="24"/>
          <w:highlight w:val="none"/>
        </w:rPr>
        <w:t>被授权人</w:t>
      </w:r>
      <w:r>
        <w:rPr>
          <w:rFonts w:hint="eastAsia" w:ascii="宋体" w:hAnsi="宋体"/>
          <w:color w:val="auto"/>
          <w:sz w:val="24"/>
          <w:highlight w:val="none"/>
        </w:rPr>
        <w:t>身份证复印件粘贴处：</w:t>
      </w:r>
    </w:p>
    <w:p>
      <w:pPr>
        <w:snapToGrid w:val="0"/>
        <w:spacing w:before="120" w:beforeLines="50" w:after="50" w:line="360" w:lineRule="auto"/>
        <w:rPr>
          <w:rFonts w:hint="eastAsia" w:ascii="宋体" w:hAnsi="宋体"/>
          <w:color w:val="auto"/>
          <w:sz w:val="24"/>
          <w:highlight w:val="none"/>
        </w:rPr>
      </w:pPr>
    </w:p>
    <w:p>
      <w:pPr>
        <w:snapToGrid w:val="0"/>
        <w:spacing w:before="120" w:beforeLines="50" w:after="50" w:line="360" w:lineRule="auto"/>
        <w:rPr>
          <w:rFonts w:hint="eastAsia" w:ascii="宋体" w:hAnsi="宋体"/>
          <w:color w:val="auto"/>
          <w:sz w:val="24"/>
          <w:highlight w:val="none"/>
        </w:rPr>
      </w:pPr>
    </w:p>
    <w:p>
      <w:pPr>
        <w:pStyle w:val="2"/>
        <w:rPr>
          <w:color w:val="auto"/>
          <w:highlight w:val="none"/>
        </w:rPr>
      </w:pPr>
    </w:p>
    <w:p>
      <w:pPr>
        <w:snapToGrid w:val="0"/>
        <w:spacing w:before="120" w:beforeLines="50" w:after="50" w:line="360" w:lineRule="auto"/>
        <w:rPr>
          <w:rFonts w:hint="eastAsia" w:ascii="宋体" w:hAnsi="宋体"/>
          <w:color w:val="auto"/>
          <w:sz w:val="24"/>
          <w:highlight w:val="none"/>
        </w:rPr>
      </w:pPr>
    </w:p>
    <w:p>
      <w:pPr>
        <w:spacing w:line="588" w:lineRule="exact"/>
        <w:jc w:val="center"/>
        <w:rPr>
          <w:rFonts w:hint="eastAsia" w:ascii="宋体" w:hAnsi="宋体" w:cs="宋体"/>
          <w:b/>
          <w:color w:val="auto"/>
          <w:spacing w:val="6"/>
          <w:sz w:val="24"/>
          <w:highlight w:val="none"/>
        </w:rPr>
      </w:pPr>
    </w:p>
    <w:p>
      <w:pPr>
        <w:pStyle w:val="2"/>
        <w:spacing w:line="360" w:lineRule="auto"/>
        <w:jc w:val="left"/>
        <w:rPr>
          <w:rFonts w:hint="eastAsia" w:ascii="宋体" w:hAnsi="宋体" w:eastAsia="宋体"/>
          <w:b w:val="0"/>
          <w:bCs w:val="0"/>
          <w:color w:val="auto"/>
          <w:sz w:val="24"/>
          <w:szCs w:val="24"/>
          <w:highlight w:val="none"/>
        </w:rPr>
      </w:pPr>
      <w:r>
        <w:rPr>
          <w:rFonts w:hint="eastAsia" w:ascii="宋体" w:hAnsi="宋体"/>
          <w:b w:val="0"/>
          <w:bCs w:val="0"/>
          <w:color w:val="auto"/>
          <w:sz w:val="24"/>
          <w:highlight w:val="none"/>
        </w:rPr>
        <w:t xml:space="preserve">5. </w:t>
      </w:r>
      <w:r>
        <w:rPr>
          <w:rFonts w:hint="eastAsia" w:ascii="宋体" w:hAnsi="宋体" w:eastAsia="宋体"/>
          <w:b w:val="0"/>
          <w:bCs w:val="0"/>
          <w:color w:val="auto"/>
          <w:sz w:val="24"/>
          <w:szCs w:val="24"/>
          <w:highlight w:val="none"/>
        </w:rPr>
        <w:t>符合参加政府采购活动应当具备的一般条件的承诺函格式：</w:t>
      </w:r>
    </w:p>
    <w:p>
      <w:pPr>
        <w:pStyle w:val="2"/>
        <w:spacing w:line="360" w:lineRule="auto"/>
        <w:jc w:val="center"/>
        <w:rPr>
          <w:rFonts w:hint="eastAsia" w:ascii="宋体" w:hAnsi="宋体" w:eastAsia="宋体"/>
          <w:color w:val="auto"/>
          <w:sz w:val="24"/>
          <w:szCs w:val="24"/>
          <w:highlight w:val="none"/>
        </w:rPr>
      </w:pPr>
      <w:r>
        <w:rPr>
          <w:rFonts w:hint="eastAsia" w:ascii="宋体" w:hAnsi="宋体" w:eastAsia="宋体"/>
          <w:color w:val="auto"/>
          <w:sz w:val="24"/>
          <w:szCs w:val="24"/>
          <w:highlight w:val="none"/>
        </w:rPr>
        <w:t>符合参加政府采购活动应当具备的一般条件的承诺函</w:t>
      </w:r>
    </w:p>
    <w:p>
      <w:pPr>
        <w:spacing w:line="360" w:lineRule="auto"/>
        <w:rPr>
          <w:rFonts w:hint="eastAsia" w:ascii="宋体" w:hAnsi="宋体"/>
          <w:color w:val="auto"/>
          <w:sz w:val="24"/>
          <w:highlight w:val="none"/>
        </w:rPr>
      </w:pPr>
      <w:r>
        <w:rPr>
          <w:rFonts w:ascii="宋体" w:hAnsi="宋体"/>
          <w:color w:val="auto"/>
          <w:sz w:val="24"/>
          <w:highlight w:val="none"/>
        </w:rPr>
        <w:t>致：</w:t>
      </w:r>
      <w:r>
        <w:rPr>
          <w:rFonts w:hint="eastAsia" w:ascii="宋体" w:hAnsi="宋体"/>
          <w:color w:val="auto"/>
          <w:sz w:val="24"/>
          <w:highlight w:val="none"/>
          <w:u w:val="single"/>
          <w:lang w:eastAsia="zh-CN"/>
        </w:rPr>
        <w:t>平湖市独山港镇政务服务中心</w:t>
      </w:r>
      <w:r>
        <w:rPr>
          <w:rFonts w:hint="eastAsia" w:ascii="宋体" w:hAnsi="宋体"/>
          <w:color w:val="auto"/>
          <w:sz w:val="24"/>
          <w:highlight w:val="none"/>
        </w:rPr>
        <w:t>（采购单位名称）：</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我方参与</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（项目名称）【采购编号：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】政府采购活动，郑重承诺：</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（一）具备《中华人民共和国政府采购法》第二十二条第一款规定的条件：</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1、具有独立承担民事责任的能力；</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2、具有良好的商业信誉和健全的财务会计制度；</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3、具有履行合同所必需的设备和专业技术能力；</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4、有依法缴纳税收和社会保障资金的良好记录；</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5、参加政府采购活动前三年内，在经营活动中没有重大违法记录；</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6、具有法律、行政法规规定的其他条件。</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（二）未被信用中国（www.creditchina.gov.cn)、中国政府采购网（www.ccgp.gov.cn）列入失信被执行人、重大税收违法案件当事人名单、政府采购严重违法失信行为记录名单。</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（三）不存在以下情况：</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1、单位负责人为同一人或者存在直接控股、管理关系的不同供应商参加同一合同项下的政府采购活动的；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2、为采购项目提供整体设计、规范编制或者项目管理、监理、检测等服务后再参加该采购项目的其他采购活动的。</w:t>
      </w:r>
    </w:p>
    <w:p>
      <w:pPr>
        <w:tabs>
          <w:tab w:val="left" w:pos="1418"/>
        </w:tabs>
        <w:spacing w:line="360" w:lineRule="auto"/>
        <w:ind w:firstLine="240" w:firstLineChars="100"/>
        <w:rPr>
          <w:rFonts w:hint="eastAsia" w:ascii="宋体" w:hAnsi="宋体"/>
          <w:color w:val="auto"/>
          <w:sz w:val="24"/>
          <w:highlight w:val="none"/>
        </w:rPr>
      </w:pPr>
    </w:p>
    <w:p>
      <w:pPr>
        <w:tabs>
          <w:tab w:val="left" w:pos="1418"/>
        </w:tabs>
        <w:spacing w:line="360" w:lineRule="auto"/>
        <w:ind w:firstLine="240" w:firstLineChars="100"/>
        <w:rPr>
          <w:rFonts w:hint="eastAsia" w:ascii="宋体" w:hAnsi="宋体"/>
          <w:bCs/>
          <w:color w:val="auto"/>
          <w:sz w:val="24"/>
          <w:highlight w:val="none"/>
        </w:rPr>
      </w:pPr>
      <w:r>
        <w:rPr>
          <w:rFonts w:ascii="宋体" w:hAnsi="宋体"/>
          <w:color w:val="auto"/>
          <w:sz w:val="24"/>
          <w:highlight w:val="none"/>
        </w:rPr>
        <w:t>法定代表人或委托代理人签名：</w:t>
      </w:r>
    </w:p>
    <w:p>
      <w:pPr>
        <w:tabs>
          <w:tab w:val="left" w:pos="1418"/>
        </w:tabs>
        <w:spacing w:line="360" w:lineRule="auto"/>
        <w:ind w:firstLine="240" w:firstLineChars="100"/>
        <w:rPr>
          <w:rFonts w:hint="eastAsia" w:ascii="宋体" w:hAnsi="宋体"/>
          <w:bCs/>
          <w:color w:val="auto"/>
          <w:sz w:val="24"/>
          <w:highlight w:val="none"/>
        </w:rPr>
      </w:pPr>
      <w:r>
        <w:rPr>
          <w:rFonts w:hint="eastAsia" w:ascii="宋体" w:hAnsi="宋体"/>
          <w:bCs/>
          <w:color w:val="auto"/>
          <w:sz w:val="24"/>
          <w:highlight w:val="none"/>
        </w:rPr>
        <w:t xml:space="preserve">采购响应方（盖章）：                              </w:t>
      </w:r>
    </w:p>
    <w:p>
      <w:pPr>
        <w:tabs>
          <w:tab w:val="left" w:pos="1418"/>
        </w:tabs>
        <w:spacing w:line="360" w:lineRule="auto"/>
        <w:ind w:firstLine="240" w:firstLineChars="100"/>
        <w:jc w:val="right"/>
        <w:rPr>
          <w:rFonts w:hint="eastAsia" w:ascii="宋体" w:hAnsi="宋体"/>
          <w:b/>
          <w:bCs/>
          <w:color w:val="auto"/>
          <w:sz w:val="24"/>
          <w:highlight w:val="none"/>
        </w:rPr>
      </w:pPr>
      <w:r>
        <w:rPr>
          <w:rFonts w:hint="eastAsia" w:ascii="宋体" w:hAnsi="宋体"/>
          <w:bCs/>
          <w:color w:val="auto"/>
          <w:sz w:val="24"/>
          <w:highlight w:val="none"/>
        </w:rPr>
        <w:t>年  月  日</w:t>
      </w:r>
    </w:p>
    <w:p>
      <w:pPr>
        <w:snapToGrid w:val="0"/>
        <w:spacing w:line="360" w:lineRule="auto"/>
        <w:rPr>
          <w:rFonts w:hint="eastAsia" w:ascii="宋体" w:hAnsi="宋体"/>
          <w:color w:val="auto"/>
          <w:sz w:val="24"/>
          <w:highlight w:val="none"/>
        </w:rPr>
      </w:pPr>
    </w:p>
    <w:p>
      <w:pPr>
        <w:pStyle w:val="19"/>
        <w:ind w:firstLine="464"/>
        <w:rPr>
          <w:rFonts w:hint="eastAsia" w:hAnsi="宋体"/>
          <w:color w:val="auto"/>
          <w:sz w:val="24"/>
          <w:highlight w:val="none"/>
        </w:rPr>
      </w:pPr>
    </w:p>
    <w:p>
      <w:pPr>
        <w:pStyle w:val="19"/>
        <w:ind w:firstLine="464"/>
        <w:rPr>
          <w:rFonts w:hint="eastAsia" w:hAnsi="宋体"/>
          <w:color w:val="auto"/>
          <w:sz w:val="24"/>
          <w:highlight w:val="none"/>
        </w:rPr>
      </w:pPr>
    </w:p>
    <w:p>
      <w:pPr>
        <w:pStyle w:val="19"/>
        <w:ind w:firstLine="464"/>
        <w:rPr>
          <w:rFonts w:hint="eastAsia" w:hAnsi="宋体"/>
          <w:color w:val="auto"/>
          <w:sz w:val="24"/>
          <w:highlight w:val="none"/>
        </w:rPr>
      </w:pPr>
    </w:p>
    <w:p>
      <w:pPr>
        <w:snapToGrid w:val="0"/>
        <w:spacing w:line="360" w:lineRule="auto"/>
        <w:rPr>
          <w:rFonts w:hint="eastAsia" w:ascii="宋体" w:hAnsi="宋体"/>
          <w:color w:val="auto"/>
          <w:sz w:val="24"/>
          <w:highlight w:val="none"/>
        </w:rPr>
      </w:pPr>
      <w:r>
        <w:rPr>
          <w:rFonts w:hint="eastAsia" w:ascii="宋体" w:hAnsi="宋体"/>
          <w:color w:val="auto"/>
          <w:sz w:val="24"/>
          <w:highlight w:val="none"/>
        </w:rPr>
        <w:t>6. 中小企业声明函等承诺函</w:t>
      </w:r>
    </w:p>
    <w:p>
      <w:pPr>
        <w:snapToGrid w:val="0"/>
        <w:spacing w:line="360" w:lineRule="auto"/>
        <w:jc w:val="center"/>
        <w:rPr>
          <w:rFonts w:ascii="Arial" w:hAnsi="Arial" w:eastAsia="黑体"/>
          <w:b/>
          <w:bCs/>
          <w:color w:val="auto"/>
          <w:sz w:val="32"/>
          <w:szCs w:val="32"/>
          <w:highlight w:val="none"/>
        </w:rPr>
      </w:pPr>
      <w:r>
        <w:rPr>
          <w:rFonts w:hint="eastAsia" w:ascii="Arial" w:hAnsi="Arial" w:eastAsia="黑体"/>
          <w:b/>
          <w:bCs/>
          <w:color w:val="auto"/>
          <w:sz w:val="32"/>
          <w:szCs w:val="32"/>
          <w:highlight w:val="none"/>
        </w:rPr>
        <w:t>中小企业声明函(工程、服务)</w:t>
      </w:r>
    </w:p>
    <w:p>
      <w:pPr>
        <w:snapToGrid w:val="0"/>
        <w:spacing w:line="360" w:lineRule="auto"/>
        <w:ind w:firstLine="720" w:firstLineChars="300"/>
        <w:jc w:val="left"/>
        <w:rPr>
          <w:rFonts w:hint="eastAsia" w:ascii="宋体" w:hAnsi="宋体"/>
          <w:color w:val="auto"/>
          <w:sz w:val="24"/>
          <w:highlight w:val="none"/>
        </w:rPr>
      </w:pPr>
      <w:r>
        <w:rPr>
          <w:rFonts w:hint="eastAsia" w:ascii="宋体" w:hAnsi="宋体"/>
          <w:color w:val="auto"/>
          <w:sz w:val="24"/>
          <w:highlight w:val="none"/>
        </w:rPr>
        <w:t>本公司（联合体）郑重声明，根据《政府采购促进中小企业发展管理办法》（财库﹝2020﹞46 号）的规定，本公司(联合体)参加</w:t>
      </w:r>
      <w:r>
        <w:rPr>
          <w:rFonts w:hint="eastAsia" w:ascii="宋体" w:hAnsi="宋体"/>
          <w:color w:val="auto"/>
          <w:sz w:val="24"/>
          <w:highlight w:val="none"/>
          <w:u w:val="single"/>
        </w:rPr>
        <w:t xml:space="preserve">（单位名称）            </w:t>
      </w:r>
      <w:r>
        <w:rPr>
          <w:rFonts w:hint="eastAsia" w:ascii="宋体" w:hAnsi="宋体"/>
          <w:color w:val="auto"/>
          <w:sz w:val="24"/>
          <w:highlight w:val="none"/>
        </w:rPr>
        <w:t>的</w:t>
      </w:r>
      <w:r>
        <w:rPr>
          <w:rFonts w:hint="eastAsia" w:ascii="宋体" w:hAnsi="宋体"/>
          <w:color w:val="auto"/>
          <w:sz w:val="24"/>
          <w:highlight w:val="none"/>
          <w:u w:val="single"/>
        </w:rPr>
        <w:t xml:space="preserve">（项目名称）             </w:t>
      </w:r>
      <w:r>
        <w:rPr>
          <w:rFonts w:hint="eastAsia" w:ascii="宋体" w:hAnsi="宋体"/>
          <w:color w:val="auto"/>
          <w:sz w:val="24"/>
          <w:highlight w:val="none"/>
        </w:rPr>
        <w:t xml:space="preserve">采购活动，工程的施工单位全部为符合政策要求的中小企业(或者：服务全部由符合政策要求的中小企业承接) 。相关企业(含联合体中的中小企业、签订分包意向协议的中小企业) 的具体情况如下： </w:t>
      </w:r>
    </w:p>
    <w:p>
      <w:pPr>
        <w:snapToGrid w:val="0"/>
        <w:spacing w:line="360" w:lineRule="auto"/>
        <w:ind w:firstLine="720" w:firstLineChars="300"/>
        <w:jc w:val="left"/>
        <w:rPr>
          <w:rFonts w:hint="eastAsia" w:ascii="宋体" w:hAnsi="宋体"/>
          <w:color w:val="auto"/>
          <w:sz w:val="24"/>
          <w:highlight w:val="none"/>
        </w:rPr>
      </w:pPr>
      <w:r>
        <w:rPr>
          <w:rFonts w:hint="eastAsia" w:ascii="宋体" w:hAnsi="宋体"/>
          <w:color w:val="auto"/>
          <w:sz w:val="24"/>
          <w:highlight w:val="none"/>
        </w:rPr>
        <w:t xml:space="preserve">1. </w:t>
      </w:r>
      <w:r>
        <w:rPr>
          <w:rFonts w:hint="eastAsia" w:ascii="宋体" w:hAnsi="宋体"/>
          <w:color w:val="auto"/>
          <w:sz w:val="24"/>
          <w:highlight w:val="none"/>
          <w:u w:val="single"/>
        </w:rPr>
        <w:t xml:space="preserve">（标的名称）          </w:t>
      </w:r>
      <w:r>
        <w:rPr>
          <w:rFonts w:hint="eastAsia" w:ascii="宋体" w:hAnsi="宋体"/>
          <w:color w:val="auto"/>
          <w:sz w:val="24"/>
          <w:highlight w:val="none"/>
        </w:rPr>
        <w:t xml:space="preserve"> ，属于</w:t>
      </w:r>
      <w:r>
        <w:rPr>
          <w:rFonts w:hint="eastAsia" w:ascii="宋体" w:hAnsi="宋体"/>
          <w:color w:val="auto"/>
          <w:sz w:val="24"/>
          <w:highlight w:val="none"/>
          <w:u w:val="single"/>
        </w:rPr>
        <w:t xml:space="preserve">（采购文件中明确的所属行业）            </w:t>
      </w:r>
      <w:r>
        <w:rPr>
          <w:rFonts w:hint="eastAsia" w:ascii="宋体" w:hAnsi="宋体"/>
          <w:color w:val="auto"/>
          <w:sz w:val="24"/>
          <w:highlight w:val="none"/>
        </w:rPr>
        <w:t xml:space="preserve"> 行业；承建 (承接) 企业为</w:t>
      </w:r>
      <w:r>
        <w:rPr>
          <w:rFonts w:hint="eastAsia" w:ascii="宋体" w:hAnsi="宋体"/>
          <w:color w:val="auto"/>
          <w:sz w:val="24"/>
          <w:highlight w:val="none"/>
          <w:u w:val="single"/>
        </w:rPr>
        <w:t xml:space="preserve">（企业名称）      </w:t>
      </w:r>
      <w:r>
        <w:rPr>
          <w:rFonts w:hint="eastAsia" w:ascii="宋体" w:hAnsi="宋体"/>
          <w:color w:val="auto"/>
          <w:sz w:val="24"/>
          <w:highlight w:val="none"/>
        </w:rPr>
        <w:t>，从业人员</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人，营业收入为</w:t>
      </w:r>
      <w:r>
        <w:rPr>
          <w:rFonts w:hint="eastAsia" w:ascii="宋体" w:hAnsi="宋体"/>
          <w:color w:val="auto"/>
          <w:sz w:val="24"/>
          <w:highlight w:val="none"/>
          <w:u w:val="single"/>
        </w:rPr>
        <w:t xml:space="preserve">   </w:t>
      </w:r>
      <w:r>
        <w:rPr>
          <w:rFonts w:hint="eastAsia" w:ascii="宋体" w:hAnsi="宋体"/>
          <w:color w:val="auto"/>
          <w:sz w:val="24"/>
          <w:highlight w:val="none"/>
        </w:rPr>
        <w:t>万元，资产总额为</w:t>
      </w:r>
      <w:r>
        <w:rPr>
          <w:rFonts w:hint="eastAsia" w:ascii="宋体" w:hAnsi="宋体"/>
          <w:color w:val="auto"/>
          <w:sz w:val="24"/>
          <w:highlight w:val="none"/>
          <w:u w:val="single"/>
        </w:rPr>
        <w:t xml:space="preserve">    </w:t>
      </w:r>
      <w:r>
        <w:rPr>
          <w:rFonts w:hint="eastAsia" w:ascii="宋体" w:hAnsi="宋体"/>
          <w:color w:val="auto"/>
          <w:sz w:val="24"/>
          <w:highlight w:val="none"/>
        </w:rPr>
        <w:t>万元</w:t>
      </w:r>
      <w:r>
        <w:rPr>
          <w:rFonts w:hint="eastAsia" w:ascii="宋体" w:hAnsi="宋体" w:cs="宋体"/>
          <w:color w:val="auto"/>
          <w:sz w:val="24"/>
          <w:highlight w:val="none"/>
        </w:rPr>
        <w:t>¹</w:t>
      </w:r>
      <w:r>
        <w:rPr>
          <w:rFonts w:hint="eastAsia" w:ascii="宋体" w:hAnsi="宋体"/>
          <w:color w:val="auto"/>
          <w:sz w:val="24"/>
          <w:highlight w:val="none"/>
        </w:rPr>
        <w:t>，属于</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（中型企业、小型企业、微型企业）； </w:t>
      </w:r>
    </w:p>
    <w:p>
      <w:pPr>
        <w:snapToGrid w:val="0"/>
        <w:spacing w:line="360" w:lineRule="auto"/>
        <w:ind w:firstLine="720" w:firstLineChars="300"/>
        <w:jc w:val="left"/>
        <w:rPr>
          <w:rFonts w:hint="eastAsia" w:ascii="宋体" w:hAnsi="宋体"/>
          <w:color w:val="auto"/>
          <w:sz w:val="24"/>
          <w:highlight w:val="none"/>
        </w:rPr>
      </w:pPr>
      <w:r>
        <w:rPr>
          <w:rFonts w:hint="eastAsia" w:ascii="宋体" w:hAnsi="宋体"/>
          <w:color w:val="auto"/>
          <w:sz w:val="24"/>
          <w:highlight w:val="none"/>
        </w:rPr>
        <w:t xml:space="preserve">2. </w:t>
      </w:r>
      <w:r>
        <w:rPr>
          <w:rFonts w:hint="eastAsia" w:ascii="宋体" w:hAnsi="宋体"/>
          <w:color w:val="auto"/>
          <w:sz w:val="24"/>
          <w:highlight w:val="none"/>
          <w:u w:val="single"/>
        </w:rPr>
        <w:t xml:space="preserve">（标的名称）          </w:t>
      </w:r>
      <w:r>
        <w:rPr>
          <w:rFonts w:hint="eastAsia" w:ascii="宋体" w:hAnsi="宋体"/>
          <w:color w:val="auto"/>
          <w:sz w:val="24"/>
          <w:highlight w:val="none"/>
        </w:rPr>
        <w:t xml:space="preserve"> ，属于</w:t>
      </w:r>
      <w:r>
        <w:rPr>
          <w:rFonts w:hint="eastAsia" w:ascii="宋体" w:hAnsi="宋体"/>
          <w:color w:val="auto"/>
          <w:sz w:val="24"/>
          <w:highlight w:val="none"/>
          <w:u w:val="single"/>
        </w:rPr>
        <w:t xml:space="preserve">（采购文件中明确的所属行业）            </w:t>
      </w:r>
      <w:r>
        <w:rPr>
          <w:rFonts w:hint="eastAsia" w:ascii="宋体" w:hAnsi="宋体"/>
          <w:color w:val="auto"/>
          <w:sz w:val="24"/>
          <w:highlight w:val="none"/>
        </w:rPr>
        <w:t xml:space="preserve"> 行业；承建 (承接) 企业为</w:t>
      </w:r>
      <w:r>
        <w:rPr>
          <w:rFonts w:hint="eastAsia" w:ascii="宋体" w:hAnsi="宋体"/>
          <w:color w:val="auto"/>
          <w:sz w:val="24"/>
          <w:highlight w:val="none"/>
          <w:u w:val="single"/>
        </w:rPr>
        <w:t xml:space="preserve">（企业名称）      </w:t>
      </w:r>
      <w:r>
        <w:rPr>
          <w:rFonts w:hint="eastAsia" w:ascii="宋体" w:hAnsi="宋体"/>
          <w:color w:val="auto"/>
          <w:sz w:val="24"/>
          <w:highlight w:val="none"/>
        </w:rPr>
        <w:t>，从业人员</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人，营业收入为</w:t>
      </w:r>
      <w:r>
        <w:rPr>
          <w:rFonts w:hint="eastAsia" w:ascii="宋体" w:hAnsi="宋体"/>
          <w:color w:val="auto"/>
          <w:sz w:val="24"/>
          <w:highlight w:val="none"/>
          <w:u w:val="single"/>
        </w:rPr>
        <w:t xml:space="preserve">   </w:t>
      </w:r>
      <w:r>
        <w:rPr>
          <w:rFonts w:hint="eastAsia" w:ascii="宋体" w:hAnsi="宋体"/>
          <w:color w:val="auto"/>
          <w:sz w:val="24"/>
          <w:highlight w:val="none"/>
        </w:rPr>
        <w:t>万元，资产总额为</w:t>
      </w:r>
      <w:r>
        <w:rPr>
          <w:rFonts w:hint="eastAsia" w:ascii="宋体" w:hAnsi="宋体"/>
          <w:color w:val="auto"/>
          <w:sz w:val="24"/>
          <w:highlight w:val="none"/>
          <w:u w:val="single"/>
        </w:rPr>
        <w:t xml:space="preserve">    </w:t>
      </w:r>
      <w:r>
        <w:rPr>
          <w:rFonts w:hint="eastAsia" w:ascii="宋体" w:hAnsi="宋体"/>
          <w:color w:val="auto"/>
          <w:sz w:val="24"/>
          <w:highlight w:val="none"/>
        </w:rPr>
        <w:t>万元</w:t>
      </w:r>
      <w:r>
        <w:rPr>
          <w:rFonts w:hint="eastAsia" w:ascii="宋体" w:hAnsi="宋体" w:cs="宋体"/>
          <w:color w:val="auto"/>
          <w:sz w:val="24"/>
          <w:highlight w:val="none"/>
        </w:rPr>
        <w:t>¹</w:t>
      </w:r>
      <w:r>
        <w:rPr>
          <w:rFonts w:hint="eastAsia" w:ascii="宋体" w:hAnsi="宋体"/>
          <w:color w:val="auto"/>
          <w:sz w:val="24"/>
          <w:highlight w:val="none"/>
        </w:rPr>
        <w:t>，属于</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（中型企业、小型企业、微型企业）； </w:t>
      </w:r>
    </w:p>
    <w:p>
      <w:pPr>
        <w:snapToGrid w:val="0"/>
        <w:spacing w:line="360" w:lineRule="auto"/>
        <w:ind w:firstLine="720" w:firstLineChars="300"/>
        <w:rPr>
          <w:rFonts w:hint="eastAsia" w:ascii="宋体" w:hAnsi="宋体"/>
          <w:color w:val="auto"/>
          <w:sz w:val="24"/>
          <w:highlight w:val="none"/>
        </w:rPr>
      </w:pPr>
      <w:r>
        <w:rPr>
          <w:rFonts w:hint="eastAsia" w:ascii="宋体" w:hAnsi="宋体"/>
          <w:color w:val="auto"/>
          <w:sz w:val="24"/>
          <w:highlight w:val="none"/>
        </w:rPr>
        <w:t xml:space="preserve">以上企业，不属于大企业的分支机构，不存在控股股东为大企业的情形，也不存在与大企业的负责人为同一人的情形。 </w:t>
      </w:r>
    </w:p>
    <w:p>
      <w:pPr>
        <w:pStyle w:val="3"/>
        <w:ind w:firstLine="720" w:firstLineChars="300"/>
        <w:rPr>
          <w:color w:val="auto"/>
          <w:highlight w:val="none"/>
        </w:rPr>
      </w:pPr>
      <w:r>
        <w:rPr>
          <w:rFonts w:hint="eastAsia" w:ascii="宋体" w:hAnsi="宋体"/>
          <w:color w:val="auto"/>
          <w:highlight w:val="none"/>
        </w:rPr>
        <w:t>本企业对上述声明内容的真实性负责。如有虚假，将依法承担相应责任。</w:t>
      </w:r>
    </w:p>
    <w:p>
      <w:pPr>
        <w:snapToGrid w:val="0"/>
        <w:spacing w:line="360" w:lineRule="auto"/>
        <w:ind w:firstLine="4560" w:firstLineChars="1900"/>
        <w:rPr>
          <w:rFonts w:hint="eastAsia" w:ascii="宋体" w:hAnsi="宋体"/>
          <w:color w:val="auto"/>
          <w:sz w:val="24"/>
          <w:highlight w:val="none"/>
        </w:rPr>
      </w:pPr>
    </w:p>
    <w:p>
      <w:pPr>
        <w:snapToGrid w:val="0"/>
        <w:spacing w:line="360" w:lineRule="auto"/>
        <w:ind w:firstLine="4560" w:firstLineChars="1900"/>
        <w:rPr>
          <w:rFonts w:hint="eastAsia" w:ascii="宋体" w:hAnsi="宋体"/>
          <w:color w:val="auto"/>
          <w:sz w:val="24"/>
          <w:highlight w:val="none"/>
        </w:rPr>
      </w:pPr>
      <w:r>
        <w:rPr>
          <w:rFonts w:hint="eastAsia" w:ascii="宋体" w:hAnsi="宋体"/>
          <w:color w:val="auto"/>
          <w:sz w:val="24"/>
          <w:highlight w:val="none"/>
        </w:rPr>
        <w:t xml:space="preserve">企业名称（盖章）： </w:t>
      </w:r>
    </w:p>
    <w:p>
      <w:pPr>
        <w:snapToGrid w:val="0"/>
        <w:spacing w:line="360" w:lineRule="auto"/>
        <w:ind w:firstLine="4560" w:firstLineChars="1900"/>
        <w:rPr>
          <w:rFonts w:hint="eastAsia" w:ascii="宋体" w:hAnsi="宋体"/>
          <w:color w:val="auto"/>
          <w:sz w:val="24"/>
          <w:highlight w:val="none"/>
        </w:rPr>
      </w:pPr>
      <w:r>
        <w:rPr>
          <w:rFonts w:hint="eastAsia" w:ascii="宋体" w:hAnsi="宋体"/>
          <w:color w:val="auto"/>
          <w:sz w:val="24"/>
          <w:highlight w:val="none"/>
        </w:rPr>
        <w:t xml:space="preserve">日 期： </w:t>
      </w:r>
    </w:p>
    <w:p>
      <w:pPr>
        <w:snapToGrid w:val="0"/>
        <w:spacing w:line="360" w:lineRule="auto"/>
        <w:rPr>
          <w:rFonts w:hint="eastAsia" w:ascii="宋体" w:hAnsi="宋体"/>
          <w:b/>
          <w:bCs/>
          <w:color w:val="auto"/>
          <w:sz w:val="24"/>
          <w:szCs w:val="20"/>
          <w:highlight w:val="none"/>
        </w:rPr>
      </w:pPr>
      <w:r>
        <w:rPr>
          <w:rFonts w:hint="eastAsia" w:ascii="宋体" w:hAnsi="宋体"/>
          <w:b/>
          <w:bCs/>
          <w:color w:val="auto"/>
          <w:sz w:val="24"/>
          <w:szCs w:val="20"/>
          <w:highlight w:val="none"/>
        </w:rPr>
        <w:t>注：</w:t>
      </w:r>
    </w:p>
    <w:p>
      <w:pPr>
        <w:snapToGrid w:val="0"/>
        <w:spacing w:line="360" w:lineRule="auto"/>
        <w:ind w:firstLine="480" w:firstLineChars="200"/>
        <w:rPr>
          <w:rFonts w:hint="eastAsia" w:ascii="宋体" w:hAnsi="宋体"/>
          <w:color w:val="auto"/>
          <w:sz w:val="24"/>
          <w:szCs w:val="20"/>
          <w:highlight w:val="none"/>
        </w:rPr>
      </w:pPr>
      <w:r>
        <w:rPr>
          <w:rFonts w:hint="eastAsia" w:ascii="宋体" w:hAnsi="宋体"/>
          <w:color w:val="auto"/>
          <w:sz w:val="24"/>
          <w:szCs w:val="20"/>
          <w:highlight w:val="none"/>
        </w:rPr>
        <w:t>1、从业人员、营业收入、资产总额填报上一年度数据，无上一年度数据的新成立企业可不填报。</w:t>
      </w:r>
    </w:p>
    <w:p>
      <w:pPr>
        <w:wordWrap w:val="0"/>
        <w:topLinePunct/>
        <w:snapToGrid w:val="0"/>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2、采购标的：通用应用软件开发服务，所属行业：软件和信息技术服务业。</w:t>
      </w:r>
    </w:p>
    <w:p>
      <w:pPr>
        <w:wordWrap w:val="0"/>
        <w:topLinePunct/>
        <w:snapToGrid w:val="0"/>
        <w:spacing w:line="360" w:lineRule="auto"/>
        <w:ind w:firstLine="480" w:firstLineChars="200"/>
        <w:rPr>
          <w:bCs/>
          <w:color w:val="auto"/>
          <w:highlight w:val="none"/>
        </w:rPr>
      </w:pPr>
      <w:r>
        <w:rPr>
          <w:rFonts w:hint="eastAsia" w:ascii="宋体" w:hAnsi="宋体" w:cs="宋体"/>
          <w:bCs/>
          <w:color w:val="auto"/>
          <w:sz w:val="24"/>
          <w:highlight w:val="none"/>
        </w:rPr>
        <w:t>3、根据财库〔2020〕46号、财库〔2022〕19号、浙财采监〔2022〕8号文件的相关规定：中标、成交供应商享受本办法规定的中小企业扶持政策的，采购人、采购代理机构应当随中标、成交结果公开中标、成交供应商的《中小企业声明函》。供应商按照本办法规定提供声明函内容不实的，属于提供虚假材料谋取中标、成交，依照《中华人民共和国政府采购法》等国家有关规定追究相应责任。</w:t>
      </w:r>
    </w:p>
    <w:p>
      <w:pPr>
        <w:pStyle w:val="2"/>
        <w:keepNext w:val="0"/>
        <w:keepLines w:val="0"/>
        <w:wordWrap w:val="0"/>
        <w:topLinePunct/>
        <w:spacing w:before="0" w:after="0" w:line="400" w:lineRule="exact"/>
        <w:ind w:firstLine="480" w:firstLineChars="200"/>
        <w:rPr>
          <w:rFonts w:hint="eastAsia" w:ascii="宋体" w:hAnsi="宋体"/>
          <w:color w:val="auto"/>
          <w:sz w:val="24"/>
          <w:szCs w:val="20"/>
          <w:highlight w:val="none"/>
        </w:rPr>
      </w:pPr>
      <w:r>
        <w:rPr>
          <w:rFonts w:hint="eastAsia" w:ascii="宋体" w:hAnsi="宋体" w:eastAsia="宋体" w:cs="宋体"/>
          <w:b w:val="0"/>
          <w:color w:val="auto"/>
          <w:sz w:val="24"/>
          <w:highlight w:val="none"/>
        </w:rPr>
        <w:t>4、</w:t>
      </w:r>
      <w:r>
        <w:rPr>
          <w:rFonts w:ascii="宋体" w:hAnsi="宋体" w:eastAsia="宋体" w:cs="宋体"/>
          <w:b w:val="0"/>
          <w:color w:val="auto"/>
          <w:sz w:val="24"/>
          <w:szCs w:val="24"/>
          <w:highlight w:val="none"/>
        </w:rPr>
        <w:t>中小企业划型标准</w:t>
      </w:r>
      <w:r>
        <w:rPr>
          <w:rFonts w:hint="eastAsia" w:ascii="宋体" w:hAnsi="宋体" w:eastAsia="宋体" w:cs="宋体"/>
          <w:b w:val="0"/>
          <w:color w:val="auto"/>
          <w:sz w:val="24"/>
          <w:szCs w:val="24"/>
          <w:highlight w:val="none"/>
        </w:rPr>
        <w:t>请按照《</w:t>
      </w:r>
      <w:r>
        <w:rPr>
          <w:rFonts w:ascii="宋体" w:hAnsi="宋体" w:eastAsia="宋体" w:cs="宋体"/>
          <w:b w:val="0"/>
          <w:color w:val="auto"/>
          <w:sz w:val="24"/>
          <w:szCs w:val="24"/>
          <w:highlight w:val="none"/>
        </w:rPr>
        <w:t xml:space="preserve">工信部联企业〔2011〕300号 </w:t>
      </w:r>
      <w:r>
        <w:rPr>
          <w:rFonts w:hint="eastAsia" w:ascii="宋体" w:hAnsi="宋体" w:eastAsia="宋体" w:cs="宋体"/>
          <w:b w:val="0"/>
          <w:color w:val="auto"/>
          <w:sz w:val="24"/>
          <w:szCs w:val="24"/>
          <w:highlight w:val="none"/>
        </w:rPr>
        <w:t>》之</w:t>
      </w:r>
      <w:r>
        <w:rPr>
          <w:rFonts w:ascii="宋体" w:hAnsi="宋体" w:eastAsia="宋体" w:cs="宋体"/>
          <w:b w:val="0"/>
          <w:color w:val="auto"/>
          <w:sz w:val="24"/>
          <w:szCs w:val="24"/>
          <w:highlight w:val="none"/>
        </w:rPr>
        <w:t>规定</w:t>
      </w:r>
    </w:p>
    <w:tbl>
      <w:tblPr>
        <w:tblStyle w:val="21"/>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912"/>
        <w:gridCol w:w="1365"/>
        <w:gridCol w:w="1201"/>
        <w:gridCol w:w="1843"/>
        <w:gridCol w:w="1586"/>
        <w:gridCol w:w="14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912"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18"/>
              <w:wordWrap w:val="0"/>
              <w:topLinePunct/>
              <w:spacing w:afterAutospacing="0" w:line="360" w:lineRule="atLeast"/>
              <w:rPr>
                <w:color w:val="auto"/>
                <w:sz w:val="21"/>
                <w:szCs w:val="21"/>
                <w:highlight w:val="none"/>
              </w:rPr>
            </w:pPr>
            <w:r>
              <w:rPr>
                <w:rStyle w:val="23"/>
                <w:rFonts w:hint="eastAsia"/>
                <w:color w:val="auto"/>
                <w:sz w:val="21"/>
                <w:szCs w:val="21"/>
                <w:highlight w:val="none"/>
              </w:rPr>
              <w:t>行业名称</w:t>
            </w:r>
          </w:p>
        </w:tc>
        <w:tc>
          <w:tcPr>
            <w:tcW w:w="1365"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18"/>
              <w:wordWrap w:val="0"/>
              <w:topLinePunct/>
              <w:spacing w:afterAutospacing="0" w:line="360" w:lineRule="atLeast"/>
              <w:rPr>
                <w:color w:val="auto"/>
                <w:sz w:val="21"/>
                <w:szCs w:val="21"/>
                <w:highlight w:val="none"/>
              </w:rPr>
            </w:pPr>
            <w:r>
              <w:rPr>
                <w:rStyle w:val="23"/>
                <w:rFonts w:hint="eastAsia"/>
                <w:color w:val="auto"/>
                <w:sz w:val="21"/>
                <w:szCs w:val="21"/>
                <w:highlight w:val="none"/>
              </w:rPr>
              <w:t>指标名称</w:t>
            </w:r>
          </w:p>
        </w:tc>
        <w:tc>
          <w:tcPr>
            <w:tcW w:w="1201"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18"/>
              <w:wordWrap w:val="0"/>
              <w:topLinePunct/>
              <w:spacing w:afterAutospacing="0" w:line="360" w:lineRule="atLeast"/>
              <w:rPr>
                <w:color w:val="auto"/>
                <w:sz w:val="21"/>
                <w:szCs w:val="21"/>
                <w:highlight w:val="none"/>
              </w:rPr>
            </w:pPr>
            <w:r>
              <w:rPr>
                <w:rStyle w:val="23"/>
                <w:rFonts w:hint="eastAsia"/>
                <w:color w:val="auto"/>
                <w:sz w:val="21"/>
                <w:szCs w:val="21"/>
                <w:highlight w:val="none"/>
              </w:rPr>
              <w:t>计量单位</w:t>
            </w:r>
          </w:p>
        </w:tc>
        <w:tc>
          <w:tcPr>
            <w:tcW w:w="1843"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18"/>
              <w:wordWrap w:val="0"/>
              <w:topLinePunct/>
              <w:spacing w:afterAutospacing="0" w:line="360" w:lineRule="atLeast"/>
              <w:rPr>
                <w:color w:val="auto"/>
                <w:sz w:val="21"/>
                <w:szCs w:val="21"/>
                <w:highlight w:val="none"/>
              </w:rPr>
            </w:pPr>
            <w:r>
              <w:rPr>
                <w:rStyle w:val="23"/>
                <w:rFonts w:hint="eastAsia"/>
                <w:color w:val="auto"/>
                <w:sz w:val="21"/>
                <w:szCs w:val="21"/>
                <w:highlight w:val="none"/>
              </w:rPr>
              <w:t>中型</w:t>
            </w:r>
          </w:p>
        </w:tc>
        <w:tc>
          <w:tcPr>
            <w:tcW w:w="1586"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18"/>
              <w:wordWrap w:val="0"/>
              <w:topLinePunct/>
              <w:spacing w:afterAutospacing="0" w:line="360" w:lineRule="atLeast"/>
              <w:rPr>
                <w:color w:val="auto"/>
                <w:sz w:val="21"/>
                <w:szCs w:val="21"/>
                <w:highlight w:val="none"/>
              </w:rPr>
            </w:pPr>
            <w:r>
              <w:rPr>
                <w:rStyle w:val="23"/>
                <w:rFonts w:hint="eastAsia"/>
                <w:color w:val="auto"/>
                <w:sz w:val="21"/>
                <w:szCs w:val="21"/>
                <w:highlight w:val="none"/>
              </w:rPr>
              <w:t>小型</w:t>
            </w:r>
          </w:p>
        </w:tc>
        <w:tc>
          <w:tcPr>
            <w:tcW w:w="1447"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18"/>
              <w:wordWrap w:val="0"/>
              <w:topLinePunct/>
              <w:spacing w:afterAutospacing="0" w:line="360" w:lineRule="atLeast"/>
              <w:rPr>
                <w:color w:val="auto"/>
                <w:sz w:val="21"/>
                <w:szCs w:val="21"/>
                <w:highlight w:val="none"/>
              </w:rPr>
            </w:pPr>
            <w:r>
              <w:rPr>
                <w:rStyle w:val="23"/>
                <w:rFonts w:hint="eastAsia"/>
                <w:color w:val="auto"/>
                <w:sz w:val="21"/>
                <w:szCs w:val="21"/>
                <w:highlight w:val="none"/>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912"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18"/>
              <w:wordWrap w:val="0"/>
              <w:topLinePunct/>
              <w:spacing w:afterAutospacing="0" w:line="360" w:lineRule="atLeast"/>
              <w:rPr>
                <w:color w:val="auto"/>
                <w:sz w:val="21"/>
                <w:szCs w:val="21"/>
                <w:highlight w:val="none"/>
              </w:rPr>
            </w:pPr>
            <w:r>
              <w:rPr>
                <w:rFonts w:hint="eastAsia"/>
                <w:color w:val="auto"/>
                <w:sz w:val="21"/>
                <w:szCs w:val="21"/>
                <w:highlight w:val="none"/>
              </w:rPr>
              <w:t>农、林、牧、渔业</w:t>
            </w:r>
          </w:p>
        </w:tc>
        <w:tc>
          <w:tcPr>
            <w:tcW w:w="1365"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18"/>
              <w:wordWrap w:val="0"/>
              <w:topLinePunct/>
              <w:spacing w:afterAutospacing="0" w:line="360" w:lineRule="atLeast"/>
              <w:rPr>
                <w:color w:val="auto"/>
                <w:sz w:val="21"/>
                <w:szCs w:val="21"/>
                <w:highlight w:val="none"/>
              </w:rPr>
            </w:pPr>
            <w:r>
              <w:rPr>
                <w:rFonts w:hint="eastAsia"/>
                <w:color w:val="auto"/>
                <w:sz w:val="21"/>
                <w:szCs w:val="21"/>
                <w:highlight w:val="none"/>
              </w:rPr>
              <w:t>营业收入(Y)</w:t>
            </w:r>
          </w:p>
        </w:tc>
        <w:tc>
          <w:tcPr>
            <w:tcW w:w="1201"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18"/>
              <w:wordWrap w:val="0"/>
              <w:topLinePunct/>
              <w:spacing w:afterAutospacing="0" w:line="360" w:lineRule="atLeast"/>
              <w:rPr>
                <w:color w:val="auto"/>
                <w:sz w:val="21"/>
                <w:szCs w:val="21"/>
                <w:highlight w:val="none"/>
              </w:rPr>
            </w:pPr>
            <w:r>
              <w:rPr>
                <w:rFonts w:hint="eastAsia"/>
                <w:color w:val="auto"/>
                <w:sz w:val="21"/>
                <w:szCs w:val="21"/>
                <w:highlight w:val="none"/>
              </w:rPr>
              <w:t>万元</w:t>
            </w:r>
          </w:p>
        </w:tc>
        <w:tc>
          <w:tcPr>
            <w:tcW w:w="1843"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18"/>
              <w:wordWrap w:val="0"/>
              <w:topLinePunct/>
              <w:spacing w:afterAutospacing="0" w:line="360" w:lineRule="atLeast"/>
              <w:rPr>
                <w:color w:val="auto"/>
                <w:sz w:val="21"/>
                <w:szCs w:val="21"/>
                <w:highlight w:val="none"/>
              </w:rPr>
            </w:pPr>
            <w:r>
              <w:rPr>
                <w:rFonts w:hint="eastAsia"/>
                <w:color w:val="auto"/>
                <w:sz w:val="21"/>
                <w:szCs w:val="21"/>
                <w:highlight w:val="none"/>
              </w:rPr>
              <w:t>500≤Y&lt;20000</w:t>
            </w:r>
          </w:p>
        </w:tc>
        <w:tc>
          <w:tcPr>
            <w:tcW w:w="1586"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18"/>
              <w:wordWrap w:val="0"/>
              <w:topLinePunct/>
              <w:spacing w:afterAutospacing="0" w:line="360" w:lineRule="atLeast"/>
              <w:rPr>
                <w:color w:val="auto"/>
                <w:sz w:val="21"/>
                <w:szCs w:val="21"/>
                <w:highlight w:val="none"/>
              </w:rPr>
            </w:pPr>
            <w:r>
              <w:rPr>
                <w:rFonts w:hint="eastAsia"/>
                <w:color w:val="auto"/>
                <w:sz w:val="21"/>
                <w:szCs w:val="21"/>
                <w:highlight w:val="none"/>
              </w:rPr>
              <w:t>50≤Y&lt;500</w:t>
            </w:r>
          </w:p>
        </w:tc>
        <w:tc>
          <w:tcPr>
            <w:tcW w:w="1447"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18"/>
              <w:wordWrap w:val="0"/>
              <w:topLinePunct/>
              <w:spacing w:afterAutospacing="0" w:line="360" w:lineRule="atLeast"/>
              <w:rPr>
                <w:color w:val="auto"/>
                <w:sz w:val="21"/>
                <w:szCs w:val="21"/>
                <w:highlight w:val="none"/>
              </w:rPr>
            </w:pPr>
            <w:r>
              <w:rPr>
                <w:rFonts w:hint="eastAsia"/>
                <w:color w:val="auto"/>
                <w:sz w:val="21"/>
                <w:szCs w:val="21"/>
                <w:highlight w:val="none"/>
              </w:rPr>
              <w:t>Y&lt;50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912"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18"/>
              <w:wordWrap w:val="0"/>
              <w:topLinePunct/>
              <w:spacing w:afterAutospacing="0" w:line="360" w:lineRule="atLeast"/>
              <w:rPr>
                <w:color w:val="auto"/>
                <w:sz w:val="21"/>
                <w:szCs w:val="21"/>
                <w:highlight w:val="none"/>
              </w:rPr>
            </w:pPr>
            <w:r>
              <w:rPr>
                <w:rFonts w:hint="eastAsia"/>
                <w:color w:val="auto"/>
                <w:sz w:val="21"/>
                <w:szCs w:val="21"/>
                <w:highlight w:val="none"/>
              </w:rPr>
              <w:t>工业</w:t>
            </w:r>
          </w:p>
        </w:tc>
        <w:tc>
          <w:tcPr>
            <w:tcW w:w="1365"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18"/>
              <w:wordWrap w:val="0"/>
              <w:topLinePunct/>
              <w:spacing w:afterAutospacing="0" w:line="360" w:lineRule="atLeast"/>
              <w:rPr>
                <w:color w:val="auto"/>
                <w:sz w:val="21"/>
                <w:szCs w:val="21"/>
                <w:highlight w:val="none"/>
              </w:rPr>
            </w:pPr>
            <w:r>
              <w:rPr>
                <w:rFonts w:hint="eastAsia"/>
                <w:color w:val="auto"/>
                <w:sz w:val="21"/>
                <w:szCs w:val="21"/>
                <w:highlight w:val="none"/>
              </w:rPr>
              <w:t>从业人员(X)</w:t>
            </w:r>
          </w:p>
        </w:tc>
        <w:tc>
          <w:tcPr>
            <w:tcW w:w="1201"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18"/>
              <w:wordWrap w:val="0"/>
              <w:topLinePunct/>
              <w:spacing w:afterAutospacing="0" w:line="360" w:lineRule="atLeast"/>
              <w:rPr>
                <w:color w:val="auto"/>
                <w:sz w:val="21"/>
                <w:szCs w:val="21"/>
                <w:highlight w:val="none"/>
              </w:rPr>
            </w:pPr>
            <w:r>
              <w:rPr>
                <w:rFonts w:hint="eastAsia"/>
                <w:color w:val="auto"/>
                <w:sz w:val="21"/>
                <w:szCs w:val="21"/>
                <w:highlight w:val="none"/>
              </w:rPr>
              <w:t>人</w:t>
            </w:r>
          </w:p>
        </w:tc>
        <w:tc>
          <w:tcPr>
            <w:tcW w:w="1843"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18"/>
              <w:wordWrap w:val="0"/>
              <w:topLinePunct/>
              <w:spacing w:afterAutospacing="0" w:line="360" w:lineRule="atLeast"/>
              <w:rPr>
                <w:color w:val="auto"/>
                <w:sz w:val="21"/>
                <w:szCs w:val="21"/>
                <w:highlight w:val="none"/>
              </w:rPr>
            </w:pPr>
            <w:r>
              <w:rPr>
                <w:rFonts w:hint="eastAsia"/>
                <w:color w:val="auto"/>
                <w:sz w:val="21"/>
                <w:szCs w:val="21"/>
                <w:highlight w:val="none"/>
              </w:rPr>
              <w:t>300≤X&lt;1000</w:t>
            </w:r>
          </w:p>
        </w:tc>
        <w:tc>
          <w:tcPr>
            <w:tcW w:w="1586"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18"/>
              <w:wordWrap w:val="0"/>
              <w:topLinePunct/>
              <w:spacing w:afterAutospacing="0" w:line="360" w:lineRule="atLeast"/>
              <w:rPr>
                <w:color w:val="auto"/>
                <w:sz w:val="21"/>
                <w:szCs w:val="21"/>
                <w:highlight w:val="none"/>
              </w:rPr>
            </w:pPr>
            <w:r>
              <w:rPr>
                <w:rFonts w:hint="eastAsia"/>
                <w:color w:val="auto"/>
                <w:sz w:val="21"/>
                <w:szCs w:val="21"/>
                <w:highlight w:val="none"/>
              </w:rPr>
              <w:t>20≤X&lt;300</w:t>
            </w:r>
          </w:p>
        </w:tc>
        <w:tc>
          <w:tcPr>
            <w:tcW w:w="1447"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18"/>
              <w:wordWrap w:val="0"/>
              <w:topLinePunct/>
              <w:spacing w:afterAutospacing="0" w:line="360" w:lineRule="atLeast"/>
              <w:rPr>
                <w:color w:val="auto"/>
                <w:sz w:val="21"/>
                <w:szCs w:val="21"/>
                <w:highlight w:val="none"/>
              </w:rPr>
            </w:pPr>
            <w:r>
              <w:rPr>
                <w:rFonts w:hint="eastAsia"/>
                <w:color w:val="auto"/>
                <w:sz w:val="21"/>
                <w:szCs w:val="21"/>
                <w:highlight w:val="none"/>
              </w:rPr>
              <w:t>X&lt;20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912"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wordWrap w:val="0"/>
              <w:topLinePunct/>
              <w:jc w:val="left"/>
              <w:rPr>
                <w:rFonts w:hint="eastAsia" w:ascii="宋体" w:hAnsi="宋体" w:cs="宋体"/>
                <w:color w:val="auto"/>
                <w:szCs w:val="21"/>
                <w:highlight w:val="none"/>
              </w:rPr>
            </w:pPr>
          </w:p>
        </w:tc>
        <w:tc>
          <w:tcPr>
            <w:tcW w:w="1365"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18"/>
              <w:wordWrap w:val="0"/>
              <w:topLinePunct/>
              <w:spacing w:afterAutospacing="0" w:line="360" w:lineRule="atLeast"/>
              <w:rPr>
                <w:color w:val="auto"/>
                <w:sz w:val="21"/>
                <w:szCs w:val="21"/>
                <w:highlight w:val="none"/>
              </w:rPr>
            </w:pPr>
            <w:r>
              <w:rPr>
                <w:rFonts w:hint="eastAsia"/>
                <w:color w:val="auto"/>
                <w:sz w:val="21"/>
                <w:szCs w:val="21"/>
                <w:highlight w:val="none"/>
              </w:rPr>
              <w:t>营业收入(Y)</w:t>
            </w:r>
          </w:p>
        </w:tc>
        <w:tc>
          <w:tcPr>
            <w:tcW w:w="1201"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18"/>
              <w:wordWrap w:val="0"/>
              <w:topLinePunct/>
              <w:spacing w:afterAutospacing="0" w:line="360" w:lineRule="atLeast"/>
              <w:rPr>
                <w:color w:val="auto"/>
                <w:sz w:val="21"/>
                <w:szCs w:val="21"/>
                <w:highlight w:val="none"/>
              </w:rPr>
            </w:pPr>
            <w:r>
              <w:rPr>
                <w:rFonts w:hint="eastAsia"/>
                <w:color w:val="auto"/>
                <w:sz w:val="21"/>
                <w:szCs w:val="21"/>
                <w:highlight w:val="none"/>
              </w:rPr>
              <w:t>万元</w:t>
            </w:r>
          </w:p>
        </w:tc>
        <w:tc>
          <w:tcPr>
            <w:tcW w:w="1843"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18"/>
              <w:wordWrap w:val="0"/>
              <w:topLinePunct/>
              <w:spacing w:afterAutospacing="0" w:line="360" w:lineRule="atLeast"/>
              <w:rPr>
                <w:color w:val="auto"/>
                <w:sz w:val="21"/>
                <w:szCs w:val="21"/>
                <w:highlight w:val="none"/>
              </w:rPr>
            </w:pPr>
            <w:r>
              <w:rPr>
                <w:rFonts w:hint="eastAsia"/>
                <w:color w:val="auto"/>
                <w:sz w:val="21"/>
                <w:szCs w:val="21"/>
                <w:highlight w:val="none"/>
              </w:rPr>
              <w:t>2000≤Y&lt;40000</w:t>
            </w:r>
          </w:p>
        </w:tc>
        <w:tc>
          <w:tcPr>
            <w:tcW w:w="1586"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18"/>
              <w:wordWrap w:val="0"/>
              <w:topLinePunct/>
              <w:spacing w:afterAutospacing="0" w:line="360" w:lineRule="atLeast"/>
              <w:rPr>
                <w:color w:val="auto"/>
                <w:sz w:val="21"/>
                <w:szCs w:val="21"/>
                <w:highlight w:val="none"/>
              </w:rPr>
            </w:pPr>
            <w:r>
              <w:rPr>
                <w:rFonts w:hint="eastAsia"/>
                <w:color w:val="auto"/>
                <w:sz w:val="21"/>
                <w:szCs w:val="21"/>
                <w:highlight w:val="none"/>
              </w:rPr>
              <w:t>300≤Y&lt;2000</w:t>
            </w:r>
          </w:p>
        </w:tc>
        <w:tc>
          <w:tcPr>
            <w:tcW w:w="1447"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18"/>
              <w:wordWrap w:val="0"/>
              <w:topLinePunct/>
              <w:spacing w:afterAutospacing="0" w:line="360" w:lineRule="atLeast"/>
              <w:rPr>
                <w:color w:val="auto"/>
                <w:sz w:val="21"/>
                <w:szCs w:val="21"/>
                <w:highlight w:val="none"/>
              </w:rPr>
            </w:pPr>
            <w:r>
              <w:rPr>
                <w:rFonts w:hint="eastAsia"/>
                <w:color w:val="auto"/>
                <w:sz w:val="21"/>
                <w:szCs w:val="21"/>
                <w:highlight w:val="none"/>
              </w:rPr>
              <w:t>Y&lt;300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912"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18"/>
              <w:wordWrap w:val="0"/>
              <w:topLinePunct/>
              <w:spacing w:afterAutospacing="0" w:line="360" w:lineRule="atLeast"/>
              <w:rPr>
                <w:color w:val="auto"/>
                <w:sz w:val="21"/>
                <w:szCs w:val="21"/>
                <w:highlight w:val="none"/>
              </w:rPr>
            </w:pPr>
            <w:r>
              <w:rPr>
                <w:rFonts w:hint="eastAsia"/>
                <w:color w:val="auto"/>
                <w:sz w:val="21"/>
                <w:szCs w:val="21"/>
                <w:highlight w:val="none"/>
              </w:rPr>
              <w:t>建筑业</w:t>
            </w:r>
          </w:p>
        </w:tc>
        <w:tc>
          <w:tcPr>
            <w:tcW w:w="1365"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18"/>
              <w:wordWrap w:val="0"/>
              <w:topLinePunct/>
              <w:spacing w:afterAutospacing="0" w:line="360" w:lineRule="atLeast"/>
              <w:rPr>
                <w:color w:val="auto"/>
                <w:sz w:val="21"/>
                <w:szCs w:val="21"/>
                <w:highlight w:val="none"/>
              </w:rPr>
            </w:pPr>
            <w:r>
              <w:rPr>
                <w:rFonts w:hint="eastAsia"/>
                <w:color w:val="auto"/>
                <w:sz w:val="21"/>
                <w:szCs w:val="21"/>
                <w:highlight w:val="none"/>
              </w:rPr>
              <w:t>营业收入(Y)</w:t>
            </w:r>
          </w:p>
        </w:tc>
        <w:tc>
          <w:tcPr>
            <w:tcW w:w="1201"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18"/>
              <w:wordWrap w:val="0"/>
              <w:topLinePunct/>
              <w:spacing w:afterAutospacing="0" w:line="360" w:lineRule="atLeast"/>
              <w:rPr>
                <w:color w:val="auto"/>
                <w:sz w:val="21"/>
                <w:szCs w:val="21"/>
                <w:highlight w:val="none"/>
              </w:rPr>
            </w:pPr>
            <w:r>
              <w:rPr>
                <w:rFonts w:hint="eastAsia"/>
                <w:color w:val="auto"/>
                <w:sz w:val="21"/>
                <w:szCs w:val="21"/>
                <w:highlight w:val="none"/>
              </w:rPr>
              <w:t>万元</w:t>
            </w:r>
          </w:p>
        </w:tc>
        <w:tc>
          <w:tcPr>
            <w:tcW w:w="1843"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18"/>
              <w:wordWrap w:val="0"/>
              <w:topLinePunct/>
              <w:spacing w:afterAutospacing="0" w:line="360" w:lineRule="atLeast"/>
              <w:rPr>
                <w:color w:val="auto"/>
                <w:sz w:val="21"/>
                <w:szCs w:val="21"/>
                <w:highlight w:val="none"/>
              </w:rPr>
            </w:pPr>
            <w:r>
              <w:rPr>
                <w:rFonts w:hint="eastAsia"/>
                <w:color w:val="auto"/>
                <w:sz w:val="21"/>
                <w:szCs w:val="21"/>
                <w:highlight w:val="none"/>
              </w:rPr>
              <w:t>6000≤Y&lt;80000</w:t>
            </w:r>
          </w:p>
        </w:tc>
        <w:tc>
          <w:tcPr>
            <w:tcW w:w="1586"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18"/>
              <w:wordWrap w:val="0"/>
              <w:topLinePunct/>
              <w:spacing w:afterAutospacing="0" w:line="360" w:lineRule="atLeast"/>
              <w:rPr>
                <w:color w:val="auto"/>
                <w:sz w:val="21"/>
                <w:szCs w:val="21"/>
                <w:highlight w:val="none"/>
              </w:rPr>
            </w:pPr>
            <w:r>
              <w:rPr>
                <w:rFonts w:hint="eastAsia"/>
                <w:color w:val="auto"/>
                <w:sz w:val="21"/>
                <w:szCs w:val="21"/>
                <w:highlight w:val="none"/>
              </w:rPr>
              <w:t>300≤Y&lt;6000</w:t>
            </w:r>
          </w:p>
        </w:tc>
        <w:tc>
          <w:tcPr>
            <w:tcW w:w="1447"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18"/>
              <w:wordWrap w:val="0"/>
              <w:topLinePunct/>
              <w:spacing w:afterAutospacing="0" w:line="360" w:lineRule="atLeast"/>
              <w:rPr>
                <w:color w:val="auto"/>
                <w:sz w:val="21"/>
                <w:szCs w:val="21"/>
                <w:highlight w:val="none"/>
              </w:rPr>
            </w:pPr>
            <w:r>
              <w:rPr>
                <w:rFonts w:hint="eastAsia"/>
                <w:color w:val="auto"/>
                <w:sz w:val="21"/>
                <w:szCs w:val="21"/>
                <w:highlight w:val="none"/>
              </w:rPr>
              <w:t>Y&lt;300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912"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wordWrap w:val="0"/>
              <w:topLinePunct/>
              <w:jc w:val="left"/>
              <w:rPr>
                <w:rFonts w:hint="eastAsia" w:ascii="宋体" w:hAnsi="宋体" w:cs="宋体"/>
                <w:color w:val="auto"/>
                <w:szCs w:val="21"/>
                <w:highlight w:val="none"/>
              </w:rPr>
            </w:pPr>
          </w:p>
        </w:tc>
        <w:tc>
          <w:tcPr>
            <w:tcW w:w="1365"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18"/>
              <w:wordWrap w:val="0"/>
              <w:topLinePunct/>
              <w:spacing w:afterAutospacing="0" w:line="360" w:lineRule="atLeast"/>
              <w:rPr>
                <w:color w:val="auto"/>
                <w:sz w:val="21"/>
                <w:szCs w:val="21"/>
                <w:highlight w:val="none"/>
              </w:rPr>
            </w:pPr>
            <w:r>
              <w:rPr>
                <w:rFonts w:hint="eastAsia"/>
                <w:color w:val="auto"/>
                <w:sz w:val="21"/>
                <w:szCs w:val="21"/>
                <w:highlight w:val="none"/>
              </w:rPr>
              <w:t>资产总额(Z)</w:t>
            </w:r>
          </w:p>
        </w:tc>
        <w:tc>
          <w:tcPr>
            <w:tcW w:w="1201"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18"/>
              <w:wordWrap w:val="0"/>
              <w:topLinePunct/>
              <w:spacing w:afterAutospacing="0" w:line="360" w:lineRule="atLeast"/>
              <w:rPr>
                <w:color w:val="auto"/>
                <w:sz w:val="21"/>
                <w:szCs w:val="21"/>
                <w:highlight w:val="none"/>
              </w:rPr>
            </w:pPr>
            <w:r>
              <w:rPr>
                <w:rFonts w:hint="eastAsia"/>
                <w:color w:val="auto"/>
                <w:sz w:val="21"/>
                <w:szCs w:val="21"/>
                <w:highlight w:val="none"/>
              </w:rPr>
              <w:t>万元</w:t>
            </w:r>
          </w:p>
        </w:tc>
        <w:tc>
          <w:tcPr>
            <w:tcW w:w="1843"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18"/>
              <w:wordWrap w:val="0"/>
              <w:topLinePunct/>
              <w:spacing w:afterAutospacing="0" w:line="360" w:lineRule="atLeast"/>
              <w:rPr>
                <w:color w:val="auto"/>
                <w:sz w:val="21"/>
                <w:szCs w:val="21"/>
                <w:highlight w:val="none"/>
              </w:rPr>
            </w:pPr>
            <w:r>
              <w:rPr>
                <w:rFonts w:hint="eastAsia"/>
                <w:color w:val="auto"/>
                <w:sz w:val="21"/>
                <w:szCs w:val="21"/>
                <w:highlight w:val="none"/>
              </w:rPr>
              <w:t>5000≤Z&lt;80000</w:t>
            </w:r>
          </w:p>
        </w:tc>
        <w:tc>
          <w:tcPr>
            <w:tcW w:w="1586"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18"/>
              <w:wordWrap w:val="0"/>
              <w:topLinePunct/>
              <w:spacing w:afterAutospacing="0" w:line="360" w:lineRule="atLeast"/>
              <w:rPr>
                <w:color w:val="auto"/>
                <w:sz w:val="21"/>
                <w:szCs w:val="21"/>
                <w:highlight w:val="none"/>
              </w:rPr>
            </w:pPr>
            <w:r>
              <w:rPr>
                <w:rFonts w:hint="eastAsia"/>
                <w:color w:val="auto"/>
                <w:sz w:val="21"/>
                <w:szCs w:val="21"/>
                <w:highlight w:val="none"/>
              </w:rPr>
              <w:t>300≤Z&lt;5000</w:t>
            </w:r>
          </w:p>
        </w:tc>
        <w:tc>
          <w:tcPr>
            <w:tcW w:w="1447"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18"/>
              <w:wordWrap w:val="0"/>
              <w:topLinePunct/>
              <w:spacing w:afterAutospacing="0" w:line="360" w:lineRule="atLeast"/>
              <w:rPr>
                <w:color w:val="auto"/>
                <w:sz w:val="21"/>
                <w:szCs w:val="21"/>
                <w:highlight w:val="none"/>
              </w:rPr>
            </w:pPr>
            <w:r>
              <w:rPr>
                <w:rFonts w:hint="eastAsia"/>
                <w:color w:val="auto"/>
                <w:sz w:val="21"/>
                <w:szCs w:val="21"/>
                <w:highlight w:val="none"/>
              </w:rPr>
              <w:t>Z&lt;300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912"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18"/>
              <w:wordWrap w:val="0"/>
              <w:topLinePunct/>
              <w:spacing w:afterAutospacing="0" w:line="360" w:lineRule="atLeast"/>
              <w:rPr>
                <w:color w:val="auto"/>
                <w:sz w:val="21"/>
                <w:szCs w:val="21"/>
                <w:highlight w:val="none"/>
              </w:rPr>
            </w:pPr>
            <w:r>
              <w:rPr>
                <w:rFonts w:hint="eastAsia"/>
                <w:color w:val="auto"/>
                <w:sz w:val="21"/>
                <w:szCs w:val="21"/>
                <w:highlight w:val="none"/>
              </w:rPr>
              <w:t>批发业</w:t>
            </w:r>
          </w:p>
        </w:tc>
        <w:tc>
          <w:tcPr>
            <w:tcW w:w="1365"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18"/>
              <w:wordWrap w:val="0"/>
              <w:topLinePunct/>
              <w:spacing w:afterAutospacing="0" w:line="360" w:lineRule="atLeast"/>
              <w:rPr>
                <w:color w:val="auto"/>
                <w:sz w:val="21"/>
                <w:szCs w:val="21"/>
                <w:highlight w:val="none"/>
              </w:rPr>
            </w:pPr>
            <w:r>
              <w:rPr>
                <w:rFonts w:hint="eastAsia"/>
                <w:color w:val="auto"/>
                <w:sz w:val="21"/>
                <w:szCs w:val="21"/>
                <w:highlight w:val="none"/>
              </w:rPr>
              <w:t>从业人员(X)</w:t>
            </w:r>
          </w:p>
        </w:tc>
        <w:tc>
          <w:tcPr>
            <w:tcW w:w="1201"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18"/>
              <w:wordWrap w:val="0"/>
              <w:topLinePunct/>
              <w:spacing w:afterAutospacing="0" w:line="360" w:lineRule="atLeast"/>
              <w:rPr>
                <w:color w:val="auto"/>
                <w:sz w:val="21"/>
                <w:szCs w:val="21"/>
                <w:highlight w:val="none"/>
              </w:rPr>
            </w:pPr>
            <w:r>
              <w:rPr>
                <w:rFonts w:hint="eastAsia"/>
                <w:color w:val="auto"/>
                <w:sz w:val="21"/>
                <w:szCs w:val="21"/>
                <w:highlight w:val="none"/>
              </w:rPr>
              <w:t>人</w:t>
            </w:r>
          </w:p>
        </w:tc>
        <w:tc>
          <w:tcPr>
            <w:tcW w:w="1843"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18"/>
              <w:wordWrap w:val="0"/>
              <w:topLinePunct/>
              <w:spacing w:afterAutospacing="0" w:line="360" w:lineRule="atLeast"/>
              <w:rPr>
                <w:color w:val="auto"/>
                <w:sz w:val="21"/>
                <w:szCs w:val="21"/>
                <w:highlight w:val="none"/>
              </w:rPr>
            </w:pPr>
            <w:r>
              <w:rPr>
                <w:rFonts w:hint="eastAsia"/>
                <w:color w:val="auto"/>
                <w:sz w:val="21"/>
                <w:szCs w:val="21"/>
                <w:highlight w:val="none"/>
              </w:rPr>
              <w:t>20≤X&lt;200</w:t>
            </w:r>
          </w:p>
        </w:tc>
        <w:tc>
          <w:tcPr>
            <w:tcW w:w="1586"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18"/>
              <w:wordWrap w:val="0"/>
              <w:topLinePunct/>
              <w:spacing w:afterAutospacing="0" w:line="360" w:lineRule="atLeast"/>
              <w:rPr>
                <w:color w:val="auto"/>
                <w:sz w:val="21"/>
                <w:szCs w:val="21"/>
                <w:highlight w:val="none"/>
              </w:rPr>
            </w:pPr>
            <w:r>
              <w:rPr>
                <w:rFonts w:hint="eastAsia"/>
                <w:color w:val="auto"/>
                <w:sz w:val="21"/>
                <w:szCs w:val="21"/>
                <w:highlight w:val="none"/>
              </w:rPr>
              <w:t>5≤X&lt;20</w:t>
            </w:r>
          </w:p>
        </w:tc>
        <w:tc>
          <w:tcPr>
            <w:tcW w:w="1447"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18"/>
              <w:wordWrap w:val="0"/>
              <w:topLinePunct/>
              <w:spacing w:afterAutospacing="0" w:line="360" w:lineRule="atLeast"/>
              <w:rPr>
                <w:color w:val="auto"/>
                <w:sz w:val="21"/>
                <w:szCs w:val="21"/>
                <w:highlight w:val="none"/>
              </w:rPr>
            </w:pPr>
            <w:r>
              <w:rPr>
                <w:rFonts w:hint="eastAsia"/>
                <w:color w:val="auto"/>
                <w:sz w:val="21"/>
                <w:szCs w:val="21"/>
                <w:highlight w:val="none"/>
              </w:rPr>
              <w:t>X&lt;5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912"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wordWrap w:val="0"/>
              <w:topLinePunct/>
              <w:jc w:val="left"/>
              <w:rPr>
                <w:rFonts w:hint="eastAsia" w:ascii="宋体" w:hAnsi="宋体" w:cs="宋体"/>
                <w:color w:val="auto"/>
                <w:szCs w:val="21"/>
                <w:highlight w:val="none"/>
              </w:rPr>
            </w:pPr>
          </w:p>
        </w:tc>
        <w:tc>
          <w:tcPr>
            <w:tcW w:w="1365"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18"/>
              <w:wordWrap w:val="0"/>
              <w:topLinePunct/>
              <w:spacing w:afterAutospacing="0" w:line="360" w:lineRule="atLeast"/>
              <w:rPr>
                <w:color w:val="auto"/>
                <w:sz w:val="21"/>
                <w:szCs w:val="21"/>
                <w:highlight w:val="none"/>
              </w:rPr>
            </w:pPr>
            <w:r>
              <w:rPr>
                <w:rFonts w:hint="eastAsia"/>
                <w:color w:val="auto"/>
                <w:sz w:val="21"/>
                <w:szCs w:val="21"/>
                <w:highlight w:val="none"/>
              </w:rPr>
              <w:t>营业收入(Y)</w:t>
            </w:r>
          </w:p>
        </w:tc>
        <w:tc>
          <w:tcPr>
            <w:tcW w:w="1201"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18"/>
              <w:wordWrap w:val="0"/>
              <w:topLinePunct/>
              <w:spacing w:afterAutospacing="0" w:line="360" w:lineRule="atLeast"/>
              <w:rPr>
                <w:color w:val="auto"/>
                <w:sz w:val="21"/>
                <w:szCs w:val="21"/>
                <w:highlight w:val="none"/>
              </w:rPr>
            </w:pPr>
            <w:r>
              <w:rPr>
                <w:rFonts w:hint="eastAsia"/>
                <w:color w:val="auto"/>
                <w:sz w:val="21"/>
                <w:szCs w:val="21"/>
                <w:highlight w:val="none"/>
              </w:rPr>
              <w:t>万元</w:t>
            </w:r>
          </w:p>
        </w:tc>
        <w:tc>
          <w:tcPr>
            <w:tcW w:w="1843"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18"/>
              <w:wordWrap w:val="0"/>
              <w:topLinePunct/>
              <w:spacing w:afterAutospacing="0" w:line="360" w:lineRule="atLeast"/>
              <w:rPr>
                <w:color w:val="auto"/>
                <w:sz w:val="21"/>
                <w:szCs w:val="21"/>
                <w:highlight w:val="none"/>
              </w:rPr>
            </w:pPr>
            <w:r>
              <w:rPr>
                <w:rFonts w:hint="eastAsia"/>
                <w:color w:val="auto"/>
                <w:sz w:val="21"/>
                <w:szCs w:val="21"/>
                <w:highlight w:val="none"/>
              </w:rPr>
              <w:t>5000≤Y&lt;40000</w:t>
            </w:r>
          </w:p>
        </w:tc>
        <w:tc>
          <w:tcPr>
            <w:tcW w:w="1586"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18"/>
              <w:wordWrap w:val="0"/>
              <w:topLinePunct/>
              <w:spacing w:afterAutospacing="0" w:line="360" w:lineRule="atLeast"/>
              <w:rPr>
                <w:color w:val="auto"/>
                <w:sz w:val="21"/>
                <w:szCs w:val="21"/>
                <w:highlight w:val="none"/>
              </w:rPr>
            </w:pPr>
            <w:r>
              <w:rPr>
                <w:rFonts w:hint="eastAsia"/>
                <w:color w:val="auto"/>
                <w:sz w:val="21"/>
                <w:szCs w:val="21"/>
                <w:highlight w:val="none"/>
              </w:rPr>
              <w:t>1000≤Y&lt;5000</w:t>
            </w:r>
          </w:p>
        </w:tc>
        <w:tc>
          <w:tcPr>
            <w:tcW w:w="1447"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18"/>
              <w:wordWrap w:val="0"/>
              <w:topLinePunct/>
              <w:spacing w:afterAutospacing="0" w:line="360" w:lineRule="atLeast"/>
              <w:rPr>
                <w:color w:val="auto"/>
                <w:sz w:val="21"/>
                <w:szCs w:val="21"/>
                <w:highlight w:val="none"/>
              </w:rPr>
            </w:pPr>
            <w:r>
              <w:rPr>
                <w:rFonts w:hint="eastAsia"/>
                <w:color w:val="auto"/>
                <w:sz w:val="21"/>
                <w:szCs w:val="21"/>
                <w:highlight w:val="none"/>
              </w:rPr>
              <w:t>Y&lt;1000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912"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18"/>
              <w:wordWrap w:val="0"/>
              <w:topLinePunct/>
              <w:spacing w:afterAutospacing="0" w:line="360" w:lineRule="atLeast"/>
              <w:rPr>
                <w:color w:val="auto"/>
                <w:sz w:val="21"/>
                <w:szCs w:val="21"/>
                <w:highlight w:val="none"/>
              </w:rPr>
            </w:pPr>
            <w:r>
              <w:rPr>
                <w:rFonts w:hint="eastAsia"/>
                <w:color w:val="auto"/>
                <w:sz w:val="21"/>
                <w:szCs w:val="21"/>
                <w:highlight w:val="none"/>
              </w:rPr>
              <w:t>零售业</w:t>
            </w:r>
          </w:p>
        </w:tc>
        <w:tc>
          <w:tcPr>
            <w:tcW w:w="1365"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18"/>
              <w:wordWrap w:val="0"/>
              <w:topLinePunct/>
              <w:spacing w:afterAutospacing="0" w:line="360" w:lineRule="atLeast"/>
              <w:rPr>
                <w:color w:val="auto"/>
                <w:sz w:val="21"/>
                <w:szCs w:val="21"/>
                <w:highlight w:val="none"/>
              </w:rPr>
            </w:pPr>
            <w:r>
              <w:rPr>
                <w:rFonts w:hint="eastAsia"/>
                <w:color w:val="auto"/>
                <w:sz w:val="21"/>
                <w:szCs w:val="21"/>
                <w:highlight w:val="none"/>
              </w:rPr>
              <w:t>从业人员(X)</w:t>
            </w:r>
          </w:p>
        </w:tc>
        <w:tc>
          <w:tcPr>
            <w:tcW w:w="1201"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18"/>
              <w:wordWrap w:val="0"/>
              <w:topLinePunct/>
              <w:spacing w:afterAutospacing="0" w:line="360" w:lineRule="atLeast"/>
              <w:rPr>
                <w:color w:val="auto"/>
                <w:sz w:val="21"/>
                <w:szCs w:val="21"/>
                <w:highlight w:val="none"/>
              </w:rPr>
            </w:pPr>
            <w:r>
              <w:rPr>
                <w:rFonts w:hint="eastAsia"/>
                <w:color w:val="auto"/>
                <w:sz w:val="21"/>
                <w:szCs w:val="21"/>
                <w:highlight w:val="none"/>
              </w:rPr>
              <w:t>人</w:t>
            </w:r>
          </w:p>
        </w:tc>
        <w:tc>
          <w:tcPr>
            <w:tcW w:w="1843"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18"/>
              <w:wordWrap w:val="0"/>
              <w:topLinePunct/>
              <w:spacing w:afterAutospacing="0" w:line="360" w:lineRule="atLeast"/>
              <w:rPr>
                <w:color w:val="auto"/>
                <w:sz w:val="21"/>
                <w:szCs w:val="21"/>
                <w:highlight w:val="none"/>
              </w:rPr>
            </w:pPr>
            <w:r>
              <w:rPr>
                <w:rFonts w:hint="eastAsia"/>
                <w:color w:val="auto"/>
                <w:sz w:val="21"/>
                <w:szCs w:val="21"/>
                <w:highlight w:val="none"/>
              </w:rPr>
              <w:t>50≤X&lt;300</w:t>
            </w:r>
          </w:p>
        </w:tc>
        <w:tc>
          <w:tcPr>
            <w:tcW w:w="1586"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18"/>
              <w:wordWrap w:val="0"/>
              <w:topLinePunct/>
              <w:spacing w:afterAutospacing="0" w:line="360" w:lineRule="atLeast"/>
              <w:rPr>
                <w:color w:val="auto"/>
                <w:sz w:val="21"/>
                <w:szCs w:val="21"/>
                <w:highlight w:val="none"/>
              </w:rPr>
            </w:pPr>
            <w:r>
              <w:rPr>
                <w:rFonts w:hint="eastAsia"/>
                <w:color w:val="auto"/>
                <w:sz w:val="21"/>
                <w:szCs w:val="21"/>
                <w:highlight w:val="none"/>
              </w:rPr>
              <w:t>10≤X&lt;50</w:t>
            </w:r>
          </w:p>
        </w:tc>
        <w:tc>
          <w:tcPr>
            <w:tcW w:w="1447"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18"/>
              <w:wordWrap w:val="0"/>
              <w:topLinePunct/>
              <w:spacing w:afterAutospacing="0" w:line="360" w:lineRule="atLeast"/>
              <w:rPr>
                <w:color w:val="auto"/>
                <w:sz w:val="21"/>
                <w:szCs w:val="21"/>
                <w:highlight w:val="none"/>
              </w:rPr>
            </w:pPr>
            <w:r>
              <w:rPr>
                <w:rFonts w:hint="eastAsia"/>
                <w:color w:val="auto"/>
                <w:sz w:val="21"/>
                <w:szCs w:val="21"/>
                <w:highlight w:val="none"/>
              </w:rPr>
              <w:t>X&lt;10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912"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wordWrap w:val="0"/>
              <w:topLinePunct/>
              <w:jc w:val="left"/>
              <w:rPr>
                <w:rFonts w:hint="eastAsia" w:ascii="宋体" w:hAnsi="宋体" w:cs="宋体"/>
                <w:color w:val="auto"/>
                <w:szCs w:val="21"/>
                <w:highlight w:val="none"/>
              </w:rPr>
            </w:pPr>
          </w:p>
        </w:tc>
        <w:tc>
          <w:tcPr>
            <w:tcW w:w="1365"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18"/>
              <w:wordWrap w:val="0"/>
              <w:topLinePunct/>
              <w:spacing w:afterAutospacing="0" w:line="360" w:lineRule="atLeast"/>
              <w:rPr>
                <w:color w:val="auto"/>
                <w:sz w:val="21"/>
                <w:szCs w:val="21"/>
                <w:highlight w:val="none"/>
              </w:rPr>
            </w:pPr>
            <w:r>
              <w:rPr>
                <w:rFonts w:hint="eastAsia"/>
                <w:color w:val="auto"/>
                <w:sz w:val="21"/>
                <w:szCs w:val="21"/>
                <w:highlight w:val="none"/>
              </w:rPr>
              <w:t>营业收入(Y)</w:t>
            </w:r>
          </w:p>
        </w:tc>
        <w:tc>
          <w:tcPr>
            <w:tcW w:w="1201"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18"/>
              <w:wordWrap w:val="0"/>
              <w:topLinePunct/>
              <w:spacing w:afterAutospacing="0" w:line="360" w:lineRule="atLeast"/>
              <w:rPr>
                <w:color w:val="auto"/>
                <w:sz w:val="21"/>
                <w:szCs w:val="21"/>
                <w:highlight w:val="none"/>
              </w:rPr>
            </w:pPr>
            <w:r>
              <w:rPr>
                <w:rFonts w:hint="eastAsia"/>
                <w:color w:val="auto"/>
                <w:sz w:val="21"/>
                <w:szCs w:val="21"/>
                <w:highlight w:val="none"/>
              </w:rPr>
              <w:t>万元</w:t>
            </w:r>
          </w:p>
        </w:tc>
        <w:tc>
          <w:tcPr>
            <w:tcW w:w="1843"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18"/>
              <w:wordWrap w:val="0"/>
              <w:topLinePunct/>
              <w:spacing w:afterAutospacing="0" w:line="360" w:lineRule="atLeast"/>
              <w:rPr>
                <w:color w:val="auto"/>
                <w:sz w:val="21"/>
                <w:szCs w:val="21"/>
                <w:highlight w:val="none"/>
              </w:rPr>
            </w:pPr>
            <w:r>
              <w:rPr>
                <w:rFonts w:hint="eastAsia"/>
                <w:color w:val="auto"/>
                <w:sz w:val="21"/>
                <w:szCs w:val="21"/>
                <w:highlight w:val="none"/>
              </w:rPr>
              <w:t>500≤Y&lt;20000</w:t>
            </w:r>
          </w:p>
        </w:tc>
        <w:tc>
          <w:tcPr>
            <w:tcW w:w="1586"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18"/>
              <w:wordWrap w:val="0"/>
              <w:topLinePunct/>
              <w:spacing w:afterAutospacing="0" w:line="360" w:lineRule="atLeast"/>
              <w:rPr>
                <w:color w:val="auto"/>
                <w:sz w:val="21"/>
                <w:szCs w:val="21"/>
                <w:highlight w:val="none"/>
              </w:rPr>
            </w:pPr>
            <w:r>
              <w:rPr>
                <w:rFonts w:hint="eastAsia"/>
                <w:color w:val="auto"/>
                <w:sz w:val="21"/>
                <w:szCs w:val="21"/>
                <w:highlight w:val="none"/>
              </w:rPr>
              <w:t>100≤Y&lt;500</w:t>
            </w:r>
          </w:p>
        </w:tc>
        <w:tc>
          <w:tcPr>
            <w:tcW w:w="1447"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18"/>
              <w:wordWrap w:val="0"/>
              <w:topLinePunct/>
              <w:spacing w:afterAutospacing="0" w:line="360" w:lineRule="atLeast"/>
              <w:rPr>
                <w:color w:val="auto"/>
                <w:sz w:val="21"/>
                <w:szCs w:val="21"/>
                <w:highlight w:val="none"/>
              </w:rPr>
            </w:pPr>
            <w:r>
              <w:rPr>
                <w:rFonts w:hint="eastAsia"/>
                <w:color w:val="auto"/>
                <w:sz w:val="21"/>
                <w:szCs w:val="21"/>
                <w:highlight w:val="none"/>
              </w:rPr>
              <w:t>Y&lt;100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912"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18"/>
              <w:wordWrap w:val="0"/>
              <w:topLinePunct/>
              <w:spacing w:afterAutospacing="0" w:line="360" w:lineRule="atLeast"/>
              <w:rPr>
                <w:color w:val="auto"/>
                <w:sz w:val="21"/>
                <w:szCs w:val="21"/>
                <w:highlight w:val="none"/>
              </w:rPr>
            </w:pPr>
            <w:r>
              <w:rPr>
                <w:rFonts w:hint="eastAsia"/>
                <w:color w:val="auto"/>
                <w:sz w:val="21"/>
                <w:szCs w:val="21"/>
                <w:highlight w:val="none"/>
              </w:rPr>
              <w:t>交通运输业</w:t>
            </w:r>
          </w:p>
        </w:tc>
        <w:tc>
          <w:tcPr>
            <w:tcW w:w="1365"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18"/>
              <w:wordWrap w:val="0"/>
              <w:topLinePunct/>
              <w:spacing w:afterAutospacing="0" w:line="360" w:lineRule="atLeast"/>
              <w:rPr>
                <w:color w:val="auto"/>
                <w:sz w:val="21"/>
                <w:szCs w:val="21"/>
                <w:highlight w:val="none"/>
              </w:rPr>
            </w:pPr>
            <w:r>
              <w:rPr>
                <w:rFonts w:hint="eastAsia"/>
                <w:color w:val="auto"/>
                <w:sz w:val="21"/>
                <w:szCs w:val="21"/>
                <w:highlight w:val="none"/>
              </w:rPr>
              <w:t>从业人员(X)</w:t>
            </w:r>
          </w:p>
        </w:tc>
        <w:tc>
          <w:tcPr>
            <w:tcW w:w="1201"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18"/>
              <w:wordWrap w:val="0"/>
              <w:topLinePunct/>
              <w:spacing w:afterAutospacing="0" w:line="360" w:lineRule="atLeast"/>
              <w:rPr>
                <w:color w:val="auto"/>
                <w:sz w:val="21"/>
                <w:szCs w:val="21"/>
                <w:highlight w:val="none"/>
              </w:rPr>
            </w:pPr>
            <w:r>
              <w:rPr>
                <w:rFonts w:hint="eastAsia"/>
                <w:color w:val="auto"/>
                <w:sz w:val="21"/>
                <w:szCs w:val="21"/>
                <w:highlight w:val="none"/>
              </w:rPr>
              <w:t>人</w:t>
            </w:r>
          </w:p>
        </w:tc>
        <w:tc>
          <w:tcPr>
            <w:tcW w:w="1843"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18"/>
              <w:wordWrap w:val="0"/>
              <w:topLinePunct/>
              <w:spacing w:afterAutospacing="0" w:line="360" w:lineRule="atLeast"/>
              <w:rPr>
                <w:color w:val="auto"/>
                <w:sz w:val="21"/>
                <w:szCs w:val="21"/>
                <w:highlight w:val="none"/>
              </w:rPr>
            </w:pPr>
            <w:r>
              <w:rPr>
                <w:rFonts w:hint="eastAsia"/>
                <w:color w:val="auto"/>
                <w:sz w:val="21"/>
                <w:szCs w:val="21"/>
                <w:highlight w:val="none"/>
              </w:rPr>
              <w:t>300≤X&lt;1000</w:t>
            </w:r>
          </w:p>
        </w:tc>
        <w:tc>
          <w:tcPr>
            <w:tcW w:w="1586"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18"/>
              <w:wordWrap w:val="0"/>
              <w:topLinePunct/>
              <w:spacing w:afterAutospacing="0" w:line="360" w:lineRule="atLeast"/>
              <w:rPr>
                <w:color w:val="auto"/>
                <w:sz w:val="21"/>
                <w:szCs w:val="21"/>
                <w:highlight w:val="none"/>
              </w:rPr>
            </w:pPr>
            <w:r>
              <w:rPr>
                <w:rFonts w:hint="eastAsia"/>
                <w:color w:val="auto"/>
                <w:sz w:val="21"/>
                <w:szCs w:val="21"/>
                <w:highlight w:val="none"/>
              </w:rPr>
              <w:t>20≤X&lt;300</w:t>
            </w:r>
          </w:p>
        </w:tc>
        <w:tc>
          <w:tcPr>
            <w:tcW w:w="1447"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18"/>
              <w:wordWrap w:val="0"/>
              <w:topLinePunct/>
              <w:spacing w:afterAutospacing="0" w:line="360" w:lineRule="atLeast"/>
              <w:rPr>
                <w:color w:val="auto"/>
                <w:sz w:val="21"/>
                <w:szCs w:val="21"/>
                <w:highlight w:val="none"/>
              </w:rPr>
            </w:pPr>
            <w:r>
              <w:rPr>
                <w:rFonts w:hint="eastAsia"/>
                <w:color w:val="auto"/>
                <w:sz w:val="21"/>
                <w:szCs w:val="21"/>
                <w:highlight w:val="none"/>
              </w:rPr>
              <w:t>X&lt;20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912"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wordWrap w:val="0"/>
              <w:topLinePunct/>
              <w:jc w:val="left"/>
              <w:rPr>
                <w:rFonts w:hint="eastAsia" w:ascii="宋体" w:hAnsi="宋体" w:cs="宋体"/>
                <w:color w:val="auto"/>
                <w:szCs w:val="21"/>
                <w:highlight w:val="none"/>
              </w:rPr>
            </w:pPr>
          </w:p>
        </w:tc>
        <w:tc>
          <w:tcPr>
            <w:tcW w:w="1365"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18"/>
              <w:wordWrap w:val="0"/>
              <w:topLinePunct/>
              <w:spacing w:afterAutospacing="0" w:line="360" w:lineRule="atLeast"/>
              <w:rPr>
                <w:color w:val="auto"/>
                <w:sz w:val="21"/>
                <w:szCs w:val="21"/>
                <w:highlight w:val="none"/>
              </w:rPr>
            </w:pPr>
            <w:r>
              <w:rPr>
                <w:rFonts w:hint="eastAsia"/>
                <w:color w:val="auto"/>
                <w:sz w:val="21"/>
                <w:szCs w:val="21"/>
                <w:highlight w:val="none"/>
              </w:rPr>
              <w:t>营业收入(Y)</w:t>
            </w:r>
          </w:p>
        </w:tc>
        <w:tc>
          <w:tcPr>
            <w:tcW w:w="1201"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18"/>
              <w:wordWrap w:val="0"/>
              <w:topLinePunct/>
              <w:spacing w:afterAutospacing="0" w:line="360" w:lineRule="atLeast"/>
              <w:rPr>
                <w:color w:val="auto"/>
                <w:sz w:val="21"/>
                <w:szCs w:val="21"/>
                <w:highlight w:val="none"/>
              </w:rPr>
            </w:pPr>
            <w:r>
              <w:rPr>
                <w:rFonts w:hint="eastAsia"/>
                <w:color w:val="auto"/>
                <w:sz w:val="21"/>
                <w:szCs w:val="21"/>
                <w:highlight w:val="none"/>
              </w:rPr>
              <w:t>万元</w:t>
            </w:r>
          </w:p>
        </w:tc>
        <w:tc>
          <w:tcPr>
            <w:tcW w:w="1843"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18"/>
              <w:wordWrap w:val="0"/>
              <w:topLinePunct/>
              <w:spacing w:afterAutospacing="0" w:line="360" w:lineRule="atLeast"/>
              <w:rPr>
                <w:color w:val="auto"/>
                <w:sz w:val="21"/>
                <w:szCs w:val="21"/>
                <w:highlight w:val="none"/>
              </w:rPr>
            </w:pPr>
            <w:r>
              <w:rPr>
                <w:rFonts w:hint="eastAsia"/>
                <w:color w:val="auto"/>
                <w:sz w:val="21"/>
                <w:szCs w:val="21"/>
                <w:highlight w:val="none"/>
              </w:rPr>
              <w:t>3000≤Y&lt;30000</w:t>
            </w:r>
          </w:p>
        </w:tc>
        <w:tc>
          <w:tcPr>
            <w:tcW w:w="1586"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18"/>
              <w:wordWrap w:val="0"/>
              <w:topLinePunct/>
              <w:spacing w:afterAutospacing="0" w:line="360" w:lineRule="atLeast"/>
              <w:rPr>
                <w:color w:val="auto"/>
                <w:sz w:val="21"/>
                <w:szCs w:val="21"/>
                <w:highlight w:val="none"/>
              </w:rPr>
            </w:pPr>
            <w:r>
              <w:rPr>
                <w:rFonts w:hint="eastAsia"/>
                <w:color w:val="auto"/>
                <w:sz w:val="21"/>
                <w:szCs w:val="21"/>
                <w:highlight w:val="none"/>
              </w:rPr>
              <w:t>200≤Y&lt;3000</w:t>
            </w:r>
          </w:p>
        </w:tc>
        <w:tc>
          <w:tcPr>
            <w:tcW w:w="1447"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18"/>
              <w:wordWrap w:val="0"/>
              <w:topLinePunct/>
              <w:spacing w:afterAutospacing="0" w:line="360" w:lineRule="atLeast"/>
              <w:rPr>
                <w:color w:val="auto"/>
                <w:sz w:val="21"/>
                <w:szCs w:val="21"/>
                <w:highlight w:val="none"/>
              </w:rPr>
            </w:pPr>
            <w:r>
              <w:rPr>
                <w:rFonts w:hint="eastAsia"/>
                <w:color w:val="auto"/>
                <w:sz w:val="21"/>
                <w:szCs w:val="21"/>
                <w:highlight w:val="none"/>
              </w:rPr>
              <w:t>Y&lt;200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912"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18"/>
              <w:wordWrap w:val="0"/>
              <w:topLinePunct/>
              <w:spacing w:afterAutospacing="0" w:line="360" w:lineRule="atLeast"/>
              <w:rPr>
                <w:color w:val="auto"/>
                <w:sz w:val="21"/>
                <w:szCs w:val="21"/>
                <w:highlight w:val="none"/>
              </w:rPr>
            </w:pPr>
            <w:r>
              <w:rPr>
                <w:rFonts w:hint="eastAsia"/>
                <w:color w:val="auto"/>
                <w:sz w:val="21"/>
                <w:szCs w:val="21"/>
                <w:highlight w:val="none"/>
              </w:rPr>
              <w:t>仓储业</w:t>
            </w:r>
          </w:p>
        </w:tc>
        <w:tc>
          <w:tcPr>
            <w:tcW w:w="1365"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18"/>
              <w:wordWrap w:val="0"/>
              <w:topLinePunct/>
              <w:spacing w:afterAutospacing="0" w:line="360" w:lineRule="atLeast"/>
              <w:rPr>
                <w:color w:val="auto"/>
                <w:sz w:val="21"/>
                <w:szCs w:val="21"/>
                <w:highlight w:val="none"/>
              </w:rPr>
            </w:pPr>
            <w:r>
              <w:rPr>
                <w:rFonts w:hint="eastAsia"/>
                <w:color w:val="auto"/>
                <w:sz w:val="21"/>
                <w:szCs w:val="21"/>
                <w:highlight w:val="none"/>
              </w:rPr>
              <w:t>从业人员(X)</w:t>
            </w:r>
          </w:p>
        </w:tc>
        <w:tc>
          <w:tcPr>
            <w:tcW w:w="1201"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18"/>
              <w:wordWrap w:val="0"/>
              <w:topLinePunct/>
              <w:spacing w:afterAutospacing="0" w:line="360" w:lineRule="atLeast"/>
              <w:rPr>
                <w:color w:val="auto"/>
                <w:sz w:val="21"/>
                <w:szCs w:val="21"/>
                <w:highlight w:val="none"/>
              </w:rPr>
            </w:pPr>
            <w:r>
              <w:rPr>
                <w:rFonts w:hint="eastAsia"/>
                <w:color w:val="auto"/>
                <w:sz w:val="21"/>
                <w:szCs w:val="21"/>
                <w:highlight w:val="none"/>
              </w:rPr>
              <w:t>人</w:t>
            </w:r>
          </w:p>
        </w:tc>
        <w:tc>
          <w:tcPr>
            <w:tcW w:w="1843"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18"/>
              <w:wordWrap w:val="0"/>
              <w:topLinePunct/>
              <w:spacing w:afterAutospacing="0" w:line="360" w:lineRule="atLeast"/>
              <w:rPr>
                <w:color w:val="auto"/>
                <w:sz w:val="21"/>
                <w:szCs w:val="21"/>
                <w:highlight w:val="none"/>
              </w:rPr>
            </w:pPr>
            <w:r>
              <w:rPr>
                <w:rFonts w:hint="eastAsia"/>
                <w:color w:val="auto"/>
                <w:sz w:val="21"/>
                <w:szCs w:val="21"/>
                <w:highlight w:val="none"/>
              </w:rPr>
              <w:t>100≤X&lt;200</w:t>
            </w:r>
          </w:p>
        </w:tc>
        <w:tc>
          <w:tcPr>
            <w:tcW w:w="1586"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18"/>
              <w:wordWrap w:val="0"/>
              <w:topLinePunct/>
              <w:spacing w:afterAutospacing="0" w:line="360" w:lineRule="atLeast"/>
              <w:rPr>
                <w:color w:val="auto"/>
                <w:sz w:val="21"/>
                <w:szCs w:val="21"/>
                <w:highlight w:val="none"/>
              </w:rPr>
            </w:pPr>
            <w:r>
              <w:rPr>
                <w:rFonts w:hint="eastAsia"/>
                <w:color w:val="auto"/>
                <w:sz w:val="21"/>
                <w:szCs w:val="21"/>
                <w:highlight w:val="none"/>
              </w:rPr>
              <w:t>20≤X&lt;100</w:t>
            </w:r>
          </w:p>
        </w:tc>
        <w:tc>
          <w:tcPr>
            <w:tcW w:w="1447"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18"/>
              <w:wordWrap w:val="0"/>
              <w:topLinePunct/>
              <w:spacing w:afterAutospacing="0" w:line="360" w:lineRule="atLeast"/>
              <w:rPr>
                <w:color w:val="auto"/>
                <w:sz w:val="21"/>
                <w:szCs w:val="21"/>
                <w:highlight w:val="none"/>
              </w:rPr>
            </w:pPr>
            <w:r>
              <w:rPr>
                <w:rFonts w:hint="eastAsia"/>
                <w:color w:val="auto"/>
                <w:sz w:val="21"/>
                <w:szCs w:val="21"/>
                <w:highlight w:val="none"/>
              </w:rPr>
              <w:t>X&lt;20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912"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wordWrap w:val="0"/>
              <w:topLinePunct/>
              <w:jc w:val="left"/>
              <w:rPr>
                <w:rFonts w:hint="eastAsia" w:ascii="宋体" w:hAnsi="宋体" w:cs="宋体"/>
                <w:color w:val="auto"/>
                <w:szCs w:val="21"/>
                <w:highlight w:val="none"/>
              </w:rPr>
            </w:pPr>
          </w:p>
        </w:tc>
        <w:tc>
          <w:tcPr>
            <w:tcW w:w="1365"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18"/>
              <w:wordWrap w:val="0"/>
              <w:topLinePunct/>
              <w:spacing w:afterAutospacing="0" w:line="360" w:lineRule="atLeast"/>
              <w:rPr>
                <w:color w:val="auto"/>
                <w:sz w:val="21"/>
                <w:szCs w:val="21"/>
                <w:highlight w:val="none"/>
              </w:rPr>
            </w:pPr>
            <w:r>
              <w:rPr>
                <w:rFonts w:hint="eastAsia"/>
                <w:color w:val="auto"/>
                <w:sz w:val="21"/>
                <w:szCs w:val="21"/>
                <w:highlight w:val="none"/>
              </w:rPr>
              <w:t>营业收入(Y)</w:t>
            </w:r>
          </w:p>
        </w:tc>
        <w:tc>
          <w:tcPr>
            <w:tcW w:w="1201"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18"/>
              <w:wordWrap w:val="0"/>
              <w:topLinePunct/>
              <w:spacing w:afterAutospacing="0" w:line="360" w:lineRule="atLeast"/>
              <w:rPr>
                <w:color w:val="auto"/>
                <w:sz w:val="21"/>
                <w:szCs w:val="21"/>
                <w:highlight w:val="none"/>
              </w:rPr>
            </w:pPr>
            <w:r>
              <w:rPr>
                <w:rFonts w:hint="eastAsia"/>
                <w:color w:val="auto"/>
                <w:sz w:val="21"/>
                <w:szCs w:val="21"/>
                <w:highlight w:val="none"/>
              </w:rPr>
              <w:t>万元</w:t>
            </w:r>
          </w:p>
        </w:tc>
        <w:tc>
          <w:tcPr>
            <w:tcW w:w="1843"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18"/>
              <w:wordWrap w:val="0"/>
              <w:topLinePunct/>
              <w:spacing w:afterAutospacing="0" w:line="360" w:lineRule="atLeast"/>
              <w:rPr>
                <w:color w:val="auto"/>
                <w:sz w:val="21"/>
                <w:szCs w:val="21"/>
                <w:highlight w:val="none"/>
              </w:rPr>
            </w:pPr>
            <w:r>
              <w:rPr>
                <w:rFonts w:hint="eastAsia"/>
                <w:color w:val="auto"/>
                <w:sz w:val="21"/>
                <w:szCs w:val="21"/>
                <w:highlight w:val="none"/>
              </w:rPr>
              <w:t>1000≤Y&lt;30000</w:t>
            </w:r>
          </w:p>
        </w:tc>
        <w:tc>
          <w:tcPr>
            <w:tcW w:w="1586"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18"/>
              <w:wordWrap w:val="0"/>
              <w:topLinePunct/>
              <w:spacing w:afterAutospacing="0" w:line="360" w:lineRule="atLeast"/>
              <w:rPr>
                <w:color w:val="auto"/>
                <w:sz w:val="21"/>
                <w:szCs w:val="21"/>
                <w:highlight w:val="none"/>
              </w:rPr>
            </w:pPr>
            <w:r>
              <w:rPr>
                <w:rFonts w:hint="eastAsia"/>
                <w:color w:val="auto"/>
                <w:sz w:val="21"/>
                <w:szCs w:val="21"/>
                <w:highlight w:val="none"/>
              </w:rPr>
              <w:t>100≤Y&lt;1000</w:t>
            </w:r>
          </w:p>
        </w:tc>
        <w:tc>
          <w:tcPr>
            <w:tcW w:w="1447"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18"/>
              <w:wordWrap w:val="0"/>
              <w:topLinePunct/>
              <w:spacing w:afterAutospacing="0" w:line="360" w:lineRule="atLeast"/>
              <w:rPr>
                <w:color w:val="auto"/>
                <w:sz w:val="21"/>
                <w:szCs w:val="21"/>
                <w:highlight w:val="none"/>
              </w:rPr>
            </w:pPr>
            <w:r>
              <w:rPr>
                <w:rFonts w:hint="eastAsia"/>
                <w:color w:val="auto"/>
                <w:sz w:val="21"/>
                <w:szCs w:val="21"/>
                <w:highlight w:val="none"/>
              </w:rPr>
              <w:t>Y&lt;100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912"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18"/>
              <w:wordWrap w:val="0"/>
              <w:topLinePunct/>
              <w:spacing w:afterAutospacing="0" w:line="360" w:lineRule="atLeast"/>
              <w:rPr>
                <w:color w:val="auto"/>
                <w:sz w:val="21"/>
                <w:szCs w:val="21"/>
                <w:highlight w:val="none"/>
              </w:rPr>
            </w:pPr>
            <w:r>
              <w:rPr>
                <w:rFonts w:hint="eastAsia"/>
                <w:color w:val="auto"/>
                <w:sz w:val="21"/>
                <w:szCs w:val="21"/>
                <w:highlight w:val="none"/>
              </w:rPr>
              <w:t>邮政业</w:t>
            </w:r>
          </w:p>
        </w:tc>
        <w:tc>
          <w:tcPr>
            <w:tcW w:w="1365"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18"/>
              <w:wordWrap w:val="0"/>
              <w:topLinePunct/>
              <w:spacing w:afterAutospacing="0" w:line="360" w:lineRule="atLeast"/>
              <w:rPr>
                <w:color w:val="auto"/>
                <w:sz w:val="21"/>
                <w:szCs w:val="21"/>
                <w:highlight w:val="none"/>
              </w:rPr>
            </w:pPr>
            <w:r>
              <w:rPr>
                <w:rFonts w:hint="eastAsia"/>
                <w:color w:val="auto"/>
                <w:sz w:val="21"/>
                <w:szCs w:val="21"/>
                <w:highlight w:val="none"/>
              </w:rPr>
              <w:t>从业人员(X)</w:t>
            </w:r>
          </w:p>
        </w:tc>
        <w:tc>
          <w:tcPr>
            <w:tcW w:w="1201"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18"/>
              <w:wordWrap w:val="0"/>
              <w:topLinePunct/>
              <w:spacing w:afterAutospacing="0" w:line="360" w:lineRule="atLeast"/>
              <w:rPr>
                <w:color w:val="auto"/>
                <w:sz w:val="21"/>
                <w:szCs w:val="21"/>
                <w:highlight w:val="none"/>
              </w:rPr>
            </w:pPr>
            <w:r>
              <w:rPr>
                <w:rFonts w:hint="eastAsia"/>
                <w:color w:val="auto"/>
                <w:sz w:val="21"/>
                <w:szCs w:val="21"/>
                <w:highlight w:val="none"/>
              </w:rPr>
              <w:t>人</w:t>
            </w:r>
          </w:p>
        </w:tc>
        <w:tc>
          <w:tcPr>
            <w:tcW w:w="1843"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18"/>
              <w:wordWrap w:val="0"/>
              <w:topLinePunct/>
              <w:spacing w:afterAutospacing="0" w:line="360" w:lineRule="atLeast"/>
              <w:rPr>
                <w:color w:val="auto"/>
                <w:sz w:val="21"/>
                <w:szCs w:val="21"/>
                <w:highlight w:val="none"/>
              </w:rPr>
            </w:pPr>
            <w:r>
              <w:rPr>
                <w:rFonts w:hint="eastAsia"/>
                <w:color w:val="auto"/>
                <w:sz w:val="21"/>
                <w:szCs w:val="21"/>
                <w:highlight w:val="none"/>
              </w:rPr>
              <w:t>300≤X&lt;1000</w:t>
            </w:r>
          </w:p>
        </w:tc>
        <w:tc>
          <w:tcPr>
            <w:tcW w:w="1586"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18"/>
              <w:wordWrap w:val="0"/>
              <w:topLinePunct/>
              <w:spacing w:afterAutospacing="0" w:line="360" w:lineRule="atLeast"/>
              <w:rPr>
                <w:color w:val="auto"/>
                <w:sz w:val="21"/>
                <w:szCs w:val="21"/>
                <w:highlight w:val="none"/>
              </w:rPr>
            </w:pPr>
            <w:r>
              <w:rPr>
                <w:rFonts w:hint="eastAsia"/>
                <w:color w:val="auto"/>
                <w:sz w:val="21"/>
                <w:szCs w:val="21"/>
                <w:highlight w:val="none"/>
              </w:rPr>
              <w:t>20≤X&lt;300</w:t>
            </w:r>
          </w:p>
        </w:tc>
        <w:tc>
          <w:tcPr>
            <w:tcW w:w="1447"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18"/>
              <w:wordWrap w:val="0"/>
              <w:topLinePunct/>
              <w:spacing w:afterAutospacing="0" w:line="360" w:lineRule="atLeast"/>
              <w:rPr>
                <w:color w:val="auto"/>
                <w:sz w:val="21"/>
                <w:szCs w:val="21"/>
                <w:highlight w:val="none"/>
              </w:rPr>
            </w:pPr>
            <w:r>
              <w:rPr>
                <w:rFonts w:hint="eastAsia"/>
                <w:color w:val="auto"/>
                <w:sz w:val="21"/>
                <w:szCs w:val="21"/>
                <w:highlight w:val="none"/>
              </w:rPr>
              <w:t>X&lt;20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912"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wordWrap w:val="0"/>
              <w:topLinePunct/>
              <w:jc w:val="left"/>
              <w:rPr>
                <w:rFonts w:hint="eastAsia" w:ascii="宋体" w:hAnsi="宋体" w:cs="宋体"/>
                <w:color w:val="auto"/>
                <w:szCs w:val="21"/>
                <w:highlight w:val="none"/>
              </w:rPr>
            </w:pPr>
          </w:p>
        </w:tc>
        <w:tc>
          <w:tcPr>
            <w:tcW w:w="1365"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18"/>
              <w:wordWrap w:val="0"/>
              <w:topLinePunct/>
              <w:spacing w:afterAutospacing="0" w:line="360" w:lineRule="atLeast"/>
              <w:rPr>
                <w:color w:val="auto"/>
                <w:sz w:val="21"/>
                <w:szCs w:val="21"/>
                <w:highlight w:val="none"/>
              </w:rPr>
            </w:pPr>
            <w:r>
              <w:rPr>
                <w:rFonts w:hint="eastAsia"/>
                <w:color w:val="auto"/>
                <w:sz w:val="21"/>
                <w:szCs w:val="21"/>
                <w:highlight w:val="none"/>
              </w:rPr>
              <w:t>营业收入(Y)</w:t>
            </w:r>
          </w:p>
        </w:tc>
        <w:tc>
          <w:tcPr>
            <w:tcW w:w="1201"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18"/>
              <w:wordWrap w:val="0"/>
              <w:topLinePunct/>
              <w:spacing w:afterAutospacing="0" w:line="360" w:lineRule="atLeast"/>
              <w:rPr>
                <w:color w:val="auto"/>
                <w:sz w:val="21"/>
                <w:szCs w:val="21"/>
                <w:highlight w:val="none"/>
              </w:rPr>
            </w:pPr>
            <w:r>
              <w:rPr>
                <w:rFonts w:hint="eastAsia"/>
                <w:color w:val="auto"/>
                <w:sz w:val="21"/>
                <w:szCs w:val="21"/>
                <w:highlight w:val="none"/>
              </w:rPr>
              <w:t>万元</w:t>
            </w:r>
          </w:p>
        </w:tc>
        <w:tc>
          <w:tcPr>
            <w:tcW w:w="1843"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18"/>
              <w:wordWrap w:val="0"/>
              <w:topLinePunct/>
              <w:spacing w:afterAutospacing="0" w:line="360" w:lineRule="atLeast"/>
              <w:rPr>
                <w:color w:val="auto"/>
                <w:sz w:val="21"/>
                <w:szCs w:val="21"/>
                <w:highlight w:val="none"/>
              </w:rPr>
            </w:pPr>
            <w:r>
              <w:rPr>
                <w:rFonts w:hint="eastAsia"/>
                <w:color w:val="auto"/>
                <w:sz w:val="21"/>
                <w:szCs w:val="21"/>
                <w:highlight w:val="none"/>
              </w:rPr>
              <w:t>2000≤Y&lt;30000</w:t>
            </w:r>
          </w:p>
        </w:tc>
        <w:tc>
          <w:tcPr>
            <w:tcW w:w="1586"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18"/>
              <w:wordWrap w:val="0"/>
              <w:topLinePunct/>
              <w:spacing w:afterAutospacing="0" w:line="360" w:lineRule="atLeast"/>
              <w:rPr>
                <w:color w:val="auto"/>
                <w:sz w:val="21"/>
                <w:szCs w:val="21"/>
                <w:highlight w:val="none"/>
              </w:rPr>
            </w:pPr>
            <w:r>
              <w:rPr>
                <w:rFonts w:hint="eastAsia"/>
                <w:color w:val="auto"/>
                <w:sz w:val="21"/>
                <w:szCs w:val="21"/>
                <w:highlight w:val="none"/>
              </w:rPr>
              <w:t>100≤Y&lt;2000</w:t>
            </w:r>
          </w:p>
        </w:tc>
        <w:tc>
          <w:tcPr>
            <w:tcW w:w="1447"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18"/>
              <w:wordWrap w:val="0"/>
              <w:topLinePunct/>
              <w:spacing w:afterAutospacing="0" w:line="360" w:lineRule="atLeast"/>
              <w:rPr>
                <w:color w:val="auto"/>
                <w:sz w:val="21"/>
                <w:szCs w:val="21"/>
                <w:highlight w:val="none"/>
              </w:rPr>
            </w:pPr>
            <w:r>
              <w:rPr>
                <w:rFonts w:hint="eastAsia"/>
                <w:color w:val="auto"/>
                <w:sz w:val="21"/>
                <w:szCs w:val="21"/>
                <w:highlight w:val="none"/>
              </w:rPr>
              <w:t>Y&lt;100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912"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18"/>
              <w:wordWrap w:val="0"/>
              <w:topLinePunct/>
              <w:spacing w:afterAutospacing="0" w:line="360" w:lineRule="atLeast"/>
              <w:rPr>
                <w:color w:val="auto"/>
                <w:sz w:val="21"/>
                <w:szCs w:val="21"/>
                <w:highlight w:val="none"/>
              </w:rPr>
            </w:pPr>
            <w:r>
              <w:rPr>
                <w:rFonts w:hint="eastAsia"/>
                <w:color w:val="auto"/>
                <w:sz w:val="21"/>
                <w:szCs w:val="21"/>
                <w:highlight w:val="none"/>
              </w:rPr>
              <w:t>住宿业</w:t>
            </w:r>
          </w:p>
        </w:tc>
        <w:tc>
          <w:tcPr>
            <w:tcW w:w="1365"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18"/>
              <w:wordWrap w:val="0"/>
              <w:topLinePunct/>
              <w:spacing w:afterAutospacing="0" w:line="360" w:lineRule="atLeast"/>
              <w:rPr>
                <w:color w:val="auto"/>
                <w:sz w:val="21"/>
                <w:szCs w:val="21"/>
                <w:highlight w:val="none"/>
              </w:rPr>
            </w:pPr>
            <w:r>
              <w:rPr>
                <w:rFonts w:hint="eastAsia"/>
                <w:color w:val="auto"/>
                <w:sz w:val="21"/>
                <w:szCs w:val="21"/>
                <w:highlight w:val="none"/>
              </w:rPr>
              <w:t>从业人员(X)</w:t>
            </w:r>
          </w:p>
        </w:tc>
        <w:tc>
          <w:tcPr>
            <w:tcW w:w="1201"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18"/>
              <w:wordWrap w:val="0"/>
              <w:topLinePunct/>
              <w:spacing w:afterAutospacing="0" w:line="360" w:lineRule="atLeast"/>
              <w:rPr>
                <w:color w:val="auto"/>
                <w:sz w:val="21"/>
                <w:szCs w:val="21"/>
                <w:highlight w:val="none"/>
              </w:rPr>
            </w:pPr>
            <w:r>
              <w:rPr>
                <w:rFonts w:hint="eastAsia"/>
                <w:color w:val="auto"/>
                <w:sz w:val="21"/>
                <w:szCs w:val="21"/>
                <w:highlight w:val="none"/>
              </w:rPr>
              <w:t>人</w:t>
            </w:r>
          </w:p>
        </w:tc>
        <w:tc>
          <w:tcPr>
            <w:tcW w:w="1843"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18"/>
              <w:wordWrap w:val="0"/>
              <w:topLinePunct/>
              <w:spacing w:afterAutospacing="0" w:line="360" w:lineRule="atLeast"/>
              <w:rPr>
                <w:color w:val="auto"/>
                <w:sz w:val="21"/>
                <w:szCs w:val="21"/>
                <w:highlight w:val="none"/>
              </w:rPr>
            </w:pPr>
            <w:r>
              <w:rPr>
                <w:rFonts w:hint="eastAsia"/>
                <w:color w:val="auto"/>
                <w:sz w:val="21"/>
                <w:szCs w:val="21"/>
                <w:highlight w:val="none"/>
              </w:rPr>
              <w:t>100≤X&lt;300</w:t>
            </w:r>
          </w:p>
        </w:tc>
        <w:tc>
          <w:tcPr>
            <w:tcW w:w="1586"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18"/>
              <w:wordWrap w:val="0"/>
              <w:topLinePunct/>
              <w:spacing w:afterAutospacing="0" w:line="360" w:lineRule="atLeast"/>
              <w:rPr>
                <w:color w:val="auto"/>
                <w:sz w:val="21"/>
                <w:szCs w:val="21"/>
                <w:highlight w:val="none"/>
              </w:rPr>
            </w:pPr>
            <w:r>
              <w:rPr>
                <w:rFonts w:hint="eastAsia"/>
                <w:color w:val="auto"/>
                <w:sz w:val="21"/>
                <w:szCs w:val="21"/>
                <w:highlight w:val="none"/>
              </w:rPr>
              <w:t>10≤X&lt;100</w:t>
            </w:r>
          </w:p>
        </w:tc>
        <w:tc>
          <w:tcPr>
            <w:tcW w:w="1447"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18"/>
              <w:wordWrap w:val="0"/>
              <w:topLinePunct/>
              <w:spacing w:afterAutospacing="0" w:line="360" w:lineRule="atLeast"/>
              <w:rPr>
                <w:color w:val="auto"/>
                <w:sz w:val="21"/>
                <w:szCs w:val="21"/>
                <w:highlight w:val="none"/>
              </w:rPr>
            </w:pPr>
            <w:r>
              <w:rPr>
                <w:rFonts w:hint="eastAsia"/>
                <w:color w:val="auto"/>
                <w:sz w:val="21"/>
                <w:szCs w:val="21"/>
                <w:highlight w:val="none"/>
              </w:rPr>
              <w:t>X&lt;10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912"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wordWrap w:val="0"/>
              <w:topLinePunct/>
              <w:jc w:val="left"/>
              <w:rPr>
                <w:rFonts w:hint="eastAsia" w:ascii="宋体" w:hAnsi="宋体" w:cs="宋体"/>
                <w:color w:val="auto"/>
                <w:szCs w:val="21"/>
                <w:highlight w:val="none"/>
              </w:rPr>
            </w:pPr>
          </w:p>
        </w:tc>
        <w:tc>
          <w:tcPr>
            <w:tcW w:w="1365"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18"/>
              <w:wordWrap w:val="0"/>
              <w:topLinePunct/>
              <w:spacing w:afterAutospacing="0" w:line="360" w:lineRule="atLeast"/>
              <w:rPr>
                <w:color w:val="auto"/>
                <w:sz w:val="21"/>
                <w:szCs w:val="21"/>
                <w:highlight w:val="none"/>
              </w:rPr>
            </w:pPr>
            <w:r>
              <w:rPr>
                <w:rFonts w:hint="eastAsia"/>
                <w:color w:val="auto"/>
                <w:sz w:val="21"/>
                <w:szCs w:val="21"/>
                <w:highlight w:val="none"/>
              </w:rPr>
              <w:t>营业收入(Y)</w:t>
            </w:r>
          </w:p>
        </w:tc>
        <w:tc>
          <w:tcPr>
            <w:tcW w:w="1201"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18"/>
              <w:wordWrap w:val="0"/>
              <w:topLinePunct/>
              <w:spacing w:afterAutospacing="0" w:line="360" w:lineRule="atLeast"/>
              <w:rPr>
                <w:color w:val="auto"/>
                <w:sz w:val="21"/>
                <w:szCs w:val="21"/>
                <w:highlight w:val="none"/>
              </w:rPr>
            </w:pPr>
            <w:r>
              <w:rPr>
                <w:rFonts w:hint="eastAsia"/>
                <w:color w:val="auto"/>
                <w:sz w:val="21"/>
                <w:szCs w:val="21"/>
                <w:highlight w:val="none"/>
              </w:rPr>
              <w:t>万元</w:t>
            </w:r>
          </w:p>
        </w:tc>
        <w:tc>
          <w:tcPr>
            <w:tcW w:w="1843"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18"/>
              <w:wordWrap w:val="0"/>
              <w:topLinePunct/>
              <w:spacing w:afterAutospacing="0" w:line="360" w:lineRule="atLeast"/>
              <w:rPr>
                <w:color w:val="auto"/>
                <w:sz w:val="21"/>
                <w:szCs w:val="21"/>
                <w:highlight w:val="none"/>
              </w:rPr>
            </w:pPr>
            <w:r>
              <w:rPr>
                <w:rFonts w:hint="eastAsia"/>
                <w:color w:val="auto"/>
                <w:sz w:val="21"/>
                <w:szCs w:val="21"/>
                <w:highlight w:val="none"/>
              </w:rPr>
              <w:t>2000≤Y&lt;10000</w:t>
            </w:r>
          </w:p>
        </w:tc>
        <w:tc>
          <w:tcPr>
            <w:tcW w:w="1586"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18"/>
              <w:wordWrap w:val="0"/>
              <w:topLinePunct/>
              <w:spacing w:afterAutospacing="0" w:line="360" w:lineRule="atLeast"/>
              <w:rPr>
                <w:color w:val="auto"/>
                <w:sz w:val="21"/>
                <w:szCs w:val="21"/>
                <w:highlight w:val="none"/>
              </w:rPr>
            </w:pPr>
            <w:r>
              <w:rPr>
                <w:rFonts w:hint="eastAsia"/>
                <w:color w:val="auto"/>
                <w:sz w:val="21"/>
                <w:szCs w:val="21"/>
                <w:highlight w:val="none"/>
              </w:rPr>
              <w:t>100≤Y&lt;2000</w:t>
            </w:r>
          </w:p>
        </w:tc>
        <w:tc>
          <w:tcPr>
            <w:tcW w:w="1447"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18"/>
              <w:wordWrap w:val="0"/>
              <w:topLinePunct/>
              <w:spacing w:afterAutospacing="0" w:line="360" w:lineRule="atLeast"/>
              <w:rPr>
                <w:color w:val="auto"/>
                <w:sz w:val="21"/>
                <w:szCs w:val="21"/>
                <w:highlight w:val="none"/>
              </w:rPr>
            </w:pPr>
            <w:r>
              <w:rPr>
                <w:rFonts w:hint="eastAsia"/>
                <w:color w:val="auto"/>
                <w:sz w:val="21"/>
                <w:szCs w:val="21"/>
                <w:highlight w:val="none"/>
              </w:rPr>
              <w:t>Y&lt;100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912"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18"/>
              <w:wordWrap w:val="0"/>
              <w:topLinePunct/>
              <w:spacing w:afterAutospacing="0" w:line="360" w:lineRule="atLeast"/>
              <w:rPr>
                <w:color w:val="auto"/>
                <w:sz w:val="21"/>
                <w:szCs w:val="21"/>
                <w:highlight w:val="none"/>
              </w:rPr>
            </w:pPr>
            <w:r>
              <w:rPr>
                <w:rFonts w:hint="eastAsia"/>
                <w:color w:val="auto"/>
                <w:sz w:val="21"/>
                <w:szCs w:val="21"/>
                <w:highlight w:val="none"/>
              </w:rPr>
              <w:t>餐饮业</w:t>
            </w:r>
          </w:p>
        </w:tc>
        <w:tc>
          <w:tcPr>
            <w:tcW w:w="1365"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18"/>
              <w:wordWrap w:val="0"/>
              <w:topLinePunct/>
              <w:spacing w:afterAutospacing="0" w:line="360" w:lineRule="atLeast"/>
              <w:rPr>
                <w:color w:val="auto"/>
                <w:sz w:val="21"/>
                <w:szCs w:val="21"/>
                <w:highlight w:val="none"/>
              </w:rPr>
            </w:pPr>
            <w:r>
              <w:rPr>
                <w:rFonts w:hint="eastAsia"/>
                <w:color w:val="auto"/>
                <w:sz w:val="21"/>
                <w:szCs w:val="21"/>
                <w:highlight w:val="none"/>
              </w:rPr>
              <w:t>从业人员(X)</w:t>
            </w:r>
          </w:p>
        </w:tc>
        <w:tc>
          <w:tcPr>
            <w:tcW w:w="1201"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18"/>
              <w:wordWrap w:val="0"/>
              <w:topLinePunct/>
              <w:spacing w:afterAutospacing="0" w:line="360" w:lineRule="atLeast"/>
              <w:rPr>
                <w:color w:val="auto"/>
                <w:sz w:val="21"/>
                <w:szCs w:val="21"/>
                <w:highlight w:val="none"/>
              </w:rPr>
            </w:pPr>
            <w:r>
              <w:rPr>
                <w:rFonts w:hint="eastAsia"/>
                <w:color w:val="auto"/>
                <w:sz w:val="21"/>
                <w:szCs w:val="21"/>
                <w:highlight w:val="none"/>
              </w:rPr>
              <w:t>人</w:t>
            </w:r>
          </w:p>
        </w:tc>
        <w:tc>
          <w:tcPr>
            <w:tcW w:w="1843"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18"/>
              <w:wordWrap w:val="0"/>
              <w:topLinePunct/>
              <w:spacing w:afterAutospacing="0" w:line="360" w:lineRule="atLeast"/>
              <w:rPr>
                <w:color w:val="auto"/>
                <w:sz w:val="21"/>
                <w:szCs w:val="21"/>
                <w:highlight w:val="none"/>
              </w:rPr>
            </w:pPr>
            <w:r>
              <w:rPr>
                <w:rFonts w:hint="eastAsia"/>
                <w:color w:val="auto"/>
                <w:sz w:val="21"/>
                <w:szCs w:val="21"/>
                <w:highlight w:val="none"/>
              </w:rPr>
              <w:t>100≤X&lt;300</w:t>
            </w:r>
          </w:p>
        </w:tc>
        <w:tc>
          <w:tcPr>
            <w:tcW w:w="1586"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18"/>
              <w:wordWrap w:val="0"/>
              <w:topLinePunct/>
              <w:spacing w:afterAutospacing="0" w:line="360" w:lineRule="atLeast"/>
              <w:rPr>
                <w:color w:val="auto"/>
                <w:sz w:val="21"/>
                <w:szCs w:val="21"/>
                <w:highlight w:val="none"/>
              </w:rPr>
            </w:pPr>
            <w:r>
              <w:rPr>
                <w:rFonts w:hint="eastAsia"/>
                <w:color w:val="auto"/>
                <w:sz w:val="21"/>
                <w:szCs w:val="21"/>
                <w:highlight w:val="none"/>
              </w:rPr>
              <w:t>10≤X&lt;100</w:t>
            </w:r>
          </w:p>
        </w:tc>
        <w:tc>
          <w:tcPr>
            <w:tcW w:w="1447"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18"/>
              <w:wordWrap w:val="0"/>
              <w:topLinePunct/>
              <w:spacing w:afterAutospacing="0" w:line="360" w:lineRule="atLeast"/>
              <w:rPr>
                <w:color w:val="auto"/>
                <w:sz w:val="21"/>
                <w:szCs w:val="21"/>
                <w:highlight w:val="none"/>
              </w:rPr>
            </w:pPr>
            <w:r>
              <w:rPr>
                <w:rFonts w:hint="eastAsia"/>
                <w:color w:val="auto"/>
                <w:sz w:val="21"/>
                <w:szCs w:val="21"/>
                <w:highlight w:val="none"/>
              </w:rPr>
              <w:t>X&lt;10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912"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wordWrap w:val="0"/>
              <w:topLinePunct/>
              <w:jc w:val="left"/>
              <w:rPr>
                <w:rFonts w:hint="eastAsia" w:ascii="宋体" w:hAnsi="宋体" w:cs="宋体"/>
                <w:color w:val="auto"/>
                <w:szCs w:val="21"/>
                <w:highlight w:val="none"/>
              </w:rPr>
            </w:pPr>
          </w:p>
        </w:tc>
        <w:tc>
          <w:tcPr>
            <w:tcW w:w="1365"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18"/>
              <w:wordWrap w:val="0"/>
              <w:topLinePunct/>
              <w:spacing w:afterAutospacing="0" w:line="360" w:lineRule="atLeast"/>
              <w:rPr>
                <w:color w:val="auto"/>
                <w:sz w:val="21"/>
                <w:szCs w:val="21"/>
                <w:highlight w:val="none"/>
              </w:rPr>
            </w:pPr>
            <w:r>
              <w:rPr>
                <w:rFonts w:hint="eastAsia"/>
                <w:color w:val="auto"/>
                <w:sz w:val="21"/>
                <w:szCs w:val="21"/>
                <w:highlight w:val="none"/>
              </w:rPr>
              <w:t>营业收入(Y)</w:t>
            </w:r>
          </w:p>
        </w:tc>
        <w:tc>
          <w:tcPr>
            <w:tcW w:w="1201"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18"/>
              <w:wordWrap w:val="0"/>
              <w:topLinePunct/>
              <w:spacing w:afterAutospacing="0" w:line="360" w:lineRule="atLeast"/>
              <w:rPr>
                <w:color w:val="auto"/>
                <w:sz w:val="21"/>
                <w:szCs w:val="21"/>
                <w:highlight w:val="none"/>
              </w:rPr>
            </w:pPr>
            <w:r>
              <w:rPr>
                <w:rFonts w:hint="eastAsia"/>
                <w:color w:val="auto"/>
                <w:sz w:val="21"/>
                <w:szCs w:val="21"/>
                <w:highlight w:val="none"/>
              </w:rPr>
              <w:t>万元</w:t>
            </w:r>
          </w:p>
        </w:tc>
        <w:tc>
          <w:tcPr>
            <w:tcW w:w="1843"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18"/>
              <w:wordWrap w:val="0"/>
              <w:topLinePunct/>
              <w:spacing w:afterAutospacing="0" w:line="360" w:lineRule="atLeast"/>
              <w:rPr>
                <w:color w:val="auto"/>
                <w:sz w:val="21"/>
                <w:szCs w:val="21"/>
                <w:highlight w:val="none"/>
              </w:rPr>
            </w:pPr>
            <w:r>
              <w:rPr>
                <w:rFonts w:hint="eastAsia"/>
                <w:color w:val="auto"/>
                <w:sz w:val="21"/>
                <w:szCs w:val="21"/>
                <w:highlight w:val="none"/>
              </w:rPr>
              <w:t>2000≤Y&lt;10000</w:t>
            </w:r>
          </w:p>
        </w:tc>
        <w:tc>
          <w:tcPr>
            <w:tcW w:w="1586"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18"/>
              <w:wordWrap w:val="0"/>
              <w:topLinePunct/>
              <w:spacing w:afterAutospacing="0" w:line="360" w:lineRule="atLeast"/>
              <w:rPr>
                <w:color w:val="auto"/>
                <w:sz w:val="21"/>
                <w:szCs w:val="21"/>
                <w:highlight w:val="none"/>
              </w:rPr>
            </w:pPr>
            <w:r>
              <w:rPr>
                <w:rFonts w:hint="eastAsia"/>
                <w:color w:val="auto"/>
                <w:sz w:val="21"/>
                <w:szCs w:val="21"/>
                <w:highlight w:val="none"/>
              </w:rPr>
              <w:t>100≤Y&lt;2000</w:t>
            </w:r>
          </w:p>
        </w:tc>
        <w:tc>
          <w:tcPr>
            <w:tcW w:w="1447"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18"/>
              <w:wordWrap w:val="0"/>
              <w:topLinePunct/>
              <w:spacing w:afterAutospacing="0" w:line="360" w:lineRule="atLeast"/>
              <w:rPr>
                <w:color w:val="auto"/>
                <w:sz w:val="21"/>
                <w:szCs w:val="21"/>
                <w:highlight w:val="none"/>
              </w:rPr>
            </w:pPr>
            <w:r>
              <w:rPr>
                <w:rFonts w:hint="eastAsia"/>
                <w:color w:val="auto"/>
                <w:sz w:val="21"/>
                <w:szCs w:val="21"/>
                <w:highlight w:val="none"/>
              </w:rPr>
              <w:t>Y&lt;100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912"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18"/>
              <w:wordWrap w:val="0"/>
              <w:topLinePunct/>
              <w:spacing w:afterAutospacing="0" w:line="360" w:lineRule="atLeast"/>
              <w:rPr>
                <w:color w:val="auto"/>
                <w:sz w:val="21"/>
                <w:szCs w:val="21"/>
                <w:highlight w:val="none"/>
              </w:rPr>
            </w:pPr>
            <w:r>
              <w:rPr>
                <w:rFonts w:hint="eastAsia"/>
                <w:color w:val="auto"/>
                <w:sz w:val="21"/>
                <w:szCs w:val="21"/>
                <w:highlight w:val="none"/>
              </w:rPr>
              <w:t>信息传输业</w:t>
            </w:r>
          </w:p>
        </w:tc>
        <w:tc>
          <w:tcPr>
            <w:tcW w:w="1365"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18"/>
              <w:wordWrap w:val="0"/>
              <w:topLinePunct/>
              <w:spacing w:afterAutospacing="0" w:line="360" w:lineRule="atLeast"/>
              <w:rPr>
                <w:color w:val="auto"/>
                <w:sz w:val="21"/>
                <w:szCs w:val="21"/>
                <w:highlight w:val="none"/>
              </w:rPr>
            </w:pPr>
            <w:r>
              <w:rPr>
                <w:rFonts w:hint="eastAsia"/>
                <w:color w:val="auto"/>
                <w:sz w:val="21"/>
                <w:szCs w:val="21"/>
                <w:highlight w:val="none"/>
              </w:rPr>
              <w:t>从业人员(X)</w:t>
            </w:r>
          </w:p>
        </w:tc>
        <w:tc>
          <w:tcPr>
            <w:tcW w:w="1201"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18"/>
              <w:wordWrap w:val="0"/>
              <w:topLinePunct/>
              <w:spacing w:afterAutospacing="0" w:line="360" w:lineRule="atLeast"/>
              <w:rPr>
                <w:color w:val="auto"/>
                <w:sz w:val="21"/>
                <w:szCs w:val="21"/>
                <w:highlight w:val="none"/>
              </w:rPr>
            </w:pPr>
            <w:r>
              <w:rPr>
                <w:rFonts w:hint="eastAsia"/>
                <w:color w:val="auto"/>
                <w:sz w:val="21"/>
                <w:szCs w:val="21"/>
                <w:highlight w:val="none"/>
              </w:rPr>
              <w:t>人</w:t>
            </w:r>
          </w:p>
        </w:tc>
        <w:tc>
          <w:tcPr>
            <w:tcW w:w="1843"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18"/>
              <w:wordWrap w:val="0"/>
              <w:topLinePunct/>
              <w:spacing w:afterAutospacing="0" w:line="360" w:lineRule="atLeast"/>
              <w:rPr>
                <w:color w:val="auto"/>
                <w:sz w:val="21"/>
                <w:szCs w:val="21"/>
                <w:highlight w:val="none"/>
              </w:rPr>
            </w:pPr>
            <w:r>
              <w:rPr>
                <w:rFonts w:hint="eastAsia"/>
                <w:color w:val="auto"/>
                <w:sz w:val="21"/>
                <w:szCs w:val="21"/>
                <w:highlight w:val="none"/>
              </w:rPr>
              <w:t>100≤X&lt;2000</w:t>
            </w:r>
          </w:p>
        </w:tc>
        <w:tc>
          <w:tcPr>
            <w:tcW w:w="1586"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18"/>
              <w:wordWrap w:val="0"/>
              <w:topLinePunct/>
              <w:spacing w:afterAutospacing="0" w:line="360" w:lineRule="atLeast"/>
              <w:rPr>
                <w:color w:val="auto"/>
                <w:sz w:val="21"/>
                <w:szCs w:val="21"/>
                <w:highlight w:val="none"/>
              </w:rPr>
            </w:pPr>
            <w:r>
              <w:rPr>
                <w:rFonts w:hint="eastAsia"/>
                <w:color w:val="auto"/>
                <w:sz w:val="21"/>
                <w:szCs w:val="21"/>
                <w:highlight w:val="none"/>
              </w:rPr>
              <w:t>10≤X&lt;100</w:t>
            </w:r>
          </w:p>
        </w:tc>
        <w:tc>
          <w:tcPr>
            <w:tcW w:w="1447"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18"/>
              <w:wordWrap w:val="0"/>
              <w:topLinePunct/>
              <w:spacing w:afterAutospacing="0" w:line="360" w:lineRule="atLeast"/>
              <w:rPr>
                <w:color w:val="auto"/>
                <w:sz w:val="21"/>
                <w:szCs w:val="21"/>
                <w:highlight w:val="none"/>
              </w:rPr>
            </w:pPr>
            <w:r>
              <w:rPr>
                <w:rFonts w:hint="eastAsia"/>
                <w:color w:val="auto"/>
                <w:sz w:val="21"/>
                <w:szCs w:val="21"/>
                <w:highlight w:val="none"/>
              </w:rPr>
              <w:t>X&lt;10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912"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wordWrap w:val="0"/>
              <w:topLinePunct/>
              <w:jc w:val="left"/>
              <w:rPr>
                <w:rFonts w:hint="eastAsia" w:ascii="宋体" w:hAnsi="宋体" w:cs="宋体"/>
                <w:color w:val="auto"/>
                <w:szCs w:val="21"/>
                <w:highlight w:val="none"/>
              </w:rPr>
            </w:pPr>
          </w:p>
        </w:tc>
        <w:tc>
          <w:tcPr>
            <w:tcW w:w="1365"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18"/>
              <w:wordWrap w:val="0"/>
              <w:topLinePunct/>
              <w:spacing w:afterAutospacing="0" w:line="360" w:lineRule="atLeast"/>
              <w:rPr>
                <w:color w:val="auto"/>
                <w:sz w:val="21"/>
                <w:szCs w:val="21"/>
                <w:highlight w:val="none"/>
              </w:rPr>
            </w:pPr>
            <w:r>
              <w:rPr>
                <w:rFonts w:hint="eastAsia"/>
                <w:color w:val="auto"/>
                <w:sz w:val="21"/>
                <w:szCs w:val="21"/>
                <w:highlight w:val="none"/>
              </w:rPr>
              <w:t>营业收入(Y)</w:t>
            </w:r>
          </w:p>
        </w:tc>
        <w:tc>
          <w:tcPr>
            <w:tcW w:w="1201"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18"/>
              <w:wordWrap w:val="0"/>
              <w:topLinePunct/>
              <w:spacing w:afterAutospacing="0" w:line="360" w:lineRule="atLeast"/>
              <w:rPr>
                <w:color w:val="auto"/>
                <w:sz w:val="21"/>
                <w:szCs w:val="21"/>
                <w:highlight w:val="none"/>
              </w:rPr>
            </w:pPr>
            <w:r>
              <w:rPr>
                <w:rFonts w:hint="eastAsia"/>
                <w:color w:val="auto"/>
                <w:sz w:val="21"/>
                <w:szCs w:val="21"/>
                <w:highlight w:val="none"/>
              </w:rPr>
              <w:t>万元</w:t>
            </w:r>
          </w:p>
        </w:tc>
        <w:tc>
          <w:tcPr>
            <w:tcW w:w="1843"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18"/>
              <w:wordWrap w:val="0"/>
              <w:topLinePunct/>
              <w:spacing w:afterAutospacing="0" w:line="360" w:lineRule="atLeast"/>
              <w:rPr>
                <w:color w:val="auto"/>
                <w:sz w:val="21"/>
                <w:szCs w:val="21"/>
                <w:highlight w:val="none"/>
              </w:rPr>
            </w:pPr>
            <w:r>
              <w:rPr>
                <w:rFonts w:hint="eastAsia"/>
                <w:color w:val="auto"/>
                <w:sz w:val="21"/>
                <w:szCs w:val="21"/>
                <w:highlight w:val="none"/>
              </w:rPr>
              <w:t>1000≤Y&lt;100000</w:t>
            </w:r>
          </w:p>
        </w:tc>
        <w:tc>
          <w:tcPr>
            <w:tcW w:w="1586"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18"/>
              <w:wordWrap w:val="0"/>
              <w:topLinePunct/>
              <w:spacing w:afterAutospacing="0" w:line="360" w:lineRule="atLeast"/>
              <w:rPr>
                <w:color w:val="auto"/>
                <w:sz w:val="21"/>
                <w:szCs w:val="21"/>
                <w:highlight w:val="none"/>
              </w:rPr>
            </w:pPr>
            <w:r>
              <w:rPr>
                <w:rFonts w:hint="eastAsia"/>
                <w:color w:val="auto"/>
                <w:sz w:val="21"/>
                <w:szCs w:val="21"/>
                <w:highlight w:val="none"/>
              </w:rPr>
              <w:t>100≤Y&lt;1000</w:t>
            </w:r>
          </w:p>
        </w:tc>
        <w:tc>
          <w:tcPr>
            <w:tcW w:w="1447"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18"/>
              <w:wordWrap w:val="0"/>
              <w:topLinePunct/>
              <w:spacing w:afterAutospacing="0" w:line="360" w:lineRule="atLeast"/>
              <w:rPr>
                <w:color w:val="auto"/>
                <w:sz w:val="21"/>
                <w:szCs w:val="21"/>
                <w:highlight w:val="none"/>
              </w:rPr>
            </w:pPr>
            <w:r>
              <w:rPr>
                <w:rFonts w:hint="eastAsia"/>
                <w:color w:val="auto"/>
                <w:sz w:val="21"/>
                <w:szCs w:val="21"/>
                <w:highlight w:val="none"/>
              </w:rPr>
              <w:t>Y&lt;100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912"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BE5D6" w:themeFill="accent2" w:themeFillTint="32"/>
            <w:tcMar>
              <w:top w:w="30" w:type="dxa"/>
              <w:left w:w="90" w:type="dxa"/>
              <w:bottom w:w="30" w:type="dxa"/>
              <w:right w:w="90" w:type="dxa"/>
            </w:tcMar>
            <w:vAlign w:val="center"/>
          </w:tcPr>
          <w:p>
            <w:pPr>
              <w:pStyle w:val="18"/>
              <w:wordWrap w:val="0"/>
              <w:topLinePunct/>
              <w:spacing w:afterAutospacing="0" w:line="360" w:lineRule="atLeast"/>
              <w:rPr>
                <w:color w:val="auto"/>
                <w:sz w:val="21"/>
                <w:szCs w:val="21"/>
                <w:highlight w:val="none"/>
              </w:rPr>
            </w:pPr>
            <w:r>
              <w:rPr>
                <w:rFonts w:hint="eastAsia"/>
                <w:color w:val="auto"/>
                <w:sz w:val="21"/>
                <w:szCs w:val="21"/>
                <w:highlight w:val="none"/>
              </w:rPr>
              <w:t>软件和信息技术服务业</w:t>
            </w:r>
          </w:p>
        </w:tc>
        <w:tc>
          <w:tcPr>
            <w:tcW w:w="1365" w:type="dxa"/>
            <w:tcBorders>
              <w:top w:val="single" w:color="auto" w:sz="4" w:space="0"/>
              <w:left w:val="single" w:color="auto" w:sz="4" w:space="0"/>
              <w:bottom w:val="single" w:color="auto" w:sz="4" w:space="0"/>
              <w:right w:val="single" w:color="auto" w:sz="4" w:space="0"/>
              <w:tl2br w:val="nil"/>
              <w:tr2bl w:val="nil"/>
            </w:tcBorders>
            <w:shd w:val="clear" w:color="auto" w:fill="FBE5D6" w:themeFill="accent2" w:themeFillTint="32"/>
            <w:tcMar>
              <w:top w:w="30" w:type="dxa"/>
              <w:left w:w="90" w:type="dxa"/>
              <w:bottom w:w="30" w:type="dxa"/>
              <w:right w:w="90" w:type="dxa"/>
            </w:tcMar>
            <w:vAlign w:val="center"/>
          </w:tcPr>
          <w:p>
            <w:pPr>
              <w:pStyle w:val="18"/>
              <w:wordWrap w:val="0"/>
              <w:topLinePunct/>
              <w:spacing w:afterAutospacing="0" w:line="360" w:lineRule="atLeast"/>
              <w:rPr>
                <w:color w:val="auto"/>
                <w:sz w:val="21"/>
                <w:szCs w:val="21"/>
                <w:highlight w:val="none"/>
              </w:rPr>
            </w:pPr>
            <w:r>
              <w:rPr>
                <w:rFonts w:hint="eastAsia"/>
                <w:color w:val="auto"/>
                <w:sz w:val="21"/>
                <w:szCs w:val="21"/>
                <w:highlight w:val="none"/>
              </w:rPr>
              <w:t>从业人员(X)</w:t>
            </w:r>
          </w:p>
        </w:tc>
        <w:tc>
          <w:tcPr>
            <w:tcW w:w="1201" w:type="dxa"/>
            <w:tcBorders>
              <w:top w:val="single" w:color="auto" w:sz="4" w:space="0"/>
              <w:left w:val="single" w:color="auto" w:sz="4" w:space="0"/>
              <w:bottom w:val="single" w:color="auto" w:sz="4" w:space="0"/>
              <w:right w:val="single" w:color="auto" w:sz="4" w:space="0"/>
              <w:tl2br w:val="nil"/>
              <w:tr2bl w:val="nil"/>
            </w:tcBorders>
            <w:shd w:val="clear" w:color="auto" w:fill="FBE5D6" w:themeFill="accent2" w:themeFillTint="32"/>
            <w:tcMar>
              <w:top w:w="30" w:type="dxa"/>
              <w:left w:w="90" w:type="dxa"/>
              <w:bottom w:w="30" w:type="dxa"/>
              <w:right w:w="90" w:type="dxa"/>
            </w:tcMar>
            <w:vAlign w:val="center"/>
          </w:tcPr>
          <w:p>
            <w:pPr>
              <w:pStyle w:val="18"/>
              <w:wordWrap w:val="0"/>
              <w:topLinePunct/>
              <w:spacing w:afterAutospacing="0" w:line="360" w:lineRule="atLeast"/>
              <w:rPr>
                <w:color w:val="auto"/>
                <w:sz w:val="21"/>
                <w:szCs w:val="21"/>
                <w:highlight w:val="none"/>
              </w:rPr>
            </w:pPr>
            <w:r>
              <w:rPr>
                <w:rFonts w:hint="eastAsia"/>
                <w:color w:val="auto"/>
                <w:sz w:val="21"/>
                <w:szCs w:val="21"/>
                <w:highlight w:val="none"/>
              </w:rPr>
              <w:t>人</w:t>
            </w:r>
          </w:p>
        </w:tc>
        <w:tc>
          <w:tcPr>
            <w:tcW w:w="1843" w:type="dxa"/>
            <w:tcBorders>
              <w:top w:val="single" w:color="auto" w:sz="4" w:space="0"/>
              <w:left w:val="single" w:color="auto" w:sz="4" w:space="0"/>
              <w:bottom w:val="single" w:color="auto" w:sz="4" w:space="0"/>
              <w:right w:val="single" w:color="auto" w:sz="4" w:space="0"/>
              <w:tl2br w:val="nil"/>
              <w:tr2bl w:val="nil"/>
            </w:tcBorders>
            <w:shd w:val="clear" w:color="auto" w:fill="FBE5D6" w:themeFill="accent2" w:themeFillTint="32"/>
            <w:tcMar>
              <w:top w:w="30" w:type="dxa"/>
              <w:left w:w="90" w:type="dxa"/>
              <w:bottom w:w="30" w:type="dxa"/>
              <w:right w:w="90" w:type="dxa"/>
            </w:tcMar>
            <w:vAlign w:val="center"/>
          </w:tcPr>
          <w:p>
            <w:pPr>
              <w:pStyle w:val="18"/>
              <w:wordWrap w:val="0"/>
              <w:topLinePunct/>
              <w:spacing w:afterAutospacing="0" w:line="360" w:lineRule="atLeast"/>
              <w:rPr>
                <w:color w:val="auto"/>
                <w:sz w:val="21"/>
                <w:szCs w:val="21"/>
                <w:highlight w:val="none"/>
              </w:rPr>
            </w:pPr>
            <w:r>
              <w:rPr>
                <w:rFonts w:hint="eastAsia"/>
                <w:color w:val="auto"/>
                <w:sz w:val="21"/>
                <w:szCs w:val="21"/>
                <w:highlight w:val="none"/>
              </w:rPr>
              <w:t>100≤X&lt;300</w:t>
            </w:r>
          </w:p>
        </w:tc>
        <w:tc>
          <w:tcPr>
            <w:tcW w:w="1586" w:type="dxa"/>
            <w:tcBorders>
              <w:top w:val="single" w:color="auto" w:sz="4" w:space="0"/>
              <w:left w:val="single" w:color="auto" w:sz="4" w:space="0"/>
              <w:bottom w:val="single" w:color="auto" w:sz="4" w:space="0"/>
              <w:right w:val="single" w:color="auto" w:sz="4" w:space="0"/>
              <w:tl2br w:val="nil"/>
              <w:tr2bl w:val="nil"/>
            </w:tcBorders>
            <w:shd w:val="clear" w:color="auto" w:fill="FBE5D6" w:themeFill="accent2" w:themeFillTint="32"/>
            <w:tcMar>
              <w:top w:w="30" w:type="dxa"/>
              <w:left w:w="90" w:type="dxa"/>
              <w:bottom w:w="30" w:type="dxa"/>
              <w:right w:w="90" w:type="dxa"/>
            </w:tcMar>
            <w:vAlign w:val="center"/>
          </w:tcPr>
          <w:p>
            <w:pPr>
              <w:pStyle w:val="18"/>
              <w:wordWrap w:val="0"/>
              <w:topLinePunct/>
              <w:spacing w:afterAutospacing="0" w:line="360" w:lineRule="atLeast"/>
              <w:rPr>
                <w:color w:val="auto"/>
                <w:sz w:val="21"/>
                <w:szCs w:val="21"/>
                <w:highlight w:val="none"/>
              </w:rPr>
            </w:pPr>
            <w:r>
              <w:rPr>
                <w:rFonts w:hint="eastAsia"/>
                <w:color w:val="auto"/>
                <w:sz w:val="21"/>
                <w:szCs w:val="21"/>
                <w:highlight w:val="none"/>
              </w:rPr>
              <w:t>10≤X&lt;100</w:t>
            </w:r>
          </w:p>
        </w:tc>
        <w:tc>
          <w:tcPr>
            <w:tcW w:w="1447" w:type="dxa"/>
            <w:tcBorders>
              <w:top w:val="single" w:color="auto" w:sz="4" w:space="0"/>
              <w:left w:val="single" w:color="auto" w:sz="4" w:space="0"/>
              <w:bottom w:val="single" w:color="auto" w:sz="4" w:space="0"/>
              <w:right w:val="single" w:color="auto" w:sz="4" w:space="0"/>
              <w:tl2br w:val="nil"/>
              <w:tr2bl w:val="nil"/>
            </w:tcBorders>
            <w:shd w:val="clear" w:color="auto" w:fill="FBE5D6" w:themeFill="accent2" w:themeFillTint="32"/>
            <w:tcMar>
              <w:top w:w="30" w:type="dxa"/>
              <w:left w:w="90" w:type="dxa"/>
              <w:bottom w:w="30" w:type="dxa"/>
              <w:right w:w="90" w:type="dxa"/>
            </w:tcMar>
            <w:vAlign w:val="center"/>
          </w:tcPr>
          <w:p>
            <w:pPr>
              <w:pStyle w:val="18"/>
              <w:wordWrap w:val="0"/>
              <w:topLinePunct/>
              <w:spacing w:afterAutospacing="0" w:line="360" w:lineRule="atLeast"/>
              <w:rPr>
                <w:color w:val="auto"/>
                <w:sz w:val="21"/>
                <w:szCs w:val="21"/>
                <w:highlight w:val="none"/>
              </w:rPr>
            </w:pPr>
            <w:r>
              <w:rPr>
                <w:rFonts w:hint="eastAsia"/>
                <w:color w:val="auto"/>
                <w:sz w:val="21"/>
                <w:szCs w:val="21"/>
                <w:highlight w:val="none"/>
              </w:rPr>
              <w:t>X&lt;10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912"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BE5D6" w:themeFill="accent2" w:themeFillTint="32"/>
            <w:tcMar>
              <w:top w:w="30" w:type="dxa"/>
              <w:left w:w="90" w:type="dxa"/>
              <w:bottom w:w="30" w:type="dxa"/>
              <w:right w:w="90" w:type="dxa"/>
            </w:tcMar>
            <w:vAlign w:val="center"/>
          </w:tcPr>
          <w:p>
            <w:pPr>
              <w:wordWrap w:val="0"/>
              <w:topLinePunct/>
              <w:jc w:val="left"/>
              <w:rPr>
                <w:rFonts w:hint="eastAsia" w:ascii="宋体" w:hAnsi="宋体" w:cs="宋体"/>
                <w:color w:val="auto"/>
                <w:szCs w:val="21"/>
                <w:highlight w:val="none"/>
              </w:rPr>
            </w:pPr>
          </w:p>
        </w:tc>
        <w:tc>
          <w:tcPr>
            <w:tcW w:w="1365" w:type="dxa"/>
            <w:tcBorders>
              <w:top w:val="single" w:color="auto" w:sz="4" w:space="0"/>
              <w:left w:val="single" w:color="auto" w:sz="4" w:space="0"/>
              <w:bottom w:val="single" w:color="auto" w:sz="4" w:space="0"/>
              <w:right w:val="single" w:color="auto" w:sz="4" w:space="0"/>
              <w:tl2br w:val="nil"/>
              <w:tr2bl w:val="nil"/>
            </w:tcBorders>
            <w:shd w:val="clear" w:color="auto" w:fill="FBE5D6" w:themeFill="accent2" w:themeFillTint="32"/>
            <w:tcMar>
              <w:top w:w="30" w:type="dxa"/>
              <w:left w:w="90" w:type="dxa"/>
              <w:bottom w:w="30" w:type="dxa"/>
              <w:right w:w="90" w:type="dxa"/>
            </w:tcMar>
            <w:vAlign w:val="center"/>
          </w:tcPr>
          <w:p>
            <w:pPr>
              <w:pStyle w:val="18"/>
              <w:wordWrap w:val="0"/>
              <w:topLinePunct/>
              <w:spacing w:afterAutospacing="0" w:line="360" w:lineRule="atLeast"/>
              <w:rPr>
                <w:color w:val="auto"/>
                <w:sz w:val="21"/>
                <w:szCs w:val="21"/>
                <w:highlight w:val="none"/>
              </w:rPr>
            </w:pPr>
            <w:r>
              <w:rPr>
                <w:rFonts w:hint="eastAsia"/>
                <w:color w:val="auto"/>
                <w:sz w:val="21"/>
                <w:szCs w:val="21"/>
                <w:highlight w:val="none"/>
              </w:rPr>
              <w:t>营业收入(Y)</w:t>
            </w:r>
          </w:p>
        </w:tc>
        <w:tc>
          <w:tcPr>
            <w:tcW w:w="1201" w:type="dxa"/>
            <w:tcBorders>
              <w:top w:val="single" w:color="auto" w:sz="4" w:space="0"/>
              <w:left w:val="single" w:color="auto" w:sz="4" w:space="0"/>
              <w:bottom w:val="single" w:color="auto" w:sz="4" w:space="0"/>
              <w:right w:val="single" w:color="auto" w:sz="4" w:space="0"/>
              <w:tl2br w:val="nil"/>
              <w:tr2bl w:val="nil"/>
            </w:tcBorders>
            <w:shd w:val="clear" w:color="auto" w:fill="FBE5D6" w:themeFill="accent2" w:themeFillTint="32"/>
            <w:tcMar>
              <w:top w:w="30" w:type="dxa"/>
              <w:left w:w="90" w:type="dxa"/>
              <w:bottom w:w="30" w:type="dxa"/>
              <w:right w:w="90" w:type="dxa"/>
            </w:tcMar>
            <w:vAlign w:val="center"/>
          </w:tcPr>
          <w:p>
            <w:pPr>
              <w:pStyle w:val="18"/>
              <w:wordWrap w:val="0"/>
              <w:topLinePunct/>
              <w:spacing w:afterAutospacing="0" w:line="360" w:lineRule="atLeast"/>
              <w:rPr>
                <w:color w:val="auto"/>
                <w:sz w:val="21"/>
                <w:szCs w:val="21"/>
                <w:highlight w:val="none"/>
              </w:rPr>
            </w:pPr>
            <w:r>
              <w:rPr>
                <w:rFonts w:hint="eastAsia"/>
                <w:color w:val="auto"/>
                <w:sz w:val="21"/>
                <w:szCs w:val="21"/>
                <w:highlight w:val="none"/>
              </w:rPr>
              <w:t>万元</w:t>
            </w:r>
          </w:p>
        </w:tc>
        <w:tc>
          <w:tcPr>
            <w:tcW w:w="1843" w:type="dxa"/>
            <w:tcBorders>
              <w:top w:val="single" w:color="auto" w:sz="4" w:space="0"/>
              <w:left w:val="single" w:color="auto" w:sz="4" w:space="0"/>
              <w:bottom w:val="single" w:color="auto" w:sz="4" w:space="0"/>
              <w:right w:val="single" w:color="auto" w:sz="4" w:space="0"/>
              <w:tl2br w:val="nil"/>
              <w:tr2bl w:val="nil"/>
            </w:tcBorders>
            <w:shd w:val="clear" w:color="auto" w:fill="FBE5D6" w:themeFill="accent2" w:themeFillTint="32"/>
            <w:tcMar>
              <w:top w:w="30" w:type="dxa"/>
              <w:left w:w="90" w:type="dxa"/>
              <w:bottom w:w="30" w:type="dxa"/>
              <w:right w:w="90" w:type="dxa"/>
            </w:tcMar>
            <w:vAlign w:val="center"/>
          </w:tcPr>
          <w:p>
            <w:pPr>
              <w:pStyle w:val="18"/>
              <w:wordWrap w:val="0"/>
              <w:topLinePunct/>
              <w:spacing w:afterAutospacing="0" w:line="360" w:lineRule="atLeast"/>
              <w:rPr>
                <w:color w:val="auto"/>
                <w:sz w:val="21"/>
                <w:szCs w:val="21"/>
                <w:highlight w:val="none"/>
              </w:rPr>
            </w:pPr>
            <w:r>
              <w:rPr>
                <w:rFonts w:hint="eastAsia"/>
                <w:color w:val="auto"/>
                <w:sz w:val="21"/>
                <w:szCs w:val="21"/>
                <w:highlight w:val="none"/>
              </w:rPr>
              <w:t>1000≤Y&lt;10000</w:t>
            </w:r>
          </w:p>
        </w:tc>
        <w:tc>
          <w:tcPr>
            <w:tcW w:w="1586" w:type="dxa"/>
            <w:tcBorders>
              <w:top w:val="single" w:color="auto" w:sz="4" w:space="0"/>
              <w:left w:val="single" w:color="auto" w:sz="4" w:space="0"/>
              <w:bottom w:val="single" w:color="auto" w:sz="4" w:space="0"/>
              <w:right w:val="single" w:color="auto" w:sz="4" w:space="0"/>
              <w:tl2br w:val="nil"/>
              <w:tr2bl w:val="nil"/>
            </w:tcBorders>
            <w:shd w:val="clear" w:color="auto" w:fill="FBE5D6" w:themeFill="accent2" w:themeFillTint="32"/>
            <w:tcMar>
              <w:top w:w="30" w:type="dxa"/>
              <w:left w:w="90" w:type="dxa"/>
              <w:bottom w:w="30" w:type="dxa"/>
              <w:right w:w="90" w:type="dxa"/>
            </w:tcMar>
            <w:vAlign w:val="center"/>
          </w:tcPr>
          <w:p>
            <w:pPr>
              <w:pStyle w:val="18"/>
              <w:wordWrap w:val="0"/>
              <w:topLinePunct/>
              <w:spacing w:afterAutospacing="0" w:line="360" w:lineRule="atLeast"/>
              <w:rPr>
                <w:color w:val="auto"/>
                <w:sz w:val="21"/>
                <w:szCs w:val="21"/>
                <w:highlight w:val="none"/>
              </w:rPr>
            </w:pPr>
            <w:r>
              <w:rPr>
                <w:rFonts w:hint="eastAsia"/>
                <w:color w:val="auto"/>
                <w:sz w:val="21"/>
                <w:szCs w:val="21"/>
                <w:highlight w:val="none"/>
              </w:rPr>
              <w:t>50≤Y&lt;1000</w:t>
            </w:r>
          </w:p>
        </w:tc>
        <w:tc>
          <w:tcPr>
            <w:tcW w:w="1447" w:type="dxa"/>
            <w:tcBorders>
              <w:top w:val="single" w:color="auto" w:sz="4" w:space="0"/>
              <w:left w:val="single" w:color="auto" w:sz="4" w:space="0"/>
              <w:bottom w:val="single" w:color="auto" w:sz="4" w:space="0"/>
              <w:right w:val="single" w:color="auto" w:sz="4" w:space="0"/>
              <w:tl2br w:val="nil"/>
              <w:tr2bl w:val="nil"/>
            </w:tcBorders>
            <w:shd w:val="clear" w:color="auto" w:fill="FBE5D6" w:themeFill="accent2" w:themeFillTint="32"/>
            <w:tcMar>
              <w:top w:w="30" w:type="dxa"/>
              <w:left w:w="90" w:type="dxa"/>
              <w:bottom w:w="30" w:type="dxa"/>
              <w:right w:w="90" w:type="dxa"/>
            </w:tcMar>
            <w:vAlign w:val="center"/>
          </w:tcPr>
          <w:p>
            <w:pPr>
              <w:pStyle w:val="18"/>
              <w:wordWrap w:val="0"/>
              <w:topLinePunct/>
              <w:spacing w:afterAutospacing="0" w:line="360" w:lineRule="atLeast"/>
              <w:rPr>
                <w:color w:val="auto"/>
                <w:sz w:val="21"/>
                <w:szCs w:val="21"/>
                <w:highlight w:val="none"/>
              </w:rPr>
            </w:pPr>
            <w:r>
              <w:rPr>
                <w:rFonts w:hint="eastAsia"/>
                <w:color w:val="auto"/>
                <w:sz w:val="21"/>
                <w:szCs w:val="21"/>
                <w:highlight w:val="none"/>
              </w:rPr>
              <w:t>Y&lt;50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912"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18"/>
              <w:wordWrap w:val="0"/>
              <w:topLinePunct/>
              <w:spacing w:afterAutospacing="0" w:line="360" w:lineRule="atLeast"/>
              <w:rPr>
                <w:color w:val="auto"/>
                <w:sz w:val="21"/>
                <w:szCs w:val="21"/>
                <w:highlight w:val="none"/>
              </w:rPr>
            </w:pPr>
            <w:r>
              <w:rPr>
                <w:rFonts w:hint="eastAsia"/>
                <w:color w:val="auto"/>
                <w:sz w:val="21"/>
                <w:szCs w:val="21"/>
                <w:highlight w:val="none"/>
              </w:rPr>
              <w:t>房地产开发经营</w:t>
            </w:r>
          </w:p>
        </w:tc>
        <w:tc>
          <w:tcPr>
            <w:tcW w:w="1365"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18"/>
              <w:wordWrap w:val="0"/>
              <w:topLinePunct/>
              <w:spacing w:afterAutospacing="0" w:line="360" w:lineRule="atLeast"/>
              <w:rPr>
                <w:color w:val="auto"/>
                <w:sz w:val="21"/>
                <w:szCs w:val="21"/>
                <w:highlight w:val="none"/>
              </w:rPr>
            </w:pPr>
            <w:r>
              <w:rPr>
                <w:rFonts w:hint="eastAsia"/>
                <w:color w:val="auto"/>
                <w:sz w:val="21"/>
                <w:szCs w:val="21"/>
                <w:highlight w:val="none"/>
              </w:rPr>
              <w:t>营业收入(Y)</w:t>
            </w:r>
          </w:p>
        </w:tc>
        <w:tc>
          <w:tcPr>
            <w:tcW w:w="1201"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18"/>
              <w:wordWrap w:val="0"/>
              <w:topLinePunct/>
              <w:spacing w:afterAutospacing="0" w:line="360" w:lineRule="atLeast"/>
              <w:rPr>
                <w:color w:val="auto"/>
                <w:sz w:val="21"/>
                <w:szCs w:val="21"/>
                <w:highlight w:val="none"/>
              </w:rPr>
            </w:pPr>
            <w:r>
              <w:rPr>
                <w:rFonts w:hint="eastAsia"/>
                <w:color w:val="auto"/>
                <w:sz w:val="21"/>
                <w:szCs w:val="21"/>
                <w:highlight w:val="none"/>
              </w:rPr>
              <w:t>万元</w:t>
            </w:r>
          </w:p>
        </w:tc>
        <w:tc>
          <w:tcPr>
            <w:tcW w:w="1843"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18"/>
              <w:wordWrap w:val="0"/>
              <w:topLinePunct/>
              <w:spacing w:afterAutospacing="0" w:line="360" w:lineRule="atLeast"/>
              <w:rPr>
                <w:color w:val="auto"/>
                <w:sz w:val="21"/>
                <w:szCs w:val="21"/>
                <w:highlight w:val="none"/>
              </w:rPr>
            </w:pPr>
            <w:r>
              <w:rPr>
                <w:rFonts w:hint="eastAsia"/>
                <w:color w:val="auto"/>
                <w:sz w:val="21"/>
                <w:szCs w:val="21"/>
                <w:highlight w:val="none"/>
              </w:rPr>
              <w:t>1000≤Y&lt;200000</w:t>
            </w:r>
          </w:p>
        </w:tc>
        <w:tc>
          <w:tcPr>
            <w:tcW w:w="1586"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18"/>
              <w:wordWrap w:val="0"/>
              <w:topLinePunct/>
              <w:spacing w:afterAutospacing="0" w:line="360" w:lineRule="atLeast"/>
              <w:rPr>
                <w:color w:val="auto"/>
                <w:sz w:val="21"/>
                <w:szCs w:val="21"/>
                <w:highlight w:val="none"/>
              </w:rPr>
            </w:pPr>
            <w:r>
              <w:rPr>
                <w:rFonts w:hint="eastAsia"/>
                <w:color w:val="auto"/>
                <w:sz w:val="21"/>
                <w:szCs w:val="21"/>
                <w:highlight w:val="none"/>
              </w:rPr>
              <w:t>100≤Y&lt;1000</w:t>
            </w:r>
          </w:p>
        </w:tc>
        <w:tc>
          <w:tcPr>
            <w:tcW w:w="1447"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18"/>
              <w:wordWrap w:val="0"/>
              <w:topLinePunct/>
              <w:spacing w:afterAutospacing="0" w:line="360" w:lineRule="atLeast"/>
              <w:rPr>
                <w:color w:val="auto"/>
                <w:sz w:val="21"/>
                <w:szCs w:val="21"/>
                <w:highlight w:val="none"/>
              </w:rPr>
            </w:pPr>
            <w:r>
              <w:rPr>
                <w:rFonts w:hint="eastAsia"/>
                <w:color w:val="auto"/>
                <w:sz w:val="21"/>
                <w:szCs w:val="21"/>
                <w:highlight w:val="none"/>
              </w:rPr>
              <w:t>Y&lt;100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912"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wordWrap w:val="0"/>
              <w:topLinePunct/>
              <w:jc w:val="left"/>
              <w:rPr>
                <w:rFonts w:hint="eastAsia" w:ascii="宋体" w:hAnsi="宋体" w:cs="宋体"/>
                <w:color w:val="auto"/>
                <w:szCs w:val="21"/>
                <w:highlight w:val="none"/>
              </w:rPr>
            </w:pPr>
          </w:p>
        </w:tc>
        <w:tc>
          <w:tcPr>
            <w:tcW w:w="1365"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18"/>
              <w:wordWrap w:val="0"/>
              <w:topLinePunct/>
              <w:spacing w:afterAutospacing="0" w:line="360" w:lineRule="atLeast"/>
              <w:rPr>
                <w:color w:val="auto"/>
                <w:sz w:val="21"/>
                <w:szCs w:val="21"/>
                <w:highlight w:val="none"/>
              </w:rPr>
            </w:pPr>
            <w:r>
              <w:rPr>
                <w:rFonts w:hint="eastAsia"/>
                <w:color w:val="auto"/>
                <w:sz w:val="21"/>
                <w:szCs w:val="21"/>
                <w:highlight w:val="none"/>
              </w:rPr>
              <w:t>资产总额(Z)</w:t>
            </w:r>
          </w:p>
        </w:tc>
        <w:tc>
          <w:tcPr>
            <w:tcW w:w="1201"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18"/>
              <w:wordWrap w:val="0"/>
              <w:topLinePunct/>
              <w:spacing w:afterAutospacing="0" w:line="360" w:lineRule="atLeast"/>
              <w:rPr>
                <w:color w:val="auto"/>
                <w:sz w:val="21"/>
                <w:szCs w:val="21"/>
                <w:highlight w:val="none"/>
              </w:rPr>
            </w:pPr>
            <w:r>
              <w:rPr>
                <w:rFonts w:hint="eastAsia"/>
                <w:color w:val="auto"/>
                <w:sz w:val="21"/>
                <w:szCs w:val="21"/>
                <w:highlight w:val="none"/>
              </w:rPr>
              <w:t>万元</w:t>
            </w:r>
          </w:p>
        </w:tc>
        <w:tc>
          <w:tcPr>
            <w:tcW w:w="1843"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18"/>
              <w:wordWrap w:val="0"/>
              <w:topLinePunct/>
              <w:spacing w:afterAutospacing="0" w:line="360" w:lineRule="atLeast"/>
              <w:rPr>
                <w:color w:val="auto"/>
                <w:sz w:val="21"/>
                <w:szCs w:val="21"/>
                <w:highlight w:val="none"/>
              </w:rPr>
            </w:pPr>
            <w:r>
              <w:rPr>
                <w:rFonts w:hint="eastAsia"/>
                <w:color w:val="auto"/>
                <w:sz w:val="21"/>
                <w:szCs w:val="21"/>
                <w:highlight w:val="none"/>
              </w:rPr>
              <w:t>5000≤Z&lt;10000</w:t>
            </w:r>
          </w:p>
        </w:tc>
        <w:tc>
          <w:tcPr>
            <w:tcW w:w="1586"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18"/>
              <w:wordWrap w:val="0"/>
              <w:topLinePunct/>
              <w:spacing w:afterAutospacing="0" w:line="360" w:lineRule="atLeast"/>
              <w:rPr>
                <w:color w:val="auto"/>
                <w:sz w:val="21"/>
                <w:szCs w:val="21"/>
                <w:highlight w:val="none"/>
              </w:rPr>
            </w:pPr>
            <w:r>
              <w:rPr>
                <w:rFonts w:hint="eastAsia"/>
                <w:color w:val="auto"/>
                <w:sz w:val="21"/>
                <w:szCs w:val="21"/>
                <w:highlight w:val="none"/>
              </w:rPr>
              <w:t>2000≤Z&lt;5000</w:t>
            </w:r>
          </w:p>
        </w:tc>
        <w:tc>
          <w:tcPr>
            <w:tcW w:w="1447"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18"/>
              <w:wordWrap w:val="0"/>
              <w:topLinePunct/>
              <w:spacing w:afterAutospacing="0" w:line="360" w:lineRule="atLeast"/>
              <w:rPr>
                <w:color w:val="auto"/>
                <w:sz w:val="21"/>
                <w:szCs w:val="21"/>
                <w:highlight w:val="none"/>
              </w:rPr>
            </w:pPr>
            <w:r>
              <w:rPr>
                <w:rFonts w:hint="eastAsia"/>
                <w:color w:val="auto"/>
                <w:sz w:val="21"/>
                <w:szCs w:val="21"/>
                <w:highlight w:val="none"/>
              </w:rPr>
              <w:t>Z&lt;2000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912"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tcPr>
          <w:p>
            <w:pPr>
              <w:pStyle w:val="18"/>
              <w:wordWrap w:val="0"/>
              <w:topLinePunct/>
              <w:spacing w:afterAutospacing="0" w:line="360" w:lineRule="atLeast"/>
              <w:rPr>
                <w:color w:val="auto"/>
                <w:sz w:val="21"/>
                <w:szCs w:val="21"/>
                <w:highlight w:val="none"/>
              </w:rPr>
            </w:pPr>
            <w:r>
              <w:rPr>
                <w:rFonts w:hint="eastAsia"/>
                <w:color w:val="auto"/>
                <w:sz w:val="21"/>
                <w:szCs w:val="21"/>
                <w:highlight w:val="none"/>
              </w:rPr>
              <w:t>物业管理</w:t>
            </w:r>
          </w:p>
        </w:tc>
        <w:tc>
          <w:tcPr>
            <w:tcW w:w="1365"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tcPr>
          <w:p>
            <w:pPr>
              <w:pStyle w:val="18"/>
              <w:wordWrap w:val="0"/>
              <w:topLinePunct/>
              <w:spacing w:afterAutospacing="0" w:line="360" w:lineRule="atLeast"/>
              <w:rPr>
                <w:color w:val="auto"/>
                <w:sz w:val="21"/>
                <w:szCs w:val="21"/>
                <w:highlight w:val="none"/>
              </w:rPr>
            </w:pPr>
            <w:r>
              <w:rPr>
                <w:rFonts w:hint="eastAsia"/>
                <w:color w:val="auto"/>
                <w:sz w:val="21"/>
                <w:szCs w:val="21"/>
                <w:highlight w:val="none"/>
              </w:rPr>
              <w:t>从业人员(X)</w:t>
            </w:r>
          </w:p>
        </w:tc>
        <w:tc>
          <w:tcPr>
            <w:tcW w:w="1201"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tcPr>
          <w:p>
            <w:pPr>
              <w:pStyle w:val="18"/>
              <w:wordWrap w:val="0"/>
              <w:topLinePunct/>
              <w:spacing w:afterAutospacing="0" w:line="360" w:lineRule="atLeast"/>
              <w:rPr>
                <w:color w:val="auto"/>
                <w:sz w:val="21"/>
                <w:szCs w:val="21"/>
                <w:highlight w:val="none"/>
              </w:rPr>
            </w:pPr>
            <w:r>
              <w:rPr>
                <w:rFonts w:hint="eastAsia"/>
                <w:color w:val="auto"/>
                <w:sz w:val="21"/>
                <w:szCs w:val="21"/>
                <w:highlight w:val="none"/>
              </w:rPr>
              <w:t>人</w:t>
            </w:r>
          </w:p>
        </w:tc>
        <w:tc>
          <w:tcPr>
            <w:tcW w:w="1843"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tcPr>
          <w:p>
            <w:pPr>
              <w:pStyle w:val="18"/>
              <w:wordWrap w:val="0"/>
              <w:topLinePunct/>
              <w:spacing w:afterAutospacing="0" w:line="360" w:lineRule="atLeast"/>
              <w:rPr>
                <w:color w:val="auto"/>
                <w:sz w:val="21"/>
                <w:szCs w:val="21"/>
                <w:highlight w:val="none"/>
              </w:rPr>
            </w:pPr>
            <w:r>
              <w:rPr>
                <w:rFonts w:hint="eastAsia"/>
                <w:color w:val="auto"/>
                <w:sz w:val="21"/>
                <w:szCs w:val="21"/>
                <w:highlight w:val="none"/>
              </w:rPr>
              <w:t>300≤X&lt;1000</w:t>
            </w:r>
          </w:p>
        </w:tc>
        <w:tc>
          <w:tcPr>
            <w:tcW w:w="1586"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tcPr>
          <w:p>
            <w:pPr>
              <w:pStyle w:val="18"/>
              <w:wordWrap w:val="0"/>
              <w:topLinePunct/>
              <w:spacing w:afterAutospacing="0" w:line="360" w:lineRule="atLeast"/>
              <w:rPr>
                <w:color w:val="auto"/>
                <w:sz w:val="21"/>
                <w:szCs w:val="21"/>
                <w:highlight w:val="none"/>
              </w:rPr>
            </w:pPr>
            <w:r>
              <w:rPr>
                <w:rFonts w:hint="eastAsia"/>
                <w:color w:val="auto"/>
                <w:sz w:val="21"/>
                <w:szCs w:val="21"/>
                <w:highlight w:val="none"/>
              </w:rPr>
              <w:t>100≤X&lt;300</w:t>
            </w:r>
          </w:p>
        </w:tc>
        <w:tc>
          <w:tcPr>
            <w:tcW w:w="1447"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tcPr>
          <w:p>
            <w:pPr>
              <w:pStyle w:val="18"/>
              <w:wordWrap w:val="0"/>
              <w:topLinePunct/>
              <w:spacing w:afterAutospacing="0" w:line="360" w:lineRule="atLeast"/>
              <w:rPr>
                <w:color w:val="auto"/>
                <w:sz w:val="21"/>
                <w:szCs w:val="21"/>
                <w:highlight w:val="none"/>
              </w:rPr>
            </w:pPr>
            <w:r>
              <w:rPr>
                <w:rFonts w:hint="eastAsia"/>
                <w:color w:val="auto"/>
                <w:sz w:val="21"/>
                <w:szCs w:val="21"/>
                <w:highlight w:val="none"/>
              </w:rPr>
              <w:t>X&lt;100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912"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tcPr>
          <w:p>
            <w:pPr>
              <w:wordWrap w:val="0"/>
              <w:topLinePunct/>
              <w:jc w:val="left"/>
              <w:rPr>
                <w:rFonts w:hint="eastAsia" w:ascii="宋体" w:hAnsi="宋体" w:cs="宋体"/>
                <w:color w:val="auto"/>
                <w:szCs w:val="21"/>
                <w:highlight w:val="none"/>
              </w:rPr>
            </w:pPr>
          </w:p>
        </w:tc>
        <w:tc>
          <w:tcPr>
            <w:tcW w:w="1365"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tcPr>
          <w:p>
            <w:pPr>
              <w:pStyle w:val="18"/>
              <w:wordWrap w:val="0"/>
              <w:topLinePunct/>
              <w:spacing w:afterAutospacing="0" w:line="360" w:lineRule="atLeast"/>
              <w:rPr>
                <w:color w:val="auto"/>
                <w:sz w:val="21"/>
                <w:szCs w:val="21"/>
                <w:highlight w:val="none"/>
              </w:rPr>
            </w:pPr>
            <w:r>
              <w:rPr>
                <w:rFonts w:hint="eastAsia"/>
                <w:color w:val="auto"/>
                <w:sz w:val="21"/>
                <w:szCs w:val="21"/>
                <w:highlight w:val="none"/>
              </w:rPr>
              <w:t>营业收入(Y)</w:t>
            </w:r>
          </w:p>
        </w:tc>
        <w:tc>
          <w:tcPr>
            <w:tcW w:w="1201"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tcPr>
          <w:p>
            <w:pPr>
              <w:pStyle w:val="18"/>
              <w:wordWrap w:val="0"/>
              <w:topLinePunct/>
              <w:spacing w:afterAutospacing="0" w:line="360" w:lineRule="atLeast"/>
              <w:rPr>
                <w:color w:val="auto"/>
                <w:sz w:val="21"/>
                <w:szCs w:val="21"/>
                <w:highlight w:val="none"/>
              </w:rPr>
            </w:pPr>
            <w:r>
              <w:rPr>
                <w:rFonts w:hint="eastAsia"/>
                <w:color w:val="auto"/>
                <w:sz w:val="21"/>
                <w:szCs w:val="21"/>
                <w:highlight w:val="none"/>
              </w:rPr>
              <w:t>万元</w:t>
            </w:r>
          </w:p>
        </w:tc>
        <w:tc>
          <w:tcPr>
            <w:tcW w:w="1843"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tcPr>
          <w:p>
            <w:pPr>
              <w:pStyle w:val="18"/>
              <w:wordWrap w:val="0"/>
              <w:topLinePunct/>
              <w:spacing w:afterAutospacing="0" w:line="360" w:lineRule="atLeast"/>
              <w:rPr>
                <w:color w:val="auto"/>
                <w:sz w:val="21"/>
                <w:szCs w:val="21"/>
                <w:highlight w:val="none"/>
              </w:rPr>
            </w:pPr>
            <w:r>
              <w:rPr>
                <w:rFonts w:hint="eastAsia"/>
                <w:color w:val="auto"/>
                <w:sz w:val="21"/>
                <w:szCs w:val="21"/>
                <w:highlight w:val="none"/>
              </w:rPr>
              <w:t>1000≤Y&lt;5000</w:t>
            </w:r>
          </w:p>
        </w:tc>
        <w:tc>
          <w:tcPr>
            <w:tcW w:w="1586"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tcPr>
          <w:p>
            <w:pPr>
              <w:pStyle w:val="18"/>
              <w:wordWrap w:val="0"/>
              <w:topLinePunct/>
              <w:spacing w:afterAutospacing="0" w:line="360" w:lineRule="atLeast"/>
              <w:rPr>
                <w:color w:val="auto"/>
                <w:sz w:val="21"/>
                <w:szCs w:val="21"/>
                <w:highlight w:val="none"/>
              </w:rPr>
            </w:pPr>
            <w:r>
              <w:rPr>
                <w:rFonts w:hint="eastAsia"/>
                <w:color w:val="auto"/>
                <w:sz w:val="21"/>
                <w:szCs w:val="21"/>
                <w:highlight w:val="none"/>
              </w:rPr>
              <w:t>500≤Y&lt;1000</w:t>
            </w:r>
          </w:p>
        </w:tc>
        <w:tc>
          <w:tcPr>
            <w:tcW w:w="1447"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tcPr>
          <w:p>
            <w:pPr>
              <w:pStyle w:val="18"/>
              <w:wordWrap w:val="0"/>
              <w:topLinePunct/>
              <w:spacing w:afterAutospacing="0" w:line="360" w:lineRule="atLeast"/>
              <w:rPr>
                <w:color w:val="auto"/>
                <w:sz w:val="21"/>
                <w:szCs w:val="21"/>
                <w:highlight w:val="none"/>
              </w:rPr>
            </w:pPr>
            <w:r>
              <w:rPr>
                <w:rFonts w:hint="eastAsia"/>
                <w:color w:val="auto"/>
                <w:sz w:val="21"/>
                <w:szCs w:val="21"/>
                <w:highlight w:val="none"/>
              </w:rPr>
              <w:t>Y&lt;500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912"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18"/>
              <w:wordWrap w:val="0"/>
              <w:topLinePunct/>
              <w:spacing w:afterAutospacing="0" w:line="360" w:lineRule="atLeast"/>
              <w:rPr>
                <w:color w:val="auto"/>
                <w:sz w:val="21"/>
                <w:szCs w:val="21"/>
                <w:highlight w:val="none"/>
              </w:rPr>
            </w:pPr>
            <w:r>
              <w:rPr>
                <w:rFonts w:hint="eastAsia"/>
                <w:color w:val="auto"/>
                <w:sz w:val="21"/>
                <w:szCs w:val="21"/>
                <w:highlight w:val="none"/>
              </w:rPr>
              <w:t>租赁和商务服务业</w:t>
            </w:r>
          </w:p>
        </w:tc>
        <w:tc>
          <w:tcPr>
            <w:tcW w:w="1365"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18"/>
              <w:wordWrap w:val="0"/>
              <w:topLinePunct/>
              <w:spacing w:afterAutospacing="0" w:line="360" w:lineRule="atLeast"/>
              <w:rPr>
                <w:color w:val="auto"/>
                <w:sz w:val="21"/>
                <w:szCs w:val="21"/>
                <w:highlight w:val="none"/>
              </w:rPr>
            </w:pPr>
            <w:r>
              <w:rPr>
                <w:rFonts w:hint="eastAsia"/>
                <w:color w:val="auto"/>
                <w:sz w:val="21"/>
                <w:szCs w:val="21"/>
                <w:highlight w:val="none"/>
              </w:rPr>
              <w:t>从业人员(X)</w:t>
            </w:r>
          </w:p>
        </w:tc>
        <w:tc>
          <w:tcPr>
            <w:tcW w:w="1201"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18"/>
              <w:wordWrap w:val="0"/>
              <w:topLinePunct/>
              <w:spacing w:afterAutospacing="0" w:line="360" w:lineRule="atLeast"/>
              <w:rPr>
                <w:color w:val="auto"/>
                <w:sz w:val="21"/>
                <w:szCs w:val="21"/>
                <w:highlight w:val="none"/>
              </w:rPr>
            </w:pPr>
            <w:r>
              <w:rPr>
                <w:rFonts w:hint="eastAsia"/>
                <w:color w:val="auto"/>
                <w:sz w:val="21"/>
                <w:szCs w:val="21"/>
                <w:highlight w:val="none"/>
              </w:rPr>
              <w:t>人</w:t>
            </w:r>
          </w:p>
        </w:tc>
        <w:tc>
          <w:tcPr>
            <w:tcW w:w="1843"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18"/>
              <w:wordWrap w:val="0"/>
              <w:topLinePunct/>
              <w:spacing w:afterAutospacing="0" w:line="360" w:lineRule="atLeast"/>
              <w:rPr>
                <w:color w:val="auto"/>
                <w:sz w:val="21"/>
                <w:szCs w:val="21"/>
                <w:highlight w:val="none"/>
              </w:rPr>
            </w:pPr>
            <w:r>
              <w:rPr>
                <w:rFonts w:hint="eastAsia"/>
                <w:color w:val="auto"/>
                <w:sz w:val="21"/>
                <w:szCs w:val="21"/>
                <w:highlight w:val="none"/>
              </w:rPr>
              <w:t>100≤X&lt;300</w:t>
            </w:r>
          </w:p>
        </w:tc>
        <w:tc>
          <w:tcPr>
            <w:tcW w:w="1586"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18"/>
              <w:wordWrap w:val="0"/>
              <w:topLinePunct/>
              <w:spacing w:afterAutospacing="0" w:line="360" w:lineRule="atLeast"/>
              <w:rPr>
                <w:color w:val="auto"/>
                <w:sz w:val="21"/>
                <w:szCs w:val="21"/>
                <w:highlight w:val="none"/>
              </w:rPr>
            </w:pPr>
            <w:r>
              <w:rPr>
                <w:rFonts w:hint="eastAsia"/>
                <w:color w:val="auto"/>
                <w:sz w:val="21"/>
                <w:szCs w:val="21"/>
                <w:highlight w:val="none"/>
              </w:rPr>
              <w:t>10≤X&lt;100</w:t>
            </w:r>
          </w:p>
        </w:tc>
        <w:tc>
          <w:tcPr>
            <w:tcW w:w="1447"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18"/>
              <w:wordWrap w:val="0"/>
              <w:topLinePunct/>
              <w:spacing w:afterAutospacing="0" w:line="360" w:lineRule="atLeast"/>
              <w:rPr>
                <w:color w:val="auto"/>
                <w:sz w:val="21"/>
                <w:szCs w:val="21"/>
                <w:highlight w:val="none"/>
              </w:rPr>
            </w:pPr>
            <w:r>
              <w:rPr>
                <w:rFonts w:hint="eastAsia"/>
                <w:color w:val="auto"/>
                <w:sz w:val="21"/>
                <w:szCs w:val="21"/>
                <w:highlight w:val="none"/>
              </w:rPr>
              <w:t>X&lt;10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912"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wordWrap w:val="0"/>
              <w:topLinePunct/>
              <w:jc w:val="left"/>
              <w:rPr>
                <w:rFonts w:hint="eastAsia" w:ascii="宋体" w:hAnsi="宋体" w:cs="宋体"/>
                <w:color w:val="auto"/>
                <w:szCs w:val="21"/>
                <w:highlight w:val="none"/>
              </w:rPr>
            </w:pPr>
          </w:p>
        </w:tc>
        <w:tc>
          <w:tcPr>
            <w:tcW w:w="1365"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18"/>
              <w:wordWrap w:val="0"/>
              <w:topLinePunct/>
              <w:spacing w:afterAutospacing="0" w:line="360" w:lineRule="atLeast"/>
              <w:rPr>
                <w:color w:val="auto"/>
                <w:sz w:val="21"/>
                <w:szCs w:val="21"/>
                <w:highlight w:val="none"/>
              </w:rPr>
            </w:pPr>
            <w:r>
              <w:rPr>
                <w:rFonts w:hint="eastAsia"/>
                <w:color w:val="auto"/>
                <w:sz w:val="21"/>
                <w:szCs w:val="21"/>
                <w:highlight w:val="none"/>
              </w:rPr>
              <w:t>资产总额(Z)</w:t>
            </w:r>
          </w:p>
        </w:tc>
        <w:tc>
          <w:tcPr>
            <w:tcW w:w="1201"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18"/>
              <w:wordWrap w:val="0"/>
              <w:topLinePunct/>
              <w:spacing w:afterAutospacing="0" w:line="360" w:lineRule="atLeast"/>
              <w:rPr>
                <w:color w:val="auto"/>
                <w:sz w:val="21"/>
                <w:szCs w:val="21"/>
                <w:highlight w:val="none"/>
              </w:rPr>
            </w:pPr>
            <w:r>
              <w:rPr>
                <w:rFonts w:hint="eastAsia"/>
                <w:color w:val="auto"/>
                <w:sz w:val="21"/>
                <w:szCs w:val="21"/>
                <w:highlight w:val="none"/>
              </w:rPr>
              <w:t>万元</w:t>
            </w:r>
          </w:p>
        </w:tc>
        <w:tc>
          <w:tcPr>
            <w:tcW w:w="1843"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18"/>
              <w:wordWrap w:val="0"/>
              <w:topLinePunct/>
              <w:spacing w:afterAutospacing="0" w:line="360" w:lineRule="atLeast"/>
              <w:rPr>
                <w:color w:val="auto"/>
                <w:sz w:val="21"/>
                <w:szCs w:val="21"/>
                <w:highlight w:val="none"/>
              </w:rPr>
            </w:pPr>
            <w:r>
              <w:rPr>
                <w:rFonts w:hint="eastAsia"/>
                <w:color w:val="auto"/>
                <w:sz w:val="21"/>
                <w:szCs w:val="21"/>
                <w:highlight w:val="none"/>
              </w:rPr>
              <w:t>8000≤Z&lt;120000</w:t>
            </w:r>
          </w:p>
        </w:tc>
        <w:tc>
          <w:tcPr>
            <w:tcW w:w="1586"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18"/>
              <w:wordWrap w:val="0"/>
              <w:topLinePunct/>
              <w:spacing w:afterAutospacing="0" w:line="360" w:lineRule="atLeast"/>
              <w:rPr>
                <w:color w:val="auto"/>
                <w:sz w:val="21"/>
                <w:szCs w:val="21"/>
                <w:highlight w:val="none"/>
              </w:rPr>
            </w:pPr>
            <w:r>
              <w:rPr>
                <w:rFonts w:hint="eastAsia"/>
                <w:color w:val="auto"/>
                <w:sz w:val="21"/>
                <w:szCs w:val="21"/>
                <w:highlight w:val="none"/>
              </w:rPr>
              <w:t>100≤Z&lt;8000</w:t>
            </w:r>
          </w:p>
        </w:tc>
        <w:tc>
          <w:tcPr>
            <w:tcW w:w="1447"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18"/>
              <w:wordWrap w:val="0"/>
              <w:topLinePunct/>
              <w:spacing w:afterAutospacing="0" w:line="360" w:lineRule="atLeast"/>
              <w:rPr>
                <w:color w:val="auto"/>
                <w:sz w:val="21"/>
                <w:szCs w:val="21"/>
                <w:highlight w:val="none"/>
              </w:rPr>
            </w:pPr>
            <w:r>
              <w:rPr>
                <w:rFonts w:hint="eastAsia"/>
                <w:color w:val="auto"/>
                <w:sz w:val="21"/>
                <w:szCs w:val="21"/>
                <w:highlight w:val="none"/>
              </w:rPr>
              <w:t>Z&lt;100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912"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18"/>
              <w:wordWrap w:val="0"/>
              <w:topLinePunct/>
              <w:spacing w:afterAutospacing="0" w:line="360" w:lineRule="atLeast"/>
              <w:rPr>
                <w:color w:val="auto"/>
                <w:sz w:val="21"/>
                <w:szCs w:val="21"/>
                <w:highlight w:val="none"/>
              </w:rPr>
            </w:pPr>
            <w:r>
              <w:rPr>
                <w:rFonts w:hint="eastAsia"/>
                <w:color w:val="auto"/>
                <w:sz w:val="21"/>
                <w:szCs w:val="21"/>
                <w:highlight w:val="none"/>
              </w:rPr>
              <w:t>其他未列明行业</w:t>
            </w:r>
          </w:p>
        </w:tc>
        <w:tc>
          <w:tcPr>
            <w:tcW w:w="1365"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18"/>
              <w:wordWrap w:val="0"/>
              <w:topLinePunct/>
              <w:spacing w:afterAutospacing="0" w:line="360" w:lineRule="atLeast"/>
              <w:rPr>
                <w:color w:val="auto"/>
                <w:sz w:val="21"/>
                <w:szCs w:val="21"/>
                <w:highlight w:val="none"/>
              </w:rPr>
            </w:pPr>
            <w:r>
              <w:rPr>
                <w:rFonts w:hint="eastAsia"/>
                <w:color w:val="auto"/>
                <w:sz w:val="21"/>
                <w:szCs w:val="21"/>
                <w:highlight w:val="none"/>
              </w:rPr>
              <w:t>从业人员(X)</w:t>
            </w:r>
          </w:p>
        </w:tc>
        <w:tc>
          <w:tcPr>
            <w:tcW w:w="1201"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18"/>
              <w:wordWrap w:val="0"/>
              <w:topLinePunct/>
              <w:spacing w:afterAutospacing="0" w:line="360" w:lineRule="atLeast"/>
              <w:rPr>
                <w:color w:val="auto"/>
                <w:sz w:val="21"/>
                <w:szCs w:val="21"/>
                <w:highlight w:val="none"/>
              </w:rPr>
            </w:pPr>
            <w:r>
              <w:rPr>
                <w:rFonts w:hint="eastAsia"/>
                <w:color w:val="auto"/>
                <w:sz w:val="21"/>
                <w:szCs w:val="21"/>
                <w:highlight w:val="none"/>
              </w:rPr>
              <w:t>人</w:t>
            </w:r>
          </w:p>
        </w:tc>
        <w:tc>
          <w:tcPr>
            <w:tcW w:w="1843"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18"/>
              <w:wordWrap w:val="0"/>
              <w:topLinePunct/>
              <w:spacing w:afterAutospacing="0" w:line="360" w:lineRule="atLeast"/>
              <w:rPr>
                <w:color w:val="auto"/>
                <w:sz w:val="21"/>
                <w:szCs w:val="21"/>
                <w:highlight w:val="none"/>
              </w:rPr>
            </w:pPr>
            <w:r>
              <w:rPr>
                <w:rFonts w:hint="eastAsia"/>
                <w:color w:val="auto"/>
                <w:sz w:val="21"/>
                <w:szCs w:val="21"/>
                <w:highlight w:val="none"/>
              </w:rPr>
              <w:t>100≤X&lt;300</w:t>
            </w:r>
          </w:p>
        </w:tc>
        <w:tc>
          <w:tcPr>
            <w:tcW w:w="1586"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18"/>
              <w:wordWrap w:val="0"/>
              <w:topLinePunct/>
              <w:spacing w:afterAutospacing="0" w:line="360" w:lineRule="atLeast"/>
              <w:rPr>
                <w:color w:val="auto"/>
                <w:sz w:val="21"/>
                <w:szCs w:val="21"/>
                <w:highlight w:val="none"/>
              </w:rPr>
            </w:pPr>
            <w:r>
              <w:rPr>
                <w:rFonts w:hint="eastAsia"/>
                <w:color w:val="auto"/>
                <w:sz w:val="21"/>
                <w:szCs w:val="21"/>
                <w:highlight w:val="none"/>
              </w:rPr>
              <w:t>10≤X&lt;100</w:t>
            </w:r>
          </w:p>
        </w:tc>
        <w:tc>
          <w:tcPr>
            <w:tcW w:w="1447"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18"/>
              <w:wordWrap w:val="0"/>
              <w:topLinePunct/>
              <w:spacing w:afterAutospacing="0" w:line="360" w:lineRule="atLeast"/>
              <w:rPr>
                <w:color w:val="auto"/>
                <w:sz w:val="21"/>
                <w:szCs w:val="21"/>
                <w:highlight w:val="none"/>
              </w:rPr>
            </w:pPr>
            <w:r>
              <w:rPr>
                <w:rFonts w:hint="eastAsia"/>
                <w:color w:val="auto"/>
                <w:sz w:val="21"/>
                <w:szCs w:val="21"/>
                <w:highlight w:val="none"/>
              </w:rPr>
              <w:t>X&lt;10</w:t>
            </w:r>
          </w:p>
        </w:tc>
      </w:tr>
    </w:tbl>
    <w:p>
      <w:pPr>
        <w:pStyle w:val="2"/>
        <w:spacing w:line="360" w:lineRule="auto"/>
        <w:jc w:val="center"/>
        <w:rPr>
          <w:color w:val="auto"/>
          <w:highlight w:val="none"/>
        </w:rPr>
      </w:pPr>
      <w:r>
        <w:rPr>
          <w:rFonts w:hint="eastAsia"/>
          <w:color w:val="auto"/>
          <w:highlight w:val="none"/>
        </w:rPr>
        <w:t>残疾人福利性单位声明函</w:t>
      </w:r>
    </w:p>
    <w:p>
      <w:pPr>
        <w:spacing w:line="588" w:lineRule="exact"/>
        <w:rPr>
          <w:rFonts w:ascii="宋体" w:hAnsi="宋体" w:cs="宋体"/>
          <w:b/>
          <w:color w:val="auto"/>
          <w:spacing w:val="6"/>
          <w:sz w:val="24"/>
          <w:highlight w:val="none"/>
        </w:rPr>
      </w:pP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pPr>
        <w:spacing w:line="360" w:lineRule="auto"/>
        <w:ind w:firstLine="480" w:firstLineChars="200"/>
        <w:rPr>
          <w:rFonts w:ascii="宋体" w:hAnsi="宋体" w:cs="宋体"/>
          <w:color w:val="auto"/>
          <w:sz w:val="24"/>
          <w:highlight w:val="none"/>
        </w:rPr>
      </w:pPr>
    </w:p>
    <w:p>
      <w:pPr>
        <w:spacing w:line="588" w:lineRule="exact"/>
        <w:ind w:firstLine="504" w:firstLineChars="200"/>
        <w:rPr>
          <w:rFonts w:ascii="宋体" w:hAnsi="宋体" w:cs="宋体"/>
          <w:color w:val="auto"/>
          <w:spacing w:val="6"/>
          <w:sz w:val="24"/>
          <w:highlight w:val="none"/>
        </w:rPr>
      </w:pPr>
    </w:p>
    <w:p>
      <w:pPr>
        <w:spacing w:line="360" w:lineRule="auto"/>
        <w:ind w:firstLine="480" w:firstLineChars="200"/>
        <w:jc w:val="right"/>
        <w:rPr>
          <w:rFonts w:ascii="宋体" w:hAnsi="宋体" w:cs="宋体"/>
          <w:color w:val="auto"/>
          <w:sz w:val="24"/>
          <w:highlight w:val="none"/>
        </w:rPr>
      </w:pPr>
      <w:r>
        <w:rPr>
          <w:rFonts w:hint="eastAsia" w:ascii="宋体" w:hAnsi="宋体" w:cs="宋体"/>
          <w:color w:val="auto"/>
          <w:sz w:val="24"/>
          <w:highlight w:val="none"/>
        </w:rPr>
        <w:t xml:space="preserve">      单位名称（盖章）：</w:t>
      </w:r>
    </w:p>
    <w:p>
      <w:pPr>
        <w:spacing w:line="360" w:lineRule="auto"/>
        <w:ind w:firstLine="480" w:firstLineChars="200"/>
        <w:jc w:val="right"/>
        <w:rPr>
          <w:rFonts w:ascii="宋体" w:hAnsi="宋体" w:cs="宋体"/>
          <w:color w:val="auto"/>
          <w:sz w:val="24"/>
          <w:highlight w:val="none"/>
        </w:rPr>
      </w:pPr>
      <w:r>
        <w:rPr>
          <w:rFonts w:hint="eastAsia" w:ascii="宋体" w:hAnsi="宋体" w:cs="宋体"/>
          <w:color w:val="auto"/>
          <w:sz w:val="24"/>
          <w:highlight w:val="none"/>
        </w:rPr>
        <w:t xml:space="preserve">       日  期：</w:t>
      </w:r>
    </w:p>
    <w:p>
      <w:pPr>
        <w:pStyle w:val="2"/>
        <w:spacing w:line="360" w:lineRule="auto"/>
        <w:jc w:val="left"/>
        <w:rPr>
          <w:rFonts w:hint="eastAsia" w:ascii="宋体" w:hAnsi="宋体"/>
          <w:b w:val="0"/>
          <w:bCs w:val="0"/>
          <w:color w:val="auto"/>
          <w:sz w:val="24"/>
          <w:highlight w:val="none"/>
          <w:lang w:val="en-US" w:eastAsia="zh-CN"/>
        </w:rPr>
      </w:pPr>
    </w:p>
    <w:p>
      <w:pPr>
        <w:pStyle w:val="2"/>
        <w:spacing w:line="360" w:lineRule="auto"/>
        <w:jc w:val="left"/>
        <w:rPr>
          <w:rFonts w:hint="eastAsia" w:ascii="宋体" w:hAnsi="宋体"/>
          <w:b w:val="0"/>
          <w:bCs w:val="0"/>
          <w:color w:val="auto"/>
          <w:sz w:val="24"/>
          <w:highlight w:val="none"/>
          <w:lang w:val="en-US" w:eastAsia="zh-CN"/>
        </w:rPr>
      </w:pPr>
    </w:p>
    <w:p>
      <w:pPr>
        <w:pStyle w:val="2"/>
        <w:spacing w:line="360" w:lineRule="auto"/>
        <w:jc w:val="left"/>
        <w:rPr>
          <w:rFonts w:hint="eastAsia" w:ascii="宋体" w:hAnsi="宋体" w:eastAsia="宋体" w:cs="宋体"/>
          <w:b w:val="0"/>
          <w:color w:val="auto"/>
          <w:sz w:val="24"/>
          <w:szCs w:val="24"/>
          <w:highlight w:val="none"/>
        </w:rPr>
      </w:pPr>
      <w:r>
        <w:rPr>
          <w:rFonts w:hint="eastAsia" w:ascii="宋体" w:hAnsi="宋体"/>
          <w:b w:val="0"/>
          <w:bCs w:val="0"/>
          <w:color w:val="auto"/>
          <w:sz w:val="24"/>
          <w:highlight w:val="none"/>
          <w:lang w:val="en-US" w:eastAsia="zh-CN"/>
        </w:rPr>
        <w:t>7</w:t>
      </w:r>
      <w:r>
        <w:rPr>
          <w:rFonts w:hint="eastAsia" w:ascii="宋体" w:hAnsi="宋体"/>
          <w:b w:val="0"/>
          <w:bCs w:val="0"/>
          <w:color w:val="auto"/>
          <w:sz w:val="24"/>
          <w:highlight w:val="none"/>
        </w:rPr>
        <w:t>.</w:t>
      </w:r>
      <w:r>
        <w:rPr>
          <w:rFonts w:hint="eastAsia" w:ascii="宋体" w:hAnsi="宋体" w:eastAsia="宋体"/>
          <w:b w:val="0"/>
          <w:bCs w:val="0"/>
          <w:color w:val="auto"/>
          <w:sz w:val="24"/>
          <w:szCs w:val="24"/>
          <w:highlight w:val="none"/>
        </w:rPr>
        <w:t>落实政府采购政策需满足的资格要求格式：</w:t>
      </w:r>
    </w:p>
    <w:p>
      <w:pPr>
        <w:snapToGrid w:val="0"/>
        <w:spacing w:line="360" w:lineRule="auto"/>
        <w:ind w:right="480"/>
        <w:jc w:val="center"/>
        <w:rPr>
          <w:rFonts w:hint="eastAsia" w:ascii="宋体" w:hAnsi="宋体" w:cs="宋体"/>
          <w:b/>
          <w:color w:val="auto"/>
          <w:kern w:val="0"/>
          <w:sz w:val="24"/>
          <w:highlight w:val="none"/>
        </w:rPr>
      </w:pPr>
      <w:r>
        <w:rPr>
          <w:rFonts w:hint="eastAsia" w:ascii="宋体" w:hAnsi="宋体" w:cs="宋体"/>
          <w:b/>
          <w:color w:val="auto"/>
          <w:kern w:val="0"/>
          <w:sz w:val="24"/>
          <w:highlight w:val="none"/>
        </w:rPr>
        <w:t>落实政府采购政策需满足的资格要求</w:t>
      </w:r>
    </w:p>
    <w:p>
      <w:pPr>
        <w:snapToGrid w:val="0"/>
        <w:spacing w:before="120" w:beforeLines="50" w:after="50" w:line="360" w:lineRule="auto"/>
        <w:rPr>
          <w:rFonts w:hint="eastAsia" w:ascii="宋体" w:hAnsi="宋体"/>
          <w:color w:val="auto"/>
          <w:sz w:val="24"/>
          <w:highlight w:val="none"/>
        </w:rPr>
      </w:pPr>
      <w:r>
        <w:rPr>
          <w:rFonts w:hint="eastAsia" w:ascii="宋体" w:hAnsi="宋体" w:cs="宋体"/>
          <w:color w:val="auto"/>
          <w:kern w:val="0"/>
          <w:sz w:val="24"/>
          <w:highlight w:val="none"/>
        </w:rPr>
        <w:t>（根据招标公告落实政府采购政策需满足的资格要求选择提供相应的材料；未要求的，无需提供）</w:t>
      </w:r>
    </w:p>
    <w:p>
      <w:pPr>
        <w:snapToGrid w:val="0"/>
        <w:spacing w:line="360" w:lineRule="auto"/>
        <w:rPr>
          <w:rFonts w:hint="eastAsia" w:ascii="宋体" w:hAnsi="宋体"/>
          <w:color w:val="auto"/>
          <w:sz w:val="24"/>
          <w:highlight w:val="none"/>
        </w:rPr>
      </w:pPr>
    </w:p>
    <w:p>
      <w:pPr>
        <w:snapToGrid w:val="0"/>
        <w:spacing w:line="360" w:lineRule="auto"/>
        <w:rPr>
          <w:rFonts w:hint="eastAsia" w:ascii="宋体" w:hAnsi="宋体"/>
          <w:color w:val="auto"/>
          <w:sz w:val="24"/>
          <w:highlight w:val="none"/>
        </w:rPr>
      </w:pPr>
    </w:p>
    <w:p>
      <w:pPr>
        <w:snapToGrid w:val="0"/>
        <w:spacing w:line="360" w:lineRule="auto"/>
        <w:rPr>
          <w:rFonts w:hint="eastAsia" w:ascii="宋体" w:hAnsi="宋体"/>
          <w:color w:val="auto"/>
          <w:sz w:val="24"/>
          <w:highlight w:val="none"/>
        </w:rPr>
      </w:pPr>
    </w:p>
    <w:p>
      <w:pPr>
        <w:snapToGrid w:val="0"/>
        <w:spacing w:line="360" w:lineRule="auto"/>
        <w:rPr>
          <w:rFonts w:hint="eastAsia" w:ascii="宋体" w:hAnsi="宋体"/>
          <w:color w:val="auto"/>
          <w:sz w:val="24"/>
          <w:highlight w:val="none"/>
        </w:rPr>
      </w:pPr>
    </w:p>
    <w:p>
      <w:pPr>
        <w:snapToGrid w:val="0"/>
        <w:spacing w:line="360" w:lineRule="auto"/>
        <w:rPr>
          <w:rFonts w:hint="eastAsia" w:ascii="宋体" w:hAnsi="宋体"/>
          <w:color w:val="auto"/>
          <w:sz w:val="24"/>
          <w:highlight w:val="none"/>
        </w:rPr>
      </w:pPr>
    </w:p>
    <w:p>
      <w:pPr>
        <w:snapToGrid w:val="0"/>
        <w:spacing w:line="360" w:lineRule="auto"/>
        <w:rPr>
          <w:rFonts w:hint="eastAsia" w:ascii="宋体" w:hAnsi="宋体"/>
          <w:color w:val="auto"/>
          <w:sz w:val="24"/>
          <w:highlight w:val="none"/>
        </w:rPr>
      </w:pPr>
    </w:p>
    <w:p>
      <w:pPr>
        <w:snapToGrid w:val="0"/>
        <w:spacing w:line="360" w:lineRule="auto"/>
        <w:rPr>
          <w:rFonts w:hint="eastAsia" w:ascii="宋体" w:hAnsi="宋体"/>
          <w:color w:val="auto"/>
          <w:sz w:val="24"/>
          <w:highlight w:val="none"/>
        </w:rPr>
      </w:pPr>
    </w:p>
    <w:p>
      <w:pPr>
        <w:snapToGrid w:val="0"/>
        <w:spacing w:line="360" w:lineRule="auto"/>
        <w:rPr>
          <w:rFonts w:hint="eastAsia" w:ascii="宋体" w:hAnsi="宋体"/>
          <w:color w:val="auto"/>
          <w:sz w:val="24"/>
          <w:highlight w:val="none"/>
        </w:rPr>
      </w:pPr>
    </w:p>
    <w:p>
      <w:pPr>
        <w:pStyle w:val="12"/>
        <w:snapToGrid w:val="0"/>
        <w:spacing w:beforeLines="0" w:afterLines="0" w:line="440" w:lineRule="exact"/>
        <w:outlineLvl w:val="1"/>
        <w:rPr>
          <w:rFonts w:hint="eastAsia" w:hAnsi="宋体"/>
          <w:b/>
          <w:color w:val="auto"/>
          <w:highlight w:val="none"/>
        </w:rPr>
      </w:pPr>
      <w:r>
        <w:rPr>
          <w:rFonts w:hint="eastAsia" w:hAnsi="宋体"/>
          <w:b/>
          <w:color w:val="auto"/>
          <w:highlight w:val="none"/>
        </w:rPr>
        <w:t>二、商务技术文件格式</w:t>
      </w:r>
    </w:p>
    <w:p>
      <w:pPr>
        <w:snapToGrid w:val="0"/>
        <w:spacing w:line="440" w:lineRule="exact"/>
        <w:rPr>
          <w:rFonts w:hint="eastAsia" w:ascii="宋体" w:hAnsi="宋体"/>
          <w:color w:val="auto"/>
          <w:sz w:val="24"/>
          <w:highlight w:val="none"/>
        </w:rPr>
      </w:pPr>
      <w:r>
        <w:rPr>
          <w:rFonts w:hint="eastAsia" w:ascii="宋体" w:hAnsi="宋体"/>
          <w:bCs/>
          <w:color w:val="auto"/>
          <w:sz w:val="24"/>
          <w:highlight w:val="none"/>
        </w:rPr>
        <w:t>1</w:t>
      </w:r>
      <w:r>
        <w:rPr>
          <w:rFonts w:ascii="宋体" w:hAnsi="宋体"/>
          <w:color w:val="auto"/>
          <w:sz w:val="24"/>
          <w:highlight w:val="none"/>
        </w:rPr>
        <w:t>.</w:t>
      </w:r>
      <w:r>
        <w:rPr>
          <w:rFonts w:hint="eastAsia" w:ascii="宋体" w:hAnsi="宋体"/>
          <w:color w:val="auto"/>
          <w:sz w:val="24"/>
          <w:highlight w:val="none"/>
        </w:rPr>
        <w:t>商务技术文件封面格式</w:t>
      </w:r>
    </w:p>
    <w:p>
      <w:pPr>
        <w:snapToGrid w:val="0"/>
        <w:spacing w:line="440" w:lineRule="exact"/>
        <w:rPr>
          <w:rFonts w:hint="eastAsia" w:ascii="宋体" w:hAnsi="宋体"/>
          <w:b/>
          <w:bCs/>
          <w:color w:val="auto"/>
          <w:sz w:val="24"/>
          <w:highlight w:val="none"/>
        </w:rPr>
      </w:pPr>
    </w:p>
    <w:p>
      <w:pPr>
        <w:snapToGrid w:val="0"/>
        <w:spacing w:line="440" w:lineRule="exact"/>
        <w:jc w:val="center"/>
        <w:rPr>
          <w:rFonts w:hint="eastAsia" w:ascii="宋体" w:hAnsi="宋体"/>
          <w:b/>
          <w:bCs/>
          <w:color w:val="auto"/>
          <w:sz w:val="24"/>
          <w:highlight w:val="none"/>
        </w:rPr>
      </w:pPr>
      <w:r>
        <w:rPr>
          <w:rFonts w:hint="eastAsia" w:ascii="宋体" w:hAnsi="宋体"/>
          <w:b/>
          <w:bCs/>
          <w:color w:val="auto"/>
          <w:sz w:val="24"/>
          <w:highlight w:val="none"/>
        </w:rPr>
        <w:t>商务技术文件</w:t>
      </w:r>
    </w:p>
    <w:p>
      <w:pPr>
        <w:snapToGrid w:val="0"/>
        <w:spacing w:line="440" w:lineRule="exact"/>
        <w:ind w:firstLine="900" w:firstLineChars="375"/>
        <w:rPr>
          <w:rFonts w:hint="eastAsia" w:ascii="宋体" w:hAnsi="宋体"/>
          <w:color w:val="auto"/>
          <w:sz w:val="24"/>
          <w:highlight w:val="none"/>
        </w:rPr>
      </w:pPr>
      <w:r>
        <w:rPr>
          <w:rFonts w:hint="eastAsia" w:ascii="宋体" w:hAnsi="宋体"/>
          <w:bCs/>
          <w:color w:val="auto"/>
          <w:sz w:val="24"/>
          <w:highlight w:val="none"/>
        </w:rPr>
        <w:t>项目名称：</w:t>
      </w:r>
      <w:r>
        <w:rPr>
          <w:rFonts w:hint="eastAsia" w:ascii="宋体" w:hAnsi="宋体"/>
          <w:color w:val="auto"/>
          <w:sz w:val="24"/>
          <w:highlight w:val="none"/>
        </w:rPr>
        <w:t>采购项目</w:t>
      </w:r>
    </w:p>
    <w:p>
      <w:pPr>
        <w:pStyle w:val="4"/>
        <w:snapToGrid w:val="0"/>
        <w:spacing w:line="440" w:lineRule="exact"/>
        <w:ind w:firstLine="900" w:firstLineChars="375"/>
        <w:rPr>
          <w:rFonts w:hint="eastAsia" w:ascii="宋体" w:hAnsi="宋体" w:eastAsia="宋体"/>
          <w:bCs/>
          <w:color w:val="auto"/>
          <w:sz w:val="24"/>
          <w:highlight w:val="none"/>
          <w:lang w:eastAsia="zh-CN"/>
        </w:rPr>
      </w:pPr>
      <w:r>
        <w:rPr>
          <w:rFonts w:hint="eastAsia" w:ascii="宋体" w:hAnsi="宋体"/>
          <w:bCs/>
          <w:color w:val="auto"/>
          <w:sz w:val="24"/>
          <w:highlight w:val="none"/>
          <w:lang w:eastAsia="zh-CN"/>
        </w:rPr>
        <w:t>项目编号：</w:t>
      </w:r>
    </w:p>
    <w:p>
      <w:pPr>
        <w:pStyle w:val="4"/>
        <w:snapToGrid w:val="0"/>
        <w:spacing w:line="440" w:lineRule="exact"/>
        <w:ind w:firstLine="900" w:firstLineChars="375"/>
        <w:rPr>
          <w:rFonts w:hint="eastAsia" w:ascii="宋体" w:hAnsi="宋体"/>
          <w:bCs/>
          <w:color w:val="auto"/>
          <w:sz w:val="24"/>
          <w:highlight w:val="none"/>
        </w:rPr>
      </w:pPr>
      <w:r>
        <w:rPr>
          <w:rFonts w:hint="eastAsia" w:ascii="宋体" w:hAnsi="宋体"/>
          <w:bCs/>
          <w:color w:val="auto"/>
          <w:sz w:val="24"/>
          <w:highlight w:val="none"/>
        </w:rPr>
        <w:t>投标人名称（盖章）：</w:t>
      </w:r>
    </w:p>
    <w:p>
      <w:pPr>
        <w:pStyle w:val="4"/>
        <w:snapToGrid w:val="0"/>
        <w:spacing w:line="440" w:lineRule="exact"/>
        <w:ind w:firstLine="900" w:firstLineChars="375"/>
        <w:rPr>
          <w:rFonts w:hint="eastAsia" w:ascii="宋体" w:hAnsi="宋体"/>
          <w:bCs/>
          <w:color w:val="auto"/>
          <w:sz w:val="24"/>
          <w:highlight w:val="none"/>
        </w:rPr>
      </w:pPr>
      <w:r>
        <w:rPr>
          <w:rFonts w:hint="eastAsia" w:ascii="宋体" w:hAnsi="宋体"/>
          <w:bCs/>
          <w:color w:val="auto"/>
          <w:sz w:val="24"/>
          <w:highlight w:val="none"/>
        </w:rPr>
        <w:t>投标人地址：</w:t>
      </w:r>
    </w:p>
    <w:p>
      <w:pPr>
        <w:snapToGrid w:val="0"/>
        <w:spacing w:line="440" w:lineRule="exact"/>
        <w:ind w:firstLine="3280" w:firstLineChars="1367"/>
        <w:rPr>
          <w:rFonts w:hint="eastAsia" w:ascii="宋体" w:hAnsi="宋体"/>
          <w:color w:val="auto"/>
          <w:sz w:val="24"/>
          <w:highlight w:val="none"/>
        </w:rPr>
      </w:pPr>
      <w:r>
        <w:rPr>
          <w:rFonts w:hint="eastAsia" w:ascii="宋体" w:hAnsi="宋体"/>
          <w:color w:val="auto"/>
          <w:sz w:val="24"/>
          <w:highlight w:val="none"/>
        </w:rPr>
        <w:t>年月日</w:t>
      </w:r>
    </w:p>
    <w:p>
      <w:pPr>
        <w:snapToGrid w:val="0"/>
        <w:spacing w:line="360" w:lineRule="auto"/>
        <w:ind w:firstLine="3280" w:firstLineChars="1367"/>
        <w:rPr>
          <w:rFonts w:hint="eastAsia" w:ascii="宋体" w:hAnsi="宋体"/>
          <w:color w:val="auto"/>
          <w:sz w:val="24"/>
          <w:highlight w:val="none"/>
        </w:rPr>
      </w:pPr>
    </w:p>
    <w:p>
      <w:pPr>
        <w:snapToGrid w:val="0"/>
        <w:spacing w:line="360" w:lineRule="auto"/>
        <w:ind w:firstLine="3280" w:firstLineChars="1367"/>
        <w:rPr>
          <w:rFonts w:hint="eastAsia" w:ascii="宋体" w:hAnsi="宋体"/>
          <w:color w:val="auto"/>
          <w:sz w:val="24"/>
          <w:highlight w:val="none"/>
        </w:rPr>
      </w:pPr>
    </w:p>
    <w:p>
      <w:pPr>
        <w:snapToGrid w:val="0"/>
        <w:spacing w:line="360" w:lineRule="auto"/>
        <w:ind w:firstLine="3280" w:firstLineChars="1367"/>
        <w:rPr>
          <w:rFonts w:hint="eastAsia" w:ascii="宋体" w:hAnsi="宋体"/>
          <w:color w:val="auto"/>
          <w:sz w:val="24"/>
          <w:highlight w:val="none"/>
        </w:rPr>
      </w:pPr>
    </w:p>
    <w:p>
      <w:pPr>
        <w:snapToGrid w:val="0"/>
        <w:spacing w:line="360" w:lineRule="auto"/>
        <w:ind w:firstLine="3280" w:firstLineChars="1367"/>
        <w:rPr>
          <w:rFonts w:hint="eastAsia" w:ascii="宋体" w:hAnsi="宋体"/>
          <w:color w:val="auto"/>
          <w:sz w:val="24"/>
          <w:highlight w:val="none"/>
        </w:rPr>
      </w:pPr>
    </w:p>
    <w:p>
      <w:pPr>
        <w:snapToGrid w:val="0"/>
        <w:spacing w:line="440" w:lineRule="exact"/>
        <w:rPr>
          <w:rFonts w:hint="eastAsia" w:ascii="宋体" w:hAnsi="宋体"/>
          <w:bCs/>
          <w:color w:val="auto"/>
          <w:sz w:val="24"/>
          <w:highlight w:val="none"/>
        </w:rPr>
      </w:pPr>
      <w:r>
        <w:rPr>
          <w:rFonts w:hint="eastAsia" w:ascii="宋体" w:hAnsi="宋体"/>
          <w:bCs/>
          <w:color w:val="auto"/>
          <w:sz w:val="24"/>
          <w:highlight w:val="none"/>
        </w:rPr>
        <w:t>2</w:t>
      </w:r>
      <w:r>
        <w:rPr>
          <w:rFonts w:ascii="宋体" w:hAnsi="宋体"/>
          <w:bCs/>
          <w:color w:val="auto"/>
          <w:sz w:val="24"/>
          <w:highlight w:val="none"/>
        </w:rPr>
        <w:t>.</w:t>
      </w:r>
      <w:r>
        <w:rPr>
          <w:rFonts w:hint="eastAsia" w:ascii="宋体" w:hAnsi="宋体"/>
          <w:bCs/>
          <w:color w:val="auto"/>
          <w:sz w:val="24"/>
          <w:highlight w:val="none"/>
        </w:rPr>
        <w:t>商务技术文件目录（请按照“第三章投标人须知，</w:t>
      </w:r>
      <w:r>
        <w:rPr>
          <w:rFonts w:ascii="宋体" w:hAnsi="宋体"/>
          <w:bCs/>
          <w:color w:val="auto"/>
          <w:sz w:val="24"/>
          <w:highlight w:val="none"/>
        </w:rPr>
        <w:t>三、投标文件的编制</w:t>
      </w:r>
      <w:r>
        <w:rPr>
          <w:rFonts w:hint="eastAsia" w:ascii="宋体" w:hAnsi="宋体"/>
          <w:bCs/>
          <w:color w:val="auto"/>
          <w:sz w:val="24"/>
          <w:highlight w:val="none"/>
        </w:rPr>
        <w:t>”的顺序，结合评标办法自行编制目录）</w:t>
      </w:r>
    </w:p>
    <w:p>
      <w:pPr>
        <w:snapToGrid w:val="0"/>
        <w:spacing w:line="440" w:lineRule="exact"/>
        <w:rPr>
          <w:rFonts w:hint="eastAsia" w:ascii="宋体" w:hAnsi="宋体"/>
          <w:bCs/>
          <w:color w:val="auto"/>
          <w:sz w:val="24"/>
          <w:highlight w:val="none"/>
        </w:rPr>
      </w:pPr>
      <w:r>
        <w:rPr>
          <w:rFonts w:hint="eastAsia" w:ascii="宋体" w:hAnsi="宋体"/>
          <w:bCs/>
          <w:color w:val="auto"/>
          <w:sz w:val="24"/>
          <w:highlight w:val="none"/>
        </w:rPr>
        <w:t>例如：</w:t>
      </w:r>
    </w:p>
    <w:p>
      <w:pPr>
        <w:snapToGrid w:val="0"/>
        <w:spacing w:line="440" w:lineRule="exact"/>
        <w:rPr>
          <w:rFonts w:hint="eastAsia" w:ascii="宋体" w:hAnsi="宋体"/>
          <w:bCs/>
          <w:color w:val="auto"/>
          <w:sz w:val="24"/>
          <w:highlight w:val="none"/>
        </w:rPr>
      </w:pPr>
      <w:r>
        <w:rPr>
          <w:rFonts w:hint="eastAsia" w:ascii="宋体" w:hAnsi="宋体"/>
          <w:bCs/>
          <w:color w:val="auto"/>
          <w:sz w:val="24"/>
          <w:highlight w:val="none"/>
        </w:rPr>
        <w:t>资信商务文件：</w:t>
      </w:r>
    </w:p>
    <w:p>
      <w:pPr>
        <w:snapToGrid w:val="0"/>
        <w:spacing w:line="440" w:lineRule="exact"/>
        <w:rPr>
          <w:rFonts w:hint="eastAsia" w:ascii="宋体" w:hAnsi="宋体"/>
          <w:color w:val="auto"/>
          <w:sz w:val="24"/>
          <w:szCs w:val="20"/>
          <w:highlight w:val="none"/>
        </w:rPr>
      </w:pPr>
      <w:r>
        <w:rPr>
          <w:rFonts w:hint="eastAsia" w:ascii="宋体" w:hAnsi="宋体"/>
          <w:color w:val="auto"/>
          <w:sz w:val="24"/>
          <w:highlight w:val="none"/>
        </w:rPr>
        <w:t>（1</w:t>
      </w:r>
      <w:r>
        <w:rPr>
          <w:rFonts w:ascii="宋体" w:hAnsi="宋体"/>
          <w:color w:val="auto"/>
          <w:sz w:val="24"/>
          <w:highlight w:val="none"/>
        </w:rPr>
        <w:t>）</w:t>
      </w:r>
      <w:r>
        <w:rPr>
          <w:rFonts w:hint="eastAsia" w:ascii="宋体" w:hAnsi="宋体"/>
          <w:color w:val="auto"/>
          <w:sz w:val="24"/>
          <w:highlight w:val="none"/>
        </w:rPr>
        <w:t>投标人基本情况介绍</w:t>
      </w:r>
      <w:r>
        <w:rPr>
          <w:rFonts w:ascii="宋体" w:hAnsi="宋体"/>
          <w:color w:val="auto"/>
          <w:sz w:val="24"/>
          <w:highlight w:val="none"/>
        </w:rPr>
        <w:t xml:space="preserve"> (格式见附</w:t>
      </w:r>
      <w:r>
        <w:rPr>
          <w:rFonts w:hint="eastAsia" w:ascii="宋体" w:hAnsi="宋体"/>
          <w:color w:val="auto"/>
          <w:sz w:val="24"/>
          <w:highlight w:val="none"/>
        </w:rPr>
        <w:t>件）</w:t>
      </w:r>
      <w:r>
        <w:rPr>
          <w:rFonts w:hint="eastAsia" w:ascii="宋体" w:hAnsi="宋体" w:cs="宋体"/>
          <w:color w:val="auto"/>
          <w:kern w:val="0"/>
          <w:sz w:val="24"/>
          <w:highlight w:val="none"/>
        </w:rPr>
        <w:t>…………………………………（页码）</w:t>
      </w:r>
    </w:p>
    <w:p>
      <w:pPr>
        <w:snapToGrid w:val="0"/>
        <w:spacing w:line="440" w:lineRule="exact"/>
        <w:jc w:val="left"/>
        <w:rPr>
          <w:rFonts w:hint="eastAsia" w:ascii="宋体" w:hAnsi="宋体"/>
          <w:color w:val="auto"/>
          <w:sz w:val="24"/>
          <w:highlight w:val="none"/>
        </w:rPr>
      </w:pPr>
      <w:r>
        <w:rPr>
          <w:rFonts w:hint="eastAsia" w:ascii="宋体" w:hAnsi="宋体"/>
          <w:color w:val="auto"/>
          <w:sz w:val="24"/>
          <w:highlight w:val="none"/>
        </w:rPr>
        <w:t>（2</w:t>
      </w:r>
      <w:r>
        <w:rPr>
          <w:rFonts w:ascii="宋体" w:hAnsi="宋体"/>
          <w:color w:val="auto"/>
          <w:sz w:val="24"/>
          <w:highlight w:val="none"/>
        </w:rPr>
        <w:t>）</w:t>
      </w:r>
      <w:r>
        <w:rPr>
          <w:rFonts w:hint="eastAsia" w:ascii="宋体" w:hAnsi="宋体"/>
          <w:color w:val="auto"/>
          <w:sz w:val="24"/>
          <w:highlight w:val="none"/>
        </w:rPr>
        <w:t>诚信承诺书（格式见附件）</w:t>
      </w:r>
      <w:r>
        <w:rPr>
          <w:rFonts w:hint="eastAsia" w:ascii="宋体" w:hAnsi="宋体" w:cs="宋体"/>
          <w:color w:val="auto"/>
          <w:kern w:val="0"/>
          <w:sz w:val="24"/>
          <w:highlight w:val="none"/>
        </w:rPr>
        <w:t>……………………………………………（页码）</w:t>
      </w:r>
    </w:p>
    <w:p>
      <w:pPr>
        <w:snapToGrid w:val="0"/>
        <w:spacing w:before="120" w:beforeLines="50" w:after="50" w:line="360" w:lineRule="auto"/>
        <w:jc w:val="left"/>
        <w:rPr>
          <w:rFonts w:hint="eastAsia" w:ascii="宋体" w:hAnsi="宋体"/>
          <w:color w:val="auto"/>
          <w:sz w:val="24"/>
          <w:highlight w:val="none"/>
        </w:rPr>
      </w:pPr>
      <w:r>
        <w:rPr>
          <w:rFonts w:hint="eastAsia" w:ascii="宋体" w:hAnsi="宋体"/>
          <w:color w:val="auto"/>
          <w:sz w:val="24"/>
          <w:highlight w:val="none"/>
        </w:rPr>
        <w:t>...</w:t>
      </w:r>
    </w:p>
    <w:p>
      <w:pPr>
        <w:snapToGrid w:val="0"/>
        <w:spacing w:before="120" w:beforeLines="50" w:after="50"/>
        <w:rPr>
          <w:rFonts w:hint="eastAsia" w:ascii="宋体" w:hAnsi="宋体"/>
          <w:color w:val="auto"/>
          <w:sz w:val="24"/>
          <w:szCs w:val="20"/>
          <w:highlight w:val="none"/>
        </w:rPr>
      </w:pPr>
    </w:p>
    <w:p>
      <w:pPr>
        <w:snapToGrid w:val="0"/>
        <w:spacing w:before="120" w:beforeLines="50" w:after="50"/>
        <w:rPr>
          <w:rFonts w:hint="eastAsia" w:ascii="宋体" w:hAnsi="宋体"/>
          <w:color w:val="auto"/>
          <w:sz w:val="24"/>
          <w:szCs w:val="20"/>
          <w:highlight w:val="none"/>
        </w:rPr>
      </w:pPr>
    </w:p>
    <w:p>
      <w:pPr>
        <w:snapToGrid w:val="0"/>
        <w:spacing w:before="120" w:beforeLines="50" w:after="50"/>
        <w:rPr>
          <w:rFonts w:hint="eastAsia" w:ascii="宋体" w:hAnsi="宋体"/>
          <w:color w:val="auto"/>
          <w:sz w:val="24"/>
          <w:szCs w:val="20"/>
          <w:highlight w:val="none"/>
        </w:rPr>
      </w:pPr>
    </w:p>
    <w:p>
      <w:pPr>
        <w:snapToGrid w:val="0"/>
        <w:spacing w:before="120" w:beforeLines="50" w:after="50"/>
        <w:rPr>
          <w:rFonts w:hint="eastAsia" w:ascii="宋体" w:hAnsi="宋体"/>
          <w:color w:val="auto"/>
          <w:sz w:val="24"/>
          <w:szCs w:val="20"/>
          <w:highlight w:val="none"/>
        </w:rPr>
      </w:pPr>
    </w:p>
    <w:p>
      <w:pPr>
        <w:snapToGrid w:val="0"/>
        <w:spacing w:before="120" w:beforeLines="50" w:after="50"/>
        <w:rPr>
          <w:rFonts w:hint="eastAsia" w:ascii="宋体" w:hAnsi="宋体"/>
          <w:color w:val="auto"/>
          <w:sz w:val="24"/>
          <w:szCs w:val="20"/>
          <w:highlight w:val="none"/>
        </w:rPr>
      </w:pPr>
    </w:p>
    <w:p>
      <w:pPr>
        <w:snapToGrid w:val="0"/>
        <w:spacing w:before="120" w:beforeLines="50" w:after="50"/>
        <w:rPr>
          <w:rFonts w:hint="eastAsia" w:ascii="宋体" w:hAnsi="宋体"/>
          <w:color w:val="auto"/>
          <w:sz w:val="24"/>
          <w:szCs w:val="20"/>
          <w:highlight w:val="none"/>
        </w:rPr>
      </w:pPr>
    </w:p>
    <w:p>
      <w:pPr>
        <w:snapToGrid w:val="0"/>
        <w:spacing w:before="120" w:beforeLines="50" w:after="50"/>
        <w:rPr>
          <w:rFonts w:hint="eastAsia" w:ascii="宋体" w:hAnsi="宋体"/>
          <w:color w:val="auto"/>
          <w:sz w:val="24"/>
          <w:szCs w:val="20"/>
          <w:highlight w:val="none"/>
        </w:rPr>
      </w:pPr>
    </w:p>
    <w:p>
      <w:pPr>
        <w:snapToGrid w:val="0"/>
        <w:spacing w:before="120" w:beforeLines="50" w:after="50" w:line="360" w:lineRule="auto"/>
        <w:rPr>
          <w:rFonts w:hint="eastAsia" w:ascii="宋体" w:hAnsi="宋体"/>
          <w:color w:val="auto"/>
          <w:sz w:val="24"/>
          <w:highlight w:val="none"/>
        </w:rPr>
      </w:pPr>
    </w:p>
    <w:p>
      <w:pPr>
        <w:snapToGrid w:val="0"/>
        <w:spacing w:before="120" w:beforeLines="50" w:after="50" w:line="360" w:lineRule="auto"/>
        <w:rPr>
          <w:rFonts w:hint="eastAsia" w:ascii="宋体" w:hAnsi="宋体"/>
          <w:color w:val="auto"/>
          <w:sz w:val="24"/>
          <w:highlight w:val="none"/>
        </w:rPr>
      </w:pPr>
    </w:p>
    <w:p>
      <w:pPr>
        <w:snapToGrid w:val="0"/>
        <w:spacing w:before="120" w:beforeLines="50" w:after="50" w:line="360" w:lineRule="auto"/>
        <w:rPr>
          <w:rFonts w:hint="eastAsia" w:ascii="宋体" w:hAnsi="宋体"/>
          <w:color w:val="auto"/>
          <w:sz w:val="24"/>
          <w:highlight w:val="none"/>
        </w:rPr>
      </w:pPr>
    </w:p>
    <w:p>
      <w:pPr>
        <w:snapToGrid w:val="0"/>
        <w:spacing w:before="120" w:beforeLines="50" w:after="50" w:line="360" w:lineRule="auto"/>
        <w:rPr>
          <w:rFonts w:hint="eastAsia" w:ascii="宋体" w:hAnsi="宋体"/>
          <w:color w:val="auto"/>
          <w:sz w:val="24"/>
          <w:highlight w:val="none"/>
        </w:rPr>
      </w:pPr>
      <w:r>
        <w:rPr>
          <w:rFonts w:hint="eastAsia" w:ascii="宋体" w:hAnsi="宋体"/>
          <w:color w:val="auto"/>
          <w:sz w:val="24"/>
          <w:highlight w:val="none"/>
        </w:rPr>
        <w:t>3.</w:t>
      </w:r>
      <w:r>
        <w:rPr>
          <w:rFonts w:hint="eastAsia" w:ascii="宋体" w:hAnsi="宋体"/>
          <w:bCs/>
          <w:color w:val="auto"/>
          <w:sz w:val="24"/>
          <w:highlight w:val="none"/>
        </w:rPr>
        <w:t>投标人基本情况介绍</w:t>
      </w:r>
      <w:r>
        <w:rPr>
          <w:rFonts w:ascii="宋体" w:hAnsi="宋体"/>
          <w:color w:val="auto"/>
          <w:sz w:val="24"/>
          <w:highlight w:val="none"/>
        </w:rPr>
        <w:t>格式：</w:t>
      </w:r>
    </w:p>
    <w:p>
      <w:pPr>
        <w:pStyle w:val="12"/>
        <w:spacing w:before="120" w:after="120" w:line="360" w:lineRule="auto"/>
        <w:jc w:val="center"/>
        <w:rPr>
          <w:rFonts w:hint="eastAsia" w:hAnsi="宋体"/>
          <w:b/>
          <w:color w:val="auto"/>
          <w:highlight w:val="none"/>
        </w:rPr>
      </w:pPr>
      <w:r>
        <w:rPr>
          <w:rFonts w:hint="eastAsia" w:hAnsi="宋体"/>
          <w:b/>
          <w:color w:val="auto"/>
          <w:highlight w:val="none"/>
        </w:rPr>
        <w:t>投标人经营情况介绍</w:t>
      </w:r>
    </w:p>
    <w:tbl>
      <w:tblPr>
        <w:tblStyle w:val="21"/>
        <w:tblW w:w="94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7"/>
        <w:gridCol w:w="1371"/>
        <w:gridCol w:w="1260"/>
        <w:gridCol w:w="1260"/>
        <w:gridCol w:w="1620"/>
        <w:gridCol w:w="1260"/>
        <w:gridCol w:w="1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1477" w:type="dxa"/>
            <w:noWrap/>
            <w:vAlign w:val="center"/>
          </w:tcPr>
          <w:p>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名  称</w:t>
            </w:r>
          </w:p>
        </w:tc>
        <w:tc>
          <w:tcPr>
            <w:tcW w:w="7983" w:type="dxa"/>
            <w:gridSpan w:val="6"/>
            <w:noWrap/>
            <w:vAlign w:val="center"/>
          </w:tcPr>
          <w:p>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477" w:type="dxa"/>
            <w:noWrap/>
            <w:vAlign w:val="center"/>
          </w:tcPr>
          <w:p>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地  址</w:t>
            </w:r>
          </w:p>
        </w:tc>
        <w:tc>
          <w:tcPr>
            <w:tcW w:w="7983" w:type="dxa"/>
            <w:gridSpan w:val="6"/>
            <w:noWrap/>
            <w:vAlign w:val="center"/>
          </w:tcPr>
          <w:p>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77" w:type="dxa"/>
            <w:vMerge w:val="restart"/>
            <w:noWrap/>
            <w:vAlign w:val="center"/>
          </w:tcPr>
          <w:p>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概  况</w:t>
            </w:r>
          </w:p>
        </w:tc>
        <w:tc>
          <w:tcPr>
            <w:tcW w:w="1371" w:type="dxa"/>
            <w:noWrap/>
            <w:vAlign w:val="center"/>
          </w:tcPr>
          <w:p>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成立和注册时间</w:t>
            </w:r>
          </w:p>
        </w:tc>
        <w:tc>
          <w:tcPr>
            <w:tcW w:w="2520" w:type="dxa"/>
            <w:gridSpan w:val="2"/>
            <w:noWrap/>
            <w:vAlign w:val="center"/>
          </w:tcPr>
          <w:p>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　</w:t>
            </w:r>
          </w:p>
        </w:tc>
        <w:tc>
          <w:tcPr>
            <w:tcW w:w="1620" w:type="dxa"/>
            <w:noWrap/>
            <w:vAlign w:val="center"/>
          </w:tcPr>
          <w:p>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注册资金</w:t>
            </w:r>
          </w:p>
        </w:tc>
        <w:tc>
          <w:tcPr>
            <w:tcW w:w="2472" w:type="dxa"/>
            <w:gridSpan w:val="2"/>
            <w:noWrap/>
            <w:vAlign w:val="center"/>
          </w:tcPr>
          <w:p>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77" w:type="dxa"/>
            <w:vMerge w:val="continue"/>
            <w:noWrap/>
            <w:vAlign w:val="center"/>
          </w:tcPr>
          <w:p>
            <w:pPr>
              <w:widowControl/>
              <w:spacing w:line="360" w:lineRule="auto"/>
              <w:jc w:val="left"/>
              <w:rPr>
                <w:rFonts w:hint="eastAsia" w:ascii="宋体" w:hAnsi="宋体" w:cs="宋体"/>
                <w:color w:val="auto"/>
                <w:kern w:val="0"/>
                <w:sz w:val="24"/>
                <w:highlight w:val="none"/>
              </w:rPr>
            </w:pPr>
          </w:p>
        </w:tc>
        <w:tc>
          <w:tcPr>
            <w:tcW w:w="1371" w:type="dxa"/>
            <w:noWrap/>
            <w:vAlign w:val="center"/>
          </w:tcPr>
          <w:p>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法人代表</w:t>
            </w:r>
          </w:p>
        </w:tc>
        <w:tc>
          <w:tcPr>
            <w:tcW w:w="2520" w:type="dxa"/>
            <w:gridSpan w:val="2"/>
            <w:noWrap/>
            <w:vAlign w:val="center"/>
          </w:tcPr>
          <w:p>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　</w:t>
            </w:r>
          </w:p>
        </w:tc>
        <w:tc>
          <w:tcPr>
            <w:tcW w:w="1620" w:type="dxa"/>
            <w:noWrap/>
            <w:vAlign w:val="center"/>
          </w:tcPr>
          <w:p>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电   话</w:t>
            </w:r>
          </w:p>
        </w:tc>
        <w:tc>
          <w:tcPr>
            <w:tcW w:w="2472" w:type="dxa"/>
            <w:gridSpan w:val="2"/>
            <w:noWrap/>
            <w:vAlign w:val="center"/>
          </w:tcPr>
          <w:p>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77" w:type="dxa"/>
            <w:vMerge w:val="continue"/>
            <w:noWrap/>
            <w:vAlign w:val="center"/>
          </w:tcPr>
          <w:p>
            <w:pPr>
              <w:widowControl/>
              <w:spacing w:line="360" w:lineRule="auto"/>
              <w:jc w:val="left"/>
              <w:rPr>
                <w:rFonts w:hint="eastAsia" w:ascii="宋体" w:hAnsi="宋体" w:cs="宋体"/>
                <w:color w:val="auto"/>
                <w:kern w:val="0"/>
                <w:sz w:val="24"/>
                <w:highlight w:val="none"/>
              </w:rPr>
            </w:pPr>
          </w:p>
        </w:tc>
        <w:tc>
          <w:tcPr>
            <w:tcW w:w="1371" w:type="dxa"/>
            <w:noWrap/>
            <w:vAlign w:val="center"/>
          </w:tcPr>
          <w:p>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技术负责人</w:t>
            </w:r>
          </w:p>
        </w:tc>
        <w:tc>
          <w:tcPr>
            <w:tcW w:w="2520" w:type="dxa"/>
            <w:gridSpan w:val="2"/>
            <w:noWrap/>
            <w:vAlign w:val="center"/>
          </w:tcPr>
          <w:p>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　</w:t>
            </w:r>
          </w:p>
        </w:tc>
        <w:tc>
          <w:tcPr>
            <w:tcW w:w="1620" w:type="dxa"/>
            <w:noWrap/>
            <w:vAlign w:val="center"/>
          </w:tcPr>
          <w:p>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电   话</w:t>
            </w:r>
          </w:p>
        </w:tc>
        <w:tc>
          <w:tcPr>
            <w:tcW w:w="2472" w:type="dxa"/>
            <w:gridSpan w:val="2"/>
            <w:noWrap/>
            <w:vAlign w:val="center"/>
          </w:tcPr>
          <w:p>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77" w:type="dxa"/>
            <w:vMerge w:val="continue"/>
            <w:noWrap/>
            <w:vAlign w:val="center"/>
          </w:tcPr>
          <w:p>
            <w:pPr>
              <w:widowControl/>
              <w:spacing w:line="360" w:lineRule="auto"/>
              <w:jc w:val="left"/>
              <w:rPr>
                <w:rFonts w:hint="eastAsia" w:ascii="宋体" w:hAnsi="宋体" w:cs="宋体"/>
                <w:color w:val="auto"/>
                <w:kern w:val="0"/>
                <w:sz w:val="24"/>
                <w:highlight w:val="none"/>
              </w:rPr>
            </w:pPr>
          </w:p>
        </w:tc>
        <w:tc>
          <w:tcPr>
            <w:tcW w:w="1371" w:type="dxa"/>
            <w:noWrap/>
            <w:vAlign w:val="center"/>
          </w:tcPr>
          <w:p>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职工总数</w:t>
            </w:r>
          </w:p>
        </w:tc>
        <w:tc>
          <w:tcPr>
            <w:tcW w:w="2520" w:type="dxa"/>
            <w:gridSpan w:val="2"/>
            <w:noWrap/>
            <w:vAlign w:val="center"/>
          </w:tcPr>
          <w:p>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　</w:t>
            </w:r>
          </w:p>
        </w:tc>
        <w:tc>
          <w:tcPr>
            <w:tcW w:w="1620" w:type="dxa"/>
            <w:noWrap/>
            <w:vAlign w:val="center"/>
          </w:tcPr>
          <w:p>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技术人员数</w:t>
            </w:r>
          </w:p>
        </w:tc>
        <w:tc>
          <w:tcPr>
            <w:tcW w:w="2472" w:type="dxa"/>
            <w:gridSpan w:val="2"/>
            <w:noWrap/>
            <w:vAlign w:val="center"/>
          </w:tcPr>
          <w:p>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77" w:type="dxa"/>
            <w:vMerge w:val="continue"/>
            <w:noWrap/>
            <w:vAlign w:val="center"/>
          </w:tcPr>
          <w:p>
            <w:pPr>
              <w:widowControl/>
              <w:spacing w:line="360" w:lineRule="auto"/>
              <w:jc w:val="left"/>
              <w:rPr>
                <w:rFonts w:hint="eastAsia" w:ascii="宋体" w:hAnsi="宋体" w:cs="宋体"/>
                <w:color w:val="auto"/>
                <w:kern w:val="0"/>
                <w:sz w:val="24"/>
                <w:highlight w:val="none"/>
              </w:rPr>
            </w:pPr>
          </w:p>
        </w:tc>
        <w:tc>
          <w:tcPr>
            <w:tcW w:w="1371" w:type="dxa"/>
            <w:vMerge w:val="restart"/>
            <w:noWrap/>
            <w:vAlign w:val="center"/>
          </w:tcPr>
          <w:p>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资产情况</w:t>
            </w:r>
          </w:p>
        </w:tc>
        <w:tc>
          <w:tcPr>
            <w:tcW w:w="2520" w:type="dxa"/>
            <w:gridSpan w:val="2"/>
            <w:noWrap/>
            <w:vAlign w:val="center"/>
          </w:tcPr>
          <w:p>
            <w:pPr>
              <w:widowControl/>
              <w:spacing w:line="360"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净资产：            </w:t>
            </w:r>
          </w:p>
        </w:tc>
        <w:tc>
          <w:tcPr>
            <w:tcW w:w="4092" w:type="dxa"/>
            <w:gridSpan w:val="3"/>
            <w:noWrap/>
            <w:vAlign w:val="center"/>
          </w:tcPr>
          <w:p>
            <w:pPr>
              <w:widowControl/>
              <w:spacing w:line="360"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固定资产原值：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77" w:type="dxa"/>
            <w:vMerge w:val="continue"/>
            <w:noWrap/>
            <w:vAlign w:val="center"/>
          </w:tcPr>
          <w:p>
            <w:pPr>
              <w:widowControl/>
              <w:spacing w:line="360" w:lineRule="auto"/>
              <w:jc w:val="left"/>
              <w:rPr>
                <w:rFonts w:hint="eastAsia" w:ascii="宋体" w:hAnsi="宋体" w:cs="宋体"/>
                <w:color w:val="auto"/>
                <w:kern w:val="0"/>
                <w:sz w:val="24"/>
                <w:highlight w:val="none"/>
              </w:rPr>
            </w:pPr>
          </w:p>
        </w:tc>
        <w:tc>
          <w:tcPr>
            <w:tcW w:w="1371" w:type="dxa"/>
            <w:vMerge w:val="continue"/>
            <w:noWrap/>
            <w:vAlign w:val="center"/>
          </w:tcPr>
          <w:p>
            <w:pPr>
              <w:widowControl/>
              <w:spacing w:line="360" w:lineRule="auto"/>
              <w:jc w:val="left"/>
              <w:rPr>
                <w:rFonts w:hint="eastAsia" w:ascii="宋体" w:hAnsi="宋体" w:cs="宋体"/>
                <w:color w:val="auto"/>
                <w:kern w:val="0"/>
                <w:sz w:val="24"/>
                <w:highlight w:val="none"/>
              </w:rPr>
            </w:pPr>
          </w:p>
        </w:tc>
        <w:tc>
          <w:tcPr>
            <w:tcW w:w="2520" w:type="dxa"/>
            <w:gridSpan w:val="2"/>
            <w:noWrap/>
            <w:vAlign w:val="center"/>
          </w:tcPr>
          <w:p>
            <w:pPr>
              <w:widowControl/>
              <w:spacing w:line="360"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负  债：            </w:t>
            </w:r>
          </w:p>
        </w:tc>
        <w:tc>
          <w:tcPr>
            <w:tcW w:w="4092" w:type="dxa"/>
            <w:gridSpan w:val="3"/>
            <w:noWrap/>
            <w:vAlign w:val="center"/>
          </w:tcPr>
          <w:p>
            <w:pPr>
              <w:widowControl/>
              <w:spacing w:line="360"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固定资产净值：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77" w:type="dxa"/>
            <w:vMerge w:val="continue"/>
            <w:noWrap/>
            <w:vAlign w:val="center"/>
          </w:tcPr>
          <w:p>
            <w:pPr>
              <w:widowControl/>
              <w:spacing w:line="360" w:lineRule="auto"/>
              <w:jc w:val="left"/>
              <w:rPr>
                <w:rFonts w:hint="eastAsia" w:ascii="宋体" w:hAnsi="宋体" w:cs="宋体"/>
                <w:color w:val="auto"/>
                <w:kern w:val="0"/>
                <w:sz w:val="24"/>
                <w:highlight w:val="none"/>
              </w:rPr>
            </w:pPr>
          </w:p>
        </w:tc>
        <w:tc>
          <w:tcPr>
            <w:tcW w:w="1371" w:type="dxa"/>
            <w:noWrap/>
            <w:vAlign w:val="center"/>
          </w:tcPr>
          <w:p>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2024年 度</w:t>
            </w:r>
          </w:p>
        </w:tc>
        <w:tc>
          <w:tcPr>
            <w:tcW w:w="1260" w:type="dxa"/>
            <w:noWrap/>
            <w:vAlign w:val="center"/>
          </w:tcPr>
          <w:p>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主营收入(万元)</w:t>
            </w:r>
          </w:p>
        </w:tc>
        <w:tc>
          <w:tcPr>
            <w:tcW w:w="1260" w:type="dxa"/>
            <w:noWrap/>
            <w:vAlign w:val="center"/>
          </w:tcPr>
          <w:p>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收入总额(万元)</w:t>
            </w:r>
          </w:p>
        </w:tc>
        <w:tc>
          <w:tcPr>
            <w:tcW w:w="1620" w:type="dxa"/>
            <w:noWrap/>
            <w:vAlign w:val="center"/>
          </w:tcPr>
          <w:p>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利润收入(万元)</w:t>
            </w:r>
          </w:p>
        </w:tc>
        <w:tc>
          <w:tcPr>
            <w:tcW w:w="1260" w:type="dxa"/>
            <w:noWrap/>
            <w:vAlign w:val="center"/>
          </w:tcPr>
          <w:p>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净利润收入(万元)</w:t>
            </w:r>
          </w:p>
        </w:tc>
        <w:tc>
          <w:tcPr>
            <w:tcW w:w="1212" w:type="dxa"/>
            <w:noWrap/>
            <w:vAlign w:val="center"/>
          </w:tcPr>
          <w:p>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资产负债率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77" w:type="dxa"/>
            <w:vMerge w:val="continue"/>
            <w:noWrap/>
            <w:vAlign w:val="center"/>
          </w:tcPr>
          <w:p>
            <w:pPr>
              <w:widowControl/>
              <w:spacing w:line="360" w:lineRule="auto"/>
              <w:jc w:val="left"/>
              <w:rPr>
                <w:rFonts w:hint="eastAsia" w:ascii="宋体" w:hAnsi="宋体" w:cs="宋体"/>
                <w:color w:val="auto"/>
                <w:kern w:val="0"/>
                <w:sz w:val="24"/>
                <w:highlight w:val="none"/>
              </w:rPr>
            </w:pPr>
          </w:p>
        </w:tc>
        <w:tc>
          <w:tcPr>
            <w:tcW w:w="1371" w:type="dxa"/>
            <w:noWrap/>
            <w:vAlign w:val="center"/>
          </w:tcPr>
          <w:p>
            <w:pPr>
              <w:widowControl/>
              <w:spacing w:line="360" w:lineRule="auto"/>
              <w:jc w:val="center"/>
              <w:rPr>
                <w:rFonts w:hint="eastAsia" w:ascii="宋体" w:hAnsi="宋体" w:cs="宋体"/>
                <w:color w:val="auto"/>
                <w:kern w:val="0"/>
                <w:sz w:val="24"/>
                <w:highlight w:val="none"/>
              </w:rPr>
            </w:pPr>
          </w:p>
        </w:tc>
        <w:tc>
          <w:tcPr>
            <w:tcW w:w="1260" w:type="dxa"/>
            <w:noWrap/>
            <w:vAlign w:val="center"/>
          </w:tcPr>
          <w:p>
            <w:pPr>
              <w:widowControl/>
              <w:spacing w:line="360" w:lineRule="auto"/>
              <w:jc w:val="center"/>
              <w:rPr>
                <w:rFonts w:hint="eastAsia" w:ascii="宋体" w:hAnsi="宋体" w:cs="宋体"/>
                <w:color w:val="auto"/>
                <w:kern w:val="0"/>
                <w:sz w:val="24"/>
                <w:highlight w:val="none"/>
              </w:rPr>
            </w:pPr>
          </w:p>
        </w:tc>
        <w:tc>
          <w:tcPr>
            <w:tcW w:w="1260" w:type="dxa"/>
            <w:noWrap/>
            <w:vAlign w:val="center"/>
          </w:tcPr>
          <w:p>
            <w:pPr>
              <w:widowControl/>
              <w:spacing w:line="360" w:lineRule="auto"/>
              <w:jc w:val="center"/>
              <w:rPr>
                <w:rFonts w:hint="eastAsia" w:ascii="宋体" w:hAnsi="宋体" w:cs="宋体"/>
                <w:color w:val="auto"/>
                <w:kern w:val="0"/>
                <w:sz w:val="24"/>
                <w:highlight w:val="none"/>
              </w:rPr>
            </w:pPr>
          </w:p>
        </w:tc>
        <w:tc>
          <w:tcPr>
            <w:tcW w:w="1620" w:type="dxa"/>
            <w:noWrap/>
            <w:vAlign w:val="center"/>
          </w:tcPr>
          <w:p>
            <w:pPr>
              <w:widowControl/>
              <w:spacing w:line="360" w:lineRule="auto"/>
              <w:jc w:val="center"/>
              <w:rPr>
                <w:rFonts w:hint="eastAsia" w:ascii="宋体" w:hAnsi="宋体" w:cs="宋体"/>
                <w:color w:val="auto"/>
                <w:kern w:val="0"/>
                <w:sz w:val="24"/>
                <w:highlight w:val="none"/>
              </w:rPr>
            </w:pPr>
          </w:p>
        </w:tc>
        <w:tc>
          <w:tcPr>
            <w:tcW w:w="1260" w:type="dxa"/>
            <w:noWrap/>
            <w:vAlign w:val="center"/>
          </w:tcPr>
          <w:p>
            <w:pPr>
              <w:widowControl/>
              <w:spacing w:line="360" w:lineRule="auto"/>
              <w:jc w:val="center"/>
              <w:rPr>
                <w:rFonts w:hint="eastAsia" w:ascii="宋体" w:hAnsi="宋体" w:cs="宋体"/>
                <w:color w:val="auto"/>
                <w:kern w:val="0"/>
                <w:sz w:val="24"/>
                <w:highlight w:val="none"/>
              </w:rPr>
            </w:pPr>
          </w:p>
        </w:tc>
        <w:tc>
          <w:tcPr>
            <w:tcW w:w="1212" w:type="dxa"/>
            <w:noWrap/>
            <w:vAlign w:val="center"/>
          </w:tcPr>
          <w:p>
            <w:pPr>
              <w:widowControl/>
              <w:spacing w:line="360" w:lineRule="auto"/>
              <w:jc w:val="center"/>
              <w:rPr>
                <w:rFonts w:hint="eastAsia" w:ascii="宋体" w:hAns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477" w:type="dxa"/>
            <w:vMerge w:val="restart"/>
            <w:noWrap/>
            <w:vAlign w:val="center"/>
          </w:tcPr>
          <w:p>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售后服务网点</w:t>
            </w:r>
          </w:p>
        </w:tc>
        <w:tc>
          <w:tcPr>
            <w:tcW w:w="1371" w:type="dxa"/>
            <w:noWrap/>
            <w:vAlign w:val="center"/>
          </w:tcPr>
          <w:p>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服务机构</w:t>
            </w:r>
          </w:p>
          <w:p>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名称</w:t>
            </w:r>
          </w:p>
        </w:tc>
        <w:tc>
          <w:tcPr>
            <w:tcW w:w="4140" w:type="dxa"/>
            <w:gridSpan w:val="3"/>
            <w:noWrap/>
            <w:vAlign w:val="center"/>
          </w:tcPr>
          <w:p>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　</w:t>
            </w:r>
          </w:p>
        </w:tc>
        <w:tc>
          <w:tcPr>
            <w:tcW w:w="1260" w:type="dxa"/>
            <w:noWrap/>
            <w:vAlign w:val="center"/>
          </w:tcPr>
          <w:p>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负 责 人</w:t>
            </w:r>
          </w:p>
        </w:tc>
        <w:tc>
          <w:tcPr>
            <w:tcW w:w="1212" w:type="dxa"/>
            <w:noWrap/>
            <w:vAlign w:val="center"/>
          </w:tcPr>
          <w:p>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77" w:type="dxa"/>
            <w:vMerge w:val="continue"/>
            <w:noWrap/>
            <w:vAlign w:val="center"/>
          </w:tcPr>
          <w:p>
            <w:pPr>
              <w:widowControl/>
              <w:spacing w:line="360" w:lineRule="auto"/>
              <w:jc w:val="left"/>
              <w:rPr>
                <w:rFonts w:hint="eastAsia" w:ascii="宋体" w:hAnsi="宋体" w:cs="宋体"/>
                <w:color w:val="auto"/>
                <w:kern w:val="0"/>
                <w:sz w:val="24"/>
                <w:highlight w:val="none"/>
              </w:rPr>
            </w:pPr>
          </w:p>
        </w:tc>
        <w:tc>
          <w:tcPr>
            <w:tcW w:w="1371" w:type="dxa"/>
            <w:noWrap/>
            <w:vAlign w:val="center"/>
          </w:tcPr>
          <w:p>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机构地点</w:t>
            </w:r>
          </w:p>
        </w:tc>
        <w:tc>
          <w:tcPr>
            <w:tcW w:w="4140" w:type="dxa"/>
            <w:gridSpan w:val="3"/>
            <w:noWrap/>
            <w:vAlign w:val="center"/>
          </w:tcPr>
          <w:p>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　</w:t>
            </w:r>
          </w:p>
        </w:tc>
        <w:tc>
          <w:tcPr>
            <w:tcW w:w="1260" w:type="dxa"/>
            <w:noWrap/>
            <w:vAlign w:val="center"/>
          </w:tcPr>
          <w:p>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联系电话</w:t>
            </w:r>
          </w:p>
        </w:tc>
        <w:tc>
          <w:tcPr>
            <w:tcW w:w="1212" w:type="dxa"/>
            <w:noWrap/>
            <w:vAlign w:val="center"/>
          </w:tcPr>
          <w:p>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jc w:val="center"/>
        </w:trPr>
        <w:tc>
          <w:tcPr>
            <w:tcW w:w="1477" w:type="dxa"/>
            <w:noWrap/>
            <w:vAlign w:val="center"/>
          </w:tcPr>
          <w:p>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投标人简介及机构设置</w:t>
            </w:r>
          </w:p>
        </w:tc>
        <w:tc>
          <w:tcPr>
            <w:tcW w:w="7983" w:type="dxa"/>
            <w:gridSpan w:val="6"/>
            <w:noWrap/>
            <w:vAlign w:val="center"/>
          </w:tcPr>
          <w:p>
            <w:pPr>
              <w:widowControl/>
              <w:spacing w:line="360" w:lineRule="auto"/>
              <w:jc w:val="center"/>
              <w:rPr>
                <w:rFonts w:hint="eastAsia" w:ascii="宋体" w:hAns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jc w:val="center"/>
        </w:trPr>
        <w:tc>
          <w:tcPr>
            <w:tcW w:w="1477" w:type="dxa"/>
            <w:noWrap/>
            <w:vAlign w:val="center"/>
          </w:tcPr>
          <w:p>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投标人优势及特长</w:t>
            </w:r>
          </w:p>
        </w:tc>
        <w:tc>
          <w:tcPr>
            <w:tcW w:w="7983" w:type="dxa"/>
            <w:gridSpan w:val="6"/>
            <w:noWrap/>
            <w:vAlign w:val="center"/>
          </w:tcPr>
          <w:p>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　</w:t>
            </w:r>
          </w:p>
        </w:tc>
      </w:tr>
    </w:tbl>
    <w:p>
      <w:pPr>
        <w:spacing w:line="360" w:lineRule="auto"/>
        <w:rPr>
          <w:rFonts w:hint="eastAsia" w:ascii="宋体" w:hAnsi="宋体"/>
          <w:bCs/>
          <w:color w:val="auto"/>
          <w:sz w:val="24"/>
          <w:highlight w:val="none"/>
        </w:rPr>
      </w:pPr>
      <w:r>
        <w:rPr>
          <w:rFonts w:hint="eastAsia" w:ascii="宋体" w:hAnsi="宋体"/>
          <w:bCs/>
          <w:color w:val="auto"/>
          <w:sz w:val="24"/>
          <w:highlight w:val="none"/>
        </w:rPr>
        <w:t>说明：</w:t>
      </w:r>
      <w:r>
        <w:rPr>
          <w:rFonts w:ascii="宋体" w:hAnsi="宋体"/>
          <w:bCs/>
          <w:color w:val="auto"/>
          <w:sz w:val="24"/>
          <w:highlight w:val="none"/>
        </w:rPr>
        <w:t>在填写时，如本表格不适合投标人的实际情况，可根据本表格格式自行划表填写。</w:t>
      </w:r>
    </w:p>
    <w:p>
      <w:pPr>
        <w:tabs>
          <w:tab w:val="left" w:pos="1418"/>
        </w:tabs>
        <w:spacing w:line="360" w:lineRule="auto"/>
        <w:ind w:firstLine="240" w:firstLineChars="100"/>
        <w:rPr>
          <w:rFonts w:hint="eastAsia" w:ascii="宋体" w:hAnsi="宋体"/>
          <w:bCs/>
          <w:color w:val="auto"/>
          <w:sz w:val="24"/>
          <w:highlight w:val="none"/>
        </w:rPr>
      </w:pPr>
      <w:r>
        <w:rPr>
          <w:rFonts w:ascii="宋体" w:hAnsi="宋体"/>
          <w:color w:val="auto"/>
          <w:sz w:val="24"/>
          <w:highlight w:val="none"/>
        </w:rPr>
        <w:t>法定代表人或委托代理人签名：</w:t>
      </w:r>
    </w:p>
    <w:p>
      <w:pPr>
        <w:tabs>
          <w:tab w:val="left" w:pos="1418"/>
        </w:tabs>
        <w:spacing w:line="360" w:lineRule="auto"/>
        <w:ind w:firstLine="240" w:firstLineChars="100"/>
        <w:rPr>
          <w:rFonts w:hint="eastAsia" w:ascii="宋体" w:hAnsi="宋体"/>
          <w:b/>
          <w:bCs/>
          <w:color w:val="auto"/>
          <w:sz w:val="24"/>
          <w:highlight w:val="none"/>
        </w:rPr>
      </w:pPr>
      <w:r>
        <w:rPr>
          <w:rFonts w:hint="eastAsia" w:ascii="宋体" w:hAnsi="宋体"/>
          <w:bCs/>
          <w:color w:val="auto"/>
          <w:sz w:val="24"/>
          <w:highlight w:val="none"/>
        </w:rPr>
        <w:t>投 标 人（盖章）：                              年  月  日</w:t>
      </w:r>
    </w:p>
    <w:p>
      <w:pPr>
        <w:snapToGrid w:val="0"/>
        <w:spacing w:line="360" w:lineRule="auto"/>
        <w:rPr>
          <w:rFonts w:hint="eastAsia" w:ascii="宋体" w:hAnsi="宋体"/>
          <w:color w:val="auto"/>
          <w:sz w:val="24"/>
          <w:highlight w:val="none"/>
        </w:rPr>
      </w:pPr>
      <w:r>
        <w:rPr>
          <w:rFonts w:hint="eastAsia" w:ascii="宋体" w:hAnsi="宋体"/>
          <w:color w:val="auto"/>
          <w:sz w:val="24"/>
          <w:highlight w:val="none"/>
        </w:rPr>
        <w:t>4.诚信承诺书格式：</w:t>
      </w:r>
    </w:p>
    <w:p>
      <w:pPr>
        <w:pStyle w:val="2"/>
        <w:spacing w:line="360" w:lineRule="auto"/>
        <w:jc w:val="center"/>
        <w:rPr>
          <w:rFonts w:hint="eastAsia" w:ascii="宋体" w:hAnsi="宋体" w:eastAsia="宋体"/>
          <w:color w:val="auto"/>
          <w:sz w:val="24"/>
          <w:szCs w:val="24"/>
          <w:highlight w:val="none"/>
        </w:rPr>
      </w:pPr>
      <w:r>
        <w:rPr>
          <w:rFonts w:hint="eastAsia" w:ascii="宋体" w:hAnsi="宋体" w:eastAsia="宋体"/>
          <w:color w:val="auto"/>
          <w:sz w:val="24"/>
          <w:szCs w:val="24"/>
          <w:highlight w:val="none"/>
        </w:rPr>
        <w:t>诚信承诺书</w:t>
      </w:r>
    </w:p>
    <w:p>
      <w:pPr>
        <w:spacing w:line="360" w:lineRule="auto"/>
        <w:rPr>
          <w:rFonts w:hint="eastAsia" w:ascii="宋体" w:hAnsi="宋体"/>
          <w:color w:val="auto"/>
          <w:sz w:val="24"/>
          <w:highlight w:val="none"/>
        </w:rPr>
      </w:pPr>
      <w:r>
        <w:rPr>
          <w:rFonts w:ascii="宋体" w:hAnsi="宋体"/>
          <w:color w:val="auto"/>
          <w:sz w:val="24"/>
          <w:highlight w:val="none"/>
        </w:rPr>
        <w:t>致：</w:t>
      </w:r>
      <w:r>
        <w:rPr>
          <w:rFonts w:hint="eastAsia" w:ascii="宋体" w:hAnsi="宋体"/>
          <w:color w:val="auto"/>
          <w:sz w:val="24"/>
          <w:highlight w:val="none"/>
          <w:u w:val="single"/>
          <w:lang w:eastAsia="zh-CN"/>
        </w:rPr>
        <w:t>平湖市独山港镇政务服务中心</w:t>
      </w:r>
      <w:r>
        <w:rPr>
          <w:rFonts w:hint="eastAsia" w:ascii="宋体" w:hAnsi="宋体"/>
          <w:color w:val="auto"/>
          <w:sz w:val="24"/>
          <w:highlight w:val="none"/>
        </w:rPr>
        <w:t>（招标采购单位名称）：</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我方在参加贵单位的</w:t>
      </w:r>
      <w:r>
        <w:rPr>
          <w:rFonts w:hint="eastAsia" w:ascii="宋体" w:hAnsi="宋体"/>
          <w:color w:val="auto"/>
          <w:sz w:val="24"/>
          <w:highlight w:val="none"/>
          <w:u w:val="single"/>
        </w:rPr>
        <w:t xml:space="preserve">             </w:t>
      </w:r>
      <w:r>
        <w:rPr>
          <w:rFonts w:hint="eastAsia" w:ascii="宋体" w:hAnsi="宋体"/>
          <w:color w:val="auto"/>
          <w:sz w:val="24"/>
          <w:highlight w:val="none"/>
        </w:rPr>
        <w:t>政府采购项目的招投标活动中，郑重承诺如下：</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1、我方申报的所有资料都是真实、准确、完整的；</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2、我方无资质挂靠情形，保证不参与串标、围标及抬标；</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3、我方未处于被各级行政主管部门做出停止市场行为处罚的期限内；</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4、我方参加本项目政府采购活动前3年内在经营活动中没有重大违法记录；</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5、若我方中标，将严格按照规定及时与采购人签订合同；</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6、若我方中标，将严格按照招标文件要求及投标文件承诺的报价、质量、工期、供应商案、项目负责人等内容组织实施；</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我方若违反上述承诺，隐瞒、提供虚假资料或不按招标文件要求组织实施或参与串标、抬标及围标等行为，被贵方发现或被他人举报查实，无条件接受采购人、行政监管部门作出的取消投标资格、中标资格、解除合同、拒绝后续政府采购投标、不良行为记录等的处罚。对造成的损失，任何法律和经济责任完全由我方负责。</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特此承诺。</w:t>
      </w:r>
    </w:p>
    <w:p>
      <w:pPr>
        <w:tabs>
          <w:tab w:val="left" w:pos="1418"/>
        </w:tabs>
        <w:spacing w:line="360" w:lineRule="auto"/>
        <w:rPr>
          <w:rFonts w:hint="eastAsia" w:ascii="宋体" w:hAnsi="宋体"/>
          <w:bCs/>
          <w:color w:val="auto"/>
          <w:sz w:val="24"/>
          <w:highlight w:val="none"/>
        </w:rPr>
      </w:pPr>
      <w:r>
        <w:rPr>
          <w:rFonts w:ascii="宋体" w:hAnsi="宋体"/>
          <w:color w:val="auto"/>
          <w:sz w:val="24"/>
          <w:highlight w:val="none"/>
        </w:rPr>
        <w:t>法定代表人或委托代理人签名：</w:t>
      </w:r>
    </w:p>
    <w:p>
      <w:pPr>
        <w:tabs>
          <w:tab w:val="left" w:pos="1418"/>
        </w:tabs>
        <w:spacing w:line="360" w:lineRule="auto"/>
        <w:rPr>
          <w:rFonts w:hint="eastAsia" w:ascii="宋体" w:hAnsi="宋体"/>
          <w:bCs/>
          <w:color w:val="auto"/>
          <w:sz w:val="24"/>
          <w:highlight w:val="none"/>
        </w:rPr>
      </w:pPr>
      <w:r>
        <w:rPr>
          <w:rFonts w:hint="eastAsia" w:ascii="宋体" w:hAnsi="宋体"/>
          <w:bCs/>
          <w:color w:val="auto"/>
          <w:sz w:val="24"/>
          <w:highlight w:val="none"/>
        </w:rPr>
        <w:t xml:space="preserve">    投 标 人（盖章）：                              年  月  日</w:t>
      </w:r>
    </w:p>
    <w:p>
      <w:pPr>
        <w:tabs>
          <w:tab w:val="left" w:pos="1418"/>
        </w:tabs>
        <w:spacing w:line="360" w:lineRule="auto"/>
        <w:rPr>
          <w:rFonts w:hint="eastAsia" w:ascii="宋体" w:hAnsi="宋体"/>
          <w:bCs/>
          <w:color w:val="auto"/>
          <w:sz w:val="24"/>
          <w:highlight w:val="none"/>
        </w:rPr>
      </w:pPr>
    </w:p>
    <w:p>
      <w:pPr>
        <w:tabs>
          <w:tab w:val="left" w:pos="1418"/>
        </w:tabs>
        <w:spacing w:line="360" w:lineRule="auto"/>
        <w:rPr>
          <w:rFonts w:hint="eastAsia" w:ascii="宋体" w:hAnsi="宋体"/>
          <w:bCs/>
          <w:color w:val="auto"/>
          <w:sz w:val="24"/>
          <w:highlight w:val="none"/>
        </w:rPr>
      </w:pPr>
    </w:p>
    <w:p>
      <w:pPr>
        <w:tabs>
          <w:tab w:val="left" w:pos="1418"/>
        </w:tabs>
        <w:spacing w:line="360" w:lineRule="auto"/>
        <w:rPr>
          <w:rFonts w:hint="eastAsia" w:ascii="宋体" w:hAnsi="宋体"/>
          <w:bCs/>
          <w:color w:val="auto"/>
          <w:sz w:val="24"/>
          <w:highlight w:val="none"/>
        </w:rPr>
      </w:pPr>
    </w:p>
    <w:p>
      <w:pPr>
        <w:tabs>
          <w:tab w:val="left" w:pos="1418"/>
        </w:tabs>
        <w:spacing w:line="360" w:lineRule="auto"/>
        <w:rPr>
          <w:rFonts w:hint="eastAsia" w:ascii="宋体" w:hAnsi="宋体"/>
          <w:bCs/>
          <w:color w:val="auto"/>
          <w:sz w:val="24"/>
          <w:highlight w:val="none"/>
        </w:rPr>
      </w:pPr>
    </w:p>
    <w:p>
      <w:pPr>
        <w:tabs>
          <w:tab w:val="left" w:pos="1418"/>
        </w:tabs>
        <w:spacing w:line="360" w:lineRule="auto"/>
        <w:rPr>
          <w:rFonts w:hint="eastAsia" w:ascii="宋体" w:hAnsi="宋体"/>
          <w:bCs/>
          <w:color w:val="auto"/>
          <w:sz w:val="24"/>
          <w:highlight w:val="none"/>
        </w:rPr>
      </w:pPr>
    </w:p>
    <w:p>
      <w:pPr>
        <w:tabs>
          <w:tab w:val="left" w:pos="1418"/>
        </w:tabs>
        <w:spacing w:line="360" w:lineRule="auto"/>
        <w:rPr>
          <w:rFonts w:hint="eastAsia" w:ascii="宋体" w:hAnsi="宋体"/>
          <w:bCs/>
          <w:color w:val="auto"/>
          <w:sz w:val="24"/>
          <w:highlight w:val="none"/>
        </w:rPr>
      </w:pPr>
    </w:p>
    <w:p>
      <w:pPr>
        <w:tabs>
          <w:tab w:val="left" w:pos="1418"/>
        </w:tabs>
        <w:spacing w:line="360" w:lineRule="auto"/>
        <w:rPr>
          <w:rFonts w:hint="eastAsia" w:ascii="宋体" w:hAnsi="宋体"/>
          <w:bCs/>
          <w:color w:val="auto"/>
          <w:sz w:val="24"/>
          <w:highlight w:val="none"/>
        </w:rPr>
      </w:pPr>
    </w:p>
    <w:p>
      <w:pPr>
        <w:pStyle w:val="11"/>
        <w:rPr>
          <w:color w:val="auto"/>
          <w:highlight w:val="none"/>
        </w:rPr>
      </w:pPr>
    </w:p>
    <w:p>
      <w:pPr>
        <w:tabs>
          <w:tab w:val="left" w:pos="1418"/>
        </w:tabs>
        <w:spacing w:line="360" w:lineRule="auto"/>
        <w:rPr>
          <w:rFonts w:hint="eastAsia" w:ascii="宋体" w:hAnsi="宋体"/>
          <w:bCs/>
          <w:color w:val="auto"/>
          <w:sz w:val="24"/>
          <w:highlight w:val="none"/>
        </w:rPr>
      </w:pPr>
    </w:p>
    <w:p>
      <w:pPr>
        <w:snapToGrid w:val="0"/>
        <w:spacing w:line="360" w:lineRule="auto"/>
        <w:rPr>
          <w:rFonts w:hint="eastAsia" w:ascii="宋体" w:hAnsi="宋体" w:cs="仿宋_GB2312"/>
          <w:color w:val="auto"/>
          <w:kern w:val="0"/>
          <w:sz w:val="24"/>
          <w:highlight w:val="none"/>
          <w:lang w:val="zh-CN"/>
        </w:rPr>
      </w:pPr>
      <w:r>
        <w:rPr>
          <w:rFonts w:hint="eastAsia" w:ascii="宋体" w:hAnsi="宋体"/>
          <w:color w:val="auto"/>
          <w:sz w:val="24"/>
          <w:highlight w:val="none"/>
        </w:rPr>
        <w:t>5.同类项目业绩</w:t>
      </w:r>
      <w:r>
        <w:rPr>
          <w:rFonts w:ascii="宋体" w:hAnsi="宋体"/>
          <w:color w:val="auto"/>
          <w:sz w:val="24"/>
          <w:highlight w:val="none"/>
        </w:rPr>
        <w:t>格式</w:t>
      </w:r>
      <w:r>
        <w:rPr>
          <w:rFonts w:hint="eastAsia" w:ascii="宋体" w:hAnsi="宋体"/>
          <w:color w:val="auto"/>
          <w:sz w:val="24"/>
          <w:highlight w:val="none"/>
        </w:rPr>
        <w:t>：</w:t>
      </w:r>
    </w:p>
    <w:p>
      <w:pPr>
        <w:pStyle w:val="12"/>
        <w:spacing w:before="120" w:after="120" w:line="360" w:lineRule="auto"/>
        <w:jc w:val="center"/>
        <w:rPr>
          <w:rFonts w:hint="eastAsia" w:hAnsi="宋体"/>
          <w:b/>
          <w:color w:val="auto"/>
          <w:highlight w:val="none"/>
        </w:rPr>
      </w:pPr>
      <w:r>
        <w:rPr>
          <w:rFonts w:hAnsi="宋体"/>
          <w:b/>
          <w:color w:val="auto"/>
          <w:highlight w:val="none"/>
        </w:rPr>
        <w:t>投标人同类项目实施情况一览表</w:t>
      </w:r>
    </w:p>
    <w:tbl>
      <w:tblPr>
        <w:tblStyle w:val="21"/>
        <w:tblW w:w="925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74"/>
        <w:gridCol w:w="1314"/>
        <w:gridCol w:w="1415"/>
        <w:gridCol w:w="900"/>
        <w:gridCol w:w="1335"/>
        <w:gridCol w:w="1245"/>
        <w:gridCol w:w="227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730" w:hRule="atLeast"/>
          <w:jc w:val="center"/>
        </w:trPr>
        <w:tc>
          <w:tcPr>
            <w:tcW w:w="774"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hint="eastAsia" w:ascii="宋体" w:hAnsi="宋体"/>
                <w:color w:val="auto"/>
                <w:sz w:val="24"/>
                <w:highlight w:val="none"/>
              </w:rPr>
            </w:pPr>
            <w:r>
              <w:rPr>
                <w:rFonts w:hint="eastAsia" w:ascii="宋体" w:hAnsi="宋体"/>
                <w:color w:val="auto"/>
                <w:sz w:val="24"/>
                <w:highlight w:val="none"/>
              </w:rPr>
              <w:t>序号</w:t>
            </w:r>
          </w:p>
        </w:tc>
        <w:tc>
          <w:tcPr>
            <w:tcW w:w="1314"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hint="eastAsia" w:ascii="宋体" w:hAnsi="宋体"/>
                <w:color w:val="auto"/>
                <w:sz w:val="24"/>
                <w:highlight w:val="none"/>
              </w:rPr>
            </w:pPr>
            <w:r>
              <w:rPr>
                <w:rFonts w:ascii="宋体" w:hAnsi="宋体"/>
                <w:color w:val="auto"/>
                <w:sz w:val="24"/>
                <w:highlight w:val="none"/>
              </w:rPr>
              <w:t>采购单位名称</w:t>
            </w:r>
          </w:p>
        </w:tc>
        <w:tc>
          <w:tcPr>
            <w:tcW w:w="1415"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hint="eastAsia" w:ascii="宋体" w:hAnsi="宋体"/>
                <w:color w:val="auto"/>
                <w:sz w:val="24"/>
                <w:highlight w:val="none"/>
              </w:rPr>
            </w:pPr>
            <w:r>
              <w:rPr>
                <w:rFonts w:ascii="宋体" w:hAnsi="宋体"/>
                <w:color w:val="auto"/>
                <w:sz w:val="24"/>
                <w:highlight w:val="none"/>
              </w:rPr>
              <w:t>项目名称</w:t>
            </w:r>
          </w:p>
        </w:tc>
        <w:tc>
          <w:tcPr>
            <w:tcW w:w="900"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hint="eastAsia" w:ascii="宋体" w:hAnsi="宋体"/>
                <w:color w:val="auto"/>
                <w:sz w:val="24"/>
                <w:highlight w:val="none"/>
              </w:rPr>
            </w:pPr>
            <w:r>
              <w:rPr>
                <w:rFonts w:ascii="宋体" w:hAnsi="宋体"/>
                <w:color w:val="auto"/>
                <w:sz w:val="24"/>
                <w:highlight w:val="none"/>
              </w:rPr>
              <w:t>采购数量</w:t>
            </w:r>
          </w:p>
        </w:tc>
        <w:tc>
          <w:tcPr>
            <w:tcW w:w="1335"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hint="eastAsia" w:ascii="宋体" w:hAnsi="宋体"/>
                <w:color w:val="auto"/>
                <w:sz w:val="24"/>
                <w:highlight w:val="none"/>
              </w:rPr>
            </w:pPr>
            <w:r>
              <w:rPr>
                <w:rFonts w:ascii="宋体" w:hAnsi="宋体"/>
                <w:color w:val="auto"/>
                <w:sz w:val="24"/>
                <w:highlight w:val="none"/>
              </w:rPr>
              <w:t>合同</w:t>
            </w:r>
          </w:p>
          <w:p>
            <w:pPr>
              <w:snapToGrid w:val="0"/>
              <w:spacing w:line="360" w:lineRule="auto"/>
              <w:jc w:val="center"/>
              <w:rPr>
                <w:rFonts w:hint="eastAsia" w:ascii="宋体" w:hAnsi="宋体"/>
                <w:color w:val="auto"/>
                <w:sz w:val="24"/>
                <w:highlight w:val="none"/>
              </w:rPr>
            </w:pPr>
            <w:r>
              <w:rPr>
                <w:rFonts w:ascii="宋体" w:hAnsi="宋体"/>
                <w:color w:val="auto"/>
                <w:sz w:val="24"/>
                <w:highlight w:val="none"/>
              </w:rPr>
              <w:t>金额</w:t>
            </w:r>
            <w:r>
              <w:rPr>
                <w:rFonts w:hint="eastAsia" w:ascii="宋体" w:hAnsi="宋体"/>
                <w:color w:val="auto"/>
                <w:sz w:val="24"/>
                <w:highlight w:val="none"/>
              </w:rPr>
              <w:t>(</w:t>
            </w:r>
            <w:r>
              <w:rPr>
                <w:rFonts w:ascii="宋体" w:hAnsi="宋体"/>
                <w:color w:val="auto"/>
                <w:sz w:val="24"/>
                <w:highlight w:val="none"/>
              </w:rPr>
              <w:t>万元</w:t>
            </w:r>
            <w:r>
              <w:rPr>
                <w:rFonts w:hint="eastAsia" w:ascii="宋体" w:hAnsi="宋体"/>
                <w:color w:val="auto"/>
                <w:sz w:val="24"/>
                <w:highlight w:val="none"/>
              </w:rPr>
              <w:t>)</w:t>
            </w:r>
          </w:p>
        </w:tc>
        <w:tc>
          <w:tcPr>
            <w:tcW w:w="1245"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hint="eastAsia" w:ascii="宋体" w:hAnsi="宋体"/>
                <w:color w:val="auto"/>
                <w:sz w:val="24"/>
                <w:highlight w:val="none"/>
              </w:rPr>
            </w:pPr>
            <w:r>
              <w:rPr>
                <w:rFonts w:hint="eastAsia" w:ascii="宋体" w:hAnsi="宋体"/>
                <w:color w:val="auto"/>
                <w:sz w:val="24"/>
                <w:highlight w:val="none"/>
              </w:rPr>
              <w:t>合同复印件</w:t>
            </w:r>
            <w:r>
              <w:rPr>
                <w:rFonts w:ascii="宋体" w:hAnsi="宋体"/>
                <w:color w:val="auto"/>
                <w:sz w:val="24"/>
                <w:highlight w:val="none"/>
              </w:rPr>
              <w:t>页码</w:t>
            </w:r>
          </w:p>
        </w:tc>
        <w:tc>
          <w:tcPr>
            <w:tcW w:w="227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hint="eastAsia" w:ascii="宋体" w:hAnsi="宋体"/>
                <w:color w:val="auto"/>
                <w:sz w:val="24"/>
                <w:highlight w:val="none"/>
              </w:rPr>
            </w:pPr>
            <w:r>
              <w:rPr>
                <w:rFonts w:ascii="宋体" w:hAnsi="宋体"/>
                <w:color w:val="auto"/>
                <w:sz w:val="24"/>
                <w:highlight w:val="none"/>
              </w:rPr>
              <w:t>采购单位联系人及</w:t>
            </w:r>
          </w:p>
          <w:p>
            <w:pPr>
              <w:snapToGrid w:val="0"/>
              <w:spacing w:line="360" w:lineRule="auto"/>
              <w:jc w:val="center"/>
              <w:rPr>
                <w:rFonts w:hint="eastAsia" w:ascii="宋体" w:hAnsi="宋体"/>
                <w:color w:val="auto"/>
                <w:sz w:val="24"/>
                <w:highlight w:val="none"/>
              </w:rPr>
            </w:pPr>
            <w:r>
              <w:rPr>
                <w:rFonts w:ascii="宋体" w:hAnsi="宋体"/>
                <w:color w:val="auto"/>
                <w:sz w:val="24"/>
                <w:highlight w:val="none"/>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5" w:hRule="atLeast"/>
          <w:jc w:val="center"/>
        </w:trPr>
        <w:tc>
          <w:tcPr>
            <w:tcW w:w="774"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color w:val="auto"/>
                <w:sz w:val="24"/>
                <w:highlight w:val="none"/>
              </w:rPr>
            </w:pPr>
          </w:p>
        </w:tc>
        <w:tc>
          <w:tcPr>
            <w:tcW w:w="1314"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color w:val="auto"/>
                <w:sz w:val="24"/>
                <w:highlight w:val="none"/>
              </w:rPr>
            </w:pPr>
          </w:p>
        </w:tc>
        <w:tc>
          <w:tcPr>
            <w:tcW w:w="1415"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color w:val="auto"/>
                <w:sz w:val="24"/>
                <w:highlight w:val="none"/>
              </w:rPr>
            </w:pPr>
          </w:p>
        </w:tc>
        <w:tc>
          <w:tcPr>
            <w:tcW w:w="900"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color w:val="auto"/>
                <w:sz w:val="24"/>
                <w:highlight w:val="none"/>
              </w:rPr>
            </w:pPr>
          </w:p>
        </w:tc>
        <w:tc>
          <w:tcPr>
            <w:tcW w:w="1335"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color w:val="auto"/>
                <w:sz w:val="24"/>
                <w:highlight w:val="none"/>
              </w:rPr>
            </w:pPr>
          </w:p>
        </w:tc>
        <w:tc>
          <w:tcPr>
            <w:tcW w:w="1245"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hint="eastAsia" w:ascii="宋体" w:hAnsi="宋体"/>
                <w:color w:val="auto"/>
                <w:sz w:val="24"/>
                <w:highlight w:val="none"/>
              </w:rPr>
            </w:pPr>
          </w:p>
        </w:tc>
        <w:tc>
          <w:tcPr>
            <w:tcW w:w="2272"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5" w:hRule="atLeast"/>
          <w:jc w:val="center"/>
        </w:trPr>
        <w:tc>
          <w:tcPr>
            <w:tcW w:w="774"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color w:val="auto"/>
                <w:sz w:val="24"/>
                <w:highlight w:val="none"/>
              </w:rPr>
            </w:pPr>
          </w:p>
        </w:tc>
        <w:tc>
          <w:tcPr>
            <w:tcW w:w="1314"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color w:val="auto"/>
                <w:sz w:val="24"/>
                <w:highlight w:val="none"/>
              </w:rPr>
            </w:pPr>
          </w:p>
        </w:tc>
        <w:tc>
          <w:tcPr>
            <w:tcW w:w="1415"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color w:val="auto"/>
                <w:sz w:val="24"/>
                <w:highlight w:val="none"/>
              </w:rPr>
            </w:pPr>
          </w:p>
        </w:tc>
        <w:tc>
          <w:tcPr>
            <w:tcW w:w="900"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color w:val="auto"/>
                <w:sz w:val="24"/>
                <w:highlight w:val="none"/>
              </w:rPr>
            </w:pPr>
          </w:p>
        </w:tc>
        <w:tc>
          <w:tcPr>
            <w:tcW w:w="1335"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color w:val="auto"/>
                <w:sz w:val="24"/>
                <w:highlight w:val="none"/>
              </w:rPr>
            </w:pPr>
          </w:p>
        </w:tc>
        <w:tc>
          <w:tcPr>
            <w:tcW w:w="1245"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hint="eastAsia" w:ascii="宋体" w:hAnsi="宋体"/>
                <w:color w:val="auto"/>
                <w:sz w:val="24"/>
                <w:highlight w:val="none"/>
              </w:rPr>
            </w:pPr>
          </w:p>
        </w:tc>
        <w:tc>
          <w:tcPr>
            <w:tcW w:w="2272"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color w:val="auto"/>
                <w:sz w:val="24"/>
                <w:highlight w:val="none"/>
              </w:rPr>
            </w:pPr>
          </w:p>
        </w:tc>
      </w:tr>
    </w:tbl>
    <w:p>
      <w:pPr>
        <w:pStyle w:val="6"/>
        <w:snapToGrid w:val="0"/>
        <w:spacing w:line="360" w:lineRule="auto"/>
        <w:rPr>
          <w:rFonts w:hint="eastAsia" w:ascii="宋体" w:hAnsi="宋体" w:eastAsia="宋体" w:cs="Times New Roman"/>
          <w:color w:val="auto"/>
          <w:sz w:val="24"/>
          <w:szCs w:val="24"/>
          <w:highlight w:val="none"/>
        </w:rPr>
      </w:pPr>
      <w:r>
        <w:rPr>
          <w:rFonts w:hint="eastAsia" w:ascii="宋体" w:hAnsi="宋体" w:eastAsia="宋体"/>
          <w:color w:val="auto"/>
          <w:sz w:val="24"/>
          <w:szCs w:val="24"/>
          <w:highlight w:val="none"/>
        </w:rPr>
        <w:t>说明：须提供投标人2022年1月1日以来同类项目业绩（提供合同复印件，以签订时间为准)。</w:t>
      </w:r>
    </w:p>
    <w:p>
      <w:pPr>
        <w:tabs>
          <w:tab w:val="left" w:pos="1418"/>
        </w:tabs>
        <w:spacing w:line="360" w:lineRule="auto"/>
        <w:rPr>
          <w:rFonts w:hint="eastAsia" w:ascii="宋体" w:hAnsi="宋体"/>
          <w:bCs/>
          <w:color w:val="auto"/>
          <w:sz w:val="24"/>
          <w:highlight w:val="none"/>
        </w:rPr>
      </w:pPr>
      <w:r>
        <w:rPr>
          <w:rFonts w:ascii="宋体" w:hAnsi="宋体"/>
          <w:color w:val="auto"/>
          <w:sz w:val="24"/>
          <w:highlight w:val="none"/>
        </w:rPr>
        <w:t>法定代表人或委托代理人签名：</w:t>
      </w:r>
    </w:p>
    <w:p>
      <w:pPr>
        <w:tabs>
          <w:tab w:val="left" w:pos="1418"/>
        </w:tabs>
        <w:spacing w:line="360" w:lineRule="auto"/>
        <w:rPr>
          <w:rFonts w:hint="eastAsia" w:ascii="宋体" w:hAnsi="宋体"/>
          <w:bCs/>
          <w:color w:val="auto"/>
          <w:sz w:val="24"/>
          <w:highlight w:val="none"/>
        </w:rPr>
      </w:pPr>
      <w:r>
        <w:rPr>
          <w:rFonts w:hint="eastAsia" w:ascii="宋体" w:hAnsi="宋体"/>
          <w:bCs/>
          <w:color w:val="auto"/>
          <w:sz w:val="24"/>
          <w:highlight w:val="none"/>
        </w:rPr>
        <w:t>投 标 人（盖章）：                              年  月  日</w:t>
      </w:r>
    </w:p>
    <w:p>
      <w:pPr>
        <w:tabs>
          <w:tab w:val="left" w:pos="1418"/>
        </w:tabs>
        <w:spacing w:line="360" w:lineRule="auto"/>
        <w:rPr>
          <w:rFonts w:hint="eastAsia" w:ascii="宋体" w:hAnsi="宋体"/>
          <w:bCs/>
          <w:color w:val="auto"/>
          <w:sz w:val="24"/>
          <w:highlight w:val="none"/>
        </w:rPr>
      </w:pPr>
    </w:p>
    <w:p>
      <w:pPr>
        <w:snapToGrid w:val="0"/>
        <w:spacing w:before="50" w:line="360" w:lineRule="auto"/>
        <w:jc w:val="left"/>
        <w:rPr>
          <w:rFonts w:hint="eastAsia" w:ascii="宋体" w:hAnsi="宋体"/>
          <w:color w:val="auto"/>
          <w:sz w:val="24"/>
          <w:highlight w:val="none"/>
        </w:rPr>
      </w:pPr>
      <w:r>
        <w:rPr>
          <w:rFonts w:hint="eastAsia" w:ascii="宋体" w:hAnsi="宋体"/>
          <w:bCs/>
          <w:color w:val="auto"/>
          <w:sz w:val="24"/>
          <w:highlight w:val="none"/>
        </w:rPr>
        <w:t>6.</w:t>
      </w:r>
      <w:r>
        <w:rPr>
          <w:rFonts w:ascii="宋体" w:hAnsi="宋体"/>
          <w:color w:val="auto"/>
          <w:sz w:val="24"/>
          <w:highlight w:val="none"/>
        </w:rPr>
        <w:t>商务响应表格式：</w:t>
      </w:r>
    </w:p>
    <w:p>
      <w:pPr>
        <w:pStyle w:val="12"/>
        <w:spacing w:before="120" w:after="120" w:line="360" w:lineRule="auto"/>
        <w:jc w:val="center"/>
        <w:rPr>
          <w:rFonts w:hint="eastAsia" w:hAnsi="宋体"/>
          <w:b/>
          <w:color w:val="auto"/>
          <w:highlight w:val="none"/>
        </w:rPr>
      </w:pPr>
      <w:r>
        <w:rPr>
          <w:rFonts w:hint="eastAsia" w:hAnsi="宋体"/>
          <w:b/>
          <w:color w:val="auto"/>
          <w:highlight w:val="none"/>
        </w:rPr>
        <w:t>商务响应表</w:t>
      </w:r>
    </w:p>
    <w:p>
      <w:pPr>
        <w:spacing w:line="360" w:lineRule="auto"/>
        <w:ind w:firstLine="240" w:firstLineChars="100"/>
        <w:rPr>
          <w:rFonts w:hint="eastAsia" w:ascii="宋体" w:hAnsi="宋体"/>
          <w:color w:val="auto"/>
          <w:sz w:val="24"/>
          <w:highlight w:val="none"/>
        </w:rPr>
      </w:pPr>
      <w:r>
        <w:rPr>
          <w:rFonts w:hint="eastAsia" w:ascii="宋体" w:hAnsi="宋体"/>
          <w:color w:val="auto"/>
          <w:sz w:val="24"/>
          <w:highlight w:val="none"/>
        </w:rPr>
        <w:t>单位名称（盖章）：</w:t>
      </w:r>
    </w:p>
    <w:tbl>
      <w:tblPr>
        <w:tblStyle w:val="21"/>
        <w:tblW w:w="8493" w:type="dxa"/>
        <w:tblInd w:w="2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
        <w:gridCol w:w="3086"/>
        <w:gridCol w:w="3086"/>
        <w:gridCol w:w="14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910" w:type="dxa"/>
            <w:noWrap/>
          </w:tcPr>
          <w:p>
            <w:pPr>
              <w:spacing w:before="240" w:after="240" w:line="360" w:lineRule="auto"/>
              <w:jc w:val="center"/>
              <w:rPr>
                <w:rFonts w:hint="eastAsia" w:ascii="宋体" w:hAnsi="宋体"/>
                <w:color w:val="auto"/>
                <w:sz w:val="24"/>
                <w:highlight w:val="none"/>
              </w:rPr>
            </w:pPr>
            <w:r>
              <w:rPr>
                <w:rFonts w:hint="eastAsia" w:ascii="宋体" w:hAnsi="宋体"/>
                <w:color w:val="auto"/>
                <w:sz w:val="24"/>
                <w:highlight w:val="none"/>
              </w:rPr>
              <w:t>序号</w:t>
            </w:r>
          </w:p>
        </w:tc>
        <w:tc>
          <w:tcPr>
            <w:tcW w:w="3086" w:type="dxa"/>
            <w:noWrap/>
          </w:tcPr>
          <w:p>
            <w:pPr>
              <w:spacing w:before="240" w:after="240" w:line="360" w:lineRule="auto"/>
              <w:jc w:val="center"/>
              <w:rPr>
                <w:rFonts w:hint="eastAsia" w:ascii="宋体" w:hAnsi="宋体"/>
                <w:color w:val="auto"/>
                <w:sz w:val="24"/>
                <w:highlight w:val="none"/>
              </w:rPr>
            </w:pPr>
            <w:r>
              <w:rPr>
                <w:rFonts w:hint="eastAsia" w:ascii="宋体" w:hAnsi="宋体"/>
                <w:color w:val="auto"/>
                <w:sz w:val="24"/>
                <w:highlight w:val="none"/>
              </w:rPr>
              <w:t>招标文件的规定</w:t>
            </w:r>
          </w:p>
        </w:tc>
        <w:tc>
          <w:tcPr>
            <w:tcW w:w="3086" w:type="dxa"/>
            <w:noWrap/>
          </w:tcPr>
          <w:p>
            <w:pPr>
              <w:spacing w:before="240" w:after="240" w:line="360" w:lineRule="auto"/>
              <w:jc w:val="center"/>
              <w:rPr>
                <w:rFonts w:hint="eastAsia" w:ascii="宋体" w:hAnsi="宋体"/>
                <w:color w:val="auto"/>
                <w:sz w:val="24"/>
                <w:highlight w:val="none"/>
              </w:rPr>
            </w:pPr>
            <w:r>
              <w:rPr>
                <w:rFonts w:hint="eastAsia" w:ascii="宋体" w:hAnsi="宋体"/>
                <w:color w:val="auto"/>
                <w:sz w:val="24"/>
                <w:highlight w:val="none"/>
              </w:rPr>
              <w:t>投标文件的响应</w:t>
            </w:r>
          </w:p>
        </w:tc>
        <w:tc>
          <w:tcPr>
            <w:tcW w:w="1411" w:type="dxa"/>
            <w:noWrap/>
          </w:tcPr>
          <w:p>
            <w:pPr>
              <w:spacing w:before="240" w:after="240" w:line="360" w:lineRule="auto"/>
              <w:jc w:val="center"/>
              <w:rPr>
                <w:rFonts w:hint="eastAsia" w:ascii="宋体" w:hAnsi="宋体"/>
                <w:color w:val="auto"/>
                <w:sz w:val="24"/>
                <w:highlight w:val="none"/>
              </w:rPr>
            </w:pPr>
            <w:r>
              <w:rPr>
                <w:rFonts w:hint="eastAsia" w:ascii="宋体" w:hAnsi="宋体"/>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910" w:type="dxa"/>
            <w:noWrap/>
          </w:tcPr>
          <w:p>
            <w:pPr>
              <w:spacing w:before="240" w:after="240" w:line="360" w:lineRule="auto"/>
              <w:rPr>
                <w:rFonts w:hint="eastAsia" w:ascii="宋体" w:hAnsi="宋体"/>
                <w:color w:val="auto"/>
                <w:sz w:val="24"/>
                <w:highlight w:val="none"/>
              </w:rPr>
            </w:pPr>
          </w:p>
        </w:tc>
        <w:tc>
          <w:tcPr>
            <w:tcW w:w="3086" w:type="dxa"/>
            <w:noWrap/>
          </w:tcPr>
          <w:p>
            <w:pPr>
              <w:spacing w:before="240" w:after="240" w:line="360" w:lineRule="auto"/>
              <w:rPr>
                <w:rFonts w:hint="eastAsia" w:ascii="宋体" w:hAnsi="宋体"/>
                <w:color w:val="auto"/>
                <w:sz w:val="24"/>
                <w:highlight w:val="none"/>
              </w:rPr>
            </w:pPr>
          </w:p>
        </w:tc>
        <w:tc>
          <w:tcPr>
            <w:tcW w:w="3086" w:type="dxa"/>
            <w:noWrap/>
          </w:tcPr>
          <w:p>
            <w:pPr>
              <w:spacing w:before="240" w:after="240" w:line="360" w:lineRule="auto"/>
              <w:rPr>
                <w:rFonts w:hint="eastAsia" w:ascii="宋体" w:hAnsi="宋体"/>
                <w:color w:val="auto"/>
                <w:sz w:val="24"/>
                <w:highlight w:val="none"/>
              </w:rPr>
            </w:pPr>
          </w:p>
        </w:tc>
        <w:tc>
          <w:tcPr>
            <w:tcW w:w="1411" w:type="dxa"/>
            <w:noWrap/>
          </w:tcPr>
          <w:p>
            <w:pPr>
              <w:spacing w:before="240" w:after="240" w:line="360" w:lineRule="auto"/>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910" w:type="dxa"/>
            <w:noWrap/>
          </w:tcPr>
          <w:p>
            <w:pPr>
              <w:spacing w:before="240" w:after="240" w:line="360" w:lineRule="auto"/>
              <w:rPr>
                <w:rFonts w:hint="eastAsia" w:ascii="宋体" w:hAnsi="宋体"/>
                <w:color w:val="auto"/>
                <w:sz w:val="24"/>
                <w:highlight w:val="none"/>
              </w:rPr>
            </w:pPr>
          </w:p>
        </w:tc>
        <w:tc>
          <w:tcPr>
            <w:tcW w:w="3086" w:type="dxa"/>
            <w:noWrap/>
          </w:tcPr>
          <w:p>
            <w:pPr>
              <w:spacing w:before="240" w:after="240" w:line="360" w:lineRule="auto"/>
              <w:rPr>
                <w:rFonts w:hint="eastAsia" w:ascii="宋体" w:hAnsi="宋体"/>
                <w:color w:val="auto"/>
                <w:sz w:val="24"/>
                <w:highlight w:val="none"/>
              </w:rPr>
            </w:pPr>
          </w:p>
        </w:tc>
        <w:tc>
          <w:tcPr>
            <w:tcW w:w="3086" w:type="dxa"/>
            <w:noWrap/>
          </w:tcPr>
          <w:p>
            <w:pPr>
              <w:spacing w:before="240" w:after="240" w:line="360" w:lineRule="auto"/>
              <w:rPr>
                <w:rFonts w:hint="eastAsia" w:ascii="宋体" w:hAnsi="宋体"/>
                <w:color w:val="auto"/>
                <w:sz w:val="24"/>
                <w:highlight w:val="none"/>
              </w:rPr>
            </w:pPr>
          </w:p>
        </w:tc>
        <w:tc>
          <w:tcPr>
            <w:tcW w:w="1411" w:type="dxa"/>
            <w:noWrap/>
          </w:tcPr>
          <w:p>
            <w:pPr>
              <w:spacing w:before="240" w:after="240" w:line="360" w:lineRule="auto"/>
              <w:rPr>
                <w:rFonts w:hint="eastAsia" w:ascii="宋体" w:hAnsi="宋体"/>
                <w:color w:val="auto"/>
                <w:sz w:val="24"/>
                <w:highlight w:val="none"/>
              </w:rPr>
            </w:pPr>
          </w:p>
        </w:tc>
      </w:tr>
    </w:tbl>
    <w:p>
      <w:pPr>
        <w:spacing w:line="360" w:lineRule="auto"/>
        <w:rPr>
          <w:rFonts w:hint="eastAsia" w:ascii="宋体" w:hAnsi="宋体"/>
          <w:color w:val="auto"/>
          <w:sz w:val="24"/>
          <w:highlight w:val="none"/>
        </w:rPr>
      </w:pPr>
      <w:r>
        <w:rPr>
          <w:rFonts w:hint="eastAsia" w:ascii="宋体" w:hAnsi="宋体"/>
          <w:color w:val="auto"/>
          <w:sz w:val="24"/>
          <w:highlight w:val="none"/>
        </w:rPr>
        <w:t>注：投标人的投标文件（除技术规格部分）与招标文件之规定存在偏离的，应在此表中如实说明。未在上表中说明的，将被认为完全响应招标文件的规定。</w:t>
      </w:r>
    </w:p>
    <w:p>
      <w:pPr>
        <w:spacing w:line="360" w:lineRule="auto"/>
        <w:rPr>
          <w:rFonts w:hint="eastAsia" w:ascii="宋体" w:hAnsi="宋体"/>
          <w:color w:val="auto"/>
          <w:sz w:val="24"/>
          <w:highlight w:val="none"/>
        </w:rPr>
      </w:pPr>
    </w:p>
    <w:p>
      <w:pPr>
        <w:tabs>
          <w:tab w:val="left" w:pos="1418"/>
        </w:tabs>
        <w:spacing w:line="360" w:lineRule="auto"/>
        <w:rPr>
          <w:rFonts w:hint="eastAsia" w:ascii="宋体" w:hAnsi="宋体"/>
          <w:bCs/>
          <w:color w:val="auto"/>
          <w:sz w:val="24"/>
          <w:highlight w:val="none"/>
        </w:rPr>
      </w:pPr>
      <w:r>
        <w:rPr>
          <w:rFonts w:ascii="宋体" w:hAnsi="宋体"/>
          <w:color w:val="auto"/>
          <w:sz w:val="24"/>
          <w:highlight w:val="none"/>
        </w:rPr>
        <w:t>法定代表人或委托代理人签名：</w:t>
      </w:r>
    </w:p>
    <w:p>
      <w:pPr>
        <w:tabs>
          <w:tab w:val="left" w:pos="1418"/>
        </w:tabs>
        <w:spacing w:line="360" w:lineRule="auto"/>
        <w:rPr>
          <w:rFonts w:hint="eastAsia" w:ascii="宋体" w:hAnsi="宋体"/>
          <w:bCs/>
          <w:color w:val="auto"/>
          <w:sz w:val="24"/>
          <w:highlight w:val="none"/>
        </w:rPr>
      </w:pPr>
      <w:r>
        <w:rPr>
          <w:rFonts w:hint="eastAsia" w:ascii="宋体" w:hAnsi="宋体"/>
          <w:bCs/>
          <w:color w:val="auto"/>
          <w:sz w:val="24"/>
          <w:highlight w:val="none"/>
        </w:rPr>
        <w:t>投 标 人（盖章）：                              年  月  日</w:t>
      </w:r>
    </w:p>
    <w:p>
      <w:pPr>
        <w:snapToGrid w:val="0"/>
        <w:spacing w:before="50" w:after="120" w:afterLines="50" w:line="360" w:lineRule="auto"/>
        <w:jc w:val="left"/>
        <w:rPr>
          <w:rFonts w:hint="eastAsia" w:ascii="宋体" w:hAnsi="宋体"/>
          <w:color w:val="auto"/>
          <w:sz w:val="24"/>
          <w:highlight w:val="none"/>
        </w:rPr>
      </w:pPr>
      <w:r>
        <w:rPr>
          <w:rFonts w:hint="eastAsia" w:ascii="宋体" w:hAnsi="宋体"/>
          <w:bCs/>
          <w:color w:val="auto"/>
          <w:sz w:val="24"/>
          <w:highlight w:val="none"/>
        </w:rPr>
        <w:t>7.</w:t>
      </w:r>
      <w:r>
        <w:rPr>
          <w:rFonts w:hint="eastAsia" w:ascii="宋体" w:hAnsi="宋体"/>
          <w:color w:val="auto"/>
          <w:sz w:val="24"/>
          <w:highlight w:val="none"/>
        </w:rPr>
        <w:t>技术响应表</w:t>
      </w:r>
    </w:p>
    <w:p>
      <w:pPr>
        <w:pStyle w:val="12"/>
        <w:spacing w:before="120" w:after="120" w:line="360" w:lineRule="auto"/>
        <w:jc w:val="center"/>
        <w:rPr>
          <w:rFonts w:hint="eastAsia" w:hAnsi="宋体"/>
          <w:b/>
          <w:color w:val="auto"/>
          <w:highlight w:val="none"/>
        </w:rPr>
      </w:pPr>
      <w:r>
        <w:rPr>
          <w:rFonts w:hint="eastAsia" w:hAnsi="宋体"/>
          <w:b/>
          <w:color w:val="auto"/>
          <w:highlight w:val="none"/>
        </w:rPr>
        <w:t>技术响应表</w:t>
      </w:r>
    </w:p>
    <w:tbl>
      <w:tblPr>
        <w:tblStyle w:val="21"/>
        <w:tblW w:w="974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26"/>
        <w:gridCol w:w="1626"/>
        <w:gridCol w:w="2318"/>
        <w:gridCol w:w="2784"/>
        <w:gridCol w:w="138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exact"/>
          <w:jc w:val="center"/>
        </w:trPr>
        <w:tc>
          <w:tcPr>
            <w:tcW w:w="3252" w:type="dxa"/>
            <w:gridSpan w:val="2"/>
            <w:tcBorders>
              <w:top w:val="single" w:color="auto" w:sz="4" w:space="0"/>
              <w:left w:val="single" w:color="auto" w:sz="4" w:space="0"/>
              <w:bottom w:val="single" w:color="auto" w:sz="4" w:space="0"/>
              <w:right w:val="single" w:color="auto" w:sz="4" w:space="0"/>
            </w:tcBorders>
            <w:noWrap/>
          </w:tcPr>
          <w:p>
            <w:pPr>
              <w:pStyle w:val="12"/>
              <w:snapToGrid w:val="0"/>
              <w:spacing w:beforeLines="0" w:afterLines="0" w:line="360" w:lineRule="auto"/>
              <w:jc w:val="center"/>
              <w:outlineLvl w:val="0"/>
              <w:rPr>
                <w:rFonts w:hint="eastAsia" w:hAnsi="宋体"/>
                <w:color w:val="auto"/>
                <w:highlight w:val="none"/>
              </w:rPr>
            </w:pPr>
            <w:bookmarkStart w:id="44" w:name="_Toc406403001"/>
            <w:bookmarkStart w:id="45" w:name="_Toc381081903"/>
            <w:bookmarkStart w:id="46" w:name="_Toc377653976"/>
            <w:bookmarkStart w:id="47" w:name="_Toc377028119"/>
            <w:bookmarkStart w:id="48" w:name="_Toc401570314"/>
            <w:bookmarkStart w:id="49" w:name="_Toc385854110"/>
            <w:bookmarkStart w:id="50" w:name="_Toc382928236"/>
            <w:bookmarkStart w:id="51" w:name="_Toc406402957"/>
            <w:bookmarkStart w:id="52" w:name="_Toc382928118"/>
            <w:bookmarkStart w:id="53" w:name="_Toc402963095"/>
            <w:bookmarkStart w:id="54" w:name="_Toc377028057"/>
            <w:bookmarkStart w:id="55" w:name="_Toc401570290"/>
            <w:bookmarkStart w:id="56" w:name="_Toc385854156"/>
            <w:bookmarkStart w:id="57" w:name="_Toc402963128"/>
            <w:r>
              <w:rPr>
                <w:rFonts w:hint="eastAsia" w:hAnsi="宋体"/>
                <w:color w:val="auto"/>
                <w:highlight w:val="none"/>
              </w:rPr>
              <w:t>招标文件要求</w:t>
            </w:r>
            <w:bookmarkEnd w:id="44"/>
            <w:bookmarkEnd w:id="45"/>
            <w:bookmarkEnd w:id="46"/>
            <w:bookmarkEnd w:id="47"/>
            <w:bookmarkEnd w:id="48"/>
            <w:bookmarkEnd w:id="49"/>
            <w:bookmarkEnd w:id="50"/>
            <w:bookmarkEnd w:id="51"/>
            <w:bookmarkEnd w:id="52"/>
            <w:bookmarkEnd w:id="53"/>
            <w:bookmarkEnd w:id="54"/>
            <w:bookmarkEnd w:id="55"/>
            <w:bookmarkEnd w:id="56"/>
            <w:bookmarkEnd w:id="57"/>
          </w:p>
        </w:tc>
        <w:tc>
          <w:tcPr>
            <w:tcW w:w="5102" w:type="dxa"/>
            <w:gridSpan w:val="2"/>
            <w:tcBorders>
              <w:top w:val="single" w:color="auto" w:sz="4" w:space="0"/>
              <w:left w:val="single" w:color="auto" w:sz="4" w:space="0"/>
              <w:bottom w:val="single" w:color="auto" w:sz="4" w:space="0"/>
              <w:right w:val="single" w:color="auto" w:sz="4" w:space="0"/>
            </w:tcBorders>
            <w:noWrap/>
          </w:tcPr>
          <w:p>
            <w:pPr>
              <w:pStyle w:val="12"/>
              <w:snapToGrid w:val="0"/>
              <w:spacing w:beforeLines="0" w:afterLines="0" w:line="360" w:lineRule="auto"/>
              <w:jc w:val="center"/>
              <w:outlineLvl w:val="0"/>
              <w:rPr>
                <w:rFonts w:hint="eastAsia" w:hAnsi="宋体"/>
                <w:color w:val="auto"/>
                <w:highlight w:val="none"/>
              </w:rPr>
            </w:pPr>
            <w:bookmarkStart w:id="58" w:name="_Toc401570291"/>
            <w:bookmarkStart w:id="59" w:name="_Toc377653977"/>
            <w:bookmarkStart w:id="60" w:name="_Toc382928237"/>
            <w:bookmarkStart w:id="61" w:name="_Toc402963129"/>
            <w:bookmarkStart w:id="62" w:name="_Toc377028120"/>
            <w:bookmarkStart w:id="63" w:name="_Toc381081904"/>
            <w:bookmarkStart w:id="64" w:name="_Toc385854157"/>
            <w:bookmarkStart w:id="65" w:name="_Toc385854111"/>
            <w:bookmarkStart w:id="66" w:name="_Toc377028058"/>
            <w:bookmarkStart w:id="67" w:name="_Toc406402958"/>
            <w:bookmarkStart w:id="68" w:name="_Toc402963096"/>
            <w:bookmarkStart w:id="69" w:name="_Toc382928119"/>
            <w:bookmarkStart w:id="70" w:name="_Toc401570315"/>
            <w:bookmarkStart w:id="71" w:name="_Toc406403002"/>
            <w:r>
              <w:rPr>
                <w:rFonts w:hint="eastAsia" w:hAnsi="宋体"/>
                <w:color w:val="auto"/>
                <w:highlight w:val="none"/>
              </w:rPr>
              <w:t>投标文件响应</w:t>
            </w:r>
            <w:bookmarkEnd w:id="58"/>
            <w:bookmarkEnd w:id="59"/>
            <w:bookmarkEnd w:id="60"/>
            <w:bookmarkEnd w:id="61"/>
            <w:bookmarkEnd w:id="62"/>
            <w:bookmarkEnd w:id="63"/>
            <w:bookmarkEnd w:id="64"/>
            <w:bookmarkEnd w:id="65"/>
            <w:bookmarkEnd w:id="66"/>
            <w:bookmarkEnd w:id="67"/>
            <w:bookmarkEnd w:id="68"/>
            <w:bookmarkEnd w:id="69"/>
            <w:bookmarkEnd w:id="70"/>
            <w:bookmarkEnd w:id="71"/>
          </w:p>
        </w:tc>
        <w:tc>
          <w:tcPr>
            <w:tcW w:w="1387" w:type="dxa"/>
            <w:vMerge w:val="restart"/>
            <w:tcBorders>
              <w:top w:val="single" w:color="auto" w:sz="4" w:space="0"/>
              <w:left w:val="single" w:color="auto" w:sz="4" w:space="0"/>
              <w:bottom w:val="single" w:color="auto" w:sz="4" w:space="0"/>
              <w:right w:val="single" w:color="auto" w:sz="4" w:space="0"/>
            </w:tcBorders>
            <w:noWrap/>
            <w:vAlign w:val="center"/>
          </w:tcPr>
          <w:p>
            <w:pPr>
              <w:pStyle w:val="12"/>
              <w:snapToGrid w:val="0"/>
              <w:spacing w:beforeLines="0" w:afterLines="0" w:line="360" w:lineRule="auto"/>
              <w:jc w:val="center"/>
              <w:outlineLvl w:val="0"/>
              <w:rPr>
                <w:rFonts w:hint="eastAsia" w:hAnsi="宋体"/>
                <w:color w:val="auto"/>
                <w:highlight w:val="none"/>
              </w:rPr>
            </w:pPr>
            <w:bookmarkStart w:id="72" w:name="_Toc382928238"/>
            <w:bookmarkStart w:id="73" w:name="_Toc402963130"/>
            <w:bookmarkStart w:id="74" w:name="_Toc401570292"/>
            <w:bookmarkStart w:id="75" w:name="_Toc377653978"/>
            <w:bookmarkStart w:id="76" w:name="_Toc385854112"/>
            <w:bookmarkStart w:id="77" w:name="_Toc401570316"/>
            <w:bookmarkStart w:id="78" w:name="_Toc402963097"/>
            <w:bookmarkStart w:id="79" w:name="_Toc385854158"/>
            <w:bookmarkStart w:id="80" w:name="_Toc382928120"/>
            <w:bookmarkStart w:id="81" w:name="_Toc406403003"/>
            <w:bookmarkStart w:id="82" w:name="_Toc381081905"/>
            <w:bookmarkStart w:id="83" w:name="_Toc377028121"/>
            <w:bookmarkStart w:id="84" w:name="_Toc377028059"/>
            <w:bookmarkStart w:id="85" w:name="_Toc406402959"/>
            <w:r>
              <w:rPr>
                <w:rFonts w:hint="eastAsia" w:hAnsi="宋体"/>
                <w:color w:val="auto"/>
                <w:highlight w:val="none"/>
              </w:rPr>
              <w:t>偏离</w:t>
            </w:r>
          </w:p>
          <w:p>
            <w:pPr>
              <w:pStyle w:val="12"/>
              <w:snapToGrid w:val="0"/>
              <w:spacing w:beforeLines="0" w:afterLines="0" w:line="360" w:lineRule="auto"/>
              <w:jc w:val="center"/>
              <w:outlineLvl w:val="0"/>
              <w:rPr>
                <w:rFonts w:hint="eastAsia" w:hAnsi="宋体"/>
                <w:color w:val="auto"/>
                <w:highlight w:val="none"/>
              </w:rPr>
            </w:pPr>
            <w:r>
              <w:rPr>
                <w:rFonts w:hint="eastAsia" w:hAnsi="宋体"/>
                <w:color w:val="auto"/>
                <w:highlight w:val="none"/>
              </w:rPr>
              <w:t>情况</w:t>
            </w:r>
            <w:bookmarkEnd w:id="72"/>
            <w:bookmarkEnd w:id="73"/>
            <w:bookmarkEnd w:id="74"/>
            <w:bookmarkEnd w:id="75"/>
            <w:bookmarkEnd w:id="76"/>
            <w:bookmarkEnd w:id="77"/>
            <w:bookmarkEnd w:id="78"/>
            <w:bookmarkEnd w:id="79"/>
            <w:bookmarkEnd w:id="80"/>
            <w:bookmarkEnd w:id="81"/>
            <w:bookmarkEnd w:id="82"/>
            <w:bookmarkEnd w:id="83"/>
            <w:bookmarkEnd w:id="84"/>
            <w:bookmarkEnd w:id="85"/>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9" w:hRule="exact"/>
          <w:jc w:val="center"/>
        </w:trPr>
        <w:tc>
          <w:tcPr>
            <w:tcW w:w="1626" w:type="dxa"/>
            <w:tcBorders>
              <w:top w:val="single" w:color="auto" w:sz="4" w:space="0"/>
              <w:left w:val="single" w:color="auto" w:sz="4" w:space="0"/>
              <w:bottom w:val="single" w:color="auto" w:sz="4" w:space="0"/>
              <w:right w:val="single" w:color="auto" w:sz="4" w:space="0"/>
            </w:tcBorders>
            <w:noWrap/>
          </w:tcPr>
          <w:p>
            <w:pPr>
              <w:pStyle w:val="12"/>
              <w:snapToGrid w:val="0"/>
              <w:spacing w:beforeLines="0" w:afterLines="0" w:line="360" w:lineRule="auto"/>
              <w:jc w:val="center"/>
              <w:outlineLvl w:val="0"/>
              <w:rPr>
                <w:rFonts w:hint="eastAsia" w:hAnsi="宋体"/>
                <w:color w:val="auto"/>
                <w:highlight w:val="none"/>
              </w:rPr>
            </w:pPr>
            <w:bookmarkStart w:id="86" w:name="_Toc385854113"/>
            <w:bookmarkStart w:id="87" w:name="_Toc377028060"/>
            <w:bookmarkStart w:id="88" w:name="_Toc385854159"/>
            <w:bookmarkStart w:id="89" w:name="_Toc382928121"/>
            <w:bookmarkStart w:id="90" w:name="_Toc406402960"/>
            <w:bookmarkStart w:id="91" w:name="_Toc406403004"/>
            <w:bookmarkStart w:id="92" w:name="_Toc382928239"/>
            <w:bookmarkStart w:id="93" w:name="_Toc381081906"/>
            <w:bookmarkStart w:id="94" w:name="_Toc377653979"/>
            <w:bookmarkStart w:id="95" w:name="_Toc401570293"/>
            <w:bookmarkStart w:id="96" w:name="_Toc377028122"/>
            <w:bookmarkStart w:id="97" w:name="_Toc401570317"/>
            <w:bookmarkStart w:id="98" w:name="_Toc402963098"/>
            <w:bookmarkStart w:id="99" w:name="_Toc402963131"/>
            <w:r>
              <w:rPr>
                <w:rFonts w:hint="eastAsia" w:hAnsi="宋体"/>
                <w:color w:val="auto"/>
                <w:highlight w:val="none"/>
              </w:rPr>
              <w:t>项目</w:t>
            </w:r>
            <w:bookmarkEnd w:id="86"/>
            <w:bookmarkEnd w:id="87"/>
            <w:bookmarkEnd w:id="88"/>
            <w:bookmarkEnd w:id="89"/>
            <w:bookmarkEnd w:id="90"/>
            <w:bookmarkEnd w:id="91"/>
            <w:bookmarkEnd w:id="92"/>
            <w:bookmarkEnd w:id="93"/>
            <w:bookmarkEnd w:id="94"/>
            <w:bookmarkEnd w:id="95"/>
            <w:bookmarkEnd w:id="96"/>
            <w:bookmarkEnd w:id="97"/>
            <w:bookmarkEnd w:id="98"/>
            <w:bookmarkEnd w:id="99"/>
          </w:p>
        </w:tc>
        <w:tc>
          <w:tcPr>
            <w:tcW w:w="1626" w:type="dxa"/>
            <w:tcBorders>
              <w:top w:val="single" w:color="auto" w:sz="4" w:space="0"/>
              <w:left w:val="single" w:color="auto" w:sz="4" w:space="0"/>
              <w:bottom w:val="single" w:color="auto" w:sz="4" w:space="0"/>
              <w:right w:val="single" w:color="auto" w:sz="4" w:space="0"/>
            </w:tcBorders>
            <w:noWrap/>
          </w:tcPr>
          <w:p>
            <w:pPr>
              <w:pStyle w:val="12"/>
              <w:snapToGrid w:val="0"/>
              <w:spacing w:beforeLines="0" w:afterLines="0" w:line="360" w:lineRule="auto"/>
              <w:jc w:val="center"/>
              <w:outlineLvl w:val="0"/>
              <w:rPr>
                <w:rFonts w:hint="eastAsia" w:hAnsi="宋体"/>
                <w:color w:val="auto"/>
                <w:highlight w:val="none"/>
              </w:rPr>
            </w:pPr>
            <w:bookmarkStart w:id="100" w:name="_Toc382928122"/>
            <w:bookmarkStart w:id="101" w:name="_Toc381081907"/>
            <w:bookmarkStart w:id="102" w:name="_Toc401570294"/>
            <w:bookmarkStart w:id="103" w:name="_Toc406403005"/>
            <w:bookmarkStart w:id="104" w:name="_Toc377028123"/>
            <w:bookmarkStart w:id="105" w:name="_Toc385854114"/>
            <w:bookmarkStart w:id="106" w:name="_Toc382928240"/>
            <w:bookmarkStart w:id="107" w:name="_Toc402963132"/>
            <w:bookmarkStart w:id="108" w:name="_Toc402963099"/>
            <w:bookmarkStart w:id="109" w:name="_Toc377653980"/>
            <w:bookmarkStart w:id="110" w:name="_Toc385854160"/>
            <w:bookmarkStart w:id="111" w:name="_Toc377028061"/>
            <w:bookmarkStart w:id="112" w:name="_Toc406402961"/>
            <w:bookmarkStart w:id="113" w:name="_Toc401570318"/>
            <w:r>
              <w:rPr>
                <w:rFonts w:hint="eastAsia" w:hAnsi="宋体"/>
                <w:color w:val="auto"/>
                <w:highlight w:val="none"/>
              </w:rPr>
              <w:t>要求</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tc>
        <w:tc>
          <w:tcPr>
            <w:tcW w:w="2318" w:type="dxa"/>
            <w:tcBorders>
              <w:top w:val="single" w:color="auto" w:sz="4" w:space="0"/>
              <w:left w:val="single" w:color="auto" w:sz="4" w:space="0"/>
              <w:bottom w:val="single" w:color="auto" w:sz="4" w:space="0"/>
              <w:right w:val="single" w:color="auto" w:sz="4" w:space="0"/>
            </w:tcBorders>
            <w:noWrap/>
          </w:tcPr>
          <w:p>
            <w:pPr>
              <w:pStyle w:val="12"/>
              <w:snapToGrid w:val="0"/>
              <w:spacing w:beforeLines="0" w:afterLines="0" w:line="360" w:lineRule="auto"/>
              <w:jc w:val="center"/>
              <w:outlineLvl w:val="0"/>
              <w:rPr>
                <w:rFonts w:hint="eastAsia" w:hAnsi="宋体"/>
                <w:color w:val="auto"/>
                <w:highlight w:val="none"/>
              </w:rPr>
            </w:pPr>
            <w:bookmarkStart w:id="114" w:name="_Toc401570319"/>
            <w:bookmarkStart w:id="115" w:name="_Toc377653981"/>
            <w:bookmarkStart w:id="116" w:name="_Toc377028124"/>
            <w:bookmarkStart w:id="117" w:name="_Toc385854161"/>
            <w:bookmarkStart w:id="118" w:name="_Toc381081908"/>
            <w:bookmarkStart w:id="119" w:name="_Toc406403006"/>
            <w:bookmarkStart w:id="120" w:name="_Toc402963133"/>
            <w:bookmarkStart w:id="121" w:name="_Toc377028062"/>
            <w:bookmarkStart w:id="122" w:name="_Toc385854115"/>
            <w:bookmarkStart w:id="123" w:name="_Toc382928241"/>
            <w:bookmarkStart w:id="124" w:name="_Toc382928123"/>
            <w:bookmarkStart w:id="125" w:name="_Toc406402962"/>
            <w:bookmarkStart w:id="126" w:name="_Toc402963100"/>
            <w:bookmarkStart w:id="127" w:name="_Toc401570295"/>
            <w:r>
              <w:rPr>
                <w:rFonts w:hint="eastAsia" w:hAnsi="宋体"/>
                <w:color w:val="auto"/>
                <w:highlight w:val="none"/>
              </w:rPr>
              <w:t>设备名称</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p>
        </w:tc>
        <w:tc>
          <w:tcPr>
            <w:tcW w:w="2784" w:type="dxa"/>
            <w:tcBorders>
              <w:top w:val="single" w:color="auto" w:sz="4" w:space="0"/>
              <w:left w:val="single" w:color="auto" w:sz="4" w:space="0"/>
              <w:bottom w:val="single" w:color="auto" w:sz="4" w:space="0"/>
              <w:right w:val="single" w:color="auto" w:sz="4" w:space="0"/>
            </w:tcBorders>
            <w:noWrap/>
          </w:tcPr>
          <w:p>
            <w:pPr>
              <w:pStyle w:val="12"/>
              <w:snapToGrid w:val="0"/>
              <w:spacing w:beforeLines="0" w:afterLines="0" w:line="360" w:lineRule="auto"/>
              <w:jc w:val="center"/>
              <w:outlineLvl w:val="0"/>
              <w:rPr>
                <w:rFonts w:hint="eastAsia" w:hAnsi="宋体"/>
                <w:color w:val="auto"/>
                <w:highlight w:val="none"/>
              </w:rPr>
            </w:pPr>
            <w:bookmarkStart w:id="128" w:name="_Toc406403007"/>
            <w:bookmarkStart w:id="129" w:name="_Toc402963134"/>
            <w:bookmarkStart w:id="130" w:name="_Toc385854162"/>
            <w:bookmarkStart w:id="131" w:name="_Toc401570296"/>
            <w:bookmarkStart w:id="132" w:name="_Toc401570320"/>
            <w:bookmarkStart w:id="133" w:name="_Toc377028063"/>
            <w:bookmarkStart w:id="134" w:name="_Toc377028125"/>
            <w:bookmarkStart w:id="135" w:name="_Toc382928242"/>
            <w:bookmarkStart w:id="136" w:name="_Toc406402963"/>
            <w:bookmarkStart w:id="137" w:name="_Toc385854116"/>
            <w:bookmarkStart w:id="138" w:name="_Toc382928124"/>
            <w:bookmarkStart w:id="139" w:name="_Toc381081909"/>
            <w:bookmarkStart w:id="140" w:name="_Toc402963101"/>
            <w:bookmarkStart w:id="141" w:name="_Toc377653982"/>
            <w:r>
              <w:rPr>
                <w:rFonts w:hint="eastAsia" w:hAnsi="宋体"/>
                <w:color w:val="auto"/>
                <w:highlight w:val="none"/>
              </w:rPr>
              <w:t>性能及指标</w:t>
            </w:r>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p>
        </w:tc>
        <w:tc>
          <w:tcPr>
            <w:tcW w:w="1387"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4" w:hRule="exact"/>
          <w:jc w:val="center"/>
        </w:trPr>
        <w:tc>
          <w:tcPr>
            <w:tcW w:w="1626" w:type="dxa"/>
            <w:tcBorders>
              <w:top w:val="single" w:color="auto" w:sz="4" w:space="0"/>
              <w:left w:val="single" w:color="auto" w:sz="4" w:space="0"/>
              <w:bottom w:val="single" w:color="auto" w:sz="4" w:space="0"/>
              <w:right w:val="single" w:color="auto" w:sz="4" w:space="0"/>
            </w:tcBorders>
            <w:noWrap/>
            <w:vAlign w:val="center"/>
          </w:tcPr>
          <w:p>
            <w:pPr>
              <w:pStyle w:val="12"/>
              <w:snapToGrid w:val="0"/>
              <w:spacing w:before="120" w:after="120" w:line="360" w:lineRule="auto"/>
              <w:outlineLvl w:val="0"/>
              <w:rPr>
                <w:rFonts w:hint="eastAsia" w:hAnsi="宋体"/>
                <w:color w:val="auto"/>
                <w:highlight w:val="none"/>
              </w:rPr>
            </w:pPr>
          </w:p>
        </w:tc>
        <w:tc>
          <w:tcPr>
            <w:tcW w:w="1626" w:type="dxa"/>
            <w:tcBorders>
              <w:top w:val="single" w:color="auto" w:sz="4" w:space="0"/>
              <w:left w:val="single" w:color="auto" w:sz="4" w:space="0"/>
              <w:bottom w:val="single" w:color="auto" w:sz="4" w:space="0"/>
              <w:right w:val="single" w:color="auto" w:sz="4" w:space="0"/>
            </w:tcBorders>
            <w:noWrap/>
            <w:vAlign w:val="center"/>
          </w:tcPr>
          <w:p>
            <w:pPr>
              <w:pStyle w:val="12"/>
              <w:snapToGrid w:val="0"/>
              <w:spacing w:beforeLines="0" w:afterLines="0" w:line="360" w:lineRule="auto"/>
              <w:outlineLvl w:val="0"/>
              <w:rPr>
                <w:rFonts w:hint="eastAsia" w:hAnsi="宋体"/>
                <w:color w:val="auto"/>
                <w:highlight w:val="none"/>
              </w:rPr>
            </w:pPr>
          </w:p>
        </w:tc>
        <w:tc>
          <w:tcPr>
            <w:tcW w:w="2318" w:type="dxa"/>
            <w:tcBorders>
              <w:top w:val="single" w:color="auto" w:sz="4" w:space="0"/>
              <w:left w:val="single" w:color="auto" w:sz="4" w:space="0"/>
              <w:bottom w:val="single" w:color="auto" w:sz="4" w:space="0"/>
              <w:right w:val="single" w:color="auto" w:sz="4" w:space="0"/>
            </w:tcBorders>
            <w:noWrap/>
          </w:tcPr>
          <w:p>
            <w:pPr>
              <w:pStyle w:val="12"/>
              <w:snapToGrid w:val="0"/>
              <w:spacing w:beforeLines="0" w:afterLines="0" w:line="360" w:lineRule="auto"/>
              <w:outlineLvl w:val="0"/>
              <w:rPr>
                <w:rFonts w:hint="eastAsia" w:hAnsi="宋体"/>
                <w:color w:val="auto"/>
                <w:highlight w:val="none"/>
              </w:rPr>
            </w:pPr>
          </w:p>
        </w:tc>
        <w:tc>
          <w:tcPr>
            <w:tcW w:w="2784" w:type="dxa"/>
            <w:tcBorders>
              <w:top w:val="single" w:color="auto" w:sz="4" w:space="0"/>
              <w:left w:val="single" w:color="auto" w:sz="4" w:space="0"/>
              <w:bottom w:val="single" w:color="auto" w:sz="4" w:space="0"/>
              <w:right w:val="single" w:color="auto" w:sz="4" w:space="0"/>
            </w:tcBorders>
            <w:noWrap/>
          </w:tcPr>
          <w:p>
            <w:pPr>
              <w:pStyle w:val="12"/>
              <w:snapToGrid w:val="0"/>
              <w:spacing w:beforeLines="0" w:afterLines="0" w:line="360" w:lineRule="auto"/>
              <w:outlineLvl w:val="0"/>
              <w:rPr>
                <w:rFonts w:hint="eastAsia" w:hAnsi="宋体"/>
                <w:color w:val="auto"/>
                <w:highlight w:val="none"/>
              </w:rPr>
            </w:pPr>
          </w:p>
        </w:tc>
        <w:tc>
          <w:tcPr>
            <w:tcW w:w="1387" w:type="dxa"/>
            <w:tcBorders>
              <w:top w:val="single" w:color="auto" w:sz="4" w:space="0"/>
              <w:left w:val="single" w:color="auto" w:sz="4" w:space="0"/>
              <w:bottom w:val="single" w:color="auto" w:sz="4" w:space="0"/>
              <w:right w:val="single" w:color="auto" w:sz="4" w:space="0"/>
            </w:tcBorders>
            <w:noWrap/>
          </w:tcPr>
          <w:p>
            <w:pPr>
              <w:pStyle w:val="12"/>
              <w:snapToGrid w:val="0"/>
              <w:spacing w:beforeLines="0" w:afterLines="0" w:line="360" w:lineRule="auto"/>
              <w:outlineLvl w:val="0"/>
              <w:rPr>
                <w:rFonts w:hint="eastAsia" w:hAnsi="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4" w:hRule="exact"/>
          <w:jc w:val="center"/>
        </w:trPr>
        <w:tc>
          <w:tcPr>
            <w:tcW w:w="1626" w:type="dxa"/>
            <w:tcBorders>
              <w:top w:val="single" w:color="auto" w:sz="4" w:space="0"/>
              <w:left w:val="single" w:color="auto" w:sz="4" w:space="0"/>
              <w:bottom w:val="single" w:color="auto" w:sz="4" w:space="0"/>
              <w:right w:val="single" w:color="auto" w:sz="4" w:space="0"/>
            </w:tcBorders>
            <w:noWrap/>
            <w:vAlign w:val="center"/>
          </w:tcPr>
          <w:p>
            <w:pPr>
              <w:pStyle w:val="12"/>
              <w:snapToGrid w:val="0"/>
              <w:spacing w:before="120" w:after="120" w:line="360" w:lineRule="auto"/>
              <w:outlineLvl w:val="0"/>
              <w:rPr>
                <w:rFonts w:hint="eastAsia" w:hAnsi="宋体"/>
                <w:color w:val="auto"/>
                <w:highlight w:val="none"/>
              </w:rPr>
            </w:pPr>
          </w:p>
        </w:tc>
        <w:tc>
          <w:tcPr>
            <w:tcW w:w="1626" w:type="dxa"/>
            <w:tcBorders>
              <w:top w:val="single" w:color="auto" w:sz="4" w:space="0"/>
              <w:left w:val="single" w:color="auto" w:sz="4" w:space="0"/>
              <w:bottom w:val="single" w:color="auto" w:sz="4" w:space="0"/>
              <w:right w:val="single" w:color="auto" w:sz="4" w:space="0"/>
            </w:tcBorders>
            <w:noWrap/>
            <w:vAlign w:val="center"/>
          </w:tcPr>
          <w:p>
            <w:pPr>
              <w:pStyle w:val="12"/>
              <w:snapToGrid w:val="0"/>
              <w:spacing w:beforeLines="0" w:afterLines="0" w:line="360" w:lineRule="auto"/>
              <w:outlineLvl w:val="0"/>
              <w:rPr>
                <w:rFonts w:hint="eastAsia" w:hAnsi="宋体"/>
                <w:color w:val="auto"/>
                <w:highlight w:val="none"/>
              </w:rPr>
            </w:pPr>
          </w:p>
        </w:tc>
        <w:tc>
          <w:tcPr>
            <w:tcW w:w="2318" w:type="dxa"/>
            <w:tcBorders>
              <w:top w:val="single" w:color="auto" w:sz="4" w:space="0"/>
              <w:left w:val="single" w:color="auto" w:sz="4" w:space="0"/>
              <w:bottom w:val="single" w:color="auto" w:sz="4" w:space="0"/>
              <w:right w:val="single" w:color="auto" w:sz="4" w:space="0"/>
            </w:tcBorders>
            <w:noWrap/>
          </w:tcPr>
          <w:p>
            <w:pPr>
              <w:pStyle w:val="12"/>
              <w:snapToGrid w:val="0"/>
              <w:spacing w:beforeLines="0" w:afterLines="0" w:line="360" w:lineRule="auto"/>
              <w:outlineLvl w:val="0"/>
              <w:rPr>
                <w:rFonts w:hint="eastAsia" w:hAnsi="宋体"/>
                <w:color w:val="auto"/>
                <w:highlight w:val="none"/>
              </w:rPr>
            </w:pPr>
          </w:p>
        </w:tc>
        <w:tc>
          <w:tcPr>
            <w:tcW w:w="2784" w:type="dxa"/>
            <w:tcBorders>
              <w:top w:val="single" w:color="auto" w:sz="4" w:space="0"/>
              <w:left w:val="single" w:color="auto" w:sz="4" w:space="0"/>
              <w:bottom w:val="single" w:color="auto" w:sz="4" w:space="0"/>
              <w:right w:val="single" w:color="auto" w:sz="4" w:space="0"/>
            </w:tcBorders>
            <w:noWrap/>
          </w:tcPr>
          <w:p>
            <w:pPr>
              <w:pStyle w:val="12"/>
              <w:snapToGrid w:val="0"/>
              <w:spacing w:beforeLines="0" w:afterLines="0" w:line="360" w:lineRule="auto"/>
              <w:outlineLvl w:val="0"/>
              <w:rPr>
                <w:rFonts w:hint="eastAsia" w:hAnsi="宋体"/>
                <w:color w:val="auto"/>
                <w:highlight w:val="none"/>
              </w:rPr>
            </w:pPr>
          </w:p>
        </w:tc>
        <w:tc>
          <w:tcPr>
            <w:tcW w:w="1387" w:type="dxa"/>
            <w:tcBorders>
              <w:top w:val="single" w:color="auto" w:sz="4" w:space="0"/>
              <w:left w:val="single" w:color="auto" w:sz="4" w:space="0"/>
              <w:bottom w:val="single" w:color="auto" w:sz="4" w:space="0"/>
              <w:right w:val="single" w:color="auto" w:sz="4" w:space="0"/>
            </w:tcBorders>
            <w:noWrap/>
          </w:tcPr>
          <w:p>
            <w:pPr>
              <w:pStyle w:val="12"/>
              <w:snapToGrid w:val="0"/>
              <w:spacing w:beforeLines="0" w:afterLines="0" w:line="360" w:lineRule="auto"/>
              <w:outlineLvl w:val="0"/>
              <w:rPr>
                <w:rFonts w:hint="eastAsia" w:hAnsi="宋体"/>
                <w:color w:val="auto"/>
                <w:highlight w:val="none"/>
              </w:rPr>
            </w:pPr>
          </w:p>
        </w:tc>
      </w:tr>
    </w:tbl>
    <w:p>
      <w:pPr>
        <w:pStyle w:val="5"/>
        <w:spacing w:line="360" w:lineRule="auto"/>
        <w:rPr>
          <w:rFonts w:hint="eastAsia" w:ascii="宋体" w:hAnsi="宋体"/>
          <w:color w:val="auto"/>
          <w:sz w:val="24"/>
          <w:highlight w:val="none"/>
        </w:rPr>
      </w:pPr>
      <w:r>
        <w:rPr>
          <w:rFonts w:ascii="宋体" w:hAnsi="宋体"/>
          <w:color w:val="auto"/>
          <w:sz w:val="24"/>
          <w:highlight w:val="none"/>
        </w:rPr>
        <w:t>注：投标人应根据投标设备的性能指标、对照招标文件要求在“偏离情况”栏注明“正偏离”、“负偏离”或“无偏离”。</w:t>
      </w:r>
    </w:p>
    <w:p>
      <w:pPr>
        <w:pStyle w:val="5"/>
        <w:spacing w:line="360" w:lineRule="auto"/>
        <w:rPr>
          <w:rFonts w:hint="eastAsia" w:ascii="宋体" w:hAnsi="宋体"/>
          <w:color w:val="auto"/>
          <w:sz w:val="24"/>
          <w:highlight w:val="none"/>
        </w:rPr>
      </w:pPr>
    </w:p>
    <w:p>
      <w:pPr>
        <w:tabs>
          <w:tab w:val="left" w:pos="1418"/>
        </w:tabs>
        <w:spacing w:line="360" w:lineRule="auto"/>
        <w:rPr>
          <w:rFonts w:hint="eastAsia" w:ascii="宋体" w:hAnsi="宋体"/>
          <w:bCs/>
          <w:color w:val="auto"/>
          <w:sz w:val="24"/>
          <w:highlight w:val="none"/>
        </w:rPr>
      </w:pPr>
      <w:r>
        <w:rPr>
          <w:rFonts w:ascii="宋体" w:hAnsi="宋体"/>
          <w:color w:val="auto"/>
          <w:sz w:val="24"/>
          <w:highlight w:val="none"/>
        </w:rPr>
        <w:t>法定代表人或委托代理人签名：</w:t>
      </w:r>
    </w:p>
    <w:p>
      <w:pPr>
        <w:tabs>
          <w:tab w:val="left" w:pos="1418"/>
        </w:tabs>
        <w:spacing w:line="360" w:lineRule="auto"/>
        <w:rPr>
          <w:rFonts w:hint="eastAsia" w:ascii="宋体" w:hAnsi="宋体"/>
          <w:b/>
          <w:bCs/>
          <w:color w:val="auto"/>
          <w:sz w:val="24"/>
          <w:highlight w:val="none"/>
        </w:rPr>
      </w:pPr>
      <w:r>
        <w:rPr>
          <w:rFonts w:hint="eastAsia" w:ascii="宋体" w:hAnsi="宋体"/>
          <w:bCs/>
          <w:color w:val="auto"/>
          <w:sz w:val="24"/>
          <w:highlight w:val="none"/>
        </w:rPr>
        <w:t>投 标 人（盖章）：                              年  月  日</w:t>
      </w:r>
    </w:p>
    <w:p>
      <w:pPr>
        <w:snapToGrid w:val="0"/>
        <w:spacing w:before="50" w:after="120" w:afterLines="50" w:line="360" w:lineRule="auto"/>
        <w:jc w:val="left"/>
        <w:rPr>
          <w:rFonts w:hint="eastAsia" w:ascii="宋体" w:hAnsi="宋体"/>
          <w:color w:val="auto"/>
          <w:sz w:val="24"/>
          <w:highlight w:val="none"/>
        </w:rPr>
      </w:pPr>
    </w:p>
    <w:p>
      <w:pPr>
        <w:tabs>
          <w:tab w:val="left" w:pos="1418"/>
        </w:tabs>
        <w:spacing w:line="360" w:lineRule="auto"/>
        <w:rPr>
          <w:rFonts w:hint="eastAsia" w:ascii="宋体" w:hAnsi="宋体"/>
          <w:bCs/>
          <w:color w:val="auto"/>
          <w:sz w:val="24"/>
          <w:highlight w:val="none"/>
        </w:rPr>
      </w:pPr>
    </w:p>
    <w:p>
      <w:pPr>
        <w:snapToGrid w:val="0"/>
        <w:spacing w:before="50" w:after="120" w:afterLines="50" w:line="360" w:lineRule="auto"/>
        <w:jc w:val="left"/>
        <w:rPr>
          <w:rFonts w:hint="eastAsia" w:ascii="宋体" w:hAnsi="宋体"/>
          <w:color w:val="auto"/>
          <w:sz w:val="24"/>
          <w:highlight w:val="none"/>
        </w:rPr>
      </w:pPr>
      <w:r>
        <w:rPr>
          <w:rFonts w:hint="eastAsia" w:ascii="宋体" w:hAnsi="宋体"/>
          <w:color w:val="auto"/>
          <w:sz w:val="24"/>
          <w:highlight w:val="none"/>
        </w:rPr>
        <w:t>8.设备配置清单</w:t>
      </w:r>
    </w:p>
    <w:p>
      <w:pPr>
        <w:pStyle w:val="12"/>
        <w:spacing w:before="120" w:after="120" w:line="360" w:lineRule="auto"/>
        <w:jc w:val="center"/>
        <w:rPr>
          <w:rFonts w:hint="eastAsia" w:hAnsi="宋体"/>
          <w:color w:val="auto"/>
          <w:highlight w:val="none"/>
        </w:rPr>
      </w:pPr>
      <w:r>
        <w:rPr>
          <w:rFonts w:hint="eastAsia" w:hAnsi="宋体"/>
          <w:b/>
          <w:color w:val="auto"/>
          <w:highlight w:val="none"/>
        </w:rPr>
        <w:t>设备配置清单</w:t>
      </w:r>
    </w:p>
    <w:tbl>
      <w:tblPr>
        <w:tblStyle w:val="21"/>
        <w:tblW w:w="908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60" w:lineRule="auto"/>
              <w:jc w:val="center"/>
              <w:rPr>
                <w:rFonts w:hint="eastAsia" w:ascii="宋体" w:hAnsi="宋体"/>
                <w:color w:val="auto"/>
                <w:sz w:val="24"/>
                <w:highlight w:val="none"/>
              </w:rPr>
            </w:pPr>
            <w:r>
              <w:rPr>
                <w:rFonts w:hint="eastAsia" w:ascii="宋体" w:hAnsi="宋体"/>
                <w:color w:val="auto"/>
                <w:sz w:val="24"/>
                <w:highlight w:val="none"/>
              </w:rPr>
              <w:t>序号</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60" w:lineRule="auto"/>
              <w:jc w:val="center"/>
              <w:rPr>
                <w:rFonts w:hint="eastAsia" w:ascii="宋体" w:hAnsi="宋体"/>
                <w:color w:val="auto"/>
                <w:sz w:val="24"/>
                <w:highlight w:val="none"/>
              </w:rPr>
            </w:pPr>
            <w:r>
              <w:rPr>
                <w:rFonts w:hint="eastAsia" w:ascii="宋体" w:hAnsi="宋体"/>
                <w:color w:val="auto"/>
                <w:sz w:val="24"/>
                <w:highlight w:val="none"/>
              </w:rPr>
              <w:t>设备名称</w:t>
            </w: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60" w:lineRule="auto"/>
              <w:jc w:val="center"/>
              <w:rPr>
                <w:rFonts w:hint="eastAsia" w:ascii="宋体" w:hAnsi="宋体"/>
                <w:color w:val="auto"/>
                <w:sz w:val="24"/>
                <w:highlight w:val="none"/>
              </w:rPr>
            </w:pPr>
            <w:r>
              <w:rPr>
                <w:rFonts w:hint="eastAsia" w:ascii="宋体" w:hAnsi="宋体"/>
                <w:color w:val="auto"/>
                <w:sz w:val="24"/>
                <w:highlight w:val="none"/>
              </w:rPr>
              <w:t>品牌</w:t>
            </w: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60" w:lineRule="auto"/>
              <w:jc w:val="center"/>
              <w:rPr>
                <w:rFonts w:hint="eastAsia" w:ascii="宋体" w:hAnsi="宋体"/>
                <w:color w:val="auto"/>
                <w:sz w:val="24"/>
                <w:highlight w:val="none"/>
              </w:rPr>
            </w:pPr>
            <w:r>
              <w:rPr>
                <w:rFonts w:hint="eastAsia" w:ascii="宋体" w:hAnsi="宋体"/>
                <w:color w:val="auto"/>
                <w:sz w:val="24"/>
                <w:highlight w:val="none"/>
              </w:rPr>
              <w:t>产地</w:t>
            </w: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60" w:lineRule="auto"/>
              <w:jc w:val="center"/>
              <w:rPr>
                <w:rFonts w:hint="eastAsia" w:ascii="宋体" w:hAnsi="宋体"/>
                <w:color w:val="auto"/>
                <w:sz w:val="24"/>
                <w:highlight w:val="none"/>
              </w:rPr>
            </w:pPr>
            <w:r>
              <w:rPr>
                <w:rFonts w:hint="eastAsia" w:ascii="宋体" w:hAnsi="宋体"/>
                <w:color w:val="auto"/>
                <w:sz w:val="24"/>
                <w:highlight w:val="none"/>
              </w:rPr>
              <w:t>规格型号</w:t>
            </w:r>
          </w:p>
          <w:p>
            <w:pPr>
              <w:snapToGrid w:val="0"/>
              <w:spacing w:before="50" w:after="50" w:line="360" w:lineRule="auto"/>
              <w:jc w:val="center"/>
              <w:rPr>
                <w:rFonts w:hint="eastAsia" w:ascii="宋体" w:hAnsi="宋体"/>
                <w:color w:val="auto"/>
                <w:sz w:val="24"/>
                <w:highlight w:val="none"/>
              </w:rPr>
            </w:pPr>
            <w:r>
              <w:rPr>
                <w:rFonts w:hint="eastAsia" w:ascii="宋体" w:hAnsi="宋体"/>
                <w:color w:val="auto"/>
                <w:sz w:val="24"/>
                <w:highlight w:val="none"/>
              </w:rPr>
              <w:t>性能及指标</w:t>
            </w: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60" w:lineRule="auto"/>
              <w:jc w:val="center"/>
              <w:rPr>
                <w:rFonts w:hint="eastAsia" w:ascii="宋体" w:hAnsi="宋体"/>
                <w:color w:val="auto"/>
                <w:sz w:val="24"/>
                <w:highlight w:val="none"/>
              </w:rPr>
            </w:pPr>
            <w:r>
              <w:rPr>
                <w:rFonts w:hint="eastAsia" w:ascii="宋体" w:hAnsi="宋体"/>
                <w:color w:val="auto"/>
                <w:sz w:val="24"/>
                <w:highlight w:val="none"/>
              </w:rPr>
              <w:t>数量及单位</w:t>
            </w: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60" w:lineRule="auto"/>
              <w:jc w:val="center"/>
              <w:rPr>
                <w:rFonts w:hint="eastAsia" w:ascii="宋体" w:hAnsi="宋体"/>
                <w:color w:val="auto"/>
                <w:sz w:val="24"/>
                <w:highlight w:val="none"/>
              </w:rPr>
            </w:pPr>
            <w:r>
              <w:rPr>
                <w:rFonts w:hint="eastAsia" w:ascii="宋体" w:hAnsi="宋体"/>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60" w:lineRule="auto"/>
              <w:jc w:val="center"/>
              <w:rPr>
                <w:rFonts w:hint="eastAsia" w:ascii="宋体" w:hAnsi="宋体"/>
                <w:color w:val="auto"/>
                <w:sz w:val="24"/>
                <w:highlight w:val="none"/>
              </w:rPr>
            </w:pP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60" w:lineRule="auto"/>
              <w:jc w:val="center"/>
              <w:rPr>
                <w:rFonts w:hint="eastAsia" w:ascii="宋体" w:hAnsi="宋体"/>
                <w:color w:val="auto"/>
                <w:sz w:val="24"/>
                <w:highlight w:val="none"/>
              </w:rPr>
            </w:pP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60" w:lineRule="auto"/>
              <w:ind w:left="480" w:hanging="480"/>
              <w:jc w:val="center"/>
              <w:rPr>
                <w:rFonts w:hint="eastAsia" w:ascii="宋体" w:hAnsi="宋体"/>
                <w:color w:val="auto"/>
                <w:sz w:val="24"/>
                <w:highlight w:val="none"/>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60" w:lineRule="auto"/>
              <w:jc w:val="center"/>
              <w:rPr>
                <w:rFonts w:hint="eastAsia" w:ascii="宋体" w:hAnsi="宋体"/>
                <w:color w:val="auto"/>
                <w:sz w:val="24"/>
                <w:highlight w:val="none"/>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60" w:lineRule="auto"/>
              <w:jc w:val="center"/>
              <w:rPr>
                <w:rFonts w:hint="eastAsia" w:ascii="宋体" w:hAnsi="宋体"/>
                <w:color w:val="auto"/>
                <w:sz w:val="24"/>
                <w:highlight w:val="none"/>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60" w:lineRule="auto"/>
              <w:jc w:val="center"/>
              <w:rPr>
                <w:rFonts w:hint="eastAsia" w:ascii="宋体" w:hAnsi="宋体"/>
                <w:color w:val="auto"/>
                <w:sz w:val="24"/>
                <w:highlight w:val="none"/>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60" w:lineRule="auto"/>
              <w:jc w:val="center"/>
              <w:rPr>
                <w:rFonts w:hint="eastAsia" w:ascii="宋体" w:hAnsi="宋体"/>
                <w:color w:val="auto"/>
                <w:sz w:val="24"/>
                <w:highlight w:val="none"/>
              </w:rPr>
            </w:pPr>
          </w:p>
        </w:tc>
      </w:tr>
    </w:tbl>
    <w:p>
      <w:pPr>
        <w:tabs>
          <w:tab w:val="left" w:pos="1418"/>
        </w:tabs>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注：请对照采购内容清单序列编制上表，表格行数不够可自行添加。表述需细化的可附具体的介绍图文资料。▲以上内容不得含有报价。</w:t>
      </w:r>
    </w:p>
    <w:p>
      <w:pPr>
        <w:tabs>
          <w:tab w:val="left" w:pos="1418"/>
        </w:tabs>
        <w:spacing w:line="360" w:lineRule="auto"/>
        <w:ind w:firstLine="240" w:firstLineChars="100"/>
        <w:rPr>
          <w:rFonts w:hint="eastAsia" w:ascii="宋体" w:hAnsi="宋体"/>
          <w:color w:val="auto"/>
          <w:sz w:val="24"/>
          <w:highlight w:val="none"/>
        </w:rPr>
      </w:pPr>
    </w:p>
    <w:p>
      <w:pPr>
        <w:tabs>
          <w:tab w:val="left" w:pos="1418"/>
        </w:tabs>
        <w:spacing w:line="360" w:lineRule="auto"/>
        <w:ind w:firstLine="240" w:firstLineChars="100"/>
        <w:rPr>
          <w:rFonts w:hint="eastAsia" w:ascii="宋体" w:hAnsi="宋体"/>
          <w:bCs/>
          <w:color w:val="auto"/>
          <w:sz w:val="24"/>
          <w:highlight w:val="none"/>
        </w:rPr>
      </w:pPr>
      <w:r>
        <w:rPr>
          <w:rFonts w:ascii="宋体" w:hAnsi="宋体"/>
          <w:color w:val="auto"/>
          <w:sz w:val="24"/>
          <w:highlight w:val="none"/>
        </w:rPr>
        <w:t>法定代表人或委托代理人签名：</w:t>
      </w:r>
    </w:p>
    <w:p>
      <w:pPr>
        <w:tabs>
          <w:tab w:val="left" w:pos="1418"/>
        </w:tabs>
        <w:spacing w:line="360" w:lineRule="auto"/>
        <w:ind w:firstLine="240" w:firstLineChars="100"/>
        <w:rPr>
          <w:rFonts w:hint="eastAsia" w:ascii="宋体" w:hAnsi="宋体"/>
          <w:b/>
          <w:bCs/>
          <w:color w:val="auto"/>
          <w:sz w:val="24"/>
          <w:highlight w:val="none"/>
        </w:rPr>
      </w:pPr>
      <w:r>
        <w:rPr>
          <w:rFonts w:hint="eastAsia" w:ascii="宋体" w:hAnsi="宋体"/>
          <w:bCs/>
          <w:color w:val="auto"/>
          <w:sz w:val="24"/>
          <w:highlight w:val="none"/>
        </w:rPr>
        <w:t>投 标 人（盖章）：                              年  月  日</w:t>
      </w:r>
    </w:p>
    <w:p>
      <w:pPr>
        <w:snapToGrid w:val="0"/>
        <w:spacing w:before="50" w:after="120" w:afterLines="50" w:line="360" w:lineRule="auto"/>
        <w:jc w:val="left"/>
        <w:rPr>
          <w:rFonts w:hint="eastAsia" w:ascii="宋体" w:hAnsi="宋体"/>
          <w:color w:val="auto"/>
          <w:sz w:val="24"/>
          <w:highlight w:val="none"/>
        </w:rPr>
      </w:pPr>
      <w:r>
        <w:rPr>
          <w:rFonts w:hint="eastAsia" w:ascii="宋体" w:hAnsi="宋体"/>
          <w:color w:val="auto"/>
          <w:sz w:val="24"/>
          <w:highlight w:val="none"/>
        </w:rPr>
        <w:t>9.项目实施人员一览表</w:t>
      </w:r>
    </w:p>
    <w:p>
      <w:pPr>
        <w:pStyle w:val="12"/>
        <w:spacing w:before="120" w:after="120" w:line="360" w:lineRule="auto"/>
        <w:jc w:val="center"/>
        <w:rPr>
          <w:rFonts w:hint="eastAsia" w:hAnsi="宋体"/>
          <w:b/>
          <w:color w:val="auto"/>
          <w:highlight w:val="none"/>
        </w:rPr>
      </w:pPr>
      <w:r>
        <w:rPr>
          <w:rFonts w:hint="eastAsia" w:hAnsi="宋体"/>
          <w:b/>
          <w:color w:val="auto"/>
          <w:highlight w:val="none"/>
        </w:rPr>
        <w:t>项目实施人员一览表</w:t>
      </w:r>
    </w:p>
    <w:tbl>
      <w:tblPr>
        <w:tblStyle w:val="21"/>
        <w:tblW w:w="974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68"/>
        <w:gridCol w:w="1227"/>
        <w:gridCol w:w="1109"/>
        <w:gridCol w:w="810"/>
        <w:gridCol w:w="1432"/>
        <w:gridCol w:w="1660"/>
        <w:gridCol w:w="1296"/>
        <w:gridCol w:w="153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668" w:type="dxa"/>
            <w:tcBorders>
              <w:top w:val="single" w:color="auto" w:sz="4" w:space="0"/>
              <w:left w:val="single" w:color="auto" w:sz="4" w:space="0"/>
              <w:bottom w:val="single" w:color="auto" w:sz="4" w:space="0"/>
              <w:right w:val="single" w:color="auto" w:sz="4" w:space="0"/>
            </w:tcBorders>
            <w:noWrap/>
            <w:vAlign w:val="center"/>
          </w:tcPr>
          <w:p>
            <w:pPr>
              <w:pStyle w:val="13"/>
              <w:spacing w:line="360" w:lineRule="auto"/>
              <w:jc w:val="center"/>
              <w:rPr>
                <w:rFonts w:hint="eastAsia" w:ascii="宋体" w:hAnsi="宋体"/>
                <w:color w:val="auto"/>
                <w:sz w:val="24"/>
                <w:szCs w:val="24"/>
                <w:highlight w:val="none"/>
              </w:rPr>
            </w:pPr>
            <w:r>
              <w:rPr>
                <w:rFonts w:hint="eastAsia" w:ascii="宋体" w:hAnsi="宋体"/>
                <w:color w:val="auto"/>
                <w:sz w:val="24"/>
                <w:szCs w:val="24"/>
                <w:highlight w:val="none"/>
              </w:rPr>
              <w:t>序号</w:t>
            </w:r>
          </w:p>
        </w:tc>
        <w:tc>
          <w:tcPr>
            <w:tcW w:w="1227" w:type="dxa"/>
            <w:tcBorders>
              <w:top w:val="single" w:color="auto" w:sz="4" w:space="0"/>
              <w:left w:val="single" w:color="auto" w:sz="4" w:space="0"/>
              <w:bottom w:val="single" w:color="auto" w:sz="4" w:space="0"/>
              <w:right w:val="single" w:color="auto" w:sz="4" w:space="0"/>
            </w:tcBorders>
            <w:noWrap/>
            <w:vAlign w:val="center"/>
          </w:tcPr>
          <w:p>
            <w:pPr>
              <w:pStyle w:val="13"/>
              <w:spacing w:line="360" w:lineRule="auto"/>
              <w:jc w:val="center"/>
              <w:rPr>
                <w:rFonts w:hint="eastAsia" w:ascii="宋体" w:hAnsi="宋体"/>
                <w:color w:val="auto"/>
                <w:sz w:val="24"/>
                <w:szCs w:val="24"/>
                <w:highlight w:val="none"/>
              </w:rPr>
            </w:pPr>
            <w:r>
              <w:rPr>
                <w:rFonts w:hint="eastAsia" w:ascii="宋体" w:hAnsi="宋体"/>
                <w:color w:val="auto"/>
                <w:sz w:val="24"/>
                <w:szCs w:val="24"/>
                <w:highlight w:val="none"/>
              </w:rPr>
              <w:t>项目组所任职务</w:t>
            </w:r>
          </w:p>
        </w:tc>
        <w:tc>
          <w:tcPr>
            <w:tcW w:w="1109" w:type="dxa"/>
            <w:tcBorders>
              <w:top w:val="single" w:color="auto" w:sz="4" w:space="0"/>
              <w:left w:val="single" w:color="auto" w:sz="4" w:space="0"/>
              <w:bottom w:val="single" w:color="auto" w:sz="4" w:space="0"/>
              <w:right w:val="single" w:color="auto" w:sz="4" w:space="0"/>
            </w:tcBorders>
            <w:noWrap/>
            <w:vAlign w:val="center"/>
          </w:tcPr>
          <w:p>
            <w:pPr>
              <w:pStyle w:val="13"/>
              <w:spacing w:line="360" w:lineRule="auto"/>
              <w:jc w:val="center"/>
              <w:rPr>
                <w:rFonts w:hint="eastAsia" w:ascii="宋体" w:hAnsi="宋体"/>
                <w:color w:val="auto"/>
                <w:sz w:val="24"/>
                <w:szCs w:val="24"/>
                <w:highlight w:val="none"/>
              </w:rPr>
            </w:pPr>
            <w:r>
              <w:rPr>
                <w:rFonts w:hint="eastAsia" w:ascii="宋体" w:hAnsi="宋体"/>
                <w:color w:val="auto"/>
                <w:sz w:val="24"/>
                <w:szCs w:val="24"/>
                <w:highlight w:val="none"/>
              </w:rPr>
              <w:t>姓名</w:t>
            </w:r>
          </w:p>
        </w:tc>
        <w:tc>
          <w:tcPr>
            <w:tcW w:w="810" w:type="dxa"/>
            <w:tcBorders>
              <w:top w:val="single" w:color="auto" w:sz="4" w:space="0"/>
              <w:left w:val="single" w:color="auto" w:sz="4" w:space="0"/>
              <w:bottom w:val="single" w:color="auto" w:sz="4" w:space="0"/>
              <w:right w:val="single" w:color="auto" w:sz="4" w:space="0"/>
            </w:tcBorders>
            <w:noWrap/>
            <w:vAlign w:val="center"/>
          </w:tcPr>
          <w:p>
            <w:pPr>
              <w:pStyle w:val="13"/>
              <w:spacing w:line="360" w:lineRule="auto"/>
              <w:jc w:val="center"/>
              <w:rPr>
                <w:rFonts w:hint="eastAsia" w:ascii="宋体" w:hAnsi="宋体"/>
                <w:color w:val="auto"/>
                <w:sz w:val="24"/>
                <w:szCs w:val="24"/>
                <w:highlight w:val="none"/>
              </w:rPr>
            </w:pPr>
            <w:r>
              <w:rPr>
                <w:rFonts w:hint="eastAsia" w:ascii="宋体" w:hAnsi="宋体"/>
                <w:color w:val="auto"/>
                <w:sz w:val="24"/>
                <w:szCs w:val="24"/>
                <w:highlight w:val="none"/>
              </w:rPr>
              <w:t>职称</w:t>
            </w:r>
          </w:p>
        </w:tc>
        <w:tc>
          <w:tcPr>
            <w:tcW w:w="1432" w:type="dxa"/>
            <w:tcBorders>
              <w:top w:val="single" w:color="auto" w:sz="4" w:space="0"/>
              <w:left w:val="single" w:color="auto" w:sz="4" w:space="0"/>
              <w:bottom w:val="single" w:color="auto" w:sz="4" w:space="0"/>
              <w:right w:val="single" w:color="auto" w:sz="4" w:space="0"/>
            </w:tcBorders>
            <w:noWrap/>
            <w:vAlign w:val="center"/>
          </w:tcPr>
          <w:p>
            <w:pPr>
              <w:pStyle w:val="13"/>
              <w:spacing w:line="360" w:lineRule="auto"/>
              <w:jc w:val="center"/>
              <w:rPr>
                <w:rFonts w:hint="eastAsia" w:ascii="宋体" w:hAnsi="宋体"/>
                <w:color w:val="auto"/>
                <w:sz w:val="24"/>
                <w:szCs w:val="24"/>
                <w:highlight w:val="none"/>
              </w:rPr>
            </w:pPr>
            <w:r>
              <w:rPr>
                <w:rFonts w:hint="eastAsia" w:ascii="宋体" w:hAnsi="宋体"/>
                <w:color w:val="auto"/>
                <w:sz w:val="24"/>
                <w:szCs w:val="24"/>
                <w:highlight w:val="none"/>
              </w:rPr>
              <w:t>专业技术资格</w:t>
            </w:r>
          </w:p>
        </w:tc>
        <w:tc>
          <w:tcPr>
            <w:tcW w:w="1660" w:type="dxa"/>
            <w:tcBorders>
              <w:top w:val="single" w:color="auto" w:sz="4" w:space="0"/>
              <w:left w:val="single" w:color="auto" w:sz="4" w:space="0"/>
              <w:bottom w:val="single" w:color="auto" w:sz="4" w:space="0"/>
              <w:right w:val="single" w:color="auto" w:sz="4" w:space="0"/>
            </w:tcBorders>
            <w:noWrap/>
            <w:vAlign w:val="center"/>
          </w:tcPr>
          <w:p>
            <w:pPr>
              <w:pStyle w:val="13"/>
              <w:spacing w:line="360" w:lineRule="auto"/>
              <w:jc w:val="center"/>
              <w:rPr>
                <w:rFonts w:hint="eastAsia" w:ascii="宋体" w:hAnsi="宋体"/>
                <w:color w:val="auto"/>
                <w:sz w:val="24"/>
                <w:szCs w:val="24"/>
                <w:highlight w:val="none"/>
              </w:rPr>
            </w:pPr>
            <w:r>
              <w:rPr>
                <w:rFonts w:hint="eastAsia" w:ascii="宋体" w:hAnsi="宋体"/>
                <w:color w:val="auto"/>
                <w:sz w:val="24"/>
                <w:szCs w:val="24"/>
                <w:highlight w:val="none"/>
              </w:rPr>
              <w:t>专业技术资格证书编号</w:t>
            </w:r>
          </w:p>
        </w:tc>
        <w:tc>
          <w:tcPr>
            <w:tcW w:w="1296" w:type="dxa"/>
            <w:tcBorders>
              <w:top w:val="single" w:color="auto" w:sz="4" w:space="0"/>
              <w:left w:val="single" w:color="auto" w:sz="4" w:space="0"/>
              <w:bottom w:val="single" w:color="auto" w:sz="4" w:space="0"/>
              <w:right w:val="single" w:color="auto" w:sz="4" w:space="0"/>
            </w:tcBorders>
            <w:noWrap/>
            <w:vAlign w:val="center"/>
          </w:tcPr>
          <w:p>
            <w:pPr>
              <w:pStyle w:val="13"/>
              <w:spacing w:line="360" w:lineRule="auto"/>
              <w:jc w:val="center"/>
              <w:rPr>
                <w:rFonts w:hint="eastAsia" w:ascii="宋体" w:hAnsi="宋体"/>
                <w:color w:val="auto"/>
                <w:sz w:val="24"/>
                <w:szCs w:val="24"/>
                <w:highlight w:val="none"/>
              </w:rPr>
            </w:pPr>
            <w:r>
              <w:rPr>
                <w:rFonts w:hint="eastAsia" w:ascii="宋体" w:hAnsi="宋体"/>
                <w:color w:val="auto"/>
                <w:sz w:val="24"/>
                <w:szCs w:val="24"/>
                <w:highlight w:val="none"/>
              </w:rPr>
              <w:t>从事本工作时间</w:t>
            </w:r>
          </w:p>
        </w:tc>
        <w:tc>
          <w:tcPr>
            <w:tcW w:w="1539" w:type="dxa"/>
            <w:tcBorders>
              <w:top w:val="single" w:color="auto" w:sz="4" w:space="0"/>
              <w:left w:val="single" w:color="auto" w:sz="4" w:space="0"/>
              <w:bottom w:val="single" w:color="auto" w:sz="4" w:space="0"/>
              <w:right w:val="single" w:color="auto" w:sz="4" w:space="0"/>
            </w:tcBorders>
            <w:noWrap/>
            <w:vAlign w:val="center"/>
          </w:tcPr>
          <w:p>
            <w:pPr>
              <w:pStyle w:val="13"/>
              <w:spacing w:line="360" w:lineRule="auto"/>
              <w:jc w:val="center"/>
              <w:rPr>
                <w:rFonts w:hint="eastAsia" w:ascii="宋体" w:hAnsi="宋体"/>
                <w:color w:val="auto"/>
                <w:sz w:val="24"/>
                <w:szCs w:val="24"/>
                <w:highlight w:val="none"/>
              </w:rPr>
            </w:pPr>
            <w:r>
              <w:rPr>
                <w:rFonts w:hint="eastAsia" w:ascii="宋体" w:hAnsi="宋体"/>
                <w:color w:val="auto"/>
                <w:sz w:val="24"/>
                <w:szCs w:val="24"/>
                <w:highlight w:val="none"/>
              </w:rPr>
              <w:t>典型业务</w:t>
            </w:r>
          </w:p>
          <w:p>
            <w:pPr>
              <w:pStyle w:val="13"/>
              <w:spacing w:line="360" w:lineRule="auto"/>
              <w:jc w:val="center"/>
              <w:rPr>
                <w:rFonts w:hint="eastAsia" w:ascii="宋体" w:hAnsi="宋体"/>
                <w:color w:val="auto"/>
                <w:sz w:val="24"/>
                <w:szCs w:val="24"/>
                <w:highlight w:val="none"/>
              </w:rPr>
            </w:pPr>
            <w:r>
              <w:rPr>
                <w:rFonts w:hint="eastAsia" w:ascii="宋体" w:hAnsi="宋体"/>
                <w:color w:val="auto"/>
                <w:sz w:val="24"/>
                <w:szCs w:val="24"/>
                <w:highlight w:val="none"/>
              </w:rPr>
              <w:t>与技术专长</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68" w:type="dxa"/>
            <w:tcBorders>
              <w:top w:val="single" w:color="auto" w:sz="4" w:space="0"/>
              <w:left w:val="single" w:color="auto" w:sz="4" w:space="0"/>
              <w:bottom w:val="single" w:color="auto" w:sz="4" w:space="0"/>
              <w:right w:val="single" w:color="auto" w:sz="4" w:space="0"/>
            </w:tcBorders>
            <w:noWrap/>
            <w:vAlign w:val="center"/>
          </w:tcPr>
          <w:p>
            <w:pPr>
              <w:pStyle w:val="13"/>
              <w:spacing w:line="360" w:lineRule="auto"/>
              <w:jc w:val="center"/>
              <w:rPr>
                <w:rFonts w:hint="eastAsia" w:ascii="宋体" w:hAnsi="宋体"/>
                <w:color w:val="auto"/>
                <w:sz w:val="24"/>
                <w:szCs w:val="24"/>
                <w:highlight w:val="none"/>
              </w:rPr>
            </w:pPr>
          </w:p>
        </w:tc>
        <w:tc>
          <w:tcPr>
            <w:tcW w:w="1227" w:type="dxa"/>
            <w:tcBorders>
              <w:top w:val="single" w:color="auto" w:sz="4" w:space="0"/>
              <w:left w:val="single" w:color="auto" w:sz="4" w:space="0"/>
              <w:bottom w:val="single" w:color="auto" w:sz="4" w:space="0"/>
              <w:right w:val="single" w:color="auto" w:sz="4" w:space="0"/>
            </w:tcBorders>
            <w:noWrap/>
            <w:vAlign w:val="center"/>
          </w:tcPr>
          <w:p>
            <w:pPr>
              <w:pStyle w:val="13"/>
              <w:spacing w:line="360" w:lineRule="auto"/>
              <w:jc w:val="center"/>
              <w:rPr>
                <w:rFonts w:hint="eastAsia" w:ascii="宋体" w:hAnsi="宋体"/>
                <w:color w:val="auto"/>
                <w:sz w:val="24"/>
                <w:szCs w:val="24"/>
                <w:highlight w:val="none"/>
              </w:rPr>
            </w:pPr>
          </w:p>
        </w:tc>
        <w:tc>
          <w:tcPr>
            <w:tcW w:w="1109" w:type="dxa"/>
            <w:tcBorders>
              <w:top w:val="single" w:color="auto" w:sz="4" w:space="0"/>
              <w:left w:val="single" w:color="auto" w:sz="4" w:space="0"/>
              <w:bottom w:val="single" w:color="auto" w:sz="4" w:space="0"/>
              <w:right w:val="single" w:color="auto" w:sz="4" w:space="0"/>
            </w:tcBorders>
            <w:noWrap/>
            <w:vAlign w:val="center"/>
          </w:tcPr>
          <w:p>
            <w:pPr>
              <w:pStyle w:val="13"/>
              <w:spacing w:line="360" w:lineRule="auto"/>
              <w:jc w:val="center"/>
              <w:rPr>
                <w:rFonts w:hint="eastAsia" w:ascii="宋体" w:hAnsi="宋体"/>
                <w:color w:val="auto"/>
                <w:sz w:val="24"/>
                <w:szCs w:val="24"/>
                <w:highlight w:val="none"/>
              </w:rPr>
            </w:pPr>
          </w:p>
        </w:tc>
        <w:tc>
          <w:tcPr>
            <w:tcW w:w="810" w:type="dxa"/>
            <w:tcBorders>
              <w:top w:val="single" w:color="auto" w:sz="4" w:space="0"/>
              <w:left w:val="single" w:color="auto" w:sz="4" w:space="0"/>
              <w:bottom w:val="single" w:color="auto" w:sz="4" w:space="0"/>
              <w:right w:val="single" w:color="auto" w:sz="4" w:space="0"/>
            </w:tcBorders>
            <w:noWrap/>
            <w:vAlign w:val="center"/>
          </w:tcPr>
          <w:p>
            <w:pPr>
              <w:pStyle w:val="13"/>
              <w:spacing w:line="360" w:lineRule="auto"/>
              <w:jc w:val="center"/>
              <w:rPr>
                <w:rFonts w:hint="eastAsia" w:ascii="宋体" w:hAnsi="宋体"/>
                <w:color w:val="auto"/>
                <w:sz w:val="24"/>
                <w:szCs w:val="24"/>
                <w:highlight w:val="none"/>
              </w:rPr>
            </w:pPr>
          </w:p>
        </w:tc>
        <w:tc>
          <w:tcPr>
            <w:tcW w:w="1432" w:type="dxa"/>
            <w:tcBorders>
              <w:top w:val="single" w:color="auto" w:sz="4" w:space="0"/>
              <w:left w:val="single" w:color="auto" w:sz="4" w:space="0"/>
              <w:bottom w:val="single" w:color="auto" w:sz="4" w:space="0"/>
              <w:right w:val="single" w:color="auto" w:sz="4" w:space="0"/>
            </w:tcBorders>
            <w:noWrap/>
            <w:vAlign w:val="center"/>
          </w:tcPr>
          <w:p>
            <w:pPr>
              <w:pStyle w:val="13"/>
              <w:spacing w:line="360" w:lineRule="auto"/>
              <w:jc w:val="center"/>
              <w:rPr>
                <w:rFonts w:hint="eastAsia" w:ascii="宋体" w:hAnsi="宋体"/>
                <w:color w:val="auto"/>
                <w:sz w:val="24"/>
                <w:szCs w:val="24"/>
                <w:highlight w:val="none"/>
              </w:rPr>
            </w:pPr>
          </w:p>
        </w:tc>
        <w:tc>
          <w:tcPr>
            <w:tcW w:w="1660" w:type="dxa"/>
            <w:tcBorders>
              <w:top w:val="single" w:color="auto" w:sz="4" w:space="0"/>
              <w:left w:val="single" w:color="auto" w:sz="4" w:space="0"/>
              <w:bottom w:val="single" w:color="auto" w:sz="4" w:space="0"/>
              <w:right w:val="single" w:color="auto" w:sz="4" w:space="0"/>
            </w:tcBorders>
            <w:noWrap/>
          </w:tcPr>
          <w:p>
            <w:pPr>
              <w:pStyle w:val="13"/>
              <w:spacing w:line="360" w:lineRule="auto"/>
              <w:jc w:val="center"/>
              <w:rPr>
                <w:rFonts w:hint="eastAsia" w:ascii="宋体" w:hAnsi="宋体"/>
                <w:color w:val="auto"/>
                <w:sz w:val="24"/>
                <w:szCs w:val="24"/>
                <w:highlight w:val="none"/>
              </w:rPr>
            </w:pPr>
          </w:p>
        </w:tc>
        <w:tc>
          <w:tcPr>
            <w:tcW w:w="1296" w:type="dxa"/>
            <w:tcBorders>
              <w:top w:val="single" w:color="auto" w:sz="4" w:space="0"/>
              <w:left w:val="single" w:color="auto" w:sz="4" w:space="0"/>
              <w:bottom w:val="single" w:color="auto" w:sz="4" w:space="0"/>
              <w:right w:val="single" w:color="auto" w:sz="4" w:space="0"/>
            </w:tcBorders>
            <w:noWrap/>
            <w:vAlign w:val="center"/>
          </w:tcPr>
          <w:p>
            <w:pPr>
              <w:pStyle w:val="13"/>
              <w:spacing w:line="360" w:lineRule="auto"/>
              <w:jc w:val="center"/>
              <w:rPr>
                <w:rFonts w:hint="eastAsia" w:ascii="宋体" w:hAnsi="宋体"/>
                <w:color w:val="auto"/>
                <w:sz w:val="24"/>
                <w:szCs w:val="24"/>
                <w:highlight w:val="none"/>
              </w:rPr>
            </w:pPr>
          </w:p>
        </w:tc>
        <w:tc>
          <w:tcPr>
            <w:tcW w:w="1539" w:type="dxa"/>
            <w:tcBorders>
              <w:top w:val="single" w:color="auto" w:sz="4" w:space="0"/>
              <w:left w:val="single" w:color="auto" w:sz="4" w:space="0"/>
              <w:bottom w:val="single" w:color="auto" w:sz="4" w:space="0"/>
              <w:right w:val="single" w:color="auto" w:sz="4" w:space="0"/>
            </w:tcBorders>
            <w:noWrap/>
            <w:vAlign w:val="center"/>
          </w:tcPr>
          <w:p>
            <w:pPr>
              <w:pStyle w:val="13"/>
              <w:spacing w:line="360" w:lineRule="auto"/>
              <w:jc w:val="center"/>
              <w:rPr>
                <w:rFonts w:hint="eastAsia"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68" w:type="dxa"/>
            <w:tcBorders>
              <w:top w:val="single" w:color="auto" w:sz="4" w:space="0"/>
              <w:left w:val="single" w:color="auto" w:sz="4" w:space="0"/>
              <w:bottom w:val="single" w:color="auto" w:sz="4" w:space="0"/>
              <w:right w:val="single" w:color="auto" w:sz="4" w:space="0"/>
            </w:tcBorders>
            <w:noWrap/>
            <w:vAlign w:val="center"/>
          </w:tcPr>
          <w:p>
            <w:pPr>
              <w:pStyle w:val="13"/>
              <w:spacing w:line="360" w:lineRule="auto"/>
              <w:jc w:val="center"/>
              <w:rPr>
                <w:rFonts w:hint="eastAsia" w:ascii="宋体" w:hAnsi="宋体"/>
                <w:color w:val="auto"/>
                <w:sz w:val="24"/>
                <w:szCs w:val="24"/>
                <w:highlight w:val="none"/>
              </w:rPr>
            </w:pPr>
          </w:p>
        </w:tc>
        <w:tc>
          <w:tcPr>
            <w:tcW w:w="1227" w:type="dxa"/>
            <w:tcBorders>
              <w:top w:val="single" w:color="auto" w:sz="4" w:space="0"/>
              <w:left w:val="single" w:color="auto" w:sz="4" w:space="0"/>
              <w:bottom w:val="single" w:color="auto" w:sz="4" w:space="0"/>
              <w:right w:val="single" w:color="auto" w:sz="4" w:space="0"/>
            </w:tcBorders>
            <w:noWrap/>
            <w:vAlign w:val="center"/>
          </w:tcPr>
          <w:p>
            <w:pPr>
              <w:pStyle w:val="13"/>
              <w:spacing w:line="360" w:lineRule="auto"/>
              <w:jc w:val="center"/>
              <w:rPr>
                <w:rFonts w:hint="eastAsia" w:ascii="宋体" w:hAnsi="宋体"/>
                <w:color w:val="auto"/>
                <w:sz w:val="24"/>
                <w:szCs w:val="24"/>
                <w:highlight w:val="none"/>
              </w:rPr>
            </w:pPr>
          </w:p>
        </w:tc>
        <w:tc>
          <w:tcPr>
            <w:tcW w:w="1109" w:type="dxa"/>
            <w:tcBorders>
              <w:top w:val="single" w:color="auto" w:sz="4" w:space="0"/>
              <w:left w:val="single" w:color="auto" w:sz="4" w:space="0"/>
              <w:bottom w:val="single" w:color="auto" w:sz="4" w:space="0"/>
              <w:right w:val="single" w:color="auto" w:sz="4" w:space="0"/>
            </w:tcBorders>
            <w:noWrap/>
            <w:vAlign w:val="center"/>
          </w:tcPr>
          <w:p>
            <w:pPr>
              <w:pStyle w:val="13"/>
              <w:spacing w:line="360" w:lineRule="auto"/>
              <w:jc w:val="center"/>
              <w:rPr>
                <w:rFonts w:hint="eastAsia" w:ascii="宋体" w:hAnsi="宋体"/>
                <w:color w:val="auto"/>
                <w:sz w:val="24"/>
                <w:szCs w:val="24"/>
                <w:highlight w:val="none"/>
              </w:rPr>
            </w:pPr>
          </w:p>
        </w:tc>
        <w:tc>
          <w:tcPr>
            <w:tcW w:w="810" w:type="dxa"/>
            <w:tcBorders>
              <w:top w:val="single" w:color="auto" w:sz="4" w:space="0"/>
              <w:left w:val="single" w:color="auto" w:sz="4" w:space="0"/>
              <w:bottom w:val="single" w:color="auto" w:sz="4" w:space="0"/>
              <w:right w:val="single" w:color="auto" w:sz="4" w:space="0"/>
            </w:tcBorders>
            <w:noWrap/>
            <w:vAlign w:val="center"/>
          </w:tcPr>
          <w:p>
            <w:pPr>
              <w:pStyle w:val="13"/>
              <w:spacing w:line="360" w:lineRule="auto"/>
              <w:jc w:val="center"/>
              <w:rPr>
                <w:rFonts w:hint="eastAsia" w:ascii="宋体" w:hAnsi="宋体"/>
                <w:color w:val="auto"/>
                <w:sz w:val="24"/>
                <w:szCs w:val="24"/>
                <w:highlight w:val="none"/>
              </w:rPr>
            </w:pPr>
          </w:p>
        </w:tc>
        <w:tc>
          <w:tcPr>
            <w:tcW w:w="1432" w:type="dxa"/>
            <w:tcBorders>
              <w:top w:val="single" w:color="auto" w:sz="4" w:space="0"/>
              <w:left w:val="single" w:color="auto" w:sz="4" w:space="0"/>
              <w:bottom w:val="single" w:color="auto" w:sz="4" w:space="0"/>
              <w:right w:val="single" w:color="auto" w:sz="4" w:space="0"/>
            </w:tcBorders>
            <w:noWrap/>
            <w:vAlign w:val="center"/>
          </w:tcPr>
          <w:p>
            <w:pPr>
              <w:pStyle w:val="13"/>
              <w:spacing w:line="360" w:lineRule="auto"/>
              <w:jc w:val="center"/>
              <w:rPr>
                <w:rFonts w:hint="eastAsia" w:ascii="宋体" w:hAnsi="宋体"/>
                <w:color w:val="auto"/>
                <w:sz w:val="24"/>
                <w:szCs w:val="24"/>
                <w:highlight w:val="none"/>
              </w:rPr>
            </w:pPr>
          </w:p>
        </w:tc>
        <w:tc>
          <w:tcPr>
            <w:tcW w:w="1660" w:type="dxa"/>
            <w:tcBorders>
              <w:top w:val="single" w:color="auto" w:sz="4" w:space="0"/>
              <w:left w:val="single" w:color="auto" w:sz="4" w:space="0"/>
              <w:bottom w:val="single" w:color="auto" w:sz="4" w:space="0"/>
              <w:right w:val="single" w:color="auto" w:sz="4" w:space="0"/>
            </w:tcBorders>
            <w:noWrap/>
          </w:tcPr>
          <w:p>
            <w:pPr>
              <w:pStyle w:val="13"/>
              <w:spacing w:line="360" w:lineRule="auto"/>
              <w:jc w:val="center"/>
              <w:rPr>
                <w:rFonts w:hint="eastAsia" w:ascii="宋体" w:hAnsi="宋体"/>
                <w:color w:val="auto"/>
                <w:sz w:val="24"/>
                <w:szCs w:val="24"/>
                <w:highlight w:val="none"/>
              </w:rPr>
            </w:pPr>
          </w:p>
        </w:tc>
        <w:tc>
          <w:tcPr>
            <w:tcW w:w="1296" w:type="dxa"/>
            <w:tcBorders>
              <w:top w:val="single" w:color="auto" w:sz="4" w:space="0"/>
              <w:left w:val="single" w:color="auto" w:sz="4" w:space="0"/>
              <w:bottom w:val="single" w:color="auto" w:sz="4" w:space="0"/>
              <w:right w:val="single" w:color="auto" w:sz="4" w:space="0"/>
            </w:tcBorders>
            <w:noWrap/>
            <w:vAlign w:val="center"/>
          </w:tcPr>
          <w:p>
            <w:pPr>
              <w:pStyle w:val="13"/>
              <w:spacing w:line="360" w:lineRule="auto"/>
              <w:jc w:val="center"/>
              <w:rPr>
                <w:rFonts w:hint="eastAsia" w:ascii="宋体" w:hAnsi="宋体"/>
                <w:color w:val="auto"/>
                <w:sz w:val="24"/>
                <w:szCs w:val="24"/>
                <w:highlight w:val="none"/>
              </w:rPr>
            </w:pPr>
          </w:p>
        </w:tc>
        <w:tc>
          <w:tcPr>
            <w:tcW w:w="1539" w:type="dxa"/>
            <w:tcBorders>
              <w:top w:val="single" w:color="auto" w:sz="4" w:space="0"/>
              <w:left w:val="single" w:color="auto" w:sz="4" w:space="0"/>
              <w:bottom w:val="single" w:color="auto" w:sz="4" w:space="0"/>
              <w:right w:val="single" w:color="auto" w:sz="4" w:space="0"/>
            </w:tcBorders>
            <w:noWrap/>
            <w:vAlign w:val="center"/>
          </w:tcPr>
          <w:p>
            <w:pPr>
              <w:pStyle w:val="13"/>
              <w:spacing w:line="360" w:lineRule="auto"/>
              <w:jc w:val="center"/>
              <w:rPr>
                <w:rFonts w:hint="eastAsia" w:ascii="宋体" w:hAnsi="宋体"/>
                <w:color w:val="auto"/>
                <w:sz w:val="24"/>
                <w:szCs w:val="24"/>
                <w:highlight w:val="none"/>
              </w:rPr>
            </w:pPr>
          </w:p>
        </w:tc>
      </w:tr>
    </w:tbl>
    <w:p>
      <w:pPr>
        <w:spacing w:line="360" w:lineRule="auto"/>
        <w:rPr>
          <w:rFonts w:hint="eastAsia" w:ascii="宋体" w:hAnsi="宋体"/>
          <w:color w:val="auto"/>
          <w:sz w:val="24"/>
          <w:highlight w:val="none"/>
        </w:rPr>
      </w:pPr>
      <w:r>
        <w:rPr>
          <w:rFonts w:hint="eastAsia" w:ascii="宋体" w:hAnsi="宋体"/>
          <w:color w:val="auto"/>
          <w:sz w:val="24"/>
          <w:highlight w:val="none"/>
        </w:rPr>
        <w:t>注：1、“项目实施人员”指投标人针对该项目的销售、培训、售后服务等完成本项目所配备的人员。</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2、附各专业人员简历及相关证明材料复印件；</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3、表格不够填写可添加。</w:t>
      </w:r>
    </w:p>
    <w:p>
      <w:pPr>
        <w:tabs>
          <w:tab w:val="left" w:pos="1418"/>
        </w:tabs>
        <w:spacing w:line="360" w:lineRule="auto"/>
        <w:rPr>
          <w:rFonts w:hint="eastAsia" w:ascii="宋体" w:hAnsi="宋体"/>
          <w:color w:val="auto"/>
          <w:sz w:val="24"/>
          <w:highlight w:val="none"/>
        </w:rPr>
      </w:pPr>
    </w:p>
    <w:p>
      <w:pPr>
        <w:tabs>
          <w:tab w:val="left" w:pos="1418"/>
        </w:tabs>
        <w:spacing w:line="360" w:lineRule="auto"/>
        <w:rPr>
          <w:rFonts w:hint="eastAsia" w:ascii="宋体" w:hAnsi="宋体"/>
          <w:bCs/>
          <w:color w:val="auto"/>
          <w:sz w:val="24"/>
          <w:highlight w:val="none"/>
        </w:rPr>
      </w:pPr>
      <w:r>
        <w:rPr>
          <w:rFonts w:ascii="宋体" w:hAnsi="宋体"/>
          <w:color w:val="auto"/>
          <w:sz w:val="24"/>
          <w:highlight w:val="none"/>
        </w:rPr>
        <w:t>法定代表人或委托代理人签名：</w:t>
      </w:r>
    </w:p>
    <w:p>
      <w:pPr>
        <w:tabs>
          <w:tab w:val="left" w:pos="1418"/>
        </w:tabs>
        <w:spacing w:line="360" w:lineRule="auto"/>
        <w:rPr>
          <w:rFonts w:hint="eastAsia" w:ascii="宋体" w:hAnsi="宋体"/>
          <w:bCs/>
          <w:color w:val="auto"/>
          <w:sz w:val="24"/>
          <w:highlight w:val="none"/>
        </w:rPr>
      </w:pPr>
      <w:r>
        <w:rPr>
          <w:rFonts w:hint="eastAsia" w:ascii="宋体" w:hAnsi="宋体"/>
          <w:bCs/>
          <w:color w:val="auto"/>
          <w:sz w:val="24"/>
          <w:highlight w:val="none"/>
        </w:rPr>
        <w:t>投 标 人（盖章）：                              年  月  日</w:t>
      </w:r>
    </w:p>
    <w:p>
      <w:pPr>
        <w:tabs>
          <w:tab w:val="left" w:pos="1418"/>
        </w:tabs>
        <w:spacing w:line="360" w:lineRule="auto"/>
        <w:rPr>
          <w:rFonts w:hint="eastAsia" w:ascii="宋体" w:hAnsi="宋体"/>
          <w:bCs/>
          <w:color w:val="auto"/>
          <w:sz w:val="24"/>
          <w:highlight w:val="none"/>
        </w:rPr>
      </w:pPr>
    </w:p>
    <w:p>
      <w:pPr>
        <w:pStyle w:val="2"/>
        <w:rPr>
          <w:rFonts w:hint="eastAsia" w:ascii="宋体" w:hAnsi="宋体"/>
          <w:color w:val="auto"/>
          <w:sz w:val="24"/>
          <w:highlight w:val="none"/>
        </w:rPr>
      </w:pPr>
    </w:p>
    <w:p>
      <w:pPr>
        <w:pStyle w:val="3"/>
        <w:ind w:firstLine="480"/>
        <w:rPr>
          <w:rFonts w:hint="eastAsia" w:ascii="宋体" w:hAnsi="宋体"/>
          <w:bCs/>
          <w:color w:val="auto"/>
          <w:highlight w:val="none"/>
        </w:rPr>
      </w:pPr>
    </w:p>
    <w:p>
      <w:pPr>
        <w:pStyle w:val="3"/>
        <w:ind w:firstLine="480"/>
        <w:rPr>
          <w:rFonts w:hint="eastAsia" w:ascii="宋体" w:hAnsi="宋体"/>
          <w:bCs/>
          <w:color w:val="auto"/>
          <w:highlight w:val="none"/>
        </w:rPr>
      </w:pPr>
    </w:p>
    <w:p>
      <w:pPr>
        <w:pStyle w:val="3"/>
        <w:ind w:firstLine="480"/>
        <w:rPr>
          <w:rFonts w:hint="eastAsia" w:ascii="宋体" w:hAnsi="宋体"/>
          <w:bCs/>
          <w:color w:val="auto"/>
          <w:highlight w:val="none"/>
        </w:rPr>
      </w:pPr>
    </w:p>
    <w:p>
      <w:pPr>
        <w:pStyle w:val="3"/>
        <w:ind w:firstLine="480"/>
        <w:rPr>
          <w:rFonts w:hint="eastAsia" w:ascii="宋体" w:hAnsi="宋体"/>
          <w:bCs/>
          <w:color w:val="auto"/>
          <w:highlight w:val="none"/>
        </w:rPr>
      </w:pPr>
    </w:p>
    <w:p>
      <w:pPr>
        <w:pStyle w:val="3"/>
        <w:ind w:firstLine="480"/>
        <w:rPr>
          <w:rFonts w:hint="eastAsia" w:ascii="宋体" w:hAnsi="宋体"/>
          <w:bCs/>
          <w:color w:val="auto"/>
          <w:highlight w:val="none"/>
        </w:rPr>
      </w:pPr>
    </w:p>
    <w:p>
      <w:pPr>
        <w:pStyle w:val="3"/>
        <w:ind w:firstLine="480"/>
        <w:rPr>
          <w:rFonts w:hint="eastAsia" w:ascii="宋体" w:hAnsi="宋体"/>
          <w:bCs/>
          <w:color w:val="auto"/>
          <w:highlight w:val="none"/>
        </w:rPr>
      </w:pPr>
    </w:p>
    <w:p>
      <w:pPr>
        <w:pStyle w:val="3"/>
        <w:ind w:firstLine="480"/>
        <w:rPr>
          <w:rFonts w:hint="eastAsia" w:ascii="宋体" w:hAnsi="宋体"/>
          <w:bCs/>
          <w:color w:val="auto"/>
          <w:highlight w:val="none"/>
        </w:rPr>
      </w:pPr>
    </w:p>
    <w:p>
      <w:pPr>
        <w:pStyle w:val="3"/>
        <w:ind w:firstLine="480"/>
        <w:rPr>
          <w:rFonts w:hint="eastAsia" w:ascii="宋体" w:hAnsi="宋体"/>
          <w:bCs/>
          <w:color w:val="auto"/>
          <w:highlight w:val="none"/>
        </w:rPr>
      </w:pPr>
    </w:p>
    <w:p>
      <w:pPr>
        <w:pStyle w:val="3"/>
        <w:ind w:firstLine="480"/>
        <w:rPr>
          <w:rFonts w:hint="eastAsia" w:ascii="宋体" w:hAnsi="宋体"/>
          <w:bCs/>
          <w:color w:val="auto"/>
          <w:highlight w:val="none"/>
        </w:rPr>
      </w:pPr>
    </w:p>
    <w:p>
      <w:pPr>
        <w:pStyle w:val="3"/>
        <w:ind w:firstLine="480"/>
        <w:rPr>
          <w:rFonts w:hint="eastAsia" w:ascii="宋体" w:hAnsi="宋体"/>
          <w:bCs/>
          <w:color w:val="auto"/>
          <w:highlight w:val="none"/>
        </w:rPr>
      </w:pPr>
    </w:p>
    <w:p>
      <w:pPr>
        <w:pStyle w:val="3"/>
        <w:ind w:firstLine="480"/>
        <w:rPr>
          <w:rFonts w:hint="eastAsia" w:ascii="宋体" w:hAnsi="宋体"/>
          <w:bCs/>
          <w:color w:val="auto"/>
          <w:highlight w:val="none"/>
        </w:rPr>
      </w:pPr>
    </w:p>
    <w:p>
      <w:pPr>
        <w:pStyle w:val="3"/>
        <w:ind w:firstLine="480"/>
        <w:rPr>
          <w:rFonts w:hint="eastAsia" w:ascii="宋体" w:hAnsi="宋体"/>
          <w:bCs/>
          <w:color w:val="auto"/>
          <w:highlight w:val="none"/>
        </w:rPr>
      </w:pPr>
    </w:p>
    <w:p>
      <w:pPr>
        <w:pStyle w:val="12"/>
        <w:snapToGrid w:val="0"/>
        <w:spacing w:beforeLines="0" w:afterLines="0" w:line="360" w:lineRule="auto"/>
        <w:outlineLvl w:val="1"/>
        <w:rPr>
          <w:rFonts w:hint="eastAsia" w:hAnsi="宋体"/>
          <w:b/>
          <w:color w:val="auto"/>
          <w:highlight w:val="none"/>
        </w:rPr>
      </w:pPr>
      <w:r>
        <w:rPr>
          <w:rFonts w:hint="eastAsia" w:hAnsi="宋体"/>
          <w:b/>
          <w:color w:val="auto"/>
          <w:highlight w:val="none"/>
        </w:rPr>
        <w:t>三、报价文件格式</w:t>
      </w:r>
    </w:p>
    <w:p>
      <w:pPr>
        <w:snapToGrid w:val="0"/>
        <w:spacing w:line="360" w:lineRule="auto"/>
        <w:rPr>
          <w:rFonts w:hint="eastAsia" w:ascii="宋体" w:hAnsi="宋体"/>
          <w:color w:val="auto"/>
          <w:sz w:val="24"/>
          <w:highlight w:val="none"/>
        </w:rPr>
      </w:pPr>
      <w:r>
        <w:rPr>
          <w:rFonts w:hint="eastAsia" w:ascii="宋体" w:hAnsi="宋体"/>
          <w:bCs/>
          <w:color w:val="auto"/>
          <w:sz w:val="24"/>
          <w:highlight w:val="none"/>
        </w:rPr>
        <w:t>1</w:t>
      </w:r>
      <w:r>
        <w:rPr>
          <w:rFonts w:ascii="宋体" w:hAnsi="宋体"/>
          <w:color w:val="auto"/>
          <w:sz w:val="24"/>
          <w:highlight w:val="none"/>
        </w:rPr>
        <w:t>.</w:t>
      </w:r>
      <w:r>
        <w:rPr>
          <w:rFonts w:hint="eastAsia" w:ascii="宋体" w:hAnsi="宋体"/>
          <w:color w:val="auto"/>
          <w:sz w:val="24"/>
          <w:highlight w:val="none"/>
        </w:rPr>
        <w:t>投标报价文件封面格式</w:t>
      </w:r>
    </w:p>
    <w:p>
      <w:pPr>
        <w:snapToGrid w:val="0"/>
        <w:spacing w:line="360" w:lineRule="auto"/>
        <w:rPr>
          <w:rFonts w:hint="eastAsia" w:ascii="宋体" w:hAnsi="宋体"/>
          <w:b/>
          <w:bCs/>
          <w:color w:val="auto"/>
          <w:sz w:val="24"/>
          <w:highlight w:val="none"/>
        </w:rPr>
      </w:pPr>
    </w:p>
    <w:p>
      <w:pPr>
        <w:snapToGrid w:val="0"/>
        <w:spacing w:before="120" w:beforeLines="50" w:line="360" w:lineRule="auto"/>
        <w:jc w:val="center"/>
        <w:rPr>
          <w:rFonts w:hint="eastAsia" w:ascii="宋体" w:hAnsi="宋体"/>
          <w:b/>
          <w:bCs/>
          <w:color w:val="auto"/>
          <w:sz w:val="24"/>
          <w:highlight w:val="none"/>
        </w:rPr>
      </w:pPr>
      <w:r>
        <w:rPr>
          <w:rFonts w:hint="eastAsia" w:ascii="宋体" w:hAnsi="宋体"/>
          <w:b/>
          <w:bCs/>
          <w:color w:val="auto"/>
          <w:sz w:val="24"/>
          <w:highlight w:val="none"/>
        </w:rPr>
        <w:t>投标报价文件</w:t>
      </w:r>
    </w:p>
    <w:p>
      <w:pPr>
        <w:snapToGrid w:val="0"/>
        <w:spacing w:line="360" w:lineRule="auto"/>
        <w:ind w:firstLine="900" w:firstLineChars="375"/>
        <w:rPr>
          <w:rFonts w:hint="eastAsia" w:ascii="宋体" w:hAnsi="宋体"/>
          <w:color w:val="auto"/>
          <w:sz w:val="24"/>
          <w:highlight w:val="none"/>
        </w:rPr>
      </w:pPr>
      <w:r>
        <w:rPr>
          <w:rFonts w:hint="eastAsia" w:ascii="宋体" w:hAnsi="宋体"/>
          <w:bCs/>
          <w:color w:val="auto"/>
          <w:sz w:val="24"/>
          <w:highlight w:val="none"/>
        </w:rPr>
        <w:t>项目名称：</w:t>
      </w:r>
      <w:r>
        <w:rPr>
          <w:rFonts w:hint="eastAsia" w:ascii="宋体" w:hAnsi="宋体"/>
          <w:color w:val="auto"/>
          <w:sz w:val="24"/>
          <w:highlight w:val="none"/>
        </w:rPr>
        <w:t>采购项目</w:t>
      </w:r>
    </w:p>
    <w:p>
      <w:pPr>
        <w:pStyle w:val="4"/>
        <w:snapToGrid w:val="0"/>
        <w:spacing w:line="360" w:lineRule="auto"/>
        <w:ind w:firstLine="900" w:firstLineChars="375"/>
        <w:rPr>
          <w:rFonts w:hint="eastAsia" w:ascii="宋体" w:hAnsi="宋体" w:eastAsia="宋体"/>
          <w:bCs/>
          <w:color w:val="auto"/>
          <w:sz w:val="24"/>
          <w:highlight w:val="none"/>
          <w:lang w:eastAsia="zh-CN"/>
        </w:rPr>
      </w:pPr>
      <w:r>
        <w:rPr>
          <w:rFonts w:hint="eastAsia" w:ascii="宋体" w:hAnsi="宋体"/>
          <w:bCs/>
          <w:color w:val="auto"/>
          <w:sz w:val="24"/>
          <w:highlight w:val="none"/>
          <w:lang w:eastAsia="zh-CN"/>
        </w:rPr>
        <w:t>项目编号：</w:t>
      </w:r>
    </w:p>
    <w:p>
      <w:pPr>
        <w:pStyle w:val="4"/>
        <w:snapToGrid w:val="0"/>
        <w:spacing w:line="360" w:lineRule="auto"/>
        <w:ind w:firstLine="900" w:firstLineChars="375"/>
        <w:rPr>
          <w:rFonts w:hint="eastAsia" w:ascii="宋体" w:hAnsi="宋体"/>
          <w:bCs/>
          <w:color w:val="auto"/>
          <w:sz w:val="24"/>
          <w:highlight w:val="none"/>
        </w:rPr>
      </w:pPr>
      <w:r>
        <w:rPr>
          <w:rFonts w:hint="eastAsia" w:ascii="宋体" w:hAnsi="宋体"/>
          <w:bCs/>
          <w:color w:val="auto"/>
          <w:sz w:val="24"/>
          <w:highlight w:val="none"/>
        </w:rPr>
        <w:t>投标人名称（盖章）：</w:t>
      </w:r>
    </w:p>
    <w:p>
      <w:pPr>
        <w:pStyle w:val="4"/>
        <w:snapToGrid w:val="0"/>
        <w:spacing w:line="360" w:lineRule="auto"/>
        <w:ind w:firstLine="900" w:firstLineChars="375"/>
        <w:rPr>
          <w:rFonts w:hint="eastAsia" w:ascii="宋体" w:hAnsi="宋体"/>
          <w:bCs/>
          <w:color w:val="auto"/>
          <w:sz w:val="24"/>
          <w:highlight w:val="none"/>
        </w:rPr>
      </w:pPr>
      <w:r>
        <w:rPr>
          <w:rFonts w:hint="eastAsia" w:ascii="宋体" w:hAnsi="宋体"/>
          <w:bCs/>
          <w:color w:val="auto"/>
          <w:sz w:val="24"/>
          <w:highlight w:val="none"/>
        </w:rPr>
        <w:t>投标人地址：</w:t>
      </w:r>
    </w:p>
    <w:p>
      <w:pPr>
        <w:snapToGrid w:val="0"/>
        <w:spacing w:line="360" w:lineRule="auto"/>
        <w:ind w:firstLine="3280" w:firstLineChars="1367"/>
        <w:rPr>
          <w:rFonts w:hint="eastAsia" w:ascii="宋体" w:hAnsi="宋体"/>
          <w:color w:val="auto"/>
          <w:sz w:val="24"/>
          <w:highlight w:val="none"/>
        </w:rPr>
      </w:pPr>
      <w:r>
        <w:rPr>
          <w:rFonts w:hint="eastAsia" w:ascii="宋体" w:hAnsi="宋体"/>
          <w:color w:val="auto"/>
          <w:sz w:val="24"/>
          <w:highlight w:val="none"/>
        </w:rPr>
        <w:t>年月日</w:t>
      </w:r>
    </w:p>
    <w:p>
      <w:pPr>
        <w:snapToGrid w:val="0"/>
        <w:spacing w:line="360" w:lineRule="auto"/>
        <w:rPr>
          <w:rFonts w:hint="eastAsia" w:ascii="宋体" w:hAnsi="宋体"/>
          <w:bCs/>
          <w:color w:val="auto"/>
          <w:sz w:val="24"/>
          <w:highlight w:val="none"/>
        </w:rPr>
      </w:pPr>
    </w:p>
    <w:p>
      <w:pPr>
        <w:snapToGrid w:val="0"/>
        <w:spacing w:before="120" w:beforeLines="50" w:after="50"/>
        <w:rPr>
          <w:rFonts w:hint="eastAsia" w:ascii="宋体" w:hAnsi="宋体"/>
          <w:bCs/>
          <w:color w:val="auto"/>
          <w:sz w:val="24"/>
          <w:highlight w:val="none"/>
        </w:rPr>
      </w:pPr>
      <w:r>
        <w:rPr>
          <w:rFonts w:hint="eastAsia" w:ascii="宋体" w:hAnsi="宋体"/>
          <w:bCs/>
          <w:color w:val="auto"/>
          <w:sz w:val="24"/>
          <w:highlight w:val="none"/>
        </w:rPr>
        <w:t>2</w:t>
      </w:r>
      <w:r>
        <w:rPr>
          <w:rFonts w:ascii="宋体" w:hAnsi="宋体"/>
          <w:bCs/>
          <w:color w:val="auto"/>
          <w:sz w:val="24"/>
          <w:highlight w:val="none"/>
        </w:rPr>
        <w:t>.</w:t>
      </w:r>
      <w:r>
        <w:rPr>
          <w:rFonts w:hint="eastAsia" w:ascii="宋体" w:hAnsi="宋体"/>
          <w:bCs/>
          <w:color w:val="auto"/>
          <w:sz w:val="24"/>
          <w:highlight w:val="none"/>
        </w:rPr>
        <w:t>投标报价文件目录（请按照“第三章投标人须知，</w:t>
      </w:r>
      <w:r>
        <w:rPr>
          <w:rFonts w:ascii="宋体" w:hAnsi="宋体"/>
          <w:bCs/>
          <w:color w:val="auto"/>
          <w:sz w:val="24"/>
          <w:highlight w:val="none"/>
        </w:rPr>
        <w:t>三、投标文件的编制</w:t>
      </w:r>
      <w:r>
        <w:rPr>
          <w:rFonts w:hint="eastAsia" w:ascii="宋体" w:hAnsi="宋体"/>
          <w:bCs/>
          <w:color w:val="auto"/>
          <w:sz w:val="24"/>
          <w:highlight w:val="none"/>
        </w:rPr>
        <w:t>”的顺序，结合评标办法自行编制目录）</w:t>
      </w:r>
    </w:p>
    <w:p>
      <w:pPr>
        <w:snapToGrid w:val="0"/>
        <w:spacing w:before="50" w:after="50"/>
        <w:rPr>
          <w:rFonts w:hint="eastAsia" w:ascii="宋体" w:hAnsi="宋体"/>
          <w:bCs/>
          <w:color w:val="auto"/>
          <w:sz w:val="24"/>
          <w:highlight w:val="none"/>
        </w:rPr>
      </w:pPr>
      <w:r>
        <w:rPr>
          <w:rFonts w:hint="eastAsia" w:ascii="宋体" w:hAnsi="宋体"/>
          <w:bCs/>
          <w:color w:val="auto"/>
          <w:sz w:val="24"/>
          <w:highlight w:val="none"/>
        </w:rPr>
        <w:t>例如：</w:t>
      </w:r>
    </w:p>
    <w:p>
      <w:pPr>
        <w:snapToGrid w:val="0"/>
        <w:spacing w:line="480" w:lineRule="exact"/>
        <w:rPr>
          <w:rFonts w:hint="eastAsia" w:ascii="宋体" w:hAnsi="宋体"/>
          <w:color w:val="auto"/>
          <w:sz w:val="24"/>
          <w:highlight w:val="none"/>
        </w:rPr>
      </w:pPr>
      <w:r>
        <w:rPr>
          <w:rFonts w:hint="eastAsia" w:ascii="宋体" w:hAnsi="宋体"/>
          <w:bCs/>
          <w:color w:val="auto"/>
          <w:sz w:val="24"/>
          <w:highlight w:val="none"/>
        </w:rPr>
        <w:t>报价文件：</w:t>
      </w:r>
    </w:p>
    <w:p>
      <w:pPr>
        <w:snapToGrid w:val="0"/>
        <w:spacing w:line="360" w:lineRule="auto"/>
        <w:jc w:val="center"/>
        <w:rPr>
          <w:rFonts w:hint="eastAsia" w:ascii="宋体" w:hAnsi="宋体"/>
          <w:b/>
          <w:color w:val="auto"/>
          <w:sz w:val="24"/>
          <w:highlight w:val="none"/>
        </w:rPr>
      </w:pPr>
      <w:r>
        <w:rPr>
          <w:rFonts w:hint="eastAsia" w:ascii="宋体" w:hAnsi="宋体"/>
          <w:b/>
          <w:color w:val="auto"/>
          <w:sz w:val="24"/>
          <w:highlight w:val="none"/>
        </w:rPr>
        <w:t>目 录</w:t>
      </w:r>
    </w:p>
    <w:p>
      <w:pPr>
        <w:spacing w:line="360" w:lineRule="auto"/>
        <w:outlineLvl w:val="0"/>
        <w:rPr>
          <w:rFonts w:hint="eastAsia" w:ascii="宋体" w:hAnsi="宋体" w:cs="宋体"/>
          <w:color w:val="auto"/>
          <w:kern w:val="0"/>
          <w:sz w:val="24"/>
          <w:highlight w:val="none"/>
        </w:rPr>
      </w:pPr>
      <w:r>
        <w:rPr>
          <w:rFonts w:hint="eastAsia" w:ascii="宋体" w:hAnsi="宋体" w:cs="宋体"/>
          <w:color w:val="auto"/>
          <w:kern w:val="0"/>
          <w:sz w:val="24"/>
          <w:highlight w:val="none"/>
        </w:rPr>
        <w:t>（1）投标函……………………………………………………………………（页码）</w:t>
      </w:r>
    </w:p>
    <w:p>
      <w:pPr>
        <w:spacing w:line="360" w:lineRule="auto"/>
        <w:outlineLvl w:val="0"/>
        <w:rPr>
          <w:rFonts w:hint="eastAsia" w:ascii="宋体" w:hAnsi="宋体" w:eastAsia="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eastAsia="宋体" w:cs="宋体"/>
          <w:color w:val="auto"/>
          <w:kern w:val="0"/>
          <w:sz w:val="24"/>
          <w:highlight w:val="none"/>
        </w:rPr>
        <w:t>）开标一览表…………………………</w:t>
      </w:r>
      <w:r>
        <w:rPr>
          <w:rFonts w:hint="eastAsia" w:ascii="宋体" w:hAnsi="宋体" w:cs="宋体"/>
          <w:color w:val="auto"/>
          <w:kern w:val="0"/>
          <w:sz w:val="24"/>
          <w:highlight w:val="none"/>
        </w:rPr>
        <w:t>…………</w:t>
      </w:r>
      <w:r>
        <w:rPr>
          <w:rFonts w:hint="eastAsia" w:ascii="宋体" w:hAnsi="宋体" w:eastAsia="宋体" w:cs="宋体"/>
          <w:color w:val="auto"/>
          <w:kern w:val="0"/>
          <w:sz w:val="24"/>
          <w:highlight w:val="none"/>
        </w:rPr>
        <w:t>…………………………（页码）</w:t>
      </w:r>
    </w:p>
    <w:p>
      <w:pPr>
        <w:spacing w:line="360" w:lineRule="auto"/>
        <w:outlineLvl w:val="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（3）报价明细清单……………………………………………………………（页码）</w:t>
      </w:r>
    </w:p>
    <w:p>
      <w:pPr>
        <w:spacing w:line="360" w:lineRule="auto"/>
        <w:outlineLvl w:val="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lang w:val="en-US" w:eastAsia="zh-CN"/>
        </w:rPr>
        <w:t>4</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中小企业声明函等承诺函………………………………………………（页码）</w:t>
      </w:r>
    </w:p>
    <w:p>
      <w:pPr>
        <w:spacing w:line="360" w:lineRule="auto"/>
        <w:outlineLvl w:val="0"/>
        <w:rPr>
          <w:rFonts w:hint="eastAsia" w:ascii="宋体" w:hAnsi="宋体" w:cs="宋体"/>
          <w:color w:val="auto"/>
          <w:kern w:val="0"/>
          <w:sz w:val="24"/>
          <w:highlight w:val="none"/>
        </w:rPr>
      </w:pP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en-US" w:eastAsia="zh-CN"/>
        </w:rPr>
        <w:t>5</w:t>
      </w:r>
      <w:r>
        <w:rPr>
          <w:rFonts w:hint="eastAsia" w:ascii="宋体" w:hAnsi="宋体" w:eastAsia="宋体" w:cs="宋体"/>
          <w:color w:val="auto"/>
          <w:kern w:val="0"/>
          <w:sz w:val="24"/>
          <w:highlight w:val="none"/>
        </w:rPr>
        <w:t>）投标人认为需要的其他报价文件</w:t>
      </w:r>
      <w:r>
        <w:rPr>
          <w:rFonts w:hint="eastAsia" w:ascii="宋体" w:hAnsi="宋体" w:cs="宋体"/>
          <w:color w:val="auto"/>
          <w:kern w:val="0"/>
          <w:sz w:val="24"/>
          <w:highlight w:val="none"/>
        </w:rPr>
        <w:t>或说明………………………………（页码）</w:t>
      </w: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rPr>
      </w:pPr>
      <w:r>
        <w:rPr>
          <w:rFonts w:hint="eastAsia" w:ascii="宋体" w:hAnsi="宋体"/>
          <w:color w:val="auto"/>
          <w:sz w:val="24"/>
          <w:highlight w:val="none"/>
        </w:rPr>
        <w:t>3.投标函格式：</w:t>
      </w:r>
    </w:p>
    <w:p>
      <w:pPr>
        <w:pStyle w:val="2"/>
        <w:spacing w:line="360" w:lineRule="auto"/>
        <w:jc w:val="center"/>
        <w:rPr>
          <w:rFonts w:hint="eastAsia" w:ascii="宋体" w:hAnsi="宋体" w:eastAsia="宋体"/>
          <w:color w:val="auto"/>
          <w:sz w:val="24"/>
          <w:szCs w:val="24"/>
          <w:highlight w:val="none"/>
        </w:rPr>
      </w:pPr>
      <w:r>
        <w:rPr>
          <w:rFonts w:hint="eastAsia" w:ascii="宋体" w:hAnsi="宋体" w:eastAsia="宋体"/>
          <w:color w:val="auto"/>
          <w:sz w:val="24"/>
          <w:szCs w:val="24"/>
          <w:highlight w:val="none"/>
        </w:rPr>
        <w:t>投标函</w:t>
      </w:r>
    </w:p>
    <w:p>
      <w:pPr>
        <w:spacing w:line="360" w:lineRule="auto"/>
        <w:rPr>
          <w:rFonts w:hint="eastAsia" w:ascii="宋体" w:hAnsi="宋体"/>
          <w:color w:val="auto"/>
          <w:sz w:val="24"/>
          <w:highlight w:val="none"/>
        </w:rPr>
      </w:pPr>
      <w:r>
        <w:rPr>
          <w:rFonts w:ascii="宋体" w:hAnsi="宋体"/>
          <w:color w:val="auto"/>
          <w:sz w:val="24"/>
          <w:highlight w:val="none"/>
        </w:rPr>
        <w:t>致：</w:t>
      </w:r>
      <w:r>
        <w:rPr>
          <w:rFonts w:hint="eastAsia" w:ascii="宋体" w:hAnsi="宋体"/>
          <w:color w:val="auto"/>
          <w:sz w:val="24"/>
          <w:highlight w:val="none"/>
          <w:u w:val="single"/>
          <w:lang w:eastAsia="zh-CN"/>
        </w:rPr>
        <w:t>平湖市独山港镇政务服务中心</w:t>
      </w:r>
      <w:r>
        <w:rPr>
          <w:rFonts w:hint="eastAsia" w:ascii="宋体" w:hAnsi="宋体"/>
          <w:color w:val="auto"/>
          <w:sz w:val="24"/>
          <w:highlight w:val="none"/>
        </w:rPr>
        <w:t>（招标采购单位名称）：</w:t>
      </w:r>
    </w:p>
    <w:p>
      <w:pPr>
        <w:snapToGrid w:val="0"/>
        <w:spacing w:line="360" w:lineRule="auto"/>
        <w:ind w:firstLine="480"/>
        <w:rPr>
          <w:rFonts w:hint="eastAsia" w:ascii="宋体" w:hAnsi="宋体"/>
          <w:color w:val="auto"/>
          <w:sz w:val="24"/>
          <w:highlight w:val="none"/>
        </w:rPr>
      </w:pPr>
      <w:r>
        <w:rPr>
          <w:rFonts w:hint="eastAsia" w:ascii="宋体" w:hAnsi="宋体"/>
          <w:color w:val="auto"/>
          <w:sz w:val="24"/>
          <w:highlight w:val="none"/>
        </w:rPr>
        <w:t>根据贵方为</w:t>
      </w:r>
      <w:r>
        <w:rPr>
          <w:rFonts w:hint="eastAsia" w:ascii="宋体" w:hAnsi="宋体"/>
          <w:color w:val="auto"/>
          <w:sz w:val="24"/>
          <w:highlight w:val="none"/>
          <w:u w:val="single"/>
        </w:rPr>
        <w:t xml:space="preserve">         </w:t>
      </w:r>
      <w:r>
        <w:rPr>
          <w:rFonts w:hint="eastAsia" w:ascii="宋体" w:hAnsi="宋体"/>
          <w:color w:val="auto"/>
          <w:sz w:val="24"/>
          <w:highlight w:val="none"/>
        </w:rPr>
        <w:t>采购项目的公开招标公告（</w:t>
      </w:r>
      <w:r>
        <w:rPr>
          <w:rFonts w:hint="eastAsia" w:ascii="宋体" w:hAnsi="宋体"/>
          <w:color w:val="auto"/>
          <w:sz w:val="24"/>
          <w:highlight w:val="none"/>
          <w:lang w:eastAsia="zh-CN"/>
        </w:rPr>
        <w:t>项目编号：</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），签字代表</w:t>
      </w:r>
      <w:r>
        <w:rPr>
          <w:rFonts w:hint="eastAsia" w:ascii="宋体" w:hAnsi="宋体"/>
          <w:color w:val="auto"/>
          <w:sz w:val="24"/>
          <w:highlight w:val="none"/>
          <w:u w:val="single"/>
        </w:rPr>
        <w:t xml:space="preserve">          </w:t>
      </w:r>
      <w:r>
        <w:rPr>
          <w:rFonts w:hint="eastAsia" w:ascii="宋体" w:hAnsi="宋体"/>
          <w:color w:val="auto"/>
          <w:sz w:val="24"/>
          <w:highlight w:val="none"/>
        </w:rPr>
        <w:t>（全名）经正式授权并代表投标人</w:t>
      </w:r>
      <w:r>
        <w:rPr>
          <w:rFonts w:hint="eastAsia" w:ascii="宋体" w:hAnsi="宋体"/>
          <w:color w:val="auto"/>
          <w:sz w:val="24"/>
          <w:highlight w:val="none"/>
          <w:u w:val="single"/>
        </w:rPr>
        <w:t xml:space="preserve">      </w:t>
      </w:r>
      <w:r>
        <w:rPr>
          <w:rFonts w:hint="eastAsia" w:ascii="宋体" w:hAnsi="宋体"/>
          <w:color w:val="auto"/>
          <w:sz w:val="24"/>
          <w:highlight w:val="none"/>
        </w:rPr>
        <w:t>（投标人名称）提交资信</w:t>
      </w:r>
      <w:r>
        <w:rPr>
          <w:rFonts w:ascii="宋体" w:hAnsi="宋体"/>
          <w:color w:val="auto"/>
          <w:sz w:val="24"/>
          <w:highlight w:val="none"/>
        </w:rPr>
        <w:t>/</w:t>
      </w:r>
      <w:r>
        <w:rPr>
          <w:rFonts w:hint="eastAsia" w:ascii="宋体" w:hAnsi="宋体"/>
          <w:color w:val="auto"/>
          <w:sz w:val="24"/>
          <w:highlight w:val="none"/>
        </w:rPr>
        <w:t>商务及技术文件、投标报价文件。</w:t>
      </w:r>
    </w:p>
    <w:p>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据此函，签字代表宣布同意如下：</w:t>
      </w:r>
    </w:p>
    <w:p>
      <w:pPr>
        <w:snapToGrid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.我方已详细审查全部“招标文件”，包括修改文件（如有的话）以及全部参考资料和有关附件，已经了解我方对于“招标文件”、采购过程、采购结果有依法进行询问、质疑、投诉的权利及相关渠道和要求。</w:t>
      </w:r>
    </w:p>
    <w:p>
      <w:pPr>
        <w:snapToGrid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.我方在投标之前已经与贵方进行了充分的沟通，完全理解并接受“招标文件”的各项规定和要求，对“招标文件”的合理性、合法性不再有异议。</w:t>
      </w:r>
    </w:p>
    <w:p>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3.我方同意按照贵方要求提供与投标有关的一切数据或资料。</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4.我方完全理解贵方不一定要接受最低价的投标。</w:t>
      </w:r>
    </w:p>
    <w:p>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5.本投标有效期自开标日起</w:t>
      </w:r>
      <w:r>
        <w:rPr>
          <w:rFonts w:hint="eastAsia" w:ascii="宋体" w:hAnsi="宋体"/>
          <w:color w:val="auto"/>
          <w:sz w:val="24"/>
          <w:highlight w:val="none"/>
          <w:u w:val="single"/>
        </w:rPr>
        <w:t xml:space="preserve">90 </w:t>
      </w:r>
      <w:r>
        <w:rPr>
          <w:rFonts w:hint="eastAsia" w:ascii="宋体" w:hAnsi="宋体"/>
          <w:color w:val="auto"/>
          <w:sz w:val="24"/>
          <w:highlight w:val="none"/>
        </w:rPr>
        <w:t>个日历天。</w:t>
      </w:r>
    </w:p>
    <w:p>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6.如中标，本投标文件至本项目合同履行完毕均保持有效，本投标人将保证忠实地执行双方所签订的合同，并承担合同规定的责任和义务。</w:t>
      </w:r>
    </w:p>
    <w:p>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7.我方将严格遵守《中华人民共和国政府采购法》第七十七条、《</w:t>
      </w:r>
      <w:r>
        <w:rPr>
          <w:rFonts w:ascii="宋体" w:hAnsi="宋体" w:cs="Arial"/>
          <w:bCs/>
          <w:color w:val="auto"/>
          <w:kern w:val="0"/>
          <w:sz w:val="24"/>
          <w:highlight w:val="none"/>
        </w:rPr>
        <w:t>浙江省政府采购供应商注册及诚信管理暂行办法</w:t>
      </w:r>
      <w:r>
        <w:rPr>
          <w:rFonts w:hint="eastAsia" w:ascii="宋体" w:hAnsi="宋体" w:cs="Arial"/>
          <w:bCs/>
          <w:color w:val="auto"/>
          <w:kern w:val="0"/>
          <w:sz w:val="24"/>
          <w:highlight w:val="none"/>
        </w:rPr>
        <w:t>》</w:t>
      </w:r>
      <w:r>
        <w:rPr>
          <w:rFonts w:ascii="宋体" w:hAnsi="宋体" w:cs="Arial"/>
          <w:color w:val="auto"/>
          <w:kern w:val="0"/>
          <w:sz w:val="24"/>
          <w:highlight w:val="none"/>
        </w:rPr>
        <w:t>第三十八条</w:t>
      </w:r>
      <w:r>
        <w:rPr>
          <w:rFonts w:hint="eastAsia" w:ascii="宋体" w:hAnsi="宋体" w:cs="Arial"/>
          <w:color w:val="auto"/>
          <w:kern w:val="0"/>
          <w:sz w:val="24"/>
          <w:highlight w:val="none"/>
        </w:rPr>
        <w:t>、</w:t>
      </w:r>
      <w:r>
        <w:rPr>
          <w:rFonts w:ascii="宋体" w:hAnsi="宋体" w:cs="Arial"/>
          <w:color w:val="auto"/>
          <w:kern w:val="0"/>
          <w:sz w:val="24"/>
          <w:highlight w:val="none"/>
        </w:rPr>
        <w:t>第三十九条</w:t>
      </w:r>
      <w:r>
        <w:rPr>
          <w:rFonts w:hint="eastAsia" w:ascii="宋体" w:hAnsi="宋体" w:cs="Arial"/>
          <w:color w:val="auto"/>
          <w:kern w:val="0"/>
          <w:sz w:val="24"/>
          <w:highlight w:val="none"/>
        </w:rPr>
        <w:t>、</w:t>
      </w:r>
      <w:r>
        <w:rPr>
          <w:rFonts w:ascii="宋体" w:hAnsi="宋体" w:cs="Arial"/>
          <w:color w:val="auto"/>
          <w:kern w:val="0"/>
          <w:sz w:val="24"/>
          <w:highlight w:val="none"/>
        </w:rPr>
        <w:t>第四十条</w:t>
      </w:r>
      <w:r>
        <w:rPr>
          <w:rFonts w:hint="eastAsia" w:ascii="宋体" w:hAnsi="宋体"/>
          <w:color w:val="auto"/>
          <w:sz w:val="24"/>
          <w:highlight w:val="none"/>
        </w:rPr>
        <w:t>规定。</w:t>
      </w:r>
    </w:p>
    <w:p>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8.与本投标有关的一切正式往来信函请寄：</w:t>
      </w:r>
    </w:p>
    <w:p>
      <w:pPr>
        <w:snapToGrid w:val="0"/>
        <w:spacing w:line="360" w:lineRule="auto"/>
        <w:rPr>
          <w:rFonts w:hint="eastAsia" w:ascii="宋体" w:hAnsi="宋体"/>
          <w:color w:val="auto"/>
          <w:sz w:val="24"/>
          <w:highlight w:val="none"/>
          <w:u w:val="single"/>
        </w:rPr>
      </w:pPr>
      <w:r>
        <w:rPr>
          <w:rFonts w:ascii="宋体" w:hAnsi="宋体"/>
          <w:color w:val="auto"/>
          <w:sz w:val="24"/>
          <w:highlight w:val="none"/>
        </w:rPr>
        <w:t>地址：</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r>
        <w:rPr>
          <w:rFonts w:ascii="宋体" w:hAnsi="宋体"/>
          <w:color w:val="auto"/>
          <w:sz w:val="24"/>
          <w:highlight w:val="none"/>
        </w:rPr>
        <w:t>邮编：</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r>
        <w:rPr>
          <w:rFonts w:ascii="宋体" w:hAnsi="宋体"/>
          <w:color w:val="auto"/>
          <w:sz w:val="24"/>
          <w:highlight w:val="none"/>
        </w:rPr>
        <w:t>电话：</w:t>
      </w:r>
      <w:r>
        <w:rPr>
          <w:rFonts w:hint="eastAsia" w:ascii="宋体" w:hAnsi="宋体"/>
          <w:color w:val="auto"/>
          <w:sz w:val="24"/>
          <w:highlight w:val="none"/>
          <w:u w:val="single"/>
        </w:rPr>
        <w:t xml:space="preserve">              </w:t>
      </w:r>
    </w:p>
    <w:p>
      <w:pPr>
        <w:snapToGrid w:val="0"/>
        <w:spacing w:line="360" w:lineRule="auto"/>
        <w:rPr>
          <w:rFonts w:hint="eastAsia" w:ascii="宋体" w:hAnsi="宋体"/>
          <w:color w:val="auto"/>
          <w:sz w:val="24"/>
          <w:highlight w:val="none"/>
          <w:u w:val="single"/>
        </w:rPr>
      </w:pPr>
      <w:r>
        <w:rPr>
          <w:rFonts w:ascii="宋体" w:hAnsi="宋体"/>
          <w:color w:val="auto"/>
          <w:sz w:val="24"/>
          <w:highlight w:val="none"/>
        </w:rPr>
        <w:t>传真：</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r>
        <w:rPr>
          <w:rFonts w:ascii="宋体" w:hAnsi="宋体"/>
          <w:color w:val="auto"/>
          <w:sz w:val="24"/>
          <w:highlight w:val="none"/>
        </w:rPr>
        <w:t>投标人代表姓名</w:t>
      </w:r>
      <w:r>
        <w:rPr>
          <w:rFonts w:hint="eastAsia" w:ascii="宋体" w:hAnsi="宋体"/>
          <w:color w:val="auto"/>
          <w:sz w:val="24"/>
          <w:highlight w:val="none"/>
        </w:rPr>
        <w:t>：</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r>
        <w:rPr>
          <w:rFonts w:ascii="宋体" w:hAnsi="宋体"/>
          <w:color w:val="auto"/>
          <w:sz w:val="24"/>
          <w:highlight w:val="none"/>
        </w:rPr>
        <w:t>职务：</w:t>
      </w:r>
      <w:r>
        <w:rPr>
          <w:rFonts w:hint="eastAsia" w:ascii="宋体" w:hAnsi="宋体"/>
          <w:color w:val="auto"/>
          <w:sz w:val="24"/>
          <w:highlight w:val="none"/>
          <w:u w:val="single"/>
        </w:rPr>
        <w:t xml:space="preserve">          </w:t>
      </w:r>
    </w:p>
    <w:p>
      <w:pPr>
        <w:snapToGrid w:val="0"/>
        <w:spacing w:line="360" w:lineRule="auto"/>
        <w:rPr>
          <w:rFonts w:hint="eastAsia" w:ascii="宋体" w:hAnsi="宋体"/>
          <w:color w:val="auto"/>
          <w:sz w:val="24"/>
          <w:highlight w:val="none"/>
          <w:u w:val="single"/>
        </w:rPr>
      </w:pPr>
      <w:r>
        <w:rPr>
          <w:rFonts w:ascii="宋体" w:hAnsi="宋体"/>
          <w:color w:val="auto"/>
          <w:sz w:val="24"/>
          <w:highlight w:val="none"/>
        </w:rPr>
        <w:t>开户银行：</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rPr>
        <w:t xml:space="preserve"> 银行帐号：</w:t>
      </w:r>
      <w:r>
        <w:rPr>
          <w:rFonts w:hint="eastAsia" w:ascii="宋体" w:hAnsi="宋体"/>
          <w:color w:val="auto"/>
          <w:sz w:val="24"/>
          <w:highlight w:val="none"/>
          <w:u w:val="single"/>
        </w:rPr>
        <w:t xml:space="preserve">                           </w:t>
      </w:r>
    </w:p>
    <w:p>
      <w:pPr>
        <w:tabs>
          <w:tab w:val="left" w:pos="1418"/>
        </w:tabs>
        <w:spacing w:line="360" w:lineRule="auto"/>
        <w:rPr>
          <w:rFonts w:hint="eastAsia" w:ascii="宋体" w:hAnsi="宋体"/>
          <w:bCs/>
          <w:color w:val="auto"/>
          <w:sz w:val="24"/>
          <w:highlight w:val="none"/>
        </w:rPr>
      </w:pPr>
      <w:r>
        <w:rPr>
          <w:rFonts w:ascii="宋体" w:hAnsi="宋体"/>
          <w:color w:val="auto"/>
          <w:sz w:val="24"/>
          <w:highlight w:val="none"/>
        </w:rPr>
        <w:t>法定代表人或委托代理人签名：</w:t>
      </w:r>
    </w:p>
    <w:p>
      <w:pPr>
        <w:tabs>
          <w:tab w:val="left" w:pos="1418"/>
        </w:tabs>
        <w:spacing w:line="360" w:lineRule="auto"/>
        <w:rPr>
          <w:rFonts w:hint="eastAsia" w:ascii="宋体" w:hAnsi="宋体"/>
          <w:b/>
          <w:bCs/>
          <w:color w:val="auto"/>
          <w:sz w:val="24"/>
          <w:highlight w:val="none"/>
        </w:rPr>
      </w:pPr>
      <w:r>
        <w:rPr>
          <w:rFonts w:hint="eastAsia" w:ascii="宋体" w:hAnsi="宋体"/>
          <w:bCs/>
          <w:color w:val="auto"/>
          <w:sz w:val="24"/>
          <w:highlight w:val="none"/>
        </w:rPr>
        <w:t>投 标 人（盖章）：                              年  月  日</w:t>
      </w:r>
    </w:p>
    <w:p>
      <w:pPr>
        <w:snapToGrid w:val="0"/>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rPr>
      </w:pPr>
    </w:p>
    <w:p>
      <w:pPr>
        <w:spacing w:line="360" w:lineRule="auto"/>
        <w:outlineLvl w:val="4"/>
        <w:rPr>
          <w:rFonts w:hint="eastAsia" w:ascii="宋体" w:hAnsi="宋体"/>
          <w:color w:val="auto"/>
          <w:sz w:val="24"/>
          <w:highlight w:val="none"/>
        </w:rPr>
      </w:pPr>
      <w:r>
        <w:rPr>
          <w:rFonts w:hint="eastAsia" w:ascii="宋体" w:hAnsi="宋体"/>
          <w:color w:val="auto"/>
          <w:sz w:val="24"/>
          <w:highlight w:val="none"/>
        </w:rPr>
        <w:t xml:space="preserve"> 4.</w:t>
      </w:r>
      <w:r>
        <w:rPr>
          <w:rFonts w:hint="eastAsia" w:ascii="宋体" w:hAnsi="宋体" w:cs="宋体"/>
          <w:color w:val="auto"/>
          <w:kern w:val="0"/>
          <w:sz w:val="24"/>
          <w:highlight w:val="none"/>
        </w:rPr>
        <w:t>开标一览表格式：</w:t>
      </w:r>
    </w:p>
    <w:p>
      <w:pPr>
        <w:pStyle w:val="2"/>
        <w:spacing w:line="360" w:lineRule="auto"/>
        <w:jc w:val="center"/>
        <w:rPr>
          <w:rFonts w:hint="eastAsia" w:ascii="宋体" w:hAnsi="宋体" w:eastAsia="宋体"/>
          <w:color w:val="auto"/>
          <w:sz w:val="24"/>
          <w:szCs w:val="24"/>
          <w:highlight w:val="none"/>
        </w:rPr>
      </w:pPr>
      <w:r>
        <w:rPr>
          <w:rFonts w:hint="eastAsia"/>
          <w:color w:val="auto"/>
          <w:highlight w:val="none"/>
        </w:rPr>
        <w:t>开标一览表</w:t>
      </w:r>
    </w:p>
    <w:p>
      <w:pPr>
        <w:snapToGrid w:val="0"/>
        <w:spacing w:line="360" w:lineRule="auto"/>
        <w:rPr>
          <w:rFonts w:hint="eastAsia" w:ascii="宋体" w:hAnsi="宋体"/>
          <w:color w:val="auto"/>
          <w:sz w:val="24"/>
          <w:highlight w:val="none"/>
        </w:rPr>
      </w:pPr>
      <w:r>
        <w:rPr>
          <w:rFonts w:hint="eastAsia" w:ascii="宋体" w:hAnsi="宋体"/>
          <w:color w:val="auto"/>
          <w:sz w:val="24"/>
          <w:highlight w:val="none"/>
        </w:rPr>
        <w:t>项目</w:t>
      </w:r>
      <w:r>
        <w:rPr>
          <w:rFonts w:ascii="宋体" w:hAnsi="宋体"/>
          <w:color w:val="auto"/>
          <w:sz w:val="24"/>
          <w:highlight w:val="none"/>
        </w:rPr>
        <w:t>编号：</w:t>
      </w:r>
      <w:r>
        <w:rPr>
          <w:rFonts w:hint="eastAsia" w:ascii="宋体" w:hAnsi="宋体"/>
          <w:color w:val="auto"/>
          <w:sz w:val="24"/>
          <w:highlight w:val="none"/>
        </w:rPr>
        <w:t xml:space="preserve">                               </w:t>
      </w:r>
      <w:r>
        <w:rPr>
          <w:rFonts w:ascii="宋体" w:hAnsi="宋体"/>
          <w:color w:val="auto"/>
          <w:sz w:val="24"/>
          <w:highlight w:val="none"/>
        </w:rPr>
        <w:t>单位：元</w:t>
      </w:r>
    </w:p>
    <w:tbl>
      <w:tblPr>
        <w:tblStyle w:val="21"/>
        <w:tblW w:w="9940" w:type="dxa"/>
        <w:jc w:val="center"/>
        <w:tblLayout w:type="fixed"/>
        <w:tblCellMar>
          <w:top w:w="0" w:type="dxa"/>
          <w:left w:w="108" w:type="dxa"/>
          <w:bottom w:w="0" w:type="dxa"/>
          <w:right w:w="108" w:type="dxa"/>
        </w:tblCellMar>
      </w:tblPr>
      <w:tblGrid>
        <w:gridCol w:w="2436"/>
        <w:gridCol w:w="1012"/>
        <w:gridCol w:w="1620"/>
        <w:gridCol w:w="3240"/>
        <w:gridCol w:w="1632"/>
      </w:tblGrid>
      <w:tr>
        <w:tblPrEx>
          <w:tblCellMar>
            <w:top w:w="0" w:type="dxa"/>
            <w:left w:w="108" w:type="dxa"/>
            <w:bottom w:w="0" w:type="dxa"/>
            <w:right w:w="108" w:type="dxa"/>
          </w:tblCellMar>
        </w:tblPrEx>
        <w:trPr>
          <w:trHeight w:val="855" w:hRule="atLeast"/>
          <w:jc w:val="center"/>
        </w:trPr>
        <w:tc>
          <w:tcPr>
            <w:tcW w:w="2436"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hint="eastAsia" w:ascii="宋体" w:hAnsi="宋体" w:cs="宋体"/>
                <w:b/>
                <w:color w:val="auto"/>
                <w:kern w:val="0"/>
                <w:sz w:val="24"/>
                <w:highlight w:val="none"/>
              </w:rPr>
            </w:pPr>
            <w:r>
              <w:rPr>
                <w:rFonts w:hint="eastAsia" w:ascii="宋体" w:hAnsi="宋体" w:cs="宋体"/>
                <w:b/>
                <w:color w:val="auto"/>
                <w:kern w:val="0"/>
                <w:sz w:val="24"/>
                <w:highlight w:val="none"/>
              </w:rPr>
              <w:t>采购内容</w:t>
            </w:r>
          </w:p>
        </w:tc>
        <w:tc>
          <w:tcPr>
            <w:tcW w:w="1012"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hint="eastAsia" w:ascii="宋体" w:hAnsi="宋体" w:cs="宋体"/>
                <w:b/>
                <w:color w:val="auto"/>
                <w:kern w:val="0"/>
                <w:sz w:val="24"/>
                <w:highlight w:val="none"/>
              </w:rPr>
            </w:pPr>
            <w:r>
              <w:rPr>
                <w:rFonts w:hint="eastAsia" w:ascii="宋体" w:hAnsi="宋体" w:cs="宋体"/>
                <w:b/>
                <w:color w:val="auto"/>
                <w:kern w:val="0"/>
                <w:sz w:val="24"/>
                <w:highlight w:val="none"/>
              </w:rPr>
              <w:t>数量</w:t>
            </w:r>
          </w:p>
        </w:tc>
        <w:tc>
          <w:tcPr>
            <w:tcW w:w="1620"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hint="eastAsia" w:ascii="宋体" w:hAnsi="宋体" w:cs="宋体"/>
                <w:b/>
                <w:color w:val="auto"/>
                <w:kern w:val="0"/>
                <w:sz w:val="24"/>
                <w:highlight w:val="none"/>
              </w:rPr>
            </w:pPr>
            <w:r>
              <w:rPr>
                <w:rFonts w:hint="eastAsia" w:ascii="宋体" w:hAnsi="宋体" w:cs="宋体"/>
                <w:b/>
                <w:color w:val="auto"/>
                <w:kern w:val="0"/>
                <w:sz w:val="24"/>
                <w:highlight w:val="none"/>
              </w:rPr>
              <w:t>服务期</w:t>
            </w:r>
          </w:p>
        </w:tc>
        <w:tc>
          <w:tcPr>
            <w:tcW w:w="3240"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hint="eastAsia" w:ascii="宋体" w:hAnsi="宋体" w:cs="宋体"/>
                <w:b/>
                <w:color w:val="auto"/>
                <w:kern w:val="0"/>
                <w:sz w:val="24"/>
                <w:highlight w:val="none"/>
              </w:rPr>
            </w:pPr>
            <w:r>
              <w:rPr>
                <w:rFonts w:hint="eastAsia" w:ascii="宋体" w:hAnsi="宋体" w:cs="宋体"/>
                <w:b/>
                <w:color w:val="auto"/>
                <w:kern w:val="0"/>
                <w:sz w:val="24"/>
                <w:highlight w:val="none"/>
              </w:rPr>
              <w:t>投标总价</w:t>
            </w:r>
          </w:p>
        </w:tc>
        <w:tc>
          <w:tcPr>
            <w:tcW w:w="1632"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hint="eastAsia" w:ascii="宋体" w:hAnsi="宋体" w:cs="宋体"/>
                <w:b/>
                <w:color w:val="auto"/>
                <w:kern w:val="0"/>
                <w:sz w:val="24"/>
                <w:highlight w:val="none"/>
              </w:rPr>
            </w:pPr>
            <w:r>
              <w:rPr>
                <w:rFonts w:hint="eastAsia" w:ascii="宋体" w:hAnsi="宋体" w:cs="宋体"/>
                <w:b/>
                <w:color w:val="auto"/>
                <w:kern w:val="0"/>
                <w:sz w:val="24"/>
                <w:highlight w:val="none"/>
              </w:rPr>
              <w:t>备注</w:t>
            </w:r>
          </w:p>
        </w:tc>
      </w:tr>
      <w:tr>
        <w:tblPrEx>
          <w:tblCellMar>
            <w:top w:w="0" w:type="dxa"/>
            <w:left w:w="108" w:type="dxa"/>
            <w:bottom w:w="0" w:type="dxa"/>
            <w:right w:w="108" w:type="dxa"/>
          </w:tblCellMar>
        </w:tblPrEx>
        <w:trPr>
          <w:trHeight w:val="1540" w:hRule="atLeast"/>
          <w:jc w:val="center"/>
        </w:trPr>
        <w:tc>
          <w:tcPr>
            <w:tcW w:w="2436"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hint="eastAsia" w:ascii="宋体" w:hAnsi="宋体" w:cs="宋体"/>
                <w:b/>
                <w:color w:val="auto"/>
                <w:kern w:val="0"/>
                <w:sz w:val="24"/>
                <w:highlight w:val="none"/>
              </w:rPr>
            </w:pPr>
          </w:p>
        </w:tc>
        <w:tc>
          <w:tcPr>
            <w:tcW w:w="1012"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hint="eastAsia" w:ascii="宋体" w:hAnsi="宋体" w:cs="宋体"/>
                <w:b/>
                <w:color w:val="auto"/>
                <w:kern w:val="0"/>
                <w:sz w:val="24"/>
                <w:highlight w:val="none"/>
              </w:rPr>
            </w:pPr>
          </w:p>
        </w:tc>
        <w:tc>
          <w:tcPr>
            <w:tcW w:w="1620"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hint="eastAsia" w:ascii="宋体" w:hAnsi="宋体" w:cs="宋体"/>
                <w:b/>
                <w:color w:val="auto"/>
                <w:kern w:val="0"/>
                <w:sz w:val="24"/>
                <w:highlight w:val="none"/>
              </w:rPr>
            </w:pPr>
          </w:p>
        </w:tc>
        <w:tc>
          <w:tcPr>
            <w:tcW w:w="3240"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rPr>
                <w:rFonts w:hint="eastAsia" w:ascii="宋体" w:hAnsi="宋体" w:cs="宋体"/>
                <w:b/>
                <w:color w:val="auto"/>
                <w:kern w:val="0"/>
                <w:sz w:val="24"/>
                <w:highlight w:val="none"/>
              </w:rPr>
            </w:pPr>
            <w:r>
              <w:rPr>
                <w:rFonts w:hint="eastAsia" w:ascii="宋体" w:hAnsi="宋体" w:cs="宋体"/>
                <w:b/>
                <w:color w:val="auto"/>
                <w:kern w:val="0"/>
                <w:sz w:val="24"/>
                <w:highlight w:val="none"/>
              </w:rPr>
              <w:t>￥</w:t>
            </w:r>
          </w:p>
        </w:tc>
        <w:tc>
          <w:tcPr>
            <w:tcW w:w="1632"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hint="eastAsia" w:ascii="宋体" w:hAnsi="宋体" w:cs="宋体"/>
                <w:b/>
                <w:color w:val="auto"/>
                <w:kern w:val="0"/>
                <w:sz w:val="24"/>
                <w:highlight w:val="none"/>
              </w:rPr>
            </w:pPr>
          </w:p>
        </w:tc>
      </w:tr>
      <w:tr>
        <w:tblPrEx>
          <w:tblCellMar>
            <w:top w:w="0" w:type="dxa"/>
            <w:left w:w="108" w:type="dxa"/>
            <w:bottom w:w="0" w:type="dxa"/>
            <w:right w:w="108" w:type="dxa"/>
          </w:tblCellMar>
        </w:tblPrEx>
        <w:trPr>
          <w:trHeight w:val="856" w:hRule="atLeast"/>
          <w:jc w:val="center"/>
        </w:trPr>
        <w:tc>
          <w:tcPr>
            <w:tcW w:w="9940" w:type="dxa"/>
            <w:gridSpan w:val="5"/>
            <w:tcBorders>
              <w:top w:val="nil"/>
              <w:left w:val="single" w:color="auto" w:sz="4" w:space="0"/>
              <w:bottom w:val="single" w:color="auto" w:sz="4" w:space="0"/>
              <w:right w:val="single" w:color="auto" w:sz="4" w:space="0"/>
            </w:tcBorders>
            <w:noWrap/>
            <w:vAlign w:val="center"/>
          </w:tcPr>
          <w:p>
            <w:pPr>
              <w:widowControl/>
              <w:spacing w:line="360" w:lineRule="auto"/>
              <w:rPr>
                <w:rFonts w:hint="eastAsia" w:ascii="宋体" w:hAnsi="宋体" w:cs="宋体"/>
                <w:b/>
                <w:color w:val="auto"/>
                <w:kern w:val="0"/>
                <w:sz w:val="24"/>
                <w:highlight w:val="none"/>
              </w:rPr>
            </w:pPr>
            <w:r>
              <w:rPr>
                <w:rFonts w:hint="eastAsia" w:ascii="宋体" w:hAnsi="宋体" w:cs="宋体"/>
                <w:b/>
                <w:color w:val="auto"/>
                <w:kern w:val="0"/>
                <w:sz w:val="24"/>
                <w:highlight w:val="none"/>
              </w:rPr>
              <w:t>投标总价（人民币大写）：</w:t>
            </w:r>
          </w:p>
        </w:tc>
      </w:tr>
    </w:tbl>
    <w:p>
      <w:pPr>
        <w:snapToGrid w:val="0"/>
        <w:spacing w:line="360" w:lineRule="auto"/>
        <w:rPr>
          <w:rFonts w:hint="eastAsia" w:ascii="宋体" w:hAnsi="宋体"/>
          <w:color w:val="auto"/>
          <w:sz w:val="24"/>
          <w:highlight w:val="none"/>
        </w:rPr>
      </w:pPr>
      <w:r>
        <w:rPr>
          <w:rFonts w:ascii="宋体" w:hAnsi="宋体"/>
          <w:b/>
          <w:color w:val="auto"/>
          <w:sz w:val="24"/>
          <w:highlight w:val="none"/>
        </w:rPr>
        <w:t xml:space="preserve">注: </w:t>
      </w:r>
      <w:r>
        <w:rPr>
          <w:rFonts w:ascii="宋体" w:hAnsi="宋体"/>
          <w:color w:val="auto"/>
          <w:sz w:val="24"/>
          <w:highlight w:val="none"/>
        </w:rPr>
        <w:t>1、报价一经涂改，应在涂改处加盖单位公章或者由法定代表人或授权委托人签字或盖章，否则其投标作无效标处理。</w:t>
      </w:r>
    </w:p>
    <w:p>
      <w:pPr>
        <w:snapToGrid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投标费用包括项目实施所需的技术方案编写、设备供货、服务费、运输费、安装调试费、税费及其他一切费用。</w:t>
      </w:r>
    </w:p>
    <w:p>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w:t>
      </w:r>
      <w:r>
        <w:rPr>
          <w:rFonts w:ascii="宋体" w:hAnsi="宋体"/>
          <w:color w:val="auto"/>
          <w:sz w:val="24"/>
          <w:highlight w:val="none"/>
        </w:rPr>
        <w:t>、以上报价应与“投标设备报价明细表”中的“投标总价”相一致。</w:t>
      </w:r>
    </w:p>
    <w:p>
      <w:pPr>
        <w:tabs>
          <w:tab w:val="left" w:pos="1418"/>
        </w:tabs>
        <w:spacing w:line="360" w:lineRule="auto"/>
        <w:rPr>
          <w:rFonts w:hint="eastAsia" w:ascii="宋体" w:hAnsi="宋体"/>
          <w:color w:val="auto"/>
          <w:sz w:val="24"/>
          <w:highlight w:val="none"/>
        </w:rPr>
      </w:pPr>
    </w:p>
    <w:p>
      <w:pPr>
        <w:tabs>
          <w:tab w:val="left" w:pos="1418"/>
        </w:tabs>
        <w:spacing w:line="360" w:lineRule="auto"/>
        <w:rPr>
          <w:rFonts w:hint="eastAsia" w:ascii="宋体" w:hAnsi="宋体"/>
          <w:bCs/>
          <w:color w:val="auto"/>
          <w:sz w:val="24"/>
          <w:highlight w:val="none"/>
        </w:rPr>
      </w:pPr>
      <w:r>
        <w:rPr>
          <w:rFonts w:ascii="宋体" w:hAnsi="宋体"/>
          <w:color w:val="auto"/>
          <w:sz w:val="24"/>
          <w:highlight w:val="none"/>
        </w:rPr>
        <w:t>法定代表人或委托代理人签名：</w:t>
      </w:r>
    </w:p>
    <w:p>
      <w:pPr>
        <w:tabs>
          <w:tab w:val="left" w:pos="1418"/>
        </w:tabs>
        <w:spacing w:line="360" w:lineRule="auto"/>
        <w:rPr>
          <w:rFonts w:hint="eastAsia" w:ascii="宋体" w:hAnsi="宋体"/>
          <w:b/>
          <w:bCs/>
          <w:color w:val="auto"/>
          <w:sz w:val="24"/>
          <w:highlight w:val="none"/>
        </w:rPr>
      </w:pPr>
      <w:r>
        <w:rPr>
          <w:rFonts w:hint="eastAsia" w:ascii="宋体" w:hAnsi="宋体"/>
          <w:bCs/>
          <w:color w:val="auto"/>
          <w:sz w:val="24"/>
          <w:highlight w:val="none"/>
        </w:rPr>
        <w:t>投 标 人（盖章）：                              年  月  日</w:t>
      </w:r>
    </w:p>
    <w:p>
      <w:pPr>
        <w:adjustRightInd w:val="0"/>
        <w:snapToGrid w:val="0"/>
        <w:spacing w:line="360" w:lineRule="auto"/>
        <w:rPr>
          <w:rFonts w:hint="eastAsia" w:ascii="宋体" w:hAnsi="宋体"/>
          <w:color w:val="auto"/>
          <w:sz w:val="24"/>
          <w:highlight w:val="none"/>
        </w:rPr>
      </w:pPr>
    </w:p>
    <w:p>
      <w:pPr>
        <w:adjustRightInd w:val="0"/>
        <w:snapToGrid w:val="0"/>
        <w:spacing w:line="360" w:lineRule="auto"/>
        <w:rPr>
          <w:rFonts w:hint="eastAsia" w:ascii="宋体" w:hAnsi="宋体"/>
          <w:color w:val="auto"/>
          <w:sz w:val="24"/>
          <w:highlight w:val="none"/>
        </w:rPr>
      </w:pPr>
    </w:p>
    <w:p>
      <w:pPr>
        <w:adjustRightInd w:val="0"/>
        <w:snapToGrid w:val="0"/>
        <w:spacing w:line="360" w:lineRule="auto"/>
        <w:rPr>
          <w:rFonts w:hint="eastAsia" w:ascii="宋体" w:hAnsi="宋体"/>
          <w:color w:val="auto"/>
          <w:sz w:val="24"/>
          <w:highlight w:val="none"/>
        </w:rPr>
      </w:pPr>
    </w:p>
    <w:p>
      <w:pPr>
        <w:pStyle w:val="2"/>
        <w:rPr>
          <w:color w:val="auto"/>
          <w:highlight w:val="none"/>
        </w:rPr>
      </w:pPr>
    </w:p>
    <w:p>
      <w:pPr>
        <w:adjustRightInd w:val="0"/>
        <w:snapToGrid w:val="0"/>
        <w:spacing w:line="360" w:lineRule="auto"/>
        <w:rPr>
          <w:rFonts w:hint="eastAsia" w:ascii="宋体" w:hAnsi="宋体"/>
          <w:color w:val="auto"/>
          <w:sz w:val="24"/>
          <w:highlight w:val="none"/>
        </w:rPr>
      </w:pPr>
    </w:p>
    <w:p>
      <w:pPr>
        <w:adjustRightInd w:val="0"/>
        <w:snapToGrid w:val="0"/>
        <w:spacing w:line="360" w:lineRule="auto"/>
        <w:rPr>
          <w:rFonts w:hint="eastAsia" w:ascii="宋体" w:hAnsi="宋体"/>
          <w:color w:val="auto"/>
          <w:sz w:val="24"/>
          <w:highlight w:val="none"/>
        </w:rPr>
      </w:pPr>
    </w:p>
    <w:p>
      <w:pPr>
        <w:adjustRightInd w:val="0"/>
        <w:snapToGrid w:val="0"/>
        <w:spacing w:line="360" w:lineRule="auto"/>
        <w:rPr>
          <w:rFonts w:hint="eastAsia" w:ascii="宋体" w:hAnsi="宋体"/>
          <w:color w:val="auto"/>
          <w:sz w:val="24"/>
          <w:highlight w:val="none"/>
        </w:rPr>
      </w:pPr>
    </w:p>
    <w:p>
      <w:pPr>
        <w:adjustRightInd w:val="0"/>
        <w:snapToGrid w:val="0"/>
        <w:spacing w:line="360" w:lineRule="auto"/>
        <w:rPr>
          <w:rFonts w:hint="eastAsia" w:ascii="宋体" w:hAnsi="宋体"/>
          <w:color w:val="auto"/>
          <w:sz w:val="24"/>
          <w:highlight w:val="none"/>
        </w:rPr>
      </w:pPr>
    </w:p>
    <w:p>
      <w:pPr>
        <w:adjustRightInd w:val="0"/>
        <w:snapToGrid w:val="0"/>
        <w:spacing w:line="360" w:lineRule="auto"/>
        <w:rPr>
          <w:rFonts w:hint="eastAsia" w:ascii="宋体" w:hAnsi="宋体"/>
          <w:color w:val="auto"/>
          <w:sz w:val="24"/>
          <w:highlight w:val="none"/>
        </w:rPr>
      </w:pPr>
    </w:p>
    <w:p>
      <w:pPr>
        <w:adjustRightInd w:val="0"/>
        <w:snapToGrid w:val="0"/>
        <w:spacing w:line="360" w:lineRule="auto"/>
        <w:rPr>
          <w:rFonts w:hint="eastAsia" w:ascii="宋体" w:hAnsi="宋体"/>
          <w:color w:val="auto"/>
          <w:sz w:val="24"/>
          <w:highlight w:val="none"/>
        </w:rPr>
      </w:pPr>
      <w:r>
        <w:rPr>
          <w:rFonts w:hint="eastAsia" w:ascii="宋体" w:hAnsi="宋体"/>
          <w:color w:val="auto"/>
          <w:sz w:val="24"/>
          <w:highlight w:val="none"/>
        </w:rPr>
        <w:t>5.报价明细清单格式：</w:t>
      </w:r>
    </w:p>
    <w:p>
      <w:pPr>
        <w:pStyle w:val="2"/>
        <w:spacing w:line="360" w:lineRule="auto"/>
        <w:jc w:val="center"/>
        <w:rPr>
          <w:color w:val="auto"/>
          <w:highlight w:val="none"/>
        </w:rPr>
      </w:pPr>
      <w:r>
        <w:rPr>
          <w:rFonts w:hint="eastAsia"/>
          <w:color w:val="auto"/>
          <w:highlight w:val="none"/>
        </w:rPr>
        <w:t>投 标 报 价 明 细 表</w:t>
      </w:r>
    </w:p>
    <w:p>
      <w:pPr>
        <w:rPr>
          <w:rFonts w:hint="eastAsia" w:ascii="宋体" w:hAnsi="宋体"/>
          <w:color w:val="auto"/>
          <w:sz w:val="24"/>
          <w:highlight w:val="none"/>
        </w:rPr>
      </w:pPr>
      <w:r>
        <w:rPr>
          <w:rFonts w:hint="eastAsia" w:ascii="宋体" w:hAnsi="宋体"/>
          <w:color w:val="auto"/>
          <w:sz w:val="24"/>
          <w:highlight w:val="none"/>
        </w:rPr>
        <w:t>项目</w:t>
      </w:r>
      <w:r>
        <w:rPr>
          <w:rFonts w:ascii="宋体" w:hAnsi="宋体"/>
          <w:color w:val="auto"/>
          <w:sz w:val="24"/>
          <w:highlight w:val="none"/>
        </w:rPr>
        <w:t>编号：</w:t>
      </w:r>
      <w:r>
        <w:rPr>
          <w:rFonts w:hint="eastAsia" w:ascii="宋体" w:hAnsi="宋体"/>
          <w:color w:val="auto"/>
          <w:sz w:val="24"/>
          <w:highlight w:val="none"/>
        </w:rPr>
        <w:t xml:space="preserve">                                </w:t>
      </w:r>
      <w:r>
        <w:rPr>
          <w:rFonts w:ascii="宋体" w:hAnsi="宋体"/>
          <w:color w:val="auto"/>
          <w:sz w:val="24"/>
          <w:highlight w:val="none"/>
        </w:rPr>
        <w:t>单位：元</w:t>
      </w:r>
    </w:p>
    <w:p>
      <w:pPr>
        <w:rPr>
          <w:rFonts w:hint="eastAsia" w:ascii="宋体" w:hAnsi="宋体"/>
          <w:color w:val="auto"/>
          <w:sz w:val="24"/>
          <w:highlight w:val="none"/>
        </w:rPr>
      </w:pPr>
    </w:p>
    <w:tbl>
      <w:tblPr>
        <w:tblStyle w:val="21"/>
        <w:tblW w:w="917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56"/>
        <w:gridCol w:w="1280"/>
        <w:gridCol w:w="1270"/>
        <w:gridCol w:w="789"/>
        <w:gridCol w:w="824"/>
        <w:gridCol w:w="848"/>
        <w:gridCol w:w="877"/>
        <w:gridCol w:w="1266"/>
        <w:gridCol w:w="156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7" w:hRule="atLeast"/>
        </w:trPr>
        <w:tc>
          <w:tcPr>
            <w:tcW w:w="9173"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1736" w:type="dxa"/>
            <w:gridSpan w:val="2"/>
            <w:vMerge w:val="restart"/>
            <w:tcBorders>
              <w:top w:val="single" w:color="auto" w:sz="4" w:space="0"/>
              <w:left w:val="single" w:color="auto" w:sz="4" w:space="0"/>
              <w:bottom w:val="nil"/>
              <w:right w:val="single" w:color="auto" w:sz="4" w:space="0"/>
            </w:tcBorders>
            <w:vAlign w:val="center"/>
          </w:tcPr>
          <w:p>
            <w:pPr>
              <w:adjustRightInd w:val="0"/>
              <w:snapToGrid w:val="0"/>
              <w:spacing w:after="200"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服务内容</w:t>
            </w:r>
          </w:p>
        </w:tc>
        <w:tc>
          <w:tcPr>
            <w:tcW w:w="1270" w:type="dxa"/>
            <w:vMerge w:val="restart"/>
            <w:tcBorders>
              <w:top w:val="single" w:color="auto" w:sz="4" w:space="0"/>
              <w:left w:val="single" w:color="auto" w:sz="4" w:space="0"/>
              <w:right w:val="single" w:color="auto" w:sz="4" w:space="0"/>
            </w:tcBorders>
            <w:vAlign w:val="center"/>
          </w:tcPr>
          <w:p>
            <w:pPr>
              <w:adjustRightInd w:val="0"/>
              <w:snapToGrid w:val="0"/>
              <w:spacing w:after="200"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服务配置</w:t>
            </w:r>
          </w:p>
        </w:tc>
        <w:tc>
          <w:tcPr>
            <w:tcW w:w="789" w:type="dxa"/>
            <w:vMerge w:val="restart"/>
            <w:tcBorders>
              <w:top w:val="single" w:color="auto" w:sz="4" w:space="0"/>
              <w:left w:val="single" w:color="auto" w:sz="4" w:space="0"/>
              <w:bottom w:val="nil"/>
              <w:right w:val="single" w:color="auto" w:sz="4" w:space="0"/>
            </w:tcBorders>
            <w:vAlign w:val="center"/>
          </w:tcPr>
          <w:p>
            <w:pPr>
              <w:adjustRightInd w:val="0"/>
              <w:snapToGrid w:val="0"/>
              <w:spacing w:after="200"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数量</w:t>
            </w:r>
          </w:p>
        </w:tc>
        <w:tc>
          <w:tcPr>
            <w:tcW w:w="824" w:type="dxa"/>
            <w:vMerge w:val="restart"/>
            <w:tcBorders>
              <w:top w:val="single" w:color="auto" w:sz="4" w:space="0"/>
              <w:left w:val="single" w:color="auto" w:sz="4" w:space="0"/>
              <w:bottom w:val="nil"/>
              <w:right w:val="single" w:color="auto" w:sz="4" w:space="0"/>
            </w:tcBorders>
            <w:vAlign w:val="center"/>
          </w:tcPr>
          <w:p>
            <w:pPr>
              <w:adjustRightInd w:val="0"/>
              <w:snapToGrid w:val="0"/>
              <w:spacing w:after="200"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单价</w:t>
            </w:r>
          </w:p>
        </w:tc>
        <w:tc>
          <w:tcPr>
            <w:tcW w:w="848" w:type="dxa"/>
            <w:vMerge w:val="restart"/>
            <w:tcBorders>
              <w:top w:val="single" w:color="auto" w:sz="4" w:space="0"/>
              <w:left w:val="single" w:color="auto" w:sz="4" w:space="0"/>
              <w:bottom w:val="nil"/>
              <w:right w:val="single" w:color="auto" w:sz="4" w:space="0"/>
            </w:tcBorders>
            <w:vAlign w:val="center"/>
          </w:tcPr>
          <w:p>
            <w:pPr>
              <w:adjustRightInd w:val="0"/>
              <w:snapToGrid w:val="0"/>
              <w:spacing w:after="200"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总价</w:t>
            </w:r>
          </w:p>
        </w:tc>
        <w:tc>
          <w:tcPr>
            <w:tcW w:w="3706"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承接服务的企业情况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52" w:hRule="atLeast"/>
        </w:trPr>
        <w:tc>
          <w:tcPr>
            <w:tcW w:w="1736" w:type="dxa"/>
            <w:gridSpan w:val="2"/>
            <w:vMerge w:val="continue"/>
            <w:tcBorders>
              <w:top w:val="single" w:color="auto" w:sz="4" w:space="0"/>
              <w:left w:val="single" w:color="auto" w:sz="4" w:space="0"/>
              <w:bottom w:val="nil"/>
              <w:right w:val="single" w:color="auto" w:sz="4" w:space="0"/>
            </w:tcBorders>
            <w:vAlign w:val="center"/>
          </w:tcPr>
          <w:p>
            <w:pPr>
              <w:spacing w:line="360" w:lineRule="auto"/>
              <w:jc w:val="center"/>
              <w:rPr>
                <w:rFonts w:hint="eastAsia" w:ascii="宋体" w:hAnsi="宋体" w:cs="宋体"/>
                <w:bCs/>
                <w:color w:val="auto"/>
                <w:sz w:val="24"/>
                <w:highlight w:val="none"/>
              </w:rPr>
            </w:pPr>
          </w:p>
        </w:tc>
        <w:tc>
          <w:tcPr>
            <w:tcW w:w="1270" w:type="dxa"/>
            <w:vMerge w:val="continue"/>
            <w:tcBorders>
              <w:left w:val="single" w:color="auto" w:sz="4" w:space="0"/>
              <w:bottom w:val="nil"/>
              <w:right w:val="single" w:color="auto" w:sz="4" w:space="0"/>
            </w:tcBorders>
            <w:vAlign w:val="center"/>
          </w:tcPr>
          <w:p>
            <w:pPr>
              <w:spacing w:line="360" w:lineRule="auto"/>
              <w:jc w:val="center"/>
              <w:rPr>
                <w:rFonts w:hint="eastAsia" w:ascii="宋体" w:hAnsi="宋体" w:cs="宋体"/>
                <w:bCs/>
                <w:color w:val="auto"/>
                <w:sz w:val="24"/>
                <w:highlight w:val="none"/>
              </w:rPr>
            </w:pPr>
          </w:p>
        </w:tc>
        <w:tc>
          <w:tcPr>
            <w:tcW w:w="789" w:type="dxa"/>
            <w:vMerge w:val="continue"/>
            <w:tcBorders>
              <w:top w:val="single" w:color="auto" w:sz="4" w:space="0"/>
              <w:left w:val="single" w:color="auto" w:sz="4" w:space="0"/>
              <w:bottom w:val="nil"/>
              <w:right w:val="single" w:color="auto" w:sz="4" w:space="0"/>
            </w:tcBorders>
            <w:vAlign w:val="center"/>
          </w:tcPr>
          <w:p>
            <w:pPr>
              <w:spacing w:line="360" w:lineRule="auto"/>
              <w:jc w:val="center"/>
              <w:rPr>
                <w:rFonts w:hint="eastAsia" w:ascii="宋体" w:hAnsi="宋体" w:cs="宋体"/>
                <w:bCs/>
                <w:color w:val="auto"/>
                <w:sz w:val="24"/>
                <w:highlight w:val="none"/>
              </w:rPr>
            </w:pPr>
          </w:p>
        </w:tc>
        <w:tc>
          <w:tcPr>
            <w:tcW w:w="824" w:type="dxa"/>
            <w:vMerge w:val="continue"/>
            <w:tcBorders>
              <w:top w:val="single" w:color="auto" w:sz="4" w:space="0"/>
              <w:left w:val="single" w:color="auto" w:sz="4" w:space="0"/>
              <w:bottom w:val="nil"/>
              <w:right w:val="single" w:color="auto" w:sz="4" w:space="0"/>
            </w:tcBorders>
            <w:vAlign w:val="center"/>
          </w:tcPr>
          <w:p>
            <w:pPr>
              <w:spacing w:line="360" w:lineRule="auto"/>
              <w:jc w:val="center"/>
              <w:rPr>
                <w:rFonts w:hint="eastAsia" w:ascii="宋体" w:hAnsi="宋体" w:cs="宋体"/>
                <w:bCs/>
                <w:color w:val="auto"/>
                <w:sz w:val="24"/>
                <w:highlight w:val="none"/>
              </w:rPr>
            </w:pPr>
          </w:p>
        </w:tc>
        <w:tc>
          <w:tcPr>
            <w:tcW w:w="848" w:type="dxa"/>
            <w:vMerge w:val="continue"/>
            <w:tcBorders>
              <w:top w:val="single" w:color="auto" w:sz="4" w:space="0"/>
              <w:left w:val="single" w:color="auto" w:sz="4" w:space="0"/>
              <w:bottom w:val="nil"/>
              <w:right w:val="single" w:color="auto" w:sz="4" w:space="0"/>
            </w:tcBorders>
            <w:vAlign w:val="center"/>
          </w:tcPr>
          <w:p>
            <w:pPr>
              <w:spacing w:line="360" w:lineRule="auto"/>
              <w:jc w:val="center"/>
              <w:rPr>
                <w:rFonts w:hint="eastAsia" w:ascii="宋体" w:hAnsi="宋体" w:cs="宋体"/>
                <w:bCs/>
                <w:color w:val="auto"/>
                <w:sz w:val="24"/>
                <w:highlight w:val="none"/>
              </w:rPr>
            </w:pPr>
          </w:p>
        </w:tc>
        <w:tc>
          <w:tcPr>
            <w:tcW w:w="877" w:type="dxa"/>
            <w:tcBorders>
              <w:top w:val="single" w:color="auto" w:sz="4" w:space="0"/>
              <w:left w:val="single" w:color="auto" w:sz="4" w:space="0"/>
              <w:bottom w:val="nil"/>
              <w:right w:val="single" w:color="auto" w:sz="4" w:space="0"/>
            </w:tcBorders>
            <w:vAlign w:val="center"/>
          </w:tcPr>
          <w:p>
            <w:pPr>
              <w:adjustRightInd w:val="0"/>
              <w:snapToGrid w:val="0"/>
              <w:spacing w:after="200"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是否中小企业承接</w:t>
            </w:r>
          </w:p>
        </w:tc>
        <w:tc>
          <w:tcPr>
            <w:tcW w:w="1266" w:type="dxa"/>
            <w:tcBorders>
              <w:top w:val="single" w:color="auto" w:sz="4" w:space="0"/>
              <w:left w:val="single" w:color="auto" w:sz="4" w:space="0"/>
              <w:bottom w:val="nil"/>
              <w:right w:val="single" w:color="auto" w:sz="4" w:space="0"/>
            </w:tcBorders>
            <w:vAlign w:val="center"/>
          </w:tcPr>
          <w:p>
            <w:pPr>
              <w:adjustRightInd w:val="0"/>
              <w:snapToGrid w:val="0"/>
              <w:spacing w:after="200"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企业全称</w:t>
            </w:r>
          </w:p>
        </w:tc>
        <w:tc>
          <w:tcPr>
            <w:tcW w:w="1563" w:type="dxa"/>
            <w:tcBorders>
              <w:top w:val="single" w:color="auto" w:sz="4" w:space="0"/>
              <w:left w:val="single" w:color="auto" w:sz="4" w:space="0"/>
              <w:bottom w:val="nil"/>
              <w:right w:val="single" w:color="auto" w:sz="4" w:space="0"/>
            </w:tcBorders>
            <w:vAlign w:val="center"/>
          </w:tcPr>
          <w:p>
            <w:pPr>
              <w:adjustRightInd w:val="0"/>
              <w:snapToGrid w:val="0"/>
              <w:spacing w:after="200" w:line="360" w:lineRule="auto"/>
              <w:jc w:val="center"/>
              <w:rPr>
                <w:rFonts w:hint="eastAsia" w:ascii="宋体" w:hAnsi="宋体" w:cs="宋体"/>
                <w:bCs/>
                <w:color w:val="auto"/>
                <w:sz w:val="24"/>
                <w:highlight w:val="none"/>
              </w:rPr>
            </w:pPr>
            <w:r>
              <w:rPr>
                <w:rFonts w:hint="eastAsia" w:ascii="宋体" w:hAnsi="宋体" w:cs="宋体"/>
                <w:bCs/>
                <w:color w:val="auto"/>
                <w:szCs w:val="21"/>
                <w:highlight w:val="none"/>
              </w:rPr>
              <w:t>服务人员是否依照《中华人民共和国劳动合同法》订立劳动合同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73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w:t>
            </w:r>
          </w:p>
        </w:tc>
        <w:tc>
          <w:tcPr>
            <w:tcW w:w="12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360" w:lineRule="auto"/>
              <w:jc w:val="center"/>
              <w:rPr>
                <w:rFonts w:hint="eastAsia" w:ascii="宋体" w:hAnsi="宋体" w:cs="宋体"/>
                <w:bCs/>
                <w:color w:val="auto"/>
                <w:sz w:val="24"/>
                <w:highlight w:val="none"/>
              </w:rPr>
            </w:pPr>
          </w:p>
        </w:tc>
        <w:tc>
          <w:tcPr>
            <w:tcW w:w="78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360" w:lineRule="auto"/>
              <w:jc w:val="center"/>
              <w:rPr>
                <w:rFonts w:hint="eastAsia" w:ascii="宋体" w:hAnsi="宋体" w:cs="宋体"/>
                <w:bCs/>
                <w:color w:val="auto"/>
                <w:sz w:val="24"/>
                <w:highlight w:val="none"/>
              </w:rPr>
            </w:pPr>
          </w:p>
        </w:tc>
        <w:tc>
          <w:tcPr>
            <w:tcW w:w="82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360" w:lineRule="auto"/>
              <w:jc w:val="center"/>
              <w:rPr>
                <w:rFonts w:hint="eastAsia" w:ascii="宋体" w:hAnsi="宋体" w:cs="宋体"/>
                <w:bCs/>
                <w:color w:val="auto"/>
                <w:sz w:val="24"/>
                <w:highlight w:val="none"/>
              </w:rPr>
            </w:pPr>
          </w:p>
        </w:tc>
        <w:tc>
          <w:tcPr>
            <w:tcW w:w="8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360" w:lineRule="auto"/>
              <w:jc w:val="center"/>
              <w:rPr>
                <w:rFonts w:hint="eastAsia" w:ascii="宋体" w:hAnsi="宋体" w:cs="宋体"/>
                <w:bCs/>
                <w:color w:val="auto"/>
                <w:sz w:val="24"/>
                <w:highlight w:val="none"/>
              </w:rPr>
            </w:pPr>
          </w:p>
        </w:tc>
        <w:tc>
          <w:tcPr>
            <w:tcW w:w="8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360" w:lineRule="auto"/>
              <w:jc w:val="center"/>
              <w:rPr>
                <w:rFonts w:hint="eastAsia" w:ascii="宋体" w:hAnsi="宋体" w:cs="宋体"/>
                <w:bCs/>
                <w:color w:val="auto"/>
                <w:sz w:val="24"/>
                <w:highlight w:val="none"/>
              </w:rPr>
            </w:pPr>
          </w:p>
        </w:tc>
        <w:tc>
          <w:tcPr>
            <w:tcW w:w="12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360" w:lineRule="auto"/>
              <w:jc w:val="center"/>
              <w:rPr>
                <w:rFonts w:hint="eastAsia" w:ascii="宋体" w:hAnsi="宋体" w:cs="宋体"/>
                <w:bCs/>
                <w:color w:val="auto"/>
                <w:sz w:val="24"/>
                <w:highlight w:val="none"/>
              </w:rPr>
            </w:pPr>
          </w:p>
        </w:tc>
        <w:tc>
          <w:tcPr>
            <w:tcW w:w="15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360" w:lineRule="auto"/>
              <w:jc w:val="center"/>
              <w:rPr>
                <w:rFonts w:hint="eastAsia" w:ascii="宋体" w:hAnsi="宋体" w:cs="宋体"/>
                <w:bCs/>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73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w:t>
            </w:r>
          </w:p>
        </w:tc>
        <w:tc>
          <w:tcPr>
            <w:tcW w:w="12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360" w:lineRule="auto"/>
              <w:jc w:val="center"/>
              <w:rPr>
                <w:rFonts w:hint="eastAsia" w:ascii="宋体" w:hAnsi="宋体" w:cs="宋体"/>
                <w:bCs/>
                <w:color w:val="auto"/>
                <w:sz w:val="24"/>
                <w:highlight w:val="none"/>
              </w:rPr>
            </w:pPr>
          </w:p>
        </w:tc>
        <w:tc>
          <w:tcPr>
            <w:tcW w:w="78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360" w:lineRule="auto"/>
              <w:jc w:val="center"/>
              <w:rPr>
                <w:rFonts w:hint="eastAsia" w:ascii="宋体" w:hAnsi="宋体" w:cs="宋体"/>
                <w:bCs/>
                <w:color w:val="auto"/>
                <w:sz w:val="24"/>
                <w:highlight w:val="none"/>
              </w:rPr>
            </w:pPr>
          </w:p>
        </w:tc>
        <w:tc>
          <w:tcPr>
            <w:tcW w:w="82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360" w:lineRule="auto"/>
              <w:jc w:val="center"/>
              <w:rPr>
                <w:rFonts w:hint="eastAsia" w:ascii="宋体" w:hAnsi="宋体" w:cs="宋体"/>
                <w:bCs/>
                <w:color w:val="auto"/>
                <w:sz w:val="24"/>
                <w:highlight w:val="none"/>
              </w:rPr>
            </w:pPr>
          </w:p>
        </w:tc>
        <w:tc>
          <w:tcPr>
            <w:tcW w:w="8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360" w:lineRule="auto"/>
              <w:jc w:val="center"/>
              <w:rPr>
                <w:rFonts w:hint="eastAsia" w:ascii="宋体" w:hAnsi="宋体" w:cs="宋体"/>
                <w:bCs/>
                <w:color w:val="auto"/>
                <w:sz w:val="24"/>
                <w:highlight w:val="none"/>
              </w:rPr>
            </w:pPr>
          </w:p>
        </w:tc>
        <w:tc>
          <w:tcPr>
            <w:tcW w:w="8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360" w:lineRule="auto"/>
              <w:jc w:val="center"/>
              <w:rPr>
                <w:rFonts w:hint="eastAsia" w:ascii="宋体" w:hAnsi="宋体" w:cs="宋体"/>
                <w:bCs/>
                <w:color w:val="auto"/>
                <w:sz w:val="24"/>
                <w:highlight w:val="none"/>
              </w:rPr>
            </w:pPr>
          </w:p>
        </w:tc>
        <w:tc>
          <w:tcPr>
            <w:tcW w:w="12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360" w:lineRule="auto"/>
              <w:jc w:val="center"/>
              <w:rPr>
                <w:rFonts w:hint="eastAsia" w:ascii="宋体" w:hAnsi="宋体" w:cs="宋体"/>
                <w:bCs/>
                <w:color w:val="auto"/>
                <w:sz w:val="24"/>
                <w:highlight w:val="none"/>
              </w:rPr>
            </w:pPr>
          </w:p>
        </w:tc>
        <w:tc>
          <w:tcPr>
            <w:tcW w:w="15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360" w:lineRule="auto"/>
              <w:jc w:val="center"/>
              <w:rPr>
                <w:rFonts w:hint="eastAsia" w:ascii="宋体" w:hAnsi="宋体" w:cs="宋体"/>
                <w:bCs/>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173"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360" w:lineRule="auto"/>
              <w:rPr>
                <w:rFonts w:hint="eastAsia" w:ascii="宋体" w:hAnsi="宋体" w:cs="宋体"/>
                <w:bCs/>
                <w:color w:val="auto"/>
                <w:sz w:val="24"/>
                <w:highlight w:val="none"/>
              </w:rPr>
            </w:pPr>
            <w:r>
              <w:rPr>
                <w:rFonts w:hint="eastAsia" w:ascii="宋体" w:hAnsi="宋体" w:cs="宋体"/>
                <w:bCs/>
                <w:color w:val="auto"/>
                <w:sz w:val="24"/>
                <w:highlight w:val="none"/>
              </w:rPr>
              <w:t xml:space="preserve">投标总价合计金额大写：                               小写：￥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4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360" w:lineRule="auto"/>
              <w:rPr>
                <w:rFonts w:hint="eastAsia" w:ascii="宋体" w:hAnsi="宋体" w:cs="宋体"/>
                <w:color w:val="auto"/>
                <w:sz w:val="24"/>
                <w:highlight w:val="none"/>
              </w:rPr>
            </w:pPr>
            <w:r>
              <w:rPr>
                <w:rFonts w:hint="eastAsia" w:ascii="宋体" w:hAnsi="宋体" w:cs="宋体"/>
                <w:color w:val="auto"/>
                <w:sz w:val="24"/>
                <w:highlight w:val="none"/>
              </w:rPr>
              <w:t>备注</w:t>
            </w:r>
          </w:p>
        </w:tc>
        <w:tc>
          <w:tcPr>
            <w:tcW w:w="8717" w:type="dxa"/>
            <w:gridSpan w:val="8"/>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1、此表应按项目的明细情况列项填报,在填写时，如上表不适合本项目的实际情况，可在确保投标明细内容完整的情况下，根据上表格式自行划表填写。</w:t>
            </w:r>
          </w:p>
          <w:p>
            <w:pPr>
              <w:spacing w:line="360" w:lineRule="auto"/>
              <w:rPr>
                <w:rFonts w:hint="eastAsia" w:ascii="宋体" w:hAnsi="宋体" w:cs="宋体"/>
                <w:color w:val="auto"/>
                <w:kern w:val="0"/>
                <w:sz w:val="24"/>
                <w:highlight w:val="none"/>
              </w:rPr>
            </w:pPr>
            <w:r>
              <w:rPr>
                <w:rFonts w:hint="eastAsia" w:ascii="宋体" w:hAnsi="宋体" w:cs="宋体"/>
                <w:color w:val="auto"/>
                <w:sz w:val="24"/>
                <w:highlight w:val="none"/>
              </w:rPr>
              <w:t>2、报价要求：</w:t>
            </w:r>
            <w:r>
              <w:rPr>
                <w:rFonts w:ascii="宋体" w:hAnsi="宋体"/>
                <w:color w:val="auto"/>
                <w:sz w:val="24"/>
                <w:highlight w:val="none"/>
              </w:rPr>
              <w:t>投标费用包括</w:t>
            </w:r>
            <w:r>
              <w:rPr>
                <w:rFonts w:hint="eastAsia" w:ascii="宋体" w:hAnsi="宋体"/>
                <w:color w:val="auto"/>
                <w:sz w:val="24"/>
                <w:highlight w:val="none"/>
              </w:rPr>
              <w:t>项目实施所需的技术方案编写、设备供货、服务费、运输费、安装调试费、税费及其他一切费用</w:t>
            </w:r>
            <w:r>
              <w:rPr>
                <w:rFonts w:hint="eastAsia" w:ascii="宋体" w:hAnsi="宋体" w:cs="宋体"/>
                <w:color w:val="auto"/>
                <w:sz w:val="24"/>
                <w:highlight w:val="none"/>
              </w:rPr>
              <w:t>。</w:t>
            </w:r>
          </w:p>
          <w:p>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3、投标总价合计金额应与明细报价汇总相等</w:t>
            </w:r>
            <w:r>
              <w:rPr>
                <w:rFonts w:hint="eastAsia" w:ascii="宋体" w:hAnsi="宋体" w:cs="宋体"/>
                <w:color w:val="auto"/>
                <w:sz w:val="24"/>
                <w:highlight w:val="none"/>
                <w:lang w:eastAsia="zh-CN"/>
              </w:rPr>
              <w:t>。</w:t>
            </w:r>
          </w:p>
          <w:p>
            <w:pPr>
              <w:spacing w:line="360" w:lineRule="auto"/>
              <w:rPr>
                <w:rFonts w:eastAsia="黑体"/>
                <w:color w:val="auto"/>
                <w:highlight w:val="none"/>
              </w:rPr>
            </w:pPr>
            <w:r>
              <w:rPr>
                <w:rFonts w:hint="eastAsia" w:ascii="宋体" w:hAnsi="宋体" w:cs="宋体"/>
                <w:b/>
                <w:bCs/>
                <w:color w:val="auto"/>
                <w:sz w:val="24"/>
                <w:highlight w:val="none"/>
                <w:lang w:val="en-US" w:eastAsia="zh-CN"/>
              </w:rPr>
              <w:t>4、</w:t>
            </w:r>
            <w:r>
              <w:rPr>
                <w:rFonts w:hint="eastAsia" w:ascii="宋体" w:hAnsi="宋体" w:cs="宋体"/>
                <w:b/>
                <w:bCs/>
                <w:color w:val="auto"/>
                <w:sz w:val="24"/>
                <w:highlight w:val="none"/>
              </w:rPr>
              <w:t>采购人将以合同形式有偿取得货物或服务，不接受投标供应商给予的赠品、回扣或者与采购无关的其他商品、服务，不得出现“0元”“免费赠送”等形式的无偿报价，否则视为投标文件含有采购人不能接受的附加条件的，投标无效。</w:t>
            </w:r>
          </w:p>
        </w:tc>
      </w:tr>
    </w:tbl>
    <w:p>
      <w:pPr>
        <w:tabs>
          <w:tab w:val="left" w:pos="1418"/>
        </w:tabs>
        <w:spacing w:line="360" w:lineRule="auto"/>
        <w:rPr>
          <w:rFonts w:hint="eastAsia" w:ascii="宋体" w:hAnsi="宋体"/>
          <w:color w:val="auto"/>
          <w:sz w:val="24"/>
          <w:highlight w:val="none"/>
        </w:rPr>
      </w:pPr>
    </w:p>
    <w:p>
      <w:pPr>
        <w:tabs>
          <w:tab w:val="left" w:pos="1418"/>
        </w:tabs>
        <w:spacing w:line="360" w:lineRule="auto"/>
        <w:rPr>
          <w:rFonts w:hint="eastAsia" w:ascii="宋体" w:hAnsi="宋体"/>
          <w:bCs/>
          <w:color w:val="auto"/>
          <w:sz w:val="24"/>
          <w:highlight w:val="none"/>
        </w:rPr>
      </w:pPr>
      <w:r>
        <w:rPr>
          <w:rFonts w:ascii="宋体" w:hAnsi="宋体"/>
          <w:color w:val="auto"/>
          <w:sz w:val="24"/>
          <w:highlight w:val="none"/>
        </w:rPr>
        <w:t>法定代表人或委托代理人签名：</w:t>
      </w:r>
    </w:p>
    <w:p>
      <w:pPr>
        <w:tabs>
          <w:tab w:val="left" w:pos="1418"/>
        </w:tabs>
        <w:spacing w:line="360" w:lineRule="auto"/>
        <w:rPr>
          <w:rFonts w:hint="eastAsia" w:ascii="宋体" w:hAnsi="宋体"/>
          <w:bCs/>
          <w:color w:val="auto"/>
          <w:sz w:val="24"/>
          <w:highlight w:val="none"/>
        </w:rPr>
      </w:pPr>
      <w:r>
        <w:rPr>
          <w:rFonts w:hint="eastAsia" w:ascii="宋体" w:hAnsi="宋体"/>
          <w:bCs/>
          <w:color w:val="auto"/>
          <w:sz w:val="24"/>
          <w:highlight w:val="none"/>
        </w:rPr>
        <w:t>投 标 人（盖章）：                              年  月  日</w:t>
      </w:r>
    </w:p>
    <w:p>
      <w:pPr>
        <w:snapToGrid w:val="0"/>
        <w:spacing w:line="360" w:lineRule="auto"/>
        <w:rPr>
          <w:rFonts w:hint="eastAsia" w:ascii="宋体" w:hAnsi="宋体"/>
          <w:color w:val="auto"/>
          <w:sz w:val="24"/>
          <w:highlight w:val="none"/>
        </w:rPr>
      </w:pPr>
    </w:p>
    <w:p>
      <w:pPr>
        <w:rPr>
          <w:color w:val="auto"/>
          <w:highlight w:val="none"/>
        </w:rPr>
      </w:pPr>
    </w:p>
    <w:sectPr>
      <w:headerReference r:id="rId3" w:type="default"/>
      <w:footerReference r:id="rId4" w:type="default"/>
      <w:pgSz w:w="11906" w:h="16838"/>
      <w:pgMar w:top="1440" w:right="1797" w:bottom="1440" w:left="1797" w:header="851" w:footer="992" w:gutter="0"/>
      <w:pgBorders>
        <w:top w:val="none" w:sz="0" w:space="0"/>
        <w:left w:val="none" w:sz="0" w:space="0"/>
        <w:bottom w:val="none" w:sz="0" w:space="0"/>
        <w:right w:val="none" w:sz="0" w:space="0"/>
      </w:pgBorders>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创艺简标宋">
    <w:altName w:val="方正舒体"/>
    <w:panose1 w:val="00000000000000000000"/>
    <w:charset w:val="86"/>
    <w:family w:val="auto"/>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4"/>
      </w:rPr>
    </w:pPr>
    <w:r>
      <w:fldChar w:fldCharType="begin"/>
    </w:r>
    <w:r>
      <w:rPr>
        <w:rStyle w:val="24"/>
      </w:rPr>
      <w:instrText xml:space="preserve">PAGE  </w:instrText>
    </w:r>
    <w:r>
      <w:fldChar w:fldCharType="separate"/>
    </w:r>
    <w:r>
      <w:rPr>
        <w:rStyle w:val="24"/>
      </w:rPr>
      <w:t>27</w:t>
    </w:r>
    <w:r>
      <w:fldChar w:fldCharType="end"/>
    </w:r>
  </w:p>
  <w:p>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AA2E40"/>
    <w:multiLevelType w:val="singleLevel"/>
    <w:tmpl w:val="A1AA2E40"/>
    <w:lvl w:ilvl="0" w:tentative="0">
      <w:start w:val="3"/>
      <w:numFmt w:val="chineseCounting"/>
      <w:suff w:val="nothing"/>
      <w:lvlText w:val="%1、"/>
      <w:lvlJc w:val="left"/>
      <w:rPr>
        <w:rFonts w:hint="eastAsia"/>
      </w:rPr>
    </w:lvl>
  </w:abstractNum>
  <w:abstractNum w:abstractNumId="1">
    <w:nsid w:val="CB79B3A7"/>
    <w:multiLevelType w:val="singleLevel"/>
    <w:tmpl w:val="CB79B3A7"/>
    <w:lvl w:ilvl="0" w:tentative="0">
      <w:start w:val="2"/>
      <w:numFmt w:val="chineseCounting"/>
      <w:suff w:val="nothing"/>
      <w:lvlText w:val="%1、"/>
      <w:lvlJc w:val="left"/>
      <w:rPr>
        <w:rFonts w:hint="eastAsia"/>
      </w:rPr>
    </w:lvl>
  </w:abstractNum>
  <w:abstractNum w:abstractNumId="2">
    <w:nsid w:val="D8BDC5A5"/>
    <w:multiLevelType w:val="singleLevel"/>
    <w:tmpl w:val="D8BDC5A5"/>
    <w:lvl w:ilvl="0" w:tentative="0">
      <w:start w:val="9"/>
      <w:numFmt w:val="chineseCounting"/>
      <w:suff w:val="nothing"/>
      <w:lvlText w:val="（%1）"/>
      <w:lvlJc w:val="left"/>
      <w:rPr>
        <w:rFonts w:hint="eastAsia"/>
      </w:rPr>
    </w:lvl>
  </w:abstractNum>
  <w:abstractNum w:abstractNumId="3">
    <w:nsid w:val="E85956DF"/>
    <w:multiLevelType w:val="singleLevel"/>
    <w:tmpl w:val="E85956DF"/>
    <w:lvl w:ilvl="0" w:tentative="0">
      <w:start w:val="1"/>
      <w:numFmt w:val="decimal"/>
      <w:lvlText w:val="%1."/>
      <w:lvlJc w:val="left"/>
      <w:pPr>
        <w:tabs>
          <w:tab w:val="left" w:pos="312"/>
        </w:tabs>
      </w:pPr>
    </w:lvl>
  </w:abstractNum>
  <w:abstractNum w:abstractNumId="4">
    <w:nsid w:val="090C41C3"/>
    <w:multiLevelType w:val="multilevel"/>
    <w:tmpl w:val="090C41C3"/>
    <w:lvl w:ilvl="0" w:tentative="0">
      <w:start w:val="4"/>
      <w:numFmt w:val="japaneseCounting"/>
      <w:lvlText w:val="第%1章"/>
      <w:lvlJc w:val="left"/>
      <w:pPr>
        <w:tabs>
          <w:tab w:val="left" w:pos="1080"/>
        </w:tabs>
        <w:ind w:left="1080" w:hanging="108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35848D6F"/>
    <w:multiLevelType w:val="singleLevel"/>
    <w:tmpl w:val="35848D6F"/>
    <w:lvl w:ilvl="0" w:tentative="0">
      <w:start w:val="4"/>
      <w:numFmt w:val="decimal"/>
      <w:lvlText w:val="%1."/>
      <w:lvlJc w:val="left"/>
      <w:pPr>
        <w:tabs>
          <w:tab w:val="left" w:pos="312"/>
        </w:tabs>
      </w:pPr>
    </w:lvl>
  </w:abstractNum>
  <w:abstractNum w:abstractNumId="6">
    <w:nsid w:val="4B27C34A"/>
    <w:multiLevelType w:val="singleLevel"/>
    <w:tmpl w:val="4B27C34A"/>
    <w:lvl w:ilvl="0" w:tentative="0">
      <w:start w:val="1"/>
      <w:numFmt w:val="chineseCounting"/>
      <w:suff w:val="nothing"/>
      <w:lvlText w:val="%1、"/>
      <w:lvlJc w:val="left"/>
      <w:rPr>
        <w:rFonts w:hint="eastAsia"/>
      </w:rPr>
    </w:lvl>
  </w:abstractNum>
  <w:num w:numId="1">
    <w:abstractNumId w:val="1"/>
  </w:num>
  <w:num w:numId="2">
    <w:abstractNumId w:val="3"/>
  </w:num>
  <w:num w:numId="3">
    <w:abstractNumId w:val="0"/>
  </w:num>
  <w:num w:numId="4">
    <w:abstractNumId w:val="2"/>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8D0763"/>
    <w:rsid w:val="01516AF1"/>
    <w:rsid w:val="03EC66A3"/>
    <w:rsid w:val="0FCA51C5"/>
    <w:rsid w:val="14C752E5"/>
    <w:rsid w:val="166B13C4"/>
    <w:rsid w:val="17A53064"/>
    <w:rsid w:val="1AD65A20"/>
    <w:rsid w:val="1E067BF4"/>
    <w:rsid w:val="1F301425"/>
    <w:rsid w:val="25423FCA"/>
    <w:rsid w:val="27702E3B"/>
    <w:rsid w:val="39132AFE"/>
    <w:rsid w:val="3A6C277E"/>
    <w:rsid w:val="3C5744CE"/>
    <w:rsid w:val="3C8D0763"/>
    <w:rsid w:val="3CF7333F"/>
    <w:rsid w:val="42377AFF"/>
    <w:rsid w:val="4B91027A"/>
    <w:rsid w:val="4C4262B9"/>
    <w:rsid w:val="4CF646CB"/>
    <w:rsid w:val="4E2D1FE6"/>
    <w:rsid w:val="538857A0"/>
    <w:rsid w:val="5C663D43"/>
    <w:rsid w:val="658642F0"/>
    <w:rsid w:val="66F2253E"/>
    <w:rsid w:val="68FD14F6"/>
    <w:rsid w:val="6DEF78A1"/>
    <w:rsid w:val="BDDC1B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3"/>
    <w:qFormat/>
    <w:uiPriority w:val="9"/>
    <w:pPr>
      <w:keepNext/>
      <w:keepLines/>
      <w:spacing w:before="260" w:after="260" w:line="416" w:lineRule="auto"/>
      <w:outlineLvl w:val="1"/>
    </w:pPr>
    <w:rPr>
      <w:rFonts w:ascii="Arial" w:hAnsi="Arial" w:eastAsia="黑体"/>
      <w:b/>
      <w:bCs/>
      <w:kern w:val="0"/>
      <w:sz w:val="32"/>
      <w:szCs w:val="32"/>
    </w:rPr>
  </w:style>
  <w:style w:type="character" w:default="1" w:styleId="22">
    <w:name w:val="Default Paragraph Font"/>
    <w:semiHidden/>
    <w:qFormat/>
    <w:uiPriority w:val="0"/>
  </w:style>
  <w:style w:type="table" w:default="1" w:styleId="21">
    <w:name w:val="Normal Table"/>
    <w:semiHidden/>
    <w:qFormat/>
    <w:uiPriority w:val="0"/>
    <w:tblPr>
      <w:tblCellMar>
        <w:top w:w="0" w:type="dxa"/>
        <w:left w:w="108" w:type="dxa"/>
        <w:bottom w:w="0" w:type="dxa"/>
        <w:right w:w="108" w:type="dxa"/>
      </w:tblCellMar>
    </w:tblPr>
  </w:style>
  <w:style w:type="paragraph" w:customStyle="1" w:styleId="3">
    <w:name w:val="标准正文"/>
    <w:basedOn w:val="1"/>
    <w:qFormat/>
    <w:uiPriority w:val="0"/>
    <w:pPr>
      <w:spacing w:line="360" w:lineRule="auto"/>
      <w:ind w:firstLine="200" w:firstLineChars="200"/>
    </w:pPr>
    <w:rPr>
      <w:sz w:val="24"/>
      <w:szCs w:val="20"/>
    </w:rPr>
  </w:style>
  <w:style w:type="paragraph" w:styleId="4">
    <w:name w:val="Normal Indent"/>
    <w:basedOn w:val="1"/>
    <w:next w:val="5"/>
    <w:qFormat/>
    <w:uiPriority w:val="0"/>
    <w:pPr>
      <w:ind w:firstLine="420"/>
    </w:pPr>
    <w:rPr>
      <w:rFonts w:ascii="Calibri" w:hAnsi="Calibri"/>
      <w:kern w:val="0"/>
      <w:sz w:val="20"/>
      <w:szCs w:val="20"/>
    </w:rPr>
  </w:style>
  <w:style w:type="paragraph" w:styleId="5">
    <w:name w:val="Body Text 3"/>
    <w:basedOn w:val="1"/>
    <w:qFormat/>
    <w:uiPriority w:val="0"/>
    <w:pPr>
      <w:snapToGrid w:val="0"/>
      <w:spacing w:before="50" w:after="50"/>
    </w:pPr>
    <w:rPr>
      <w:rFonts w:ascii="Calibri" w:hAnsi="Calibri"/>
      <w:kern w:val="0"/>
      <w:sz w:val="20"/>
    </w:rPr>
  </w:style>
  <w:style w:type="paragraph" w:styleId="6">
    <w:name w:val="caption"/>
    <w:basedOn w:val="1"/>
    <w:next w:val="1"/>
    <w:qFormat/>
    <w:uiPriority w:val="0"/>
    <w:pPr>
      <w:spacing w:before="152" w:after="160"/>
    </w:pPr>
    <w:rPr>
      <w:rFonts w:ascii="Arial" w:hAnsi="Arial" w:eastAsia="黑体" w:cs="Arial"/>
      <w:sz w:val="20"/>
      <w:szCs w:val="20"/>
    </w:rPr>
  </w:style>
  <w:style w:type="paragraph" w:styleId="7">
    <w:name w:val="Body Text"/>
    <w:basedOn w:val="1"/>
    <w:next w:val="8"/>
    <w:qFormat/>
    <w:uiPriority w:val="0"/>
    <w:pPr>
      <w:spacing w:after="120"/>
    </w:pPr>
    <w:rPr>
      <w:rFonts w:asciiTheme="minorHAnsi" w:hAnsiTheme="minorHAnsi" w:cstheme="minorBidi"/>
    </w:rPr>
  </w:style>
  <w:style w:type="paragraph" w:styleId="8">
    <w:name w:val="Body Text 2"/>
    <w:basedOn w:val="1"/>
    <w:next w:val="1"/>
    <w:qFormat/>
    <w:uiPriority w:val="0"/>
    <w:pPr>
      <w:spacing w:after="120" w:line="480" w:lineRule="auto"/>
    </w:pPr>
  </w:style>
  <w:style w:type="paragraph" w:styleId="9">
    <w:name w:val="Body Text Indent"/>
    <w:basedOn w:val="1"/>
    <w:next w:val="10"/>
    <w:qFormat/>
    <w:uiPriority w:val="0"/>
    <w:pPr>
      <w:spacing w:line="200" w:lineRule="exact"/>
      <w:ind w:firstLine="301"/>
    </w:pPr>
    <w:rPr>
      <w:rFonts w:ascii="宋体" w:hAnsi="Courier New"/>
      <w:spacing w:val="-4"/>
      <w:kern w:val="0"/>
      <w:sz w:val="18"/>
    </w:rPr>
  </w:style>
  <w:style w:type="paragraph" w:styleId="10">
    <w:name w:val="envelope return"/>
    <w:basedOn w:val="1"/>
    <w:qFormat/>
    <w:uiPriority w:val="99"/>
    <w:pPr>
      <w:snapToGrid w:val="0"/>
    </w:pPr>
    <w:rPr>
      <w:rFonts w:ascii="Arial" w:hAnsi="Arial" w:cs="Arial"/>
    </w:rPr>
  </w:style>
  <w:style w:type="paragraph" w:styleId="11">
    <w:name w:val="Block Text"/>
    <w:basedOn w:val="1"/>
    <w:qFormat/>
    <w:uiPriority w:val="0"/>
    <w:pPr>
      <w:adjustRightInd w:val="0"/>
      <w:ind w:left="420" w:right="33"/>
      <w:jc w:val="left"/>
      <w:textAlignment w:val="baseline"/>
    </w:pPr>
    <w:rPr>
      <w:kern w:val="0"/>
      <w:sz w:val="24"/>
      <w:szCs w:val="20"/>
    </w:rPr>
  </w:style>
  <w:style w:type="paragraph" w:styleId="12">
    <w:name w:val="Plain Text"/>
    <w:basedOn w:val="1"/>
    <w:next w:val="1"/>
    <w:qFormat/>
    <w:uiPriority w:val="0"/>
    <w:pPr>
      <w:spacing w:beforeLines="50" w:afterLines="50" w:line="400" w:lineRule="exact"/>
    </w:pPr>
    <w:rPr>
      <w:rFonts w:ascii="宋体" w:hAnsi="Courier New"/>
      <w:kern w:val="0"/>
      <w:sz w:val="24"/>
    </w:rPr>
  </w:style>
  <w:style w:type="paragraph" w:styleId="13">
    <w:name w:val="Balloon Text"/>
    <w:basedOn w:val="1"/>
    <w:semiHidden/>
    <w:qFormat/>
    <w:uiPriority w:val="99"/>
    <w:rPr>
      <w:rFonts w:ascii="Calibri" w:hAnsi="Calibri"/>
      <w:kern w:val="0"/>
      <w:sz w:val="18"/>
      <w:szCs w:val="18"/>
    </w:rPr>
  </w:style>
  <w:style w:type="paragraph" w:styleId="14">
    <w:name w:val="footer"/>
    <w:basedOn w:val="1"/>
    <w:qFormat/>
    <w:uiPriority w:val="99"/>
    <w:pPr>
      <w:tabs>
        <w:tab w:val="center" w:pos="4153"/>
        <w:tab w:val="right" w:pos="8306"/>
      </w:tabs>
      <w:snapToGrid w:val="0"/>
      <w:jc w:val="left"/>
    </w:pPr>
    <w:rPr>
      <w:rFonts w:ascii="Calibri" w:hAnsi="Calibri" w:eastAsia="黑体"/>
      <w:snapToGrid w:val="0"/>
      <w:kern w:val="0"/>
      <w:sz w:val="18"/>
      <w:szCs w:val="18"/>
    </w:rPr>
  </w:style>
  <w:style w:type="paragraph" w:styleId="15">
    <w:name w:val="header"/>
    <w:basedOn w:val="1"/>
    <w:qFormat/>
    <w:uiPriority w:val="99"/>
    <w:pPr>
      <w:pBdr>
        <w:bottom w:val="single" w:color="auto" w:sz="6" w:space="1"/>
      </w:pBdr>
      <w:tabs>
        <w:tab w:val="center" w:pos="4153"/>
        <w:tab w:val="right" w:pos="8306"/>
      </w:tabs>
      <w:snapToGrid w:val="0"/>
      <w:jc w:val="center"/>
    </w:pPr>
    <w:rPr>
      <w:rFonts w:ascii="Calibri" w:hAnsi="Calibri" w:eastAsia="仿宋_GB2312"/>
      <w:kern w:val="0"/>
      <w:sz w:val="18"/>
      <w:szCs w:val="20"/>
    </w:rPr>
  </w:style>
  <w:style w:type="paragraph" w:styleId="16">
    <w:name w:val="toc 1"/>
    <w:basedOn w:val="1"/>
    <w:next w:val="1"/>
    <w:qFormat/>
    <w:uiPriority w:val="39"/>
  </w:style>
  <w:style w:type="paragraph" w:styleId="17">
    <w:name w:val="Body Text Indent 3"/>
    <w:basedOn w:val="1"/>
    <w:qFormat/>
    <w:uiPriority w:val="0"/>
    <w:pPr>
      <w:snapToGrid w:val="0"/>
      <w:ind w:firstLine="480" w:firstLineChars="200"/>
      <w:jc w:val="left"/>
    </w:pPr>
    <w:rPr>
      <w:rFonts w:ascii="仿宋_GB2312" w:hAnsi="宋体" w:eastAsia="仿宋_GB2312"/>
      <w:color w:val="000000"/>
      <w:kern w:val="0"/>
      <w:sz w:val="24"/>
    </w:rPr>
  </w:style>
  <w:style w:type="paragraph" w:styleId="18">
    <w:name w:val="Normal (Web)"/>
    <w:basedOn w:val="1"/>
    <w:qFormat/>
    <w:uiPriority w:val="0"/>
    <w:pPr>
      <w:spacing w:afterAutospacing="1"/>
    </w:pPr>
    <w:rPr>
      <w:kern w:val="0"/>
      <w:sz w:val="24"/>
    </w:rPr>
  </w:style>
  <w:style w:type="paragraph" w:styleId="19">
    <w:name w:val="Body Text First Indent 2"/>
    <w:basedOn w:val="9"/>
    <w:next w:val="20"/>
    <w:qFormat/>
    <w:uiPriority w:val="0"/>
    <w:pPr>
      <w:spacing w:after="120" w:line="240" w:lineRule="auto"/>
      <w:ind w:left="420" w:leftChars="200" w:firstLine="420" w:firstLineChars="200"/>
    </w:pPr>
    <w:rPr>
      <w:sz w:val="21"/>
    </w:rPr>
  </w:style>
  <w:style w:type="paragraph" w:customStyle="1" w:styleId="20">
    <w:name w:val="xl53"/>
    <w:basedOn w:val="1"/>
    <w:next w:val="1"/>
    <w:qFormat/>
    <w:uiPriority w:val="0"/>
    <w:pPr>
      <w:spacing w:before="280" w:after="280" w:line="100" w:lineRule="exact"/>
      <w:jc w:val="center"/>
    </w:pPr>
    <w:rPr>
      <w:b/>
      <w:sz w:val="20"/>
    </w:rPr>
  </w:style>
  <w:style w:type="character" w:styleId="23">
    <w:name w:val="Strong"/>
    <w:basedOn w:val="22"/>
    <w:qFormat/>
    <w:uiPriority w:val="22"/>
    <w:rPr>
      <w:b/>
      <w:bCs/>
    </w:rPr>
  </w:style>
  <w:style w:type="character" w:styleId="24">
    <w:name w:val="page number"/>
    <w:basedOn w:val="22"/>
    <w:qFormat/>
    <w:uiPriority w:val="0"/>
  </w:style>
  <w:style w:type="character" w:styleId="25">
    <w:name w:val="Hyperlink"/>
    <w:qFormat/>
    <w:uiPriority w:val="99"/>
    <w:rPr>
      <w:color w:val="FF6600"/>
      <w:u w:val="none"/>
    </w:rPr>
  </w:style>
  <w:style w:type="character" w:customStyle="1" w:styleId="26">
    <w:name w:val="font101"/>
    <w:basedOn w:val="22"/>
    <w:qFormat/>
    <w:uiPriority w:val="0"/>
    <w:rPr>
      <w:rFonts w:ascii="Arial" w:hAnsi="Arial" w:cs="Arial"/>
      <w:color w:val="000000"/>
      <w:sz w:val="20"/>
      <w:szCs w:val="20"/>
      <w:u w:val="none"/>
    </w:rPr>
  </w:style>
  <w:style w:type="character" w:customStyle="1" w:styleId="27">
    <w:name w:val="font111"/>
    <w:basedOn w:val="22"/>
    <w:qFormat/>
    <w:uiPriority w:val="0"/>
    <w:rPr>
      <w:rFonts w:hint="default" w:ascii="Arial" w:hAnsi="Arial" w:cs="Arial"/>
      <w:color w:val="000000"/>
      <w:sz w:val="20"/>
      <w:szCs w:val="20"/>
      <w:u w:val="none"/>
    </w:rPr>
  </w:style>
  <w:style w:type="character" w:customStyle="1" w:styleId="28">
    <w:name w:val="font122"/>
    <w:basedOn w:val="22"/>
    <w:qFormat/>
    <w:uiPriority w:val="0"/>
    <w:rPr>
      <w:rFonts w:hint="eastAsia" w:ascii="仿宋" w:hAnsi="仿宋" w:eastAsia="仿宋" w:cs="仿宋"/>
      <w:color w:val="000000"/>
      <w:sz w:val="20"/>
      <w:szCs w:val="20"/>
      <w:u w:val="none"/>
      <w:vertAlign w:val="superscript"/>
    </w:rPr>
  </w:style>
  <w:style w:type="character" w:customStyle="1" w:styleId="29">
    <w:name w:val="font131"/>
    <w:basedOn w:val="22"/>
    <w:qFormat/>
    <w:uiPriority w:val="0"/>
    <w:rPr>
      <w:rFonts w:hint="eastAsia" w:ascii="宋体" w:hAnsi="宋体" w:eastAsia="宋体" w:cs="宋体"/>
      <w:color w:val="000000"/>
      <w:sz w:val="20"/>
      <w:szCs w:val="20"/>
      <w:u w:val="none"/>
    </w:rPr>
  </w:style>
  <w:style w:type="character" w:customStyle="1" w:styleId="30">
    <w:name w:val="font141"/>
    <w:basedOn w:val="22"/>
    <w:qFormat/>
    <w:uiPriority w:val="0"/>
    <w:rPr>
      <w:rFonts w:ascii="Calibri" w:hAnsi="Calibri" w:cs="Calibri"/>
      <w:color w:val="000000"/>
      <w:sz w:val="20"/>
      <w:szCs w:val="20"/>
      <w:u w:val="none"/>
    </w:rPr>
  </w:style>
  <w:style w:type="paragraph" w:customStyle="1" w:styleId="31">
    <w:name w:val="正文21"/>
    <w:basedOn w:val="1"/>
    <w:qFormat/>
    <w:uiPriority w:val="0"/>
    <w:pPr>
      <w:spacing w:before="156" w:line="360" w:lineRule="auto"/>
      <w:ind w:firstLine="510" w:firstLineChars="200"/>
    </w:pPr>
    <w:rPr>
      <w:rFonts w:ascii="Calibri" w:hAnsi="Calibri"/>
      <w:kern w:val="0"/>
      <w:sz w:val="24"/>
      <w:szCs w:val="20"/>
    </w:rPr>
  </w:style>
  <w:style w:type="paragraph" w:customStyle="1" w:styleId="32">
    <w:name w:val="默认段落字体 Para Char Char Char Char Char Char Char Char Char1 Char Char Char Char"/>
    <w:basedOn w:val="1"/>
    <w:qFormat/>
    <w:uiPriority w:val="0"/>
    <w:rPr>
      <w:rFonts w:ascii="Tahoma" w:hAnsi="Tahoma"/>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208</Pages>
  <Words>127284</Words>
  <Characters>146795</Characters>
  <Lines>0</Lines>
  <Paragraphs>0</Paragraphs>
  <TotalTime>19</TotalTime>
  <ScaleCrop>false</ScaleCrop>
  <LinksUpToDate>false</LinksUpToDate>
  <CharactersWithSpaces>148602</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2025-06-19T18:48:00Z</dcterms:created>
  <dc:creator>欢乐向</dc:creator>
  <cp:lastModifiedBy>欢乐向</cp:lastModifiedBy>
  <dcterms:modified xsi:type="dcterms:W3CDTF">2025-06-27T02:33:34Z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AF6F0D16717445AB8A3DDCFD939AC860</vt:lpwstr>
  </property>
</Properties>
</file>