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EB81F">
      <w:pPr>
        <w:spacing w:line="360" w:lineRule="auto"/>
        <w:jc w:val="center"/>
        <w:rPr>
          <w:rFonts w:hint="eastAsia" w:ascii="宋体" w:hAnsi="宋体" w:cs="宋体"/>
          <w:b/>
          <w:sz w:val="24"/>
        </w:rPr>
      </w:pPr>
    </w:p>
    <w:p w14:paraId="638A2067">
      <w:pPr>
        <w:spacing w:line="360" w:lineRule="auto"/>
        <w:jc w:val="center"/>
        <w:rPr>
          <w:rFonts w:hint="eastAsia" w:ascii="宋体" w:hAnsi="宋体" w:cs="宋体"/>
          <w:b/>
          <w:sz w:val="24"/>
        </w:rPr>
      </w:pPr>
    </w:p>
    <w:p w14:paraId="7A3D4358">
      <w:pPr>
        <w:adjustRightInd/>
        <w:spacing w:line="360" w:lineRule="auto"/>
        <w:jc w:val="center"/>
        <w:rPr>
          <w:rFonts w:hint="eastAsia" w:ascii="宋体" w:hAnsi="宋体" w:cs="宋体"/>
          <w:sz w:val="44"/>
          <w:szCs w:val="44"/>
          <w:lang w:eastAsia="zh-CN"/>
        </w:rPr>
      </w:pPr>
      <w:r>
        <w:rPr>
          <w:rFonts w:hint="eastAsia" w:ascii="宋体" w:hAnsi="宋体" w:cs="宋体"/>
          <w:sz w:val="44"/>
          <w:szCs w:val="44"/>
          <w:lang w:eastAsia="zh-CN"/>
        </w:rPr>
        <w:t>麟湖小学学校食堂设备采购及安装项目</w:t>
      </w:r>
    </w:p>
    <w:p w14:paraId="76BE8B16">
      <w:pPr>
        <w:adjustRightInd/>
        <w:spacing w:line="360" w:lineRule="auto"/>
        <w:jc w:val="center"/>
        <w:rPr>
          <w:rFonts w:hint="eastAsia" w:ascii="宋体" w:hAnsi="宋体" w:cs="宋体"/>
          <w:sz w:val="48"/>
          <w:szCs w:val="48"/>
        </w:rPr>
      </w:pPr>
      <w:r>
        <w:rPr>
          <w:rFonts w:hint="eastAsia" w:ascii="宋体" w:hAnsi="宋体" w:cs="宋体"/>
          <w:sz w:val="44"/>
          <w:szCs w:val="44"/>
        </w:rPr>
        <w:t>招标文件</w:t>
      </w:r>
      <w:r>
        <w:rPr>
          <w:rFonts w:hint="eastAsia" w:ascii="宋体" w:hAnsi="宋体" w:cs="宋体"/>
          <w:sz w:val="48"/>
          <w:szCs w:val="48"/>
        </w:rPr>
        <w:t xml:space="preserve"> </w:t>
      </w:r>
    </w:p>
    <w:p w14:paraId="06EABD90">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7676E672">
      <w:pPr>
        <w:pStyle w:val="81"/>
        <w:spacing w:line="360" w:lineRule="auto"/>
      </w:pPr>
    </w:p>
    <w:p w14:paraId="66E85C58">
      <w:pPr>
        <w:pStyle w:val="81"/>
        <w:spacing w:line="360" w:lineRule="auto"/>
      </w:pPr>
    </w:p>
    <w:p w14:paraId="4A7398E7">
      <w:pPr>
        <w:snapToGrid w:val="0"/>
        <w:spacing w:line="360" w:lineRule="auto"/>
        <w:jc w:val="center"/>
        <w:rPr>
          <w:rFonts w:hint="eastAsia" w:ascii="宋体" w:hAnsi="宋体" w:eastAsia="宋体" w:cs="宋体"/>
          <w:sz w:val="28"/>
          <w:szCs w:val="20"/>
          <w:lang w:eastAsia="zh-CN"/>
        </w:rPr>
      </w:pPr>
      <w:r>
        <w:rPr>
          <w:rFonts w:hint="eastAsia" w:ascii="宋体" w:hAnsi="宋体" w:cs="宋体"/>
          <w:sz w:val="30"/>
          <w:szCs w:val="30"/>
        </w:rPr>
        <w:t>编号:</w:t>
      </w:r>
      <w:r>
        <w:rPr>
          <w:rFonts w:hint="eastAsia" w:ascii="宋体" w:hAnsi="宋体" w:cs="宋体"/>
          <w:sz w:val="30"/>
          <w:szCs w:val="30"/>
          <w:lang w:eastAsia="zh-CN"/>
        </w:rPr>
        <w:t>圣加[ZJSJ-2025-JX-025]</w:t>
      </w:r>
    </w:p>
    <w:p w14:paraId="4FBDA890">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39F88390">
      <w:pPr>
        <w:spacing w:line="360" w:lineRule="auto"/>
        <w:jc w:val="center"/>
        <w:rPr>
          <w:rFonts w:hint="eastAsia" w:ascii="宋体" w:hAnsi="宋体" w:cs="宋体"/>
          <w:b/>
          <w:sz w:val="44"/>
          <w:szCs w:val="44"/>
        </w:rPr>
      </w:pPr>
    </w:p>
    <w:p w14:paraId="0DDC10B2">
      <w:pPr>
        <w:spacing w:line="360" w:lineRule="auto"/>
        <w:jc w:val="center"/>
        <w:rPr>
          <w:rFonts w:hint="eastAsia" w:ascii="宋体" w:hAnsi="宋体" w:cs="宋体"/>
          <w:sz w:val="24"/>
        </w:rPr>
      </w:pPr>
    </w:p>
    <w:p w14:paraId="4E7926EC">
      <w:pPr>
        <w:spacing w:line="360" w:lineRule="auto"/>
        <w:jc w:val="center"/>
        <w:rPr>
          <w:rFonts w:hint="eastAsia" w:ascii="宋体" w:hAnsi="宋体" w:cs="宋体"/>
          <w:sz w:val="24"/>
        </w:rPr>
      </w:pPr>
    </w:p>
    <w:p w14:paraId="42BC7923">
      <w:pPr>
        <w:spacing w:line="360" w:lineRule="auto"/>
        <w:jc w:val="center"/>
        <w:rPr>
          <w:rFonts w:hint="eastAsia" w:ascii="宋体" w:hAnsi="宋体" w:cs="宋体"/>
          <w:sz w:val="24"/>
        </w:rPr>
      </w:pPr>
    </w:p>
    <w:p w14:paraId="18D716A9">
      <w:pPr>
        <w:spacing w:line="360" w:lineRule="auto"/>
        <w:rPr>
          <w:rFonts w:hint="eastAsia" w:ascii="宋体" w:hAnsi="宋体" w:cs="宋体"/>
          <w:bCs/>
          <w:sz w:val="32"/>
          <w:szCs w:val="32"/>
        </w:rPr>
      </w:pPr>
    </w:p>
    <w:p w14:paraId="4620B87C">
      <w:pPr>
        <w:spacing w:line="360" w:lineRule="auto"/>
        <w:rPr>
          <w:rFonts w:hint="eastAsia" w:ascii="宋体" w:hAnsi="宋体" w:cs="宋体"/>
          <w:bCs/>
          <w:sz w:val="32"/>
          <w:szCs w:val="32"/>
        </w:rPr>
      </w:pPr>
    </w:p>
    <w:p w14:paraId="0E8D0C97">
      <w:pPr>
        <w:snapToGrid w:val="0"/>
        <w:spacing w:line="360" w:lineRule="auto"/>
        <w:ind w:firstLine="1600" w:firstLineChars="500"/>
        <w:rPr>
          <w:rFonts w:hint="eastAsia" w:ascii="宋体" w:hAnsi="宋体" w:eastAsia="宋体" w:cs="宋体"/>
          <w:bCs/>
          <w:sz w:val="32"/>
          <w:szCs w:val="32"/>
          <w:lang w:eastAsia="zh-CN"/>
        </w:rPr>
      </w:pPr>
      <w:r>
        <w:rPr>
          <w:rFonts w:hint="eastAsia" w:ascii="宋体" w:hAnsi="宋体" w:cs="宋体"/>
          <w:bCs/>
          <w:sz w:val="32"/>
          <w:szCs w:val="32"/>
        </w:rPr>
        <w:t>采购人:</w:t>
      </w:r>
      <w:r>
        <w:rPr>
          <w:rFonts w:hint="eastAsia" w:ascii="宋体" w:hAnsi="宋体" w:cs="宋体"/>
          <w:bCs/>
          <w:sz w:val="32"/>
          <w:szCs w:val="32"/>
          <w:lang w:eastAsia="zh-CN"/>
        </w:rPr>
        <w:t>嘉兴市秀洲区油车港镇人民政府</w:t>
      </w:r>
    </w:p>
    <w:p w14:paraId="5428C35D">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浙江圣加工程管理咨询有限公司</w:t>
      </w:r>
    </w:p>
    <w:p w14:paraId="3ADB9DB4">
      <w:pPr>
        <w:snapToGrid w:val="0"/>
        <w:spacing w:line="360" w:lineRule="auto"/>
        <w:jc w:val="center"/>
        <w:rPr>
          <w:rFonts w:hint="eastAsia" w:ascii="宋体" w:hAnsi="宋体" w:cs="宋体"/>
          <w:bCs/>
          <w:sz w:val="32"/>
          <w:szCs w:val="32"/>
        </w:rPr>
      </w:pPr>
      <w:r>
        <w:rPr>
          <w:rFonts w:hint="eastAsia" w:ascii="宋体" w:hAnsi="宋体" w:cs="宋体"/>
          <w:bCs/>
          <w:sz w:val="32"/>
          <w:szCs w:val="32"/>
        </w:rPr>
        <w:t xml:space="preserve">二〇二五年六月 </w:t>
      </w:r>
    </w:p>
    <w:p w14:paraId="163DD0D8">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5C81A8C3">
      <w:pPr>
        <w:spacing w:line="360" w:lineRule="auto"/>
        <w:jc w:val="center"/>
        <w:rPr>
          <w:rFonts w:hint="eastAsia" w:ascii="宋体" w:hAnsi="宋体" w:cs="宋体"/>
          <w:sz w:val="24"/>
        </w:rPr>
      </w:pPr>
    </w:p>
    <w:p w14:paraId="753426D0">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6CC201EE">
      <w:pPr>
        <w:spacing w:line="360" w:lineRule="auto"/>
        <w:rPr>
          <w:rFonts w:hint="eastAsia" w:ascii="宋体" w:hAnsi="宋体" w:cs="宋体"/>
          <w:sz w:val="32"/>
          <w:szCs w:val="32"/>
        </w:rPr>
      </w:pPr>
    </w:p>
    <w:p w14:paraId="69D0F7C7">
      <w:pPr>
        <w:spacing w:line="360" w:lineRule="auto"/>
        <w:rPr>
          <w:rFonts w:hint="eastAsia" w:ascii="宋体" w:hAnsi="宋体" w:cs="宋体"/>
          <w:sz w:val="32"/>
          <w:szCs w:val="32"/>
        </w:rPr>
      </w:pPr>
    </w:p>
    <w:p w14:paraId="10BE71ED">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75254266">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317130D3">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5E6AEC89">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47013476">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144673E7">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6DD92102">
      <w:pPr>
        <w:spacing w:line="360" w:lineRule="auto"/>
        <w:ind w:firstLine="549" w:firstLineChars="229"/>
        <w:rPr>
          <w:rFonts w:hint="eastAsia" w:ascii="宋体" w:hAnsi="宋体" w:cs="宋体"/>
          <w:sz w:val="24"/>
        </w:rPr>
      </w:pPr>
      <w:bookmarkStart w:id="1" w:name="_Hlt91233176"/>
      <w:bookmarkEnd w:id="1"/>
      <w:bookmarkStart w:id="2" w:name="_Toc91899869"/>
    </w:p>
    <w:p w14:paraId="3DD43D7E">
      <w:pPr>
        <w:spacing w:line="360" w:lineRule="auto"/>
        <w:ind w:firstLine="549" w:firstLineChars="229"/>
        <w:rPr>
          <w:rFonts w:hint="eastAsia" w:ascii="宋体" w:hAnsi="宋体" w:cs="宋体"/>
          <w:sz w:val="24"/>
        </w:rPr>
      </w:pPr>
    </w:p>
    <w:p w14:paraId="1247D6AE">
      <w:pPr>
        <w:spacing w:line="360" w:lineRule="auto"/>
        <w:ind w:firstLine="549" w:firstLineChars="229"/>
        <w:rPr>
          <w:rFonts w:hint="eastAsia" w:ascii="宋体" w:hAnsi="宋体" w:cs="宋体"/>
          <w:sz w:val="24"/>
        </w:rPr>
      </w:pPr>
    </w:p>
    <w:p w14:paraId="690384C2">
      <w:pPr>
        <w:spacing w:line="360" w:lineRule="auto"/>
        <w:ind w:firstLine="549" w:firstLineChars="229"/>
        <w:rPr>
          <w:rFonts w:hint="eastAsia" w:ascii="宋体" w:hAnsi="宋体" w:cs="宋体"/>
          <w:sz w:val="24"/>
        </w:rPr>
      </w:pPr>
    </w:p>
    <w:p w14:paraId="4709057B">
      <w:pPr>
        <w:spacing w:line="360" w:lineRule="auto"/>
        <w:ind w:firstLine="549" w:firstLineChars="229"/>
        <w:rPr>
          <w:rFonts w:hint="eastAsia" w:ascii="宋体" w:hAnsi="宋体" w:cs="宋体"/>
          <w:sz w:val="24"/>
        </w:rPr>
      </w:pPr>
    </w:p>
    <w:p w14:paraId="402414F4">
      <w:pPr>
        <w:spacing w:line="360" w:lineRule="auto"/>
        <w:ind w:firstLine="549" w:firstLineChars="229"/>
        <w:rPr>
          <w:rFonts w:hint="eastAsia" w:ascii="宋体" w:hAnsi="宋体" w:cs="宋体"/>
          <w:sz w:val="24"/>
        </w:rPr>
      </w:pPr>
    </w:p>
    <w:p w14:paraId="4344A33E">
      <w:pPr>
        <w:spacing w:line="360" w:lineRule="auto"/>
        <w:ind w:firstLine="549" w:firstLineChars="229"/>
        <w:rPr>
          <w:rFonts w:hint="eastAsia" w:ascii="宋体" w:hAnsi="宋体" w:cs="宋体"/>
          <w:sz w:val="24"/>
        </w:rPr>
      </w:pPr>
    </w:p>
    <w:p w14:paraId="3B3749C1">
      <w:pPr>
        <w:spacing w:line="360" w:lineRule="auto"/>
        <w:ind w:firstLine="549" w:firstLineChars="229"/>
        <w:rPr>
          <w:rFonts w:hint="eastAsia" w:ascii="宋体" w:hAnsi="宋体" w:cs="宋体"/>
          <w:sz w:val="24"/>
        </w:rPr>
      </w:pPr>
    </w:p>
    <w:p w14:paraId="53154ED9">
      <w:pPr>
        <w:spacing w:line="360" w:lineRule="auto"/>
        <w:ind w:firstLine="549" w:firstLineChars="229"/>
        <w:rPr>
          <w:rFonts w:hint="eastAsia" w:ascii="宋体" w:hAnsi="宋体" w:cs="宋体"/>
          <w:sz w:val="24"/>
        </w:rPr>
      </w:pPr>
    </w:p>
    <w:p w14:paraId="737EBD96">
      <w:pPr>
        <w:spacing w:line="360" w:lineRule="auto"/>
        <w:ind w:firstLine="549" w:firstLineChars="229"/>
        <w:rPr>
          <w:rFonts w:hint="eastAsia" w:ascii="宋体" w:hAnsi="宋体" w:cs="宋体"/>
          <w:sz w:val="24"/>
        </w:rPr>
      </w:pPr>
    </w:p>
    <w:p w14:paraId="603C0CC4">
      <w:pPr>
        <w:spacing w:line="360" w:lineRule="auto"/>
        <w:ind w:firstLine="549" w:firstLineChars="229"/>
        <w:rPr>
          <w:rFonts w:hint="eastAsia" w:ascii="宋体" w:hAnsi="宋体" w:cs="宋体"/>
          <w:sz w:val="24"/>
        </w:rPr>
      </w:pPr>
    </w:p>
    <w:p w14:paraId="7AC29CFB">
      <w:pPr>
        <w:spacing w:line="360" w:lineRule="auto"/>
        <w:ind w:firstLine="549" w:firstLineChars="229"/>
        <w:rPr>
          <w:rFonts w:hint="eastAsia" w:ascii="宋体" w:hAnsi="宋体" w:cs="宋体"/>
          <w:sz w:val="24"/>
        </w:rPr>
      </w:pPr>
    </w:p>
    <w:p w14:paraId="170D4AF6">
      <w:pPr>
        <w:spacing w:line="360" w:lineRule="auto"/>
        <w:ind w:firstLine="549" w:firstLineChars="229"/>
        <w:rPr>
          <w:rFonts w:hint="eastAsia" w:ascii="宋体" w:hAnsi="宋体" w:cs="宋体"/>
          <w:sz w:val="24"/>
        </w:rPr>
      </w:pPr>
    </w:p>
    <w:p w14:paraId="740189EB">
      <w:pPr>
        <w:spacing w:line="360" w:lineRule="auto"/>
        <w:rPr>
          <w:rFonts w:hint="eastAsia" w:ascii="宋体" w:hAnsi="宋体" w:cs="宋体"/>
          <w:sz w:val="24"/>
        </w:rPr>
      </w:pPr>
    </w:p>
    <w:p w14:paraId="7A14F24E">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0A096F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7BCB781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lang w:eastAsia="zh-CN"/>
        </w:rPr>
        <w:t>麟湖小学学校食堂设备采购及安装项目</w:t>
      </w:r>
      <w:r>
        <w:rPr>
          <w:rFonts w:hint="eastAsia" w:asciiTheme="minorEastAsia" w:hAnsiTheme="minorEastAsia" w:eastAsiaTheme="minorEastAsia"/>
          <w:sz w:val="24"/>
        </w:rPr>
        <w:t>的潜在投标人应在政采云平台（</w:t>
      </w:r>
      <w:r>
        <w:rPr>
          <w:highlight w:val="none"/>
        </w:rPr>
        <w:fldChar w:fldCharType="begin"/>
      </w:r>
      <w:r>
        <w:rPr>
          <w:highlight w:val="none"/>
        </w:rPr>
        <w:instrText xml:space="preserve"> HYPERLINK "https://www.zcygov.cn/）获取（下载）招标文件，并于2023%20年%20月%20日%20点%20分00秒" </w:instrText>
      </w:r>
      <w:r>
        <w:rPr>
          <w:highlight w:val="none"/>
        </w:rPr>
        <w:fldChar w:fldCharType="separate"/>
      </w:r>
      <w:r>
        <w:rPr>
          <w:rStyle w:val="78"/>
          <w:rFonts w:cs="Times New Roman" w:asciiTheme="minorEastAsia" w:hAnsiTheme="minorEastAsia" w:eastAsiaTheme="minorEastAsia"/>
          <w:snapToGrid/>
          <w:color w:val="auto"/>
          <w:kern w:val="2"/>
          <w:sz w:val="24"/>
          <w:szCs w:val="24"/>
          <w:highlight w:val="none"/>
        </w:rPr>
        <w:t>https://www.zcygov.cn/）获取（下载）招标文件，并于</w:t>
      </w:r>
      <w:r>
        <w:rPr>
          <w:rStyle w:val="78"/>
          <w:rFonts w:hint="eastAsia" w:cs="Times New Roman" w:asciiTheme="minorEastAsia" w:hAnsiTheme="minorEastAsia" w:eastAsiaTheme="minorEastAsia"/>
          <w:snapToGrid/>
          <w:color w:val="auto"/>
          <w:kern w:val="2"/>
          <w:sz w:val="24"/>
          <w:szCs w:val="24"/>
          <w:highlight w:val="none"/>
        </w:rPr>
        <w:t>2025</w:t>
      </w:r>
      <w:r>
        <w:rPr>
          <w:rStyle w:val="78"/>
          <w:rFonts w:cs="Times New Roman" w:asciiTheme="minorEastAsia" w:hAnsiTheme="minorEastAsia" w:eastAsiaTheme="minorEastAsia"/>
          <w:snapToGrid/>
          <w:color w:val="auto"/>
          <w:kern w:val="2"/>
          <w:sz w:val="24"/>
          <w:szCs w:val="24"/>
          <w:highlight w:val="none"/>
        </w:rPr>
        <w:t>年</w:t>
      </w:r>
      <w:r>
        <w:rPr>
          <w:rStyle w:val="78"/>
          <w:rFonts w:hint="eastAsia" w:cs="Times New Roman" w:asciiTheme="minorEastAsia" w:hAnsiTheme="minorEastAsia" w:eastAsiaTheme="minorEastAsia"/>
          <w:snapToGrid/>
          <w:color w:val="auto"/>
          <w:kern w:val="2"/>
          <w:sz w:val="24"/>
          <w:szCs w:val="24"/>
          <w:highlight w:val="none"/>
          <w:lang w:val="en-US" w:eastAsia="zh-CN"/>
        </w:rPr>
        <w:t xml:space="preserve"> 7 </w:t>
      </w:r>
      <w:r>
        <w:rPr>
          <w:rStyle w:val="78"/>
          <w:rFonts w:hint="eastAsia" w:cs="Times New Roman" w:asciiTheme="minorEastAsia" w:hAnsiTheme="minorEastAsia" w:eastAsiaTheme="minorEastAsia"/>
          <w:snapToGrid/>
          <w:color w:val="auto"/>
          <w:kern w:val="2"/>
          <w:sz w:val="24"/>
          <w:szCs w:val="24"/>
          <w:highlight w:val="none"/>
        </w:rPr>
        <w:t>月</w:t>
      </w:r>
      <w:r>
        <w:rPr>
          <w:rStyle w:val="78"/>
          <w:rFonts w:hint="eastAsia" w:cs="Times New Roman" w:asciiTheme="minorEastAsia" w:hAnsiTheme="minorEastAsia" w:eastAsiaTheme="minorEastAsia"/>
          <w:snapToGrid/>
          <w:color w:val="auto"/>
          <w:kern w:val="2"/>
          <w:sz w:val="24"/>
          <w:szCs w:val="24"/>
          <w:highlight w:val="none"/>
          <w:lang w:val="en-US" w:eastAsia="zh-CN"/>
        </w:rPr>
        <w:t>15</w:t>
      </w:r>
      <w:r>
        <w:rPr>
          <w:rStyle w:val="78"/>
          <w:rFonts w:hint="eastAsia" w:cs="Times New Roman" w:asciiTheme="minorEastAsia" w:hAnsiTheme="minorEastAsia" w:eastAsiaTheme="minorEastAsia"/>
          <w:snapToGrid/>
          <w:color w:val="auto"/>
          <w:kern w:val="2"/>
          <w:sz w:val="24"/>
          <w:szCs w:val="24"/>
          <w:highlight w:val="none"/>
        </w:rPr>
        <w:t>日</w:t>
      </w:r>
      <w:r>
        <w:rPr>
          <w:rStyle w:val="78"/>
          <w:rFonts w:hint="eastAsia" w:cs="Times New Roman" w:asciiTheme="minorEastAsia" w:hAnsiTheme="minorEastAsia" w:eastAsiaTheme="minorEastAsia"/>
          <w:snapToGrid/>
          <w:color w:val="auto"/>
          <w:kern w:val="2"/>
          <w:sz w:val="24"/>
          <w:szCs w:val="24"/>
          <w:highlight w:val="none"/>
          <w:lang w:val="en-US" w:eastAsia="zh-CN"/>
        </w:rPr>
        <w:t>14</w:t>
      </w:r>
      <w:r>
        <w:rPr>
          <w:rStyle w:val="78"/>
          <w:rFonts w:hint="eastAsia" w:cs="Times New Roman" w:asciiTheme="minorEastAsia" w:hAnsiTheme="minorEastAsia" w:eastAsiaTheme="minorEastAsia"/>
          <w:snapToGrid/>
          <w:color w:val="auto"/>
          <w:kern w:val="2"/>
          <w:sz w:val="24"/>
          <w:szCs w:val="24"/>
          <w:highlight w:val="none"/>
        </w:rPr>
        <w:t>点</w:t>
      </w:r>
      <w:r>
        <w:rPr>
          <w:rStyle w:val="78"/>
          <w:rFonts w:hint="eastAsia" w:cs="Times New Roman" w:asciiTheme="minorEastAsia" w:hAnsiTheme="minorEastAsia" w:eastAsiaTheme="minorEastAsia"/>
          <w:snapToGrid/>
          <w:color w:val="auto"/>
          <w:kern w:val="2"/>
          <w:sz w:val="24"/>
          <w:szCs w:val="24"/>
          <w:highlight w:val="none"/>
          <w:lang w:val="en-US" w:eastAsia="zh-CN"/>
        </w:rPr>
        <w:t>0</w:t>
      </w:r>
      <w:r>
        <w:rPr>
          <w:rStyle w:val="78"/>
          <w:rFonts w:hint="eastAsia" w:cs="Times New Roman" w:asciiTheme="minorEastAsia" w:hAnsiTheme="minorEastAsia" w:eastAsiaTheme="minorEastAsia"/>
          <w:snapToGrid/>
          <w:color w:val="auto"/>
          <w:kern w:val="2"/>
          <w:sz w:val="24"/>
          <w:szCs w:val="24"/>
          <w:highlight w:val="none"/>
        </w:rPr>
        <w:t>0分</w:t>
      </w:r>
      <w:r>
        <w:rPr>
          <w:rStyle w:val="78"/>
          <w:rFonts w:hint="eastAsia" w:cs="Times New Roman" w:asciiTheme="minorEastAsia" w:hAnsiTheme="minorEastAsia" w:eastAsiaTheme="minorEastAsia"/>
          <w:bCs/>
          <w:snapToGrid/>
          <w:color w:val="auto"/>
          <w:kern w:val="2"/>
          <w:sz w:val="24"/>
          <w:szCs w:val="24"/>
          <w:highlight w:val="none"/>
        </w:rPr>
        <w:t>00秒</w:t>
      </w:r>
      <w:r>
        <w:rPr>
          <w:rStyle w:val="78"/>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47CACA58">
      <w:pPr>
        <w:spacing w:line="360" w:lineRule="auto"/>
        <w:rPr>
          <w:rFonts w:hint="eastAsia" w:ascii="宋体" w:hAnsi="宋体" w:cs="宋体"/>
          <w:b/>
          <w:sz w:val="24"/>
        </w:rPr>
      </w:pPr>
      <w:r>
        <w:rPr>
          <w:rFonts w:hint="eastAsia" w:ascii="宋体" w:hAnsi="宋体" w:cs="宋体"/>
          <w:b/>
          <w:sz w:val="24"/>
        </w:rPr>
        <w:t xml:space="preserve">一、项目基本情况                                            </w:t>
      </w:r>
    </w:p>
    <w:p w14:paraId="49C1709A">
      <w:pPr>
        <w:spacing w:line="360" w:lineRule="auto"/>
        <w:ind w:firstLine="48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圣加[ZJSJ-2025-JX-025]</w:t>
      </w:r>
    </w:p>
    <w:p w14:paraId="1D09AD99">
      <w:pPr>
        <w:pStyle w:val="3"/>
        <w:ind w:left="434" w:leftChars="202" w:hanging="10" w:hangingChars="4"/>
        <w:rPr>
          <w:rFonts w:hint="eastAsia" w:ascii="宋体" w:hAnsi="宋体" w:eastAsia="宋体" w:cs="宋体"/>
          <w:bCs w:val="0"/>
          <w:sz w:val="24"/>
          <w:szCs w:val="24"/>
          <w:lang w:val="en-US"/>
        </w:rPr>
      </w:pPr>
      <w:r>
        <w:rPr>
          <w:rFonts w:hint="eastAsia" w:ascii="宋体" w:hAnsi="宋体" w:eastAsia="宋体" w:cs="宋体"/>
          <w:bCs w:val="0"/>
          <w:sz w:val="24"/>
          <w:szCs w:val="24"/>
          <w:lang w:val="en-US"/>
        </w:rPr>
        <w:t>招标方式：</w:t>
      </w:r>
      <w:r>
        <w:rPr>
          <w:rFonts w:hint="eastAsia" w:ascii="宋体" w:hAnsi="宋体" w:eastAsia="宋体" w:cs="宋体"/>
          <w:b w:val="0"/>
          <w:bCs/>
          <w:color w:val="auto"/>
          <w:sz w:val="24"/>
          <w:szCs w:val="24"/>
          <w:lang w:val="en-US"/>
        </w:rPr>
        <w:t>公开招标</w:t>
      </w:r>
    </w:p>
    <w:p w14:paraId="17557E68">
      <w:pPr>
        <w:spacing w:line="360" w:lineRule="auto"/>
        <w:ind w:firstLine="480"/>
        <w:rPr>
          <w:rFonts w:hint="eastAsia" w:ascii="宋体" w:hAnsi="宋体" w:cs="宋体"/>
          <w:sz w:val="24"/>
        </w:rPr>
      </w:pPr>
      <w:r>
        <w:rPr>
          <w:rFonts w:hint="eastAsia" w:ascii="宋体" w:hAnsi="宋体" w:cs="宋体"/>
          <w:b/>
          <w:sz w:val="24"/>
        </w:rPr>
        <w:t>项目名称：</w:t>
      </w:r>
      <w:r>
        <w:rPr>
          <w:rFonts w:hint="eastAsia" w:ascii="宋体" w:hAnsi="宋体" w:cs="宋体"/>
          <w:b w:val="0"/>
          <w:bCs/>
          <w:sz w:val="24"/>
          <w:lang w:eastAsia="zh-CN"/>
        </w:rPr>
        <w:t>麟湖小学学校食堂设备采购及安装项目</w:t>
      </w:r>
    </w:p>
    <w:p w14:paraId="45DF1B9F">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eastAsia="zh-CN"/>
        </w:rPr>
        <w:t>344394</w:t>
      </w:r>
    </w:p>
    <w:p w14:paraId="1B337350">
      <w:pPr>
        <w:spacing w:line="360" w:lineRule="auto"/>
        <w:ind w:firstLine="480"/>
        <w:rPr>
          <w:rFonts w:hint="eastAsia" w:ascii="宋体" w:hAnsi="宋体" w:eastAsia="宋体" w:cs="宋体"/>
          <w:sz w:val="24"/>
          <w:lang w:eastAsia="zh-CN"/>
        </w:rPr>
      </w:pPr>
      <w:r>
        <w:rPr>
          <w:rFonts w:hint="eastAsia" w:ascii="宋体" w:hAnsi="宋体" w:cs="宋体"/>
          <w:b/>
          <w:sz w:val="24"/>
        </w:rPr>
        <w:t>最高限价（元）：</w:t>
      </w:r>
      <w:r>
        <w:rPr>
          <w:rFonts w:hint="eastAsia" w:ascii="宋体" w:hAnsi="宋体" w:cs="宋体"/>
          <w:b/>
          <w:sz w:val="24"/>
          <w:lang w:eastAsia="zh-CN"/>
        </w:rPr>
        <w:t>344394</w:t>
      </w:r>
    </w:p>
    <w:p w14:paraId="1FDB81A8">
      <w:pPr>
        <w:pStyle w:val="6"/>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snapToGrid/>
          <w:color w:val="auto"/>
          <w:kern w:val="2"/>
          <w:sz w:val="24"/>
          <w:szCs w:val="24"/>
          <w:lang w:eastAsia="zh-CN"/>
        </w:rPr>
        <w:t>麟湖小学学校食堂设备采购及安装项目</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4309C959">
      <w:pPr>
        <w:pStyle w:val="131"/>
        <w:ind w:firstLine="482"/>
        <w:outlineLvl w:val="2"/>
        <w:rPr>
          <w:rFonts w:hint="eastAsia" w:ascii="宋体" w:hAnsi="宋体" w:cs="宋体"/>
          <w:b/>
          <w:highlight w:val="none"/>
        </w:rPr>
      </w:pPr>
      <w:r>
        <w:rPr>
          <w:rFonts w:hint="eastAsia" w:ascii="宋体" w:hAnsi="宋体" w:cs="宋体"/>
          <w:b/>
        </w:rPr>
        <w:t>合同履约期限：</w:t>
      </w:r>
      <w:r>
        <w:rPr>
          <w:rFonts w:hint="eastAsia" w:ascii="宋体" w:hAnsi="宋体" w:cs="宋体"/>
          <w:b/>
          <w:highlight w:val="none"/>
        </w:rPr>
        <w:t>签订合同后接到排产通知后</w:t>
      </w:r>
      <w:r>
        <w:rPr>
          <w:rFonts w:hint="eastAsia" w:ascii="宋体" w:hAnsi="宋体" w:cs="宋体"/>
          <w:b/>
          <w:highlight w:val="none"/>
          <w:lang w:val="en-US" w:eastAsia="zh-CN"/>
        </w:rPr>
        <w:t>20</w:t>
      </w:r>
      <w:r>
        <w:rPr>
          <w:rFonts w:hint="eastAsia" w:ascii="宋体" w:hAnsi="宋体" w:cs="宋体"/>
          <w:b/>
          <w:highlight w:val="none"/>
        </w:rPr>
        <w:t>个日历天内供货安装调试完毕。（要求不晚于2025年8月20日）。</w:t>
      </w:r>
    </w:p>
    <w:p w14:paraId="697E2176">
      <w:pPr>
        <w:pStyle w:val="6"/>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cs="宋体"/>
              <w:color w:val="auto"/>
              <w:kern w:val="0"/>
              <w:sz w:val="24"/>
            </w:rPr>
            <w:t>þ</w:t>
          </w:r>
        </w:sdtContent>
      </w:sdt>
      <w:r>
        <w:rPr>
          <w:rFonts w:hint="eastAsia" w:hAnsi="宋体" w:cs="宋体"/>
          <w:b/>
          <w:color w:val="auto"/>
          <w:sz w:val="24"/>
        </w:rPr>
        <w:t>否</w:t>
      </w:r>
      <w:r>
        <w:rPr>
          <w:rFonts w:hint="eastAsia" w:hAnsi="宋体" w:cs="宋体"/>
          <w:color w:val="auto"/>
          <w:kern w:val="0"/>
          <w:sz w:val="24"/>
        </w:rPr>
        <w:t>。</w:t>
      </w:r>
    </w:p>
    <w:p w14:paraId="26D6ACAC">
      <w:pPr>
        <w:spacing w:line="360" w:lineRule="auto"/>
        <w:rPr>
          <w:rFonts w:hint="eastAsia"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4AAFF2E">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F0C4021">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.落实政府采购政策需满足的资格要求：</w:t>
      </w:r>
    </w:p>
    <w:p w14:paraId="14052994">
      <w:pPr>
        <w:spacing w:line="360" w:lineRule="auto"/>
        <w:ind w:firstLine="480" w:firstLineChars="200"/>
        <w:rPr>
          <w:rFonts w:hint="eastAsia" w:ascii="宋体" w:hAnsi="宋体" w:cs="宋体"/>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kern w:val="0"/>
              <w:sz w:val="24"/>
            </w:rPr>
            <w:t>☐</w:t>
          </w:r>
        </w:sdtContent>
      </w:sdt>
      <w:r>
        <w:rPr>
          <w:rFonts w:hint="eastAsia" w:ascii="宋体" w:hAnsi="宋体" w:cs="宋体"/>
          <w:sz w:val="24"/>
        </w:rPr>
        <w:t>无；</w:t>
      </w:r>
    </w:p>
    <w:p w14:paraId="2518C259">
      <w:pPr>
        <w:spacing w:line="360" w:lineRule="auto"/>
        <w:ind w:firstLine="480" w:firstLineChars="200"/>
        <w:rPr>
          <w:rFonts w:hint="eastAsia"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14:paraId="41E490EC">
      <w:pPr>
        <w:spacing w:line="360" w:lineRule="auto"/>
        <w:ind w:firstLine="897" w:firstLineChars="374"/>
        <w:rPr>
          <w:rFonts w:hint="eastAsia"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货物全部由符合政策要求的中小企业制造，提供中小企业声明函；</w:t>
      </w:r>
    </w:p>
    <w:p w14:paraId="7898773C">
      <w:pPr>
        <w:spacing w:line="360" w:lineRule="auto"/>
        <w:ind w:firstLine="897" w:firstLineChars="374"/>
        <w:rPr>
          <w:rFonts w:hint="eastAsia"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0C234045">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3F655A21">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E3F6D45">
      <w:pPr>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.本项目的特定资格要求：无；</w:t>
      </w:r>
    </w:p>
    <w:p w14:paraId="524FBC45">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F6727D">
      <w:pPr>
        <w:spacing w:line="360" w:lineRule="auto"/>
        <w:rPr>
          <w:rFonts w:hint="eastAsia" w:ascii="宋体" w:hAnsi="宋体" w:cs="宋体"/>
          <w:b/>
          <w:sz w:val="24"/>
        </w:rPr>
      </w:pPr>
      <w:r>
        <w:rPr>
          <w:rFonts w:hint="eastAsia" w:ascii="宋体" w:hAnsi="宋体" w:cs="宋体"/>
          <w:b/>
          <w:sz w:val="24"/>
        </w:rPr>
        <w:t xml:space="preserve">三、获取招标文件 </w:t>
      </w:r>
    </w:p>
    <w:p w14:paraId="249313EE">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15 </w:t>
      </w:r>
      <w:r>
        <w:rPr>
          <w:rFonts w:hint="eastAsia" w:ascii="宋体" w:hAnsi="宋体" w:cs="宋体"/>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3970683B">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85B5FF3">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47CAFD0">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E71A3CA">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78A5656E">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 xml:space="preserve"> 7 </w:t>
      </w:r>
      <w:r>
        <w:rPr>
          <w:rFonts w:hint="eastAsia" w:ascii="宋体" w:hAnsi="宋体" w:cs="宋体"/>
          <w:sz w:val="24"/>
          <w:u w:val="single"/>
        </w:rPr>
        <w:t>月</w:t>
      </w:r>
      <w:r>
        <w:rPr>
          <w:rFonts w:hint="eastAsia" w:ascii="宋体" w:hAnsi="宋体" w:cs="宋体"/>
          <w:sz w:val="24"/>
          <w:u w:val="single"/>
          <w:lang w:val="en-US" w:eastAsia="zh-CN"/>
        </w:rPr>
        <w:t>15</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w:t>
      </w:r>
      <w:r>
        <w:rPr>
          <w:rFonts w:hint="eastAsia" w:ascii="宋体" w:hAnsi="宋体" w:cs="宋体"/>
          <w:sz w:val="24"/>
          <w:u w:val="single"/>
        </w:rPr>
        <w:t>0分00秒</w:t>
      </w:r>
      <w:r>
        <w:rPr>
          <w:rFonts w:hint="eastAsia" w:ascii="宋体" w:hAnsi="宋体" w:cs="宋体"/>
          <w:sz w:val="24"/>
        </w:rPr>
        <w:t>（北京时间）</w:t>
      </w:r>
    </w:p>
    <w:p w14:paraId="7C31201F">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3AA4C83">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b w:val="0"/>
          <w:bCs/>
          <w:sz w:val="24"/>
          <w:u w:val="single"/>
        </w:rPr>
        <w:t>2025年</w:t>
      </w:r>
      <w:r>
        <w:rPr>
          <w:rFonts w:hint="eastAsia" w:ascii="宋体" w:hAnsi="宋体" w:cs="宋体"/>
          <w:b w:val="0"/>
          <w:bCs/>
          <w:sz w:val="24"/>
          <w:u w:val="single"/>
          <w:lang w:val="en-US" w:eastAsia="zh-CN"/>
        </w:rPr>
        <w:t xml:space="preserve"> 7 </w:t>
      </w:r>
      <w:r>
        <w:rPr>
          <w:rFonts w:hint="eastAsia" w:ascii="宋体" w:hAnsi="宋体" w:cs="宋体"/>
          <w:b w:val="0"/>
          <w:bCs/>
          <w:sz w:val="24"/>
          <w:u w:val="single"/>
        </w:rPr>
        <w:t>月</w:t>
      </w:r>
      <w:r>
        <w:rPr>
          <w:rFonts w:hint="eastAsia" w:ascii="宋体" w:hAnsi="宋体" w:cs="宋体"/>
          <w:b w:val="0"/>
          <w:bCs/>
          <w:sz w:val="24"/>
          <w:u w:val="single"/>
          <w:lang w:val="en-US" w:eastAsia="zh-CN"/>
        </w:rPr>
        <w:t>15</w:t>
      </w:r>
      <w:r>
        <w:rPr>
          <w:rFonts w:hint="eastAsia" w:ascii="宋体" w:hAnsi="宋体" w:cs="宋体"/>
          <w:b w:val="0"/>
          <w:bCs/>
          <w:sz w:val="24"/>
          <w:u w:val="single"/>
        </w:rPr>
        <w:t>日</w:t>
      </w:r>
      <w:r>
        <w:rPr>
          <w:rFonts w:hint="eastAsia" w:ascii="宋体" w:hAnsi="宋体" w:cs="宋体"/>
          <w:b w:val="0"/>
          <w:bCs/>
          <w:sz w:val="24"/>
          <w:u w:val="single"/>
          <w:lang w:val="en-US" w:eastAsia="zh-CN"/>
        </w:rPr>
        <w:t>14</w:t>
      </w:r>
      <w:r>
        <w:rPr>
          <w:rFonts w:hint="eastAsia" w:ascii="宋体" w:hAnsi="宋体" w:cs="宋体"/>
          <w:b w:val="0"/>
          <w:bCs/>
          <w:sz w:val="24"/>
          <w:u w:val="single"/>
        </w:rPr>
        <w:t>点</w:t>
      </w:r>
      <w:r>
        <w:rPr>
          <w:rFonts w:hint="eastAsia" w:ascii="宋体" w:hAnsi="宋体" w:cs="宋体"/>
          <w:b w:val="0"/>
          <w:bCs/>
          <w:sz w:val="24"/>
          <w:u w:val="single"/>
          <w:lang w:val="en-US" w:eastAsia="zh-CN"/>
        </w:rPr>
        <w:t>0</w:t>
      </w:r>
      <w:r>
        <w:rPr>
          <w:rFonts w:hint="eastAsia" w:ascii="宋体" w:hAnsi="宋体" w:cs="宋体"/>
          <w:b w:val="0"/>
          <w:bCs/>
          <w:sz w:val="24"/>
          <w:u w:val="single"/>
        </w:rPr>
        <w:t>0分00秒</w:t>
      </w:r>
    </w:p>
    <w:p w14:paraId="3745EBD2">
      <w:pPr>
        <w:spacing w:line="540" w:lineRule="exact"/>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eastAsia="宋体" w:cs="宋体"/>
          <w:sz w:val="24"/>
        </w:rPr>
        <w:t>浙江圣加工程管理咨询有限公司会议室（</w:t>
      </w:r>
      <w:r>
        <w:rPr>
          <w:rFonts w:hint="eastAsia" w:ascii="宋体" w:hAnsi="宋体" w:eastAsia="宋体" w:cs="宋体"/>
          <w:sz w:val="24"/>
          <w:lang w:eastAsia="zh-CN"/>
        </w:rPr>
        <w:t>嘉兴市洪兴路2399号宝地大厦17楼</w:t>
      </w:r>
      <w:r>
        <w:rPr>
          <w:rFonts w:hint="eastAsia" w:ascii="宋体" w:hAnsi="宋体" w:eastAsia="宋体" w:cs="宋体"/>
          <w:sz w:val="24"/>
        </w:rPr>
        <w:t>）</w:t>
      </w:r>
      <w:r>
        <w:rPr>
          <w:rFonts w:hint="eastAsia" w:ascii="宋体" w:hAnsi="宋体" w:eastAsia="宋体" w:cs="宋体"/>
          <w:sz w:val="24"/>
          <w:lang w:val="en-US" w:eastAsia="zh-CN"/>
        </w:rPr>
        <w:t>通过</w:t>
      </w:r>
      <w:r>
        <w:rPr>
          <w:rFonts w:hint="eastAsia" w:ascii="宋体" w:hAnsi="宋体" w:cs="宋体"/>
          <w:sz w:val="24"/>
        </w:rPr>
        <w:t>政采云平台（https://www.zcygov.cn/）</w:t>
      </w:r>
      <w:r>
        <w:rPr>
          <w:rFonts w:hint="eastAsia" w:ascii="宋体" w:hAnsi="宋体" w:eastAsia="宋体" w:cs="宋体"/>
          <w:sz w:val="24"/>
          <w:lang w:val="en-US" w:eastAsia="zh-CN"/>
        </w:rPr>
        <w:t>在线评标。</w:t>
      </w:r>
    </w:p>
    <w:p w14:paraId="1074B3E7">
      <w:pPr>
        <w:spacing w:line="360" w:lineRule="auto"/>
        <w:rPr>
          <w:rFonts w:hint="eastAsia" w:ascii="宋体" w:hAnsi="宋体" w:cs="宋体"/>
          <w:sz w:val="24"/>
        </w:rPr>
      </w:pPr>
      <w:r>
        <w:rPr>
          <w:rFonts w:hint="eastAsia" w:ascii="宋体" w:hAnsi="宋体" w:cs="宋体"/>
          <w:b/>
          <w:sz w:val="24"/>
        </w:rPr>
        <w:t xml:space="preserve">五、公告期限 </w:t>
      </w:r>
    </w:p>
    <w:p w14:paraId="68266BDF">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25054ABE">
      <w:pPr>
        <w:spacing w:line="360" w:lineRule="auto"/>
        <w:rPr>
          <w:rFonts w:hint="eastAsia" w:ascii="宋体" w:hAnsi="宋体" w:cs="宋体"/>
          <w:b/>
          <w:sz w:val="24"/>
        </w:rPr>
      </w:pPr>
      <w:r>
        <w:rPr>
          <w:rFonts w:hint="eastAsia" w:ascii="宋体" w:hAnsi="宋体" w:cs="宋体"/>
          <w:b/>
          <w:sz w:val="24"/>
        </w:rPr>
        <w:t>六、其他补充事宜</w:t>
      </w:r>
    </w:p>
    <w:p w14:paraId="571110BF">
      <w:pPr>
        <w:spacing w:line="360" w:lineRule="auto"/>
        <w:ind w:firstLine="480" w:firstLineChars="200"/>
        <w:rPr>
          <w:rFonts w:hint="eastAsia"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4BC524B">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ADD819">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47EA2F">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EFE244">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55C838B2">
      <w:pPr>
        <w:spacing w:line="360" w:lineRule="auto"/>
        <w:rPr>
          <w:rFonts w:hint="eastAsia"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 xml:space="preserve">   1.采购人信息</w:t>
      </w:r>
    </w:p>
    <w:p w14:paraId="7D33F760">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采购人名称：</w:t>
      </w:r>
      <w:r>
        <w:rPr>
          <w:rFonts w:hint="eastAsia" w:ascii="宋体" w:hAnsi="宋体" w:cs="宋体"/>
          <w:sz w:val="24"/>
          <w:highlight w:val="none"/>
          <w:lang w:eastAsia="zh-CN"/>
        </w:rPr>
        <w:t>嘉兴市秀洲区油车港镇人民政府</w:t>
      </w:r>
    </w:p>
    <w:p w14:paraId="4DA62199">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地址：</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嘉兴市秀洲区油车港镇人民政府</w:t>
      </w:r>
    </w:p>
    <w:p w14:paraId="7963D10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采购联系人：</w:t>
      </w:r>
      <w:r>
        <w:rPr>
          <w:rFonts w:hint="eastAsia" w:ascii="宋体" w:hAnsi="宋体" w:cs="宋体"/>
          <w:sz w:val="24"/>
          <w:highlight w:val="none"/>
          <w:lang w:val="en-US" w:eastAsia="zh-CN"/>
        </w:rPr>
        <w:t>陈先生</w:t>
      </w:r>
      <w:r>
        <w:rPr>
          <w:rFonts w:hint="eastAsia" w:ascii="宋体" w:hAnsi="宋体" w:cs="宋体"/>
          <w:sz w:val="24"/>
          <w:highlight w:val="none"/>
        </w:rPr>
        <w:t xml:space="preserve">    </w:t>
      </w:r>
    </w:p>
    <w:p w14:paraId="05561F2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联系方式：</w:t>
      </w:r>
      <w:r>
        <w:rPr>
          <w:rFonts w:hint="eastAsia" w:ascii="宋体" w:hAnsi="宋体" w:cs="宋体"/>
          <w:sz w:val="24"/>
          <w:highlight w:val="none"/>
          <w:lang w:val="en-US" w:eastAsia="zh-CN"/>
        </w:rPr>
        <w:t xml:space="preserve">0573-82238637 </w:t>
      </w:r>
    </w:p>
    <w:p w14:paraId="53F6FF7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val="en-US" w:eastAsia="zh-CN"/>
        </w:rPr>
        <w:t>朱女士</w:t>
      </w:r>
    </w:p>
    <w:p w14:paraId="565EBD9C">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0573-82236356</w:t>
      </w:r>
    </w:p>
    <w:p w14:paraId="786948A4">
      <w:pPr>
        <w:spacing w:line="360" w:lineRule="auto"/>
        <w:ind w:firstLine="480" w:firstLineChars="200"/>
        <w:rPr>
          <w:rFonts w:hint="eastAsia" w:ascii="宋体" w:hAnsi="宋体" w:cs="宋体"/>
          <w:sz w:val="24"/>
        </w:rPr>
      </w:pPr>
      <w:r>
        <w:rPr>
          <w:rFonts w:hint="eastAsia" w:ascii="宋体" w:hAnsi="宋体" w:cs="宋体"/>
          <w:sz w:val="24"/>
        </w:rPr>
        <w:t xml:space="preserve">2.采购代理机构信息            </w:t>
      </w:r>
    </w:p>
    <w:p w14:paraId="7A14A5AC">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浙江圣加工程管理咨询有限公司</w:t>
      </w:r>
    </w:p>
    <w:p w14:paraId="0524BF7C">
      <w:pPr>
        <w:spacing w:line="360" w:lineRule="auto"/>
        <w:ind w:firstLine="480"/>
        <w:rPr>
          <w:rFonts w:hint="eastAsia" w:ascii="宋体" w:hAnsi="宋体" w:cs="宋体"/>
          <w:sz w:val="24"/>
        </w:rPr>
      </w:pPr>
      <w:r>
        <w:rPr>
          <w:rFonts w:hint="eastAsia" w:ascii="宋体" w:hAnsi="宋体" w:cs="宋体"/>
          <w:sz w:val="24"/>
        </w:rPr>
        <w:t>地    址：嘉兴市洪兴路2399号宝地大厦17楼</w:t>
      </w:r>
    </w:p>
    <w:p w14:paraId="6DD29F3B">
      <w:pPr>
        <w:spacing w:line="360" w:lineRule="auto"/>
        <w:rPr>
          <w:rFonts w:hint="eastAsia" w:ascii="宋体" w:hAnsi="宋体" w:cs="宋体"/>
          <w:sz w:val="24"/>
        </w:rPr>
      </w:pPr>
      <w:r>
        <w:rPr>
          <w:rFonts w:hint="eastAsia" w:ascii="宋体" w:hAnsi="宋体" w:cs="宋体"/>
          <w:sz w:val="24"/>
        </w:rPr>
        <w:t xml:space="preserve">    传    真： </w:t>
      </w:r>
      <w:r>
        <w:rPr>
          <w:rFonts w:ascii="宋体" w:hAnsi="宋体" w:cs="宋体"/>
          <w:sz w:val="24"/>
        </w:rPr>
        <w:t>/</w:t>
      </w:r>
    </w:p>
    <w:p w14:paraId="44339A90">
      <w:pPr>
        <w:spacing w:line="360" w:lineRule="auto"/>
        <w:rPr>
          <w:rFonts w:hint="eastAsia" w:ascii="宋体" w:hAnsi="宋体" w:eastAsia="宋体" w:cs="宋体"/>
          <w:sz w:val="24"/>
          <w:lang w:eastAsia="zh-CN"/>
        </w:rPr>
      </w:pPr>
      <w:r>
        <w:rPr>
          <w:rFonts w:hint="eastAsia" w:ascii="宋体" w:hAnsi="宋体" w:cs="宋体"/>
          <w:sz w:val="24"/>
        </w:rPr>
        <w:t xml:space="preserve">    项目联系人（询问）： </w:t>
      </w:r>
      <w:r>
        <w:rPr>
          <w:rFonts w:hint="eastAsia" w:ascii="宋体" w:hAnsi="宋体" w:cs="宋体"/>
          <w:sz w:val="24"/>
          <w:lang w:eastAsia="zh-CN"/>
        </w:rPr>
        <w:t>唐利槟</w:t>
      </w:r>
    </w:p>
    <w:p w14:paraId="0ABD512B">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15067392443</w:t>
      </w:r>
    </w:p>
    <w:p w14:paraId="1BDFA3B5">
      <w:pPr>
        <w:spacing w:line="360" w:lineRule="auto"/>
        <w:rPr>
          <w:rFonts w:hint="eastAsia" w:ascii="宋体" w:hAnsi="宋体" w:eastAsia="宋体" w:cs="宋体"/>
          <w:sz w:val="24"/>
          <w:lang w:eastAsia="zh-CN"/>
        </w:rPr>
      </w:pPr>
      <w:r>
        <w:rPr>
          <w:rFonts w:hint="eastAsia" w:ascii="宋体" w:hAnsi="宋体" w:cs="宋体"/>
          <w:sz w:val="24"/>
        </w:rPr>
        <w:t xml:space="preserve">    质疑联系人： </w:t>
      </w:r>
      <w:r>
        <w:rPr>
          <w:rFonts w:hint="eastAsia" w:ascii="宋体" w:hAnsi="宋体" w:cs="宋体"/>
          <w:sz w:val="24"/>
          <w:lang w:eastAsia="zh-CN"/>
        </w:rPr>
        <w:t>陶朱妹</w:t>
      </w:r>
    </w:p>
    <w:p w14:paraId="6D981C5C">
      <w:pPr>
        <w:spacing w:line="360" w:lineRule="auto"/>
        <w:rPr>
          <w:rFonts w:hint="eastAsia" w:ascii="宋体" w:hAnsi="宋体" w:cs="宋体"/>
          <w:sz w:val="24"/>
        </w:rPr>
      </w:pPr>
      <w:r>
        <w:rPr>
          <w:rFonts w:hint="eastAsia" w:ascii="宋体" w:hAnsi="宋体" w:cs="宋体"/>
          <w:sz w:val="24"/>
        </w:rPr>
        <w:t xml:space="preserve">    质疑联系方式：0573-82200130</w:t>
      </w:r>
    </w:p>
    <w:p w14:paraId="7F84EBCE">
      <w:pPr>
        <w:spacing w:line="360" w:lineRule="auto"/>
        <w:rPr>
          <w:rFonts w:hint="eastAsia"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29573DBE">
      <w:pPr>
        <w:spacing w:line="360" w:lineRule="auto"/>
        <w:ind w:firstLine="480"/>
        <w:rPr>
          <w:rFonts w:hint="eastAsia" w:ascii="宋体" w:hAnsi="宋体" w:cs="宋体"/>
          <w:sz w:val="24"/>
        </w:rPr>
      </w:pPr>
      <w:r>
        <w:rPr>
          <w:rFonts w:hint="eastAsia" w:ascii="宋体" w:hAnsi="宋体" w:cs="宋体"/>
          <w:sz w:val="24"/>
        </w:rPr>
        <w:t>政府采购行政监管及投诉受理部门：嘉兴市秀洲区财政局</w:t>
      </w:r>
    </w:p>
    <w:p w14:paraId="12E857E6">
      <w:pPr>
        <w:spacing w:line="360" w:lineRule="auto"/>
        <w:ind w:firstLine="480"/>
        <w:rPr>
          <w:rFonts w:hint="eastAsia" w:ascii="宋体" w:hAnsi="宋体" w:cs="宋体"/>
          <w:sz w:val="24"/>
        </w:rPr>
      </w:pPr>
      <w:r>
        <w:rPr>
          <w:rFonts w:hint="eastAsia" w:ascii="宋体" w:hAnsi="宋体" w:cs="宋体"/>
          <w:sz w:val="24"/>
        </w:rPr>
        <w:t>联系人：嘉兴市秀洲区财政局</w:t>
      </w:r>
    </w:p>
    <w:p w14:paraId="7680DD08">
      <w:pPr>
        <w:spacing w:line="360" w:lineRule="auto"/>
        <w:ind w:firstLine="480"/>
        <w:rPr>
          <w:rFonts w:hint="eastAsia" w:ascii="宋体" w:hAnsi="宋体" w:cs="宋体"/>
          <w:sz w:val="24"/>
        </w:rPr>
      </w:pPr>
      <w:r>
        <w:rPr>
          <w:rFonts w:hint="eastAsia" w:ascii="宋体" w:hAnsi="宋体" w:cs="宋体"/>
          <w:sz w:val="24"/>
        </w:rPr>
        <w:t>联系方式：0573-8272008</w:t>
      </w:r>
      <w:r>
        <w:rPr>
          <w:rFonts w:hint="eastAsia" w:ascii="宋体" w:hAnsi="宋体" w:cs="宋体"/>
          <w:sz w:val="24"/>
          <w:lang w:val="en-US" w:eastAsia="zh-CN"/>
        </w:rPr>
        <w:t>5</w:t>
      </w:r>
      <w:r>
        <w:rPr>
          <w:rFonts w:hint="eastAsia" w:ascii="宋体" w:hAnsi="宋体" w:cs="宋体"/>
          <w:sz w:val="24"/>
        </w:rPr>
        <w:t xml:space="preserve">  </w:t>
      </w:r>
    </w:p>
    <w:p w14:paraId="48AC6AE0">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98CEDAB">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4E8667E0">
      <w:pPr>
        <w:adjustRightInd/>
        <w:spacing w:line="360" w:lineRule="auto"/>
        <w:outlineLvl w:val="0"/>
        <w:rPr>
          <w:rFonts w:hint="eastAsia" w:ascii="宋体" w:hAnsi="宋体" w:cs="宋体"/>
          <w:b/>
          <w:sz w:val="36"/>
          <w:szCs w:val="20"/>
        </w:rPr>
      </w:pPr>
      <w:r>
        <w:rPr>
          <w:rFonts w:hint="eastAsia" w:hAnsi="宋体" w:cs="宋体"/>
          <w:sz w:val="24"/>
        </w:rPr>
        <w:t xml:space="preserve">                       </w:t>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54BE368">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F626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B5FB6E5">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F825D0">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CF865C">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5F102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C91A975">
            <w:pPr>
              <w:snapToGrid w:val="0"/>
              <w:spacing w:line="360" w:lineRule="auto"/>
              <w:jc w:val="center"/>
              <w:rPr>
                <w:rFonts w:hint="eastAsia" w:ascii="宋体" w:hAnsi="宋体" w:cs="宋体"/>
                <w:sz w:val="24"/>
              </w:rPr>
            </w:pPr>
          </w:p>
          <w:p w14:paraId="1B1EBECE">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58A9B63">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80C04A">
            <w:pPr>
              <w:spacing w:line="360" w:lineRule="auto"/>
              <w:rPr>
                <w:rFonts w:hint="eastAsia" w:ascii="宋体" w:hAnsi="宋体" w:eastAsia="宋体" w:cs="宋体"/>
                <w:sz w:val="24"/>
                <w:lang w:eastAsia="zh-CN"/>
              </w:rPr>
            </w:pPr>
            <w:r>
              <w:rPr>
                <w:rFonts w:hint="eastAsia" w:ascii="宋体" w:hAnsi="宋体" w:cs="宋体"/>
                <w:sz w:val="24"/>
                <w:highlight w:val="none"/>
              </w:rPr>
              <w:t>货物类，</w:t>
            </w:r>
            <w:r>
              <w:rPr>
                <w:rFonts w:hint="eastAsia" w:ascii="宋体" w:hAnsi="宋体" w:cs="宋体"/>
                <w:kern w:val="0"/>
                <w:sz w:val="24"/>
                <w:highlight w:val="none"/>
              </w:rPr>
              <w:t>核心产品为：</w:t>
            </w:r>
            <w:r>
              <w:rPr>
                <w:rFonts w:hint="eastAsia" w:ascii="宋体" w:hAnsi="宋体" w:cs="宋体"/>
                <w:b/>
                <w:bCs/>
                <w:snapToGrid w:val="0"/>
                <w:kern w:val="28"/>
                <w:sz w:val="24"/>
                <w:highlight w:val="none"/>
                <w:u w:val="single"/>
              </w:rPr>
              <w:t>序号1全自动超声波洗碗机</w:t>
            </w:r>
            <w:r>
              <w:rPr>
                <w:rFonts w:hint="eastAsia" w:ascii="宋体" w:hAnsi="宋体" w:cs="宋体"/>
                <w:b/>
                <w:bCs/>
                <w:snapToGrid w:val="0"/>
                <w:kern w:val="28"/>
                <w:sz w:val="24"/>
                <w:highlight w:val="none"/>
                <w:u w:val="single"/>
                <w:lang w:eastAsia="zh-CN"/>
              </w:rPr>
              <w:t>，</w:t>
            </w:r>
            <w:r>
              <w:rPr>
                <w:rFonts w:hint="eastAsia" w:ascii="宋体" w:hAnsi="宋体" w:cs="宋体"/>
                <w:b/>
                <w:bCs/>
                <w:snapToGrid w:val="0"/>
                <w:kern w:val="28"/>
                <w:sz w:val="24"/>
                <w:highlight w:val="none"/>
                <w:u w:val="single"/>
              </w:rPr>
              <w:t>序号</w:t>
            </w:r>
            <w:r>
              <w:rPr>
                <w:rFonts w:hint="eastAsia" w:ascii="宋体" w:hAnsi="宋体" w:cs="宋体"/>
                <w:b/>
                <w:bCs/>
                <w:snapToGrid w:val="0"/>
                <w:kern w:val="28"/>
                <w:sz w:val="24"/>
                <w:highlight w:val="none"/>
                <w:u w:val="single"/>
                <w:lang w:val="en-US" w:eastAsia="zh-CN"/>
              </w:rPr>
              <w:t>6长龙式洗碗机带烘干（提供主洗段样品）</w:t>
            </w:r>
          </w:p>
        </w:tc>
      </w:tr>
      <w:tr w14:paraId="6568D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0" w:hRule="atLeast"/>
          <w:tblHeader/>
        </w:trPr>
        <w:tc>
          <w:tcPr>
            <w:tcW w:w="629" w:type="dxa"/>
            <w:tcBorders>
              <w:top w:val="single" w:color="auto" w:sz="4" w:space="0"/>
              <w:left w:val="single" w:color="auto" w:sz="4" w:space="0"/>
              <w:bottom w:val="single" w:color="auto" w:sz="4" w:space="0"/>
              <w:right w:val="single" w:color="auto" w:sz="4" w:space="0"/>
            </w:tcBorders>
          </w:tcPr>
          <w:p w14:paraId="0A098D7B">
            <w:pPr>
              <w:snapToGrid w:val="0"/>
              <w:spacing w:line="360" w:lineRule="auto"/>
              <w:jc w:val="center"/>
              <w:rPr>
                <w:rFonts w:hint="eastAsia" w:ascii="宋体" w:hAnsi="宋体" w:cs="宋体"/>
                <w:sz w:val="24"/>
              </w:rPr>
            </w:pPr>
          </w:p>
          <w:p w14:paraId="2B855624">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466E3B">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9FFAE63">
            <w:pPr>
              <w:snapToGrid w:val="0"/>
              <w:spacing w:line="360" w:lineRule="auto"/>
              <w:rPr>
                <w:rFonts w:hint="eastAsia" w:ascii="宋体" w:hAnsi="宋体" w:cs="宋体"/>
                <w:kern w:val="0"/>
                <w:sz w:val="24"/>
              </w:rPr>
            </w:pPr>
            <w:r>
              <w:rPr>
                <w:rFonts w:hint="eastAsia" w:ascii="宋体" w:hAnsi="宋体" w:cs="宋体"/>
                <w:kern w:val="0"/>
                <w:sz w:val="24"/>
              </w:rPr>
              <w:t>标的：</w:t>
            </w:r>
          </w:p>
          <w:p w14:paraId="10D20DD2">
            <w:pPr>
              <w:snapToGrid w:val="0"/>
              <w:spacing w:line="360" w:lineRule="auto"/>
              <w:rPr>
                <w:rFonts w:hint="eastAsia" w:ascii="宋体" w:hAnsi="宋体" w:cs="宋体"/>
              </w:rPr>
            </w:pPr>
            <w:r>
              <w:rPr>
                <w:rFonts w:hint="eastAsia" w:ascii="宋体" w:hAnsi="宋体" w:cs="宋体"/>
                <w:kern w:val="0"/>
                <w:sz w:val="24"/>
                <w:lang w:eastAsia="zh-CN"/>
              </w:rPr>
              <w:t>麟湖小学学校食堂设备采购及安装项目</w:t>
            </w:r>
            <w:r>
              <w:rPr>
                <w:rFonts w:hint="eastAsia" w:ascii="宋体" w:hAnsi="宋体" w:cs="宋体"/>
                <w:kern w:val="0"/>
                <w:sz w:val="24"/>
              </w:rPr>
              <w:t>，属于</w:t>
            </w:r>
            <w:r>
              <w:rPr>
                <w:rFonts w:hint="eastAsia" w:ascii="宋体" w:hAnsi="宋体" w:cs="宋体"/>
                <w:kern w:val="0"/>
                <w:sz w:val="24"/>
                <w:u w:val="single"/>
              </w:rPr>
              <w:t xml:space="preserve"> 制造 </w:t>
            </w:r>
            <w:r>
              <w:rPr>
                <w:rFonts w:hint="eastAsia" w:ascii="宋体" w:hAnsi="宋体" w:cs="宋体"/>
                <w:kern w:val="0"/>
                <w:sz w:val="24"/>
              </w:rPr>
              <w:t>行业；</w:t>
            </w:r>
          </w:p>
        </w:tc>
      </w:tr>
      <w:tr w14:paraId="27CB2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DDF33C">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7C8F4E7">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680CED">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9C4A3C3">
            <w:pPr>
              <w:spacing w:line="360" w:lineRule="auto"/>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4BEAF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364AAD">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8DBA145">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CC6A669">
            <w:pPr>
              <w:spacing w:line="360" w:lineRule="auto"/>
              <w:rPr>
                <w:rFonts w:hint="eastAsia"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tc>
      </w:tr>
      <w:tr w14:paraId="731AF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43" w:hRule="atLeast"/>
          <w:tblHeader/>
        </w:trPr>
        <w:tc>
          <w:tcPr>
            <w:tcW w:w="629" w:type="dxa"/>
            <w:tcBorders>
              <w:top w:val="single" w:color="auto" w:sz="4" w:space="0"/>
              <w:left w:val="single" w:color="auto" w:sz="4" w:space="0"/>
              <w:bottom w:val="single" w:color="auto" w:sz="4" w:space="0"/>
              <w:right w:val="single" w:color="auto" w:sz="4" w:space="0"/>
            </w:tcBorders>
          </w:tcPr>
          <w:p w14:paraId="10CE02F8">
            <w:pPr>
              <w:snapToGrid w:val="0"/>
              <w:spacing w:line="360" w:lineRule="auto"/>
              <w:jc w:val="center"/>
              <w:rPr>
                <w:rFonts w:hint="eastAsia" w:ascii="宋体" w:hAnsi="宋体" w:cs="宋体"/>
                <w:sz w:val="24"/>
              </w:rPr>
            </w:pPr>
          </w:p>
          <w:p w14:paraId="4A548CDB">
            <w:pPr>
              <w:snapToGrid w:val="0"/>
              <w:spacing w:line="360" w:lineRule="auto"/>
              <w:jc w:val="center"/>
              <w:rPr>
                <w:rFonts w:hint="eastAsia" w:ascii="宋体" w:hAnsi="宋体" w:cs="宋体"/>
                <w:sz w:val="24"/>
              </w:rPr>
            </w:pPr>
          </w:p>
          <w:p w14:paraId="28AC8035">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CBF3223">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DF37475">
            <w:pPr>
              <w:spacing w:line="360" w:lineRule="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r>
              <w:rPr>
                <w:rFonts w:hint="eastAsia" w:ascii="宋体" w:hAnsi="宋体" w:cs="宋体"/>
                <w:b/>
                <w:bCs/>
                <w:sz w:val="24"/>
              </w:rPr>
              <w:t>本项目投标单位可自主前往进行现场踏勘，采购单位不统一组织。</w:t>
            </w:r>
          </w:p>
          <w:p w14:paraId="0FC77D34">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tc>
      </w:tr>
      <w:tr w14:paraId="747C4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C5894E">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3162A8">
            <w:pPr>
              <w:snapToGrid w:val="0"/>
              <w:spacing w:line="360" w:lineRule="auto"/>
              <w:jc w:val="center"/>
              <w:rPr>
                <w:rFonts w:hint="eastAsia" w:ascii="宋体" w:hAnsi="宋体" w:cs="宋体"/>
                <w:b/>
                <w:sz w:val="24"/>
                <w:highlight w:val="yellow"/>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A2A178">
            <w:pPr>
              <w:spacing w:line="360" w:lineRule="auto"/>
              <w:rPr>
                <w:rFonts w:hint="eastAsia"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15195BA7">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B要求提供。</w:t>
            </w:r>
          </w:p>
          <w:p w14:paraId="08DDCE18">
            <w:pPr>
              <w:spacing w:line="360" w:lineRule="auto"/>
              <w:rPr>
                <w:rFonts w:hint="eastAsia" w:ascii="宋体" w:hAnsi="宋体" w:cs="宋体"/>
                <w:kern w:val="0"/>
                <w:sz w:val="24"/>
                <w:highlight w:val="yellow"/>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napToGrid w:val="0"/>
                <w:kern w:val="28"/>
                <w:sz w:val="24"/>
                <w:lang w:val="en-US" w:eastAsia="zh-CN"/>
              </w:rPr>
              <w:t>序号6长龙式洗碗机带烘干（提供主洗段样品一个）</w:t>
            </w:r>
            <w:r>
              <w:rPr>
                <w:rFonts w:hint="eastAsia" w:ascii="宋体" w:hAnsi="宋体" w:cs="宋体"/>
                <w:b/>
                <w:bCs/>
                <w:snapToGrid w:val="0"/>
                <w:kern w:val="28"/>
                <w:sz w:val="24"/>
                <w:highlight w:val="none"/>
                <w:u w:val="single"/>
              </w:rPr>
              <w:t>，样品尺寸允许±5%偏离</w:t>
            </w:r>
            <w:r>
              <w:rPr>
                <w:rFonts w:hint="eastAsia" w:ascii="宋体" w:hAnsi="宋体" w:cs="宋体"/>
                <w:kern w:val="0"/>
                <w:sz w:val="24"/>
                <w:highlight w:val="none"/>
              </w:rPr>
              <w:t>；</w:t>
            </w:r>
          </w:p>
          <w:p w14:paraId="40381994">
            <w:pPr>
              <w:spacing w:line="360" w:lineRule="auto"/>
              <w:rPr>
                <w:rFonts w:hint="eastAsia" w:ascii="宋体" w:hAnsi="宋体" w:cs="宋体"/>
                <w:kern w:val="0"/>
                <w:sz w:val="24"/>
                <w:u w:val="single"/>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napToGrid w:val="0"/>
                <w:kern w:val="28"/>
                <w:sz w:val="24"/>
                <w:u w:val="single"/>
              </w:rPr>
              <w:t>详见招标文件中技术参数</w:t>
            </w:r>
            <w:r>
              <w:rPr>
                <w:rFonts w:hint="eastAsia" w:ascii="宋体" w:hAnsi="宋体" w:cs="宋体"/>
                <w:kern w:val="0"/>
                <w:sz w:val="24"/>
                <w:u w:val="single"/>
              </w:rPr>
              <w:t>；</w:t>
            </w:r>
          </w:p>
          <w:p w14:paraId="433A18B5">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6D2BEB5">
            <w:pPr>
              <w:spacing w:line="360" w:lineRule="auto"/>
              <w:rPr>
                <w:rFonts w:hint="eastAsia" w:ascii="宋体" w:hAnsi="宋体" w:cs="宋体"/>
                <w:sz w:val="24"/>
              </w:rPr>
            </w:pPr>
            <w:r>
              <w:rPr>
                <w:rFonts w:hint="eastAsia" w:ascii="宋体" w:hAnsi="宋体" w:cs="宋体"/>
                <w:sz w:val="24"/>
              </w:rPr>
              <w:t>（</w:t>
            </w:r>
            <w:r>
              <w:rPr>
                <w:rFonts w:hint="eastAsia" w:ascii="宋体" w:hAnsi="宋体" w:cs="宋体"/>
                <w:b/>
                <w:bCs/>
                <w:sz w:val="24"/>
              </w:rPr>
              <w:t>4）提供样品的时间：</w:t>
            </w:r>
            <w:r>
              <w:rPr>
                <w:rFonts w:hint="eastAsia" w:ascii="宋体" w:hAnsi="宋体" w:cs="宋体"/>
                <w:b/>
                <w:bCs/>
                <w:sz w:val="24"/>
                <w:highlight w:val="none"/>
                <w:u w:val="single"/>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15</w:t>
            </w:r>
            <w:r>
              <w:rPr>
                <w:rFonts w:hint="eastAsia" w:ascii="宋体" w:hAnsi="宋体" w:cs="宋体"/>
                <w:b/>
                <w:bCs/>
                <w:sz w:val="24"/>
                <w:highlight w:val="none"/>
                <w:u w:val="single"/>
              </w:rPr>
              <w:t>日</w:t>
            </w:r>
            <w:r>
              <w:rPr>
                <w:rFonts w:hint="eastAsia" w:ascii="宋体" w:hAnsi="宋体" w:cs="宋体"/>
                <w:b/>
                <w:bCs/>
                <w:sz w:val="24"/>
                <w:highlight w:val="none"/>
                <w:u w:val="single"/>
                <w:lang w:val="en-US" w:eastAsia="zh-CN"/>
              </w:rPr>
              <w:t>14</w:t>
            </w: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0</w:t>
            </w:r>
            <w:r>
              <w:rPr>
                <w:rFonts w:hint="eastAsia" w:ascii="宋体" w:hAnsi="宋体" w:cs="宋体"/>
                <w:b/>
                <w:bCs/>
                <w:sz w:val="24"/>
                <w:highlight w:val="none"/>
                <w:u w:val="single"/>
              </w:rPr>
              <w:t>0前</w:t>
            </w:r>
            <w:r>
              <w:rPr>
                <w:rFonts w:hint="eastAsia" w:ascii="宋体" w:hAnsi="宋体" w:cs="宋体"/>
                <w:b/>
                <w:bCs/>
                <w:sz w:val="24"/>
                <w:u w:val="single"/>
              </w:rPr>
              <w:t>（同投标截止时间）</w:t>
            </w:r>
            <w:r>
              <w:rPr>
                <w:rFonts w:hint="eastAsia" w:ascii="宋体" w:hAnsi="宋体" w:cs="宋体"/>
                <w:b/>
                <w:bCs/>
                <w:sz w:val="24"/>
              </w:rPr>
              <w:t>，</w:t>
            </w:r>
            <w:r>
              <w:rPr>
                <w:rFonts w:hint="eastAsia" w:ascii="宋体" w:hAnsi="宋体" w:cs="宋体"/>
                <w:b/>
                <w:bCs/>
                <w:sz w:val="24"/>
                <w:u w:val="single"/>
              </w:rPr>
              <w:t xml:space="preserve">逾期拒收 </w:t>
            </w:r>
            <w:r>
              <w:rPr>
                <w:rFonts w:hint="eastAsia" w:ascii="宋体" w:hAnsi="宋体" w:cs="宋体"/>
                <w:b/>
                <w:bCs/>
                <w:kern w:val="0"/>
                <w:sz w:val="24"/>
              </w:rPr>
              <w:t>；地点：</w:t>
            </w:r>
            <w:r>
              <w:rPr>
                <w:rFonts w:hint="eastAsia" w:ascii="宋体" w:hAnsi="宋体" w:cs="宋体"/>
                <w:b/>
                <w:bCs/>
                <w:kern w:val="0"/>
                <w:sz w:val="24"/>
                <w:u w:val="single"/>
              </w:rPr>
              <w:t>嘉兴市洪兴路2399号宝地大厦17楼</w:t>
            </w:r>
            <w:r>
              <w:rPr>
                <w:rFonts w:hint="eastAsia" w:ascii="宋体" w:hAnsi="宋体" w:cs="宋体"/>
                <w:b/>
                <w:bCs/>
                <w:kern w:val="0"/>
                <w:sz w:val="24"/>
                <w:u w:val="single"/>
                <w:lang w:val="en-US" w:eastAsia="zh-CN"/>
              </w:rPr>
              <w:t>浙江圣加会议室</w:t>
            </w:r>
            <w:r>
              <w:rPr>
                <w:rFonts w:hint="eastAsia" w:ascii="宋体" w:hAnsi="宋体" w:cs="宋体"/>
                <w:b/>
                <w:bCs/>
                <w:kern w:val="0"/>
                <w:sz w:val="24"/>
                <w:highlight w:val="none"/>
                <w:u w:val="single"/>
              </w:rPr>
              <w:t>；</w:t>
            </w:r>
            <w:r>
              <w:rPr>
                <w:rFonts w:hint="eastAsia" w:ascii="宋体" w:hAnsi="宋体" w:cs="宋体"/>
                <w:b/>
                <w:bCs/>
                <w:kern w:val="0"/>
                <w:sz w:val="24"/>
                <w:highlight w:val="none"/>
              </w:rPr>
              <w:t>联系人</w:t>
            </w:r>
            <w:r>
              <w:rPr>
                <w:rFonts w:hint="eastAsia" w:ascii="宋体" w:hAnsi="宋体" w:cs="宋体"/>
                <w:b/>
                <w:bCs/>
                <w:sz w:val="24"/>
                <w:highlight w:val="none"/>
                <w:u w:val="single"/>
              </w:rPr>
              <w:t>：</w:t>
            </w:r>
            <w:r>
              <w:rPr>
                <w:rFonts w:hint="eastAsia" w:ascii="宋体" w:hAnsi="宋体" w:cs="宋体"/>
                <w:b/>
                <w:bCs/>
                <w:sz w:val="24"/>
                <w:highlight w:val="none"/>
                <w:u w:val="single"/>
                <w:lang w:eastAsia="zh-CN"/>
              </w:rPr>
              <w:t>唐利槟</w:t>
            </w:r>
            <w:r>
              <w:rPr>
                <w:rFonts w:hint="eastAsia" w:ascii="宋体" w:hAnsi="宋体" w:cs="宋体"/>
                <w:b/>
                <w:bCs/>
                <w:sz w:val="24"/>
                <w:highlight w:val="none"/>
                <w:u w:val="single"/>
              </w:rPr>
              <w:t xml:space="preserve">  </w:t>
            </w:r>
            <w:r>
              <w:rPr>
                <w:rFonts w:hint="eastAsia" w:ascii="宋体" w:hAnsi="宋体" w:cs="宋体"/>
                <w:b/>
                <w:bCs/>
                <w:sz w:val="24"/>
                <w:highlight w:val="none"/>
              </w:rPr>
              <w:t>，</w:t>
            </w:r>
            <w:r>
              <w:rPr>
                <w:rFonts w:hint="eastAsia" w:ascii="宋体" w:hAnsi="宋体" w:cs="宋体"/>
                <w:b/>
                <w:bCs/>
                <w:kern w:val="28"/>
                <w:sz w:val="24"/>
                <w:highlight w:val="none"/>
              </w:rPr>
              <w:t>联系电话：</w:t>
            </w:r>
            <w:r>
              <w:rPr>
                <w:rFonts w:hint="eastAsia" w:ascii="宋体" w:hAnsi="宋体" w:cs="宋体"/>
                <w:b/>
                <w:bCs/>
                <w:kern w:val="28"/>
                <w:sz w:val="24"/>
                <w:u w:val="single"/>
                <w:lang w:eastAsia="zh-CN"/>
              </w:rPr>
              <w:t>15067392443</w:t>
            </w:r>
            <w:r>
              <w:rPr>
                <w:rFonts w:hint="eastAsia" w:ascii="宋体" w:hAnsi="宋体" w:cs="宋体"/>
                <w:b/>
                <w:bCs/>
                <w:kern w:val="28"/>
                <w:sz w:val="24"/>
                <w:u w:val="single"/>
              </w:rPr>
              <w:t xml:space="preserve"> </w:t>
            </w:r>
            <w:r>
              <w:rPr>
                <w:rFonts w:hint="eastAsia" w:ascii="宋体" w:hAnsi="宋体" w:cs="宋体"/>
                <w:b/>
                <w:bCs/>
                <w:sz w:val="24"/>
                <w:u w:val="single"/>
              </w:rPr>
              <w:t xml:space="preserve"> </w:t>
            </w:r>
            <w:r>
              <w:rPr>
                <w:rFonts w:hint="eastAsia" w:ascii="宋体" w:hAnsi="宋体" w:cs="宋体"/>
                <w:sz w:val="24"/>
              </w:rPr>
              <w:t>。请投标人在上述时间内提供样品。超过截止时间的，采购人或采购代理机构将不予接收，并将清场并封闭样品现场。</w:t>
            </w:r>
          </w:p>
          <w:p w14:paraId="7DEAEF41">
            <w:pPr>
              <w:spacing w:line="360" w:lineRule="auto"/>
              <w:rPr>
                <w:rFonts w:hint="eastAsia" w:ascii="宋体" w:hAnsi="宋体" w:cs="宋体"/>
                <w:sz w:val="24"/>
              </w:rPr>
            </w:pPr>
            <w:r>
              <w:rPr>
                <w:rFonts w:hint="eastAsia" w:ascii="宋体" w:hAnsi="宋体" w:cs="宋体"/>
                <w:sz w:val="24"/>
              </w:rPr>
              <w:t xml:space="preserve"> (5)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8E99816">
            <w:pPr>
              <w:spacing w:line="360" w:lineRule="auto"/>
              <w:rPr>
                <w:rFonts w:hint="eastAsia" w:ascii="宋体" w:hAnsi="宋体" w:cs="宋体"/>
                <w:b/>
                <w:sz w:val="24"/>
                <w:highlight w:val="yellow"/>
              </w:rPr>
            </w:pPr>
            <w:r>
              <w:rPr>
                <w:rFonts w:hint="eastAsia" w:ascii="宋体" w:hAnsi="宋体" w:cs="宋体"/>
                <w:sz w:val="24"/>
              </w:rPr>
              <w:t>（6）制作、运输、安装和保管样品所发生的一切费用由投标人自理。</w:t>
            </w:r>
          </w:p>
        </w:tc>
      </w:tr>
      <w:tr w14:paraId="787BC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trPr>
        <w:tc>
          <w:tcPr>
            <w:tcW w:w="629" w:type="dxa"/>
            <w:tcBorders>
              <w:top w:val="single" w:color="auto" w:sz="4" w:space="0"/>
              <w:left w:val="single" w:color="auto" w:sz="4" w:space="0"/>
              <w:bottom w:val="single" w:color="auto" w:sz="4" w:space="0"/>
              <w:right w:val="single" w:color="auto" w:sz="4" w:space="0"/>
            </w:tcBorders>
          </w:tcPr>
          <w:p w14:paraId="5EBEAD5D">
            <w:pPr>
              <w:snapToGrid w:val="0"/>
              <w:spacing w:line="360" w:lineRule="auto"/>
              <w:jc w:val="center"/>
              <w:rPr>
                <w:rFonts w:hint="eastAsia" w:ascii="宋体" w:hAnsi="宋体" w:cs="宋体"/>
                <w:sz w:val="24"/>
              </w:rPr>
            </w:pPr>
          </w:p>
          <w:p w14:paraId="540DBB80">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DDEFADD">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E4AB033">
            <w:pPr>
              <w:spacing w:line="360" w:lineRule="auto"/>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72566C0A">
            <w:pPr>
              <w:spacing w:line="360" w:lineRule="auto"/>
              <w:rPr>
                <w:rFonts w:hint="eastAsia"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546EA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EC7C825">
            <w:pPr>
              <w:snapToGrid w:val="0"/>
              <w:spacing w:line="360" w:lineRule="auto"/>
              <w:jc w:val="center"/>
              <w:rPr>
                <w:rFonts w:hint="eastAsia" w:ascii="宋体" w:hAnsi="宋体" w:cs="宋体"/>
                <w:sz w:val="24"/>
              </w:rPr>
            </w:pPr>
          </w:p>
          <w:p w14:paraId="1155FD19">
            <w:pPr>
              <w:snapToGrid w:val="0"/>
              <w:spacing w:line="360" w:lineRule="auto"/>
              <w:jc w:val="center"/>
              <w:rPr>
                <w:rFonts w:hint="eastAsia" w:ascii="宋体" w:hAnsi="宋体" w:cs="宋体"/>
                <w:sz w:val="24"/>
              </w:rPr>
            </w:pPr>
          </w:p>
          <w:p w14:paraId="2ADB70C4">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F81CA06">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1301235">
            <w:pPr>
              <w:spacing w:line="360" w:lineRule="auto"/>
              <w:rPr>
                <w:rFonts w:hint="eastAsia" w:ascii="宋体" w:hAnsi="宋体" w:cs="宋体"/>
                <w:sz w:val="24"/>
              </w:rPr>
            </w:pPr>
            <w:r>
              <w:rPr>
                <w:rFonts w:hint="eastAsia" w:ascii="宋体" w:hAnsi="宋体" w:cs="宋体"/>
                <w:sz w:val="24"/>
              </w:rPr>
              <w:t>（1）资格证明文件：见招标文件第二部分11.1。</w:t>
            </w:r>
          </w:p>
          <w:p w14:paraId="5C3766C6">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249E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tcPr>
          <w:p w14:paraId="34ED92C9">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924FED1">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B504A94">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779EB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75D3EF3">
            <w:pPr>
              <w:snapToGrid w:val="0"/>
              <w:spacing w:line="360" w:lineRule="auto"/>
              <w:jc w:val="center"/>
              <w:rPr>
                <w:rFonts w:hint="eastAsia" w:ascii="宋体" w:hAnsi="宋体" w:cs="宋体"/>
                <w:sz w:val="24"/>
              </w:rPr>
            </w:pPr>
          </w:p>
          <w:p w14:paraId="0F44BA62">
            <w:pPr>
              <w:snapToGrid w:val="0"/>
              <w:spacing w:line="360" w:lineRule="auto"/>
              <w:jc w:val="center"/>
              <w:rPr>
                <w:rFonts w:hint="eastAsia" w:ascii="宋体" w:hAnsi="宋体" w:cs="宋体"/>
                <w:sz w:val="24"/>
              </w:rPr>
            </w:pPr>
          </w:p>
          <w:p w14:paraId="5AAF0DBA">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8AE8765">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8CD39B">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1D7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EFA386E">
            <w:pPr>
              <w:snapToGrid w:val="0"/>
              <w:spacing w:line="360" w:lineRule="auto"/>
              <w:jc w:val="center"/>
              <w:rPr>
                <w:rFonts w:hint="eastAsia" w:ascii="宋体" w:hAnsi="宋体" w:cs="宋体"/>
                <w:sz w:val="24"/>
              </w:rPr>
            </w:pPr>
          </w:p>
          <w:p w14:paraId="005384BE">
            <w:pPr>
              <w:snapToGrid w:val="0"/>
              <w:spacing w:line="360" w:lineRule="auto"/>
              <w:jc w:val="center"/>
              <w:rPr>
                <w:rFonts w:hint="eastAsia" w:ascii="宋体" w:hAnsi="宋体" w:cs="宋体"/>
                <w:sz w:val="24"/>
              </w:rPr>
            </w:pPr>
          </w:p>
          <w:p w14:paraId="1F182A04">
            <w:pPr>
              <w:snapToGrid w:val="0"/>
              <w:spacing w:line="360" w:lineRule="auto"/>
              <w:jc w:val="center"/>
              <w:rPr>
                <w:rFonts w:hint="eastAsia" w:ascii="宋体" w:hAnsi="宋体" w:cs="宋体"/>
                <w:sz w:val="24"/>
              </w:rPr>
            </w:pPr>
          </w:p>
          <w:p w14:paraId="7D10AFBF">
            <w:pPr>
              <w:snapToGrid w:val="0"/>
              <w:spacing w:line="360" w:lineRule="auto"/>
              <w:jc w:val="center"/>
              <w:rPr>
                <w:rFonts w:hint="eastAsia" w:ascii="宋体" w:hAnsi="宋体" w:cs="宋体"/>
                <w:sz w:val="24"/>
              </w:rPr>
            </w:pPr>
          </w:p>
          <w:p w14:paraId="043327E1">
            <w:pPr>
              <w:snapToGrid w:val="0"/>
              <w:spacing w:line="360" w:lineRule="auto"/>
              <w:jc w:val="center"/>
              <w:rPr>
                <w:rFonts w:hint="eastAsia" w:ascii="宋体" w:hAnsi="宋体" w:cs="宋体"/>
                <w:sz w:val="24"/>
              </w:rPr>
            </w:pPr>
          </w:p>
          <w:p w14:paraId="398D8F06">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B49A12">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87638D">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3A030F36">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226B4F2E">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9C952E8">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B7E54CB">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887A04E">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E240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7" w:hRule="atLeast"/>
          <w:tblHeader/>
        </w:trPr>
        <w:tc>
          <w:tcPr>
            <w:tcW w:w="629" w:type="dxa"/>
            <w:tcBorders>
              <w:top w:val="single" w:color="auto" w:sz="4" w:space="0"/>
              <w:left w:val="single" w:color="000000" w:sz="8" w:space="0"/>
              <w:right w:val="single" w:color="000000" w:sz="2" w:space="0"/>
            </w:tcBorders>
            <w:vAlign w:val="center"/>
          </w:tcPr>
          <w:p w14:paraId="43A1A7E4">
            <w:pPr>
              <w:snapToGrid w:val="0"/>
              <w:spacing w:line="360" w:lineRule="auto"/>
              <w:jc w:val="center"/>
              <w:rPr>
                <w:rFonts w:hint="eastAsia" w:ascii="宋体" w:hAnsi="宋体" w:cs="宋体"/>
                <w:sz w:val="24"/>
              </w:rPr>
            </w:pPr>
          </w:p>
          <w:p w14:paraId="2BB2BBCF">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2DBAFD9">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0F5BB6C">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BDF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8BE716">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02CF974">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86AB566">
            <w:pPr>
              <w:pStyle w:val="35"/>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lang w:eastAsia="zh-CN"/>
              </w:rPr>
              <w:t>浙江圣加工程管理咨询有限公司（嘉兴市洪兴路2399号宝地大厦17楼）</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kern w:val="28"/>
                <w:sz w:val="24"/>
                <w:szCs w:val="24"/>
                <w:u w:val="single"/>
                <w:lang w:eastAsia="zh-CN"/>
              </w:rPr>
              <w:t>唐利槟</w:t>
            </w:r>
            <w:r>
              <w:rPr>
                <w:rFonts w:hint="eastAsia" w:hAnsi="宋体" w:cs="宋体"/>
                <w:kern w:val="28"/>
                <w:sz w:val="24"/>
                <w:szCs w:val="24"/>
                <w:u w:val="single"/>
              </w:rPr>
              <w:t>，</w:t>
            </w:r>
            <w:r>
              <w:rPr>
                <w:rFonts w:hint="eastAsia" w:hAnsi="宋体" w:cs="宋体"/>
                <w:kern w:val="28"/>
                <w:sz w:val="24"/>
                <w:szCs w:val="24"/>
                <w:u w:val="single"/>
                <w:lang w:eastAsia="zh-CN"/>
              </w:rPr>
              <w:t>15067392443</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不强制投标人提交备份投标文件。</w:t>
            </w:r>
          </w:p>
        </w:tc>
      </w:tr>
    </w:tbl>
    <w:p w14:paraId="52C2387F">
      <w:pPr>
        <w:snapToGrid w:val="0"/>
        <w:spacing w:line="360" w:lineRule="auto"/>
        <w:jc w:val="center"/>
        <w:rPr>
          <w:rFonts w:hint="eastAsia" w:ascii="宋体" w:hAnsi="宋体" w:cs="宋体"/>
          <w:b/>
          <w:sz w:val="32"/>
          <w:szCs w:val="20"/>
        </w:rPr>
      </w:pPr>
    </w:p>
    <w:bookmarkEnd w:id="10"/>
    <w:p w14:paraId="57F6752E">
      <w:pPr>
        <w:adjustRightInd/>
        <w:spacing w:line="360" w:lineRule="auto"/>
        <w:ind w:firstLine="3845" w:firstLineChars="1197"/>
        <w:outlineLvl w:val="0"/>
        <w:rPr>
          <w:rFonts w:hint="eastAsia" w:ascii="宋体" w:hAnsi="宋体" w:cs="宋体"/>
          <w:b/>
          <w:sz w:val="32"/>
          <w:szCs w:val="20"/>
        </w:rPr>
      </w:pPr>
      <w:bookmarkStart w:id="13" w:name="第三部分"/>
      <w:bookmarkStart w:id="14" w:name="_Toc164416483"/>
    </w:p>
    <w:p w14:paraId="55BB9572">
      <w:pPr>
        <w:adjustRightInd/>
        <w:spacing w:line="360" w:lineRule="auto"/>
        <w:ind w:firstLine="3845" w:firstLineChars="1197"/>
        <w:outlineLvl w:val="0"/>
        <w:rPr>
          <w:rFonts w:hint="eastAsia" w:ascii="宋体" w:hAnsi="宋体" w:cs="宋体"/>
          <w:b/>
          <w:sz w:val="32"/>
          <w:szCs w:val="20"/>
        </w:rPr>
      </w:pPr>
    </w:p>
    <w:p w14:paraId="0B0DBB74">
      <w:pPr>
        <w:adjustRightInd/>
        <w:spacing w:line="360" w:lineRule="auto"/>
        <w:ind w:firstLine="3845" w:firstLineChars="1197"/>
        <w:outlineLvl w:val="0"/>
        <w:rPr>
          <w:rFonts w:hint="eastAsia" w:ascii="宋体" w:hAnsi="宋体" w:cs="宋体"/>
          <w:b/>
          <w:sz w:val="32"/>
          <w:szCs w:val="20"/>
        </w:rPr>
      </w:pPr>
    </w:p>
    <w:p w14:paraId="7FFE4476">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58956B63">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77458D01">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23F499D">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10F7D565">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0EC23080">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4ACB69CD">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78A6CC5D">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1FB0565">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060AC60B">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665C3902">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B03F796">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23E2AFA">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603B1D5">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56C9F944">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D6C8B15">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820754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03F032C">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C69908A">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08DAEB02">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765C48">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44BF049B">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F208EF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F197FB5">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04524D6">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7A2F6AB">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DDB830">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F000E0">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F5E5962">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2197CD6F">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57B0E414">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82ABB6B">
      <w:pPr>
        <w:spacing w:line="360" w:lineRule="auto"/>
        <w:ind w:firstLine="240" w:firstLineChars="100"/>
        <w:rPr>
          <w:rFonts w:hint="eastAsia" w:ascii="宋体" w:hAnsi="宋体" w:cs="宋体"/>
          <w:sz w:val="24"/>
        </w:rPr>
      </w:pPr>
      <w:r>
        <w:rPr>
          <w:rFonts w:hint="eastAsia" w:ascii="宋体" w:hAnsi="宋体" w:cs="宋体"/>
          <w:sz w:val="24"/>
        </w:rPr>
        <w:t>3.5平等对待内外资企业和符合条件的破产重整企业</w:t>
      </w:r>
    </w:p>
    <w:p w14:paraId="5A64BDC7">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5D16730">
      <w:pPr>
        <w:pStyle w:val="889"/>
        <w:shd w:val="clear" w:color="auto" w:fill="FFFFFF"/>
        <w:snapToGrid w:val="0"/>
        <w:spacing w:after="240" w:afterAutospacing="0" w:line="360" w:lineRule="auto"/>
        <w:ind w:firstLine="400"/>
        <w:contextualSpacing/>
        <w:rPr>
          <w:rFonts w:hint="eastAsia"/>
          <w:lang w:val="zh-CN"/>
        </w:rPr>
      </w:pPr>
      <w:r>
        <w:rPr>
          <w:rFonts w:hint="eastAsia"/>
          <w:lang w:val="zh-CN"/>
        </w:rPr>
        <w:t>4.1在线询问、质疑、投诉</w:t>
      </w:r>
    </w:p>
    <w:p w14:paraId="2D708BDB">
      <w:pPr>
        <w:pStyle w:val="889"/>
        <w:shd w:val="clear" w:color="auto" w:fill="FFFFFF"/>
        <w:snapToGrid w:val="0"/>
        <w:spacing w:after="24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B22E38">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4.2供应商询问</w:t>
      </w:r>
    </w:p>
    <w:p w14:paraId="3BA3F622">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263D63">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020DB9F0">
      <w:pPr>
        <w:pStyle w:val="35"/>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3A2DDCA">
      <w:pPr>
        <w:pStyle w:val="35"/>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A2371A9">
      <w:pPr>
        <w:pStyle w:val="6"/>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CCC6B16">
      <w:pPr>
        <w:pStyle w:val="35"/>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9350D3A">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3492291">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37BFECDE">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58EED278">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5D0D2CEB">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5D811FB7">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3DAAA259">
      <w:pPr>
        <w:pStyle w:val="35"/>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5622F544">
      <w:pPr>
        <w:pStyle w:val="889"/>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6280FBE">
      <w:pPr>
        <w:pStyle w:val="889"/>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19F09DEE">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EE765E3">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4E3C98AB">
      <w:pPr>
        <w:pStyle w:val="889"/>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05B9C4D9">
      <w:pPr>
        <w:pStyle w:val="889"/>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2C15B73">
      <w:pPr>
        <w:pStyle w:val="889"/>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EDE2179">
      <w:pPr>
        <w:pStyle w:val="889"/>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7AB6D880">
      <w:pPr>
        <w:pStyle w:val="889"/>
        <w:shd w:val="clear" w:color="auto" w:fill="FFFFFF"/>
        <w:snapToGrid w:val="0"/>
        <w:spacing w:after="240" w:afterAutospacing="0" w:line="360" w:lineRule="auto"/>
        <w:ind w:firstLine="400"/>
        <w:contextualSpacing/>
        <w:rPr>
          <w:rFonts w:hint="eastAsia"/>
        </w:rPr>
      </w:pPr>
    </w:p>
    <w:p w14:paraId="539C9385">
      <w:pPr>
        <w:pStyle w:val="131"/>
        <w:snapToGrid w:val="0"/>
        <w:spacing w:before="0"/>
        <w:ind w:firstLine="360"/>
        <w:rPr>
          <w:rFonts w:hint="eastAsia" w:ascii="宋体" w:hAnsi="宋体" w:cs="宋体"/>
          <w:sz w:val="18"/>
          <w:szCs w:val="18"/>
        </w:rPr>
      </w:pPr>
    </w:p>
    <w:p w14:paraId="38D43A3F">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40CB5010">
      <w:pPr>
        <w:pStyle w:val="35"/>
        <w:spacing w:line="360" w:lineRule="auto"/>
        <w:rPr>
          <w:rFonts w:hint="eastAsia" w:hAnsi="宋体" w:cs="宋体"/>
          <w:b/>
          <w:sz w:val="24"/>
          <w:szCs w:val="24"/>
        </w:rPr>
      </w:pPr>
      <w:r>
        <w:rPr>
          <w:rFonts w:hint="eastAsia" w:hAnsi="宋体" w:cs="宋体"/>
          <w:b/>
          <w:sz w:val="24"/>
          <w:szCs w:val="24"/>
        </w:rPr>
        <w:t>5．招标文件的构成</w:t>
      </w:r>
    </w:p>
    <w:p w14:paraId="52CB5319">
      <w:pPr>
        <w:pStyle w:val="35"/>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5D3FC564">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728468F6">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5CBBAB30">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26A33A2A">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5EFB1C0C">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626FDA70">
      <w:pPr>
        <w:pStyle w:val="35"/>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781BF1F8">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31EBDE3">
      <w:pPr>
        <w:pStyle w:val="35"/>
        <w:spacing w:line="360" w:lineRule="auto"/>
        <w:rPr>
          <w:rFonts w:hint="eastAsia" w:hAnsi="宋体" w:cs="宋体"/>
          <w:b/>
          <w:sz w:val="24"/>
          <w:szCs w:val="24"/>
        </w:rPr>
      </w:pPr>
      <w:r>
        <w:rPr>
          <w:rFonts w:hint="eastAsia" w:hAnsi="宋体" w:cs="宋体"/>
          <w:b/>
          <w:sz w:val="24"/>
          <w:szCs w:val="24"/>
        </w:rPr>
        <w:t>6. 招标文件的澄清、修改</w:t>
      </w:r>
    </w:p>
    <w:p w14:paraId="2D67A4FA">
      <w:pPr>
        <w:pStyle w:val="131"/>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7C30D9CB">
      <w:pPr>
        <w:pStyle w:val="131"/>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9202BD1">
      <w:pPr>
        <w:pStyle w:val="24"/>
        <w:rPr>
          <w:rFonts w:hint="eastAsia" w:hAnsi="宋体" w:cs="宋体"/>
          <w:sz w:val="18"/>
          <w:szCs w:val="18"/>
          <w:lang w:val="en-US"/>
        </w:rPr>
      </w:pPr>
      <w:r>
        <w:rPr>
          <w:rFonts w:hint="eastAsia" w:hAnsi="宋体" w:cs="宋体"/>
          <w:szCs w:val="24"/>
          <w:lang w:val="en-US"/>
        </w:rPr>
        <w:t xml:space="preserve">    </w:t>
      </w:r>
    </w:p>
    <w:p w14:paraId="623DE07E">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7ADA2D71">
      <w:pPr>
        <w:pStyle w:val="35"/>
        <w:spacing w:line="360" w:lineRule="auto"/>
        <w:rPr>
          <w:rFonts w:hint="eastAsia" w:hAnsi="宋体" w:cs="宋体"/>
          <w:b/>
          <w:sz w:val="24"/>
          <w:szCs w:val="24"/>
        </w:rPr>
      </w:pPr>
      <w:r>
        <w:rPr>
          <w:rFonts w:hint="eastAsia" w:hAnsi="宋体" w:cs="宋体"/>
          <w:b/>
          <w:sz w:val="24"/>
          <w:szCs w:val="24"/>
        </w:rPr>
        <w:t>7. 招标文件的获取</w:t>
      </w:r>
    </w:p>
    <w:p w14:paraId="1F0E48EE">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w:t>
      </w:r>
    </w:p>
    <w:p w14:paraId="02109620">
      <w:pPr>
        <w:pStyle w:val="35"/>
        <w:spacing w:line="360" w:lineRule="auto"/>
        <w:rPr>
          <w:rFonts w:hint="eastAsia" w:hAnsi="宋体" w:cs="宋体"/>
          <w:b/>
          <w:sz w:val="24"/>
          <w:szCs w:val="24"/>
        </w:rPr>
      </w:pPr>
      <w:r>
        <w:rPr>
          <w:rFonts w:hint="eastAsia" w:hAnsi="宋体" w:cs="宋体"/>
          <w:b/>
          <w:sz w:val="24"/>
          <w:szCs w:val="24"/>
        </w:rPr>
        <w:t>8.开标前答疑会或现场考察</w:t>
      </w:r>
    </w:p>
    <w:p w14:paraId="515BFDED">
      <w:pPr>
        <w:pStyle w:val="35"/>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1293EB2">
      <w:pPr>
        <w:pStyle w:val="35"/>
        <w:spacing w:line="360" w:lineRule="auto"/>
        <w:rPr>
          <w:rFonts w:hint="eastAsia" w:hAnsi="宋体" w:cs="宋体"/>
          <w:b/>
          <w:szCs w:val="24"/>
        </w:rPr>
      </w:pPr>
      <w:r>
        <w:rPr>
          <w:rFonts w:hint="eastAsia" w:hAnsi="宋体" w:cs="宋体"/>
          <w:b/>
          <w:kern w:val="28"/>
          <w:sz w:val="24"/>
          <w:szCs w:val="24"/>
        </w:rPr>
        <w:t>9.投标保证金</w:t>
      </w:r>
    </w:p>
    <w:p w14:paraId="36571C17">
      <w:pPr>
        <w:pStyle w:val="6"/>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6DD67A3">
      <w:pPr>
        <w:pStyle w:val="35"/>
        <w:spacing w:line="360" w:lineRule="auto"/>
        <w:rPr>
          <w:rFonts w:hint="eastAsia" w:hAnsi="宋体" w:cs="宋体"/>
          <w:b/>
          <w:sz w:val="24"/>
          <w:szCs w:val="24"/>
        </w:rPr>
      </w:pPr>
      <w:r>
        <w:rPr>
          <w:rFonts w:hint="eastAsia" w:hAnsi="宋体" w:cs="宋体"/>
          <w:b/>
          <w:sz w:val="24"/>
          <w:szCs w:val="24"/>
        </w:rPr>
        <w:t>10. 投标文件的语言</w:t>
      </w:r>
    </w:p>
    <w:p w14:paraId="36DDA46B">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6FF96C4B">
      <w:pPr>
        <w:pStyle w:val="35"/>
        <w:spacing w:line="360" w:lineRule="auto"/>
        <w:rPr>
          <w:rFonts w:hint="eastAsia" w:hAnsi="宋体" w:cs="宋体"/>
          <w:b/>
          <w:sz w:val="24"/>
          <w:szCs w:val="24"/>
        </w:rPr>
      </w:pPr>
      <w:r>
        <w:rPr>
          <w:rFonts w:hint="eastAsia" w:hAnsi="宋体" w:cs="宋体"/>
          <w:b/>
          <w:sz w:val="24"/>
          <w:szCs w:val="24"/>
        </w:rPr>
        <w:t>11. 投标文件的组成</w:t>
      </w:r>
    </w:p>
    <w:p w14:paraId="4EBC67C4">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CE5A10C">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006010D8">
      <w:pPr>
        <w:snapToGrid w:val="0"/>
        <w:spacing w:line="360" w:lineRule="auto"/>
        <w:ind w:firstLine="960" w:firstLineChars="400"/>
        <w:rPr>
          <w:rFonts w:hint="eastAsia" w:ascii="宋体" w:hAnsi="宋体" w:cs="宋体"/>
          <w:sz w:val="24"/>
        </w:rPr>
      </w:pPr>
      <w:r>
        <w:rPr>
          <w:rFonts w:hint="eastAsia" w:ascii="宋体" w:hAnsi="宋体" w:cs="宋体"/>
          <w:sz w:val="24"/>
        </w:rPr>
        <w:t>11.1.2落实政府采购政策需满足的资格要求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072ECE3">
      <w:pPr>
        <w:snapToGrid w:val="0"/>
        <w:spacing w:line="360" w:lineRule="auto"/>
        <w:ind w:firstLine="960" w:firstLineChars="400"/>
      </w:pPr>
      <w:r>
        <w:rPr>
          <w:rFonts w:hint="eastAsia" w:ascii="宋体" w:hAnsi="宋体" w:cs="宋体"/>
          <w:sz w:val="24"/>
        </w:rPr>
        <w:t>11.1.3中小企业声明函。</w:t>
      </w:r>
    </w:p>
    <w:p w14:paraId="53F67FB4">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328E104B">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F13DBA0">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07DD3C74">
      <w:pPr>
        <w:snapToGrid w:val="0"/>
        <w:spacing w:line="360" w:lineRule="auto"/>
        <w:ind w:firstLine="960" w:firstLineChars="400"/>
        <w:rPr>
          <w:rFonts w:hint="eastAsia" w:ascii="宋体" w:hAnsi="宋体" w:cs="宋体"/>
          <w:sz w:val="24"/>
        </w:rPr>
      </w:pPr>
      <w:r>
        <w:rPr>
          <w:rFonts w:hint="eastAsia" w:ascii="宋体" w:hAnsi="宋体" w:cs="宋体"/>
          <w:sz w:val="24"/>
        </w:rPr>
        <w:t>11.2.3符合性审查资料；</w:t>
      </w:r>
    </w:p>
    <w:p w14:paraId="4D64F1E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11.2.4评标标准相应的商务技术资料；</w:t>
      </w:r>
    </w:p>
    <w:p w14:paraId="34A0000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11.2.5投标标的清单；</w:t>
      </w:r>
    </w:p>
    <w:p w14:paraId="792D1A33">
      <w:pPr>
        <w:snapToGrid w:val="0"/>
        <w:spacing w:line="360" w:lineRule="auto"/>
        <w:ind w:firstLine="960" w:firstLineChars="400"/>
        <w:rPr>
          <w:rFonts w:hint="eastAsia" w:ascii="宋体" w:hAnsi="宋体" w:cs="宋体"/>
          <w:sz w:val="24"/>
        </w:rPr>
      </w:pPr>
      <w:r>
        <w:rPr>
          <w:rFonts w:hint="eastAsia" w:ascii="宋体" w:hAnsi="宋体" w:cs="宋体"/>
          <w:sz w:val="24"/>
        </w:rPr>
        <w:t>11.2.6商务技术偏离表；</w:t>
      </w:r>
    </w:p>
    <w:p w14:paraId="52530FB0">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578DA1D6">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F8672D8">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13F0BC16">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156C55F6">
      <w:pPr>
        <w:spacing w:line="360" w:lineRule="auto"/>
        <w:ind w:firstLine="723" w:firstLineChars="300"/>
        <w:rPr>
          <w:rFonts w:hint="eastAsia" w:ascii="宋体" w:hAnsi="宋体" w:cs="宋体"/>
          <w:b/>
          <w:sz w:val="24"/>
          <w:szCs w:val="21"/>
        </w:rPr>
      </w:pPr>
      <w:r>
        <w:rPr>
          <w:rFonts w:hint="eastAsia" w:ascii="宋体" w:hAnsi="宋体" w:cs="宋体"/>
          <w:b/>
          <w:sz w:val="24"/>
        </w:rPr>
        <w:t>投标人提供虚假材料投标的，投标无效。</w:t>
      </w:r>
    </w:p>
    <w:p w14:paraId="782A7A28">
      <w:pPr>
        <w:pStyle w:val="131"/>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09D4ECA">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E4516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13DB32">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3CCF3E5">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68B54CCA">
      <w:pPr>
        <w:pStyle w:val="131"/>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E4FCEDB">
      <w:pPr>
        <w:pStyle w:val="131"/>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6BF697F">
      <w:pPr>
        <w:pStyle w:val="131"/>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183F00FC">
      <w:pPr>
        <w:pStyle w:val="131"/>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441580D7">
      <w:pPr>
        <w:pStyle w:val="131"/>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FC81EA">
      <w:pPr>
        <w:pStyle w:val="131"/>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D109E42">
      <w:pPr>
        <w:pStyle w:val="131"/>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1944949">
      <w:pPr>
        <w:pStyle w:val="35"/>
        <w:spacing w:line="360" w:lineRule="auto"/>
        <w:rPr>
          <w:rFonts w:hint="eastAsia" w:hAnsi="宋体" w:cs="宋体"/>
          <w:b/>
          <w:sz w:val="24"/>
          <w:szCs w:val="24"/>
        </w:rPr>
      </w:pPr>
      <w:r>
        <w:rPr>
          <w:rFonts w:hint="eastAsia" w:hAnsi="宋体" w:cs="宋体"/>
          <w:b/>
          <w:sz w:val="24"/>
          <w:szCs w:val="24"/>
        </w:rPr>
        <w:t>15.备份投标文件</w:t>
      </w:r>
    </w:p>
    <w:p w14:paraId="30CC1A03">
      <w:pPr>
        <w:pStyle w:val="35"/>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采购代理机构不强制投标人提交备份投标文件。</w:t>
      </w:r>
    </w:p>
    <w:p w14:paraId="210EAA2D">
      <w:pPr>
        <w:pStyle w:val="35"/>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AA35175">
      <w:pPr>
        <w:pStyle w:val="35"/>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678D42C">
      <w:pPr>
        <w:pStyle w:val="35"/>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14709C44">
      <w:pPr>
        <w:pStyle w:val="35"/>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3F278EFB">
      <w:pPr>
        <w:pStyle w:val="131"/>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6BA50873">
      <w:pPr>
        <w:pStyle w:val="26"/>
        <w:spacing w:line="360" w:lineRule="auto"/>
        <w:ind w:firstLine="360" w:firstLineChars="150"/>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54218BE">
      <w:pPr>
        <w:pStyle w:val="131"/>
        <w:spacing w:before="0"/>
        <w:ind w:firstLine="0" w:firstLineChars="0"/>
        <w:rPr>
          <w:rFonts w:hint="eastAsia" w:ascii="宋体" w:hAnsi="宋体" w:cs="宋体"/>
          <w:b/>
          <w:szCs w:val="24"/>
        </w:rPr>
      </w:pPr>
      <w:r>
        <w:rPr>
          <w:rFonts w:hint="eastAsia" w:ascii="宋体" w:hAnsi="宋体" w:cs="宋体"/>
          <w:b/>
          <w:szCs w:val="24"/>
        </w:rPr>
        <w:t>17.投标有效期</w:t>
      </w:r>
    </w:p>
    <w:p w14:paraId="43BBF954">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D58F039">
      <w:pPr>
        <w:pStyle w:val="131"/>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780472FA">
      <w:pPr>
        <w:pStyle w:val="131"/>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DBBCA78">
      <w:pPr>
        <w:pStyle w:val="131"/>
        <w:spacing w:before="0"/>
        <w:ind w:firstLine="643"/>
        <w:rPr>
          <w:rFonts w:hint="eastAsia" w:ascii="宋体" w:hAnsi="宋体" w:cs="宋体"/>
          <w:b/>
          <w:sz w:val="32"/>
        </w:rPr>
      </w:pPr>
    </w:p>
    <w:p w14:paraId="08533BEF">
      <w:pPr>
        <w:pStyle w:val="131"/>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7C2EE73C">
      <w:pPr>
        <w:pStyle w:val="557"/>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E69D778">
      <w:pPr>
        <w:pStyle w:val="557"/>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D7BD503">
      <w:pPr>
        <w:pStyle w:val="557"/>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2A79355">
      <w:pPr>
        <w:pStyle w:val="557"/>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1CBE30A">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35D1FB8F">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3AC7058">
      <w:pPr>
        <w:pStyle w:val="131"/>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95EC02E">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2FF60E0">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A346C1B">
      <w:pPr>
        <w:pStyle w:val="131"/>
        <w:spacing w:before="0"/>
        <w:ind w:firstLine="0" w:firstLineChars="0"/>
        <w:rPr>
          <w:rFonts w:hint="eastAsia" w:ascii="宋体" w:hAnsi="宋体" w:cs="宋体"/>
          <w:b/>
          <w:szCs w:val="24"/>
        </w:rPr>
      </w:pPr>
      <w:r>
        <w:rPr>
          <w:rFonts w:hint="eastAsia" w:ascii="宋体" w:hAnsi="宋体" w:cs="宋体"/>
          <w:b/>
          <w:szCs w:val="24"/>
        </w:rPr>
        <w:t>20、信用信息查询</w:t>
      </w:r>
    </w:p>
    <w:p w14:paraId="482435E1">
      <w:pPr>
        <w:pStyle w:val="131"/>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3033CC22">
      <w:pPr>
        <w:pStyle w:val="131"/>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E2B148F">
      <w:pPr>
        <w:pStyle w:val="131"/>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5C0947A">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80D070E">
      <w:pPr>
        <w:pStyle w:val="131"/>
        <w:spacing w:before="0"/>
        <w:ind w:firstLine="0" w:firstLineChars="0"/>
        <w:rPr>
          <w:rFonts w:hint="eastAsia" w:ascii="宋体" w:hAnsi="宋体" w:cs="宋体"/>
          <w:kern w:val="0"/>
          <w:szCs w:val="24"/>
        </w:rPr>
      </w:pPr>
    </w:p>
    <w:p w14:paraId="16D46BCC">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6E381E10">
      <w:pPr>
        <w:spacing w:line="360" w:lineRule="auto"/>
        <w:rPr>
          <w:rFonts w:hint="eastAsia"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9E64B6A">
      <w:pPr>
        <w:spacing w:line="360" w:lineRule="auto"/>
        <w:rPr>
          <w:rFonts w:hint="eastAsia" w:ascii="宋体" w:hAnsi="宋体" w:cs="宋体"/>
          <w:b/>
          <w:sz w:val="24"/>
        </w:rPr>
      </w:pPr>
    </w:p>
    <w:p w14:paraId="12E8083D">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6A90C0D5">
      <w:pPr>
        <w:pStyle w:val="26"/>
        <w:spacing w:line="360" w:lineRule="auto"/>
        <w:ind w:left="479" w:hanging="479" w:hangingChars="199"/>
        <w:rPr>
          <w:rFonts w:hint="eastAsia" w:cs="宋体"/>
          <w:b/>
        </w:rPr>
      </w:pPr>
      <w:r>
        <w:rPr>
          <w:rFonts w:hint="eastAsia" w:cs="宋体"/>
          <w:b/>
        </w:rPr>
        <w:t>22. 确定中标供应商</w:t>
      </w:r>
    </w:p>
    <w:p w14:paraId="4E429FD1">
      <w:pPr>
        <w:pStyle w:val="131"/>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CF9F91A">
      <w:pPr>
        <w:pStyle w:val="131"/>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4CD6550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23.1自中标人确定之日起2个工作日内，采购代理机构通过电子交易平台编制发布采购结果公告。采购代理机构以纸质形式进行中标通知。</w:t>
      </w:r>
    </w:p>
    <w:p w14:paraId="5588CDA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23.2公告期限为1个工作日。</w:t>
      </w:r>
    </w:p>
    <w:p w14:paraId="7C474168">
      <w:pPr>
        <w:snapToGrid w:val="0"/>
        <w:spacing w:line="360" w:lineRule="auto"/>
        <w:ind w:left="120" w:leftChars="57" w:firstLine="482" w:firstLineChars="150"/>
        <w:jc w:val="center"/>
        <w:rPr>
          <w:rFonts w:hint="eastAsia" w:ascii="宋体" w:hAnsi="宋体" w:cs="宋体"/>
          <w:b/>
          <w:sz w:val="32"/>
        </w:rPr>
      </w:pPr>
    </w:p>
    <w:p w14:paraId="54A531A2">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606E019F">
      <w:pPr>
        <w:pStyle w:val="2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77410E92">
      <w:pPr>
        <w:pStyle w:val="26"/>
        <w:spacing w:line="360" w:lineRule="auto"/>
        <w:ind w:left="479" w:hanging="479" w:hangingChars="199"/>
        <w:rPr>
          <w:rFonts w:hint="eastAsia" w:cs="宋体"/>
          <w:b/>
        </w:rPr>
      </w:pPr>
      <w:r>
        <w:rPr>
          <w:rFonts w:hint="eastAsia" w:cs="宋体"/>
          <w:b/>
        </w:rPr>
        <w:t>25. 合同的签订</w:t>
      </w:r>
    </w:p>
    <w:p w14:paraId="15D8E0C4">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3C337E12">
      <w:pPr>
        <w:pStyle w:val="131"/>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14:paraId="1E783B3A">
      <w:pPr>
        <w:pStyle w:val="131"/>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0584ECE0">
      <w:pPr>
        <w:pStyle w:val="131"/>
        <w:snapToGrid w:val="0"/>
        <w:spacing w:before="0"/>
        <w:ind w:firstLine="480"/>
        <w:rPr>
          <w:rFonts w:hint="eastAsia" w:ascii="宋体" w:hAnsi="宋体" w:cs="宋体"/>
        </w:rPr>
      </w:pPr>
      <w:r>
        <w:rPr>
          <w:rFonts w:hint="eastAsia" w:ascii="宋体" w:hAnsi="宋体" w:cs="宋体"/>
        </w:rPr>
        <w:t>25.4中标供应商拒绝与采购人签订合同的，采购人可以重新开展政府采购活动。</w:t>
      </w:r>
    </w:p>
    <w:p w14:paraId="578007D1">
      <w:pPr>
        <w:pStyle w:val="26"/>
        <w:spacing w:line="360" w:lineRule="auto"/>
        <w:ind w:left="479" w:hanging="479" w:hangingChars="199"/>
        <w:rPr>
          <w:rFonts w:hint="eastAsia" w:cs="宋体"/>
          <w:b/>
        </w:rPr>
      </w:pPr>
      <w:r>
        <w:rPr>
          <w:rFonts w:hint="eastAsia" w:cs="宋体"/>
          <w:b/>
        </w:rPr>
        <w:t>26. 履约保证金：无</w:t>
      </w:r>
    </w:p>
    <w:p w14:paraId="65B8D0D6">
      <w:pPr>
        <w:pStyle w:val="3"/>
        <w:rPr>
          <w:rFonts w:hint="eastAsia" w:eastAsia="宋体"/>
        </w:rPr>
      </w:pPr>
      <w:r>
        <w:rPr>
          <w:rFonts w:ascii="宋体" w:hAnsi="宋体" w:eastAsia="宋体"/>
          <w:sz w:val="24"/>
          <w:lang w:val="en-US"/>
        </w:rPr>
        <w:t>27.预付款</w:t>
      </w:r>
      <w:r>
        <w:rPr>
          <w:rFonts w:hint="eastAsia" w:ascii="宋体" w:hAnsi="宋体" w:eastAsia="宋体"/>
          <w:sz w:val="24"/>
          <w:lang w:val="en-US"/>
        </w:rPr>
        <w:t>：详见付款方式</w:t>
      </w:r>
    </w:p>
    <w:p w14:paraId="7E30A1DE">
      <w:pPr>
        <w:spacing w:line="360" w:lineRule="auto"/>
      </w:pPr>
    </w:p>
    <w:p w14:paraId="2ABEB2B8">
      <w:pPr>
        <w:snapToGrid w:val="0"/>
        <w:spacing w:line="360" w:lineRule="auto"/>
        <w:ind w:firstLine="3357" w:firstLineChars="1045"/>
        <w:rPr>
          <w:rFonts w:hint="eastAsia" w:ascii="宋体" w:hAnsi="宋体" w:cs="宋体"/>
          <w:b/>
          <w:sz w:val="32"/>
        </w:rPr>
      </w:pPr>
    </w:p>
    <w:p w14:paraId="70DAF410">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1AD204FF">
      <w:pPr>
        <w:pStyle w:val="131"/>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61675CB">
      <w:pPr>
        <w:pStyle w:val="131"/>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26B1A758">
      <w:pPr>
        <w:pStyle w:val="131"/>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086D9019">
      <w:pPr>
        <w:pStyle w:val="131"/>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6E3DBA3D">
      <w:pPr>
        <w:pStyle w:val="131"/>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511EA7FA">
      <w:pPr>
        <w:pStyle w:val="131"/>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201EF85D">
      <w:pPr>
        <w:pStyle w:val="131"/>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F2AD9C1">
      <w:pPr>
        <w:tabs>
          <w:tab w:val="left" w:pos="0"/>
        </w:tabs>
        <w:spacing w:line="360" w:lineRule="auto"/>
        <w:ind w:firstLine="480"/>
        <w:rPr>
          <w:rFonts w:hint="eastAsia" w:ascii="宋体" w:hAnsi="宋体" w:cs="宋体"/>
          <w:sz w:val="24"/>
        </w:rPr>
      </w:pPr>
    </w:p>
    <w:p w14:paraId="09F0B661">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729164FA">
      <w:pPr>
        <w:pStyle w:val="26"/>
        <w:spacing w:line="360" w:lineRule="auto"/>
        <w:ind w:firstLine="0" w:firstLineChars="0"/>
        <w:rPr>
          <w:rFonts w:hint="eastAsia" w:cs="宋体"/>
          <w:b/>
        </w:rPr>
      </w:pPr>
      <w:r>
        <w:rPr>
          <w:rFonts w:hint="eastAsia" w:cs="宋体"/>
          <w:b/>
        </w:rPr>
        <w:t>30.验收</w:t>
      </w:r>
    </w:p>
    <w:p w14:paraId="4EDBBE6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258CA7">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E91C4D3">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38AA8A">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0DF372D0">
      <w:pPr>
        <w:snapToGrid w:val="0"/>
        <w:spacing w:line="360" w:lineRule="auto"/>
        <w:ind w:left="120" w:leftChars="57" w:firstLine="482" w:firstLineChars="150"/>
        <w:jc w:val="center"/>
        <w:rPr>
          <w:rFonts w:hint="eastAsia" w:ascii="宋体" w:hAnsi="宋体" w:cs="宋体"/>
          <w:b/>
          <w:sz w:val="32"/>
        </w:rPr>
      </w:pPr>
      <w:bookmarkStart w:id="18" w:name="_Hlt75236290"/>
      <w:bookmarkEnd w:id="18"/>
      <w:bookmarkStart w:id="19" w:name="_Hlt74729768"/>
      <w:bookmarkEnd w:id="19"/>
      <w:bookmarkStart w:id="20" w:name="_Hlt68073093"/>
      <w:bookmarkEnd w:id="20"/>
      <w:bookmarkStart w:id="21" w:name="_Hlt68072998"/>
      <w:bookmarkEnd w:id="21"/>
      <w:bookmarkStart w:id="22" w:name="_Hlt68057669"/>
      <w:bookmarkEnd w:id="22"/>
      <w:bookmarkStart w:id="23" w:name="_Hlt74707468"/>
      <w:bookmarkEnd w:id="23"/>
      <w:bookmarkStart w:id="24" w:name="_Hlt75236101"/>
      <w:bookmarkEnd w:id="24"/>
      <w:bookmarkStart w:id="25" w:name="_Hlt75236011"/>
      <w:bookmarkEnd w:id="25"/>
      <w:bookmarkStart w:id="26" w:name="_Hlt74714665"/>
      <w:bookmarkEnd w:id="26"/>
      <w:bookmarkStart w:id="27" w:name="_Hlt68072990"/>
      <w:bookmarkEnd w:id="27"/>
      <w:bookmarkStart w:id="28" w:name="_Hlt74730295"/>
      <w:bookmarkEnd w:id="28"/>
      <w:bookmarkStart w:id="29" w:name="_Hlt68403820"/>
      <w:bookmarkEnd w:id="29"/>
    </w:p>
    <w:p w14:paraId="4F8840A5">
      <w:pPr>
        <w:pStyle w:val="3"/>
        <w:numPr>
          <w:ilvl w:val="0"/>
          <w:numId w:val="1"/>
        </w:numPr>
        <w:jc w:val="center"/>
        <w:rPr>
          <w:rFonts w:hint="eastAsia" w:ascii="宋体" w:hAnsi="宋体" w:eastAsia="宋体" w:cs="宋体"/>
          <w:bCs w:val="0"/>
          <w:szCs w:val="24"/>
          <w:lang w:val="en-US"/>
        </w:rPr>
      </w:pPr>
      <w:r>
        <w:rPr>
          <w:rFonts w:hint="eastAsia" w:ascii="宋体" w:hAnsi="宋体" w:eastAsia="宋体" w:cs="宋体"/>
          <w:bCs w:val="0"/>
          <w:szCs w:val="24"/>
          <w:lang w:val="en-US"/>
        </w:rPr>
        <w:t>代理费</w:t>
      </w:r>
    </w:p>
    <w:p w14:paraId="3924E4CA">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31.根据“国家发展和改革委员会办公厅《关于招标代理服务收费有关问题的通知》（发改办价格【2003】857号）”规定，招标代理机构向中标人收取招标代理服务费。</w:t>
      </w:r>
    </w:p>
    <w:p w14:paraId="5769F3F8">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32.中标人应在收取《中标通知书》时向采购代理机构交纳招标代理服务费，服务费的收费标准按浙价服〔2003〕77号文规定计算。</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1639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vAlign w:val="center"/>
          </w:tcPr>
          <w:p w14:paraId="16C16217">
            <w:pPr>
              <w:spacing w:line="360" w:lineRule="auto"/>
              <w:jc w:val="center"/>
              <w:rPr>
                <w:rFonts w:hint="eastAsia" w:ascii="宋体" w:hAnsi="宋体" w:cs="宋体"/>
                <w:kern w:val="0"/>
                <w:sz w:val="24"/>
              </w:rPr>
            </w:pPr>
            <w:r>
              <w:rPr>
                <w:rFonts w:hint="eastAsia" w:ascii="宋体" w:hAnsi="宋体" w:cs="宋体"/>
                <w:kern w:val="0"/>
                <w:sz w:val="24"/>
              </w:rPr>
              <w:t xml:space="preserve">  中标金额（万元）</w:t>
            </w:r>
          </w:p>
        </w:tc>
        <w:tc>
          <w:tcPr>
            <w:tcW w:w="3660" w:type="dxa"/>
            <w:shd w:val="clear" w:color="auto" w:fill="D9D9D9"/>
          </w:tcPr>
          <w:p w14:paraId="13DCBC8A">
            <w:pPr>
              <w:spacing w:line="360" w:lineRule="auto"/>
              <w:jc w:val="center"/>
              <w:rPr>
                <w:rFonts w:hint="eastAsia" w:ascii="宋体" w:hAnsi="宋体" w:cs="宋体"/>
                <w:kern w:val="0"/>
                <w:sz w:val="24"/>
              </w:rPr>
            </w:pPr>
            <w:r>
              <w:rPr>
                <w:rFonts w:hint="eastAsia" w:ascii="宋体" w:hAnsi="宋体" w:cs="宋体"/>
                <w:kern w:val="0"/>
                <w:sz w:val="24"/>
              </w:rPr>
              <w:t>货物类招标收费费率</w:t>
            </w:r>
          </w:p>
        </w:tc>
      </w:tr>
      <w:tr w14:paraId="6236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tcPr>
          <w:p w14:paraId="3C9838EC">
            <w:pPr>
              <w:spacing w:line="360" w:lineRule="auto"/>
              <w:jc w:val="center"/>
              <w:rPr>
                <w:rFonts w:hint="eastAsia" w:ascii="宋体" w:hAnsi="宋体" w:cs="宋体"/>
                <w:kern w:val="0"/>
                <w:sz w:val="24"/>
              </w:rPr>
            </w:pPr>
            <w:r>
              <w:rPr>
                <w:rFonts w:hint="eastAsia" w:ascii="宋体" w:hAnsi="宋体" w:cs="宋体"/>
                <w:kern w:val="0"/>
                <w:sz w:val="24"/>
              </w:rPr>
              <w:t>100以下</w:t>
            </w:r>
          </w:p>
        </w:tc>
        <w:tc>
          <w:tcPr>
            <w:tcW w:w="3660" w:type="dxa"/>
            <w:vAlign w:val="center"/>
          </w:tcPr>
          <w:p w14:paraId="36CC99D7">
            <w:pPr>
              <w:spacing w:line="360" w:lineRule="auto"/>
              <w:jc w:val="center"/>
              <w:rPr>
                <w:rFonts w:hint="eastAsia" w:ascii="宋体" w:hAnsi="宋体" w:cs="宋体"/>
                <w:kern w:val="0"/>
                <w:sz w:val="24"/>
              </w:rPr>
            </w:pPr>
            <w:r>
              <w:rPr>
                <w:rFonts w:hint="eastAsia" w:ascii="宋体" w:hAnsi="宋体" w:cs="宋体"/>
                <w:kern w:val="0"/>
                <w:sz w:val="24"/>
              </w:rPr>
              <w:t>1.5%</w:t>
            </w:r>
          </w:p>
        </w:tc>
      </w:tr>
    </w:tbl>
    <w:p w14:paraId="63CC7950">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招标代理服务收费按差额定率累进法计算。</w:t>
      </w:r>
    </w:p>
    <w:p w14:paraId="3656CD40">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33.本项目以货物类招标收费标准收取中标服务费，不足5000元按5000元计算。</w:t>
      </w:r>
    </w:p>
    <w:p w14:paraId="3B0CEC43">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34.服务费支付方式：一次性以网银、电汇的形式支付。</w:t>
      </w:r>
    </w:p>
    <w:p w14:paraId="79D0A246">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35.服务费以银行划账方式按下列要求提交：</w:t>
      </w:r>
    </w:p>
    <w:p w14:paraId="6F16ED75">
      <w:pPr>
        <w:snapToGrid w:val="0"/>
        <w:spacing w:line="360" w:lineRule="auto"/>
        <w:ind w:right="-401" w:rightChars="-191" w:firstLine="480" w:firstLineChars="200"/>
        <w:jc w:val="left"/>
        <w:rPr>
          <w:rFonts w:hint="eastAsia" w:ascii="宋体" w:hAnsi="宋体" w:cs="宋体"/>
          <w:kern w:val="0"/>
          <w:sz w:val="24"/>
        </w:rPr>
      </w:pPr>
      <w:r>
        <w:rPr>
          <w:rFonts w:hint="eastAsia" w:ascii="宋体" w:hAnsi="宋体" w:cs="宋体"/>
          <w:kern w:val="0"/>
          <w:sz w:val="24"/>
        </w:rPr>
        <w:t>收款人：浙江圣加工程管理咨询有限公司嘉兴分公司</w:t>
      </w:r>
    </w:p>
    <w:p w14:paraId="49591BC5">
      <w:pPr>
        <w:snapToGrid w:val="0"/>
        <w:spacing w:line="360" w:lineRule="auto"/>
        <w:ind w:right="-401" w:rightChars="-191" w:firstLine="480" w:firstLineChars="200"/>
        <w:jc w:val="left"/>
        <w:rPr>
          <w:rFonts w:hint="eastAsia" w:ascii="宋体" w:hAnsi="宋体" w:cs="宋体"/>
          <w:kern w:val="0"/>
          <w:sz w:val="24"/>
        </w:rPr>
      </w:pPr>
      <w:r>
        <w:rPr>
          <w:rFonts w:hint="eastAsia" w:ascii="宋体" w:hAnsi="宋体" w:cs="宋体"/>
          <w:kern w:val="0"/>
          <w:sz w:val="24"/>
        </w:rPr>
        <w:t>户名：浙江圣加工程管理咨询有限公司嘉兴分公司</w:t>
      </w:r>
    </w:p>
    <w:p w14:paraId="7FCFF4D6">
      <w:pPr>
        <w:snapToGrid w:val="0"/>
        <w:spacing w:line="360" w:lineRule="auto"/>
        <w:ind w:right="-401" w:rightChars="-191" w:firstLine="480" w:firstLineChars="200"/>
        <w:jc w:val="left"/>
        <w:rPr>
          <w:rFonts w:hint="eastAsia" w:ascii="宋体" w:hAnsi="宋体" w:cs="宋体"/>
          <w:kern w:val="0"/>
          <w:sz w:val="24"/>
        </w:rPr>
      </w:pPr>
      <w:r>
        <w:rPr>
          <w:rFonts w:hint="eastAsia" w:ascii="宋体" w:hAnsi="宋体" w:cs="宋体"/>
          <w:kern w:val="0"/>
          <w:sz w:val="24"/>
        </w:rPr>
        <w:t>开户银行：交通银行嘉兴分行禾城支行</w:t>
      </w:r>
    </w:p>
    <w:p w14:paraId="628743AC">
      <w:pPr>
        <w:snapToGrid w:val="0"/>
        <w:spacing w:line="360" w:lineRule="auto"/>
        <w:ind w:right="-401" w:rightChars="-191" w:firstLine="480" w:firstLineChars="200"/>
        <w:jc w:val="left"/>
        <w:rPr>
          <w:rFonts w:hint="eastAsia" w:ascii="宋体" w:hAnsi="宋体" w:cs="宋体"/>
          <w:kern w:val="0"/>
          <w:sz w:val="24"/>
        </w:rPr>
      </w:pPr>
      <w:r>
        <w:rPr>
          <w:rFonts w:hint="eastAsia" w:ascii="宋体" w:hAnsi="宋体" w:cs="宋体"/>
          <w:kern w:val="0"/>
          <w:sz w:val="24"/>
        </w:rPr>
        <w:t>账号：334602000018800009182</w:t>
      </w:r>
    </w:p>
    <w:p w14:paraId="06FDF885">
      <w:pPr>
        <w:snapToGrid w:val="0"/>
        <w:spacing w:line="360" w:lineRule="auto"/>
        <w:ind w:right="-401" w:rightChars="-191" w:firstLine="480" w:firstLineChars="200"/>
        <w:jc w:val="left"/>
        <w:rPr>
          <w:rFonts w:hint="eastAsia" w:ascii="宋体" w:hAnsi="宋体" w:cs="宋体"/>
          <w:kern w:val="0"/>
          <w:sz w:val="24"/>
        </w:rPr>
      </w:pPr>
      <w:r>
        <w:rPr>
          <w:rFonts w:hint="eastAsia" w:ascii="宋体" w:hAnsi="宋体" w:cs="宋体"/>
          <w:kern w:val="0"/>
          <w:sz w:val="24"/>
        </w:rPr>
        <w:t>36.服务费支付时间：服务费必须在中标人领取《中标通知书》时一次性付清，如果中标人未能按时交纳服务费，采购代理机构/采购人保留取消其中标资格并追究其法律责任的权利。</w:t>
      </w:r>
    </w:p>
    <w:p w14:paraId="5833B91E">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37.服务费不在投标报价中单列。</w:t>
      </w:r>
    </w:p>
    <w:p w14:paraId="53519395">
      <w:pPr>
        <w:numPr>
          <w:ilvl w:val="0"/>
          <w:numId w:val="1"/>
        </w:numPr>
        <w:spacing w:line="360" w:lineRule="auto"/>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7B97933E">
      <w:pPr>
        <w:numPr>
          <w:ilvl w:val="0"/>
          <w:numId w:val="2"/>
        </w:numPr>
        <w:spacing w:line="360" w:lineRule="auto"/>
        <w:jc w:val="center"/>
        <w:outlineLvl w:val="0"/>
        <w:rPr>
          <w:rFonts w:hint="eastAsia" w:ascii="宋体" w:hAnsi="宋体" w:cs="宋体"/>
          <w:b/>
          <w:sz w:val="36"/>
          <w:szCs w:val="36"/>
        </w:rPr>
      </w:pPr>
      <w:bookmarkStart w:id="30" w:name="第四部分"/>
      <w:r>
        <w:rPr>
          <w:rFonts w:hint="eastAsia" w:ascii="宋体" w:hAnsi="宋体" w:cs="宋体"/>
          <w:b/>
          <w:sz w:val="36"/>
          <w:szCs w:val="36"/>
        </w:rPr>
        <w:t xml:space="preserve">  采购需求</w:t>
      </w:r>
    </w:p>
    <w:p w14:paraId="00F8A2BF">
      <w:pPr>
        <w:pStyle w:val="81"/>
        <w:numPr>
          <w:ilvl w:val="0"/>
          <w:numId w:val="3"/>
        </w:numPr>
        <w:spacing w:line="360" w:lineRule="auto"/>
        <w:rPr>
          <w:rFonts w:eastAsia="宋体"/>
          <w:b/>
          <w:bCs/>
        </w:rPr>
      </w:pPr>
      <w:r>
        <w:rPr>
          <w:rFonts w:hint="eastAsia" w:eastAsia="宋体"/>
          <w:b/>
          <w:bCs/>
        </w:rPr>
        <w:t>技术参数</w:t>
      </w:r>
    </w:p>
    <w:tbl>
      <w:tblPr>
        <w:tblStyle w:val="64"/>
        <w:tblW w:w="55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407"/>
        <w:gridCol w:w="1626"/>
        <w:gridCol w:w="1040"/>
        <w:gridCol w:w="4723"/>
        <w:gridCol w:w="518"/>
        <w:gridCol w:w="559"/>
      </w:tblGrid>
      <w:tr w14:paraId="51C6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4" w:type="dxa"/>
            <w:noWrap/>
            <w:vAlign w:val="center"/>
          </w:tcPr>
          <w:p w14:paraId="274223C2">
            <w:pPr>
              <w:widowControl/>
              <w:jc w:val="center"/>
              <w:textAlignment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序</w:t>
            </w:r>
            <w:r>
              <w:rPr>
                <w:rFonts w:hint="eastAsia" w:ascii="宋体" w:hAnsi="宋体" w:eastAsia="宋体" w:cs="宋体"/>
                <w:b/>
                <w:bCs/>
                <w:color w:val="auto"/>
                <w:kern w:val="0"/>
                <w:sz w:val="18"/>
                <w:szCs w:val="18"/>
                <w:highlight w:val="none"/>
              </w:rPr>
              <w:t>号</w:t>
            </w:r>
          </w:p>
        </w:tc>
        <w:tc>
          <w:tcPr>
            <w:tcW w:w="1407" w:type="dxa"/>
            <w:noWrap/>
            <w:vAlign w:val="center"/>
          </w:tcPr>
          <w:p w14:paraId="11D46850">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val="en-US" w:eastAsia="zh-CN"/>
              </w:rPr>
              <w:t>产品</w:t>
            </w:r>
            <w:r>
              <w:rPr>
                <w:rFonts w:hint="eastAsia" w:ascii="宋体" w:hAnsi="宋体" w:eastAsia="宋体" w:cs="宋体"/>
                <w:b/>
                <w:bCs/>
                <w:color w:val="auto"/>
                <w:kern w:val="0"/>
                <w:sz w:val="18"/>
                <w:szCs w:val="18"/>
                <w:highlight w:val="none"/>
              </w:rPr>
              <w:t>名称</w:t>
            </w:r>
          </w:p>
        </w:tc>
        <w:tc>
          <w:tcPr>
            <w:tcW w:w="1626" w:type="dxa"/>
            <w:noWrap/>
            <w:vAlign w:val="center"/>
          </w:tcPr>
          <w:p w14:paraId="2F1726CC">
            <w:pPr>
              <w:widowControl/>
              <w:jc w:val="center"/>
              <w:textAlignment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产品图例</w:t>
            </w:r>
          </w:p>
        </w:tc>
        <w:tc>
          <w:tcPr>
            <w:tcW w:w="5763" w:type="dxa"/>
            <w:gridSpan w:val="2"/>
            <w:noWrap/>
            <w:vAlign w:val="center"/>
          </w:tcPr>
          <w:p w14:paraId="68720055">
            <w:pPr>
              <w:widowControl/>
              <w:jc w:val="center"/>
              <w:textAlignment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kern w:val="0"/>
                <w:sz w:val="18"/>
                <w:szCs w:val="18"/>
                <w:highlight w:val="none"/>
                <w:lang w:val="en-US" w:eastAsia="zh-CN"/>
              </w:rPr>
              <w:t>参数</w:t>
            </w:r>
          </w:p>
        </w:tc>
        <w:tc>
          <w:tcPr>
            <w:tcW w:w="518" w:type="dxa"/>
            <w:noWrap/>
            <w:vAlign w:val="center"/>
          </w:tcPr>
          <w:p w14:paraId="57D5EC58">
            <w:pPr>
              <w:widowControl/>
              <w:jc w:val="center"/>
              <w:textAlignment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kern w:val="0"/>
                <w:sz w:val="18"/>
                <w:szCs w:val="18"/>
                <w:highlight w:val="none"/>
                <w:lang w:val="en-US" w:eastAsia="zh-CN"/>
              </w:rPr>
              <w:t>单位</w:t>
            </w:r>
          </w:p>
        </w:tc>
        <w:tc>
          <w:tcPr>
            <w:tcW w:w="559" w:type="dxa"/>
            <w:noWrap/>
            <w:vAlign w:val="center"/>
          </w:tcPr>
          <w:p w14:paraId="043C36F9">
            <w:pPr>
              <w:widowControl/>
              <w:jc w:val="center"/>
              <w:textAlignment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kern w:val="0"/>
                <w:sz w:val="18"/>
                <w:szCs w:val="18"/>
                <w:highlight w:val="none"/>
                <w:lang w:val="en-US" w:eastAsia="zh-CN"/>
              </w:rPr>
              <w:t>数量</w:t>
            </w:r>
          </w:p>
        </w:tc>
      </w:tr>
      <w:tr w14:paraId="19BD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277" w:type="dxa"/>
            <w:gridSpan w:val="7"/>
            <w:noWrap/>
            <w:vAlign w:val="center"/>
          </w:tcPr>
          <w:p w14:paraId="72827B67">
            <w:pPr>
              <w:widowControl/>
              <w:jc w:val="both"/>
              <w:textAlignment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南校区-洗碗间</w:t>
            </w:r>
          </w:p>
        </w:tc>
      </w:tr>
      <w:tr w14:paraId="54DC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jc w:val="center"/>
        </w:trPr>
        <w:tc>
          <w:tcPr>
            <w:tcW w:w="404" w:type="dxa"/>
            <w:noWrap/>
            <w:vAlign w:val="center"/>
          </w:tcPr>
          <w:p w14:paraId="2BA7EFD9">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c>
          <w:tcPr>
            <w:tcW w:w="1407" w:type="dxa"/>
            <w:noWrap/>
            <w:vAlign w:val="center"/>
          </w:tcPr>
          <w:p w14:paraId="089EDE1C">
            <w:pPr>
              <w:keepNext w:val="0"/>
              <w:keepLines w:val="0"/>
              <w:widowControl/>
              <w:suppressLineNumbers w:val="0"/>
              <w:jc w:val="left"/>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cs="宋体"/>
                <w:color w:val="000000"/>
                <w:kern w:val="0"/>
                <w:sz w:val="24"/>
                <w:highlight w:val="none"/>
              </w:rPr>
              <w:t>★</w:t>
            </w:r>
            <w:r>
              <w:rPr>
                <w:rFonts w:hint="eastAsia" w:ascii="宋体" w:hAnsi="宋体" w:eastAsia="宋体" w:cs="宋体"/>
                <w:b w:val="0"/>
                <w:bCs w:val="0"/>
                <w:color w:val="auto"/>
                <w:sz w:val="18"/>
                <w:szCs w:val="18"/>
                <w:highlight w:val="none"/>
                <w:lang w:val="en-US" w:eastAsia="zh-CN"/>
              </w:rPr>
              <w:t>全自动超声波洗碗机</w:t>
            </w:r>
          </w:p>
        </w:tc>
        <w:tc>
          <w:tcPr>
            <w:tcW w:w="1626" w:type="dxa"/>
            <w:noWrap/>
            <w:vAlign w:val="center"/>
          </w:tcPr>
          <w:p w14:paraId="564A5777">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rPr>
            </w:pPr>
            <w:r>
              <w:drawing>
                <wp:inline distT="0" distB="0" distL="114300" distR="114300">
                  <wp:extent cx="706755" cy="524510"/>
                  <wp:effectExtent l="0" t="0" r="17145" b="889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22"/>
                          <a:stretch>
                            <a:fillRect/>
                          </a:stretch>
                        </pic:blipFill>
                        <pic:spPr>
                          <a:xfrm>
                            <a:off x="0" y="0"/>
                            <a:ext cx="706755" cy="524510"/>
                          </a:xfrm>
                          <a:prstGeom prst="rect">
                            <a:avLst/>
                          </a:prstGeom>
                          <a:noFill/>
                          <a:ln>
                            <a:noFill/>
                          </a:ln>
                        </pic:spPr>
                      </pic:pic>
                    </a:graphicData>
                  </a:graphic>
                </wp:inline>
              </w:drawing>
            </w:r>
          </w:p>
          <w:p w14:paraId="46561B8A">
            <w:pPr>
              <w:keepNext w:val="0"/>
              <w:keepLines w:val="0"/>
              <w:widowControl/>
              <w:suppressLineNumbers w:val="0"/>
              <w:jc w:val="left"/>
              <w:textAlignment w:val="center"/>
            </w:pPr>
          </w:p>
        </w:tc>
        <w:tc>
          <w:tcPr>
            <w:tcW w:w="5763" w:type="dxa"/>
            <w:gridSpan w:val="2"/>
            <w:noWrap/>
            <w:vAlign w:val="center"/>
          </w:tcPr>
          <w:p w14:paraId="47C2CBB1">
            <w:pPr>
              <w:keepNext w:val="0"/>
              <w:keepLines w:val="0"/>
              <w:widowControl/>
              <w:suppressLineNumbers w:val="0"/>
              <w:jc w:val="left"/>
              <w:textAlignment w:val="center"/>
              <w:rPr>
                <w:rFonts w:hint="eastAsia" w:ascii="宋体" w:hAnsi="宋体" w:eastAsia="宋体" w:cs="宋体"/>
                <w:b w:val="0"/>
                <w:bCs w:val="0"/>
                <w:color w:val="auto"/>
                <w:sz w:val="18"/>
                <w:szCs w:val="18"/>
                <w:highlight w:val="cyan"/>
              </w:rPr>
            </w:pPr>
            <w:r>
              <w:rPr>
                <w:rFonts w:hint="eastAsia" w:ascii="宋体" w:hAnsi="宋体" w:eastAsia="宋体" w:cs="宋体"/>
                <w:b w:val="0"/>
                <w:bCs w:val="0"/>
                <w:color w:val="auto"/>
                <w:sz w:val="18"/>
                <w:szCs w:val="18"/>
                <w:highlight w:val="none"/>
              </w:rPr>
              <w:t>设备尺寸：</w:t>
            </w:r>
            <w:r>
              <w:rPr>
                <w:rFonts w:hint="eastAsia" w:ascii="宋体" w:hAnsi="宋体" w:eastAsia="宋体" w:cs="宋体"/>
                <w:b w:val="0"/>
                <w:bCs w:val="0"/>
                <w:color w:val="auto"/>
                <w:kern w:val="0"/>
                <w:sz w:val="18"/>
                <w:szCs w:val="18"/>
                <w:highlight w:val="none"/>
              </w:rPr>
              <w:t>≥</w:t>
            </w:r>
            <w:r>
              <w:rPr>
                <w:rFonts w:hint="eastAsia" w:ascii="宋体" w:hAnsi="宋体" w:eastAsia="宋体" w:cs="宋体"/>
                <w:b w:val="0"/>
                <w:bCs w:val="0"/>
                <w:color w:val="auto"/>
                <w:sz w:val="18"/>
                <w:szCs w:val="18"/>
                <w:highlight w:val="none"/>
              </w:rPr>
              <w:t>7500×980×1750mm</w:t>
            </w:r>
          </w:p>
          <w:p w14:paraId="28668370">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网带宽度：</w:t>
            </w:r>
            <w:r>
              <w:rPr>
                <w:rFonts w:hint="eastAsia" w:ascii="宋体" w:hAnsi="宋体" w:eastAsia="宋体" w:cs="宋体"/>
                <w:b w:val="0"/>
                <w:bCs w:val="0"/>
                <w:color w:val="auto"/>
                <w:kern w:val="0"/>
                <w:sz w:val="18"/>
                <w:szCs w:val="18"/>
                <w:highlight w:val="none"/>
              </w:rPr>
              <w:t>≥</w:t>
            </w:r>
            <w:r>
              <w:rPr>
                <w:rFonts w:hint="eastAsia" w:ascii="宋体" w:hAnsi="宋体" w:eastAsia="宋体" w:cs="宋体"/>
                <w:b w:val="0"/>
                <w:bCs w:val="0"/>
                <w:color w:val="auto"/>
                <w:sz w:val="18"/>
                <w:szCs w:val="18"/>
                <w:highlight w:val="none"/>
              </w:rPr>
              <w:t>635mm</w:t>
            </w:r>
          </w:p>
          <w:p w14:paraId="425783BB">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清洗量：2000—3000件/小时</w:t>
            </w:r>
          </w:p>
          <w:p w14:paraId="78894876">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总功率：380V/</w:t>
            </w:r>
            <w:r>
              <w:rPr>
                <w:rFonts w:hint="eastAsia" w:ascii="宋体" w:hAnsi="宋体" w:cs="宋体"/>
                <w:b w:val="0"/>
                <w:bCs w:val="0"/>
                <w:color w:val="auto"/>
                <w:sz w:val="18"/>
                <w:szCs w:val="18"/>
                <w:highlight w:val="none"/>
                <w:lang w:val="en-US" w:eastAsia="zh-CN"/>
              </w:rPr>
              <w:t>72-</w:t>
            </w:r>
            <w:r>
              <w:rPr>
                <w:rFonts w:hint="eastAsia" w:ascii="宋体" w:hAnsi="宋体" w:eastAsia="宋体" w:cs="宋体"/>
                <w:b w:val="0"/>
                <w:bCs w:val="0"/>
                <w:color w:val="auto"/>
                <w:sz w:val="18"/>
                <w:szCs w:val="18"/>
                <w:highlight w:val="none"/>
              </w:rPr>
              <w:t>75kW。</w:t>
            </w:r>
          </w:p>
          <w:p w14:paraId="59F756A6">
            <w:pPr>
              <w:keepNext w:val="0"/>
              <w:keepLines w:val="0"/>
              <w:widowControl/>
              <w:suppressLineNumbers w:val="0"/>
              <w:jc w:val="left"/>
              <w:textAlignment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1、采用自动传送连续清洗技术，功能配置为：自动除渣预洗-超声波清洗-自动漂洗-风刀切水-远红外烘干消毒，整段网带定位传送，不得采用分段传送，中间不需人工整理餐具</w:t>
            </w:r>
            <w:r>
              <w:rPr>
                <w:rFonts w:hint="eastAsia" w:ascii="宋体" w:hAnsi="宋体" w:eastAsia="宋体" w:cs="宋体"/>
                <w:b w:val="0"/>
                <w:bCs w:val="0"/>
                <w:color w:val="auto"/>
                <w:sz w:val="18"/>
                <w:szCs w:val="18"/>
                <w:highlight w:val="none"/>
                <w:lang w:eastAsia="zh-CN"/>
              </w:rPr>
              <w:t>；</w:t>
            </w:r>
          </w:p>
          <w:p w14:paraId="0A6510C5">
            <w:pPr>
              <w:keepNext w:val="0"/>
              <w:keepLines w:val="0"/>
              <w:widowControl/>
              <w:suppressLineNumbers w:val="0"/>
              <w:jc w:val="left"/>
              <w:textAlignment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2、采用耐高温食品级尼龙拔齿网带，确保餐盘、碗碟等各类餐具不重叠，能完全清洗干净</w:t>
            </w:r>
            <w:r>
              <w:rPr>
                <w:rFonts w:hint="eastAsia" w:ascii="宋体" w:hAnsi="宋体" w:eastAsia="宋体" w:cs="宋体"/>
                <w:b w:val="0"/>
                <w:bCs w:val="0"/>
                <w:color w:val="auto"/>
                <w:sz w:val="18"/>
                <w:szCs w:val="18"/>
                <w:highlight w:val="none"/>
                <w:lang w:eastAsia="zh-CN"/>
              </w:rPr>
              <w:t>；</w:t>
            </w:r>
          </w:p>
          <w:p w14:paraId="5695D2BD">
            <w:pPr>
              <w:keepNext w:val="0"/>
              <w:keepLines w:val="0"/>
              <w:widowControl/>
              <w:suppressLineNumbers w:val="0"/>
              <w:jc w:val="left"/>
              <w:textAlignment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3、除渣预洗段采用自动过滤、自动送渣及渣水分离装置</w:t>
            </w:r>
            <w:r>
              <w:rPr>
                <w:rFonts w:hint="eastAsia" w:ascii="宋体" w:hAnsi="宋体" w:eastAsia="宋体" w:cs="宋体"/>
                <w:b w:val="0"/>
                <w:bCs w:val="0"/>
                <w:color w:val="auto"/>
                <w:sz w:val="18"/>
                <w:szCs w:val="18"/>
                <w:highlight w:val="none"/>
                <w:lang w:eastAsia="zh-CN"/>
              </w:rPr>
              <w:t>；</w:t>
            </w:r>
          </w:p>
          <w:p w14:paraId="29E87F96">
            <w:pPr>
              <w:keepNext w:val="0"/>
              <w:keepLines w:val="0"/>
              <w:widowControl/>
              <w:suppressLineNumbers w:val="0"/>
              <w:jc w:val="left"/>
              <w:textAlignment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4、超声波清洗槽采用厚度为2mm的SUS304不锈钢，其余板材厚度为1-1.2mm的SUS304不锈钢</w:t>
            </w:r>
            <w:r>
              <w:rPr>
                <w:rFonts w:hint="eastAsia" w:ascii="宋体" w:hAnsi="宋体" w:eastAsia="宋体" w:cs="宋体"/>
                <w:b w:val="0"/>
                <w:bCs w:val="0"/>
                <w:color w:val="auto"/>
                <w:sz w:val="18"/>
                <w:szCs w:val="18"/>
                <w:highlight w:val="none"/>
                <w:lang w:eastAsia="zh-CN"/>
              </w:rPr>
              <w:t>；</w:t>
            </w:r>
          </w:p>
          <w:p w14:paraId="4255036E">
            <w:pPr>
              <w:keepNext w:val="0"/>
              <w:keepLines w:val="0"/>
              <w:widowControl/>
              <w:suppressLineNumbers w:val="0"/>
              <w:jc w:val="left"/>
              <w:textAlignment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5、超声波主控制器具有自行检测运行状态功能并能显示技术参数</w:t>
            </w:r>
            <w:r>
              <w:rPr>
                <w:rFonts w:hint="eastAsia" w:ascii="宋体" w:hAnsi="宋体" w:eastAsia="宋体" w:cs="宋体"/>
                <w:b w:val="0"/>
                <w:bCs w:val="0"/>
                <w:color w:val="auto"/>
                <w:sz w:val="18"/>
                <w:szCs w:val="18"/>
                <w:highlight w:val="none"/>
                <w:lang w:eastAsia="zh-CN"/>
              </w:rPr>
              <w:t>；</w:t>
            </w:r>
          </w:p>
          <w:p w14:paraId="3A40EF07">
            <w:pPr>
              <w:keepNext w:val="0"/>
              <w:keepLines w:val="0"/>
              <w:widowControl/>
              <w:suppressLineNumbers w:val="0"/>
              <w:jc w:val="left"/>
              <w:textAlignment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6、具有超声波消泡装置或排空装置</w:t>
            </w:r>
            <w:r>
              <w:rPr>
                <w:rFonts w:hint="eastAsia" w:ascii="宋体" w:hAnsi="宋体" w:eastAsia="宋体" w:cs="宋体"/>
                <w:b w:val="0"/>
                <w:bCs w:val="0"/>
                <w:color w:val="auto"/>
                <w:sz w:val="18"/>
                <w:szCs w:val="18"/>
                <w:highlight w:val="none"/>
                <w:lang w:eastAsia="zh-CN"/>
              </w:rPr>
              <w:t>；</w:t>
            </w:r>
          </w:p>
          <w:p w14:paraId="296FE3CD">
            <w:pPr>
              <w:keepNext w:val="0"/>
              <w:keepLines w:val="0"/>
              <w:widowControl/>
              <w:suppressLineNumbers w:val="0"/>
              <w:jc w:val="left"/>
              <w:textAlignment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7、具有自动回收再利用及水位平衡系统，自动除渣段水箱由自动漂洗段供水并自动调控</w:t>
            </w:r>
            <w:r>
              <w:rPr>
                <w:rFonts w:hint="eastAsia" w:ascii="宋体" w:hAnsi="宋体" w:eastAsia="宋体" w:cs="宋体"/>
                <w:b w:val="0"/>
                <w:bCs w:val="0"/>
                <w:color w:val="auto"/>
                <w:sz w:val="18"/>
                <w:szCs w:val="18"/>
                <w:highlight w:val="none"/>
                <w:lang w:eastAsia="zh-CN"/>
              </w:rPr>
              <w:t>；</w:t>
            </w:r>
          </w:p>
          <w:p w14:paraId="2504B7BA">
            <w:pPr>
              <w:keepNext w:val="0"/>
              <w:keepLines w:val="0"/>
              <w:widowControl/>
              <w:suppressLineNumbers w:val="0"/>
              <w:jc w:val="left"/>
              <w:textAlignment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8、有洗洁精自动添加装置</w:t>
            </w:r>
            <w:r>
              <w:rPr>
                <w:rFonts w:hint="eastAsia" w:ascii="宋体" w:hAnsi="宋体" w:eastAsia="宋体" w:cs="宋体"/>
                <w:b w:val="0"/>
                <w:bCs w:val="0"/>
                <w:color w:val="auto"/>
                <w:sz w:val="18"/>
                <w:szCs w:val="18"/>
                <w:highlight w:val="none"/>
                <w:lang w:eastAsia="zh-CN"/>
              </w:rPr>
              <w:t>；</w:t>
            </w:r>
          </w:p>
          <w:p w14:paraId="1F24D357">
            <w:pPr>
              <w:keepNext w:val="0"/>
              <w:keepLines w:val="0"/>
              <w:widowControl/>
              <w:suppressLineNumbers w:val="0"/>
              <w:jc w:val="left"/>
              <w:textAlignment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9、采用全钢拔管排水装置，排水溢水二合一，不锈钢底座与不锈钢拔管紧配不漏水，不得安装密封圈，防止密封圈破损</w:t>
            </w:r>
            <w:r>
              <w:rPr>
                <w:rFonts w:hint="eastAsia" w:ascii="宋体" w:hAnsi="宋体" w:eastAsia="宋体" w:cs="宋体"/>
                <w:b w:val="0"/>
                <w:bCs w:val="0"/>
                <w:color w:val="auto"/>
                <w:sz w:val="18"/>
                <w:szCs w:val="18"/>
                <w:highlight w:val="none"/>
                <w:lang w:eastAsia="zh-CN"/>
              </w:rPr>
              <w:t>；</w:t>
            </w:r>
          </w:p>
          <w:p w14:paraId="56BFEBBD">
            <w:pPr>
              <w:keepNext w:val="0"/>
              <w:keepLines w:val="0"/>
              <w:widowControl/>
              <w:suppressLineNumbers w:val="0"/>
              <w:jc w:val="left"/>
              <w:textAlignment w:val="center"/>
              <w:rPr>
                <w:rFonts w:hint="default"/>
                <w:lang w:val="en-US" w:eastAsia="zh-CN"/>
              </w:rPr>
            </w:pPr>
            <w:r>
              <w:rPr>
                <w:rFonts w:hint="eastAsia" w:ascii="宋体" w:hAnsi="宋体" w:eastAsia="宋体" w:cs="宋体"/>
                <w:b w:val="0"/>
                <w:bCs w:val="0"/>
                <w:color w:val="auto"/>
                <w:sz w:val="18"/>
                <w:szCs w:val="18"/>
                <w:highlight w:val="none"/>
              </w:rPr>
              <w:t>10、采用节能均热高效烘干消毒技术，烘干温度80-140℃可调，确保节能低耗高效</w:t>
            </w:r>
            <w:r>
              <w:rPr>
                <w:rFonts w:hint="eastAsia" w:ascii="宋体" w:hAnsi="宋体" w:eastAsia="宋体" w:cs="宋体"/>
                <w:b w:val="0"/>
                <w:bCs w:val="0"/>
                <w:color w:val="auto"/>
                <w:sz w:val="18"/>
                <w:szCs w:val="18"/>
                <w:highlight w:val="none"/>
                <w:lang w:eastAsia="zh-CN"/>
              </w:rPr>
              <w:t>。</w:t>
            </w:r>
          </w:p>
        </w:tc>
        <w:tc>
          <w:tcPr>
            <w:tcW w:w="518" w:type="dxa"/>
            <w:noWrap/>
            <w:vAlign w:val="center"/>
          </w:tcPr>
          <w:p w14:paraId="7D9ADA38">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台</w:t>
            </w:r>
          </w:p>
        </w:tc>
        <w:tc>
          <w:tcPr>
            <w:tcW w:w="559" w:type="dxa"/>
            <w:noWrap/>
            <w:vAlign w:val="center"/>
          </w:tcPr>
          <w:p w14:paraId="0EA74BF2">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r>
      <w:tr w14:paraId="4E89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4" w:type="dxa"/>
            <w:noWrap/>
            <w:vAlign w:val="center"/>
          </w:tcPr>
          <w:p w14:paraId="7B9317AC">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2</w:t>
            </w:r>
          </w:p>
        </w:tc>
        <w:tc>
          <w:tcPr>
            <w:tcW w:w="1407" w:type="dxa"/>
            <w:noWrap/>
            <w:vAlign w:val="center"/>
          </w:tcPr>
          <w:p w14:paraId="2DAE214D">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岛式排汽罩</w:t>
            </w:r>
          </w:p>
        </w:tc>
        <w:tc>
          <w:tcPr>
            <w:tcW w:w="1626" w:type="dxa"/>
            <w:noWrap/>
            <w:vAlign w:val="center"/>
          </w:tcPr>
          <w:p w14:paraId="491AB25E">
            <w:pPr>
              <w:keepNext w:val="0"/>
              <w:keepLines w:val="0"/>
              <w:widowControl/>
              <w:suppressLineNumbers w:val="0"/>
              <w:jc w:val="center"/>
              <w:textAlignment w:val="center"/>
            </w:pPr>
            <w:r>
              <w:drawing>
                <wp:inline distT="0" distB="0" distL="114300" distR="114300">
                  <wp:extent cx="680720" cy="322580"/>
                  <wp:effectExtent l="0" t="0" r="5080" b="127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23"/>
                          <a:stretch>
                            <a:fillRect/>
                          </a:stretch>
                        </pic:blipFill>
                        <pic:spPr>
                          <a:xfrm>
                            <a:off x="0" y="0"/>
                            <a:ext cx="680720" cy="322580"/>
                          </a:xfrm>
                          <a:prstGeom prst="rect">
                            <a:avLst/>
                          </a:prstGeom>
                          <a:noFill/>
                          <a:ln>
                            <a:noFill/>
                          </a:ln>
                        </pic:spPr>
                      </pic:pic>
                    </a:graphicData>
                  </a:graphic>
                </wp:inline>
              </w:drawing>
            </w:r>
          </w:p>
        </w:tc>
        <w:tc>
          <w:tcPr>
            <w:tcW w:w="5763" w:type="dxa"/>
            <w:gridSpan w:val="2"/>
            <w:noWrap/>
            <w:vAlign w:val="center"/>
          </w:tcPr>
          <w:p w14:paraId="5456E93B">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1、排汽罩，配套洗碗机制作；</w:t>
            </w:r>
          </w:p>
          <w:p w14:paraId="48715E48">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2、选用SUS304-2B优质不锈钢板制作；罩体δ=1.2mm；(排汽风管另计)</w:t>
            </w:r>
          </w:p>
          <w:p w14:paraId="3DA30D14">
            <w:pPr>
              <w:keepNext w:val="0"/>
              <w:keepLines w:val="0"/>
              <w:widowControl/>
              <w:suppressLineNumbers w:val="0"/>
              <w:jc w:val="left"/>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rPr>
              <w:t>规格约：</w:t>
            </w:r>
            <w:r>
              <w:rPr>
                <w:rFonts w:hint="eastAsia" w:ascii="宋体" w:hAnsi="宋体" w:eastAsia="宋体" w:cs="宋体"/>
                <w:b w:val="0"/>
                <w:bCs w:val="0"/>
                <w:color w:val="auto"/>
                <w:kern w:val="0"/>
                <w:sz w:val="18"/>
                <w:szCs w:val="18"/>
                <w:highlight w:val="none"/>
              </w:rPr>
              <w:t>≥</w:t>
            </w:r>
            <w:r>
              <w:rPr>
                <w:rFonts w:hint="eastAsia" w:ascii="宋体" w:hAnsi="宋体" w:eastAsia="宋体" w:cs="宋体"/>
                <w:b w:val="0"/>
                <w:bCs w:val="0"/>
                <w:color w:val="auto"/>
                <w:sz w:val="18"/>
                <w:szCs w:val="18"/>
                <w:highlight w:val="none"/>
              </w:rPr>
              <w:t>1200*1100*500</w:t>
            </w:r>
            <w:r>
              <w:rPr>
                <w:rFonts w:hint="eastAsia" w:ascii="宋体" w:hAnsi="宋体" w:eastAsia="宋体" w:cs="宋体"/>
                <w:b w:val="0"/>
                <w:bCs w:val="0"/>
                <w:color w:val="auto"/>
                <w:sz w:val="18"/>
                <w:szCs w:val="18"/>
                <w:highlight w:val="none"/>
                <w:lang w:val="en-US" w:eastAsia="zh-CN"/>
              </w:rPr>
              <w:t>mm</w:t>
            </w:r>
          </w:p>
        </w:tc>
        <w:tc>
          <w:tcPr>
            <w:tcW w:w="518" w:type="dxa"/>
            <w:noWrap/>
            <w:vAlign w:val="center"/>
          </w:tcPr>
          <w:p w14:paraId="49D2230A">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只</w:t>
            </w:r>
          </w:p>
        </w:tc>
        <w:tc>
          <w:tcPr>
            <w:tcW w:w="559" w:type="dxa"/>
            <w:noWrap/>
            <w:vAlign w:val="center"/>
          </w:tcPr>
          <w:p w14:paraId="2C4843E8">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2</w:t>
            </w:r>
          </w:p>
        </w:tc>
      </w:tr>
      <w:tr w14:paraId="43DA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4" w:type="dxa"/>
            <w:noWrap/>
            <w:vAlign w:val="center"/>
          </w:tcPr>
          <w:p w14:paraId="0512C8C0">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3</w:t>
            </w:r>
          </w:p>
        </w:tc>
        <w:tc>
          <w:tcPr>
            <w:tcW w:w="1407" w:type="dxa"/>
            <w:noWrap/>
            <w:vAlign w:val="center"/>
          </w:tcPr>
          <w:p w14:paraId="49208FF8">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不锈钢排烟风管</w:t>
            </w:r>
          </w:p>
        </w:tc>
        <w:tc>
          <w:tcPr>
            <w:tcW w:w="1626" w:type="dxa"/>
            <w:noWrap/>
            <w:vAlign w:val="center"/>
          </w:tcPr>
          <w:p w14:paraId="446C35A9">
            <w:pPr>
              <w:keepNext w:val="0"/>
              <w:keepLines w:val="0"/>
              <w:widowControl/>
              <w:suppressLineNumbers w:val="0"/>
              <w:jc w:val="center"/>
              <w:textAlignment w:val="center"/>
            </w:pPr>
            <w:r>
              <w:drawing>
                <wp:inline distT="0" distB="0" distL="114300" distR="114300">
                  <wp:extent cx="508635" cy="455930"/>
                  <wp:effectExtent l="0" t="0" r="5715" b="1270"/>
                  <wp:docPr id="25" name="图片 3" descr="image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image058"/>
                          <pic:cNvPicPr>
                            <a:picLocks noChangeAspect="1"/>
                          </pic:cNvPicPr>
                        </pic:nvPicPr>
                        <pic:blipFill>
                          <a:blip r:embed="rId24"/>
                          <a:stretch>
                            <a:fillRect/>
                          </a:stretch>
                        </pic:blipFill>
                        <pic:spPr>
                          <a:xfrm>
                            <a:off x="0" y="0"/>
                            <a:ext cx="508635" cy="455930"/>
                          </a:xfrm>
                          <a:prstGeom prst="rect">
                            <a:avLst/>
                          </a:prstGeom>
                          <a:noFill/>
                          <a:ln>
                            <a:noFill/>
                          </a:ln>
                        </pic:spPr>
                      </pic:pic>
                    </a:graphicData>
                  </a:graphic>
                </wp:inline>
              </w:drawing>
            </w:r>
          </w:p>
        </w:tc>
        <w:tc>
          <w:tcPr>
            <w:tcW w:w="5763" w:type="dxa"/>
            <w:gridSpan w:val="2"/>
            <w:noWrap/>
            <w:vAlign w:val="center"/>
          </w:tcPr>
          <w:p w14:paraId="03C8B8C3">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1、不锈钢排烟风管；</w:t>
            </w:r>
          </w:p>
          <w:p w14:paraId="02258CA4">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2、选用201优质不锈钢板制作；板厚1.0mm,配不锈钢法兰，变径、大小口按展开面积1：2计算；</w:t>
            </w:r>
          </w:p>
          <w:p w14:paraId="6F346E55">
            <w:pPr>
              <w:keepNext w:val="0"/>
              <w:keepLines w:val="0"/>
              <w:widowControl/>
              <w:suppressLineNumbers w:val="0"/>
              <w:jc w:val="left"/>
              <w:textAlignment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3、风管从现场玻璃窗出，出墙后，安装弯头往地面方向排汽</w:t>
            </w:r>
            <w:r>
              <w:rPr>
                <w:rFonts w:hint="eastAsia" w:ascii="宋体" w:hAnsi="宋体" w:eastAsia="宋体" w:cs="宋体"/>
                <w:b w:val="0"/>
                <w:bCs w:val="0"/>
                <w:color w:val="auto"/>
                <w:sz w:val="18"/>
                <w:szCs w:val="18"/>
                <w:highlight w:val="none"/>
                <w:lang w:eastAsia="zh-CN"/>
              </w:rPr>
              <w:t>。</w:t>
            </w:r>
          </w:p>
        </w:tc>
        <w:tc>
          <w:tcPr>
            <w:tcW w:w="518" w:type="dxa"/>
            <w:noWrap/>
            <w:vAlign w:val="center"/>
          </w:tcPr>
          <w:p w14:paraId="5B78C002">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w:t>
            </w:r>
          </w:p>
        </w:tc>
        <w:tc>
          <w:tcPr>
            <w:tcW w:w="559" w:type="dxa"/>
            <w:noWrap/>
            <w:vAlign w:val="center"/>
          </w:tcPr>
          <w:p w14:paraId="2D2A1CE8">
            <w:pPr>
              <w:keepNext w:val="0"/>
              <w:keepLines w:val="0"/>
              <w:widowControl/>
              <w:suppressLineNumbers w:val="0"/>
              <w:jc w:val="center"/>
              <w:textAlignment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45</w:t>
            </w:r>
          </w:p>
        </w:tc>
      </w:tr>
      <w:tr w14:paraId="0D42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04" w:type="dxa"/>
            <w:noWrap/>
            <w:vAlign w:val="center"/>
          </w:tcPr>
          <w:p w14:paraId="61EF1C27">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w:t>
            </w:r>
          </w:p>
        </w:tc>
        <w:tc>
          <w:tcPr>
            <w:tcW w:w="1407" w:type="dxa"/>
            <w:noWrap/>
            <w:vAlign w:val="center"/>
          </w:tcPr>
          <w:p w14:paraId="221B058D">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防潮防油轴流风机</w:t>
            </w:r>
          </w:p>
        </w:tc>
        <w:tc>
          <w:tcPr>
            <w:tcW w:w="1626" w:type="dxa"/>
            <w:noWrap/>
            <w:vAlign w:val="center"/>
          </w:tcPr>
          <w:p w14:paraId="392C7DA1">
            <w:pPr>
              <w:keepNext w:val="0"/>
              <w:keepLines w:val="0"/>
              <w:widowControl/>
              <w:suppressLineNumbers w:val="0"/>
              <w:jc w:val="center"/>
              <w:textAlignment w:val="center"/>
            </w:pPr>
            <w:r>
              <w:drawing>
                <wp:inline distT="0" distB="0" distL="114300" distR="114300">
                  <wp:extent cx="416560" cy="497840"/>
                  <wp:effectExtent l="0" t="0" r="2540" b="16510"/>
                  <wp:docPr id="13" name="图片 4" descr="轴流风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轴流风机"/>
                          <pic:cNvPicPr>
                            <a:picLocks noChangeAspect="1"/>
                          </pic:cNvPicPr>
                        </pic:nvPicPr>
                        <pic:blipFill>
                          <a:blip r:embed="rId25"/>
                          <a:stretch>
                            <a:fillRect/>
                          </a:stretch>
                        </pic:blipFill>
                        <pic:spPr>
                          <a:xfrm>
                            <a:off x="0" y="0"/>
                            <a:ext cx="416560" cy="497840"/>
                          </a:xfrm>
                          <a:prstGeom prst="rect">
                            <a:avLst/>
                          </a:prstGeom>
                          <a:noFill/>
                          <a:ln>
                            <a:noFill/>
                          </a:ln>
                        </pic:spPr>
                      </pic:pic>
                    </a:graphicData>
                  </a:graphic>
                </wp:inline>
              </w:drawing>
            </w:r>
          </w:p>
        </w:tc>
        <w:tc>
          <w:tcPr>
            <w:tcW w:w="5763" w:type="dxa"/>
            <w:gridSpan w:val="2"/>
            <w:noWrap/>
            <w:vAlign w:val="center"/>
          </w:tcPr>
          <w:p w14:paraId="7DF62A4B">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 xml:space="preserve">1、厨房专用防潮防油轴流风机； </w:t>
            </w:r>
          </w:p>
          <w:p w14:paraId="6FB4841A">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rPr>
              <w:t>、电压：380V；</w:t>
            </w:r>
          </w:p>
          <w:p w14:paraId="6AB98BDA">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、功率：0.75KW；</w:t>
            </w:r>
          </w:p>
          <w:p w14:paraId="2A2B6E53">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rPr>
              <w:t>、风量：</w:t>
            </w:r>
            <w:r>
              <w:rPr>
                <w:rFonts w:hint="eastAsia" w:ascii="宋体" w:hAnsi="宋体" w:eastAsia="宋体" w:cs="宋体"/>
                <w:b w:val="0"/>
                <w:bCs w:val="0"/>
                <w:color w:val="auto"/>
                <w:kern w:val="0"/>
                <w:sz w:val="18"/>
                <w:szCs w:val="18"/>
                <w:highlight w:val="none"/>
              </w:rPr>
              <w:t>≥</w:t>
            </w:r>
            <w:r>
              <w:rPr>
                <w:rFonts w:hint="eastAsia" w:ascii="宋体" w:hAnsi="宋体" w:eastAsia="宋体" w:cs="宋体"/>
                <w:b w:val="0"/>
                <w:bCs w:val="0"/>
                <w:color w:val="auto"/>
                <w:sz w:val="18"/>
                <w:szCs w:val="18"/>
                <w:highlight w:val="none"/>
              </w:rPr>
              <w:t>10000m³/h；</w:t>
            </w:r>
          </w:p>
          <w:p w14:paraId="75257D97">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、风压：200Pa；</w:t>
            </w:r>
          </w:p>
          <w:p w14:paraId="5475274A">
            <w:pPr>
              <w:keepNext w:val="0"/>
              <w:keepLines w:val="0"/>
              <w:widowControl/>
              <w:suppressLineNumbers w:val="0"/>
              <w:jc w:val="left"/>
              <w:textAlignment w:val="center"/>
              <w:rPr>
                <w:rFonts w:hint="eastAsia" w:eastAsia="宋体"/>
                <w:lang w:val="en-US" w:eastAsia="zh-CN"/>
              </w:rPr>
            </w:pPr>
            <w:r>
              <w:rPr>
                <w:rFonts w:hint="eastAsia" w:ascii="宋体" w:hAnsi="宋体" w:eastAsia="宋体" w:cs="宋体"/>
                <w:b w:val="0"/>
                <w:bCs w:val="0"/>
                <w:color w:val="auto"/>
                <w:sz w:val="18"/>
                <w:szCs w:val="18"/>
                <w:highlight w:val="none"/>
                <w:lang w:val="en-US" w:eastAsia="zh-CN"/>
              </w:rPr>
              <w:t>6</w:t>
            </w:r>
            <w:r>
              <w:rPr>
                <w:rFonts w:hint="eastAsia" w:ascii="宋体" w:hAnsi="宋体" w:eastAsia="宋体" w:cs="宋体"/>
                <w:b w:val="0"/>
                <w:bCs w:val="0"/>
                <w:color w:val="auto"/>
                <w:sz w:val="18"/>
                <w:szCs w:val="18"/>
                <w:highlight w:val="none"/>
              </w:rPr>
              <w:t xml:space="preserve">、配套控制箱。 </w:t>
            </w:r>
          </w:p>
        </w:tc>
        <w:tc>
          <w:tcPr>
            <w:tcW w:w="518" w:type="dxa"/>
            <w:noWrap/>
            <w:vAlign w:val="center"/>
          </w:tcPr>
          <w:p w14:paraId="7E8B785B">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台</w:t>
            </w:r>
          </w:p>
        </w:tc>
        <w:tc>
          <w:tcPr>
            <w:tcW w:w="559" w:type="dxa"/>
            <w:noWrap/>
            <w:vAlign w:val="center"/>
          </w:tcPr>
          <w:p w14:paraId="1C0BFD9B">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r>
      <w:tr w14:paraId="6650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4" w:type="dxa"/>
            <w:noWrap/>
            <w:vAlign w:val="center"/>
          </w:tcPr>
          <w:p w14:paraId="48DA4FA7">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5</w:t>
            </w:r>
          </w:p>
        </w:tc>
        <w:tc>
          <w:tcPr>
            <w:tcW w:w="1407" w:type="dxa"/>
            <w:noWrap/>
            <w:vAlign w:val="center"/>
          </w:tcPr>
          <w:p w14:paraId="0E38380C">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防雨百叶窗</w:t>
            </w:r>
          </w:p>
          <w:p w14:paraId="2F3C8165">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出风口挡鼠网</w:t>
            </w:r>
          </w:p>
        </w:tc>
        <w:tc>
          <w:tcPr>
            <w:tcW w:w="1626" w:type="dxa"/>
            <w:noWrap/>
            <w:vAlign w:val="center"/>
          </w:tcPr>
          <w:p w14:paraId="0F47A6EE">
            <w:pPr>
              <w:keepNext w:val="0"/>
              <w:keepLines w:val="0"/>
              <w:widowControl/>
              <w:suppressLineNumbers w:val="0"/>
              <w:jc w:val="center"/>
              <w:textAlignment w:val="center"/>
            </w:pPr>
            <w:r>
              <w:drawing>
                <wp:inline distT="0" distB="0" distL="114300" distR="114300">
                  <wp:extent cx="471805" cy="289560"/>
                  <wp:effectExtent l="0" t="0" r="4445" b="15240"/>
                  <wp:docPr id="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pic:cNvPicPr>
                            <a:picLocks noChangeAspect="1"/>
                          </pic:cNvPicPr>
                        </pic:nvPicPr>
                        <pic:blipFill>
                          <a:blip r:embed="rId26"/>
                          <a:stretch>
                            <a:fillRect/>
                          </a:stretch>
                        </pic:blipFill>
                        <pic:spPr>
                          <a:xfrm>
                            <a:off x="0" y="0"/>
                            <a:ext cx="471805" cy="289560"/>
                          </a:xfrm>
                          <a:prstGeom prst="rect">
                            <a:avLst/>
                          </a:prstGeom>
                          <a:noFill/>
                          <a:ln>
                            <a:noFill/>
                          </a:ln>
                        </pic:spPr>
                      </pic:pic>
                    </a:graphicData>
                  </a:graphic>
                </wp:inline>
              </w:drawing>
            </w:r>
          </w:p>
        </w:tc>
        <w:tc>
          <w:tcPr>
            <w:tcW w:w="5763" w:type="dxa"/>
            <w:gridSpan w:val="2"/>
            <w:noWrap/>
            <w:vAlign w:val="center"/>
          </w:tcPr>
          <w:p w14:paraId="4BF50B6E">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 xml:space="preserve">1、防雨百叶窗出风口挡鼠网 </w:t>
            </w:r>
          </w:p>
          <w:p w14:paraId="46695CF7">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2、根据现场实际出风口尺寸定制，出风口内安装挡鼠网片，出风口处安装防雨百叶装饰，出风口从现场窗户玻璃出，玻璃移除后，管道安装窗框内，窗框内其余部分用不锈钢封堵。</w:t>
            </w:r>
          </w:p>
        </w:tc>
        <w:tc>
          <w:tcPr>
            <w:tcW w:w="518" w:type="dxa"/>
            <w:noWrap/>
            <w:vAlign w:val="center"/>
          </w:tcPr>
          <w:p w14:paraId="08CAFBC2">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项</w:t>
            </w:r>
          </w:p>
        </w:tc>
        <w:tc>
          <w:tcPr>
            <w:tcW w:w="559" w:type="dxa"/>
            <w:noWrap/>
            <w:vAlign w:val="center"/>
          </w:tcPr>
          <w:p w14:paraId="10C75F22">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r>
      <w:tr w14:paraId="680D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799" w:type="dxa"/>
            <w:gridSpan w:val="4"/>
            <w:noWrap/>
            <w:vAlign w:val="center"/>
          </w:tcPr>
          <w:p w14:paraId="4F120DA3">
            <w:pPr>
              <w:keepNext w:val="0"/>
              <w:keepLines w:val="0"/>
              <w:widowControl/>
              <w:suppressLineNumbers w:val="0"/>
              <w:jc w:val="both"/>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bCs/>
                <w:color w:val="auto"/>
                <w:kern w:val="0"/>
                <w:sz w:val="18"/>
                <w:szCs w:val="18"/>
                <w:highlight w:val="none"/>
              </w:rPr>
              <w:t>北校区-洗碗间</w:t>
            </w:r>
          </w:p>
        </w:tc>
        <w:tc>
          <w:tcPr>
            <w:tcW w:w="3478" w:type="dxa"/>
            <w:gridSpan w:val="3"/>
            <w:noWrap/>
            <w:vAlign w:val="center"/>
          </w:tcPr>
          <w:p w14:paraId="75C4697F">
            <w:pPr>
              <w:keepNext w:val="0"/>
              <w:keepLines w:val="0"/>
              <w:widowControl/>
              <w:suppressLineNumbers w:val="0"/>
              <w:jc w:val="both"/>
              <w:textAlignment w:val="center"/>
              <w:rPr>
                <w:rFonts w:hint="eastAsia" w:ascii="宋体" w:hAnsi="宋体" w:eastAsia="宋体" w:cs="宋体"/>
                <w:b/>
                <w:bCs/>
                <w:color w:val="auto"/>
                <w:kern w:val="0"/>
                <w:sz w:val="18"/>
                <w:szCs w:val="18"/>
                <w:highlight w:val="none"/>
              </w:rPr>
            </w:pPr>
          </w:p>
        </w:tc>
      </w:tr>
      <w:tr w14:paraId="45B0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jc w:val="center"/>
        </w:trPr>
        <w:tc>
          <w:tcPr>
            <w:tcW w:w="404" w:type="dxa"/>
            <w:noWrap/>
            <w:vAlign w:val="center"/>
          </w:tcPr>
          <w:p w14:paraId="546310A0">
            <w:pPr>
              <w:keepNext w:val="0"/>
              <w:keepLines w:val="0"/>
              <w:widowControl/>
              <w:suppressLineNumbers w:val="0"/>
              <w:jc w:val="center"/>
              <w:textAlignment w:val="center"/>
              <w:rPr>
                <w:rFonts w:hint="default" w:ascii="宋体" w:hAnsi="宋体" w:eastAsia="宋体" w:cs="宋体"/>
                <w:b w:val="0"/>
                <w:bCs w:val="0"/>
                <w:color w:val="auto"/>
                <w:kern w:val="0"/>
                <w:sz w:val="18"/>
                <w:szCs w:val="18"/>
                <w:highlight w:val="none"/>
                <w:lang w:val="en-US" w:eastAsia="zh-CN"/>
              </w:rPr>
            </w:pPr>
            <w:r>
              <w:rPr>
                <w:rFonts w:hint="eastAsia" w:ascii="宋体" w:hAnsi="宋体" w:cs="宋体"/>
                <w:b w:val="0"/>
                <w:bCs w:val="0"/>
                <w:color w:val="auto"/>
                <w:kern w:val="0"/>
                <w:sz w:val="18"/>
                <w:szCs w:val="18"/>
                <w:highlight w:val="none"/>
                <w:lang w:val="en-US" w:eastAsia="zh-CN"/>
              </w:rPr>
              <w:t>6</w:t>
            </w:r>
          </w:p>
        </w:tc>
        <w:tc>
          <w:tcPr>
            <w:tcW w:w="1407" w:type="dxa"/>
            <w:noWrap/>
            <w:vAlign w:val="center"/>
          </w:tcPr>
          <w:p w14:paraId="410A2591">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cs="宋体"/>
                <w:color w:val="000000"/>
                <w:kern w:val="0"/>
                <w:sz w:val="24"/>
                <w:highlight w:val="none"/>
              </w:rPr>
              <w:t>★</w:t>
            </w:r>
            <w:r>
              <w:rPr>
                <w:rFonts w:hint="eastAsia" w:ascii="宋体" w:hAnsi="宋体" w:eastAsia="宋体" w:cs="宋体"/>
                <w:b w:val="0"/>
                <w:bCs w:val="0"/>
                <w:color w:val="auto"/>
                <w:kern w:val="0"/>
                <w:sz w:val="18"/>
                <w:szCs w:val="18"/>
                <w:highlight w:val="none"/>
                <w:lang w:val="en-US" w:eastAsia="zh-CN"/>
              </w:rPr>
              <w:t>长龙式洗碗机带烘干</w:t>
            </w:r>
            <w:r>
              <w:rPr>
                <w:rFonts w:hint="eastAsia" w:ascii="宋体" w:hAnsi="宋体" w:cs="宋体"/>
                <w:b w:val="0"/>
                <w:bCs w:val="0"/>
                <w:color w:val="auto"/>
                <w:kern w:val="0"/>
                <w:sz w:val="18"/>
                <w:szCs w:val="18"/>
                <w:highlight w:val="none"/>
                <w:lang w:val="en-US" w:eastAsia="zh-CN"/>
              </w:rPr>
              <w:t>（提供主洗段样品）</w:t>
            </w:r>
          </w:p>
        </w:tc>
        <w:tc>
          <w:tcPr>
            <w:tcW w:w="1626" w:type="dxa"/>
            <w:noWrap/>
            <w:vAlign w:val="center"/>
          </w:tcPr>
          <w:p w14:paraId="55A873C7">
            <w:pPr>
              <w:keepNext w:val="0"/>
              <w:keepLines w:val="0"/>
              <w:widowControl/>
              <w:suppressLineNumbers w:val="0"/>
              <w:jc w:val="center"/>
              <w:textAlignment w:val="center"/>
            </w:pPr>
            <w:r>
              <w:drawing>
                <wp:inline distT="0" distB="0" distL="114300" distR="114300">
                  <wp:extent cx="556260" cy="429260"/>
                  <wp:effectExtent l="0" t="0" r="15240" b="889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27"/>
                          <a:stretch>
                            <a:fillRect/>
                          </a:stretch>
                        </pic:blipFill>
                        <pic:spPr>
                          <a:xfrm>
                            <a:off x="0" y="0"/>
                            <a:ext cx="556260" cy="429260"/>
                          </a:xfrm>
                          <a:prstGeom prst="rect">
                            <a:avLst/>
                          </a:prstGeom>
                          <a:noFill/>
                          <a:ln>
                            <a:noFill/>
                          </a:ln>
                        </pic:spPr>
                      </pic:pic>
                    </a:graphicData>
                  </a:graphic>
                </wp:inline>
              </w:drawing>
            </w:r>
          </w:p>
        </w:tc>
        <w:tc>
          <w:tcPr>
            <w:tcW w:w="5763" w:type="dxa"/>
            <w:gridSpan w:val="2"/>
            <w:noWrap/>
            <w:vAlign w:val="center"/>
          </w:tcPr>
          <w:p w14:paraId="64787A3D">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机器配置：一段主洗、双喷淋、一段烘干</w:t>
            </w:r>
          </w:p>
          <w:p w14:paraId="5E05E79D">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 xml:space="preserve">材质：SUS304不锈钢，进水温度：常温进水                                 </w:t>
            </w:r>
          </w:p>
          <w:p w14:paraId="48A8F778">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最大清洗能力(碟/小时)：≥4000；最大耗水量(L)：</w:t>
            </w:r>
            <w:r>
              <w:rPr>
                <w:rFonts w:hint="eastAsia" w:ascii="宋体" w:hAnsi="宋体" w:cs="宋体"/>
                <w:b w:val="0"/>
                <w:bCs w:val="0"/>
                <w:color w:val="auto"/>
                <w:kern w:val="0"/>
                <w:sz w:val="18"/>
                <w:szCs w:val="18"/>
                <w:highlight w:val="none"/>
                <w:lang w:val="en-US" w:eastAsia="zh-CN"/>
              </w:rPr>
              <w:t>≤</w:t>
            </w:r>
            <w:r>
              <w:rPr>
                <w:rFonts w:hint="eastAsia" w:ascii="宋体" w:hAnsi="宋体" w:eastAsia="宋体" w:cs="宋体"/>
                <w:b w:val="0"/>
                <w:bCs w:val="0"/>
                <w:color w:val="auto"/>
                <w:kern w:val="0"/>
                <w:sz w:val="18"/>
                <w:szCs w:val="18"/>
                <w:highlight w:val="none"/>
              </w:rPr>
              <w:t xml:space="preserve">450         </w:t>
            </w:r>
          </w:p>
          <w:p w14:paraId="71692C23">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进水尺寸(英寸)：G1/2(四分）；排水口尺寸(英寸)：G（1-1/2）(1.5寸）</w:t>
            </w:r>
          </w:p>
          <w:p w14:paraId="1EDDAF5C">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电压(V)：380 ；功率(KW)：53.5</w:t>
            </w:r>
          </w:p>
          <w:p w14:paraId="75BFF72D">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主洗(清洗)温度(℃)：60 ；漂洗(冲洗)温度(℃)：80</w:t>
            </w:r>
          </w:p>
          <w:p w14:paraId="038D59EA">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1、全智能化控制系统，全彩触摸屏即时显示洗涤温度，监控设备运行状态。</w:t>
            </w:r>
          </w:p>
          <w:p w14:paraId="5B239049">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2、设有滑盖式提拉挡板，向上提起即可清洗洗碗机内部，清洗简单。</w:t>
            </w:r>
          </w:p>
          <w:p w14:paraId="24DECA92">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3、输送带采用食品级加强尼龙双嘴鏖齿，稳定安全。</w:t>
            </w:r>
          </w:p>
          <w:p w14:paraId="4C5E7F74">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4、人性化设计，自动进水，智能温控。</w:t>
            </w:r>
          </w:p>
          <w:p w14:paraId="4CE7472F">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5、输送带末端设有防卡死系统，未及时收取餐盘时输送带自动暂停。</w:t>
            </w:r>
          </w:p>
          <w:p w14:paraId="6580C79C">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6、食品级304不锈钢材质，卫生环保。</w:t>
            </w:r>
          </w:p>
          <w:p w14:paraId="69D9AB88">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7、最大洗涤量高达4000碟/小时，快速高效。</w:t>
            </w:r>
          </w:p>
          <w:p w14:paraId="395A9DBD">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8、每次清洗最大耗水量为450升/小时，省水省清洁剂。</w:t>
            </w:r>
          </w:p>
          <w:p w14:paraId="52537115">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9、上下交叉式双道喷淋清洗，洗涤效果更佳。</w:t>
            </w:r>
          </w:p>
          <w:p w14:paraId="2F163BFD">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10、内置烘干功能、碗盘洗涤完毕即可再次使用。无需等待晾干。</w:t>
            </w:r>
          </w:p>
          <w:p w14:paraId="782070B4">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11、配套分配器1台及3组洗碗机专用药水。</w:t>
            </w:r>
          </w:p>
          <w:p w14:paraId="65FD03DB">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样品尺寸：800*850*1650mm，</w:t>
            </w:r>
            <w:r>
              <w:rPr>
                <w:rFonts w:hint="eastAsia" w:ascii="宋体" w:hAnsi="宋体" w:eastAsia="宋体" w:cs="宋体"/>
                <w:b/>
                <w:bCs/>
                <w:color w:val="auto"/>
                <w:kern w:val="0"/>
                <w:sz w:val="18"/>
                <w:szCs w:val="18"/>
                <w:highlight w:val="none"/>
              </w:rPr>
              <w:t>样品尺寸允许±5%偏离</w:t>
            </w:r>
            <w:r>
              <w:rPr>
                <w:rFonts w:hint="eastAsia" w:ascii="宋体" w:hAnsi="宋体" w:cs="宋体"/>
                <w:b/>
                <w:bCs/>
                <w:color w:val="auto"/>
                <w:kern w:val="0"/>
                <w:sz w:val="18"/>
                <w:szCs w:val="18"/>
                <w:highlight w:val="none"/>
                <w:lang w:eastAsia="zh-CN"/>
              </w:rPr>
              <w:t>。</w:t>
            </w:r>
          </w:p>
        </w:tc>
        <w:tc>
          <w:tcPr>
            <w:tcW w:w="518" w:type="dxa"/>
            <w:noWrap/>
            <w:vAlign w:val="center"/>
          </w:tcPr>
          <w:p w14:paraId="69EABA9E">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台</w:t>
            </w:r>
          </w:p>
        </w:tc>
        <w:tc>
          <w:tcPr>
            <w:tcW w:w="559" w:type="dxa"/>
            <w:noWrap/>
            <w:vAlign w:val="center"/>
          </w:tcPr>
          <w:p w14:paraId="3CFBEC7D">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w:t>
            </w:r>
          </w:p>
        </w:tc>
      </w:tr>
      <w:tr w14:paraId="65DD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404" w:type="dxa"/>
            <w:noWrap/>
            <w:vAlign w:val="center"/>
          </w:tcPr>
          <w:p w14:paraId="3546A75A">
            <w:pPr>
              <w:keepNext w:val="0"/>
              <w:keepLines w:val="0"/>
              <w:widowControl/>
              <w:suppressLineNumbers w:val="0"/>
              <w:jc w:val="center"/>
              <w:textAlignment w:val="center"/>
              <w:rPr>
                <w:rFonts w:hint="default" w:ascii="宋体" w:hAnsi="宋体" w:eastAsia="宋体" w:cs="宋体"/>
                <w:b w:val="0"/>
                <w:bCs w:val="0"/>
                <w:color w:val="auto"/>
                <w:kern w:val="0"/>
                <w:sz w:val="18"/>
                <w:szCs w:val="18"/>
                <w:highlight w:val="none"/>
                <w:lang w:val="en-US" w:eastAsia="zh-CN"/>
              </w:rPr>
            </w:pPr>
            <w:r>
              <w:rPr>
                <w:rFonts w:hint="eastAsia" w:ascii="宋体" w:hAnsi="宋体" w:cs="宋体"/>
                <w:b w:val="0"/>
                <w:bCs w:val="0"/>
                <w:color w:val="auto"/>
                <w:kern w:val="0"/>
                <w:sz w:val="18"/>
                <w:szCs w:val="18"/>
                <w:highlight w:val="none"/>
                <w:lang w:val="en-US" w:eastAsia="zh-CN"/>
              </w:rPr>
              <w:t>7</w:t>
            </w:r>
          </w:p>
        </w:tc>
        <w:tc>
          <w:tcPr>
            <w:tcW w:w="1407" w:type="dxa"/>
            <w:noWrap/>
            <w:vAlign w:val="center"/>
          </w:tcPr>
          <w:p w14:paraId="43C9F5CA">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加热型鼓泡水池</w:t>
            </w:r>
          </w:p>
        </w:tc>
        <w:tc>
          <w:tcPr>
            <w:tcW w:w="1626" w:type="dxa"/>
            <w:noWrap/>
            <w:vAlign w:val="center"/>
          </w:tcPr>
          <w:p w14:paraId="3CFD3835">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drawing>
                <wp:inline distT="0" distB="0" distL="114300" distR="114300">
                  <wp:extent cx="702310" cy="371475"/>
                  <wp:effectExtent l="0" t="0" r="0" b="8890"/>
                  <wp:docPr id="15" name="图片 7" descr="1-效果图：新款鼓泡池带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1-效果图：新款鼓泡池带水"/>
                          <pic:cNvPicPr>
                            <a:picLocks noChangeAspect="1"/>
                          </pic:cNvPicPr>
                        </pic:nvPicPr>
                        <pic:blipFill>
                          <a:blip r:embed="rId28"/>
                          <a:srcRect t="18217" b="12346"/>
                          <a:stretch>
                            <a:fillRect/>
                          </a:stretch>
                        </pic:blipFill>
                        <pic:spPr>
                          <a:xfrm>
                            <a:off x="0" y="0"/>
                            <a:ext cx="702310" cy="371475"/>
                          </a:xfrm>
                          <a:prstGeom prst="rect">
                            <a:avLst/>
                          </a:prstGeom>
                          <a:noFill/>
                          <a:ln>
                            <a:noFill/>
                          </a:ln>
                        </pic:spPr>
                      </pic:pic>
                    </a:graphicData>
                  </a:graphic>
                </wp:inline>
              </w:drawing>
            </w:r>
          </w:p>
        </w:tc>
        <w:tc>
          <w:tcPr>
            <w:tcW w:w="5763" w:type="dxa"/>
            <w:gridSpan w:val="2"/>
            <w:noWrap/>
            <w:vAlign w:val="center"/>
          </w:tcPr>
          <w:p w14:paraId="3661309A">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 xml:space="preserve">1、鼓泡水池，外形尺寸：≥1500×1000×850 mm ；            </w:t>
            </w:r>
          </w:p>
          <w:p w14:paraId="57E01866">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2</w:t>
            </w:r>
            <w:r>
              <w:rPr>
                <w:rFonts w:hint="eastAsia" w:ascii="宋体" w:hAnsi="宋体" w:eastAsia="宋体" w:cs="宋体"/>
                <w:b w:val="0"/>
                <w:bCs w:val="0"/>
                <w:color w:val="auto"/>
                <w:kern w:val="0"/>
                <w:sz w:val="18"/>
                <w:szCs w:val="18"/>
                <w:highlight w:val="none"/>
              </w:rPr>
              <w:t xml:space="preserve">、水槽容量：≥1118*819*300mm；          </w:t>
            </w:r>
          </w:p>
          <w:p w14:paraId="1E5CD567">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 xml:space="preserve">、水温：30-50℃（选配 ）；            </w:t>
            </w:r>
          </w:p>
          <w:p w14:paraId="266367F9">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4</w:t>
            </w:r>
            <w:r>
              <w:rPr>
                <w:rFonts w:hint="eastAsia" w:ascii="宋体" w:hAnsi="宋体" w:eastAsia="宋体" w:cs="宋体"/>
                <w:b w:val="0"/>
                <w:bCs w:val="0"/>
                <w:color w:val="auto"/>
                <w:kern w:val="0"/>
                <w:sz w:val="18"/>
                <w:szCs w:val="18"/>
                <w:highlight w:val="none"/>
              </w:rPr>
              <w:t>、进水压力：0.15-0.4Mpa ；</w:t>
            </w:r>
          </w:p>
          <w:p w14:paraId="16BE6A76">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5</w:t>
            </w:r>
            <w:r>
              <w:rPr>
                <w:rFonts w:hint="eastAsia" w:ascii="宋体" w:hAnsi="宋体" w:eastAsia="宋体" w:cs="宋体"/>
                <w:b w:val="0"/>
                <w:bCs w:val="0"/>
                <w:color w:val="auto"/>
                <w:kern w:val="0"/>
                <w:sz w:val="18"/>
                <w:szCs w:val="18"/>
                <w:highlight w:val="none"/>
              </w:rPr>
              <w:t xml:space="preserve">、电源要求：380V/50Hz/3N ； </w:t>
            </w:r>
          </w:p>
          <w:p w14:paraId="487B6E87">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6</w:t>
            </w:r>
            <w:r>
              <w:rPr>
                <w:rFonts w:hint="eastAsia" w:ascii="宋体" w:hAnsi="宋体" w:eastAsia="宋体" w:cs="宋体"/>
                <w:b w:val="0"/>
                <w:bCs w:val="0"/>
                <w:color w:val="auto"/>
                <w:kern w:val="0"/>
                <w:sz w:val="18"/>
                <w:szCs w:val="18"/>
                <w:highlight w:val="none"/>
              </w:rPr>
              <w:t>、常温型功率：0.75kw；</w:t>
            </w:r>
          </w:p>
          <w:p w14:paraId="58FF3C6F">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7</w:t>
            </w:r>
            <w:r>
              <w:rPr>
                <w:rFonts w:hint="eastAsia" w:ascii="宋体" w:hAnsi="宋体" w:eastAsia="宋体" w:cs="宋体"/>
                <w:b w:val="0"/>
                <w:bCs w:val="0"/>
                <w:color w:val="auto"/>
                <w:kern w:val="0"/>
                <w:sz w:val="18"/>
                <w:szCs w:val="18"/>
                <w:highlight w:val="none"/>
              </w:rPr>
              <w:t xml:space="preserve">、电加热型功率：3.75kw  电加热型（选配 ）；       </w:t>
            </w:r>
          </w:p>
          <w:p w14:paraId="06FBD0CE">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8</w:t>
            </w:r>
            <w:r>
              <w:rPr>
                <w:rFonts w:hint="eastAsia" w:ascii="宋体" w:hAnsi="宋体" w:eastAsia="宋体" w:cs="宋体"/>
                <w:b w:val="0"/>
                <w:bCs w:val="0"/>
                <w:color w:val="auto"/>
                <w:kern w:val="0"/>
                <w:sz w:val="18"/>
                <w:szCs w:val="18"/>
                <w:highlight w:val="none"/>
              </w:rPr>
              <w:t>、机械控制面板，操作简便；</w:t>
            </w:r>
          </w:p>
          <w:p w14:paraId="06AAC799">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9</w:t>
            </w:r>
            <w:r>
              <w:rPr>
                <w:rFonts w:hint="eastAsia" w:ascii="宋体" w:hAnsi="宋体" w:eastAsia="宋体" w:cs="宋体"/>
                <w:b w:val="0"/>
                <w:bCs w:val="0"/>
                <w:color w:val="auto"/>
                <w:kern w:val="0"/>
                <w:sz w:val="18"/>
                <w:szCs w:val="18"/>
                <w:highlight w:val="none"/>
              </w:rPr>
              <w:t>、整机双层结构，牢固可靠；</w:t>
            </w:r>
          </w:p>
          <w:p w14:paraId="782F2439">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10</w:t>
            </w:r>
            <w:r>
              <w:rPr>
                <w:rFonts w:hint="eastAsia" w:ascii="宋体" w:hAnsi="宋体" w:eastAsia="宋体" w:cs="宋体"/>
                <w:b w:val="0"/>
                <w:bCs w:val="0"/>
                <w:color w:val="auto"/>
                <w:kern w:val="0"/>
                <w:sz w:val="18"/>
                <w:szCs w:val="18"/>
                <w:highlight w:val="none"/>
              </w:rPr>
              <w:t>、独特的鼓泡功能可将餐具上的残渣洗掉；</w:t>
            </w:r>
          </w:p>
          <w:p w14:paraId="7944D864">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11</w:t>
            </w:r>
            <w:r>
              <w:rPr>
                <w:rFonts w:hint="eastAsia" w:ascii="宋体" w:hAnsi="宋体" w:eastAsia="宋体" w:cs="宋体"/>
                <w:b w:val="0"/>
                <w:bCs w:val="0"/>
                <w:color w:val="auto"/>
                <w:kern w:val="0"/>
                <w:sz w:val="18"/>
                <w:szCs w:val="18"/>
                <w:highlight w:val="none"/>
              </w:rPr>
              <w:t>、浸泡洗涤量大，适用于多种餐具；</w:t>
            </w:r>
          </w:p>
          <w:p w14:paraId="4A2146FE">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12</w:t>
            </w:r>
            <w:r>
              <w:rPr>
                <w:rFonts w:hint="eastAsia" w:ascii="宋体" w:hAnsi="宋体" w:eastAsia="宋体" w:cs="宋体"/>
                <w:b w:val="0"/>
                <w:bCs w:val="0"/>
                <w:color w:val="auto"/>
                <w:kern w:val="0"/>
                <w:sz w:val="18"/>
                <w:szCs w:val="18"/>
                <w:highlight w:val="none"/>
              </w:rPr>
              <w:t>、机器前端设有残渣收集篮，处理残渣方便快捷；</w:t>
            </w:r>
          </w:p>
          <w:p w14:paraId="47662498">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lang w:val="en-US" w:eastAsia="zh-CN"/>
              </w:rPr>
              <w:t>13</w:t>
            </w:r>
            <w:r>
              <w:rPr>
                <w:rFonts w:hint="eastAsia" w:ascii="宋体" w:hAnsi="宋体" w:eastAsia="宋体" w:cs="宋体"/>
                <w:b w:val="0"/>
                <w:bCs w:val="0"/>
                <w:color w:val="auto"/>
                <w:kern w:val="0"/>
                <w:sz w:val="18"/>
                <w:szCs w:val="18"/>
                <w:highlight w:val="none"/>
              </w:rPr>
              <w:t>、加热器可提升水温，餐具上污渍更易软化，带有低水位保护防止加热管干烧；</w:t>
            </w:r>
          </w:p>
          <w:p w14:paraId="75BD2563">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b w:val="0"/>
                <w:bCs w:val="0"/>
                <w:color w:val="auto"/>
                <w:kern w:val="0"/>
                <w:sz w:val="18"/>
                <w:szCs w:val="18"/>
                <w:highlight w:val="none"/>
                <w:lang w:val="en-US" w:eastAsia="zh-CN"/>
              </w:rPr>
              <w:t>14</w:t>
            </w:r>
            <w:r>
              <w:rPr>
                <w:rFonts w:hint="eastAsia" w:ascii="宋体" w:hAnsi="宋体" w:eastAsia="宋体" w:cs="宋体"/>
                <w:b w:val="0"/>
                <w:bCs w:val="0"/>
                <w:color w:val="auto"/>
                <w:kern w:val="0"/>
                <w:sz w:val="18"/>
                <w:szCs w:val="18"/>
                <w:highlight w:val="none"/>
              </w:rPr>
              <w:t>、内置过滤网，排干水后即可将垃圾倒掉。</w:t>
            </w:r>
          </w:p>
        </w:tc>
        <w:tc>
          <w:tcPr>
            <w:tcW w:w="518" w:type="dxa"/>
            <w:noWrap/>
            <w:vAlign w:val="center"/>
          </w:tcPr>
          <w:p w14:paraId="22B2568C">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台</w:t>
            </w:r>
          </w:p>
        </w:tc>
        <w:tc>
          <w:tcPr>
            <w:tcW w:w="559" w:type="dxa"/>
            <w:noWrap/>
            <w:vAlign w:val="center"/>
          </w:tcPr>
          <w:p w14:paraId="60BE9569">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w:t>
            </w:r>
          </w:p>
        </w:tc>
      </w:tr>
      <w:tr w14:paraId="667A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4" w:type="dxa"/>
            <w:noWrap/>
            <w:vAlign w:val="center"/>
          </w:tcPr>
          <w:p w14:paraId="4FA7A0B0">
            <w:pPr>
              <w:keepNext w:val="0"/>
              <w:keepLines w:val="0"/>
              <w:widowControl/>
              <w:suppressLineNumbers w:val="0"/>
              <w:jc w:val="center"/>
              <w:textAlignment w:val="center"/>
              <w:rPr>
                <w:rFonts w:hint="default" w:ascii="宋体" w:hAnsi="宋体" w:eastAsia="宋体" w:cs="宋体"/>
                <w:b w:val="0"/>
                <w:bCs w:val="0"/>
                <w:color w:val="auto"/>
                <w:kern w:val="0"/>
                <w:sz w:val="18"/>
                <w:szCs w:val="18"/>
                <w:highlight w:val="none"/>
                <w:lang w:val="en-US" w:eastAsia="zh-CN"/>
              </w:rPr>
            </w:pPr>
            <w:r>
              <w:rPr>
                <w:rFonts w:hint="eastAsia" w:ascii="宋体" w:hAnsi="宋体" w:cs="宋体"/>
                <w:b w:val="0"/>
                <w:bCs w:val="0"/>
                <w:color w:val="auto"/>
                <w:kern w:val="0"/>
                <w:sz w:val="18"/>
                <w:szCs w:val="18"/>
                <w:highlight w:val="none"/>
                <w:lang w:val="en-US" w:eastAsia="zh-CN"/>
              </w:rPr>
              <w:t>8</w:t>
            </w:r>
          </w:p>
        </w:tc>
        <w:tc>
          <w:tcPr>
            <w:tcW w:w="1407" w:type="dxa"/>
            <w:noWrap/>
            <w:vAlign w:val="center"/>
          </w:tcPr>
          <w:p w14:paraId="57D7DCCC">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岛式排汽罩</w:t>
            </w:r>
          </w:p>
        </w:tc>
        <w:tc>
          <w:tcPr>
            <w:tcW w:w="1626" w:type="dxa"/>
            <w:noWrap/>
            <w:vAlign w:val="center"/>
          </w:tcPr>
          <w:p w14:paraId="73A27605">
            <w:pPr>
              <w:keepNext w:val="0"/>
              <w:keepLines w:val="0"/>
              <w:widowControl/>
              <w:suppressLineNumbers w:val="0"/>
              <w:jc w:val="center"/>
              <w:textAlignment w:val="center"/>
            </w:pPr>
            <w:r>
              <w:drawing>
                <wp:inline distT="0" distB="0" distL="114300" distR="114300">
                  <wp:extent cx="680720" cy="322580"/>
                  <wp:effectExtent l="0" t="0" r="5080" b="127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23"/>
                          <a:stretch>
                            <a:fillRect/>
                          </a:stretch>
                        </pic:blipFill>
                        <pic:spPr>
                          <a:xfrm>
                            <a:off x="0" y="0"/>
                            <a:ext cx="680720" cy="322580"/>
                          </a:xfrm>
                          <a:prstGeom prst="rect">
                            <a:avLst/>
                          </a:prstGeom>
                          <a:noFill/>
                          <a:ln>
                            <a:noFill/>
                          </a:ln>
                        </pic:spPr>
                      </pic:pic>
                    </a:graphicData>
                  </a:graphic>
                </wp:inline>
              </w:drawing>
            </w:r>
          </w:p>
        </w:tc>
        <w:tc>
          <w:tcPr>
            <w:tcW w:w="5763" w:type="dxa"/>
            <w:gridSpan w:val="2"/>
            <w:noWrap/>
            <w:vAlign w:val="center"/>
          </w:tcPr>
          <w:p w14:paraId="69B9D532">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1、排汽罩，配套洗碗机制作；</w:t>
            </w:r>
          </w:p>
          <w:p w14:paraId="5DF8F13A">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2、选用SUS304-2B优质不锈钢板制作；罩体δ=1.2mm；(排汽风管另计)</w:t>
            </w:r>
          </w:p>
          <w:p w14:paraId="637BD894">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rPr>
              <w:t>规格约：≥1200*1100*500</w:t>
            </w:r>
            <w:r>
              <w:rPr>
                <w:rFonts w:hint="eastAsia" w:ascii="宋体" w:hAnsi="宋体" w:eastAsia="宋体" w:cs="宋体"/>
                <w:b w:val="0"/>
                <w:bCs w:val="0"/>
                <w:color w:val="auto"/>
                <w:kern w:val="0"/>
                <w:sz w:val="18"/>
                <w:szCs w:val="18"/>
                <w:highlight w:val="none"/>
                <w:lang w:val="en-US" w:eastAsia="zh-CN"/>
              </w:rPr>
              <w:t>mm</w:t>
            </w:r>
          </w:p>
        </w:tc>
        <w:tc>
          <w:tcPr>
            <w:tcW w:w="518" w:type="dxa"/>
            <w:noWrap/>
            <w:vAlign w:val="center"/>
          </w:tcPr>
          <w:p w14:paraId="112E4A8C">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只</w:t>
            </w:r>
          </w:p>
        </w:tc>
        <w:tc>
          <w:tcPr>
            <w:tcW w:w="559" w:type="dxa"/>
            <w:noWrap/>
            <w:vAlign w:val="center"/>
          </w:tcPr>
          <w:p w14:paraId="4F9E0CB8">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w:t>
            </w:r>
          </w:p>
        </w:tc>
      </w:tr>
      <w:tr w14:paraId="08AF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4" w:type="dxa"/>
            <w:noWrap/>
            <w:vAlign w:val="center"/>
          </w:tcPr>
          <w:p w14:paraId="16A43B66">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cs="宋体"/>
                <w:b w:val="0"/>
                <w:bCs w:val="0"/>
                <w:color w:val="auto"/>
                <w:kern w:val="0"/>
                <w:sz w:val="18"/>
                <w:szCs w:val="18"/>
                <w:highlight w:val="none"/>
                <w:lang w:val="en-US" w:eastAsia="zh-CN"/>
              </w:rPr>
              <w:t>9</w:t>
            </w:r>
          </w:p>
        </w:tc>
        <w:tc>
          <w:tcPr>
            <w:tcW w:w="1407" w:type="dxa"/>
            <w:noWrap/>
            <w:vAlign w:val="center"/>
          </w:tcPr>
          <w:p w14:paraId="635EA369">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不锈钢排烟风管</w:t>
            </w:r>
          </w:p>
        </w:tc>
        <w:tc>
          <w:tcPr>
            <w:tcW w:w="1626" w:type="dxa"/>
            <w:noWrap/>
            <w:vAlign w:val="center"/>
          </w:tcPr>
          <w:p w14:paraId="78142196">
            <w:pPr>
              <w:keepNext w:val="0"/>
              <w:keepLines w:val="0"/>
              <w:widowControl/>
              <w:suppressLineNumbers w:val="0"/>
              <w:jc w:val="center"/>
              <w:textAlignment w:val="center"/>
            </w:pPr>
            <w:r>
              <w:drawing>
                <wp:inline distT="0" distB="0" distL="114300" distR="114300">
                  <wp:extent cx="508635" cy="455930"/>
                  <wp:effectExtent l="0" t="0" r="5715" b="1270"/>
                  <wp:docPr id="17" name="图片 9" descr="image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age058"/>
                          <pic:cNvPicPr>
                            <a:picLocks noChangeAspect="1"/>
                          </pic:cNvPicPr>
                        </pic:nvPicPr>
                        <pic:blipFill>
                          <a:blip r:embed="rId24"/>
                          <a:stretch>
                            <a:fillRect/>
                          </a:stretch>
                        </pic:blipFill>
                        <pic:spPr>
                          <a:xfrm>
                            <a:off x="0" y="0"/>
                            <a:ext cx="508635" cy="455930"/>
                          </a:xfrm>
                          <a:prstGeom prst="rect">
                            <a:avLst/>
                          </a:prstGeom>
                          <a:noFill/>
                          <a:ln>
                            <a:noFill/>
                          </a:ln>
                        </pic:spPr>
                      </pic:pic>
                    </a:graphicData>
                  </a:graphic>
                </wp:inline>
              </w:drawing>
            </w:r>
          </w:p>
        </w:tc>
        <w:tc>
          <w:tcPr>
            <w:tcW w:w="5763" w:type="dxa"/>
            <w:gridSpan w:val="2"/>
            <w:noWrap/>
            <w:vAlign w:val="center"/>
          </w:tcPr>
          <w:p w14:paraId="21C7D600">
            <w:pPr>
              <w:keepNext w:val="0"/>
              <w:keepLines w:val="0"/>
              <w:widowControl/>
              <w:numPr>
                <w:ilvl w:val="0"/>
                <w:numId w:val="0"/>
              </w:numPr>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1、不锈钢排烟风管；</w:t>
            </w:r>
          </w:p>
          <w:p w14:paraId="17680010">
            <w:pPr>
              <w:keepNext w:val="0"/>
              <w:keepLines w:val="0"/>
              <w:widowControl/>
              <w:numPr>
                <w:ilvl w:val="0"/>
                <w:numId w:val="0"/>
              </w:numPr>
              <w:suppressLineNumbers w:val="0"/>
              <w:jc w:val="left"/>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2、选用201优质不锈钢板制作；板厚1.0mm,配不锈钢法兰，变径、大小口按展开面积1：2计算，风管从现场玻璃窗出，出墙后，安装弯头往地面方向排汽。</w:t>
            </w:r>
          </w:p>
        </w:tc>
        <w:tc>
          <w:tcPr>
            <w:tcW w:w="518" w:type="dxa"/>
            <w:noWrap/>
            <w:vAlign w:val="center"/>
          </w:tcPr>
          <w:p w14:paraId="220993C4">
            <w:pPr>
              <w:keepNext w:val="0"/>
              <w:keepLines w:val="0"/>
              <w:widowControl/>
              <w:suppressLineNumbers w:val="0"/>
              <w:jc w:val="center"/>
              <w:textAlignment w:val="center"/>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w:t>
            </w:r>
          </w:p>
        </w:tc>
        <w:tc>
          <w:tcPr>
            <w:tcW w:w="559" w:type="dxa"/>
            <w:noWrap/>
            <w:vAlign w:val="center"/>
          </w:tcPr>
          <w:p w14:paraId="293F1709">
            <w:pPr>
              <w:keepNext w:val="0"/>
              <w:keepLines w:val="0"/>
              <w:widowControl/>
              <w:suppressLineNumbers w:val="0"/>
              <w:jc w:val="center"/>
              <w:textAlignment w:val="center"/>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40</w:t>
            </w:r>
          </w:p>
        </w:tc>
      </w:tr>
      <w:tr w14:paraId="70CA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04" w:type="dxa"/>
            <w:noWrap/>
            <w:vAlign w:val="center"/>
          </w:tcPr>
          <w:p w14:paraId="1AC6429D">
            <w:pPr>
              <w:keepNext w:val="0"/>
              <w:keepLines w:val="0"/>
              <w:widowControl/>
              <w:suppressLineNumbers w:val="0"/>
              <w:jc w:val="center"/>
              <w:textAlignment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10</w:t>
            </w:r>
          </w:p>
        </w:tc>
        <w:tc>
          <w:tcPr>
            <w:tcW w:w="1407" w:type="dxa"/>
            <w:noWrap/>
            <w:vAlign w:val="center"/>
          </w:tcPr>
          <w:p w14:paraId="473B0C92">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防潮防油轴流风机</w:t>
            </w:r>
          </w:p>
        </w:tc>
        <w:tc>
          <w:tcPr>
            <w:tcW w:w="1626" w:type="dxa"/>
            <w:noWrap/>
            <w:vAlign w:val="center"/>
          </w:tcPr>
          <w:p w14:paraId="675C21E1">
            <w:pPr>
              <w:keepNext w:val="0"/>
              <w:keepLines w:val="0"/>
              <w:widowControl/>
              <w:suppressLineNumbers w:val="0"/>
              <w:jc w:val="center"/>
              <w:textAlignment w:val="center"/>
            </w:pPr>
            <w:r>
              <w:drawing>
                <wp:inline distT="0" distB="0" distL="114300" distR="114300">
                  <wp:extent cx="416560" cy="497840"/>
                  <wp:effectExtent l="0" t="0" r="2540" b="16510"/>
                  <wp:docPr id="23" name="图片 10" descr="轴流风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descr="轴流风机"/>
                          <pic:cNvPicPr>
                            <a:picLocks noChangeAspect="1"/>
                          </pic:cNvPicPr>
                        </pic:nvPicPr>
                        <pic:blipFill>
                          <a:blip r:embed="rId25"/>
                          <a:stretch>
                            <a:fillRect/>
                          </a:stretch>
                        </pic:blipFill>
                        <pic:spPr>
                          <a:xfrm>
                            <a:off x="0" y="0"/>
                            <a:ext cx="416560" cy="497840"/>
                          </a:xfrm>
                          <a:prstGeom prst="rect">
                            <a:avLst/>
                          </a:prstGeom>
                          <a:noFill/>
                          <a:ln>
                            <a:noFill/>
                          </a:ln>
                        </pic:spPr>
                      </pic:pic>
                    </a:graphicData>
                  </a:graphic>
                </wp:inline>
              </w:drawing>
            </w:r>
          </w:p>
        </w:tc>
        <w:tc>
          <w:tcPr>
            <w:tcW w:w="5763" w:type="dxa"/>
            <w:gridSpan w:val="2"/>
            <w:noWrap/>
            <w:vAlign w:val="center"/>
          </w:tcPr>
          <w:p w14:paraId="34BBE046">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1、厨房专用防潮防油轴流风机；</w:t>
            </w:r>
          </w:p>
          <w:p w14:paraId="752B266C">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2、电压：380V；</w:t>
            </w:r>
          </w:p>
          <w:p w14:paraId="50C04FA4">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3、功率：0.75KW；</w:t>
            </w:r>
          </w:p>
          <w:p w14:paraId="6C1CBE8F">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4、风量：</w:t>
            </w:r>
            <w:r>
              <w:rPr>
                <w:rFonts w:hint="eastAsia" w:ascii="宋体" w:hAnsi="宋体" w:eastAsia="宋体" w:cs="宋体"/>
                <w:b w:val="0"/>
                <w:bCs w:val="0"/>
                <w:color w:val="auto"/>
                <w:kern w:val="0"/>
                <w:sz w:val="18"/>
                <w:szCs w:val="18"/>
                <w:highlight w:val="none"/>
              </w:rPr>
              <w:t>≥</w:t>
            </w:r>
            <w:r>
              <w:rPr>
                <w:rFonts w:hint="eastAsia" w:ascii="宋体" w:hAnsi="宋体" w:eastAsia="宋体" w:cs="宋体"/>
                <w:b w:val="0"/>
                <w:bCs w:val="0"/>
                <w:color w:val="auto"/>
                <w:kern w:val="0"/>
                <w:sz w:val="18"/>
                <w:szCs w:val="18"/>
                <w:highlight w:val="none"/>
                <w:lang w:val="en-US" w:eastAsia="zh-CN"/>
              </w:rPr>
              <w:t>10000m³/h；</w:t>
            </w:r>
          </w:p>
          <w:p w14:paraId="6A0EF474">
            <w:pPr>
              <w:keepNext w:val="0"/>
              <w:keepLines w:val="0"/>
              <w:widowControl/>
              <w:suppressLineNumbers w:val="0"/>
              <w:jc w:val="left"/>
              <w:textAlignment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kern w:val="0"/>
                <w:sz w:val="18"/>
                <w:szCs w:val="18"/>
                <w:highlight w:val="none"/>
                <w:lang w:val="en-US" w:eastAsia="zh-CN"/>
              </w:rPr>
              <w:t>5、风压：200Pa；</w:t>
            </w:r>
          </w:p>
          <w:p w14:paraId="255E70AA">
            <w:pPr>
              <w:keepNext w:val="0"/>
              <w:keepLines w:val="0"/>
              <w:widowControl/>
              <w:suppressLineNumbers w:val="0"/>
              <w:jc w:val="left"/>
              <w:textAlignment w:val="center"/>
              <w:rPr>
                <w:rFonts w:hint="eastAsia" w:eastAsia="宋体"/>
                <w:lang w:val="en-US" w:eastAsia="zh-CN"/>
              </w:rPr>
            </w:pPr>
            <w:r>
              <w:rPr>
                <w:rFonts w:hint="eastAsia" w:ascii="宋体" w:hAnsi="宋体" w:eastAsia="宋体" w:cs="宋体"/>
                <w:b w:val="0"/>
                <w:bCs w:val="0"/>
                <w:color w:val="auto"/>
                <w:kern w:val="0"/>
                <w:sz w:val="18"/>
                <w:szCs w:val="18"/>
                <w:highlight w:val="none"/>
                <w:lang w:val="en-US" w:eastAsia="zh-CN"/>
              </w:rPr>
              <w:t>6、配套控制箱</w:t>
            </w:r>
            <w:r>
              <w:rPr>
                <w:rFonts w:hint="eastAsia" w:ascii="宋体" w:hAnsi="宋体" w:eastAsia="宋体" w:cs="宋体"/>
                <w:b w:val="0"/>
                <w:bCs w:val="0"/>
                <w:color w:val="auto"/>
                <w:kern w:val="0"/>
                <w:sz w:val="18"/>
                <w:szCs w:val="18"/>
                <w:highlight w:val="none"/>
                <w:lang w:val="en-US" w:eastAsia="zh-CN" w:bidi="ar-SA"/>
              </w:rPr>
              <w:t>。</w:t>
            </w:r>
          </w:p>
        </w:tc>
        <w:tc>
          <w:tcPr>
            <w:tcW w:w="518" w:type="dxa"/>
            <w:noWrap/>
            <w:vAlign w:val="center"/>
          </w:tcPr>
          <w:p w14:paraId="676C20BE">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台</w:t>
            </w:r>
          </w:p>
        </w:tc>
        <w:tc>
          <w:tcPr>
            <w:tcW w:w="559" w:type="dxa"/>
            <w:noWrap/>
            <w:vAlign w:val="center"/>
          </w:tcPr>
          <w:p w14:paraId="6EBD5A3B">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r>
      <w:tr w14:paraId="0032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4" w:type="dxa"/>
            <w:noWrap/>
            <w:vAlign w:val="center"/>
          </w:tcPr>
          <w:p w14:paraId="7BE60E01">
            <w:pPr>
              <w:keepNext w:val="0"/>
              <w:keepLines w:val="0"/>
              <w:widowControl/>
              <w:suppressLineNumbers w:val="0"/>
              <w:jc w:val="center"/>
              <w:textAlignment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11</w:t>
            </w:r>
          </w:p>
        </w:tc>
        <w:tc>
          <w:tcPr>
            <w:tcW w:w="1407" w:type="dxa"/>
            <w:noWrap/>
            <w:vAlign w:val="center"/>
          </w:tcPr>
          <w:p w14:paraId="544B1EC0">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防雨百叶窗</w:t>
            </w:r>
          </w:p>
          <w:p w14:paraId="1780CAD6">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出风口挡鼠网</w:t>
            </w:r>
          </w:p>
        </w:tc>
        <w:tc>
          <w:tcPr>
            <w:tcW w:w="1626" w:type="dxa"/>
            <w:noWrap/>
            <w:vAlign w:val="center"/>
          </w:tcPr>
          <w:p w14:paraId="32BFE041">
            <w:pPr>
              <w:keepNext w:val="0"/>
              <w:keepLines w:val="0"/>
              <w:widowControl/>
              <w:suppressLineNumbers w:val="0"/>
              <w:jc w:val="center"/>
              <w:textAlignment w:val="center"/>
            </w:pPr>
            <w:r>
              <w:drawing>
                <wp:inline distT="0" distB="0" distL="114300" distR="114300">
                  <wp:extent cx="471805" cy="289560"/>
                  <wp:effectExtent l="0" t="0" r="4445" b="15240"/>
                  <wp:docPr id="3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1"/>
                          <pic:cNvPicPr>
                            <a:picLocks noChangeAspect="1"/>
                          </pic:cNvPicPr>
                        </pic:nvPicPr>
                        <pic:blipFill>
                          <a:blip r:embed="rId26"/>
                          <a:stretch>
                            <a:fillRect/>
                          </a:stretch>
                        </pic:blipFill>
                        <pic:spPr>
                          <a:xfrm>
                            <a:off x="0" y="0"/>
                            <a:ext cx="471805" cy="289560"/>
                          </a:xfrm>
                          <a:prstGeom prst="rect">
                            <a:avLst/>
                          </a:prstGeom>
                          <a:noFill/>
                          <a:ln>
                            <a:noFill/>
                          </a:ln>
                        </pic:spPr>
                      </pic:pic>
                    </a:graphicData>
                  </a:graphic>
                </wp:inline>
              </w:drawing>
            </w:r>
          </w:p>
        </w:tc>
        <w:tc>
          <w:tcPr>
            <w:tcW w:w="5763" w:type="dxa"/>
            <w:gridSpan w:val="2"/>
            <w:noWrap/>
            <w:vAlign w:val="center"/>
          </w:tcPr>
          <w:p w14:paraId="6E25A4AA">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1、防雨百叶窗出风口挡鼠网；</w:t>
            </w:r>
          </w:p>
          <w:p w14:paraId="1FDD8CF3">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2、根据现场实际出风口尺寸定制，出风口内安装挡鼠网片，出风口处安装防雨百叶装饰，出风口从现场窗户玻璃出，玻璃移除后，管道安装窗框内，窗框内其余部分用不锈钢封堵。</w:t>
            </w:r>
          </w:p>
        </w:tc>
        <w:tc>
          <w:tcPr>
            <w:tcW w:w="518" w:type="dxa"/>
            <w:noWrap/>
            <w:vAlign w:val="center"/>
          </w:tcPr>
          <w:p w14:paraId="670917DF">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项</w:t>
            </w:r>
          </w:p>
        </w:tc>
        <w:tc>
          <w:tcPr>
            <w:tcW w:w="559" w:type="dxa"/>
            <w:noWrap/>
            <w:vAlign w:val="center"/>
          </w:tcPr>
          <w:p w14:paraId="5BC59D08">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r>
      <w:tr w14:paraId="5654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277" w:type="dxa"/>
            <w:gridSpan w:val="7"/>
            <w:noWrap/>
            <w:vAlign w:val="center"/>
          </w:tcPr>
          <w:p w14:paraId="544CFD7C">
            <w:pPr>
              <w:keepNext w:val="0"/>
              <w:keepLines w:val="0"/>
              <w:widowControl/>
              <w:suppressLineNumbers w:val="0"/>
              <w:jc w:val="left"/>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其他设备</w:t>
            </w:r>
          </w:p>
        </w:tc>
      </w:tr>
      <w:tr w14:paraId="3616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04" w:type="dxa"/>
            <w:noWrap/>
            <w:vAlign w:val="center"/>
          </w:tcPr>
          <w:p w14:paraId="1BBE54F3">
            <w:pPr>
              <w:keepNext w:val="0"/>
              <w:keepLines w:val="0"/>
              <w:widowControl/>
              <w:suppressLineNumbers w:val="0"/>
              <w:jc w:val="center"/>
              <w:textAlignment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12</w:t>
            </w:r>
          </w:p>
        </w:tc>
        <w:tc>
          <w:tcPr>
            <w:tcW w:w="1407" w:type="dxa"/>
            <w:noWrap/>
            <w:vAlign w:val="center"/>
          </w:tcPr>
          <w:p w14:paraId="4D714C74">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风幕机</w:t>
            </w:r>
          </w:p>
        </w:tc>
        <w:tc>
          <w:tcPr>
            <w:tcW w:w="1626" w:type="dxa"/>
            <w:noWrap/>
            <w:vAlign w:val="center"/>
          </w:tcPr>
          <w:p w14:paraId="3F91EE2F">
            <w:pPr>
              <w:keepNext w:val="0"/>
              <w:keepLines w:val="0"/>
              <w:widowControl/>
              <w:suppressLineNumbers w:val="0"/>
              <w:jc w:val="center"/>
              <w:textAlignment w:val="center"/>
            </w:pPr>
            <w:r>
              <w:drawing>
                <wp:inline distT="0" distB="0" distL="114300" distR="114300">
                  <wp:extent cx="626110" cy="270510"/>
                  <wp:effectExtent l="0" t="0" r="2540" b="1524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29"/>
                          <a:stretch>
                            <a:fillRect/>
                          </a:stretch>
                        </pic:blipFill>
                        <pic:spPr>
                          <a:xfrm>
                            <a:off x="0" y="0"/>
                            <a:ext cx="626110" cy="270510"/>
                          </a:xfrm>
                          <a:prstGeom prst="rect">
                            <a:avLst/>
                          </a:prstGeom>
                          <a:noFill/>
                          <a:ln>
                            <a:noFill/>
                          </a:ln>
                        </pic:spPr>
                      </pic:pic>
                    </a:graphicData>
                  </a:graphic>
                </wp:inline>
              </w:drawing>
            </w:r>
          </w:p>
        </w:tc>
        <w:tc>
          <w:tcPr>
            <w:tcW w:w="5763" w:type="dxa"/>
            <w:gridSpan w:val="2"/>
            <w:noWrap/>
            <w:vAlign w:val="center"/>
          </w:tcPr>
          <w:p w14:paraId="389CFEF4">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1、风幕机，L≈1500；</w:t>
            </w:r>
          </w:p>
          <w:p w14:paraId="4F85E052">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rPr>
              <w:t>全金属机身，弧线形面板；</w:t>
            </w:r>
          </w:p>
          <w:p w14:paraId="3C7E79B2">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、静音风轮，高速高效电机；</w:t>
            </w:r>
          </w:p>
          <w:p w14:paraId="55BD3970">
            <w:pPr>
              <w:keepNext w:val="0"/>
              <w:keepLines w:val="0"/>
              <w:widowControl/>
              <w:numPr>
                <w:ilvl w:val="0"/>
                <w:numId w:val="0"/>
              </w:numPr>
              <w:suppressLineNumbers w:val="0"/>
              <w:jc w:val="left"/>
              <w:textAlignment w:val="center"/>
              <w:rPr>
                <w:rFonts w:hint="eastAsia" w:eastAsia="宋体"/>
                <w:lang w:val="en-US" w:eastAsia="zh-CN"/>
              </w:rPr>
            </w:pPr>
            <w:r>
              <w:rPr>
                <w:rFonts w:hint="eastAsia" w:ascii="宋体" w:hAnsi="宋体" w:eastAsia="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rPr>
              <w:t>、功率/电压：约0.5KW/220V。</w:t>
            </w:r>
          </w:p>
        </w:tc>
        <w:tc>
          <w:tcPr>
            <w:tcW w:w="518" w:type="dxa"/>
            <w:noWrap/>
            <w:vAlign w:val="center"/>
          </w:tcPr>
          <w:p w14:paraId="5DF37FFE">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台</w:t>
            </w:r>
          </w:p>
        </w:tc>
        <w:tc>
          <w:tcPr>
            <w:tcW w:w="559" w:type="dxa"/>
            <w:noWrap/>
            <w:vAlign w:val="center"/>
          </w:tcPr>
          <w:p w14:paraId="2EB7E4CA">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9</w:t>
            </w:r>
          </w:p>
        </w:tc>
      </w:tr>
      <w:tr w14:paraId="6D4B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404" w:type="dxa"/>
            <w:noWrap/>
            <w:vAlign w:val="center"/>
          </w:tcPr>
          <w:p w14:paraId="32ADAF87">
            <w:pPr>
              <w:keepNext w:val="0"/>
              <w:keepLines w:val="0"/>
              <w:widowControl/>
              <w:suppressLineNumbers w:val="0"/>
              <w:jc w:val="center"/>
              <w:textAlignment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13</w:t>
            </w:r>
          </w:p>
        </w:tc>
        <w:tc>
          <w:tcPr>
            <w:tcW w:w="1407" w:type="dxa"/>
            <w:noWrap/>
            <w:vAlign w:val="center"/>
          </w:tcPr>
          <w:p w14:paraId="6594FFBA">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风幕机</w:t>
            </w:r>
          </w:p>
        </w:tc>
        <w:tc>
          <w:tcPr>
            <w:tcW w:w="1626" w:type="dxa"/>
            <w:noWrap/>
            <w:vAlign w:val="center"/>
          </w:tcPr>
          <w:p w14:paraId="44043764">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rPr>
            </w:pPr>
            <w:r>
              <w:drawing>
                <wp:inline distT="0" distB="0" distL="114300" distR="114300">
                  <wp:extent cx="626110" cy="270510"/>
                  <wp:effectExtent l="0" t="0" r="2540" b="15240"/>
                  <wp:docPr id="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pic:cNvPicPr>
                            <a:picLocks noChangeAspect="1"/>
                          </pic:cNvPicPr>
                        </pic:nvPicPr>
                        <pic:blipFill>
                          <a:blip r:embed="rId29"/>
                          <a:stretch>
                            <a:fillRect/>
                          </a:stretch>
                        </pic:blipFill>
                        <pic:spPr>
                          <a:xfrm>
                            <a:off x="0" y="0"/>
                            <a:ext cx="626110" cy="270510"/>
                          </a:xfrm>
                          <a:prstGeom prst="rect">
                            <a:avLst/>
                          </a:prstGeom>
                          <a:noFill/>
                          <a:ln>
                            <a:noFill/>
                          </a:ln>
                        </pic:spPr>
                      </pic:pic>
                    </a:graphicData>
                  </a:graphic>
                </wp:inline>
              </w:drawing>
            </w:r>
          </w:p>
        </w:tc>
        <w:tc>
          <w:tcPr>
            <w:tcW w:w="5763" w:type="dxa"/>
            <w:gridSpan w:val="2"/>
            <w:noWrap/>
            <w:vAlign w:val="center"/>
          </w:tcPr>
          <w:p w14:paraId="29CF607A">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1、风幕机，L≈1800；</w:t>
            </w:r>
          </w:p>
          <w:p w14:paraId="4E854370">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2、全金属机身，弧线形面板；</w:t>
            </w:r>
          </w:p>
          <w:p w14:paraId="6AD3021B">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3、静音风轮，高速高效电机；</w:t>
            </w:r>
          </w:p>
          <w:p w14:paraId="3A06F7B3">
            <w:pPr>
              <w:keepNext w:val="0"/>
              <w:keepLines w:val="0"/>
              <w:widowControl/>
              <w:numPr>
                <w:ilvl w:val="0"/>
                <w:numId w:val="0"/>
              </w:numPr>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4、功率/电压：约0.5KW/220V。</w:t>
            </w:r>
          </w:p>
        </w:tc>
        <w:tc>
          <w:tcPr>
            <w:tcW w:w="518" w:type="dxa"/>
            <w:noWrap/>
            <w:vAlign w:val="center"/>
          </w:tcPr>
          <w:p w14:paraId="30E891E9">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台</w:t>
            </w:r>
          </w:p>
        </w:tc>
        <w:tc>
          <w:tcPr>
            <w:tcW w:w="559" w:type="dxa"/>
            <w:noWrap/>
            <w:vAlign w:val="center"/>
          </w:tcPr>
          <w:p w14:paraId="22757301">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9</w:t>
            </w:r>
          </w:p>
        </w:tc>
      </w:tr>
      <w:tr w14:paraId="0515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404" w:type="dxa"/>
            <w:noWrap/>
            <w:vAlign w:val="center"/>
          </w:tcPr>
          <w:p w14:paraId="4403ED15">
            <w:pPr>
              <w:keepNext w:val="0"/>
              <w:keepLines w:val="0"/>
              <w:widowControl/>
              <w:suppressLineNumbers w:val="0"/>
              <w:jc w:val="center"/>
              <w:textAlignment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14</w:t>
            </w:r>
          </w:p>
        </w:tc>
        <w:tc>
          <w:tcPr>
            <w:tcW w:w="1407" w:type="dxa"/>
            <w:noWrap/>
            <w:vAlign w:val="center"/>
          </w:tcPr>
          <w:p w14:paraId="6D0D4B7F">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静电式餐饮业油烟净化设备</w:t>
            </w:r>
          </w:p>
        </w:tc>
        <w:tc>
          <w:tcPr>
            <w:tcW w:w="1626" w:type="dxa"/>
            <w:noWrap/>
            <w:vAlign w:val="center"/>
          </w:tcPr>
          <w:p w14:paraId="27E005D0">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rPr>
            </w:pPr>
            <w:r>
              <w:drawing>
                <wp:inline distT="0" distB="0" distL="114300" distR="114300">
                  <wp:extent cx="692785" cy="465455"/>
                  <wp:effectExtent l="0" t="0" r="12065" b="10795"/>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4"/>
                          <pic:cNvPicPr>
                            <a:picLocks noChangeAspect="1"/>
                          </pic:cNvPicPr>
                        </pic:nvPicPr>
                        <pic:blipFill>
                          <a:blip r:embed="rId30"/>
                          <a:stretch>
                            <a:fillRect/>
                          </a:stretch>
                        </pic:blipFill>
                        <pic:spPr>
                          <a:xfrm>
                            <a:off x="0" y="0"/>
                            <a:ext cx="692785" cy="465455"/>
                          </a:xfrm>
                          <a:prstGeom prst="rect">
                            <a:avLst/>
                          </a:prstGeom>
                          <a:noFill/>
                          <a:ln>
                            <a:noFill/>
                          </a:ln>
                        </pic:spPr>
                      </pic:pic>
                    </a:graphicData>
                  </a:graphic>
                </wp:inline>
              </w:drawing>
            </w:r>
          </w:p>
        </w:tc>
        <w:tc>
          <w:tcPr>
            <w:tcW w:w="5763" w:type="dxa"/>
            <w:gridSpan w:val="2"/>
            <w:noWrap/>
            <w:vAlign w:val="center"/>
          </w:tcPr>
          <w:p w14:paraId="5D1CCB3C">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 xml:space="preserve">1、静电式餐饮业油烟净化设备 </w:t>
            </w:r>
          </w:p>
          <w:p w14:paraId="2234FDFC">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rPr>
              <w:t>、处理风量：</w:t>
            </w:r>
            <w:r>
              <w:rPr>
                <w:rFonts w:hint="eastAsia" w:ascii="宋体" w:hAnsi="宋体" w:eastAsia="宋体" w:cs="宋体"/>
                <w:b w:val="0"/>
                <w:bCs w:val="0"/>
                <w:color w:val="auto"/>
                <w:kern w:val="0"/>
                <w:sz w:val="18"/>
                <w:szCs w:val="18"/>
                <w:highlight w:val="none"/>
              </w:rPr>
              <w:t>≥</w:t>
            </w:r>
            <w:r>
              <w:rPr>
                <w:rFonts w:hint="eastAsia" w:ascii="宋体" w:hAnsi="宋体" w:eastAsia="宋体" w:cs="宋体"/>
                <w:b w:val="0"/>
                <w:bCs w:val="0"/>
                <w:color w:val="auto"/>
                <w:sz w:val="18"/>
                <w:szCs w:val="18"/>
                <w:highlight w:val="none"/>
              </w:rPr>
              <w:t>32000m³/h</w:t>
            </w:r>
          </w:p>
          <w:p w14:paraId="1FD310F2">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、净化效率：≥95%</w:t>
            </w:r>
          </w:p>
          <w:p w14:paraId="7C6B224E">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rPr>
              <w:t>、户外机型，净化器外壳碳钢冷板厚度≥1.0mm，表面采用静电喷塑，防水防腐；</w:t>
            </w:r>
          </w:p>
          <w:p w14:paraId="5FDDE5A7">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、处理效果:综合净化率:90%；</w:t>
            </w:r>
          </w:p>
          <w:p w14:paraId="5B232F6F">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6</w:t>
            </w:r>
            <w:r>
              <w:rPr>
                <w:rFonts w:hint="eastAsia" w:ascii="宋体" w:hAnsi="宋体" w:eastAsia="宋体" w:cs="宋体"/>
                <w:b w:val="0"/>
                <w:bCs w:val="0"/>
                <w:color w:val="auto"/>
                <w:sz w:val="18"/>
                <w:szCs w:val="18"/>
                <w:highlight w:val="none"/>
              </w:rPr>
              <w:t>、模块化拼装，便于安装和组装，内部采用三系铝合金专用板式电场，设备具有软启动，多次打火保护，短路，开路，过载保护，还具有灭弧功能；</w:t>
            </w:r>
          </w:p>
          <w:p w14:paraId="6CB0A817">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7</w:t>
            </w:r>
            <w:r>
              <w:rPr>
                <w:rFonts w:hint="eastAsia" w:ascii="宋体" w:hAnsi="宋体" w:eastAsia="宋体" w:cs="宋体"/>
                <w:b w:val="0"/>
                <w:bCs w:val="0"/>
                <w:color w:val="auto"/>
                <w:sz w:val="18"/>
                <w:szCs w:val="18"/>
                <w:highlight w:val="none"/>
              </w:rPr>
              <w:t>、航空级铝合金电场，吸附强，效率高；</w:t>
            </w:r>
          </w:p>
          <w:p w14:paraId="19BB7F15">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8</w:t>
            </w:r>
            <w:r>
              <w:rPr>
                <w:rFonts w:hint="eastAsia" w:ascii="宋体" w:hAnsi="宋体" w:eastAsia="宋体" w:cs="宋体"/>
                <w:b w:val="0"/>
                <w:bCs w:val="0"/>
                <w:color w:val="auto"/>
                <w:sz w:val="18"/>
                <w:szCs w:val="18"/>
                <w:highlight w:val="none"/>
              </w:rPr>
              <w:t>、采用优质绝缘陶瓷，有效杜绝爬电现象，采用优质不锈钢钨丝，使放电更加均匀，充分使油烟核电吸附，加强处理率。</w:t>
            </w:r>
          </w:p>
        </w:tc>
        <w:tc>
          <w:tcPr>
            <w:tcW w:w="518" w:type="dxa"/>
            <w:noWrap/>
            <w:vAlign w:val="center"/>
          </w:tcPr>
          <w:p w14:paraId="3A506260">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台</w:t>
            </w:r>
          </w:p>
        </w:tc>
        <w:tc>
          <w:tcPr>
            <w:tcW w:w="559" w:type="dxa"/>
            <w:noWrap/>
            <w:vAlign w:val="center"/>
          </w:tcPr>
          <w:p w14:paraId="5D4BA022">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r>
      <w:tr w14:paraId="01A7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404" w:type="dxa"/>
            <w:noWrap/>
            <w:vAlign w:val="center"/>
          </w:tcPr>
          <w:p w14:paraId="586F77E8">
            <w:pPr>
              <w:keepNext w:val="0"/>
              <w:keepLines w:val="0"/>
              <w:widowControl/>
              <w:suppressLineNumbers w:val="0"/>
              <w:jc w:val="center"/>
              <w:textAlignment w:val="center"/>
              <w:rPr>
                <w:rFonts w:hint="default"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15</w:t>
            </w:r>
          </w:p>
        </w:tc>
        <w:tc>
          <w:tcPr>
            <w:tcW w:w="1407" w:type="dxa"/>
            <w:noWrap/>
            <w:vAlign w:val="center"/>
          </w:tcPr>
          <w:p w14:paraId="3A4BEA41">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不锈钢排烟风管</w:t>
            </w:r>
          </w:p>
        </w:tc>
        <w:tc>
          <w:tcPr>
            <w:tcW w:w="1626" w:type="dxa"/>
            <w:noWrap/>
            <w:vAlign w:val="center"/>
          </w:tcPr>
          <w:p w14:paraId="56BD12D8">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rPr>
            </w:pPr>
            <w:r>
              <w:drawing>
                <wp:inline distT="0" distB="0" distL="114300" distR="114300">
                  <wp:extent cx="508635" cy="455930"/>
                  <wp:effectExtent l="0" t="0" r="5715" b="1270"/>
                  <wp:docPr id="37" name="图片 15" descr="image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5" descr="image058"/>
                          <pic:cNvPicPr>
                            <a:picLocks noChangeAspect="1"/>
                          </pic:cNvPicPr>
                        </pic:nvPicPr>
                        <pic:blipFill>
                          <a:blip r:embed="rId24"/>
                          <a:stretch>
                            <a:fillRect/>
                          </a:stretch>
                        </pic:blipFill>
                        <pic:spPr>
                          <a:xfrm>
                            <a:off x="0" y="0"/>
                            <a:ext cx="508635" cy="455930"/>
                          </a:xfrm>
                          <a:prstGeom prst="rect">
                            <a:avLst/>
                          </a:prstGeom>
                          <a:noFill/>
                          <a:ln>
                            <a:noFill/>
                          </a:ln>
                        </pic:spPr>
                      </pic:pic>
                    </a:graphicData>
                  </a:graphic>
                </wp:inline>
              </w:drawing>
            </w:r>
          </w:p>
        </w:tc>
        <w:tc>
          <w:tcPr>
            <w:tcW w:w="5763" w:type="dxa"/>
            <w:gridSpan w:val="2"/>
            <w:noWrap/>
            <w:vAlign w:val="center"/>
          </w:tcPr>
          <w:p w14:paraId="25469E41">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1、不锈钢排烟风管；</w:t>
            </w:r>
          </w:p>
          <w:p w14:paraId="72FF0F06">
            <w:pPr>
              <w:keepNext w:val="0"/>
              <w:keepLines w:val="0"/>
              <w:widowControl/>
              <w:suppressLineNumbers w:val="0"/>
              <w:jc w:val="left"/>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2、选用201优质不锈钢板制作；配不锈钢法兰，变径、大小口按展开面积1：2计算；</w:t>
            </w:r>
          </w:p>
          <w:p w14:paraId="0D726CB9">
            <w:pPr>
              <w:keepNext w:val="0"/>
              <w:keepLines w:val="0"/>
              <w:widowControl/>
              <w:suppressLineNumbers w:val="0"/>
              <w:jc w:val="left"/>
              <w:textAlignment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3、风管从现场玻璃窗出，出墙后，安装弯头往地面方向排汽</w:t>
            </w:r>
            <w:r>
              <w:rPr>
                <w:rFonts w:hint="eastAsia" w:ascii="宋体" w:hAnsi="宋体" w:eastAsia="宋体" w:cs="宋体"/>
                <w:b w:val="0"/>
                <w:bCs w:val="0"/>
                <w:color w:val="auto"/>
                <w:sz w:val="18"/>
                <w:szCs w:val="18"/>
                <w:highlight w:val="none"/>
                <w:lang w:eastAsia="zh-CN"/>
              </w:rPr>
              <w:t>。</w:t>
            </w:r>
          </w:p>
        </w:tc>
        <w:tc>
          <w:tcPr>
            <w:tcW w:w="518" w:type="dxa"/>
            <w:noWrap/>
            <w:vAlign w:val="center"/>
          </w:tcPr>
          <w:p w14:paraId="034EDA2F">
            <w:pPr>
              <w:keepNext w:val="0"/>
              <w:keepLines w:val="0"/>
              <w:widowControl/>
              <w:suppressLineNumbers w:val="0"/>
              <w:jc w:val="center"/>
              <w:textAlignment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w:t>
            </w:r>
          </w:p>
        </w:tc>
        <w:tc>
          <w:tcPr>
            <w:tcW w:w="559" w:type="dxa"/>
            <w:noWrap/>
            <w:vAlign w:val="center"/>
          </w:tcPr>
          <w:p w14:paraId="6885F83E">
            <w:pPr>
              <w:keepNext w:val="0"/>
              <w:keepLines w:val="0"/>
              <w:widowControl/>
              <w:suppressLineNumbers w:val="0"/>
              <w:jc w:val="center"/>
              <w:textAlignment w:val="center"/>
              <w:rPr>
                <w:rFonts w:hint="default"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40</w:t>
            </w:r>
          </w:p>
        </w:tc>
      </w:tr>
    </w:tbl>
    <w:p w14:paraId="5528B5EA">
      <w:pPr>
        <w:spacing w:line="360" w:lineRule="auto"/>
        <w:rPr>
          <w:rFonts w:ascii="宋体" w:hAnsi="宋体" w:cs="宋体"/>
          <w:b/>
          <w:sz w:val="24"/>
        </w:rPr>
      </w:pPr>
    </w:p>
    <w:p w14:paraId="2885DB57">
      <w:pPr>
        <w:spacing w:line="360" w:lineRule="auto"/>
        <w:ind w:firstLine="482" w:firstLineChars="200"/>
        <w:rPr>
          <w:rFonts w:hint="eastAsia" w:ascii="宋体" w:hAnsi="宋体" w:cs="宋体"/>
          <w:b/>
          <w:sz w:val="24"/>
        </w:rPr>
      </w:pPr>
      <w:r>
        <w:rPr>
          <w:rFonts w:hint="eastAsia" w:ascii="宋体" w:hAnsi="宋体" w:cs="宋体"/>
          <w:b/>
          <w:sz w:val="24"/>
        </w:rPr>
        <w:t>二、提供样品要求</w:t>
      </w:r>
    </w:p>
    <w:p w14:paraId="323C5D2B">
      <w:pPr>
        <w:widowControl/>
        <w:spacing w:line="360" w:lineRule="auto"/>
        <w:ind w:firstLine="480" w:firstLineChars="20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投标时请提供样品，</w:t>
      </w:r>
      <w:r>
        <w:rPr>
          <w:rFonts w:hint="eastAsia" w:ascii="宋体" w:hAnsi="宋体" w:cs="宋体"/>
          <w:color w:val="000000"/>
          <w:kern w:val="0"/>
          <w:sz w:val="24"/>
          <w:lang w:val="en-US" w:eastAsia="zh-CN" w:bidi="ar"/>
        </w:rPr>
        <w:t>样品要求全包裹，密封处理，</w:t>
      </w:r>
      <w:r>
        <w:rPr>
          <w:rFonts w:hint="eastAsia" w:ascii="宋体" w:hAnsi="宋体" w:cs="宋体"/>
          <w:color w:val="000000"/>
          <w:kern w:val="0"/>
          <w:sz w:val="24"/>
          <w:lang w:bidi="ar"/>
        </w:rPr>
        <w:t>中标供应商的样品由中标人送至采购人指定地点进行封样，作为验收的主要依据。</w:t>
      </w:r>
    </w:p>
    <w:p w14:paraId="50CEF5D0">
      <w:pPr>
        <w:widowControl/>
        <w:spacing w:line="360" w:lineRule="auto"/>
        <w:ind w:firstLine="480" w:firstLineChars="200"/>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lang w:bidi="ar"/>
        </w:rPr>
        <w:t>2.1提供样品</w:t>
      </w:r>
      <w:r>
        <w:rPr>
          <w:rFonts w:hint="eastAsia" w:ascii="宋体" w:hAnsi="宋体" w:cs="宋体"/>
          <w:color w:val="000000"/>
          <w:kern w:val="0"/>
          <w:sz w:val="24"/>
          <w:highlight w:val="none"/>
          <w:lang w:bidi="ar"/>
        </w:rPr>
        <w:t>要求：序号</w:t>
      </w:r>
      <w:r>
        <w:rPr>
          <w:rFonts w:hint="eastAsia" w:ascii="宋体" w:hAnsi="宋体" w:cs="宋体"/>
          <w:color w:val="000000"/>
          <w:kern w:val="0"/>
          <w:sz w:val="24"/>
          <w:highlight w:val="none"/>
          <w:lang w:val="en-US" w:eastAsia="zh-CN" w:bidi="ar"/>
        </w:rPr>
        <w:t>6长龙式洗碗机带烘干（提供主洗段样品）</w:t>
      </w:r>
      <w:r>
        <w:rPr>
          <w:rFonts w:hint="eastAsia" w:ascii="宋体" w:hAnsi="宋体" w:cs="宋体"/>
          <w:color w:val="000000"/>
          <w:kern w:val="0"/>
          <w:sz w:val="24"/>
          <w:highlight w:val="none"/>
          <w:lang w:bidi="ar"/>
        </w:rPr>
        <w:t>。</w:t>
      </w:r>
    </w:p>
    <w:p w14:paraId="2EB9196F">
      <w:pPr>
        <w:widowControl/>
        <w:spacing w:line="360" w:lineRule="auto"/>
        <w:ind w:firstLine="480" w:firstLineChars="200"/>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2.2样品不得出现供应商或生产厂商的任何信息。</w:t>
      </w:r>
    </w:p>
    <w:p w14:paraId="0E118E3F">
      <w:pPr>
        <w:widowControl/>
        <w:spacing w:line="360" w:lineRule="auto"/>
        <w:ind w:firstLine="480" w:firstLineChars="200"/>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2.3样品出现供应商或生产厂商的任何信息，样品分为零分。</w:t>
      </w:r>
    </w:p>
    <w:p w14:paraId="528AAEF9">
      <w:pPr>
        <w:widowControl/>
        <w:spacing w:line="360" w:lineRule="auto"/>
        <w:ind w:firstLine="480" w:firstLineChars="200"/>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2.4样品送达签收时间：同投标截止时间，</w:t>
      </w:r>
      <w:r>
        <w:rPr>
          <w:rFonts w:ascii="宋体" w:hAnsi="宋体" w:cs="宋体"/>
          <w:sz w:val="24"/>
          <w:highlight w:val="none"/>
        </w:rPr>
        <w:t>逾期</w:t>
      </w:r>
      <w:bookmarkStart w:id="551" w:name="_GoBack"/>
      <w:bookmarkEnd w:id="551"/>
      <w:r>
        <w:rPr>
          <w:rFonts w:ascii="宋体" w:hAnsi="宋体" w:cs="宋体"/>
          <w:sz w:val="24"/>
          <w:highlight w:val="none"/>
        </w:rPr>
        <w:t>拒收</w:t>
      </w:r>
      <w:r>
        <w:rPr>
          <w:rFonts w:hint="eastAsia" w:ascii="宋体" w:hAnsi="宋体" w:cs="宋体"/>
          <w:color w:val="000000"/>
          <w:kern w:val="0"/>
          <w:sz w:val="24"/>
          <w:highlight w:val="none"/>
          <w:lang w:bidi="ar"/>
        </w:rPr>
        <w:t>；</w:t>
      </w:r>
    </w:p>
    <w:p w14:paraId="2D67671E">
      <w:pPr>
        <w:widowControl/>
        <w:spacing w:line="360" w:lineRule="auto"/>
        <w:ind w:firstLine="480" w:firstLineChars="200"/>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2.5样品送达地址：浙江圣加工程管理咨询有限公司会议室（</w:t>
      </w:r>
      <w:r>
        <w:rPr>
          <w:rFonts w:hint="eastAsia" w:ascii="宋体" w:hAnsi="宋体" w:cs="宋体"/>
          <w:color w:val="000000"/>
          <w:kern w:val="0"/>
          <w:sz w:val="24"/>
          <w:highlight w:val="none"/>
          <w:lang w:eastAsia="zh-CN" w:bidi="ar"/>
        </w:rPr>
        <w:t>嘉兴市洪兴路2399号宝地大厦17楼</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 xml:space="preserve"> 联</w:t>
      </w:r>
      <w:r>
        <w:rPr>
          <w:rFonts w:hint="eastAsia" w:ascii="宋体" w:hAnsi="宋体" w:cs="宋体"/>
          <w:color w:val="000000"/>
          <w:kern w:val="0"/>
          <w:sz w:val="24"/>
          <w:highlight w:val="none"/>
          <w:lang w:bidi="ar"/>
        </w:rPr>
        <w:t>系人：</w:t>
      </w:r>
      <w:r>
        <w:rPr>
          <w:rFonts w:hint="eastAsia" w:ascii="宋体" w:hAnsi="宋体" w:cs="宋体"/>
          <w:color w:val="000000"/>
          <w:kern w:val="0"/>
          <w:sz w:val="24"/>
          <w:highlight w:val="none"/>
          <w:lang w:eastAsia="zh-CN" w:bidi="ar"/>
        </w:rPr>
        <w:t>唐利槟</w:t>
      </w:r>
      <w:r>
        <w:rPr>
          <w:rFonts w:hint="eastAsia" w:ascii="宋体" w:hAnsi="宋体" w:cs="宋体"/>
          <w:color w:val="000000"/>
          <w:kern w:val="0"/>
          <w:sz w:val="24"/>
          <w:highlight w:val="none"/>
          <w:lang w:bidi="ar"/>
        </w:rPr>
        <w:t>，联系电话：</w:t>
      </w:r>
      <w:r>
        <w:rPr>
          <w:rFonts w:hint="eastAsia" w:ascii="宋体" w:hAnsi="宋体" w:cs="宋体"/>
          <w:color w:val="000000"/>
          <w:kern w:val="0"/>
          <w:sz w:val="24"/>
          <w:highlight w:val="none"/>
          <w:lang w:eastAsia="zh-CN" w:bidi="ar"/>
        </w:rPr>
        <w:t>15067392443</w:t>
      </w:r>
      <w:r>
        <w:rPr>
          <w:rFonts w:hint="eastAsia" w:ascii="宋体" w:hAnsi="宋体" w:cs="宋体"/>
          <w:color w:val="000000"/>
          <w:kern w:val="0"/>
          <w:sz w:val="24"/>
          <w:highlight w:val="none"/>
          <w:lang w:bidi="ar"/>
        </w:rPr>
        <w:t>。</w:t>
      </w:r>
    </w:p>
    <w:p w14:paraId="72EBA983">
      <w:pPr>
        <w:widowControl/>
        <w:spacing w:line="360" w:lineRule="auto"/>
        <w:ind w:firstLine="480" w:firstLineChars="200"/>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2.6其他要求：评标结束后1个工作日内，未中标供应商将其样品取回，逾期未取回的样品由采购人自行处理；中标供应商样品封存，作验收依据。样品需在开标之前搭建好。</w:t>
      </w:r>
    </w:p>
    <w:p w14:paraId="63364744">
      <w:pPr>
        <w:widowControl/>
        <w:numPr>
          <w:ilvl w:val="0"/>
          <w:numId w:val="4"/>
        </w:numPr>
        <w:spacing w:line="360" w:lineRule="auto"/>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商务条款</w:t>
      </w:r>
    </w:p>
    <w:tbl>
      <w:tblPr>
        <w:tblStyle w:val="64"/>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6"/>
        <w:gridCol w:w="7733"/>
      </w:tblGrid>
      <w:tr w14:paraId="7DA6F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1926" w:type="dxa"/>
            <w:tcBorders>
              <w:top w:val="single" w:color="auto" w:sz="4" w:space="0"/>
              <w:bottom w:val="single" w:color="auto" w:sz="4" w:space="0"/>
              <w:right w:val="single" w:color="auto" w:sz="4" w:space="0"/>
            </w:tcBorders>
            <w:vAlign w:val="center"/>
          </w:tcPr>
          <w:p w14:paraId="3458F22A">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交货时间、地点及安装调试期</w:t>
            </w:r>
          </w:p>
        </w:tc>
        <w:tc>
          <w:tcPr>
            <w:tcW w:w="7733" w:type="dxa"/>
            <w:tcBorders>
              <w:top w:val="single" w:color="auto" w:sz="4" w:space="0"/>
              <w:left w:val="single" w:color="auto" w:sz="4" w:space="0"/>
              <w:bottom w:val="single" w:color="auto" w:sz="4" w:space="0"/>
            </w:tcBorders>
            <w:vAlign w:val="center"/>
          </w:tcPr>
          <w:p w14:paraId="534F15C4">
            <w:pPr>
              <w:widowControl/>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1.签订合同后</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0个日历天内供货安装调试完毕。（要求不晚于2025年8月20日）。</w:t>
            </w:r>
          </w:p>
          <w:p w14:paraId="1C02D83F">
            <w:pPr>
              <w:widowControl/>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2.交货地点：</w:t>
            </w:r>
            <w:r>
              <w:rPr>
                <w:rFonts w:hint="eastAsia" w:ascii="宋体" w:hAnsi="宋体" w:cs="宋体"/>
                <w:color w:val="000000"/>
                <w:kern w:val="0"/>
                <w:sz w:val="24"/>
                <w:lang w:val="en-US" w:eastAsia="zh-CN" w:bidi="ar"/>
              </w:rPr>
              <w:t>嘉兴市秀洲区麟湖小学</w:t>
            </w:r>
            <w:r>
              <w:rPr>
                <w:rFonts w:hint="eastAsia" w:ascii="宋体" w:hAnsi="宋体" w:cs="宋体"/>
                <w:color w:val="000000"/>
                <w:kern w:val="0"/>
                <w:sz w:val="24"/>
                <w:lang w:bidi="ar"/>
              </w:rPr>
              <w:t>。</w:t>
            </w:r>
          </w:p>
          <w:p w14:paraId="342EACC6">
            <w:pPr>
              <w:widowControl/>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3.中标供应商在设备安装完毕后必须对安装现场进行卫生清理、破损修补，因处理不当导致现场其他设备损坏的须进行相应赔偿。</w:t>
            </w:r>
          </w:p>
          <w:p w14:paraId="4B3594B4">
            <w:pPr>
              <w:pStyle w:val="25"/>
              <w:ind w:left="0" w:leftChars="0" w:firstLine="0" w:firstLineChars="0"/>
              <w:jc w:val="left"/>
              <w:rPr>
                <w:rFonts w:hint="eastAsia"/>
              </w:rPr>
            </w:pPr>
            <w:r>
              <w:rPr>
                <w:rFonts w:hint="eastAsia" w:hAnsi="宋体" w:cs="宋体"/>
                <w:color w:val="auto"/>
                <w:szCs w:val="21"/>
                <w:highlight w:val="none"/>
                <w:lang w:val="en-US" w:eastAsia="zh-CN"/>
              </w:rPr>
              <w:t>4.</w:t>
            </w:r>
            <w:r>
              <w:rPr>
                <w:rFonts w:hint="eastAsia" w:ascii="宋体" w:hAnsi="宋体" w:cs="宋体"/>
                <w:color w:val="auto"/>
                <w:szCs w:val="21"/>
                <w:highlight w:val="none"/>
                <w:lang w:val="en-US" w:eastAsia="zh-CN"/>
              </w:rPr>
              <w:t>乙方在</w:t>
            </w:r>
            <w:r>
              <w:rPr>
                <w:rFonts w:hint="eastAsia" w:ascii="宋体" w:hAnsi="宋体" w:cs="宋体"/>
                <w:color w:val="000000"/>
                <w:kern w:val="0"/>
                <w:sz w:val="24"/>
                <w:lang w:bidi="ar"/>
              </w:rPr>
              <w:t>合同</w:t>
            </w:r>
            <w:r>
              <w:rPr>
                <w:rFonts w:hint="eastAsia" w:hAnsi="宋体" w:cs="宋体"/>
                <w:color w:val="000000"/>
                <w:kern w:val="0"/>
                <w:sz w:val="24"/>
                <w:lang w:val="en-US" w:eastAsia="zh-CN" w:bidi="ar"/>
              </w:rPr>
              <w:t>签订</w:t>
            </w:r>
            <w:r>
              <w:rPr>
                <w:rFonts w:hint="eastAsia" w:ascii="宋体" w:hAnsi="宋体" w:cs="宋体"/>
                <w:color w:val="auto"/>
                <w:szCs w:val="21"/>
                <w:highlight w:val="none"/>
                <w:lang w:val="en-US" w:eastAsia="zh-CN"/>
              </w:rPr>
              <w:t>前应当同时提供合同内容所要求货物的相应检测报告、许可证等证明材料，若所提供货物及其证明材料未满足本招标文件要求，</w:t>
            </w:r>
            <w:r>
              <w:rPr>
                <w:rFonts w:hint="eastAsia" w:ascii="宋体" w:hAnsi="宋体" w:cs="宋体"/>
                <w:color w:val="auto"/>
                <w:szCs w:val="21"/>
                <w:highlight w:val="none"/>
              </w:rPr>
              <w:t>甲方有权拒收货物，并向乙方索赔。</w:t>
            </w:r>
          </w:p>
        </w:tc>
      </w:tr>
      <w:tr w14:paraId="19039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926" w:type="dxa"/>
            <w:tcBorders>
              <w:top w:val="single" w:color="auto" w:sz="4" w:space="0"/>
              <w:bottom w:val="single" w:color="auto" w:sz="4" w:space="0"/>
              <w:right w:val="single" w:color="auto" w:sz="4" w:space="0"/>
            </w:tcBorders>
            <w:vAlign w:val="center"/>
          </w:tcPr>
          <w:p w14:paraId="087D90F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质保期</w:t>
            </w:r>
          </w:p>
        </w:tc>
        <w:tc>
          <w:tcPr>
            <w:tcW w:w="7733" w:type="dxa"/>
            <w:tcBorders>
              <w:top w:val="single" w:color="auto" w:sz="4" w:space="0"/>
              <w:left w:val="single" w:color="auto" w:sz="4" w:space="0"/>
              <w:bottom w:val="single" w:color="auto" w:sz="4" w:space="0"/>
            </w:tcBorders>
            <w:vAlign w:val="center"/>
          </w:tcPr>
          <w:p w14:paraId="542E8DD2">
            <w:pPr>
              <w:widowControl/>
              <w:spacing w:line="360" w:lineRule="auto"/>
              <w:jc w:val="left"/>
              <w:textAlignment w:val="center"/>
              <w:rPr>
                <w:rFonts w:hint="eastAsia" w:ascii="宋体" w:hAnsi="宋体" w:cs="宋体"/>
                <w:color w:val="000000"/>
                <w:kern w:val="0"/>
                <w:sz w:val="24"/>
                <w:lang w:bidi="ar"/>
              </w:rPr>
            </w:pPr>
            <w:r>
              <w:rPr>
                <w:rFonts w:hint="eastAsia"/>
                <w:sz w:val="24"/>
              </w:rPr>
              <w:t>所有设备</w:t>
            </w:r>
            <w:r>
              <w:rPr>
                <w:rFonts w:hint="eastAsia"/>
                <w:sz w:val="24"/>
                <w:lang w:val="en-US" w:eastAsia="zh-CN"/>
              </w:rPr>
              <w:t>两</w:t>
            </w:r>
            <w:r>
              <w:rPr>
                <w:rFonts w:hint="eastAsia"/>
                <w:sz w:val="24"/>
              </w:rPr>
              <w:t>年质保，</w:t>
            </w:r>
            <w:r>
              <w:rPr>
                <w:rFonts w:hint="eastAsia"/>
                <w:sz w:val="24"/>
                <w:lang w:val="en-US" w:eastAsia="zh-CN"/>
              </w:rPr>
              <w:t>两</w:t>
            </w:r>
            <w:r>
              <w:rPr>
                <w:rFonts w:hint="eastAsia"/>
                <w:sz w:val="24"/>
              </w:rPr>
              <w:t>年内免费上门服务，</w:t>
            </w:r>
            <w:r>
              <w:rPr>
                <w:rFonts w:hint="eastAsia"/>
                <w:sz w:val="24"/>
                <w:lang w:val="en-US" w:eastAsia="zh-CN"/>
              </w:rPr>
              <w:t>两</w:t>
            </w:r>
            <w:r>
              <w:rPr>
                <w:rFonts w:hint="eastAsia"/>
                <w:sz w:val="24"/>
              </w:rPr>
              <w:t>年保修，质保期内的货物免费维修，不能维修的予以调换（质保期自验收合格之日起算，质保期内软件免费升级）。</w:t>
            </w:r>
          </w:p>
        </w:tc>
      </w:tr>
      <w:tr w14:paraId="357ED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926" w:type="dxa"/>
            <w:tcBorders>
              <w:top w:val="single" w:color="auto" w:sz="4" w:space="0"/>
              <w:bottom w:val="single" w:color="auto" w:sz="4" w:space="0"/>
              <w:right w:val="single" w:color="auto" w:sz="4" w:space="0"/>
            </w:tcBorders>
            <w:vAlign w:val="center"/>
          </w:tcPr>
          <w:p w14:paraId="3B083F9D">
            <w:pPr>
              <w:widowControl/>
              <w:spacing w:line="360" w:lineRule="auto"/>
              <w:jc w:val="center"/>
              <w:textAlignment w:val="center"/>
              <w:rPr>
                <w:sz w:val="24"/>
              </w:rPr>
            </w:pPr>
            <w:r>
              <w:rPr>
                <w:rFonts w:hint="eastAsia"/>
                <w:sz w:val="24"/>
              </w:rPr>
              <w:t>售后要求</w:t>
            </w:r>
          </w:p>
        </w:tc>
        <w:tc>
          <w:tcPr>
            <w:tcW w:w="7733" w:type="dxa"/>
            <w:tcBorders>
              <w:top w:val="single" w:color="auto" w:sz="4" w:space="0"/>
              <w:left w:val="single" w:color="auto" w:sz="4" w:space="0"/>
              <w:bottom w:val="single" w:color="auto" w:sz="4" w:space="0"/>
            </w:tcBorders>
            <w:vAlign w:val="center"/>
          </w:tcPr>
          <w:p w14:paraId="467D3F27">
            <w:pPr>
              <w:widowControl/>
              <w:spacing w:line="360" w:lineRule="auto"/>
              <w:jc w:val="left"/>
              <w:textAlignment w:val="center"/>
              <w:rPr>
                <w:sz w:val="24"/>
              </w:rPr>
            </w:pPr>
            <w:r>
              <w:rPr>
                <w:rFonts w:hint="eastAsia"/>
                <w:sz w:val="24"/>
              </w:rPr>
              <w:t>1.具有较强的服务能力，设有响应货物的售后技术服务机构，配有较强的技术队伍，能提供快速的售后服务响应。</w:t>
            </w:r>
          </w:p>
          <w:p w14:paraId="4DECA232">
            <w:pPr>
              <w:widowControl/>
              <w:spacing w:line="360" w:lineRule="auto"/>
              <w:jc w:val="left"/>
              <w:textAlignment w:val="center"/>
              <w:rPr>
                <w:sz w:val="24"/>
              </w:rPr>
            </w:pPr>
            <w:r>
              <w:rPr>
                <w:rFonts w:hint="eastAsia"/>
                <w:sz w:val="24"/>
              </w:rPr>
              <w:t>2.在承诺的质保期内，如产品发现质量问题或因产品质量不良造成的损坏，中标人应负责免费上门服务，货物免费维修，不能维修的予以更换。质保期外，实行终身维修，只收取维修成本费，并保证零配件的供应。</w:t>
            </w:r>
          </w:p>
          <w:p w14:paraId="0A1728A4">
            <w:pPr>
              <w:widowControl/>
              <w:spacing w:line="360" w:lineRule="auto"/>
              <w:jc w:val="left"/>
              <w:textAlignment w:val="center"/>
              <w:rPr>
                <w:sz w:val="24"/>
              </w:rPr>
            </w:pPr>
            <w:r>
              <w:rPr>
                <w:rFonts w:hint="eastAsia"/>
                <w:sz w:val="24"/>
              </w:rPr>
              <w:t>3.中标人必须有可靠的售后服务保障，当发生故障时，中标人必须在2小时内响应，4小时内到达采购人指定地点，一般维修应在8小时内完毕，48小时未能修复的提供备品备件。</w:t>
            </w:r>
          </w:p>
        </w:tc>
      </w:tr>
      <w:tr w14:paraId="4E795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926" w:type="dxa"/>
            <w:tcBorders>
              <w:top w:val="single" w:color="auto" w:sz="4" w:space="0"/>
              <w:bottom w:val="single" w:color="auto" w:sz="4" w:space="0"/>
              <w:right w:val="single" w:color="auto" w:sz="4" w:space="0"/>
            </w:tcBorders>
            <w:vAlign w:val="center"/>
          </w:tcPr>
          <w:p w14:paraId="5D52D85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培训</w:t>
            </w:r>
          </w:p>
        </w:tc>
        <w:tc>
          <w:tcPr>
            <w:tcW w:w="7733" w:type="dxa"/>
            <w:tcBorders>
              <w:top w:val="single" w:color="auto" w:sz="4" w:space="0"/>
              <w:left w:val="single" w:color="auto" w:sz="4" w:space="0"/>
              <w:bottom w:val="single" w:color="auto" w:sz="4" w:space="0"/>
            </w:tcBorders>
            <w:vAlign w:val="center"/>
          </w:tcPr>
          <w:p w14:paraId="4E41D44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安装后，在用户安装现场，提供至少三天的系统免费操作和维修培训。</w:t>
            </w:r>
          </w:p>
        </w:tc>
      </w:tr>
      <w:tr w14:paraId="591E2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926" w:type="dxa"/>
            <w:tcBorders>
              <w:top w:val="single" w:color="auto" w:sz="4" w:space="0"/>
              <w:bottom w:val="single" w:color="auto" w:sz="4" w:space="0"/>
              <w:right w:val="single" w:color="auto" w:sz="4" w:space="0"/>
            </w:tcBorders>
            <w:vAlign w:val="center"/>
          </w:tcPr>
          <w:p w14:paraId="214D50A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人员实施情况</w:t>
            </w:r>
          </w:p>
        </w:tc>
        <w:tc>
          <w:tcPr>
            <w:tcW w:w="7733" w:type="dxa"/>
            <w:tcBorders>
              <w:top w:val="single" w:color="auto" w:sz="4" w:space="0"/>
              <w:left w:val="single" w:color="auto" w:sz="4" w:space="0"/>
              <w:bottom w:val="single" w:color="auto" w:sz="4" w:space="0"/>
            </w:tcBorders>
            <w:vAlign w:val="center"/>
          </w:tcPr>
          <w:p w14:paraId="2E1AE70A">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本项目要求实施人员至少2人。</w:t>
            </w:r>
          </w:p>
        </w:tc>
      </w:tr>
      <w:tr w14:paraId="6D982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26" w:type="dxa"/>
            <w:tcBorders>
              <w:top w:val="single" w:color="auto" w:sz="4" w:space="0"/>
              <w:bottom w:val="single" w:color="auto" w:sz="4" w:space="0"/>
              <w:right w:val="single" w:color="auto" w:sz="4" w:space="0"/>
            </w:tcBorders>
            <w:vAlign w:val="center"/>
          </w:tcPr>
          <w:p w14:paraId="74CEDA5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付款条件</w:t>
            </w:r>
          </w:p>
        </w:tc>
        <w:tc>
          <w:tcPr>
            <w:tcW w:w="7733" w:type="dxa"/>
            <w:tcBorders>
              <w:top w:val="single" w:color="auto" w:sz="4" w:space="0"/>
              <w:left w:val="single" w:color="auto" w:sz="4" w:space="0"/>
              <w:bottom w:val="single" w:color="auto" w:sz="4" w:space="0"/>
            </w:tcBorders>
            <w:vAlign w:val="center"/>
          </w:tcPr>
          <w:p w14:paraId="48234A8E">
            <w:pPr>
              <w:pStyle w:val="235"/>
              <w:rPr>
                <w:rFonts w:hint="eastAsia" w:ascii="宋体" w:hAnsi="宋体" w:eastAsia="宋体" w:cs="宋体"/>
                <w:color w:val="auto"/>
                <w:kern w:val="2"/>
              </w:rPr>
            </w:pPr>
            <w:r>
              <w:rPr>
                <w:rFonts w:hint="eastAsia" w:ascii="宋体" w:hAnsi="宋体" w:eastAsia="宋体" w:cs="宋体"/>
                <w:color w:val="auto"/>
                <w:kern w:val="2"/>
                <w:lang w:val="en-US" w:eastAsia="zh-CN"/>
              </w:rPr>
              <w:t>1</w:t>
            </w:r>
            <w:r>
              <w:rPr>
                <w:rFonts w:hint="eastAsia" w:ascii="宋体" w:hAnsi="宋体" w:eastAsia="宋体" w:cs="宋体"/>
                <w:color w:val="auto"/>
                <w:kern w:val="2"/>
              </w:rPr>
              <w:t>.合同签订后七个工作日内，学校向中标供应商支付合同金额40%预付款；</w:t>
            </w:r>
          </w:p>
          <w:p w14:paraId="0CEFFBB6">
            <w:pPr>
              <w:widowControl/>
              <w:jc w:val="left"/>
              <w:textAlignment w:val="center"/>
              <w:rPr>
                <w:rFonts w:hint="eastAsia" w:ascii="宋体" w:hAnsi="宋体" w:cs="宋体"/>
                <w:color w:val="000000"/>
                <w:kern w:val="0"/>
                <w:sz w:val="24"/>
                <w:lang w:bidi="ar"/>
              </w:rPr>
            </w:pPr>
            <w:r>
              <w:rPr>
                <w:rFonts w:hint="eastAsia" w:ascii="宋体" w:hAnsi="宋体" w:cs="宋体"/>
                <w:sz w:val="24"/>
                <w:lang w:val="en-US" w:eastAsia="zh-CN"/>
              </w:rPr>
              <w:t>2</w:t>
            </w:r>
            <w:r>
              <w:rPr>
                <w:rFonts w:hint="eastAsia" w:ascii="宋体" w:hAnsi="宋体" w:cs="宋体"/>
                <w:sz w:val="24"/>
              </w:rPr>
              <w:t>.全部安装完毕、验收合格且收到发票后七个工作日，学校支付至合同价的100%。</w:t>
            </w:r>
          </w:p>
        </w:tc>
      </w:tr>
      <w:tr w14:paraId="73170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926" w:type="dxa"/>
            <w:tcBorders>
              <w:top w:val="single" w:color="auto" w:sz="4" w:space="0"/>
              <w:bottom w:val="single" w:color="auto" w:sz="4" w:space="0"/>
              <w:right w:val="single" w:color="auto" w:sz="4" w:space="0"/>
            </w:tcBorders>
            <w:vAlign w:val="center"/>
          </w:tcPr>
          <w:p w14:paraId="01CD1BB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责任认定</w:t>
            </w:r>
          </w:p>
        </w:tc>
        <w:tc>
          <w:tcPr>
            <w:tcW w:w="7733" w:type="dxa"/>
            <w:tcBorders>
              <w:top w:val="single" w:color="auto" w:sz="4" w:space="0"/>
              <w:left w:val="single" w:color="auto" w:sz="4" w:space="0"/>
              <w:bottom w:val="single" w:color="auto" w:sz="4" w:space="0"/>
            </w:tcBorders>
            <w:vAlign w:val="center"/>
          </w:tcPr>
          <w:p w14:paraId="34AD2FFF">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在服务期内，因服务商原因，未能完全履行服务承诺，采购方有权追究中标单位的责任。</w:t>
            </w:r>
          </w:p>
        </w:tc>
      </w:tr>
      <w:tr w14:paraId="3E933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1926" w:type="dxa"/>
            <w:tcBorders>
              <w:top w:val="single" w:color="auto" w:sz="4" w:space="0"/>
              <w:bottom w:val="single" w:color="auto" w:sz="4" w:space="0"/>
              <w:right w:val="single" w:color="auto" w:sz="4" w:space="0"/>
            </w:tcBorders>
            <w:vAlign w:val="center"/>
          </w:tcPr>
          <w:p w14:paraId="56912C5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报价要求</w:t>
            </w:r>
          </w:p>
        </w:tc>
        <w:tc>
          <w:tcPr>
            <w:tcW w:w="7733" w:type="dxa"/>
            <w:tcBorders>
              <w:top w:val="single" w:color="auto" w:sz="4" w:space="0"/>
              <w:left w:val="single" w:color="auto" w:sz="4" w:space="0"/>
              <w:bottom w:val="single" w:color="auto" w:sz="4" w:space="0"/>
            </w:tcBorders>
            <w:vAlign w:val="center"/>
          </w:tcPr>
          <w:p w14:paraId="1A5EB6B0">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包含项目实施所需的一切设备、线材、布线等相关配件、安装、辅件、调试、测试、开发、人员费用、税金等一切相关费用，直至正常使用为止。</w:t>
            </w:r>
          </w:p>
        </w:tc>
      </w:tr>
    </w:tbl>
    <w:p w14:paraId="2FB622DD">
      <w:pPr>
        <w:numPr>
          <w:ilvl w:val="0"/>
          <w:numId w:val="2"/>
        </w:numPr>
        <w:spacing w:line="360" w:lineRule="auto"/>
        <w:jc w:val="center"/>
        <w:outlineLvl w:val="0"/>
        <w:rPr>
          <w:rFonts w:hint="eastAsia"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  </w:t>
      </w:r>
      <w:bookmarkStart w:id="31" w:name="_Toc184312114"/>
      <w:bookmarkEnd w:id="31"/>
      <w:bookmarkStart w:id="32" w:name="_Toc184314438"/>
      <w:bookmarkEnd w:id="32"/>
      <w:bookmarkStart w:id="33" w:name="_Toc184312087"/>
      <w:bookmarkEnd w:id="33"/>
      <w:bookmarkStart w:id="34" w:name="_Toc184314417"/>
      <w:bookmarkEnd w:id="34"/>
      <w:bookmarkStart w:id="35" w:name="_Toc184314463"/>
      <w:bookmarkEnd w:id="35"/>
      <w:bookmarkStart w:id="36" w:name="_Toc184312131"/>
      <w:bookmarkEnd w:id="36"/>
      <w:bookmarkStart w:id="37" w:name="_Toc184308075"/>
      <w:bookmarkEnd w:id="37"/>
      <w:bookmarkStart w:id="38" w:name="_Toc184312084"/>
      <w:bookmarkEnd w:id="38"/>
      <w:bookmarkStart w:id="39" w:name="_Toc184308097"/>
      <w:bookmarkEnd w:id="39"/>
      <w:bookmarkStart w:id="40" w:name="_Toc184314479"/>
      <w:bookmarkEnd w:id="40"/>
      <w:bookmarkStart w:id="41" w:name="_Toc184310325"/>
      <w:bookmarkEnd w:id="41"/>
      <w:bookmarkStart w:id="42" w:name="_Toc184310297"/>
      <w:bookmarkEnd w:id="42"/>
      <w:bookmarkStart w:id="43" w:name="_Toc184314411"/>
      <w:bookmarkEnd w:id="43"/>
      <w:bookmarkStart w:id="44" w:name="_Toc184310293"/>
      <w:bookmarkEnd w:id="44"/>
      <w:bookmarkStart w:id="45" w:name="_Toc184314468"/>
      <w:bookmarkEnd w:id="45"/>
      <w:bookmarkStart w:id="46" w:name="_Toc184314460"/>
      <w:bookmarkEnd w:id="46"/>
      <w:bookmarkStart w:id="47" w:name="_Toc184310299"/>
      <w:bookmarkEnd w:id="47"/>
      <w:bookmarkStart w:id="48" w:name="_Toc184310319"/>
      <w:bookmarkEnd w:id="48"/>
      <w:bookmarkStart w:id="49" w:name="_Toc184313254"/>
      <w:bookmarkEnd w:id="49"/>
      <w:bookmarkStart w:id="50" w:name="_Toc184310323"/>
      <w:bookmarkEnd w:id="50"/>
      <w:bookmarkStart w:id="51" w:name="_Toc184312120"/>
      <w:bookmarkEnd w:id="51"/>
      <w:bookmarkStart w:id="52" w:name="_Toc184308044"/>
      <w:bookmarkEnd w:id="52"/>
      <w:bookmarkStart w:id="53" w:name="_Toc184313297"/>
      <w:bookmarkEnd w:id="53"/>
      <w:bookmarkStart w:id="54" w:name="_Toc184308079"/>
      <w:bookmarkEnd w:id="54"/>
      <w:bookmarkStart w:id="55" w:name="_Toc184312101"/>
      <w:bookmarkEnd w:id="55"/>
      <w:bookmarkStart w:id="56" w:name="_Toc184308067"/>
      <w:bookmarkEnd w:id="56"/>
      <w:bookmarkStart w:id="57" w:name="_Toc184310303"/>
      <w:bookmarkEnd w:id="57"/>
      <w:bookmarkStart w:id="58" w:name="_Toc184310289"/>
      <w:bookmarkEnd w:id="58"/>
      <w:bookmarkStart w:id="59" w:name="_Toc184310296"/>
      <w:bookmarkEnd w:id="59"/>
      <w:bookmarkStart w:id="60" w:name="_Toc184310285"/>
      <w:bookmarkEnd w:id="60"/>
      <w:bookmarkStart w:id="61" w:name="_Toc184310330"/>
      <w:bookmarkEnd w:id="61"/>
      <w:bookmarkStart w:id="62" w:name="_Toc184314457"/>
      <w:bookmarkEnd w:id="62"/>
      <w:bookmarkStart w:id="63" w:name="_Toc184314442"/>
      <w:bookmarkEnd w:id="63"/>
      <w:bookmarkStart w:id="64" w:name="_Toc184310279"/>
      <w:bookmarkEnd w:id="64"/>
      <w:bookmarkStart w:id="65" w:name="_Toc184313258"/>
      <w:bookmarkEnd w:id="65"/>
      <w:bookmarkStart w:id="66" w:name="_Toc184308096"/>
      <w:bookmarkEnd w:id="66"/>
      <w:bookmarkStart w:id="67" w:name="_Toc184313301"/>
      <w:bookmarkEnd w:id="67"/>
      <w:bookmarkStart w:id="68" w:name="_Toc184308062"/>
      <w:bookmarkEnd w:id="68"/>
      <w:bookmarkStart w:id="69" w:name="_Toc184310333"/>
      <w:bookmarkEnd w:id="69"/>
      <w:bookmarkStart w:id="70" w:name="_Toc184310313"/>
      <w:bookmarkEnd w:id="70"/>
      <w:bookmarkStart w:id="71" w:name="_Toc184313256"/>
      <w:bookmarkEnd w:id="71"/>
      <w:bookmarkStart w:id="72" w:name="_Toc184313309"/>
      <w:bookmarkEnd w:id="72"/>
      <w:bookmarkStart w:id="73" w:name="_Toc184313244"/>
      <w:bookmarkEnd w:id="73"/>
      <w:bookmarkStart w:id="74" w:name="_Toc184313246"/>
      <w:bookmarkEnd w:id="74"/>
      <w:bookmarkStart w:id="75" w:name="_Toc184310336"/>
      <w:bookmarkEnd w:id="75"/>
      <w:bookmarkStart w:id="76" w:name="_Toc184313277"/>
      <w:bookmarkEnd w:id="76"/>
      <w:bookmarkStart w:id="77" w:name="_Toc184314414"/>
      <w:bookmarkEnd w:id="77"/>
      <w:bookmarkStart w:id="78" w:name="_Toc184310334"/>
      <w:bookmarkEnd w:id="78"/>
      <w:bookmarkStart w:id="79" w:name="_Toc184308080"/>
      <w:bookmarkEnd w:id="79"/>
      <w:bookmarkStart w:id="80" w:name="_Toc184313283"/>
      <w:bookmarkEnd w:id="80"/>
      <w:bookmarkStart w:id="81" w:name="_Toc184313238"/>
      <w:bookmarkEnd w:id="81"/>
      <w:bookmarkStart w:id="82" w:name="_Toc184308077"/>
      <w:bookmarkEnd w:id="82"/>
      <w:bookmarkStart w:id="83" w:name="_Toc184312071"/>
      <w:bookmarkEnd w:id="83"/>
      <w:bookmarkStart w:id="84" w:name="_Toc184313295"/>
      <w:bookmarkEnd w:id="84"/>
      <w:bookmarkStart w:id="85" w:name="_Toc184310306"/>
      <w:bookmarkEnd w:id="85"/>
      <w:bookmarkStart w:id="86" w:name="_Toc184308095"/>
      <w:bookmarkEnd w:id="86"/>
      <w:bookmarkStart w:id="87" w:name="_Toc184313240"/>
      <w:bookmarkEnd w:id="87"/>
      <w:bookmarkStart w:id="88" w:name="_Toc184312122"/>
      <w:bookmarkEnd w:id="88"/>
      <w:bookmarkStart w:id="89" w:name="_Toc184314458"/>
      <w:bookmarkEnd w:id="89"/>
      <w:bookmarkStart w:id="90" w:name="_Toc184312075"/>
      <w:bookmarkEnd w:id="90"/>
      <w:bookmarkStart w:id="91" w:name="_Toc184313263"/>
      <w:bookmarkEnd w:id="91"/>
      <w:bookmarkStart w:id="92" w:name="_Toc184313245"/>
      <w:bookmarkEnd w:id="92"/>
      <w:bookmarkStart w:id="93" w:name="_Toc184314428"/>
      <w:bookmarkEnd w:id="93"/>
      <w:bookmarkStart w:id="94" w:name="_Toc184312129"/>
      <w:bookmarkEnd w:id="94"/>
      <w:bookmarkStart w:id="95" w:name="_Toc184314422"/>
      <w:bookmarkEnd w:id="95"/>
      <w:bookmarkStart w:id="96" w:name="_Toc184308073"/>
      <w:bookmarkEnd w:id="96"/>
      <w:bookmarkStart w:id="97" w:name="_Toc184314418"/>
      <w:bookmarkEnd w:id="97"/>
      <w:bookmarkStart w:id="98" w:name="_Toc184314420"/>
      <w:bookmarkEnd w:id="98"/>
      <w:bookmarkStart w:id="99" w:name="_Toc184308061"/>
      <w:bookmarkEnd w:id="99"/>
      <w:bookmarkStart w:id="100" w:name="_Toc184308040"/>
      <w:bookmarkEnd w:id="100"/>
      <w:bookmarkStart w:id="101" w:name="_Toc184308083"/>
      <w:bookmarkEnd w:id="101"/>
      <w:bookmarkStart w:id="102" w:name="_Toc184308074"/>
      <w:bookmarkEnd w:id="102"/>
      <w:bookmarkStart w:id="103" w:name="_Toc184314465"/>
      <w:bookmarkEnd w:id="103"/>
      <w:bookmarkStart w:id="104" w:name="_Toc184308038"/>
      <w:bookmarkEnd w:id="104"/>
      <w:bookmarkStart w:id="105" w:name="_Toc184310321"/>
      <w:bookmarkEnd w:id="105"/>
      <w:bookmarkStart w:id="106" w:name="_Toc184308050"/>
      <w:bookmarkEnd w:id="106"/>
      <w:bookmarkStart w:id="107" w:name="_Toc184313275"/>
      <w:bookmarkEnd w:id="107"/>
      <w:bookmarkStart w:id="108" w:name="_Toc184314432"/>
      <w:bookmarkEnd w:id="108"/>
      <w:bookmarkStart w:id="109" w:name="_Toc184312081"/>
      <w:bookmarkEnd w:id="109"/>
      <w:bookmarkStart w:id="110" w:name="_Toc184314444"/>
      <w:bookmarkEnd w:id="110"/>
      <w:bookmarkStart w:id="111" w:name="_Toc184314472"/>
      <w:bookmarkEnd w:id="111"/>
      <w:bookmarkStart w:id="112" w:name="_Toc184312118"/>
      <w:bookmarkEnd w:id="112"/>
      <w:bookmarkStart w:id="113" w:name="_Toc184310341"/>
      <w:bookmarkEnd w:id="113"/>
      <w:bookmarkStart w:id="114" w:name="_Toc184312073"/>
      <w:bookmarkEnd w:id="114"/>
      <w:bookmarkStart w:id="115" w:name="_Toc184308055"/>
      <w:bookmarkEnd w:id="115"/>
      <w:bookmarkStart w:id="116" w:name="_Toc184308101"/>
      <w:bookmarkEnd w:id="116"/>
      <w:bookmarkStart w:id="117" w:name="_Toc184310276"/>
      <w:bookmarkEnd w:id="117"/>
      <w:bookmarkStart w:id="118" w:name="_Toc184313299"/>
      <w:bookmarkEnd w:id="118"/>
      <w:bookmarkStart w:id="119" w:name="_Toc184312123"/>
      <w:bookmarkEnd w:id="119"/>
      <w:bookmarkStart w:id="120" w:name="_Toc184312133"/>
      <w:bookmarkEnd w:id="120"/>
      <w:bookmarkStart w:id="121" w:name="_Toc184314441"/>
      <w:bookmarkEnd w:id="121"/>
      <w:bookmarkStart w:id="122" w:name="_Toc184313266"/>
      <w:bookmarkEnd w:id="122"/>
      <w:bookmarkStart w:id="123" w:name="_Toc184313274"/>
      <w:bookmarkEnd w:id="123"/>
      <w:bookmarkStart w:id="124" w:name="_Toc184313302"/>
      <w:bookmarkEnd w:id="124"/>
      <w:bookmarkStart w:id="125" w:name="_Toc184308060"/>
      <w:bookmarkEnd w:id="125"/>
      <w:bookmarkStart w:id="126" w:name="_Toc184312099"/>
      <w:bookmarkEnd w:id="126"/>
      <w:bookmarkStart w:id="127" w:name="_Toc184314434"/>
      <w:bookmarkEnd w:id="127"/>
      <w:bookmarkStart w:id="128" w:name="_Toc184310315"/>
      <w:bookmarkEnd w:id="128"/>
      <w:bookmarkStart w:id="129" w:name="_Toc184312126"/>
      <w:bookmarkEnd w:id="129"/>
      <w:bookmarkStart w:id="130" w:name="_Toc184308072"/>
      <w:bookmarkEnd w:id="130"/>
      <w:bookmarkStart w:id="131" w:name="_Toc184314455"/>
      <w:bookmarkEnd w:id="131"/>
      <w:bookmarkStart w:id="132" w:name="_Toc184310275"/>
      <w:bookmarkEnd w:id="132"/>
      <w:bookmarkStart w:id="133" w:name="_Toc184310318"/>
      <w:bookmarkEnd w:id="133"/>
      <w:bookmarkStart w:id="134" w:name="_Toc184312078"/>
      <w:bookmarkEnd w:id="134"/>
      <w:bookmarkStart w:id="135" w:name="_Toc184308053"/>
      <w:bookmarkEnd w:id="135"/>
      <w:bookmarkStart w:id="136" w:name="_Toc184312104"/>
      <w:bookmarkEnd w:id="136"/>
      <w:bookmarkStart w:id="137" w:name="_Toc184314478"/>
      <w:bookmarkEnd w:id="137"/>
      <w:bookmarkStart w:id="138" w:name="_Toc184313289"/>
      <w:bookmarkEnd w:id="138"/>
      <w:bookmarkStart w:id="139" w:name="_Toc184308041"/>
      <w:bookmarkEnd w:id="139"/>
      <w:bookmarkStart w:id="140" w:name="_Toc184314437"/>
      <w:bookmarkEnd w:id="140"/>
      <w:bookmarkStart w:id="141" w:name="_Toc184310298"/>
      <w:bookmarkEnd w:id="141"/>
      <w:bookmarkStart w:id="142" w:name="_Toc184310282"/>
      <w:bookmarkEnd w:id="142"/>
      <w:bookmarkStart w:id="143" w:name="_Toc184312106"/>
      <w:bookmarkEnd w:id="143"/>
      <w:bookmarkStart w:id="144" w:name="_Toc184310343"/>
      <w:bookmarkEnd w:id="144"/>
      <w:bookmarkStart w:id="145" w:name="_Toc184313296"/>
      <w:bookmarkEnd w:id="145"/>
      <w:bookmarkStart w:id="146" w:name="_Toc184310286"/>
      <w:bookmarkEnd w:id="146"/>
      <w:bookmarkStart w:id="147" w:name="_Toc184310312"/>
      <w:bookmarkEnd w:id="147"/>
      <w:bookmarkStart w:id="148" w:name="_Toc184308076"/>
      <w:bookmarkEnd w:id="148"/>
      <w:bookmarkStart w:id="149" w:name="_Toc184310344"/>
      <w:bookmarkEnd w:id="149"/>
      <w:bookmarkStart w:id="150" w:name="_Toc184313292"/>
      <w:bookmarkEnd w:id="150"/>
      <w:bookmarkStart w:id="151" w:name="_Toc184312070"/>
      <w:bookmarkEnd w:id="151"/>
      <w:bookmarkStart w:id="152" w:name="_Toc184313268"/>
      <w:bookmarkEnd w:id="152"/>
      <w:bookmarkStart w:id="153" w:name="_Toc184313291"/>
      <w:bookmarkEnd w:id="153"/>
      <w:bookmarkStart w:id="154" w:name="_Toc184312092"/>
      <w:bookmarkEnd w:id="154"/>
      <w:bookmarkStart w:id="155" w:name="_Toc184312100"/>
      <w:bookmarkEnd w:id="155"/>
      <w:bookmarkStart w:id="156" w:name="_Toc184312095"/>
      <w:bookmarkEnd w:id="156"/>
      <w:bookmarkStart w:id="157" w:name="_Toc184310332"/>
      <w:bookmarkEnd w:id="157"/>
      <w:bookmarkStart w:id="158" w:name="_Toc184308058"/>
      <w:bookmarkEnd w:id="158"/>
      <w:bookmarkStart w:id="159" w:name="_Toc184310311"/>
      <w:bookmarkEnd w:id="159"/>
      <w:bookmarkStart w:id="160" w:name="_Toc184314426"/>
      <w:bookmarkEnd w:id="160"/>
      <w:bookmarkStart w:id="161" w:name="_Toc184308108"/>
      <w:bookmarkEnd w:id="161"/>
      <w:bookmarkStart w:id="162" w:name="_Toc184310273"/>
      <w:bookmarkEnd w:id="162"/>
      <w:bookmarkStart w:id="163" w:name="_Toc184312107"/>
      <w:bookmarkEnd w:id="163"/>
      <w:bookmarkStart w:id="164" w:name="_Toc184312082"/>
      <w:bookmarkEnd w:id="164"/>
      <w:bookmarkStart w:id="165" w:name="_Toc184313300"/>
      <w:bookmarkEnd w:id="165"/>
      <w:bookmarkStart w:id="166" w:name="_Toc184308065"/>
      <w:bookmarkEnd w:id="166"/>
      <w:bookmarkStart w:id="167" w:name="_Toc184312121"/>
      <w:bookmarkEnd w:id="167"/>
      <w:bookmarkStart w:id="168" w:name="_Toc184313267"/>
      <w:bookmarkEnd w:id="168"/>
      <w:bookmarkStart w:id="169" w:name="_Toc184313303"/>
      <w:bookmarkEnd w:id="169"/>
      <w:bookmarkStart w:id="170" w:name="_Toc184313304"/>
      <w:bookmarkEnd w:id="170"/>
      <w:bookmarkStart w:id="171" w:name="_Toc184313310"/>
      <w:bookmarkEnd w:id="171"/>
      <w:bookmarkStart w:id="172" w:name="_Toc184313262"/>
      <w:bookmarkEnd w:id="172"/>
      <w:bookmarkStart w:id="173" w:name="_Toc184308049"/>
      <w:bookmarkEnd w:id="173"/>
      <w:bookmarkStart w:id="174" w:name="_Toc184308043"/>
      <w:bookmarkEnd w:id="174"/>
      <w:bookmarkStart w:id="175" w:name="_Toc184312102"/>
      <w:bookmarkEnd w:id="175"/>
      <w:bookmarkStart w:id="176" w:name="_Toc184314452"/>
      <w:bookmarkEnd w:id="176"/>
      <w:bookmarkStart w:id="177" w:name="_Toc184310294"/>
      <w:bookmarkEnd w:id="177"/>
      <w:bookmarkStart w:id="178" w:name="_Toc184313280"/>
      <w:bookmarkEnd w:id="178"/>
      <w:bookmarkStart w:id="179" w:name="_Toc184310290"/>
      <w:bookmarkEnd w:id="179"/>
      <w:bookmarkStart w:id="180" w:name="_Toc184314480"/>
      <w:bookmarkEnd w:id="180"/>
      <w:bookmarkStart w:id="181" w:name="_Toc184312090"/>
      <w:bookmarkEnd w:id="181"/>
      <w:bookmarkStart w:id="182" w:name="_Toc184308039"/>
      <w:bookmarkEnd w:id="182"/>
      <w:bookmarkStart w:id="183" w:name="_Toc184308104"/>
      <w:bookmarkEnd w:id="183"/>
      <w:bookmarkStart w:id="184" w:name="_Toc184314425"/>
      <w:bookmarkEnd w:id="184"/>
      <w:bookmarkStart w:id="185" w:name="_Toc184308103"/>
      <w:bookmarkEnd w:id="185"/>
      <w:bookmarkStart w:id="186" w:name="_Toc184310316"/>
      <w:bookmarkEnd w:id="186"/>
      <w:bookmarkStart w:id="187" w:name="_Toc184312105"/>
      <w:bookmarkEnd w:id="187"/>
      <w:bookmarkStart w:id="188" w:name="_Toc184310291"/>
      <w:bookmarkEnd w:id="188"/>
      <w:bookmarkStart w:id="189" w:name="_Toc184314454"/>
      <w:bookmarkEnd w:id="189"/>
      <w:bookmarkStart w:id="190" w:name="_Toc184313260"/>
      <w:bookmarkEnd w:id="190"/>
      <w:bookmarkStart w:id="191" w:name="_Toc184314462"/>
      <w:bookmarkEnd w:id="191"/>
      <w:bookmarkStart w:id="192" w:name="_Toc184312091"/>
      <w:bookmarkEnd w:id="192"/>
      <w:bookmarkStart w:id="193" w:name="_Toc184310340"/>
      <w:bookmarkEnd w:id="193"/>
      <w:bookmarkStart w:id="194" w:name="_Toc184314446"/>
      <w:bookmarkEnd w:id="194"/>
      <w:bookmarkStart w:id="195" w:name="_Toc184313241"/>
      <w:bookmarkEnd w:id="195"/>
      <w:bookmarkStart w:id="196" w:name="_Toc184312085"/>
      <w:bookmarkEnd w:id="196"/>
      <w:bookmarkStart w:id="197" w:name="_Toc184312127"/>
      <w:bookmarkEnd w:id="197"/>
      <w:bookmarkStart w:id="198" w:name="_Toc184310322"/>
      <w:bookmarkEnd w:id="198"/>
      <w:bookmarkStart w:id="199" w:name="_Toc184308045"/>
      <w:bookmarkEnd w:id="199"/>
      <w:bookmarkStart w:id="200" w:name="_Toc184312083"/>
      <w:bookmarkEnd w:id="200"/>
      <w:bookmarkStart w:id="201" w:name="_Toc184308092"/>
      <w:bookmarkEnd w:id="201"/>
      <w:bookmarkStart w:id="202" w:name="_Toc184310288"/>
      <w:bookmarkEnd w:id="202"/>
      <w:bookmarkStart w:id="203" w:name="_Toc184312115"/>
      <w:bookmarkEnd w:id="203"/>
      <w:bookmarkStart w:id="204" w:name="_Toc184312125"/>
      <w:bookmarkEnd w:id="204"/>
      <w:bookmarkStart w:id="205" w:name="_Toc184313242"/>
      <w:bookmarkEnd w:id="205"/>
      <w:bookmarkStart w:id="206" w:name="_Toc184308085"/>
      <w:bookmarkEnd w:id="206"/>
      <w:bookmarkStart w:id="207" w:name="_Toc184308084"/>
      <w:bookmarkEnd w:id="207"/>
      <w:bookmarkStart w:id="208" w:name="_Toc184313287"/>
      <w:bookmarkEnd w:id="208"/>
      <w:bookmarkStart w:id="209" w:name="_Toc184313308"/>
      <w:bookmarkEnd w:id="209"/>
      <w:bookmarkStart w:id="210" w:name="_Toc184314464"/>
      <w:bookmarkEnd w:id="210"/>
      <w:bookmarkStart w:id="211" w:name="_Toc184310339"/>
      <w:bookmarkEnd w:id="211"/>
      <w:bookmarkStart w:id="212" w:name="_Toc184312069"/>
      <w:bookmarkEnd w:id="212"/>
      <w:bookmarkStart w:id="213" w:name="_Toc184314448"/>
      <w:bookmarkEnd w:id="213"/>
      <w:bookmarkStart w:id="214" w:name="_Toc184310331"/>
      <w:bookmarkEnd w:id="214"/>
      <w:bookmarkStart w:id="215" w:name="_Toc184312119"/>
      <w:bookmarkEnd w:id="215"/>
      <w:bookmarkStart w:id="216" w:name="_Toc184314412"/>
      <w:bookmarkEnd w:id="216"/>
      <w:bookmarkStart w:id="217" w:name="_Toc184312117"/>
      <w:bookmarkEnd w:id="217"/>
      <w:bookmarkStart w:id="218" w:name="_Toc184313257"/>
      <w:bookmarkEnd w:id="218"/>
      <w:bookmarkStart w:id="219" w:name="_Toc184308036"/>
      <w:bookmarkEnd w:id="219"/>
      <w:bookmarkStart w:id="220" w:name="_Toc184312093"/>
      <w:bookmarkEnd w:id="220"/>
      <w:bookmarkStart w:id="221" w:name="_Toc184312109"/>
      <w:bookmarkEnd w:id="221"/>
      <w:bookmarkStart w:id="222" w:name="_Toc184310328"/>
      <w:bookmarkEnd w:id="222"/>
      <w:bookmarkStart w:id="223" w:name="_Toc184308057"/>
      <w:bookmarkEnd w:id="223"/>
      <w:bookmarkStart w:id="224" w:name="_Toc184313247"/>
      <w:bookmarkEnd w:id="224"/>
      <w:bookmarkStart w:id="225" w:name="_Toc184314469"/>
      <w:bookmarkEnd w:id="225"/>
      <w:bookmarkStart w:id="226" w:name="_Toc184313284"/>
      <w:bookmarkEnd w:id="226"/>
      <w:bookmarkStart w:id="227" w:name="_Toc184314453"/>
      <w:bookmarkEnd w:id="227"/>
      <w:bookmarkStart w:id="228" w:name="_Toc184313305"/>
      <w:bookmarkEnd w:id="228"/>
      <w:bookmarkStart w:id="229" w:name="_Toc184314435"/>
      <w:bookmarkEnd w:id="229"/>
      <w:bookmarkStart w:id="230" w:name="_Toc184308056"/>
      <w:bookmarkEnd w:id="230"/>
      <w:bookmarkStart w:id="231" w:name="_Toc184308051"/>
      <w:bookmarkEnd w:id="231"/>
      <w:bookmarkStart w:id="232" w:name="_Toc184314467"/>
      <w:bookmarkEnd w:id="232"/>
      <w:bookmarkStart w:id="233" w:name="_Toc184310287"/>
      <w:bookmarkEnd w:id="233"/>
      <w:bookmarkStart w:id="234" w:name="_Toc184310342"/>
      <w:bookmarkEnd w:id="234"/>
      <w:bookmarkStart w:id="235" w:name="_Toc184310277"/>
      <w:bookmarkEnd w:id="235"/>
      <w:bookmarkStart w:id="236" w:name="_Toc184313307"/>
      <w:bookmarkEnd w:id="236"/>
      <w:bookmarkStart w:id="237" w:name="_Toc184310320"/>
      <w:bookmarkEnd w:id="237"/>
      <w:bookmarkStart w:id="238" w:name="_Toc184312088"/>
      <w:bookmarkEnd w:id="238"/>
      <w:bookmarkStart w:id="239" w:name="_Toc184312094"/>
      <w:bookmarkEnd w:id="239"/>
      <w:bookmarkStart w:id="240" w:name="_Toc184313293"/>
      <w:bookmarkEnd w:id="240"/>
      <w:bookmarkStart w:id="241" w:name="_Toc184308054"/>
      <w:bookmarkEnd w:id="241"/>
      <w:bookmarkStart w:id="242" w:name="_Toc184312098"/>
      <w:bookmarkEnd w:id="242"/>
      <w:bookmarkStart w:id="243" w:name="_Toc184313248"/>
      <w:bookmarkEnd w:id="243"/>
      <w:bookmarkStart w:id="244" w:name="_Toc184310308"/>
      <w:bookmarkEnd w:id="244"/>
      <w:bookmarkStart w:id="245" w:name="_Toc184314419"/>
      <w:bookmarkEnd w:id="245"/>
      <w:bookmarkStart w:id="246" w:name="_Toc184312137"/>
      <w:bookmarkEnd w:id="246"/>
      <w:bookmarkStart w:id="247" w:name="_Toc184310324"/>
      <w:bookmarkEnd w:id="247"/>
      <w:bookmarkStart w:id="248" w:name="_Toc184310304"/>
      <w:bookmarkEnd w:id="248"/>
      <w:bookmarkStart w:id="249" w:name="_Toc184310337"/>
      <w:bookmarkEnd w:id="249"/>
      <w:bookmarkStart w:id="250" w:name="_Toc184310317"/>
      <w:bookmarkEnd w:id="250"/>
      <w:bookmarkStart w:id="251" w:name="_Toc184310274"/>
      <w:bookmarkEnd w:id="251"/>
      <w:bookmarkStart w:id="252" w:name="_Toc184312080"/>
      <w:bookmarkEnd w:id="252"/>
      <w:bookmarkStart w:id="253" w:name="_Toc184314476"/>
      <w:bookmarkEnd w:id="253"/>
      <w:bookmarkStart w:id="254" w:name="_Toc184312111"/>
      <w:bookmarkEnd w:id="254"/>
      <w:bookmarkStart w:id="255" w:name="_Toc184308037"/>
      <w:bookmarkEnd w:id="255"/>
      <w:bookmarkStart w:id="256" w:name="_Toc184308091"/>
      <w:bookmarkEnd w:id="256"/>
      <w:bookmarkStart w:id="257" w:name="_Toc184314415"/>
      <w:bookmarkEnd w:id="257"/>
      <w:bookmarkStart w:id="258" w:name="_Toc184312110"/>
      <w:bookmarkEnd w:id="258"/>
      <w:bookmarkStart w:id="259" w:name="_Toc184310278"/>
      <w:bookmarkEnd w:id="259"/>
      <w:bookmarkStart w:id="260" w:name="_Toc184310335"/>
      <w:bookmarkEnd w:id="260"/>
      <w:bookmarkStart w:id="261" w:name="_Toc184308105"/>
      <w:bookmarkEnd w:id="261"/>
      <w:bookmarkStart w:id="262" w:name="_Toc184312135"/>
      <w:bookmarkEnd w:id="262"/>
      <w:bookmarkStart w:id="263" w:name="_Toc184310281"/>
      <w:bookmarkEnd w:id="263"/>
      <w:bookmarkStart w:id="264" w:name="_Toc184314470"/>
      <w:bookmarkEnd w:id="264"/>
      <w:bookmarkStart w:id="265" w:name="_Toc184313264"/>
      <w:bookmarkEnd w:id="265"/>
      <w:bookmarkStart w:id="266" w:name="_Toc184312103"/>
      <w:bookmarkEnd w:id="266"/>
      <w:bookmarkStart w:id="267" w:name="_Toc184310292"/>
      <w:bookmarkEnd w:id="267"/>
      <w:bookmarkStart w:id="268" w:name="_Toc184312076"/>
      <w:bookmarkEnd w:id="268"/>
      <w:bookmarkStart w:id="269" w:name="_Toc184314475"/>
      <w:bookmarkEnd w:id="269"/>
      <w:bookmarkStart w:id="270" w:name="_Toc184313281"/>
      <w:bookmarkEnd w:id="270"/>
      <w:bookmarkStart w:id="271" w:name="_Toc184308063"/>
      <w:bookmarkEnd w:id="271"/>
      <w:bookmarkStart w:id="272" w:name="_Toc184312139"/>
      <w:bookmarkEnd w:id="272"/>
      <w:bookmarkStart w:id="273" w:name="_Toc184313243"/>
      <w:bookmarkEnd w:id="273"/>
      <w:bookmarkStart w:id="274" w:name="_Toc184314433"/>
      <w:bookmarkEnd w:id="274"/>
      <w:bookmarkStart w:id="275" w:name="_Toc184313273"/>
      <w:bookmarkEnd w:id="275"/>
      <w:bookmarkStart w:id="276" w:name="_Toc184308059"/>
      <w:bookmarkEnd w:id="276"/>
      <w:bookmarkStart w:id="277" w:name="_Toc184308047"/>
      <w:bookmarkEnd w:id="277"/>
      <w:bookmarkStart w:id="278" w:name="_Toc184308081"/>
      <w:bookmarkEnd w:id="278"/>
      <w:bookmarkStart w:id="279" w:name="_Toc184308069"/>
      <w:bookmarkEnd w:id="279"/>
      <w:bookmarkStart w:id="280" w:name="_Toc184312112"/>
      <w:bookmarkEnd w:id="280"/>
      <w:bookmarkStart w:id="281" w:name="_Toc184308102"/>
      <w:bookmarkEnd w:id="281"/>
      <w:bookmarkStart w:id="282" w:name="_Toc184308046"/>
      <w:bookmarkEnd w:id="282"/>
      <w:bookmarkStart w:id="283" w:name="_Toc184308048"/>
      <w:bookmarkEnd w:id="283"/>
      <w:bookmarkStart w:id="284" w:name="_Toc184314430"/>
      <w:bookmarkEnd w:id="284"/>
      <w:bookmarkStart w:id="285" w:name="_Toc184314477"/>
      <w:bookmarkEnd w:id="285"/>
      <w:bookmarkStart w:id="286" w:name="_Toc184312124"/>
      <w:bookmarkEnd w:id="286"/>
      <w:bookmarkStart w:id="287" w:name="_Toc184308088"/>
      <w:bookmarkEnd w:id="287"/>
      <w:bookmarkStart w:id="288" w:name="_Toc184314471"/>
      <w:bookmarkEnd w:id="288"/>
      <w:bookmarkStart w:id="289" w:name="_Toc184308071"/>
      <w:bookmarkEnd w:id="289"/>
      <w:bookmarkStart w:id="290" w:name="_Toc184313239"/>
      <w:bookmarkEnd w:id="290"/>
      <w:bookmarkStart w:id="291" w:name="_Toc184308064"/>
      <w:bookmarkEnd w:id="291"/>
      <w:bookmarkStart w:id="292" w:name="_Toc184312130"/>
      <w:bookmarkEnd w:id="292"/>
      <w:bookmarkStart w:id="293" w:name="_Toc184314424"/>
      <w:bookmarkEnd w:id="293"/>
      <w:bookmarkStart w:id="294" w:name="_Toc184314421"/>
      <w:bookmarkEnd w:id="294"/>
      <w:bookmarkStart w:id="295" w:name="_Toc184314436"/>
      <w:bookmarkEnd w:id="295"/>
      <w:bookmarkStart w:id="296" w:name="_Toc184312116"/>
      <w:bookmarkEnd w:id="296"/>
      <w:bookmarkStart w:id="297" w:name="_Toc184313285"/>
      <w:bookmarkEnd w:id="297"/>
      <w:bookmarkStart w:id="298" w:name="_Toc184313288"/>
      <w:bookmarkEnd w:id="298"/>
      <w:bookmarkStart w:id="299" w:name="_Toc184314429"/>
      <w:bookmarkEnd w:id="299"/>
      <w:bookmarkStart w:id="300" w:name="_Toc184310326"/>
      <w:bookmarkEnd w:id="300"/>
      <w:bookmarkStart w:id="301" w:name="_Toc184314440"/>
      <w:bookmarkEnd w:id="301"/>
      <w:bookmarkStart w:id="302" w:name="_Toc184312072"/>
      <w:bookmarkEnd w:id="302"/>
      <w:bookmarkStart w:id="303" w:name="_Toc184313290"/>
      <w:bookmarkEnd w:id="303"/>
      <w:bookmarkStart w:id="304" w:name="_Toc184312068"/>
      <w:bookmarkEnd w:id="304"/>
      <w:bookmarkStart w:id="305" w:name="_Toc184312108"/>
      <w:bookmarkEnd w:id="305"/>
      <w:bookmarkStart w:id="306" w:name="_Toc184308089"/>
      <w:bookmarkEnd w:id="306"/>
      <w:bookmarkStart w:id="307" w:name="_Toc184312132"/>
      <w:bookmarkEnd w:id="307"/>
      <w:bookmarkStart w:id="308" w:name="_Toc184310329"/>
      <w:bookmarkEnd w:id="308"/>
      <w:bookmarkStart w:id="309" w:name="_Toc184312096"/>
      <w:bookmarkEnd w:id="309"/>
      <w:bookmarkStart w:id="310" w:name="_Toc184312134"/>
      <w:bookmarkEnd w:id="310"/>
      <w:bookmarkStart w:id="311" w:name="_Toc184308090"/>
      <w:bookmarkEnd w:id="311"/>
      <w:bookmarkStart w:id="312" w:name="_Toc184312077"/>
      <w:bookmarkEnd w:id="312"/>
      <w:bookmarkStart w:id="313" w:name="_Toc184313298"/>
      <w:bookmarkEnd w:id="313"/>
      <w:bookmarkStart w:id="314" w:name="_Toc184313269"/>
      <w:bookmarkEnd w:id="314"/>
      <w:bookmarkStart w:id="315" w:name="_Toc184308094"/>
      <w:bookmarkEnd w:id="315"/>
      <w:bookmarkStart w:id="316" w:name="_Toc184314449"/>
      <w:bookmarkEnd w:id="316"/>
      <w:bookmarkStart w:id="317" w:name="_Toc184308070"/>
      <w:bookmarkEnd w:id="317"/>
      <w:bookmarkStart w:id="318" w:name="_Toc184312097"/>
      <w:bookmarkEnd w:id="318"/>
      <w:bookmarkStart w:id="319" w:name="_Toc184308098"/>
      <w:bookmarkEnd w:id="319"/>
      <w:bookmarkStart w:id="320" w:name="_Toc184312128"/>
      <w:bookmarkEnd w:id="320"/>
      <w:bookmarkStart w:id="321" w:name="_Toc184308107"/>
      <w:bookmarkEnd w:id="321"/>
      <w:bookmarkStart w:id="322" w:name="_Toc184313294"/>
      <w:bookmarkEnd w:id="322"/>
      <w:bookmarkStart w:id="323" w:name="_Toc184314461"/>
      <w:bookmarkEnd w:id="323"/>
      <w:bookmarkStart w:id="324" w:name="_Toc184313265"/>
      <w:bookmarkEnd w:id="324"/>
      <w:bookmarkStart w:id="325" w:name="_Toc184310283"/>
      <w:bookmarkEnd w:id="325"/>
      <w:bookmarkStart w:id="326" w:name="_Toc184308086"/>
      <w:bookmarkEnd w:id="326"/>
      <w:bookmarkStart w:id="327" w:name="_Toc184313259"/>
      <w:bookmarkEnd w:id="327"/>
      <w:bookmarkStart w:id="328" w:name="_Toc184314459"/>
      <w:bookmarkEnd w:id="328"/>
      <w:bookmarkStart w:id="329" w:name="_Toc184314427"/>
      <w:bookmarkEnd w:id="329"/>
      <w:bookmarkStart w:id="330" w:name="_Toc184310295"/>
      <w:bookmarkEnd w:id="330"/>
      <w:bookmarkStart w:id="331" w:name="_Toc184308087"/>
      <w:bookmarkEnd w:id="331"/>
      <w:bookmarkStart w:id="332" w:name="_Toc184310314"/>
      <w:bookmarkEnd w:id="332"/>
      <w:bookmarkStart w:id="333" w:name="_Toc184312113"/>
      <w:bookmarkEnd w:id="333"/>
      <w:bookmarkStart w:id="334" w:name="_Toc184313272"/>
      <w:bookmarkEnd w:id="334"/>
      <w:bookmarkStart w:id="335" w:name="_Toc184314439"/>
      <w:bookmarkEnd w:id="335"/>
      <w:bookmarkStart w:id="336" w:name="_Toc184310301"/>
      <w:bookmarkEnd w:id="336"/>
      <w:bookmarkStart w:id="337" w:name="_Toc184310305"/>
      <w:bookmarkEnd w:id="337"/>
      <w:bookmarkStart w:id="338" w:name="_Toc184313270"/>
      <w:bookmarkEnd w:id="338"/>
      <w:bookmarkStart w:id="339" w:name="_Toc184314466"/>
      <w:bookmarkEnd w:id="339"/>
      <w:bookmarkStart w:id="340" w:name="_Toc184314473"/>
      <w:bookmarkEnd w:id="340"/>
      <w:bookmarkStart w:id="341" w:name="_Toc184308082"/>
      <w:bookmarkEnd w:id="341"/>
      <w:bookmarkStart w:id="342" w:name="_Toc184314481"/>
      <w:bookmarkEnd w:id="342"/>
      <w:bookmarkStart w:id="343" w:name="_Toc184310309"/>
      <w:bookmarkEnd w:id="343"/>
      <w:bookmarkStart w:id="344" w:name="_Toc184314474"/>
      <w:bookmarkEnd w:id="344"/>
      <w:bookmarkStart w:id="345" w:name="_Toc184314413"/>
      <w:bookmarkEnd w:id="345"/>
      <w:bookmarkStart w:id="346" w:name="_Toc184310338"/>
      <w:bookmarkEnd w:id="346"/>
      <w:bookmarkStart w:id="347" w:name="_Toc184308100"/>
      <w:bookmarkEnd w:id="347"/>
      <w:bookmarkStart w:id="348" w:name="_Toc184310310"/>
      <w:bookmarkEnd w:id="348"/>
      <w:bookmarkStart w:id="349" w:name="_Toc184314445"/>
      <w:bookmarkEnd w:id="349"/>
      <w:bookmarkStart w:id="350" w:name="_Toc184308042"/>
      <w:bookmarkEnd w:id="350"/>
      <w:bookmarkStart w:id="351" w:name="_Toc184312136"/>
      <w:bookmarkEnd w:id="351"/>
      <w:bookmarkStart w:id="352" w:name="_Toc184313278"/>
      <w:bookmarkEnd w:id="352"/>
      <w:bookmarkStart w:id="353" w:name="_Toc184310280"/>
      <w:bookmarkEnd w:id="353"/>
      <w:bookmarkStart w:id="354" w:name="_Toc184313271"/>
      <w:bookmarkEnd w:id="354"/>
      <w:bookmarkStart w:id="355" w:name="_Toc184312079"/>
      <w:bookmarkEnd w:id="355"/>
      <w:bookmarkStart w:id="356" w:name="_Toc184312086"/>
      <w:bookmarkEnd w:id="356"/>
      <w:bookmarkStart w:id="357" w:name="_Toc184313250"/>
      <w:bookmarkEnd w:id="357"/>
      <w:bookmarkStart w:id="358" w:name="_Toc184314451"/>
      <w:bookmarkEnd w:id="358"/>
      <w:bookmarkStart w:id="359" w:name="_Toc184312067"/>
      <w:bookmarkEnd w:id="359"/>
      <w:bookmarkStart w:id="360" w:name="_Toc184308099"/>
      <w:bookmarkEnd w:id="360"/>
      <w:bookmarkStart w:id="361" w:name="_Toc184310272"/>
      <w:bookmarkEnd w:id="361"/>
      <w:bookmarkStart w:id="362" w:name="_Toc184313286"/>
      <w:bookmarkEnd w:id="362"/>
      <w:bookmarkStart w:id="363" w:name="_Toc184314482"/>
      <w:bookmarkEnd w:id="363"/>
      <w:bookmarkStart w:id="364" w:name="_Toc184314456"/>
      <w:bookmarkEnd w:id="364"/>
      <w:bookmarkStart w:id="365" w:name="_Toc184313282"/>
      <w:bookmarkEnd w:id="365"/>
      <w:bookmarkStart w:id="366" w:name="_Toc184314410"/>
      <w:bookmarkEnd w:id="366"/>
      <w:bookmarkStart w:id="367" w:name="_Toc184310307"/>
      <w:bookmarkEnd w:id="367"/>
      <w:bookmarkStart w:id="368" w:name="_Toc184313279"/>
      <w:bookmarkEnd w:id="368"/>
      <w:bookmarkStart w:id="369" w:name="_Toc184314423"/>
      <w:bookmarkEnd w:id="369"/>
      <w:bookmarkStart w:id="370" w:name="_Toc184310300"/>
      <w:bookmarkEnd w:id="370"/>
      <w:bookmarkStart w:id="371" w:name="_Toc184314416"/>
      <w:bookmarkEnd w:id="371"/>
      <w:bookmarkStart w:id="372" w:name="_Toc184310327"/>
      <w:bookmarkEnd w:id="372"/>
      <w:bookmarkStart w:id="373" w:name="_Toc184314431"/>
      <w:bookmarkEnd w:id="373"/>
      <w:bookmarkStart w:id="374" w:name="_Toc184313255"/>
      <w:bookmarkEnd w:id="374"/>
      <w:bookmarkStart w:id="375" w:name="_Toc184314450"/>
      <w:bookmarkEnd w:id="375"/>
      <w:bookmarkStart w:id="376" w:name="_Toc184313252"/>
      <w:bookmarkEnd w:id="376"/>
      <w:bookmarkStart w:id="377" w:name="_Toc184310284"/>
      <w:bookmarkEnd w:id="377"/>
      <w:bookmarkStart w:id="378" w:name="_Toc184313249"/>
      <w:bookmarkEnd w:id="378"/>
      <w:bookmarkStart w:id="379" w:name="_Toc184312089"/>
      <w:bookmarkEnd w:id="379"/>
      <w:bookmarkStart w:id="380" w:name="_Toc184312138"/>
      <w:bookmarkEnd w:id="380"/>
      <w:bookmarkStart w:id="381" w:name="_Toc184310302"/>
      <w:bookmarkEnd w:id="381"/>
      <w:bookmarkStart w:id="382" w:name="_Toc184313253"/>
      <w:bookmarkEnd w:id="382"/>
      <w:bookmarkStart w:id="383" w:name="_Toc184313276"/>
      <w:bookmarkEnd w:id="383"/>
      <w:bookmarkStart w:id="384" w:name="_Toc184308078"/>
      <w:bookmarkEnd w:id="384"/>
      <w:bookmarkStart w:id="385" w:name="_Toc184308066"/>
      <w:bookmarkEnd w:id="385"/>
      <w:bookmarkStart w:id="386" w:name="_Toc184308052"/>
      <w:bookmarkEnd w:id="386"/>
      <w:bookmarkStart w:id="387" w:name="_Toc184308093"/>
      <w:bookmarkEnd w:id="387"/>
      <w:bookmarkStart w:id="388" w:name="_Toc184313306"/>
      <w:bookmarkEnd w:id="388"/>
      <w:bookmarkStart w:id="389" w:name="_Toc184314443"/>
      <w:bookmarkEnd w:id="389"/>
      <w:bookmarkStart w:id="390" w:name="_Toc184314447"/>
      <w:bookmarkEnd w:id="390"/>
      <w:bookmarkStart w:id="391" w:name="_Toc184308068"/>
      <w:bookmarkEnd w:id="391"/>
      <w:bookmarkStart w:id="392" w:name="_Toc184312074"/>
      <w:bookmarkEnd w:id="392"/>
      <w:bookmarkStart w:id="393" w:name="_Toc184313251"/>
      <w:bookmarkEnd w:id="393"/>
      <w:bookmarkStart w:id="394" w:name="_Toc184308106"/>
      <w:bookmarkEnd w:id="394"/>
      <w:bookmarkStart w:id="395" w:name="_Toc184313261"/>
      <w:bookmarkEnd w:id="395"/>
      <w:r>
        <w:rPr>
          <w:rFonts w:hint="eastAsia" w:ascii="宋体" w:hAnsi="宋体" w:cs="宋体"/>
          <w:b/>
          <w:sz w:val="36"/>
          <w:szCs w:val="36"/>
        </w:rPr>
        <w:t>评标办法</w:t>
      </w:r>
    </w:p>
    <w:p w14:paraId="79643A85">
      <w:pPr>
        <w:pStyle w:val="24"/>
      </w:pPr>
    </w:p>
    <w:p w14:paraId="1525F00A">
      <w:pPr>
        <w:widowControl/>
        <w:spacing w:line="360" w:lineRule="auto"/>
        <w:ind w:firstLine="480" w:firstLineChars="20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为公正、公平、科学地选择中标供应商，根据《中华人民共和国政府采购法》等有关法律法规的规定，并结合本项目的实际，制定本办法。</w:t>
      </w:r>
    </w:p>
    <w:p w14:paraId="6B765C83">
      <w:pPr>
        <w:widowControl/>
        <w:spacing w:line="360" w:lineRule="auto"/>
        <w:ind w:firstLine="480" w:firstLineChars="20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本办法适用于本项目的评标。</w:t>
      </w:r>
    </w:p>
    <w:p w14:paraId="36C8063A">
      <w:pPr>
        <w:widowControl/>
        <w:spacing w:line="360" w:lineRule="auto"/>
        <w:ind w:firstLine="482" w:firstLineChars="200"/>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一、总则</w:t>
      </w:r>
    </w:p>
    <w:p w14:paraId="32A3A3A1">
      <w:pPr>
        <w:widowControl/>
        <w:spacing w:line="360" w:lineRule="auto"/>
        <w:ind w:firstLine="480" w:firstLineChars="20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中标供应商拒绝与采购人签订合同的，采购人可以重新开展政府采购活动。评分过程中采用四舍五入法，并保留小数2位。</w:t>
      </w:r>
    </w:p>
    <w:p w14:paraId="4AC9390B">
      <w:pPr>
        <w:widowControl/>
        <w:spacing w:line="360" w:lineRule="auto"/>
        <w:ind w:firstLine="480" w:firstLineChars="200"/>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供应商评标综合得分=价格分+技术、商务资信及其他分</w:t>
      </w:r>
    </w:p>
    <w:p w14:paraId="249E47DE">
      <w:pPr>
        <w:widowControl/>
        <w:spacing w:line="360" w:lineRule="auto"/>
        <w:ind w:firstLine="482" w:firstLineChars="200"/>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二、评标内容及标准</w:t>
      </w:r>
    </w:p>
    <w:p w14:paraId="6737E690">
      <w:pPr>
        <w:pStyle w:val="26"/>
        <w:spacing w:before="120" w:beforeLines="50" w:after="120" w:afterLines="50" w:line="360" w:lineRule="auto"/>
        <w:ind w:firstLine="482"/>
        <w:rPr>
          <w:rFonts w:hint="eastAsia"/>
          <w:b/>
          <w:bCs/>
        </w:rPr>
      </w:pPr>
      <w:r>
        <w:rPr>
          <w:rFonts w:hint="eastAsia"/>
          <w:b/>
        </w:rPr>
        <w:t>（一）</w:t>
      </w:r>
      <w:r>
        <w:rPr>
          <w:rFonts w:hint="eastAsia"/>
          <w:b/>
          <w:bCs/>
        </w:rPr>
        <w:t>价格分（30分）</w:t>
      </w:r>
    </w:p>
    <w:p w14:paraId="66951720">
      <w:pPr>
        <w:pStyle w:val="26"/>
        <w:spacing w:before="120" w:beforeLines="50" w:after="120" w:afterLines="50" w:line="360" w:lineRule="auto"/>
        <w:rPr>
          <w:rFonts w:hint="eastAsia"/>
          <w:bCs/>
        </w:rPr>
      </w:pPr>
      <w:r>
        <w:rPr>
          <w:rFonts w:hint="eastAsia"/>
          <w:bCs/>
        </w:rPr>
        <w:t>1.价格分采用低价优先法计算，即满足招标文件要求且招标价格最低的投标报价为评审基准价，其他供应商的价格分按照下列公式计算：</w:t>
      </w:r>
    </w:p>
    <w:p w14:paraId="00A50749">
      <w:pPr>
        <w:pStyle w:val="26"/>
        <w:spacing w:before="120" w:beforeLines="50" w:after="120" w:afterLines="50" w:line="360" w:lineRule="auto"/>
        <w:rPr>
          <w:rFonts w:hint="eastAsia"/>
          <w:bCs/>
        </w:rPr>
      </w:pPr>
      <w:r>
        <w:rPr>
          <w:rFonts w:hint="eastAsia"/>
          <w:bCs/>
        </w:rPr>
        <w:t>得分=（评审基准价/投标报价）*30%*100</w:t>
      </w:r>
    </w:p>
    <w:p w14:paraId="56153B22">
      <w:pPr>
        <w:pStyle w:val="26"/>
        <w:numPr>
          <w:ilvl w:val="0"/>
          <w:numId w:val="5"/>
        </w:numPr>
        <w:spacing w:before="120" w:beforeLines="50" w:after="120" w:afterLines="50" w:line="360" w:lineRule="auto"/>
        <w:rPr>
          <w:rFonts w:hint="eastAsia"/>
          <w:bCs/>
        </w:rPr>
      </w:pPr>
      <w:r>
        <w:rPr>
          <w:rFonts w:hint="eastAsia"/>
          <w:bCs/>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1D11FA0">
      <w:pPr>
        <w:spacing w:line="360" w:lineRule="auto"/>
        <w:ind w:firstLine="482" w:firstLineChars="200"/>
        <w:rPr>
          <w:rFonts w:hint="eastAsia" w:ascii="宋体" w:hAnsi="宋体"/>
          <w:b/>
          <w:bCs/>
          <w:sz w:val="24"/>
        </w:rPr>
      </w:pPr>
      <w:r>
        <w:rPr>
          <w:rFonts w:hint="eastAsia" w:ascii="宋体" w:hAnsi="宋体"/>
          <w:b/>
          <w:bCs/>
          <w:sz w:val="24"/>
        </w:rPr>
        <w:t>（二）资信商务技术分（0-70分）</w:t>
      </w:r>
    </w:p>
    <w:tbl>
      <w:tblPr>
        <w:tblStyle w:val="6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700"/>
        <w:gridCol w:w="778"/>
        <w:gridCol w:w="5124"/>
      </w:tblGrid>
      <w:tr w14:paraId="555B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8" w:type="dxa"/>
            <w:gridSpan w:val="2"/>
            <w:tcBorders>
              <w:top w:val="single" w:color="auto" w:sz="4" w:space="0"/>
              <w:left w:val="single" w:color="auto" w:sz="4" w:space="0"/>
              <w:bottom w:val="single" w:color="auto" w:sz="4" w:space="0"/>
              <w:right w:val="single" w:color="auto" w:sz="4" w:space="0"/>
            </w:tcBorders>
            <w:vAlign w:val="center"/>
          </w:tcPr>
          <w:p w14:paraId="0EB7238E">
            <w:pPr>
              <w:adjustRightInd/>
              <w:spacing w:line="360" w:lineRule="auto"/>
              <w:jc w:val="center"/>
              <w:rPr>
                <w:rFonts w:hint="eastAsia" w:ascii="宋体" w:hAnsi="宋体" w:cs="宋体"/>
                <w:b/>
                <w:bCs/>
                <w:sz w:val="24"/>
              </w:rPr>
            </w:pPr>
            <w:r>
              <w:rPr>
                <w:rFonts w:hint="eastAsia" w:ascii="宋体" w:hAnsi="宋体" w:cs="宋体"/>
                <w:b/>
                <w:bCs/>
                <w:sz w:val="24"/>
              </w:rPr>
              <w:t>评分项目</w:t>
            </w:r>
          </w:p>
        </w:tc>
        <w:tc>
          <w:tcPr>
            <w:tcW w:w="778" w:type="dxa"/>
            <w:tcBorders>
              <w:top w:val="single" w:color="auto" w:sz="4" w:space="0"/>
              <w:left w:val="single" w:color="auto" w:sz="4" w:space="0"/>
              <w:bottom w:val="single" w:color="auto" w:sz="4" w:space="0"/>
              <w:right w:val="single" w:color="auto" w:sz="4" w:space="0"/>
            </w:tcBorders>
            <w:vAlign w:val="center"/>
          </w:tcPr>
          <w:p w14:paraId="22DBBDAD">
            <w:pPr>
              <w:adjustRightInd/>
              <w:spacing w:line="360" w:lineRule="auto"/>
              <w:jc w:val="center"/>
              <w:rPr>
                <w:rFonts w:hint="eastAsia" w:ascii="宋体" w:hAnsi="宋体" w:cs="宋体"/>
                <w:b/>
                <w:bCs/>
                <w:sz w:val="24"/>
              </w:rPr>
            </w:pPr>
            <w:r>
              <w:rPr>
                <w:rFonts w:hint="eastAsia" w:ascii="宋体" w:hAnsi="宋体" w:cs="宋体"/>
                <w:b/>
                <w:bCs/>
                <w:sz w:val="24"/>
              </w:rPr>
              <w:t>分值</w:t>
            </w:r>
          </w:p>
        </w:tc>
        <w:tc>
          <w:tcPr>
            <w:tcW w:w="5124" w:type="dxa"/>
            <w:tcBorders>
              <w:top w:val="single" w:color="auto" w:sz="4" w:space="0"/>
              <w:left w:val="single" w:color="auto" w:sz="4" w:space="0"/>
              <w:bottom w:val="single" w:color="auto" w:sz="4" w:space="0"/>
              <w:right w:val="single" w:color="auto" w:sz="4" w:space="0"/>
            </w:tcBorders>
            <w:vAlign w:val="center"/>
          </w:tcPr>
          <w:p w14:paraId="63086D70">
            <w:pPr>
              <w:adjustRightInd/>
              <w:spacing w:line="360" w:lineRule="auto"/>
              <w:jc w:val="center"/>
              <w:rPr>
                <w:rFonts w:hint="eastAsia" w:ascii="宋体" w:hAnsi="宋体" w:cs="宋体"/>
                <w:b/>
                <w:bCs/>
                <w:sz w:val="24"/>
              </w:rPr>
            </w:pPr>
            <w:r>
              <w:rPr>
                <w:rFonts w:hint="eastAsia" w:ascii="宋体" w:hAnsi="宋体" w:cs="宋体"/>
                <w:b/>
                <w:bCs/>
                <w:sz w:val="24"/>
              </w:rPr>
              <w:t>评标要点及说明</w:t>
            </w:r>
          </w:p>
        </w:tc>
      </w:tr>
      <w:tr w14:paraId="0C66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9" w:hRule="atLeast"/>
          <w:jc w:val="center"/>
        </w:trPr>
        <w:tc>
          <w:tcPr>
            <w:tcW w:w="998" w:type="dxa"/>
            <w:vMerge w:val="restart"/>
            <w:tcBorders>
              <w:left w:val="single" w:color="auto" w:sz="4" w:space="0"/>
              <w:right w:val="single" w:color="auto" w:sz="4" w:space="0"/>
            </w:tcBorders>
            <w:vAlign w:val="center"/>
          </w:tcPr>
          <w:p w14:paraId="29F8C558">
            <w:pPr>
              <w:adjustRightInd/>
              <w:spacing w:line="360" w:lineRule="auto"/>
              <w:jc w:val="center"/>
              <w:rPr>
                <w:rFonts w:hint="eastAsia" w:ascii="宋体" w:hAnsi="宋体" w:cs="宋体"/>
                <w:sz w:val="24"/>
              </w:rPr>
            </w:pPr>
            <w:r>
              <w:rPr>
                <w:rFonts w:hint="eastAsia" w:ascii="宋体" w:hAnsi="宋体" w:cs="宋体"/>
                <w:sz w:val="24"/>
              </w:rPr>
              <w:t>商务技术部分（70分）</w:t>
            </w:r>
          </w:p>
        </w:tc>
        <w:tc>
          <w:tcPr>
            <w:tcW w:w="1700" w:type="dxa"/>
            <w:tcBorders>
              <w:top w:val="single" w:color="auto" w:sz="4" w:space="0"/>
              <w:left w:val="single" w:color="auto" w:sz="4" w:space="0"/>
              <w:right w:val="single" w:color="auto" w:sz="4" w:space="0"/>
            </w:tcBorders>
            <w:vAlign w:val="center"/>
          </w:tcPr>
          <w:p w14:paraId="47B783F4">
            <w:pPr>
              <w:adjustRightInd/>
              <w:jc w:val="center"/>
              <w:rPr>
                <w:rFonts w:hint="eastAsia" w:ascii="宋体" w:hAnsi="宋体" w:cs="宋体"/>
                <w:sz w:val="24"/>
              </w:rPr>
            </w:pPr>
            <w:r>
              <w:rPr>
                <w:rFonts w:hint="eastAsia" w:ascii="宋体" w:hAnsi="宋体" w:eastAsia="宋体" w:cs="宋体"/>
                <w:sz w:val="24"/>
              </w:rPr>
              <w:t>核心产品“序号１－全自动超声波洗碗机”指标参数</w:t>
            </w:r>
          </w:p>
        </w:tc>
        <w:tc>
          <w:tcPr>
            <w:tcW w:w="778" w:type="dxa"/>
            <w:tcBorders>
              <w:top w:val="single" w:color="auto" w:sz="4" w:space="0"/>
              <w:left w:val="single" w:color="auto" w:sz="4" w:space="0"/>
              <w:bottom w:val="single" w:color="auto" w:sz="4" w:space="0"/>
              <w:right w:val="single" w:color="auto" w:sz="4" w:space="0"/>
            </w:tcBorders>
            <w:vAlign w:val="center"/>
          </w:tcPr>
          <w:p w14:paraId="664E1050">
            <w:pPr>
              <w:adjustRightInd/>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5124" w:type="dxa"/>
            <w:tcBorders>
              <w:top w:val="single" w:color="auto" w:sz="4" w:space="0"/>
              <w:left w:val="single" w:color="auto" w:sz="4" w:space="0"/>
              <w:bottom w:val="single" w:color="auto" w:sz="4" w:space="0"/>
              <w:right w:val="single" w:color="auto" w:sz="4" w:space="0"/>
            </w:tcBorders>
            <w:vAlign w:val="center"/>
          </w:tcPr>
          <w:p w14:paraId="604C98BD">
            <w:pPr>
              <w:pStyle w:val="63"/>
              <w:spacing w:after="0" w:line="360" w:lineRule="auto"/>
              <w:ind w:left="0" w:leftChars="0" w:firstLine="0" w:firstLineChars="0"/>
              <w:rPr>
                <w:rFonts w:hint="eastAsia" w:cs="宋体"/>
                <w:sz w:val="24"/>
                <w:highlight w:val="none"/>
              </w:rPr>
            </w:pPr>
            <w:r>
              <w:rPr>
                <w:rFonts w:hint="eastAsia" w:cs="宋体"/>
                <w:sz w:val="24"/>
                <w:highlight w:val="none"/>
              </w:rPr>
              <w:t>核心产品“</w:t>
            </w:r>
            <w:r>
              <w:rPr>
                <w:rFonts w:hint="eastAsia" w:cs="宋体"/>
                <w:sz w:val="24"/>
                <w:highlight w:val="none"/>
                <w:lang w:val="en-US" w:eastAsia="zh-CN"/>
              </w:rPr>
              <w:t>全自动超声波洗碗机</w:t>
            </w:r>
            <w:r>
              <w:rPr>
                <w:rFonts w:hint="eastAsia" w:cs="宋体"/>
                <w:sz w:val="24"/>
                <w:highlight w:val="none"/>
              </w:rPr>
              <w:t>”：</w:t>
            </w:r>
          </w:p>
          <w:p w14:paraId="415CFE03">
            <w:pPr>
              <w:pStyle w:val="63"/>
              <w:spacing w:after="0" w:line="360" w:lineRule="auto"/>
              <w:ind w:left="0" w:leftChars="0" w:firstLine="0" w:firstLineChars="0"/>
              <w:rPr>
                <w:rFonts w:hint="eastAsia" w:cs="宋体"/>
                <w:sz w:val="24"/>
                <w:highlight w:val="none"/>
              </w:rPr>
            </w:pPr>
            <w:r>
              <w:rPr>
                <w:rFonts w:hint="eastAsia" w:cs="宋体"/>
                <w:sz w:val="24"/>
                <w:highlight w:val="none"/>
              </w:rPr>
              <w:t>投标时承诺：所投货物技术规格均满足采购需求的要求，得</w:t>
            </w:r>
            <w:r>
              <w:rPr>
                <w:rFonts w:hint="eastAsia" w:cs="宋体"/>
                <w:sz w:val="24"/>
                <w:highlight w:val="none"/>
                <w:lang w:val="en-US" w:eastAsia="zh-CN"/>
              </w:rPr>
              <w:t>3</w:t>
            </w:r>
            <w:r>
              <w:rPr>
                <w:rFonts w:hint="eastAsia" w:cs="宋体"/>
                <w:sz w:val="24"/>
                <w:highlight w:val="none"/>
              </w:rPr>
              <w:t>分；否则不得分。</w:t>
            </w:r>
          </w:p>
        </w:tc>
      </w:tr>
      <w:tr w14:paraId="1A81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jc w:val="center"/>
        </w:trPr>
        <w:tc>
          <w:tcPr>
            <w:tcW w:w="998" w:type="dxa"/>
            <w:vMerge w:val="continue"/>
            <w:tcBorders>
              <w:left w:val="single" w:color="auto" w:sz="4" w:space="0"/>
              <w:right w:val="single" w:color="auto" w:sz="4" w:space="0"/>
            </w:tcBorders>
            <w:vAlign w:val="center"/>
          </w:tcPr>
          <w:p w14:paraId="050EAB71">
            <w:pPr>
              <w:adjustRightInd/>
              <w:spacing w:line="360" w:lineRule="auto"/>
              <w:jc w:val="center"/>
              <w:rPr>
                <w:rFonts w:hint="eastAsia" w:ascii="宋体" w:hAnsi="宋体" w:cs="宋体"/>
                <w:sz w:val="24"/>
              </w:rPr>
            </w:pPr>
          </w:p>
        </w:tc>
        <w:tc>
          <w:tcPr>
            <w:tcW w:w="1700" w:type="dxa"/>
            <w:tcBorders>
              <w:top w:val="single" w:color="auto" w:sz="4" w:space="0"/>
              <w:left w:val="single" w:color="auto" w:sz="4" w:space="0"/>
              <w:right w:val="single" w:color="auto" w:sz="4" w:space="0"/>
            </w:tcBorders>
            <w:vAlign w:val="center"/>
          </w:tcPr>
          <w:p w14:paraId="68F91343">
            <w:pPr>
              <w:adjustRightInd/>
              <w:jc w:val="center"/>
              <w:rPr>
                <w:rFonts w:hint="eastAsia" w:ascii="宋体" w:hAnsi="宋体" w:eastAsia="宋体" w:cs="宋体"/>
                <w:sz w:val="24"/>
              </w:rPr>
            </w:pPr>
            <w:r>
              <w:rPr>
                <w:rFonts w:hint="eastAsia" w:ascii="宋体" w:hAnsi="宋体" w:eastAsia="宋体" w:cs="宋体"/>
                <w:sz w:val="24"/>
              </w:rPr>
              <w:t>核心产品“序号</w:t>
            </w:r>
            <w:r>
              <w:rPr>
                <w:rFonts w:hint="eastAsia" w:ascii="宋体" w:hAnsi="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长龙式洗碗机带烘干</w:t>
            </w:r>
            <w:r>
              <w:rPr>
                <w:rFonts w:hint="eastAsia" w:ascii="宋体" w:hAnsi="宋体" w:eastAsia="宋体" w:cs="宋体"/>
                <w:sz w:val="24"/>
              </w:rPr>
              <w:t>”指标参数</w:t>
            </w:r>
          </w:p>
        </w:tc>
        <w:tc>
          <w:tcPr>
            <w:tcW w:w="778" w:type="dxa"/>
            <w:tcBorders>
              <w:top w:val="single" w:color="auto" w:sz="4" w:space="0"/>
              <w:left w:val="single" w:color="auto" w:sz="4" w:space="0"/>
              <w:bottom w:val="single" w:color="auto" w:sz="4" w:space="0"/>
              <w:right w:val="single" w:color="auto" w:sz="4" w:space="0"/>
            </w:tcBorders>
            <w:vAlign w:val="center"/>
          </w:tcPr>
          <w:p w14:paraId="498EA32A">
            <w:pPr>
              <w:adjustRightInd/>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5124" w:type="dxa"/>
            <w:tcBorders>
              <w:top w:val="single" w:color="auto" w:sz="4" w:space="0"/>
              <w:left w:val="single" w:color="auto" w:sz="4" w:space="0"/>
              <w:bottom w:val="single" w:color="auto" w:sz="4" w:space="0"/>
              <w:right w:val="single" w:color="auto" w:sz="4" w:space="0"/>
            </w:tcBorders>
            <w:vAlign w:val="center"/>
          </w:tcPr>
          <w:p w14:paraId="16A77955">
            <w:pPr>
              <w:pStyle w:val="63"/>
              <w:spacing w:after="0" w:line="360" w:lineRule="auto"/>
              <w:ind w:left="0" w:leftChars="0" w:firstLine="0" w:firstLineChars="0"/>
              <w:rPr>
                <w:rFonts w:hint="eastAsia" w:cs="宋体"/>
                <w:sz w:val="24"/>
                <w:highlight w:val="none"/>
              </w:rPr>
            </w:pPr>
            <w:r>
              <w:rPr>
                <w:rFonts w:hint="eastAsia" w:cs="宋体"/>
                <w:sz w:val="24"/>
                <w:highlight w:val="none"/>
              </w:rPr>
              <w:t>核心产品“</w:t>
            </w:r>
            <w:r>
              <w:rPr>
                <w:rFonts w:hint="eastAsia" w:cs="宋体"/>
                <w:sz w:val="24"/>
                <w:highlight w:val="none"/>
                <w:lang w:val="en-US" w:eastAsia="zh-CN"/>
              </w:rPr>
              <w:t>长龙式洗碗机带烘干</w:t>
            </w:r>
            <w:r>
              <w:rPr>
                <w:rFonts w:hint="eastAsia" w:cs="宋体"/>
                <w:sz w:val="24"/>
                <w:highlight w:val="none"/>
              </w:rPr>
              <w:t>”：</w:t>
            </w:r>
          </w:p>
          <w:p w14:paraId="25EB8F18">
            <w:pPr>
              <w:pStyle w:val="63"/>
              <w:spacing w:after="0" w:line="360" w:lineRule="auto"/>
              <w:ind w:left="0" w:leftChars="0" w:firstLine="0" w:firstLineChars="0"/>
              <w:rPr>
                <w:rFonts w:hint="eastAsia" w:cs="宋体"/>
                <w:sz w:val="24"/>
                <w:highlight w:val="none"/>
              </w:rPr>
            </w:pPr>
            <w:r>
              <w:rPr>
                <w:rFonts w:hint="eastAsia" w:cs="宋体"/>
                <w:sz w:val="24"/>
                <w:highlight w:val="none"/>
              </w:rPr>
              <w:t>投标时承诺：所投货物技术规格均满足采购需求的要求，得</w:t>
            </w:r>
            <w:r>
              <w:rPr>
                <w:rFonts w:hint="eastAsia" w:cs="宋体"/>
                <w:sz w:val="24"/>
                <w:highlight w:val="none"/>
                <w:lang w:val="en-US" w:eastAsia="zh-CN"/>
              </w:rPr>
              <w:t>3</w:t>
            </w:r>
            <w:r>
              <w:rPr>
                <w:rFonts w:hint="eastAsia" w:cs="宋体"/>
                <w:sz w:val="24"/>
                <w:highlight w:val="none"/>
              </w:rPr>
              <w:t>分；否则不得分。</w:t>
            </w:r>
          </w:p>
        </w:tc>
      </w:tr>
      <w:tr w14:paraId="04F3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14:paraId="6E54BAE2">
            <w:pPr>
              <w:adjustRightInd/>
              <w:spacing w:line="360" w:lineRule="auto"/>
              <w:jc w:val="center"/>
              <w:rPr>
                <w:rFonts w:hint="eastAsia" w:ascii="宋体" w:hAnsi="宋体" w:cs="宋体"/>
                <w:sz w:val="24"/>
              </w:rPr>
            </w:pPr>
          </w:p>
        </w:tc>
        <w:tc>
          <w:tcPr>
            <w:tcW w:w="1700" w:type="dxa"/>
            <w:tcBorders>
              <w:top w:val="single" w:color="auto" w:sz="4" w:space="0"/>
              <w:left w:val="single" w:color="auto" w:sz="4" w:space="0"/>
              <w:right w:val="single" w:color="auto" w:sz="4" w:space="0"/>
            </w:tcBorders>
            <w:vAlign w:val="center"/>
          </w:tcPr>
          <w:p w14:paraId="0C15FFF1">
            <w:pPr>
              <w:adjustRightInd/>
              <w:jc w:val="center"/>
              <w:rPr>
                <w:rFonts w:hint="eastAsia" w:ascii="宋体" w:hAnsi="宋体" w:cs="宋体"/>
                <w:sz w:val="24"/>
              </w:rPr>
            </w:pPr>
            <w:r>
              <w:rPr>
                <w:rFonts w:hint="eastAsia" w:ascii="宋体" w:hAnsi="宋体" w:cs="宋体"/>
                <w:sz w:val="24"/>
              </w:rPr>
              <w:t>非核心产品指标参数</w:t>
            </w:r>
          </w:p>
        </w:tc>
        <w:tc>
          <w:tcPr>
            <w:tcW w:w="778" w:type="dxa"/>
            <w:tcBorders>
              <w:top w:val="single" w:color="auto" w:sz="4" w:space="0"/>
              <w:left w:val="single" w:color="auto" w:sz="4" w:space="0"/>
              <w:bottom w:val="single" w:color="auto" w:sz="4" w:space="0"/>
              <w:right w:val="single" w:color="auto" w:sz="4" w:space="0"/>
            </w:tcBorders>
            <w:vAlign w:val="center"/>
          </w:tcPr>
          <w:p w14:paraId="430872D4">
            <w:pPr>
              <w:adjustRightInd/>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5124" w:type="dxa"/>
            <w:tcBorders>
              <w:top w:val="single" w:color="auto" w:sz="4" w:space="0"/>
              <w:left w:val="single" w:color="auto" w:sz="4" w:space="0"/>
              <w:bottom w:val="single" w:color="auto" w:sz="4" w:space="0"/>
              <w:right w:val="single" w:color="auto" w:sz="4" w:space="0"/>
            </w:tcBorders>
            <w:vAlign w:val="center"/>
          </w:tcPr>
          <w:p w14:paraId="3690B0EA">
            <w:pPr>
              <w:pStyle w:val="63"/>
              <w:spacing w:after="0"/>
              <w:ind w:left="0" w:leftChars="0" w:firstLine="0" w:firstLineChars="0"/>
              <w:jc w:val="left"/>
              <w:rPr>
                <w:rFonts w:hint="eastAsia" w:cs="宋体"/>
                <w:sz w:val="24"/>
                <w:highlight w:val="none"/>
              </w:rPr>
            </w:pPr>
            <w:r>
              <w:rPr>
                <w:rFonts w:hint="eastAsia" w:cs="宋体"/>
                <w:sz w:val="24"/>
                <w:highlight w:val="none"/>
              </w:rPr>
              <w:t>非核心产品：</w:t>
            </w:r>
          </w:p>
          <w:p w14:paraId="64312774">
            <w:pPr>
              <w:pStyle w:val="63"/>
              <w:spacing w:after="0"/>
              <w:ind w:left="0" w:leftChars="0" w:firstLine="0" w:firstLineChars="0"/>
              <w:jc w:val="left"/>
              <w:rPr>
                <w:rFonts w:hint="eastAsia" w:cs="宋体"/>
                <w:sz w:val="24"/>
                <w:highlight w:val="none"/>
              </w:rPr>
            </w:pPr>
            <w:r>
              <w:rPr>
                <w:rFonts w:hint="eastAsia" w:cs="宋体"/>
                <w:sz w:val="24"/>
                <w:highlight w:val="none"/>
              </w:rPr>
              <w:t>1.投标人或制造商所投货物技术规格均满足采购需求要求，得</w:t>
            </w:r>
            <w:r>
              <w:rPr>
                <w:rFonts w:hint="eastAsia" w:cs="宋体"/>
                <w:sz w:val="24"/>
                <w:highlight w:val="none"/>
                <w:lang w:val="en-US" w:eastAsia="zh-CN"/>
              </w:rPr>
              <w:t>5</w:t>
            </w:r>
            <w:r>
              <w:rPr>
                <w:rFonts w:hint="eastAsia" w:cs="宋体"/>
                <w:sz w:val="24"/>
                <w:highlight w:val="none"/>
              </w:rPr>
              <w:t>分；</w:t>
            </w:r>
          </w:p>
          <w:p w14:paraId="2BE31591">
            <w:pPr>
              <w:pStyle w:val="63"/>
              <w:spacing w:after="0"/>
              <w:ind w:left="0" w:leftChars="0" w:firstLine="0" w:firstLineChars="0"/>
              <w:jc w:val="left"/>
              <w:rPr>
                <w:rFonts w:hint="eastAsia" w:cs="宋体"/>
                <w:sz w:val="24"/>
                <w:highlight w:val="none"/>
              </w:rPr>
            </w:pPr>
            <w:r>
              <w:rPr>
                <w:rFonts w:hint="eastAsia" w:cs="宋体"/>
                <w:sz w:val="24"/>
                <w:highlight w:val="none"/>
              </w:rPr>
              <w:t>2.所投货物技术规格有负偏离的，每项扣</w:t>
            </w:r>
            <w:r>
              <w:rPr>
                <w:rFonts w:hint="eastAsia" w:cs="宋体"/>
                <w:sz w:val="24"/>
                <w:highlight w:val="none"/>
                <w:lang w:val="en-US" w:eastAsia="zh-CN"/>
              </w:rPr>
              <w:t>0.5</w:t>
            </w:r>
            <w:r>
              <w:rPr>
                <w:rFonts w:hint="eastAsia" w:cs="宋体"/>
                <w:sz w:val="24"/>
                <w:highlight w:val="none"/>
              </w:rPr>
              <w:t>分直到扣完为止</w:t>
            </w:r>
          </w:p>
        </w:tc>
      </w:tr>
      <w:tr w14:paraId="4F6B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14:paraId="50426326">
            <w:pPr>
              <w:adjustRightInd/>
              <w:spacing w:line="360" w:lineRule="auto"/>
              <w:jc w:val="center"/>
              <w:rPr>
                <w:rFonts w:hint="eastAsia" w:ascii="宋体" w:hAnsi="宋体" w:cs="宋体"/>
                <w:sz w:val="24"/>
              </w:rPr>
            </w:pPr>
          </w:p>
        </w:tc>
        <w:tc>
          <w:tcPr>
            <w:tcW w:w="1700" w:type="dxa"/>
            <w:vMerge w:val="restart"/>
            <w:tcBorders>
              <w:top w:val="single" w:color="auto" w:sz="4" w:space="0"/>
              <w:left w:val="single" w:color="auto" w:sz="4" w:space="0"/>
              <w:right w:val="single" w:color="auto" w:sz="4" w:space="0"/>
            </w:tcBorders>
            <w:vAlign w:val="center"/>
          </w:tcPr>
          <w:p w14:paraId="1DE2942E">
            <w:pPr>
              <w:adjustRightInd/>
              <w:rPr>
                <w:rFonts w:hint="eastAsia" w:ascii="宋体" w:hAnsi="宋体" w:cs="宋体"/>
                <w:sz w:val="24"/>
              </w:rPr>
            </w:pPr>
            <w:r>
              <w:rPr>
                <w:rFonts w:hint="eastAsia" w:ascii="宋体" w:hAnsi="宋体" w:cs="宋体"/>
                <w:sz w:val="24"/>
              </w:rPr>
              <w:t>实施方案</w:t>
            </w:r>
          </w:p>
        </w:tc>
        <w:tc>
          <w:tcPr>
            <w:tcW w:w="778" w:type="dxa"/>
            <w:tcBorders>
              <w:top w:val="single" w:color="auto" w:sz="4" w:space="0"/>
              <w:left w:val="single" w:color="auto" w:sz="4" w:space="0"/>
              <w:bottom w:val="single" w:color="auto" w:sz="4" w:space="0"/>
              <w:right w:val="single" w:color="auto" w:sz="4" w:space="0"/>
            </w:tcBorders>
            <w:vAlign w:val="center"/>
          </w:tcPr>
          <w:p w14:paraId="185B675B">
            <w:pPr>
              <w:adjustRightInd/>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5124" w:type="dxa"/>
            <w:tcBorders>
              <w:top w:val="single" w:color="auto" w:sz="4" w:space="0"/>
              <w:left w:val="single" w:color="auto" w:sz="4" w:space="0"/>
              <w:bottom w:val="single" w:color="auto" w:sz="4" w:space="0"/>
              <w:right w:val="single" w:color="auto" w:sz="4" w:space="0"/>
            </w:tcBorders>
            <w:vAlign w:val="center"/>
          </w:tcPr>
          <w:p w14:paraId="0598BBD8">
            <w:pPr>
              <w:pStyle w:val="63"/>
              <w:spacing w:after="0"/>
              <w:ind w:left="0" w:leftChars="0" w:firstLine="0" w:firstLineChars="0"/>
              <w:rPr>
                <w:rFonts w:hint="eastAsia" w:cs="宋体"/>
                <w:sz w:val="24"/>
              </w:rPr>
            </w:pPr>
            <w:r>
              <w:rPr>
                <w:rFonts w:hint="eastAsia" w:cs="宋体"/>
                <w:sz w:val="24"/>
              </w:rPr>
              <w:t>根据供应商提供的本项目总体实施方案及措施进行评审</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最高得</w:t>
            </w: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strike w:val="0"/>
                <w:dstrike w:val="0"/>
                <w:color w:val="000000"/>
                <w:sz w:val="24"/>
                <w:szCs w:val="24"/>
                <w:highlight w:val="none"/>
                <w:lang w:val="en-US" w:eastAsia="zh-CN"/>
              </w:rPr>
              <w:t>（评分范围：5/4/3/2/1,没有不得分）。</w:t>
            </w:r>
          </w:p>
        </w:tc>
      </w:tr>
      <w:tr w14:paraId="0301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14:paraId="56F636C0">
            <w:pPr>
              <w:adjustRightInd/>
              <w:spacing w:line="360" w:lineRule="auto"/>
              <w:jc w:val="center"/>
              <w:rPr>
                <w:rFonts w:hint="eastAsia" w:ascii="宋体" w:hAnsi="宋体" w:cs="宋体"/>
                <w:color w:val="FF0000"/>
                <w:sz w:val="24"/>
              </w:rPr>
            </w:pPr>
          </w:p>
        </w:tc>
        <w:tc>
          <w:tcPr>
            <w:tcW w:w="1700" w:type="dxa"/>
            <w:vMerge w:val="continue"/>
            <w:tcBorders>
              <w:left w:val="single" w:color="auto" w:sz="4" w:space="0"/>
              <w:right w:val="single" w:color="auto" w:sz="4" w:space="0"/>
            </w:tcBorders>
            <w:vAlign w:val="center"/>
          </w:tcPr>
          <w:p w14:paraId="3E9F3BDE">
            <w:pPr>
              <w:adjustRightInd/>
              <w:rPr>
                <w:rFonts w:hint="eastAsia" w:ascii="宋体" w:hAnsi="宋体" w:cs="宋体"/>
                <w:sz w:val="24"/>
              </w:rPr>
            </w:pPr>
          </w:p>
        </w:tc>
        <w:tc>
          <w:tcPr>
            <w:tcW w:w="778" w:type="dxa"/>
            <w:tcBorders>
              <w:top w:val="single" w:color="auto" w:sz="4" w:space="0"/>
              <w:left w:val="single" w:color="auto" w:sz="4" w:space="0"/>
              <w:bottom w:val="single" w:color="auto" w:sz="4" w:space="0"/>
              <w:right w:val="single" w:color="auto" w:sz="4" w:space="0"/>
            </w:tcBorders>
            <w:vAlign w:val="center"/>
          </w:tcPr>
          <w:p w14:paraId="7DC87E80">
            <w:pPr>
              <w:adjustRightInd/>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5124" w:type="dxa"/>
            <w:tcBorders>
              <w:top w:val="single" w:color="auto" w:sz="4" w:space="0"/>
              <w:left w:val="single" w:color="auto" w:sz="4" w:space="0"/>
              <w:bottom w:val="single" w:color="auto" w:sz="4" w:space="0"/>
              <w:right w:val="single" w:color="auto" w:sz="4" w:space="0"/>
            </w:tcBorders>
            <w:vAlign w:val="center"/>
          </w:tcPr>
          <w:p w14:paraId="0FA9DFF3">
            <w:pPr>
              <w:adjustRightInd/>
              <w:rPr>
                <w:rFonts w:hint="eastAsia" w:ascii="宋体" w:hAnsi="宋体" w:cs="宋体"/>
                <w:snapToGrid w:val="0"/>
                <w:sz w:val="24"/>
              </w:rPr>
            </w:pPr>
            <w:r>
              <w:rPr>
                <w:rFonts w:hint="eastAsia" w:ascii="宋体" w:hAnsi="宋体" w:cs="宋体"/>
                <w:snapToGrid w:val="0"/>
                <w:sz w:val="24"/>
              </w:rPr>
              <w:t>根据供应商提供的针对本项目情况采取质量控制方案及措施进行评审</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最高得</w:t>
            </w: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strike w:val="0"/>
                <w:dstrike w:val="0"/>
                <w:color w:val="000000"/>
                <w:sz w:val="24"/>
                <w:szCs w:val="24"/>
                <w:highlight w:val="none"/>
                <w:lang w:val="en-US" w:eastAsia="zh-CN"/>
              </w:rPr>
              <w:t>（评分范围：5/4/3/2/1,没有不得分）。</w:t>
            </w:r>
          </w:p>
        </w:tc>
      </w:tr>
      <w:tr w14:paraId="7D8B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14:paraId="600FBE3A">
            <w:pPr>
              <w:adjustRightInd/>
              <w:spacing w:line="360" w:lineRule="auto"/>
              <w:jc w:val="center"/>
              <w:rPr>
                <w:rFonts w:hint="eastAsia" w:ascii="宋体" w:hAnsi="宋体" w:cs="宋体"/>
                <w:color w:val="FF0000"/>
                <w:sz w:val="24"/>
              </w:rPr>
            </w:pPr>
          </w:p>
        </w:tc>
        <w:tc>
          <w:tcPr>
            <w:tcW w:w="1700" w:type="dxa"/>
            <w:vMerge w:val="continue"/>
            <w:tcBorders>
              <w:left w:val="single" w:color="auto" w:sz="4" w:space="0"/>
              <w:right w:val="single" w:color="auto" w:sz="4" w:space="0"/>
            </w:tcBorders>
            <w:vAlign w:val="center"/>
          </w:tcPr>
          <w:p w14:paraId="5701AEBB">
            <w:pPr>
              <w:adjustRightInd/>
              <w:rPr>
                <w:rFonts w:hint="eastAsia" w:ascii="宋体" w:hAnsi="宋体" w:cs="宋体"/>
                <w:sz w:val="24"/>
              </w:rPr>
            </w:pPr>
          </w:p>
        </w:tc>
        <w:tc>
          <w:tcPr>
            <w:tcW w:w="778" w:type="dxa"/>
            <w:tcBorders>
              <w:top w:val="single" w:color="auto" w:sz="4" w:space="0"/>
              <w:left w:val="single" w:color="auto" w:sz="4" w:space="0"/>
              <w:bottom w:val="single" w:color="auto" w:sz="4" w:space="0"/>
              <w:right w:val="single" w:color="auto" w:sz="4" w:space="0"/>
            </w:tcBorders>
            <w:vAlign w:val="center"/>
          </w:tcPr>
          <w:p w14:paraId="76992FD8">
            <w:pPr>
              <w:adjustRightInd/>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5124" w:type="dxa"/>
            <w:tcBorders>
              <w:top w:val="single" w:color="auto" w:sz="4" w:space="0"/>
              <w:left w:val="single" w:color="auto" w:sz="4" w:space="0"/>
              <w:bottom w:val="single" w:color="auto" w:sz="4" w:space="0"/>
              <w:right w:val="single" w:color="auto" w:sz="4" w:space="0"/>
            </w:tcBorders>
            <w:vAlign w:val="center"/>
          </w:tcPr>
          <w:p w14:paraId="6DCD7198">
            <w:pPr>
              <w:adjustRightInd/>
              <w:rPr>
                <w:rFonts w:hint="eastAsia" w:ascii="宋体" w:hAnsi="宋体" w:cs="宋体"/>
                <w:snapToGrid w:val="0"/>
                <w:sz w:val="24"/>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针对本项目提供的供货方案（</w:t>
            </w:r>
            <w:r>
              <w:rPr>
                <w:rFonts w:hint="eastAsia" w:ascii="宋体" w:hAnsi="宋体" w:eastAsia="宋体" w:cs="宋体"/>
                <w:color w:val="auto"/>
                <w:sz w:val="24"/>
                <w:szCs w:val="24"/>
                <w:highlight w:val="none"/>
                <w:lang w:eastAsia="zh-CN"/>
              </w:rPr>
              <w:t>包括但不限于</w:t>
            </w:r>
            <w:r>
              <w:rPr>
                <w:rFonts w:hint="eastAsia" w:ascii="宋体" w:hAnsi="宋体" w:eastAsia="宋体" w:cs="宋体"/>
                <w:color w:val="auto"/>
                <w:sz w:val="24"/>
                <w:szCs w:val="24"/>
                <w:highlight w:val="none"/>
              </w:rPr>
              <w:t>供货期限是否满足采购文件要求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供货保障措施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材料及设备选用情况</w:t>
            </w:r>
            <w:r>
              <w:rPr>
                <w:rFonts w:hint="eastAsia" w:ascii="宋体" w:hAnsi="宋体" w:eastAsia="宋体" w:cs="宋体"/>
                <w:color w:val="auto"/>
                <w:sz w:val="24"/>
                <w:szCs w:val="24"/>
                <w:highlight w:val="none"/>
                <w:lang w:eastAsia="zh-CN"/>
              </w:rPr>
              <w:t>是否合理、</w:t>
            </w:r>
            <w:r>
              <w:rPr>
                <w:rFonts w:hint="eastAsia" w:ascii="宋体" w:hAnsi="宋体" w:eastAsia="宋体" w:cs="宋体"/>
                <w:color w:val="auto"/>
                <w:sz w:val="24"/>
                <w:szCs w:val="24"/>
                <w:highlight w:val="none"/>
              </w:rPr>
              <w:t>供货实施步骤是否清晰，是否完善）进行评审</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最高得</w:t>
            </w: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val="en-US" w:eastAsia="zh-CN"/>
              </w:rPr>
              <w:t>5/4/3/2/1</w:t>
            </w:r>
            <w:r>
              <w:rPr>
                <w:rFonts w:hint="eastAsia" w:ascii="宋体" w:hAnsi="宋体" w:eastAsia="宋体" w:cs="宋体"/>
                <w:color w:val="auto"/>
                <w:sz w:val="24"/>
                <w:szCs w:val="24"/>
                <w:highlight w:val="none"/>
              </w:rPr>
              <w:t>,没有不得分）。</w:t>
            </w:r>
          </w:p>
        </w:tc>
      </w:tr>
      <w:tr w14:paraId="104E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14:paraId="058B2A07">
            <w:pPr>
              <w:adjustRightInd/>
              <w:spacing w:line="360" w:lineRule="auto"/>
              <w:jc w:val="center"/>
              <w:rPr>
                <w:rFonts w:hint="eastAsia" w:ascii="宋体" w:hAnsi="宋体" w:cs="宋体"/>
                <w:color w:val="FF0000"/>
                <w:sz w:val="24"/>
              </w:rPr>
            </w:pPr>
          </w:p>
        </w:tc>
        <w:tc>
          <w:tcPr>
            <w:tcW w:w="1700" w:type="dxa"/>
            <w:vMerge w:val="continue"/>
            <w:tcBorders>
              <w:left w:val="single" w:color="auto" w:sz="4" w:space="0"/>
              <w:right w:val="single" w:color="auto" w:sz="4" w:space="0"/>
            </w:tcBorders>
            <w:vAlign w:val="center"/>
          </w:tcPr>
          <w:p w14:paraId="07740FC9">
            <w:pPr>
              <w:adjustRightInd/>
              <w:rPr>
                <w:rFonts w:hint="eastAsia" w:ascii="宋体" w:hAnsi="宋体" w:cs="宋体"/>
                <w:sz w:val="24"/>
              </w:rPr>
            </w:pPr>
          </w:p>
        </w:tc>
        <w:tc>
          <w:tcPr>
            <w:tcW w:w="778" w:type="dxa"/>
            <w:tcBorders>
              <w:top w:val="single" w:color="auto" w:sz="4" w:space="0"/>
              <w:left w:val="single" w:color="auto" w:sz="4" w:space="0"/>
              <w:bottom w:val="single" w:color="auto" w:sz="4" w:space="0"/>
              <w:right w:val="single" w:color="auto" w:sz="4" w:space="0"/>
            </w:tcBorders>
            <w:vAlign w:val="center"/>
          </w:tcPr>
          <w:p w14:paraId="69C1A3A4">
            <w:pPr>
              <w:adjustRightInd/>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5</w:t>
            </w:r>
          </w:p>
        </w:tc>
        <w:tc>
          <w:tcPr>
            <w:tcW w:w="5124" w:type="dxa"/>
            <w:tcBorders>
              <w:top w:val="single" w:color="auto" w:sz="4" w:space="0"/>
              <w:left w:val="single" w:color="auto" w:sz="4" w:space="0"/>
              <w:bottom w:val="single" w:color="auto" w:sz="4" w:space="0"/>
              <w:right w:val="single" w:color="auto" w:sz="4" w:space="0"/>
            </w:tcBorders>
            <w:vAlign w:val="center"/>
          </w:tcPr>
          <w:p w14:paraId="39968649">
            <w:pPr>
              <w:keepNext w:val="0"/>
              <w:keepLines w:val="0"/>
              <w:pageBreakBefore w:val="0"/>
              <w:kinsoku/>
              <w:wordWrap/>
              <w:overflowPunct/>
              <w:topLinePunct w:val="0"/>
              <w:bidi w:val="0"/>
              <w:snapToGrid/>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lang w:eastAsia="zh-CN"/>
              </w:rPr>
              <w:t>突发事件的应急措施，由专家酌情打分，最高得</w:t>
            </w:r>
            <w:r>
              <w:rPr>
                <w:rFonts w:hint="eastAsia" w:ascii="宋体" w:hAnsi="宋体" w:eastAsia="宋体" w:cs="宋体"/>
                <w:color w:val="auto"/>
                <w:sz w:val="24"/>
                <w:szCs w:val="24"/>
                <w:highlight w:val="none"/>
                <w:lang w:val="en-US" w:eastAsia="zh-CN"/>
              </w:rPr>
              <w:t>5分。</w:t>
            </w:r>
          </w:p>
          <w:p w14:paraId="23313DD3">
            <w:pPr>
              <w:adjustRightInd/>
              <w:rPr>
                <w:rFonts w:hint="eastAsia" w:ascii="宋体" w:hAnsi="宋体" w:cs="宋体"/>
                <w:snapToGrid w:val="0"/>
                <w:sz w:val="24"/>
              </w:rPr>
            </w:pPr>
            <w:r>
              <w:rPr>
                <w:rFonts w:hint="eastAsia" w:ascii="宋体" w:hAnsi="宋体" w:eastAsia="宋体" w:cs="宋体"/>
                <w:color w:val="auto"/>
                <w:sz w:val="24"/>
                <w:szCs w:val="24"/>
                <w:highlight w:val="none"/>
                <w:lang w:val="en-US" w:eastAsia="zh-CN"/>
              </w:rPr>
              <w:t>（评分范围：5/4/3/2/1,没有不得分）。</w:t>
            </w:r>
          </w:p>
        </w:tc>
      </w:tr>
      <w:tr w14:paraId="7D86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14:paraId="591B74BE">
            <w:pPr>
              <w:adjustRightInd/>
              <w:spacing w:line="360" w:lineRule="auto"/>
              <w:jc w:val="center"/>
              <w:rPr>
                <w:rFonts w:hint="eastAsia" w:ascii="宋体" w:hAnsi="宋体" w:cs="宋体"/>
                <w:color w:val="FF0000"/>
                <w:sz w:val="24"/>
              </w:rPr>
            </w:pPr>
          </w:p>
        </w:tc>
        <w:tc>
          <w:tcPr>
            <w:tcW w:w="1700" w:type="dxa"/>
            <w:vMerge w:val="continue"/>
            <w:tcBorders>
              <w:left w:val="single" w:color="auto" w:sz="4" w:space="0"/>
              <w:right w:val="single" w:color="auto" w:sz="4" w:space="0"/>
            </w:tcBorders>
            <w:vAlign w:val="center"/>
          </w:tcPr>
          <w:p w14:paraId="1606377D">
            <w:pPr>
              <w:adjustRightInd/>
              <w:rPr>
                <w:rFonts w:hint="eastAsia" w:ascii="宋体" w:hAnsi="宋体" w:cs="宋体"/>
                <w:color w:val="FF0000"/>
                <w:sz w:val="24"/>
              </w:rPr>
            </w:pPr>
          </w:p>
        </w:tc>
        <w:tc>
          <w:tcPr>
            <w:tcW w:w="778" w:type="dxa"/>
            <w:tcBorders>
              <w:top w:val="single" w:color="auto" w:sz="4" w:space="0"/>
              <w:left w:val="single" w:color="auto" w:sz="4" w:space="0"/>
              <w:bottom w:val="single" w:color="auto" w:sz="4" w:space="0"/>
              <w:right w:val="single" w:color="auto" w:sz="4" w:space="0"/>
            </w:tcBorders>
            <w:vAlign w:val="center"/>
          </w:tcPr>
          <w:p w14:paraId="078B62FF">
            <w:pPr>
              <w:adjustRightInd/>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5124" w:type="dxa"/>
            <w:tcBorders>
              <w:top w:val="single" w:color="auto" w:sz="4" w:space="0"/>
              <w:left w:val="single" w:color="auto" w:sz="4" w:space="0"/>
              <w:bottom w:val="single" w:color="auto" w:sz="4" w:space="0"/>
              <w:right w:val="single" w:color="auto" w:sz="4" w:space="0"/>
            </w:tcBorders>
            <w:vAlign w:val="center"/>
          </w:tcPr>
          <w:p w14:paraId="01A674D0">
            <w:pPr>
              <w:keepNext w:val="0"/>
              <w:keepLines w:val="0"/>
              <w:pageBreakBefore w:val="0"/>
              <w:kinsoku/>
              <w:wordWrap/>
              <w:overflowPunct/>
              <w:topLinePunct w:val="0"/>
              <w:bidi w:val="0"/>
              <w:snapToGrid/>
              <w:spacing w:line="240" w:lineRule="auto"/>
              <w:textAlignment w:val="auto"/>
              <w:rPr>
                <w:rFonts w:hint="eastAsia" w:ascii="宋体" w:hAnsi="宋体" w:cs="宋体"/>
                <w:snapToGrid w:val="0"/>
                <w:sz w:val="24"/>
              </w:rPr>
            </w:pPr>
            <w:r>
              <w:rPr>
                <w:rFonts w:hint="eastAsia" w:ascii="宋体" w:hAnsi="宋体" w:eastAsia="宋体" w:cs="宋体"/>
                <w:color w:val="auto"/>
                <w:sz w:val="24"/>
                <w:szCs w:val="24"/>
                <w:highlight w:val="none"/>
                <w:lang w:eastAsia="zh-CN"/>
              </w:rPr>
              <w:t>供应商针对本项目提供的安装</w:t>
            </w:r>
            <w:r>
              <w:rPr>
                <w:rFonts w:hint="eastAsia" w:ascii="宋体" w:hAnsi="宋体" w:eastAsia="宋体" w:cs="宋体"/>
                <w:color w:val="auto"/>
                <w:sz w:val="24"/>
                <w:szCs w:val="24"/>
                <w:highlight w:val="none"/>
                <w:lang w:val="en-US" w:eastAsia="zh-CN"/>
              </w:rPr>
              <w:t>计划、安装进度</w:t>
            </w:r>
            <w:r>
              <w:rPr>
                <w:rFonts w:hint="eastAsia" w:ascii="宋体" w:hAnsi="宋体" w:eastAsia="宋体" w:cs="宋体"/>
                <w:color w:val="auto"/>
                <w:sz w:val="24"/>
                <w:szCs w:val="24"/>
                <w:highlight w:val="none"/>
                <w:lang w:eastAsia="zh-CN"/>
              </w:rPr>
              <w:t>进行评审，最高得</w:t>
            </w:r>
            <w:r>
              <w:rPr>
                <w:rFonts w:hint="eastAsia" w:ascii="宋体" w:hAnsi="宋体" w:eastAsia="宋体" w:cs="宋体"/>
                <w:color w:val="auto"/>
                <w:sz w:val="24"/>
                <w:szCs w:val="24"/>
                <w:highlight w:val="none"/>
                <w:lang w:val="en-US" w:eastAsia="zh-CN"/>
              </w:rPr>
              <w:t>5分</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val="en-US" w:eastAsia="zh-CN"/>
              </w:rPr>
              <w:t>5/4/3/2/1</w:t>
            </w:r>
            <w:r>
              <w:rPr>
                <w:rFonts w:hint="eastAsia" w:ascii="宋体" w:hAnsi="宋体" w:eastAsia="宋体" w:cs="宋体"/>
                <w:color w:val="auto"/>
                <w:sz w:val="24"/>
                <w:szCs w:val="24"/>
                <w:highlight w:val="none"/>
              </w:rPr>
              <w:t>,没有不得分）。</w:t>
            </w:r>
          </w:p>
        </w:tc>
      </w:tr>
      <w:tr w14:paraId="4088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14:paraId="443A72ED">
            <w:pPr>
              <w:adjustRightInd/>
              <w:spacing w:line="360" w:lineRule="auto"/>
              <w:jc w:val="center"/>
              <w:rPr>
                <w:rFonts w:hint="eastAsia" w:ascii="宋体" w:hAnsi="宋体" w:cs="宋体"/>
                <w:color w:val="FF0000"/>
                <w:sz w:val="24"/>
              </w:rPr>
            </w:pPr>
          </w:p>
        </w:tc>
        <w:tc>
          <w:tcPr>
            <w:tcW w:w="1700" w:type="dxa"/>
            <w:vMerge w:val="continue"/>
            <w:tcBorders>
              <w:left w:val="single" w:color="auto" w:sz="4" w:space="0"/>
              <w:right w:val="single" w:color="auto" w:sz="4" w:space="0"/>
            </w:tcBorders>
            <w:vAlign w:val="center"/>
          </w:tcPr>
          <w:p w14:paraId="53392BB1">
            <w:pPr>
              <w:adjustRightInd/>
              <w:rPr>
                <w:rFonts w:hint="eastAsia" w:ascii="宋体" w:hAnsi="宋体" w:cs="宋体"/>
                <w:color w:val="FF0000"/>
                <w:sz w:val="24"/>
              </w:rPr>
            </w:pPr>
          </w:p>
        </w:tc>
        <w:tc>
          <w:tcPr>
            <w:tcW w:w="778" w:type="dxa"/>
            <w:tcBorders>
              <w:top w:val="single" w:color="auto" w:sz="4" w:space="0"/>
              <w:left w:val="single" w:color="auto" w:sz="4" w:space="0"/>
              <w:bottom w:val="single" w:color="auto" w:sz="4" w:space="0"/>
              <w:right w:val="single" w:color="auto" w:sz="4" w:space="0"/>
            </w:tcBorders>
            <w:vAlign w:val="center"/>
          </w:tcPr>
          <w:p w14:paraId="431DCB58">
            <w:pPr>
              <w:adjustRightInd/>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5</w:t>
            </w:r>
          </w:p>
        </w:tc>
        <w:tc>
          <w:tcPr>
            <w:tcW w:w="5124" w:type="dxa"/>
            <w:tcBorders>
              <w:top w:val="single" w:color="auto" w:sz="4" w:space="0"/>
              <w:left w:val="single" w:color="auto" w:sz="4" w:space="0"/>
              <w:bottom w:val="single" w:color="auto" w:sz="4" w:space="0"/>
              <w:right w:val="single" w:color="auto" w:sz="4" w:space="0"/>
            </w:tcBorders>
            <w:vAlign w:val="center"/>
          </w:tcPr>
          <w:p w14:paraId="00DFEFAB">
            <w:pPr>
              <w:adjustRightInd/>
              <w:rPr>
                <w:rFonts w:hint="eastAsia" w:ascii="宋体" w:hAnsi="宋体" w:cs="宋体"/>
                <w:snapToGrid w:val="0"/>
                <w:sz w:val="24"/>
              </w:rPr>
            </w:pPr>
            <w:r>
              <w:rPr>
                <w:rFonts w:hint="eastAsia" w:ascii="宋体" w:hAnsi="宋体" w:eastAsia="宋体" w:cs="宋体"/>
                <w:color w:val="auto"/>
                <w:sz w:val="24"/>
                <w:szCs w:val="24"/>
                <w:highlight w:val="none"/>
                <w:lang w:val="zh-CN" w:eastAsia="zh-CN"/>
              </w:rPr>
              <w:t>对本项目安全保证措施（</w:t>
            </w:r>
            <w:r>
              <w:rPr>
                <w:rFonts w:hint="eastAsia" w:ascii="宋体" w:hAnsi="宋体" w:eastAsia="宋体" w:cs="宋体"/>
                <w:color w:val="auto"/>
                <w:sz w:val="24"/>
                <w:szCs w:val="24"/>
                <w:highlight w:val="none"/>
                <w:lang w:val="en-US" w:eastAsia="zh-CN"/>
              </w:rPr>
              <w:t>运输、安装过程中等措施）</w:t>
            </w:r>
            <w:r>
              <w:rPr>
                <w:rFonts w:hint="eastAsia" w:ascii="宋体" w:hAnsi="宋体" w:eastAsia="宋体" w:cs="宋体"/>
                <w:color w:val="auto"/>
                <w:sz w:val="24"/>
                <w:szCs w:val="24"/>
                <w:highlight w:val="none"/>
                <w:lang w:eastAsia="zh-CN"/>
              </w:rPr>
              <w:t>进行评审，最高得</w:t>
            </w:r>
            <w:r>
              <w:rPr>
                <w:rFonts w:hint="eastAsia" w:ascii="宋体" w:hAnsi="宋体" w:eastAsia="宋体" w:cs="宋体"/>
                <w:color w:val="auto"/>
                <w:sz w:val="24"/>
                <w:szCs w:val="24"/>
                <w:highlight w:val="none"/>
                <w:lang w:val="en-US" w:eastAsia="zh-CN"/>
              </w:rPr>
              <w:t>5分</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（评分范围：</w:t>
            </w:r>
            <w:r>
              <w:rPr>
                <w:rFonts w:hint="eastAsia" w:ascii="宋体" w:hAnsi="宋体" w:eastAsia="宋体" w:cs="宋体"/>
                <w:color w:val="auto"/>
                <w:sz w:val="24"/>
                <w:szCs w:val="24"/>
                <w:highlight w:val="none"/>
                <w:lang w:val="en-US" w:eastAsia="zh-CN"/>
              </w:rPr>
              <w:t>5/4/3/2/1</w:t>
            </w:r>
            <w:r>
              <w:rPr>
                <w:rFonts w:hint="eastAsia" w:ascii="宋体" w:hAnsi="宋体" w:eastAsia="宋体" w:cs="宋体"/>
                <w:color w:val="auto"/>
                <w:sz w:val="24"/>
                <w:szCs w:val="24"/>
                <w:highlight w:val="none"/>
              </w:rPr>
              <w:t>,没有不得分）。</w:t>
            </w:r>
          </w:p>
        </w:tc>
      </w:tr>
      <w:tr w14:paraId="1021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14:paraId="0F94ECBC">
            <w:pPr>
              <w:adjustRightInd/>
              <w:spacing w:line="360" w:lineRule="auto"/>
              <w:jc w:val="center"/>
              <w:rPr>
                <w:rFonts w:hint="eastAsia" w:ascii="宋体" w:hAnsi="宋体" w:cs="宋体"/>
                <w:color w:val="FF0000"/>
                <w:sz w:val="24"/>
              </w:rPr>
            </w:pPr>
          </w:p>
        </w:tc>
        <w:tc>
          <w:tcPr>
            <w:tcW w:w="1700" w:type="dxa"/>
            <w:vMerge w:val="continue"/>
            <w:tcBorders>
              <w:left w:val="single" w:color="auto" w:sz="4" w:space="0"/>
              <w:right w:val="single" w:color="auto" w:sz="4" w:space="0"/>
            </w:tcBorders>
            <w:vAlign w:val="center"/>
          </w:tcPr>
          <w:p w14:paraId="65E3544D">
            <w:pPr>
              <w:adjustRightInd/>
              <w:rPr>
                <w:rFonts w:hint="eastAsia" w:ascii="宋体" w:hAnsi="宋体" w:cs="宋体"/>
                <w:color w:val="FF0000"/>
                <w:sz w:val="24"/>
              </w:rPr>
            </w:pPr>
          </w:p>
        </w:tc>
        <w:tc>
          <w:tcPr>
            <w:tcW w:w="778" w:type="dxa"/>
            <w:tcBorders>
              <w:top w:val="single" w:color="auto" w:sz="4" w:space="0"/>
              <w:left w:val="single" w:color="auto" w:sz="4" w:space="0"/>
              <w:bottom w:val="single" w:color="auto" w:sz="4" w:space="0"/>
              <w:right w:val="single" w:color="auto" w:sz="4" w:space="0"/>
            </w:tcBorders>
            <w:vAlign w:val="center"/>
          </w:tcPr>
          <w:p w14:paraId="18E5AF76">
            <w:pPr>
              <w:adjustRightInd/>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5</w:t>
            </w:r>
          </w:p>
        </w:tc>
        <w:tc>
          <w:tcPr>
            <w:tcW w:w="5124" w:type="dxa"/>
            <w:tcBorders>
              <w:top w:val="single" w:color="auto" w:sz="4" w:space="0"/>
              <w:left w:val="single" w:color="auto" w:sz="4" w:space="0"/>
              <w:bottom w:val="single" w:color="auto" w:sz="4" w:space="0"/>
              <w:right w:val="single" w:color="auto" w:sz="4" w:space="0"/>
            </w:tcBorders>
            <w:vAlign w:val="center"/>
          </w:tcPr>
          <w:p w14:paraId="26D68B92">
            <w:pPr>
              <w:adjustRightInd/>
              <w:rPr>
                <w:rFonts w:hint="eastAsia" w:ascii="宋体" w:hAnsi="宋体" w:cs="宋体"/>
                <w:snapToGrid w:val="0"/>
                <w:sz w:val="24"/>
              </w:rPr>
            </w:pPr>
            <w:r>
              <w:rPr>
                <w:rFonts w:hint="eastAsia" w:ascii="宋体" w:hAnsi="宋体" w:eastAsia="宋体" w:cs="宋体"/>
                <w:color w:val="auto"/>
                <w:sz w:val="24"/>
                <w:szCs w:val="24"/>
                <w:highlight w:val="none"/>
                <w:lang w:eastAsia="zh-CN"/>
              </w:rPr>
              <w:t>调试方案（包括但不限于现场位置摆放、安装流程、安装规范、专业人员、调试流程、调试达到的目标）进行评审，</w:t>
            </w:r>
            <w:r>
              <w:rPr>
                <w:rFonts w:hint="eastAsia" w:ascii="宋体" w:hAnsi="宋体" w:eastAsia="宋体" w:cs="宋体"/>
                <w:b w:val="0"/>
                <w:bCs w:val="0"/>
                <w:color w:val="auto"/>
                <w:sz w:val="24"/>
                <w:szCs w:val="24"/>
                <w:highlight w:val="none"/>
                <w:lang w:eastAsia="zh-CN"/>
              </w:rPr>
              <w:t>最高得</w:t>
            </w:r>
            <w:r>
              <w:rPr>
                <w:rFonts w:hint="eastAsia"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color w:val="auto"/>
                <w:sz w:val="24"/>
                <w:szCs w:val="24"/>
                <w:highlight w:val="none"/>
                <w:lang w:eastAsia="zh-CN"/>
              </w:rPr>
              <w:t>（评分范围：5/4/3/2/1,没有不得分）。</w:t>
            </w:r>
          </w:p>
        </w:tc>
      </w:tr>
      <w:tr w14:paraId="3625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14:paraId="7A462D8B">
            <w:pPr>
              <w:adjustRightInd/>
              <w:spacing w:line="360" w:lineRule="auto"/>
              <w:jc w:val="center"/>
              <w:rPr>
                <w:rFonts w:hint="eastAsia" w:ascii="宋体" w:hAnsi="宋体" w:cs="宋体"/>
                <w:color w:val="FF0000"/>
                <w:sz w:val="24"/>
              </w:rPr>
            </w:pPr>
          </w:p>
        </w:tc>
        <w:tc>
          <w:tcPr>
            <w:tcW w:w="1700" w:type="dxa"/>
            <w:tcBorders>
              <w:left w:val="single" w:color="auto" w:sz="4" w:space="0"/>
              <w:right w:val="single" w:color="auto" w:sz="4" w:space="0"/>
            </w:tcBorders>
            <w:vAlign w:val="center"/>
          </w:tcPr>
          <w:p w14:paraId="74D2B012">
            <w:pPr>
              <w:adjustRightInd/>
              <w:rPr>
                <w:rFonts w:hint="eastAsia" w:ascii="宋体" w:hAnsi="宋体" w:cs="宋体"/>
                <w:sz w:val="24"/>
              </w:rPr>
            </w:pPr>
            <w:r>
              <w:rPr>
                <w:rFonts w:hint="eastAsia" w:ascii="宋体" w:hAnsi="宋体" w:cs="宋体"/>
                <w:sz w:val="24"/>
              </w:rPr>
              <w:t>人员配备</w:t>
            </w:r>
          </w:p>
        </w:tc>
        <w:tc>
          <w:tcPr>
            <w:tcW w:w="778" w:type="dxa"/>
            <w:tcBorders>
              <w:top w:val="single" w:color="auto" w:sz="4" w:space="0"/>
              <w:left w:val="single" w:color="auto" w:sz="4" w:space="0"/>
              <w:bottom w:val="single" w:color="auto" w:sz="4" w:space="0"/>
              <w:right w:val="single" w:color="auto" w:sz="4" w:space="0"/>
            </w:tcBorders>
            <w:vAlign w:val="center"/>
          </w:tcPr>
          <w:p w14:paraId="51B9A4C4">
            <w:pPr>
              <w:adjustRightInd/>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5124" w:type="dxa"/>
            <w:tcBorders>
              <w:top w:val="single" w:color="auto" w:sz="4" w:space="0"/>
              <w:left w:val="single" w:color="auto" w:sz="4" w:space="0"/>
              <w:bottom w:val="single" w:color="auto" w:sz="4" w:space="0"/>
              <w:right w:val="single" w:color="auto" w:sz="4" w:space="0"/>
            </w:tcBorders>
            <w:vAlign w:val="center"/>
          </w:tcPr>
          <w:p w14:paraId="59F2C15A">
            <w:pPr>
              <w:adjustRightInd/>
              <w:rPr>
                <w:rFonts w:hint="eastAsia" w:ascii="宋体" w:hAnsi="宋体" w:cs="宋体"/>
                <w:sz w:val="24"/>
              </w:rPr>
            </w:pPr>
            <w:r>
              <w:rPr>
                <w:rFonts w:hint="eastAsia" w:ascii="宋体" w:hAnsi="宋体" w:cs="宋体"/>
                <w:sz w:val="24"/>
              </w:rPr>
              <w:t>1、项目实施人员具有机电</w:t>
            </w:r>
            <w:r>
              <w:rPr>
                <w:rFonts w:hint="eastAsia" w:ascii="宋体" w:hAnsi="宋体" w:cs="宋体"/>
                <w:sz w:val="24"/>
                <w:lang w:eastAsia="zh-CN"/>
              </w:rPr>
              <w:t>（</w:t>
            </w:r>
            <w:r>
              <w:rPr>
                <w:rFonts w:hint="eastAsia" w:ascii="宋体" w:hAnsi="宋体" w:cs="宋体"/>
                <w:sz w:val="24"/>
                <w:lang w:val="en-US" w:eastAsia="zh-CN"/>
              </w:rPr>
              <w:t>电气</w:t>
            </w:r>
            <w:r>
              <w:rPr>
                <w:rFonts w:hint="eastAsia" w:ascii="宋体" w:hAnsi="宋体" w:cs="宋体"/>
                <w:sz w:val="24"/>
                <w:lang w:eastAsia="zh-CN"/>
              </w:rPr>
              <w:t>）</w:t>
            </w:r>
            <w:r>
              <w:rPr>
                <w:rFonts w:hint="eastAsia" w:ascii="宋体" w:hAnsi="宋体" w:cs="宋体"/>
                <w:sz w:val="24"/>
              </w:rPr>
              <w:t>工程师证书、焊接与热切割作业人员证、低压电工作业的，每提供一个证书得</w:t>
            </w:r>
            <w:r>
              <w:rPr>
                <w:rFonts w:hint="eastAsia" w:ascii="宋体" w:hAnsi="宋体" w:cs="宋体"/>
                <w:sz w:val="24"/>
                <w:lang w:val="en-US" w:eastAsia="zh-CN"/>
              </w:rPr>
              <w:t>1</w:t>
            </w:r>
            <w:r>
              <w:rPr>
                <w:rFonts w:hint="eastAsia" w:ascii="宋体" w:hAnsi="宋体" w:cs="宋体"/>
                <w:sz w:val="24"/>
              </w:rPr>
              <w:t>分，最多得3分。注：需提供项目实施人员资格证书及最近</w:t>
            </w:r>
            <w:r>
              <w:rPr>
                <w:rFonts w:hint="eastAsia" w:ascii="宋体" w:hAnsi="宋体" w:cs="宋体"/>
                <w:sz w:val="24"/>
                <w:lang w:val="en-US" w:eastAsia="zh-CN"/>
              </w:rPr>
              <w:t>3</w:t>
            </w:r>
            <w:r>
              <w:rPr>
                <w:rFonts w:hint="eastAsia" w:ascii="宋体" w:hAnsi="宋体" w:cs="宋体"/>
                <w:sz w:val="24"/>
              </w:rPr>
              <w:t>个月公司社保缴纳证明复印件（或扫描件）编入投标文件，未提供不得分。</w:t>
            </w:r>
          </w:p>
          <w:p w14:paraId="50F084D8">
            <w:pPr>
              <w:adjustRightInd/>
              <w:rPr>
                <w:rFonts w:hint="eastAsia" w:ascii="宋体" w:hAnsi="宋体" w:cs="宋体"/>
                <w:sz w:val="24"/>
              </w:rPr>
            </w:pPr>
            <w:r>
              <w:rPr>
                <w:rFonts w:hint="eastAsia" w:ascii="宋体" w:hAnsi="宋体" w:cs="宋体"/>
                <w:sz w:val="24"/>
              </w:rPr>
              <w:t>2、保证项目实施的技术力量和人力资源安排，技术力量和人力资源安排充足得</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分，技术力量欠缺的得</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分，人力资源安排不足的得0-</w:t>
            </w:r>
            <w:r>
              <w:rPr>
                <w:rFonts w:hint="eastAsia" w:ascii="宋体" w:hAnsi="宋体" w:cs="宋体"/>
                <w:sz w:val="24"/>
                <w:lang w:val="en-US" w:eastAsia="zh-CN"/>
              </w:rPr>
              <w:t>1</w:t>
            </w:r>
            <w:r>
              <w:rPr>
                <w:rFonts w:hint="eastAsia" w:ascii="宋体" w:hAnsi="宋体" w:cs="宋体"/>
                <w:sz w:val="24"/>
              </w:rPr>
              <w:t>分，不提供不得分。</w:t>
            </w:r>
          </w:p>
        </w:tc>
      </w:tr>
      <w:tr w14:paraId="584E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14:paraId="49ABF52F">
            <w:pPr>
              <w:adjustRightInd/>
              <w:spacing w:line="360" w:lineRule="auto"/>
              <w:jc w:val="center"/>
              <w:rPr>
                <w:rFonts w:hint="eastAsia" w:ascii="宋体" w:hAnsi="宋体" w:cs="宋体"/>
                <w:color w:val="FF0000"/>
                <w:sz w:val="24"/>
              </w:rPr>
            </w:pPr>
          </w:p>
        </w:tc>
        <w:tc>
          <w:tcPr>
            <w:tcW w:w="1700" w:type="dxa"/>
            <w:tcBorders>
              <w:left w:val="single" w:color="auto" w:sz="4" w:space="0"/>
              <w:bottom w:val="single" w:color="auto" w:sz="4" w:space="0"/>
              <w:right w:val="single" w:color="auto" w:sz="4" w:space="0"/>
            </w:tcBorders>
            <w:vAlign w:val="center"/>
          </w:tcPr>
          <w:p w14:paraId="64E9E41D">
            <w:pPr>
              <w:adjustRightInd/>
              <w:rPr>
                <w:rFonts w:hint="eastAsia" w:ascii="宋体" w:hAnsi="宋体" w:cs="宋体"/>
                <w:sz w:val="24"/>
                <w:highlight w:val="none"/>
              </w:rPr>
            </w:pPr>
            <w:r>
              <w:rPr>
                <w:rFonts w:hint="eastAsia" w:ascii="宋体" w:hAnsi="宋体" w:cs="宋体"/>
                <w:spacing w:val="-4"/>
                <w:sz w:val="24"/>
                <w:highlight w:val="none"/>
              </w:rPr>
              <w:t>样品</w:t>
            </w:r>
          </w:p>
        </w:tc>
        <w:tc>
          <w:tcPr>
            <w:tcW w:w="778" w:type="dxa"/>
            <w:tcBorders>
              <w:top w:val="single" w:color="auto" w:sz="4" w:space="0"/>
              <w:left w:val="single" w:color="auto" w:sz="4" w:space="0"/>
              <w:bottom w:val="single" w:color="auto" w:sz="4" w:space="0"/>
              <w:right w:val="single" w:color="auto" w:sz="4" w:space="0"/>
            </w:tcBorders>
            <w:vAlign w:val="center"/>
          </w:tcPr>
          <w:p w14:paraId="7BE116C8">
            <w:pPr>
              <w:adjustRightInd/>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0</w:t>
            </w:r>
          </w:p>
        </w:tc>
        <w:tc>
          <w:tcPr>
            <w:tcW w:w="5124" w:type="dxa"/>
            <w:tcBorders>
              <w:top w:val="single" w:color="auto" w:sz="4" w:space="0"/>
              <w:left w:val="single" w:color="auto" w:sz="4" w:space="0"/>
              <w:bottom w:val="single" w:color="auto" w:sz="4" w:space="0"/>
              <w:right w:val="single" w:color="auto" w:sz="4" w:space="0"/>
            </w:tcBorders>
            <w:vAlign w:val="center"/>
          </w:tcPr>
          <w:p w14:paraId="0533E63A">
            <w:pPr>
              <w:tabs>
                <w:tab w:val="left" w:pos="0"/>
                <w:tab w:val="left" w:pos="993"/>
                <w:tab w:val="left" w:pos="1134"/>
              </w:tabs>
              <w:adjustRightInd/>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样品序号6长龙式洗碗机带烘干（提供主洗段样品一个）</w:t>
            </w:r>
            <w:r>
              <w:rPr>
                <w:rFonts w:hint="eastAsia" w:ascii="宋体" w:hAnsi="宋体" w:cs="宋体"/>
                <w:sz w:val="24"/>
                <w:highlight w:val="none"/>
              </w:rPr>
              <w:t>，具体技术要求详见招标文件。</w:t>
            </w:r>
            <w:r>
              <w:rPr>
                <w:rFonts w:hint="eastAsia" w:ascii="宋体" w:hAnsi="宋体" w:cs="宋体"/>
                <w:sz w:val="24"/>
                <w:highlight w:val="none"/>
                <w:lang w:val="zh-CN"/>
              </w:rPr>
              <w:t>（</w:t>
            </w:r>
            <w:r>
              <w:rPr>
                <w:rFonts w:hint="eastAsia" w:ascii="宋体" w:hAnsi="宋体" w:cs="宋体"/>
                <w:sz w:val="24"/>
                <w:highlight w:val="none"/>
              </w:rPr>
              <w:t>0-</w:t>
            </w:r>
            <w:r>
              <w:rPr>
                <w:rFonts w:hint="eastAsia" w:ascii="宋体" w:hAnsi="宋体" w:cs="宋体"/>
                <w:sz w:val="24"/>
                <w:highlight w:val="none"/>
                <w:lang w:val="en-US" w:eastAsia="zh-CN"/>
              </w:rPr>
              <w:t>10</w:t>
            </w:r>
            <w:r>
              <w:rPr>
                <w:rFonts w:hint="eastAsia" w:ascii="宋体" w:hAnsi="宋体" w:cs="宋体"/>
                <w:sz w:val="24"/>
                <w:highlight w:val="none"/>
              </w:rPr>
              <w:t>分）</w:t>
            </w:r>
          </w:p>
          <w:p w14:paraId="0AF97BF7">
            <w:pPr>
              <w:adjustRightInd/>
              <w:rPr>
                <w:rFonts w:hint="eastAsia" w:ascii="宋体" w:hAnsi="宋体" w:cs="宋体"/>
                <w:sz w:val="24"/>
                <w:highlight w:val="none"/>
              </w:rPr>
            </w:pPr>
            <w:r>
              <w:rPr>
                <w:rFonts w:hint="eastAsia" w:ascii="宋体" w:hAnsi="宋体" w:cs="宋体"/>
                <w:sz w:val="24"/>
                <w:highlight w:val="none"/>
              </w:rPr>
              <w:t>（1）材质（0-</w:t>
            </w:r>
            <w:r>
              <w:rPr>
                <w:rFonts w:hint="eastAsia" w:ascii="宋体" w:hAnsi="宋体" w:cs="宋体"/>
                <w:sz w:val="24"/>
                <w:highlight w:val="none"/>
                <w:lang w:val="en-US" w:eastAsia="zh-CN"/>
              </w:rPr>
              <w:t>4</w:t>
            </w:r>
            <w:r>
              <w:rPr>
                <w:rFonts w:hint="eastAsia" w:ascii="宋体" w:hAnsi="宋体" w:cs="宋体"/>
                <w:sz w:val="24"/>
                <w:highlight w:val="none"/>
              </w:rPr>
              <w:t>分）：</w:t>
            </w:r>
          </w:p>
          <w:p w14:paraId="20157618">
            <w:pPr>
              <w:adjustRightInd/>
              <w:rPr>
                <w:rFonts w:hint="eastAsia" w:ascii="宋体" w:hAnsi="宋体" w:cs="宋体"/>
                <w:sz w:val="24"/>
                <w:highlight w:val="none"/>
              </w:rPr>
            </w:pPr>
            <w:r>
              <w:rPr>
                <w:rFonts w:hint="eastAsia" w:ascii="宋体" w:hAnsi="宋体" w:cs="宋体"/>
                <w:sz w:val="24"/>
                <w:highlight w:val="none"/>
              </w:rPr>
              <w:t>所投样品选用不锈钢板、五金，金属件等原材料的规格尺寸与采购需求一致；</w:t>
            </w:r>
          </w:p>
          <w:p w14:paraId="72603582">
            <w:pPr>
              <w:adjustRightInd/>
              <w:rPr>
                <w:rFonts w:hint="eastAsia" w:ascii="宋体" w:hAnsi="宋体" w:cs="宋体"/>
                <w:sz w:val="24"/>
                <w:highlight w:val="none"/>
              </w:rPr>
            </w:pPr>
            <w:r>
              <w:rPr>
                <w:rFonts w:hint="eastAsia" w:ascii="宋体" w:hAnsi="宋体" w:cs="宋体"/>
                <w:sz w:val="24"/>
                <w:highlight w:val="none"/>
              </w:rPr>
              <w:t>（2）外观（0-3分）：外观精致外观表面无划痕、锤印、烧痕、尖角、毛刺、刃口、波纹状缺陷；</w:t>
            </w:r>
          </w:p>
          <w:p w14:paraId="6FF19E4E">
            <w:pPr>
              <w:adjustRightInd/>
              <w:rPr>
                <w:rFonts w:hint="eastAsia" w:ascii="宋体" w:hAnsi="宋体" w:cs="宋体"/>
                <w:sz w:val="24"/>
                <w:highlight w:val="none"/>
              </w:rPr>
            </w:pPr>
            <w:r>
              <w:rPr>
                <w:rFonts w:hint="eastAsia" w:ascii="宋体" w:hAnsi="宋体" w:cs="宋体"/>
                <w:sz w:val="24"/>
                <w:highlight w:val="none"/>
              </w:rPr>
              <w:t>（3）制作工艺（0-3分）：</w:t>
            </w:r>
          </w:p>
          <w:p w14:paraId="23530DB3">
            <w:pPr>
              <w:adjustRightInd/>
              <w:rPr>
                <w:rFonts w:hint="eastAsia" w:ascii="宋体" w:hAnsi="宋体" w:cs="宋体"/>
                <w:sz w:val="24"/>
                <w:highlight w:val="none"/>
              </w:rPr>
            </w:pPr>
            <w:r>
              <w:rPr>
                <w:rFonts w:hint="eastAsia" w:ascii="宋体" w:hAnsi="宋体" w:cs="宋体"/>
                <w:sz w:val="24"/>
                <w:highlight w:val="none"/>
              </w:rPr>
              <w:t>a.焊接牢固无缺陷（包括虚焊、焊透、裂纹）；</w:t>
            </w:r>
          </w:p>
          <w:p w14:paraId="44414D24">
            <w:pPr>
              <w:adjustRightInd/>
              <w:rPr>
                <w:rFonts w:hint="eastAsia" w:ascii="宋体" w:hAnsi="宋体" w:cs="宋体"/>
                <w:sz w:val="24"/>
                <w:highlight w:val="none"/>
              </w:rPr>
            </w:pPr>
            <w:r>
              <w:rPr>
                <w:rFonts w:hint="eastAsia" w:ascii="宋体" w:hAnsi="宋体" w:cs="宋体"/>
                <w:sz w:val="24"/>
                <w:highlight w:val="none"/>
              </w:rPr>
              <w:t>b.部件的非交接面应进行封边或涂饰处理；</w:t>
            </w:r>
          </w:p>
          <w:p w14:paraId="0697230D">
            <w:pPr>
              <w:tabs>
                <w:tab w:val="left" w:pos="0"/>
                <w:tab w:val="left" w:pos="993"/>
                <w:tab w:val="left" w:pos="1134"/>
              </w:tabs>
              <w:adjustRightInd/>
              <w:rPr>
                <w:rFonts w:hint="eastAsia" w:ascii="宋体" w:hAnsi="宋体" w:cs="宋体"/>
                <w:sz w:val="24"/>
                <w:highlight w:val="none"/>
              </w:rPr>
            </w:pPr>
            <w:r>
              <w:rPr>
                <w:rFonts w:hint="eastAsia" w:ascii="宋体" w:hAnsi="宋体" w:cs="宋体"/>
                <w:sz w:val="24"/>
                <w:highlight w:val="none"/>
              </w:rPr>
              <w:t>c.各配件、连接件安装不应少件。</w:t>
            </w:r>
          </w:p>
          <w:p w14:paraId="5292798F">
            <w:pPr>
              <w:adjustRightInd/>
              <w:rPr>
                <w:rFonts w:hint="eastAsia" w:ascii="宋体" w:hAnsi="宋体" w:cs="宋体"/>
                <w:sz w:val="24"/>
                <w:highlight w:val="none"/>
              </w:rPr>
            </w:pPr>
            <w:r>
              <w:rPr>
                <w:rFonts w:hint="eastAsia" w:ascii="宋体" w:hAnsi="宋体" w:cs="宋体"/>
                <w:b/>
                <w:bCs/>
                <w:sz w:val="24"/>
                <w:highlight w:val="none"/>
              </w:rPr>
              <w:t>注：</w:t>
            </w:r>
            <w:r>
              <w:rPr>
                <w:rFonts w:hint="eastAsia" w:ascii="宋体" w:hAnsi="宋体" w:cs="宋体"/>
                <w:kern w:val="0"/>
                <w:sz w:val="24"/>
                <w:highlight w:val="none"/>
              </w:rPr>
              <w:t>样品需</w:t>
            </w:r>
            <w:r>
              <w:rPr>
                <w:rFonts w:hint="eastAsia" w:ascii="宋体" w:hAnsi="宋体" w:cs="宋体"/>
                <w:sz w:val="24"/>
                <w:highlight w:val="none"/>
              </w:rPr>
              <w:t>在开标截止时间之前送达到指定地点，超过截止时间的，采购人或采购代理机构将不予接收</w:t>
            </w:r>
            <w:r>
              <w:rPr>
                <w:rFonts w:hint="eastAsia" w:ascii="宋体" w:hAnsi="宋体" w:cs="宋体"/>
                <w:kern w:val="0"/>
                <w:sz w:val="24"/>
                <w:highlight w:val="none"/>
                <w:lang w:val="zh-TW" w:eastAsia="zh-TW"/>
              </w:rPr>
              <w:t>。</w:t>
            </w:r>
          </w:p>
        </w:tc>
      </w:tr>
      <w:tr w14:paraId="6B6C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14:paraId="4EC0A90F">
            <w:pPr>
              <w:adjustRightInd/>
              <w:spacing w:line="360" w:lineRule="auto"/>
              <w:jc w:val="center"/>
              <w:rPr>
                <w:rFonts w:hint="eastAsia" w:ascii="宋体" w:hAnsi="宋体" w:cs="宋体"/>
                <w:color w:val="FF0000"/>
                <w:sz w:val="24"/>
              </w:rPr>
            </w:pPr>
          </w:p>
        </w:tc>
        <w:tc>
          <w:tcPr>
            <w:tcW w:w="1700" w:type="dxa"/>
            <w:tcBorders>
              <w:left w:val="single" w:color="auto" w:sz="4" w:space="0"/>
              <w:bottom w:val="single" w:color="auto" w:sz="4" w:space="0"/>
              <w:right w:val="single" w:color="auto" w:sz="4" w:space="0"/>
            </w:tcBorders>
            <w:vAlign w:val="center"/>
          </w:tcPr>
          <w:p w14:paraId="50228D7F">
            <w:pPr>
              <w:adjustRightInd/>
              <w:rPr>
                <w:rFonts w:hint="eastAsia" w:ascii="宋体" w:hAnsi="宋体" w:cs="宋体"/>
                <w:sz w:val="24"/>
              </w:rPr>
            </w:pPr>
            <w:r>
              <w:rPr>
                <w:rFonts w:hint="eastAsia" w:ascii="宋体" w:hAnsi="宋体" w:cs="宋体"/>
                <w:sz w:val="24"/>
              </w:rPr>
              <w:t>售后服务</w:t>
            </w:r>
          </w:p>
        </w:tc>
        <w:tc>
          <w:tcPr>
            <w:tcW w:w="778" w:type="dxa"/>
            <w:tcBorders>
              <w:top w:val="single" w:color="auto" w:sz="4" w:space="0"/>
              <w:left w:val="single" w:color="auto" w:sz="4" w:space="0"/>
              <w:bottom w:val="single" w:color="auto" w:sz="4" w:space="0"/>
              <w:right w:val="single" w:color="auto" w:sz="4" w:space="0"/>
            </w:tcBorders>
            <w:vAlign w:val="center"/>
          </w:tcPr>
          <w:p w14:paraId="589B344D">
            <w:pPr>
              <w:adjustRightInd/>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5124" w:type="dxa"/>
            <w:tcBorders>
              <w:top w:val="single" w:color="auto" w:sz="4" w:space="0"/>
              <w:left w:val="single" w:color="auto" w:sz="4" w:space="0"/>
              <w:bottom w:val="single" w:color="auto" w:sz="4" w:space="0"/>
              <w:right w:val="single" w:color="auto" w:sz="4" w:space="0"/>
            </w:tcBorders>
            <w:vAlign w:val="center"/>
          </w:tcPr>
          <w:p w14:paraId="55324EC7">
            <w:pPr>
              <w:numPr>
                <w:ilvl w:val="0"/>
                <w:numId w:val="6"/>
              </w:numPr>
              <w:adjustRightInd/>
              <w:rPr>
                <w:rFonts w:hint="eastAsia" w:ascii="宋体" w:hAnsi="宋体" w:cs="宋体"/>
                <w:sz w:val="24"/>
              </w:rPr>
            </w:pPr>
            <w:r>
              <w:rPr>
                <w:rFonts w:hint="eastAsia" w:ascii="宋体" w:hAnsi="宋体" w:cs="宋体"/>
                <w:sz w:val="24"/>
              </w:rPr>
              <w:t>售后服务的具体内容和措施：包括投标人</w:t>
            </w:r>
            <w:r>
              <w:rPr>
                <w:rFonts w:hint="eastAsia" w:ascii="宋体" w:hAnsi="宋体" w:cs="宋体"/>
                <w:sz w:val="24"/>
                <w:lang w:val="en-US" w:eastAsia="zh-CN"/>
              </w:rPr>
              <w:t>响应时间</w:t>
            </w:r>
            <w:r>
              <w:rPr>
                <w:rFonts w:hint="eastAsia" w:ascii="宋体" w:hAnsi="宋体" w:cs="宋体"/>
                <w:sz w:val="24"/>
              </w:rPr>
              <w:t>综合服务支撑方案、售后技术服务方案等综合给分（0-</w:t>
            </w:r>
            <w:r>
              <w:rPr>
                <w:rFonts w:hint="eastAsia" w:ascii="宋体" w:hAnsi="宋体" w:cs="宋体"/>
                <w:sz w:val="24"/>
                <w:lang w:val="en-US" w:eastAsia="zh-CN"/>
              </w:rPr>
              <w:t>3</w:t>
            </w:r>
            <w:r>
              <w:rPr>
                <w:rFonts w:hint="eastAsia" w:ascii="宋体" w:hAnsi="宋体" w:cs="宋体"/>
                <w:sz w:val="24"/>
              </w:rPr>
              <w:t>分）。</w:t>
            </w:r>
          </w:p>
          <w:p w14:paraId="0D17F705">
            <w:pPr>
              <w:numPr>
                <w:ilvl w:val="0"/>
                <w:numId w:val="6"/>
              </w:numPr>
              <w:adjustRightInd/>
              <w:rPr>
                <w:rFonts w:hint="eastAsia" w:ascii="宋体" w:hAnsi="宋体" w:cs="宋体"/>
                <w:sz w:val="24"/>
              </w:rPr>
            </w:pPr>
            <w:r>
              <w:rPr>
                <w:rFonts w:hint="eastAsia" w:ascii="宋体" w:hAnsi="宋体" w:cs="宋体"/>
                <w:sz w:val="24"/>
              </w:rPr>
              <w:t>质保期：质保期满足招标文件要求的不得分，每延长</w:t>
            </w:r>
            <w:r>
              <w:rPr>
                <w:rFonts w:hint="eastAsia" w:ascii="宋体" w:hAnsi="宋体" w:cs="宋体"/>
                <w:sz w:val="24"/>
                <w:lang w:val="en-US" w:eastAsia="zh-CN"/>
              </w:rPr>
              <w:t>半</w:t>
            </w:r>
            <w:r>
              <w:rPr>
                <w:rFonts w:hint="eastAsia" w:ascii="宋体" w:hAnsi="宋体" w:cs="宋体"/>
                <w:sz w:val="24"/>
              </w:rPr>
              <w:t>年加1分，最多加2分，延长时间不足</w:t>
            </w:r>
            <w:r>
              <w:rPr>
                <w:rFonts w:hint="eastAsia" w:ascii="宋体" w:hAnsi="宋体" w:cs="宋体"/>
                <w:sz w:val="24"/>
                <w:lang w:val="en-US" w:eastAsia="zh-CN"/>
              </w:rPr>
              <w:t>半</w:t>
            </w:r>
            <w:r>
              <w:rPr>
                <w:rFonts w:hint="eastAsia" w:ascii="宋体" w:hAnsi="宋体" w:cs="宋体"/>
                <w:sz w:val="24"/>
              </w:rPr>
              <w:t>年的不计入加分。</w:t>
            </w:r>
          </w:p>
        </w:tc>
      </w:tr>
      <w:tr w14:paraId="7050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vAlign w:val="center"/>
          </w:tcPr>
          <w:p w14:paraId="33B3DCD4">
            <w:pPr>
              <w:adjustRightInd/>
              <w:spacing w:line="360" w:lineRule="auto"/>
              <w:jc w:val="center"/>
              <w:rPr>
                <w:rFonts w:hint="eastAsia" w:ascii="宋体" w:hAnsi="宋体" w:cs="宋体"/>
                <w:color w:val="FF0000"/>
                <w:sz w:val="24"/>
              </w:rPr>
            </w:pPr>
          </w:p>
        </w:tc>
        <w:tc>
          <w:tcPr>
            <w:tcW w:w="1700" w:type="dxa"/>
            <w:tcBorders>
              <w:top w:val="single" w:color="000000" w:sz="4" w:space="0"/>
              <w:left w:val="single" w:color="auto" w:sz="4" w:space="0"/>
              <w:bottom w:val="single" w:color="auto" w:sz="4" w:space="0"/>
              <w:right w:val="single" w:color="auto" w:sz="4" w:space="0"/>
            </w:tcBorders>
            <w:vAlign w:val="center"/>
          </w:tcPr>
          <w:p w14:paraId="162B7EDE">
            <w:pPr>
              <w:adjustRightInd/>
              <w:rPr>
                <w:rFonts w:hint="eastAsia" w:ascii="宋体" w:hAnsi="宋体" w:cs="宋体"/>
                <w:sz w:val="24"/>
              </w:rPr>
            </w:pPr>
            <w:r>
              <w:rPr>
                <w:rFonts w:hint="eastAsia" w:ascii="宋体" w:hAnsi="宋体" w:cs="宋体"/>
                <w:sz w:val="24"/>
              </w:rPr>
              <w:t>类似业绩</w:t>
            </w:r>
          </w:p>
        </w:tc>
        <w:tc>
          <w:tcPr>
            <w:tcW w:w="778" w:type="dxa"/>
            <w:tcBorders>
              <w:top w:val="single" w:color="000000" w:sz="4" w:space="0"/>
              <w:left w:val="single" w:color="auto" w:sz="4" w:space="0"/>
              <w:bottom w:val="single" w:color="auto" w:sz="4" w:space="0"/>
              <w:right w:val="single" w:color="auto" w:sz="4" w:space="0"/>
            </w:tcBorders>
            <w:vAlign w:val="center"/>
          </w:tcPr>
          <w:p w14:paraId="1DAED9ED">
            <w:pPr>
              <w:adjustRightInd/>
              <w:spacing w:line="360" w:lineRule="auto"/>
              <w:jc w:val="center"/>
              <w:rPr>
                <w:rFonts w:hint="eastAsia" w:ascii="宋体" w:hAnsi="宋体" w:cs="宋体"/>
                <w:sz w:val="24"/>
              </w:rPr>
            </w:pPr>
            <w:r>
              <w:rPr>
                <w:rFonts w:hint="eastAsia" w:ascii="宋体" w:hAnsi="宋体" w:cs="宋体"/>
                <w:sz w:val="24"/>
              </w:rPr>
              <w:t>3</w:t>
            </w:r>
          </w:p>
        </w:tc>
        <w:tc>
          <w:tcPr>
            <w:tcW w:w="5124" w:type="dxa"/>
            <w:tcBorders>
              <w:top w:val="single" w:color="000000" w:sz="4" w:space="0"/>
              <w:left w:val="single" w:color="auto" w:sz="4" w:space="0"/>
              <w:bottom w:val="single" w:color="auto" w:sz="4" w:space="0"/>
              <w:right w:val="single" w:color="000000" w:sz="4" w:space="0"/>
            </w:tcBorders>
            <w:vAlign w:val="center"/>
          </w:tcPr>
          <w:p w14:paraId="57EB1351">
            <w:pPr>
              <w:adjustRightInd/>
              <w:rPr>
                <w:rFonts w:hint="eastAsia" w:ascii="宋体" w:hAnsi="宋体" w:cs="宋体"/>
                <w:sz w:val="24"/>
              </w:rPr>
            </w:pPr>
            <w:r>
              <w:rPr>
                <w:rFonts w:hint="eastAsia" w:ascii="宋体" w:hAnsi="宋体" w:cs="宋体"/>
                <w:snapToGrid w:val="0"/>
                <w:sz w:val="24"/>
              </w:rPr>
              <w:t>投标人提供自2022年1月1日以来（以合同签订时间为准）类似项目成功案例，每个得1分，最高得3分。（需提供中标通知书、合同及验收单扫描件加盖投标人公章不提供不得分）</w:t>
            </w:r>
          </w:p>
        </w:tc>
      </w:tr>
    </w:tbl>
    <w:p w14:paraId="199484CC">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71B74EDD">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0595C70">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F3BFABF">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B0F44DB">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73D16CBB">
      <w:pPr>
        <w:pStyle w:val="131"/>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44546B5">
      <w:pPr>
        <w:pStyle w:val="131"/>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0B66280">
      <w:pPr>
        <w:pStyle w:val="131"/>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5FED8CAF">
      <w:pPr>
        <w:pStyle w:val="131"/>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73AFAA7">
      <w:pPr>
        <w:pStyle w:val="131"/>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CAEB3C7">
      <w:pPr>
        <w:pStyle w:val="131"/>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533D4B4">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3073B729">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62467B75">
      <w:pPr>
        <w:pStyle w:val="131"/>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FB0FFF">
      <w:pPr>
        <w:pStyle w:val="131"/>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EA170F7">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中标供应商拒绝与采购人签订合同的，采购人可以重新开展政府采购活动。评分过程中采用四舍五入法，并保留小数2位。</w:t>
      </w:r>
    </w:p>
    <w:p w14:paraId="4277B0F0">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CBAEBF">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FB9AC6">
      <w:pPr>
        <w:widowControl/>
        <w:shd w:val="clear" w:color="auto" w:fill="FFFFFF"/>
        <w:adjustRightInd/>
        <w:spacing w:line="360" w:lineRule="auto"/>
        <w:jc w:val="left"/>
        <w:rPr>
          <w:rFonts w:hint="eastAsia" w:ascii="宋体" w:hAnsi="宋体" w:cs="宋体"/>
          <w:b/>
          <w:sz w:val="32"/>
        </w:rPr>
      </w:pPr>
      <w:r>
        <w:rPr>
          <w:rFonts w:hint="eastAsia" w:ascii="宋体" w:hAnsi="宋体" w:cs="宋体"/>
          <w:b/>
          <w:sz w:val="32"/>
        </w:rPr>
        <w:t>四、评标中的其他事项</w:t>
      </w:r>
    </w:p>
    <w:p w14:paraId="136D590D">
      <w:pPr>
        <w:pStyle w:val="131"/>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FE0743">
      <w:pPr>
        <w:pStyle w:val="26"/>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00697062">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8090750">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3D6A6C3E">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6C76921">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1B18F254">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2715441A">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75E26D23">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0A81D3CD">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1A70B28">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7063D365">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40B1D00A">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086DD56">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50E5ED94">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FD82F98">
      <w:pPr>
        <w:snapToGrid w:val="0"/>
        <w:spacing w:line="360" w:lineRule="auto"/>
        <w:ind w:firstLine="482" w:firstLineChars="200"/>
        <w:rPr>
          <w:rFonts w:hint="eastAsia" w:ascii="宋体" w:hAnsi="宋体" w:cs="宋体"/>
          <w:b/>
          <w:bCs/>
          <w:sz w:val="24"/>
        </w:rPr>
      </w:pPr>
      <w:r>
        <w:rPr>
          <w:rFonts w:hint="eastAsia" w:ascii="宋体" w:hAnsi="宋体" w:cs="宋体"/>
          <w:b/>
          <w:bCs/>
          <w:sz w:val="24"/>
        </w:rPr>
        <w:t>4.2.14不同供应商的电子投标（响应）文件上传计算机的网卡MAC地址、CPU序列号和硬盘序列号等硬件信息相同的；</w:t>
      </w:r>
    </w:p>
    <w:p w14:paraId="43A69D94">
      <w:pPr>
        <w:snapToGrid w:val="0"/>
        <w:spacing w:line="360" w:lineRule="auto"/>
        <w:ind w:firstLine="482" w:firstLineChars="200"/>
        <w:rPr>
          <w:rFonts w:hint="eastAsia" w:ascii="宋体" w:hAnsi="宋体" w:cs="宋体"/>
          <w:b/>
          <w:bCs/>
          <w:sz w:val="24"/>
        </w:rPr>
      </w:pPr>
      <w:r>
        <w:rPr>
          <w:rFonts w:hint="eastAsia" w:ascii="宋体" w:hAnsi="宋体" w:cs="宋体"/>
          <w:b/>
          <w:bCs/>
          <w:sz w:val="24"/>
        </w:rPr>
        <w:t xml:space="preserve">4.2.15上传的电子投标（响应）文件若出现使用本项目其他投标（响应）供应商的数字证书加息密的，或者加盖本项目其他投标（响应）供应商的电子印章的； </w:t>
      </w:r>
    </w:p>
    <w:p w14:paraId="69F81BEB">
      <w:pPr>
        <w:snapToGrid w:val="0"/>
        <w:spacing w:line="360" w:lineRule="auto"/>
        <w:ind w:firstLine="482" w:firstLineChars="200"/>
        <w:rPr>
          <w:rFonts w:hint="eastAsia" w:ascii="宋体" w:hAnsi="宋体" w:cs="宋体"/>
          <w:b/>
          <w:bCs/>
          <w:sz w:val="24"/>
        </w:rPr>
      </w:pPr>
      <w:r>
        <w:rPr>
          <w:rFonts w:hint="eastAsia" w:ascii="宋体" w:hAnsi="宋体" w:cs="宋体"/>
          <w:b/>
          <w:bCs/>
          <w:sz w:val="24"/>
        </w:rPr>
        <w:t>4.2.16不同供应商的投标（响应）文件的内容存在三处（含）以上错误一致，且无法合理解释的；</w:t>
      </w:r>
    </w:p>
    <w:p w14:paraId="6E53E873">
      <w:pPr>
        <w:snapToGrid w:val="0"/>
        <w:spacing w:line="360" w:lineRule="auto"/>
        <w:ind w:firstLine="482" w:firstLineChars="200"/>
        <w:rPr>
          <w:rFonts w:hint="eastAsia" w:ascii="宋体" w:hAnsi="宋体" w:cs="宋体"/>
          <w:b/>
          <w:bCs/>
          <w:sz w:val="24"/>
        </w:rPr>
      </w:pPr>
      <w:r>
        <w:rPr>
          <w:rFonts w:hint="eastAsia" w:ascii="宋体" w:hAnsi="宋体" w:cs="宋体"/>
          <w:b/>
          <w:bCs/>
          <w:sz w:val="24"/>
        </w:rPr>
        <w:t>4.2.16不同供应商联系人为同一人或不同联系人的联系电话一致，且无法合理解释的。</w:t>
      </w:r>
    </w:p>
    <w:p w14:paraId="1AC2F53F">
      <w:pPr>
        <w:spacing w:line="360" w:lineRule="auto"/>
        <w:ind w:firstLine="480" w:firstLineChars="200"/>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7</w:t>
      </w:r>
      <w:r>
        <w:rPr>
          <w:rFonts w:hint="eastAsia" w:ascii="宋体" w:hAnsi="宋体" w:cs="宋体"/>
          <w:kern w:val="0"/>
          <w:sz w:val="24"/>
        </w:rPr>
        <w:t>法律、法规、规章（适用本市的）及省级以上规范性文件（适用本市的）规定的其他无效情形。</w:t>
      </w:r>
    </w:p>
    <w:p w14:paraId="444742F6">
      <w:pPr>
        <w:pStyle w:val="26"/>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7CE09F5F">
      <w:pPr>
        <w:pStyle w:val="26"/>
        <w:snapToGrid w:val="0"/>
        <w:spacing w:line="360" w:lineRule="auto"/>
        <w:rPr>
          <w:rFonts w:hint="eastAsia" w:cs="宋体"/>
        </w:rPr>
      </w:pPr>
      <w:r>
        <w:rPr>
          <w:rFonts w:hint="eastAsia" w:cs="宋体"/>
        </w:rPr>
        <w:t>5.1符合专业条件的供应商或者对招标文件作实质响应的供应商不足3家的；</w:t>
      </w:r>
    </w:p>
    <w:p w14:paraId="504EEEB4">
      <w:pPr>
        <w:pStyle w:val="26"/>
        <w:snapToGrid w:val="0"/>
        <w:spacing w:line="360" w:lineRule="auto"/>
        <w:rPr>
          <w:rFonts w:hint="eastAsia" w:cs="宋体"/>
        </w:rPr>
      </w:pPr>
      <w:r>
        <w:rPr>
          <w:rFonts w:hint="eastAsia" w:cs="宋体"/>
        </w:rPr>
        <w:t>5.2出现影响采购公正的违法、违规行为的；</w:t>
      </w:r>
    </w:p>
    <w:p w14:paraId="7F285E81">
      <w:pPr>
        <w:pStyle w:val="26"/>
        <w:snapToGrid w:val="0"/>
        <w:spacing w:line="360" w:lineRule="auto"/>
        <w:rPr>
          <w:rFonts w:hint="eastAsia" w:cs="宋体"/>
        </w:rPr>
      </w:pPr>
      <w:r>
        <w:rPr>
          <w:rFonts w:hint="eastAsia" w:cs="宋体"/>
        </w:rPr>
        <w:t>5.3投标人的报价均超过了采购预算，采购人不能支付的；</w:t>
      </w:r>
    </w:p>
    <w:p w14:paraId="4ABE8960">
      <w:pPr>
        <w:pStyle w:val="26"/>
        <w:snapToGrid w:val="0"/>
        <w:spacing w:line="360" w:lineRule="auto"/>
        <w:rPr>
          <w:rFonts w:hint="eastAsia" w:cs="宋体"/>
        </w:rPr>
      </w:pPr>
      <w:r>
        <w:rPr>
          <w:rFonts w:hint="eastAsia" w:cs="宋体"/>
        </w:rPr>
        <w:t>5.4因重大变故，采购任务取消的。</w:t>
      </w:r>
    </w:p>
    <w:p w14:paraId="0AA9144D">
      <w:pPr>
        <w:pStyle w:val="26"/>
        <w:snapToGrid w:val="0"/>
        <w:spacing w:line="360" w:lineRule="auto"/>
        <w:rPr>
          <w:rFonts w:hint="eastAsia" w:cs="宋体"/>
        </w:rPr>
      </w:pPr>
      <w:r>
        <w:rPr>
          <w:rFonts w:hint="eastAsia" w:cs="宋体"/>
        </w:rPr>
        <w:t>废标后，采购代理机构应当将废标理由通知所有投标人。</w:t>
      </w:r>
    </w:p>
    <w:p w14:paraId="137C7B15">
      <w:pPr>
        <w:pStyle w:val="26"/>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8A9572">
      <w:pPr>
        <w:pStyle w:val="26"/>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493EE76">
      <w:pPr>
        <w:pStyle w:val="26"/>
        <w:snapToGrid w:val="0"/>
        <w:spacing w:line="360" w:lineRule="auto"/>
        <w:rPr>
          <w:rFonts w:hint="eastAsia" w:cs="宋体"/>
        </w:rPr>
      </w:pPr>
      <w:r>
        <w:rPr>
          <w:rFonts w:hint="eastAsia" w:cs="宋体"/>
        </w:rPr>
        <w:t>7.1未确定中标供应商的，终止本次政府采购活动，重新开展政府采购活动。</w:t>
      </w:r>
    </w:p>
    <w:p w14:paraId="7A2FF99C">
      <w:pPr>
        <w:pStyle w:val="26"/>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D87C039">
      <w:pPr>
        <w:pStyle w:val="26"/>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7BE60992">
      <w:pPr>
        <w:pStyle w:val="26"/>
        <w:snapToGrid w:val="0"/>
        <w:spacing w:line="360" w:lineRule="auto"/>
        <w:rPr>
          <w:rFonts w:hint="eastAsia" w:cs="宋体"/>
        </w:rPr>
      </w:pPr>
      <w:r>
        <w:rPr>
          <w:rFonts w:hint="eastAsia" w:cs="宋体"/>
        </w:rPr>
        <w:t>7.4政府采购合同已经履行，给采购人、供应商造成损失的，由责任人承担赔偿责任。</w:t>
      </w:r>
    </w:p>
    <w:p w14:paraId="430A0F17">
      <w:pPr>
        <w:pStyle w:val="26"/>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0"/>
    <w:p w14:paraId="11CC17E9">
      <w:pPr>
        <w:rPr>
          <w:rFonts w:hint="eastAsia" w:ascii="宋体" w:hAnsi="宋体" w:cs="宋体"/>
          <w:b/>
          <w:sz w:val="36"/>
          <w:szCs w:val="36"/>
        </w:rPr>
      </w:pPr>
      <w:bookmarkStart w:id="396" w:name="第五部分"/>
      <w:bookmarkStart w:id="397" w:name="_Toc86217003"/>
    </w:p>
    <w:p w14:paraId="6DCA5C76">
      <w:pPr>
        <w:rPr>
          <w:rFonts w:hint="eastAsia" w:ascii="宋体" w:hAnsi="宋体" w:cs="宋体"/>
          <w:b/>
          <w:sz w:val="36"/>
          <w:szCs w:val="36"/>
        </w:rPr>
      </w:pPr>
    </w:p>
    <w:p w14:paraId="3483F438">
      <w:pPr>
        <w:rPr>
          <w:rFonts w:hint="eastAsia" w:ascii="宋体" w:hAnsi="宋体" w:cs="宋体"/>
          <w:b/>
          <w:sz w:val="36"/>
          <w:szCs w:val="36"/>
        </w:rPr>
      </w:pPr>
    </w:p>
    <w:p w14:paraId="18666DC8">
      <w:pPr>
        <w:rPr>
          <w:rFonts w:hint="eastAsia" w:ascii="宋体" w:hAnsi="宋体" w:cs="宋体"/>
          <w:b/>
          <w:sz w:val="36"/>
          <w:szCs w:val="36"/>
        </w:rPr>
      </w:pPr>
    </w:p>
    <w:p w14:paraId="71814592">
      <w:pPr>
        <w:rPr>
          <w:rFonts w:hint="eastAsia" w:ascii="宋体" w:hAnsi="宋体" w:cs="宋体"/>
          <w:b/>
          <w:sz w:val="36"/>
          <w:szCs w:val="36"/>
        </w:rPr>
      </w:pPr>
    </w:p>
    <w:p w14:paraId="3F019269">
      <w:pPr>
        <w:rPr>
          <w:rFonts w:hint="eastAsia" w:ascii="宋体" w:hAnsi="宋体" w:cs="宋体"/>
          <w:b/>
          <w:sz w:val="36"/>
          <w:szCs w:val="36"/>
        </w:rPr>
      </w:pPr>
    </w:p>
    <w:p w14:paraId="245F1085">
      <w:pPr>
        <w:rPr>
          <w:rFonts w:hint="eastAsia" w:ascii="宋体" w:hAnsi="宋体" w:cs="宋体"/>
          <w:b/>
          <w:sz w:val="36"/>
          <w:szCs w:val="36"/>
        </w:rPr>
      </w:pPr>
    </w:p>
    <w:p w14:paraId="6A292EA5">
      <w:pPr>
        <w:rPr>
          <w:rFonts w:hint="eastAsia" w:ascii="宋体" w:hAnsi="宋体" w:cs="宋体"/>
          <w:b/>
          <w:sz w:val="36"/>
          <w:szCs w:val="36"/>
        </w:rPr>
      </w:pPr>
    </w:p>
    <w:p w14:paraId="1FF4FCC2">
      <w:pPr>
        <w:rPr>
          <w:rFonts w:hint="eastAsia" w:ascii="宋体" w:hAnsi="宋体" w:cs="宋体"/>
          <w:b/>
          <w:sz w:val="36"/>
          <w:szCs w:val="36"/>
        </w:rPr>
      </w:pPr>
    </w:p>
    <w:p w14:paraId="5E89243C">
      <w:pPr>
        <w:rPr>
          <w:rFonts w:hint="eastAsia" w:ascii="宋体" w:hAnsi="宋体" w:cs="宋体"/>
          <w:b/>
          <w:sz w:val="36"/>
          <w:szCs w:val="36"/>
        </w:rPr>
      </w:pPr>
    </w:p>
    <w:p w14:paraId="2B384401">
      <w:pPr>
        <w:rPr>
          <w:rFonts w:hint="eastAsia" w:ascii="宋体" w:hAnsi="宋体" w:cs="宋体"/>
          <w:b/>
          <w:sz w:val="36"/>
          <w:szCs w:val="36"/>
        </w:rPr>
      </w:pPr>
    </w:p>
    <w:p w14:paraId="40A68BA3">
      <w:pPr>
        <w:rPr>
          <w:rFonts w:hint="eastAsia" w:ascii="宋体" w:hAnsi="宋体" w:cs="宋体"/>
          <w:b/>
          <w:sz w:val="36"/>
          <w:szCs w:val="36"/>
        </w:rPr>
      </w:pPr>
    </w:p>
    <w:p w14:paraId="5DBDFED0">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5CE5621A">
      <w:pPr>
        <w:spacing w:line="360" w:lineRule="auto"/>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8B8209D">
      <w:pPr>
        <w:spacing w:line="360" w:lineRule="auto"/>
        <w:jc w:val="center"/>
        <w:rPr>
          <w:rFonts w:hint="eastAsia" w:ascii="宋体" w:hAnsi="宋体" w:cs="宋体"/>
          <w:b/>
          <w:sz w:val="24"/>
        </w:rPr>
      </w:pPr>
    </w:p>
    <w:p w14:paraId="2AC81A0D">
      <w:pPr>
        <w:spacing w:line="360" w:lineRule="auto"/>
        <w:jc w:val="center"/>
        <w:rPr>
          <w:rFonts w:hint="eastAsia" w:ascii="宋体" w:hAnsi="宋体" w:cs="宋体"/>
          <w:b/>
          <w:sz w:val="24"/>
        </w:rPr>
      </w:pPr>
    </w:p>
    <w:p w14:paraId="599C3798">
      <w:pPr>
        <w:spacing w:line="36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590D9803">
      <w:pPr>
        <w:spacing w:line="360" w:lineRule="auto"/>
        <w:jc w:val="center"/>
        <w:rPr>
          <w:rFonts w:hint="eastAsia" w:ascii="宋体" w:hAnsi="宋体" w:cs="宋体"/>
          <w:b/>
          <w:sz w:val="36"/>
          <w:szCs w:val="36"/>
        </w:rPr>
      </w:pPr>
      <w:r>
        <w:rPr>
          <w:rFonts w:hint="eastAsia" w:ascii="宋体" w:hAnsi="宋体" w:cs="宋体"/>
          <w:b/>
          <w:sz w:val="36"/>
          <w:szCs w:val="36"/>
        </w:rPr>
        <w:t>（货物类）</w:t>
      </w:r>
    </w:p>
    <w:p w14:paraId="798D841A">
      <w:pPr>
        <w:pStyle w:val="702"/>
        <w:rPr>
          <w:rFonts w:hint="eastAsia" w:ascii="宋体" w:hAnsi="宋体" w:cs="宋体"/>
          <w:szCs w:val="24"/>
        </w:rPr>
      </w:pPr>
    </w:p>
    <w:p w14:paraId="4511D18E">
      <w:pPr>
        <w:pStyle w:val="702"/>
        <w:rPr>
          <w:rFonts w:hint="eastAsia" w:ascii="宋体" w:hAnsi="宋体" w:cs="宋体"/>
          <w:szCs w:val="24"/>
        </w:rPr>
      </w:pPr>
    </w:p>
    <w:p w14:paraId="57A11504">
      <w:pPr>
        <w:pStyle w:val="702"/>
        <w:jc w:val="center"/>
        <w:rPr>
          <w:rFonts w:hint="eastAsia" w:ascii="宋体" w:hAnsi="宋体" w:cs="宋体"/>
          <w:szCs w:val="24"/>
        </w:rPr>
      </w:pPr>
    </w:p>
    <w:p w14:paraId="59B031E3">
      <w:pPr>
        <w:pStyle w:val="702"/>
        <w:ind w:firstLine="2843" w:firstLineChars="1180"/>
        <w:rPr>
          <w:rFonts w:hint="eastAsia" w:ascii="宋体" w:hAnsi="宋体" w:cs="宋体"/>
          <w:b/>
          <w:szCs w:val="24"/>
        </w:rPr>
      </w:pPr>
      <w:r>
        <w:rPr>
          <w:rFonts w:hint="eastAsia" w:ascii="宋体" w:hAnsi="宋体" w:cs="宋体"/>
          <w:b/>
          <w:szCs w:val="24"/>
        </w:rPr>
        <w:t>第一部分 合同书</w:t>
      </w:r>
    </w:p>
    <w:p w14:paraId="5776BFD5">
      <w:pPr>
        <w:pStyle w:val="702"/>
        <w:rPr>
          <w:rFonts w:hint="eastAsia" w:ascii="宋体" w:hAnsi="宋体" w:cs="宋体"/>
          <w:szCs w:val="24"/>
        </w:rPr>
      </w:pPr>
    </w:p>
    <w:p w14:paraId="01AA3D94">
      <w:pPr>
        <w:pStyle w:val="702"/>
        <w:rPr>
          <w:rFonts w:hint="eastAsia" w:ascii="宋体" w:hAnsi="宋体" w:cs="宋体"/>
          <w:szCs w:val="24"/>
        </w:rPr>
      </w:pPr>
    </w:p>
    <w:p w14:paraId="7B08F928">
      <w:pPr>
        <w:spacing w:before="120" w:line="360" w:lineRule="auto"/>
        <w:rPr>
          <w:rFonts w:hint="eastAsia" w:ascii="宋体" w:hAnsi="宋体" w:cs="宋体"/>
          <w:sz w:val="24"/>
        </w:rPr>
      </w:pPr>
    </w:p>
    <w:p w14:paraId="224B5BAF">
      <w:pPr>
        <w:spacing w:before="120" w:line="360" w:lineRule="auto"/>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0091A06">
      <w:pPr>
        <w:pStyle w:val="599"/>
        <w:spacing w:before="120"/>
        <w:rPr>
          <w:rFonts w:hint="eastAsia" w:ascii="宋体" w:hAnsi="宋体" w:eastAsia="宋体" w:cs="宋体"/>
          <w:szCs w:val="24"/>
        </w:rPr>
      </w:pPr>
    </w:p>
    <w:p w14:paraId="38381CAA">
      <w:pPr>
        <w:spacing w:before="120" w:line="360" w:lineRule="auto"/>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BB08058">
      <w:pPr>
        <w:spacing w:before="120" w:line="360" w:lineRule="auto"/>
        <w:rPr>
          <w:rFonts w:hint="eastAsia" w:ascii="宋体" w:hAnsi="宋体" w:cs="宋体"/>
          <w:sz w:val="24"/>
        </w:rPr>
      </w:pPr>
    </w:p>
    <w:p w14:paraId="1D38A0F7">
      <w:pPr>
        <w:spacing w:before="120" w:line="360" w:lineRule="auto"/>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083D3E9">
      <w:pPr>
        <w:spacing w:before="120" w:line="360" w:lineRule="auto"/>
        <w:rPr>
          <w:rFonts w:hint="eastAsia" w:ascii="宋体" w:hAnsi="宋体" w:cs="宋体"/>
          <w:sz w:val="24"/>
        </w:rPr>
      </w:pPr>
    </w:p>
    <w:p w14:paraId="7C65639D">
      <w:pPr>
        <w:spacing w:before="120" w:line="360" w:lineRule="auto"/>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8AB734C">
      <w:pPr>
        <w:spacing w:before="120" w:line="360" w:lineRule="auto"/>
        <w:rPr>
          <w:rFonts w:hint="eastAsia" w:ascii="宋体" w:hAnsi="宋体" w:cs="宋体"/>
          <w:sz w:val="24"/>
        </w:rPr>
      </w:pPr>
    </w:p>
    <w:p w14:paraId="44730ECA">
      <w:pPr>
        <w:spacing w:before="120" w:line="360" w:lineRule="auto"/>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D0B2F9B">
      <w:pPr>
        <w:widowControl/>
        <w:spacing w:line="360" w:lineRule="auto"/>
        <w:jc w:val="left"/>
        <w:rPr>
          <w:rFonts w:hint="eastAsia" w:ascii="宋体" w:hAnsi="宋体" w:cs="宋体"/>
          <w:kern w:val="0"/>
          <w:sz w:val="24"/>
        </w:rPr>
        <w:sectPr>
          <w:pgSz w:w="11905" w:h="16838"/>
          <w:pgMar w:top="1474" w:right="1814" w:bottom="1474" w:left="1814" w:header="851" w:footer="850" w:gutter="0"/>
          <w:cols w:space="0" w:num="1"/>
        </w:sectPr>
      </w:pPr>
    </w:p>
    <w:p w14:paraId="012E0715">
      <w:pPr>
        <w:spacing w:line="360" w:lineRule="auto"/>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为该项目中标或者成交供应商。现于中标或者成交通知书发出之日起30个工作日内，按照采购文件等确定的事项签订本合同。</w:t>
      </w:r>
    </w:p>
    <w:p w14:paraId="5DD265D4">
      <w:pPr>
        <w:spacing w:line="360" w:lineRule="auto"/>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B994E81">
      <w:pPr>
        <w:spacing w:line="360" w:lineRule="auto"/>
        <w:ind w:firstLine="482" w:firstLineChars="200"/>
        <w:outlineLvl w:val="0"/>
        <w:rPr>
          <w:rFonts w:hint="eastAsia" w:ascii="宋体" w:hAnsi="宋体" w:cs="宋体"/>
          <w:b/>
          <w:sz w:val="24"/>
        </w:rPr>
      </w:pPr>
      <w:bookmarkStart w:id="398" w:name="_Toc24059"/>
      <w:bookmarkStart w:id="399" w:name="_Toc3029"/>
      <w:bookmarkStart w:id="400" w:name="_Toc2232"/>
      <w:r>
        <w:rPr>
          <w:rFonts w:hint="eastAsia" w:ascii="宋体" w:hAnsi="宋体" w:cs="宋体"/>
          <w:b/>
          <w:sz w:val="24"/>
        </w:rPr>
        <w:t>1.1 合同组成部分</w:t>
      </w:r>
      <w:bookmarkEnd w:id="398"/>
      <w:bookmarkEnd w:id="399"/>
      <w:bookmarkEnd w:id="400"/>
    </w:p>
    <w:p w14:paraId="7365A405">
      <w:pPr>
        <w:spacing w:line="360" w:lineRule="auto"/>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D524915">
      <w:pPr>
        <w:spacing w:line="360" w:lineRule="auto"/>
        <w:ind w:firstLine="480" w:firstLineChars="200"/>
        <w:rPr>
          <w:rFonts w:hint="eastAsia" w:ascii="宋体" w:hAnsi="宋体" w:cs="宋体"/>
          <w:sz w:val="24"/>
        </w:rPr>
      </w:pPr>
      <w:r>
        <w:rPr>
          <w:rFonts w:hint="eastAsia" w:ascii="宋体" w:hAnsi="宋体" w:cs="宋体"/>
          <w:sz w:val="24"/>
        </w:rPr>
        <w:t>1.1.1 本合同及其补充合同、变更协议；</w:t>
      </w:r>
    </w:p>
    <w:p w14:paraId="78CA6871">
      <w:pPr>
        <w:spacing w:line="360" w:lineRule="auto"/>
        <w:ind w:firstLine="480" w:firstLineChars="200"/>
        <w:rPr>
          <w:rFonts w:hint="eastAsia" w:ascii="宋体" w:hAnsi="宋体" w:cs="宋体"/>
          <w:sz w:val="24"/>
        </w:rPr>
      </w:pPr>
      <w:r>
        <w:rPr>
          <w:rFonts w:hint="eastAsia" w:ascii="宋体" w:hAnsi="宋体" w:cs="宋体"/>
          <w:sz w:val="24"/>
        </w:rPr>
        <w:t>1.1.2 中标或者成交通知书；</w:t>
      </w:r>
    </w:p>
    <w:p w14:paraId="0815B1A3">
      <w:pPr>
        <w:spacing w:line="360" w:lineRule="auto"/>
        <w:ind w:firstLine="480" w:firstLineChars="200"/>
        <w:rPr>
          <w:rFonts w:hint="eastAsia" w:ascii="宋体" w:hAnsi="宋体" w:cs="宋体"/>
          <w:sz w:val="24"/>
        </w:rPr>
      </w:pPr>
      <w:r>
        <w:rPr>
          <w:rFonts w:hint="eastAsia" w:ascii="宋体" w:hAnsi="宋体" w:cs="宋体"/>
          <w:sz w:val="24"/>
        </w:rPr>
        <w:t>1.1.3 投标或者响应文件（含澄清或者说明文件）；</w:t>
      </w:r>
    </w:p>
    <w:p w14:paraId="434C73FC">
      <w:pPr>
        <w:spacing w:line="360" w:lineRule="auto"/>
        <w:ind w:firstLine="480" w:firstLineChars="200"/>
        <w:rPr>
          <w:rFonts w:hint="eastAsia" w:ascii="宋体" w:hAnsi="宋体" w:cs="宋体"/>
          <w:sz w:val="24"/>
        </w:rPr>
      </w:pPr>
      <w:r>
        <w:rPr>
          <w:rFonts w:hint="eastAsia" w:ascii="宋体" w:hAnsi="宋体" w:cs="宋体"/>
          <w:sz w:val="24"/>
        </w:rPr>
        <w:t>1.1.4 采购文件（含澄清或者修改文件）；</w:t>
      </w:r>
    </w:p>
    <w:p w14:paraId="670A661B">
      <w:pPr>
        <w:spacing w:line="360" w:lineRule="auto"/>
        <w:ind w:firstLine="480" w:firstLineChars="200"/>
        <w:rPr>
          <w:rFonts w:hint="eastAsia" w:ascii="宋体" w:hAnsi="宋体" w:cs="宋体"/>
          <w:sz w:val="24"/>
        </w:rPr>
      </w:pPr>
      <w:r>
        <w:rPr>
          <w:rFonts w:hint="eastAsia" w:ascii="宋体" w:hAnsi="宋体" w:cs="宋体"/>
          <w:sz w:val="24"/>
        </w:rPr>
        <w:t>1.1.5 其他相关采购文件。</w:t>
      </w:r>
    </w:p>
    <w:p w14:paraId="14FC18AA">
      <w:pPr>
        <w:spacing w:line="360" w:lineRule="auto"/>
        <w:ind w:firstLine="482" w:firstLineChars="200"/>
        <w:outlineLvl w:val="0"/>
        <w:rPr>
          <w:rFonts w:hint="eastAsia" w:ascii="宋体" w:hAnsi="宋体" w:cs="宋体"/>
          <w:b/>
          <w:sz w:val="24"/>
        </w:rPr>
      </w:pPr>
      <w:bookmarkStart w:id="401" w:name="_Toc27126"/>
      <w:bookmarkStart w:id="402" w:name="_Toc24300"/>
      <w:bookmarkStart w:id="403" w:name="_Toc21295"/>
      <w:r>
        <w:rPr>
          <w:rFonts w:hint="eastAsia" w:ascii="宋体" w:hAnsi="宋体" w:cs="宋体"/>
          <w:b/>
          <w:sz w:val="24"/>
        </w:rPr>
        <w:t>1.2 货物</w:t>
      </w:r>
      <w:bookmarkEnd w:id="401"/>
      <w:bookmarkEnd w:id="402"/>
      <w:bookmarkEnd w:id="403"/>
    </w:p>
    <w:p w14:paraId="264AF917">
      <w:pPr>
        <w:spacing w:line="360" w:lineRule="auto"/>
        <w:ind w:firstLine="480" w:firstLineChars="200"/>
        <w:rPr>
          <w:rFonts w:hint="eastAsia"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2542BE33">
      <w:pPr>
        <w:spacing w:line="360" w:lineRule="auto"/>
        <w:ind w:firstLine="480" w:firstLineChars="200"/>
        <w:rPr>
          <w:rFonts w:hint="eastAsia"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0C877203">
      <w:pPr>
        <w:spacing w:line="360" w:lineRule="auto"/>
        <w:ind w:firstLine="480" w:firstLineChars="200"/>
        <w:rPr>
          <w:rFonts w:hint="eastAsia"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432D9B81">
      <w:pPr>
        <w:spacing w:line="360" w:lineRule="auto"/>
        <w:ind w:firstLine="480" w:firstLineChars="200"/>
        <w:outlineLvl w:val="0"/>
        <w:rPr>
          <w:rFonts w:hint="eastAsia" w:ascii="宋体" w:hAnsi="宋体" w:cs="宋体"/>
          <w:b/>
          <w:sz w:val="24"/>
          <w:u w:val="single"/>
        </w:rPr>
      </w:pPr>
      <w:bookmarkStart w:id="404" w:name="_Toc21551"/>
      <w:bookmarkStart w:id="405" w:name="_Toc23292"/>
      <w:bookmarkStart w:id="406" w:name="_Toc21631"/>
      <w:r>
        <w:rPr>
          <w:rFonts w:hint="eastAsia" w:ascii="宋体" w:hAnsi="宋体" w:cs="宋体"/>
          <w:bCs/>
          <w:sz w:val="24"/>
        </w:rPr>
        <w:t>1.2.4质保期：</w:t>
      </w:r>
      <w:r>
        <w:rPr>
          <w:rFonts w:hint="eastAsia" w:ascii="宋体" w:hAnsi="宋体" w:cs="宋体"/>
          <w:b/>
          <w:sz w:val="24"/>
          <w:u w:val="single"/>
        </w:rPr>
        <w:t xml:space="preserve">                                                  ； </w:t>
      </w:r>
    </w:p>
    <w:p w14:paraId="47B38977">
      <w:pPr>
        <w:spacing w:line="360" w:lineRule="auto"/>
        <w:ind w:firstLine="482" w:firstLineChars="200"/>
        <w:outlineLvl w:val="0"/>
        <w:rPr>
          <w:rFonts w:hint="eastAsia" w:ascii="宋体" w:hAnsi="宋体" w:cs="宋体"/>
          <w:b/>
          <w:sz w:val="24"/>
        </w:rPr>
      </w:pPr>
      <w:r>
        <w:rPr>
          <w:rFonts w:hint="eastAsia" w:ascii="宋体" w:hAnsi="宋体" w:cs="宋体"/>
          <w:b/>
          <w:sz w:val="24"/>
        </w:rPr>
        <w:t>1.3 价款</w:t>
      </w:r>
      <w:bookmarkEnd w:id="404"/>
      <w:bookmarkEnd w:id="405"/>
      <w:bookmarkEnd w:id="406"/>
    </w:p>
    <w:p w14:paraId="4DAD7FC2">
      <w:pPr>
        <w:spacing w:line="360" w:lineRule="auto"/>
        <w:ind w:firstLine="480" w:firstLineChars="200"/>
        <w:rPr>
          <w:rFonts w:hint="eastAsia"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140B140A">
      <w:pPr>
        <w:spacing w:line="360" w:lineRule="auto"/>
        <w:ind w:firstLine="480" w:firstLineChars="200"/>
        <w:rPr>
          <w:rFonts w:hint="eastAsia" w:ascii="宋体" w:hAnsi="宋体" w:cs="宋体"/>
          <w:sz w:val="24"/>
          <w:u w:val="single"/>
        </w:rPr>
      </w:pPr>
      <w:r>
        <w:rPr>
          <w:rFonts w:hint="eastAsia" w:ascii="宋体" w:hAnsi="宋体" w:cs="宋体"/>
          <w:sz w:val="24"/>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CBA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0C7FF4">
            <w:pPr>
              <w:pStyle w:val="320"/>
              <w:spacing w:line="360" w:lineRule="auto"/>
              <w:jc w:val="center"/>
              <w:rPr>
                <w:rFonts w:hint="eastAsia"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2956F95">
            <w:pPr>
              <w:pStyle w:val="320"/>
              <w:spacing w:line="360" w:lineRule="auto"/>
              <w:ind w:firstLine="200"/>
              <w:jc w:val="center"/>
              <w:rPr>
                <w:rFonts w:hint="eastAsia"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9E68CF6">
            <w:pPr>
              <w:pStyle w:val="320"/>
              <w:spacing w:line="360" w:lineRule="auto"/>
              <w:jc w:val="center"/>
              <w:rPr>
                <w:rFonts w:hint="eastAsia" w:hAnsi="宋体" w:cs="宋体"/>
                <w:sz w:val="24"/>
                <w:szCs w:val="24"/>
              </w:rPr>
            </w:pPr>
            <w:r>
              <w:rPr>
                <w:rFonts w:hint="eastAsia" w:hAnsi="宋体" w:cs="宋体"/>
                <w:sz w:val="24"/>
                <w:szCs w:val="24"/>
              </w:rPr>
              <w:t>分项价格</w:t>
            </w:r>
          </w:p>
        </w:tc>
      </w:tr>
      <w:tr w14:paraId="7EF1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6111619">
            <w:pPr>
              <w:pStyle w:val="320"/>
              <w:spacing w:line="360" w:lineRule="auto"/>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889A0E2">
            <w:pPr>
              <w:pStyle w:val="320"/>
              <w:spacing w:line="360" w:lineRule="auto"/>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2EDFC36">
            <w:pPr>
              <w:pStyle w:val="320"/>
              <w:spacing w:line="360" w:lineRule="auto"/>
              <w:ind w:firstLine="200"/>
              <w:jc w:val="center"/>
              <w:rPr>
                <w:rFonts w:hint="eastAsia" w:hAnsi="宋体" w:cs="宋体"/>
                <w:sz w:val="24"/>
                <w:szCs w:val="24"/>
              </w:rPr>
            </w:pPr>
          </w:p>
        </w:tc>
      </w:tr>
      <w:tr w14:paraId="54B7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9EF392F">
            <w:pPr>
              <w:pStyle w:val="320"/>
              <w:spacing w:line="360" w:lineRule="auto"/>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9717473">
            <w:pPr>
              <w:pStyle w:val="320"/>
              <w:spacing w:line="360" w:lineRule="auto"/>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08D3858">
            <w:pPr>
              <w:pStyle w:val="320"/>
              <w:spacing w:line="360" w:lineRule="auto"/>
              <w:ind w:firstLine="200"/>
              <w:jc w:val="center"/>
              <w:rPr>
                <w:rFonts w:hint="eastAsia" w:hAnsi="宋体" w:cs="宋体"/>
                <w:sz w:val="24"/>
                <w:szCs w:val="24"/>
              </w:rPr>
            </w:pPr>
          </w:p>
        </w:tc>
      </w:tr>
      <w:tr w14:paraId="1F03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87567CA">
            <w:pPr>
              <w:pStyle w:val="320"/>
              <w:spacing w:line="360" w:lineRule="auto"/>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B1B783D">
            <w:pPr>
              <w:pStyle w:val="320"/>
              <w:spacing w:line="360" w:lineRule="auto"/>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7E09D6B">
            <w:pPr>
              <w:pStyle w:val="320"/>
              <w:spacing w:line="360" w:lineRule="auto"/>
              <w:ind w:firstLine="200"/>
              <w:jc w:val="center"/>
              <w:rPr>
                <w:rFonts w:hint="eastAsia" w:hAnsi="宋体" w:cs="宋体"/>
                <w:sz w:val="24"/>
                <w:szCs w:val="24"/>
              </w:rPr>
            </w:pPr>
          </w:p>
        </w:tc>
      </w:tr>
      <w:tr w14:paraId="673F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2905CA">
            <w:pPr>
              <w:pStyle w:val="320"/>
              <w:spacing w:line="360" w:lineRule="auto"/>
              <w:ind w:firstLine="200"/>
              <w:jc w:val="center"/>
              <w:rPr>
                <w:rFonts w:hint="eastAsia"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7D00176">
            <w:pPr>
              <w:pStyle w:val="320"/>
              <w:spacing w:line="360" w:lineRule="auto"/>
              <w:ind w:firstLine="200"/>
              <w:jc w:val="center"/>
              <w:rPr>
                <w:rFonts w:hint="eastAsia"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1D4AEB5">
            <w:pPr>
              <w:pStyle w:val="320"/>
              <w:spacing w:line="360" w:lineRule="auto"/>
              <w:ind w:firstLine="200"/>
              <w:jc w:val="center"/>
              <w:rPr>
                <w:rFonts w:hint="eastAsia" w:hAnsi="宋体" w:cs="宋体"/>
                <w:sz w:val="24"/>
                <w:szCs w:val="24"/>
              </w:rPr>
            </w:pPr>
          </w:p>
        </w:tc>
      </w:tr>
      <w:tr w14:paraId="1F86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0BAED3F">
            <w:pPr>
              <w:pStyle w:val="320"/>
              <w:spacing w:line="360" w:lineRule="auto"/>
              <w:ind w:firstLine="200"/>
              <w:jc w:val="center"/>
              <w:rPr>
                <w:rFonts w:hint="eastAsia"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E2C2B4F">
            <w:pPr>
              <w:pStyle w:val="320"/>
              <w:spacing w:line="360" w:lineRule="auto"/>
              <w:ind w:firstLine="200"/>
              <w:jc w:val="center"/>
              <w:rPr>
                <w:rFonts w:hint="eastAsia" w:hAnsi="宋体" w:cs="宋体"/>
                <w:sz w:val="24"/>
                <w:szCs w:val="24"/>
              </w:rPr>
            </w:pPr>
          </w:p>
        </w:tc>
      </w:tr>
    </w:tbl>
    <w:p w14:paraId="78F7BFBE">
      <w:pPr>
        <w:pStyle w:val="959"/>
        <w:spacing w:before="0" w:beforeAutospacing="0" w:after="0" w:afterAutospacing="0" w:line="360" w:lineRule="auto"/>
        <w:ind w:firstLine="480"/>
        <w:rPr>
          <w:rFonts w:hint="eastAsia"/>
          <w:b/>
        </w:rPr>
      </w:pPr>
      <w:bookmarkStart w:id="407" w:name="_Toc22618"/>
      <w:bookmarkStart w:id="408" w:name="_Toc10340"/>
      <w:bookmarkStart w:id="409" w:name="_Toc1814"/>
      <w:r>
        <w:rPr>
          <w:rFonts w:hint="eastAsia"/>
          <w:b/>
        </w:rPr>
        <w:t>1.4履约保证金：无</w:t>
      </w:r>
    </w:p>
    <w:p w14:paraId="5383D1B3">
      <w:pPr>
        <w:spacing w:line="360" w:lineRule="auto"/>
        <w:ind w:firstLine="482" w:firstLineChars="200"/>
        <w:outlineLvl w:val="0"/>
        <w:rPr>
          <w:rFonts w:hint="eastAsia" w:ascii="宋体" w:hAnsi="宋体" w:cs="宋体"/>
          <w:b/>
          <w:sz w:val="24"/>
        </w:rPr>
      </w:pPr>
      <w:r>
        <w:rPr>
          <w:rFonts w:hint="eastAsia" w:ascii="宋体" w:hAnsi="宋体" w:cs="宋体"/>
          <w:b/>
          <w:sz w:val="24"/>
        </w:rPr>
        <w:t>1.5</w:t>
      </w:r>
      <w:bookmarkEnd w:id="407"/>
      <w:bookmarkEnd w:id="408"/>
      <w:bookmarkEnd w:id="409"/>
      <w:r>
        <w:rPr>
          <w:rFonts w:hint="eastAsia" w:ascii="宋体" w:hAnsi="宋体" w:cs="宋体"/>
          <w:b/>
          <w:sz w:val="24"/>
        </w:rPr>
        <w:t>预付款</w:t>
      </w:r>
    </w:p>
    <w:p w14:paraId="03109107">
      <w:pPr>
        <w:pStyle w:val="959"/>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D987A95">
      <w:pPr>
        <w:spacing w:line="360" w:lineRule="auto"/>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DA37315">
      <w:pPr>
        <w:pStyle w:val="959"/>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282CC04">
      <w:pPr>
        <w:pStyle w:val="959"/>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ED971B2">
      <w:pPr>
        <w:pStyle w:val="959"/>
        <w:spacing w:before="0" w:beforeAutospacing="0" w:after="0" w:afterAutospacing="0" w:line="360" w:lineRule="auto"/>
        <w:ind w:firstLine="480"/>
        <w:rPr>
          <w:rFonts w:hint="eastAsia"/>
          <w:b/>
          <w:bCs/>
        </w:rPr>
      </w:pPr>
      <w:r>
        <w:rPr>
          <w:rFonts w:hint="eastAsia"/>
          <w:b/>
          <w:bCs/>
        </w:rPr>
        <w:t>1.6资金支付</w:t>
      </w:r>
    </w:p>
    <w:p w14:paraId="36EB9501">
      <w:pPr>
        <w:pStyle w:val="959"/>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6C00AF4">
      <w:pPr>
        <w:spacing w:line="360" w:lineRule="auto"/>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070DFFA">
      <w:pPr>
        <w:spacing w:line="360" w:lineRule="auto"/>
        <w:ind w:firstLine="482" w:firstLineChars="200"/>
        <w:outlineLvl w:val="0"/>
        <w:rPr>
          <w:rFonts w:hint="eastAsia" w:ascii="宋体" w:hAnsi="宋体" w:cs="宋体"/>
          <w:b/>
          <w:sz w:val="24"/>
        </w:rPr>
      </w:pPr>
      <w:bookmarkStart w:id="410" w:name="_Toc32071"/>
      <w:bookmarkStart w:id="411" w:name="_Toc2846"/>
      <w:bookmarkStart w:id="412" w:name="_Toc19304"/>
      <w:r>
        <w:rPr>
          <w:rFonts w:hint="eastAsia" w:ascii="宋体" w:hAnsi="宋体" w:cs="宋体"/>
          <w:b/>
          <w:sz w:val="24"/>
        </w:rPr>
        <w:t>1.7货物交付期限、地点和方式</w:t>
      </w:r>
      <w:bookmarkEnd w:id="410"/>
      <w:bookmarkEnd w:id="411"/>
      <w:bookmarkEnd w:id="412"/>
    </w:p>
    <w:p w14:paraId="554D292D">
      <w:pPr>
        <w:spacing w:line="360" w:lineRule="auto"/>
        <w:ind w:firstLine="480" w:firstLineChars="200"/>
        <w:rPr>
          <w:rFonts w:hint="eastAsia"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0C317566">
      <w:pPr>
        <w:spacing w:line="360" w:lineRule="auto"/>
        <w:ind w:firstLine="480" w:firstLineChars="200"/>
        <w:rPr>
          <w:rFonts w:hint="eastAsia"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6071798F">
      <w:pPr>
        <w:spacing w:line="360" w:lineRule="auto"/>
        <w:ind w:firstLine="480" w:firstLineChars="200"/>
        <w:rPr>
          <w:rFonts w:hint="eastAsia"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7C5142EE">
      <w:pPr>
        <w:spacing w:line="360" w:lineRule="auto"/>
        <w:ind w:firstLine="482" w:firstLineChars="200"/>
        <w:outlineLvl w:val="0"/>
        <w:rPr>
          <w:rFonts w:hint="eastAsia" w:ascii="宋体" w:hAnsi="宋体" w:cs="宋体"/>
          <w:b/>
          <w:sz w:val="24"/>
        </w:rPr>
      </w:pPr>
      <w:bookmarkStart w:id="413" w:name="_Toc21423"/>
      <w:bookmarkStart w:id="414" w:name="_Toc27250"/>
      <w:bookmarkStart w:id="415" w:name="_Toc19554"/>
      <w:r>
        <w:rPr>
          <w:rFonts w:hint="eastAsia" w:ascii="宋体" w:hAnsi="宋体" w:cs="宋体"/>
          <w:b/>
          <w:sz w:val="24"/>
        </w:rPr>
        <w:t>1.8违约责任</w:t>
      </w:r>
      <w:bookmarkEnd w:id="413"/>
      <w:bookmarkEnd w:id="414"/>
      <w:bookmarkEnd w:id="415"/>
    </w:p>
    <w:p w14:paraId="54819873">
      <w:pPr>
        <w:spacing w:line="360" w:lineRule="auto"/>
        <w:ind w:firstLine="480" w:firstLineChars="200"/>
        <w:rPr>
          <w:rFonts w:hint="eastAsia"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0AC25483">
      <w:pPr>
        <w:spacing w:line="360" w:lineRule="auto"/>
        <w:ind w:firstLine="480" w:firstLineChars="200"/>
        <w:rPr>
          <w:rFonts w:hint="eastAsia"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5C30EC2C">
      <w:pPr>
        <w:spacing w:line="360" w:lineRule="auto"/>
        <w:ind w:firstLine="480" w:firstLineChars="200"/>
        <w:rPr>
          <w:rFonts w:hint="eastAsia"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BE131DE">
      <w:pPr>
        <w:spacing w:line="360" w:lineRule="auto"/>
        <w:ind w:firstLine="480" w:firstLineChars="200"/>
        <w:rPr>
          <w:rFonts w:hint="eastAsia"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9430257">
      <w:pPr>
        <w:spacing w:line="360" w:lineRule="auto"/>
        <w:ind w:firstLine="480" w:firstLineChars="200"/>
        <w:rPr>
          <w:rFonts w:hint="eastAsia"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ABDA4A3">
      <w:pPr>
        <w:spacing w:line="360" w:lineRule="auto"/>
        <w:ind w:left="-420" w:leftChars="-200" w:right="-420" w:rightChars="-200" w:firstLine="960" w:firstLineChars="400"/>
        <w:rPr>
          <w:rFonts w:hint="eastAsia"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6861E3AB">
      <w:pPr>
        <w:spacing w:line="360" w:lineRule="auto"/>
        <w:ind w:firstLine="482" w:firstLineChars="200"/>
        <w:outlineLvl w:val="0"/>
        <w:rPr>
          <w:rFonts w:hint="eastAsia" w:ascii="宋体" w:hAnsi="宋体" w:cs="宋体"/>
          <w:b/>
          <w:sz w:val="24"/>
        </w:rPr>
      </w:pPr>
      <w:bookmarkStart w:id="416" w:name="_Toc15583"/>
      <w:bookmarkStart w:id="417" w:name="_Toc28375"/>
      <w:bookmarkStart w:id="418" w:name="_Toc16021"/>
      <w:r>
        <w:rPr>
          <w:rFonts w:hint="eastAsia" w:ascii="宋体" w:hAnsi="宋体" w:cs="宋体"/>
          <w:b/>
          <w:sz w:val="24"/>
        </w:rPr>
        <w:t>1.9合同争议的解决</w:t>
      </w:r>
      <w:bookmarkEnd w:id="416"/>
      <w:bookmarkEnd w:id="417"/>
      <w:bookmarkEnd w:id="418"/>
    </w:p>
    <w:p w14:paraId="0E680AE3">
      <w:pPr>
        <w:spacing w:line="360" w:lineRule="auto"/>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1.9.2   </w:t>
      </w:r>
      <w:r>
        <w:rPr>
          <w:rFonts w:hint="eastAsia" w:ascii="宋体" w:hAnsi="宋体" w:cs="宋体"/>
          <w:sz w:val="24"/>
        </w:rPr>
        <w:t>条款规定的方式解决：</w:t>
      </w:r>
    </w:p>
    <w:p w14:paraId="4876724B">
      <w:pPr>
        <w:spacing w:line="360" w:lineRule="auto"/>
        <w:ind w:left="-420" w:leftChars="-200" w:right="-420" w:rightChars="-200" w:firstLine="840" w:firstLineChars="3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30B7A32">
      <w:pPr>
        <w:spacing w:line="360" w:lineRule="auto"/>
        <w:ind w:left="-420" w:leftChars="-200" w:right="-420" w:rightChars="-200" w:firstLine="840" w:firstLineChars="3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A5B868F">
      <w:pPr>
        <w:spacing w:line="360" w:lineRule="auto"/>
        <w:ind w:firstLine="482" w:firstLineChars="200"/>
        <w:outlineLvl w:val="0"/>
        <w:rPr>
          <w:rFonts w:hint="eastAsia" w:ascii="宋体" w:hAnsi="宋体" w:cs="宋体"/>
          <w:b/>
          <w:sz w:val="24"/>
        </w:rPr>
      </w:pPr>
      <w:bookmarkStart w:id="419" w:name="_Toc11173"/>
      <w:bookmarkStart w:id="420" w:name="_Toc7245"/>
      <w:bookmarkStart w:id="421" w:name="_Toc15322"/>
      <w:r>
        <w:rPr>
          <w:rFonts w:hint="eastAsia" w:ascii="宋体" w:hAnsi="宋体" w:cs="宋体"/>
          <w:b/>
          <w:sz w:val="24"/>
        </w:rPr>
        <w:t>2.0 合同生效</w:t>
      </w:r>
      <w:bookmarkEnd w:id="419"/>
      <w:bookmarkEnd w:id="420"/>
      <w:bookmarkEnd w:id="421"/>
    </w:p>
    <w:p w14:paraId="54461735">
      <w:pPr>
        <w:spacing w:line="360" w:lineRule="auto"/>
        <w:ind w:firstLine="480" w:firstLineChars="200"/>
        <w:rPr>
          <w:rFonts w:hint="eastAsia" w:ascii="宋体" w:hAnsi="宋体" w:cs="宋体"/>
          <w:b/>
          <w:sz w:val="24"/>
        </w:rPr>
      </w:pPr>
      <w:r>
        <w:rPr>
          <w:rFonts w:hint="eastAsia" w:ascii="宋体" w:hAnsi="宋体" w:cs="宋体"/>
          <w:sz w:val="24"/>
        </w:rPr>
        <w:t>本合同自双方当事人盖章签字时生效。</w:t>
      </w:r>
    </w:p>
    <w:p w14:paraId="1FF53561">
      <w:pPr>
        <w:autoSpaceDE w:val="0"/>
        <w:autoSpaceDN w:val="0"/>
        <w:spacing w:line="360" w:lineRule="auto"/>
        <w:rPr>
          <w:rFonts w:hint="eastAsia" w:ascii="宋体" w:hAnsi="宋体" w:cs="宋体"/>
          <w:sz w:val="24"/>
          <w:lang w:val="zh-CN"/>
        </w:rPr>
      </w:pPr>
    </w:p>
    <w:p w14:paraId="1D0D9E03">
      <w:pPr>
        <w:autoSpaceDE w:val="0"/>
        <w:autoSpaceDN w:val="0"/>
        <w:spacing w:line="360" w:lineRule="auto"/>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2E738F6A">
      <w:pPr>
        <w:autoSpaceDE w:val="0"/>
        <w:autoSpaceDN w:val="0"/>
        <w:spacing w:line="360" w:lineRule="auto"/>
        <w:rPr>
          <w:rFonts w:hint="eastAsia" w:ascii="宋体" w:hAnsi="宋体" w:cs="宋体"/>
          <w:sz w:val="24"/>
          <w:lang w:val="zh-CN"/>
        </w:rPr>
      </w:pPr>
      <w:r>
        <w:rPr>
          <w:rFonts w:hint="eastAsia" w:ascii="宋体" w:hAnsi="宋体" w:cs="宋体"/>
          <w:sz w:val="24"/>
          <w:lang w:val="zh-CN"/>
        </w:rPr>
        <w:t>统一社会信用代码：                        统一社会信用代码或身份证号码：</w:t>
      </w:r>
    </w:p>
    <w:p w14:paraId="2251A36F">
      <w:pPr>
        <w:autoSpaceDE w:val="0"/>
        <w:autoSpaceDN w:val="0"/>
        <w:spacing w:line="360" w:lineRule="auto"/>
        <w:rPr>
          <w:rFonts w:hint="eastAsia" w:ascii="宋体" w:hAnsi="宋体" w:cs="宋体"/>
          <w:sz w:val="24"/>
          <w:lang w:val="zh-CN"/>
        </w:rPr>
      </w:pPr>
    </w:p>
    <w:p w14:paraId="30F7AF91">
      <w:pPr>
        <w:autoSpaceDE w:val="0"/>
        <w:autoSpaceDN w:val="0"/>
        <w:spacing w:line="360" w:lineRule="auto"/>
        <w:rPr>
          <w:rFonts w:hint="eastAsia" w:ascii="宋体" w:hAnsi="宋体" w:cs="宋体"/>
          <w:sz w:val="24"/>
          <w:lang w:val="zh-CN"/>
        </w:rPr>
      </w:pPr>
      <w:r>
        <w:rPr>
          <w:rFonts w:hint="eastAsia" w:ascii="宋体" w:hAnsi="宋体" w:cs="宋体"/>
          <w:sz w:val="24"/>
          <w:lang w:val="zh-CN"/>
        </w:rPr>
        <w:t>住所：                                   住所：</w:t>
      </w:r>
    </w:p>
    <w:p w14:paraId="29172A24">
      <w:pPr>
        <w:autoSpaceDE w:val="0"/>
        <w:autoSpaceDN w:val="0"/>
        <w:spacing w:line="360" w:lineRule="auto"/>
        <w:rPr>
          <w:rFonts w:hint="eastAsia" w:ascii="宋体" w:hAnsi="宋体" w:cs="宋体"/>
          <w:sz w:val="24"/>
          <w:lang w:val="zh-CN"/>
        </w:rPr>
      </w:pPr>
      <w:r>
        <w:rPr>
          <w:rFonts w:hint="eastAsia" w:ascii="宋体" w:hAnsi="宋体" w:cs="宋体"/>
          <w:sz w:val="24"/>
          <w:lang w:val="zh-CN"/>
        </w:rPr>
        <w:t>法定代表人或                             法定代表人或</w:t>
      </w:r>
    </w:p>
    <w:p w14:paraId="78B86018">
      <w:pPr>
        <w:autoSpaceDE w:val="0"/>
        <w:autoSpaceDN w:val="0"/>
        <w:spacing w:line="360" w:lineRule="auto"/>
        <w:rPr>
          <w:rFonts w:hint="eastAsia" w:ascii="宋体" w:hAnsi="宋体" w:cs="宋体"/>
          <w:sz w:val="24"/>
          <w:lang w:val="zh-CN"/>
        </w:rPr>
      </w:pPr>
      <w:r>
        <w:rPr>
          <w:rFonts w:hint="eastAsia" w:ascii="宋体" w:hAnsi="宋体" w:cs="宋体"/>
          <w:sz w:val="24"/>
          <w:lang w:val="zh-CN"/>
        </w:rPr>
        <w:t>授权代表（签</w:t>
      </w:r>
      <w:r>
        <w:rPr>
          <w:rFonts w:hint="eastAsia" w:ascii="宋体" w:hAnsi="宋体" w:cs="宋体"/>
          <w:sz w:val="24"/>
        </w:rPr>
        <w:t>章</w:t>
      </w:r>
      <w:r>
        <w:rPr>
          <w:rFonts w:hint="eastAsia" w:ascii="宋体" w:hAnsi="宋体" w:cs="宋体"/>
          <w:sz w:val="24"/>
          <w:lang w:val="zh-CN"/>
        </w:rPr>
        <w:t>）：                       授权代表（签</w:t>
      </w:r>
      <w:r>
        <w:rPr>
          <w:rFonts w:hint="eastAsia" w:ascii="宋体" w:hAnsi="宋体" w:cs="宋体"/>
          <w:sz w:val="24"/>
        </w:rPr>
        <w:t>章</w:t>
      </w:r>
      <w:r>
        <w:rPr>
          <w:rFonts w:hint="eastAsia" w:ascii="宋体" w:hAnsi="宋体" w:cs="宋体"/>
          <w:sz w:val="24"/>
          <w:lang w:val="zh-CN"/>
        </w:rPr>
        <w:t>）：</w:t>
      </w:r>
    </w:p>
    <w:p w14:paraId="544B81B0">
      <w:pPr>
        <w:autoSpaceDE w:val="0"/>
        <w:autoSpaceDN w:val="0"/>
        <w:spacing w:line="360" w:lineRule="auto"/>
        <w:rPr>
          <w:rFonts w:hint="eastAsia" w:ascii="宋体" w:hAnsi="宋体" w:cs="宋体"/>
          <w:sz w:val="24"/>
          <w:lang w:val="zh-CN"/>
        </w:rPr>
      </w:pPr>
      <w:r>
        <w:rPr>
          <w:rFonts w:hint="eastAsia" w:ascii="宋体" w:hAnsi="宋体" w:cs="宋体"/>
          <w:sz w:val="24"/>
          <w:lang w:val="zh-CN"/>
        </w:rPr>
        <w:t>联系人：                                 联系人：</w:t>
      </w:r>
    </w:p>
    <w:p w14:paraId="6FBB1846">
      <w:pPr>
        <w:autoSpaceDE w:val="0"/>
        <w:autoSpaceDN w:val="0"/>
        <w:spacing w:line="360" w:lineRule="auto"/>
        <w:rPr>
          <w:rFonts w:hint="eastAsia" w:ascii="宋体" w:hAnsi="宋体" w:cs="宋体"/>
          <w:sz w:val="24"/>
          <w:lang w:val="zh-CN"/>
        </w:rPr>
      </w:pPr>
      <w:r>
        <w:rPr>
          <w:rFonts w:hint="eastAsia" w:ascii="宋体" w:hAnsi="宋体" w:cs="宋体"/>
          <w:sz w:val="24"/>
          <w:lang w:val="zh-CN"/>
        </w:rPr>
        <w:t>约定送达地址：                           约定送达地址：</w:t>
      </w:r>
    </w:p>
    <w:p w14:paraId="779F1F60">
      <w:pPr>
        <w:autoSpaceDE w:val="0"/>
        <w:autoSpaceDN w:val="0"/>
        <w:spacing w:line="360" w:lineRule="auto"/>
        <w:rPr>
          <w:rFonts w:hint="eastAsia" w:ascii="宋体" w:hAnsi="宋体" w:cs="宋体"/>
          <w:sz w:val="24"/>
          <w:lang w:val="zh-CN"/>
        </w:rPr>
      </w:pPr>
      <w:r>
        <w:rPr>
          <w:rFonts w:hint="eastAsia" w:ascii="宋体" w:hAnsi="宋体" w:cs="宋体"/>
          <w:sz w:val="24"/>
          <w:lang w:val="zh-CN"/>
        </w:rPr>
        <w:t>邮政编码：                               邮政编码：</w:t>
      </w:r>
    </w:p>
    <w:p w14:paraId="2E83A016">
      <w:pPr>
        <w:autoSpaceDE w:val="0"/>
        <w:autoSpaceDN w:val="0"/>
        <w:spacing w:line="360" w:lineRule="auto"/>
        <w:rPr>
          <w:rFonts w:hint="eastAsia" w:ascii="宋体" w:hAnsi="宋体" w:cs="宋体"/>
          <w:sz w:val="24"/>
          <w:lang w:val="zh-CN"/>
        </w:rPr>
      </w:pPr>
      <w:r>
        <w:rPr>
          <w:rFonts w:hint="eastAsia" w:ascii="宋体" w:hAnsi="宋体" w:cs="宋体"/>
          <w:sz w:val="24"/>
          <w:lang w:val="zh-CN"/>
        </w:rPr>
        <w:t xml:space="preserve">电话:                                    电话: </w:t>
      </w:r>
    </w:p>
    <w:p w14:paraId="0AA1295D">
      <w:pPr>
        <w:autoSpaceDE w:val="0"/>
        <w:autoSpaceDN w:val="0"/>
        <w:spacing w:line="360" w:lineRule="auto"/>
        <w:rPr>
          <w:rFonts w:hint="eastAsia" w:ascii="宋体" w:hAnsi="宋体" w:cs="宋体"/>
          <w:sz w:val="24"/>
          <w:lang w:val="zh-CN"/>
        </w:rPr>
      </w:pPr>
      <w:r>
        <w:rPr>
          <w:rFonts w:hint="eastAsia" w:ascii="宋体" w:hAnsi="宋体" w:cs="宋体"/>
          <w:sz w:val="24"/>
          <w:lang w:val="zh-CN"/>
        </w:rPr>
        <w:t>传真:                                    传真:</w:t>
      </w:r>
    </w:p>
    <w:p w14:paraId="63BC7F31">
      <w:pPr>
        <w:autoSpaceDE w:val="0"/>
        <w:autoSpaceDN w:val="0"/>
        <w:spacing w:line="360" w:lineRule="auto"/>
        <w:rPr>
          <w:rFonts w:hint="eastAsia" w:ascii="宋体" w:hAnsi="宋体" w:cs="宋体"/>
          <w:sz w:val="24"/>
        </w:rPr>
      </w:pPr>
      <w:r>
        <w:rPr>
          <w:rFonts w:hint="eastAsia" w:ascii="宋体" w:hAnsi="宋体" w:cs="宋体"/>
          <w:sz w:val="24"/>
          <w:lang w:val="zh-CN"/>
        </w:rPr>
        <w:t>电子邮箱：                               电子邮箱：</w:t>
      </w:r>
    </w:p>
    <w:p w14:paraId="516873A9">
      <w:pPr>
        <w:autoSpaceDE w:val="0"/>
        <w:autoSpaceDN w:val="0"/>
        <w:spacing w:line="360" w:lineRule="auto"/>
        <w:rPr>
          <w:rFonts w:hint="eastAsia" w:ascii="宋体" w:hAnsi="宋体" w:cs="宋体"/>
          <w:sz w:val="24"/>
        </w:rPr>
      </w:pPr>
      <w:r>
        <w:rPr>
          <w:rFonts w:hint="eastAsia" w:ascii="宋体" w:hAnsi="宋体" w:cs="宋体"/>
          <w:sz w:val="24"/>
        </w:rPr>
        <w:t xml:space="preserve">开户银行：                               开户银行： </w:t>
      </w:r>
    </w:p>
    <w:p w14:paraId="2F29F3B6">
      <w:pPr>
        <w:autoSpaceDE w:val="0"/>
        <w:autoSpaceDN w:val="0"/>
        <w:spacing w:line="360" w:lineRule="auto"/>
        <w:rPr>
          <w:rFonts w:hint="eastAsia" w:ascii="宋体" w:hAnsi="宋体" w:cs="宋体"/>
          <w:sz w:val="24"/>
        </w:rPr>
      </w:pPr>
      <w:r>
        <w:rPr>
          <w:rFonts w:hint="eastAsia" w:ascii="宋体" w:hAnsi="宋体" w:cs="宋体"/>
          <w:sz w:val="24"/>
        </w:rPr>
        <w:t xml:space="preserve">开户名称：                               开户名称： </w:t>
      </w:r>
    </w:p>
    <w:p w14:paraId="7777545F">
      <w:pPr>
        <w:autoSpaceDE w:val="0"/>
        <w:autoSpaceDN w:val="0"/>
        <w:spacing w:line="360" w:lineRule="auto"/>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37ECB6C0">
      <w:pPr>
        <w:pStyle w:val="702"/>
        <w:ind w:firstLine="482"/>
        <w:jc w:val="center"/>
        <w:rPr>
          <w:rFonts w:hint="eastAsia" w:ascii="宋体" w:hAnsi="宋体" w:cs="宋体"/>
          <w:b/>
          <w:szCs w:val="24"/>
        </w:rPr>
      </w:pPr>
      <w:r>
        <w:rPr>
          <w:rFonts w:hint="eastAsia" w:ascii="宋体" w:hAnsi="宋体" w:cs="宋体"/>
          <w:b/>
          <w:szCs w:val="24"/>
        </w:rPr>
        <w:t>第二部分 合同一般条款</w:t>
      </w:r>
    </w:p>
    <w:p w14:paraId="0F2BAF81">
      <w:pPr>
        <w:spacing w:line="360" w:lineRule="auto"/>
        <w:ind w:firstLine="482" w:firstLineChars="200"/>
        <w:outlineLvl w:val="0"/>
        <w:rPr>
          <w:rFonts w:hint="eastAsia" w:ascii="宋体" w:hAnsi="宋体" w:cs="宋体"/>
          <w:b/>
          <w:sz w:val="24"/>
        </w:rPr>
      </w:pPr>
      <w:bookmarkStart w:id="422" w:name="_Ref467379214"/>
      <w:bookmarkStart w:id="423" w:name="_Ref467379101"/>
      <w:bookmarkStart w:id="424" w:name="_Toc19614"/>
      <w:bookmarkStart w:id="425" w:name="_Toc259093669"/>
      <w:bookmarkStart w:id="426" w:name="_Toc16917"/>
      <w:bookmarkStart w:id="427" w:name="_Toc487900349"/>
      <w:bookmarkStart w:id="428" w:name="_Toc279701240"/>
      <w:bookmarkStart w:id="429" w:name="_Toc28763"/>
      <w:bookmarkStart w:id="430" w:name="_Ref467379205"/>
      <w:bookmarkStart w:id="431" w:name="_Ref467379109"/>
      <w:bookmarkStart w:id="432" w:name="_Ref467378463"/>
      <w:bookmarkStart w:id="433" w:name="_Ref467379094"/>
      <w:bookmarkStart w:id="434" w:name="_Ref467379195"/>
      <w:bookmarkStart w:id="435" w:name="_Ref467379225"/>
      <w:bookmarkStart w:id="436" w:name="_Ref467378499"/>
      <w:bookmarkStart w:id="437" w:name="_Ref467378404"/>
      <w:r>
        <w:rPr>
          <w:rFonts w:hint="eastAsia" w:ascii="宋体" w:hAnsi="宋体" w:cs="宋体"/>
          <w:b/>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19F8B3D8">
      <w:pPr>
        <w:spacing w:line="360" w:lineRule="auto"/>
        <w:ind w:firstLine="480" w:firstLineChars="200"/>
        <w:rPr>
          <w:rFonts w:hint="eastAsia" w:ascii="宋体" w:hAnsi="宋体" w:cs="宋体"/>
          <w:sz w:val="24"/>
        </w:rPr>
      </w:pPr>
      <w:r>
        <w:rPr>
          <w:rFonts w:hint="eastAsia" w:ascii="宋体" w:hAnsi="宋体" w:cs="宋体"/>
          <w:sz w:val="24"/>
        </w:rPr>
        <w:t>本合同中的下列词语应按以下内容进行解释：</w:t>
      </w:r>
    </w:p>
    <w:p w14:paraId="75181FFC">
      <w:pPr>
        <w:spacing w:line="360" w:lineRule="auto"/>
        <w:ind w:firstLine="480" w:firstLineChars="200"/>
        <w:rPr>
          <w:rFonts w:hint="eastAsia"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3990016E">
      <w:pPr>
        <w:spacing w:line="360" w:lineRule="auto"/>
        <w:ind w:firstLine="480" w:firstLineChars="200"/>
        <w:rPr>
          <w:rFonts w:hint="eastAsia"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6493AE9A">
      <w:pPr>
        <w:spacing w:line="360" w:lineRule="auto"/>
        <w:ind w:firstLine="480" w:firstLineChars="200"/>
        <w:rPr>
          <w:rFonts w:hint="eastAsia"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109E3B64">
      <w:pPr>
        <w:spacing w:line="360" w:lineRule="auto"/>
        <w:ind w:firstLine="480" w:firstLineChars="200"/>
        <w:rPr>
          <w:rFonts w:hint="eastAsia" w:ascii="宋体" w:hAnsi="宋体" w:cs="宋体"/>
          <w:sz w:val="24"/>
        </w:rPr>
      </w:pPr>
      <w:bookmarkStart w:id="438" w:name="_Ref467378840"/>
      <w:r>
        <w:rPr>
          <w:rFonts w:hint="eastAsia" w:ascii="宋体" w:hAnsi="宋体" w:cs="宋体"/>
          <w:sz w:val="24"/>
        </w:rPr>
        <w:t>2.1.4 “甲方”系指与中标或成交供应商签署合同的采购人</w:t>
      </w:r>
      <w:bookmarkEnd w:id="438"/>
      <w:r>
        <w:rPr>
          <w:rFonts w:hint="eastAsia" w:ascii="宋体" w:hAnsi="宋体" w:cs="宋体"/>
          <w:sz w:val="24"/>
        </w:rPr>
        <w:t>；采购人委托采购代理机构代表其与乙方签订合同的，采购人的授权委托书作为合同附件。</w:t>
      </w:r>
    </w:p>
    <w:p w14:paraId="21591EF5">
      <w:pPr>
        <w:spacing w:line="360" w:lineRule="auto"/>
        <w:ind w:firstLine="480" w:firstLineChars="200"/>
        <w:rPr>
          <w:rFonts w:hint="eastAsia" w:ascii="宋体" w:hAnsi="宋体" w:cs="宋体"/>
          <w:sz w:val="24"/>
        </w:rPr>
      </w:pPr>
      <w:bookmarkStart w:id="439" w:name="_Ref467379400"/>
      <w:r>
        <w:rPr>
          <w:rFonts w:hint="eastAsia" w:ascii="宋体" w:hAnsi="宋体" w:cs="宋体"/>
          <w:sz w:val="24"/>
        </w:rPr>
        <w:t>2.1.5 “乙方”系指根据合同约定交付货物的中标或成交供应商</w:t>
      </w:r>
      <w:bookmarkEnd w:id="439"/>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305563F">
      <w:pPr>
        <w:spacing w:line="360" w:lineRule="auto"/>
        <w:ind w:firstLine="480" w:firstLineChars="200"/>
        <w:rPr>
          <w:rFonts w:hint="eastAsia" w:ascii="宋体" w:hAnsi="宋体" w:cs="宋体"/>
          <w:sz w:val="24"/>
        </w:rPr>
      </w:pPr>
      <w:bookmarkStart w:id="440" w:name="_Ref467379436"/>
      <w:r>
        <w:rPr>
          <w:rFonts w:hint="eastAsia" w:ascii="宋体" w:hAnsi="宋体" w:cs="宋体"/>
          <w:sz w:val="24"/>
        </w:rPr>
        <w:t>2.1.6 “现场”系指合同约定货物将要运至或者安装的地点。</w:t>
      </w:r>
      <w:bookmarkEnd w:id="440"/>
    </w:p>
    <w:p w14:paraId="2ECAA666">
      <w:pPr>
        <w:spacing w:line="360" w:lineRule="auto"/>
        <w:ind w:firstLine="482" w:firstLineChars="200"/>
        <w:outlineLvl w:val="0"/>
        <w:rPr>
          <w:rFonts w:hint="eastAsia" w:ascii="宋体" w:hAnsi="宋体" w:cs="宋体"/>
          <w:b/>
          <w:sz w:val="24"/>
        </w:rPr>
      </w:pPr>
      <w:bookmarkStart w:id="441" w:name="_Toc487900350"/>
      <w:bookmarkStart w:id="442" w:name="_Toc279701241"/>
      <w:bookmarkStart w:id="443" w:name="_Toc27635"/>
      <w:bookmarkStart w:id="444" w:name="_Toc13336"/>
      <w:bookmarkStart w:id="445" w:name="_Toc32504"/>
      <w:bookmarkStart w:id="446" w:name="_Toc259093670"/>
      <w:r>
        <w:rPr>
          <w:rFonts w:hint="eastAsia" w:ascii="宋体" w:hAnsi="宋体" w:cs="宋体"/>
          <w:b/>
          <w:sz w:val="24"/>
        </w:rPr>
        <w:t>2.2 技术规范</w:t>
      </w:r>
      <w:bookmarkEnd w:id="441"/>
      <w:bookmarkEnd w:id="442"/>
      <w:bookmarkEnd w:id="443"/>
      <w:bookmarkEnd w:id="444"/>
      <w:bookmarkEnd w:id="445"/>
      <w:bookmarkEnd w:id="446"/>
    </w:p>
    <w:p w14:paraId="2F5E661B">
      <w:pPr>
        <w:spacing w:line="360" w:lineRule="auto"/>
        <w:ind w:firstLine="480" w:firstLineChars="200"/>
        <w:rPr>
          <w:rFonts w:hint="eastAsia"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37FE57C">
      <w:pPr>
        <w:spacing w:line="360" w:lineRule="auto"/>
        <w:ind w:firstLine="482" w:firstLineChars="200"/>
        <w:outlineLvl w:val="0"/>
        <w:rPr>
          <w:rFonts w:hint="eastAsia" w:ascii="宋体" w:hAnsi="宋体" w:cs="宋体"/>
          <w:b/>
          <w:sz w:val="24"/>
        </w:rPr>
      </w:pPr>
      <w:bookmarkStart w:id="447" w:name="_Toc487900351"/>
      <w:bookmarkStart w:id="448" w:name="_Toc31634"/>
      <w:bookmarkStart w:id="449" w:name="_Toc279701242"/>
      <w:bookmarkStart w:id="450" w:name="_Toc9829"/>
      <w:bookmarkStart w:id="451" w:name="_Toc27853"/>
      <w:bookmarkStart w:id="452" w:name="_Toc259093671"/>
      <w:r>
        <w:rPr>
          <w:rFonts w:hint="eastAsia" w:ascii="宋体" w:hAnsi="宋体" w:cs="宋体"/>
          <w:b/>
          <w:sz w:val="24"/>
        </w:rPr>
        <w:t>2.3 知识产权</w:t>
      </w:r>
      <w:bookmarkEnd w:id="447"/>
      <w:bookmarkEnd w:id="448"/>
      <w:bookmarkEnd w:id="449"/>
      <w:bookmarkEnd w:id="450"/>
      <w:bookmarkEnd w:id="451"/>
      <w:bookmarkEnd w:id="452"/>
    </w:p>
    <w:p w14:paraId="6C93B16B">
      <w:pPr>
        <w:spacing w:line="360" w:lineRule="auto"/>
        <w:ind w:firstLine="480" w:firstLineChars="200"/>
        <w:rPr>
          <w:rFonts w:hint="eastAsia"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790A3ADF">
      <w:pPr>
        <w:spacing w:line="360" w:lineRule="auto"/>
        <w:ind w:firstLine="480" w:firstLineChars="200"/>
        <w:rPr>
          <w:rFonts w:hint="eastAsia"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18817786">
      <w:pPr>
        <w:spacing w:line="360" w:lineRule="auto"/>
        <w:ind w:firstLine="482" w:firstLineChars="200"/>
        <w:outlineLvl w:val="0"/>
        <w:rPr>
          <w:rFonts w:hint="eastAsia" w:ascii="宋体" w:hAnsi="宋体" w:cs="宋体"/>
          <w:b/>
          <w:sz w:val="24"/>
        </w:rPr>
      </w:pPr>
      <w:bookmarkStart w:id="453" w:name="_Toc29149"/>
      <w:bookmarkStart w:id="454" w:name="_Toc4194"/>
      <w:bookmarkStart w:id="455" w:name="_Toc11932"/>
      <w:r>
        <w:rPr>
          <w:rFonts w:hint="eastAsia" w:ascii="宋体" w:hAnsi="宋体" w:cs="宋体"/>
          <w:b/>
          <w:sz w:val="24"/>
        </w:rPr>
        <w:t>2.4 包装和装运</w:t>
      </w:r>
      <w:bookmarkEnd w:id="453"/>
      <w:bookmarkEnd w:id="454"/>
      <w:bookmarkEnd w:id="455"/>
    </w:p>
    <w:p w14:paraId="39D3028F">
      <w:pPr>
        <w:spacing w:line="360" w:lineRule="auto"/>
        <w:ind w:firstLine="480" w:firstLineChars="200"/>
        <w:rPr>
          <w:rFonts w:hint="eastAsia"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F15E83C">
      <w:pPr>
        <w:spacing w:line="360" w:lineRule="auto"/>
        <w:ind w:firstLine="480" w:firstLineChars="200"/>
        <w:rPr>
          <w:rFonts w:hint="eastAsia"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67B4028">
      <w:pPr>
        <w:spacing w:line="360" w:lineRule="auto"/>
        <w:ind w:firstLine="480" w:firstLineChars="200"/>
        <w:rPr>
          <w:rFonts w:hint="eastAsia"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315909D6">
      <w:pPr>
        <w:spacing w:line="360" w:lineRule="auto"/>
        <w:ind w:firstLine="482" w:firstLineChars="200"/>
        <w:outlineLvl w:val="0"/>
        <w:rPr>
          <w:rFonts w:hint="eastAsia" w:ascii="宋体" w:hAnsi="宋体" w:cs="宋体"/>
          <w:b/>
          <w:sz w:val="24"/>
        </w:rPr>
      </w:pPr>
      <w:bookmarkStart w:id="456" w:name="_Ref467379536"/>
      <w:bookmarkStart w:id="457" w:name="_Toc259093674"/>
      <w:bookmarkStart w:id="458" w:name="_Ref467378591"/>
      <w:bookmarkStart w:id="459" w:name="_Toc487900354"/>
      <w:bookmarkStart w:id="460" w:name="_Ref467378541"/>
      <w:bookmarkStart w:id="461" w:name="_Ref467379527"/>
      <w:bookmarkStart w:id="462" w:name="_Ref467379542"/>
      <w:bookmarkStart w:id="463" w:name="_Toc279701245"/>
      <w:bookmarkStart w:id="464" w:name="_Toc26182"/>
      <w:bookmarkStart w:id="465" w:name="_Toc30272"/>
      <w:bookmarkStart w:id="466" w:name="_Toc19074"/>
      <w:r>
        <w:rPr>
          <w:rFonts w:hint="eastAsia" w:ascii="宋体" w:hAnsi="宋体" w:cs="宋体"/>
          <w:b/>
          <w:sz w:val="24"/>
        </w:rPr>
        <w:t>2.</w:t>
      </w:r>
      <w:bookmarkEnd w:id="456"/>
      <w:bookmarkEnd w:id="457"/>
      <w:bookmarkEnd w:id="458"/>
      <w:bookmarkEnd w:id="459"/>
      <w:bookmarkEnd w:id="460"/>
      <w:bookmarkEnd w:id="461"/>
      <w:bookmarkEnd w:id="462"/>
      <w:bookmarkEnd w:id="463"/>
      <w:r>
        <w:rPr>
          <w:rFonts w:hint="eastAsia" w:ascii="宋体" w:hAnsi="宋体" w:cs="宋体"/>
          <w:b/>
          <w:sz w:val="24"/>
        </w:rPr>
        <w:t>5 履约检查和问题反馈</w:t>
      </w:r>
      <w:bookmarkEnd w:id="464"/>
      <w:bookmarkEnd w:id="465"/>
      <w:bookmarkEnd w:id="466"/>
    </w:p>
    <w:p w14:paraId="3FDB1F46">
      <w:pPr>
        <w:spacing w:line="360" w:lineRule="auto"/>
        <w:ind w:firstLine="480" w:firstLineChars="200"/>
        <w:rPr>
          <w:rFonts w:hint="eastAsia" w:ascii="宋体" w:hAnsi="宋体" w:cs="宋体"/>
          <w:sz w:val="24"/>
        </w:rPr>
      </w:pPr>
      <w:bookmarkStart w:id="467" w:name="_Ref467379657"/>
      <w:r>
        <w:rPr>
          <w:rFonts w:hint="eastAsia" w:ascii="宋体" w:hAnsi="宋体" w:cs="宋体"/>
          <w:sz w:val="24"/>
        </w:rPr>
        <w:t>2.5.1</w:t>
      </w:r>
      <w:bookmarkEnd w:id="467"/>
      <w:bookmarkStart w:id="468" w:name="_Toc186431854"/>
      <w:bookmarkStart w:id="469" w:name="_Ref467379807"/>
      <w:bookmarkStart w:id="470" w:name="_Ref467379793"/>
      <w:bookmarkStart w:id="471" w:name="_Toc259093676"/>
      <w:bookmarkStart w:id="472" w:name="_Toc487900357"/>
      <w:bookmarkStart w:id="473"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44B93AD">
      <w:pPr>
        <w:spacing w:line="360" w:lineRule="auto"/>
        <w:ind w:firstLine="480" w:firstLineChars="200"/>
        <w:rPr>
          <w:rFonts w:hint="eastAsia"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sz w:val="24"/>
        </w:rPr>
        <w:t>。</w:t>
      </w:r>
    </w:p>
    <w:bookmarkEnd w:id="469"/>
    <w:bookmarkEnd w:id="470"/>
    <w:bookmarkEnd w:id="471"/>
    <w:bookmarkEnd w:id="472"/>
    <w:bookmarkEnd w:id="473"/>
    <w:bookmarkEnd w:id="474"/>
    <w:p w14:paraId="726D261E">
      <w:pPr>
        <w:spacing w:line="360" w:lineRule="auto"/>
        <w:ind w:firstLine="482" w:firstLineChars="200"/>
        <w:outlineLvl w:val="0"/>
        <w:rPr>
          <w:rFonts w:hint="eastAsia" w:ascii="宋体" w:hAnsi="宋体" w:cs="宋体"/>
          <w:b/>
          <w:sz w:val="24"/>
        </w:rPr>
      </w:pPr>
      <w:bookmarkStart w:id="475" w:name="_Ref467379852"/>
      <w:bookmarkStart w:id="476" w:name="_Ref467379923"/>
      <w:bookmarkStart w:id="477" w:name="_Toc279701248"/>
      <w:bookmarkStart w:id="478" w:name="_Toc487900358"/>
      <w:bookmarkStart w:id="479" w:name="_Ref467379863"/>
      <w:bookmarkStart w:id="480" w:name="_Toc259093677"/>
      <w:bookmarkStart w:id="481" w:name="_Toc774"/>
      <w:bookmarkStart w:id="482" w:name="_Toc3225"/>
      <w:bookmarkStart w:id="483" w:name="_Toc16110"/>
      <w:r>
        <w:rPr>
          <w:rFonts w:hint="eastAsia" w:ascii="宋体" w:hAnsi="宋体" w:cs="宋体"/>
          <w:b/>
          <w:sz w:val="24"/>
        </w:rPr>
        <w:t>2.6 技术资料</w:t>
      </w:r>
      <w:bookmarkEnd w:id="475"/>
      <w:bookmarkEnd w:id="476"/>
      <w:bookmarkEnd w:id="477"/>
      <w:bookmarkEnd w:id="478"/>
      <w:bookmarkEnd w:id="479"/>
      <w:bookmarkEnd w:id="480"/>
      <w:r>
        <w:rPr>
          <w:rFonts w:hint="eastAsia" w:ascii="宋体" w:hAnsi="宋体" w:cs="宋体"/>
          <w:b/>
          <w:sz w:val="24"/>
        </w:rPr>
        <w:t>和保密义务</w:t>
      </w:r>
      <w:bookmarkEnd w:id="481"/>
      <w:bookmarkEnd w:id="482"/>
      <w:bookmarkEnd w:id="483"/>
    </w:p>
    <w:p w14:paraId="605C37AB">
      <w:pPr>
        <w:spacing w:line="360" w:lineRule="auto"/>
        <w:ind w:firstLine="480" w:firstLineChars="200"/>
        <w:rPr>
          <w:rFonts w:hint="eastAsia"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4CD0952E">
      <w:pPr>
        <w:spacing w:line="360" w:lineRule="auto"/>
        <w:ind w:firstLine="480" w:firstLineChars="200"/>
        <w:rPr>
          <w:rFonts w:hint="eastAsia" w:ascii="宋体" w:hAnsi="宋体" w:cs="宋体"/>
          <w:sz w:val="24"/>
        </w:rPr>
      </w:pPr>
      <w:r>
        <w:rPr>
          <w:rFonts w:hint="eastAsia" w:ascii="宋体" w:hAnsi="宋体" w:cs="宋体"/>
          <w:sz w:val="24"/>
        </w:rPr>
        <w:t>2.6.2 乙方有义务妥善保管和保护由甲方提供的前款信息和资料等；</w:t>
      </w:r>
    </w:p>
    <w:p w14:paraId="78F7DB6D">
      <w:pPr>
        <w:spacing w:line="360" w:lineRule="auto"/>
        <w:ind w:firstLine="480" w:firstLineChars="200"/>
        <w:rPr>
          <w:rFonts w:hint="eastAsia"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7A9DD02">
      <w:pPr>
        <w:spacing w:line="360" w:lineRule="auto"/>
        <w:ind w:firstLine="482" w:firstLineChars="200"/>
        <w:outlineLvl w:val="0"/>
        <w:rPr>
          <w:rFonts w:hint="eastAsia" w:ascii="宋体" w:hAnsi="宋体" w:cs="宋体"/>
          <w:b/>
          <w:sz w:val="24"/>
        </w:rPr>
      </w:pPr>
      <w:bookmarkStart w:id="484" w:name="_Toc7860"/>
      <w:r>
        <w:rPr>
          <w:rFonts w:hint="eastAsia" w:ascii="宋体" w:hAnsi="宋体" w:cs="宋体"/>
          <w:b/>
          <w:sz w:val="24"/>
        </w:rPr>
        <w:t>2.7 质量保证</w:t>
      </w:r>
      <w:bookmarkEnd w:id="484"/>
    </w:p>
    <w:p w14:paraId="2A906BAC">
      <w:pPr>
        <w:spacing w:line="360" w:lineRule="auto"/>
        <w:ind w:firstLine="480" w:firstLineChars="200"/>
        <w:rPr>
          <w:rFonts w:hint="eastAsia"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017F6614">
      <w:pPr>
        <w:spacing w:line="360" w:lineRule="auto"/>
        <w:ind w:firstLine="480" w:firstLineChars="200"/>
        <w:rPr>
          <w:rFonts w:hint="eastAsia"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0F7BB069">
      <w:pPr>
        <w:spacing w:line="360" w:lineRule="auto"/>
        <w:ind w:firstLine="482" w:firstLineChars="200"/>
        <w:outlineLvl w:val="0"/>
        <w:rPr>
          <w:rFonts w:hint="eastAsia" w:ascii="宋体" w:hAnsi="宋体" w:cs="宋体"/>
          <w:b/>
          <w:sz w:val="24"/>
        </w:rPr>
      </w:pPr>
      <w:bookmarkStart w:id="485" w:name="_Toc17244"/>
      <w:bookmarkStart w:id="486" w:name="_Toc279701252"/>
      <w:bookmarkStart w:id="487" w:name="_Toc487900362"/>
      <w:bookmarkStart w:id="488" w:name="_Toc259093681"/>
      <w:r>
        <w:rPr>
          <w:rFonts w:hint="eastAsia" w:ascii="宋体" w:hAnsi="宋体" w:cs="宋体"/>
          <w:b/>
          <w:sz w:val="24"/>
        </w:rPr>
        <w:t>2.8 货物的风险负担</w:t>
      </w:r>
      <w:bookmarkEnd w:id="485"/>
    </w:p>
    <w:p w14:paraId="172B66E4">
      <w:pPr>
        <w:spacing w:line="360" w:lineRule="auto"/>
        <w:ind w:firstLine="480" w:firstLineChars="200"/>
        <w:rPr>
          <w:rFonts w:hint="eastAsia"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77170763">
      <w:pPr>
        <w:spacing w:line="360" w:lineRule="auto"/>
        <w:ind w:firstLine="482" w:firstLineChars="200"/>
        <w:outlineLvl w:val="0"/>
        <w:rPr>
          <w:rFonts w:hint="eastAsia" w:ascii="宋体" w:hAnsi="宋体" w:cs="宋体"/>
          <w:b/>
          <w:sz w:val="24"/>
        </w:rPr>
      </w:pPr>
      <w:bookmarkStart w:id="489" w:name="_Toc14055"/>
      <w:r>
        <w:rPr>
          <w:rFonts w:hint="eastAsia" w:ascii="宋体" w:hAnsi="宋体" w:cs="宋体"/>
          <w:b/>
          <w:sz w:val="24"/>
        </w:rPr>
        <w:t>2.9 延迟交货</w:t>
      </w:r>
      <w:bookmarkEnd w:id="486"/>
      <w:bookmarkEnd w:id="487"/>
      <w:bookmarkEnd w:id="488"/>
      <w:bookmarkEnd w:id="489"/>
    </w:p>
    <w:p w14:paraId="49835F42">
      <w:pPr>
        <w:spacing w:line="360" w:lineRule="auto"/>
        <w:ind w:firstLine="480" w:firstLineChars="200"/>
        <w:rPr>
          <w:rFonts w:hint="eastAsia"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FEA33A1">
      <w:pPr>
        <w:spacing w:line="360" w:lineRule="auto"/>
        <w:ind w:firstLine="482" w:firstLineChars="200"/>
        <w:outlineLvl w:val="0"/>
        <w:rPr>
          <w:rFonts w:hint="eastAsia" w:ascii="宋体" w:hAnsi="宋体" w:cs="宋体"/>
          <w:b/>
          <w:sz w:val="24"/>
        </w:rPr>
      </w:pPr>
      <w:bookmarkStart w:id="490" w:name="_Toc7502"/>
      <w:bookmarkStart w:id="491" w:name="_Ref467378121"/>
      <w:bookmarkStart w:id="492" w:name="_Toc279701254"/>
      <w:bookmarkStart w:id="493" w:name="_Toc487900364"/>
      <w:bookmarkStart w:id="494" w:name="_Toc259093683"/>
      <w:r>
        <w:rPr>
          <w:rFonts w:hint="eastAsia" w:ascii="宋体" w:hAnsi="宋体" w:cs="宋体"/>
          <w:b/>
          <w:sz w:val="24"/>
        </w:rPr>
        <w:t>2.10 合同变更</w:t>
      </w:r>
      <w:bookmarkEnd w:id="490"/>
    </w:p>
    <w:p w14:paraId="66CB7A5B">
      <w:pPr>
        <w:spacing w:line="360" w:lineRule="auto"/>
        <w:ind w:firstLine="480" w:firstLineChars="200"/>
        <w:rPr>
          <w:rFonts w:hint="eastAsia"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5" w:name="_Toc279701259"/>
      <w:bookmarkStart w:id="496" w:name="_Toc487900369"/>
      <w:bookmarkStart w:id="497" w:name="_Toc259093688"/>
    </w:p>
    <w:p w14:paraId="2721F137">
      <w:pPr>
        <w:spacing w:line="360" w:lineRule="auto"/>
        <w:ind w:firstLine="482" w:firstLineChars="200"/>
        <w:outlineLvl w:val="0"/>
        <w:rPr>
          <w:rFonts w:hint="eastAsia" w:ascii="宋体" w:hAnsi="宋体" w:cs="宋体"/>
          <w:b/>
          <w:sz w:val="24"/>
        </w:rPr>
      </w:pPr>
      <w:bookmarkStart w:id="498" w:name="_Toc22955"/>
      <w:bookmarkStart w:id="499" w:name="_Toc10366"/>
      <w:bookmarkStart w:id="500" w:name="_Toc15237"/>
      <w:r>
        <w:rPr>
          <w:rFonts w:hint="eastAsia" w:ascii="宋体" w:hAnsi="宋体" w:cs="宋体"/>
          <w:b/>
          <w:sz w:val="24"/>
        </w:rPr>
        <w:t>2.11 合同转让</w:t>
      </w:r>
      <w:bookmarkEnd w:id="495"/>
      <w:bookmarkEnd w:id="496"/>
      <w:bookmarkEnd w:id="497"/>
      <w:r>
        <w:rPr>
          <w:rFonts w:hint="eastAsia" w:ascii="宋体" w:hAnsi="宋体" w:cs="宋体"/>
          <w:b/>
          <w:sz w:val="24"/>
        </w:rPr>
        <w:t>和分包</w:t>
      </w:r>
      <w:bookmarkEnd w:id="498"/>
      <w:bookmarkEnd w:id="499"/>
      <w:bookmarkEnd w:id="500"/>
    </w:p>
    <w:p w14:paraId="5C2FA3FE">
      <w:pPr>
        <w:spacing w:line="360" w:lineRule="auto"/>
        <w:ind w:firstLine="480" w:firstLineChars="200"/>
        <w:rPr>
          <w:rFonts w:hint="eastAsia"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AB33F63">
      <w:pPr>
        <w:spacing w:line="360" w:lineRule="auto"/>
        <w:ind w:firstLine="480" w:firstLineChars="200"/>
        <w:rPr>
          <w:rFonts w:hint="eastAsia" w:ascii="宋体" w:hAnsi="宋体" w:cs="宋体"/>
          <w:sz w:val="24"/>
        </w:rPr>
      </w:pPr>
      <w:r>
        <w:rPr>
          <w:rFonts w:hint="eastAsia" w:ascii="宋体" w:hAnsi="宋体" w:cs="宋体"/>
          <w:sz w:val="24"/>
        </w:rPr>
        <w:t>2.11.2乙方采取分包方式履行合同的，甲方可直接向分包供应商支付款项。</w:t>
      </w:r>
    </w:p>
    <w:p w14:paraId="399372F6">
      <w:pPr>
        <w:spacing w:line="360" w:lineRule="auto"/>
        <w:ind w:firstLine="482" w:firstLineChars="200"/>
        <w:outlineLvl w:val="0"/>
        <w:rPr>
          <w:rFonts w:hint="eastAsia" w:ascii="宋体" w:hAnsi="宋体" w:cs="宋体"/>
          <w:b/>
          <w:sz w:val="24"/>
        </w:rPr>
      </w:pPr>
      <w:bookmarkStart w:id="501" w:name="_Toc13566"/>
      <w:bookmarkStart w:id="502" w:name="_Toc14066"/>
      <w:bookmarkStart w:id="503" w:name="_Toc16508"/>
      <w:r>
        <w:rPr>
          <w:rFonts w:hint="eastAsia" w:ascii="宋体" w:hAnsi="宋体" w:cs="宋体"/>
          <w:b/>
          <w:sz w:val="24"/>
        </w:rPr>
        <w:t>2.12 不可抗力</w:t>
      </w:r>
      <w:bookmarkEnd w:id="501"/>
      <w:bookmarkEnd w:id="502"/>
      <w:bookmarkEnd w:id="503"/>
    </w:p>
    <w:p w14:paraId="68AE1178">
      <w:pPr>
        <w:spacing w:line="360" w:lineRule="auto"/>
        <w:ind w:firstLine="480" w:firstLineChars="200"/>
        <w:rPr>
          <w:rFonts w:hint="eastAsia"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78E11B15">
      <w:pPr>
        <w:spacing w:line="360" w:lineRule="auto"/>
        <w:ind w:firstLine="480" w:firstLineChars="200"/>
        <w:rPr>
          <w:rFonts w:hint="eastAsia" w:ascii="宋体" w:hAnsi="宋体" w:cs="宋体"/>
          <w:sz w:val="24"/>
        </w:rPr>
      </w:pPr>
      <w:r>
        <w:rPr>
          <w:rFonts w:hint="eastAsia" w:ascii="宋体" w:hAnsi="宋体" w:cs="宋体"/>
          <w:sz w:val="24"/>
        </w:rPr>
        <w:t>2.12.2 因不可抗力致使不能实现合同目的的，当事人可以解除合同；</w:t>
      </w:r>
    </w:p>
    <w:p w14:paraId="6ED8E372">
      <w:pPr>
        <w:spacing w:line="360" w:lineRule="auto"/>
        <w:ind w:firstLine="480" w:firstLineChars="200"/>
        <w:rPr>
          <w:rFonts w:hint="eastAsia"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19A7F22">
      <w:pPr>
        <w:spacing w:line="360" w:lineRule="auto"/>
        <w:ind w:firstLine="480" w:firstLineChars="200"/>
        <w:rPr>
          <w:rFonts w:hint="eastAsia"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6F0BF26C">
      <w:pPr>
        <w:spacing w:line="360" w:lineRule="auto"/>
        <w:ind w:firstLine="482" w:firstLineChars="200"/>
        <w:outlineLvl w:val="0"/>
        <w:rPr>
          <w:rFonts w:hint="eastAsia" w:ascii="宋体" w:hAnsi="宋体" w:cs="宋体"/>
          <w:b/>
          <w:sz w:val="24"/>
        </w:rPr>
      </w:pPr>
      <w:bookmarkStart w:id="504" w:name="_Toc487900365"/>
      <w:bookmarkStart w:id="505" w:name="_Toc689"/>
      <w:bookmarkStart w:id="506" w:name="_Toc6969"/>
      <w:bookmarkStart w:id="507" w:name="_Toc30676"/>
      <w:bookmarkStart w:id="508" w:name="_Toc259093684"/>
      <w:bookmarkStart w:id="509" w:name="_Toc279701255"/>
      <w:r>
        <w:rPr>
          <w:rFonts w:hint="eastAsia" w:ascii="宋体" w:hAnsi="宋体" w:cs="宋体"/>
          <w:b/>
          <w:sz w:val="24"/>
        </w:rPr>
        <w:t>2.13 税费</w:t>
      </w:r>
      <w:bookmarkEnd w:id="504"/>
      <w:bookmarkEnd w:id="505"/>
      <w:bookmarkEnd w:id="506"/>
      <w:bookmarkEnd w:id="507"/>
      <w:bookmarkEnd w:id="508"/>
      <w:bookmarkEnd w:id="509"/>
    </w:p>
    <w:p w14:paraId="3860067B">
      <w:pPr>
        <w:spacing w:line="360" w:lineRule="auto"/>
        <w:ind w:firstLine="480" w:firstLineChars="200"/>
        <w:rPr>
          <w:rFonts w:hint="eastAsia" w:ascii="宋体" w:hAnsi="宋体" w:cs="宋体"/>
          <w:sz w:val="24"/>
        </w:rPr>
      </w:pPr>
      <w:r>
        <w:rPr>
          <w:rFonts w:hint="eastAsia" w:ascii="宋体" w:hAnsi="宋体" w:cs="宋体"/>
          <w:sz w:val="24"/>
        </w:rPr>
        <w:t>与合同有关的一切税费，均按照中华人民共和国法律的相关规定。</w:t>
      </w:r>
    </w:p>
    <w:p w14:paraId="56E5703A">
      <w:pPr>
        <w:spacing w:line="360" w:lineRule="auto"/>
        <w:ind w:firstLine="482" w:firstLineChars="200"/>
        <w:outlineLvl w:val="0"/>
        <w:rPr>
          <w:rFonts w:hint="eastAsia" w:ascii="宋体" w:hAnsi="宋体" w:cs="宋体"/>
          <w:b/>
          <w:sz w:val="24"/>
        </w:rPr>
      </w:pPr>
      <w:bookmarkStart w:id="510" w:name="_Toc8298"/>
      <w:bookmarkStart w:id="511" w:name="_Toc259093687"/>
      <w:bookmarkStart w:id="512" w:name="_Toc7102"/>
      <w:bookmarkStart w:id="513" w:name="_Toc279701258"/>
      <w:bookmarkStart w:id="514" w:name="_Toc16959"/>
      <w:bookmarkStart w:id="515" w:name="_Toc487900368"/>
      <w:r>
        <w:rPr>
          <w:rFonts w:hint="eastAsia" w:ascii="宋体" w:hAnsi="宋体" w:cs="宋体"/>
          <w:b/>
          <w:sz w:val="24"/>
        </w:rPr>
        <w:t>2.14乙方破产</w:t>
      </w:r>
      <w:bookmarkEnd w:id="510"/>
      <w:bookmarkEnd w:id="511"/>
      <w:bookmarkEnd w:id="512"/>
      <w:bookmarkEnd w:id="513"/>
      <w:bookmarkEnd w:id="514"/>
      <w:bookmarkEnd w:id="515"/>
    </w:p>
    <w:p w14:paraId="3B0F4F37">
      <w:pPr>
        <w:spacing w:line="360" w:lineRule="auto"/>
        <w:ind w:firstLine="480" w:firstLineChars="200"/>
        <w:rPr>
          <w:rFonts w:hint="eastAsia"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55ECB45">
      <w:pPr>
        <w:spacing w:line="360" w:lineRule="auto"/>
        <w:ind w:firstLine="482" w:firstLineChars="200"/>
        <w:outlineLvl w:val="0"/>
        <w:rPr>
          <w:rFonts w:hint="eastAsia" w:ascii="宋体" w:hAnsi="宋体" w:cs="宋体"/>
          <w:b/>
          <w:sz w:val="24"/>
        </w:rPr>
      </w:pPr>
      <w:bookmarkStart w:id="516" w:name="_Toc15387"/>
      <w:bookmarkStart w:id="517" w:name="_Toc29333"/>
      <w:bookmarkStart w:id="518" w:name="_Toc6134"/>
      <w:r>
        <w:rPr>
          <w:rFonts w:hint="eastAsia" w:ascii="宋体" w:hAnsi="宋体" w:cs="宋体"/>
          <w:b/>
          <w:sz w:val="24"/>
        </w:rPr>
        <w:t>2.15 合同中止、终止</w:t>
      </w:r>
      <w:bookmarkEnd w:id="516"/>
      <w:bookmarkEnd w:id="517"/>
      <w:bookmarkEnd w:id="518"/>
    </w:p>
    <w:p w14:paraId="30A8EB30">
      <w:pPr>
        <w:spacing w:line="360" w:lineRule="auto"/>
        <w:ind w:firstLine="480" w:firstLineChars="200"/>
        <w:rPr>
          <w:rFonts w:hint="eastAsia" w:ascii="宋体" w:hAnsi="宋体" w:cs="宋体"/>
          <w:sz w:val="24"/>
        </w:rPr>
      </w:pPr>
      <w:r>
        <w:rPr>
          <w:rFonts w:hint="eastAsia" w:ascii="宋体" w:hAnsi="宋体" w:cs="宋体"/>
          <w:sz w:val="24"/>
        </w:rPr>
        <w:t>2.15.1 双方当事人不得擅自中止或者终止合同；</w:t>
      </w:r>
    </w:p>
    <w:p w14:paraId="5B535119">
      <w:pPr>
        <w:spacing w:line="360" w:lineRule="auto"/>
        <w:ind w:firstLine="480" w:firstLineChars="200"/>
        <w:rPr>
          <w:rFonts w:hint="eastAsia"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265B22EC">
      <w:pPr>
        <w:spacing w:line="360" w:lineRule="auto"/>
        <w:ind w:firstLine="482" w:firstLineChars="200"/>
        <w:outlineLvl w:val="0"/>
        <w:rPr>
          <w:rFonts w:hint="eastAsia" w:ascii="宋体" w:hAnsi="宋体" w:cs="宋体"/>
          <w:b/>
          <w:sz w:val="24"/>
        </w:rPr>
      </w:pPr>
      <w:bookmarkStart w:id="519" w:name="_Toc14563"/>
      <w:bookmarkStart w:id="520" w:name="_Toc6596"/>
      <w:bookmarkStart w:id="521" w:name="_Toc1125"/>
      <w:r>
        <w:rPr>
          <w:rFonts w:hint="eastAsia" w:ascii="宋体" w:hAnsi="宋体" w:cs="宋体"/>
          <w:b/>
          <w:sz w:val="24"/>
        </w:rPr>
        <w:t>2.16检验和验收</w:t>
      </w:r>
      <w:bookmarkEnd w:id="519"/>
      <w:bookmarkEnd w:id="520"/>
      <w:bookmarkEnd w:id="521"/>
    </w:p>
    <w:p w14:paraId="11576E5C">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623182DB">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075F7AF">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1"/>
    <w:bookmarkEnd w:id="492"/>
    <w:bookmarkEnd w:id="493"/>
    <w:bookmarkEnd w:id="494"/>
    <w:p w14:paraId="68ABAC2B">
      <w:pPr>
        <w:spacing w:line="360" w:lineRule="auto"/>
        <w:ind w:firstLine="482" w:firstLineChars="200"/>
        <w:outlineLvl w:val="0"/>
        <w:rPr>
          <w:rFonts w:hint="eastAsia" w:ascii="宋体" w:hAnsi="宋体" w:cs="宋体"/>
          <w:b/>
          <w:sz w:val="24"/>
        </w:rPr>
      </w:pPr>
      <w:bookmarkStart w:id="522" w:name="_Toc279701261"/>
      <w:bookmarkStart w:id="523" w:name="_Toc259093690"/>
      <w:bookmarkStart w:id="524" w:name="_Toc487900371"/>
      <w:bookmarkStart w:id="525" w:name="_Toc19604"/>
      <w:bookmarkStart w:id="526" w:name="_Toc25182"/>
      <w:bookmarkStart w:id="527" w:name="_Toc11284"/>
      <w:r>
        <w:rPr>
          <w:rFonts w:hint="eastAsia" w:ascii="宋体" w:hAnsi="宋体" w:cs="宋体"/>
          <w:b/>
          <w:sz w:val="24"/>
        </w:rPr>
        <w:t>2.17 通知</w:t>
      </w:r>
      <w:bookmarkEnd w:id="522"/>
      <w:bookmarkEnd w:id="523"/>
      <w:bookmarkEnd w:id="524"/>
      <w:r>
        <w:rPr>
          <w:rFonts w:hint="eastAsia" w:ascii="宋体" w:hAnsi="宋体" w:cs="宋体"/>
          <w:b/>
          <w:sz w:val="24"/>
        </w:rPr>
        <w:t>和送达</w:t>
      </w:r>
      <w:bookmarkEnd w:id="525"/>
      <w:bookmarkEnd w:id="526"/>
      <w:bookmarkEnd w:id="527"/>
    </w:p>
    <w:p w14:paraId="1CF8E549">
      <w:pPr>
        <w:spacing w:line="360" w:lineRule="auto"/>
        <w:ind w:firstLine="480" w:firstLineChars="200"/>
        <w:rPr>
          <w:rFonts w:hint="eastAsia" w:ascii="宋体" w:hAnsi="宋体" w:cs="宋体"/>
          <w:sz w:val="24"/>
        </w:rPr>
      </w:pPr>
      <w:bookmarkStart w:id="528" w:name="_Toc6698"/>
      <w:bookmarkStart w:id="529" w:name="_Toc3135"/>
      <w:bookmarkStart w:id="530" w:name="_Toc279701262"/>
      <w:bookmarkStart w:id="531" w:name="_Toc259093691"/>
      <w:bookmarkStart w:id="532"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8"/>
      <w:bookmarkEnd w:id="529"/>
    </w:p>
    <w:p w14:paraId="1380D812">
      <w:pPr>
        <w:spacing w:line="360" w:lineRule="auto"/>
        <w:ind w:firstLine="480" w:firstLineChars="200"/>
        <w:rPr>
          <w:rFonts w:hint="eastAsia" w:ascii="宋体" w:hAnsi="宋体" w:cs="宋体"/>
          <w:sz w:val="24"/>
        </w:rPr>
      </w:pPr>
      <w:bookmarkStart w:id="533" w:name="_Toc23294"/>
      <w:bookmarkStart w:id="534"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50EDE701">
      <w:pPr>
        <w:spacing w:line="360" w:lineRule="auto"/>
        <w:ind w:firstLine="482" w:firstLineChars="200"/>
        <w:outlineLvl w:val="0"/>
        <w:rPr>
          <w:rFonts w:hint="eastAsia" w:ascii="宋体" w:hAnsi="宋体" w:cs="宋体"/>
          <w:b/>
          <w:sz w:val="24"/>
        </w:rPr>
      </w:pPr>
      <w:bookmarkStart w:id="535" w:name="_Toc18540"/>
      <w:bookmarkStart w:id="536" w:name="_Toc30599"/>
      <w:bookmarkStart w:id="537" w:name="_Toc4355"/>
      <w:r>
        <w:rPr>
          <w:rFonts w:hint="eastAsia" w:ascii="宋体" w:hAnsi="宋体" w:cs="宋体"/>
          <w:b/>
          <w:sz w:val="24"/>
        </w:rPr>
        <w:t>2.18 计量单位</w:t>
      </w:r>
      <w:bookmarkEnd w:id="530"/>
      <w:bookmarkEnd w:id="531"/>
      <w:bookmarkEnd w:id="532"/>
      <w:bookmarkEnd w:id="535"/>
      <w:bookmarkEnd w:id="536"/>
      <w:bookmarkEnd w:id="537"/>
    </w:p>
    <w:p w14:paraId="51C4019B">
      <w:pPr>
        <w:spacing w:line="360" w:lineRule="auto"/>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677E74E4">
      <w:pPr>
        <w:spacing w:line="360" w:lineRule="auto"/>
        <w:ind w:firstLine="482" w:firstLineChars="200"/>
        <w:outlineLvl w:val="0"/>
        <w:rPr>
          <w:rFonts w:hint="eastAsia" w:ascii="宋体" w:hAnsi="宋体" w:cs="宋体"/>
          <w:b/>
          <w:sz w:val="24"/>
        </w:rPr>
      </w:pPr>
      <w:bookmarkStart w:id="538" w:name="_Toc279701263"/>
      <w:bookmarkStart w:id="539" w:name="_Toc487900373"/>
      <w:bookmarkStart w:id="540" w:name="_Toc18567"/>
      <w:bookmarkStart w:id="541" w:name="_Toc12773"/>
      <w:bookmarkStart w:id="542" w:name="_Toc259093692"/>
      <w:bookmarkStart w:id="543" w:name="_Toc10330"/>
      <w:r>
        <w:rPr>
          <w:rFonts w:hint="eastAsia" w:ascii="宋体" w:hAnsi="宋体" w:cs="宋体"/>
          <w:b/>
          <w:sz w:val="24"/>
        </w:rPr>
        <w:t>2.19 合同使用的文字和适用的法律</w:t>
      </w:r>
      <w:bookmarkEnd w:id="538"/>
      <w:bookmarkEnd w:id="539"/>
      <w:bookmarkEnd w:id="540"/>
      <w:bookmarkEnd w:id="541"/>
      <w:bookmarkEnd w:id="542"/>
      <w:bookmarkEnd w:id="543"/>
    </w:p>
    <w:p w14:paraId="79574A02">
      <w:pPr>
        <w:spacing w:line="360" w:lineRule="auto"/>
        <w:ind w:firstLine="480" w:firstLineChars="200"/>
        <w:rPr>
          <w:rFonts w:hint="eastAsia" w:ascii="宋体" w:hAnsi="宋体" w:cs="宋体"/>
          <w:sz w:val="24"/>
        </w:rPr>
      </w:pPr>
      <w:r>
        <w:rPr>
          <w:rFonts w:hint="eastAsia" w:ascii="宋体" w:hAnsi="宋体" w:cs="宋体"/>
          <w:sz w:val="24"/>
        </w:rPr>
        <w:t>2.19.1 合同使用汉语书就、变更和解释；</w:t>
      </w:r>
    </w:p>
    <w:p w14:paraId="24BF203F">
      <w:pPr>
        <w:spacing w:line="360" w:lineRule="auto"/>
        <w:ind w:firstLine="480" w:firstLineChars="200"/>
        <w:rPr>
          <w:rFonts w:hint="eastAsia" w:ascii="宋体" w:hAnsi="宋体" w:cs="宋体"/>
          <w:sz w:val="24"/>
        </w:rPr>
      </w:pPr>
      <w:r>
        <w:rPr>
          <w:rFonts w:hint="eastAsia" w:ascii="宋体" w:hAnsi="宋体" w:cs="宋体"/>
          <w:sz w:val="24"/>
        </w:rPr>
        <w:t>2.19.2 合同适用中华人民共和国法律。</w:t>
      </w:r>
    </w:p>
    <w:p w14:paraId="5344CB8E">
      <w:pPr>
        <w:spacing w:line="360" w:lineRule="auto"/>
        <w:ind w:firstLine="482" w:firstLineChars="200"/>
        <w:outlineLvl w:val="0"/>
        <w:rPr>
          <w:rFonts w:hint="eastAsia" w:ascii="宋体" w:hAnsi="宋体" w:cs="宋体"/>
          <w:b/>
          <w:sz w:val="24"/>
        </w:rPr>
      </w:pPr>
      <w:bookmarkStart w:id="544" w:name="_Toc19890"/>
      <w:bookmarkStart w:id="545" w:name="_Toc6885"/>
      <w:bookmarkStart w:id="546" w:name="_Toc14001"/>
      <w:r>
        <w:rPr>
          <w:rFonts w:hint="eastAsia" w:ascii="宋体" w:hAnsi="宋体" w:cs="宋体"/>
          <w:b/>
          <w:sz w:val="24"/>
        </w:rPr>
        <w:t>2.20 合同份数</w:t>
      </w:r>
      <w:bookmarkEnd w:id="544"/>
      <w:bookmarkEnd w:id="545"/>
      <w:bookmarkEnd w:id="546"/>
    </w:p>
    <w:p w14:paraId="1141E90B">
      <w:pPr>
        <w:spacing w:line="360" w:lineRule="auto"/>
        <w:ind w:firstLine="480" w:firstLineChars="200"/>
        <w:rPr>
          <w:rFonts w:hint="eastAsia"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28961866">
      <w:pPr>
        <w:adjustRightInd/>
        <w:spacing w:line="360" w:lineRule="auto"/>
        <w:ind w:firstLine="2513" w:firstLineChars="1197"/>
        <w:outlineLvl w:val="0"/>
        <w:rPr>
          <w:rFonts w:hint="eastAsia"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2132CCE2">
      <w:pPr>
        <w:spacing w:line="360" w:lineRule="auto"/>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6"/>
        <w:gridCol w:w="7557"/>
      </w:tblGrid>
      <w:tr w14:paraId="752ED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4EACD0C">
            <w:pPr>
              <w:spacing w:line="360" w:lineRule="auto"/>
              <w:jc w:val="center"/>
              <w:rPr>
                <w:rFonts w:hint="eastAsia" w:ascii="宋体" w:hAnsi="宋体" w:cs="宋体"/>
                <w:b/>
                <w:sz w:val="24"/>
              </w:rPr>
            </w:pPr>
            <w:r>
              <w:rPr>
                <w:rFonts w:hint="eastAsia" w:ascii="宋体" w:hAnsi="宋体" w:cs="宋体"/>
                <w:b/>
                <w:sz w:val="24"/>
              </w:rPr>
              <w:t>条款号</w:t>
            </w:r>
          </w:p>
        </w:tc>
        <w:tc>
          <w:tcPr>
            <w:tcW w:w="4534" w:type="pct"/>
            <w:vAlign w:val="center"/>
          </w:tcPr>
          <w:p w14:paraId="2EC9221F">
            <w:pPr>
              <w:spacing w:line="360" w:lineRule="auto"/>
              <w:jc w:val="center"/>
              <w:rPr>
                <w:rFonts w:hint="eastAsia" w:ascii="宋体" w:hAnsi="宋体" w:cs="宋体"/>
                <w:b/>
                <w:sz w:val="24"/>
              </w:rPr>
            </w:pPr>
            <w:r>
              <w:rPr>
                <w:rFonts w:hint="eastAsia" w:ascii="宋体" w:hAnsi="宋体" w:cs="宋体"/>
                <w:b/>
                <w:sz w:val="24"/>
              </w:rPr>
              <w:t>约定内容</w:t>
            </w:r>
          </w:p>
        </w:tc>
      </w:tr>
      <w:tr w14:paraId="407E8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8DD4A8">
            <w:pPr>
              <w:spacing w:line="360" w:lineRule="auto"/>
              <w:rPr>
                <w:rFonts w:hint="eastAsia" w:ascii="宋体" w:hAnsi="宋体" w:cs="宋体"/>
                <w:sz w:val="24"/>
              </w:rPr>
            </w:pPr>
            <w:r>
              <w:rPr>
                <w:rFonts w:hint="eastAsia" w:ascii="宋体" w:hAnsi="宋体" w:cs="宋体"/>
                <w:sz w:val="24"/>
              </w:rPr>
              <w:t>1.5.1</w:t>
            </w:r>
          </w:p>
        </w:tc>
        <w:tc>
          <w:tcPr>
            <w:tcW w:w="4534" w:type="pct"/>
            <w:vAlign w:val="center"/>
          </w:tcPr>
          <w:p w14:paraId="08751BBB">
            <w:pPr>
              <w:pStyle w:val="235"/>
              <w:spacing w:line="360" w:lineRule="auto"/>
              <w:rPr>
                <w:rFonts w:hint="eastAsia" w:ascii="宋体" w:hAnsi="宋体" w:eastAsia="宋体" w:cs="宋体"/>
                <w:color w:val="auto"/>
                <w:kern w:val="2"/>
              </w:rPr>
            </w:pPr>
            <w:r>
              <w:rPr>
                <w:rFonts w:hint="eastAsia" w:ascii="宋体" w:hAnsi="宋体" w:eastAsia="宋体" w:cs="宋体"/>
                <w:color w:val="auto"/>
                <w:kern w:val="2"/>
                <w:lang w:val="en-US" w:eastAsia="zh-CN"/>
              </w:rPr>
              <w:t>1</w:t>
            </w:r>
            <w:r>
              <w:rPr>
                <w:rFonts w:hint="eastAsia" w:ascii="宋体" w:hAnsi="宋体" w:eastAsia="宋体" w:cs="宋体"/>
                <w:color w:val="auto"/>
                <w:kern w:val="2"/>
              </w:rPr>
              <w:t>.合同签订后七个工作日内，学校向中标供应商支付合同金额40%预付款；</w:t>
            </w:r>
          </w:p>
          <w:p w14:paraId="0FB57CB9">
            <w:pPr>
              <w:spacing w:line="360" w:lineRule="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.全部安装完毕、验收合格且收到发票后七个工作日，学校支付至合同价的100%。</w:t>
            </w:r>
          </w:p>
        </w:tc>
      </w:tr>
      <w:tr w14:paraId="0D07A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80A55F">
            <w:pPr>
              <w:spacing w:line="360" w:lineRule="auto"/>
              <w:rPr>
                <w:rFonts w:hint="eastAsia" w:ascii="宋体" w:hAnsi="宋体" w:cs="宋体"/>
                <w:sz w:val="24"/>
              </w:rPr>
            </w:pPr>
            <w:r>
              <w:rPr>
                <w:rFonts w:hint="eastAsia" w:ascii="宋体" w:hAnsi="宋体" w:cs="宋体"/>
                <w:sz w:val="24"/>
              </w:rPr>
              <w:t xml:space="preserve">1.5.2 </w:t>
            </w:r>
          </w:p>
        </w:tc>
        <w:tc>
          <w:tcPr>
            <w:tcW w:w="4534" w:type="pct"/>
            <w:vAlign w:val="center"/>
          </w:tcPr>
          <w:p w14:paraId="4F550E05">
            <w:pPr>
              <w:spacing w:line="360" w:lineRule="auto"/>
              <w:rPr>
                <w:rFonts w:hint="eastAsia" w:ascii="宋体" w:hAnsi="宋体" w:cs="宋体"/>
                <w:sz w:val="24"/>
              </w:rPr>
            </w:pPr>
            <w:r>
              <w:rPr>
                <w:rFonts w:hint="eastAsia" w:ascii="宋体" w:hAnsi="宋体" w:cs="宋体"/>
                <w:sz w:val="24"/>
              </w:rPr>
              <w:t>无</w:t>
            </w:r>
          </w:p>
        </w:tc>
      </w:tr>
      <w:tr w14:paraId="70DF6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A594CE">
            <w:pPr>
              <w:spacing w:line="360" w:lineRule="auto"/>
              <w:rPr>
                <w:rFonts w:hint="eastAsia" w:ascii="宋体" w:hAnsi="宋体" w:cs="宋体"/>
                <w:sz w:val="24"/>
              </w:rPr>
            </w:pPr>
            <w:r>
              <w:rPr>
                <w:rFonts w:hint="eastAsia" w:ascii="宋体" w:hAnsi="宋体" w:cs="宋体"/>
                <w:sz w:val="24"/>
              </w:rPr>
              <w:t>1.5.3</w:t>
            </w:r>
          </w:p>
        </w:tc>
        <w:tc>
          <w:tcPr>
            <w:tcW w:w="4534" w:type="pct"/>
            <w:vAlign w:val="center"/>
          </w:tcPr>
          <w:p w14:paraId="3D4A9268">
            <w:pPr>
              <w:spacing w:line="360" w:lineRule="auto"/>
              <w:rPr>
                <w:rFonts w:hint="eastAsia" w:ascii="宋体" w:hAnsi="宋体" w:cs="宋体"/>
                <w:sz w:val="24"/>
              </w:rPr>
            </w:pPr>
            <w:r>
              <w:rPr>
                <w:rFonts w:hint="eastAsia" w:ascii="宋体" w:hAnsi="宋体" w:cs="宋体"/>
                <w:sz w:val="24"/>
              </w:rPr>
              <w:t>无</w:t>
            </w:r>
          </w:p>
        </w:tc>
      </w:tr>
      <w:tr w14:paraId="052EB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35FDDE">
            <w:pPr>
              <w:spacing w:line="360" w:lineRule="auto"/>
              <w:rPr>
                <w:rFonts w:hint="eastAsia" w:ascii="宋体" w:hAnsi="宋体" w:cs="宋体"/>
                <w:sz w:val="24"/>
              </w:rPr>
            </w:pPr>
            <w:r>
              <w:rPr>
                <w:rFonts w:hint="eastAsia" w:ascii="宋体" w:hAnsi="宋体" w:cs="宋体"/>
                <w:sz w:val="24"/>
              </w:rPr>
              <w:t>1.6.2</w:t>
            </w:r>
          </w:p>
        </w:tc>
        <w:tc>
          <w:tcPr>
            <w:tcW w:w="4534" w:type="pct"/>
            <w:vAlign w:val="center"/>
          </w:tcPr>
          <w:p w14:paraId="6ACEDF28">
            <w:pPr>
              <w:pStyle w:val="235"/>
              <w:spacing w:line="360" w:lineRule="auto"/>
              <w:rPr>
                <w:rFonts w:hint="eastAsia" w:ascii="宋体" w:hAnsi="宋体" w:eastAsia="宋体" w:cs="宋体"/>
                <w:color w:val="auto"/>
                <w:kern w:val="2"/>
              </w:rPr>
            </w:pPr>
            <w:r>
              <w:rPr>
                <w:rFonts w:hint="eastAsia" w:ascii="宋体" w:hAnsi="宋体" w:eastAsia="宋体" w:cs="宋体"/>
                <w:color w:val="auto"/>
                <w:kern w:val="2"/>
                <w:lang w:val="en-US" w:eastAsia="zh-CN"/>
              </w:rPr>
              <w:t>1</w:t>
            </w:r>
            <w:r>
              <w:rPr>
                <w:rFonts w:hint="eastAsia" w:ascii="宋体" w:hAnsi="宋体" w:eastAsia="宋体" w:cs="宋体"/>
                <w:color w:val="auto"/>
                <w:kern w:val="2"/>
              </w:rPr>
              <w:t>.合同签订后七个工作日内，学校向中标供应商支付合同金额40%预付款；</w:t>
            </w:r>
          </w:p>
          <w:p w14:paraId="1F13DD28">
            <w:pPr>
              <w:spacing w:line="360" w:lineRule="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.全部安装完毕、验收合格且收到发票后七个工作日，学校支付至合同价的100%。</w:t>
            </w:r>
          </w:p>
        </w:tc>
      </w:tr>
      <w:tr w14:paraId="6F0D7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DC6E73">
            <w:pPr>
              <w:spacing w:line="360" w:lineRule="auto"/>
              <w:rPr>
                <w:rFonts w:hint="eastAsia" w:ascii="宋体" w:hAnsi="宋体" w:cs="宋体"/>
                <w:sz w:val="24"/>
              </w:rPr>
            </w:pPr>
            <w:r>
              <w:rPr>
                <w:rFonts w:hint="eastAsia" w:ascii="宋体" w:hAnsi="宋体" w:cs="宋体"/>
                <w:sz w:val="24"/>
              </w:rPr>
              <w:t>1.7.1</w:t>
            </w:r>
          </w:p>
        </w:tc>
        <w:tc>
          <w:tcPr>
            <w:tcW w:w="4534" w:type="pct"/>
            <w:vAlign w:val="center"/>
          </w:tcPr>
          <w:p w14:paraId="02862386">
            <w:pPr>
              <w:widowControl/>
              <w:spacing w:line="360" w:lineRule="auto"/>
              <w:jc w:val="left"/>
              <w:textAlignment w:val="center"/>
              <w:rPr>
                <w:rFonts w:hint="eastAsia" w:ascii="宋体" w:hAnsi="宋体" w:cs="宋体"/>
                <w:sz w:val="24"/>
              </w:rPr>
            </w:pPr>
            <w:r>
              <w:rPr>
                <w:rFonts w:hint="eastAsia" w:ascii="宋体" w:hAnsi="宋体" w:cs="宋体"/>
                <w:color w:val="000000"/>
                <w:kern w:val="0"/>
                <w:sz w:val="24"/>
                <w:lang w:bidi="ar"/>
              </w:rPr>
              <w:t>签订合同后</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0个日历天内供货安装调试完毕。（要求不晚于2025年8月20日）。</w:t>
            </w:r>
          </w:p>
        </w:tc>
      </w:tr>
      <w:tr w14:paraId="7DAAB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4D04CA">
            <w:pPr>
              <w:spacing w:line="360" w:lineRule="auto"/>
              <w:rPr>
                <w:rFonts w:hint="eastAsia" w:ascii="宋体" w:hAnsi="宋体" w:cs="宋体"/>
                <w:sz w:val="24"/>
              </w:rPr>
            </w:pPr>
            <w:r>
              <w:rPr>
                <w:rFonts w:hint="eastAsia" w:ascii="宋体" w:hAnsi="宋体" w:cs="宋体"/>
                <w:sz w:val="24"/>
              </w:rPr>
              <w:t>1.7.2</w:t>
            </w:r>
          </w:p>
        </w:tc>
        <w:tc>
          <w:tcPr>
            <w:tcW w:w="4534" w:type="pct"/>
            <w:vAlign w:val="center"/>
          </w:tcPr>
          <w:p w14:paraId="0FBDC13B">
            <w:pPr>
              <w:widowControl/>
              <w:spacing w:line="360" w:lineRule="auto"/>
              <w:jc w:val="left"/>
              <w:textAlignment w:val="center"/>
              <w:rPr>
                <w:rFonts w:hint="eastAsia" w:ascii="宋体" w:hAnsi="宋体" w:cs="宋体"/>
                <w:sz w:val="24"/>
              </w:rPr>
            </w:pPr>
            <w:r>
              <w:rPr>
                <w:rFonts w:hint="eastAsia" w:ascii="宋体" w:hAnsi="宋体" w:cs="宋体"/>
                <w:color w:val="000000"/>
                <w:kern w:val="0"/>
                <w:sz w:val="24"/>
                <w:lang w:val="en-US" w:eastAsia="zh-CN" w:bidi="ar"/>
              </w:rPr>
              <w:t>嘉兴市秀洲区麟湖小学</w:t>
            </w:r>
          </w:p>
        </w:tc>
      </w:tr>
      <w:tr w14:paraId="0506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CA125E">
            <w:pPr>
              <w:spacing w:line="360" w:lineRule="auto"/>
              <w:rPr>
                <w:rFonts w:hint="eastAsia" w:ascii="宋体" w:hAnsi="宋体" w:cs="宋体"/>
                <w:sz w:val="24"/>
              </w:rPr>
            </w:pPr>
            <w:r>
              <w:rPr>
                <w:rFonts w:hint="eastAsia" w:ascii="宋体" w:hAnsi="宋体" w:cs="宋体"/>
                <w:sz w:val="24"/>
              </w:rPr>
              <w:t>1.7.3</w:t>
            </w:r>
          </w:p>
        </w:tc>
        <w:tc>
          <w:tcPr>
            <w:tcW w:w="4534" w:type="pct"/>
            <w:vAlign w:val="center"/>
          </w:tcPr>
          <w:p w14:paraId="1B2F6A1B">
            <w:pPr>
              <w:spacing w:line="360" w:lineRule="auto"/>
              <w:rPr>
                <w:rFonts w:hint="eastAsia" w:ascii="宋体" w:hAnsi="宋体" w:cs="宋体"/>
                <w:sz w:val="24"/>
              </w:rPr>
            </w:pPr>
            <w:r>
              <w:rPr>
                <w:rFonts w:hint="eastAsia" w:ascii="宋体" w:hAnsi="宋体" w:cs="宋体"/>
                <w:sz w:val="24"/>
              </w:rPr>
              <w:t>安装调试完毕</w:t>
            </w:r>
          </w:p>
        </w:tc>
      </w:tr>
      <w:tr w14:paraId="65195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D9E6CB2">
            <w:pPr>
              <w:spacing w:line="360" w:lineRule="auto"/>
              <w:rPr>
                <w:rFonts w:hint="eastAsia" w:ascii="宋体" w:hAnsi="宋体" w:cs="宋体"/>
                <w:sz w:val="24"/>
              </w:rPr>
            </w:pPr>
            <w:r>
              <w:rPr>
                <w:rFonts w:hint="eastAsia" w:ascii="宋体" w:hAnsi="宋体" w:cs="宋体"/>
                <w:sz w:val="24"/>
              </w:rPr>
              <w:t>1.8.6</w:t>
            </w:r>
          </w:p>
        </w:tc>
        <w:tc>
          <w:tcPr>
            <w:tcW w:w="4534" w:type="pct"/>
            <w:vAlign w:val="center"/>
          </w:tcPr>
          <w:p w14:paraId="21BCDA8F">
            <w:pPr>
              <w:spacing w:line="360" w:lineRule="auto"/>
              <w:rPr>
                <w:rFonts w:hint="eastAsia" w:ascii="宋体" w:hAnsi="宋体" w:cs="宋体"/>
                <w:sz w:val="24"/>
              </w:rPr>
            </w:pPr>
            <w:r>
              <w:rPr>
                <w:rFonts w:hint="eastAsia" w:ascii="宋体" w:hAnsi="宋体" w:cs="宋体"/>
                <w:sz w:val="24"/>
              </w:rPr>
              <w:t>无</w:t>
            </w:r>
          </w:p>
        </w:tc>
      </w:tr>
      <w:tr w14:paraId="15FF0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2C4811">
            <w:pPr>
              <w:spacing w:line="360" w:lineRule="auto"/>
              <w:rPr>
                <w:rFonts w:hint="eastAsia" w:ascii="宋体" w:hAnsi="宋体" w:cs="宋体"/>
                <w:sz w:val="24"/>
              </w:rPr>
            </w:pPr>
            <w:r>
              <w:rPr>
                <w:rFonts w:hint="eastAsia" w:ascii="宋体" w:hAnsi="宋体" w:cs="宋体"/>
                <w:sz w:val="24"/>
              </w:rPr>
              <w:t>1.9</w:t>
            </w:r>
          </w:p>
        </w:tc>
        <w:tc>
          <w:tcPr>
            <w:tcW w:w="4534" w:type="pct"/>
            <w:vAlign w:val="center"/>
          </w:tcPr>
          <w:p w14:paraId="75D56134">
            <w:pPr>
              <w:spacing w:line="360" w:lineRule="auto"/>
              <w:rPr>
                <w:rFonts w:hint="eastAsia" w:ascii="宋体" w:hAnsi="宋体" w:cs="宋体"/>
                <w:sz w:val="24"/>
              </w:rPr>
            </w:pPr>
            <w:r>
              <w:rPr>
                <w:rFonts w:hint="eastAsia" w:ascii="宋体" w:hAnsi="宋体" w:cs="宋体"/>
                <w:sz w:val="24"/>
              </w:rPr>
              <w:t>1.9.2；嘉兴市</w:t>
            </w:r>
            <w:r>
              <w:rPr>
                <w:rFonts w:hint="eastAsia" w:ascii="宋体" w:hAnsi="宋体" w:cs="宋体"/>
                <w:sz w:val="24"/>
                <w:lang w:val="en-US" w:eastAsia="zh-CN"/>
              </w:rPr>
              <w:t>秀洲</w:t>
            </w:r>
            <w:r>
              <w:rPr>
                <w:rFonts w:hint="eastAsia" w:ascii="宋体" w:hAnsi="宋体" w:cs="宋体"/>
                <w:sz w:val="24"/>
              </w:rPr>
              <w:t>区人民法院</w:t>
            </w:r>
          </w:p>
        </w:tc>
      </w:tr>
      <w:tr w14:paraId="6699C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DAA765">
            <w:pPr>
              <w:spacing w:line="360" w:lineRule="auto"/>
              <w:rPr>
                <w:rFonts w:hint="eastAsia" w:ascii="宋体" w:hAnsi="宋体" w:cs="宋体"/>
                <w:sz w:val="24"/>
              </w:rPr>
            </w:pPr>
            <w:r>
              <w:rPr>
                <w:rFonts w:hint="eastAsia" w:ascii="宋体" w:hAnsi="宋体" w:cs="宋体"/>
                <w:sz w:val="24"/>
              </w:rPr>
              <w:t>2.3.2</w:t>
            </w:r>
          </w:p>
        </w:tc>
        <w:tc>
          <w:tcPr>
            <w:tcW w:w="4534" w:type="pct"/>
            <w:vAlign w:val="center"/>
          </w:tcPr>
          <w:p w14:paraId="0354C86E">
            <w:pPr>
              <w:spacing w:line="360" w:lineRule="auto"/>
              <w:ind w:left="-420" w:leftChars="-200" w:right="-420" w:rightChars="-200" w:firstLine="480" w:firstLineChars="200"/>
              <w:rPr>
                <w:rFonts w:hint="eastAsia" w:ascii="宋体" w:hAnsi="宋体" w:cs="宋体"/>
                <w:sz w:val="24"/>
              </w:rPr>
            </w:pPr>
          </w:p>
        </w:tc>
      </w:tr>
      <w:tr w14:paraId="44B53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38D467">
            <w:pPr>
              <w:spacing w:line="360" w:lineRule="auto"/>
              <w:rPr>
                <w:rFonts w:hint="eastAsia" w:ascii="宋体" w:hAnsi="宋体" w:cs="宋体"/>
                <w:sz w:val="24"/>
              </w:rPr>
            </w:pPr>
            <w:r>
              <w:rPr>
                <w:rFonts w:hint="eastAsia" w:ascii="宋体" w:hAnsi="宋体" w:cs="宋体"/>
                <w:sz w:val="24"/>
              </w:rPr>
              <w:t>2.4.1</w:t>
            </w:r>
          </w:p>
        </w:tc>
        <w:tc>
          <w:tcPr>
            <w:tcW w:w="4534" w:type="pct"/>
            <w:vAlign w:val="center"/>
          </w:tcPr>
          <w:p w14:paraId="0339350F">
            <w:pPr>
              <w:spacing w:line="360" w:lineRule="auto"/>
              <w:ind w:left="-420" w:leftChars="-200" w:right="-420" w:rightChars="-200" w:firstLine="480" w:firstLineChars="200"/>
              <w:rPr>
                <w:rFonts w:hint="eastAsia" w:ascii="宋体" w:hAnsi="宋体" w:cs="宋体"/>
                <w:sz w:val="24"/>
              </w:rPr>
            </w:pPr>
          </w:p>
        </w:tc>
      </w:tr>
      <w:tr w14:paraId="6FF4A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425502">
            <w:pPr>
              <w:spacing w:line="360" w:lineRule="auto"/>
              <w:rPr>
                <w:rFonts w:hint="eastAsia" w:ascii="宋体" w:hAnsi="宋体" w:cs="宋体"/>
                <w:sz w:val="24"/>
              </w:rPr>
            </w:pPr>
            <w:r>
              <w:rPr>
                <w:rFonts w:hint="eastAsia" w:ascii="宋体" w:hAnsi="宋体" w:cs="宋体"/>
                <w:sz w:val="24"/>
              </w:rPr>
              <w:t>2.4.3</w:t>
            </w:r>
          </w:p>
        </w:tc>
        <w:tc>
          <w:tcPr>
            <w:tcW w:w="4534" w:type="pct"/>
            <w:vAlign w:val="center"/>
          </w:tcPr>
          <w:p w14:paraId="46C43366">
            <w:pPr>
              <w:spacing w:line="360" w:lineRule="auto"/>
              <w:rPr>
                <w:rFonts w:hint="eastAsia" w:ascii="宋体" w:hAnsi="宋体" w:cs="宋体"/>
                <w:sz w:val="24"/>
              </w:rPr>
            </w:pPr>
          </w:p>
        </w:tc>
      </w:tr>
      <w:tr w14:paraId="3D9BB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86B84C3">
            <w:pPr>
              <w:spacing w:line="360" w:lineRule="auto"/>
              <w:rPr>
                <w:rFonts w:hint="eastAsia" w:ascii="宋体" w:hAnsi="宋体" w:cs="宋体"/>
                <w:sz w:val="24"/>
              </w:rPr>
            </w:pPr>
            <w:r>
              <w:rPr>
                <w:rFonts w:hint="eastAsia" w:ascii="宋体" w:hAnsi="宋体" w:cs="宋体"/>
                <w:sz w:val="24"/>
              </w:rPr>
              <w:t xml:space="preserve">2.8 </w:t>
            </w:r>
          </w:p>
        </w:tc>
        <w:tc>
          <w:tcPr>
            <w:tcW w:w="4534" w:type="pct"/>
          </w:tcPr>
          <w:p w14:paraId="6FD0F033">
            <w:pPr>
              <w:spacing w:line="360" w:lineRule="auto"/>
              <w:rPr>
                <w:rFonts w:hint="eastAsia" w:ascii="宋体" w:hAnsi="宋体" w:cs="宋体"/>
                <w:sz w:val="24"/>
              </w:rPr>
            </w:pPr>
          </w:p>
        </w:tc>
      </w:tr>
      <w:tr w14:paraId="187B3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2F2A72">
            <w:pPr>
              <w:spacing w:line="360" w:lineRule="auto"/>
              <w:rPr>
                <w:rFonts w:hint="eastAsia" w:ascii="宋体" w:hAnsi="宋体" w:cs="宋体"/>
                <w:sz w:val="24"/>
              </w:rPr>
            </w:pPr>
            <w:r>
              <w:rPr>
                <w:rFonts w:hint="eastAsia" w:ascii="宋体" w:hAnsi="宋体" w:cs="宋体"/>
                <w:sz w:val="24"/>
              </w:rPr>
              <w:t>2.12.3</w:t>
            </w:r>
          </w:p>
        </w:tc>
        <w:tc>
          <w:tcPr>
            <w:tcW w:w="4534" w:type="pct"/>
            <w:vAlign w:val="center"/>
          </w:tcPr>
          <w:p w14:paraId="1E7C0FEA">
            <w:pPr>
              <w:spacing w:line="360" w:lineRule="auto"/>
              <w:rPr>
                <w:rFonts w:hint="eastAsia" w:ascii="宋体" w:hAnsi="宋体" w:cs="宋体"/>
                <w:sz w:val="24"/>
              </w:rPr>
            </w:pPr>
          </w:p>
        </w:tc>
      </w:tr>
      <w:tr w14:paraId="56934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CD2490">
            <w:pPr>
              <w:spacing w:line="360" w:lineRule="auto"/>
              <w:rPr>
                <w:rFonts w:hint="eastAsia" w:ascii="宋体" w:hAnsi="宋体" w:cs="宋体"/>
                <w:sz w:val="24"/>
              </w:rPr>
            </w:pPr>
            <w:r>
              <w:rPr>
                <w:rFonts w:hint="eastAsia" w:ascii="宋体" w:hAnsi="宋体" w:cs="宋体"/>
                <w:sz w:val="24"/>
              </w:rPr>
              <w:t>2.12.4</w:t>
            </w:r>
          </w:p>
        </w:tc>
        <w:tc>
          <w:tcPr>
            <w:tcW w:w="4534" w:type="pct"/>
            <w:vAlign w:val="center"/>
          </w:tcPr>
          <w:p w14:paraId="5E008FA3">
            <w:pPr>
              <w:spacing w:line="360" w:lineRule="auto"/>
              <w:rPr>
                <w:rFonts w:hint="eastAsia" w:ascii="宋体" w:hAnsi="宋体" w:cs="宋体"/>
                <w:sz w:val="24"/>
              </w:rPr>
            </w:pPr>
          </w:p>
        </w:tc>
      </w:tr>
      <w:tr w14:paraId="3C93A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ECFCD0">
            <w:pPr>
              <w:spacing w:line="360" w:lineRule="auto"/>
              <w:rPr>
                <w:rFonts w:hint="eastAsia" w:ascii="宋体" w:hAnsi="宋体" w:cs="宋体"/>
                <w:sz w:val="24"/>
              </w:rPr>
            </w:pPr>
            <w:r>
              <w:rPr>
                <w:rFonts w:hint="eastAsia" w:ascii="宋体" w:hAnsi="宋体" w:cs="宋体"/>
                <w:sz w:val="24"/>
              </w:rPr>
              <w:t>2.16.1</w:t>
            </w:r>
          </w:p>
        </w:tc>
        <w:tc>
          <w:tcPr>
            <w:tcW w:w="4534" w:type="pct"/>
            <w:vAlign w:val="center"/>
          </w:tcPr>
          <w:p w14:paraId="7DABA2DB">
            <w:pPr>
              <w:spacing w:line="360" w:lineRule="auto"/>
              <w:rPr>
                <w:rFonts w:hint="eastAsia" w:ascii="宋体" w:hAnsi="宋体" w:cs="宋体"/>
                <w:sz w:val="24"/>
              </w:rPr>
            </w:pPr>
          </w:p>
        </w:tc>
      </w:tr>
      <w:tr w14:paraId="3FF0E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8D22259">
            <w:pPr>
              <w:spacing w:line="360" w:lineRule="auto"/>
              <w:rPr>
                <w:rFonts w:hint="eastAsia" w:ascii="宋体" w:hAnsi="宋体" w:cs="宋体"/>
                <w:sz w:val="24"/>
              </w:rPr>
            </w:pPr>
            <w:r>
              <w:rPr>
                <w:rFonts w:hint="eastAsia" w:ascii="宋体" w:hAnsi="宋体" w:cs="宋体"/>
                <w:sz w:val="24"/>
              </w:rPr>
              <w:t>2.16.3</w:t>
            </w:r>
          </w:p>
        </w:tc>
        <w:tc>
          <w:tcPr>
            <w:tcW w:w="4534" w:type="pct"/>
            <w:vAlign w:val="center"/>
          </w:tcPr>
          <w:p w14:paraId="007C69BB">
            <w:pPr>
              <w:spacing w:line="360" w:lineRule="auto"/>
              <w:rPr>
                <w:rFonts w:hint="eastAsia" w:ascii="宋体" w:hAnsi="宋体" w:cs="宋体"/>
                <w:sz w:val="24"/>
              </w:rPr>
            </w:pPr>
          </w:p>
        </w:tc>
      </w:tr>
      <w:tr w14:paraId="68C45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75A6AC4">
            <w:pPr>
              <w:spacing w:line="360" w:lineRule="auto"/>
              <w:ind w:left="-420" w:leftChars="-200" w:right="-420" w:rightChars="-200" w:firstLine="480" w:firstLineChars="200"/>
              <w:outlineLvl w:val="0"/>
              <w:rPr>
                <w:rFonts w:hint="eastAsia" w:ascii="宋体" w:hAnsi="宋体" w:cs="宋体"/>
                <w:sz w:val="24"/>
              </w:rPr>
            </w:pPr>
            <w:r>
              <w:rPr>
                <w:rFonts w:hint="eastAsia" w:ascii="宋体" w:hAnsi="宋体" w:cs="宋体"/>
                <w:sz w:val="24"/>
              </w:rPr>
              <w:t xml:space="preserve">2.20 </w:t>
            </w:r>
          </w:p>
        </w:tc>
        <w:tc>
          <w:tcPr>
            <w:tcW w:w="4534" w:type="pct"/>
            <w:vAlign w:val="center"/>
          </w:tcPr>
          <w:p w14:paraId="02BEB221">
            <w:pPr>
              <w:spacing w:line="360" w:lineRule="auto"/>
              <w:rPr>
                <w:rFonts w:hint="eastAsia" w:ascii="宋体" w:hAnsi="宋体" w:cs="宋体"/>
                <w:sz w:val="24"/>
              </w:rPr>
            </w:pPr>
          </w:p>
        </w:tc>
      </w:tr>
    </w:tbl>
    <w:p w14:paraId="4F264E86">
      <w:pPr>
        <w:spacing w:line="360" w:lineRule="auto"/>
        <w:ind w:left="-420" w:leftChars="-200" w:right="-420" w:rightChars="-200" w:firstLine="480" w:firstLineChars="200"/>
        <w:rPr>
          <w:rFonts w:hint="eastAsia" w:ascii="宋体" w:hAnsi="宋体" w:cs="宋体"/>
          <w:sz w:val="24"/>
        </w:rPr>
      </w:pPr>
    </w:p>
    <w:p w14:paraId="0B9F49B1">
      <w:pPr>
        <w:spacing w:line="360" w:lineRule="auto"/>
      </w:pPr>
    </w:p>
    <w:p w14:paraId="78DACB10">
      <w:pPr>
        <w:pStyle w:val="3"/>
        <w:rPr>
          <w:rFonts w:hint="eastAsia"/>
        </w:rPr>
      </w:pPr>
    </w:p>
    <w:p w14:paraId="7CAD14C1">
      <w:pPr>
        <w:pStyle w:val="4"/>
        <w:ind w:left="420" w:firstLine="480"/>
      </w:pPr>
    </w:p>
    <w:p w14:paraId="17021857">
      <w:pPr>
        <w:pStyle w:val="4"/>
        <w:ind w:left="420" w:firstLine="480"/>
      </w:pPr>
    </w:p>
    <w:p w14:paraId="466C8E8F">
      <w:pPr>
        <w:pStyle w:val="4"/>
        <w:ind w:left="420" w:firstLine="480"/>
      </w:pPr>
    </w:p>
    <w:p w14:paraId="4DA5CC54">
      <w:pPr>
        <w:pStyle w:val="4"/>
        <w:ind w:left="420" w:firstLine="480"/>
      </w:pPr>
    </w:p>
    <w:p w14:paraId="6C9C9E2F">
      <w:pPr>
        <w:pStyle w:val="4"/>
        <w:ind w:left="420" w:firstLine="480"/>
      </w:pPr>
    </w:p>
    <w:p w14:paraId="4F6D71F3">
      <w:pPr>
        <w:pStyle w:val="4"/>
        <w:ind w:left="420" w:firstLine="480"/>
      </w:pPr>
    </w:p>
    <w:p w14:paraId="34B9614D">
      <w:pPr>
        <w:pStyle w:val="4"/>
        <w:ind w:left="420" w:firstLine="480"/>
      </w:pPr>
    </w:p>
    <w:p w14:paraId="46D6A1A3">
      <w:pPr>
        <w:pStyle w:val="4"/>
        <w:ind w:left="420" w:firstLine="480"/>
      </w:pPr>
    </w:p>
    <w:p w14:paraId="3303BBD0">
      <w:pPr>
        <w:pStyle w:val="4"/>
        <w:ind w:left="420" w:firstLine="480"/>
      </w:pPr>
    </w:p>
    <w:p w14:paraId="3148ECFC">
      <w:pPr>
        <w:pStyle w:val="4"/>
        <w:ind w:left="420" w:firstLine="480"/>
      </w:pPr>
    </w:p>
    <w:p w14:paraId="55B851E4">
      <w:pPr>
        <w:pStyle w:val="4"/>
        <w:ind w:left="420" w:firstLine="480"/>
      </w:pPr>
    </w:p>
    <w:p w14:paraId="1B2A8992">
      <w:pPr>
        <w:pStyle w:val="4"/>
        <w:ind w:left="420" w:firstLine="480"/>
      </w:pPr>
    </w:p>
    <w:p w14:paraId="49EC758A">
      <w:pPr>
        <w:pStyle w:val="4"/>
        <w:ind w:left="420" w:firstLine="480"/>
      </w:pPr>
    </w:p>
    <w:p w14:paraId="0F65FE43">
      <w:pPr>
        <w:pStyle w:val="4"/>
        <w:ind w:left="420" w:firstLine="480"/>
      </w:pPr>
    </w:p>
    <w:p w14:paraId="56D7FC9F">
      <w:pPr>
        <w:pStyle w:val="4"/>
        <w:ind w:left="420" w:firstLine="480"/>
      </w:pPr>
    </w:p>
    <w:p w14:paraId="37034704">
      <w:pPr>
        <w:pStyle w:val="4"/>
        <w:ind w:left="420" w:firstLine="480"/>
      </w:pPr>
    </w:p>
    <w:p w14:paraId="13C82379">
      <w:pPr>
        <w:pStyle w:val="4"/>
        <w:ind w:left="420" w:firstLine="480"/>
      </w:pPr>
    </w:p>
    <w:p w14:paraId="00058339">
      <w:pPr>
        <w:pStyle w:val="4"/>
        <w:ind w:left="420" w:firstLine="480"/>
      </w:pPr>
    </w:p>
    <w:p w14:paraId="6E87BFE7">
      <w:pPr>
        <w:pStyle w:val="4"/>
        <w:ind w:left="420" w:firstLine="480"/>
      </w:pPr>
    </w:p>
    <w:p w14:paraId="68D9E279">
      <w:pPr>
        <w:pStyle w:val="4"/>
        <w:ind w:left="420" w:firstLine="480"/>
      </w:pPr>
    </w:p>
    <w:p w14:paraId="09D236C5">
      <w:pPr>
        <w:pStyle w:val="4"/>
        <w:ind w:left="420" w:firstLine="480"/>
      </w:pPr>
    </w:p>
    <w:p w14:paraId="39408F84">
      <w:pPr>
        <w:pStyle w:val="4"/>
        <w:ind w:left="420" w:firstLine="480"/>
      </w:pPr>
    </w:p>
    <w:p w14:paraId="60369505">
      <w:pPr>
        <w:pStyle w:val="4"/>
        <w:ind w:left="420" w:firstLine="480"/>
      </w:pPr>
    </w:p>
    <w:p w14:paraId="751923AA">
      <w:pPr>
        <w:pStyle w:val="4"/>
        <w:ind w:left="420" w:firstLine="480"/>
      </w:pPr>
    </w:p>
    <w:p w14:paraId="608BCBE0">
      <w:pPr>
        <w:pStyle w:val="4"/>
        <w:ind w:left="420" w:firstLine="480"/>
      </w:pPr>
    </w:p>
    <w:p w14:paraId="6E1945EF">
      <w:pPr>
        <w:pStyle w:val="4"/>
        <w:ind w:left="420" w:firstLine="480"/>
      </w:pPr>
    </w:p>
    <w:p w14:paraId="5A9CE1CD">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4F8F589A">
      <w:pPr>
        <w:spacing w:line="360" w:lineRule="auto"/>
        <w:jc w:val="center"/>
        <w:outlineLvl w:val="0"/>
        <w:rPr>
          <w:rFonts w:hint="eastAsia" w:ascii="宋体" w:hAnsi="宋体" w:cs="宋体"/>
          <w:b/>
          <w:kern w:val="0"/>
          <w:sz w:val="36"/>
          <w:szCs w:val="36"/>
        </w:rPr>
      </w:pPr>
    </w:p>
    <w:p w14:paraId="4946F1B3">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41B32D2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1D7214F">
      <w:pPr>
        <w:spacing w:line="360" w:lineRule="auto"/>
        <w:jc w:val="center"/>
        <w:outlineLvl w:val="0"/>
        <w:rPr>
          <w:rFonts w:hint="eastAsia" w:ascii="宋体" w:hAnsi="宋体" w:cs="宋体"/>
          <w:b/>
          <w:kern w:val="0"/>
          <w:sz w:val="36"/>
          <w:szCs w:val="36"/>
        </w:rPr>
      </w:pPr>
    </w:p>
    <w:p w14:paraId="052590C5">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0D2F8A78">
      <w:pPr>
        <w:snapToGrid w:val="0"/>
        <w:spacing w:line="360" w:lineRule="auto"/>
        <w:rPr>
          <w:rFonts w:hint="eastAsia" w:ascii="宋体" w:hAnsi="宋体" w:cs="宋体"/>
          <w:sz w:val="24"/>
        </w:rPr>
      </w:pPr>
      <w:r>
        <w:rPr>
          <w:rFonts w:hint="eastAsia" w:ascii="宋体" w:hAnsi="宋体" w:cs="宋体"/>
          <w:sz w:val="24"/>
        </w:rPr>
        <w:t>（2）落实政府采购政策需满足的资格要求………………………………（页码）</w:t>
      </w:r>
    </w:p>
    <w:p w14:paraId="73DFDA35">
      <w:pPr>
        <w:pStyle w:val="3"/>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（3）中小企业声明函………………………………………………………（页码）</w:t>
      </w:r>
    </w:p>
    <w:p w14:paraId="6DC3216E">
      <w:pPr>
        <w:snapToGrid w:val="0"/>
        <w:spacing w:line="360" w:lineRule="auto"/>
        <w:ind w:firstLine="480" w:firstLineChars="200"/>
        <w:rPr>
          <w:rFonts w:hint="eastAsia" w:ascii="宋体" w:hAnsi="宋体" w:cs="宋体"/>
          <w:sz w:val="24"/>
        </w:rPr>
      </w:pPr>
    </w:p>
    <w:p w14:paraId="71E674AA">
      <w:pPr>
        <w:spacing w:line="360" w:lineRule="auto"/>
        <w:ind w:firstLine="480" w:firstLineChars="200"/>
        <w:rPr>
          <w:rFonts w:hint="eastAsia" w:ascii="宋体" w:hAnsi="宋体" w:cs="宋体"/>
          <w:sz w:val="24"/>
        </w:rPr>
      </w:pPr>
    </w:p>
    <w:p w14:paraId="311699C4">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B15BF5B">
      <w:pPr>
        <w:snapToGrid w:val="0"/>
        <w:spacing w:line="360" w:lineRule="auto"/>
        <w:rPr>
          <w:rFonts w:hint="eastAsia" w:ascii="宋体" w:hAnsi="宋体" w:cs="宋体"/>
          <w:sz w:val="24"/>
        </w:rPr>
      </w:pPr>
      <w:r>
        <w:rPr>
          <w:rFonts w:hint="eastAsia" w:ascii="宋体" w:hAnsi="宋体" w:cs="宋体"/>
          <w:sz w:val="24"/>
        </w:rPr>
        <w:t>（采购人）、（采购代理机构）：</w:t>
      </w:r>
    </w:p>
    <w:p w14:paraId="1C5AE705">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665D5FF0">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27367213">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EC30E5A">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4C0A8F87">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4C30F932">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DD4D420">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38DA84C0">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32238B46">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8A2C7E3">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7DAFF92">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78B4F0A">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6642C04">
      <w:pPr>
        <w:snapToGrid w:val="0"/>
        <w:spacing w:line="360" w:lineRule="auto"/>
        <w:ind w:firstLine="5520" w:firstLineChars="2300"/>
        <w:rPr>
          <w:rFonts w:hint="eastAsia" w:ascii="宋体" w:hAnsi="宋体" w:cs="宋体"/>
          <w:kern w:val="0"/>
          <w:sz w:val="24"/>
          <w:lang w:val="zh-CN"/>
        </w:rPr>
      </w:pPr>
    </w:p>
    <w:p w14:paraId="2BF9792F">
      <w:pPr>
        <w:snapToGrid w:val="0"/>
        <w:spacing w:line="360" w:lineRule="auto"/>
        <w:ind w:firstLine="5520" w:firstLineChars="2300"/>
        <w:rPr>
          <w:rFonts w:hint="eastAsia" w:ascii="宋体" w:hAnsi="宋体" w:cs="宋体"/>
          <w:kern w:val="0"/>
          <w:sz w:val="24"/>
          <w:lang w:val="zh-CN"/>
        </w:rPr>
      </w:pPr>
    </w:p>
    <w:p w14:paraId="1CAAD0D9">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601AE754">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295AD6">
      <w:pPr>
        <w:snapToGrid w:val="0"/>
        <w:spacing w:line="360" w:lineRule="auto"/>
        <w:ind w:right="480"/>
        <w:jc w:val="center"/>
        <w:rPr>
          <w:rFonts w:hint="eastAsia" w:ascii="宋体" w:hAnsi="宋体" w:cs="宋体"/>
          <w:b/>
          <w:kern w:val="0"/>
          <w:sz w:val="32"/>
          <w:szCs w:val="32"/>
        </w:rPr>
      </w:pPr>
    </w:p>
    <w:p w14:paraId="648E64A2">
      <w:pPr>
        <w:snapToGrid w:val="0"/>
        <w:spacing w:line="360" w:lineRule="auto"/>
        <w:ind w:right="480"/>
        <w:jc w:val="center"/>
        <w:rPr>
          <w:rFonts w:hint="eastAsia" w:ascii="宋体" w:hAnsi="宋体" w:cs="宋体"/>
          <w:b/>
          <w:kern w:val="0"/>
          <w:sz w:val="32"/>
          <w:szCs w:val="32"/>
        </w:rPr>
      </w:pPr>
    </w:p>
    <w:p w14:paraId="45B79117">
      <w:pPr>
        <w:snapToGrid w:val="0"/>
        <w:spacing w:line="360" w:lineRule="auto"/>
        <w:ind w:right="480"/>
        <w:jc w:val="center"/>
        <w:rPr>
          <w:rFonts w:hint="eastAsia" w:ascii="宋体" w:hAnsi="宋体" w:cs="宋体"/>
          <w:b/>
          <w:kern w:val="0"/>
          <w:sz w:val="32"/>
          <w:szCs w:val="32"/>
        </w:rPr>
      </w:pPr>
    </w:p>
    <w:p w14:paraId="2E4601F6">
      <w:pPr>
        <w:spacing w:line="360" w:lineRule="auto"/>
        <w:rPr>
          <w:rFonts w:hint="eastAsia" w:ascii="宋体" w:hAnsi="宋体" w:cs="宋体"/>
        </w:rPr>
      </w:pPr>
    </w:p>
    <w:p w14:paraId="4EC615B4">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二、落实政府采购政策需满足的资格要求</w:t>
      </w:r>
    </w:p>
    <w:p w14:paraId="203B8457">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650D14D">
      <w:pPr>
        <w:snapToGrid w:val="0"/>
        <w:spacing w:before="50" w:after="50" w:line="360" w:lineRule="auto"/>
        <w:ind w:firstLine="470" w:firstLineChars="196"/>
        <w:jc w:val="left"/>
        <w:rPr>
          <w:rFonts w:hint="eastAsia" w:ascii="宋体" w:hAnsi="宋体" w:cs="宋体"/>
          <w:sz w:val="24"/>
        </w:rPr>
      </w:pPr>
      <w:r>
        <w:rPr>
          <w:rFonts w:hint="eastAsia" w:ascii="宋体" w:hAnsi="宋体" w:cs="宋体"/>
          <w:sz w:val="24"/>
        </w:rPr>
        <w:t xml:space="preserve">专门面向中小企业，货物全部由符合政策要求的中小企业（或小微企业）制造的，提供相应的中小企业声明函（附件2）。 </w:t>
      </w:r>
    </w:p>
    <w:p w14:paraId="057A4CB2">
      <w:pPr>
        <w:widowControl/>
        <w:spacing w:line="360" w:lineRule="auto"/>
        <w:ind w:firstLine="480"/>
        <w:jc w:val="left"/>
        <w:rPr>
          <w:rFonts w:hint="eastAsia" w:ascii="宋体" w:hAnsi="宋体" w:cs="宋体"/>
          <w:sz w:val="24"/>
        </w:rPr>
      </w:pPr>
    </w:p>
    <w:p w14:paraId="3FDCF459">
      <w:pPr>
        <w:widowControl/>
        <w:spacing w:line="360" w:lineRule="auto"/>
        <w:ind w:left="150"/>
        <w:jc w:val="center"/>
        <w:rPr>
          <w:rFonts w:hint="eastAsia" w:ascii="宋体" w:hAnsi="宋体" w:cs="宋体"/>
          <w:b/>
          <w:kern w:val="0"/>
          <w:sz w:val="32"/>
          <w:szCs w:val="32"/>
        </w:rPr>
      </w:pPr>
    </w:p>
    <w:p w14:paraId="1A96D034">
      <w:pPr>
        <w:spacing w:line="360" w:lineRule="auto"/>
        <w:rPr>
          <w:rFonts w:hint="eastAsia" w:ascii="宋体" w:hAnsi="宋体" w:cs="宋体"/>
          <w:b/>
          <w:spacing w:val="6"/>
          <w:sz w:val="32"/>
          <w:szCs w:val="32"/>
        </w:rPr>
      </w:pPr>
    </w:p>
    <w:p w14:paraId="26BE1483">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6525B337">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残疾人福利性单位声明函</w:t>
      </w:r>
    </w:p>
    <w:p w14:paraId="725925B6">
      <w:pPr>
        <w:spacing w:line="360" w:lineRule="auto"/>
        <w:rPr>
          <w:rFonts w:hint="eastAsia" w:ascii="宋体" w:hAnsi="宋体" w:cs="宋体"/>
          <w:b/>
          <w:spacing w:val="6"/>
          <w:sz w:val="30"/>
          <w:szCs w:val="30"/>
        </w:rPr>
      </w:pPr>
    </w:p>
    <w:p w14:paraId="6108A410">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238AD7D9">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2087781A">
      <w:pPr>
        <w:spacing w:line="360" w:lineRule="auto"/>
        <w:ind w:firstLine="480" w:firstLineChars="200"/>
        <w:rPr>
          <w:rFonts w:hint="eastAsia" w:ascii="宋体" w:hAnsi="宋体" w:cs="宋体"/>
          <w:sz w:val="24"/>
        </w:rPr>
      </w:pPr>
    </w:p>
    <w:p w14:paraId="08172FE0">
      <w:pPr>
        <w:spacing w:line="360" w:lineRule="auto"/>
        <w:ind w:firstLine="480" w:firstLineChars="200"/>
        <w:rPr>
          <w:rFonts w:hint="eastAsia" w:ascii="宋体" w:hAnsi="宋体" w:cs="宋体"/>
          <w:sz w:val="24"/>
        </w:rPr>
      </w:pPr>
    </w:p>
    <w:p w14:paraId="7C946137">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36267B3">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51312D72">
      <w:pPr>
        <w:spacing w:line="360" w:lineRule="auto"/>
        <w:ind w:firstLine="480" w:firstLineChars="200"/>
        <w:rPr>
          <w:rFonts w:hint="eastAsia" w:ascii="宋体" w:hAnsi="宋体" w:cs="宋体"/>
          <w:sz w:val="24"/>
        </w:rPr>
      </w:pPr>
    </w:p>
    <w:p w14:paraId="66A94C13">
      <w:pPr>
        <w:spacing w:line="360" w:lineRule="auto"/>
        <w:ind w:firstLine="420" w:firstLineChars="200"/>
        <w:rPr>
          <w:rFonts w:hint="eastAsia" w:ascii="宋体" w:hAnsi="宋体" w:cs="宋体"/>
        </w:rPr>
      </w:pPr>
    </w:p>
    <w:p w14:paraId="07D850B1">
      <w:pPr>
        <w:spacing w:line="360" w:lineRule="auto"/>
        <w:ind w:firstLine="420" w:firstLineChars="200"/>
        <w:rPr>
          <w:rFonts w:hint="eastAsia" w:ascii="宋体" w:hAnsi="宋体" w:cs="宋体"/>
        </w:rPr>
      </w:pPr>
    </w:p>
    <w:p w14:paraId="109C5D56">
      <w:pPr>
        <w:spacing w:line="360" w:lineRule="auto"/>
        <w:ind w:firstLine="420" w:firstLineChars="200"/>
        <w:rPr>
          <w:rFonts w:hint="eastAsia" w:ascii="宋体" w:hAnsi="宋体" w:cs="宋体"/>
        </w:rPr>
      </w:pPr>
    </w:p>
    <w:p w14:paraId="59B56736">
      <w:pPr>
        <w:spacing w:line="360" w:lineRule="auto"/>
        <w:ind w:firstLine="420" w:firstLineChars="200"/>
        <w:rPr>
          <w:rFonts w:hint="eastAsia" w:ascii="宋体" w:hAnsi="宋体" w:cs="宋体"/>
        </w:rPr>
      </w:pPr>
    </w:p>
    <w:p w14:paraId="1F455A96">
      <w:pPr>
        <w:spacing w:line="360" w:lineRule="auto"/>
        <w:rPr>
          <w:rFonts w:hint="eastAsia" w:ascii="宋体" w:hAnsi="宋体" w:cs="宋体"/>
          <w:b/>
          <w:sz w:val="24"/>
        </w:rPr>
      </w:pPr>
    </w:p>
    <w:p w14:paraId="42B0E969">
      <w:pPr>
        <w:autoSpaceDE w:val="0"/>
        <w:autoSpaceDN w:val="0"/>
        <w:jc w:val="center"/>
        <w:rPr>
          <w:rFonts w:hint="eastAsia" w:ascii="宋体" w:hAnsi="宋体" w:cs="宋体"/>
          <w:b/>
          <w:spacing w:val="6"/>
          <w:sz w:val="32"/>
          <w:szCs w:val="32"/>
        </w:rPr>
      </w:pPr>
    </w:p>
    <w:p w14:paraId="17F72E79">
      <w:pPr>
        <w:spacing w:line="360" w:lineRule="auto"/>
        <w:rPr>
          <w:rFonts w:hint="eastAsia" w:ascii="宋体" w:hAnsi="宋体" w:cs="宋体"/>
          <w:b/>
          <w:spacing w:val="6"/>
          <w:sz w:val="32"/>
          <w:szCs w:val="32"/>
        </w:rPr>
      </w:pPr>
      <w:r>
        <w:rPr>
          <w:rFonts w:hint="eastAsia" w:ascii="宋体" w:hAnsi="宋体" w:cs="宋体"/>
          <w:b/>
          <w:spacing w:val="6"/>
          <w:sz w:val="32"/>
          <w:szCs w:val="32"/>
        </w:rPr>
        <w:t>附件2：</w:t>
      </w:r>
    </w:p>
    <w:p w14:paraId="00BE9CD2">
      <w:pPr>
        <w:spacing w:line="360" w:lineRule="auto"/>
        <w:jc w:val="center"/>
        <w:rPr>
          <w:rFonts w:hint="eastAsia" w:ascii="宋体" w:hAnsi="宋体" w:cs="宋体"/>
          <w:sz w:val="24"/>
          <w:u w:val="single"/>
        </w:rPr>
      </w:pPr>
    </w:p>
    <w:p w14:paraId="2B92D4FE">
      <w:pPr>
        <w:spacing w:line="360" w:lineRule="auto"/>
        <w:jc w:val="center"/>
        <w:rPr>
          <w:rFonts w:hint="eastAsia" w:ascii="宋体" w:hAnsi="宋体" w:cs="宋体"/>
          <w:b/>
          <w:sz w:val="32"/>
          <w:szCs w:val="32"/>
        </w:rPr>
      </w:pPr>
      <w:r>
        <w:rPr>
          <w:rFonts w:hint="eastAsia" w:ascii="宋体" w:hAnsi="宋体" w:cs="宋体"/>
          <w:b/>
          <w:sz w:val="32"/>
          <w:szCs w:val="32"/>
        </w:rPr>
        <w:t>中小企业声明函（货物）</w:t>
      </w:r>
    </w:p>
    <w:p w14:paraId="3B01F0A9">
      <w:pPr>
        <w:spacing w:line="360" w:lineRule="auto"/>
        <w:ind w:firstLine="480" w:firstLineChars="200"/>
        <w:rPr>
          <w:rFonts w:hint="eastAsia" w:ascii="宋体" w:hAnsi="宋体" w:cs="宋体"/>
          <w:b/>
          <w:bCs/>
          <w:sz w:val="24"/>
        </w:rPr>
      </w:pPr>
      <w:r>
        <w:rPr>
          <w:rFonts w:hint="eastAsia" w:ascii="宋体" w:hAnsi="宋体" w:cs="宋体"/>
          <w:sz w:val="24"/>
        </w:rPr>
        <w:t xml:space="preserve">本公司（联合体）郑重声明，根据《政府采购促进中小企业发展管理办法》（财库﹝2020﹞46 号）的规定，本公司参加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w:t>
      </w:r>
      <w:r>
        <w:rPr>
          <w:rFonts w:hint="eastAsia" w:ascii="宋体" w:hAnsi="宋体" w:cs="宋体"/>
          <w:b/>
          <w:bCs/>
          <w:sz w:val="24"/>
        </w:rPr>
        <w:t>提供的货物全部由符合政策要求的中小企业制造。相关企业的具体情况如下：</w:t>
      </w:r>
    </w:p>
    <w:p w14:paraId="547A674F">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6DA3709">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C7E3F58">
      <w:pPr>
        <w:spacing w:line="360" w:lineRule="auto"/>
        <w:ind w:firstLine="480" w:firstLineChars="200"/>
        <w:rPr>
          <w:rFonts w:hint="eastAsia" w:ascii="宋体" w:hAnsi="宋体" w:cs="宋体"/>
          <w:sz w:val="24"/>
        </w:rPr>
      </w:pPr>
      <w:r>
        <w:rPr>
          <w:rFonts w:hint="eastAsia" w:ascii="宋体" w:hAnsi="宋体" w:cs="宋体"/>
          <w:sz w:val="24"/>
        </w:rPr>
        <w:t>……</w:t>
      </w:r>
    </w:p>
    <w:p w14:paraId="0250DC2E">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31B6F94">
      <w:pPr>
        <w:spacing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7E947AAC">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投标人名称(电子签名)：</w:t>
      </w:r>
    </w:p>
    <w:p w14:paraId="21331DA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104A126">
      <w:pPr>
        <w:spacing w:line="360" w:lineRule="auto"/>
        <w:jc w:val="left"/>
        <w:rPr>
          <w:rFonts w:hint="eastAsia"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9A70BB7">
      <w:pPr>
        <w:spacing w:line="360" w:lineRule="auto"/>
        <w:ind w:right="420" w:firstLine="480" w:firstLineChars="200"/>
        <w:rPr>
          <w:rFonts w:hint="eastAsia" w:ascii="宋体" w:hAnsi="宋体" w:cs="宋体"/>
          <w:sz w:val="24"/>
        </w:rPr>
      </w:pPr>
      <w:r>
        <w:rPr>
          <w:rFonts w:hint="eastAsia" w:ascii="宋体" w:hAnsi="宋体" w:cs="宋体"/>
          <w:sz w:val="24"/>
        </w:rPr>
        <w:t>注：</w:t>
      </w:r>
    </w:p>
    <w:p w14:paraId="48794E50">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0BE1CF0">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8692723">
      <w:pPr>
        <w:spacing w:line="360" w:lineRule="auto"/>
        <w:jc w:val="center"/>
        <w:rPr>
          <w:rFonts w:hint="eastAsia" w:ascii="宋体" w:hAnsi="宋体" w:cs="宋体"/>
          <w:b/>
          <w:sz w:val="32"/>
          <w:szCs w:val="32"/>
        </w:rPr>
      </w:pPr>
    </w:p>
    <w:p w14:paraId="050F3E9D">
      <w:pPr>
        <w:spacing w:line="360" w:lineRule="auto"/>
        <w:rPr>
          <w:rFonts w:hint="eastAsia" w:ascii="宋体" w:hAnsi="宋体" w:cs="宋体"/>
        </w:rPr>
      </w:pPr>
    </w:p>
    <w:p w14:paraId="34E1B8CB">
      <w:pPr>
        <w:widowControl/>
        <w:adjustRightInd/>
        <w:spacing w:line="360" w:lineRule="auto"/>
        <w:jc w:val="left"/>
        <w:rPr>
          <w:rFonts w:hint="eastAsia" w:ascii="宋体" w:hAnsi="宋体" w:cs="宋体"/>
          <w:b/>
          <w:kern w:val="0"/>
          <w:sz w:val="32"/>
          <w:szCs w:val="32"/>
        </w:rPr>
      </w:pPr>
      <w:r>
        <w:rPr>
          <w:rFonts w:ascii="宋体" w:hAnsi="宋体" w:cs="宋体"/>
          <w:b/>
          <w:kern w:val="0"/>
          <w:sz w:val="32"/>
          <w:szCs w:val="32"/>
        </w:rPr>
        <w:br w:type="page"/>
      </w:r>
    </w:p>
    <w:p w14:paraId="527B2095">
      <w:pPr>
        <w:spacing w:line="360" w:lineRule="auto"/>
        <w:ind w:right="420"/>
        <w:jc w:val="center"/>
        <w:rPr>
          <w:rFonts w:hint="eastAsia" w:ascii="宋体" w:hAnsi="宋体" w:cs="宋体"/>
          <w:b/>
          <w:kern w:val="0"/>
          <w:sz w:val="36"/>
          <w:szCs w:val="36"/>
        </w:rPr>
      </w:pPr>
      <w:r>
        <w:rPr>
          <w:rFonts w:hint="eastAsia" w:ascii="宋体" w:hAnsi="宋体" w:cs="宋体"/>
          <w:b/>
          <w:kern w:val="0"/>
          <w:sz w:val="36"/>
          <w:szCs w:val="36"/>
        </w:rPr>
        <w:t>商务技术文件部分</w:t>
      </w:r>
    </w:p>
    <w:p w14:paraId="589DCFFD">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39411146">
      <w:pPr>
        <w:snapToGrid w:val="0"/>
        <w:spacing w:line="360" w:lineRule="auto"/>
        <w:rPr>
          <w:rFonts w:hint="eastAsia" w:ascii="宋体" w:hAnsi="宋体" w:cs="宋体"/>
          <w:sz w:val="24"/>
        </w:rPr>
      </w:pPr>
      <w:r>
        <w:rPr>
          <w:rFonts w:hint="eastAsia" w:ascii="宋体" w:hAnsi="宋体" w:cs="宋体"/>
          <w:sz w:val="24"/>
        </w:rPr>
        <w:t>（1）投标函</w:t>
      </w:r>
      <w:r>
        <w:rPr>
          <w:rFonts w:hint="eastAsia" w:ascii="宋体" w:hAnsi="宋体" w:cs="宋体"/>
        </w:rPr>
        <w:t>…………………………………………………………………………</w:t>
      </w:r>
      <w:r>
        <w:rPr>
          <w:rFonts w:hint="eastAsia" w:ascii="宋体" w:hAnsi="宋体" w:cs="宋体"/>
          <w:sz w:val="24"/>
        </w:rPr>
        <w:t>（页码）</w:t>
      </w:r>
    </w:p>
    <w:p w14:paraId="104087A5">
      <w:pPr>
        <w:snapToGrid w:val="0"/>
        <w:spacing w:line="360" w:lineRule="auto"/>
        <w:rPr>
          <w:rFonts w:hint="eastAsia" w:ascii="宋体" w:hAnsi="宋体" w:cs="宋体"/>
          <w:sz w:val="24"/>
        </w:rPr>
      </w:pPr>
      <w:r>
        <w:rPr>
          <w:rFonts w:hint="eastAsia" w:ascii="宋体" w:hAnsi="宋体" w:cs="宋体"/>
          <w:sz w:val="24"/>
        </w:rPr>
        <w:t>（2）授权委托书或法定代表人（单位负责人、自然人本人）身份证明（页码）</w:t>
      </w:r>
    </w:p>
    <w:p w14:paraId="16A076EC">
      <w:pPr>
        <w:snapToGrid w:val="0"/>
        <w:spacing w:line="360" w:lineRule="auto"/>
        <w:rPr>
          <w:rFonts w:hint="eastAsia" w:ascii="宋体" w:hAnsi="宋体" w:cs="宋体"/>
          <w:sz w:val="24"/>
        </w:rPr>
      </w:pPr>
      <w:r>
        <w:rPr>
          <w:rFonts w:hint="eastAsia" w:ascii="宋体" w:hAnsi="宋体" w:cs="宋体"/>
          <w:sz w:val="24"/>
        </w:rPr>
        <w:t>（3）符合性审查资料</w:t>
      </w:r>
      <w:r>
        <w:rPr>
          <w:rFonts w:hint="eastAsia" w:ascii="宋体" w:hAnsi="宋体" w:cs="宋体"/>
        </w:rPr>
        <w:t>………………………………………………………………</w:t>
      </w:r>
      <w:r>
        <w:rPr>
          <w:rFonts w:hint="eastAsia" w:ascii="宋体" w:hAnsi="宋体" w:cs="宋体"/>
          <w:sz w:val="24"/>
        </w:rPr>
        <w:t>（页码）</w:t>
      </w:r>
    </w:p>
    <w:p w14:paraId="24FEF522">
      <w:pPr>
        <w:snapToGrid w:val="0"/>
        <w:spacing w:line="360" w:lineRule="auto"/>
        <w:rPr>
          <w:rFonts w:hint="eastAsia" w:ascii="宋体" w:hAnsi="宋体" w:cs="宋体"/>
          <w:sz w:val="24"/>
        </w:rPr>
      </w:pPr>
      <w:r>
        <w:rPr>
          <w:rFonts w:hint="eastAsia" w:ascii="宋体" w:hAnsi="宋体" w:cs="宋体"/>
          <w:sz w:val="24"/>
        </w:rPr>
        <w:t>（4）评标标准相应的商务技术资料………………………………………（页码）</w:t>
      </w:r>
    </w:p>
    <w:p w14:paraId="640ED212">
      <w:pPr>
        <w:snapToGrid w:val="0"/>
        <w:spacing w:line="360" w:lineRule="auto"/>
        <w:rPr>
          <w:rFonts w:hint="eastAsia" w:ascii="宋体" w:hAnsi="宋体" w:cs="宋体"/>
          <w:sz w:val="24"/>
        </w:rPr>
      </w:pPr>
      <w:r>
        <w:rPr>
          <w:rFonts w:hint="eastAsia" w:ascii="宋体" w:hAnsi="宋体" w:cs="宋体"/>
          <w:sz w:val="24"/>
        </w:rPr>
        <w:t>（5）投标标的清单………………………………………………………</w:t>
      </w:r>
      <w:r>
        <w:rPr>
          <w:rFonts w:hint="eastAsia" w:ascii="宋体" w:hAnsi="宋体" w:cs="宋体"/>
        </w:rPr>
        <w:t>…</w:t>
      </w:r>
      <w:r>
        <w:rPr>
          <w:rFonts w:hint="eastAsia" w:ascii="宋体" w:hAnsi="宋体" w:cs="宋体"/>
          <w:sz w:val="24"/>
        </w:rPr>
        <w:t>（页码）</w:t>
      </w:r>
    </w:p>
    <w:p w14:paraId="279DE9A3">
      <w:pPr>
        <w:snapToGrid w:val="0"/>
        <w:spacing w:line="360" w:lineRule="auto"/>
        <w:rPr>
          <w:rFonts w:hint="eastAsia" w:ascii="宋体" w:hAnsi="宋体" w:cs="宋体"/>
          <w:sz w:val="24"/>
        </w:rPr>
      </w:pPr>
      <w:r>
        <w:rPr>
          <w:rFonts w:hint="eastAsia" w:ascii="宋体" w:hAnsi="宋体" w:cs="宋体"/>
          <w:sz w:val="24"/>
        </w:rPr>
        <w:t>（6）商务技术偏离表………………………………………………………（页码）</w:t>
      </w:r>
    </w:p>
    <w:p w14:paraId="7018D7AC">
      <w:pPr>
        <w:snapToGrid w:val="0"/>
        <w:spacing w:line="360" w:lineRule="auto"/>
        <w:rPr>
          <w:rFonts w:hint="eastAsia" w:ascii="宋体" w:hAnsi="宋体" w:cs="宋体"/>
          <w:sz w:val="24"/>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416C9F0">
      <w:pPr>
        <w:snapToGrid w:val="0"/>
        <w:spacing w:line="360" w:lineRule="auto"/>
        <w:jc w:val="center"/>
        <w:rPr>
          <w:rFonts w:hint="eastAsia" w:ascii="宋体" w:hAnsi="宋体" w:cs="宋体"/>
          <w:b/>
          <w:kern w:val="0"/>
          <w:sz w:val="32"/>
          <w:szCs w:val="32"/>
          <w:lang w:val="zh-CN"/>
        </w:rPr>
      </w:pPr>
    </w:p>
    <w:p w14:paraId="794DB7C1">
      <w:pPr>
        <w:snapToGrid w:val="0"/>
        <w:spacing w:line="360" w:lineRule="auto"/>
        <w:jc w:val="center"/>
        <w:rPr>
          <w:rFonts w:hint="eastAsia" w:ascii="宋体" w:hAnsi="宋体" w:cs="宋体"/>
          <w:b/>
          <w:kern w:val="0"/>
          <w:sz w:val="32"/>
          <w:szCs w:val="32"/>
          <w:lang w:val="zh-CN"/>
        </w:rPr>
      </w:pPr>
    </w:p>
    <w:p w14:paraId="358F5077">
      <w:pPr>
        <w:snapToGrid w:val="0"/>
        <w:spacing w:line="360" w:lineRule="auto"/>
        <w:jc w:val="center"/>
        <w:rPr>
          <w:rFonts w:hint="eastAsia" w:ascii="宋体" w:hAnsi="宋体" w:cs="宋体"/>
          <w:b/>
          <w:kern w:val="0"/>
          <w:sz w:val="32"/>
          <w:szCs w:val="32"/>
          <w:lang w:val="zh-CN"/>
        </w:rPr>
      </w:pPr>
    </w:p>
    <w:p w14:paraId="560EA7B1">
      <w:pPr>
        <w:snapToGrid w:val="0"/>
        <w:spacing w:line="360" w:lineRule="auto"/>
        <w:jc w:val="center"/>
        <w:rPr>
          <w:rFonts w:hint="eastAsia" w:ascii="宋体" w:hAnsi="宋体" w:cs="宋体"/>
          <w:b/>
          <w:kern w:val="0"/>
          <w:sz w:val="32"/>
          <w:szCs w:val="32"/>
          <w:lang w:val="zh-CN"/>
        </w:rPr>
      </w:pPr>
    </w:p>
    <w:p w14:paraId="0B440F90">
      <w:pPr>
        <w:snapToGrid w:val="0"/>
        <w:spacing w:line="360" w:lineRule="auto"/>
        <w:jc w:val="center"/>
        <w:rPr>
          <w:rFonts w:hint="eastAsia" w:ascii="宋体" w:hAnsi="宋体" w:cs="宋体"/>
          <w:b/>
          <w:kern w:val="0"/>
          <w:sz w:val="32"/>
          <w:szCs w:val="32"/>
          <w:lang w:val="zh-CN"/>
        </w:rPr>
      </w:pPr>
    </w:p>
    <w:p w14:paraId="4D15CE1F">
      <w:pPr>
        <w:snapToGrid w:val="0"/>
        <w:spacing w:line="360" w:lineRule="auto"/>
        <w:jc w:val="center"/>
        <w:outlineLvl w:val="0"/>
        <w:rPr>
          <w:rFonts w:hint="eastAsia" w:ascii="宋体" w:hAnsi="宋体" w:cs="宋体"/>
          <w:b/>
          <w:kern w:val="0"/>
          <w:sz w:val="32"/>
          <w:szCs w:val="32"/>
        </w:rPr>
      </w:pPr>
    </w:p>
    <w:p w14:paraId="589147B0">
      <w:pPr>
        <w:snapToGrid w:val="0"/>
        <w:spacing w:line="360" w:lineRule="auto"/>
        <w:jc w:val="center"/>
        <w:outlineLvl w:val="0"/>
        <w:rPr>
          <w:rFonts w:hint="eastAsia" w:ascii="宋体" w:hAnsi="宋体" w:cs="宋体"/>
          <w:b/>
          <w:kern w:val="0"/>
          <w:sz w:val="32"/>
          <w:szCs w:val="32"/>
        </w:rPr>
      </w:pPr>
    </w:p>
    <w:p w14:paraId="58780F44">
      <w:pPr>
        <w:spacing w:line="360" w:lineRule="auto"/>
        <w:rPr>
          <w:rFonts w:hint="eastAsia" w:ascii="宋体" w:hAnsi="宋体" w:cs="宋体"/>
        </w:rPr>
      </w:pPr>
    </w:p>
    <w:p w14:paraId="10EE85DD">
      <w:pPr>
        <w:snapToGrid w:val="0"/>
        <w:spacing w:line="360" w:lineRule="auto"/>
        <w:jc w:val="center"/>
        <w:outlineLvl w:val="0"/>
        <w:rPr>
          <w:rFonts w:hint="eastAsia" w:ascii="宋体" w:hAnsi="宋体" w:cs="宋体"/>
          <w:b/>
          <w:kern w:val="0"/>
          <w:sz w:val="32"/>
          <w:szCs w:val="32"/>
        </w:rPr>
      </w:pPr>
    </w:p>
    <w:p w14:paraId="299220D1">
      <w:pPr>
        <w:snapToGrid w:val="0"/>
        <w:spacing w:line="360" w:lineRule="auto"/>
        <w:jc w:val="center"/>
        <w:outlineLvl w:val="0"/>
        <w:rPr>
          <w:rFonts w:hint="eastAsia" w:ascii="宋体" w:hAnsi="宋体" w:cs="宋体"/>
          <w:b/>
          <w:kern w:val="0"/>
          <w:sz w:val="32"/>
          <w:szCs w:val="32"/>
        </w:rPr>
      </w:pPr>
    </w:p>
    <w:p w14:paraId="6601A7DF">
      <w:pPr>
        <w:pStyle w:val="3"/>
        <w:rPr>
          <w:rFonts w:hint="eastAsia"/>
          <w:lang w:val="en-US"/>
        </w:rPr>
      </w:pPr>
    </w:p>
    <w:p w14:paraId="68920DD2">
      <w:pPr>
        <w:spacing w:line="360" w:lineRule="auto"/>
      </w:pPr>
    </w:p>
    <w:p w14:paraId="46291C23">
      <w:pPr>
        <w:snapToGrid w:val="0"/>
        <w:spacing w:line="360" w:lineRule="auto"/>
        <w:ind w:firstLine="3855" w:firstLineChars="1200"/>
        <w:outlineLvl w:val="0"/>
        <w:rPr>
          <w:rFonts w:hint="eastAsia" w:ascii="宋体" w:hAnsi="宋体" w:cs="宋体"/>
          <w:b/>
          <w:kern w:val="0"/>
          <w:sz w:val="32"/>
          <w:szCs w:val="32"/>
        </w:rPr>
      </w:pPr>
    </w:p>
    <w:p w14:paraId="3229454E">
      <w:pPr>
        <w:snapToGrid w:val="0"/>
        <w:spacing w:line="360" w:lineRule="auto"/>
        <w:ind w:firstLine="3855" w:firstLineChars="1200"/>
        <w:outlineLvl w:val="0"/>
        <w:rPr>
          <w:rFonts w:hint="eastAsia" w:ascii="宋体" w:hAnsi="宋体" w:cs="宋体"/>
          <w:b/>
          <w:kern w:val="0"/>
          <w:sz w:val="32"/>
          <w:szCs w:val="32"/>
        </w:rPr>
      </w:pPr>
    </w:p>
    <w:p w14:paraId="74548BF6">
      <w:pPr>
        <w:snapToGrid w:val="0"/>
        <w:spacing w:line="360" w:lineRule="auto"/>
        <w:ind w:firstLine="3855" w:firstLineChars="1200"/>
        <w:outlineLvl w:val="0"/>
        <w:rPr>
          <w:rFonts w:hint="eastAsia" w:ascii="宋体" w:hAnsi="宋体" w:cs="宋体"/>
          <w:b/>
          <w:kern w:val="0"/>
          <w:sz w:val="32"/>
          <w:szCs w:val="32"/>
        </w:rPr>
      </w:pPr>
    </w:p>
    <w:p w14:paraId="6A8A5945">
      <w:pPr>
        <w:widowControl/>
        <w:adjustRightInd/>
        <w:spacing w:line="360" w:lineRule="auto"/>
        <w:jc w:val="left"/>
        <w:rPr>
          <w:rFonts w:hint="eastAsia" w:ascii="宋体" w:hAnsi="宋体" w:cs="宋体"/>
          <w:b/>
          <w:kern w:val="0"/>
          <w:sz w:val="32"/>
          <w:szCs w:val="32"/>
        </w:rPr>
      </w:pPr>
      <w:r>
        <w:rPr>
          <w:rFonts w:ascii="宋体" w:hAnsi="宋体" w:cs="宋体"/>
          <w:b/>
          <w:kern w:val="0"/>
          <w:sz w:val="32"/>
          <w:szCs w:val="32"/>
        </w:rPr>
        <w:br w:type="page"/>
      </w:r>
    </w:p>
    <w:p w14:paraId="588FA47A">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9A5B231">
      <w:pPr>
        <w:snapToGrid w:val="0"/>
        <w:spacing w:line="360" w:lineRule="auto"/>
        <w:rPr>
          <w:rFonts w:hint="eastAsia" w:ascii="宋体" w:hAnsi="宋体" w:cs="宋体"/>
          <w:sz w:val="24"/>
        </w:rPr>
      </w:pPr>
      <w:r>
        <w:rPr>
          <w:rFonts w:hint="eastAsia" w:ascii="宋体" w:hAnsi="宋体" w:cs="宋体"/>
          <w:sz w:val="24"/>
        </w:rPr>
        <w:t>（采购人）、（采购代理机构）：</w:t>
      </w:r>
    </w:p>
    <w:p w14:paraId="04B1BB6D">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316FEBDC">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14:paraId="2DB837A8">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0F3BEE9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093DDAE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25045A1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2FFF8D9">
      <w:pPr>
        <w:snapToGrid w:val="0"/>
        <w:spacing w:line="360" w:lineRule="auto"/>
        <w:ind w:left="420" w:leftChars="200" w:firstLine="480" w:firstLineChars="200"/>
      </w:pPr>
      <w:r>
        <w:rPr>
          <w:rFonts w:hint="eastAsia" w:ascii="宋体" w:hAnsi="宋体" w:cs="宋体"/>
          <w:sz w:val="24"/>
        </w:rPr>
        <w:t>2.1.3中小企业声明函。</w:t>
      </w:r>
    </w:p>
    <w:p w14:paraId="20FA58ED">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F32498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73A7F5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6A338C7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2.2.3符合性审查资料；</w:t>
      </w:r>
    </w:p>
    <w:p w14:paraId="56A067A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2.2.4评标标准相应的商务技术资料；</w:t>
      </w:r>
    </w:p>
    <w:p w14:paraId="62B4606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2.2.5投标标的清单；</w:t>
      </w:r>
    </w:p>
    <w:p w14:paraId="3CE261B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53CBD30B">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4D6C28D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9684DE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418233F2">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3B0FA341">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61F6D45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553E1F9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B4EF75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4.3在合同约定的期限内完成合同规定的全部义务。 </w:t>
      </w:r>
    </w:p>
    <w:p w14:paraId="2F72A3E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C05FD8D">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6CDCEC00">
      <w:pPr>
        <w:spacing w:line="360" w:lineRule="auto"/>
        <w:jc w:val="center"/>
        <w:rPr>
          <w:rFonts w:hint="eastAsia" w:ascii="宋体" w:hAnsi="宋体" w:cs="宋体"/>
          <w:sz w:val="24"/>
        </w:rPr>
      </w:pPr>
      <w:r>
        <w:rPr>
          <w:rFonts w:hint="eastAsia" w:ascii="宋体" w:hAnsi="宋体" w:cs="宋体"/>
          <w:sz w:val="24"/>
        </w:rPr>
        <w:t xml:space="preserve">     日期：  年   月   日</w:t>
      </w:r>
    </w:p>
    <w:p w14:paraId="7256BDC6">
      <w:pPr>
        <w:snapToGrid w:val="0"/>
        <w:spacing w:line="360" w:lineRule="auto"/>
        <w:ind w:left="420" w:leftChars="200" w:firstLine="4200" w:firstLineChars="1750"/>
        <w:rPr>
          <w:rFonts w:hint="eastAsia" w:ascii="宋体" w:hAnsi="宋体" w:cs="宋体"/>
          <w:kern w:val="0"/>
          <w:sz w:val="24"/>
          <w:u w:val="single"/>
        </w:rPr>
      </w:pPr>
    </w:p>
    <w:p w14:paraId="04BB45DA">
      <w:pPr>
        <w:spacing w:line="360" w:lineRule="auto"/>
        <w:ind w:right="420"/>
        <w:rPr>
          <w:rFonts w:hint="eastAsia" w:ascii="宋体" w:hAnsi="宋体" w:cs="宋体"/>
          <w:sz w:val="24"/>
        </w:rPr>
      </w:pPr>
      <w:r>
        <w:rPr>
          <w:rFonts w:hint="eastAsia" w:ascii="宋体" w:hAnsi="宋体" w:cs="宋体"/>
          <w:sz w:val="24"/>
        </w:rPr>
        <w:t>注：按本格式和要求提供。</w:t>
      </w:r>
    </w:p>
    <w:p w14:paraId="1F73657C">
      <w:pPr>
        <w:snapToGrid w:val="0"/>
        <w:spacing w:line="360" w:lineRule="auto"/>
        <w:jc w:val="center"/>
        <w:rPr>
          <w:rFonts w:hint="eastAsia" w:ascii="宋体" w:hAnsi="宋体" w:cs="宋体"/>
          <w:b/>
          <w:kern w:val="0"/>
          <w:sz w:val="32"/>
          <w:szCs w:val="32"/>
        </w:rPr>
      </w:pPr>
    </w:p>
    <w:p w14:paraId="2908FCBF">
      <w:pPr>
        <w:snapToGrid w:val="0"/>
        <w:spacing w:line="360" w:lineRule="auto"/>
        <w:rPr>
          <w:rFonts w:hint="eastAsia" w:ascii="宋体" w:hAnsi="宋体" w:cs="宋体"/>
          <w:sz w:val="24"/>
        </w:rPr>
      </w:pPr>
    </w:p>
    <w:p w14:paraId="58D4F5CA">
      <w:pPr>
        <w:spacing w:line="360" w:lineRule="auto"/>
        <w:jc w:val="center"/>
        <w:rPr>
          <w:rFonts w:hint="eastAsia" w:ascii="宋体" w:hAnsi="宋体" w:cs="宋体"/>
          <w:b/>
          <w:kern w:val="0"/>
          <w:sz w:val="32"/>
          <w:szCs w:val="32"/>
        </w:rPr>
      </w:pPr>
    </w:p>
    <w:p w14:paraId="7CE62E61">
      <w:pPr>
        <w:spacing w:line="360" w:lineRule="auto"/>
        <w:jc w:val="center"/>
        <w:rPr>
          <w:rFonts w:hint="eastAsia" w:ascii="宋体" w:hAnsi="宋体" w:cs="宋体"/>
          <w:b/>
          <w:kern w:val="0"/>
          <w:sz w:val="32"/>
          <w:szCs w:val="32"/>
        </w:rPr>
      </w:pPr>
    </w:p>
    <w:p w14:paraId="258E43F0">
      <w:pPr>
        <w:spacing w:line="360" w:lineRule="auto"/>
        <w:jc w:val="center"/>
        <w:rPr>
          <w:rFonts w:hint="eastAsia" w:ascii="宋体" w:hAnsi="宋体" w:cs="宋体"/>
          <w:b/>
          <w:kern w:val="0"/>
          <w:sz w:val="32"/>
          <w:szCs w:val="32"/>
        </w:rPr>
      </w:pPr>
    </w:p>
    <w:p w14:paraId="5DD11C09">
      <w:pPr>
        <w:spacing w:line="360" w:lineRule="auto"/>
        <w:jc w:val="center"/>
        <w:rPr>
          <w:rFonts w:hint="eastAsia" w:ascii="宋体" w:hAnsi="宋体" w:cs="宋体"/>
          <w:b/>
          <w:kern w:val="0"/>
          <w:sz w:val="32"/>
          <w:szCs w:val="32"/>
        </w:rPr>
      </w:pPr>
    </w:p>
    <w:p w14:paraId="3A2D7AE8">
      <w:pPr>
        <w:spacing w:line="360" w:lineRule="auto"/>
        <w:jc w:val="center"/>
        <w:rPr>
          <w:rFonts w:hint="eastAsia" w:ascii="宋体" w:hAnsi="宋体" w:cs="宋体"/>
          <w:b/>
          <w:kern w:val="0"/>
          <w:sz w:val="32"/>
          <w:szCs w:val="32"/>
        </w:rPr>
      </w:pPr>
    </w:p>
    <w:p w14:paraId="7DD0F6DC">
      <w:pPr>
        <w:spacing w:line="360" w:lineRule="auto"/>
        <w:jc w:val="center"/>
        <w:rPr>
          <w:rFonts w:hint="eastAsia" w:ascii="宋体" w:hAnsi="宋体" w:cs="宋体"/>
          <w:b/>
          <w:kern w:val="0"/>
          <w:sz w:val="32"/>
          <w:szCs w:val="32"/>
        </w:rPr>
      </w:pPr>
    </w:p>
    <w:p w14:paraId="549B5B4B">
      <w:pPr>
        <w:spacing w:line="360" w:lineRule="auto"/>
        <w:jc w:val="center"/>
        <w:rPr>
          <w:rFonts w:hint="eastAsia" w:ascii="宋体" w:hAnsi="宋体" w:cs="宋体"/>
          <w:b/>
          <w:kern w:val="0"/>
          <w:sz w:val="32"/>
          <w:szCs w:val="32"/>
        </w:rPr>
      </w:pPr>
    </w:p>
    <w:p w14:paraId="670A325F">
      <w:pPr>
        <w:spacing w:line="360" w:lineRule="auto"/>
        <w:jc w:val="center"/>
        <w:rPr>
          <w:rFonts w:hint="eastAsia" w:ascii="宋体" w:hAnsi="宋体" w:cs="宋体"/>
          <w:b/>
          <w:kern w:val="0"/>
          <w:sz w:val="32"/>
          <w:szCs w:val="32"/>
        </w:rPr>
      </w:pPr>
    </w:p>
    <w:p w14:paraId="0D3B5675">
      <w:pPr>
        <w:spacing w:line="360" w:lineRule="auto"/>
        <w:jc w:val="center"/>
        <w:rPr>
          <w:rFonts w:hint="eastAsia" w:ascii="宋体" w:hAnsi="宋体" w:cs="宋体"/>
          <w:b/>
          <w:kern w:val="0"/>
          <w:sz w:val="32"/>
          <w:szCs w:val="32"/>
        </w:rPr>
      </w:pPr>
    </w:p>
    <w:p w14:paraId="38708838">
      <w:pPr>
        <w:spacing w:line="360" w:lineRule="auto"/>
        <w:jc w:val="center"/>
        <w:rPr>
          <w:rFonts w:hint="eastAsia" w:ascii="宋体" w:hAnsi="宋体" w:cs="宋体"/>
          <w:b/>
          <w:kern w:val="0"/>
          <w:sz w:val="32"/>
          <w:szCs w:val="32"/>
        </w:rPr>
      </w:pPr>
    </w:p>
    <w:p w14:paraId="50268B48">
      <w:pPr>
        <w:spacing w:line="360" w:lineRule="auto"/>
        <w:jc w:val="center"/>
        <w:rPr>
          <w:rFonts w:hint="eastAsia" w:ascii="宋体" w:hAnsi="宋体" w:cs="宋体"/>
          <w:b/>
          <w:kern w:val="0"/>
          <w:sz w:val="32"/>
          <w:szCs w:val="32"/>
        </w:rPr>
      </w:pPr>
    </w:p>
    <w:p w14:paraId="71BA392C">
      <w:pPr>
        <w:spacing w:line="360" w:lineRule="auto"/>
        <w:jc w:val="center"/>
        <w:rPr>
          <w:rFonts w:hint="eastAsia" w:ascii="宋体" w:hAnsi="宋体" w:cs="宋体"/>
          <w:b/>
          <w:kern w:val="0"/>
          <w:sz w:val="32"/>
          <w:szCs w:val="32"/>
        </w:rPr>
      </w:pPr>
    </w:p>
    <w:p w14:paraId="10303C08">
      <w:pPr>
        <w:spacing w:line="360" w:lineRule="auto"/>
        <w:jc w:val="center"/>
        <w:rPr>
          <w:rFonts w:hint="eastAsia" w:ascii="宋体" w:hAnsi="宋体" w:cs="宋体"/>
          <w:b/>
          <w:kern w:val="0"/>
          <w:sz w:val="32"/>
          <w:szCs w:val="32"/>
        </w:rPr>
      </w:pPr>
    </w:p>
    <w:p w14:paraId="257BB9E0">
      <w:pPr>
        <w:spacing w:line="360" w:lineRule="auto"/>
        <w:jc w:val="center"/>
        <w:rPr>
          <w:rFonts w:hint="eastAsia" w:ascii="宋体" w:hAnsi="宋体" w:cs="宋体"/>
          <w:b/>
          <w:kern w:val="0"/>
          <w:sz w:val="32"/>
          <w:szCs w:val="32"/>
        </w:rPr>
      </w:pPr>
    </w:p>
    <w:p w14:paraId="16969E58">
      <w:pPr>
        <w:spacing w:line="360" w:lineRule="auto"/>
        <w:jc w:val="center"/>
        <w:rPr>
          <w:rFonts w:hint="eastAsia" w:ascii="宋体" w:hAnsi="宋体" w:cs="宋体"/>
          <w:b/>
          <w:kern w:val="0"/>
          <w:sz w:val="32"/>
          <w:szCs w:val="32"/>
        </w:rPr>
      </w:pPr>
    </w:p>
    <w:p w14:paraId="2B4552E3">
      <w:pPr>
        <w:spacing w:line="360" w:lineRule="auto"/>
        <w:jc w:val="center"/>
        <w:rPr>
          <w:rFonts w:hint="eastAsia" w:ascii="宋体" w:hAnsi="宋体" w:cs="宋体"/>
          <w:b/>
          <w:kern w:val="0"/>
          <w:sz w:val="32"/>
          <w:szCs w:val="32"/>
        </w:rPr>
      </w:pPr>
    </w:p>
    <w:p w14:paraId="1D899BCB">
      <w:pPr>
        <w:spacing w:line="360" w:lineRule="auto"/>
        <w:jc w:val="center"/>
        <w:rPr>
          <w:rFonts w:hint="eastAsia" w:ascii="宋体" w:hAnsi="宋体" w:cs="宋体"/>
          <w:b/>
          <w:kern w:val="0"/>
          <w:sz w:val="32"/>
          <w:szCs w:val="32"/>
        </w:rPr>
      </w:pPr>
    </w:p>
    <w:p w14:paraId="432A7F9B">
      <w:pPr>
        <w:spacing w:line="360" w:lineRule="auto"/>
        <w:jc w:val="center"/>
        <w:rPr>
          <w:rFonts w:hint="eastAsia" w:ascii="宋体" w:hAnsi="宋体" w:cs="宋体"/>
          <w:b/>
          <w:kern w:val="0"/>
          <w:sz w:val="32"/>
          <w:szCs w:val="32"/>
        </w:rPr>
      </w:pPr>
    </w:p>
    <w:p w14:paraId="506E3460">
      <w:pPr>
        <w:spacing w:line="360" w:lineRule="auto"/>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EDC2343">
      <w:pPr>
        <w:snapToGrid w:val="0"/>
        <w:spacing w:line="360" w:lineRule="auto"/>
        <w:rPr>
          <w:rFonts w:hint="eastAsia" w:ascii="宋体" w:hAnsi="宋体" w:cs="宋体"/>
          <w:sz w:val="24"/>
        </w:rPr>
      </w:pPr>
      <w:r>
        <w:rPr>
          <w:rFonts w:hint="eastAsia" w:ascii="宋体" w:hAnsi="宋体" w:cs="宋体"/>
          <w:sz w:val="24"/>
        </w:rPr>
        <w:t xml:space="preserve">                                </w:t>
      </w:r>
    </w:p>
    <w:p w14:paraId="4E4199C1">
      <w:pPr>
        <w:snapToGrid w:val="0"/>
        <w:spacing w:line="360" w:lineRule="auto"/>
        <w:ind w:firstLine="3511" w:firstLineChars="1093"/>
        <w:rPr>
          <w:rFonts w:hint="eastAsia"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45B467D7">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5007E12">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EF13FA5">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823853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5BB6F5E">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42AC4CCE">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670B44A3">
      <w:pPr>
        <w:snapToGrid w:val="0"/>
        <w:spacing w:line="360" w:lineRule="auto"/>
        <w:rPr>
          <w:rFonts w:hint="eastAsia" w:ascii="宋体" w:hAnsi="宋体" w:cs="宋体"/>
          <w:sz w:val="24"/>
        </w:rPr>
      </w:pPr>
    </w:p>
    <w:p w14:paraId="36551E3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A743D1A">
      <w:pPr>
        <w:pStyle w:val="149"/>
        <w:spacing w:line="360" w:lineRule="auto"/>
        <w:rPr>
          <w:rFonts w:hint="eastAsia"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28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jc w:val="center"/>
        </w:trPr>
        <w:tc>
          <w:tcPr>
            <w:tcW w:w="9207" w:type="dxa"/>
          </w:tcPr>
          <w:p w14:paraId="5858FF96">
            <w:pPr>
              <w:pStyle w:val="149"/>
              <w:adjustRightInd w:val="0"/>
              <w:spacing w:line="360" w:lineRule="auto"/>
              <w:rPr>
                <w:rFonts w:hint="eastAsia" w:hAnsi="宋体" w:cs="宋体"/>
                <w:bCs/>
                <w:sz w:val="24"/>
              </w:rPr>
            </w:pPr>
            <w:r>
              <w:rPr>
                <w:rFonts w:hint="eastAsia" w:hAnsi="宋体" w:cs="宋体"/>
                <w:bCs/>
                <w:sz w:val="24"/>
              </w:rPr>
              <w:t>正面：                                 反面：</w:t>
            </w:r>
          </w:p>
          <w:p w14:paraId="6952021E">
            <w:pPr>
              <w:pStyle w:val="149"/>
              <w:adjustRightInd w:val="0"/>
              <w:spacing w:line="360" w:lineRule="auto"/>
              <w:rPr>
                <w:rFonts w:hint="eastAsia" w:hAnsi="宋体" w:cs="宋体"/>
                <w:bCs/>
                <w:sz w:val="24"/>
              </w:rPr>
            </w:pPr>
          </w:p>
        </w:tc>
      </w:tr>
    </w:tbl>
    <w:p w14:paraId="43D00FDE">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1FFD9576">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5E5B933A">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7A2BFD38">
      <w:pPr>
        <w:spacing w:line="360" w:lineRule="auto"/>
        <w:jc w:val="center"/>
        <w:rPr>
          <w:rFonts w:hint="eastAsia" w:ascii="宋体" w:hAnsi="宋体" w:cs="宋体"/>
          <w:b/>
          <w:kern w:val="0"/>
          <w:sz w:val="32"/>
          <w:szCs w:val="32"/>
        </w:rPr>
      </w:pPr>
      <w:r>
        <w:rPr>
          <w:rFonts w:hint="eastAsia" w:ascii="宋体" w:hAnsi="宋体" w:cs="宋体"/>
          <w:b/>
          <w:kern w:val="0"/>
          <w:sz w:val="32"/>
          <w:szCs w:val="32"/>
        </w:rPr>
        <w:t>三、符合性审查资料</w:t>
      </w:r>
    </w:p>
    <w:p w14:paraId="049E55CB">
      <w:pPr>
        <w:spacing w:line="360" w:lineRule="auto"/>
        <w:jc w:val="center"/>
        <w:rPr>
          <w:rFonts w:hint="eastAsia" w:ascii="宋体" w:hAnsi="宋体" w:cs="宋体"/>
          <w:b/>
          <w:kern w:val="0"/>
          <w:sz w:val="32"/>
          <w:szCs w:val="32"/>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5C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94DF761">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4991" w:type="dxa"/>
            <w:vAlign w:val="center"/>
          </w:tcPr>
          <w:p w14:paraId="4F182BA4">
            <w:pPr>
              <w:snapToGrid w:val="0"/>
              <w:spacing w:line="360" w:lineRule="auto"/>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6D4EFF87">
            <w:pPr>
              <w:snapToGrid w:val="0"/>
              <w:spacing w:line="360" w:lineRule="auto"/>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0AADCCCA">
            <w:pPr>
              <w:snapToGrid w:val="0"/>
              <w:spacing w:line="360" w:lineRule="auto"/>
              <w:jc w:val="center"/>
              <w:rPr>
                <w:rFonts w:hint="eastAsia" w:ascii="宋体" w:hAnsi="宋体" w:cs="宋体"/>
                <w:b/>
                <w:sz w:val="24"/>
              </w:rPr>
            </w:pPr>
            <w:r>
              <w:rPr>
                <w:rFonts w:hint="eastAsia" w:ascii="宋体" w:hAnsi="宋体" w:cs="宋体"/>
                <w:b/>
                <w:sz w:val="24"/>
              </w:rPr>
              <w:t>投标文件中的</w:t>
            </w:r>
          </w:p>
          <w:p w14:paraId="489626D7">
            <w:pPr>
              <w:snapToGrid w:val="0"/>
              <w:spacing w:line="360" w:lineRule="auto"/>
              <w:jc w:val="center"/>
              <w:rPr>
                <w:rFonts w:hint="eastAsia" w:ascii="宋体" w:hAnsi="宋体" w:cs="宋体"/>
                <w:b/>
                <w:sz w:val="24"/>
              </w:rPr>
            </w:pPr>
            <w:r>
              <w:rPr>
                <w:rFonts w:hint="eastAsia" w:ascii="宋体" w:hAnsi="宋体" w:cs="宋体"/>
                <w:b/>
                <w:sz w:val="24"/>
              </w:rPr>
              <w:t>页码位置</w:t>
            </w:r>
          </w:p>
        </w:tc>
      </w:tr>
      <w:tr w14:paraId="719A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F389F5E">
            <w:pPr>
              <w:spacing w:line="360" w:lineRule="auto"/>
              <w:jc w:val="center"/>
              <w:rPr>
                <w:rFonts w:hint="eastAsia" w:ascii="宋体" w:hAnsi="宋体" w:cs="宋体"/>
                <w:sz w:val="24"/>
              </w:rPr>
            </w:pPr>
            <w:r>
              <w:rPr>
                <w:rFonts w:hint="eastAsia" w:ascii="宋体" w:hAnsi="宋体" w:cs="宋体"/>
                <w:sz w:val="24"/>
              </w:rPr>
              <w:t>1</w:t>
            </w:r>
          </w:p>
        </w:tc>
        <w:tc>
          <w:tcPr>
            <w:tcW w:w="4991" w:type="dxa"/>
          </w:tcPr>
          <w:p w14:paraId="1A46B490">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2589C2DE">
            <w:pPr>
              <w:spacing w:line="360" w:lineRule="auto"/>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31058E39">
            <w:pPr>
              <w:spacing w:line="360" w:lineRule="auto"/>
              <w:rPr>
                <w:rFonts w:hint="eastAsia" w:ascii="宋体" w:hAnsi="宋体" w:cs="宋体"/>
                <w:sz w:val="24"/>
              </w:rPr>
            </w:pPr>
          </w:p>
          <w:p w14:paraId="3D2DF6CD">
            <w:pPr>
              <w:spacing w:line="360" w:lineRule="auto"/>
              <w:rPr>
                <w:rFonts w:hint="eastAsia" w:ascii="宋体" w:hAnsi="宋体" w:cs="宋体"/>
                <w:sz w:val="24"/>
              </w:rPr>
            </w:pPr>
            <w:r>
              <w:rPr>
                <w:rFonts w:hint="eastAsia" w:ascii="宋体" w:hAnsi="宋体" w:cs="宋体"/>
                <w:sz w:val="24"/>
              </w:rPr>
              <w:t>见投标文件</w:t>
            </w:r>
          </w:p>
          <w:p w14:paraId="2761E500">
            <w:pPr>
              <w:spacing w:line="360" w:lineRule="auto"/>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E95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04CD632">
            <w:pPr>
              <w:spacing w:line="360" w:lineRule="auto"/>
              <w:jc w:val="center"/>
              <w:rPr>
                <w:rFonts w:hint="eastAsia" w:ascii="宋体" w:hAnsi="宋体" w:cs="宋体"/>
                <w:sz w:val="24"/>
              </w:rPr>
            </w:pPr>
            <w:r>
              <w:rPr>
                <w:rFonts w:hint="eastAsia" w:ascii="宋体" w:hAnsi="宋体" w:cs="宋体"/>
                <w:sz w:val="24"/>
              </w:rPr>
              <w:t>2</w:t>
            </w:r>
          </w:p>
        </w:tc>
        <w:tc>
          <w:tcPr>
            <w:tcW w:w="4991" w:type="dxa"/>
          </w:tcPr>
          <w:p w14:paraId="7EC21EB1">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8206708">
            <w:pPr>
              <w:spacing w:line="360" w:lineRule="auto"/>
              <w:rPr>
                <w:rFonts w:hint="eastAsia" w:ascii="宋体" w:hAnsi="宋体" w:cs="宋体"/>
                <w:sz w:val="24"/>
              </w:rPr>
            </w:pPr>
            <w:r>
              <w:rPr>
                <w:rFonts w:hint="eastAsia" w:ascii="宋体" w:hAnsi="宋体" w:cs="宋体"/>
                <w:sz w:val="24"/>
              </w:rPr>
              <w:t>投标函</w:t>
            </w:r>
          </w:p>
        </w:tc>
        <w:tc>
          <w:tcPr>
            <w:tcW w:w="1418" w:type="dxa"/>
          </w:tcPr>
          <w:p w14:paraId="0E1D8C21">
            <w:pPr>
              <w:spacing w:line="360" w:lineRule="auto"/>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6AC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9B3F6F8">
            <w:pPr>
              <w:spacing w:line="360" w:lineRule="auto"/>
              <w:jc w:val="center"/>
              <w:rPr>
                <w:rFonts w:hint="eastAsia" w:ascii="宋体" w:hAnsi="宋体" w:cs="宋体"/>
                <w:sz w:val="24"/>
              </w:rPr>
            </w:pPr>
            <w:r>
              <w:rPr>
                <w:rFonts w:hint="eastAsia" w:ascii="宋体" w:hAnsi="宋体" w:cs="宋体"/>
                <w:sz w:val="24"/>
              </w:rPr>
              <w:t>3</w:t>
            </w:r>
          </w:p>
        </w:tc>
        <w:tc>
          <w:tcPr>
            <w:tcW w:w="4991" w:type="dxa"/>
          </w:tcPr>
          <w:p w14:paraId="38166B60">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4F220F33">
            <w:pPr>
              <w:spacing w:line="360" w:lineRule="auto"/>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8AE02BF">
            <w:pPr>
              <w:spacing w:line="360" w:lineRule="auto"/>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C8B6C50">
      <w:pPr>
        <w:spacing w:line="360" w:lineRule="auto"/>
        <w:ind w:right="420"/>
        <w:rPr>
          <w:rFonts w:hint="eastAsia" w:ascii="宋体" w:hAnsi="宋体" w:cs="宋体"/>
          <w:sz w:val="24"/>
        </w:rPr>
      </w:pPr>
      <w:r>
        <w:rPr>
          <w:rFonts w:hint="eastAsia" w:ascii="宋体" w:hAnsi="宋体" w:cs="宋体"/>
          <w:sz w:val="24"/>
        </w:rPr>
        <w:t>注：按本格式和要求提供。</w:t>
      </w:r>
    </w:p>
    <w:p w14:paraId="1BC7118E">
      <w:pPr>
        <w:spacing w:line="360" w:lineRule="auto"/>
        <w:jc w:val="center"/>
        <w:rPr>
          <w:rFonts w:hint="eastAsia" w:ascii="宋体" w:hAnsi="宋体" w:cs="宋体"/>
          <w:b/>
          <w:kern w:val="0"/>
          <w:sz w:val="32"/>
          <w:szCs w:val="32"/>
        </w:rPr>
      </w:pPr>
    </w:p>
    <w:p w14:paraId="3EF93BEB">
      <w:pPr>
        <w:spacing w:line="360" w:lineRule="auto"/>
        <w:jc w:val="center"/>
        <w:rPr>
          <w:rFonts w:hint="eastAsia" w:ascii="宋体" w:hAnsi="宋体" w:cs="宋体"/>
          <w:b/>
          <w:kern w:val="0"/>
          <w:sz w:val="32"/>
          <w:szCs w:val="32"/>
        </w:rPr>
      </w:pPr>
      <w:r>
        <w:rPr>
          <w:rFonts w:hint="eastAsia" w:ascii="宋体" w:hAnsi="宋体" w:cs="宋体"/>
          <w:b/>
          <w:kern w:val="0"/>
          <w:sz w:val="32"/>
          <w:szCs w:val="32"/>
        </w:rPr>
        <w:t xml:space="preserve">            </w:t>
      </w:r>
    </w:p>
    <w:p w14:paraId="7A7C7D36">
      <w:pPr>
        <w:spacing w:line="360" w:lineRule="auto"/>
        <w:jc w:val="center"/>
        <w:rPr>
          <w:rFonts w:hint="eastAsia" w:ascii="宋体" w:hAnsi="宋体" w:cs="宋体"/>
          <w:b/>
          <w:kern w:val="0"/>
          <w:sz w:val="32"/>
          <w:szCs w:val="32"/>
        </w:rPr>
      </w:pPr>
    </w:p>
    <w:p w14:paraId="14DC6E77">
      <w:pPr>
        <w:spacing w:line="360" w:lineRule="auto"/>
        <w:jc w:val="center"/>
        <w:rPr>
          <w:rFonts w:hint="eastAsia" w:ascii="宋体" w:hAnsi="宋体" w:cs="宋体"/>
          <w:b/>
          <w:kern w:val="0"/>
          <w:sz w:val="32"/>
          <w:szCs w:val="32"/>
        </w:rPr>
      </w:pPr>
    </w:p>
    <w:p w14:paraId="678689CB">
      <w:pPr>
        <w:spacing w:line="360" w:lineRule="auto"/>
        <w:jc w:val="center"/>
        <w:rPr>
          <w:rFonts w:hint="eastAsia" w:ascii="宋体" w:hAnsi="宋体" w:cs="宋体"/>
          <w:b/>
          <w:kern w:val="0"/>
          <w:sz w:val="32"/>
          <w:szCs w:val="32"/>
        </w:rPr>
      </w:pPr>
    </w:p>
    <w:p w14:paraId="2F612449">
      <w:pPr>
        <w:spacing w:line="360" w:lineRule="auto"/>
        <w:jc w:val="center"/>
        <w:rPr>
          <w:rFonts w:hint="eastAsia" w:ascii="宋体" w:hAnsi="宋体" w:cs="宋体"/>
          <w:b/>
          <w:kern w:val="0"/>
          <w:sz w:val="32"/>
          <w:szCs w:val="32"/>
        </w:rPr>
      </w:pPr>
    </w:p>
    <w:p w14:paraId="3CB9E1CE">
      <w:pPr>
        <w:widowControl/>
        <w:adjustRightInd/>
        <w:spacing w:line="360" w:lineRule="auto"/>
        <w:jc w:val="left"/>
        <w:rPr>
          <w:rFonts w:hint="eastAsia" w:ascii="宋体" w:hAnsi="宋体" w:cs="宋体"/>
          <w:b/>
          <w:kern w:val="0"/>
          <w:sz w:val="32"/>
          <w:szCs w:val="32"/>
        </w:rPr>
      </w:pPr>
      <w:r>
        <w:rPr>
          <w:rFonts w:ascii="宋体" w:hAnsi="宋体" w:cs="宋体"/>
          <w:b/>
          <w:kern w:val="0"/>
          <w:sz w:val="32"/>
          <w:szCs w:val="32"/>
        </w:rPr>
        <w:br w:type="page"/>
      </w:r>
    </w:p>
    <w:p w14:paraId="42187B25">
      <w:pPr>
        <w:spacing w:line="360" w:lineRule="auto"/>
        <w:jc w:val="center"/>
        <w:rPr>
          <w:rFonts w:hint="eastAsia" w:ascii="宋体" w:hAnsi="宋体" w:cs="宋体"/>
        </w:rPr>
      </w:pPr>
      <w:r>
        <w:rPr>
          <w:rFonts w:hint="eastAsia" w:ascii="宋体" w:hAnsi="宋体" w:cs="宋体"/>
          <w:b/>
          <w:kern w:val="0"/>
          <w:sz w:val="32"/>
          <w:szCs w:val="32"/>
        </w:rPr>
        <w:t>四、评标标准相应的商务技术资料</w:t>
      </w:r>
    </w:p>
    <w:p w14:paraId="40391614">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910DCB9">
      <w:pPr>
        <w:spacing w:line="360" w:lineRule="auto"/>
        <w:jc w:val="center"/>
        <w:rPr>
          <w:rFonts w:hint="eastAsia" w:ascii="宋体" w:hAnsi="宋体" w:cs="宋体"/>
          <w:b/>
          <w:kern w:val="0"/>
          <w:sz w:val="32"/>
          <w:szCs w:val="32"/>
        </w:rPr>
      </w:pPr>
    </w:p>
    <w:p w14:paraId="46F08EC8">
      <w:pPr>
        <w:spacing w:line="360" w:lineRule="auto"/>
        <w:jc w:val="center"/>
        <w:rPr>
          <w:rFonts w:hint="eastAsia" w:ascii="宋体" w:hAnsi="宋体" w:cs="宋体"/>
          <w:b/>
          <w:kern w:val="0"/>
          <w:sz w:val="32"/>
          <w:szCs w:val="32"/>
        </w:rPr>
      </w:pPr>
    </w:p>
    <w:p w14:paraId="15A265E0">
      <w:pPr>
        <w:spacing w:line="360" w:lineRule="auto"/>
        <w:jc w:val="center"/>
        <w:rPr>
          <w:rFonts w:hint="eastAsia" w:ascii="宋体" w:hAnsi="宋体" w:cs="宋体"/>
          <w:b/>
          <w:kern w:val="0"/>
          <w:sz w:val="32"/>
          <w:szCs w:val="32"/>
        </w:rPr>
      </w:pPr>
    </w:p>
    <w:p w14:paraId="122B0657">
      <w:pPr>
        <w:spacing w:line="360" w:lineRule="auto"/>
        <w:ind w:firstLine="2891" w:firstLineChars="900"/>
        <w:rPr>
          <w:rFonts w:hint="eastAsia" w:ascii="宋体" w:hAnsi="宋体" w:cs="宋体"/>
          <w:b/>
          <w:kern w:val="0"/>
          <w:sz w:val="32"/>
          <w:szCs w:val="32"/>
        </w:rPr>
      </w:pPr>
      <w:r>
        <w:rPr>
          <w:rFonts w:hint="eastAsia" w:ascii="宋体" w:hAnsi="宋体" w:cs="宋体"/>
          <w:b/>
          <w:kern w:val="0"/>
          <w:sz w:val="32"/>
          <w:szCs w:val="32"/>
        </w:rPr>
        <w:t>五、投标标的清单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C6B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9EE16B">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53A86FC">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1594577">
            <w:pPr>
              <w:spacing w:line="360" w:lineRule="auto"/>
              <w:jc w:val="center"/>
              <w:rPr>
                <w:rFonts w:hint="eastAsia" w:ascii="宋体" w:hAnsi="宋体" w:cs="宋体"/>
                <w:b/>
                <w:sz w:val="24"/>
              </w:rPr>
            </w:pPr>
          </w:p>
          <w:p w14:paraId="08CAD0DB">
            <w:pPr>
              <w:spacing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7BB2751">
            <w:pPr>
              <w:spacing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1E02C64">
            <w:pPr>
              <w:spacing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013A343">
            <w:pPr>
              <w:spacing w:line="360" w:lineRule="auto"/>
              <w:jc w:val="center"/>
              <w:rPr>
                <w:rFonts w:hint="eastAsia" w:ascii="宋体" w:hAnsi="宋体" w:cs="宋体"/>
                <w:b/>
                <w:sz w:val="24"/>
              </w:rPr>
            </w:pPr>
            <w:r>
              <w:rPr>
                <w:rFonts w:hint="eastAsia" w:ascii="宋体" w:hAnsi="宋体" w:cs="宋体"/>
                <w:b/>
                <w:sz w:val="24"/>
              </w:rPr>
              <w:t>制造商名称</w:t>
            </w:r>
          </w:p>
        </w:tc>
      </w:tr>
      <w:tr w14:paraId="0F05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746014">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F96CF95">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7A66BAF">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67DE947">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76AEDF6">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C37AD70">
            <w:pPr>
              <w:spacing w:line="360" w:lineRule="auto"/>
              <w:jc w:val="center"/>
              <w:rPr>
                <w:rFonts w:hint="eastAsia" w:ascii="宋体" w:hAnsi="宋体" w:cs="宋体"/>
                <w:sz w:val="24"/>
              </w:rPr>
            </w:pPr>
          </w:p>
        </w:tc>
      </w:tr>
      <w:tr w14:paraId="19DD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493A38">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B4B568E">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44441C0">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9B5D7C">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85E25C1">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EDB306F">
            <w:pPr>
              <w:spacing w:line="360" w:lineRule="auto"/>
              <w:jc w:val="center"/>
              <w:rPr>
                <w:rFonts w:hint="eastAsia" w:ascii="宋体" w:hAnsi="宋体" w:cs="宋体"/>
                <w:sz w:val="24"/>
              </w:rPr>
            </w:pPr>
          </w:p>
        </w:tc>
      </w:tr>
      <w:tr w14:paraId="7228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A2D9F6">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F90ACBA">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C3F26E0">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DC327E7">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2DEC287">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6D98750">
            <w:pPr>
              <w:spacing w:line="360" w:lineRule="auto"/>
              <w:jc w:val="center"/>
              <w:rPr>
                <w:rFonts w:hint="eastAsia" w:ascii="宋体" w:hAnsi="宋体" w:cs="宋体"/>
                <w:sz w:val="24"/>
              </w:rPr>
            </w:pPr>
          </w:p>
        </w:tc>
      </w:tr>
    </w:tbl>
    <w:p w14:paraId="27F8CF5D">
      <w:pPr>
        <w:spacing w:line="360" w:lineRule="auto"/>
        <w:ind w:right="420"/>
        <w:rPr>
          <w:rFonts w:hint="eastAsia" w:ascii="宋体" w:hAnsi="宋体" w:cs="宋体"/>
          <w:sz w:val="24"/>
        </w:rPr>
      </w:pPr>
      <w:r>
        <w:rPr>
          <w:rFonts w:hint="eastAsia" w:ascii="宋体" w:hAnsi="宋体" w:cs="宋体"/>
          <w:sz w:val="24"/>
        </w:rPr>
        <w:t>注：按本格式和要求提供。</w:t>
      </w:r>
    </w:p>
    <w:p w14:paraId="0F37F18A">
      <w:pPr>
        <w:spacing w:line="360" w:lineRule="auto"/>
        <w:jc w:val="center"/>
        <w:rPr>
          <w:rFonts w:hint="eastAsia" w:ascii="宋体" w:hAnsi="宋体" w:cs="宋体"/>
          <w:b/>
          <w:kern w:val="0"/>
          <w:sz w:val="32"/>
          <w:szCs w:val="32"/>
        </w:rPr>
      </w:pPr>
    </w:p>
    <w:p w14:paraId="7039EAEF">
      <w:pPr>
        <w:spacing w:line="360" w:lineRule="auto"/>
        <w:jc w:val="center"/>
        <w:rPr>
          <w:rFonts w:hint="eastAsia" w:ascii="宋体" w:hAnsi="宋体" w:cs="宋体"/>
          <w:b/>
          <w:kern w:val="0"/>
          <w:sz w:val="32"/>
          <w:szCs w:val="32"/>
        </w:rPr>
      </w:pPr>
    </w:p>
    <w:p w14:paraId="78F6CEAD">
      <w:pPr>
        <w:spacing w:line="360" w:lineRule="auto"/>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55A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F63CCCB">
            <w:pPr>
              <w:spacing w:line="360" w:lineRule="auto"/>
              <w:jc w:val="center"/>
              <w:rPr>
                <w:rFonts w:hint="eastAsia" w:ascii="宋体" w:hAnsi="宋体" w:cs="宋体"/>
                <w:b/>
                <w:bCs/>
                <w:sz w:val="24"/>
              </w:rPr>
            </w:pPr>
            <w:r>
              <w:rPr>
                <w:rFonts w:hint="eastAsia" w:ascii="宋体" w:hAnsi="宋体" w:cs="宋体"/>
                <w:b/>
                <w:bCs/>
                <w:sz w:val="24"/>
              </w:rPr>
              <w:t>序号</w:t>
            </w:r>
          </w:p>
        </w:tc>
        <w:tc>
          <w:tcPr>
            <w:tcW w:w="3683" w:type="dxa"/>
          </w:tcPr>
          <w:p w14:paraId="22B44AA9">
            <w:pPr>
              <w:spacing w:line="360" w:lineRule="auto"/>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79A0F0BC">
            <w:pPr>
              <w:spacing w:line="360" w:lineRule="auto"/>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2E40571B">
            <w:pPr>
              <w:spacing w:line="360" w:lineRule="auto"/>
              <w:jc w:val="center"/>
              <w:rPr>
                <w:rFonts w:hint="eastAsia" w:ascii="宋体" w:hAnsi="宋体" w:cs="宋体"/>
                <w:b/>
                <w:bCs/>
                <w:sz w:val="24"/>
              </w:rPr>
            </w:pPr>
            <w:r>
              <w:rPr>
                <w:rFonts w:hint="eastAsia" w:ascii="宋体" w:hAnsi="宋体" w:cs="宋体"/>
                <w:b/>
                <w:bCs/>
                <w:sz w:val="24"/>
              </w:rPr>
              <w:t>偏离说明</w:t>
            </w:r>
          </w:p>
        </w:tc>
      </w:tr>
      <w:tr w14:paraId="3AEC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A5CC51E">
            <w:pPr>
              <w:spacing w:line="360" w:lineRule="auto"/>
              <w:jc w:val="center"/>
              <w:rPr>
                <w:rFonts w:hint="eastAsia" w:ascii="宋体" w:hAnsi="宋体" w:cs="宋体"/>
                <w:kern w:val="0"/>
                <w:sz w:val="24"/>
              </w:rPr>
            </w:pPr>
            <w:r>
              <w:rPr>
                <w:rFonts w:hint="eastAsia" w:ascii="宋体" w:hAnsi="宋体" w:cs="宋体"/>
                <w:kern w:val="0"/>
                <w:sz w:val="24"/>
              </w:rPr>
              <w:t>1</w:t>
            </w:r>
          </w:p>
        </w:tc>
        <w:tc>
          <w:tcPr>
            <w:tcW w:w="3683" w:type="dxa"/>
          </w:tcPr>
          <w:p w14:paraId="4402E58B">
            <w:pPr>
              <w:spacing w:line="360" w:lineRule="auto"/>
              <w:jc w:val="center"/>
              <w:rPr>
                <w:rFonts w:hint="eastAsia" w:ascii="宋体" w:hAnsi="宋体" w:cs="宋体"/>
                <w:b/>
                <w:kern w:val="0"/>
                <w:sz w:val="32"/>
                <w:szCs w:val="32"/>
              </w:rPr>
            </w:pPr>
          </w:p>
        </w:tc>
        <w:tc>
          <w:tcPr>
            <w:tcW w:w="3546" w:type="dxa"/>
          </w:tcPr>
          <w:p w14:paraId="3E2CD093">
            <w:pPr>
              <w:spacing w:line="360" w:lineRule="auto"/>
              <w:jc w:val="center"/>
              <w:rPr>
                <w:rFonts w:hint="eastAsia" w:ascii="宋体" w:hAnsi="宋体" w:cs="宋体"/>
                <w:b/>
                <w:kern w:val="0"/>
                <w:sz w:val="32"/>
                <w:szCs w:val="32"/>
              </w:rPr>
            </w:pPr>
          </w:p>
        </w:tc>
        <w:tc>
          <w:tcPr>
            <w:tcW w:w="1276" w:type="dxa"/>
          </w:tcPr>
          <w:p w14:paraId="584A7164">
            <w:pPr>
              <w:spacing w:line="360" w:lineRule="auto"/>
              <w:jc w:val="center"/>
              <w:rPr>
                <w:rFonts w:hint="eastAsia" w:ascii="宋体" w:hAnsi="宋体" w:cs="宋体"/>
                <w:b/>
                <w:kern w:val="0"/>
                <w:sz w:val="32"/>
                <w:szCs w:val="32"/>
              </w:rPr>
            </w:pPr>
          </w:p>
        </w:tc>
      </w:tr>
      <w:tr w14:paraId="7A7C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DB11056">
            <w:pPr>
              <w:spacing w:line="360" w:lineRule="auto"/>
              <w:jc w:val="center"/>
              <w:rPr>
                <w:rFonts w:hint="eastAsia" w:ascii="宋体" w:hAnsi="宋体" w:cs="宋体"/>
                <w:kern w:val="0"/>
                <w:sz w:val="24"/>
              </w:rPr>
            </w:pPr>
            <w:r>
              <w:rPr>
                <w:rFonts w:hint="eastAsia" w:ascii="宋体" w:hAnsi="宋体" w:cs="宋体"/>
                <w:kern w:val="0"/>
                <w:sz w:val="24"/>
              </w:rPr>
              <w:t>2</w:t>
            </w:r>
          </w:p>
        </w:tc>
        <w:tc>
          <w:tcPr>
            <w:tcW w:w="3683" w:type="dxa"/>
          </w:tcPr>
          <w:p w14:paraId="7CCC8237">
            <w:pPr>
              <w:spacing w:line="360" w:lineRule="auto"/>
              <w:jc w:val="center"/>
              <w:rPr>
                <w:rFonts w:hint="eastAsia" w:ascii="宋体" w:hAnsi="宋体" w:cs="宋体"/>
                <w:b/>
                <w:kern w:val="0"/>
                <w:sz w:val="32"/>
                <w:szCs w:val="32"/>
              </w:rPr>
            </w:pPr>
          </w:p>
        </w:tc>
        <w:tc>
          <w:tcPr>
            <w:tcW w:w="3546" w:type="dxa"/>
          </w:tcPr>
          <w:p w14:paraId="4CAC630D">
            <w:pPr>
              <w:spacing w:line="360" w:lineRule="auto"/>
              <w:jc w:val="center"/>
              <w:rPr>
                <w:rFonts w:hint="eastAsia" w:ascii="宋体" w:hAnsi="宋体" w:cs="宋体"/>
                <w:b/>
                <w:kern w:val="0"/>
                <w:sz w:val="32"/>
                <w:szCs w:val="32"/>
              </w:rPr>
            </w:pPr>
          </w:p>
        </w:tc>
        <w:tc>
          <w:tcPr>
            <w:tcW w:w="1276" w:type="dxa"/>
          </w:tcPr>
          <w:p w14:paraId="0C60D94B">
            <w:pPr>
              <w:spacing w:line="360" w:lineRule="auto"/>
              <w:jc w:val="center"/>
              <w:rPr>
                <w:rFonts w:hint="eastAsia" w:ascii="宋体" w:hAnsi="宋体" w:cs="宋体"/>
                <w:b/>
                <w:kern w:val="0"/>
                <w:sz w:val="32"/>
                <w:szCs w:val="32"/>
              </w:rPr>
            </w:pPr>
          </w:p>
        </w:tc>
      </w:tr>
      <w:tr w14:paraId="4AC9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2635D3B">
            <w:pPr>
              <w:spacing w:line="360" w:lineRule="auto"/>
              <w:jc w:val="center"/>
              <w:rPr>
                <w:rFonts w:hint="eastAsia" w:ascii="宋体" w:hAnsi="宋体" w:cs="宋体"/>
                <w:kern w:val="0"/>
                <w:sz w:val="24"/>
              </w:rPr>
            </w:pPr>
            <w:r>
              <w:rPr>
                <w:rFonts w:hint="eastAsia" w:ascii="宋体" w:hAnsi="宋体" w:cs="宋体"/>
                <w:kern w:val="0"/>
                <w:sz w:val="24"/>
              </w:rPr>
              <w:t>……</w:t>
            </w:r>
          </w:p>
        </w:tc>
        <w:tc>
          <w:tcPr>
            <w:tcW w:w="3683" w:type="dxa"/>
          </w:tcPr>
          <w:p w14:paraId="58FC684A">
            <w:pPr>
              <w:spacing w:line="360" w:lineRule="auto"/>
              <w:jc w:val="center"/>
              <w:rPr>
                <w:rFonts w:hint="eastAsia" w:ascii="宋体" w:hAnsi="宋体" w:cs="宋体"/>
                <w:b/>
                <w:kern w:val="0"/>
                <w:sz w:val="32"/>
                <w:szCs w:val="32"/>
              </w:rPr>
            </w:pPr>
          </w:p>
        </w:tc>
        <w:tc>
          <w:tcPr>
            <w:tcW w:w="3546" w:type="dxa"/>
          </w:tcPr>
          <w:p w14:paraId="6639C023">
            <w:pPr>
              <w:spacing w:line="360" w:lineRule="auto"/>
              <w:jc w:val="center"/>
              <w:rPr>
                <w:rFonts w:hint="eastAsia" w:ascii="宋体" w:hAnsi="宋体" w:cs="宋体"/>
                <w:b/>
                <w:kern w:val="0"/>
                <w:sz w:val="32"/>
                <w:szCs w:val="32"/>
              </w:rPr>
            </w:pPr>
          </w:p>
        </w:tc>
        <w:tc>
          <w:tcPr>
            <w:tcW w:w="1276" w:type="dxa"/>
          </w:tcPr>
          <w:p w14:paraId="508CF613">
            <w:pPr>
              <w:spacing w:line="360" w:lineRule="auto"/>
              <w:jc w:val="center"/>
              <w:rPr>
                <w:rFonts w:hint="eastAsia" w:ascii="宋体" w:hAnsi="宋体" w:cs="宋体"/>
                <w:b/>
                <w:kern w:val="0"/>
                <w:sz w:val="32"/>
                <w:szCs w:val="32"/>
              </w:rPr>
            </w:pPr>
          </w:p>
        </w:tc>
      </w:tr>
    </w:tbl>
    <w:p w14:paraId="209C634A">
      <w:pPr>
        <w:spacing w:line="360" w:lineRule="auto"/>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A99D644">
      <w:pPr>
        <w:spacing w:line="360" w:lineRule="auto"/>
        <w:jc w:val="center"/>
        <w:rPr>
          <w:rFonts w:hint="eastAsia" w:ascii="宋体" w:hAnsi="宋体" w:cs="宋体"/>
          <w:b/>
          <w:kern w:val="0"/>
          <w:sz w:val="32"/>
          <w:szCs w:val="32"/>
        </w:rPr>
      </w:pPr>
    </w:p>
    <w:p w14:paraId="6ABDB402">
      <w:pPr>
        <w:spacing w:line="360" w:lineRule="auto"/>
        <w:ind w:right="420"/>
        <w:rPr>
          <w:rFonts w:hint="eastAsia" w:ascii="宋体" w:hAnsi="宋体" w:cs="宋体"/>
          <w:sz w:val="24"/>
        </w:rPr>
      </w:pPr>
      <w:r>
        <w:rPr>
          <w:rFonts w:hint="eastAsia" w:ascii="宋体" w:hAnsi="宋体" w:cs="宋体"/>
          <w:sz w:val="24"/>
        </w:rPr>
        <w:t>注：按本格式和要求提供。</w:t>
      </w:r>
    </w:p>
    <w:p w14:paraId="0AAFB19B">
      <w:pPr>
        <w:spacing w:line="360" w:lineRule="auto"/>
        <w:ind w:firstLine="1911" w:firstLineChars="595"/>
        <w:rPr>
          <w:rFonts w:hint="eastAsia" w:ascii="宋体" w:hAnsi="宋体" w:cs="宋体"/>
          <w:b/>
          <w:kern w:val="0"/>
          <w:sz w:val="32"/>
          <w:szCs w:val="32"/>
        </w:rPr>
      </w:pPr>
      <w:r>
        <w:rPr>
          <w:rFonts w:hint="eastAsia" w:ascii="宋体" w:hAnsi="宋体" w:cs="宋体"/>
          <w:b/>
          <w:kern w:val="0"/>
          <w:sz w:val="32"/>
          <w:szCs w:val="32"/>
        </w:rPr>
        <w:t>七、</w:t>
      </w:r>
      <w:r>
        <w:rPr>
          <w:rFonts w:hint="eastAsia" w:ascii="宋体" w:hAnsi="宋体" w:cs="宋体"/>
          <w:b/>
          <w:kern w:val="0"/>
          <w:sz w:val="32"/>
          <w:szCs w:val="32"/>
          <w:lang w:val="zh-CN"/>
        </w:rPr>
        <w:t>政府采购供应商廉洁自律承诺书</w:t>
      </w:r>
    </w:p>
    <w:p w14:paraId="113D4AF9">
      <w:pPr>
        <w:snapToGrid w:val="0"/>
        <w:spacing w:line="360" w:lineRule="auto"/>
        <w:rPr>
          <w:rFonts w:hint="eastAsia" w:ascii="宋体" w:hAnsi="宋体" w:cs="宋体"/>
          <w:sz w:val="24"/>
        </w:rPr>
      </w:pPr>
    </w:p>
    <w:p w14:paraId="7771E6C1">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7AE721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A5B156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350C36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C63DAC5">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DCC877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A74DCA9">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041F45F">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D48A419">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6CC26C6">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0F8760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6D42323">
      <w:pPr>
        <w:autoSpaceDE w:val="0"/>
        <w:autoSpaceDN w:val="0"/>
        <w:spacing w:line="360" w:lineRule="auto"/>
        <w:ind w:left="2"/>
        <w:jc w:val="left"/>
        <w:rPr>
          <w:rFonts w:hint="eastAsia" w:ascii="宋体" w:hAnsi="宋体" w:cs="宋体"/>
          <w:kern w:val="0"/>
          <w:sz w:val="24"/>
          <w:lang w:val="zh-CN"/>
        </w:rPr>
      </w:pPr>
    </w:p>
    <w:p w14:paraId="3354CB95">
      <w:pPr>
        <w:autoSpaceDE w:val="0"/>
        <w:autoSpaceDN w:val="0"/>
        <w:spacing w:line="360" w:lineRule="auto"/>
        <w:ind w:left="2"/>
        <w:jc w:val="left"/>
        <w:rPr>
          <w:rFonts w:hint="eastAsia" w:ascii="宋体" w:hAnsi="宋体" w:cs="宋体"/>
          <w:kern w:val="0"/>
          <w:sz w:val="24"/>
          <w:lang w:val="zh-CN"/>
        </w:rPr>
      </w:pPr>
    </w:p>
    <w:p w14:paraId="5712F31C">
      <w:pPr>
        <w:autoSpaceDE w:val="0"/>
        <w:autoSpaceDN w:val="0"/>
        <w:spacing w:line="360" w:lineRule="auto"/>
        <w:ind w:left="2"/>
        <w:jc w:val="left"/>
        <w:rPr>
          <w:rFonts w:hint="eastAsia" w:ascii="宋体" w:hAnsi="宋体" w:cs="宋体"/>
          <w:kern w:val="0"/>
          <w:sz w:val="24"/>
          <w:lang w:val="zh-CN"/>
        </w:rPr>
      </w:pPr>
    </w:p>
    <w:p w14:paraId="0D056D2A">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4399EA1">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1874D12">
      <w:pPr>
        <w:spacing w:line="360" w:lineRule="auto"/>
        <w:jc w:val="center"/>
        <w:rPr>
          <w:rFonts w:hint="eastAsia" w:ascii="宋体" w:hAnsi="宋体" w:cs="宋体"/>
          <w:b/>
          <w:bCs/>
          <w:sz w:val="24"/>
        </w:rPr>
      </w:pPr>
    </w:p>
    <w:p w14:paraId="4EA4896C">
      <w:pPr>
        <w:spacing w:line="360" w:lineRule="auto"/>
        <w:ind w:right="420"/>
        <w:rPr>
          <w:rFonts w:hint="eastAsia" w:ascii="宋体" w:hAnsi="宋体" w:cs="宋体"/>
          <w:sz w:val="24"/>
        </w:rPr>
      </w:pPr>
      <w:r>
        <w:rPr>
          <w:rFonts w:hint="eastAsia" w:ascii="宋体" w:hAnsi="宋体" w:cs="宋体"/>
          <w:sz w:val="24"/>
        </w:rPr>
        <w:t>注：按本格式和要求提供。</w:t>
      </w:r>
    </w:p>
    <w:p w14:paraId="1938E4EE">
      <w:pPr>
        <w:spacing w:line="360" w:lineRule="auto"/>
        <w:jc w:val="center"/>
        <w:rPr>
          <w:rFonts w:hint="eastAsia" w:ascii="宋体" w:hAnsi="宋体" w:cs="宋体"/>
          <w:b/>
          <w:bCs/>
          <w:sz w:val="24"/>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14:paraId="36B3392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14A38972">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0DCA7D0">
      <w:pPr>
        <w:spacing w:line="360" w:lineRule="auto"/>
        <w:jc w:val="center"/>
        <w:outlineLvl w:val="0"/>
        <w:rPr>
          <w:rFonts w:hint="eastAsia" w:ascii="宋体" w:hAnsi="宋体" w:cs="宋体"/>
          <w:b/>
          <w:kern w:val="0"/>
          <w:sz w:val="36"/>
          <w:szCs w:val="36"/>
        </w:rPr>
      </w:pPr>
    </w:p>
    <w:p w14:paraId="0C1EC8C2">
      <w:pPr>
        <w:snapToGrid w:val="0"/>
        <w:spacing w:line="360" w:lineRule="auto"/>
        <w:rPr>
          <w:rFonts w:hint="eastAsia" w:ascii="宋体" w:hAnsi="宋体" w:cs="宋体"/>
          <w:sz w:val="24"/>
        </w:rPr>
      </w:pPr>
      <w:r>
        <w:rPr>
          <w:rFonts w:hint="eastAsia" w:ascii="宋体" w:hAnsi="宋体" w:cs="宋体"/>
          <w:sz w:val="24"/>
        </w:rPr>
        <w:t>（1）开标一览表（报价表）…………………………………………………（页码）</w:t>
      </w:r>
    </w:p>
    <w:p w14:paraId="14086710">
      <w:pPr>
        <w:snapToGrid w:val="0"/>
        <w:spacing w:line="360" w:lineRule="auto"/>
        <w:ind w:right="480"/>
        <w:jc w:val="center"/>
        <w:rPr>
          <w:rFonts w:hint="eastAsia" w:ascii="宋体" w:hAnsi="宋体" w:cs="宋体"/>
          <w:b/>
          <w:kern w:val="0"/>
          <w:sz w:val="32"/>
          <w:szCs w:val="32"/>
        </w:rPr>
      </w:pPr>
    </w:p>
    <w:p w14:paraId="21668736">
      <w:pPr>
        <w:snapToGrid w:val="0"/>
        <w:spacing w:line="360" w:lineRule="auto"/>
        <w:ind w:right="480"/>
        <w:jc w:val="center"/>
        <w:rPr>
          <w:rFonts w:hint="eastAsia" w:ascii="宋体" w:hAnsi="宋体" w:cs="宋体"/>
          <w:b/>
          <w:kern w:val="0"/>
          <w:sz w:val="32"/>
          <w:szCs w:val="32"/>
        </w:rPr>
      </w:pPr>
    </w:p>
    <w:p w14:paraId="755DF782">
      <w:pPr>
        <w:snapToGrid w:val="0"/>
        <w:spacing w:line="360" w:lineRule="auto"/>
        <w:ind w:right="480"/>
        <w:jc w:val="center"/>
        <w:rPr>
          <w:rFonts w:hint="eastAsia" w:ascii="宋体" w:hAnsi="宋体" w:cs="宋体"/>
          <w:b/>
          <w:kern w:val="0"/>
          <w:sz w:val="32"/>
          <w:szCs w:val="32"/>
        </w:rPr>
      </w:pPr>
    </w:p>
    <w:p w14:paraId="30ED2EB6">
      <w:pPr>
        <w:snapToGrid w:val="0"/>
        <w:spacing w:line="360" w:lineRule="auto"/>
        <w:ind w:right="480"/>
        <w:jc w:val="center"/>
        <w:rPr>
          <w:rFonts w:hint="eastAsia" w:ascii="宋体" w:hAnsi="宋体" w:cs="宋体"/>
          <w:b/>
          <w:kern w:val="0"/>
          <w:sz w:val="32"/>
          <w:szCs w:val="32"/>
        </w:rPr>
      </w:pPr>
    </w:p>
    <w:p w14:paraId="1625D8F5">
      <w:pPr>
        <w:snapToGrid w:val="0"/>
        <w:spacing w:line="360" w:lineRule="auto"/>
        <w:ind w:right="480"/>
        <w:jc w:val="center"/>
        <w:rPr>
          <w:rFonts w:hint="eastAsia" w:ascii="宋体" w:hAnsi="宋体" w:cs="宋体"/>
          <w:b/>
          <w:kern w:val="0"/>
          <w:sz w:val="32"/>
          <w:szCs w:val="32"/>
        </w:rPr>
      </w:pPr>
    </w:p>
    <w:p w14:paraId="4500E481">
      <w:pPr>
        <w:snapToGrid w:val="0"/>
        <w:spacing w:line="360" w:lineRule="auto"/>
        <w:ind w:right="480"/>
        <w:jc w:val="center"/>
        <w:rPr>
          <w:rFonts w:hint="eastAsia" w:ascii="宋体" w:hAnsi="宋体" w:cs="宋体"/>
          <w:b/>
          <w:kern w:val="0"/>
          <w:sz w:val="32"/>
          <w:szCs w:val="32"/>
        </w:rPr>
      </w:pPr>
    </w:p>
    <w:p w14:paraId="4E4AF6DD">
      <w:pPr>
        <w:snapToGrid w:val="0"/>
        <w:spacing w:line="360" w:lineRule="auto"/>
        <w:ind w:right="480"/>
        <w:jc w:val="center"/>
        <w:rPr>
          <w:rFonts w:hint="eastAsia" w:ascii="宋体" w:hAnsi="宋体" w:cs="宋体"/>
          <w:b/>
          <w:kern w:val="0"/>
          <w:sz w:val="32"/>
          <w:szCs w:val="32"/>
        </w:rPr>
      </w:pPr>
    </w:p>
    <w:p w14:paraId="2CED597F">
      <w:pPr>
        <w:snapToGrid w:val="0"/>
        <w:spacing w:line="360" w:lineRule="auto"/>
        <w:ind w:right="480"/>
        <w:jc w:val="center"/>
        <w:rPr>
          <w:rFonts w:hint="eastAsia" w:ascii="宋体" w:hAnsi="宋体" w:cs="宋体"/>
          <w:b/>
          <w:kern w:val="0"/>
          <w:sz w:val="32"/>
          <w:szCs w:val="32"/>
        </w:rPr>
      </w:pPr>
    </w:p>
    <w:p w14:paraId="288F357B">
      <w:pPr>
        <w:snapToGrid w:val="0"/>
        <w:spacing w:line="360" w:lineRule="auto"/>
        <w:ind w:right="480"/>
        <w:jc w:val="center"/>
        <w:rPr>
          <w:rFonts w:hint="eastAsia" w:ascii="宋体" w:hAnsi="宋体" w:cs="宋体"/>
          <w:b/>
          <w:kern w:val="0"/>
          <w:sz w:val="32"/>
          <w:szCs w:val="32"/>
        </w:rPr>
      </w:pPr>
    </w:p>
    <w:p w14:paraId="19036915">
      <w:pPr>
        <w:snapToGrid w:val="0"/>
        <w:spacing w:line="360" w:lineRule="auto"/>
        <w:ind w:right="480"/>
        <w:jc w:val="center"/>
        <w:rPr>
          <w:rFonts w:hint="eastAsia" w:ascii="宋体" w:hAnsi="宋体" w:cs="宋体"/>
          <w:b/>
          <w:kern w:val="0"/>
          <w:sz w:val="32"/>
          <w:szCs w:val="32"/>
        </w:rPr>
      </w:pPr>
    </w:p>
    <w:p w14:paraId="32E3035A">
      <w:pPr>
        <w:snapToGrid w:val="0"/>
        <w:spacing w:line="360" w:lineRule="auto"/>
        <w:ind w:right="480"/>
        <w:jc w:val="center"/>
        <w:rPr>
          <w:rFonts w:hint="eastAsia" w:ascii="宋体" w:hAnsi="宋体" w:cs="宋体"/>
          <w:b/>
          <w:kern w:val="0"/>
          <w:sz w:val="32"/>
          <w:szCs w:val="32"/>
        </w:rPr>
      </w:pPr>
    </w:p>
    <w:p w14:paraId="4A045A6D">
      <w:pPr>
        <w:snapToGrid w:val="0"/>
        <w:spacing w:line="360" w:lineRule="auto"/>
        <w:ind w:right="480"/>
        <w:jc w:val="center"/>
        <w:rPr>
          <w:rFonts w:hint="eastAsia" w:ascii="宋体" w:hAnsi="宋体" w:cs="宋体"/>
          <w:b/>
          <w:kern w:val="0"/>
          <w:sz w:val="32"/>
          <w:szCs w:val="32"/>
        </w:rPr>
      </w:pPr>
    </w:p>
    <w:p w14:paraId="240DF36C">
      <w:pPr>
        <w:snapToGrid w:val="0"/>
        <w:spacing w:line="360" w:lineRule="auto"/>
        <w:ind w:right="480"/>
        <w:jc w:val="center"/>
        <w:rPr>
          <w:rFonts w:hint="eastAsia" w:ascii="宋体" w:hAnsi="宋体" w:cs="宋体"/>
          <w:b/>
          <w:kern w:val="0"/>
          <w:sz w:val="32"/>
          <w:szCs w:val="32"/>
        </w:rPr>
      </w:pPr>
    </w:p>
    <w:p w14:paraId="46403852">
      <w:pPr>
        <w:snapToGrid w:val="0"/>
        <w:spacing w:line="360" w:lineRule="auto"/>
        <w:ind w:right="480"/>
        <w:jc w:val="center"/>
        <w:rPr>
          <w:rFonts w:hint="eastAsia" w:ascii="宋体" w:hAnsi="宋体" w:cs="宋体"/>
          <w:b/>
          <w:kern w:val="0"/>
          <w:sz w:val="32"/>
          <w:szCs w:val="32"/>
        </w:rPr>
      </w:pPr>
    </w:p>
    <w:p w14:paraId="28BD8392">
      <w:pPr>
        <w:snapToGrid w:val="0"/>
        <w:spacing w:line="360" w:lineRule="auto"/>
        <w:ind w:right="480"/>
        <w:jc w:val="center"/>
        <w:rPr>
          <w:rFonts w:hint="eastAsia" w:ascii="宋体" w:hAnsi="宋体" w:cs="宋体"/>
          <w:b/>
          <w:kern w:val="0"/>
          <w:sz w:val="32"/>
          <w:szCs w:val="32"/>
        </w:rPr>
      </w:pPr>
    </w:p>
    <w:p w14:paraId="096D5375">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14:paraId="422753B2">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79C2A33C">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AFD3141">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1E575937">
      <w:pPr>
        <w:spacing w:line="360" w:lineRule="auto"/>
        <w:jc w:val="right"/>
        <w:rPr>
          <w:rFonts w:hint="eastAsia" w:ascii="宋体" w:hAnsi="宋体" w:cs="宋体"/>
          <w:b/>
          <w:kern w:val="0"/>
          <w:sz w:val="24"/>
          <w:lang w:val="zh-CN"/>
        </w:rPr>
      </w:pPr>
      <w:r>
        <w:rPr>
          <w:rFonts w:hint="eastAsia" w:ascii="宋体" w:hAnsi="宋体" w:cs="宋体"/>
          <w:b/>
          <w:kern w:val="0"/>
          <w:sz w:val="24"/>
          <w:lang w:val="zh-CN"/>
        </w:rPr>
        <w:t>单位均为人民币元</w:t>
      </w:r>
    </w:p>
    <w:tbl>
      <w:tblPr>
        <w:tblStyle w:val="64"/>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926"/>
        <w:gridCol w:w="1204"/>
        <w:gridCol w:w="1525"/>
        <w:gridCol w:w="1160"/>
        <w:gridCol w:w="1018"/>
        <w:gridCol w:w="1296"/>
        <w:gridCol w:w="2038"/>
      </w:tblGrid>
      <w:tr w14:paraId="31B5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348" w:type="dxa"/>
            <w:vAlign w:val="center"/>
          </w:tcPr>
          <w:p w14:paraId="18065B37">
            <w:pPr>
              <w:spacing w:line="360" w:lineRule="auto"/>
              <w:jc w:val="center"/>
              <w:rPr>
                <w:rFonts w:hint="eastAsia" w:ascii="宋体" w:hAnsi="宋体" w:cs="宋体"/>
                <w:b/>
                <w:sz w:val="24"/>
              </w:rPr>
            </w:pPr>
            <w:r>
              <w:rPr>
                <w:rFonts w:hint="eastAsia" w:ascii="宋体" w:hAnsi="宋体" w:cs="宋体"/>
                <w:b/>
                <w:sz w:val="24"/>
              </w:rPr>
              <w:t>序号</w:t>
            </w:r>
          </w:p>
        </w:tc>
        <w:tc>
          <w:tcPr>
            <w:tcW w:w="926" w:type="dxa"/>
            <w:vAlign w:val="center"/>
          </w:tcPr>
          <w:p w14:paraId="46E6045A">
            <w:pPr>
              <w:spacing w:line="360" w:lineRule="auto"/>
              <w:jc w:val="center"/>
              <w:rPr>
                <w:rFonts w:hint="eastAsia" w:ascii="宋体" w:hAnsi="宋体" w:cs="宋体"/>
                <w:b/>
                <w:sz w:val="24"/>
              </w:rPr>
            </w:pPr>
            <w:r>
              <w:rPr>
                <w:rFonts w:hint="eastAsia" w:ascii="宋体" w:hAnsi="宋体" w:cs="宋体"/>
                <w:b/>
                <w:sz w:val="24"/>
              </w:rPr>
              <w:t>名称</w:t>
            </w:r>
          </w:p>
        </w:tc>
        <w:tc>
          <w:tcPr>
            <w:tcW w:w="1204" w:type="dxa"/>
          </w:tcPr>
          <w:p w14:paraId="0141D374">
            <w:pPr>
              <w:spacing w:line="360" w:lineRule="auto"/>
              <w:jc w:val="center"/>
              <w:rPr>
                <w:rFonts w:hint="eastAsia" w:ascii="宋体" w:hAnsi="宋体" w:cs="宋体"/>
                <w:b/>
                <w:sz w:val="24"/>
              </w:rPr>
            </w:pPr>
          </w:p>
          <w:p w14:paraId="5559CC0D">
            <w:pPr>
              <w:spacing w:line="360" w:lineRule="auto"/>
              <w:jc w:val="center"/>
              <w:rPr>
                <w:rFonts w:hint="eastAsia" w:ascii="宋体" w:hAnsi="宋体" w:cs="宋体"/>
                <w:b/>
                <w:sz w:val="24"/>
              </w:rPr>
            </w:pPr>
            <w:r>
              <w:rPr>
                <w:rFonts w:hint="eastAsia" w:ascii="宋体" w:hAnsi="宋体" w:cs="宋体"/>
                <w:b/>
                <w:sz w:val="24"/>
              </w:rPr>
              <w:t>品牌（如果有）</w:t>
            </w:r>
          </w:p>
        </w:tc>
        <w:tc>
          <w:tcPr>
            <w:tcW w:w="1525" w:type="dxa"/>
            <w:vAlign w:val="center"/>
          </w:tcPr>
          <w:p w14:paraId="70F5F06D">
            <w:pPr>
              <w:spacing w:line="360" w:lineRule="auto"/>
              <w:jc w:val="center"/>
              <w:rPr>
                <w:rFonts w:hint="eastAsia" w:ascii="宋体" w:hAnsi="宋体" w:cs="宋体"/>
                <w:b/>
                <w:sz w:val="24"/>
              </w:rPr>
            </w:pPr>
            <w:r>
              <w:rPr>
                <w:rFonts w:hint="eastAsia" w:ascii="宋体" w:hAnsi="宋体" w:cs="宋体"/>
                <w:b/>
                <w:sz w:val="24"/>
              </w:rPr>
              <w:t>规格型号</w:t>
            </w:r>
          </w:p>
        </w:tc>
        <w:tc>
          <w:tcPr>
            <w:tcW w:w="1160" w:type="dxa"/>
            <w:vAlign w:val="center"/>
          </w:tcPr>
          <w:p w14:paraId="26158BDF">
            <w:pPr>
              <w:spacing w:line="360" w:lineRule="auto"/>
              <w:jc w:val="center"/>
              <w:rPr>
                <w:rFonts w:hint="eastAsia" w:ascii="宋体" w:hAnsi="宋体" w:cs="宋体"/>
                <w:b/>
                <w:sz w:val="24"/>
              </w:rPr>
            </w:pPr>
            <w:r>
              <w:rPr>
                <w:rFonts w:hint="eastAsia" w:ascii="宋体" w:hAnsi="宋体" w:cs="宋体"/>
                <w:b/>
                <w:sz w:val="24"/>
              </w:rPr>
              <w:t>数量</w:t>
            </w:r>
          </w:p>
        </w:tc>
        <w:tc>
          <w:tcPr>
            <w:tcW w:w="1018" w:type="dxa"/>
            <w:vAlign w:val="center"/>
          </w:tcPr>
          <w:p w14:paraId="23A3B0AC">
            <w:pPr>
              <w:spacing w:line="360" w:lineRule="auto"/>
              <w:jc w:val="center"/>
              <w:rPr>
                <w:rFonts w:hint="eastAsia" w:ascii="宋体" w:hAnsi="宋体" w:cs="宋体"/>
                <w:b/>
                <w:sz w:val="24"/>
              </w:rPr>
            </w:pPr>
            <w:r>
              <w:rPr>
                <w:rFonts w:hint="eastAsia" w:ascii="宋体" w:hAnsi="宋体" w:cs="宋体"/>
                <w:b/>
                <w:sz w:val="24"/>
              </w:rPr>
              <w:t>单价</w:t>
            </w:r>
          </w:p>
        </w:tc>
        <w:tc>
          <w:tcPr>
            <w:tcW w:w="1296" w:type="dxa"/>
            <w:vAlign w:val="center"/>
          </w:tcPr>
          <w:p w14:paraId="59BD74F9">
            <w:pPr>
              <w:spacing w:line="360" w:lineRule="auto"/>
              <w:jc w:val="center"/>
              <w:rPr>
                <w:rFonts w:hint="eastAsia" w:ascii="宋体" w:hAnsi="宋体" w:cs="宋体"/>
                <w:b/>
                <w:sz w:val="24"/>
              </w:rPr>
            </w:pPr>
            <w:r>
              <w:rPr>
                <w:rFonts w:hint="eastAsia" w:ascii="宋体" w:hAnsi="宋体" w:cs="宋体"/>
                <w:b/>
                <w:sz w:val="24"/>
              </w:rPr>
              <w:t>合计</w:t>
            </w:r>
          </w:p>
        </w:tc>
        <w:tc>
          <w:tcPr>
            <w:tcW w:w="2038" w:type="dxa"/>
            <w:vAlign w:val="center"/>
          </w:tcPr>
          <w:p w14:paraId="543D6107">
            <w:pPr>
              <w:spacing w:line="360" w:lineRule="auto"/>
              <w:jc w:val="center"/>
              <w:rPr>
                <w:rFonts w:hint="eastAsia" w:ascii="宋体" w:hAnsi="宋体" w:cs="宋体"/>
                <w:b/>
                <w:sz w:val="24"/>
              </w:rPr>
            </w:pPr>
          </w:p>
          <w:p w14:paraId="51C02AF3">
            <w:pPr>
              <w:spacing w:line="360" w:lineRule="auto"/>
              <w:jc w:val="center"/>
              <w:rPr>
                <w:rFonts w:hint="eastAsia" w:ascii="宋体" w:hAnsi="宋体" w:cs="宋体"/>
                <w:b/>
                <w:sz w:val="24"/>
              </w:rPr>
            </w:pPr>
            <w:r>
              <w:rPr>
                <w:rFonts w:hint="eastAsia" w:ascii="宋体" w:hAnsi="宋体" w:cs="宋体"/>
                <w:b/>
                <w:sz w:val="24"/>
              </w:rPr>
              <w:t>备注（如果有）</w:t>
            </w:r>
          </w:p>
          <w:p w14:paraId="543C8B36">
            <w:pPr>
              <w:spacing w:line="360" w:lineRule="auto"/>
              <w:jc w:val="center"/>
              <w:rPr>
                <w:rFonts w:hint="eastAsia" w:ascii="宋体" w:hAnsi="宋体" w:cs="宋体"/>
                <w:b/>
                <w:sz w:val="24"/>
              </w:rPr>
            </w:pPr>
          </w:p>
        </w:tc>
      </w:tr>
      <w:tr w14:paraId="5A38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48" w:type="dxa"/>
            <w:vAlign w:val="center"/>
          </w:tcPr>
          <w:p w14:paraId="197420FF">
            <w:pPr>
              <w:spacing w:line="360" w:lineRule="auto"/>
              <w:jc w:val="center"/>
              <w:rPr>
                <w:rFonts w:hint="eastAsia" w:ascii="宋体" w:hAnsi="宋体" w:cs="宋体"/>
                <w:sz w:val="24"/>
              </w:rPr>
            </w:pPr>
            <w:r>
              <w:rPr>
                <w:rFonts w:hint="eastAsia" w:ascii="宋体" w:hAnsi="宋体" w:cs="宋体"/>
                <w:sz w:val="24"/>
              </w:rPr>
              <w:t>1</w:t>
            </w:r>
          </w:p>
        </w:tc>
        <w:tc>
          <w:tcPr>
            <w:tcW w:w="926" w:type="dxa"/>
            <w:vAlign w:val="center"/>
          </w:tcPr>
          <w:p w14:paraId="172297FA">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204" w:type="dxa"/>
            <w:vAlign w:val="center"/>
          </w:tcPr>
          <w:p w14:paraId="252D1449">
            <w:pPr>
              <w:snapToGrid w:val="0"/>
              <w:spacing w:line="360" w:lineRule="auto"/>
              <w:jc w:val="center"/>
              <w:rPr>
                <w:rFonts w:hint="eastAsia" w:ascii="宋体" w:hAnsi="宋体" w:cs="宋体"/>
                <w:sz w:val="24"/>
              </w:rPr>
            </w:pPr>
          </w:p>
        </w:tc>
        <w:tc>
          <w:tcPr>
            <w:tcW w:w="1525" w:type="dxa"/>
            <w:vAlign w:val="center"/>
          </w:tcPr>
          <w:p w14:paraId="4D6FEC6A">
            <w:pPr>
              <w:snapToGrid w:val="0"/>
              <w:spacing w:line="360" w:lineRule="auto"/>
              <w:jc w:val="center"/>
              <w:rPr>
                <w:rFonts w:hint="eastAsia" w:ascii="宋体" w:hAnsi="宋体" w:cs="宋体"/>
                <w:sz w:val="24"/>
              </w:rPr>
            </w:pPr>
          </w:p>
        </w:tc>
        <w:tc>
          <w:tcPr>
            <w:tcW w:w="1160" w:type="dxa"/>
            <w:vAlign w:val="center"/>
          </w:tcPr>
          <w:p w14:paraId="59CD8BAD">
            <w:pPr>
              <w:snapToGrid w:val="0"/>
              <w:spacing w:line="360" w:lineRule="auto"/>
              <w:jc w:val="center"/>
              <w:rPr>
                <w:rFonts w:hint="eastAsia" w:ascii="宋体" w:hAnsi="宋体" w:cs="宋体"/>
                <w:sz w:val="24"/>
              </w:rPr>
            </w:pPr>
          </w:p>
        </w:tc>
        <w:tc>
          <w:tcPr>
            <w:tcW w:w="1018" w:type="dxa"/>
            <w:vAlign w:val="center"/>
          </w:tcPr>
          <w:p w14:paraId="3D745EA3">
            <w:pPr>
              <w:spacing w:line="360" w:lineRule="auto"/>
              <w:jc w:val="center"/>
              <w:rPr>
                <w:rFonts w:hint="eastAsia" w:ascii="宋体" w:hAnsi="宋体" w:cs="宋体"/>
                <w:sz w:val="24"/>
              </w:rPr>
            </w:pPr>
          </w:p>
        </w:tc>
        <w:tc>
          <w:tcPr>
            <w:tcW w:w="1296" w:type="dxa"/>
            <w:vAlign w:val="center"/>
          </w:tcPr>
          <w:p w14:paraId="345F778B">
            <w:pPr>
              <w:spacing w:line="360" w:lineRule="auto"/>
              <w:jc w:val="center"/>
              <w:rPr>
                <w:rFonts w:hint="eastAsia" w:ascii="宋体" w:hAnsi="宋体" w:cs="宋体"/>
                <w:sz w:val="24"/>
              </w:rPr>
            </w:pPr>
          </w:p>
        </w:tc>
        <w:tc>
          <w:tcPr>
            <w:tcW w:w="2038" w:type="dxa"/>
            <w:vAlign w:val="center"/>
          </w:tcPr>
          <w:p w14:paraId="4D79F1A7">
            <w:pPr>
              <w:spacing w:line="360" w:lineRule="auto"/>
              <w:jc w:val="center"/>
              <w:rPr>
                <w:rFonts w:hint="eastAsia" w:ascii="宋体" w:hAnsi="宋体" w:cs="宋体"/>
                <w:sz w:val="24"/>
              </w:rPr>
            </w:pPr>
          </w:p>
        </w:tc>
      </w:tr>
      <w:tr w14:paraId="6074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48" w:type="dxa"/>
            <w:vAlign w:val="center"/>
          </w:tcPr>
          <w:p w14:paraId="41832943">
            <w:pPr>
              <w:spacing w:line="360" w:lineRule="auto"/>
              <w:jc w:val="center"/>
              <w:rPr>
                <w:rFonts w:hint="eastAsia" w:ascii="宋体" w:hAnsi="宋体" w:cs="宋体"/>
                <w:sz w:val="24"/>
              </w:rPr>
            </w:pPr>
            <w:r>
              <w:rPr>
                <w:rFonts w:hint="eastAsia" w:ascii="宋体" w:hAnsi="宋体" w:cs="宋体"/>
                <w:sz w:val="24"/>
              </w:rPr>
              <w:t>2</w:t>
            </w:r>
          </w:p>
        </w:tc>
        <w:tc>
          <w:tcPr>
            <w:tcW w:w="926" w:type="dxa"/>
            <w:vAlign w:val="center"/>
          </w:tcPr>
          <w:p w14:paraId="5FD2C0C9">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204" w:type="dxa"/>
            <w:vAlign w:val="center"/>
          </w:tcPr>
          <w:p w14:paraId="333AC9DE">
            <w:pPr>
              <w:snapToGrid w:val="0"/>
              <w:spacing w:line="360" w:lineRule="auto"/>
              <w:jc w:val="center"/>
              <w:rPr>
                <w:rFonts w:hint="eastAsia" w:ascii="宋体" w:hAnsi="宋体" w:cs="宋体"/>
                <w:sz w:val="24"/>
              </w:rPr>
            </w:pPr>
          </w:p>
        </w:tc>
        <w:tc>
          <w:tcPr>
            <w:tcW w:w="1525" w:type="dxa"/>
            <w:vAlign w:val="center"/>
          </w:tcPr>
          <w:p w14:paraId="715F243C">
            <w:pPr>
              <w:snapToGrid w:val="0"/>
              <w:spacing w:line="360" w:lineRule="auto"/>
              <w:jc w:val="center"/>
              <w:rPr>
                <w:rFonts w:hint="eastAsia" w:ascii="宋体" w:hAnsi="宋体" w:cs="宋体"/>
                <w:sz w:val="24"/>
              </w:rPr>
            </w:pPr>
          </w:p>
        </w:tc>
        <w:tc>
          <w:tcPr>
            <w:tcW w:w="1160" w:type="dxa"/>
            <w:vAlign w:val="center"/>
          </w:tcPr>
          <w:p w14:paraId="69FE02C9">
            <w:pPr>
              <w:snapToGrid w:val="0"/>
              <w:spacing w:line="360" w:lineRule="auto"/>
              <w:jc w:val="center"/>
              <w:rPr>
                <w:rFonts w:hint="eastAsia" w:ascii="宋体" w:hAnsi="宋体" w:cs="宋体"/>
                <w:sz w:val="24"/>
              </w:rPr>
            </w:pPr>
          </w:p>
        </w:tc>
        <w:tc>
          <w:tcPr>
            <w:tcW w:w="1018" w:type="dxa"/>
            <w:vAlign w:val="center"/>
          </w:tcPr>
          <w:p w14:paraId="50BDD5ED">
            <w:pPr>
              <w:spacing w:line="360" w:lineRule="auto"/>
              <w:jc w:val="center"/>
              <w:rPr>
                <w:rFonts w:hint="eastAsia" w:ascii="宋体" w:hAnsi="宋体" w:cs="宋体"/>
                <w:sz w:val="24"/>
              </w:rPr>
            </w:pPr>
          </w:p>
        </w:tc>
        <w:tc>
          <w:tcPr>
            <w:tcW w:w="1296" w:type="dxa"/>
            <w:vAlign w:val="center"/>
          </w:tcPr>
          <w:p w14:paraId="1DC4B712">
            <w:pPr>
              <w:spacing w:line="360" w:lineRule="auto"/>
              <w:jc w:val="center"/>
              <w:rPr>
                <w:rFonts w:hint="eastAsia" w:ascii="宋体" w:hAnsi="宋体" w:cs="宋体"/>
                <w:sz w:val="24"/>
              </w:rPr>
            </w:pPr>
          </w:p>
        </w:tc>
        <w:tc>
          <w:tcPr>
            <w:tcW w:w="2038" w:type="dxa"/>
            <w:vAlign w:val="center"/>
          </w:tcPr>
          <w:p w14:paraId="1EAFFC71">
            <w:pPr>
              <w:spacing w:line="360" w:lineRule="auto"/>
              <w:jc w:val="center"/>
              <w:rPr>
                <w:rFonts w:hint="eastAsia" w:ascii="宋体" w:hAnsi="宋体" w:cs="宋体"/>
                <w:sz w:val="24"/>
              </w:rPr>
            </w:pPr>
          </w:p>
        </w:tc>
      </w:tr>
      <w:tr w14:paraId="6726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48" w:type="dxa"/>
            <w:vAlign w:val="center"/>
          </w:tcPr>
          <w:p w14:paraId="65B390FF">
            <w:pPr>
              <w:spacing w:line="360" w:lineRule="auto"/>
              <w:jc w:val="center"/>
              <w:rPr>
                <w:rFonts w:hint="eastAsia" w:ascii="宋体" w:hAnsi="宋体" w:cs="宋体"/>
                <w:sz w:val="24"/>
              </w:rPr>
            </w:pPr>
            <w:r>
              <w:rPr>
                <w:rFonts w:hint="eastAsia" w:ascii="宋体" w:hAnsi="宋体" w:cs="宋体"/>
                <w:sz w:val="24"/>
              </w:rPr>
              <w:t>…</w:t>
            </w:r>
          </w:p>
        </w:tc>
        <w:tc>
          <w:tcPr>
            <w:tcW w:w="926" w:type="dxa"/>
            <w:vAlign w:val="center"/>
          </w:tcPr>
          <w:p w14:paraId="34CE6AE4">
            <w:pPr>
              <w:snapToGrid w:val="0"/>
              <w:spacing w:line="360" w:lineRule="auto"/>
              <w:jc w:val="center"/>
              <w:rPr>
                <w:rFonts w:hint="eastAsia" w:ascii="宋体" w:hAnsi="宋体" w:cs="宋体"/>
                <w:sz w:val="24"/>
              </w:rPr>
            </w:pPr>
          </w:p>
        </w:tc>
        <w:tc>
          <w:tcPr>
            <w:tcW w:w="1204" w:type="dxa"/>
            <w:vAlign w:val="center"/>
          </w:tcPr>
          <w:p w14:paraId="6DE78803">
            <w:pPr>
              <w:snapToGrid w:val="0"/>
              <w:spacing w:line="360" w:lineRule="auto"/>
              <w:jc w:val="center"/>
              <w:rPr>
                <w:rFonts w:hint="eastAsia" w:ascii="宋体" w:hAnsi="宋体" w:cs="宋体"/>
                <w:sz w:val="24"/>
              </w:rPr>
            </w:pPr>
          </w:p>
        </w:tc>
        <w:tc>
          <w:tcPr>
            <w:tcW w:w="1525" w:type="dxa"/>
            <w:vAlign w:val="center"/>
          </w:tcPr>
          <w:p w14:paraId="6659DD77">
            <w:pPr>
              <w:snapToGrid w:val="0"/>
              <w:spacing w:line="360" w:lineRule="auto"/>
              <w:jc w:val="center"/>
              <w:rPr>
                <w:rFonts w:hint="eastAsia" w:ascii="宋体" w:hAnsi="宋体" w:cs="宋体"/>
                <w:sz w:val="24"/>
              </w:rPr>
            </w:pPr>
          </w:p>
        </w:tc>
        <w:tc>
          <w:tcPr>
            <w:tcW w:w="1160" w:type="dxa"/>
            <w:vAlign w:val="center"/>
          </w:tcPr>
          <w:p w14:paraId="2091FA2B">
            <w:pPr>
              <w:snapToGrid w:val="0"/>
              <w:spacing w:line="360" w:lineRule="auto"/>
              <w:jc w:val="center"/>
              <w:rPr>
                <w:rFonts w:hint="eastAsia" w:ascii="宋体" w:hAnsi="宋体" w:cs="宋体"/>
                <w:sz w:val="24"/>
              </w:rPr>
            </w:pPr>
          </w:p>
        </w:tc>
        <w:tc>
          <w:tcPr>
            <w:tcW w:w="1018" w:type="dxa"/>
            <w:vAlign w:val="center"/>
          </w:tcPr>
          <w:p w14:paraId="1B371898">
            <w:pPr>
              <w:spacing w:line="360" w:lineRule="auto"/>
              <w:jc w:val="center"/>
              <w:rPr>
                <w:rFonts w:hint="eastAsia" w:ascii="宋体" w:hAnsi="宋体" w:cs="宋体"/>
                <w:sz w:val="24"/>
              </w:rPr>
            </w:pPr>
          </w:p>
        </w:tc>
        <w:tc>
          <w:tcPr>
            <w:tcW w:w="1296" w:type="dxa"/>
            <w:vAlign w:val="center"/>
          </w:tcPr>
          <w:p w14:paraId="2BB731F2">
            <w:pPr>
              <w:spacing w:line="360" w:lineRule="auto"/>
              <w:jc w:val="center"/>
              <w:rPr>
                <w:rFonts w:hint="eastAsia" w:ascii="宋体" w:hAnsi="宋体" w:cs="宋体"/>
                <w:sz w:val="24"/>
              </w:rPr>
            </w:pPr>
          </w:p>
        </w:tc>
        <w:tc>
          <w:tcPr>
            <w:tcW w:w="2038" w:type="dxa"/>
            <w:vAlign w:val="center"/>
          </w:tcPr>
          <w:p w14:paraId="2E03E9A1">
            <w:pPr>
              <w:spacing w:line="360" w:lineRule="auto"/>
              <w:jc w:val="center"/>
              <w:rPr>
                <w:rFonts w:hint="eastAsia" w:ascii="宋体" w:hAnsi="宋体" w:cs="宋体"/>
                <w:sz w:val="24"/>
              </w:rPr>
            </w:pPr>
          </w:p>
        </w:tc>
      </w:tr>
      <w:tr w14:paraId="01A9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48" w:type="dxa"/>
            <w:vAlign w:val="center"/>
          </w:tcPr>
          <w:p w14:paraId="5017270C">
            <w:pPr>
              <w:spacing w:line="360" w:lineRule="auto"/>
              <w:jc w:val="center"/>
              <w:rPr>
                <w:rFonts w:hint="eastAsia" w:ascii="宋体" w:hAnsi="宋体" w:cs="宋体"/>
                <w:sz w:val="24"/>
              </w:rPr>
            </w:pPr>
          </w:p>
        </w:tc>
        <w:tc>
          <w:tcPr>
            <w:tcW w:w="926" w:type="dxa"/>
            <w:vAlign w:val="center"/>
          </w:tcPr>
          <w:p w14:paraId="2341E655">
            <w:pPr>
              <w:snapToGrid w:val="0"/>
              <w:spacing w:line="360" w:lineRule="auto"/>
              <w:jc w:val="center"/>
              <w:rPr>
                <w:rFonts w:hint="eastAsia" w:ascii="宋体" w:hAnsi="宋体" w:cs="宋体"/>
                <w:sz w:val="24"/>
              </w:rPr>
            </w:pPr>
          </w:p>
        </w:tc>
        <w:tc>
          <w:tcPr>
            <w:tcW w:w="1204" w:type="dxa"/>
            <w:vAlign w:val="center"/>
          </w:tcPr>
          <w:p w14:paraId="322DFEBB">
            <w:pPr>
              <w:snapToGrid w:val="0"/>
              <w:spacing w:line="360" w:lineRule="auto"/>
              <w:jc w:val="center"/>
              <w:rPr>
                <w:rFonts w:hint="eastAsia" w:ascii="宋体" w:hAnsi="宋体" w:cs="宋体"/>
                <w:sz w:val="24"/>
              </w:rPr>
            </w:pPr>
          </w:p>
        </w:tc>
        <w:tc>
          <w:tcPr>
            <w:tcW w:w="1525" w:type="dxa"/>
            <w:vAlign w:val="center"/>
          </w:tcPr>
          <w:p w14:paraId="29921A16">
            <w:pPr>
              <w:snapToGrid w:val="0"/>
              <w:spacing w:line="360" w:lineRule="auto"/>
              <w:jc w:val="center"/>
              <w:rPr>
                <w:rFonts w:hint="eastAsia" w:ascii="宋体" w:hAnsi="宋体" w:cs="宋体"/>
                <w:sz w:val="24"/>
              </w:rPr>
            </w:pPr>
          </w:p>
        </w:tc>
        <w:tc>
          <w:tcPr>
            <w:tcW w:w="1160" w:type="dxa"/>
            <w:vAlign w:val="center"/>
          </w:tcPr>
          <w:p w14:paraId="64FF82C6">
            <w:pPr>
              <w:snapToGrid w:val="0"/>
              <w:spacing w:line="360" w:lineRule="auto"/>
              <w:jc w:val="center"/>
              <w:rPr>
                <w:rFonts w:hint="eastAsia" w:ascii="宋体" w:hAnsi="宋体" w:cs="宋体"/>
                <w:sz w:val="24"/>
              </w:rPr>
            </w:pPr>
          </w:p>
        </w:tc>
        <w:tc>
          <w:tcPr>
            <w:tcW w:w="1018" w:type="dxa"/>
            <w:vAlign w:val="center"/>
          </w:tcPr>
          <w:p w14:paraId="3948DC64">
            <w:pPr>
              <w:spacing w:line="360" w:lineRule="auto"/>
              <w:jc w:val="center"/>
              <w:rPr>
                <w:rFonts w:hint="eastAsia" w:ascii="宋体" w:hAnsi="宋体" w:cs="宋体"/>
                <w:sz w:val="24"/>
              </w:rPr>
            </w:pPr>
          </w:p>
        </w:tc>
        <w:tc>
          <w:tcPr>
            <w:tcW w:w="1296" w:type="dxa"/>
            <w:vAlign w:val="center"/>
          </w:tcPr>
          <w:p w14:paraId="3B3BC8D6">
            <w:pPr>
              <w:spacing w:line="360" w:lineRule="auto"/>
              <w:jc w:val="center"/>
              <w:rPr>
                <w:rFonts w:hint="eastAsia" w:ascii="宋体" w:hAnsi="宋体" w:cs="宋体"/>
                <w:sz w:val="24"/>
              </w:rPr>
            </w:pPr>
          </w:p>
        </w:tc>
        <w:tc>
          <w:tcPr>
            <w:tcW w:w="2038" w:type="dxa"/>
            <w:vAlign w:val="center"/>
          </w:tcPr>
          <w:p w14:paraId="7F9491C8">
            <w:pPr>
              <w:spacing w:line="360" w:lineRule="auto"/>
              <w:jc w:val="center"/>
              <w:rPr>
                <w:rFonts w:hint="eastAsia" w:ascii="宋体" w:hAnsi="宋体" w:cs="宋体"/>
                <w:sz w:val="24"/>
              </w:rPr>
            </w:pPr>
          </w:p>
        </w:tc>
      </w:tr>
      <w:tr w14:paraId="6743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48" w:type="dxa"/>
            <w:vAlign w:val="center"/>
          </w:tcPr>
          <w:p w14:paraId="610280A2">
            <w:pPr>
              <w:spacing w:line="360" w:lineRule="auto"/>
              <w:jc w:val="center"/>
              <w:rPr>
                <w:rFonts w:hint="eastAsia" w:ascii="宋体" w:hAnsi="宋体" w:cs="宋体"/>
                <w:sz w:val="24"/>
              </w:rPr>
            </w:pPr>
          </w:p>
        </w:tc>
        <w:tc>
          <w:tcPr>
            <w:tcW w:w="926" w:type="dxa"/>
            <w:vAlign w:val="center"/>
          </w:tcPr>
          <w:p w14:paraId="380DC063">
            <w:pPr>
              <w:snapToGrid w:val="0"/>
              <w:spacing w:line="360" w:lineRule="auto"/>
              <w:jc w:val="center"/>
              <w:rPr>
                <w:rFonts w:hint="eastAsia" w:ascii="宋体" w:hAnsi="宋体" w:cs="宋体"/>
                <w:sz w:val="24"/>
              </w:rPr>
            </w:pPr>
          </w:p>
        </w:tc>
        <w:tc>
          <w:tcPr>
            <w:tcW w:w="1204" w:type="dxa"/>
            <w:vAlign w:val="center"/>
          </w:tcPr>
          <w:p w14:paraId="029A6CBC">
            <w:pPr>
              <w:snapToGrid w:val="0"/>
              <w:spacing w:line="360" w:lineRule="auto"/>
              <w:jc w:val="center"/>
              <w:rPr>
                <w:rFonts w:hint="eastAsia" w:ascii="宋体" w:hAnsi="宋体" w:cs="宋体"/>
                <w:sz w:val="24"/>
              </w:rPr>
            </w:pPr>
          </w:p>
        </w:tc>
        <w:tc>
          <w:tcPr>
            <w:tcW w:w="1525" w:type="dxa"/>
            <w:vAlign w:val="center"/>
          </w:tcPr>
          <w:p w14:paraId="794A28CF">
            <w:pPr>
              <w:snapToGrid w:val="0"/>
              <w:spacing w:line="360" w:lineRule="auto"/>
              <w:jc w:val="center"/>
              <w:rPr>
                <w:rFonts w:hint="eastAsia" w:ascii="宋体" w:hAnsi="宋体" w:cs="宋体"/>
                <w:sz w:val="24"/>
              </w:rPr>
            </w:pPr>
          </w:p>
        </w:tc>
        <w:tc>
          <w:tcPr>
            <w:tcW w:w="1160" w:type="dxa"/>
            <w:vAlign w:val="center"/>
          </w:tcPr>
          <w:p w14:paraId="2D0C761A">
            <w:pPr>
              <w:snapToGrid w:val="0"/>
              <w:spacing w:line="360" w:lineRule="auto"/>
              <w:jc w:val="center"/>
              <w:rPr>
                <w:rFonts w:hint="eastAsia" w:ascii="宋体" w:hAnsi="宋体" w:cs="宋体"/>
                <w:sz w:val="24"/>
              </w:rPr>
            </w:pPr>
          </w:p>
        </w:tc>
        <w:tc>
          <w:tcPr>
            <w:tcW w:w="1018" w:type="dxa"/>
            <w:vAlign w:val="center"/>
          </w:tcPr>
          <w:p w14:paraId="521B9963">
            <w:pPr>
              <w:spacing w:line="360" w:lineRule="auto"/>
              <w:jc w:val="center"/>
              <w:rPr>
                <w:rFonts w:hint="eastAsia" w:ascii="宋体" w:hAnsi="宋体" w:cs="宋体"/>
                <w:sz w:val="24"/>
              </w:rPr>
            </w:pPr>
          </w:p>
        </w:tc>
        <w:tc>
          <w:tcPr>
            <w:tcW w:w="1296" w:type="dxa"/>
            <w:vAlign w:val="center"/>
          </w:tcPr>
          <w:p w14:paraId="07D851EC">
            <w:pPr>
              <w:spacing w:line="360" w:lineRule="auto"/>
              <w:jc w:val="center"/>
              <w:rPr>
                <w:rFonts w:hint="eastAsia" w:ascii="宋体" w:hAnsi="宋体" w:cs="宋体"/>
                <w:sz w:val="24"/>
              </w:rPr>
            </w:pPr>
          </w:p>
        </w:tc>
        <w:tc>
          <w:tcPr>
            <w:tcW w:w="2038" w:type="dxa"/>
            <w:vAlign w:val="center"/>
          </w:tcPr>
          <w:p w14:paraId="10CB6DE1">
            <w:pPr>
              <w:spacing w:line="360" w:lineRule="auto"/>
              <w:jc w:val="center"/>
              <w:rPr>
                <w:rFonts w:hint="eastAsia" w:ascii="宋体" w:hAnsi="宋体" w:cs="宋体"/>
                <w:sz w:val="24"/>
              </w:rPr>
            </w:pPr>
          </w:p>
        </w:tc>
      </w:tr>
      <w:tr w14:paraId="0306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003" w:type="dxa"/>
            <w:gridSpan w:val="4"/>
            <w:vAlign w:val="center"/>
          </w:tcPr>
          <w:p w14:paraId="121C571C">
            <w:pPr>
              <w:spacing w:line="360" w:lineRule="auto"/>
              <w:jc w:val="center"/>
              <w:rPr>
                <w:rFonts w:hint="eastAsia" w:ascii="宋体" w:hAnsi="宋体" w:cs="宋体"/>
                <w:b/>
                <w:sz w:val="24"/>
              </w:rPr>
            </w:pPr>
            <w:r>
              <w:rPr>
                <w:rFonts w:hint="eastAsia" w:ascii="宋体" w:hAnsi="宋体" w:cs="宋体"/>
                <w:b/>
                <w:sz w:val="24"/>
              </w:rPr>
              <w:t>投标报价（小写）</w:t>
            </w:r>
          </w:p>
        </w:tc>
        <w:tc>
          <w:tcPr>
            <w:tcW w:w="5512" w:type="dxa"/>
            <w:gridSpan w:val="4"/>
            <w:vAlign w:val="center"/>
          </w:tcPr>
          <w:p w14:paraId="64469673">
            <w:pPr>
              <w:spacing w:line="360" w:lineRule="auto"/>
              <w:jc w:val="center"/>
              <w:rPr>
                <w:rFonts w:hint="eastAsia" w:ascii="宋体" w:hAnsi="宋体" w:cs="宋体"/>
                <w:sz w:val="24"/>
              </w:rPr>
            </w:pPr>
          </w:p>
        </w:tc>
      </w:tr>
      <w:tr w14:paraId="5C3B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003" w:type="dxa"/>
            <w:gridSpan w:val="4"/>
            <w:vAlign w:val="center"/>
          </w:tcPr>
          <w:p w14:paraId="320E7B65">
            <w:pPr>
              <w:spacing w:line="360" w:lineRule="auto"/>
              <w:jc w:val="center"/>
              <w:rPr>
                <w:rFonts w:hint="eastAsia" w:ascii="宋体" w:hAnsi="宋体" w:cs="宋体"/>
                <w:b/>
                <w:sz w:val="24"/>
              </w:rPr>
            </w:pPr>
            <w:r>
              <w:rPr>
                <w:rFonts w:hint="eastAsia" w:ascii="宋体" w:hAnsi="宋体" w:cs="宋体"/>
                <w:b/>
                <w:sz w:val="24"/>
              </w:rPr>
              <w:t>投标报价（大写）</w:t>
            </w:r>
          </w:p>
        </w:tc>
        <w:tc>
          <w:tcPr>
            <w:tcW w:w="5512" w:type="dxa"/>
            <w:gridSpan w:val="4"/>
            <w:vAlign w:val="center"/>
          </w:tcPr>
          <w:p w14:paraId="70A099D9">
            <w:pPr>
              <w:spacing w:line="360" w:lineRule="auto"/>
              <w:jc w:val="center"/>
              <w:rPr>
                <w:rFonts w:hint="eastAsia" w:ascii="宋体" w:hAnsi="宋体" w:cs="宋体"/>
                <w:sz w:val="24"/>
              </w:rPr>
            </w:pPr>
          </w:p>
        </w:tc>
      </w:tr>
    </w:tbl>
    <w:p w14:paraId="5F9F7CD4">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0484C1B6">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4081DC8">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66B8A79">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6AC37E0">
      <w:pPr>
        <w:spacing w:line="360" w:lineRule="auto"/>
        <w:rPr>
          <w:rFonts w:hint="eastAsia" w:ascii="宋体" w:hAnsi="宋体" w:cs="宋体"/>
          <w:bCs/>
          <w:sz w:val="24"/>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491C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65E6">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47" w:name="_Toc164085800"/>
    <w:bookmarkStart w:id="548" w:name="_Toc36110187"/>
    <w:bookmarkStart w:id="549" w:name="_Toc131845147"/>
    <w:bookmarkStart w:id="550" w:name="_Toc91899912"/>
    <w:r>
      <w:rPr>
        <w:rFonts w:hint="eastAsia" w:ascii="仿宋_GB2312" w:eastAsia="仿宋_GB2312"/>
        <w:kern w:val="0"/>
        <w:szCs w:val="21"/>
      </w:rPr>
      <w:t xml:space="preserve"> 页</w:t>
    </w:r>
    <w:bookmarkEnd w:id="547"/>
    <w:bookmarkEnd w:id="548"/>
    <w:bookmarkEnd w:id="549"/>
    <w:bookmarkEnd w:id="5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14D3">
    <w:pPr>
      <w:pStyle w:val="42"/>
      <w:framePr w:wrap="around" w:vAnchor="text" w:hAnchor="margin" w:xAlign="right" w:y="1"/>
      <w:rPr>
        <w:rStyle w:val="74"/>
      </w:rPr>
    </w:pPr>
    <w:r>
      <w:fldChar w:fldCharType="begin"/>
    </w:r>
    <w:r>
      <w:rPr>
        <w:rStyle w:val="74"/>
      </w:rPr>
      <w:instrText xml:space="preserve">PAGE  </w:instrText>
    </w:r>
    <w:r>
      <w:fldChar w:fldCharType="end"/>
    </w:r>
  </w:p>
  <w:p w14:paraId="2539BC7E">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5B06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94BB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B9A916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FE0D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EF067F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1BE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B81F85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F99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09456E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BFC2">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FF26">
    <w:pPr>
      <w:pStyle w:val="42"/>
      <w:framePr w:wrap="around" w:vAnchor="text" w:hAnchor="margin" w:xAlign="right" w:y="1"/>
      <w:rPr>
        <w:rStyle w:val="74"/>
      </w:rPr>
    </w:pPr>
    <w:r>
      <w:fldChar w:fldCharType="begin"/>
    </w:r>
    <w:r>
      <w:rPr>
        <w:rStyle w:val="74"/>
      </w:rPr>
      <w:instrText xml:space="preserve">PAGE  </w:instrText>
    </w:r>
    <w:r>
      <w:fldChar w:fldCharType="end"/>
    </w:r>
  </w:p>
  <w:p w14:paraId="5B822E6B">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EBCE8">
    <w:pPr>
      <w:pStyle w:val="43"/>
      <w:pBdr>
        <w:bottom w:val="none" w:color="auto" w:sz="0" w:space="4"/>
      </w:pBdr>
      <w:jc w:val="right"/>
    </w:pPr>
    <w:r>
      <w:t></w:t>
    </w:r>
    <w:r>
      <w:rPr>
        <w:rFonts w:hint="eastAsia"/>
      </w:rPr>
      <w:t xml:space="preserve">        </w:t>
    </w:r>
  </w:p>
  <w:p w14:paraId="6611EC71">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DE390">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EFDE">
    <w:pPr>
      <w:pStyle w:val="43"/>
      <w:rPr>
        <w:rFonts w:ascii="仿宋_GB2312" w:eastAsia="仿宋_GB2312"/>
        <w:b/>
        <w:i/>
        <w:u w:val="single"/>
      </w:rPr>
    </w:pPr>
    <w:r>
      <w:t></w:t>
    </w:r>
    <w:r>
      <w:rPr>
        <w:rFonts w:hint="eastAsia"/>
      </w:rPr>
      <w:t xml:space="preserve">                                                </w:t>
    </w:r>
    <w:r>
      <w:t xml:space="preserve"> 公开招标文件</w:t>
    </w:r>
  </w:p>
  <w:p w14:paraId="2FC5059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5CBA">
    <w:pPr>
      <w:pStyle w:val="43"/>
      <w:jc w:val="right"/>
    </w:pPr>
    <w:r>
      <w:t></w:t>
    </w: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44606">
    <w:pPr>
      <w:pStyle w:val="43"/>
      <w:jc w:val="right"/>
      <w:rPr>
        <w:rFonts w:ascii="仿宋_GB2312" w:eastAsia="仿宋_GB2312"/>
        <w:b/>
        <w:i/>
        <w:u w:val="single"/>
      </w:rPr>
    </w:pPr>
    <w:r>
      <w:rPr>
        <w:rFonts w:hint="eastAsia"/>
      </w:rPr>
      <w:t xml:space="preserve">                               </w:t>
    </w:r>
    <w:r>
      <w:t>公开招标文件</w:t>
    </w:r>
  </w:p>
  <w:p w14:paraId="681F558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0A611">
    <w:pPr>
      <w:pStyle w:val="43"/>
      <w:jc w:val="right"/>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894B">
    <w:pPr>
      <w:pStyle w:val="43"/>
      <w:jc w:val="right"/>
      <w:rPr>
        <w:rFonts w:ascii="仿宋_GB2312" w:eastAsia="仿宋_GB2312"/>
        <w:b/>
        <w:i/>
        <w:iCs/>
        <w:u w:val="single"/>
      </w:rPr>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E404C">
    <w:pPr>
      <w:pStyle w:val="43"/>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AC21B"/>
    <w:multiLevelType w:val="singleLevel"/>
    <w:tmpl w:val="BC3AC21B"/>
    <w:lvl w:ilvl="0" w:tentative="0">
      <w:start w:val="2"/>
      <w:numFmt w:val="chineseCounting"/>
      <w:suff w:val="nothing"/>
      <w:lvlText w:val="%1、"/>
      <w:lvlJc w:val="left"/>
      <w:rPr>
        <w:rFonts w:hint="eastAsia"/>
      </w:rPr>
    </w:lvl>
  </w:abstractNum>
  <w:abstractNum w:abstractNumId="1">
    <w:nsid w:val="23D1D62D"/>
    <w:multiLevelType w:val="singleLevel"/>
    <w:tmpl w:val="23D1D62D"/>
    <w:lvl w:ilvl="0" w:tentative="0">
      <w:start w:val="3"/>
      <w:numFmt w:val="chineseCounting"/>
      <w:suff w:val="space"/>
      <w:lvlText w:val="第%1部分"/>
      <w:lvlJc w:val="left"/>
      <w:rPr>
        <w:rFonts w:hint="eastAsia"/>
      </w:rPr>
    </w:lvl>
  </w:abstractNum>
  <w:abstractNum w:abstractNumId="2">
    <w:nsid w:val="2C3BD57F"/>
    <w:multiLevelType w:val="singleLevel"/>
    <w:tmpl w:val="2C3BD57F"/>
    <w:lvl w:ilvl="0" w:tentative="0">
      <w:start w:val="2"/>
      <w:numFmt w:val="decimal"/>
      <w:lvlText w:val="%1."/>
      <w:lvlJc w:val="left"/>
      <w:pPr>
        <w:tabs>
          <w:tab w:val="left" w:pos="312"/>
        </w:tabs>
      </w:pPr>
    </w:lvl>
  </w:abstractNum>
  <w:abstractNum w:abstractNumId="3">
    <w:nsid w:val="41468928"/>
    <w:multiLevelType w:val="singleLevel"/>
    <w:tmpl w:val="41468928"/>
    <w:lvl w:ilvl="0" w:tentative="0">
      <w:start w:val="1"/>
      <w:numFmt w:val="decimal"/>
      <w:suff w:val="nothing"/>
      <w:lvlText w:val="%1、"/>
      <w:lvlJc w:val="left"/>
    </w:lvl>
  </w:abstractNum>
  <w:abstractNum w:abstractNumId="4">
    <w:nsid w:val="45F9E642"/>
    <w:multiLevelType w:val="singleLevel"/>
    <w:tmpl w:val="45F9E642"/>
    <w:lvl w:ilvl="0" w:tentative="0">
      <w:start w:val="1"/>
      <w:numFmt w:val="chineseCounting"/>
      <w:suff w:val="nothing"/>
      <w:lvlText w:val="%1、"/>
      <w:lvlJc w:val="left"/>
      <w:rPr>
        <w:rFonts w:hint="eastAsia"/>
      </w:rPr>
    </w:lvl>
  </w:abstractNum>
  <w:abstractNum w:abstractNumId="5">
    <w:nsid w:val="4D835A34"/>
    <w:multiLevelType w:val="singleLevel"/>
    <w:tmpl w:val="4D835A34"/>
    <w:lvl w:ilvl="0" w:tentative="0">
      <w:start w:val="10"/>
      <w:numFmt w:val="chineseCounting"/>
      <w:suff w:val="nothing"/>
      <w:lvlText w:val="%1、"/>
      <w:lvlJc w:val="left"/>
      <w:rPr>
        <w:rFonts w:hint="eastAsi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YjU5ZWJlMTFhYjc3OGE4OTNhOWZjY2IwMjZjM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5DD"/>
    <w:rsid w:val="00027645"/>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894"/>
    <w:rsid w:val="00071CD8"/>
    <w:rsid w:val="00071DB2"/>
    <w:rsid w:val="00072AED"/>
    <w:rsid w:val="00072B56"/>
    <w:rsid w:val="00072D2B"/>
    <w:rsid w:val="00072D51"/>
    <w:rsid w:val="000730B1"/>
    <w:rsid w:val="000736E7"/>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54"/>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725"/>
    <w:rsid w:val="000F4A05"/>
    <w:rsid w:val="000F4AA8"/>
    <w:rsid w:val="000F4AEA"/>
    <w:rsid w:val="000F4E67"/>
    <w:rsid w:val="000F4F39"/>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6E9"/>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161"/>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DB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485"/>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4D1"/>
    <w:rsid w:val="00222775"/>
    <w:rsid w:val="00222A31"/>
    <w:rsid w:val="00222CF6"/>
    <w:rsid w:val="00224037"/>
    <w:rsid w:val="002244E4"/>
    <w:rsid w:val="00224D2A"/>
    <w:rsid w:val="00224D8D"/>
    <w:rsid w:val="0022555A"/>
    <w:rsid w:val="00227214"/>
    <w:rsid w:val="00227DDC"/>
    <w:rsid w:val="0023079F"/>
    <w:rsid w:val="00230B1C"/>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1DE"/>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903"/>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C738C"/>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0C"/>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862"/>
    <w:rsid w:val="00315D77"/>
    <w:rsid w:val="00315D8E"/>
    <w:rsid w:val="00316002"/>
    <w:rsid w:val="00316CDE"/>
    <w:rsid w:val="00316E94"/>
    <w:rsid w:val="0031752D"/>
    <w:rsid w:val="00317709"/>
    <w:rsid w:val="00320688"/>
    <w:rsid w:val="00320B75"/>
    <w:rsid w:val="00321DB7"/>
    <w:rsid w:val="00321E7A"/>
    <w:rsid w:val="0032226D"/>
    <w:rsid w:val="00323022"/>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1FC"/>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81B"/>
    <w:rsid w:val="00360A78"/>
    <w:rsid w:val="00361750"/>
    <w:rsid w:val="00361AFE"/>
    <w:rsid w:val="00363894"/>
    <w:rsid w:val="00363B2A"/>
    <w:rsid w:val="00363BF1"/>
    <w:rsid w:val="00363DBC"/>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1F7"/>
    <w:rsid w:val="003B0336"/>
    <w:rsid w:val="003B0A3A"/>
    <w:rsid w:val="003B0A6B"/>
    <w:rsid w:val="003B0D79"/>
    <w:rsid w:val="003B181C"/>
    <w:rsid w:val="003B2930"/>
    <w:rsid w:val="003B31A7"/>
    <w:rsid w:val="003B4587"/>
    <w:rsid w:val="003B4768"/>
    <w:rsid w:val="003B4B51"/>
    <w:rsid w:val="003B4FE1"/>
    <w:rsid w:val="003B514E"/>
    <w:rsid w:val="003B5531"/>
    <w:rsid w:val="003B59DA"/>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1C4"/>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591"/>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154"/>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6BAD"/>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2B6"/>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71"/>
    <w:rsid w:val="00507FDF"/>
    <w:rsid w:val="0051037C"/>
    <w:rsid w:val="0051050F"/>
    <w:rsid w:val="0051058B"/>
    <w:rsid w:val="00510DDC"/>
    <w:rsid w:val="00511166"/>
    <w:rsid w:val="00511A7A"/>
    <w:rsid w:val="00512217"/>
    <w:rsid w:val="00512459"/>
    <w:rsid w:val="00512965"/>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61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976BF"/>
    <w:rsid w:val="005A0088"/>
    <w:rsid w:val="005A04F6"/>
    <w:rsid w:val="005A14F0"/>
    <w:rsid w:val="005A1861"/>
    <w:rsid w:val="005A1A31"/>
    <w:rsid w:val="005A2D64"/>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208"/>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4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68A"/>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B9C"/>
    <w:rsid w:val="00636CC7"/>
    <w:rsid w:val="00637F27"/>
    <w:rsid w:val="006405EC"/>
    <w:rsid w:val="00640A4D"/>
    <w:rsid w:val="00640EBD"/>
    <w:rsid w:val="006418F2"/>
    <w:rsid w:val="00641A84"/>
    <w:rsid w:val="00641B05"/>
    <w:rsid w:val="00641DA1"/>
    <w:rsid w:val="00641E5B"/>
    <w:rsid w:val="00642837"/>
    <w:rsid w:val="00642C69"/>
    <w:rsid w:val="0064330A"/>
    <w:rsid w:val="00643F89"/>
    <w:rsid w:val="00644334"/>
    <w:rsid w:val="0064487C"/>
    <w:rsid w:val="00644BED"/>
    <w:rsid w:val="00644E2E"/>
    <w:rsid w:val="00645A3A"/>
    <w:rsid w:val="00645B87"/>
    <w:rsid w:val="00645CB4"/>
    <w:rsid w:val="00646084"/>
    <w:rsid w:val="0064631F"/>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E68"/>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EFE"/>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9A8"/>
    <w:rsid w:val="006F1DE9"/>
    <w:rsid w:val="006F2046"/>
    <w:rsid w:val="006F2F59"/>
    <w:rsid w:val="006F311E"/>
    <w:rsid w:val="006F3442"/>
    <w:rsid w:val="006F36A5"/>
    <w:rsid w:val="006F41F4"/>
    <w:rsid w:val="006F4576"/>
    <w:rsid w:val="006F5813"/>
    <w:rsid w:val="006F59A8"/>
    <w:rsid w:val="006F5A1D"/>
    <w:rsid w:val="006F5F52"/>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17ADC"/>
    <w:rsid w:val="007208A7"/>
    <w:rsid w:val="00720B3D"/>
    <w:rsid w:val="00720B6A"/>
    <w:rsid w:val="007210F6"/>
    <w:rsid w:val="0072129A"/>
    <w:rsid w:val="0072139F"/>
    <w:rsid w:val="007215E4"/>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8F5"/>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633"/>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AF7"/>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4C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ABE"/>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F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5F23"/>
    <w:rsid w:val="00806A4C"/>
    <w:rsid w:val="0080705B"/>
    <w:rsid w:val="0080723C"/>
    <w:rsid w:val="00807F71"/>
    <w:rsid w:val="0081000F"/>
    <w:rsid w:val="00812657"/>
    <w:rsid w:val="008129B9"/>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A54"/>
    <w:rsid w:val="00830052"/>
    <w:rsid w:val="008300D0"/>
    <w:rsid w:val="00830649"/>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2EF"/>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C70"/>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29C9"/>
    <w:rsid w:val="008A3182"/>
    <w:rsid w:val="008A3C76"/>
    <w:rsid w:val="008A3D54"/>
    <w:rsid w:val="008A3E10"/>
    <w:rsid w:val="008A411C"/>
    <w:rsid w:val="008A4630"/>
    <w:rsid w:val="008A47CE"/>
    <w:rsid w:val="008A4DFA"/>
    <w:rsid w:val="008A4FE5"/>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44"/>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E0A"/>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5AE1"/>
    <w:rsid w:val="009261DB"/>
    <w:rsid w:val="00926939"/>
    <w:rsid w:val="00926F4C"/>
    <w:rsid w:val="00927272"/>
    <w:rsid w:val="00927330"/>
    <w:rsid w:val="00927710"/>
    <w:rsid w:val="009307CA"/>
    <w:rsid w:val="009309C3"/>
    <w:rsid w:val="009312F9"/>
    <w:rsid w:val="00931445"/>
    <w:rsid w:val="00931AB8"/>
    <w:rsid w:val="00931C19"/>
    <w:rsid w:val="00931C63"/>
    <w:rsid w:val="00931D10"/>
    <w:rsid w:val="0093218A"/>
    <w:rsid w:val="00932DB7"/>
    <w:rsid w:val="00932F06"/>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DA1"/>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671"/>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1C8"/>
    <w:rsid w:val="009E5701"/>
    <w:rsid w:val="009E5711"/>
    <w:rsid w:val="009E6E1B"/>
    <w:rsid w:val="009E758E"/>
    <w:rsid w:val="009E7BFB"/>
    <w:rsid w:val="009E7D6B"/>
    <w:rsid w:val="009E7E81"/>
    <w:rsid w:val="009F020A"/>
    <w:rsid w:val="009F037E"/>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1E2"/>
    <w:rsid w:val="00A249D2"/>
    <w:rsid w:val="00A254AB"/>
    <w:rsid w:val="00A256B0"/>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2A4"/>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542"/>
    <w:rsid w:val="00A66566"/>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7B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5C2"/>
    <w:rsid w:val="00B9789D"/>
    <w:rsid w:val="00B97A4C"/>
    <w:rsid w:val="00BA050E"/>
    <w:rsid w:val="00BA06A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7A2"/>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B59"/>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06F"/>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4F98"/>
    <w:rsid w:val="00C45512"/>
    <w:rsid w:val="00C4602B"/>
    <w:rsid w:val="00C46564"/>
    <w:rsid w:val="00C46BFA"/>
    <w:rsid w:val="00C46DDF"/>
    <w:rsid w:val="00C47BF5"/>
    <w:rsid w:val="00C500A1"/>
    <w:rsid w:val="00C50A02"/>
    <w:rsid w:val="00C50E5C"/>
    <w:rsid w:val="00C51149"/>
    <w:rsid w:val="00C5117E"/>
    <w:rsid w:val="00C512D1"/>
    <w:rsid w:val="00C51856"/>
    <w:rsid w:val="00C51B04"/>
    <w:rsid w:val="00C51DB5"/>
    <w:rsid w:val="00C53A92"/>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3F1C"/>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195"/>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3B94"/>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21B"/>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01B"/>
    <w:rsid w:val="00D35F2F"/>
    <w:rsid w:val="00D35FC6"/>
    <w:rsid w:val="00D368DB"/>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C5E"/>
    <w:rsid w:val="00D45C61"/>
    <w:rsid w:val="00D45DDC"/>
    <w:rsid w:val="00D5064C"/>
    <w:rsid w:val="00D50C94"/>
    <w:rsid w:val="00D511E7"/>
    <w:rsid w:val="00D517ED"/>
    <w:rsid w:val="00D5251C"/>
    <w:rsid w:val="00D52F56"/>
    <w:rsid w:val="00D53076"/>
    <w:rsid w:val="00D539DA"/>
    <w:rsid w:val="00D54A50"/>
    <w:rsid w:val="00D54D5C"/>
    <w:rsid w:val="00D54FFD"/>
    <w:rsid w:val="00D5552C"/>
    <w:rsid w:val="00D5556D"/>
    <w:rsid w:val="00D55C34"/>
    <w:rsid w:val="00D55C81"/>
    <w:rsid w:val="00D5674B"/>
    <w:rsid w:val="00D56B56"/>
    <w:rsid w:val="00D56BF5"/>
    <w:rsid w:val="00D56F99"/>
    <w:rsid w:val="00D5743F"/>
    <w:rsid w:val="00D574C5"/>
    <w:rsid w:val="00D57F1F"/>
    <w:rsid w:val="00D60065"/>
    <w:rsid w:val="00D60270"/>
    <w:rsid w:val="00D605C2"/>
    <w:rsid w:val="00D60733"/>
    <w:rsid w:val="00D60C60"/>
    <w:rsid w:val="00D61E1D"/>
    <w:rsid w:val="00D629A4"/>
    <w:rsid w:val="00D62BDF"/>
    <w:rsid w:val="00D62EEE"/>
    <w:rsid w:val="00D64AE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859"/>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7C7"/>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751"/>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74B"/>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2D4B"/>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13"/>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6E7"/>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EB5"/>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09C"/>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538"/>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BE7"/>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1AC"/>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C00"/>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2D8"/>
    <w:rsid w:val="00F36DDE"/>
    <w:rsid w:val="00F3722A"/>
    <w:rsid w:val="00F37366"/>
    <w:rsid w:val="00F37521"/>
    <w:rsid w:val="00F37C99"/>
    <w:rsid w:val="00F37EDB"/>
    <w:rsid w:val="00F37FCC"/>
    <w:rsid w:val="00F419B8"/>
    <w:rsid w:val="00F41C0F"/>
    <w:rsid w:val="00F42856"/>
    <w:rsid w:val="00F42A47"/>
    <w:rsid w:val="00F42ED7"/>
    <w:rsid w:val="00F43777"/>
    <w:rsid w:val="00F43B3F"/>
    <w:rsid w:val="00F4482B"/>
    <w:rsid w:val="00F44F02"/>
    <w:rsid w:val="00F45039"/>
    <w:rsid w:val="00F4526B"/>
    <w:rsid w:val="00F45298"/>
    <w:rsid w:val="00F4593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54A"/>
    <w:rsid w:val="00F71C68"/>
    <w:rsid w:val="00F724E2"/>
    <w:rsid w:val="00F74103"/>
    <w:rsid w:val="00F7410A"/>
    <w:rsid w:val="00F745A4"/>
    <w:rsid w:val="00F74C0C"/>
    <w:rsid w:val="00F758E1"/>
    <w:rsid w:val="00F75BB5"/>
    <w:rsid w:val="00F75FD5"/>
    <w:rsid w:val="00F7604C"/>
    <w:rsid w:val="00F773A9"/>
    <w:rsid w:val="00F8056E"/>
    <w:rsid w:val="00F805B7"/>
    <w:rsid w:val="00F8064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3B2"/>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2AD8"/>
    <w:rsid w:val="00FE33DB"/>
    <w:rsid w:val="00FE33F5"/>
    <w:rsid w:val="00FE352A"/>
    <w:rsid w:val="00FE37DD"/>
    <w:rsid w:val="00FE3C31"/>
    <w:rsid w:val="00FE4015"/>
    <w:rsid w:val="00FE41EF"/>
    <w:rsid w:val="00FE44F5"/>
    <w:rsid w:val="00FE4783"/>
    <w:rsid w:val="00FE480D"/>
    <w:rsid w:val="00FE4ACC"/>
    <w:rsid w:val="00FE4F80"/>
    <w:rsid w:val="00FE570E"/>
    <w:rsid w:val="00FE6531"/>
    <w:rsid w:val="00FE6870"/>
    <w:rsid w:val="00FE713E"/>
    <w:rsid w:val="00FE7877"/>
    <w:rsid w:val="00FE7DD1"/>
    <w:rsid w:val="00FF0B4F"/>
    <w:rsid w:val="00FF0F58"/>
    <w:rsid w:val="00FF15E9"/>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15E28"/>
    <w:rsid w:val="013C690E"/>
    <w:rsid w:val="01825AAD"/>
    <w:rsid w:val="01853E11"/>
    <w:rsid w:val="018856AF"/>
    <w:rsid w:val="018C33F1"/>
    <w:rsid w:val="018E53BB"/>
    <w:rsid w:val="019422A6"/>
    <w:rsid w:val="019F7441"/>
    <w:rsid w:val="01A4698D"/>
    <w:rsid w:val="01AA1AC9"/>
    <w:rsid w:val="01AA5738"/>
    <w:rsid w:val="01B37585"/>
    <w:rsid w:val="01BF773E"/>
    <w:rsid w:val="01C81F50"/>
    <w:rsid w:val="01D55165"/>
    <w:rsid w:val="01DF6BF8"/>
    <w:rsid w:val="01EC2C57"/>
    <w:rsid w:val="02054F52"/>
    <w:rsid w:val="02156531"/>
    <w:rsid w:val="025F0711"/>
    <w:rsid w:val="025F4662"/>
    <w:rsid w:val="02690278"/>
    <w:rsid w:val="026A4E48"/>
    <w:rsid w:val="026B2E25"/>
    <w:rsid w:val="02824D4D"/>
    <w:rsid w:val="0285782E"/>
    <w:rsid w:val="028D7421"/>
    <w:rsid w:val="02A209F3"/>
    <w:rsid w:val="02BD21D5"/>
    <w:rsid w:val="02DC4B10"/>
    <w:rsid w:val="02DD76CE"/>
    <w:rsid w:val="02F36323"/>
    <w:rsid w:val="02F5619C"/>
    <w:rsid w:val="03012284"/>
    <w:rsid w:val="031511C4"/>
    <w:rsid w:val="031C07A5"/>
    <w:rsid w:val="0326446A"/>
    <w:rsid w:val="032D5555"/>
    <w:rsid w:val="034877EC"/>
    <w:rsid w:val="036634D2"/>
    <w:rsid w:val="037405E1"/>
    <w:rsid w:val="03BC20BA"/>
    <w:rsid w:val="03DD35E4"/>
    <w:rsid w:val="03E272F9"/>
    <w:rsid w:val="03EF1A15"/>
    <w:rsid w:val="03F4527E"/>
    <w:rsid w:val="03FA61DB"/>
    <w:rsid w:val="04076900"/>
    <w:rsid w:val="04114082"/>
    <w:rsid w:val="041455DD"/>
    <w:rsid w:val="041A5A3B"/>
    <w:rsid w:val="042311BA"/>
    <w:rsid w:val="042B157A"/>
    <w:rsid w:val="04401935"/>
    <w:rsid w:val="048F763B"/>
    <w:rsid w:val="049F330E"/>
    <w:rsid w:val="04AA775C"/>
    <w:rsid w:val="04AF1889"/>
    <w:rsid w:val="04F66F48"/>
    <w:rsid w:val="05251E14"/>
    <w:rsid w:val="05300538"/>
    <w:rsid w:val="053578FC"/>
    <w:rsid w:val="055661F0"/>
    <w:rsid w:val="05676D75"/>
    <w:rsid w:val="059E7B97"/>
    <w:rsid w:val="05A16594"/>
    <w:rsid w:val="05A7762D"/>
    <w:rsid w:val="05B81D48"/>
    <w:rsid w:val="05BC1DCB"/>
    <w:rsid w:val="05DC79ED"/>
    <w:rsid w:val="05ED6429"/>
    <w:rsid w:val="060816FA"/>
    <w:rsid w:val="060E5941"/>
    <w:rsid w:val="06110FAF"/>
    <w:rsid w:val="06366E11"/>
    <w:rsid w:val="06493CA7"/>
    <w:rsid w:val="065A6178"/>
    <w:rsid w:val="065D3EB9"/>
    <w:rsid w:val="0662042E"/>
    <w:rsid w:val="06695AAF"/>
    <w:rsid w:val="066F1CF3"/>
    <w:rsid w:val="06781F50"/>
    <w:rsid w:val="067C4372"/>
    <w:rsid w:val="0687687D"/>
    <w:rsid w:val="068D121F"/>
    <w:rsid w:val="06930BB8"/>
    <w:rsid w:val="06A411DD"/>
    <w:rsid w:val="06A905A2"/>
    <w:rsid w:val="06E17D3B"/>
    <w:rsid w:val="07222102"/>
    <w:rsid w:val="07245D42"/>
    <w:rsid w:val="07264C62"/>
    <w:rsid w:val="072D6A9E"/>
    <w:rsid w:val="072E0AA7"/>
    <w:rsid w:val="0738619F"/>
    <w:rsid w:val="0779354C"/>
    <w:rsid w:val="07931D44"/>
    <w:rsid w:val="07E26D3C"/>
    <w:rsid w:val="07E77269"/>
    <w:rsid w:val="08002443"/>
    <w:rsid w:val="08061376"/>
    <w:rsid w:val="08395955"/>
    <w:rsid w:val="08452D77"/>
    <w:rsid w:val="086401F8"/>
    <w:rsid w:val="086F75C9"/>
    <w:rsid w:val="08751CAA"/>
    <w:rsid w:val="087E4C40"/>
    <w:rsid w:val="089808CE"/>
    <w:rsid w:val="08A871D0"/>
    <w:rsid w:val="08C72F61"/>
    <w:rsid w:val="08CE42EF"/>
    <w:rsid w:val="08D66AD6"/>
    <w:rsid w:val="08DA33A3"/>
    <w:rsid w:val="08E12275"/>
    <w:rsid w:val="08E80F13"/>
    <w:rsid w:val="08F31FA8"/>
    <w:rsid w:val="09335624"/>
    <w:rsid w:val="0944690F"/>
    <w:rsid w:val="09535675"/>
    <w:rsid w:val="095F057D"/>
    <w:rsid w:val="09642282"/>
    <w:rsid w:val="09733572"/>
    <w:rsid w:val="09772C16"/>
    <w:rsid w:val="0978425B"/>
    <w:rsid w:val="098353B5"/>
    <w:rsid w:val="09A92330"/>
    <w:rsid w:val="09B06B87"/>
    <w:rsid w:val="09C13146"/>
    <w:rsid w:val="09E04166"/>
    <w:rsid w:val="09FD54D0"/>
    <w:rsid w:val="0A03446D"/>
    <w:rsid w:val="0A16746C"/>
    <w:rsid w:val="0A1C0718"/>
    <w:rsid w:val="0A1D552E"/>
    <w:rsid w:val="0A3E7710"/>
    <w:rsid w:val="0A544CC8"/>
    <w:rsid w:val="0A5B7E63"/>
    <w:rsid w:val="0A71587A"/>
    <w:rsid w:val="0A8455AD"/>
    <w:rsid w:val="0AA374A5"/>
    <w:rsid w:val="0AAB7649"/>
    <w:rsid w:val="0AB85257"/>
    <w:rsid w:val="0AB97FEE"/>
    <w:rsid w:val="0ABC5606"/>
    <w:rsid w:val="0ADC0275"/>
    <w:rsid w:val="0AEA3EEB"/>
    <w:rsid w:val="0B043FF8"/>
    <w:rsid w:val="0B270AEA"/>
    <w:rsid w:val="0B2C17A1"/>
    <w:rsid w:val="0B30404E"/>
    <w:rsid w:val="0B3C7C36"/>
    <w:rsid w:val="0B4C6C14"/>
    <w:rsid w:val="0B547599"/>
    <w:rsid w:val="0B5C2086"/>
    <w:rsid w:val="0B631A88"/>
    <w:rsid w:val="0B683D45"/>
    <w:rsid w:val="0B7F3F11"/>
    <w:rsid w:val="0B884417"/>
    <w:rsid w:val="0BB2614A"/>
    <w:rsid w:val="0BC83278"/>
    <w:rsid w:val="0BD639B6"/>
    <w:rsid w:val="0BE77065"/>
    <w:rsid w:val="0BF6188C"/>
    <w:rsid w:val="0BF73C91"/>
    <w:rsid w:val="0BFC1173"/>
    <w:rsid w:val="0C0A1A34"/>
    <w:rsid w:val="0C170175"/>
    <w:rsid w:val="0C4059A7"/>
    <w:rsid w:val="0C4164BA"/>
    <w:rsid w:val="0C4843B9"/>
    <w:rsid w:val="0C571A41"/>
    <w:rsid w:val="0C5C1171"/>
    <w:rsid w:val="0C5E1CBC"/>
    <w:rsid w:val="0C615B50"/>
    <w:rsid w:val="0C686809"/>
    <w:rsid w:val="0C8445DA"/>
    <w:rsid w:val="0C87121B"/>
    <w:rsid w:val="0C8B174F"/>
    <w:rsid w:val="0CB63A18"/>
    <w:rsid w:val="0CC007F7"/>
    <w:rsid w:val="0CC617AC"/>
    <w:rsid w:val="0CD66A67"/>
    <w:rsid w:val="0CD81BE1"/>
    <w:rsid w:val="0CDB6FDB"/>
    <w:rsid w:val="0CDD2D53"/>
    <w:rsid w:val="0CDF1A53"/>
    <w:rsid w:val="0CE618DF"/>
    <w:rsid w:val="0CFE2CC9"/>
    <w:rsid w:val="0CFE707A"/>
    <w:rsid w:val="0D063BDA"/>
    <w:rsid w:val="0D08375F"/>
    <w:rsid w:val="0D1424ED"/>
    <w:rsid w:val="0D184CFB"/>
    <w:rsid w:val="0D4A7419"/>
    <w:rsid w:val="0D556D8D"/>
    <w:rsid w:val="0D827401"/>
    <w:rsid w:val="0D84094E"/>
    <w:rsid w:val="0D892EDB"/>
    <w:rsid w:val="0D8A00E9"/>
    <w:rsid w:val="0D8D589E"/>
    <w:rsid w:val="0DA01C73"/>
    <w:rsid w:val="0DD63300"/>
    <w:rsid w:val="0DF50604"/>
    <w:rsid w:val="0DF702FE"/>
    <w:rsid w:val="0E060E51"/>
    <w:rsid w:val="0E5604B2"/>
    <w:rsid w:val="0E6D5D79"/>
    <w:rsid w:val="0E9D0089"/>
    <w:rsid w:val="0E9E2C56"/>
    <w:rsid w:val="0EB803EE"/>
    <w:rsid w:val="0EC853E9"/>
    <w:rsid w:val="0EDB32C2"/>
    <w:rsid w:val="0EEA5BFB"/>
    <w:rsid w:val="0EF1655F"/>
    <w:rsid w:val="0EF94D4B"/>
    <w:rsid w:val="0F1D38DB"/>
    <w:rsid w:val="0F225395"/>
    <w:rsid w:val="0F276507"/>
    <w:rsid w:val="0F421593"/>
    <w:rsid w:val="0F423341"/>
    <w:rsid w:val="0F4958DC"/>
    <w:rsid w:val="0F515DF7"/>
    <w:rsid w:val="0F596BA8"/>
    <w:rsid w:val="0F5B2655"/>
    <w:rsid w:val="0F6248D2"/>
    <w:rsid w:val="0F672631"/>
    <w:rsid w:val="0F693536"/>
    <w:rsid w:val="0F7B0511"/>
    <w:rsid w:val="0F7B76D9"/>
    <w:rsid w:val="0F816ACD"/>
    <w:rsid w:val="0F9832DB"/>
    <w:rsid w:val="0F9A13CF"/>
    <w:rsid w:val="0FB26DAC"/>
    <w:rsid w:val="0FBE475B"/>
    <w:rsid w:val="0FBF3FD2"/>
    <w:rsid w:val="0FBF7FF3"/>
    <w:rsid w:val="0FCD0BEF"/>
    <w:rsid w:val="0FE5212B"/>
    <w:rsid w:val="0FF02D9D"/>
    <w:rsid w:val="101A4020"/>
    <w:rsid w:val="10646583"/>
    <w:rsid w:val="1072498F"/>
    <w:rsid w:val="107D4B15"/>
    <w:rsid w:val="108A3C80"/>
    <w:rsid w:val="10AC760C"/>
    <w:rsid w:val="10C26171"/>
    <w:rsid w:val="10CE29BB"/>
    <w:rsid w:val="10ED552F"/>
    <w:rsid w:val="10F33360"/>
    <w:rsid w:val="10F435E1"/>
    <w:rsid w:val="10F845FF"/>
    <w:rsid w:val="10FC16EA"/>
    <w:rsid w:val="110F1D40"/>
    <w:rsid w:val="11266F33"/>
    <w:rsid w:val="112F3D99"/>
    <w:rsid w:val="11582631"/>
    <w:rsid w:val="11596568"/>
    <w:rsid w:val="118963A1"/>
    <w:rsid w:val="11AD0113"/>
    <w:rsid w:val="11C6522A"/>
    <w:rsid w:val="11E104CC"/>
    <w:rsid w:val="11E20309"/>
    <w:rsid w:val="11F052D6"/>
    <w:rsid w:val="12255233"/>
    <w:rsid w:val="122D2087"/>
    <w:rsid w:val="12530213"/>
    <w:rsid w:val="127723A9"/>
    <w:rsid w:val="127759F8"/>
    <w:rsid w:val="12862074"/>
    <w:rsid w:val="12870619"/>
    <w:rsid w:val="12883966"/>
    <w:rsid w:val="1299596E"/>
    <w:rsid w:val="129E45B4"/>
    <w:rsid w:val="129F375A"/>
    <w:rsid w:val="12A90E52"/>
    <w:rsid w:val="12D81596"/>
    <w:rsid w:val="12EF558E"/>
    <w:rsid w:val="13072A44"/>
    <w:rsid w:val="13181D71"/>
    <w:rsid w:val="13257202"/>
    <w:rsid w:val="135F4BE2"/>
    <w:rsid w:val="1380268A"/>
    <w:rsid w:val="138D4967"/>
    <w:rsid w:val="139A199E"/>
    <w:rsid w:val="139B1A0A"/>
    <w:rsid w:val="139D25C7"/>
    <w:rsid w:val="13AB045B"/>
    <w:rsid w:val="13B3065B"/>
    <w:rsid w:val="13BF3CE4"/>
    <w:rsid w:val="13C407C9"/>
    <w:rsid w:val="13D95538"/>
    <w:rsid w:val="13EE427B"/>
    <w:rsid w:val="140A777E"/>
    <w:rsid w:val="141008D8"/>
    <w:rsid w:val="14125FE6"/>
    <w:rsid w:val="14223741"/>
    <w:rsid w:val="1457202C"/>
    <w:rsid w:val="14665D24"/>
    <w:rsid w:val="146D271E"/>
    <w:rsid w:val="14982588"/>
    <w:rsid w:val="149A5AD9"/>
    <w:rsid w:val="14A7619D"/>
    <w:rsid w:val="14C65B91"/>
    <w:rsid w:val="14CA42B2"/>
    <w:rsid w:val="14CD18FF"/>
    <w:rsid w:val="14D06FB6"/>
    <w:rsid w:val="14DC5FE6"/>
    <w:rsid w:val="150536C3"/>
    <w:rsid w:val="150C1963"/>
    <w:rsid w:val="151447A0"/>
    <w:rsid w:val="15455939"/>
    <w:rsid w:val="154800FF"/>
    <w:rsid w:val="154A6454"/>
    <w:rsid w:val="15762120"/>
    <w:rsid w:val="15791A87"/>
    <w:rsid w:val="159E0850"/>
    <w:rsid w:val="15A9236C"/>
    <w:rsid w:val="160B6B83"/>
    <w:rsid w:val="161A0B74"/>
    <w:rsid w:val="16204FC8"/>
    <w:rsid w:val="16692350"/>
    <w:rsid w:val="16A8729C"/>
    <w:rsid w:val="16B33777"/>
    <w:rsid w:val="16BC70A7"/>
    <w:rsid w:val="16C6339E"/>
    <w:rsid w:val="17011D34"/>
    <w:rsid w:val="17125CEF"/>
    <w:rsid w:val="172F2D79"/>
    <w:rsid w:val="17427BCC"/>
    <w:rsid w:val="174560C4"/>
    <w:rsid w:val="174F484D"/>
    <w:rsid w:val="17557BEF"/>
    <w:rsid w:val="17683B61"/>
    <w:rsid w:val="177644D0"/>
    <w:rsid w:val="17A74689"/>
    <w:rsid w:val="17B14EDF"/>
    <w:rsid w:val="17C84600"/>
    <w:rsid w:val="17D349C1"/>
    <w:rsid w:val="17D52699"/>
    <w:rsid w:val="17E256C1"/>
    <w:rsid w:val="180563B9"/>
    <w:rsid w:val="18167A61"/>
    <w:rsid w:val="18244F26"/>
    <w:rsid w:val="1830729E"/>
    <w:rsid w:val="1870062C"/>
    <w:rsid w:val="18817102"/>
    <w:rsid w:val="18830A15"/>
    <w:rsid w:val="18852B28"/>
    <w:rsid w:val="188624F1"/>
    <w:rsid w:val="188B5321"/>
    <w:rsid w:val="18D24B20"/>
    <w:rsid w:val="18D53478"/>
    <w:rsid w:val="18DA45EA"/>
    <w:rsid w:val="18F733EE"/>
    <w:rsid w:val="192F0DDA"/>
    <w:rsid w:val="19371A3D"/>
    <w:rsid w:val="19393A07"/>
    <w:rsid w:val="19932372"/>
    <w:rsid w:val="19A20DD5"/>
    <w:rsid w:val="19AE03F1"/>
    <w:rsid w:val="19ED59E3"/>
    <w:rsid w:val="19F416DC"/>
    <w:rsid w:val="1A004525"/>
    <w:rsid w:val="1A071A03"/>
    <w:rsid w:val="1A197394"/>
    <w:rsid w:val="1A1F16AE"/>
    <w:rsid w:val="1A3B5C77"/>
    <w:rsid w:val="1A41348C"/>
    <w:rsid w:val="1A497C7A"/>
    <w:rsid w:val="1A5D1977"/>
    <w:rsid w:val="1A6C021E"/>
    <w:rsid w:val="1A734CF7"/>
    <w:rsid w:val="1A772A39"/>
    <w:rsid w:val="1A984BAD"/>
    <w:rsid w:val="1AB8220E"/>
    <w:rsid w:val="1AE4166C"/>
    <w:rsid w:val="1AF06CFB"/>
    <w:rsid w:val="1AF11B8D"/>
    <w:rsid w:val="1B0E3EDC"/>
    <w:rsid w:val="1B11359C"/>
    <w:rsid w:val="1B2A271F"/>
    <w:rsid w:val="1B2D3066"/>
    <w:rsid w:val="1B3E28CE"/>
    <w:rsid w:val="1B3F2E2B"/>
    <w:rsid w:val="1B530544"/>
    <w:rsid w:val="1B694D12"/>
    <w:rsid w:val="1B6D5BEA"/>
    <w:rsid w:val="1B713184"/>
    <w:rsid w:val="1BA209CF"/>
    <w:rsid w:val="1BB4777D"/>
    <w:rsid w:val="1BD75AB8"/>
    <w:rsid w:val="1BF44FEE"/>
    <w:rsid w:val="1C0459C2"/>
    <w:rsid w:val="1C1B3B4A"/>
    <w:rsid w:val="1C88086E"/>
    <w:rsid w:val="1C9A54B0"/>
    <w:rsid w:val="1CA507C5"/>
    <w:rsid w:val="1CB533A4"/>
    <w:rsid w:val="1CCF3FB4"/>
    <w:rsid w:val="1CE855C9"/>
    <w:rsid w:val="1D0E51AB"/>
    <w:rsid w:val="1D266CE1"/>
    <w:rsid w:val="1D3963AF"/>
    <w:rsid w:val="1D6A673C"/>
    <w:rsid w:val="1D9247AE"/>
    <w:rsid w:val="1DB567EC"/>
    <w:rsid w:val="1DC55230"/>
    <w:rsid w:val="1DD106B2"/>
    <w:rsid w:val="1DD94135"/>
    <w:rsid w:val="1DE61A0D"/>
    <w:rsid w:val="1DF0691D"/>
    <w:rsid w:val="1DF3687A"/>
    <w:rsid w:val="1DF51A98"/>
    <w:rsid w:val="1DF63C75"/>
    <w:rsid w:val="1E051CD9"/>
    <w:rsid w:val="1E102DA9"/>
    <w:rsid w:val="1E162569"/>
    <w:rsid w:val="1E171E3D"/>
    <w:rsid w:val="1E1A25DE"/>
    <w:rsid w:val="1E276524"/>
    <w:rsid w:val="1E3173A3"/>
    <w:rsid w:val="1E3D060F"/>
    <w:rsid w:val="1E3D7797"/>
    <w:rsid w:val="1E3F7D2E"/>
    <w:rsid w:val="1E4134E4"/>
    <w:rsid w:val="1E443A4A"/>
    <w:rsid w:val="1E5062B3"/>
    <w:rsid w:val="1E5170FD"/>
    <w:rsid w:val="1E523514"/>
    <w:rsid w:val="1E714A66"/>
    <w:rsid w:val="1E802593"/>
    <w:rsid w:val="1E8257E7"/>
    <w:rsid w:val="1E8B6156"/>
    <w:rsid w:val="1EA703CC"/>
    <w:rsid w:val="1EAE454F"/>
    <w:rsid w:val="1EB7330C"/>
    <w:rsid w:val="1F0A0FF3"/>
    <w:rsid w:val="1F297E2A"/>
    <w:rsid w:val="1F4D3D68"/>
    <w:rsid w:val="1F553656"/>
    <w:rsid w:val="1F5771FF"/>
    <w:rsid w:val="1F6139F7"/>
    <w:rsid w:val="1F6A70D0"/>
    <w:rsid w:val="1F861028"/>
    <w:rsid w:val="1FB91CB1"/>
    <w:rsid w:val="1FD52574"/>
    <w:rsid w:val="1FE868A9"/>
    <w:rsid w:val="20034907"/>
    <w:rsid w:val="20084133"/>
    <w:rsid w:val="20173E4B"/>
    <w:rsid w:val="2027280B"/>
    <w:rsid w:val="204E48BC"/>
    <w:rsid w:val="20686980"/>
    <w:rsid w:val="208921B3"/>
    <w:rsid w:val="20973DEB"/>
    <w:rsid w:val="20A200E4"/>
    <w:rsid w:val="20A91472"/>
    <w:rsid w:val="20B26522"/>
    <w:rsid w:val="20B44310"/>
    <w:rsid w:val="20D83B05"/>
    <w:rsid w:val="20E424AA"/>
    <w:rsid w:val="211116EB"/>
    <w:rsid w:val="216133FC"/>
    <w:rsid w:val="217F0425"/>
    <w:rsid w:val="21812F0B"/>
    <w:rsid w:val="21817CF9"/>
    <w:rsid w:val="21BC69F9"/>
    <w:rsid w:val="21D02A2F"/>
    <w:rsid w:val="21D56769"/>
    <w:rsid w:val="21DA38AD"/>
    <w:rsid w:val="21DC68D2"/>
    <w:rsid w:val="21E52EF3"/>
    <w:rsid w:val="21FB5D7B"/>
    <w:rsid w:val="22015E94"/>
    <w:rsid w:val="220B1C3D"/>
    <w:rsid w:val="221B014E"/>
    <w:rsid w:val="221D1D20"/>
    <w:rsid w:val="22235254"/>
    <w:rsid w:val="22334A87"/>
    <w:rsid w:val="22794E74"/>
    <w:rsid w:val="2285391D"/>
    <w:rsid w:val="229E0D7F"/>
    <w:rsid w:val="22BE6801"/>
    <w:rsid w:val="22C5793E"/>
    <w:rsid w:val="22CA6173"/>
    <w:rsid w:val="22CF718A"/>
    <w:rsid w:val="22E5075C"/>
    <w:rsid w:val="22F56BF1"/>
    <w:rsid w:val="230010F2"/>
    <w:rsid w:val="233500BF"/>
    <w:rsid w:val="23377FF7"/>
    <w:rsid w:val="2351194D"/>
    <w:rsid w:val="236B425F"/>
    <w:rsid w:val="23836192"/>
    <w:rsid w:val="23863CED"/>
    <w:rsid w:val="23901F29"/>
    <w:rsid w:val="2392443F"/>
    <w:rsid w:val="239C0061"/>
    <w:rsid w:val="23A5119B"/>
    <w:rsid w:val="23A777BF"/>
    <w:rsid w:val="23B908A4"/>
    <w:rsid w:val="23CD191B"/>
    <w:rsid w:val="23E6478B"/>
    <w:rsid w:val="23E95BEF"/>
    <w:rsid w:val="23ED3D6C"/>
    <w:rsid w:val="23FD0064"/>
    <w:rsid w:val="241E5CD3"/>
    <w:rsid w:val="2422143E"/>
    <w:rsid w:val="245375B0"/>
    <w:rsid w:val="24642C0A"/>
    <w:rsid w:val="247E6772"/>
    <w:rsid w:val="24B22173"/>
    <w:rsid w:val="24B95AD9"/>
    <w:rsid w:val="24BB4C9A"/>
    <w:rsid w:val="24BE24DA"/>
    <w:rsid w:val="24CF5825"/>
    <w:rsid w:val="24D663E6"/>
    <w:rsid w:val="24D77F2B"/>
    <w:rsid w:val="24ED38F7"/>
    <w:rsid w:val="24F353B2"/>
    <w:rsid w:val="250D7AF6"/>
    <w:rsid w:val="2513637B"/>
    <w:rsid w:val="252E1F46"/>
    <w:rsid w:val="258B00E2"/>
    <w:rsid w:val="258E6E89"/>
    <w:rsid w:val="25A917A6"/>
    <w:rsid w:val="25BE27CC"/>
    <w:rsid w:val="25F74A5C"/>
    <w:rsid w:val="2628662C"/>
    <w:rsid w:val="262D45DE"/>
    <w:rsid w:val="26571970"/>
    <w:rsid w:val="265C1789"/>
    <w:rsid w:val="26747E2C"/>
    <w:rsid w:val="26797B39"/>
    <w:rsid w:val="26871DC8"/>
    <w:rsid w:val="26A53EF9"/>
    <w:rsid w:val="26A94201"/>
    <w:rsid w:val="26AC274F"/>
    <w:rsid w:val="27020C04"/>
    <w:rsid w:val="27044A29"/>
    <w:rsid w:val="27133AE9"/>
    <w:rsid w:val="271D34C8"/>
    <w:rsid w:val="272F01F7"/>
    <w:rsid w:val="27347EDA"/>
    <w:rsid w:val="274912B9"/>
    <w:rsid w:val="276142BF"/>
    <w:rsid w:val="27783712"/>
    <w:rsid w:val="277F117F"/>
    <w:rsid w:val="27907362"/>
    <w:rsid w:val="27B9389C"/>
    <w:rsid w:val="27BB1A8B"/>
    <w:rsid w:val="27D25752"/>
    <w:rsid w:val="27E64D5A"/>
    <w:rsid w:val="28333D17"/>
    <w:rsid w:val="28333E1D"/>
    <w:rsid w:val="28454BD6"/>
    <w:rsid w:val="28455253"/>
    <w:rsid w:val="2852419D"/>
    <w:rsid w:val="28540BC6"/>
    <w:rsid w:val="28551971"/>
    <w:rsid w:val="285B1C53"/>
    <w:rsid w:val="289F7086"/>
    <w:rsid w:val="28B22E8E"/>
    <w:rsid w:val="28B74948"/>
    <w:rsid w:val="28C32028"/>
    <w:rsid w:val="28CC490F"/>
    <w:rsid w:val="28CD5F1A"/>
    <w:rsid w:val="28DE40AA"/>
    <w:rsid w:val="28EF5E90"/>
    <w:rsid w:val="28F434A6"/>
    <w:rsid w:val="29345E77"/>
    <w:rsid w:val="293F2CFB"/>
    <w:rsid w:val="294C65AD"/>
    <w:rsid w:val="297168A5"/>
    <w:rsid w:val="297245B9"/>
    <w:rsid w:val="29806583"/>
    <w:rsid w:val="298B3C4C"/>
    <w:rsid w:val="29AC3D81"/>
    <w:rsid w:val="29E40CC9"/>
    <w:rsid w:val="29F26D24"/>
    <w:rsid w:val="2A15033F"/>
    <w:rsid w:val="2A1662C1"/>
    <w:rsid w:val="2A1C7367"/>
    <w:rsid w:val="2A241B69"/>
    <w:rsid w:val="2A2815FA"/>
    <w:rsid w:val="2A3873C3"/>
    <w:rsid w:val="2A53244F"/>
    <w:rsid w:val="2A6D6092"/>
    <w:rsid w:val="2A7D76B4"/>
    <w:rsid w:val="2A8678D3"/>
    <w:rsid w:val="2AC455D6"/>
    <w:rsid w:val="2AD417E1"/>
    <w:rsid w:val="2AF07C9E"/>
    <w:rsid w:val="2B147E30"/>
    <w:rsid w:val="2B400C25"/>
    <w:rsid w:val="2B4324C3"/>
    <w:rsid w:val="2B437463"/>
    <w:rsid w:val="2B514D73"/>
    <w:rsid w:val="2B6366C1"/>
    <w:rsid w:val="2B6C310C"/>
    <w:rsid w:val="2B7807EE"/>
    <w:rsid w:val="2B85488A"/>
    <w:rsid w:val="2BA44FCF"/>
    <w:rsid w:val="2BA50BF7"/>
    <w:rsid w:val="2BB60EE7"/>
    <w:rsid w:val="2BBE1B4A"/>
    <w:rsid w:val="2BBF00EC"/>
    <w:rsid w:val="2BC01D66"/>
    <w:rsid w:val="2BC37CFD"/>
    <w:rsid w:val="2BC52ED8"/>
    <w:rsid w:val="2BC74EA2"/>
    <w:rsid w:val="2BCE7FDF"/>
    <w:rsid w:val="2BD5237F"/>
    <w:rsid w:val="2BE12049"/>
    <w:rsid w:val="2BE536CE"/>
    <w:rsid w:val="2BE758D9"/>
    <w:rsid w:val="2BF346BB"/>
    <w:rsid w:val="2C09049E"/>
    <w:rsid w:val="2C0A653C"/>
    <w:rsid w:val="2C191F85"/>
    <w:rsid w:val="2C2422F5"/>
    <w:rsid w:val="2C550700"/>
    <w:rsid w:val="2C5D75B5"/>
    <w:rsid w:val="2CA940F6"/>
    <w:rsid w:val="2CC17B44"/>
    <w:rsid w:val="2CE82D6F"/>
    <w:rsid w:val="2CF27CFD"/>
    <w:rsid w:val="2D296AB1"/>
    <w:rsid w:val="2D343236"/>
    <w:rsid w:val="2D3C3A45"/>
    <w:rsid w:val="2D4367AA"/>
    <w:rsid w:val="2D575011"/>
    <w:rsid w:val="2D727090"/>
    <w:rsid w:val="2D7E3C87"/>
    <w:rsid w:val="2DA52FC1"/>
    <w:rsid w:val="2DA97277"/>
    <w:rsid w:val="2DC0556D"/>
    <w:rsid w:val="2DC07DFB"/>
    <w:rsid w:val="2DCA0C7A"/>
    <w:rsid w:val="2DD15014"/>
    <w:rsid w:val="2DF72DE4"/>
    <w:rsid w:val="2E0220AF"/>
    <w:rsid w:val="2E4B082A"/>
    <w:rsid w:val="2E514EF7"/>
    <w:rsid w:val="2E5D4E86"/>
    <w:rsid w:val="2E5D790B"/>
    <w:rsid w:val="2E9A3C18"/>
    <w:rsid w:val="2EBB0FEE"/>
    <w:rsid w:val="2EBD258D"/>
    <w:rsid w:val="2EC63002"/>
    <w:rsid w:val="2EF20488"/>
    <w:rsid w:val="2EFA733D"/>
    <w:rsid w:val="2F041F69"/>
    <w:rsid w:val="2F0A6B38"/>
    <w:rsid w:val="2F175DA7"/>
    <w:rsid w:val="2F2B5748"/>
    <w:rsid w:val="2F5F479C"/>
    <w:rsid w:val="2F633134"/>
    <w:rsid w:val="2F762E67"/>
    <w:rsid w:val="2F946CCB"/>
    <w:rsid w:val="2FA06136"/>
    <w:rsid w:val="2FA572A9"/>
    <w:rsid w:val="2FB25651"/>
    <w:rsid w:val="2FBF10B5"/>
    <w:rsid w:val="2FCE2CA3"/>
    <w:rsid w:val="2FD25781"/>
    <w:rsid w:val="2FDC745C"/>
    <w:rsid w:val="2FE778C1"/>
    <w:rsid w:val="2FF3270A"/>
    <w:rsid w:val="2FFD7934"/>
    <w:rsid w:val="300645B8"/>
    <w:rsid w:val="301A0A24"/>
    <w:rsid w:val="30733ACD"/>
    <w:rsid w:val="30801AC4"/>
    <w:rsid w:val="308772AD"/>
    <w:rsid w:val="30893E07"/>
    <w:rsid w:val="308C0468"/>
    <w:rsid w:val="308C2216"/>
    <w:rsid w:val="308C3862"/>
    <w:rsid w:val="308C48D5"/>
    <w:rsid w:val="308C7E96"/>
    <w:rsid w:val="309379D8"/>
    <w:rsid w:val="30A270F7"/>
    <w:rsid w:val="30A47560"/>
    <w:rsid w:val="30DF1478"/>
    <w:rsid w:val="30E3452C"/>
    <w:rsid w:val="30EC586F"/>
    <w:rsid w:val="310E5321"/>
    <w:rsid w:val="311B06F3"/>
    <w:rsid w:val="315C608D"/>
    <w:rsid w:val="3199108F"/>
    <w:rsid w:val="319C6071"/>
    <w:rsid w:val="31AC537E"/>
    <w:rsid w:val="31E3679B"/>
    <w:rsid w:val="31E732FD"/>
    <w:rsid w:val="32196DBB"/>
    <w:rsid w:val="32427031"/>
    <w:rsid w:val="3251196A"/>
    <w:rsid w:val="32517576"/>
    <w:rsid w:val="326F46AF"/>
    <w:rsid w:val="32713DBA"/>
    <w:rsid w:val="32816E64"/>
    <w:rsid w:val="329F0927"/>
    <w:rsid w:val="32BE5C2C"/>
    <w:rsid w:val="32D22AAA"/>
    <w:rsid w:val="32FB6478"/>
    <w:rsid w:val="32FF4F22"/>
    <w:rsid w:val="330B0A0D"/>
    <w:rsid w:val="33263B3F"/>
    <w:rsid w:val="33633703"/>
    <w:rsid w:val="336963EB"/>
    <w:rsid w:val="33816EEB"/>
    <w:rsid w:val="338D004A"/>
    <w:rsid w:val="33EB55CD"/>
    <w:rsid w:val="33EC4C02"/>
    <w:rsid w:val="340A0022"/>
    <w:rsid w:val="340D2360"/>
    <w:rsid w:val="3410665D"/>
    <w:rsid w:val="34211214"/>
    <w:rsid w:val="342E63AB"/>
    <w:rsid w:val="34765ECE"/>
    <w:rsid w:val="34950E68"/>
    <w:rsid w:val="34986E94"/>
    <w:rsid w:val="349E4B2E"/>
    <w:rsid w:val="34AF62C9"/>
    <w:rsid w:val="34CB4388"/>
    <w:rsid w:val="34FA6E12"/>
    <w:rsid w:val="34FB796B"/>
    <w:rsid w:val="35352E7D"/>
    <w:rsid w:val="35457DE9"/>
    <w:rsid w:val="354D7158"/>
    <w:rsid w:val="355D41B7"/>
    <w:rsid w:val="35851D4B"/>
    <w:rsid w:val="358D5588"/>
    <w:rsid w:val="35AB75E3"/>
    <w:rsid w:val="35B9585C"/>
    <w:rsid w:val="35E0728C"/>
    <w:rsid w:val="35F5260C"/>
    <w:rsid w:val="361D0BE6"/>
    <w:rsid w:val="362C703B"/>
    <w:rsid w:val="363A3B40"/>
    <w:rsid w:val="365302AE"/>
    <w:rsid w:val="36607A0A"/>
    <w:rsid w:val="366E227C"/>
    <w:rsid w:val="366F2E0D"/>
    <w:rsid w:val="367B6A5C"/>
    <w:rsid w:val="36806379"/>
    <w:rsid w:val="368F2CFE"/>
    <w:rsid w:val="36962041"/>
    <w:rsid w:val="36A74ADA"/>
    <w:rsid w:val="36AD60D5"/>
    <w:rsid w:val="36B224F9"/>
    <w:rsid w:val="36EC0CC9"/>
    <w:rsid w:val="371F3DE4"/>
    <w:rsid w:val="373F410B"/>
    <w:rsid w:val="37735EDE"/>
    <w:rsid w:val="37A83DDA"/>
    <w:rsid w:val="37B248D1"/>
    <w:rsid w:val="37CE75B8"/>
    <w:rsid w:val="37EE7094"/>
    <w:rsid w:val="37FC4126"/>
    <w:rsid w:val="38004C23"/>
    <w:rsid w:val="38296C89"/>
    <w:rsid w:val="382A2A41"/>
    <w:rsid w:val="382F62A9"/>
    <w:rsid w:val="383002EB"/>
    <w:rsid w:val="38436D24"/>
    <w:rsid w:val="38586797"/>
    <w:rsid w:val="385D15DF"/>
    <w:rsid w:val="3862667F"/>
    <w:rsid w:val="388E7705"/>
    <w:rsid w:val="38B60778"/>
    <w:rsid w:val="38BC0149"/>
    <w:rsid w:val="38C95FDA"/>
    <w:rsid w:val="38D87D1C"/>
    <w:rsid w:val="38E1010B"/>
    <w:rsid w:val="391B4A7F"/>
    <w:rsid w:val="39636459"/>
    <w:rsid w:val="39663F4D"/>
    <w:rsid w:val="396B7F6C"/>
    <w:rsid w:val="39B417A9"/>
    <w:rsid w:val="39FC5695"/>
    <w:rsid w:val="3A006D8E"/>
    <w:rsid w:val="3A3651E5"/>
    <w:rsid w:val="3A744481"/>
    <w:rsid w:val="3A7E7074"/>
    <w:rsid w:val="3A8C7BEF"/>
    <w:rsid w:val="3A906246"/>
    <w:rsid w:val="3A916DA7"/>
    <w:rsid w:val="3AE3337B"/>
    <w:rsid w:val="3B2349B7"/>
    <w:rsid w:val="3B5B5607"/>
    <w:rsid w:val="3B616CFF"/>
    <w:rsid w:val="3B6259F6"/>
    <w:rsid w:val="3B976654"/>
    <w:rsid w:val="3BA70899"/>
    <w:rsid w:val="3BB16FD5"/>
    <w:rsid w:val="3BB70A8F"/>
    <w:rsid w:val="3BB80364"/>
    <w:rsid w:val="3BC01EFC"/>
    <w:rsid w:val="3BCA786A"/>
    <w:rsid w:val="3BD31E2F"/>
    <w:rsid w:val="3BDA29D0"/>
    <w:rsid w:val="3BDD601C"/>
    <w:rsid w:val="3BF15831"/>
    <w:rsid w:val="3C0E0A2E"/>
    <w:rsid w:val="3C105946"/>
    <w:rsid w:val="3C471448"/>
    <w:rsid w:val="3C5F759A"/>
    <w:rsid w:val="3C681D8A"/>
    <w:rsid w:val="3C6C525A"/>
    <w:rsid w:val="3C88242C"/>
    <w:rsid w:val="3C8B7826"/>
    <w:rsid w:val="3CCE23CB"/>
    <w:rsid w:val="3CD17D17"/>
    <w:rsid w:val="3CDE029E"/>
    <w:rsid w:val="3D3C7F39"/>
    <w:rsid w:val="3D41536A"/>
    <w:rsid w:val="3D440F09"/>
    <w:rsid w:val="3D4504A0"/>
    <w:rsid w:val="3D6C58AA"/>
    <w:rsid w:val="3D7A7FC6"/>
    <w:rsid w:val="3D8734BB"/>
    <w:rsid w:val="3D8A24E1"/>
    <w:rsid w:val="3D9A11D4"/>
    <w:rsid w:val="3DA16D89"/>
    <w:rsid w:val="3DA364BE"/>
    <w:rsid w:val="3DA768E2"/>
    <w:rsid w:val="3DB86D41"/>
    <w:rsid w:val="3DDC47DD"/>
    <w:rsid w:val="3DE041CB"/>
    <w:rsid w:val="3DE94611"/>
    <w:rsid w:val="3E0D48F6"/>
    <w:rsid w:val="3E105C21"/>
    <w:rsid w:val="3E1868B4"/>
    <w:rsid w:val="3E2449C7"/>
    <w:rsid w:val="3E377251"/>
    <w:rsid w:val="3E42664B"/>
    <w:rsid w:val="3E5A7334"/>
    <w:rsid w:val="3E68506A"/>
    <w:rsid w:val="3E7B5D6B"/>
    <w:rsid w:val="3E843E66"/>
    <w:rsid w:val="3E8F51FE"/>
    <w:rsid w:val="3E926F87"/>
    <w:rsid w:val="3E9A59DE"/>
    <w:rsid w:val="3E9E0431"/>
    <w:rsid w:val="3EAF4836"/>
    <w:rsid w:val="3EC33DFA"/>
    <w:rsid w:val="3EC47B02"/>
    <w:rsid w:val="3EF30213"/>
    <w:rsid w:val="3F060E16"/>
    <w:rsid w:val="3F1D1096"/>
    <w:rsid w:val="3F2F0234"/>
    <w:rsid w:val="3F4B7D4A"/>
    <w:rsid w:val="3F604F9A"/>
    <w:rsid w:val="3F6363FE"/>
    <w:rsid w:val="3F756B8F"/>
    <w:rsid w:val="3F820E92"/>
    <w:rsid w:val="3F95482B"/>
    <w:rsid w:val="3FC25C55"/>
    <w:rsid w:val="3FCC580A"/>
    <w:rsid w:val="3FF214A4"/>
    <w:rsid w:val="4019356B"/>
    <w:rsid w:val="40271F5C"/>
    <w:rsid w:val="40592157"/>
    <w:rsid w:val="406E1CAE"/>
    <w:rsid w:val="407C5E04"/>
    <w:rsid w:val="408316E8"/>
    <w:rsid w:val="409A44DC"/>
    <w:rsid w:val="40A0133A"/>
    <w:rsid w:val="40A62E81"/>
    <w:rsid w:val="40C31A53"/>
    <w:rsid w:val="40E1035D"/>
    <w:rsid w:val="40FF545D"/>
    <w:rsid w:val="410067C8"/>
    <w:rsid w:val="41032081"/>
    <w:rsid w:val="41061B71"/>
    <w:rsid w:val="41151BC8"/>
    <w:rsid w:val="412D27C7"/>
    <w:rsid w:val="41346540"/>
    <w:rsid w:val="418331C2"/>
    <w:rsid w:val="418F0D2A"/>
    <w:rsid w:val="41B8730F"/>
    <w:rsid w:val="41D01505"/>
    <w:rsid w:val="41E81277"/>
    <w:rsid w:val="42291FBB"/>
    <w:rsid w:val="423275E6"/>
    <w:rsid w:val="42415557"/>
    <w:rsid w:val="42442951"/>
    <w:rsid w:val="42474939"/>
    <w:rsid w:val="424C3C57"/>
    <w:rsid w:val="42613FF3"/>
    <w:rsid w:val="42660D96"/>
    <w:rsid w:val="4267772A"/>
    <w:rsid w:val="428667D2"/>
    <w:rsid w:val="42935686"/>
    <w:rsid w:val="42BC2E2F"/>
    <w:rsid w:val="42CD1CE0"/>
    <w:rsid w:val="42E1381E"/>
    <w:rsid w:val="42ED6459"/>
    <w:rsid w:val="42FE58DD"/>
    <w:rsid w:val="430420E0"/>
    <w:rsid w:val="43174B3D"/>
    <w:rsid w:val="431C567C"/>
    <w:rsid w:val="432D7889"/>
    <w:rsid w:val="434B790E"/>
    <w:rsid w:val="4360274F"/>
    <w:rsid w:val="436D237B"/>
    <w:rsid w:val="43761230"/>
    <w:rsid w:val="438D6F24"/>
    <w:rsid w:val="43947908"/>
    <w:rsid w:val="43977AB6"/>
    <w:rsid w:val="43A3342B"/>
    <w:rsid w:val="43AF4742"/>
    <w:rsid w:val="43C77C27"/>
    <w:rsid w:val="43DE09EE"/>
    <w:rsid w:val="43E22422"/>
    <w:rsid w:val="43EE0D41"/>
    <w:rsid w:val="43F62371"/>
    <w:rsid w:val="44002FAD"/>
    <w:rsid w:val="44232423"/>
    <w:rsid w:val="44337121"/>
    <w:rsid w:val="449101DD"/>
    <w:rsid w:val="44CD30D2"/>
    <w:rsid w:val="44CF48CB"/>
    <w:rsid w:val="44DB2471"/>
    <w:rsid w:val="44DE1391"/>
    <w:rsid w:val="44F248E6"/>
    <w:rsid w:val="44F740ED"/>
    <w:rsid w:val="44F85C75"/>
    <w:rsid w:val="450E5498"/>
    <w:rsid w:val="45185DAE"/>
    <w:rsid w:val="451A5BEB"/>
    <w:rsid w:val="451B225C"/>
    <w:rsid w:val="451F4904"/>
    <w:rsid w:val="452410C9"/>
    <w:rsid w:val="45317DFB"/>
    <w:rsid w:val="455F3187"/>
    <w:rsid w:val="456D3CE4"/>
    <w:rsid w:val="4579042C"/>
    <w:rsid w:val="457F0571"/>
    <w:rsid w:val="4582210E"/>
    <w:rsid w:val="45851176"/>
    <w:rsid w:val="45921C25"/>
    <w:rsid w:val="45C63B94"/>
    <w:rsid w:val="45E05087"/>
    <w:rsid w:val="45E5444B"/>
    <w:rsid w:val="460E7DA5"/>
    <w:rsid w:val="46422483"/>
    <w:rsid w:val="4659254A"/>
    <w:rsid w:val="465B0637"/>
    <w:rsid w:val="465E3F0D"/>
    <w:rsid w:val="466A16E6"/>
    <w:rsid w:val="46800A18"/>
    <w:rsid w:val="46893F2B"/>
    <w:rsid w:val="469B0FAE"/>
    <w:rsid w:val="46C4686E"/>
    <w:rsid w:val="46EE7D0C"/>
    <w:rsid w:val="472C5B03"/>
    <w:rsid w:val="47357C7D"/>
    <w:rsid w:val="4753709D"/>
    <w:rsid w:val="476A2E5A"/>
    <w:rsid w:val="477B778F"/>
    <w:rsid w:val="478203EC"/>
    <w:rsid w:val="47953C4F"/>
    <w:rsid w:val="47975C19"/>
    <w:rsid w:val="479E3801"/>
    <w:rsid w:val="47B025FA"/>
    <w:rsid w:val="47CC58C3"/>
    <w:rsid w:val="4809698F"/>
    <w:rsid w:val="480C2163"/>
    <w:rsid w:val="481132D5"/>
    <w:rsid w:val="4811697D"/>
    <w:rsid w:val="481B05F8"/>
    <w:rsid w:val="481E3C44"/>
    <w:rsid w:val="48286871"/>
    <w:rsid w:val="48390A7E"/>
    <w:rsid w:val="48531B40"/>
    <w:rsid w:val="487A3570"/>
    <w:rsid w:val="487A3E25"/>
    <w:rsid w:val="487B1097"/>
    <w:rsid w:val="488B5503"/>
    <w:rsid w:val="48937E21"/>
    <w:rsid w:val="489A0361"/>
    <w:rsid w:val="48A24875"/>
    <w:rsid w:val="48B87BF5"/>
    <w:rsid w:val="48B94FF3"/>
    <w:rsid w:val="48E37AAB"/>
    <w:rsid w:val="48ED63DD"/>
    <w:rsid w:val="48FD4B4C"/>
    <w:rsid w:val="49044F36"/>
    <w:rsid w:val="490A68E0"/>
    <w:rsid w:val="491055FE"/>
    <w:rsid w:val="492D05E3"/>
    <w:rsid w:val="494B0A69"/>
    <w:rsid w:val="495F5B3E"/>
    <w:rsid w:val="496F77D7"/>
    <w:rsid w:val="497654FD"/>
    <w:rsid w:val="49900B72"/>
    <w:rsid w:val="49B46D87"/>
    <w:rsid w:val="49B64211"/>
    <w:rsid w:val="49CB3B7E"/>
    <w:rsid w:val="49DD62FD"/>
    <w:rsid w:val="49F6167F"/>
    <w:rsid w:val="4A064FA0"/>
    <w:rsid w:val="4A16615C"/>
    <w:rsid w:val="4A404346"/>
    <w:rsid w:val="4A413C1A"/>
    <w:rsid w:val="4A4424D7"/>
    <w:rsid w:val="4A5E657A"/>
    <w:rsid w:val="4A606796"/>
    <w:rsid w:val="4A800BE6"/>
    <w:rsid w:val="4AB82D0F"/>
    <w:rsid w:val="4AC22FAD"/>
    <w:rsid w:val="4AC4664F"/>
    <w:rsid w:val="4AC80B62"/>
    <w:rsid w:val="4AEB7664"/>
    <w:rsid w:val="4AFD7C19"/>
    <w:rsid w:val="4B0567D1"/>
    <w:rsid w:val="4B1F21AD"/>
    <w:rsid w:val="4B233F8F"/>
    <w:rsid w:val="4B236AAE"/>
    <w:rsid w:val="4B707271"/>
    <w:rsid w:val="4B775B45"/>
    <w:rsid w:val="4B9739F7"/>
    <w:rsid w:val="4B9C55AC"/>
    <w:rsid w:val="4BA12BC2"/>
    <w:rsid w:val="4BB93235"/>
    <w:rsid w:val="4BCE35B9"/>
    <w:rsid w:val="4BCE3A3B"/>
    <w:rsid w:val="4BEE2503"/>
    <w:rsid w:val="4BFC429C"/>
    <w:rsid w:val="4C245A30"/>
    <w:rsid w:val="4C331F8F"/>
    <w:rsid w:val="4CB6685F"/>
    <w:rsid w:val="4CC367FE"/>
    <w:rsid w:val="4CCF19B1"/>
    <w:rsid w:val="4CF67277"/>
    <w:rsid w:val="4D077F3C"/>
    <w:rsid w:val="4D123355"/>
    <w:rsid w:val="4D2A3B31"/>
    <w:rsid w:val="4D312C52"/>
    <w:rsid w:val="4D905305"/>
    <w:rsid w:val="4D964A72"/>
    <w:rsid w:val="4D9C1254"/>
    <w:rsid w:val="4DA846DC"/>
    <w:rsid w:val="4DB210B7"/>
    <w:rsid w:val="4DF92AF6"/>
    <w:rsid w:val="4E157897"/>
    <w:rsid w:val="4E173610"/>
    <w:rsid w:val="4E255E4C"/>
    <w:rsid w:val="4E3F0497"/>
    <w:rsid w:val="4E793892"/>
    <w:rsid w:val="4E7F7E3F"/>
    <w:rsid w:val="4E800872"/>
    <w:rsid w:val="4E8D38D2"/>
    <w:rsid w:val="4EC232E9"/>
    <w:rsid w:val="4EC569ED"/>
    <w:rsid w:val="4ED50EA1"/>
    <w:rsid w:val="4EEC050C"/>
    <w:rsid w:val="4EF6564B"/>
    <w:rsid w:val="4F0973FC"/>
    <w:rsid w:val="4F104EC3"/>
    <w:rsid w:val="4F1B712F"/>
    <w:rsid w:val="4F47354A"/>
    <w:rsid w:val="4F775483"/>
    <w:rsid w:val="4F911C54"/>
    <w:rsid w:val="4FAD5FDA"/>
    <w:rsid w:val="4FD73056"/>
    <w:rsid w:val="4FDA2B47"/>
    <w:rsid w:val="4FE625E0"/>
    <w:rsid w:val="5021480F"/>
    <w:rsid w:val="50250266"/>
    <w:rsid w:val="504F52E3"/>
    <w:rsid w:val="50962ECB"/>
    <w:rsid w:val="50A078EC"/>
    <w:rsid w:val="50A42E38"/>
    <w:rsid w:val="50A4577F"/>
    <w:rsid w:val="50B73D1F"/>
    <w:rsid w:val="50BD5BC9"/>
    <w:rsid w:val="50C11EEE"/>
    <w:rsid w:val="50D10C2C"/>
    <w:rsid w:val="50E97CFC"/>
    <w:rsid w:val="50FA4028"/>
    <w:rsid w:val="50FE2865"/>
    <w:rsid w:val="510D65B7"/>
    <w:rsid w:val="511157AB"/>
    <w:rsid w:val="5142540C"/>
    <w:rsid w:val="518832C8"/>
    <w:rsid w:val="518D0340"/>
    <w:rsid w:val="51920896"/>
    <w:rsid w:val="519876B8"/>
    <w:rsid w:val="519D3C50"/>
    <w:rsid w:val="51A0432A"/>
    <w:rsid w:val="51A86090"/>
    <w:rsid w:val="51AF590D"/>
    <w:rsid w:val="51B7396D"/>
    <w:rsid w:val="51DD247A"/>
    <w:rsid w:val="522E4CC3"/>
    <w:rsid w:val="52383B54"/>
    <w:rsid w:val="523F4EE3"/>
    <w:rsid w:val="5244713B"/>
    <w:rsid w:val="52566DC5"/>
    <w:rsid w:val="525E35BB"/>
    <w:rsid w:val="525F10E1"/>
    <w:rsid w:val="52615633"/>
    <w:rsid w:val="526F4DE4"/>
    <w:rsid w:val="52837396"/>
    <w:rsid w:val="52977FD4"/>
    <w:rsid w:val="529C40E3"/>
    <w:rsid w:val="52A25790"/>
    <w:rsid w:val="52A96B6F"/>
    <w:rsid w:val="52B45975"/>
    <w:rsid w:val="52C87D18"/>
    <w:rsid w:val="52D94AA4"/>
    <w:rsid w:val="52DB2E5E"/>
    <w:rsid w:val="52EA3A62"/>
    <w:rsid w:val="52EF6909"/>
    <w:rsid w:val="52F50BB8"/>
    <w:rsid w:val="53083527"/>
    <w:rsid w:val="53097272"/>
    <w:rsid w:val="53346A12"/>
    <w:rsid w:val="53373E0C"/>
    <w:rsid w:val="53544462"/>
    <w:rsid w:val="536522FF"/>
    <w:rsid w:val="538C23AA"/>
    <w:rsid w:val="5397158E"/>
    <w:rsid w:val="53A13F29"/>
    <w:rsid w:val="53F31BCB"/>
    <w:rsid w:val="53F8359B"/>
    <w:rsid w:val="54013861"/>
    <w:rsid w:val="5429409D"/>
    <w:rsid w:val="54487265"/>
    <w:rsid w:val="544D6070"/>
    <w:rsid w:val="54605E1E"/>
    <w:rsid w:val="54705100"/>
    <w:rsid w:val="547B002C"/>
    <w:rsid w:val="549A4653"/>
    <w:rsid w:val="54B3506A"/>
    <w:rsid w:val="54CA0D16"/>
    <w:rsid w:val="54DD4057"/>
    <w:rsid w:val="54E7490F"/>
    <w:rsid w:val="550764A4"/>
    <w:rsid w:val="550B2BF6"/>
    <w:rsid w:val="55214EB5"/>
    <w:rsid w:val="55364EFD"/>
    <w:rsid w:val="55381041"/>
    <w:rsid w:val="553D5F01"/>
    <w:rsid w:val="555D4828"/>
    <w:rsid w:val="55654C60"/>
    <w:rsid w:val="556D295D"/>
    <w:rsid w:val="556D2EBB"/>
    <w:rsid w:val="55717AA9"/>
    <w:rsid w:val="5579070C"/>
    <w:rsid w:val="557A4C8B"/>
    <w:rsid w:val="558931E1"/>
    <w:rsid w:val="55923347"/>
    <w:rsid w:val="55925180"/>
    <w:rsid w:val="55983B1B"/>
    <w:rsid w:val="559B68D4"/>
    <w:rsid w:val="55A8376B"/>
    <w:rsid w:val="55B87486"/>
    <w:rsid w:val="55D3606E"/>
    <w:rsid w:val="55D65D30"/>
    <w:rsid w:val="55DC29B6"/>
    <w:rsid w:val="55DD4241"/>
    <w:rsid w:val="55E4692E"/>
    <w:rsid w:val="55E65310"/>
    <w:rsid w:val="55F44906"/>
    <w:rsid w:val="56625644"/>
    <w:rsid w:val="566B6D1E"/>
    <w:rsid w:val="56927CD7"/>
    <w:rsid w:val="5697709C"/>
    <w:rsid w:val="56D06A51"/>
    <w:rsid w:val="56E04EE6"/>
    <w:rsid w:val="57032A2C"/>
    <w:rsid w:val="570D55B0"/>
    <w:rsid w:val="570F5219"/>
    <w:rsid w:val="575D12B5"/>
    <w:rsid w:val="57610A87"/>
    <w:rsid w:val="57723665"/>
    <w:rsid w:val="577B1140"/>
    <w:rsid w:val="577B7F21"/>
    <w:rsid w:val="577E61AF"/>
    <w:rsid w:val="577F181B"/>
    <w:rsid w:val="57921984"/>
    <w:rsid w:val="579737F0"/>
    <w:rsid w:val="57AB7B30"/>
    <w:rsid w:val="57AF5251"/>
    <w:rsid w:val="57B26373"/>
    <w:rsid w:val="57B44CCE"/>
    <w:rsid w:val="57B63F04"/>
    <w:rsid w:val="57CD20C2"/>
    <w:rsid w:val="57D675AB"/>
    <w:rsid w:val="57D73717"/>
    <w:rsid w:val="57D95FDD"/>
    <w:rsid w:val="57EA769F"/>
    <w:rsid w:val="581B5AAA"/>
    <w:rsid w:val="5829466B"/>
    <w:rsid w:val="583848AE"/>
    <w:rsid w:val="58696DED"/>
    <w:rsid w:val="58823D7B"/>
    <w:rsid w:val="58917D2F"/>
    <w:rsid w:val="5894085C"/>
    <w:rsid w:val="58AE4F0C"/>
    <w:rsid w:val="58B85899"/>
    <w:rsid w:val="58DA7713"/>
    <w:rsid w:val="58E363A9"/>
    <w:rsid w:val="59084281"/>
    <w:rsid w:val="59166304"/>
    <w:rsid w:val="592F5CB1"/>
    <w:rsid w:val="59527BF2"/>
    <w:rsid w:val="595E1678"/>
    <w:rsid w:val="596D5BD4"/>
    <w:rsid w:val="597E3DD8"/>
    <w:rsid w:val="59815DE1"/>
    <w:rsid w:val="599C7DE4"/>
    <w:rsid w:val="59A65848"/>
    <w:rsid w:val="59AD6BD6"/>
    <w:rsid w:val="59D6612D"/>
    <w:rsid w:val="59F80043"/>
    <w:rsid w:val="59FB37ED"/>
    <w:rsid w:val="5A09252F"/>
    <w:rsid w:val="5A0B2778"/>
    <w:rsid w:val="5A2A7C7B"/>
    <w:rsid w:val="5A3E2560"/>
    <w:rsid w:val="5A5D3B6E"/>
    <w:rsid w:val="5A637A76"/>
    <w:rsid w:val="5A6D33BA"/>
    <w:rsid w:val="5A792B1F"/>
    <w:rsid w:val="5A874767"/>
    <w:rsid w:val="5A927F9C"/>
    <w:rsid w:val="5AA85BE2"/>
    <w:rsid w:val="5AAD6F28"/>
    <w:rsid w:val="5AD63A24"/>
    <w:rsid w:val="5B2E1A1D"/>
    <w:rsid w:val="5B641FD2"/>
    <w:rsid w:val="5B843A1C"/>
    <w:rsid w:val="5B873E3F"/>
    <w:rsid w:val="5B90331D"/>
    <w:rsid w:val="5BB701E0"/>
    <w:rsid w:val="5BB71F8E"/>
    <w:rsid w:val="5BCA7F13"/>
    <w:rsid w:val="5BF1724E"/>
    <w:rsid w:val="5C02690E"/>
    <w:rsid w:val="5C1703A7"/>
    <w:rsid w:val="5C196DA7"/>
    <w:rsid w:val="5C207B33"/>
    <w:rsid w:val="5C2A048C"/>
    <w:rsid w:val="5C30522C"/>
    <w:rsid w:val="5C80234E"/>
    <w:rsid w:val="5C845D0F"/>
    <w:rsid w:val="5C8A680C"/>
    <w:rsid w:val="5C8F6A67"/>
    <w:rsid w:val="5C9103CC"/>
    <w:rsid w:val="5CBD35D4"/>
    <w:rsid w:val="5CC93D27"/>
    <w:rsid w:val="5CCB7AA5"/>
    <w:rsid w:val="5CD10E2D"/>
    <w:rsid w:val="5CF1327E"/>
    <w:rsid w:val="5D0C4701"/>
    <w:rsid w:val="5D0F0395"/>
    <w:rsid w:val="5D221076"/>
    <w:rsid w:val="5D397964"/>
    <w:rsid w:val="5D5A391C"/>
    <w:rsid w:val="5D5F10C0"/>
    <w:rsid w:val="5D7A3273"/>
    <w:rsid w:val="5D883BE2"/>
    <w:rsid w:val="5D891B7B"/>
    <w:rsid w:val="5DA64068"/>
    <w:rsid w:val="5DAD38EE"/>
    <w:rsid w:val="5DCB1D21"/>
    <w:rsid w:val="5DD03D84"/>
    <w:rsid w:val="5DD40BD5"/>
    <w:rsid w:val="5E006862"/>
    <w:rsid w:val="5E0207B9"/>
    <w:rsid w:val="5E1834A1"/>
    <w:rsid w:val="5E261785"/>
    <w:rsid w:val="5E4A7017"/>
    <w:rsid w:val="5E552BBA"/>
    <w:rsid w:val="5E611C10"/>
    <w:rsid w:val="5E7A0F3F"/>
    <w:rsid w:val="5EAD718A"/>
    <w:rsid w:val="5EB32EE1"/>
    <w:rsid w:val="5EBA601D"/>
    <w:rsid w:val="5ECB022A"/>
    <w:rsid w:val="5EF17565"/>
    <w:rsid w:val="5EF6586C"/>
    <w:rsid w:val="5EFC7377"/>
    <w:rsid w:val="5F0454EA"/>
    <w:rsid w:val="5F06174D"/>
    <w:rsid w:val="5F1F0576"/>
    <w:rsid w:val="5F3A3602"/>
    <w:rsid w:val="5F45733B"/>
    <w:rsid w:val="5F4B3119"/>
    <w:rsid w:val="5F4D6E91"/>
    <w:rsid w:val="5F5244A8"/>
    <w:rsid w:val="5F6277C6"/>
    <w:rsid w:val="5F6D0B1D"/>
    <w:rsid w:val="5F812FDF"/>
    <w:rsid w:val="5F830B05"/>
    <w:rsid w:val="5F8D0B82"/>
    <w:rsid w:val="5FA016B7"/>
    <w:rsid w:val="5FA3508B"/>
    <w:rsid w:val="5FAE5456"/>
    <w:rsid w:val="5FB00D50"/>
    <w:rsid w:val="5FBE036F"/>
    <w:rsid w:val="5FCC5339"/>
    <w:rsid w:val="5FDB26EF"/>
    <w:rsid w:val="5FE34A5B"/>
    <w:rsid w:val="5FFE1E36"/>
    <w:rsid w:val="60107EBF"/>
    <w:rsid w:val="60232584"/>
    <w:rsid w:val="604E1113"/>
    <w:rsid w:val="60563B24"/>
    <w:rsid w:val="607330CE"/>
    <w:rsid w:val="60825176"/>
    <w:rsid w:val="60883958"/>
    <w:rsid w:val="608E7761"/>
    <w:rsid w:val="609F2AC4"/>
    <w:rsid w:val="60A52CFD"/>
    <w:rsid w:val="60C70EC5"/>
    <w:rsid w:val="60D13AF2"/>
    <w:rsid w:val="60FA2EE8"/>
    <w:rsid w:val="60FD6695"/>
    <w:rsid w:val="61054A27"/>
    <w:rsid w:val="610A52BC"/>
    <w:rsid w:val="61135EB8"/>
    <w:rsid w:val="611D2366"/>
    <w:rsid w:val="61421856"/>
    <w:rsid w:val="615227C4"/>
    <w:rsid w:val="61654E3F"/>
    <w:rsid w:val="61673576"/>
    <w:rsid w:val="616B793B"/>
    <w:rsid w:val="6182292A"/>
    <w:rsid w:val="619F7F92"/>
    <w:rsid w:val="61A30FEA"/>
    <w:rsid w:val="61D03DA9"/>
    <w:rsid w:val="61F94C26"/>
    <w:rsid w:val="62000E56"/>
    <w:rsid w:val="620123E4"/>
    <w:rsid w:val="62033ECA"/>
    <w:rsid w:val="62063596"/>
    <w:rsid w:val="621B3277"/>
    <w:rsid w:val="624F3E49"/>
    <w:rsid w:val="6260512D"/>
    <w:rsid w:val="62632286"/>
    <w:rsid w:val="626A1B08"/>
    <w:rsid w:val="628250A4"/>
    <w:rsid w:val="62885958"/>
    <w:rsid w:val="629D0130"/>
    <w:rsid w:val="62AA0157"/>
    <w:rsid w:val="62AF0946"/>
    <w:rsid w:val="62BD60DC"/>
    <w:rsid w:val="62CE02E9"/>
    <w:rsid w:val="62D376AD"/>
    <w:rsid w:val="62D57F3F"/>
    <w:rsid w:val="62F40B65"/>
    <w:rsid w:val="62FC2CFE"/>
    <w:rsid w:val="63024505"/>
    <w:rsid w:val="63225C6D"/>
    <w:rsid w:val="635600A5"/>
    <w:rsid w:val="635A1B7D"/>
    <w:rsid w:val="635B1DB5"/>
    <w:rsid w:val="635D166D"/>
    <w:rsid w:val="63711FED"/>
    <w:rsid w:val="63754C08"/>
    <w:rsid w:val="637569B7"/>
    <w:rsid w:val="637864A7"/>
    <w:rsid w:val="63880DDC"/>
    <w:rsid w:val="638B442C"/>
    <w:rsid w:val="638D750D"/>
    <w:rsid w:val="639A466F"/>
    <w:rsid w:val="63AC6CC0"/>
    <w:rsid w:val="64055776"/>
    <w:rsid w:val="640815D9"/>
    <w:rsid w:val="640F6E0B"/>
    <w:rsid w:val="64240056"/>
    <w:rsid w:val="64393E88"/>
    <w:rsid w:val="643E143A"/>
    <w:rsid w:val="64491666"/>
    <w:rsid w:val="648A6492"/>
    <w:rsid w:val="648B6EEF"/>
    <w:rsid w:val="64A07A63"/>
    <w:rsid w:val="64A62BA0"/>
    <w:rsid w:val="64BC23C3"/>
    <w:rsid w:val="64C158BF"/>
    <w:rsid w:val="64CE2EAA"/>
    <w:rsid w:val="64F46001"/>
    <w:rsid w:val="65037FF2"/>
    <w:rsid w:val="653C3090"/>
    <w:rsid w:val="656071F2"/>
    <w:rsid w:val="657F58CB"/>
    <w:rsid w:val="65854376"/>
    <w:rsid w:val="658767BE"/>
    <w:rsid w:val="65892531"/>
    <w:rsid w:val="659D4E73"/>
    <w:rsid w:val="65A672FB"/>
    <w:rsid w:val="65D11E9E"/>
    <w:rsid w:val="65FF278F"/>
    <w:rsid w:val="66195831"/>
    <w:rsid w:val="662E75B1"/>
    <w:rsid w:val="66342C2E"/>
    <w:rsid w:val="663E784C"/>
    <w:rsid w:val="665E1984"/>
    <w:rsid w:val="66630D48"/>
    <w:rsid w:val="6669046B"/>
    <w:rsid w:val="668B6A45"/>
    <w:rsid w:val="668F5FE1"/>
    <w:rsid w:val="6695111E"/>
    <w:rsid w:val="669B292E"/>
    <w:rsid w:val="66A01F9C"/>
    <w:rsid w:val="66CF4630"/>
    <w:rsid w:val="66E005EB"/>
    <w:rsid w:val="66ED0F5A"/>
    <w:rsid w:val="66F67E0E"/>
    <w:rsid w:val="67256946"/>
    <w:rsid w:val="672F1572"/>
    <w:rsid w:val="672F3F24"/>
    <w:rsid w:val="673E055F"/>
    <w:rsid w:val="674F73A4"/>
    <w:rsid w:val="67551CE3"/>
    <w:rsid w:val="67A22552"/>
    <w:rsid w:val="67A83750"/>
    <w:rsid w:val="67B22DCC"/>
    <w:rsid w:val="67BE71AA"/>
    <w:rsid w:val="67D90273"/>
    <w:rsid w:val="67DE5875"/>
    <w:rsid w:val="67E501F3"/>
    <w:rsid w:val="67E55852"/>
    <w:rsid w:val="67E854ED"/>
    <w:rsid w:val="67EB1AB4"/>
    <w:rsid w:val="67FA1285"/>
    <w:rsid w:val="67FC30CE"/>
    <w:rsid w:val="680C5410"/>
    <w:rsid w:val="6836628F"/>
    <w:rsid w:val="683F3A37"/>
    <w:rsid w:val="68551F4F"/>
    <w:rsid w:val="685C1EF3"/>
    <w:rsid w:val="687C10C9"/>
    <w:rsid w:val="68840C16"/>
    <w:rsid w:val="68876EFB"/>
    <w:rsid w:val="68884654"/>
    <w:rsid w:val="689F444F"/>
    <w:rsid w:val="68A90D75"/>
    <w:rsid w:val="68AA0AE4"/>
    <w:rsid w:val="68AB4C28"/>
    <w:rsid w:val="68B96DBB"/>
    <w:rsid w:val="68CA2805"/>
    <w:rsid w:val="68E937A3"/>
    <w:rsid w:val="69034A64"/>
    <w:rsid w:val="69140A20"/>
    <w:rsid w:val="69146C72"/>
    <w:rsid w:val="691B590A"/>
    <w:rsid w:val="693E15D3"/>
    <w:rsid w:val="69446F6F"/>
    <w:rsid w:val="69556B18"/>
    <w:rsid w:val="69627681"/>
    <w:rsid w:val="6977531D"/>
    <w:rsid w:val="697A2F79"/>
    <w:rsid w:val="69806829"/>
    <w:rsid w:val="69822E37"/>
    <w:rsid w:val="699456BD"/>
    <w:rsid w:val="69A022B3"/>
    <w:rsid w:val="69AF2E79"/>
    <w:rsid w:val="69BB4F90"/>
    <w:rsid w:val="69C84FDD"/>
    <w:rsid w:val="69CC2BFF"/>
    <w:rsid w:val="69D34437"/>
    <w:rsid w:val="69DB47F6"/>
    <w:rsid w:val="69FD55B8"/>
    <w:rsid w:val="6A042842"/>
    <w:rsid w:val="6A0B1C62"/>
    <w:rsid w:val="6A2406C8"/>
    <w:rsid w:val="6A553A73"/>
    <w:rsid w:val="6A590DE0"/>
    <w:rsid w:val="6A5F5CCB"/>
    <w:rsid w:val="6ADE0BD1"/>
    <w:rsid w:val="6AE96859"/>
    <w:rsid w:val="6B147746"/>
    <w:rsid w:val="6B24787C"/>
    <w:rsid w:val="6B2D0BBF"/>
    <w:rsid w:val="6B315626"/>
    <w:rsid w:val="6B573233"/>
    <w:rsid w:val="6B5B6274"/>
    <w:rsid w:val="6B5C045C"/>
    <w:rsid w:val="6B935D53"/>
    <w:rsid w:val="6BBA7620"/>
    <w:rsid w:val="6BC24763"/>
    <w:rsid w:val="6BCE135A"/>
    <w:rsid w:val="6BF07522"/>
    <w:rsid w:val="6C196F71"/>
    <w:rsid w:val="6C226FCB"/>
    <w:rsid w:val="6C31226F"/>
    <w:rsid w:val="6C4D6722"/>
    <w:rsid w:val="6C552F0B"/>
    <w:rsid w:val="6C8A1C7A"/>
    <w:rsid w:val="6C8C67B7"/>
    <w:rsid w:val="6C9D744C"/>
    <w:rsid w:val="6CC85DA9"/>
    <w:rsid w:val="6CED5810"/>
    <w:rsid w:val="6CF81F11"/>
    <w:rsid w:val="6CFD3C39"/>
    <w:rsid w:val="6D12171A"/>
    <w:rsid w:val="6D167928"/>
    <w:rsid w:val="6D26299B"/>
    <w:rsid w:val="6D2A0812"/>
    <w:rsid w:val="6D2F7BD6"/>
    <w:rsid w:val="6D34343E"/>
    <w:rsid w:val="6D4772EC"/>
    <w:rsid w:val="6D657A9C"/>
    <w:rsid w:val="6D6B4986"/>
    <w:rsid w:val="6D77157D"/>
    <w:rsid w:val="6D7E290C"/>
    <w:rsid w:val="6D9078AF"/>
    <w:rsid w:val="6D9E4D5C"/>
    <w:rsid w:val="6DAA3701"/>
    <w:rsid w:val="6DAA3FEF"/>
    <w:rsid w:val="6DC0172B"/>
    <w:rsid w:val="6DCB690C"/>
    <w:rsid w:val="6DD10C8D"/>
    <w:rsid w:val="6DD41A5B"/>
    <w:rsid w:val="6DF43C2E"/>
    <w:rsid w:val="6DF45ADD"/>
    <w:rsid w:val="6DF51CA3"/>
    <w:rsid w:val="6E0628E0"/>
    <w:rsid w:val="6E25722B"/>
    <w:rsid w:val="6E4B6C92"/>
    <w:rsid w:val="6E4F104C"/>
    <w:rsid w:val="6E8335BD"/>
    <w:rsid w:val="6E8A215A"/>
    <w:rsid w:val="6E8D2ACE"/>
    <w:rsid w:val="6E8E12EF"/>
    <w:rsid w:val="6E970129"/>
    <w:rsid w:val="6E972936"/>
    <w:rsid w:val="6ED446C5"/>
    <w:rsid w:val="6F2A7D94"/>
    <w:rsid w:val="6F60316E"/>
    <w:rsid w:val="6F7915DC"/>
    <w:rsid w:val="6F8331F1"/>
    <w:rsid w:val="6F852E2C"/>
    <w:rsid w:val="6FAE1A09"/>
    <w:rsid w:val="6FC85970"/>
    <w:rsid w:val="6FCA1E38"/>
    <w:rsid w:val="6FD75BF8"/>
    <w:rsid w:val="6FF2492F"/>
    <w:rsid w:val="7040659E"/>
    <w:rsid w:val="707723D0"/>
    <w:rsid w:val="70903A8F"/>
    <w:rsid w:val="70B14DA6"/>
    <w:rsid w:val="70BD180A"/>
    <w:rsid w:val="70D32F6E"/>
    <w:rsid w:val="70F5661B"/>
    <w:rsid w:val="71125845"/>
    <w:rsid w:val="71297032"/>
    <w:rsid w:val="71360107"/>
    <w:rsid w:val="713B688E"/>
    <w:rsid w:val="716B017F"/>
    <w:rsid w:val="71762034"/>
    <w:rsid w:val="71CD79BE"/>
    <w:rsid w:val="71D43752"/>
    <w:rsid w:val="71F1796A"/>
    <w:rsid w:val="72154626"/>
    <w:rsid w:val="72262B5D"/>
    <w:rsid w:val="72281098"/>
    <w:rsid w:val="72283FF7"/>
    <w:rsid w:val="722E7212"/>
    <w:rsid w:val="723A0474"/>
    <w:rsid w:val="724E6446"/>
    <w:rsid w:val="724E6D50"/>
    <w:rsid w:val="725923E4"/>
    <w:rsid w:val="72824C4C"/>
    <w:rsid w:val="72864BF7"/>
    <w:rsid w:val="729023FC"/>
    <w:rsid w:val="729737C8"/>
    <w:rsid w:val="72BA43E6"/>
    <w:rsid w:val="72C93215"/>
    <w:rsid w:val="72DD1E82"/>
    <w:rsid w:val="72DE4C6B"/>
    <w:rsid w:val="72F01BB6"/>
    <w:rsid w:val="731A1328"/>
    <w:rsid w:val="731A162D"/>
    <w:rsid w:val="73223D39"/>
    <w:rsid w:val="73463ECB"/>
    <w:rsid w:val="736600CA"/>
    <w:rsid w:val="737C5B3F"/>
    <w:rsid w:val="738B0D99"/>
    <w:rsid w:val="73A0182E"/>
    <w:rsid w:val="73C0646E"/>
    <w:rsid w:val="74050ACF"/>
    <w:rsid w:val="7419338E"/>
    <w:rsid w:val="742222F5"/>
    <w:rsid w:val="74476126"/>
    <w:rsid w:val="74706664"/>
    <w:rsid w:val="747F3682"/>
    <w:rsid w:val="74890297"/>
    <w:rsid w:val="749C4185"/>
    <w:rsid w:val="749D3FBF"/>
    <w:rsid w:val="74EC45FF"/>
    <w:rsid w:val="75067759"/>
    <w:rsid w:val="752E6DCD"/>
    <w:rsid w:val="754B7577"/>
    <w:rsid w:val="7551380D"/>
    <w:rsid w:val="75600BE5"/>
    <w:rsid w:val="75611881"/>
    <w:rsid w:val="75630D65"/>
    <w:rsid w:val="7564475C"/>
    <w:rsid w:val="757F36C5"/>
    <w:rsid w:val="7583797F"/>
    <w:rsid w:val="75A153E9"/>
    <w:rsid w:val="75D20F1D"/>
    <w:rsid w:val="75D25EEA"/>
    <w:rsid w:val="75DA2C18"/>
    <w:rsid w:val="75F54412"/>
    <w:rsid w:val="761D08E0"/>
    <w:rsid w:val="762A1882"/>
    <w:rsid w:val="762B73A9"/>
    <w:rsid w:val="76320737"/>
    <w:rsid w:val="764C7A4B"/>
    <w:rsid w:val="765D347C"/>
    <w:rsid w:val="76621324"/>
    <w:rsid w:val="76826699"/>
    <w:rsid w:val="76876CD5"/>
    <w:rsid w:val="76C87133"/>
    <w:rsid w:val="76CD08D5"/>
    <w:rsid w:val="76D67314"/>
    <w:rsid w:val="76DB4B92"/>
    <w:rsid w:val="76E6521D"/>
    <w:rsid w:val="77052AA4"/>
    <w:rsid w:val="770E2FDD"/>
    <w:rsid w:val="77136511"/>
    <w:rsid w:val="77277B70"/>
    <w:rsid w:val="77340A39"/>
    <w:rsid w:val="77351FD0"/>
    <w:rsid w:val="77383B2B"/>
    <w:rsid w:val="77472422"/>
    <w:rsid w:val="77585F7B"/>
    <w:rsid w:val="777F31F2"/>
    <w:rsid w:val="77980A6E"/>
    <w:rsid w:val="77CF26E1"/>
    <w:rsid w:val="77D1700D"/>
    <w:rsid w:val="77E71CEE"/>
    <w:rsid w:val="77EC04CC"/>
    <w:rsid w:val="77FC0FFD"/>
    <w:rsid w:val="77FE6B23"/>
    <w:rsid w:val="780A371A"/>
    <w:rsid w:val="78106856"/>
    <w:rsid w:val="78236589"/>
    <w:rsid w:val="784F7ECA"/>
    <w:rsid w:val="78775729"/>
    <w:rsid w:val="78A42DB0"/>
    <w:rsid w:val="78A656AB"/>
    <w:rsid w:val="78B2245C"/>
    <w:rsid w:val="78E172CC"/>
    <w:rsid w:val="78EA1D1F"/>
    <w:rsid w:val="7904172F"/>
    <w:rsid w:val="790F7E27"/>
    <w:rsid w:val="79183C14"/>
    <w:rsid w:val="792A231A"/>
    <w:rsid w:val="792B3BD1"/>
    <w:rsid w:val="79316829"/>
    <w:rsid w:val="794C1B10"/>
    <w:rsid w:val="797E66A9"/>
    <w:rsid w:val="798518A4"/>
    <w:rsid w:val="79A97383"/>
    <w:rsid w:val="79C8388C"/>
    <w:rsid w:val="79D00993"/>
    <w:rsid w:val="79E27E8B"/>
    <w:rsid w:val="79E830BB"/>
    <w:rsid w:val="79F71A7C"/>
    <w:rsid w:val="79F850CE"/>
    <w:rsid w:val="79FD443C"/>
    <w:rsid w:val="7A1940E8"/>
    <w:rsid w:val="7A1D1975"/>
    <w:rsid w:val="7A2860D9"/>
    <w:rsid w:val="7A2E1215"/>
    <w:rsid w:val="7A3E5150"/>
    <w:rsid w:val="7A4670D6"/>
    <w:rsid w:val="7A534B63"/>
    <w:rsid w:val="7A615382"/>
    <w:rsid w:val="7A635363"/>
    <w:rsid w:val="7A67303B"/>
    <w:rsid w:val="7A893880"/>
    <w:rsid w:val="7AAB1D04"/>
    <w:rsid w:val="7AAF2356"/>
    <w:rsid w:val="7AB76281"/>
    <w:rsid w:val="7ABA4368"/>
    <w:rsid w:val="7AD05746"/>
    <w:rsid w:val="7AF81F4F"/>
    <w:rsid w:val="7B1B79EC"/>
    <w:rsid w:val="7B257FFD"/>
    <w:rsid w:val="7B343476"/>
    <w:rsid w:val="7B4C5DF7"/>
    <w:rsid w:val="7B5A2978"/>
    <w:rsid w:val="7B5A7E4C"/>
    <w:rsid w:val="7B667AF9"/>
    <w:rsid w:val="7B7468F8"/>
    <w:rsid w:val="7B9B36C4"/>
    <w:rsid w:val="7B9F23CB"/>
    <w:rsid w:val="7BD32074"/>
    <w:rsid w:val="7BDE7397"/>
    <w:rsid w:val="7BE86D5E"/>
    <w:rsid w:val="7BEE0103"/>
    <w:rsid w:val="7C0A0FE4"/>
    <w:rsid w:val="7C0D1A2A"/>
    <w:rsid w:val="7C254906"/>
    <w:rsid w:val="7C590818"/>
    <w:rsid w:val="7C596A1E"/>
    <w:rsid w:val="7C684EB3"/>
    <w:rsid w:val="7C730C1B"/>
    <w:rsid w:val="7C7C10F6"/>
    <w:rsid w:val="7C853BEA"/>
    <w:rsid w:val="7C881368"/>
    <w:rsid w:val="7C961A20"/>
    <w:rsid w:val="7CB54D42"/>
    <w:rsid w:val="7CC97334"/>
    <w:rsid w:val="7CE16A13"/>
    <w:rsid w:val="7CE27788"/>
    <w:rsid w:val="7D0B583E"/>
    <w:rsid w:val="7D0C32F1"/>
    <w:rsid w:val="7D0F408D"/>
    <w:rsid w:val="7D1C1452"/>
    <w:rsid w:val="7D2C2AAE"/>
    <w:rsid w:val="7D3F20B7"/>
    <w:rsid w:val="7D491C6C"/>
    <w:rsid w:val="7D5429C0"/>
    <w:rsid w:val="7D643769"/>
    <w:rsid w:val="7D6E6D43"/>
    <w:rsid w:val="7D7C119F"/>
    <w:rsid w:val="7D957F29"/>
    <w:rsid w:val="7DAB14FB"/>
    <w:rsid w:val="7DB57A34"/>
    <w:rsid w:val="7DE60973"/>
    <w:rsid w:val="7DEF0916"/>
    <w:rsid w:val="7E037069"/>
    <w:rsid w:val="7E1E5218"/>
    <w:rsid w:val="7E3E1D90"/>
    <w:rsid w:val="7E5020A2"/>
    <w:rsid w:val="7E633F22"/>
    <w:rsid w:val="7E696D77"/>
    <w:rsid w:val="7E884F5A"/>
    <w:rsid w:val="7E9A4E1F"/>
    <w:rsid w:val="7EA7723A"/>
    <w:rsid w:val="7EC02D84"/>
    <w:rsid w:val="7ED44A81"/>
    <w:rsid w:val="7ED73A2D"/>
    <w:rsid w:val="7EF56FBB"/>
    <w:rsid w:val="7F0768EB"/>
    <w:rsid w:val="7F143BEC"/>
    <w:rsid w:val="7F322532"/>
    <w:rsid w:val="7F715AF2"/>
    <w:rsid w:val="7F886E69"/>
    <w:rsid w:val="7F8C39E1"/>
    <w:rsid w:val="7F946A12"/>
    <w:rsid w:val="7FA206DC"/>
    <w:rsid w:val="7FDB3BED"/>
    <w:rsid w:val="7FF76F24"/>
    <w:rsid w:val="7FFB12EE"/>
    <w:rsid w:val="7FFF3A24"/>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tabs>
        <w:tab w:val="left" w:pos="780"/>
      </w:tabs>
      <w:adjustRightInd/>
      <w:spacing w:line="360" w:lineRule="auto"/>
      <w:ind w:left="200" w:leftChars="200" w:firstLine="200" w:firstLineChars="200"/>
    </w:pPr>
    <w:rPr>
      <w:sz w:val="24"/>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4"/>
    <w:link w:val="321"/>
    <w:qFormat/>
    <w:uiPriority w:val="0"/>
    <w:pPr>
      <w:ind w:firstLine="420"/>
    </w:pPr>
    <w:rPr>
      <w:rFonts w:hAnsi="Calibri" w:cs="Times New Roman"/>
      <w:snapToGrid/>
      <w:szCs w:val="20"/>
    </w:rPr>
  </w:style>
  <w:style w:type="paragraph" w:styleId="26">
    <w:name w:val="Body Text Indent"/>
    <w:basedOn w:val="1"/>
    <w:next w:val="27"/>
    <w:link w:val="265"/>
    <w:qFormat/>
    <w:uiPriority w:val="0"/>
    <w:pPr>
      <w:spacing w:line="480" w:lineRule="exact"/>
      <w:ind w:firstLine="480" w:firstLineChars="200"/>
    </w:pPr>
    <w:rPr>
      <w:rFonts w:ascii="宋体" w:hAnsi="宋体"/>
      <w:sz w:val="24"/>
    </w:rPr>
  </w:style>
  <w:style w:type="paragraph" w:styleId="27">
    <w:name w:val="envelope return"/>
    <w:basedOn w:val="1"/>
    <w:qFormat/>
    <w:uiPriority w:val="0"/>
    <w:pPr>
      <w:widowControl/>
      <w:snapToGrid w:val="0"/>
      <w:spacing w:after="200"/>
      <w:jc w:val="left"/>
    </w:pPr>
    <w:rPr>
      <w:rFonts w:ascii="Arial" w:hAnsi="Arial" w:eastAsia="微软雅黑"/>
      <w:kern w:val="0"/>
      <w:sz w:val="22"/>
      <w:szCs w:val="22"/>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basedOn w:val="1"/>
    <w:next w:val="1"/>
    <w:link w:val="133"/>
    <w:qFormat/>
    <w:uiPriority w:val="0"/>
    <w:pPr>
      <w:snapToGrid w:val="0"/>
      <w:spacing w:before="240" w:after="480"/>
      <w:jc w:val="center"/>
    </w:pPr>
    <w:rPr>
      <w:rFonts w:ascii="Arial" w:hAnsi="Arial" w:eastAsia="隶书"/>
      <w:b/>
      <w:bCs/>
      <w:kern w:val="28"/>
      <w:sz w:val="44"/>
      <w:szCs w:val="32"/>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6"/>
    <w:qFormat/>
    <w:uiPriority w:val="0"/>
    <w:rPr>
      <w:b/>
      <w:bCs/>
    </w:rPr>
  </w:style>
  <w:style w:type="paragraph" w:styleId="63">
    <w:name w:val="Body Text First Indent 2"/>
    <w:basedOn w:val="26"/>
    <w:next w:val="1"/>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basedOn w:val="7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basedOn w:val="7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40"/>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71"/>
    <w:semiHidden/>
    <w:unhideWhenUsed/>
    <w:qFormat/>
    <w:uiPriority w:val="99"/>
    <w:rPr>
      <w:color w:val="605E5C"/>
      <w:shd w:val="clear" w:color="auto" w:fill="E1DFDD"/>
    </w:rPr>
  </w:style>
  <w:style w:type="character" w:customStyle="1" w:styleId="965">
    <w:name w:val="font101"/>
    <w:basedOn w:val="71"/>
    <w:qFormat/>
    <w:uiPriority w:val="0"/>
    <w:rPr>
      <w:rFonts w:hint="eastAsia" w:ascii="宋体" w:hAnsi="宋体" w:eastAsia="宋体" w:cs="宋体"/>
      <w:color w:val="000000"/>
      <w:sz w:val="18"/>
      <w:szCs w:val="18"/>
      <w:u w:val="none"/>
    </w:rPr>
  </w:style>
  <w:style w:type="character" w:customStyle="1" w:styleId="966">
    <w:name w:val="font191"/>
    <w:basedOn w:val="71"/>
    <w:qFormat/>
    <w:uiPriority w:val="0"/>
    <w:rPr>
      <w:rFonts w:ascii="宋体" w:hAnsi="宋体" w:eastAsia="宋体" w:cs="宋体"/>
      <w:b/>
      <w:bCs/>
      <w:color w:val="FF0000"/>
      <w:sz w:val="18"/>
      <w:szCs w:val="18"/>
      <w:u w:val="none"/>
    </w:rPr>
  </w:style>
  <w:style w:type="character" w:customStyle="1" w:styleId="967">
    <w:name w:val="font201"/>
    <w:basedOn w:val="71"/>
    <w:qFormat/>
    <w:uiPriority w:val="0"/>
    <w:rPr>
      <w:rFonts w:hint="eastAsia" w:ascii="宋体" w:hAnsi="宋体" w:eastAsia="宋体" w:cs="宋体"/>
      <w:color w:val="FF0000"/>
      <w:sz w:val="18"/>
      <w:szCs w:val="18"/>
      <w:u w:val="none"/>
    </w:rPr>
  </w:style>
  <w:style w:type="character" w:customStyle="1" w:styleId="968">
    <w:name w:val="font211"/>
    <w:basedOn w:val="71"/>
    <w:qFormat/>
    <w:uiPriority w:val="0"/>
    <w:rPr>
      <w:rFonts w:hint="default" w:ascii="Times New Roman" w:hAnsi="Times New Roman" w:cs="Times New Roman"/>
      <w:color w:val="000000"/>
      <w:sz w:val="18"/>
      <w:szCs w:val="18"/>
      <w:u w:val="none"/>
    </w:rPr>
  </w:style>
  <w:style w:type="character" w:customStyle="1" w:styleId="969">
    <w:name w:val="font131"/>
    <w:basedOn w:val="71"/>
    <w:qFormat/>
    <w:uiPriority w:val="0"/>
    <w:rPr>
      <w:rFonts w:hint="default" w:ascii="Times New Roman" w:hAnsi="Times New Roman" w:cs="Times New Roman"/>
      <w:color w:val="FF0000"/>
      <w:sz w:val="18"/>
      <w:szCs w:val="18"/>
      <w:u w:val="none"/>
    </w:rPr>
  </w:style>
  <w:style w:type="character" w:customStyle="1" w:styleId="970">
    <w:name w:val="font112"/>
    <w:basedOn w:val="71"/>
    <w:qFormat/>
    <w:uiPriority w:val="0"/>
    <w:rPr>
      <w:rFonts w:hint="eastAsia" w:ascii="宋体" w:hAnsi="宋体" w:eastAsia="宋体" w:cs="宋体"/>
      <w:color w:val="000000"/>
      <w:sz w:val="18"/>
      <w:szCs w:val="18"/>
      <w:u w:val="none"/>
    </w:rPr>
  </w:style>
  <w:style w:type="character" w:customStyle="1" w:styleId="971">
    <w:name w:val="font221"/>
    <w:basedOn w:val="71"/>
    <w:qFormat/>
    <w:uiPriority w:val="0"/>
    <w:rPr>
      <w:rFonts w:hint="eastAsia" w:ascii="宋体" w:hAnsi="宋体" w:eastAsia="宋体" w:cs="宋体"/>
      <w:b/>
      <w:bCs/>
      <w:color w:val="000000"/>
      <w:sz w:val="18"/>
      <w:szCs w:val="18"/>
      <w:u w:val="none"/>
    </w:rPr>
  </w:style>
  <w:style w:type="character" w:customStyle="1" w:styleId="972">
    <w:name w:val="font232"/>
    <w:basedOn w:val="71"/>
    <w:qFormat/>
    <w:uiPriority w:val="0"/>
    <w:rPr>
      <w:rFonts w:hint="default" w:ascii="Times New Roman" w:hAnsi="Times New Roman" w:cs="Times New Roman"/>
      <w:b/>
      <w:bCs/>
      <w:color w:val="000000"/>
      <w:sz w:val="18"/>
      <w:szCs w:val="18"/>
      <w:u w:val="none"/>
    </w:rPr>
  </w:style>
  <w:style w:type="character" w:customStyle="1" w:styleId="973">
    <w:name w:val="font241"/>
    <w:basedOn w:val="71"/>
    <w:qFormat/>
    <w:uiPriority w:val="0"/>
    <w:rPr>
      <w:rFonts w:hint="eastAsia" w:ascii="宋体" w:hAnsi="宋体" w:eastAsia="宋体" w:cs="宋体"/>
      <w:strike/>
      <w:color w:val="FF0000"/>
      <w:sz w:val="18"/>
      <w:szCs w:val="18"/>
    </w:rPr>
  </w:style>
  <w:style w:type="character" w:customStyle="1" w:styleId="974">
    <w:name w:val="font111"/>
    <w:basedOn w:val="71"/>
    <w:qFormat/>
    <w:uiPriority w:val="0"/>
    <w:rPr>
      <w:rFonts w:hint="eastAsia" w:ascii="宋体" w:hAnsi="宋体" w:eastAsia="宋体" w:cs="宋体"/>
      <w:color w:val="000000"/>
      <w:sz w:val="18"/>
      <w:szCs w:val="18"/>
      <w:u w:val="none"/>
    </w:rPr>
  </w:style>
  <w:style w:type="character" w:customStyle="1" w:styleId="975">
    <w:name w:val="font171"/>
    <w:basedOn w:val="71"/>
    <w:qFormat/>
    <w:uiPriority w:val="0"/>
    <w:rPr>
      <w:rFonts w:ascii="宋体" w:hAnsi="宋体" w:eastAsia="宋体" w:cs="宋体"/>
      <w:color w:val="000000"/>
      <w:sz w:val="18"/>
      <w:szCs w:val="18"/>
      <w:u w:val="none"/>
    </w:rPr>
  </w:style>
  <w:style w:type="character" w:customStyle="1" w:styleId="976">
    <w:name w:val="font181"/>
    <w:basedOn w:val="71"/>
    <w:qFormat/>
    <w:uiPriority w:val="0"/>
    <w:rPr>
      <w:rFonts w:hint="default" w:ascii="Times New Roman" w:hAnsi="Times New Roman" w:cs="Times New Roman"/>
      <w:color w:val="000000"/>
      <w:sz w:val="18"/>
      <w:szCs w:val="18"/>
      <w:u w:val="none"/>
    </w:rPr>
  </w:style>
  <w:style w:type="character" w:customStyle="1" w:styleId="977">
    <w:name w:val="font212"/>
    <w:basedOn w:val="71"/>
    <w:qFormat/>
    <w:uiPriority w:val="0"/>
    <w:rPr>
      <w:rFonts w:hint="eastAsia" w:ascii="宋体" w:hAnsi="宋体" w:eastAsia="宋体" w:cs="宋体"/>
      <w:b/>
      <w:bCs/>
      <w:color w:val="000000"/>
      <w:sz w:val="18"/>
      <w:szCs w:val="18"/>
      <w:u w:val="none"/>
    </w:rPr>
  </w:style>
  <w:style w:type="character" w:customStyle="1" w:styleId="978">
    <w:name w:val="font231"/>
    <w:basedOn w:val="71"/>
    <w:qFormat/>
    <w:uiPriority w:val="0"/>
    <w:rPr>
      <w:rFonts w:hint="eastAsia" w:ascii="宋体" w:hAnsi="宋体" w:eastAsia="宋体" w:cs="宋体"/>
      <w:strike/>
      <w:color w:val="000000"/>
      <w:sz w:val="18"/>
      <w:szCs w:val="18"/>
    </w:rPr>
  </w:style>
  <w:style w:type="paragraph" w:customStyle="1" w:styleId="979">
    <w:name w:val="样式 标题 1 + 四号 加粗"/>
    <w:basedOn w:val="2"/>
    <w:qFormat/>
    <w:uiPriority w:val="0"/>
    <w:pPr>
      <w:jc w:val="left"/>
    </w:pPr>
    <w:rPr>
      <w:rFonts w:ascii="宋体" w:hAnsi="宋体" w:eastAsia="宋体"/>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jpeg"/><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59</Pages>
  <Words>12777</Words>
  <Characters>13789</Characters>
  <Lines>282</Lines>
  <Paragraphs>79</Paragraphs>
  <TotalTime>16</TotalTime>
  <ScaleCrop>false</ScaleCrop>
  <LinksUpToDate>false</LinksUpToDate>
  <CharactersWithSpaces>14135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SQW</cp:lastModifiedBy>
  <cp:lastPrinted>2021-12-27T11:06:00Z</cp:lastPrinted>
  <dcterms:modified xsi:type="dcterms:W3CDTF">2025-06-25T09:04:14Z</dcterms:modified>
  <dc:title>杭州市市民卡扩大发卡工程</dc:title>
  <cp:revision>464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D235C684EF334092A4F714E0033A922B</vt:lpwstr>
  </property>
  <property fmtid="{D5CDD505-2E9C-101B-9397-08002B2CF9AE}" pid="5" name="KSOTemplateDocerSaveRecord">
    <vt:lpwstr>eyJoZGlkIjoiOGY0ODVhODJkYWVmMjM4OTRlMjMyNjY5YzUzN2Q4ZWYiLCJ1c2VySWQiOiIyNzExNDM3MzYifQ==</vt:lpwstr>
  </property>
</Properties>
</file>