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verflowPunct w:val="0"/>
        <w:autoSpaceDE w:val="0"/>
        <w:autoSpaceDN w:val="0"/>
        <w:spacing w:before="480" w:beforeLines="200" w:line="288" w:lineRule="auto"/>
        <w:jc w:val="center"/>
        <w:rPr>
          <w:rFonts w:hint="eastAsia" w:ascii="宋体" w:hAnsi="宋体" w:cs="宋体"/>
          <w:b/>
          <w:bCs/>
          <w:color w:val="auto"/>
          <w:sz w:val="52"/>
          <w:szCs w:val="52"/>
        </w:rPr>
      </w:pPr>
      <w:bookmarkStart w:id="95" w:name="_GoBack"/>
      <w:bookmarkEnd w:id="95"/>
      <w:r>
        <w:rPr>
          <w:rFonts w:hint="eastAsia" w:ascii="宋体" w:hAnsi="宋体" w:cs="宋体"/>
          <w:b/>
          <w:bCs/>
          <w:color w:val="auto"/>
          <w:sz w:val="52"/>
          <w:szCs w:val="52"/>
        </w:rPr>
        <w:t>2022年海盐县“智安街道”新建租赁项目</w:t>
      </w:r>
    </w:p>
    <w:p>
      <w:pPr>
        <w:pStyle w:val="3"/>
        <w:keepNext w:val="0"/>
        <w:keepLines w:val="0"/>
        <w:wordWrap w:val="0"/>
        <w:overflowPunct w:val="0"/>
        <w:autoSpaceDE w:val="0"/>
        <w:autoSpaceDN w:val="0"/>
        <w:spacing w:after="0" w:line="240" w:lineRule="auto"/>
        <w:jc w:val="center"/>
        <w:rPr>
          <w:rFonts w:hint="eastAsia" w:ascii="宋体" w:hAnsi="宋体" w:cs="宋体"/>
          <w:color w:val="auto"/>
          <w:sz w:val="56"/>
          <w:szCs w:val="56"/>
        </w:rPr>
      </w:pPr>
      <w:r>
        <w:rPr>
          <w:rFonts w:hint="eastAsia" w:ascii="宋体" w:hAnsi="宋体" w:cs="宋体"/>
          <w:color w:val="auto"/>
          <w:sz w:val="56"/>
          <w:szCs w:val="56"/>
        </w:rPr>
        <w:t>公</w:t>
      </w:r>
    </w:p>
    <w:p>
      <w:pPr>
        <w:wordWrap w:val="0"/>
        <w:overflowPunct w:val="0"/>
        <w:autoSpaceDE w:val="0"/>
        <w:autoSpaceDN w:val="0"/>
        <w:spacing w:before="120" w:beforeLines="50"/>
        <w:jc w:val="center"/>
        <w:rPr>
          <w:rFonts w:hint="eastAsia" w:ascii="宋体" w:hAnsi="宋体" w:cs="宋体"/>
          <w:b/>
          <w:bCs/>
          <w:color w:val="auto"/>
          <w:sz w:val="56"/>
          <w:szCs w:val="56"/>
        </w:rPr>
      </w:pPr>
      <w:r>
        <w:rPr>
          <w:rFonts w:hint="eastAsia" w:ascii="宋体" w:hAnsi="宋体" w:cs="宋体"/>
          <w:b/>
          <w:bCs/>
          <w:color w:val="auto"/>
          <w:sz w:val="56"/>
          <w:szCs w:val="56"/>
        </w:rPr>
        <w:t>开</w:t>
      </w:r>
    </w:p>
    <w:p>
      <w:pPr>
        <w:wordWrap w:val="0"/>
        <w:overflowPunct w:val="0"/>
        <w:autoSpaceDE w:val="0"/>
        <w:autoSpaceDN w:val="0"/>
        <w:spacing w:before="120" w:beforeLines="50"/>
        <w:jc w:val="center"/>
        <w:rPr>
          <w:rFonts w:hint="eastAsia" w:ascii="宋体" w:hAnsi="宋体" w:cs="宋体"/>
          <w:b/>
          <w:bCs/>
          <w:color w:val="auto"/>
          <w:sz w:val="56"/>
          <w:szCs w:val="56"/>
        </w:rPr>
      </w:pPr>
      <w:r>
        <w:rPr>
          <w:rFonts w:hint="eastAsia" w:ascii="宋体" w:hAnsi="宋体" w:cs="宋体"/>
          <w:b/>
          <w:bCs/>
          <w:color w:val="auto"/>
          <w:sz w:val="56"/>
          <w:szCs w:val="56"/>
        </w:rPr>
        <w:t>招</w:t>
      </w:r>
    </w:p>
    <w:p>
      <w:pPr>
        <w:wordWrap w:val="0"/>
        <w:overflowPunct w:val="0"/>
        <w:autoSpaceDE w:val="0"/>
        <w:autoSpaceDN w:val="0"/>
        <w:spacing w:before="120" w:beforeLines="50"/>
        <w:jc w:val="center"/>
        <w:rPr>
          <w:rFonts w:hint="eastAsia" w:ascii="宋体" w:hAnsi="宋体" w:cs="宋体"/>
          <w:b/>
          <w:bCs/>
          <w:color w:val="auto"/>
          <w:sz w:val="56"/>
          <w:szCs w:val="56"/>
        </w:rPr>
      </w:pPr>
      <w:r>
        <w:rPr>
          <w:rFonts w:hint="eastAsia" w:ascii="宋体" w:hAnsi="宋体" w:cs="宋体"/>
          <w:b/>
          <w:bCs/>
          <w:color w:val="auto"/>
          <w:sz w:val="56"/>
          <w:szCs w:val="56"/>
        </w:rPr>
        <w:t>标</w:t>
      </w:r>
    </w:p>
    <w:p>
      <w:pPr>
        <w:wordWrap w:val="0"/>
        <w:overflowPunct w:val="0"/>
        <w:autoSpaceDE w:val="0"/>
        <w:autoSpaceDN w:val="0"/>
        <w:spacing w:before="120" w:beforeLines="50"/>
        <w:jc w:val="center"/>
        <w:rPr>
          <w:rFonts w:hint="eastAsia" w:ascii="宋体" w:hAnsi="宋体" w:cs="宋体"/>
          <w:b/>
          <w:bCs/>
          <w:color w:val="auto"/>
          <w:sz w:val="56"/>
          <w:szCs w:val="56"/>
        </w:rPr>
      </w:pPr>
      <w:r>
        <w:rPr>
          <w:rFonts w:hint="eastAsia" w:ascii="宋体" w:hAnsi="宋体" w:cs="宋体"/>
          <w:b/>
          <w:bCs/>
          <w:color w:val="auto"/>
          <w:sz w:val="56"/>
          <w:szCs w:val="56"/>
        </w:rPr>
        <w:t>采</w:t>
      </w:r>
    </w:p>
    <w:p>
      <w:pPr>
        <w:wordWrap w:val="0"/>
        <w:overflowPunct w:val="0"/>
        <w:autoSpaceDE w:val="0"/>
        <w:autoSpaceDN w:val="0"/>
        <w:spacing w:before="120" w:beforeLines="50"/>
        <w:jc w:val="center"/>
        <w:rPr>
          <w:rFonts w:hint="eastAsia" w:ascii="宋体" w:hAnsi="宋体" w:cs="宋体"/>
          <w:b/>
          <w:bCs/>
          <w:color w:val="auto"/>
          <w:sz w:val="56"/>
          <w:szCs w:val="56"/>
        </w:rPr>
      </w:pPr>
      <w:r>
        <w:rPr>
          <w:rFonts w:hint="eastAsia" w:ascii="宋体" w:hAnsi="宋体" w:cs="宋体"/>
          <w:b/>
          <w:bCs/>
          <w:color w:val="auto"/>
          <w:sz w:val="56"/>
          <w:szCs w:val="56"/>
        </w:rPr>
        <w:t>购</w:t>
      </w:r>
    </w:p>
    <w:p>
      <w:pPr>
        <w:wordWrap w:val="0"/>
        <w:overflowPunct w:val="0"/>
        <w:autoSpaceDE w:val="0"/>
        <w:autoSpaceDN w:val="0"/>
        <w:spacing w:before="120" w:beforeLines="50"/>
        <w:jc w:val="center"/>
        <w:rPr>
          <w:rFonts w:hint="eastAsia" w:ascii="宋体" w:hAnsi="宋体" w:cs="宋体"/>
          <w:b/>
          <w:bCs/>
          <w:color w:val="auto"/>
          <w:sz w:val="56"/>
          <w:szCs w:val="56"/>
        </w:rPr>
      </w:pPr>
      <w:r>
        <w:rPr>
          <w:rFonts w:hint="eastAsia" w:ascii="宋体" w:hAnsi="宋体" w:cs="宋体"/>
          <w:b/>
          <w:bCs/>
          <w:color w:val="auto"/>
          <w:sz w:val="56"/>
          <w:szCs w:val="56"/>
        </w:rPr>
        <w:t>文</w:t>
      </w:r>
    </w:p>
    <w:p>
      <w:pPr>
        <w:wordWrap w:val="0"/>
        <w:overflowPunct w:val="0"/>
        <w:autoSpaceDE w:val="0"/>
        <w:autoSpaceDN w:val="0"/>
        <w:spacing w:before="120" w:beforeLines="50"/>
        <w:jc w:val="center"/>
        <w:rPr>
          <w:rFonts w:hint="eastAsia" w:ascii="宋体" w:hAnsi="宋体" w:cs="宋体"/>
          <w:b/>
          <w:bCs/>
          <w:color w:val="auto"/>
          <w:sz w:val="52"/>
          <w:szCs w:val="52"/>
        </w:rPr>
      </w:pPr>
      <w:r>
        <w:rPr>
          <w:rFonts w:hint="eastAsia" w:ascii="宋体" w:hAnsi="宋体" w:cs="宋体"/>
          <w:b/>
          <w:bCs/>
          <w:color w:val="auto"/>
          <w:sz w:val="56"/>
          <w:szCs w:val="56"/>
        </w:rPr>
        <w:t>件</w:t>
      </w:r>
    </w:p>
    <w:p>
      <w:pPr>
        <w:wordWrap w:val="0"/>
        <w:overflowPunct w:val="0"/>
        <w:autoSpaceDE w:val="0"/>
        <w:autoSpaceDN w:val="0"/>
        <w:spacing w:before="120" w:beforeLines="50"/>
        <w:rPr>
          <w:rFonts w:hint="eastAsia" w:ascii="宋体" w:hAnsi="宋体" w:cs="宋体"/>
          <w:b/>
          <w:color w:val="auto"/>
          <w:sz w:val="30"/>
          <w:szCs w:val="30"/>
        </w:rPr>
      </w:pPr>
    </w:p>
    <w:p>
      <w:pPr>
        <w:wordWrap w:val="0"/>
        <w:overflowPunct w:val="0"/>
        <w:autoSpaceDE w:val="0"/>
        <w:autoSpaceDN w:val="0"/>
        <w:spacing w:before="120" w:beforeLines="50"/>
        <w:rPr>
          <w:rFonts w:hint="eastAsia" w:ascii="宋体" w:hAnsi="宋体" w:cs="宋体"/>
          <w:b/>
          <w:color w:val="auto"/>
          <w:sz w:val="30"/>
          <w:szCs w:val="30"/>
        </w:rPr>
      </w:pPr>
      <w:r>
        <w:rPr>
          <w:rFonts w:hint="eastAsia" w:ascii="宋体" w:hAnsi="宋体" w:cs="宋体"/>
          <w:b/>
          <w:color w:val="auto"/>
          <w:sz w:val="30"/>
          <w:szCs w:val="30"/>
        </w:rPr>
        <w:t xml:space="preserve">    </w:t>
      </w:r>
    </w:p>
    <w:p>
      <w:pPr>
        <w:wordWrap w:val="0"/>
        <w:overflowPunct w:val="0"/>
        <w:autoSpaceDE w:val="0"/>
        <w:autoSpaceDN w:val="0"/>
        <w:spacing w:before="120" w:beforeLines="50"/>
        <w:rPr>
          <w:rFonts w:hint="eastAsia" w:ascii="宋体" w:hAnsi="宋体" w:cs="宋体"/>
          <w:b/>
          <w:color w:val="auto"/>
          <w:sz w:val="30"/>
          <w:szCs w:val="30"/>
        </w:rPr>
      </w:pPr>
      <w:r>
        <w:rPr>
          <w:rFonts w:hint="eastAsia" w:ascii="宋体" w:hAnsi="宋体" w:cs="宋体"/>
          <w:b/>
          <w:color w:val="auto"/>
          <w:sz w:val="30"/>
          <w:szCs w:val="30"/>
        </w:rPr>
        <w:t xml:space="preserve">   采购编号：盐政采（2022）A010号</w:t>
      </w:r>
    </w:p>
    <w:p>
      <w:pPr>
        <w:pStyle w:val="26"/>
        <w:wordWrap w:val="0"/>
        <w:overflowPunct w:val="0"/>
        <w:autoSpaceDE w:val="0"/>
        <w:autoSpaceDN w:val="0"/>
        <w:snapToGrid w:val="0"/>
        <w:spacing w:before="120" w:after="120"/>
        <w:jc w:val="left"/>
        <w:rPr>
          <w:rFonts w:hint="eastAsia" w:hAnsi="宋体" w:eastAsia="宋体" w:cs="宋体"/>
          <w:b/>
          <w:color w:val="auto"/>
          <w:sz w:val="30"/>
          <w:szCs w:val="30"/>
        </w:rPr>
      </w:pPr>
      <w:r>
        <w:rPr>
          <w:rFonts w:hint="eastAsia" w:hAnsi="宋体" w:eastAsia="宋体" w:cs="宋体"/>
          <w:b/>
          <w:color w:val="auto"/>
          <w:sz w:val="30"/>
          <w:szCs w:val="30"/>
        </w:rPr>
        <w:t xml:space="preserve">   项目名称：2022年海盐县“智安街道”新建租赁项目 </w:t>
      </w:r>
    </w:p>
    <w:p>
      <w:pPr>
        <w:pStyle w:val="26"/>
        <w:wordWrap w:val="0"/>
        <w:overflowPunct w:val="0"/>
        <w:autoSpaceDE w:val="0"/>
        <w:autoSpaceDN w:val="0"/>
        <w:snapToGrid w:val="0"/>
        <w:spacing w:before="120" w:after="120"/>
        <w:jc w:val="left"/>
        <w:rPr>
          <w:rFonts w:hint="eastAsia" w:hAnsi="宋体" w:eastAsia="宋体" w:cs="宋体"/>
          <w:b/>
          <w:color w:val="auto"/>
          <w:sz w:val="30"/>
          <w:szCs w:val="30"/>
        </w:rPr>
      </w:pPr>
      <w:r>
        <w:rPr>
          <w:rFonts w:hint="eastAsia" w:hAnsi="宋体" w:eastAsia="宋体" w:cs="宋体"/>
          <w:b/>
          <w:color w:val="auto"/>
          <w:sz w:val="30"/>
          <w:szCs w:val="30"/>
        </w:rPr>
        <w:t xml:space="preserve">   采购单位：海盐县公安局 </w:t>
      </w:r>
    </w:p>
    <w:p>
      <w:pPr>
        <w:pStyle w:val="26"/>
        <w:wordWrap w:val="0"/>
        <w:overflowPunct w:val="0"/>
        <w:autoSpaceDE w:val="0"/>
        <w:autoSpaceDN w:val="0"/>
        <w:snapToGrid w:val="0"/>
        <w:spacing w:before="120" w:after="120"/>
        <w:jc w:val="left"/>
        <w:rPr>
          <w:rFonts w:hint="eastAsia" w:hAnsi="宋体" w:eastAsia="宋体" w:cs="宋体"/>
          <w:b/>
          <w:color w:val="auto"/>
          <w:sz w:val="30"/>
          <w:szCs w:val="30"/>
        </w:rPr>
      </w:pPr>
      <w:r>
        <w:rPr>
          <w:rFonts w:hint="eastAsia" w:hAnsi="宋体" w:eastAsia="宋体" w:cs="宋体"/>
          <w:b/>
          <w:color w:val="auto"/>
          <w:sz w:val="30"/>
          <w:szCs w:val="30"/>
        </w:rPr>
        <w:t xml:space="preserve">   集中采购机构：海盐县公共资源交易中心</w:t>
      </w:r>
    </w:p>
    <w:p>
      <w:pPr>
        <w:pStyle w:val="26"/>
        <w:wordWrap w:val="0"/>
        <w:overflowPunct w:val="0"/>
        <w:autoSpaceDE w:val="0"/>
        <w:autoSpaceDN w:val="0"/>
        <w:snapToGrid w:val="0"/>
        <w:spacing w:before="120" w:after="120"/>
        <w:jc w:val="left"/>
        <w:rPr>
          <w:rFonts w:hint="eastAsia" w:hAnsi="宋体" w:eastAsia="宋体" w:cs="宋体"/>
          <w:b/>
          <w:color w:val="auto"/>
          <w:sz w:val="30"/>
          <w:szCs w:val="30"/>
        </w:rPr>
      </w:pPr>
      <w:r>
        <w:rPr>
          <w:rFonts w:hint="eastAsia" w:hAnsi="宋体" w:eastAsia="宋体" w:cs="宋体"/>
          <w:b/>
          <w:color w:val="auto"/>
          <w:sz w:val="30"/>
          <w:szCs w:val="30"/>
        </w:rPr>
        <w:t xml:space="preserve">   日期：2022年 </w:t>
      </w:r>
      <w:r>
        <w:rPr>
          <w:rFonts w:hint="eastAsia" w:hAnsi="宋体" w:eastAsia="宋体" w:cs="宋体"/>
          <w:b/>
          <w:color w:val="auto"/>
          <w:sz w:val="30"/>
          <w:szCs w:val="30"/>
          <w:lang w:val="en-US" w:eastAsia="zh-CN"/>
        </w:rPr>
        <w:t>8</w:t>
      </w:r>
      <w:r>
        <w:rPr>
          <w:rFonts w:hint="eastAsia" w:hAnsi="宋体" w:eastAsia="宋体" w:cs="宋体"/>
          <w:b/>
          <w:color w:val="auto"/>
          <w:sz w:val="30"/>
          <w:szCs w:val="30"/>
        </w:rPr>
        <w:t xml:space="preserve"> 月 </w:t>
      </w:r>
      <w:r>
        <w:rPr>
          <w:rFonts w:hint="eastAsia" w:hAnsi="宋体" w:eastAsia="宋体" w:cs="宋体"/>
          <w:b/>
          <w:color w:val="auto"/>
          <w:sz w:val="30"/>
          <w:szCs w:val="30"/>
          <w:lang w:val="en-US" w:eastAsia="zh-CN"/>
        </w:rPr>
        <w:t>24</w:t>
      </w:r>
      <w:r>
        <w:rPr>
          <w:rFonts w:hint="eastAsia" w:hAnsi="宋体" w:eastAsia="宋体" w:cs="宋体"/>
          <w:b/>
          <w:color w:val="auto"/>
          <w:sz w:val="30"/>
          <w:szCs w:val="30"/>
        </w:rPr>
        <w:t xml:space="preserve"> 日</w:t>
      </w:r>
    </w:p>
    <w:p>
      <w:pPr>
        <w:wordWrap w:val="0"/>
        <w:overflowPunct w:val="0"/>
        <w:autoSpaceDE w:val="0"/>
        <w:autoSpaceDN w:val="0"/>
        <w:snapToGrid w:val="0"/>
        <w:spacing w:before="120" w:beforeLines="50" w:line="360" w:lineRule="auto"/>
        <w:rPr>
          <w:rFonts w:hint="eastAsia" w:ascii="宋体" w:hAnsi="宋体" w:cs="宋体"/>
          <w:color w:val="auto"/>
          <w:sz w:val="30"/>
          <w:szCs w:val="20"/>
        </w:rPr>
        <w:sectPr>
          <w:headerReference r:id="rId3" w:type="default"/>
          <w:footerReference r:id="rId4" w:type="default"/>
          <w:footerReference r:id="rId5" w:type="even"/>
          <w:pgSz w:w="11906" w:h="16838"/>
          <w:pgMar w:top="1134" w:right="1134" w:bottom="1134" w:left="1134" w:header="851" w:footer="850" w:gutter="0"/>
          <w:pgNumType w:start="1"/>
          <w:cols w:space="720" w:num="1"/>
          <w:docGrid w:linePitch="312" w:charSpace="0"/>
        </w:sectPr>
      </w:pPr>
    </w:p>
    <w:p>
      <w:pPr>
        <w:wordWrap w:val="0"/>
        <w:overflowPunct w:val="0"/>
        <w:autoSpaceDE w:val="0"/>
        <w:autoSpaceDN w:val="0"/>
        <w:snapToGrid w:val="0"/>
        <w:spacing w:before="120" w:beforeLines="50" w:line="360" w:lineRule="auto"/>
        <w:rPr>
          <w:rFonts w:hint="eastAsia" w:ascii="宋体" w:hAnsi="宋体" w:cs="宋体"/>
          <w:color w:val="auto"/>
          <w:sz w:val="30"/>
          <w:szCs w:val="20"/>
        </w:rPr>
      </w:pPr>
    </w:p>
    <w:p>
      <w:pPr>
        <w:pStyle w:val="26"/>
        <w:wordWrap w:val="0"/>
        <w:overflowPunct w:val="0"/>
        <w:autoSpaceDE w:val="0"/>
        <w:autoSpaceDN w:val="0"/>
        <w:spacing w:before="120" w:after="120" w:line="360" w:lineRule="auto"/>
        <w:jc w:val="center"/>
        <w:rPr>
          <w:rFonts w:hint="eastAsia" w:hAnsi="宋体" w:eastAsia="宋体" w:cs="宋体"/>
          <w:color w:val="auto"/>
        </w:rPr>
      </w:pPr>
      <w:r>
        <w:rPr>
          <w:rFonts w:hint="eastAsia" w:hAnsi="宋体" w:eastAsia="宋体" w:cs="宋体"/>
          <w:color w:val="auto"/>
          <w:sz w:val="44"/>
          <w:szCs w:val="44"/>
        </w:rPr>
        <w:t>目    录</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公开招标采购公告</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招标需求</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投标人须知</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评标办法及评分标准</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政府采购合同主要条款</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投标文件格式</w:t>
      </w:r>
    </w:p>
    <w:p>
      <w:pPr>
        <w:wordWrap w:val="0"/>
        <w:overflowPunct w:val="0"/>
        <w:autoSpaceDE w:val="0"/>
        <w:autoSpaceDN w:val="0"/>
        <w:snapToGrid w:val="0"/>
        <w:spacing w:before="240" w:beforeLines="100" w:after="240" w:afterLines="100" w:line="360" w:lineRule="auto"/>
        <w:jc w:val="center"/>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jc w:val="left"/>
        <w:rPr>
          <w:rFonts w:hint="eastAsia" w:ascii="宋体" w:hAnsi="宋体" w:cs="宋体"/>
          <w:b/>
          <w:bCs/>
          <w:color w:val="auto"/>
          <w:sz w:val="30"/>
          <w:szCs w:val="30"/>
        </w:rPr>
        <w:sectPr>
          <w:headerReference r:id="rId6" w:type="default"/>
          <w:footerReference r:id="rId7" w:type="default"/>
          <w:pgSz w:w="11906" w:h="16838"/>
          <w:pgMar w:top="1134" w:right="1134" w:bottom="1134" w:left="1134" w:header="851" w:footer="850" w:gutter="0"/>
          <w:pgNumType w:start="1"/>
          <w:cols w:space="720" w:num="1"/>
          <w:docGrid w:linePitch="312" w:charSpace="0"/>
        </w:sectPr>
      </w:pPr>
    </w:p>
    <w:p>
      <w:pPr>
        <w:numPr>
          <w:ilvl w:val="0"/>
          <w:numId w:val="6"/>
        </w:numPr>
        <w:wordWrap w:val="0"/>
        <w:overflowPunct w:val="0"/>
        <w:autoSpaceDE w:val="0"/>
        <w:autoSpaceDN w:val="0"/>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 xml:space="preserve"> 公开招标采购公告</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2" w:type="dxa"/>
            <w:noWrap w:val="0"/>
            <w:vAlign w:val="top"/>
          </w:tcPr>
          <w:p>
            <w:pPr>
              <w:pStyle w:val="43"/>
              <w:keepNext w:val="0"/>
              <w:keepLines w:val="0"/>
              <w:widowControl w:val="0"/>
              <w:suppressLineNumbers w:val="0"/>
              <w:wordWrap w:val="0"/>
              <w:overflowPunct w:val="0"/>
              <w:autoSpaceDE w:val="0"/>
              <w:autoSpaceDN w:val="0"/>
              <w:spacing w:before="0" w:beforeAutospacing="0" w:after="0" w:afterAutospacing="0" w:line="400" w:lineRule="exact"/>
              <w:ind w:left="0" w:right="0"/>
              <w:rPr>
                <w:rFonts w:hint="eastAsia" w:eastAsia="宋体" w:cs="宋体"/>
                <w:color w:val="auto"/>
                <w:szCs w:val="24"/>
              </w:rPr>
            </w:pPr>
            <w:r>
              <w:rPr>
                <w:rFonts w:hint="eastAsia" w:eastAsia="宋体" w:cs="宋体"/>
                <w:color w:val="auto"/>
                <w:szCs w:val="24"/>
              </w:rPr>
              <w:t>项目概况</w:t>
            </w:r>
          </w:p>
          <w:p>
            <w:pPr>
              <w:pStyle w:val="43"/>
              <w:keepNext w:val="0"/>
              <w:keepLines w:val="0"/>
              <w:widowControl w:val="0"/>
              <w:suppressLineNumbers w:val="0"/>
              <w:wordWrap w:val="0"/>
              <w:overflowPunct w:val="0"/>
              <w:autoSpaceDE w:val="0"/>
              <w:autoSpaceDN w:val="0"/>
              <w:spacing w:before="0" w:beforeAutospacing="0" w:after="0" w:afterAutospacing="0" w:line="400" w:lineRule="exact"/>
              <w:ind w:left="0" w:right="0" w:firstLine="480" w:firstLineChars="200"/>
              <w:rPr>
                <w:rFonts w:hint="eastAsia" w:eastAsia="宋体" w:cs="宋体"/>
                <w:color w:val="auto"/>
                <w:szCs w:val="24"/>
              </w:rPr>
            </w:pPr>
            <w:r>
              <w:rPr>
                <w:rFonts w:hint="eastAsia" w:eastAsia="宋体" w:cs="宋体"/>
                <w:color w:val="auto"/>
                <w:szCs w:val="24"/>
                <w:u w:val="single"/>
              </w:rPr>
              <w:t xml:space="preserve">2022年海盐县“智安街道”新建租赁项目 </w:t>
            </w:r>
            <w:r>
              <w:rPr>
                <w:rFonts w:hint="eastAsia" w:eastAsia="宋体" w:cs="宋体"/>
                <w:color w:val="auto"/>
                <w:szCs w:val="24"/>
              </w:rPr>
              <w:t>招标项目的潜在投标人应在</w:t>
            </w:r>
            <w:r>
              <w:rPr>
                <w:rFonts w:hint="eastAsia" w:eastAsia="宋体" w:cs="宋体"/>
                <w:color w:val="auto"/>
                <w:szCs w:val="24"/>
                <w:u w:val="single"/>
              </w:rPr>
              <w:t xml:space="preserve"> https://zfcg.czt.zj.gov.cn/ </w:t>
            </w:r>
            <w:r>
              <w:rPr>
                <w:rFonts w:hint="eastAsia" w:eastAsia="宋体" w:cs="宋体"/>
                <w:color w:val="auto"/>
                <w:szCs w:val="24"/>
              </w:rPr>
              <w:t>获取（下载）招标文件，并于</w:t>
            </w:r>
            <w:r>
              <w:rPr>
                <w:rFonts w:hint="eastAsia" w:eastAsia="宋体" w:cs="宋体"/>
                <w:color w:val="auto"/>
                <w:szCs w:val="24"/>
                <w:u w:val="single"/>
              </w:rPr>
              <w:t xml:space="preserve">2022年 </w:t>
            </w:r>
            <w:r>
              <w:rPr>
                <w:rFonts w:hint="eastAsia" w:eastAsia="宋体" w:cs="宋体"/>
                <w:color w:val="auto"/>
                <w:szCs w:val="24"/>
                <w:u w:val="single"/>
                <w:lang w:val="en-US" w:eastAsia="zh-CN"/>
              </w:rPr>
              <w:t>9</w:t>
            </w:r>
            <w:r>
              <w:rPr>
                <w:rFonts w:hint="eastAsia" w:eastAsia="宋体" w:cs="宋体"/>
                <w:color w:val="auto"/>
                <w:szCs w:val="24"/>
                <w:u w:val="single"/>
              </w:rPr>
              <w:t xml:space="preserve"> 月 </w:t>
            </w:r>
            <w:r>
              <w:rPr>
                <w:rFonts w:hint="eastAsia" w:eastAsia="宋体" w:cs="宋体"/>
                <w:color w:val="auto"/>
                <w:szCs w:val="24"/>
                <w:u w:val="single"/>
                <w:lang w:val="en-US" w:eastAsia="zh-CN"/>
              </w:rPr>
              <w:t>14</w:t>
            </w:r>
            <w:r>
              <w:rPr>
                <w:rFonts w:hint="eastAsia" w:eastAsia="宋体" w:cs="宋体"/>
                <w:color w:val="auto"/>
                <w:szCs w:val="24"/>
                <w:u w:val="single"/>
              </w:rPr>
              <w:t xml:space="preserve"> 日09:00</w:t>
            </w:r>
            <w:r>
              <w:rPr>
                <w:rFonts w:hint="eastAsia" w:eastAsia="宋体" w:cs="宋体"/>
                <w:color w:val="auto"/>
                <w:szCs w:val="24"/>
              </w:rPr>
              <w:t>（北京时间）前递交（上传）投标文件。</w:t>
            </w:r>
          </w:p>
        </w:tc>
      </w:tr>
    </w:tbl>
    <w:p>
      <w:pPr>
        <w:pStyle w:val="43"/>
        <w:widowControl w:val="0"/>
        <w:wordWrap w:val="0"/>
        <w:overflowPunct w:val="0"/>
        <w:autoSpaceDE w:val="0"/>
        <w:autoSpaceDN w:val="0"/>
        <w:spacing w:before="240" w:beforeLines="100" w:beforeAutospacing="0" w:after="0" w:afterAutospacing="0" w:line="400" w:lineRule="exact"/>
        <w:ind w:firstLine="562" w:firstLineChars="200"/>
        <w:rPr>
          <w:rFonts w:hint="eastAsia" w:cs="宋体"/>
          <w:color w:val="auto"/>
          <w:sz w:val="28"/>
          <w:szCs w:val="28"/>
        </w:rPr>
      </w:pPr>
      <w:r>
        <w:rPr>
          <w:rStyle w:val="51"/>
          <w:rFonts w:hint="eastAsia" w:cs="宋体"/>
          <w:color w:val="auto"/>
          <w:sz w:val="28"/>
          <w:szCs w:val="28"/>
        </w:rPr>
        <w:t>一、项目基本情况</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项目编号：</w:t>
      </w:r>
      <w:r>
        <w:rPr>
          <w:rFonts w:hint="eastAsia" w:cs="宋体"/>
          <w:color w:val="auto"/>
          <w:szCs w:val="24"/>
          <w:u w:val="single"/>
        </w:rPr>
        <w:t>盐政采（2022）A010号</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项目名称：</w:t>
      </w:r>
      <w:r>
        <w:rPr>
          <w:rFonts w:hint="eastAsia" w:cs="宋体"/>
          <w:color w:val="auto"/>
          <w:szCs w:val="24"/>
          <w:u w:val="single"/>
        </w:rPr>
        <w:t>2022年海盐县“智安街道”新建租赁项目</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预算金额（元）：</w:t>
      </w:r>
      <w:r>
        <w:rPr>
          <w:rFonts w:hint="eastAsia" w:cs="宋体"/>
          <w:color w:val="auto"/>
          <w:szCs w:val="24"/>
          <w:u w:val="single"/>
        </w:rPr>
        <w:t xml:space="preserve">33247400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最高限价（元）：</w:t>
      </w:r>
      <w:r>
        <w:rPr>
          <w:rFonts w:hint="eastAsia" w:cs="宋体"/>
          <w:color w:val="auto"/>
          <w:szCs w:val="24"/>
          <w:u w:val="single"/>
        </w:rPr>
        <w:t xml:space="preserve">33247400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采购需求：</w:t>
      </w:r>
    </w:p>
    <w:p>
      <w:pPr>
        <w:pStyle w:val="43"/>
        <w:widowControl w:val="0"/>
        <w:wordWrap w:val="0"/>
        <w:overflowPunct w:val="0"/>
        <w:autoSpaceDE w:val="0"/>
        <w:autoSpaceDN w:val="0"/>
        <w:spacing w:before="192" w:beforeLines="80" w:beforeAutospacing="0" w:after="0" w:afterAutospacing="0" w:line="400" w:lineRule="exact"/>
        <w:ind w:firstLine="480" w:firstLineChars="200"/>
        <w:rPr>
          <w:rFonts w:hint="eastAsia" w:cs="宋体"/>
          <w:color w:val="auto"/>
          <w:szCs w:val="24"/>
        </w:rPr>
      </w:pPr>
      <w:r>
        <w:rPr>
          <w:rFonts w:hint="eastAsia" w:cs="宋体"/>
          <w:color w:val="auto"/>
          <w:szCs w:val="24"/>
        </w:rPr>
        <w:t>标项一</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 xml:space="preserve">标项名称: </w:t>
      </w:r>
      <w:r>
        <w:rPr>
          <w:rFonts w:hint="eastAsia" w:cs="宋体"/>
          <w:color w:val="auto"/>
          <w:szCs w:val="24"/>
          <w:u w:val="single"/>
        </w:rPr>
        <w:t>标项一</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 xml:space="preserve">数量: </w:t>
      </w:r>
      <w:r>
        <w:rPr>
          <w:rFonts w:hint="eastAsia" w:cs="宋体"/>
          <w:color w:val="auto"/>
          <w:szCs w:val="24"/>
          <w:u w:val="single"/>
        </w:rPr>
        <w:t>1</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 xml:space="preserve">预算金额（元）: </w:t>
      </w:r>
      <w:r>
        <w:rPr>
          <w:rFonts w:hint="eastAsia" w:cs="宋体"/>
          <w:color w:val="auto"/>
          <w:szCs w:val="24"/>
          <w:u w:val="single"/>
        </w:rPr>
        <w:t xml:space="preserve">33247400 </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简要规格描述或项目基本概况介绍、用途：</w:t>
      </w:r>
      <w:r>
        <w:rPr>
          <w:rFonts w:hint="eastAsia" w:cs="宋体"/>
          <w:color w:val="auto"/>
          <w:szCs w:val="24"/>
          <w:u w:val="single"/>
        </w:rPr>
        <w:t>详见招标采购文件。</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备注：</w:t>
      </w:r>
      <w:r>
        <w:rPr>
          <w:rFonts w:hint="eastAsia" w:cs="宋体"/>
          <w:color w:val="auto"/>
          <w:szCs w:val="24"/>
          <w:u w:val="single"/>
        </w:rPr>
        <w:t xml:space="preserve"> / </w:t>
      </w:r>
      <w:r>
        <w:rPr>
          <w:rFonts w:hint="eastAsia" w:cs="宋体"/>
          <w:color w:val="auto"/>
          <w:szCs w:val="24"/>
        </w:rPr>
        <w:t xml:space="preserve">    </w:t>
      </w:r>
    </w:p>
    <w:p>
      <w:pPr>
        <w:pStyle w:val="43"/>
        <w:widowControl w:val="0"/>
        <w:wordWrap w:val="0"/>
        <w:overflowPunct w:val="0"/>
        <w:autoSpaceDE w:val="0"/>
        <w:autoSpaceDN w:val="0"/>
        <w:spacing w:before="192" w:beforeLines="80" w:beforeAutospacing="0" w:after="0" w:afterAutospacing="0" w:line="400" w:lineRule="exact"/>
        <w:ind w:firstLine="480" w:firstLineChars="200"/>
        <w:rPr>
          <w:rFonts w:hint="eastAsia" w:cs="宋体"/>
          <w:color w:val="auto"/>
          <w:szCs w:val="24"/>
        </w:rPr>
      </w:pPr>
      <w:r>
        <w:rPr>
          <w:rFonts w:hint="eastAsia" w:cs="宋体"/>
          <w:color w:val="auto"/>
          <w:szCs w:val="24"/>
        </w:rPr>
        <w:t>合同履约期限：</w:t>
      </w:r>
      <w:r>
        <w:rPr>
          <w:rFonts w:hint="eastAsia" w:cs="宋体"/>
          <w:color w:val="auto"/>
          <w:u w:val="single"/>
        </w:rPr>
        <w:t>工期要求在202</w:t>
      </w:r>
      <w:r>
        <w:rPr>
          <w:rFonts w:cs="宋体"/>
          <w:color w:val="auto"/>
          <w:u w:val="single"/>
        </w:rPr>
        <w:t>3</w:t>
      </w:r>
      <w:r>
        <w:rPr>
          <w:rFonts w:hint="eastAsia" w:cs="宋体"/>
          <w:color w:val="auto"/>
          <w:u w:val="single"/>
        </w:rPr>
        <w:t>年</w:t>
      </w:r>
      <w:r>
        <w:rPr>
          <w:rFonts w:cs="宋体"/>
          <w:color w:val="auto"/>
          <w:u w:val="single"/>
        </w:rPr>
        <w:t>2</w:t>
      </w:r>
      <w:r>
        <w:rPr>
          <w:rFonts w:hint="eastAsia" w:cs="宋体"/>
          <w:color w:val="auto"/>
          <w:u w:val="single"/>
        </w:rPr>
        <w:t>月</w:t>
      </w:r>
      <w:r>
        <w:rPr>
          <w:rFonts w:cs="宋体"/>
          <w:color w:val="auto"/>
          <w:u w:val="single"/>
        </w:rPr>
        <w:t>28</w:t>
      </w:r>
      <w:r>
        <w:rPr>
          <w:rFonts w:hint="eastAsia" w:cs="宋体"/>
          <w:color w:val="auto"/>
          <w:u w:val="single"/>
        </w:rPr>
        <w:t>日之前完成整个系统建设、接入开通使用全部监控点</w:t>
      </w:r>
      <w:r>
        <w:rPr>
          <w:rFonts w:hint="eastAsia" w:cs="宋体"/>
          <w:color w:val="auto"/>
          <w:kern w:val="2"/>
          <w:szCs w:val="24"/>
          <w:u w:val="single"/>
        </w:rPr>
        <w:t>，</w:t>
      </w:r>
      <w:r>
        <w:rPr>
          <w:rFonts w:hint="eastAsia" w:cs="宋体"/>
          <w:color w:val="auto"/>
          <w:u w:val="single"/>
        </w:rPr>
        <w:t>租赁服务期限5年（时间自项目最终验收合格并交付使用之日起计算）。</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本项目不接受联合体投标。</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二、申请人的资格要求：</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2.落实政府采购政策需满足的资格要求：无。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3.本项目的特定资格要求：</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（1）具有广播电视网络经营范围的广播电视网络运营商或具有基础电信运营业务经营许可证的通信运营商(含分公司)。</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（2）投标人具有独立网络运行条件，具备本地固定数据存储、光缆网络承建能力。</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三、获取招标文件</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时间：</w:t>
      </w:r>
      <w:r>
        <w:rPr>
          <w:rFonts w:hint="eastAsia" w:cs="宋体"/>
          <w:color w:val="auto"/>
          <w:szCs w:val="24"/>
          <w:u w:val="single"/>
        </w:rPr>
        <w:t xml:space="preserve"> 2022 年 </w:t>
      </w:r>
      <w:r>
        <w:rPr>
          <w:rFonts w:hint="eastAsia" w:cs="宋体"/>
          <w:color w:val="auto"/>
          <w:szCs w:val="24"/>
          <w:u w:val="single"/>
          <w:lang w:val="en-US" w:eastAsia="zh-CN"/>
        </w:rPr>
        <w:t>8</w:t>
      </w:r>
      <w:r>
        <w:rPr>
          <w:rFonts w:hint="eastAsia" w:cs="宋体"/>
          <w:color w:val="auto"/>
          <w:szCs w:val="24"/>
          <w:u w:val="single"/>
        </w:rPr>
        <w:t xml:space="preserve"> 月 </w:t>
      </w:r>
      <w:r>
        <w:rPr>
          <w:rFonts w:hint="eastAsia" w:cs="宋体"/>
          <w:color w:val="auto"/>
          <w:szCs w:val="24"/>
          <w:u w:val="single"/>
          <w:lang w:val="en-US" w:eastAsia="zh-CN"/>
        </w:rPr>
        <w:t>24</w:t>
      </w:r>
      <w:r>
        <w:rPr>
          <w:rFonts w:hint="eastAsia" w:cs="宋体"/>
          <w:color w:val="auto"/>
          <w:szCs w:val="24"/>
          <w:u w:val="single"/>
        </w:rPr>
        <w:t xml:space="preserve"> 日</w:t>
      </w:r>
      <w:r>
        <w:rPr>
          <w:rFonts w:hint="eastAsia" w:cs="宋体"/>
          <w:color w:val="auto"/>
          <w:szCs w:val="24"/>
        </w:rPr>
        <w:t>至</w:t>
      </w:r>
      <w:r>
        <w:rPr>
          <w:rFonts w:hint="eastAsia" w:cs="宋体"/>
          <w:color w:val="auto"/>
          <w:szCs w:val="24"/>
          <w:u w:val="single"/>
        </w:rPr>
        <w:t xml:space="preserve"> 2022 年 </w:t>
      </w:r>
      <w:r>
        <w:rPr>
          <w:rFonts w:hint="eastAsia" w:cs="宋体"/>
          <w:color w:val="auto"/>
          <w:szCs w:val="24"/>
          <w:u w:val="single"/>
          <w:lang w:val="en-US" w:eastAsia="zh-CN"/>
        </w:rPr>
        <w:t>9</w:t>
      </w:r>
      <w:r>
        <w:rPr>
          <w:rFonts w:hint="eastAsia" w:cs="宋体"/>
          <w:color w:val="auto"/>
          <w:szCs w:val="24"/>
          <w:u w:val="single"/>
        </w:rPr>
        <w:t xml:space="preserve"> 月 </w:t>
      </w:r>
      <w:r>
        <w:rPr>
          <w:rFonts w:hint="eastAsia" w:cs="宋体"/>
          <w:color w:val="auto"/>
          <w:szCs w:val="24"/>
          <w:u w:val="single"/>
          <w:lang w:val="en-US" w:eastAsia="zh-CN"/>
        </w:rPr>
        <w:t>14</w:t>
      </w:r>
      <w:r>
        <w:rPr>
          <w:rFonts w:hint="eastAsia" w:cs="宋体"/>
          <w:color w:val="auto"/>
          <w:szCs w:val="24"/>
          <w:u w:val="single"/>
        </w:rPr>
        <w:t xml:space="preserve"> 日</w:t>
      </w:r>
      <w:r>
        <w:rPr>
          <w:rFonts w:hint="eastAsia" w:cs="宋体"/>
          <w:color w:val="auto"/>
          <w:szCs w:val="24"/>
        </w:rPr>
        <w:t>，每天上午00:00至12:00，下午12:00至23:59（北京时间，线上获取法定节假日均可，线下获取文件法定节假日除外）</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地点（网址）：浙江政府采购网（http://zfcg.czt.zj.gov.cn/）</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 xml:space="preserve">              政采云平台（https://www.zcygov.cn/）</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方式：供应商登录政采云平台https://www.zcygov.cn/在线申请获取采购文件（进入“项目采购”应用，在获取采购文件菜单中选择项目，申请获取采购文件）</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 xml:space="preserve">售价（元）：0 </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四、提交投标文件截止时间、开标时间和地点</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提交投标文件截止时间：</w:t>
      </w:r>
      <w:r>
        <w:rPr>
          <w:rFonts w:hint="eastAsia" w:cs="宋体"/>
          <w:color w:val="auto"/>
          <w:szCs w:val="24"/>
          <w:u w:val="single"/>
        </w:rPr>
        <w:t xml:space="preserve"> 2022 年 </w:t>
      </w:r>
      <w:r>
        <w:rPr>
          <w:rFonts w:hint="eastAsia" w:cs="宋体"/>
          <w:color w:val="auto"/>
          <w:szCs w:val="24"/>
          <w:u w:val="single"/>
          <w:lang w:val="en-US" w:eastAsia="zh-CN"/>
        </w:rPr>
        <w:t>9</w:t>
      </w:r>
      <w:r>
        <w:rPr>
          <w:rFonts w:hint="eastAsia" w:cs="宋体"/>
          <w:color w:val="auto"/>
          <w:szCs w:val="24"/>
          <w:u w:val="single"/>
        </w:rPr>
        <w:t xml:space="preserve"> 月 </w:t>
      </w:r>
      <w:r>
        <w:rPr>
          <w:rFonts w:hint="eastAsia" w:cs="宋体"/>
          <w:color w:val="auto"/>
          <w:szCs w:val="24"/>
          <w:u w:val="single"/>
          <w:lang w:val="en-US" w:eastAsia="zh-CN"/>
        </w:rPr>
        <w:t>14</w:t>
      </w:r>
      <w:r>
        <w:rPr>
          <w:rFonts w:hint="eastAsia" w:cs="宋体"/>
          <w:color w:val="auto"/>
          <w:szCs w:val="24"/>
          <w:u w:val="single"/>
        </w:rPr>
        <w:t xml:space="preserve"> 日09:00 </w:t>
      </w:r>
      <w:r>
        <w:rPr>
          <w:rFonts w:hint="eastAsia" w:cs="宋体"/>
          <w:color w:val="auto"/>
          <w:szCs w:val="24"/>
        </w:rPr>
        <w:t>（北京时间）</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投标地点（网址）：政采云平台在线递交（https://login.zcygov.cn/）</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开标时间：</w:t>
      </w:r>
      <w:r>
        <w:rPr>
          <w:rFonts w:hint="eastAsia" w:cs="宋体"/>
          <w:color w:val="auto"/>
          <w:szCs w:val="24"/>
          <w:u w:val="single"/>
        </w:rPr>
        <w:t xml:space="preserve"> 2022 年 </w:t>
      </w:r>
      <w:r>
        <w:rPr>
          <w:rFonts w:hint="eastAsia" w:cs="宋体"/>
          <w:color w:val="auto"/>
          <w:szCs w:val="24"/>
          <w:u w:val="single"/>
          <w:lang w:val="en-US" w:eastAsia="zh-CN"/>
        </w:rPr>
        <w:t>9</w:t>
      </w:r>
      <w:r>
        <w:rPr>
          <w:rFonts w:hint="eastAsia" w:cs="宋体"/>
          <w:color w:val="auto"/>
          <w:szCs w:val="24"/>
          <w:u w:val="single"/>
        </w:rPr>
        <w:t xml:space="preserve"> 月 </w:t>
      </w:r>
      <w:r>
        <w:rPr>
          <w:rFonts w:hint="eastAsia" w:cs="宋体"/>
          <w:color w:val="auto"/>
          <w:szCs w:val="24"/>
          <w:u w:val="single"/>
          <w:lang w:val="en-US" w:eastAsia="zh-CN"/>
        </w:rPr>
        <w:t>14</w:t>
      </w:r>
      <w:r>
        <w:rPr>
          <w:rFonts w:hint="eastAsia" w:cs="宋体"/>
          <w:color w:val="auto"/>
          <w:szCs w:val="24"/>
          <w:u w:val="single"/>
        </w:rPr>
        <w:t xml:space="preserve"> 日09:00 </w:t>
      </w:r>
      <w:r>
        <w:rPr>
          <w:rFonts w:hint="eastAsia" w:cs="宋体"/>
          <w:color w:val="auto"/>
          <w:szCs w:val="24"/>
        </w:rPr>
        <w:t>（北京时间）</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开标地点（网址）：登录政采云平台</w:t>
      </w:r>
      <w:r>
        <w:rPr>
          <w:rFonts w:hint="eastAsia" w:cs="宋体"/>
          <w:color w:val="auto"/>
          <w:szCs w:val="24"/>
          <w:shd w:val="clear" w:color="auto" w:fill="FFFFFF"/>
        </w:rPr>
        <w:t>进入本项目开标大厅（</w:t>
      </w:r>
      <w:r>
        <w:rPr>
          <w:rFonts w:hint="eastAsia" w:cs="宋体"/>
          <w:color w:val="auto"/>
          <w:szCs w:val="24"/>
        </w:rPr>
        <w:t>https://login.zcygov.cn/</w:t>
      </w:r>
      <w:r>
        <w:rPr>
          <w:rFonts w:hint="eastAsia" w:cs="宋体"/>
          <w:color w:val="auto"/>
          <w:szCs w:val="24"/>
          <w:shd w:val="clear" w:color="auto" w:fill="FFFFFF"/>
        </w:rPr>
        <w:t>）</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五、公告期限</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自本公告发布之日起5个工作日。</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六、其他补充事宜</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3"/>
        <w:spacing w:before="0" w:beforeAutospacing="0" w:after="0" w:afterAutospacing="0" w:line="400" w:lineRule="exact"/>
        <w:ind w:firstLine="480"/>
        <w:rPr>
          <w:rFonts w:hint="eastAsia" w:cs="宋体"/>
          <w:color w:val="auto"/>
          <w:szCs w:val="24"/>
        </w:rPr>
      </w:pPr>
      <w:r>
        <w:rPr>
          <w:rFonts w:hint="eastAsia" w:cs="宋体"/>
          <w:color w:val="auto"/>
          <w:szCs w:val="24"/>
        </w:rPr>
        <w:t>4.其他事项：</w:t>
      </w:r>
    </w:p>
    <w:p>
      <w:pPr>
        <w:pStyle w:val="43"/>
        <w:widowControl w:val="0"/>
        <w:wordWrap w:val="0"/>
        <w:overflowPunct w:val="0"/>
        <w:autoSpaceDE w:val="0"/>
        <w:autoSpaceDN w:val="0"/>
        <w:spacing w:before="0" w:beforeAutospacing="0" w:after="0" w:afterAutospacing="0" w:line="400" w:lineRule="exact"/>
        <w:ind w:firstLine="480"/>
        <w:rPr>
          <w:rFonts w:hint="eastAsia" w:cs="宋体"/>
          <w:b/>
          <w:bCs/>
          <w:color w:val="auto"/>
          <w:szCs w:val="24"/>
          <w:u w:val="single"/>
        </w:rPr>
      </w:pPr>
      <w:r>
        <w:rPr>
          <w:rFonts w:hint="eastAsia" w:cs="宋体"/>
          <w:b/>
          <w:bCs/>
          <w:color w:val="auto"/>
          <w:szCs w:val="24"/>
          <w:u w:val="single"/>
        </w:rPr>
        <w:t>（1）惠企政策：本采购项目，中标单位与采购人签订的政府采购合同适用于嘉兴市政府采购贷款政策，简称“政采贷”,具体内容可参阅政府采购贷款流程:</w:t>
      </w:r>
      <w:r>
        <w:rPr>
          <w:rFonts w:hint="eastAsia" w:cs="宋体"/>
          <w:b/>
          <w:bCs/>
          <w:color w:val="auto"/>
          <w:szCs w:val="24"/>
          <w:u w:val="single"/>
        </w:rPr>
        <w:fldChar w:fldCharType="begin"/>
      </w:r>
      <w:r>
        <w:rPr>
          <w:rFonts w:hint="eastAsia" w:cs="宋体"/>
          <w:b/>
          <w:bCs/>
          <w:color w:val="auto"/>
          <w:szCs w:val="24"/>
          <w:u w:val="single"/>
        </w:rPr>
        <w:instrText xml:space="preserve"> HYPERLINK "https://jinrong.zc" </w:instrText>
      </w:r>
      <w:r>
        <w:rPr>
          <w:rFonts w:hint="eastAsia" w:cs="宋体"/>
          <w:b/>
          <w:bCs/>
          <w:color w:val="auto"/>
          <w:szCs w:val="24"/>
          <w:u w:val="single"/>
        </w:rPr>
        <w:fldChar w:fldCharType="separate"/>
      </w:r>
      <w:r>
        <w:rPr>
          <w:rStyle w:val="56"/>
          <w:rFonts w:hint="eastAsia" w:cs="宋体"/>
          <w:b/>
          <w:bCs/>
          <w:color w:val="auto"/>
          <w:szCs w:val="24"/>
          <w:u w:val="single"/>
        </w:rPr>
        <w:t>https://jinrong.zc</w:t>
      </w:r>
      <w:r>
        <w:rPr>
          <w:rFonts w:hint="eastAsia" w:cs="宋体"/>
          <w:b/>
          <w:bCs/>
          <w:color w:val="auto"/>
          <w:szCs w:val="24"/>
          <w:u w:val="single"/>
        </w:rPr>
        <w:fldChar w:fldCharType="end"/>
      </w:r>
      <w:r>
        <w:rPr>
          <w:rFonts w:hint="eastAsia" w:cs="宋体"/>
          <w:b/>
          <w:bCs/>
          <w:color w:val="auto"/>
          <w:szCs w:val="24"/>
          <w:u w:val="single"/>
        </w:rPr>
        <w:t>y</w:t>
      </w:r>
    </w:p>
    <w:p>
      <w:pPr>
        <w:pStyle w:val="43"/>
        <w:widowControl w:val="0"/>
        <w:wordWrap w:val="0"/>
        <w:overflowPunct w:val="0"/>
        <w:autoSpaceDE w:val="0"/>
        <w:autoSpaceDN w:val="0"/>
        <w:spacing w:before="0" w:beforeAutospacing="0" w:after="0" w:afterAutospacing="0" w:line="400" w:lineRule="exact"/>
        <w:rPr>
          <w:rFonts w:hint="eastAsia" w:cs="宋体"/>
          <w:b/>
          <w:bCs/>
          <w:color w:val="auto"/>
          <w:szCs w:val="24"/>
          <w:u w:val="single"/>
        </w:rPr>
      </w:pPr>
      <w:r>
        <w:rPr>
          <w:rFonts w:hint="eastAsia" w:cs="宋体"/>
          <w:b/>
          <w:bCs/>
          <w:color w:val="auto"/>
          <w:szCs w:val="24"/>
          <w:u w:val="single"/>
        </w:rPr>
        <w:t>gov.cn/finance/loan?utm=a0017.b0048.c758920.4.44e18200bf5f11eb926cf1464ce95a5d。</w:t>
      </w:r>
    </w:p>
    <w:p>
      <w:pPr>
        <w:pStyle w:val="43"/>
        <w:widowControl w:val="0"/>
        <w:wordWrap w:val="0"/>
        <w:overflowPunct w:val="0"/>
        <w:autoSpaceDE w:val="0"/>
        <w:autoSpaceDN w:val="0"/>
        <w:spacing w:before="0" w:beforeAutospacing="0" w:after="0" w:afterAutospacing="0" w:line="400" w:lineRule="exact"/>
        <w:ind w:firstLine="480"/>
        <w:rPr>
          <w:rFonts w:hint="eastAsia" w:cs="宋体"/>
          <w:color w:val="auto"/>
          <w:szCs w:val="24"/>
        </w:rPr>
      </w:pPr>
      <w:r>
        <w:rPr>
          <w:rFonts w:hint="eastAsia" w:cs="宋体"/>
          <w:color w:val="auto"/>
          <w:szCs w:val="24"/>
        </w:rPr>
        <w:t>（2）其他相关注意事项：</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1）本项目按照《浙江省财政厅关于印发浙江省政府采购项电子交易管理暂行办法的通知》实行电子交易。</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2）供应商注册</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A.注册网址：浙江政府采购网（https://zfcg.czt.zj.gov.cn/）</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B.供应商按照《浙江省政府采购供应商注册和诚信管理暂行办法》要求执行。</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3）获取招标文件</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A.获取方式：采购公告发布后，在政采云平台已完成注册的供应商登陆系统，申请获取招标文件，待审核通过后，可下载招标文件。如果“已申请”标签页显示状态为“审核通过”即为招标文件获取成功。路径：用户中心——项目采购——获取招标文件管理。在“已获取”的状态下，供应商可下载查看招标文件。</w:t>
      </w:r>
    </w:p>
    <w:p>
      <w:pPr>
        <w:pStyle w:val="43"/>
        <w:widowControl w:val="0"/>
        <w:wordWrap w:val="0"/>
        <w:overflowPunct w:val="0"/>
        <w:autoSpaceDE w:val="0"/>
        <w:autoSpaceDN w:val="0"/>
        <w:spacing w:before="0" w:beforeAutospacing="0" w:after="0" w:afterAutospacing="0" w:line="400" w:lineRule="exact"/>
        <w:ind w:firstLine="426"/>
        <w:rPr>
          <w:rFonts w:hint="eastAsia" w:cs="宋体"/>
          <w:color w:val="auto"/>
          <w:szCs w:val="24"/>
        </w:rPr>
      </w:pPr>
      <w:r>
        <w:rPr>
          <w:rFonts w:hint="eastAsia" w:cs="宋体"/>
          <w:color w:val="auto"/>
          <w:szCs w:val="24"/>
        </w:rPr>
        <w:t xml:space="preserve">B.获取网址：浙江政府采购网（https://zfcg.czt.zj.gov.cn/）    </w:t>
      </w:r>
    </w:p>
    <w:p>
      <w:pPr>
        <w:pStyle w:val="43"/>
        <w:widowControl w:val="0"/>
        <w:wordWrap w:val="0"/>
        <w:overflowPunct w:val="0"/>
        <w:autoSpaceDE w:val="0"/>
        <w:autoSpaceDN w:val="0"/>
        <w:spacing w:before="0" w:beforeAutospacing="0" w:after="0" w:afterAutospacing="0" w:line="400" w:lineRule="exact"/>
        <w:ind w:firstLine="426"/>
        <w:rPr>
          <w:rFonts w:hint="eastAsia" w:cs="宋体"/>
          <w:color w:val="auto"/>
          <w:szCs w:val="24"/>
        </w:rPr>
      </w:pPr>
      <w:r>
        <w:rPr>
          <w:rFonts w:hint="eastAsia" w:cs="宋体"/>
          <w:color w:val="auto"/>
          <w:szCs w:val="24"/>
        </w:rPr>
        <w:t>C.采购公告附件里的采购文件仅供阅览使用, 潜在供应商应当按照上述规定方式获取采购文件，未按照规定方式获取采购文件的，不得对采购文件提起质疑投诉；未按上述规定获取招标文件的投标将被拒绝。</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4）投标文件制作注意事项</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A.供应商将政采云电子交易客户端下载、安装完成后，可通过账号密码或CA登录客户端进行投标文件制作。</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pPr>
        <w:pStyle w:val="43"/>
        <w:widowControl w:val="0"/>
        <w:wordWrap w:val="0"/>
        <w:overflowPunct w:val="0"/>
        <w:autoSpaceDE w:val="0"/>
        <w:autoSpaceDN w:val="0"/>
        <w:spacing w:before="0" w:beforeAutospacing="0" w:after="0" w:afterAutospacing="0" w:line="400" w:lineRule="exact"/>
        <w:ind w:firstLine="480"/>
        <w:rPr>
          <w:rFonts w:hint="eastAsia" w:cs="宋体"/>
          <w:color w:val="auto"/>
          <w:szCs w:val="24"/>
        </w:rPr>
      </w:pPr>
      <w:r>
        <w:rPr>
          <w:rFonts w:hint="eastAsia" w:cs="宋体"/>
          <w:color w:val="auto"/>
          <w:szCs w:val="24"/>
        </w:rPr>
        <w:t>B.电子交易操作指南：“政府采购云平台—服务中心—帮助文档—项目采购”（</w:t>
      </w:r>
      <w:r>
        <w:rPr>
          <w:rFonts w:hint="eastAsia" w:cs="宋体"/>
          <w:color w:val="auto"/>
          <w:szCs w:val="24"/>
        </w:rPr>
        <w:fldChar w:fldCharType="begin"/>
      </w:r>
      <w:r>
        <w:rPr>
          <w:rFonts w:hint="eastAsia" w:cs="宋体"/>
          <w:color w:val="auto"/>
          <w:szCs w:val="24"/>
        </w:rPr>
        <w:instrText xml:space="preserve"> HYPERLINK "https://service.zcygov.cn/#/knowledges/tree?tag=AG1DtGwBFdiHxlNdhY0r" </w:instrText>
      </w:r>
      <w:r>
        <w:rPr>
          <w:rFonts w:hint="eastAsia" w:cs="宋体"/>
          <w:color w:val="auto"/>
          <w:szCs w:val="24"/>
        </w:rPr>
        <w:fldChar w:fldCharType="separate"/>
      </w:r>
      <w:r>
        <w:rPr>
          <w:rFonts w:hint="eastAsia" w:cs="宋体"/>
          <w:color w:val="auto"/>
          <w:szCs w:val="24"/>
        </w:rPr>
        <w:t>https:</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//service.zcygov.cn/#/knowledges/tree?tag=AG1DtGwBFdiHxlNdhY0r</w:t>
      </w:r>
      <w:r>
        <w:rPr>
          <w:rFonts w:hint="eastAsia" w:cs="宋体"/>
          <w:color w:val="auto"/>
          <w:szCs w:val="24"/>
        </w:rPr>
        <w:fldChar w:fldCharType="end"/>
      </w:r>
      <w:r>
        <w:rPr>
          <w:rFonts w:hint="eastAsia" w:cs="宋体"/>
          <w:color w:val="auto"/>
          <w:szCs w:val="24"/>
        </w:rPr>
        <w:t>），登录查看电子招投标相关文档。浙江省“项目采购电子交易系统/不见面开评审”学习专题：https://edu.</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zcygov.cn/luban/e-biding。</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CA驱动和申领流程：</w:t>
      </w:r>
      <w:r>
        <w:rPr>
          <w:rFonts w:hint="eastAsia" w:cs="宋体"/>
          <w:color w:val="auto"/>
          <w:sz w:val="21"/>
          <w:szCs w:val="21"/>
        </w:rPr>
        <w:fldChar w:fldCharType="begin"/>
      </w:r>
      <w:r>
        <w:rPr>
          <w:rFonts w:hint="eastAsia" w:cs="宋体"/>
          <w:color w:val="auto"/>
          <w:sz w:val="21"/>
          <w:szCs w:val="21"/>
        </w:rPr>
        <w:instrText xml:space="preserve"> HYPERLINK "https://zfcg.czt.zj.gov.cn/bidClientTemplate/2019-05-27/12945.html" </w:instrText>
      </w:r>
      <w:r>
        <w:rPr>
          <w:rFonts w:hint="eastAsia" w:cs="宋体"/>
          <w:color w:val="auto"/>
          <w:sz w:val="21"/>
          <w:szCs w:val="21"/>
        </w:rPr>
        <w:fldChar w:fldCharType="separate"/>
      </w:r>
      <w:r>
        <w:rPr>
          <w:rFonts w:hint="eastAsia" w:cs="宋体"/>
          <w:color w:val="auto"/>
          <w:sz w:val="21"/>
          <w:szCs w:val="21"/>
        </w:rPr>
        <w:t>https://zfcg.czt.zj.gov.cn/bidClientTemplate/2019-05-27/12945.html</w:t>
      </w:r>
      <w:r>
        <w:rPr>
          <w:rFonts w:hint="eastAsia" w:cs="宋体"/>
          <w:color w:val="auto"/>
          <w:sz w:val="21"/>
          <w:szCs w:val="21"/>
        </w:rPr>
        <w:fldChar w:fldCharType="end"/>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注：CA证书遗失补办、延期、解锁、质保等业务可以在联连客户端上进行操作；使用政采云投标客户端时，建议使用WIN7及以上操作系统。</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5）投标保证金：免。</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6）投标注意事项</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A.投标文件提交注意事项</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a.供应商进行电子投标应安装客户端软件，并按照招标文件和电子交易平台的要求编制并加密投标文件。供应商未按规定加密的投标文件，集中采购机构应当拒收。</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b.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B.在线投标响应（电子投标）说明</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a.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“政采云电子交易客户端”请自行前往“浙江政府采购网-下载专区-政采云电子交易客户端”进行下载；电子投标具体操作流程详见《政府采购项目电子交易管理操作指南-供应商》。</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b.为确保网上操作合法、有效和安全，投标供应商应当在投标截止时间前完成在“政府采购云平台”的身份认证，确保在电子投标过程中能够对相关数据电文进行加密和使用电子签章。</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c.投标供应商应当在投标截止时间前，将生成的“电子加密投标文件”上传递交至“政府采购云平台”。投标截止时间以后上传递交的投标文件将被“政府采购云平台”拒收。</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7）投标说明：</w:t>
      </w:r>
    </w:p>
    <w:p>
      <w:pPr>
        <w:pStyle w:val="43"/>
        <w:widowControl w:val="0"/>
        <w:wordWrap w:val="0"/>
        <w:overflowPunct w:val="0"/>
        <w:autoSpaceDE w:val="0"/>
        <w:autoSpaceDN w:val="0"/>
        <w:spacing w:before="0" w:beforeAutospacing="0" w:after="0" w:afterAutospacing="0" w:line="400" w:lineRule="exact"/>
        <w:ind w:firstLine="480"/>
        <w:jc w:val="both"/>
        <w:rPr>
          <w:rFonts w:hint="eastAsia" w:cs="宋体"/>
          <w:color w:val="auto"/>
          <w:szCs w:val="24"/>
        </w:rPr>
      </w:pPr>
      <w:r>
        <w:rPr>
          <w:rFonts w:hint="eastAsia" w:cs="宋体"/>
          <w:color w:val="auto"/>
          <w:szCs w:val="24"/>
        </w:rPr>
        <w:t>A.本次招标将于</w:t>
      </w:r>
      <w:r>
        <w:rPr>
          <w:rFonts w:hint="eastAsia" w:cs="宋体"/>
          <w:color w:val="auto"/>
          <w:szCs w:val="24"/>
          <w:u w:val="single"/>
        </w:rPr>
        <w:t xml:space="preserve"> 2022 年 </w:t>
      </w:r>
      <w:r>
        <w:rPr>
          <w:rFonts w:hint="eastAsia" w:cs="宋体"/>
          <w:color w:val="auto"/>
          <w:szCs w:val="24"/>
          <w:u w:val="single"/>
          <w:lang w:val="en-US" w:eastAsia="zh-CN"/>
        </w:rPr>
        <w:t>9</w:t>
      </w:r>
      <w:r>
        <w:rPr>
          <w:rFonts w:hint="eastAsia" w:cs="宋体"/>
          <w:color w:val="auto"/>
          <w:szCs w:val="24"/>
          <w:u w:val="single"/>
        </w:rPr>
        <w:t xml:space="preserve"> 月 </w:t>
      </w:r>
      <w:r>
        <w:rPr>
          <w:rFonts w:hint="eastAsia" w:cs="宋体"/>
          <w:color w:val="auto"/>
          <w:szCs w:val="24"/>
          <w:u w:val="single"/>
          <w:lang w:val="en-US" w:eastAsia="zh-CN"/>
        </w:rPr>
        <w:t>14</w:t>
      </w:r>
      <w:r>
        <w:rPr>
          <w:rFonts w:hint="eastAsia" w:cs="宋体"/>
          <w:color w:val="auto"/>
          <w:szCs w:val="24"/>
          <w:u w:val="single"/>
        </w:rPr>
        <w:t xml:space="preserve"> 日09:00（北京时间）</w:t>
      </w:r>
      <w:r>
        <w:rPr>
          <w:rFonts w:hint="eastAsia" w:cs="宋体"/>
          <w:color w:val="auto"/>
          <w:szCs w:val="24"/>
        </w:rPr>
        <w:t>在海盐县公共资源交易中心开标室1（海盐县武原街道海政路333号海盐县政务服务中心南楼三楼322室）。</w:t>
      </w:r>
    </w:p>
    <w:p>
      <w:pPr>
        <w:pStyle w:val="43"/>
        <w:widowControl w:val="0"/>
        <w:wordWrap w:val="0"/>
        <w:overflowPunct w:val="0"/>
        <w:autoSpaceDE w:val="0"/>
        <w:autoSpaceDN w:val="0"/>
        <w:spacing w:before="0" w:beforeAutospacing="0" w:after="0" w:afterAutospacing="0" w:line="400" w:lineRule="exact"/>
        <w:ind w:firstLine="480"/>
        <w:jc w:val="both"/>
        <w:rPr>
          <w:rFonts w:hint="eastAsia" w:cs="宋体"/>
          <w:color w:val="auto"/>
          <w:szCs w:val="24"/>
        </w:rPr>
      </w:pPr>
      <w:r>
        <w:rPr>
          <w:rFonts w:hint="eastAsia" w:cs="宋体"/>
          <w:b/>
          <w:bCs/>
          <w:color w:val="auto"/>
          <w:szCs w:val="24"/>
        </w:rPr>
        <w:t>供应商无需到开标现场，但须准时在线参加，直至评审结束。</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开标时间后半小时内供应商可以登录“政采云”平台，用“项目采购-开标评标”功能进行解密投标文件。</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B.本项目实行电子投标，应按照本项目招标文件和政采云平台的要求编制、加密并递交响应文件。</w:t>
      </w:r>
    </w:p>
    <w:p>
      <w:pPr>
        <w:pStyle w:val="43"/>
        <w:widowControl w:val="0"/>
        <w:wordWrap w:val="0"/>
        <w:overflowPunct w:val="0"/>
        <w:autoSpaceDE w:val="0"/>
        <w:autoSpaceDN w:val="0"/>
        <w:spacing w:before="0" w:beforeAutospacing="0" w:after="0" w:afterAutospacing="0" w:line="400" w:lineRule="exact"/>
        <w:ind w:firstLine="480"/>
        <w:rPr>
          <w:rFonts w:hint="eastAsia" w:cs="宋体"/>
          <w:color w:val="auto"/>
          <w:szCs w:val="24"/>
        </w:rPr>
      </w:pPr>
      <w:r>
        <w:rPr>
          <w:rFonts w:hint="eastAsia" w:cs="宋体"/>
          <w:color w:val="auto"/>
          <w:szCs w:val="24"/>
        </w:rPr>
        <w:t>C.为确保网上操作合法、有效和安全，供应商应当在响应截止时间前完成在“政府采购云平台”的身份认证，确保在电子响应过程中能够对相关数据电文进行加密和使用电子签章，使用“政采云电子交易客户端”需要提前申领CA数字证书。（办理流程详见https://</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zfcg.czt.zj.gov.cn/bidClientTemplate/2019-05-27/12945.html）。完成CA数字证书办理预计一周左右，建议各供应商抓紧时间办理。</w:t>
      </w:r>
    </w:p>
    <w:p>
      <w:pPr>
        <w:pStyle w:val="43"/>
        <w:widowControl w:val="0"/>
        <w:wordWrap w:val="0"/>
        <w:overflowPunct w:val="0"/>
        <w:autoSpaceDE w:val="0"/>
        <w:autoSpaceDN w:val="0"/>
        <w:spacing w:before="0" w:beforeAutospacing="0" w:after="0" w:afterAutospacing="0" w:line="400" w:lineRule="exact"/>
        <w:ind w:firstLine="480"/>
        <w:rPr>
          <w:rStyle w:val="56"/>
          <w:rFonts w:hint="eastAsia" w:cs="宋体"/>
          <w:color w:val="auto"/>
          <w:szCs w:val="24"/>
        </w:rPr>
      </w:pPr>
      <w:r>
        <w:rPr>
          <w:rFonts w:hint="eastAsia" w:cs="宋体"/>
          <w:color w:val="auto"/>
          <w:szCs w:val="24"/>
        </w:rPr>
        <w:t>D.供应商通过政采云平台电子投标工具制作响应文件，电子投标工具请供应商自行前往浙江政府采购网下载并安装（下载网址：</w:t>
      </w:r>
      <w:r>
        <w:rPr>
          <w:rFonts w:hint="eastAsia" w:cs="宋体"/>
          <w:color w:val="auto"/>
          <w:szCs w:val="24"/>
        </w:rPr>
        <w:fldChar w:fldCharType="begin"/>
      </w:r>
      <w:r>
        <w:rPr>
          <w:rFonts w:hint="eastAsia" w:cs="宋体"/>
          <w:color w:val="auto"/>
          <w:szCs w:val="24"/>
        </w:rPr>
        <w:instrText xml:space="preserve"> HYPERLINK "https://zfcg.czt.zj.gov.cn/bidClientTemplate/2021-01-07/12975.html" </w:instrText>
      </w:r>
      <w:r>
        <w:rPr>
          <w:rFonts w:hint="eastAsia" w:cs="宋体"/>
          <w:color w:val="auto"/>
          <w:szCs w:val="24"/>
        </w:rPr>
        <w:fldChar w:fldCharType="separate"/>
      </w:r>
      <w:r>
        <w:rPr>
          <w:rStyle w:val="56"/>
          <w:rFonts w:hint="eastAsia" w:cs="宋体"/>
          <w:color w:val="auto"/>
          <w:szCs w:val="24"/>
        </w:rPr>
        <w:t>https://zfcg.czt.zj.gov.cn/bidClientTemp</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Style w:val="56"/>
          <w:rFonts w:hint="eastAsia" w:cs="宋体"/>
          <w:color w:val="auto"/>
          <w:szCs w:val="24"/>
        </w:rPr>
        <w:t>late/2021-01-07/12975.html</w:t>
      </w:r>
      <w:r>
        <w:rPr>
          <w:rFonts w:hint="eastAsia" w:cs="宋体"/>
          <w:color w:val="auto"/>
          <w:szCs w:val="24"/>
        </w:rPr>
        <w:fldChar w:fldCharType="end"/>
      </w:r>
      <w:r>
        <w:rPr>
          <w:rFonts w:hint="eastAsia" w:cs="宋体"/>
          <w:color w:val="auto"/>
          <w:szCs w:val="24"/>
        </w:rPr>
        <w:t>）。</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8）其他事项</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A.为贯彻落实新型冠状病毒感染的肺炎疫情防控工作要求，按照《财政部办公厅关于疫情防控采购便利化的通知》（财办库〔2020〕23号）、《浙江省财政厅关于新冠肺炎疫情防控期间开展政府采购活动补充事项的通知》（浙财采监[2020]4号），按照“不见面、少接触”的原则进行采购活动。</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B.做好现场防疫措施，加强采购活动场所防护：一是建立登记问询制度。采购人会同代理机构按照疫情防控三级响应的有关要求，做好开评标活动现场人员信息登记、体温检测、口罩佩戴手部卫生消毒等各项工作。二是加强个人防护及开评标场所消毒工作。进入开评标现场人员都应当自行戴好口罩，做好手部卫生消毒。严格执行开标场所每日（次）消毒制度。开评标场配备消毒器具，每日或每次使用前后，进行清理消毒工作。尽可能减少现场人数、加大座位间隔、缩短工作时间。参加政府采购活动的评审专家及采购人、采购代理机构工作人员应当做好个人防护，严格执行疫情报告、人员隔离等要求。</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七、对本次招标提出询问、质疑、投诉，请按以下方式联系。</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1.采购人信息</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名称：</w:t>
      </w:r>
      <w:r>
        <w:rPr>
          <w:rFonts w:hint="eastAsia" w:cs="宋体"/>
          <w:color w:val="auto"/>
          <w:szCs w:val="24"/>
          <w:u w:val="single"/>
        </w:rPr>
        <w:t>海盐</w:t>
      </w:r>
      <w:r>
        <w:rPr>
          <w:rFonts w:hint="eastAsia" w:cs="宋体"/>
          <w:color w:val="auto"/>
          <w:u w:val="single"/>
        </w:rPr>
        <w:t>县公安局</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u w:val="single"/>
        </w:rPr>
      </w:pPr>
      <w:r>
        <w:rPr>
          <w:rFonts w:hint="eastAsia" w:cs="宋体"/>
          <w:color w:val="auto"/>
          <w:szCs w:val="24"/>
        </w:rPr>
        <w:t>地址：</w:t>
      </w:r>
      <w:r>
        <w:rPr>
          <w:rFonts w:hint="eastAsia" w:cs="宋体"/>
          <w:color w:val="auto"/>
          <w:szCs w:val="24"/>
          <w:u w:val="single"/>
        </w:rPr>
        <w:t>海盐县</w:t>
      </w:r>
      <w:r>
        <w:rPr>
          <w:rFonts w:hint="eastAsia" w:cs="宋体"/>
          <w:color w:val="auto"/>
          <w:u w:val="single"/>
        </w:rPr>
        <w:t>武原街道海兴路118号</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u w:val="single"/>
        </w:rPr>
      </w:pPr>
      <w:r>
        <w:rPr>
          <w:rFonts w:hint="eastAsia" w:cs="宋体"/>
          <w:color w:val="auto"/>
        </w:rPr>
        <w:t>传真：</w:t>
      </w:r>
      <w:r>
        <w:rPr>
          <w:rFonts w:hint="eastAsia" w:cs="宋体"/>
          <w:color w:val="auto"/>
          <w:u w:val="single"/>
        </w:rPr>
        <w:t xml:space="preserve">  /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项目联系人（询问）：</w:t>
      </w:r>
      <w:r>
        <w:rPr>
          <w:rFonts w:hint="eastAsia" w:cs="宋体"/>
          <w:color w:val="auto"/>
          <w:u w:val="single"/>
        </w:rPr>
        <w:t>周启晨</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项目联系方式（询问）：</w:t>
      </w:r>
      <w:r>
        <w:rPr>
          <w:rFonts w:hint="eastAsia" w:cs="宋体"/>
          <w:color w:val="auto"/>
          <w:u w:val="single"/>
        </w:rPr>
        <w:t>0573-86118163</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rPr>
      </w:pPr>
      <w:r>
        <w:rPr>
          <w:rFonts w:hint="eastAsia" w:cs="宋体"/>
          <w:color w:val="auto"/>
        </w:rPr>
        <w:t>质疑联系人：</w:t>
      </w:r>
      <w:r>
        <w:rPr>
          <w:rFonts w:hint="eastAsia" w:cs="宋体"/>
          <w:color w:val="auto"/>
          <w:u w:val="single"/>
        </w:rPr>
        <w:t xml:space="preserve">许皓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u w:val="single"/>
        </w:rPr>
      </w:pPr>
      <w:r>
        <w:rPr>
          <w:rFonts w:hint="eastAsia" w:cs="宋体"/>
          <w:color w:val="auto"/>
        </w:rPr>
        <w:t>质疑联系方式：</w:t>
      </w:r>
      <w:r>
        <w:rPr>
          <w:rFonts w:hint="eastAsia" w:cs="宋体"/>
          <w:color w:val="auto"/>
          <w:u w:val="single"/>
        </w:rPr>
        <w:t>0573-86118163</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2.采购代理机构信息</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名称：</w:t>
      </w:r>
      <w:r>
        <w:rPr>
          <w:rFonts w:hint="eastAsia" w:cs="宋体"/>
          <w:color w:val="auto"/>
          <w:szCs w:val="24"/>
          <w:u w:val="single"/>
        </w:rPr>
        <w:t>海盐县公共资源交易中心</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地址：</w:t>
      </w:r>
      <w:bookmarkStart w:id="0" w:name="OLE_LINK6"/>
      <w:r>
        <w:rPr>
          <w:rFonts w:hint="eastAsia" w:cs="宋体"/>
          <w:color w:val="auto"/>
          <w:szCs w:val="24"/>
          <w:u w:val="single"/>
        </w:rPr>
        <w:t>海盐县武原街道海政路333号海盐县政务服务中心南楼</w:t>
      </w:r>
      <w:bookmarkEnd w:id="0"/>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传真：</w:t>
      </w:r>
      <w:bookmarkStart w:id="1" w:name="OLE_LINK5"/>
      <w:r>
        <w:rPr>
          <w:rFonts w:hint="eastAsia" w:cs="宋体"/>
          <w:color w:val="auto"/>
          <w:szCs w:val="24"/>
          <w:u w:val="single"/>
        </w:rPr>
        <w:t>0573-86117857</w:t>
      </w:r>
    </w:p>
    <w:bookmarkEnd w:id="1"/>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项目联系人（询问）：</w:t>
      </w:r>
      <w:r>
        <w:rPr>
          <w:rFonts w:hint="eastAsia" w:cs="宋体"/>
          <w:color w:val="auto"/>
          <w:szCs w:val="24"/>
          <w:u w:val="single"/>
        </w:rPr>
        <w:t xml:space="preserve">崔梁琦 </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项目联系方式（询问）：</w:t>
      </w:r>
      <w:r>
        <w:rPr>
          <w:rFonts w:hint="eastAsia" w:cs="宋体"/>
          <w:color w:val="auto"/>
          <w:szCs w:val="24"/>
          <w:u w:val="single"/>
        </w:rPr>
        <w:t>0573-86117857</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质疑联系人：</w:t>
      </w:r>
      <w:r>
        <w:rPr>
          <w:rFonts w:hint="eastAsia" w:cs="宋体"/>
          <w:color w:val="auto"/>
          <w:szCs w:val="24"/>
          <w:u w:val="single"/>
        </w:rPr>
        <w:t xml:space="preserve"> 汤中一 </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质疑联系方式：</w:t>
      </w:r>
      <w:r>
        <w:rPr>
          <w:rFonts w:hint="eastAsia" w:cs="宋体"/>
          <w:color w:val="auto"/>
          <w:szCs w:val="24"/>
          <w:u w:val="single"/>
        </w:rPr>
        <w:t>0573-86113178</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3.同级政府采购监督管理部门</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名称：</w:t>
      </w:r>
      <w:r>
        <w:rPr>
          <w:rFonts w:hint="eastAsia" w:cs="宋体"/>
          <w:color w:val="auto"/>
          <w:szCs w:val="24"/>
          <w:u w:val="single"/>
        </w:rPr>
        <w:t>海盐县财政局政府采购监管科</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rPr>
        <w:t>传真：</w:t>
      </w:r>
      <w:r>
        <w:rPr>
          <w:rFonts w:hint="eastAsia" w:cs="宋体"/>
          <w:color w:val="auto"/>
          <w:u w:val="single"/>
        </w:rPr>
        <w:t xml:space="preserve">  /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地址：</w:t>
      </w:r>
      <w:r>
        <w:rPr>
          <w:rFonts w:hint="eastAsia" w:cs="宋体"/>
          <w:color w:val="auto"/>
          <w:szCs w:val="24"/>
          <w:u w:val="single"/>
        </w:rPr>
        <w:t>海盐县武原街道新桥北路168号</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联系人：</w:t>
      </w:r>
      <w:r>
        <w:rPr>
          <w:rFonts w:hint="eastAsia" w:cs="宋体"/>
          <w:color w:val="auto"/>
          <w:szCs w:val="24"/>
          <w:u w:val="single"/>
        </w:rPr>
        <w:t xml:space="preserve"> 郭科 </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监督投诉电话：</w:t>
      </w:r>
      <w:r>
        <w:rPr>
          <w:rFonts w:hint="eastAsia" w:cs="宋体"/>
          <w:color w:val="auto"/>
          <w:szCs w:val="24"/>
          <w:u w:val="single"/>
        </w:rPr>
        <w:t>0573-86122512</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lang w:bidi="ar"/>
        </w:rPr>
      </w:pP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lang w:bidi="ar"/>
        </w:rPr>
      </w:pPr>
      <w:r>
        <w:rPr>
          <w:rFonts w:hint="eastAsia" w:cs="宋体"/>
          <w:color w:val="auto"/>
          <w:szCs w:val="24"/>
          <w:lang w:bidi="ar"/>
        </w:rPr>
        <w:t xml:space="preserve">    若对项目采购电子交易系统操作有疑问，可登录政采云（https://www.zcygov.cn/），点击右侧咨询小采，获取采小蜜智能服务管家帮助，或拨打政采云服务热线400-881-7190获取热线服务帮助。</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lang w:bidi="ar"/>
        </w:rPr>
      </w:pPr>
      <w:r>
        <w:rPr>
          <w:rFonts w:hint="eastAsia" w:cs="宋体"/>
          <w:color w:val="auto"/>
          <w:szCs w:val="24"/>
          <w:lang w:bidi="ar"/>
        </w:rPr>
        <w:t xml:space="preserve">    CA问题联系电话（人工）：汇信CA 400-888-4636；天谷CA 400-087-8198。</w:t>
      </w:r>
    </w:p>
    <w:p>
      <w:pPr>
        <w:pStyle w:val="20"/>
        <w:wordWrap w:val="0"/>
        <w:overflowPunct w:val="0"/>
        <w:autoSpaceDE w:val="0"/>
        <w:autoSpaceDN w:val="0"/>
        <w:spacing w:after="0" w:line="400" w:lineRule="exact"/>
        <w:ind w:firstLine="321"/>
        <w:jc w:val="center"/>
        <w:rPr>
          <w:rFonts w:hint="eastAsia" w:ascii="宋体" w:hAnsi="宋体" w:cs="宋体"/>
          <w:b/>
          <w:color w:val="auto"/>
          <w:sz w:val="32"/>
          <w:szCs w:val="32"/>
        </w:rPr>
      </w:pPr>
    </w:p>
    <w:p>
      <w:pPr>
        <w:pStyle w:val="20"/>
        <w:wordWrap w:val="0"/>
        <w:overflowPunct w:val="0"/>
        <w:autoSpaceDE w:val="0"/>
        <w:autoSpaceDN w:val="0"/>
        <w:spacing w:after="0" w:line="400" w:lineRule="exact"/>
        <w:ind w:firstLine="321"/>
        <w:jc w:val="center"/>
        <w:rPr>
          <w:rFonts w:hint="eastAsia" w:ascii="宋体" w:hAnsi="宋体" w:cs="宋体"/>
          <w:b/>
          <w:color w:val="auto"/>
          <w:sz w:val="32"/>
          <w:szCs w:val="32"/>
        </w:rPr>
      </w:pPr>
    </w:p>
    <w:p>
      <w:pPr>
        <w:rPr>
          <w:rFonts w:hint="eastAsia" w:ascii="宋体" w:hAnsi="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rPr>
          <w:rFonts w:hint="eastAsia"/>
          <w:color w:val="auto"/>
        </w:rPr>
      </w:pPr>
    </w:p>
    <w:p>
      <w:pPr>
        <w:pStyle w:val="20"/>
        <w:wordWrap w:val="0"/>
        <w:overflowPunct w:val="0"/>
        <w:autoSpaceDE w:val="0"/>
        <w:autoSpaceDN w:val="0"/>
        <w:spacing w:after="0" w:line="400" w:lineRule="exact"/>
        <w:ind w:firstLine="321"/>
        <w:jc w:val="center"/>
        <w:rPr>
          <w:rFonts w:hint="eastAsia" w:ascii="宋体" w:hAnsi="宋体" w:cs="宋体"/>
          <w:b/>
          <w:color w:val="auto"/>
          <w:sz w:val="32"/>
          <w:szCs w:val="32"/>
        </w:rPr>
      </w:pPr>
      <w:r>
        <w:rPr>
          <w:rFonts w:hint="eastAsia" w:ascii="宋体" w:hAnsi="宋体" w:cs="宋体"/>
          <w:b/>
          <w:color w:val="auto"/>
          <w:sz w:val="32"/>
          <w:szCs w:val="32"/>
        </w:rPr>
        <w:t>第二章 招标需求</w:t>
      </w:r>
    </w:p>
    <w:p>
      <w:pPr>
        <w:pStyle w:val="43"/>
        <w:widowControl w:val="0"/>
        <w:wordWrap w:val="0"/>
        <w:overflowPunct w:val="0"/>
        <w:autoSpaceDE w:val="0"/>
        <w:autoSpaceDN w:val="0"/>
        <w:spacing w:before="120" w:beforeLines="50" w:beforeAutospacing="0" w:after="0" w:afterAutospacing="0" w:line="480" w:lineRule="exact"/>
        <w:rPr>
          <w:rStyle w:val="51"/>
          <w:rFonts w:hint="eastAsia" w:cs="宋体"/>
          <w:color w:val="auto"/>
          <w:sz w:val="30"/>
          <w:szCs w:val="30"/>
        </w:rPr>
      </w:pPr>
      <w:r>
        <w:rPr>
          <w:rStyle w:val="51"/>
          <w:rFonts w:hint="eastAsia" w:cs="宋体"/>
          <w:color w:val="auto"/>
          <w:sz w:val="28"/>
          <w:szCs w:val="28"/>
        </w:rPr>
        <w:t>一、</w:t>
      </w:r>
      <w:r>
        <w:rPr>
          <w:rStyle w:val="51"/>
          <w:rFonts w:hint="eastAsia" w:cs="宋体"/>
          <w:color w:val="auto"/>
          <w:sz w:val="30"/>
          <w:szCs w:val="30"/>
        </w:rPr>
        <w:t>项目背景</w:t>
      </w:r>
    </w:p>
    <w:p>
      <w:pPr>
        <w:pStyle w:val="276"/>
        <w:spacing w:line="480" w:lineRule="exact"/>
        <w:ind w:firstLine="403"/>
        <w:rPr>
          <w:rStyle w:val="51"/>
          <w:rFonts w:hint="eastAsia" w:ascii="宋体" w:hAnsi="宋体" w:cs="宋体"/>
          <w:b w:val="0"/>
          <w:bCs w:val="0"/>
          <w:iCs w:val="0"/>
          <w:color w:val="auto"/>
          <w:sz w:val="24"/>
        </w:rPr>
      </w:pPr>
      <w:r>
        <w:rPr>
          <w:rStyle w:val="51"/>
          <w:rFonts w:hint="eastAsia" w:ascii="宋体" w:hAnsi="宋体" w:cs="宋体"/>
          <w:b w:val="0"/>
          <w:bCs w:val="0"/>
          <w:iCs w:val="0"/>
          <w:color w:val="auto"/>
          <w:sz w:val="24"/>
        </w:rPr>
        <w:t>近几年，党和国家对社会治理工作高度重视，社会治理始终在党治国理政的各项工作和环节中占有重要的位置，习近平总书记在基层代表座谈会上的重要讲话中指出：‘十四五’时期，要在加强基层基础工作、提高基层治理能力上下更大功夫。党的十九大提出“提高社会治理智能化”和“深化社会治安防控体系”建设要求。</w:t>
      </w:r>
    </w:p>
    <w:p>
      <w:pPr>
        <w:pStyle w:val="276"/>
        <w:spacing w:line="480" w:lineRule="exact"/>
        <w:ind w:firstLine="403"/>
        <w:rPr>
          <w:rStyle w:val="51"/>
          <w:rFonts w:hint="eastAsia" w:ascii="宋体" w:hAnsi="宋体" w:cs="宋体"/>
          <w:b w:val="0"/>
          <w:bCs w:val="0"/>
          <w:iCs w:val="0"/>
          <w:color w:val="auto"/>
          <w:sz w:val="24"/>
        </w:rPr>
      </w:pPr>
      <w:r>
        <w:rPr>
          <w:rStyle w:val="51"/>
          <w:rFonts w:hint="eastAsia" w:ascii="宋体" w:hAnsi="宋体" w:cs="宋体"/>
          <w:b w:val="0"/>
          <w:bCs w:val="0"/>
          <w:iCs w:val="0"/>
          <w:color w:val="auto"/>
          <w:sz w:val="24"/>
        </w:rPr>
        <w:t>浙江省围绕着“治理体系和治理能力要补齐短板”要求，开始全面深化平安浙江、法治浙江建设，推动全省社会治理能力提升，加快从“事”到“制”“治”“智”的转变。</w:t>
      </w:r>
    </w:p>
    <w:p>
      <w:pPr>
        <w:pStyle w:val="276"/>
        <w:spacing w:line="480" w:lineRule="exact"/>
        <w:ind w:firstLine="403"/>
        <w:rPr>
          <w:rStyle w:val="51"/>
          <w:rFonts w:hint="eastAsia" w:ascii="宋体" w:hAnsi="宋体" w:cs="宋体"/>
          <w:b w:val="0"/>
          <w:bCs w:val="0"/>
          <w:iCs w:val="0"/>
          <w:color w:val="auto"/>
          <w:sz w:val="24"/>
        </w:rPr>
      </w:pPr>
      <w:r>
        <w:rPr>
          <w:rStyle w:val="51"/>
          <w:rFonts w:hint="eastAsia" w:ascii="宋体" w:hAnsi="宋体" w:cs="宋体"/>
          <w:b w:val="0"/>
          <w:bCs w:val="0"/>
          <w:iCs w:val="0"/>
          <w:color w:val="auto"/>
          <w:sz w:val="24"/>
        </w:rPr>
        <w:t>嘉兴市为进一步推进全市社会治安防控体系建设，下发了《关于进一步推进全市“智安街道”建设和管理的指导意见》和《嘉兴市“智安街道”建设标准》。</w:t>
      </w:r>
    </w:p>
    <w:p>
      <w:pPr>
        <w:pStyle w:val="276"/>
        <w:spacing w:line="480" w:lineRule="exact"/>
        <w:ind w:firstLine="403"/>
        <w:rPr>
          <w:rFonts w:hint="eastAsia" w:ascii="宋体" w:hAnsi="宋体" w:cs="宋体"/>
          <w:color w:val="auto"/>
          <w:sz w:val="24"/>
        </w:rPr>
      </w:pPr>
      <w:r>
        <w:rPr>
          <w:rStyle w:val="51"/>
          <w:rFonts w:hint="eastAsia" w:ascii="宋体" w:hAnsi="宋体" w:cs="宋体"/>
          <w:b w:val="0"/>
          <w:bCs w:val="0"/>
          <w:iCs w:val="0"/>
          <w:color w:val="auto"/>
          <w:sz w:val="24"/>
        </w:rPr>
        <w:t>海盐县将全面贯彻落实党中央、浙江省、嘉兴市有关深化社会治安防控的建设的要求，主动融入数字化改革大势中，秉承“社会化、法制化、智能化、专业话”创新社会治理要求，在现有智安小区建设基础上迭代升级前端智能感知场景标准化建设，在现有系统基础上，对系统平台架构进行提档升级，以镇（街道）为单元、以数字赋能为驱动，围绕治安管理、协同治理、为民服务三个方面，不断迭代丰富**应用、多跨场景协同应用，打破数据壁垒，实现对重点行业风险隐患的实时监测、智能分析、分级预警、及时交办、处置反馈、综合评价，全面提升全县公安安全防范能力和社会治理服务创新能力。</w:t>
      </w:r>
    </w:p>
    <w:p>
      <w:pPr>
        <w:pStyle w:val="43"/>
        <w:widowControl w:val="0"/>
        <w:wordWrap w:val="0"/>
        <w:overflowPunct w:val="0"/>
        <w:autoSpaceDE w:val="0"/>
        <w:autoSpaceDN w:val="0"/>
        <w:spacing w:before="120" w:beforeLines="50" w:beforeAutospacing="0" w:after="0" w:afterAutospacing="0" w:line="480" w:lineRule="exact"/>
        <w:rPr>
          <w:rStyle w:val="51"/>
          <w:rFonts w:hint="eastAsia" w:cs="宋体"/>
          <w:color w:val="auto"/>
          <w:sz w:val="30"/>
          <w:szCs w:val="30"/>
        </w:rPr>
      </w:pPr>
      <w:r>
        <w:rPr>
          <w:rStyle w:val="51"/>
          <w:rFonts w:hint="eastAsia" w:cs="宋体"/>
          <w:color w:val="auto"/>
          <w:sz w:val="30"/>
          <w:szCs w:val="30"/>
        </w:rPr>
        <w:t>二、建设目标</w:t>
      </w:r>
    </w:p>
    <w:p>
      <w:pPr>
        <w:spacing w:line="480" w:lineRule="exact"/>
        <w:ind w:firstLine="482" w:firstLineChars="200"/>
        <w:rPr>
          <w:rStyle w:val="51"/>
          <w:rFonts w:hint="eastAsia" w:ascii="宋体" w:hAnsi="宋体" w:cs="宋体"/>
          <w:b w:val="0"/>
          <w:bCs w:val="0"/>
          <w:color w:val="auto"/>
          <w:kern w:val="0"/>
          <w:sz w:val="24"/>
        </w:rPr>
      </w:pPr>
      <w:r>
        <w:rPr>
          <w:rStyle w:val="51"/>
          <w:rFonts w:hint="eastAsia" w:ascii="宋体" w:hAnsi="宋体" w:cs="宋体"/>
          <w:color w:val="auto"/>
          <w:kern w:val="0"/>
          <w:sz w:val="24"/>
        </w:rPr>
        <w:t>（一）以镇（街道）为单元，加强智慧感知覆盖及联网。</w:t>
      </w:r>
      <w:r>
        <w:rPr>
          <w:rStyle w:val="51"/>
          <w:rFonts w:hint="eastAsia" w:ascii="宋体" w:hAnsi="宋体" w:cs="宋体"/>
          <w:b w:val="0"/>
          <w:bCs w:val="0"/>
          <w:color w:val="auto"/>
          <w:kern w:val="0"/>
          <w:sz w:val="24"/>
        </w:rPr>
        <w:t>对镇（街道）范围内“六类场景”开展标准化建设指引，以应用为导向，以充分利旧为原则，按标准、按要求进行建设改造，避免重复建设、资源浪费，切实提升整体防控效能。</w:t>
      </w:r>
    </w:p>
    <w:p>
      <w:pPr>
        <w:spacing w:line="480" w:lineRule="exact"/>
        <w:ind w:firstLine="482" w:firstLineChars="200"/>
        <w:rPr>
          <w:rStyle w:val="51"/>
          <w:rFonts w:hint="eastAsia" w:ascii="宋体" w:hAnsi="宋体" w:cs="宋体"/>
          <w:b w:val="0"/>
          <w:bCs w:val="0"/>
          <w:color w:val="auto"/>
          <w:kern w:val="0"/>
          <w:sz w:val="24"/>
        </w:rPr>
      </w:pPr>
      <w:r>
        <w:rPr>
          <w:rStyle w:val="51"/>
          <w:rFonts w:hint="eastAsia" w:ascii="宋体" w:hAnsi="宋体" w:cs="宋体"/>
          <w:color w:val="auto"/>
          <w:kern w:val="0"/>
          <w:sz w:val="24"/>
        </w:rPr>
        <w:t>（二）围绕大安全、大协同应用支撑，推进平台架构升级。</w:t>
      </w:r>
      <w:r>
        <w:rPr>
          <w:rStyle w:val="51"/>
          <w:rFonts w:hint="eastAsia" w:ascii="宋体" w:hAnsi="宋体" w:cs="宋体"/>
          <w:b w:val="0"/>
          <w:bCs w:val="0"/>
          <w:color w:val="auto"/>
          <w:kern w:val="0"/>
          <w:sz w:val="24"/>
        </w:rPr>
        <w:t>构建符合网络安全等保要求的“123+N”的智安街道平台架构，即“1套架构、2个中心、3大领域、N项应用”。“1套架构”即搭建大数据生态架构的“智安街道（镇）”平台；“2个中心”即构建支撑公安各警种应用的大数据智能研判中心和支撑跨部门协同场景应用的协同治理中心；“3大领域”即围绕治安管理、协同治理、为民服务三个方面。并不断迭代丰富多跨场景安全协同应用，打破数据壁垒，更大程度挖掘公共数据价值，推动数字化改革目标做深做实。</w:t>
      </w:r>
    </w:p>
    <w:p>
      <w:pPr>
        <w:spacing w:line="480" w:lineRule="exact"/>
        <w:ind w:firstLine="482" w:firstLineChars="200"/>
        <w:rPr>
          <w:rStyle w:val="51"/>
          <w:rFonts w:hint="eastAsia" w:ascii="宋体" w:hAnsi="宋体" w:cs="宋体"/>
          <w:b w:val="0"/>
          <w:bCs w:val="0"/>
          <w:color w:val="auto"/>
          <w:kern w:val="0"/>
          <w:sz w:val="24"/>
        </w:rPr>
      </w:pPr>
      <w:r>
        <w:rPr>
          <w:rStyle w:val="51"/>
          <w:rFonts w:hint="eastAsia" w:ascii="宋体" w:hAnsi="宋体" w:cs="宋体"/>
          <w:color w:val="auto"/>
          <w:kern w:val="0"/>
          <w:sz w:val="24"/>
        </w:rPr>
        <w:t xml:space="preserve">（三）加强智能化预警预防，全面提升公共安全防范能力。 </w:t>
      </w:r>
      <w:r>
        <w:rPr>
          <w:rStyle w:val="51"/>
          <w:rFonts w:hint="eastAsia" w:ascii="宋体" w:hAnsi="宋体" w:cs="宋体"/>
          <w:b w:val="0"/>
          <w:bCs w:val="0"/>
          <w:color w:val="auto"/>
          <w:kern w:val="0"/>
          <w:sz w:val="24"/>
        </w:rPr>
        <w:t>充分依托人工智能、大数据等先进技术，依托全县统一的大数据生态架构的“智安街道”平台，深入推进“大数据”广泛运用战略重点，着力解决影响和制约平安建设的深层性瓶颈问题，进一步强化精准化、精细化管理。</w:t>
      </w:r>
    </w:p>
    <w:p>
      <w:pPr>
        <w:spacing w:line="480" w:lineRule="exact"/>
        <w:ind w:firstLine="482" w:firstLineChars="200"/>
        <w:rPr>
          <w:rStyle w:val="51"/>
          <w:rFonts w:hint="eastAsia" w:ascii="宋体" w:hAnsi="宋体" w:cs="宋体"/>
          <w:b w:val="0"/>
          <w:bCs w:val="0"/>
          <w:color w:val="auto"/>
          <w:kern w:val="0"/>
          <w:sz w:val="24"/>
        </w:rPr>
      </w:pPr>
      <w:r>
        <w:rPr>
          <w:rStyle w:val="51"/>
          <w:rFonts w:hint="eastAsia" w:ascii="宋体" w:hAnsi="宋体" w:cs="宋体"/>
          <w:color w:val="auto"/>
          <w:kern w:val="0"/>
          <w:sz w:val="24"/>
        </w:rPr>
        <w:t>（四）加强数据共享开放，全面提升治理服务创新能力。</w:t>
      </w:r>
      <w:r>
        <w:rPr>
          <w:rStyle w:val="51"/>
          <w:rFonts w:hint="eastAsia" w:ascii="宋体" w:hAnsi="宋体" w:cs="宋体"/>
          <w:b w:val="0"/>
          <w:bCs w:val="0"/>
          <w:color w:val="auto"/>
          <w:kern w:val="0"/>
          <w:sz w:val="24"/>
        </w:rPr>
        <w:t>在保障数据应用安全的前提下，围绕镇（街道）范围的居民服务需求和基层治理需求，加强数据共享及开放，推进智能化应用和服务建设。从人群关怀、信息宣传、文明生活、智能家居等各方面，推进实现数据驱动、人机协同、跨界融合的智能化治理和服务新模式，提高新形势下社会治理信息化水平。</w:t>
      </w:r>
    </w:p>
    <w:p>
      <w:pPr>
        <w:pStyle w:val="43"/>
        <w:widowControl w:val="0"/>
        <w:wordWrap w:val="0"/>
        <w:overflowPunct w:val="0"/>
        <w:autoSpaceDE w:val="0"/>
        <w:autoSpaceDN w:val="0"/>
        <w:spacing w:before="120" w:beforeLines="50" w:beforeAutospacing="0" w:after="0" w:afterAutospacing="0" w:line="480" w:lineRule="exact"/>
        <w:rPr>
          <w:rStyle w:val="51"/>
          <w:rFonts w:hint="eastAsia" w:cs="宋体"/>
          <w:color w:val="auto"/>
          <w:sz w:val="30"/>
          <w:szCs w:val="30"/>
        </w:rPr>
      </w:pPr>
      <w:r>
        <w:rPr>
          <w:rStyle w:val="51"/>
          <w:rFonts w:hint="eastAsia" w:cs="宋体"/>
          <w:color w:val="auto"/>
          <w:sz w:val="30"/>
          <w:szCs w:val="30"/>
        </w:rPr>
        <w:t>三、建设内容</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本项目为2022年海盐县“智安街道”新建项目。</w:t>
      </w:r>
      <w:r>
        <w:rPr>
          <w:rFonts w:hint="eastAsia" w:ascii="宋体" w:hAnsi="宋体" w:cs="宋体"/>
          <w:color w:val="auto"/>
          <w:sz w:val="24"/>
          <w:lang w:val="en-US" w:eastAsia="zh-CN"/>
        </w:rPr>
        <w:t>建设智安街道总平台和百步镇“智安街道”建设。项目</w:t>
      </w:r>
      <w:r>
        <w:rPr>
          <w:rFonts w:hint="eastAsia" w:ascii="宋体" w:hAnsi="宋体" w:cs="宋体"/>
          <w:color w:val="auto"/>
          <w:sz w:val="24"/>
        </w:rPr>
        <w:t>即由投标方投资建设该系统所需的系统平台、前端设备、基础设施、传输设备、网络、电费、电力建设费、保证视频监控流畅运行所需要增加的服务器、数据视图库等的建设以满足使用需求，中心设备、存储、数据库、平台对接、安装调试、系统集成、技术培训、人工及相关手续等所有外部及机房设施必须符合相关的规范和技术要求并由投标方自行解决，招标方通过支付租金方式来达到使用“智安街道”平台应用的目的，租费形式按月考核支付，</w:t>
      </w:r>
      <w:r>
        <w:rPr>
          <w:rFonts w:hint="eastAsia" w:ascii="宋体" w:hAnsi="宋体" w:cs="宋体"/>
          <w:b/>
          <w:bCs/>
          <w:color w:val="auto"/>
          <w:sz w:val="24"/>
        </w:rPr>
        <w:t>租期为五年</w:t>
      </w:r>
      <w:r>
        <w:rPr>
          <w:rFonts w:hint="eastAsia" w:ascii="宋体" w:hAnsi="宋体" w:cs="宋体"/>
          <w:color w:val="auto"/>
          <w:sz w:val="24"/>
        </w:rPr>
        <w:t>。本项目中所涉及的所有软硬件设备由投标方建设、调试到位。</w:t>
      </w:r>
    </w:p>
    <w:p>
      <w:pPr>
        <w:spacing w:line="480" w:lineRule="exact"/>
        <w:ind w:firstLine="482" w:firstLineChars="200"/>
        <w:rPr>
          <w:rStyle w:val="51"/>
          <w:rFonts w:hint="eastAsia" w:ascii="宋体" w:hAnsi="宋体" w:cs="宋体"/>
          <w:color w:val="auto"/>
          <w:kern w:val="0"/>
          <w:sz w:val="24"/>
        </w:rPr>
      </w:pPr>
      <w:r>
        <w:rPr>
          <w:rStyle w:val="51"/>
          <w:rFonts w:hint="eastAsia" w:ascii="宋体" w:hAnsi="宋体" w:cs="宋体"/>
          <w:color w:val="auto"/>
          <w:kern w:val="0"/>
          <w:sz w:val="24"/>
        </w:rPr>
        <w:t>（一）建设基础设施体系</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基础设施体系结合各个业务部门管控需求设计对应场景前端建设，主要包含前端监控建设、前端配套系统以及网络设施建设，本次项目在海盐县</w:t>
      </w:r>
      <w:r>
        <w:rPr>
          <w:rFonts w:hint="eastAsia" w:ascii="宋体" w:hAnsi="宋体" w:cs="宋体"/>
          <w:b/>
          <w:bCs/>
          <w:color w:val="auto"/>
          <w:sz w:val="24"/>
        </w:rPr>
        <w:t>百步镇</w:t>
      </w:r>
      <w:r>
        <w:rPr>
          <w:rFonts w:hint="eastAsia" w:ascii="宋体" w:hAnsi="宋体" w:cs="宋体"/>
          <w:color w:val="auto"/>
          <w:sz w:val="24"/>
        </w:rPr>
        <w:t>前期投入的基础上新增感知前端，设计在各个场景分别部署，支持在不同的场景实现多种功能，更好的兼顾多个场景的抓拍需求以及业务需求。在前端部署感知设备的基础上设计前端配套系统，主要包含防雷设计、杆件设计、供电设计及布线设计等内容，更好的提升视频前端的监控及抓拍能力。在原有网络基础上增加配套网络设施。监控点位的位置、杆件长度及挑臂长度的变动更换数量按业主要求实施，另项目合同期内，因业务需求，业主有权要求投标方对监控点位免费进行移位，每年移位数量控制在总监控点位数的5%以内。</w:t>
      </w:r>
    </w:p>
    <w:p>
      <w:pPr>
        <w:spacing w:line="480" w:lineRule="exact"/>
        <w:ind w:firstLine="482" w:firstLineChars="200"/>
        <w:rPr>
          <w:rStyle w:val="51"/>
          <w:rFonts w:hint="eastAsia" w:ascii="宋体" w:hAnsi="宋体" w:cs="宋体"/>
          <w:color w:val="auto"/>
          <w:kern w:val="0"/>
          <w:sz w:val="24"/>
        </w:rPr>
      </w:pPr>
      <w:r>
        <w:rPr>
          <w:rStyle w:val="51"/>
          <w:rFonts w:hint="eastAsia" w:ascii="宋体" w:hAnsi="宋体" w:cs="宋体"/>
          <w:color w:val="auto"/>
          <w:kern w:val="0"/>
          <w:sz w:val="24"/>
        </w:rPr>
        <w:t>（二）建设数据资源体系</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根据浙江省、嘉兴市及海盐县相关部门的数据标准和共享规范，提供丰富的数据采集交换和数据传输总线功能，满足信息安全保障、资源管理监控、资源目录管理及第三方监控、统计、单点登陆等集成需要。支持多种数据库及库表交换、文件交换；支持定时、实时、手工触发、API触发等多种数据交换触发模式；支持全量、增量（触发器、时间戳、标志位）方式的数据捕捉方式；提供路由功能，可实现节点间的跨网（网闸等）数据交换；支持一对一、一对多、多对多等多种方式的交换，在交换方向上支持单项交换、双向交换。支持通道安全，支持SSL传输通道加密功能；支持数据加密，支持国密算法；支持交换全过程监控、审计，并提供邮件、短信预警功能；实现对共享交换全流程的统一管理、监控、统计、维护。提供webAPI接口，包含平台的基本监控管理功能和统计分析等接口，便于第三方集成开发。提供资源目录模块，包括资源的注册、发布、审核、查询、管理服务。大数据支持实时离线计算场景，满足数据交互查询等场景需求；支持零散数据自定义接入，支持传统数据库数据接入；接入任务上限不少于200个，定时监测任务执行情况，对异常任务预警；</w:t>
      </w:r>
    </w:p>
    <w:p>
      <w:pPr>
        <w:spacing w:line="480" w:lineRule="exact"/>
        <w:ind w:firstLine="482" w:firstLineChars="200"/>
        <w:rPr>
          <w:rStyle w:val="51"/>
          <w:rFonts w:hint="eastAsia" w:ascii="宋体" w:hAnsi="宋体" w:cs="宋体"/>
          <w:color w:val="auto"/>
          <w:kern w:val="0"/>
          <w:sz w:val="24"/>
        </w:rPr>
      </w:pPr>
      <w:r>
        <w:rPr>
          <w:rStyle w:val="51"/>
          <w:rFonts w:hint="eastAsia" w:ascii="宋体" w:hAnsi="宋体" w:cs="宋体"/>
          <w:color w:val="auto"/>
          <w:kern w:val="0"/>
          <w:sz w:val="24"/>
        </w:rPr>
        <w:t>（三）建设业务支撑体系</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1.基础支撑服务</w:t>
      </w:r>
      <w:r>
        <w:rPr>
          <w:rFonts w:hint="eastAsia" w:ascii="宋体" w:hAnsi="宋体" w:cs="宋体"/>
          <w:b/>
          <w:color w:val="auto"/>
          <w:sz w:val="24"/>
          <w:lang w:eastAsia="zh-CN"/>
        </w:rPr>
        <w:t>组件</w:t>
      </w:r>
    </w:p>
    <w:p>
      <w:pPr>
        <w:spacing w:line="480" w:lineRule="exact"/>
        <w:ind w:firstLine="480" w:firstLineChars="200"/>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定位于实现“智安街道”在大数据智能研判中心各业务系统的统一入口、统一用户、统一运维、统一消息、统一地图，为“公安大脑”提供灵活丰富的基础产品支撑，包含角色管理、用户管理、用户操作日志、统一鉴权、菜单管理、组织机构管理等。本应用解决在项目建设中多个平台重复登录、多个平台地址难以记录的问题，且保证了用户一次授权多平台登录，统一消息体系保证了用户在基础支撑服务平台中就能接收到多类消息及任务并可以通过消息打开相应的平台处置相关的内容。统一地图的建设用于统一本次“智安街道”建设过程中各类空间要素坐标系及标准不统一的问题，提高数据对外服务的精准性。</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2.决策指挥</w:t>
      </w:r>
      <w:r>
        <w:rPr>
          <w:rFonts w:hint="eastAsia" w:ascii="宋体" w:hAnsi="宋体" w:cs="宋体"/>
          <w:b/>
          <w:color w:val="auto"/>
          <w:sz w:val="24"/>
          <w:lang w:eastAsia="zh-CN"/>
        </w:rPr>
        <w:t>组件</w:t>
      </w:r>
    </w:p>
    <w:p>
      <w:pPr>
        <w:pStyle w:val="264"/>
        <w:spacing w:line="480" w:lineRule="exact"/>
        <w:rPr>
          <w:rStyle w:val="51"/>
          <w:rFonts w:hint="eastAsia" w:ascii="宋体" w:hAnsi="宋体" w:eastAsia="宋体" w:cs="宋体"/>
          <w:b w:val="0"/>
          <w:bCs w:val="0"/>
          <w:color w:val="auto"/>
        </w:rPr>
      </w:pPr>
      <w:r>
        <w:rPr>
          <w:rStyle w:val="51"/>
          <w:rFonts w:hint="eastAsia" w:ascii="宋体" w:hAnsi="宋体" w:eastAsia="宋体" w:cs="宋体"/>
          <w:b w:val="0"/>
          <w:bCs w:val="0"/>
          <w:color w:val="auto"/>
        </w:rPr>
        <w:t xml:space="preserve">   </w:t>
      </w:r>
      <w:r>
        <w:rPr>
          <w:rFonts w:hint="eastAsia" w:ascii="宋体" w:hAnsi="宋体" w:eastAsia="宋体" w:cs="宋体"/>
          <w:color w:val="auto"/>
          <w:kern w:val="2"/>
        </w:rPr>
        <w:t>迭代升级决策指挥平台，作为一个面向公安机关管理部门的综合性决策支撑平台。平台具有开放体系结构，集成监测预警、应急指挥调度、仿真推演、分析研判等于一身，支持从警力警情分布、视频监控、卡口分布、辖区人口、重点场所等多个维度进行日常监测与协调管理；支持突发事件下的可视化接处警、警情监控、警情查询、辖区定位、警情态势分析、应急指挥调度管理，以满足常态下警力警情的监测监管、应急态下协同处置指挥调度的需要，满足公安行业平战结合的应用需求。</w:t>
      </w:r>
    </w:p>
    <w:p>
      <w:pPr>
        <w:pStyle w:val="264"/>
        <w:spacing w:line="480" w:lineRule="exact"/>
        <w:rPr>
          <w:rStyle w:val="51"/>
          <w:rFonts w:hint="eastAsia" w:ascii="宋体" w:hAnsi="宋体" w:eastAsia="宋体" w:cs="宋体"/>
          <w:color w:val="auto"/>
        </w:rPr>
      </w:pPr>
      <w:r>
        <w:rPr>
          <w:rStyle w:val="51"/>
          <w:rFonts w:hint="eastAsia" w:ascii="宋体" w:hAnsi="宋体" w:eastAsia="宋体" w:cs="宋体"/>
          <w:b w:val="0"/>
          <w:bCs w:val="0"/>
          <w:color w:val="auto"/>
        </w:rPr>
        <w:t xml:space="preserve">  </w:t>
      </w:r>
      <w:r>
        <w:rPr>
          <w:rFonts w:hint="eastAsia" w:ascii="宋体" w:hAnsi="宋体" w:eastAsia="宋体" w:cs="宋体"/>
          <w:b/>
          <w:color w:val="auto"/>
          <w:kern w:val="2"/>
        </w:rPr>
        <w:t xml:space="preserve">  3.基础要素集成管理应用</w:t>
      </w:r>
      <w:r>
        <w:rPr>
          <w:rFonts w:hint="eastAsia" w:ascii="宋体" w:hAnsi="宋体" w:eastAsia="宋体" w:cs="宋体"/>
          <w:b/>
          <w:color w:val="auto"/>
          <w:kern w:val="2"/>
          <w:lang w:eastAsia="zh-CN"/>
        </w:rPr>
        <w:t>组件</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集成全市各类基础要素并依托基础要素搭建管理应用</w:t>
      </w:r>
      <w:r>
        <w:rPr>
          <w:rFonts w:hint="eastAsia" w:ascii="宋体" w:hAnsi="宋体" w:cs="宋体"/>
          <w:color w:val="auto"/>
          <w:sz w:val="24"/>
          <w:lang w:eastAsia="zh-CN"/>
        </w:rPr>
        <w:t>组件</w:t>
      </w:r>
      <w:r>
        <w:rPr>
          <w:rFonts w:hint="eastAsia" w:ascii="宋体" w:hAnsi="宋体" w:cs="宋体"/>
          <w:color w:val="auto"/>
          <w:sz w:val="24"/>
        </w:rPr>
        <w:t>（双网双平台），基础要素包含人、地、事、物、组织五大基础要素。依托省常住人口系统数据、省流动人口系统数据、网格员日常走访数据、民警日常走访数据、感知类数据等多源人口数据搭建实有人口底库为实有人口管理、疫情防控、部门协同提供数据支撑。以民政部门提供的地址元素数据与地址数据为基础，结合政法委部门的地址数据及公安日常工作走访中采集到的地址数据形成统一地址库，对上提供数据源，对各部门提供开放的地址服务。对接12345平台，结合警情、信访等数据深入研判后形成重点事件关注事项清单流转各部门。将社会面各类重点物资的登记、售卖和持有人进行登记并与人口和地址属性进行关联绑定，实现重点物资的管理及空间分布展示。将所有单位与组织进行采集并关联到统一地址，根据单位组织的性质与类别进行归类打标签，搭建单位的走访及从业人员采集应用，完善全市的组织基础数据。</w:t>
      </w:r>
    </w:p>
    <w:p>
      <w:pPr>
        <w:pStyle w:val="5"/>
        <w:spacing w:before="0" w:after="0" w:line="400" w:lineRule="exact"/>
        <w:ind w:left="420" w:leftChars="200"/>
        <w:rPr>
          <w:rFonts w:hint="eastAsia" w:ascii="宋体" w:hAnsi="宋体" w:cs="宋体"/>
          <w:bCs w:val="0"/>
          <w:color w:val="auto"/>
          <w:sz w:val="24"/>
          <w:szCs w:val="24"/>
        </w:rPr>
      </w:pPr>
      <w:r>
        <w:rPr>
          <w:rFonts w:hint="eastAsia" w:ascii="宋体" w:hAnsi="宋体" w:cs="宋体"/>
          <w:bCs w:val="0"/>
          <w:color w:val="auto"/>
          <w:sz w:val="24"/>
          <w:szCs w:val="24"/>
        </w:rPr>
        <w:t>4.公共视频共享服务</w:t>
      </w:r>
      <w:r>
        <w:rPr>
          <w:rFonts w:hint="eastAsia" w:ascii="宋体" w:hAnsi="宋体" w:cs="宋体"/>
          <w:bCs w:val="0"/>
          <w:color w:val="auto"/>
          <w:sz w:val="24"/>
          <w:szCs w:val="24"/>
          <w:lang w:eastAsia="zh-CN"/>
        </w:rPr>
        <w:t>组件</w:t>
      </w:r>
    </w:p>
    <w:p>
      <w:pPr>
        <w:spacing w:line="400" w:lineRule="exact"/>
        <w:ind w:firstLine="480" w:firstLineChars="200"/>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迭代升级视频一体化平台，通过在“智安街道”各个业务场景建设各类场景独特的汇聚平台（三网三平台），将前端各个业务场景级联部署，统一管理。智能物联综合管理平台是一套基于智能物联的综合业务管理平台软件，具备强大的后台服务能力，满足用户各种视频使用需求。</w:t>
      </w:r>
    </w:p>
    <w:p>
      <w:pPr>
        <w:pStyle w:val="5"/>
        <w:spacing w:before="0" w:after="0" w:line="400" w:lineRule="exact"/>
        <w:ind w:left="420" w:leftChars="200"/>
        <w:rPr>
          <w:rFonts w:hint="eastAsia" w:ascii="宋体" w:hAnsi="宋体" w:cs="宋体"/>
          <w:bCs w:val="0"/>
          <w:color w:val="auto"/>
          <w:sz w:val="24"/>
          <w:szCs w:val="24"/>
        </w:rPr>
      </w:pPr>
      <w:r>
        <w:rPr>
          <w:rFonts w:hint="eastAsia" w:ascii="宋体" w:hAnsi="宋体" w:cs="宋体"/>
          <w:bCs w:val="0"/>
          <w:color w:val="auto"/>
          <w:sz w:val="24"/>
          <w:szCs w:val="24"/>
        </w:rPr>
        <w:t>5.视频融合赋能</w:t>
      </w:r>
      <w:r>
        <w:rPr>
          <w:rFonts w:hint="eastAsia" w:ascii="宋体" w:hAnsi="宋体" w:cs="宋体"/>
          <w:bCs w:val="0"/>
          <w:color w:val="auto"/>
          <w:sz w:val="24"/>
          <w:szCs w:val="24"/>
          <w:lang w:eastAsia="zh-CN"/>
        </w:rPr>
        <w:t>组件</w:t>
      </w:r>
    </w:p>
    <w:p>
      <w:pPr>
        <w:spacing w:line="400" w:lineRule="exact"/>
        <w:ind w:firstLine="480" w:firstLineChars="200"/>
        <w:rPr>
          <w:rStyle w:val="51"/>
          <w:rFonts w:hint="eastAsia" w:ascii="宋体" w:hAnsi="宋体" w:cs="宋体"/>
          <w:color w:val="auto"/>
          <w:kern w:val="0"/>
          <w:sz w:val="24"/>
        </w:rPr>
      </w:pPr>
      <w:r>
        <w:rPr>
          <w:rStyle w:val="51"/>
          <w:rFonts w:hint="eastAsia" w:ascii="宋体" w:hAnsi="宋体" w:cs="宋体"/>
          <w:b w:val="0"/>
          <w:bCs w:val="0"/>
          <w:color w:val="auto"/>
          <w:kern w:val="0"/>
          <w:sz w:val="24"/>
          <w:lang w:eastAsia="zh-CN"/>
        </w:rPr>
        <w:t>视频</w:t>
      </w:r>
      <w:r>
        <w:rPr>
          <w:rStyle w:val="51"/>
          <w:rFonts w:hint="eastAsia" w:ascii="宋体" w:hAnsi="宋体" w:cs="宋体"/>
          <w:b w:val="0"/>
          <w:bCs w:val="0"/>
          <w:color w:val="auto"/>
          <w:kern w:val="0"/>
          <w:sz w:val="24"/>
        </w:rPr>
        <w:t>融合赋能</w:t>
      </w:r>
      <w:r>
        <w:rPr>
          <w:rStyle w:val="51"/>
          <w:rFonts w:hint="eastAsia" w:ascii="宋体" w:hAnsi="宋体" w:cs="宋体"/>
          <w:b w:val="0"/>
          <w:bCs w:val="0"/>
          <w:color w:val="auto"/>
          <w:kern w:val="0"/>
          <w:sz w:val="24"/>
          <w:lang w:eastAsia="zh-CN"/>
        </w:rPr>
        <w:t>组件</w:t>
      </w:r>
      <w:r>
        <w:rPr>
          <w:rStyle w:val="51"/>
          <w:rFonts w:hint="eastAsia" w:ascii="宋体" w:hAnsi="宋体" w:cs="宋体"/>
          <w:b w:val="0"/>
          <w:bCs w:val="0"/>
          <w:color w:val="auto"/>
          <w:kern w:val="0"/>
          <w:sz w:val="24"/>
        </w:rPr>
        <w:t>提供视图终端接入、治理、算法加载、解析的完整服务，通过点位治理，形成城市完整的数智资源一本帐，并通过共享门户向外提供交换、共享、开放服务。</w:t>
      </w:r>
    </w:p>
    <w:p>
      <w:pPr>
        <w:pStyle w:val="5"/>
        <w:spacing w:before="0" w:after="0" w:line="400" w:lineRule="exact"/>
        <w:ind w:left="420" w:leftChars="200"/>
        <w:rPr>
          <w:rFonts w:hint="eastAsia" w:ascii="宋体" w:hAnsi="宋体" w:cs="宋体"/>
          <w:bCs w:val="0"/>
          <w:color w:val="auto"/>
          <w:sz w:val="24"/>
          <w:szCs w:val="24"/>
        </w:rPr>
      </w:pPr>
      <w:r>
        <w:rPr>
          <w:rFonts w:hint="eastAsia" w:ascii="宋体" w:hAnsi="宋体" w:cs="宋体"/>
          <w:bCs w:val="0"/>
          <w:color w:val="auto"/>
          <w:sz w:val="24"/>
          <w:szCs w:val="24"/>
        </w:rPr>
        <w:t>6.视频解析服务</w:t>
      </w:r>
      <w:r>
        <w:rPr>
          <w:rFonts w:hint="eastAsia" w:ascii="宋体" w:hAnsi="宋体" w:cs="宋体"/>
          <w:bCs w:val="0"/>
          <w:color w:val="auto"/>
          <w:sz w:val="24"/>
          <w:szCs w:val="24"/>
          <w:lang w:eastAsia="zh-CN"/>
        </w:rPr>
        <w:t>组件</w:t>
      </w:r>
    </w:p>
    <w:p>
      <w:pPr>
        <w:spacing w:line="400" w:lineRule="exact"/>
        <w:ind w:firstLine="480" w:firstLineChars="200"/>
        <w:rPr>
          <w:rStyle w:val="51"/>
          <w:rFonts w:hint="eastAsia" w:ascii="宋体" w:hAnsi="宋体" w:cs="宋体"/>
          <w:b w:val="0"/>
          <w:bCs w:val="0"/>
          <w:color w:val="auto"/>
          <w:kern w:val="0"/>
          <w:sz w:val="24"/>
        </w:rPr>
      </w:pPr>
      <w:r>
        <w:rPr>
          <w:rFonts w:hint="eastAsia" w:ascii="宋体" w:hAnsi="宋体" w:cs="宋体"/>
          <w:bCs/>
          <w:color w:val="auto"/>
          <w:sz w:val="24"/>
          <w:szCs w:val="24"/>
        </w:rPr>
        <w:t>视频解析服务</w:t>
      </w:r>
      <w:r>
        <w:rPr>
          <w:rFonts w:hint="eastAsia" w:ascii="宋体" w:hAnsi="宋体" w:cs="宋体"/>
          <w:bCs/>
          <w:color w:val="auto"/>
          <w:sz w:val="24"/>
          <w:szCs w:val="24"/>
          <w:lang w:eastAsia="zh-CN"/>
        </w:rPr>
        <w:t>组件</w:t>
      </w:r>
      <w:r>
        <w:rPr>
          <w:rStyle w:val="51"/>
          <w:rFonts w:hint="eastAsia" w:ascii="宋体" w:hAnsi="宋体" w:cs="宋体"/>
          <w:b w:val="0"/>
          <w:bCs w:val="0"/>
          <w:color w:val="auto"/>
          <w:kern w:val="0"/>
          <w:sz w:val="24"/>
        </w:rPr>
        <w:t>提供场景、人脸、车辆、结构化、事件监测等算力，充分发挥城市视频图像的作用和价值。</w:t>
      </w:r>
    </w:p>
    <w:p>
      <w:pPr>
        <w:pStyle w:val="5"/>
        <w:spacing w:before="0" w:after="0" w:line="400" w:lineRule="exact"/>
        <w:ind w:left="420" w:leftChars="200"/>
        <w:rPr>
          <w:rFonts w:hint="eastAsia" w:ascii="宋体" w:hAnsi="宋体" w:cs="宋体"/>
          <w:bCs w:val="0"/>
          <w:color w:val="auto"/>
          <w:sz w:val="24"/>
          <w:szCs w:val="24"/>
        </w:rPr>
      </w:pPr>
      <w:r>
        <w:rPr>
          <w:rFonts w:hint="eastAsia" w:ascii="宋体" w:hAnsi="宋体" w:cs="宋体"/>
          <w:bCs w:val="0"/>
          <w:color w:val="auto"/>
          <w:sz w:val="24"/>
          <w:szCs w:val="24"/>
        </w:rPr>
        <w:t>7.业务协同治理</w:t>
      </w:r>
      <w:r>
        <w:rPr>
          <w:rFonts w:hint="eastAsia" w:ascii="宋体" w:hAnsi="宋体" w:cs="宋体"/>
          <w:bCs w:val="0"/>
          <w:color w:val="auto"/>
          <w:sz w:val="24"/>
          <w:szCs w:val="24"/>
          <w:lang w:eastAsia="zh-CN"/>
        </w:rPr>
        <w:t>组件</w:t>
      </w:r>
    </w:p>
    <w:p>
      <w:pPr>
        <w:spacing w:line="400" w:lineRule="exact"/>
        <w:ind w:firstLine="480" w:firstLineChars="200"/>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以基础要素集成管理应用平台为基础数据源，提供整个业务系统所有感知和人工事件的接入，通过智能分析、智能调度和联动处置，完成全域事件的统一管理。业务协同治理平台是统筹整合、协同、协调智安街道社会治理工作中所涉及各单位部门的事件协同处置平台，通过业务协同治理平台达到系统间的互联互通、数据共享、业务协同，实现事件的跨部门、跨层级的协同处置。实现重大事件的应急处置。平台依据事先定义的事件处置部门、实施主体对事件进行人工或智能派件，派发给相关职能单位，职能单位进行受理病假处置、办理结果返回至业务协同治理平台，形成事件处置闭环。</w:t>
      </w:r>
    </w:p>
    <w:p>
      <w:pPr>
        <w:spacing w:line="480" w:lineRule="exact"/>
        <w:ind w:firstLine="482" w:firstLineChars="200"/>
        <w:rPr>
          <w:rStyle w:val="51"/>
          <w:rFonts w:hint="eastAsia" w:ascii="宋体" w:hAnsi="宋体" w:cs="宋体"/>
          <w:color w:val="auto"/>
          <w:kern w:val="0"/>
          <w:sz w:val="24"/>
        </w:rPr>
      </w:pPr>
      <w:r>
        <w:rPr>
          <w:rStyle w:val="51"/>
          <w:rFonts w:hint="eastAsia" w:ascii="宋体" w:hAnsi="宋体" w:cs="宋体"/>
          <w:color w:val="auto"/>
          <w:kern w:val="0"/>
          <w:sz w:val="24"/>
        </w:rPr>
        <w:t>（四）建设业务应用体系</w:t>
      </w:r>
    </w:p>
    <w:p>
      <w:pPr>
        <w:spacing w:line="480" w:lineRule="exact"/>
        <w:ind w:firstLine="480" w:firstLineChars="200"/>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以“智安街道”规划为牵引，以服务和管理对象为中心，梳理治安管理、协同治理、为民服务三大业务场景内容，逐步实现智慧应用全业务覆盖、全流程贯通。各类应用系统按照公共组件和统一的标准接口进行集成，实现互联互通、业务联动、数据共享（清单见下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1"/>
        <w:gridCol w:w="1290"/>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序号</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主题</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模块</w:t>
            </w:r>
          </w:p>
        </w:tc>
        <w:tc>
          <w:tcPr>
            <w:tcW w:w="7040" w:type="dxa"/>
            <w:noWrap w:val="0"/>
            <w:vAlign w:val="center"/>
          </w:tcPr>
          <w:p>
            <w:pPr>
              <w:keepNext w:val="0"/>
              <w:keepLines w:val="0"/>
              <w:suppressLineNumbers w:val="0"/>
              <w:spacing w:before="0" w:beforeAutospacing="0" w:after="0" w:afterAutospacing="0" w:line="480" w:lineRule="exact"/>
              <w:ind w:left="0" w:right="0" w:firstLine="480" w:firstLineChars="20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建设需求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firstLine="240" w:firstLineChars="10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1</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治安管理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失驾人员违法管理</w:t>
            </w: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通过驾驶人员人脸比对实现对驾驶人员在失去驾驶资格期间还驾驶车辆上路的违法行为进行管控，提供失驾人员名单管理、实时客户端报警、报警查询、报警审核、数据统计等功能。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firstLine="240" w:firstLineChars="10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2</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治安管理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行人闯红灯违法管理</w:t>
            </w:r>
          </w:p>
          <w:p>
            <w:pPr>
              <w:keepNext w:val="0"/>
              <w:keepLines w:val="0"/>
              <w:suppressLineNumbers w:val="0"/>
              <w:spacing w:before="0" w:beforeAutospacing="0" w:after="0" w:afterAutospacing="0" w:line="480" w:lineRule="exact"/>
              <w:ind w:left="0" w:right="0" w:firstLine="480" w:firstLineChars="200"/>
              <w:jc w:val="center"/>
              <w:rPr>
                <w:rStyle w:val="51"/>
                <w:rFonts w:hint="eastAsia" w:ascii="宋体" w:hAnsi="宋体" w:eastAsia="宋体" w:cs="宋体"/>
                <w:b w:val="0"/>
                <w:bCs w:val="0"/>
                <w:color w:val="auto"/>
                <w:kern w:val="0"/>
                <w:sz w:val="24"/>
              </w:rPr>
            </w:pP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通过前端感知，事先智能预警、识别闯红灯人员并留证，提供行人闯红灯名单管理、实时客户端报警、报警查询、报警审核、数据统计等功能。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firstLine="240" w:firstLineChars="10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3</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lang w:eastAsia="zh-CN"/>
              </w:rPr>
              <w:t>为民服务</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反诈模块</w:t>
            </w:r>
          </w:p>
          <w:p>
            <w:pPr>
              <w:keepNext w:val="0"/>
              <w:keepLines w:val="0"/>
              <w:suppressLineNumbers w:val="0"/>
              <w:spacing w:before="0" w:beforeAutospacing="0" w:after="0" w:afterAutospacing="0" w:line="480" w:lineRule="exact"/>
              <w:ind w:left="0" w:right="0" w:firstLine="480" w:firstLineChars="200"/>
              <w:jc w:val="center"/>
              <w:rPr>
                <w:rStyle w:val="51"/>
                <w:rFonts w:hint="eastAsia" w:ascii="宋体" w:hAnsi="宋体" w:eastAsia="宋体" w:cs="宋体"/>
                <w:b w:val="0"/>
                <w:bCs w:val="0"/>
                <w:color w:val="auto"/>
                <w:kern w:val="0"/>
                <w:sz w:val="24"/>
              </w:rPr>
            </w:pP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反诈中心的预警数据实时接入到平台中，即刻发放给责任民警。反诈数据在流入平台时需要对其最小颗粒度进行补全，如依托现住址编码对比一标三实库补全其隶属的区县、乡镇街道、社区居委会、街路巷或小区、所属***、责任民警。实时监测未到期且未完成反馈的全量反诈数据，当任务超时未完成时列入超期数据并通过平台提醒责任民警关注。接入诈骗预警人员数据后可通过地址的管辖单位、分管社区民警等几个维度的属性将预警信息下发给社区民警，由社区民警进行进一步的核实并反馈核实结果。实现对诈骗类案件数据的统计分析，为我县整体的反诈工作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firstLine="240" w:firstLineChars="10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4</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治安管理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小区实有人口管理</w:t>
            </w: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充分利用海盐治安小区项目的视频大数据技术基础，进一步深化应用，扩大建设成果，掌握进出小区人员、车辆情况，提升小区内信息采集质量和采集效率，真正实现实有人口、车辆等基础信息智能、精准全采集，掌握真实的居住人口、车辆信息。小区内房屋全部完成虚拟建房，并实现常口、暂口数据实时动态在房间内进行更新。同时通过前端感知设备发现未登记人员，并建立特定的业务库，通过在**通APP上的应用实现预警的推送和业务闭环。小区内的“一标三实”数据要依照全市的实有人口库标准，并实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firstLine="240" w:firstLineChars="10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5</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社会治理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平安校园协同治理</w:t>
            </w: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建设平安校园协同治理应用，对周边有暴力倾向的重点人员、重点车辆、重点物进行预警。并对学校周边关注单位进行监测与预警，实现学校的报警设备可视化预览，提高发生重大事件后的快速出警。可对接入的校园基本信息进行维护与管理，并对学校的空间位置进行标注。可在地图上分类展示全县所有校园的空间分布，以及和相关学校关联的视频监控点位上图。接入海盐公安视频平台实现视频监控与校园的动态绑定，建设视频预案模块，可自定义添加视频预案，将视频和校园进行绑定，在切换校园时可同时在图上展示与此校园相关的视频点位。通过和对讲机设备对接，将安保力量进行实时上图展示，做到安保力量现场可视，可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6</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社会治理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市容市貌协同管理</w:t>
            </w: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通过前端感知配合智能分析模型，实现街道违规经营、机动车违规停放、道路垃圾未清理、垃圾满溢、遛狗未牵绳等不文明行为的智能、实时发现，对各种违章行为，提升执法的智能化水平，辅助数字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firstLine="240" w:firstLineChars="10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7</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社会治理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疫情防控研判应用</w:t>
            </w: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通过前端物联感知技术和后端智能分析技术，提供疫情重点关注人员的行踪检索和研判，能够快速定位到戴口罩人员，并提供疫情重点关注人员的较长的历史时空信息，为疫情防控提供有力的人员关联定位保障。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8</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社会治理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危化品协同治理</w:t>
            </w: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通过区块链和前端物联网硬件，实现全流程全链路可信的数据通路，大大降低监管人员上门核查的频率，降低警力消耗成本，覆盖危化品日常使用全流程全闭环情况，扩大监管范围，提升监管效能。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jc w:val="center"/>
              <w:rPr>
                <w:rStyle w:val="51"/>
                <w:rFonts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9</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社会治理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渣土车协同治理</w:t>
            </w:r>
          </w:p>
          <w:p>
            <w:pPr>
              <w:keepNext w:val="0"/>
              <w:keepLines w:val="0"/>
              <w:suppressLineNumbers w:val="0"/>
              <w:spacing w:before="0" w:beforeAutospacing="0" w:after="0" w:afterAutospacing="0" w:line="480" w:lineRule="exact"/>
              <w:ind w:left="0" w:right="0" w:firstLine="480" w:firstLineChars="200"/>
              <w:jc w:val="center"/>
              <w:rPr>
                <w:rStyle w:val="51"/>
                <w:rFonts w:hint="eastAsia" w:ascii="宋体" w:hAnsi="宋体" w:eastAsia="宋体" w:cs="宋体"/>
                <w:b w:val="0"/>
                <w:bCs w:val="0"/>
                <w:color w:val="auto"/>
                <w:kern w:val="0"/>
                <w:sz w:val="24"/>
              </w:rPr>
            </w:pP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依托AI技术实现自动识别管理，例如对渣土车实现后盖检测、对无牌车、遮挡号牌车辆能够分析车型、子品牌、特征分析等。通过对渣土车违规行为自动识别告警、人工复核处理，提升渣土车管理效率。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jc w:val="center"/>
              <w:rPr>
                <w:rStyle w:val="51"/>
                <w:rFonts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10</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治安管理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电子围栏应用</w:t>
            </w:r>
          </w:p>
          <w:p>
            <w:pPr>
              <w:keepNext w:val="0"/>
              <w:keepLines w:val="0"/>
              <w:suppressLineNumbers w:val="0"/>
              <w:spacing w:before="0" w:beforeAutospacing="0" w:after="0" w:afterAutospacing="0" w:line="480" w:lineRule="exact"/>
              <w:ind w:left="0" w:right="0" w:firstLine="480" w:firstLineChars="200"/>
              <w:jc w:val="center"/>
              <w:rPr>
                <w:rStyle w:val="51"/>
                <w:rFonts w:hint="eastAsia" w:ascii="宋体" w:hAnsi="宋体" w:eastAsia="宋体" w:cs="宋体"/>
                <w:b w:val="0"/>
                <w:bCs w:val="0"/>
                <w:color w:val="auto"/>
                <w:kern w:val="0"/>
                <w:sz w:val="24"/>
              </w:rPr>
            </w:pP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结合设备自身时间和位置信息，以无线或有线的方式传送到后台管理系统，通过布控、中标告警、查询与分析等功能为一线工作人员提供查询、分析、处理事务的信息化手段。</w:t>
            </w:r>
          </w:p>
          <w:p>
            <w:pPr>
              <w:keepNext w:val="0"/>
              <w:keepLines w:val="0"/>
              <w:suppressLineNumbers w:val="0"/>
              <w:spacing w:before="0" w:beforeAutospacing="0" w:after="0" w:afterAutospacing="0" w:line="480" w:lineRule="exact"/>
              <w:ind w:left="0" w:right="0" w:firstLine="480" w:firstLineChars="200"/>
              <w:rPr>
                <w:rStyle w:val="51"/>
                <w:rFonts w:hint="eastAsia" w:ascii="宋体" w:hAnsi="宋体" w:eastAsia="宋体" w:cs="宋体"/>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11</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社会治理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防汛应急应用</w:t>
            </w: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对于城市积水点水位进行实时的监测，并当水位超过阈值时，进行预警。同时提供水位数据定时推送。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12</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治安管理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设备点位管理应用</w:t>
            </w: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建立视频一机一档设备档案库，提供日常管理功能。设备档案主要包含设备档案子系统、资产管理子系统、电子地图子系统、运行考核子系统、预警监测子系统、统计分析子系统、门户与系统管理子系统等。</w:t>
            </w:r>
            <w:r>
              <w:rPr>
                <w:rStyle w:val="51"/>
                <w:rFonts w:hint="eastAsia" w:ascii="宋体" w:hAnsi="宋体" w:eastAsia="宋体" w:cs="宋体"/>
                <w:b w:val="0"/>
                <w:bCs w:val="0"/>
                <w:color w:val="auto"/>
                <w:kern w:val="0"/>
                <w:sz w:val="24"/>
              </w:rPr>
              <w:br w:type="textWrapping"/>
            </w:r>
            <w:r>
              <w:rPr>
                <w:rStyle w:val="51"/>
                <w:rFonts w:hint="eastAsia" w:ascii="宋体" w:hAnsi="宋体" w:eastAsia="宋体" w:cs="宋体"/>
                <w:b w:val="0"/>
                <w:bCs w:val="0"/>
                <w:color w:val="auto"/>
                <w:kern w:val="0"/>
                <w:sz w:val="24"/>
              </w:rPr>
              <w:t>档案信息中，包含了所有对应点位设备相关的信息，包括设备编码、设备名称等，真正做到了将所有的设备进行有序的管理。同时用户还能对应对应的界面，对设备档案信息进行检索，查看设备详情、编辑设备信息、删除设备信息。按照“一数一源、一源多用”的要求，整合各系统中的设备基础信息资源，确保同一设备的基础信息在不同系统中的数据一致性；提升各级公安机关对物联感知设备资源的管控能力，为后续物联感知设备点位规划、点位分布、平台建设、业务应用等提供决策依据。结合一标三实数据对前端感知设备增加标准地址标签，通过标签可以查找管理感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13</w:t>
            </w:r>
          </w:p>
        </w:tc>
        <w:tc>
          <w:tcPr>
            <w:tcW w:w="811"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社会治理</w:t>
            </w:r>
          </w:p>
        </w:tc>
        <w:tc>
          <w:tcPr>
            <w:tcW w:w="1290" w:type="dxa"/>
            <w:noWrap w:val="0"/>
            <w:vAlign w:val="center"/>
          </w:tcPr>
          <w:p>
            <w:pPr>
              <w:keepNext w:val="0"/>
              <w:keepLines w:val="0"/>
              <w:suppressLineNumbers w:val="0"/>
              <w:spacing w:before="0" w:beforeAutospacing="0" w:after="0" w:afterAutospacing="0" w:line="480" w:lineRule="exact"/>
              <w:ind w:left="0" w:right="0"/>
              <w:jc w:val="center"/>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应急远程视频指挥应用</w:t>
            </w:r>
          </w:p>
        </w:tc>
        <w:tc>
          <w:tcPr>
            <w:tcW w:w="7040" w:type="dxa"/>
            <w:noWrap w:val="0"/>
            <w:vAlign w:val="center"/>
          </w:tcPr>
          <w:p>
            <w:pPr>
              <w:keepNext w:val="0"/>
              <w:keepLines w:val="0"/>
              <w:suppressLineNumbers w:val="0"/>
              <w:spacing w:before="0" w:beforeAutospacing="0" w:after="0" w:afterAutospacing="0" w:line="480" w:lineRule="exact"/>
              <w:ind w:left="0" w:right="0"/>
              <w:rPr>
                <w:rStyle w:val="51"/>
                <w:rFonts w:hint="eastAsia" w:ascii="宋体" w:hAnsi="宋体" w:eastAsia="宋体" w:cs="宋体"/>
                <w:b w:val="0"/>
                <w:bCs w:val="0"/>
                <w:color w:val="auto"/>
                <w:kern w:val="0"/>
                <w:sz w:val="24"/>
              </w:rPr>
            </w:pPr>
            <w:r>
              <w:rPr>
                <w:rStyle w:val="51"/>
                <w:rFonts w:hint="eastAsia" w:ascii="宋体" w:hAnsi="宋体" w:eastAsia="宋体" w:cs="宋体"/>
                <w:b w:val="0"/>
                <w:bCs w:val="0"/>
                <w:color w:val="auto"/>
                <w:kern w:val="0"/>
                <w:sz w:val="24"/>
              </w:rPr>
              <w:t>通过4G/5G视频布控球、4G/5G无人机构建应急远程视频指挥应用，4G对讲机，实时在一体化视频平台上查看4G/5G视频布控球、4G/5G无人机的实时视频画面，对突发事件也应急指挥提供技术支撑。</w:t>
            </w:r>
          </w:p>
        </w:tc>
      </w:tr>
    </w:tbl>
    <w:p>
      <w:pPr>
        <w:spacing w:line="480" w:lineRule="exact"/>
        <w:rPr>
          <w:rStyle w:val="51"/>
          <w:rFonts w:hint="eastAsia" w:ascii="宋体" w:hAnsi="宋体" w:cs="宋体"/>
          <w:color w:val="auto"/>
          <w:kern w:val="0"/>
          <w:sz w:val="24"/>
        </w:rPr>
      </w:pPr>
      <w:r>
        <w:rPr>
          <w:rStyle w:val="51"/>
          <w:rFonts w:hint="eastAsia" w:ascii="宋体" w:hAnsi="宋体" w:cs="宋体"/>
          <w:color w:val="auto"/>
          <w:kern w:val="0"/>
          <w:sz w:val="24"/>
        </w:rPr>
        <w:t xml:space="preserve">   （五）一舱两端</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一舱两端：包含驾驶舱、浙里办移动端、浙政钉移动端。</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统一智安街道各类应用，搭建内部门户，为不同用户提供个性化服务，包含单点登录、消息中心、系统链接、待办任务及处理等功能。智安街道驾驶舱是智慧城市建设的重要抓手工程，应具备城市体征全面感知、跨部门协同处置、辅助科学决策的能力。浙里办移动端面向用户提供移动端开放内容。浙政钉移动端基于驾驶舱大屏端内容进行配套展示，支持治安、治理、民生等主题内容。</w:t>
      </w:r>
      <w:bookmarkStart w:id="2" w:name="_Toc85402561"/>
    </w:p>
    <w:bookmarkEnd w:id="2"/>
    <w:p>
      <w:pPr>
        <w:pStyle w:val="43"/>
        <w:widowControl w:val="0"/>
        <w:wordWrap w:val="0"/>
        <w:overflowPunct w:val="0"/>
        <w:autoSpaceDE w:val="0"/>
        <w:autoSpaceDN w:val="0"/>
        <w:spacing w:before="120" w:beforeLines="50" w:beforeAutospacing="0" w:after="0" w:afterAutospacing="0" w:line="480" w:lineRule="exact"/>
        <w:rPr>
          <w:rStyle w:val="51"/>
          <w:rFonts w:hint="eastAsia" w:cs="宋体"/>
          <w:color w:val="auto"/>
          <w:sz w:val="30"/>
          <w:szCs w:val="30"/>
        </w:rPr>
      </w:pPr>
      <w:r>
        <w:rPr>
          <w:rStyle w:val="51"/>
          <w:rFonts w:hint="eastAsia" w:cs="宋体"/>
          <w:color w:val="auto"/>
          <w:sz w:val="30"/>
          <w:szCs w:val="30"/>
        </w:rPr>
        <w:t>四、技术需求</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（一）数据资源</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1. 数据管理</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数据应具备数据元管理、数据目录管理，对数据定义进行描述。</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数据采用副本1:1备份或三副本机制，提高数据的可靠性</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2.视图数据存储要求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视频监控录像存储保存时长不低于30天；车控码流不低于4M，存储保存时长不低于30天；AR全景监控录像码流不低于4M，存储保存时长不低于30天；车牌图片保存1年，过车记录保存2年；人脸大图不少于6个月，小图保存2年；投标单位投标报价应包含此项费用。</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3.数据处理</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需采用性能较为高效的数据库，表现方式主要包括响应时间、数据单位时间吞吐量、内存使用情况、系统输入/输出速率、SQL语句的执行等。数据处理应具备并行处理能力， 具备数据完整性约束，数据完整性指数据的正确性和一致性保护，包括实体完整性、参照完整性、复杂的事务规则，具备容错能力，在异常情况下对数据进行容错处理。在日常工作中，可能会有多个用户在同一时刻对同一数据进行读或写操作，这就要求数据库管理系统具备并发控制功能，来保证数据的一致性。</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（二）通讯网络</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拓扑还原，绘制与当前运行情况相符的网络拓扑结构图。</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建立双冗余链路，通过网络拓扑结构图，分析网络单故障点，建立双核心交换机，通过楼层交换机与双核心交换机建立冗余链路，消除网络安全风险；对关键网络设备实行双机冗余。</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路由控制，在业务终端与业务服务器之间进行路由控制建立安全的访问路径。</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根据各部门的工作职能、重要性和所涉及信息的重要程度等因素，划分不同的子网或网段，并按照方便管理和控制的原则为各子网、网段分配地址段，实现对信息系统的安全域划分。</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针对保证网络各个部分的带宽满足业务高峰期需要，为专网内业务平台WEB应用的稳定运行提供可靠保障。</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由于庞大的信息系统需要开发商、维护商、服务商等各个角色的维护，为防止在城域网间数据传输过程中数据被非法窃取、盗用、篡改，需要对网络间传输的数据进行加密求。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网络间数据传输加密保护通常采用构建VPN加密通道的方式实现。即在网络之间，通过在网关处部署专用设备，采用密码技术实现在公共传输通道上建立虚拟专用通道。构建VPN通道可以采用带VPN模块的防火墙产品实现，也可以使用专门的加密设备实现网络间基于网络层的传输加密。</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采用VPN等产品或技术措施，实现对网络传输数据完整性校验，并在发现完整性被破坏时进行恢复。采用SSL、IPSECVPN等产品或技术措施，实现整个报文或会话的保密性保护。</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（三）</w:t>
      </w:r>
      <w:bookmarkStart w:id="3" w:name="_Toc85402564"/>
      <w:r>
        <w:rPr>
          <w:rFonts w:hint="eastAsia" w:ascii="宋体" w:hAnsi="宋体" w:cs="宋体"/>
          <w:b/>
          <w:bCs/>
          <w:color w:val="auto"/>
          <w:sz w:val="24"/>
        </w:rPr>
        <w:t>系统可扩展及可靠性要求</w:t>
      </w:r>
      <w:bookmarkEnd w:id="3"/>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1.可扩展性</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本项目建设系统的拓扑结构应具有可扩展性即系统联结必须在系统结构、系统容量与处理能力、物理联接、产品支持等方面具有扩充与升级换代的可能，采用的产品要遵循通用的工业和行业标准，以便不同设备和应用通过异构方式来扩充系统能力。针对平台的安全体系设计上必须具备一定的冗余和前瞻性，能随着网络性能及安全需求的变化而变化，要在整个系统内尽可能引入更多的灵活自适应的因素，并具有良好的扩展性，要能够为将来业务扩展提供足够的安全扩展能力。</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2.可靠性</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本项目建设系统在实际应用中能经过较长时间的考验，硬件体系在运行速度和性能上都应是稳定可靠的、拥有完善的、实用的解决方案，必须支持连续7×24小时不间断地工作，支持主要配件的热拔插。同时，应从长远的技术发展来选择具有很好前景的、较为先进的技术和产品，以适应系统未来的发展需要。软件体系为了使所实现系统能够在应用发生变化的情况下保护原有开发投资，在设计系统时，应将系统按功能做成模块化、接口标准化，可根据需要增加和删减功能模块。</w:t>
      </w:r>
    </w:p>
    <w:p>
      <w:pPr>
        <w:spacing w:line="480" w:lineRule="exact"/>
        <w:ind w:firstLine="482" w:firstLineChars="200"/>
        <w:jc w:val="left"/>
        <w:rPr>
          <w:rFonts w:hint="eastAsia" w:ascii="宋体" w:hAnsi="宋体" w:cs="宋体"/>
          <w:b/>
          <w:bCs/>
          <w:color w:val="auto"/>
          <w:sz w:val="24"/>
        </w:rPr>
      </w:pPr>
      <w:bookmarkStart w:id="4" w:name="_Toc85402565"/>
      <w:r>
        <w:rPr>
          <w:rFonts w:hint="eastAsia" w:ascii="宋体" w:hAnsi="宋体" w:cs="宋体"/>
          <w:b/>
          <w:bCs/>
          <w:color w:val="auto"/>
          <w:sz w:val="24"/>
        </w:rPr>
        <w:t>3.安全保密要求</w:t>
      </w:r>
      <w:bookmarkEnd w:id="4"/>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重点分析信息系统应用安全要求，不限于身份鉴别、访问控制、安全设计、软件容错、资源控制、剩余信息保护、数据完整性、数据保密性、数据备份恢复等方面的应用安全。其中对因安全保密性要求无法提供数据共享的，应阐明数据无法共享的理由。</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（四）项目建设规范</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包括但不限于以下标准规范：</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《住宅小区安全防范系统通用技术要求》（GB/T 21741-2008）</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《闭门器》（QB/T 2698-2013)</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《城市监控报警联网系统技术标准》系列GA/T 669-2009</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《安全防范视频监控联网系统信息传输、交换、控制技术要求》GB/T 28181-2016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《公安视频图像信息应用系统 第4部分接口系统要求》（GA/T 1400.1-2017）</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《信息安全技术信息系统通用安全技术要求》GB/T 20271-2006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信息系统安全管理要求》GB/T 20269-2006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信息系统安全工程管理要求》GB/T 20282-2006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信息系统安全等级保护测评要求》GB/T 28448-2012</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信息系统安全等级保护测评要求》GB/T 28448-2012</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《安防人脸识别应用 视频人脸图像提取技术要求》 GA/T1344-2016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《出入口控制人脸识别系统技术要求》GA/T 1093-2013</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《关于深入推进新型城镇化建设的若干意见》，国发〔2016〕8号</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《“十三五”国家信息化规划》，国发〔2016〕73号</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（五）系统设计要求</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1.组件化结构：</w:t>
      </w:r>
      <w:r>
        <w:rPr>
          <w:rFonts w:hint="eastAsia" w:ascii="宋体" w:hAnsi="宋体" w:cs="宋体"/>
          <w:color w:val="auto"/>
          <w:sz w:val="24"/>
        </w:rPr>
        <w:t>采用全组件化结构设计，每个组件都被独立地实现，并通过标准接口联系在一起。每个功能组件在功能上独立，同时可根据用户需求灵活配置、组合，实现平滑升级扩容，功能实体可使业务和开发人员根据具体使用要求增加或减少系统应用模块。</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2.标准化接口：</w:t>
      </w:r>
      <w:r>
        <w:rPr>
          <w:rFonts w:hint="eastAsia" w:ascii="宋体" w:hAnsi="宋体" w:cs="宋体"/>
          <w:color w:val="auto"/>
          <w:sz w:val="24"/>
        </w:rPr>
        <w:t>采用标准统一的接口设计，所有功能实体间的数据交换以及对其他模块的数据引用都通过标准接口完成，使多个组件对接时在开放性、稳定性、扩展性与集成性上有着很好的适配空间。</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3.开放的功能包：</w:t>
      </w:r>
      <w:r>
        <w:rPr>
          <w:rFonts w:hint="eastAsia" w:ascii="宋体" w:hAnsi="宋体" w:cs="宋体"/>
          <w:color w:val="auto"/>
          <w:sz w:val="24"/>
        </w:rPr>
        <w:t>系统处理组件化结构设计与标准化接口设计以支撑开放体系结构外，为了方便用户个性应用的开发，还封装系统及其组件所需的二次开发应用工具包，使其他技术团队对平台进行二次开发时能够更好地复用。</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4.分层架构设计：</w:t>
      </w:r>
      <w:r>
        <w:rPr>
          <w:rFonts w:hint="eastAsia" w:ascii="宋体" w:hAnsi="宋体" w:cs="宋体"/>
          <w:color w:val="auto"/>
          <w:sz w:val="24"/>
        </w:rPr>
        <w:t>采用横向分层和纵向分割架构设计。将层与层之间相互分离，每层的应用和服务，采用独立的模块开发和部署，模块间交互标准化，新增功能模块分解到各层，以插件形式加入原系统，既不影响整体架构，也不影响本层功能提供，具备高模块化设计，保证了系统功能的可扩展性。纵向分割是将业务和可复用服务分离出来，通过分布式服务框架调用。新增产品可以通过调用可复用的服务实现自身的业务逻辑，而对现有产品没有任何影响。可复用服务升级变更的时候，也可以通过提供多版本服务队应用实现透明升级，不需要强制应用同步变更。</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5.部署和升级的扩展性：</w:t>
      </w:r>
      <w:r>
        <w:rPr>
          <w:rFonts w:hint="eastAsia" w:ascii="宋体" w:hAnsi="宋体" w:cs="宋体"/>
          <w:color w:val="auto"/>
          <w:sz w:val="24"/>
        </w:rPr>
        <w:t>系统采用的软件开发技术都属于开源系统项目，软件系统可运行于通用的主流硬件平台上，不依赖于特定的、专用的硬件设备或者系统软件。系统配置（硬件系统、操作系统、数据库系统）的升级一般情况下，不会引起系统的修改和再次开发，如确实需要对原系统进行必要的升级改动时，由中标单位负责相应的升级工作，以适应新的硬件平台。</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（六）安全和等保</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1.安全</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（1）物理环境安全需求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物理和环境安全主要是指由于网络运行环境和系统的物理特性引起的网络设备和线路的不可使用，从而会造成网络系统的不可使用，甚至导致整个网络的瘫痪。它是整个网络系统安全的前提和基础，只有保证了物理层的可用性，才能使得整个网络的可用性，进而提高整个网络的抗破坏力。</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物理和环境安全包括机房选址、机房建设、设备设施的防盗防破坏、防火、防水、电力供应、电磁防护等，需要在数据中心机房的建设过程中严格按照国家相关标准进行机房建设、综合布线、安防建设，并经过相关部门的检测和验收。</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（2）通信网络安全需求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网络整体架构和传输线路的可靠性、稳定性和保密性是业务系统安全的基础，通信网络的安全主要包括：网络架构安全、通信传输安全、边界安全、防入侵、网络安全审计和网络安全的集中管控等方面。</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（3）计算环境安全需求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设备存储和处理大量的业务信息，也是攻击者的最终目标，主机系统自身的漏洞一旦被攻击者利用，获取系统权限，将直接导致信息系统被破坏或数据泄露。此外，应用和数据是安全保护的对象，应用系统在开发过程中由于技术的局限性和开发管理的漏洞，总是存在一些安全漏洞，在系统上线后，被恶意攻击者利用，进而给单位的经济利益、业务、甚至声誉带来影响。</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计算环境安全需求包括对主机和应用系统用户进行身份鉴别和访问控制、安全审计、对主机和各类终端的入侵防范和恶意代码防护、数据保密性和完整性保护、数据备份与恢复、剩余信息和个人信息保护。</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（4）单位人员安全需求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首先需要针对第三方合作单位及人员建立日常安全建设、运维管理机制，时常检查建设、运维人员是否按照日常建设、运维管理要求进行安全建设、运维。其次要限定第三方合作单位及人员接触网络的范围，要求人员要相对固定，并签订安全保密责任书。要通过集中组织培训、召开视频会议等方式，组织开展第三方合作单位及人员网络安全培训教育。</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2.等保</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针对新建的系统，进行可靠有效的管理，通过灵活的中文管理界面，WEB管理方式，构建一体化网络管理平台，网络按等保要求进行评级规划建设。</w:t>
      </w:r>
      <w:r>
        <w:rPr>
          <w:rFonts w:hint="eastAsia" w:ascii="宋体" w:hAnsi="宋体" w:cs="宋体"/>
          <w:color w:val="auto"/>
          <w:sz w:val="24"/>
          <w:szCs w:val="24"/>
        </w:rPr>
        <w:t>合同期内</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智安街道</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所建平台</w:t>
      </w:r>
      <w:r>
        <w:rPr>
          <w:rFonts w:hint="eastAsia" w:ascii="宋体" w:hAnsi="宋体" w:cs="宋体"/>
          <w:color w:val="auto"/>
          <w:sz w:val="24"/>
          <w:szCs w:val="24"/>
        </w:rPr>
        <w:t>达到符合国家</w:t>
      </w:r>
      <w:r>
        <w:rPr>
          <w:rFonts w:hint="eastAsia" w:ascii="宋体" w:hAnsi="宋体" w:cs="宋体"/>
          <w:color w:val="auto"/>
          <w:sz w:val="24"/>
          <w:szCs w:val="24"/>
          <w:lang w:eastAsia="zh-CN"/>
        </w:rPr>
        <w:t>等保</w:t>
      </w:r>
      <w:r>
        <w:rPr>
          <w:rFonts w:hint="eastAsia" w:ascii="宋体" w:hAnsi="宋体" w:cs="宋体"/>
          <w:color w:val="auto"/>
          <w:sz w:val="24"/>
          <w:szCs w:val="24"/>
          <w:lang w:val="en-US" w:eastAsia="zh-CN"/>
        </w:rPr>
        <w:t>2.0要求</w:t>
      </w:r>
      <w:r>
        <w:rPr>
          <w:rFonts w:hint="eastAsia" w:ascii="宋体" w:hAnsi="宋体" w:cs="宋体"/>
          <w:color w:val="auto"/>
          <w:sz w:val="24"/>
          <w:szCs w:val="24"/>
        </w:rPr>
        <w:t>，并</w:t>
      </w:r>
      <w:r>
        <w:rPr>
          <w:rFonts w:hint="eastAsia" w:ascii="宋体" w:hAnsi="宋体" w:cs="宋体"/>
          <w:color w:val="auto"/>
          <w:sz w:val="24"/>
          <w:szCs w:val="24"/>
          <w:lang w:eastAsia="zh-CN"/>
        </w:rPr>
        <w:t>通过</w:t>
      </w:r>
      <w:r>
        <w:rPr>
          <w:rFonts w:hint="eastAsia" w:ascii="宋体" w:hAnsi="宋体" w:cs="宋体"/>
          <w:color w:val="auto"/>
          <w:sz w:val="24"/>
          <w:szCs w:val="24"/>
        </w:rPr>
        <w:t>评审</w:t>
      </w:r>
      <w:r>
        <w:rPr>
          <w:rFonts w:hint="eastAsia" w:ascii="宋体" w:hAnsi="宋体" w:cs="宋体"/>
          <w:color w:val="auto"/>
          <w:sz w:val="24"/>
          <w:szCs w:val="24"/>
          <w:lang w:eastAsia="zh-CN"/>
        </w:rPr>
        <w:t>。</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具体需求概述如下：</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（1）对各区域进出口流量进行七元组访问控制、会话控制、应用行为控制、流量控制等。</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（2）对网络中的安全设备，服务器等设备进行统一管理及维护，对运维人员维护过程进行全面跟踪、控制、记录、回放。</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（3）对网络的接入设备进行准入控制，对终端进行安全防护，对用户进行认证方式，以及网络资产识别。</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（4）对各设备的运行日志进行统一的存储、分析、溯源；对网络中的数据库进行审计、分析，为海量日志下的异常分析和取证溯源提供支持。</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针对于安全防护场景，以大数据技术为支撑、以可靠服务为保障，通过自动识别应用系统资产、应用系统漏洞及网络资产的风险点，为用户构建集防病毒、终端安全管控、终端准入、终端审计等立体防护体系，形成了闭环模式下的立体防御体系。</w:t>
      </w:r>
    </w:p>
    <w:p>
      <w:pPr>
        <w:pStyle w:val="43"/>
        <w:widowControl w:val="0"/>
        <w:wordWrap w:val="0"/>
        <w:overflowPunct w:val="0"/>
        <w:autoSpaceDE w:val="0"/>
        <w:autoSpaceDN w:val="0"/>
        <w:spacing w:before="120" w:beforeLines="50" w:beforeAutospacing="0" w:after="0" w:afterAutospacing="0" w:line="480" w:lineRule="exact"/>
        <w:rPr>
          <w:rStyle w:val="51"/>
          <w:rFonts w:hint="eastAsia" w:cs="宋体"/>
          <w:color w:val="auto"/>
          <w:sz w:val="30"/>
          <w:szCs w:val="30"/>
        </w:rPr>
      </w:pPr>
      <w:r>
        <w:rPr>
          <w:rStyle w:val="51"/>
          <w:rFonts w:hint="eastAsia" w:cs="宋体"/>
          <w:color w:val="auto"/>
          <w:sz w:val="30"/>
          <w:szCs w:val="30"/>
        </w:rPr>
        <w:t>五、项目建设期和租赁服务期有关要求</w:t>
      </w:r>
    </w:p>
    <w:p>
      <w:pPr>
        <w:spacing w:line="480" w:lineRule="exact"/>
        <w:ind w:firstLine="482" w:firstLineChars="200"/>
        <w:jc w:val="left"/>
        <w:rPr>
          <w:rFonts w:hint="eastAsia" w:ascii="宋体" w:hAnsi="宋体" w:cs="宋体"/>
          <w:b/>
          <w:color w:val="auto"/>
          <w:sz w:val="24"/>
        </w:rPr>
      </w:pPr>
      <w:bookmarkStart w:id="5" w:name="_Toc353887103"/>
      <w:bookmarkStart w:id="6" w:name="_Toc350504567"/>
      <w:bookmarkStart w:id="7" w:name="_Toc375067661"/>
      <w:bookmarkStart w:id="8" w:name="_Toc362338824"/>
      <w:r>
        <w:rPr>
          <w:rFonts w:hint="eastAsia" w:ascii="宋体" w:hAnsi="宋体" w:cs="宋体"/>
          <w:b/>
          <w:color w:val="auto"/>
          <w:sz w:val="24"/>
        </w:rPr>
        <w:t>项目建设期的管理需求</w:t>
      </w:r>
      <w:bookmarkEnd w:id="5"/>
      <w:bookmarkEnd w:id="6"/>
      <w:bookmarkEnd w:id="7"/>
      <w:bookmarkEnd w:id="8"/>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投标人必须就采购人（用户）提出的全部要求做出回应，提供切合该项目的整体项目管理方案。</w:t>
      </w:r>
    </w:p>
    <w:p>
      <w:pPr>
        <w:spacing w:line="480" w:lineRule="exact"/>
        <w:ind w:firstLine="482" w:firstLineChars="200"/>
        <w:jc w:val="left"/>
        <w:rPr>
          <w:rFonts w:hint="eastAsia" w:ascii="宋体" w:hAnsi="宋体" w:cs="宋体"/>
          <w:b/>
          <w:color w:val="auto"/>
          <w:sz w:val="24"/>
        </w:rPr>
      </w:pPr>
      <w:bookmarkStart w:id="9" w:name="_Toc172391693"/>
      <w:bookmarkStart w:id="10" w:name="_Toc353887104"/>
      <w:bookmarkStart w:id="11" w:name="_Toc375067662"/>
      <w:bookmarkStart w:id="12" w:name="_Toc172392026"/>
      <w:bookmarkStart w:id="13" w:name="_Toc235872248"/>
      <w:bookmarkStart w:id="14" w:name="_Toc173646508"/>
      <w:bookmarkStart w:id="15" w:name="_Toc362338825"/>
      <w:r>
        <w:rPr>
          <w:rFonts w:hint="eastAsia" w:ascii="宋体" w:hAnsi="宋体" w:cs="宋体"/>
          <w:b/>
          <w:color w:val="auto"/>
          <w:sz w:val="24"/>
        </w:rPr>
        <w:t>1、项目建设管理要求</w:t>
      </w:r>
      <w:bookmarkEnd w:id="9"/>
      <w:bookmarkEnd w:id="10"/>
      <w:bookmarkEnd w:id="11"/>
      <w:bookmarkEnd w:id="12"/>
      <w:bookmarkEnd w:id="13"/>
      <w:bookmarkEnd w:id="14"/>
      <w:bookmarkEnd w:id="15"/>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1.1调研要求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中标供应商需对项目需求做深入调研，并向采购人（用户）提交调研报告，经采购人（用户）批准通过后，方可进入设计阶段。</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1.2设计要求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中标供应商需结合自己的资源实际，根据需求调研报告编制深化设计。深化设计分为方案设计和施工图纸设计两个阶段。设计要求合理、设计格式规范，符合国家有关规定。</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1.3施工要求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投标人应在投标文件中详细描述施工的组织和实施办法，包括施工过程中的质量、进度、成本、变更等控制手段，突发事件的应急处理预案，与用户沟通的体制和办法等。</w:t>
      </w:r>
    </w:p>
    <w:p>
      <w:pPr>
        <w:spacing w:line="400" w:lineRule="exact"/>
        <w:ind w:firstLine="480" w:firstLineChars="200"/>
        <w:jc w:val="left"/>
        <w:rPr>
          <w:rFonts w:ascii="宋体" w:hAnsi="宋体" w:cs="宋体"/>
          <w:color w:val="auto"/>
          <w:sz w:val="24"/>
        </w:rPr>
      </w:pPr>
      <w:r>
        <w:rPr>
          <w:rFonts w:hint="eastAsia" w:ascii="宋体" w:hAnsi="宋体" w:cs="宋体"/>
          <w:color w:val="auto"/>
          <w:sz w:val="24"/>
          <w:lang w:val="en-US" w:eastAsia="zh-CN"/>
        </w:rPr>
        <w:t>立杆</w:t>
      </w:r>
      <w:r>
        <w:rPr>
          <w:rFonts w:ascii="宋体" w:hAnsi="宋体" w:cs="宋体"/>
          <w:color w:val="auto"/>
          <w:sz w:val="24"/>
        </w:rPr>
        <w:t>分为T型杆、L型杆，立杆需满足DB33/T 502-2004标准。</w:t>
      </w:r>
    </w:p>
    <w:p>
      <w:pPr>
        <w:spacing w:line="400" w:lineRule="exact"/>
        <w:ind w:firstLine="480" w:firstLineChars="200"/>
        <w:jc w:val="left"/>
        <w:rPr>
          <w:rFonts w:ascii="宋体" w:hAnsi="宋体" w:cs="宋体"/>
          <w:color w:val="auto"/>
          <w:sz w:val="24"/>
        </w:rPr>
      </w:pPr>
      <w:r>
        <w:rPr>
          <w:rFonts w:ascii="宋体" w:hAnsi="宋体" w:cs="宋体"/>
          <w:color w:val="auto"/>
          <w:sz w:val="24"/>
        </w:rPr>
        <w:t>本项目立杆材料选用6mm以上优质冷钢板。立杆高度</w:t>
      </w:r>
      <w:r>
        <w:rPr>
          <w:rFonts w:hint="eastAsia" w:ascii="宋体" w:hAnsi="宋体" w:cs="宋体"/>
          <w:color w:val="auto"/>
          <w:sz w:val="24"/>
          <w:lang w:val="en-US" w:eastAsia="zh-CN"/>
        </w:rPr>
        <w:t>1.5</w:t>
      </w:r>
      <w:r>
        <w:rPr>
          <w:rFonts w:ascii="宋体" w:hAnsi="宋体" w:cs="宋体"/>
          <w:color w:val="auto"/>
          <w:sz w:val="24"/>
        </w:rPr>
        <w:t>-6m不等</w:t>
      </w:r>
      <w:r>
        <w:rPr>
          <w:rFonts w:hint="eastAsia" w:ascii="宋体" w:hAnsi="宋体" w:cs="宋体"/>
          <w:color w:val="auto"/>
          <w:sz w:val="24"/>
        </w:rPr>
        <w:t>，</w:t>
      </w:r>
      <w:r>
        <w:rPr>
          <w:rFonts w:ascii="宋体" w:hAnsi="宋体" w:cs="宋体"/>
          <w:color w:val="auto"/>
          <w:sz w:val="24"/>
        </w:rPr>
        <w:t>挑臂根据现场情况分别定制为3-11m不等</w:t>
      </w:r>
      <w:r>
        <w:rPr>
          <w:rFonts w:hint="eastAsia" w:ascii="宋体" w:hAnsi="宋体" w:cs="宋体"/>
          <w:color w:val="auto"/>
          <w:sz w:val="24"/>
        </w:rPr>
        <w:t>，</w:t>
      </w:r>
      <w:r>
        <w:rPr>
          <w:rFonts w:ascii="宋体" w:hAnsi="宋体" w:cs="宋体"/>
          <w:color w:val="auto"/>
          <w:sz w:val="24"/>
        </w:rPr>
        <w:t>人脸</w:t>
      </w:r>
      <w:r>
        <w:rPr>
          <w:rFonts w:hint="eastAsia" w:ascii="宋体" w:hAnsi="宋体" w:cs="宋体"/>
          <w:color w:val="auto"/>
          <w:sz w:val="24"/>
        </w:rPr>
        <w:t>杆件</w:t>
      </w:r>
      <w:r>
        <w:rPr>
          <w:rFonts w:ascii="宋体" w:hAnsi="宋体" w:cs="宋体"/>
          <w:color w:val="auto"/>
          <w:sz w:val="24"/>
        </w:rPr>
        <w:t>挑臂不小于</w:t>
      </w:r>
      <w:r>
        <w:rPr>
          <w:rFonts w:hint="eastAsia" w:ascii="宋体" w:hAnsi="宋体" w:cs="宋体"/>
          <w:color w:val="auto"/>
          <w:sz w:val="24"/>
        </w:rPr>
        <w:t>50cm</w:t>
      </w:r>
      <w:r>
        <w:rPr>
          <w:rFonts w:ascii="宋体" w:hAnsi="宋体" w:cs="宋体"/>
          <w:color w:val="auto"/>
          <w:sz w:val="24"/>
        </w:rPr>
        <w:t>（由于现场实际情况要求立杆及挑臂长度进行调整的，需听从采购人即用户意见）</w:t>
      </w:r>
      <w:r>
        <w:rPr>
          <w:rFonts w:hint="eastAsia" w:ascii="宋体" w:hAnsi="宋体" w:cs="宋体"/>
          <w:color w:val="auto"/>
          <w:sz w:val="24"/>
        </w:rPr>
        <w:t>。6m高</w:t>
      </w:r>
      <w:r>
        <w:rPr>
          <w:rFonts w:ascii="宋体" w:hAnsi="宋体" w:cs="宋体"/>
          <w:color w:val="auto"/>
          <w:sz w:val="24"/>
        </w:rPr>
        <w:t>立杆下端管径不低于220mm±10mm，上端管径不低于120mm±5mm，管壁厚度应≥5mm，挑</w:t>
      </w:r>
      <w:r>
        <w:rPr>
          <w:rFonts w:ascii="宋体" w:hAnsi="宋体" w:cs="宋体"/>
          <w:color w:val="auto"/>
          <w:sz w:val="24"/>
          <w:highlight w:val="none"/>
        </w:rPr>
        <w:t>臂长度≥3000mm，立杆应在灌筑基础，基础深度应不小于1500mm，底部直径应不小于1000mm</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使用C25标号以上水泥。使用</w:t>
      </w:r>
      <w:r>
        <w:rPr>
          <w:rFonts w:ascii="宋体" w:hAnsi="宋体" w:cs="宋体"/>
          <w:color w:val="auto"/>
          <w:sz w:val="24"/>
          <w:highlight w:val="none"/>
        </w:rPr>
        <w:t>立杆与挑臂要求热镀锌后用专用设备对其表面进行抛光处理，采用活碳酸漆，再静电喷塑对其表</w:t>
      </w:r>
      <w:r>
        <w:rPr>
          <w:rFonts w:ascii="宋体" w:hAnsi="宋体" w:cs="宋体"/>
          <w:color w:val="auto"/>
          <w:sz w:val="24"/>
        </w:rPr>
        <w:t>面处理，颜色与现有监控杆颜色一致，焊接要求双面全焊。镀锌层厚度≥85um,塑层厚度≥85um、抗风能力层厚度≥45m/s，表面层保用5年，立杆保用二十年。紧固件螺钉及螺母为不锈钢。杆体要求整体美观保证摄像机的稳定性，不能产生严重的晃动。立杆式样根据现场环境决定，同时与我县现有监控杆件相一致。</w:t>
      </w:r>
    </w:p>
    <w:p>
      <w:pPr>
        <w:spacing w:line="400" w:lineRule="exact"/>
        <w:ind w:firstLine="480" w:firstLineChars="200"/>
        <w:jc w:val="left"/>
        <w:rPr>
          <w:rFonts w:ascii="宋体" w:hAnsi="宋体" w:cs="宋体"/>
          <w:color w:val="auto"/>
          <w:sz w:val="24"/>
        </w:rPr>
      </w:pPr>
      <w:r>
        <w:rPr>
          <w:rFonts w:ascii="宋体" w:hAnsi="宋体" w:cs="宋体"/>
          <w:color w:val="auto"/>
          <w:sz w:val="24"/>
        </w:rPr>
        <w:t>（1）立柱底座与基础预埋件、立柱与悬臂之间必须通过法兰盘连接。</w:t>
      </w:r>
    </w:p>
    <w:p>
      <w:pPr>
        <w:spacing w:line="400" w:lineRule="exact"/>
        <w:ind w:firstLine="480" w:firstLineChars="200"/>
        <w:jc w:val="left"/>
        <w:rPr>
          <w:rFonts w:ascii="宋体" w:hAnsi="宋体" w:cs="宋体"/>
          <w:color w:val="auto"/>
          <w:sz w:val="24"/>
        </w:rPr>
      </w:pPr>
      <w:r>
        <w:rPr>
          <w:rFonts w:ascii="宋体" w:hAnsi="宋体" w:cs="宋体"/>
          <w:color w:val="auto"/>
          <w:sz w:val="24"/>
        </w:rPr>
        <w:t>（2）悬臂杆与竖灯杆的夹角必须保证在91.5±0.1。</w:t>
      </w:r>
    </w:p>
    <w:p>
      <w:pPr>
        <w:spacing w:line="400" w:lineRule="exact"/>
        <w:ind w:firstLine="480" w:firstLineChars="200"/>
        <w:jc w:val="left"/>
        <w:rPr>
          <w:rFonts w:ascii="宋体" w:hAnsi="宋体" w:cs="宋体"/>
          <w:color w:val="auto"/>
          <w:sz w:val="24"/>
        </w:rPr>
      </w:pPr>
      <w:r>
        <w:rPr>
          <w:rFonts w:ascii="宋体" w:hAnsi="宋体" w:cs="宋体"/>
          <w:color w:val="auto"/>
          <w:sz w:val="24"/>
        </w:rPr>
        <w:t>（3）应采用普通碳素结构钢（A3）所有钢材构件进行热浸镀锌处理（含底座法兰盘），镀锌量不少于550 g/㎡。</w:t>
      </w:r>
    </w:p>
    <w:p>
      <w:pPr>
        <w:spacing w:line="400" w:lineRule="exact"/>
        <w:ind w:firstLine="480" w:firstLineChars="200"/>
        <w:jc w:val="left"/>
        <w:rPr>
          <w:rFonts w:ascii="宋体" w:hAnsi="宋体" w:cs="宋体"/>
          <w:color w:val="auto"/>
          <w:sz w:val="24"/>
        </w:rPr>
      </w:pPr>
      <w:r>
        <w:rPr>
          <w:rFonts w:ascii="宋体" w:hAnsi="宋体" w:cs="宋体"/>
          <w:color w:val="auto"/>
          <w:sz w:val="24"/>
        </w:rPr>
        <w:t>（4）主杆钢管杆立柱及横臂均采用八角锥形，断面为正八边形，角度误差控制在0.5。范围内。</w:t>
      </w:r>
    </w:p>
    <w:p>
      <w:pPr>
        <w:spacing w:line="400" w:lineRule="exact"/>
        <w:ind w:firstLine="480" w:firstLineChars="200"/>
        <w:jc w:val="left"/>
        <w:rPr>
          <w:rFonts w:ascii="宋体" w:hAnsi="宋体" w:cs="宋体"/>
          <w:color w:val="auto"/>
          <w:sz w:val="24"/>
        </w:rPr>
      </w:pPr>
      <w:r>
        <w:rPr>
          <w:rFonts w:ascii="宋体" w:hAnsi="宋体" w:cs="宋体"/>
          <w:color w:val="auto"/>
          <w:sz w:val="24"/>
        </w:rPr>
        <w:t>（5）主杆钢管杆立柱及横臂为整根不分段式。</w:t>
      </w:r>
    </w:p>
    <w:p>
      <w:pPr>
        <w:spacing w:line="400" w:lineRule="exact"/>
        <w:ind w:firstLine="480" w:firstLineChars="200"/>
        <w:jc w:val="left"/>
        <w:rPr>
          <w:rFonts w:ascii="宋体" w:hAnsi="宋体" w:cs="宋体"/>
          <w:color w:val="auto"/>
          <w:sz w:val="24"/>
        </w:rPr>
      </w:pPr>
      <w:r>
        <w:rPr>
          <w:rFonts w:ascii="宋体" w:hAnsi="宋体" w:cs="宋体"/>
          <w:color w:val="auto"/>
          <w:sz w:val="24"/>
        </w:rPr>
        <w:t xml:space="preserve">（6）杆体设计要求美观大方：所有负载安装就位，杆体投入使用后，整体外形应与厂家提供图纸效果一致。 </w:t>
      </w:r>
    </w:p>
    <w:p>
      <w:pPr>
        <w:spacing w:line="400" w:lineRule="exact"/>
        <w:ind w:firstLine="480" w:firstLineChars="200"/>
        <w:jc w:val="left"/>
        <w:rPr>
          <w:rFonts w:ascii="宋体" w:hAnsi="宋体" w:cs="宋体"/>
          <w:color w:val="auto"/>
          <w:sz w:val="24"/>
        </w:rPr>
      </w:pPr>
      <w:r>
        <w:rPr>
          <w:rFonts w:ascii="宋体" w:hAnsi="宋体" w:cs="宋体"/>
          <w:color w:val="auto"/>
          <w:sz w:val="24"/>
        </w:rPr>
        <w:t>（7）杆体可抗最大风速45m/S。</w:t>
      </w:r>
    </w:p>
    <w:p>
      <w:pPr>
        <w:spacing w:line="400" w:lineRule="exact"/>
        <w:ind w:firstLine="480" w:firstLineChars="200"/>
        <w:jc w:val="left"/>
        <w:rPr>
          <w:rFonts w:ascii="宋体" w:hAnsi="宋体" w:cs="宋体"/>
          <w:color w:val="auto"/>
          <w:sz w:val="24"/>
        </w:rPr>
      </w:pPr>
      <w:r>
        <w:rPr>
          <w:rFonts w:ascii="宋体" w:hAnsi="宋体" w:cs="宋体"/>
          <w:color w:val="auto"/>
          <w:sz w:val="24"/>
        </w:rPr>
        <w:t>（8）所有焊接件均要求双面全满焊，务必焊牢。焊接应保持平整、光滑，符合相应的规范标准。</w:t>
      </w:r>
    </w:p>
    <w:p>
      <w:pPr>
        <w:spacing w:line="400" w:lineRule="exact"/>
        <w:ind w:firstLine="480" w:firstLineChars="200"/>
        <w:jc w:val="left"/>
        <w:rPr>
          <w:rFonts w:ascii="宋体" w:hAnsi="宋体" w:cs="宋体"/>
          <w:color w:val="auto"/>
          <w:sz w:val="24"/>
        </w:rPr>
      </w:pPr>
      <w:r>
        <w:rPr>
          <w:rFonts w:ascii="宋体" w:hAnsi="宋体" w:cs="宋体"/>
          <w:color w:val="auto"/>
          <w:sz w:val="24"/>
        </w:rPr>
        <w:t>（9）所有杆件钢材构件热浸镀锌处理安装后，所有外露钢材构件表面进行烘漆处理，表面均匀，外表美观。</w:t>
      </w:r>
    </w:p>
    <w:p>
      <w:pPr>
        <w:spacing w:line="400" w:lineRule="exact"/>
        <w:ind w:firstLine="480" w:firstLineChars="200"/>
        <w:jc w:val="left"/>
        <w:rPr>
          <w:rFonts w:ascii="宋体" w:hAnsi="宋体" w:cs="宋体"/>
          <w:color w:val="auto"/>
          <w:sz w:val="24"/>
        </w:rPr>
      </w:pPr>
      <w:r>
        <w:rPr>
          <w:rFonts w:ascii="宋体" w:hAnsi="宋体" w:cs="宋体"/>
          <w:color w:val="auto"/>
          <w:sz w:val="24"/>
        </w:rPr>
        <w:t>（10）高强螺栓，高强连接螺栓（包括相应螺母、垫圈）应采用40B式45号钢，并符合现行的GB1231的规定。地脚螺栓（包括相应螺母、垫圈）应采用普通碳素钢结构钢（A3）。</w:t>
      </w:r>
    </w:p>
    <w:p>
      <w:pPr>
        <w:spacing w:line="400" w:lineRule="exact"/>
        <w:ind w:firstLine="480" w:firstLineChars="200"/>
        <w:jc w:val="left"/>
        <w:rPr>
          <w:rFonts w:ascii="宋体" w:hAnsi="宋体" w:cs="宋体"/>
          <w:color w:val="auto"/>
          <w:sz w:val="24"/>
        </w:rPr>
      </w:pPr>
      <w:r>
        <w:rPr>
          <w:rFonts w:ascii="宋体" w:hAnsi="宋体" w:cs="宋体"/>
          <w:color w:val="auto"/>
          <w:sz w:val="24"/>
        </w:rPr>
        <w:t>（11）钢筋采用热扎结构等级圆钢筋并符合现行《公路钢筋混凝土及预应力混凝土设计规范》规定。</w:t>
      </w:r>
    </w:p>
    <w:p>
      <w:pPr>
        <w:spacing w:line="400" w:lineRule="exact"/>
        <w:ind w:firstLine="480" w:firstLineChars="200"/>
        <w:jc w:val="left"/>
        <w:rPr>
          <w:rFonts w:hint="eastAsia" w:ascii="宋体" w:hAnsi="宋体" w:cs="宋体"/>
          <w:color w:val="auto"/>
          <w:sz w:val="24"/>
        </w:rPr>
      </w:pPr>
      <w:r>
        <w:rPr>
          <w:rFonts w:ascii="宋体" w:hAnsi="宋体" w:cs="宋体"/>
          <w:color w:val="auto"/>
          <w:sz w:val="24"/>
        </w:rPr>
        <w:t>（12）由于监控画面要求、现场环境或施工条件影响不能按上述条件定制杆件挑臂的，按用户要求实施。</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1.4验收要求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本项目的验收必须经过公安技防管理部门、市视频监控系统建设领导小组验收等阶段，所有验收费用由中标供应商承担。项目验收通过之日起计算租赁服务期。</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1.5培训要求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中标供应商必须在验收前提供现场专业技术培训服务。投标人应将所有培训费用及各项支出列入租赁服务费用中。投标人应在投标文件中详细描述培训的组织和实施办法及培训内容与时间。</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1.6文件交付要求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项目建设应严格按照国家相关的工程规范进行，中标供应商必须根据项目进度及时提供有关文档。投标人应在投标文件中详细描述所交付文件的目录和内容大纲。</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1.7安全要求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项目建设过程中及合同租赁维护期内，施工、日常维护中的安全问题由投标方全权负责，投标方应制定、完善施工及维护过程中的安全防护方案、预案并严格执行，如项目建设及租赁过程中发生安全隐患和安全事故的，所有法律责任由投标方承担。</w:t>
      </w:r>
    </w:p>
    <w:p>
      <w:pPr>
        <w:spacing w:line="480" w:lineRule="exact"/>
        <w:ind w:firstLine="482" w:firstLineChars="200"/>
        <w:jc w:val="left"/>
        <w:rPr>
          <w:rFonts w:hint="eastAsia" w:ascii="宋体" w:hAnsi="宋体" w:cs="宋体"/>
          <w:b/>
          <w:color w:val="auto"/>
          <w:sz w:val="24"/>
        </w:rPr>
      </w:pPr>
      <w:bookmarkStart w:id="16" w:name="_Toc362338826"/>
      <w:bookmarkStart w:id="17" w:name="_Toc173646509"/>
      <w:bookmarkStart w:id="18" w:name="_Toc375067663"/>
      <w:bookmarkStart w:id="19" w:name="_Toc353887105"/>
      <w:bookmarkStart w:id="20" w:name="_Toc172391694"/>
      <w:bookmarkStart w:id="21" w:name="_Toc235872249"/>
      <w:bookmarkStart w:id="22" w:name="_Toc172392027"/>
      <w:r>
        <w:rPr>
          <w:rFonts w:hint="eastAsia" w:ascii="宋体" w:hAnsi="宋体" w:cs="宋体"/>
          <w:b/>
          <w:color w:val="auto"/>
          <w:sz w:val="24"/>
        </w:rPr>
        <w:t>2、项目管理体系</w:t>
      </w:r>
      <w:bookmarkEnd w:id="16"/>
      <w:bookmarkEnd w:id="17"/>
      <w:bookmarkEnd w:id="18"/>
      <w:bookmarkEnd w:id="19"/>
      <w:bookmarkEnd w:id="20"/>
      <w:bookmarkEnd w:id="21"/>
      <w:bookmarkEnd w:id="22"/>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投标人应根据上述管理要求，结合自身的项目管理体系情况，提出适合于本项目特点经过优化的项目管理体系，保障项目的顺利实施，达到项目服务质量要求。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项目管理体系应至少包括如下内容：项目组织机构；项目管理机制，包括项目计划管理、质量控制、进度控制、成本变更控制、人员管理、风险管理、内部和外部沟通机制等。</w:t>
      </w:r>
    </w:p>
    <w:p>
      <w:pPr>
        <w:spacing w:line="480" w:lineRule="exact"/>
        <w:ind w:firstLine="482" w:firstLineChars="200"/>
        <w:jc w:val="left"/>
        <w:rPr>
          <w:rFonts w:hint="eastAsia" w:ascii="宋体" w:hAnsi="宋体" w:cs="宋体"/>
          <w:b/>
          <w:color w:val="auto"/>
          <w:sz w:val="24"/>
        </w:rPr>
      </w:pPr>
      <w:bookmarkStart w:id="23" w:name="_Toc172391695"/>
      <w:bookmarkStart w:id="24" w:name="_Toc173646510"/>
      <w:bookmarkStart w:id="25" w:name="_Toc362338827"/>
      <w:bookmarkStart w:id="26" w:name="_Toc375067664"/>
      <w:bookmarkStart w:id="27" w:name="_Toc235872250"/>
      <w:bookmarkStart w:id="28" w:name="_Toc353887106"/>
      <w:bookmarkStart w:id="29" w:name="_Toc172392028"/>
      <w:r>
        <w:rPr>
          <w:rFonts w:hint="eastAsia" w:ascii="宋体" w:hAnsi="宋体" w:cs="宋体"/>
          <w:b/>
          <w:color w:val="auto"/>
          <w:sz w:val="24"/>
        </w:rPr>
        <w:t>3、项目监督与管理要求</w:t>
      </w:r>
      <w:bookmarkEnd w:id="23"/>
      <w:bookmarkEnd w:id="24"/>
      <w:bookmarkEnd w:id="25"/>
      <w:bookmarkEnd w:id="26"/>
      <w:bookmarkEnd w:id="27"/>
      <w:bookmarkEnd w:id="28"/>
      <w:bookmarkEnd w:id="29"/>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鉴于本项目的重要性，投标人必须承诺完全同意并严格遵守以下条款：</w:t>
      </w:r>
    </w:p>
    <w:p>
      <w:pPr>
        <w:spacing w:line="480" w:lineRule="exact"/>
        <w:ind w:firstLine="482" w:firstLineChars="200"/>
        <w:jc w:val="left"/>
        <w:rPr>
          <w:rFonts w:hint="eastAsia" w:ascii="宋体" w:hAnsi="宋体" w:cs="宋体"/>
          <w:bCs/>
          <w:color w:val="auto"/>
          <w:sz w:val="24"/>
        </w:rPr>
      </w:pPr>
      <w:r>
        <w:rPr>
          <w:rFonts w:hint="eastAsia" w:ascii="宋体" w:hAnsi="宋体" w:cs="宋体"/>
          <w:b/>
          <w:color w:val="auto"/>
          <w:sz w:val="24"/>
        </w:rPr>
        <w:t>3.1</w:t>
      </w:r>
      <w:r>
        <w:rPr>
          <w:rFonts w:hint="eastAsia" w:ascii="宋体" w:hAnsi="宋体" w:cs="宋体"/>
          <w:bCs/>
          <w:color w:val="auto"/>
          <w:sz w:val="24"/>
        </w:rPr>
        <w:t>采购人（用户）对项目的质量、进度、计划、验收等进行全方位的监督和管理；</w:t>
      </w:r>
    </w:p>
    <w:p>
      <w:pPr>
        <w:spacing w:line="480" w:lineRule="exact"/>
        <w:ind w:firstLine="482" w:firstLineChars="200"/>
        <w:jc w:val="left"/>
        <w:rPr>
          <w:rFonts w:hint="eastAsia" w:ascii="宋体" w:hAnsi="宋体" w:cs="宋体"/>
          <w:bCs/>
          <w:iCs/>
          <w:color w:val="auto"/>
          <w:sz w:val="24"/>
        </w:rPr>
      </w:pPr>
      <w:r>
        <w:rPr>
          <w:rFonts w:hint="eastAsia" w:ascii="宋体" w:hAnsi="宋体" w:cs="宋体"/>
          <w:b/>
          <w:color w:val="auto"/>
          <w:sz w:val="24"/>
        </w:rPr>
        <w:t>3.2</w:t>
      </w:r>
      <w:r>
        <w:rPr>
          <w:rFonts w:hint="eastAsia" w:ascii="宋体" w:hAnsi="宋体" w:cs="宋体"/>
          <w:bCs/>
          <w:color w:val="auto"/>
          <w:sz w:val="24"/>
        </w:rPr>
        <w:t>中标供应商必须接受采购人（用户）对于项目的管理和监督，及时向采购人（用户）提交各种设计方案、实施方案、计划、报告等项目文档。对于项目实施过程中指出的问题，应该积极给予答复并解决。对于提出的整改要求，必须服从并实施整改措施。</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4、项目运维服务需求及培训</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系统建成通过用户验收后，进入运行维护期。中标供应商必须提供完善、专业、高质量的运维服务。</w:t>
      </w:r>
    </w:p>
    <w:p>
      <w:pPr>
        <w:spacing w:line="480" w:lineRule="exact"/>
        <w:ind w:firstLine="482" w:firstLineChars="200"/>
        <w:jc w:val="left"/>
        <w:rPr>
          <w:rFonts w:hint="eastAsia" w:ascii="宋体" w:hAnsi="宋体" w:cs="宋体"/>
          <w:b/>
          <w:color w:val="auto"/>
          <w:sz w:val="24"/>
        </w:rPr>
      </w:pPr>
      <w:bookmarkStart w:id="30" w:name="_Toc235872253"/>
      <w:bookmarkStart w:id="31" w:name="_Toc172391698"/>
      <w:bookmarkStart w:id="32" w:name="_Toc375067666"/>
      <w:bookmarkStart w:id="33" w:name="_Toc353887109"/>
      <w:bookmarkStart w:id="34" w:name="_Toc173646513"/>
      <w:bookmarkStart w:id="35" w:name="_Toc172392031"/>
      <w:r>
        <w:rPr>
          <w:rFonts w:hint="eastAsia" w:ascii="宋体" w:hAnsi="宋体" w:cs="宋体"/>
          <w:b/>
          <w:color w:val="auto"/>
          <w:sz w:val="24"/>
        </w:rPr>
        <w:t>4.1运维服务要求</w:t>
      </w:r>
      <w:bookmarkEnd w:id="30"/>
      <w:bookmarkEnd w:id="31"/>
      <w:bookmarkEnd w:id="32"/>
      <w:bookmarkEnd w:id="33"/>
      <w:bookmarkEnd w:id="34"/>
      <w:bookmarkEnd w:id="35"/>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4.1.1服务范围</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本系统的运维服务范围包括：本次标段所涉及的所有内容；</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中标供应商对系统的运维服务包括对构成系统的所有建筑设施、硬件、网络、供电设施、防雷设施、第三方软件、应用软件等的维护、维修、更换故障设备和产品升级。</w:t>
      </w:r>
    </w:p>
    <w:p>
      <w:pPr>
        <w:spacing w:line="480" w:lineRule="exact"/>
        <w:ind w:left="422"/>
        <w:jc w:val="left"/>
        <w:rPr>
          <w:rFonts w:hint="eastAsia" w:ascii="宋体" w:hAnsi="宋体" w:cs="宋体"/>
          <w:b/>
          <w:color w:val="auto"/>
          <w:sz w:val="24"/>
        </w:rPr>
      </w:pPr>
      <w:r>
        <w:rPr>
          <w:rFonts w:hint="eastAsia" w:ascii="宋体" w:hAnsi="宋体" w:cs="宋体"/>
          <w:b/>
          <w:color w:val="auto"/>
          <w:sz w:val="24"/>
        </w:rPr>
        <w:t>4.1.2服务内容</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中标供应商应提供的运维服务内容包括日常运作、服务咨询、巡检保养、主动监测、故障修复、特殊保障和升级优化。</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4.1.2.1日常运作</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中标供应商应按招标文件中的系统功能和性能要求，维护系统的日常运作。</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4.1.2.2服务咨询</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中标供应商应设立专门的服务咨询中心，提供免费的服务热线电话，接受系统故障报修、使用帮助要求、业务和技术咨询、服务投诉等。该服务咨询中心应该7×24小时全天候运行，应配备足够的咨询人员或技术工程师，热线电话的拨通率应达到100%。在热线电话发生故障情况下，应提供其它备份的方便和迅速的联系方式。</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4.1.3巡检保养</w:t>
      </w:r>
    </w:p>
    <w:p>
      <w:pPr>
        <w:spacing w:line="480" w:lineRule="exact"/>
        <w:ind w:firstLine="482" w:firstLineChars="200"/>
        <w:jc w:val="left"/>
        <w:rPr>
          <w:rFonts w:hint="eastAsia" w:ascii="宋体" w:hAnsi="宋体" w:cs="宋体"/>
          <w:color w:val="auto"/>
          <w:sz w:val="24"/>
        </w:rPr>
      </w:pPr>
      <w:r>
        <w:rPr>
          <w:rFonts w:hint="eastAsia" w:ascii="宋体" w:hAnsi="宋体" w:cs="宋体"/>
          <w:b/>
          <w:color w:val="auto"/>
          <w:sz w:val="24"/>
        </w:rPr>
        <w:t>4.1.3.1</w:t>
      </w:r>
      <w:r>
        <w:rPr>
          <w:rFonts w:hint="eastAsia" w:ascii="宋体" w:hAnsi="宋体" w:cs="宋体"/>
          <w:color w:val="auto"/>
          <w:sz w:val="24"/>
        </w:rPr>
        <w:t>定期巡检服务：</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a．每两周对工程敷设线路及前端安装点进行巡检，并填写巡检记录表，对可能影响线路及前端的情况要及时协调，防止因线路中断等情况造成系统中断；</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b．每月对工程范围内的设备箱、设备及其供电系统进行一次保养性维护，包括设备除尘、排除故障隐患等，并填写设备养护记录表；以确认所有设备及系统工作正常；</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c．每月对工程范围内的摄像机除尘清洁一次，并填写记录表；</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d．每半年对防雷系统进行一次检测，填写检测登记表，对不达标的防雷地极进行相应处理。</w:t>
      </w:r>
    </w:p>
    <w:p>
      <w:pPr>
        <w:spacing w:line="480" w:lineRule="exact"/>
        <w:ind w:firstLine="482" w:firstLineChars="200"/>
        <w:jc w:val="left"/>
        <w:rPr>
          <w:rFonts w:hint="eastAsia" w:ascii="宋体" w:hAnsi="宋体" w:cs="宋体"/>
          <w:color w:val="auto"/>
          <w:sz w:val="24"/>
        </w:rPr>
      </w:pPr>
      <w:r>
        <w:rPr>
          <w:rFonts w:hint="eastAsia" w:ascii="宋体" w:hAnsi="宋体" w:cs="宋体"/>
          <w:b/>
          <w:color w:val="auto"/>
          <w:sz w:val="24"/>
        </w:rPr>
        <w:t>4.1.3.2</w:t>
      </w:r>
      <w:r>
        <w:rPr>
          <w:rFonts w:hint="eastAsia" w:ascii="宋体" w:hAnsi="宋体" w:cs="宋体"/>
          <w:color w:val="auto"/>
          <w:sz w:val="24"/>
        </w:rPr>
        <w:t>定期抽检服务：每周进行随机抽查，对系统的运行情况进行检测，并填写记录表。</w:t>
      </w:r>
    </w:p>
    <w:p>
      <w:pPr>
        <w:spacing w:line="480" w:lineRule="exact"/>
        <w:ind w:firstLine="482" w:firstLineChars="200"/>
        <w:jc w:val="left"/>
        <w:rPr>
          <w:rFonts w:hint="eastAsia" w:ascii="宋体" w:hAnsi="宋体" w:cs="宋体"/>
          <w:color w:val="auto"/>
          <w:sz w:val="24"/>
        </w:rPr>
      </w:pPr>
      <w:r>
        <w:rPr>
          <w:rFonts w:hint="eastAsia" w:ascii="宋体" w:hAnsi="宋体" w:cs="宋体"/>
          <w:b/>
          <w:color w:val="auto"/>
          <w:sz w:val="24"/>
        </w:rPr>
        <w:t>4.1.3.3</w:t>
      </w:r>
      <w:r>
        <w:rPr>
          <w:rFonts w:hint="eastAsia" w:ascii="宋体" w:hAnsi="宋体" w:cs="宋体"/>
          <w:color w:val="auto"/>
          <w:sz w:val="24"/>
        </w:rPr>
        <w:t>视频巡检：安排专人每日对视频画面进行巡检，发现视频监控图像或卡口图片问题立即进行维修处理。</w:t>
      </w:r>
    </w:p>
    <w:p>
      <w:pPr>
        <w:spacing w:line="480" w:lineRule="exact"/>
        <w:ind w:firstLine="482" w:firstLineChars="200"/>
        <w:jc w:val="left"/>
        <w:rPr>
          <w:rFonts w:hint="eastAsia" w:ascii="宋体" w:hAnsi="宋体" w:cs="宋体"/>
          <w:color w:val="auto"/>
          <w:sz w:val="24"/>
        </w:rPr>
      </w:pPr>
      <w:r>
        <w:rPr>
          <w:rFonts w:hint="eastAsia" w:ascii="宋体" w:hAnsi="宋体" w:cs="宋体"/>
          <w:b/>
          <w:color w:val="auto"/>
          <w:sz w:val="24"/>
        </w:rPr>
        <w:t>4.1.3.</w:t>
      </w:r>
      <w:r>
        <w:rPr>
          <w:rFonts w:hint="eastAsia" w:ascii="宋体" w:hAnsi="宋体" w:cs="宋体"/>
          <w:b/>
          <w:bCs/>
          <w:color w:val="auto"/>
          <w:sz w:val="24"/>
        </w:rPr>
        <w:t>4</w:t>
      </w:r>
      <w:r>
        <w:rPr>
          <w:rFonts w:hint="eastAsia" w:ascii="宋体" w:hAnsi="宋体" w:cs="宋体"/>
          <w:color w:val="auto"/>
          <w:sz w:val="24"/>
        </w:rPr>
        <w:t>主动监测</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（1）设备监控：</w:t>
      </w:r>
      <w:r>
        <w:rPr>
          <w:rFonts w:hint="eastAsia" w:ascii="宋体" w:hAnsi="宋体" w:cs="宋体"/>
          <w:color w:val="auto"/>
          <w:sz w:val="24"/>
        </w:rPr>
        <w:t>中标供应商应建立设备管理监控体系，有效地对系统的监控设备运作情况和传输线路的性能、通断情况进行实时监控，及早发现问题，排除故障。</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（2）图像监控：</w:t>
      </w:r>
      <w:r>
        <w:rPr>
          <w:rFonts w:hint="eastAsia" w:ascii="宋体" w:hAnsi="宋体" w:cs="宋体"/>
          <w:color w:val="auto"/>
          <w:sz w:val="24"/>
        </w:rPr>
        <w:t>中标供应商应对每个高清视频图像采集点的图像显示是否正常进行主动监测，以减少故障时间。</w:t>
      </w:r>
    </w:p>
    <w:p>
      <w:pPr>
        <w:spacing w:line="480" w:lineRule="exact"/>
        <w:ind w:firstLine="482" w:firstLineChars="200"/>
        <w:jc w:val="left"/>
        <w:rPr>
          <w:rFonts w:hint="eastAsia" w:ascii="宋体" w:hAnsi="宋体" w:cs="宋体"/>
          <w:color w:val="auto"/>
          <w:sz w:val="24"/>
        </w:rPr>
      </w:pPr>
      <w:r>
        <w:rPr>
          <w:rFonts w:hint="eastAsia" w:ascii="宋体" w:hAnsi="宋体" w:cs="宋体"/>
          <w:b/>
          <w:color w:val="auto"/>
          <w:sz w:val="24"/>
        </w:rPr>
        <w:t>4.1.3.</w:t>
      </w:r>
      <w:r>
        <w:rPr>
          <w:rFonts w:hint="eastAsia" w:ascii="宋体" w:hAnsi="宋体" w:cs="宋体"/>
          <w:b/>
          <w:bCs/>
          <w:color w:val="auto"/>
          <w:sz w:val="24"/>
        </w:rPr>
        <w:t>5</w:t>
      </w:r>
      <w:r>
        <w:rPr>
          <w:rFonts w:hint="eastAsia" w:ascii="宋体" w:hAnsi="宋体" w:cs="宋体"/>
          <w:color w:val="auto"/>
          <w:sz w:val="24"/>
        </w:rPr>
        <w:t>故障修复</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（1）紧急抢修：</w:t>
      </w:r>
      <w:r>
        <w:rPr>
          <w:rFonts w:hint="eastAsia" w:ascii="宋体" w:hAnsi="宋体" w:cs="宋体"/>
          <w:color w:val="auto"/>
          <w:sz w:val="24"/>
        </w:rPr>
        <w:t>中标供应商应当承担合同期内系统发生任何故障的抢修任务。</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（2）备用方案：</w:t>
      </w:r>
      <w:r>
        <w:rPr>
          <w:rFonts w:hint="eastAsia" w:ascii="宋体" w:hAnsi="宋体" w:cs="宋体"/>
          <w:color w:val="auto"/>
          <w:sz w:val="24"/>
        </w:rPr>
        <w:t>如特殊原因造成系统无法正常使用（如光纤切割），投标人应能提供备用方案和措施确保系统运行正常。</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（3）更换设备：</w:t>
      </w:r>
      <w:r>
        <w:rPr>
          <w:rFonts w:hint="eastAsia" w:ascii="宋体" w:hAnsi="宋体" w:cs="宋体"/>
          <w:color w:val="auto"/>
          <w:sz w:val="24"/>
        </w:rPr>
        <w:t>若某同一设备在1个月内连续发生3次以上（含3次）故障，中标供应商应更换使用新的同型号或者性能不低于原型号的替代产品，以保障设备的连续正常使用能力。</w:t>
      </w:r>
    </w:p>
    <w:p>
      <w:pPr>
        <w:spacing w:line="480" w:lineRule="exact"/>
        <w:ind w:firstLine="482" w:firstLineChars="200"/>
        <w:jc w:val="left"/>
        <w:rPr>
          <w:rFonts w:hint="eastAsia" w:ascii="宋体" w:hAnsi="宋体" w:cs="宋体"/>
          <w:color w:val="auto"/>
          <w:sz w:val="24"/>
        </w:rPr>
      </w:pPr>
      <w:r>
        <w:rPr>
          <w:rFonts w:hint="eastAsia" w:ascii="宋体" w:hAnsi="宋体" w:cs="宋体"/>
          <w:b/>
          <w:color w:val="auto"/>
          <w:sz w:val="24"/>
        </w:rPr>
        <w:t>4.1.3.</w:t>
      </w:r>
      <w:r>
        <w:rPr>
          <w:rFonts w:hint="eastAsia" w:ascii="宋体" w:hAnsi="宋体" w:cs="宋体"/>
          <w:b/>
          <w:bCs/>
          <w:color w:val="auto"/>
          <w:sz w:val="24"/>
        </w:rPr>
        <w:t>6</w:t>
      </w:r>
      <w:r>
        <w:rPr>
          <w:rFonts w:hint="eastAsia" w:ascii="宋体" w:hAnsi="宋体" w:cs="宋体"/>
          <w:color w:val="auto"/>
          <w:sz w:val="24"/>
        </w:rPr>
        <w:t>特殊保障</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（1）临时保障：</w:t>
      </w:r>
      <w:r>
        <w:rPr>
          <w:rFonts w:hint="eastAsia" w:ascii="宋体" w:hAnsi="宋体" w:cs="宋体"/>
          <w:color w:val="auto"/>
          <w:sz w:val="24"/>
        </w:rPr>
        <w:t>采购人（或用户单位）如有重大事件、临时现场监控等较特殊的保障措施，中标供应商必须能按要求提供服务。</w:t>
      </w:r>
    </w:p>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（2）安全保障：</w:t>
      </w:r>
      <w:r>
        <w:rPr>
          <w:rFonts w:hint="eastAsia" w:ascii="宋体" w:hAnsi="宋体" w:cs="宋体"/>
          <w:color w:val="auto"/>
          <w:sz w:val="24"/>
        </w:rPr>
        <w:t>采购人（或用户单位）如有安全保卫、系统接管等较特殊的要求，中标供应商必须能按照要求提供服务。</w:t>
      </w:r>
    </w:p>
    <w:p>
      <w:pPr>
        <w:spacing w:line="480" w:lineRule="exact"/>
        <w:ind w:firstLine="482" w:firstLineChars="200"/>
        <w:jc w:val="left"/>
        <w:rPr>
          <w:rFonts w:hint="eastAsia" w:ascii="宋体" w:hAnsi="宋体" w:cs="宋体"/>
          <w:color w:val="auto"/>
          <w:sz w:val="24"/>
        </w:rPr>
      </w:pPr>
      <w:r>
        <w:rPr>
          <w:rFonts w:hint="eastAsia" w:ascii="宋体" w:hAnsi="宋体" w:cs="宋体"/>
          <w:b/>
          <w:color w:val="auto"/>
          <w:sz w:val="24"/>
        </w:rPr>
        <w:t>4.1.3.</w:t>
      </w:r>
      <w:r>
        <w:rPr>
          <w:rFonts w:hint="eastAsia" w:ascii="宋体" w:hAnsi="宋体" w:cs="宋体"/>
          <w:b/>
          <w:bCs/>
          <w:color w:val="auto"/>
          <w:sz w:val="24"/>
        </w:rPr>
        <w:t>7</w:t>
      </w:r>
      <w:r>
        <w:rPr>
          <w:rFonts w:hint="eastAsia" w:ascii="宋体" w:hAnsi="宋体" w:cs="宋体"/>
          <w:color w:val="auto"/>
          <w:sz w:val="24"/>
        </w:rPr>
        <w:t>更新升级</w:t>
      </w:r>
    </w:p>
    <w:p>
      <w:pPr>
        <w:spacing w:line="480" w:lineRule="exact"/>
        <w:ind w:firstLine="482" w:firstLineChars="200"/>
        <w:jc w:val="left"/>
        <w:rPr>
          <w:rFonts w:hint="eastAsia" w:ascii="宋体" w:hAnsi="宋体" w:cs="宋体"/>
          <w:color w:val="auto"/>
          <w:sz w:val="24"/>
        </w:rPr>
      </w:pPr>
      <w:bookmarkStart w:id="36" w:name="_Toc107587843"/>
      <w:bookmarkStart w:id="37" w:name="_Toc107717400"/>
      <w:bookmarkStart w:id="38" w:name="_Toc107741447"/>
      <w:bookmarkStart w:id="39" w:name="_Toc107719305"/>
      <w:bookmarkStart w:id="40" w:name="_Toc112638058"/>
      <w:bookmarkStart w:id="41" w:name="_Toc107702527"/>
      <w:bookmarkStart w:id="42" w:name="_Toc107721418"/>
      <w:r>
        <w:rPr>
          <w:rFonts w:hint="eastAsia" w:ascii="宋体" w:hAnsi="宋体" w:cs="宋体"/>
          <w:b/>
          <w:bCs/>
          <w:color w:val="auto"/>
          <w:sz w:val="24"/>
        </w:rPr>
        <w:t>（1）文档更新</w:t>
      </w:r>
      <w:bookmarkEnd w:id="36"/>
      <w:bookmarkEnd w:id="37"/>
      <w:bookmarkEnd w:id="38"/>
      <w:bookmarkEnd w:id="39"/>
      <w:bookmarkEnd w:id="40"/>
      <w:bookmarkEnd w:id="41"/>
      <w:bookmarkEnd w:id="42"/>
      <w:r>
        <w:rPr>
          <w:rFonts w:hint="eastAsia" w:ascii="宋体" w:hAnsi="宋体" w:cs="宋体"/>
          <w:b/>
          <w:bCs/>
          <w:color w:val="auto"/>
          <w:sz w:val="24"/>
        </w:rPr>
        <w:t>：</w:t>
      </w:r>
      <w:r>
        <w:rPr>
          <w:rFonts w:hint="eastAsia" w:ascii="宋体" w:hAnsi="宋体" w:cs="宋体"/>
          <w:color w:val="auto"/>
          <w:sz w:val="24"/>
        </w:rPr>
        <w:t>中标供应商应建立完备的资料库，包括用户的电路资料、装机地址、备份情况、应用特性以及用户配置等，这些资料应作为成果提交给采购人（用户）。一旦资料进行了版本更新，应在3天内向采购人（用户）提供最新版本的资料。</w:t>
      </w:r>
    </w:p>
    <w:p>
      <w:pPr>
        <w:spacing w:line="480" w:lineRule="exact"/>
        <w:ind w:firstLine="482" w:firstLineChars="200"/>
        <w:jc w:val="left"/>
        <w:rPr>
          <w:rFonts w:hint="eastAsia" w:ascii="宋体" w:hAnsi="宋体" w:cs="宋体"/>
          <w:color w:val="auto"/>
          <w:sz w:val="24"/>
        </w:rPr>
      </w:pPr>
      <w:bookmarkStart w:id="43" w:name="_Toc148690113"/>
      <w:bookmarkStart w:id="44" w:name="_Toc148415523"/>
      <w:r>
        <w:rPr>
          <w:rFonts w:hint="eastAsia" w:ascii="宋体" w:hAnsi="宋体" w:cs="宋体"/>
          <w:b/>
          <w:bCs/>
          <w:color w:val="auto"/>
          <w:sz w:val="24"/>
        </w:rPr>
        <w:t>（2）升级服务：</w:t>
      </w:r>
      <w:r>
        <w:rPr>
          <w:rFonts w:hint="eastAsia" w:ascii="宋体" w:hAnsi="宋体" w:cs="宋体"/>
          <w:color w:val="auto"/>
          <w:sz w:val="24"/>
        </w:rPr>
        <w:t>投标人应提供设备内嵌软件、产品操作系统、第三方采购软件和应用软件的免费升级服务。</w:t>
      </w:r>
    </w:p>
    <w:bookmarkEnd w:id="43"/>
    <w:bookmarkEnd w:id="44"/>
    <w:p>
      <w:pPr>
        <w:spacing w:line="480" w:lineRule="exact"/>
        <w:ind w:firstLine="482" w:firstLineChars="200"/>
        <w:jc w:val="left"/>
        <w:rPr>
          <w:rFonts w:hint="eastAsia" w:ascii="宋体" w:hAnsi="宋体" w:cs="宋体"/>
          <w:color w:val="auto"/>
          <w:sz w:val="24"/>
        </w:rPr>
      </w:pPr>
      <w:r>
        <w:rPr>
          <w:rFonts w:hint="eastAsia" w:ascii="宋体" w:hAnsi="宋体" w:cs="宋体"/>
          <w:b/>
          <w:bCs/>
          <w:color w:val="auto"/>
          <w:sz w:val="24"/>
        </w:rPr>
        <w:t>（3）系统优化：</w:t>
      </w:r>
      <w:bookmarkStart w:id="45" w:name="_Toc107717407"/>
      <w:bookmarkStart w:id="46" w:name="_Toc72318369"/>
      <w:bookmarkStart w:id="47" w:name="_Toc107702534"/>
      <w:bookmarkStart w:id="48" w:name="_Toc107719312"/>
      <w:bookmarkStart w:id="49" w:name="_Toc112638065"/>
      <w:bookmarkStart w:id="50" w:name="_Toc107721425"/>
      <w:bookmarkStart w:id="51" w:name="_Toc107741454"/>
      <w:bookmarkStart w:id="52" w:name="_Toc107587850"/>
      <w:r>
        <w:rPr>
          <w:rFonts w:hint="eastAsia" w:ascii="宋体" w:hAnsi="宋体" w:cs="宋体"/>
          <w:color w:val="auto"/>
          <w:sz w:val="24"/>
        </w:rPr>
        <w:t>投标人应根据运行情况定期向</w:t>
      </w:r>
      <w:bookmarkEnd w:id="45"/>
      <w:bookmarkEnd w:id="46"/>
      <w:bookmarkEnd w:id="47"/>
      <w:bookmarkEnd w:id="48"/>
      <w:bookmarkEnd w:id="49"/>
      <w:bookmarkEnd w:id="50"/>
      <w:bookmarkEnd w:id="51"/>
      <w:bookmarkEnd w:id="52"/>
      <w:r>
        <w:rPr>
          <w:rFonts w:hint="eastAsia" w:ascii="宋体" w:hAnsi="宋体" w:cs="宋体"/>
          <w:color w:val="auto"/>
          <w:sz w:val="24"/>
        </w:rPr>
        <w:t>采购人提供系统优化、使用优化和管理优化建议，确保系统以最优状态运行。</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4.2运维服务报告</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在整个运维服务周期内，中标供应商应与用户建立完善的沟通协调机制，投标人应及时提供运维服务的各种报告。包括每日运维服务日志、重大故障维修报告、每月故障总结报告、每季度的设备和系统管理报告、每季度的系统维护总结报告，有针对性的系统优化方案报告等。此外用户还可根据实际情况需要，要求投标人就特定事件提交说明报告。</w:t>
      </w:r>
    </w:p>
    <w:p>
      <w:pPr>
        <w:spacing w:line="480" w:lineRule="exact"/>
        <w:ind w:firstLine="480" w:firstLineChars="200"/>
        <w:jc w:val="left"/>
        <w:rPr>
          <w:rFonts w:hint="eastAsia" w:ascii="宋体" w:hAnsi="宋体" w:cs="宋体"/>
          <w:b/>
          <w:bCs/>
          <w:color w:val="auto"/>
          <w:sz w:val="24"/>
        </w:rPr>
      </w:pPr>
      <w:r>
        <w:rPr>
          <w:rFonts w:hint="eastAsia" w:ascii="宋体" w:hAnsi="宋体" w:cs="宋体"/>
          <w:color w:val="auto"/>
          <w:sz w:val="24"/>
        </w:rPr>
        <w:t>中标供应商应提供各种设备管理的原始数据（包括设备故障数据），接受用户单位的独立检查。中标供应商应建立了远程集中的设备管理系统，中标供应商需保证该系统的所有设备维护数据真实，没有被篡改或者删除，并向用户提供该系统的管理数据。用户可以随时检查、使用该系统获取设备管理信息。</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4.3服务时间</w:t>
      </w:r>
    </w:p>
    <w:p>
      <w:pPr>
        <w:spacing w:line="48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（1）提供7×24小时服务承诺</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投标人需承诺提供5年全天候7×24小时的故障维护服务和技术业务咨询服务，配备5人驻点海盐县公安局（1名专业攻防渗透技术员、4名以上软件开发和维护人员）；2名网络安全技术员驻点海盐县域内。专业的技术人员负责及时解决系统出现的任何故障。</w:t>
      </w:r>
    </w:p>
    <w:p>
      <w:pPr>
        <w:spacing w:line="480" w:lineRule="exact"/>
        <w:ind w:firstLine="482" w:firstLineChars="200"/>
        <w:jc w:val="left"/>
        <w:rPr>
          <w:rFonts w:hint="eastAsia" w:ascii="宋体" w:hAnsi="宋体" w:cs="宋体"/>
          <w:b/>
          <w:bCs/>
          <w:color w:val="auto"/>
          <w:sz w:val="24"/>
        </w:rPr>
      </w:pPr>
      <w:bookmarkStart w:id="53" w:name="_Toc107717397"/>
      <w:bookmarkStart w:id="54" w:name="_Toc107721415"/>
      <w:bookmarkStart w:id="55" w:name="_Toc107702524"/>
      <w:bookmarkStart w:id="56" w:name="_Toc112638055"/>
      <w:bookmarkStart w:id="57" w:name="_Toc107587840"/>
      <w:bookmarkStart w:id="58" w:name="_Toc107741444"/>
      <w:bookmarkStart w:id="59" w:name="_Toc107719302"/>
      <w:r>
        <w:rPr>
          <w:rFonts w:hint="eastAsia" w:ascii="宋体" w:hAnsi="宋体" w:cs="宋体"/>
          <w:b/>
          <w:bCs/>
          <w:color w:val="auto"/>
          <w:sz w:val="24"/>
        </w:rPr>
        <w:t>（2）故障修复时限承诺</w:t>
      </w:r>
      <w:bookmarkEnd w:id="53"/>
      <w:bookmarkEnd w:id="54"/>
      <w:bookmarkEnd w:id="55"/>
      <w:bookmarkEnd w:id="56"/>
      <w:bookmarkEnd w:id="57"/>
      <w:bookmarkEnd w:id="58"/>
      <w:bookmarkEnd w:id="59"/>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在接到故障报修后，中标供应商须在30分钟内响应，技术工程师在每天8:00～18:00期间1小时到达现场，其余期间2小时到达现场。到达现场后4小时内排除设备故障（遇到自然灾害等不可抗拒事故除外）。如无法按时排除故障，在有备用光纤资源的情况下，必须在12小时内替代解决，在无备用光纤资源的情况下，必须在24小时内用其它接入手段进行替代，由此产生的费用由中标供应商承担。</w:t>
      </w:r>
    </w:p>
    <w:p>
      <w:pPr>
        <w:spacing w:line="480" w:lineRule="exact"/>
        <w:ind w:firstLine="480" w:firstLineChars="200"/>
        <w:jc w:val="left"/>
        <w:rPr>
          <w:rFonts w:hint="eastAsia" w:ascii="宋体" w:hAnsi="宋体" w:cs="宋体"/>
          <w:bCs/>
          <w:color w:val="auto"/>
          <w:sz w:val="24"/>
        </w:rPr>
      </w:pPr>
      <w:r>
        <w:rPr>
          <w:rFonts w:hint="eastAsia" w:ascii="宋体" w:hAnsi="宋体" w:cs="宋体"/>
          <w:color w:val="auto"/>
          <w:sz w:val="24"/>
        </w:rPr>
        <w:t>▲</w:t>
      </w:r>
      <w:r>
        <w:rPr>
          <w:rFonts w:hint="eastAsia" w:ascii="宋体" w:hAnsi="宋体" w:cs="宋体"/>
          <w:bCs/>
          <w:color w:val="auto"/>
          <w:kern w:val="0"/>
          <w:sz w:val="24"/>
        </w:rPr>
        <w:t>发生故障一天内进行修复，确保系统正常运行率达</w:t>
      </w:r>
      <w:r>
        <w:rPr>
          <w:rFonts w:hint="eastAsia" w:ascii="宋体" w:hAnsi="宋体" w:cs="宋体"/>
          <w:b/>
          <w:color w:val="auto"/>
          <w:kern w:val="0"/>
          <w:sz w:val="24"/>
        </w:rPr>
        <w:t>98%</w:t>
      </w:r>
      <w:r>
        <w:rPr>
          <w:rFonts w:hint="eastAsia" w:ascii="宋体" w:hAnsi="宋体" w:cs="宋体"/>
          <w:bCs/>
          <w:color w:val="auto"/>
          <w:kern w:val="0"/>
          <w:sz w:val="24"/>
        </w:rPr>
        <w:t>，每下降一个百分点，扣除当月总租赁费的3%。单个点位出现故障在24小时内修复的，全额支付该点位当月租赁费，维修超过一天且小于五天的，</w:t>
      </w:r>
      <w:r>
        <w:rPr>
          <w:rFonts w:hint="eastAsia" w:ascii="宋体" w:hAnsi="宋体" w:cs="宋体"/>
          <w:b/>
          <w:bCs/>
          <w:color w:val="auto"/>
          <w:kern w:val="0"/>
          <w:sz w:val="24"/>
        </w:rPr>
        <w:t>扣除100元/月/点</w:t>
      </w:r>
      <w:r>
        <w:rPr>
          <w:rFonts w:hint="eastAsia" w:ascii="宋体" w:hAnsi="宋体" w:cs="宋体"/>
          <w:bCs/>
          <w:color w:val="auto"/>
          <w:kern w:val="0"/>
          <w:sz w:val="24"/>
        </w:rPr>
        <w:t>，维修超过五天的，扣除</w:t>
      </w:r>
      <w:r>
        <w:rPr>
          <w:rFonts w:hint="eastAsia" w:ascii="宋体" w:hAnsi="宋体" w:cs="宋体"/>
          <w:b/>
          <w:bCs/>
          <w:color w:val="auto"/>
          <w:kern w:val="0"/>
          <w:sz w:val="24"/>
          <w:lang w:val="en-US" w:eastAsia="zh-CN"/>
        </w:rPr>
        <w:t>500</w:t>
      </w:r>
      <w:r>
        <w:rPr>
          <w:rFonts w:hint="eastAsia" w:ascii="宋体" w:hAnsi="宋体" w:cs="宋体"/>
          <w:b/>
          <w:bCs/>
          <w:color w:val="auto"/>
          <w:kern w:val="0"/>
          <w:sz w:val="24"/>
        </w:rPr>
        <w:t>元/月/点</w:t>
      </w:r>
      <w:r>
        <w:rPr>
          <w:rFonts w:hint="eastAsia" w:ascii="宋体" w:hAnsi="宋体" w:cs="宋体"/>
          <w:bCs/>
          <w:color w:val="auto"/>
          <w:kern w:val="0"/>
          <w:sz w:val="24"/>
        </w:rPr>
        <w:t>；因不可抗拒及区域性停电等现场不具备安装条件的情形除外，但应当在当天说</w:t>
      </w:r>
      <w:r>
        <w:rPr>
          <w:rFonts w:hint="eastAsia" w:ascii="宋体" w:hAnsi="宋体" w:cs="宋体"/>
          <w:bCs/>
          <w:iCs/>
          <w:color w:val="auto"/>
          <w:sz w:val="24"/>
        </w:rPr>
        <w:t>明情况，并在现场情形消失之日起五天内修复。</w:t>
      </w:r>
      <w:r>
        <w:rPr>
          <w:rStyle w:val="58"/>
          <w:rFonts w:hint="eastAsia" w:ascii="宋体" w:hAnsi="宋体" w:eastAsia="宋体" w:cs="宋体"/>
          <w:bCs/>
          <w:color w:val="auto"/>
          <w:kern w:val="0"/>
          <w:sz w:val="24"/>
        </w:rPr>
        <w:t>平台承建方在收到建设方关于平台问题整改或接口异常的通知单后</w:t>
      </w:r>
      <w:r>
        <w:rPr>
          <w:rFonts w:hint="eastAsia" w:ascii="宋体" w:hAnsi="宋体" w:eastAsia="宋体" w:cs="宋体"/>
          <w:bCs/>
          <w:color w:val="auto"/>
          <w:kern w:val="0"/>
          <w:sz w:val="24"/>
          <w:lang w:eastAsia="zh-CN"/>
        </w:rPr>
        <w:t>（</w:t>
      </w:r>
      <w:r>
        <w:rPr>
          <w:rFonts w:hint="eastAsia" w:ascii="宋体" w:hAnsi="宋体" w:eastAsia="宋体" w:cs="宋体"/>
          <w:bCs/>
          <w:color w:val="auto"/>
          <w:kern w:val="0"/>
          <w:sz w:val="24"/>
        </w:rPr>
        <w:t>通知方式包括但不限于口头、电话、书面、邮件等方式</w:t>
      </w:r>
      <w:r>
        <w:rPr>
          <w:rFonts w:hint="eastAsia" w:ascii="宋体" w:hAnsi="宋体" w:eastAsia="宋体" w:cs="宋体"/>
          <w:bCs/>
          <w:color w:val="auto"/>
          <w:kern w:val="0"/>
          <w:sz w:val="24"/>
          <w:lang w:eastAsia="zh-CN"/>
        </w:rPr>
        <w:t>）</w:t>
      </w:r>
      <w:r>
        <w:rPr>
          <w:rStyle w:val="58"/>
          <w:rFonts w:hint="eastAsia" w:ascii="宋体" w:hAnsi="宋体" w:eastAsia="宋体" w:cs="宋体"/>
          <w:bCs/>
          <w:color w:val="auto"/>
          <w:kern w:val="0"/>
          <w:sz w:val="24"/>
        </w:rPr>
        <w:t>应在</w:t>
      </w:r>
      <w:r>
        <w:rPr>
          <w:rFonts w:hint="eastAsia" w:ascii="宋体" w:hAnsi="宋体" w:eastAsia="宋体" w:cs="宋体"/>
          <w:bCs/>
          <w:color w:val="auto"/>
          <w:kern w:val="0"/>
          <w:sz w:val="24"/>
          <w:lang w:eastAsia="zh-CN"/>
        </w:rPr>
        <w:t>3</w:t>
      </w:r>
      <w:r>
        <w:rPr>
          <w:rFonts w:hint="eastAsia" w:ascii="宋体" w:hAnsi="宋体" w:eastAsia="宋体" w:cs="宋体"/>
          <w:bCs/>
          <w:color w:val="auto"/>
          <w:kern w:val="0"/>
          <w:sz w:val="24"/>
          <w:lang w:val="en-US" w:eastAsia="zh-CN"/>
        </w:rPr>
        <w:t>0</w:t>
      </w:r>
      <w:r>
        <w:rPr>
          <w:rStyle w:val="58"/>
          <w:rFonts w:hint="eastAsia" w:ascii="宋体" w:hAnsi="宋体" w:eastAsia="宋体" w:cs="宋体"/>
          <w:bCs/>
          <w:color w:val="auto"/>
          <w:kern w:val="0"/>
          <w:sz w:val="24"/>
        </w:rPr>
        <w:t>分钟内响应，</w:t>
      </w:r>
      <w:r>
        <w:rPr>
          <w:rFonts w:hint="eastAsia" w:ascii="宋体" w:hAnsi="宋体" w:eastAsia="宋体" w:cs="宋体"/>
          <w:bCs/>
          <w:color w:val="auto"/>
          <w:kern w:val="0"/>
          <w:sz w:val="24"/>
          <w:lang w:eastAsia="zh-CN"/>
        </w:rPr>
        <w:t>1</w:t>
      </w:r>
      <w:r>
        <w:rPr>
          <w:rStyle w:val="58"/>
          <w:rFonts w:hint="eastAsia" w:ascii="宋体" w:hAnsi="宋体" w:eastAsia="宋体" w:cs="宋体"/>
          <w:bCs/>
          <w:color w:val="auto"/>
          <w:kern w:val="0"/>
          <w:sz w:val="24"/>
        </w:rPr>
        <w:t>小时内到场，24小时内解决问题</w:t>
      </w:r>
      <w:r>
        <w:rPr>
          <w:rFonts w:hint="eastAsia" w:ascii="宋体" w:hAnsi="宋体" w:eastAsia="宋体" w:cs="宋体"/>
          <w:bCs/>
          <w:color w:val="auto"/>
          <w:kern w:val="0"/>
          <w:sz w:val="24"/>
          <w:lang w:val="en-US" w:eastAsia="zh-CN"/>
        </w:rPr>
        <w:t>的，</w:t>
      </w:r>
      <w:r>
        <w:rPr>
          <w:rFonts w:hint="eastAsia" w:ascii="宋体" w:hAnsi="宋体" w:cs="宋体"/>
          <w:bCs/>
          <w:color w:val="auto"/>
          <w:kern w:val="0"/>
          <w:sz w:val="24"/>
        </w:rPr>
        <w:t>全额支付当月租赁费</w:t>
      </w:r>
      <w:r>
        <w:rPr>
          <w:rFonts w:hint="eastAsia" w:ascii="宋体" w:hAnsi="宋体" w:cs="宋体"/>
          <w:bCs/>
          <w:color w:val="auto"/>
          <w:kern w:val="0"/>
          <w:sz w:val="24"/>
          <w:lang w:eastAsia="zh-CN"/>
        </w:rPr>
        <w:t>；</w:t>
      </w:r>
      <w:r>
        <w:rPr>
          <w:rFonts w:hint="eastAsia" w:ascii="宋体" w:hAnsi="宋体" w:cs="宋体"/>
          <w:bCs/>
          <w:color w:val="auto"/>
          <w:kern w:val="0"/>
          <w:sz w:val="24"/>
          <w:lang w:val="en-US" w:eastAsia="zh-CN"/>
        </w:rPr>
        <w:t>平台问题整改</w:t>
      </w:r>
      <w:r>
        <w:rPr>
          <w:rFonts w:hint="eastAsia" w:ascii="宋体" w:hAnsi="宋体" w:cs="宋体"/>
          <w:bCs/>
          <w:color w:val="auto"/>
          <w:kern w:val="0"/>
          <w:sz w:val="24"/>
        </w:rPr>
        <w:t>超过一天且小于五天的，</w:t>
      </w:r>
      <w:r>
        <w:rPr>
          <w:rFonts w:hint="eastAsia" w:ascii="宋体" w:hAnsi="宋体" w:cs="宋体"/>
          <w:b/>
          <w:bCs/>
          <w:color w:val="auto"/>
          <w:kern w:val="0"/>
          <w:sz w:val="24"/>
        </w:rPr>
        <w:t>扣除</w:t>
      </w:r>
      <w:r>
        <w:rPr>
          <w:rFonts w:hint="eastAsia" w:ascii="宋体" w:hAnsi="宋体" w:cs="宋体"/>
          <w:b/>
          <w:bCs/>
          <w:color w:val="auto"/>
          <w:kern w:val="0"/>
          <w:sz w:val="24"/>
          <w:lang w:val="en-US" w:eastAsia="zh-CN"/>
        </w:rPr>
        <w:t>10</w:t>
      </w:r>
      <w:r>
        <w:rPr>
          <w:rFonts w:hint="eastAsia" w:ascii="宋体" w:hAnsi="宋体" w:cs="宋体"/>
          <w:b/>
          <w:bCs/>
          <w:color w:val="auto"/>
          <w:kern w:val="0"/>
          <w:sz w:val="24"/>
        </w:rPr>
        <w:t>00</w:t>
      </w:r>
      <w:r>
        <w:rPr>
          <w:rFonts w:hint="eastAsia" w:ascii="宋体" w:hAnsi="宋体" w:cs="宋体"/>
          <w:b/>
          <w:bCs/>
          <w:color w:val="auto"/>
          <w:kern w:val="0"/>
          <w:sz w:val="24"/>
          <w:lang w:val="en-US" w:eastAsia="zh-CN"/>
        </w:rPr>
        <w:t>0</w:t>
      </w:r>
      <w:r>
        <w:rPr>
          <w:rFonts w:hint="eastAsia" w:ascii="宋体" w:hAnsi="宋体" w:cs="宋体"/>
          <w:b/>
          <w:bCs/>
          <w:color w:val="auto"/>
          <w:kern w:val="0"/>
          <w:sz w:val="24"/>
        </w:rPr>
        <w:t>元/月</w:t>
      </w:r>
      <w:r>
        <w:rPr>
          <w:rFonts w:hint="eastAsia" w:ascii="宋体" w:hAnsi="宋体" w:cs="宋体"/>
          <w:b/>
          <w:bCs/>
          <w:color w:val="auto"/>
          <w:kern w:val="0"/>
          <w:sz w:val="24"/>
          <w:lang w:eastAsia="zh-CN"/>
        </w:rPr>
        <w:t>；</w:t>
      </w:r>
      <w:r>
        <w:rPr>
          <w:rFonts w:hint="eastAsia" w:ascii="宋体" w:hAnsi="宋体" w:cs="宋体"/>
          <w:bCs/>
          <w:color w:val="auto"/>
          <w:kern w:val="0"/>
          <w:sz w:val="24"/>
          <w:lang w:val="en-US" w:eastAsia="zh-CN"/>
        </w:rPr>
        <w:t>平台问题整改</w:t>
      </w:r>
      <w:r>
        <w:rPr>
          <w:rFonts w:hint="eastAsia" w:ascii="宋体" w:hAnsi="宋体" w:cs="宋体"/>
          <w:bCs/>
          <w:color w:val="auto"/>
          <w:kern w:val="0"/>
          <w:sz w:val="24"/>
        </w:rPr>
        <w:t>超过五天的，扣除</w:t>
      </w:r>
      <w:r>
        <w:rPr>
          <w:rFonts w:hint="eastAsia" w:ascii="宋体" w:hAnsi="宋体" w:cs="宋体"/>
          <w:b/>
          <w:bCs/>
          <w:color w:val="auto"/>
          <w:kern w:val="0"/>
          <w:sz w:val="24"/>
          <w:lang w:val="en-US" w:eastAsia="zh-CN"/>
        </w:rPr>
        <w:t>当月全部租赁费</w:t>
      </w:r>
      <w:r>
        <w:rPr>
          <w:rFonts w:hint="eastAsia" w:ascii="宋体" w:hAnsi="宋体" w:cs="宋体"/>
          <w:bCs/>
          <w:color w:val="auto"/>
          <w:kern w:val="0"/>
          <w:sz w:val="24"/>
        </w:rPr>
        <w:t>；因不可抗拒的情形除外，但应当在当天说</w:t>
      </w:r>
      <w:r>
        <w:rPr>
          <w:rFonts w:hint="eastAsia" w:ascii="宋体" w:hAnsi="宋体" w:cs="宋体"/>
          <w:bCs/>
          <w:iCs/>
          <w:color w:val="auto"/>
          <w:sz w:val="24"/>
        </w:rPr>
        <w:t>明情况，并在</w:t>
      </w:r>
      <w:r>
        <w:rPr>
          <w:rFonts w:hint="eastAsia" w:ascii="宋体" w:hAnsi="宋体" w:cs="宋体"/>
          <w:bCs/>
          <w:color w:val="auto"/>
          <w:kern w:val="0"/>
          <w:sz w:val="24"/>
        </w:rPr>
        <w:t>不可抗拒</w:t>
      </w:r>
      <w:r>
        <w:rPr>
          <w:rFonts w:hint="eastAsia" w:ascii="宋体" w:hAnsi="宋体" w:cs="宋体"/>
          <w:bCs/>
          <w:color w:val="auto"/>
          <w:kern w:val="0"/>
          <w:sz w:val="24"/>
          <w:lang w:val="en-US" w:eastAsia="zh-CN"/>
        </w:rPr>
        <w:t>的</w:t>
      </w:r>
      <w:r>
        <w:rPr>
          <w:rFonts w:hint="eastAsia" w:ascii="宋体" w:hAnsi="宋体" w:cs="宋体"/>
          <w:bCs/>
          <w:iCs/>
          <w:color w:val="auto"/>
          <w:sz w:val="24"/>
        </w:rPr>
        <w:t>情形消失之日起五天内修复。</w:t>
      </w:r>
    </w:p>
    <w:p>
      <w:pPr>
        <w:spacing w:line="480" w:lineRule="exact"/>
        <w:ind w:firstLine="482" w:firstLineChars="200"/>
        <w:jc w:val="left"/>
        <w:rPr>
          <w:rFonts w:hint="eastAsia" w:ascii="宋体" w:hAnsi="宋体" w:cs="宋体"/>
          <w:b/>
          <w:color w:val="auto"/>
          <w:sz w:val="24"/>
        </w:rPr>
      </w:pPr>
      <w:bookmarkStart w:id="60" w:name="_Toc235872254"/>
      <w:bookmarkStart w:id="61" w:name="_Toc172391699"/>
      <w:bookmarkStart w:id="62" w:name="_Toc353887110"/>
      <w:bookmarkStart w:id="63" w:name="_Toc375067667"/>
      <w:bookmarkStart w:id="64" w:name="_Toc172392032"/>
      <w:bookmarkStart w:id="65" w:name="_Toc173646514"/>
      <w:r>
        <w:rPr>
          <w:rFonts w:hint="eastAsia" w:ascii="宋体" w:hAnsi="宋体" w:cs="宋体"/>
          <w:b/>
          <w:color w:val="auto"/>
          <w:sz w:val="24"/>
        </w:rPr>
        <w:t>5、运维服务期的管理要求</w:t>
      </w:r>
      <w:bookmarkEnd w:id="60"/>
      <w:bookmarkEnd w:id="61"/>
      <w:bookmarkEnd w:id="62"/>
      <w:bookmarkEnd w:id="63"/>
      <w:bookmarkEnd w:id="64"/>
      <w:bookmarkEnd w:id="65"/>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投标人应根据运维服务要求，参照国际上有关通信和信息系统运行服务标准的要求建立完善的视频监控系统运维服务管理体系，保障承诺的运维服务内容的实施。</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5.1运维服务组织机构</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中标供应商应建立专门的运维服务管理机构，设立运维服务咨询中心，设立专门的技术服务队伍，配备包括视频监控、光纤管道、电气设备、电力和网络等各类维护工程师。</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5.2运维服务流程</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中标供应商应参照国际运维服务标准体系，建立各项运维服务标准流程，制定服务规章制度，应按照流程要求提供高质量、响应快的服务。</w:t>
      </w:r>
    </w:p>
    <w:p>
      <w:pPr>
        <w:spacing w:line="480" w:lineRule="exact"/>
        <w:ind w:firstLine="482" w:firstLineChars="200"/>
        <w:jc w:val="left"/>
        <w:rPr>
          <w:rFonts w:hint="eastAsia" w:ascii="宋体" w:hAnsi="宋体" w:cs="宋体"/>
          <w:b/>
          <w:color w:val="auto"/>
          <w:sz w:val="24"/>
        </w:rPr>
      </w:pPr>
      <w:bookmarkStart w:id="66" w:name="_Toc172392033"/>
      <w:bookmarkStart w:id="67" w:name="_Toc235872255"/>
      <w:bookmarkStart w:id="68" w:name="_Toc375067668"/>
      <w:bookmarkStart w:id="69" w:name="_Toc173646515"/>
      <w:bookmarkStart w:id="70" w:name="_Toc353887111"/>
      <w:bookmarkStart w:id="71" w:name="_Toc172391700"/>
      <w:r>
        <w:rPr>
          <w:rFonts w:hint="eastAsia" w:ascii="宋体" w:hAnsi="宋体" w:cs="宋体"/>
          <w:b/>
          <w:color w:val="auto"/>
          <w:sz w:val="24"/>
        </w:rPr>
        <w:t>6、培训要求</w:t>
      </w:r>
      <w:bookmarkEnd w:id="66"/>
      <w:bookmarkEnd w:id="67"/>
      <w:bookmarkEnd w:id="68"/>
      <w:bookmarkEnd w:id="69"/>
      <w:bookmarkEnd w:id="70"/>
      <w:bookmarkEnd w:id="71"/>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6.1培训要求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对业主的技术人员进行系统的使用、维护和保养培训，所有培训以中文进行。该培训将教会学员在日常和紧急情况下如何操作系统。</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培训教员对所提供的系统和产品具有5年以上的操作和维修经验。培训授课人员都是经过厂家认证的工程师、技术员等。培训教员的简历连同培训计划一并提交业主，业主认为培训教员不合格可要求更换。</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在系统完工测试之前为业主技术人员进行现场培训，该培训包括正常操作程序和怎样处理紧急情况。在培训工作开始前向业主免费提供所有中文培训资料，包括中文操作、维修手册，要求受训人员能够了解系统及设备的基本结构、工作原理及操作程序，能进行实际操作和日常维护、排除一般故障。</w:t>
      </w:r>
    </w:p>
    <w:p>
      <w:pPr>
        <w:spacing w:line="480" w:lineRule="exact"/>
        <w:ind w:firstLine="482" w:firstLineChars="200"/>
        <w:jc w:val="left"/>
        <w:rPr>
          <w:rFonts w:hint="eastAsia" w:ascii="宋体" w:hAnsi="宋体" w:cs="宋体"/>
          <w:b/>
          <w:color w:val="auto"/>
          <w:sz w:val="24"/>
        </w:rPr>
      </w:pPr>
      <w:r>
        <w:rPr>
          <w:rFonts w:hint="eastAsia" w:ascii="宋体" w:hAnsi="宋体" w:cs="宋体"/>
          <w:b/>
          <w:bCs/>
          <w:color w:val="auto"/>
          <w:sz w:val="24"/>
        </w:rPr>
        <w:t>6.2</w:t>
      </w:r>
      <w:r>
        <w:rPr>
          <w:rFonts w:hint="eastAsia" w:ascii="宋体" w:hAnsi="宋体" w:cs="宋体"/>
          <w:b/>
          <w:color w:val="auto"/>
          <w:sz w:val="24"/>
        </w:rPr>
        <w:t>培训事项</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投标人应根据合同清单提供详细的产品说明书，系统使用说明书和系统维护说明书开展运行维护人员的培训、工程技术人员的培训和管理人员的培训。培训文件和材料包括：系统原理图、设备操作手册、系统维护保养手册、其它本系统相关的技术资料。</w:t>
      </w:r>
    </w:p>
    <w:p>
      <w:pPr>
        <w:spacing w:line="480" w:lineRule="exact"/>
        <w:ind w:firstLine="482" w:firstLineChars="200"/>
        <w:jc w:val="left"/>
        <w:rPr>
          <w:rFonts w:hint="eastAsia" w:ascii="宋体" w:hAnsi="宋体" w:cs="宋体"/>
          <w:b/>
          <w:color w:val="auto"/>
          <w:sz w:val="24"/>
        </w:rPr>
      </w:pPr>
      <w:bookmarkStart w:id="72" w:name="_Toc163903312"/>
      <w:bookmarkStart w:id="73" w:name="_Toc353887112"/>
      <w:bookmarkStart w:id="74" w:name="_Toc173646516"/>
      <w:bookmarkStart w:id="75" w:name="_Toc235872256"/>
      <w:bookmarkStart w:id="76" w:name="_Toc172391701"/>
      <w:bookmarkStart w:id="77" w:name="_Toc172392034"/>
      <w:bookmarkStart w:id="78" w:name="_Toc350504569"/>
      <w:bookmarkStart w:id="79" w:name="_Toc375067669"/>
      <w:bookmarkStart w:id="80" w:name="_Toc238527031"/>
      <w:r>
        <w:rPr>
          <w:rFonts w:hint="eastAsia" w:ascii="宋体" w:hAnsi="宋体" w:cs="宋体"/>
          <w:b/>
          <w:color w:val="auto"/>
          <w:sz w:val="24"/>
        </w:rPr>
        <w:t>7、系统调试与验收需求</w:t>
      </w:r>
      <w:bookmarkEnd w:id="72"/>
      <w:bookmarkEnd w:id="73"/>
      <w:bookmarkEnd w:id="74"/>
      <w:bookmarkEnd w:id="75"/>
      <w:bookmarkEnd w:id="76"/>
      <w:bookmarkEnd w:id="77"/>
      <w:bookmarkEnd w:id="78"/>
      <w:bookmarkEnd w:id="79"/>
      <w:bookmarkEnd w:id="80"/>
    </w:p>
    <w:p>
      <w:pPr>
        <w:spacing w:line="480" w:lineRule="exact"/>
        <w:ind w:firstLine="482" w:firstLineChars="200"/>
        <w:jc w:val="left"/>
        <w:rPr>
          <w:rFonts w:hint="eastAsia" w:ascii="宋体" w:hAnsi="宋体" w:cs="宋体"/>
          <w:b/>
          <w:color w:val="auto"/>
          <w:sz w:val="24"/>
        </w:rPr>
      </w:pPr>
      <w:bookmarkStart w:id="81" w:name="_Toc375067670"/>
      <w:bookmarkStart w:id="82" w:name="_Toc353887113"/>
      <w:bookmarkStart w:id="83" w:name="_Toc235872257"/>
      <w:r>
        <w:rPr>
          <w:rFonts w:hint="eastAsia" w:ascii="宋体" w:hAnsi="宋体" w:cs="宋体"/>
          <w:b/>
          <w:color w:val="auto"/>
          <w:sz w:val="24"/>
        </w:rPr>
        <w:t>7.1系统调试</w:t>
      </w:r>
      <w:bookmarkEnd w:id="81"/>
      <w:bookmarkEnd w:id="82"/>
      <w:bookmarkEnd w:id="83"/>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调试工作是整个系统完成的最后技术阶段，也是技术性强、环节复杂、易出现各种问题的阶段。</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要求中标供应商缜密的制定调试计划，编写试运行及调试方案，填报详细日志，包括以下内容：</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对单项设备进行调试，确保单项产品质量过关，拟写测试报告；</w:t>
      </w:r>
    </w:p>
    <w:p>
      <w:pPr>
        <w:spacing w:line="480" w:lineRule="exact"/>
        <w:jc w:val="left"/>
        <w:rPr>
          <w:rFonts w:hint="eastAsia" w:ascii="宋体" w:hAnsi="宋体" w:cs="宋体"/>
          <w:color w:val="auto"/>
          <w:sz w:val="24"/>
        </w:rPr>
      </w:pPr>
      <w:r>
        <w:rPr>
          <w:rFonts w:hint="eastAsia" w:ascii="宋体" w:hAnsi="宋体" w:cs="宋体"/>
          <w:color w:val="auto"/>
          <w:sz w:val="24"/>
        </w:rPr>
        <w:t xml:space="preserve">    对分系统进行调试，确保各分系统安全可靠运行，拟写测试报告；</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整个系统联调，确保工程顺利完工，在测试中出现问题及时查找问题之所在，迅速及时地解决，拟写测试报告。</w:t>
      </w:r>
    </w:p>
    <w:p>
      <w:pPr>
        <w:spacing w:line="480" w:lineRule="exact"/>
        <w:ind w:firstLine="482" w:firstLineChars="200"/>
        <w:jc w:val="left"/>
        <w:rPr>
          <w:rFonts w:hint="eastAsia" w:ascii="宋体" w:hAnsi="宋体" w:cs="宋体"/>
          <w:b/>
          <w:color w:val="auto"/>
          <w:sz w:val="24"/>
        </w:rPr>
      </w:pPr>
      <w:bookmarkStart w:id="84" w:name="_Toc353887114"/>
      <w:bookmarkStart w:id="85" w:name="_Toc235872258"/>
      <w:bookmarkStart w:id="86" w:name="_Toc375067671"/>
      <w:r>
        <w:rPr>
          <w:rFonts w:hint="eastAsia" w:ascii="宋体" w:hAnsi="宋体" w:cs="宋体"/>
          <w:b/>
          <w:color w:val="auto"/>
          <w:sz w:val="24"/>
        </w:rPr>
        <w:t>7.2系统试运行</w:t>
      </w:r>
      <w:bookmarkEnd w:id="84"/>
      <w:bookmarkEnd w:id="85"/>
      <w:bookmarkEnd w:id="86"/>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系统出图像后进入试运行期，试运行时间为1个月（30个日历天）。</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在试运行开始日期之前，中标供应商应向采购人提供能证明系统联调成功、可正常运行的所有测量数据和资料。</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所有试运转期间设备的修改和软件变化都应在试运转结束后写入操作和维修手册中。</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中标供应商应给出任何缺陷或故障部件修复的全部细节。</w:t>
      </w:r>
    </w:p>
    <w:p>
      <w:pPr>
        <w:spacing w:line="480" w:lineRule="exact"/>
        <w:ind w:firstLine="482" w:firstLineChars="200"/>
        <w:jc w:val="left"/>
        <w:rPr>
          <w:rFonts w:hint="eastAsia" w:ascii="宋体" w:hAnsi="宋体" w:cs="宋体"/>
          <w:b/>
          <w:color w:val="auto"/>
          <w:sz w:val="24"/>
        </w:rPr>
      </w:pPr>
      <w:bookmarkStart w:id="87" w:name="_Toc235872259"/>
      <w:bookmarkStart w:id="88" w:name="_Toc375067672"/>
      <w:bookmarkStart w:id="89" w:name="_Toc353887115"/>
      <w:r>
        <w:rPr>
          <w:rFonts w:hint="eastAsia" w:ascii="宋体" w:hAnsi="宋体" w:cs="宋体"/>
          <w:b/>
          <w:color w:val="auto"/>
          <w:sz w:val="24"/>
        </w:rPr>
        <w:t>7.3系统验收</w:t>
      </w:r>
      <w:bookmarkEnd w:id="87"/>
      <w:bookmarkEnd w:id="88"/>
      <w:bookmarkEnd w:id="89"/>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整个系统安装调试完毕试运行1个月（30个日历天）后方满足验收条件；</w:t>
      </w:r>
    </w:p>
    <w:p>
      <w:pPr>
        <w:spacing w:line="480" w:lineRule="exact"/>
        <w:ind w:firstLine="480" w:firstLineChars="200"/>
        <w:jc w:val="left"/>
        <w:rPr>
          <w:rFonts w:hint="eastAsia" w:ascii="宋体" w:hAnsi="宋体" w:cs="宋体"/>
          <w:b/>
          <w:color w:val="auto"/>
          <w:sz w:val="24"/>
        </w:rPr>
      </w:pPr>
      <w:r>
        <w:rPr>
          <w:rFonts w:hint="eastAsia" w:ascii="宋体" w:hAnsi="宋体" w:cs="宋体"/>
          <w:color w:val="auto"/>
          <w:sz w:val="24"/>
        </w:rPr>
        <w:t>项目的建设期验收必须经过公安技防管理部门和县视频监控系统建设领导小组的验收，验收必须按照公安技防部门、省市相关验收标准和规范组织验收。</w:t>
      </w:r>
      <w:bookmarkStart w:id="90" w:name="_Toc235872263"/>
      <w:bookmarkStart w:id="91" w:name="_Toc353887119"/>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8、产权说明</w:t>
      </w:r>
      <w:bookmarkEnd w:id="90"/>
      <w:bookmarkEnd w:id="91"/>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本招标文件列出的所有系统都由投标人首先按采购人的要求建设，建设完成后采购人向中标供应商租用。建设期和租赁服务期内设备和设施的产权属中标供应商。五年合同期满后，投标方在投标文件中提供的摄像机、前端立杆机箱基础设备、中心平台软硬件设备、存储设备、等所有资产无偿归招标方所有。</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在租赁服务期内，中标供应商负责设备及系统的所有维护、维修、设备更换和系统优化等工作，保证采购人（业主）能正常使用系统，获得高质量满意的服务。在租赁服务期内，由于雷击、被盗、被破坏和其他不可抗力等因素所造成的一切损失由中标供应商承担，其他由于采购人（业主）使用不当所造成的损失由采购人（业主）承担。</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系统中的声音、图像和数据信息的所有权和使用权都属采购人（用业主）；未经采购人（业主）允许，中标供应商无权使用、转让或处理系统中的声音、图像和数据信息。中标供应商妥善保存和备份系统的声音、图像和数据信息，使之不被破坏、未经授权的删除。中标供应商应该提供合适的技术手段，使采购人（业主）能阅读、使用、传送、处理和备份系统中的图像和信息。</w:t>
      </w:r>
    </w:p>
    <w:p>
      <w:pPr>
        <w:pStyle w:val="43"/>
        <w:widowControl w:val="0"/>
        <w:wordWrap w:val="0"/>
        <w:overflowPunct w:val="0"/>
        <w:autoSpaceDE w:val="0"/>
        <w:autoSpaceDN w:val="0"/>
        <w:spacing w:before="0" w:beforeAutospacing="0" w:after="0" w:afterAutospacing="0" w:line="480" w:lineRule="exact"/>
        <w:ind w:firstLine="480"/>
        <w:rPr>
          <w:rFonts w:hint="eastAsia" w:cs="宋体"/>
          <w:color w:val="auto"/>
          <w:szCs w:val="24"/>
        </w:rPr>
      </w:pPr>
      <w:r>
        <w:rPr>
          <w:rFonts w:hint="eastAsia" w:cs="宋体"/>
          <w:color w:val="auto"/>
          <w:szCs w:val="24"/>
        </w:rPr>
        <w:t>在建设期和租赁服务期，所有的系统方案文档、设计文档、开发文档、测试文档、设备使用说明书、施工设计方案、施工图纸、软件说明书、系统维护手册、运维文档、项目管理文档等与本项目有关文档的知识产权属于采购人（业主）所有。</w:t>
      </w:r>
      <w:r>
        <w:rPr>
          <w:rFonts w:hint="eastAsia" w:cs="宋体"/>
          <w:color w:val="auto"/>
          <w:szCs w:val="24"/>
          <w:lang w:val="en-US" w:eastAsia="zh-CN"/>
        </w:rPr>
        <w:t>并完成海盐县《智安街道》的县级地方标准和软著的撰写，并承担其工作产生的所有费用。</w:t>
      </w:r>
    </w:p>
    <w:p>
      <w:pPr>
        <w:spacing w:line="480" w:lineRule="exact"/>
        <w:ind w:firstLine="482" w:firstLineChars="200"/>
        <w:jc w:val="left"/>
        <w:rPr>
          <w:rFonts w:hint="eastAsia" w:ascii="宋体" w:hAnsi="宋体" w:cs="宋体"/>
          <w:color w:val="auto"/>
          <w:sz w:val="24"/>
        </w:rPr>
      </w:pPr>
      <w:r>
        <w:rPr>
          <w:rFonts w:hint="eastAsia" w:ascii="宋体" w:hAnsi="宋体" w:cs="宋体"/>
          <w:b/>
          <w:color w:val="auto"/>
          <w:sz w:val="24"/>
        </w:rPr>
        <w:t>9、其他说明</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9.1保密</w:t>
      </w:r>
    </w:p>
    <w:p>
      <w:pPr>
        <w:pStyle w:val="43"/>
        <w:widowControl w:val="0"/>
        <w:wordWrap w:val="0"/>
        <w:overflowPunct w:val="0"/>
        <w:autoSpaceDE w:val="0"/>
        <w:autoSpaceDN w:val="0"/>
        <w:spacing w:before="0" w:beforeAutospacing="0" w:after="0" w:afterAutospacing="0" w:line="480" w:lineRule="exact"/>
        <w:ind w:firstLine="480"/>
        <w:rPr>
          <w:rFonts w:hint="eastAsia" w:cs="宋体"/>
          <w:color w:val="auto"/>
          <w:szCs w:val="24"/>
        </w:rPr>
      </w:pPr>
      <w:r>
        <w:rPr>
          <w:rFonts w:hint="eastAsia" w:cs="宋体"/>
          <w:color w:val="auto"/>
          <w:szCs w:val="24"/>
        </w:rPr>
        <w:t>签订本项目合同之前，必须先签署与本项目配套的安全保密协议和施工维护安全责任书及维保承诺书，中标方拒签的，视作自动放弃中标资格。系统中的声音、图像和其他数据信息的所有权和使用权都属采购人。未经采购人允许，中标人无权使用、转让或处理系统中的声音、图像和其他数据信息。中标人应妥善保存和备份系统的声音、图像和其他数据信息。</w:t>
      </w:r>
    </w:p>
    <w:p>
      <w:pPr>
        <w:wordWrap w:val="0"/>
        <w:overflowPunct w:val="0"/>
        <w:autoSpaceDE w:val="0"/>
        <w:autoSpaceDN w:val="0"/>
        <w:spacing w:before="240" w:beforeLines="100" w:after="240" w:afterLines="100" w:line="360" w:lineRule="atLeast"/>
        <w:rPr>
          <w:rFonts w:hint="eastAsia" w:ascii="宋体" w:hAnsi="宋体" w:cs="宋体"/>
          <w:b/>
          <w:color w:val="auto"/>
          <w:sz w:val="32"/>
          <w:szCs w:val="32"/>
        </w:rPr>
        <w:sectPr>
          <w:headerReference r:id="rId8" w:type="default"/>
          <w:footerReference r:id="rId9" w:type="default"/>
          <w:pgSz w:w="11906" w:h="16838"/>
          <w:pgMar w:top="1020" w:right="1077" w:bottom="1020" w:left="1077" w:header="851" w:footer="850" w:gutter="0"/>
          <w:cols w:space="720" w:num="1"/>
          <w:docGrid w:linePitch="312" w:charSpace="0"/>
        </w:sectPr>
      </w:pPr>
    </w:p>
    <w:p>
      <w:pPr>
        <w:numPr>
          <w:ilvl w:val="0"/>
          <w:numId w:val="7"/>
        </w:numPr>
        <w:spacing w:before="120" w:beforeLines="50" w:line="400" w:lineRule="exact"/>
        <w:jc w:val="left"/>
        <w:rPr>
          <w:rFonts w:hint="eastAsia" w:ascii="宋体" w:hAnsi="宋体" w:cs="宋体"/>
          <w:b/>
          <w:color w:val="auto"/>
          <w:sz w:val="30"/>
          <w:szCs w:val="30"/>
        </w:rPr>
      </w:pPr>
      <w:r>
        <w:rPr>
          <w:rFonts w:hint="eastAsia" w:ascii="宋体" w:hAnsi="宋体" w:cs="宋体"/>
          <w:b/>
          <w:color w:val="auto"/>
          <w:sz w:val="30"/>
          <w:szCs w:val="30"/>
        </w:rPr>
        <w:t>设备清单及配置要求</w:t>
      </w:r>
    </w:p>
    <w:p>
      <w:pPr>
        <w:pStyle w:val="264"/>
        <w:rPr>
          <w:rFonts w:hint="eastAsia" w:ascii="宋体" w:hAnsi="宋体" w:eastAsia="宋体" w:cs="宋体"/>
          <w:b/>
          <w:bCs/>
          <w:color w:val="auto"/>
          <w:sz w:val="30"/>
          <w:szCs w:val="30"/>
          <w:lang w:bidi="ar"/>
        </w:rPr>
      </w:pPr>
      <w:r>
        <w:rPr>
          <w:rFonts w:hint="eastAsia" w:ascii="宋体" w:hAnsi="宋体" w:eastAsia="宋体" w:cs="宋体"/>
          <w:b/>
          <w:bCs/>
          <w:color w:val="auto"/>
          <w:sz w:val="30"/>
          <w:szCs w:val="30"/>
          <w:lang w:bidi="ar"/>
        </w:rPr>
        <w:t>（</w:t>
      </w:r>
      <w:r>
        <w:rPr>
          <w:rFonts w:hint="eastAsia" w:ascii="宋体" w:hAnsi="宋体" w:eastAsia="宋体" w:cs="宋体"/>
          <w:b/>
          <w:bCs/>
          <w:color w:val="auto"/>
          <w:sz w:val="30"/>
          <w:szCs w:val="30"/>
          <w:lang w:eastAsia="zh-CN" w:bidi="ar"/>
        </w:rPr>
        <w:t>一</w:t>
      </w:r>
      <w:r>
        <w:rPr>
          <w:rFonts w:hint="eastAsia" w:ascii="宋体" w:hAnsi="宋体" w:eastAsia="宋体" w:cs="宋体"/>
          <w:b/>
          <w:bCs/>
          <w:color w:val="auto"/>
          <w:sz w:val="30"/>
          <w:szCs w:val="30"/>
          <w:lang w:bidi="ar"/>
        </w:rPr>
        <w:t>）</w:t>
      </w:r>
      <w:r>
        <w:rPr>
          <w:rFonts w:hint="eastAsia" w:ascii="宋体" w:hAnsi="宋体" w:eastAsia="宋体" w:cs="宋体"/>
          <w:b/>
          <w:bCs/>
          <w:color w:val="auto"/>
          <w:sz w:val="30"/>
          <w:szCs w:val="30"/>
          <w:lang w:eastAsia="zh-CN" w:bidi="ar"/>
        </w:rPr>
        <w:t>总平台建设</w:t>
      </w:r>
    </w:p>
    <w:p>
      <w:pPr>
        <w:pStyle w:val="264"/>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bidi="ar"/>
        </w:rPr>
        <w:t>1、</w:t>
      </w:r>
      <w:r>
        <w:rPr>
          <w:rFonts w:hint="eastAsia" w:ascii="宋体" w:hAnsi="宋体" w:eastAsia="宋体" w:cs="宋体"/>
          <w:b/>
          <w:bCs/>
          <w:color w:val="auto"/>
          <w:sz w:val="30"/>
          <w:szCs w:val="30"/>
          <w:lang w:bidi="ar"/>
        </w:rPr>
        <w:t>基础网络搭建</w:t>
      </w:r>
    </w:p>
    <w:tbl>
      <w:tblPr>
        <w:tblStyle w:val="47"/>
        <w:tblW w:w="0" w:type="auto"/>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4"/>
        <w:gridCol w:w="1440"/>
        <w:gridCol w:w="1470"/>
        <w:gridCol w:w="9150"/>
        <w:gridCol w:w="87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564" w:type="dxa"/>
            <w:gridSpan w:val="6"/>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二、基础网络搭建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73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序号</w:t>
            </w:r>
          </w:p>
        </w:tc>
        <w:tc>
          <w:tcPr>
            <w:tcW w:w="14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设备名称</w:t>
            </w:r>
          </w:p>
        </w:tc>
        <w:tc>
          <w:tcPr>
            <w:tcW w:w="1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参考品牌</w:t>
            </w:r>
          </w:p>
        </w:tc>
        <w:tc>
          <w:tcPr>
            <w:tcW w:w="91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设备参考参数</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单位</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73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14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接入交换机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（公安网）</w:t>
            </w:r>
          </w:p>
        </w:tc>
        <w:tc>
          <w:tcPr>
            <w:tcW w:w="1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华为等</w:t>
            </w:r>
          </w:p>
        </w:tc>
        <w:tc>
          <w:tcPr>
            <w:tcW w:w="915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L3以太网交换机主机，支持24个千兆电口，4个万兆SFP+端口，交换容量≥336Gbps，包转发率≥108Mpps，交流供电，多模光模块10G 850nm/300m LC*2</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73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14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汇聚交换机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（视频网）</w:t>
            </w:r>
          </w:p>
        </w:tc>
        <w:tc>
          <w:tcPr>
            <w:tcW w:w="1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华为等</w:t>
            </w:r>
          </w:p>
        </w:tc>
        <w:tc>
          <w:tcPr>
            <w:tcW w:w="915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交换容量≥2.56 Tbps，包转发率≥720Mpp，支持24个万兆SFP+端口，2个40G QSFP+端口, 支持业务扩展插槽数≥1，支持可插拔的双电源，支持VxLAN功能，支持VxLAN二层网关、三层网关，支持BGP EVPN，实现自动建立隧道，主机堆叠数不小于9台，双电源；万兆堆叠电缆-3m一根</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73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14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接入交换机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（视频网）</w:t>
            </w:r>
          </w:p>
        </w:tc>
        <w:tc>
          <w:tcPr>
            <w:tcW w:w="1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华为等</w:t>
            </w:r>
          </w:p>
        </w:tc>
        <w:tc>
          <w:tcPr>
            <w:tcW w:w="915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L3以太网交换机主机，支持24个千兆电口，4个万兆SFP+端口，交换容量≥336Gbps，包转发率≥108Mpps，交流供电，多模光模块10G 850nm/300m LC*2</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73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14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核心交换机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扩展板卡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（感知网）</w:t>
            </w:r>
          </w:p>
        </w:tc>
        <w:tc>
          <w:tcPr>
            <w:tcW w:w="1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新华三等</w:t>
            </w:r>
          </w:p>
        </w:tc>
        <w:tc>
          <w:tcPr>
            <w:tcW w:w="915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24端口万兆以太网光接口模块(SFP+,LC），堆叠电缆-3m两根</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73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14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汇聚交换机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（感知网）</w:t>
            </w:r>
          </w:p>
        </w:tc>
        <w:tc>
          <w:tcPr>
            <w:tcW w:w="1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华为等</w:t>
            </w:r>
          </w:p>
        </w:tc>
        <w:tc>
          <w:tcPr>
            <w:tcW w:w="915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交换容量≥2.56 Tbps，包转发率≥720Mpp，支持24个万兆SFP+端口，2个40G QSFP+端口, 支持业务扩展插槽数≥1，支持可插拔的双电源，支持VxLAN功能，支持VxLAN二层网关、三层网关，支持BGP EVPN，实现自动建立隧道，主机堆叠数不小于9台，双电源；万兆堆叠电缆-3m一根</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73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w:t>
            </w:r>
          </w:p>
        </w:tc>
        <w:tc>
          <w:tcPr>
            <w:tcW w:w="14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接入交换机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（感知网）</w:t>
            </w:r>
          </w:p>
        </w:tc>
        <w:tc>
          <w:tcPr>
            <w:tcW w:w="1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华为等</w:t>
            </w:r>
          </w:p>
        </w:tc>
        <w:tc>
          <w:tcPr>
            <w:tcW w:w="915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L3以太网交换机主机，支持24个千兆电口，4个万兆SFP+端口，交换容量≥336Gbps，包转发率≥108Mpps，交流供电，多模光模块10G 850nm/300m LC*2</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73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w:t>
            </w:r>
          </w:p>
        </w:tc>
        <w:tc>
          <w:tcPr>
            <w:tcW w:w="14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万兆多模光模块</w:t>
            </w:r>
          </w:p>
        </w:tc>
        <w:tc>
          <w:tcPr>
            <w:tcW w:w="1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华为等</w:t>
            </w:r>
          </w:p>
        </w:tc>
        <w:tc>
          <w:tcPr>
            <w:tcW w:w="915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光模块-SFP+-10G-多模模块(850nm,0.3km,LC)</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个</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73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c>
          <w:tcPr>
            <w:tcW w:w="14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万兆单模光模块</w:t>
            </w:r>
          </w:p>
        </w:tc>
        <w:tc>
          <w:tcPr>
            <w:tcW w:w="1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华为等</w:t>
            </w:r>
          </w:p>
        </w:tc>
        <w:tc>
          <w:tcPr>
            <w:tcW w:w="915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光模块-SFP+-10G-单模模块(1310nm,10km,LC)</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个</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30</w:t>
            </w:r>
          </w:p>
        </w:tc>
      </w:tr>
    </w:tbl>
    <w:p>
      <w:pPr>
        <w:pStyle w:val="264"/>
        <w:rPr>
          <w:rFonts w:ascii="宋体" w:hAnsi="宋体" w:cs="宋体"/>
          <w:b/>
          <w:color w:val="auto"/>
        </w:rPr>
      </w:pPr>
    </w:p>
    <w:p>
      <w:pPr>
        <w:pStyle w:val="264"/>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bidi="ar"/>
        </w:rPr>
        <w:t>2、</w:t>
      </w:r>
      <w:r>
        <w:rPr>
          <w:rFonts w:hint="eastAsia" w:ascii="宋体" w:hAnsi="宋体" w:eastAsia="宋体" w:cs="宋体"/>
          <w:b/>
          <w:bCs/>
          <w:color w:val="auto"/>
          <w:sz w:val="30"/>
          <w:szCs w:val="30"/>
          <w:lang w:bidi="ar"/>
        </w:rPr>
        <w:t>基础网络安全搭建</w:t>
      </w:r>
    </w:p>
    <w:tbl>
      <w:tblPr>
        <w:tblStyle w:val="47"/>
        <w:tblW w:w="0" w:type="auto"/>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1946"/>
        <w:gridCol w:w="1425"/>
        <w:gridCol w:w="8569"/>
        <w:gridCol w:w="88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trPr>
        <w:tc>
          <w:tcPr>
            <w:tcW w:w="14354" w:type="dxa"/>
            <w:gridSpan w:val="6"/>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b/>
                <w:bCs/>
                <w:color w:val="auto"/>
                <w:kern w:val="0"/>
                <w:sz w:val="28"/>
                <w:szCs w:val="28"/>
                <w:lang w:bidi="ar"/>
              </w:rPr>
              <w:t>三、基础网络安全搭建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0" w:hRule="atLeast"/>
        </w:trPr>
        <w:tc>
          <w:tcPr>
            <w:tcW w:w="7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序号</w:t>
            </w:r>
          </w:p>
        </w:tc>
        <w:tc>
          <w:tcPr>
            <w:tcW w:w="1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设备名称</w:t>
            </w:r>
          </w:p>
        </w:tc>
        <w:tc>
          <w:tcPr>
            <w:tcW w:w="14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参考品牌</w:t>
            </w:r>
          </w:p>
        </w:tc>
        <w:tc>
          <w:tcPr>
            <w:tcW w:w="85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设备参考参数</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单位</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atLeast"/>
        </w:trPr>
        <w:tc>
          <w:tcPr>
            <w:tcW w:w="7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1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数据库审计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（公安网侧）</w:t>
            </w:r>
          </w:p>
        </w:tc>
        <w:tc>
          <w:tcPr>
            <w:tcW w:w="14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奇安信等</w:t>
            </w:r>
          </w:p>
        </w:tc>
        <w:tc>
          <w:tcPr>
            <w:tcW w:w="85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专用硬件平台和安全操作系统，事件处理12000条/秒，内置4TB磁盘存储空间。标准1U机箱，单电源；标配6个千兆自适应电口，1个Console口，支持两个扩展槽位，支持液晶屏。</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0" w:hRule="atLeast"/>
        </w:trPr>
        <w:tc>
          <w:tcPr>
            <w:tcW w:w="7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1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WEB防火墙</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（公安网侧）</w:t>
            </w:r>
          </w:p>
        </w:tc>
        <w:tc>
          <w:tcPr>
            <w:tcW w:w="14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奇安信等</w:t>
            </w:r>
          </w:p>
        </w:tc>
        <w:tc>
          <w:tcPr>
            <w:tcW w:w="85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千兆中端WEB应用防火墙系统，网络吞吐量为4Gbps，应用层处理能力为900Mbps，网络并发连接数100万，HTTP并发为64万，HTTP新建连接数大于10000/s。标准2U机箱，有液晶面板，1TB硬盘，单电源，1个扩展插槽。标准配置千兆6个10/100/1000M自适应电口，2个千兆SFP插槽，2组bypass，1个Console口，2个USB口，Web安全保护64个站点。</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0" w:hRule="atLeast"/>
        </w:trPr>
        <w:tc>
          <w:tcPr>
            <w:tcW w:w="7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1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非授权外联监管系统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（公安网侧）</w:t>
            </w:r>
          </w:p>
        </w:tc>
        <w:tc>
          <w:tcPr>
            <w:tcW w:w="14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远望科技等</w:t>
            </w:r>
          </w:p>
        </w:tc>
        <w:tc>
          <w:tcPr>
            <w:tcW w:w="85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Style w:val="149"/>
                <w:rFonts w:hint="default"/>
                <w:color w:val="auto"/>
                <w:sz w:val="24"/>
                <w:szCs w:val="24"/>
                <w:lang w:bidi="ar"/>
              </w:rPr>
              <w:t>强化对信息与网络安全问题的监测、预警和处置能力，确保公安信息网的安全运行。非授权外联监管系统包含网络状态监测、实时抓包分析、定时外联监测及通信防火墙等功能组件。通过这一系列组件的无缝协同工作，达到第一时间发现非授权外联行为并进行防护目的。防护方式可提供终端提醒、通信阻断、强制关机、关机并需管理员解锁等手段。包含2个安全保密检查单机U盘。</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atLeast"/>
        </w:trPr>
        <w:tc>
          <w:tcPr>
            <w:tcW w:w="7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1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运维审计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（视频网侧）</w:t>
            </w:r>
          </w:p>
        </w:tc>
        <w:tc>
          <w:tcPr>
            <w:tcW w:w="14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安恒信息等</w:t>
            </w:r>
          </w:p>
        </w:tc>
        <w:tc>
          <w:tcPr>
            <w:tcW w:w="85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标准1U，标配网口：2*GE电管理口，4*GE电业务口，硬盘容量：2T，USB口：USB2.0*2，串口：RJ45口*1，单电源，授权资产：100个，硬件性能：并发字符连接最大100个，并发图形连接最大20个。</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0" w:hRule="atLeast"/>
        </w:trPr>
        <w:tc>
          <w:tcPr>
            <w:tcW w:w="7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1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数据库审计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（视频网侧）</w:t>
            </w:r>
          </w:p>
        </w:tc>
        <w:tc>
          <w:tcPr>
            <w:tcW w:w="14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安恒信息等</w:t>
            </w:r>
          </w:p>
        </w:tc>
        <w:tc>
          <w:tcPr>
            <w:tcW w:w="85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标准2U，CPU规格：4核，内存容量：8GB*2，硬盘容量：2TB*1，硬盘接口：企业级SATA，网口：1管理口+1HA口+4审计口（4个千兆电），网口类型：1000M电口*6，双电源，总网络吞吐量：1500Mbps，双向审计最大数据库流量：150Mbps，峰值事务处理能力TPS：12000条/秒，日志数量存储：10亿条，授权许可数量：8，授权可扩容数量：8。</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atLeast"/>
        </w:trPr>
        <w:tc>
          <w:tcPr>
            <w:tcW w:w="7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w:t>
            </w:r>
          </w:p>
        </w:tc>
        <w:tc>
          <w:tcPr>
            <w:tcW w:w="1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日志审计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（视频网侧）</w:t>
            </w:r>
          </w:p>
        </w:tc>
        <w:tc>
          <w:tcPr>
            <w:tcW w:w="14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安恒信息等</w:t>
            </w:r>
          </w:p>
        </w:tc>
        <w:tc>
          <w:tcPr>
            <w:tcW w:w="85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标准1U硬件，1个console口，网口类别：6个千兆工作管理口(1管理口+1HA口+4审计口)，硬盘：2T*1，内存：8G，单电源，日志处理能力2000EPS（峰值：4000EPS），资产授权数量：55。</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0" w:hRule="atLeast"/>
        </w:trPr>
        <w:tc>
          <w:tcPr>
            <w:tcW w:w="7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w:t>
            </w:r>
          </w:p>
        </w:tc>
        <w:tc>
          <w:tcPr>
            <w:tcW w:w="1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防火墙</w:t>
            </w:r>
          </w:p>
        </w:tc>
        <w:tc>
          <w:tcPr>
            <w:tcW w:w="14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5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网络层吞吐量40G，并发连接≥1000万，每秒新建连接数120万。标准2U设备，双电源；标准配置8个万兆口、6个10/100M/1000M自适应千兆电接口、4个千兆SFP接口（不含SFP光模块）及2个接口扩展槽，支持USG-FW-XZ-T系列接口扩展板；标配60G SSD硬盘；默认支持下一代防火墙访问控制、入侵防御、网络防病毒、上网行为及URL分类管理、流控和IPSec VPN模块。含一块2个万兆接口扩展槽</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0" w:hRule="atLeast"/>
        </w:trPr>
        <w:tc>
          <w:tcPr>
            <w:tcW w:w="7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c>
          <w:tcPr>
            <w:tcW w:w="1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数据前置服务器</w:t>
            </w:r>
          </w:p>
        </w:tc>
        <w:tc>
          <w:tcPr>
            <w:tcW w:w="14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宁畅等</w:t>
            </w:r>
          </w:p>
        </w:tc>
        <w:tc>
          <w:tcPr>
            <w:tcW w:w="85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4216处理器*2/32G内存*8/5*600G SAS 10K/RAID5/双口万兆网卡/冗余电源。标准2U机架式服务器，最大支持9个PCIe插槽，1个OCP/PHY卡专用的PCIe扩展卡，最大支持4个双宽GPU、8个单宽GPU，标配导轨。</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45" w:hRule="atLeast"/>
        </w:trPr>
        <w:tc>
          <w:tcPr>
            <w:tcW w:w="7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w:t>
            </w:r>
          </w:p>
        </w:tc>
        <w:tc>
          <w:tcPr>
            <w:tcW w:w="1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数据交换系统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（视频网侧）</w:t>
            </w:r>
          </w:p>
        </w:tc>
        <w:tc>
          <w:tcPr>
            <w:tcW w:w="14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天行网安等</w:t>
            </w:r>
          </w:p>
        </w:tc>
        <w:tc>
          <w:tcPr>
            <w:tcW w:w="85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Style w:val="149"/>
                <w:rFonts w:hint="default"/>
                <w:color w:val="auto"/>
                <w:sz w:val="24"/>
                <w:szCs w:val="24"/>
                <w:lang w:bidi="ar"/>
              </w:rPr>
              <w:t>安全数据交换系统：由两台设备组成，部署于安全隔离网闸前后，实现数据的交互。</w:t>
            </w:r>
            <w:r>
              <w:rPr>
                <w:rStyle w:val="149"/>
                <w:rFonts w:hint="default"/>
                <w:color w:val="auto"/>
                <w:sz w:val="24"/>
                <w:szCs w:val="24"/>
                <w:lang w:bidi="ar"/>
              </w:rPr>
              <w:br w:type="textWrapping"/>
            </w:r>
            <w:r>
              <w:rPr>
                <w:rStyle w:val="149"/>
                <w:rFonts w:hint="default"/>
                <w:color w:val="auto"/>
                <w:sz w:val="24"/>
                <w:szCs w:val="24"/>
                <w:lang w:bidi="ar"/>
              </w:rPr>
              <w:t>标准机架式机箱；基于Linux内核的TopOS安全操作系统；10/100/1000Mbps以太网络接口×4，SFP+万兆光纤网络接口×2；</w:t>
            </w:r>
            <w:r>
              <w:rPr>
                <w:rStyle w:val="149"/>
                <w:rFonts w:hint="default"/>
                <w:color w:val="auto"/>
                <w:sz w:val="24"/>
                <w:szCs w:val="24"/>
                <w:lang w:bidi="ar"/>
              </w:rPr>
              <w:br w:type="textWrapping"/>
            </w:r>
            <w:r>
              <w:rPr>
                <w:rStyle w:val="149"/>
                <w:rFonts w:hint="default"/>
                <w:color w:val="auto"/>
                <w:sz w:val="24"/>
                <w:szCs w:val="24"/>
                <w:lang w:bidi="ar"/>
              </w:rPr>
              <w:t>应用吞吐量≥4000Mbps；</w:t>
            </w:r>
            <w:r>
              <w:rPr>
                <w:rStyle w:val="149"/>
                <w:rFonts w:hint="default"/>
                <w:color w:val="auto"/>
                <w:sz w:val="24"/>
                <w:szCs w:val="24"/>
                <w:lang w:bidi="ar"/>
              </w:rPr>
              <w:br w:type="textWrapping"/>
            </w:r>
            <w:r>
              <w:rPr>
                <w:rStyle w:val="149"/>
                <w:rFonts w:hint="default"/>
                <w:color w:val="auto"/>
                <w:sz w:val="24"/>
                <w:szCs w:val="24"/>
                <w:lang w:bidi="ar"/>
              </w:rPr>
              <w:t>数据库交换并发表≥2056；</w:t>
            </w:r>
            <w:r>
              <w:rPr>
                <w:rStyle w:val="149"/>
                <w:rFonts w:hint="default"/>
                <w:color w:val="auto"/>
                <w:sz w:val="24"/>
                <w:szCs w:val="24"/>
                <w:lang w:bidi="ar"/>
              </w:rPr>
              <w:br w:type="textWrapping"/>
            </w:r>
            <w:r>
              <w:rPr>
                <w:rStyle w:val="149"/>
                <w:rFonts w:hint="default"/>
                <w:color w:val="auto"/>
                <w:sz w:val="24"/>
                <w:szCs w:val="24"/>
                <w:lang w:bidi="ar"/>
              </w:rPr>
              <w:t>并发客户端数量≥10000；</w:t>
            </w:r>
            <w:r>
              <w:rPr>
                <w:rStyle w:val="149"/>
                <w:rFonts w:hint="default"/>
                <w:color w:val="auto"/>
                <w:sz w:val="24"/>
                <w:szCs w:val="24"/>
                <w:lang w:bidi="ar"/>
              </w:rPr>
              <w:br w:type="textWrapping"/>
            </w:r>
            <w:r>
              <w:rPr>
                <w:rStyle w:val="149"/>
                <w:rFonts w:hint="default"/>
                <w:color w:val="auto"/>
                <w:sz w:val="24"/>
                <w:szCs w:val="24"/>
                <w:lang w:bidi="ar"/>
              </w:rPr>
              <w:t>最大数据文件≥40G；</w:t>
            </w:r>
            <w:r>
              <w:rPr>
                <w:rStyle w:val="149"/>
                <w:rFonts w:hint="default"/>
                <w:color w:val="auto"/>
                <w:sz w:val="24"/>
                <w:szCs w:val="24"/>
                <w:lang w:bidi="ar"/>
              </w:rPr>
              <w:br w:type="textWrapping"/>
            </w:r>
            <w:r>
              <w:rPr>
                <w:rStyle w:val="149"/>
                <w:rFonts w:hint="default"/>
                <w:color w:val="auto"/>
                <w:sz w:val="24"/>
                <w:szCs w:val="24"/>
                <w:lang w:bidi="ar"/>
              </w:rPr>
              <w:t>目录监控触发时间&lt;0.3秒；</w:t>
            </w:r>
            <w:r>
              <w:rPr>
                <w:rStyle w:val="149"/>
                <w:rFonts w:hint="default"/>
                <w:color w:val="auto"/>
                <w:sz w:val="24"/>
                <w:szCs w:val="24"/>
                <w:lang w:bidi="ar"/>
              </w:rPr>
              <w:br w:type="textWrapping"/>
            </w:r>
            <w:r>
              <w:rPr>
                <w:rStyle w:val="149"/>
                <w:rFonts w:hint="default"/>
                <w:color w:val="auto"/>
                <w:sz w:val="24"/>
                <w:szCs w:val="24"/>
                <w:lang w:bidi="ar"/>
              </w:rPr>
              <w:t>稳定性运行时间(MTBF) ≥50000；</w:t>
            </w:r>
            <w:r>
              <w:rPr>
                <w:rStyle w:val="149"/>
                <w:rFonts w:hint="default"/>
                <w:color w:val="auto"/>
                <w:sz w:val="24"/>
                <w:szCs w:val="24"/>
                <w:lang w:bidi="ar"/>
              </w:rPr>
              <w:br w:type="textWrapping"/>
            </w:r>
            <w:r>
              <w:rPr>
                <w:rStyle w:val="149"/>
                <w:rFonts w:hint="default"/>
                <w:color w:val="auto"/>
                <w:sz w:val="24"/>
                <w:szCs w:val="24"/>
                <w:lang w:bidi="ar"/>
              </w:rPr>
              <w:t>数据交换系统支持服务转发功能，需要使用请求服务的用户必须在系统中注册用户信息，用户信息包括用户名、密码、访问IP段等；对用户可以访问的WebService资源进行注册，未经注册的资源将不允许访问；对用户访问WebService资源的请求参数和响应内容进行过滤，采用关键字过滤的方式检查请求参数的响应内容，对不合法的请求或响应不允许传输；</w:t>
            </w:r>
            <w:r>
              <w:rPr>
                <w:rStyle w:val="149"/>
                <w:rFonts w:hint="default"/>
                <w:color w:val="auto"/>
                <w:sz w:val="24"/>
                <w:szCs w:val="24"/>
                <w:lang w:bidi="ar"/>
              </w:rPr>
              <w:br w:type="textWrapping"/>
            </w:r>
            <w:r>
              <w:rPr>
                <w:rStyle w:val="149"/>
                <w:rFonts w:hint="default"/>
                <w:color w:val="auto"/>
                <w:sz w:val="24"/>
                <w:szCs w:val="24"/>
                <w:lang w:bidi="ar"/>
              </w:rPr>
              <w:t>数据网闸：标准机架式设备；基于安全加固的Linux开发的TopOS操作系统；</w:t>
            </w:r>
            <w:r>
              <w:rPr>
                <w:rStyle w:val="149"/>
                <w:rFonts w:hint="default"/>
                <w:color w:val="auto"/>
                <w:sz w:val="24"/>
                <w:szCs w:val="24"/>
                <w:lang w:bidi="ar"/>
              </w:rPr>
              <w:br w:type="textWrapping"/>
            </w:r>
            <w:r>
              <w:rPr>
                <w:rStyle w:val="149"/>
                <w:rFonts w:hint="default"/>
                <w:color w:val="auto"/>
                <w:sz w:val="24"/>
                <w:szCs w:val="24"/>
                <w:lang w:bidi="ar"/>
              </w:rPr>
              <w:t>系统硬件架构采用高可靠性设计；保证基于硬件的可信任计算体系；</w:t>
            </w:r>
            <w:r>
              <w:rPr>
                <w:rStyle w:val="149"/>
                <w:rFonts w:hint="default"/>
                <w:color w:val="auto"/>
                <w:sz w:val="24"/>
                <w:szCs w:val="24"/>
                <w:lang w:bidi="ar"/>
              </w:rPr>
              <w:br w:type="textWrapping"/>
            </w:r>
            <w:r>
              <w:rPr>
                <w:rStyle w:val="149"/>
                <w:rFonts w:hint="default"/>
                <w:color w:val="auto"/>
                <w:sz w:val="24"/>
                <w:szCs w:val="24"/>
                <w:lang w:bidi="ar"/>
              </w:rPr>
              <w:t>网络接口：SFP+万兆光纤网络接口×4，10/100/1000Mbps以太网络接口×12；</w:t>
            </w:r>
            <w:r>
              <w:rPr>
                <w:rStyle w:val="149"/>
                <w:rFonts w:hint="default"/>
                <w:color w:val="auto"/>
                <w:sz w:val="24"/>
                <w:szCs w:val="24"/>
                <w:lang w:bidi="ar"/>
              </w:rPr>
              <w:br w:type="textWrapping"/>
            </w:r>
            <w:r>
              <w:rPr>
                <w:rStyle w:val="149"/>
                <w:rFonts w:hint="default"/>
                <w:color w:val="auto"/>
                <w:sz w:val="24"/>
                <w:szCs w:val="24"/>
                <w:lang w:bidi="ar"/>
              </w:rPr>
              <w:t>内部系统交换带宽：≥8Gbps；</w:t>
            </w:r>
            <w:r>
              <w:rPr>
                <w:rStyle w:val="149"/>
                <w:rFonts w:hint="default"/>
                <w:color w:val="auto"/>
                <w:sz w:val="24"/>
                <w:szCs w:val="24"/>
                <w:lang w:bidi="ar"/>
              </w:rPr>
              <w:br w:type="textWrapping"/>
            </w:r>
            <w:r>
              <w:rPr>
                <w:rStyle w:val="149"/>
                <w:rFonts w:hint="default"/>
                <w:color w:val="auto"/>
                <w:sz w:val="24"/>
                <w:szCs w:val="24"/>
                <w:lang w:bidi="ar"/>
              </w:rPr>
              <w:t>应用层数据传输率：≥4000Mbps；</w:t>
            </w:r>
            <w:r>
              <w:rPr>
                <w:rStyle w:val="149"/>
                <w:rFonts w:hint="default"/>
                <w:color w:val="auto"/>
                <w:sz w:val="24"/>
                <w:szCs w:val="24"/>
                <w:lang w:bidi="ar"/>
              </w:rPr>
              <w:br w:type="textWrapping"/>
            </w:r>
            <w:r>
              <w:rPr>
                <w:rStyle w:val="149"/>
                <w:rFonts w:hint="default"/>
                <w:color w:val="auto"/>
                <w:sz w:val="24"/>
                <w:szCs w:val="24"/>
                <w:lang w:bidi="ar"/>
              </w:rPr>
              <w:t>系统并发连接数：≥10000；</w:t>
            </w:r>
            <w:r>
              <w:rPr>
                <w:rStyle w:val="149"/>
                <w:rFonts w:hint="default"/>
                <w:color w:val="auto"/>
                <w:sz w:val="24"/>
                <w:szCs w:val="24"/>
                <w:lang w:bidi="ar"/>
              </w:rPr>
              <w:br w:type="textWrapping"/>
            </w:r>
            <w:r>
              <w:rPr>
                <w:rStyle w:val="149"/>
                <w:rFonts w:hint="default"/>
                <w:color w:val="auto"/>
                <w:sz w:val="24"/>
                <w:szCs w:val="24"/>
                <w:lang w:bidi="ar"/>
              </w:rPr>
              <w:t>硬件开关切换时间：&lt;5ns；</w:t>
            </w:r>
            <w:r>
              <w:rPr>
                <w:rStyle w:val="149"/>
                <w:rFonts w:hint="default"/>
                <w:color w:val="auto"/>
                <w:sz w:val="24"/>
                <w:szCs w:val="24"/>
                <w:lang w:bidi="ar"/>
              </w:rPr>
              <w:br w:type="textWrapping"/>
            </w:r>
            <w:r>
              <w:rPr>
                <w:rStyle w:val="149"/>
                <w:rFonts w:hint="default"/>
                <w:color w:val="auto"/>
                <w:sz w:val="24"/>
                <w:szCs w:val="24"/>
                <w:lang w:bidi="ar"/>
              </w:rPr>
              <w:t>延时：&lt;30ms；</w:t>
            </w:r>
            <w:r>
              <w:rPr>
                <w:rStyle w:val="149"/>
                <w:rFonts w:hint="default"/>
                <w:color w:val="auto"/>
                <w:sz w:val="24"/>
                <w:szCs w:val="24"/>
                <w:lang w:bidi="ar"/>
              </w:rPr>
              <w:br w:type="textWrapping"/>
            </w:r>
            <w:r>
              <w:rPr>
                <w:rStyle w:val="149"/>
                <w:rFonts w:hint="default"/>
                <w:color w:val="auto"/>
                <w:sz w:val="24"/>
                <w:szCs w:val="24"/>
                <w:lang w:bidi="ar"/>
              </w:rPr>
              <w:t>无故障运行时间：≥50000小时。</w:t>
            </w:r>
            <w:r>
              <w:rPr>
                <w:rStyle w:val="149"/>
                <w:rFonts w:hint="default"/>
                <w:color w:val="auto"/>
                <w:sz w:val="24"/>
                <w:szCs w:val="24"/>
                <w:lang w:bidi="ar"/>
              </w:rPr>
              <w:br w:type="textWrapping"/>
            </w:r>
            <w:r>
              <w:rPr>
                <w:rStyle w:val="149"/>
                <w:rFonts w:hint="default"/>
                <w:color w:val="auto"/>
                <w:sz w:val="24"/>
                <w:szCs w:val="24"/>
                <w:lang w:bidi="ar"/>
              </w:rPr>
              <w:t>提供多种主流数据库的单、双向数据交换；</w:t>
            </w:r>
            <w:r>
              <w:rPr>
                <w:rStyle w:val="149"/>
                <w:rFonts w:hint="default"/>
                <w:color w:val="auto"/>
                <w:sz w:val="24"/>
                <w:szCs w:val="24"/>
                <w:lang w:bidi="ar"/>
              </w:rPr>
              <w:br w:type="textWrapping"/>
            </w:r>
            <w:r>
              <w:rPr>
                <w:rStyle w:val="149"/>
                <w:rFonts w:hint="default"/>
                <w:color w:val="auto"/>
                <w:sz w:val="24"/>
                <w:szCs w:val="24"/>
                <w:lang w:bidi="ar"/>
              </w:rPr>
              <w:t>支持实时或定时文件摆渡；</w:t>
            </w:r>
            <w:r>
              <w:rPr>
                <w:rStyle w:val="149"/>
                <w:rFonts w:hint="default"/>
                <w:color w:val="auto"/>
                <w:sz w:val="24"/>
                <w:szCs w:val="24"/>
                <w:lang w:bidi="ar"/>
              </w:rPr>
              <w:br w:type="textWrapping"/>
            </w:r>
            <w:r>
              <w:rPr>
                <w:rStyle w:val="149"/>
                <w:rFonts w:hint="default"/>
                <w:color w:val="auto"/>
                <w:sz w:val="24"/>
                <w:szCs w:val="24"/>
                <w:lang w:bidi="ar"/>
              </w:rPr>
              <w:t>系统自带证书服务功能，可生成服务器证书、用户证书用于加密认证；</w:t>
            </w:r>
            <w:r>
              <w:rPr>
                <w:rStyle w:val="149"/>
                <w:rFonts w:hint="default"/>
                <w:color w:val="auto"/>
                <w:sz w:val="24"/>
                <w:szCs w:val="24"/>
                <w:lang w:bidi="ar"/>
              </w:rPr>
              <w:br w:type="textWrapping"/>
            </w:r>
            <w:r>
              <w:rPr>
                <w:rStyle w:val="149"/>
                <w:rFonts w:hint="default"/>
                <w:color w:val="auto"/>
                <w:sz w:val="24"/>
                <w:szCs w:val="24"/>
                <w:lang w:bidi="ar"/>
              </w:rPr>
              <w:t>提供日志分级处理、审计、导入/导出、过滤等强化功能；</w:t>
            </w:r>
            <w:r>
              <w:rPr>
                <w:rStyle w:val="149"/>
                <w:rFonts w:hint="default"/>
                <w:color w:val="auto"/>
                <w:sz w:val="24"/>
                <w:szCs w:val="24"/>
                <w:lang w:bidi="ar"/>
              </w:rPr>
              <w:br w:type="textWrapping"/>
            </w:r>
            <w:r>
              <w:rPr>
                <w:rStyle w:val="149"/>
                <w:rFonts w:hint="default"/>
                <w:color w:val="auto"/>
                <w:sz w:val="24"/>
                <w:szCs w:val="24"/>
                <w:lang w:bidi="ar"/>
              </w:rPr>
              <w:t>设备厂商须入围公安部组织测试的安全产品名单目录；</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50" w:hRule="atLeast"/>
        </w:trPr>
        <w:tc>
          <w:tcPr>
            <w:tcW w:w="7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w:t>
            </w:r>
          </w:p>
        </w:tc>
        <w:tc>
          <w:tcPr>
            <w:tcW w:w="1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视频交换系统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（视频网侧）</w:t>
            </w:r>
          </w:p>
        </w:tc>
        <w:tc>
          <w:tcPr>
            <w:tcW w:w="14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天行网安等</w:t>
            </w:r>
          </w:p>
        </w:tc>
        <w:tc>
          <w:tcPr>
            <w:tcW w:w="85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Style w:val="149"/>
                <w:rFonts w:hint="default"/>
                <w:color w:val="auto"/>
                <w:sz w:val="24"/>
                <w:szCs w:val="24"/>
                <w:lang w:bidi="ar"/>
              </w:rPr>
              <w:t>硬件形态：标准机架式机箱，专用安全加固Linux操作系统。</w:t>
            </w:r>
            <w:r>
              <w:rPr>
                <w:rStyle w:val="149"/>
                <w:rFonts w:hint="default"/>
                <w:color w:val="auto"/>
                <w:sz w:val="24"/>
                <w:szCs w:val="24"/>
                <w:lang w:bidi="ar"/>
              </w:rPr>
              <w:br w:type="textWrapping"/>
            </w:r>
            <w:r>
              <w:rPr>
                <w:rStyle w:val="149"/>
                <w:rFonts w:hint="default"/>
                <w:color w:val="auto"/>
                <w:sz w:val="24"/>
                <w:szCs w:val="24"/>
                <w:lang w:bidi="ar"/>
              </w:rPr>
              <w:t xml:space="preserve">硬件配置：视频安全隔离设备、视频接入认证服务器、视频用户认证服务器三个设备组成                 </w:t>
            </w:r>
            <w:r>
              <w:rPr>
                <w:rStyle w:val="149"/>
                <w:rFonts w:hint="default"/>
                <w:color w:val="auto"/>
                <w:sz w:val="24"/>
                <w:szCs w:val="24"/>
                <w:lang w:bidi="ar"/>
              </w:rPr>
              <w:br w:type="textWrapping"/>
            </w:r>
            <w:r>
              <w:rPr>
                <w:rStyle w:val="149"/>
                <w:rFonts w:hint="default"/>
                <w:color w:val="auto"/>
                <w:sz w:val="24"/>
                <w:szCs w:val="24"/>
                <w:lang w:bidi="ar"/>
              </w:rPr>
              <w:t>视频安全隔离设备内外网接口：必配1个100/1000M Base-TX管理接口，5个100/1000M Base-TX网络接口，2个10000M Base-FX网络接口</w:t>
            </w:r>
            <w:r>
              <w:rPr>
                <w:rStyle w:val="149"/>
                <w:rFonts w:hint="default"/>
                <w:color w:val="auto"/>
                <w:sz w:val="24"/>
                <w:szCs w:val="24"/>
                <w:lang w:bidi="ar"/>
              </w:rPr>
              <w:br w:type="textWrapping"/>
            </w:r>
            <w:r>
              <w:rPr>
                <w:rStyle w:val="149"/>
                <w:rFonts w:hint="default"/>
                <w:color w:val="auto"/>
                <w:sz w:val="24"/>
                <w:szCs w:val="24"/>
                <w:lang w:bidi="ar"/>
              </w:rPr>
              <w:t>视频用户认证服务器网络接口：必配1个100/1000M Base-TX管理接口，5个100/1000M Base-TX网络接口，2个10000M Base-FX网络接口</w:t>
            </w:r>
            <w:r>
              <w:rPr>
                <w:rStyle w:val="149"/>
                <w:rFonts w:hint="default"/>
                <w:color w:val="auto"/>
                <w:sz w:val="24"/>
                <w:szCs w:val="24"/>
                <w:lang w:bidi="ar"/>
              </w:rPr>
              <w:br w:type="textWrapping"/>
            </w:r>
            <w:r>
              <w:rPr>
                <w:rStyle w:val="149"/>
                <w:rFonts w:hint="default"/>
                <w:color w:val="auto"/>
                <w:sz w:val="24"/>
                <w:szCs w:val="24"/>
                <w:lang w:bidi="ar"/>
              </w:rPr>
              <w:t>视频接入认证服务器网络接口：必配1个100/1000M Base-TX管理接口，5个100/1000M Base-TX网络接口，2个10000M Base-FX网络接口</w:t>
            </w:r>
            <w:r>
              <w:rPr>
                <w:rStyle w:val="149"/>
                <w:rFonts w:hint="default"/>
                <w:color w:val="auto"/>
                <w:sz w:val="24"/>
                <w:szCs w:val="24"/>
                <w:lang w:bidi="ar"/>
              </w:rPr>
              <w:br w:type="textWrapping"/>
            </w:r>
            <w:r>
              <w:rPr>
                <w:rStyle w:val="149"/>
                <w:rFonts w:hint="default"/>
                <w:color w:val="auto"/>
                <w:sz w:val="24"/>
                <w:szCs w:val="24"/>
                <w:lang w:bidi="ar"/>
              </w:rPr>
              <w:t>视频传输能力≥1000路并发（每路4Mbps），数据吞吐量≥4Gbps，编码格式支持支持M-JEPG，MPEG4、H.264，视频分辨率：支持D4、D1、VGA、2/3D1、1/2D1、SIF、3/4D1、CIF、QCIF；视音频：支持同时传输视音频、控制码流；控制协议：支持视频共享平台SIP控制协议；适用码流：20Kbps~8Mbps高清；数据包丢失率&lt;0.1‰；客户端身份识别：采用SNMP V3方式；支持视频源认证;含五年硬件和软件维保服务</w:t>
            </w:r>
            <w:r>
              <w:rPr>
                <w:rStyle w:val="149"/>
                <w:rFonts w:hint="default"/>
                <w:color w:val="auto"/>
                <w:sz w:val="24"/>
                <w:szCs w:val="24"/>
                <w:lang w:bidi="ar"/>
              </w:rPr>
              <w:br w:type="textWrapping"/>
            </w:r>
            <w:r>
              <w:rPr>
                <w:rStyle w:val="149"/>
                <w:rFonts w:hint="default"/>
                <w:color w:val="auto"/>
                <w:sz w:val="24"/>
                <w:szCs w:val="24"/>
                <w:lang w:bidi="ar"/>
              </w:rPr>
              <w:t>设备厂商须入围公安部组织测试的安全产品名单目录</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bl>
    <w:p>
      <w:pPr>
        <w:pStyle w:val="264"/>
        <w:rPr>
          <w:rFonts w:ascii="宋体" w:hAnsi="宋体" w:cs="宋体"/>
          <w:b/>
          <w:color w:val="auto"/>
        </w:rPr>
      </w:pPr>
    </w:p>
    <w:p>
      <w:pPr>
        <w:pStyle w:val="264"/>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bidi="ar"/>
        </w:rPr>
        <w:t>3、</w:t>
      </w:r>
      <w:r>
        <w:rPr>
          <w:rFonts w:hint="eastAsia" w:ascii="宋体" w:hAnsi="宋体" w:eastAsia="宋体" w:cs="宋体"/>
          <w:b/>
          <w:bCs/>
          <w:color w:val="auto"/>
          <w:sz w:val="30"/>
          <w:szCs w:val="30"/>
          <w:lang w:bidi="ar"/>
        </w:rPr>
        <w:t>感知网安全搭建</w:t>
      </w:r>
    </w:p>
    <w:tbl>
      <w:tblPr>
        <w:tblStyle w:val="47"/>
        <w:tblW w:w="0" w:type="auto"/>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1576"/>
        <w:gridCol w:w="1350"/>
        <w:gridCol w:w="8969"/>
        <w:gridCol w:w="915"/>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444" w:type="dxa"/>
            <w:gridSpan w:val="6"/>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b/>
                <w:bCs/>
                <w:color w:val="auto"/>
                <w:kern w:val="0"/>
                <w:sz w:val="28"/>
                <w:szCs w:val="28"/>
                <w:lang w:bidi="ar"/>
              </w:rPr>
              <w:t>四、感知网安全搭建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序号</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设备名称</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参考品牌</w:t>
            </w:r>
          </w:p>
        </w:tc>
        <w:tc>
          <w:tcPr>
            <w:tcW w:w="89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设备参考参数</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单位</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防火墙</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网络层吞吐量40G，并发连接≥1000万，每秒新建连接数120万。标准2U设备，双电源；标准配置8个万兆口、6个10/100M/1000M自适应千兆电接口、4个千兆SFP接口（不含SFP光模块）及2个接口扩展槽，支持USG-FW-XZ-T系列接口扩展板；标配60G SSD硬盘；默认支持下一代防火墙访问控制、入侵防御、网络防病毒、上网行为及URL分类管理、流控和IPSec VPN模块。含一块2个万兆接口扩展槽</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数据前置服务器</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宁畅等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4216处理器*2/32G内存*8/5*600G SAS 10K/RAID5/双口万兆网卡/冗余电源。标准2U机架式服务器，最大支持9个PCIe插槽，1个OCP/PHY卡专用的PCIe扩展卡，最大支持4个双宽GPU、8个单宽GPU，标配导轨。</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运维审计</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1U机架式软硬一体设备，专用硬件平台和安全操作系统，6个千兆电口，1个Console管理口，存储容量2TB，单电源，带液晶面板，2个扩展槽。最大支持1000路字符会话或300路图形会话并发。带50个资源授权。</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主机EDR</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实现系统的集中管理、策略配置、报表查看等功能。基础版包含防病毒、补丁管理功能，支持WindowsXP/VISTA/WIN7/WIN8/WIN10。最多支持200个终端数；针对Windwos Server操作系统进行病毒查杀，提供主动防御系统防护等功能。系统默认支持WIN2003/WIN2008/WIN2012/。针对Linux操作系统进行病毒查杀。</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日志审计</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U标准机架式，单电源，专用千兆硬件平台和安全操作系统，6个千兆电口，1个管理口，2个USB接口，存储容量2TB。系统内置数据库，无需单独安装或购买数据库；提供网络设备、安全设备与系统、主机、中间件、数据库、存储、应用和服务在内的多种审计数据源的日志采集，并且提供日志过滤归并功能提高日志采集能力；默认支持流量flow采集功能；系统内置3300多条日志分析规则库，支持针对日志的查询，告警，审计，报表，报告等功能，支持自定义分析规则与自定义报表、报告；提供多种多样的可视化日志分析能力。默认支持30个审计对象授权。</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数据库审计</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审计一体机，2U上架专用设备，6电口（含1个管理口）+1扩展槽，1个RJ45串口，硬盘2*2T，支持RAID1，2T存储空间，双电源，默认2监听口授权，13个被审计DB服务数，可扩充；含嵌入式审计数据中心软件一套；支持Oracle、SQL-Server、MySQL等数据库的审计。</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漏洞扫描</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硬件平台（1U上架设备，标配1个10/100/1000M管理口（可做扫描口）、5个100/1000M扫描电口、1个RJ45 Console口，2个USB接口，1个接口扩展插槽，可选配TJ6070系列千兆、万兆扩展板卡（最多可扩展8个电口或8个光口，需单独采购SFP模块，单交流电源）一台，脆弱性扫描与管理系统（仅含系统漏洞扫描模块）一套。</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WEB应用防火墙</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硬件平台（2U上架设备，1个RJ-45 Console口，1个10/100/1000 Base-T带外管理口，1个10/100/1000 Base-T HA口，4个具备BYPASS功能的10/100/1000Base-T接口，1个网络接口扩展槽位，2个USB口，单电源，含嵌入式软件）一台，Web应用防火墙软件一套，WAG管理控制中心软件一套</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安全管理平台</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内置数据库版，包含统一展示、资产管理、告警管理、知识管理、报表管理、权限管理、系统管理功能，并提供网络拓扑自动发现与展示、机架拓扑等功能，以及对网络设备、安全设备、主机服务器的可用性与性能监控功能。该模块包括内置的本地性能采集器，用于采集各类设备及系统的性能信息。支持30个监控对象授权</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视频交换系统（感知专网侧）</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视频网闸三合一：</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标准机架式机箱不少于6个10/100M/1000M电口（其中包含1个管理口）、2个10000M Base-FX光 口插槽、2个USB接口；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视频隔离网闸：标准机架式机箱，采用“2+1”架构，即由两个主机系统和一个隔离交换专用硬件组成，冗余电源，正面提供1个显示液晶面板；</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内网接口：不少于6个10/100M/1000M电口（其中包含1个管理口）、4个1000M Base-FX光 口插槽、4个10000M Base-FX光 口插槽; 2个USB接口；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外网接口：不少于6个10/100M/1000M电口（其中包含1个管理口）、4个1000M Base-FX光 口插槽、4个10000M Base-FX光 口插槽; 2个USB接口；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用户认证服务器：不少于6个10/100M/1000M电口（其中包含1个管理口）、2个10000M Base-FX光 口插槽、2个USB接口；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稳定性运行时间(MTBF) &gt;50000小时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传输延时&lt;=15ms</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视频传输能力≥2000路D1并发（500路D4）</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数据吞吐量≥4Gbps</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并发用户数≥1000个</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单台设备接入不同视频监控系统厂商≥5个</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支持设备集群堆叠数量≥16个</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数据交换系统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（感知专网侧）</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b/>
                <w:bCs/>
                <w:color w:val="auto"/>
                <w:kern w:val="0"/>
                <w:sz w:val="24"/>
                <w:lang w:bidi="ar"/>
              </w:rPr>
              <w:t>数据交换系统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产品形态：双服务器主机架构，每个主机2U标准机架式机箱。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电源特性：服务器专用冗余电源。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网络接口：内外网主机分别不少于2个100/1000M Base-TX网络接口，2个10000M SFP+多模光纤网络接口。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USB口：内外网主机分别不少于6个。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交换能力：≥4000Mbps；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并发会话：30000个；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数据库到数据库交换记录数（＞100Kb/记录）：≥10000条/秒；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文件数据处理数（＞100Kb/个）：≥10000个/秒；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最大支持服务个数：≥60；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信息交换系统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内外网接口：不少于 6个10M/100M/1000M电口（其中包含1个管理口、1个HA口），4个SFP插槽，2个SFP+插槽，1个扩展槽位。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吞吐不少于5Gbps；并发不少于30万；延时小于1ms。</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trPr>
        <w:tc>
          <w:tcPr>
            <w:tcW w:w="8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w:t>
            </w:r>
          </w:p>
        </w:tc>
        <w:tc>
          <w:tcPr>
            <w:tcW w:w="157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驻场技术服务、渗透测试服务、等保</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启明星辰等</w:t>
            </w:r>
          </w:p>
        </w:tc>
        <w:tc>
          <w:tcPr>
            <w:tcW w:w="896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驻场技术服务：在重点时期（包括：两会、春节、互联网大会等）对现有网络运行的服务器、终端、网络设备、安全设备、网站及应用系统等开展安全检查、加固工作，降低重要信息系在重大活动期间发生安全事件的风险。并通过安全服务人员在现场进行7*24值守，全天候监测网络安全态势，及时发现正在进行的安全攻击行为以及现潜在的安全风险，并及时定位问题，处理问题，保障整体网络系统安全稳定运行。</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渗透测试服务：针对智安街道业务网业务系统，通过真实模拟黑客使用的工具、分析方法来对业务系统进行模拟攻击，并结合智能工具扫描结果，由高级工程师进行深入的手工测试和分析，识别工具扫描无法发现的问题，发现应用层面可能存在的SQL 注入、XSS（跨站脚本）、CRLF 注入、目录遍历、文件包含、输入验证、认证、逻辑错误、Google Hacking、密码保护区域猜测、字典攻击、特定的错误页面检测、脆弱权限的目录、危险的 HTTP 方法（如：PUT、DELETE）、信息泄露、structs2漏洞、Cookie欺骗、源代码泄露、恶意网络地址转移、http响应头截断、备份文件遗留隐患等各类型已知安全漏洞和安全隐患。服务周期内每年提供8次渗透测试。解决智安街道网络对内暴露且可能被利用的安全风险，进一步提升数据中心的安全防护能力。渗透测试完成后出具相应报告并协助业主完成改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提供驻点于海盐县公安局的专业攻防渗透工作人员一名，提供驻点于海盐县域内专业网络安全工作人员两名。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智安街道业务网业务系统过等保</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8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r>
    </w:tbl>
    <w:p>
      <w:pPr>
        <w:pStyle w:val="264"/>
        <w:rPr>
          <w:rFonts w:hint="eastAsia" w:ascii="黑体" w:hAnsi="宋体" w:eastAsia="黑体" w:cs="黑体"/>
          <w:color w:val="auto"/>
          <w:sz w:val="32"/>
          <w:szCs w:val="32"/>
          <w:lang w:bidi="ar"/>
        </w:rPr>
      </w:pPr>
    </w:p>
    <w:p>
      <w:pPr>
        <w:pStyle w:val="264"/>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bidi="ar"/>
        </w:rPr>
        <w:t>4、</w:t>
      </w:r>
      <w:r>
        <w:rPr>
          <w:rFonts w:hint="eastAsia" w:ascii="宋体" w:hAnsi="宋体" w:eastAsia="宋体" w:cs="宋体"/>
          <w:b/>
          <w:bCs/>
          <w:color w:val="auto"/>
          <w:sz w:val="30"/>
          <w:szCs w:val="30"/>
          <w:lang w:bidi="ar"/>
        </w:rPr>
        <w:t>系统平台建设</w:t>
      </w:r>
    </w:p>
    <w:tbl>
      <w:tblPr>
        <w:tblStyle w:val="47"/>
        <w:tblW w:w="0" w:type="auto"/>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7"/>
        <w:gridCol w:w="974"/>
        <w:gridCol w:w="894"/>
        <w:gridCol w:w="792"/>
        <w:gridCol w:w="8842"/>
        <w:gridCol w:w="870"/>
        <w:gridCol w:w="735"/>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564" w:type="dxa"/>
            <w:gridSpan w:val="8"/>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bidi="ar"/>
              </w:rPr>
              <w:t>五、系统平台建设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564" w:type="dxa"/>
            <w:gridSpan w:val="8"/>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bidi="ar"/>
              </w:rPr>
              <w:t>（一）公安信息网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序号</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平台名称</w:t>
            </w:r>
          </w:p>
        </w:tc>
        <w:tc>
          <w:tcPr>
            <w:tcW w:w="89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参考品牌</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类别</w:t>
            </w:r>
          </w:p>
        </w:tc>
        <w:tc>
          <w:tcPr>
            <w:tcW w:w="884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功能描述</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单位</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数量</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4"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电子沙盘（统一地址库管理集成应用）</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慧风行等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 实有房屋管理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实有房屋楼幢、户室来管理实有房屋，通过房屋地址的方式进行查找、定位、统计，实现以房管人、房屋结构建立、房屋状态和人房关联等功能。方便民警从相对固定的房屋来管理辖区内的易变的人员信息，解决人户分离问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有房屋管理模块通过查找房屋地址、进行定位、统计，实现地图定位、地址标注、虚拟建房等功能。根据民警登录权限，可以选择查看管辖区域下的地址统计信息，分别按照行政区划、管辖单位、房屋状态、房屋性质、地址属性进行统计展示；能够实现地址虚拟建房功能，修改房屋状态及属性，支持入户访查，实现单位录入、人员核录，达到以房管人目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 房屋信息管理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在房屋标准地址基础上，可以新增修改地址管辖单位、房屋状况、产权人等房屋信息、现使用人信息等，并选择房屋用途类型等。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 虚拟建房</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对实际房屋结构的采集需要进行信息化处理，在业务系统中也可直观了解到房屋的实际结构，协助业务民警实现业务数据快速关联应用。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建房模块，能够实现房屋虚拟建房功能，提供的快速建房工具对没有房屋结构的地址进行快速建房，对已经有房屋结构的房屋实现户室信息的增加、修改、删除；提供增加地面层、增加地下层、增加商铺、增加单元等快捷方式。将根据建筑物详细信息生成层户结构图可以修改单元名称和单元的层数,可以修改每层的户数,更改房间号。</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1.3. 房屋照片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业务系统办理过程中，除需要通过系统对房屋进行建房外，还需要将房屋真实照片上传至系统中，为业务民警开展业务工作时提供参考、比对条件。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新增房屋照片的上传、下载、删除等功能，并能够实现系统对采集照片自动附加采集人信息以及采集时间信息，便于后期对照片的检索利用。系统支持浏览模式和列表模式切换。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1.4. 访查核录管理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房屋信息经常出现变化，如房屋状态变化、入住人变化、房屋新建、改造后发生的结构变化等，需要业务民警对此类房屋产生的信息进行定期访查核录。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访查核录工作支持楼幢、地下室、商铺、各单元的切换（地下室、商铺要放到单元后面），可进行统计值统计楼幢、单元房间中常口、暂口、境外等信息统计值。</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通过访查工作可查看楼幢人口信息、单位信息；房间进去是地址信息、人口信息、单位信息、线索记录、访查日志。并可对人员、单位等信息进行现场核查，录入。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1.5. 房屋线索纪录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有房屋信息的采集随着时间的增长，数据也随之海量增长。在海量实有房屋数据中如何能快速、高效的查询出有效的关键信息是重点，通过房屋线索记录功能，结构化实有房屋数据，提高数据检索速度，提升公安实战能力。</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房屋线索记录是对该建筑物地址或房间地址进行日常信息的结构化记录，线索列表支持按照时间检索，检索列表能够通过文字、照片等方式记录相关线索信息，并能够对照片添加文字说明，系统能够自动生成采集人员信息和采集时间等信息便于其他系统查询使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1.6. 访查日志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房屋访查工作的真实性和有效性必须得到管控，记录一线业务民警在日常访查工作的质量，防止弄虚作假、随意敷衍。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系统能够根据民警对该房屋的核录，自动记录对该地址的任何修改信息，例如添加新线索信息，保证数据及访查过程可查。该功能可根据用户权限进行查看。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实有单位管理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采集及维护单位基本信息，按照单位类型查看辖区内的单位分布情况。可以查看编辑单位详情，包括机构名称、机构代码、工商执照代码、开设地址、实际地址、法人代表、单位状态等信息，能够实现对该单位所在地址信息的查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与单位相关业务系统对接及接口调用，进行录入、修改、查询、删除（指有授权用户可进行次操作）、注销申请、注销审核等业务操作,可进行单位基本信息管理、防范设施管理、重点要害部门管理、安全检查记录管理；从业人员管理；内保单位和公共场所及治安保卫力量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单位管理（包括单位基本信息、重点要害单位、照片等信息）通过与建筑物房屋关联，实现空间位置标注。通过将人员与单位进行关联，在民警日常进行安全检查时，通过身份证号、姓名等字段查询从业人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在单位数据采集时，要充分引进“四证合一”改革后的工商企业类数据、民政部门管理的民间组织数据、编办管理的行政事业单位数据等多种有社会管理职能部们数据，结合公安内部国保管理的境外非政府组织数据、治安和内保管理的单位场所信息避免单位信息的重复多次采集，实现统一管理、统一维护。</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民警登录的权限，可以选择查看所管辖辖区下的单位统计信息，分别按照行政区划、管辖单位、机构特性、机构类别、落地情况进行统计展示。通过选择一个或多个统计项能够自动在下方查询列表中展示出查询结果。民警也可以在查询框中通过输入关键字在已经统计查询出来的地址列表中进行再次精细化查询展示。能够实现该单位所在地址信息的查看，包括所在地址楼幢详情、房屋结构等相关信息。能够查看同地址的单位、人员信息。针对公安局监控管理重点单位，能够对所管辖区域单位机构特性进行分类管理，包括消防重点单位、三合一场所、**单位、**单位、三资企业、特种行业等类别。</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2.1. 单位查询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单位是一个庞大的数量，基层基础业务开展过程中经常需要查看锁定的单位，通过单位查询功能，可以快速在海量实有单位数据中锁定目标。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民警登录后可以选择查看所管辖辖区下的单位统计信息，分别按照行政区划、管辖单位、机构特性、机构类别、落地情况进行统计展示。通过选择一个或多个统计项能够自动在下方查询列表中展示出查询结果。民警也可以在查询框中通过输入关键字在已经统计查询出来的地址列表中进行再次精细化查询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2.2. 单位信息管理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单位信息包括了对单位的多项属性定义，如机构名称、机构代码、工商执照代码等，提高实有单位信息属性录入详尽程度，可以极大提升对实有单位管理的精细化工作。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可采集及维护单位基本信息、快速定位，按照单位类型查看辖区内的单位分布情况。同时将单位与房屋进行关联，可以实现以房管业，统计一个建筑物内的所有单位，便于进行案件排查及单位管理。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2.3. 单位关联地址管理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单位信息包括单位的地址以及相关的楼幢、房屋等信息，通过查看单位信息通道实现对单位相关的地址、楼幢、房屋等信息直接调用，可极大提升民警开展业务办理效率。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能够实现该单位所在地址信息的查看，包括所在地址楼幢详情、房屋结构等相关信息。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能够查看同地址的单位、人员信息。能够实现人员所在房间信息的查看，支持同房间人员信息查看。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通过点击住址信息，直接跳转至单位相关的地址信息、房屋信息、房间信息以及与房间相关人员信息等页面，以便于对单位相关信息的核查与调整。</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2.4. 单位特性管理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根据单位的不同性质，提供不同的结构化特性信息加以标注，以达到对单位精细管理的目的。</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针对公安局监控管理重点单位，能够对所管辖区域单位机构特性进行分类管理，包括消防重点单位、三合一场所、**单位、**单位、三资企业、特种行业等类别。</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2.5. 机构类别管理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根据机构不同性质、不同运营内容等条件，对特殊机构加以分类，实现实有单位的精细化管理。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能够根据单位的类别，对所管辖区域单位进行所属行业分类，包括按摩服务场所、大中专院校、典当业、党政机关等类别。用户可以根据工作需要具体查看某一个机构类别单位情况。</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2.6. 从业人员管理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单位从业人员来源比较复杂，通过对从业人员信息采集录入，以单元个基础，对人员实现精细化管理。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以单位为管理单元，对单位内的从业人员进行统一管理。支持导出模版、导入境内人员、新增境内从业人员、新增境外从业人员、批量删除等功能。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2.7. 单位走访检查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为保持单位信息采集的数据鲜活度，民警需对辖区内的单位定期或不定期走访，更新单位信息，提高数据利用价值。</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对单位进行例行检查或多单位协查，可根据不同的单位类型及管理流程设定单位检查策略，包括：检查周期及检查内容及主管单位等。民警需要填写单位检查结果、检查时间及相关现场情况描述。</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包含该应用运行所必须的硬件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0"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大数据决策指挥平台功能扩容</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慧风行等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 地图融合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接入三维地图，将二维地图和三维地图融合，将三维地图在指挥平台上进行展示，支持二维和三维地图的切换。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 视频接入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在三维地图上接入视频点位，将视频点位在三维地图上进行展示，并能进行实时画面预览。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 实时预警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1.2.1. 布控预警接入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接入全县布控预警数据，并在地图上进行展示。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1.2.2. CK报警接入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接入全县CK报警数据，在地图上展示预警位置。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1.2.3. 消防预警接入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接入全县消防预警数据，在地图上展示预警发生位置。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1.3. 预警数据上图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对接入的各类预警数据进行空间位置关联，再根据关联出的空间位置在图上进行标记展示。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1.4. 海盐公安APP升级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开发消息中心模块，将各条线部门的通知通告下发整合到消息中心，深化安全通讯应用，满足全警日常工作沟通及文件流转需要，构建安全的内网即时通讯平台。</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包含该应用运行所必须的硬件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0" w:hRule="atLeast"/>
        </w:trPr>
        <w:tc>
          <w:tcPr>
            <w:tcW w:w="52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97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统一认证平台2.0</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慧风行等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 用户体系</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对接省厅统一用户体系，实时同步用户信息到统一门户平台。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权限体系</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权限管理体系升级，可对单个用户授权可使用模块。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统一认证体系</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升级统一认证体系，以统一标准提供给治安街道各子系统接入。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自建应用模块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将注册进统一门户的海盐县局本地应用进行统一展示，用户点击应用图标后可实现免登录跳转到相关的应用。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基本信息展示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对登录用户的姓名、职务、权限、所属部门、照片、已收藏的应用等信息进行展示。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核心业务仓模块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将注册进统一的门户的各公安业务模型、工具在核心业务仓进行展示，用户点击应用图标后可实现免登录跳转到相关的模型工具。</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 省市县应用模块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将省市县各级公安业务平台链接在统一门户平台按类别进行注册，注册通过后可在省市县应用模块进行展示并实现超链接导航。</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 平台动态模块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对平台动态进行发布和查看。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 系统管理模块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对用户的权限、部门、基本信息进行维护和管理。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10. 应用统计模块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对各类应用的调用情况进行统计，包含自建应用、核心业务仓、外部链接的统计。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 应用管理模块升级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对申请上架的应用模块审核，对已上架的模块授权及上下架管理。</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宁畅等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通用服务器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4210R(10C  2.4GHz)*1/1*16G DDR4/2*2T SATA/SAS RAID R1卡/板载双口千兆网卡/2*550W/导轨</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宁畅等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通用服务器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4210R(10C  2.4GHz)*2/2*16G DDR4/2*2T SATA/SAS RAID R1卡/板载双口千兆网卡/2*550W/导轨</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val="en-US" w:eastAsia="zh-CN" w:bidi="ar"/>
              </w:rPr>
              <w:t>4</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失驾人员违法管理</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海康威视等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建立失驾人员名单库，通过前端人脸比对，对失驾人员驾驶车辆的违法行为辅助交警管理。</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包含该应用运行所必须的硬件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val="en-US" w:eastAsia="zh-CN" w:bidi="ar"/>
              </w:rPr>
              <w:t>5</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行人闯红灯违法管理</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海康威视等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应用于交警对行人不按照红绿灯指示过马路的行为进行整治的场景。对该违法行为进行识别，以达到减少行人闯红灯违法行为目的，提供了行人闯红灯违法人员研判、违法查询、统计分析、数据监测等功能。</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包含该应用运行所必须的硬件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0"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反诈模块</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慧风行等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 反诈数据接入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 研判数据接入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将市反诈中心的预警数据实时接入到平台中，接入时效性应小于5秒。</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接入的预警数据应包含预警号码、人员姓名、身份证号、现住址、现住址编码、预警等级、预警次数、诈骗类型、管辖单位等项目。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数据接入到平台中即刻发放给责任民警并开始计时，依据预警等级的不同，数据回访时间也有所差别。</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 反诈数据补全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数据在流入平台时需要对其最小颗粒度进行补全，如依托现住址编码对比一标三实库补全其隶属的区县、乡镇街道、社区居委会、街路巷或小区、所属***、责任民警。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1.3. 研判数据异常接入预警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建立异常监测报警机制，在监测到数据接口获取数据异常时以短信方式通知平台管理员及支队管理员，方便及时发现问题、排查问题、解决问题。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1.4. 到期数据监测机制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实时监测未到期且未完成反馈的全量反诈数据，当任务超时未完成时列入超期数据并通过平台提醒责任民警关注。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反诈数据处理流程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2.1. 数据分发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接入诈骗预警人员数据后可通过地址的管辖单位、分管社区民警等几个维度的属性将预警信息下发给社区民警，由社区民警进行进一步的核实并反馈核实结果。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2.2. 反诈数据筛选查询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在反诈模块通过自定义条件对反诈数据进行筛选查询，自定义条件包含管辖单位、人员电话、人员姓名、人员身份证号等维度。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2.3. 反诈数据导出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对查询到的反诈数据数据支持批量、限量导出为excel的功能，方便民警或网格员在无**通环境下见面反馈时携带或是进行任务分配。</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包含该应用运行所必须的硬件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0"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小区实有人口管理</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慧风行等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根据用户登录权限，可以选择查看管辖区域的人口信息，分别按照行政区划、管辖单位、人员类别、人口落地情况进行统计展示。通过选择一个或多个统计项能够自动在下方查询列表中展示出查询结果；民警也可以在查询框中通过输入关键字在已经统计查询出来的人员列表中进行精细化查询展示；能够实现该人员所在地址信息的查看，包括所在地址楼幢详情、房屋结构等相关信息；能够查看同地址的人员信息；能够对所管辖区域房屋内人员信息进行分类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 人口查询管理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用户登录的权限，可以选择查看所管辖辖区下的人口信息，分别按照行政区划、管辖单位、人员类别、实有人口、落地情况进行统计展示。通过选择一个或多个统计项能够自动在下方查询列表中展示出查询结果。民警也可以在查询框中通过输入关键字在已经统计查询出来的地址列表中进行再次精细化查询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人员信息管理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人员信息包括了对个人的多项属性定义，如姓名、性别、出生日期等，提高人员信息属性录入详尽程度，可以极大提升对人员管理的精细化工作。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可以查看人员详情，包括姓名、性别、出生日期、户籍类型、户籍地址、核录日期、核录人、婚姻状况、健康状况、专长等详细信息。能够支持人员访查过程中对人员详细信息的核实与录入。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关联地址管理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人员信息包括人员的住址以及相关的楼幢、房屋等信息，通过查看人员信息通道实现对人员相关的地址、楼幢、房屋等信息直接调用，可极大提升民警开展业务办理效率。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能够实现该人员所在地址信息的查看，包括所在地址楼幢详情、房结构等相关信息。能够查看同地址的人员信息。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能够实屋现人员所在房间信息的查看，支持同房间人员信息查看。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人员类别管理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根据人员的不同身份、不同行为，对特殊人群加以分类，实现人员精细化管理。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能够对所管辖区域房屋内人员信息进行分类管理，对公安重点关注的流浪乞讨人员、大型群众性人员、重点管控人员、**人员、群防群治人员、治安信息员等人员进行分类管理。</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包含该应用运行所必须的硬件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0" w:hRule="atLeast"/>
        </w:trPr>
        <w:tc>
          <w:tcPr>
            <w:tcW w:w="52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w:t>
            </w:r>
          </w:p>
        </w:tc>
        <w:tc>
          <w:tcPr>
            <w:tcW w:w="97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重点场所（平安校园）协同治理</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慧风行等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 数据接入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汇聚海盐县学校、学生、教师基础数据并入库。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校园信息管理模块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可对接入的校园基本信息进行维护与管理，可对学校的空间位置进行标注。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校园要素上图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可在地图上分类展示全县所有校园的空间分布，以及和相关学校关联的视频监控点位上图。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视频平台对接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接入海盐公安视频平台实现视频监控与校园的动态绑定，建设视频预案模块，可自定义添加视频预案，将视频和校园进行绑定，在切换校园时可同时在图上展示与此校园相关的视频点位。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数据分析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对校园数据进行分析，并制作可视化图表从多维度对校园数据进行展示。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对学生数据进行分析，并制作可视化图表从多维度对学生数据进行展示。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事件预警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对各类校园重点事件预警进行展示及关注，包含重点人员比中预警，校园周边可疑人员预警等事件预警。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 对讲机数据接入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通过对讲机设备接入，将校园安保力量进行实时上图展示，做到安保力量现场可视，可指挥。</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包含该应用运行所必须的硬件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华际等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硬件设备</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覆盖海盐县域内所有单位性质为学校的场所</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网络模块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1、采用全网通手机芯片，支持3大运营商的2/3/4G网络通信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2、同时支持键盘口、电话口从报警主机采集数据，或作为2个24小时防区独立使用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3、接电话口时支持CID格式的报警主机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4、接键盘口是，支持BOSCH、CROW、Honeywell系列、枫叶等系列主机，可实现布撤防、旁路、修改密码等反馈操作（接不同主机功能有所差异）</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5、部分品牌主机支持键盘口反控、电话口报告的工作模块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6、一个RS485接口，用于接读卡器的扩展设备，可以用读卡器数字键盘对模块编程。通过485协议可以第三方设备通信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7、为传统报警主机提供双网报告解决方案、提高报告效率和成功率、减少通信费用。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8、能广泛应用于金融、工业、商业、民营等需要双网传送或无线网络传送的领域。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9、可实现与海盐县公安局110接警中心接警平台对接。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4G摄像头</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1、1/3" 200万像素红外夜视摄像机，3.6mm镜头</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2、支持对讲，内置麦克风、喇叭，支持操作语音提示，如布防、撤防、警号声等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3、内置报警警示灯，报警是红灯、蓝灯交替闪烁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4、支持ONVIF网络协议，支持SD卡存储，最大128G</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5、支持联动推送事前/事后图片，实时视频播放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6、支持2路报警输入、1路12V报警输出，1个网口+4G全网通通讯模组</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7、12VDC供电，电源需另配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8、尺寸：197*97*80mm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9、可实现与海盐县公安局110接警中心接警平台对接。</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0" w:hRule="atLeast"/>
        </w:trPr>
        <w:tc>
          <w:tcPr>
            <w:tcW w:w="52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w:t>
            </w:r>
          </w:p>
        </w:tc>
        <w:tc>
          <w:tcPr>
            <w:tcW w:w="97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疫情防控人脸应用</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商汤科技等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人脸算法（口罩）</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基于动态人脸比对引擎和一人一档引擎的能力，提供包含档案检索、实时人脸布控告警、人脸检索、轨迹还原、地图中心、人像库管理、设备管理、权限管理、日志管理等功能的综合应用平台，实现重点场所内佩戴口罩人员的精准比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动态人像比对软件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（1）人脸图片支持JPG、JPEG、PNG、GIF、BMP、JPEG2000、TIFF等多种格式；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（2）人脸性别检出率≥99% ，识别准确率≥99%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（3）人脸戴口罩检出率≥99%，识别准确率≥99%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（4）人脸被遮挡住不超过半边脸的情况下，半遮挡人脸检出准确率≥99%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（5）亿级人脸库规模下，以脸搜脸首位命中率≥95%，前五位命中率≥98%，以脸搜脸前十位命中率大于等于99%;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（6）支持180天时空特征存储，支持180天人脸时空热数据检索，无需以执行任务形式检索180天内的人脸时空检索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（7）50用户并发进行人脸特征1:N检索，TOP100结果返回时间小于1s;</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（8）布控库库容不少于100万人脸，库个数不少于200个</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人像聚类软件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 支持JPEG、PNG、BMP、TIFF等多种格式，最大分辨率可支持1024*1024；</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（2）支持2000万人脸身份库用于身份置信；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（3）图片人脸聚类性能：误聚率≤5%时，漏聚率≤10%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（4）实名归档：系统需支持将解析后的人脸图片与人像库内的人员进行比对，对于相似度大于阈值的人脸图片，自动聚类至已有实名人员档案（档案信息包括ID、性别、年龄、姓名等）中的功能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（5）最大可支持每天900万人脸特征值完成聚类</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人像算法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疫情防控人像算法（图片流）：人脸检测算法、人脸配准算法、人脸特征提取、人脸搜索算法、人脸比对算法、人脸属性算法、人脸聚类算法；人脸聚类算法：聚类归档算法、类比对算法、人像档案置信算法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人脸性别检出率≥99% ，识别准确率≥99%;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人脸戴口罩检出率≥99%，识别准确率≥99%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人脸被遮挡住不超过半边脸的情况下，半遮挡人脸检出准确率≥99%；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图片人脸聚类性能：误聚率≤5%时，漏聚率≤10%；</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路</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1500</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商汤科技等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人像解析比对存储服务器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CPU：Xeon SP-4216*2</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GPU：Nvidia Tesla T4*4</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内存：DDR4 RDIMM ECC 32GB*8 2666MHz及以上</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阵列卡：LSI SAS9361-8i Raid 0/1/5/10 1G</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系统盘：SATA SSD 240GB *2（RAID1）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数据盘1：SATA SSD 1.9TB *8（单盘RAID0）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数据盘2：SATA SSD 480GB*2（RAID1）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网络：万兆双电口，板载优先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电源：800w or 以上*2 (1+1冗余)</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带外管理ipmi：独立RJ45口</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商汤科技等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人像聚类服务器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CPU：Xeon SP-4216*2</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GPU：Nvidia Tesla T4*4</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内存：DDR4 RDIMM ECC 32GB*16 2400MHz及以上</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阵列卡：LSI SAS9361-8i Raid 0/1/5/10 1G</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系统盘：SATA SSD 240GB *2（RAID1）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数据盘：SATA SSD 3.8TB *10（单盘RAID0）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网络：万兆双电口，板载优先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电源：800w or 以上*2 (1+1冗余)</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带外管理ipmi：独立RJ45口</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商汤科技等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应用平台服务器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CPU：Xeon Silver 4216 * 2</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内存：320GB</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系统盘：240GB SATA SSD * 2（RAID 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数据盘：8TB * 4（RAID 10）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RAID 卡：LSI SAS9361-8i Raid 0/1/5/10 1G 或更高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网卡：万兆双电口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配管：千兆管理口，支持 IPMI</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电源：550W 或更高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电源数量：1+1 冗余</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0"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危化品协同治理</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宇链科技等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风险预警处置平台：实现风险模型结果展示门户、风险处理推送和配置流程、风险处置反馈和核查功能；数据全部通过安全网闸进入公安网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应急知识库：提供危化品应急处置的知识库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风险模型：按照用户要求，定制开发风险预警模型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感知中心：视频资源点播功能，以双菜单的模式（在运车辆、道路点位视频）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音频调度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1、支持音频通讯设备单呼、组呼、强插、强拆、监听等功能，并提供通话记录查询能力；</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2、支持综合音频接入网关、数字子板、模拟子板、无线子板、集群子板、音频子板等设备的管理；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GIS调度 包含图上资源管理、图上事故点定位、图上一键指挥调度、图上资源跟踪、音视频协同会商、资源中心、信息中心、事件中心、广播中心等模块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即时通讯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1、支持通讯录及群组展示；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2、支持web端、APP端的语音通话、视频通话、文字消息、图片消息、视频消息、语音消息、文件消息；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3、支持单兵、执法记录仪接入，实现语音通话、视频通话；</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危化品全程管控一张图：实现危化品全程管控驾驶舱综合数据展示</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包含该应用运行所必须的硬件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5" w:hRule="atLeast"/>
        </w:trPr>
        <w:tc>
          <w:tcPr>
            <w:tcW w:w="52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w:t>
            </w:r>
          </w:p>
        </w:tc>
        <w:tc>
          <w:tcPr>
            <w:tcW w:w="97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视频一体化平台扩容升级</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 基础平台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共享联网平台是整个公安业务的网络监控基础业务平台，业务承载于公安信息网和相应的视频专网系统。平台通过统一规范整合接入各类视频监控资源，实现跨地区、跨部门视频图像信息资源的整合共享和互联互通，为用户提供视频、图像、语音、数据、告警等多种信息的远程采集、传输、控制、存储、检索、回放、下载、管理等业务。采用模块化设计，可以根据业务发展进行灵活扩充，并提供分级、分权、分域部署模式，支持集群部署；支持用户接入认证、前端设备接入认证；具备完备的多级权限管理机制，提高平台访问安全性，遵循统一管理，统一认证，统一鉴权原则。平台符合国标GB/T 28181-2016、DB33/T629规范，支持国内外主流厂商IPC的兼容接入，支持符合国标GB/T 28181-2016、ONVIF等规范设备及平台的接入；支持C/S架构和B/S架构，支持移动监控手机APP。</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平台需对前端设备的接入必须拥有较强的兼容性，能通过用GBT28181协议和GAT1400协议无缝对接目前市面上广泛运用的海康、大华、宇视、华为等厂家的全系列IPC、DVS和DVR。对于少数目前不常用的设备，只要相应厂家提供可以被二次开发的SDK、OCX或通信协议，即可实现兼容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技术指标：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视频压缩标准：MPEG-4/H.264/H.265</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视频分辨率： QCIF/CIF/4CIF/D1/720p/UXGA/1080p/1920×1440/2048×1536/2448×2048/2592×2048（可扩）</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音频压缩标准：G.711/G.722/G.723.1/G.722.1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实时媒体转发时延：&lt;0.5s</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点播响应时延： &lt;1s</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最大允许同时在线设备：100万+（可平滑扩容）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最大允许同时在线用户: 10万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可点播的录像最近时间：10s前（可调）</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单一客户允许并发用户数：可控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各服务均可集群平滑扩容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稳定性方面平均无故障运行时间(MTBF)大于10,000小时。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设备分组管理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通过规范化、统一化编码方式实现监控设备和通道按指定规则组织排列，系统需支持按照行政区划、政府职能部门等树形组织架构编码组织排列监控通道；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系统需实时显示在线监控通道数量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通过模糊匹配算法，实现对平台中监控设备和通道的模糊搜索，解决固有只用滚轮翻看查找，容易出现纰漏，且效率低下的弊病。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系统需支持根据通道编号、通道名称、拼音首字母、中文等模糊搜索方式。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通过个性化分组管理，实现用户自定义分组，其中个人组与公共组并存，快速定位通道。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系统需支持保存历史操作记录，支持分组导入和导出（xml格式）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实时视频预览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1）通过标准协议、设备SDK等接入方式，实现平台对前端监控设备的汇聚接入管理，实现实时视频预览功能。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2）系统需支持C/S、B/S、手机端等多种客户端访问方式；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需具备良好的网络适应能力，可支持TCP和UDP的连接方式；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4）需支持多种分辨率和编解码格式，具备极强的兼容性，可支持海康、大华、宇视、立元等多家主流厂家码流；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5）需支持多码流发送方式。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6）平台客户端可实现多画面浏览，支持多画面浏览，可选择1、4、6、9、13、16等多种画面分割模式以及全屏显示，同时能提供多种分辨率的选择</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7）支持多屏控制，可将实时视频浏览窗口（支持多窗口）单独投放到大屏上，并接受主窗口的同步控制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8）实现监控点自动巡视功能，对平台上的监控点进行视频巡检。参与轮巡的监控点位可以任意设定</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9）实现对前端云台镜头的全功能远程控制、支持云镜权限级别控制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10）支持图像的3D放大功能：浏览球机监控图像时，如果要查看监控图像中的某部位细节画面时，可选择点击放大或框选放大功能，球机能够进行自动对焦放大视频抢占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11）可设置多种视频预览场景，每种场景可对应不同的分屏数、监控点位。以便于用户快速调用所需的监控画面场景管理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12）每个视频窗口自动保存最近浏览过的视频点位信息（保存16个点位），用户可以快速调阅，并能以指定时间间隔在该视频窗口对历史点位进行轮巡播放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13）实现对任意视频进行本地抓拍或前端抓拍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14）实现预览画面时的即时回放，即时回放功能用来对正在浏览的图像，当前时刻前几秒到几十秒不等的录像进行即时的回放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15）支持在正在播放的实时视频画面上画一个矩形，将视频画面快速放大到所画的矩形范围内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16）在视频浏览时，支持数字水印的动态浮动显示功能，有效防止恶意拍摄等手段导致的视频信息传播，提升系统安全性和可追溯性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17）客户端支持按照点位能力标签内各项标签对视频点位进行筛选浏览。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录像检索和回放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1）通过使用对码流的动态缓存优化技术，支持对录像画面进行不同倍数的逐帧流畅倒播，支持基于时间轴方式的录像检索功能，一目了然的查看录像信息，快速秒级定位并播放指定时间点的录像。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2）实现标准的RTSP回放和专用的监控流式回放，支持正播、倒播、循环、逐帧回放、抓拍、本地录像；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3）实现重要录像冻结、解冻功能；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4）支持对所选择点位录像按间隔30s进行录像切片，自动将每个段的首个动态帧以图片展示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5）支持在线录像编辑、电子放大功能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6）支持对监控点的某段时间内录像数据添加标签，并对该段录像数据进行附加说明，方便对重要视频信息的查找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非标视频接入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1）支持第三方SDK私有协议接入，提供快速接入第三方设备的能力</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2）支持对已建非国标IP视频编码设备的改造，实现对非国标设备的接入管理、协议转换、视频转码，输出标准信令与标准码流，屏蔽前端设备的差异性，并通过统一的GB/T 28181标准协议无缝接入标准视频监控平台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视频级联</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平台支持级联功能，统一标准规范，支持不低于4级级联，父级节点支持不少于32个子节点。支持对接平台通过联网标准（GB/T28181、浙江省DB33/T629）进行互通。</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系统支持分级、分权、分域部署模式；支持多个下级平台接入；下级平台可独立运作，受上级平台的统一管控。上级平台可监管所辖各下级平台的点位，同级平台之间在获得上级的授权认证前提下能够互相调阅。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 用户管理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实现系统用户分类多级管理，体现系统管理、日常操作两类用户，两类用户实现分组、分级管理，访问记录可查。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所有用户采用按客户分区管理的方式进行组织。用户管理应包括用户注册管理、用户查询、用户增加和删除、用户访问权限管理、用户锁定解锁功能、用户分组管理、用户访问记录查看。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 权限管理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系统采用分级用户管理机制，根据用户的不同身份，给予不同的操作权限。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域的管理员可对本域系统进行一切操作，每一平台的管理员可以分配操作员，操作员可以为客户开户，生成用户管理员和用户，用户管理员可对用户的权限进行设置。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支持分级权限用户管理机制，每级至少包括系统管理员、用户管理员、普通用户三个级别。</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 日志管理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基于聚类算法实现相似日志的数据聚合，可通过聚类灵敏度调节日志模式发现粒度，帮助运维人员快速定位和发现异常日志，实现应用性能数据与日志数据的关联分析；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系统提供多种方式帮助管理员方便地浏览和检索日志信息。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支持记录系统运行日志和操作日志，包括但不限于平台内服务模块的启动、停止，系统用户的注册、注销、对象删除操作、管理用户登录、退出、配置操作等信息，操作日志包括等使用信息</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通用服务器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4210处理器/64G内存/4*600G 10K SAS/RAID1/双口千兆网卡/冗余电源</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通用服务器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4210处理器/64G内存/4*600G 10K SAS/RAID1/双口万兆网卡/冗余电源</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通用服务器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5220处理器*2/256G内存/5*2.4T  10K SAS/RAID1/双口千兆网卡/冗余电源</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图片、数据存储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机架式一体存储系统；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系统缓存：8GB DDR2 内存以上，4个千兆网口，支持冗余电源；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系统盘SSD 200G *2，配48块企业级7200rpm 4T SATA硬盘；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支持RAID 0、1、5、6、10等RAID级别，支持磁盘热备；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支持中心平台统一调度，支持统一网管；支持系统断线继续存储；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支持设备直连存储，支持中心转发存储，支持客户直接访问和跨网访问；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支持秒级定位和秒级时移回放，支持任意倍率回放，包括1/16，1/8，1/4，1/2x，1x，2x，4x，8x，16x回放，支持倒退播放；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支持视频在线剪辑，支持录像按时间下载，支持录像文件高速下载；支持视频标签化存储；支持录像完整率统计；支持硬件防掉电模块；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支持特定录像锁定功能，锁定录像不会被复写；</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满足卡口图片存储1年，过程数据存储2年，卡口录像4兆码流视频存储30天的要求。</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0" w:hRule="atLeast"/>
        </w:trPr>
        <w:tc>
          <w:tcPr>
            <w:tcW w:w="52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13</w:t>
            </w:r>
          </w:p>
        </w:tc>
        <w:tc>
          <w:tcPr>
            <w:tcW w:w="97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物信融合数据中心</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慧风行等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在公安网搭建数据池，汇聚感知网内自有数据并对外提供数据服务。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 数据接入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 数据源管理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通过提供正确的数据源名称&amp;地址（如：JDBC URL），查找到相应的数据库连接。 系统存储的数据库链接信息列表，支持搜索、筛选等快速查询；数据源列表根据账号信息分类显示。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 数据源联通性测试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提供数据源联通性测试的通道，以便快捷地确认数据源信息是否正确，数据源是否链接成功，以保证后续工作顺利开展。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1.3. 数据库系统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系统支持对接市场最常用的大型数据库系统Oracle及postgreSQL数据库。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数据源表管理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查找各数据库中存储的数据表，并提供树状导航方式协助用户快速查找数据源。支持查看数据源表结构，包括：数据源表的字段名、字段类型、第一行数据、备注信息。支持预览数据源表中前100行数据（表数据&lt;100行时，显示所有数据，表数据&gt;=100时，显示100行数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目标表管理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对入库数据进行分类管理、分类存储、分类查询,并支持支持自定义类别设置。 支持目标表新增，根据确定目标表的基础信息（表名、所属类别、生命周期、是否为主表、描述）和字段信息以新建目标表。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支持用户读取目标表的信息，具体包括：基础信息、字段信息、变更历史、数据预览。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零散数据导入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多种文件格式，包括：excel、csv、txt。导入流程实现可视化操作模式，四步完成，包括：选择导入文件、选择目标表、字段映射、执行导入。支持量化统计零散数据导入任务，具体包括：执行任务总数、运行中的任务数、失败任务数、成功任务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数据接入视图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系统直观具象展示数据中心接入各类台账，如：连接库总数、导入表总数、导入数据量、今日新增库链接、今日新增表链接、占用存储量等。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数据服务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允许应用程序从各种跨平台数据访问的已有数据源标准规格中访问数据的资源目录。开发者定义的使用数据库数据的接口编码，提供可视化的接口配置方案。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提供数据对接、数据清洗处理、数据接入、数据共享服务（五年）</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宁畅等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通用服务器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4210R(10C  2.4GHz)*2/2*16G DDR4/2*2T SATA/SAS RAID R1卡/板载双口千兆网卡/2*550W/导轨</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数据存储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机架式一体存储系统；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系统缓存：8GB DDR2 内存以上，4个千兆网口，支持冗余电源；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系统盘SSD 200G *2，配48块企业级7200rpm 4T SATA硬盘；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支持RAID 0、1、5、6、10等RAID级别，支持磁盘热备；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支持中心平台统一调度，支持统一网管；支持系统断线继续存储；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支持客户直接访问和跨网访问；</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564" w:type="dxa"/>
            <w:gridSpan w:val="8"/>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8"/>
                <w:szCs w:val="28"/>
                <w:lang w:bidi="ar"/>
              </w:rPr>
              <w:t>（二）公安视频网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序号</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平台名称</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类别</w:t>
            </w:r>
          </w:p>
        </w:tc>
        <w:tc>
          <w:tcPr>
            <w:tcW w:w="884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功能描述</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单位</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数量</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2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7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视频图像信息数据库扩容升级</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 平台基础软件模块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图像信息数据库是视频解析的核心部分。负责提供数据的汇聚接入、数据处理、数据资源存储、数据服务、数据级联、数据开放能力、视图库软件应用等。视频图像信息数据库主要包括各类数据的存储与管理，该层是平台最核心的数据资源所在，包括了数据管理、原始智能感知数据库、基础资源库与专题库，具有重要作用。视频图像信息数据库中的各类数据库，遵循公安部下发的数据资源编目和数据元标准要求建库。同时，也遵循公安视频图像信息应用系统的相关规范的要求，对视频图像信息进行管理。视频图像信息数据库遵循“全国公安视频图像信息数据库建设联网方案”等相关标准进行设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基于公安部《公安视频图像信息应用系统》（GA/T 1400）系列标准，以云存储和大数据技术为基础，对域内视频图像信息进行汇聚、清洗、转换、组织、存储加工实现信息的统一交换共享，对外提供信息分发、目标布控、按需订阅、智能检索、质量监测等服务。作为视频图像实战应用系统的核心数据引擎，实现数据与计算解耦、数据与应用解耦，打造开放性的公安视频应用新生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视频图像信息数据库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符合GA/T 1400.3-2017《公安视频图像信息应用系统 第3部分：数据库技术要求》。具有设备注册保活、对象CRUD操作、布控与告警、订阅与通知、联网服务和存储管理等功能。采用分布式、多副本的存储策略，支持行式存储和列式存储，满足结构化、半结构化、非结构化的数据存储需求。实现各类视频图像信息资源的整合接入、汇聚、存储、数据分库，支持车辆汇聚库、人像汇聚库、案事件库等专题库和警种业务库的建设，能自动实现对各类入库的视频图像信息对象进行统一标识编码。能通过订阅与通知机制实现与各订阅方的数据同步。支持向上下级联联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视图库应用管理系统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图像信息数据库统一管理的应用门户，具有用户管理、考核管理、存储配置管理、日志管理和时钟同步等功能，提供数据查询与检索、布控及告警、订阅与通知等应用操作功能。具有对采集接口、服务接口、级联接口统计分析功能，可对服务接口的登记申请及服务状态进行监控。具有向上下级视图库注册、保活和注销等操作功能。具有对API接口的查询及在线测试功能。支持基于 NTP/SNTP 协议与 NTP 时钟源同步；可支持向所管理的采集设备提供时钟同步功能。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视图库运行管理系统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全方位展示视频图像信息数据库的内部构成、外部连接情况及数据流向，实时监测视图库运行状态，用户可一目了然的了解整个视频图像信息数据库的架构及实时运行状态；对用户、角色基本信息进行管理，控制用户角色的访问操作权限，包括用户管理、角色管理、组织管理等；对采集接口服务、级联接口服务、服务接口服务进行统一配置和管理；对接入视频图像信息数据库的所有应用系统（如上下级视频图像信息数据库、应用平台、采集系统、第三方应用等）提供认证鉴权服务，保障接入系统的合法性；提供系统日志的管理及检索、分析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接口功能（采集接口）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符合GA/T 1400.4-2017《公安视频图像信息应用系统 第4部分：接口协议要求》的规定。支持应用平台、分析系统、其他信息系统等向视图库进行基于视频图像信息对象等特征属性及其组合的查询；支持应用平台、其他信息系统等向视图库进行人工采集视频案事件及视频图像信息对象的创建、更新、删除；支持应用平台、其他信息系统等向视图库进行采集设备或采集系统等的查询、更新；支持应用平台、其他信息系统等与视图库之间进行视频图像信息对象的布控与告警；支持应用平台、其他信息系统等与视图库之间进行视频图像信息对象、采集设备或采集系统目录等的订阅与通知。支持单台部署、多台服务接口叠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接口功能（级联接口）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符合GA/T 1400.4-2017《公安视频图像信息应用系统 第4部分：接口协议要求》的规定。支持上级视图库向本级视图库进行基于视频图像信息对象、案事件等特征属性及其组合的查询；支持上级视图库向本级视图库进行对于采集设备或采集系统列表的查询；支持上级视图库与本级视图库之间进行视频图像信息对象等的布控与告警；支持上级视图库与本级视图库之间进行视频图像信息对象、采集设备或采集系统目录、案事件等的订阅与通知等。支持单台部署、多台服务接口叠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 数据分布式计算处理服务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一个高度容错的分布式文件系统HDFS，支持部署分布式数据库框架（Hbase+Hive），支持海量结构化和非结构化数据管理，通过大数据技术来进行高并发、高效能的数据读写，支持毫秒级的响应，设计用于在低成本硬件上运行。提供高吞吐读写能力。</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 数据平台运维管理服务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根据分布式系统的资源情况和用户需求提供统一的资源调度，合理的安排任务，提供了三种调度策略：CapacityScheduler，FIFO Scheduler,FairScheduler。</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提供分布式服务框架主要是用来解决分布式应用中经常遇到的一些数据管理问题，如：统一命名服务、状态同步服务、集群管理、分布式应用配置项的管理等。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支持集群管理监控系统，统一管理集群内各类型节点，提供磁盘、CPU、内存、网络等健康状况监控。</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大数据管理节点服务器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5220处理器*2/256G内存/2*1.8T SAS 10K/RAID1/双口千兆网卡/冗余电源</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大数据数据节点服务器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5220处理器*2/128G内存/2*600G SAS 10K/RAID1/10*2T SAS/双口千兆网卡/冗余电源</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图</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24"/>
                <w:lang w:bidi="ar"/>
              </w:rPr>
            </w:pP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片、数据存储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机架式一体存储系统；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系统缓存：8GB DDR2 内存以上，4个千兆网口，支持冗余电源；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系统盘SSD 200G *2，配48块企业级7200rpm 4T SATA硬盘；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支持RAID 0、1、5、6、10等RAID级别，支持磁盘热备；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支持中心平台统一调度，支持统一网管；支持系统断线继续存储；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支持设备直连存储，支持中心转发存储，支持客户直接访问和跨网访问；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支持秒级定位和秒级时移回放，支持任意倍率回放，包括1/16，1/8，1/4，1/2x，1x，2x，4x，8x，16x回放，支持倒退播放；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支持视频在线剪辑，支持录像按时间下载，支持录像文件高速下载；支持视频标签化存储；支持录像完整率统计；支持硬件防掉电模块；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支持特定录像锁定功能，锁定录像不会被复写；</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满足卡口图片存储1年，过程数据存储2年，卡口录像4兆码流视频存储30天的要求。</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设备点位管理维护平台</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 一机一档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建立设备档案库，提供日常管理功能。（通过对现有前端设备（监控、人脸卡口、车辆卡口、视频存储等）运行状态进行检测评估，对故障隐患实时预警）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设备档案主要包含设备档案子系统、资产管理子系统、电子地图子系统、运行考核子系统、预警监测子系统、统计分析子系统、门户与系统管理子系统等。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设备档案定位为全网唯一可信任的前端设备数据信息源，该子系统全方位负责设备资源信息的采集、维护与管理工作（包括：信息采集与录入，信息变更与维护，信息归档与删除），设备档案子系统对辖区内的设备按一机一档进行集中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档案管理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针对所有的设备都进行对应档案的建立。档案信息中，包含了所有对应点位设备相关的信息，包括设备编码、设备名称等，真正做到了将所有的设备进行有序的管理。同时用户还能对应对应的界面，对设备档案信息进行检索，查看设备详情、编辑设备信息、删除设备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一设备一档：全量采集、逐级汇聚人/车卡口、微卡口、视频监控、视频服务器等各类视频图像设备的基础信息，建立一台设备一个档案，做到所有设备的有序管理；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数据一致性：按照“一数一源、一源多用”的要求，整合各系统中的设备基础信息资源，确保同一设备的基础信息在不同系统中的数据一致性；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设备资源管控：提升各级公安机关对物联感知设备资源的管控能力，为后续物联感知设备点位规划、点位分布、平台建设、业务应用等提供决策依据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标签管理：结合一标三实数据对前端感知设备增加标准地址标签，通过标签可以查找管理感知设备。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运维统计分析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系统可统计分析并显示平台上报信息的填报准确率、建档率、全量目录完整率、数量达标率、重点目录完整率、重点点位数量达标率等重点考核指标。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系统可提供多样的统计分析功能，可按需求定制统计报表，并可将信息填报情况用图表或图形界面展示。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信息录入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满足公安部对前端设备10个属性字段必填要求：设备编码、设备名称、功能类型、摄像机位置类型、设备经纬度、设备MAC地址、设备IP地址、设备状态等均填报且正确，编码规则符合GB/T28181要求。支持扩展字段。</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信息校对验证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信息校对验证是指所有点位的建档情况，包括经纬度缺失/错误，命名规范与否，必填项属性缺失等校对信息的统计。</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包含该应用运行所必须的硬件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0" w:hRule="atLeast"/>
        </w:trPr>
        <w:tc>
          <w:tcPr>
            <w:tcW w:w="52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97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应急远程视频指挥应用</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大华等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布控球1</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内置GPU芯片，支持深度学习算法，有效提升检测准确率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支持机动车、非机动车、人体检测；支持跟踪；支持优选；支持抓拍；支持上报最优的机动车属性抓图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支持人脸检测；支持跟踪；支持优选；支持抓拍；支持上报最优的人脸抓图；支持人脸增强；支持人脸属性提取，支持6种属性8种表情：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支持绊线入侵、区域入侵、穿越围栏、徘徊、物品遗留、物品搬移、快速移动、停车、人员聚集检测；支持人车分类报警；支持联动跟踪</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支持安全帽检测；支持安全帽颜色识别；支持工作服检测；支持单人作业检测；支持人员脱岗检测；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支持31倍光学变倍，16倍数字变倍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采用200万像素1/1.8英寸CMOS 传感器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支持超星光级超低照度，彩色：0.001Lux@F1.6 黑白：0.0001Lux@F1.6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支持H.265编码，实现超低码流传输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内置100米红外灯补光，采用倍率与红外灯功率匹配算法，补光效果更均匀</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水平方向360°连续旋转，垂直方向-30°～90°自动翻转180°后连续监视,无监视盲区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支持300个预置位，8条巡航路径，5条巡迹路径</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支持1路音频输入和1路音频输出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内置1路报警输入和1路报警输出，支持报警联动功能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支持IP66防护等级，6000V防雷、防浪涌和防突波保护</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支持DC12V±15%宽电压输入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支持GPS/北斗定位功能，精确显示球机经纬度信息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支持4G/5G功能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支持双SD卡拓展功能（TF1/TF2）</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支持蓝牙功能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支持wif功能（2.4G/5G）</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支持ap热点功能（2.4G/5G）</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支持1.3寸OLED屏幕显示</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个</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海康威视等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布控球2</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分辨率高，1080P，图像清晰、细腻</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低照度，彩色0.05lux@F1.6</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支持自动彩转黑功能，实现昼夜监控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支持背光补偿功能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可通过设备自身附带小屏显示当前电池电量、GPS状态、3G/4G状态、录像状态、剩余存储时间、平台连接状态、WiFi状态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支持数字宽动态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支持3D-DNR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支持双TF卡存储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标配支持单4G模块，可额外扩展2个4G模块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配置可拆卸电池2块，可支持9小时连续工作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支持MIC、扬声器，可选配支持LINE IN\LINE OUT</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支持自定义语音报警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底部配置高吸力磁铁，安装便捷</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基本参数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传感器类型：1/2.8" Progressive Scan CMOS</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最小照度：彩色：0.05Lux  @(F1.6，AGC ON)      黑白：0.01Lux  @(F1.6，AGC ON)</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日夜转换模式：ICR红外滤片式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焦距：4.5-135mm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电子快门：1/1秒 ~ 1/30，000秒</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数字变倍：16倍      光学变倍：30倍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3D降噪：支持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水平旋转角度：360°      垂直旋转角度：-20°~90°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预置位：256个，8条巡航扫描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支持双TF卡，单卡最大支持256GB</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定位系统：北斗、GPS、混合定位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电源供应：DC 12V</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WIFI：支持2.4GHz和5GHz频段，支持802.11b/g/n/ac，支持通过WIFi AP远程预览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音频输入：双MIC      音频输出：扬声器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红外补光距离：100m看清人体轮廓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10芯主航空头 支持RS232、RJ45、电源接口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9芯副航空头(选配)：支持RS485、LINE IN/LINE OUT、5V输出、报警输入输出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工作温度和湿度：-10℃~55℃，湿度小于95%(无凝结)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防护等级：IP66</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个</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高科光电等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电视墙</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P1.25</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屏体净尺寸：宽3.52m*高1.92m=6.76平方；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单屏像素点：2816*1536=4325376像素点；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模组整体厚度为10mm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点间距：≤1.25 mm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像素密度：640000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模组分辨率：256点×128点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视角（水平、垂直）：水平≥170°，垂直≥140°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白平衡亮度：≥800cd/m2</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亮度调节功能：0-100%亮度可调，屏幕亮度具有随环境照度的变化任意调整功能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换帧频率：60Hz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刷新频率：≥3840Hz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最大对比度：≥5000:1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亮度均匀性：≥99%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色度均匀性：±0. 003Cx, Cy 之内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LED显示屏亮度在100%和20%时，灰度保持16bit不改变，并支持亮色度单点校正功能单点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LED显示屏开启的响应时间需达到纳秒级急速响应</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包含设备安装、软包以及运行调试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科达等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视频会议系统</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会议速率 64Kbps～8Mbps;</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分辨率 ,活动图像分辨率： 1080i/p（1920×1080） 720p（1280×720） W4CIF（1024×576） 4CIF（704×576） WCIF（512×288） CIF（352×288） ;数据内容分辨率： 1080i/p（1920×1080） 720p（1280×720） UXGA （1600×1200） WSXGA+（1680×1050） SXGA（1440×900） SXGA （1280×1024） WXGA（1366×768）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WXGA（1280×800） XGA （1024×768）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视频接口 ,高清接口：HDBaseT、DVI-I（可扩展HDMI、 YPbPr、VGA）、HDMI、VGA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视频特性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内置高清视频矩阵、支持视频本地回显 、支持VGA断电环回 、支持单屏双显、单屏三显、双屏双显 、支持本地视频源画面合成 、支持自主多画面合成 、支持亮度、饱和度、对比度等参数调节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双流特性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支持H.239、BFCP双流协议 、双流带宽可调节 、支持SkyShare无线双流 、支持无线投屏（注1）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数据协作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支持开启、参加、停止数据协作 、支持数据材料的共享、协作和批注 、支持不限大小画布功能 、支持电子白板宽度、高度自适应 、支持铅笔颜色、背景颜色自定义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音频接口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数字音频：专用数字音频、HDMI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模拟音频：卡侬（48V幻象供电）、 RCA、6.35mm、3.5mm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无线音频：支持无线麦克风接入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音频特性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音频采样频率：48KHz  AEC（自动回声消除）、ANS（背景噪声抑制）、AGC（自动增益控制）、自动唇音同步、静音与哑音控制、支持双声道立体声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控制接口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Touch 、RS232 、RS422 、红外 ZigBee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网络接口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IP：10/100/1000M以太网 、支持无线接入 、其他接口 USB 、RJ11电话口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网络特性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支持防火墙/NAT穿越 、支持H.460代理 、智能抗丢包 、智能前向纠错（FEC） 、音频优先 、动态速率调整 、自动QoS设置 、IP地址冲突检测 、PPPoE自动拨号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字幕横幅台标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支持字幕、横幅、台标字体设置 、支持本地图片、自定义文字作为横幅、台标 、支持台标显示位置设置 、支持横幅预案 、支持字幕、横幅显示方式设置 、支持字幕、横幅背景色设置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录播功能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支持USB本地录像 、支持终端点播、直播</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实现A3彩色打印功能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会议功能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可创建点对点会议和多点会议 、支持入会、发言、管理方、加入讨论等申请功能 、支持E.164号、别名、IP地址等呼叫方式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支持虚拟会议室 、支持组织架构创会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智能特性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支持人脸签到、会方人数统计、电子名牌、智能导播、智能取景 、支持语音助手，支持同声字幕、会议纪要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安全特性 支持国密特性 、基于H.235会议加密流程 、支持TLS和SRTP协议 、支持256位AES加密 、会议密码输入 、本地登陆与授权 、支持HTTPS 、支持防火墙/NAT穿越 、支持网守密码认证 、OSD界面锁定 、对用户权限分级管理 、IP地址黑名单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管理与诊断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可采用遥控器OSD菜单操作 、支持Web登录实现远程操作 、支持SkyRemote操控终端 、支持网管管理方式 、支持登录、管理等事件日志功能 、具备终端音频诊断、环回诊断、色带诊断功能 、支持运行状态检测、温度告警保护 、可在线显示视音频码率等实时信息 、支持地址簿管理、实现地址簿导入、导出 、支持配置文件导入导出</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包含设备安装以及运行调试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科达等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视频会议摄像头</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 xml:space="preserve">图像传感器 ：1/1.9"" CMOS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有效像素 :约200万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输出信号格式*:1080p60，1080p50，1080p30，1080p25， 1080i60，1080i50， 720p60，720p50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镜头 :30倍光学变焦， f=6～180mm，F=1.5～11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图像水平/垂直翻转 :支持吊顶安装，支持图像自动翻转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水平视场角 :2.6°～58°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最低照度 :0.1Lux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聚焦系统 :自动/手动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曝光 :自动，光圈优先，快门优先，手动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快门速度 :1/25～1/10000s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白平衡 :支持自动白平衡 ,支持手动白平衡 ,支持单次触发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图像 :彩色/黑白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镜像：水平，垂直，水平垂直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模式：标准，明亮，柔和，手动 ,2D降噪/3D降噪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云台变焦 :云台限制，数字变焦，倍率显示，云台最大速度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PAN水平转动范围 :±160°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TILT垂直转动范围 :-90°～50°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视频输出接口 :3G-SDI、DVI（兼容HDMI/YPbPr）、HDBaseT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控制端口 :RS422 （VISCA协议）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输入电压 :DC 12V（DC 10.8～13.2V）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额定电流 :2.0A（DC12V）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工作温度 :0℃～45℃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工作湿度 :10%～90%（无凝结）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气压 :53kPa～106kPa</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包含设备安装以及运行调试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纽卡等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无线分配器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四路信号放大器技术参数：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频率范围： 500-940MHz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输入截断点： +22dBm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噪声比： 4.0dB Type(Center Band)</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增益： +6-9dB(Center Band)</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输出阻抗： 15dB min</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阻抗：50Ω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频宽： 300MHz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插座： TNC female</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电源供应： 100-240V/50/60Hz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电源消耗： 170mA</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主要特点：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四组电源输出：12V/600~1000mA。</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输入阻抗( lnput Impedance)：50Ω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输出阻抗( Output Impedance)：50 Ω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天线输入插座(Antenna input Plug)： BNC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天线输出插座(Antenna Output Plug)： BNC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增益(Antenna Gain)：3dB、 12dB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带宽(Band Width)： 500MHz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供电(Power Supply)： DC9V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使用在演出工程 , 学校广播，公共广播 ,  操场等远距离操作环境。</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包含设备安装以及运行调试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8"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纽卡等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无线会议话筒单元</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无线会议话筒单元，采用UHF频段数字导频模式及一键式红外线对频技术！ 提高抗干扰能力</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具备射频干扰屏蔽功能，有效阻止一切干扰!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采用点阵显示屏 ，有两个频段可选，八台碟机不窜频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内置微电脑CPU控制 数字与模拟的结合 拾音效果更远 更可靠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主机和麦克风的液晶显示屏同步精确显示工作频率,话筒状态,电池电量，音量!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同时底座表面采用高强度超耐磨抗刮花绒毛漆,耐用性极强!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内置式天线,美观简洁大方!实用性方面更优胜: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可选配不同长度不同音频特性的咪杆来应对各种使用需要,另外话筒背部可插装发言席。</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麦克风上可以单独调试每个单元的音量并以数字显示在显示屏上。</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麦克风上设有单独静音按键，按住时只发射射频信号，不发射音频。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产品技术参数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载波频率:UHF780.00-827.80MHz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频道数:240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调制方式:数字导频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额定频偏:±25KHz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频率稳定度：±0.0005%</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音频频响:50Hz-20KHz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拾音类型:电容式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拾音指向性:超心型指向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拾音距离：25-45cm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失真度：≤0.5% @1KHz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动态范围:≥100dB</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信噪比:95dB(A)</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功耗电流：85mA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电源供应：DC+6V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接收机技术参数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载波频率:UHF780.00-827.80MHz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通道数：4</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频道数:240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调制方式:数字导频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额定频偏:±25KHz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频率稳定度：±0.0005%</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失真度：≤0.5% @1KHz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信噪比:95dB(A)</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音频频响：50Hz-20KHz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音频输出电平:-10dBV</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电源供应：DC+12V 800mA</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有效距离:视距80米 (无干扰情况下)</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个</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包含设备安装以及运行调试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5"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海能达等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4G国产对讲机</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1、发射功率：1W/3W(模拟) 1W/4W (PDT)</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2、频率：PDT/模拟350-527MHz，支持PDT专网与4G专网，支持接入PDT专网转融合平台，可设置为优先使用PDT专网，专网无信号时自动切换到4G专网，无需手动干预。</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主屏幕支持多点触控功能，且支持戴手套操作；具备不少于模拟常规、模拟集群、数字常规和数字集群等4种工作模式。具备组呼、个呼、强拆/强插、呼叫转移、包容呼叫、呼叫显示、呼叫限制、呼叫排队、呼叫并入、迟后进入、动态重组、环境侦听、通话提示、背景组、遥晕、遥毙、单站集群提示、超出服务区显示等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4、双SIM卡槽，支持4G全网通（移动/联通/电信的通讯网络），带SD卡槽，带加密卡卡槽，支持公安部一所硬件加密卡。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5、支持智能按键，可快速实现一键浏览关键界面，一键完成关键操作（长按锁屏、熄屏时短按解锁、翻页、拍照界面短按拍照、录像界面短按录像）。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6、支持蓝牙V4.2，BDR+EDR+BLE，具备定位功能，上传定位信息时需要支持电池电量和场强信息上传。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规格参数：操作系统：Android 7.0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 存储：宽带：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RAM:3GB; 内存ROM:32GB eMMC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扩展存储卡(Micro SD) : 128GB（最大）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窄带：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扩展存储卡(Micro SD): 16GB(最大）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外设接口：20PIN附件／充电接口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顶屏：0.92英寸，分辨率128x88, 颜色：黑白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主屏：3.6英寸，屏幕分辨率：1280x720, 颜色深度：24位电容斛摸屏，支持手套和电容笔（被动式）操作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卡槽：2x Nano SIM卡槽（1x窄带Micro SD卡槽、1x宽带Micro SD卡槽）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前置摄像头：500万像素，固定焦距</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后置摄像头：1300万像素，支持自动对焦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传感器：距离传感器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环境光传感器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3轴加速＋陀螺仪二合—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气压传感器，地磁传感器加速传感器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电池：2400 mAh锥聚合物电池，7.7V(额定）</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防尘防水等级：IP68</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工作温度：-20℃~ +60℃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存储温度：-30℃~ +80℃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湿度：Per MIL-STD 810 G, ≤+65℃，95%RH</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包含备用原装电池与服务期内流量费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海能达等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国产对讲机排充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同时支持8台主机或8个电池充电。</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满足同时对8台对讲机或8块电池进行快速充电</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输入：12V/15A</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充电电流：2000mA(每兜)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保护功能：过温、过压、过流保护、极片阻抗异常检测等功能</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个</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汉邦通讯等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PDT无线信号分布增强系统</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下行链路：频率范围360 ～ 366MHz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输入强度-95 ～ -45dBm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增益≥70dB</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输出功率30（±3）dBm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噪声系数≤3dB</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上行链路：频率范围350 ～ 356MHz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输入强度-100 ～ -65dBm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增益≥70dB</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输出功率20（±3）dBm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噪声系数≤5dB</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衰减范围≥30dB（增益调节步长1dB）</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带内波动≤3dB</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互调衰减≤-50dBc @30kHz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输入、输出阻抗50Ω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驻波比VSWR：≤1.4(V.S.W.R)</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接头形式：N型母头</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工作温度：-30℃～+60℃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环境湿度：≤ 95% RH</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防水防尘级别：IP55</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工作电压：AC85～265V自动调节电源（带高低温特性）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尺寸(长*宽*高）：246x178x88mm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重量：2kgPDT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无线智能直放站接入采取空间耦合，无线接入方式。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开机即用，无需调试，方便用户维护和管理。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PDT 无线智能直放站带自激告警及上行检测功能。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适用性广泛，可用于各种类型厂家的基站和终端。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采用模块化设计，易于维护。</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具有防尘、防潮、防水功能。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收发信号分开设计，方便于室内覆盖。</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根据现场覆盖情况，可采用馈线供电方式。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具有 ALC 自动电平控制，保护设备稳定工作。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采用室外定向天线和室内全向天线相结合，隔离有保证，工程安装方便。</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采用高线性功放和高抑制双工器，能有效抑制互调和杂散信号。</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采用 SDR 数字技术选择工作信道，有效屏蔽不相关信道的信号，保证输出功率稳定，</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输出频谱干净。</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具有数字集群、模拟集群在网使用功能。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 </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包含施工、室内布线以及运行调试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山特等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指挥保障系统</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电源：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额定容量 10kVA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输 入 输入配线 火线+零线+地线</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 压 (120~275)VAC</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频 率 (46~54)Hz</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输 出 电 压 220*(1+/-1％)VAC</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频 率 与输入市电同步,并且同步范围可调〔市电模式〕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50*(1+/-0.1％)Hz〔电池模式〕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电流峰值比 3 : 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波 形 正弦波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外接电池标称电压 192VDC</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转换时间 零中断</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12V38AH*32节</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全密封：采用独特的生产工艺和特殊的结构设计，保证电池使用的安全和密封性。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维护：独特气体再化合系统能将产生的气体再化合成水，吸附式玻璃纤维隔板,在寿命期内无需补充电液。</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自放电低：使用耐腐蚀性好的特殊铅钙合金制成的板栅，把自放电控制在最小，室温25℃下储存，可半年之内不用补充电。</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使用温度范围宽：蓄电池可在环境温度-20~+50℃条件下使用，但环境温度为 10~30℃时，可延长使用寿命。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安装方便：可根据用户的要求立放、卧放方式进行安装。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长寿命设计：采用耐腐蚀结构的重型铅钙合金极板，保证了电池的浮充寿命。</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包含施工以及运行调试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大华等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无人机</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4轴机体1台/200万@30倍3轴自稳云台1套/地面站：S12HA*1台/电池：MX4060B电池*2个/电池充电器：AC6S050B*1个/包装箱：1套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无人机：对角线轴距690mm/续航时间：≥35分钟/最大平飞速度：70km/h/控制模式：手动操控，自动飞行/机身自重：约2.8kg；抗风能力：6级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相机：最大分辨率1080P@25帧每秒/30倍光学变倍/压缩标准：H.264、H.265、3D降噪/支持TF存储/俯仰-90°~+30°、横滚±45°、航向±295°/云台工作模式：跟随模式，独立模式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地面站：支持自动飞行控制、手动飞行控制、云台操控/支持接收显示飞行数据和图像/内置8"触控显示屏/最大传输控制距离3-5km/视频接口：Micro HDMI/支持移动，联通，电信4G、RJ45、Wi-fi AP/存储：支持TF存储/内置电池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包含下述保险：产品责任险：累计共3500万/年。具体以保单为准。</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2" w:hRule="atLeast"/>
        </w:trPr>
        <w:tc>
          <w:tcPr>
            <w:tcW w:w="5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希沃等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智慧屏</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86英寸UHD触摸LED液晶屏，显示比例16:9，分辨率3840*216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内置2.1声道扬声器。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内置安卓、Windows双系统。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内置电脑模块:i5 8g 256g。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支持无线投屏。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带墙装支架，包安装调试。</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视频解析、赋能联网模块(平台）</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视频融合赋能模块主要包含基础服务包（用户身份认证、门户、告警查询、目录管理、资源管理、用户权限管理、应用配置中心、首页管理）、点位搜索（地图展示、关键字查询、标签查询、空间查询、目标搜索、复合查询、查询结果展示、收藏夹）、平台接口开放模块、视频点位要素治理（治理清单管理、空间信息治理、场所类型标定、室内外标定、设备关系标定、勘误上报审批、批量关联标定、设备坐标系转换、场景画面标定）、设备档案、算法编排、数据级联和摆渡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融合赋能平台提供视频、卡口图片海量存储的服务能力。实现公安网、视频专网、感知网、政务网之间视频数据同步，提供统一的能力申请创建、管理、提交功能，用户可以结合自身的业务需求，选择相应的资源、服务，创建相应能力申请，从而获取到相应的资源、服务能力。构建统一的资源管理调度平台，在任何一个网内均可进行资源申请。对新增的视频解析资源和视频等流式存储进行统一纳管以及资源分配服务，对前端物联感知资源、算法资源和通用存储资源进行统一资源管理调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赋能平台可无缝与主流算法厂家（商汤、依图等）无缝对接，同时告警信息可以实现各委办局按需订阅，处理，实现数据共享。</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平台需对前端设备的接入拥有较强的兼容性，能通过用GBT28181协议和GAT1400协议无缝对接目前市面上广泛运用的海康、大华、宇视、华为等厂家的全系列IPC</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 基础功能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 用户认证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系统提供用户名密码及PKI登录方式。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系统防暴力破解登录，遇到暴力破解时支持自动锁定用户IP。当用户连续登录失败次数超过3次时，需输入验证码；当用户连续登录失败次数超过5次时，用户将被暂时锁定。</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门户</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应用以标签页方式嵌入显示在门户中，最多打开20个标签页；支持刷新、关闭当前标签页，同时快速关闭当前标签页左侧或右侧所有应用、关闭除了当前应用外所有应用、以及关闭所有已打开的应用。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用户将个人常用的应用菜单加入到快捷入口栏中，方便用户快速打开相关常用应用。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平铺及分类两种菜单展示模式，当应用少于12个时，默认使用平铺方式展示；当应用多于12个时，具备平铺及分类两种模式可切换。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鼠标悬停分类展示系统菜单，并具备快速打开对应应用功能。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经典门户切换，可展示不同的门户风格。</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系统功能操作消息提醒展示。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展示用户代办事项。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按一定的规范集成相关业务内容，这些内容的开发、部署能做到独立，运行时可被门户集成和展示。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不同用户的代办统计，已发布能力数统计，已治理点位数统计以及已配置场景数统计。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点位接入数，ai能力数以及场景治理数统计。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诸如场景治理申请，智能分析申请，感知资源申请，工单处理等事项的提示。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告警查询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区域查看查今日新增告警、告警总量及分类别（状态、录像、视频质量及其他）的告警数量情况，提供查看告警详情，并具备针对告警进行解决、删除、导出、刷新等操作，根据告警状态、告警源名称及告警源等进行告警信息筛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目录管理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对区域目录、资源（视频监控、人证设备、报警设备、卡口、探针设备及传感设备等）以及业务资源关联等进行详细介绍及说明，帮助用户快速了解系统目录资源管理功能。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对基础目录可进行新建、修改、管理区域，并提供根据区域业务属性针对区域添加标签，帮助用户根据实际业务需要和区域特性对区域进行分类管理。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对基础目录创建次级区域目录，最多支持11级区域（包括根节点），同时模板批量导入基础目录及基层单位，基础目录数据导出。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用户业务需求，创建独立的业务目录树，同时也在基础目录树上创建更有业务针对性的业务目录区域，自定义新建及修改业务目录的名称、关联资源类型及关联目录标识，并对业务目录进行修改、编辑、排序等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用户可依据目录属性对业务目录添加标签，帮助用户根据实际业务需要和区域特性对区域进行分类管理。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业务目录关联到特定应用中，实现用户的便捷使用。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资源管理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根据用户实际业务和管理需要，对系统内添加的资源进行标签标注，实现更有业务针对性的分类管理。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提供手动输入经纬度信息或地图定位方式标注资源位置。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根据名称、标签或ip模糊搜索资源。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列表展示已接入资源的名称、类型及IP地址等。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通过GB/T 28181-2016、Onvif、厂商SDK整合前端各类监控资源，手动或自动读取满足GB/T 28181-2016协议的设备的通道名称和通道编号的功能，同时支持批量导入导出编码设备。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对监控点进行批量添加及删除，查看、编辑监控点基本信息、能力集信息、音视频信息及类型信息，支持通过导入导出经纬度功能批量修改监控点经纬度信息。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对卡口资源进行添加、编辑、删除管理，支持添加抓拍通道，配置卡口车道信息，包括车道方向、名称以及城际卡口出入城方向标识。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卡口数据导入导出及城际卡口信息下发，支持批量设置卡口是否过云分析。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可对探针设备进行添加、编辑、关联监控点、场所及厂商管理、导入导出、查看及删除操作。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根据所选业务资源目录定义的资源类型，从基础目录中关联相应的资源，并列表展示资源信息。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对视频应用相关设备、人脸应用相关设备、车辆应用相关设备以及人体应用设备进行设备配置管理。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用户权限管理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对系统用户进行统一的部门及权限管理，可进行新增、编辑、启用/禁用、导入/导出用户等操作，导入用户信息时若因数据内容错误导致导入失败时，下载导入失败报告，查看错误信息。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管理员将单个或多个用户密码重置为默认密码，用户重置密码后初次登录强制要求修改密码。对用户权限进行配置，关联用户权限角色及继承部门权限。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设置用户登录认证信息，主要包括登录认证密码、认证方式、在线策略及登录地址绑定等；设置用户权重，用于云台控制锁定，权重越大权限越高。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对系统部门进行统一管理，提供添加、修改、删除、导出部门信息功能；提供批量导入部门信息，若因数据内容错误导致导入失败时，下载导入失败报告，查看错误信息。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对系统用户角色进行统一管理，拥有删除、禁用/启用角色功能，并可以对角色权限进行克隆及分配。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权限类型不同，依据应用角色及管理角色分别针对用户权限进行管理。应用角色具备配置角色的应用菜单权限及资源目录应用权限，管理角色具备配置系统管理中个管理菜单的权限及资源目录的管理权限。具备精细权限设置，比如可为每个用户设置对每个摄像头的权限（是否可以实时监控、录像文件点播、云台控制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 首页管理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提供管理系统菜单功能，可对系统菜单进行查看、编辑、顺序调整、新增操作，同时可设置菜单是否可见。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对页面元素包括logo、网站标题等进行设置和修改，网页跳转，可设置跳转的网站外部链接、消息代办暂存架。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提供新增、删除、批量删除、移动、修改及展示系统自定义工具功能。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点位搜索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点位搜索应用提供多种筛选条件下对前端摄像机的快速搜索，并在电子地图上展示搜索结果，方便公安用户快速定位监控点信息。点位搜索筛选条件主要通过设备名称、业务能力、场所、设备类型等属性条件筛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用户能够通过Web页面空间查询的方式，筛选出指定空间内的所有摄像机点位。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资源申请</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3.1感知资源申请</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 申请管理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按申请编号、申请状态、申请时间段进行分页查询；申请状态点击下拉框进行选择，可选状态包括：全部、提交、处理、完成、终止申请单列表中每条申请任务信息包括：申请单编号、申请说明、申请时间、资源数量、申请状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资源申请单的新建、编辑、删除、保存、提交；</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申请单详情查看，展示权限选择、申请资源、申请时效、申请说明、申请单编号，并具备对当前查看的申请单进行审批处理。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申请列表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按申请编号、申请状态、申请时间段进行分页查询；申请状态具备点击下拉框进行选择，可选状态包括：全部、提交、处理、完成、终止；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具备一键重置分页查询条件；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具备分页展示申请单列表，申请单列表中每条申请任务信息包括：申请单编号、申请说明、申请时间、资源数量、申请状态；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批量导出多个申请单信息。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申请详情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具备申请单详情查看，展示权限选择、申请资源、申请时效、申请说明、申请单编号，申请人，审批意见等信息。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申请任务单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具备新建申请单，申请单内容包括：权限选择、申请资源、申请时效、申请说明、申请单编号、申请人；其中权限选择、申请资源、申请时效、申请说明在提交前编辑；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新建/编辑申请单时，保存/删除申请单；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新建/编辑申请单时，进行权限选择，权限选项有（1）视频预览-云台控制、预览抓拍，（2）录像回放-录像下载、录像抓拍，每项中选择后一项权限自动包含上一级权限；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新建/编辑申请单时，进行申请资源选择，添加点位资源，并将选择的点位资源展示在列表中，展示内容包括：设备编号、设备名称、设备类型、场所标签、安装地址；</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新建/编辑申请单时，进行申请时效选择，超出申请失效，资源使用权限失效。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申请单审批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申请单内容展示；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审批处理，审批人包括 1）有感知资源审批的用户，2）admin用户；审批处理意见包括：1）分配，2）驳回，3）终止，并具备备注说明；</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审批流转。</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3.2智能分析申请</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 智能分析申请新建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具备"新建申请"按钮新建智能分析申请，自动关联申请单编号、申请用户，录入申请说明，选择多个能力关联申请单，为单个能力配置服务质量、申请时效、执行周期，通过申请时效、执行周期配合控制申请任务的运行。</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基于能力类型配置服务质量，图片类分析能力配置抓拍时段、抓拍周期、抓拍张数、分析模式，视频类分析能力配置固定时段分析、循环时段分析。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为申请单关联点位，通过点搜选择需关联点位，每个点位服务质量的自定义，关联点位的批量删除，关联点位的分页展示。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智能分析申请审批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智能分析申请开启(默认关闭)工作流审批，用户自定义审批流程，审批节点绑定用户、关联角色的一批用户，当前节点指定用户审批申请单。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审批节点的通过、驳回、终止审批操作，录入审批意见，驳回申请单的重新提交，终止审批单的展示，记录审批用户及审批时间。</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智能分析申请详情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以进度条形式展示申请单当前状态，进度条分为提交、审批、处理、完成四个节点，分能力展示服务质量、申请时效、执行周期、关联点位；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展示审批申请单每个节点的审批操作、审批意见、审批人、审批时间，完成申请单无法修改、无法重新保存、无法重新提交。</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4.数据级联、摆渡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具备apollo或nacos配置。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元数据修改删除数据源和表对应级联任务修改。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实现同级之间海量数据的同网、跨网级联，包括结构化、半结构化数据，自定义级联条件配置。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实现上下级之间海量数据的同网、跨网级联，包括结构化、半结构化数据，自定义级联条件配置。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级联数据源从ETL数据源管理选择或级联页面自己填写。</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级联创建任务选择表可编辑sql。</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数据级联任务配置。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全量+增量方式sql编辑框放到全量下面。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单独的全量或者增量任务选择sql编辑的数据源显示sql编辑框。</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包含该应用运行所必须的硬件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2"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渣土车协同治理</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主要功能描述:建设渣土车智能化识别、证据采集和闭环协同处置能力，提升城市管理水平。解析能力不低每天500万过车量，支持2000路900万卡口的过车数据解析。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未密闭运输筛查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1、实时告警,对通过平台对接推送的卡口过车图片，系统将智能分析比对，筛选出渣土车后盖未密闭报警信息。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2、数据检索,平台对渣土车告警信息进行检索，告警信息检索条件可根据报警类型、报警时间、车牌号码、有无车牌、车头车尾报警等条件，并具备报警信息详细展示。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3、违规处置,平台告警推送产生的违章信息可以进一步违规处理，可以通过显示大图的方式对违规信息进行细节确认。</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黑车识别预警:对于未登记的车辆，被道路卡口、工地卡口、消纳场卡口抓拍后，通过渣土车车型识别，过滤非渣土车，通过车牌号和已登记车辆车牌库进行比对，产生黑车报警。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外地渣土车入境预警:通过现有车辆卡口设置防控圈，通过车牌号和已登记车辆车牌库进行比对，对未登记的渣土车入境进行预警。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渣土车辆档案:渣土车车辆管理对运输车辆建立完整信息化档案，由监管人员负责车辆信息维护、录入、修改、查询、删除功能，车辆信息录入包含车牌号码、车辆自编号、车辆类型、车牌颜色、关联驾驶员、关联设备编号。</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包含该应用运行所必须的硬件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0" w:hRule="atLeast"/>
        </w:trPr>
        <w:tc>
          <w:tcPr>
            <w:tcW w:w="52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w:t>
            </w:r>
          </w:p>
        </w:tc>
        <w:tc>
          <w:tcPr>
            <w:tcW w:w="97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市容市貌协同治理</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商汤科技等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智能数据交换平台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智能数据交换引擎</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（1）视频流接入服务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视频流接入服务可支持接入主流高清网络摄像机及视频监控联网共享平台等视频平台，接入后的视频转发到视频流解析服务进行解析，也可支持向上层业务转发适量视频。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视频流接入服务具备以下功能：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前端视频接入:支持通过GB/T 28181、SDK、RTSP、ONVIF等协议接入主流高清网络摄像机及其它视频图像资源采集设备获取视频流。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平台视频接入:支持通过GB/T28181标准、SDK等协议接入第三方视频平台获取实时视频流。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实时视频转发:支持视频流媒体数据转发服务，为了缓解本系统部署区域内的网络带宽紧张情况，可通过本系统进行实时视频的适量转发。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支持4K分辨率:支持1080P@25fps、4K@30fps等主流视频分辨率。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支持主流视频编码格式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支持H.264、H.265等主流视频编码格式。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（2）图片流接入服务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图片流接入服务可支持接入抓拍机等前端设备及视图库等第三方图片平台，图片流接入服务中进行图片任务管理，通过任务订阅图片平台的图片，对获取图片进行存储，并将图片通过消息服务发送给图片解析服务进行解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图片流接入服务包括以下功能：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前端图片接入:支持通过GA/T 1400标准、SDK等协议接入主流图片抓拍感知前端以及其它图像资源采集设备获取图片流。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平台图片接入:支持通过GA/T 1400标准、SDK等协议接入第三方图片平台获取实时图片。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图片代理存储:支持对获取到的对象场景大图进行存储落盘操作。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支持NAS、OSS、Ceph等存储技术。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支持主流图片格式:支持JPG、JPEG、PNG、GIF、BMP、JPEG2000、TIFF等多种图片格式。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图片流解析任务管理:图片流接入服务提供对图片流解析任务等管理，包括创建任务、删除任务、获取当前任务列表和任务状态信息。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算法解析引擎</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提供算法运行引擎服务，支持加载不同的算法到引擎中运行。</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算法解析引擎是解决视频图像从“看得清”到“看得懂”的关键，是利用AI智能算法实现对视频图像数据检测、识别、特征/属性提取、存储的过程。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视图特征解析的数据源主要包括视频监控的视频流数据，抓拍机等结构化相机输出的图片数据，系统既支持从网络摄像机中获取视图数据，也支持从视频监控联网共享平台、视图库等视图汇聚平台获取视图数据。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可支持十万路级视图源的接入，采用微服务架构设计，可根据接入源数量进行系统的弹性扩缩容；同时系统采用高可用设计，单节点出现故障，节点上的解析任务将自动分流到其它解析节点，不会造成解析任务中断。</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算法解析引擎是对算法仓中的算法进行智能解析，算法解析服务提供算法灵活加载，按需创建，弹性调度的能力，根据解析任务创建解析服务，调度算力资源。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解析任务管理:可创建、修改、删除、查看场景算法解析任务，解析任务包括解析视频源、解析时间、场景算法、解析类型、优先级等参数。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算力调度:算法解析任务下达后，可从空闲的GPU算力资源池中自动分配算力给解析任务，实现算力的自动调配。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结果推送:算法解析结果自动推送给结果接受地址，算法结果包括算法名称、结果场景图、对象检测的位置坐标等信息。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综合管控服务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（1）场景算法仓管理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在智安街道场景中存在大量的视图智能分析的算法需求，例如未清理的垃圾检测、机动车违规停放检测、积水检测、街面违规经营检测等，为此，需要建立一个场景算法的管理模块，可实现场景算法的新增、修改、删除、运行监控、解析任务下发等功能。场景算法仓管理模块即实现对场景算法对集中管理，包括算法管理、资源管理、任务管理、运行监控等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场景算法管理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实现场景算法清单管理，提供场景算法上架、激活、查看等操作。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场景算法上架：将新的场景算法上传到系统中，需填写场景算法的名称、版本号、使用场景、解析类型、功能介绍等信息。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场景算法激活：激活后的场景算法才可以提供给业务部门使用，需要获取场景算法使用授权才可激活算法。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场景算法列表展示：可查看所有场景算法列表，查看各场景算法的使用场景、解析类型、功能介绍等信息。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场景算法信息修改：可修改场景算法的名称、版本号、使用场景、解析类型、功能介绍等信息。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场景算法解析管理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已激活等场景算法可以提供给业务部门使用，可利用场景算法进行解析任务下发，场景算法解析管理实现算法解析任务的创建、删除等操作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解析任务创建：选择适用场景算法，创建解析任务，包括任务名称、解析的摄像头列表、解析时间、优先级、运行参数、图像存储等信息设置。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解析任务列表：查看所有解析任务，包括任务名称、解析视频、运行状态等信息。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解析任务删除：可删除已创建的解析任务。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场景算法运行监控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可查看各场景算法的运行状态，针对算法创建的任务数量、任务当前的运行状态等。可对场景算法做任务中止/重启操作。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场景算法仓资源配置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场景算法仓共用GPU资源池，资源配置模块可查看GPU应用情况，包括当前可用GPU、已用GPU及不同类型GPU对使用情况，不同解析类型GPU使用情况，解析类型包括视频流类型、图片流类型，目前两类单独应用资源池。资源配置可设置视频流资源池、图片流资源池大小，将GPU资源分配到两个资源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（2）自动化运维服务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视图智能分析子系统提供一套独立的自动运维子系统，主要用于监控系统部署的服务运行情况与系统硬件使用情况，并可进行系统运行参数设置及系统用户管理等，自动运维服务包括：</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运行监控、系统服务、系统告警、系统设置、系统日志、用户中心等功能。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（3）系统分布式调度服务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系统分布式调度服务是提供系统运行的基础服务组件，是保障系统高可用、高可靠、高并发、高扩展性的基础支撑服务，也是实现服务与任务的动态调度、负载均衡和故障切换的关键组件。</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5"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商汤科技等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算法功能</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 人群算法功能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对视频流进行解码分析，输出人群过密、人群滞留、人群入侵、人群聚集、人群分散、人群逆行、社交距离过近等事件告警，告警信息包括告警场景大图和告警位置信息等。同时支持跨线计数功能。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机动车违停算法功能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对视频中机动车违规停放超过设定时长的事件进行监测告警，支持对每个视频源设置不同的检测区域、检测时间、检测阈值、机动车停放时长、事件等级并输出告警事件（包括事件类型、事件等级、告警点位、告警时间、处置状态、告警大图和告警前后N秒视频）的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道路积水算法功能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对道路积水事件进行监测告警，记录告警抓拍图片并叠框标注出告警目标位置、并支持配置ROI检测区域、任务有效时间、检测阈值、事件等级、事件推送类型、事件上报类型、检测目标大小、积水时长等智能分析任务参数的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人员异常行为算法功能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支持人员滞留、人员徘徊、人员闯入、人员越线、人员逆行、人员离开进行监测告警，支持对每个视频源设置不同的检测区域（一个或多个多边形） 、检测时间、告警等级，并输出告警（包括事件类型、告警等级、告警点位、告警时间、处置状态、告警大图和告警前后N秒视频）的功能。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市容垃圾未清理事件发现算法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对市容垃圾未清理事件进行监测告警。记录告警抓拍图片并叠框标注出告警目标位置、并支持配置ROI检测区域、任务有效时间、检测阈值、事件等级、事件推送类型、事件上报类型、检测目标大小、垃圾暴露时长等智能分析任务参数的功能。市容垃圾未清理事件漏检率≤10%，检测准确率≥90%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街面违规经营事件发现算法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对违规摆放街面伞棚、户外桌椅、户外烧烤摊、户外地摊、户外食品摊等事件进行监测告警，记录告警抓拍图片并叠框标注出告警目标位置、并支持配置ROI检测区域、任务有效时间、检测阈值、事件等级、事件推送类型、事件上报类型、检测目标大小、违规经营时长等智能分析任务参数的功能。街面违规经营事件漏检率≤10%，检测准确率≥90%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 打架斗殴事件发现算法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对打架斗殴（人员剧烈肢体接触）事件进行监测告警，记录告警抓拍图片并叠框标注出告警目标位置、并支持配置ROI检测区域、任务有效时间、检测阈值、事件等级、事件推送类型、事件上报类型、检测目标大小等智能分析任务参数的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 遛狗未牵绳事件发现算法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支持对遛狗未牵绳事件进行监测告警，记录告警抓拍图片并叠框标注出告警目标位置、并支持配置ROI检测区域、任务有效时间、检测阈值、事件等级、事件推送类型、事件上报类型等智能分析任务参数的功能。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 渣土车管控算法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支持对渣土车的出现进行监测告警，记录告警抓拍图片并叠框标注出告警目标位置、并支持配置ROI检测区域、任务有效时间、检测阈值等。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客流量统计算法 支持对特定区域内的人流进行统计，并支持静态人群人数统计和动态人流量统计两种客流量统计模式。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10. 交通事件（道路拥堵）</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支持对道路拥堵事件进行监测告警，记录告警抓拍图片并叠框标注出告警目标位置、并支持配置ROI检测区域、任务有效时间、检测阈值、事件等级、事件推送类型、事件上报类型等智能分析任务参数的功能。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 交通事件（非机动车/行人闯入）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对行人/非机动车闯入事件进行监测告警，记录告警抓拍图片并叠框标注出告警目标位置、并支持配置ROI检测区域、任务有效时间、检测阈值、事件等级、事件推送类型、事件上报类型等智能分析任务参数的功能。</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商汤科技等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算法能力</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highlight w:val="none"/>
                <w:lang w:bidi="ar"/>
              </w:rPr>
              <w:t>▲算法能力和性能授权（300路） 支持多算法统一承载部署：能够在同一台视图解析服务器上混合部署多种算法，包括场景等算法，各算法占用 GPU 资源能够按卡粒度灵活调配。在并发路数的范围内，算法可以任意调度，同一时间内可以全部运行一种算法，也可以运行多种算法；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综合管控节点可靠性：考察系统在集群环境中，单个综合管控节点出现异常断电情况时，综合管控服务不中断的功能；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服务可靠性：在集群环境中，单个视图解析节点出现异常断电情况时，该节点上的接入解析任务可自动调度至其他解析节点上继续运行；</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数据可靠性：在集群环境中，单个视图特征库节点出现异常断电情况时，特征库服务不中断，断电节点恢复后该节点上特征及结构化属性数据不丢失；</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在线扩容：在服务正常运行的情况下，能在线扩容综合管控节点、视图解析节点、视图特征节点的功能；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支持扩展其他用于消防、交通、城管等其他业务部门的场景算法，支持扩展的场景算法统一承载在一个智能视觉分析子系统的场景算法解析引擎上，扩展时，可以保持并发路数不变，只需扩展算法功能即可；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在同一平台下的算法、算力和调度能力在GPU服务器解析能力满足的基础上，要求每种算法在所有算力上授权和全部监控点位调度。平台支持扩展该平台其他用于消防、交通、城管等其他业务部门的场景算法，支持扩展的场景算法统一承载在一个智能视觉分析子系统的场景算法解析引擎上，后期新扩展的算法仍然要求对采购的所有算力上授权和全部监控点位调度，同时，新扩容的算力可覆盖原有算法功能授权。</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商汤科技等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调度管理服务器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CPU：Xeon SP 4214 ×2</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内存：DDR4 RDIMM ECC 32GB×8 2666MHz及以上</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阵列卡：LSI SAS9361-8i Raid 0/1/5/10 1G 配电容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系统盘：SATA SSD 240GB ×2（RAID1）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数据盘1：NL SATA 7.2K 3.5 2TB x6（单盘RAID0）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网络：万兆双电口，板载优先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电源：550w or 以上×2 (1+1冗余)</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带外管理ipmi： 独立RJ45口</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商汤科技等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业务应用服务器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CPU：Xeon Silver 4208 ( 85W 8C 2.1G ) × 2</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内存：Samsung/Hynix DDR4 2400 ECC RDIMM  128GB</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系统盘：240G SATA SSD (Samsung PM883或其他同容量/性能型号) ×2 （Raid 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数据盘：Hgst/WD/Seagate SATA3.0 7.2K 3.5 8TB × 4 (Raid 10)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Raid卡:LSI SAS9361-8i  Raid 0/1/5/10 1G或更高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网卡:万兆双电口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配管:千兆管理口，支持IPMI</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电源:550W或更高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电源数量:1+1冗余</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商汤科技等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解析服务器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CPU:Xeon SP 4216 ×2</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GPU:Nvidia Tesla T4 ×4</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内存:DDR4 RDIMM ECC 32GB×8 2666MHz及以上</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阵列卡:LSI3008IR-8i ×1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系统盘:SATA SSD 240GB ×2（RAID1）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网络: 万兆双电口，板载优先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电源:800w or 以上×2 (1+1冗余)</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带外管理:独立千兆RJ45端口</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564" w:type="dxa"/>
            <w:gridSpan w:val="8"/>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8"/>
                <w:szCs w:val="28"/>
                <w:lang w:bidi="ar"/>
              </w:rPr>
              <w:t>（三）政务网（政务感知网）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序号</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平台名称</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类别</w:t>
            </w:r>
          </w:p>
        </w:tc>
        <w:tc>
          <w:tcPr>
            <w:tcW w:w="884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功能描述</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单位</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数量</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0"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协同治理中心(基础要素管控)</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慧风行等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建设协同治理两端，开发扫楼小程序，打通PC端与移动端的软件使用壁垒，实现移动端可以现场进行数据采集和记录，切实发挥科技手段在人口管理、房屋管理等基础工作中的实战支撑作用。同时，逐步实现功能更强大、使用更便捷、数据交互更流畅的目标，不断提升基础工作的信息化水平和实时掌控能力。</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协同治理模块提供实有人口、实有房屋、实有单位的采集、管理功能，具有地址管理、实有房屋管理、实有人口管理、实有单位管理等模块，APP设计需满足于室外办公特点交互设计，数据互联互通，实现政务网和公安网双网双平台架构。</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 实有房屋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实时录入和调用房屋信息。具备地址标准化的录入功能，可以进行地址搜索；具备地址上图展示功能；具备查看楼幢详情、人员信息、单位信息功能。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 地址搜索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地址搜索采用综合搜索的方式，在搜索框内直接输入地址或者关键字。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 地址显示方式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列表显示方式和地图定位显示方式。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地址属性将地址按照不同的属性进行了标注分类。</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1.3. 地址定位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地址定位展示功能与PC版保持一致，系统可以自动定位地址所在位置，同时还可以对定位进行手动微调后保存更改后的坐标。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1.4. 地址标准化</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地址标准化中录入了房屋地址的详细信息，主要包括：管辖单位、行政区划、村组信息、道路地址、区划地址、补充地址和地址属性选择。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1.5. 快速建房</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民警可以根据实际情况添加地面单元数、楼层数和户室，可以添加商铺、地下的楼层和户室的数量。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在建房成功后也可以手动修改并修改房间名称。使虚拟建房与实际房屋实时保持一致，保证日后的入户访查工作顺利的进行。</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1.6. 楼幢信息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楼幢信息详细录入了房屋的基本信息，主要包括：地址全称、行政区划、村组信息、道路地址、补充地址、地址别称、产权人等等；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1.7. 房屋结构</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房屋结构显示房屋的整体结构和户室信息，可以根据实际房屋结构进行修改房屋机构。</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1.8. 入户访查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实现实有人口的信息数据采集、录入、变更、注销全部在移动**终端上完成，同时将电脑端功能扩展至移动**终端，实现实地开展地址标注、建房、访查等工作，并与电脑端后台进行数据的实时交换。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1.9.地图部署</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地图为2021年及以后的卫星影像地图，地图精度为0.5m，范围为海盐县全县陆地范围，并提供一次免费地图更新服务。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1.10三维地图引擎部署</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部署的地图引擎应当有完全自主安全可控知识产权且为国产软件；提供三维场景的发布、浏览功能，提供在三维场景内的查询功能，支持安全设置；提供三维GPU空间分析；包含以下三维发布和浏览功能：地形数据、影像数据、KML数据、模型数据、矢量数据、二维地图；支持将倾斜摄影模型、BIM模型、3DMAX模型等多种三维模型数据发布为三维服务，提供三维相关的功能；三维浏览器客户端不单独收费，即不限制浏览器客户端的用户个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实有人口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实现公安移动终端用户的统一接入、统一管理、统一认证。具备以综合搜索方式对人口进行搜索；具备人员基本信息的查看以及录入修改等功能。 </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随着外来人口不断流入，城市实有人口大幅增加，实有人口的治安管理不断面临着新的挑战。同时固定办公已经满足不了管理需求，**通版采集模块实现**人员随时随地地进行人口信息查询，切实提高民警现场处置工作的效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**通通过VPN安全接入系统通道，经安全认证后通过隔离网闸接入公安信息内网，并通过内网接入基层基础信息化平台系统，完成相应的业务操作。由此实现公安移动终端用户的统一接入、统一管理、统一认证。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2.1. 人口搜索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实现综合搜索方式对人口进行搜索功能。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人口是一个庞大的数量，基层基础业务开展过程中经常需要查看锁定的人员，通过人口查询功能，可以快速在海量实有人口数据中锁定目标。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身份证搜索，在搜索框内直接输入人员身份证号，系统便会马上从数据库中检索出相关人员，使民警在不知道人口详细信息时，也能够快速的进行查询，保质保量的完成基层基础工作；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2.2. 人员基本信息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人员详情包括基本信息和人员属性，基本信息又包括姓名、性别、身份证号、出生日期、户籍类型等，而人员属性是对人员属性的补充，包括别名绰号、婚姻状况、文化程度等辅助信息。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2.3. 线索记录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通过输入文字或者图片的形式，对该单位进行线索记录。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实有单位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随着社会信息科技的进步和快速发展，各种新型犯罪频频出现，为了保障打工者的安全，公安必须提高管理组织机构工作的现代化水平，快速、准确地打击、惩治犯罪。</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借助于现代化的便携式信息采集工具，可以方便地收集、处理、传递、反馈业务信息，对于组织机构管理方面，信息化有助于公安对组织机构的信息录入、核录、完善数据库、进行共享等等。在一定程度上，信息化可以促使公安在组织机构管理制度的改革，提高公安管理工作的效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版采集模块极大地提高工作效率和公安机关的战斗力，是公安工作实现跨越式发展的强大动力和重要支撑，公安基层基础工作离不开信息化技术的支持和应用，信息化技术是增加警力、提高效率的有效途径，**通版采集模块更是提高了办案的移动性，可事半功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按照招标文件要求，实有单位管理具备单位信息的录入、搜索、详情展示以及单位从业人员展示等功能。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3.1. 实有单位搜索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实有单位搜索只提供综合搜索的方式，在搜索框内直接输入某组织机构信息的关键字，系统便会马上从数据库中检索出相关单位。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3.2. 单位详情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可以查看单位详细信息如：机构代码、营业执照、开设地址、单位状态、法人身份证号码、电话号码等。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3.3. 从业人员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添加该单位的从业人员，可以通过输入身份证号码的方式进行添加。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线索记录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通过输入文字或者图片的形式，进行线索记录，并且对有关的人员、单位、机动车、电动车、警情、案件进行关联。</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5"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数据驾驶舱</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慧风行等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bidi="ar"/>
              </w:rPr>
              <w:t>. 地址元素展示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将市、区县、街道、社区、小区、住宅区、楼栋、POI、行政边界、**辖区等各类地址元素以不同的方式在多类地图上进行呈现。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val="en-US" w:eastAsia="zh-CN" w:bidi="ar"/>
              </w:rPr>
              <w:t>2.</w:t>
            </w:r>
            <w:r>
              <w:rPr>
                <w:rFonts w:hint="eastAsia" w:ascii="宋体" w:hAnsi="宋体" w:eastAsia="宋体" w:cs="宋体"/>
                <w:color w:val="auto"/>
                <w:kern w:val="0"/>
                <w:sz w:val="24"/>
                <w:lang w:bidi="ar"/>
              </w:rPr>
              <w:t>全要素上图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全量式汇聚基础要素，实现“一图知动态”。围绕“人、地、物、事、网、组织、风险”等要素，全面梳理相关警种部门需要展示的基础数据，逐步汇聚到人口实战平台，通过清洗将基础要素的标签、属性、动态、状态等信息与标准地址、实有人口、实有房屋、实有单位等数据进行关联复用，确保核心治安基础要素全量上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实战场景建设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搭建实战场景，科学统筹社区民警的并行任务，实现5大类社区**实战赋能场景。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.1. 入户走访</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重点实现社区民警在同一户、同一小区、同一单位走访工作中，同时开展信息采集、人员核查、反诈宣防、疫情防控等多项工作，实现精准走访，提升走访质态；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.2. 巡逻守护</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重点实现对社区民警、社区辅警、网格员等社会**团队日常社区巡逻工作记载、评估；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.3. 人员管控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重点实现依托入户走访做好重点人员排查梳理和源头稳控工作，按照一人一策的要求落实稳控措施；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.4. 场所单位管理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重点实现推动建立场所行业从业单位、人员分级分色管控机制并融入治安管理工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.5. 安全监管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重点围绕群租房房屋安全、消防安全、用电用气安全开展隐患排查、治安隐患整治、非治安类隐患流转。</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val="en-US" w:eastAsia="zh-CN" w:bidi="ar"/>
              </w:rPr>
              <w:t>4</w:t>
            </w:r>
            <w:r>
              <w:rPr>
                <w:rFonts w:hint="eastAsia" w:ascii="宋体" w:hAnsi="宋体" w:eastAsia="宋体" w:cs="宋体"/>
                <w:color w:val="auto"/>
                <w:kern w:val="0"/>
                <w:sz w:val="24"/>
                <w:lang w:bidi="ar"/>
              </w:rPr>
              <w:t>.两端建设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对应开发基于浙政钉、浙里办的两端应用。在浙政钉实现网格员、民警等人员的内部管理、外部管理应用。在浙里办上线对应的住、行、查询等便民服务。</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52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97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物信融合数据中心</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慧风行等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在感知网搭建数据池，汇聚感知网内自有数据并对外提供数据服务。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 数据接入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 数据源管理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通过提供正确的数据源名称&amp;地址（如：JDBC URL），查找到相应的数据库连接。 系统存储的数据库链接信息列表，支持搜索、筛选等快速查询；数据源列表根据账号信息分类显示。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 数据源联通性测试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提供数据源联通性测试的通道，以便快捷地确认数据源信息是否正确，数据源是否链接成功，以保证后续工作顺利开展。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1.3. 数据库系统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系统支持对接市场最常用的大型数据库系统Oracle及postgreSQL数据库。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数据源表管理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查找各数据库中存储的数据表，并提供树状导航方式协助用户快速查找数据源。支持查看数据源表结构，包括：数据源表的字段名、字段类型、第一行数据、备注信息。支持预览数据源表中前100行数据（表数据&lt;100行时，显示所有数据，表数据&gt;=100时，显示100行数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目标表管理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对入库数据进行分类管理、分类存储、分类查询,并支持支持自定义类别设置。 支持目标表新增，根据确定目标表的基础信息（表名、所属类别、生命周期、是否为主表、描述）和字段信息以新建目标表。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支持用户读取目标表的信息，具体包括：基础信息、字段信息、变更历史、数据预览。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零散数据导入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多种文件格式，包括：excel、csv、txt。导入流程实现可视化操作模式，四步完成，包括：选择导入文件、选择目标表、字段映射、执行导入。支持量化统计零散数据导入任务，具体包括：执行任务总数、运行中的任务数、失败任务数、成功任务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数据接入视图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系统直观具象展示数据中心接入各类台账，如：连接库总数、导入表总数、导入数据量、今日新增库链接、今日新增表链接、占用存储量等。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数据服务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允许应用程序从各种跨平台数据访问的已有数据源标准规格中访问数据的资源目录。开发者定义的使用数据库数据的接口编码，提供可视化的接口配置方案。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提供数据对接、数据清洗处理、数据接入、数据共享服务（五年）</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bottom"/>
          </w:tcPr>
          <w:p>
            <w:pPr>
              <w:keepNext w:val="0"/>
              <w:keepLines w:val="0"/>
              <w:suppressLineNumbers w:val="0"/>
              <w:spacing w:before="0" w:beforeAutospacing="0" w:after="0" w:afterAutospacing="0"/>
              <w:ind w:left="0" w:right="0"/>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宁畅等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 xml:space="preserve"> 4210R(10C  2.4GHz)*2/2*16G DDR4/2*2T SATA/SAS RAID R1卡/板载双口千兆网卡/2*550W/导轨</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930" w:type="dxa"/>
            <w:noWrap w:val="0"/>
            <w:vAlign w:val="bottom"/>
          </w:tcPr>
          <w:p>
            <w:pPr>
              <w:keepNext w:val="0"/>
              <w:keepLines w:val="0"/>
              <w:suppressLineNumbers w:val="0"/>
              <w:spacing w:before="0" w:beforeAutospacing="0" w:after="0" w:afterAutospacing="0"/>
              <w:ind w:left="0" w:right="0"/>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52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97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视频图像信息数据库平台</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 平台基础软件模块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图像信息数据库是视频解析的核心部分。负责提供数据的汇聚接入、数据处理、数据资源存储、数据服务、数据级联、数据开放能力、视图库软件应用等。视频图像信息数据库主要包括各类数据的存储与管理，该层是平台最核心的数据资源所在，包括了数据管理、原始智能感知数据库、基础资源库与专题库，具有重要作用。视频图像信息数据库中的各类数据库，遵循公安部下发的数据资源编目和数据元标准要求建库。同时，也遵循公安视频图像信息应用系统的相关规范的要求，对视频图像信息进行管理。视频图像信息数据库遵循“全国公安视频图像信息数据库建设联网方案”等相关标准进行设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基于公安部《公安视频图像信息应用系统》（GA/T 1400）系列标准，以云存储和大数据技术为基础，对域内视频图像信息进行汇聚、清洗、转换、组织、存储加工实现信息的统一交换共享，对外提供信息分发、目标布控、按需订阅、智能检索、质量监测等服务。作为视频图像实战应用系统的核心数据引擎，实现数据与计算解耦、数据与应用解耦，打造开放性的公安视频应用新生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视频图像信息数据库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符合GA/T 1400.3-2017《公安视频图像信息应用系统 第3部分：数据库技术要求》。具有设备注册保活、对象CRUD操作、布控与告警、订阅与通知、联网服务和存储管理等功能。采用分布式、多副本的存储策略，支持行式存储和列式存储，满足结构化、半结构化、非结构化的数据存储需求。实现各类视频图像信息资源的整合接入、汇聚、存储、数据分库，支持车辆汇聚库、人像汇聚库、案事件库等专题库和警种业务库的建设，能自动实现对各类入库的视频图像信息对象进行统一标识编码。能通过订阅与通知机制实现与各订阅方的数据同步。支持向上下级联联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视图库应用管理系统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图像信息数据库统一管理的应用门户，具有用户管理、考核管理、存储配置管理、日志管理和时钟同步等功能，提供数据查询与检索、布控及告警、订阅与通知等应用操作功能。具有对采集接口、服务接口、级联接口统计分析功能，可对服务接口的登记申请及服务状态进行监控。具有向上下级视图库注册、保活和注销等操作功能。具有对API接口的查询及在线测试功能。支持基于 NTP/SNTP 协议与 NTP 时钟源同步；可支持向所管理的采集设备提供时钟同步功能。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视图库运行管理系统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全方位展示视频图像信息数据库的内部构成、外部连接情况及数据流向，实时监测视图库运行状态，用户可一目了然的了解整个视频图像信息数据库的架构及实时运行状态；对用户、角色基本信息进行管理，控制用户角色的访问操作权限，包括用户管理、角色管理、组织管理等；对采集接口服务、级联接口服务、服务接口服务进行统一配置和管理；对接入视频图像信息数据库的所有应用系统（如上下级视频图像信息数据库、应用平台、采集系统、第三方应用等）提供认证鉴权服务，保障接入系统的合法性；提供系统日志的管理及检索、分析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接口功能（采集接口）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符合GA/T 1400.4-2017《公安视频图像信息应用系统 第4部分：接口协议要求》的规定。支持应用平台、分析系统、其他信息系统等向视图库进行基于视频图像信息对象等特征属性及其组合的查询；支持应用平台、其他信息系统等向视图库进行人工采集视频案事件及视频图像信息对象的创建、更新、删除；支持应用平台、其他信息系统等向视图库进行采集设备或采集系统等的查询、更新；支持应用平台、其他信息系统等与视图库之间进行视频图像信息对象的布控与告警；支持应用平台、其他信息系统等与视图库之间进行视频图像信息对象、采集设备或采集系统目录等的订阅与通知。支持单台部署、多台服务接口叠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接口功能（级联接口）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符合GA/T 1400.4-2017《公安视频图像信息应用系统 第4部分：接口协议要求》的规定。支持上级视图库向本级视图库进行基于视频图像信息对象、案事件等特征属性及其组合的查询；支持上级视图库向本级视图库进行对于采集设备或采集系统列表的查询；支持上级视图库与本级视图库之间进行视频图像信息对象等的布控与告警；支持上级视图库与本级视图库之间进行视频图像信息对象、采集设备或采集系统目录、案事件等的订阅与通知等。支持单台部署、多台服务接口叠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 数据分布式计算处理服务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一个高度容错的分布式文件系统HDFS，支持部署分布式数据库框架（Hbase+Hive），支持海量结构化和非结构化数据管理，通过大数据技术来进行高并发、高效能的数据读写，支持毫秒级的响应，设计用于在低成本硬件上运行。提供高吞吐读写能力。</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 数据平台运维管理服务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根据分布式系统的资源情况和用户需求提供统一的资源调度，合理的安排任务，提供了三种调度策略：CapacityScheduler，FIFO Scheduler,FairScheduler。</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提供分布式服务框架主要是用来解决分布式应用中经常遇到的一些数据管理问题，如：统一命名服务、状态同步服务、集群管理、分布式应用配置项的管理等。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支持集群管理监控系统，统一管理集群内各类型节点，提供磁盘、CPU、内存、网络等健康状况监控。</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4210处理器/32G内存/2*600G SAS 10K/RAID1/双口千兆网卡/冗余电源。</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大数据管理节点服务器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5220处理器*2/256G内存/2*1.8T SAS 10K/RAID1/双口千兆网卡/冗余电源</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大数据数据节点服务器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5220处理器*2/128G内存/2*600G SAS 10K/RAID1/10*2T SAS/双口千兆网卡/冗余电源</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图片、数据存储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机架式一体存储系统；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系统缓存：8GB DDR2 内存以上，4个千兆网口，支持冗余电源；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系统盘SSD 200G *2，配48块企业级7200rpm 4T SATA硬盘；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支持RAID 0、1、5、6、10等RAID级别，支持磁盘热备；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支持中心平台统一调度，支持统一网管；支持系统断线继续存储；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支持设备直连存储，支持中心转发存储，支持客户直接访问和跨网访问；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支持秒级定位和秒级时移回放，支持任意倍率回放，包括1/16，1/8，1/4，1/2x，1x，2x，4x，8x，16x回放，支持倒退播放；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支持视频在线剪辑，支持录像按时间下载，支持录像文件高速下载；支持视频标签化存储；支持录像完整率统计；支持硬件防掉电模块；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支持特定录像锁定功能，锁定录像不会被复写；</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满足卡口图片存储1年，过程数据存储2年，卡口录像4兆码流视频存储30天的要求。</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5" w:hRule="atLeast"/>
        </w:trPr>
        <w:tc>
          <w:tcPr>
            <w:tcW w:w="52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97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公共视频共享服务平台</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平台基础包</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 基础平台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共享联网平台是整个公安业务的网络监控基础业务平台，业务承载于公安信息网和相应的视频专网系统。平台通过统一规范整合接入各类视频监控资源，实现跨地区、跨部门视频图像信息资源的整合共享和互联互通，为用户提供视频、图像、语音、数据、告警等多种信息的远程采集、传输、控制、存储、检索、回放、下载、管理等业务。采用模块化设计，可以根据业务发展进行灵活扩充，并提供分级、分权、分域部署模式，支持集群部署；支持用户接入认证、前端设备接入认证；具备完备的多级权限管理机制，提高平台访问安全性，遵循统一管理，统一认证，统一鉴权原则。平台符合国标GB/T 28181-2016、DB33/T629规范，支持国内外主流厂商IPC的兼容接入，支持符合国标GB/T 28181-2016、ONVIF等规范设备及平台的接入；支持C/S架构和B/S架构，支持移动监控手机APP。</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平台需对前端设备的接入必须拥有较强的兼容性，能通过用GBT28181协议和GAT1400协议无缝对接目前市面上广泛运用的海康、大华、宇视、华为等厂家的全系列IPC、DVS和DVR。对于少数目前不常用的设备，只要相应厂家提供可以被二次开发的SDK、OCX或通信协议，即可实现兼容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技术指标：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视频压缩标准：MPEG-4/H.264/H.265</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视频分辨率： QCIF/CIF/4CIF/D1/720p/UXGA/1080p/1920×1440/2048×1536/2448×2048/2592×2048（可扩）</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音频压缩标准：G.711/G.722/G.723.1/G.722.1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实时媒体转发时延：&lt;0.5s</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点播响应时延： &lt;1s</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最大允许同时在线设备：100万+（可平滑扩容）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最大允许同时在线用户: 10万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可点播的录像最近时间：10s前（可调）</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单一客户允许并发用户数：可控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各服务均可集群平滑扩容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稳定性方面平均无故障运行时间(MTBF)大于10,000小时。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设备分组管理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通过规范化、统一化编码方式实现监控设备和通道按指定规则组织排列，系统需支持按照行政区划、政府职能部门等树形组织架构编码组织排列监控通道；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系统需实时显示在线监控通道数量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通过模糊匹配算法，实现对平台中监控设备和通道的模糊搜索，解决固有只用滚轮翻看查找，容易出现纰漏，且效率低下的弊病。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系统需支持根据通道编号、通道名称、拼音首字母、中文等模糊搜索方式。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通过个性化分组管理，实现用户自定义分组，其中个人组与公共组并存，快速定位通道。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系统需支持保存历史操作记录，支持分组导入和导出（xml格式）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实时视频预览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1）通过标准协议、设备SDK等接入方式，实现平台对前端监控设备的汇聚接入管理，实现实时视频预览功能。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2）系统需支持C/S、B/S、手机端等多种客户端访问方式；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需具备良好的网络适应能力，可支持TCP和UDP的连接方式；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4）需支持多种分辨率和编解码格式，具备极强的兼容性，可支持海康、大华、宇视、立元等多家主流厂家码流；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5）需支持多码流发送方式。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6）平台客户端可实现多画面浏览，支持多画面浏览，可选择1、4、6、9、13、16等多种画面分割模式以及全屏显示，同时能提供多种分辨率的选择</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7）支持多屏控制，可将实时视频浏览窗口（支持多窗口）单独投放到大屏上，并接受主窗口的同步控制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8）实现监控点自动巡视功能，对平台上的监控点进行视频巡检。参与轮巡的监控点位可以任意设定</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9）实现对前端云台镜头的全功能远程控制、支持云镜权限级别控制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10）支持图像的3D放大功能：浏览球机监控图像时，如果要查看监控图像中的某部位细节画面时，可选择点击放大或框选放大功能，球机能够进行自动对焦放大视频抢占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11）可设置多种视频预览场景，每种场景可对应不同的分屏数、监控点位。以便于用户快速调用所需的监控画面场景管理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12）每个视频窗口自动保存最近浏览过的视频点位信息（保存16个点位），用户可以快速调阅，并能以指定时间间隔在该视频窗口对历史点位进行轮巡播放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13）实现对任意视频进行本地抓拍或前端抓拍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14）实现预览画面时的即时回放，即时回放功能用来对正在浏览的图像，当前时刻前几秒到几十秒不等的录像进行即时的回放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15）支持在正在播放的实时视频画面上画一个矩形，将视频画面快速放大到所画的矩形范围内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16）在视频浏览时，支持数字水印的动态浮动显示功能，有效防止恶意拍摄等手段导致的视频信息传播，提升系统安全性和可追溯性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17）客户端支持按照点位能力标签内各项标签对视频点位进行筛选浏览。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录像检索和回放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1）通过使用对码流的动态缓存优化技术，支持对录像画面进行不同倍数的逐帧流畅倒播，支持基于时间轴方式的录像检索功能，一目了然的查看录像信息，快速秒级定位并播放指定时间点的录像。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2）实现标准的RTSP回放和专用的监控流式回放，支持正播、倒播、循环、逐帧回放、抓拍、本地录像；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3）实现重要录像冻结、解冻功能；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4）支持对所选择点位录像按间隔30s进行录像切片，自动将每个段的首个动态帧以图片展示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5）支持在线录像编辑、电子放大功能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6）支持对监控点的某段时间内录像数据添加标签，并对该段录像数据进行附加说明，方便对重要视频信息的查找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非标视频接入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1）支持第三方SDK私有协议接入，提供快速接入第三方设备的能力</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2）支持对已建非国标IP视频编码设备的改造，实现对非国标设备的接入管理、协议转换、视频转码，输出标准信令与标准码流，屏蔽前端设备的差异性，并通过统一的GB/T 28181标准协议无缝接入标准视频监控平台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视频级联</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平台支持级联功能，统一标准规范，支持不低于4级级联，父级节点支持不少于32个子节点。支持对接平台通过联网标准（GB/T28181、浙江省DB33/T629）进行互通。</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系统支持分级、分权、分域部署模式；支持多个下级平台接入；下级平台可独立运作，受上级平台的统一管控。上级平台可监管所辖各下级平台的点位，同级平台之间在获得上级的授权认证前提下能够互相调阅。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 用户管理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实现系统用户分类多级管理，体现系统管理、日常操作两类用户，两类用户实现分组、分级管理，访问记录可查。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所有用户采用按客户分区管理的方式进行组织。用户管理应包括用户注册管理、用户查询、用户增加和删除、用户访问权限管理、用户锁定解锁功能、用户分组管理、用户访问记录查看。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 权限管理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系统采用分级用户管理机制，根据用户的不同身份，给予不同的操作权限。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域的管理员可对本域系统进行一切操作，每一平台的管理员可以分配操作员，操作员可以为客户开户，生成用户管理员和用户，用户管理员可对用户的权限进行设置。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支持分级权限用户管理机制，每级至少包括系统管理员、用户管理员、普通用户三个级别。</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 日志管理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基于聚类算法实现相似日志的数据聚合，可通过聚类灵敏度调节日志模式发现粒度，帮助运维人员快速定位和发现异常日志，实现应用性能数据与日志数据的关联分析；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系统提供多种方式帮助管理员方便地浏览和检索日志信息。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支持记录系统运行日志和操作日志，包括但不限于平台内服务模块的启动、停止，系统用户的注册、注销、对象删除操作、管理用户登录、退出、配置操作等信息，操作日志包括等使用信息</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套</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4216处理器*2/32G内存/2*600G SAS 10K/RAID1/双口万兆网卡/冗余电源。</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2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9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立元科技等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服务器</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Xeon 5220处理器*2/128G内存/8*600G SAS 15K/PM8222/四口千兆网卡/冗余电源。</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w:t>
            </w:r>
          </w:p>
        </w:tc>
        <w:tc>
          <w:tcPr>
            <w:tcW w:w="97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智安街道前端应用客户端</w:t>
            </w:r>
          </w:p>
        </w:tc>
        <w:tc>
          <w:tcPr>
            <w:tcW w:w="8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清华同方等</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终端设备</w:t>
            </w:r>
          </w:p>
        </w:tc>
        <w:tc>
          <w:tcPr>
            <w:tcW w:w="884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H880-T1海光 C86 3250（八核 2.8G）/8G/1G 独显/256G SSD/1T HDD/DVDRW/23.8WLED</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台</w:t>
            </w:r>
          </w:p>
        </w:tc>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30</w:t>
            </w: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bl>
    <w:p>
      <w:pPr>
        <w:pStyle w:val="264"/>
        <w:rPr>
          <w:rFonts w:hint="eastAsia" w:ascii="宋体" w:hAnsi="宋体" w:eastAsia="宋体" w:cs="宋体"/>
          <w:b/>
          <w:color w:val="auto"/>
          <w:sz w:val="32"/>
          <w:szCs w:val="32"/>
        </w:rPr>
      </w:pPr>
    </w:p>
    <w:p>
      <w:pPr>
        <w:pStyle w:val="264"/>
        <w:spacing w:line="400" w:lineRule="exact"/>
        <w:rPr>
          <w:rFonts w:hint="eastAsia"/>
          <w:b/>
          <w:bCs/>
          <w:color w:val="auto"/>
          <w:sz w:val="28"/>
          <w:szCs w:val="28"/>
        </w:rPr>
      </w:pPr>
      <w:r>
        <w:rPr>
          <w:rFonts w:hint="eastAsia"/>
          <w:b/>
          <w:bCs/>
          <w:color w:val="auto"/>
          <w:sz w:val="28"/>
          <w:szCs w:val="28"/>
        </w:rPr>
        <w:t>(</w:t>
      </w:r>
      <w:r>
        <w:rPr>
          <w:rFonts w:hint="eastAsia"/>
          <w:b/>
          <w:bCs/>
          <w:color w:val="auto"/>
          <w:sz w:val="28"/>
          <w:szCs w:val="28"/>
          <w:lang w:eastAsia="zh-CN"/>
        </w:rPr>
        <w:t>二</w:t>
      </w:r>
      <w:r>
        <w:rPr>
          <w:rFonts w:hint="eastAsia"/>
          <w:b/>
          <w:bCs/>
          <w:color w:val="auto"/>
          <w:sz w:val="28"/>
          <w:szCs w:val="28"/>
        </w:rPr>
        <w:t>)</w:t>
      </w:r>
      <w:r>
        <w:rPr>
          <w:rFonts w:hint="eastAsia" w:ascii="宋体" w:hAnsi="宋体" w:cs="宋体"/>
          <w:b/>
          <w:color w:val="auto"/>
          <w:sz w:val="28"/>
          <w:szCs w:val="28"/>
        </w:rPr>
        <w:t>百步镇</w:t>
      </w:r>
      <w:r>
        <w:rPr>
          <w:rFonts w:ascii="宋体" w:hAnsi="宋体" w:cs="宋体"/>
          <w:b/>
          <w:color w:val="auto"/>
          <w:sz w:val="28"/>
          <w:szCs w:val="28"/>
        </w:rPr>
        <w:t>设备采购清单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43"/>
        <w:gridCol w:w="1350"/>
        <w:gridCol w:w="9562"/>
        <w:gridCol w:w="81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shd w:val="clear" w:color="auto" w:fill="EEECE1"/>
            <w:noWrap w:val="0"/>
            <w:vAlign w:val="top"/>
          </w:tcPr>
          <w:p>
            <w:pPr>
              <w:keepNext w:val="0"/>
              <w:keepLines w:val="0"/>
              <w:suppressLineNumbers w:val="0"/>
              <w:spacing w:before="24" w:beforeLines="10" w:beforeAutospacing="0" w:after="24" w:afterLines="10" w:afterAutospacing="0" w:line="30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43" w:type="dxa"/>
            <w:shd w:val="clear" w:color="auto" w:fill="EEECE1"/>
            <w:noWrap w:val="0"/>
            <w:vAlign w:val="center"/>
          </w:tcPr>
          <w:p>
            <w:pPr>
              <w:keepNext w:val="0"/>
              <w:keepLines w:val="0"/>
              <w:suppressLineNumbers w:val="0"/>
              <w:spacing w:before="24" w:beforeLines="10" w:beforeAutospacing="0" w:after="24" w:afterLines="10" w:afterAutospacing="0" w:line="30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350" w:type="dxa"/>
            <w:shd w:val="clear" w:color="auto" w:fill="EEECE1"/>
            <w:noWrap w:val="0"/>
            <w:vAlign w:val="center"/>
          </w:tcPr>
          <w:p>
            <w:pPr>
              <w:keepNext w:val="0"/>
              <w:keepLines w:val="0"/>
              <w:suppressLineNumbers w:val="0"/>
              <w:spacing w:before="24" w:beforeLines="10" w:beforeAutospacing="0" w:after="24" w:afterLines="10" w:afterAutospacing="0" w:line="30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lang w:eastAsia="zh-CN"/>
              </w:rPr>
              <w:t>参考品牌</w:t>
            </w:r>
          </w:p>
        </w:tc>
        <w:tc>
          <w:tcPr>
            <w:tcW w:w="9562" w:type="dxa"/>
            <w:shd w:val="clear" w:color="auto" w:fill="EEECE1"/>
            <w:noWrap w:val="0"/>
            <w:vAlign w:val="center"/>
          </w:tcPr>
          <w:p>
            <w:pPr>
              <w:keepNext w:val="0"/>
              <w:keepLines w:val="0"/>
              <w:suppressLineNumbers w:val="0"/>
              <w:spacing w:before="24" w:beforeLines="10" w:beforeAutospacing="0" w:after="24" w:afterLines="10" w:afterAutospacing="0" w:line="30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配置要求</w:t>
            </w:r>
          </w:p>
        </w:tc>
        <w:tc>
          <w:tcPr>
            <w:tcW w:w="810" w:type="dxa"/>
            <w:shd w:val="clear" w:color="auto" w:fill="EEECE1"/>
            <w:noWrap w:val="0"/>
            <w:vAlign w:val="center"/>
          </w:tcPr>
          <w:p>
            <w:pPr>
              <w:keepNext w:val="0"/>
              <w:keepLines w:val="0"/>
              <w:suppressLineNumbers w:val="0"/>
              <w:spacing w:before="24" w:beforeLines="10" w:beforeAutospacing="0" w:after="24" w:afterLines="10" w:afterAutospacing="0" w:line="30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922" w:type="dxa"/>
            <w:shd w:val="clear" w:color="auto" w:fill="EEECE1"/>
            <w:noWrap w:val="0"/>
            <w:vAlign w:val="center"/>
          </w:tcPr>
          <w:p>
            <w:pPr>
              <w:keepNext w:val="0"/>
              <w:keepLines w:val="0"/>
              <w:suppressLineNumbers w:val="0"/>
              <w:spacing w:before="24" w:beforeLines="10" w:beforeAutospacing="0" w:after="24" w:afterLines="10" w:afterAutospacing="0" w:line="30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43" w:type="dxa"/>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行人闯红灯抓拍设备</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u w:val="single"/>
                <w:lang w:val="en-US" w:eastAsia="zh-CN"/>
              </w:rPr>
              <w:t>海康威视</w:t>
            </w:r>
            <w:r>
              <w:rPr>
                <w:rFonts w:hint="eastAsia" w:ascii="宋体" w:hAnsi="宋体" w:eastAsia="宋体" w:cs="宋体"/>
                <w:color w:val="auto"/>
                <w:sz w:val="24"/>
                <w:u w:val="single"/>
              </w:rPr>
              <w:t>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输出图片格式：JPEG。</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支持LED频闪灯同步补光。</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支持行人闯红灯行为检测抓拍，输出闯红灯人脸抠图，输出报警信息等。</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支持非机动车闯红灯行为检测抓拍，输出非机动车闯红灯人脸抠图。</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红绿灯信号检测方式支持：RS485红绿灯检测器，视频检测。</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视频和抓拍图片独立配置字符叠加功能。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支持补光灯时间控制功能。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支持外接USB存储设备本地图片存储、自动覆盖、自动上传。</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支持远程数据上传，可将抓拍的图片上传给终端服务器、FTP服务器或者后端平台等。</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具有防尘、防水滴、防浪涌等功能。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智能识别：行人闯红灯抓拍</w:t>
            </w:r>
            <w:r>
              <w:rPr>
                <w:rFonts w:hint="eastAsia" w:ascii="宋体" w:hAnsi="宋体" w:eastAsia="宋体" w:cs="宋体"/>
                <w:color w:val="auto"/>
                <w:sz w:val="24"/>
                <w:lang w:eastAsia="zh-CN"/>
              </w:rPr>
              <w:t>。</w:t>
            </w:r>
          </w:p>
          <w:p>
            <w:pPr>
              <w:keepNext w:val="0"/>
              <w:keepLines w:val="0"/>
              <w:suppressLineNumbers w:val="0"/>
              <w:snapToGrid w:val="0"/>
              <w:spacing w:before="0" w:beforeAutospacing="0" w:after="0" w:afterAutospacing="0" w:line="300" w:lineRule="exact"/>
              <w:ind w:left="0" w:right="0"/>
              <w:jc w:val="left"/>
              <w:rPr>
                <w:rFonts w:hint="eastAsia" w:ascii="Calibri" w:hAnsi="Calibri" w:eastAsia="宋体" w:cs="Times New Roman"/>
                <w:color w:val="auto"/>
              </w:rPr>
            </w:pPr>
            <w:r>
              <w:rPr>
                <w:rFonts w:hint="eastAsia" w:ascii="宋体" w:hAnsi="宋体" w:eastAsia="宋体" w:cs="宋体"/>
                <w:color w:val="auto"/>
                <w:sz w:val="24"/>
              </w:rPr>
              <w:t>非机动车闯红灯抓拍，非机动车载人、不戴头盔等违法行为。</w:t>
            </w:r>
          </w:p>
        </w:tc>
        <w:tc>
          <w:tcPr>
            <w:tcW w:w="810" w:type="dxa"/>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8套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车辆道闸数据接入设备</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容讯科技等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设备包含2路网络网卡接口、2路串口</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工作温度：-10°C～55°C；</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工作湿度：5％～95％无凝结；</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供电：+8VDC～+26VDC；</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网络接口：RJ45 10M/100M/1000M，支持4G，支持VPN；</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串口：独立2路TTL串口；</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USB：4路USB接口，其中2路2.0，2路3.0；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4G支持全网通功能（移动、电信、联通）；</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支持远程在线升级和远程配置功能。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可以采集过车照片、过车时间、地点、车道和方向等数据进行上传。</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支持国标GB/T28181-2016准传输协议。</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具备加密功能，支持4G VPN专网功能。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具备自诊断功能，防止设备出错和设备出错后自恢复功能；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具备数据自动保存功能，出现网络连接断开时，对数据进行自动保存，当网络恢复，会把保存数据依次上传。</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28套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车辆道闸抓拍单元</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大华等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Calibri" w:hAnsi="Calibri" w:eastAsia="宋体" w:cs="Times New Roman"/>
                <w:color w:val="auto"/>
              </w:rPr>
            </w:pPr>
            <w:r>
              <w:rPr>
                <w:rFonts w:hint="eastAsia" w:ascii="宋体" w:hAnsi="宋体" w:eastAsia="宋体" w:cs="宋体"/>
                <w:color w:val="auto"/>
                <w:sz w:val="24"/>
              </w:rPr>
              <w:t>补光灯数量：3颗（暖光灯，色温3000K，亮度可自动调节）； 传感器类型：1/1.8英寸CMOS； 图像分辨率：2688×1520（不包含OSD黑边）； 镜头：标配4mm定焦镜头；视频分辨率：主码流：4MP（2688×1520）/1080P（1920×1080）/UXGA（1600×1200）/720P（1280×720）辅码流：UXGA（1600×1200）/720P（1280×720）/D1（704×576）/CIF（352×288）； 视频压缩标准：MJPEG；H.264H；H.264M；H.264B；H.265； 降噪：2D降噪；3D降噪； 坏点校正：支持； 触发方式：支持纯视频触发；I/O线圈触发；存储功能：FTP；TF卡（最大128GB）； 最大补光距离：8m； OSD信息叠加：支持叠加时间、地点、车牌信息（车牌、车牌颜色、车牌类型）、车辆信息（车身颜色、车标、车辆类型、车系、置信度）、抓拍车姿态、车头朝向、防伪码、卡口方向、触发源、自定义信息；断网续传：支持，平台/FTP；车辆检测：支持机动车、非机动车抓拍；支持真车检测、车牌防伪；机动车捕获率≥99.9%； 车辆识别：支持车辆号牌，车牌颜色、车牌类型识别；支持无牌车识别；车牌识别率≥99.9%；智能轨迹帧：支持智能帧显示，可显示车牌和车辆行驶轨迹； 网络接口：1个，100/1000M以太网口（RJ-45）； RS-485接口：2个（用于接入显示屏、道闸、雷达、外接补光灯等外设，可远程配置调试并查看运行状态）； RS-232接口：1个（调试串口）； I/O接口：2路，光耦输入（5V开关量），可用于车检器等信号输入； 供电方式：AC220V； 防护等级：IP66</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8套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枪球一体机</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海康威视等</w:t>
            </w:r>
          </w:p>
        </w:tc>
        <w:tc>
          <w:tcPr>
            <w:tcW w:w="9562" w:type="dxa"/>
            <w:noWrap w:val="0"/>
            <w:vAlign w:val="center"/>
          </w:tcPr>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400万双目摄像机</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支持高效补光阵列，细节红外照射距离最远可达150 m、白光30 m，全景照射距离最远可达30 m</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传感器类型: 【全景】1/1.8＂progressive scan CMOS，【细节】1/2.8＂progressive scan CMOS</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最低照度:【细节】彩色：0.005 Lux @（F1.5，AGC ON），黑白：0.001 Lux @（F1.5，AGC ON），0 Lux with IR</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【全景】0.0005 Lux @（F1.0，AGC ON），0 Lux with light</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宽动态: 120 dB超宽动态</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焦距: 【全景】4 mm；【细节】5.9 mm~188.8 mm，32倍光学变倍</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视场角: 【全景】水平视场角：88.7°，垂直视场角：44.7°，【细节】水平视场角：60.2°~2.3°（广角~望远）</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水平范围: 360°</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垂直范围: -15°~90°（自动翻转）</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水平速度: 水平键控速度：0.1°~160°/s，速度可设；水平预置点速度：240°/s</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垂直速度: 垂直键控速度：0.1°~120°/s，速度可设；垂直预置点速度：200°/s</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主码流帧率分辨率:</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【全景】50 Hz：25 fps（2560 × 1440）；60 Hz：30 fps（2560 × 1440）</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【细节】50 Hz：25 fps（2560 × 1440）；60 Hz：30 fps（2560 × 1440）</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视频压缩标准: H.265，H.264，MJPEG</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网络存储: NAS（NFS，SMB/CIFS），ANR</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网络接口: RJ45网口，自适应10 M/100 M网络数据</w:t>
            </w:r>
          </w:p>
          <w:p>
            <w:pPr>
              <w:keepNext w:val="0"/>
              <w:keepLines w:val="0"/>
              <w:suppressLineNumbers w:val="0"/>
              <w:tabs>
                <w:tab w:val="left" w:pos="1060"/>
              </w:tabs>
              <w:snapToGrid w:val="0"/>
              <w:spacing w:before="0" w:beforeAutospacing="0" w:after="0" w:afterAutospacing="0" w:line="300" w:lineRule="exact"/>
              <w:ind w:left="0" w:right="0"/>
              <w:jc w:val="left"/>
              <w:rPr>
                <w:rFonts w:hint="eastAsia" w:ascii="Calibri" w:hAnsi="Calibri" w:eastAsia="宋体" w:cs="Times New Roman"/>
                <w:color w:val="auto"/>
              </w:rPr>
            </w:pPr>
            <w:r>
              <w:rPr>
                <w:rFonts w:hint="eastAsia" w:ascii="宋体" w:hAnsi="宋体" w:eastAsia="宋体" w:cs="宋体"/>
                <w:color w:val="auto"/>
                <w:sz w:val="24"/>
              </w:rPr>
              <w:t>补光:白光照射距离: 【细节】30 m，【全景】30 m，红外照射距离: 【细节】150 m</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48套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双目摄像机</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大华等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传感器类型：1/1.2英寸CMOS+1/1.8英寸CMOS；</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像素：800万+400万；</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最大分辨率：3840×2160+2688×1520；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最大补光距离：120m（红外监控距离）80m（暖光监控距离）实测为准（人脸检测距离）；</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镜头类型：通道1：电动变焦 通道2：定焦；</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镜头焦距：通道1：10~50mm通道2：3.6mm；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通用行为分析：物品遗留；物品搬移；</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周界防范：绊线入侵；区域入侵；快速移动（三项均支持人车分类及精准检测）；徘徊检测；人员聚集；停车检测；</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单寸照；支持实时抓拍、优选抓拍、质量优先三种抓拍策略；支持人脸角度过滤功能；支持优选时长可设；</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人脸识别：支持人脸检测；支持跟踪；支持优选；支持抓拍；支持上报最优的人脸抓图；支持人脸增强，人脸曝光；支持人脸属性提取，支持6种属性8种表情:性别，年龄，眼镜，表情（愤怒，平静，高兴，悲伤，厌恶，惊讶，，困惑，害怕） ；支持人脸抠图区域可设:人脸，单寸照；支持优选抓拍、识别优先2种抓拍策略；支持人脸角度过滤功能；支持优选时长可设；支持添加5个人脸库；支持单个以及批量人员注册；支持人脸识别相似度设置；支持5万人脸底库的人脸比对；支持5万人脸底库的人脸比对；</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人数统计：支持绊线人数统计，支持区域内人数统计，并可显示及输出日、月、年统计报表；支持排队管理功能，并可显示及输出日、月统计报表；支持4个绊线人数统计，4个区域内人数统计，4个排队管理功能；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视频压缩标准：H.265；H.264；H.264H；H.264B；MJPEG（仅辅码流支持）；</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智能编码：H.264:支持；H.265:支持；</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宽动态：支持；</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透雾功能：支持；</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内置MIC：支持；</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内置扬声器：支持；</w:t>
            </w:r>
          </w:p>
          <w:p>
            <w:pPr>
              <w:keepNext w:val="0"/>
              <w:keepLines w:val="0"/>
              <w:suppressLineNumbers w:val="0"/>
              <w:snapToGrid w:val="0"/>
              <w:spacing w:before="0" w:beforeAutospacing="0" w:after="0" w:afterAutospacing="0" w:line="300" w:lineRule="exact"/>
              <w:ind w:left="0" w:right="0"/>
              <w:rPr>
                <w:rFonts w:hint="eastAsia" w:ascii="Calibri" w:hAnsi="Calibri" w:eastAsia="宋体" w:cs="Times New Roman"/>
                <w:color w:val="auto"/>
              </w:rPr>
            </w:pPr>
            <w:r>
              <w:rPr>
                <w:rFonts w:hint="eastAsia" w:ascii="宋体" w:hAnsi="宋体" w:eastAsia="宋体" w:cs="宋体"/>
                <w:color w:val="auto"/>
                <w:sz w:val="24"/>
              </w:rPr>
              <w:t>报警事件：无SD卡；SD卡空间不足；SD卡出错；网络断开；IP冲突；非法访问；动态检测；视频遮挡；绊线入侵；区域入侵；快速移动；物品遗留；物品搬移；徘徊检测；人员聚集；停车检测；场景变更；音频异常侦测；电压检测；虚焦侦测；外部报警；人脸检测；人脸识别；视频结构化；区域内人数统计；滞留报警；人数统计；安全异常；</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41套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智能半球型摄像机</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海康威视等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800万 星光级 1/1.8"CMOS</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全结构化模式：</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支持对运动人脸进行检测、跟踪、抓拍、评分、筛选，输出最优的人脸</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支持人脸去误报、快速抓拍人脸</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支持快速抓拍和最佳抓拍两种模式</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最多同时检测60张人脸</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支持人脸去重</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Smart事件模式：</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支持越界侦测，区域入侵侦测，进入/离开区域侦测，徘徊侦测，人员聚集侦测，快速运动侦测，停车侦测，物品遗留/拿取侦测，场景变更侦测，音频陡升/陡降侦测，音频有无侦测，虚焦侦测</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支持GB35114安全加密</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最低照度: 彩色：0.002 Lux @（F1.2，AGC ON）；黑白：0.0002 Lux @（F1.2，AGC ON），0 Lux with IR</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调节角度: 水平：0~355°，垂直：0~75°，旋转：0~355°</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宽动态: 120dB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焦距&amp;视场角: 8~32 mm：水平视场角：37.0°~15.0°，垂直视场角：21.0°~9.0°，对角线视场角：43.0°~17.0°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补光灯类型: 红外，850nm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补光距离: 8~32 mm：普通监控：50 m，人脸抓拍/识别：7 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最大图像尺寸: 3840 × 2160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视频压缩标准: H.265/H.264/MJPEG</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视频输出: 1 Vp-p Composite Output(75Ω/CVBS)</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网络: 1个RJ45 10 M/100 M/1000 M自适应以太网口</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音频: 2 路输入（Line in），1路输出（Line out），2个内置麦克风，1个内置扬声器</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报警: 3路输入，2路输出（报警输入支持开关量，报警输出最大支持DC12 V，30 mA）</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RS-485: 1路RS485接口</w:t>
            </w:r>
          </w:p>
          <w:p>
            <w:pPr>
              <w:keepNext w:val="0"/>
              <w:keepLines w:val="0"/>
              <w:suppressLineNumbers w:val="0"/>
              <w:snapToGrid w:val="0"/>
              <w:spacing w:before="0" w:beforeAutospacing="0" w:after="0" w:afterAutospacing="0" w:line="300" w:lineRule="exact"/>
              <w:ind w:left="0" w:right="0"/>
              <w:jc w:val="left"/>
              <w:rPr>
                <w:rFonts w:hint="eastAsia" w:ascii="Calibri" w:hAnsi="Calibri" w:eastAsia="宋体" w:cs="Times New Roman"/>
                <w:color w:val="auto"/>
              </w:rPr>
            </w:pPr>
            <w:r>
              <w:rPr>
                <w:rFonts w:hint="eastAsia" w:ascii="宋体" w:hAnsi="宋体" w:eastAsia="宋体" w:cs="宋体"/>
                <w:color w:val="auto"/>
                <w:sz w:val="24"/>
              </w:rPr>
              <w:t>复位: 支持</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10套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高空AR摄像机</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海康威视等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支持GB35114安全加密</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内置GPS、北斗卫星定位模块和电子罗盘，支持将视场角、镜头指向、安装位置经纬度等信息上传中心管理平台</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可获取并解析卫星信号中的时间信息以实现高精度自动校时功能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支持基于行业平台实现AR立体防控</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支持移动标签相关功能，包括但不限于单兵、稽查车辆、低空布控车辆等具有GPS信号的目标，可以在监控画面上实时显示并展开业务应用</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支持全景和细节的标签映射，同一目标只需标定一次</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支持蓝宝石镜面玻璃、可视域模块，提升产品的室外环境适应</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全景细节镜头均采用蓝宝石镜面，具有抗风沙能力</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传感器类型: 【全景】1/1.8＂progressive scan CMOS，【细节】1/1.8＂progressive scan CMOS</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最低照度:【全景】0.0005 Lux/F1.0（彩色），0.0001 Lux/F1.0（黑白）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【细节】星光级超低照度，0.0005 Lux/F1.2（彩色），0.0001 Lux/F1.2（黑白），0 Lux with IR</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宽动态: 【细节】支持120 dB超宽动态</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光学变倍: 40倍</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焦距: 【全景】2.8 mm；【细节】6~240 mm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视场角:水平视场角：56.6~1.8度（广角~望远）、垂直视场角：33.7~1.0度（广角~望远）、对角线视场角：63.4~2.0度（广角~望远）</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红外照射距离: 250 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防补光过曝: 支持</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水平范围: 360°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垂直范围: -15°~90°（自动翻转）</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 xml:space="preserve">主码流帧率分辨率:  </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【全景】50 Hz：25 fps（5520 × 2400） ；60 Hz：30 fps（5520 × 2400）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 xml:space="preserve">【细节】50 Hz：25 fps（2560 × 1440） ；60 Hz：30 fps（2560 × 1440）   </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视频压缩标准: H.265，H.264，MJPEG 网络存储: NAS（NFS，SMB/CIFS），ANR GPS: 支持</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网络接口: RJ45网口，自适应10 M/100 M/1000 M网络数据</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光纤接口: FC接口，内置光纤模块，1000 M网络数据，波长TX1310/RX1550 nm，单模单纤，20 km传输距离</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SD卡扩展: 支持MicroSD(即TF卡)/MicroSDHC/MicroSDXC卡，最大支持256 GB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 xml:space="preserve">报警输入: 7路报警输入  报警输出: 2路报警输出  </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音频输入: 1路音频输入  音频输出: 1路音频输出</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具有RS485接口  供电方式: DC36 V</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设备功耗: 最大功耗：135 W（其中红外灯最大功耗：12 W）</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工作温湿度: -40 ℃~70 ℃，湿度小于90%</w:t>
            </w:r>
          </w:p>
          <w:p>
            <w:pPr>
              <w:keepNext w:val="0"/>
              <w:keepLines w:val="0"/>
              <w:suppressLineNumbers w:val="0"/>
              <w:snapToGrid w:val="0"/>
              <w:spacing w:before="0" w:beforeAutospacing="0" w:after="0" w:afterAutospacing="0" w:line="300" w:lineRule="exact"/>
              <w:ind w:left="0" w:right="0"/>
              <w:jc w:val="left"/>
              <w:rPr>
                <w:rFonts w:hint="eastAsia" w:ascii="Calibri" w:hAnsi="Calibri" w:eastAsia="宋体" w:cs="Times New Roman"/>
                <w:color w:val="auto"/>
              </w:rPr>
            </w:pPr>
            <w:r>
              <w:rPr>
                <w:rFonts w:hint="eastAsia" w:ascii="宋体" w:hAnsi="宋体" w:eastAsia="宋体" w:cs="宋体"/>
                <w:color w:val="auto"/>
                <w:sz w:val="24"/>
              </w:rPr>
              <w:t>恢复出厂设置: 支持  除雾: 支持</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5套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微型物联网采集设备</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载德等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制式：TD-LTE，FDD-LTE，WiFi；</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工作频道：B38、B39、B40、B41，B1、B3，2.4G/5G；</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发射功率：100mW；</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功率控制：多级可调；</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覆盖范围：0-100m；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采集率：≥90%；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接收灵敏度：优于-95dBm；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防护等级：IP67，防水防尘防腐；</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工作温度：-40℃～70℃；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工作湿度：5%～95%；</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重量：≤5.6Kg；</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功耗：≤60W；</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回传方式：支持无线（3G（WCDMA/CDMA 2000）/4G(TD-LTE/FDD-LTE)）、VPDN(无线虚拟专用网)、有线。</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3套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物联网采集设备</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载德等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制式：WIFI、TD-LTE、FDD-LTE</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发射功率：10W，多级可调</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覆盖范围：0-500m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采集率：≥90%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防护等级：IP65，防水防尘防腐</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工作温度：-40℃～55℃</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工作湿度：5%～95%</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尺寸：447mm*357mm*171mm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重量：≤18Kg</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功耗：≤120W</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3套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水位球型摄像机</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大华等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传感器类型：1/1.8英寸CMOS；</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像素：400万；</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最大分辨率：2688×1520；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最低照度：彩色：0.001Lux@F1.4黑白：0.0001Lux@F1.4；</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最大补光距离：120m（白光）；</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雨刷功能：雨刷；</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镜头焦距：5.5mm-220mm；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光学变倍：40倍；</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可视域功能：支持；</w:t>
            </w:r>
          </w:p>
          <w:p>
            <w:pPr>
              <w:keepNext w:val="0"/>
              <w:keepLines w:val="0"/>
              <w:suppressLineNumbers w:val="0"/>
              <w:snapToGrid w:val="0"/>
              <w:spacing w:before="0" w:beforeAutospacing="0" w:after="0" w:afterAutospacing="0" w:line="300" w:lineRule="exact"/>
              <w:ind w:left="0" w:right="0"/>
              <w:rPr>
                <w:rFonts w:hint="eastAsia" w:ascii="宋体" w:hAnsi="宋体" w:eastAsia="宋体" w:cs="宋体"/>
                <w:color w:val="auto"/>
              </w:rPr>
            </w:pPr>
            <w:r>
              <w:rPr>
                <w:rFonts w:hint="eastAsia" w:ascii="宋体" w:hAnsi="宋体" w:eastAsia="宋体" w:cs="宋体"/>
                <w:color w:val="auto"/>
                <w:sz w:val="24"/>
              </w:rPr>
              <w:t>水利监测：支持水位标尺识别；支持水位超出上下限报警；支持水位数据定时推送；支持水面漂浮物检测；</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5套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5" w:hRule="atLeast"/>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非机动车抓拍单元</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大华等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900万像素高清智能抓拍摄像机 1英寸GS-CMOS；</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图像分辨率：4096×2160（不包含OSD黑边）；</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镜头：标配16-40mm电动变焦镜头；</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快门方式：三快门、单快门、全息双快门；</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电子快门：1/25s-1/100000s（可手动或自动调节）；</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视频码率：H.264：32kbps-32767kbpsH.265：32kbps-32767kbpsMJPEG：512kbps-32767kbps；</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视频压缩标准：MJPEG；H.264；H.265；</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图片编码格式：JPEG；</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图片合成：支持1、2、3、4张图片合成；</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触发方式：视频触发； 自动注册：支持；</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目标检测：支持机动车、非机动车、行人；</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车辆类型识别：支持：三轮车、二轮车、自行车、行人；</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▲支持摩托车车牌与新国标电动自行车车牌识别</w:t>
            </w:r>
          </w:p>
          <w:p>
            <w:pPr>
              <w:keepNext w:val="0"/>
              <w:keepLines w:val="0"/>
              <w:suppressLineNumbers w:val="0"/>
              <w:snapToGrid w:val="0"/>
              <w:spacing w:before="0" w:beforeAutospacing="0" w:after="0" w:afterAutospacing="0" w:line="300" w:lineRule="exact"/>
              <w:ind w:left="0" w:right="0"/>
              <w:rPr>
                <w:rFonts w:hint="eastAsia" w:ascii="宋体" w:hAnsi="宋体" w:eastAsia="宋体" w:cs="宋体"/>
                <w:color w:val="auto"/>
              </w:rPr>
            </w:pPr>
            <w:r>
              <w:rPr>
                <w:rFonts w:hint="eastAsia" w:ascii="宋体" w:hAnsi="宋体" w:eastAsia="宋体" w:cs="宋体"/>
                <w:color w:val="auto"/>
                <w:sz w:val="24"/>
              </w:rPr>
              <w:t>非机动车违法抓拍：卡口模式：非机动车逆行、非机动车占道、非机动车装载伞具、未戴安全头盔、非机动车超载；电警模式：非机动车闯红灯、非机动车越线停车、非机动车逆行、非机动车占道、非机动车装载伞具、未戴安全头盔、非机动车超载；</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4套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视频</w:t>
            </w:r>
            <w:r>
              <w:rPr>
                <w:rFonts w:hint="eastAsia" w:ascii="宋体" w:hAnsi="宋体" w:eastAsia="宋体" w:cs="宋体"/>
                <w:color w:val="auto"/>
                <w:sz w:val="24"/>
                <w:lang w:eastAsia="zh-CN"/>
              </w:rPr>
              <w:t>（图片）</w:t>
            </w:r>
            <w:r>
              <w:rPr>
                <w:rFonts w:hint="eastAsia" w:ascii="宋体" w:hAnsi="宋体" w:eastAsia="宋体" w:cs="宋体"/>
                <w:color w:val="auto"/>
                <w:sz w:val="24"/>
              </w:rPr>
              <w:t>存储</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立元科技等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机架式一体存储系统；</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系统缓存：8GB DDR2 内存以上，4个千兆网口，支持冗余电源；</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系统盘SSD 200G *2，配48块企业级7200rpm 4T SATA硬盘；</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支持RAID 0、1、5、6、10等RAID级别，支持磁盘热备；</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支持中心平台统一调度，支持统一网管；支持系统断线继续存储；</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支持设备直连存储，支持中心转发存储，支持客户直接访问和跨网访问；</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支持秒级定位和秒级时移回放，支持任意倍率回放，包括1/16，1/8，1/4，1/2x，1x，2x，4x，8x，16x回放，支持倒退播放；</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支持视频在线剪辑，支持录像按时间下载，支持录像文件高速下载；支持视频标签化存储；支持录像完整率统计；支持硬件防掉电模块；</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支持特定录像锁定功能，锁定录像不会被复写；</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满足卡口图片存储1年，过程数据存储2年，卡口录像4兆码流视频存储30天的要求。</w:t>
            </w:r>
          </w:p>
          <w:p>
            <w:pPr>
              <w:pStyle w:val="264"/>
              <w:keepNext w:val="0"/>
              <w:keepLines w:val="0"/>
              <w:suppressLineNumbers w:val="0"/>
              <w:spacing w:before="0" w:beforeAutospacing="0" w:after="0" w:afterAutospacing="0"/>
              <w:ind w:left="0" w:right="0"/>
              <w:rPr>
                <w:rFonts w:hint="eastAsia" w:ascii="宋体" w:hAnsi="宋体" w:eastAsia="宋体" w:cs="宋体"/>
                <w:color w:val="auto"/>
                <w:kern w:val="2"/>
              </w:rPr>
            </w:pPr>
            <w:r>
              <w:rPr>
                <w:rFonts w:hint="eastAsia" w:ascii="宋体" w:hAnsi="宋体" w:eastAsia="宋体" w:cs="宋体"/>
                <w:color w:val="auto"/>
                <w:kern w:val="2"/>
              </w:rPr>
              <w:t>▲高清录像存储要求每个点位时间在4M码流前提下不少于30天，车牌图片保存1年，过车记录保存2年；人脸大图不少于6个月，小图保存2年。</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3台</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343" w:type="dxa"/>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综合指挥室PDT无线信号分布增强系统</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汉邦通讯等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下行链路：频率范围360 ～ 366MHz</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输入强度-95 ～ -45dBm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增益≥70dB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输出功率30（±3）dBm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噪声系数≤3dB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上行链路：频率范围350 ～ 356MHz</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输入强度-100 ～ -65dBm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增益≥70dB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输出功率20（±3）dBm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噪声系数≤5dB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衰减范围≥30dB（增益调节步长1dB）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带内波动≤3dB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互调衰减≤-50dBc @30kHz</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输入、输出阻抗50Ω</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驻波比VSWR：≤1.4(V.S.W.R)</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接头形式：N型母头</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工作温度：-30℃～+60℃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环境湿度：≤ 95% RH</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防水防尘级别：IP55</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工作电压：AC85～265V自动调节电源（带高低温特性）</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尺寸(长*宽*高）：246x178x88mm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重量：2kg</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PDT 无线智能直放站接入采取空间耦合，无线接入方式。</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开机即用，无需调试，方便用户维护和管理。</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PDT 无线智能直放站带自激告警及上行检测功能。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适用性广泛，可用于各种类型厂家的基站和终端。</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采用模块化设计，易于维护。</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具有防尘、防潮、防水功能。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收发信号分开设计，方便于室内覆盖。</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根据现场覆盖情况，可采用馈线供电方式。</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具有 ALC 自动电平控制，保护设备稳定工作。</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采用室外定向天线和室内全向天线相结合，隔离有保证，工程安装方便。</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采用高线性功放和高抑制双工器，能有效抑制互调和杂散信号。</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采用 SDR 数字技术选择工作信道，有效屏蔽不相关信道的信号，保证输出功率稳定，</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输出频谱干净。</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具有数字集群、模拟集群在网使用功能。</w:t>
            </w:r>
          </w:p>
        </w:tc>
        <w:tc>
          <w:tcPr>
            <w:tcW w:w="8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1343" w:type="dxa"/>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综合指挥室车载无线智能直放站</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浙信通等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下行链路：频率范围360 ～ 366MHz</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输入强度-95 ～ -45dBm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增益≥50dB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输出功率20dBm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噪声系数≤3dB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上行链路：频率范围350 ～ 356MHz</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输入强度-100 ～ -65dBm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增益≥50dB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输出功率20dBm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噪声系数≤5dB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衰减范围≥30dB（增益调节步长1dB）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带内波动≤3dB</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互调衰减≤-50dBc @30kHz</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输入、输出阻抗50Ω</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驻波比VSWR：≤1.4(V.S.W.R)</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接头形式：SMA内针公头</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工作温度：-30℃～+60℃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环境湿度：≤ 95% RH</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防水防尘级别：IP55</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工作电压：12V（带高低温特性）点烟口</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设备延时：1us</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尺寸(长*宽*高）：300x200x100mm</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重量：2kg</w:t>
            </w:r>
          </w:p>
        </w:tc>
        <w:tc>
          <w:tcPr>
            <w:tcW w:w="810" w:type="dxa"/>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15</w:t>
            </w:r>
          </w:p>
        </w:tc>
        <w:tc>
          <w:tcPr>
            <w:tcW w:w="1343" w:type="dxa"/>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4G智能对讲机</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海能达等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发射功率：1W/3W(模拟) 1W/4W (PDT)</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频率：PDT/模拟350-527MHz，支持PDT专网与4G专网，支持接入PDT专网转融合平台，可设置为优先使用PDT专网，专网无信号时自动切换到4G专网，无需手动干预。</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主屏幕支持多点触控功能，且支持戴手套操作；具备不少于模拟常规、模拟集群、数字常规和数字集群等4种工作模式。具备组呼、个呼、强拆/强插、呼叫转移、包容呼叫、呼叫显示、呼叫限制、呼叫排队、呼叫并入、迟后进入、动态重组、环境侦听、通话提示、背景组、遥晕、遥毙、单站集群提示、超出服务区显示等功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双SIM卡槽，支持4G全网通（移动/联通/电信的通讯网络），带SD卡槽，带加密卡卡槽，支持公安部一所硬件加密卡。</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支持智能按键，可快速实现一键浏览关键界面，一键完成关键操作（长按锁屏、熄屏时短按解锁、翻页、拍照界面短按拍照、录像界面短按录像）。</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支持蓝牙V4.2，BDR+EDR+BLE，具备定位功能，上传定位信息时需要支持电池电量和场强信息上传。</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规格参数：操作系统：Android 7.0</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存储：宽带：</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 xml:space="preserve">RAM:3GB; 内存ROM:32GB eMMC </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扩展存储卡(Micro SD) : 128GB（最大）</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窄带：</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扩展存储卡(Micro SD): 16GB(最大）</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外设接口：20PIN附件／充电接口</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顶屏：0.92英寸，分辨率128x88, 颜色：黑白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主屏：3.6英寸，屏幕分辨率：1280x720, 颜色深度：24位电容斛摸屏，支持手套和电容笔（被动式）操作</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卡槽：2x Nano SIM卡槽（1x窄带Micro SD卡槽、1x宽带Micro SD卡槽）</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前置摄像头：500万像素，固定焦距</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后置摄像头：1300万像素，支持自动对焦</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传感器：距离传感器</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环境光传感器</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3轴加速＋陀螺仪二合—</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气压传感器，地磁传感器加速传感器</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电池：2400 mAh锥聚合物电池，7.7V(额定）</w:t>
            </w:r>
          </w:p>
          <w:p>
            <w:pPr>
              <w:pStyle w:val="264"/>
              <w:keepNext w:val="0"/>
              <w:keepLines w:val="0"/>
              <w:suppressLineNumbers w:val="0"/>
              <w:spacing w:before="0" w:beforeAutospacing="0" w:after="0" w:afterAutospacing="0"/>
              <w:ind w:left="0" w:right="0"/>
              <w:rPr>
                <w:rFonts w:hint="eastAsia" w:ascii="宋体" w:hAnsi="宋体" w:eastAsia="宋体" w:cs="宋体"/>
                <w:color w:val="auto"/>
                <w:kern w:val="2"/>
              </w:rPr>
            </w:pPr>
            <w:r>
              <w:rPr>
                <w:rFonts w:hint="eastAsia" w:ascii="宋体" w:hAnsi="宋体" w:eastAsia="宋体" w:cs="宋体"/>
                <w:color w:val="auto"/>
                <w:kern w:val="2"/>
              </w:rPr>
              <w:t>每台加配原装电池1块并包含服务期内流量费。</w:t>
            </w:r>
          </w:p>
        </w:tc>
        <w:tc>
          <w:tcPr>
            <w:tcW w:w="810" w:type="dxa"/>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12台</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16</w:t>
            </w:r>
          </w:p>
        </w:tc>
        <w:tc>
          <w:tcPr>
            <w:tcW w:w="1343" w:type="dxa"/>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4G智能对讲机排充</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海能达等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同时支持8台主机或8个电池充电。</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满足同时对8台对讲机或8块电池进行快速充电</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输入：12V/15A</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充电电流：2000mA(每兜)</w:t>
            </w:r>
          </w:p>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保护功能：过温、过压、过流保护、极片阻抗异常检测等功能</w:t>
            </w:r>
          </w:p>
        </w:tc>
        <w:tc>
          <w:tcPr>
            <w:tcW w:w="810" w:type="dxa"/>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1台</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jc w:val="center"/>
        </w:trPr>
        <w:tc>
          <w:tcPr>
            <w:tcW w:w="75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17</w:t>
            </w:r>
          </w:p>
        </w:tc>
        <w:tc>
          <w:tcPr>
            <w:tcW w:w="1343" w:type="dxa"/>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综合指挥室移动会议系统</w:t>
            </w:r>
          </w:p>
        </w:tc>
        <w:tc>
          <w:tcPr>
            <w:tcW w:w="1350" w:type="dxa"/>
            <w:noWrap w:val="0"/>
            <w:vAlign w:val="center"/>
          </w:tcPr>
          <w:p>
            <w:pPr>
              <w:pStyle w:val="20"/>
              <w:keepNext w:val="0"/>
              <w:keepLines w:val="0"/>
              <w:suppressLineNumbers w:val="0"/>
              <w:spacing w:before="0" w:beforeAutospacing="0" w:after="0" w:afterAutospacing="0" w:line="300" w:lineRule="exact"/>
              <w:ind w:left="0" w:right="0" w:firstLine="0" w:firstLineChars="0"/>
              <w:rPr>
                <w:rFonts w:hint="eastAsia" w:ascii="宋体" w:hAnsi="宋体" w:eastAsia="宋体" w:cs="宋体"/>
                <w:color w:val="auto"/>
                <w:sz w:val="24"/>
              </w:rPr>
            </w:pPr>
            <w:r>
              <w:rPr>
                <w:rFonts w:hint="eastAsia" w:ascii="宋体" w:hAnsi="宋体" w:eastAsia="宋体" w:cs="宋体"/>
                <w:color w:val="auto"/>
                <w:sz w:val="24"/>
              </w:rPr>
              <w:t>科达等</w:t>
            </w:r>
          </w:p>
        </w:tc>
        <w:tc>
          <w:tcPr>
            <w:tcW w:w="956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核心编解码器、摄像机、显示屏、 一体化支架、360度数字麦克风、遥控器 显示屏</w:t>
            </w:r>
            <w:r>
              <w:rPr>
                <w:rFonts w:hint="eastAsia" w:ascii="宋体" w:hAnsi="宋体" w:eastAsia="宋体" w:cs="宋体"/>
                <w:color w:val="auto"/>
                <w:sz w:val="24"/>
              </w:rPr>
              <w:br w:type="textWrapping"/>
            </w:r>
            <w:r>
              <w:rPr>
                <w:rFonts w:hint="eastAsia" w:ascii="宋体" w:hAnsi="宋体" w:eastAsia="宋体" w:cs="宋体"/>
                <w:color w:val="auto"/>
                <w:sz w:val="24"/>
              </w:rPr>
              <w:t>50英寸、65英寸</w:t>
            </w:r>
            <w:r>
              <w:rPr>
                <w:rFonts w:hint="eastAsia" w:ascii="宋体" w:hAnsi="宋体" w:eastAsia="宋体" w:cs="宋体"/>
                <w:color w:val="auto"/>
                <w:sz w:val="24"/>
              </w:rPr>
              <w:br w:type="textWrapping"/>
            </w:r>
            <w:r>
              <w:rPr>
                <w:rFonts w:hint="eastAsia" w:ascii="宋体" w:hAnsi="宋体" w:eastAsia="宋体" w:cs="宋体"/>
                <w:color w:val="auto"/>
                <w:sz w:val="24"/>
              </w:rPr>
              <w:t>音频接口：1x标准卡侬口输入、1x数字麦克风口输入</w:t>
            </w:r>
            <w:r>
              <w:rPr>
                <w:rFonts w:hint="eastAsia" w:ascii="宋体" w:hAnsi="宋体" w:eastAsia="宋体" w:cs="宋体"/>
                <w:color w:val="auto"/>
                <w:sz w:val="24"/>
              </w:rPr>
              <w:br w:type="textWrapping"/>
            </w:r>
            <w:r>
              <w:rPr>
                <w:rFonts w:hint="eastAsia" w:ascii="宋体" w:hAnsi="宋体" w:eastAsia="宋体" w:cs="宋体"/>
                <w:color w:val="auto"/>
                <w:sz w:val="24"/>
              </w:rPr>
              <w:t>视频接口：1xDVI-I输入、1xVGA/YPbPr输入、1xVGA/YPbPr输出</w:t>
            </w:r>
            <w:r>
              <w:rPr>
                <w:rFonts w:hint="eastAsia" w:ascii="宋体" w:hAnsi="宋体" w:eastAsia="宋体" w:cs="宋体"/>
                <w:color w:val="auto"/>
                <w:sz w:val="24"/>
              </w:rPr>
              <w:br w:type="textWrapping"/>
            </w:r>
            <w:r>
              <w:rPr>
                <w:rFonts w:hint="eastAsia" w:ascii="宋体" w:hAnsi="宋体" w:eastAsia="宋体" w:cs="宋体"/>
                <w:color w:val="auto"/>
                <w:sz w:val="24"/>
              </w:rPr>
              <w:t>网络接口：1x10/100/1000Mbps以太网口</w:t>
            </w:r>
            <w:r>
              <w:rPr>
                <w:rFonts w:hint="eastAsia" w:ascii="宋体" w:hAnsi="宋体" w:eastAsia="宋体" w:cs="宋体"/>
                <w:color w:val="auto"/>
                <w:sz w:val="24"/>
              </w:rPr>
              <w:br w:type="textWrapping"/>
            </w:r>
            <w:r>
              <w:rPr>
                <w:rFonts w:hint="eastAsia" w:ascii="宋体" w:hAnsi="宋体" w:eastAsia="宋体" w:cs="宋体"/>
                <w:color w:val="auto"/>
                <w:sz w:val="24"/>
              </w:rPr>
              <w:t>电源口：1x电源口（100V~240VAC，50Hz~60Hz）</w:t>
            </w:r>
            <w:r>
              <w:rPr>
                <w:rFonts w:hint="eastAsia" w:ascii="宋体" w:hAnsi="宋体" w:eastAsia="宋体" w:cs="宋体"/>
                <w:color w:val="auto"/>
                <w:sz w:val="24"/>
              </w:rPr>
              <w:br w:type="textWrapping"/>
            </w:r>
            <w:r>
              <w:rPr>
                <w:rFonts w:hint="eastAsia" w:ascii="宋体" w:hAnsi="宋体" w:eastAsia="宋体" w:cs="宋体"/>
                <w:color w:val="auto"/>
                <w:sz w:val="24"/>
              </w:rPr>
              <w:t>通信框架：ITU-TH.323、IETF SIP</w:t>
            </w:r>
            <w:r>
              <w:rPr>
                <w:rFonts w:hint="eastAsia" w:ascii="宋体" w:hAnsi="宋体" w:eastAsia="宋体" w:cs="宋体"/>
                <w:color w:val="auto"/>
                <w:sz w:val="24"/>
              </w:rPr>
              <w:br w:type="textWrapping"/>
            </w:r>
            <w:r>
              <w:rPr>
                <w:rFonts w:hint="eastAsia" w:ascii="宋体" w:hAnsi="宋体" w:eastAsia="宋体" w:cs="宋体"/>
                <w:color w:val="auto"/>
                <w:sz w:val="24"/>
              </w:rPr>
              <w:t>视频协议：H.264HP、H.264BP、H.263+、H.263、H.261、MPEG-4、 音频协议：G.711、G.719、G.722、 G.722.1 Annex C/Polycom Siren14 、</w:t>
            </w:r>
            <w:r>
              <w:rPr>
                <w:rFonts w:hint="eastAsia" w:ascii="宋体" w:hAnsi="宋体" w:eastAsia="宋体" w:cs="宋体"/>
                <w:color w:val="auto"/>
                <w:sz w:val="24"/>
              </w:rPr>
              <w:br w:type="textWrapping"/>
            </w:r>
            <w:r>
              <w:rPr>
                <w:rFonts w:hint="eastAsia" w:ascii="宋体" w:hAnsi="宋体" w:eastAsia="宋体" w:cs="宋体"/>
                <w:color w:val="auto"/>
                <w:sz w:val="24"/>
              </w:rPr>
              <w:t>G.728、G.729、MP3、MPEG4-AAC（LC/LD）</w:t>
            </w:r>
            <w:r>
              <w:rPr>
                <w:rFonts w:hint="eastAsia" w:ascii="宋体" w:hAnsi="宋体" w:eastAsia="宋体" w:cs="宋体"/>
                <w:color w:val="auto"/>
                <w:sz w:val="24"/>
              </w:rPr>
              <w:br w:type="textWrapping"/>
            </w:r>
            <w:r>
              <w:rPr>
                <w:rFonts w:hint="eastAsia" w:ascii="宋体" w:hAnsi="宋体" w:eastAsia="宋体" w:cs="宋体"/>
                <w:color w:val="auto"/>
                <w:sz w:val="24"/>
              </w:rPr>
              <w:t>双流协议：H.239、BFCP</w:t>
            </w:r>
            <w:r>
              <w:rPr>
                <w:rFonts w:hint="eastAsia" w:ascii="宋体" w:hAnsi="宋体" w:eastAsia="宋体" w:cs="宋体"/>
                <w:color w:val="auto"/>
                <w:sz w:val="24"/>
              </w:rPr>
              <w:br w:type="textWrapping"/>
            </w:r>
            <w:r>
              <w:rPr>
                <w:rFonts w:hint="eastAsia" w:ascii="宋体" w:hAnsi="宋体" w:eastAsia="宋体" w:cs="宋体"/>
                <w:color w:val="auto"/>
                <w:sz w:val="24"/>
              </w:rPr>
              <w:t>网络传输协议：TCP/IP、HTTP、SNMP、DHCP、RTP/RTCP、PPPoE、NTP高清摄像机</w:t>
            </w:r>
            <w:r>
              <w:rPr>
                <w:rFonts w:hint="eastAsia" w:ascii="宋体" w:hAnsi="宋体" w:eastAsia="宋体" w:cs="宋体"/>
                <w:color w:val="auto"/>
                <w:sz w:val="24"/>
              </w:rPr>
              <w:br w:type="textWrapping"/>
            </w:r>
            <w:r>
              <w:rPr>
                <w:rFonts w:hint="eastAsia" w:ascii="宋体" w:hAnsi="宋体" w:eastAsia="宋体" w:cs="宋体"/>
                <w:color w:val="auto"/>
                <w:sz w:val="24"/>
              </w:rPr>
              <w:t>200万像素 1/2.8英寸 CMOS F1.6光圈，12x光学变焦</w:t>
            </w:r>
            <w:r>
              <w:rPr>
                <w:rFonts w:hint="eastAsia" w:ascii="宋体" w:hAnsi="宋体" w:eastAsia="宋体" w:cs="宋体"/>
                <w:color w:val="auto"/>
                <w:sz w:val="24"/>
              </w:rPr>
              <w:br w:type="textWrapping"/>
            </w:r>
            <w:r>
              <w:rPr>
                <w:rFonts w:hint="eastAsia" w:ascii="宋体" w:hAnsi="宋体" w:eastAsia="宋体" w:cs="宋体"/>
                <w:color w:val="auto"/>
                <w:sz w:val="24"/>
              </w:rPr>
              <w:t>最大水平视场角：72°</w:t>
            </w:r>
            <w:r>
              <w:rPr>
                <w:rFonts w:hint="eastAsia" w:ascii="宋体" w:hAnsi="宋体" w:eastAsia="宋体" w:cs="宋体"/>
                <w:color w:val="auto"/>
                <w:sz w:val="24"/>
              </w:rPr>
              <w:br w:type="textWrapping"/>
            </w:r>
            <w:r>
              <w:rPr>
                <w:rFonts w:hint="eastAsia" w:ascii="宋体" w:hAnsi="宋体" w:eastAsia="宋体" w:cs="宋体"/>
                <w:color w:val="auto"/>
                <w:sz w:val="24"/>
              </w:rPr>
              <w:t>水平转动范围：+/-160°</w:t>
            </w:r>
            <w:r>
              <w:rPr>
                <w:rFonts w:hint="eastAsia" w:ascii="宋体" w:hAnsi="宋体" w:eastAsia="宋体" w:cs="宋体"/>
                <w:color w:val="auto"/>
                <w:sz w:val="24"/>
              </w:rPr>
              <w:br w:type="textWrapping"/>
            </w:r>
            <w:r>
              <w:rPr>
                <w:rFonts w:hint="eastAsia" w:ascii="宋体" w:hAnsi="宋体" w:eastAsia="宋体" w:cs="宋体"/>
                <w:color w:val="auto"/>
                <w:sz w:val="24"/>
              </w:rPr>
              <w:t xml:space="preserve">垂直转动范围：-90°~ +50° </w:t>
            </w:r>
            <w:r>
              <w:rPr>
                <w:rFonts w:hint="eastAsia" w:ascii="宋体" w:hAnsi="宋体" w:eastAsia="宋体" w:cs="宋体"/>
                <w:color w:val="auto"/>
                <w:sz w:val="24"/>
              </w:rPr>
              <w:br w:type="textWrapping"/>
            </w:r>
            <w:r>
              <w:rPr>
                <w:rFonts w:hint="eastAsia" w:ascii="宋体" w:hAnsi="宋体" w:eastAsia="宋体" w:cs="宋体"/>
                <w:color w:val="auto"/>
                <w:sz w:val="24"/>
              </w:rPr>
              <w:t>自动白平衡（AWB）、自动曝光（AE）、</w:t>
            </w:r>
            <w:r>
              <w:rPr>
                <w:rFonts w:hint="eastAsia" w:ascii="宋体" w:hAnsi="宋体" w:eastAsia="宋体" w:cs="宋体"/>
                <w:color w:val="auto"/>
                <w:sz w:val="24"/>
              </w:rPr>
              <w:br w:type="textWrapping"/>
            </w:r>
            <w:r>
              <w:rPr>
                <w:rFonts w:hint="eastAsia" w:ascii="宋体" w:hAnsi="宋体" w:eastAsia="宋体" w:cs="宋体"/>
                <w:color w:val="auto"/>
                <w:sz w:val="24"/>
              </w:rPr>
              <w:t>自动聚焦（AF）、支持远端摄像头控制</w:t>
            </w:r>
            <w:r>
              <w:rPr>
                <w:rFonts w:hint="eastAsia" w:ascii="宋体" w:hAnsi="宋体" w:eastAsia="宋体" w:cs="宋体"/>
                <w:color w:val="auto"/>
                <w:sz w:val="24"/>
              </w:rPr>
              <w:br w:type="textWrapping"/>
            </w:r>
            <w:r>
              <w:rPr>
                <w:rFonts w:hint="eastAsia" w:ascii="宋体" w:hAnsi="宋体" w:eastAsia="宋体" w:cs="宋体"/>
                <w:color w:val="auto"/>
                <w:sz w:val="24"/>
              </w:rPr>
              <w:t>活动图像分辨率：1080i/p（1920×1080）、720p （1280×720）、4CIF （704×576）、CIF （352×288）、QCIF （176×144）</w:t>
            </w:r>
            <w:r>
              <w:rPr>
                <w:rFonts w:hint="eastAsia" w:ascii="宋体" w:hAnsi="宋体" w:eastAsia="宋体" w:cs="宋体"/>
                <w:color w:val="auto"/>
                <w:sz w:val="24"/>
              </w:rPr>
              <w:br w:type="textWrapping"/>
            </w:r>
            <w:r>
              <w:rPr>
                <w:rFonts w:hint="eastAsia" w:ascii="宋体" w:hAnsi="宋体" w:eastAsia="宋体" w:cs="宋体"/>
                <w:color w:val="auto"/>
                <w:sz w:val="24"/>
              </w:rPr>
              <w:t>数据内容分辨率：1080p、720p、UXGA （1600×1200）、WSXGA+（1680×1050）、WSXGA（1440×900）、SXGA （1280×1024）、WXGA （1280×800）XGA （1024×768）、SVGA （800×600）、VGA （640×480）</w:t>
            </w:r>
            <w:r>
              <w:rPr>
                <w:rFonts w:hint="eastAsia" w:ascii="宋体" w:hAnsi="宋体" w:eastAsia="宋体" w:cs="宋体"/>
                <w:color w:val="auto"/>
                <w:sz w:val="24"/>
              </w:rPr>
              <w:br w:type="textWrapping"/>
            </w:r>
            <w:r>
              <w:rPr>
                <w:rFonts w:hint="eastAsia" w:ascii="宋体" w:hAnsi="宋体" w:eastAsia="宋体" w:cs="宋体"/>
                <w:color w:val="auto"/>
                <w:sz w:val="24"/>
              </w:rPr>
              <w:t>最大带宽：8Mbps</w:t>
            </w:r>
            <w:r>
              <w:rPr>
                <w:rFonts w:hint="eastAsia" w:ascii="宋体" w:hAnsi="宋体" w:eastAsia="宋体" w:cs="宋体"/>
                <w:color w:val="auto"/>
                <w:sz w:val="24"/>
              </w:rPr>
              <w:br w:type="textWrapping"/>
            </w:r>
            <w:r>
              <w:rPr>
                <w:rFonts w:hint="eastAsia" w:ascii="宋体" w:hAnsi="宋体" w:eastAsia="宋体" w:cs="宋体"/>
                <w:color w:val="auto"/>
                <w:sz w:val="24"/>
              </w:rPr>
              <w:t xml:space="preserve">音频特性：回声抵消（AEC）、背景噪声抑制（ANS）、自动音频增益（AGC）、自动增益控制、自动唇音同步、静音哑音功能 </w:t>
            </w:r>
            <w:r>
              <w:rPr>
                <w:rFonts w:hint="eastAsia" w:ascii="宋体" w:hAnsi="宋体" w:eastAsia="宋体" w:cs="宋体"/>
                <w:color w:val="auto"/>
                <w:sz w:val="24"/>
              </w:rPr>
              <w:br w:type="textWrapping"/>
            </w:r>
            <w:r>
              <w:rPr>
                <w:rFonts w:hint="eastAsia" w:ascii="宋体" w:hAnsi="宋体" w:eastAsia="宋体" w:cs="宋体"/>
                <w:color w:val="auto"/>
                <w:sz w:val="24"/>
              </w:rPr>
              <w:t>安全性基：于H.235会议加密流程、支持128位AES加密、会议密码输入、本地登陆与授权内置防火墙设置、支持网守密码认证</w:t>
            </w:r>
            <w:r>
              <w:rPr>
                <w:rFonts w:hint="eastAsia" w:ascii="宋体" w:hAnsi="宋体" w:eastAsia="宋体" w:cs="宋体"/>
                <w:color w:val="auto"/>
                <w:sz w:val="24"/>
              </w:rPr>
              <w:br w:type="textWrapping"/>
            </w:r>
          </w:p>
        </w:tc>
        <w:tc>
          <w:tcPr>
            <w:tcW w:w="810" w:type="dxa"/>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1套</w:t>
            </w:r>
          </w:p>
        </w:tc>
        <w:tc>
          <w:tcPr>
            <w:tcW w:w="922" w:type="dxa"/>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4744" w:type="dxa"/>
            <w:gridSpan w:val="6"/>
            <w:noWrap w:val="0"/>
            <w:vAlign w:val="center"/>
          </w:tcPr>
          <w:p>
            <w:pPr>
              <w:pStyle w:val="264"/>
              <w:keepNext w:val="0"/>
              <w:keepLines w:val="0"/>
              <w:suppressLineNumbers w:val="0"/>
              <w:spacing w:before="0" w:beforeAutospacing="0" w:after="0" w:afterAutospacing="0"/>
              <w:ind w:left="0" w:right="0"/>
              <w:jc w:val="both"/>
              <w:rPr>
                <w:rFonts w:hint="eastAsia" w:ascii="宋体" w:hAnsi="宋体" w:eastAsia="宋体" w:cs="宋体"/>
                <w:color w:val="auto"/>
                <w:kern w:val="2"/>
              </w:rPr>
            </w:pPr>
            <w:r>
              <w:rPr>
                <w:rFonts w:hint="eastAsia" w:ascii="宋体" w:hAnsi="宋体" w:eastAsia="宋体" w:cs="宋体"/>
                <w:color w:val="auto"/>
                <w:kern w:val="2"/>
              </w:rPr>
              <w:t>注：▲本项目所有前端监控点位人脸、卡口过车图片、视频、录像对接海盐县公安局视频一体化平台；如图像无法满足视频侦查要求，则需配备LED补光灯；</w:t>
            </w:r>
          </w:p>
          <w:p>
            <w:pPr>
              <w:pStyle w:val="264"/>
              <w:keepNext w:val="0"/>
              <w:keepLines w:val="0"/>
              <w:suppressLineNumbers w:val="0"/>
              <w:spacing w:before="0" w:beforeAutospacing="0" w:after="0" w:afterAutospacing="0"/>
              <w:ind w:left="0" w:right="0"/>
              <w:jc w:val="center"/>
              <w:rPr>
                <w:rFonts w:hint="eastAsia" w:ascii="宋体" w:hAnsi="宋体" w:eastAsia="宋体" w:cs="宋体"/>
                <w:color w:val="auto"/>
                <w:kern w:val="2"/>
              </w:rPr>
            </w:pPr>
          </w:p>
        </w:tc>
      </w:tr>
    </w:tbl>
    <w:p>
      <w:pPr>
        <w:pStyle w:val="264"/>
        <w:rPr>
          <w:rFonts w:hint="eastAsia"/>
          <w:color w:val="auto"/>
        </w:rPr>
      </w:pPr>
    </w:p>
    <w:p>
      <w:pPr>
        <w:pStyle w:val="264"/>
        <w:rPr>
          <w:rFonts w:ascii="宋体" w:hAnsi="宋体" w:cs="宋体"/>
          <w:b/>
          <w:color w:val="auto"/>
        </w:rPr>
      </w:pPr>
      <w:r>
        <w:rPr>
          <w:rFonts w:hint="eastAsia" w:ascii="宋体" w:hAnsi="宋体" w:cs="宋体"/>
          <w:b/>
          <w:color w:val="auto"/>
        </w:rPr>
        <w:t>附：百步镇前端设备点位清单</w:t>
      </w:r>
    </w:p>
    <w:tbl>
      <w:tblPr>
        <w:tblStyle w:val="47"/>
        <w:tblW w:w="0" w:type="auto"/>
        <w:tblInd w:w="427" w:type="dxa"/>
        <w:tblLayout w:type="fixed"/>
        <w:tblCellMar>
          <w:top w:w="0" w:type="dxa"/>
          <w:left w:w="108" w:type="dxa"/>
          <w:bottom w:w="0" w:type="dxa"/>
          <w:right w:w="108" w:type="dxa"/>
        </w:tblCellMar>
      </w:tblPr>
      <w:tblGrid>
        <w:gridCol w:w="930"/>
        <w:gridCol w:w="2700"/>
        <w:gridCol w:w="4815"/>
        <w:gridCol w:w="3540"/>
        <w:gridCol w:w="1260"/>
        <w:gridCol w:w="960"/>
      </w:tblGrid>
      <w:tr>
        <w:tblPrEx>
          <w:tblCellMar>
            <w:top w:w="0" w:type="dxa"/>
            <w:left w:w="108" w:type="dxa"/>
            <w:bottom w:w="0" w:type="dxa"/>
            <w:right w:w="108" w:type="dxa"/>
          </w:tblCellMar>
        </w:tblPrEx>
        <w:trPr>
          <w:trHeight w:val="626"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序号</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类型</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点位名称</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杆件情况</w:t>
            </w:r>
            <w:r>
              <w:rPr>
                <w:rFonts w:hint="eastAsia" w:ascii="宋体" w:hAnsi="宋体" w:eastAsia="宋体" w:cs="宋体"/>
                <w:b/>
                <w:bCs/>
                <w:color w:val="auto"/>
                <w:kern w:val="0"/>
                <w:sz w:val="24"/>
                <w:lang w:eastAsia="zh-CN" w:bidi="ar"/>
              </w:rPr>
              <w:t>（以</w:t>
            </w:r>
            <w:r>
              <w:rPr>
                <w:rFonts w:hint="eastAsia" w:ascii="宋体" w:hAnsi="宋体" w:eastAsia="宋体" w:cs="宋体"/>
                <w:b/>
                <w:bCs/>
                <w:color w:val="auto"/>
                <w:kern w:val="0"/>
                <w:sz w:val="24"/>
                <w:lang w:val="en-US" w:eastAsia="zh-CN" w:bidi="ar"/>
              </w:rPr>
              <w:t>实际安装情况为准</w:t>
            </w:r>
            <w:r>
              <w:rPr>
                <w:rFonts w:hint="eastAsia" w:ascii="宋体" w:hAnsi="宋体" w:eastAsia="宋体" w:cs="宋体"/>
                <w:b/>
                <w:bCs/>
                <w:color w:val="auto"/>
                <w:kern w:val="0"/>
                <w:sz w:val="24"/>
                <w:lang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数量</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总数</w:t>
            </w:r>
          </w:p>
        </w:tc>
      </w:tr>
      <w:tr>
        <w:tblPrEx>
          <w:tblCellMar>
            <w:top w:w="0" w:type="dxa"/>
            <w:left w:w="108" w:type="dxa"/>
            <w:bottom w:w="0" w:type="dxa"/>
            <w:right w:w="108" w:type="dxa"/>
          </w:tblCellMar>
        </w:tblPrEx>
        <w:trPr>
          <w:trHeight w:val="42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行人闯红灯抓拍设备</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百禾路与小木桥十字路口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车辆道闸数据接入设备</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横港村汉坊园区</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28</w:t>
            </w: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横港村玖鸿园区</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百联村嘉百联园区</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新升村上泵园区</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农丰村两创中心一期厂区</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百步镇政府</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农丰村中达停车场（两创)</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两创中心一期</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两创中心二期</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中顶产业园</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车辆道闸抓拍单元</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横港卫生院</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1.5米杆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13</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百步卫生院</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1.5米杆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联友印刷园区</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1.5米杆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4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集致产业园</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1.5米杆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16</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枪球一体机</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百步建设路夜宵市场北侧100米处</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48</w:t>
            </w: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百步中学门口朝东</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变电所反向（朝东）</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夜宵市场东北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夜宵市场西南角</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21</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翡翠名邸（朝西）</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22</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玉梳公园朝北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23</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玉梳公园朝南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潜龙堰一期红园</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百联新村委</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肖家场路百左路路口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殷家埭路百左路路口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敬老院东</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横港村民委反向</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新港花苑南北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31</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长安花苑内部路</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32</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新联南苑西出口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33</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新联南苑内部路</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百步建设路夜宵市场北侧100米处</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百步百左线三联桥南侧</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百步百左线***西侧</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横港百左线殷廊桥北堍</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横港百左线老黄里小区西北端</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五丰百左线章家浜</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五丰百左线左家木桥北堍</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41</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横港钱王路与横港路路口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42</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横港茹安桥东侧三岔路口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43</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横港名博阳光东侧十字路口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百步移动公司北停车场北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横港金元亚麻门口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横港菜场桥南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百步电影院停车场</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新升沈钱堰桥</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新升沈钱堰桥</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百步小学东</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51</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桃北小于里（吴家浜）</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52</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百步潜龙堰小区道路</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53</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百步潜龙堰商住楼后（中学西）</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百步大道沈家漾路口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桃北小区（南北主干道）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百步月湾桥花苑-1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百步月湾桥花苑-2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横港长水花苑</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横港得胜北苑（河边）</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百步百禾花苑</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61</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百步文化中心</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62</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盐百线江南四阡</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28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63</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双目摄像机</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小木桥路姐妹饭店南人行道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41</w:t>
            </w: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横港华购超市</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百步新幼儿园人脸</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百步中石化</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横港中石化</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横港中海油</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百步车站入口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得胜南苑西出口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71</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长水花苑出口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72</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新港花苑北出口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73</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新港花苑西出口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长安花苑北出口</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六里地慢饮</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宝城都市大门口人行道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宝城都市大门口人行道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百步中学</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建设路与百禾路路口人行道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百禾路农商银行西侧人行道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81</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百禾路战祥车行人行道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82</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百禾路嘉兴银行东侧人行道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83</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百禾路爱情饭店人行道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通汇路香满园人行道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通汇路农商银行</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百步西路宝城都市西北角</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百禾路农业银行门口人行道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百禾路德邦物流人行道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潜龙堰商住楼北侧人行道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百步小龙打金店人行道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91</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永娇珠宝人行道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92</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横港新兴路与新村路路口人行道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93</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百步卫生院大门口内</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横港卫生院大门口内</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横港路优乐水果人行道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五丰村委会西美格精品门业人行道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五丰村委会西美格精品门业人行道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五丰菜场东沿街商铺东北角</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五丰菜场西侧沿街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玖鸿印刷园区北大门</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101</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百禾苑蜂巢柜</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102</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百禾花苑蜂巢柜</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3.5米杆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28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103</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智能半球型摄像机</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横港印象馆（图书馆）</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五丰青年公寓</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小镇客厅大厅</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经济服务中心大厅</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家联超市</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五丰好又多超市</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五丰大众浴室</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玖鸿大食堂</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111</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友邦大食堂</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112</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桃北村委</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113</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高空AR摄像机</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柳岸春风苑3号楼</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114</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百步商贸中心（二期）</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五丰商贸中心楼</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百步镇政府对面便民服务中心</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横港绿嘉兰园</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118</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微型物联网采集设备</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百步农贸市场</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119</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横港农贸市场</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五丰农贸市场</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28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121</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物联网采集设备</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逍恬曙光桥（通海宁）</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122</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五丰长骆径桥（通余新）</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123</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胜利村19组罗家头（通王店）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124</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水位球</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横港老窑厂</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125</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桃北元子浜</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126</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吴家浜南木桥</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127</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得胜新经桥</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128</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大横港桥</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6米杆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28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129</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非机动车抓拍单元</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盐湖线徐家桥卡口海宁方向</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34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130</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盐湖线徐家桥卡口海盐方向</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bl>
    <w:p>
      <w:pPr>
        <w:pStyle w:val="264"/>
        <w:rPr>
          <w:rFonts w:hint="eastAsia" w:ascii="宋体" w:hAnsi="宋体" w:eastAsia="宋体" w:cs="宋体"/>
          <w:b/>
          <w:bCs/>
          <w:color w:val="auto"/>
          <w:sz w:val="30"/>
          <w:szCs w:val="30"/>
          <w:lang w:bidi="ar"/>
        </w:rPr>
      </w:pPr>
    </w:p>
    <w:p>
      <w:pPr>
        <w:pStyle w:val="264"/>
        <w:rPr>
          <w:rFonts w:hint="eastAsia" w:ascii="宋体" w:hAnsi="宋体" w:eastAsia="宋体" w:cs="宋体"/>
          <w:b/>
          <w:color w:val="auto"/>
          <w:sz w:val="32"/>
          <w:szCs w:val="32"/>
        </w:rPr>
        <w:sectPr>
          <w:pgSz w:w="16838" w:h="11906" w:orient="landscape"/>
          <w:pgMar w:top="1077" w:right="1020" w:bottom="1077" w:left="1020" w:header="851" w:footer="850" w:gutter="0"/>
          <w:cols w:space="720" w:num="1"/>
          <w:docGrid w:linePitch="312" w:charSpace="0"/>
        </w:sectPr>
      </w:pPr>
    </w:p>
    <w:p>
      <w:pPr>
        <w:wordWrap w:val="0"/>
        <w:overflowPunct w:val="0"/>
        <w:autoSpaceDE w:val="0"/>
        <w:autoSpaceDN w:val="0"/>
        <w:spacing w:before="240" w:beforeLines="100" w:after="240" w:afterLines="100" w:line="360" w:lineRule="atLeast"/>
        <w:jc w:val="center"/>
        <w:rPr>
          <w:rFonts w:hint="eastAsia" w:ascii="宋体" w:hAnsi="宋体" w:cs="宋体"/>
          <w:b/>
          <w:color w:val="auto"/>
          <w:sz w:val="32"/>
          <w:szCs w:val="32"/>
        </w:rPr>
      </w:pPr>
      <w:r>
        <w:rPr>
          <w:rFonts w:hint="eastAsia" w:ascii="宋体" w:hAnsi="宋体" w:cs="宋体"/>
          <w:b/>
          <w:color w:val="auto"/>
          <w:sz w:val="32"/>
          <w:szCs w:val="32"/>
        </w:rPr>
        <w:t>第三章 投标人须知</w:t>
      </w:r>
    </w:p>
    <w:p>
      <w:pPr>
        <w:wordWrap w:val="0"/>
        <w:overflowPunct w:val="0"/>
        <w:autoSpaceDE w:val="0"/>
        <w:autoSpaceDN w:val="0"/>
        <w:spacing w:before="240" w:beforeLines="100" w:after="240" w:afterLines="100" w:line="360" w:lineRule="atLeast"/>
        <w:jc w:val="center"/>
        <w:rPr>
          <w:rFonts w:hint="eastAsia" w:ascii="宋体" w:hAnsi="宋体" w:cs="宋体"/>
          <w:b/>
          <w:bCs/>
          <w:color w:val="auto"/>
          <w:sz w:val="28"/>
          <w:szCs w:val="28"/>
        </w:rPr>
      </w:pPr>
      <w:r>
        <w:rPr>
          <w:rFonts w:hint="eastAsia" w:ascii="宋体" w:hAnsi="宋体" w:cs="宋体"/>
          <w:b/>
          <w:bCs/>
          <w:color w:val="auto"/>
          <w:sz w:val="28"/>
          <w:szCs w:val="28"/>
        </w:rPr>
        <w:t>电子交易注意事项</w:t>
      </w:r>
    </w:p>
    <w:p>
      <w:pPr>
        <w:wordWrap w:val="0"/>
        <w:overflowPunct w:val="0"/>
        <w:autoSpaceDE w:val="0"/>
        <w:autoSpaceDN w:val="0"/>
        <w:spacing w:line="400" w:lineRule="exact"/>
        <w:ind w:firstLine="240" w:firstLineChars="100"/>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　政府采购项目电子交易活动适用《浙江省政府采购项目电子交易管理暂行办法》，现将相关注意事项告知如下：</w:t>
      </w:r>
    </w:p>
    <w:p>
      <w:pPr>
        <w:wordWrap w:val="0"/>
        <w:overflowPunct w:val="0"/>
        <w:autoSpaceDE w:val="0"/>
        <w:autoSpaceDN w:val="0"/>
        <w:spacing w:line="400" w:lineRule="exact"/>
        <w:ind w:firstLine="240" w:firstLineChars="100"/>
        <w:jc w:val="left"/>
        <w:rPr>
          <w:rFonts w:hint="eastAsia" w:ascii="宋体" w:hAnsi="宋体" w:cs="宋体"/>
          <w:color w:val="auto"/>
          <w:sz w:val="24"/>
        </w:rPr>
      </w:pPr>
      <w:r>
        <w:rPr>
          <w:rFonts w:hint="eastAsia" w:ascii="宋体" w:hAnsi="宋体" w:cs="宋体"/>
          <w:color w:val="auto"/>
          <w:sz w:val="24"/>
        </w:rPr>
        <w:t>　1.集中采购机构按照招标文件规定的时间通过电子交易平台组织开标、开启投标文件，所有供应商均应当准时在线参加，直至评审结束。</w:t>
      </w:r>
    </w:p>
    <w:p>
      <w:pPr>
        <w:pStyle w:val="43"/>
        <w:widowControl w:val="0"/>
        <w:wordWrap w:val="0"/>
        <w:overflowPunct w:val="0"/>
        <w:autoSpaceDE w:val="0"/>
        <w:autoSpaceDN w:val="0"/>
        <w:spacing w:before="0" w:beforeAutospacing="0" w:after="0" w:afterAutospacing="0" w:line="400" w:lineRule="exact"/>
        <w:ind w:firstLine="240" w:firstLineChars="100"/>
        <w:rPr>
          <w:rFonts w:hint="eastAsia" w:cs="宋体"/>
          <w:color w:val="auto"/>
          <w:kern w:val="2"/>
          <w:szCs w:val="24"/>
        </w:rPr>
      </w:pPr>
      <w:r>
        <w:rPr>
          <w:rFonts w:hint="eastAsia" w:cs="宋体"/>
          <w:color w:val="auto"/>
          <w:kern w:val="2"/>
          <w:szCs w:val="24"/>
        </w:rPr>
        <w:t>　2.采购过程中出现以下情形，导致电子交易平台无法正常运行，或者无法保证电子交易的公平、公正和安全时，集中采购机构可中止电子交易活动：</w:t>
      </w:r>
    </w:p>
    <w:p>
      <w:pPr>
        <w:pStyle w:val="43"/>
        <w:widowControl w:val="0"/>
        <w:wordWrap w:val="0"/>
        <w:overflowPunct w:val="0"/>
        <w:autoSpaceDE w:val="0"/>
        <w:autoSpaceDN w:val="0"/>
        <w:spacing w:before="0" w:beforeAutospacing="0" w:after="0" w:afterAutospacing="0" w:line="400" w:lineRule="exact"/>
        <w:ind w:firstLine="645"/>
        <w:rPr>
          <w:rFonts w:hint="eastAsia" w:cs="宋体"/>
          <w:color w:val="auto"/>
          <w:kern w:val="2"/>
          <w:szCs w:val="24"/>
        </w:rPr>
      </w:pPr>
      <w:r>
        <w:rPr>
          <w:rFonts w:hint="eastAsia" w:cs="宋体"/>
          <w:color w:val="auto"/>
          <w:kern w:val="2"/>
          <w:szCs w:val="24"/>
        </w:rPr>
        <w:t>（一）电子交易平台发生故障而无法登录访问的； </w:t>
      </w:r>
    </w:p>
    <w:p>
      <w:pPr>
        <w:pStyle w:val="43"/>
        <w:widowControl w:val="0"/>
        <w:wordWrap w:val="0"/>
        <w:overflowPunct w:val="0"/>
        <w:autoSpaceDE w:val="0"/>
        <w:autoSpaceDN w:val="0"/>
        <w:spacing w:before="0" w:beforeAutospacing="0" w:after="0" w:afterAutospacing="0" w:line="400" w:lineRule="exact"/>
        <w:ind w:firstLine="645"/>
        <w:rPr>
          <w:rFonts w:hint="eastAsia" w:cs="宋体"/>
          <w:color w:val="auto"/>
          <w:kern w:val="2"/>
          <w:szCs w:val="24"/>
        </w:rPr>
      </w:pPr>
      <w:r>
        <w:rPr>
          <w:rFonts w:hint="eastAsia" w:cs="宋体"/>
          <w:color w:val="auto"/>
          <w:kern w:val="2"/>
          <w:szCs w:val="24"/>
        </w:rPr>
        <w:t>（二）电子交易平台应用或数据库出现错误，不能进行正常操作的；</w:t>
      </w:r>
    </w:p>
    <w:p>
      <w:pPr>
        <w:pStyle w:val="43"/>
        <w:widowControl w:val="0"/>
        <w:wordWrap w:val="0"/>
        <w:overflowPunct w:val="0"/>
        <w:autoSpaceDE w:val="0"/>
        <w:autoSpaceDN w:val="0"/>
        <w:spacing w:before="0" w:beforeAutospacing="0" w:after="0" w:afterAutospacing="0" w:line="400" w:lineRule="exact"/>
        <w:ind w:firstLine="645"/>
        <w:rPr>
          <w:rFonts w:hint="eastAsia" w:cs="宋体"/>
          <w:color w:val="auto"/>
          <w:kern w:val="2"/>
          <w:szCs w:val="24"/>
        </w:rPr>
      </w:pPr>
      <w:r>
        <w:rPr>
          <w:rFonts w:hint="eastAsia" w:cs="宋体"/>
          <w:color w:val="auto"/>
          <w:kern w:val="2"/>
          <w:szCs w:val="24"/>
        </w:rPr>
        <w:t>（三）电子交易平台发现严重安全漏洞，有潜在泄密危险的；</w:t>
      </w:r>
    </w:p>
    <w:p>
      <w:pPr>
        <w:pStyle w:val="43"/>
        <w:widowControl w:val="0"/>
        <w:wordWrap w:val="0"/>
        <w:overflowPunct w:val="0"/>
        <w:autoSpaceDE w:val="0"/>
        <w:autoSpaceDN w:val="0"/>
        <w:spacing w:before="0" w:beforeAutospacing="0" w:after="0" w:afterAutospacing="0" w:line="400" w:lineRule="exact"/>
        <w:ind w:firstLine="645"/>
        <w:rPr>
          <w:rFonts w:hint="eastAsia" w:cs="宋体"/>
          <w:color w:val="auto"/>
          <w:kern w:val="2"/>
          <w:szCs w:val="24"/>
        </w:rPr>
      </w:pPr>
      <w:r>
        <w:rPr>
          <w:rFonts w:hint="eastAsia" w:cs="宋体"/>
          <w:color w:val="auto"/>
          <w:kern w:val="2"/>
          <w:szCs w:val="24"/>
        </w:rPr>
        <w:t>（四）病毒发作导致不能进行正常操作的； </w:t>
      </w:r>
    </w:p>
    <w:p>
      <w:pPr>
        <w:pStyle w:val="43"/>
        <w:widowControl w:val="0"/>
        <w:wordWrap w:val="0"/>
        <w:overflowPunct w:val="0"/>
        <w:autoSpaceDE w:val="0"/>
        <w:autoSpaceDN w:val="0"/>
        <w:spacing w:before="0" w:beforeAutospacing="0" w:after="0" w:afterAutospacing="0" w:line="400" w:lineRule="exact"/>
        <w:ind w:firstLine="645"/>
        <w:rPr>
          <w:rFonts w:hint="eastAsia" w:cs="宋体"/>
          <w:color w:val="auto"/>
          <w:kern w:val="2"/>
          <w:szCs w:val="24"/>
        </w:rPr>
      </w:pPr>
      <w:r>
        <w:rPr>
          <w:rFonts w:hint="eastAsia" w:cs="宋体"/>
          <w:color w:val="auto"/>
          <w:kern w:val="2"/>
          <w:szCs w:val="24"/>
        </w:rPr>
        <w:t>（五）其他无法保证电子交易的公平、公正和安全的情况。</w:t>
      </w:r>
    </w:p>
    <w:p>
      <w:pPr>
        <w:pStyle w:val="43"/>
        <w:widowControl w:val="0"/>
        <w:wordWrap w:val="0"/>
        <w:overflowPunct w:val="0"/>
        <w:autoSpaceDE w:val="0"/>
        <w:autoSpaceDN w:val="0"/>
        <w:spacing w:before="0" w:beforeAutospacing="0" w:after="0" w:afterAutospacing="0" w:line="400" w:lineRule="exact"/>
        <w:ind w:firstLine="480"/>
        <w:rPr>
          <w:rFonts w:hint="eastAsia" w:cs="宋体"/>
          <w:color w:val="auto"/>
          <w:kern w:val="2"/>
          <w:szCs w:val="24"/>
        </w:rPr>
      </w:pPr>
      <w:r>
        <w:rPr>
          <w:rFonts w:hint="eastAsia" w:cs="宋体"/>
          <w:color w:val="auto"/>
          <w:kern w:val="2"/>
          <w:szCs w:val="24"/>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43"/>
        <w:widowControl w:val="0"/>
        <w:wordWrap w:val="0"/>
        <w:overflowPunct w:val="0"/>
        <w:autoSpaceDE w:val="0"/>
        <w:autoSpaceDN w:val="0"/>
        <w:spacing w:before="0" w:beforeAutospacing="0" w:after="0" w:afterAutospacing="0" w:line="400" w:lineRule="exact"/>
        <w:ind w:firstLine="480"/>
        <w:rPr>
          <w:rFonts w:hint="eastAsia" w:cs="宋体"/>
          <w:color w:val="auto"/>
          <w:szCs w:val="24"/>
          <w:shd w:val="clear" w:color="auto" w:fill="FFFFFF"/>
        </w:rPr>
      </w:pPr>
      <w:r>
        <w:rPr>
          <w:rFonts w:hint="eastAsia" w:cs="宋体"/>
          <w:color w:val="auto"/>
          <w:szCs w:val="24"/>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0"/>
        <w:wordWrap w:val="0"/>
        <w:overflowPunct w:val="0"/>
        <w:autoSpaceDE w:val="0"/>
        <w:autoSpaceDN w:val="0"/>
        <w:spacing w:after="0" w:line="400" w:lineRule="exact"/>
        <w:ind w:firstLine="487" w:firstLineChars="0"/>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4.供应商须在集中采购代理机构宣布评审结束、产生中标候选人前时刻关注，配合专家组工作，如有询标（澄清、质疑），在约定时间内（具体时间以询标函上规定的时间为准备）通过ＣＡ进行回复。未按要求回复的，视为放弃澄清。</w:t>
      </w:r>
    </w:p>
    <w:p>
      <w:pPr>
        <w:rPr>
          <w:rFonts w:hint="eastAsia"/>
          <w:color w:val="auto"/>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wordWrap w:val="0"/>
        <w:overflowPunct w:val="0"/>
        <w:autoSpaceDE w:val="0"/>
        <w:autoSpaceDN w:val="0"/>
        <w:snapToGrid w:val="0"/>
        <w:spacing w:before="120" w:beforeLines="50" w:line="360" w:lineRule="auto"/>
        <w:jc w:val="center"/>
        <w:rPr>
          <w:rFonts w:hint="eastAsia" w:ascii="宋体" w:hAnsi="宋体" w:cs="宋体"/>
          <w:b/>
          <w:bCs/>
          <w:color w:val="auto"/>
          <w:sz w:val="28"/>
        </w:rPr>
      </w:pPr>
      <w:r>
        <w:rPr>
          <w:rFonts w:hint="eastAsia" w:ascii="宋体" w:hAnsi="宋体" w:cs="宋体"/>
          <w:b/>
          <w:bCs/>
          <w:color w:val="auto"/>
          <w:sz w:val="28"/>
        </w:rPr>
        <w:t>前附表</w:t>
      </w:r>
    </w:p>
    <w:tbl>
      <w:tblPr>
        <w:tblStyle w:val="47"/>
        <w:tblW w:w="0" w:type="auto"/>
        <w:tblInd w:w="81" w:type="dxa"/>
        <w:tblLayout w:type="fixed"/>
        <w:tblCellMar>
          <w:top w:w="0" w:type="dxa"/>
          <w:left w:w="108" w:type="dxa"/>
          <w:bottom w:w="0" w:type="dxa"/>
          <w:right w:w="108" w:type="dxa"/>
        </w:tblCellMar>
      </w:tblPr>
      <w:tblGrid>
        <w:gridCol w:w="810"/>
        <w:gridCol w:w="8941"/>
      </w:tblGrid>
      <w:tr>
        <w:tblPrEx>
          <w:tblCellMar>
            <w:top w:w="0" w:type="dxa"/>
            <w:left w:w="108" w:type="dxa"/>
            <w:bottom w:w="0" w:type="dxa"/>
            <w:right w:w="108" w:type="dxa"/>
          </w:tblCellMar>
        </w:tblPrEx>
        <w:trPr>
          <w:trHeight w:val="628" w:hRule="atLeast"/>
        </w:trPr>
        <w:tc>
          <w:tcPr>
            <w:tcW w:w="8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8941" w:type="dxa"/>
            <w:tcBorders>
              <w:top w:val="single" w:color="auto" w:sz="4" w:space="0"/>
              <w:left w:val="nil"/>
              <w:bottom w:val="single" w:color="auto" w:sz="4" w:space="0"/>
              <w:right w:val="single" w:color="auto" w:sz="4" w:space="0"/>
            </w:tcBorders>
            <w:shd w:val="clear" w:color="auto" w:fill="EEECE1"/>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内容、要求</w:t>
            </w:r>
          </w:p>
        </w:tc>
      </w:tr>
      <w:tr>
        <w:tblPrEx>
          <w:tblCellMar>
            <w:top w:w="0" w:type="dxa"/>
            <w:left w:w="108" w:type="dxa"/>
            <w:bottom w:w="0" w:type="dxa"/>
            <w:right w:w="108" w:type="dxa"/>
          </w:tblCellMar>
        </w:tblPrEx>
        <w:trPr>
          <w:trHeight w:val="585"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8941" w:type="dxa"/>
            <w:tcBorders>
              <w:top w:val="single" w:color="auto" w:sz="4" w:space="0"/>
              <w:left w:val="nil"/>
              <w:bottom w:val="single" w:color="auto" w:sz="4" w:space="0"/>
              <w:right w:val="single" w:color="auto" w:sz="4" w:space="0"/>
            </w:tcBorders>
            <w:noWrap w:val="0"/>
            <w:vAlign w:val="center"/>
          </w:tcPr>
          <w:p>
            <w:pPr>
              <w:pStyle w:val="26"/>
              <w:keepNext w:val="0"/>
              <w:keepLines w:val="0"/>
              <w:suppressLineNumbers w:val="0"/>
              <w:wordWrap w:val="0"/>
              <w:overflowPunct w:val="0"/>
              <w:autoSpaceDE w:val="0"/>
              <w:autoSpaceDN w:val="0"/>
              <w:snapToGrid w:val="0"/>
              <w:spacing w:before="24" w:beforeLines="10" w:beforeAutospacing="0" w:after="24" w:afterLines="10" w:afterAutospacing="0"/>
              <w:ind w:left="0" w:right="0"/>
              <w:rPr>
                <w:rFonts w:hint="eastAsia" w:hAnsi="宋体" w:eastAsia="宋体" w:cs="宋体"/>
                <w:color w:val="auto"/>
                <w:sz w:val="24"/>
                <w:szCs w:val="24"/>
              </w:rPr>
            </w:pPr>
            <w:r>
              <w:rPr>
                <w:rFonts w:hint="eastAsia" w:hAnsi="宋体" w:eastAsia="宋体" w:cs="宋体"/>
                <w:color w:val="auto"/>
                <w:sz w:val="24"/>
                <w:szCs w:val="24"/>
              </w:rPr>
              <w:t>项目名称：2022年海盐县“智安街道”新建租赁项目</w:t>
            </w:r>
          </w:p>
        </w:tc>
      </w:tr>
      <w:tr>
        <w:tblPrEx>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采购内容：</w:t>
            </w:r>
            <w:r>
              <w:rPr>
                <w:rFonts w:hint="eastAsia" w:ascii="Calibri" w:hAnsi="宋体" w:eastAsia="宋体" w:cs="宋体"/>
                <w:color w:val="auto"/>
                <w:sz w:val="24"/>
              </w:rPr>
              <w:t>“智安街道”新建</w:t>
            </w:r>
            <w:r>
              <w:rPr>
                <w:rFonts w:hint="eastAsia" w:ascii="宋体" w:hAnsi="宋体" w:eastAsia="宋体" w:cs="宋体"/>
                <w:color w:val="auto"/>
                <w:sz w:val="24"/>
              </w:rPr>
              <w:t>租赁(</w:t>
            </w:r>
            <w:r>
              <w:rPr>
                <w:rStyle w:val="51"/>
                <w:rFonts w:hint="eastAsia" w:ascii="宋体" w:hAnsi="宋体" w:eastAsia="宋体" w:cs="宋体"/>
                <w:b w:val="0"/>
                <w:bCs w:val="0"/>
                <w:color w:val="auto"/>
                <w:sz w:val="24"/>
              </w:rPr>
              <w:t>“智安街道”总平台与百步镇“智安街道”</w:t>
            </w:r>
            <w:r>
              <w:rPr>
                <w:rFonts w:hint="eastAsia" w:ascii="宋体" w:hAnsi="宋体" w:eastAsia="宋体" w:cs="宋体"/>
                <w:color w:val="auto"/>
                <w:sz w:val="24"/>
              </w:rPr>
              <w:t>)</w:t>
            </w:r>
          </w:p>
        </w:tc>
      </w:tr>
      <w:tr>
        <w:tblPrEx>
          <w:tblCellMar>
            <w:top w:w="0" w:type="dxa"/>
            <w:left w:w="108" w:type="dxa"/>
            <w:bottom w:w="0" w:type="dxa"/>
            <w:right w:w="108" w:type="dxa"/>
          </w:tblCellMar>
        </w:tblPrEx>
        <w:trPr>
          <w:trHeight w:val="277"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现场踏勘：投标人可对本次采购项目实施现场进行现场踏勘，应携带企业法人营业执照复印件（加盖单位公章）、法定代表人身份证或法定代表人委托书、委托代理人身份证。联系人：周主任，联系电话：0573-86118163。</w:t>
            </w:r>
          </w:p>
        </w:tc>
      </w:tr>
      <w:tr>
        <w:tblPrEx>
          <w:tblCellMar>
            <w:top w:w="0" w:type="dxa"/>
            <w:left w:w="108" w:type="dxa"/>
            <w:bottom w:w="0" w:type="dxa"/>
            <w:right w:w="108" w:type="dxa"/>
          </w:tblCellMar>
        </w:tblPrEx>
        <w:trPr>
          <w:trHeight w:val="277"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现场讲解演示：</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在评标时安排每个投标人进行方案讲解演示。每个投标人时间不超过</w:t>
            </w:r>
            <w:r>
              <w:rPr>
                <w:rFonts w:hint="eastAsia" w:ascii="宋体" w:hAnsi="宋体" w:eastAsia="宋体" w:cs="宋体"/>
                <w:color w:val="auto"/>
                <w:sz w:val="24"/>
                <w:lang w:val="en-US" w:eastAsia="zh-CN"/>
              </w:rPr>
              <w:t>15</w:t>
            </w:r>
            <w:r>
              <w:rPr>
                <w:rFonts w:hint="eastAsia" w:ascii="宋体" w:hAnsi="宋体" w:eastAsia="宋体" w:cs="宋体"/>
                <w:color w:val="auto"/>
                <w:sz w:val="24"/>
              </w:rPr>
              <w:t>分钟，讲解次序以投标文件解密时间先后次序为准，讲解演示人员不超过3人。讲解演示结束后按要求解答评标委员会提问。</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交易中心现场讲解演示。现场讲解地点为 </w:t>
            </w:r>
            <w:r>
              <w:rPr>
                <w:rFonts w:hint="eastAsia" w:ascii="宋体" w:hAnsi="宋体" w:eastAsia="宋体" w:cs="宋体"/>
                <w:color w:val="auto"/>
                <w:sz w:val="24"/>
                <w:lang w:eastAsia="zh-CN"/>
              </w:rPr>
              <w:t>海盐县公共资源交易中心（海盐县武原街道海政路333号政务服务中心南</w:t>
            </w:r>
            <w:r>
              <w:rPr>
                <w:rFonts w:hint="eastAsia" w:ascii="宋体" w:hAnsi="宋体" w:eastAsia="宋体" w:cs="宋体"/>
                <w:color w:val="auto"/>
                <w:sz w:val="24"/>
                <w:lang w:val="en-US" w:eastAsia="zh-CN"/>
              </w:rPr>
              <w:t>3楼</w:t>
            </w:r>
            <w:r>
              <w:rPr>
                <w:rFonts w:hint="eastAsia" w:ascii="宋体" w:hAnsi="宋体" w:eastAsia="宋体" w:cs="宋体"/>
                <w:color w:val="auto"/>
                <w:sz w:val="24"/>
                <w:lang w:eastAsia="zh-CN"/>
              </w:rPr>
              <w:t>）</w:t>
            </w:r>
            <w:r>
              <w:rPr>
                <w:rFonts w:hint="eastAsia" w:ascii="宋体" w:hAnsi="宋体" w:eastAsia="宋体" w:cs="宋体"/>
                <w:color w:val="auto"/>
                <w:sz w:val="24"/>
              </w:rPr>
              <w:t>，讲解演示所用电脑等设备由投标人自备。现场讲解演示人员进场时提供讲解人员名单（加盖公章或授权代表签名）及身份证明，否则不得讲解演示。</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注：因投标人自身原因导致无法演示或者演示效果不理想的，责任自负。</w:t>
            </w:r>
          </w:p>
        </w:tc>
      </w:tr>
      <w:tr>
        <w:tblPrEx>
          <w:tblCellMar>
            <w:top w:w="0" w:type="dxa"/>
            <w:left w:w="108" w:type="dxa"/>
            <w:bottom w:w="0" w:type="dxa"/>
            <w:right w:w="108" w:type="dxa"/>
          </w:tblCellMar>
        </w:tblPrEx>
        <w:trPr>
          <w:trHeight w:val="413"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8941" w:type="dxa"/>
            <w:tcBorders>
              <w:top w:val="single" w:color="auto" w:sz="4" w:space="0"/>
              <w:left w:val="nil"/>
              <w:bottom w:val="single" w:color="auto" w:sz="4" w:space="0"/>
              <w:right w:val="single" w:color="auto" w:sz="4" w:space="0"/>
            </w:tcBorders>
            <w:noWrap w:val="0"/>
            <w:vAlign w:val="center"/>
          </w:tcPr>
          <w:p>
            <w:pPr>
              <w:pStyle w:val="43"/>
              <w:keepNext w:val="0"/>
              <w:keepLines w:val="0"/>
              <w:widowControl w:val="0"/>
              <w:suppressLineNumbers w:val="0"/>
              <w:overflowPunct w:val="0"/>
              <w:topLinePunct/>
              <w:autoSpaceDE w:val="0"/>
              <w:autoSpaceDN w:val="0"/>
              <w:spacing w:before="24" w:beforeLines="10" w:beforeAutospacing="0" w:after="24" w:afterLines="10" w:afterAutospacing="0" w:line="400" w:lineRule="exact"/>
              <w:ind w:left="0" w:right="0"/>
              <w:rPr>
                <w:rFonts w:hint="eastAsia" w:eastAsia="宋体" w:cs="宋体"/>
                <w:color w:val="auto"/>
                <w:szCs w:val="24"/>
              </w:rPr>
            </w:pPr>
            <w:r>
              <w:rPr>
                <w:rFonts w:hint="eastAsia" w:eastAsia="宋体" w:cs="宋体"/>
                <w:color w:val="auto"/>
                <w:szCs w:val="24"/>
              </w:rPr>
              <w:t>▲项目预算（最高限价）：</w:t>
            </w:r>
            <w:r>
              <w:rPr>
                <w:rStyle w:val="51"/>
                <w:rFonts w:hint="eastAsia" w:eastAsia="宋体" w:cs="宋体"/>
                <w:b w:val="0"/>
                <w:bCs w:val="0"/>
                <w:color w:val="auto"/>
                <w:szCs w:val="24"/>
                <w:u w:val="single"/>
              </w:rPr>
              <w:t>33247400</w:t>
            </w:r>
            <w:r>
              <w:rPr>
                <w:rFonts w:hint="eastAsia" w:eastAsia="宋体" w:cs="宋体"/>
                <w:color w:val="auto"/>
                <w:szCs w:val="24"/>
                <w:u w:val="single"/>
              </w:rPr>
              <w:t>元</w:t>
            </w:r>
            <w:r>
              <w:rPr>
                <w:rFonts w:hint="eastAsia" w:eastAsia="宋体" w:cs="宋体"/>
                <w:color w:val="auto"/>
                <w:szCs w:val="24"/>
              </w:rPr>
              <w:t>人民币；</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最高限价为预算价，超预算价的投标文件无效。</w:t>
            </w:r>
          </w:p>
        </w:tc>
      </w:tr>
      <w:tr>
        <w:tblPrEx>
          <w:tblCellMar>
            <w:top w:w="0" w:type="dxa"/>
            <w:left w:w="108" w:type="dxa"/>
            <w:bottom w:w="0" w:type="dxa"/>
            <w:right w:w="108" w:type="dxa"/>
          </w:tblCellMar>
        </w:tblPrEx>
        <w:trPr>
          <w:trHeight w:val="609"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投标报价及费用：</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1.本项目投标应以人民币报价；</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7</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投标保证金：无。</w:t>
            </w:r>
          </w:p>
        </w:tc>
      </w:tr>
      <w:tr>
        <w:tblPrEx>
          <w:tblCellMar>
            <w:top w:w="0" w:type="dxa"/>
            <w:left w:w="108" w:type="dxa"/>
            <w:bottom w:w="0" w:type="dxa"/>
            <w:right w:w="108" w:type="dxa"/>
          </w:tblCellMar>
        </w:tblPrEx>
        <w:trPr>
          <w:trHeight w:val="828"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8</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9</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bCs/>
                <w:color w:val="auto"/>
                <w:sz w:val="24"/>
              </w:rPr>
            </w:pPr>
            <w:r>
              <w:rPr>
                <w:rFonts w:hint="eastAsia" w:ascii="宋体" w:hAnsi="宋体" w:eastAsia="宋体" w:cs="宋体"/>
                <w:bCs/>
                <w:color w:val="auto"/>
                <w:sz w:val="24"/>
              </w:rPr>
              <w:t>采购公告发布后，在政采云平台已完成注册的供应商登陆系统，申请获取采购文件，待审核通过后，可下载采购文件。如果“已申请”标签页显示状态为“审核通过”即为报名成功。</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bCs/>
                <w:color w:val="auto"/>
                <w:sz w:val="24"/>
              </w:rPr>
            </w:pPr>
            <w:r>
              <w:rPr>
                <w:rFonts w:hint="eastAsia" w:ascii="宋体" w:hAnsi="宋体" w:eastAsia="宋体" w:cs="宋体"/>
                <w:bCs/>
                <w:color w:val="auto"/>
                <w:sz w:val="24"/>
              </w:rPr>
              <w:t>路径：用户中心——项目采购——获取采购文件管理。</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bCs/>
                <w:color w:val="auto"/>
                <w:sz w:val="24"/>
              </w:rPr>
            </w:pPr>
            <w:r>
              <w:rPr>
                <w:rFonts w:hint="eastAsia" w:ascii="宋体" w:hAnsi="宋体" w:eastAsia="宋体" w:cs="宋体"/>
                <w:bCs/>
                <w:color w:val="auto"/>
                <w:sz w:val="24"/>
              </w:rPr>
              <w:t>在“已获取”的状态下，供应商可下载查看招标文件。</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bCs/>
                <w:color w:val="auto"/>
                <w:sz w:val="24"/>
              </w:rPr>
              <w:t>获取采购文件网址：浙江政府采购网（https://zfcg.czt.zj.gov.cn/）</w:t>
            </w:r>
          </w:p>
        </w:tc>
      </w:tr>
      <w:tr>
        <w:tblPrEx>
          <w:tblCellMar>
            <w:top w:w="0" w:type="dxa"/>
            <w:left w:w="108" w:type="dxa"/>
            <w:bottom w:w="0" w:type="dxa"/>
            <w:right w:w="108" w:type="dxa"/>
          </w:tblCellMar>
        </w:tblPrEx>
        <w:trPr>
          <w:trHeight w:val="204"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10</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投标文件形式、制作及组成：</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投标人应准备电子加密投标文件，按政采云平台供应商项目采购-电子招投标操作指南（网址：https://service.zcygov.cn/#/knowledges/CW1EtGwBFdiHxlNd6I3m/6IMVAG0BFdiHxlNdQ8Na?keyword）及本招标文件要求递交。</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投标文件均由资格文件、商务技术文件、报价文件组成。</w:t>
            </w:r>
          </w:p>
        </w:tc>
      </w:tr>
      <w:tr>
        <w:tblPrEx>
          <w:tblCellMar>
            <w:top w:w="0" w:type="dxa"/>
            <w:left w:w="108" w:type="dxa"/>
            <w:bottom w:w="0" w:type="dxa"/>
            <w:right w:w="108" w:type="dxa"/>
          </w:tblCellMar>
        </w:tblPrEx>
        <w:trPr>
          <w:trHeight w:val="346"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11</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投标截止时间：</w:t>
            </w:r>
            <w:r>
              <w:rPr>
                <w:rFonts w:hint="eastAsia" w:ascii="宋体" w:hAnsi="宋体" w:eastAsia="宋体" w:cs="宋体"/>
                <w:color w:val="auto"/>
                <w:sz w:val="24"/>
                <w:u w:val="single"/>
              </w:rPr>
              <w:t xml:space="preserve"> 2022 年 9 月 14 日09:00</w:t>
            </w:r>
            <w:r>
              <w:rPr>
                <w:rFonts w:hint="eastAsia" w:ascii="宋体" w:hAnsi="宋体" w:eastAsia="宋体" w:cs="宋体"/>
                <w:color w:val="auto"/>
                <w:sz w:val="24"/>
              </w:rPr>
              <w:t>时</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投标地点：浙江政府采购网（http://zfcg.czt.zj.gov.cn/）在线投标响应</w:t>
            </w:r>
          </w:p>
        </w:tc>
      </w:tr>
      <w:tr>
        <w:tblPrEx>
          <w:tblCellMar>
            <w:top w:w="0" w:type="dxa"/>
            <w:left w:w="108" w:type="dxa"/>
            <w:bottom w:w="0" w:type="dxa"/>
            <w:right w:w="108" w:type="dxa"/>
          </w:tblCellMar>
        </w:tblPrEx>
        <w:trPr>
          <w:trHeight w:val="346"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12</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kern w:val="0"/>
                <w:sz w:val="24"/>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13</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开标时间：</w:t>
            </w:r>
            <w:r>
              <w:rPr>
                <w:rFonts w:hint="eastAsia" w:ascii="宋体" w:hAnsi="宋体" w:eastAsia="宋体" w:cs="宋体"/>
                <w:color w:val="auto"/>
                <w:sz w:val="24"/>
                <w:u w:val="single"/>
              </w:rPr>
              <w:t xml:space="preserve"> 2022 年 9 月 14 日09:00</w:t>
            </w:r>
            <w:r>
              <w:rPr>
                <w:rFonts w:hint="eastAsia" w:ascii="宋体" w:hAnsi="宋体" w:eastAsia="宋体" w:cs="宋体"/>
                <w:color w:val="auto"/>
                <w:sz w:val="24"/>
              </w:rPr>
              <w:t>时</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shd w:val="clear" w:color="auto" w:fill="FFFFFF"/>
              </w:rPr>
            </w:pPr>
            <w:r>
              <w:rPr>
                <w:rFonts w:hint="eastAsia" w:ascii="宋体" w:hAnsi="宋体" w:eastAsia="宋体" w:cs="宋体"/>
                <w:color w:val="auto"/>
                <w:sz w:val="24"/>
              </w:rPr>
              <w:t>开标地点：登录政采云平台https://login.zcygov.cn/</w:t>
            </w:r>
            <w:r>
              <w:rPr>
                <w:rFonts w:hint="eastAsia" w:ascii="宋体" w:hAnsi="宋体" w:eastAsia="宋体" w:cs="宋体"/>
                <w:color w:val="auto"/>
                <w:sz w:val="24"/>
                <w:shd w:val="clear" w:color="auto" w:fill="FFFFFF"/>
              </w:rPr>
              <w:t>，进入本项目开标大厅。</w:t>
            </w:r>
          </w:p>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b/>
                <w:color w:val="auto"/>
                <w:sz w:val="24"/>
              </w:rPr>
            </w:pPr>
            <w:r>
              <w:rPr>
                <w:rFonts w:hint="eastAsia" w:ascii="宋体" w:hAnsi="宋体" w:eastAsia="宋体" w:cs="宋体"/>
                <w:b/>
                <w:bCs/>
                <w:color w:val="auto"/>
                <w:sz w:val="24"/>
                <w:shd w:val="clear" w:color="auto" w:fill="FFFFFF"/>
              </w:rPr>
              <w:t>供应商无需到开标现场，但须准时在线参加，直至评审结束。</w:t>
            </w:r>
          </w:p>
        </w:tc>
      </w:tr>
      <w:tr>
        <w:tblPrEx>
          <w:tblCellMar>
            <w:top w:w="0" w:type="dxa"/>
            <w:left w:w="108" w:type="dxa"/>
            <w:bottom w:w="0" w:type="dxa"/>
            <w:right w:w="108" w:type="dxa"/>
          </w:tblCellMar>
        </w:tblPrEx>
        <w:trPr>
          <w:trHeight w:val="35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宋体" w:hAnsi="宋体" w:eastAsia="宋体" w:cs="宋体"/>
                <w:color w:val="auto"/>
                <w:sz w:val="24"/>
              </w:rPr>
            </w:pPr>
            <w:r>
              <w:rPr>
                <w:rFonts w:hint="eastAsia" w:ascii="宋体" w:hAnsi="宋体" w:eastAsia="宋体" w:cs="宋体"/>
                <w:color w:val="auto"/>
                <w:sz w:val="24"/>
              </w:rPr>
              <w:t>评标办法及评分标准：详见第四章。</w:t>
            </w:r>
          </w:p>
        </w:tc>
      </w:tr>
      <w:tr>
        <w:tblPrEx>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5</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宋体" w:hAnsi="宋体" w:eastAsia="宋体" w:cs="宋体"/>
                <w:color w:val="auto"/>
                <w:sz w:val="24"/>
              </w:rPr>
            </w:pPr>
            <w:r>
              <w:rPr>
                <w:rFonts w:hint="eastAsia" w:ascii="宋体" w:hAnsi="宋体" w:eastAsia="宋体" w:cs="宋体"/>
                <w:color w:val="auto"/>
                <w:sz w:val="24"/>
              </w:rPr>
              <w:t>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209"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6</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adjustRightInd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▲合同履约期限：工期要求在2023年2月28日之前完成整个系统建设、接入开通使用全部监控点，租赁服务期限5年（时间自项目最终验收合格并交付使用之日起计算）。</w:t>
            </w:r>
          </w:p>
        </w:tc>
      </w:tr>
      <w:tr>
        <w:tblPrEx>
          <w:tblCellMar>
            <w:top w:w="0" w:type="dxa"/>
            <w:left w:w="108" w:type="dxa"/>
            <w:bottom w:w="0" w:type="dxa"/>
            <w:right w:w="108" w:type="dxa"/>
          </w:tblCellMar>
        </w:tblPrEx>
        <w:trPr>
          <w:trHeight w:val="7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7</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宋体" w:hAnsi="宋体" w:eastAsia="宋体" w:cs="宋体"/>
                <w:color w:val="auto"/>
                <w:sz w:val="24"/>
              </w:rPr>
            </w:pPr>
            <w:r>
              <w:rPr>
                <w:rFonts w:hint="eastAsia" w:ascii="宋体" w:hAnsi="宋体" w:eastAsia="宋体" w:cs="宋体"/>
                <w:color w:val="auto"/>
                <w:sz w:val="24"/>
              </w:rPr>
              <w:t>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8</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履约保证金的收取及退还:本项目不设置履约保证金。</w:t>
            </w:r>
          </w:p>
        </w:tc>
      </w:tr>
      <w:tr>
        <w:tblPrEx>
          <w:tblCellMar>
            <w:top w:w="0" w:type="dxa"/>
            <w:left w:w="108" w:type="dxa"/>
            <w:bottom w:w="0" w:type="dxa"/>
            <w:right w:w="108" w:type="dxa"/>
          </w:tblCellMar>
        </w:tblPrEx>
        <w:trPr>
          <w:trHeight w:val="239"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采购资金来源：预算资金。</w:t>
            </w:r>
          </w:p>
        </w:tc>
      </w:tr>
      <w:tr>
        <w:tblPrEx>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20</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付款方式：采购资金系甲方自行支付，付款程序按月考核，本月支付上个月租赁费的形式。</w:t>
            </w:r>
          </w:p>
        </w:tc>
      </w:tr>
      <w:tr>
        <w:tblPrEx>
          <w:tblCellMar>
            <w:top w:w="0" w:type="dxa"/>
            <w:left w:w="108" w:type="dxa"/>
            <w:bottom w:w="0" w:type="dxa"/>
            <w:right w:w="108" w:type="dxa"/>
          </w:tblCellMar>
        </w:tblPrEx>
        <w:trPr>
          <w:trHeight w:val="26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1</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投标文件有效期：</w:t>
            </w:r>
            <w:r>
              <w:rPr>
                <w:rFonts w:hint="eastAsia" w:ascii="宋体" w:hAnsi="宋体" w:eastAsia="宋体" w:cs="宋体"/>
                <w:color w:val="auto"/>
                <w:sz w:val="24"/>
                <w:u w:val="single"/>
              </w:rPr>
              <w:t xml:space="preserve"> 90 </w:t>
            </w:r>
            <w:r>
              <w:rPr>
                <w:rFonts w:hint="eastAsia" w:ascii="宋体" w:hAnsi="宋体" w:eastAsia="宋体" w:cs="宋体"/>
                <w:color w:val="auto"/>
                <w:sz w:val="24"/>
              </w:rPr>
              <w:t>天。</w:t>
            </w:r>
          </w:p>
        </w:tc>
      </w:tr>
      <w:tr>
        <w:tblPrEx>
          <w:tblCellMar>
            <w:top w:w="0" w:type="dxa"/>
            <w:left w:w="108" w:type="dxa"/>
            <w:bottom w:w="0" w:type="dxa"/>
            <w:right w:w="108" w:type="dxa"/>
          </w:tblCellMar>
        </w:tblPrEx>
        <w:trPr>
          <w:trHeight w:val="26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2</w:t>
            </w:r>
          </w:p>
        </w:tc>
        <w:tc>
          <w:tcPr>
            <w:tcW w:w="8941" w:type="dxa"/>
            <w:tcBorders>
              <w:top w:val="single" w:color="auto" w:sz="4" w:space="0"/>
              <w:left w:val="nil"/>
              <w:bottom w:val="single" w:color="auto" w:sz="4" w:space="0"/>
              <w:right w:val="single" w:color="auto" w:sz="4" w:space="0"/>
            </w:tcBorders>
            <w:noWrap w:val="0"/>
            <w:vAlign w:val="center"/>
          </w:tcPr>
          <w:p>
            <w:pPr>
              <w:pStyle w:val="26"/>
              <w:keepNext w:val="0"/>
              <w:keepLines w:val="0"/>
              <w:suppressLineNumbers w:val="0"/>
              <w:wordWrap w:val="0"/>
              <w:overflowPunct w:val="0"/>
              <w:autoSpaceDE w:val="0"/>
              <w:autoSpaceDN w:val="0"/>
              <w:snapToGrid w:val="0"/>
              <w:spacing w:before="24" w:beforeLines="10" w:beforeAutospacing="0" w:after="24" w:afterLines="10" w:afterAutospacing="0"/>
              <w:ind w:left="0" w:right="0"/>
              <w:rPr>
                <w:rFonts w:hint="eastAsia" w:hAnsi="宋体" w:eastAsia="宋体" w:cs="宋体"/>
                <w:color w:val="auto"/>
                <w:sz w:val="24"/>
                <w:szCs w:val="24"/>
              </w:rPr>
            </w:pPr>
            <w:r>
              <w:rPr>
                <w:rFonts w:hint="eastAsia" w:hAnsi="宋体" w:eastAsia="宋体" w:cs="宋体"/>
                <w:color w:val="auto"/>
                <w:sz w:val="24"/>
                <w:szCs w:val="24"/>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6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宋体" w:hAnsi="宋体" w:eastAsia="宋体" w:cs="宋体"/>
                <w:color w:val="auto"/>
                <w:sz w:val="24"/>
              </w:rPr>
            </w:pPr>
            <w:r>
              <w:rPr>
                <w:rFonts w:hint="eastAsia" w:ascii="宋体" w:hAnsi="宋体" w:eastAsia="宋体" w:cs="宋体"/>
                <w:color w:val="auto"/>
                <w:sz w:val="24"/>
              </w:rPr>
              <w:t>政府采购节能环保产品：投标产品符合财库〔2019〕9号《关于调整优化节能产品、环境标志产品政府采购执行机制的通知》条件。</w:t>
            </w:r>
          </w:p>
        </w:tc>
      </w:tr>
      <w:tr>
        <w:tblPrEx>
          <w:tblCellMar>
            <w:top w:w="0" w:type="dxa"/>
            <w:left w:w="108" w:type="dxa"/>
            <w:bottom w:w="0" w:type="dxa"/>
            <w:right w:w="108" w:type="dxa"/>
          </w:tblCellMar>
        </w:tblPrEx>
        <w:trPr>
          <w:trHeight w:val="26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4</w:t>
            </w:r>
          </w:p>
        </w:tc>
        <w:tc>
          <w:tcPr>
            <w:tcW w:w="8941" w:type="dxa"/>
            <w:tcBorders>
              <w:top w:val="single" w:color="auto" w:sz="4" w:space="0"/>
              <w:left w:val="nil"/>
              <w:bottom w:val="single" w:color="auto" w:sz="4" w:space="0"/>
              <w:right w:val="single" w:color="auto" w:sz="4" w:space="0"/>
            </w:tcBorders>
            <w:noWrap w:val="0"/>
            <w:vAlign w:val="center"/>
          </w:tcPr>
          <w:p>
            <w:pPr>
              <w:pStyle w:val="26"/>
              <w:keepNext w:val="0"/>
              <w:keepLines w:val="0"/>
              <w:suppressLineNumbers w:val="0"/>
              <w:wordWrap w:val="0"/>
              <w:overflowPunct w:val="0"/>
              <w:autoSpaceDE w:val="0"/>
              <w:autoSpaceDN w:val="0"/>
              <w:snapToGrid w:val="0"/>
              <w:spacing w:before="0" w:beforeLines="0" w:beforeAutospacing="0" w:after="0" w:afterLines="0" w:afterAutospacing="0"/>
              <w:ind w:left="0" w:right="0"/>
              <w:rPr>
                <w:rFonts w:hint="eastAsia" w:hAnsi="宋体" w:eastAsia="宋体" w:cs="宋体"/>
                <w:color w:val="auto"/>
                <w:sz w:val="24"/>
                <w:szCs w:val="24"/>
              </w:rPr>
            </w:pPr>
            <w:r>
              <w:rPr>
                <w:rFonts w:hint="eastAsia" w:hAnsi="宋体" w:eastAsia="宋体" w:cs="宋体"/>
                <w:color w:val="auto"/>
                <w:sz w:val="24"/>
                <w:szCs w:val="24"/>
              </w:rPr>
              <w:t>1.项目属性：服务类。</w:t>
            </w:r>
          </w:p>
          <w:p>
            <w:pPr>
              <w:pStyle w:val="26"/>
              <w:keepNext w:val="0"/>
              <w:keepLines w:val="0"/>
              <w:suppressLineNumbers w:val="0"/>
              <w:wordWrap w:val="0"/>
              <w:overflowPunct w:val="0"/>
              <w:autoSpaceDE w:val="0"/>
              <w:autoSpaceDN w:val="0"/>
              <w:snapToGrid w:val="0"/>
              <w:spacing w:before="0" w:beforeLines="0" w:beforeAutospacing="0" w:after="0" w:afterLines="0" w:afterAutospacing="0"/>
              <w:ind w:left="0" w:right="0"/>
              <w:rPr>
                <w:rFonts w:hint="eastAsia" w:hAnsi="宋体" w:eastAsia="宋体" w:cs="宋体"/>
                <w:color w:val="auto"/>
                <w:sz w:val="24"/>
                <w:szCs w:val="24"/>
              </w:rPr>
            </w:pPr>
            <w:r>
              <w:rPr>
                <w:rFonts w:hint="eastAsia" w:hAnsi="宋体" w:eastAsia="宋体" w:cs="宋体"/>
                <w:color w:val="auto"/>
                <w:sz w:val="24"/>
                <w:szCs w:val="24"/>
              </w:rPr>
              <w:t>2.中小企业划分标准所属行业（具体根据《中小企业划型标准规定》执行）</w:t>
            </w:r>
          </w:p>
          <w:p>
            <w:pPr>
              <w:pStyle w:val="26"/>
              <w:keepNext w:val="0"/>
              <w:keepLines w:val="0"/>
              <w:suppressLineNumbers w:val="0"/>
              <w:wordWrap w:val="0"/>
              <w:overflowPunct w:val="0"/>
              <w:autoSpaceDE w:val="0"/>
              <w:autoSpaceDN w:val="0"/>
              <w:snapToGrid w:val="0"/>
              <w:spacing w:before="0" w:beforeLines="0" w:beforeAutospacing="0" w:after="0" w:afterLines="0" w:afterAutospacing="0"/>
              <w:ind w:left="0" w:right="0"/>
              <w:rPr>
                <w:rFonts w:hint="eastAsia" w:hAnsi="宋体" w:eastAsia="宋体" w:cs="宋体"/>
                <w:color w:val="auto"/>
                <w:sz w:val="24"/>
                <w:szCs w:val="24"/>
              </w:rPr>
            </w:pPr>
            <w:r>
              <w:rPr>
                <w:rFonts w:hint="eastAsia" w:hAnsi="宋体" w:eastAsia="宋体" w:cs="宋体"/>
                <w:color w:val="auto"/>
                <w:sz w:val="24"/>
                <w:szCs w:val="24"/>
              </w:rPr>
              <w:t>采购标的：2022年海盐县“智安街道”新建租赁项目；</w:t>
            </w:r>
          </w:p>
          <w:p>
            <w:pPr>
              <w:pStyle w:val="26"/>
              <w:keepNext w:val="0"/>
              <w:keepLines w:val="0"/>
              <w:suppressLineNumbers w:val="0"/>
              <w:wordWrap w:val="0"/>
              <w:overflowPunct w:val="0"/>
              <w:autoSpaceDE w:val="0"/>
              <w:autoSpaceDN w:val="0"/>
              <w:snapToGrid w:val="0"/>
              <w:spacing w:before="0" w:beforeLines="0" w:beforeAutospacing="0" w:after="0" w:afterLines="0" w:afterAutospacing="0"/>
              <w:ind w:left="0" w:right="0"/>
              <w:rPr>
                <w:rFonts w:hint="eastAsia" w:hAnsi="宋体" w:eastAsia="宋体" w:cs="宋体"/>
                <w:color w:val="auto"/>
                <w:sz w:val="24"/>
                <w:szCs w:val="24"/>
              </w:rPr>
            </w:pPr>
            <w:r>
              <w:rPr>
                <w:rFonts w:hint="eastAsia" w:hAnsi="宋体" w:eastAsia="宋体" w:cs="宋体"/>
                <w:color w:val="auto"/>
                <w:sz w:val="24"/>
                <w:szCs w:val="24"/>
              </w:rPr>
              <w:t>所属行业：信息传输业。</w:t>
            </w:r>
          </w:p>
        </w:tc>
      </w:tr>
      <w:tr>
        <w:tblPrEx>
          <w:tblCellMar>
            <w:top w:w="0" w:type="dxa"/>
            <w:left w:w="108" w:type="dxa"/>
            <w:bottom w:w="0" w:type="dxa"/>
            <w:right w:w="108" w:type="dxa"/>
          </w:tblCellMar>
        </w:tblPrEx>
        <w:trPr>
          <w:trHeight w:val="279"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5</w:t>
            </w:r>
          </w:p>
        </w:tc>
        <w:tc>
          <w:tcPr>
            <w:tcW w:w="894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rPr>
              <w:t>解释：本招标文件的解释权属于招标采购单位。</w:t>
            </w:r>
          </w:p>
        </w:tc>
      </w:tr>
    </w:tbl>
    <w:p>
      <w:pPr>
        <w:pStyle w:val="20"/>
        <w:ind w:firstLine="0" w:firstLineChars="0"/>
        <w:rPr>
          <w:rFonts w:hint="eastAsia"/>
          <w:color w:val="auto"/>
        </w:rPr>
      </w:pPr>
    </w:p>
    <w:p>
      <w:pPr>
        <w:pStyle w:val="26"/>
        <w:numPr>
          <w:ilvl w:val="0"/>
          <w:numId w:val="8"/>
        </w:numPr>
        <w:wordWrap w:val="0"/>
        <w:overflowPunct w:val="0"/>
        <w:autoSpaceDE w:val="0"/>
        <w:autoSpaceDN w:val="0"/>
        <w:snapToGrid w:val="0"/>
        <w:spacing w:before="0" w:beforeLines="0" w:after="0" w:afterLines="0"/>
        <w:outlineLvl w:val="0"/>
        <w:rPr>
          <w:rFonts w:hint="eastAsia" w:hAnsi="宋体" w:eastAsia="宋体" w:cs="宋体"/>
          <w:b/>
          <w:color w:val="auto"/>
          <w:sz w:val="28"/>
          <w:szCs w:val="28"/>
        </w:rPr>
      </w:pPr>
      <w:r>
        <w:rPr>
          <w:rFonts w:hint="eastAsia" w:hAnsi="宋体" w:eastAsia="宋体" w:cs="宋体"/>
          <w:b/>
          <w:color w:val="auto"/>
          <w:sz w:val="28"/>
          <w:szCs w:val="28"/>
        </w:rPr>
        <w:t xml:space="preserve"> 总  则</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（一）适用范围</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本招标文件适用于本项目的招标、投标、评标、定标、验收、合同履约、付款等行为（法律、法规另有规定的，从其规定）。</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（二）定义</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1.招标采购单位系指组织本次招标的代理机构（“招标人”）和采购单位。</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2.“投标人”系指向招标方提交投标文件的单位或个人。</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4.“服务”系指招标文件规定投标人须承担的设计、安装、调试、技术协助、校准、培训、技术指导以及其他类似的义务。</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5.“项目”系指投标人按招标文件规定向采购人提供的产品和服务。</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6.“书面形式”包括信函、传真、电报等。</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7.“▲”系指实质性要求条款。</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8.“★”系指核心产品。</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（三）招标方式</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本次招标采用公开招标方式进行。</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（四）投标委托</w:t>
      </w:r>
    </w:p>
    <w:p>
      <w:pPr>
        <w:pStyle w:val="21"/>
        <w:wordWrap w:val="0"/>
        <w:overflowPunct w:val="0"/>
        <w:autoSpaceDE w:val="0"/>
        <w:autoSpaceDN w:val="0"/>
        <w:snapToGrid w:val="0"/>
        <w:spacing w:line="400" w:lineRule="exact"/>
        <w:ind w:firstLine="464" w:firstLineChars="200"/>
        <w:jc w:val="left"/>
        <w:rPr>
          <w:rFonts w:hint="eastAsia" w:hAnsi="宋体" w:cs="宋体"/>
          <w:color w:val="auto"/>
          <w:sz w:val="24"/>
          <w:szCs w:val="24"/>
        </w:rPr>
      </w:pPr>
      <w:r>
        <w:rPr>
          <w:rFonts w:hint="eastAsia" w:hAnsi="宋体" w:cs="宋体"/>
          <w:color w:val="auto"/>
          <w:sz w:val="24"/>
          <w:szCs w:val="24"/>
        </w:rPr>
        <w:t>供应商无需到开标现场，但须准时在线参加，直至评审结束。</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（五）投标费用</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不论投标结果如何，投标人均应自行承担所有与投标有关的全部费用（招标文件有相反规定除外）。</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（六）联合体投标</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本项目不接受联合体投标。</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（七）是否允许采购进口产品</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本项目不允许采购进口产品。</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 xml:space="preserve"> ▲（八）特别说明：</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2.投标人投标所使用的资格、信誉、荣誉、业绩与企业认证必须为本投标人所拥有。</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（九）质疑和投诉</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1.供应商应当自知道或者应当知道其合法权益受到损害之日起七个工作日内提出质疑。对采购公告信息（含供应商资格条件）提出质疑的，质疑期限自采购公告发布之日起计算。对采购文件提出质疑的， 供应商可在获取采购文件之日或者采购文件公告期限届满之日（公告期限届满后获取采购文件的，以公告期限届满之日为准）起七个工作日内,且应当在投标（响应）截止时间之前提出；对采购结果提出质疑的，投标（响应）供应商可在采购结果公告期限届满之日起七个工作日内提出。</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ascii="微软雅黑" w:hAnsi="微软雅黑" w:eastAsia="微软雅黑" w:cs="微软雅黑"/>
          <w:color w:val="auto"/>
          <w:sz w:val="27"/>
          <w:szCs w:val="27"/>
        </w:rPr>
      </w:pPr>
      <w:r>
        <w:rPr>
          <w:rFonts w:hint="eastAsia" w:cs="宋体"/>
          <w:color w:val="auto"/>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overflowPunct w:val="0"/>
        <w:autoSpaceDE w:val="0"/>
        <w:autoSpaceDN w:val="0"/>
        <w:spacing w:line="400" w:lineRule="exact"/>
        <w:ind w:firstLine="480" w:firstLineChars="200"/>
        <w:jc w:val="left"/>
        <w:rPr>
          <w:rFonts w:hint="eastAsia" w:ascii="宋体" w:hAnsi="宋体" w:cs="宋体"/>
          <w:color w:val="auto"/>
          <w:sz w:val="24"/>
        </w:rPr>
      </w:pPr>
      <w:r>
        <w:rPr>
          <w:rFonts w:hint="eastAsia" w:ascii="宋体" w:hAnsi="宋体" w:cs="宋体"/>
          <w:color w:val="auto"/>
          <w:kern w:val="0"/>
          <w:sz w:val="24"/>
        </w:rPr>
        <w:t>2.</w:t>
      </w:r>
      <w:r>
        <w:rPr>
          <w:rFonts w:hint="eastAsia" w:ascii="宋体" w:hAnsi="宋体" w:cs="宋体"/>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质疑、投诉也可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3.供应商须在法定质疑期内一次性提出针对同一采购程序环节的质疑。</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4.供应商认为集中采购机构在质疑答复程序中启用的调查和复评等程序，在该程序操作过程未明显违反法律禁止性规定时，不得提出疑义。</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6.疫情防控期间，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8.在线或者邮寄政府采购投诉材料当日下班时间点后收到的视为下一个工作日收到。</w:t>
      </w:r>
    </w:p>
    <w:p>
      <w:pPr>
        <w:pStyle w:val="20"/>
        <w:ind w:firstLine="210"/>
        <w:rPr>
          <w:rFonts w:hint="eastAsia"/>
          <w:color w:val="auto"/>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8"/>
          <w:szCs w:val="28"/>
        </w:rPr>
      </w:pPr>
      <w:r>
        <w:rPr>
          <w:rFonts w:hint="eastAsia" w:hAnsi="宋体" w:eastAsia="宋体" w:cs="宋体"/>
          <w:b/>
          <w:color w:val="auto"/>
          <w:sz w:val="28"/>
          <w:szCs w:val="28"/>
        </w:rPr>
        <w:t>二、招标文件</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（一）招标文件的构成。本招标文件由以下部份组成：</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1.招标公告</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2.招标需求</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3.投标人须知</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4.评标办法及标准</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5.合同主要条款</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6.投标文件格式</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7.本项目招标文件的澄清、答复、修改、补充的内容</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（二）投标人的风险</w:t>
      </w:r>
    </w:p>
    <w:p>
      <w:pPr>
        <w:pStyle w:val="38"/>
        <w:wordWrap w:val="0"/>
        <w:overflowPunct w:val="0"/>
        <w:autoSpaceDE w:val="0"/>
        <w:autoSpaceDN w:val="0"/>
        <w:spacing w:line="400" w:lineRule="exact"/>
        <w:rPr>
          <w:rFonts w:hint="eastAsia" w:ascii="宋体" w:eastAsia="宋体" w:cs="宋体"/>
          <w:color w:val="auto"/>
        </w:rPr>
      </w:pPr>
      <w:r>
        <w:rPr>
          <w:rFonts w:hint="eastAsia" w:ascii="宋体" w:eastAsia="宋体" w:cs="宋体"/>
          <w:color w:val="auto"/>
        </w:rPr>
        <w:t>投标人没有按照招标文件要求提供全部资料，或者投标人没有对招标文件在各方面作出实质性响应是投标人的风险，并可能导致其投标为无效标。</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 xml:space="preserve">（三）招标文件的澄清与修改 </w:t>
      </w:r>
    </w:p>
    <w:p>
      <w:pPr>
        <w:pStyle w:val="38"/>
        <w:wordWrap w:val="0"/>
        <w:overflowPunct w:val="0"/>
        <w:autoSpaceDE w:val="0"/>
        <w:autoSpaceDN w:val="0"/>
        <w:spacing w:line="400" w:lineRule="exact"/>
        <w:rPr>
          <w:rFonts w:hint="eastAsia" w:ascii="宋体" w:eastAsia="宋体" w:cs="宋体"/>
          <w:color w:val="auto"/>
        </w:rPr>
      </w:pPr>
      <w:r>
        <w:rPr>
          <w:rFonts w:hint="eastAsia" w:ascii="宋体" w:eastAsia="宋体" w:cs="宋体"/>
          <w:color w:val="auto"/>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38"/>
        <w:wordWrap w:val="0"/>
        <w:overflowPunct w:val="0"/>
        <w:autoSpaceDE w:val="0"/>
        <w:autoSpaceDN w:val="0"/>
        <w:spacing w:line="400" w:lineRule="exact"/>
        <w:rPr>
          <w:rFonts w:hint="eastAsia" w:ascii="宋体" w:eastAsia="宋体" w:cs="宋体"/>
          <w:color w:val="auto"/>
        </w:rPr>
      </w:pPr>
      <w:r>
        <w:rPr>
          <w:rFonts w:hint="eastAsia" w:ascii="宋体" w:eastAsia="宋体" w:cs="宋体"/>
          <w:color w:val="auto"/>
        </w:rPr>
        <w:t>2.采购代理机构以公告形式答复投标人要求澄清的问题，但不包含问题来源；除上述媒体发布的答复以外的其他澄清方式及澄清内容均无效。</w:t>
      </w:r>
    </w:p>
    <w:p>
      <w:pPr>
        <w:pStyle w:val="38"/>
        <w:wordWrap w:val="0"/>
        <w:overflowPunct w:val="0"/>
        <w:autoSpaceDE w:val="0"/>
        <w:autoSpaceDN w:val="0"/>
        <w:spacing w:line="400" w:lineRule="exact"/>
        <w:rPr>
          <w:rFonts w:hint="eastAsia" w:ascii="宋体" w:eastAsia="宋体" w:cs="宋体"/>
          <w:color w:val="auto"/>
        </w:rPr>
      </w:pPr>
      <w:r>
        <w:rPr>
          <w:rFonts w:hint="eastAsia" w:ascii="宋体" w:eastAsia="宋体" w:cs="宋体"/>
          <w:color w:val="auto"/>
        </w:rPr>
        <w:t>3.招标文件澄清、答复、修改、补充的内容为招标文件的组成部分。当招标文件与招标文件的答复、澄清、修改、补充通知就同一内容的表述不一致时，以最后发出的文件为准。</w:t>
      </w:r>
    </w:p>
    <w:p>
      <w:pPr>
        <w:pStyle w:val="38"/>
        <w:wordWrap w:val="0"/>
        <w:overflowPunct w:val="0"/>
        <w:autoSpaceDE w:val="0"/>
        <w:autoSpaceDN w:val="0"/>
        <w:spacing w:line="400" w:lineRule="exact"/>
        <w:rPr>
          <w:rFonts w:hint="eastAsia" w:ascii="宋体" w:eastAsia="宋体" w:cs="宋体"/>
          <w:color w:val="auto"/>
        </w:rPr>
      </w:pPr>
      <w:r>
        <w:rPr>
          <w:rFonts w:hint="eastAsia" w:ascii="宋体" w:eastAsia="宋体" w:cs="宋体"/>
          <w:color w:val="auto"/>
        </w:rPr>
        <w:t>4.招标文件的澄清、答复、修改或补充都应该通过本代理机构以法定形式发布，采购人非通过本机构，不得擅自澄清、答复、修改或补充招标文件。</w:t>
      </w: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4"/>
          <w:szCs w:val="24"/>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8"/>
          <w:szCs w:val="28"/>
        </w:rPr>
      </w:pPr>
      <w:r>
        <w:rPr>
          <w:rFonts w:hint="eastAsia" w:hAnsi="宋体" w:eastAsia="宋体" w:cs="宋体"/>
          <w:b/>
          <w:color w:val="auto"/>
          <w:sz w:val="28"/>
          <w:szCs w:val="28"/>
        </w:rPr>
        <w:t>三、投标文件的编制</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(一)总体要求</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2.投标文件及投标人与采购有关的来往通知，函件和文件均应使用中文。</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3.投标文件的形式：投标文件为电子加密投标文件，按“政府采购项目电子交易管理操作指南-供应商”及本招标文件要求制作、加密并递交。</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（二）投标文件的组成</w:t>
      </w:r>
    </w:p>
    <w:p>
      <w:pPr>
        <w:pStyle w:val="26"/>
        <w:wordWrap w:val="0"/>
        <w:overflowPunct w:val="0"/>
        <w:autoSpaceDE w:val="0"/>
        <w:autoSpaceDN w:val="0"/>
        <w:snapToGrid w:val="0"/>
        <w:spacing w:before="0" w:beforeLines="0" w:after="0" w:afterLines="0"/>
        <w:ind w:firstLine="482" w:firstLineChars="200"/>
        <w:outlineLvl w:val="0"/>
        <w:rPr>
          <w:rFonts w:hint="eastAsia" w:hAnsi="宋体" w:eastAsia="宋体" w:cs="宋体"/>
          <w:b/>
          <w:color w:val="auto"/>
          <w:sz w:val="24"/>
          <w:szCs w:val="24"/>
        </w:rPr>
      </w:pPr>
      <w:r>
        <w:rPr>
          <w:rFonts w:hint="eastAsia" w:hAnsi="宋体" w:eastAsia="宋体" w:cs="宋体"/>
          <w:b/>
          <w:color w:val="auto"/>
          <w:sz w:val="24"/>
          <w:szCs w:val="24"/>
        </w:rPr>
        <w:t>本项目所涉投标文件格式请详见第六章，未给出的格式请自拟。资格文件及商务技术文件中不得出现报价，否则投标文件将被视为无效。投标文件中所须加盖公章部分均采用CA签章。</w:t>
      </w:r>
    </w:p>
    <w:p>
      <w:pPr>
        <w:pStyle w:val="26"/>
        <w:wordWrap w:val="0"/>
        <w:overflowPunct w:val="0"/>
        <w:autoSpaceDE w:val="0"/>
        <w:autoSpaceDN w:val="0"/>
        <w:snapToGrid w:val="0"/>
        <w:spacing w:before="0" w:beforeLines="0" w:after="0" w:afterLines="0"/>
        <w:ind w:firstLine="482" w:firstLineChars="200"/>
        <w:rPr>
          <w:rFonts w:hint="eastAsia" w:hAnsi="宋体" w:eastAsia="宋体" w:cs="宋体"/>
          <w:b/>
          <w:bCs/>
          <w:color w:val="auto"/>
          <w:sz w:val="24"/>
          <w:szCs w:val="24"/>
        </w:rPr>
      </w:pPr>
      <w:r>
        <w:rPr>
          <w:rFonts w:hint="eastAsia" w:hAnsi="宋体" w:eastAsia="宋体" w:cs="宋体"/>
          <w:b/>
          <w:bCs/>
          <w:color w:val="auto"/>
          <w:sz w:val="24"/>
          <w:szCs w:val="24"/>
        </w:rPr>
        <w:t>投标文件由资格文件、商务技术文件、报价文件三部分组成。</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1. 资格文件：</w:t>
      </w:r>
    </w:p>
    <w:p>
      <w:pPr>
        <w:overflowPunct w:val="0"/>
        <w:topLinePunct/>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（1）资格声明、投标声明书、诚信承诺书、法定代表人资格证明书、法定代表人授权委托书（格式见第六章）</w:t>
      </w:r>
      <w:r>
        <w:rPr>
          <w:rFonts w:hint="eastAsia" w:ascii="宋体" w:hAnsi="宋体" w:cs="宋体"/>
          <w:color w:val="auto"/>
          <w:sz w:val="24"/>
          <w:lang w:eastAsia="zh-CN"/>
        </w:rPr>
        <w:t>；</w:t>
      </w:r>
    </w:p>
    <w:p>
      <w:pPr>
        <w:pStyle w:val="43"/>
        <w:widowControl w:val="0"/>
        <w:overflowPunct w:val="0"/>
        <w:topLinePunct/>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（2）具有独立承担民事责任的能力证明：营业(经营)执照正本或副本复印件（盖单位公章）</w:t>
      </w:r>
      <w:r>
        <w:rPr>
          <w:rFonts w:hint="eastAsia" w:cs="宋体"/>
          <w:color w:val="auto"/>
          <w:szCs w:val="24"/>
          <w:lang w:eastAsia="zh-CN"/>
        </w:rPr>
        <w:t>；</w:t>
      </w:r>
    </w:p>
    <w:p>
      <w:pPr>
        <w:pStyle w:val="43"/>
        <w:widowControl w:val="0"/>
        <w:overflowPunct w:val="0"/>
        <w:topLinePunct/>
        <w:autoSpaceDE w:val="0"/>
        <w:autoSpaceDN w:val="0"/>
        <w:spacing w:before="0" w:beforeAutospacing="0" w:after="0" w:afterAutospacing="0" w:line="400" w:lineRule="exact"/>
        <w:ind w:firstLine="481"/>
        <w:rPr>
          <w:rFonts w:hint="eastAsia" w:cs="宋体"/>
          <w:color w:val="auto"/>
          <w:szCs w:val="24"/>
        </w:rPr>
      </w:pPr>
      <w:r>
        <w:rPr>
          <w:rFonts w:hint="eastAsia" w:cs="宋体"/>
          <w:color w:val="auto"/>
          <w:szCs w:val="24"/>
        </w:rPr>
        <w:t>（3）具有良好的商业信誉和健全的财务会计制度、有依法缴纳税收和社会保障资金的良好记录（提供承诺函，格式自拟）</w:t>
      </w:r>
      <w:r>
        <w:rPr>
          <w:rFonts w:hint="eastAsia" w:cs="宋体"/>
          <w:color w:val="auto"/>
          <w:szCs w:val="24"/>
          <w:lang w:eastAsia="zh-CN"/>
        </w:rPr>
        <w:t>；</w:t>
      </w:r>
    </w:p>
    <w:p>
      <w:pPr>
        <w:pStyle w:val="43"/>
        <w:widowControl w:val="0"/>
        <w:overflowPunct w:val="0"/>
        <w:topLinePunct/>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（4）具有履行合同所必需的设备和专业技术能力：按采购文件要求自行提供相关材料</w:t>
      </w:r>
      <w:r>
        <w:rPr>
          <w:rFonts w:hint="eastAsia" w:cs="宋体"/>
          <w:color w:val="auto"/>
          <w:szCs w:val="24"/>
          <w:lang w:eastAsia="zh-CN"/>
        </w:rPr>
        <w:t>；</w:t>
      </w:r>
    </w:p>
    <w:p>
      <w:pPr>
        <w:pStyle w:val="43"/>
        <w:widowControl w:val="0"/>
        <w:overflowPunct w:val="0"/>
        <w:topLinePunct/>
        <w:autoSpaceDE w:val="0"/>
        <w:autoSpaceDN w:val="0"/>
        <w:spacing w:before="0" w:beforeAutospacing="0" w:after="0" w:afterAutospacing="0" w:line="400" w:lineRule="exact"/>
        <w:ind w:firstLine="481"/>
        <w:rPr>
          <w:rFonts w:hint="eastAsia" w:cs="宋体"/>
          <w:color w:val="auto"/>
          <w:szCs w:val="24"/>
          <w:shd w:val="clear" w:color="auto" w:fill="FFFFFF"/>
        </w:rPr>
      </w:pPr>
      <w:r>
        <w:rPr>
          <w:rFonts w:hint="eastAsia" w:cs="宋体"/>
          <w:color w:val="auto"/>
          <w:szCs w:val="24"/>
        </w:rPr>
        <w:t>（5）</w:t>
      </w:r>
      <w:r>
        <w:rPr>
          <w:rFonts w:hint="eastAsia" w:cs="宋体"/>
          <w:color w:val="auto"/>
          <w:szCs w:val="24"/>
          <w:shd w:val="clear" w:color="auto" w:fill="FFFFFF"/>
        </w:rPr>
        <w:t>参加政府采购活动前三年，在经营活动中没有重大违法记录：无重大违法记录声明函（格式见第六章）</w:t>
      </w:r>
      <w:r>
        <w:rPr>
          <w:rFonts w:hint="eastAsia" w:cs="宋体"/>
          <w:color w:val="auto"/>
          <w:szCs w:val="24"/>
          <w:shd w:val="clear" w:color="auto" w:fill="FFFFFF"/>
          <w:lang w:eastAsia="zh-CN"/>
        </w:rPr>
        <w:t>；</w:t>
      </w:r>
    </w:p>
    <w:p>
      <w:pPr>
        <w:pStyle w:val="43"/>
        <w:widowControl w:val="0"/>
        <w:overflowPunct w:val="0"/>
        <w:topLinePunct/>
        <w:autoSpaceDE w:val="0"/>
        <w:autoSpaceDN w:val="0"/>
        <w:spacing w:before="0" w:beforeAutospacing="0" w:after="0" w:afterAutospacing="0" w:line="400" w:lineRule="exact"/>
        <w:ind w:firstLine="481"/>
        <w:rPr>
          <w:rFonts w:hint="eastAsia" w:cs="宋体"/>
          <w:color w:val="auto"/>
          <w:szCs w:val="24"/>
          <w:shd w:val="clear" w:color="auto" w:fill="FFFFFF"/>
        </w:rPr>
      </w:pPr>
      <w:r>
        <w:rPr>
          <w:rFonts w:hint="eastAsia" w:cs="宋体"/>
          <w:color w:val="auto"/>
          <w:szCs w:val="24"/>
          <w:shd w:val="clear" w:color="auto" w:fill="FFFFFF"/>
        </w:rPr>
        <w:t>（6）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r>
        <w:rPr>
          <w:rFonts w:hint="eastAsia" w:cs="宋体"/>
          <w:color w:val="auto"/>
          <w:szCs w:val="24"/>
          <w:shd w:val="clear" w:color="auto" w:fill="FFFFFF"/>
          <w:lang w:eastAsia="zh-CN"/>
        </w:rPr>
        <w:t>；</w:t>
      </w:r>
    </w:p>
    <w:p>
      <w:pPr>
        <w:pStyle w:val="43"/>
        <w:widowControl w:val="0"/>
        <w:overflowPunct w:val="0"/>
        <w:topLinePunct/>
        <w:autoSpaceDE w:val="0"/>
        <w:autoSpaceDN w:val="0"/>
        <w:spacing w:before="0" w:beforeAutospacing="0" w:after="0" w:afterAutospacing="0" w:line="400" w:lineRule="exact"/>
        <w:rPr>
          <w:rFonts w:hint="eastAsia" w:cs="宋体"/>
          <w:color w:val="auto"/>
          <w:szCs w:val="24"/>
          <w:shd w:val="clear" w:color="auto" w:fill="FFFFFF"/>
        </w:rPr>
      </w:pPr>
      <w:r>
        <w:rPr>
          <w:rFonts w:hint="eastAsia" w:cs="宋体"/>
          <w:color w:val="auto"/>
          <w:szCs w:val="24"/>
          <w:shd w:val="clear" w:color="auto" w:fill="FFFFFF"/>
        </w:rPr>
        <w:t xml:space="preserve">   </w:t>
      </w:r>
      <w:r>
        <w:rPr>
          <w:rFonts w:hint="eastAsia" w:cs="宋体"/>
          <w:color w:val="auto"/>
          <w:szCs w:val="24"/>
          <w:highlight w:val="none"/>
          <w:shd w:val="clear" w:color="auto" w:fill="FFFFFF"/>
        </w:rPr>
        <w:t xml:space="preserve"> （7）“本项目的特定资格要求”的相关证明材料</w:t>
      </w:r>
      <w:r>
        <w:rPr>
          <w:rFonts w:hint="eastAsia" w:cs="宋体"/>
          <w:color w:val="auto"/>
          <w:szCs w:val="24"/>
          <w:highlight w:val="none"/>
          <w:shd w:val="clear" w:color="auto" w:fill="FFFFFF"/>
          <w:lang w:eastAsia="zh-CN"/>
        </w:rPr>
        <w:t>；</w:t>
      </w:r>
    </w:p>
    <w:p>
      <w:pPr>
        <w:pStyle w:val="26"/>
        <w:wordWrap w:val="0"/>
        <w:overflowPunct w:val="0"/>
        <w:autoSpaceDE w:val="0"/>
        <w:autoSpaceDN w:val="0"/>
        <w:snapToGrid w:val="0"/>
        <w:spacing w:before="0" w:beforeLines="0" w:after="0" w:afterLines="0"/>
        <w:ind w:firstLine="480" w:firstLineChars="200"/>
        <w:rPr>
          <w:rFonts w:hint="eastAsia" w:hAnsi="宋体" w:eastAsia="宋体" w:cs="宋体"/>
          <w:color w:val="auto"/>
          <w:sz w:val="24"/>
          <w:szCs w:val="24"/>
          <w:shd w:val="clear" w:color="auto" w:fill="FFFFFF"/>
        </w:rPr>
      </w:pPr>
      <w:r>
        <w:rPr>
          <w:rFonts w:hint="eastAsia" w:hAnsi="宋体" w:eastAsia="宋体" w:cs="宋体"/>
          <w:color w:val="auto"/>
          <w:sz w:val="24"/>
          <w:szCs w:val="24"/>
          <w:shd w:val="clear" w:color="auto" w:fill="FFFFFF"/>
        </w:rPr>
        <w:t>（8）投标人需要说明的其他文件和说明（格式略）。</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 xml:space="preserve"> 2.商务技术文件</w:t>
      </w:r>
    </w:p>
    <w:p>
      <w:pPr>
        <w:pStyle w:val="26"/>
        <w:wordWrap w:val="0"/>
        <w:overflowPunct w:val="0"/>
        <w:autoSpaceDE w:val="0"/>
        <w:autoSpaceDN w:val="0"/>
        <w:snapToGrid w:val="0"/>
        <w:spacing w:before="0" w:beforeLines="0" w:after="0" w:afterLines="0"/>
        <w:ind w:firstLine="480" w:firstLineChars="200"/>
        <w:rPr>
          <w:rFonts w:hint="eastAsia" w:hAnsi="宋体" w:eastAsia="宋体" w:cs="宋体"/>
          <w:color w:val="auto"/>
          <w:sz w:val="24"/>
          <w:szCs w:val="24"/>
        </w:rPr>
      </w:pPr>
      <w:r>
        <w:rPr>
          <w:rFonts w:hint="eastAsia" w:hAnsi="宋体" w:eastAsia="宋体" w:cs="宋体"/>
          <w:color w:val="auto"/>
          <w:sz w:val="24"/>
          <w:szCs w:val="24"/>
        </w:rPr>
        <w:t>（1）投标人基本情况表（格式见第六章）</w:t>
      </w:r>
      <w:r>
        <w:rPr>
          <w:rFonts w:hint="eastAsia" w:hAnsi="宋体" w:eastAsia="宋体" w:cs="宋体"/>
          <w:color w:val="auto"/>
          <w:sz w:val="24"/>
          <w:szCs w:val="24"/>
          <w:lang w:eastAsia="zh-CN"/>
        </w:rPr>
        <w:t>；</w:t>
      </w:r>
    </w:p>
    <w:p>
      <w:pPr>
        <w:pStyle w:val="26"/>
        <w:wordWrap w:val="0"/>
        <w:overflowPunct w:val="0"/>
        <w:autoSpaceDE w:val="0"/>
        <w:autoSpaceDN w:val="0"/>
        <w:snapToGrid w:val="0"/>
        <w:spacing w:before="0" w:beforeLines="0" w:after="0" w:afterLines="0"/>
        <w:ind w:firstLine="480" w:firstLineChars="200"/>
        <w:rPr>
          <w:rFonts w:hint="eastAsia" w:hAnsi="宋体" w:eastAsia="宋体" w:cs="宋体"/>
          <w:color w:val="auto"/>
          <w:sz w:val="24"/>
          <w:szCs w:val="24"/>
        </w:rPr>
      </w:pPr>
      <w:r>
        <w:rPr>
          <w:rFonts w:hint="eastAsia" w:hAnsi="宋体" w:eastAsia="宋体" w:cs="宋体"/>
          <w:color w:val="auto"/>
          <w:sz w:val="24"/>
          <w:szCs w:val="24"/>
        </w:rPr>
        <w:t>（2）投标单位截止投标时间前三年内的奖惩情况说明（格式自拟）</w:t>
      </w:r>
      <w:r>
        <w:rPr>
          <w:rFonts w:hint="eastAsia" w:hAnsi="宋体" w:eastAsia="宋体" w:cs="宋体"/>
          <w:color w:val="auto"/>
          <w:sz w:val="24"/>
          <w:szCs w:val="24"/>
          <w:lang w:eastAsia="zh-CN"/>
        </w:rPr>
        <w:t>；</w:t>
      </w:r>
    </w:p>
    <w:p>
      <w:pPr>
        <w:pStyle w:val="26"/>
        <w:wordWrap w:val="0"/>
        <w:overflowPunct w:val="0"/>
        <w:autoSpaceDE w:val="0"/>
        <w:autoSpaceDN w:val="0"/>
        <w:snapToGrid w:val="0"/>
        <w:spacing w:before="0" w:beforeLines="0" w:after="0" w:afterLines="0"/>
        <w:ind w:firstLine="480" w:firstLineChars="200"/>
        <w:rPr>
          <w:rFonts w:hint="eastAsia" w:hAnsi="宋体" w:eastAsia="宋体" w:cs="宋体"/>
          <w:color w:val="auto"/>
          <w:sz w:val="24"/>
          <w:szCs w:val="24"/>
        </w:rPr>
      </w:pPr>
      <w:r>
        <w:rPr>
          <w:rFonts w:hint="eastAsia" w:hAnsi="宋体" w:eastAsia="宋体" w:cs="宋体"/>
          <w:color w:val="auto"/>
          <w:sz w:val="24"/>
          <w:szCs w:val="24"/>
        </w:rPr>
        <w:t>（3）各类资质证书、认证证书、许可证等（提供复印件加盖公章）</w:t>
      </w:r>
      <w:r>
        <w:rPr>
          <w:rFonts w:hint="eastAsia" w:hAnsi="宋体" w:eastAsia="宋体" w:cs="宋体"/>
          <w:color w:val="auto"/>
          <w:sz w:val="24"/>
          <w:szCs w:val="24"/>
          <w:lang w:eastAsia="zh-CN"/>
        </w:rPr>
        <w:t>；</w:t>
      </w:r>
    </w:p>
    <w:p>
      <w:pPr>
        <w:pStyle w:val="26"/>
        <w:wordWrap w:val="0"/>
        <w:overflowPunct w:val="0"/>
        <w:autoSpaceDE w:val="0"/>
        <w:autoSpaceDN w:val="0"/>
        <w:snapToGrid w:val="0"/>
        <w:spacing w:before="0" w:beforeLines="0" w:after="0" w:afterLines="0"/>
        <w:ind w:firstLine="480" w:firstLineChars="200"/>
        <w:rPr>
          <w:rFonts w:hint="eastAsia" w:hAnsi="宋体" w:eastAsia="宋体" w:cs="宋体"/>
          <w:color w:val="auto"/>
          <w:sz w:val="24"/>
          <w:szCs w:val="24"/>
        </w:rPr>
      </w:pPr>
      <w:r>
        <w:rPr>
          <w:rFonts w:hint="eastAsia" w:hAnsi="宋体" w:eastAsia="宋体" w:cs="宋体"/>
          <w:color w:val="auto"/>
          <w:sz w:val="24"/>
          <w:szCs w:val="24"/>
        </w:rPr>
        <w:t>（4）投标人的同类成功案例的业绩证明文件：项目实施情况一览表、合同、验收证明等（格式见第六章）</w:t>
      </w:r>
      <w:r>
        <w:rPr>
          <w:rFonts w:hint="eastAsia" w:hAnsi="宋体" w:eastAsia="宋体" w:cs="宋体"/>
          <w:color w:val="auto"/>
          <w:sz w:val="24"/>
          <w:szCs w:val="24"/>
          <w:lang w:eastAsia="zh-CN"/>
        </w:rPr>
        <w:t>；</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（5）商务响应表（格式见第六章）</w:t>
      </w:r>
      <w:r>
        <w:rPr>
          <w:rFonts w:hint="eastAsia" w:hAnsi="宋体" w:eastAsia="宋体" w:cs="宋体"/>
          <w:color w:val="auto"/>
          <w:sz w:val="24"/>
          <w:szCs w:val="24"/>
          <w:lang w:eastAsia="zh-CN"/>
        </w:rPr>
        <w:t>；</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（6）项目总体方案</w:t>
      </w:r>
      <w:r>
        <w:rPr>
          <w:rFonts w:hint="eastAsia" w:hAnsi="宋体" w:eastAsia="宋体" w:cs="宋体"/>
          <w:color w:val="auto"/>
          <w:sz w:val="24"/>
          <w:szCs w:val="24"/>
          <w:lang w:eastAsia="zh-CN"/>
        </w:rPr>
        <w:t>；</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（7）项目组织实施方案</w:t>
      </w:r>
      <w:r>
        <w:rPr>
          <w:rFonts w:hint="eastAsia" w:hAnsi="宋体" w:eastAsia="宋体" w:cs="宋体"/>
          <w:color w:val="auto"/>
          <w:sz w:val="24"/>
          <w:szCs w:val="24"/>
          <w:lang w:eastAsia="zh-CN"/>
        </w:rPr>
        <w:t>；</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（8）软件平台</w:t>
      </w:r>
      <w:r>
        <w:rPr>
          <w:rFonts w:hint="eastAsia" w:hAnsi="宋体" w:eastAsia="宋体" w:cs="宋体"/>
          <w:color w:val="auto"/>
          <w:sz w:val="24"/>
          <w:szCs w:val="24"/>
          <w:lang w:eastAsia="zh-CN"/>
        </w:rPr>
        <w:t>；</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（9）设备性能及技术指标：投标产品详细清单（不含报价）及技术响应表，详细列明所投项目设备清单，完整配置方案及技术指标。任何含糊不清的表述对评标结果的影响将是投标人的责任（格式见第六章）</w:t>
      </w:r>
      <w:r>
        <w:rPr>
          <w:rFonts w:hint="eastAsia" w:hAnsi="宋体" w:eastAsia="宋体" w:cs="宋体"/>
          <w:color w:val="auto"/>
          <w:sz w:val="24"/>
          <w:szCs w:val="24"/>
          <w:lang w:eastAsia="zh-CN"/>
        </w:rPr>
        <w:t>；</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（10）投入本项目人员一览表（格式见第六章）</w:t>
      </w:r>
      <w:r>
        <w:rPr>
          <w:rFonts w:hint="eastAsia" w:hAnsi="宋体" w:eastAsia="宋体" w:cs="宋体"/>
          <w:color w:val="auto"/>
          <w:sz w:val="24"/>
          <w:szCs w:val="24"/>
          <w:lang w:eastAsia="zh-CN"/>
        </w:rPr>
        <w:t>；</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（12）</w:t>
      </w:r>
      <w:r>
        <w:rPr>
          <w:rFonts w:hint="eastAsia" w:hAnsi="宋体" w:eastAsia="宋体" w:cs="宋体"/>
          <w:color w:val="auto"/>
          <w:sz w:val="24"/>
          <w:szCs w:val="24"/>
          <w:lang w:eastAsia="zh-CN"/>
        </w:rPr>
        <w:t>售后服务；</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（13）</w:t>
      </w:r>
      <w:r>
        <w:rPr>
          <w:rFonts w:hint="eastAsia" w:hAnsi="宋体" w:eastAsia="宋体" w:cs="宋体"/>
          <w:color w:val="auto"/>
          <w:sz w:val="24"/>
          <w:szCs w:val="24"/>
          <w:lang w:eastAsia="zh-CN"/>
        </w:rPr>
        <w:t>应急方案；</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（14）</w:t>
      </w:r>
      <w:r>
        <w:rPr>
          <w:rFonts w:hint="eastAsia" w:hAnsi="宋体" w:eastAsia="宋体" w:cs="宋体"/>
          <w:color w:val="auto"/>
          <w:sz w:val="24"/>
          <w:szCs w:val="24"/>
          <w:lang w:eastAsia="zh-CN"/>
        </w:rPr>
        <w:t>培训方案；</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（15）投标人对本项目的合理化建议和改进措施</w:t>
      </w:r>
      <w:r>
        <w:rPr>
          <w:rFonts w:hint="eastAsia" w:hAnsi="宋体" w:eastAsia="宋体" w:cs="宋体"/>
          <w:color w:val="auto"/>
          <w:sz w:val="24"/>
          <w:szCs w:val="24"/>
          <w:lang w:eastAsia="zh-CN"/>
        </w:rPr>
        <w:t>；</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（16）投标人需要说明的其他内容（未尽事宜可按评分细则部分制作）。</w:t>
      </w: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4"/>
          <w:szCs w:val="24"/>
        </w:rPr>
      </w:pPr>
      <w:r>
        <w:rPr>
          <w:rFonts w:hint="eastAsia" w:hAnsi="宋体" w:eastAsia="宋体" w:cs="宋体"/>
          <w:b/>
          <w:color w:val="auto"/>
          <w:sz w:val="24"/>
          <w:szCs w:val="24"/>
        </w:rPr>
        <w:t>3.报价文件：</w:t>
      </w:r>
    </w:p>
    <w:p>
      <w:pPr>
        <w:pStyle w:val="26"/>
        <w:wordWrap w:val="0"/>
        <w:overflowPunct w:val="0"/>
        <w:autoSpaceDE w:val="0"/>
        <w:autoSpaceDN w:val="0"/>
        <w:snapToGrid w:val="0"/>
        <w:spacing w:before="0" w:beforeLines="0" w:after="0" w:afterLines="0"/>
        <w:ind w:firstLine="480" w:firstLineChars="200"/>
        <w:rPr>
          <w:rFonts w:hint="eastAsia" w:hAnsi="宋体" w:eastAsia="宋体" w:cs="宋体"/>
          <w:color w:val="auto"/>
          <w:sz w:val="24"/>
          <w:szCs w:val="24"/>
        </w:rPr>
      </w:pPr>
      <w:r>
        <w:rPr>
          <w:rFonts w:hint="eastAsia" w:hAnsi="宋体" w:eastAsia="宋体" w:cs="宋体"/>
          <w:color w:val="auto"/>
          <w:sz w:val="24"/>
          <w:szCs w:val="24"/>
        </w:rPr>
        <w:t>（1）投标函（格式见第六章）</w:t>
      </w:r>
    </w:p>
    <w:p>
      <w:pPr>
        <w:pStyle w:val="26"/>
        <w:wordWrap w:val="0"/>
        <w:overflowPunct w:val="0"/>
        <w:autoSpaceDE w:val="0"/>
        <w:autoSpaceDN w:val="0"/>
        <w:snapToGrid w:val="0"/>
        <w:spacing w:before="0" w:beforeLines="0" w:after="0" w:afterLines="0"/>
        <w:ind w:firstLine="480" w:firstLineChars="200"/>
        <w:rPr>
          <w:rFonts w:hint="eastAsia" w:hAnsi="宋体" w:eastAsia="宋体" w:cs="宋体"/>
          <w:color w:val="auto"/>
          <w:sz w:val="24"/>
          <w:szCs w:val="24"/>
        </w:rPr>
      </w:pPr>
      <w:r>
        <w:rPr>
          <w:rFonts w:hint="eastAsia" w:hAnsi="宋体" w:eastAsia="宋体" w:cs="宋体"/>
          <w:color w:val="auto"/>
          <w:sz w:val="24"/>
          <w:szCs w:val="24"/>
        </w:rPr>
        <w:t>（2）开标一览表（格式见第六章）</w:t>
      </w:r>
    </w:p>
    <w:p>
      <w:pPr>
        <w:pStyle w:val="26"/>
        <w:wordWrap w:val="0"/>
        <w:overflowPunct w:val="0"/>
        <w:autoSpaceDE w:val="0"/>
        <w:autoSpaceDN w:val="0"/>
        <w:snapToGrid w:val="0"/>
        <w:spacing w:before="0" w:beforeLines="0" w:after="0" w:afterLines="0"/>
        <w:ind w:firstLine="480" w:firstLineChars="200"/>
        <w:rPr>
          <w:rFonts w:hint="eastAsia" w:hAnsi="宋体" w:eastAsia="宋体" w:cs="宋体"/>
          <w:color w:val="auto"/>
          <w:sz w:val="24"/>
          <w:szCs w:val="24"/>
        </w:rPr>
      </w:pPr>
      <w:r>
        <w:rPr>
          <w:rFonts w:hint="eastAsia" w:hAnsi="宋体" w:eastAsia="宋体" w:cs="宋体"/>
          <w:color w:val="auto"/>
          <w:sz w:val="24"/>
          <w:szCs w:val="24"/>
        </w:rPr>
        <w:t>（3）投标报价明细表（格式见第六章）</w:t>
      </w:r>
    </w:p>
    <w:p>
      <w:pPr>
        <w:spacing w:line="400" w:lineRule="exact"/>
        <w:rPr>
          <w:rFonts w:hint="eastAsia" w:ascii="宋体" w:hAnsi="宋体" w:cs="宋体"/>
          <w:color w:val="auto"/>
          <w:sz w:val="24"/>
        </w:rPr>
      </w:pPr>
      <w:r>
        <w:rPr>
          <w:rFonts w:hint="eastAsia" w:ascii="宋体" w:hAnsi="宋体" w:cs="宋体"/>
          <w:color w:val="auto"/>
          <w:sz w:val="24"/>
        </w:rPr>
        <w:t xml:space="preserve">    （4）小微企业声明函、监狱和戒毒企业或残疾人福利性单位声明函（格式见第六章）</w:t>
      </w:r>
    </w:p>
    <w:p>
      <w:pPr>
        <w:pStyle w:val="26"/>
        <w:wordWrap w:val="0"/>
        <w:overflowPunct w:val="0"/>
        <w:autoSpaceDE w:val="0"/>
        <w:autoSpaceDN w:val="0"/>
        <w:snapToGrid w:val="0"/>
        <w:spacing w:before="0" w:beforeLines="0" w:after="0" w:afterLines="0"/>
        <w:ind w:firstLine="480" w:firstLineChars="200"/>
        <w:rPr>
          <w:rFonts w:hint="eastAsia" w:hAnsi="宋体" w:eastAsia="宋体" w:cs="宋体"/>
          <w:color w:val="auto"/>
          <w:sz w:val="24"/>
          <w:szCs w:val="24"/>
        </w:rPr>
      </w:pPr>
      <w:r>
        <w:rPr>
          <w:rFonts w:hint="eastAsia" w:hAnsi="宋体" w:eastAsia="宋体" w:cs="宋体"/>
          <w:color w:val="auto"/>
          <w:sz w:val="24"/>
          <w:szCs w:val="24"/>
        </w:rPr>
        <w:t>（5）投标人针对报价需要说明的其他文件和说明（格式自拟）</w:t>
      </w:r>
    </w:p>
    <w:p>
      <w:pPr>
        <w:pStyle w:val="26"/>
        <w:wordWrap w:val="0"/>
        <w:overflowPunct w:val="0"/>
        <w:autoSpaceDE w:val="0"/>
        <w:autoSpaceDN w:val="0"/>
        <w:snapToGrid w:val="0"/>
        <w:spacing w:before="0" w:beforeLines="0" w:after="0" w:afterLines="0"/>
        <w:ind w:firstLine="482" w:firstLineChars="200"/>
        <w:rPr>
          <w:rFonts w:hint="eastAsia" w:hAnsi="宋体" w:eastAsia="宋体" w:cs="宋体"/>
          <w:b/>
          <w:bCs/>
          <w:color w:val="auto"/>
          <w:sz w:val="24"/>
          <w:szCs w:val="24"/>
        </w:rPr>
      </w:pPr>
      <w:r>
        <w:rPr>
          <w:rFonts w:hint="eastAsia" w:hAnsi="宋体" w:eastAsia="宋体" w:cs="宋体"/>
          <w:b/>
          <w:bCs/>
          <w:color w:val="auto"/>
          <w:sz w:val="24"/>
          <w:szCs w:val="24"/>
        </w:rPr>
        <w:t>（注：法定代表人授权委托书、投标声明书、投标函、开标一览表必须有法定代表人或被授权人签字（或签章）并加盖单位公章。）</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b/>
          <w:bCs/>
          <w:color w:val="auto"/>
          <w:sz w:val="24"/>
        </w:rPr>
        <w:t xml:space="preserve">  </w:t>
      </w:r>
      <w:r>
        <w:rPr>
          <w:rFonts w:hint="eastAsia" w:ascii="宋体" w:hAnsi="宋体" w:cs="宋体"/>
          <w:color w:val="auto"/>
          <w:sz w:val="24"/>
        </w:rPr>
        <w:t xml:space="preserve">  4.投标文件内容填写说明 </w:t>
      </w:r>
    </w:p>
    <w:p>
      <w:pPr>
        <w:wordWrap w:val="0"/>
        <w:overflowPunct w:val="0"/>
        <w:autoSpaceDE w:val="0"/>
        <w:autoSpaceDN w:val="0"/>
        <w:snapToGrid w:val="0"/>
        <w:spacing w:line="400" w:lineRule="exact"/>
        <w:jc w:val="left"/>
        <w:rPr>
          <w:rFonts w:hint="eastAsia" w:ascii="宋体" w:hAnsi="宋体" w:cs="宋体"/>
          <w:bCs/>
          <w:color w:val="auto"/>
          <w:sz w:val="24"/>
        </w:rPr>
      </w:pPr>
      <w:r>
        <w:rPr>
          <w:rFonts w:hint="eastAsia" w:ascii="宋体" w:hAnsi="宋体" w:cs="宋体"/>
          <w:color w:val="auto"/>
          <w:sz w:val="24"/>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（3）投标人必须保证投标文件所提供的全部资料真实可靠，并接受招标人对其中任何资料进一步审查的要求。</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（4）《开标一览表》为在开标仪式上唱标的内容，要求按格式填写、统一规范，不得自行增减内容。</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（7）投标响应文件不得涂改和增删，如有错漏必须修改。</w:t>
      </w:r>
    </w:p>
    <w:p>
      <w:pPr>
        <w:wordWrap w:val="0"/>
        <w:overflowPunct w:val="0"/>
        <w:autoSpaceDE w:val="0"/>
        <w:autoSpaceDN w:val="0"/>
        <w:snapToGrid w:val="0"/>
        <w:spacing w:line="400" w:lineRule="exact"/>
        <w:rPr>
          <w:rFonts w:hint="eastAsia" w:ascii="宋体" w:hAnsi="宋体" w:cs="宋体"/>
          <w:b/>
          <w:bCs/>
          <w:color w:val="auto"/>
          <w:sz w:val="24"/>
        </w:rPr>
      </w:pPr>
      <w:r>
        <w:rPr>
          <w:rFonts w:hint="eastAsia" w:ascii="宋体" w:hAnsi="宋体" w:cs="宋体"/>
          <w:color w:val="auto"/>
          <w:sz w:val="24"/>
        </w:rPr>
        <w:t xml:space="preserve">    （8）由于字迹模糊或表达不清引起的后果由供应商负责。</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（三）投标文件的语言及计量</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▲2.投标计量单位，招标文件已有明确规定的，使用招标文件规定的计量单位；招标文件没有规定的，应采用中华人民共和国法定计量单位（货币单位：人民币元），否则视同未响应。</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（四）投标报价</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1.投标报价应按招标文件中相关附表格式填写。</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投标报价是履行合同的价格，为含税价，且已包括项目实施所需的人工费、服务费、运输费、安装调试费、所有辅助材料、项目集成、实施及线路改造等项目所需的所有费用、制作标书费、税费及其他一切费用。</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▲3.投标文件只允许有一个报价，有选择的或有条件的报价将不予接受。</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（五）投标文件的有效期</w:t>
      </w:r>
    </w:p>
    <w:p>
      <w:pPr>
        <w:pStyle w:val="12"/>
        <w:widowControl w:val="0"/>
        <w:wordWrap w:val="0"/>
        <w:overflowPunct w:val="0"/>
        <w:autoSpaceDE w:val="0"/>
        <w:autoSpaceDN w:val="0"/>
        <w:snapToGrid w:val="0"/>
        <w:spacing w:after="0" w:afterLines="0" w:line="400" w:lineRule="exact"/>
        <w:ind w:left="0" w:firstLine="480" w:firstLineChars="200"/>
        <w:rPr>
          <w:rFonts w:hint="eastAsia" w:ascii="宋体" w:hAnsi="宋体" w:cs="宋体"/>
          <w:color w:val="auto"/>
          <w:szCs w:val="24"/>
        </w:rPr>
      </w:pPr>
      <w:r>
        <w:rPr>
          <w:rFonts w:hint="eastAsia" w:ascii="宋体" w:hAnsi="宋体" w:cs="宋体"/>
          <w:color w:val="auto"/>
          <w:szCs w:val="24"/>
        </w:rPr>
        <w:t>▲1.自投标截止日起</w:t>
      </w:r>
      <w:r>
        <w:rPr>
          <w:rFonts w:hint="eastAsia" w:ascii="宋体" w:hAnsi="宋体" w:cs="宋体"/>
          <w:color w:val="auto"/>
          <w:szCs w:val="24"/>
          <w:u w:val="single"/>
        </w:rPr>
        <w:t xml:space="preserve"> 90</w:t>
      </w:r>
      <w:r>
        <w:rPr>
          <w:rFonts w:hint="eastAsia" w:ascii="宋体" w:hAnsi="宋体" w:cs="宋体"/>
          <w:color w:val="auto"/>
          <w:szCs w:val="24"/>
        </w:rPr>
        <w:t>天投标文件应保持有效。有效期不足的投标文件将被拒绝。</w:t>
      </w:r>
    </w:p>
    <w:p>
      <w:pPr>
        <w:pStyle w:val="12"/>
        <w:widowControl w:val="0"/>
        <w:wordWrap w:val="0"/>
        <w:overflowPunct w:val="0"/>
        <w:autoSpaceDE w:val="0"/>
        <w:autoSpaceDN w:val="0"/>
        <w:snapToGrid w:val="0"/>
        <w:spacing w:after="0" w:afterLines="0" w:line="400" w:lineRule="exact"/>
        <w:ind w:left="0" w:firstLine="480" w:firstLineChars="200"/>
        <w:rPr>
          <w:rFonts w:hint="eastAsia" w:ascii="宋体" w:hAnsi="宋体" w:cs="宋体"/>
          <w:color w:val="auto"/>
          <w:szCs w:val="24"/>
        </w:rPr>
      </w:pPr>
      <w:r>
        <w:rPr>
          <w:rFonts w:hint="eastAsia" w:ascii="宋体" w:hAnsi="宋体" w:cs="宋体"/>
          <w:color w:val="auto"/>
          <w:szCs w:val="24"/>
        </w:rPr>
        <w:t>2.在特殊情况下，招标人可与投标人协商延长投标书的有效期，这种要求和答复均以书面形式进行。</w:t>
      </w:r>
    </w:p>
    <w:p>
      <w:pPr>
        <w:wordWrap w:val="0"/>
        <w:overflowPunct w:val="0"/>
        <w:autoSpaceDE w:val="0"/>
        <w:autoSpaceDN w:val="0"/>
        <w:snapToGrid w:val="0"/>
        <w:spacing w:line="400" w:lineRule="exact"/>
        <w:ind w:firstLine="480" w:firstLineChars="200"/>
        <w:jc w:val="left"/>
        <w:outlineLvl w:val="0"/>
        <w:rPr>
          <w:rFonts w:hint="eastAsia" w:ascii="宋体" w:hAnsi="宋体" w:cs="宋体"/>
          <w:color w:val="auto"/>
          <w:sz w:val="24"/>
        </w:rPr>
      </w:pPr>
      <w:r>
        <w:rPr>
          <w:rFonts w:hint="eastAsia" w:ascii="宋体" w:hAnsi="宋体" w:cs="宋体"/>
          <w:color w:val="auto"/>
          <w:sz w:val="24"/>
        </w:rPr>
        <w:t>3.中标人的投标文件自开标之日起至合同履行完毕止均应保持有效。</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（六）投标保证金：免</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bookmarkStart w:id="92" w:name="_Toc359856802"/>
      <w:r>
        <w:rPr>
          <w:rFonts w:hint="eastAsia" w:hAnsi="宋体" w:eastAsia="宋体" w:cs="宋体"/>
          <w:b/>
          <w:color w:val="auto"/>
          <w:sz w:val="24"/>
          <w:szCs w:val="24"/>
        </w:rPr>
        <w:t>（七）投标文件的签署及规定</w:t>
      </w:r>
      <w:bookmarkEnd w:id="92"/>
    </w:p>
    <w:p>
      <w:pPr>
        <w:wordWrap w:val="0"/>
        <w:overflowPunct w:val="0"/>
        <w:autoSpaceDE w:val="0"/>
        <w:autoSpaceDN w:val="0"/>
        <w:snapToGrid w:val="0"/>
        <w:spacing w:line="400" w:lineRule="exact"/>
        <w:ind w:firstLine="480" w:firstLineChars="200"/>
        <w:jc w:val="left"/>
        <w:outlineLvl w:val="1"/>
        <w:rPr>
          <w:rFonts w:hint="eastAsia" w:ascii="宋体" w:hAnsi="宋体" w:cs="宋体"/>
          <w:bCs/>
          <w:color w:val="auto"/>
          <w:sz w:val="24"/>
        </w:rPr>
      </w:pPr>
      <w:r>
        <w:rPr>
          <w:rFonts w:hint="eastAsia" w:ascii="宋体" w:hAnsi="宋体" w:cs="宋体"/>
          <w:bCs/>
          <w:color w:val="auto"/>
          <w:sz w:val="24"/>
        </w:rPr>
        <w:t>电子投标文件按政采云平台供应商项目采购-电子招投标操作指南（网址：</w:t>
      </w:r>
      <w:r>
        <w:rPr>
          <w:rFonts w:hint="eastAsia" w:ascii="宋体" w:hAnsi="宋体" w:cs="宋体"/>
          <w:bCs/>
          <w:color w:val="auto"/>
          <w:sz w:val="24"/>
        </w:rPr>
        <w:fldChar w:fldCharType="begin"/>
      </w:r>
      <w:r>
        <w:rPr>
          <w:rFonts w:hint="eastAsia" w:ascii="宋体" w:hAnsi="宋体" w:cs="宋体"/>
          <w:bCs/>
          <w:color w:val="auto"/>
          <w:sz w:val="24"/>
        </w:rPr>
        <w:instrText xml:space="preserve"> HYPERLINK "https://help.zcy.gov.cn/web/site_2/2018/12-28/2573.html）及本招标文件规定的格式和顺序编制电子投标文件并进行关联定位。" </w:instrText>
      </w:r>
      <w:r>
        <w:rPr>
          <w:rFonts w:hint="eastAsia" w:ascii="宋体" w:hAnsi="宋体" w:cs="宋体"/>
          <w:bCs/>
          <w:color w:val="auto"/>
          <w:sz w:val="24"/>
        </w:rPr>
        <w:fldChar w:fldCharType="separate"/>
      </w:r>
      <w:r>
        <w:rPr>
          <w:rFonts w:hint="eastAsia" w:ascii="宋体" w:hAnsi="宋体" w:cs="宋体"/>
          <w:bCs/>
          <w:color w:val="auto"/>
          <w:sz w:val="24"/>
        </w:rPr>
        <w:t>https://service.zcygov.cn/#/knowledges/CW1EtGwBFdiHxlNd6I3m/6IMVAG0BFdiHxlNdQ8Na?keyword</w:t>
      </w:r>
      <w:r>
        <w:rPr>
          <w:rStyle w:val="56"/>
          <w:rFonts w:hint="eastAsia" w:ascii="宋体" w:hAnsi="宋体" w:cs="宋体"/>
          <w:bCs/>
          <w:color w:val="auto"/>
          <w:sz w:val="24"/>
        </w:rPr>
        <w:t>）及本招标文件规定的格式和顺序编制电子投标文件并进行关联定位。</w:t>
      </w:r>
      <w:r>
        <w:rPr>
          <w:rFonts w:hint="eastAsia" w:ascii="宋体" w:hAnsi="宋体" w:cs="宋体"/>
          <w:bCs/>
          <w:color w:val="auto"/>
          <w:sz w:val="24"/>
        </w:rPr>
        <w:fldChar w:fldCharType="end"/>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bookmarkStart w:id="93" w:name="_Toc359856803"/>
      <w:bookmarkStart w:id="94" w:name="_Toc356371437"/>
      <w:r>
        <w:rPr>
          <w:rFonts w:hint="eastAsia" w:hAnsi="宋体" w:eastAsia="宋体" w:cs="宋体"/>
          <w:b/>
          <w:color w:val="auto"/>
          <w:sz w:val="24"/>
          <w:szCs w:val="24"/>
        </w:rPr>
        <w:t>（八）投标文件的递交</w:t>
      </w:r>
      <w:bookmarkEnd w:id="93"/>
      <w:bookmarkEnd w:id="94"/>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1.递交投标文件截止期</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400" w:lineRule="exact"/>
        <w:rPr>
          <w:rFonts w:hint="eastAsia" w:ascii="宋体" w:hAnsi="宋体" w:cs="宋体"/>
          <w:bCs/>
          <w:color w:val="auto"/>
          <w:sz w:val="24"/>
        </w:rPr>
      </w:pPr>
      <w:r>
        <w:rPr>
          <w:rFonts w:hint="eastAsia" w:ascii="宋体" w:hAnsi="宋体" w:cs="宋体"/>
          <w:bCs/>
          <w:color w:val="auto"/>
          <w:sz w:val="24"/>
        </w:rPr>
        <w:t xml:space="preserve">     2.投标文件的修改和撤销</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（2）投标人修改后的投标文件应按原来的规定编制、密封、标记和递交。</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（3）在递交投标文件截止期之后，投标人不得对其投标文件做任何修改。</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（4）递交投标文件截止期后，投标人不得撤回其投标文件。</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（5）实质上没有响应本文件要求的投标文件将被拒绝。投标人不得通过修正或撤销不合要求的偏离或保留从而使其投标文件成为实质上响应的文件。</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（九）投标无效的情形</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根据《政府采购货物和服务招标投标管理办法》有下列情形之一的，视为投标人串通投标，其投标无效：</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(一)不同投标人的投标文件由同一单位或者个人编制；</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(二)不同投标人委托同一单位或者个人办理投标事宜；</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(三)不同投标人的投标文件载明的项目管理成员或者联系人员为同一人；</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(四)不同投标人的投标文件异常一致或者投标报价呈规律性差异；</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(五)不同投标人的投标文件相互混装；</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(六)不同投标人的投标保证金从同一单位或者个人的账户转出。</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9"/>
        </w:numPr>
        <w:wordWrap w:val="0"/>
        <w:overflowPunct w:val="0"/>
        <w:autoSpaceDE w:val="0"/>
        <w:autoSpaceDN w:val="0"/>
        <w:snapToGrid w:val="0"/>
        <w:spacing w:line="400" w:lineRule="exact"/>
        <w:ind w:firstLine="466" w:firstLineChars="200"/>
        <w:jc w:val="left"/>
        <w:rPr>
          <w:rFonts w:hint="eastAsia" w:ascii="宋体" w:hAnsi="宋体" w:cs="宋体"/>
          <w:b/>
          <w:bCs/>
          <w:color w:val="auto"/>
          <w:sz w:val="24"/>
        </w:rPr>
      </w:pPr>
      <w:r>
        <w:rPr>
          <w:rFonts w:hint="eastAsia" w:ascii="宋体" w:hAnsi="宋体" w:cs="宋体"/>
          <w:b/>
          <w:bCs/>
          <w:color w:val="auto"/>
          <w:spacing w:val="-4"/>
          <w:sz w:val="24"/>
        </w:rPr>
        <w:t>电</w:t>
      </w:r>
      <w:r>
        <w:rPr>
          <w:rFonts w:hint="eastAsia" w:ascii="宋体" w:hAnsi="宋体" w:cs="宋体"/>
          <w:b/>
          <w:bCs/>
          <w:color w:val="auto"/>
          <w:sz w:val="24"/>
        </w:rPr>
        <w:t xml:space="preserve">子加密投标文件解密失败的；   </w:t>
      </w:r>
    </w:p>
    <w:p>
      <w:pPr>
        <w:wordWrap w:val="0"/>
        <w:overflowPunct w:val="0"/>
        <w:autoSpaceDE w:val="0"/>
        <w:autoSpaceDN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 xml:space="preserve">    2.没有通过资格审查的，投标文件将被视为无效。</w:t>
      </w:r>
    </w:p>
    <w:p>
      <w:pPr>
        <w:wordWrap w:val="0"/>
        <w:overflowPunct w:val="0"/>
        <w:autoSpaceDE w:val="0"/>
        <w:autoSpaceDN w:val="0"/>
        <w:snapToGrid w:val="0"/>
        <w:spacing w:line="40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3.在符合性审查和资信商务评审时，如发现下列情形之一的，投标文件将被视为无效：</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（1）电子投标文件未按规定要求提供电子签章的。</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（2）在资格文件或商务技术文件中出现报价的；</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（3）资格证明文件不全的，或者不符合招标文件标明的资格要求的；</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（4）投标文件无法定代表人签字（或盖章）,或未</w:t>
      </w:r>
      <w:r>
        <w:rPr>
          <w:rFonts w:hint="eastAsia" w:ascii="宋体" w:hAnsi="宋体" w:cs="宋体"/>
          <w:bCs/>
          <w:color w:val="auto"/>
          <w:kern w:val="0"/>
          <w:sz w:val="24"/>
        </w:rPr>
        <w:t>提供法定代表人授权委托书、投标声明书或者填写项目不齐全的；</w:t>
      </w:r>
    </w:p>
    <w:p>
      <w:pPr>
        <w:wordWrap w:val="0"/>
        <w:overflowPunct w:val="0"/>
        <w:autoSpaceDE w:val="0"/>
        <w:autoSpaceDN w:val="0"/>
        <w:snapToGrid w:val="0"/>
        <w:spacing w:line="400" w:lineRule="exact"/>
        <w:ind w:firstLine="480" w:firstLineChars="200"/>
        <w:rPr>
          <w:rFonts w:hint="eastAsia" w:ascii="宋体" w:hAnsi="宋体" w:cs="宋体"/>
          <w:bCs/>
          <w:color w:val="auto"/>
          <w:kern w:val="0"/>
          <w:sz w:val="24"/>
        </w:rPr>
      </w:pPr>
      <w:r>
        <w:rPr>
          <w:rFonts w:hint="eastAsia" w:ascii="宋体" w:hAnsi="宋体" w:cs="宋体"/>
          <w:color w:val="auto"/>
          <w:sz w:val="24"/>
        </w:rPr>
        <w:t>（5）投标代表人未能出具身份证明或与法定代表人授权委托人身份不符的；</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（6）投标文件项目不齐全或者内容虚假的；</w:t>
      </w:r>
    </w:p>
    <w:p>
      <w:pPr>
        <w:pStyle w:val="21"/>
        <w:wordWrap w:val="0"/>
        <w:overflowPunct w:val="0"/>
        <w:autoSpaceDE w:val="0"/>
        <w:autoSpaceDN w:val="0"/>
        <w:snapToGrid w:val="0"/>
        <w:spacing w:line="400" w:lineRule="exact"/>
        <w:ind w:firstLine="464" w:firstLineChars="200"/>
        <w:rPr>
          <w:rFonts w:hint="eastAsia" w:hAnsi="宋体" w:cs="宋体"/>
          <w:snapToGrid w:val="0"/>
          <w:color w:val="auto"/>
          <w:sz w:val="24"/>
          <w:szCs w:val="24"/>
        </w:rPr>
      </w:pPr>
      <w:r>
        <w:rPr>
          <w:rFonts w:hint="eastAsia" w:hAnsi="宋体" w:cs="宋体"/>
          <w:color w:val="auto"/>
          <w:sz w:val="24"/>
          <w:szCs w:val="24"/>
        </w:rPr>
        <w:t>（</w:t>
      </w:r>
      <w:r>
        <w:rPr>
          <w:rFonts w:hint="eastAsia" w:hAnsi="宋体" w:cs="宋体"/>
          <w:snapToGrid w:val="0"/>
          <w:color w:val="auto"/>
          <w:sz w:val="24"/>
          <w:szCs w:val="24"/>
        </w:rPr>
        <w:t>7）</w:t>
      </w:r>
      <w:r>
        <w:rPr>
          <w:rFonts w:hint="eastAsia" w:hAnsi="宋体" w:cs="宋体"/>
          <w:color w:val="auto"/>
          <w:sz w:val="24"/>
          <w:szCs w:val="24"/>
        </w:rPr>
        <w:t>投标文件的实质性内容未使用中文表述、意思表述不明确、前后矛盾或者使用计量单位不符合招标文件要求的（经评标委员会认定并允许其当场更正的笔误除外）；</w:t>
      </w:r>
    </w:p>
    <w:p>
      <w:pPr>
        <w:pStyle w:val="21"/>
        <w:wordWrap w:val="0"/>
        <w:overflowPunct w:val="0"/>
        <w:autoSpaceDE w:val="0"/>
        <w:autoSpaceDN w:val="0"/>
        <w:snapToGrid w:val="0"/>
        <w:spacing w:line="400" w:lineRule="exact"/>
        <w:ind w:firstLine="464" w:firstLineChars="200"/>
        <w:rPr>
          <w:rFonts w:hint="eastAsia" w:hAnsi="宋体" w:cs="宋体"/>
          <w:snapToGrid w:val="0"/>
          <w:color w:val="auto"/>
          <w:sz w:val="24"/>
          <w:szCs w:val="24"/>
        </w:rPr>
      </w:pPr>
      <w:r>
        <w:rPr>
          <w:rFonts w:hint="eastAsia" w:hAnsi="宋体" w:cs="宋体"/>
          <w:color w:val="auto"/>
          <w:sz w:val="24"/>
          <w:szCs w:val="24"/>
        </w:rPr>
        <w:t>（8）</w:t>
      </w:r>
      <w:r>
        <w:rPr>
          <w:rFonts w:hint="eastAsia" w:hAnsi="宋体" w:cs="宋体"/>
          <w:snapToGrid w:val="0"/>
          <w:color w:val="auto"/>
          <w:sz w:val="24"/>
          <w:szCs w:val="24"/>
        </w:rPr>
        <w:t>投标有效期、交货时间、质保期等商务条款不能满足招标文件要求的；</w:t>
      </w:r>
    </w:p>
    <w:p>
      <w:pPr>
        <w:pStyle w:val="21"/>
        <w:wordWrap w:val="0"/>
        <w:overflowPunct w:val="0"/>
        <w:autoSpaceDE w:val="0"/>
        <w:autoSpaceDN w:val="0"/>
        <w:snapToGrid w:val="0"/>
        <w:spacing w:line="400" w:lineRule="exact"/>
        <w:ind w:firstLine="464" w:firstLineChars="200"/>
        <w:rPr>
          <w:rFonts w:hint="eastAsia" w:hAnsi="宋体" w:cs="宋体"/>
          <w:snapToGrid w:val="0"/>
          <w:color w:val="auto"/>
          <w:sz w:val="24"/>
          <w:szCs w:val="24"/>
        </w:rPr>
      </w:pPr>
      <w:r>
        <w:rPr>
          <w:rFonts w:hint="eastAsia" w:hAnsi="宋体" w:cs="宋体"/>
          <w:color w:val="auto"/>
          <w:sz w:val="24"/>
          <w:szCs w:val="24"/>
        </w:rPr>
        <w:t>（</w:t>
      </w:r>
      <w:r>
        <w:rPr>
          <w:rFonts w:hint="eastAsia" w:hAnsi="宋体" w:cs="宋体"/>
          <w:snapToGrid w:val="0"/>
          <w:color w:val="auto"/>
          <w:sz w:val="24"/>
          <w:szCs w:val="24"/>
        </w:rPr>
        <w:t>9）</w:t>
      </w:r>
      <w:r>
        <w:rPr>
          <w:rFonts w:hint="eastAsia" w:hAnsi="宋体" w:cs="宋体"/>
          <w:color w:val="auto"/>
          <w:sz w:val="24"/>
          <w:szCs w:val="24"/>
        </w:rPr>
        <w:t>未实质性响应招标文件要求或者投标文件有招标方不能接受的附加条件的</w:t>
      </w:r>
      <w:r>
        <w:rPr>
          <w:rFonts w:hint="eastAsia" w:hAnsi="宋体" w:cs="宋体"/>
          <w:snapToGrid w:val="0"/>
          <w:color w:val="auto"/>
          <w:sz w:val="24"/>
          <w:szCs w:val="24"/>
        </w:rPr>
        <w:t>；</w:t>
      </w:r>
    </w:p>
    <w:p>
      <w:pPr>
        <w:pStyle w:val="21"/>
        <w:wordWrap w:val="0"/>
        <w:overflowPunct w:val="0"/>
        <w:autoSpaceDE w:val="0"/>
        <w:autoSpaceDN w:val="0"/>
        <w:snapToGrid w:val="0"/>
        <w:spacing w:line="400" w:lineRule="exact"/>
        <w:ind w:firstLine="466" w:firstLineChars="200"/>
        <w:rPr>
          <w:rFonts w:hint="eastAsia" w:hAnsi="宋体" w:cs="宋体"/>
          <w:b/>
          <w:bCs/>
          <w:color w:val="auto"/>
          <w:sz w:val="24"/>
          <w:szCs w:val="24"/>
        </w:rPr>
      </w:pPr>
      <w:r>
        <w:rPr>
          <w:rFonts w:hint="eastAsia" w:hAnsi="宋体" w:cs="宋体"/>
          <w:b/>
          <w:bCs/>
          <w:color w:val="auto"/>
          <w:sz w:val="24"/>
          <w:szCs w:val="24"/>
        </w:rPr>
        <w:t>4.在技术评审时，如发现下列情形之一的，投标文件将被视为无效：</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（1）未提供或未如实提供投标货物的技术参数，或者投标文件标明的响应或偏离与事实不符或虚假投标的；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（2）</w:t>
      </w:r>
      <w:r>
        <w:rPr>
          <w:rFonts w:hint="eastAsia" w:hAnsi="宋体" w:cs="宋体"/>
          <w:snapToGrid w:val="0"/>
          <w:color w:val="auto"/>
          <w:sz w:val="24"/>
          <w:szCs w:val="24"/>
        </w:rPr>
        <w:t>明显不符合招标文件要求的规格型号、质量标准，或者与</w:t>
      </w:r>
      <w:r>
        <w:rPr>
          <w:rFonts w:hint="eastAsia" w:hAnsi="宋体" w:cs="宋体"/>
          <w:color w:val="auto"/>
          <w:sz w:val="24"/>
          <w:szCs w:val="24"/>
        </w:rPr>
        <w:t>招标文件中标“▲”的技术指标、主要功能项目发生实质性偏离的；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（3）投标技术方案不明确，存在一个或一个以上备选（替代）投标方案的；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（4）与其他参加本次投标供应商的投标文件（技术文件）的文字表述内容相同连续20行以上或者差错相同2处以上的；</w:t>
      </w:r>
    </w:p>
    <w:p>
      <w:pPr>
        <w:pStyle w:val="21"/>
        <w:wordWrap w:val="0"/>
        <w:overflowPunct w:val="0"/>
        <w:autoSpaceDE w:val="0"/>
        <w:autoSpaceDN w:val="0"/>
        <w:snapToGrid w:val="0"/>
        <w:spacing w:line="400" w:lineRule="exact"/>
        <w:ind w:firstLine="466" w:firstLineChars="200"/>
        <w:rPr>
          <w:rFonts w:hint="eastAsia" w:hAnsi="宋体" w:cs="宋体"/>
          <w:b/>
          <w:bCs/>
          <w:color w:val="auto"/>
          <w:sz w:val="24"/>
          <w:szCs w:val="24"/>
        </w:rPr>
      </w:pPr>
      <w:r>
        <w:rPr>
          <w:rFonts w:hint="eastAsia" w:hAnsi="宋体" w:cs="宋体"/>
          <w:b/>
          <w:bCs/>
          <w:color w:val="auto"/>
          <w:sz w:val="24"/>
          <w:szCs w:val="24"/>
        </w:rPr>
        <w:t>5.在报价评审时，如发现下列情形之一的，投标文件将被视为无效：</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（1）未采用人民币报价或者未按照招标文件标明的币种报价的；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（2）报价超出最高限价，或者超出采购预算金额(自主创新产品除外)，采购人不能支付的；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（3）投标报价具有选择性，或者开标价格与投标文件承诺的优惠（折扣）价格不一致的；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（4）投标报价明细表总额与开标一览表总价不一致，且高于总价5％的；</w:t>
      </w:r>
    </w:p>
    <w:p>
      <w:pPr>
        <w:pStyle w:val="21"/>
        <w:wordWrap w:val="0"/>
        <w:overflowPunct w:val="0"/>
        <w:autoSpaceDE w:val="0"/>
        <w:autoSpaceDN w:val="0"/>
        <w:snapToGrid w:val="0"/>
        <w:spacing w:line="400" w:lineRule="exact"/>
        <w:ind w:firstLine="466" w:firstLineChars="200"/>
        <w:rPr>
          <w:rFonts w:hint="eastAsia" w:hAnsi="宋体" w:cs="宋体"/>
          <w:b/>
          <w:color w:val="auto"/>
          <w:sz w:val="24"/>
          <w:szCs w:val="24"/>
        </w:rPr>
      </w:pPr>
      <w:r>
        <w:rPr>
          <w:rFonts w:hint="eastAsia" w:hAnsi="宋体" w:cs="宋体"/>
          <w:b/>
          <w:color w:val="auto"/>
          <w:sz w:val="24"/>
          <w:szCs w:val="24"/>
        </w:rPr>
        <w:t>6.被拒绝的投标文件为无效；</w:t>
      </w:r>
    </w:p>
    <w:p>
      <w:pPr>
        <w:pStyle w:val="21"/>
        <w:wordWrap w:val="0"/>
        <w:overflowPunct w:val="0"/>
        <w:autoSpaceDE w:val="0"/>
        <w:autoSpaceDN w:val="0"/>
        <w:snapToGrid w:val="0"/>
        <w:spacing w:line="400" w:lineRule="exact"/>
        <w:ind w:firstLine="466" w:firstLineChars="200"/>
        <w:rPr>
          <w:rFonts w:hint="eastAsia" w:hAnsi="宋体" w:cs="宋体"/>
          <w:b/>
          <w:color w:val="auto"/>
          <w:sz w:val="24"/>
          <w:szCs w:val="24"/>
        </w:rPr>
      </w:pPr>
      <w:r>
        <w:rPr>
          <w:rFonts w:hint="eastAsia" w:hAnsi="宋体" w:cs="宋体"/>
          <w:b/>
          <w:color w:val="auto"/>
          <w:sz w:val="24"/>
          <w:szCs w:val="24"/>
        </w:rPr>
        <w:t>7.存在带“▲”条款的负偏离的；</w:t>
      </w:r>
    </w:p>
    <w:p>
      <w:pPr>
        <w:pStyle w:val="21"/>
        <w:wordWrap w:val="0"/>
        <w:overflowPunct w:val="0"/>
        <w:autoSpaceDE w:val="0"/>
        <w:autoSpaceDN w:val="0"/>
        <w:snapToGrid w:val="0"/>
        <w:spacing w:line="400" w:lineRule="exact"/>
        <w:ind w:firstLine="466" w:firstLineChars="200"/>
        <w:rPr>
          <w:rFonts w:hint="eastAsia" w:hAnsi="宋体" w:cs="宋体"/>
          <w:b/>
          <w:bCs/>
          <w:color w:val="auto"/>
          <w:sz w:val="24"/>
          <w:szCs w:val="24"/>
        </w:rPr>
      </w:pPr>
      <w:r>
        <w:rPr>
          <w:rFonts w:hint="eastAsia" w:hAnsi="宋体" w:cs="宋体"/>
          <w:b/>
          <w:bCs/>
          <w:color w:val="auto"/>
          <w:sz w:val="24"/>
          <w:szCs w:val="24"/>
        </w:rPr>
        <w:t>8.本招标文件其他部分已规定为无效标的情形；</w:t>
      </w:r>
    </w:p>
    <w:p>
      <w:pPr>
        <w:pStyle w:val="21"/>
        <w:wordWrap w:val="0"/>
        <w:overflowPunct w:val="0"/>
        <w:autoSpaceDE w:val="0"/>
        <w:autoSpaceDN w:val="0"/>
        <w:snapToGrid w:val="0"/>
        <w:spacing w:line="400" w:lineRule="exact"/>
        <w:ind w:firstLine="466" w:firstLineChars="200"/>
        <w:rPr>
          <w:rFonts w:hint="eastAsia" w:hAnsi="宋体" w:cs="宋体"/>
          <w:b/>
          <w:bCs/>
          <w:color w:val="auto"/>
          <w:sz w:val="24"/>
          <w:szCs w:val="24"/>
        </w:rPr>
      </w:pPr>
      <w:r>
        <w:rPr>
          <w:rFonts w:hint="eastAsia" w:hAnsi="宋体" w:cs="宋体"/>
          <w:b/>
          <w:bCs/>
          <w:color w:val="auto"/>
          <w:sz w:val="24"/>
          <w:szCs w:val="24"/>
        </w:rPr>
        <w:t>9.评标专家认定的其他必须按无效标处理的。</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 xml:space="preserve">    （十）出现以下情形，导致电子交易平台无法正常运行，或者无法保证电子交易的公平、公正和安全时，中止电子交易活动：</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1.电子交易平台发生故障而无法登录访问的；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2.电子交易平台应用或数据库出现错误，不能进行正常操作的；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3.电子交易平台发现严重安全漏洞，有潜在泄密危险的；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4.病毒发作导致不能进行正常操作的；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5.其他无法保证电子交易的公平、公正和安全的情况。</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出现前款规定情形，不影响采购公平、公正性的，采购代理机构可以待上述情形消除后继续组织电子交易活动，也可以决定某些环节以纸质形式进行；影响或可能影响采购公平、公正性的，重新采购。</w:t>
      </w:r>
    </w:p>
    <w:p>
      <w:pPr>
        <w:wordWrap w:val="0"/>
        <w:overflowPunct w:val="0"/>
        <w:autoSpaceDE w:val="0"/>
        <w:autoSpaceDN w:val="0"/>
        <w:spacing w:line="400" w:lineRule="exact"/>
        <w:rPr>
          <w:rFonts w:hint="eastAsia" w:ascii="宋体" w:hAnsi="宋体" w:cs="宋体"/>
          <w:color w:val="auto"/>
          <w:sz w:val="24"/>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8"/>
          <w:szCs w:val="28"/>
        </w:rPr>
      </w:pPr>
      <w:r>
        <w:rPr>
          <w:rFonts w:hint="eastAsia" w:hAnsi="宋体" w:eastAsia="宋体" w:cs="宋体"/>
          <w:b/>
          <w:color w:val="auto"/>
          <w:sz w:val="28"/>
          <w:szCs w:val="28"/>
        </w:rPr>
        <w:t>四、开标</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（一）开标准备</w:t>
      </w:r>
    </w:p>
    <w:p>
      <w:pPr>
        <w:wordWrap w:val="0"/>
        <w:overflowPunct w:val="0"/>
        <w:autoSpaceDE w:val="0"/>
        <w:autoSpaceDN w:val="0"/>
        <w:snapToGrid w:val="0"/>
        <w:spacing w:line="400" w:lineRule="exact"/>
        <w:ind w:firstLine="482" w:firstLineChars="200"/>
        <w:jc w:val="left"/>
        <w:rPr>
          <w:rFonts w:hint="eastAsia" w:ascii="宋体" w:hAnsi="宋体" w:cs="宋体"/>
          <w:b/>
          <w:color w:val="auto"/>
          <w:kern w:val="0"/>
          <w:sz w:val="24"/>
        </w:rPr>
      </w:pPr>
      <w:r>
        <w:rPr>
          <w:rFonts w:hint="eastAsia" w:ascii="宋体" w:hAnsi="宋体" w:cs="宋体"/>
          <w:b/>
          <w:color w:val="auto"/>
          <w:sz w:val="24"/>
        </w:rPr>
        <w:t>采购组织机构原则上采用电子评标，按照招标文件规定的时间通过“政府采购云平台”组织开标、开启投标文件，所有供应商可以派授权代表参加或准时在线参加。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 xml:space="preserve"> (二) 采购人或者集中采购机构职责</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采购人或者集中采购机构负责组织评标工作，并履行下列职责：</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2.宣布评标纪律；</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3.公布投标人名单，告知评审专家应当回避的情形；</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4.组织评标委员会推选评标组长，采购人代表不得担任组长；</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5.在评标期间采取必要的通讯管理措施，保证评标活动不受外界干扰；</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6.根据评标委员会的要求介绍政府采购相关政策法规、招标文件；</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9.评审工作完成后，按照规定向评审专家支付劳务报酬和异地评审差旅费，不得向评审专家以外的其他人员支付评审劳务报酬；</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10.处理与评标有关的其他事项。</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（三）开标程序</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本项目原则上采用政采云电子招投标开标及评审程序，但有下情形之一的，按以下情况处理：</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1.开标会由采购代理机构主持，主持人宣布开标会议开始；</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2.主持人介绍参加开标会的人员名单； </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3.主持人宣布评标期间的有关事项；告知应当回避的情形,提请有关人员回避；</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4.电子投标文件开标:</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（2）由采购人代表对资格审查文件进行评审，评标委员会对技术商务文件进行评审。</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（3）在系统上公开资格审查和技术商务评审结果；</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（4）在系统上公开报价开标情况；</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（5）评标委员会对报价情况进行评审；</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（6）在系统上公布评审结果。</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特别说明：政采云公司如对电子化开标及评审程序有调整的，按调整后的程序操作。</w:t>
      </w:r>
    </w:p>
    <w:p>
      <w:pPr>
        <w:pStyle w:val="26"/>
        <w:wordWrap w:val="0"/>
        <w:overflowPunct w:val="0"/>
        <w:autoSpaceDE w:val="0"/>
        <w:autoSpaceDN w:val="0"/>
        <w:snapToGrid w:val="0"/>
        <w:spacing w:before="0" w:beforeLines="0" w:after="0" w:afterLines="0"/>
        <w:outlineLvl w:val="1"/>
        <w:rPr>
          <w:rFonts w:hint="eastAsia" w:hAnsi="宋体" w:eastAsia="宋体" w:cs="宋体"/>
          <w:b/>
          <w:color w:val="auto"/>
          <w:sz w:val="24"/>
          <w:szCs w:val="24"/>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五、评标</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（一）</w:t>
      </w:r>
      <w:r>
        <w:rPr>
          <w:rFonts w:hint="eastAsia" w:hAnsi="宋体" w:eastAsia="宋体" w:cs="宋体"/>
          <w:b/>
          <w:bCs/>
          <w:color w:val="auto"/>
          <w:sz w:val="24"/>
          <w:szCs w:val="24"/>
        </w:rPr>
        <w:t>组建评标委员会</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本项目评标委员会由采购人代表和有关技术、经济等方面的专家组成，成员人数为7人以上单数。其中，技术、经济等方面的专家不得少于成员总数的三分之二。</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评标委员会负责具体评标事务，并独立履行下列职责：</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1.审查、评价投标文件是否符合招标文件的商务、技术等实质性要求；</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2.要求投标人对投标文件有关事项作出澄清或者说明；</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3.对投标文件进行比较和评价；</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4.确定中标候选人名单，以及根据采购人委托直接确定中标人；</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5.向采购人、集中采购机构或者有关部门报告评标中发现的违法行为。</w:t>
      </w:r>
    </w:p>
    <w:p>
      <w:pPr>
        <w:wordWrap w:val="0"/>
        <w:overflowPunct w:val="0"/>
        <w:autoSpaceDE w:val="0"/>
        <w:autoSpaceDN w:val="0"/>
        <w:spacing w:line="400" w:lineRule="exact"/>
        <w:ind w:firstLine="482" w:firstLineChars="200"/>
        <w:rPr>
          <w:rFonts w:hint="eastAsia" w:ascii="宋体" w:hAnsi="宋体" w:cs="宋体"/>
          <w:b/>
          <w:color w:val="auto"/>
          <w:sz w:val="24"/>
          <w:u w:val="single"/>
        </w:rPr>
      </w:pPr>
      <w:r>
        <w:rPr>
          <w:rFonts w:hint="eastAsia" w:ascii="宋体" w:hAnsi="宋体" w:cs="宋体"/>
          <w:b/>
          <w:color w:val="auto"/>
          <w:sz w:val="24"/>
          <w:u w:val="single"/>
        </w:rPr>
        <w:t>除采购人代表、评标现场组织人员外，采购人的其他工作人员以及与评标工作无关的人员不得进入评标现场。</w:t>
      </w:r>
    </w:p>
    <w:p>
      <w:pPr>
        <w:pStyle w:val="26"/>
        <w:wordWrap w:val="0"/>
        <w:overflowPunct w:val="0"/>
        <w:autoSpaceDE w:val="0"/>
        <w:autoSpaceDN w:val="0"/>
        <w:snapToGrid w:val="0"/>
        <w:spacing w:before="0" w:beforeLines="0" w:after="0" w:afterLines="0"/>
        <w:rPr>
          <w:rFonts w:hint="eastAsia" w:hAnsi="宋体" w:eastAsia="宋体" w:cs="宋体"/>
          <w:b/>
          <w:bCs/>
          <w:color w:val="auto"/>
          <w:sz w:val="24"/>
          <w:szCs w:val="24"/>
        </w:rPr>
      </w:pPr>
      <w:r>
        <w:rPr>
          <w:rFonts w:hint="eastAsia" w:hAnsi="宋体" w:eastAsia="宋体" w:cs="宋体"/>
          <w:b/>
          <w:color w:val="auto"/>
          <w:sz w:val="24"/>
          <w:szCs w:val="24"/>
        </w:rPr>
        <w:t>（二）</w:t>
      </w:r>
      <w:r>
        <w:rPr>
          <w:rFonts w:hint="eastAsia" w:hAnsi="宋体" w:eastAsia="宋体" w:cs="宋体"/>
          <w:b/>
          <w:bCs/>
          <w:color w:val="auto"/>
          <w:sz w:val="24"/>
          <w:szCs w:val="24"/>
        </w:rPr>
        <w:t>评标的方式</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本项目采用不公开方式评标，评标的依据为招标文件和投标文件。</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（三）评标程序</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1.形式审查</w:t>
      </w:r>
    </w:p>
    <w:p>
      <w:pPr>
        <w:wordWrap w:val="0"/>
        <w:overflowPunct w:val="0"/>
        <w:autoSpaceDE w:val="0"/>
        <w:autoSpaceDN w:val="0"/>
        <w:snapToGrid w:val="0"/>
        <w:spacing w:line="400" w:lineRule="exact"/>
        <w:ind w:firstLine="480" w:firstLineChars="200"/>
        <w:rPr>
          <w:rFonts w:hint="eastAsia" w:ascii="宋体" w:hAnsi="宋体" w:cs="宋体"/>
          <w:b/>
          <w:color w:val="auto"/>
          <w:sz w:val="24"/>
        </w:rPr>
      </w:pPr>
      <w:r>
        <w:rPr>
          <w:rFonts w:hint="eastAsia" w:ascii="宋体" w:hAnsi="宋体" w:cs="宋体"/>
          <w:color w:val="auto"/>
          <w:sz w:val="24"/>
        </w:rPr>
        <w:t>采购人代表和代理机构工作人员协助评标委员会对投标人的资格和投标文件的完整性、合法性等进行审查。</w:t>
      </w:r>
    </w:p>
    <w:p>
      <w:pPr>
        <w:wordWrap w:val="0"/>
        <w:overflowPunct w:val="0"/>
        <w:autoSpaceDE w:val="0"/>
        <w:autoSpaceDN w:val="0"/>
        <w:snapToGrid w:val="0"/>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2.实质审查与比较</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（1）评标委员会审查投标文件的实质性内容是否符合招标文件的实质性要求。</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（3）各投标人的技术得分为所有评委的有效评分的算术平均数，由指定专人进行计算复核。</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（4）海盐县公共资源交易中心工作人员协助评标委员会根据本项目的评分标准计算各投标人的商务报价得分。</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（5）评标委员会完成评标后,评委对各部分得分汇总,计算出本项目最终得分、性价比、评标价等。评标委员会按评标原则推荐中标候选人同时起草评标报告。</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（四）澄清问题的形式</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2.如果供应商代表拒绝或未按评标委员会要求在“政采云”平台作出在线回复且无其他有效回复方式的，评标委员会可以对其作出无效标处理。</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（五）</w:t>
      </w:r>
      <w:r>
        <w:rPr>
          <w:rFonts w:hint="eastAsia" w:hAnsi="宋体" w:eastAsia="宋体" w:cs="宋体"/>
          <w:b/>
          <w:bCs/>
          <w:color w:val="auto"/>
          <w:sz w:val="24"/>
          <w:szCs w:val="24"/>
        </w:rPr>
        <w:t>错误修正</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投标文件报价出现前后不一致的，除招标文件另有规定外按照下列规定修正：</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1.投标文件中开标一览表（报价表）内容与投标文件中相应内容不一致的，以开标一览表（报价表）为准；</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2.大写金额和小写金额不一致的，以大写金额为准；</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3.单价金额小数点或者百分比有明显错位的，以开标一览表的总价为准，并修改单价；</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4.总价金额与按单价汇总金额不一致的，以单价金额计算结果为准；</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5.电子投标流程中，客户端填写的报价与以pdf格式上传文件中的报价不一致的，应以Pdf格式上传文件中的报价为准。</w:t>
      </w:r>
    </w:p>
    <w:p>
      <w:pPr>
        <w:pStyle w:val="26"/>
        <w:wordWrap w:val="0"/>
        <w:overflowPunct w:val="0"/>
        <w:autoSpaceDE w:val="0"/>
        <w:autoSpaceDN w:val="0"/>
        <w:snapToGrid w:val="0"/>
        <w:spacing w:before="0" w:beforeLines="0" w:after="0" w:afterLines="0"/>
        <w:ind w:firstLine="482" w:firstLineChars="200"/>
        <w:rPr>
          <w:rFonts w:hint="eastAsia" w:hAnsi="宋体" w:eastAsia="宋体" w:cs="宋体"/>
          <w:b/>
          <w:bCs/>
          <w:color w:val="auto"/>
          <w:sz w:val="24"/>
          <w:szCs w:val="24"/>
        </w:rPr>
      </w:pPr>
      <w:r>
        <w:rPr>
          <w:rFonts w:hint="eastAsia" w:hAnsi="宋体" w:eastAsia="宋体" w:cs="宋体"/>
          <w:b/>
          <w:bCs/>
          <w:color w:val="auto"/>
          <w:sz w:val="24"/>
          <w:szCs w:val="24"/>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（六）</w:t>
      </w:r>
      <w:r>
        <w:rPr>
          <w:rFonts w:hint="eastAsia" w:hAnsi="宋体" w:eastAsia="宋体" w:cs="宋体"/>
          <w:b/>
          <w:bCs/>
          <w:color w:val="auto"/>
          <w:sz w:val="24"/>
          <w:szCs w:val="24"/>
        </w:rPr>
        <w:t>评标原则和评标办法</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2.评标办法。本项目评标办法是</w:t>
      </w:r>
      <w:r>
        <w:rPr>
          <w:rFonts w:hint="eastAsia" w:ascii="宋体" w:hAnsi="宋体" w:cs="宋体"/>
          <w:color w:val="auto"/>
          <w:sz w:val="24"/>
          <w:u w:val="single"/>
        </w:rPr>
        <w:t xml:space="preserve"> 综合评分法 </w:t>
      </w:r>
      <w:r>
        <w:rPr>
          <w:rFonts w:hint="eastAsia" w:ascii="宋体" w:hAnsi="宋体" w:cs="宋体"/>
          <w:color w:val="auto"/>
          <w:sz w:val="24"/>
        </w:rPr>
        <w:t>，具体评标内容及评分标准等详见《第四章：评标办法及评分标准》。</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（七）</w:t>
      </w:r>
      <w:r>
        <w:rPr>
          <w:rFonts w:hint="eastAsia" w:hAnsi="宋体" w:eastAsia="宋体" w:cs="宋体"/>
          <w:b/>
          <w:bCs/>
          <w:color w:val="auto"/>
          <w:sz w:val="24"/>
          <w:szCs w:val="24"/>
        </w:rPr>
        <w:t>评标过程的监控</w:t>
      </w:r>
    </w:p>
    <w:p>
      <w:pPr>
        <w:pStyle w:val="26"/>
        <w:wordWrap w:val="0"/>
        <w:overflowPunct w:val="0"/>
        <w:autoSpaceDE w:val="0"/>
        <w:autoSpaceDN w:val="0"/>
        <w:snapToGrid w:val="0"/>
        <w:spacing w:before="0" w:beforeLines="0" w:after="0" w:afterLines="0"/>
        <w:ind w:firstLine="480" w:firstLineChars="200"/>
        <w:rPr>
          <w:rFonts w:hint="eastAsia" w:hAnsi="宋体" w:eastAsia="宋体" w:cs="宋体"/>
          <w:color w:val="auto"/>
          <w:sz w:val="24"/>
          <w:szCs w:val="24"/>
        </w:rPr>
      </w:pPr>
      <w:r>
        <w:rPr>
          <w:rFonts w:hint="eastAsia" w:hAnsi="宋体" w:eastAsia="宋体" w:cs="宋体"/>
          <w:color w:val="auto"/>
          <w:sz w:val="24"/>
          <w:szCs w:val="24"/>
        </w:rPr>
        <w:t>本项目评标过程实行全程录音、录像监控，且有</w:t>
      </w:r>
      <w:r>
        <w:rPr>
          <w:rFonts w:hint="eastAsia" w:hAnsi="宋体" w:eastAsia="宋体" w:cs="宋体"/>
          <w:color w:val="auto"/>
          <w:sz w:val="24"/>
          <w:szCs w:val="24"/>
          <w:u w:val="single"/>
        </w:rPr>
        <w:t xml:space="preserve"> 海盐县政府采购监督员 </w:t>
      </w:r>
      <w:r>
        <w:rPr>
          <w:rFonts w:hint="eastAsia" w:hAnsi="宋体" w:eastAsia="宋体" w:cs="宋体"/>
          <w:color w:val="auto"/>
          <w:sz w:val="24"/>
          <w:szCs w:val="24"/>
        </w:rPr>
        <w:t>进行现场监督，投标人在评标过程中所进行的试图影响评标结果的不公正活动，可能导致其投标被拒绝。</w:t>
      </w:r>
    </w:p>
    <w:p>
      <w:pPr>
        <w:wordWrap w:val="0"/>
        <w:overflowPunct w:val="0"/>
        <w:autoSpaceDE w:val="0"/>
        <w:autoSpaceDN w:val="0"/>
        <w:spacing w:line="400" w:lineRule="exact"/>
        <w:rPr>
          <w:rFonts w:hint="eastAsia" w:ascii="宋体" w:hAnsi="宋体" w:cs="宋体"/>
          <w:color w:val="auto"/>
          <w:sz w:val="24"/>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4"/>
          <w:szCs w:val="24"/>
        </w:rPr>
      </w:pPr>
      <w:r>
        <w:rPr>
          <w:rFonts w:hint="eastAsia" w:hAnsi="宋体" w:eastAsia="宋体" w:cs="宋体"/>
          <w:b/>
          <w:color w:val="auto"/>
          <w:sz w:val="24"/>
          <w:szCs w:val="24"/>
        </w:rPr>
        <w:t>六、定标</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如有投标人对评标结果提出质疑的，采购人可在质疑处理完毕后确定中标人。</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3.采购人依法确定中标人后2个工作日内，采购代理机构以书面形式发出《中标通知书》,并同时在相关网站上发布中标公告。</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七、合同授予</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（一）签订合同</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1.采购人与中标人应当在《中标通知书》发出之日起30日内签订政府采购合同。同时，集中采购机构对合同内容进行审查，如发现与采购结果和投标承诺内容不一致的，将予以纠正。</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2.中标人拖延、拒签合同的,将被列入不良行为记录或黑名单，由此产生的一切不利后果由中标人自行承担。</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（二）履约保证金</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1.中标人应按照与采购人约定的履约保证金金额，向采购人交纳履约保证金，中标人可以银行、保险公司出具保函形式提交履约保证金；否则，由此产生的一切不利后果由中标人自行承担。</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2.签订合同后，如中标人不按双方合同约定履约，则没收其全部履约保证金，履约保证金不足以赔偿损失的，按实际损失赔偿。</w:t>
      </w:r>
    </w:p>
    <w:p>
      <w:pPr>
        <w:wordWrap w:val="0"/>
        <w:overflowPunct w:val="0"/>
        <w:autoSpaceDE w:val="0"/>
        <w:autoSpaceDN w:val="0"/>
        <w:adjustRightInd w:val="0"/>
        <w:snapToGrid w:val="0"/>
        <w:spacing w:line="360" w:lineRule="auto"/>
        <w:jc w:val="both"/>
        <w:rPr>
          <w:rFonts w:hint="eastAsia" w:ascii="宋体" w:hAnsi="宋体" w:cs="宋体"/>
          <w:b/>
          <w:bCs/>
          <w:color w:val="auto"/>
          <w:sz w:val="32"/>
          <w:szCs w:val="32"/>
        </w:rPr>
      </w:pPr>
    </w:p>
    <w:p>
      <w:pPr>
        <w:wordWrap w:val="0"/>
        <w:overflowPunct w:val="0"/>
        <w:autoSpaceDE w:val="0"/>
        <w:autoSpaceDN w:val="0"/>
        <w:adjustRightInd w:val="0"/>
        <w:snapToGrid w:val="0"/>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第四章  评标办法及评分标准</w:t>
      </w:r>
    </w:p>
    <w:p>
      <w:pPr>
        <w:wordWrap w:val="0"/>
        <w:overflowPunct w:val="0"/>
        <w:autoSpaceDE w:val="0"/>
        <w:autoSpaceDN w:val="0"/>
        <w:spacing w:line="400" w:lineRule="exact"/>
        <w:ind w:firstLine="420"/>
        <w:rPr>
          <w:rFonts w:hint="eastAsia" w:ascii="宋体" w:hAnsi="宋体" w:cs="宋体"/>
          <w:color w:val="auto"/>
          <w:sz w:val="24"/>
        </w:rPr>
      </w:pPr>
      <w:r>
        <w:rPr>
          <w:rFonts w:hint="eastAsia" w:ascii="宋体" w:hAnsi="宋体" w:cs="宋体"/>
          <w:color w:val="auto"/>
          <w:sz w:val="24"/>
        </w:rPr>
        <w:t>为公正、公平、科学地选择中标人，根据《中华人民共和国政府采购法》等有关法律法规的规定，并结合本项目的实际，制定本办法。</w:t>
      </w:r>
    </w:p>
    <w:p>
      <w:pPr>
        <w:wordWrap w:val="0"/>
        <w:overflowPunct w:val="0"/>
        <w:autoSpaceDE w:val="0"/>
        <w:autoSpaceDN w:val="0"/>
        <w:spacing w:line="400" w:lineRule="exact"/>
        <w:ind w:firstLine="420"/>
        <w:rPr>
          <w:rFonts w:hint="eastAsia" w:ascii="宋体" w:hAnsi="宋体" w:cs="宋体"/>
          <w:color w:val="auto"/>
          <w:sz w:val="24"/>
        </w:rPr>
      </w:pPr>
      <w:r>
        <w:rPr>
          <w:rFonts w:hint="eastAsia" w:ascii="宋体" w:hAnsi="宋体" w:cs="宋体"/>
          <w:color w:val="auto"/>
          <w:sz w:val="24"/>
        </w:rPr>
        <w:t>本办法适用于</w:t>
      </w:r>
      <w:r>
        <w:rPr>
          <w:rFonts w:hint="eastAsia" w:ascii="宋体" w:hAnsi="宋体" w:cs="宋体"/>
          <w:color w:val="auto"/>
          <w:sz w:val="24"/>
          <w:u w:val="single"/>
        </w:rPr>
        <w:t>本项目</w:t>
      </w:r>
      <w:r>
        <w:rPr>
          <w:rFonts w:hint="eastAsia" w:ascii="宋体" w:hAnsi="宋体" w:cs="宋体"/>
          <w:color w:val="auto"/>
          <w:sz w:val="24"/>
        </w:rPr>
        <w:t>的评标。</w:t>
      </w:r>
    </w:p>
    <w:p>
      <w:pPr>
        <w:pStyle w:val="4"/>
        <w:keepNext w:val="0"/>
        <w:keepLines w:val="0"/>
        <w:wordWrap w:val="0"/>
        <w:overflowPunct w:val="0"/>
        <w:autoSpaceDE w:val="0"/>
        <w:autoSpaceDN w:val="0"/>
        <w:spacing w:before="240" w:beforeLines="100" w:after="120" w:afterLines="50" w:line="400" w:lineRule="exact"/>
        <w:ind w:firstLine="0" w:firstLineChars="0"/>
        <w:jc w:val="left"/>
        <w:rPr>
          <w:rFonts w:hint="eastAsia" w:ascii="宋体" w:eastAsia="宋体" w:cs="宋体"/>
          <w:b/>
          <w:bCs/>
          <w:color w:val="auto"/>
          <w:sz w:val="28"/>
          <w:szCs w:val="28"/>
        </w:rPr>
      </w:pPr>
      <w:r>
        <w:rPr>
          <w:rFonts w:hint="eastAsia" w:ascii="宋体" w:eastAsia="宋体" w:cs="宋体"/>
          <w:b/>
          <w:bCs/>
          <w:color w:val="auto"/>
          <w:sz w:val="28"/>
          <w:szCs w:val="28"/>
        </w:rPr>
        <w:t xml:space="preserve">    一、总则</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本次评标采用综合评分法。总分为100分，其中技术商务资信得分为80分，报价得分为20分。合格投标人的评标综合得分为各项目汇总得分，中标候选资格按评标得分由高到低顺序排列，得分相同的，按投标报价由低到高顺序排列；得分且投标报价相同的，按技术得分中的“前端施工和技术方案”得分由高到低顺序排列，仍不能分出前后的，由评委抽签确定。评分过程中采用四舍五入法，并保留小数2位。</w:t>
      </w:r>
    </w:p>
    <w:p>
      <w:pPr>
        <w:wordWrap w:val="0"/>
        <w:overflowPunct w:val="0"/>
        <w:autoSpaceDE w:val="0"/>
        <w:autoSpaceDN w:val="0"/>
        <w:spacing w:before="48" w:beforeLines="20" w:after="48" w:afterLines="20" w:line="400" w:lineRule="exact"/>
        <w:ind w:firstLine="482"/>
        <w:rPr>
          <w:rFonts w:hint="eastAsia" w:ascii="宋体" w:hAnsi="宋体" w:cs="宋体"/>
          <w:b/>
          <w:color w:val="auto"/>
          <w:sz w:val="24"/>
          <w:u w:val="single"/>
        </w:rPr>
      </w:pPr>
      <w:r>
        <w:rPr>
          <w:rFonts w:hint="eastAsia" w:ascii="宋体" w:hAnsi="宋体" w:cs="宋体"/>
          <w:b/>
          <w:color w:val="auto"/>
          <w:sz w:val="24"/>
          <w:u w:val="single"/>
        </w:rPr>
        <w:t>投标人评标综合得分=报价得分+技术商务资信得分</w:t>
      </w:r>
    </w:p>
    <w:p>
      <w:pPr>
        <w:pStyle w:val="4"/>
        <w:keepNext w:val="0"/>
        <w:keepLines w:val="0"/>
        <w:wordWrap w:val="0"/>
        <w:overflowPunct w:val="0"/>
        <w:autoSpaceDE w:val="0"/>
        <w:autoSpaceDN w:val="0"/>
        <w:spacing w:before="240" w:beforeLines="100" w:after="120" w:afterLines="50" w:line="400" w:lineRule="exact"/>
        <w:ind w:firstLine="0" w:firstLineChars="0"/>
        <w:jc w:val="left"/>
        <w:rPr>
          <w:rFonts w:hint="eastAsia" w:ascii="宋体" w:eastAsia="宋体" w:cs="宋体"/>
          <w:b/>
          <w:bCs/>
          <w:color w:val="auto"/>
          <w:sz w:val="28"/>
          <w:szCs w:val="28"/>
        </w:rPr>
      </w:pPr>
      <w:r>
        <w:rPr>
          <w:rFonts w:hint="eastAsia" w:ascii="宋体" w:eastAsia="宋体" w:cs="宋体"/>
          <w:b/>
          <w:bCs/>
          <w:color w:val="auto"/>
          <w:sz w:val="28"/>
          <w:szCs w:val="28"/>
        </w:rPr>
        <w:t xml:space="preserve">    二、评标内容及标准</w:t>
      </w:r>
    </w:p>
    <w:p>
      <w:pPr>
        <w:pStyle w:val="21"/>
        <w:wordWrap w:val="0"/>
        <w:overflowPunct w:val="0"/>
        <w:autoSpaceDE w:val="0"/>
        <w:autoSpaceDN w:val="0"/>
        <w:spacing w:line="400" w:lineRule="exact"/>
        <w:ind w:firstLine="0"/>
        <w:rPr>
          <w:rFonts w:hint="eastAsia" w:hAnsi="宋体" w:cs="宋体"/>
          <w:b/>
          <w:color w:val="auto"/>
          <w:spacing w:val="0"/>
          <w:sz w:val="24"/>
          <w:szCs w:val="24"/>
        </w:rPr>
      </w:pPr>
      <w:r>
        <w:rPr>
          <w:rFonts w:hint="eastAsia" w:hAnsi="宋体" w:cs="宋体"/>
          <w:b/>
          <w:color w:val="auto"/>
          <w:sz w:val="24"/>
          <w:szCs w:val="24"/>
        </w:rPr>
        <w:t xml:space="preserve">    （一</w:t>
      </w:r>
      <w:r>
        <w:rPr>
          <w:rFonts w:hint="eastAsia" w:hAnsi="宋体" w:cs="宋体"/>
          <w:b/>
          <w:color w:val="auto"/>
          <w:spacing w:val="0"/>
          <w:sz w:val="24"/>
          <w:szCs w:val="24"/>
        </w:rPr>
        <w:t>）报价得分（20分）</w:t>
      </w:r>
    </w:p>
    <w:p>
      <w:pPr>
        <w:pStyle w:val="21"/>
        <w:wordWrap w:val="0"/>
        <w:overflowPunct w:val="0"/>
        <w:autoSpaceDE w:val="0"/>
        <w:autoSpaceDN w:val="0"/>
        <w:spacing w:line="400" w:lineRule="exact"/>
        <w:ind w:firstLine="464" w:firstLineChars="200"/>
        <w:rPr>
          <w:rFonts w:hint="eastAsia" w:hAnsi="宋体" w:cs="宋体"/>
          <w:bCs/>
          <w:color w:val="auto"/>
          <w:sz w:val="24"/>
          <w:szCs w:val="24"/>
        </w:rPr>
      </w:pPr>
      <w:r>
        <w:rPr>
          <w:rFonts w:hint="eastAsia" w:hAnsi="宋体" w:cs="宋体"/>
          <w:bCs/>
          <w:color w:val="auto"/>
          <w:sz w:val="24"/>
          <w:szCs w:val="24"/>
        </w:rPr>
        <w:t>1.报价分采用低价优先法计算，即满足招标文件要求且投标价格最低的投标报价为评标基准价，其他投标人的价格分按照下列公式计算：</w:t>
      </w:r>
    </w:p>
    <w:p>
      <w:pPr>
        <w:wordWrap w:val="0"/>
        <w:overflowPunct w:val="0"/>
        <w:autoSpaceDE w:val="0"/>
        <w:autoSpaceDN w:val="0"/>
        <w:spacing w:line="4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报价得分=（评标基准价/投标报价）×20%×100</w:t>
      </w:r>
    </w:p>
    <w:p>
      <w:pPr>
        <w:pStyle w:val="21"/>
        <w:wordWrap w:val="0"/>
        <w:overflowPunct w:val="0"/>
        <w:autoSpaceDE w:val="0"/>
        <w:autoSpaceDN w:val="0"/>
        <w:spacing w:line="400" w:lineRule="exact"/>
        <w:ind w:firstLine="0"/>
        <w:rPr>
          <w:rFonts w:hint="eastAsia" w:hAnsi="宋体" w:cs="宋体"/>
          <w:color w:val="auto"/>
          <w:spacing w:val="0"/>
          <w:sz w:val="24"/>
          <w:szCs w:val="24"/>
        </w:rPr>
      </w:pPr>
      <w:r>
        <w:rPr>
          <w:rFonts w:hint="eastAsia" w:hAnsi="宋体" w:cs="宋体"/>
          <w:color w:val="auto"/>
          <w:spacing w:val="0"/>
          <w:sz w:val="24"/>
          <w:szCs w:val="24"/>
        </w:rPr>
        <w:t xml:space="preserve">  </w:t>
      </w:r>
      <w:r>
        <w:rPr>
          <w:rFonts w:hint="eastAsia" w:hAnsi="宋体" w:cs="宋体"/>
          <w:b/>
          <w:bCs/>
          <w:color w:val="auto"/>
          <w:spacing w:val="0"/>
          <w:sz w:val="24"/>
          <w:szCs w:val="24"/>
        </w:rPr>
        <w:t xml:space="preserve">  特别说明：</w:t>
      </w:r>
    </w:p>
    <w:p>
      <w:pPr>
        <w:pStyle w:val="21"/>
        <w:wordWrap w:val="0"/>
        <w:overflowPunct w:val="0"/>
        <w:autoSpaceDE w:val="0"/>
        <w:autoSpaceDN w:val="0"/>
        <w:spacing w:line="400" w:lineRule="exact"/>
        <w:ind w:firstLine="0"/>
        <w:rPr>
          <w:rFonts w:hint="eastAsia" w:hAnsi="宋体" w:cs="宋体"/>
          <w:color w:val="auto"/>
          <w:spacing w:val="0"/>
          <w:sz w:val="24"/>
          <w:szCs w:val="24"/>
        </w:rPr>
      </w:pPr>
      <w:r>
        <w:rPr>
          <w:rFonts w:hint="eastAsia" w:hAnsi="宋体" w:cs="宋体"/>
          <w:color w:val="auto"/>
          <w:spacing w:val="0"/>
          <w:sz w:val="24"/>
          <w:szCs w:val="24"/>
        </w:rPr>
        <w:t xml:space="preserve">     A、根据财库〔2020〕46号、财库〔2022〕19号、浙财采监〔2022〕8号文件的相关规定，在评审时对小型和微型企业的投标报价给予20%的扣除，取扣除后的价格作为最终投标报价（此最终投标报价仅作为报价分计算使用）。属于小微企业的，</w:t>
      </w:r>
      <w:r>
        <w:rPr>
          <w:rFonts w:hint="eastAsia" w:cs="宋体"/>
          <w:color w:val="auto"/>
          <w:sz w:val="24"/>
          <w:szCs w:val="24"/>
        </w:rPr>
        <w:t>磋商响应</w:t>
      </w:r>
      <w:r>
        <w:rPr>
          <w:rFonts w:hint="eastAsia" w:hAnsi="宋体" w:cs="宋体"/>
          <w:color w:val="auto"/>
          <w:sz w:val="24"/>
          <w:szCs w:val="24"/>
        </w:rPr>
        <w:t>文件</w:t>
      </w:r>
      <w:r>
        <w:rPr>
          <w:rFonts w:hint="eastAsia" w:hAnsi="宋体" w:cs="宋体"/>
          <w:color w:val="auto"/>
          <w:spacing w:val="0"/>
          <w:sz w:val="24"/>
          <w:szCs w:val="24"/>
        </w:rPr>
        <w:t>中必须提供《中小企业声明函》</w:t>
      </w:r>
      <w:r>
        <w:rPr>
          <w:rFonts w:hint="eastAsia" w:hAnsi="宋体" w:cs="宋体"/>
          <w:color w:val="auto"/>
          <w:sz w:val="24"/>
          <w:szCs w:val="24"/>
        </w:rPr>
        <w:t>（格式见第六章）</w:t>
      </w:r>
      <w:r>
        <w:rPr>
          <w:rFonts w:hint="eastAsia" w:hAnsi="宋体" w:cs="宋体"/>
          <w:color w:val="auto"/>
          <w:spacing w:val="0"/>
          <w:sz w:val="24"/>
          <w:szCs w:val="24"/>
        </w:rPr>
        <w:t>；</w:t>
      </w:r>
    </w:p>
    <w:p>
      <w:pPr>
        <w:pStyle w:val="21"/>
        <w:wordWrap w:val="0"/>
        <w:overflowPunct w:val="0"/>
        <w:autoSpaceDE w:val="0"/>
        <w:autoSpaceDN w:val="0"/>
        <w:spacing w:line="400" w:lineRule="exact"/>
        <w:ind w:firstLine="480"/>
        <w:rPr>
          <w:rFonts w:hint="eastAsia" w:hAnsi="宋体" w:cs="宋体"/>
          <w:color w:val="auto"/>
          <w:spacing w:val="0"/>
          <w:sz w:val="24"/>
          <w:szCs w:val="24"/>
        </w:rPr>
      </w:pPr>
      <w:r>
        <w:rPr>
          <w:rFonts w:hint="eastAsia" w:hAnsi="宋体" w:cs="宋体"/>
          <w:color w:val="auto"/>
          <w:spacing w:val="0"/>
          <w:sz w:val="24"/>
          <w:szCs w:val="24"/>
        </w:rPr>
        <w:t>B、根据财库[2014]68号和财库[2017]141号的相关规定，在政府采购活动中，投标人属于监狱和戒毒企业或残疾人福利性单位，且</w:t>
      </w:r>
      <w:r>
        <w:rPr>
          <w:rFonts w:hint="eastAsia" w:cs="宋体"/>
          <w:color w:val="auto"/>
          <w:sz w:val="24"/>
          <w:szCs w:val="24"/>
        </w:rPr>
        <w:t>磋商响应</w:t>
      </w:r>
      <w:r>
        <w:rPr>
          <w:rFonts w:hint="eastAsia" w:hAnsi="宋体" w:cs="宋体"/>
          <w:color w:val="auto"/>
          <w:sz w:val="24"/>
          <w:szCs w:val="24"/>
        </w:rPr>
        <w:t>文件</w:t>
      </w:r>
      <w:r>
        <w:rPr>
          <w:rFonts w:hint="eastAsia" w:hAnsi="宋体" w:cs="宋体"/>
          <w:color w:val="auto"/>
          <w:spacing w:val="0"/>
          <w:sz w:val="24"/>
          <w:szCs w:val="24"/>
        </w:rPr>
        <w:t>中提供相应证明材料的视同小型、微型企业，享受评审中价格扣除政策。</w:t>
      </w:r>
    </w:p>
    <w:p>
      <w:pPr>
        <w:wordWrap w:val="0"/>
        <w:overflowPunct w:val="0"/>
        <w:autoSpaceDE w:val="0"/>
        <w:autoSpaceDN w:val="0"/>
        <w:spacing w:line="400" w:lineRule="exact"/>
        <w:rPr>
          <w:rFonts w:hint="eastAsia" w:ascii="宋体" w:hAnsi="宋体" w:cs="宋体"/>
          <w:b/>
          <w:bCs/>
          <w:color w:val="auto"/>
          <w:sz w:val="24"/>
        </w:rPr>
      </w:pPr>
      <w:r>
        <w:rPr>
          <w:rFonts w:hint="eastAsia" w:ascii="宋体" w:hAnsi="宋体" w:cs="宋体"/>
          <w:b/>
          <w:bCs/>
          <w:color w:val="auto"/>
          <w:sz w:val="24"/>
        </w:rPr>
        <w:t xml:space="preserve">    注：未提供以上材料的，均不给予价格扣除。</w:t>
      </w:r>
    </w:p>
    <w:p>
      <w:pPr>
        <w:pStyle w:val="21"/>
        <w:wordWrap w:val="0"/>
        <w:overflowPunct w:val="0"/>
        <w:autoSpaceDE w:val="0"/>
        <w:autoSpaceDN w:val="0"/>
        <w:spacing w:line="400" w:lineRule="exact"/>
        <w:ind w:left="420" w:leftChars="200" w:firstLine="0"/>
        <w:rPr>
          <w:rFonts w:hint="eastAsia"/>
          <w:color w:val="auto"/>
        </w:rPr>
      </w:pPr>
      <w:r>
        <w:rPr>
          <w:rFonts w:hint="eastAsia" w:hAnsi="宋体" w:cs="宋体"/>
          <w:color w:val="auto"/>
          <w:sz w:val="24"/>
        </w:rPr>
        <w:t>2.供应商的报价超过采购人设定的最高限价，将作为无效响应处理。</w:t>
      </w:r>
    </w:p>
    <w:p>
      <w:pPr>
        <w:pStyle w:val="21"/>
        <w:wordWrap w:val="0"/>
        <w:overflowPunct w:val="0"/>
        <w:autoSpaceDE w:val="0"/>
        <w:autoSpaceDN w:val="0"/>
        <w:spacing w:line="400" w:lineRule="exact"/>
        <w:ind w:firstLine="481"/>
        <w:rPr>
          <w:rFonts w:hint="eastAsia" w:hAnsi="宋体" w:cs="宋体"/>
          <w:b/>
          <w:color w:val="auto"/>
          <w:spacing w:val="0"/>
          <w:sz w:val="24"/>
          <w:szCs w:val="24"/>
        </w:rPr>
      </w:pPr>
      <w:r>
        <w:rPr>
          <w:rFonts w:hint="eastAsia" w:hAnsi="宋体" w:cs="宋体"/>
          <w:b/>
          <w:color w:val="auto"/>
          <w:spacing w:val="0"/>
          <w:sz w:val="24"/>
          <w:szCs w:val="24"/>
        </w:rPr>
        <w:t>（二）技术商务资信得分（80分）</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37"/>
        <w:gridCol w:w="6658"/>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8" w:type="dxa"/>
            <w:shd w:val="clear" w:color="auto" w:fill="EEECE1"/>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37" w:type="dxa"/>
            <w:shd w:val="clear" w:color="auto" w:fill="EEECE1"/>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6658" w:type="dxa"/>
            <w:shd w:val="clear" w:color="auto" w:fill="EEECE1"/>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细则内容</w:t>
            </w:r>
          </w:p>
        </w:tc>
        <w:tc>
          <w:tcPr>
            <w:tcW w:w="875" w:type="dxa"/>
            <w:shd w:val="clear" w:color="auto" w:fill="EEECE1"/>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shd w:val="clear" w:color="auto" w:fill="auto"/>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37" w:type="dxa"/>
            <w:shd w:val="clear" w:color="auto" w:fill="FFFFFF"/>
            <w:noWrap w:val="0"/>
            <w:vAlign w:val="center"/>
          </w:tcPr>
          <w:p>
            <w:pPr>
              <w:keepNext w:val="0"/>
              <w:keepLines w:val="0"/>
              <w:pageBreakBefore w:val="0"/>
              <w:widowControl w:val="0"/>
              <w:suppressLineNumbers w:val="0"/>
              <w:kinsoku/>
              <w:wordWrap w:val="0"/>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政策支持</w:t>
            </w:r>
          </w:p>
          <w:p>
            <w:pPr>
              <w:keepNext w:val="0"/>
              <w:keepLines w:val="0"/>
              <w:pageBreakBefore w:val="0"/>
              <w:widowControl w:val="0"/>
              <w:suppressLineNumbers w:val="0"/>
              <w:kinsoku/>
              <w:wordWrap w:val="0"/>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6658" w:type="dxa"/>
            <w:shd w:val="clear" w:color="auto" w:fill="FFFFFF"/>
            <w:noWrap w:val="0"/>
            <w:vAlign w:val="center"/>
          </w:tcPr>
          <w:p>
            <w:pPr>
              <w:keepNext w:val="0"/>
              <w:keepLines w:val="0"/>
              <w:pageBreakBefore w:val="0"/>
              <w:widowControl w:val="0"/>
              <w:suppressLineNumbers w:val="0"/>
              <w:kinsoku/>
              <w:wordWrap w:val="0"/>
              <w:topLinePunct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投标产品属于节能、环保标志政府采购品目清单的，提供市场监管总局确定的认证机构（2019 年第 16 号）出具的认证证书或证书发布平台的认证证书查询截图，节能和环保标志每有一项各得0.5分。</w:t>
            </w:r>
          </w:p>
        </w:tc>
        <w:tc>
          <w:tcPr>
            <w:tcW w:w="875" w:type="dxa"/>
            <w:shd w:val="clear" w:color="auto" w:fill="FFFFFF"/>
            <w:noWrap w:val="0"/>
            <w:vAlign w:val="center"/>
          </w:tcPr>
          <w:p>
            <w:pPr>
              <w:keepNext w:val="0"/>
              <w:keepLines w:val="0"/>
              <w:pageBreakBefore w:val="0"/>
              <w:widowControl w:val="0"/>
              <w:suppressLineNumbers w:val="0"/>
              <w:kinsoku/>
              <w:wordWrap w:val="0"/>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37" w:type="dxa"/>
            <w:noWrap w:val="0"/>
            <w:vAlign w:val="center"/>
          </w:tcPr>
          <w:p>
            <w:pPr>
              <w:keepNext w:val="0"/>
              <w:keepLines w:val="0"/>
              <w:pageBreakBefore w:val="0"/>
              <w:widowControl w:val="0"/>
              <w:suppressLineNumbers w:val="0"/>
              <w:kinsoku/>
              <w:wordWrap w:val="0"/>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企业实力</w:t>
            </w:r>
          </w:p>
          <w:p>
            <w:pPr>
              <w:keepNext w:val="0"/>
              <w:keepLines w:val="0"/>
              <w:pageBreakBefore w:val="0"/>
              <w:widowControl w:val="0"/>
              <w:suppressLineNumbers w:val="0"/>
              <w:kinsoku/>
              <w:wordWrap w:val="0"/>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6658" w:type="dxa"/>
            <w:noWrap w:val="0"/>
            <w:vAlign w:val="center"/>
          </w:tcPr>
          <w:p>
            <w:pPr>
              <w:keepNext w:val="0"/>
              <w:keepLines w:val="0"/>
              <w:pageBreakBefore w:val="0"/>
              <w:widowControl w:val="0"/>
              <w:suppressLineNumbers w:val="0"/>
              <w:kinsoku/>
              <w:wordWrap w:val="0"/>
              <w:topLinePunct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根据投标人的综合实力情况、管理体系、具备行业内相关专</w:t>
            </w:r>
          </w:p>
          <w:p>
            <w:pPr>
              <w:keepNext w:val="0"/>
              <w:keepLines w:val="0"/>
              <w:pageBreakBefore w:val="0"/>
              <w:widowControl w:val="0"/>
              <w:suppressLineNumbers w:val="0"/>
              <w:kinsoku/>
              <w:wordWrap w:val="0"/>
              <w:topLinePunct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业证书，获得的荣誉、信誉、认证证书等情况进行打分。</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37"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业绩（客观分）</w:t>
            </w: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2019年1月1日以来（时间节点以合同签订时间为准）实施的同类项目，每提供一个得1分，最高得2分。须同时提供合同、验收证明材料。（复印件加盖公章）</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37" w:type="dxa"/>
            <w:vMerge w:val="restart"/>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spacing w:val="-4"/>
                <w:sz w:val="24"/>
                <w:szCs w:val="24"/>
              </w:rPr>
              <w:t>项目总体方案</w:t>
            </w: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根据投标人针对本项目的总体建设方案的科学性、合理性、规范性、可操作性等进行打分</w:t>
            </w:r>
            <w:r>
              <w:rPr>
                <w:rFonts w:hint="eastAsia" w:ascii="宋体" w:hAnsi="宋体" w:eastAsia="宋体" w:cs="宋体"/>
                <w:color w:val="auto"/>
                <w:sz w:val="24"/>
                <w:szCs w:val="24"/>
                <w:lang w:eastAsia="zh-CN"/>
              </w:rPr>
              <w:t>。</w:t>
            </w:r>
          </w:p>
        </w:tc>
        <w:tc>
          <w:tcPr>
            <w:tcW w:w="875" w:type="dxa"/>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spacing w:val="-4"/>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37" w:type="dxa"/>
            <w:vMerge w:val="continue"/>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Cs/>
                <w:color w:val="auto"/>
                <w:spacing w:val="-4"/>
                <w:sz w:val="24"/>
                <w:szCs w:val="24"/>
              </w:rPr>
            </w:pP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根据投标人针对本项目系统总体框架的设计方案、业务流程和应用模式与系统的规划方案等进行打分</w:t>
            </w:r>
            <w:r>
              <w:rPr>
                <w:rFonts w:hint="eastAsia" w:ascii="宋体" w:hAnsi="宋体" w:eastAsia="宋体" w:cs="宋体"/>
                <w:color w:val="auto"/>
                <w:sz w:val="24"/>
                <w:szCs w:val="24"/>
                <w:lang w:eastAsia="zh-CN"/>
              </w:rPr>
              <w:t>。</w:t>
            </w:r>
          </w:p>
        </w:tc>
        <w:tc>
          <w:tcPr>
            <w:tcW w:w="875" w:type="dxa"/>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Cs/>
                <w:color w:val="auto"/>
                <w:spacing w:val="-4"/>
                <w:sz w:val="24"/>
                <w:szCs w:val="24"/>
              </w:rPr>
            </w:pPr>
            <w:r>
              <w:rPr>
                <w:rFonts w:hint="eastAsia" w:ascii="宋体" w:hAnsi="宋体" w:eastAsia="宋体" w:cs="宋体"/>
                <w:bCs/>
                <w:color w:val="auto"/>
                <w:spacing w:val="-4"/>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37" w:type="dxa"/>
            <w:vMerge w:val="continue"/>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Cs/>
                <w:color w:val="auto"/>
                <w:spacing w:val="-4"/>
                <w:sz w:val="24"/>
                <w:szCs w:val="24"/>
              </w:rPr>
            </w:pP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根据投标人对本项目的重点难点问题进行分析，并结合给出的合理化建议方案进行打分。</w:t>
            </w:r>
          </w:p>
        </w:tc>
        <w:tc>
          <w:tcPr>
            <w:tcW w:w="875" w:type="dxa"/>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Cs/>
                <w:color w:val="auto"/>
                <w:spacing w:val="-4"/>
                <w:sz w:val="24"/>
                <w:szCs w:val="24"/>
              </w:rPr>
            </w:pPr>
            <w:r>
              <w:rPr>
                <w:rFonts w:hint="eastAsia" w:ascii="宋体" w:hAnsi="宋体" w:eastAsia="宋体" w:cs="宋体"/>
                <w:bCs/>
                <w:color w:val="auto"/>
                <w:spacing w:val="-4"/>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37" w:type="dxa"/>
            <w:vMerge w:val="restart"/>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项目组织实施方案</w:t>
            </w: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投标人根据点位进行实地踏勘并给出每个点位详细的点位清单和建设方案。</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Merge w:val="continue"/>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37" w:type="dxa"/>
            <w:vMerge w:val="continue"/>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根据投标人提供的关于在改造施工时对基础建设、绿化的破坏和对市容市貌的影响制定的措施进行打分。</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37" w:type="dxa"/>
            <w:vMerge w:val="continue"/>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根据投标人提供的针对本项目的安全文明施工保证措施进行打分。</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Merge w:val="continue"/>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37" w:type="dxa"/>
            <w:vMerge w:val="continue"/>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根据项目工作时间进度表、工作程序和步骤、管理和协调方法等进行打分。</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37"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软件平台</w:t>
            </w: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根据投标人所提供的软件平台功能、技术要求、软件架构等情况进行打分。</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98" w:type="dxa"/>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537"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设备性能及技术指标</w:t>
            </w:r>
            <w:r>
              <w:rPr>
                <w:rFonts w:hint="eastAsia" w:ascii="宋体" w:hAnsi="宋体" w:eastAsia="宋体" w:cs="宋体"/>
                <w:color w:val="auto"/>
                <w:sz w:val="24"/>
                <w:szCs w:val="24"/>
              </w:rPr>
              <w:t>（客观分</w:t>
            </w:r>
            <w:r>
              <w:rPr>
                <w:rFonts w:hint="eastAsia" w:ascii="宋体" w:hAnsi="宋体" w:eastAsia="宋体" w:cs="宋体"/>
                <w:color w:val="auto"/>
                <w:sz w:val="24"/>
                <w:szCs w:val="24"/>
                <w:lang w:eastAsia="zh-CN"/>
              </w:rPr>
              <w:t>）</w:t>
            </w:r>
          </w:p>
        </w:tc>
        <w:tc>
          <w:tcPr>
            <w:tcW w:w="6658" w:type="dxa"/>
            <w:noWrap w:val="0"/>
            <w:vAlign w:val="center"/>
          </w:tcPr>
          <w:p>
            <w:pPr>
              <w:keepNext w:val="0"/>
              <w:keepLines w:val="0"/>
              <w:pageBreakBefore w:val="0"/>
              <w:widowControl w:val="0"/>
              <w:suppressLineNumbers w:val="0"/>
              <w:kinsoku/>
              <w:wordWrap w:val="0"/>
              <w:topLinePunct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根据投标人所投设备的功能、性能及配置参数等情况进行打分。满足招标设备所有功能、性能及技术指标要求的得6分。</w:t>
            </w:r>
          </w:p>
          <w:p>
            <w:pPr>
              <w:keepNext w:val="0"/>
              <w:keepLines w:val="0"/>
              <w:pageBreakBefore w:val="0"/>
              <w:widowControl w:val="0"/>
              <w:suppressLineNumbers w:val="0"/>
              <w:kinsoku/>
              <w:wordWrap w:val="0"/>
              <w:topLinePunct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允许偏离的指标低于招标需求（负偏离）的，每项扣1分，扣完为止（0-</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对技术指标参数有正偏离的，根据偏离情况，经现场评审专家组认可有效正偏的，每项加0.2分，加分最高得1分。（0-</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8" w:type="dxa"/>
            <w:vMerge w:val="restart"/>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537" w:type="dxa"/>
            <w:vMerge w:val="restart"/>
            <w:noWrap w:val="0"/>
            <w:vAlign w:val="center"/>
          </w:tcPr>
          <w:p>
            <w:pPr>
              <w:pStyle w:val="264"/>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讲解演示</w:t>
            </w:r>
            <w:r>
              <w:rPr>
                <w:rFonts w:hint="eastAsia" w:ascii="宋体" w:hAnsi="宋体" w:eastAsia="宋体" w:cs="宋体"/>
                <w:color w:val="auto"/>
                <w:kern w:val="2"/>
                <w:sz w:val="24"/>
                <w:szCs w:val="24"/>
              </w:rPr>
              <w:t>（讲解时间不超过15分钟，不包含专家提问时间）</w:t>
            </w: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对本项目“建设业务支撑体系”的建设内容进行讲解。</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8" w:type="dxa"/>
            <w:vMerge w:val="continue"/>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37" w:type="dxa"/>
            <w:vMerge w:val="continue"/>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对本项目“建设业务应用体系”的建设内容进行讲解。</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98" w:type="dxa"/>
            <w:vMerge w:val="continue"/>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37" w:type="dxa"/>
            <w:vMerge w:val="continue"/>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对系统安全、</w:t>
            </w:r>
            <w:r>
              <w:rPr>
                <w:rFonts w:hint="eastAsia" w:ascii="宋体" w:hAnsi="宋体" w:eastAsia="宋体" w:cs="宋体"/>
                <w:color w:val="auto"/>
                <w:sz w:val="24"/>
                <w:szCs w:val="24"/>
                <w:lang w:eastAsia="zh-CN"/>
              </w:rPr>
              <w:t>数据</w:t>
            </w:r>
            <w:r>
              <w:rPr>
                <w:rFonts w:hint="eastAsia" w:ascii="宋体" w:hAnsi="宋体" w:eastAsia="宋体" w:cs="宋体"/>
                <w:color w:val="auto"/>
                <w:sz w:val="24"/>
                <w:szCs w:val="24"/>
              </w:rPr>
              <w:t>安全以及如何保证系统和设备的分层解耦进行讲解。</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537" w:type="dxa"/>
            <w:vMerge w:val="restart"/>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投入本项目人员</w:t>
            </w:r>
          </w:p>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具有系统集成项目管理工程师技术职称的得1分。</w:t>
            </w:r>
          </w:p>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具有信息系统项目管理师技术职称</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得2分。</w:t>
            </w:r>
          </w:p>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Calibri" w:hAnsi="Calibri" w:eastAsia="宋体" w:cs="Times New Roman"/>
              </w:rPr>
            </w:pPr>
            <w:r>
              <w:rPr>
                <w:rFonts w:hint="eastAsia" w:ascii="宋体" w:hAnsi="宋体" w:eastAsia="宋体" w:cs="宋体"/>
                <w:color w:val="auto"/>
                <w:sz w:val="24"/>
                <w:szCs w:val="24"/>
              </w:rPr>
              <w:t>（提供在本单位交纳的社保证明与资质证书等相关证明材料）</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20"/>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37" w:type="dxa"/>
            <w:vMerge w:val="continue"/>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项目建设人员：根据投入本项目建设人员数量、资质、职称、参与同类项目经验等进行打分。</w:t>
            </w:r>
          </w:p>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要求以上人员中具有高级工程师（通信、计算机、机电类专业、信息技术、广电）及以上技术职称；具有二级建造师（机电、市政、通讯与广电工程）及以上技术职称；具有注册信息安全专业人员证（CISP）。</w:t>
            </w:r>
          </w:p>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（以上人员必须提供在本单位交纳的社保证明与资质证书等相关证明材料）</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20"/>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37" w:type="dxa"/>
            <w:vMerge w:val="continue"/>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6658" w:type="dxa"/>
            <w:noWrap w:val="0"/>
            <w:vAlign w:val="center"/>
          </w:tcPr>
          <w:p>
            <w:pPr>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维护人员：根据本项目驻点服务团队维护人员数量、资质、经验等情况进行打分（提供缴纳的社保证明）。</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pStyle w:val="20"/>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537" w:type="dxa"/>
            <w:noWrap w:val="0"/>
            <w:vAlign w:val="center"/>
          </w:tcPr>
          <w:p>
            <w:pPr>
              <w:keepNext w:val="0"/>
              <w:keepLines w:val="0"/>
              <w:pageBreakBefore w:val="0"/>
              <w:widowControl w:val="0"/>
              <w:suppressLineNumbers w:val="0"/>
              <w:kinsoku/>
              <w:wordWrap w:val="0"/>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售后服务</w:t>
            </w:r>
          </w:p>
        </w:tc>
        <w:tc>
          <w:tcPr>
            <w:tcW w:w="6658" w:type="dxa"/>
            <w:noWrap w:val="0"/>
            <w:vAlign w:val="center"/>
          </w:tcPr>
          <w:p>
            <w:pPr>
              <w:keepNext w:val="0"/>
              <w:keepLines w:val="0"/>
              <w:pageBreakBefore w:val="0"/>
              <w:widowControl w:val="0"/>
              <w:suppressLineNumbers w:val="0"/>
              <w:kinsoku/>
              <w:wordWrap w:val="0"/>
              <w:topLinePunct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根据供应商针对本项目的售后服务保证措施、维修方案、故障解决能力、响应时间等情况打分。</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pStyle w:val="20"/>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537" w:type="dxa"/>
            <w:noWrap w:val="0"/>
            <w:vAlign w:val="center"/>
          </w:tcPr>
          <w:p>
            <w:pPr>
              <w:keepNext w:val="0"/>
              <w:keepLines w:val="0"/>
              <w:pageBreakBefore w:val="0"/>
              <w:widowControl w:val="0"/>
              <w:suppressLineNumbers w:val="0"/>
              <w:kinsoku/>
              <w:wordWrap w:val="0"/>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应急方案</w:t>
            </w:r>
          </w:p>
        </w:tc>
        <w:tc>
          <w:tcPr>
            <w:tcW w:w="6658" w:type="dxa"/>
            <w:noWrap w:val="0"/>
            <w:vAlign w:val="center"/>
          </w:tcPr>
          <w:p>
            <w:pPr>
              <w:keepNext w:val="0"/>
              <w:keepLines w:val="0"/>
              <w:pageBreakBefore w:val="0"/>
              <w:widowControl w:val="0"/>
              <w:suppressLineNumbers w:val="0"/>
              <w:kinsoku/>
              <w:wordWrap w:val="0"/>
              <w:topLinePunct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根据本项目可能出现严重安全隐患或故障情况，提供的应急保障方案进行打分。</w:t>
            </w:r>
          </w:p>
        </w:tc>
        <w:tc>
          <w:tcPr>
            <w:tcW w:w="875" w:type="dxa"/>
            <w:noWrap w:val="0"/>
            <w:vAlign w:val="center"/>
          </w:tcPr>
          <w:p>
            <w:pPr>
              <w:keepNext w:val="0"/>
              <w:keepLines w:val="0"/>
              <w:pageBreakBefore w:val="0"/>
              <w:widowControl w:val="0"/>
              <w:suppressLineNumbers w:val="0"/>
              <w:kinsoku/>
              <w:wordWrap w:val="0"/>
              <w:overflowPunct w:val="0"/>
              <w:topLinePunct w:val="0"/>
              <w:autoSpaceDE w:val="0"/>
              <w:autoSpaceDN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keepNext w:val="0"/>
              <w:keepLines w:val="0"/>
              <w:pageBreakBefore w:val="0"/>
              <w:widowControl w:val="0"/>
              <w:suppressLineNumbers w:val="0"/>
              <w:kinsoku/>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537" w:type="dxa"/>
            <w:noWrap w:val="0"/>
            <w:vAlign w:val="center"/>
          </w:tcPr>
          <w:p>
            <w:pPr>
              <w:keepNext w:val="0"/>
              <w:keepLines w:val="0"/>
              <w:pageBreakBefore w:val="0"/>
              <w:widowControl w:val="0"/>
              <w:suppressLineNumbers w:val="0"/>
              <w:kinsoku/>
              <w:wordWrap w:val="0"/>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培训方案</w:t>
            </w:r>
          </w:p>
        </w:tc>
        <w:tc>
          <w:tcPr>
            <w:tcW w:w="6658" w:type="dxa"/>
            <w:noWrap w:val="0"/>
            <w:vAlign w:val="center"/>
          </w:tcPr>
          <w:p>
            <w:pPr>
              <w:keepNext w:val="0"/>
              <w:keepLines w:val="0"/>
              <w:pageBreakBefore w:val="0"/>
              <w:widowControl w:val="0"/>
              <w:suppressLineNumbers w:val="0"/>
              <w:kinsoku/>
              <w:wordWrap w:val="0"/>
              <w:topLinePunct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投标人针对本项目制定全面、详尽、科学的培训计划（培训人员、人数、方式、时间等实质性内容）并按承诺计划实施，根据培训方案的完整性、 周到性等情况进行打分。</w:t>
            </w:r>
          </w:p>
        </w:tc>
        <w:tc>
          <w:tcPr>
            <w:tcW w:w="875" w:type="dxa"/>
            <w:noWrap w:val="0"/>
            <w:vAlign w:val="center"/>
          </w:tcPr>
          <w:p>
            <w:pPr>
              <w:keepNext w:val="0"/>
              <w:keepLines w:val="0"/>
              <w:pageBreakBefore w:val="0"/>
              <w:widowControl w:val="0"/>
              <w:suppressLineNumbers w:val="0"/>
              <w:kinsoku/>
              <w:wordWrap w:val="0"/>
              <w:topLinePunct w:val="0"/>
              <w:bidi w:val="0"/>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0-2分</w:t>
            </w:r>
          </w:p>
        </w:tc>
      </w:tr>
    </w:tbl>
    <w:p>
      <w:pPr>
        <w:pStyle w:val="21"/>
        <w:wordWrap w:val="0"/>
        <w:overflowPunct w:val="0"/>
        <w:autoSpaceDE w:val="0"/>
        <w:autoSpaceDN w:val="0"/>
        <w:spacing w:line="400" w:lineRule="exact"/>
        <w:ind w:firstLine="0"/>
        <w:rPr>
          <w:rFonts w:hint="eastAsia" w:hAnsi="宋体" w:cs="宋体"/>
          <w:b/>
          <w:bCs/>
          <w:color w:val="auto"/>
          <w:sz w:val="24"/>
          <w:szCs w:val="24"/>
        </w:rPr>
      </w:pPr>
      <w:r>
        <w:rPr>
          <w:rFonts w:hint="eastAsia" w:hAnsi="宋体" w:cs="宋体"/>
          <w:b/>
          <w:bCs/>
          <w:color w:val="auto"/>
          <w:sz w:val="24"/>
          <w:szCs w:val="24"/>
        </w:rPr>
        <w:t>注：以上所涉及项目，若附件格式未提供，请自行提供。</w:t>
      </w:r>
    </w:p>
    <w:p>
      <w:pPr>
        <w:wordWrap w:val="0"/>
        <w:overflowPunct w:val="0"/>
        <w:autoSpaceDE w:val="0"/>
        <w:autoSpaceDN w:val="0"/>
        <w:adjustRightInd w:val="0"/>
        <w:snapToGrid w:val="0"/>
        <w:spacing w:line="360" w:lineRule="auto"/>
        <w:jc w:val="center"/>
        <w:rPr>
          <w:rFonts w:hint="eastAsia" w:ascii="宋体" w:hAnsi="宋体" w:cs="宋体"/>
          <w:color w:val="auto"/>
          <w:sz w:val="24"/>
        </w:rPr>
      </w:pPr>
      <w:r>
        <w:rPr>
          <w:rFonts w:hint="eastAsia" w:ascii="宋体" w:hAnsi="宋体" w:cs="宋体"/>
          <w:b/>
          <w:bCs/>
          <w:color w:val="auto"/>
          <w:sz w:val="32"/>
          <w:szCs w:val="32"/>
        </w:rPr>
        <w:br w:type="page"/>
      </w:r>
      <w:r>
        <w:rPr>
          <w:rFonts w:hint="eastAsia" w:ascii="宋体" w:hAnsi="宋体" w:cs="宋体"/>
          <w:b/>
          <w:bCs/>
          <w:color w:val="auto"/>
          <w:sz w:val="32"/>
          <w:szCs w:val="32"/>
        </w:rPr>
        <w:t>第五章  海盐县政府采购合同（指引）</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rPr>
      </w:pPr>
      <w:r>
        <w:rPr>
          <w:rFonts w:hint="eastAsia" w:ascii="宋体" w:hAnsi="宋体" w:cs="宋体"/>
          <w:color w:val="auto"/>
          <w:kern w:val="0"/>
          <w:sz w:val="24"/>
        </w:rPr>
        <w:t>合同编号：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rPr>
      </w:pPr>
      <w:r>
        <w:rPr>
          <w:rFonts w:hint="eastAsia" w:ascii="宋体" w:hAnsi="宋体" w:cs="宋体"/>
          <w:color w:val="auto"/>
          <w:kern w:val="0"/>
          <w:sz w:val="24"/>
        </w:rPr>
        <w:t>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u w:val="single"/>
        </w:rPr>
      </w:pPr>
      <w:r>
        <w:rPr>
          <w:rFonts w:hint="eastAsia" w:ascii="宋体" w:hAnsi="宋体" w:cs="宋体"/>
          <w:color w:val="auto"/>
          <w:kern w:val="0"/>
          <w:sz w:val="24"/>
        </w:rPr>
        <w:t>预算金额：</w:t>
      </w:r>
      <w:r>
        <w:rPr>
          <w:rFonts w:hint="eastAsia" w:ascii="宋体" w:hAnsi="宋体" w:cs="宋体"/>
          <w:color w:val="auto"/>
          <w:kern w:val="0"/>
          <w:sz w:val="24"/>
          <w:u w:val="single"/>
        </w:rPr>
        <w:t xml:space="preserve">                     </w:t>
      </w:r>
      <w:r>
        <w:rPr>
          <w:rFonts w:hint="eastAsia" w:ascii="宋体" w:hAnsi="宋体" w:cs="宋体"/>
          <w:color w:val="auto"/>
          <w:kern w:val="0"/>
          <w:sz w:val="24"/>
        </w:rPr>
        <w:t>万元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u w:val="single"/>
        </w:rPr>
      </w:pPr>
      <w:r>
        <w:rPr>
          <w:rFonts w:hint="eastAsia" w:ascii="宋体" w:hAnsi="宋体" w:cs="宋体"/>
          <w:color w:val="auto"/>
          <w:kern w:val="0"/>
          <w:sz w:val="24"/>
        </w:rPr>
        <w:t>采购人（以下称甲方）：</w:t>
      </w:r>
      <w:r>
        <w:rPr>
          <w:rFonts w:hint="eastAsia" w:ascii="宋体" w:hAnsi="宋体" w:cs="宋体"/>
          <w:color w:val="auto"/>
          <w:sz w:val="24"/>
          <w:u w:val="single"/>
        </w:rPr>
        <w:t>海盐县公安局</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u w:val="single"/>
        </w:rPr>
      </w:pPr>
      <w:r>
        <w:rPr>
          <w:rFonts w:hint="eastAsia" w:ascii="宋体" w:hAnsi="宋体" w:cs="宋体"/>
          <w:color w:val="auto"/>
          <w:kern w:val="0"/>
          <w:sz w:val="24"/>
        </w:rPr>
        <w:t>供应商（以下称乙方）：</w:t>
      </w:r>
      <w:r>
        <w:rPr>
          <w:rFonts w:hint="eastAsia" w:ascii="宋体" w:hAnsi="宋体" w:cs="宋体"/>
          <w:color w:val="auto"/>
          <w:kern w:val="0"/>
          <w:sz w:val="24"/>
          <w:u w:val="single"/>
        </w:rPr>
        <w:t xml:space="preserve">            </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u w:val="single"/>
        </w:rPr>
      </w:pPr>
      <w:r>
        <w:rPr>
          <w:rFonts w:hint="eastAsia" w:ascii="宋体" w:hAnsi="宋体" w:cs="宋体"/>
          <w:color w:val="auto"/>
          <w:kern w:val="0"/>
          <w:sz w:val="24"/>
        </w:rPr>
        <w:t>采购方式：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根据《中华人民共和国政府采购法》、《中华人民共和国合同法》等法律法规的规定，甲乙双方按照</w:t>
      </w:r>
      <w:r>
        <w:rPr>
          <w:rFonts w:hint="eastAsia" w:ascii="宋体" w:hAnsi="宋体" w:cs="宋体"/>
          <w:color w:val="auto"/>
          <w:sz w:val="24"/>
          <w:u w:val="single"/>
        </w:rPr>
        <w:t xml:space="preserve">            （项目名称）                  </w:t>
      </w:r>
      <w:r>
        <w:rPr>
          <w:rFonts w:hint="eastAsia" w:ascii="宋体" w:hAnsi="宋体" w:cs="宋体"/>
          <w:color w:val="auto"/>
          <w:kern w:val="0"/>
          <w:sz w:val="24"/>
        </w:rPr>
        <w:t>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（4）项目安全保密协议（见附件三）。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点位分布如因甲方需求或供电等客观因素影响需要进行辖区间数量调整的，乙方应案甲方意见进行建设。设备清单见附件二。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1、本合同五年租赁期总价款为（大写） </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元人民币。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2、本合同总价款是履行合同的最终价格，包括</w:t>
      </w:r>
      <w:r>
        <w:rPr>
          <w:rFonts w:hint="eastAsia" w:ascii="宋体" w:hAnsi="宋体" w:cs="宋体"/>
          <w:color w:val="auto"/>
          <w:sz w:val="24"/>
        </w:rPr>
        <w:t>建设本项目所需的前端设备、基础设施、传输设备、网络、电费、电力建设费、平台接入、数据级联市级费用、保证视频监控流畅运行所需要增加的服务器、数据视图库等的建设以满足使用需求，中心设备、存储、数据库、平台对接、安装调试、系统集成、技术培训、人工及相关手续等所有外部及机房设施必须符合相关的规范和技术要求并由乙方自行解决，甲方通过支付租金方式来达到使用社会治安动态视频监控系统的目的，租费形式按月考核，每季度支付，租期为五年，除租金外，甲方不承担其他任何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3、本合同付款方式为：采购资金系甲方自行支付，付款程序按月考核，本月支付上个月租赁费的形式。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4、供电接入等其他约定：</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4.1本次项目中的电力建设费、前端摄像头补光设备电费由乙方支付并负责相关手续的办理。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4.2按照监控点位的实际环境需求，采用相应补光灯。补光灯的安装不应影响道路交通安全和居民的日常生活需要，补光设备由乙方投资建设，并负责日常维护。</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4.3监控建设中，产生的道路开挖、绿化修复、青苗赔偿等费用，由乙方自行与相关部门、个人协商支付。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4.4甲方每月对图像质量进行考核，以嘉兴市公安局规定的图像质量标准运行正常率不低于99%为基准考核，每低于基准1%，每月扣总业务费3%。</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4.5结算方式：甲方根据乙方建设进度，按建成、测试、验收合格等程序后，执行本协议租赁费用，并按季度支付；考核扣费按照治安监控日常维护规范执行。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1、因履行本合同引起的或与本合同有关的争议，甲、乙双方应首先通过友好协商解决，如果协商不能解决争议，则采取以下方式解决争议：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本合同一式</w:t>
      </w:r>
      <w:r>
        <w:rPr>
          <w:rFonts w:hint="eastAsia" w:ascii="宋体" w:hAnsi="宋体" w:cs="宋体"/>
          <w:color w:val="auto"/>
          <w:kern w:val="0"/>
          <w:sz w:val="24"/>
          <w:u w:val="single"/>
        </w:rPr>
        <w:t xml:space="preserve"> 陆 </w:t>
      </w:r>
      <w:r>
        <w:rPr>
          <w:rFonts w:hint="eastAsia" w:ascii="宋体" w:hAnsi="宋体" w:cs="宋体"/>
          <w:color w:val="auto"/>
          <w:kern w:val="0"/>
          <w:sz w:val="24"/>
        </w:rPr>
        <w:t>份，甲乙双方各执</w:t>
      </w:r>
      <w:r>
        <w:rPr>
          <w:rFonts w:hint="eastAsia" w:ascii="宋体" w:hAnsi="宋体" w:cs="宋体"/>
          <w:color w:val="auto"/>
          <w:kern w:val="0"/>
          <w:sz w:val="24"/>
          <w:u w:val="single"/>
        </w:rPr>
        <w:t xml:space="preserve"> 贰 </w:t>
      </w:r>
      <w:r>
        <w:rPr>
          <w:rFonts w:hint="eastAsia" w:ascii="宋体" w:hAnsi="宋体" w:cs="宋体"/>
          <w:color w:val="auto"/>
          <w:kern w:val="0"/>
          <w:sz w:val="24"/>
        </w:rPr>
        <w:t>份，1份报送政府采购监督管理部门备案，1份送县海盐县公共资源交易中心备案。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第九条 技术要求及资料</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9.1监控系统建设须符合附件一中国家和地方相关规范要求，本次改建项目主要设备技术参数见附件二，设备型号参数如有变动，应由双方协商并征得甲方同意后方能变更。</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9.2监控点位统一接入嘉兴市公安局和海盐县公安局视频一体化平台。每个前端监控点高清网络摄像机到接入交换机的电路带宽要求为独享100M，由于本次项目所采用的是IP组网，为了整个系统的安全性考虑，要求乙方建设的时候，电路必须为物理上独立的裸光纤或物理隔离的专网。每个点位视频流为4兆码流，视频录像存储不少于30天，物联网数据存储不少于1年，卡口照片保存1年，过车记录保存2年。</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9.3乙方应按招标文件规定的时间向甲方提供使用货物的有关技术资料。</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9.4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第十条 产权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10.1乙方应保证所提供的货物或其任何一部分均不会侵犯任何第三方的知识产权。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10.2建设期和租赁服务期内设备和设施的产权属乙方。五年合同期满后，本项目中提供的摄像机、前端立杆机箱基础设备、中心平台软硬件设备、存储设备、网络主核心交换设备等所有设备清单内的资产无偿归甲方所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b/>
          <w:color w:val="auto"/>
          <w:kern w:val="0"/>
          <w:sz w:val="24"/>
        </w:rPr>
      </w:pPr>
      <w:r>
        <w:rPr>
          <w:rFonts w:hint="eastAsia" w:ascii="宋体" w:hAnsi="宋体" w:cs="宋体"/>
          <w:color w:val="auto"/>
          <w:sz w:val="24"/>
        </w:rPr>
        <w:t xml:space="preserve"> </w:t>
      </w:r>
      <w:r>
        <w:rPr>
          <w:rFonts w:hint="eastAsia" w:ascii="宋体" w:hAnsi="宋体" w:cs="宋体"/>
          <w:b/>
          <w:color w:val="auto"/>
          <w:kern w:val="0"/>
          <w:sz w:val="24"/>
        </w:rPr>
        <w:t>第十一条 交货期、交货方式及交货地点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11.1设备实施建设工期：本协议所涉及的监控点位，由甲方和乙方共同勘察结束后，乙方必须于202</w:t>
      </w:r>
      <w:r>
        <w:rPr>
          <w:rFonts w:hint="eastAsia" w:ascii="宋体" w:hAnsi="宋体" w:cs="宋体"/>
          <w:color w:val="auto"/>
          <w:kern w:val="0"/>
          <w:sz w:val="24"/>
          <w:lang w:val="en-US" w:eastAsia="zh-CN"/>
        </w:rPr>
        <w:t>3</w:t>
      </w:r>
      <w:r>
        <w:rPr>
          <w:rFonts w:hint="eastAsia" w:ascii="宋体" w:hAnsi="宋体" w:cs="宋体"/>
          <w:color w:val="auto"/>
          <w:kern w:val="0"/>
          <w:sz w:val="24"/>
        </w:rPr>
        <w:t>年</w:t>
      </w:r>
      <w:r>
        <w:rPr>
          <w:rFonts w:hint="eastAsia" w:ascii="宋体" w:hAnsi="宋体" w:cs="宋体"/>
          <w:color w:val="auto"/>
          <w:kern w:val="0"/>
          <w:sz w:val="24"/>
          <w:lang w:val="en-US" w:eastAsia="zh-CN"/>
        </w:rPr>
        <w:t>2</w:t>
      </w:r>
      <w:r>
        <w:rPr>
          <w:rFonts w:hint="eastAsia" w:ascii="宋体" w:hAnsi="宋体" w:cs="宋体"/>
          <w:color w:val="auto"/>
          <w:kern w:val="0"/>
          <w:sz w:val="24"/>
        </w:rPr>
        <w:t>月</w:t>
      </w:r>
      <w:r>
        <w:rPr>
          <w:rFonts w:hint="eastAsia" w:ascii="宋体" w:hAnsi="宋体" w:cs="宋体"/>
          <w:color w:val="auto"/>
          <w:kern w:val="0"/>
          <w:sz w:val="24"/>
          <w:lang w:val="en-US" w:eastAsia="zh-CN"/>
        </w:rPr>
        <w:t>28</w:t>
      </w:r>
      <w:r>
        <w:rPr>
          <w:rFonts w:hint="eastAsia" w:ascii="宋体" w:hAnsi="宋体" w:cs="宋体"/>
          <w:color w:val="auto"/>
          <w:kern w:val="0"/>
          <w:sz w:val="24"/>
        </w:rPr>
        <w:t>日前，按照甲方的技术标准完成建设工作，并有效接入平台，确保甲方正常使用，监控点位、物联网的经纬度及其他监控信息100%在公安地理信息平台按照标准标注并设置守望位。</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11.2租赁服务期限：验收合格之日起五年。</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11.3交货及安装地点：采购单位指定地点。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第十二条 质量保证及售后服务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12.1乙方应按招标文件规定的货物性能、技术要求、质量标准向甲方提供未经使用的全新产品。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12.2乙方提供的货物在质量期内因货物本身的质量问题发生故障，乙方应负责免费更换。对达不到技术要求者，根据实际情况，经双方协商，可按以下办法处理：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（1）更换：由乙方承担所发生的全部费用。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（2）贬值处理：由甲乙双方合议定价。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（3）退货处理：乙方应退还甲方支付的合同款，同时应承担该货物的直接费用（运输、保险、检验、货款利息及银行手续费等）。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12.3采购清单中某些货物发生断货或停产的，乙方可提供同等质量型号的另外产品代替，前提必须征得甲方（采购人）同意后方可实施。</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12.4如在使用过程中发生质量问题，乙方在接到甲方通知后在1小时内到达甲方现场。</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12.5在质保期内，乙方应对货物出现的质量及安全问题负责处理解决并承担一切费用。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12.6项目合同期内，因业务需求，甲方有权要求乙方对监控点位进行移位，每年移位数量控制在总监控点位数的5%以内。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第十三条、调试和验收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13.1甲方对乙方提交的货物依据招标文件上的技术规格要求和国家有关质量标准进行现场初步验收，外观、说明书符合招标文件技术要求的，给予签收，初步验收不合格的不予签收。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13.2乙方交货前应对产品作出全面检查和对验收文件进行整理，并列出清单，作为甲方收货验收和使用的技术条件依据，检验的结果应随货物交甲方。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13.3甲方对乙方提供的货物在使用前进行调试时，乙方需负责安装并培训甲方的使用操作人员，并协助甲方一起调试，直到符合技术要求，甲方才做最终验收。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13.4验收时乙方必须在现场，验收完毕后作出验收结果报告。</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13.5验收费用由乙方负责。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第十四条、货物包装、发运及运输</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14.1乙方应在货物发运前对其进行满足运输距离、防潮、防震、防锈和防破损装卸等要求包装，以保证货物安全运达甲方指定地点。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14.2使用说明书、质量检验证明书、随配附件和工具以及清单一并附于货物内。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14.3货物在交付甲方前发生的风险均由乙方负责。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14.4货物在规定的交付期限内由乙方送达甲方指定的地点视为交付，乙方同时需通知甲方货物已送达。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第十五条、违约责任</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15.1甲乙双方在签订合同的同时签订附件三保密协议，乙方与项目建设、管理、维护相关的内部人员也必须签订保密协议。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15.2甲方无正当理由拒绝乙方提供租赁服务的，甲方按合同总额每日万分之一向乙方偿付违约金。甲方无故逾期验收和办理货款支付手续的,甲方应按合同总额每日万分之一向乙方支付违约金。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15.3乙方应在</w:t>
      </w:r>
      <w:r>
        <w:rPr>
          <w:rFonts w:hint="eastAsia" w:ascii="宋体" w:hAnsi="宋体" w:cs="宋体"/>
          <w:color w:val="auto"/>
          <w:kern w:val="0"/>
          <w:sz w:val="24"/>
          <w:highlight w:val="none"/>
          <w:u w:val="none"/>
        </w:rPr>
        <w:t>2023年2月28日之前</w:t>
      </w:r>
      <w:r>
        <w:rPr>
          <w:rFonts w:hint="eastAsia" w:ascii="宋体" w:hAnsi="宋体" w:cs="宋体"/>
          <w:color w:val="auto"/>
          <w:kern w:val="0"/>
          <w:sz w:val="24"/>
          <w:highlight w:val="none"/>
        </w:rPr>
        <w:t>完成整个系统建设、接入开通并试运行全部监控点，</w:t>
      </w:r>
      <w:r>
        <w:rPr>
          <w:rFonts w:ascii="宋体" w:hAnsi="宋体" w:cs="宋体"/>
          <w:color w:val="auto"/>
          <w:sz w:val="24"/>
          <w:highlight w:val="none"/>
        </w:rPr>
        <w:t>试运行时间为1个月（30个日历天）</w:t>
      </w:r>
      <w:r>
        <w:rPr>
          <w:rFonts w:hint="eastAsia" w:ascii="宋体" w:hAnsi="宋体" w:cs="宋体"/>
          <w:color w:val="auto"/>
          <w:sz w:val="24"/>
          <w:highlight w:val="none"/>
        </w:rPr>
        <w:t>，</w:t>
      </w:r>
      <w:r>
        <w:rPr>
          <w:rFonts w:hint="eastAsia" w:ascii="宋体" w:hAnsi="宋体" w:cs="宋体"/>
          <w:color w:val="auto"/>
          <w:kern w:val="0"/>
          <w:sz w:val="24"/>
        </w:rPr>
        <w:t>逾期提供服务的，乙方应按合同总额每日万分之一向甲方支付违约金，由甲方从待付租金中扣除。逾期超过约定日期10个工作日不能交付的，甲方可解除本合同。乙方因逾期交付或因其他违约行为导致甲方解除合同的，乙方应向甲方支付合同总额5%的违约金，如造成甲方损失超过违约金的，超出部分由乙方继续承担赔偿责任。</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15.5乙方必须严格按照视频监控建设施工、管理维护等相关规范、要求，因建设、维护、管理不规范产生的安全、涉密、违法行为，由乙方承担责任。</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第十六条、不可抗力事件处理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16.1在合同有效期内，任何一方因不可抗力事件导致不能履行合同，则合同履行期可延长，其延长期与不可抗力影响期相同。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16.2不可抗力事件发生后，应立即通知对方，并寄送有关权威机构出具的证明。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16.3不可抗力事件延续120天以上，双方应通过友好协商，确定是否继续履行合同。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第十七条、合同生效及其它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17.1合同经双方法定代表人或授权委托代理人签字并加盖单位公章后生效。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17.2合同执行中涉及采购资金和采购内容修改或补充的，须经海盐县财政部门审批，并签书面补充协议报海盐县政府采购监督管理部门备案，方可作为主合同不可分割的一部分。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17.3本合同未尽事宜，遵照《合同法》有关条文执行。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17.4本合同正本一式陆份，具有同等法律效力，甲乙双方各执贰份，一份交县财政局备案，一份交海盐县公共资源交易中心存档。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17.3其他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7</w:t>
      </w:r>
      <w:r>
        <w:rPr>
          <w:rFonts w:hint="eastAsia" w:ascii="宋体" w:hAnsi="宋体" w:cs="宋体"/>
          <w:color w:val="auto"/>
          <w:kern w:val="0"/>
          <w:sz w:val="24"/>
          <w:lang w:val="zh-CN"/>
        </w:rPr>
        <w:t>.3.1在接到供应商以书面形式提出验收申请后，</w:t>
      </w:r>
      <w:r>
        <w:rPr>
          <w:rFonts w:hint="eastAsia" w:ascii="宋体" w:hAnsi="宋体" w:cs="宋体"/>
          <w:color w:val="auto"/>
          <w:kern w:val="0"/>
          <w:sz w:val="24"/>
        </w:rPr>
        <w:t>试运行1个月</w:t>
      </w:r>
      <w:r>
        <w:rPr>
          <w:rFonts w:hint="eastAsia" w:ascii="宋体" w:hAnsi="宋体" w:cs="宋体"/>
          <w:color w:val="auto"/>
          <w:kern w:val="0"/>
          <w:sz w:val="24"/>
          <w:lang w:val="zh-CN"/>
        </w:rPr>
        <w:t>内及时组织相关专业技术人员，必要时邀请质检等部门共同参与验收，采购方有权采用破坏性测试进行检测，并出具验收报告，作为支付货款的依据。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如验收不合格，</w:t>
      </w:r>
      <w:r>
        <w:rPr>
          <w:rFonts w:hint="eastAsia" w:ascii="宋体" w:hAnsi="宋体" w:cs="宋体"/>
          <w:color w:val="auto"/>
          <w:kern w:val="0"/>
          <w:sz w:val="24"/>
        </w:rPr>
        <w:t>甲方有权延要求乙方进行整改</w:t>
      </w:r>
      <w:r>
        <w:rPr>
          <w:rFonts w:hint="eastAsia" w:ascii="宋体" w:hAnsi="宋体" w:cs="宋体"/>
          <w:color w:val="auto"/>
          <w:kern w:val="0"/>
          <w:sz w:val="24"/>
          <w:lang w:val="zh-CN"/>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7</w:t>
      </w:r>
      <w:r>
        <w:rPr>
          <w:rFonts w:hint="eastAsia" w:ascii="宋体" w:hAnsi="宋体" w:cs="宋体"/>
          <w:color w:val="auto"/>
          <w:kern w:val="0"/>
          <w:sz w:val="24"/>
          <w:lang w:val="zh-CN"/>
        </w:rPr>
        <w:t>.3.</w:t>
      </w:r>
      <w:r>
        <w:rPr>
          <w:rFonts w:hint="eastAsia" w:ascii="宋体" w:hAnsi="宋体" w:cs="宋体"/>
          <w:color w:val="auto"/>
          <w:kern w:val="0"/>
          <w:sz w:val="24"/>
        </w:rPr>
        <w:t>2其他</w:t>
      </w:r>
      <w:r>
        <w:rPr>
          <w:rFonts w:hint="eastAsia" w:ascii="宋体" w:hAnsi="宋体" w:cs="宋体"/>
          <w:color w:val="auto"/>
          <w:kern w:val="0"/>
          <w:sz w:val="24"/>
          <w:lang w:val="zh-CN"/>
        </w:rPr>
        <w:t>服务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（1）按合同定期到货和安装、调试，租赁服务期限</w:t>
      </w:r>
      <w:r>
        <w:rPr>
          <w:rFonts w:hint="eastAsia" w:ascii="宋体" w:hAnsi="宋体" w:cs="宋体"/>
          <w:color w:val="auto"/>
          <w:kern w:val="0"/>
          <w:sz w:val="24"/>
        </w:rPr>
        <w:t>5</w:t>
      </w:r>
      <w:r>
        <w:rPr>
          <w:rFonts w:hint="eastAsia" w:ascii="宋体" w:hAnsi="宋体" w:cs="宋体"/>
          <w:color w:val="auto"/>
          <w:kern w:val="0"/>
          <w:sz w:val="24"/>
          <w:lang w:val="zh-CN"/>
        </w:rPr>
        <w:t>年，时间自</w:t>
      </w:r>
      <w:r>
        <w:rPr>
          <w:rFonts w:hint="eastAsia" w:ascii="宋体" w:hAnsi="宋体" w:cs="宋体"/>
          <w:color w:val="auto"/>
          <w:kern w:val="0"/>
          <w:sz w:val="24"/>
        </w:rPr>
        <w:t>项目</w:t>
      </w:r>
      <w:r>
        <w:rPr>
          <w:rFonts w:hint="eastAsia" w:ascii="宋体" w:hAnsi="宋体" w:cs="宋体"/>
          <w:color w:val="auto"/>
          <w:kern w:val="0"/>
          <w:sz w:val="24"/>
          <w:lang w:val="zh-CN"/>
        </w:rPr>
        <w:t>最终验收合格并交付使用之日起计算。</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（2）甲方必须负责所采购控制台的运输，并派有经验的技术人员到现场进行卸货、安装，经调试、检测合格后交付使用，其费用由中标人承担，包含在报价中。</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（3）技术要求(规格)只是对产品的一些原则性要求，并不是详尽的要求，甲方有责任依据相关设计技术规范和有关行业国家标准执行（</w:t>
      </w:r>
      <w:r>
        <w:rPr>
          <w:rFonts w:hint="eastAsia" w:ascii="宋体" w:hAnsi="宋体" w:cs="宋体"/>
          <w:color w:val="auto"/>
          <w:kern w:val="0"/>
          <w:sz w:val="24"/>
        </w:rPr>
        <w:t>详见附件一</w:t>
      </w:r>
      <w:r>
        <w:rPr>
          <w:rFonts w:hint="eastAsia" w:ascii="宋体" w:hAnsi="宋体" w:cs="宋体"/>
          <w:color w:val="auto"/>
          <w:kern w:val="0"/>
          <w:sz w:val="24"/>
          <w:lang w:val="zh-CN"/>
        </w:rPr>
        <w:t>）。甲方应对投标内容所涉及的专利承担一切后果，由此引起的纠纷与采购单位无关。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17.4</w:t>
      </w:r>
      <w:r>
        <w:rPr>
          <w:rFonts w:hint="eastAsia" w:ascii="宋体" w:hAnsi="宋体" w:cs="宋体"/>
          <w:color w:val="auto"/>
          <w:kern w:val="0"/>
          <w:sz w:val="24"/>
          <w:lang w:val="zh-CN"/>
        </w:rPr>
        <w:t>本合同内如有未明确事宜，参照本项目招标文件执行，招标文件内未明确的，由双方友好协商决定。</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甲方（盖章）：</w:t>
      </w:r>
      <w:r>
        <w:rPr>
          <w:rFonts w:hint="eastAsia" w:ascii="宋体" w:hAnsi="宋体" w:cs="宋体"/>
          <w:color w:val="auto"/>
          <w:sz w:val="24"/>
          <w:u w:val="single"/>
        </w:rPr>
        <w:t>海盐县公安局</w:t>
      </w:r>
      <w:r>
        <w:rPr>
          <w:rFonts w:hint="eastAsia" w:ascii="宋体" w:hAnsi="宋体" w:cs="宋体"/>
          <w:color w:val="auto"/>
          <w:kern w:val="0"/>
          <w:sz w:val="24"/>
        </w:rPr>
        <w:t xml:space="preserve">            乙方（盖章）：</w:t>
      </w:r>
      <w:r>
        <w:rPr>
          <w:rFonts w:hint="eastAsia" w:ascii="宋体" w:hAnsi="宋体" w:cs="宋体"/>
          <w:color w:val="auto"/>
          <w:kern w:val="0"/>
          <w:sz w:val="24"/>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kern w:val="0"/>
          <w:sz w:val="24"/>
          <w:u w:val="single"/>
        </w:rPr>
        <w:t xml:space="preserve">海盐县武原街道海兴西路118号 </w:t>
      </w:r>
      <w:r>
        <w:rPr>
          <w:rFonts w:hint="eastAsia" w:ascii="宋体" w:hAnsi="宋体" w:cs="宋体"/>
          <w:color w:val="auto"/>
          <w:kern w:val="0"/>
          <w:sz w:val="24"/>
        </w:rPr>
        <w:t xml:space="preserve">   地址：</w:t>
      </w:r>
      <w:r>
        <w:rPr>
          <w:rFonts w:hint="eastAsia" w:ascii="宋体" w:hAnsi="宋体" w:cs="宋体"/>
          <w:color w:val="auto"/>
          <w:kern w:val="0"/>
          <w:sz w:val="24"/>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法定代表人 ：</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法定代表人：</w:t>
      </w:r>
      <w:r>
        <w:rPr>
          <w:rFonts w:hint="eastAsia" w:ascii="宋体" w:hAnsi="宋体" w:cs="宋体"/>
          <w:color w:val="auto"/>
          <w:kern w:val="0"/>
          <w:sz w:val="24"/>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或授权代表人：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或授权代表人：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auto"/>
        </w:rPr>
      </w:pPr>
      <w:r>
        <w:rPr>
          <w:rFonts w:hint="eastAsia" w:ascii="宋体" w:hAnsi="宋体" w:cs="宋体"/>
          <w:color w:val="auto"/>
          <w:kern w:val="0"/>
          <w:sz w:val="24"/>
        </w:rPr>
        <w:t>签订地点：海盐县                      签订日期：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pPr>
        <w:pStyle w:val="20"/>
        <w:ind w:firstLine="210"/>
        <w:rPr>
          <w:rFonts w:hint="eastAsia"/>
          <w:color w:val="auto"/>
        </w:rPr>
      </w:pPr>
    </w:p>
    <w:p>
      <w:pPr>
        <w:pStyle w:val="26"/>
        <w:wordWrap w:val="0"/>
        <w:overflowPunct w:val="0"/>
        <w:autoSpaceDE w:val="0"/>
        <w:autoSpaceDN w:val="0"/>
        <w:snapToGrid w:val="0"/>
        <w:spacing w:before="240" w:beforeLines="100" w:after="0" w:afterLines="0" w:line="360" w:lineRule="auto"/>
        <w:rPr>
          <w:rFonts w:hint="eastAsia" w:hAnsi="宋体" w:eastAsia="宋体" w:cs="宋体"/>
          <w:b/>
          <w:bCs/>
          <w:color w:val="auto"/>
          <w:sz w:val="24"/>
          <w:szCs w:val="24"/>
          <w:lang w:bidi="ar"/>
        </w:rPr>
      </w:pPr>
      <w:r>
        <w:rPr>
          <w:rFonts w:hint="eastAsia" w:hAnsi="宋体" w:eastAsia="宋体" w:cs="宋体"/>
          <w:b/>
          <w:bCs/>
          <w:color w:val="auto"/>
          <w:sz w:val="24"/>
          <w:szCs w:val="24"/>
          <w:lang w:bidi="ar"/>
        </w:rPr>
        <w:t xml:space="preserve"> 注：本合同作为示范文本，具体以成交供应商与采购人所签定正式合同为准。</w:t>
      </w:r>
    </w:p>
    <w:p>
      <w:pPr>
        <w:rPr>
          <w:rFonts w:hint="eastAsia" w:ascii="宋体" w:hAnsi="宋体" w:cs="宋体"/>
          <w:b/>
          <w:bCs/>
          <w:color w:val="auto"/>
          <w:sz w:val="24"/>
          <w:lang w:bidi="ar"/>
        </w:rPr>
      </w:pP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pStyle w:val="264"/>
        <w:rPr>
          <w:rFonts w:hint="eastAsia" w:ascii="宋体" w:hAnsi="宋体" w:eastAsia="宋体" w:cs="宋体"/>
          <w:b/>
          <w:bCs/>
          <w:color w:val="auto"/>
          <w:kern w:val="2"/>
          <w:lang w:bidi="ar"/>
        </w:rPr>
      </w:pPr>
    </w:p>
    <w:p>
      <w:pPr>
        <w:pStyle w:val="264"/>
        <w:rPr>
          <w:rFonts w:hint="eastAsia" w:ascii="宋体" w:hAnsi="宋体" w:eastAsia="宋体" w:cs="宋体"/>
          <w:b/>
          <w:bCs/>
          <w:color w:val="auto"/>
          <w:kern w:val="2"/>
          <w:lang w:bidi="ar"/>
        </w:rPr>
      </w:pPr>
    </w:p>
    <w:p>
      <w:pPr>
        <w:pStyle w:val="264"/>
        <w:rPr>
          <w:rFonts w:hint="eastAsia" w:ascii="宋体" w:hAnsi="宋体" w:eastAsia="宋体" w:cs="宋体"/>
          <w:b/>
          <w:bCs/>
          <w:color w:val="auto"/>
          <w:kern w:val="2"/>
          <w:lang w:bidi="ar"/>
        </w:rPr>
      </w:pPr>
    </w:p>
    <w:p>
      <w:pPr>
        <w:pStyle w:val="264"/>
        <w:rPr>
          <w:rFonts w:hint="eastAsia" w:ascii="宋体" w:hAnsi="宋体" w:eastAsia="宋体" w:cs="宋体"/>
          <w:b/>
          <w:bCs/>
          <w:color w:val="auto"/>
          <w:kern w:val="2"/>
          <w:lang w:bidi="ar"/>
        </w:rPr>
      </w:pPr>
    </w:p>
    <w:p>
      <w:pPr>
        <w:pStyle w:val="264"/>
        <w:rPr>
          <w:rFonts w:hint="eastAsia" w:ascii="宋体" w:hAnsi="宋体" w:eastAsia="宋体" w:cs="宋体"/>
          <w:b/>
          <w:bCs/>
          <w:color w:val="auto"/>
          <w:kern w:val="2"/>
          <w:lang w:bidi="ar"/>
        </w:rPr>
      </w:pPr>
    </w:p>
    <w:p>
      <w:pPr>
        <w:pStyle w:val="264"/>
        <w:rPr>
          <w:rFonts w:hint="eastAsia" w:ascii="宋体" w:hAnsi="宋体" w:eastAsia="宋体" w:cs="宋体"/>
          <w:b/>
          <w:bCs/>
          <w:color w:val="auto"/>
          <w:kern w:val="2"/>
          <w:lang w:bidi="ar"/>
        </w:rPr>
      </w:pPr>
    </w:p>
    <w:p>
      <w:pPr>
        <w:rPr>
          <w:rFonts w:hint="eastAsia" w:ascii="宋体" w:hAnsi="宋体" w:cs="宋体"/>
          <w:b/>
          <w:bCs/>
          <w:color w:val="auto"/>
          <w:sz w:val="24"/>
          <w:lang w:bidi="ar"/>
        </w:rPr>
      </w:pP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rPr>
          <w:rFonts w:hint="eastAsia"/>
          <w:color w:val="auto"/>
        </w:rPr>
      </w:pPr>
    </w:p>
    <w:p>
      <w:pPr>
        <w:spacing w:line="360" w:lineRule="auto"/>
        <w:rPr>
          <w:rFonts w:hint="eastAsia" w:ascii="宋体" w:hAnsi="宋体" w:cs="宋体"/>
          <w:b/>
          <w:color w:val="auto"/>
          <w:sz w:val="28"/>
          <w:szCs w:val="28"/>
        </w:rPr>
      </w:pPr>
      <w:r>
        <w:rPr>
          <w:rFonts w:hint="eastAsia" w:ascii="宋体" w:hAnsi="宋体" w:cs="宋体"/>
          <w:b/>
          <w:color w:val="auto"/>
          <w:sz w:val="28"/>
          <w:szCs w:val="28"/>
        </w:rPr>
        <w:t>附件一、项目建设规范：</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《住宅小区安全防范系统通用技术要求》（GB/T 21741-2008）</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《闭门器》（QB/T 2698-2013)</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《城市监控报警联网系统技术标准》系列GA/T 669-2009</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《安全防范视频监控联网系统信息传输、交换、控制技术要求》GB/T 28181-2016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《公安视频图像信息应用系统 第4部分接口系统要求》（GA/T 1400.1-2017）</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《信息安全技术信息系统通用安全技术要求》GB/T 20271-2006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信息系统安全管理要求》GB/T 20269-2006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信息系统安全工程管理要求》GB/T 20282-2006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信息系统安全等级保护测评要求》GB/T 28448-2012</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信息系统安全等级保护测评要求》GB/T 28448-2012</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《安防人脸识别应用 视频人脸图像提取技术要求》 GA/T1344-2016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《出入口控制人脸识别系统技术要求》GA/T 1093-2013</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《关于深入推进新型城镇化建设的若干意见》，国发〔2016〕8号</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《“十三五”国家信息化规划》，国发〔2016〕73号</w:t>
      </w:r>
    </w:p>
    <w:p>
      <w:pPr>
        <w:pStyle w:val="215"/>
        <w:spacing w:line="400" w:lineRule="exact"/>
        <w:ind w:firstLine="480"/>
        <w:rPr>
          <w:rFonts w:hint="eastAsia" w:ascii="宋体" w:hAnsi="宋体" w:cs="宋体"/>
          <w:color w:val="auto"/>
          <w:sz w:val="24"/>
        </w:rPr>
      </w:pPr>
    </w:p>
    <w:p>
      <w:pPr>
        <w:spacing w:before="240" w:beforeLines="100"/>
        <w:rPr>
          <w:rFonts w:hint="eastAsia"/>
          <w:color w:val="auto"/>
        </w:rPr>
      </w:pPr>
      <w:r>
        <w:rPr>
          <w:rFonts w:hint="eastAsia" w:ascii="宋体" w:hAnsi="宋体" w:cs="宋体"/>
          <w:b/>
          <w:color w:val="auto"/>
          <w:sz w:val="28"/>
          <w:szCs w:val="28"/>
        </w:rPr>
        <w:t>附件二、主要设备技术参数</w:t>
      </w:r>
    </w:p>
    <w:p>
      <w:pPr>
        <w:spacing w:before="240" w:beforeLines="100"/>
        <w:rPr>
          <w:rFonts w:hint="eastAsia" w:ascii="宋体" w:hAnsi="宋体" w:cs="宋体"/>
          <w:b/>
          <w:color w:val="auto"/>
          <w:sz w:val="28"/>
          <w:szCs w:val="28"/>
        </w:rPr>
      </w:pPr>
      <w:r>
        <w:rPr>
          <w:rFonts w:hint="eastAsia" w:ascii="宋体" w:hAnsi="宋体" w:cs="宋体"/>
          <w:b/>
          <w:color w:val="auto"/>
          <w:sz w:val="28"/>
          <w:szCs w:val="28"/>
        </w:rPr>
        <w:t>附件三、保密协议：</w:t>
      </w:r>
    </w:p>
    <w:p>
      <w:pPr>
        <w:pStyle w:val="215"/>
        <w:spacing w:line="400" w:lineRule="exact"/>
        <w:ind w:firstLine="562"/>
        <w:jc w:val="center"/>
        <w:rPr>
          <w:rFonts w:hint="eastAsia" w:ascii="宋体" w:hAnsi="宋体" w:cs="宋体"/>
          <w:b/>
          <w:color w:val="auto"/>
          <w:sz w:val="28"/>
          <w:szCs w:val="28"/>
        </w:rPr>
      </w:pPr>
      <w:r>
        <w:rPr>
          <w:rFonts w:hint="eastAsia" w:ascii="宋体" w:hAnsi="宋体" w:cs="宋体"/>
          <w:b/>
          <w:color w:val="auto"/>
          <w:sz w:val="28"/>
          <w:szCs w:val="28"/>
          <w:u w:val="single"/>
        </w:rPr>
        <w:t xml:space="preserve">          （项目名称）        </w:t>
      </w:r>
      <w:r>
        <w:rPr>
          <w:rFonts w:hint="eastAsia" w:ascii="宋体" w:hAnsi="宋体" w:cs="宋体"/>
          <w:b/>
          <w:color w:val="auto"/>
          <w:sz w:val="28"/>
          <w:szCs w:val="28"/>
        </w:rPr>
        <w:t xml:space="preserve"> 安全保密协议</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甲   方：海盐县公安局</w:t>
      </w:r>
    </w:p>
    <w:p>
      <w:pPr>
        <w:pStyle w:val="215"/>
        <w:spacing w:line="400" w:lineRule="exact"/>
        <w:ind w:firstLine="0" w:firstLineChars="0"/>
        <w:rPr>
          <w:rFonts w:hint="eastAsia" w:ascii="宋体" w:hAnsi="宋体" w:cs="宋体"/>
          <w:color w:val="auto"/>
          <w:sz w:val="24"/>
          <w:u w:val="single"/>
        </w:rPr>
      </w:pPr>
      <w:r>
        <w:rPr>
          <w:rFonts w:hint="eastAsia" w:ascii="宋体" w:hAnsi="宋体" w:cs="宋体"/>
          <w:color w:val="auto"/>
          <w:sz w:val="24"/>
        </w:rPr>
        <w:t>乙   方：</w:t>
      </w:r>
      <w:r>
        <w:rPr>
          <w:rFonts w:hint="eastAsia" w:ascii="宋体" w:hAnsi="宋体" w:cs="宋体"/>
          <w:color w:val="auto"/>
          <w:sz w:val="24"/>
          <w:u w:val="single"/>
        </w:rPr>
        <w:t xml:space="preserve">                             </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 xml:space="preserve">    甲乙双方因合作建设关于</w:t>
      </w:r>
      <w:r>
        <w:rPr>
          <w:rFonts w:hint="eastAsia" w:ascii="宋体" w:hAnsi="宋体" w:cs="宋体"/>
          <w:color w:val="auto"/>
          <w:sz w:val="24"/>
          <w:u w:val="single"/>
        </w:rPr>
        <w:t xml:space="preserve">            （项目名称）                   </w:t>
      </w:r>
      <w:r>
        <w:rPr>
          <w:rFonts w:hint="eastAsia" w:ascii="宋体" w:hAnsi="宋体" w:cs="宋体"/>
          <w:color w:val="auto"/>
          <w:sz w:val="24"/>
        </w:rPr>
        <w:t xml:space="preserve"> ，已经(或将要)知悉关于该系统建设项目的秘密。为了明确甲乙双方的保密义务,甲、乙双方本着平等自愿、公平诚信的原则，依据《中华人民共和国保密法》、《中华人民共和国合同法》、《中华人民共和国劳动法》及《中华人民共和国反不正当竞争法》等相关法规制订本保密协议。</w:t>
      </w:r>
    </w:p>
    <w:p>
      <w:pPr>
        <w:pStyle w:val="215"/>
        <w:spacing w:line="400" w:lineRule="exact"/>
        <w:ind w:firstLine="0" w:firstLineChars="0"/>
        <w:rPr>
          <w:rFonts w:hint="eastAsia" w:ascii="宋体" w:hAnsi="宋体" w:cs="宋体"/>
          <w:b/>
          <w:color w:val="auto"/>
          <w:sz w:val="24"/>
        </w:rPr>
      </w:pPr>
      <w:r>
        <w:rPr>
          <w:rFonts w:hint="eastAsia" w:ascii="宋体" w:hAnsi="宋体" w:cs="宋体"/>
          <w:b/>
          <w:color w:val="auto"/>
          <w:sz w:val="24"/>
        </w:rPr>
        <w:t xml:space="preserve">    第一条   安全保密的内容和范围</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 xml:space="preserve">    甲、乙双方确认，关于该系统建设项目的秘密范围包括:</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 xml:space="preserve">    1、技术信息：</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包括技术方案、设计要求、服务内容、实现方法、运作流程、技术指标、软件系统、数据库、运行环境、作业平台、测试结果、图纸、样本、模型，使用手册、技术文档、涉及技术秘密的业务函电等与该系统建设相关的内容。</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2、视频及图片信息：</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 xml:space="preserve">    包括系统录像视濒数据以及人工抓拍、录像获取的系统相关视频及图片信息等一切由海盐县社会治安动态视频监控系统建设租赁使用中生成的所有视频及图片信息。</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 xml:space="preserve">    3、其它软硬件设备和设施：</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 xml:space="preserve">    与海盐县社会治安动态视频监控系统建设租赁有关的其它一切软硬件设备和设施, 除公安机关监控中心或监控室的设备和设施外。</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 xml:space="preserve">    4、其它事项：</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 xml:space="preserve">    依照法律规定(如通过与项目对方当事人缔约)和有关协议(如技术合同等）的约定要求双方承担安全保密义务的其他事项。</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 xml:space="preserve">    第二条   双方的安全保密义务 </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对第一条所称的该项目秘密，双方承担以下安全保密义务：</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1、主动采取加密措施对上述所列及之秘密进行保护，防止不承担同等保密义务的任何第三者知悉及使用；</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2、不得刺探或者以其它不正当手段（包括利用计算机进行检索、浏览、复制等）获取与本职工作或本身业务无关的关于该项目的秘密；</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3、不得向不承担同等保密义务的任何第三人披露关于该项目的秘密；</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4、不得允许（包括出借、赠与、出租、转让等行为）或协助不承担同等保密义务的任何第三人使用关于该项目的秘密；</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5、不论因何种原因终止该项目的工作后，都不得利用该项目之秘密为其他与双方有关系的单位服务；</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6、该项目的“视频及图片信息”秘密所有权始终归属甲方，乙方不得利用自身对项目不同程度的了解申请对于该项目的“视频及图片信息”秘密所有权。</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7、如发现一方关于该项目的秘密被泄露或者一方过失泄露秘密，应当采取有效措施防止泄密进一步扩大，并及时向对方报告并承担相应责任。</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第三条   双方应采取的安全保密措施</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1、与参与此项目建设管理、维护的所有工作人员签订与本协议配套的安全保密责任书；</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2、制定涉及本项目的安全保密方面的规章制度；</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3、采取其他一切必要的、切实可靠的安全保密措施，并加以落实。</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第四条   安全保密期约定</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甲、乙双方确认，双方的保密义务自本协议签订时开始，到关于该项目的秘密公开时止。乙方是否继续参与甲方关于该项目的工作，不影响保密义务的承担。</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第五条   违约责任</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1、如果一方未履行本协议第二条所规定的安全保密义务，给对方造成损失或后果的，应当承担违约责任，赔偿对方损失；</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2、由于因一方未能完全履行本协议所规定的安全保密义务和安全保密措施而侵犯了任何第三方权益的，则由泄密方完全承担由此造成的一切责任，对方不承担责任。</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第六条   争议的解决办法</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因执行本协议而发生纠纷，可以由双方协商解决或者共同委托双方信任的第三方调解。协商、调解不成或者一方不愿意协商、调解的，任何一方都有提起诉讼的权利。</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第七条   本协议的效力、期限、变更及其他</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本协议经双方签字盖章后且于《</w:t>
      </w:r>
      <w:r>
        <w:rPr>
          <w:rFonts w:hint="eastAsia" w:ascii="宋体" w:hAnsi="宋体" w:cs="宋体"/>
          <w:color w:val="auto"/>
          <w:sz w:val="24"/>
          <w:u w:val="single"/>
        </w:rPr>
        <w:t xml:space="preserve">       （项目名称）      </w:t>
      </w:r>
      <w:r>
        <w:rPr>
          <w:rFonts w:hint="eastAsia" w:ascii="宋体" w:hAnsi="宋体" w:cs="宋体"/>
          <w:color w:val="auto"/>
          <w:sz w:val="24"/>
        </w:rPr>
        <w:t>补充协议》签订之日即生效。</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本协议有效期限到本项目合同中止之日起满伍年止。</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本协议的任何修改必须经过双方的书面同意。协议未尽事宜由双方协商解决，协商不成，可向仲裁机关申请仲裁或诉诸法律解决。</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本项目的协议文件及其它书面承诺为本协议的组成部分。</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本协议一式贰份，甲方执壹份、乙方执壹份。</w:t>
      </w:r>
    </w:p>
    <w:p>
      <w:pPr>
        <w:pStyle w:val="215"/>
        <w:spacing w:line="400" w:lineRule="exact"/>
        <w:ind w:firstLine="480"/>
        <w:rPr>
          <w:rFonts w:hint="eastAsia" w:ascii="宋体" w:hAnsi="宋体" w:cs="宋体"/>
          <w:color w:val="auto"/>
          <w:sz w:val="24"/>
        </w:rPr>
      </w:pP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甲方：（签章）                      已方：（签章）</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 xml:space="preserve">法人代表                           法人代表 </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或授权代表（签字）：                或授权代表（签字）：</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2021年    月    日                 2021年    月    日</w:t>
      </w:r>
    </w:p>
    <w:p>
      <w:pPr>
        <w:pStyle w:val="20"/>
        <w:ind w:firstLine="0" w:firstLineChars="0"/>
        <w:rPr>
          <w:rFonts w:hint="eastAsia"/>
          <w:color w:val="auto"/>
        </w:rPr>
      </w:pPr>
    </w:p>
    <w:p>
      <w:pPr>
        <w:rPr>
          <w:rFonts w:hint="eastAsia"/>
          <w:color w:val="auto"/>
        </w:rPr>
      </w:pPr>
    </w:p>
    <w:p>
      <w:pPr>
        <w:pStyle w:val="20"/>
        <w:ind w:firstLine="210"/>
        <w:rPr>
          <w:rFonts w:hint="eastAsia"/>
          <w:color w:val="auto"/>
        </w:rPr>
      </w:pPr>
    </w:p>
    <w:p>
      <w:pPr>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0"/>
        <w:ind w:firstLine="210"/>
        <w:rPr>
          <w:rFonts w:hint="eastAsia"/>
          <w:color w:val="auto"/>
        </w:rPr>
      </w:pPr>
    </w:p>
    <w:p>
      <w:pPr>
        <w:rPr>
          <w:rFonts w:hint="eastAsia"/>
          <w:color w:val="auto"/>
        </w:rPr>
      </w:pPr>
    </w:p>
    <w:p>
      <w:pPr>
        <w:pStyle w:val="204"/>
        <w:rPr>
          <w:rFonts w:hint="eastAsia"/>
          <w:color w:val="auto"/>
        </w:rPr>
      </w:pPr>
    </w:p>
    <w:p>
      <w:pPr>
        <w:pStyle w:val="19"/>
        <w:rPr>
          <w:rFonts w:hint="eastAsia"/>
          <w:color w:val="auto"/>
        </w:rPr>
      </w:pPr>
    </w:p>
    <w:p>
      <w:pPr>
        <w:rPr>
          <w:rFonts w:hint="eastAsia"/>
          <w:color w:val="auto"/>
        </w:rPr>
      </w:pPr>
    </w:p>
    <w:p>
      <w:pPr>
        <w:pStyle w:val="20"/>
        <w:ind w:firstLine="210"/>
        <w:rPr>
          <w:rFonts w:hint="eastAsia"/>
          <w:color w:val="auto"/>
        </w:rPr>
      </w:pPr>
    </w:p>
    <w:p>
      <w:pPr>
        <w:rPr>
          <w:rFonts w:hint="eastAsia"/>
          <w:color w:val="auto"/>
        </w:rPr>
      </w:pPr>
    </w:p>
    <w:p>
      <w:pPr>
        <w:pStyle w:val="20"/>
        <w:ind w:firstLine="210"/>
        <w:rPr>
          <w:rFonts w:hint="eastAsia"/>
          <w:color w:val="auto"/>
        </w:rPr>
      </w:pPr>
    </w:p>
    <w:p>
      <w:pPr>
        <w:rPr>
          <w:rFonts w:hint="eastAsia"/>
          <w:color w:val="auto"/>
        </w:rPr>
      </w:pPr>
    </w:p>
    <w:p>
      <w:pPr>
        <w:numPr>
          <w:ilvl w:val="0"/>
          <w:numId w:val="10"/>
        </w:numPr>
        <w:wordWrap w:val="0"/>
        <w:overflowPunct w:val="0"/>
        <w:autoSpaceDE w:val="0"/>
        <w:autoSpaceDN w:val="0"/>
        <w:adjustRightInd w:val="0"/>
        <w:snapToGrid w:val="0"/>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 xml:space="preserve"> 投标文件格式</w:t>
      </w:r>
    </w:p>
    <w:p>
      <w:pPr>
        <w:pStyle w:val="260"/>
        <w:rPr>
          <w:rFonts w:hint="eastAsia"/>
          <w:color w:val="auto"/>
        </w:rPr>
      </w:pPr>
    </w:p>
    <w:p>
      <w:pPr>
        <w:wordWrap w:val="0"/>
        <w:overflowPunct w:val="0"/>
        <w:autoSpaceDE w:val="0"/>
        <w:autoSpaceDN w:val="0"/>
        <w:snapToGrid w:val="0"/>
        <w:spacing w:before="120" w:beforeLines="50" w:after="50" w:line="360" w:lineRule="auto"/>
        <w:jc w:val="left"/>
        <w:outlineLvl w:val="1"/>
        <w:rPr>
          <w:rFonts w:hint="eastAsia" w:ascii="宋体" w:hAnsi="宋体" w:cs="宋体"/>
          <w:color w:val="auto"/>
        </w:rPr>
      </w:pPr>
      <w:r>
        <w:rPr>
          <w:rFonts w:hint="eastAsia" w:ascii="宋体" w:hAnsi="宋体" w:cs="宋体"/>
          <w:b/>
          <w:bCs/>
          <w:color w:val="auto"/>
          <w:sz w:val="24"/>
        </w:rPr>
        <w:t>一、资格文件格式：</w:t>
      </w:r>
    </w:p>
    <w:p>
      <w:pPr>
        <w:pStyle w:val="20"/>
        <w:wordWrap w:val="0"/>
        <w:overflowPunct w:val="0"/>
        <w:autoSpaceDE w:val="0"/>
        <w:autoSpaceDN w:val="0"/>
        <w:spacing w:line="360" w:lineRule="auto"/>
        <w:ind w:firstLine="210"/>
        <w:rPr>
          <w:rFonts w:hint="eastAsia" w:ascii="宋体" w:hAnsi="宋体" w:cs="宋体"/>
          <w:color w:val="auto"/>
        </w:rPr>
      </w:pPr>
    </w:p>
    <w:p>
      <w:pPr>
        <w:wordWrap w:val="0"/>
        <w:overflowPunct w:val="0"/>
        <w:autoSpaceDE w:val="0"/>
        <w:autoSpaceDN w:val="0"/>
        <w:adjustRightInd w:val="0"/>
        <w:snapToGrid w:val="0"/>
        <w:spacing w:line="360" w:lineRule="auto"/>
        <w:rPr>
          <w:rFonts w:hint="eastAsia" w:ascii="宋体" w:hAnsi="宋体" w:cs="宋体"/>
          <w:b/>
          <w:color w:val="auto"/>
          <w:sz w:val="32"/>
        </w:rPr>
      </w:pPr>
      <w:r>
        <w:rPr>
          <w:rFonts w:hint="eastAsia" w:ascii="宋体" w:hAnsi="宋体" w:cs="宋体"/>
          <w:b/>
          <w:bCs/>
          <w:color w:val="auto"/>
          <w:sz w:val="24"/>
        </w:rPr>
        <w:t>1.资格声明格式：</w:t>
      </w:r>
    </w:p>
    <w:p>
      <w:pPr>
        <w:wordWrap w:val="0"/>
        <w:spacing w:line="400" w:lineRule="exact"/>
        <w:jc w:val="center"/>
        <w:rPr>
          <w:rFonts w:hint="eastAsia" w:ascii="宋体" w:hAnsi="宋体" w:cs="宋体"/>
          <w:b/>
          <w:color w:val="auto"/>
          <w:sz w:val="32"/>
        </w:rPr>
      </w:pPr>
      <w:r>
        <w:rPr>
          <w:rFonts w:hint="eastAsia" w:ascii="宋体" w:hAnsi="宋体" w:cs="宋体"/>
          <w:b/>
          <w:color w:val="auto"/>
          <w:sz w:val="32"/>
        </w:rPr>
        <w:t>资格声明</w:t>
      </w:r>
    </w:p>
    <w:p>
      <w:pPr>
        <w:wordWrap w:val="0"/>
        <w:spacing w:line="400" w:lineRule="exact"/>
        <w:jc w:val="center"/>
        <w:rPr>
          <w:rFonts w:hint="eastAsia" w:ascii="宋体" w:hAnsi="宋体" w:cs="宋体"/>
          <w:b/>
          <w:color w:val="auto"/>
          <w:sz w:val="32"/>
        </w:rPr>
      </w:pPr>
    </w:p>
    <w:tbl>
      <w:tblPr>
        <w:tblStyle w:val="47"/>
        <w:tblpPr w:leftFromText="180" w:rightFromText="180" w:vertAnchor="text" w:horzAnchor="page" w:tblpX="1510" w:tblpY="393"/>
        <w:tblOverlap w:val="never"/>
        <w:tblW w:w="0" w:type="auto"/>
        <w:tblInd w:w="0" w:type="dxa"/>
        <w:tblLayout w:type="fixed"/>
        <w:tblCellMar>
          <w:top w:w="0" w:type="dxa"/>
          <w:left w:w="0" w:type="dxa"/>
          <w:bottom w:w="0" w:type="dxa"/>
          <w:right w:w="0" w:type="dxa"/>
        </w:tblCellMar>
      </w:tblPr>
      <w:tblGrid>
        <w:gridCol w:w="9300"/>
      </w:tblGrid>
      <w:tr>
        <w:tblPrEx>
          <w:tblCellMar>
            <w:top w:w="0" w:type="dxa"/>
            <w:left w:w="0" w:type="dxa"/>
            <w:bottom w:w="0" w:type="dxa"/>
            <w:right w:w="0" w:type="dxa"/>
          </w:tblCellMar>
        </w:tblPrEx>
        <w:trPr>
          <w:trHeight w:val="623" w:hRule="atLeast"/>
        </w:trPr>
        <w:tc>
          <w:tcPr>
            <w:tcW w:w="9300" w:type="dxa"/>
            <w:noWrap w:val="0"/>
            <w:vAlign w:val="center"/>
          </w:tcPr>
          <w:p>
            <w:pPr>
              <w:keepNext w:val="0"/>
              <w:keepLines w:val="0"/>
              <w:suppressLineNumbers w:val="0"/>
              <w:wordWrap w:val="0"/>
              <w:spacing w:before="0" w:beforeAutospacing="0" w:after="0" w:afterAutospacing="0" w:line="480" w:lineRule="auto"/>
              <w:ind w:left="0" w:right="0"/>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（采购人全称）</w:t>
            </w:r>
            <w:r>
              <w:rPr>
                <w:rFonts w:hint="eastAsia" w:ascii="宋体" w:hAnsi="宋体" w:eastAsia="宋体" w:cs="宋体"/>
                <w:color w:val="auto"/>
                <w:sz w:val="24"/>
              </w:rPr>
              <w:t>：</w:t>
            </w:r>
          </w:p>
        </w:tc>
      </w:tr>
      <w:tr>
        <w:tblPrEx>
          <w:tblCellMar>
            <w:top w:w="0" w:type="dxa"/>
            <w:left w:w="0" w:type="dxa"/>
            <w:bottom w:w="0" w:type="dxa"/>
            <w:right w:w="0" w:type="dxa"/>
          </w:tblCellMar>
        </w:tblPrEx>
        <w:trPr>
          <w:trHeight w:val="4370" w:hRule="atLeast"/>
        </w:trPr>
        <w:tc>
          <w:tcPr>
            <w:tcW w:w="9300" w:type="dxa"/>
            <w:noWrap w:val="0"/>
            <w:vAlign w:val="top"/>
          </w:tcPr>
          <w:p>
            <w:pPr>
              <w:keepNext w:val="0"/>
              <w:keepLines w:val="0"/>
              <w:suppressLineNumbers w:val="0"/>
              <w:wordWrap w:val="0"/>
              <w:spacing w:before="0" w:beforeAutospacing="0" w:after="0" w:afterAutospacing="0" w:line="480" w:lineRule="auto"/>
              <w:ind w:left="-3" w:right="0" w:firstLine="513" w:firstLineChars="214"/>
              <w:rPr>
                <w:rFonts w:hint="eastAsia" w:ascii="宋体" w:hAnsi="宋体" w:eastAsia="宋体" w:cs="宋体"/>
                <w:color w:val="auto"/>
                <w:sz w:val="24"/>
              </w:rPr>
            </w:pPr>
            <w:r>
              <w:rPr>
                <w:rFonts w:hint="eastAsia" w:ascii="宋体" w:hAnsi="宋体" w:eastAsia="宋体" w:cs="宋体"/>
                <w:color w:val="auto"/>
                <w:sz w:val="24"/>
              </w:rPr>
              <w:t>1、我方承诺符合参与政府采购活动的资格条件。</w:t>
            </w:r>
          </w:p>
          <w:p>
            <w:pPr>
              <w:keepNext w:val="0"/>
              <w:keepLines w:val="0"/>
              <w:suppressLineNumbers w:val="0"/>
              <w:wordWrap w:val="0"/>
              <w:spacing w:before="0" w:beforeAutospacing="0" w:after="0" w:afterAutospacing="0" w:line="480" w:lineRule="auto"/>
              <w:ind w:left="-3" w:right="0" w:firstLine="513" w:firstLineChars="214"/>
              <w:rPr>
                <w:rFonts w:hint="eastAsia" w:ascii="宋体" w:hAnsi="宋体" w:eastAsia="宋体" w:cs="宋体"/>
                <w:color w:val="auto"/>
                <w:sz w:val="24"/>
              </w:rPr>
            </w:pPr>
            <w:r>
              <w:rPr>
                <w:rFonts w:hint="eastAsia" w:ascii="宋体" w:hAnsi="宋体" w:eastAsia="宋体" w:cs="宋体"/>
                <w:color w:val="auto"/>
                <w:sz w:val="24"/>
              </w:rPr>
              <w:t>2、我方对提交的资格条件资料的真实性负责，如有任何不实，愿按采购文件和相关法律法规的有关规定接受处理。</w:t>
            </w:r>
          </w:p>
          <w:p>
            <w:pPr>
              <w:keepNext w:val="0"/>
              <w:keepLines w:val="0"/>
              <w:suppressLineNumbers w:val="0"/>
              <w:wordWrap w:val="0"/>
              <w:spacing w:before="0" w:beforeAutospacing="0" w:after="0" w:afterAutospacing="0" w:line="480" w:lineRule="auto"/>
              <w:ind w:left="-3" w:right="0" w:firstLine="513" w:firstLineChars="214"/>
              <w:rPr>
                <w:rFonts w:hint="eastAsia" w:ascii="宋体" w:hAnsi="宋体" w:eastAsia="宋体" w:cs="宋体"/>
                <w:color w:val="auto"/>
                <w:sz w:val="24"/>
              </w:rPr>
            </w:pPr>
            <w:r>
              <w:rPr>
                <w:rFonts w:hint="eastAsia" w:ascii="宋体" w:hAnsi="宋体" w:eastAsia="宋体" w:cs="宋体"/>
                <w:color w:val="auto"/>
                <w:sz w:val="24"/>
              </w:rPr>
              <w:t>3、我方提交的资格条件资料是响应文件的组成部分，愿承担采购文件规定的全部责任和义务。</w:t>
            </w:r>
          </w:p>
          <w:p>
            <w:pPr>
              <w:keepNext w:val="0"/>
              <w:keepLines w:val="0"/>
              <w:suppressLineNumbers w:val="0"/>
              <w:tabs>
                <w:tab w:val="left" w:pos="5760"/>
              </w:tabs>
              <w:wordWrap w:val="0"/>
              <w:spacing w:before="0" w:beforeAutospacing="0" w:after="0" w:afterAutospacing="0" w:line="480" w:lineRule="auto"/>
              <w:ind w:left="0" w:right="482"/>
              <w:jc w:val="center"/>
              <w:rPr>
                <w:rFonts w:hint="eastAsia" w:ascii="宋体" w:hAnsi="宋体" w:eastAsia="宋体" w:cs="宋体"/>
                <w:color w:val="auto"/>
                <w:sz w:val="24"/>
                <w:u w:val="single"/>
              </w:rPr>
            </w:pPr>
            <w:r>
              <w:rPr>
                <w:rFonts w:hint="eastAsia" w:ascii="宋体" w:hAnsi="宋体" w:eastAsia="宋体" w:cs="宋体"/>
                <w:color w:val="auto"/>
                <w:sz w:val="24"/>
              </w:rPr>
              <w:t xml:space="preserve">                      供应商（盖章）：</w:t>
            </w:r>
            <w:r>
              <w:rPr>
                <w:rFonts w:hint="eastAsia" w:ascii="宋体" w:hAnsi="宋体" w:eastAsia="宋体" w:cs="宋体"/>
                <w:color w:val="auto"/>
                <w:sz w:val="24"/>
                <w:u w:val="single"/>
              </w:rPr>
              <w:t xml:space="preserve">                       </w:t>
            </w:r>
          </w:p>
          <w:p>
            <w:pPr>
              <w:keepNext w:val="0"/>
              <w:keepLines w:val="0"/>
              <w:suppressLineNumbers w:val="0"/>
              <w:tabs>
                <w:tab w:val="left" w:pos="5760"/>
              </w:tabs>
              <w:wordWrap w:val="0"/>
              <w:spacing w:before="0" w:beforeAutospacing="0" w:after="0" w:afterAutospacing="0" w:line="480" w:lineRule="auto"/>
              <w:ind w:left="0" w:right="0" w:firstLine="720"/>
              <w:jc w:val="center"/>
              <w:rPr>
                <w:rFonts w:hint="eastAsia" w:ascii="宋体" w:hAnsi="宋体" w:eastAsia="宋体" w:cs="宋体"/>
                <w:color w:val="auto"/>
                <w:sz w:val="24"/>
              </w:rPr>
            </w:pPr>
            <w:r>
              <w:rPr>
                <w:rFonts w:hint="eastAsia" w:ascii="宋体" w:hAnsi="宋体" w:eastAsia="宋体" w:cs="宋体"/>
                <w:color w:val="auto"/>
                <w:sz w:val="24"/>
              </w:rPr>
              <w:t xml:space="preserve">                      法定代表人或授权代表人签字（或盖章）: </w:t>
            </w:r>
            <w:r>
              <w:rPr>
                <w:rFonts w:hint="eastAsia" w:ascii="宋体" w:hAnsi="宋体" w:eastAsia="宋体" w:cs="宋体"/>
                <w:color w:val="auto"/>
                <w:sz w:val="24"/>
                <w:u w:val="single"/>
              </w:rPr>
              <w:t xml:space="preserve">            </w:t>
            </w:r>
          </w:p>
          <w:p>
            <w:pPr>
              <w:keepNext w:val="0"/>
              <w:keepLines w:val="0"/>
              <w:suppressLineNumbers w:val="0"/>
              <w:wordWrap w:val="0"/>
              <w:spacing w:before="0" w:beforeAutospacing="0" w:after="0" w:afterAutospacing="0" w:line="480" w:lineRule="auto"/>
              <w:ind w:left="0" w:right="0" w:firstLine="480"/>
              <w:jc w:val="righ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tc>
      </w:tr>
    </w:tbl>
    <w:p>
      <w:pPr>
        <w:wordWrap w:val="0"/>
        <w:overflowPunct w:val="0"/>
        <w:autoSpaceDE w:val="0"/>
        <w:autoSpaceDN w:val="0"/>
        <w:adjustRightInd w:val="0"/>
        <w:snapToGrid w:val="0"/>
        <w:spacing w:line="360" w:lineRule="auto"/>
        <w:rPr>
          <w:rFonts w:hint="eastAsia" w:ascii="宋体" w:hAnsi="宋体" w:cs="宋体"/>
          <w:b/>
          <w:bCs/>
          <w:color w:val="auto"/>
          <w:sz w:val="24"/>
        </w:rPr>
      </w:pPr>
    </w:p>
    <w:p>
      <w:pPr>
        <w:pStyle w:val="20"/>
        <w:wordWrap w:val="0"/>
        <w:overflowPunct w:val="0"/>
        <w:autoSpaceDE w:val="0"/>
        <w:autoSpaceDN w:val="0"/>
        <w:spacing w:line="360" w:lineRule="auto"/>
        <w:ind w:firstLine="241"/>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wordWrap w:val="0"/>
        <w:overflowPunct w:val="0"/>
        <w:autoSpaceDE w:val="0"/>
        <w:autoSpaceDN w:val="0"/>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2.投标声明书格式：</w:t>
      </w:r>
    </w:p>
    <w:p>
      <w:pPr>
        <w:wordWrap w:val="0"/>
        <w:overflowPunct w:val="0"/>
        <w:autoSpaceDE w:val="0"/>
        <w:autoSpaceDN w:val="0"/>
        <w:spacing w:line="360" w:lineRule="auto"/>
        <w:ind w:firstLine="667"/>
        <w:jc w:val="center"/>
        <w:rPr>
          <w:rFonts w:hint="eastAsia" w:ascii="宋体" w:hAnsi="宋体" w:cs="宋体"/>
          <w:b/>
          <w:color w:val="auto"/>
          <w:spacing w:val="6"/>
          <w:sz w:val="32"/>
        </w:rPr>
      </w:pPr>
      <w:r>
        <w:rPr>
          <w:rFonts w:hint="eastAsia" w:ascii="宋体" w:hAnsi="宋体" w:cs="宋体"/>
          <w:b/>
          <w:color w:val="auto"/>
          <w:spacing w:val="6"/>
          <w:sz w:val="32"/>
        </w:rPr>
        <w:t>投标声明书</w:t>
      </w:r>
    </w:p>
    <w:p>
      <w:pPr>
        <w:wordWrap w:val="0"/>
        <w:overflowPunct w:val="0"/>
        <w:autoSpaceDE w:val="0"/>
        <w:autoSpaceDN w:val="0"/>
        <w:spacing w:line="360" w:lineRule="auto"/>
        <w:ind w:firstLine="667"/>
        <w:jc w:val="center"/>
        <w:rPr>
          <w:rFonts w:hint="eastAsia" w:ascii="宋体" w:hAnsi="宋体" w:cs="宋体"/>
          <w:b/>
          <w:color w:val="auto"/>
          <w:spacing w:val="6"/>
          <w:sz w:val="32"/>
        </w:rPr>
      </w:pPr>
    </w:p>
    <w:p>
      <w:pPr>
        <w:wordWrap w:val="0"/>
        <w:overflowPunct w:val="0"/>
        <w:autoSpaceDE w:val="0"/>
        <w:autoSpaceDN w:val="0"/>
        <w:snapToGrid w:val="0"/>
        <w:spacing w:line="400" w:lineRule="exact"/>
        <w:rPr>
          <w:rFonts w:hint="eastAsia" w:ascii="宋体" w:hAnsi="宋体" w:cs="宋体"/>
          <w:color w:val="auto"/>
          <w:sz w:val="24"/>
          <w:szCs w:val="20"/>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（采购单位名称）：</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（供应商名称）系中华人民共和国合法企业，经营地</w:t>
      </w:r>
      <w:r>
        <w:rPr>
          <w:rFonts w:hint="eastAsia" w:ascii="宋体" w:hAnsi="宋体" w:cs="宋体"/>
          <w:color w:val="auto"/>
          <w:kern w:val="0"/>
          <w:sz w:val="24"/>
          <w:lang w:bidi="ar"/>
        </w:rPr>
        <w:t>（投标人名称）系中华</w:t>
      </w:r>
      <w:r>
        <w:rPr>
          <w:rFonts w:hint="eastAsia" w:ascii="宋体" w:hAnsi="宋体" w:cs="宋体"/>
          <w:color w:val="auto"/>
          <w:sz w:val="24"/>
        </w:rPr>
        <w:t xml:space="preserve">人民共和国合法企业，经营地址 </w:t>
      </w:r>
      <w:r>
        <w:rPr>
          <w:rFonts w:hint="eastAsia" w:ascii="宋体" w:hAnsi="宋体" w:cs="宋体"/>
          <w:color w:val="auto"/>
          <w:sz w:val="24"/>
          <w:u w:val="single"/>
        </w:rPr>
        <w:t xml:space="preserve">          </w:t>
      </w:r>
      <w:r>
        <w:rPr>
          <w:rFonts w:hint="eastAsia" w:ascii="宋体" w:hAnsi="宋体" w:cs="宋体"/>
          <w:color w:val="auto"/>
          <w:sz w:val="24"/>
        </w:rPr>
        <w:t xml:space="preserve"> 。 我</w:t>
      </w:r>
      <w:r>
        <w:rPr>
          <w:rFonts w:hint="eastAsia" w:ascii="宋体" w:hAnsi="宋体" w:cs="宋体"/>
          <w:color w:val="auto"/>
          <w:sz w:val="24"/>
          <w:u w:val="single"/>
        </w:rPr>
        <w:t xml:space="preserve"> （姓名）</w:t>
      </w:r>
      <w:r>
        <w:rPr>
          <w:rFonts w:hint="eastAsia" w:ascii="宋体" w:hAnsi="宋体" w:cs="宋体"/>
          <w:color w:val="auto"/>
          <w:sz w:val="24"/>
        </w:rPr>
        <w:t>系</w:t>
      </w:r>
      <w:r>
        <w:rPr>
          <w:rFonts w:hint="eastAsia" w:ascii="宋体" w:hAnsi="宋体" w:cs="宋体"/>
          <w:color w:val="auto"/>
          <w:sz w:val="24"/>
          <w:u w:val="single"/>
        </w:rPr>
        <w:t xml:space="preserve"> （投标人名称）</w:t>
      </w:r>
      <w:r>
        <w:rPr>
          <w:rFonts w:hint="eastAsia" w:ascii="宋体" w:hAnsi="宋体" w:cs="宋体"/>
          <w:color w:val="auto"/>
          <w:sz w:val="24"/>
        </w:rPr>
        <w:t>的法定代表人，我方愿意参加贵方组织的</w:t>
      </w:r>
      <w:r>
        <w:rPr>
          <w:rFonts w:hint="eastAsia" w:ascii="宋体" w:hAnsi="宋体" w:cs="宋体"/>
          <w:color w:val="auto"/>
          <w:sz w:val="24"/>
          <w:u w:val="single"/>
        </w:rPr>
        <w:t xml:space="preserve"> （项目名称）（项目编号）</w:t>
      </w:r>
      <w:r>
        <w:rPr>
          <w:rFonts w:hint="eastAsia" w:ascii="宋体" w:hAnsi="宋体" w:cs="宋体"/>
          <w:color w:val="auto"/>
          <w:sz w:val="24"/>
        </w:rPr>
        <w:t xml:space="preserve">的投标，为此，我方就本次投标有关事项郑重声明如下：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1、我方已详细审查全部招标文件，同意招标文件的各项要求。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2、我方向贵方提交的所有投标文件、资料都是准确的和真实的。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3、若中标，我方将按招标文件规定履行合同责任和义务。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4、我方不是采购人的附属机构；在获知本项目采购信息后，与采购人聘请的为此项目提供咨询服务的公司及其附属机构没有任何联系。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5、投标文件自开标日起有效期为</w:t>
      </w:r>
      <w:r>
        <w:rPr>
          <w:rFonts w:hint="eastAsia" w:ascii="宋体" w:hAnsi="宋体" w:cs="宋体"/>
          <w:color w:val="auto"/>
          <w:sz w:val="24"/>
          <w:u w:val="single"/>
        </w:rPr>
        <w:t xml:space="preserve"> 90 </w:t>
      </w:r>
      <w:r>
        <w:rPr>
          <w:rFonts w:hint="eastAsia" w:ascii="宋体" w:hAnsi="宋体" w:cs="宋体"/>
          <w:color w:val="auto"/>
          <w:sz w:val="24"/>
        </w:rPr>
        <w:t xml:space="preserve">天。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6、我方承诺已经具备参与政府采购活动的资格条件并且没有税收缴纳、社会保障等方面 的失信记录。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7、我方通过“信用中国”网站（ www.creditchina.gov.cn）、中国政府采购网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（www.ccgp.gov.cn）查询，未被列入失信被执行人、重大税收违法案件当事人名单、政府采购严重违法失信行为记录名单。 </w:t>
      </w:r>
    </w:p>
    <w:p>
      <w:pPr>
        <w:numPr>
          <w:ilvl w:val="0"/>
          <w:numId w:val="11"/>
        </w:num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以上事项如有虚假或隐瞒，我方愿意承担一切后果，并不再寻求任何旨在减轻或免除法律责任的辩解。</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法定代表人（签字或盖章）： </w:t>
      </w:r>
      <w:r>
        <w:rPr>
          <w:rFonts w:hint="eastAsia" w:ascii="宋体" w:hAnsi="宋体" w:cs="宋体"/>
          <w:color w:val="auto"/>
          <w:sz w:val="24"/>
          <w:u w:val="single"/>
        </w:rPr>
        <w:t xml:space="preserve">        </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0"/>
        <w:wordWrap w:val="0"/>
        <w:overflowPunct w:val="0"/>
        <w:autoSpaceDE w:val="0"/>
        <w:autoSpaceDN w:val="0"/>
        <w:spacing w:line="360" w:lineRule="auto"/>
        <w:ind w:firstLine="241"/>
        <w:rPr>
          <w:rFonts w:hint="eastAsia" w:ascii="宋体" w:hAnsi="宋体" w:cs="宋体"/>
          <w:b/>
          <w:bCs/>
          <w:color w:val="auto"/>
          <w:sz w:val="24"/>
        </w:rPr>
      </w:pPr>
    </w:p>
    <w:p>
      <w:pPr>
        <w:rPr>
          <w:rFonts w:hint="eastAsia" w:ascii="宋体" w:hAnsi="宋体" w:cs="宋体"/>
          <w:b/>
          <w:bCs/>
          <w:color w:val="auto"/>
          <w:sz w:val="24"/>
        </w:rPr>
      </w:pPr>
    </w:p>
    <w:p>
      <w:pPr>
        <w:pStyle w:val="264"/>
        <w:rPr>
          <w:rFonts w:hint="eastAsia"/>
          <w:color w:val="auto"/>
        </w:rPr>
      </w:pPr>
    </w:p>
    <w:p>
      <w:pPr>
        <w:pStyle w:val="264"/>
        <w:rPr>
          <w:rFonts w:hint="eastAsia"/>
          <w:color w:val="auto"/>
        </w:rPr>
      </w:pPr>
    </w:p>
    <w:p>
      <w:pPr>
        <w:pStyle w:val="264"/>
        <w:rPr>
          <w:rFonts w:hint="eastAsia"/>
          <w:color w:val="auto"/>
        </w:rPr>
      </w:pPr>
    </w:p>
    <w:p>
      <w:pPr>
        <w:pStyle w:val="20"/>
        <w:wordWrap w:val="0"/>
        <w:overflowPunct w:val="0"/>
        <w:autoSpaceDE w:val="0"/>
        <w:autoSpaceDN w:val="0"/>
        <w:spacing w:line="360" w:lineRule="auto"/>
        <w:ind w:firstLine="241"/>
        <w:rPr>
          <w:rFonts w:hint="eastAsia" w:ascii="宋体" w:hAnsi="宋体" w:cs="宋体"/>
          <w:b/>
          <w:bCs/>
          <w:color w:val="auto"/>
          <w:sz w:val="24"/>
        </w:rPr>
      </w:pPr>
    </w:p>
    <w:p>
      <w:pPr>
        <w:pStyle w:val="20"/>
        <w:wordWrap w:val="0"/>
        <w:overflowPunct w:val="0"/>
        <w:autoSpaceDE w:val="0"/>
        <w:autoSpaceDN w:val="0"/>
        <w:spacing w:line="360" w:lineRule="auto"/>
        <w:ind w:firstLine="241"/>
        <w:rPr>
          <w:rFonts w:hint="eastAsia" w:ascii="宋体" w:hAnsi="宋体" w:cs="宋体"/>
          <w:b/>
          <w:bCs/>
          <w:color w:val="auto"/>
          <w:sz w:val="24"/>
        </w:rPr>
      </w:pPr>
    </w:p>
    <w:p>
      <w:pPr>
        <w:rPr>
          <w:rFonts w:hint="eastAsia" w:ascii="宋体" w:hAnsi="宋体" w:cs="宋体"/>
          <w:b/>
          <w:bCs/>
          <w:color w:val="auto"/>
          <w:sz w:val="24"/>
        </w:rPr>
      </w:pPr>
    </w:p>
    <w:p>
      <w:pPr>
        <w:pStyle w:val="204"/>
        <w:rPr>
          <w:rFonts w:hint="eastAsia"/>
          <w:color w:val="auto"/>
        </w:rPr>
      </w:pPr>
    </w:p>
    <w:p>
      <w:pPr>
        <w:wordWrap w:val="0"/>
        <w:overflowPunct w:val="0"/>
        <w:autoSpaceDE w:val="0"/>
        <w:autoSpaceDN w:val="0"/>
        <w:adjustRightInd w:val="0"/>
        <w:snapToGrid w:val="0"/>
        <w:spacing w:line="360" w:lineRule="auto"/>
        <w:rPr>
          <w:rFonts w:hint="eastAsia" w:ascii="宋体" w:hAnsi="宋体" w:cs="宋体"/>
          <w:b/>
          <w:bCs/>
          <w:color w:val="auto"/>
          <w:sz w:val="24"/>
        </w:rPr>
      </w:pPr>
    </w:p>
    <w:p>
      <w:pPr>
        <w:wordWrap w:val="0"/>
        <w:overflowPunct w:val="0"/>
        <w:autoSpaceDE w:val="0"/>
        <w:autoSpaceDN w:val="0"/>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3.诚信承诺书格式：</w:t>
      </w:r>
    </w:p>
    <w:p>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rPr>
      </w:pPr>
      <w:r>
        <w:rPr>
          <w:rFonts w:hint="eastAsia" w:ascii="宋体" w:hAnsi="宋体" w:cs="宋体"/>
          <w:b/>
          <w:color w:val="auto"/>
          <w:sz w:val="28"/>
          <w:szCs w:val="30"/>
        </w:rPr>
        <w:t>诚信承诺书</w:t>
      </w:r>
    </w:p>
    <w:p>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rPr>
      </w:pP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u w:val="single"/>
        </w:rPr>
        <w:t xml:space="preserve">  海盐县公共资源交易中心  </w:t>
      </w:r>
      <w:r>
        <w:rPr>
          <w:rFonts w:hint="eastAsia" w:ascii="宋体" w:hAnsi="宋体" w:cs="宋体"/>
          <w:color w:val="auto"/>
          <w:sz w:val="24"/>
        </w:rPr>
        <w:t>：</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我方在参加贵单位的</w:t>
      </w:r>
      <w:r>
        <w:rPr>
          <w:rFonts w:hint="eastAsia" w:ascii="宋体" w:hAnsi="宋体" w:cs="宋体"/>
          <w:color w:val="auto"/>
          <w:sz w:val="24"/>
          <w:u w:val="single"/>
        </w:rPr>
        <w:t xml:space="preserve">            （项目名称）      </w:t>
      </w:r>
      <w:r>
        <w:rPr>
          <w:rFonts w:hint="eastAsia" w:ascii="宋体" w:hAnsi="宋体" w:cs="宋体"/>
          <w:color w:val="auto"/>
          <w:sz w:val="24"/>
        </w:rPr>
        <w:t>政府采购项目的招投标活动中，郑重承诺如下：</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1、我方申报的所有资料都是真实、准确、完整的；</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2、我方无资质挂靠情形，保证不参与串标、围标及抬标；</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3、我方没有被各级行政主管部门做出停止市场行为的处罚；</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4、若我方中标，将严格按照规定及时与采购人签订合同；</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5、若我方中标，将严格按照招标文件及投标文件所承诺的报价、质量、工期、投标方案、项目负责人等内容组织实施；</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我方若违反上述承诺，隐瞒、提供虚假资料或不按招标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特此承诺。</w:t>
      </w:r>
    </w:p>
    <w:p>
      <w:pPr>
        <w:wordWrap w:val="0"/>
        <w:overflowPunct w:val="0"/>
        <w:autoSpaceDE w:val="0"/>
        <w:autoSpaceDN w:val="0"/>
        <w:spacing w:line="360" w:lineRule="auto"/>
        <w:ind w:firstLine="482"/>
        <w:rPr>
          <w:rFonts w:hint="eastAsia" w:ascii="宋体" w:hAnsi="宋体" w:cs="宋体"/>
          <w:color w:val="auto"/>
          <w:sz w:val="24"/>
        </w:rPr>
      </w:pP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承诺单位：</w:t>
      </w:r>
      <w:r>
        <w:rPr>
          <w:rFonts w:hint="eastAsia" w:ascii="宋体" w:hAnsi="宋体" w:cs="宋体"/>
          <w:color w:val="auto"/>
          <w:sz w:val="24"/>
          <w:u w:val="single"/>
        </w:rPr>
        <w:t xml:space="preserve">                              </w:t>
      </w:r>
      <w:r>
        <w:rPr>
          <w:rFonts w:hint="eastAsia" w:ascii="宋体" w:hAnsi="宋体" w:cs="宋体"/>
          <w:color w:val="auto"/>
          <w:sz w:val="24"/>
        </w:rPr>
        <w:t>（加盖公章）</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overflowPunct w:val="0"/>
        <w:autoSpaceDE w:val="0"/>
        <w:autoSpaceDN w:val="0"/>
        <w:spacing w:line="360" w:lineRule="auto"/>
        <w:ind w:firstLine="482"/>
        <w:rPr>
          <w:rFonts w:hint="eastAsia"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 xml:space="preserve">                                           </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overflowPunct w:val="0"/>
        <w:autoSpaceDE w:val="0"/>
        <w:autoSpaceDN w:val="0"/>
        <w:spacing w:line="360" w:lineRule="auto"/>
        <w:ind w:firstLine="480"/>
        <w:rPr>
          <w:rFonts w:hint="eastAsia" w:ascii="宋体" w:hAnsi="宋体" w:cs="宋体"/>
          <w:color w:val="auto"/>
          <w:sz w:val="24"/>
        </w:rPr>
      </w:pPr>
    </w:p>
    <w:p>
      <w:pPr>
        <w:wordWrap w:val="0"/>
        <w:overflowPunct w:val="0"/>
        <w:autoSpaceDE w:val="0"/>
        <w:autoSpaceDN w:val="0"/>
        <w:spacing w:line="360" w:lineRule="auto"/>
        <w:ind w:firstLine="480"/>
        <w:rPr>
          <w:rFonts w:hint="eastAsia" w:ascii="宋体" w:hAnsi="宋体" w:cs="宋体"/>
          <w:color w:val="auto"/>
          <w:sz w:val="24"/>
        </w:rPr>
      </w:pPr>
    </w:p>
    <w:p>
      <w:pPr>
        <w:wordWrap w:val="0"/>
        <w:overflowPunct w:val="0"/>
        <w:autoSpaceDE w:val="0"/>
        <w:autoSpaceDN w:val="0"/>
        <w:spacing w:line="360" w:lineRule="auto"/>
        <w:ind w:firstLine="480"/>
        <w:rPr>
          <w:rFonts w:hint="eastAsia" w:ascii="宋体" w:hAnsi="宋体" w:cs="宋体"/>
          <w:color w:val="auto"/>
          <w:sz w:val="24"/>
        </w:rPr>
      </w:pPr>
    </w:p>
    <w:p>
      <w:pPr>
        <w:wordWrap w:val="0"/>
        <w:overflowPunct w:val="0"/>
        <w:autoSpaceDE w:val="0"/>
        <w:autoSpaceDN w:val="0"/>
        <w:spacing w:line="360" w:lineRule="auto"/>
        <w:ind w:firstLine="480"/>
        <w:rPr>
          <w:rFonts w:hint="eastAsia" w:ascii="宋体" w:hAnsi="宋体" w:cs="宋体"/>
          <w:color w:val="auto"/>
          <w:sz w:val="24"/>
        </w:rPr>
      </w:pPr>
    </w:p>
    <w:p>
      <w:pPr>
        <w:wordWrap w:val="0"/>
        <w:overflowPunct w:val="0"/>
        <w:autoSpaceDE w:val="0"/>
        <w:autoSpaceDN w:val="0"/>
        <w:spacing w:line="360" w:lineRule="auto"/>
        <w:ind w:firstLine="480"/>
        <w:rPr>
          <w:rFonts w:hint="eastAsia" w:ascii="宋体" w:hAnsi="宋体" w:cs="宋体"/>
          <w:color w:val="auto"/>
          <w:sz w:val="24"/>
        </w:rPr>
      </w:pPr>
    </w:p>
    <w:p>
      <w:pPr>
        <w:wordWrap w:val="0"/>
        <w:overflowPunct w:val="0"/>
        <w:autoSpaceDE w:val="0"/>
        <w:autoSpaceDN w:val="0"/>
        <w:spacing w:line="360" w:lineRule="auto"/>
        <w:rPr>
          <w:rFonts w:hint="eastAsia" w:ascii="宋体" w:hAnsi="宋体" w:cs="宋体"/>
          <w:color w:val="auto"/>
          <w:sz w:val="24"/>
        </w:rPr>
      </w:pPr>
    </w:p>
    <w:p>
      <w:pPr>
        <w:wordWrap w:val="0"/>
        <w:overflowPunct w:val="0"/>
        <w:autoSpaceDE w:val="0"/>
        <w:autoSpaceDN w:val="0"/>
        <w:snapToGrid w:val="0"/>
        <w:spacing w:before="50" w:after="120" w:afterLines="50" w:line="360" w:lineRule="auto"/>
        <w:rPr>
          <w:rFonts w:hint="eastAsia" w:ascii="宋体" w:hAnsi="宋体" w:cs="宋体"/>
          <w:b/>
          <w:bCs/>
          <w:color w:val="auto"/>
          <w:sz w:val="24"/>
        </w:rPr>
      </w:pPr>
      <w:r>
        <w:rPr>
          <w:rFonts w:hint="eastAsia" w:ascii="宋体" w:hAnsi="宋体" w:cs="宋体"/>
          <w:b/>
          <w:bCs/>
          <w:color w:val="auto"/>
          <w:sz w:val="24"/>
        </w:rPr>
        <w:t>4.无重大违法记录声明函</w:t>
      </w: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pacing w:line="360" w:lineRule="auto"/>
        <w:jc w:val="center"/>
        <w:rPr>
          <w:rFonts w:hint="eastAsia" w:ascii="宋体" w:hAnsi="宋体" w:cs="宋体"/>
          <w:b/>
          <w:color w:val="auto"/>
          <w:sz w:val="32"/>
        </w:rPr>
      </w:pPr>
      <w:r>
        <w:rPr>
          <w:rFonts w:hint="eastAsia" w:ascii="宋体" w:hAnsi="宋体" w:cs="宋体"/>
          <w:b/>
          <w:color w:val="auto"/>
          <w:sz w:val="32"/>
        </w:rPr>
        <w:t>无重大违法记录声明函</w:t>
      </w:r>
    </w:p>
    <w:p>
      <w:pPr>
        <w:wordWrap w:val="0"/>
        <w:overflowPunct w:val="0"/>
        <w:autoSpaceDE w:val="0"/>
        <w:autoSpaceDN w:val="0"/>
        <w:spacing w:line="360" w:lineRule="auto"/>
        <w:jc w:val="center"/>
        <w:rPr>
          <w:rFonts w:hint="eastAsia" w:ascii="宋体" w:hAnsi="宋体" w:cs="宋体"/>
          <w:b/>
          <w:color w:val="auto"/>
          <w:sz w:val="32"/>
        </w:rPr>
      </w:pPr>
    </w:p>
    <w:p>
      <w:pPr>
        <w:wordWrap w:val="0"/>
        <w:overflowPunct w:val="0"/>
        <w:autoSpaceDE w:val="0"/>
        <w:autoSpaceDN w:val="0"/>
        <w:spacing w:line="600" w:lineRule="exact"/>
        <w:ind w:firstLine="480"/>
        <w:rPr>
          <w:rFonts w:hint="eastAsia" w:ascii="宋体" w:hAnsi="宋体" w:cs="宋体"/>
          <w:color w:val="auto"/>
          <w:sz w:val="24"/>
        </w:rPr>
      </w:pPr>
      <w:r>
        <w:rPr>
          <w:rFonts w:hint="eastAsia" w:ascii="宋体" w:hAnsi="宋体" w:cs="宋体"/>
          <w:color w:val="auto"/>
          <w:sz w:val="24"/>
        </w:rPr>
        <w:t>致：海盐县公共资源交易中心</w:t>
      </w:r>
    </w:p>
    <w:p>
      <w:pPr>
        <w:wordWrap w:val="0"/>
        <w:overflowPunct w:val="0"/>
        <w:autoSpaceDE w:val="0"/>
        <w:autoSpaceDN w:val="0"/>
        <w:spacing w:line="600" w:lineRule="exact"/>
        <w:ind w:firstLine="480"/>
        <w:rPr>
          <w:rFonts w:hint="eastAsia" w:ascii="宋体" w:hAnsi="宋体" w:cs="宋体"/>
          <w:color w:val="auto"/>
          <w:sz w:val="24"/>
        </w:rPr>
      </w:pPr>
      <w:r>
        <w:rPr>
          <w:rFonts w:hint="eastAsia" w:ascii="宋体" w:hAnsi="宋体" w:cs="宋体"/>
          <w:color w:val="auto"/>
          <w:sz w:val="24"/>
        </w:rPr>
        <w:t xml:space="preserve">    针对</w:t>
      </w:r>
      <w:r>
        <w:rPr>
          <w:rFonts w:hint="eastAsia" w:ascii="宋体" w:hAnsi="宋体" w:cs="宋体"/>
          <w:color w:val="auto"/>
          <w:sz w:val="24"/>
          <w:u w:val="single"/>
        </w:rPr>
        <w:t xml:space="preserve">           （项目名称）           </w:t>
      </w:r>
      <w:r>
        <w:rPr>
          <w:rFonts w:hint="eastAsia" w:ascii="宋体" w:hAnsi="宋体" w:cs="宋体"/>
          <w:color w:val="auto"/>
          <w:sz w:val="24"/>
        </w:rPr>
        <w:t>投标，本公司作出如下承诺：</w:t>
      </w:r>
    </w:p>
    <w:p>
      <w:pPr>
        <w:wordWrap w:val="0"/>
        <w:overflowPunct w:val="0"/>
        <w:autoSpaceDE w:val="0"/>
        <w:autoSpaceDN w:val="0"/>
        <w:spacing w:line="600" w:lineRule="exact"/>
        <w:ind w:firstLine="480"/>
        <w:rPr>
          <w:rFonts w:hint="eastAsia" w:ascii="宋体" w:hAnsi="宋体" w:cs="宋体"/>
          <w:color w:val="auto"/>
          <w:sz w:val="24"/>
        </w:rPr>
      </w:pPr>
      <w:r>
        <w:rPr>
          <w:rFonts w:hint="eastAsia" w:ascii="宋体" w:hAnsi="宋体" w:cs="宋体"/>
          <w:color w:val="auto"/>
          <w:sz w:val="24"/>
        </w:rPr>
        <w:t>本公司参加政府采购活动前三年内，没有因违法经营受到刑事处罚或者停产停业、吊销许可证或者执照、较大数额罚款等行政处罚。</w:t>
      </w:r>
    </w:p>
    <w:p>
      <w:pPr>
        <w:pStyle w:val="260"/>
        <w:rPr>
          <w:rFonts w:hint="eastAsia"/>
          <w:color w:val="auto"/>
        </w:rPr>
      </w:pPr>
    </w:p>
    <w:p>
      <w:pPr>
        <w:tabs>
          <w:tab w:val="left" w:pos="5760"/>
        </w:tabs>
        <w:wordWrap w:val="0"/>
        <w:spacing w:line="480" w:lineRule="exact"/>
        <w:ind w:firstLine="720"/>
        <w:jc w:val="right"/>
        <w:rPr>
          <w:rFonts w:hint="eastAsia" w:ascii="宋体" w:hAnsi="宋体" w:cs="宋体"/>
          <w:color w:val="auto"/>
          <w:sz w:val="24"/>
        </w:rPr>
      </w:pPr>
      <w:r>
        <w:rPr>
          <w:rFonts w:hint="eastAsia" w:ascii="宋体" w:hAnsi="宋体" w:cs="宋体"/>
          <w:color w:val="auto"/>
          <w:sz w:val="24"/>
        </w:rPr>
        <w:t>供应商（盖章）：</w:t>
      </w:r>
      <w:r>
        <w:rPr>
          <w:rFonts w:hint="eastAsia" w:ascii="宋体" w:hAnsi="宋体" w:cs="宋体"/>
          <w:color w:val="auto"/>
          <w:sz w:val="24"/>
          <w:u w:val="single"/>
        </w:rPr>
        <w:t xml:space="preserve">                       </w:t>
      </w:r>
    </w:p>
    <w:p>
      <w:pPr>
        <w:tabs>
          <w:tab w:val="left" w:pos="5760"/>
        </w:tabs>
        <w:wordWrap w:val="0"/>
        <w:spacing w:line="480" w:lineRule="exact"/>
        <w:ind w:firstLine="720"/>
        <w:jc w:val="right"/>
        <w:rPr>
          <w:rFonts w:hint="eastAsia" w:ascii="宋体" w:hAnsi="宋体" w:cs="宋体"/>
          <w:color w:val="auto"/>
          <w:sz w:val="24"/>
        </w:rPr>
      </w:pPr>
      <w:r>
        <w:rPr>
          <w:rFonts w:hint="eastAsia" w:ascii="宋体" w:hAnsi="宋体" w:cs="宋体"/>
          <w:color w:val="auto"/>
          <w:sz w:val="24"/>
        </w:rPr>
        <w:t xml:space="preserve">             法定代表人或授权代表人签字（或盖章）: </w:t>
      </w:r>
      <w:r>
        <w:rPr>
          <w:rFonts w:hint="eastAsia" w:ascii="宋体" w:hAnsi="宋体" w:cs="宋体"/>
          <w:color w:val="auto"/>
          <w:sz w:val="24"/>
          <w:u w:val="single"/>
        </w:rPr>
        <w:t xml:space="preserve">                      </w:t>
      </w:r>
    </w:p>
    <w:p>
      <w:pPr>
        <w:wordWrap w:val="0"/>
        <w:spacing w:line="480" w:lineRule="exact"/>
        <w:ind w:firstLine="480"/>
        <w:jc w:val="righ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overflowPunct w:val="0"/>
        <w:autoSpaceDE w:val="0"/>
        <w:autoSpaceDN w:val="0"/>
        <w:spacing w:line="360" w:lineRule="auto"/>
        <w:ind w:firstLine="480"/>
        <w:jc w:val="right"/>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r>
        <w:rPr>
          <w:rFonts w:hint="eastAsia" w:ascii="宋体" w:hAnsi="宋体" w:cs="宋体"/>
          <w:b/>
          <w:bCs/>
          <w:color w:val="auto"/>
          <w:sz w:val="24"/>
        </w:rPr>
        <w:t>5.</w:t>
      </w:r>
      <w:r>
        <w:rPr>
          <w:rFonts w:hint="eastAsia" w:ascii="宋体" w:hAnsi="宋体" w:cs="宋体"/>
          <w:b/>
          <w:color w:val="auto"/>
          <w:sz w:val="24"/>
        </w:rPr>
        <w:t>法定代表人资格证明书格式</w:t>
      </w: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pacing w:line="360" w:lineRule="auto"/>
        <w:jc w:val="center"/>
        <w:rPr>
          <w:rFonts w:hint="eastAsia" w:ascii="宋体" w:hAnsi="宋体" w:cs="宋体"/>
          <w:b/>
          <w:color w:val="auto"/>
          <w:sz w:val="32"/>
        </w:rPr>
      </w:pPr>
      <w:r>
        <w:rPr>
          <w:rFonts w:hint="eastAsia" w:ascii="宋体" w:hAnsi="宋体" w:cs="宋体"/>
          <w:b/>
          <w:color w:val="auto"/>
          <w:sz w:val="32"/>
        </w:rPr>
        <w:t>法定代表人资格证明书</w:t>
      </w:r>
    </w:p>
    <w:p>
      <w:pPr>
        <w:wordWrap w:val="0"/>
        <w:overflowPunct w:val="0"/>
        <w:autoSpaceDE w:val="0"/>
        <w:autoSpaceDN w:val="0"/>
        <w:spacing w:line="360" w:lineRule="auto"/>
        <w:jc w:val="center"/>
        <w:rPr>
          <w:rFonts w:hint="eastAsia" w:ascii="宋体" w:hAnsi="宋体" w:cs="宋体"/>
          <w:b/>
          <w:color w:val="auto"/>
          <w:sz w:val="32"/>
        </w:rPr>
      </w:pP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u w:val="single"/>
        </w:rPr>
      </w:pPr>
      <w:r>
        <w:rPr>
          <w:rFonts w:hint="eastAsia" w:hAnsi="宋体" w:eastAsia="宋体" w:cs="宋体"/>
          <w:color w:val="auto"/>
        </w:rPr>
        <w:t>投标人名称：</w:t>
      </w:r>
      <w:r>
        <w:rPr>
          <w:rFonts w:hint="eastAsia" w:hAnsi="宋体" w:eastAsia="宋体" w:cs="宋体"/>
          <w:color w:val="auto"/>
          <w:u w:val="single"/>
        </w:rPr>
        <w:t xml:space="preserve">                                                     </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u w:val="single"/>
        </w:rPr>
      </w:pPr>
      <w:r>
        <w:rPr>
          <w:rFonts w:hint="eastAsia" w:hAnsi="宋体" w:eastAsia="宋体" w:cs="宋体"/>
          <w:color w:val="auto"/>
        </w:rPr>
        <w:t>地址：</w:t>
      </w:r>
      <w:r>
        <w:rPr>
          <w:rFonts w:hint="eastAsia" w:hAnsi="宋体" w:eastAsia="宋体" w:cs="宋体"/>
          <w:color w:val="auto"/>
          <w:u w:val="single"/>
        </w:rPr>
        <w:t xml:space="preserve">                                                           </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rPr>
      </w:pPr>
      <w:r>
        <w:rPr>
          <w:rFonts w:hint="eastAsia" w:hAnsi="宋体" w:eastAsia="宋体" w:cs="宋体"/>
          <w:color w:val="auto"/>
        </w:rPr>
        <w:t>成立时间：</w:t>
      </w:r>
      <w:r>
        <w:rPr>
          <w:rFonts w:hint="eastAsia" w:hAnsi="宋体" w:eastAsia="宋体" w:cs="宋体"/>
          <w:color w:val="auto"/>
          <w:u w:val="single"/>
        </w:rPr>
        <w:t xml:space="preserve">          </w:t>
      </w:r>
      <w:r>
        <w:rPr>
          <w:rFonts w:hint="eastAsia" w:hAnsi="宋体" w:eastAsia="宋体" w:cs="宋体"/>
          <w:color w:val="auto"/>
        </w:rPr>
        <w:t>年</w:t>
      </w:r>
      <w:r>
        <w:rPr>
          <w:rFonts w:hint="eastAsia" w:hAnsi="宋体" w:eastAsia="宋体" w:cs="宋体"/>
          <w:color w:val="auto"/>
          <w:u w:val="single"/>
        </w:rPr>
        <w:t xml:space="preserve">     </w:t>
      </w:r>
      <w:r>
        <w:rPr>
          <w:rFonts w:hint="eastAsia" w:hAnsi="宋体" w:eastAsia="宋体" w:cs="宋体"/>
          <w:color w:val="auto"/>
        </w:rPr>
        <w:t>月</w:t>
      </w:r>
      <w:r>
        <w:rPr>
          <w:rFonts w:hint="eastAsia" w:hAnsi="宋体" w:eastAsia="宋体" w:cs="宋体"/>
          <w:color w:val="auto"/>
          <w:u w:val="single"/>
        </w:rPr>
        <w:t xml:space="preserve">      </w:t>
      </w:r>
      <w:r>
        <w:rPr>
          <w:rFonts w:hint="eastAsia" w:hAnsi="宋体" w:eastAsia="宋体" w:cs="宋体"/>
          <w:color w:val="auto"/>
        </w:rPr>
        <w:t>日</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u w:val="single"/>
        </w:rPr>
      </w:pPr>
      <w:r>
        <w:rPr>
          <w:rFonts w:hint="eastAsia" w:hAnsi="宋体" w:eastAsia="宋体" w:cs="宋体"/>
          <w:color w:val="auto"/>
        </w:rPr>
        <w:t>经营期限：</w:t>
      </w:r>
      <w:r>
        <w:rPr>
          <w:rFonts w:hint="eastAsia" w:hAnsi="宋体" w:eastAsia="宋体" w:cs="宋体"/>
          <w:color w:val="auto"/>
          <w:u w:val="single"/>
        </w:rPr>
        <w:t xml:space="preserve">                                                      </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u w:val="single"/>
        </w:rPr>
      </w:pPr>
      <w:r>
        <w:rPr>
          <w:rFonts w:hint="eastAsia" w:hAnsi="宋体" w:eastAsia="宋体" w:cs="宋体"/>
          <w:color w:val="auto"/>
        </w:rPr>
        <w:t>姓名：</w:t>
      </w:r>
      <w:r>
        <w:rPr>
          <w:rFonts w:hint="eastAsia" w:hAnsi="宋体" w:eastAsia="宋体" w:cs="宋体"/>
          <w:color w:val="auto"/>
          <w:u w:val="single"/>
        </w:rPr>
        <w:t xml:space="preserve">            </w:t>
      </w:r>
      <w:r>
        <w:rPr>
          <w:rFonts w:hint="eastAsia" w:hAnsi="宋体" w:eastAsia="宋体" w:cs="宋体"/>
          <w:color w:val="auto"/>
        </w:rPr>
        <w:t xml:space="preserve"> 性别：</w:t>
      </w:r>
      <w:r>
        <w:rPr>
          <w:rFonts w:hint="eastAsia" w:hAnsi="宋体" w:eastAsia="宋体" w:cs="宋体"/>
          <w:color w:val="auto"/>
          <w:u w:val="single"/>
        </w:rPr>
        <w:t xml:space="preserve">     </w:t>
      </w:r>
      <w:r>
        <w:rPr>
          <w:rFonts w:hint="eastAsia" w:hAnsi="宋体" w:eastAsia="宋体" w:cs="宋体"/>
          <w:color w:val="auto"/>
        </w:rPr>
        <w:t xml:space="preserve"> 年龄：</w:t>
      </w:r>
      <w:r>
        <w:rPr>
          <w:rFonts w:hint="eastAsia" w:hAnsi="宋体" w:eastAsia="宋体" w:cs="宋体"/>
          <w:color w:val="auto"/>
          <w:u w:val="single"/>
        </w:rPr>
        <w:t xml:space="preserve">      </w:t>
      </w:r>
      <w:r>
        <w:rPr>
          <w:rFonts w:hint="eastAsia" w:hAnsi="宋体" w:eastAsia="宋体" w:cs="宋体"/>
          <w:color w:val="auto"/>
        </w:rPr>
        <w:t xml:space="preserve"> 职务：</w:t>
      </w:r>
      <w:r>
        <w:rPr>
          <w:rFonts w:hint="eastAsia" w:hAnsi="宋体" w:eastAsia="宋体" w:cs="宋体"/>
          <w:color w:val="auto"/>
          <w:u w:val="single"/>
        </w:rPr>
        <w:t xml:space="preserve">               </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rPr>
      </w:pPr>
      <w:r>
        <w:rPr>
          <w:rFonts w:hint="eastAsia" w:hAnsi="宋体" w:eastAsia="宋体" w:cs="宋体"/>
          <w:color w:val="auto"/>
        </w:rPr>
        <w:t>系</w:t>
      </w:r>
      <w:r>
        <w:rPr>
          <w:rFonts w:hint="eastAsia" w:hAnsi="宋体" w:eastAsia="宋体" w:cs="宋体"/>
          <w:color w:val="auto"/>
          <w:u w:val="single"/>
        </w:rPr>
        <w:t xml:space="preserve">       （投标人名称）                   </w:t>
      </w:r>
      <w:r>
        <w:rPr>
          <w:rFonts w:hint="eastAsia" w:hAnsi="宋体" w:eastAsia="宋体" w:cs="宋体"/>
          <w:color w:val="auto"/>
        </w:rPr>
        <w:t>的法定代表人。</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rPr>
      </w:pPr>
      <w:r>
        <w:rPr>
          <w:rFonts w:hint="eastAsia" w:hAnsi="宋体" w:eastAsia="宋体" w:cs="宋体"/>
          <w:color w:val="auto"/>
        </w:rPr>
        <w:t>特此证明。</w:t>
      </w:r>
    </w:p>
    <w:p>
      <w:pPr>
        <w:pStyle w:val="26"/>
        <w:wordWrap w:val="0"/>
        <w:spacing w:before="120" w:after="120"/>
        <w:ind w:firstLine="480" w:firstLineChars="200"/>
        <w:rPr>
          <w:rFonts w:hint="eastAsia" w:hAnsi="宋体" w:eastAsia="宋体" w:cs="宋体"/>
          <w:color w:val="auto"/>
          <w:sz w:val="24"/>
          <w:szCs w:val="22"/>
        </w:rPr>
      </w:pPr>
      <w:r>
        <w:rPr>
          <w:rFonts w:hint="eastAsia" w:hAnsi="宋体" w:eastAsia="宋体" w:cs="宋体"/>
          <w:color w:val="auto"/>
          <w:sz w:val="24"/>
          <w:szCs w:val="22"/>
        </w:rPr>
        <w:t xml:space="preserve">法定代表人身份证复印件（正反面）： </w:t>
      </w:r>
    </w:p>
    <w:p>
      <w:pPr>
        <w:rPr>
          <w:rFonts w:hint="eastAsia" w:ascii="宋体" w:hAnsi="宋体" w:cs="宋体"/>
          <w:color w:val="auto"/>
        </w:rPr>
      </w:pPr>
    </w:p>
    <w:tbl>
      <w:tblPr>
        <w:tblStyle w:val="47"/>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365" w:type="dxa"/>
            <w:noWrap w:val="0"/>
            <w:vAlign w:val="top"/>
          </w:tcPr>
          <w:p>
            <w:pPr>
              <w:pStyle w:val="2"/>
              <w:suppressLineNumbers w:val="0"/>
              <w:spacing w:beforeAutospacing="0" w:afterAutospacing="0"/>
              <w:ind w:left="0" w:right="0"/>
              <w:outlineLvl w:val="1"/>
              <w:rPr>
                <w:rFonts w:hint="eastAsia" w:ascii="宋体" w:hAnsi="宋体" w:eastAsia="宋体" w:cs="宋体"/>
                <w:color w:val="auto"/>
              </w:rPr>
            </w:pPr>
          </w:p>
        </w:tc>
        <w:tc>
          <w:tcPr>
            <w:tcW w:w="4305" w:type="dxa"/>
            <w:noWrap w:val="0"/>
            <w:vAlign w:val="top"/>
          </w:tcPr>
          <w:p>
            <w:pPr>
              <w:pStyle w:val="2"/>
              <w:suppressLineNumbers w:val="0"/>
              <w:spacing w:beforeAutospacing="0" w:afterAutospacing="0"/>
              <w:ind w:left="0" w:right="0"/>
              <w:outlineLvl w:val="1"/>
              <w:rPr>
                <w:rFonts w:hint="eastAsia" w:ascii="宋体" w:hAnsi="宋体" w:eastAsia="宋体" w:cs="宋体"/>
                <w:color w:val="auto"/>
              </w:rPr>
            </w:pPr>
          </w:p>
        </w:tc>
      </w:tr>
    </w:tbl>
    <w:p>
      <w:pPr>
        <w:pStyle w:val="26"/>
        <w:wordWrap w:val="0"/>
        <w:overflowPunct w:val="0"/>
        <w:autoSpaceDE w:val="0"/>
        <w:autoSpaceDN w:val="0"/>
        <w:spacing w:before="0" w:beforeLines="0" w:after="0" w:afterLines="0" w:line="360" w:lineRule="auto"/>
        <w:rPr>
          <w:rFonts w:hint="eastAsia" w:hAnsi="宋体" w:eastAsia="宋体" w:cs="宋体"/>
          <w:color w:val="auto"/>
        </w:rPr>
      </w:pPr>
    </w:p>
    <w:p>
      <w:pPr>
        <w:pStyle w:val="26"/>
        <w:wordWrap w:val="0"/>
        <w:overflowPunct w:val="0"/>
        <w:autoSpaceDE w:val="0"/>
        <w:autoSpaceDN w:val="0"/>
        <w:spacing w:before="0" w:beforeLines="0" w:after="0" w:afterLines="0" w:line="360" w:lineRule="auto"/>
        <w:ind w:right="482"/>
        <w:jc w:val="right"/>
        <w:rPr>
          <w:rFonts w:hint="eastAsia" w:hAnsi="宋体" w:eastAsia="宋体" w:cs="宋体"/>
          <w:color w:val="auto"/>
          <w:u w:val="single"/>
        </w:rPr>
      </w:pPr>
      <w:r>
        <w:rPr>
          <w:rFonts w:hint="eastAsia" w:hAnsi="宋体" w:eastAsia="宋体" w:cs="宋体"/>
          <w:color w:val="auto"/>
        </w:rPr>
        <w:t xml:space="preserve">         供应商（盖章）：</w:t>
      </w:r>
      <w:r>
        <w:rPr>
          <w:rFonts w:hint="eastAsia" w:hAnsi="宋体" w:eastAsia="宋体" w:cs="宋体"/>
          <w:color w:val="auto"/>
          <w:u w:val="single"/>
        </w:rPr>
        <w:t xml:space="preserve">                         </w:t>
      </w:r>
    </w:p>
    <w:p>
      <w:pPr>
        <w:pStyle w:val="26"/>
        <w:wordWrap w:val="0"/>
        <w:overflowPunct w:val="0"/>
        <w:autoSpaceDE w:val="0"/>
        <w:autoSpaceDN w:val="0"/>
        <w:spacing w:before="0" w:beforeLines="0" w:after="0" w:afterLines="0" w:line="360" w:lineRule="auto"/>
        <w:ind w:left="132" w:leftChars="63" w:firstLine="2145" w:firstLineChars="825"/>
        <w:jc w:val="right"/>
        <w:rPr>
          <w:rFonts w:hint="eastAsia" w:hAnsi="宋体" w:eastAsia="宋体" w:cs="宋体"/>
          <w:color w:val="auto"/>
          <w:u w:val="single"/>
        </w:rPr>
      </w:pPr>
      <w:r>
        <w:rPr>
          <w:rFonts w:hint="eastAsia" w:hAnsi="宋体" w:eastAsia="宋体" w:cs="宋体"/>
          <w:color w:val="auto"/>
        </w:rPr>
        <w:t>日       期：</w:t>
      </w:r>
      <w:r>
        <w:rPr>
          <w:rFonts w:hint="eastAsia" w:hAnsi="宋体" w:eastAsia="宋体" w:cs="宋体"/>
          <w:color w:val="auto"/>
          <w:u w:val="single"/>
        </w:rPr>
        <w:t xml:space="preserve">           </w:t>
      </w:r>
      <w:r>
        <w:rPr>
          <w:rFonts w:hint="eastAsia" w:hAnsi="宋体" w:eastAsia="宋体" w:cs="宋体"/>
          <w:color w:val="auto"/>
        </w:rPr>
        <w:t>年</w:t>
      </w:r>
      <w:r>
        <w:rPr>
          <w:rFonts w:hint="eastAsia" w:hAnsi="宋体" w:eastAsia="宋体" w:cs="宋体"/>
          <w:color w:val="auto"/>
          <w:u w:val="single"/>
        </w:rPr>
        <w:t xml:space="preserve">        </w:t>
      </w:r>
      <w:r>
        <w:rPr>
          <w:rFonts w:hint="eastAsia" w:hAnsi="宋体" w:eastAsia="宋体" w:cs="宋体"/>
          <w:color w:val="auto"/>
        </w:rPr>
        <w:t>月</w:t>
      </w:r>
      <w:r>
        <w:rPr>
          <w:rFonts w:hint="eastAsia" w:hAnsi="宋体" w:eastAsia="宋体" w:cs="宋体"/>
          <w:color w:val="auto"/>
          <w:u w:val="single"/>
        </w:rPr>
        <w:t xml:space="preserve">     </w:t>
      </w: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r>
        <w:rPr>
          <w:rFonts w:hint="eastAsia" w:ascii="宋体" w:hAnsi="宋体" w:cs="宋体"/>
          <w:b/>
          <w:color w:val="auto"/>
          <w:sz w:val="24"/>
        </w:rPr>
        <w:t>6.法定代表人授权委托书格式：</w:t>
      </w:r>
    </w:p>
    <w:p>
      <w:pPr>
        <w:wordWrap w:val="0"/>
        <w:overflowPunct w:val="0"/>
        <w:autoSpaceDE w:val="0"/>
        <w:autoSpaceDN w:val="0"/>
        <w:spacing w:line="360" w:lineRule="auto"/>
        <w:jc w:val="center"/>
        <w:rPr>
          <w:rFonts w:hint="eastAsia" w:ascii="宋体" w:hAnsi="宋体" w:cs="宋体"/>
          <w:b/>
          <w:color w:val="auto"/>
          <w:sz w:val="32"/>
        </w:rPr>
      </w:pPr>
      <w:r>
        <w:rPr>
          <w:rFonts w:hint="eastAsia" w:ascii="宋体" w:hAnsi="宋体" w:cs="宋体"/>
          <w:b/>
          <w:color w:val="auto"/>
          <w:sz w:val="32"/>
        </w:rPr>
        <w:t>法定代表人授权委托书</w:t>
      </w:r>
    </w:p>
    <w:p>
      <w:pPr>
        <w:wordWrap w:val="0"/>
        <w:overflowPunct w:val="0"/>
        <w:autoSpaceDE w:val="0"/>
        <w:autoSpaceDN w:val="0"/>
        <w:snapToGrid w:val="0"/>
        <w:spacing w:before="120" w:beforeLines="50" w:line="360" w:lineRule="auto"/>
        <w:rPr>
          <w:rFonts w:hint="eastAsia" w:ascii="宋体" w:hAnsi="宋体" w:cs="宋体"/>
          <w:b/>
          <w:bCs/>
          <w:color w:val="auto"/>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pPr>
        <w:wordWrap w:val="0"/>
        <w:overflowPunct w:val="0"/>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 xml:space="preserve">    我</w:t>
      </w:r>
      <w:r>
        <w:rPr>
          <w:rFonts w:hint="eastAsia" w:ascii="宋体" w:hAnsi="宋体" w:cs="宋体"/>
          <w:color w:val="auto"/>
          <w:sz w:val="24"/>
          <w:u w:val="single"/>
        </w:rPr>
        <w:t xml:space="preserve">          （姓名）</w:t>
      </w: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 xml:space="preserve">的法定代表人，现授权委托本单位在职职工 </w:t>
      </w:r>
      <w:r>
        <w:rPr>
          <w:rFonts w:hint="eastAsia" w:ascii="宋体" w:hAnsi="宋体" w:cs="宋体"/>
          <w:color w:val="auto"/>
          <w:sz w:val="24"/>
          <w:u w:val="single"/>
        </w:rPr>
        <w:t xml:space="preserve">         （姓名）</w:t>
      </w:r>
      <w:r>
        <w:rPr>
          <w:rFonts w:hint="eastAsia" w:ascii="宋体" w:hAnsi="宋体" w:cs="宋体"/>
          <w:color w:val="auto"/>
          <w:sz w:val="24"/>
        </w:rPr>
        <w:t>以我方的名义参加</w:t>
      </w:r>
      <w:r>
        <w:rPr>
          <w:rFonts w:hint="eastAsia" w:ascii="宋体" w:hAnsi="宋体" w:cs="宋体"/>
          <w:color w:val="auto"/>
          <w:sz w:val="24"/>
          <w:u w:val="single"/>
        </w:rPr>
        <w:t xml:space="preserve">         （项目名称）            </w:t>
      </w:r>
      <w:r>
        <w:rPr>
          <w:rFonts w:hint="eastAsia" w:ascii="宋体" w:hAnsi="宋体" w:cs="宋体"/>
          <w:color w:val="auto"/>
          <w:sz w:val="24"/>
        </w:rPr>
        <w:t>项目的投标活动，并代表我方全权办理针对上述项目的投标、开标、评标、签约等具体事务和签署相关文件。</w:t>
      </w:r>
    </w:p>
    <w:p>
      <w:pPr>
        <w:wordWrap w:val="0"/>
        <w:overflowPunct w:val="0"/>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 xml:space="preserve">    我方对被授权人的签名事项负全部责任。</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被授权人在授权书有效期内签署的所有文件不因授权的撤销而失效。</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被授权人无转委托权，特此委托。</w:t>
      </w:r>
    </w:p>
    <w:p>
      <w:pPr>
        <w:wordWrap w:val="0"/>
        <w:overflowPunct w:val="0"/>
        <w:autoSpaceDE w:val="0"/>
        <w:autoSpaceDN w:val="0"/>
        <w:snapToGrid w:val="0"/>
        <w:spacing w:line="360" w:lineRule="auto"/>
        <w:rPr>
          <w:rFonts w:hint="eastAsia" w:ascii="宋体" w:hAnsi="宋体" w:cs="宋体"/>
          <w:color w:val="auto"/>
          <w:sz w:val="24"/>
          <w:u w:val="single"/>
        </w:rPr>
      </w:pPr>
      <w:r>
        <w:rPr>
          <w:rFonts w:hint="eastAsia" w:ascii="宋体" w:hAnsi="宋体" w:cs="宋体"/>
          <w:color w:val="auto"/>
          <w:sz w:val="24"/>
        </w:rPr>
        <w:t>被授权人签字（或盖章）：</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法定代表人签字（或盖章）：</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 xml:space="preserve">         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被授权人身份证号码：</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snapToGrid w:val="0"/>
        <w:spacing w:line="360" w:lineRule="auto"/>
        <w:jc w:val="right"/>
        <w:rPr>
          <w:rFonts w:hint="eastAsia" w:ascii="宋体" w:hAnsi="宋体" w:cs="宋体"/>
          <w:color w:val="auto"/>
          <w:sz w:val="24"/>
          <w:u w:val="single"/>
        </w:rPr>
      </w:pPr>
      <w:r>
        <w:rPr>
          <w:rFonts w:hint="eastAsia" w:ascii="宋体" w:hAnsi="宋体" w:cs="宋体"/>
          <w:color w:val="auto"/>
          <w:sz w:val="24"/>
        </w:rPr>
        <w:t xml:space="preserve">                                 供应商公章：</w:t>
      </w:r>
      <w:r>
        <w:rPr>
          <w:rFonts w:hint="eastAsia" w:ascii="宋体" w:hAnsi="宋体" w:cs="宋体"/>
          <w:color w:val="auto"/>
          <w:sz w:val="24"/>
          <w:u w:val="single"/>
        </w:rPr>
        <w:t xml:space="preserve">                </w:t>
      </w:r>
    </w:p>
    <w:p>
      <w:pPr>
        <w:wordWrap w:val="0"/>
        <w:snapToGrid w:val="0"/>
        <w:spacing w:line="360" w:lineRule="auto"/>
        <w:jc w:val="right"/>
        <w:rPr>
          <w:rFonts w:hint="eastAsia" w:ascii="宋体" w:hAnsi="宋体" w:cs="宋体"/>
          <w:color w:val="auto"/>
          <w:sz w:val="24"/>
        </w:rPr>
      </w:pPr>
      <w:r>
        <w:rPr>
          <w:rFonts w:hint="eastAsia" w:ascii="宋体" w:hAnsi="宋体" w:cs="宋体"/>
          <w:color w:val="auto"/>
          <w:sz w:val="24"/>
        </w:rPr>
        <w:t xml:space="preserve">                               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snapToGrid w:val="0"/>
        <w:spacing w:before="120" w:beforeLines="50" w:line="360" w:lineRule="auto"/>
        <w:rPr>
          <w:rFonts w:hint="eastAsia" w:ascii="宋体" w:hAnsi="宋体" w:cs="宋体"/>
          <w:color w:val="auto"/>
          <w:sz w:val="24"/>
        </w:rPr>
      </w:pPr>
      <w:r>
        <w:rPr>
          <w:rFonts w:hint="eastAsia" w:ascii="宋体" w:hAnsi="宋体" w:cs="宋体"/>
          <w:color w:val="auto"/>
          <w:sz w:val="24"/>
        </w:rPr>
        <w:t>法定代表人身份证复印件（正反面）：            授权代表身份证复印件（正反面）：</w:t>
      </w:r>
    </w:p>
    <w:p>
      <w:pPr>
        <w:wordWrap w:val="0"/>
        <w:snapToGrid w:val="0"/>
        <w:spacing w:before="120" w:beforeLines="50" w:after="50"/>
        <w:outlineLvl w:val="1"/>
        <w:rPr>
          <w:rFonts w:hint="eastAsia" w:ascii="宋体" w:hAnsi="宋体" w:cs="宋体"/>
          <w:b/>
          <w:bCs/>
          <w:color w:val="auto"/>
          <w:sz w:val="24"/>
        </w:rPr>
      </w:pPr>
      <w:r>
        <w:rPr>
          <w:rFonts w:hint="eastAsia" w:ascii="宋体" w:hAnsi="宋体" w:cs="宋体"/>
          <w:color w:val="auto"/>
          <w:sz w:val="24"/>
          <w:lang w:val="zh-CN"/>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15875</wp:posOffset>
                </wp:positionV>
                <wp:extent cx="2790825" cy="3827145"/>
                <wp:effectExtent l="4445" t="4445" r="8890" b="8890"/>
                <wp:wrapNone/>
                <wp:docPr id="1" name="矩形 35"/>
                <wp:cNvGraphicFramePr/>
                <a:graphic xmlns:a="http://schemas.openxmlformats.org/drawingml/2006/main">
                  <a:graphicData uri="http://schemas.microsoft.com/office/word/2010/wordprocessingShape">
                    <wps:wsp>
                      <wps:cNvSpPr/>
                      <wps:spPr>
                        <a:xfrm>
                          <a:off x="0" y="0"/>
                          <a:ext cx="2790825" cy="382714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35" o:spid="_x0000_s1026" o:spt="1" style="position:absolute;left:0pt;margin-left:-0.9pt;margin-top:1.25pt;height:301.35pt;width:219.75pt;z-index:251659264;mso-width-relative:page;mso-height-relative:page;" fillcolor="#FFFFFF" filled="t" stroked="t" coordsize="21600,21600" o:gfxdata="UEsDBAoAAAAAAIdO4kAAAAAAAAAAAAAAAAAEAAAAZHJzL1BLAwQUAAAACACHTuJAzEmp2dcAAAAI AQAADwAAAGRycy9kb3ducmV2LnhtbE2PMU/DMBSEdyT+g/WQ2Fo7KW0h5KUDqEiMbbqwvcSPJBDb Uey0gV+PmWA83enuu3w3m16cefSdswjJUoFgWzvd2QbhVO4X9yB8IKupd5YRvtjDrri+yinT7mIP fD6GRsQS6zNCaEMYMil93bIhv3QD2+i9u9FQiHJspB7pEstNL1OlNtJQZ+NCSwM/tVx/HieDUHXp ib4P5YsyD/tVeJ3Lj+ntGfH2JlGPIALP4S8Mv/gRHYrIVLnJai96hEUSyQNCugYR7bvVdguiQtio dQqyyOX/A8UPUEsDBBQAAAAIAIdO4kC9xaclDgIAADkEAAAOAAAAZHJzL2Uyb0RvYy54bWytU0uS 0zAQ3VPFHVTaEzsZwmRccWZBCBsKpmrgAB1ZtlWlH2oldk5DFTsOwXEorjEtJWQ+sJgFXtgtq/X6 vdet5fVoNNvLgMrZmk8nJWfSCtco29X8y+fNqwVnGME2oJ2VNT9I5Nerly+Wg6/kzPVONzIwArFY Db7mfYy+KgoUvTSAE+elpc3WBQORlqErmgADoRtdzMryTTG40PjghESkv+vjJj8hhucAurZVQq6d 2Blp4xE1SA2RJGGvPPJVZtu2UsRPbYsyMl1zUhrzm4pQvE3vYrWEqgvgeyVOFOA5FJ5oMqAsFT1D rSEC2wX1F5RRIjh0bZwIZ4qjkOwIqZiWT7y57cHLrIWsRn82Hf8frPi4vwlMNTQJnFkw1PDf3378 +vmdXcyTOYPHinJu/U04rZDCpHRsg0lf0sDGbOjhbKgcIxP0c3Z5VS5mc84E7V0sZpfT1xm1uD/u A8b30hmWgpoH6lg2EvYfMFJJSv2Tkqqh06rZKK3zInTbtzqwPVB3N/lJnOnIozRt2VDzq3kmAjSy LY0KcTKeZKPtcr1HJ/AhcJmffwEnYmvA/kggI6Q0qIyKMvkFVS+heWcbFg+erLV0o3giY2TDmZZ0 AVOUMyMo/ZxMUqctiUydOfYiRXHcjgSTwq1rDtTTgYaa5H3dQaCaOx9U15PB0ywk5dFEZa9O059G 9uE6l7i/8as7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zEmp2dcAAAAIAQAADwAAAAAAAAABACAA AAAiAAAAZHJzL2Rvd25yZXYueG1sUEsBAhQAFAAAAAgAh07iQL3FpyUOAgAAOQQAAA4AAAAAAAAA AQAgAAAAJgEAAGRycy9lMm9Eb2MueG1sUEsFBgAAAAAGAAYAWQEAAKYFAAAAAA== ">
                <v:fill on="t" focussize="0,0"/>
                <v:stroke color="#000000" joinstyle="miter"/>
                <v:imagedata o:title=""/>
                <o:lock v:ext="edit" aspectratio="f"/>
                <v:textbox>
                  <w:txbxContent>
                    <w:p/>
                  </w:txbxContent>
                </v:textbox>
              </v:rect>
            </w:pict>
          </mc:Fallback>
        </mc:AlternateContent>
      </w:r>
      <w:r>
        <w:rPr>
          <w:rFonts w:hint="eastAsia" w:ascii="宋体" w:hAnsi="宋体" w:cs="宋体"/>
          <w:b/>
          <w:bCs/>
          <w:color w:val="auto"/>
          <w:sz w:val="24"/>
          <w:lang w:val="zh-CN"/>
        </w:rPr>
        <mc:AlternateContent>
          <mc:Choice Requires="wps">
            <w:drawing>
              <wp:anchor distT="0" distB="0" distL="114300" distR="114300" simplePos="0" relativeHeight="251660288" behindDoc="0" locked="0" layoutInCell="1" allowOverlap="1">
                <wp:simplePos x="0" y="0"/>
                <wp:positionH relativeFrom="column">
                  <wp:posOffset>3301365</wp:posOffset>
                </wp:positionH>
                <wp:positionV relativeFrom="paragraph">
                  <wp:posOffset>20320</wp:posOffset>
                </wp:positionV>
                <wp:extent cx="2838450" cy="3801110"/>
                <wp:effectExtent l="4445" t="5080" r="6985" b="19050"/>
                <wp:wrapNone/>
                <wp:docPr id="2" name="矩形 36"/>
                <wp:cNvGraphicFramePr/>
                <a:graphic xmlns:a="http://schemas.openxmlformats.org/drawingml/2006/main">
                  <a:graphicData uri="http://schemas.microsoft.com/office/word/2010/wordprocessingShape">
                    <wps:wsp>
                      <wps:cNvSpPr/>
                      <wps:spPr>
                        <a:xfrm>
                          <a:off x="0" y="0"/>
                          <a:ext cx="2838450" cy="380111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36" o:spid="_x0000_s1026" o:spt="1" style="position:absolute;left:0pt;margin-left:259.95pt;margin-top:1.6pt;height:299.3pt;width:223.5pt;z-index:251660288;mso-width-relative:page;mso-height-relative:page;" fillcolor="#FFFFFF" filled="t" stroked="t" coordsize="21600,21600" o:gfxdata="UEsDBAoAAAAAAIdO4kAAAAAAAAAAAAAAAAAEAAAAZHJzL1BLAwQUAAAACACHTuJAylS1PNcAAAAJ AQAADwAAAGRycy9kb3ducmV2LnhtbE2PQU+DQBSE7yb+h80z6c3uQiMpyNKDpk08tvTS2wNWQNm3 hF1a9Nf7POlxMpOZb/LdYgdxNZPvHWmI1gqEodo1PbUazuX+cQvCB6QGB0dGw5fxsCvu73LMGnej o7meQiu4hHyGGroQxkxKX3fGol+70RB7726yGFhOrWwmvHG5HWSsVCIt9sQLHY7mpTP152m2Gqo+ PuP3sTwom+434W0pP+bLq9arh0g9gwhmCX9h+MVndCiYqXIzNV4MGp6iNOWohk0Mgv00SVhXGhIV bUEWufz/oPgBUEsDBBQAAAAIAIdO4kATuS3vDwIAADkEAAAOAAAAZHJzL2Uyb0RvYy54bWytU82O 0zAQviPxDpbvNElLVyVqugdKuSBYaZcHmNpOYsl/2G6TPg0SNx6Cx0G8BmO3dH/YQw+bgzNjj7+Z 75vx8nrUiuyFD9KahlaTkhJhmOXSdA39erd5s6AkRDAclDWioQcR6PXq9avl4Goxtb1VXHiCICbU g2toH6OriyKwXmgIE+uEwcPWeg0RXd8V3MOA6FoV07K8KgbrufOWiRBwd308pCdEfwmgbVvJxNqy nRYmHlG9UBCRUuilC3SVq21bweKXtg0iEtVQZBrziknQ3qa1WC2h7jy4XrJTCXBJCU84aZAGk56h 1hCB7Lz8D0pL5m2wbZwwq4sjkawIsqjKJ9rc9uBE5oJSB3cWPbwcLPu8v/FE8oZOKTGgseF/vv/8 /esHmV0lcQYXaoy5dTf+5AU0E9Ox9Tr9kQMZs6CHs6BijITh5nQxW7ydo9YMz2aLsqqqLHlxf935 ED8Kq0kyGuqxY1lI2H8KEVNi6L+QlC1YJflGKpUd323fK0/2gN3d5C/VjFcehSlDhoa+m0/nWAjg yLY4Kmhqh7SD6XK+RzfCQ+Ayf88Bp8LWEPpjARkhhUGtZRRJL6h7AfyD4SQeHEpr8EXRVIwWnBIl 8AEmK0dGkOqSSGSnDJJMnTn2Illx3I4Ik8yt5Qfs6YBDjfS+7cBjzp3zsutR4CoTSXE4UVmr0/Sn kX3o5xT3L371F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H8EAABbQ29udGVudF9UeXBlc10ueG1sUEsBAhQACgAAAAAAh07iQAAAAAAAAAAAAAAA AAYAAAAAAAAAAAAQAAAAYQMAAF9yZWxzL1BLAQIUABQAAAAIAIdO4kCKFGY80QAAAJQBAAALAAAA AAAAAAEAIAAAAIUDAABfcmVscy8ucmVsc1BLAQIUAAoAAAAAAIdO4kAAAAAAAAAAAAAAAAAEAAAA AAAAAAAAEAAAAAAAAABkcnMvUEsBAhQAFAAAAAgAh07iQMpUtTzXAAAACQEAAA8AAAAAAAAAAQAg AAAAIgAAAGRycy9kb3ducmV2LnhtbFBLAQIUABQAAAAIAIdO4kATuS3vDwIAADkEAAAOAAAAAAAA AAEAIAAAACYBAABkcnMvZTJvRG9jLnhtbFBLBQYAAAAABgAGAFkBAACnBQAAAAA= ">
                <v:fill on="t" focussize="0,0"/>
                <v:stroke color="#000000" joinstyle="miter"/>
                <v:imagedata o:title=""/>
                <o:lock v:ext="edit" aspectratio="f"/>
                <v:textbox>
                  <w:txbxContent>
                    <w:p/>
                  </w:txbxContent>
                </v:textbox>
              </v:rect>
            </w:pict>
          </mc:Fallback>
        </mc:AlternateContent>
      </w: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r>
        <w:rPr>
          <w:rFonts w:hint="eastAsia" w:ascii="宋体" w:hAnsi="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3309620</wp:posOffset>
                </wp:positionH>
                <wp:positionV relativeFrom="paragraph">
                  <wp:posOffset>245110</wp:posOffset>
                </wp:positionV>
                <wp:extent cx="2838450" cy="635"/>
                <wp:effectExtent l="0" t="0" r="0" b="0"/>
                <wp:wrapNone/>
                <wp:docPr id="4" name="直线 10"/>
                <wp:cNvGraphicFramePr/>
                <a:graphic xmlns:a="http://schemas.openxmlformats.org/drawingml/2006/main">
                  <a:graphicData uri="http://schemas.microsoft.com/office/word/2010/wordprocessingShape">
                    <wps:wsp>
                      <wps:cNvCnPr/>
                      <wps:spPr>
                        <a:xfrm>
                          <a:off x="0" y="0"/>
                          <a:ext cx="283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60.6pt;margin-top:19.3pt;height:0.05pt;width:223.5pt;z-index:251662336;mso-width-relative:page;mso-height-relative:page;" filled="f" stroked="t" coordsize="21600,21600" o:gfxdata="UEsDBAoAAAAAAIdO4kAAAAAAAAAAAAAAAAAEAAAAZHJzL1BLAwQUAAAACACHTuJAaK8j5NcAAAAJ AQAADwAAAGRycy9kb3ducmV2LnhtbE2PTU/DMAyG70j8h8hIXKYtaSe6UpruAPTGhQHi6jWmrWiS rsk+4NfjncbRrx+9flyuT3YQB5pC752GZKFAkGu86V2r4f2tnucgQkRncPCONPxQgHV1fVViYfzR vdJhE1vBJS4UqKGLcSykDE1HFsPCj+R49+Uni5HHqZVmwiOX20GmSmXSYu/4QocjPXbUfG/2VkOo P2hX/86amfpctp7S3dPLM2p9e5OoBxCRTvECw1mf1aFip63fOxPEoOEuTVJGNSzzDAQD91nOwfYc rEBWpfz/QfUHUEsDBBQAAAAIAIdO4kAKHzcp6QEAAN4DAAAOAAAAZHJzL2Uyb0RvYy54bWytU0uO EzEQ3SNxB8t70klmMhpa6cxiwrBBEAk4QMV2d1vyTy4nnZyFa7Biw3HmGpTdIYFhkwW9cJdd5ed6 r6qWDwdr2F5F1N41fDaZcqac8FK7ruFfvzy9uecMEzgJxjvV8KNC/rB6/Wo5hFrNfe+NVJERiMN6 CA3vUwp1VaHolQWc+KAcOVsfLSTaxq6SEQZCt6aaT6d31eCjDNELhUin69HJT4jxGkDftlqotRc7 q1waUaMykIgS9jogX5Vs21aJ9KltUSVmGk5MU1npEbK3ea1WS6i7CKHX4pQCXJPCC04WtKNHz1Br SMB2Uf8DZbWIHn2bJsLbaiRSFCEWs+kLbT73EFThQlJjOIuO/w9WfNxvItOy4becObBU8Odv359/ /GSzIs4QsKaYR7eJJFXeYdjEzPTQRpv/xIEdiqDHs6DqkJigw/n9zf3tgrQW5Lu7WWS5q8vVEDG9 V96ybDTcaJfZQg37D5jG0N8h+dg4NjT87WK+IECg1mup5GTaQOmj68pd9EbLJ21MvoGx2z6ayPaQ y1++Uwp/heVH1oD9GFdcY2P0CuQ7J1k6BhLG0TzwnIJVkjOjaHyyVVoogTbXRBJ740iEi5LZ2np5 pDLsQtRdT0rMSpbZQ2Uvkp1aNPfVn/uCdBnL1S9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AAAAAZHJzL1BLAQIUABQAAAAIAIdO4kBoryPk 1wAAAAkBAAAPAAAAAAAAAAEAIAAAACIAAABkcnMvZG93bnJldi54bWxQSwECFAAUAAAACACHTuJA Ch83KekBAADeAwAADgAAAAAAAAABACAAAAAmAQAAZHJzL2Uyb0RvYy54bWxQSwUGAAAAAAYABgBZ AQAAgQUAAAAA ">
                <v:fill on="f" focussize="0,0"/>
                <v:stroke color="#000000" joinstyle="round"/>
                <v:imagedata o:title=""/>
                <o:lock v:ext="edit" aspectratio="f"/>
              </v:line>
            </w:pict>
          </mc:Fallback>
        </mc:AlternateContent>
      </w:r>
      <w:r>
        <w:rPr>
          <w:rFonts w:hint="eastAsia" w:ascii="宋体" w:hAnsi="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273685</wp:posOffset>
                </wp:positionV>
                <wp:extent cx="2790825" cy="635"/>
                <wp:effectExtent l="0" t="0" r="0" b="0"/>
                <wp:wrapNone/>
                <wp:docPr id="3" name="直线 11"/>
                <wp:cNvGraphicFramePr/>
                <a:graphic xmlns:a="http://schemas.openxmlformats.org/drawingml/2006/main">
                  <a:graphicData uri="http://schemas.microsoft.com/office/word/2010/wordprocessingShape">
                    <wps:wsp>
                      <wps:cNvCnPr/>
                      <wps:spPr>
                        <a:xfrm>
                          <a:off x="0" y="0"/>
                          <a:ext cx="2790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4pt;margin-top:21.55pt;height:0.05pt;width:219.75pt;z-index:251661312;mso-width-relative:page;mso-height-relative:page;" filled="f" stroked="t" coordsize="21600,21600" o:gfxdata="UEsDBAoAAAAAAIdO4kAAAAAAAAAAAAAAAAAEAAAAZHJzL1BLAwQUAAAACACHTuJAgtVrltUAAAAH AQAADwAAAGRycy9kb3ducmV2LnhtbE3OTU/DMAwG4DvS/kPkSVwmlrSdYCpNd9jojQsDxNVrTFvR OF2TfcCvJz3BzdZrvX6KzdX24kyj7xxrSJYKBHHtTMeNhrfX6m4Nwgdkg71j0vBNHjbl7KbA3LgL v9B5HxoRS9jnqKENYcil9HVLFv3SDcQx+3SjxRDXsZFmxEsst71MlbqXFjuOH1ocaNtS/bU/WQ2+ eqdj9bOoF+ojaxylx93zE2p9O0/UI4hA1/B3DBM/0qGMpoM7sfGi1zDBg4ZVloCI8SpbP4A4TEMK sizkf3/5C1BLAwQUAAAACACHTuJAdhB9iOgBAADeAwAADgAAAGRycy9lMm9Eb2MueG1srVNLbtsw EN0X6B0I7mPZDpwmguUs4qabojXQ9gBjkpII8AcObdln6TW66qbHyTU6pFynTTdeRAtqyHl8nPeG XN4frGF7FVF71/DZZMqZcsJL7bqGf/v6eHXLGSZwEox3quFHhfx+9fbNcgi1mvveG6kiIxKH9RAa 3qcU6qpC0SsLOPFBOUq2PlpINI1dJSMMxG5NNZ9Ob6rBRxmiFwqRVtdjkp8Y4yWEvm21UGsvdla5 NLJGZSCRJOx1QL4q1batEulz26JKzDSclKYy0iEUb/NYrZZQdxFCr8WpBLikhBeaLGhHh56p1pCA 7aL+j8pqET36Nk2Et9UopDhCKmbTF9586SGoooWsxnA2HV+PVnzabyLTsuHXnDmw1PCn7z+efv5i s1k2ZwhYE+bBbeJphmETs9JDG23+kwZ2KIYez4aqQ2KCFufv7qa38wVngnI314vMWD1vDRHTB+Ut y0HDjXZZLdSw/4hphP6B5GXj2NDwu0UhBLp6LbWcuG2g8tF1ZS96o+WjNibvwNhtH0xke8jtL9+p hH9g+ZA1YD/iSirDoO4VyPdOsnQMZIyj98BzCVZJzoyi55OjgkygzSVIUm8cmZB9HZ3M0dbLI7Vh F6LuenKiWF8w1PZi2emK5nv197wwPT/L1W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CC1WuW1QAA AAcBAAAPAAAAAAAAAAEAIAAAACIAAABkcnMvZG93bnJldi54bWxQSwECFAAUAAAACACHTuJAdhB9 iOgBAADeAwAADgAAAAAAAAABACAAAAAkAQAAZHJzL2Uyb0RvYy54bWxQSwUGAAAAAAYABgBZAQAA fgUAAAAA ">
                <v:fill on="f" focussize="0,0"/>
                <v:stroke color="#000000" joinstyle="round"/>
                <v:imagedata o:title=""/>
                <o:lock v:ext="edit" aspectratio="f"/>
              </v:line>
            </w:pict>
          </mc:Fallback>
        </mc:AlternateContent>
      </w: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ind w:firstLine="198" w:firstLineChars="82"/>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rPr>
      </w:pPr>
    </w:p>
    <w:p>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rPr>
      </w:pPr>
    </w:p>
    <w:p>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二、商务技术文件格式：</w:t>
      </w:r>
    </w:p>
    <w:p>
      <w:pPr>
        <w:pStyle w:val="20"/>
        <w:wordWrap w:val="0"/>
        <w:overflowPunct w:val="0"/>
        <w:autoSpaceDE w:val="0"/>
        <w:autoSpaceDN w:val="0"/>
        <w:spacing w:line="360" w:lineRule="auto"/>
        <w:ind w:firstLine="0" w:firstLineChars="0"/>
        <w:rPr>
          <w:rFonts w:hint="eastAsia" w:ascii="宋体" w:hAnsi="宋体" w:cs="宋体"/>
          <w:color w:val="auto"/>
        </w:rPr>
      </w:pPr>
    </w:p>
    <w:p>
      <w:pPr>
        <w:pStyle w:val="20"/>
        <w:wordWrap w:val="0"/>
        <w:overflowPunct w:val="0"/>
        <w:autoSpaceDE w:val="0"/>
        <w:autoSpaceDN w:val="0"/>
        <w:spacing w:line="360" w:lineRule="auto"/>
        <w:ind w:firstLine="0" w:firstLineChars="0"/>
        <w:rPr>
          <w:rFonts w:hint="eastAsia" w:ascii="宋体" w:hAnsi="宋体" w:cs="宋体"/>
          <w:color w:val="auto"/>
        </w:rPr>
      </w:pPr>
    </w:p>
    <w:p>
      <w:pPr>
        <w:wordWrap w:val="0"/>
        <w:overflowPunct w:val="0"/>
        <w:autoSpaceDE w:val="0"/>
        <w:autoSpaceDN w:val="0"/>
        <w:snapToGrid w:val="0"/>
        <w:spacing w:before="120" w:beforeLines="50" w:after="50" w:line="360" w:lineRule="auto"/>
        <w:ind w:firstLine="198" w:firstLineChars="82"/>
        <w:outlineLvl w:val="1"/>
        <w:rPr>
          <w:rFonts w:hint="eastAsia" w:ascii="宋体" w:hAnsi="宋体" w:cs="宋体"/>
          <w:b/>
          <w:bCs/>
          <w:color w:val="auto"/>
          <w:sz w:val="24"/>
        </w:rPr>
      </w:pPr>
      <w:r>
        <w:rPr>
          <w:rFonts w:hint="eastAsia" w:ascii="宋体" w:hAnsi="宋体" w:cs="宋体"/>
          <w:b/>
          <w:bCs/>
          <w:color w:val="auto"/>
          <w:sz w:val="24"/>
        </w:rPr>
        <w:t xml:space="preserve">1. 商务技术文件封面格式： </w:t>
      </w:r>
    </w:p>
    <w:p>
      <w:pPr>
        <w:wordWrap w:val="0"/>
        <w:overflowPunct w:val="0"/>
        <w:autoSpaceDE w:val="0"/>
        <w:autoSpaceDN w:val="0"/>
        <w:snapToGrid w:val="0"/>
        <w:spacing w:before="120" w:beforeLines="50" w:after="50" w:line="360" w:lineRule="auto"/>
        <w:ind w:firstLine="480"/>
        <w:outlineLvl w:val="1"/>
        <w:rPr>
          <w:rFonts w:hint="eastAsia" w:ascii="宋体" w:hAnsi="宋体" w:cs="宋体"/>
          <w:b/>
          <w:bCs/>
          <w:color w:val="auto"/>
          <w:sz w:val="32"/>
        </w:rPr>
      </w:pPr>
      <w:r>
        <w:rPr>
          <w:rFonts w:hint="eastAsia" w:ascii="宋体" w:hAnsi="宋体" w:cs="宋体"/>
          <w:color w:val="auto"/>
          <w:sz w:val="24"/>
        </w:rPr>
        <w:t xml:space="preserve">                                                 </w:t>
      </w:r>
      <w:r>
        <w:rPr>
          <w:rFonts w:hint="eastAsia" w:ascii="宋体" w:hAnsi="宋体" w:cs="宋体"/>
          <w:b/>
          <w:bCs/>
          <w:color w:val="auto"/>
          <w:sz w:val="24"/>
        </w:rPr>
        <w:t xml:space="preserve">   </w:t>
      </w:r>
    </w:p>
    <w:p>
      <w:pPr>
        <w:wordWrap w:val="0"/>
        <w:overflowPunct w:val="0"/>
        <w:autoSpaceDE w:val="0"/>
        <w:autoSpaceDN w:val="0"/>
        <w:snapToGrid w:val="0"/>
        <w:spacing w:before="120" w:beforeLines="50" w:after="50" w:line="360" w:lineRule="auto"/>
        <w:ind w:firstLine="643"/>
        <w:jc w:val="center"/>
        <w:rPr>
          <w:rFonts w:hint="eastAsia" w:ascii="宋体" w:hAnsi="宋体" w:cs="宋体"/>
          <w:b/>
          <w:bCs/>
          <w:color w:val="auto"/>
          <w:sz w:val="32"/>
          <w:szCs w:val="32"/>
        </w:rPr>
      </w:pPr>
      <w:r>
        <w:rPr>
          <w:rFonts w:hint="eastAsia" w:ascii="宋体" w:hAnsi="宋体" w:cs="宋体"/>
          <w:b/>
          <w:bCs/>
          <w:color w:val="auto"/>
          <w:sz w:val="32"/>
          <w:szCs w:val="32"/>
        </w:rPr>
        <w:t>商务技术文件</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 xml:space="preserve">项目名称： </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项目编号：</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投标标项：</w:t>
      </w:r>
    </w:p>
    <w:p>
      <w:pPr>
        <w:pStyle w:val="13"/>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投标人名称：</w:t>
      </w:r>
    </w:p>
    <w:p>
      <w:pPr>
        <w:pStyle w:val="13"/>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投标人地址：</w:t>
      </w:r>
    </w:p>
    <w:p>
      <w:pPr>
        <w:wordWrap w:val="0"/>
        <w:overflowPunct w:val="0"/>
        <w:autoSpaceDE w:val="0"/>
        <w:autoSpaceDN w:val="0"/>
        <w:snapToGrid w:val="0"/>
        <w:spacing w:line="360" w:lineRule="auto"/>
        <w:ind w:firstLine="4080" w:firstLineChars="1700"/>
        <w:rPr>
          <w:rFonts w:hint="eastAsia" w:ascii="宋体" w:hAnsi="宋体" w:cs="宋体"/>
          <w:color w:val="auto"/>
          <w:sz w:val="24"/>
        </w:rPr>
      </w:pPr>
    </w:p>
    <w:p>
      <w:pPr>
        <w:wordWrap w:val="0"/>
        <w:overflowPunct w:val="0"/>
        <w:autoSpaceDE w:val="0"/>
        <w:autoSpaceDN w:val="0"/>
        <w:snapToGrid w:val="0"/>
        <w:spacing w:line="360" w:lineRule="auto"/>
        <w:ind w:firstLine="480"/>
        <w:jc w:val="center"/>
        <w:rPr>
          <w:rFonts w:hint="eastAsia" w:ascii="宋体" w:hAnsi="宋体" w:cs="宋体"/>
          <w:color w:val="auto"/>
          <w:sz w:val="24"/>
        </w:rPr>
      </w:pPr>
      <w:r>
        <w:rPr>
          <w:rFonts w:hint="eastAsia" w:ascii="宋体" w:hAnsi="宋体" w:cs="宋体"/>
          <w:color w:val="auto"/>
          <w:sz w:val="24"/>
        </w:rPr>
        <w:t xml:space="preserve">                                      年  月  日</w:t>
      </w:r>
    </w:p>
    <w:p>
      <w:pPr>
        <w:pStyle w:val="20"/>
        <w:wordWrap w:val="0"/>
        <w:overflowPunct w:val="0"/>
        <w:autoSpaceDE w:val="0"/>
        <w:autoSpaceDN w:val="0"/>
        <w:spacing w:line="360" w:lineRule="auto"/>
        <w:ind w:firstLine="0" w:firstLineChars="0"/>
        <w:rPr>
          <w:rFonts w:hint="eastAsia" w:ascii="宋体" w:hAnsi="宋体" w:cs="宋体"/>
          <w:color w:val="auto"/>
          <w:sz w:val="24"/>
        </w:rPr>
      </w:pPr>
    </w:p>
    <w:p>
      <w:pPr>
        <w:pStyle w:val="20"/>
        <w:wordWrap w:val="0"/>
        <w:overflowPunct w:val="0"/>
        <w:autoSpaceDE w:val="0"/>
        <w:autoSpaceDN w:val="0"/>
        <w:spacing w:line="360" w:lineRule="auto"/>
        <w:ind w:firstLine="0" w:firstLineChars="0"/>
        <w:rPr>
          <w:rFonts w:hint="eastAsia" w:ascii="宋体" w:hAnsi="宋体" w:cs="宋体"/>
          <w:color w:val="auto"/>
          <w:sz w:val="24"/>
        </w:rPr>
      </w:pPr>
    </w:p>
    <w:p>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2.商务技术文件目录</w:t>
      </w:r>
    </w:p>
    <w:p>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（请按照“第三章投标人须知，三、投标文件的编制”的顺序，结合评标办法自行编制目录）</w:t>
      </w:r>
    </w:p>
    <w:p>
      <w:pPr>
        <w:wordWrap w:val="0"/>
        <w:overflowPunct w:val="0"/>
        <w:autoSpaceDE w:val="0"/>
        <w:autoSpaceDN w:val="0"/>
        <w:snapToGrid w:val="0"/>
        <w:spacing w:before="50" w:after="120" w:afterLines="50" w:line="360" w:lineRule="auto"/>
        <w:rPr>
          <w:rFonts w:hint="eastAsia" w:ascii="宋体" w:hAnsi="宋体" w:cs="宋体"/>
          <w:color w:val="auto"/>
        </w:rPr>
      </w:pPr>
      <w:r>
        <w:rPr>
          <w:rFonts w:hint="eastAsia" w:ascii="宋体" w:hAnsi="宋体" w:cs="宋体"/>
          <w:b/>
          <w:color w:val="auto"/>
          <w:sz w:val="24"/>
        </w:rPr>
        <w:t>例如：</w:t>
      </w:r>
    </w:p>
    <w:p>
      <w:pPr>
        <w:pStyle w:val="26"/>
        <w:wordWrap w:val="0"/>
        <w:overflowPunct w:val="0"/>
        <w:autoSpaceDE w:val="0"/>
        <w:autoSpaceDN w:val="0"/>
        <w:snapToGrid w:val="0"/>
        <w:spacing w:before="0" w:beforeLines="0" w:after="0" w:afterLines="0" w:line="360" w:lineRule="auto"/>
        <w:rPr>
          <w:rFonts w:hint="eastAsia" w:hAnsi="宋体" w:eastAsia="宋体" w:cs="宋体"/>
          <w:color w:val="auto"/>
          <w:sz w:val="24"/>
          <w:szCs w:val="18"/>
        </w:rPr>
      </w:pPr>
      <w:r>
        <w:rPr>
          <w:rFonts w:hint="eastAsia" w:hAnsi="宋体" w:eastAsia="宋体" w:cs="宋体"/>
          <w:color w:val="auto"/>
          <w:sz w:val="24"/>
          <w:szCs w:val="18"/>
        </w:rPr>
        <w:t>（1）投标人基本情况表———————————————————————（页码）</w:t>
      </w:r>
    </w:p>
    <w:p>
      <w:pPr>
        <w:pStyle w:val="26"/>
        <w:wordWrap w:val="0"/>
        <w:overflowPunct w:val="0"/>
        <w:autoSpaceDE w:val="0"/>
        <w:autoSpaceDN w:val="0"/>
        <w:snapToGrid w:val="0"/>
        <w:spacing w:before="0" w:beforeLines="0" w:after="0" w:afterLines="0" w:line="360" w:lineRule="auto"/>
        <w:rPr>
          <w:rFonts w:hint="eastAsia" w:hAnsi="宋体" w:eastAsia="宋体" w:cs="宋体"/>
          <w:color w:val="auto"/>
          <w:sz w:val="24"/>
          <w:szCs w:val="18"/>
        </w:rPr>
      </w:pPr>
      <w:r>
        <w:rPr>
          <w:rFonts w:hint="eastAsia" w:hAnsi="宋体" w:eastAsia="宋体" w:cs="宋体"/>
          <w:color w:val="auto"/>
          <w:sz w:val="24"/>
          <w:szCs w:val="18"/>
        </w:rPr>
        <w:t>（2）投标单位截止投标时间前三年内的奖惩情况说明，格式自拟—————（页码）</w:t>
      </w:r>
    </w:p>
    <w:p>
      <w:pPr>
        <w:pStyle w:val="26"/>
        <w:wordWrap w:val="0"/>
        <w:overflowPunct w:val="0"/>
        <w:autoSpaceDE w:val="0"/>
        <w:autoSpaceDN w:val="0"/>
        <w:snapToGrid w:val="0"/>
        <w:spacing w:before="0" w:beforeLines="0" w:after="0" w:afterLines="0" w:line="360" w:lineRule="auto"/>
        <w:rPr>
          <w:rFonts w:hint="eastAsia" w:hAnsi="宋体" w:eastAsia="宋体" w:cs="宋体"/>
          <w:color w:val="auto"/>
          <w:sz w:val="24"/>
          <w:szCs w:val="18"/>
        </w:rPr>
      </w:pPr>
      <w:r>
        <w:rPr>
          <w:rFonts w:hint="eastAsia" w:hAnsi="宋体" w:eastAsia="宋体" w:cs="宋体"/>
          <w:color w:val="auto"/>
          <w:sz w:val="24"/>
          <w:szCs w:val="18"/>
        </w:rPr>
        <w:t>（3）投标人的同类成功案例的业绩—————————————————— （页码）</w:t>
      </w:r>
    </w:p>
    <w:p>
      <w:pPr>
        <w:pStyle w:val="26"/>
        <w:wordWrap w:val="0"/>
        <w:overflowPunct w:val="0"/>
        <w:autoSpaceDE w:val="0"/>
        <w:autoSpaceDN w:val="0"/>
        <w:snapToGrid w:val="0"/>
        <w:spacing w:before="0" w:beforeLines="0" w:after="0" w:afterLines="0" w:line="360" w:lineRule="auto"/>
        <w:rPr>
          <w:rFonts w:hint="eastAsia" w:hAnsi="宋体" w:eastAsia="宋体" w:cs="宋体"/>
          <w:b/>
          <w:bCs/>
          <w:color w:val="auto"/>
          <w:sz w:val="24"/>
          <w:szCs w:val="18"/>
        </w:rPr>
      </w:pPr>
      <w:r>
        <w:rPr>
          <w:rFonts w:hint="eastAsia" w:hAnsi="宋体" w:eastAsia="宋体" w:cs="宋体"/>
          <w:b/>
          <w:bCs/>
          <w:color w:val="auto"/>
          <w:sz w:val="24"/>
          <w:szCs w:val="18"/>
        </w:rPr>
        <w:t xml:space="preserve">      ………………</w:t>
      </w:r>
    </w:p>
    <w:p>
      <w:pPr>
        <w:wordWrap w:val="0"/>
        <w:overflowPunct w:val="0"/>
        <w:autoSpaceDE w:val="0"/>
        <w:autoSpaceDN w:val="0"/>
        <w:spacing w:line="360" w:lineRule="auto"/>
        <w:rPr>
          <w:rFonts w:hint="eastAsia" w:ascii="宋体" w:hAnsi="宋体" w:cs="宋体"/>
          <w:b/>
          <w:bCs/>
          <w:color w:val="auto"/>
        </w:rPr>
      </w:pPr>
    </w:p>
    <w:p>
      <w:pPr>
        <w:pStyle w:val="20"/>
        <w:wordWrap w:val="0"/>
        <w:overflowPunct w:val="0"/>
        <w:autoSpaceDE w:val="0"/>
        <w:autoSpaceDN w:val="0"/>
        <w:spacing w:line="360" w:lineRule="auto"/>
        <w:ind w:firstLine="211"/>
        <w:rPr>
          <w:rFonts w:hint="eastAsia" w:ascii="宋体" w:hAnsi="宋体" w:cs="宋体"/>
          <w:b/>
          <w:bCs/>
          <w:color w:val="auto"/>
        </w:rPr>
      </w:pPr>
    </w:p>
    <w:p>
      <w:pPr>
        <w:pStyle w:val="20"/>
        <w:wordWrap w:val="0"/>
        <w:overflowPunct w:val="0"/>
        <w:autoSpaceDE w:val="0"/>
        <w:autoSpaceDN w:val="0"/>
        <w:spacing w:line="360" w:lineRule="auto"/>
        <w:ind w:firstLine="0" w:firstLineChars="0"/>
        <w:rPr>
          <w:rFonts w:hint="eastAsia" w:ascii="宋体" w:hAnsi="宋体" w:cs="宋体"/>
          <w:b/>
          <w:bCs/>
          <w:color w:val="auto"/>
        </w:rPr>
      </w:pPr>
    </w:p>
    <w:p>
      <w:pPr>
        <w:pStyle w:val="20"/>
        <w:wordWrap w:val="0"/>
        <w:overflowPunct w:val="0"/>
        <w:autoSpaceDE w:val="0"/>
        <w:autoSpaceDN w:val="0"/>
        <w:spacing w:line="360" w:lineRule="auto"/>
        <w:ind w:firstLine="0" w:firstLineChars="0"/>
        <w:rPr>
          <w:rFonts w:hint="eastAsia" w:ascii="宋体" w:hAnsi="宋体" w:cs="宋体"/>
          <w:b/>
          <w:bCs/>
          <w:color w:val="auto"/>
        </w:rPr>
      </w:pPr>
    </w:p>
    <w:p>
      <w:pPr>
        <w:pStyle w:val="20"/>
        <w:wordWrap w:val="0"/>
        <w:overflowPunct w:val="0"/>
        <w:autoSpaceDE w:val="0"/>
        <w:autoSpaceDN w:val="0"/>
        <w:spacing w:line="360" w:lineRule="auto"/>
        <w:ind w:firstLine="0" w:firstLineChars="0"/>
        <w:rPr>
          <w:rFonts w:hint="eastAsia" w:ascii="宋体" w:hAnsi="宋体" w:cs="宋体"/>
          <w:b/>
          <w:bCs/>
          <w:color w:val="auto"/>
        </w:rPr>
      </w:pPr>
    </w:p>
    <w:p>
      <w:pPr>
        <w:pStyle w:val="20"/>
        <w:wordWrap w:val="0"/>
        <w:overflowPunct w:val="0"/>
        <w:autoSpaceDE w:val="0"/>
        <w:autoSpaceDN w:val="0"/>
        <w:spacing w:line="360" w:lineRule="auto"/>
        <w:ind w:firstLine="0" w:firstLineChars="0"/>
        <w:rPr>
          <w:rFonts w:hint="eastAsia" w:ascii="宋体" w:hAnsi="宋体" w:cs="宋体"/>
          <w:b/>
          <w:bCs/>
          <w:color w:val="auto"/>
        </w:rPr>
      </w:pPr>
    </w:p>
    <w:p>
      <w:pPr>
        <w:wordWrap w:val="0"/>
        <w:overflowPunct w:val="0"/>
        <w:autoSpaceDE w:val="0"/>
        <w:autoSpaceDN w:val="0"/>
        <w:adjustRightInd w:val="0"/>
        <w:snapToGrid w:val="0"/>
        <w:spacing w:line="360" w:lineRule="auto"/>
        <w:rPr>
          <w:rFonts w:hint="eastAsia" w:ascii="宋体" w:hAnsi="宋体" w:cs="宋体"/>
          <w:b/>
          <w:color w:val="auto"/>
          <w:sz w:val="32"/>
          <w:szCs w:val="36"/>
        </w:rPr>
      </w:pPr>
      <w:r>
        <w:rPr>
          <w:rFonts w:hint="eastAsia" w:ascii="宋体" w:hAnsi="宋体" w:cs="宋体"/>
          <w:b/>
          <w:bCs/>
          <w:color w:val="auto"/>
          <w:sz w:val="24"/>
        </w:rPr>
        <w:t>3.投标人基本情况表格式</w:t>
      </w:r>
    </w:p>
    <w:p>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rPr>
      </w:pPr>
      <w:r>
        <w:rPr>
          <w:rFonts w:hint="eastAsia" w:ascii="宋体" w:hAnsi="宋体" w:cs="宋体"/>
          <w:b/>
          <w:color w:val="auto"/>
          <w:sz w:val="28"/>
          <w:szCs w:val="30"/>
        </w:rPr>
        <w:t>投标人基本情况表</w:t>
      </w:r>
    </w:p>
    <w:tbl>
      <w:tblPr>
        <w:tblStyle w:val="47"/>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2"/>
        <w:gridCol w:w="1434"/>
        <w:gridCol w:w="1423"/>
        <w:gridCol w:w="1431"/>
        <w:gridCol w:w="2075"/>
        <w:gridCol w:w="200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rPr>
            </w:pPr>
            <w:r>
              <w:rPr>
                <w:rFonts w:hint="eastAsia" w:ascii="宋体" w:hAnsi="宋体" w:eastAsia="宋体" w:cs="宋体"/>
                <w:bCs/>
                <w:color w:val="auto"/>
                <w:sz w:val="24"/>
                <w:lang w:bidi="ar"/>
              </w:rPr>
              <w:t>投标人名称</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firstLine="48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营业(经营)执照号码</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89"/>
              <w:jc w:val="center"/>
              <w:rPr>
                <w:rFonts w:hint="eastAsia" w:ascii="宋体" w:hAnsi="宋体" w:eastAsia="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107" w:leftChars="-51"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注册资金</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地   址</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nil"/>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所获资质</w:t>
            </w:r>
          </w:p>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颁发时间</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颁发时间</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经营范围</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widowControl w:val="0"/>
              <w:suppressLineNumbers w:val="0"/>
              <w:tabs>
                <w:tab w:val="left" w:pos="1800"/>
                <w:tab w:val="left" w:pos="1980"/>
              </w:tabs>
              <w:wordWrap w:val="0"/>
              <w:overflowPunct w:val="0"/>
              <w:autoSpaceDE w:val="0"/>
              <w:autoSpaceDN w:val="0"/>
              <w:spacing w:before="0" w:beforeAutospacing="0" w:after="0" w:afterAutospacing="0" w:line="400" w:lineRule="exact"/>
              <w:ind w:left="0" w:right="0"/>
              <w:jc w:val="center"/>
              <w:rPr>
                <w:rFonts w:hint="eastAsia" w:eastAsia="宋体" w:cs="宋体"/>
                <w:bCs/>
                <w:color w:val="auto"/>
                <w:kern w:val="2"/>
                <w:szCs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9"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其他</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宋体" w:hAnsi="宋体" w:eastAsia="宋体" w:cs="宋体"/>
                <w:bCs/>
                <w:color w:val="auto"/>
                <w:sz w:val="24"/>
                <w:lang w:bidi="ar"/>
              </w:rPr>
            </w:pPr>
          </w:p>
        </w:tc>
      </w:tr>
    </w:tbl>
    <w:p>
      <w:pPr>
        <w:wordWrap w:val="0"/>
        <w:overflowPunct w:val="0"/>
        <w:autoSpaceDE w:val="0"/>
        <w:autoSpaceDN w:val="0"/>
        <w:spacing w:before="120" w:beforeLines="50" w:line="360" w:lineRule="auto"/>
        <w:rPr>
          <w:rFonts w:hint="eastAsia" w:ascii="宋体" w:hAnsi="宋体" w:cs="宋体"/>
          <w:color w:val="auto"/>
          <w:sz w:val="24"/>
        </w:rPr>
      </w:pPr>
      <w:r>
        <w:rPr>
          <w:rFonts w:hint="eastAsia" w:ascii="宋体" w:hAnsi="宋体" w:cs="宋体"/>
          <w:color w:val="auto"/>
          <w:sz w:val="24"/>
          <w:lang w:bidi="ar"/>
        </w:rPr>
        <w:t>注：1、表格内容不够，可另附页。</w:t>
      </w:r>
    </w:p>
    <w:p>
      <w:pPr>
        <w:numPr>
          <w:ilvl w:val="0"/>
          <w:numId w:val="12"/>
        </w:numPr>
        <w:wordWrap w:val="0"/>
        <w:overflowPunct w:val="0"/>
        <w:autoSpaceDE w:val="0"/>
        <w:autoSpaceDN w:val="0"/>
        <w:spacing w:before="120" w:beforeLines="50" w:line="360" w:lineRule="auto"/>
        <w:ind w:firstLine="480"/>
        <w:rPr>
          <w:rFonts w:hint="eastAsia" w:ascii="宋体" w:hAnsi="宋体" w:cs="宋体"/>
          <w:color w:val="auto"/>
          <w:sz w:val="24"/>
          <w:lang w:bidi="ar"/>
        </w:rPr>
      </w:pPr>
      <w:r>
        <w:rPr>
          <w:rFonts w:hint="eastAsia" w:ascii="宋体" w:hAnsi="宋体" w:cs="宋体"/>
          <w:color w:val="auto"/>
          <w:sz w:val="24"/>
          <w:lang w:bidi="ar"/>
        </w:rPr>
        <w:t>所获认证证书、荣誉资料的复印件附后。</w:t>
      </w:r>
    </w:p>
    <w:p>
      <w:pPr>
        <w:wordWrap w:val="0"/>
        <w:overflowPunct w:val="0"/>
        <w:autoSpaceDE w:val="0"/>
        <w:autoSpaceDN w:val="0"/>
        <w:spacing w:before="120" w:beforeLines="50" w:line="360" w:lineRule="auto"/>
        <w:ind w:firstLine="480"/>
        <w:rPr>
          <w:rFonts w:hint="eastAsia" w:ascii="宋体" w:hAnsi="宋体" w:cs="宋体"/>
          <w:color w:val="auto"/>
          <w:sz w:val="24"/>
          <w:lang w:bidi="ar"/>
        </w:rPr>
      </w:pPr>
    </w:p>
    <w:p>
      <w:pPr>
        <w:wordWrap w:val="0"/>
        <w:overflowPunct w:val="0"/>
        <w:autoSpaceDE w:val="0"/>
        <w:autoSpaceDN w:val="0"/>
        <w:spacing w:line="400" w:lineRule="exact"/>
        <w:ind w:firstLine="480"/>
        <w:jc w:val="right"/>
        <w:rPr>
          <w:rFonts w:hint="eastAsia" w:ascii="宋体" w:hAnsi="宋体" w:cs="宋体"/>
          <w:color w:val="auto"/>
          <w:sz w:val="24"/>
          <w:u w:val="single"/>
        </w:rPr>
      </w:pPr>
      <w:r>
        <w:rPr>
          <w:rFonts w:hint="eastAsia" w:ascii="宋体" w:hAnsi="宋体" w:cs="宋体"/>
          <w:color w:val="auto"/>
          <w:sz w:val="24"/>
          <w:lang w:bidi="ar"/>
        </w:rPr>
        <w:t>投标人（公章）：</w:t>
      </w:r>
      <w:r>
        <w:rPr>
          <w:rFonts w:hint="eastAsia" w:ascii="宋体" w:hAnsi="宋体" w:cs="宋体"/>
          <w:color w:val="auto"/>
          <w:sz w:val="24"/>
          <w:u w:val="single"/>
          <w:lang w:bidi="ar"/>
        </w:rPr>
        <w:t xml:space="preserve">                  </w:t>
      </w:r>
    </w:p>
    <w:p>
      <w:pPr>
        <w:wordWrap w:val="0"/>
        <w:overflowPunct w:val="0"/>
        <w:autoSpaceDE w:val="0"/>
        <w:autoSpaceDN w:val="0"/>
        <w:spacing w:line="400" w:lineRule="exact"/>
        <w:ind w:firstLine="480"/>
        <w:jc w:val="right"/>
        <w:rPr>
          <w:rFonts w:hint="eastAsia" w:ascii="宋体" w:hAnsi="宋体" w:cs="宋体"/>
          <w:color w:val="auto"/>
          <w:sz w:val="24"/>
          <w:u w:val="single"/>
          <w:lang w:bidi="ar"/>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r>
        <w:rPr>
          <w:rFonts w:hint="eastAsia" w:ascii="宋体" w:hAnsi="宋体" w:cs="宋体"/>
          <w:color w:val="auto"/>
          <w:sz w:val="24"/>
          <w:u w:val="single"/>
          <w:lang w:bidi="ar"/>
        </w:rPr>
        <w:t xml:space="preserve"> </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lang w:bidi="ar"/>
        </w:rPr>
        <w:t xml:space="preserve">                                                  日期：</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p>
    <w:p>
      <w:pPr>
        <w:wordWrap w:val="0"/>
        <w:overflowPunct w:val="0"/>
        <w:autoSpaceDE w:val="0"/>
        <w:autoSpaceDN w:val="0"/>
        <w:snapToGrid w:val="0"/>
        <w:spacing w:before="50" w:after="120" w:afterLines="50" w:line="360" w:lineRule="auto"/>
        <w:ind w:firstLine="420"/>
        <w:rPr>
          <w:rFonts w:hint="eastAsia" w:ascii="宋体" w:hAnsi="宋体" w:cs="宋体"/>
          <w:color w:val="auto"/>
        </w:rPr>
        <w:sectPr>
          <w:pgSz w:w="11906" w:h="16838"/>
          <w:pgMar w:top="1020" w:right="1077" w:bottom="1020" w:left="1077" w:header="851" w:footer="850" w:gutter="0"/>
          <w:cols w:space="720" w:num="1"/>
          <w:docGrid w:linePitch="312" w:charSpace="0"/>
        </w:sectPr>
      </w:pPr>
    </w:p>
    <w:p>
      <w:pPr>
        <w:wordWrap w:val="0"/>
        <w:overflowPunct w:val="0"/>
        <w:autoSpaceDE w:val="0"/>
        <w:autoSpaceDN w:val="0"/>
        <w:snapToGrid w:val="0"/>
        <w:spacing w:line="360" w:lineRule="auto"/>
        <w:rPr>
          <w:rFonts w:hint="eastAsia" w:ascii="宋体" w:hAnsi="宋体" w:cs="宋体"/>
          <w:color w:val="auto"/>
        </w:rPr>
      </w:pPr>
      <w:r>
        <w:rPr>
          <w:rFonts w:hint="eastAsia" w:ascii="宋体" w:hAnsi="宋体" w:cs="宋体"/>
          <w:b/>
          <w:bCs/>
          <w:color w:val="auto"/>
          <w:sz w:val="24"/>
        </w:rPr>
        <w:t>4.投标人的同类成功案例的业绩证明文件：</w:t>
      </w:r>
    </w:p>
    <w:p>
      <w:pPr>
        <w:pStyle w:val="35"/>
        <w:wordWrap w:val="0"/>
        <w:overflowPunct w:val="0"/>
        <w:autoSpaceDE w:val="0"/>
        <w:autoSpaceDN w:val="0"/>
        <w:snapToGrid w:val="0"/>
        <w:spacing w:line="400" w:lineRule="exact"/>
        <w:ind w:left="480" w:hanging="480"/>
        <w:rPr>
          <w:rFonts w:hint="eastAsia" w:ascii="宋体" w:hAnsi="宋体" w:cs="宋体"/>
          <w:color w:val="auto"/>
          <w:sz w:val="24"/>
        </w:rPr>
      </w:pPr>
      <w:r>
        <w:rPr>
          <w:rFonts w:hint="eastAsia" w:ascii="宋体" w:hAnsi="宋体" w:cs="宋体"/>
          <w:color w:val="auto"/>
          <w:sz w:val="24"/>
        </w:rPr>
        <w:t>投标人同类项目实施情况一览表格式：（投标人同类项目合同、验收证明材料等）</w:t>
      </w:r>
    </w:p>
    <w:tbl>
      <w:tblPr>
        <w:tblStyle w:val="47"/>
        <w:tblW w:w="0" w:type="auto"/>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3030"/>
        <w:gridCol w:w="4872"/>
        <w:gridCol w:w="1410"/>
        <w:gridCol w:w="1185"/>
        <w:gridCol w:w="1230"/>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30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采购单位名称</w:t>
            </w:r>
          </w:p>
        </w:tc>
        <w:tc>
          <w:tcPr>
            <w:tcW w:w="48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400" w:lineRule="exact"/>
              <w:ind w:left="0" w:right="0" w:firstLine="199" w:firstLineChars="83"/>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14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合同金额（万元）</w:t>
            </w:r>
          </w:p>
        </w:tc>
        <w:tc>
          <w:tcPr>
            <w:tcW w:w="2415" w:type="dxa"/>
            <w:gridSpan w:val="2"/>
            <w:tcBorders>
              <w:top w:val="single" w:color="auto" w:sz="4" w:space="0"/>
              <w:left w:val="single" w:color="auto" w:sz="4" w:space="0"/>
              <w:bottom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400" w:lineRule="exact"/>
              <w:ind w:left="0" w:right="0" w:firstLine="199" w:firstLineChars="83"/>
              <w:jc w:val="center"/>
              <w:rPr>
                <w:rFonts w:hint="eastAsia" w:ascii="宋体" w:hAnsi="宋体" w:eastAsia="宋体" w:cs="宋体"/>
                <w:color w:val="auto"/>
                <w:sz w:val="24"/>
              </w:rPr>
            </w:pPr>
            <w:r>
              <w:rPr>
                <w:rFonts w:hint="eastAsia" w:ascii="宋体" w:hAnsi="宋体" w:eastAsia="宋体" w:cs="宋体"/>
                <w:color w:val="auto"/>
                <w:sz w:val="24"/>
              </w:rPr>
              <w:t>附件页码</w:t>
            </w: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firstLine="480"/>
              <w:jc w:val="center"/>
              <w:rPr>
                <w:rFonts w:hint="eastAsia" w:ascii="宋体" w:hAnsi="宋体" w:eastAsia="宋体" w:cs="宋体"/>
                <w:color w:val="auto"/>
                <w:sz w:val="24"/>
              </w:rPr>
            </w:pPr>
          </w:p>
        </w:tc>
        <w:tc>
          <w:tcPr>
            <w:tcW w:w="30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firstLine="480"/>
              <w:jc w:val="center"/>
              <w:rPr>
                <w:rFonts w:hint="eastAsia" w:ascii="宋体" w:hAnsi="宋体" w:eastAsia="宋体" w:cs="宋体"/>
                <w:color w:val="auto"/>
                <w:sz w:val="24"/>
              </w:rPr>
            </w:pPr>
          </w:p>
        </w:tc>
        <w:tc>
          <w:tcPr>
            <w:tcW w:w="48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firstLine="480"/>
              <w:jc w:val="center"/>
              <w:rPr>
                <w:rFonts w:hint="eastAsia" w:ascii="宋体" w:hAnsi="宋体" w:eastAsia="宋体" w:cs="宋体"/>
                <w:color w:val="auto"/>
                <w:sz w:val="24"/>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firstLine="480"/>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合同</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szCs w:val="18"/>
              </w:rPr>
              <w:t>验收证明</w:t>
            </w: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pacing w:before="0" w:beforeAutospacing="0" w:after="0" w:afterAutospacing="0" w:line="400" w:lineRule="exact"/>
              <w:ind w:left="0" w:right="0" w:firstLine="48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overflowPunct w:val="0"/>
              <w:autoSpaceDE w:val="0"/>
              <w:autoSpaceDN w:val="0"/>
              <w:snapToGrid w:val="0"/>
              <w:spacing w:before="0" w:beforeAutospacing="0" w:after="0" w:afterAutospacing="0" w:line="700" w:lineRule="exact"/>
              <w:ind w:left="0" w:right="0" w:firstLine="480"/>
              <w:jc w:val="center"/>
              <w:rPr>
                <w:rFonts w:hint="eastAsia" w:ascii="宋体" w:hAnsi="宋体" w:eastAsia="宋体" w:cs="宋体"/>
                <w:color w:val="auto"/>
                <w:sz w:val="24"/>
              </w:rPr>
            </w:pPr>
          </w:p>
        </w:tc>
      </w:tr>
    </w:tbl>
    <w:p>
      <w:pPr>
        <w:overflowPunct w:val="0"/>
        <w:autoSpaceDE w:val="0"/>
        <w:autoSpaceDN w:val="0"/>
        <w:spacing w:before="156" w:beforeLines="50" w:line="480" w:lineRule="exact"/>
        <w:ind w:firstLine="480"/>
        <w:jc w:val="left"/>
        <w:rPr>
          <w:rFonts w:hint="eastAsia" w:ascii="宋体" w:hAnsi="宋体" w:cs="宋体"/>
          <w:color w:val="auto"/>
          <w:sz w:val="24"/>
          <w:u w:val="single"/>
        </w:rPr>
      </w:pPr>
      <w:r>
        <w:rPr>
          <w:rFonts w:hint="eastAsia" w:ascii="宋体" w:hAnsi="宋体" w:cs="宋体"/>
          <w:color w:val="auto"/>
          <w:sz w:val="24"/>
          <w:lang w:bidi="ar"/>
        </w:rPr>
        <w:t xml:space="preserve">                                                                             供应商（公章）：</w:t>
      </w:r>
      <w:r>
        <w:rPr>
          <w:rFonts w:hint="eastAsia" w:ascii="宋体" w:hAnsi="宋体" w:cs="宋体"/>
          <w:color w:val="auto"/>
          <w:sz w:val="24"/>
          <w:u w:val="single"/>
          <w:lang w:bidi="ar"/>
        </w:rPr>
        <w:t xml:space="preserve">                         </w:t>
      </w:r>
    </w:p>
    <w:p>
      <w:pPr>
        <w:wordWrap w:val="0"/>
        <w:overflowPunct w:val="0"/>
        <w:autoSpaceDE w:val="0"/>
        <w:autoSpaceDN w:val="0"/>
        <w:spacing w:line="480" w:lineRule="exact"/>
        <w:jc w:val="left"/>
        <w:rPr>
          <w:rFonts w:hint="eastAsia" w:ascii="宋体" w:hAnsi="宋体" w:cs="宋体"/>
          <w:color w:val="auto"/>
          <w:sz w:val="24"/>
        </w:rPr>
      </w:pPr>
      <w:r>
        <w:rPr>
          <w:rFonts w:hint="eastAsia" w:ascii="宋体" w:hAnsi="宋体" w:cs="宋体"/>
          <w:color w:val="auto"/>
          <w:sz w:val="24"/>
        </w:rPr>
        <w:t xml:space="preserve">                                                             法定代表人或被授权人签字（或盖章）：</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bidi="ar"/>
        </w:rPr>
        <w:t>日期：</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p>
    <w:p>
      <w:pPr>
        <w:wordWrap w:val="0"/>
        <w:overflowPunct w:val="0"/>
        <w:autoSpaceDE w:val="0"/>
        <w:autoSpaceDN w:val="0"/>
        <w:snapToGrid w:val="0"/>
        <w:spacing w:before="50" w:line="360" w:lineRule="auto"/>
        <w:ind w:firstLine="480"/>
        <w:rPr>
          <w:rFonts w:hint="eastAsia" w:ascii="宋体" w:hAnsi="宋体" w:cs="宋体"/>
          <w:color w:val="auto"/>
          <w:sz w:val="24"/>
        </w:rPr>
        <w:sectPr>
          <w:headerReference r:id="rId10" w:type="default"/>
          <w:footerReference r:id="rId11" w:type="default"/>
          <w:pgSz w:w="16838" w:h="11906" w:orient="landscape"/>
          <w:pgMar w:top="1134" w:right="1134" w:bottom="1134" w:left="1134" w:header="851" w:footer="992" w:gutter="0"/>
          <w:cols w:space="720" w:num="1"/>
          <w:docGrid w:type="lines" w:linePitch="312" w:charSpace="0"/>
        </w:sectPr>
      </w:pPr>
    </w:p>
    <w:p>
      <w:pPr>
        <w:wordWrap w:val="0"/>
        <w:overflowPunct w:val="0"/>
        <w:autoSpaceDE w:val="0"/>
        <w:autoSpaceDN w:val="0"/>
        <w:snapToGrid w:val="0"/>
        <w:spacing w:before="50" w:after="156" w:afterLines="50" w:line="360" w:lineRule="auto"/>
        <w:rPr>
          <w:rFonts w:hint="eastAsia" w:ascii="宋体" w:hAnsi="宋体" w:cs="宋体"/>
          <w:b/>
          <w:color w:val="auto"/>
          <w:sz w:val="24"/>
        </w:rPr>
      </w:pPr>
      <w:r>
        <w:rPr>
          <w:rFonts w:hint="eastAsia" w:ascii="宋体" w:hAnsi="宋体" w:cs="宋体"/>
          <w:b/>
          <w:color w:val="auto"/>
          <w:sz w:val="24"/>
        </w:rPr>
        <w:t>5.商务响应表格式：</w:t>
      </w:r>
    </w:p>
    <w:p>
      <w:pPr>
        <w:pStyle w:val="249"/>
        <w:spacing w:line="276" w:lineRule="auto"/>
        <w:jc w:val="center"/>
        <w:rPr>
          <w:rFonts w:hint="eastAsia" w:hAnsi="宋体" w:eastAsia="宋体" w:cs="宋体"/>
          <w:b/>
          <w:color w:val="auto"/>
          <w:sz w:val="28"/>
          <w:szCs w:val="28"/>
        </w:rPr>
      </w:pPr>
      <w:r>
        <w:rPr>
          <w:rFonts w:hint="eastAsia" w:hAnsi="宋体" w:eastAsia="宋体" w:cs="宋体"/>
          <w:b/>
          <w:color w:val="auto"/>
          <w:sz w:val="28"/>
          <w:szCs w:val="28"/>
        </w:rPr>
        <w:t>商务响应表</w:t>
      </w:r>
    </w:p>
    <w:tbl>
      <w:tblPr>
        <w:tblStyle w:val="47"/>
        <w:tblW w:w="0" w:type="auto"/>
        <w:tblInd w:w="14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0"/>
        <w:gridCol w:w="2546"/>
        <w:gridCol w:w="2468"/>
        <w:gridCol w:w="2468"/>
        <w:gridCol w:w="1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80" w:type="dxa"/>
            <w:noWrap w:val="0"/>
            <w:vAlign w:val="top"/>
          </w:tcPr>
          <w:p>
            <w:pPr>
              <w:keepNext w:val="0"/>
              <w:keepLines w:val="0"/>
              <w:suppressLineNumbers w:val="0"/>
              <w:spacing w:before="240" w:beforeAutospacing="0" w:after="24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2546" w:type="dxa"/>
            <w:noWrap w:val="0"/>
            <w:vAlign w:val="top"/>
          </w:tcPr>
          <w:p>
            <w:pPr>
              <w:keepNext w:val="0"/>
              <w:keepLines w:val="0"/>
              <w:suppressLineNumbers w:val="0"/>
              <w:spacing w:before="240" w:beforeAutospacing="0" w:after="24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内容</w:t>
            </w:r>
          </w:p>
        </w:tc>
        <w:tc>
          <w:tcPr>
            <w:tcW w:w="2468" w:type="dxa"/>
            <w:noWrap w:val="0"/>
            <w:vAlign w:val="top"/>
          </w:tcPr>
          <w:p>
            <w:pPr>
              <w:keepNext w:val="0"/>
              <w:keepLines w:val="0"/>
              <w:suppressLineNumbers w:val="0"/>
              <w:spacing w:before="240" w:beforeAutospacing="0" w:after="24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采购文件的规定</w:t>
            </w:r>
          </w:p>
        </w:tc>
        <w:tc>
          <w:tcPr>
            <w:tcW w:w="2468" w:type="dxa"/>
            <w:noWrap w:val="0"/>
            <w:vAlign w:val="top"/>
          </w:tcPr>
          <w:p>
            <w:pPr>
              <w:keepNext w:val="0"/>
              <w:keepLines w:val="0"/>
              <w:suppressLineNumbers w:val="0"/>
              <w:spacing w:before="240" w:beforeAutospacing="0" w:after="24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文件的响应</w:t>
            </w:r>
          </w:p>
        </w:tc>
        <w:tc>
          <w:tcPr>
            <w:tcW w:w="1317" w:type="dxa"/>
            <w:noWrap w:val="0"/>
            <w:vAlign w:val="top"/>
          </w:tcPr>
          <w:p>
            <w:pPr>
              <w:keepNext w:val="0"/>
              <w:keepLines w:val="0"/>
              <w:suppressLineNumbers w:val="0"/>
              <w:spacing w:before="240" w:beforeAutospacing="0" w:after="24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80" w:type="dxa"/>
            <w:noWrap w:val="0"/>
            <w:vAlign w:val="top"/>
          </w:tcPr>
          <w:p>
            <w:pPr>
              <w:keepNext w:val="0"/>
              <w:keepLines w:val="0"/>
              <w:suppressLineNumbers w:val="0"/>
              <w:spacing w:before="156" w:beforeLines="50" w:beforeAutospacing="0" w:after="156" w:afterLines="50" w:afterAutospacing="0" w:line="276"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546" w:type="dxa"/>
            <w:noWrap w:val="0"/>
            <w:vAlign w:val="center"/>
          </w:tcPr>
          <w:p>
            <w:pPr>
              <w:keepNext w:val="0"/>
              <w:keepLines w:val="0"/>
              <w:suppressLineNumbers w:val="0"/>
              <w:spacing w:before="156" w:beforeLines="50" w:beforeAutospacing="0" w:after="156" w:afterLines="50" w:afterAutospacing="0" w:line="276" w:lineRule="auto"/>
              <w:ind w:left="0" w:right="0"/>
              <w:jc w:val="center"/>
              <w:rPr>
                <w:rFonts w:hint="eastAsia" w:ascii="宋体" w:hAnsi="宋体" w:eastAsia="宋体" w:cs="宋体"/>
                <w:color w:val="auto"/>
                <w:sz w:val="24"/>
              </w:rPr>
            </w:pPr>
          </w:p>
        </w:tc>
        <w:tc>
          <w:tcPr>
            <w:tcW w:w="2468" w:type="dxa"/>
            <w:noWrap w:val="0"/>
            <w:vAlign w:val="center"/>
          </w:tcPr>
          <w:p>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cs="宋体"/>
                <w:color w:val="auto"/>
                <w:sz w:val="24"/>
              </w:rPr>
            </w:pPr>
          </w:p>
        </w:tc>
        <w:tc>
          <w:tcPr>
            <w:tcW w:w="2468"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c>
          <w:tcPr>
            <w:tcW w:w="1317"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780" w:type="dxa"/>
            <w:noWrap w:val="0"/>
            <w:vAlign w:val="top"/>
          </w:tcPr>
          <w:p>
            <w:pPr>
              <w:keepNext w:val="0"/>
              <w:keepLines w:val="0"/>
              <w:suppressLineNumbers w:val="0"/>
              <w:spacing w:before="156" w:beforeLines="50" w:beforeAutospacing="0" w:after="156" w:afterLines="50" w:afterAutospacing="0" w:line="276"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546" w:type="dxa"/>
            <w:noWrap w:val="0"/>
            <w:vAlign w:val="center"/>
          </w:tcPr>
          <w:p>
            <w:pPr>
              <w:keepNext w:val="0"/>
              <w:keepLines w:val="0"/>
              <w:suppressLineNumbers w:val="0"/>
              <w:spacing w:before="156" w:beforeLines="50" w:beforeAutospacing="0" w:after="156" w:afterLines="50" w:afterAutospacing="0" w:line="276" w:lineRule="auto"/>
              <w:ind w:left="0" w:right="0"/>
              <w:jc w:val="center"/>
              <w:rPr>
                <w:rFonts w:hint="eastAsia" w:ascii="宋体" w:hAnsi="宋体" w:eastAsia="宋体" w:cs="宋体"/>
                <w:color w:val="auto"/>
                <w:sz w:val="24"/>
              </w:rPr>
            </w:pPr>
          </w:p>
        </w:tc>
        <w:tc>
          <w:tcPr>
            <w:tcW w:w="2468" w:type="dxa"/>
            <w:noWrap w:val="0"/>
            <w:vAlign w:val="center"/>
          </w:tcPr>
          <w:p>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cs="宋体"/>
                <w:color w:val="auto"/>
                <w:sz w:val="24"/>
              </w:rPr>
            </w:pPr>
          </w:p>
        </w:tc>
        <w:tc>
          <w:tcPr>
            <w:tcW w:w="2468"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c>
          <w:tcPr>
            <w:tcW w:w="1317"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80" w:type="dxa"/>
            <w:noWrap w:val="0"/>
            <w:vAlign w:val="top"/>
          </w:tcPr>
          <w:p>
            <w:pPr>
              <w:keepNext w:val="0"/>
              <w:keepLines w:val="0"/>
              <w:suppressLineNumbers w:val="0"/>
              <w:spacing w:before="156" w:beforeLines="50" w:beforeAutospacing="0" w:after="156" w:afterLines="50" w:afterAutospacing="0" w:line="276"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546"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c>
          <w:tcPr>
            <w:tcW w:w="2468"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c>
          <w:tcPr>
            <w:tcW w:w="2468"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c>
          <w:tcPr>
            <w:tcW w:w="1317"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80"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c>
          <w:tcPr>
            <w:tcW w:w="2546"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c>
          <w:tcPr>
            <w:tcW w:w="2468"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c>
          <w:tcPr>
            <w:tcW w:w="2468"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c>
          <w:tcPr>
            <w:tcW w:w="1317" w:type="dxa"/>
            <w:noWrap w:val="0"/>
            <w:vAlign w:val="top"/>
          </w:tcPr>
          <w:p>
            <w:pPr>
              <w:keepNext w:val="0"/>
              <w:keepLines w:val="0"/>
              <w:suppressLineNumbers w:val="0"/>
              <w:spacing w:before="156" w:beforeLines="50" w:beforeAutospacing="0" w:after="156" w:afterLines="50" w:afterAutospacing="0" w:line="276" w:lineRule="auto"/>
              <w:ind w:left="0" w:right="0" w:firstLine="480"/>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80" w:type="dxa"/>
            <w:noWrap w:val="0"/>
            <w:vAlign w:val="center"/>
          </w:tcPr>
          <w:p>
            <w:pPr>
              <w:keepNext w:val="0"/>
              <w:keepLines w:val="0"/>
              <w:suppressLineNumbers w:val="0"/>
              <w:spacing w:before="156" w:beforeLines="50" w:beforeAutospacing="0" w:after="156" w:afterLines="50" w:afterAutospacing="0" w:line="276"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546" w:type="dxa"/>
            <w:noWrap w:val="0"/>
            <w:vAlign w:val="center"/>
          </w:tcPr>
          <w:p>
            <w:pPr>
              <w:keepNext w:val="0"/>
              <w:keepLines w:val="0"/>
              <w:suppressLineNumbers w:val="0"/>
              <w:spacing w:before="156" w:beforeLines="50" w:beforeAutospacing="0" w:after="156" w:afterLines="50" w:afterAutospacing="0" w:line="276" w:lineRule="auto"/>
              <w:ind w:left="0" w:right="0"/>
              <w:jc w:val="center"/>
              <w:rPr>
                <w:rFonts w:hint="eastAsia" w:ascii="宋体" w:hAnsi="宋体" w:eastAsia="宋体" w:cs="宋体"/>
                <w:color w:val="auto"/>
                <w:sz w:val="24"/>
              </w:rPr>
            </w:pPr>
          </w:p>
        </w:tc>
        <w:tc>
          <w:tcPr>
            <w:tcW w:w="2468" w:type="dxa"/>
            <w:noWrap w:val="0"/>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color w:val="auto"/>
              </w:rPr>
            </w:pPr>
            <w:r>
              <w:rPr>
                <w:rFonts w:hint="eastAsia" w:ascii="宋体" w:hAnsi="宋体" w:eastAsia="宋体" w:cs="宋体"/>
                <w:color w:val="auto"/>
                <w:sz w:val="24"/>
              </w:rPr>
              <w:t>…</w:t>
            </w:r>
          </w:p>
        </w:tc>
        <w:tc>
          <w:tcPr>
            <w:tcW w:w="2468" w:type="dxa"/>
            <w:noWrap w:val="0"/>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color w:val="auto"/>
              </w:rPr>
            </w:pPr>
            <w:r>
              <w:rPr>
                <w:rFonts w:hint="eastAsia" w:ascii="宋体" w:hAnsi="宋体" w:eastAsia="宋体" w:cs="宋体"/>
                <w:color w:val="auto"/>
                <w:sz w:val="24"/>
              </w:rPr>
              <w:t>…</w:t>
            </w:r>
          </w:p>
        </w:tc>
        <w:tc>
          <w:tcPr>
            <w:tcW w:w="1317" w:type="dxa"/>
            <w:noWrap w:val="0"/>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color w:val="auto"/>
              </w:rPr>
            </w:pPr>
            <w:r>
              <w:rPr>
                <w:rFonts w:hint="eastAsia" w:ascii="宋体" w:hAnsi="宋体" w:eastAsia="宋体" w:cs="宋体"/>
                <w:color w:val="auto"/>
                <w:sz w:val="24"/>
              </w:rPr>
              <w:t>…</w:t>
            </w:r>
          </w:p>
        </w:tc>
      </w:tr>
    </w:tbl>
    <w:p>
      <w:pPr>
        <w:spacing w:line="360" w:lineRule="auto"/>
        <w:ind w:firstLine="482"/>
        <w:rPr>
          <w:rFonts w:hint="eastAsia" w:ascii="宋体" w:hAnsi="宋体" w:cs="宋体"/>
          <w:b/>
          <w:color w:val="auto"/>
          <w:sz w:val="24"/>
        </w:rPr>
      </w:pPr>
      <w:r>
        <w:rPr>
          <w:rFonts w:hint="eastAsia" w:ascii="宋体" w:hAnsi="宋体" w:cs="宋体"/>
          <w:b/>
          <w:color w:val="auto"/>
          <w:sz w:val="24"/>
        </w:rPr>
        <w:t>注：供应商的响应文件（除技术规格部分）与采购文件之规定存在偏离的，应在此表中如实说明。未在上表中说明的，将被认为完全响应采购文件的规定。</w:t>
      </w:r>
    </w:p>
    <w:p>
      <w:pPr>
        <w:spacing w:line="360" w:lineRule="auto"/>
        <w:ind w:firstLine="482"/>
        <w:rPr>
          <w:rFonts w:hint="eastAsia" w:ascii="宋体" w:hAnsi="宋体" w:cs="宋体"/>
          <w:b/>
          <w:color w:val="auto"/>
          <w:sz w:val="24"/>
        </w:rPr>
      </w:pPr>
    </w:p>
    <w:p>
      <w:pPr>
        <w:pStyle w:val="14"/>
        <w:wordWrap w:val="0"/>
        <w:snapToGrid w:val="0"/>
        <w:spacing w:before="156" w:beforeLines="50"/>
        <w:ind w:firstLine="480"/>
        <w:rPr>
          <w:rFonts w:hint="eastAsia" w:ascii="宋体" w:hAnsi="宋体" w:eastAsia="宋体" w:cs="宋体"/>
          <w:color w:val="auto"/>
          <w:sz w:val="24"/>
          <w:u w:val="single"/>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w:t>
      </w:r>
    </w:p>
    <w:p>
      <w:pPr>
        <w:wordWrap w:val="0"/>
        <w:snapToGrid w:val="0"/>
        <w:spacing w:before="156" w:beforeLines="50"/>
        <w:ind w:firstLine="480"/>
        <w:rPr>
          <w:rFonts w:hint="eastAsia" w:ascii="宋体" w:hAnsi="宋体" w:cs="宋体"/>
          <w:color w:val="auto"/>
          <w:sz w:val="24"/>
          <w:u w:val="single"/>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snapToGrid w:val="0"/>
        <w:spacing w:before="156" w:beforeLines="50"/>
        <w:ind w:firstLine="480"/>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snapToGrid w:val="0"/>
        <w:spacing w:before="50" w:after="156" w:afterLines="50"/>
        <w:rPr>
          <w:rFonts w:hint="eastAsia" w:ascii="宋体" w:hAnsi="宋体" w:cs="宋体"/>
          <w:b/>
          <w:color w:val="auto"/>
          <w:sz w:val="24"/>
        </w:rPr>
      </w:pPr>
    </w:p>
    <w:p>
      <w:pPr>
        <w:pStyle w:val="260"/>
        <w:rPr>
          <w:rFonts w:hint="eastAsia"/>
          <w:color w:val="auto"/>
        </w:rPr>
      </w:pPr>
    </w:p>
    <w:p>
      <w:pPr>
        <w:wordWrap w:val="0"/>
        <w:overflowPunct w:val="0"/>
        <w:autoSpaceDE w:val="0"/>
        <w:autoSpaceDN w:val="0"/>
        <w:snapToGrid w:val="0"/>
        <w:spacing w:after="50" w:line="360" w:lineRule="auto"/>
        <w:ind w:firstLine="482"/>
        <w:rPr>
          <w:rFonts w:hint="eastAsia" w:ascii="宋体" w:hAnsi="宋体" w:cs="宋体"/>
          <w:color w:val="auto"/>
          <w:sz w:val="24"/>
        </w:rPr>
      </w:pPr>
    </w:p>
    <w:p>
      <w:pPr>
        <w:wordWrap w:val="0"/>
        <w:overflowPunct w:val="0"/>
        <w:autoSpaceDE w:val="0"/>
        <w:autoSpaceDN w:val="0"/>
        <w:snapToGrid w:val="0"/>
        <w:spacing w:after="50" w:line="360" w:lineRule="auto"/>
        <w:ind w:firstLine="482"/>
        <w:rPr>
          <w:rFonts w:hint="eastAsia" w:ascii="宋体" w:hAnsi="宋体" w:cs="宋体"/>
          <w:color w:val="auto"/>
          <w:sz w:val="24"/>
        </w:rPr>
        <w:sectPr>
          <w:pgSz w:w="11906" w:h="16838"/>
          <w:pgMar w:top="1134" w:right="1134" w:bottom="1134" w:left="1134" w:header="851" w:footer="992" w:gutter="0"/>
          <w:cols w:space="720" w:num="1"/>
          <w:docGrid w:type="lines" w:linePitch="312" w:charSpace="0"/>
        </w:sectPr>
      </w:pPr>
    </w:p>
    <w:p>
      <w:pPr>
        <w:wordWrap w:val="0"/>
        <w:snapToGrid w:val="0"/>
        <w:rPr>
          <w:rFonts w:hint="eastAsia" w:ascii="宋体" w:hAnsi="宋体" w:cs="宋体"/>
          <w:b/>
          <w:color w:val="auto"/>
          <w:sz w:val="28"/>
          <w:szCs w:val="28"/>
        </w:rPr>
      </w:pPr>
      <w:r>
        <w:rPr>
          <w:rFonts w:hint="eastAsia" w:ascii="宋体" w:hAnsi="宋体" w:cs="宋体"/>
          <w:b/>
          <w:color w:val="auto"/>
          <w:sz w:val="24"/>
        </w:rPr>
        <w:t>7.投标产品详细清单（不含报价）格式：</w:t>
      </w:r>
      <w:r>
        <w:rPr>
          <w:rFonts w:hint="eastAsia" w:ascii="宋体" w:hAnsi="宋体" w:cs="宋体"/>
          <w:b/>
          <w:color w:val="auto"/>
          <w:sz w:val="28"/>
          <w:szCs w:val="28"/>
        </w:rPr>
        <w:t xml:space="preserve"> </w:t>
      </w:r>
    </w:p>
    <w:p>
      <w:pPr>
        <w:pStyle w:val="249"/>
        <w:wordWrap w:val="0"/>
        <w:spacing w:line="360" w:lineRule="auto"/>
        <w:ind w:firstLine="562"/>
        <w:jc w:val="center"/>
        <w:rPr>
          <w:rFonts w:hint="eastAsia" w:hAnsi="宋体" w:eastAsia="宋体" w:cs="宋体"/>
          <w:b/>
          <w:color w:val="auto"/>
          <w:sz w:val="28"/>
          <w:szCs w:val="28"/>
        </w:rPr>
      </w:pPr>
      <w:r>
        <w:rPr>
          <w:rFonts w:hint="eastAsia" w:hAnsi="宋体" w:eastAsia="宋体" w:cs="宋体"/>
          <w:b/>
          <w:color w:val="auto"/>
          <w:sz w:val="28"/>
          <w:szCs w:val="28"/>
        </w:rPr>
        <w:t>投标产品详细清单</w:t>
      </w:r>
    </w:p>
    <w:p>
      <w:pPr>
        <w:wordWrap w:val="0"/>
        <w:spacing w:line="400" w:lineRule="exact"/>
        <w:ind w:firstLine="480"/>
        <w:rPr>
          <w:rFonts w:hint="eastAsia" w:ascii="宋体" w:hAnsi="宋体" w:cs="宋体"/>
          <w:color w:val="auto"/>
          <w:sz w:val="24"/>
        </w:rPr>
      </w:pPr>
      <w:r>
        <w:rPr>
          <w:rFonts w:hint="eastAsia" w:ascii="宋体" w:hAnsi="宋体" w:cs="宋体"/>
          <w:color w:val="auto"/>
          <w:sz w:val="24"/>
        </w:rPr>
        <w:t xml:space="preserve">    填表说明：详细列明所投项目主要产品清单，完整配置方案及技术指标，项目的核心产品必须明确所投品牌、规格型号及具体技术指标。任何含糊不清的表述对评审结果的影响将是供应商的责任，可附具体的介绍图文资料。</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550"/>
        <w:gridCol w:w="1530"/>
        <w:gridCol w:w="5370"/>
        <w:gridCol w:w="1305"/>
        <w:gridCol w:w="1148"/>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45"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550"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名称</w:t>
            </w:r>
          </w:p>
        </w:tc>
        <w:tc>
          <w:tcPr>
            <w:tcW w:w="1530"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品牌及厂家</w:t>
            </w:r>
          </w:p>
        </w:tc>
        <w:tc>
          <w:tcPr>
            <w:tcW w:w="5370"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型号及规格</w:t>
            </w:r>
          </w:p>
        </w:tc>
        <w:tc>
          <w:tcPr>
            <w:tcW w:w="1305"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单位</w:t>
            </w:r>
          </w:p>
        </w:tc>
        <w:tc>
          <w:tcPr>
            <w:tcW w:w="1148"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数量</w:t>
            </w:r>
          </w:p>
        </w:tc>
        <w:tc>
          <w:tcPr>
            <w:tcW w:w="1312"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255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53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537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0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148"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12"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255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53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537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0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148"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12"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255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53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537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0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148"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12"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255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53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537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0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148"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12"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255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53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537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0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148"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12"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255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53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537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0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148"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12"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255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53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537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0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148"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12"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255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53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5370"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05"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148"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c>
          <w:tcPr>
            <w:tcW w:w="1312" w:type="dxa"/>
            <w:noWrap w:val="0"/>
            <w:vAlign w:val="center"/>
          </w:tcPr>
          <w:p>
            <w:pPr>
              <w:keepNext w:val="0"/>
              <w:keepLines w:val="0"/>
              <w:suppressLineNumbers w:val="0"/>
              <w:spacing w:before="0" w:beforeAutospacing="0" w:after="0" w:afterAutospacing="0" w:line="408" w:lineRule="auto"/>
              <w:ind w:left="0" w:right="0"/>
              <w:jc w:val="center"/>
              <w:rPr>
                <w:rFonts w:hint="eastAsia" w:ascii="宋体" w:hAnsi="宋体" w:eastAsia="宋体" w:cs="宋体"/>
                <w:color w:val="auto"/>
                <w:kern w:val="0"/>
                <w:sz w:val="24"/>
              </w:rPr>
            </w:pPr>
          </w:p>
        </w:tc>
      </w:tr>
    </w:tbl>
    <w:p>
      <w:pPr>
        <w:wordWrap w:val="0"/>
        <w:spacing w:line="360" w:lineRule="auto"/>
        <w:ind w:firstLine="480"/>
        <w:rPr>
          <w:rFonts w:hint="eastAsia" w:ascii="宋体" w:hAnsi="宋体" w:cs="宋体"/>
          <w:color w:val="auto"/>
          <w:sz w:val="24"/>
        </w:rPr>
      </w:pPr>
      <w:r>
        <w:rPr>
          <w:rFonts w:hint="eastAsia" w:ascii="宋体" w:hAnsi="宋体" w:cs="宋体"/>
          <w:color w:val="auto"/>
          <w:sz w:val="24"/>
        </w:rPr>
        <w:t>注：磋商响应文件中必须明确主要设备的品牌、规格型号、性能指标等内容。</w:t>
      </w:r>
    </w:p>
    <w:p>
      <w:pPr>
        <w:wordWrap w:val="0"/>
        <w:snapToGrid w:val="0"/>
        <w:spacing w:before="156" w:beforeLines="50" w:line="400" w:lineRule="exact"/>
        <w:ind w:firstLine="480"/>
        <w:rPr>
          <w:rFonts w:hint="eastAsia" w:ascii="宋体" w:hAnsi="宋体" w:cs="宋体"/>
          <w:color w:val="auto"/>
          <w:sz w:val="24"/>
          <w:u w:val="single"/>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p>
    <w:p>
      <w:pPr>
        <w:wordWrap w:val="0"/>
        <w:spacing w:line="360" w:lineRule="auto"/>
        <w:ind w:firstLine="480"/>
        <w:rPr>
          <w:rFonts w:hint="eastAsia" w:ascii="宋体" w:hAnsi="宋体" w:cs="宋体"/>
          <w:color w:val="auto"/>
          <w:sz w:val="24"/>
        </w:rPr>
      </w:pPr>
      <w:r>
        <w:rPr>
          <w:rFonts w:hint="eastAsia" w:ascii="宋体" w:hAnsi="宋体" w:cs="宋体"/>
          <w:color w:val="auto"/>
          <w:sz w:val="24"/>
        </w:rPr>
        <w:t xml:space="preserve">供应商公章： </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spacing w:line="360" w:lineRule="auto"/>
        <w:ind w:firstLine="480"/>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0"/>
        <w:ind w:firstLine="210"/>
        <w:rPr>
          <w:rFonts w:hint="eastAsia" w:ascii="宋体" w:hAnsi="宋体" w:cs="宋体"/>
          <w:color w:val="auto"/>
        </w:rPr>
      </w:pPr>
    </w:p>
    <w:p>
      <w:pPr>
        <w:rPr>
          <w:rFonts w:hint="eastAsia"/>
          <w:color w:val="auto"/>
        </w:rPr>
      </w:pPr>
    </w:p>
    <w:p>
      <w:pPr>
        <w:wordWrap w:val="0"/>
        <w:snapToGrid w:val="0"/>
        <w:rPr>
          <w:rFonts w:hint="eastAsia" w:ascii="宋体" w:hAnsi="宋体" w:cs="宋体"/>
          <w:b/>
          <w:bCs/>
          <w:color w:val="auto"/>
          <w:sz w:val="24"/>
        </w:rPr>
      </w:pPr>
      <w:r>
        <w:rPr>
          <w:rFonts w:hint="eastAsia" w:ascii="宋体" w:hAnsi="宋体" w:cs="宋体"/>
          <w:b/>
          <w:bCs/>
          <w:color w:val="auto"/>
          <w:sz w:val="24"/>
        </w:rPr>
        <w:t>8.技术响应表格式：</w:t>
      </w:r>
    </w:p>
    <w:p>
      <w:pPr>
        <w:pStyle w:val="249"/>
        <w:wordWrap w:val="0"/>
        <w:ind w:firstLine="562"/>
        <w:jc w:val="center"/>
        <w:rPr>
          <w:rFonts w:hint="eastAsia" w:hAnsi="宋体" w:eastAsia="宋体" w:cs="宋体"/>
          <w:b/>
          <w:color w:val="auto"/>
          <w:sz w:val="28"/>
          <w:szCs w:val="28"/>
        </w:rPr>
      </w:pPr>
      <w:r>
        <w:rPr>
          <w:rFonts w:hint="eastAsia" w:hAnsi="宋体" w:eastAsia="宋体" w:cs="宋体"/>
          <w:b/>
          <w:color w:val="auto"/>
          <w:sz w:val="28"/>
          <w:szCs w:val="28"/>
        </w:rPr>
        <w:t>技术响应表</w:t>
      </w:r>
    </w:p>
    <w:tbl>
      <w:tblPr>
        <w:tblStyle w:val="47"/>
        <w:tblW w:w="0" w:type="auto"/>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484"/>
        <w:gridCol w:w="3570"/>
        <w:gridCol w:w="1050"/>
        <w:gridCol w:w="1725"/>
        <w:gridCol w:w="1545"/>
        <w:gridCol w:w="2760"/>
        <w:gridCol w:w="841"/>
        <w:gridCol w:w="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780"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6"/>
              <w:keepNext w:val="0"/>
              <w:keepLines w:val="0"/>
              <w:suppressLineNumbers w:val="0"/>
              <w:wordWrap w:val="0"/>
              <w:spacing w:before="0" w:beforeLines="0" w:beforeAutospacing="0" w:after="0" w:afterLines="0" w:afterAutospacing="0" w:line="420" w:lineRule="exact"/>
              <w:ind w:left="0" w:right="0"/>
              <w:jc w:val="center"/>
              <w:rPr>
                <w:rFonts w:hint="eastAsia" w:hAnsi="宋体" w:eastAsia="宋体" w:cs="宋体"/>
                <w:b/>
                <w:bCs/>
                <w:color w:val="auto"/>
                <w:sz w:val="24"/>
                <w:szCs w:val="24"/>
              </w:rPr>
            </w:pPr>
            <w:r>
              <w:rPr>
                <w:rFonts w:hint="eastAsia" w:hAnsi="宋体" w:eastAsia="宋体" w:cs="宋体"/>
                <w:b/>
                <w:bCs/>
                <w:color w:val="auto"/>
                <w:sz w:val="24"/>
                <w:szCs w:val="24"/>
              </w:rPr>
              <w:t>序号</w:t>
            </w:r>
          </w:p>
        </w:tc>
        <w:tc>
          <w:tcPr>
            <w:tcW w:w="6104" w:type="dxa"/>
            <w:gridSpan w:val="3"/>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6"/>
              <w:keepNext w:val="0"/>
              <w:keepLines w:val="0"/>
              <w:suppressLineNumbers w:val="0"/>
              <w:wordWrap w:val="0"/>
              <w:spacing w:before="0" w:beforeLines="0" w:beforeAutospacing="0" w:after="0" w:afterLines="0" w:afterAutospacing="0" w:line="420" w:lineRule="exact"/>
              <w:ind w:left="0" w:right="0" w:firstLine="520"/>
              <w:jc w:val="center"/>
              <w:rPr>
                <w:rFonts w:hint="eastAsia" w:hAnsi="宋体" w:eastAsia="宋体" w:cs="宋体"/>
                <w:b/>
                <w:bCs/>
                <w:color w:val="auto"/>
                <w:sz w:val="24"/>
                <w:szCs w:val="24"/>
              </w:rPr>
            </w:pPr>
            <w:r>
              <w:rPr>
                <w:rFonts w:hint="eastAsia" w:hAnsi="宋体" w:eastAsia="宋体" w:cs="宋体"/>
                <w:b/>
                <w:bCs/>
                <w:color w:val="auto"/>
                <w:sz w:val="24"/>
                <w:szCs w:val="24"/>
              </w:rPr>
              <w:t>采购文件需求</w:t>
            </w:r>
          </w:p>
        </w:tc>
        <w:tc>
          <w:tcPr>
            <w:tcW w:w="6871" w:type="dxa"/>
            <w:gridSpan w:val="4"/>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suppressLineNumbers w:val="0"/>
              <w:wordWrap w:val="0"/>
              <w:spacing w:before="0" w:beforeAutospacing="0" w:after="0" w:afterAutospacing="0" w:line="420" w:lineRule="exact"/>
              <w:ind w:left="0" w:right="0" w:firstLine="480"/>
              <w:jc w:val="center"/>
              <w:rPr>
                <w:rFonts w:hint="eastAsia" w:ascii="宋体" w:hAnsi="宋体" w:eastAsia="宋体" w:cs="宋体"/>
                <w:b/>
                <w:bCs/>
                <w:color w:val="auto"/>
                <w:sz w:val="24"/>
              </w:rPr>
            </w:pPr>
            <w:r>
              <w:rPr>
                <w:rFonts w:hint="eastAsia" w:ascii="宋体" w:hAnsi="宋体" w:eastAsia="宋体" w:cs="宋体"/>
                <w:b/>
                <w:bCs/>
                <w:color w:val="auto"/>
                <w:sz w:val="24"/>
              </w:rPr>
              <w:t>响应文件规格及技术参数</w:t>
            </w:r>
          </w:p>
        </w:tc>
        <w:tc>
          <w:tcPr>
            <w:tcW w:w="832"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suppressLineNumbers w:val="0"/>
              <w:wordWrap w:val="0"/>
              <w:spacing w:before="0" w:beforeAutospacing="0" w:after="0" w:afterAutospacing="0" w:line="42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wordWrap w:val="0"/>
              <w:spacing w:before="0" w:beforeAutospacing="0" w:after="0" w:afterAutospacing="0" w:line="420" w:lineRule="exact"/>
              <w:ind w:left="0" w:right="0" w:firstLine="48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suppressLineNumbers w:val="0"/>
              <w:wordWrap w:val="0"/>
              <w:spacing w:before="0" w:beforeAutospacing="0" w:after="0" w:afterAutospacing="0" w:line="42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kern w:val="0"/>
                <w:sz w:val="24"/>
              </w:rPr>
              <w:t>名称</w:t>
            </w:r>
          </w:p>
        </w:tc>
        <w:tc>
          <w:tcPr>
            <w:tcW w:w="357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suppressLineNumbers w:val="0"/>
              <w:wordWrap w:val="0"/>
              <w:spacing w:before="0" w:beforeAutospacing="0" w:after="0" w:afterAutospacing="0" w:line="42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6"/>
              <w:keepNext w:val="0"/>
              <w:keepLines w:val="0"/>
              <w:suppressLineNumbers w:val="0"/>
              <w:wordWrap w:val="0"/>
              <w:spacing w:before="0" w:beforeLines="0" w:beforeAutospacing="0" w:after="0" w:afterLines="0" w:afterAutospacing="0" w:line="420" w:lineRule="exact"/>
              <w:ind w:left="0" w:right="0"/>
              <w:rPr>
                <w:rFonts w:hint="eastAsia" w:hAnsi="宋体" w:eastAsia="宋体" w:cs="宋体"/>
                <w:b/>
                <w:bCs/>
                <w:color w:val="auto"/>
                <w:sz w:val="24"/>
                <w:szCs w:val="24"/>
              </w:rPr>
            </w:pPr>
            <w:r>
              <w:rPr>
                <w:rFonts w:hint="eastAsia" w:hAnsi="宋体" w:eastAsia="宋体" w:cs="宋体"/>
                <w:b/>
                <w:bCs/>
                <w:color w:val="auto"/>
                <w:sz w:val="24"/>
                <w:szCs w:val="24"/>
              </w:rPr>
              <w:t>数量</w:t>
            </w:r>
          </w:p>
        </w:tc>
        <w:tc>
          <w:tcPr>
            <w:tcW w:w="172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suppressLineNumbers w:val="0"/>
              <w:wordWrap w:val="0"/>
              <w:spacing w:before="0" w:beforeAutospacing="0" w:after="0" w:afterAutospacing="0" w:line="42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kern w:val="0"/>
                <w:sz w:val="24"/>
              </w:rPr>
              <w:t>名称</w:t>
            </w:r>
          </w:p>
        </w:tc>
        <w:tc>
          <w:tcPr>
            <w:tcW w:w="154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suppressLineNumbers w:val="0"/>
              <w:wordWrap w:val="0"/>
              <w:spacing w:before="0" w:beforeAutospacing="0" w:after="0" w:afterAutospacing="0" w:line="42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品牌及厂家、型号规格</w:t>
            </w:r>
          </w:p>
        </w:tc>
        <w:tc>
          <w:tcPr>
            <w:tcW w:w="27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suppressLineNumbers w:val="0"/>
              <w:wordWrap w:val="0"/>
              <w:spacing w:before="0" w:beforeAutospacing="0" w:after="0" w:afterAutospacing="0" w:line="42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主要技术参数</w:t>
            </w:r>
          </w:p>
        </w:tc>
        <w:tc>
          <w:tcPr>
            <w:tcW w:w="84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suppressLineNumbers w:val="0"/>
              <w:wordWrap w:val="0"/>
              <w:spacing w:before="0" w:beforeAutospacing="0" w:after="0" w:afterAutospacing="0" w:line="42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line="420" w:lineRule="exact"/>
              <w:ind w:left="0" w:right="0" w:firstLine="48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pacing w:before="0" w:beforeAutospacing="0" w:after="0" w:afterAutospacing="0" w:line="460" w:lineRule="exact"/>
              <w:ind w:left="0" w:right="0" w:firstLine="210"/>
              <w:rPr>
                <w:rFonts w:hint="eastAsia" w:ascii="宋体" w:hAnsi="宋体" w:eastAsia="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pacing w:before="0" w:beforeAutospacing="0" w:after="0" w:afterAutospacing="0" w:line="460" w:lineRule="exact"/>
              <w:ind w:left="0" w:right="0" w:firstLine="210"/>
              <w:rPr>
                <w:rFonts w:hint="eastAsia" w:ascii="宋体" w:hAnsi="宋体" w:eastAsia="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pacing w:before="0" w:beforeAutospacing="0" w:after="0" w:afterAutospacing="0" w:line="460" w:lineRule="exact"/>
              <w:ind w:left="0" w:right="0" w:firstLine="210"/>
              <w:rPr>
                <w:rFonts w:hint="eastAsia" w:ascii="宋体" w:hAnsi="宋体" w:eastAsia="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pacing w:before="0" w:beforeAutospacing="0" w:after="0" w:afterAutospacing="0" w:line="460" w:lineRule="exact"/>
              <w:ind w:left="0" w:right="0" w:firstLine="210"/>
              <w:rPr>
                <w:rFonts w:hint="eastAsia" w:ascii="宋体" w:hAnsi="宋体" w:eastAsia="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pacing w:before="0" w:beforeAutospacing="0" w:after="0" w:afterAutospacing="0" w:line="460" w:lineRule="exact"/>
              <w:ind w:left="0" w:right="0" w:firstLine="210"/>
              <w:rPr>
                <w:rFonts w:hint="eastAsia" w:ascii="宋体" w:hAnsi="宋体" w:eastAsia="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pacing w:before="0" w:beforeAutospacing="0" w:after="0" w:afterAutospacing="0" w:line="460" w:lineRule="exact"/>
              <w:ind w:left="0" w:right="0" w:firstLine="210"/>
              <w:rPr>
                <w:rFonts w:hint="eastAsia" w:ascii="宋体" w:hAnsi="宋体" w:eastAsia="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pacing w:before="0" w:beforeAutospacing="0" w:after="0" w:afterAutospacing="0" w:line="460" w:lineRule="exact"/>
              <w:ind w:left="0" w:right="0" w:firstLine="210"/>
              <w:rPr>
                <w:rFonts w:hint="eastAsia" w:ascii="宋体" w:hAnsi="宋体" w:eastAsia="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pacing w:before="0" w:beforeAutospacing="0" w:after="0" w:afterAutospacing="0" w:line="460" w:lineRule="exact"/>
              <w:ind w:left="0" w:right="0" w:firstLine="210"/>
              <w:rPr>
                <w:rFonts w:hint="eastAsia" w:ascii="宋体" w:hAnsi="宋体" w:eastAsia="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wordWrap w:val="0"/>
              <w:spacing w:before="0" w:beforeLines="0" w:beforeAutospacing="0" w:after="0" w:afterLines="0" w:afterAutospacing="0" w:line="460" w:lineRule="exact"/>
              <w:ind w:left="0" w:right="0" w:firstLine="520"/>
              <w:jc w:val="center"/>
              <w:rPr>
                <w:rFonts w:hint="eastAsia" w:hAnsi="宋体" w:eastAsia="宋体" w:cs="宋体"/>
                <w:color w:val="auto"/>
                <w:sz w:val="24"/>
                <w:szCs w:val="24"/>
              </w:rPr>
            </w:pPr>
          </w:p>
        </w:tc>
      </w:tr>
    </w:tbl>
    <w:p>
      <w:pPr>
        <w:wordWrap w:val="0"/>
        <w:snapToGrid w:val="0"/>
        <w:spacing w:line="400" w:lineRule="exact"/>
        <w:ind w:firstLine="480"/>
        <w:rPr>
          <w:rFonts w:hint="eastAsia" w:ascii="宋体" w:hAnsi="宋体" w:cs="宋体"/>
          <w:color w:val="auto"/>
          <w:sz w:val="24"/>
        </w:rPr>
      </w:pPr>
      <w:r>
        <w:rPr>
          <w:rFonts w:hint="eastAsia" w:ascii="宋体" w:hAnsi="宋体" w:cs="宋体"/>
          <w:color w:val="auto"/>
          <w:sz w:val="24"/>
        </w:rPr>
        <w:t>注：供应商应根据响应设备的性能指标、对照采购文件要求在“偏离情况”栏注明“正偏离”、“负偏离”或“无偏离”。</w:t>
      </w:r>
    </w:p>
    <w:p>
      <w:pPr>
        <w:wordWrap w:val="0"/>
        <w:snapToGrid w:val="0"/>
        <w:spacing w:before="156" w:beforeLines="50" w:line="400" w:lineRule="exact"/>
        <w:ind w:firstLine="480"/>
        <w:rPr>
          <w:rFonts w:hint="eastAsia" w:ascii="宋体" w:hAnsi="宋体" w:cs="宋体"/>
          <w:color w:val="auto"/>
          <w:sz w:val="24"/>
          <w:u w:val="single"/>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p>
    <w:p>
      <w:pPr>
        <w:wordWrap w:val="0"/>
        <w:spacing w:line="360" w:lineRule="auto"/>
        <w:ind w:firstLine="480"/>
        <w:rPr>
          <w:rFonts w:hint="eastAsia" w:ascii="宋体" w:hAnsi="宋体" w:cs="宋体"/>
          <w:color w:val="auto"/>
          <w:sz w:val="24"/>
        </w:rPr>
      </w:pPr>
      <w:r>
        <w:rPr>
          <w:rFonts w:hint="eastAsia" w:ascii="宋体" w:hAnsi="宋体" w:cs="宋体"/>
          <w:color w:val="auto"/>
          <w:sz w:val="24"/>
        </w:rPr>
        <w:t xml:space="preserve">供应商公章： </w:t>
      </w:r>
      <w:r>
        <w:rPr>
          <w:rFonts w:hint="eastAsia" w:ascii="宋体" w:hAnsi="宋体" w:cs="宋体"/>
          <w:color w:val="auto"/>
          <w:sz w:val="24"/>
          <w:u w:val="single"/>
        </w:rPr>
        <w:t xml:space="preserve">                            </w:t>
      </w:r>
      <w:r>
        <w:rPr>
          <w:rFonts w:hint="eastAsia" w:ascii="宋体" w:hAnsi="宋体" w:cs="宋体"/>
          <w:color w:val="auto"/>
          <w:sz w:val="24"/>
        </w:rPr>
        <w:t xml:space="preserve">            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snapToGrid w:val="0"/>
        <w:rPr>
          <w:rFonts w:hint="eastAsia" w:ascii="宋体" w:hAnsi="宋体" w:cs="宋体"/>
          <w:b/>
          <w:color w:val="auto"/>
          <w:sz w:val="24"/>
        </w:rPr>
      </w:pPr>
    </w:p>
    <w:p>
      <w:pPr>
        <w:wordWrap w:val="0"/>
        <w:snapToGrid w:val="0"/>
        <w:rPr>
          <w:rFonts w:hint="eastAsia" w:ascii="宋体" w:hAnsi="宋体" w:cs="宋体"/>
          <w:b/>
          <w:color w:val="auto"/>
          <w:sz w:val="24"/>
        </w:rPr>
      </w:pPr>
      <w:r>
        <w:rPr>
          <w:rFonts w:hint="eastAsia" w:ascii="宋体" w:hAnsi="宋体" w:cs="宋体"/>
          <w:b/>
          <w:color w:val="auto"/>
          <w:sz w:val="24"/>
        </w:rPr>
        <w:t>9.投入本项目人员一览表格式：</w:t>
      </w:r>
    </w:p>
    <w:p>
      <w:pPr>
        <w:pStyle w:val="249"/>
        <w:spacing w:line="360" w:lineRule="auto"/>
        <w:ind w:firstLine="562"/>
        <w:jc w:val="center"/>
        <w:rPr>
          <w:rFonts w:hint="eastAsia" w:hAnsi="宋体" w:eastAsia="宋体" w:cs="宋体"/>
          <w:b/>
          <w:color w:val="auto"/>
          <w:sz w:val="28"/>
          <w:szCs w:val="28"/>
        </w:rPr>
      </w:pPr>
      <w:r>
        <w:rPr>
          <w:rFonts w:hint="eastAsia" w:hAnsi="宋体" w:eastAsia="宋体" w:cs="宋体"/>
          <w:b/>
          <w:color w:val="auto"/>
          <w:sz w:val="28"/>
          <w:szCs w:val="28"/>
        </w:rPr>
        <w:t>投入本项目人员一览表</w:t>
      </w:r>
    </w:p>
    <w:tbl>
      <w:tblPr>
        <w:tblStyle w:val="47"/>
        <w:tblW w:w="0" w:type="auto"/>
        <w:tblInd w:w="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451"/>
        <w:gridCol w:w="1560"/>
        <w:gridCol w:w="1845"/>
        <w:gridCol w:w="2010"/>
        <w:gridCol w:w="3515"/>
        <w:gridCol w:w="2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3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项目组所任职务</w:t>
            </w:r>
          </w:p>
        </w:tc>
        <w:tc>
          <w:tcPr>
            <w:tcW w:w="15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184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职称</w:t>
            </w:r>
          </w:p>
        </w:tc>
        <w:tc>
          <w:tcPr>
            <w:tcW w:w="2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专业技术资格</w:t>
            </w:r>
          </w:p>
        </w:tc>
        <w:tc>
          <w:tcPr>
            <w:tcW w:w="351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专业技术资格证书编号</w:t>
            </w:r>
          </w:p>
        </w:tc>
        <w:tc>
          <w:tcPr>
            <w:tcW w:w="275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80"/>
              <w:jc w:val="center"/>
              <w:rPr>
                <w:rFonts w:hint="eastAsia" w:ascii="宋体" w:hAnsi="宋体" w:eastAsia="宋体" w:cs="宋体"/>
                <w:color w:val="auto"/>
                <w:sz w:val="24"/>
              </w:rPr>
            </w:pPr>
          </w:p>
        </w:tc>
      </w:tr>
    </w:tbl>
    <w:p>
      <w:pPr>
        <w:spacing w:line="400" w:lineRule="exact"/>
        <w:ind w:firstLine="482"/>
        <w:rPr>
          <w:rFonts w:hint="eastAsia" w:ascii="宋体" w:hAnsi="宋体" w:cs="宋体"/>
          <w:b/>
          <w:color w:val="auto"/>
          <w:sz w:val="24"/>
        </w:rPr>
      </w:pPr>
      <w:r>
        <w:rPr>
          <w:rFonts w:hint="eastAsia" w:ascii="宋体" w:hAnsi="宋体" w:cs="宋体"/>
          <w:b/>
          <w:color w:val="auto"/>
          <w:sz w:val="24"/>
        </w:rPr>
        <w:t>注：1、“投入本项目人员”指投标单位针对该项目的实施、售后服务等完成本项目所配备的人员。</w:t>
      </w:r>
    </w:p>
    <w:p>
      <w:pPr>
        <w:spacing w:line="400" w:lineRule="exact"/>
        <w:ind w:firstLine="964" w:firstLineChars="400"/>
        <w:rPr>
          <w:rFonts w:hint="eastAsia" w:ascii="宋体" w:hAnsi="宋体" w:cs="宋体"/>
          <w:b/>
          <w:color w:val="auto"/>
          <w:sz w:val="24"/>
        </w:rPr>
      </w:pPr>
      <w:r>
        <w:rPr>
          <w:rFonts w:hint="eastAsia" w:ascii="宋体" w:hAnsi="宋体" w:cs="宋体"/>
          <w:b/>
          <w:color w:val="auto"/>
          <w:sz w:val="24"/>
        </w:rPr>
        <w:t>2、附各专业人员简历</w:t>
      </w:r>
      <w:r>
        <w:rPr>
          <w:rFonts w:hint="eastAsia" w:ascii="宋体" w:hAnsi="宋体" w:cs="宋体"/>
          <w:b/>
          <w:color w:val="auto"/>
          <w:sz w:val="24"/>
          <w:lang w:eastAsia="zh-CN"/>
        </w:rPr>
        <w:t>、</w:t>
      </w:r>
      <w:r>
        <w:rPr>
          <w:rFonts w:hint="eastAsia" w:ascii="宋体" w:hAnsi="宋体" w:cs="宋体"/>
          <w:b/>
          <w:color w:val="auto"/>
          <w:sz w:val="24"/>
        </w:rPr>
        <w:t>相关证明材料复印件</w:t>
      </w:r>
      <w:r>
        <w:rPr>
          <w:rFonts w:hint="eastAsia" w:ascii="宋体" w:hAnsi="宋体" w:cs="宋体"/>
          <w:b/>
          <w:color w:val="auto"/>
          <w:sz w:val="24"/>
          <w:lang w:eastAsia="zh-CN"/>
        </w:rPr>
        <w:t>及社保证明</w:t>
      </w:r>
      <w:r>
        <w:rPr>
          <w:rFonts w:hint="eastAsia" w:ascii="宋体" w:hAnsi="宋体" w:cs="宋体"/>
          <w:b/>
          <w:color w:val="auto"/>
          <w:sz w:val="24"/>
        </w:rPr>
        <w:t>；</w:t>
      </w:r>
    </w:p>
    <w:p>
      <w:pPr>
        <w:spacing w:line="400" w:lineRule="exact"/>
        <w:ind w:firstLine="964" w:firstLineChars="400"/>
        <w:rPr>
          <w:rFonts w:hint="eastAsia" w:ascii="宋体" w:hAnsi="宋体" w:cs="宋体"/>
          <w:b/>
          <w:color w:val="auto"/>
          <w:sz w:val="24"/>
        </w:rPr>
      </w:pPr>
      <w:r>
        <w:rPr>
          <w:rFonts w:hint="eastAsia" w:ascii="宋体" w:hAnsi="宋体" w:cs="宋体"/>
          <w:b/>
          <w:color w:val="auto"/>
          <w:sz w:val="24"/>
        </w:rPr>
        <w:t>3、表格不够填写可添加。</w:t>
      </w:r>
    </w:p>
    <w:p>
      <w:pPr>
        <w:wordWrap w:val="0"/>
        <w:snapToGrid w:val="0"/>
        <w:spacing w:before="156" w:beforeLines="50" w:line="400" w:lineRule="exact"/>
        <w:ind w:firstLine="480"/>
        <w:rPr>
          <w:rFonts w:hint="eastAsia" w:ascii="宋体" w:hAnsi="宋体" w:cs="宋体"/>
          <w:color w:val="auto"/>
          <w:sz w:val="24"/>
          <w:u w:val="single"/>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p>
    <w:p>
      <w:pPr>
        <w:wordWrap w:val="0"/>
        <w:spacing w:line="360" w:lineRule="auto"/>
        <w:ind w:firstLine="480"/>
        <w:rPr>
          <w:rFonts w:hint="eastAsia" w:ascii="宋体" w:hAnsi="宋体" w:cs="宋体"/>
          <w:color w:val="auto"/>
          <w:sz w:val="24"/>
        </w:rPr>
      </w:pPr>
      <w:r>
        <w:rPr>
          <w:rFonts w:hint="eastAsia" w:ascii="宋体" w:hAnsi="宋体" w:cs="宋体"/>
          <w:color w:val="auto"/>
          <w:sz w:val="24"/>
        </w:rPr>
        <w:t xml:space="preserve">供应商公章： </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spacing w:line="360" w:lineRule="auto"/>
        <w:ind w:firstLine="480"/>
        <w:rPr>
          <w:rFonts w:hint="eastAsia" w:ascii="宋体" w:hAnsi="宋体" w:cs="宋体"/>
          <w:b/>
          <w:color w:val="auto"/>
          <w:sz w:val="24"/>
        </w:rPr>
      </w:pPr>
      <w:r>
        <w:rPr>
          <w:rFonts w:hint="eastAsia" w:ascii="宋体" w:hAnsi="宋体" w:cs="宋体"/>
          <w:color w:val="auto"/>
          <w:sz w:val="24"/>
        </w:rPr>
        <w:t>日期：     年   月   日</w:t>
      </w:r>
    </w:p>
    <w:p>
      <w:pPr>
        <w:wordWrap w:val="0"/>
        <w:snapToGrid w:val="0"/>
        <w:spacing w:before="50" w:after="156" w:afterLines="50"/>
        <w:rPr>
          <w:rFonts w:hint="eastAsia" w:ascii="宋体" w:hAnsi="宋体" w:cs="宋体"/>
          <w:color w:val="auto"/>
          <w:spacing w:val="20"/>
          <w:sz w:val="24"/>
          <w:szCs w:val="20"/>
          <w:u w:val="single"/>
        </w:rPr>
        <w:sectPr>
          <w:pgSz w:w="16838" w:h="11906" w:orient="landscape"/>
          <w:pgMar w:top="850" w:right="850" w:bottom="850" w:left="1134" w:header="851" w:footer="992" w:gutter="0"/>
          <w:cols w:space="720" w:num="1"/>
          <w:docGrid w:type="lines" w:linePitch="312" w:charSpace="0"/>
        </w:sectPr>
      </w:pPr>
    </w:p>
    <w:p>
      <w:pPr>
        <w:pStyle w:val="20"/>
        <w:ind w:firstLine="241"/>
        <w:rPr>
          <w:rFonts w:hint="eastAsia" w:ascii="宋体" w:hAnsi="宋体" w:cs="宋体"/>
          <w:b/>
          <w:bCs/>
          <w:color w:val="auto"/>
          <w:sz w:val="24"/>
        </w:rPr>
      </w:pPr>
    </w:p>
    <w:p>
      <w:pPr>
        <w:rPr>
          <w:rFonts w:hint="eastAsia"/>
          <w:color w:val="auto"/>
        </w:rPr>
      </w:pPr>
    </w:p>
    <w:p>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三、报价文件格式：</w:t>
      </w:r>
    </w:p>
    <w:p>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rPr>
      </w:pPr>
    </w:p>
    <w:p>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 xml:space="preserve">1. 报价文件封面格式： </w:t>
      </w:r>
    </w:p>
    <w:p>
      <w:pPr>
        <w:wordWrap w:val="0"/>
        <w:overflowPunct w:val="0"/>
        <w:autoSpaceDE w:val="0"/>
        <w:autoSpaceDN w:val="0"/>
        <w:snapToGrid w:val="0"/>
        <w:spacing w:before="156" w:beforeLines="50" w:after="50" w:line="360" w:lineRule="auto"/>
        <w:ind w:firstLine="480"/>
        <w:outlineLvl w:val="1"/>
        <w:rPr>
          <w:rFonts w:hint="eastAsia" w:ascii="宋体" w:hAnsi="宋体" w:cs="宋体"/>
          <w:b/>
          <w:bCs/>
          <w:color w:val="auto"/>
          <w:sz w:val="32"/>
        </w:rPr>
      </w:pPr>
      <w:r>
        <w:rPr>
          <w:rFonts w:hint="eastAsia" w:ascii="宋体" w:hAnsi="宋体" w:cs="宋体"/>
          <w:color w:val="auto"/>
          <w:sz w:val="24"/>
        </w:rPr>
        <w:t xml:space="preserve">                                                 </w:t>
      </w:r>
      <w:r>
        <w:rPr>
          <w:rFonts w:hint="eastAsia" w:ascii="宋体" w:hAnsi="宋体" w:cs="宋体"/>
          <w:b/>
          <w:bCs/>
          <w:color w:val="auto"/>
          <w:sz w:val="24"/>
        </w:rPr>
        <w:t xml:space="preserve">   </w:t>
      </w:r>
    </w:p>
    <w:p>
      <w:pPr>
        <w:wordWrap w:val="0"/>
        <w:overflowPunct w:val="0"/>
        <w:autoSpaceDE w:val="0"/>
        <w:autoSpaceDN w:val="0"/>
        <w:snapToGrid w:val="0"/>
        <w:spacing w:before="156" w:beforeLines="50" w:after="50" w:line="360" w:lineRule="auto"/>
        <w:ind w:firstLine="643"/>
        <w:jc w:val="center"/>
        <w:rPr>
          <w:rFonts w:hint="eastAsia" w:ascii="宋体" w:hAnsi="宋体" w:cs="宋体"/>
          <w:b/>
          <w:bCs/>
          <w:color w:val="auto"/>
          <w:sz w:val="32"/>
          <w:szCs w:val="32"/>
        </w:rPr>
      </w:pPr>
      <w:r>
        <w:rPr>
          <w:rFonts w:hint="eastAsia" w:ascii="宋体" w:hAnsi="宋体" w:cs="宋体"/>
          <w:b/>
          <w:bCs/>
          <w:color w:val="auto"/>
          <w:sz w:val="32"/>
          <w:szCs w:val="32"/>
        </w:rPr>
        <w:t>报价文件</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 xml:space="preserve">项目名称： </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项目编号：</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投标标项：</w:t>
      </w:r>
    </w:p>
    <w:p>
      <w:pPr>
        <w:pStyle w:val="13"/>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投标人名称：</w:t>
      </w:r>
    </w:p>
    <w:p>
      <w:pPr>
        <w:pStyle w:val="13"/>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投标人地址：</w:t>
      </w:r>
    </w:p>
    <w:p>
      <w:pPr>
        <w:wordWrap w:val="0"/>
        <w:overflowPunct w:val="0"/>
        <w:autoSpaceDE w:val="0"/>
        <w:autoSpaceDN w:val="0"/>
        <w:snapToGrid w:val="0"/>
        <w:spacing w:line="360" w:lineRule="auto"/>
        <w:ind w:firstLine="4080" w:firstLineChars="1700"/>
        <w:rPr>
          <w:rFonts w:hint="eastAsia" w:ascii="宋体" w:hAnsi="宋体" w:cs="宋体"/>
          <w:color w:val="auto"/>
          <w:sz w:val="24"/>
        </w:rPr>
      </w:pPr>
    </w:p>
    <w:p>
      <w:pPr>
        <w:wordWrap w:val="0"/>
        <w:overflowPunct w:val="0"/>
        <w:autoSpaceDE w:val="0"/>
        <w:autoSpaceDN w:val="0"/>
        <w:snapToGrid w:val="0"/>
        <w:spacing w:line="360" w:lineRule="auto"/>
        <w:ind w:firstLine="480"/>
        <w:jc w:val="center"/>
        <w:rPr>
          <w:rFonts w:hint="eastAsia" w:ascii="宋体" w:hAnsi="宋体" w:cs="宋体"/>
          <w:color w:val="auto"/>
          <w:sz w:val="24"/>
        </w:rPr>
      </w:pPr>
      <w:r>
        <w:rPr>
          <w:rFonts w:hint="eastAsia" w:ascii="宋体" w:hAnsi="宋体" w:cs="宋体"/>
          <w:color w:val="auto"/>
          <w:sz w:val="24"/>
        </w:rPr>
        <w:t xml:space="preserve">                                      年  月  日</w:t>
      </w:r>
    </w:p>
    <w:p>
      <w:pPr>
        <w:wordWrap w:val="0"/>
        <w:overflowPunct w:val="0"/>
        <w:autoSpaceDE w:val="0"/>
        <w:autoSpaceDN w:val="0"/>
        <w:snapToGrid w:val="0"/>
        <w:spacing w:before="156" w:beforeLines="50" w:after="50" w:line="360" w:lineRule="auto"/>
        <w:rPr>
          <w:rFonts w:hint="eastAsia" w:ascii="宋体" w:hAnsi="宋体" w:cs="宋体"/>
          <w:color w:val="auto"/>
          <w:sz w:val="24"/>
        </w:rPr>
      </w:pPr>
    </w:p>
    <w:p>
      <w:pPr>
        <w:pStyle w:val="20"/>
        <w:wordWrap w:val="0"/>
        <w:overflowPunct w:val="0"/>
        <w:autoSpaceDE w:val="0"/>
        <w:autoSpaceDN w:val="0"/>
        <w:spacing w:line="360" w:lineRule="auto"/>
        <w:ind w:firstLine="240"/>
        <w:rPr>
          <w:rFonts w:hint="eastAsia" w:ascii="宋体" w:hAnsi="宋体" w:cs="宋体"/>
          <w:color w:val="auto"/>
          <w:sz w:val="24"/>
        </w:rPr>
      </w:pPr>
    </w:p>
    <w:p>
      <w:pPr>
        <w:pStyle w:val="20"/>
        <w:wordWrap w:val="0"/>
        <w:overflowPunct w:val="0"/>
        <w:autoSpaceDE w:val="0"/>
        <w:autoSpaceDN w:val="0"/>
        <w:spacing w:line="360" w:lineRule="auto"/>
        <w:ind w:firstLine="240"/>
        <w:rPr>
          <w:rFonts w:hint="eastAsia" w:ascii="宋体" w:hAnsi="宋体" w:cs="宋体"/>
          <w:color w:val="auto"/>
          <w:sz w:val="24"/>
        </w:rPr>
      </w:pPr>
    </w:p>
    <w:p>
      <w:pPr>
        <w:pStyle w:val="20"/>
        <w:wordWrap w:val="0"/>
        <w:overflowPunct w:val="0"/>
        <w:autoSpaceDE w:val="0"/>
        <w:autoSpaceDN w:val="0"/>
        <w:spacing w:line="360" w:lineRule="auto"/>
        <w:ind w:firstLine="240"/>
        <w:rPr>
          <w:rFonts w:hint="eastAsia" w:ascii="宋体" w:hAnsi="宋体" w:cs="宋体"/>
          <w:color w:val="auto"/>
          <w:sz w:val="24"/>
        </w:rPr>
      </w:pPr>
    </w:p>
    <w:p>
      <w:pPr>
        <w:wordWrap w:val="0"/>
        <w:overflowPunct w:val="0"/>
        <w:autoSpaceDE w:val="0"/>
        <w:autoSpaceDN w:val="0"/>
        <w:snapToGrid w:val="0"/>
        <w:spacing w:before="156" w:beforeLines="50" w:after="50" w:line="360" w:lineRule="auto"/>
        <w:ind w:firstLine="480"/>
        <w:jc w:val="center"/>
        <w:rPr>
          <w:rFonts w:hint="eastAsia" w:ascii="宋体" w:hAnsi="宋体" w:cs="宋体"/>
          <w:color w:val="auto"/>
          <w:sz w:val="24"/>
        </w:rPr>
      </w:pPr>
    </w:p>
    <w:p>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2.报价文件目录</w:t>
      </w:r>
    </w:p>
    <w:p>
      <w:pPr>
        <w:wordWrap w:val="0"/>
        <w:overflowPunct w:val="0"/>
        <w:autoSpaceDE w:val="0"/>
        <w:autoSpaceDN w:val="0"/>
        <w:snapToGrid w:val="0"/>
        <w:spacing w:line="400" w:lineRule="exact"/>
        <w:outlineLvl w:val="1"/>
        <w:rPr>
          <w:rFonts w:hint="eastAsia" w:ascii="宋体" w:hAnsi="宋体" w:cs="宋体"/>
          <w:b/>
          <w:bCs/>
          <w:color w:val="auto"/>
          <w:sz w:val="24"/>
        </w:rPr>
      </w:pPr>
      <w:r>
        <w:rPr>
          <w:rFonts w:hint="eastAsia" w:ascii="宋体" w:hAnsi="宋体" w:cs="宋体"/>
          <w:b/>
          <w:bCs/>
          <w:color w:val="auto"/>
          <w:sz w:val="24"/>
        </w:rPr>
        <w:t>（请按照“第三章投标人须知，三、投标文件的编制”的顺序，结合评标办法自行编制目录）</w:t>
      </w:r>
    </w:p>
    <w:p>
      <w:pPr>
        <w:wordWrap w:val="0"/>
        <w:overflowPunct w:val="0"/>
        <w:autoSpaceDE w:val="0"/>
        <w:autoSpaceDN w:val="0"/>
        <w:snapToGrid w:val="0"/>
        <w:spacing w:line="400" w:lineRule="exact"/>
        <w:outlineLvl w:val="1"/>
        <w:rPr>
          <w:rFonts w:hint="eastAsia" w:ascii="宋体" w:hAnsi="宋体" w:cs="宋体"/>
          <w:bCs/>
          <w:color w:val="auto"/>
          <w:sz w:val="24"/>
        </w:rPr>
      </w:pPr>
      <w:r>
        <w:rPr>
          <w:rFonts w:hint="eastAsia" w:ascii="宋体" w:hAnsi="宋体" w:cs="宋体"/>
          <w:bCs/>
          <w:color w:val="auto"/>
          <w:sz w:val="24"/>
        </w:rPr>
        <w:t>例如：（1）投标函————————————————————————（页码）</w:t>
      </w:r>
    </w:p>
    <w:p>
      <w:pPr>
        <w:wordWrap w:val="0"/>
        <w:overflowPunct w:val="0"/>
        <w:autoSpaceDE w:val="0"/>
        <w:autoSpaceDN w:val="0"/>
        <w:snapToGrid w:val="0"/>
        <w:spacing w:line="400" w:lineRule="exact"/>
        <w:outlineLvl w:val="1"/>
        <w:rPr>
          <w:rFonts w:hint="eastAsia" w:ascii="宋体" w:hAnsi="宋体" w:cs="宋体"/>
          <w:bCs/>
          <w:color w:val="auto"/>
          <w:sz w:val="24"/>
        </w:rPr>
      </w:pPr>
      <w:r>
        <w:rPr>
          <w:rFonts w:hint="eastAsia" w:ascii="宋体" w:hAnsi="宋体" w:cs="宋体"/>
          <w:bCs/>
          <w:color w:val="auto"/>
          <w:sz w:val="24"/>
        </w:rPr>
        <w:t xml:space="preserve">      （2）开标一览表——————————————————————（页码）</w:t>
      </w:r>
    </w:p>
    <w:p>
      <w:pPr>
        <w:pStyle w:val="13"/>
        <w:wordWrap w:val="0"/>
        <w:overflowPunct w:val="0"/>
        <w:autoSpaceDE w:val="0"/>
        <w:autoSpaceDN w:val="0"/>
        <w:snapToGrid w:val="0"/>
        <w:spacing w:line="400" w:lineRule="exact"/>
        <w:ind w:firstLineChars="175"/>
        <w:rPr>
          <w:rFonts w:hint="eastAsia" w:ascii="宋体" w:hAnsi="宋体" w:cs="宋体"/>
          <w:bCs/>
          <w:color w:val="auto"/>
          <w:sz w:val="24"/>
        </w:rPr>
      </w:pPr>
      <w:r>
        <w:rPr>
          <w:rFonts w:hint="eastAsia" w:ascii="宋体" w:hAnsi="宋体" w:cs="宋体"/>
          <w:bCs/>
          <w:color w:val="auto"/>
          <w:sz w:val="24"/>
        </w:rPr>
        <w:t xml:space="preserve">   （3）投标报价明细表————————————————————（页码）</w:t>
      </w:r>
    </w:p>
    <w:p>
      <w:pPr>
        <w:wordWrap w:val="0"/>
        <w:overflowPunct w:val="0"/>
        <w:autoSpaceDE w:val="0"/>
        <w:autoSpaceDN w:val="0"/>
        <w:snapToGrid w:val="0"/>
        <w:spacing w:line="400" w:lineRule="exact"/>
        <w:ind w:firstLine="482"/>
        <w:outlineLvl w:val="1"/>
        <w:rPr>
          <w:rFonts w:hint="eastAsia" w:ascii="宋体" w:hAnsi="宋体" w:cs="宋体"/>
          <w:b/>
          <w:bCs/>
          <w:color w:val="auto"/>
          <w:sz w:val="24"/>
        </w:rPr>
      </w:pPr>
      <w:r>
        <w:rPr>
          <w:rFonts w:hint="eastAsia" w:ascii="宋体" w:hAnsi="宋体" w:cs="宋体"/>
          <w:b/>
          <w:bCs/>
          <w:color w:val="auto"/>
          <w:sz w:val="24"/>
        </w:rPr>
        <w:t xml:space="preserve">        ………………</w:t>
      </w:r>
    </w:p>
    <w:p>
      <w:pPr>
        <w:wordWrap w:val="0"/>
        <w:overflowPunct w:val="0"/>
        <w:autoSpaceDE w:val="0"/>
        <w:autoSpaceDN w:val="0"/>
        <w:snapToGrid w:val="0"/>
        <w:spacing w:before="156" w:beforeLines="50" w:after="50" w:line="360" w:lineRule="auto"/>
        <w:ind w:firstLine="482"/>
        <w:outlineLvl w:val="1"/>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wordWrap w:val="0"/>
        <w:overflowPunct w:val="0"/>
        <w:autoSpaceDE w:val="0"/>
        <w:autoSpaceDN w:val="0"/>
        <w:snapToGrid w:val="0"/>
        <w:spacing w:before="50" w:after="156" w:afterLines="50" w:line="360" w:lineRule="auto"/>
        <w:rPr>
          <w:rFonts w:hint="eastAsia" w:ascii="宋体" w:hAnsi="宋体" w:cs="宋体"/>
          <w:b/>
          <w:color w:val="auto"/>
          <w:sz w:val="24"/>
        </w:rPr>
      </w:pPr>
      <w:r>
        <w:rPr>
          <w:rFonts w:hint="eastAsia" w:ascii="宋体" w:hAnsi="宋体" w:cs="宋体"/>
          <w:b/>
          <w:bCs/>
          <w:color w:val="auto"/>
          <w:sz w:val="24"/>
        </w:rPr>
        <w:t>3.</w:t>
      </w:r>
      <w:r>
        <w:rPr>
          <w:rFonts w:hint="eastAsia" w:ascii="宋体" w:hAnsi="宋体" w:cs="宋体"/>
          <w:b/>
          <w:color w:val="auto"/>
          <w:sz w:val="24"/>
        </w:rPr>
        <w:t>投标函格式：</w:t>
      </w:r>
    </w:p>
    <w:p>
      <w:pPr>
        <w:wordWrap w:val="0"/>
        <w:overflowPunct w:val="0"/>
        <w:autoSpaceDE w:val="0"/>
        <w:autoSpaceDN w:val="0"/>
        <w:snapToGrid w:val="0"/>
        <w:spacing w:before="156" w:beforeLines="50" w:after="50" w:line="360" w:lineRule="auto"/>
        <w:ind w:firstLine="562"/>
        <w:jc w:val="center"/>
        <w:rPr>
          <w:rFonts w:hint="eastAsia" w:ascii="宋体" w:hAnsi="宋体" w:cs="宋体"/>
          <w:b/>
          <w:color w:val="auto"/>
          <w:sz w:val="24"/>
        </w:rPr>
      </w:pPr>
      <w:r>
        <w:rPr>
          <w:rFonts w:hint="eastAsia" w:ascii="宋体" w:hAnsi="宋体" w:cs="宋体"/>
          <w:b/>
          <w:color w:val="auto"/>
          <w:sz w:val="28"/>
          <w:szCs w:val="28"/>
        </w:rPr>
        <w:t>投 标 函</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项目的招标公告/投标邀请书（项目编号：</w:t>
      </w:r>
      <w:r>
        <w:rPr>
          <w:rFonts w:hint="eastAsia" w:ascii="宋体" w:hAnsi="宋体" w:cs="宋体"/>
          <w:color w:val="auto"/>
          <w:sz w:val="24"/>
          <w:u w:val="single"/>
        </w:rPr>
        <w:t xml:space="preserve">                 </w:t>
      </w:r>
      <w:r>
        <w:rPr>
          <w:rFonts w:hint="eastAsia" w:ascii="宋体" w:hAnsi="宋体" w:cs="宋体"/>
          <w:color w:val="auto"/>
          <w:sz w:val="24"/>
        </w:rPr>
        <w:t>），签字代表</w:t>
      </w:r>
      <w:r>
        <w:rPr>
          <w:rFonts w:hint="eastAsia" w:ascii="宋体" w:hAnsi="宋体" w:cs="宋体"/>
          <w:color w:val="auto"/>
          <w:sz w:val="24"/>
          <w:u w:val="single"/>
        </w:rPr>
        <w:t xml:space="preserve">                 </w:t>
      </w:r>
      <w:r>
        <w:rPr>
          <w:rFonts w:hint="eastAsia" w:ascii="宋体" w:hAnsi="宋体" w:cs="宋体"/>
          <w:color w:val="auto"/>
          <w:sz w:val="24"/>
        </w:rPr>
        <w:t>（全名）经正式授权并代表投标人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（投标人名称）提交资信商务及技术文件、报价文件正本各一份。</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据此函，签字代表宣布同意如下：</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1.投标人已详细审查全部“招标文件”，包括修改文件（如有的话）以及全部参考资料和有关附件，已经了解我方对于招标文件、采购过程、采购结果有依法进行询问、质疑、投诉的权利及相关渠道和要求。</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2.投标人在投标之前已经与贵方进行了充分的沟通，完全理解并接受招标文件的各项规定和要求，对招标文件的合理性、合法性不再有异议。</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 xml:space="preserve">3.本投标有效期自开标日起 </w:t>
      </w:r>
      <w:r>
        <w:rPr>
          <w:rFonts w:hint="eastAsia" w:ascii="宋体" w:hAnsi="宋体" w:cs="宋体"/>
          <w:color w:val="auto"/>
          <w:sz w:val="24"/>
          <w:u w:val="single"/>
        </w:rPr>
        <w:t xml:space="preserve">                 </w:t>
      </w:r>
      <w:r>
        <w:rPr>
          <w:rFonts w:hint="eastAsia" w:ascii="宋体" w:hAnsi="宋体" w:cs="宋体"/>
          <w:color w:val="auto"/>
          <w:sz w:val="24"/>
        </w:rPr>
        <w:t>个日。</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4.如中标，本投标文件至本项目合同履行完毕止均保持有效，本投标人将按“招标文件”及政府采购法律、法规的规定履行合同责任和义务。</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5.投标人同意按照贵方要求提供与投标有关的一切数据或资料。</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6.与本投标有关的一切正式往来信函请寄：</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r>
        <w:rPr>
          <w:rFonts w:hint="eastAsia" w:ascii="宋体" w:hAnsi="宋体" w:cs="宋体"/>
          <w:color w:val="auto"/>
          <w:sz w:val="24"/>
        </w:rPr>
        <w:t xml:space="preserve"> 电话：</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480"/>
        <w:rPr>
          <w:rFonts w:hint="eastAsia" w:ascii="宋体" w:hAnsi="宋体" w:cs="宋体"/>
          <w:color w:val="auto"/>
          <w:sz w:val="24"/>
          <w:u w:val="single"/>
        </w:rPr>
      </w:pPr>
      <w:r>
        <w:rPr>
          <w:rFonts w:hint="eastAsia" w:ascii="宋体" w:hAnsi="宋体" w:cs="宋体"/>
          <w:color w:val="auto"/>
          <w:sz w:val="24"/>
        </w:rPr>
        <w:t>传真：</w:t>
      </w:r>
      <w:r>
        <w:rPr>
          <w:rFonts w:hint="eastAsia" w:ascii="宋体" w:hAnsi="宋体" w:cs="宋体"/>
          <w:color w:val="auto"/>
          <w:sz w:val="24"/>
          <w:u w:val="single"/>
        </w:rPr>
        <w:t xml:space="preserve">                 </w:t>
      </w:r>
      <w:r>
        <w:rPr>
          <w:rFonts w:hint="eastAsia" w:ascii="宋体" w:hAnsi="宋体" w:cs="宋体"/>
          <w:color w:val="auto"/>
          <w:sz w:val="24"/>
        </w:rPr>
        <w:t>投标人代表姓名：</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480"/>
        <w:rPr>
          <w:rFonts w:hint="eastAsia" w:ascii="宋体" w:hAnsi="宋体" w:cs="宋体"/>
          <w:color w:val="auto"/>
          <w:sz w:val="24"/>
          <w:u w:val="single"/>
        </w:rPr>
      </w:pPr>
      <w:r>
        <w:rPr>
          <w:rFonts w:hint="eastAsia" w:ascii="宋体" w:hAnsi="宋体" w:cs="宋体"/>
          <w:color w:val="auto"/>
          <w:sz w:val="24"/>
        </w:rPr>
        <w:t>投标人名称(公章):</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银行帐号：</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法定代表人签字（或盖章）：</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480"/>
        <w:rPr>
          <w:rFonts w:hint="eastAsia" w:ascii="宋体" w:hAnsi="宋体" w:cs="宋体"/>
          <w:color w:val="auto"/>
          <w:sz w:val="24"/>
          <w:u w:val="single"/>
        </w:rPr>
      </w:pPr>
      <w:r>
        <w:rPr>
          <w:rFonts w:hint="eastAsia" w:ascii="宋体" w:hAnsi="宋体" w:cs="宋体"/>
          <w:color w:val="auto"/>
          <w:sz w:val="24"/>
        </w:rPr>
        <w:t>授权代表签字:</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480"/>
        <w:rPr>
          <w:rFonts w:hint="eastAsia" w:ascii="宋体" w:hAnsi="宋体" w:cs="宋体"/>
          <w:b/>
          <w:color w:val="auto"/>
        </w:rPr>
      </w:pPr>
      <w:r>
        <w:rPr>
          <w:rFonts w:hint="eastAsia" w:ascii="宋体" w:hAnsi="宋体" w:cs="宋体"/>
          <w:color w:val="auto"/>
          <w:sz w:val="24"/>
        </w:rPr>
        <w:t xml:space="preserve">                                           日期:_____年___月___日</w:t>
      </w:r>
    </w:p>
    <w:p>
      <w:pPr>
        <w:pStyle w:val="26"/>
        <w:wordWrap w:val="0"/>
        <w:overflowPunct w:val="0"/>
        <w:autoSpaceDE w:val="0"/>
        <w:autoSpaceDN w:val="0"/>
        <w:snapToGrid w:val="0"/>
        <w:spacing w:before="295" w:beforeLines="0" w:after="295" w:afterLines="0" w:line="360" w:lineRule="auto"/>
        <w:rPr>
          <w:rFonts w:hint="eastAsia" w:hAnsi="宋体" w:eastAsia="宋体" w:cs="宋体"/>
          <w:b/>
          <w:color w:val="auto"/>
        </w:rPr>
      </w:pPr>
    </w:p>
    <w:p>
      <w:pPr>
        <w:pStyle w:val="20"/>
        <w:wordWrap w:val="0"/>
        <w:overflowPunct w:val="0"/>
        <w:autoSpaceDE w:val="0"/>
        <w:autoSpaceDN w:val="0"/>
        <w:spacing w:line="360" w:lineRule="auto"/>
        <w:ind w:firstLine="241"/>
        <w:rPr>
          <w:rFonts w:hint="eastAsia" w:ascii="宋体" w:hAnsi="宋体" w:cs="宋体"/>
          <w:b/>
          <w:color w:val="auto"/>
          <w:sz w:val="24"/>
        </w:rPr>
        <w:sectPr>
          <w:pgSz w:w="11906" w:h="16838"/>
          <w:pgMar w:top="1134" w:right="1134" w:bottom="1020" w:left="1134" w:header="851" w:footer="992" w:gutter="0"/>
          <w:cols w:space="720" w:num="1"/>
          <w:docGrid w:type="lines" w:linePitch="312" w:charSpace="0"/>
        </w:sectPr>
      </w:pPr>
    </w:p>
    <w:p>
      <w:pPr>
        <w:pStyle w:val="20"/>
        <w:wordWrap w:val="0"/>
        <w:overflowPunct w:val="0"/>
        <w:autoSpaceDE w:val="0"/>
        <w:autoSpaceDN w:val="0"/>
        <w:spacing w:after="0" w:line="360" w:lineRule="exact"/>
        <w:ind w:firstLine="0" w:firstLineChars="0"/>
        <w:rPr>
          <w:rFonts w:hint="eastAsia" w:ascii="宋体" w:hAnsi="宋体" w:cs="宋体"/>
          <w:b/>
          <w:color w:val="auto"/>
          <w:sz w:val="24"/>
        </w:rPr>
      </w:pPr>
      <w:r>
        <w:rPr>
          <w:rFonts w:hint="eastAsia" w:ascii="宋体" w:hAnsi="宋体" w:cs="宋体"/>
          <w:b/>
          <w:color w:val="auto"/>
          <w:sz w:val="24"/>
        </w:rPr>
        <w:t>4.开标一览表</w:t>
      </w:r>
    </w:p>
    <w:p>
      <w:pPr>
        <w:wordWrap w:val="0"/>
        <w:snapToGrid w:val="0"/>
        <w:spacing w:after="10"/>
        <w:ind w:firstLine="643"/>
        <w:jc w:val="center"/>
        <w:rPr>
          <w:rFonts w:hint="eastAsia" w:ascii="宋体" w:hAnsi="宋体" w:cs="宋体"/>
          <w:b/>
          <w:color w:val="auto"/>
          <w:sz w:val="32"/>
        </w:rPr>
      </w:pPr>
      <w:r>
        <w:rPr>
          <w:rFonts w:hint="eastAsia" w:ascii="宋体" w:hAnsi="宋体" w:cs="宋体"/>
          <w:b/>
          <w:color w:val="auto"/>
          <w:sz w:val="32"/>
        </w:rPr>
        <w:t>开标一览表</w:t>
      </w:r>
    </w:p>
    <w:p>
      <w:pPr>
        <w:wordWrap w:val="0"/>
        <w:snapToGrid w:val="0"/>
        <w:spacing w:line="360" w:lineRule="exact"/>
        <w:ind w:firstLine="480"/>
        <w:rPr>
          <w:rFonts w:hint="eastAsia" w:ascii="宋体" w:hAnsi="宋体" w:cs="宋体"/>
          <w:color w:val="auto"/>
          <w:sz w:val="24"/>
        </w:rPr>
      </w:pPr>
    </w:p>
    <w:p>
      <w:pPr>
        <w:wordWrap w:val="0"/>
        <w:snapToGrid w:val="0"/>
        <w:spacing w:line="360" w:lineRule="exact"/>
        <w:ind w:firstLine="48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p>
    <w:p>
      <w:pPr>
        <w:wordWrap w:val="0"/>
        <w:snapToGrid w:val="0"/>
        <w:spacing w:line="360" w:lineRule="exact"/>
        <w:ind w:firstLine="480"/>
        <w:rPr>
          <w:rFonts w:hint="eastAsia" w:ascii="宋体" w:hAnsi="宋体" w:cs="宋体"/>
          <w:color w:val="auto"/>
          <w:sz w:val="24"/>
        </w:rPr>
      </w:pPr>
      <w:r>
        <w:rPr>
          <w:rFonts w:hint="eastAsia" w:ascii="宋体" w:hAnsi="宋体" w:cs="宋体"/>
          <w:color w:val="auto"/>
          <w:sz w:val="24"/>
        </w:rPr>
        <w:t xml:space="preserve">                                                                                               金额单位：人民币（元）</w:t>
      </w:r>
    </w:p>
    <w:tbl>
      <w:tblPr>
        <w:tblStyle w:val="47"/>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054"/>
        <w:gridCol w:w="2730"/>
        <w:gridCol w:w="297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iCs/>
                <w:color w:val="auto"/>
                <w:sz w:val="24"/>
              </w:rPr>
            </w:pPr>
            <w:r>
              <w:rPr>
                <w:rFonts w:hint="eastAsia" w:ascii="宋体" w:hAnsi="宋体" w:eastAsia="宋体" w:cs="宋体"/>
                <w:b/>
                <w:bCs/>
                <w:iCs/>
                <w:color w:val="auto"/>
                <w:sz w:val="24"/>
              </w:rPr>
              <w:t>序号</w:t>
            </w:r>
          </w:p>
        </w:tc>
        <w:tc>
          <w:tcPr>
            <w:tcW w:w="505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Cs/>
                <w:color w:val="auto"/>
                <w:sz w:val="24"/>
              </w:rPr>
            </w:pPr>
            <w:r>
              <w:rPr>
                <w:rFonts w:hint="eastAsia" w:ascii="宋体" w:hAnsi="宋体" w:eastAsia="宋体" w:cs="宋体"/>
                <w:b/>
                <w:bCs/>
                <w:iCs/>
                <w:color w:val="auto"/>
                <w:sz w:val="24"/>
              </w:rPr>
              <w:t>内容</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Cs/>
                <w:color w:val="auto"/>
                <w:sz w:val="24"/>
              </w:rPr>
            </w:pPr>
            <w:r>
              <w:rPr>
                <w:rFonts w:hint="eastAsia" w:ascii="宋体" w:hAnsi="宋体" w:eastAsia="宋体" w:cs="宋体"/>
                <w:b/>
                <w:bCs/>
                <w:iCs/>
                <w:color w:val="auto"/>
                <w:sz w:val="24"/>
              </w:rPr>
              <w:t>租赁期（月）</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Cs/>
                <w:color w:val="auto"/>
                <w:sz w:val="24"/>
              </w:rPr>
            </w:pPr>
            <w:r>
              <w:rPr>
                <w:rFonts w:hint="eastAsia" w:ascii="宋体" w:hAnsi="宋体" w:eastAsia="宋体" w:cs="宋体"/>
                <w:b/>
                <w:bCs/>
                <w:iCs/>
                <w:color w:val="auto"/>
                <w:sz w:val="24"/>
              </w:rPr>
              <w:t>单月租赁服务费（元）</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Cs/>
                <w:color w:val="auto"/>
                <w:sz w:val="24"/>
              </w:rPr>
            </w:pPr>
            <w:r>
              <w:rPr>
                <w:rFonts w:hint="eastAsia" w:ascii="宋体" w:hAnsi="宋体" w:eastAsia="宋体" w:cs="宋体"/>
                <w:b/>
                <w:bCs/>
                <w:iCs/>
                <w:color w:val="auto"/>
                <w:sz w:val="24"/>
              </w:rPr>
              <w:t>五年总租赁服务费（元）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iCs/>
                <w:color w:val="auto"/>
                <w:sz w:val="24"/>
              </w:rPr>
            </w:pPr>
            <w:r>
              <w:rPr>
                <w:rFonts w:hint="eastAsia" w:ascii="宋体" w:hAnsi="宋体" w:eastAsia="宋体" w:cs="宋体"/>
                <w:iCs/>
                <w:color w:val="auto"/>
                <w:sz w:val="24"/>
              </w:rPr>
              <w:t>1</w:t>
            </w:r>
          </w:p>
        </w:tc>
        <w:tc>
          <w:tcPr>
            <w:tcW w:w="505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iCs/>
                <w:color w:val="auto"/>
                <w:sz w:val="24"/>
              </w:rPr>
            </w:pPr>
            <w:r>
              <w:rPr>
                <w:rStyle w:val="51"/>
                <w:rFonts w:hint="eastAsia" w:ascii="宋体" w:hAnsi="宋体" w:eastAsia="宋体" w:cs="宋体"/>
                <w:b w:val="0"/>
                <w:bCs w:val="0"/>
                <w:color w:val="auto"/>
                <w:sz w:val="24"/>
              </w:rPr>
              <w:t>“智安街道”租赁</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60</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textAlignment w:val="center"/>
              <w:rPr>
                <w:rFonts w:hint="eastAsia" w:ascii="宋体" w:hAnsi="宋体" w:eastAsia="宋体" w:cs="宋体"/>
                <w:iCs/>
                <w:color w:val="auto"/>
                <w:sz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textAlignment w:val="center"/>
              <w:rPr>
                <w:rFonts w:hint="eastAsia" w:ascii="宋体" w:hAnsi="宋体" w:eastAsia="宋体" w:cs="宋体"/>
                <w:i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589" w:type="dxa"/>
            <w:gridSpan w:val="5"/>
            <w:tcBorders>
              <w:top w:val="single" w:color="auto" w:sz="4" w:space="0"/>
              <w:left w:val="single" w:color="auto" w:sz="4" w:space="0"/>
              <w:bottom w:val="single" w:color="auto" w:sz="4" w:space="0"/>
            </w:tcBorders>
            <w:noWrap w:val="0"/>
            <w:vAlign w:val="center"/>
          </w:tcPr>
          <w:p>
            <w:pPr>
              <w:keepNext w:val="0"/>
              <w:keepLines w:val="0"/>
              <w:suppressLineNumbers w:val="0"/>
              <w:spacing w:before="156" w:beforeLines="50" w:beforeAutospacing="0" w:after="0" w:afterAutospacing="0" w:line="400" w:lineRule="exact"/>
              <w:ind w:left="0" w:right="0"/>
              <w:jc w:val="left"/>
              <w:textAlignment w:val="center"/>
              <w:rPr>
                <w:rFonts w:hint="eastAsia" w:ascii="宋体" w:hAnsi="宋体" w:eastAsia="宋体" w:cs="宋体"/>
                <w:iCs/>
                <w:color w:val="auto"/>
                <w:sz w:val="24"/>
              </w:rPr>
            </w:pPr>
            <w:r>
              <w:rPr>
                <w:rFonts w:hint="eastAsia" w:ascii="宋体" w:hAnsi="宋体" w:eastAsia="宋体" w:cs="宋体"/>
                <w:b/>
                <w:bCs/>
                <w:iCs/>
                <w:color w:val="auto"/>
                <w:sz w:val="24"/>
              </w:rPr>
              <w:t>项目负责人：</w:t>
            </w:r>
            <w:r>
              <w:rPr>
                <w:rFonts w:hint="eastAsia" w:ascii="宋体" w:hAnsi="宋体" w:eastAsia="宋体" w:cs="宋体"/>
                <w:b/>
                <w:bCs/>
                <w:i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589" w:type="dxa"/>
            <w:gridSpan w:val="5"/>
            <w:tcBorders>
              <w:top w:val="single" w:color="auto" w:sz="4" w:space="0"/>
              <w:left w:val="single" w:color="auto" w:sz="4" w:space="0"/>
              <w:bottom w:val="single" w:color="auto" w:sz="4" w:space="0"/>
            </w:tcBorders>
            <w:noWrap w:val="0"/>
            <w:vAlign w:val="center"/>
          </w:tcPr>
          <w:p>
            <w:pPr>
              <w:keepNext w:val="0"/>
              <w:keepLines w:val="0"/>
              <w:suppressLineNumbers w:val="0"/>
              <w:spacing w:before="156" w:beforeLines="50" w:beforeAutospacing="0" w:after="0" w:afterAutospacing="0" w:line="400" w:lineRule="exact"/>
              <w:ind w:left="0" w:right="0"/>
              <w:jc w:val="left"/>
              <w:textAlignment w:val="center"/>
              <w:rPr>
                <w:rFonts w:hint="eastAsia" w:ascii="宋体" w:hAnsi="宋体" w:eastAsia="宋体" w:cs="宋体"/>
                <w:b/>
                <w:bCs/>
                <w:iCs/>
                <w:color w:val="auto"/>
                <w:sz w:val="24"/>
              </w:rPr>
            </w:pPr>
            <w:r>
              <w:rPr>
                <w:rFonts w:hint="eastAsia" w:ascii="宋体" w:hAnsi="宋体" w:eastAsia="宋体" w:cs="宋体"/>
                <w:b/>
                <w:bCs/>
                <w:iCs/>
                <w:color w:val="auto"/>
                <w:sz w:val="24"/>
              </w:rPr>
              <w:t>最终报价：</w:t>
            </w:r>
            <w:r>
              <w:rPr>
                <w:rFonts w:hint="eastAsia" w:ascii="宋体" w:hAnsi="宋体" w:eastAsia="宋体" w:cs="宋体"/>
                <w:b/>
                <w:iCs/>
                <w:color w:val="auto"/>
                <w:sz w:val="24"/>
              </w:rPr>
              <w:t xml:space="preserve">人民币（小写）: </w:t>
            </w:r>
            <w:r>
              <w:rPr>
                <w:rFonts w:hint="eastAsia" w:ascii="宋体" w:hAnsi="宋体" w:eastAsia="宋体" w:cs="宋体"/>
                <w:b/>
                <w:iCs/>
                <w:color w:val="auto"/>
                <w:sz w:val="24"/>
                <w:u w:val="single"/>
              </w:rPr>
              <w:t xml:space="preserve">                             </w:t>
            </w:r>
            <w:r>
              <w:rPr>
                <w:rFonts w:hint="eastAsia" w:ascii="宋体" w:hAnsi="宋体" w:eastAsia="宋体" w:cs="宋体"/>
                <w:b/>
                <w:iCs/>
                <w:color w:val="auto"/>
                <w:sz w:val="24"/>
              </w:rPr>
              <w:t xml:space="preserve"> 元整；（大写）：</w:t>
            </w:r>
            <w:r>
              <w:rPr>
                <w:rFonts w:hint="eastAsia" w:ascii="宋体" w:hAnsi="宋体" w:eastAsia="宋体" w:cs="宋体"/>
                <w:b/>
                <w:iCs/>
                <w:color w:val="auto"/>
                <w:sz w:val="24"/>
                <w:u w:val="single"/>
              </w:rPr>
              <w:t xml:space="preserve">                                  </w:t>
            </w:r>
            <w:r>
              <w:rPr>
                <w:rFonts w:hint="eastAsia" w:ascii="宋体" w:hAnsi="宋体" w:eastAsia="宋体" w:cs="宋体"/>
                <w:b/>
                <w:iCs/>
                <w:color w:val="auto"/>
                <w:sz w:val="24"/>
              </w:rPr>
              <w:t>元整</w:t>
            </w:r>
            <w:r>
              <w:rPr>
                <w:rFonts w:hint="eastAsia" w:ascii="宋体" w:hAnsi="宋体" w:eastAsia="宋体" w:cs="宋体"/>
                <w:b/>
                <w:bCs/>
                <w:iCs/>
                <w:color w:val="auto"/>
                <w:sz w:val="24"/>
              </w:rPr>
              <w:t xml:space="preserve">。   </w:t>
            </w:r>
          </w:p>
        </w:tc>
      </w:tr>
    </w:tbl>
    <w:p>
      <w:pPr>
        <w:wordWrap w:val="0"/>
        <w:snapToGrid w:val="0"/>
        <w:spacing w:line="400" w:lineRule="exact"/>
        <w:rPr>
          <w:rFonts w:hint="eastAsia" w:ascii="宋体" w:hAnsi="宋体" w:cs="宋体"/>
          <w:color w:val="auto"/>
          <w:sz w:val="24"/>
        </w:rPr>
      </w:pPr>
      <w:r>
        <w:rPr>
          <w:rFonts w:hint="eastAsia" w:ascii="宋体" w:hAnsi="宋体" w:cs="宋体"/>
          <w:color w:val="auto"/>
          <w:sz w:val="24"/>
        </w:rPr>
        <w:t>注: 1、报价一经涂改，应在涂改处加盖单位公章或者由法定代表人或授权委托人签字或盖章，否则其投标作无效标处理。</w:t>
      </w:r>
    </w:p>
    <w:p>
      <w:pPr>
        <w:wordWrap w:val="0"/>
        <w:snapToGrid w:val="0"/>
        <w:spacing w:line="400" w:lineRule="exact"/>
        <w:ind w:firstLine="480"/>
        <w:rPr>
          <w:rFonts w:hint="eastAsia" w:ascii="宋体" w:hAnsi="宋体" w:cs="宋体"/>
          <w:color w:val="auto"/>
          <w:sz w:val="24"/>
        </w:rPr>
      </w:pPr>
      <w:r>
        <w:rPr>
          <w:rFonts w:hint="eastAsia" w:ascii="宋体" w:hAnsi="宋体" w:cs="宋体"/>
          <w:color w:val="auto"/>
          <w:sz w:val="24"/>
        </w:rPr>
        <w:t>2、凡需用专用耗材的专用设备类采购项目，应按招标文件规定的耗材量或按耗材的常规试用量提供报价。</w:t>
      </w:r>
    </w:p>
    <w:p>
      <w:pPr>
        <w:wordWrap w:val="0"/>
        <w:snapToGrid w:val="0"/>
        <w:spacing w:line="400" w:lineRule="exact"/>
        <w:ind w:firstLine="480"/>
        <w:rPr>
          <w:rFonts w:hint="eastAsia" w:ascii="宋体" w:hAnsi="宋体" w:cs="宋体"/>
          <w:color w:val="auto"/>
          <w:sz w:val="24"/>
        </w:rPr>
      </w:pPr>
      <w:r>
        <w:rPr>
          <w:rFonts w:hint="eastAsia" w:ascii="宋体" w:hAnsi="宋体" w:cs="宋体"/>
          <w:color w:val="auto"/>
          <w:sz w:val="24"/>
        </w:rPr>
        <w:t>3、投标费用包括项目实施所需的人工费、服务费、运输费、安装调试费、所有辅助材料、项目集成、实施及线路改造等项目所需的所有费用、制作标书费、税费及其他一切费用。</w:t>
      </w:r>
    </w:p>
    <w:p>
      <w:pPr>
        <w:wordWrap w:val="0"/>
        <w:snapToGrid w:val="0"/>
        <w:spacing w:line="400" w:lineRule="exact"/>
        <w:ind w:firstLine="480"/>
        <w:rPr>
          <w:rFonts w:hint="eastAsia" w:ascii="宋体" w:hAnsi="宋体" w:cs="宋体"/>
          <w:color w:val="auto"/>
          <w:sz w:val="24"/>
        </w:rPr>
      </w:pPr>
      <w:r>
        <w:rPr>
          <w:rFonts w:hint="eastAsia" w:ascii="宋体" w:hAnsi="宋体" w:cs="宋体"/>
          <w:color w:val="auto"/>
          <w:sz w:val="24"/>
        </w:rPr>
        <w:t>4、以上报价应与“投标报价明细表”中的“投标总价”相一致。</w:t>
      </w:r>
    </w:p>
    <w:p>
      <w:pPr>
        <w:pStyle w:val="20"/>
        <w:spacing w:before="187" w:beforeLines="60" w:after="0" w:line="400" w:lineRule="exact"/>
        <w:ind w:firstLine="240"/>
        <w:rPr>
          <w:rFonts w:hint="eastAsia" w:ascii="宋体" w:hAnsi="宋体" w:cs="宋体"/>
          <w:color w:val="auto"/>
          <w:sz w:val="24"/>
          <w:u w:val="single"/>
        </w:rPr>
      </w:pPr>
      <w:r>
        <w:rPr>
          <w:rFonts w:hint="eastAsia" w:ascii="宋体" w:hAnsi="宋体" w:cs="宋体"/>
          <w:color w:val="auto"/>
          <w:sz w:val="24"/>
        </w:rPr>
        <w:t xml:space="preserve">法定代表人或被授权人签字（或盖章）： </w:t>
      </w:r>
      <w:r>
        <w:rPr>
          <w:rFonts w:hint="eastAsia" w:ascii="宋体" w:hAnsi="宋体" w:cs="宋体"/>
          <w:color w:val="auto"/>
          <w:sz w:val="24"/>
          <w:u w:val="single"/>
        </w:rPr>
        <w:t xml:space="preserve">                    </w:t>
      </w:r>
    </w:p>
    <w:p>
      <w:pPr>
        <w:pStyle w:val="20"/>
        <w:spacing w:after="0" w:line="400" w:lineRule="exact"/>
        <w:ind w:firstLine="240"/>
        <w:rPr>
          <w:rFonts w:hint="eastAsia"/>
          <w:color w:val="auto"/>
        </w:rPr>
        <w:sectPr>
          <w:pgSz w:w="16838" w:h="11906" w:orient="landscape"/>
          <w:pgMar w:top="850" w:right="1134" w:bottom="850" w:left="1134" w:header="851" w:footer="992" w:gutter="0"/>
          <w:pgNumType w:fmt="numberInDash"/>
          <w:cols w:space="720" w:num="1"/>
          <w:docGrid w:type="lines" w:linePitch="312" w:charSpace="0"/>
        </w:sectPr>
      </w:pPr>
      <w:r>
        <w:rPr>
          <w:rFonts w:hint="eastAsia" w:ascii="宋体" w:hAnsi="宋体" w:cs="宋体"/>
          <w:color w:val="auto"/>
          <w:sz w:val="24"/>
        </w:rPr>
        <w:t xml:space="preserve">投标人名称（盖章）： </w:t>
      </w:r>
      <w:r>
        <w:rPr>
          <w:rFonts w:hint="eastAsia" w:ascii="宋体" w:hAnsi="宋体" w:cs="宋体"/>
          <w:color w:val="auto"/>
          <w:sz w:val="24"/>
          <w:u w:val="single"/>
        </w:rPr>
        <w:t xml:space="preserve">                                     </w:t>
      </w:r>
      <w:r>
        <w:rPr>
          <w:rFonts w:hint="eastAsia" w:ascii="宋体" w:hAnsi="宋体" w:cs="宋体"/>
          <w:color w:val="auto"/>
          <w:sz w:val="24"/>
        </w:rPr>
        <w:t xml:space="preserve">                 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overflowPunct w:val="0"/>
        <w:autoSpaceDE w:val="0"/>
        <w:autoSpaceDN w:val="0"/>
        <w:snapToGrid w:val="0"/>
        <w:spacing w:before="50" w:after="50" w:line="360" w:lineRule="auto"/>
        <w:rPr>
          <w:rFonts w:hint="eastAsia" w:ascii="宋体" w:hAnsi="宋体" w:cs="宋体"/>
          <w:color w:val="auto"/>
          <w:spacing w:val="20"/>
          <w:sz w:val="24"/>
        </w:rPr>
      </w:pPr>
      <w:r>
        <w:rPr>
          <w:rFonts w:hint="eastAsia" w:ascii="宋体" w:hAnsi="宋体" w:cs="宋体"/>
          <w:b/>
          <w:color w:val="auto"/>
          <w:sz w:val="24"/>
        </w:rPr>
        <w:t xml:space="preserve">5.投标报价明细表格式：     </w:t>
      </w:r>
      <w:r>
        <w:rPr>
          <w:rFonts w:hint="eastAsia" w:ascii="宋体" w:hAnsi="宋体" w:cs="宋体"/>
          <w:b/>
          <w:color w:val="auto"/>
        </w:rPr>
        <w:t xml:space="preserve"> </w:t>
      </w:r>
    </w:p>
    <w:p>
      <w:pPr>
        <w:wordWrap w:val="0"/>
        <w:snapToGrid w:val="0"/>
        <w:spacing w:before="10" w:after="10" w:line="360" w:lineRule="auto"/>
        <w:jc w:val="center"/>
        <w:rPr>
          <w:rFonts w:hint="eastAsia" w:ascii="宋体" w:hAnsi="宋体" w:cs="宋体"/>
          <w:b/>
          <w:color w:val="auto"/>
          <w:sz w:val="32"/>
        </w:rPr>
      </w:pPr>
      <w:r>
        <w:rPr>
          <w:rFonts w:hint="eastAsia" w:ascii="宋体" w:hAnsi="宋体" w:cs="宋体"/>
          <w:b/>
          <w:color w:val="auto"/>
          <w:sz w:val="32"/>
        </w:rPr>
        <w:t>投标报价明细表</w:t>
      </w:r>
    </w:p>
    <w:p>
      <w:pPr>
        <w:pStyle w:val="26"/>
        <w:wordWrap w:val="0"/>
        <w:snapToGrid w:val="0"/>
        <w:spacing w:before="0" w:beforeLines="0" w:after="124" w:afterLines="0" w:line="240" w:lineRule="auto"/>
        <w:ind w:firstLine="480"/>
        <w:rPr>
          <w:rFonts w:hint="eastAsia" w:hAnsi="宋体" w:eastAsia="宋体" w:cs="宋体"/>
          <w:color w:val="auto"/>
          <w:sz w:val="30"/>
        </w:rPr>
      </w:pPr>
      <w:r>
        <w:rPr>
          <w:rFonts w:hint="eastAsia" w:hAnsi="宋体" w:eastAsia="宋体" w:cs="宋体"/>
          <w:color w:val="auto"/>
        </w:rPr>
        <w:t>项目名称：</w:t>
      </w:r>
      <w:r>
        <w:rPr>
          <w:rFonts w:hint="eastAsia" w:hAnsi="宋体" w:eastAsia="宋体" w:cs="宋体"/>
          <w:color w:val="auto"/>
          <w:u w:val="single"/>
        </w:rPr>
        <w:t xml:space="preserve">                                   </w:t>
      </w:r>
      <w:r>
        <w:rPr>
          <w:rFonts w:hint="eastAsia" w:hAnsi="宋体" w:eastAsia="宋体" w:cs="宋体"/>
          <w:color w:val="auto"/>
          <w:sz w:val="30"/>
        </w:rPr>
        <w:t xml:space="preserve">     </w:t>
      </w:r>
      <w:r>
        <w:rPr>
          <w:rFonts w:hint="eastAsia" w:hAnsi="宋体" w:eastAsia="宋体" w:cs="宋体"/>
          <w:color w:val="auto"/>
          <w:szCs w:val="21"/>
        </w:rPr>
        <w:t>金额单位：人民币（元）</w:t>
      </w:r>
    </w:p>
    <w:tbl>
      <w:tblPr>
        <w:tblStyle w:val="47"/>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2305"/>
        <w:gridCol w:w="1071"/>
        <w:gridCol w:w="1889"/>
        <w:gridCol w:w="1560"/>
        <w:gridCol w:w="921"/>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wordWrap w:val="0"/>
              <w:snapToGrid w:val="0"/>
              <w:spacing w:before="50" w:beforeAutospacing="0" w:after="50" w:afterAutospacing="0"/>
              <w:ind w:left="0" w:right="0"/>
              <w:jc w:val="center"/>
              <w:rPr>
                <w:rFonts w:hint="eastAsia" w:ascii="宋体" w:hAnsi="宋体" w:eastAsia="宋体" w:cs="宋体"/>
                <w:color w:val="auto"/>
                <w:spacing w:val="20"/>
                <w:sz w:val="24"/>
                <w:szCs w:val="20"/>
              </w:rPr>
            </w:pPr>
            <w:r>
              <w:rPr>
                <w:rFonts w:hint="eastAsia" w:ascii="宋体" w:hAnsi="宋体" w:eastAsia="宋体" w:cs="宋体"/>
                <w:color w:val="auto"/>
                <w:sz w:val="24"/>
              </w:rPr>
              <w:t>序号</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wordWrap w:val="0"/>
              <w:snapToGrid w:val="0"/>
              <w:spacing w:before="50" w:beforeAutospacing="0" w:after="50" w:afterAutospacing="0"/>
              <w:ind w:left="0" w:right="0"/>
              <w:jc w:val="center"/>
              <w:rPr>
                <w:rFonts w:hint="eastAsia" w:ascii="宋体" w:hAnsi="宋体" w:eastAsia="宋体" w:cs="宋体"/>
                <w:color w:val="auto"/>
                <w:spacing w:val="20"/>
                <w:sz w:val="24"/>
                <w:szCs w:val="20"/>
              </w:rPr>
            </w:pPr>
            <w:r>
              <w:rPr>
                <w:rFonts w:hint="eastAsia" w:ascii="宋体" w:hAnsi="宋体" w:eastAsia="宋体" w:cs="宋体"/>
                <w:color w:val="auto"/>
                <w:sz w:val="24"/>
              </w:rPr>
              <w:t>名称</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suppressLineNumbers w:val="0"/>
              <w:wordWrap w:val="0"/>
              <w:snapToGrid w:val="0"/>
              <w:spacing w:before="50" w:beforeAutospacing="0" w:after="50" w:afterAutospacing="0" w:line="240" w:lineRule="auto"/>
              <w:ind w:left="0" w:right="0" w:firstLine="200" w:firstLineChars="100"/>
              <w:jc w:val="left"/>
              <w:rPr>
                <w:rFonts w:hint="eastAsia" w:ascii="宋体" w:hAnsi="宋体" w:eastAsia="宋体" w:cs="宋体"/>
                <w:color w:val="auto"/>
              </w:rPr>
            </w:pPr>
            <w:r>
              <w:rPr>
                <w:rFonts w:hint="eastAsia" w:ascii="宋体" w:hAnsi="宋体" w:eastAsia="宋体" w:cs="宋体"/>
                <w:color w:val="auto"/>
              </w:rPr>
              <w:t>品牌</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wordWrap w:val="0"/>
              <w:snapToGrid w:val="0"/>
              <w:spacing w:before="50" w:beforeAutospacing="0" w:after="50" w:afterAutospacing="0"/>
              <w:ind w:left="0" w:right="0"/>
              <w:jc w:val="center"/>
              <w:rPr>
                <w:rFonts w:hint="eastAsia" w:ascii="宋体" w:hAnsi="宋体" w:eastAsia="宋体" w:cs="宋体"/>
                <w:color w:val="auto"/>
                <w:spacing w:val="20"/>
                <w:sz w:val="24"/>
                <w:szCs w:val="20"/>
              </w:rPr>
            </w:pPr>
            <w:r>
              <w:rPr>
                <w:rFonts w:hint="eastAsia" w:ascii="宋体" w:hAnsi="宋体" w:eastAsia="宋体" w:cs="宋体"/>
                <w:color w:val="auto"/>
                <w:sz w:val="24"/>
              </w:rPr>
              <w:t>规格型号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wordWrap w:val="0"/>
              <w:snapToGrid w:val="0"/>
              <w:spacing w:before="50" w:beforeAutospacing="0" w:after="50" w:afterAutospacing="0"/>
              <w:ind w:left="0" w:right="0"/>
              <w:jc w:val="center"/>
              <w:rPr>
                <w:rFonts w:hint="eastAsia" w:ascii="宋体" w:hAnsi="宋体" w:eastAsia="宋体" w:cs="宋体"/>
                <w:color w:val="auto"/>
                <w:spacing w:val="20"/>
                <w:sz w:val="24"/>
                <w:szCs w:val="20"/>
              </w:rPr>
            </w:pPr>
            <w:r>
              <w:rPr>
                <w:rFonts w:hint="eastAsia" w:ascii="宋体" w:hAnsi="宋体" w:eastAsia="宋体" w:cs="宋体"/>
                <w:color w:val="auto"/>
                <w:sz w:val="24"/>
              </w:rPr>
              <w:t>单位及数量</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wordWrap w:val="0"/>
              <w:snapToGrid w:val="0"/>
              <w:spacing w:before="50" w:beforeAutospacing="0" w:after="50" w:afterAutospacing="0"/>
              <w:ind w:left="0" w:right="0"/>
              <w:jc w:val="center"/>
              <w:rPr>
                <w:rFonts w:hint="eastAsia" w:ascii="宋体" w:hAnsi="宋体" w:eastAsia="宋体" w:cs="宋体"/>
                <w:color w:val="auto"/>
                <w:spacing w:val="20"/>
                <w:sz w:val="24"/>
                <w:szCs w:val="20"/>
              </w:rPr>
            </w:pPr>
            <w:r>
              <w:rPr>
                <w:rFonts w:hint="eastAsia" w:ascii="宋体" w:hAnsi="宋体" w:eastAsia="宋体" w:cs="宋体"/>
                <w:color w:val="auto"/>
                <w:sz w:val="24"/>
              </w:rPr>
              <w:t>单价</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wordWrap w:val="0"/>
              <w:snapToGrid w:val="0"/>
              <w:spacing w:before="50" w:beforeAutospacing="0" w:after="50" w:afterAutospacing="0"/>
              <w:ind w:left="0" w:right="0" w:firstLine="199" w:firstLineChars="83"/>
              <w:rPr>
                <w:rFonts w:hint="eastAsia" w:ascii="宋体" w:hAnsi="宋体" w:eastAsia="宋体" w:cs="宋体"/>
                <w:color w:val="auto"/>
                <w:spacing w:val="20"/>
                <w:sz w:val="24"/>
                <w:szCs w:val="20"/>
              </w:rPr>
            </w:pPr>
            <w:r>
              <w:rPr>
                <w:rFonts w:hint="eastAsia" w:ascii="宋体" w:hAnsi="宋体" w:eastAsia="宋体" w:cs="宋体"/>
                <w:color w:val="auto"/>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00"/>
              <w:jc w:val="center"/>
              <w:rPr>
                <w:rFonts w:hint="eastAsia" w:ascii="宋体" w:hAnsi="宋体" w:eastAsia="宋体" w:cs="宋体"/>
                <w:color w:val="auto"/>
                <w:spacing w:val="20"/>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rPr>
                <w:rFonts w:hint="eastAsia" w:ascii="宋体" w:hAnsi="宋体" w:eastAsia="宋体" w:cs="宋体"/>
                <w:color w:val="auto"/>
                <w:spacing w:val="20"/>
                <w:sz w:val="24"/>
                <w:szCs w:val="20"/>
              </w:rPr>
            </w:pPr>
            <w:r>
              <w:rPr>
                <w:rFonts w:hint="eastAsia" w:ascii="宋体" w:hAnsi="宋体" w:eastAsia="宋体" w:cs="宋体"/>
                <w:color w:val="auto"/>
                <w:spacing w:val="20"/>
                <w:sz w:val="24"/>
              </w:rPr>
              <w:t xml:space="preserve">    </w:t>
            </w: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00"/>
              <w:jc w:val="center"/>
              <w:rPr>
                <w:rFonts w:hint="eastAsia" w:ascii="宋体" w:hAnsi="宋体" w:eastAsia="宋体" w:cs="宋体"/>
                <w:color w:val="auto"/>
                <w:spacing w:val="20"/>
                <w:sz w:val="24"/>
              </w:rPr>
            </w:pPr>
            <w:r>
              <w:rPr>
                <w:rFonts w:hint="eastAsia" w:ascii="宋体" w:hAnsi="宋体" w:eastAsia="宋体" w:cs="宋体"/>
                <w:color w:val="auto"/>
                <w:spacing w:val="20"/>
              </w:rPr>
              <w:t>……</w:t>
            </w: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r>
              <w:rPr>
                <w:rFonts w:hint="eastAsia" w:ascii="宋体" w:hAnsi="宋体" w:eastAsia="宋体" w:cs="宋体"/>
                <w:color w:val="auto"/>
                <w:spacing w:val="20"/>
                <w:sz w:val="24"/>
              </w:rPr>
              <w:t>投 标 总  价 （合计）</w:t>
            </w: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wordWrap w:val="0"/>
              <w:snapToGrid w:val="0"/>
              <w:spacing w:before="50" w:beforeAutospacing="0" w:after="50" w:afterAutospacing="0" w:line="360" w:lineRule="auto"/>
              <w:ind w:left="0" w:right="0" w:firstLine="560"/>
              <w:jc w:val="center"/>
              <w:rPr>
                <w:rFonts w:hint="eastAsia" w:ascii="宋体" w:hAnsi="宋体" w:eastAsia="宋体" w:cs="宋体"/>
                <w:color w:val="auto"/>
                <w:spacing w:val="20"/>
                <w:sz w:val="24"/>
                <w:szCs w:val="20"/>
              </w:rPr>
            </w:pPr>
          </w:p>
        </w:tc>
      </w:tr>
    </w:tbl>
    <w:p>
      <w:pPr>
        <w:snapToGrid w:val="0"/>
        <w:spacing w:line="400" w:lineRule="exact"/>
        <w:ind w:left="-3" w:leftChars="-72" w:right="-817" w:rightChars="-389" w:hanging="148" w:hangingChars="62"/>
        <w:rPr>
          <w:rFonts w:hint="eastAsia" w:ascii="宋体" w:hAnsi="宋体" w:cs="宋体"/>
          <w:color w:val="auto"/>
          <w:sz w:val="24"/>
        </w:rPr>
      </w:pPr>
      <w:r>
        <w:rPr>
          <w:rFonts w:hint="eastAsia" w:ascii="宋体" w:hAnsi="宋体" w:cs="宋体"/>
          <w:color w:val="auto"/>
          <w:sz w:val="24"/>
        </w:rPr>
        <w:t xml:space="preserve">  </w:t>
      </w:r>
    </w:p>
    <w:p>
      <w:pPr>
        <w:snapToGrid w:val="0"/>
        <w:spacing w:line="400" w:lineRule="exact"/>
        <w:ind w:left="-3" w:leftChars="-72" w:right="-817" w:rightChars="-389" w:hanging="148" w:hangingChars="62"/>
        <w:rPr>
          <w:rFonts w:hint="eastAsia" w:ascii="宋体" w:hAnsi="宋体" w:cs="宋体"/>
          <w:color w:val="auto"/>
          <w:sz w:val="24"/>
          <w:u w:val="single"/>
        </w:rPr>
      </w:pPr>
      <w:r>
        <w:rPr>
          <w:rFonts w:hint="eastAsia" w:ascii="宋体" w:hAnsi="宋体" w:cs="宋体"/>
          <w:color w:val="auto"/>
          <w:sz w:val="24"/>
        </w:rPr>
        <w:t xml:space="preserve">  法定代表人或被授权人签字（或盖章）：</w:t>
      </w:r>
      <w:r>
        <w:rPr>
          <w:rFonts w:hint="eastAsia" w:ascii="宋体" w:hAnsi="宋体" w:cs="宋体"/>
          <w:color w:val="auto"/>
          <w:sz w:val="24"/>
          <w:u w:val="single"/>
        </w:rPr>
        <w:t xml:space="preserve">                </w:t>
      </w:r>
    </w:p>
    <w:p>
      <w:pPr>
        <w:snapToGrid w:val="0"/>
        <w:spacing w:line="400" w:lineRule="exact"/>
        <w:ind w:left="-3" w:leftChars="-72" w:right="-817" w:rightChars="-389" w:hanging="148" w:hangingChars="62"/>
        <w:rPr>
          <w:rFonts w:hint="eastAsia" w:ascii="宋体" w:hAnsi="宋体" w:cs="宋体"/>
          <w:color w:val="auto"/>
          <w:sz w:val="24"/>
        </w:rPr>
      </w:pPr>
      <w:r>
        <w:rPr>
          <w:rFonts w:hint="eastAsia" w:ascii="宋体" w:hAnsi="宋体" w:cs="宋体"/>
          <w:color w:val="auto"/>
          <w:sz w:val="24"/>
        </w:rPr>
        <w:t xml:space="preserve">  供应商名称（盖章）：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400" w:lineRule="exact"/>
        <w:ind w:left="-3" w:leftChars="-72" w:right="-817" w:rightChars="-389" w:hanging="148" w:hangingChars="62"/>
        <w:rPr>
          <w:rFonts w:hint="eastAsia" w:ascii="宋体" w:hAnsi="宋体" w:cs="宋体"/>
          <w:color w:val="auto"/>
          <w:sz w:val="24"/>
        </w:rPr>
      </w:pPr>
      <w:r>
        <w:rPr>
          <w:rFonts w:hint="eastAsia" w:ascii="宋体" w:hAnsi="宋体" w:cs="宋体"/>
          <w:color w:val="auto"/>
          <w:sz w:val="24"/>
        </w:rPr>
        <w:t xml:space="preserve">  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snapToGrid w:val="0"/>
        <w:spacing w:before="50" w:after="156" w:afterLines="50"/>
        <w:rPr>
          <w:rFonts w:hint="eastAsia" w:ascii="宋体" w:hAnsi="宋体" w:cs="宋体"/>
          <w:b/>
          <w:color w:val="auto"/>
          <w:sz w:val="24"/>
        </w:rPr>
      </w:pPr>
    </w:p>
    <w:p>
      <w:pPr>
        <w:wordWrap w:val="0"/>
        <w:overflowPunct w:val="0"/>
        <w:autoSpaceDE w:val="0"/>
        <w:autoSpaceDN w:val="0"/>
        <w:snapToGrid w:val="0"/>
        <w:spacing w:before="50" w:after="156" w:afterLines="50" w:line="360" w:lineRule="auto"/>
        <w:rPr>
          <w:rFonts w:hint="eastAsia" w:ascii="宋体" w:hAnsi="宋体" w:cs="宋体"/>
          <w:b/>
          <w:color w:val="auto"/>
          <w:sz w:val="24"/>
        </w:rPr>
      </w:pPr>
      <w:r>
        <w:rPr>
          <w:rFonts w:hint="eastAsia" w:ascii="宋体" w:hAnsi="宋体" w:cs="宋体"/>
          <w:b/>
          <w:color w:val="auto"/>
          <w:sz w:val="24"/>
        </w:rPr>
        <w:t>6.中小企业证明格式：</w:t>
      </w: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r>
        <w:rPr>
          <w:rFonts w:hint="eastAsia" w:ascii="宋体" w:hAnsi="宋体" w:cs="宋体"/>
          <w:b/>
          <w:color w:val="auto"/>
          <w:sz w:val="24"/>
        </w:rPr>
        <w:t>6.1中小企业声明函格式：</w:t>
      </w:r>
    </w:p>
    <w:p>
      <w:pPr>
        <w:wordWrap w:val="0"/>
        <w:overflowPunct w:val="0"/>
        <w:autoSpaceDE w:val="0"/>
        <w:autoSpaceDN w:val="0"/>
        <w:snapToGrid w:val="0"/>
        <w:spacing w:before="50" w:after="156" w:afterLines="50" w:line="360" w:lineRule="auto"/>
        <w:ind w:firstLine="281" w:firstLineChars="100"/>
        <w:jc w:val="center"/>
        <w:rPr>
          <w:rFonts w:hint="eastAsia" w:ascii="宋体" w:hAnsi="宋体" w:cs="宋体"/>
          <w:b/>
          <w:color w:val="auto"/>
          <w:sz w:val="24"/>
        </w:rPr>
      </w:pPr>
      <w:r>
        <w:rPr>
          <w:rFonts w:hint="eastAsia" w:ascii="宋体" w:hAnsi="宋体" w:cs="宋体"/>
          <w:b/>
          <w:bCs/>
          <w:color w:val="auto"/>
          <w:sz w:val="28"/>
          <w:szCs w:val="28"/>
        </w:rPr>
        <w:t>中小企业声明函</w:t>
      </w:r>
      <w:r>
        <w:rPr>
          <w:rFonts w:ascii="宋体" w:hAnsi="宋体" w:cs="宋体"/>
          <w:b/>
          <w:bCs/>
          <w:color w:val="auto"/>
          <w:sz w:val="28"/>
          <w:szCs w:val="28"/>
        </w:rPr>
        <w:t>（工程、服务）</w:t>
      </w:r>
    </w:p>
    <w:p>
      <w:pPr>
        <w:wordWrap w:val="0"/>
        <w:overflowPunct w:val="0"/>
        <w:autoSpaceDE w:val="0"/>
        <w:autoSpaceDN w:val="0"/>
        <w:spacing w:before="62" w:beforeLines="20" w:line="400" w:lineRule="exact"/>
        <w:ind w:firstLine="480"/>
        <w:rPr>
          <w:rFonts w:hint="eastAsia" w:ascii="宋体" w:hAnsi="宋体" w:cs="宋体"/>
          <w:color w:val="auto"/>
          <w:sz w:val="24"/>
        </w:rPr>
      </w:pPr>
      <w:r>
        <w:rPr>
          <w:rFonts w:hint="eastAsia" w:ascii="宋体" w:hAnsi="宋体" w:cs="宋体"/>
          <w:color w:val="auto"/>
          <w:sz w:val="24"/>
        </w:rPr>
        <w:t>本公司（联合体）郑重声明，根据《政府采购促进中小 企业发展管理办法》（财库﹝2020﹞46 号）的规定，本公司（联合体）参加</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（项目名称）           </w:t>
      </w:r>
      <w:r>
        <w:rPr>
          <w:rFonts w:hint="eastAsia" w:ascii="宋体" w:hAnsi="宋体" w:cs="宋体"/>
          <w:color w:val="auto"/>
          <w:sz w:val="24"/>
        </w:rPr>
        <w:t xml:space="preserve">采购活动，工程的施工单位全部为符合政策要求的中小企业（或者：服务全部由符合政策要求的中小企业承接）。相关企业（含联合体中的中小企业、签订分包意向协议的中小企业）的具体情 况如下：    </w:t>
      </w:r>
    </w:p>
    <w:p>
      <w:pPr>
        <w:wordWrap w:val="0"/>
        <w:overflowPunct w:val="0"/>
        <w:autoSpaceDE w:val="0"/>
        <w:autoSpaceDN w:val="0"/>
        <w:spacing w:before="62" w:beforeLines="20" w:line="400" w:lineRule="exact"/>
        <w:ind w:firstLine="48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hint="eastAsia" w:ascii="宋体" w:hAnsi="宋体" w:cs="宋体"/>
          <w:color w:val="auto"/>
          <w:sz w:val="24"/>
          <w:u w:val="single"/>
        </w:rPr>
        <w:t xml:space="preserve">      信息传输业     </w:t>
      </w:r>
      <w:r>
        <w:rPr>
          <w:rFonts w:hint="eastAsia" w:ascii="宋体" w:hAnsi="宋体" w:cs="宋体"/>
          <w:color w:val="auto"/>
          <w:sz w:val="24"/>
        </w:rPr>
        <w:t>； 承建（承接）企业为</w:t>
      </w:r>
      <w:r>
        <w:rPr>
          <w:rFonts w:hint="eastAsia" w:ascii="宋体" w:hAnsi="宋体" w:cs="宋体"/>
          <w:color w:val="auto"/>
          <w:sz w:val="24"/>
          <w:u w:val="single"/>
        </w:rPr>
        <w:t xml:space="preserve">       （企业名称）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 ，属于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pPr>
        <w:wordWrap w:val="0"/>
        <w:overflowPunct w:val="0"/>
        <w:autoSpaceDE w:val="0"/>
        <w:autoSpaceDN w:val="0"/>
        <w:spacing w:before="62" w:beforeLines="20" w:line="400" w:lineRule="exact"/>
        <w:ind w:firstLine="48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hint="eastAsia" w:ascii="宋体" w:hAnsi="宋体" w:cs="宋体"/>
          <w:color w:val="auto"/>
          <w:sz w:val="24"/>
          <w:u w:val="single"/>
        </w:rPr>
        <w:t xml:space="preserve">     信息传输业      </w:t>
      </w:r>
      <w:r>
        <w:rPr>
          <w:rFonts w:hint="eastAsia" w:ascii="宋体" w:hAnsi="宋体" w:cs="宋体"/>
          <w:color w:val="auto"/>
          <w:sz w:val="24"/>
        </w:rPr>
        <w:t>； 承建（承接）企业为</w:t>
      </w:r>
      <w:r>
        <w:rPr>
          <w:rFonts w:hint="eastAsia" w:ascii="宋体" w:hAnsi="宋体" w:cs="宋体"/>
          <w:color w:val="auto"/>
          <w:sz w:val="24"/>
          <w:u w:val="single"/>
        </w:rPr>
        <w:t xml:space="preserve">       （企业名称）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 ，属于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pPr>
        <w:wordWrap w:val="0"/>
        <w:overflowPunct w:val="0"/>
        <w:autoSpaceDE w:val="0"/>
        <w:autoSpaceDN w:val="0"/>
        <w:spacing w:before="62" w:beforeLines="20" w:line="400" w:lineRule="exact"/>
        <w:rPr>
          <w:rFonts w:hint="eastAsia" w:ascii="宋体" w:hAnsi="宋体" w:cs="宋体"/>
          <w:color w:val="auto"/>
          <w:sz w:val="24"/>
        </w:rPr>
      </w:pPr>
      <w:r>
        <w:rPr>
          <w:rFonts w:hint="eastAsia" w:ascii="宋体" w:hAnsi="宋体" w:cs="宋体"/>
          <w:color w:val="auto"/>
          <w:sz w:val="24"/>
        </w:rPr>
        <w:t xml:space="preserve">    …… </w:t>
      </w:r>
    </w:p>
    <w:p>
      <w:pPr>
        <w:wordWrap w:val="0"/>
        <w:overflowPunct w:val="0"/>
        <w:autoSpaceDE w:val="0"/>
        <w:autoSpaceDN w:val="0"/>
        <w:spacing w:before="62" w:beforeLines="20" w:line="400" w:lineRule="exact"/>
        <w:ind w:firstLine="480"/>
        <w:rPr>
          <w:rFonts w:hint="eastAsia" w:ascii="宋体" w:hAnsi="宋体" w:cs="宋体"/>
          <w:color w:val="auto"/>
          <w:sz w:val="24"/>
        </w:rPr>
      </w:pPr>
      <w:r>
        <w:rPr>
          <w:rFonts w:hint="eastAsia" w:ascii="宋体" w:hAnsi="宋体" w:cs="宋体"/>
          <w:color w:val="auto"/>
          <w:sz w:val="24"/>
        </w:rPr>
        <w:t xml:space="preserve">以上企业，不属于大企业的分支机构，不存在控股股东为大企业的情形，也不存在与大企业的负责人为同一人的情形。 </w:t>
      </w:r>
    </w:p>
    <w:p>
      <w:pPr>
        <w:wordWrap w:val="0"/>
        <w:overflowPunct w:val="0"/>
        <w:autoSpaceDE w:val="0"/>
        <w:autoSpaceDN w:val="0"/>
        <w:spacing w:before="62" w:beforeLines="20" w:line="400" w:lineRule="exact"/>
        <w:ind w:firstLine="480"/>
        <w:rPr>
          <w:rFonts w:hint="eastAsia" w:ascii="宋体" w:hAnsi="宋体" w:cs="宋体"/>
          <w:b/>
          <w:bCs/>
          <w:color w:val="auto"/>
          <w:sz w:val="24"/>
        </w:rPr>
      </w:pPr>
      <w:r>
        <w:rPr>
          <w:rFonts w:hint="eastAsia" w:ascii="宋体" w:hAnsi="宋体" w:cs="宋体"/>
          <w:b/>
          <w:bCs/>
          <w:color w:val="auto"/>
          <w:sz w:val="24"/>
        </w:rPr>
        <w:t>本企业对上述声明内容的真实性负责。如有虚假，将依法承担相应责任。</w:t>
      </w:r>
    </w:p>
    <w:p>
      <w:pPr>
        <w:wordWrap w:val="0"/>
        <w:overflowPunct w:val="0"/>
        <w:autoSpaceDE w:val="0"/>
        <w:autoSpaceDN w:val="0"/>
        <w:spacing w:before="62" w:beforeLines="20" w:line="400" w:lineRule="exact"/>
        <w:ind w:firstLine="480"/>
        <w:rPr>
          <w:rFonts w:hint="eastAsia" w:ascii="宋体" w:hAnsi="宋体" w:cs="宋体"/>
          <w:color w:val="auto"/>
          <w:sz w:val="24"/>
        </w:rPr>
      </w:pPr>
      <w:r>
        <w:rPr>
          <w:rFonts w:hint="eastAsia" w:ascii="宋体" w:hAnsi="宋体" w:cs="宋体"/>
          <w:color w:val="auto"/>
          <w:sz w:val="24"/>
        </w:rPr>
        <w:t xml:space="preserve">        </w:t>
      </w:r>
    </w:p>
    <w:p>
      <w:pPr>
        <w:wordWrap w:val="0"/>
        <w:overflowPunct w:val="0"/>
        <w:autoSpaceDE w:val="0"/>
        <w:autoSpaceDN w:val="0"/>
        <w:spacing w:before="62" w:beforeLines="20" w:line="400" w:lineRule="exact"/>
        <w:jc w:val="center"/>
        <w:rPr>
          <w:rFonts w:hint="eastAsia" w:ascii="宋体" w:hAnsi="宋体" w:cs="宋体"/>
          <w:color w:val="auto"/>
          <w:sz w:val="24"/>
        </w:rPr>
      </w:pPr>
      <w:r>
        <w:rPr>
          <w:rFonts w:hint="eastAsia" w:ascii="宋体" w:hAnsi="宋体" w:cs="宋体"/>
          <w:color w:val="auto"/>
          <w:sz w:val="24"/>
        </w:rPr>
        <w:t xml:space="preserve">           企业名称（盖章）：</w:t>
      </w:r>
    </w:p>
    <w:p>
      <w:pPr>
        <w:wordWrap w:val="0"/>
        <w:overflowPunct w:val="0"/>
        <w:autoSpaceDE w:val="0"/>
        <w:autoSpaceDN w:val="0"/>
        <w:spacing w:before="62" w:beforeLines="20" w:line="400" w:lineRule="exact"/>
        <w:jc w:val="center"/>
        <w:rPr>
          <w:rFonts w:hint="eastAsia" w:ascii="宋体" w:hAnsi="宋体" w:cs="宋体"/>
          <w:color w:val="auto"/>
          <w:sz w:val="24"/>
        </w:rPr>
      </w:pPr>
      <w:r>
        <w:rPr>
          <w:rFonts w:hint="eastAsia" w:ascii="宋体" w:hAnsi="宋体" w:cs="宋体"/>
          <w:color w:val="auto"/>
          <w:sz w:val="24"/>
        </w:rPr>
        <w:t>日 期：</w:t>
      </w: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p>
    <w:p>
      <w:pPr>
        <w:wordWrap w:val="0"/>
        <w:overflowPunct w:val="0"/>
        <w:autoSpaceDE w:val="0"/>
        <w:autoSpaceDN w:val="0"/>
        <w:snapToGrid w:val="0"/>
        <w:spacing w:line="360" w:lineRule="auto"/>
        <w:ind w:firstLine="480"/>
        <w:rPr>
          <w:rFonts w:hint="eastAsia" w:ascii="宋体" w:hAnsi="宋体" w:cs="宋体"/>
          <w:b/>
          <w:color w:val="auto"/>
          <w:sz w:val="24"/>
        </w:rPr>
      </w:pPr>
      <w:r>
        <w:rPr>
          <w:rFonts w:hint="eastAsia" w:ascii="宋体" w:hAnsi="宋体" w:cs="宋体"/>
          <w:b/>
          <w:color w:val="auto"/>
          <w:sz w:val="24"/>
        </w:rPr>
        <w:t>注：</w:t>
      </w:r>
    </w:p>
    <w:p>
      <w:pPr>
        <w:wordWrap w:val="0"/>
        <w:overflowPunct w:val="0"/>
        <w:autoSpaceDE w:val="0"/>
        <w:autoSpaceDN w:val="0"/>
        <w:snapToGrid w:val="0"/>
        <w:spacing w:line="360" w:lineRule="auto"/>
        <w:ind w:firstLine="480"/>
        <w:rPr>
          <w:rFonts w:hint="eastAsia" w:ascii="宋体" w:hAnsi="宋体" w:cs="宋体"/>
          <w:b/>
          <w:color w:val="auto"/>
          <w:sz w:val="24"/>
        </w:rPr>
      </w:pPr>
      <w:r>
        <w:rPr>
          <w:rFonts w:hint="eastAsia" w:ascii="宋体" w:hAnsi="宋体" w:cs="宋体"/>
          <w:b/>
          <w:color w:val="auto"/>
          <w:sz w:val="24"/>
        </w:rPr>
        <w:t>1、从业人员、营业收入、资产总额填报上一年度数据，无上一年度数据的新成立企业可不填报。</w:t>
      </w:r>
    </w:p>
    <w:p>
      <w:pPr>
        <w:wordWrap w:val="0"/>
        <w:overflowPunct w:val="0"/>
        <w:autoSpaceDE w:val="0"/>
        <w:autoSpaceDN w:val="0"/>
        <w:snapToGrid w:val="0"/>
        <w:spacing w:line="360" w:lineRule="auto"/>
        <w:ind w:firstLine="480"/>
        <w:rPr>
          <w:rFonts w:hint="eastAsia" w:ascii="宋体" w:hAnsi="宋体" w:cs="宋体"/>
          <w:b/>
          <w:color w:val="auto"/>
          <w:sz w:val="24"/>
        </w:rPr>
      </w:pPr>
      <w:r>
        <w:rPr>
          <w:rFonts w:hint="eastAsia" w:ascii="宋体" w:hAnsi="宋体" w:cs="宋体"/>
          <w:b/>
          <w:color w:val="auto"/>
          <w:sz w:val="24"/>
        </w:rPr>
        <w:t>2、根据财库﹝2020﹞46号文件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0"/>
        <w:ind w:firstLine="210"/>
        <w:rPr>
          <w:rFonts w:hint="eastAsia"/>
          <w:color w:val="auto"/>
        </w:rPr>
      </w:pP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r>
        <w:rPr>
          <w:rFonts w:hint="eastAsia" w:ascii="宋体" w:hAnsi="宋体" w:cs="宋体"/>
          <w:b/>
          <w:color w:val="auto"/>
          <w:sz w:val="24"/>
        </w:rPr>
        <w:t>6.2残疾人福利性单位声明函</w:t>
      </w: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p>
    <w:p>
      <w:pPr>
        <w:wordWrap w:val="0"/>
        <w:overflowPunct w:val="0"/>
        <w:autoSpaceDE w:val="0"/>
        <w:autoSpaceDN w:val="0"/>
        <w:spacing w:before="156" w:beforeLines="50" w:line="360" w:lineRule="auto"/>
        <w:ind w:firstLine="562"/>
        <w:jc w:val="center"/>
        <w:rPr>
          <w:rFonts w:hint="eastAsia" w:ascii="宋体" w:hAnsi="宋体" w:cs="宋体"/>
          <w:b/>
          <w:color w:val="auto"/>
          <w:sz w:val="28"/>
          <w:szCs w:val="28"/>
        </w:rPr>
      </w:pPr>
      <w:r>
        <w:rPr>
          <w:rFonts w:hint="eastAsia" w:ascii="宋体" w:hAnsi="宋体" w:cs="宋体"/>
          <w:b/>
          <w:color w:val="auto"/>
          <w:sz w:val="28"/>
          <w:szCs w:val="28"/>
        </w:rPr>
        <w:t>残疾人福利性单位声明函</w:t>
      </w:r>
    </w:p>
    <w:p>
      <w:pPr>
        <w:wordWrap w:val="0"/>
        <w:overflowPunct w:val="0"/>
        <w:autoSpaceDE w:val="0"/>
        <w:autoSpaceDN w:val="0"/>
        <w:spacing w:line="360" w:lineRule="auto"/>
        <w:jc w:val="center"/>
        <w:textAlignment w:val="top"/>
        <w:rPr>
          <w:rStyle w:val="51"/>
          <w:rFonts w:hint="eastAsia" w:ascii="宋体" w:hAnsi="宋体" w:cs="宋体"/>
          <w:color w:val="auto"/>
          <w:kern w:val="0"/>
          <w:sz w:val="36"/>
          <w:lang w:bidi="ar"/>
        </w:rPr>
      </w:pPr>
    </w:p>
    <w:p>
      <w:pPr>
        <w:wordWrap w:val="0"/>
        <w:overflowPunct w:val="0"/>
        <w:autoSpaceDE w:val="0"/>
        <w:autoSpaceDN w:val="0"/>
        <w:snapToGrid w:val="0"/>
        <w:spacing w:line="360" w:lineRule="auto"/>
        <w:ind w:firstLine="600" w:firstLineChars="250"/>
        <w:jc w:val="left"/>
        <w:rPr>
          <w:rFonts w:hint="eastAsia" w:ascii="宋体" w:hAnsi="宋体" w:cs="宋体"/>
          <w:color w:val="auto"/>
          <w:sz w:val="24"/>
          <w:lang w:bidi="ar"/>
        </w:rPr>
      </w:pPr>
      <w:r>
        <w:rPr>
          <w:rFonts w:hint="eastAsia" w:ascii="宋体" w:hAnsi="宋体" w:cs="宋体"/>
          <w:color w:val="auto"/>
          <w:sz w:val="24"/>
          <w:lang w:bidi="ar"/>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bidi="ar"/>
        </w:rPr>
        <w:t xml:space="preserve">                           </w:t>
      </w:r>
      <w:r>
        <w:rPr>
          <w:rFonts w:hint="eastAsia" w:ascii="宋体" w:hAnsi="宋体" w:cs="宋体"/>
          <w:color w:val="auto"/>
          <w:sz w:val="24"/>
          <w:lang w:bidi="ar"/>
        </w:rPr>
        <w:t>单位的</w:t>
      </w:r>
      <w:r>
        <w:rPr>
          <w:rFonts w:hint="eastAsia" w:ascii="宋体" w:hAnsi="宋体" w:cs="宋体"/>
          <w:color w:val="auto"/>
          <w:sz w:val="24"/>
          <w:u w:val="single"/>
          <w:lang w:bidi="ar"/>
        </w:rPr>
        <w:t xml:space="preserve">                             </w:t>
      </w:r>
      <w:r>
        <w:rPr>
          <w:rFonts w:hint="eastAsia" w:ascii="宋体" w:hAnsi="宋体" w:cs="宋体"/>
          <w:color w:val="auto"/>
          <w:sz w:val="24"/>
          <w:lang w:bidi="ar"/>
        </w:rPr>
        <w:t>项目采购活动提供本单位制造的货物（由本单位承担工程/提供服务），或者提供其他残疾人福利性单位制造的货物（不包括使用非残疾人福利性单位注册商标的货物）。</w:t>
      </w:r>
    </w:p>
    <w:p>
      <w:pPr>
        <w:wordWrap w:val="0"/>
        <w:overflowPunct w:val="0"/>
        <w:autoSpaceDE w:val="0"/>
        <w:autoSpaceDN w:val="0"/>
        <w:snapToGrid w:val="0"/>
        <w:spacing w:line="360" w:lineRule="auto"/>
        <w:ind w:firstLine="600" w:firstLineChars="250"/>
        <w:jc w:val="left"/>
        <w:rPr>
          <w:rFonts w:hint="eastAsia" w:ascii="宋体" w:hAnsi="宋体" w:cs="宋体"/>
          <w:color w:val="auto"/>
          <w:sz w:val="24"/>
          <w:lang w:bidi="ar"/>
        </w:rPr>
      </w:pPr>
      <w:r>
        <w:rPr>
          <w:rFonts w:hint="eastAsia" w:ascii="宋体" w:hAnsi="宋体" w:cs="宋体"/>
          <w:color w:val="auto"/>
          <w:sz w:val="24"/>
          <w:lang w:bidi="ar"/>
        </w:rPr>
        <w:t xml:space="preserve">    </w:t>
      </w:r>
      <w:r>
        <w:rPr>
          <w:rFonts w:hint="eastAsia" w:ascii="宋体" w:hAnsi="宋体" w:cs="宋体"/>
          <w:b/>
          <w:bCs/>
          <w:color w:val="auto"/>
          <w:sz w:val="24"/>
          <w:lang w:bidi="ar"/>
        </w:rPr>
        <w:t>本单位对上述声明的真实性负责。如有虚假，将依法承担相应责任。</w:t>
      </w: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p>
    <w:p>
      <w:pPr>
        <w:wordWrap w:val="0"/>
        <w:overflowPunct w:val="0"/>
        <w:autoSpaceDE w:val="0"/>
        <w:autoSpaceDN w:val="0"/>
        <w:snapToGrid w:val="0"/>
        <w:spacing w:line="360" w:lineRule="auto"/>
        <w:ind w:firstLine="5040" w:firstLineChars="2100"/>
        <w:rPr>
          <w:rFonts w:hint="eastAsia" w:ascii="宋体" w:hAnsi="宋体" w:cs="宋体"/>
          <w:color w:val="auto"/>
          <w:sz w:val="24"/>
        </w:rPr>
      </w:pPr>
      <w:r>
        <w:rPr>
          <w:rFonts w:hint="eastAsia" w:ascii="宋体" w:hAnsi="宋体" w:cs="宋体"/>
          <w:color w:val="auto"/>
          <w:sz w:val="24"/>
        </w:rPr>
        <w:t>单位名称（盖章）：</w:t>
      </w:r>
    </w:p>
    <w:p>
      <w:pPr>
        <w:wordWrap w:val="0"/>
        <w:overflowPunct w:val="0"/>
        <w:autoSpaceDE w:val="0"/>
        <w:autoSpaceDN w:val="0"/>
        <w:snapToGrid w:val="0"/>
        <w:spacing w:line="360" w:lineRule="auto"/>
        <w:ind w:firstLine="5040" w:firstLineChars="2100"/>
        <w:rPr>
          <w:rFonts w:hint="eastAsia" w:ascii="宋体" w:hAnsi="宋体" w:cs="宋体"/>
          <w:color w:val="auto"/>
          <w:sz w:val="24"/>
        </w:rPr>
      </w:pPr>
      <w:r>
        <w:rPr>
          <w:rFonts w:hint="eastAsia" w:ascii="宋体" w:hAnsi="宋体" w:cs="宋体"/>
          <w:color w:val="auto"/>
          <w:sz w:val="24"/>
        </w:rPr>
        <w:t>日　期：</w:t>
      </w:r>
    </w:p>
    <w:p>
      <w:pPr>
        <w:wordWrap w:val="0"/>
        <w:overflowPunct w:val="0"/>
        <w:autoSpaceDE w:val="0"/>
        <w:autoSpaceDN w:val="0"/>
        <w:snapToGrid w:val="0"/>
        <w:spacing w:before="50" w:after="50" w:line="360" w:lineRule="auto"/>
        <w:rPr>
          <w:rFonts w:hint="eastAsia" w:ascii="宋体" w:hAnsi="宋体" w:cs="宋体"/>
          <w:color w:val="auto"/>
          <w:sz w:val="24"/>
        </w:rPr>
      </w:pPr>
      <w:r>
        <w:rPr>
          <w:rFonts w:hint="eastAsia" w:ascii="宋体" w:hAnsi="宋体" w:cs="宋体"/>
          <w:color w:val="auto"/>
          <w:spacing w:val="20"/>
          <w:sz w:val="24"/>
        </w:rPr>
        <w:t xml:space="preserve">         </w:t>
      </w:r>
    </w:p>
    <w:sectPr>
      <w:pgSz w:w="11906" w:h="16838"/>
      <w:pgMar w:top="1134"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Univers 57 Condensed">
    <w:altName w:val="Microsoft YaHei UI"/>
    <w:panose1 w:val="020B0606020202060204"/>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819"/>
        <w:tab w:val="clear" w:pos="4153"/>
      </w:tabs>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sGjG8kBAACaAwAADgAAAGRycy9lMm9Eb2MueG1srVNLbtswEN0XyB0I 7mPJXgSCYDlIYKQoEKQF0h6ApkiLAH/g0JZ8gfYGXXXTfc/lc3RISU6bbrLohhrODN/MezNa3w5G k6MIoJxt6HJRUiIsd62y+4Z++fxwXVECkdmWaWdFQ08C6O3m6t2697VYuc7pVgSCIBbq3je0i9HX RQG8E4bBwnlhMShdMCziNeyLNrAe0Y0uVmV5U/QutD44LgDQux2DdEIMbwF0Uiouto4fjLBxRA1C s4iUoFMe6CZ3K6Xg8aOUICLRDUWmMZ9YBO1dOovNmtX7wHyn+NQCe0sLrzgZpiwWvUBtWWTkENQ/ UEbx4MDJuODOFCORrAiyWJavtHnumBeZC0oN/iI6/D9Y/nT8FIhqG3pDiWUGB37+/u3849f551ey rJI+vYca0549Jsbh3g24NbMf0JloDzKY9EVCBOOo7umirhgi4elRtaqqEkMcY/MF8YuX5z5AfC+c IcloaMDxZVXZ8RHimDqnpGrWPSit8wi1/cuBmMlTpN7HHpMVh90wEdq59oR8epx8Qy0uOiX6g0Vh 05LMRpiN3WwcfFD7Lm9Rqgf+7hCxidxbqjDCToVxZJndtF5pJ/6856yXX2rzG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waMbyQEAAJo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2"/>
      </w:rPr>
    </w:pPr>
    <w:r>
      <w:fldChar w:fldCharType="begin"/>
    </w:r>
    <w:r>
      <w:rPr>
        <w:rStyle w:val="52"/>
      </w:rPr>
      <w:instrText xml:space="preserve">PAGE  </w:instrTex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qJmyskBAACaAwAADgAAAGRycy9lMm9Eb2MueG1srVPNjtMwEL4j8Q6W 79RpD1CipitQtQgJAdKyD+A6dmPJf/K4TfoC8AacuHDnufocjJ2kC8tlD1yc8cz4m/m+mWxuBmvI SUbQ3jV0uagokU74VrtDQ++/3L5YUwKJu5Yb72RDzxLozfb5s00farnynTetjARBHNR9aGiXUqgZ A9FJy2Hhg3QYVD5anvAaD6yNvEd0a9iqql6y3sc2RC8kAHp3Y5BOiPEpgF4pLeTOi6OVLo2oURqe kBJ0OgDdlm6VkiJ9UgpkIqahyDSVE4ugvc8n2254fYg8dFpMLfCntPCIk+XaYdEr1I4nTo5R/wNl tYgevEoL4S0biRRFkMWyeqTNXceDLFxQaghX0eH/wYqPp8+R6Lahryhx3OLAL9+/XX78uvz8Spav sz59gBrT7gImpuGtH3BrZj+gM9MeVLT5i4QIxlHd81VdOSQi8qP1ar2uMCQwNl8Qnz08DxHSO+kt yUZDI46vqMpPHyCNqXNKrub8rTamjNC4vxyImT0s9z72mK007IeJ0N63Z+TT4+Qb6nDRKTHvHQqb l2Q24mzsZ+MYoj50ZYtyPQhvjgmbKL3lCiPsVBhHVthN65V34s97yXr4pb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WombKyQEAAJo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7r+aMgBAACaAwAADgAAAGRycy9lMm9Eb2MueG1srVPNjtMwEL4j8Q6W 79TZHlAVNV0tqhYhIUBaeADXsRtL/pPHbdIXgDfgxIU7z9XnYOwk7bJc9rAXZzwz/ma+bybr28Ea cpQRtHcNvVlUlEgnfKvdvqHfvt6/WVECibuWG+9kQ08S6O3m9at1H2q59J03rYwEQRzUfWhol1Ko GQPRScth4YN0GFQ+Wp7wGvesjbxHdGvYsqrest7HNkQvJAB6t2OQTojxOYBeKS3k1ouDlS6NqFEa npASdDoA3ZRulZIifVYKZCKmocg0lROLoL3LJ9useb2PPHRaTC3w57TwhJPl2mHRC9SWJ04OUf8H ZbWIHrxKC+EtG4kURZDFTfVEm4eOB1m4oNQQLqLDy8GKT8cvkei2oTh2xy0O/Pzzx/nXn/Pv72RZ 9OkD1Jj2EDAxDe/8gFuTdct+QGemPaho8xcJEYyjuqeLunJIRORHq+VqVWFIYGy+IA67Pg8R0nvp LclGQyOOr6jKjx8hjalzSq7m/L02pozQuH8ciJk97NpjttKwG6bGd749IZ8eJ99Qh4tOifngUNi8 JLMRZ2M3G4cQ9b4rW5TrQbg7JGyi9JYrjLBTYRxZYTetV96Jx/eSdf2lNn8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Du6/mjIAQAAmgMAAA4AAAAAAAAAAQAgAAAAHgEAAGRycy9lMm9Eb2Mu eG1sUEsFBgAAAAAGAAYAWQEAAFg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79</w:t>
                          </w:r>
                          <w:r>
                            <w:rPr>
                              <w:rFonts w:hint="eastAsia"/>
                              <w:sz w:val="18"/>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19KBckBAACaAwAADgAAAGRycy9lMm9Eb2MueG1srVPNjtMwEL4j8Q6W 79RpJaCKmq5A1SIkBEjLPoDr2I0l/8njNukLwBtw4sKd5+pzMHaSLiyXPXBxxjPjb+b7ZrK5Gawh JxlBe9fQ5aKiRDrhW+0ODb3/cvtiTQkk7lpuvJMNPUugN9vnzzZ9qOXKd960MhIEcVD3oaFdSqFm DEQnLYeFD9JhUPloecJrPLA28h7RrWGrqnrFeh/bEL2QAOjdjUE6IcanAHqltJA7L45WujSiRml4 QkrQ6QB0W7pVSor0SSmQiZiGItNUTiyC9j6fbLvh9SHy0GkxtcCf0sIjTpZrh0WvUDueODlG/Q+U 1SJ68CothLdsJFIUQRbL6pE2dx0PsnBBqSFcRYf/Bys+nj5HotuGvqTEcYsDv3z/dvnx6/LzK1m+ zv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LX0oFyQEAAJo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79</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75A52"/>
    <w:multiLevelType w:val="multilevel"/>
    <w:tmpl w:val="4CA75A52"/>
    <w:lvl w:ilvl="0" w:tentative="0">
      <w:start w:val="1"/>
      <w:numFmt w:val="decimal"/>
      <w:pStyle w:val="228"/>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57995F48"/>
    <w:multiLevelType w:val="singleLevel"/>
    <w:tmpl w:val="57995F48"/>
    <w:lvl w:ilvl="0" w:tentative="0">
      <w:start w:val="2"/>
      <w:numFmt w:val="chineseCounting"/>
      <w:pStyle w:val="223"/>
      <w:suff w:val="space"/>
      <w:lvlText w:val="第%1章"/>
      <w:lvlJc w:val="left"/>
    </w:lvl>
  </w:abstractNum>
  <w:abstractNum w:abstractNumId="2">
    <w:nsid w:val="58563B8C"/>
    <w:multiLevelType w:val="singleLevel"/>
    <w:tmpl w:val="58563B8C"/>
    <w:lvl w:ilvl="0" w:tentative="0">
      <w:start w:val="1"/>
      <w:numFmt w:val="decimal"/>
      <w:pStyle w:val="254"/>
      <w:suff w:val="nothing"/>
      <w:lvlText w:val="%1、"/>
      <w:lvlJc w:val="left"/>
    </w:lvl>
  </w:abstractNum>
  <w:abstractNum w:abstractNumId="3">
    <w:nsid w:val="5C789704"/>
    <w:multiLevelType w:val="singleLevel"/>
    <w:tmpl w:val="5C789704"/>
    <w:lvl w:ilvl="0" w:tentative="0">
      <w:start w:val="2"/>
      <w:numFmt w:val="decimal"/>
      <w:suff w:val="nothing"/>
      <w:lvlText w:val="%1、"/>
      <w:lvlJc w:val="left"/>
    </w:lvl>
  </w:abstractNum>
  <w:abstractNum w:abstractNumId="4">
    <w:nsid w:val="5D804704"/>
    <w:multiLevelType w:val="singleLevel"/>
    <w:tmpl w:val="5D804704"/>
    <w:lvl w:ilvl="0" w:tentative="0">
      <w:start w:val="1"/>
      <w:numFmt w:val="chineseCounting"/>
      <w:suff w:val="nothing"/>
      <w:lvlText w:val="%1、"/>
      <w:lvlJc w:val="left"/>
    </w:lvl>
  </w:abstractNum>
  <w:abstractNum w:abstractNumId="5">
    <w:nsid w:val="5D804826"/>
    <w:multiLevelType w:val="singleLevel"/>
    <w:tmpl w:val="5D804826"/>
    <w:lvl w:ilvl="0" w:tentative="0">
      <w:start w:val="1"/>
      <w:numFmt w:val="decimal"/>
      <w:suff w:val="nothing"/>
      <w:lvlText w:val="%1."/>
      <w:lvlJc w:val="left"/>
    </w:lvl>
  </w:abstractNum>
  <w:abstractNum w:abstractNumId="6">
    <w:nsid w:val="5EF97004"/>
    <w:multiLevelType w:val="singleLevel"/>
    <w:tmpl w:val="5EF97004"/>
    <w:lvl w:ilvl="0" w:tentative="0">
      <w:start w:val="6"/>
      <w:numFmt w:val="chineseCounting"/>
      <w:suff w:val="space"/>
      <w:lvlText w:val="第%1章"/>
      <w:lvlJc w:val="left"/>
    </w:lvl>
  </w:abstractNum>
  <w:abstractNum w:abstractNumId="7">
    <w:nsid w:val="60D15A9A"/>
    <w:multiLevelType w:val="singleLevel"/>
    <w:tmpl w:val="60D15A9A"/>
    <w:lvl w:ilvl="0" w:tentative="0">
      <w:start w:val="1"/>
      <w:numFmt w:val="chineseCounting"/>
      <w:suff w:val="space"/>
      <w:lvlText w:val="第%1章"/>
      <w:lvlJc w:val="left"/>
    </w:lvl>
  </w:abstractNum>
  <w:abstractNum w:abstractNumId="8">
    <w:nsid w:val="622AEBA0"/>
    <w:multiLevelType w:val="singleLevel"/>
    <w:tmpl w:val="622AEBA0"/>
    <w:lvl w:ilvl="0" w:tentative="0">
      <w:start w:val="8"/>
      <w:numFmt w:val="decimal"/>
      <w:suff w:val="nothing"/>
      <w:lvlText w:val="%1、"/>
      <w:lvlJc w:val="left"/>
    </w:lvl>
  </w:abstractNum>
  <w:abstractNum w:abstractNumId="9">
    <w:nsid w:val="62F472C7"/>
    <w:multiLevelType w:val="singleLevel"/>
    <w:tmpl w:val="62F472C7"/>
    <w:lvl w:ilvl="0" w:tentative="0">
      <w:start w:val="6"/>
      <w:numFmt w:val="chineseCounting"/>
      <w:suff w:val="nothing"/>
      <w:lvlText w:val="%1、"/>
      <w:lvlJc w:val="left"/>
    </w:lvl>
  </w:abstractNum>
  <w:abstractNum w:abstractNumId="10">
    <w:nsid w:val="763060DB"/>
    <w:multiLevelType w:val="multilevel"/>
    <w:tmpl w:val="763060DB"/>
    <w:lvl w:ilvl="0" w:tentative="0">
      <w:start w:val="1"/>
      <w:numFmt w:val="japaneseCounting"/>
      <w:pStyle w:val="214"/>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num>
  <w:num w:numId="2">
    <w:abstractNumId w:val="10"/>
  </w:num>
  <w:num w:numId="3">
    <w:abstractNumId w:val="0"/>
  </w:num>
  <w:num w:numId="4">
    <w:abstractNumId w:val="2"/>
  </w:num>
  <w:num w:numId="5">
    <w:abstractNumId w:val="10"/>
    <w:lvlOverride w:ilvl="0">
      <w:startOverride w:val="1"/>
    </w:lvlOverride>
  </w:num>
  <w:num w:numId="6">
    <w:abstractNumId w:val="7"/>
  </w:num>
  <w:num w:numId="7">
    <w:abstractNumId w:val="9"/>
  </w:num>
  <w:num w:numId="8">
    <w:abstractNumId w:val="4"/>
  </w:num>
  <w:num w:numId="9">
    <w:abstractNumId w:val="5"/>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WQ2ZmZjM2U0NGQ4YjY5NGE3MTM1MGIyZGZkOWYifQ=="/>
  </w:docVars>
  <w:rsids>
    <w:rsidRoot w:val="00172A27"/>
    <w:rsid w:val="0000057B"/>
    <w:rsid w:val="00001B1F"/>
    <w:rsid w:val="00003071"/>
    <w:rsid w:val="00004202"/>
    <w:rsid w:val="00004B8F"/>
    <w:rsid w:val="00005B54"/>
    <w:rsid w:val="000064E6"/>
    <w:rsid w:val="00007195"/>
    <w:rsid w:val="00007442"/>
    <w:rsid w:val="00007522"/>
    <w:rsid w:val="00007ACC"/>
    <w:rsid w:val="00010578"/>
    <w:rsid w:val="000111FE"/>
    <w:rsid w:val="0001240B"/>
    <w:rsid w:val="00012728"/>
    <w:rsid w:val="0001523E"/>
    <w:rsid w:val="000158BC"/>
    <w:rsid w:val="00016864"/>
    <w:rsid w:val="00020B53"/>
    <w:rsid w:val="00020DCC"/>
    <w:rsid w:val="00021138"/>
    <w:rsid w:val="0002119E"/>
    <w:rsid w:val="000213FD"/>
    <w:rsid w:val="000215EC"/>
    <w:rsid w:val="000224CC"/>
    <w:rsid w:val="000225F4"/>
    <w:rsid w:val="0002351C"/>
    <w:rsid w:val="00023B79"/>
    <w:rsid w:val="00023BB2"/>
    <w:rsid w:val="000240B0"/>
    <w:rsid w:val="00024344"/>
    <w:rsid w:val="000249DC"/>
    <w:rsid w:val="000262DB"/>
    <w:rsid w:val="00027230"/>
    <w:rsid w:val="00032714"/>
    <w:rsid w:val="000347EE"/>
    <w:rsid w:val="00034C9A"/>
    <w:rsid w:val="00034DE9"/>
    <w:rsid w:val="00035091"/>
    <w:rsid w:val="00035B14"/>
    <w:rsid w:val="00036E8E"/>
    <w:rsid w:val="000403AD"/>
    <w:rsid w:val="0004093F"/>
    <w:rsid w:val="00040BDB"/>
    <w:rsid w:val="00040CF6"/>
    <w:rsid w:val="00041094"/>
    <w:rsid w:val="000418F4"/>
    <w:rsid w:val="00042778"/>
    <w:rsid w:val="00042ACE"/>
    <w:rsid w:val="000456D2"/>
    <w:rsid w:val="0004656B"/>
    <w:rsid w:val="00046610"/>
    <w:rsid w:val="00046A8B"/>
    <w:rsid w:val="00046CF5"/>
    <w:rsid w:val="00046EC0"/>
    <w:rsid w:val="000472E7"/>
    <w:rsid w:val="00047899"/>
    <w:rsid w:val="00050454"/>
    <w:rsid w:val="00050CC6"/>
    <w:rsid w:val="00050F00"/>
    <w:rsid w:val="000510F7"/>
    <w:rsid w:val="0005144B"/>
    <w:rsid w:val="000519AD"/>
    <w:rsid w:val="00052629"/>
    <w:rsid w:val="00054C10"/>
    <w:rsid w:val="00054CC1"/>
    <w:rsid w:val="00055C99"/>
    <w:rsid w:val="000567CD"/>
    <w:rsid w:val="000600BE"/>
    <w:rsid w:val="00061863"/>
    <w:rsid w:val="00062044"/>
    <w:rsid w:val="00062C8B"/>
    <w:rsid w:val="00063EF9"/>
    <w:rsid w:val="000643B5"/>
    <w:rsid w:val="000648F2"/>
    <w:rsid w:val="00065881"/>
    <w:rsid w:val="00065C88"/>
    <w:rsid w:val="00066273"/>
    <w:rsid w:val="00070838"/>
    <w:rsid w:val="00070D14"/>
    <w:rsid w:val="00071A93"/>
    <w:rsid w:val="00072900"/>
    <w:rsid w:val="00073C18"/>
    <w:rsid w:val="00074A63"/>
    <w:rsid w:val="00075424"/>
    <w:rsid w:val="000761AD"/>
    <w:rsid w:val="00077199"/>
    <w:rsid w:val="00080FFE"/>
    <w:rsid w:val="000828C2"/>
    <w:rsid w:val="00083A0E"/>
    <w:rsid w:val="0008431A"/>
    <w:rsid w:val="0008489C"/>
    <w:rsid w:val="00084AD7"/>
    <w:rsid w:val="00085742"/>
    <w:rsid w:val="00085ED4"/>
    <w:rsid w:val="000867E7"/>
    <w:rsid w:val="00086A4B"/>
    <w:rsid w:val="000872E4"/>
    <w:rsid w:val="00087467"/>
    <w:rsid w:val="00090218"/>
    <w:rsid w:val="00090290"/>
    <w:rsid w:val="0009133F"/>
    <w:rsid w:val="00091BE8"/>
    <w:rsid w:val="00091DA2"/>
    <w:rsid w:val="00092C49"/>
    <w:rsid w:val="00092D2D"/>
    <w:rsid w:val="00095532"/>
    <w:rsid w:val="00095586"/>
    <w:rsid w:val="00095BF7"/>
    <w:rsid w:val="00097196"/>
    <w:rsid w:val="00097258"/>
    <w:rsid w:val="000978A1"/>
    <w:rsid w:val="00097E0D"/>
    <w:rsid w:val="000A09AA"/>
    <w:rsid w:val="000A0CCD"/>
    <w:rsid w:val="000A13B6"/>
    <w:rsid w:val="000A1B42"/>
    <w:rsid w:val="000A2E86"/>
    <w:rsid w:val="000A36A3"/>
    <w:rsid w:val="000A459E"/>
    <w:rsid w:val="000A4F96"/>
    <w:rsid w:val="000A593E"/>
    <w:rsid w:val="000A5AFF"/>
    <w:rsid w:val="000A6E37"/>
    <w:rsid w:val="000B0BB4"/>
    <w:rsid w:val="000B24D5"/>
    <w:rsid w:val="000B2E3B"/>
    <w:rsid w:val="000B34DD"/>
    <w:rsid w:val="000B44A5"/>
    <w:rsid w:val="000B48DB"/>
    <w:rsid w:val="000B5579"/>
    <w:rsid w:val="000B63E7"/>
    <w:rsid w:val="000B6A1A"/>
    <w:rsid w:val="000B6C6B"/>
    <w:rsid w:val="000B70A0"/>
    <w:rsid w:val="000C0517"/>
    <w:rsid w:val="000C064D"/>
    <w:rsid w:val="000C5C3C"/>
    <w:rsid w:val="000C5D28"/>
    <w:rsid w:val="000C745F"/>
    <w:rsid w:val="000C7562"/>
    <w:rsid w:val="000C7773"/>
    <w:rsid w:val="000D119F"/>
    <w:rsid w:val="000D15A7"/>
    <w:rsid w:val="000D2081"/>
    <w:rsid w:val="000D263F"/>
    <w:rsid w:val="000D3123"/>
    <w:rsid w:val="000D333C"/>
    <w:rsid w:val="000D3841"/>
    <w:rsid w:val="000D4B18"/>
    <w:rsid w:val="000D5FD7"/>
    <w:rsid w:val="000D6137"/>
    <w:rsid w:val="000D721C"/>
    <w:rsid w:val="000D7A08"/>
    <w:rsid w:val="000D7DE6"/>
    <w:rsid w:val="000E0B14"/>
    <w:rsid w:val="000E2EB2"/>
    <w:rsid w:val="000E510E"/>
    <w:rsid w:val="000E5B86"/>
    <w:rsid w:val="000E6103"/>
    <w:rsid w:val="000E64E8"/>
    <w:rsid w:val="000E6FFE"/>
    <w:rsid w:val="000E7994"/>
    <w:rsid w:val="000E7A10"/>
    <w:rsid w:val="000E7F56"/>
    <w:rsid w:val="000F0C48"/>
    <w:rsid w:val="000F1A1D"/>
    <w:rsid w:val="000F2248"/>
    <w:rsid w:val="000F2955"/>
    <w:rsid w:val="000F3669"/>
    <w:rsid w:val="000F3823"/>
    <w:rsid w:val="000F3D1B"/>
    <w:rsid w:val="000F426A"/>
    <w:rsid w:val="000F5BD5"/>
    <w:rsid w:val="000F6878"/>
    <w:rsid w:val="000F6E76"/>
    <w:rsid w:val="000F78B9"/>
    <w:rsid w:val="00101355"/>
    <w:rsid w:val="00102614"/>
    <w:rsid w:val="001027BA"/>
    <w:rsid w:val="0010337A"/>
    <w:rsid w:val="00103721"/>
    <w:rsid w:val="00104346"/>
    <w:rsid w:val="001044E6"/>
    <w:rsid w:val="0010481A"/>
    <w:rsid w:val="001048B1"/>
    <w:rsid w:val="0010496C"/>
    <w:rsid w:val="001056B0"/>
    <w:rsid w:val="00105A17"/>
    <w:rsid w:val="00105D23"/>
    <w:rsid w:val="00105FED"/>
    <w:rsid w:val="001072FC"/>
    <w:rsid w:val="00107371"/>
    <w:rsid w:val="001073A8"/>
    <w:rsid w:val="00107749"/>
    <w:rsid w:val="0010783A"/>
    <w:rsid w:val="00107DD6"/>
    <w:rsid w:val="00110D40"/>
    <w:rsid w:val="001123E6"/>
    <w:rsid w:val="001125A0"/>
    <w:rsid w:val="00112D45"/>
    <w:rsid w:val="00112E08"/>
    <w:rsid w:val="00113A21"/>
    <w:rsid w:val="00113C97"/>
    <w:rsid w:val="00114921"/>
    <w:rsid w:val="00116BF4"/>
    <w:rsid w:val="001200F5"/>
    <w:rsid w:val="00120507"/>
    <w:rsid w:val="001209F4"/>
    <w:rsid w:val="00121776"/>
    <w:rsid w:val="00122BE9"/>
    <w:rsid w:val="00123D73"/>
    <w:rsid w:val="001244B1"/>
    <w:rsid w:val="00124A4B"/>
    <w:rsid w:val="00125D06"/>
    <w:rsid w:val="001305C8"/>
    <w:rsid w:val="00130B11"/>
    <w:rsid w:val="00131A4F"/>
    <w:rsid w:val="00131EB0"/>
    <w:rsid w:val="001323AF"/>
    <w:rsid w:val="001323C0"/>
    <w:rsid w:val="001329BF"/>
    <w:rsid w:val="00132F5F"/>
    <w:rsid w:val="00132F95"/>
    <w:rsid w:val="001331DC"/>
    <w:rsid w:val="0013392D"/>
    <w:rsid w:val="00134CE7"/>
    <w:rsid w:val="001353AC"/>
    <w:rsid w:val="001353EB"/>
    <w:rsid w:val="00141584"/>
    <w:rsid w:val="001417DD"/>
    <w:rsid w:val="00141C12"/>
    <w:rsid w:val="0014216A"/>
    <w:rsid w:val="00142DF6"/>
    <w:rsid w:val="00143616"/>
    <w:rsid w:val="00144791"/>
    <w:rsid w:val="00145139"/>
    <w:rsid w:val="00145EA8"/>
    <w:rsid w:val="001469AD"/>
    <w:rsid w:val="0015089B"/>
    <w:rsid w:val="001514E4"/>
    <w:rsid w:val="00151850"/>
    <w:rsid w:val="00151D61"/>
    <w:rsid w:val="00151F89"/>
    <w:rsid w:val="00151F9B"/>
    <w:rsid w:val="00152136"/>
    <w:rsid w:val="0015229A"/>
    <w:rsid w:val="001536F2"/>
    <w:rsid w:val="00153C87"/>
    <w:rsid w:val="00155630"/>
    <w:rsid w:val="0015661A"/>
    <w:rsid w:val="001566CD"/>
    <w:rsid w:val="001571BF"/>
    <w:rsid w:val="00157FCC"/>
    <w:rsid w:val="001612B1"/>
    <w:rsid w:val="00161AC5"/>
    <w:rsid w:val="00161BCF"/>
    <w:rsid w:val="0016248F"/>
    <w:rsid w:val="00162609"/>
    <w:rsid w:val="0016264C"/>
    <w:rsid w:val="00162678"/>
    <w:rsid w:val="00162766"/>
    <w:rsid w:val="001630AA"/>
    <w:rsid w:val="001632DF"/>
    <w:rsid w:val="00163A43"/>
    <w:rsid w:val="00163C17"/>
    <w:rsid w:val="0016501B"/>
    <w:rsid w:val="001673FB"/>
    <w:rsid w:val="001677B0"/>
    <w:rsid w:val="001677B2"/>
    <w:rsid w:val="00167A37"/>
    <w:rsid w:val="001703BB"/>
    <w:rsid w:val="001710F5"/>
    <w:rsid w:val="001754DC"/>
    <w:rsid w:val="00175658"/>
    <w:rsid w:val="00176E14"/>
    <w:rsid w:val="0018234F"/>
    <w:rsid w:val="00182A2B"/>
    <w:rsid w:val="00183D96"/>
    <w:rsid w:val="0018590D"/>
    <w:rsid w:val="00187B82"/>
    <w:rsid w:val="001906CD"/>
    <w:rsid w:val="00190730"/>
    <w:rsid w:val="00190AA0"/>
    <w:rsid w:val="00190D8C"/>
    <w:rsid w:val="00190FB8"/>
    <w:rsid w:val="00191635"/>
    <w:rsid w:val="001917B3"/>
    <w:rsid w:val="0019181D"/>
    <w:rsid w:val="00192AC7"/>
    <w:rsid w:val="00192DE6"/>
    <w:rsid w:val="00193A91"/>
    <w:rsid w:val="00194880"/>
    <w:rsid w:val="00195833"/>
    <w:rsid w:val="00196B2B"/>
    <w:rsid w:val="00196FB3"/>
    <w:rsid w:val="001978C2"/>
    <w:rsid w:val="001A0330"/>
    <w:rsid w:val="001A0F82"/>
    <w:rsid w:val="001A1890"/>
    <w:rsid w:val="001A2441"/>
    <w:rsid w:val="001A2AAC"/>
    <w:rsid w:val="001A3562"/>
    <w:rsid w:val="001A3AB6"/>
    <w:rsid w:val="001A41A9"/>
    <w:rsid w:val="001A6AAD"/>
    <w:rsid w:val="001A7369"/>
    <w:rsid w:val="001B0034"/>
    <w:rsid w:val="001B03EC"/>
    <w:rsid w:val="001B178E"/>
    <w:rsid w:val="001B1845"/>
    <w:rsid w:val="001B1BCC"/>
    <w:rsid w:val="001B24D4"/>
    <w:rsid w:val="001B2E25"/>
    <w:rsid w:val="001B2EEE"/>
    <w:rsid w:val="001B30C3"/>
    <w:rsid w:val="001B3A38"/>
    <w:rsid w:val="001B431B"/>
    <w:rsid w:val="001B506B"/>
    <w:rsid w:val="001B5215"/>
    <w:rsid w:val="001B6E66"/>
    <w:rsid w:val="001B773D"/>
    <w:rsid w:val="001C0E59"/>
    <w:rsid w:val="001C23CB"/>
    <w:rsid w:val="001C2852"/>
    <w:rsid w:val="001C433F"/>
    <w:rsid w:val="001C4A8C"/>
    <w:rsid w:val="001C5E17"/>
    <w:rsid w:val="001C66B4"/>
    <w:rsid w:val="001C6DC9"/>
    <w:rsid w:val="001C71F6"/>
    <w:rsid w:val="001C7415"/>
    <w:rsid w:val="001C7EF3"/>
    <w:rsid w:val="001D0764"/>
    <w:rsid w:val="001D1CD6"/>
    <w:rsid w:val="001D1DA2"/>
    <w:rsid w:val="001D1F53"/>
    <w:rsid w:val="001D2064"/>
    <w:rsid w:val="001D3192"/>
    <w:rsid w:val="001D4750"/>
    <w:rsid w:val="001D5FBD"/>
    <w:rsid w:val="001D641D"/>
    <w:rsid w:val="001E2871"/>
    <w:rsid w:val="001E6F4B"/>
    <w:rsid w:val="001E74EB"/>
    <w:rsid w:val="001F05FF"/>
    <w:rsid w:val="001F0816"/>
    <w:rsid w:val="001F3D16"/>
    <w:rsid w:val="001F42D6"/>
    <w:rsid w:val="0020037A"/>
    <w:rsid w:val="00200518"/>
    <w:rsid w:val="00201F61"/>
    <w:rsid w:val="0020270A"/>
    <w:rsid w:val="00202851"/>
    <w:rsid w:val="00202EC6"/>
    <w:rsid w:val="00203CFD"/>
    <w:rsid w:val="00205982"/>
    <w:rsid w:val="002059B9"/>
    <w:rsid w:val="00205B76"/>
    <w:rsid w:val="00205CBD"/>
    <w:rsid w:val="00206889"/>
    <w:rsid w:val="0020742D"/>
    <w:rsid w:val="00211CED"/>
    <w:rsid w:val="00212193"/>
    <w:rsid w:val="00212307"/>
    <w:rsid w:val="002123D8"/>
    <w:rsid w:val="00213F7D"/>
    <w:rsid w:val="00213FD3"/>
    <w:rsid w:val="0021552F"/>
    <w:rsid w:val="00215554"/>
    <w:rsid w:val="00215835"/>
    <w:rsid w:val="00215B0A"/>
    <w:rsid w:val="0021672B"/>
    <w:rsid w:val="00221031"/>
    <w:rsid w:val="00221900"/>
    <w:rsid w:val="00222C05"/>
    <w:rsid w:val="00223361"/>
    <w:rsid w:val="002240DB"/>
    <w:rsid w:val="002263C3"/>
    <w:rsid w:val="00226524"/>
    <w:rsid w:val="0022661F"/>
    <w:rsid w:val="00226E39"/>
    <w:rsid w:val="0022788D"/>
    <w:rsid w:val="00227BE3"/>
    <w:rsid w:val="002317A1"/>
    <w:rsid w:val="00231B40"/>
    <w:rsid w:val="00231C3D"/>
    <w:rsid w:val="00232154"/>
    <w:rsid w:val="00232A83"/>
    <w:rsid w:val="00232B6B"/>
    <w:rsid w:val="002335F2"/>
    <w:rsid w:val="00234955"/>
    <w:rsid w:val="00234CC5"/>
    <w:rsid w:val="00235961"/>
    <w:rsid w:val="00236D57"/>
    <w:rsid w:val="00237920"/>
    <w:rsid w:val="002401F0"/>
    <w:rsid w:val="002408C2"/>
    <w:rsid w:val="00241525"/>
    <w:rsid w:val="00241C30"/>
    <w:rsid w:val="00242B98"/>
    <w:rsid w:val="00244DA9"/>
    <w:rsid w:val="002464AE"/>
    <w:rsid w:val="00247D8B"/>
    <w:rsid w:val="00250CA6"/>
    <w:rsid w:val="00251154"/>
    <w:rsid w:val="002522A2"/>
    <w:rsid w:val="00252397"/>
    <w:rsid w:val="00252405"/>
    <w:rsid w:val="00252406"/>
    <w:rsid w:val="00252874"/>
    <w:rsid w:val="0025287B"/>
    <w:rsid w:val="00254BA3"/>
    <w:rsid w:val="002556CB"/>
    <w:rsid w:val="00256904"/>
    <w:rsid w:val="00257787"/>
    <w:rsid w:val="00257BE2"/>
    <w:rsid w:val="0026083E"/>
    <w:rsid w:val="00262315"/>
    <w:rsid w:val="002623B5"/>
    <w:rsid w:val="00262B84"/>
    <w:rsid w:val="002630BF"/>
    <w:rsid w:val="00263BE9"/>
    <w:rsid w:val="00263DDF"/>
    <w:rsid w:val="00263E44"/>
    <w:rsid w:val="002653E3"/>
    <w:rsid w:val="00265496"/>
    <w:rsid w:val="0027080E"/>
    <w:rsid w:val="00270A1C"/>
    <w:rsid w:val="002715F8"/>
    <w:rsid w:val="00271B57"/>
    <w:rsid w:val="00272AB6"/>
    <w:rsid w:val="00272C20"/>
    <w:rsid w:val="00272DD4"/>
    <w:rsid w:val="0027374D"/>
    <w:rsid w:val="00274C11"/>
    <w:rsid w:val="002750AA"/>
    <w:rsid w:val="00276189"/>
    <w:rsid w:val="002763E9"/>
    <w:rsid w:val="00276B8B"/>
    <w:rsid w:val="002770C2"/>
    <w:rsid w:val="002805B5"/>
    <w:rsid w:val="00280E85"/>
    <w:rsid w:val="0028167B"/>
    <w:rsid w:val="00281A4E"/>
    <w:rsid w:val="00281C04"/>
    <w:rsid w:val="00282218"/>
    <w:rsid w:val="002823BC"/>
    <w:rsid w:val="002829B6"/>
    <w:rsid w:val="002838C5"/>
    <w:rsid w:val="00284F45"/>
    <w:rsid w:val="00285087"/>
    <w:rsid w:val="00285A38"/>
    <w:rsid w:val="00290DCC"/>
    <w:rsid w:val="00291068"/>
    <w:rsid w:val="00291380"/>
    <w:rsid w:val="0029481E"/>
    <w:rsid w:val="00295154"/>
    <w:rsid w:val="002951BB"/>
    <w:rsid w:val="0029632A"/>
    <w:rsid w:val="002A0872"/>
    <w:rsid w:val="002A0D6C"/>
    <w:rsid w:val="002A1AC7"/>
    <w:rsid w:val="002A29BA"/>
    <w:rsid w:val="002A3F18"/>
    <w:rsid w:val="002A468F"/>
    <w:rsid w:val="002A4CBC"/>
    <w:rsid w:val="002A6918"/>
    <w:rsid w:val="002A6B20"/>
    <w:rsid w:val="002A6DC6"/>
    <w:rsid w:val="002B0675"/>
    <w:rsid w:val="002B0901"/>
    <w:rsid w:val="002B19C2"/>
    <w:rsid w:val="002B2017"/>
    <w:rsid w:val="002B20D7"/>
    <w:rsid w:val="002B2784"/>
    <w:rsid w:val="002B2D24"/>
    <w:rsid w:val="002B463F"/>
    <w:rsid w:val="002B4E48"/>
    <w:rsid w:val="002B5A55"/>
    <w:rsid w:val="002B67AF"/>
    <w:rsid w:val="002B7DEA"/>
    <w:rsid w:val="002C005B"/>
    <w:rsid w:val="002C0599"/>
    <w:rsid w:val="002C0EB5"/>
    <w:rsid w:val="002C2AE2"/>
    <w:rsid w:val="002C33E9"/>
    <w:rsid w:val="002C6343"/>
    <w:rsid w:val="002C6738"/>
    <w:rsid w:val="002C6806"/>
    <w:rsid w:val="002C6F18"/>
    <w:rsid w:val="002D1C40"/>
    <w:rsid w:val="002D2121"/>
    <w:rsid w:val="002D2BC2"/>
    <w:rsid w:val="002D408B"/>
    <w:rsid w:val="002D5263"/>
    <w:rsid w:val="002D68BD"/>
    <w:rsid w:val="002D6998"/>
    <w:rsid w:val="002D6CF5"/>
    <w:rsid w:val="002E07FB"/>
    <w:rsid w:val="002E0CB4"/>
    <w:rsid w:val="002E17C5"/>
    <w:rsid w:val="002E1C43"/>
    <w:rsid w:val="002E21E3"/>
    <w:rsid w:val="002E43DA"/>
    <w:rsid w:val="002E4593"/>
    <w:rsid w:val="002E47A2"/>
    <w:rsid w:val="002E5E5B"/>
    <w:rsid w:val="002E7594"/>
    <w:rsid w:val="002F0417"/>
    <w:rsid w:val="002F087B"/>
    <w:rsid w:val="002F2064"/>
    <w:rsid w:val="002F28AF"/>
    <w:rsid w:val="002F2CFB"/>
    <w:rsid w:val="002F33C2"/>
    <w:rsid w:val="002F3592"/>
    <w:rsid w:val="002F3C3B"/>
    <w:rsid w:val="002F3E17"/>
    <w:rsid w:val="002F3F2D"/>
    <w:rsid w:val="002F40F6"/>
    <w:rsid w:val="002F4C8C"/>
    <w:rsid w:val="002F564E"/>
    <w:rsid w:val="002F5756"/>
    <w:rsid w:val="002F5AA7"/>
    <w:rsid w:val="002F5C7A"/>
    <w:rsid w:val="002F61D1"/>
    <w:rsid w:val="002F7638"/>
    <w:rsid w:val="003004C5"/>
    <w:rsid w:val="00301607"/>
    <w:rsid w:val="003022D6"/>
    <w:rsid w:val="00303513"/>
    <w:rsid w:val="00304055"/>
    <w:rsid w:val="00304697"/>
    <w:rsid w:val="00304EEC"/>
    <w:rsid w:val="003064F6"/>
    <w:rsid w:val="00306EC2"/>
    <w:rsid w:val="003070DE"/>
    <w:rsid w:val="0031000A"/>
    <w:rsid w:val="00310C33"/>
    <w:rsid w:val="00312038"/>
    <w:rsid w:val="003145F4"/>
    <w:rsid w:val="0031492B"/>
    <w:rsid w:val="00315644"/>
    <w:rsid w:val="00317149"/>
    <w:rsid w:val="00317B33"/>
    <w:rsid w:val="00317F1B"/>
    <w:rsid w:val="00320F80"/>
    <w:rsid w:val="003213C1"/>
    <w:rsid w:val="0032152D"/>
    <w:rsid w:val="00323273"/>
    <w:rsid w:val="0032335D"/>
    <w:rsid w:val="003240E3"/>
    <w:rsid w:val="003244FA"/>
    <w:rsid w:val="00324CD9"/>
    <w:rsid w:val="0032514D"/>
    <w:rsid w:val="00326719"/>
    <w:rsid w:val="00326BB5"/>
    <w:rsid w:val="00326C65"/>
    <w:rsid w:val="00327B58"/>
    <w:rsid w:val="00332460"/>
    <w:rsid w:val="00333504"/>
    <w:rsid w:val="00334C4A"/>
    <w:rsid w:val="00335067"/>
    <w:rsid w:val="00335B95"/>
    <w:rsid w:val="0033623D"/>
    <w:rsid w:val="00336CA6"/>
    <w:rsid w:val="00336E17"/>
    <w:rsid w:val="00337630"/>
    <w:rsid w:val="0033789E"/>
    <w:rsid w:val="00342F47"/>
    <w:rsid w:val="00343667"/>
    <w:rsid w:val="00344399"/>
    <w:rsid w:val="0034485C"/>
    <w:rsid w:val="003451E8"/>
    <w:rsid w:val="00346F4F"/>
    <w:rsid w:val="0034777F"/>
    <w:rsid w:val="0035049F"/>
    <w:rsid w:val="003504CD"/>
    <w:rsid w:val="00351453"/>
    <w:rsid w:val="003516B0"/>
    <w:rsid w:val="0035183D"/>
    <w:rsid w:val="0035227C"/>
    <w:rsid w:val="003527B3"/>
    <w:rsid w:val="00352CC5"/>
    <w:rsid w:val="00353C58"/>
    <w:rsid w:val="00354289"/>
    <w:rsid w:val="0035460A"/>
    <w:rsid w:val="0035471E"/>
    <w:rsid w:val="0035484D"/>
    <w:rsid w:val="00354B13"/>
    <w:rsid w:val="003550DA"/>
    <w:rsid w:val="003555E6"/>
    <w:rsid w:val="003563DF"/>
    <w:rsid w:val="00356FCA"/>
    <w:rsid w:val="003575EE"/>
    <w:rsid w:val="00357B60"/>
    <w:rsid w:val="00360108"/>
    <w:rsid w:val="003611D9"/>
    <w:rsid w:val="00362D64"/>
    <w:rsid w:val="00363BEA"/>
    <w:rsid w:val="00365954"/>
    <w:rsid w:val="003670F8"/>
    <w:rsid w:val="00370D81"/>
    <w:rsid w:val="00371DB1"/>
    <w:rsid w:val="00371F4C"/>
    <w:rsid w:val="0037268C"/>
    <w:rsid w:val="00372AEB"/>
    <w:rsid w:val="00373134"/>
    <w:rsid w:val="003750FA"/>
    <w:rsid w:val="003754A7"/>
    <w:rsid w:val="003772D3"/>
    <w:rsid w:val="0037777D"/>
    <w:rsid w:val="00382209"/>
    <w:rsid w:val="0038512C"/>
    <w:rsid w:val="0038680D"/>
    <w:rsid w:val="003871BE"/>
    <w:rsid w:val="00387940"/>
    <w:rsid w:val="003906FD"/>
    <w:rsid w:val="00390A4A"/>
    <w:rsid w:val="0039108F"/>
    <w:rsid w:val="0039179D"/>
    <w:rsid w:val="003918FE"/>
    <w:rsid w:val="00391CAB"/>
    <w:rsid w:val="00391CD5"/>
    <w:rsid w:val="00393F52"/>
    <w:rsid w:val="00393F5F"/>
    <w:rsid w:val="003940CA"/>
    <w:rsid w:val="00396EA8"/>
    <w:rsid w:val="003972B2"/>
    <w:rsid w:val="003A057C"/>
    <w:rsid w:val="003A09EC"/>
    <w:rsid w:val="003A0E79"/>
    <w:rsid w:val="003A10A1"/>
    <w:rsid w:val="003A307F"/>
    <w:rsid w:val="003A3DEE"/>
    <w:rsid w:val="003A4DEE"/>
    <w:rsid w:val="003A5729"/>
    <w:rsid w:val="003A6305"/>
    <w:rsid w:val="003A6C07"/>
    <w:rsid w:val="003A7469"/>
    <w:rsid w:val="003B0B08"/>
    <w:rsid w:val="003B1F04"/>
    <w:rsid w:val="003B3916"/>
    <w:rsid w:val="003B3EF8"/>
    <w:rsid w:val="003B4573"/>
    <w:rsid w:val="003B5FA9"/>
    <w:rsid w:val="003B604A"/>
    <w:rsid w:val="003B6AE4"/>
    <w:rsid w:val="003B73B8"/>
    <w:rsid w:val="003B7803"/>
    <w:rsid w:val="003C0608"/>
    <w:rsid w:val="003C0864"/>
    <w:rsid w:val="003C0AFF"/>
    <w:rsid w:val="003C15C1"/>
    <w:rsid w:val="003C19E0"/>
    <w:rsid w:val="003C1B92"/>
    <w:rsid w:val="003C1BFF"/>
    <w:rsid w:val="003C1F6D"/>
    <w:rsid w:val="003C1F9A"/>
    <w:rsid w:val="003C271C"/>
    <w:rsid w:val="003C2A2D"/>
    <w:rsid w:val="003C2B71"/>
    <w:rsid w:val="003C2FB8"/>
    <w:rsid w:val="003C34F5"/>
    <w:rsid w:val="003C5F67"/>
    <w:rsid w:val="003D1FC8"/>
    <w:rsid w:val="003D22CF"/>
    <w:rsid w:val="003D2731"/>
    <w:rsid w:val="003D2A76"/>
    <w:rsid w:val="003D3790"/>
    <w:rsid w:val="003D39DA"/>
    <w:rsid w:val="003D45B6"/>
    <w:rsid w:val="003D4896"/>
    <w:rsid w:val="003D523E"/>
    <w:rsid w:val="003D5638"/>
    <w:rsid w:val="003D5653"/>
    <w:rsid w:val="003D56E3"/>
    <w:rsid w:val="003E08D8"/>
    <w:rsid w:val="003E0E3A"/>
    <w:rsid w:val="003E20D8"/>
    <w:rsid w:val="003E2292"/>
    <w:rsid w:val="003E24AF"/>
    <w:rsid w:val="003E33C8"/>
    <w:rsid w:val="003E3D70"/>
    <w:rsid w:val="003E6893"/>
    <w:rsid w:val="003E71A6"/>
    <w:rsid w:val="003F0420"/>
    <w:rsid w:val="003F1192"/>
    <w:rsid w:val="003F27E7"/>
    <w:rsid w:val="003F347E"/>
    <w:rsid w:val="003F3698"/>
    <w:rsid w:val="003F406A"/>
    <w:rsid w:val="003F477F"/>
    <w:rsid w:val="003F6470"/>
    <w:rsid w:val="003F6B25"/>
    <w:rsid w:val="0040002F"/>
    <w:rsid w:val="004018AA"/>
    <w:rsid w:val="004024BC"/>
    <w:rsid w:val="00402840"/>
    <w:rsid w:val="0040321A"/>
    <w:rsid w:val="00403731"/>
    <w:rsid w:val="004043AE"/>
    <w:rsid w:val="00405287"/>
    <w:rsid w:val="00405C5F"/>
    <w:rsid w:val="004074ED"/>
    <w:rsid w:val="00407BF3"/>
    <w:rsid w:val="0041253E"/>
    <w:rsid w:val="00412AC4"/>
    <w:rsid w:val="004138B3"/>
    <w:rsid w:val="0041464D"/>
    <w:rsid w:val="00414E9E"/>
    <w:rsid w:val="004158F6"/>
    <w:rsid w:val="00415EF9"/>
    <w:rsid w:val="004164A1"/>
    <w:rsid w:val="00416F72"/>
    <w:rsid w:val="0041705E"/>
    <w:rsid w:val="00417536"/>
    <w:rsid w:val="00417B2C"/>
    <w:rsid w:val="0042166B"/>
    <w:rsid w:val="0042212B"/>
    <w:rsid w:val="00423951"/>
    <w:rsid w:val="00424D3E"/>
    <w:rsid w:val="004254B5"/>
    <w:rsid w:val="0042623E"/>
    <w:rsid w:val="0042649B"/>
    <w:rsid w:val="00427120"/>
    <w:rsid w:val="004273B0"/>
    <w:rsid w:val="00427950"/>
    <w:rsid w:val="004279CE"/>
    <w:rsid w:val="0043039A"/>
    <w:rsid w:val="0043204A"/>
    <w:rsid w:val="00432B70"/>
    <w:rsid w:val="00433A67"/>
    <w:rsid w:val="004341DA"/>
    <w:rsid w:val="00434A1A"/>
    <w:rsid w:val="004361C5"/>
    <w:rsid w:val="00436FE0"/>
    <w:rsid w:val="004372FF"/>
    <w:rsid w:val="00440E13"/>
    <w:rsid w:val="00441724"/>
    <w:rsid w:val="0044223A"/>
    <w:rsid w:val="0044437F"/>
    <w:rsid w:val="004451C5"/>
    <w:rsid w:val="00445229"/>
    <w:rsid w:val="00450617"/>
    <w:rsid w:val="00452810"/>
    <w:rsid w:val="004529B6"/>
    <w:rsid w:val="00453487"/>
    <w:rsid w:val="004553FE"/>
    <w:rsid w:val="004572A0"/>
    <w:rsid w:val="00460191"/>
    <w:rsid w:val="004620D6"/>
    <w:rsid w:val="0046329F"/>
    <w:rsid w:val="004639F9"/>
    <w:rsid w:val="00464A0A"/>
    <w:rsid w:val="00465DE5"/>
    <w:rsid w:val="00466F47"/>
    <w:rsid w:val="004674B6"/>
    <w:rsid w:val="00467E68"/>
    <w:rsid w:val="0047166C"/>
    <w:rsid w:val="004721C5"/>
    <w:rsid w:val="00473745"/>
    <w:rsid w:val="00473A8A"/>
    <w:rsid w:val="00473CA3"/>
    <w:rsid w:val="004746C6"/>
    <w:rsid w:val="0047545C"/>
    <w:rsid w:val="00475C47"/>
    <w:rsid w:val="00476256"/>
    <w:rsid w:val="00477BDC"/>
    <w:rsid w:val="00477F4D"/>
    <w:rsid w:val="00480648"/>
    <w:rsid w:val="00481FA5"/>
    <w:rsid w:val="00482068"/>
    <w:rsid w:val="004824AD"/>
    <w:rsid w:val="004826D5"/>
    <w:rsid w:val="00484452"/>
    <w:rsid w:val="00484823"/>
    <w:rsid w:val="00486439"/>
    <w:rsid w:val="00486579"/>
    <w:rsid w:val="00486A2B"/>
    <w:rsid w:val="00487921"/>
    <w:rsid w:val="0049066D"/>
    <w:rsid w:val="00490D35"/>
    <w:rsid w:val="00491021"/>
    <w:rsid w:val="00491950"/>
    <w:rsid w:val="00492534"/>
    <w:rsid w:val="00495409"/>
    <w:rsid w:val="00495729"/>
    <w:rsid w:val="00496F8A"/>
    <w:rsid w:val="004978E7"/>
    <w:rsid w:val="004A1BB4"/>
    <w:rsid w:val="004A1E42"/>
    <w:rsid w:val="004A2153"/>
    <w:rsid w:val="004A25EA"/>
    <w:rsid w:val="004A3590"/>
    <w:rsid w:val="004A35ED"/>
    <w:rsid w:val="004A3E46"/>
    <w:rsid w:val="004A431B"/>
    <w:rsid w:val="004A456A"/>
    <w:rsid w:val="004A525C"/>
    <w:rsid w:val="004A55C6"/>
    <w:rsid w:val="004A5784"/>
    <w:rsid w:val="004A5987"/>
    <w:rsid w:val="004A5EE5"/>
    <w:rsid w:val="004A6457"/>
    <w:rsid w:val="004A6A91"/>
    <w:rsid w:val="004A6AF8"/>
    <w:rsid w:val="004A767C"/>
    <w:rsid w:val="004B23C1"/>
    <w:rsid w:val="004B2DF0"/>
    <w:rsid w:val="004B30EB"/>
    <w:rsid w:val="004B32AB"/>
    <w:rsid w:val="004B3909"/>
    <w:rsid w:val="004B4311"/>
    <w:rsid w:val="004B5652"/>
    <w:rsid w:val="004B5795"/>
    <w:rsid w:val="004B5C4F"/>
    <w:rsid w:val="004B734F"/>
    <w:rsid w:val="004C03C8"/>
    <w:rsid w:val="004C0ED9"/>
    <w:rsid w:val="004C1523"/>
    <w:rsid w:val="004C2EF3"/>
    <w:rsid w:val="004C3149"/>
    <w:rsid w:val="004C35BA"/>
    <w:rsid w:val="004C398A"/>
    <w:rsid w:val="004C4183"/>
    <w:rsid w:val="004C4588"/>
    <w:rsid w:val="004C4F6A"/>
    <w:rsid w:val="004C5127"/>
    <w:rsid w:val="004C63E5"/>
    <w:rsid w:val="004C6853"/>
    <w:rsid w:val="004C7662"/>
    <w:rsid w:val="004D015E"/>
    <w:rsid w:val="004D0742"/>
    <w:rsid w:val="004D0CAE"/>
    <w:rsid w:val="004D3CA2"/>
    <w:rsid w:val="004D3E08"/>
    <w:rsid w:val="004D3E45"/>
    <w:rsid w:val="004D3F4B"/>
    <w:rsid w:val="004D3F5A"/>
    <w:rsid w:val="004D5515"/>
    <w:rsid w:val="004D559E"/>
    <w:rsid w:val="004D5D2A"/>
    <w:rsid w:val="004D60A2"/>
    <w:rsid w:val="004D612A"/>
    <w:rsid w:val="004D6993"/>
    <w:rsid w:val="004D6FD6"/>
    <w:rsid w:val="004D7C75"/>
    <w:rsid w:val="004E0C6C"/>
    <w:rsid w:val="004E1174"/>
    <w:rsid w:val="004E17FC"/>
    <w:rsid w:val="004E1B24"/>
    <w:rsid w:val="004E2B39"/>
    <w:rsid w:val="004E37C6"/>
    <w:rsid w:val="004E66B8"/>
    <w:rsid w:val="004E6D9A"/>
    <w:rsid w:val="004E750E"/>
    <w:rsid w:val="004E77E3"/>
    <w:rsid w:val="004E7A69"/>
    <w:rsid w:val="004F0587"/>
    <w:rsid w:val="004F136D"/>
    <w:rsid w:val="004F1766"/>
    <w:rsid w:val="004F1932"/>
    <w:rsid w:val="004F31B7"/>
    <w:rsid w:val="004F5542"/>
    <w:rsid w:val="004F5760"/>
    <w:rsid w:val="004F58AC"/>
    <w:rsid w:val="004F712D"/>
    <w:rsid w:val="005000B9"/>
    <w:rsid w:val="00500DCF"/>
    <w:rsid w:val="00501099"/>
    <w:rsid w:val="0050130A"/>
    <w:rsid w:val="00501E84"/>
    <w:rsid w:val="005023C6"/>
    <w:rsid w:val="005037ED"/>
    <w:rsid w:val="00503D54"/>
    <w:rsid w:val="00504AA0"/>
    <w:rsid w:val="005078FC"/>
    <w:rsid w:val="00507B58"/>
    <w:rsid w:val="0051033A"/>
    <w:rsid w:val="0051285F"/>
    <w:rsid w:val="00512B24"/>
    <w:rsid w:val="00515E84"/>
    <w:rsid w:val="0051663F"/>
    <w:rsid w:val="005172C5"/>
    <w:rsid w:val="005178EB"/>
    <w:rsid w:val="00517E00"/>
    <w:rsid w:val="0052008E"/>
    <w:rsid w:val="00520EA6"/>
    <w:rsid w:val="0052136A"/>
    <w:rsid w:val="0052196E"/>
    <w:rsid w:val="00522044"/>
    <w:rsid w:val="0052305F"/>
    <w:rsid w:val="005233E7"/>
    <w:rsid w:val="005243AC"/>
    <w:rsid w:val="005246D9"/>
    <w:rsid w:val="00525E24"/>
    <w:rsid w:val="00526ACA"/>
    <w:rsid w:val="00526ACB"/>
    <w:rsid w:val="005273E6"/>
    <w:rsid w:val="005302A6"/>
    <w:rsid w:val="00530412"/>
    <w:rsid w:val="00530D4B"/>
    <w:rsid w:val="00531A86"/>
    <w:rsid w:val="00532A0E"/>
    <w:rsid w:val="00532EC0"/>
    <w:rsid w:val="0053324C"/>
    <w:rsid w:val="00534A60"/>
    <w:rsid w:val="00534CDE"/>
    <w:rsid w:val="00534E1D"/>
    <w:rsid w:val="00535542"/>
    <w:rsid w:val="005365A4"/>
    <w:rsid w:val="005401F4"/>
    <w:rsid w:val="005412D2"/>
    <w:rsid w:val="00543D82"/>
    <w:rsid w:val="00544857"/>
    <w:rsid w:val="00544FC9"/>
    <w:rsid w:val="005452BE"/>
    <w:rsid w:val="0055086D"/>
    <w:rsid w:val="00550FE5"/>
    <w:rsid w:val="0055236B"/>
    <w:rsid w:val="00553BEB"/>
    <w:rsid w:val="00553CEC"/>
    <w:rsid w:val="00554B6F"/>
    <w:rsid w:val="00554FFE"/>
    <w:rsid w:val="00555002"/>
    <w:rsid w:val="00555B5A"/>
    <w:rsid w:val="00557AB2"/>
    <w:rsid w:val="005600A9"/>
    <w:rsid w:val="0056023F"/>
    <w:rsid w:val="00560804"/>
    <w:rsid w:val="0056098D"/>
    <w:rsid w:val="00560FF7"/>
    <w:rsid w:val="0056186A"/>
    <w:rsid w:val="0056239D"/>
    <w:rsid w:val="005635B6"/>
    <w:rsid w:val="00563F53"/>
    <w:rsid w:val="005642DD"/>
    <w:rsid w:val="00565013"/>
    <w:rsid w:val="0056547C"/>
    <w:rsid w:val="0056598B"/>
    <w:rsid w:val="00565F31"/>
    <w:rsid w:val="00566D9E"/>
    <w:rsid w:val="0056734D"/>
    <w:rsid w:val="005702F3"/>
    <w:rsid w:val="00570890"/>
    <w:rsid w:val="00570B3F"/>
    <w:rsid w:val="00570D87"/>
    <w:rsid w:val="00570F1F"/>
    <w:rsid w:val="005712AB"/>
    <w:rsid w:val="005713C8"/>
    <w:rsid w:val="00571AAF"/>
    <w:rsid w:val="00572BE5"/>
    <w:rsid w:val="005744E8"/>
    <w:rsid w:val="005752FB"/>
    <w:rsid w:val="00575A22"/>
    <w:rsid w:val="00575D2E"/>
    <w:rsid w:val="00576C1B"/>
    <w:rsid w:val="005778C1"/>
    <w:rsid w:val="005778F4"/>
    <w:rsid w:val="00580B28"/>
    <w:rsid w:val="00580CEE"/>
    <w:rsid w:val="005810A0"/>
    <w:rsid w:val="0058131A"/>
    <w:rsid w:val="00583D10"/>
    <w:rsid w:val="005842E4"/>
    <w:rsid w:val="0058435A"/>
    <w:rsid w:val="00585404"/>
    <w:rsid w:val="0058542E"/>
    <w:rsid w:val="005856BE"/>
    <w:rsid w:val="00585ABF"/>
    <w:rsid w:val="00587D89"/>
    <w:rsid w:val="00590104"/>
    <w:rsid w:val="0059044E"/>
    <w:rsid w:val="00590ED3"/>
    <w:rsid w:val="00592F93"/>
    <w:rsid w:val="00596CE6"/>
    <w:rsid w:val="00596EB5"/>
    <w:rsid w:val="005973BA"/>
    <w:rsid w:val="00597E0E"/>
    <w:rsid w:val="005A0F9E"/>
    <w:rsid w:val="005A1B34"/>
    <w:rsid w:val="005A1B8D"/>
    <w:rsid w:val="005A242E"/>
    <w:rsid w:val="005A2C3A"/>
    <w:rsid w:val="005A34E6"/>
    <w:rsid w:val="005A52F1"/>
    <w:rsid w:val="005A6CCA"/>
    <w:rsid w:val="005A6E30"/>
    <w:rsid w:val="005A7CD6"/>
    <w:rsid w:val="005A7E0E"/>
    <w:rsid w:val="005B5995"/>
    <w:rsid w:val="005B7740"/>
    <w:rsid w:val="005B7928"/>
    <w:rsid w:val="005C1978"/>
    <w:rsid w:val="005C217E"/>
    <w:rsid w:val="005C2C36"/>
    <w:rsid w:val="005C361C"/>
    <w:rsid w:val="005C453E"/>
    <w:rsid w:val="005C4BC9"/>
    <w:rsid w:val="005C4C7F"/>
    <w:rsid w:val="005C5437"/>
    <w:rsid w:val="005C6881"/>
    <w:rsid w:val="005C7105"/>
    <w:rsid w:val="005C7518"/>
    <w:rsid w:val="005D0C8A"/>
    <w:rsid w:val="005D0FDB"/>
    <w:rsid w:val="005D2BDB"/>
    <w:rsid w:val="005D331E"/>
    <w:rsid w:val="005D4085"/>
    <w:rsid w:val="005D463B"/>
    <w:rsid w:val="005D58AA"/>
    <w:rsid w:val="005D7254"/>
    <w:rsid w:val="005E17A9"/>
    <w:rsid w:val="005E2A1B"/>
    <w:rsid w:val="005E4446"/>
    <w:rsid w:val="005E4F29"/>
    <w:rsid w:val="005E5384"/>
    <w:rsid w:val="005E60CB"/>
    <w:rsid w:val="005F0795"/>
    <w:rsid w:val="005F0AA6"/>
    <w:rsid w:val="005F128B"/>
    <w:rsid w:val="005F2337"/>
    <w:rsid w:val="005F2E77"/>
    <w:rsid w:val="005F364F"/>
    <w:rsid w:val="005F3BD7"/>
    <w:rsid w:val="005F4207"/>
    <w:rsid w:val="005F4BA9"/>
    <w:rsid w:val="005F63B0"/>
    <w:rsid w:val="005F671A"/>
    <w:rsid w:val="005F7392"/>
    <w:rsid w:val="005F771D"/>
    <w:rsid w:val="006004FA"/>
    <w:rsid w:val="0060135C"/>
    <w:rsid w:val="00601FD0"/>
    <w:rsid w:val="0060204E"/>
    <w:rsid w:val="006021F4"/>
    <w:rsid w:val="00604384"/>
    <w:rsid w:val="00604831"/>
    <w:rsid w:val="00605E19"/>
    <w:rsid w:val="00606794"/>
    <w:rsid w:val="00606991"/>
    <w:rsid w:val="00606AB3"/>
    <w:rsid w:val="00606E8B"/>
    <w:rsid w:val="00607F4F"/>
    <w:rsid w:val="00607F6C"/>
    <w:rsid w:val="00610046"/>
    <w:rsid w:val="006100AC"/>
    <w:rsid w:val="006122B9"/>
    <w:rsid w:val="006123AF"/>
    <w:rsid w:val="00612BA1"/>
    <w:rsid w:val="00612BAB"/>
    <w:rsid w:val="00614C8B"/>
    <w:rsid w:val="00615730"/>
    <w:rsid w:val="00616B06"/>
    <w:rsid w:val="00617256"/>
    <w:rsid w:val="00621204"/>
    <w:rsid w:val="00622007"/>
    <w:rsid w:val="00622962"/>
    <w:rsid w:val="00623613"/>
    <w:rsid w:val="0062389D"/>
    <w:rsid w:val="006238D4"/>
    <w:rsid w:val="006239F0"/>
    <w:rsid w:val="006241DC"/>
    <w:rsid w:val="0062483E"/>
    <w:rsid w:val="00625C7B"/>
    <w:rsid w:val="00627942"/>
    <w:rsid w:val="006302E4"/>
    <w:rsid w:val="006313B1"/>
    <w:rsid w:val="006314F1"/>
    <w:rsid w:val="00631669"/>
    <w:rsid w:val="00631C79"/>
    <w:rsid w:val="00632075"/>
    <w:rsid w:val="00632513"/>
    <w:rsid w:val="0063258D"/>
    <w:rsid w:val="00632600"/>
    <w:rsid w:val="00632DA6"/>
    <w:rsid w:val="006335AF"/>
    <w:rsid w:val="00634771"/>
    <w:rsid w:val="00634A93"/>
    <w:rsid w:val="00636B3A"/>
    <w:rsid w:val="00636B80"/>
    <w:rsid w:val="0063722E"/>
    <w:rsid w:val="00637695"/>
    <w:rsid w:val="006404FE"/>
    <w:rsid w:val="00640D5E"/>
    <w:rsid w:val="00640F13"/>
    <w:rsid w:val="00641030"/>
    <w:rsid w:val="00641D13"/>
    <w:rsid w:val="00642533"/>
    <w:rsid w:val="00642A46"/>
    <w:rsid w:val="0064364C"/>
    <w:rsid w:val="00644071"/>
    <w:rsid w:val="0064471B"/>
    <w:rsid w:val="00644C08"/>
    <w:rsid w:val="006454B7"/>
    <w:rsid w:val="00647990"/>
    <w:rsid w:val="00647B0F"/>
    <w:rsid w:val="00647D69"/>
    <w:rsid w:val="00650A5C"/>
    <w:rsid w:val="00650A8A"/>
    <w:rsid w:val="00650B88"/>
    <w:rsid w:val="00651426"/>
    <w:rsid w:val="00651DFD"/>
    <w:rsid w:val="006530BC"/>
    <w:rsid w:val="0065316E"/>
    <w:rsid w:val="00654626"/>
    <w:rsid w:val="00655665"/>
    <w:rsid w:val="0065570E"/>
    <w:rsid w:val="00656856"/>
    <w:rsid w:val="006605B7"/>
    <w:rsid w:val="006613F2"/>
    <w:rsid w:val="00662404"/>
    <w:rsid w:val="006624F4"/>
    <w:rsid w:val="00662FCE"/>
    <w:rsid w:val="0066329F"/>
    <w:rsid w:val="00664BDE"/>
    <w:rsid w:val="00665F62"/>
    <w:rsid w:val="00666311"/>
    <w:rsid w:val="00670568"/>
    <w:rsid w:val="006705EA"/>
    <w:rsid w:val="00670C0E"/>
    <w:rsid w:val="00671FB5"/>
    <w:rsid w:val="00672A5F"/>
    <w:rsid w:val="00673C55"/>
    <w:rsid w:val="00675402"/>
    <w:rsid w:val="006759ED"/>
    <w:rsid w:val="00675D84"/>
    <w:rsid w:val="006766EC"/>
    <w:rsid w:val="00676D27"/>
    <w:rsid w:val="00677950"/>
    <w:rsid w:val="006813D1"/>
    <w:rsid w:val="00681706"/>
    <w:rsid w:val="0068380C"/>
    <w:rsid w:val="00683DD2"/>
    <w:rsid w:val="0068487E"/>
    <w:rsid w:val="00684B55"/>
    <w:rsid w:val="00685079"/>
    <w:rsid w:val="006867B9"/>
    <w:rsid w:val="00686CBD"/>
    <w:rsid w:val="00691040"/>
    <w:rsid w:val="00691120"/>
    <w:rsid w:val="00691FE9"/>
    <w:rsid w:val="00692946"/>
    <w:rsid w:val="006929F8"/>
    <w:rsid w:val="0069333D"/>
    <w:rsid w:val="006936C2"/>
    <w:rsid w:val="00693CE1"/>
    <w:rsid w:val="006954B8"/>
    <w:rsid w:val="006963E6"/>
    <w:rsid w:val="006969B6"/>
    <w:rsid w:val="0069765D"/>
    <w:rsid w:val="00697CA0"/>
    <w:rsid w:val="00697DBC"/>
    <w:rsid w:val="006A0869"/>
    <w:rsid w:val="006A0CDE"/>
    <w:rsid w:val="006A0E8F"/>
    <w:rsid w:val="006A192B"/>
    <w:rsid w:val="006A1C8D"/>
    <w:rsid w:val="006A2532"/>
    <w:rsid w:val="006A34DE"/>
    <w:rsid w:val="006A3F9C"/>
    <w:rsid w:val="006A4200"/>
    <w:rsid w:val="006A4E8A"/>
    <w:rsid w:val="006A5329"/>
    <w:rsid w:val="006A5601"/>
    <w:rsid w:val="006A65DA"/>
    <w:rsid w:val="006A7369"/>
    <w:rsid w:val="006B002E"/>
    <w:rsid w:val="006B01EF"/>
    <w:rsid w:val="006B14BB"/>
    <w:rsid w:val="006B306C"/>
    <w:rsid w:val="006B53B6"/>
    <w:rsid w:val="006B5F38"/>
    <w:rsid w:val="006B6E9F"/>
    <w:rsid w:val="006B7A91"/>
    <w:rsid w:val="006C08C2"/>
    <w:rsid w:val="006C2777"/>
    <w:rsid w:val="006C2ED5"/>
    <w:rsid w:val="006C3662"/>
    <w:rsid w:val="006C55C6"/>
    <w:rsid w:val="006C6BBB"/>
    <w:rsid w:val="006C7B02"/>
    <w:rsid w:val="006C7E1A"/>
    <w:rsid w:val="006D0155"/>
    <w:rsid w:val="006D23B9"/>
    <w:rsid w:val="006D2FD4"/>
    <w:rsid w:val="006D3DFE"/>
    <w:rsid w:val="006D548E"/>
    <w:rsid w:val="006D6472"/>
    <w:rsid w:val="006D66E4"/>
    <w:rsid w:val="006D6D93"/>
    <w:rsid w:val="006D7F0D"/>
    <w:rsid w:val="006E0741"/>
    <w:rsid w:val="006E091D"/>
    <w:rsid w:val="006E13E2"/>
    <w:rsid w:val="006E1C66"/>
    <w:rsid w:val="006E2C19"/>
    <w:rsid w:val="006E2DFB"/>
    <w:rsid w:val="006E34A6"/>
    <w:rsid w:val="006E4A86"/>
    <w:rsid w:val="006E4F19"/>
    <w:rsid w:val="006E6418"/>
    <w:rsid w:val="006F0630"/>
    <w:rsid w:val="006F0B28"/>
    <w:rsid w:val="006F1617"/>
    <w:rsid w:val="006F1628"/>
    <w:rsid w:val="006F2689"/>
    <w:rsid w:val="006F2716"/>
    <w:rsid w:val="006F29C2"/>
    <w:rsid w:val="006F2ADF"/>
    <w:rsid w:val="006F40AC"/>
    <w:rsid w:val="006F5969"/>
    <w:rsid w:val="006F5B16"/>
    <w:rsid w:val="006F5EE3"/>
    <w:rsid w:val="006F6A67"/>
    <w:rsid w:val="006F75CA"/>
    <w:rsid w:val="00701601"/>
    <w:rsid w:val="00701CCF"/>
    <w:rsid w:val="00702221"/>
    <w:rsid w:val="00702653"/>
    <w:rsid w:val="00703E1C"/>
    <w:rsid w:val="007068CE"/>
    <w:rsid w:val="007075E6"/>
    <w:rsid w:val="007109DC"/>
    <w:rsid w:val="00712184"/>
    <w:rsid w:val="00714922"/>
    <w:rsid w:val="0071535E"/>
    <w:rsid w:val="007158B7"/>
    <w:rsid w:val="00716179"/>
    <w:rsid w:val="00716937"/>
    <w:rsid w:val="00721458"/>
    <w:rsid w:val="00721783"/>
    <w:rsid w:val="00721E6D"/>
    <w:rsid w:val="007220A0"/>
    <w:rsid w:val="007233D5"/>
    <w:rsid w:val="00723EB6"/>
    <w:rsid w:val="007244F7"/>
    <w:rsid w:val="00724DE7"/>
    <w:rsid w:val="007258D4"/>
    <w:rsid w:val="00727170"/>
    <w:rsid w:val="00727938"/>
    <w:rsid w:val="00730F53"/>
    <w:rsid w:val="00731960"/>
    <w:rsid w:val="00731ACA"/>
    <w:rsid w:val="0073257D"/>
    <w:rsid w:val="00732C92"/>
    <w:rsid w:val="00732D83"/>
    <w:rsid w:val="00733275"/>
    <w:rsid w:val="007348CC"/>
    <w:rsid w:val="0073532A"/>
    <w:rsid w:val="00735F9D"/>
    <w:rsid w:val="00736339"/>
    <w:rsid w:val="00736B6F"/>
    <w:rsid w:val="00736C65"/>
    <w:rsid w:val="00736F8A"/>
    <w:rsid w:val="00737841"/>
    <w:rsid w:val="007405AE"/>
    <w:rsid w:val="00740CFB"/>
    <w:rsid w:val="007414AF"/>
    <w:rsid w:val="00741D10"/>
    <w:rsid w:val="00742251"/>
    <w:rsid w:val="007425D1"/>
    <w:rsid w:val="00743E6E"/>
    <w:rsid w:val="00745B6A"/>
    <w:rsid w:val="007468A5"/>
    <w:rsid w:val="00747BE4"/>
    <w:rsid w:val="00750A48"/>
    <w:rsid w:val="00751135"/>
    <w:rsid w:val="00751691"/>
    <w:rsid w:val="00752A61"/>
    <w:rsid w:val="00753624"/>
    <w:rsid w:val="0075381F"/>
    <w:rsid w:val="00753B0B"/>
    <w:rsid w:val="00753D52"/>
    <w:rsid w:val="00754A7F"/>
    <w:rsid w:val="00754CBF"/>
    <w:rsid w:val="00755660"/>
    <w:rsid w:val="007556E4"/>
    <w:rsid w:val="00755A0B"/>
    <w:rsid w:val="00755BBA"/>
    <w:rsid w:val="00755BDA"/>
    <w:rsid w:val="0075669D"/>
    <w:rsid w:val="0075682D"/>
    <w:rsid w:val="00756CAD"/>
    <w:rsid w:val="00757CDB"/>
    <w:rsid w:val="00757EB2"/>
    <w:rsid w:val="0076089E"/>
    <w:rsid w:val="0076221E"/>
    <w:rsid w:val="00762EFE"/>
    <w:rsid w:val="0076367F"/>
    <w:rsid w:val="00763DA1"/>
    <w:rsid w:val="00763F88"/>
    <w:rsid w:val="007646C4"/>
    <w:rsid w:val="007648DA"/>
    <w:rsid w:val="00764E89"/>
    <w:rsid w:val="007679C3"/>
    <w:rsid w:val="00770374"/>
    <w:rsid w:val="007704E6"/>
    <w:rsid w:val="007707A1"/>
    <w:rsid w:val="00770FEE"/>
    <w:rsid w:val="007730CC"/>
    <w:rsid w:val="00773461"/>
    <w:rsid w:val="00773E56"/>
    <w:rsid w:val="00774EF7"/>
    <w:rsid w:val="0077755B"/>
    <w:rsid w:val="00777E29"/>
    <w:rsid w:val="00782242"/>
    <w:rsid w:val="007824E5"/>
    <w:rsid w:val="00782C19"/>
    <w:rsid w:val="00782C7F"/>
    <w:rsid w:val="007842DF"/>
    <w:rsid w:val="0078595E"/>
    <w:rsid w:val="00787BC3"/>
    <w:rsid w:val="0079150B"/>
    <w:rsid w:val="007922C7"/>
    <w:rsid w:val="00793904"/>
    <w:rsid w:val="00794C07"/>
    <w:rsid w:val="0079555A"/>
    <w:rsid w:val="007960ED"/>
    <w:rsid w:val="0079746E"/>
    <w:rsid w:val="00797BAB"/>
    <w:rsid w:val="007A0E3F"/>
    <w:rsid w:val="007A1118"/>
    <w:rsid w:val="007A62C2"/>
    <w:rsid w:val="007B0E09"/>
    <w:rsid w:val="007B1E11"/>
    <w:rsid w:val="007B2DCF"/>
    <w:rsid w:val="007B3489"/>
    <w:rsid w:val="007B433F"/>
    <w:rsid w:val="007B4B3A"/>
    <w:rsid w:val="007B4BFD"/>
    <w:rsid w:val="007B5621"/>
    <w:rsid w:val="007B5D6F"/>
    <w:rsid w:val="007B6302"/>
    <w:rsid w:val="007B73AC"/>
    <w:rsid w:val="007B7AA4"/>
    <w:rsid w:val="007C1542"/>
    <w:rsid w:val="007C19A7"/>
    <w:rsid w:val="007C1AFE"/>
    <w:rsid w:val="007C2E26"/>
    <w:rsid w:val="007C33D0"/>
    <w:rsid w:val="007C37CA"/>
    <w:rsid w:val="007C38C5"/>
    <w:rsid w:val="007D0EF3"/>
    <w:rsid w:val="007D1AA8"/>
    <w:rsid w:val="007D26BF"/>
    <w:rsid w:val="007D2879"/>
    <w:rsid w:val="007D2B35"/>
    <w:rsid w:val="007D2D95"/>
    <w:rsid w:val="007D32DE"/>
    <w:rsid w:val="007D3445"/>
    <w:rsid w:val="007D4865"/>
    <w:rsid w:val="007D4E27"/>
    <w:rsid w:val="007D4F1C"/>
    <w:rsid w:val="007D537A"/>
    <w:rsid w:val="007D53F4"/>
    <w:rsid w:val="007D5561"/>
    <w:rsid w:val="007D6A4B"/>
    <w:rsid w:val="007E5717"/>
    <w:rsid w:val="007E5CE1"/>
    <w:rsid w:val="007E6B5E"/>
    <w:rsid w:val="007E6E95"/>
    <w:rsid w:val="007E71B4"/>
    <w:rsid w:val="007E7B85"/>
    <w:rsid w:val="007E7D4A"/>
    <w:rsid w:val="007F04B0"/>
    <w:rsid w:val="007F1AAB"/>
    <w:rsid w:val="007F320E"/>
    <w:rsid w:val="007F44A0"/>
    <w:rsid w:val="007F44C9"/>
    <w:rsid w:val="007F4DAA"/>
    <w:rsid w:val="007F65BC"/>
    <w:rsid w:val="007F6622"/>
    <w:rsid w:val="007F775E"/>
    <w:rsid w:val="0080000A"/>
    <w:rsid w:val="00801435"/>
    <w:rsid w:val="0080155F"/>
    <w:rsid w:val="00802C9F"/>
    <w:rsid w:val="00803725"/>
    <w:rsid w:val="008039E2"/>
    <w:rsid w:val="00803B62"/>
    <w:rsid w:val="008042F0"/>
    <w:rsid w:val="00804309"/>
    <w:rsid w:val="00804D90"/>
    <w:rsid w:val="00805A8E"/>
    <w:rsid w:val="008060E1"/>
    <w:rsid w:val="00810311"/>
    <w:rsid w:val="00810787"/>
    <w:rsid w:val="0081104D"/>
    <w:rsid w:val="008119E5"/>
    <w:rsid w:val="00812CF0"/>
    <w:rsid w:val="00813087"/>
    <w:rsid w:val="00814311"/>
    <w:rsid w:val="00815291"/>
    <w:rsid w:val="008178FC"/>
    <w:rsid w:val="00817A67"/>
    <w:rsid w:val="0082021F"/>
    <w:rsid w:val="008211E0"/>
    <w:rsid w:val="00821346"/>
    <w:rsid w:val="00821536"/>
    <w:rsid w:val="00821769"/>
    <w:rsid w:val="00821879"/>
    <w:rsid w:val="00821E25"/>
    <w:rsid w:val="00822687"/>
    <w:rsid w:val="0082301E"/>
    <w:rsid w:val="00824487"/>
    <w:rsid w:val="00824721"/>
    <w:rsid w:val="00825D0E"/>
    <w:rsid w:val="008264A0"/>
    <w:rsid w:val="00826915"/>
    <w:rsid w:val="00826C71"/>
    <w:rsid w:val="00830E5C"/>
    <w:rsid w:val="008338EA"/>
    <w:rsid w:val="00834D62"/>
    <w:rsid w:val="008363CE"/>
    <w:rsid w:val="0084048A"/>
    <w:rsid w:val="00841165"/>
    <w:rsid w:val="00841539"/>
    <w:rsid w:val="00841B0B"/>
    <w:rsid w:val="00842871"/>
    <w:rsid w:val="00842E2F"/>
    <w:rsid w:val="00843107"/>
    <w:rsid w:val="00843A02"/>
    <w:rsid w:val="00843A3C"/>
    <w:rsid w:val="00844D78"/>
    <w:rsid w:val="00845EE9"/>
    <w:rsid w:val="00846144"/>
    <w:rsid w:val="00846451"/>
    <w:rsid w:val="00846713"/>
    <w:rsid w:val="0084678B"/>
    <w:rsid w:val="00846A0E"/>
    <w:rsid w:val="00847C0E"/>
    <w:rsid w:val="008511B5"/>
    <w:rsid w:val="00851B48"/>
    <w:rsid w:val="0085234F"/>
    <w:rsid w:val="00852353"/>
    <w:rsid w:val="00853950"/>
    <w:rsid w:val="00853EE3"/>
    <w:rsid w:val="00853FFD"/>
    <w:rsid w:val="008541CE"/>
    <w:rsid w:val="00854BA5"/>
    <w:rsid w:val="00855072"/>
    <w:rsid w:val="00855741"/>
    <w:rsid w:val="00860432"/>
    <w:rsid w:val="0086066C"/>
    <w:rsid w:val="0086096B"/>
    <w:rsid w:val="00860F13"/>
    <w:rsid w:val="00861047"/>
    <w:rsid w:val="0086128C"/>
    <w:rsid w:val="008612BE"/>
    <w:rsid w:val="008631D0"/>
    <w:rsid w:val="008634FB"/>
    <w:rsid w:val="0086584D"/>
    <w:rsid w:val="008668B2"/>
    <w:rsid w:val="008702EB"/>
    <w:rsid w:val="008703B6"/>
    <w:rsid w:val="00870E08"/>
    <w:rsid w:val="00871C60"/>
    <w:rsid w:val="00871CED"/>
    <w:rsid w:val="00871DD8"/>
    <w:rsid w:val="00872441"/>
    <w:rsid w:val="00874C56"/>
    <w:rsid w:val="008756E4"/>
    <w:rsid w:val="008776AB"/>
    <w:rsid w:val="00880757"/>
    <w:rsid w:val="0088079A"/>
    <w:rsid w:val="00880B7C"/>
    <w:rsid w:val="00883122"/>
    <w:rsid w:val="00883860"/>
    <w:rsid w:val="008838D7"/>
    <w:rsid w:val="008841CC"/>
    <w:rsid w:val="00884768"/>
    <w:rsid w:val="008848A5"/>
    <w:rsid w:val="00885D6E"/>
    <w:rsid w:val="00886C71"/>
    <w:rsid w:val="00886C8A"/>
    <w:rsid w:val="00886E03"/>
    <w:rsid w:val="0088752D"/>
    <w:rsid w:val="00890304"/>
    <w:rsid w:val="00890679"/>
    <w:rsid w:val="00891281"/>
    <w:rsid w:val="008935FA"/>
    <w:rsid w:val="008947E3"/>
    <w:rsid w:val="0089537A"/>
    <w:rsid w:val="00895DEB"/>
    <w:rsid w:val="00895F39"/>
    <w:rsid w:val="0089635A"/>
    <w:rsid w:val="00897493"/>
    <w:rsid w:val="008A0154"/>
    <w:rsid w:val="008A1056"/>
    <w:rsid w:val="008A15ED"/>
    <w:rsid w:val="008A1C41"/>
    <w:rsid w:val="008A2D0A"/>
    <w:rsid w:val="008A2F09"/>
    <w:rsid w:val="008A30A3"/>
    <w:rsid w:val="008A4081"/>
    <w:rsid w:val="008A4E79"/>
    <w:rsid w:val="008A60E7"/>
    <w:rsid w:val="008A635A"/>
    <w:rsid w:val="008A6750"/>
    <w:rsid w:val="008A7639"/>
    <w:rsid w:val="008B1020"/>
    <w:rsid w:val="008B154B"/>
    <w:rsid w:val="008B50ED"/>
    <w:rsid w:val="008B553B"/>
    <w:rsid w:val="008B5A4B"/>
    <w:rsid w:val="008B5CB9"/>
    <w:rsid w:val="008B6A8A"/>
    <w:rsid w:val="008B6C45"/>
    <w:rsid w:val="008C0317"/>
    <w:rsid w:val="008C1693"/>
    <w:rsid w:val="008C3D4C"/>
    <w:rsid w:val="008C43D3"/>
    <w:rsid w:val="008C550A"/>
    <w:rsid w:val="008C5662"/>
    <w:rsid w:val="008C66EE"/>
    <w:rsid w:val="008C6B87"/>
    <w:rsid w:val="008C716F"/>
    <w:rsid w:val="008C7ADD"/>
    <w:rsid w:val="008D0D85"/>
    <w:rsid w:val="008D1F06"/>
    <w:rsid w:val="008D2872"/>
    <w:rsid w:val="008D30C3"/>
    <w:rsid w:val="008D4EE0"/>
    <w:rsid w:val="008D7B9C"/>
    <w:rsid w:val="008E170F"/>
    <w:rsid w:val="008E213D"/>
    <w:rsid w:val="008E2CEC"/>
    <w:rsid w:val="008E2EF9"/>
    <w:rsid w:val="008E3428"/>
    <w:rsid w:val="008E4256"/>
    <w:rsid w:val="008E4568"/>
    <w:rsid w:val="008E4C59"/>
    <w:rsid w:val="008E5532"/>
    <w:rsid w:val="008E731D"/>
    <w:rsid w:val="008E7DD6"/>
    <w:rsid w:val="008F05CF"/>
    <w:rsid w:val="008F0BBB"/>
    <w:rsid w:val="008F3A31"/>
    <w:rsid w:val="008F4BB0"/>
    <w:rsid w:val="008F4CB6"/>
    <w:rsid w:val="008F56F8"/>
    <w:rsid w:val="008F6C3A"/>
    <w:rsid w:val="008F715D"/>
    <w:rsid w:val="008F7705"/>
    <w:rsid w:val="008F7DAA"/>
    <w:rsid w:val="00900ED0"/>
    <w:rsid w:val="00901192"/>
    <w:rsid w:val="009018F2"/>
    <w:rsid w:val="00902627"/>
    <w:rsid w:val="009029FB"/>
    <w:rsid w:val="00903788"/>
    <w:rsid w:val="00904A6B"/>
    <w:rsid w:val="0090535B"/>
    <w:rsid w:val="00905425"/>
    <w:rsid w:val="00906583"/>
    <w:rsid w:val="0090796D"/>
    <w:rsid w:val="00907AC7"/>
    <w:rsid w:val="00907F3C"/>
    <w:rsid w:val="00910262"/>
    <w:rsid w:val="00910D60"/>
    <w:rsid w:val="00910E32"/>
    <w:rsid w:val="009136DE"/>
    <w:rsid w:val="009143E9"/>
    <w:rsid w:val="00914610"/>
    <w:rsid w:val="00914909"/>
    <w:rsid w:val="00914F6B"/>
    <w:rsid w:val="0091543F"/>
    <w:rsid w:val="00915BFA"/>
    <w:rsid w:val="00916B3F"/>
    <w:rsid w:val="009171F4"/>
    <w:rsid w:val="0091733E"/>
    <w:rsid w:val="0091765C"/>
    <w:rsid w:val="00917EBB"/>
    <w:rsid w:val="00920060"/>
    <w:rsid w:val="00920EF1"/>
    <w:rsid w:val="00921AAC"/>
    <w:rsid w:val="00923177"/>
    <w:rsid w:val="00923807"/>
    <w:rsid w:val="0092388A"/>
    <w:rsid w:val="00925CC6"/>
    <w:rsid w:val="00925DFE"/>
    <w:rsid w:val="009264C6"/>
    <w:rsid w:val="009269D0"/>
    <w:rsid w:val="00930ADA"/>
    <w:rsid w:val="00930CD2"/>
    <w:rsid w:val="00930D13"/>
    <w:rsid w:val="0093108D"/>
    <w:rsid w:val="00931A5F"/>
    <w:rsid w:val="00931EAC"/>
    <w:rsid w:val="0093202A"/>
    <w:rsid w:val="00934D5F"/>
    <w:rsid w:val="00935515"/>
    <w:rsid w:val="0093641B"/>
    <w:rsid w:val="00936511"/>
    <w:rsid w:val="00936D10"/>
    <w:rsid w:val="0094029A"/>
    <w:rsid w:val="0094048B"/>
    <w:rsid w:val="00942E40"/>
    <w:rsid w:val="00943ECD"/>
    <w:rsid w:val="00944FCD"/>
    <w:rsid w:val="00945435"/>
    <w:rsid w:val="00945747"/>
    <w:rsid w:val="009461D7"/>
    <w:rsid w:val="0094630F"/>
    <w:rsid w:val="00946AC2"/>
    <w:rsid w:val="00947673"/>
    <w:rsid w:val="00950D9F"/>
    <w:rsid w:val="00951BCF"/>
    <w:rsid w:val="00952E84"/>
    <w:rsid w:val="00953217"/>
    <w:rsid w:val="009534D7"/>
    <w:rsid w:val="009535DB"/>
    <w:rsid w:val="00953C9C"/>
    <w:rsid w:val="00953DB5"/>
    <w:rsid w:val="00956F03"/>
    <w:rsid w:val="009577D6"/>
    <w:rsid w:val="009577E9"/>
    <w:rsid w:val="0095792D"/>
    <w:rsid w:val="00960A30"/>
    <w:rsid w:val="009612FB"/>
    <w:rsid w:val="00962617"/>
    <w:rsid w:val="00963E50"/>
    <w:rsid w:val="009656F5"/>
    <w:rsid w:val="009701C1"/>
    <w:rsid w:val="00970437"/>
    <w:rsid w:val="00970CE3"/>
    <w:rsid w:val="00970F8A"/>
    <w:rsid w:val="0097293F"/>
    <w:rsid w:val="00972A1A"/>
    <w:rsid w:val="00972B71"/>
    <w:rsid w:val="00974A9D"/>
    <w:rsid w:val="00975F90"/>
    <w:rsid w:val="00977210"/>
    <w:rsid w:val="00977505"/>
    <w:rsid w:val="009842E1"/>
    <w:rsid w:val="0098495C"/>
    <w:rsid w:val="0098611E"/>
    <w:rsid w:val="009861CE"/>
    <w:rsid w:val="009862C3"/>
    <w:rsid w:val="00986416"/>
    <w:rsid w:val="0098672C"/>
    <w:rsid w:val="00986985"/>
    <w:rsid w:val="00986AE2"/>
    <w:rsid w:val="009906C2"/>
    <w:rsid w:val="00990E1B"/>
    <w:rsid w:val="0099106F"/>
    <w:rsid w:val="00991277"/>
    <w:rsid w:val="00991680"/>
    <w:rsid w:val="009918F1"/>
    <w:rsid w:val="00991BDC"/>
    <w:rsid w:val="009922B7"/>
    <w:rsid w:val="00992FD0"/>
    <w:rsid w:val="009939F2"/>
    <w:rsid w:val="0099450D"/>
    <w:rsid w:val="00994715"/>
    <w:rsid w:val="00996067"/>
    <w:rsid w:val="009968AD"/>
    <w:rsid w:val="00997C72"/>
    <w:rsid w:val="009A0B69"/>
    <w:rsid w:val="009A15F4"/>
    <w:rsid w:val="009A2B9F"/>
    <w:rsid w:val="009A2C4B"/>
    <w:rsid w:val="009A38A1"/>
    <w:rsid w:val="009A38B1"/>
    <w:rsid w:val="009A3932"/>
    <w:rsid w:val="009A4C0F"/>
    <w:rsid w:val="009A5228"/>
    <w:rsid w:val="009A568C"/>
    <w:rsid w:val="009A5F92"/>
    <w:rsid w:val="009A658E"/>
    <w:rsid w:val="009A698B"/>
    <w:rsid w:val="009A76C7"/>
    <w:rsid w:val="009B0C15"/>
    <w:rsid w:val="009B0C1D"/>
    <w:rsid w:val="009B0EF2"/>
    <w:rsid w:val="009B107C"/>
    <w:rsid w:val="009B1FBA"/>
    <w:rsid w:val="009B4EC1"/>
    <w:rsid w:val="009B5BF4"/>
    <w:rsid w:val="009B6AA2"/>
    <w:rsid w:val="009B6E4F"/>
    <w:rsid w:val="009B74CD"/>
    <w:rsid w:val="009C0236"/>
    <w:rsid w:val="009C072A"/>
    <w:rsid w:val="009C0965"/>
    <w:rsid w:val="009C0F1D"/>
    <w:rsid w:val="009C0FDE"/>
    <w:rsid w:val="009C2145"/>
    <w:rsid w:val="009C3A48"/>
    <w:rsid w:val="009C3B18"/>
    <w:rsid w:val="009C3D48"/>
    <w:rsid w:val="009C484C"/>
    <w:rsid w:val="009C59BD"/>
    <w:rsid w:val="009C5A63"/>
    <w:rsid w:val="009C5E15"/>
    <w:rsid w:val="009C686B"/>
    <w:rsid w:val="009D0044"/>
    <w:rsid w:val="009D0583"/>
    <w:rsid w:val="009D072C"/>
    <w:rsid w:val="009D0A1E"/>
    <w:rsid w:val="009D3760"/>
    <w:rsid w:val="009D37FE"/>
    <w:rsid w:val="009D3BBD"/>
    <w:rsid w:val="009D4334"/>
    <w:rsid w:val="009D47B3"/>
    <w:rsid w:val="009D521C"/>
    <w:rsid w:val="009D5331"/>
    <w:rsid w:val="009D549D"/>
    <w:rsid w:val="009D5C02"/>
    <w:rsid w:val="009D770D"/>
    <w:rsid w:val="009D778C"/>
    <w:rsid w:val="009E167B"/>
    <w:rsid w:val="009E3CF0"/>
    <w:rsid w:val="009E413F"/>
    <w:rsid w:val="009E475F"/>
    <w:rsid w:val="009E5412"/>
    <w:rsid w:val="009E78C3"/>
    <w:rsid w:val="009E7CDC"/>
    <w:rsid w:val="009E7DBD"/>
    <w:rsid w:val="009F199D"/>
    <w:rsid w:val="009F1A1E"/>
    <w:rsid w:val="009F2B9C"/>
    <w:rsid w:val="009F3A0A"/>
    <w:rsid w:val="009F3D16"/>
    <w:rsid w:val="009F54C6"/>
    <w:rsid w:val="009F575F"/>
    <w:rsid w:val="009F6238"/>
    <w:rsid w:val="009F773F"/>
    <w:rsid w:val="00A00BC5"/>
    <w:rsid w:val="00A01271"/>
    <w:rsid w:val="00A01D83"/>
    <w:rsid w:val="00A01F5C"/>
    <w:rsid w:val="00A030A1"/>
    <w:rsid w:val="00A030C1"/>
    <w:rsid w:val="00A03414"/>
    <w:rsid w:val="00A03BB8"/>
    <w:rsid w:val="00A04299"/>
    <w:rsid w:val="00A0432E"/>
    <w:rsid w:val="00A0584F"/>
    <w:rsid w:val="00A06820"/>
    <w:rsid w:val="00A06CA8"/>
    <w:rsid w:val="00A06EDF"/>
    <w:rsid w:val="00A106FC"/>
    <w:rsid w:val="00A112CA"/>
    <w:rsid w:val="00A11487"/>
    <w:rsid w:val="00A12099"/>
    <w:rsid w:val="00A121C1"/>
    <w:rsid w:val="00A12AF6"/>
    <w:rsid w:val="00A12D25"/>
    <w:rsid w:val="00A12DD1"/>
    <w:rsid w:val="00A13AB2"/>
    <w:rsid w:val="00A14E6E"/>
    <w:rsid w:val="00A155DD"/>
    <w:rsid w:val="00A162A6"/>
    <w:rsid w:val="00A16D0A"/>
    <w:rsid w:val="00A16D9D"/>
    <w:rsid w:val="00A20AE0"/>
    <w:rsid w:val="00A21AE7"/>
    <w:rsid w:val="00A23B02"/>
    <w:rsid w:val="00A23E13"/>
    <w:rsid w:val="00A255BD"/>
    <w:rsid w:val="00A26083"/>
    <w:rsid w:val="00A26E5E"/>
    <w:rsid w:val="00A278B9"/>
    <w:rsid w:val="00A3155B"/>
    <w:rsid w:val="00A31927"/>
    <w:rsid w:val="00A31AB1"/>
    <w:rsid w:val="00A31E65"/>
    <w:rsid w:val="00A32DE0"/>
    <w:rsid w:val="00A33FB6"/>
    <w:rsid w:val="00A33FD2"/>
    <w:rsid w:val="00A355F7"/>
    <w:rsid w:val="00A360E8"/>
    <w:rsid w:val="00A37039"/>
    <w:rsid w:val="00A3718B"/>
    <w:rsid w:val="00A377F9"/>
    <w:rsid w:val="00A414FF"/>
    <w:rsid w:val="00A4357D"/>
    <w:rsid w:val="00A43838"/>
    <w:rsid w:val="00A44304"/>
    <w:rsid w:val="00A44F69"/>
    <w:rsid w:val="00A464BD"/>
    <w:rsid w:val="00A506E9"/>
    <w:rsid w:val="00A50D77"/>
    <w:rsid w:val="00A51AEA"/>
    <w:rsid w:val="00A51B8C"/>
    <w:rsid w:val="00A52364"/>
    <w:rsid w:val="00A526AE"/>
    <w:rsid w:val="00A52ABF"/>
    <w:rsid w:val="00A52D29"/>
    <w:rsid w:val="00A54C94"/>
    <w:rsid w:val="00A5656C"/>
    <w:rsid w:val="00A56C76"/>
    <w:rsid w:val="00A56D3D"/>
    <w:rsid w:val="00A579C1"/>
    <w:rsid w:val="00A61D41"/>
    <w:rsid w:val="00A627C7"/>
    <w:rsid w:val="00A62DA4"/>
    <w:rsid w:val="00A63D4B"/>
    <w:rsid w:val="00A6493D"/>
    <w:rsid w:val="00A64D4B"/>
    <w:rsid w:val="00A65F85"/>
    <w:rsid w:val="00A66198"/>
    <w:rsid w:val="00A66467"/>
    <w:rsid w:val="00A66634"/>
    <w:rsid w:val="00A66E9C"/>
    <w:rsid w:val="00A67982"/>
    <w:rsid w:val="00A703FC"/>
    <w:rsid w:val="00A70933"/>
    <w:rsid w:val="00A71A9B"/>
    <w:rsid w:val="00A71B4C"/>
    <w:rsid w:val="00A71B85"/>
    <w:rsid w:val="00A724E1"/>
    <w:rsid w:val="00A72BED"/>
    <w:rsid w:val="00A72C77"/>
    <w:rsid w:val="00A73B38"/>
    <w:rsid w:val="00A73F0A"/>
    <w:rsid w:val="00A74509"/>
    <w:rsid w:val="00A745F7"/>
    <w:rsid w:val="00A74B41"/>
    <w:rsid w:val="00A74F28"/>
    <w:rsid w:val="00A7590D"/>
    <w:rsid w:val="00A76D9B"/>
    <w:rsid w:val="00A778DC"/>
    <w:rsid w:val="00A81504"/>
    <w:rsid w:val="00A83048"/>
    <w:rsid w:val="00A83731"/>
    <w:rsid w:val="00A86870"/>
    <w:rsid w:val="00A91D53"/>
    <w:rsid w:val="00A935AE"/>
    <w:rsid w:val="00A9364D"/>
    <w:rsid w:val="00A94D88"/>
    <w:rsid w:val="00A95F91"/>
    <w:rsid w:val="00A9719F"/>
    <w:rsid w:val="00AA0BC1"/>
    <w:rsid w:val="00AA1FA3"/>
    <w:rsid w:val="00AA28D1"/>
    <w:rsid w:val="00AA31D3"/>
    <w:rsid w:val="00AA4832"/>
    <w:rsid w:val="00AA6F88"/>
    <w:rsid w:val="00AA7135"/>
    <w:rsid w:val="00AA7464"/>
    <w:rsid w:val="00AA75A7"/>
    <w:rsid w:val="00AB08E8"/>
    <w:rsid w:val="00AB0A11"/>
    <w:rsid w:val="00AB13D0"/>
    <w:rsid w:val="00AB15DC"/>
    <w:rsid w:val="00AB1E0C"/>
    <w:rsid w:val="00AB1EDA"/>
    <w:rsid w:val="00AB28AE"/>
    <w:rsid w:val="00AB2AD4"/>
    <w:rsid w:val="00AB2C30"/>
    <w:rsid w:val="00AB3DBC"/>
    <w:rsid w:val="00AB541C"/>
    <w:rsid w:val="00AB5472"/>
    <w:rsid w:val="00AB5A3E"/>
    <w:rsid w:val="00AB6B7E"/>
    <w:rsid w:val="00AB6CC1"/>
    <w:rsid w:val="00AB6F11"/>
    <w:rsid w:val="00AC0626"/>
    <w:rsid w:val="00AC1359"/>
    <w:rsid w:val="00AC18DD"/>
    <w:rsid w:val="00AC1AD0"/>
    <w:rsid w:val="00AC1DA1"/>
    <w:rsid w:val="00AC1E80"/>
    <w:rsid w:val="00AC2FDE"/>
    <w:rsid w:val="00AC3209"/>
    <w:rsid w:val="00AC359B"/>
    <w:rsid w:val="00AC3ED1"/>
    <w:rsid w:val="00AC60A8"/>
    <w:rsid w:val="00AC6574"/>
    <w:rsid w:val="00AC658E"/>
    <w:rsid w:val="00AC7F29"/>
    <w:rsid w:val="00AD018A"/>
    <w:rsid w:val="00AD052B"/>
    <w:rsid w:val="00AD16D0"/>
    <w:rsid w:val="00AD17C7"/>
    <w:rsid w:val="00AD18ED"/>
    <w:rsid w:val="00AD2763"/>
    <w:rsid w:val="00AD461C"/>
    <w:rsid w:val="00AD5B5E"/>
    <w:rsid w:val="00AD64A0"/>
    <w:rsid w:val="00AD6800"/>
    <w:rsid w:val="00AD7249"/>
    <w:rsid w:val="00AD7565"/>
    <w:rsid w:val="00AD7AA1"/>
    <w:rsid w:val="00AE0082"/>
    <w:rsid w:val="00AE0F7D"/>
    <w:rsid w:val="00AE1755"/>
    <w:rsid w:val="00AE185E"/>
    <w:rsid w:val="00AE1BF1"/>
    <w:rsid w:val="00AE2165"/>
    <w:rsid w:val="00AE35FA"/>
    <w:rsid w:val="00AE3929"/>
    <w:rsid w:val="00AE40DC"/>
    <w:rsid w:val="00AE4575"/>
    <w:rsid w:val="00AE502C"/>
    <w:rsid w:val="00AE59DB"/>
    <w:rsid w:val="00AF27D3"/>
    <w:rsid w:val="00AF2B38"/>
    <w:rsid w:val="00AF3281"/>
    <w:rsid w:val="00AF3A2E"/>
    <w:rsid w:val="00AF5690"/>
    <w:rsid w:val="00AF6DFB"/>
    <w:rsid w:val="00B00662"/>
    <w:rsid w:val="00B00A57"/>
    <w:rsid w:val="00B00A8D"/>
    <w:rsid w:val="00B01C04"/>
    <w:rsid w:val="00B0267D"/>
    <w:rsid w:val="00B05295"/>
    <w:rsid w:val="00B0582F"/>
    <w:rsid w:val="00B05B14"/>
    <w:rsid w:val="00B1022C"/>
    <w:rsid w:val="00B1087B"/>
    <w:rsid w:val="00B10B9E"/>
    <w:rsid w:val="00B11188"/>
    <w:rsid w:val="00B12DC5"/>
    <w:rsid w:val="00B15B18"/>
    <w:rsid w:val="00B15B29"/>
    <w:rsid w:val="00B1638B"/>
    <w:rsid w:val="00B16559"/>
    <w:rsid w:val="00B1666D"/>
    <w:rsid w:val="00B17DE5"/>
    <w:rsid w:val="00B17E6F"/>
    <w:rsid w:val="00B20AD2"/>
    <w:rsid w:val="00B20EFA"/>
    <w:rsid w:val="00B2187D"/>
    <w:rsid w:val="00B2252D"/>
    <w:rsid w:val="00B22774"/>
    <w:rsid w:val="00B2282C"/>
    <w:rsid w:val="00B23019"/>
    <w:rsid w:val="00B230D0"/>
    <w:rsid w:val="00B245BB"/>
    <w:rsid w:val="00B25309"/>
    <w:rsid w:val="00B25576"/>
    <w:rsid w:val="00B25E6A"/>
    <w:rsid w:val="00B30AD5"/>
    <w:rsid w:val="00B323C5"/>
    <w:rsid w:val="00B32541"/>
    <w:rsid w:val="00B32BFF"/>
    <w:rsid w:val="00B34251"/>
    <w:rsid w:val="00B3564F"/>
    <w:rsid w:val="00B35A6A"/>
    <w:rsid w:val="00B364B7"/>
    <w:rsid w:val="00B3660F"/>
    <w:rsid w:val="00B366CF"/>
    <w:rsid w:val="00B36DA2"/>
    <w:rsid w:val="00B40A67"/>
    <w:rsid w:val="00B41188"/>
    <w:rsid w:val="00B420B4"/>
    <w:rsid w:val="00B43201"/>
    <w:rsid w:val="00B4462A"/>
    <w:rsid w:val="00B4521B"/>
    <w:rsid w:val="00B46D84"/>
    <w:rsid w:val="00B475AE"/>
    <w:rsid w:val="00B47798"/>
    <w:rsid w:val="00B50B8A"/>
    <w:rsid w:val="00B50CBE"/>
    <w:rsid w:val="00B51A28"/>
    <w:rsid w:val="00B54EEB"/>
    <w:rsid w:val="00B55417"/>
    <w:rsid w:val="00B56F13"/>
    <w:rsid w:val="00B57D50"/>
    <w:rsid w:val="00B64424"/>
    <w:rsid w:val="00B649CD"/>
    <w:rsid w:val="00B65C1F"/>
    <w:rsid w:val="00B66D02"/>
    <w:rsid w:val="00B66EE1"/>
    <w:rsid w:val="00B67C66"/>
    <w:rsid w:val="00B704D4"/>
    <w:rsid w:val="00B70C36"/>
    <w:rsid w:val="00B72345"/>
    <w:rsid w:val="00B728C7"/>
    <w:rsid w:val="00B72CDF"/>
    <w:rsid w:val="00B7328E"/>
    <w:rsid w:val="00B752D3"/>
    <w:rsid w:val="00B7586D"/>
    <w:rsid w:val="00B75F06"/>
    <w:rsid w:val="00B811AA"/>
    <w:rsid w:val="00B811E0"/>
    <w:rsid w:val="00B8132E"/>
    <w:rsid w:val="00B81865"/>
    <w:rsid w:val="00B81E69"/>
    <w:rsid w:val="00B8274B"/>
    <w:rsid w:val="00B83FE8"/>
    <w:rsid w:val="00B8559A"/>
    <w:rsid w:val="00B866C0"/>
    <w:rsid w:val="00B904EE"/>
    <w:rsid w:val="00B90D91"/>
    <w:rsid w:val="00B915D0"/>
    <w:rsid w:val="00B921E1"/>
    <w:rsid w:val="00B92E8A"/>
    <w:rsid w:val="00B937B1"/>
    <w:rsid w:val="00B937E6"/>
    <w:rsid w:val="00B93895"/>
    <w:rsid w:val="00B9397B"/>
    <w:rsid w:val="00B939FC"/>
    <w:rsid w:val="00B942AA"/>
    <w:rsid w:val="00B9485A"/>
    <w:rsid w:val="00B94ECC"/>
    <w:rsid w:val="00B95811"/>
    <w:rsid w:val="00B95B63"/>
    <w:rsid w:val="00B96FE0"/>
    <w:rsid w:val="00B97476"/>
    <w:rsid w:val="00BA050F"/>
    <w:rsid w:val="00BA1D54"/>
    <w:rsid w:val="00BA1FB4"/>
    <w:rsid w:val="00BA32C7"/>
    <w:rsid w:val="00BA3AED"/>
    <w:rsid w:val="00BA3E51"/>
    <w:rsid w:val="00BA4240"/>
    <w:rsid w:val="00BA5984"/>
    <w:rsid w:val="00BA5BCE"/>
    <w:rsid w:val="00BA5E32"/>
    <w:rsid w:val="00BA6212"/>
    <w:rsid w:val="00BA63EE"/>
    <w:rsid w:val="00BA654B"/>
    <w:rsid w:val="00BA6A06"/>
    <w:rsid w:val="00BA6A51"/>
    <w:rsid w:val="00BA6CE8"/>
    <w:rsid w:val="00BA6FD0"/>
    <w:rsid w:val="00BA7841"/>
    <w:rsid w:val="00BA7B24"/>
    <w:rsid w:val="00BB001D"/>
    <w:rsid w:val="00BB080C"/>
    <w:rsid w:val="00BB11E6"/>
    <w:rsid w:val="00BB15F6"/>
    <w:rsid w:val="00BB207A"/>
    <w:rsid w:val="00BB20A0"/>
    <w:rsid w:val="00BB22E8"/>
    <w:rsid w:val="00BB2CAD"/>
    <w:rsid w:val="00BB38D1"/>
    <w:rsid w:val="00BB3976"/>
    <w:rsid w:val="00BB3D94"/>
    <w:rsid w:val="00BB4072"/>
    <w:rsid w:val="00BB4E7B"/>
    <w:rsid w:val="00BB6EBD"/>
    <w:rsid w:val="00BB7AF0"/>
    <w:rsid w:val="00BC012E"/>
    <w:rsid w:val="00BC21BC"/>
    <w:rsid w:val="00BC2F73"/>
    <w:rsid w:val="00BC3B95"/>
    <w:rsid w:val="00BC4917"/>
    <w:rsid w:val="00BC4AD1"/>
    <w:rsid w:val="00BC4D07"/>
    <w:rsid w:val="00BC5AB3"/>
    <w:rsid w:val="00BC5CF3"/>
    <w:rsid w:val="00BC65D6"/>
    <w:rsid w:val="00BC6737"/>
    <w:rsid w:val="00BC6EAD"/>
    <w:rsid w:val="00BD0120"/>
    <w:rsid w:val="00BD1C57"/>
    <w:rsid w:val="00BD260C"/>
    <w:rsid w:val="00BD2759"/>
    <w:rsid w:val="00BD42E8"/>
    <w:rsid w:val="00BD5788"/>
    <w:rsid w:val="00BD6F1E"/>
    <w:rsid w:val="00BD74B6"/>
    <w:rsid w:val="00BE045E"/>
    <w:rsid w:val="00BE18B1"/>
    <w:rsid w:val="00BE1FFF"/>
    <w:rsid w:val="00BE288B"/>
    <w:rsid w:val="00BE6021"/>
    <w:rsid w:val="00BE654C"/>
    <w:rsid w:val="00BE6FA8"/>
    <w:rsid w:val="00BE799D"/>
    <w:rsid w:val="00BF000F"/>
    <w:rsid w:val="00BF062C"/>
    <w:rsid w:val="00BF0786"/>
    <w:rsid w:val="00BF08E6"/>
    <w:rsid w:val="00BF3533"/>
    <w:rsid w:val="00BF3F94"/>
    <w:rsid w:val="00BF45A4"/>
    <w:rsid w:val="00BF54C6"/>
    <w:rsid w:val="00BF6A0B"/>
    <w:rsid w:val="00C00927"/>
    <w:rsid w:val="00C0189B"/>
    <w:rsid w:val="00C01984"/>
    <w:rsid w:val="00C038B3"/>
    <w:rsid w:val="00C04028"/>
    <w:rsid w:val="00C04C7E"/>
    <w:rsid w:val="00C0535C"/>
    <w:rsid w:val="00C06B0C"/>
    <w:rsid w:val="00C06E72"/>
    <w:rsid w:val="00C07205"/>
    <w:rsid w:val="00C0753B"/>
    <w:rsid w:val="00C10A3E"/>
    <w:rsid w:val="00C110FE"/>
    <w:rsid w:val="00C12375"/>
    <w:rsid w:val="00C126B4"/>
    <w:rsid w:val="00C13521"/>
    <w:rsid w:val="00C159DA"/>
    <w:rsid w:val="00C16F78"/>
    <w:rsid w:val="00C17432"/>
    <w:rsid w:val="00C205F3"/>
    <w:rsid w:val="00C211B6"/>
    <w:rsid w:val="00C22614"/>
    <w:rsid w:val="00C2331E"/>
    <w:rsid w:val="00C23B64"/>
    <w:rsid w:val="00C243B3"/>
    <w:rsid w:val="00C248E7"/>
    <w:rsid w:val="00C24940"/>
    <w:rsid w:val="00C24FDA"/>
    <w:rsid w:val="00C25B9C"/>
    <w:rsid w:val="00C26EA3"/>
    <w:rsid w:val="00C3110E"/>
    <w:rsid w:val="00C3130A"/>
    <w:rsid w:val="00C31E04"/>
    <w:rsid w:val="00C326CF"/>
    <w:rsid w:val="00C32ECC"/>
    <w:rsid w:val="00C3350A"/>
    <w:rsid w:val="00C33D76"/>
    <w:rsid w:val="00C346C0"/>
    <w:rsid w:val="00C34D24"/>
    <w:rsid w:val="00C354D0"/>
    <w:rsid w:val="00C364A5"/>
    <w:rsid w:val="00C40798"/>
    <w:rsid w:val="00C443BE"/>
    <w:rsid w:val="00C445CE"/>
    <w:rsid w:val="00C47C16"/>
    <w:rsid w:val="00C5061A"/>
    <w:rsid w:val="00C516F9"/>
    <w:rsid w:val="00C51CF5"/>
    <w:rsid w:val="00C51E2C"/>
    <w:rsid w:val="00C53764"/>
    <w:rsid w:val="00C53B3D"/>
    <w:rsid w:val="00C549CE"/>
    <w:rsid w:val="00C5557C"/>
    <w:rsid w:val="00C559DA"/>
    <w:rsid w:val="00C561F5"/>
    <w:rsid w:val="00C562B2"/>
    <w:rsid w:val="00C57C48"/>
    <w:rsid w:val="00C61BF8"/>
    <w:rsid w:val="00C6305D"/>
    <w:rsid w:val="00C6327A"/>
    <w:rsid w:val="00C63A6E"/>
    <w:rsid w:val="00C6499E"/>
    <w:rsid w:val="00C64E6E"/>
    <w:rsid w:val="00C661BE"/>
    <w:rsid w:val="00C7065B"/>
    <w:rsid w:val="00C707A9"/>
    <w:rsid w:val="00C74853"/>
    <w:rsid w:val="00C74EA2"/>
    <w:rsid w:val="00C7575C"/>
    <w:rsid w:val="00C75E9D"/>
    <w:rsid w:val="00C76A10"/>
    <w:rsid w:val="00C76A91"/>
    <w:rsid w:val="00C7745B"/>
    <w:rsid w:val="00C801B7"/>
    <w:rsid w:val="00C812AF"/>
    <w:rsid w:val="00C81AC3"/>
    <w:rsid w:val="00C81E90"/>
    <w:rsid w:val="00C835E1"/>
    <w:rsid w:val="00C83614"/>
    <w:rsid w:val="00C83DF4"/>
    <w:rsid w:val="00C8403D"/>
    <w:rsid w:val="00C85930"/>
    <w:rsid w:val="00C874DC"/>
    <w:rsid w:val="00C9069E"/>
    <w:rsid w:val="00C921CC"/>
    <w:rsid w:val="00C92BD2"/>
    <w:rsid w:val="00C9373E"/>
    <w:rsid w:val="00C9400C"/>
    <w:rsid w:val="00C94164"/>
    <w:rsid w:val="00C94D30"/>
    <w:rsid w:val="00C94E75"/>
    <w:rsid w:val="00C94F58"/>
    <w:rsid w:val="00C964FA"/>
    <w:rsid w:val="00C9656B"/>
    <w:rsid w:val="00C96825"/>
    <w:rsid w:val="00C97BCC"/>
    <w:rsid w:val="00CA0278"/>
    <w:rsid w:val="00CA0BEC"/>
    <w:rsid w:val="00CA1F24"/>
    <w:rsid w:val="00CA2559"/>
    <w:rsid w:val="00CA2CFB"/>
    <w:rsid w:val="00CA3854"/>
    <w:rsid w:val="00CA4258"/>
    <w:rsid w:val="00CA49BA"/>
    <w:rsid w:val="00CA4D57"/>
    <w:rsid w:val="00CA58CA"/>
    <w:rsid w:val="00CA6239"/>
    <w:rsid w:val="00CB0596"/>
    <w:rsid w:val="00CB09E8"/>
    <w:rsid w:val="00CB1A0E"/>
    <w:rsid w:val="00CB3809"/>
    <w:rsid w:val="00CB66FB"/>
    <w:rsid w:val="00CB7717"/>
    <w:rsid w:val="00CB77E6"/>
    <w:rsid w:val="00CC05FD"/>
    <w:rsid w:val="00CC0E1E"/>
    <w:rsid w:val="00CC4240"/>
    <w:rsid w:val="00CC4292"/>
    <w:rsid w:val="00CC4B98"/>
    <w:rsid w:val="00CC4CC1"/>
    <w:rsid w:val="00CC4DDE"/>
    <w:rsid w:val="00CC4E64"/>
    <w:rsid w:val="00CC52EF"/>
    <w:rsid w:val="00CC555D"/>
    <w:rsid w:val="00CC5F38"/>
    <w:rsid w:val="00CC654E"/>
    <w:rsid w:val="00CD0027"/>
    <w:rsid w:val="00CD0727"/>
    <w:rsid w:val="00CD1267"/>
    <w:rsid w:val="00CD172F"/>
    <w:rsid w:val="00CD2682"/>
    <w:rsid w:val="00CD360F"/>
    <w:rsid w:val="00CD381A"/>
    <w:rsid w:val="00CD41CE"/>
    <w:rsid w:val="00CD4278"/>
    <w:rsid w:val="00CD428A"/>
    <w:rsid w:val="00CD5059"/>
    <w:rsid w:val="00CD5D8A"/>
    <w:rsid w:val="00CD6D6A"/>
    <w:rsid w:val="00CD798D"/>
    <w:rsid w:val="00CD7A5C"/>
    <w:rsid w:val="00CE0FE2"/>
    <w:rsid w:val="00CE269C"/>
    <w:rsid w:val="00CE2E97"/>
    <w:rsid w:val="00CE388A"/>
    <w:rsid w:val="00CE4846"/>
    <w:rsid w:val="00CE7E04"/>
    <w:rsid w:val="00CE7E44"/>
    <w:rsid w:val="00CF00F7"/>
    <w:rsid w:val="00CF0B04"/>
    <w:rsid w:val="00CF0B63"/>
    <w:rsid w:val="00CF0F37"/>
    <w:rsid w:val="00CF3107"/>
    <w:rsid w:val="00CF3BF3"/>
    <w:rsid w:val="00CF46D9"/>
    <w:rsid w:val="00CF4B69"/>
    <w:rsid w:val="00CF5272"/>
    <w:rsid w:val="00CF7C88"/>
    <w:rsid w:val="00D00B1B"/>
    <w:rsid w:val="00D00CE1"/>
    <w:rsid w:val="00D01265"/>
    <w:rsid w:val="00D012A2"/>
    <w:rsid w:val="00D01F70"/>
    <w:rsid w:val="00D03D95"/>
    <w:rsid w:val="00D052F6"/>
    <w:rsid w:val="00D053DA"/>
    <w:rsid w:val="00D06136"/>
    <w:rsid w:val="00D061E5"/>
    <w:rsid w:val="00D0699B"/>
    <w:rsid w:val="00D07284"/>
    <w:rsid w:val="00D07572"/>
    <w:rsid w:val="00D07CE6"/>
    <w:rsid w:val="00D07DF2"/>
    <w:rsid w:val="00D12768"/>
    <w:rsid w:val="00D12BC8"/>
    <w:rsid w:val="00D143E9"/>
    <w:rsid w:val="00D146CB"/>
    <w:rsid w:val="00D154D4"/>
    <w:rsid w:val="00D15AEA"/>
    <w:rsid w:val="00D16691"/>
    <w:rsid w:val="00D22951"/>
    <w:rsid w:val="00D242E5"/>
    <w:rsid w:val="00D24762"/>
    <w:rsid w:val="00D2634B"/>
    <w:rsid w:val="00D26847"/>
    <w:rsid w:val="00D26E34"/>
    <w:rsid w:val="00D27730"/>
    <w:rsid w:val="00D312F0"/>
    <w:rsid w:val="00D31BD9"/>
    <w:rsid w:val="00D346CE"/>
    <w:rsid w:val="00D351F5"/>
    <w:rsid w:val="00D36E70"/>
    <w:rsid w:val="00D37FA7"/>
    <w:rsid w:val="00D40062"/>
    <w:rsid w:val="00D400C3"/>
    <w:rsid w:val="00D4264D"/>
    <w:rsid w:val="00D427EC"/>
    <w:rsid w:val="00D43298"/>
    <w:rsid w:val="00D4386A"/>
    <w:rsid w:val="00D4544D"/>
    <w:rsid w:val="00D45788"/>
    <w:rsid w:val="00D4659D"/>
    <w:rsid w:val="00D501FA"/>
    <w:rsid w:val="00D50EAC"/>
    <w:rsid w:val="00D510A3"/>
    <w:rsid w:val="00D52190"/>
    <w:rsid w:val="00D52E1D"/>
    <w:rsid w:val="00D55028"/>
    <w:rsid w:val="00D550B0"/>
    <w:rsid w:val="00D55CBA"/>
    <w:rsid w:val="00D56910"/>
    <w:rsid w:val="00D56C0D"/>
    <w:rsid w:val="00D56EE3"/>
    <w:rsid w:val="00D571C4"/>
    <w:rsid w:val="00D60997"/>
    <w:rsid w:val="00D6108B"/>
    <w:rsid w:val="00D61825"/>
    <w:rsid w:val="00D61A68"/>
    <w:rsid w:val="00D61FB6"/>
    <w:rsid w:val="00D62490"/>
    <w:rsid w:val="00D62A39"/>
    <w:rsid w:val="00D63DBF"/>
    <w:rsid w:val="00D64188"/>
    <w:rsid w:val="00D64962"/>
    <w:rsid w:val="00D64DF2"/>
    <w:rsid w:val="00D65784"/>
    <w:rsid w:val="00D65E25"/>
    <w:rsid w:val="00D668FC"/>
    <w:rsid w:val="00D66B14"/>
    <w:rsid w:val="00D66D08"/>
    <w:rsid w:val="00D70264"/>
    <w:rsid w:val="00D707E5"/>
    <w:rsid w:val="00D721E7"/>
    <w:rsid w:val="00D7223E"/>
    <w:rsid w:val="00D7299C"/>
    <w:rsid w:val="00D73253"/>
    <w:rsid w:val="00D7407F"/>
    <w:rsid w:val="00D76780"/>
    <w:rsid w:val="00D77016"/>
    <w:rsid w:val="00D77AB4"/>
    <w:rsid w:val="00D81BB8"/>
    <w:rsid w:val="00D82A13"/>
    <w:rsid w:val="00D8316E"/>
    <w:rsid w:val="00D84FE0"/>
    <w:rsid w:val="00D85780"/>
    <w:rsid w:val="00D858BE"/>
    <w:rsid w:val="00D86830"/>
    <w:rsid w:val="00D86915"/>
    <w:rsid w:val="00D86E4C"/>
    <w:rsid w:val="00D90755"/>
    <w:rsid w:val="00D92B74"/>
    <w:rsid w:val="00D92F9D"/>
    <w:rsid w:val="00D93592"/>
    <w:rsid w:val="00D963FF"/>
    <w:rsid w:val="00D96AA0"/>
    <w:rsid w:val="00DA05DC"/>
    <w:rsid w:val="00DA0EFB"/>
    <w:rsid w:val="00DA10F2"/>
    <w:rsid w:val="00DA18D7"/>
    <w:rsid w:val="00DA2646"/>
    <w:rsid w:val="00DA2AF7"/>
    <w:rsid w:val="00DA2D5C"/>
    <w:rsid w:val="00DA345A"/>
    <w:rsid w:val="00DA550E"/>
    <w:rsid w:val="00DA5A18"/>
    <w:rsid w:val="00DA5E9F"/>
    <w:rsid w:val="00DA661A"/>
    <w:rsid w:val="00DA7329"/>
    <w:rsid w:val="00DA7F28"/>
    <w:rsid w:val="00DB0414"/>
    <w:rsid w:val="00DB1D7C"/>
    <w:rsid w:val="00DB23FA"/>
    <w:rsid w:val="00DB28CA"/>
    <w:rsid w:val="00DB3199"/>
    <w:rsid w:val="00DB338C"/>
    <w:rsid w:val="00DB3875"/>
    <w:rsid w:val="00DB3A5B"/>
    <w:rsid w:val="00DB3FC6"/>
    <w:rsid w:val="00DB4891"/>
    <w:rsid w:val="00DB49C7"/>
    <w:rsid w:val="00DB5094"/>
    <w:rsid w:val="00DB7E01"/>
    <w:rsid w:val="00DB7FF4"/>
    <w:rsid w:val="00DC1042"/>
    <w:rsid w:val="00DC122A"/>
    <w:rsid w:val="00DC1528"/>
    <w:rsid w:val="00DC1986"/>
    <w:rsid w:val="00DC2BFF"/>
    <w:rsid w:val="00DC3028"/>
    <w:rsid w:val="00DC3981"/>
    <w:rsid w:val="00DC3DBA"/>
    <w:rsid w:val="00DC6946"/>
    <w:rsid w:val="00DC6C6D"/>
    <w:rsid w:val="00DD0B12"/>
    <w:rsid w:val="00DD0D24"/>
    <w:rsid w:val="00DD1103"/>
    <w:rsid w:val="00DD1234"/>
    <w:rsid w:val="00DD1ABC"/>
    <w:rsid w:val="00DD2872"/>
    <w:rsid w:val="00DD28CD"/>
    <w:rsid w:val="00DD3786"/>
    <w:rsid w:val="00DD37D8"/>
    <w:rsid w:val="00DD3DC1"/>
    <w:rsid w:val="00DD5269"/>
    <w:rsid w:val="00DD539B"/>
    <w:rsid w:val="00DD5C6B"/>
    <w:rsid w:val="00DD6408"/>
    <w:rsid w:val="00DD6D61"/>
    <w:rsid w:val="00DD7049"/>
    <w:rsid w:val="00DE017F"/>
    <w:rsid w:val="00DE0577"/>
    <w:rsid w:val="00DE0CFA"/>
    <w:rsid w:val="00DE13BF"/>
    <w:rsid w:val="00DE232A"/>
    <w:rsid w:val="00DE285C"/>
    <w:rsid w:val="00DE2D73"/>
    <w:rsid w:val="00DE398D"/>
    <w:rsid w:val="00DE4221"/>
    <w:rsid w:val="00DE50C4"/>
    <w:rsid w:val="00DE52C1"/>
    <w:rsid w:val="00DE68DF"/>
    <w:rsid w:val="00DF1025"/>
    <w:rsid w:val="00DF150F"/>
    <w:rsid w:val="00DF21A9"/>
    <w:rsid w:val="00DF2883"/>
    <w:rsid w:val="00DF340D"/>
    <w:rsid w:val="00DF58B0"/>
    <w:rsid w:val="00DF5E90"/>
    <w:rsid w:val="00DF677C"/>
    <w:rsid w:val="00DF686F"/>
    <w:rsid w:val="00DF7140"/>
    <w:rsid w:val="00DF7F12"/>
    <w:rsid w:val="00E002A2"/>
    <w:rsid w:val="00E008E1"/>
    <w:rsid w:val="00E0101B"/>
    <w:rsid w:val="00E01DC5"/>
    <w:rsid w:val="00E02C4D"/>
    <w:rsid w:val="00E02DAA"/>
    <w:rsid w:val="00E039FA"/>
    <w:rsid w:val="00E03BD2"/>
    <w:rsid w:val="00E0420B"/>
    <w:rsid w:val="00E04858"/>
    <w:rsid w:val="00E059C0"/>
    <w:rsid w:val="00E064D6"/>
    <w:rsid w:val="00E068E1"/>
    <w:rsid w:val="00E06A27"/>
    <w:rsid w:val="00E07411"/>
    <w:rsid w:val="00E1213F"/>
    <w:rsid w:val="00E12B29"/>
    <w:rsid w:val="00E135A9"/>
    <w:rsid w:val="00E1366A"/>
    <w:rsid w:val="00E136A6"/>
    <w:rsid w:val="00E13A25"/>
    <w:rsid w:val="00E15B46"/>
    <w:rsid w:val="00E1610F"/>
    <w:rsid w:val="00E232A3"/>
    <w:rsid w:val="00E23CB5"/>
    <w:rsid w:val="00E24CFA"/>
    <w:rsid w:val="00E26525"/>
    <w:rsid w:val="00E26E25"/>
    <w:rsid w:val="00E271DB"/>
    <w:rsid w:val="00E274AA"/>
    <w:rsid w:val="00E3053E"/>
    <w:rsid w:val="00E30BB7"/>
    <w:rsid w:val="00E31206"/>
    <w:rsid w:val="00E31B9F"/>
    <w:rsid w:val="00E330AD"/>
    <w:rsid w:val="00E3340A"/>
    <w:rsid w:val="00E3368D"/>
    <w:rsid w:val="00E336FF"/>
    <w:rsid w:val="00E33906"/>
    <w:rsid w:val="00E33DA6"/>
    <w:rsid w:val="00E34917"/>
    <w:rsid w:val="00E34B7B"/>
    <w:rsid w:val="00E3637A"/>
    <w:rsid w:val="00E412F6"/>
    <w:rsid w:val="00E413A2"/>
    <w:rsid w:val="00E4227E"/>
    <w:rsid w:val="00E4287C"/>
    <w:rsid w:val="00E428D7"/>
    <w:rsid w:val="00E43A70"/>
    <w:rsid w:val="00E43E64"/>
    <w:rsid w:val="00E4508A"/>
    <w:rsid w:val="00E46EA8"/>
    <w:rsid w:val="00E47102"/>
    <w:rsid w:val="00E478C7"/>
    <w:rsid w:val="00E502F6"/>
    <w:rsid w:val="00E508B9"/>
    <w:rsid w:val="00E50CB9"/>
    <w:rsid w:val="00E520CB"/>
    <w:rsid w:val="00E536FA"/>
    <w:rsid w:val="00E53F7E"/>
    <w:rsid w:val="00E55E8C"/>
    <w:rsid w:val="00E61467"/>
    <w:rsid w:val="00E614AC"/>
    <w:rsid w:val="00E62641"/>
    <w:rsid w:val="00E62674"/>
    <w:rsid w:val="00E63C02"/>
    <w:rsid w:val="00E643A4"/>
    <w:rsid w:val="00E65FEF"/>
    <w:rsid w:val="00E667B8"/>
    <w:rsid w:val="00E671F1"/>
    <w:rsid w:val="00E70C52"/>
    <w:rsid w:val="00E7132E"/>
    <w:rsid w:val="00E71512"/>
    <w:rsid w:val="00E71AB8"/>
    <w:rsid w:val="00E72C81"/>
    <w:rsid w:val="00E72E3B"/>
    <w:rsid w:val="00E749EC"/>
    <w:rsid w:val="00E74E2C"/>
    <w:rsid w:val="00E74FCB"/>
    <w:rsid w:val="00E75197"/>
    <w:rsid w:val="00E769A7"/>
    <w:rsid w:val="00E76B58"/>
    <w:rsid w:val="00E76F82"/>
    <w:rsid w:val="00E77832"/>
    <w:rsid w:val="00E80AA3"/>
    <w:rsid w:val="00E8160A"/>
    <w:rsid w:val="00E81725"/>
    <w:rsid w:val="00E83CE4"/>
    <w:rsid w:val="00E842D8"/>
    <w:rsid w:val="00E85672"/>
    <w:rsid w:val="00E85EE5"/>
    <w:rsid w:val="00E85F78"/>
    <w:rsid w:val="00E86498"/>
    <w:rsid w:val="00E878BE"/>
    <w:rsid w:val="00E90593"/>
    <w:rsid w:val="00E93F61"/>
    <w:rsid w:val="00E94002"/>
    <w:rsid w:val="00E944D3"/>
    <w:rsid w:val="00E9454E"/>
    <w:rsid w:val="00E94B0D"/>
    <w:rsid w:val="00E958C2"/>
    <w:rsid w:val="00E95F05"/>
    <w:rsid w:val="00E962DE"/>
    <w:rsid w:val="00E96AD5"/>
    <w:rsid w:val="00E972E7"/>
    <w:rsid w:val="00E9781D"/>
    <w:rsid w:val="00EA068A"/>
    <w:rsid w:val="00EA1860"/>
    <w:rsid w:val="00EA3FB4"/>
    <w:rsid w:val="00EA48EE"/>
    <w:rsid w:val="00EA51EE"/>
    <w:rsid w:val="00EA5412"/>
    <w:rsid w:val="00EA5855"/>
    <w:rsid w:val="00EA5A61"/>
    <w:rsid w:val="00EA5DAA"/>
    <w:rsid w:val="00EA7D8D"/>
    <w:rsid w:val="00EB0269"/>
    <w:rsid w:val="00EB0F7C"/>
    <w:rsid w:val="00EB1666"/>
    <w:rsid w:val="00EB1B24"/>
    <w:rsid w:val="00EB2475"/>
    <w:rsid w:val="00EB4183"/>
    <w:rsid w:val="00EB4489"/>
    <w:rsid w:val="00EB4720"/>
    <w:rsid w:val="00EB6276"/>
    <w:rsid w:val="00EB6316"/>
    <w:rsid w:val="00EB65A6"/>
    <w:rsid w:val="00EB68F6"/>
    <w:rsid w:val="00EB6BD2"/>
    <w:rsid w:val="00EB74F3"/>
    <w:rsid w:val="00EB7FC4"/>
    <w:rsid w:val="00EC0932"/>
    <w:rsid w:val="00EC0B65"/>
    <w:rsid w:val="00EC1B80"/>
    <w:rsid w:val="00EC2A4A"/>
    <w:rsid w:val="00EC3A3C"/>
    <w:rsid w:val="00EC47B8"/>
    <w:rsid w:val="00EC4A6A"/>
    <w:rsid w:val="00EC514A"/>
    <w:rsid w:val="00EC64B5"/>
    <w:rsid w:val="00EC64BC"/>
    <w:rsid w:val="00EC66BD"/>
    <w:rsid w:val="00EC6842"/>
    <w:rsid w:val="00EC722A"/>
    <w:rsid w:val="00ED1BE7"/>
    <w:rsid w:val="00ED1D34"/>
    <w:rsid w:val="00ED2A56"/>
    <w:rsid w:val="00ED30CD"/>
    <w:rsid w:val="00ED3BE2"/>
    <w:rsid w:val="00ED3DE3"/>
    <w:rsid w:val="00ED6037"/>
    <w:rsid w:val="00ED6E36"/>
    <w:rsid w:val="00ED6F10"/>
    <w:rsid w:val="00ED7055"/>
    <w:rsid w:val="00EE0547"/>
    <w:rsid w:val="00EE0955"/>
    <w:rsid w:val="00EE0C26"/>
    <w:rsid w:val="00EE1640"/>
    <w:rsid w:val="00EE263D"/>
    <w:rsid w:val="00EE3810"/>
    <w:rsid w:val="00EE454B"/>
    <w:rsid w:val="00EE4D80"/>
    <w:rsid w:val="00EE5054"/>
    <w:rsid w:val="00EE5467"/>
    <w:rsid w:val="00EE6114"/>
    <w:rsid w:val="00EE6288"/>
    <w:rsid w:val="00EE6D96"/>
    <w:rsid w:val="00EE72A0"/>
    <w:rsid w:val="00EE75A1"/>
    <w:rsid w:val="00EE79D8"/>
    <w:rsid w:val="00EF0132"/>
    <w:rsid w:val="00EF0AE5"/>
    <w:rsid w:val="00EF212B"/>
    <w:rsid w:val="00EF2325"/>
    <w:rsid w:val="00EF28B4"/>
    <w:rsid w:val="00EF350E"/>
    <w:rsid w:val="00EF4817"/>
    <w:rsid w:val="00EF496D"/>
    <w:rsid w:val="00EF4CCF"/>
    <w:rsid w:val="00EF5804"/>
    <w:rsid w:val="00EF62ED"/>
    <w:rsid w:val="00EF681D"/>
    <w:rsid w:val="00EF6A7F"/>
    <w:rsid w:val="00EF76ED"/>
    <w:rsid w:val="00F00131"/>
    <w:rsid w:val="00F00A73"/>
    <w:rsid w:val="00F00BD1"/>
    <w:rsid w:val="00F00DD0"/>
    <w:rsid w:val="00F02BAE"/>
    <w:rsid w:val="00F03144"/>
    <w:rsid w:val="00F03EF0"/>
    <w:rsid w:val="00F0432A"/>
    <w:rsid w:val="00F05CCF"/>
    <w:rsid w:val="00F05CDB"/>
    <w:rsid w:val="00F06427"/>
    <w:rsid w:val="00F06CFB"/>
    <w:rsid w:val="00F07866"/>
    <w:rsid w:val="00F07D79"/>
    <w:rsid w:val="00F10316"/>
    <w:rsid w:val="00F10C07"/>
    <w:rsid w:val="00F12B42"/>
    <w:rsid w:val="00F1503F"/>
    <w:rsid w:val="00F15685"/>
    <w:rsid w:val="00F1591A"/>
    <w:rsid w:val="00F15C3C"/>
    <w:rsid w:val="00F1694E"/>
    <w:rsid w:val="00F176D9"/>
    <w:rsid w:val="00F1785B"/>
    <w:rsid w:val="00F21770"/>
    <w:rsid w:val="00F22D87"/>
    <w:rsid w:val="00F23136"/>
    <w:rsid w:val="00F2321E"/>
    <w:rsid w:val="00F23B36"/>
    <w:rsid w:val="00F23CED"/>
    <w:rsid w:val="00F2436C"/>
    <w:rsid w:val="00F25862"/>
    <w:rsid w:val="00F30382"/>
    <w:rsid w:val="00F30B9A"/>
    <w:rsid w:val="00F30F1F"/>
    <w:rsid w:val="00F31268"/>
    <w:rsid w:val="00F33455"/>
    <w:rsid w:val="00F36C3B"/>
    <w:rsid w:val="00F3778E"/>
    <w:rsid w:val="00F37ECB"/>
    <w:rsid w:val="00F402D8"/>
    <w:rsid w:val="00F403A1"/>
    <w:rsid w:val="00F40BA5"/>
    <w:rsid w:val="00F422C3"/>
    <w:rsid w:val="00F42755"/>
    <w:rsid w:val="00F42E29"/>
    <w:rsid w:val="00F43194"/>
    <w:rsid w:val="00F437AF"/>
    <w:rsid w:val="00F4426F"/>
    <w:rsid w:val="00F44D3A"/>
    <w:rsid w:val="00F45F88"/>
    <w:rsid w:val="00F462EF"/>
    <w:rsid w:val="00F46C8C"/>
    <w:rsid w:val="00F47817"/>
    <w:rsid w:val="00F50B93"/>
    <w:rsid w:val="00F5137A"/>
    <w:rsid w:val="00F51743"/>
    <w:rsid w:val="00F51777"/>
    <w:rsid w:val="00F52B04"/>
    <w:rsid w:val="00F537AA"/>
    <w:rsid w:val="00F54176"/>
    <w:rsid w:val="00F543C2"/>
    <w:rsid w:val="00F56FBF"/>
    <w:rsid w:val="00F57056"/>
    <w:rsid w:val="00F571A5"/>
    <w:rsid w:val="00F626C8"/>
    <w:rsid w:val="00F62C6B"/>
    <w:rsid w:val="00F62D07"/>
    <w:rsid w:val="00F63877"/>
    <w:rsid w:val="00F63956"/>
    <w:rsid w:val="00F64762"/>
    <w:rsid w:val="00F64A2F"/>
    <w:rsid w:val="00F651CB"/>
    <w:rsid w:val="00F65B21"/>
    <w:rsid w:val="00F6638B"/>
    <w:rsid w:val="00F663A1"/>
    <w:rsid w:val="00F67043"/>
    <w:rsid w:val="00F675C4"/>
    <w:rsid w:val="00F712C9"/>
    <w:rsid w:val="00F71759"/>
    <w:rsid w:val="00F740A8"/>
    <w:rsid w:val="00F747AD"/>
    <w:rsid w:val="00F74952"/>
    <w:rsid w:val="00F74FEC"/>
    <w:rsid w:val="00F754A3"/>
    <w:rsid w:val="00F765E1"/>
    <w:rsid w:val="00F76A8D"/>
    <w:rsid w:val="00F80A5B"/>
    <w:rsid w:val="00F82258"/>
    <w:rsid w:val="00F829F9"/>
    <w:rsid w:val="00F83163"/>
    <w:rsid w:val="00F83A49"/>
    <w:rsid w:val="00F84162"/>
    <w:rsid w:val="00F84EF3"/>
    <w:rsid w:val="00F85F4F"/>
    <w:rsid w:val="00F8661D"/>
    <w:rsid w:val="00F86EBB"/>
    <w:rsid w:val="00F87C4C"/>
    <w:rsid w:val="00F87C9F"/>
    <w:rsid w:val="00F90401"/>
    <w:rsid w:val="00F90CA0"/>
    <w:rsid w:val="00F9132B"/>
    <w:rsid w:val="00F9212E"/>
    <w:rsid w:val="00F9242D"/>
    <w:rsid w:val="00F92894"/>
    <w:rsid w:val="00F92BA9"/>
    <w:rsid w:val="00F92D9F"/>
    <w:rsid w:val="00F9407C"/>
    <w:rsid w:val="00F941FA"/>
    <w:rsid w:val="00F944FD"/>
    <w:rsid w:val="00F95A6E"/>
    <w:rsid w:val="00F95CF1"/>
    <w:rsid w:val="00F97DD7"/>
    <w:rsid w:val="00FA00F8"/>
    <w:rsid w:val="00FA1B07"/>
    <w:rsid w:val="00FA1F5D"/>
    <w:rsid w:val="00FA2781"/>
    <w:rsid w:val="00FA5714"/>
    <w:rsid w:val="00FA5B4C"/>
    <w:rsid w:val="00FA615C"/>
    <w:rsid w:val="00FA6589"/>
    <w:rsid w:val="00FB0211"/>
    <w:rsid w:val="00FB2D17"/>
    <w:rsid w:val="00FB338B"/>
    <w:rsid w:val="00FB3414"/>
    <w:rsid w:val="00FB516F"/>
    <w:rsid w:val="00FB58FC"/>
    <w:rsid w:val="00FB5924"/>
    <w:rsid w:val="00FB6A8F"/>
    <w:rsid w:val="00FB6E59"/>
    <w:rsid w:val="00FB6F29"/>
    <w:rsid w:val="00FB706C"/>
    <w:rsid w:val="00FB7916"/>
    <w:rsid w:val="00FC18BB"/>
    <w:rsid w:val="00FC1D76"/>
    <w:rsid w:val="00FC1DC4"/>
    <w:rsid w:val="00FC225F"/>
    <w:rsid w:val="00FC3EF1"/>
    <w:rsid w:val="00FC4C43"/>
    <w:rsid w:val="00FC5868"/>
    <w:rsid w:val="00FC58AA"/>
    <w:rsid w:val="00FC594B"/>
    <w:rsid w:val="00FC6109"/>
    <w:rsid w:val="00FC7635"/>
    <w:rsid w:val="00FC7C69"/>
    <w:rsid w:val="00FD024A"/>
    <w:rsid w:val="00FD1D4A"/>
    <w:rsid w:val="00FD35E1"/>
    <w:rsid w:val="00FD49CB"/>
    <w:rsid w:val="00FD58E8"/>
    <w:rsid w:val="00FE0855"/>
    <w:rsid w:val="00FE1989"/>
    <w:rsid w:val="00FE2082"/>
    <w:rsid w:val="00FE219D"/>
    <w:rsid w:val="00FE2EAB"/>
    <w:rsid w:val="00FE37AD"/>
    <w:rsid w:val="00FE3BA6"/>
    <w:rsid w:val="00FE3D46"/>
    <w:rsid w:val="00FE5F46"/>
    <w:rsid w:val="00FE674F"/>
    <w:rsid w:val="00FE6D43"/>
    <w:rsid w:val="00FE7655"/>
    <w:rsid w:val="00FF15B6"/>
    <w:rsid w:val="00FF1CCD"/>
    <w:rsid w:val="00FF1E82"/>
    <w:rsid w:val="00FF26CC"/>
    <w:rsid w:val="00FF38A4"/>
    <w:rsid w:val="00FF40C2"/>
    <w:rsid w:val="00FF5F73"/>
    <w:rsid w:val="00FF70BD"/>
    <w:rsid w:val="01081B3E"/>
    <w:rsid w:val="010E3A48"/>
    <w:rsid w:val="010E72CB"/>
    <w:rsid w:val="01122D38"/>
    <w:rsid w:val="01133753"/>
    <w:rsid w:val="011A52DC"/>
    <w:rsid w:val="01257602"/>
    <w:rsid w:val="01287E75"/>
    <w:rsid w:val="012A7AF5"/>
    <w:rsid w:val="01314F01"/>
    <w:rsid w:val="0153436C"/>
    <w:rsid w:val="01575141"/>
    <w:rsid w:val="015C4E4C"/>
    <w:rsid w:val="015D28CD"/>
    <w:rsid w:val="015E034F"/>
    <w:rsid w:val="016853DB"/>
    <w:rsid w:val="017A43FC"/>
    <w:rsid w:val="01823A06"/>
    <w:rsid w:val="0199142D"/>
    <w:rsid w:val="019C45B0"/>
    <w:rsid w:val="01A63CD7"/>
    <w:rsid w:val="01AC7D42"/>
    <w:rsid w:val="01AF35D1"/>
    <w:rsid w:val="01B24556"/>
    <w:rsid w:val="01B45EC4"/>
    <w:rsid w:val="01BE3BEC"/>
    <w:rsid w:val="01C35AF5"/>
    <w:rsid w:val="01C47CF3"/>
    <w:rsid w:val="01C631F6"/>
    <w:rsid w:val="01D50B33"/>
    <w:rsid w:val="01DB319C"/>
    <w:rsid w:val="01E22B26"/>
    <w:rsid w:val="01EA46B0"/>
    <w:rsid w:val="01EF43BB"/>
    <w:rsid w:val="01F0403A"/>
    <w:rsid w:val="01F42A41"/>
    <w:rsid w:val="020020D6"/>
    <w:rsid w:val="020B5EE9"/>
    <w:rsid w:val="02102371"/>
    <w:rsid w:val="021567F9"/>
    <w:rsid w:val="02254895"/>
    <w:rsid w:val="02264514"/>
    <w:rsid w:val="022B099C"/>
    <w:rsid w:val="02320327"/>
    <w:rsid w:val="02323BAA"/>
    <w:rsid w:val="023F763D"/>
    <w:rsid w:val="02410942"/>
    <w:rsid w:val="024205C1"/>
    <w:rsid w:val="024318C6"/>
    <w:rsid w:val="02433E45"/>
    <w:rsid w:val="02436043"/>
    <w:rsid w:val="02474A49"/>
    <w:rsid w:val="02497C09"/>
    <w:rsid w:val="024C4754"/>
    <w:rsid w:val="024C5E48"/>
    <w:rsid w:val="024D21D6"/>
    <w:rsid w:val="0250315A"/>
    <w:rsid w:val="025A3A6A"/>
    <w:rsid w:val="025B14EB"/>
    <w:rsid w:val="025C49EE"/>
    <w:rsid w:val="02634379"/>
    <w:rsid w:val="02646578"/>
    <w:rsid w:val="02734614"/>
    <w:rsid w:val="027A3F9F"/>
    <w:rsid w:val="02934EC9"/>
    <w:rsid w:val="029638CF"/>
    <w:rsid w:val="029A6A52"/>
    <w:rsid w:val="029F2ED9"/>
    <w:rsid w:val="02A318E0"/>
    <w:rsid w:val="02A47361"/>
    <w:rsid w:val="02AC21EF"/>
    <w:rsid w:val="02AC7FF1"/>
    <w:rsid w:val="02AD34F4"/>
    <w:rsid w:val="02B353FD"/>
    <w:rsid w:val="02BE378E"/>
    <w:rsid w:val="02BE6051"/>
    <w:rsid w:val="02C16911"/>
    <w:rsid w:val="02C22194"/>
    <w:rsid w:val="02C62D99"/>
    <w:rsid w:val="02CB7221"/>
    <w:rsid w:val="02CC4CA2"/>
    <w:rsid w:val="02D533B3"/>
    <w:rsid w:val="02E3014B"/>
    <w:rsid w:val="02E76B51"/>
    <w:rsid w:val="02FD4578"/>
    <w:rsid w:val="02FE1FF9"/>
    <w:rsid w:val="030E4812"/>
    <w:rsid w:val="03115797"/>
    <w:rsid w:val="03117995"/>
    <w:rsid w:val="03256636"/>
    <w:rsid w:val="03271B39"/>
    <w:rsid w:val="032F6F45"/>
    <w:rsid w:val="033546D2"/>
    <w:rsid w:val="033D1ADE"/>
    <w:rsid w:val="03477E6F"/>
    <w:rsid w:val="034B6875"/>
    <w:rsid w:val="03502CFD"/>
    <w:rsid w:val="03541703"/>
    <w:rsid w:val="035B108E"/>
    <w:rsid w:val="035D7E14"/>
    <w:rsid w:val="035E676F"/>
    <w:rsid w:val="035F2FC9"/>
    <w:rsid w:val="0365741F"/>
    <w:rsid w:val="036921A4"/>
    <w:rsid w:val="036F35B2"/>
    <w:rsid w:val="03716AB5"/>
    <w:rsid w:val="037709BE"/>
    <w:rsid w:val="037E5DCB"/>
    <w:rsid w:val="03832252"/>
    <w:rsid w:val="03882E57"/>
    <w:rsid w:val="03903AE7"/>
    <w:rsid w:val="03952E1A"/>
    <w:rsid w:val="03986975"/>
    <w:rsid w:val="03A27284"/>
    <w:rsid w:val="03A34D06"/>
    <w:rsid w:val="03AE265E"/>
    <w:rsid w:val="03B25BDA"/>
    <w:rsid w:val="03B63D26"/>
    <w:rsid w:val="03BD1133"/>
    <w:rsid w:val="03C52CBC"/>
    <w:rsid w:val="03C71A42"/>
    <w:rsid w:val="03C97144"/>
    <w:rsid w:val="03CA29C7"/>
    <w:rsid w:val="03CD5B4A"/>
    <w:rsid w:val="03D34296"/>
    <w:rsid w:val="03D83EDB"/>
    <w:rsid w:val="03E06D69"/>
    <w:rsid w:val="03E531F1"/>
    <w:rsid w:val="03E66A74"/>
    <w:rsid w:val="03E84175"/>
    <w:rsid w:val="03EC63FF"/>
    <w:rsid w:val="03F01582"/>
    <w:rsid w:val="040A59AF"/>
    <w:rsid w:val="041D6BCE"/>
    <w:rsid w:val="04253FDA"/>
    <w:rsid w:val="042F236B"/>
    <w:rsid w:val="04313670"/>
    <w:rsid w:val="043210F1"/>
    <w:rsid w:val="04372FFB"/>
    <w:rsid w:val="043964FE"/>
    <w:rsid w:val="04467D92"/>
    <w:rsid w:val="04477A12"/>
    <w:rsid w:val="04556D28"/>
    <w:rsid w:val="045C1F36"/>
    <w:rsid w:val="046163BD"/>
    <w:rsid w:val="04664A43"/>
    <w:rsid w:val="046724C5"/>
    <w:rsid w:val="046C5A66"/>
    <w:rsid w:val="046E4D5C"/>
    <w:rsid w:val="048765FD"/>
    <w:rsid w:val="0488627D"/>
    <w:rsid w:val="04900898"/>
    <w:rsid w:val="0493460E"/>
    <w:rsid w:val="04973014"/>
    <w:rsid w:val="049D07A1"/>
    <w:rsid w:val="04AE64BD"/>
    <w:rsid w:val="04B96A4C"/>
    <w:rsid w:val="04C40660"/>
    <w:rsid w:val="04C94AE8"/>
    <w:rsid w:val="04D17976"/>
    <w:rsid w:val="04D63DFE"/>
    <w:rsid w:val="04D94D82"/>
    <w:rsid w:val="04E74098"/>
    <w:rsid w:val="04EF4D28"/>
    <w:rsid w:val="04F0022B"/>
    <w:rsid w:val="0506494D"/>
    <w:rsid w:val="050C42D8"/>
    <w:rsid w:val="050D64D6"/>
    <w:rsid w:val="050F19D9"/>
    <w:rsid w:val="05145E61"/>
    <w:rsid w:val="051922E9"/>
    <w:rsid w:val="051E1FF4"/>
    <w:rsid w:val="051F1C74"/>
    <w:rsid w:val="05272903"/>
    <w:rsid w:val="05336716"/>
    <w:rsid w:val="05344197"/>
    <w:rsid w:val="05375B04"/>
    <w:rsid w:val="053A3B22"/>
    <w:rsid w:val="055446CC"/>
    <w:rsid w:val="0555214E"/>
    <w:rsid w:val="055F2A5D"/>
    <w:rsid w:val="056004DF"/>
    <w:rsid w:val="05603D62"/>
    <w:rsid w:val="05742A02"/>
    <w:rsid w:val="05762BEE"/>
    <w:rsid w:val="057A490C"/>
    <w:rsid w:val="05826495"/>
    <w:rsid w:val="059960BA"/>
    <w:rsid w:val="059C28C2"/>
    <w:rsid w:val="05A84156"/>
    <w:rsid w:val="05AA7659"/>
    <w:rsid w:val="05B5126E"/>
    <w:rsid w:val="05B544D4"/>
    <w:rsid w:val="05B6346C"/>
    <w:rsid w:val="05B66CEF"/>
    <w:rsid w:val="05BD667A"/>
    <w:rsid w:val="05C075FF"/>
    <w:rsid w:val="05CA210C"/>
    <w:rsid w:val="05CD6914"/>
    <w:rsid w:val="05D11A97"/>
    <w:rsid w:val="05D55F1F"/>
    <w:rsid w:val="05D6094B"/>
    <w:rsid w:val="05D617A2"/>
    <w:rsid w:val="05D84CA5"/>
    <w:rsid w:val="05DD6BAF"/>
    <w:rsid w:val="05E84F40"/>
    <w:rsid w:val="05E9713E"/>
    <w:rsid w:val="05ED35C6"/>
    <w:rsid w:val="05F66454"/>
    <w:rsid w:val="05F77758"/>
    <w:rsid w:val="05FA06DD"/>
    <w:rsid w:val="05FA2855"/>
    <w:rsid w:val="05FF4B65"/>
    <w:rsid w:val="06025AE9"/>
    <w:rsid w:val="06040FED"/>
    <w:rsid w:val="06071F71"/>
    <w:rsid w:val="06133805"/>
    <w:rsid w:val="061A6A13"/>
    <w:rsid w:val="062318A1"/>
    <w:rsid w:val="06264A24"/>
    <w:rsid w:val="06272089"/>
    <w:rsid w:val="062937AB"/>
    <w:rsid w:val="06385FC4"/>
    <w:rsid w:val="063A14C7"/>
    <w:rsid w:val="063B36C5"/>
    <w:rsid w:val="064055CE"/>
    <w:rsid w:val="06462D5B"/>
    <w:rsid w:val="06542070"/>
    <w:rsid w:val="06611386"/>
    <w:rsid w:val="06680D11"/>
    <w:rsid w:val="068C21CA"/>
    <w:rsid w:val="06930B0B"/>
    <w:rsid w:val="069353D8"/>
    <w:rsid w:val="06983A5E"/>
    <w:rsid w:val="069872E2"/>
    <w:rsid w:val="06A00E6B"/>
    <w:rsid w:val="06B1240A"/>
    <w:rsid w:val="06B24608"/>
    <w:rsid w:val="06B5558D"/>
    <w:rsid w:val="06C071A1"/>
    <w:rsid w:val="06C16E21"/>
    <w:rsid w:val="06C510AB"/>
    <w:rsid w:val="06E15158"/>
    <w:rsid w:val="06E615DF"/>
    <w:rsid w:val="06EB5A67"/>
    <w:rsid w:val="06EE69EC"/>
    <w:rsid w:val="06F6187A"/>
    <w:rsid w:val="06FC3783"/>
    <w:rsid w:val="06FE2509"/>
    <w:rsid w:val="07082E19"/>
    <w:rsid w:val="070E4D22"/>
    <w:rsid w:val="07187830"/>
    <w:rsid w:val="071A65B6"/>
    <w:rsid w:val="072004C0"/>
    <w:rsid w:val="07277E4A"/>
    <w:rsid w:val="07287ACA"/>
    <w:rsid w:val="072C11CC"/>
    <w:rsid w:val="072E19D4"/>
    <w:rsid w:val="073C456C"/>
    <w:rsid w:val="073D0B7A"/>
    <w:rsid w:val="074109F4"/>
    <w:rsid w:val="07426476"/>
    <w:rsid w:val="074A1304"/>
    <w:rsid w:val="074D2288"/>
    <w:rsid w:val="07521F93"/>
    <w:rsid w:val="07552F18"/>
    <w:rsid w:val="0757641B"/>
    <w:rsid w:val="075A3B1D"/>
    <w:rsid w:val="075D4AA1"/>
    <w:rsid w:val="075E2523"/>
    <w:rsid w:val="075F3828"/>
    <w:rsid w:val="076269AA"/>
    <w:rsid w:val="07647CAF"/>
    <w:rsid w:val="076653B1"/>
    <w:rsid w:val="076766B5"/>
    <w:rsid w:val="076A3DB7"/>
    <w:rsid w:val="07713742"/>
    <w:rsid w:val="077324C8"/>
    <w:rsid w:val="0776344D"/>
    <w:rsid w:val="077B1AD3"/>
    <w:rsid w:val="077C7554"/>
    <w:rsid w:val="07836EDF"/>
    <w:rsid w:val="07886BEA"/>
    <w:rsid w:val="078A686A"/>
    <w:rsid w:val="07903FF7"/>
    <w:rsid w:val="07937AA3"/>
    <w:rsid w:val="079F680F"/>
    <w:rsid w:val="07BB28BC"/>
    <w:rsid w:val="07BB6140"/>
    <w:rsid w:val="07CB0958"/>
    <w:rsid w:val="07CB2B57"/>
    <w:rsid w:val="07CC05D8"/>
    <w:rsid w:val="07CE3ADB"/>
    <w:rsid w:val="07CF4DE0"/>
    <w:rsid w:val="07D459E5"/>
    <w:rsid w:val="07D76969"/>
    <w:rsid w:val="07DD0873"/>
    <w:rsid w:val="07E2057E"/>
    <w:rsid w:val="07E72487"/>
    <w:rsid w:val="07E76C04"/>
    <w:rsid w:val="07F01A92"/>
    <w:rsid w:val="07F76E9E"/>
    <w:rsid w:val="07F82721"/>
    <w:rsid w:val="07FF20AC"/>
    <w:rsid w:val="080E48C5"/>
    <w:rsid w:val="08177753"/>
    <w:rsid w:val="082C76F8"/>
    <w:rsid w:val="082F067D"/>
    <w:rsid w:val="083F0917"/>
    <w:rsid w:val="08420AFA"/>
    <w:rsid w:val="08426019"/>
    <w:rsid w:val="08487F22"/>
    <w:rsid w:val="085417B6"/>
    <w:rsid w:val="085914C1"/>
    <w:rsid w:val="0867144C"/>
    <w:rsid w:val="08683CDA"/>
    <w:rsid w:val="087864F3"/>
    <w:rsid w:val="08824884"/>
    <w:rsid w:val="08847D87"/>
    <w:rsid w:val="088C0A16"/>
    <w:rsid w:val="088C6F74"/>
    <w:rsid w:val="089F63B2"/>
    <w:rsid w:val="08A22BBA"/>
    <w:rsid w:val="08AA4743"/>
    <w:rsid w:val="08AE69CD"/>
    <w:rsid w:val="08B140CE"/>
    <w:rsid w:val="08B2315A"/>
    <w:rsid w:val="08B96F5C"/>
    <w:rsid w:val="08BB245F"/>
    <w:rsid w:val="08C330EF"/>
    <w:rsid w:val="08C72CB3"/>
    <w:rsid w:val="08C76272"/>
    <w:rsid w:val="08DF719C"/>
    <w:rsid w:val="08EB55F0"/>
    <w:rsid w:val="08F23C3E"/>
    <w:rsid w:val="08FA104A"/>
    <w:rsid w:val="08FD6432"/>
    <w:rsid w:val="08FF1C4F"/>
    <w:rsid w:val="09033FEC"/>
    <w:rsid w:val="090515DA"/>
    <w:rsid w:val="09082084"/>
    <w:rsid w:val="090C31E8"/>
    <w:rsid w:val="090F576C"/>
    <w:rsid w:val="0919607C"/>
    <w:rsid w:val="0924660B"/>
    <w:rsid w:val="09280895"/>
    <w:rsid w:val="092C3238"/>
    <w:rsid w:val="092E279E"/>
    <w:rsid w:val="094A496D"/>
    <w:rsid w:val="09500754"/>
    <w:rsid w:val="09523C57"/>
    <w:rsid w:val="09575B61"/>
    <w:rsid w:val="095E0D6F"/>
    <w:rsid w:val="095F2F6D"/>
    <w:rsid w:val="096506FA"/>
    <w:rsid w:val="0966617B"/>
    <w:rsid w:val="09673BFD"/>
    <w:rsid w:val="09721F8E"/>
    <w:rsid w:val="097E7F9F"/>
    <w:rsid w:val="098108CA"/>
    <w:rsid w:val="09822228"/>
    <w:rsid w:val="0984572B"/>
    <w:rsid w:val="09A2275D"/>
    <w:rsid w:val="09BA5C05"/>
    <w:rsid w:val="09BB3CA4"/>
    <w:rsid w:val="09BB5885"/>
    <w:rsid w:val="09BF208D"/>
    <w:rsid w:val="09C32C91"/>
    <w:rsid w:val="09C36515"/>
    <w:rsid w:val="09C67499"/>
    <w:rsid w:val="09D05AAE"/>
    <w:rsid w:val="09D32F2C"/>
    <w:rsid w:val="09D71932"/>
    <w:rsid w:val="09E7414B"/>
    <w:rsid w:val="09F122E1"/>
    <w:rsid w:val="09F9316B"/>
    <w:rsid w:val="09FB2DEB"/>
    <w:rsid w:val="09FF5075"/>
    <w:rsid w:val="0A0C438A"/>
    <w:rsid w:val="0A110812"/>
    <w:rsid w:val="0A21302B"/>
    <w:rsid w:val="0A2168AE"/>
    <w:rsid w:val="0A293CBB"/>
    <w:rsid w:val="0A295EB9"/>
    <w:rsid w:val="0A3010C7"/>
    <w:rsid w:val="0A34424A"/>
    <w:rsid w:val="0A3F5E5E"/>
    <w:rsid w:val="0A475469"/>
    <w:rsid w:val="0A4A63EE"/>
    <w:rsid w:val="0A4B76F2"/>
    <w:rsid w:val="0A4D1921"/>
    <w:rsid w:val="0A515D78"/>
    <w:rsid w:val="0A552200"/>
    <w:rsid w:val="0A5D2E90"/>
    <w:rsid w:val="0A5E508E"/>
    <w:rsid w:val="0A773A3A"/>
    <w:rsid w:val="0A840594"/>
    <w:rsid w:val="0A8C26DA"/>
    <w:rsid w:val="0A906B62"/>
    <w:rsid w:val="0A971D70"/>
    <w:rsid w:val="0A9D03F6"/>
    <w:rsid w:val="0AA80179"/>
    <w:rsid w:val="0AA84209"/>
    <w:rsid w:val="0AAA550E"/>
    <w:rsid w:val="0AAB2F8F"/>
    <w:rsid w:val="0AB4389F"/>
    <w:rsid w:val="0AB6351E"/>
    <w:rsid w:val="0ACA55D0"/>
    <w:rsid w:val="0ADE46E3"/>
    <w:rsid w:val="0AE77571"/>
    <w:rsid w:val="0AF13704"/>
    <w:rsid w:val="0AFB4013"/>
    <w:rsid w:val="0AFF049B"/>
    <w:rsid w:val="0B0C64AC"/>
    <w:rsid w:val="0B102933"/>
    <w:rsid w:val="0B156DBB"/>
    <w:rsid w:val="0B1957C1"/>
    <w:rsid w:val="0B1F76CB"/>
    <w:rsid w:val="0B231954"/>
    <w:rsid w:val="0B2360D1"/>
    <w:rsid w:val="0B243B52"/>
    <w:rsid w:val="0B264AD7"/>
    <w:rsid w:val="0B2B6D61"/>
    <w:rsid w:val="0B2E7CE5"/>
    <w:rsid w:val="0B347670"/>
    <w:rsid w:val="0B386076"/>
    <w:rsid w:val="0B51119F"/>
    <w:rsid w:val="0B514A22"/>
    <w:rsid w:val="0B580B29"/>
    <w:rsid w:val="0B6636C2"/>
    <w:rsid w:val="0B6E6550"/>
    <w:rsid w:val="0B726EAA"/>
    <w:rsid w:val="0B7D32E8"/>
    <w:rsid w:val="0B8251F1"/>
    <w:rsid w:val="0B8B47FB"/>
    <w:rsid w:val="0B8E1003"/>
    <w:rsid w:val="0B8F3202"/>
    <w:rsid w:val="0BA7412C"/>
    <w:rsid w:val="0BAD6035"/>
    <w:rsid w:val="0BAE3AB7"/>
    <w:rsid w:val="0BB124BD"/>
    <w:rsid w:val="0BB77C49"/>
    <w:rsid w:val="0BBA534B"/>
    <w:rsid w:val="0BBB2DCC"/>
    <w:rsid w:val="0BC649E1"/>
    <w:rsid w:val="0BC72462"/>
    <w:rsid w:val="0BCF0AA7"/>
    <w:rsid w:val="0BE3650F"/>
    <w:rsid w:val="0BE61692"/>
    <w:rsid w:val="0BE77114"/>
    <w:rsid w:val="0BEA391B"/>
    <w:rsid w:val="0BEE4152"/>
    <w:rsid w:val="0BF05825"/>
    <w:rsid w:val="0C020FC2"/>
    <w:rsid w:val="0C13125D"/>
    <w:rsid w:val="0C154760"/>
    <w:rsid w:val="0C165A64"/>
    <w:rsid w:val="0C1A6669"/>
    <w:rsid w:val="0C1E0792"/>
    <w:rsid w:val="0C211877"/>
    <w:rsid w:val="0C223A75"/>
    <w:rsid w:val="0C277EFD"/>
    <w:rsid w:val="0C2D2D0D"/>
    <w:rsid w:val="0C2F5309"/>
    <w:rsid w:val="0C347213"/>
    <w:rsid w:val="0C352A96"/>
    <w:rsid w:val="0C354C94"/>
    <w:rsid w:val="0C375F99"/>
    <w:rsid w:val="0C3C7EA2"/>
    <w:rsid w:val="0C3D20A1"/>
    <w:rsid w:val="0C433405"/>
    <w:rsid w:val="0C441A2C"/>
    <w:rsid w:val="0C493935"/>
    <w:rsid w:val="0C506B43"/>
    <w:rsid w:val="0C5B1651"/>
    <w:rsid w:val="0C5B4ED4"/>
    <w:rsid w:val="0C610FDC"/>
    <w:rsid w:val="0C62485F"/>
    <w:rsid w:val="0C664935"/>
    <w:rsid w:val="0C6D0671"/>
    <w:rsid w:val="0C770F81"/>
    <w:rsid w:val="0C786A02"/>
    <w:rsid w:val="0C7A1F06"/>
    <w:rsid w:val="0C7C5409"/>
    <w:rsid w:val="0C832815"/>
    <w:rsid w:val="0C846098"/>
    <w:rsid w:val="0C87701D"/>
    <w:rsid w:val="0C911B2B"/>
    <w:rsid w:val="0C931F23"/>
    <w:rsid w:val="0C9814B6"/>
    <w:rsid w:val="0C9B5CBE"/>
    <w:rsid w:val="0CA465CD"/>
    <w:rsid w:val="0CA971D2"/>
    <w:rsid w:val="0CAD5BD8"/>
    <w:rsid w:val="0CCC648D"/>
    <w:rsid w:val="0CCE4812"/>
    <w:rsid w:val="0CD56D9C"/>
    <w:rsid w:val="0CE12BAF"/>
    <w:rsid w:val="0CE67036"/>
    <w:rsid w:val="0CE97FBB"/>
    <w:rsid w:val="0CF550D2"/>
    <w:rsid w:val="0CFD6C5C"/>
    <w:rsid w:val="0D041E6A"/>
    <w:rsid w:val="0D19658C"/>
    <w:rsid w:val="0D200115"/>
    <w:rsid w:val="0D277AA0"/>
    <w:rsid w:val="0D3B057A"/>
    <w:rsid w:val="0D4B0060"/>
    <w:rsid w:val="0D514263"/>
    <w:rsid w:val="0D521BE9"/>
    <w:rsid w:val="0D524167"/>
    <w:rsid w:val="0D5A6FF5"/>
    <w:rsid w:val="0D643188"/>
    <w:rsid w:val="0D6D0214"/>
    <w:rsid w:val="0D706F9B"/>
    <w:rsid w:val="0D72249E"/>
    <w:rsid w:val="0D7F5F30"/>
    <w:rsid w:val="0D822738"/>
    <w:rsid w:val="0D86113E"/>
    <w:rsid w:val="0D8C0AC9"/>
    <w:rsid w:val="0D8E0749"/>
    <w:rsid w:val="0D903C4C"/>
    <w:rsid w:val="0D92714F"/>
    <w:rsid w:val="0D9F4266"/>
    <w:rsid w:val="0DAE5F61"/>
    <w:rsid w:val="0DB7190D"/>
    <w:rsid w:val="0DB90694"/>
    <w:rsid w:val="0DBA6115"/>
    <w:rsid w:val="0DBB0313"/>
    <w:rsid w:val="0DBC3817"/>
    <w:rsid w:val="0DBD1298"/>
    <w:rsid w:val="0DBE4B1B"/>
    <w:rsid w:val="0DC950AB"/>
    <w:rsid w:val="0DCF2837"/>
    <w:rsid w:val="0DD3343C"/>
    <w:rsid w:val="0DD40EBD"/>
    <w:rsid w:val="0DD80335"/>
    <w:rsid w:val="0DDD3D4B"/>
    <w:rsid w:val="0DDF2AD2"/>
    <w:rsid w:val="0DE00553"/>
    <w:rsid w:val="0DEA0E63"/>
    <w:rsid w:val="0DF471F4"/>
    <w:rsid w:val="0DF70178"/>
    <w:rsid w:val="0DF97DF8"/>
    <w:rsid w:val="0DFE7B03"/>
    <w:rsid w:val="0E010A88"/>
    <w:rsid w:val="0E0A3916"/>
    <w:rsid w:val="0E0E7D9E"/>
    <w:rsid w:val="0E1919B2"/>
    <w:rsid w:val="0E1D4B35"/>
    <w:rsid w:val="0E240A18"/>
    <w:rsid w:val="0E2B18CC"/>
    <w:rsid w:val="0E2E2851"/>
    <w:rsid w:val="0E3521DC"/>
    <w:rsid w:val="0E3F636E"/>
    <w:rsid w:val="0E4214F1"/>
    <w:rsid w:val="0E4946FF"/>
    <w:rsid w:val="0E4E0B87"/>
    <w:rsid w:val="0E4F2D85"/>
    <w:rsid w:val="0E554C8F"/>
    <w:rsid w:val="0E575C13"/>
    <w:rsid w:val="0E5A499A"/>
    <w:rsid w:val="0E681731"/>
    <w:rsid w:val="0E750A47"/>
    <w:rsid w:val="0E7B2950"/>
    <w:rsid w:val="0E80265B"/>
    <w:rsid w:val="0E8B09EC"/>
    <w:rsid w:val="0E8C646E"/>
    <w:rsid w:val="0E937FF7"/>
    <w:rsid w:val="0E956D7D"/>
    <w:rsid w:val="0E98447E"/>
    <w:rsid w:val="0E995783"/>
    <w:rsid w:val="0EA24254"/>
    <w:rsid w:val="0EA36093"/>
    <w:rsid w:val="0EA40291"/>
    <w:rsid w:val="0EA4331A"/>
    <w:rsid w:val="0EAC0F21"/>
    <w:rsid w:val="0EAF42D5"/>
    <w:rsid w:val="0EB714B0"/>
    <w:rsid w:val="0EC82A4F"/>
    <w:rsid w:val="0EE213FB"/>
    <w:rsid w:val="0EE36E7C"/>
    <w:rsid w:val="0EE65882"/>
    <w:rsid w:val="0EE67E01"/>
    <w:rsid w:val="0EEB0AC9"/>
    <w:rsid w:val="0EEC58D9"/>
    <w:rsid w:val="0EEE740C"/>
    <w:rsid w:val="0EF6229A"/>
    <w:rsid w:val="0EF91020"/>
    <w:rsid w:val="0EF91869"/>
    <w:rsid w:val="0F033B2E"/>
    <w:rsid w:val="0F044E32"/>
    <w:rsid w:val="0F060336"/>
    <w:rsid w:val="0F064AB2"/>
    <w:rsid w:val="0F0C223F"/>
    <w:rsid w:val="0F164D4D"/>
    <w:rsid w:val="0F1D7F5B"/>
    <w:rsid w:val="0F20565C"/>
    <w:rsid w:val="0F2365E1"/>
    <w:rsid w:val="0F2862EC"/>
    <w:rsid w:val="0F355602"/>
    <w:rsid w:val="0F363083"/>
    <w:rsid w:val="0F452DD6"/>
    <w:rsid w:val="0F5848BD"/>
    <w:rsid w:val="0F59233E"/>
    <w:rsid w:val="0F603EC7"/>
    <w:rsid w:val="0F673852"/>
    <w:rsid w:val="0F6A47D7"/>
    <w:rsid w:val="0F733789"/>
    <w:rsid w:val="0F796FF0"/>
    <w:rsid w:val="0F8378FF"/>
    <w:rsid w:val="0F914696"/>
    <w:rsid w:val="0F9D3D2C"/>
    <w:rsid w:val="0F9F722F"/>
    <w:rsid w:val="0FA66BBA"/>
    <w:rsid w:val="0FAF1A48"/>
    <w:rsid w:val="0FB82358"/>
    <w:rsid w:val="0FB85BDB"/>
    <w:rsid w:val="0FBA10DE"/>
    <w:rsid w:val="0FBC45E1"/>
    <w:rsid w:val="0FC10A69"/>
    <w:rsid w:val="0FCA38F7"/>
    <w:rsid w:val="0FCF7D7E"/>
    <w:rsid w:val="0FD03282"/>
    <w:rsid w:val="0FD10D03"/>
    <w:rsid w:val="0FD22F01"/>
    <w:rsid w:val="0FE1351C"/>
    <w:rsid w:val="0FE1571A"/>
    <w:rsid w:val="0FE77623"/>
    <w:rsid w:val="0FE850A5"/>
    <w:rsid w:val="0FFB7896"/>
    <w:rsid w:val="10181477"/>
    <w:rsid w:val="10183676"/>
    <w:rsid w:val="10196EF9"/>
    <w:rsid w:val="101F0E02"/>
    <w:rsid w:val="10227809"/>
    <w:rsid w:val="10254F0A"/>
    <w:rsid w:val="102B2696"/>
    <w:rsid w:val="103145A0"/>
    <w:rsid w:val="10410FB7"/>
    <w:rsid w:val="10472EC0"/>
    <w:rsid w:val="10514AD4"/>
    <w:rsid w:val="10537FD8"/>
    <w:rsid w:val="10557C57"/>
    <w:rsid w:val="105A7962"/>
    <w:rsid w:val="10732A8B"/>
    <w:rsid w:val="10786F12"/>
    <w:rsid w:val="107B7E97"/>
    <w:rsid w:val="10811DA0"/>
    <w:rsid w:val="10815624"/>
    <w:rsid w:val="108407A7"/>
    <w:rsid w:val="10892A30"/>
    <w:rsid w:val="10A04854"/>
    <w:rsid w:val="10A235DA"/>
    <w:rsid w:val="10A50CDB"/>
    <w:rsid w:val="10AB148B"/>
    <w:rsid w:val="10AB2BE5"/>
    <w:rsid w:val="10AC3EE9"/>
    <w:rsid w:val="10B56D77"/>
    <w:rsid w:val="10BA31FF"/>
    <w:rsid w:val="10C33B0F"/>
    <w:rsid w:val="10D26327"/>
    <w:rsid w:val="10F93FE9"/>
    <w:rsid w:val="10FD716C"/>
    <w:rsid w:val="11015B72"/>
    <w:rsid w:val="11051FFA"/>
    <w:rsid w:val="11082F7E"/>
    <w:rsid w:val="11154812"/>
    <w:rsid w:val="11173599"/>
    <w:rsid w:val="111A451D"/>
    <w:rsid w:val="111D54A2"/>
    <w:rsid w:val="112160A6"/>
    <w:rsid w:val="112D573C"/>
    <w:rsid w:val="112E31BE"/>
    <w:rsid w:val="112F0C3F"/>
    <w:rsid w:val="11483D68"/>
    <w:rsid w:val="114B4516"/>
    <w:rsid w:val="114F6F76"/>
    <w:rsid w:val="11576580"/>
    <w:rsid w:val="11581E04"/>
    <w:rsid w:val="115C2A08"/>
    <w:rsid w:val="115F398D"/>
    <w:rsid w:val="115F7210"/>
    <w:rsid w:val="11670D99"/>
    <w:rsid w:val="116E3FA7"/>
    <w:rsid w:val="1175312F"/>
    <w:rsid w:val="118238AA"/>
    <w:rsid w:val="11853BCD"/>
    <w:rsid w:val="118D6A5B"/>
    <w:rsid w:val="118F1F5E"/>
    <w:rsid w:val="119463E5"/>
    <w:rsid w:val="11A93E9C"/>
    <w:rsid w:val="11B36C9A"/>
    <w:rsid w:val="11C0272D"/>
    <w:rsid w:val="11C13EEE"/>
    <w:rsid w:val="11C23A31"/>
    <w:rsid w:val="11D129C7"/>
    <w:rsid w:val="11D3174D"/>
    <w:rsid w:val="11D471CF"/>
    <w:rsid w:val="11E164E5"/>
    <w:rsid w:val="11E206E3"/>
    <w:rsid w:val="11E825EC"/>
    <w:rsid w:val="11EB3571"/>
    <w:rsid w:val="11EB6DF4"/>
    <w:rsid w:val="11ED5EAE"/>
    <w:rsid w:val="11F0547A"/>
    <w:rsid w:val="11F363FF"/>
    <w:rsid w:val="11F64A0A"/>
    <w:rsid w:val="120963A4"/>
    <w:rsid w:val="12134735"/>
    <w:rsid w:val="12184440"/>
    <w:rsid w:val="12205FC9"/>
    <w:rsid w:val="122B1DDC"/>
    <w:rsid w:val="123404ED"/>
    <w:rsid w:val="123D5579"/>
    <w:rsid w:val="12450788"/>
    <w:rsid w:val="124F3295"/>
    <w:rsid w:val="12542FA0"/>
    <w:rsid w:val="1254771D"/>
    <w:rsid w:val="12583BA5"/>
    <w:rsid w:val="125B292B"/>
    <w:rsid w:val="125D38B0"/>
    <w:rsid w:val="126357B9"/>
    <w:rsid w:val="12681AEE"/>
    <w:rsid w:val="126F15CC"/>
    <w:rsid w:val="127647DA"/>
    <w:rsid w:val="127E3DE4"/>
    <w:rsid w:val="127F50E9"/>
    <w:rsid w:val="128B0EFC"/>
    <w:rsid w:val="128D0B7C"/>
    <w:rsid w:val="12905384"/>
    <w:rsid w:val="12915003"/>
    <w:rsid w:val="1298498E"/>
    <w:rsid w:val="12A2529E"/>
    <w:rsid w:val="12A63CA4"/>
    <w:rsid w:val="12AC1431"/>
    <w:rsid w:val="12B32FBA"/>
    <w:rsid w:val="12BD714C"/>
    <w:rsid w:val="12C022CF"/>
    <w:rsid w:val="12C31056"/>
    <w:rsid w:val="12D46D72"/>
    <w:rsid w:val="12E2190B"/>
    <w:rsid w:val="12E64FF5"/>
    <w:rsid w:val="12E65D92"/>
    <w:rsid w:val="12E96D17"/>
    <w:rsid w:val="12F41825"/>
    <w:rsid w:val="12FC24B4"/>
    <w:rsid w:val="12FF0EBB"/>
    <w:rsid w:val="130A724C"/>
    <w:rsid w:val="13103353"/>
    <w:rsid w:val="131320DA"/>
    <w:rsid w:val="13147B5B"/>
    <w:rsid w:val="13170AE0"/>
    <w:rsid w:val="131A74E6"/>
    <w:rsid w:val="1333260E"/>
    <w:rsid w:val="13340090"/>
    <w:rsid w:val="13453BAE"/>
    <w:rsid w:val="13566046"/>
    <w:rsid w:val="13611E59"/>
    <w:rsid w:val="1363315E"/>
    <w:rsid w:val="136817E4"/>
    <w:rsid w:val="13696FA7"/>
    <w:rsid w:val="136A056A"/>
    <w:rsid w:val="137F1409"/>
    <w:rsid w:val="1381018F"/>
    <w:rsid w:val="13833F28"/>
    <w:rsid w:val="13853312"/>
    <w:rsid w:val="13872098"/>
    <w:rsid w:val="13A53978"/>
    <w:rsid w:val="13B12EDD"/>
    <w:rsid w:val="13B41C63"/>
    <w:rsid w:val="13B65166"/>
    <w:rsid w:val="13BD2572"/>
    <w:rsid w:val="13C10F79"/>
    <w:rsid w:val="13C85080"/>
    <w:rsid w:val="13C90583"/>
    <w:rsid w:val="13CB5D21"/>
    <w:rsid w:val="13D07F0E"/>
    <w:rsid w:val="13DF4CA5"/>
    <w:rsid w:val="13E236AC"/>
    <w:rsid w:val="13F029C1"/>
    <w:rsid w:val="13F2756D"/>
    <w:rsid w:val="13F44C4B"/>
    <w:rsid w:val="13F56E49"/>
    <w:rsid w:val="14116779"/>
    <w:rsid w:val="14197409"/>
    <w:rsid w:val="141C038E"/>
    <w:rsid w:val="14206D94"/>
    <w:rsid w:val="14227D18"/>
    <w:rsid w:val="1426671F"/>
    <w:rsid w:val="142E02A8"/>
    <w:rsid w:val="143212D7"/>
    <w:rsid w:val="14325D70"/>
    <w:rsid w:val="143B2E41"/>
    <w:rsid w:val="143C08C2"/>
    <w:rsid w:val="143D1571"/>
    <w:rsid w:val="14403A45"/>
    <w:rsid w:val="14414D4A"/>
    <w:rsid w:val="144349CA"/>
    <w:rsid w:val="14514FE4"/>
    <w:rsid w:val="14632D00"/>
    <w:rsid w:val="146C3610"/>
    <w:rsid w:val="147072F3"/>
    <w:rsid w:val="147F6DAD"/>
    <w:rsid w:val="14856738"/>
    <w:rsid w:val="148C1946"/>
    <w:rsid w:val="148C60C3"/>
    <w:rsid w:val="1490034C"/>
    <w:rsid w:val="14914544"/>
    <w:rsid w:val="14985759"/>
    <w:rsid w:val="149C7544"/>
    <w:rsid w:val="14A127E5"/>
    <w:rsid w:val="14A26068"/>
    <w:rsid w:val="14A624F0"/>
    <w:rsid w:val="14B7278A"/>
    <w:rsid w:val="14BB338F"/>
    <w:rsid w:val="14BD6892"/>
    <w:rsid w:val="14BE7B97"/>
    <w:rsid w:val="14C804A6"/>
    <w:rsid w:val="14D26837"/>
    <w:rsid w:val="14DB60FF"/>
    <w:rsid w:val="14E47DD6"/>
    <w:rsid w:val="14E754D8"/>
    <w:rsid w:val="14EA3EDE"/>
    <w:rsid w:val="14F270EC"/>
    <w:rsid w:val="14F55AF2"/>
    <w:rsid w:val="14FA025F"/>
    <w:rsid w:val="14FF6402"/>
    <w:rsid w:val="15000600"/>
    <w:rsid w:val="1505030B"/>
    <w:rsid w:val="150C1E94"/>
    <w:rsid w:val="151A4A2D"/>
    <w:rsid w:val="151D7BB0"/>
    <w:rsid w:val="15306BD1"/>
    <w:rsid w:val="153E2EFC"/>
    <w:rsid w:val="15456B76"/>
    <w:rsid w:val="15487AFB"/>
    <w:rsid w:val="154D3F83"/>
    <w:rsid w:val="154E1A04"/>
    <w:rsid w:val="1552040A"/>
    <w:rsid w:val="1555358D"/>
    <w:rsid w:val="1556100F"/>
    <w:rsid w:val="155B0D1A"/>
    <w:rsid w:val="1560191E"/>
    <w:rsid w:val="15636126"/>
    <w:rsid w:val="15663828"/>
    <w:rsid w:val="156806FB"/>
    <w:rsid w:val="156D0C34"/>
    <w:rsid w:val="1571543C"/>
    <w:rsid w:val="15756040"/>
    <w:rsid w:val="15794A47"/>
    <w:rsid w:val="157A24C8"/>
    <w:rsid w:val="157C124F"/>
    <w:rsid w:val="157C59CB"/>
    <w:rsid w:val="157F6950"/>
    <w:rsid w:val="15842DD8"/>
    <w:rsid w:val="1584665B"/>
    <w:rsid w:val="158540DD"/>
    <w:rsid w:val="158562DB"/>
    <w:rsid w:val="158A2763"/>
    <w:rsid w:val="159A07FF"/>
    <w:rsid w:val="15A25C0B"/>
    <w:rsid w:val="15AC3F9C"/>
    <w:rsid w:val="15B32EA4"/>
    <w:rsid w:val="15BE553B"/>
    <w:rsid w:val="15BF51BB"/>
    <w:rsid w:val="15C02C3D"/>
    <w:rsid w:val="15CB0FCE"/>
    <w:rsid w:val="15CC6A4F"/>
    <w:rsid w:val="15D31C5D"/>
    <w:rsid w:val="15DD476B"/>
    <w:rsid w:val="15E13171"/>
    <w:rsid w:val="15E82AFC"/>
    <w:rsid w:val="15FC5020"/>
    <w:rsid w:val="15FE0523"/>
    <w:rsid w:val="16003A26"/>
    <w:rsid w:val="16080E33"/>
    <w:rsid w:val="16117544"/>
    <w:rsid w:val="16176ECF"/>
    <w:rsid w:val="161D0DD8"/>
    <w:rsid w:val="161E6859"/>
    <w:rsid w:val="162219DC"/>
    <w:rsid w:val="16237C62"/>
    <w:rsid w:val="16240763"/>
    <w:rsid w:val="16252961"/>
    <w:rsid w:val="16265E64"/>
    <w:rsid w:val="16296DE9"/>
    <w:rsid w:val="163376F8"/>
    <w:rsid w:val="1636067D"/>
    <w:rsid w:val="16387403"/>
    <w:rsid w:val="163E130D"/>
    <w:rsid w:val="163F0F8C"/>
    <w:rsid w:val="16412291"/>
    <w:rsid w:val="1652472A"/>
    <w:rsid w:val="165C08BD"/>
    <w:rsid w:val="166D207D"/>
    <w:rsid w:val="16714FDF"/>
    <w:rsid w:val="167B589F"/>
    <w:rsid w:val="168077F8"/>
    <w:rsid w:val="1683077C"/>
    <w:rsid w:val="16833FFF"/>
    <w:rsid w:val="16980722"/>
    <w:rsid w:val="16A3322F"/>
    <w:rsid w:val="16A61C36"/>
    <w:rsid w:val="16A641B4"/>
    <w:rsid w:val="16A67A37"/>
    <w:rsid w:val="16A754B9"/>
    <w:rsid w:val="16A776B7"/>
    <w:rsid w:val="16B36D4D"/>
    <w:rsid w:val="16B52250"/>
    <w:rsid w:val="16B87951"/>
    <w:rsid w:val="16BC74EB"/>
    <w:rsid w:val="16D162FD"/>
    <w:rsid w:val="16D54D03"/>
    <w:rsid w:val="16D62785"/>
    <w:rsid w:val="16DC468E"/>
    <w:rsid w:val="16DE7B91"/>
    <w:rsid w:val="16DF3094"/>
    <w:rsid w:val="16E24019"/>
    <w:rsid w:val="16E62A1F"/>
    <w:rsid w:val="16F26832"/>
    <w:rsid w:val="16F37B36"/>
    <w:rsid w:val="16F4745F"/>
    <w:rsid w:val="170A775C"/>
    <w:rsid w:val="170C2C5F"/>
    <w:rsid w:val="170E6162"/>
    <w:rsid w:val="171112E5"/>
    <w:rsid w:val="1716576D"/>
    <w:rsid w:val="171B5478"/>
    <w:rsid w:val="172F6697"/>
    <w:rsid w:val="17301B9A"/>
    <w:rsid w:val="17435337"/>
    <w:rsid w:val="17527B50"/>
    <w:rsid w:val="17530E55"/>
    <w:rsid w:val="175B6261"/>
    <w:rsid w:val="17656B71"/>
    <w:rsid w:val="176A51F7"/>
    <w:rsid w:val="176B2C78"/>
    <w:rsid w:val="17710405"/>
    <w:rsid w:val="17781F8E"/>
    <w:rsid w:val="17787D90"/>
    <w:rsid w:val="177B2F13"/>
    <w:rsid w:val="177E3E97"/>
    <w:rsid w:val="17833BA2"/>
    <w:rsid w:val="178E1F33"/>
    <w:rsid w:val="17912EB8"/>
    <w:rsid w:val="17943E3D"/>
    <w:rsid w:val="17A056D1"/>
    <w:rsid w:val="17A36655"/>
    <w:rsid w:val="17A66D4F"/>
    <w:rsid w:val="17A86360"/>
    <w:rsid w:val="17B46632"/>
    <w:rsid w:val="17B865FB"/>
    <w:rsid w:val="17CD749A"/>
    <w:rsid w:val="17D65BAB"/>
    <w:rsid w:val="17D8582B"/>
    <w:rsid w:val="17D96B2F"/>
    <w:rsid w:val="17DB67AF"/>
    <w:rsid w:val="17E23BBC"/>
    <w:rsid w:val="17E91348"/>
    <w:rsid w:val="17EB22CD"/>
    <w:rsid w:val="17FE5A6A"/>
    <w:rsid w:val="18101208"/>
    <w:rsid w:val="18147C0E"/>
    <w:rsid w:val="181E3DA1"/>
    <w:rsid w:val="181F1822"/>
    <w:rsid w:val="182127A7"/>
    <w:rsid w:val="182F6239"/>
    <w:rsid w:val="1831173C"/>
    <w:rsid w:val="18322A41"/>
    <w:rsid w:val="183326C1"/>
    <w:rsid w:val="183923CC"/>
    <w:rsid w:val="183C0DD2"/>
    <w:rsid w:val="18501FF1"/>
    <w:rsid w:val="18584E7F"/>
    <w:rsid w:val="18592901"/>
    <w:rsid w:val="185A0382"/>
    <w:rsid w:val="185E6D88"/>
    <w:rsid w:val="18640C92"/>
    <w:rsid w:val="186A061D"/>
    <w:rsid w:val="186B609E"/>
    <w:rsid w:val="186D15A1"/>
    <w:rsid w:val="186F7AE7"/>
    <w:rsid w:val="18767CB3"/>
    <w:rsid w:val="18816044"/>
    <w:rsid w:val="188859CE"/>
    <w:rsid w:val="18935F5E"/>
    <w:rsid w:val="18A05273"/>
    <w:rsid w:val="18A54F7E"/>
    <w:rsid w:val="18B07A8C"/>
    <w:rsid w:val="18B41D16"/>
    <w:rsid w:val="18BB7122"/>
    <w:rsid w:val="18BF5B28"/>
    <w:rsid w:val="18C1102B"/>
    <w:rsid w:val="18CD4E3E"/>
    <w:rsid w:val="18DD095C"/>
    <w:rsid w:val="18DD50D8"/>
    <w:rsid w:val="18E637EA"/>
    <w:rsid w:val="18FC598D"/>
    <w:rsid w:val="19073D1E"/>
    <w:rsid w:val="190C5C28"/>
    <w:rsid w:val="190D36A9"/>
    <w:rsid w:val="1910462E"/>
    <w:rsid w:val="191861B7"/>
    <w:rsid w:val="191B29BF"/>
    <w:rsid w:val="191C263F"/>
    <w:rsid w:val="19250D50"/>
    <w:rsid w:val="192E3BDE"/>
    <w:rsid w:val="193225E4"/>
    <w:rsid w:val="193425AF"/>
    <w:rsid w:val="1940517D"/>
    <w:rsid w:val="19414DFD"/>
    <w:rsid w:val="194A350E"/>
    <w:rsid w:val="194F4112"/>
    <w:rsid w:val="19532B19"/>
    <w:rsid w:val="19543E1D"/>
    <w:rsid w:val="196440B8"/>
    <w:rsid w:val="19690540"/>
    <w:rsid w:val="197D71E0"/>
    <w:rsid w:val="19856891"/>
    <w:rsid w:val="198F297E"/>
    <w:rsid w:val="199C4212"/>
    <w:rsid w:val="199E7715"/>
    <w:rsid w:val="19A570A0"/>
    <w:rsid w:val="19AF5431"/>
    <w:rsid w:val="19B263B5"/>
    <w:rsid w:val="19BB1243"/>
    <w:rsid w:val="19BD4746"/>
    <w:rsid w:val="19C41B53"/>
    <w:rsid w:val="19C47954"/>
    <w:rsid w:val="19CB14DE"/>
    <w:rsid w:val="19CF3767"/>
    <w:rsid w:val="19D16C6A"/>
    <w:rsid w:val="19E94311"/>
    <w:rsid w:val="19EB76AA"/>
    <w:rsid w:val="19EE2997"/>
    <w:rsid w:val="19F86B2A"/>
    <w:rsid w:val="19FD2FB1"/>
    <w:rsid w:val="19FF64B5"/>
    <w:rsid w:val="1A027F67"/>
    <w:rsid w:val="1A0316AB"/>
    <w:rsid w:val="1A0D5D0E"/>
    <w:rsid w:val="1A1254D5"/>
    <w:rsid w:val="1A132F57"/>
    <w:rsid w:val="1A150658"/>
    <w:rsid w:val="1A1F47EB"/>
    <w:rsid w:val="1A2331F1"/>
    <w:rsid w:val="1A2E7004"/>
    <w:rsid w:val="1A306C84"/>
    <w:rsid w:val="1A35698F"/>
    <w:rsid w:val="1A382A67"/>
    <w:rsid w:val="1A387913"/>
    <w:rsid w:val="1A3B5015"/>
    <w:rsid w:val="1A3F729E"/>
    <w:rsid w:val="1A422421"/>
    <w:rsid w:val="1A445924"/>
    <w:rsid w:val="1A487BAE"/>
    <w:rsid w:val="1A4C2D31"/>
    <w:rsid w:val="1A512A3C"/>
    <w:rsid w:val="1A524C3A"/>
    <w:rsid w:val="1A5823C6"/>
    <w:rsid w:val="1A597E48"/>
    <w:rsid w:val="1A5B334B"/>
    <w:rsid w:val="1A5E42D0"/>
    <w:rsid w:val="1A753EF5"/>
    <w:rsid w:val="1A7A5DFE"/>
    <w:rsid w:val="1A7B1681"/>
    <w:rsid w:val="1A7C1301"/>
    <w:rsid w:val="1A7E4804"/>
    <w:rsid w:val="1A84670E"/>
    <w:rsid w:val="1A880997"/>
    <w:rsid w:val="1A9731B0"/>
    <w:rsid w:val="1A9B1BB6"/>
    <w:rsid w:val="1AA930CA"/>
    <w:rsid w:val="1AAA0B4C"/>
    <w:rsid w:val="1AB02A55"/>
    <w:rsid w:val="1AB13D5A"/>
    <w:rsid w:val="1AB217DB"/>
    <w:rsid w:val="1AB4145B"/>
    <w:rsid w:val="1AB44CDE"/>
    <w:rsid w:val="1ABF306F"/>
    <w:rsid w:val="1AC56AB4"/>
    <w:rsid w:val="1ADC0421"/>
    <w:rsid w:val="1ADF13A6"/>
    <w:rsid w:val="1AED28BA"/>
    <w:rsid w:val="1AF070C2"/>
    <w:rsid w:val="1AF112C0"/>
    <w:rsid w:val="1B034A5E"/>
    <w:rsid w:val="1B057F61"/>
    <w:rsid w:val="1B0B56ED"/>
    <w:rsid w:val="1B1175F6"/>
    <w:rsid w:val="1B127276"/>
    <w:rsid w:val="1B1F0B0A"/>
    <w:rsid w:val="1B232D94"/>
    <w:rsid w:val="1B294C9D"/>
    <w:rsid w:val="1B2C1BDA"/>
    <w:rsid w:val="1B427DC5"/>
    <w:rsid w:val="1B4E165A"/>
    <w:rsid w:val="1B5F6221"/>
    <w:rsid w:val="1B6260FC"/>
    <w:rsid w:val="1B6415FF"/>
    <w:rsid w:val="1B6C448D"/>
    <w:rsid w:val="1B795D21"/>
    <w:rsid w:val="1B865037"/>
    <w:rsid w:val="1BA13662"/>
    <w:rsid w:val="1BA70DEF"/>
    <w:rsid w:val="1BAF2978"/>
    <w:rsid w:val="1BBD770F"/>
    <w:rsid w:val="1BBE5191"/>
    <w:rsid w:val="1BC00694"/>
    <w:rsid w:val="1BD318B3"/>
    <w:rsid w:val="1BD73B3C"/>
    <w:rsid w:val="1BD937BC"/>
    <w:rsid w:val="1BDA123E"/>
    <w:rsid w:val="1BDD21C2"/>
    <w:rsid w:val="1BDE34C7"/>
    <w:rsid w:val="1BE1664A"/>
    <w:rsid w:val="1BE55050"/>
    <w:rsid w:val="1BE62AD2"/>
    <w:rsid w:val="1BEC025E"/>
    <w:rsid w:val="1BF37BE9"/>
    <w:rsid w:val="1BF530EC"/>
    <w:rsid w:val="1C0C6595"/>
    <w:rsid w:val="1C0D0793"/>
    <w:rsid w:val="1C186B24"/>
    <w:rsid w:val="1C1C0DAE"/>
    <w:rsid w:val="1C1C2FAC"/>
    <w:rsid w:val="1C282642"/>
    <w:rsid w:val="1C32514F"/>
    <w:rsid w:val="1C3309D3"/>
    <w:rsid w:val="1C3A5DDF"/>
    <w:rsid w:val="1C3C5A5F"/>
    <w:rsid w:val="1C3D6D64"/>
    <w:rsid w:val="1C3E47E5"/>
    <w:rsid w:val="1C407CE8"/>
    <w:rsid w:val="1C442E6B"/>
    <w:rsid w:val="1C4E11FC"/>
    <w:rsid w:val="1C4E6FFE"/>
    <w:rsid w:val="1C523486"/>
    <w:rsid w:val="1C58538F"/>
    <w:rsid w:val="1C6646A5"/>
    <w:rsid w:val="1C6F2DB6"/>
    <w:rsid w:val="1C723D3B"/>
    <w:rsid w:val="1C776FFB"/>
    <w:rsid w:val="1C7B464A"/>
    <w:rsid w:val="1C7C20CC"/>
    <w:rsid w:val="1C7C6848"/>
    <w:rsid w:val="1C7F3050"/>
    <w:rsid w:val="1C8361D3"/>
    <w:rsid w:val="1C8800DD"/>
    <w:rsid w:val="1C8B6E63"/>
    <w:rsid w:val="1C9167EE"/>
    <w:rsid w:val="1C9209EC"/>
    <w:rsid w:val="1C951971"/>
    <w:rsid w:val="1C962C76"/>
    <w:rsid w:val="1C9B70FD"/>
    <w:rsid w:val="1CA7598E"/>
    <w:rsid w:val="1CAB7398"/>
    <w:rsid w:val="1CB347A4"/>
    <w:rsid w:val="1CB45052"/>
    <w:rsid w:val="1CC96948"/>
    <w:rsid w:val="1CCC78CC"/>
    <w:rsid w:val="1CCD534E"/>
    <w:rsid w:val="1CD13D54"/>
    <w:rsid w:val="1CD4055C"/>
    <w:rsid w:val="1CDC33EA"/>
    <w:rsid w:val="1CDC7B67"/>
    <w:rsid w:val="1CDD55E8"/>
    <w:rsid w:val="1CDF436F"/>
    <w:rsid w:val="1CE21A70"/>
    <w:rsid w:val="1CE83979"/>
    <w:rsid w:val="1CFA7A77"/>
    <w:rsid w:val="1D0454A8"/>
    <w:rsid w:val="1D0C06B6"/>
    <w:rsid w:val="1D0D0336"/>
    <w:rsid w:val="1D104B3E"/>
    <w:rsid w:val="1D170C45"/>
    <w:rsid w:val="1D207356"/>
    <w:rsid w:val="1D345FF7"/>
    <w:rsid w:val="1D376F7C"/>
    <w:rsid w:val="1D3E218A"/>
    <w:rsid w:val="1D3F7C0B"/>
    <w:rsid w:val="1D41530D"/>
    <w:rsid w:val="1D4E54BC"/>
    <w:rsid w:val="1D5406A8"/>
    <w:rsid w:val="1D5B5EB7"/>
    <w:rsid w:val="1D5C173A"/>
    <w:rsid w:val="1D5E26BE"/>
    <w:rsid w:val="1D716B1D"/>
    <w:rsid w:val="1D73135F"/>
    <w:rsid w:val="1D73355D"/>
    <w:rsid w:val="1D773AAF"/>
    <w:rsid w:val="1D7C1C6E"/>
    <w:rsid w:val="1D7C63EB"/>
    <w:rsid w:val="1D835D76"/>
    <w:rsid w:val="1D84707B"/>
    <w:rsid w:val="1D937AC6"/>
    <w:rsid w:val="1D985D1B"/>
    <w:rsid w:val="1D9A4E1B"/>
    <w:rsid w:val="1DA37930"/>
    <w:rsid w:val="1DAD5595"/>
    <w:rsid w:val="1DB033C2"/>
    <w:rsid w:val="1DB4564C"/>
    <w:rsid w:val="1DB72D4D"/>
    <w:rsid w:val="1DBB1753"/>
    <w:rsid w:val="1DC110DE"/>
    <w:rsid w:val="1DC60DE9"/>
    <w:rsid w:val="1DD05E75"/>
    <w:rsid w:val="1DD36DFA"/>
    <w:rsid w:val="1DD55B80"/>
    <w:rsid w:val="1DD8789A"/>
    <w:rsid w:val="1DE17414"/>
    <w:rsid w:val="1DEC1F22"/>
    <w:rsid w:val="1DF35130"/>
    <w:rsid w:val="1DF50633"/>
    <w:rsid w:val="1DF715B8"/>
    <w:rsid w:val="1DFD28B9"/>
    <w:rsid w:val="1E0D5CDA"/>
    <w:rsid w:val="1E0E11DD"/>
    <w:rsid w:val="1E0E375C"/>
    <w:rsid w:val="1E15696A"/>
    <w:rsid w:val="1E1B62F5"/>
    <w:rsid w:val="1E1D17F8"/>
    <w:rsid w:val="1E21497B"/>
    <w:rsid w:val="1E233701"/>
    <w:rsid w:val="1E266884"/>
    <w:rsid w:val="1E40742E"/>
    <w:rsid w:val="1E445E34"/>
    <w:rsid w:val="1E4538B6"/>
    <w:rsid w:val="1E4C6AC4"/>
    <w:rsid w:val="1E514CCB"/>
    <w:rsid w:val="1E52514A"/>
    <w:rsid w:val="1E574E55"/>
    <w:rsid w:val="1E5828D6"/>
    <w:rsid w:val="1E651BEC"/>
    <w:rsid w:val="1E6E02FD"/>
    <w:rsid w:val="1E707F7D"/>
    <w:rsid w:val="1E827A99"/>
    <w:rsid w:val="1E834A1F"/>
    <w:rsid w:val="1E9239B5"/>
    <w:rsid w:val="1E9736C0"/>
    <w:rsid w:val="1E9D55C9"/>
    <w:rsid w:val="1EB067E8"/>
    <w:rsid w:val="1EB80371"/>
    <w:rsid w:val="1EC55489"/>
    <w:rsid w:val="1EC62F0A"/>
    <w:rsid w:val="1ED66A28"/>
    <w:rsid w:val="1EDC0931"/>
    <w:rsid w:val="1EDD63B3"/>
    <w:rsid w:val="1EE16FB7"/>
    <w:rsid w:val="1EE302BC"/>
    <w:rsid w:val="1EE47F3C"/>
    <w:rsid w:val="1EEB314A"/>
    <w:rsid w:val="1EED2DCA"/>
    <w:rsid w:val="1EF22AD5"/>
    <w:rsid w:val="1EF736D9"/>
    <w:rsid w:val="1EFA20E0"/>
    <w:rsid w:val="1EFD3064"/>
    <w:rsid w:val="1EFE2F32"/>
    <w:rsid w:val="1F011A6A"/>
    <w:rsid w:val="1F0152EE"/>
    <w:rsid w:val="1F0771F7"/>
    <w:rsid w:val="1F0D1100"/>
    <w:rsid w:val="1F0E6B82"/>
    <w:rsid w:val="1F102085"/>
    <w:rsid w:val="1F106802"/>
    <w:rsid w:val="1F142C89"/>
    <w:rsid w:val="1F16618C"/>
    <w:rsid w:val="1F1E1239"/>
    <w:rsid w:val="1F20231F"/>
    <w:rsid w:val="1F271CAA"/>
    <w:rsid w:val="1F31003B"/>
    <w:rsid w:val="1F364345"/>
    <w:rsid w:val="1F3879C6"/>
    <w:rsid w:val="1F3B094B"/>
    <w:rsid w:val="1F4158DC"/>
    <w:rsid w:val="1F454ADD"/>
    <w:rsid w:val="1F466CDC"/>
    <w:rsid w:val="1F4821DF"/>
    <w:rsid w:val="1F4A0F65"/>
    <w:rsid w:val="1F516372"/>
    <w:rsid w:val="1F641B0F"/>
    <w:rsid w:val="1F65178F"/>
    <w:rsid w:val="1F682713"/>
    <w:rsid w:val="1F6B6F1B"/>
    <w:rsid w:val="1F6D241E"/>
    <w:rsid w:val="1F6D6B9B"/>
    <w:rsid w:val="1F6F5922"/>
    <w:rsid w:val="1F707B20"/>
    <w:rsid w:val="1F734328"/>
    <w:rsid w:val="1F74219C"/>
    <w:rsid w:val="1F746526"/>
    <w:rsid w:val="1F7652AC"/>
    <w:rsid w:val="1F7929AE"/>
    <w:rsid w:val="1F7C71B6"/>
    <w:rsid w:val="1F8136D0"/>
    <w:rsid w:val="1F836CB6"/>
    <w:rsid w:val="1F854242"/>
    <w:rsid w:val="1F857AC5"/>
    <w:rsid w:val="1F8D4ED2"/>
    <w:rsid w:val="1F905E56"/>
    <w:rsid w:val="1F921359"/>
    <w:rsid w:val="1F9C76EA"/>
    <w:rsid w:val="1FA44AF7"/>
    <w:rsid w:val="1FB0418D"/>
    <w:rsid w:val="1FC445F8"/>
    <w:rsid w:val="1FC7052F"/>
    <w:rsid w:val="1FCD7EB9"/>
    <w:rsid w:val="1FD93CCC"/>
    <w:rsid w:val="1FDF5BD5"/>
    <w:rsid w:val="1FE53362"/>
    <w:rsid w:val="1FF07174"/>
    <w:rsid w:val="1FF45B7B"/>
    <w:rsid w:val="1FF535FC"/>
    <w:rsid w:val="1FFB5506"/>
    <w:rsid w:val="1FFF3F0C"/>
    <w:rsid w:val="200B57A0"/>
    <w:rsid w:val="20163B31"/>
    <w:rsid w:val="20182967"/>
    <w:rsid w:val="20203CD6"/>
    <w:rsid w:val="202366CA"/>
    <w:rsid w:val="2026764F"/>
    <w:rsid w:val="202B0253"/>
    <w:rsid w:val="203D7274"/>
    <w:rsid w:val="20415C7A"/>
    <w:rsid w:val="20454680"/>
    <w:rsid w:val="20493086"/>
    <w:rsid w:val="2049477F"/>
    <w:rsid w:val="206E7A43"/>
    <w:rsid w:val="20700D48"/>
    <w:rsid w:val="20705CE6"/>
    <w:rsid w:val="20795DD4"/>
    <w:rsid w:val="20831F67"/>
    <w:rsid w:val="208863EE"/>
    <w:rsid w:val="208D4A74"/>
    <w:rsid w:val="20986689"/>
    <w:rsid w:val="209C508F"/>
    <w:rsid w:val="20A26F98"/>
    <w:rsid w:val="20A830A0"/>
    <w:rsid w:val="20BF6548"/>
    <w:rsid w:val="20C11A4B"/>
    <w:rsid w:val="20CC7DDC"/>
    <w:rsid w:val="20D40A6C"/>
    <w:rsid w:val="20D41D09"/>
    <w:rsid w:val="20D506EC"/>
    <w:rsid w:val="20E71C8B"/>
    <w:rsid w:val="20EB3874"/>
    <w:rsid w:val="20EF7097"/>
    <w:rsid w:val="20F56A22"/>
    <w:rsid w:val="21016FB2"/>
    <w:rsid w:val="210459B8"/>
    <w:rsid w:val="210843BE"/>
    <w:rsid w:val="21093B95"/>
    <w:rsid w:val="210D0018"/>
    <w:rsid w:val="21384F0D"/>
    <w:rsid w:val="213B5E92"/>
    <w:rsid w:val="213C7197"/>
    <w:rsid w:val="213D1395"/>
    <w:rsid w:val="213E269A"/>
    <w:rsid w:val="213E4898"/>
    <w:rsid w:val="21405B9D"/>
    <w:rsid w:val="2142329E"/>
    <w:rsid w:val="214445A3"/>
    <w:rsid w:val="21463A55"/>
    <w:rsid w:val="214B2F5F"/>
    <w:rsid w:val="214D4EB3"/>
    <w:rsid w:val="214E2934"/>
    <w:rsid w:val="21585442"/>
    <w:rsid w:val="215C3E48"/>
    <w:rsid w:val="215D246D"/>
    <w:rsid w:val="21652559"/>
    <w:rsid w:val="21667FDB"/>
    <w:rsid w:val="216721D9"/>
    <w:rsid w:val="21690F5F"/>
    <w:rsid w:val="216B4463"/>
    <w:rsid w:val="216E53E7"/>
    <w:rsid w:val="21702AE9"/>
    <w:rsid w:val="2173186F"/>
    <w:rsid w:val="217406AF"/>
    <w:rsid w:val="21783778"/>
    <w:rsid w:val="217D437D"/>
    <w:rsid w:val="21824088"/>
    <w:rsid w:val="218312D4"/>
    <w:rsid w:val="2184758B"/>
    <w:rsid w:val="2187050F"/>
    <w:rsid w:val="21885F91"/>
    <w:rsid w:val="218C4997"/>
    <w:rsid w:val="219D0E9F"/>
    <w:rsid w:val="21AB744A"/>
    <w:rsid w:val="21AE3C52"/>
    <w:rsid w:val="21B7325D"/>
    <w:rsid w:val="21BB54E6"/>
    <w:rsid w:val="21C24E71"/>
    <w:rsid w:val="21C80515"/>
    <w:rsid w:val="21C80F79"/>
    <w:rsid w:val="21CB5781"/>
    <w:rsid w:val="21D1768A"/>
    <w:rsid w:val="21D77211"/>
    <w:rsid w:val="21E06620"/>
    <w:rsid w:val="21E125B5"/>
    <w:rsid w:val="21E7182E"/>
    <w:rsid w:val="21E872AF"/>
    <w:rsid w:val="21EB0234"/>
    <w:rsid w:val="21EB0B02"/>
    <w:rsid w:val="21EC5CB5"/>
    <w:rsid w:val="2203115E"/>
    <w:rsid w:val="22110474"/>
    <w:rsid w:val="22193302"/>
    <w:rsid w:val="22280099"/>
    <w:rsid w:val="222A76B0"/>
    <w:rsid w:val="2233240B"/>
    <w:rsid w:val="223615AD"/>
    <w:rsid w:val="22405740"/>
    <w:rsid w:val="224366C4"/>
    <w:rsid w:val="22453DC6"/>
    <w:rsid w:val="224D11D2"/>
    <w:rsid w:val="225059DA"/>
    <w:rsid w:val="2251345B"/>
    <w:rsid w:val="22551E62"/>
    <w:rsid w:val="22582DE6"/>
    <w:rsid w:val="22711792"/>
    <w:rsid w:val="22734C95"/>
    <w:rsid w:val="2277369B"/>
    <w:rsid w:val="227F75CC"/>
    <w:rsid w:val="228F54BF"/>
    <w:rsid w:val="22902F40"/>
    <w:rsid w:val="22973BD0"/>
    <w:rsid w:val="22981651"/>
    <w:rsid w:val="229970D3"/>
    <w:rsid w:val="229F0FDC"/>
    <w:rsid w:val="22A06A5E"/>
    <w:rsid w:val="22A45464"/>
    <w:rsid w:val="22A650E4"/>
    <w:rsid w:val="22AF27BA"/>
    <w:rsid w:val="22B456FE"/>
    <w:rsid w:val="22B76683"/>
    <w:rsid w:val="22B91B86"/>
    <w:rsid w:val="22C01511"/>
    <w:rsid w:val="22CC2DA5"/>
    <w:rsid w:val="22D20532"/>
    <w:rsid w:val="22DD303F"/>
    <w:rsid w:val="22DE4344"/>
    <w:rsid w:val="22DF1DC6"/>
    <w:rsid w:val="22E61751"/>
    <w:rsid w:val="22EB7DD7"/>
    <w:rsid w:val="22ED6B5D"/>
    <w:rsid w:val="22EE0D5B"/>
    <w:rsid w:val="22F73BE9"/>
    <w:rsid w:val="22F94B6E"/>
    <w:rsid w:val="22FC5AF3"/>
    <w:rsid w:val="22FD1376"/>
    <w:rsid w:val="230044F9"/>
    <w:rsid w:val="23013688"/>
    <w:rsid w:val="23054204"/>
    <w:rsid w:val="230A4E08"/>
    <w:rsid w:val="2317411E"/>
    <w:rsid w:val="23264738"/>
    <w:rsid w:val="233627D5"/>
    <w:rsid w:val="233911DB"/>
    <w:rsid w:val="23443CE8"/>
    <w:rsid w:val="23495BF2"/>
    <w:rsid w:val="234D45F8"/>
    <w:rsid w:val="234F58FD"/>
    <w:rsid w:val="2350557D"/>
    <w:rsid w:val="23555288"/>
    <w:rsid w:val="2363679C"/>
    <w:rsid w:val="23680A25"/>
    <w:rsid w:val="236E03B0"/>
    <w:rsid w:val="237779BB"/>
    <w:rsid w:val="23792EBE"/>
    <w:rsid w:val="23813B4D"/>
    <w:rsid w:val="238D53E2"/>
    <w:rsid w:val="238E2E63"/>
    <w:rsid w:val="23983773"/>
    <w:rsid w:val="239E30FD"/>
    <w:rsid w:val="23A06601"/>
    <w:rsid w:val="23A75F8B"/>
    <w:rsid w:val="23AA6F10"/>
    <w:rsid w:val="23AF3398"/>
    <w:rsid w:val="23B665A6"/>
    <w:rsid w:val="23BB04AF"/>
    <w:rsid w:val="23CA2FF6"/>
    <w:rsid w:val="23CA5246"/>
    <w:rsid w:val="23CB4EC6"/>
    <w:rsid w:val="23D66ADB"/>
    <w:rsid w:val="23D7455C"/>
    <w:rsid w:val="23D94210"/>
    <w:rsid w:val="23DC09E4"/>
    <w:rsid w:val="23DD2BE2"/>
    <w:rsid w:val="23DE0664"/>
    <w:rsid w:val="23E1158A"/>
    <w:rsid w:val="23E3256D"/>
    <w:rsid w:val="23E76D75"/>
    <w:rsid w:val="23E80E96"/>
    <w:rsid w:val="23ED5747"/>
    <w:rsid w:val="23F84A91"/>
    <w:rsid w:val="23FC3497"/>
    <w:rsid w:val="240E6C34"/>
    <w:rsid w:val="241C39CC"/>
    <w:rsid w:val="241E4CD1"/>
    <w:rsid w:val="241F4950"/>
    <w:rsid w:val="243335F1"/>
    <w:rsid w:val="243548F6"/>
    <w:rsid w:val="2438587A"/>
    <w:rsid w:val="244E7A1E"/>
    <w:rsid w:val="2451019F"/>
    <w:rsid w:val="245A2C8D"/>
    <w:rsid w:val="2472475B"/>
    <w:rsid w:val="247321DC"/>
    <w:rsid w:val="24772DE1"/>
    <w:rsid w:val="247F3A70"/>
    <w:rsid w:val="248249F5"/>
    <w:rsid w:val="2487307B"/>
    <w:rsid w:val="248C2D86"/>
    <w:rsid w:val="24975894"/>
    <w:rsid w:val="2499461A"/>
    <w:rsid w:val="249C779D"/>
    <w:rsid w:val="249F6523"/>
    <w:rsid w:val="24A03FA5"/>
    <w:rsid w:val="24A5262B"/>
    <w:rsid w:val="24A91031"/>
    <w:rsid w:val="24B8164C"/>
    <w:rsid w:val="24C97368"/>
    <w:rsid w:val="24CD15F1"/>
    <w:rsid w:val="24D50BFC"/>
    <w:rsid w:val="24DA2E85"/>
    <w:rsid w:val="24DE3A8A"/>
    <w:rsid w:val="24E56C98"/>
    <w:rsid w:val="24E64719"/>
    <w:rsid w:val="24E70284"/>
    <w:rsid w:val="24E83EC4"/>
    <w:rsid w:val="24E84399"/>
    <w:rsid w:val="24ED40A4"/>
    <w:rsid w:val="24F07227"/>
    <w:rsid w:val="24F2052C"/>
    <w:rsid w:val="24F536AF"/>
    <w:rsid w:val="24F61130"/>
    <w:rsid w:val="24FB55B8"/>
    <w:rsid w:val="25042E73"/>
    <w:rsid w:val="250E205A"/>
    <w:rsid w:val="251A5E6D"/>
    <w:rsid w:val="25230CFB"/>
    <w:rsid w:val="2524677D"/>
    <w:rsid w:val="25334819"/>
    <w:rsid w:val="2534533D"/>
    <w:rsid w:val="253B63A2"/>
    <w:rsid w:val="253C3E23"/>
    <w:rsid w:val="25431230"/>
    <w:rsid w:val="25602D5E"/>
    <w:rsid w:val="25621AE5"/>
    <w:rsid w:val="257264FC"/>
    <w:rsid w:val="25764F02"/>
    <w:rsid w:val="25795E86"/>
    <w:rsid w:val="257F3FCC"/>
    <w:rsid w:val="25847A9B"/>
    <w:rsid w:val="258A19A4"/>
    <w:rsid w:val="25924832"/>
    <w:rsid w:val="259E3EC8"/>
    <w:rsid w:val="25A634D3"/>
    <w:rsid w:val="25AB7194"/>
    <w:rsid w:val="25B22B68"/>
    <w:rsid w:val="25B3069D"/>
    <w:rsid w:val="25B34D67"/>
    <w:rsid w:val="25B76FF0"/>
    <w:rsid w:val="25BB59F6"/>
    <w:rsid w:val="25BE0B79"/>
    <w:rsid w:val="25BE697B"/>
    <w:rsid w:val="25CD1194"/>
    <w:rsid w:val="25CE3392"/>
    <w:rsid w:val="25D76220"/>
    <w:rsid w:val="25DD39AD"/>
    <w:rsid w:val="25E06B30"/>
    <w:rsid w:val="25E40DB9"/>
    <w:rsid w:val="25F1264D"/>
    <w:rsid w:val="25F51053"/>
    <w:rsid w:val="26097CF4"/>
    <w:rsid w:val="260B6A7A"/>
    <w:rsid w:val="26126405"/>
    <w:rsid w:val="261D2218"/>
    <w:rsid w:val="26263565"/>
    <w:rsid w:val="262C11AD"/>
    <w:rsid w:val="26307BB3"/>
    <w:rsid w:val="26327CD9"/>
    <w:rsid w:val="26330B38"/>
    <w:rsid w:val="26444656"/>
    <w:rsid w:val="264755DA"/>
    <w:rsid w:val="264D4F65"/>
    <w:rsid w:val="2651396B"/>
    <w:rsid w:val="26536E6E"/>
    <w:rsid w:val="266235BB"/>
    <w:rsid w:val="26637B69"/>
    <w:rsid w:val="26691012"/>
    <w:rsid w:val="266A6A94"/>
    <w:rsid w:val="266B7D98"/>
    <w:rsid w:val="266E549A"/>
    <w:rsid w:val="266F679F"/>
    <w:rsid w:val="2670099D"/>
    <w:rsid w:val="26704220"/>
    <w:rsid w:val="267C0033"/>
    <w:rsid w:val="26806A39"/>
    <w:rsid w:val="268279BE"/>
    <w:rsid w:val="268D24CB"/>
    <w:rsid w:val="26931E56"/>
    <w:rsid w:val="269456DA"/>
    <w:rsid w:val="26993D60"/>
    <w:rsid w:val="269B2AE6"/>
    <w:rsid w:val="269D2766"/>
    <w:rsid w:val="269E01E7"/>
    <w:rsid w:val="26A420F1"/>
    <w:rsid w:val="26A57B72"/>
    <w:rsid w:val="26C24F24"/>
    <w:rsid w:val="26C55EA9"/>
    <w:rsid w:val="26CE45BA"/>
    <w:rsid w:val="26D1773D"/>
    <w:rsid w:val="26D32C40"/>
    <w:rsid w:val="26E044D4"/>
    <w:rsid w:val="26E07D57"/>
    <w:rsid w:val="26E11F56"/>
    <w:rsid w:val="26E4675D"/>
    <w:rsid w:val="26E90667"/>
    <w:rsid w:val="26ED706D"/>
    <w:rsid w:val="26EE126B"/>
    <w:rsid w:val="26F27C71"/>
    <w:rsid w:val="26F853FE"/>
    <w:rsid w:val="26F975FC"/>
    <w:rsid w:val="26FE7307"/>
    <w:rsid w:val="2700280A"/>
    <w:rsid w:val="2702378F"/>
    <w:rsid w:val="27081E15"/>
    <w:rsid w:val="270F17A0"/>
    <w:rsid w:val="270F5023"/>
    <w:rsid w:val="27166BAC"/>
    <w:rsid w:val="2717462E"/>
    <w:rsid w:val="27233CC4"/>
    <w:rsid w:val="27241745"/>
    <w:rsid w:val="27331D60"/>
    <w:rsid w:val="27362CE4"/>
    <w:rsid w:val="273861E8"/>
    <w:rsid w:val="27395E67"/>
    <w:rsid w:val="273C266F"/>
    <w:rsid w:val="27413274"/>
    <w:rsid w:val="27416AF7"/>
    <w:rsid w:val="274676FC"/>
    <w:rsid w:val="27482BFF"/>
    <w:rsid w:val="274C4E88"/>
    <w:rsid w:val="274D62CF"/>
    <w:rsid w:val="274F5E0D"/>
    <w:rsid w:val="27563219"/>
    <w:rsid w:val="2762702C"/>
    <w:rsid w:val="27680F35"/>
    <w:rsid w:val="276969B7"/>
    <w:rsid w:val="276C1B3A"/>
    <w:rsid w:val="276F2ABE"/>
    <w:rsid w:val="27715FC1"/>
    <w:rsid w:val="27723A43"/>
    <w:rsid w:val="277933CE"/>
    <w:rsid w:val="277C7BD6"/>
    <w:rsid w:val="277D5657"/>
    <w:rsid w:val="278F0DF5"/>
    <w:rsid w:val="27983C83"/>
    <w:rsid w:val="27A7649B"/>
    <w:rsid w:val="27B74537"/>
    <w:rsid w:val="27B81FB9"/>
    <w:rsid w:val="27C2034A"/>
    <w:rsid w:val="27CF3DDC"/>
    <w:rsid w:val="27D172E0"/>
    <w:rsid w:val="27D74A6C"/>
    <w:rsid w:val="27DA216D"/>
    <w:rsid w:val="27DB7BEF"/>
    <w:rsid w:val="27DD30F2"/>
    <w:rsid w:val="27DE0B74"/>
    <w:rsid w:val="27E92788"/>
    <w:rsid w:val="27F30B19"/>
    <w:rsid w:val="27F822DD"/>
    <w:rsid w:val="280520B8"/>
    <w:rsid w:val="2811394C"/>
    <w:rsid w:val="28171FD2"/>
    <w:rsid w:val="28190D59"/>
    <w:rsid w:val="282647EB"/>
    <w:rsid w:val="2827226D"/>
    <w:rsid w:val="282F7679"/>
    <w:rsid w:val="28331903"/>
    <w:rsid w:val="28343B01"/>
    <w:rsid w:val="28493AA6"/>
    <w:rsid w:val="28562A97"/>
    <w:rsid w:val="285E01C8"/>
    <w:rsid w:val="285F5C4A"/>
    <w:rsid w:val="286036CB"/>
    <w:rsid w:val="28757DED"/>
    <w:rsid w:val="287953DF"/>
    <w:rsid w:val="287B557A"/>
    <w:rsid w:val="28842606"/>
    <w:rsid w:val="28A718C1"/>
    <w:rsid w:val="28A83AC0"/>
    <w:rsid w:val="28A91541"/>
    <w:rsid w:val="28AF344A"/>
    <w:rsid w:val="28B27C52"/>
    <w:rsid w:val="28B50BD7"/>
    <w:rsid w:val="28BF6F68"/>
    <w:rsid w:val="28D02A86"/>
    <w:rsid w:val="28D07202"/>
    <w:rsid w:val="28D10507"/>
    <w:rsid w:val="28D66B8D"/>
    <w:rsid w:val="28DF1AB7"/>
    <w:rsid w:val="28E33CA5"/>
    <w:rsid w:val="28E45EA3"/>
    <w:rsid w:val="28EE2036"/>
    <w:rsid w:val="28F364BD"/>
    <w:rsid w:val="290C15E6"/>
    <w:rsid w:val="29117C6C"/>
    <w:rsid w:val="291369F2"/>
    <w:rsid w:val="291753F8"/>
    <w:rsid w:val="29252190"/>
    <w:rsid w:val="292C1B1A"/>
    <w:rsid w:val="293272A7"/>
    <w:rsid w:val="2936242A"/>
    <w:rsid w:val="293E52B8"/>
    <w:rsid w:val="29521D5A"/>
    <w:rsid w:val="29583C63"/>
    <w:rsid w:val="295B4BE8"/>
    <w:rsid w:val="29652F79"/>
    <w:rsid w:val="29716D8C"/>
    <w:rsid w:val="29870F2F"/>
    <w:rsid w:val="298F3DBD"/>
    <w:rsid w:val="299F65D6"/>
    <w:rsid w:val="29A617E4"/>
    <w:rsid w:val="29AA01EA"/>
    <w:rsid w:val="29AD116F"/>
    <w:rsid w:val="29AD788C"/>
    <w:rsid w:val="29AE0DEF"/>
    <w:rsid w:val="29B02542"/>
    <w:rsid w:val="29B816FE"/>
    <w:rsid w:val="29C35511"/>
    <w:rsid w:val="29C8521C"/>
    <w:rsid w:val="29D222A8"/>
    <w:rsid w:val="29D60CAE"/>
    <w:rsid w:val="29D976B5"/>
    <w:rsid w:val="29DB2BB8"/>
    <w:rsid w:val="29DE3B3C"/>
    <w:rsid w:val="29E33847"/>
    <w:rsid w:val="29F205DF"/>
    <w:rsid w:val="29F65B41"/>
    <w:rsid w:val="29F724E8"/>
    <w:rsid w:val="29F959EB"/>
    <w:rsid w:val="2A0B3707"/>
    <w:rsid w:val="2A110E94"/>
    <w:rsid w:val="2A124A62"/>
    <w:rsid w:val="2A193D21"/>
    <w:rsid w:val="2A21112E"/>
    <w:rsid w:val="2A22332C"/>
    <w:rsid w:val="2A2542B1"/>
    <w:rsid w:val="2A333E41"/>
    <w:rsid w:val="2A3348CB"/>
    <w:rsid w:val="2A380D53"/>
    <w:rsid w:val="2A392F51"/>
    <w:rsid w:val="2A3C7759"/>
    <w:rsid w:val="2A3E73D9"/>
    <w:rsid w:val="2A444B66"/>
    <w:rsid w:val="2A6B02A8"/>
    <w:rsid w:val="2A6B366E"/>
    <w:rsid w:val="2A6C24A7"/>
    <w:rsid w:val="2A6E122D"/>
    <w:rsid w:val="2A6F342B"/>
    <w:rsid w:val="2A750BB8"/>
    <w:rsid w:val="2A7F1DB3"/>
    <w:rsid w:val="2A897858"/>
    <w:rsid w:val="2A8D625F"/>
    <w:rsid w:val="2A903960"/>
    <w:rsid w:val="2A947DE8"/>
    <w:rsid w:val="2A994270"/>
    <w:rsid w:val="2A9B7773"/>
    <w:rsid w:val="2A9E13F0"/>
    <w:rsid w:val="2AA1167C"/>
    <w:rsid w:val="2AA22981"/>
    <w:rsid w:val="2AA45E84"/>
    <w:rsid w:val="2AA9230C"/>
    <w:rsid w:val="2AAA1F8B"/>
    <w:rsid w:val="2AAB7A0D"/>
    <w:rsid w:val="2AAE0992"/>
    <w:rsid w:val="2AB845D9"/>
    <w:rsid w:val="2ABA0028"/>
    <w:rsid w:val="2AD33150"/>
    <w:rsid w:val="2AD56653"/>
    <w:rsid w:val="2AE311EC"/>
    <w:rsid w:val="2AEA2D75"/>
    <w:rsid w:val="2AED38D4"/>
    <w:rsid w:val="2AF43684"/>
    <w:rsid w:val="2AF66B88"/>
    <w:rsid w:val="2B01299A"/>
    <w:rsid w:val="2B0748A3"/>
    <w:rsid w:val="2B0D2030"/>
    <w:rsid w:val="2B110A36"/>
    <w:rsid w:val="2B1206B6"/>
    <w:rsid w:val="2B1419BB"/>
    <w:rsid w:val="2B241C55"/>
    <w:rsid w:val="2B2E2CA4"/>
    <w:rsid w:val="2B3247EE"/>
    <w:rsid w:val="2B3808F6"/>
    <w:rsid w:val="2B394179"/>
    <w:rsid w:val="2B46348F"/>
    <w:rsid w:val="2B494413"/>
    <w:rsid w:val="2B511820"/>
    <w:rsid w:val="2B5449A3"/>
    <w:rsid w:val="2B563729"/>
    <w:rsid w:val="2B577AF8"/>
    <w:rsid w:val="2B5D30B4"/>
    <w:rsid w:val="2B6504C0"/>
    <w:rsid w:val="2B675BC2"/>
    <w:rsid w:val="2B6A4948"/>
    <w:rsid w:val="2B6A6B46"/>
    <w:rsid w:val="2B827A70"/>
    <w:rsid w:val="2B842F73"/>
    <w:rsid w:val="2B8509F5"/>
    <w:rsid w:val="2B906D86"/>
    <w:rsid w:val="2B956A91"/>
    <w:rsid w:val="2B9B099A"/>
    <w:rsid w:val="2B9E191F"/>
    <w:rsid w:val="2B9F159F"/>
    <w:rsid w:val="2B9F73A1"/>
    <w:rsid w:val="2BA07020"/>
    <w:rsid w:val="2BA60F2A"/>
    <w:rsid w:val="2BA8442D"/>
    <w:rsid w:val="2BA95732"/>
    <w:rsid w:val="2BAC2E33"/>
    <w:rsid w:val="2BAD08B5"/>
    <w:rsid w:val="2BB97F4A"/>
    <w:rsid w:val="2BBA59CC"/>
    <w:rsid w:val="2BBE1E54"/>
    <w:rsid w:val="2BBE65D0"/>
    <w:rsid w:val="2BC43D5D"/>
    <w:rsid w:val="2BC517DF"/>
    <w:rsid w:val="2BCB7E65"/>
    <w:rsid w:val="2BD01D6E"/>
    <w:rsid w:val="2BD155F1"/>
    <w:rsid w:val="2BD25271"/>
    <w:rsid w:val="2BE30D8F"/>
    <w:rsid w:val="2BE77795"/>
    <w:rsid w:val="2BEA0719"/>
    <w:rsid w:val="2BF854B1"/>
    <w:rsid w:val="2BF868DA"/>
    <w:rsid w:val="2BFE73BA"/>
    <w:rsid w:val="2C06004A"/>
    <w:rsid w:val="2C075ACB"/>
    <w:rsid w:val="2C102B57"/>
    <w:rsid w:val="2C13735F"/>
    <w:rsid w:val="2C264CFB"/>
    <w:rsid w:val="2C283A81"/>
    <w:rsid w:val="2C295C80"/>
    <w:rsid w:val="2C2E598B"/>
    <w:rsid w:val="2C2F340C"/>
    <w:rsid w:val="2C320B0E"/>
    <w:rsid w:val="2C3E23A2"/>
    <w:rsid w:val="2C416BAA"/>
    <w:rsid w:val="2C42462B"/>
    <w:rsid w:val="2C4677AE"/>
    <w:rsid w:val="2C475230"/>
    <w:rsid w:val="2C4C4F3B"/>
    <w:rsid w:val="2C542347"/>
    <w:rsid w:val="2C547DC9"/>
    <w:rsid w:val="2C68486B"/>
    <w:rsid w:val="2C6D0CF3"/>
    <w:rsid w:val="2C732BFC"/>
    <w:rsid w:val="2C7502FD"/>
    <w:rsid w:val="2C8252CD"/>
    <w:rsid w:val="2C8C7F23"/>
    <w:rsid w:val="2C8D677B"/>
    <w:rsid w:val="2C9021AC"/>
    <w:rsid w:val="2C9C773A"/>
    <w:rsid w:val="2CA134E9"/>
    <w:rsid w:val="2CAA74D3"/>
    <w:rsid w:val="2CAE175C"/>
    <w:rsid w:val="2CB97AED"/>
    <w:rsid w:val="2CC71EC0"/>
    <w:rsid w:val="2CD4199C"/>
    <w:rsid w:val="2CD64E9F"/>
    <w:rsid w:val="2CD8457F"/>
    <w:rsid w:val="2CE66931"/>
    <w:rsid w:val="2CEE4744"/>
    <w:rsid w:val="2CF05A49"/>
    <w:rsid w:val="2CF20F4C"/>
    <w:rsid w:val="2CFF49DE"/>
    <w:rsid w:val="2D01287E"/>
    <w:rsid w:val="2D2233D4"/>
    <w:rsid w:val="2D3277B7"/>
    <w:rsid w:val="2D3703BB"/>
    <w:rsid w:val="2D431C50"/>
    <w:rsid w:val="2D4C0361"/>
    <w:rsid w:val="2D586372"/>
    <w:rsid w:val="2D5E027B"/>
    <w:rsid w:val="2D673109"/>
    <w:rsid w:val="2D691E8F"/>
    <w:rsid w:val="2D7E65B1"/>
    <w:rsid w:val="2D855F3C"/>
    <w:rsid w:val="2D886EC1"/>
    <w:rsid w:val="2D904A46"/>
    <w:rsid w:val="2DA04568"/>
    <w:rsid w:val="2DA42F6E"/>
    <w:rsid w:val="2DA92C79"/>
    <w:rsid w:val="2DAE7101"/>
    <w:rsid w:val="2DB5450D"/>
    <w:rsid w:val="2DB94EAA"/>
    <w:rsid w:val="2DBF4E1C"/>
    <w:rsid w:val="2DD0379D"/>
    <w:rsid w:val="2DD82143"/>
    <w:rsid w:val="2DEF7B6A"/>
    <w:rsid w:val="2DFD4901"/>
    <w:rsid w:val="2DFE2383"/>
    <w:rsid w:val="2E03208E"/>
    <w:rsid w:val="2E070A94"/>
    <w:rsid w:val="2E0E041F"/>
    <w:rsid w:val="2E142328"/>
    <w:rsid w:val="2E1E4E36"/>
    <w:rsid w:val="2E22383C"/>
    <w:rsid w:val="2E2B1F4D"/>
    <w:rsid w:val="2E2C1BCD"/>
    <w:rsid w:val="2E2E2ED2"/>
    <w:rsid w:val="2E303E57"/>
    <w:rsid w:val="2E3859E0"/>
    <w:rsid w:val="2E3B21E8"/>
    <w:rsid w:val="2E3E78E9"/>
    <w:rsid w:val="2E40666F"/>
    <w:rsid w:val="2E452AF7"/>
    <w:rsid w:val="2E454CF5"/>
    <w:rsid w:val="2E4814FD"/>
    <w:rsid w:val="2E5A7219"/>
    <w:rsid w:val="2E6455AA"/>
    <w:rsid w:val="2E660AAD"/>
    <w:rsid w:val="2E681DB2"/>
    <w:rsid w:val="2E68377B"/>
    <w:rsid w:val="2E683FB0"/>
    <w:rsid w:val="2E6B07B8"/>
    <w:rsid w:val="2E6B10C0"/>
    <w:rsid w:val="2E704C40"/>
    <w:rsid w:val="2E732342"/>
    <w:rsid w:val="2E7510C8"/>
    <w:rsid w:val="2E7B2FD1"/>
    <w:rsid w:val="2E7D06D3"/>
    <w:rsid w:val="2E81295C"/>
    <w:rsid w:val="2E8203DE"/>
    <w:rsid w:val="2E835E5F"/>
    <w:rsid w:val="2E8822E7"/>
    <w:rsid w:val="2E8C546A"/>
    <w:rsid w:val="2E917AD1"/>
    <w:rsid w:val="2E9460F9"/>
    <w:rsid w:val="2E953B7B"/>
    <w:rsid w:val="2E990003"/>
    <w:rsid w:val="2E9A2201"/>
    <w:rsid w:val="2EA1540F"/>
    <w:rsid w:val="2EA53E15"/>
    <w:rsid w:val="2EA77318"/>
    <w:rsid w:val="2EA94A1A"/>
    <w:rsid w:val="2EAC37A0"/>
    <w:rsid w:val="2EB156AA"/>
    <w:rsid w:val="2EC6434A"/>
    <w:rsid w:val="2EC7564F"/>
    <w:rsid w:val="2ECD1756"/>
    <w:rsid w:val="2EE4717D"/>
    <w:rsid w:val="2EE56DFD"/>
    <w:rsid w:val="2EFE7D27"/>
    <w:rsid w:val="2F012EAA"/>
    <w:rsid w:val="2F0860B8"/>
    <w:rsid w:val="2F0902B7"/>
    <w:rsid w:val="2F0A5D38"/>
    <w:rsid w:val="2F120BC6"/>
    <w:rsid w:val="2F242165"/>
    <w:rsid w:val="2F2F04F6"/>
    <w:rsid w:val="2F31727D"/>
    <w:rsid w:val="2F386C07"/>
    <w:rsid w:val="2F394689"/>
    <w:rsid w:val="2F3A4309"/>
    <w:rsid w:val="2F471420"/>
    <w:rsid w:val="2F4A6B22"/>
    <w:rsid w:val="2F4F0A2B"/>
    <w:rsid w:val="2F5A263F"/>
    <w:rsid w:val="2F642F4F"/>
    <w:rsid w:val="2F683B53"/>
    <w:rsid w:val="2F6915D5"/>
    <w:rsid w:val="2F700F60"/>
    <w:rsid w:val="2F735768"/>
    <w:rsid w:val="2F7B4DDE"/>
    <w:rsid w:val="2F814A7D"/>
    <w:rsid w:val="2F933A9E"/>
    <w:rsid w:val="2F96119F"/>
    <w:rsid w:val="2F9B30A9"/>
    <w:rsid w:val="2FA64CBD"/>
    <w:rsid w:val="2FAF220B"/>
    <w:rsid w:val="2FAF7B4B"/>
    <w:rsid w:val="2FB1304E"/>
    <w:rsid w:val="2FB20AD0"/>
    <w:rsid w:val="2FB2642B"/>
    <w:rsid w:val="2FB43FD3"/>
    <w:rsid w:val="2FBD105F"/>
    <w:rsid w:val="2FC20D6A"/>
    <w:rsid w:val="2FC367EB"/>
    <w:rsid w:val="2FC751F2"/>
    <w:rsid w:val="2FD15B01"/>
    <w:rsid w:val="2FD31004"/>
    <w:rsid w:val="2FE547A2"/>
    <w:rsid w:val="2FEF2B33"/>
    <w:rsid w:val="2FF23AB7"/>
    <w:rsid w:val="2FFF0BCF"/>
    <w:rsid w:val="300140D2"/>
    <w:rsid w:val="300262D0"/>
    <w:rsid w:val="30047255"/>
    <w:rsid w:val="30085C5B"/>
    <w:rsid w:val="300C4661"/>
    <w:rsid w:val="301607F4"/>
    <w:rsid w:val="30191779"/>
    <w:rsid w:val="301F5880"/>
    <w:rsid w:val="3024558B"/>
    <w:rsid w:val="30296190"/>
    <w:rsid w:val="302B4F16"/>
    <w:rsid w:val="302E2617"/>
    <w:rsid w:val="30305B1B"/>
    <w:rsid w:val="30370D29"/>
    <w:rsid w:val="303867AA"/>
    <w:rsid w:val="303B192D"/>
    <w:rsid w:val="304170BA"/>
    <w:rsid w:val="304B79C9"/>
    <w:rsid w:val="304C544B"/>
    <w:rsid w:val="30527354"/>
    <w:rsid w:val="3057125D"/>
    <w:rsid w:val="30650573"/>
    <w:rsid w:val="306F6904"/>
    <w:rsid w:val="30702986"/>
    <w:rsid w:val="30797214"/>
    <w:rsid w:val="307E6F1F"/>
    <w:rsid w:val="307F49A0"/>
    <w:rsid w:val="30814620"/>
    <w:rsid w:val="308455A5"/>
    <w:rsid w:val="308B29B1"/>
    <w:rsid w:val="30933641"/>
    <w:rsid w:val="3099554A"/>
    <w:rsid w:val="30A04ED5"/>
    <w:rsid w:val="30A14B55"/>
    <w:rsid w:val="30B360F4"/>
    <w:rsid w:val="30BA5A7F"/>
    <w:rsid w:val="30C0540A"/>
    <w:rsid w:val="30C12E8B"/>
    <w:rsid w:val="30C4251E"/>
    <w:rsid w:val="30CC3081"/>
    <w:rsid w:val="30DD4D3A"/>
    <w:rsid w:val="30EC3CCF"/>
    <w:rsid w:val="30F4495F"/>
    <w:rsid w:val="30F460DA"/>
    <w:rsid w:val="30F77AE2"/>
    <w:rsid w:val="31002970"/>
    <w:rsid w:val="310622FB"/>
    <w:rsid w:val="310E2F8A"/>
    <w:rsid w:val="31231C2B"/>
    <w:rsid w:val="312D7FBC"/>
    <w:rsid w:val="312F5DB4"/>
    <w:rsid w:val="312F6D42"/>
    <w:rsid w:val="31312245"/>
    <w:rsid w:val="313E3AD9"/>
    <w:rsid w:val="31476967"/>
    <w:rsid w:val="31592105"/>
    <w:rsid w:val="31603C8E"/>
    <w:rsid w:val="31607511"/>
    <w:rsid w:val="31653999"/>
    <w:rsid w:val="316C3324"/>
    <w:rsid w:val="316F0A25"/>
    <w:rsid w:val="316F42A9"/>
    <w:rsid w:val="3172742B"/>
    <w:rsid w:val="317F4543"/>
    <w:rsid w:val="31982EEE"/>
    <w:rsid w:val="319A63F2"/>
    <w:rsid w:val="319B3E73"/>
    <w:rsid w:val="319E1574"/>
    <w:rsid w:val="31A1198D"/>
    <w:rsid w:val="31A15D7C"/>
    <w:rsid w:val="31A50EFF"/>
    <w:rsid w:val="31AC630C"/>
    <w:rsid w:val="31AF5092"/>
    <w:rsid w:val="31B35C97"/>
    <w:rsid w:val="31B5119A"/>
    <w:rsid w:val="31B859A2"/>
    <w:rsid w:val="31B93423"/>
    <w:rsid w:val="31BA0EA5"/>
    <w:rsid w:val="31BF1AA9"/>
    <w:rsid w:val="31C85C3C"/>
    <w:rsid w:val="31CB333D"/>
    <w:rsid w:val="31CB6BC1"/>
    <w:rsid w:val="31CF55C7"/>
    <w:rsid w:val="31DD48DC"/>
    <w:rsid w:val="31DF16F4"/>
    <w:rsid w:val="31DF7DE0"/>
    <w:rsid w:val="31E05861"/>
    <w:rsid w:val="31E34267"/>
    <w:rsid w:val="31F75486"/>
    <w:rsid w:val="31FF0314"/>
    <w:rsid w:val="32001619"/>
    <w:rsid w:val="32011116"/>
    <w:rsid w:val="32106030"/>
    <w:rsid w:val="32121533"/>
    <w:rsid w:val="32127335"/>
    <w:rsid w:val="321502BA"/>
    <w:rsid w:val="3224724F"/>
    <w:rsid w:val="32285C55"/>
    <w:rsid w:val="322A6BDA"/>
    <w:rsid w:val="322E55E0"/>
    <w:rsid w:val="32300AE3"/>
    <w:rsid w:val="32323FE6"/>
    <w:rsid w:val="323474E9"/>
    <w:rsid w:val="323629ED"/>
    <w:rsid w:val="323C48F6"/>
    <w:rsid w:val="324167FF"/>
    <w:rsid w:val="32424281"/>
    <w:rsid w:val="32556C13"/>
    <w:rsid w:val="326F76CF"/>
    <w:rsid w:val="327360D5"/>
    <w:rsid w:val="327C0F63"/>
    <w:rsid w:val="328426CB"/>
    <w:rsid w:val="328827F7"/>
    <w:rsid w:val="32992A91"/>
    <w:rsid w:val="32A0461A"/>
    <w:rsid w:val="32A233A1"/>
    <w:rsid w:val="32A43020"/>
    <w:rsid w:val="32A852AA"/>
    <w:rsid w:val="32AF07F2"/>
    <w:rsid w:val="32C103D2"/>
    <w:rsid w:val="32C338D5"/>
    <w:rsid w:val="32C600DD"/>
    <w:rsid w:val="32CB6763"/>
    <w:rsid w:val="32D260EE"/>
    <w:rsid w:val="32D64AF4"/>
    <w:rsid w:val="32DE3403"/>
    <w:rsid w:val="32E12E85"/>
    <w:rsid w:val="32F47928"/>
    <w:rsid w:val="32F62E2B"/>
    <w:rsid w:val="32F75029"/>
    <w:rsid w:val="32F8632E"/>
    <w:rsid w:val="32FE2435"/>
    <w:rsid w:val="33020E3C"/>
    <w:rsid w:val="3304433F"/>
    <w:rsid w:val="33055644"/>
    <w:rsid w:val="3309404A"/>
    <w:rsid w:val="330B754D"/>
    <w:rsid w:val="330E4C4E"/>
    <w:rsid w:val="33157E5C"/>
    <w:rsid w:val="331C5269"/>
    <w:rsid w:val="331F61ED"/>
    <w:rsid w:val="33292380"/>
    <w:rsid w:val="33296AFD"/>
    <w:rsid w:val="332C3305"/>
    <w:rsid w:val="33313F09"/>
    <w:rsid w:val="3334290F"/>
    <w:rsid w:val="33363C14"/>
    <w:rsid w:val="33365E13"/>
    <w:rsid w:val="333A4819"/>
    <w:rsid w:val="334141A4"/>
    <w:rsid w:val="33417A27"/>
    <w:rsid w:val="334376A7"/>
    <w:rsid w:val="3345642D"/>
    <w:rsid w:val="33463EAF"/>
    <w:rsid w:val="334760AD"/>
    <w:rsid w:val="33494E33"/>
    <w:rsid w:val="334C5DB8"/>
    <w:rsid w:val="334E12BB"/>
    <w:rsid w:val="335069BC"/>
    <w:rsid w:val="33535743"/>
    <w:rsid w:val="33541DC5"/>
    <w:rsid w:val="335D0251"/>
    <w:rsid w:val="3363215A"/>
    <w:rsid w:val="336C62ED"/>
    <w:rsid w:val="336E17F0"/>
    <w:rsid w:val="336E5F6C"/>
    <w:rsid w:val="337C0B05"/>
    <w:rsid w:val="3380750C"/>
    <w:rsid w:val="338C0B52"/>
    <w:rsid w:val="338F55A8"/>
    <w:rsid w:val="3392652C"/>
    <w:rsid w:val="339616AF"/>
    <w:rsid w:val="33984BB2"/>
    <w:rsid w:val="33A22F43"/>
    <w:rsid w:val="33A651CD"/>
    <w:rsid w:val="33A773CB"/>
    <w:rsid w:val="33A84E4D"/>
    <w:rsid w:val="33AD12D4"/>
    <w:rsid w:val="33B444E3"/>
    <w:rsid w:val="33B75467"/>
    <w:rsid w:val="33B9096A"/>
    <w:rsid w:val="33C83183"/>
    <w:rsid w:val="33CA6686"/>
    <w:rsid w:val="33CB1BCD"/>
    <w:rsid w:val="33CF4D0C"/>
    <w:rsid w:val="33D33712"/>
    <w:rsid w:val="33DE3C64"/>
    <w:rsid w:val="33E23D2D"/>
    <w:rsid w:val="33F474CA"/>
    <w:rsid w:val="33F66251"/>
    <w:rsid w:val="33FF10DF"/>
    <w:rsid w:val="33FF585B"/>
    <w:rsid w:val="340B4EF1"/>
    <w:rsid w:val="34160D04"/>
    <w:rsid w:val="341F3B92"/>
    <w:rsid w:val="3425351D"/>
    <w:rsid w:val="342C7624"/>
    <w:rsid w:val="342D0929"/>
    <w:rsid w:val="34332832"/>
    <w:rsid w:val="34355D35"/>
    <w:rsid w:val="34371239"/>
    <w:rsid w:val="34386CBA"/>
    <w:rsid w:val="344A2458"/>
    <w:rsid w:val="345D1478"/>
    <w:rsid w:val="345F23FD"/>
    <w:rsid w:val="34607876"/>
    <w:rsid w:val="34673F86"/>
    <w:rsid w:val="346B298C"/>
    <w:rsid w:val="346F6E14"/>
    <w:rsid w:val="349B0F5D"/>
    <w:rsid w:val="349D4460"/>
    <w:rsid w:val="349E4186"/>
    <w:rsid w:val="34AB1AC5"/>
    <w:rsid w:val="34B0567F"/>
    <w:rsid w:val="34BA5F8F"/>
    <w:rsid w:val="34CD2A31"/>
    <w:rsid w:val="34CE04B2"/>
    <w:rsid w:val="34D11437"/>
    <w:rsid w:val="34D73340"/>
    <w:rsid w:val="34DE2CCB"/>
    <w:rsid w:val="34E003CD"/>
    <w:rsid w:val="34E03C50"/>
    <w:rsid w:val="34E500D8"/>
    <w:rsid w:val="34EA0CDC"/>
    <w:rsid w:val="34EA455F"/>
    <w:rsid w:val="34EE7BB1"/>
    <w:rsid w:val="34EF2BE5"/>
    <w:rsid w:val="35041886"/>
    <w:rsid w:val="35064D89"/>
    <w:rsid w:val="35083B0F"/>
    <w:rsid w:val="3509378F"/>
    <w:rsid w:val="35152E25"/>
    <w:rsid w:val="35183DAA"/>
    <w:rsid w:val="352246B9"/>
    <w:rsid w:val="352978C7"/>
    <w:rsid w:val="352A5349"/>
    <w:rsid w:val="35453974"/>
    <w:rsid w:val="354A1FFA"/>
    <w:rsid w:val="35527407"/>
    <w:rsid w:val="35565E0D"/>
    <w:rsid w:val="35577112"/>
    <w:rsid w:val="355F451E"/>
    <w:rsid w:val="356276A1"/>
    <w:rsid w:val="35631A49"/>
    <w:rsid w:val="356F6516"/>
    <w:rsid w:val="35787646"/>
    <w:rsid w:val="3585695C"/>
    <w:rsid w:val="358B0865"/>
    <w:rsid w:val="359314F5"/>
    <w:rsid w:val="35946F77"/>
    <w:rsid w:val="359955FD"/>
    <w:rsid w:val="359C1E05"/>
    <w:rsid w:val="359E5308"/>
    <w:rsid w:val="35A1628C"/>
    <w:rsid w:val="35A23D0E"/>
    <w:rsid w:val="35A35F0C"/>
    <w:rsid w:val="35AB0D9A"/>
    <w:rsid w:val="35B361A6"/>
    <w:rsid w:val="35C8614C"/>
    <w:rsid w:val="35D10FDA"/>
    <w:rsid w:val="35D344DD"/>
    <w:rsid w:val="35D5415D"/>
    <w:rsid w:val="35D72EE3"/>
    <w:rsid w:val="35E26CF6"/>
    <w:rsid w:val="35E80BFF"/>
    <w:rsid w:val="35E96681"/>
    <w:rsid w:val="35F756F6"/>
    <w:rsid w:val="35F83418"/>
    <w:rsid w:val="35F90E99"/>
    <w:rsid w:val="360040A7"/>
    <w:rsid w:val="36032AAE"/>
    <w:rsid w:val="360601AF"/>
    <w:rsid w:val="360E0E3F"/>
    <w:rsid w:val="36160449"/>
    <w:rsid w:val="36194C51"/>
    <w:rsid w:val="361B0154"/>
    <w:rsid w:val="361C2353"/>
    <w:rsid w:val="362167DA"/>
    <w:rsid w:val="3629746A"/>
    <w:rsid w:val="362B4B6B"/>
    <w:rsid w:val="362D5E70"/>
    <w:rsid w:val="362E38F2"/>
    <w:rsid w:val="362F1373"/>
    <w:rsid w:val="36366780"/>
    <w:rsid w:val="363B2C08"/>
    <w:rsid w:val="363F4D18"/>
    <w:rsid w:val="366208C9"/>
    <w:rsid w:val="36643DCC"/>
    <w:rsid w:val="366635E1"/>
    <w:rsid w:val="366A5CD5"/>
    <w:rsid w:val="366D46DB"/>
    <w:rsid w:val="3671785E"/>
    <w:rsid w:val="367407E3"/>
    <w:rsid w:val="36774FEB"/>
    <w:rsid w:val="36875285"/>
    <w:rsid w:val="368A620A"/>
    <w:rsid w:val="368E265E"/>
    <w:rsid w:val="3695459B"/>
    <w:rsid w:val="36985520"/>
    <w:rsid w:val="36A35AAF"/>
    <w:rsid w:val="36B934D6"/>
    <w:rsid w:val="36BF53DF"/>
    <w:rsid w:val="36C74197"/>
    <w:rsid w:val="36CD2176"/>
    <w:rsid w:val="36CE59FA"/>
    <w:rsid w:val="36D23A01"/>
    <w:rsid w:val="36D34080"/>
    <w:rsid w:val="36D41B01"/>
    <w:rsid w:val="36D8085D"/>
    <w:rsid w:val="36D83D8B"/>
    <w:rsid w:val="36DA728E"/>
    <w:rsid w:val="36E3431A"/>
    <w:rsid w:val="36E36898"/>
    <w:rsid w:val="36E72D20"/>
    <w:rsid w:val="36F24934"/>
    <w:rsid w:val="36F6333B"/>
    <w:rsid w:val="36F8683E"/>
    <w:rsid w:val="36F87C76"/>
    <w:rsid w:val="36FE0747"/>
    <w:rsid w:val="36FE3EA5"/>
    <w:rsid w:val="3702134C"/>
    <w:rsid w:val="37090CD6"/>
    <w:rsid w:val="370B41DA"/>
    <w:rsid w:val="371C5779"/>
    <w:rsid w:val="37321E9B"/>
    <w:rsid w:val="37371BA6"/>
    <w:rsid w:val="373B27AA"/>
    <w:rsid w:val="373E6FB2"/>
    <w:rsid w:val="37495343"/>
    <w:rsid w:val="375223CF"/>
    <w:rsid w:val="375D3FE4"/>
    <w:rsid w:val="375E1A65"/>
    <w:rsid w:val="37604F68"/>
    <w:rsid w:val="37661070"/>
    <w:rsid w:val="37724E83"/>
    <w:rsid w:val="37736187"/>
    <w:rsid w:val="3775168B"/>
    <w:rsid w:val="3780410B"/>
    <w:rsid w:val="37843EA3"/>
    <w:rsid w:val="378C4B33"/>
    <w:rsid w:val="379344BE"/>
    <w:rsid w:val="379F0C59"/>
    <w:rsid w:val="37A543D8"/>
    <w:rsid w:val="37A7315E"/>
    <w:rsid w:val="37AE2AE9"/>
    <w:rsid w:val="37B336EE"/>
    <w:rsid w:val="37B67EF6"/>
    <w:rsid w:val="37BA68FC"/>
    <w:rsid w:val="37C2178A"/>
    <w:rsid w:val="37C5270E"/>
    <w:rsid w:val="37C91115"/>
    <w:rsid w:val="37CA3313"/>
    <w:rsid w:val="37CD4298"/>
    <w:rsid w:val="37CE559C"/>
    <w:rsid w:val="37CE779B"/>
    <w:rsid w:val="37CF521C"/>
    <w:rsid w:val="37D6042A"/>
    <w:rsid w:val="37DA6E30"/>
    <w:rsid w:val="37E62C43"/>
    <w:rsid w:val="37ED004F"/>
    <w:rsid w:val="37F5325E"/>
    <w:rsid w:val="37FD60EC"/>
    <w:rsid w:val="380D2B03"/>
    <w:rsid w:val="380F1889"/>
    <w:rsid w:val="3812280E"/>
    <w:rsid w:val="38170675"/>
    <w:rsid w:val="38196915"/>
    <w:rsid w:val="381E6620"/>
    <w:rsid w:val="381F40A2"/>
    <w:rsid w:val="382614AE"/>
    <w:rsid w:val="382E3037"/>
    <w:rsid w:val="38301DBE"/>
    <w:rsid w:val="383252C1"/>
    <w:rsid w:val="38373947"/>
    <w:rsid w:val="384A2968"/>
    <w:rsid w:val="384B03E9"/>
    <w:rsid w:val="384D38EC"/>
    <w:rsid w:val="385641FC"/>
    <w:rsid w:val="385E740A"/>
    <w:rsid w:val="38666A14"/>
    <w:rsid w:val="38674496"/>
    <w:rsid w:val="386F7324"/>
    <w:rsid w:val="387260AA"/>
    <w:rsid w:val="387821B2"/>
    <w:rsid w:val="38797C33"/>
    <w:rsid w:val="387F1B3D"/>
    <w:rsid w:val="388075BE"/>
    <w:rsid w:val="38825136"/>
    <w:rsid w:val="3888244C"/>
    <w:rsid w:val="38934061"/>
    <w:rsid w:val="38984C65"/>
    <w:rsid w:val="389E23F2"/>
    <w:rsid w:val="38A36879"/>
    <w:rsid w:val="38AC7189"/>
    <w:rsid w:val="38B9599D"/>
    <w:rsid w:val="38C2132C"/>
    <w:rsid w:val="38C65B34"/>
    <w:rsid w:val="38CE09C2"/>
    <w:rsid w:val="38D00642"/>
    <w:rsid w:val="38D273C9"/>
    <w:rsid w:val="38D315C7"/>
    <w:rsid w:val="38DF66DE"/>
    <w:rsid w:val="38E85CE9"/>
    <w:rsid w:val="38EB24F1"/>
    <w:rsid w:val="38EF30F5"/>
    <w:rsid w:val="38F54FFF"/>
    <w:rsid w:val="39037B98"/>
    <w:rsid w:val="390D04A7"/>
    <w:rsid w:val="3923264B"/>
    <w:rsid w:val="392A7A57"/>
    <w:rsid w:val="392B54D9"/>
    <w:rsid w:val="392F7762"/>
    <w:rsid w:val="393B3575"/>
    <w:rsid w:val="393C0FF6"/>
    <w:rsid w:val="39422F00"/>
    <w:rsid w:val="39440BD0"/>
    <w:rsid w:val="3948288A"/>
    <w:rsid w:val="394D348F"/>
    <w:rsid w:val="3955089B"/>
    <w:rsid w:val="3955411F"/>
    <w:rsid w:val="39573D9E"/>
    <w:rsid w:val="395A05A6"/>
    <w:rsid w:val="39623434"/>
    <w:rsid w:val="396F1445"/>
    <w:rsid w:val="397C3FDE"/>
    <w:rsid w:val="39895872"/>
    <w:rsid w:val="3997260A"/>
    <w:rsid w:val="399B1010"/>
    <w:rsid w:val="399D7D96"/>
    <w:rsid w:val="39A93BA9"/>
    <w:rsid w:val="39AB12AA"/>
    <w:rsid w:val="39AF5AB2"/>
    <w:rsid w:val="39AF7CB0"/>
    <w:rsid w:val="39B16A37"/>
    <w:rsid w:val="39B6763B"/>
    <w:rsid w:val="39BB7E3A"/>
    <w:rsid w:val="39CA1B5F"/>
    <w:rsid w:val="39CC17DF"/>
    <w:rsid w:val="39CF5FE7"/>
    <w:rsid w:val="39D236E8"/>
    <w:rsid w:val="39D733F3"/>
    <w:rsid w:val="39E34C87"/>
    <w:rsid w:val="39F56226"/>
    <w:rsid w:val="39F71729"/>
    <w:rsid w:val="3A0067B6"/>
    <w:rsid w:val="3A0A70C5"/>
    <w:rsid w:val="3A127D55"/>
    <w:rsid w:val="3A143258"/>
    <w:rsid w:val="3A160959"/>
    <w:rsid w:val="3A1C60E6"/>
    <w:rsid w:val="3A1E073A"/>
    <w:rsid w:val="3A235A71"/>
    <w:rsid w:val="3A270BF4"/>
    <w:rsid w:val="3A2C08FF"/>
    <w:rsid w:val="3A2D6380"/>
    <w:rsid w:val="3A3B3117"/>
    <w:rsid w:val="3A4F1DB8"/>
    <w:rsid w:val="3A5152BB"/>
    <w:rsid w:val="3A572A48"/>
    <w:rsid w:val="3A5A0149"/>
    <w:rsid w:val="3A613357"/>
    <w:rsid w:val="3A625555"/>
    <w:rsid w:val="3A630A59"/>
    <w:rsid w:val="3A653F5C"/>
    <w:rsid w:val="3A6D1368"/>
    <w:rsid w:val="3A6F486B"/>
    <w:rsid w:val="3A784C8D"/>
    <w:rsid w:val="3A7876F9"/>
    <w:rsid w:val="3A7909FE"/>
    <w:rsid w:val="3A7A647F"/>
    <w:rsid w:val="3A7E72AC"/>
    <w:rsid w:val="3A7F4B06"/>
    <w:rsid w:val="3A844811"/>
    <w:rsid w:val="3A864490"/>
    <w:rsid w:val="3A883217"/>
    <w:rsid w:val="3A8A2E97"/>
    <w:rsid w:val="3A8C639A"/>
    <w:rsid w:val="3A8E189D"/>
    <w:rsid w:val="3A9D7939"/>
    <w:rsid w:val="3AA1633F"/>
    <w:rsid w:val="3AA31842"/>
    <w:rsid w:val="3AB10B58"/>
    <w:rsid w:val="3AB265D9"/>
    <w:rsid w:val="3AB31ADC"/>
    <w:rsid w:val="3AB54FE0"/>
    <w:rsid w:val="3AB85F64"/>
    <w:rsid w:val="3ABD23EC"/>
    <w:rsid w:val="3ABD5C6F"/>
    <w:rsid w:val="3ABE36F1"/>
    <w:rsid w:val="3ACA7503"/>
    <w:rsid w:val="3ACB7183"/>
    <w:rsid w:val="3ACE5F0A"/>
    <w:rsid w:val="3AD24910"/>
    <w:rsid w:val="3AD42011"/>
    <w:rsid w:val="3AD65514"/>
    <w:rsid w:val="3ADB521F"/>
    <w:rsid w:val="3AE016A7"/>
    <w:rsid w:val="3AE422AB"/>
    <w:rsid w:val="3AF75A49"/>
    <w:rsid w:val="3AFB444F"/>
    <w:rsid w:val="3AFE2E55"/>
    <w:rsid w:val="3B013DDA"/>
    <w:rsid w:val="3B032B60"/>
    <w:rsid w:val="3B0C59EE"/>
    <w:rsid w:val="3B173D7F"/>
    <w:rsid w:val="3B20468F"/>
    <w:rsid w:val="3B2E7228"/>
    <w:rsid w:val="3B30272B"/>
    <w:rsid w:val="3B3720B6"/>
    <w:rsid w:val="3B5228DF"/>
    <w:rsid w:val="3B595AEE"/>
    <w:rsid w:val="3B5F4174"/>
    <w:rsid w:val="3B632B7A"/>
    <w:rsid w:val="3B64607D"/>
    <w:rsid w:val="3B692505"/>
    <w:rsid w:val="3B6C6D0D"/>
    <w:rsid w:val="3B801BCA"/>
    <w:rsid w:val="3B807F2C"/>
    <w:rsid w:val="3B893FFA"/>
    <w:rsid w:val="3B95464E"/>
    <w:rsid w:val="3B957ED1"/>
    <w:rsid w:val="3BB064FC"/>
    <w:rsid w:val="3BB70085"/>
    <w:rsid w:val="3BBC230F"/>
    <w:rsid w:val="3BBC450D"/>
    <w:rsid w:val="3BBD5812"/>
    <w:rsid w:val="3BC57EFE"/>
    <w:rsid w:val="3BC76121"/>
    <w:rsid w:val="3BC929B6"/>
    <w:rsid w:val="3BCA70A6"/>
    <w:rsid w:val="3BD16A31"/>
    <w:rsid w:val="3BD763BC"/>
    <w:rsid w:val="3BEE5FE1"/>
    <w:rsid w:val="3BF70E6F"/>
    <w:rsid w:val="3C00035A"/>
    <w:rsid w:val="3C003CFD"/>
    <w:rsid w:val="3C12749A"/>
    <w:rsid w:val="3C1771A5"/>
    <w:rsid w:val="3C1F2841"/>
    <w:rsid w:val="3C240A39"/>
    <w:rsid w:val="3C2506B9"/>
    <w:rsid w:val="3C28163E"/>
    <w:rsid w:val="3C30580E"/>
    <w:rsid w:val="3C332011"/>
    <w:rsid w:val="3C352ED2"/>
    <w:rsid w:val="3C3876DA"/>
    <w:rsid w:val="3C3E15E3"/>
    <w:rsid w:val="3C3E7065"/>
    <w:rsid w:val="3C512802"/>
    <w:rsid w:val="3C582ADE"/>
    <w:rsid w:val="3C585A10"/>
    <w:rsid w:val="3C5A3112"/>
    <w:rsid w:val="3C5C4417"/>
    <w:rsid w:val="3C60089E"/>
    <w:rsid w:val="3C616320"/>
    <w:rsid w:val="3C6B6C2F"/>
    <w:rsid w:val="3C874EDB"/>
    <w:rsid w:val="3C8C1362"/>
    <w:rsid w:val="3C8F22E7"/>
    <w:rsid w:val="3C957A74"/>
    <w:rsid w:val="3C9654F5"/>
    <w:rsid w:val="3C9D4E80"/>
    <w:rsid w:val="3CB13B21"/>
    <w:rsid w:val="3CB75A2A"/>
    <w:rsid w:val="3CC06339"/>
    <w:rsid w:val="3CC11BBD"/>
    <w:rsid w:val="3CC13DBB"/>
    <w:rsid w:val="3CC911C7"/>
    <w:rsid w:val="3CCC59CF"/>
    <w:rsid w:val="3CD31AD7"/>
    <w:rsid w:val="3CE81371"/>
    <w:rsid w:val="3CFC4E99"/>
    <w:rsid w:val="3D026DA3"/>
    <w:rsid w:val="3D19224B"/>
    <w:rsid w:val="3D1A7CCD"/>
    <w:rsid w:val="3D201BD6"/>
    <w:rsid w:val="3D263ADF"/>
    <w:rsid w:val="3D284A64"/>
    <w:rsid w:val="3D363D7A"/>
    <w:rsid w:val="3D446913"/>
    <w:rsid w:val="3D464014"/>
    <w:rsid w:val="3D471A96"/>
    <w:rsid w:val="3D484B79"/>
    <w:rsid w:val="3D4D7222"/>
    <w:rsid w:val="3D4F2725"/>
    <w:rsid w:val="3D515C28"/>
    <w:rsid w:val="3D527E27"/>
    <w:rsid w:val="3D54332A"/>
    <w:rsid w:val="3D5D3C39"/>
    <w:rsid w:val="3D600441"/>
    <w:rsid w:val="3D604BBE"/>
    <w:rsid w:val="3D615EC3"/>
    <w:rsid w:val="3D6435C4"/>
    <w:rsid w:val="3D651046"/>
    <w:rsid w:val="3D6C4254"/>
    <w:rsid w:val="3D7570E2"/>
    <w:rsid w:val="3D793569"/>
    <w:rsid w:val="3D795AE8"/>
    <w:rsid w:val="3D972B19"/>
    <w:rsid w:val="3D9E5D28"/>
    <w:rsid w:val="3DA059A7"/>
    <w:rsid w:val="3DA120A4"/>
    <w:rsid w:val="3DA20EAA"/>
    <w:rsid w:val="3DA3692C"/>
    <w:rsid w:val="3DAD2ABF"/>
    <w:rsid w:val="3DB249C8"/>
    <w:rsid w:val="3DBC1A54"/>
    <w:rsid w:val="3DBE07DB"/>
    <w:rsid w:val="3DC0045B"/>
    <w:rsid w:val="3DC03CDE"/>
    <w:rsid w:val="3DCC1CEF"/>
    <w:rsid w:val="3DD006F5"/>
    <w:rsid w:val="3DD16176"/>
    <w:rsid w:val="3DDF5976"/>
    <w:rsid w:val="3DE06791"/>
    <w:rsid w:val="3DF641B8"/>
    <w:rsid w:val="3E040F4F"/>
    <w:rsid w:val="3E0A2E58"/>
    <w:rsid w:val="3E0C2AD8"/>
    <w:rsid w:val="3E1E6276"/>
    <w:rsid w:val="3E212A7E"/>
    <w:rsid w:val="3E320799"/>
    <w:rsid w:val="3E4619B8"/>
    <w:rsid w:val="3E5809D9"/>
    <w:rsid w:val="3E5E705F"/>
    <w:rsid w:val="3E6212E9"/>
    <w:rsid w:val="3E6A66F5"/>
    <w:rsid w:val="3E6B6375"/>
    <w:rsid w:val="3E6F05FE"/>
    <w:rsid w:val="3E730D7F"/>
    <w:rsid w:val="3E756C84"/>
    <w:rsid w:val="3E8A33A6"/>
    <w:rsid w:val="3E8E5630"/>
    <w:rsid w:val="3E8F782E"/>
    <w:rsid w:val="3E9165B5"/>
    <w:rsid w:val="3E9B6EC4"/>
    <w:rsid w:val="3EA00DCD"/>
    <w:rsid w:val="3EA31D52"/>
    <w:rsid w:val="3EA55255"/>
    <w:rsid w:val="3EA93C5B"/>
    <w:rsid w:val="3EBA1977"/>
    <w:rsid w:val="3EC42287"/>
    <w:rsid w:val="3ED2701E"/>
    <w:rsid w:val="3EDE66B4"/>
    <w:rsid w:val="3EE13DB5"/>
    <w:rsid w:val="3EE811C2"/>
    <w:rsid w:val="3EEC40BD"/>
    <w:rsid w:val="3EED0ECD"/>
    <w:rsid w:val="3EF40857"/>
    <w:rsid w:val="3EF52A56"/>
    <w:rsid w:val="3EF562D9"/>
    <w:rsid w:val="3F043070"/>
    <w:rsid w:val="3F063FF5"/>
    <w:rsid w:val="3F197792"/>
    <w:rsid w:val="3F233925"/>
    <w:rsid w:val="3F235B23"/>
    <w:rsid w:val="3F26232B"/>
    <w:rsid w:val="3F2B67B3"/>
    <w:rsid w:val="3F34383F"/>
    <w:rsid w:val="3F3512C1"/>
    <w:rsid w:val="3F395AC9"/>
    <w:rsid w:val="3F3A5749"/>
    <w:rsid w:val="3F3D1F51"/>
    <w:rsid w:val="3F4436DA"/>
    <w:rsid w:val="3F4D6968"/>
    <w:rsid w:val="3F59277A"/>
    <w:rsid w:val="3F5A01FC"/>
    <w:rsid w:val="3F610607"/>
    <w:rsid w:val="3F6F01A1"/>
    <w:rsid w:val="3F7755AE"/>
    <w:rsid w:val="3F7B3FB4"/>
    <w:rsid w:val="3F896B4D"/>
    <w:rsid w:val="3F8B2050"/>
    <w:rsid w:val="3F94295F"/>
    <w:rsid w:val="3F9470DC"/>
    <w:rsid w:val="3F981365"/>
    <w:rsid w:val="3F996DE7"/>
    <w:rsid w:val="3F9A0FE5"/>
    <w:rsid w:val="3F9C44E8"/>
    <w:rsid w:val="3F9E326F"/>
    <w:rsid w:val="3FA110CA"/>
    <w:rsid w:val="3FA85D7D"/>
    <w:rsid w:val="3FA937FE"/>
    <w:rsid w:val="3FAA4B03"/>
    <w:rsid w:val="3FAF0F8B"/>
    <w:rsid w:val="3FB60916"/>
    <w:rsid w:val="3FBA151A"/>
    <w:rsid w:val="3FBA731C"/>
    <w:rsid w:val="3FE710E5"/>
    <w:rsid w:val="3FEB7AEB"/>
    <w:rsid w:val="3FEC0DF0"/>
    <w:rsid w:val="3FFD6B0B"/>
    <w:rsid w:val="400F6A26"/>
    <w:rsid w:val="40111F29"/>
    <w:rsid w:val="401279AA"/>
    <w:rsid w:val="401541B2"/>
    <w:rsid w:val="40185137"/>
    <w:rsid w:val="40192BB8"/>
    <w:rsid w:val="401D5D3B"/>
    <w:rsid w:val="402121C3"/>
    <w:rsid w:val="40217FC5"/>
    <w:rsid w:val="40277950"/>
    <w:rsid w:val="402A5051"/>
    <w:rsid w:val="40326D83"/>
    <w:rsid w:val="403E1AF3"/>
    <w:rsid w:val="404D430C"/>
    <w:rsid w:val="40543C97"/>
    <w:rsid w:val="40547646"/>
    <w:rsid w:val="40585F20"/>
    <w:rsid w:val="405E2028"/>
    <w:rsid w:val="4060552B"/>
    <w:rsid w:val="406477B5"/>
    <w:rsid w:val="406519B3"/>
    <w:rsid w:val="40655236"/>
    <w:rsid w:val="40670739"/>
    <w:rsid w:val="40704FDC"/>
    <w:rsid w:val="40857CE9"/>
    <w:rsid w:val="40946C7F"/>
    <w:rsid w:val="40985685"/>
    <w:rsid w:val="409F0893"/>
    <w:rsid w:val="40B9143D"/>
    <w:rsid w:val="40BA2742"/>
    <w:rsid w:val="40BB4940"/>
    <w:rsid w:val="40C355D0"/>
    <w:rsid w:val="40C50AD3"/>
    <w:rsid w:val="40C761D4"/>
    <w:rsid w:val="40C916D7"/>
    <w:rsid w:val="40CA29DC"/>
    <w:rsid w:val="40D655E0"/>
    <w:rsid w:val="40DA73F3"/>
    <w:rsid w:val="40DE3BFB"/>
    <w:rsid w:val="40E12601"/>
    <w:rsid w:val="40E35B04"/>
    <w:rsid w:val="40F82226"/>
    <w:rsid w:val="410150B4"/>
    <w:rsid w:val="41034D34"/>
    <w:rsid w:val="410427B6"/>
    <w:rsid w:val="411701D9"/>
    <w:rsid w:val="41177258"/>
    <w:rsid w:val="4119275B"/>
    <w:rsid w:val="411C36E0"/>
    <w:rsid w:val="4124436F"/>
    <w:rsid w:val="412907F7"/>
    <w:rsid w:val="412D13FC"/>
    <w:rsid w:val="412E4C7F"/>
    <w:rsid w:val="41333305"/>
    <w:rsid w:val="413E4F19"/>
    <w:rsid w:val="413F299B"/>
    <w:rsid w:val="4142391F"/>
    <w:rsid w:val="414C1CB1"/>
    <w:rsid w:val="41535DB8"/>
    <w:rsid w:val="41554B3E"/>
    <w:rsid w:val="415C66C8"/>
    <w:rsid w:val="41643AD4"/>
    <w:rsid w:val="4166285A"/>
    <w:rsid w:val="417E62D1"/>
    <w:rsid w:val="41876612"/>
    <w:rsid w:val="4191369F"/>
    <w:rsid w:val="41932425"/>
    <w:rsid w:val="41957B26"/>
    <w:rsid w:val="4199432E"/>
    <w:rsid w:val="419B52B3"/>
    <w:rsid w:val="419C2D34"/>
    <w:rsid w:val="41AC096A"/>
    <w:rsid w:val="41BB7D66"/>
    <w:rsid w:val="41C9127A"/>
    <w:rsid w:val="41C9707C"/>
    <w:rsid w:val="41CA257F"/>
    <w:rsid w:val="41CB0000"/>
    <w:rsid w:val="41CD0732"/>
    <w:rsid w:val="41CF6A07"/>
    <w:rsid w:val="41D04488"/>
    <w:rsid w:val="41D50910"/>
    <w:rsid w:val="41D81894"/>
    <w:rsid w:val="41EC0535"/>
    <w:rsid w:val="42020949"/>
    <w:rsid w:val="420E64EB"/>
    <w:rsid w:val="42105272"/>
    <w:rsid w:val="42124EF1"/>
    <w:rsid w:val="42161379"/>
    <w:rsid w:val="421A3603"/>
    <w:rsid w:val="421C3283"/>
    <w:rsid w:val="42220A0F"/>
    <w:rsid w:val="42274E97"/>
    <w:rsid w:val="42282918"/>
    <w:rsid w:val="42332EA8"/>
    <w:rsid w:val="42521DD1"/>
    <w:rsid w:val="425E756F"/>
    <w:rsid w:val="425F4FF1"/>
    <w:rsid w:val="4263727A"/>
    <w:rsid w:val="42646EFA"/>
    <w:rsid w:val="426B4687"/>
    <w:rsid w:val="42702D0D"/>
    <w:rsid w:val="42800DA9"/>
    <w:rsid w:val="42802FA7"/>
    <w:rsid w:val="42810A28"/>
    <w:rsid w:val="428264AA"/>
    <w:rsid w:val="428419AD"/>
    <w:rsid w:val="42846080"/>
    <w:rsid w:val="428B1338"/>
    <w:rsid w:val="428D483B"/>
    <w:rsid w:val="428E22BD"/>
    <w:rsid w:val="429057C0"/>
    <w:rsid w:val="42924546"/>
    <w:rsid w:val="42AC50F0"/>
    <w:rsid w:val="42B26FF9"/>
    <w:rsid w:val="42BA7C89"/>
    <w:rsid w:val="42BB570A"/>
    <w:rsid w:val="42BE4111"/>
    <w:rsid w:val="42BF630F"/>
    <w:rsid w:val="42C8119D"/>
    <w:rsid w:val="42D0402B"/>
    <w:rsid w:val="42D17381"/>
    <w:rsid w:val="42D32DB1"/>
    <w:rsid w:val="42D40833"/>
    <w:rsid w:val="42DA01BE"/>
    <w:rsid w:val="42DA722D"/>
    <w:rsid w:val="42DB23BC"/>
    <w:rsid w:val="42ED5B59"/>
    <w:rsid w:val="42EE4A4E"/>
    <w:rsid w:val="42EF48E0"/>
    <w:rsid w:val="42F37AEE"/>
    <w:rsid w:val="42F71CEC"/>
    <w:rsid w:val="42F8776E"/>
    <w:rsid w:val="42FA2C71"/>
    <w:rsid w:val="42FB06F2"/>
    <w:rsid w:val="430B098D"/>
    <w:rsid w:val="43112896"/>
    <w:rsid w:val="43212B30"/>
    <w:rsid w:val="432205B2"/>
    <w:rsid w:val="432824BB"/>
    <w:rsid w:val="432D323D"/>
    <w:rsid w:val="43316037"/>
    <w:rsid w:val="43365054"/>
    <w:rsid w:val="433B14DC"/>
    <w:rsid w:val="433C115C"/>
    <w:rsid w:val="433D6BDD"/>
    <w:rsid w:val="434268E8"/>
    <w:rsid w:val="4343436A"/>
    <w:rsid w:val="434A0471"/>
    <w:rsid w:val="434B5EF3"/>
    <w:rsid w:val="434D13F6"/>
    <w:rsid w:val="43505BFE"/>
    <w:rsid w:val="43544604"/>
    <w:rsid w:val="43561D06"/>
    <w:rsid w:val="435B1A11"/>
    <w:rsid w:val="435E7112"/>
    <w:rsid w:val="437A6A42"/>
    <w:rsid w:val="4389125B"/>
    <w:rsid w:val="438B2560"/>
    <w:rsid w:val="438D5A63"/>
    <w:rsid w:val="438F69E7"/>
    <w:rsid w:val="439D247A"/>
    <w:rsid w:val="43A825C9"/>
    <w:rsid w:val="43A8628C"/>
    <w:rsid w:val="43B655A2"/>
    <w:rsid w:val="43BB52AD"/>
    <w:rsid w:val="43C03933"/>
    <w:rsid w:val="43C57DBB"/>
    <w:rsid w:val="43C6583D"/>
    <w:rsid w:val="43D55E57"/>
    <w:rsid w:val="43D8485D"/>
    <w:rsid w:val="43D922DF"/>
    <w:rsid w:val="43E00120"/>
    <w:rsid w:val="43F15787"/>
    <w:rsid w:val="43F22D5E"/>
    <w:rsid w:val="44043123"/>
    <w:rsid w:val="44092E2E"/>
    <w:rsid w:val="4409502C"/>
    <w:rsid w:val="4413593C"/>
    <w:rsid w:val="441930C8"/>
    <w:rsid w:val="4431076F"/>
    <w:rsid w:val="44314EEC"/>
    <w:rsid w:val="4432296D"/>
    <w:rsid w:val="443800FA"/>
    <w:rsid w:val="4444198E"/>
    <w:rsid w:val="44464E91"/>
    <w:rsid w:val="445A3B32"/>
    <w:rsid w:val="445E2538"/>
    <w:rsid w:val="446E4D51"/>
    <w:rsid w:val="44757F5F"/>
    <w:rsid w:val="447659E0"/>
    <w:rsid w:val="44767BDF"/>
    <w:rsid w:val="44786965"/>
    <w:rsid w:val="447C1AE8"/>
    <w:rsid w:val="448004EE"/>
    <w:rsid w:val="44815F70"/>
    <w:rsid w:val="448239F1"/>
    <w:rsid w:val="448736FC"/>
    <w:rsid w:val="4490658A"/>
    <w:rsid w:val="44A6072E"/>
    <w:rsid w:val="44B40D48"/>
    <w:rsid w:val="44BB4E50"/>
    <w:rsid w:val="44BD0353"/>
    <w:rsid w:val="44BE2F32"/>
    <w:rsid w:val="44C02FE9"/>
    <w:rsid w:val="44C766E4"/>
    <w:rsid w:val="44C84166"/>
    <w:rsid w:val="44D6347B"/>
    <w:rsid w:val="44D74780"/>
    <w:rsid w:val="44D91E82"/>
    <w:rsid w:val="44DB5385"/>
    <w:rsid w:val="44DD0888"/>
    <w:rsid w:val="44DF3D8B"/>
    <w:rsid w:val="44E14213"/>
    <w:rsid w:val="44E1728E"/>
    <w:rsid w:val="44E32791"/>
    <w:rsid w:val="44E919BB"/>
    <w:rsid w:val="44EB3421"/>
    <w:rsid w:val="44EE43A5"/>
    <w:rsid w:val="44F84CB5"/>
    <w:rsid w:val="44FA5C39"/>
    <w:rsid w:val="45011D41"/>
    <w:rsid w:val="450774CE"/>
    <w:rsid w:val="450A65CB"/>
    <w:rsid w:val="45130D62"/>
    <w:rsid w:val="45177768"/>
    <w:rsid w:val="45210077"/>
    <w:rsid w:val="452E518F"/>
    <w:rsid w:val="452F6CEB"/>
    <w:rsid w:val="45302890"/>
    <w:rsid w:val="453F2EAB"/>
    <w:rsid w:val="45412B2B"/>
    <w:rsid w:val="454E1E40"/>
    <w:rsid w:val="4556724D"/>
    <w:rsid w:val="455901D1"/>
    <w:rsid w:val="455D245B"/>
    <w:rsid w:val="45610E61"/>
    <w:rsid w:val="4568626D"/>
    <w:rsid w:val="456F157F"/>
    <w:rsid w:val="457110FB"/>
    <w:rsid w:val="45742080"/>
    <w:rsid w:val="457A1A0B"/>
    <w:rsid w:val="457B748C"/>
    <w:rsid w:val="457D2990"/>
    <w:rsid w:val="459A22C0"/>
    <w:rsid w:val="45A91255"/>
    <w:rsid w:val="45AD34DF"/>
    <w:rsid w:val="45B71870"/>
    <w:rsid w:val="45B75FEC"/>
    <w:rsid w:val="45B83A6E"/>
    <w:rsid w:val="45C168FC"/>
    <w:rsid w:val="45C50B85"/>
    <w:rsid w:val="45C9178A"/>
    <w:rsid w:val="45CA2A8F"/>
    <w:rsid w:val="45D147FE"/>
    <w:rsid w:val="45DE3CAE"/>
    <w:rsid w:val="45E510BA"/>
    <w:rsid w:val="45E745BD"/>
    <w:rsid w:val="45EC42C8"/>
    <w:rsid w:val="45EE3F48"/>
    <w:rsid w:val="45EF19CA"/>
    <w:rsid w:val="45F57156"/>
    <w:rsid w:val="45FB57DC"/>
    <w:rsid w:val="460460EC"/>
    <w:rsid w:val="460E227E"/>
    <w:rsid w:val="46113203"/>
    <w:rsid w:val="4623311D"/>
    <w:rsid w:val="462A2AA8"/>
    <w:rsid w:val="462C3A2D"/>
    <w:rsid w:val="462D14AE"/>
    <w:rsid w:val="46300235"/>
    <w:rsid w:val="463B4047"/>
    <w:rsid w:val="4649335D"/>
    <w:rsid w:val="464F2CE8"/>
    <w:rsid w:val="4666290D"/>
    <w:rsid w:val="46694EAD"/>
    <w:rsid w:val="466B4B97"/>
    <w:rsid w:val="466F101E"/>
    <w:rsid w:val="46737A24"/>
    <w:rsid w:val="467960AA"/>
    <w:rsid w:val="468B1848"/>
    <w:rsid w:val="468B4FF2"/>
    <w:rsid w:val="468D05CE"/>
    <w:rsid w:val="469E62EA"/>
    <w:rsid w:val="469F0C46"/>
    <w:rsid w:val="46AA20FD"/>
    <w:rsid w:val="46AE701E"/>
    <w:rsid w:val="46B53D11"/>
    <w:rsid w:val="46B57B05"/>
    <w:rsid w:val="46B71412"/>
    <w:rsid w:val="46B92717"/>
    <w:rsid w:val="46BE4621"/>
    <w:rsid w:val="46CA4BB0"/>
    <w:rsid w:val="46CE1038"/>
    <w:rsid w:val="46CE7F1B"/>
    <w:rsid w:val="46D25840"/>
    <w:rsid w:val="46D973C9"/>
    <w:rsid w:val="46DB614F"/>
    <w:rsid w:val="46DD1652"/>
    <w:rsid w:val="46E025D7"/>
    <w:rsid w:val="46E22257"/>
    <w:rsid w:val="46E37CD8"/>
    <w:rsid w:val="46F06FEE"/>
    <w:rsid w:val="46F25D74"/>
    <w:rsid w:val="46F459F4"/>
    <w:rsid w:val="46F56CF9"/>
    <w:rsid w:val="46FA78FD"/>
    <w:rsid w:val="46FB537F"/>
    <w:rsid w:val="46FC2E01"/>
    <w:rsid w:val="46FD6304"/>
    <w:rsid w:val="46FE1B87"/>
    <w:rsid w:val="4702058D"/>
    <w:rsid w:val="471362A9"/>
    <w:rsid w:val="471A14B7"/>
    <w:rsid w:val="472E5B48"/>
    <w:rsid w:val="472F5549"/>
    <w:rsid w:val="473C166C"/>
    <w:rsid w:val="47415AF3"/>
    <w:rsid w:val="47473280"/>
    <w:rsid w:val="4748547E"/>
    <w:rsid w:val="474E4E09"/>
    <w:rsid w:val="4757351A"/>
    <w:rsid w:val="475B1F20"/>
    <w:rsid w:val="475E7622"/>
    <w:rsid w:val="475F50A3"/>
    <w:rsid w:val="476218AB"/>
    <w:rsid w:val="476A6CB8"/>
    <w:rsid w:val="476D7C3C"/>
    <w:rsid w:val="47745049"/>
    <w:rsid w:val="47775FCD"/>
    <w:rsid w:val="47783AC2"/>
    <w:rsid w:val="47847862"/>
    <w:rsid w:val="478E1476"/>
    <w:rsid w:val="478F6EF7"/>
    <w:rsid w:val="4793207A"/>
    <w:rsid w:val="47A30116"/>
    <w:rsid w:val="47AE3F29"/>
    <w:rsid w:val="47AF6127"/>
    <w:rsid w:val="47BA7D3C"/>
    <w:rsid w:val="47BB79BB"/>
    <w:rsid w:val="47BD2EBF"/>
    <w:rsid w:val="47CB0F98"/>
    <w:rsid w:val="47CD0F5B"/>
    <w:rsid w:val="47CF445E"/>
    <w:rsid w:val="47D01EDF"/>
    <w:rsid w:val="47D60202"/>
    <w:rsid w:val="47D927EF"/>
    <w:rsid w:val="47DA0270"/>
    <w:rsid w:val="47E2567D"/>
    <w:rsid w:val="47E56601"/>
    <w:rsid w:val="47E82E09"/>
    <w:rsid w:val="47FC6227"/>
    <w:rsid w:val="48015F32"/>
    <w:rsid w:val="4809553C"/>
    <w:rsid w:val="480C42C3"/>
    <w:rsid w:val="481161CC"/>
    <w:rsid w:val="48166DD0"/>
    <w:rsid w:val="481C0CDA"/>
    <w:rsid w:val="481D1FDE"/>
    <w:rsid w:val="481F1C5E"/>
    <w:rsid w:val="48285DF1"/>
    <w:rsid w:val="482D0EBE"/>
    <w:rsid w:val="48350A03"/>
    <w:rsid w:val="48365107"/>
    <w:rsid w:val="483D7354"/>
    <w:rsid w:val="484653A1"/>
    <w:rsid w:val="484D05AF"/>
    <w:rsid w:val="484E27AE"/>
    <w:rsid w:val="485324B9"/>
    <w:rsid w:val="485830BD"/>
    <w:rsid w:val="485B78C5"/>
    <w:rsid w:val="48632753"/>
    <w:rsid w:val="48686BDB"/>
    <w:rsid w:val="486D77DF"/>
    <w:rsid w:val="4875046F"/>
    <w:rsid w:val="4875266D"/>
    <w:rsid w:val="487859F2"/>
    <w:rsid w:val="48786E75"/>
    <w:rsid w:val="487D32FD"/>
    <w:rsid w:val="48931C1D"/>
    <w:rsid w:val="48942F22"/>
    <w:rsid w:val="489C27BC"/>
    <w:rsid w:val="48AB2B47"/>
    <w:rsid w:val="48AB58D0"/>
    <w:rsid w:val="48B25D55"/>
    <w:rsid w:val="48B53457"/>
    <w:rsid w:val="48BD0863"/>
    <w:rsid w:val="48BF3D66"/>
    <w:rsid w:val="48BF75E9"/>
    <w:rsid w:val="48C17269"/>
    <w:rsid w:val="48C301EE"/>
    <w:rsid w:val="48C536F1"/>
    <w:rsid w:val="48D44F6D"/>
    <w:rsid w:val="48DD28EF"/>
    <w:rsid w:val="48DD6B99"/>
    <w:rsid w:val="48DE6819"/>
    <w:rsid w:val="48E15275"/>
    <w:rsid w:val="48E716A7"/>
    <w:rsid w:val="48E73F1E"/>
    <w:rsid w:val="48EC13B2"/>
    <w:rsid w:val="48F1583A"/>
    <w:rsid w:val="48F54240"/>
    <w:rsid w:val="48F61CC2"/>
    <w:rsid w:val="48FD70CE"/>
    <w:rsid w:val="48FE3445"/>
    <w:rsid w:val="48FE4B50"/>
    <w:rsid w:val="490F4DEA"/>
    <w:rsid w:val="491B1F01"/>
    <w:rsid w:val="4922188C"/>
    <w:rsid w:val="492A0E97"/>
    <w:rsid w:val="492A3415"/>
    <w:rsid w:val="493078C5"/>
    <w:rsid w:val="493375A8"/>
    <w:rsid w:val="493A6F33"/>
    <w:rsid w:val="493C6BB3"/>
    <w:rsid w:val="494B0EDE"/>
    <w:rsid w:val="494D0152"/>
    <w:rsid w:val="495C4EE9"/>
    <w:rsid w:val="495F5E6E"/>
    <w:rsid w:val="4961356F"/>
    <w:rsid w:val="496557F9"/>
    <w:rsid w:val="4968677D"/>
    <w:rsid w:val="49824086"/>
    <w:rsid w:val="499C7ED1"/>
    <w:rsid w:val="499D11D6"/>
    <w:rsid w:val="499F0E56"/>
    <w:rsid w:val="49A068D7"/>
    <w:rsid w:val="49BF3909"/>
    <w:rsid w:val="49C2488D"/>
    <w:rsid w:val="49C35B92"/>
    <w:rsid w:val="49C74598"/>
    <w:rsid w:val="49C76797"/>
    <w:rsid w:val="49CE19A5"/>
    <w:rsid w:val="49D1292A"/>
    <w:rsid w:val="49F84D68"/>
    <w:rsid w:val="49F927E9"/>
    <w:rsid w:val="49FD6C71"/>
    <w:rsid w:val="4A0E278E"/>
    <w:rsid w:val="4A10240E"/>
    <w:rsid w:val="4A152119"/>
    <w:rsid w:val="4A161D99"/>
    <w:rsid w:val="4A17781B"/>
    <w:rsid w:val="4A1B62D4"/>
    <w:rsid w:val="4A2758B7"/>
    <w:rsid w:val="4A2C1D3E"/>
    <w:rsid w:val="4A2E7440"/>
    <w:rsid w:val="4A3161C6"/>
    <w:rsid w:val="4A375B51"/>
    <w:rsid w:val="4A3E54DC"/>
    <w:rsid w:val="4A3F2F5D"/>
    <w:rsid w:val="4A4C0075"/>
    <w:rsid w:val="4A4E3578"/>
    <w:rsid w:val="4A4F0FFA"/>
    <w:rsid w:val="4A562B83"/>
    <w:rsid w:val="4A5E3812"/>
    <w:rsid w:val="4A6F5CAB"/>
    <w:rsid w:val="4A7459B6"/>
    <w:rsid w:val="4A8C77D9"/>
    <w:rsid w:val="4A8D525B"/>
    <w:rsid w:val="4A8E6560"/>
    <w:rsid w:val="4A924F66"/>
    <w:rsid w:val="4A944BE6"/>
    <w:rsid w:val="4A9D32F7"/>
    <w:rsid w:val="4AAE1013"/>
    <w:rsid w:val="4AB2329C"/>
    <w:rsid w:val="4AB5641F"/>
    <w:rsid w:val="4AB63EA1"/>
    <w:rsid w:val="4ACE2B7F"/>
    <w:rsid w:val="4AD0284C"/>
    <w:rsid w:val="4AD04A4B"/>
    <w:rsid w:val="4AD743D6"/>
    <w:rsid w:val="4AD81E57"/>
    <w:rsid w:val="4AE72472"/>
    <w:rsid w:val="4AEF1A7C"/>
    <w:rsid w:val="4AF074FE"/>
    <w:rsid w:val="4AFD4615"/>
    <w:rsid w:val="4B01301B"/>
    <w:rsid w:val="4B020A9D"/>
    <w:rsid w:val="4B051A22"/>
    <w:rsid w:val="4B120D37"/>
    <w:rsid w:val="4B1B7449"/>
    <w:rsid w:val="4B1D7754"/>
    <w:rsid w:val="4B357FF2"/>
    <w:rsid w:val="4B3734F6"/>
    <w:rsid w:val="4B390BF7"/>
    <w:rsid w:val="4B3B6F46"/>
    <w:rsid w:val="4B3E0902"/>
    <w:rsid w:val="4B3F2B00"/>
    <w:rsid w:val="4B4A6425"/>
    <w:rsid w:val="4B521B21"/>
    <w:rsid w:val="4B545024"/>
    <w:rsid w:val="4B554CA4"/>
    <w:rsid w:val="4B573A2A"/>
    <w:rsid w:val="4B596F2D"/>
    <w:rsid w:val="4B5E33B5"/>
    <w:rsid w:val="4B61433A"/>
    <w:rsid w:val="4B722A08"/>
    <w:rsid w:val="4B7E16EB"/>
    <w:rsid w:val="4B8435F5"/>
    <w:rsid w:val="4B8E6103"/>
    <w:rsid w:val="4B9F639D"/>
    <w:rsid w:val="4BA24DA3"/>
    <w:rsid w:val="4BA55D28"/>
    <w:rsid w:val="4BA86CAC"/>
    <w:rsid w:val="4BAA5A33"/>
    <w:rsid w:val="4BAD69B7"/>
    <w:rsid w:val="4BAE0BB6"/>
    <w:rsid w:val="4BB275BC"/>
    <w:rsid w:val="4BB348A2"/>
    <w:rsid w:val="4BB42ABF"/>
    <w:rsid w:val="4BB73A44"/>
    <w:rsid w:val="4BC42D59"/>
    <w:rsid w:val="4BCE6EEC"/>
    <w:rsid w:val="4BD71D7A"/>
    <w:rsid w:val="4BDA0780"/>
    <w:rsid w:val="4BE0268A"/>
    <w:rsid w:val="4BE1398E"/>
    <w:rsid w:val="4BE21410"/>
    <w:rsid w:val="4BE41090"/>
    <w:rsid w:val="4BE95517"/>
    <w:rsid w:val="4BF23C29"/>
    <w:rsid w:val="4BF957B2"/>
    <w:rsid w:val="4BFD41B8"/>
    <w:rsid w:val="4BFE1C3A"/>
    <w:rsid w:val="4C020640"/>
    <w:rsid w:val="4C07034B"/>
    <w:rsid w:val="4C0C47D3"/>
    <w:rsid w:val="4C13635C"/>
    <w:rsid w:val="4C193AE8"/>
    <w:rsid w:val="4C1A5CE7"/>
    <w:rsid w:val="4C1E46ED"/>
    <w:rsid w:val="4C226976"/>
    <w:rsid w:val="4C2D6F06"/>
    <w:rsid w:val="4C30370D"/>
    <w:rsid w:val="4C323572"/>
    <w:rsid w:val="4C333199"/>
    <w:rsid w:val="4C380B1A"/>
    <w:rsid w:val="4C3D33C5"/>
    <w:rsid w:val="4C3D4FA2"/>
    <w:rsid w:val="4C4B55BC"/>
    <w:rsid w:val="4C524F47"/>
    <w:rsid w:val="4C560F29"/>
    <w:rsid w:val="4C56394D"/>
    <w:rsid w:val="4C5E2F58"/>
    <w:rsid w:val="4C617760"/>
    <w:rsid w:val="4C6251E1"/>
    <w:rsid w:val="4C644E61"/>
    <w:rsid w:val="4C6528E3"/>
    <w:rsid w:val="4C6A25EE"/>
    <w:rsid w:val="4C6A6D6A"/>
    <w:rsid w:val="4C6B006F"/>
    <w:rsid w:val="4C713C89"/>
    <w:rsid w:val="4C7450FB"/>
    <w:rsid w:val="4C791583"/>
    <w:rsid w:val="4C7E128E"/>
    <w:rsid w:val="4C855396"/>
    <w:rsid w:val="4C862E17"/>
    <w:rsid w:val="4C89761F"/>
    <w:rsid w:val="4C8A50A1"/>
    <w:rsid w:val="4C93212D"/>
    <w:rsid w:val="4C966935"/>
    <w:rsid w:val="4CAF785F"/>
    <w:rsid w:val="4CB052E1"/>
    <w:rsid w:val="4CB14F60"/>
    <w:rsid w:val="4CC90409"/>
    <w:rsid w:val="4CD90263"/>
    <w:rsid w:val="4CF15D4A"/>
    <w:rsid w:val="4CF237CB"/>
    <w:rsid w:val="4CF3124D"/>
    <w:rsid w:val="4CF93156"/>
    <w:rsid w:val="4CFE5060"/>
    <w:rsid w:val="4D123D00"/>
    <w:rsid w:val="4D131782"/>
    <w:rsid w:val="4D147203"/>
    <w:rsid w:val="4D1C4610"/>
    <w:rsid w:val="4D1D5914"/>
    <w:rsid w:val="4D295EA4"/>
    <w:rsid w:val="4D341CB6"/>
    <w:rsid w:val="4D3C70C3"/>
    <w:rsid w:val="4D4344CF"/>
    <w:rsid w:val="4D444A85"/>
    <w:rsid w:val="4D465454"/>
    <w:rsid w:val="4D4941DA"/>
    <w:rsid w:val="4D505D63"/>
    <w:rsid w:val="4D5137E5"/>
    <w:rsid w:val="4D5F637E"/>
    <w:rsid w:val="4D605FFE"/>
    <w:rsid w:val="4D6E0B97"/>
    <w:rsid w:val="4D6F6618"/>
    <w:rsid w:val="4D7E6C33"/>
    <w:rsid w:val="4D802136"/>
    <w:rsid w:val="4D804334"/>
    <w:rsid w:val="4D873CBF"/>
    <w:rsid w:val="4D8E364A"/>
    <w:rsid w:val="4D940DD6"/>
    <w:rsid w:val="4D9D5E63"/>
    <w:rsid w:val="4DA64574"/>
    <w:rsid w:val="4DA87A77"/>
    <w:rsid w:val="4DAA76F7"/>
    <w:rsid w:val="4DAD60FD"/>
    <w:rsid w:val="4DB33889"/>
    <w:rsid w:val="4DB60F8B"/>
    <w:rsid w:val="4DB72290"/>
    <w:rsid w:val="4DB87D11"/>
    <w:rsid w:val="4DC61225"/>
    <w:rsid w:val="4DCF5FFB"/>
    <w:rsid w:val="4DD10FB2"/>
    <w:rsid w:val="4DD208BB"/>
    <w:rsid w:val="4DD51840"/>
    <w:rsid w:val="4DD90246"/>
    <w:rsid w:val="4DE74FDD"/>
    <w:rsid w:val="4DF777F6"/>
    <w:rsid w:val="4DFA3FFE"/>
    <w:rsid w:val="4DFC7501"/>
    <w:rsid w:val="4DFF0486"/>
    <w:rsid w:val="4DFF1C65"/>
    <w:rsid w:val="4E015B87"/>
    <w:rsid w:val="4E04398E"/>
    <w:rsid w:val="4E080D95"/>
    <w:rsid w:val="4E0A0A15"/>
    <w:rsid w:val="4E141324"/>
    <w:rsid w:val="4E1C1FB4"/>
    <w:rsid w:val="4E1C41B2"/>
    <w:rsid w:val="4E20643C"/>
    <w:rsid w:val="4E2528C4"/>
    <w:rsid w:val="4E287FC5"/>
    <w:rsid w:val="4E2A6D4B"/>
    <w:rsid w:val="4E2B0F4A"/>
    <w:rsid w:val="4E2F31D3"/>
    <w:rsid w:val="4E3450DC"/>
    <w:rsid w:val="4E352B5E"/>
    <w:rsid w:val="4E481B7F"/>
    <w:rsid w:val="4E4862FB"/>
    <w:rsid w:val="4E4A5082"/>
    <w:rsid w:val="4E4B7280"/>
    <w:rsid w:val="4E5C081F"/>
    <w:rsid w:val="4E5D62A1"/>
    <w:rsid w:val="4E5E3D22"/>
    <w:rsid w:val="4E645C2C"/>
    <w:rsid w:val="4E676BB0"/>
    <w:rsid w:val="4E6920B3"/>
    <w:rsid w:val="4E6C5236"/>
    <w:rsid w:val="4E745EC6"/>
    <w:rsid w:val="4E7E09D4"/>
    <w:rsid w:val="4E8925E8"/>
    <w:rsid w:val="4E8A006A"/>
    <w:rsid w:val="4E901F73"/>
    <w:rsid w:val="4E921BF3"/>
    <w:rsid w:val="4E963E7C"/>
    <w:rsid w:val="4EA0220D"/>
    <w:rsid w:val="4EA64116"/>
    <w:rsid w:val="4EB643B1"/>
    <w:rsid w:val="4EB95335"/>
    <w:rsid w:val="4EBA0BB9"/>
    <w:rsid w:val="4EBD3D3C"/>
    <w:rsid w:val="4ECD1DD8"/>
    <w:rsid w:val="4ECF74D9"/>
    <w:rsid w:val="4ED41763"/>
    <w:rsid w:val="4ED66E64"/>
    <w:rsid w:val="4EE264FA"/>
    <w:rsid w:val="4EE6167D"/>
    <w:rsid w:val="4EEA6837"/>
    <w:rsid w:val="4EEC6E09"/>
    <w:rsid w:val="4EF241A3"/>
    <w:rsid w:val="4EF6519A"/>
    <w:rsid w:val="4EF9289C"/>
    <w:rsid w:val="4EF9611F"/>
    <w:rsid w:val="4EFD4B25"/>
    <w:rsid w:val="4EFE25A7"/>
    <w:rsid w:val="4F020FAD"/>
    <w:rsid w:val="4F0444B0"/>
    <w:rsid w:val="4F0F2043"/>
    <w:rsid w:val="4F1A6654"/>
    <w:rsid w:val="4F1F055D"/>
    <w:rsid w:val="4F205FDF"/>
    <w:rsid w:val="4F211862"/>
    <w:rsid w:val="4F375C04"/>
    <w:rsid w:val="4F3A6B88"/>
    <w:rsid w:val="4F3F1BDA"/>
    <w:rsid w:val="4F400A92"/>
    <w:rsid w:val="4F423F95"/>
    <w:rsid w:val="4F481721"/>
    <w:rsid w:val="4F4B6E23"/>
    <w:rsid w:val="4F4C48A4"/>
    <w:rsid w:val="4F4F5F86"/>
    <w:rsid w:val="4F5706B7"/>
    <w:rsid w:val="4F573F3A"/>
    <w:rsid w:val="4F593BBA"/>
    <w:rsid w:val="4F5F1347"/>
    <w:rsid w:val="4F691C56"/>
    <w:rsid w:val="4F7769ED"/>
    <w:rsid w:val="4F787CF2"/>
    <w:rsid w:val="4F7A7972"/>
    <w:rsid w:val="4F836083"/>
    <w:rsid w:val="4F874A89"/>
    <w:rsid w:val="4F8F4094"/>
    <w:rsid w:val="4F92089C"/>
    <w:rsid w:val="4F9827A5"/>
    <w:rsid w:val="4FA7173B"/>
    <w:rsid w:val="4FB30DD1"/>
    <w:rsid w:val="4FB46852"/>
    <w:rsid w:val="4FB664D2"/>
    <w:rsid w:val="4FCC3EF9"/>
    <w:rsid w:val="4FCF4E7E"/>
    <w:rsid w:val="4FD33884"/>
    <w:rsid w:val="4FD7228A"/>
    <w:rsid w:val="4FDA0C90"/>
    <w:rsid w:val="4FDE7696"/>
    <w:rsid w:val="4FE83829"/>
    <w:rsid w:val="4FE87FA6"/>
    <w:rsid w:val="4FF53084"/>
    <w:rsid w:val="4FF86042"/>
    <w:rsid w:val="4FFA6FC7"/>
    <w:rsid w:val="4FFE214A"/>
    <w:rsid w:val="4FFE59CD"/>
    <w:rsid w:val="500130CE"/>
    <w:rsid w:val="500478D6"/>
    <w:rsid w:val="50082A59"/>
    <w:rsid w:val="500862DC"/>
    <w:rsid w:val="50093D5E"/>
    <w:rsid w:val="500C6EE1"/>
    <w:rsid w:val="50120DEA"/>
    <w:rsid w:val="50182CF3"/>
    <w:rsid w:val="50242389"/>
    <w:rsid w:val="50244588"/>
    <w:rsid w:val="503C7A30"/>
    <w:rsid w:val="503C7C9C"/>
    <w:rsid w:val="50465DC1"/>
    <w:rsid w:val="504B2249"/>
    <w:rsid w:val="504E2942"/>
    <w:rsid w:val="505179D5"/>
    <w:rsid w:val="505A4A62"/>
    <w:rsid w:val="50656676"/>
    <w:rsid w:val="50701184"/>
    <w:rsid w:val="507A2D98"/>
    <w:rsid w:val="507A4D64"/>
    <w:rsid w:val="508D664E"/>
    <w:rsid w:val="508F3C37"/>
    <w:rsid w:val="5091713A"/>
    <w:rsid w:val="50982348"/>
    <w:rsid w:val="50A151D6"/>
    <w:rsid w:val="50A22C57"/>
    <w:rsid w:val="50A925E2"/>
    <w:rsid w:val="50AA5AE5"/>
    <w:rsid w:val="50B15470"/>
    <w:rsid w:val="50B4752B"/>
    <w:rsid w:val="50B618F8"/>
    <w:rsid w:val="50B6517B"/>
    <w:rsid w:val="50C44491"/>
    <w:rsid w:val="50C54111"/>
    <w:rsid w:val="50CA639A"/>
    <w:rsid w:val="50CC731F"/>
    <w:rsid w:val="50DD75B9"/>
    <w:rsid w:val="50DF4CBB"/>
    <w:rsid w:val="50E64646"/>
    <w:rsid w:val="50E7594A"/>
    <w:rsid w:val="50EC1DD2"/>
    <w:rsid w:val="50EE1A52"/>
    <w:rsid w:val="50F413DD"/>
    <w:rsid w:val="50F56E5E"/>
    <w:rsid w:val="51122012"/>
    <w:rsid w:val="51186119"/>
    <w:rsid w:val="511F1327"/>
    <w:rsid w:val="51203526"/>
    <w:rsid w:val="51210FA7"/>
    <w:rsid w:val="512344AA"/>
    <w:rsid w:val="513534CB"/>
    <w:rsid w:val="514A436A"/>
    <w:rsid w:val="514E2D70"/>
    <w:rsid w:val="51517578"/>
    <w:rsid w:val="51594984"/>
    <w:rsid w:val="51640797"/>
    <w:rsid w:val="516B0122"/>
    <w:rsid w:val="516F6B28"/>
    <w:rsid w:val="5171202B"/>
    <w:rsid w:val="517B293B"/>
    <w:rsid w:val="517C5E3E"/>
    <w:rsid w:val="517E7143"/>
    <w:rsid w:val="51825B49"/>
    <w:rsid w:val="5190705D"/>
    <w:rsid w:val="519B0C71"/>
    <w:rsid w:val="51AF1B10"/>
    <w:rsid w:val="51B22A66"/>
    <w:rsid w:val="51B80221"/>
    <w:rsid w:val="51C407B0"/>
    <w:rsid w:val="51C904BB"/>
    <w:rsid w:val="51E26E67"/>
    <w:rsid w:val="51E46AE7"/>
    <w:rsid w:val="51E6586D"/>
    <w:rsid w:val="51EA3CB4"/>
    <w:rsid w:val="51F27101"/>
    <w:rsid w:val="51F96A8C"/>
    <w:rsid w:val="52000615"/>
    <w:rsid w:val="52006417"/>
    <w:rsid w:val="52013E99"/>
    <w:rsid w:val="52030A07"/>
    <w:rsid w:val="52073823"/>
    <w:rsid w:val="52112A74"/>
    <w:rsid w:val="521572B6"/>
    <w:rsid w:val="52185CBC"/>
    <w:rsid w:val="521D2144"/>
    <w:rsid w:val="522143CD"/>
    <w:rsid w:val="52214DE4"/>
    <w:rsid w:val="522265CC"/>
    <w:rsid w:val="52295F56"/>
    <w:rsid w:val="522B3084"/>
    <w:rsid w:val="522F36E3"/>
    <w:rsid w:val="5235306E"/>
    <w:rsid w:val="523A74F6"/>
    <w:rsid w:val="523D0E4F"/>
    <w:rsid w:val="523E5EFC"/>
    <w:rsid w:val="5254009F"/>
    <w:rsid w:val="525A1FA9"/>
    <w:rsid w:val="525B7A2A"/>
    <w:rsid w:val="526273B5"/>
    <w:rsid w:val="526306BA"/>
    <w:rsid w:val="5264613C"/>
    <w:rsid w:val="5265033A"/>
    <w:rsid w:val="526D6A4B"/>
    <w:rsid w:val="526E44CD"/>
    <w:rsid w:val="526F1F4E"/>
    <w:rsid w:val="528F1E83"/>
    <w:rsid w:val="52925986"/>
    <w:rsid w:val="5296438C"/>
    <w:rsid w:val="52A25C20"/>
    <w:rsid w:val="52AB0AAE"/>
    <w:rsid w:val="52B648C1"/>
    <w:rsid w:val="52C206D3"/>
    <w:rsid w:val="52C319D8"/>
    <w:rsid w:val="52C4745A"/>
    <w:rsid w:val="52CA1363"/>
    <w:rsid w:val="52D902F9"/>
    <w:rsid w:val="52D93B7C"/>
    <w:rsid w:val="52DC127D"/>
    <w:rsid w:val="52E15705"/>
    <w:rsid w:val="52EB3A96"/>
    <w:rsid w:val="52EF5D1F"/>
    <w:rsid w:val="52F30EA2"/>
    <w:rsid w:val="52F77CF4"/>
    <w:rsid w:val="52FA40B1"/>
    <w:rsid w:val="530214BD"/>
    <w:rsid w:val="53052442"/>
    <w:rsid w:val="53117559"/>
    <w:rsid w:val="531404DE"/>
    <w:rsid w:val="531639E1"/>
    <w:rsid w:val="531B7E68"/>
    <w:rsid w:val="5328717E"/>
    <w:rsid w:val="53294C00"/>
    <w:rsid w:val="532F3286"/>
    <w:rsid w:val="533A7098"/>
    <w:rsid w:val="533E5A9F"/>
    <w:rsid w:val="534122A6"/>
    <w:rsid w:val="53427D28"/>
    <w:rsid w:val="534976B3"/>
    <w:rsid w:val="534B7333"/>
    <w:rsid w:val="535321C1"/>
    <w:rsid w:val="535C091A"/>
    <w:rsid w:val="535D6353"/>
    <w:rsid w:val="53614D5A"/>
    <w:rsid w:val="537517FC"/>
    <w:rsid w:val="53863C94"/>
    <w:rsid w:val="538C361F"/>
    <w:rsid w:val="538F7E27"/>
    <w:rsid w:val="53917AA7"/>
    <w:rsid w:val="53932FAA"/>
    <w:rsid w:val="53963F2F"/>
    <w:rsid w:val="53A15B43"/>
    <w:rsid w:val="53A54549"/>
    <w:rsid w:val="53AA2BCF"/>
    <w:rsid w:val="53BB08EB"/>
    <w:rsid w:val="53BD388D"/>
    <w:rsid w:val="53C16078"/>
    <w:rsid w:val="53C46FFC"/>
    <w:rsid w:val="53CA0C54"/>
    <w:rsid w:val="53CA0F06"/>
    <w:rsid w:val="53CD1E8A"/>
    <w:rsid w:val="53DB4A23"/>
    <w:rsid w:val="53E00EAB"/>
    <w:rsid w:val="53EA39B9"/>
    <w:rsid w:val="53EF7E41"/>
    <w:rsid w:val="53F10DC5"/>
    <w:rsid w:val="53F6304F"/>
    <w:rsid w:val="53F83FD3"/>
    <w:rsid w:val="54055868"/>
    <w:rsid w:val="540C73F1"/>
    <w:rsid w:val="54163583"/>
    <w:rsid w:val="541E510D"/>
    <w:rsid w:val="54203E93"/>
    <w:rsid w:val="542579E2"/>
    <w:rsid w:val="5427381E"/>
    <w:rsid w:val="542D31A9"/>
    <w:rsid w:val="54492AD9"/>
    <w:rsid w:val="544B6DD6"/>
    <w:rsid w:val="544D14DF"/>
    <w:rsid w:val="544E6F61"/>
    <w:rsid w:val="54537B65"/>
    <w:rsid w:val="546126FE"/>
    <w:rsid w:val="546148FC"/>
    <w:rsid w:val="546A778A"/>
    <w:rsid w:val="54704F17"/>
    <w:rsid w:val="54717BEB"/>
    <w:rsid w:val="547D422D"/>
    <w:rsid w:val="548670BA"/>
    <w:rsid w:val="548947BC"/>
    <w:rsid w:val="548A223D"/>
    <w:rsid w:val="549E4761"/>
    <w:rsid w:val="54A775EF"/>
    <w:rsid w:val="54AA5FF5"/>
    <w:rsid w:val="54AC52B9"/>
    <w:rsid w:val="54B30E83"/>
    <w:rsid w:val="54BD1793"/>
    <w:rsid w:val="54BE7214"/>
    <w:rsid w:val="54C2149E"/>
    <w:rsid w:val="54C6369A"/>
    <w:rsid w:val="54C75926"/>
    <w:rsid w:val="54CC782F"/>
    <w:rsid w:val="54CD3070"/>
    <w:rsid w:val="54D6013E"/>
    <w:rsid w:val="54D87DBE"/>
    <w:rsid w:val="54DA0D43"/>
    <w:rsid w:val="54DD1CC8"/>
    <w:rsid w:val="54EA3DDB"/>
    <w:rsid w:val="54EB4860"/>
    <w:rsid w:val="54EF79E3"/>
    <w:rsid w:val="54F04490"/>
    <w:rsid w:val="54F31C6D"/>
    <w:rsid w:val="54F93B76"/>
    <w:rsid w:val="54FC0BD0"/>
    <w:rsid w:val="550B7314"/>
    <w:rsid w:val="5510701F"/>
    <w:rsid w:val="551556A5"/>
    <w:rsid w:val="551D2AB1"/>
    <w:rsid w:val="55203A36"/>
    <w:rsid w:val="552611C2"/>
    <w:rsid w:val="552D2D4B"/>
    <w:rsid w:val="5537365B"/>
    <w:rsid w:val="55376EDE"/>
    <w:rsid w:val="553E2FE6"/>
    <w:rsid w:val="55496DF8"/>
    <w:rsid w:val="554B22FB"/>
    <w:rsid w:val="55514205"/>
    <w:rsid w:val="555D389B"/>
    <w:rsid w:val="55704ABA"/>
    <w:rsid w:val="55727FBD"/>
    <w:rsid w:val="557547C5"/>
    <w:rsid w:val="557E7653"/>
    <w:rsid w:val="557F6C2D"/>
    <w:rsid w:val="558105D7"/>
    <w:rsid w:val="5584375A"/>
    <w:rsid w:val="55854A5F"/>
    <w:rsid w:val="5586381E"/>
    <w:rsid w:val="558B30E5"/>
    <w:rsid w:val="558F1AEB"/>
    <w:rsid w:val="55902DF0"/>
    <w:rsid w:val="559801FC"/>
    <w:rsid w:val="559E7B87"/>
    <w:rsid w:val="559F5609"/>
    <w:rsid w:val="55A2658D"/>
    <w:rsid w:val="55A4620D"/>
    <w:rsid w:val="55A61710"/>
    <w:rsid w:val="55A72A15"/>
    <w:rsid w:val="55A84C13"/>
    <w:rsid w:val="55AC361A"/>
    <w:rsid w:val="55B36828"/>
    <w:rsid w:val="55B41D2B"/>
    <w:rsid w:val="55B72CB0"/>
    <w:rsid w:val="55D36D5C"/>
    <w:rsid w:val="55DD766C"/>
    <w:rsid w:val="55E005F1"/>
    <w:rsid w:val="55F11B90"/>
    <w:rsid w:val="55F8151B"/>
    <w:rsid w:val="55F85C97"/>
    <w:rsid w:val="55F93719"/>
    <w:rsid w:val="55FA119A"/>
    <w:rsid w:val="55FD7BA1"/>
    <w:rsid w:val="56021E2A"/>
    <w:rsid w:val="560C4938"/>
    <w:rsid w:val="560E1EAD"/>
    <w:rsid w:val="560E36BE"/>
    <w:rsid w:val="5610333E"/>
    <w:rsid w:val="56114643"/>
    <w:rsid w:val="561220C4"/>
    <w:rsid w:val="5617074A"/>
    <w:rsid w:val="561B7151"/>
    <w:rsid w:val="561D0456"/>
    <w:rsid w:val="562532E3"/>
    <w:rsid w:val="562A776B"/>
    <w:rsid w:val="563C2F09"/>
    <w:rsid w:val="56463818"/>
    <w:rsid w:val="564A221E"/>
    <w:rsid w:val="564B7CA0"/>
    <w:rsid w:val="56571534"/>
    <w:rsid w:val="56594A37"/>
    <w:rsid w:val="56596943"/>
    <w:rsid w:val="565A24B9"/>
    <w:rsid w:val="565A5D3C"/>
    <w:rsid w:val="56611E44"/>
    <w:rsid w:val="566D14D9"/>
    <w:rsid w:val="566D36D8"/>
    <w:rsid w:val="56761DE9"/>
    <w:rsid w:val="567F4C77"/>
    <w:rsid w:val="56862083"/>
    <w:rsid w:val="56881D03"/>
    <w:rsid w:val="56921A85"/>
    <w:rsid w:val="569C67A5"/>
    <w:rsid w:val="569F51AC"/>
    <w:rsid w:val="56A603BA"/>
    <w:rsid w:val="56AE57C6"/>
    <w:rsid w:val="56B518CE"/>
    <w:rsid w:val="56B52BD2"/>
    <w:rsid w:val="56B6734F"/>
    <w:rsid w:val="56C24467"/>
    <w:rsid w:val="56D368FF"/>
    <w:rsid w:val="56DE4C90"/>
    <w:rsid w:val="56E00193"/>
    <w:rsid w:val="56E26F1A"/>
    <w:rsid w:val="56E37B8F"/>
    <w:rsid w:val="56E60E60"/>
    <w:rsid w:val="56E7781E"/>
    <w:rsid w:val="56EA6524"/>
    <w:rsid w:val="56EC2EAE"/>
    <w:rsid w:val="56EF622F"/>
    <w:rsid w:val="56F426B7"/>
    <w:rsid w:val="57044ED0"/>
    <w:rsid w:val="57052952"/>
    <w:rsid w:val="570B22DC"/>
    <w:rsid w:val="571376E9"/>
    <w:rsid w:val="571A7074"/>
    <w:rsid w:val="571F34FB"/>
    <w:rsid w:val="57276389"/>
    <w:rsid w:val="57301217"/>
    <w:rsid w:val="573434A1"/>
    <w:rsid w:val="57381EA7"/>
    <w:rsid w:val="574249B5"/>
    <w:rsid w:val="574808E2"/>
    <w:rsid w:val="57524C4F"/>
    <w:rsid w:val="575326D1"/>
    <w:rsid w:val="576D3988"/>
    <w:rsid w:val="577A3C15"/>
    <w:rsid w:val="577C0891"/>
    <w:rsid w:val="577F481A"/>
    <w:rsid w:val="57817D1D"/>
    <w:rsid w:val="57871C26"/>
    <w:rsid w:val="57874D86"/>
    <w:rsid w:val="5792501F"/>
    <w:rsid w:val="579A2E45"/>
    <w:rsid w:val="579C1021"/>
    <w:rsid w:val="579C1BCB"/>
    <w:rsid w:val="579F72CD"/>
    <w:rsid w:val="57A25CD3"/>
    <w:rsid w:val="57A9565E"/>
    <w:rsid w:val="57B74973"/>
    <w:rsid w:val="57BE4A35"/>
    <w:rsid w:val="57C045B1"/>
    <w:rsid w:val="57C16588"/>
    <w:rsid w:val="57C86219"/>
    <w:rsid w:val="57CF2661"/>
    <w:rsid w:val="57CF589D"/>
    <w:rsid w:val="57D72CAA"/>
    <w:rsid w:val="57E035B9"/>
    <w:rsid w:val="57E532C4"/>
    <w:rsid w:val="57E767C7"/>
    <w:rsid w:val="57F05DD2"/>
    <w:rsid w:val="57F4005C"/>
    <w:rsid w:val="57F4225A"/>
    <w:rsid w:val="57FC2EEA"/>
    <w:rsid w:val="580524F4"/>
    <w:rsid w:val="580E2E04"/>
    <w:rsid w:val="58132B0F"/>
    <w:rsid w:val="58214023"/>
    <w:rsid w:val="58283866"/>
    <w:rsid w:val="58327B40"/>
    <w:rsid w:val="583D5ED1"/>
    <w:rsid w:val="584B2C69"/>
    <w:rsid w:val="584B64EC"/>
    <w:rsid w:val="584F4EF2"/>
    <w:rsid w:val="585103F5"/>
    <w:rsid w:val="58514B72"/>
    <w:rsid w:val="58620690"/>
    <w:rsid w:val="58641614"/>
    <w:rsid w:val="587305AA"/>
    <w:rsid w:val="58767330"/>
    <w:rsid w:val="587E693B"/>
    <w:rsid w:val="58803ECD"/>
    <w:rsid w:val="588717C9"/>
    <w:rsid w:val="588C14D4"/>
    <w:rsid w:val="589A2FA9"/>
    <w:rsid w:val="589C176E"/>
    <w:rsid w:val="58B31393"/>
    <w:rsid w:val="58B5011A"/>
    <w:rsid w:val="58C54B31"/>
    <w:rsid w:val="58C85AB5"/>
    <w:rsid w:val="58D141C7"/>
    <w:rsid w:val="58D6064E"/>
    <w:rsid w:val="58D915D3"/>
    <w:rsid w:val="58D95D50"/>
    <w:rsid w:val="58E937D4"/>
    <w:rsid w:val="58FF3A11"/>
    <w:rsid w:val="59047E99"/>
    <w:rsid w:val="590D2D27"/>
    <w:rsid w:val="59114FB0"/>
    <w:rsid w:val="59122A32"/>
    <w:rsid w:val="591304B3"/>
    <w:rsid w:val="591A7E3E"/>
    <w:rsid w:val="59265E4F"/>
    <w:rsid w:val="592C57DA"/>
    <w:rsid w:val="592F4560"/>
    <w:rsid w:val="59334390"/>
    <w:rsid w:val="593C3876"/>
    <w:rsid w:val="5940227C"/>
    <w:rsid w:val="5943797D"/>
    <w:rsid w:val="59471C07"/>
    <w:rsid w:val="59487688"/>
    <w:rsid w:val="59564420"/>
    <w:rsid w:val="59747253"/>
    <w:rsid w:val="59751451"/>
    <w:rsid w:val="59785C59"/>
    <w:rsid w:val="597A4916"/>
    <w:rsid w:val="597C685E"/>
    <w:rsid w:val="598B6E78"/>
    <w:rsid w:val="59903300"/>
    <w:rsid w:val="59965209"/>
    <w:rsid w:val="59967408"/>
    <w:rsid w:val="599B388F"/>
    <w:rsid w:val="599E0097"/>
    <w:rsid w:val="599F5B19"/>
    <w:rsid w:val="59AB192B"/>
    <w:rsid w:val="59AF0332"/>
    <w:rsid w:val="59B07FB1"/>
    <w:rsid w:val="59BB6342"/>
    <w:rsid w:val="59BD1846"/>
    <w:rsid w:val="59C3202D"/>
    <w:rsid w:val="59D91176"/>
    <w:rsid w:val="59DD7B7C"/>
    <w:rsid w:val="59DF307F"/>
    <w:rsid w:val="59E16582"/>
    <w:rsid w:val="59E73D0F"/>
    <w:rsid w:val="59E75F0D"/>
    <w:rsid w:val="59F0461E"/>
    <w:rsid w:val="59F120A0"/>
    <w:rsid w:val="5A062F3F"/>
    <w:rsid w:val="5A081CC5"/>
    <w:rsid w:val="5A0E3BCE"/>
    <w:rsid w:val="5A10384E"/>
    <w:rsid w:val="5A1112D0"/>
    <w:rsid w:val="5A165757"/>
    <w:rsid w:val="5A1E05E5"/>
    <w:rsid w:val="5A2E6681"/>
    <w:rsid w:val="5A463D28"/>
    <w:rsid w:val="5A4C14B5"/>
    <w:rsid w:val="5A612353"/>
    <w:rsid w:val="5A623658"/>
    <w:rsid w:val="5A6310DA"/>
    <w:rsid w:val="5A6667DB"/>
    <w:rsid w:val="5A6E4EEC"/>
    <w:rsid w:val="5A6F70EB"/>
    <w:rsid w:val="5A715E71"/>
    <w:rsid w:val="5A7238F3"/>
    <w:rsid w:val="5A777D7A"/>
    <w:rsid w:val="5A781F79"/>
    <w:rsid w:val="5A7E3E82"/>
    <w:rsid w:val="5A804E07"/>
    <w:rsid w:val="5A882213"/>
    <w:rsid w:val="5A8A0F99"/>
    <w:rsid w:val="5A8D260D"/>
    <w:rsid w:val="5A8E79A0"/>
    <w:rsid w:val="5A995D31"/>
    <w:rsid w:val="5A9A37B2"/>
    <w:rsid w:val="5A9F7C3A"/>
    <w:rsid w:val="5AA153EC"/>
    <w:rsid w:val="5AA340C2"/>
    <w:rsid w:val="5AA575C5"/>
    <w:rsid w:val="5AA61D26"/>
    <w:rsid w:val="5AA62E48"/>
    <w:rsid w:val="5AA65046"/>
    <w:rsid w:val="5AB47BDF"/>
    <w:rsid w:val="5AB630E2"/>
    <w:rsid w:val="5ABC4FEC"/>
    <w:rsid w:val="5ABC71EA"/>
    <w:rsid w:val="5ABE26ED"/>
    <w:rsid w:val="5ABF39F2"/>
    <w:rsid w:val="5AC14805"/>
    <w:rsid w:val="5AC24977"/>
    <w:rsid w:val="5AC445F6"/>
    <w:rsid w:val="5ACB7804"/>
    <w:rsid w:val="5ACE0789"/>
    <w:rsid w:val="5ACF2987"/>
    <w:rsid w:val="5AD65B96"/>
    <w:rsid w:val="5AD72E72"/>
    <w:rsid w:val="5AD86B1A"/>
    <w:rsid w:val="5AD9459C"/>
    <w:rsid w:val="5AE23BA6"/>
    <w:rsid w:val="5AE31628"/>
    <w:rsid w:val="5AE83531"/>
    <w:rsid w:val="5AEA4836"/>
    <w:rsid w:val="5AF276C4"/>
    <w:rsid w:val="5AFF0F58"/>
    <w:rsid w:val="5B01445B"/>
    <w:rsid w:val="5B0453E0"/>
    <w:rsid w:val="5B0A4666"/>
    <w:rsid w:val="5B0F076F"/>
    <w:rsid w:val="5B122177"/>
    <w:rsid w:val="5B137BF9"/>
    <w:rsid w:val="5B195385"/>
    <w:rsid w:val="5B266C19"/>
    <w:rsid w:val="5B301727"/>
    <w:rsid w:val="5B3D0A3D"/>
    <w:rsid w:val="5B3F3F40"/>
    <w:rsid w:val="5B420748"/>
    <w:rsid w:val="5B46714E"/>
    <w:rsid w:val="5B4900D3"/>
    <w:rsid w:val="5B4A22D1"/>
    <w:rsid w:val="5B4B35D6"/>
    <w:rsid w:val="5B4E0CD7"/>
    <w:rsid w:val="5B5D6D73"/>
    <w:rsid w:val="5B702511"/>
    <w:rsid w:val="5B8B43BF"/>
    <w:rsid w:val="5B93724D"/>
    <w:rsid w:val="5B975C54"/>
    <w:rsid w:val="5B9B465A"/>
    <w:rsid w:val="5B9F5D96"/>
    <w:rsid w:val="5BA12CE0"/>
    <w:rsid w:val="5BA16563"/>
    <w:rsid w:val="5BA23FE5"/>
    <w:rsid w:val="5BA54F69"/>
    <w:rsid w:val="5BA64BE9"/>
    <w:rsid w:val="5BA913F1"/>
    <w:rsid w:val="5BAC2376"/>
    <w:rsid w:val="5BB90387"/>
    <w:rsid w:val="5BBA388A"/>
    <w:rsid w:val="5BBB710D"/>
    <w:rsid w:val="5BCD55C2"/>
    <w:rsid w:val="5BD60FBC"/>
    <w:rsid w:val="5BD80C3B"/>
    <w:rsid w:val="5BEA7C5C"/>
    <w:rsid w:val="5BED0BE1"/>
    <w:rsid w:val="5BF062E2"/>
    <w:rsid w:val="5C056287"/>
    <w:rsid w:val="5C075F07"/>
    <w:rsid w:val="5C160720"/>
    <w:rsid w:val="5C1B4BA8"/>
    <w:rsid w:val="5C343553"/>
    <w:rsid w:val="5C3A545D"/>
    <w:rsid w:val="5C4F5402"/>
    <w:rsid w:val="5C584A0D"/>
    <w:rsid w:val="5C5C0E94"/>
    <w:rsid w:val="5C6340A3"/>
    <w:rsid w:val="5C6462A1"/>
    <w:rsid w:val="5C7255B7"/>
    <w:rsid w:val="5C7562E0"/>
    <w:rsid w:val="5C7907C5"/>
    <w:rsid w:val="5C7D4C4C"/>
    <w:rsid w:val="5C805BD1"/>
    <w:rsid w:val="5C827377"/>
    <w:rsid w:val="5C840D54"/>
    <w:rsid w:val="5C87555C"/>
    <w:rsid w:val="5C915E6B"/>
    <w:rsid w:val="5C9D7700"/>
    <w:rsid w:val="5CA4708A"/>
    <w:rsid w:val="5CA5038F"/>
    <w:rsid w:val="5CAA4817"/>
    <w:rsid w:val="5CAB6A15"/>
    <w:rsid w:val="5CAC1F18"/>
    <w:rsid w:val="5CB54D70"/>
    <w:rsid w:val="5CB62828"/>
    <w:rsid w:val="5CBB6CB0"/>
    <w:rsid w:val="5CBF56B6"/>
    <w:rsid w:val="5CC069BB"/>
    <w:rsid w:val="5CC453C1"/>
    <w:rsid w:val="5CCB27CD"/>
    <w:rsid w:val="5CCB4A8E"/>
    <w:rsid w:val="5CCD5CD0"/>
    <w:rsid w:val="5CD34356"/>
    <w:rsid w:val="5CDB1763"/>
    <w:rsid w:val="5CDC2A68"/>
    <w:rsid w:val="5CEB19FD"/>
    <w:rsid w:val="5CF86B15"/>
    <w:rsid w:val="5CF94596"/>
    <w:rsid w:val="5CFB7A99"/>
    <w:rsid w:val="5CFC2F9C"/>
    <w:rsid w:val="5D074BB1"/>
    <w:rsid w:val="5D0F673A"/>
    <w:rsid w:val="5D107A3F"/>
    <w:rsid w:val="5D1560C5"/>
    <w:rsid w:val="5D1F69D4"/>
    <w:rsid w:val="5D211ED7"/>
    <w:rsid w:val="5D227959"/>
    <w:rsid w:val="5D2466DF"/>
    <w:rsid w:val="5D312171"/>
    <w:rsid w:val="5D37407B"/>
    <w:rsid w:val="5D3F4D0A"/>
    <w:rsid w:val="5D4A529A"/>
    <w:rsid w:val="5D514C25"/>
    <w:rsid w:val="5D657148"/>
    <w:rsid w:val="5D747763"/>
    <w:rsid w:val="5D786169"/>
    <w:rsid w:val="5D7D47EF"/>
    <w:rsid w:val="5D7D6D6E"/>
    <w:rsid w:val="5D8579FD"/>
    <w:rsid w:val="5D911291"/>
    <w:rsid w:val="5D957C98"/>
    <w:rsid w:val="5DA26FAD"/>
    <w:rsid w:val="5DA57F32"/>
    <w:rsid w:val="5DA659B4"/>
    <w:rsid w:val="5DAF2A40"/>
    <w:rsid w:val="5DB31446"/>
    <w:rsid w:val="5DB46EC8"/>
    <w:rsid w:val="5DBA0DD1"/>
    <w:rsid w:val="5DC913EB"/>
    <w:rsid w:val="5DD84BF9"/>
    <w:rsid w:val="5DE31F95"/>
    <w:rsid w:val="5DE83E9E"/>
    <w:rsid w:val="5DEE75EB"/>
    <w:rsid w:val="5DF04B2E"/>
    <w:rsid w:val="5DF125B0"/>
    <w:rsid w:val="5DF247AE"/>
    <w:rsid w:val="5DF631B4"/>
    <w:rsid w:val="5DFA543E"/>
    <w:rsid w:val="5E08729B"/>
    <w:rsid w:val="5E0A1E55"/>
    <w:rsid w:val="5E1075E1"/>
    <w:rsid w:val="5E1B7B71"/>
    <w:rsid w:val="5E1E66DC"/>
    <w:rsid w:val="5E3B5EA7"/>
    <w:rsid w:val="5E440D35"/>
    <w:rsid w:val="5E4B3F43"/>
    <w:rsid w:val="5E5003CB"/>
    <w:rsid w:val="5E600665"/>
    <w:rsid w:val="5E612863"/>
    <w:rsid w:val="5E6934F3"/>
    <w:rsid w:val="5E6C4478"/>
    <w:rsid w:val="5E9033B3"/>
    <w:rsid w:val="5E9D4C47"/>
    <w:rsid w:val="5EA65556"/>
    <w:rsid w:val="5EA72FD8"/>
    <w:rsid w:val="5EB24BEC"/>
    <w:rsid w:val="5EBA41F7"/>
    <w:rsid w:val="5EC17405"/>
    <w:rsid w:val="5EC32908"/>
    <w:rsid w:val="5EC44B06"/>
    <w:rsid w:val="5ECB7D14"/>
    <w:rsid w:val="5ED11C1E"/>
    <w:rsid w:val="5ED35121"/>
    <w:rsid w:val="5EE16635"/>
    <w:rsid w:val="5EE42E3D"/>
    <w:rsid w:val="5EE475B9"/>
    <w:rsid w:val="5F0458F0"/>
    <w:rsid w:val="5F0E76A2"/>
    <w:rsid w:val="5F125F0A"/>
    <w:rsid w:val="5F1E649A"/>
    <w:rsid w:val="5F245E25"/>
    <w:rsid w:val="5F274BAB"/>
    <w:rsid w:val="5F2800AE"/>
    <w:rsid w:val="5F2B49A3"/>
    <w:rsid w:val="5F2F41B6"/>
    <w:rsid w:val="5F3F4450"/>
    <w:rsid w:val="5F4253D5"/>
    <w:rsid w:val="5F463DDB"/>
    <w:rsid w:val="5F4B3AE6"/>
    <w:rsid w:val="5F4D3766"/>
    <w:rsid w:val="5F51216C"/>
    <w:rsid w:val="5F530EF2"/>
    <w:rsid w:val="5F546974"/>
    <w:rsid w:val="5F58537A"/>
    <w:rsid w:val="5F615C89"/>
    <w:rsid w:val="5F6437B9"/>
    <w:rsid w:val="5F65716A"/>
    <w:rsid w:val="5F6D1A9C"/>
    <w:rsid w:val="5F737229"/>
    <w:rsid w:val="5F744CAA"/>
    <w:rsid w:val="5F7858AF"/>
    <w:rsid w:val="5F796BB3"/>
    <w:rsid w:val="5F802CBB"/>
    <w:rsid w:val="5F8261BE"/>
    <w:rsid w:val="5F8374C3"/>
    <w:rsid w:val="5F875EC9"/>
    <w:rsid w:val="5F91425A"/>
    <w:rsid w:val="5F926458"/>
    <w:rsid w:val="5F93775D"/>
    <w:rsid w:val="5F952C60"/>
    <w:rsid w:val="5FAA3AFF"/>
    <w:rsid w:val="5FAE2505"/>
    <w:rsid w:val="5FB32210"/>
    <w:rsid w:val="5FB9411A"/>
    <w:rsid w:val="5FC11526"/>
    <w:rsid w:val="5FC47F2C"/>
    <w:rsid w:val="5FDE45A9"/>
    <w:rsid w:val="5FDF4359"/>
    <w:rsid w:val="5FE11A5B"/>
    <w:rsid w:val="5FE274DC"/>
    <w:rsid w:val="5FE307E1"/>
    <w:rsid w:val="5FE926EA"/>
    <w:rsid w:val="5FEC2A49"/>
    <w:rsid w:val="5FF40A7C"/>
    <w:rsid w:val="5FF76D35"/>
    <w:rsid w:val="60033294"/>
    <w:rsid w:val="600B06A1"/>
    <w:rsid w:val="601D3E3E"/>
    <w:rsid w:val="601D592A"/>
    <w:rsid w:val="602A142C"/>
    <w:rsid w:val="602B0BD5"/>
    <w:rsid w:val="602E29D0"/>
    <w:rsid w:val="60335FE2"/>
    <w:rsid w:val="6039376E"/>
    <w:rsid w:val="6043627C"/>
    <w:rsid w:val="60467201"/>
    <w:rsid w:val="60472A84"/>
    <w:rsid w:val="60480506"/>
    <w:rsid w:val="60523013"/>
    <w:rsid w:val="60584F1D"/>
    <w:rsid w:val="60665537"/>
    <w:rsid w:val="607A6756"/>
    <w:rsid w:val="607F065F"/>
    <w:rsid w:val="608337E2"/>
    <w:rsid w:val="60867FEA"/>
    <w:rsid w:val="6093187E"/>
    <w:rsid w:val="60956B25"/>
    <w:rsid w:val="60AA4D27"/>
    <w:rsid w:val="60AB27A8"/>
    <w:rsid w:val="60B168B0"/>
    <w:rsid w:val="60B45563"/>
    <w:rsid w:val="60B97540"/>
    <w:rsid w:val="60BA173E"/>
    <w:rsid w:val="60BD5F46"/>
    <w:rsid w:val="60C70A54"/>
    <w:rsid w:val="60CE3C62"/>
    <w:rsid w:val="60D57D69"/>
    <w:rsid w:val="60DD09F9"/>
    <w:rsid w:val="60EF4197"/>
    <w:rsid w:val="60F01C18"/>
    <w:rsid w:val="60F9034D"/>
    <w:rsid w:val="610408B9"/>
    <w:rsid w:val="61146955"/>
    <w:rsid w:val="611A085E"/>
    <w:rsid w:val="61304C00"/>
    <w:rsid w:val="61366B09"/>
    <w:rsid w:val="613A1E35"/>
    <w:rsid w:val="613A70E3"/>
    <w:rsid w:val="614C6AAF"/>
    <w:rsid w:val="614F54B5"/>
    <w:rsid w:val="61724770"/>
    <w:rsid w:val="61834A0A"/>
    <w:rsid w:val="618F2A1B"/>
    <w:rsid w:val="6198112C"/>
    <w:rsid w:val="619B3047"/>
    <w:rsid w:val="61A00737"/>
    <w:rsid w:val="61A11A3C"/>
    <w:rsid w:val="61A700C2"/>
    <w:rsid w:val="61B14255"/>
    <w:rsid w:val="61B16453"/>
    <w:rsid w:val="61B970E2"/>
    <w:rsid w:val="61C60977"/>
    <w:rsid w:val="61CC2880"/>
    <w:rsid w:val="61D1258B"/>
    <w:rsid w:val="61DA2E9A"/>
    <w:rsid w:val="61DC639E"/>
    <w:rsid w:val="61DE601D"/>
    <w:rsid w:val="61E01520"/>
    <w:rsid w:val="61E04DA4"/>
    <w:rsid w:val="61F017BB"/>
    <w:rsid w:val="61F0503E"/>
    <w:rsid w:val="61F12AC0"/>
    <w:rsid w:val="61F86BC7"/>
    <w:rsid w:val="62001A55"/>
    <w:rsid w:val="620307DC"/>
    <w:rsid w:val="620329DA"/>
    <w:rsid w:val="62055EDD"/>
    <w:rsid w:val="620B3669"/>
    <w:rsid w:val="620B7DE6"/>
    <w:rsid w:val="620E0D6B"/>
    <w:rsid w:val="620E3DBB"/>
    <w:rsid w:val="622A069B"/>
    <w:rsid w:val="62310026"/>
    <w:rsid w:val="623D18BA"/>
    <w:rsid w:val="624215C5"/>
    <w:rsid w:val="62425D42"/>
    <w:rsid w:val="624E1B54"/>
    <w:rsid w:val="624E3350"/>
    <w:rsid w:val="624F5057"/>
    <w:rsid w:val="625F7870"/>
    <w:rsid w:val="62636276"/>
    <w:rsid w:val="6264757B"/>
    <w:rsid w:val="626F590C"/>
    <w:rsid w:val="62725FBE"/>
    <w:rsid w:val="62767495"/>
    <w:rsid w:val="6278621C"/>
    <w:rsid w:val="62793C9D"/>
    <w:rsid w:val="627C139F"/>
    <w:rsid w:val="627E0125"/>
    <w:rsid w:val="628132A8"/>
    <w:rsid w:val="62826B2B"/>
    <w:rsid w:val="628663E8"/>
    <w:rsid w:val="62896214"/>
    <w:rsid w:val="628A19B9"/>
    <w:rsid w:val="6295091A"/>
    <w:rsid w:val="629C2F58"/>
    <w:rsid w:val="629E2BD8"/>
    <w:rsid w:val="62A9226E"/>
    <w:rsid w:val="62AB1EEE"/>
    <w:rsid w:val="62AD0C74"/>
    <w:rsid w:val="62AD53F1"/>
    <w:rsid w:val="62B06376"/>
    <w:rsid w:val="62B250FC"/>
    <w:rsid w:val="62B32B7E"/>
    <w:rsid w:val="62B63B02"/>
    <w:rsid w:val="62BE0F0F"/>
    <w:rsid w:val="62BF6990"/>
    <w:rsid w:val="62C63D9D"/>
    <w:rsid w:val="62D3782F"/>
    <w:rsid w:val="62D8753A"/>
    <w:rsid w:val="62DF6EC5"/>
    <w:rsid w:val="62E010C3"/>
    <w:rsid w:val="62E16B45"/>
    <w:rsid w:val="62E7160E"/>
    <w:rsid w:val="62FA0337"/>
    <w:rsid w:val="62FD6475"/>
    <w:rsid w:val="62FF1978"/>
    <w:rsid w:val="63080089"/>
    <w:rsid w:val="6314609A"/>
    <w:rsid w:val="6316159D"/>
    <w:rsid w:val="63195DA5"/>
    <w:rsid w:val="631E5897"/>
    <w:rsid w:val="631F442B"/>
    <w:rsid w:val="63201EAD"/>
    <w:rsid w:val="63253598"/>
    <w:rsid w:val="63253DB6"/>
    <w:rsid w:val="632C3741"/>
    <w:rsid w:val="632D11C2"/>
    <w:rsid w:val="632D4A46"/>
    <w:rsid w:val="63364050"/>
    <w:rsid w:val="633D145D"/>
    <w:rsid w:val="633D725E"/>
    <w:rsid w:val="63440DE8"/>
    <w:rsid w:val="634D74F9"/>
    <w:rsid w:val="6359330B"/>
    <w:rsid w:val="635C1D12"/>
    <w:rsid w:val="63696E29"/>
    <w:rsid w:val="63714235"/>
    <w:rsid w:val="63721CB7"/>
    <w:rsid w:val="637473B8"/>
    <w:rsid w:val="63860958"/>
    <w:rsid w:val="638A735E"/>
    <w:rsid w:val="63976673"/>
    <w:rsid w:val="639F01FD"/>
    <w:rsid w:val="639F3A80"/>
    <w:rsid w:val="63A32486"/>
    <w:rsid w:val="63A34684"/>
    <w:rsid w:val="63A70E8C"/>
    <w:rsid w:val="63AB5314"/>
    <w:rsid w:val="63AB54E5"/>
    <w:rsid w:val="63AF0497"/>
    <w:rsid w:val="63B05F18"/>
    <w:rsid w:val="63C55EBE"/>
    <w:rsid w:val="63C6393F"/>
    <w:rsid w:val="63D17CE2"/>
    <w:rsid w:val="63D53F5A"/>
    <w:rsid w:val="63D93A74"/>
    <w:rsid w:val="63DB5E63"/>
    <w:rsid w:val="63DC38E5"/>
    <w:rsid w:val="63DD1366"/>
    <w:rsid w:val="63DE6DE8"/>
    <w:rsid w:val="63E137D0"/>
    <w:rsid w:val="63E13995"/>
    <w:rsid w:val="63E85179"/>
    <w:rsid w:val="63EA4DF9"/>
    <w:rsid w:val="63FC3E19"/>
    <w:rsid w:val="63FD189B"/>
    <w:rsid w:val="640721AA"/>
    <w:rsid w:val="64087C2C"/>
    <w:rsid w:val="640D40B4"/>
    <w:rsid w:val="640D62B2"/>
    <w:rsid w:val="640E1B35"/>
    <w:rsid w:val="64107237"/>
    <w:rsid w:val="64145C3D"/>
    <w:rsid w:val="64236257"/>
    <w:rsid w:val="643477F7"/>
    <w:rsid w:val="643861FD"/>
    <w:rsid w:val="64403609"/>
    <w:rsid w:val="64423289"/>
    <w:rsid w:val="64475192"/>
    <w:rsid w:val="64505292"/>
    <w:rsid w:val="645544A8"/>
    <w:rsid w:val="64580CB0"/>
    <w:rsid w:val="64637041"/>
    <w:rsid w:val="646E2E54"/>
    <w:rsid w:val="64713DD8"/>
    <w:rsid w:val="6472185A"/>
    <w:rsid w:val="64725FD6"/>
    <w:rsid w:val="64760260"/>
    <w:rsid w:val="647C6082"/>
    <w:rsid w:val="647C7BEB"/>
    <w:rsid w:val="6489147F"/>
    <w:rsid w:val="648E165F"/>
    <w:rsid w:val="64960795"/>
    <w:rsid w:val="64A47AAA"/>
    <w:rsid w:val="64AC073A"/>
    <w:rsid w:val="64AF16BF"/>
    <w:rsid w:val="64C34ADC"/>
    <w:rsid w:val="64C612E4"/>
    <w:rsid w:val="64CB01E9"/>
    <w:rsid w:val="64CC31ED"/>
    <w:rsid w:val="64CE4172"/>
    <w:rsid w:val="64D50279"/>
    <w:rsid w:val="64DF440C"/>
    <w:rsid w:val="64E50514"/>
    <w:rsid w:val="64ED11A3"/>
    <w:rsid w:val="64F64031"/>
    <w:rsid w:val="64F72199"/>
    <w:rsid w:val="64FB1C02"/>
    <w:rsid w:val="64FF4941"/>
    <w:rsid w:val="650023C2"/>
    <w:rsid w:val="650642CC"/>
    <w:rsid w:val="65177DE9"/>
    <w:rsid w:val="65187A69"/>
    <w:rsid w:val="652F5490"/>
    <w:rsid w:val="65357399"/>
    <w:rsid w:val="65526949"/>
    <w:rsid w:val="655A3D56"/>
    <w:rsid w:val="655B17D7"/>
    <w:rsid w:val="655C7259"/>
    <w:rsid w:val="655E275C"/>
    <w:rsid w:val="65605C5F"/>
    <w:rsid w:val="657213FC"/>
    <w:rsid w:val="65736E7E"/>
    <w:rsid w:val="65783306"/>
    <w:rsid w:val="65827499"/>
    <w:rsid w:val="6586009D"/>
    <w:rsid w:val="658F67AE"/>
    <w:rsid w:val="659F6A49"/>
    <w:rsid w:val="65A155DF"/>
    <w:rsid w:val="65A86053"/>
    <w:rsid w:val="65AE37E0"/>
    <w:rsid w:val="65B2414D"/>
    <w:rsid w:val="65B5316B"/>
    <w:rsid w:val="65C06F7D"/>
    <w:rsid w:val="65C76908"/>
    <w:rsid w:val="65D358C0"/>
    <w:rsid w:val="65D5369F"/>
    <w:rsid w:val="65D920A6"/>
    <w:rsid w:val="65DD432F"/>
    <w:rsid w:val="65DE204A"/>
    <w:rsid w:val="65E74C3F"/>
    <w:rsid w:val="6602326A"/>
    <w:rsid w:val="660D37F9"/>
    <w:rsid w:val="660F5E90"/>
    <w:rsid w:val="66100001"/>
    <w:rsid w:val="661121FF"/>
    <w:rsid w:val="66135703"/>
    <w:rsid w:val="661D0B93"/>
    <w:rsid w:val="661F4D98"/>
    <w:rsid w:val="66215D1D"/>
    <w:rsid w:val="662621A5"/>
    <w:rsid w:val="66291FD6"/>
    <w:rsid w:val="662B2E29"/>
    <w:rsid w:val="662F5033"/>
    <w:rsid w:val="663F0B50"/>
    <w:rsid w:val="66414053"/>
    <w:rsid w:val="664D45E3"/>
    <w:rsid w:val="664F3369"/>
    <w:rsid w:val="665761F7"/>
    <w:rsid w:val="665916FA"/>
    <w:rsid w:val="66616B07"/>
    <w:rsid w:val="66651C8A"/>
    <w:rsid w:val="6670131F"/>
    <w:rsid w:val="66720F9F"/>
    <w:rsid w:val="667322A4"/>
    <w:rsid w:val="667E4DB2"/>
    <w:rsid w:val="6684253E"/>
    <w:rsid w:val="66865A41"/>
    <w:rsid w:val="668869C6"/>
    <w:rsid w:val="668A7635"/>
    <w:rsid w:val="669B2164"/>
    <w:rsid w:val="66A0406D"/>
    <w:rsid w:val="66A32DF3"/>
    <w:rsid w:val="66A40875"/>
    <w:rsid w:val="66AB23FE"/>
    <w:rsid w:val="66AB5C81"/>
    <w:rsid w:val="66AF0E04"/>
    <w:rsid w:val="66B21D89"/>
    <w:rsid w:val="66C642AD"/>
    <w:rsid w:val="66C86993"/>
    <w:rsid w:val="66CB6E5A"/>
    <w:rsid w:val="66D37D3F"/>
    <w:rsid w:val="66D97A4A"/>
    <w:rsid w:val="66DB09CF"/>
    <w:rsid w:val="66E65B0F"/>
    <w:rsid w:val="66F66FFA"/>
    <w:rsid w:val="66F824FD"/>
    <w:rsid w:val="66F97F7F"/>
    <w:rsid w:val="66FF1E88"/>
    <w:rsid w:val="67084D16"/>
    <w:rsid w:val="670C6084"/>
    <w:rsid w:val="67161AAD"/>
    <w:rsid w:val="671C39B6"/>
    <w:rsid w:val="671C723A"/>
    <w:rsid w:val="671F493B"/>
    <w:rsid w:val="67246844"/>
    <w:rsid w:val="673E51F0"/>
    <w:rsid w:val="67413BF6"/>
    <w:rsid w:val="67421678"/>
    <w:rsid w:val="674D7A09"/>
    <w:rsid w:val="67570318"/>
    <w:rsid w:val="675B47A0"/>
    <w:rsid w:val="676A4DBB"/>
    <w:rsid w:val="67703441"/>
    <w:rsid w:val="67731E47"/>
    <w:rsid w:val="677400CD"/>
    <w:rsid w:val="677D5FDA"/>
    <w:rsid w:val="67826BDE"/>
    <w:rsid w:val="678C2D71"/>
    <w:rsid w:val="67980D82"/>
    <w:rsid w:val="679A7B08"/>
    <w:rsid w:val="67A13C10"/>
    <w:rsid w:val="67A27113"/>
    <w:rsid w:val="67AA451F"/>
    <w:rsid w:val="67B47496"/>
    <w:rsid w:val="67BA07B7"/>
    <w:rsid w:val="67BA25BB"/>
    <w:rsid w:val="67C03DCB"/>
    <w:rsid w:val="67C279C8"/>
    <w:rsid w:val="67CB3B5A"/>
    <w:rsid w:val="67D469E8"/>
    <w:rsid w:val="67D6714C"/>
    <w:rsid w:val="67D92E70"/>
    <w:rsid w:val="67E346C6"/>
    <w:rsid w:val="67E9310A"/>
    <w:rsid w:val="67EE3D0F"/>
    <w:rsid w:val="67F14C93"/>
    <w:rsid w:val="67F33A1A"/>
    <w:rsid w:val="67F35C18"/>
    <w:rsid w:val="67F7461E"/>
    <w:rsid w:val="68072A96"/>
    <w:rsid w:val="68133F4F"/>
    <w:rsid w:val="68156A82"/>
    <w:rsid w:val="681B135B"/>
    <w:rsid w:val="682B3B74"/>
    <w:rsid w:val="68305A7D"/>
    <w:rsid w:val="68326D82"/>
    <w:rsid w:val="68351F05"/>
    <w:rsid w:val="6838670D"/>
    <w:rsid w:val="684C1B2A"/>
    <w:rsid w:val="684E4EE1"/>
    <w:rsid w:val="685E52C7"/>
    <w:rsid w:val="6861404E"/>
    <w:rsid w:val="68623CCE"/>
    <w:rsid w:val="68685BD7"/>
    <w:rsid w:val="686D58E2"/>
    <w:rsid w:val="687916F5"/>
    <w:rsid w:val="688C2F03"/>
    <w:rsid w:val="6890131A"/>
    <w:rsid w:val="68981FA9"/>
    <w:rsid w:val="689B512C"/>
    <w:rsid w:val="68A02082"/>
    <w:rsid w:val="68A2033A"/>
    <w:rsid w:val="68A512BF"/>
    <w:rsid w:val="68AB31C8"/>
    <w:rsid w:val="68AF3DCD"/>
    <w:rsid w:val="68C04067"/>
    <w:rsid w:val="68C1536C"/>
    <w:rsid w:val="68C3086F"/>
    <w:rsid w:val="68C34FEC"/>
    <w:rsid w:val="68C92778"/>
    <w:rsid w:val="68CD117F"/>
    <w:rsid w:val="68E56825"/>
    <w:rsid w:val="68E61D28"/>
    <w:rsid w:val="68F4103E"/>
    <w:rsid w:val="68FD194E"/>
    <w:rsid w:val="68FD3ECC"/>
    <w:rsid w:val="69025DD5"/>
    <w:rsid w:val="69056D5A"/>
    <w:rsid w:val="69156FF4"/>
    <w:rsid w:val="691D4401"/>
    <w:rsid w:val="691E5706"/>
    <w:rsid w:val="69282792"/>
    <w:rsid w:val="692B3716"/>
    <w:rsid w:val="69305620"/>
    <w:rsid w:val="69310EA3"/>
    <w:rsid w:val="693B7234"/>
    <w:rsid w:val="69430DBD"/>
    <w:rsid w:val="69434640"/>
    <w:rsid w:val="694705C9"/>
    <w:rsid w:val="69473047"/>
    <w:rsid w:val="6949654A"/>
    <w:rsid w:val="694D4F50"/>
    <w:rsid w:val="69694880"/>
    <w:rsid w:val="696D3A85"/>
    <w:rsid w:val="69706409"/>
    <w:rsid w:val="69811F27"/>
    <w:rsid w:val="69842EAC"/>
    <w:rsid w:val="698D01CC"/>
    <w:rsid w:val="699243C0"/>
    <w:rsid w:val="69943146"/>
    <w:rsid w:val="699A724E"/>
    <w:rsid w:val="699E5C54"/>
    <w:rsid w:val="69A27EDD"/>
    <w:rsid w:val="69AD29EB"/>
    <w:rsid w:val="69AD626E"/>
    <w:rsid w:val="69B226F6"/>
    <w:rsid w:val="69B45BF9"/>
    <w:rsid w:val="69B610FC"/>
    <w:rsid w:val="69BC0A87"/>
    <w:rsid w:val="69D07728"/>
    <w:rsid w:val="69DA38BA"/>
    <w:rsid w:val="69E441CA"/>
    <w:rsid w:val="69E92850"/>
    <w:rsid w:val="69EB5D53"/>
    <w:rsid w:val="69FF6F72"/>
    <w:rsid w:val="6A015CF8"/>
    <w:rsid w:val="6A062180"/>
    <w:rsid w:val="6A077C02"/>
    <w:rsid w:val="6A100433"/>
    <w:rsid w:val="6A223CAF"/>
    <w:rsid w:val="6A310A46"/>
    <w:rsid w:val="6A3419CA"/>
    <w:rsid w:val="6A364ECE"/>
    <w:rsid w:val="6A3A1355"/>
    <w:rsid w:val="6A3B6DD7"/>
    <w:rsid w:val="6A3F35DF"/>
    <w:rsid w:val="6A472BE9"/>
    <w:rsid w:val="6A586707"/>
    <w:rsid w:val="6A596387"/>
    <w:rsid w:val="6A5D0610"/>
    <w:rsid w:val="6A613793"/>
    <w:rsid w:val="6A680BA0"/>
    <w:rsid w:val="6A6A40A3"/>
    <w:rsid w:val="6A6B7926"/>
    <w:rsid w:val="6A786C3C"/>
    <w:rsid w:val="6A7B7BC0"/>
    <w:rsid w:val="6A7F1D30"/>
    <w:rsid w:val="6A8D335E"/>
    <w:rsid w:val="6A9277E6"/>
    <w:rsid w:val="6AA92BD5"/>
    <w:rsid w:val="6AAA0710"/>
    <w:rsid w:val="6AB4101F"/>
    <w:rsid w:val="6AC128B3"/>
    <w:rsid w:val="6AC25DB6"/>
    <w:rsid w:val="6AD050CC"/>
    <w:rsid w:val="6AD3024F"/>
    <w:rsid w:val="6AD97F5A"/>
    <w:rsid w:val="6ADC30DD"/>
    <w:rsid w:val="6AE20869"/>
    <w:rsid w:val="6AEE467C"/>
    <w:rsid w:val="6AF20B04"/>
    <w:rsid w:val="6AF44007"/>
    <w:rsid w:val="6AFD36DB"/>
    <w:rsid w:val="6AFE4916"/>
    <w:rsid w:val="6AFF2398"/>
    <w:rsid w:val="6B1113B9"/>
    <w:rsid w:val="6B131038"/>
    <w:rsid w:val="6B1F7C72"/>
    <w:rsid w:val="6B221653"/>
    <w:rsid w:val="6B260059"/>
    <w:rsid w:val="6B2E7664"/>
    <w:rsid w:val="6B2F0969"/>
    <w:rsid w:val="6B352872"/>
    <w:rsid w:val="6B375D75"/>
    <w:rsid w:val="6B3A3476"/>
    <w:rsid w:val="6B3C43FB"/>
    <w:rsid w:val="6B433D86"/>
    <w:rsid w:val="6B4741C7"/>
    <w:rsid w:val="6B6555BF"/>
    <w:rsid w:val="6B681DC7"/>
    <w:rsid w:val="6B68369F"/>
    <w:rsid w:val="6B686544"/>
    <w:rsid w:val="6B697849"/>
    <w:rsid w:val="6B6D177C"/>
    <w:rsid w:val="6B6E3CD1"/>
    <w:rsid w:val="6B7226D7"/>
    <w:rsid w:val="6B7E3F6B"/>
    <w:rsid w:val="6B8A7D7E"/>
    <w:rsid w:val="6B911907"/>
    <w:rsid w:val="6B932C0C"/>
    <w:rsid w:val="6B9D0F9D"/>
    <w:rsid w:val="6BA14120"/>
    <w:rsid w:val="6BA179A3"/>
    <w:rsid w:val="6BA66029"/>
    <w:rsid w:val="6BAC37B5"/>
    <w:rsid w:val="6BAD59B4"/>
    <w:rsid w:val="6BAE7D5B"/>
    <w:rsid w:val="6BB17C3D"/>
    <w:rsid w:val="6BB40BC2"/>
    <w:rsid w:val="6BB56643"/>
    <w:rsid w:val="6BBD463B"/>
    <w:rsid w:val="6BC333DB"/>
    <w:rsid w:val="6BC71DE1"/>
    <w:rsid w:val="6BD31477"/>
    <w:rsid w:val="6BD77E7D"/>
    <w:rsid w:val="6BDA0E02"/>
    <w:rsid w:val="6BDD1D86"/>
    <w:rsid w:val="6BDF5A88"/>
    <w:rsid w:val="6BE1078C"/>
    <w:rsid w:val="6BE9361A"/>
    <w:rsid w:val="6BE97D97"/>
    <w:rsid w:val="6BF419AB"/>
    <w:rsid w:val="6BFA38B5"/>
    <w:rsid w:val="6BFF57BE"/>
    <w:rsid w:val="6C005EAC"/>
    <w:rsid w:val="6C077347"/>
    <w:rsid w:val="6C105A58"/>
    <w:rsid w:val="6C1A06BB"/>
    <w:rsid w:val="6C2446F9"/>
    <w:rsid w:val="6C2D6C9C"/>
    <w:rsid w:val="6C313A0F"/>
    <w:rsid w:val="6C36371A"/>
    <w:rsid w:val="6C3A2120"/>
    <w:rsid w:val="6C3B431E"/>
    <w:rsid w:val="6C3F65A7"/>
    <w:rsid w:val="6C434B6E"/>
    <w:rsid w:val="6C4B45B8"/>
    <w:rsid w:val="6C500A40"/>
    <w:rsid w:val="6C5319C5"/>
    <w:rsid w:val="6C5A1350"/>
    <w:rsid w:val="6C600CDA"/>
    <w:rsid w:val="6C613242"/>
    <w:rsid w:val="6C636332"/>
    <w:rsid w:val="6C655162"/>
    <w:rsid w:val="6C662BE4"/>
    <w:rsid w:val="6C7034F3"/>
    <w:rsid w:val="6C760C80"/>
    <w:rsid w:val="6C7A1884"/>
    <w:rsid w:val="6C7B5108"/>
    <w:rsid w:val="6C8D08A5"/>
    <w:rsid w:val="6C940230"/>
    <w:rsid w:val="6C9611B5"/>
    <w:rsid w:val="6CA01AC4"/>
    <w:rsid w:val="6CA362CC"/>
    <w:rsid w:val="6CA7144F"/>
    <w:rsid w:val="6CAC58D7"/>
    <w:rsid w:val="6CB53FE8"/>
    <w:rsid w:val="6CE1032F"/>
    <w:rsid w:val="6CE77CBA"/>
    <w:rsid w:val="6CF33ACD"/>
    <w:rsid w:val="6CF56FD0"/>
    <w:rsid w:val="6CFD43DC"/>
    <w:rsid w:val="6CFF5361"/>
    <w:rsid w:val="6D07276D"/>
    <w:rsid w:val="6D0801EF"/>
    <w:rsid w:val="6D100E7E"/>
    <w:rsid w:val="6D162D88"/>
    <w:rsid w:val="6D1B720F"/>
    <w:rsid w:val="6D1E5C16"/>
    <w:rsid w:val="6D216B9A"/>
    <w:rsid w:val="6D24429C"/>
    <w:rsid w:val="6D2555A0"/>
    <w:rsid w:val="6D2B3C26"/>
    <w:rsid w:val="6D351FB7"/>
    <w:rsid w:val="6D3A1CC2"/>
    <w:rsid w:val="6D4F63E5"/>
    <w:rsid w:val="6D58356D"/>
    <w:rsid w:val="6D6C5D15"/>
    <w:rsid w:val="6D6D3796"/>
    <w:rsid w:val="6D6D5995"/>
    <w:rsid w:val="6D706919"/>
    <w:rsid w:val="6D783D26"/>
    <w:rsid w:val="6D7A7229"/>
    <w:rsid w:val="6D7D3A31"/>
    <w:rsid w:val="6D810246"/>
    <w:rsid w:val="6D850E3D"/>
    <w:rsid w:val="6D8871CA"/>
    <w:rsid w:val="6D9F3BE5"/>
    <w:rsid w:val="6DA70FF2"/>
    <w:rsid w:val="6DAB79F8"/>
    <w:rsid w:val="6DAD2EFB"/>
    <w:rsid w:val="6DB7708E"/>
    <w:rsid w:val="6DB81974"/>
    <w:rsid w:val="6DCD4AB5"/>
    <w:rsid w:val="6DDC3A4A"/>
    <w:rsid w:val="6DDC72CD"/>
    <w:rsid w:val="6DE17ED2"/>
    <w:rsid w:val="6DE333D5"/>
    <w:rsid w:val="6DE90B62"/>
    <w:rsid w:val="6DEB6263"/>
    <w:rsid w:val="6DF004EC"/>
    <w:rsid w:val="6DF3366F"/>
    <w:rsid w:val="6DF523F6"/>
    <w:rsid w:val="6DF87AF7"/>
    <w:rsid w:val="6DF90DFC"/>
    <w:rsid w:val="6DFB6164"/>
    <w:rsid w:val="6DFD7802"/>
    <w:rsid w:val="6E000787"/>
    <w:rsid w:val="6E010407"/>
    <w:rsid w:val="6E016208"/>
    <w:rsid w:val="6E025E88"/>
    <w:rsid w:val="6E0A3294"/>
    <w:rsid w:val="6E0E1C9B"/>
    <w:rsid w:val="6E293B49"/>
    <w:rsid w:val="6E2D5DD3"/>
    <w:rsid w:val="6E3269D7"/>
    <w:rsid w:val="6E372E5F"/>
    <w:rsid w:val="6E4224F5"/>
    <w:rsid w:val="6E434C6D"/>
    <w:rsid w:val="6E437F76"/>
    <w:rsid w:val="6E4730F9"/>
    <w:rsid w:val="6E5E2D1F"/>
    <w:rsid w:val="6E644C28"/>
    <w:rsid w:val="6E6F0172"/>
    <w:rsid w:val="6E7177C1"/>
    <w:rsid w:val="6E7716CA"/>
    <w:rsid w:val="6E79134A"/>
    <w:rsid w:val="6E873EE3"/>
    <w:rsid w:val="6E9C0605"/>
    <w:rsid w:val="6E9F158A"/>
    <w:rsid w:val="6EA145F3"/>
    <w:rsid w:val="6EA35A11"/>
    <w:rsid w:val="6EB724B4"/>
    <w:rsid w:val="6EB87F35"/>
    <w:rsid w:val="6EB959B7"/>
    <w:rsid w:val="6EC64CCC"/>
    <w:rsid w:val="6EC801D0"/>
    <w:rsid w:val="6ECD0DD4"/>
    <w:rsid w:val="6EDD48F2"/>
    <w:rsid w:val="6EEC1689"/>
    <w:rsid w:val="6EFE4E26"/>
    <w:rsid w:val="6F0B3B30"/>
    <w:rsid w:val="6F12734A"/>
    <w:rsid w:val="6F146FCA"/>
    <w:rsid w:val="6F15099B"/>
    <w:rsid w:val="6F247264"/>
    <w:rsid w:val="6F260569"/>
    <w:rsid w:val="6F2B272D"/>
    <w:rsid w:val="6F2E33F7"/>
    <w:rsid w:val="6F3574FF"/>
    <w:rsid w:val="6F364F80"/>
    <w:rsid w:val="6F390408"/>
    <w:rsid w:val="6F395F05"/>
    <w:rsid w:val="6F44559B"/>
    <w:rsid w:val="6F5248B0"/>
    <w:rsid w:val="6F5A1CBD"/>
    <w:rsid w:val="6F6F1C62"/>
    <w:rsid w:val="6F7C56F5"/>
    <w:rsid w:val="6F822E81"/>
    <w:rsid w:val="6F830903"/>
    <w:rsid w:val="6F846384"/>
    <w:rsid w:val="6F850583"/>
    <w:rsid w:val="6F8B7F0D"/>
    <w:rsid w:val="6F92569A"/>
    <w:rsid w:val="6F961B22"/>
    <w:rsid w:val="6F9C3A2B"/>
    <w:rsid w:val="6F9D5C29"/>
    <w:rsid w:val="6FAB07A1"/>
    <w:rsid w:val="6FAB29C1"/>
    <w:rsid w:val="6FBD2279"/>
    <w:rsid w:val="6FBE19E1"/>
    <w:rsid w:val="6FC56DEE"/>
    <w:rsid w:val="6FCB6AF9"/>
    <w:rsid w:val="6FD12C00"/>
    <w:rsid w:val="6FD93890"/>
    <w:rsid w:val="6FE0321B"/>
    <w:rsid w:val="6FE2671E"/>
    <w:rsid w:val="6FE93B2A"/>
    <w:rsid w:val="6FF72E40"/>
    <w:rsid w:val="6FFC4D49"/>
    <w:rsid w:val="702C20CF"/>
    <w:rsid w:val="703678DC"/>
    <w:rsid w:val="703B00B1"/>
    <w:rsid w:val="70404539"/>
    <w:rsid w:val="704279C3"/>
    <w:rsid w:val="70442F3F"/>
    <w:rsid w:val="7045513D"/>
    <w:rsid w:val="704A4E48"/>
    <w:rsid w:val="704D7FCB"/>
    <w:rsid w:val="704F34CF"/>
    <w:rsid w:val="70531ED5"/>
    <w:rsid w:val="705553D8"/>
    <w:rsid w:val="705D4C8E"/>
    <w:rsid w:val="70606FEC"/>
    <w:rsid w:val="70637F71"/>
    <w:rsid w:val="706A537D"/>
    <w:rsid w:val="706C4FFD"/>
    <w:rsid w:val="7075370E"/>
    <w:rsid w:val="709674C6"/>
    <w:rsid w:val="709E6AD1"/>
    <w:rsid w:val="709F4552"/>
    <w:rsid w:val="70A4425D"/>
    <w:rsid w:val="70A63EDD"/>
    <w:rsid w:val="70A9313E"/>
    <w:rsid w:val="70BD7386"/>
    <w:rsid w:val="70BF7006"/>
    <w:rsid w:val="70C12509"/>
    <w:rsid w:val="70C46D11"/>
    <w:rsid w:val="70CA2E18"/>
    <w:rsid w:val="70D127A3"/>
    <w:rsid w:val="70D511A9"/>
    <w:rsid w:val="70DC0B34"/>
    <w:rsid w:val="70E262C1"/>
    <w:rsid w:val="70E57245"/>
    <w:rsid w:val="70FB13E9"/>
    <w:rsid w:val="710010F4"/>
    <w:rsid w:val="710C7105"/>
    <w:rsid w:val="711A3E9C"/>
    <w:rsid w:val="711C739F"/>
    <w:rsid w:val="71217BA6"/>
    <w:rsid w:val="71273DFA"/>
    <w:rsid w:val="712F2B3D"/>
    <w:rsid w:val="71313AC1"/>
    <w:rsid w:val="7131409B"/>
    <w:rsid w:val="71344A46"/>
    <w:rsid w:val="713737CC"/>
    <w:rsid w:val="713C56D6"/>
    <w:rsid w:val="71442AE2"/>
    <w:rsid w:val="714A49EB"/>
    <w:rsid w:val="715352FB"/>
    <w:rsid w:val="715D148D"/>
    <w:rsid w:val="715F4991"/>
    <w:rsid w:val="716952A0"/>
    <w:rsid w:val="717026AC"/>
    <w:rsid w:val="71706E29"/>
    <w:rsid w:val="71756B34"/>
    <w:rsid w:val="71783771"/>
    <w:rsid w:val="71787AB9"/>
    <w:rsid w:val="717C0078"/>
    <w:rsid w:val="71814B45"/>
    <w:rsid w:val="718225C7"/>
    <w:rsid w:val="718722D2"/>
    <w:rsid w:val="718D0958"/>
    <w:rsid w:val="719515E7"/>
    <w:rsid w:val="719A7C6D"/>
    <w:rsid w:val="719C0F72"/>
    <w:rsid w:val="719F1EF7"/>
    <w:rsid w:val="71A12E7C"/>
    <w:rsid w:val="71A94A05"/>
    <w:rsid w:val="71B46619"/>
    <w:rsid w:val="71C54335"/>
    <w:rsid w:val="71C730BB"/>
    <w:rsid w:val="71D04977"/>
    <w:rsid w:val="71D545CF"/>
    <w:rsid w:val="71D758D4"/>
    <w:rsid w:val="71DC054E"/>
    <w:rsid w:val="71E25E63"/>
    <w:rsid w:val="71E37168"/>
    <w:rsid w:val="71E663D5"/>
    <w:rsid w:val="71E857EE"/>
    <w:rsid w:val="71EA7D25"/>
    <w:rsid w:val="71EE76F7"/>
    <w:rsid w:val="71F0647E"/>
    <w:rsid w:val="71F44E84"/>
    <w:rsid w:val="71FC6322"/>
    <w:rsid w:val="720915A6"/>
    <w:rsid w:val="720F34AF"/>
    <w:rsid w:val="72112F13"/>
    <w:rsid w:val="72193DBF"/>
    <w:rsid w:val="72247BD2"/>
    <w:rsid w:val="722D62E3"/>
    <w:rsid w:val="722E3D64"/>
    <w:rsid w:val="723D0AFC"/>
    <w:rsid w:val="7248490E"/>
    <w:rsid w:val="72492390"/>
    <w:rsid w:val="72496B0C"/>
    <w:rsid w:val="724E7F92"/>
    <w:rsid w:val="7251779C"/>
    <w:rsid w:val="7252521E"/>
    <w:rsid w:val="72540721"/>
    <w:rsid w:val="72587127"/>
    <w:rsid w:val="725D57AD"/>
    <w:rsid w:val="72620508"/>
    <w:rsid w:val="72717CD1"/>
    <w:rsid w:val="72737951"/>
    <w:rsid w:val="728C71E0"/>
    <w:rsid w:val="728D4E23"/>
    <w:rsid w:val="72910586"/>
    <w:rsid w:val="72946F8C"/>
    <w:rsid w:val="7297468D"/>
    <w:rsid w:val="72A02D9E"/>
    <w:rsid w:val="72A95C2C"/>
    <w:rsid w:val="72AA36AE"/>
    <w:rsid w:val="72B15237"/>
    <w:rsid w:val="72C267D6"/>
    <w:rsid w:val="72C309D4"/>
    <w:rsid w:val="72C53ED8"/>
    <w:rsid w:val="72CA035F"/>
    <w:rsid w:val="72CA3BE3"/>
    <w:rsid w:val="72CE25E9"/>
    <w:rsid w:val="72DC7380"/>
    <w:rsid w:val="72E13808"/>
    <w:rsid w:val="72E505AA"/>
    <w:rsid w:val="72E83193"/>
    <w:rsid w:val="72EE509C"/>
    <w:rsid w:val="72F524A8"/>
    <w:rsid w:val="72FC1E33"/>
    <w:rsid w:val="730040BD"/>
    <w:rsid w:val="730A1149"/>
    <w:rsid w:val="730B464C"/>
    <w:rsid w:val="730F3052"/>
    <w:rsid w:val="73166260"/>
    <w:rsid w:val="731B445C"/>
    <w:rsid w:val="731C1FC5"/>
    <w:rsid w:val="731C48E6"/>
    <w:rsid w:val="73210D6E"/>
    <w:rsid w:val="732D5E85"/>
    <w:rsid w:val="732E3907"/>
    <w:rsid w:val="7331488C"/>
    <w:rsid w:val="73380993"/>
    <w:rsid w:val="73384217"/>
    <w:rsid w:val="733942E6"/>
    <w:rsid w:val="733B1918"/>
    <w:rsid w:val="733F5DA0"/>
    <w:rsid w:val="734112A3"/>
    <w:rsid w:val="7347507E"/>
    <w:rsid w:val="734C08CD"/>
    <w:rsid w:val="73586CCA"/>
    <w:rsid w:val="735D0BD3"/>
    <w:rsid w:val="736827E7"/>
    <w:rsid w:val="73690269"/>
    <w:rsid w:val="73704370"/>
    <w:rsid w:val="73732D77"/>
    <w:rsid w:val="73794C80"/>
    <w:rsid w:val="73846894"/>
    <w:rsid w:val="73850A93"/>
    <w:rsid w:val="73872BE1"/>
    <w:rsid w:val="739B2C36"/>
    <w:rsid w:val="739F163C"/>
    <w:rsid w:val="73A55AC9"/>
    <w:rsid w:val="73AC41D5"/>
    <w:rsid w:val="73B02BDC"/>
    <w:rsid w:val="73BA34EB"/>
    <w:rsid w:val="73BD4470"/>
    <w:rsid w:val="73BE7F6E"/>
    <w:rsid w:val="73C2417B"/>
    <w:rsid w:val="73CC6C88"/>
    <w:rsid w:val="73CF7C0D"/>
    <w:rsid w:val="73E111AC"/>
    <w:rsid w:val="73E42131"/>
    <w:rsid w:val="73E630B6"/>
    <w:rsid w:val="73F57E4D"/>
    <w:rsid w:val="74003C5F"/>
    <w:rsid w:val="74065B69"/>
    <w:rsid w:val="740E2F75"/>
    <w:rsid w:val="740E5173"/>
    <w:rsid w:val="740F09F7"/>
    <w:rsid w:val="74237697"/>
    <w:rsid w:val="74294E24"/>
    <w:rsid w:val="743566B8"/>
    <w:rsid w:val="743C27BF"/>
    <w:rsid w:val="743C6043"/>
    <w:rsid w:val="743D0241"/>
    <w:rsid w:val="743D3AC4"/>
    <w:rsid w:val="744124CA"/>
    <w:rsid w:val="74524963"/>
    <w:rsid w:val="745D0776"/>
    <w:rsid w:val="746016FA"/>
    <w:rsid w:val="746229FF"/>
    <w:rsid w:val="74674908"/>
    <w:rsid w:val="746B330F"/>
    <w:rsid w:val="746D6812"/>
    <w:rsid w:val="74716F17"/>
    <w:rsid w:val="74722C9A"/>
    <w:rsid w:val="747247FB"/>
    <w:rsid w:val="74734E98"/>
    <w:rsid w:val="74777121"/>
    <w:rsid w:val="74846437"/>
    <w:rsid w:val="7490224A"/>
    <w:rsid w:val="74977656"/>
    <w:rsid w:val="749C3ADE"/>
    <w:rsid w:val="74B00580"/>
    <w:rsid w:val="74B10200"/>
    <w:rsid w:val="74B64688"/>
    <w:rsid w:val="74B7598C"/>
    <w:rsid w:val="74BA1FB9"/>
    <w:rsid w:val="74C23D1D"/>
    <w:rsid w:val="74C47221"/>
    <w:rsid w:val="74C54CA2"/>
    <w:rsid w:val="74CA112A"/>
    <w:rsid w:val="74CC659F"/>
    <w:rsid w:val="74CD42AD"/>
    <w:rsid w:val="74D12CB3"/>
    <w:rsid w:val="74D448E6"/>
    <w:rsid w:val="74D93943"/>
    <w:rsid w:val="74DA13C4"/>
    <w:rsid w:val="74DD2349"/>
    <w:rsid w:val="74EA165E"/>
    <w:rsid w:val="74EC4B62"/>
    <w:rsid w:val="74FB517C"/>
    <w:rsid w:val="75023B30"/>
    <w:rsid w:val="750379B1"/>
    <w:rsid w:val="7507318D"/>
    <w:rsid w:val="75171229"/>
    <w:rsid w:val="751B7C2F"/>
    <w:rsid w:val="752F304D"/>
    <w:rsid w:val="75427AEF"/>
    <w:rsid w:val="754E3901"/>
    <w:rsid w:val="75550D0E"/>
    <w:rsid w:val="755D199D"/>
    <w:rsid w:val="756A5430"/>
    <w:rsid w:val="756E70A2"/>
    <w:rsid w:val="757415C3"/>
    <w:rsid w:val="7587042E"/>
    <w:rsid w:val="758B5965"/>
    <w:rsid w:val="758D0E68"/>
    <w:rsid w:val="758D7537"/>
    <w:rsid w:val="759B5BFF"/>
    <w:rsid w:val="759C3680"/>
    <w:rsid w:val="75B90A32"/>
    <w:rsid w:val="75C46DC3"/>
    <w:rsid w:val="75CB674E"/>
    <w:rsid w:val="75D00657"/>
    <w:rsid w:val="75D23B5A"/>
    <w:rsid w:val="75D77FE2"/>
    <w:rsid w:val="75D83866"/>
    <w:rsid w:val="75DE31F0"/>
    <w:rsid w:val="75E02E70"/>
    <w:rsid w:val="75E14175"/>
    <w:rsid w:val="75E31630"/>
    <w:rsid w:val="75E605FD"/>
    <w:rsid w:val="75EC2506"/>
    <w:rsid w:val="75F3408F"/>
    <w:rsid w:val="760011A7"/>
    <w:rsid w:val="76016C28"/>
    <w:rsid w:val="760652AE"/>
    <w:rsid w:val="76070B31"/>
    <w:rsid w:val="760C2A3B"/>
    <w:rsid w:val="761050D9"/>
    <w:rsid w:val="761558C9"/>
    <w:rsid w:val="761942CF"/>
    <w:rsid w:val="761E0757"/>
    <w:rsid w:val="762635E5"/>
    <w:rsid w:val="762A1FEB"/>
    <w:rsid w:val="763151F9"/>
    <w:rsid w:val="763E6A8D"/>
    <w:rsid w:val="763F670D"/>
    <w:rsid w:val="76401F90"/>
    <w:rsid w:val="76450616"/>
    <w:rsid w:val="764B5DA3"/>
    <w:rsid w:val="764E6D27"/>
    <w:rsid w:val="76521EAA"/>
    <w:rsid w:val="765950B8"/>
    <w:rsid w:val="766146C3"/>
    <w:rsid w:val="76617F46"/>
    <w:rsid w:val="7663656E"/>
    <w:rsid w:val="76660B4B"/>
    <w:rsid w:val="76691AD0"/>
    <w:rsid w:val="766D3D59"/>
    <w:rsid w:val="766E17DB"/>
    <w:rsid w:val="7671495D"/>
    <w:rsid w:val="76741165"/>
    <w:rsid w:val="76787B6C"/>
    <w:rsid w:val="76831851"/>
    <w:rsid w:val="768D6D55"/>
    <w:rsid w:val="768F5592"/>
    <w:rsid w:val="76910A96"/>
    <w:rsid w:val="76931A1A"/>
    <w:rsid w:val="7696711C"/>
    <w:rsid w:val="7698261F"/>
    <w:rsid w:val="76A33DF3"/>
    <w:rsid w:val="76A43EB3"/>
    <w:rsid w:val="76AA3BBE"/>
    <w:rsid w:val="76B61BCF"/>
    <w:rsid w:val="76BD4DDD"/>
    <w:rsid w:val="76C26CE6"/>
    <w:rsid w:val="76C46966"/>
    <w:rsid w:val="76D05FFC"/>
    <w:rsid w:val="76D83408"/>
    <w:rsid w:val="76E44C9C"/>
    <w:rsid w:val="76E91124"/>
    <w:rsid w:val="76FA6E40"/>
    <w:rsid w:val="770551D1"/>
    <w:rsid w:val="770A1659"/>
    <w:rsid w:val="770F3562"/>
    <w:rsid w:val="77131F68"/>
    <w:rsid w:val="7715546B"/>
    <w:rsid w:val="77181C73"/>
    <w:rsid w:val="771D2878"/>
    <w:rsid w:val="77270C09"/>
    <w:rsid w:val="77276A0B"/>
    <w:rsid w:val="772F1899"/>
    <w:rsid w:val="77334A1B"/>
    <w:rsid w:val="77357F1F"/>
    <w:rsid w:val="77384726"/>
    <w:rsid w:val="773921A8"/>
    <w:rsid w:val="77494D1C"/>
    <w:rsid w:val="774B5945"/>
    <w:rsid w:val="775904DE"/>
    <w:rsid w:val="775A5F60"/>
    <w:rsid w:val="775D10E3"/>
    <w:rsid w:val="775F37AE"/>
    <w:rsid w:val="77602068"/>
    <w:rsid w:val="77675276"/>
    <w:rsid w:val="776B3C7C"/>
    <w:rsid w:val="77746B0A"/>
    <w:rsid w:val="77910638"/>
    <w:rsid w:val="7794703F"/>
    <w:rsid w:val="77AC6C64"/>
    <w:rsid w:val="77AD2167"/>
    <w:rsid w:val="77BC6EFE"/>
    <w:rsid w:val="77C2468B"/>
    <w:rsid w:val="77C5560F"/>
    <w:rsid w:val="77C70B12"/>
    <w:rsid w:val="77CF39A0"/>
    <w:rsid w:val="77CF5BE0"/>
    <w:rsid w:val="77D05B9F"/>
    <w:rsid w:val="77F11957"/>
    <w:rsid w:val="77FA47E4"/>
    <w:rsid w:val="780627F5"/>
    <w:rsid w:val="7809377A"/>
    <w:rsid w:val="78096FFD"/>
    <w:rsid w:val="78152E10"/>
    <w:rsid w:val="78335C43"/>
    <w:rsid w:val="783A3050"/>
    <w:rsid w:val="78404F59"/>
    <w:rsid w:val="7842045C"/>
    <w:rsid w:val="78424BD9"/>
    <w:rsid w:val="785B7D01"/>
    <w:rsid w:val="785C5783"/>
    <w:rsid w:val="78622F0F"/>
    <w:rsid w:val="78694A98"/>
    <w:rsid w:val="78792B34"/>
    <w:rsid w:val="788E7256"/>
    <w:rsid w:val="788F4CD8"/>
    <w:rsid w:val="78964663"/>
    <w:rsid w:val="78967EE6"/>
    <w:rsid w:val="789D1A6F"/>
    <w:rsid w:val="789D7871"/>
    <w:rsid w:val="789F07F6"/>
    <w:rsid w:val="78A07EF6"/>
    <w:rsid w:val="78A2177A"/>
    <w:rsid w:val="78A371FC"/>
    <w:rsid w:val="78AB0D85"/>
    <w:rsid w:val="78AE558D"/>
    <w:rsid w:val="78B64B97"/>
    <w:rsid w:val="78B9139F"/>
    <w:rsid w:val="78BC2324"/>
    <w:rsid w:val="78BF7A25"/>
    <w:rsid w:val="78C167AC"/>
    <w:rsid w:val="78C209AA"/>
    <w:rsid w:val="78CB70BB"/>
    <w:rsid w:val="78D05741"/>
    <w:rsid w:val="78DD2859"/>
    <w:rsid w:val="78E37E0F"/>
    <w:rsid w:val="78F114F9"/>
    <w:rsid w:val="78F4247E"/>
    <w:rsid w:val="78F96906"/>
    <w:rsid w:val="79011794"/>
    <w:rsid w:val="79092423"/>
    <w:rsid w:val="790E68AB"/>
    <w:rsid w:val="79252C4D"/>
    <w:rsid w:val="79321F63"/>
    <w:rsid w:val="79327D64"/>
    <w:rsid w:val="793357E6"/>
    <w:rsid w:val="79343267"/>
    <w:rsid w:val="79381C6E"/>
    <w:rsid w:val="79383E6C"/>
    <w:rsid w:val="793C60F5"/>
    <w:rsid w:val="79574721"/>
    <w:rsid w:val="795821A2"/>
    <w:rsid w:val="795A56A5"/>
    <w:rsid w:val="79657081"/>
    <w:rsid w:val="797B5BDA"/>
    <w:rsid w:val="79822FE7"/>
    <w:rsid w:val="79830A68"/>
    <w:rsid w:val="79936B04"/>
    <w:rsid w:val="79952007"/>
    <w:rsid w:val="799B3F11"/>
    <w:rsid w:val="799F2917"/>
    <w:rsid w:val="79C42B56"/>
    <w:rsid w:val="79DB277C"/>
    <w:rsid w:val="79E60B0D"/>
    <w:rsid w:val="79EB7193"/>
    <w:rsid w:val="79F16E9E"/>
    <w:rsid w:val="79F223A1"/>
    <w:rsid w:val="79F57AA2"/>
    <w:rsid w:val="79FA674E"/>
    <w:rsid w:val="7A024BBA"/>
    <w:rsid w:val="7A0635C0"/>
    <w:rsid w:val="7A0D09CC"/>
    <w:rsid w:val="7A1D31E5"/>
    <w:rsid w:val="7A263AF5"/>
    <w:rsid w:val="7A315709"/>
    <w:rsid w:val="7A4024A0"/>
    <w:rsid w:val="7A4259A3"/>
    <w:rsid w:val="7A461E2B"/>
    <w:rsid w:val="7A5101BC"/>
    <w:rsid w:val="7A5358BD"/>
    <w:rsid w:val="7A614BD3"/>
    <w:rsid w:val="7A6300D6"/>
    <w:rsid w:val="7A6B0D66"/>
    <w:rsid w:val="7A7051EE"/>
    <w:rsid w:val="7A78007C"/>
    <w:rsid w:val="7A795AFD"/>
    <w:rsid w:val="7A7A357F"/>
    <w:rsid w:val="7A7C5C51"/>
    <w:rsid w:val="7A7E1F85"/>
    <w:rsid w:val="7A812F09"/>
    <w:rsid w:val="7A8B709C"/>
    <w:rsid w:val="7A920C25"/>
    <w:rsid w:val="7A962EAF"/>
    <w:rsid w:val="7A9A6032"/>
    <w:rsid w:val="7A9B7337"/>
    <w:rsid w:val="7A9F5D3D"/>
    <w:rsid w:val="7AAD7251"/>
    <w:rsid w:val="7AB349DD"/>
    <w:rsid w:val="7ABD52ED"/>
    <w:rsid w:val="7ABE2D6E"/>
    <w:rsid w:val="7AC313F4"/>
    <w:rsid w:val="7AC77DFB"/>
    <w:rsid w:val="7AE21CA9"/>
    <w:rsid w:val="7AE76131"/>
    <w:rsid w:val="7AF31F44"/>
    <w:rsid w:val="7AFB2BD3"/>
    <w:rsid w:val="7B02475C"/>
    <w:rsid w:val="7B0A1B69"/>
    <w:rsid w:val="7B0B75EA"/>
    <w:rsid w:val="7B0D056F"/>
    <w:rsid w:val="7B124498"/>
    <w:rsid w:val="7B147EFA"/>
    <w:rsid w:val="7B1A5686"/>
    <w:rsid w:val="7B1B3108"/>
    <w:rsid w:val="7B227210"/>
    <w:rsid w:val="7B2A6C73"/>
    <w:rsid w:val="7B3307AF"/>
    <w:rsid w:val="7B3A48B6"/>
    <w:rsid w:val="7B3C7DB9"/>
    <w:rsid w:val="7B425546"/>
    <w:rsid w:val="7B4619CE"/>
    <w:rsid w:val="7B5022DD"/>
    <w:rsid w:val="7B540CE3"/>
    <w:rsid w:val="7B617FF9"/>
    <w:rsid w:val="7B652283"/>
    <w:rsid w:val="7B6A2E87"/>
    <w:rsid w:val="7B6D3E0C"/>
    <w:rsid w:val="7B7F75A9"/>
    <w:rsid w:val="7B80502B"/>
    <w:rsid w:val="7B835FAF"/>
    <w:rsid w:val="7B854D36"/>
    <w:rsid w:val="7B8F5645"/>
    <w:rsid w:val="7B9030C7"/>
    <w:rsid w:val="7B965AB3"/>
    <w:rsid w:val="7B974C50"/>
    <w:rsid w:val="7B985F55"/>
    <w:rsid w:val="7BA22FE1"/>
    <w:rsid w:val="7BA26864"/>
    <w:rsid w:val="7BA6526A"/>
    <w:rsid w:val="7BA72CEC"/>
    <w:rsid w:val="7BAC57D1"/>
    <w:rsid w:val="7BAD4BF5"/>
    <w:rsid w:val="7BB035FB"/>
    <w:rsid w:val="7BB1107D"/>
    <w:rsid w:val="7BB57A83"/>
    <w:rsid w:val="7BBE6194"/>
    <w:rsid w:val="7BC5229C"/>
    <w:rsid w:val="7BC55B1F"/>
    <w:rsid w:val="7BD215B2"/>
    <w:rsid w:val="7BD601C4"/>
    <w:rsid w:val="7BD75A39"/>
    <w:rsid w:val="7BE2184C"/>
    <w:rsid w:val="7BE94A5A"/>
    <w:rsid w:val="7BEC215B"/>
    <w:rsid w:val="7BEF6963"/>
    <w:rsid w:val="7BF043E5"/>
    <w:rsid w:val="7BF278E8"/>
    <w:rsid w:val="7BF54FE9"/>
    <w:rsid w:val="7BF74FFF"/>
    <w:rsid w:val="7BF75F6E"/>
    <w:rsid w:val="7BF817F1"/>
    <w:rsid w:val="7C086208"/>
    <w:rsid w:val="7C092067"/>
    <w:rsid w:val="7C137E1D"/>
    <w:rsid w:val="7C14589E"/>
    <w:rsid w:val="7C160DA1"/>
    <w:rsid w:val="7C1C072C"/>
    <w:rsid w:val="7C203923"/>
    <w:rsid w:val="7C276ABD"/>
    <w:rsid w:val="7C28453F"/>
    <w:rsid w:val="7C292E77"/>
    <w:rsid w:val="7C3073CD"/>
    <w:rsid w:val="7C3612D6"/>
    <w:rsid w:val="7C395ADE"/>
    <w:rsid w:val="7C4A7F77"/>
    <w:rsid w:val="7C4E2200"/>
    <w:rsid w:val="7C5E1196"/>
    <w:rsid w:val="7C646922"/>
    <w:rsid w:val="7C671AA5"/>
    <w:rsid w:val="7C6C17B0"/>
    <w:rsid w:val="7C7F29CF"/>
    <w:rsid w:val="7C846E57"/>
    <w:rsid w:val="7C8810E0"/>
    <w:rsid w:val="7C8F51E8"/>
    <w:rsid w:val="7C9B487E"/>
    <w:rsid w:val="7C9C22FF"/>
    <w:rsid w:val="7CA33E88"/>
    <w:rsid w:val="7CA629BF"/>
    <w:rsid w:val="7CAC259A"/>
    <w:rsid w:val="7CB55428"/>
    <w:rsid w:val="7CC20EBA"/>
    <w:rsid w:val="7CC556C2"/>
    <w:rsid w:val="7CCC724B"/>
    <w:rsid w:val="7CD21154"/>
    <w:rsid w:val="7CD47EDB"/>
    <w:rsid w:val="7CD5311A"/>
    <w:rsid w:val="7CE1176F"/>
    <w:rsid w:val="7CE271F0"/>
    <w:rsid w:val="7CE86B7B"/>
    <w:rsid w:val="7CEA493C"/>
    <w:rsid w:val="7CEB7B00"/>
    <w:rsid w:val="7CF1528D"/>
    <w:rsid w:val="7CF53C93"/>
    <w:rsid w:val="7CF73913"/>
    <w:rsid w:val="7CF92699"/>
    <w:rsid w:val="7CFA4897"/>
    <w:rsid w:val="7D011CA4"/>
    <w:rsid w:val="7D306F70"/>
    <w:rsid w:val="7D322473"/>
    <w:rsid w:val="7D343777"/>
    <w:rsid w:val="7D3C6605"/>
    <w:rsid w:val="7D3E1B08"/>
    <w:rsid w:val="7D42050F"/>
    <w:rsid w:val="7D4B15C0"/>
    <w:rsid w:val="7D4B339D"/>
    <w:rsid w:val="7D543CAC"/>
    <w:rsid w:val="7D55752F"/>
    <w:rsid w:val="7D5671AF"/>
    <w:rsid w:val="7D574C31"/>
    <w:rsid w:val="7D653F46"/>
    <w:rsid w:val="7D6577CA"/>
    <w:rsid w:val="7D6A5E50"/>
    <w:rsid w:val="7D7A3EEC"/>
    <w:rsid w:val="7D7E4647"/>
    <w:rsid w:val="7D867CFE"/>
    <w:rsid w:val="7D8D510B"/>
    <w:rsid w:val="7D975A1A"/>
    <w:rsid w:val="7DA372AE"/>
    <w:rsid w:val="7DA44D30"/>
    <w:rsid w:val="7DA83736"/>
    <w:rsid w:val="7DAF30C1"/>
    <w:rsid w:val="7DB91452"/>
    <w:rsid w:val="7DC81A6D"/>
    <w:rsid w:val="7DCC5F8D"/>
    <w:rsid w:val="7DCD5EF4"/>
    <w:rsid w:val="7DD73077"/>
    <w:rsid w:val="7DD76804"/>
    <w:rsid w:val="7DD93F05"/>
    <w:rsid w:val="7DDD618F"/>
    <w:rsid w:val="7DDE038D"/>
    <w:rsid w:val="7DE76A9E"/>
    <w:rsid w:val="7DE84520"/>
    <w:rsid w:val="7DED09A7"/>
    <w:rsid w:val="7DF22A0A"/>
    <w:rsid w:val="7DF847BA"/>
    <w:rsid w:val="7E05604E"/>
    <w:rsid w:val="7E0C345B"/>
    <w:rsid w:val="7E1B01F2"/>
    <w:rsid w:val="7E1E1177"/>
    <w:rsid w:val="7E20467A"/>
    <w:rsid w:val="7E254385"/>
    <w:rsid w:val="7E29453A"/>
    <w:rsid w:val="7E2A080C"/>
    <w:rsid w:val="7E2E1411"/>
    <w:rsid w:val="7E3C61A8"/>
    <w:rsid w:val="7E3F4F2E"/>
    <w:rsid w:val="7E4200B1"/>
    <w:rsid w:val="7E4A54BE"/>
    <w:rsid w:val="7E4D6442"/>
    <w:rsid w:val="7E5512D0"/>
    <w:rsid w:val="7E5570D2"/>
    <w:rsid w:val="7E5725D5"/>
    <w:rsid w:val="7E5C0C5B"/>
    <w:rsid w:val="7E5D1F60"/>
    <w:rsid w:val="7E5F5463"/>
    <w:rsid w:val="7E602EE5"/>
    <w:rsid w:val="7E664DEE"/>
    <w:rsid w:val="7E83691D"/>
    <w:rsid w:val="7E8678A1"/>
    <w:rsid w:val="7E882DA4"/>
    <w:rsid w:val="7E8F01B1"/>
    <w:rsid w:val="7E967B3C"/>
    <w:rsid w:val="7E9E4F48"/>
    <w:rsid w:val="7EA73659"/>
    <w:rsid w:val="7EA832D9"/>
    <w:rsid w:val="7EAB425E"/>
    <w:rsid w:val="7EB006E5"/>
    <w:rsid w:val="7EB470EC"/>
    <w:rsid w:val="7EBA0FF5"/>
    <w:rsid w:val="7EBB5A5F"/>
    <w:rsid w:val="7EBC1F79"/>
    <w:rsid w:val="7EBE3B4C"/>
    <w:rsid w:val="7EBE547D"/>
    <w:rsid w:val="7EC76812"/>
    <w:rsid w:val="7EE21FDF"/>
    <w:rsid w:val="7EED3DCE"/>
    <w:rsid w:val="7EF47ED5"/>
    <w:rsid w:val="7EF91DDE"/>
    <w:rsid w:val="7EFA5662"/>
    <w:rsid w:val="7F0439F3"/>
    <w:rsid w:val="7F086B76"/>
    <w:rsid w:val="7F0D6881"/>
    <w:rsid w:val="7F122D08"/>
    <w:rsid w:val="7F182693"/>
    <w:rsid w:val="7F1F201E"/>
    <w:rsid w:val="7F22771F"/>
    <w:rsid w:val="7F242C23"/>
    <w:rsid w:val="7F256126"/>
    <w:rsid w:val="7F2619A9"/>
    <w:rsid w:val="7F2B5E31"/>
    <w:rsid w:val="7F2C1334"/>
    <w:rsid w:val="7F33543B"/>
    <w:rsid w:val="7F385146"/>
    <w:rsid w:val="7F392BC8"/>
    <w:rsid w:val="7F4D1868"/>
    <w:rsid w:val="7F525CF0"/>
    <w:rsid w:val="7F5646F6"/>
    <w:rsid w:val="7F5A30FD"/>
    <w:rsid w:val="7F5B1095"/>
    <w:rsid w:val="7F792946"/>
    <w:rsid w:val="7F795BB0"/>
    <w:rsid w:val="7F867444"/>
    <w:rsid w:val="7F9035D7"/>
    <w:rsid w:val="7F9D7069"/>
    <w:rsid w:val="7FA42277"/>
    <w:rsid w:val="7FA46FD7"/>
    <w:rsid w:val="7FAD404C"/>
    <w:rsid w:val="7FB235A8"/>
    <w:rsid w:val="7FB57F93"/>
    <w:rsid w:val="7FBE66A4"/>
    <w:rsid w:val="7FC73731"/>
    <w:rsid w:val="7FCA435E"/>
    <w:rsid w:val="7FCC7BB8"/>
    <w:rsid w:val="7FD52A46"/>
    <w:rsid w:val="7FD76DB4"/>
    <w:rsid w:val="7FD81218"/>
    <w:rsid w:val="7FD8724E"/>
    <w:rsid w:val="7FDC61B7"/>
    <w:rsid w:val="7FDE3356"/>
    <w:rsid w:val="7FE50AE2"/>
    <w:rsid w:val="7FF432FB"/>
    <w:rsid w:val="7FF609FC"/>
    <w:rsid w:val="7FF74280"/>
    <w:rsid w:val="7FF81D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iPriority="0" w:semiHidden="0" w:name="footnote text"/>
    <w:lsdException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3"/>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2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94"/>
    <w:qFormat/>
    <w:uiPriority w:val="0"/>
    <w:pPr>
      <w:keepNext/>
      <w:keepLines/>
      <w:spacing w:before="260" w:after="260" w:line="360" w:lineRule="auto"/>
      <w:ind w:firstLine="602" w:firstLineChars="200"/>
      <w:outlineLvl w:val="2"/>
    </w:pPr>
    <w:rPr>
      <w:rFonts w:ascii="仿宋_GB2312" w:hAnsi="宋体" w:eastAsia="仿宋_GB2312"/>
      <w:sz w:val="30"/>
      <w:szCs w:val="20"/>
    </w:rPr>
  </w:style>
  <w:style w:type="paragraph" w:styleId="5">
    <w:name w:val="heading 4"/>
    <w:basedOn w:val="1"/>
    <w:next w:val="1"/>
    <w:link w:val="15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13"/>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176"/>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196"/>
    <w:qFormat/>
    <w:uiPriority w:val="0"/>
    <w:pPr>
      <w:keepNext/>
      <w:keepLines/>
      <w:spacing w:after="64" w:line="320" w:lineRule="auto"/>
      <w:outlineLvl w:val="6"/>
    </w:pPr>
    <w:rPr>
      <w:rFonts w:ascii="Calibri" w:hAnsi="Calibri"/>
      <w:b/>
      <w:bCs/>
      <w:sz w:val="24"/>
    </w:rPr>
  </w:style>
  <w:style w:type="paragraph" w:styleId="9">
    <w:name w:val="heading 8"/>
    <w:basedOn w:val="1"/>
    <w:next w:val="1"/>
    <w:link w:val="172"/>
    <w:qFormat/>
    <w:uiPriority w:val="0"/>
    <w:pPr>
      <w:keepNext/>
      <w:keepLines/>
      <w:spacing w:after="64" w:line="320" w:lineRule="auto"/>
      <w:outlineLvl w:val="7"/>
    </w:pPr>
    <w:rPr>
      <w:rFonts w:ascii="Cambria" w:hAnsi="Cambria"/>
      <w:sz w:val="24"/>
    </w:rPr>
  </w:style>
  <w:style w:type="paragraph" w:styleId="10">
    <w:name w:val="heading 9"/>
    <w:basedOn w:val="1"/>
    <w:next w:val="1"/>
    <w:link w:val="69"/>
    <w:autoRedefine/>
    <w:qFormat/>
    <w:uiPriority w:val="0"/>
    <w:pPr>
      <w:keepNext/>
      <w:keepLines/>
      <w:spacing w:after="64" w:line="320" w:lineRule="auto"/>
      <w:outlineLvl w:val="8"/>
    </w:pPr>
    <w:rPr>
      <w:rFonts w:ascii="Cambria" w:hAnsi="Cambria"/>
      <w:sz w:val="24"/>
      <w:szCs w:val="21"/>
    </w:rPr>
  </w:style>
  <w:style w:type="character" w:default="1" w:styleId="50">
    <w:name w:val="Default Paragraph Font"/>
    <w:semiHidden/>
    <w:uiPriority w:val="0"/>
  </w:style>
  <w:style w:type="table" w:default="1" w:styleId="47">
    <w:name w:val="Normal Table"/>
    <w:autoRedefin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szCs w:val="22"/>
    </w:rPr>
  </w:style>
  <w:style w:type="paragraph" w:styleId="12">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3">
    <w:name w:val="Normal Indent"/>
    <w:basedOn w:val="1"/>
    <w:link w:val="195"/>
    <w:autoRedefine/>
    <w:uiPriority w:val="0"/>
    <w:pPr>
      <w:ind w:firstLine="420"/>
    </w:pPr>
    <w:rPr>
      <w:szCs w:val="20"/>
    </w:rPr>
  </w:style>
  <w:style w:type="paragraph" w:styleId="14">
    <w:name w:val="caption"/>
    <w:basedOn w:val="1"/>
    <w:next w:val="1"/>
    <w:link w:val="129"/>
    <w:autoRedefine/>
    <w:qFormat/>
    <w:uiPriority w:val="0"/>
    <w:pPr>
      <w:spacing w:before="152" w:after="160"/>
    </w:pPr>
    <w:rPr>
      <w:rFonts w:ascii="Arial" w:hAnsi="Arial" w:eastAsia="黑体" w:cs="Arial"/>
      <w:sz w:val="20"/>
      <w:szCs w:val="20"/>
    </w:rPr>
  </w:style>
  <w:style w:type="paragraph" w:styleId="15">
    <w:name w:val="List Bullet"/>
    <w:basedOn w:val="1"/>
    <w:autoRedefine/>
    <w:qFormat/>
    <w:uiPriority w:val="0"/>
    <w:pPr>
      <w:tabs>
        <w:tab w:val="left" w:pos="748"/>
      </w:tabs>
      <w:spacing w:line="360" w:lineRule="auto"/>
      <w:ind w:left="748" w:hanging="374"/>
    </w:pPr>
  </w:style>
  <w:style w:type="paragraph" w:styleId="16">
    <w:name w:val="Document Map"/>
    <w:basedOn w:val="1"/>
    <w:link w:val="131"/>
    <w:qFormat/>
    <w:uiPriority w:val="0"/>
    <w:rPr>
      <w:rFonts w:ascii="宋体"/>
      <w:kern w:val="0"/>
      <w:sz w:val="18"/>
      <w:szCs w:val="18"/>
    </w:rPr>
  </w:style>
  <w:style w:type="paragraph" w:styleId="17">
    <w:name w:val="annotation text"/>
    <w:basedOn w:val="1"/>
    <w:link w:val="138"/>
    <w:autoRedefine/>
    <w:unhideWhenUsed/>
    <w:uiPriority w:val="0"/>
    <w:pPr>
      <w:jc w:val="left"/>
    </w:pPr>
    <w:rPr>
      <w:rFonts w:ascii="仿宋_GB2312" w:eastAsia="仿宋_GB2312"/>
      <w:sz w:val="28"/>
      <w:szCs w:val="28"/>
    </w:rPr>
  </w:style>
  <w:style w:type="paragraph" w:styleId="18">
    <w:name w:val="Body Text 3"/>
    <w:basedOn w:val="1"/>
    <w:link w:val="178"/>
    <w:autoRedefine/>
    <w:uiPriority w:val="0"/>
    <w:pPr>
      <w:snapToGrid w:val="0"/>
      <w:spacing w:before="50" w:after="50"/>
    </w:pPr>
  </w:style>
  <w:style w:type="paragraph" w:styleId="19">
    <w:name w:val="Body Text"/>
    <w:basedOn w:val="1"/>
    <w:next w:val="20"/>
    <w:link w:val="163"/>
    <w:uiPriority w:val="0"/>
    <w:pPr>
      <w:spacing w:after="120"/>
    </w:pPr>
    <w:rPr>
      <w:sz w:val="28"/>
    </w:rPr>
  </w:style>
  <w:style w:type="paragraph" w:styleId="20">
    <w:name w:val="Body Text First Indent"/>
    <w:basedOn w:val="19"/>
    <w:next w:val="1"/>
    <w:link w:val="114"/>
    <w:qFormat/>
    <w:uiPriority w:val="0"/>
    <w:pPr>
      <w:ind w:firstLine="420" w:firstLineChars="100"/>
    </w:pPr>
    <w:rPr>
      <w:sz w:val="21"/>
    </w:rPr>
  </w:style>
  <w:style w:type="paragraph" w:styleId="21">
    <w:name w:val="Body Text Indent"/>
    <w:basedOn w:val="1"/>
    <w:next w:val="1"/>
    <w:link w:val="153"/>
    <w:qFormat/>
    <w:uiPriority w:val="0"/>
    <w:pPr>
      <w:spacing w:line="200" w:lineRule="exact"/>
      <w:ind w:firstLine="301"/>
    </w:pPr>
    <w:rPr>
      <w:rFonts w:ascii="宋体" w:hAnsi="Courier New"/>
      <w:spacing w:val="-4"/>
      <w:sz w:val="18"/>
      <w:szCs w:val="20"/>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5"/>
    <w:basedOn w:val="1"/>
    <w:next w:val="1"/>
    <w:autoRedefine/>
    <w:qFormat/>
    <w:uiPriority w:val="0"/>
    <w:pPr>
      <w:ind w:left="1680" w:leftChars="800"/>
    </w:pPr>
    <w:rPr>
      <w:szCs w:val="22"/>
    </w:rPr>
  </w:style>
  <w:style w:type="paragraph" w:styleId="25">
    <w:name w:val="toc 3"/>
    <w:basedOn w:val="1"/>
    <w:next w:val="1"/>
    <w:autoRedefine/>
    <w:semiHidden/>
    <w:qFormat/>
    <w:uiPriority w:val="0"/>
    <w:pPr>
      <w:ind w:left="840"/>
    </w:pPr>
  </w:style>
  <w:style w:type="paragraph" w:styleId="26">
    <w:name w:val="Plain Text"/>
    <w:basedOn w:val="1"/>
    <w:next w:val="1"/>
    <w:link w:val="109"/>
    <w:autoRedefine/>
    <w:qFormat/>
    <w:uiPriority w:val="0"/>
    <w:pPr>
      <w:spacing w:before="156" w:beforeLines="50" w:after="156" w:afterLines="50" w:line="400" w:lineRule="exact"/>
    </w:pPr>
    <w:rPr>
      <w:rFonts w:ascii="宋体" w:hAnsi="Courier New" w:eastAsia="楷体_GB2312"/>
      <w:sz w:val="26"/>
      <w:szCs w:val="20"/>
    </w:rPr>
  </w:style>
  <w:style w:type="paragraph" w:styleId="27">
    <w:name w:val="toc 8"/>
    <w:basedOn w:val="1"/>
    <w:next w:val="1"/>
    <w:autoRedefine/>
    <w:uiPriority w:val="0"/>
    <w:pPr>
      <w:ind w:left="2940" w:leftChars="1400"/>
    </w:pPr>
    <w:rPr>
      <w:szCs w:val="22"/>
    </w:rPr>
  </w:style>
  <w:style w:type="paragraph" w:styleId="28">
    <w:name w:val="Date"/>
    <w:basedOn w:val="1"/>
    <w:next w:val="1"/>
    <w:link w:val="147"/>
    <w:autoRedefine/>
    <w:uiPriority w:val="0"/>
    <w:pPr>
      <w:ind w:leftChars="2500"/>
    </w:pPr>
    <w:rPr>
      <w:rFonts w:eastAsia="楷体_GB2312"/>
      <w:sz w:val="32"/>
      <w:szCs w:val="20"/>
    </w:rPr>
  </w:style>
  <w:style w:type="paragraph" w:styleId="29">
    <w:name w:val="Body Text Indent 2"/>
    <w:basedOn w:val="1"/>
    <w:link w:val="152"/>
    <w:autoRedefine/>
    <w:qFormat/>
    <w:uiPriority w:val="0"/>
    <w:pPr>
      <w:snapToGrid w:val="0"/>
      <w:ind w:firstLine="542" w:firstLineChars="225"/>
    </w:pPr>
    <w:rPr>
      <w:rFonts w:ascii="仿宋_GB2312" w:hAnsi="宋体" w:cs="Arial"/>
      <w:b/>
      <w:bCs/>
      <w:color w:val="000000"/>
      <w:sz w:val="24"/>
    </w:rPr>
  </w:style>
  <w:style w:type="paragraph" w:styleId="30">
    <w:name w:val="Balloon Text"/>
    <w:basedOn w:val="1"/>
    <w:link w:val="79"/>
    <w:autoRedefine/>
    <w:semiHidden/>
    <w:uiPriority w:val="0"/>
    <w:rPr>
      <w:sz w:val="18"/>
      <w:szCs w:val="18"/>
    </w:rPr>
  </w:style>
  <w:style w:type="paragraph" w:styleId="31">
    <w:name w:val="footer"/>
    <w:basedOn w:val="1"/>
    <w:link w:val="76"/>
    <w:autoRedefine/>
    <w:qFormat/>
    <w:uiPriority w:val="0"/>
    <w:pPr>
      <w:tabs>
        <w:tab w:val="center" w:pos="4153"/>
        <w:tab w:val="right" w:pos="8306"/>
      </w:tabs>
      <w:snapToGrid w:val="0"/>
      <w:jc w:val="left"/>
    </w:pPr>
    <w:rPr>
      <w:sz w:val="18"/>
      <w:szCs w:val="18"/>
    </w:rPr>
  </w:style>
  <w:style w:type="paragraph" w:styleId="32">
    <w:name w:val="header"/>
    <w:basedOn w:val="1"/>
    <w:link w:val="78"/>
    <w:autoRedefine/>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semiHidden/>
    <w:qFormat/>
    <w:uiPriority w:val="0"/>
  </w:style>
  <w:style w:type="paragraph" w:styleId="34">
    <w:name w:val="toc 4"/>
    <w:basedOn w:val="1"/>
    <w:next w:val="1"/>
    <w:qFormat/>
    <w:uiPriority w:val="0"/>
    <w:pPr>
      <w:ind w:left="1260" w:leftChars="600"/>
    </w:pPr>
    <w:rPr>
      <w:szCs w:val="22"/>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100"/>
    <w:unhideWhenUsed/>
    <w:qFormat/>
    <w:uiPriority w:val="0"/>
    <w:pPr>
      <w:snapToGrid w:val="0"/>
      <w:jc w:val="left"/>
    </w:pPr>
    <w:rPr>
      <w:rFonts w:ascii="Calibri" w:hAnsi="Calibri"/>
      <w:sz w:val="18"/>
      <w:szCs w:val="18"/>
    </w:rPr>
  </w:style>
  <w:style w:type="paragraph" w:styleId="37">
    <w:name w:val="toc 6"/>
    <w:basedOn w:val="1"/>
    <w:next w:val="1"/>
    <w:autoRedefine/>
    <w:qFormat/>
    <w:uiPriority w:val="0"/>
    <w:pPr>
      <w:ind w:left="2100" w:leftChars="1000"/>
    </w:pPr>
    <w:rPr>
      <w:szCs w:val="22"/>
    </w:rPr>
  </w:style>
  <w:style w:type="paragraph" w:styleId="38">
    <w:name w:val="Body Text Indent 3"/>
    <w:basedOn w:val="1"/>
    <w:autoRedefine/>
    <w:uiPriority w:val="0"/>
    <w:pPr>
      <w:snapToGrid w:val="0"/>
      <w:ind w:firstLine="480" w:firstLineChars="200"/>
      <w:jc w:val="left"/>
    </w:pPr>
    <w:rPr>
      <w:rFonts w:ascii="仿宋_GB2312" w:hAnsi="宋体" w:eastAsia="仿宋_GB2312"/>
      <w:color w:val="000000"/>
      <w:sz w:val="24"/>
    </w:rPr>
  </w:style>
  <w:style w:type="paragraph" w:styleId="39">
    <w:name w:val="toc 2"/>
    <w:basedOn w:val="1"/>
    <w:next w:val="1"/>
    <w:autoRedefine/>
    <w:semiHidden/>
    <w:qFormat/>
    <w:uiPriority w:val="0"/>
    <w:pPr>
      <w:ind w:left="420"/>
    </w:pPr>
  </w:style>
  <w:style w:type="paragraph" w:styleId="40">
    <w:name w:val="toc 9"/>
    <w:basedOn w:val="1"/>
    <w:next w:val="1"/>
    <w:autoRedefine/>
    <w:qFormat/>
    <w:uiPriority w:val="0"/>
    <w:pPr>
      <w:ind w:left="3360" w:leftChars="1600"/>
    </w:pPr>
    <w:rPr>
      <w:szCs w:val="22"/>
    </w:rPr>
  </w:style>
  <w:style w:type="paragraph" w:styleId="41">
    <w:name w:val="Body Text 2"/>
    <w:basedOn w:val="1"/>
    <w:link w:val="175"/>
    <w:autoRedefine/>
    <w:qFormat/>
    <w:uiPriority w:val="0"/>
    <w:pPr>
      <w:widowControl/>
      <w:snapToGrid w:val="0"/>
      <w:spacing w:before="50" w:after="156" w:afterLines="50" w:line="400" w:lineRule="exact"/>
      <w:jc w:val="left"/>
    </w:pPr>
    <w:rPr>
      <w:rFonts w:ascii="宋体" w:hAnsi="宋体"/>
      <w:color w:val="000000"/>
      <w:sz w:val="24"/>
    </w:rPr>
  </w:style>
  <w:style w:type="paragraph" w:styleId="42">
    <w:name w:val="HTML Preformatted"/>
    <w:basedOn w:val="1"/>
    <w:link w:val="91"/>
    <w:autoRedefine/>
    <w:qFormat/>
    <w:uiPriority w:val="0"/>
    <w:rPr>
      <w:rFonts w:ascii="Courier New" w:hAnsi="Courier New"/>
      <w:sz w:val="20"/>
      <w:szCs w:val="20"/>
    </w:rPr>
  </w:style>
  <w:style w:type="paragraph" w:styleId="43">
    <w:name w:val="Normal (Web)"/>
    <w:basedOn w:val="1"/>
    <w:qFormat/>
    <w:uiPriority w:val="0"/>
    <w:pPr>
      <w:widowControl/>
      <w:spacing w:before="100" w:beforeAutospacing="1" w:after="100" w:afterAutospacing="1"/>
      <w:jc w:val="left"/>
    </w:pPr>
    <w:rPr>
      <w:rFonts w:ascii="宋体" w:hAnsi="宋体"/>
      <w:kern w:val="0"/>
      <w:sz w:val="24"/>
      <w:szCs w:val="22"/>
    </w:rPr>
  </w:style>
  <w:style w:type="paragraph" w:styleId="44">
    <w:name w:val="Title"/>
    <w:basedOn w:val="1"/>
    <w:next w:val="1"/>
    <w:link w:val="123"/>
    <w:autoRedefine/>
    <w:qFormat/>
    <w:uiPriority w:val="0"/>
    <w:pPr>
      <w:spacing w:before="240" w:after="60"/>
      <w:jc w:val="center"/>
      <w:outlineLvl w:val="0"/>
    </w:pPr>
    <w:rPr>
      <w:rFonts w:ascii="Cambria" w:hAnsi="Cambria"/>
      <w:b/>
      <w:bCs/>
      <w:sz w:val="32"/>
      <w:szCs w:val="32"/>
    </w:rPr>
  </w:style>
  <w:style w:type="paragraph" w:styleId="45">
    <w:name w:val="annotation subject"/>
    <w:basedOn w:val="17"/>
    <w:next w:val="17"/>
    <w:link w:val="80"/>
    <w:autoRedefine/>
    <w:unhideWhenUsed/>
    <w:qFormat/>
    <w:uiPriority w:val="0"/>
    <w:rPr>
      <w:rFonts w:ascii="Times New Roman" w:eastAsia="宋体"/>
      <w:b/>
      <w:bCs/>
      <w:sz w:val="21"/>
      <w:szCs w:val="20"/>
    </w:rPr>
  </w:style>
  <w:style w:type="paragraph" w:styleId="46">
    <w:name w:val="Body Text First Indent 2"/>
    <w:basedOn w:val="21"/>
    <w:qFormat/>
    <w:uiPriority w:val="0"/>
    <w:pPr>
      <w:ind w:firstLine="420" w:firstLineChars="200"/>
    </w:p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Professional"/>
    <w:basedOn w:val="4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1">
    <w:name w:val="Strong"/>
    <w:autoRedefine/>
    <w:qFormat/>
    <w:uiPriority w:val="0"/>
    <w:rPr>
      <w:b/>
      <w:bCs/>
    </w:rPr>
  </w:style>
  <w:style w:type="character" w:styleId="52">
    <w:name w:val="page number"/>
    <w:basedOn w:val="50"/>
    <w:autoRedefine/>
    <w:qFormat/>
    <w:uiPriority w:val="0"/>
  </w:style>
  <w:style w:type="character" w:styleId="53">
    <w:name w:val="FollowedHyperlink"/>
    <w:uiPriority w:val="0"/>
    <w:rPr>
      <w:color w:val="3177FD"/>
      <w:u w:val="none"/>
    </w:rPr>
  </w:style>
  <w:style w:type="character" w:styleId="54">
    <w:name w:val="Emphasis"/>
    <w:autoRedefine/>
    <w:qFormat/>
    <w:uiPriority w:val="0"/>
    <w:rPr>
      <w:color w:val="CC0033"/>
    </w:rPr>
  </w:style>
  <w:style w:type="character" w:styleId="55">
    <w:name w:val="HTML Definition"/>
    <w:autoRedefine/>
    <w:uiPriority w:val="0"/>
    <w:rPr>
      <w:i/>
    </w:rPr>
  </w:style>
  <w:style w:type="character" w:styleId="56">
    <w:name w:val="Hyperlink"/>
    <w:autoRedefine/>
    <w:qFormat/>
    <w:uiPriority w:val="0"/>
    <w:rPr>
      <w:color w:val="3177FD"/>
      <w:u w:val="none"/>
    </w:rPr>
  </w:style>
  <w:style w:type="character" w:styleId="57">
    <w:name w:val="HTML Code"/>
    <w:autoRedefine/>
    <w:qFormat/>
    <w:uiPriority w:val="0"/>
    <w:rPr>
      <w:rFonts w:ascii="Consolas" w:hAnsi="Consolas" w:eastAsia="Consolas" w:cs="Consolas"/>
      <w:sz w:val="21"/>
      <w:szCs w:val="21"/>
    </w:rPr>
  </w:style>
  <w:style w:type="character" w:styleId="58">
    <w:name w:val="annotation reference"/>
    <w:autoRedefine/>
    <w:qFormat/>
    <w:uiPriority w:val="0"/>
    <w:rPr>
      <w:sz w:val="21"/>
      <w:szCs w:val="21"/>
    </w:rPr>
  </w:style>
  <w:style w:type="character" w:styleId="59">
    <w:name w:val="HTML Keyboard"/>
    <w:qFormat/>
    <w:uiPriority w:val="0"/>
    <w:rPr>
      <w:rFonts w:hint="default" w:ascii="Consolas" w:hAnsi="Consolas" w:eastAsia="Consolas" w:cs="Consolas"/>
      <w:sz w:val="21"/>
      <w:szCs w:val="21"/>
    </w:rPr>
  </w:style>
  <w:style w:type="character" w:styleId="60">
    <w:name w:val="HTML Sample"/>
    <w:uiPriority w:val="0"/>
    <w:rPr>
      <w:rFonts w:hint="default" w:ascii="Consolas" w:hAnsi="Consolas" w:eastAsia="Consolas" w:cs="Consolas"/>
      <w:sz w:val="21"/>
      <w:szCs w:val="21"/>
    </w:rPr>
  </w:style>
  <w:style w:type="character" w:customStyle="1" w:styleId="61">
    <w:name w:val="flname7"/>
    <w:basedOn w:val="50"/>
    <w:autoRedefine/>
    <w:qFormat/>
    <w:uiPriority w:val="0"/>
  </w:style>
  <w:style w:type="character" w:customStyle="1" w:styleId="62">
    <w:name w:val="ant-select-tree-iconele"/>
    <w:basedOn w:val="50"/>
    <w:uiPriority w:val="0"/>
  </w:style>
  <w:style w:type="character" w:customStyle="1" w:styleId="63">
    <w:name w:val="引用 字符"/>
    <w:qFormat/>
    <w:uiPriority w:val="0"/>
    <w:rPr>
      <w:rFonts w:eastAsia="宋体"/>
      <w:i/>
      <w:iCs/>
      <w:color w:val="000000"/>
      <w:kern w:val="2"/>
      <w:sz w:val="21"/>
      <w:szCs w:val="24"/>
      <w:lang w:val="en-US" w:eastAsia="zh-CN" w:bidi="ar-SA"/>
    </w:rPr>
  </w:style>
  <w:style w:type="character" w:customStyle="1" w:styleId="64">
    <w:name w:val="ant-select-tree-checkbox"/>
    <w:basedOn w:val="50"/>
    <w:autoRedefine/>
    <w:qFormat/>
    <w:uiPriority w:val="0"/>
  </w:style>
  <w:style w:type="character" w:customStyle="1" w:styleId="65">
    <w:name w:val="标题 6 字符"/>
    <w:autoRedefine/>
    <w:uiPriority w:val="0"/>
    <w:rPr>
      <w:rFonts w:ascii="Arial" w:hAnsi="Arial" w:eastAsia="黑体"/>
      <w:b/>
      <w:bCs/>
      <w:kern w:val="2"/>
      <w:sz w:val="24"/>
      <w:szCs w:val="24"/>
    </w:rPr>
  </w:style>
  <w:style w:type="character" w:customStyle="1" w:styleId="66">
    <w:name w:val="标题 4 字符"/>
    <w:qFormat/>
    <w:uiPriority w:val="0"/>
    <w:rPr>
      <w:rFonts w:ascii="Arial" w:hAnsi="Arial" w:eastAsia="黑体"/>
      <w:b/>
      <w:kern w:val="2"/>
      <w:sz w:val="24"/>
      <w:lang w:val="en-US" w:eastAsia="zh-CN" w:bidi="ar-SA"/>
    </w:rPr>
  </w:style>
  <w:style w:type="character" w:customStyle="1" w:styleId="67">
    <w:name w:val="批注框文本 字符"/>
    <w:autoRedefine/>
    <w:uiPriority w:val="0"/>
    <w:rPr>
      <w:kern w:val="2"/>
      <w:sz w:val="18"/>
      <w:szCs w:val="18"/>
    </w:rPr>
  </w:style>
  <w:style w:type="character" w:customStyle="1" w:styleId="68">
    <w:name w:val="页眉 字符"/>
    <w:qFormat/>
    <w:uiPriority w:val="0"/>
    <w:rPr>
      <w:rFonts w:eastAsia="宋体"/>
      <w:kern w:val="2"/>
      <w:sz w:val="18"/>
      <w:szCs w:val="18"/>
      <w:lang w:val="en-US" w:eastAsia="zh-CN" w:bidi="ar-SA"/>
    </w:rPr>
  </w:style>
  <w:style w:type="character" w:customStyle="1" w:styleId="69">
    <w:name w:val="标题 9 字符"/>
    <w:link w:val="10"/>
    <w:autoRedefine/>
    <w:semiHidden/>
    <w:qFormat/>
    <w:locked/>
    <w:uiPriority w:val="0"/>
    <w:rPr>
      <w:rFonts w:ascii="Cambria" w:hAnsi="Cambria" w:eastAsia="宋体"/>
      <w:kern w:val="2"/>
      <w:sz w:val="24"/>
      <w:szCs w:val="21"/>
      <w:lang w:bidi="ar-SA"/>
    </w:rPr>
  </w:style>
  <w:style w:type="character" w:customStyle="1" w:styleId="70">
    <w:name w:val="ant-tree-iconele"/>
    <w:basedOn w:val="50"/>
    <w:qFormat/>
    <w:uiPriority w:val="0"/>
  </w:style>
  <w:style w:type="character" w:customStyle="1" w:styleId="71">
    <w:name w:val="文档结构图 字符"/>
    <w:autoRedefine/>
    <w:uiPriority w:val="0"/>
    <w:rPr>
      <w:kern w:val="2"/>
      <w:sz w:val="21"/>
      <w:szCs w:val="24"/>
      <w:shd w:val="clear" w:color="auto" w:fill="000080"/>
    </w:rPr>
  </w:style>
  <w:style w:type="character" w:customStyle="1" w:styleId="72">
    <w:name w:val="ant-select-tree-switcher"/>
    <w:basedOn w:val="50"/>
    <w:autoRedefine/>
    <w:uiPriority w:val="0"/>
  </w:style>
  <w:style w:type="character" w:customStyle="1" w:styleId="73">
    <w:name w:val="正文样式 Char"/>
    <w:link w:val="74"/>
    <w:autoRedefine/>
    <w:qFormat/>
    <w:uiPriority w:val="0"/>
    <w:rPr>
      <w:rFonts w:eastAsia="华文中宋"/>
      <w:kern w:val="2"/>
      <w:sz w:val="24"/>
      <w:szCs w:val="32"/>
      <w:lang w:bidi="ar-SA"/>
    </w:rPr>
  </w:style>
  <w:style w:type="paragraph" w:customStyle="1" w:styleId="74">
    <w:name w:val="正文样式"/>
    <w:basedOn w:val="1"/>
    <w:link w:val="73"/>
    <w:uiPriority w:val="0"/>
    <w:pPr>
      <w:ind w:firstLine="200" w:firstLineChars="200"/>
    </w:pPr>
    <w:rPr>
      <w:rFonts w:eastAsia="华文中宋"/>
      <w:sz w:val="24"/>
      <w:szCs w:val="32"/>
    </w:rPr>
  </w:style>
  <w:style w:type="character" w:customStyle="1" w:styleId="75">
    <w:name w:val="纯文本 字符"/>
    <w:autoRedefine/>
    <w:qFormat/>
    <w:uiPriority w:val="0"/>
    <w:rPr>
      <w:rFonts w:ascii="宋体" w:hAnsi="Courier New" w:eastAsia="宋体"/>
      <w:kern w:val="2"/>
      <w:sz w:val="21"/>
      <w:lang w:val="en-US" w:eastAsia="zh-CN" w:bidi="ar-SA"/>
    </w:rPr>
  </w:style>
  <w:style w:type="character" w:customStyle="1" w:styleId="76">
    <w:name w:val="页脚 字符1"/>
    <w:link w:val="31"/>
    <w:uiPriority w:val="0"/>
    <w:rPr>
      <w:rFonts w:eastAsia="宋体"/>
      <w:kern w:val="2"/>
      <w:sz w:val="18"/>
      <w:szCs w:val="18"/>
      <w:lang w:val="en-US" w:eastAsia="zh-CN" w:bidi="ar-SA"/>
    </w:rPr>
  </w:style>
  <w:style w:type="character" w:customStyle="1" w:styleId="77">
    <w:name w:val="普通文字 Char Char2"/>
    <w:uiPriority w:val="0"/>
    <w:rPr>
      <w:rFonts w:ascii="宋体" w:hAnsi="Courier New" w:eastAsia="宋体"/>
      <w:kern w:val="2"/>
      <w:sz w:val="24"/>
      <w:szCs w:val="24"/>
      <w:lang w:val="en-US" w:eastAsia="zh-CN" w:bidi="ar-SA"/>
    </w:rPr>
  </w:style>
  <w:style w:type="character" w:customStyle="1" w:styleId="78">
    <w:name w:val="页眉 字符1"/>
    <w:link w:val="32"/>
    <w:autoRedefine/>
    <w:qFormat/>
    <w:locked/>
    <w:uiPriority w:val="0"/>
    <w:rPr>
      <w:rFonts w:eastAsia="宋体"/>
      <w:kern w:val="2"/>
      <w:sz w:val="18"/>
      <w:szCs w:val="18"/>
      <w:lang w:val="en-US" w:eastAsia="zh-CN" w:bidi="ar-SA"/>
    </w:rPr>
  </w:style>
  <w:style w:type="character" w:customStyle="1" w:styleId="79">
    <w:name w:val="批注框文本 字符1"/>
    <w:link w:val="30"/>
    <w:semiHidden/>
    <w:qFormat/>
    <w:uiPriority w:val="0"/>
    <w:rPr>
      <w:rFonts w:eastAsia="宋体"/>
      <w:kern w:val="2"/>
      <w:sz w:val="18"/>
      <w:szCs w:val="18"/>
      <w:lang w:val="en-US" w:eastAsia="zh-CN" w:bidi="ar-SA"/>
    </w:rPr>
  </w:style>
  <w:style w:type="character" w:customStyle="1" w:styleId="80">
    <w:name w:val="批注主题 字符1"/>
    <w:link w:val="45"/>
    <w:autoRedefine/>
    <w:uiPriority w:val="0"/>
    <w:rPr>
      <w:rFonts w:eastAsia="宋体"/>
      <w:b/>
      <w:bCs/>
      <w:kern w:val="2"/>
      <w:sz w:val="21"/>
      <w:lang w:val="en-US" w:eastAsia="zh-CN" w:bidi="ar-SA"/>
    </w:rPr>
  </w:style>
  <w:style w:type="character" w:customStyle="1" w:styleId="81">
    <w:name w:val="文档结构图 Char"/>
    <w:autoRedefine/>
    <w:qFormat/>
    <w:uiPriority w:val="0"/>
    <w:rPr>
      <w:rFonts w:ascii="宋体" w:hAnsi="Courier New" w:eastAsia="宋体"/>
      <w:sz w:val="21"/>
      <w:lang w:val="en-US" w:eastAsia="zh-CN" w:bidi="ar-SA"/>
    </w:rPr>
  </w:style>
  <w:style w:type="character" w:customStyle="1" w:styleId="82">
    <w:name w:val="纯文本 Char1"/>
    <w:link w:val="83"/>
    <w:autoRedefine/>
    <w:qFormat/>
    <w:uiPriority w:val="0"/>
    <w:rPr>
      <w:rFonts w:ascii="宋体" w:hAnsi="Courier New" w:eastAsia="宋体"/>
      <w:kern w:val="2"/>
      <w:sz w:val="21"/>
      <w:szCs w:val="21"/>
      <w:lang w:bidi="ar-SA"/>
    </w:rPr>
  </w:style>
  <w:style w:type="paragraph" w:customStyle="1" w:styleId="83">
    <w:name w:val="Plain Text1"/>
    <w:basedOn w:val="1"/>
    <w:link w:val="82"/>
    <w:uiPriority w:val="0"/>
    <w:pPr>
      <w:widowControl/>
      <w:spacing w:beforeLines="50" w:afterLines="50" w:line="400" w:lineRule="exact"/>
      <w:ind w:firstLine="200" w:firstLineChars="200"/>
      <w:jc w:val="left"/>
    </w:pPr>
    <w:rPr>
      <w:rFonts w:ascii="宋体" w:hAnsi="Courier New"/>
      <w:szCs w:val="21"/>
    </w:rPr>
  </w:style>
  <w:style w:type="character" w:customStyle="1" w:styleId="84">
    <w:name w:val="引用 字符1"/>
    <w:link w:val="85"/>
    <w:autoRedefine/>
    <w:uiPriority w:val="0"/>
    <w:rPr>
      <w:rFonts w:eastAsia="宋体"/>
      <w:i/>
      <w:iCs/>
      <w:color w:val="000000"/>
      <w:kern w:val="2"/>
      <w:sz w:val="21"/>
      <w:szCs w:val="24"/>
      <w:lang w:val="en-US" w:eastAsia="zh-CN" w:bidi="ar-SA"/>
    </w:rPr>
  </w:style>
  <w:style w:type="paragraph" w:styleId="85">
    <w:name w:val="Quote"/>
    <w:basedOn w:val="1"/>
    <w:next w:val="1"/>
    <w:link w:val="84"/>
    <w:qFormat/>
    <w:uiPriority w:val="0"/>
    <w:rPr>
      <w:i/>
      <w:iCs/>
      <w:color w:val="000000"/>
    </w:rPr>
  </w:style>
  <w:style w:type="character" w:customStyle="1" w:styleId="86">
    <w:name w:val="ant-tree-icon_loading"/>
    <w:autoRedefine/>
    <w:qFormat/>
    <w:uiPriority w:val="0"/>
    <w:rPr>
      <w:shd w:val="clear" w:color="auto" w:fill="FFFFFF"/>
    </w:rPr>
  </w:style>
  <w:style w:type="character" w:customStyle="1" w:styleId="87">
    <w:name w:val="h3 Char"/>
    <w:autoRedefine/>
    <w:semiHidden/>
    <w:qFormat/>
    <w:locked/>
    <w:uiPriority w:val="0"/>
    <w:rPr>
      <w:rFonts w:ascii="仿宋_GB2312" w:hAnsi="宋体" w:eastAsia="仿宋_GB2312"/>
      <w:kern w:val="2"/>
      <w:sz w:val="30"/>
      <w:lang w:val="en-US" w:eastAsia="zh-CN" w:bidi="ar-SA"/>
    </w:rPr>
  </w:style>
  <w:style w:type="character" w:customStyle="1" w:styleId="88">
    <w:name w:val="ant-tree-switcher"/>
    <w:basedOn w:val="50"/>
    <w:qFormat/>
    <w:uiPriority w:val="0"/>
  </w:style>
  <w:style w:type="character" w:customStyle="1" w:styleId="89">
    <w:name w:val="*正文 Char Char"/>
    <w:link w:val="90"/>
    <w:autoRedefine/>
    <w:qFormat/>
    <w:uiPriority w:val="0"/>
    <w:rPr>
      <w:rFonts w:ascii="宋体" w:hAnsi="宋体" w:eastAsia="宋体"/>
      <w:szCs w:val="24"/>
      <w:lang w:bidi="ar-SA"/>
    </w:rPr>
  </w:style>
  <w:style w:type="paragraph" w:customStyle="1" w:styleId="90">
    <w:name w:val="*正文"/>
    <w:basedOn w:val="1"/>
    <w:link w:val="89"/>
    <w:qFormat/>
    <w:uiPriority w:val="0"/>
    <w:pPr>
      <w:spacing w:line="360" w:lineRule="auto"/>
      <w:ind w:firstLine="200" w:firstLineChars="200"/>
    </w:pPr>
    <w:rPr>
      <w:rFonts w:ascii="宋体" w:hAnsi="宋体"/>
      <w:kern w:val="0"/>
      <w:sz w:val="20"/>
    </w:rPr>
  </w:style>
  <w:style w:type="character" w:customStyle="1" w:styleId="91">
    <w:name w:val="HTML 预设格式 字符"/>
    <w:link w:val="42"/>
    <w:autoRedefine/>
    <w:qFormat/>
    <w:uiPriority w:val="0"/>
    <w:rPr>
      <w:rFonts w:ascii="Courier New" w:hAnsi="Courier New"/>
      <w:kern w:val="2"/>
      <w:lang w:bidi="ar-SA"/>
    </w:rPr>
  </w:style>
  <w:style w:type="character" w:customStyle="1" w:styleId="92">
    <w:name w:val="普通文字 Char Char3"/>
    <w:autoRedefine/>
    <w:qFormat/>
    <w:uiPriority w:val="0"/>
    <w:rPr>
      <w:rFonts w:ascii="宋体" w:hAnsi="Courier New" w:eastAsia="宋体"/>
      <w:kern w:val="2"/>
      <w:sz w:val="24"/>
      <w:szCs w:val="24"/>
      <w:lang w:val="en-US" w:eastAsia="zh-CN" w:bidi="ar-SA"/>
    </w:rPr>
  </w:style>
  <w:style w:type="character" w:customStyle="1" w:styleId="93">
    <w:name w:val="info-label"/>
    <w:uiPriority w:val="0"/>
    <w:rPr>
      <w:b/>
    </w:rPr>
  </w:style>
  <w:style w:type="character" w:customStyle="1" w:styleId="94">
    <w:name w:val="ant-tree-checkbox2"/>
    <w:basedOn w:val="50"/>
    <w:autoRedefine/>
    <w:uiPriority w:val="0"/>
  </w:style>
  <w:style w:type="character" w:customStyle="1" w:styleId="95">
    <w:name w:val="Heading 1 Char"/>
    <w:locked/>
    <w:uiPriority w:val="0"/>
    <w:rPr>
      <w:rFonts w:eastAsia="宋体" w:cs="Times New Roman"/>
      <w:b/>
      <w:bCs/>
      <w:kern w:val="44"/>
      <w:sz w:val="44"/>
      <w:szCs w:val="44"/>
      <w:lang w:val="en-US" w:eastAsia="zh-CN" w:bidi="ar-SA"/>
    </w:rPr>
  </w:style>
  <w:style w:type="character" w:customStyle="1" w:styleId="96">
    <w:name w:val="ttbti1"/>
    <w:autoRedefine/>
    <w:qFormat/>
    <w:uiPriority w:val="0"/>
    <w:rPr>
      <w:color w:val="185F0F"/>
    </w:rPr>
  </w:style>
  <w:style w:type="character" w:customStyle="1" w:styleId="97">
    <w:name w:val="info-content"/>
    <w:autoRedefine/>
    <w:uiPriority w:val="0"/>
    <w:rPr>
      <w:color w:val="808080"/>
    </w:rPr>
  </w:style>
  <w:style w:type="character" w:customStyle="1" w:styleId="98">
    <w:name w:val="PIM 7 Char"/>
    <w:autoRedefine/>
    <w:semiHidden/>
    <w:qFormat/>
    <w:locked/>
    <w:uiPriority w:val="0"/>
    <w:rPr>
      <w:rFonts w:ascii="Calibri" w:hAnsi="Calibri" w:eastAsia="宋体"/>
      <w:b/>
      <w:bCs/>
      <w:kern w:val="2"/>
      <w:sz w:val="24"/>
      <w:szCs w:val="24"/>
      <w:lang w:bidi="ar-SA"/>
    </w:rPr>
  </w:style>
  <w:style w:type="character" w:customStyle="1" w:styleId="99">
    <w:name w:val=" Char Char15"/>
    <w:autoRedefine/>
    <w:semiHidden/>
    <w:qFormat/>
    <w:locked/>
    <w:uiPriority w:val="0"/>
    <w:rPr>
      <w:rFonts w:ascii="Arial" w:hAnsi="Arial" w:eastAsia="黑体"/>
      <w:b/>
      <w:bCs/>
      <w:kern w:val="2"/>
      <w:sz w:val="32"/>
      <w:szCs w:val="32"/>
      <w:lang w:val="en-US" w:eastAsia="zh-CN" w:bidi="ar-SA"/>
    </w:rPr>
  </w:style>
  <w:style w:type="character" w:customStyle="1" w:styleId="100">
    <w:name w:val="脚注文本 字符"/>
    <w:link w:val="36"/>
    <w:semiHidden/>
    <w:qFormat/>
    <w:uiPriority w:val="0"/>
    <w:rPr>
      <w:rFonts w:ascii="Calibri" w:hAnsi="Calibri" w:eastAsia="宋体"/>
      <w:kern w:val="2"/>
      <w:sz w:val="18"/>
      <w:szCs w:val="18"/>
      <w:lang w:val="en-US" w:eastAsia="zh-CN" w:bidi="ar-SA"/>
    </w:rPr>
  </w:style>
  <w:style w:type="character" w:customStyle="1" w:styleId="101">
    <w:name w:val="font11"/>
    <w:uiPriority w:val="0"/>
    <w:rPr>
      <w:rFonts w:hint="eastAsia" w:ascii="宋体" w:hAnsi="宋体" w:eastAsia="宋体" w:cs="宋体"/>
      <w:color w:val="000000"/>
      <w:sz w:val="22"/>
      <w:szCs w:val="22"/>
      <w:u w:val="none"/>
    </w:rPr>
  </w:style>
  <w:style w:type="character" w:customStyle="1" w:styleId="102">
    <w:name w:val="large1"/>
    <w:autoRedefine/>
    <w:qFormat/>
    <w:uiPriority w:val="0"/>
    <w:rPr>
      <w:rFonts w:hint="eastAsia" w:ascii="宋体" w:hAnsi="宋体" w:eastAsia="宋体"/>
      <w:sz w:val="21"/>
      <w:szCs w:val="21"/>
    </w:rPr>
  </w:style>
  <w:style w:type="character" w:customStyle="1" w:styleId="103">
    <w:name w:val="font61"/>
    <w:uiPriority w:val="0"/>
    <w:rPr>
      <w:rFonts w:hint="eastAsia" w:ascii="宋体" w:hAnsi="宋体" w:eastAsia="宋体" w:cs="宋体"/>
      <w:color w:val="000000"/>
      <w:sz w:val="20"/>
      <w:szCs w:val="20"/>
      <w:u w:val="none"/>
    </w:rPr>
  </w:style>
  <w:style w:type="character" w:customStyle="1" w:styleId="104">
    <w:name w:val="App2 Char"/>
    <w:semiHidden/>
    <w:qFormat/>
    <w:locked/>
    <w:uiPriority w:val="0"/>
    <w:rPr>
      <w:rFonts w:ascii="Cambria" w:hAnsi="Cambria" w:eastAsia="宋体"/>
      <w:kern w:val="2"/>
      <w:sz w:val="24"/>
      <w:szCs w:val="24"/>
      <w:lang w:bidi="ar-SA"/>
    </w:rPr>
  </w:style>
  <w:style w:type="character" w:customStyle="1" w:styleId="105">
    <w:name w:val="标题 2 Char"/>
    <w:autoRedefine/>
    <w:uiPriority w:val="0"/>
    <w:rPr>
      <w:rFonts w:ascii="Arial" w:hAnsi="Arial" w:eastAsia="黑体"/>
      <w:b/>
      <w:bCs/>
      <w:kern w:val="2"/>
      <w:sz w:val="32"/>
      <w:szCs w:val="32"/>
      <w:lang w:val="en-US" w:eastAsia="zh-CN" w:bidi="ar-SA"/>
    </w:rPr>
  </w:style>
  <w:style w:type="character" w:customStyle="1" w:styleId="106">
    <w:name w:val="a Char"/>
    <w:link w:val="107"/>
    <w:autoRedefine/>
    <w:qFormat/>
    <w:uiPriority w:val="0"/>
    <w:rPr>
      <w:rFonts w:ascii="仿宋_GB2312" w:eastAsia="仿宋_GB2312"/>
      <w:color w:val="000000"/>
      <w:kern w:val="2"/>
      <w:sz w:val="24"/>
      <w:szCs w:val="24"/>
      <w:lang w:val="zh-CN" w:eastAsia="zh-CN" w:bidi="ar-SA"/>
    </w:rPr>
  </w:style>
  <w:style w:type="paragraph" w:customStyle="1" w:styleId="107">
    <w:name w:val="a"/>
    <w:basedOn w:val="1"/>
    <w:link w:val="106"/>
    <w:qFormat/>
    <w:uiPriority w:val="0"/>
    <w:pPr>
      <w:autoSpaceDE w:val="0"/>
      <w:autoSpaceDN w:val="0"/>
      <w:adjustRightInd w:val="0"/>
      <w:spacing w:line="440" w:lineRule="atLeast"/>
      <w:ind w:firstLine="480"/>
      <w:jc w:val="left"/>
    </w:pPr>
    <w:rPr>
      <w:rFonts w:ascii="仿宋_GB2312" w:eastAsia="仿宋_GB2312"/>
      <w:color w:val="000000"/>
      <w:sz w:val="24"/>
      <w:lang w:val="zh-CN"/>
    </w:rPr>
  </w:style>
  <w:style w:type="character" w:customStyle="1" w:styleId="108">
    <w:name w:val=" Char Char3"/>
    <w:autoRedefine/>
    <w:qFormat/>
    <w:uiPriority w:val="0"/>
    <w:rPr>
      <w:kern w:val="2"/>
      <w:sz w:val="21"/>
    </w:rPr>
  </w:style>
  <w:style w:type="character" w:customStyle="1" w:styleId="109">
    <w:name w:val="纯文本 字符1"/>
    <w:link w:val="26"/>
    <w:autoRedefine/>
    <w:uiPriority w:val="0"/>
    <w:rPr>
      <w:rFonts w:ascii="宋体" w:hAnsi="Courier New" w:eastAsia="宋体"/>
      <w:kern w:val="2"/>
      <w:sz w:val="24"/>
      <w:szCs w:val="24"/>
      <w:lang w:val="en-US" w:eastAsia="zh-CN" w:bidi="ar-SA"/>
    </w:rPr>
  </w:style>
  <w:style w:type="character" w:customStyle="1" w:styleId="110">
    <w:name w:val="current1"/>
    <w:uiPriority w:val="0"/>
    <w:rPr>
      <w:color w:val="00C1DE"/>
    </w:rPr>
  </w:style>
  <w:style w:type="character" w:customStyle="1" w:styleId="111">
    <w:name w:val="标题 1 Char Char"/>
    <w:autoRedefine/>
    <w:qFormat/>
    <w:uiPriority w:val="0"/>
    <w:rPr>
      <w:rFonts w:eastAsia="宋体"/>
      <w:b/>
      <w:spacing w:val="-2"/>
      <w:sz w:val="24"/>
      <w:lang w:val="en-US" w:eastAsia="zh-CN" w:bidi="ar-SA"/>
    </w:rPr>
  </w:style>
  <w:style w:type="character" w:customStyle="1" w:styleId="112">
    <w:name w:val="title14"/>
    <w:basedOn w:val="50"/>
    <w:autoRedefine/>
    <w:uiPriority w:val="0"/>
  </w:style>
  <w:style w:type="character" w:customStyle="1" w:styleId="113">
    <w:name w:val="标题 5 字符1"/>
    <w:link w:val="6"/>
    <w:uiPriority w:val="0"/>
    <w:rPr>
      <w:rFonts w:eastAsia="宋体"/>
      <w:b/>
      <w:bCs/>
      <w:kern w:val="2"/>
      <w:sz w:val="28"/>
      <w:szCs w:val="28"/>
      <w:lang w:val="en-US" w:eastAsia="zh-CN" w:bidi="ar-SA"/>
    </w:rPr>
  </w:style>
  <w:style w:type="character" w:customStyle="1" w:styleId="114">
    <w:name w:val="正文文本首行缩进 字符"/>
    <w:link w:val="20"/>
    <w:autoRedefine/>
    <w:qFormat/>
    <w:uiPriority w:val="0"/>
    <w:rPr>
      <w:rFonts w:eastAsia="宋体"/>
      <w:kern w:val="2"/>
      <w:sz w:val="21"/>
      <w:szCs w:val="24"/>
      <w:lang w:val="en-US" w:eastAsia="zh-CN" w:bidi="ar-SA"/>
    </w:rPr>
  </w:style>
  <w:style w:type="character" w:customStyle="1" w:styleId="115">
    <w:name w:val="Item List in Table Char Char"/>
    <w:link w:val="116"/>
    <w:autoRedefine/>
    <w:qFormat/>
    <w:locked/>
    <w:uiPriority w:val="0"/>
    <w:rPr>
      <w:rFonts w:ascii="Arial" w:hAnsi="Arial"/>
      <w:sz w:val="22"/>
      <w:szCs w:val="22"/>
      <w:lang w:val="en-US" w:eastAsia="zh-CN" w:bidi="ar-SA"/>
    </w:rPr>
  </w:style>
  <w:style w:type="paragraph" w:customStyle="1" w:styleId="116">
    <w:name w:val="Item List in Table"/>
    <w:link w:val="115"/>
    <w:autoRedefine/>
    <w:qFormat/>
    <w:uiPriority w:val="0"/>
    <w:pPr>
      <w:tabs>
        <w:tab w:val="left" w:pos="284"/>
      </w:tabs>
      <w:spacing w:before="40" w:after="40"/>
      <w:ind w:left="284" w:hanging="284"/>
      <w:jc w:val="both"/>
    </w:pPr>
    <w:rPr>
      <w:rFonts w:ascii="Arial" w:hAnsi="Arial" w:eastAsia="宋体" w:cs="Times New Roman"/>
      <w:sz w:val="22"/>
      <w:szCs w:val="22"/>
      <w:lang w:val="en-US" w:eastAsia="zh-CN" w:bidi="ar-SA"/>
    </w:rPr>
  </w:style>
  <w:style w:type="character" w:customStyle="1" w:styleId="117">
    <w:name w:val="标题 1 字符"/>
    <w:qFormat/>
    <w:uiPriority w:val="0"/>
    <w:rPr>
      <w:rFonts w:eastAsia="宋体"/>
      <w:b/>
      <w:bCs/>
      <w:kern w:val="44"/>
      <w:sz w:val="44"/>
      <w:szCs w:val="44"/>
      <w:lang w:val="en-US" w:eastAsia="zh-CN" w:bidi="ar-SA"/>
    </w:rPr>
  </w:style>
  <w:style w:type="character" w:customStyle="1" w:styleId="118">
    <w:name w:val="正文文本 字符"/>
    <w:uiPriority w:val="0"/>
    <w:rPr>
      <w:kern w:val="2"/>
      <w:sz w:val="21"/>
      <w:szCs w:val="24"/>
    </w:rPr>
  </w:style>
  <w:style w:type="character" w:customStyle="1" w:styleId="119">
    <w:name w:val="列出段落 字符"/>
    <w:autoRedefine/>
    <w:qFormat/>
    <w:uiPriority w:val="0"/>
    <w:rPr>
      <w:rFonts w:ascii="Calibri" w:hAnsi="Calibri" w:eastAsia="宋体"/>
      <w:kern w:val="2"/>
      <w:sz w:val="21"/>
      <w:szCs w:val="22"/>
      <w:lang w:val="en-US" w:eastAsia="zh-CN" w:bidi="ar-SA"/>
    </w:rPr>
  </w:style>
  <w:style w:type="character" w:customStyle="1" w:styleId="120">
    <w:name w:val="批注主题 字符"/>
    <w:uiPriority w:val="0"/>
    <w:rPr>
      <w:b/>
      <w:bCs/>
      <w:kern w:val="2"/>
      <w:sz w:val="21"/>
      <w:szCs w:val="24"/>
    </w:rPr>
  </w:style>
  <w:style w:type="character" w:customStyle="1" w:styleId="121">
    <w:name w:val="PIM 9 Char"/>
    <w:semiHidden/>
    <w:locked/>
    <w:uiPriority w:val="0"/>
    <w:rPr>
      <w:rFonts w:ascii="Cambria" w:hAnsi="Cambria" w:eastAsia="宋体"/>
      <w:kern w:val="2"/>
      <w:sz w:val="24"/>
      <w:szCs w:val="21"/>
      <w:lang w:bidi="ar-SA"/>
    </w:rPr>
  </w:style>
  <w:style w:type="character" w:customStyle="1" w:styleId="122">
    <w:name w:val="maywed421"/>
    <w:autoRedefine/>
    <w:qFormat/>
    <w:uiPriority w:val="0"/>
    <w:rPr>
      <w:color w:val="366FB6"/>
      <w:u w:val="none"/>
    </w:rPr>
  </w:style>
  <w:style w:type="character" w:customStyle="1" w:styleId="123">
    <w:name w:val="标题 字符"/>
    <w:link w:val="44"/>
    <w:qFormat/>
    <w:uiPriority w:val="0"/>
    <w:rPr>
      <w:rFonts w:ascii="Cambria" w:hAnsi="Cambria" w:eastAsia="宋体"/>
      <w:b/>
      <w:bCs/>
      <w:kern w:val="2"/>
      <w:sz w:val="32"/>
      <w:szCs w:val="32"/>
      <w:lang w:val="en-US" w:eastAsia="zh-CN" w:bidi="ar-SA"/>
    </w:rPr>
  </w:style>
  <w:style w:type="character" w:customStyle="1" w:styleId="124">
    <w:name w:val="标题 5 字符"/>
    <w:autoRedefine/>
    <w:uiPriority w:val="0"/>
    <w:rPr>
      <w:b/>
      <w:bCs/>
      <w:kern w:val="2"/>
      <w:sz w:val="28"/>
      <w:szCs w:val="28"/>
    </w:rPr>
  </w:style>
  <w:style w:type="character" w:customStyle="1" w:styleId="125">
    <w:name w:val=" Char Char11"/>
    <w:qFormat/>
    <w:uiPriority w:val="0"/>
    <w:rPr>
      <w:rFonts w:ascii="宋体" w:hAnsi="Courier New" w:eastAsia="宋体"/>
      <w:spacing w:val="-4"/>
      <w:kern w:val="2"/>
      <w:sz w:val="18"/>
      <w:lang w:val="en-US" w:eastAsia="zh-CN" w:bidi="ar-SA"/>
    </w:rPr>
  </w:style>
  <w:style w:type="character" w:customStyle="1" w:styleId="126">
    <w:name w:val="页眉 Char"/>
    <w:autoRedefine/>
    <w:qFormat/>
    <w:uiPriority w:val="0"/>
    <w:rPr>
      <w:sz w:val="18"/>
      <w:szCs w:val="18"/>
    </w:rPr>
  </w:style>
  <w:style w:type="character" w:customStyle="1" w:styleId="127">
    <w:name w:val="标题 2 字符1"/>
    <w:link w:val="2"/>
    <w:autoRedefine/>
    <w:semiHidden/>
    <w:qFormat/>
    <w:locked/>
    <w:uiPriority w:val="0"/>
    <w:rPr>
      <w:rFonts w:ascii="Arial" w:hAnsi="Arial" w:eastAsia="黑体"/>
      <w:b/>
      <w:bCs/>
      <w:kern w:val="2"/>
      <w:sz w:val="32"/>
      <w:szCs w:val="32"/>
      <w:lang w:val="en-US" w:eastAsia="zh-CN" w:bidi="ar-SA"/>
    </w:rPr>
  </w:style>
  <w:style w:type="character" w:customStyle="1" w:styleId="128">
    <w:name w:val="b titlename wangputoptitle"/>
    <w:basedOn w:val="50"/>
    <w:uiPriority w:val="0"/>
  </w:style>
  <w:style w:type="character" w:customStyle="1" w:styleId="129">
    <w:name w:val="题注 字符"/>
    <w:link w:val="14"/>
    <w:autoRedefine/>
    <w:uiPriority w:val="0"/>
    <w:rPr>
      <w:rFonts w:ascii="Arial" w:hAnsi="Arial" w:eastAsia="黑体" w:cs="Arial"/>
      <w:kern w:val="2"/>
      <w:lang w:val="en-US" w:eastAsia="zh-CN" w:bidi="ar-SA"/>
    </w:rPr>
  </w:style>
  <w:style w:type="character" w:customStyle="1" w:styleId="130">
    <w:name w:val="正文对齐 Char"/>
    <w:qFormat/>
    <w:uiPriority w:val="0"/>
    <w:rPr>
      <w:rFonts w:eastAsia="宋体"/>
      <w:kern w:val="2"/>
      <w:sz w:val="21"/>
      <w:lang w:val="en-US" w:eastAsia="zh-CN" w:bidi="ar-SA"/>
    </w:rPr>
  </w:style>
  <w:style w:type="character" w:customStyle="1" w:styleId="131">
    <w:name w:val="文档结构图 字符1"/>
    <w:link w:val="16"/>
    <w:autoRedefine/>
    <w:uiPriority w:val="0"/>
    <w:rPr>
      <w:rFonts w:ascii="宋体" w:eastAsia="宋体"/>
      <w:sz w:val="18"/>
      <w:szCs w:val="18"/>
      <w:lang w:bidi="ar-SA"/>
    </w:rPr>
  </w:style>
  <w:style w:type="character" w:customStyle="1" w:styleId="132">
    <w:name w:val="Normal Indent Char Char"/>
    <w:autoRedefine/>
    <w:uiPriority w:val="0"/>
    <w:rPr>
      <w:rFonts w:eastAsia="宋体"/>
      <w:kern w:val="2"/>
      <w:sz w:val="21"/>
      <w:lang w:val="en-US" w:eastAsia="zh-CN" w:bidi="ar-SA"/>
    </w:rPr>
  </w:style>
  <w:style w:type="character" w:customStyle="1" w:styleId="133">
    <w:name w:val="标题 1 字符1"/>
    <w:link w:val="3"/>
    <w:autoRedefine/>
    <w:qFormat/>
    <w:uiPriority w:val="0"/>
    <w:rPr>
      <w:rFonts w:eastAsia="宋体"/>
      <w:b/>
      <w:bCs/>
      <w:kern w:val="44"/>
      <w:sz w:val="44"/>
      <w:szCs w:val="44"/>
      <w:lang w:val="en-US" w:eastAsia="zh-CN" w:bidi="ar-SA"/>
    </w:rPr>
  </w:style>
  <w:style w:type="character" w:customStyle="1" w:styleId="134">
    <w:name w:val="正文（首行缩进2字符） Char"/>
    <w:link w:val="135"/>
    <w:uiPriority w:val="0"/>
    <w:rPr>
      <w:kern w:val="2"/>
      <w:sz w:val="21"/>
      <w:szCs w:val="21"/>
      <w:lang w:bidi="ar-SA"/>
    </w:rPr>
  </w:style>
  <w:style w:type="paragraph" w:customStyle="1" w:styleId="135">
    <w:name w:val="正文（首行缩进2字符）"/>
    <w:basedOn w:val="1"/>
    <w:link w:val="134"/>
    <w:autoRedefine/>
    <w:qFormat/>
    <w:uiPriority w:val="0"/>
    <w:pPr>
      <w:spacing w:line="360" w:lineRule="auto"/>
      <w:ind w:firstLine="420" w:firstLineChars="200"/>
    </w:pPr>
    <w:rPr>
      <w:szCs w:val="21"/>
    </w:rPr>
  </w:style>
  <w:style w:type="character" w:customStyle="1" w:styleId="136">
    <w:name w:val="content6"/>
    <w:basedOn w:val="50"/>
    <w:qFormat/>
    <w:uiPriority w:val="0"/>
  </w:style>
  <w:style w:type="character" w:customStyle="1" w:styleId="137">
    <w:name w:val="zbggmain style9"/>
    <w:basedOn w:val="50"/>
    <w:autoRedefine/>
    <w:qFormat/>
    <w:uiPriority w:val="0"/>
  </w:style>
  <w:style w:type="character" w:customStyle="1" w:styleId="138">
    <w:name w:val="批注文字 字符"/>
    <w:link w:val="17"/>
    <w:autoRedefine/>
    <w:uiPriority w:val="0"/>
    <w:rPr>
      <w:rFonts w:ascii="仿宋_GB2312" w:eastAsia="仿宋_GB2312"/>
      <w:kern w:val="2"/>
      <w:sz w:val="28"/>
      <w:szCs w:val="28"/>
      <w:lang w:val="en-US" w:eastAsia="zh-CN" w:bidi="ar-SA"/>
    </w:rPr>
  </w:style>
  <w:style w:type="character" w:customStyle="1" w:styleId="139">
    <w:name w:val="正文2 Char Char"/>
    <w:link w:val="140"/>
    <w:autoRedefine/>
    <w:qFormat/>
    <w:uiPriority w:val="0"/>
    <w:rPr>
      <w:rFonts w:ascii="Calibri" w:hAnsi="Calibri"/>
      <w:sz w:val="24"/>
      <w:lang w:val="en-US" w:eastAsia="zh-CN" w:bidi="ar-SA"/>
    </w:rPr>
  </w:style>
  <w:style w:type="paragraph" w:customStyle="1" w:styleId="140">
    <w:name w:val="正文2"/>
    <w:next w:val="33"/>
    <w:link w:val="139"/>
    <w:qFormat/>
    <w:uiPriority w:val="0"/>
    <w:pPr>
      <w:widowControl w:val="0"/>
      <w:spacing w:before="156" w:line="360" w:lineRule="auto"/>
      <w:ind w:firstLine="200" w:firstLineChars="200"/>
      <w:jc w:val="both"/>
    </w:pPr>
    <w:rPr>
      <w:rFonts w:ascii="Calibri" w:hAnsi="Calibri" w:eastAsia="宋体" w:cs="Times New Roman"/>
      <w:sz w:val="24"/>
      <w:lang w:val="en-US" w:eastAsia="zh-CN" w:bidi="ar-SA"/>
    </w:rPr>
  </w:style>
  <w:style w:type="character" w:customStyle="1" w:styleId="141">
    <w:name w:val="普通文字 Char Char1"/>
    <w:autoRedefine/>
    <w:uiPriority w:val="0"/>
    <w:rPr>
      <w:rFonts w:ascii="宋体" w:hAnsi="Courier New" w:eastAsia="宋体"/>
      <w:kern w:val="2"/>
      <w:sz w:val="21"/>
      <w:lang w:val="en-US" w:eastAsia="zh-CN" w:bidi="ar-SA"/>
    </w:rPr>
  </w:style>
  <w:style w:type="character" w:customStyle="1" w:styleId="142">
    <w:name w:val="con"/>
    <w:basedOn w:val="50"/>
    <w:uiPriority w:val="0"/>
  </w:style>
  <w:style w:type="character" w:customStyle="1" w:styleId="143">
    <w:name w:val="h Char Char"/>
    <w:qFormat/>
    <w:locked/>
    <w:uiPriority w:val="0"/>
    <w:rPr>
      <w:rFonts w:eastAsia="仿宋_GB2312"/>
      <w:kern w:val="2"/>
      <w:sz w:val="18"/>
      <w:lang w:val="en-US" w:eastAsia="zh-CN" w:bidi="ar-SA"/>
    </w:rPr>
  </w:style>
  <w:style w:type="character" w:customStyle="1" w:styleId="144">
    <w:name w:val=" Char Char8"/>
    <w:autoRedefine/>
    <w:qFormat/>
    <w:uiPriority w:val="0"/>
    <w:rPr>
      <w:rFonts w:eastAsia="宋体"/>
      <w:kern w:val="2"/>
      <w:sz w:val="18"/>
      <w:szCs w:val="18"/>
      <w:lang w:val="en-US" w:eastAsia="zh-CN" w:bidi="ar-SA"/>
    </w:rPr>
  </w:style>
  <w:style w:type="character" w:customStyle="1" w:styleId="145">
    <w:name w:val="Plain Text Char"/>
    <w:locked/>
    <w:uiPriority w:val="0"/>
    <w:rPr>
      <w:rFonts w:ascii="宋体" w:hAnsi="Courier New"/>
      <w:sz w:val="24"/>
    </w:rPr>
  </w:style>
  <w:style w:type="character" w:customStyle="1" w:styleId="146">
    <w:name w:val="Footer Char"/>
    <w:qFormat/>
    <w:locked/>
    <w:uiPriority w:val="0"/>
    <w:rPr>
      <w:rFonts w:ascii="Calibri" w:hAnsi="Calibri" w:eastAsia="宋体" w:cs="Calibri"/>
      <w:kern w:val="0"/>
      <w:sz w:val="18"/>
      <w:szCs w:val="18"/>
    </w:rPr>
  </w:style>
  <w:style w:type="character" w:customStyle="1" w:styleId="147">
    <w:name w:val="日期 字符1"/>
    <w:link w:val="28"/>
    <w:uiPriority w:val="0"/>
    <w:rPr>
      <w:rFonts w:eastAsia="楷体_GB2312"/>
      <w:kern w:val="2"/>
      <w:sz w:val="32"/>
      <w:lang w:val="en-US" w:eastAsia="zh-CN" w:bidi="ar-SA"/>
    </w:rPr>
  </w:style>
  <w:style w:type="character" w:customStyle="1" w:styleId="148">
    <w:name w:val="apple-converted-space"/>
    <w:qFormat/>
    <w:uiPriority w:val="0"/>
  </w:style>
  <w:style w:type="character" w:customStyle="1" w:styleId="149">
    <w:name w:val="font41"/>
    <w:qFormat/>
    <w:uiPriority w:val="0"/>
    <w:rPr>
      <w:rFonts w:hint="eastAsia" w:ascii="宋体" w:hAnsi="宋体" w:eastAsia="宋体" w:cs="宋体"/>
      <w:color w:val="000000"/>
      <w:sz w:val="21"/>
      <w:szCs w:val="21"/>
      <w:u w:val="none"/>
    </w:rPr>
  </w:style>
  <w:style w:type="character" w:customStyle="1" w:styleId="150">
    <w:name w:val="PIM 6 Char"/>
    <w:autoRedefine/>
    <w:semiHidden/>
    <w:locked/>
    <w:uiPriority w:val="0"/>
    <w:rPr>
      <w:rFonts w:ascii="Cambria" w:hAnsi="Cambria" w:eastAsia="宋体"/>
      <w:b/>
      <w:bCs/>
      <w:kern w:val="2"/>
      <w:sz w:val="24"/>
      <w:szCs w:val="24"/>
      <w:lang w:val="en-US" w:eastAsia="zh-CN" w:bidi="ar-SA"/>
    </w:rPr>
  </w:style>
  <w:style w:type="character" w:customStyle="1" w:styleId="151">
    <w:name w:val="标题 4 字符1"/>
    <w:link w:val="5"/>
    <w:autoRedefine/>
    <w:semiHidden/>
    <w:uiPriority w:val="0"/>
    <w:rPr>
      <w:rFonts w:ascii="Cambria" w:hAnsi="Cambria" w:eastAsia="宋体"/>
      <w:b/>
      <w:bCs/>
      <w:kern w:val="2"/>
      <w:sz w:val="28"/>
      <w:szCs w:val="28"/>
      <w:lang w:val="en-US" w:eastAsia="zh-CN" w:bidi="ar-SA"/>
    </w:rPr>
  </w:style>
  <w:style w:type="character" w:customStyle="1" w:styleId="152">
    <w:name w:val="正文文本缩进 2 字符"/>
    <w:link w:val="29"/>
    <w:uiPriority w:val="0"/>
    <w:rPr>
      <w:rFonts w:ascii="仿宋_GB2312" w:hAnsi="宋体" w:eastAsia="宋体" w:cs="Arial"/>
      <w:b/>
      <w:bCs/>
      <w:color w:val="000000"/>
      <w:kern w:val="2"/>
      <w:sz w:val="24"/>
      <w:szCs w:val="24"/>
      <w:lang w:val="en-US" w:eastAsia="zh-CN" w:bidi="ar-SA"/>
    </w:rPr>
  </w:style>
  <w:style w:type="character" w:customStyle="1" w:styleId="153">
    <w:name w:val="正文文本缩进 字符1"/>
    <w:link w:val="21"/>
    <w:autoRedefine/>
    <w:qFormat/>
    <w:uiPriority w:val="0"/>
    <w:rPr>
      <w:rFonts w:ascii="宋体" w:hAnsi="Courier New" w:eastAsia="宋体"/>
      <w:spacing w:val="-4"/>
      <w:kern w:val="2"/>
      <w:sz w:val="18"/>
      <w:lang w:val="en-US" w:eastAsia="zh-CN" w:bidi="ar-SA"/>
    </w:rPr>
  </w:style>
  <w:style w:type="character" w:customStyle="1" w:styleId="154">
    <w:name w:val="标题 2 字符"/>
    <w:autoRedefine/>
    <w:qFormat/>
    <w:uiPriority w:val="0"/>
    <w:rPr>
      <w:rFonts w:ascii="仿宋_GB2312" w:eastAsia="仿宋_GB2312"/>
      <w:b/>
      <w:sz w:val="36"/>
    </w:rPr>
  </w:style>
  <w:style w:type="character" w:customStyle="1" w:styleId="155">
    <w:name w:val="NormalCharacter"/>
    <w:autoRedefine/>
    <w:semiHidden/>
    <w:qFormat/>
    <w:uiPriority w:val="0"/>
    <w:rPr>
      <w:kern w:val="2"/>
      <w:sz w:val="21"/>
      <w:szCs w:val="24"/>
      <w:lang w:val="en-US" w:eastAsia="zh-CN" w:bidi="ar-SA"/>
    </w:rPr>
  </w:style>
  <w:style w:type="character" w:customStyle="1" w:styleId="156">
    <w:name w:val="current"/>
    <w:qFormat/>
    <w:uiPriority w:val="0"/>
    <w:rPr>
      <w:color w:val="00C1DE"/>
    </w:rPr>
  </w:style>
  <w:style w:type="character" w:customStyle="1" w:styleId="157">
    <w:name w:val="样式 标题 3 + 小四 Char Char"/>
    <w:autoRedefine/>
    <w:qFormat/>
    <w:uiPriority w:val="0"/>
    <w:rPr>
      <w:rFonts w:ascii="宋体" w:hAnsi="宋体" w:eastAsia="宋体" w:cs="Arial"/>
      <w:b/>
      <w:bCs/>
      <w:smallCaps/>
      <w:kern w:val="2"/>
      <w:sz w:val="24"/>
      <w:szCs w:val="24"/>
      <w:lang w:val="en-US" w:eastAsia="zh-CN"/>
    </w:rPr>
  </w:style>
  <w:style w:type="character" w:customStyle="1" w:styleId="158">
    <w:name w:val="font71"/>
    <w:autoRedefine/>
    <w:qFormat/>
    <w:uiPriority w:val="0"/>
    <w:rPr>
      <w:rFonts w:hint="default" w:ascii="Times New Roman" w:hAnsi="Times New Roman" w:cs="Times New Roman"/>
      <w:color w:val="000000"/>
      <w:sz w:val="21"/>
      <w:szCs w:val="21"/>
      <w:u w:val="none"/>
    </w:rPr>
  </w:style>
  <w:style w:type="character" w:customStyle="1" w:styleId="159">
    <w:name w:val="页脚 字符"/>
    <w:autoRedefine/>
    <w:uiPriority w:val="0"/>
    <w:rPr>
      <w:rFonts w:eastAsia="宋体"/>
      <w:kern w:val="2"/>
      <w:sz w:val="18"/>
      <w:szCs w:val="18"/>
      <w:lang w:val="en-US" w:eastAsia="zh-CN" w:bidi="ar-SA"/>
    </w:rPr>
  </w:style>
  <w:style w:type="character" w:customStyle="1" w:styleId="160">
    <w:name w:val="font31"/>
    <w:autoRedefine/>
    <w:qFormat/>
    <w:uiPriority w:val="0"/>
    <w:rPr>
      <w:rFonts w:hint="eastAsia" w:ascii="宋体" w:hAnsi="宋体" w:eastAsia="宋体" w:cs="宋体"/>
      <w:color w:val="FF0000"/>
      <w:sz w:val="21"/>
      <w:szCs w:val="21"/>
      <w:u w:val="none"/>
    </w:rPr>
  </w:style>
  <w:style w:type="character" w:customStyle="1" w:styleId="161">
    <w:name w:val="正文文本缩进 字符"/>
    <w:uiPriority w:val="0"/>
    <w:rPr>
      <w:rFonts w:ascii="宋体" w:hAnsi="Courier New"/>
      <w:spacing w:val="-4"/>
      <w:kern w:val="2"/>
      <w:sz w:val="18"/>
    </w:rPr>
  </w:style>
  <w:style w:type="character" w:customStyle="1" w:styleId="162">
    <w:name w:val="日期 字符"/>
    <w:autoRedefine/>
    <w:qFormat/>
    <w:uiPriority w:val="0"/>
    <w:rPr>
      <w:rFonts w:eastAsia="楷体_GB2312"/>
      <w:kern w:val="2"/>
      <w:sz w:val="32"/>
    </w:rPr>
  </w:style>
  <w:style w:type="character" w:customStyle="1" w:styleId="163">
    <w:name w:val="正文文本 字符1"/>
    <w:link w:val="19"/>
    <w:autoRedefine/>
    <w:qFormat/>
    <w:uiPriority w:val="0"/>
    <w:rPr>
      <w:rFonts w:eastAsia="宋体"/>
      <w:kern w:val="2"/>
      <w:sz w:val="28"/>
      <w:szCs w:val="24"/>
      <w:lang w:val="en-US" w:eastAsia="zh-CN" w:bidi="ar-SA"/>
    </w:rPr>
  </w:style>
  <w:style w:type="character" w:customStyle="1" w:styleId="164">
    <w:name w:val="font91"/>
    <w:qFormat/>
    <w:uiPriority w:val="0"/>
    <w:rPr>
      <w:rFonts w:hint="eastAsia" w:ascii="等线" w:hAnsi="等线" w:eastAsia="等线" w:cs="等线"/>
      <w:color w:val="FF0000"/>
      <w:sz w:val="21"/>
      <w:szCs w:val="21"/>
      <w:u w:val="none"/>
    </w:rPr>
  </w:style>
  <w:style w:type="character" w:customStyle="1" w:styleId="165">
    <w:name w:val="font81"/>
    <w:autoRedefine/>
    <w:qFormat/>
    <w:uiPriority w:val="0"/>
    <w:rPr>
      <w:rFonts w:hint="eastAsia" w:ascii="等线" w:hAnsi="等线" w:eastAsia="等线" w:cs="等线"/>
      <w:color w:val="000000"/>
      <w:sz w:val="21"/>
      <w:szCs w:val="21"/>
      <w:u w:val="none"/>
    </w:rPr>
  </w:style>
  <w:style w:type="character" w:customStyle="1" w:styleId="166">
    <w:name w:val="彩色网格 - 强调文字颜色 1 Char"/>
    <w:link w:val="167"/>
    <w:autoRedefine/>
    <w:qFormat/>
    <w:uiPriority w:val="0"/>
    <w:rPr>
      <w:rFonts w:eastAsia="宋体"/>
      <w:i/>
      <w:iCs/>
      <w:color w:val="000000"/>
      <w:kern w:val="2"/>
      <w:sz w:val="21"/>
      <w:szCs w:val="24"/>
      <w:lang w:val="en-US" w:eastAsia="zh-CN" w:bidi="ar-SA"/>
    </w:rPr>
  </w:style>
  <w:style w:type="paragraph" w:customStyle="1" w:styleId="167">
    <w:name w:val="彩色网格 - 强调文字颜色 11"/>
    <w:basedOn w:val="1"/>
    <w:next w:val="1"/>
    <w:link w:val="166"/>
    <w:autoRedefine/>
    <w:qFormat/>
    <w:uiPriority w:val="0"/>
    <w:rPr>
      <w:i/>
      <w:iCs/>
      <w:color w:val="000000"/>
    </w:rPr>
  </w:style>
  <w:style w:type="character" w:customStyle="1" w:styleId="168">
    <w:name w:val="font3"/>
    <w:basedOn w:val="50"/>
    <w:autoRedefine/>
    <w:qFormat/>
    <w:uiPriority w:val="0"/>
  </w:style>
  <w:style w:type="character" w:customStyle="1" w:styleId="169">
    <w:name w:val=" Char Char6"/>
    <w:qFormat/>
    <w:uiPriority w:val="0"/>
    <w:rPr>
      <w:rFonts w:ascii="仿宋_GB2312" w:eastAsia="仿宋_GB2312"/>
      <w:kern w:val="2"/>
      <w:sz w:val="28"/>
      <w:szCs w:val="28"/>
      <w:lang w:val="en-US" w:eastAsia="zh-CN" w:bidi="ar-SA"/>
    </w:rPr>
  </w:style>
  <w:style w:type="character" w:customStyle="1" w:styleId="170">
    <w:name w:val="列表段落 字符"/>
    <w:link w:val="171"/>
    <w:autoRedefine/>
    <w:qFormat/>
    <w:uiPriority w:val="0"/>
    <w:rPr>
      <w:rFonts w:ascii="Calibri" w:hAnsi="Calibri" w:eastAsia="宋体"/>
      <w:kern w:val="2"/>
      <w:sz w:val="21"/>
      <w:szCs w:val="22"/>
      <w:lang w:val="en-US" w:eastAsia="zh-CN" w:bidi="ar-SA"/>
    </w:rPr>
  </w:style>
  <w:style w:type="paragraph" w:styleId="171">
    <w:name w:val="List Paragraph"/>
    <w:basedOn w:val="1"/>
    <w:link w:val="170"/>
    <w:qFormat/>
    <w:uiPriority w:val="0"/>
    <w:pPr>
      <w:ind w:left="720"/>
    </w:pPr>
    <w:rPr>
      <w:rFonts w:ascii="Calibri" w:hAnsi="Calibri"/>
      <w:szCs w:val="22"/>
    </w:rPr>
  </w:style>
  <w:style w:type="character" w:customStyle="1" w:styleId="172">
    <w:name w:val="标题 8 字符"/>
    <w:link w:val="9"/>
    <w:autoRedefine/>
    <w:semiHidden/>
    <w:locked/>
    <w:uiPriority w:val="0"/>
    <w:rPr>
      <w:rFonts w:ascii="Cambria" w:hAnsi="Cambria" w:eastAsia="宋体"/>
      <w:kern w:val="2"/>
      <w:sz w:val="24"/>
      <w:szCs w:val="24"/>
      <w:lang w:bidi="ar-SA"/>
    </w:rPr>
  </w:style>
  <w:style w:type="character" w:customStyle="1" w:styleId="173">
    <w:name w:val="表格 Char Char"/>
    <w:link w:val="174"/>
    <w:autoRedefine/>
    <w:qFormat/>
    <w:locked/>
    <w:uiPriority w:val="0"/>
    <w:rPr>
      <w:rFonts w:ascii="宋体" w:hAnsi="宋体"/>
      <w:lang w:bidi="ar-SA"/>
    </w:rPr>
  </w:style>
  <w:style w:type="paragraph" w:customStyle="1" w:styleId="174">
    <w:name w:val="表格"/>
    <w:basedOn w:val="1"/>
    <w:link w:val="173"/>
    <w:autoRedefine/>
    <w:qFormat/>
    <w:uiPriority w:val="0"/>
    <w:pPr>
      <w:snapToGrid w:val="0"/>
      <w:ind w:firstLine="42" w:firstLineChars="21"/>
    </w:pPr>
    <w:rPr>
      <w:rFonts w:ascii="宋体" w:hAnsi="宋体"/>
      <w:kern w:val="0"/>
      <w:sz w:val="20"/>
      <w:szCs w:val="20"/>
    </w:rPr>
  </w:style>
  <w:style w:type="character" w:customStyle="1" w:styleId="175">
    <w:name w:val="正文文本 2 字符"/>
    <w:link w:val="41"/>
    <w:autoRedefine/>
    <w:qFormat/>
    <w:uiPriority w:val="0"/>
    <w:rPr>
      <w:rFonts w:ascii="宋体" w:hAnsi="宋体" w:eastAsia="宋体"/>
      <w:color w:val="000000"/>
      <w:kern w:val="2"/>
      <w:sz w:val="24"/>
      <w:szCs w:val="24"/>
      <w:lang w:val="en-US" w:eastAsia="zh-CN" w:bidi="ar-SA"/>
    </w:rPr>
  </w:style>
  <w:style w:type="character" w:customStyle="1" w:styleId="176">
    <w:name w:val="标题 6 字符1"/>
    <w:link w:val="7"/>
    <w:autoRedefine/>
    <w:semiHidden/>
    <w:qFormat/>
    <w:locked/>
    <w:uiPriority w:val="0"/>
    <w:rPr>
      <w:rFonts w:ascii="Cambria" w:hAnsi="Cambria" w:eastAsia="宋体"/>
      <w:b/>
      <w:bCs/>
      <w:kern w:val="2"/>
      <w:sz w:val="24"/>
      <w:szCs w:val="24"/>
      <w:lang w:val="en-US" w:eastAsia="zh-CN" w:bidi="ar-SA"/>
    </w:rPr>
  </w:style>
  <w:style w:type="character" w:customStyle="1" w:styleId="177">
    <w:name w:val="para"/>
    <w:basedOn w:val="50"/>
    <w:autoRedefine/>
    <w:qFormat/>
    <w:uiPriority w:val="0"/>
  </w:style>
  <w:style w:type="character" w:customStyle="1" w:styleId="178">
    <w:name w:val="正文文本 3 字符"/>
    <w:link w:val="18"/>
    <w:autoRedefine/>
    <w:qFormat/>
    <w:uiPriority w:val="0"/>
    <w:rPr>
      <w:rFonts w:eastAsia="宋体"/>
      <w:kern w:val="2"/>
      <w:sz w:val="21"/>
      <w:szCs w:val="24"/>
      <w:lang w:val="en-US" w:eastAsia="zh-CN" w:bidi="ar-SA"/>
    </w:rPr>
  </w:style>
  <w:style w:type="character" w:customStyle="1" w:styleId="179">
    <w:name w:val="label"/>
    <w:basedOn w:val="50"/>
    <w:autoRedefine/>
    <w:qFormat/>
    <w:uiPriority w:val="0"/>
  </w:style>
  <w:style w:type="character" w:customStyle="1" w:styleId="180">
    <w:name w:val=" Char Char Char"/>
    <w:autoRedefine/>
    <w:qFormat/>
    <w:uiPriority w:val="0"/>
    <w:rPr>
      <w:rFonts w:ascii="宋体" w:hAnsi="Courier New" w:eastAsia="宋体"/>
      <w:kern w:val="2"/>
      <w:sz w:val="21"/>
      <w:lang w:val="en-US" w:eastAsia="zh-CN" w:bidi="ar-SA"/>
    </w:rPr>
  </w:style>
  <w:style w:type="character" w:customStyle="1" w:styleId="181">
    <w:name w:val="正文-雅黑 Char"/>
    <w:link w:val="182"/>
    <w:autoRedefine/>
    <w:qFormat/>
    <w:locked/>
    <w:uiPriority w:val="0"/>
    <w:rPr>
      <w:rFonts w:ascii="Calibri" w:hAnsi="Calibri" w:eastAsia="宋体"/>
      <w:kern w:val="2"/>
      <w:sz w:val="21"/>
      <w:szCs w:val="22"/>
      <w:lang w:val="en-US" w:eastAsia="zh-CN" w:bidi="ar-SA"/>
    </w:rPr>
  </w:style>
  <w:style w:type="paragraph" w:customStyle="1" w:styleId="182">
    <w:name w:val="正文-雅黑"/>
    <w:basedOn w:val="1"/>
    <w:link w:val="181"/>
    <w:autoRedefine/>
    <w:qFormat/>
    <w:uiPriority w:val="0"/>
    <w:pPr>
      <w:ind w:firstLine="480" w:firstLineChars="200"/>
    </w:pPr>
    <w:rPr>
      <w:rFonts w:ascii="Calibri" w:hAnsi="Calibri"/>
      <w:szCs w:val="22"/>
    </w:rPr>
  </w:style>
  <w:style w:type="character" w:customStyle="1" w:styleId="183">
    <w:name w:val="first-child"/>
    <w:basedOn w:val="50"/>
    <w:autoRedefine/>
    <w:qFormat/>
    <w:uiPriority w:val="0"/>
  </w:style>
  <w:style w:type="character" w:customStyle="1" w:styleId="184">
    <w:name w:val="正文文字首行缩进 Char1"/>
    <w:autoRedefine/>
    <w:qFormat/>
    <w:uiPriority w:val="0"/>
    <w:rPr>
      <w:rFonts w:ascii="宋体" w:hAnsi="Courier New" w:eastAsia="宋体"/>
      <w:spacing w:val="-4"/>
      <w:kern w:val="2"/>
      <w:sz w:val="18"/>
      <w:lang w:val="en-US" w:eastAsia="zh-CN" w:bidi="ar-SA"/>
    </w:rPr>
  </w:style>
  <w:style w:type="character" w:customStyle="1" w:styleId="185">
    <w:name w:val="font21"/>
    <w:autoRedefine/>
    <w:qFormat/>
    <w:uiPriority w:val="0"/>
    <w:rPr>
      <w:rFonts w:ascii="宋体" w:hAnsi="宋体" w:eastAsia="宋体" w:cs="宋体"/>
      <w:color w:val="000000"/>
      <w:sz w:val="22"/>
      <w:szCs w:val="22"/>
      <w:u w:val="none"/>
    </w:rPr>
  </w:style>
  <w:style w:type="character" w:customStyle="1" w:styleId="186">
    <w:name w:val="标题 4 Char"/>
    <w:autoRedefine/>
    <w:qFormat/>
    <w:uiPriority w:val="0"/>
    <w:rPr>
      <w:rFonts w:ascii="Cambria" w:hAnsi="Cambria" w:eastAsia="宋体" w:cs="Times New Roman"/>
      <w:b/>
      <w:bCs/>
      <w:sz w:val="28"/>
      <w:szCs w:val="28"/>
    </w:rPr>
  </w:style>
  <w:style w:type="character" w:customStyle="1" w:styleId="187">
    <w:name w:val="normal_text"/>
    <w:basedOn w:val="50"/>
    <w:autoRedefine/>
    <w:qFormat/>
    <w:uiPriority w:val="0"/>
  </w:style>
  <w:style w:type="character" w:customStyle="1" w:styleId="188">
    <w:name w:val="标题 3 字符"/>
    <w:autoRedefine/>
    <w:qFormat/>
    <w:uiPriority w:val="0"/>
    <w:rPr>
      <w:rFonts w:ascii="仿宋_GB2312" w:eastAsia="仿宋_GB2312"/>
      <w:b/>
      <w:bCs/>
      <w:kern w:val="2"/>
      <w:sz w:val="30"/>
    </w:rPr>
  </w:style>
  <w:style w:type="character" w:customStyle="1" w:styleId="189">
    <w:name w:val="font51"/>
    <w:autoRedefine/>
    <w:qFormat/>
    <w:uiPriority w:val="0"/>
    <w:rPr>
      <w:rFonts w:ascii="Arial Unicode MS" w:hAnsi="Arial Unicode MS" w:eastAsia="Arial Unicode MS" w:cs="Arial Unicode MS"/>
      <w:color w:val="000000"/>
      <w:sz w:val="20"/>
      <w:szCs w:val="20"/>
      <w:u w:val="none"/>
    </w:rPr>
  </w:style>
  <w:style w:type="character" w:customStyle="1" w:styleId="190">
    <w:name w:val="font01"/>
    <w:autoRedefine/>
    <w:qFormat/>
    <w:uiPriority w:val="0"/>
    <w:rPr>
      <w:rFonts w:ascii="宋体" w:hAnsi="宋体" w:eastAsia="宋体" w:cs="宋体"/>
      <w:color w:val="000000"/>
      <w:sz w:val="24"/>
      <w:szCs w:val="24"/>
      <w:u w:val="none"/>
      <w:vertAlign w:val="superscript"/>
    </w:rPr>
  </w:style>
  <w:style w:type="character" w:customStyle="1" w:styleId="191">
    <w:name w:val="15"/>
    <w:autoRedefine/>
    <w:qFormat/>
    <w:uiPriority w:val="0"/>
    <w:rPr>
      <w:rFonts w:ascii="Verdana" w:hAnsi="Verdana" w:cs="Times New Roman"/>
      <w:color w:val="C90000"/>
      <w:sz w:val="18"/>
    </w:rPr>
  </w:style>
  <w:style w:type="character" w:customStyle="1" w:styleId="192">
    <w:name w:val="last-child"/>
    <w:basedOn w:val="50"/>
    <w:autoRedefine/>
    <w:qFormat/>
    <w:uiPriority w:val="0"/>
  </w:style>
  <w:style w:type="character" w:customStyle="1" w:styleId="193">
    <w:name w:val="textcolor1"/>
    <w:autoRedefine/>
    <w:qFormat/>
    <w:uiPriority w:val="0"/>
    <w:rPr>
      <w:color w:val="FF6600"/>
    </w:rPr>
  </w:style>
  <w:style w:type="character" w:customStyle="1" w:styleId="194">
    <w:name w:val="标题 3 字符1"/>
    <w:link w:val="4"/>
    <w:autoRedefine/>
    <w:semiHidden/>
    <w:qFormat/>
    <w:locked/>
    <w:uiPriority w:val="0"/>
    <w:rPr>
      <w:rFonts w:ascii="仿宋_GB2312" w:hAnsi="宋体" w:eastAsia="仿宋_GB2312"/>
      <w:kern w:val="2"/>
      <w:sz w:val="30"/>
      <w:lang w:val="en-US" w:eastAsia="zh-CN" w:bidi="ar-SA"/>
    </w:rPr>
  </w:style>
  <w:style w:type="character" w:customStyle="1" w:styleId="195">
    <w:name w:val="正文缩进 字符"/>
    <w:link w:val="13"/>
    <w:autoRedefine/>
    <w:qFormat/>
    <w:uiPriority w:val="0"/>
    <w:rPr>
      <w:rFonts w:eastAsia="宋体"/>
      <w:kern w:val="2"/>
      <w:sz w:val="21"/>
      <w:lang w:val="en-US" w:eastAsia="zh-CN" w:bidi="ar-SA"/>
    </w:rPr>
  </w:style>
  <w:style w:type="character" w:customStyle="1" w:styleId="196">
    <w:name w:val="标题 7 字符"/>
    <w:link w:val="8"/>
    <w:autoRedefine/>
    <w:semiHidden/>
    <w:qFormat/>
    <w:locked/>
    <w:uiPriority w:val="0"/>
    <w:rPr>
      <w:rFonts w:ascii="Calibri" w:hAnsi="Calibri" w:eastAsia="宋体"/>
      <w:b/>
      <w:bCs/>
      <w:kern w:val="2"/>
      <w:sz w:val="24"/>
      <w:szCs w:val="24"/>
      <w:lang w:bidi="ar-SA"/>
    </w:rPr>
  </w:style>
  <w:style w:type="character" w:customStyle="1" w:styleId="197">
    <w:name w:val="标题 1 Char"/>
    <w:autoRedefine/>
    <w:qFormat/>
    <w:uiPriority w:val="0"/>
    <w:rPr>
      <w:rFonts w:ascii="Times New Roman" w:hAnsi="Times New Roman" w:eastAsia="宋体" w:cs="Times New Roman"/>
      <w:b/>
      <w:bCs/>
      <w:kern w:val="44"/>
      <w:sz w:val="44"/>
      <w:szCs w:val="44"/>
    </w:rPr>
  </w:style>
  <w:style w:type="character" w:customStyle="1" w:styleId="198">
    <w:name w:val="页脚 Char"/>
    <w:autoRedefine/>
    <w:qFormat/>
    <w:uiPriority w:val="99"/>
    <w:rPr>
      <w:sz w:val="18"/>
      <w:szCs w:val="18"/>
    </w:rPr>
  </w:style>
  <w:style w:type="paragraph" w:customStyle="1" w:styleId="199">
    <w:name w:val="序号"/>
    <w:basedOn w:val="1"/>
    <w:autoRedefine/>
    <w:qFormat/>
    <w:uiPriority w:val="0"/>
    <w:pPr>
      <w:numPr>
        <w:ilvl w:val="0"/>
        <w:numId w:val="1"/>
      </w:numPr>
      <w:tabs>
        <w:tab w:val="left" w:pos="454"/>
        <w:tab w:val="left" w:pos="720"/>
      </w:tabs>
      <w:spacing w:line="360" w:lineRule="auto"/>
    </w:pPr>
    <w:rPr>
      <w:bCs/>
    </w:rPr>
  </w:style>
  <w:style w:type="paragraph" w:customStyle="1" w:styleId="200">
    <w:name w:val="文档正文 Char"/>
    <w:basedOn w:val="1"/>
    <w:autoRedefine/>
    <w:qFormat/>
    <w:uiPriority w:val="0"/>
    <w:pPr>
      <w:adjustRightInd w:val="0"/>
      <w:spacing w:line="500" w:lineRule="exact"/>
      <w:ind w:firstLine="567"/>
      <w:textAlignment w:val="baseline"/>
    </w:pPr>
    <w:rPr>
      <w:rFonts w:ascii="仿宋_GB2312" w:eastAsia="仿宋_GB2312"/>
      <w:sz w:val="28"/>
    </w:rPr>
  </w:style>
  <w:style w:type="paragraph" w:customStyle="1" w:styleId="201">
    <w:name w:val="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2">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203">
    <w:name w:val="Document Map"/>
    <w:basedOn w:val="1"/>
    <w:autoRedefine/>
    <w:qFormat/>
    <w:uiPriority w:val="0"/>
    <w:pPr>
      <w:shd w:val="clear" w:color="auto" w:fill="000080"/>
    </w:pPr>
  </w:style>
  <w:style w:type="paragraph" w:customStyle="1" w:styleId="204">
    <w:name w:val="表格文字"/>
    <w:basedOn w:val="1"/>
    <w:next w:val="19"/>
    <w:autoRedefine/>
    <w:qFormat/>
    <w:uiPriority w:val="0"/>
    <w:pPr>
      <w:jc w:val="left"/>
      <w:textAlignment w:val="top"/>
    </w:pPr>
    <w:rPr>
      <w:sz w:val="18"/>
    </w:rPr>
  </w:style>
  <w:style w:type="paragraph" w:customStyle="1" w:styleId="205">
    <w:name w:val=" Char Char Char Char Char Char Char"/>
    <w:basedOn w:val="1"/>
    <w:autoRedefine/>
    <w:qFormat/>
    <w:uiPriority w:val="0"/>
    <w:pPr>
      <w:tabs>
        <w:tab w:val="left" w:pos="432"/>
      </w:tabs>
      <w:ind w:left="432" w:hanging="432"/>
    </w:pPr>
    <w:rPr>
      <w:rFonts w:ascii="Calibri" w:hAnsi="Calibri"/>
      <w:szCs w:val="22"/>
    </w:rPr>
  </w:style>
  <w:style w:type="paragraph" w:customStyle="1" w:styleId="20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07">
    <w:name w:val=" Char2"/>
    <w:basedOn w:val="1"/>
    <w:autoRedefine/>
    <w:qFormat/>
    <w:uiPriority w:val="0"/>
    <w:rPr>
      <w:rFonts w:ascii="仿宋_GB2312" w:eastAsia="仿宋_GB2312"/>
      <w:b/>
      <w:sz w:val="32"/>
      <w:szCs w:val="32"/>
    </w:rPr>
  </w:style>
  <w:style w:type="paragraph" w:customStyle="1" w:styleId="208">
    <w:name w:val="xl39"/>
    <w:basedOn w:val="1"/>
    <w:next w:val="209"/>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09">
    <w:name w:val="分手多日，近况如何？"/>
    <w:next w:val="1"/>
    <w:autoRedefine/>
    <w:qFormat/>
    <w:uiPriority w:val="99"/>
    <w:pPr>
      <w:widowControl w:val="0"/>
      <w:jc w:val="both"/>
    </w:pPr>
    <w:rPr>
      <w:rFonts w:ascii="Times New Roman" w:hAnsi="Times New Roman" w:eastAsia="等线" w:cs="Times New Roman"/>
      <w:sz w:val="21"/>
      <w:szCs w:val="22"/>
      <w:lang w:val="en-US" w:eastAsia="zh-CN" w:bidi="ar-SA"/>
    </w:rPr>
  </w:style>
  <w:style w:type="paragraph" w:customStyle="1" w:styleId="210">
    <w:name w:val="_Style 209"/>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11">
    <w:name w:val="列表内容"/>
    <w:basedOn w:val="1"/>
    <w:next w:val="1"/>
    <w:autoRedefine/>
    <w:qFormat/>
    <w:uiPriority w:val="0"/>
    <w:pPr>
      <w:widowControl/>
      <w:tabs>
        <w:tab w:val="left" w:pos="840"/>
      </w:tabs>
      <w:ind w:left="840" w:hanging="420"/>
      <w:jc w:val="left"/>
    </w:pPr>
    <w:rPr>
      <w:kern w:val="0"/>
      <w:sz w:val="18"/>
    </w:rPr>
  </w:style>
  <w:style w:type="paragraph" w:customStyle="1" w:styleId="212">
    <w:name w:val="RFP Question List"/>
    <w:basedOn w:val="1"/>
    <w:autoRedefine/>
    <w:qFormat/>
    <w:uiPriority w:val="0"/>
    <w:pPr>
      <w:widowControl/>
      <w:spacing w:before="200" w:after="200"/>
      <w:ind w:left="360" w:hanging="360"/>
      <w:jc w:val="left"/>
    </w:pPr>
    <w:rPr>
      <w:rFonts w:ascii="Arial" w:hAnsi="Arial" w:eastAsia="Arial" w:cs="Arial"/>
      <w:b/>
      <w:color w:val="6666FF"/>
      <w:kern w:val="0"/>
      <w:szCs w:val="21"/>
      <w:lang w:eastAsia="ja-JP"/>
    </w:rPr>
  </w:style>
  <w:style w:type="paragraph" w:customStyle="1" w:styleId="213">
    <w:name w:val=" 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214">
    <w:name w:val="样式 正文缩进 + 首行缩进:  2 字符"/>
    <w:basedOn w:val="13"/>
    <w:autoRedefine/>
    <w:qFormat/>
    <w:uiPriority w:val="0"/>
    <w:pPr>
      <w:numPr>
        <w:ilvl w:val="0"/>
        <w:numId w:val="2"/>
      </w:numPr>
      <w:tabs>
        <w:tab w:val="left" w:pos="1080"/>
        <w:tab w:val="left" w:pos="1200"/>
      </w:tabs>
      <w:spacing w:line="360" w:lineRule="auto"/>
      <w:ind w:left="1080" w:hanging="540"/>
    </w:pPr>
    <w:rPr>
      <w:rFonts w:ascii="宋体" w:hAnsi="宋体"/>
      <w:sz w:val="24"/>
      <w:szCs w:val="24"/>
    </w:rPr>
  </w:style>
  <w:style w:type="paragraph" w:customStyle="1" w:styleId="215">
    <w:name w:val="列出段落1"/>
    <w:basedOn w:val="1"/>
    <w:autoRedefine/>
    <w:qFormat/>
    <w:uiPriority w:val="0"/>
    <w:pPr>
      <w:ind w:firstLine="420" w:firstLineChars="200"/>
    </w:pPr>
  </w:style>
  <w:style w:type="paragraph" w:customStyle="1" w:styleId="216">
    <w:name w:val="正文表格内容（居中）"/>
    <w:basedOn w:val="1"/>
    <w:autoRedefine/>
    <w:qFormat/>
    <w:uiPriority w:val="0"/>
    <w:pPr>
      <w:widowControl/>
      <w:jc w:val="center"/>
    </w:pPr>
    <w:rPr>
      <w:rFonts w:ascii="Arial" w:hAnsi="Arial" w:cs="Arial"/>
      <w:kern w:val="0"/>
      <w:sz w:val="18"/>
      <w:szCs w:val="18"/>
    </w:rPr>
  </w:style>
  <w:style w:type="paragraph" w:customStyle="1" w:styleId="217">
    <w:name w:val="paragraph1"/>
    <w:basedOn w:val="1"/>
    <w:autoRedefine/>
    <w:qFormat/>
    <w:uiPriority w:val="0"/>
    <w:pPr>
      <w:spacing w:after="93" w:afterLines="30" w:line="360" w:lineRule="auto"/>
      <w:ind w:firstLine="420" w:firstLineChars="200"/>
    </w:pPr>
    <w:rPr>
      <w:rFonts w:eastAsia="楷体_GB2312"/>
      <w:sz w:val="24"/>
      <w:szCs w:val="20"/>
    </w:rPr>
  </w:style>
  <w:style w:type="paragraph" w:customStyle="1" w:styleId="218">
    <w:name w:val="_Style 49"/>
    <w:basedOn w:val="1"/>
    <w:next w:val="26"/>
    <w:autoRedefine/>
    <w:qFormat/>
    <w:uiPriority w:val="0"/>
    <w:rPr>
      <w:rFonts w:ascii="宋体" w:hAnsi="Courier New" w:cs="宋体"/>
      <w:sz w:val="24"/>
    </w:rPr>
  </w:style>
  <w:style w:type="paragraph" w:customStyle="1" w:styleId="219">
    <w:name w:val=" Char"/>
    <w:basedOn w:val="1"/>
    <w:autoRedefine/>
    <w:qFormat/>
    <w:uiPriority w:val="0"/>
    <w:rPr>
      <w:rFonts w:ascii="Arial" w:hAnsi="Arial" w:cs="Arial"/>
      <w:szCs w:val="21"/>
    </w:rPr>
  </w:style>
  <w:style w:type="paragraph" w:customStyle="1" w:styleId="220">
    <w:name w:val="GP正文(首行缩进)"/>
    <w:basedOn w:val="1"/>
    <w:autoRedefine/>
    <w:qFormat/>
    <w:uiPriority w:val="0"/>
    <w:pPr>
      <w:spacing w:line="360" w:lineRule="auto"/>
      <w:ind w:firstLine="480" w:firstLineChars="200"/>
      <w:jc w:val="left"/>
    </w:pPr>
    <w:rPr>
      <w:rFonts w:hAnsi="宋体"/>
      <w:sz w:val="24"/>
    </w:rPr>
  </w:style>
  <w:style w:type="paragraph" w:customStyle="1" w:styleId="221">
    <w:name w:val="默认段落字体 Para Char Char Char Char"/>
    <w:basedOn w:val="1"/>
    <w:autoRedefine/>
    <w:qFormat/>
    <w:uiPriority w:val="0"/>
    <w:rPr>
      <w:rFonts w:ascii="Arial" w:hAnsi="Arial" w:cs="Arial"/>
      <w:szCs w:val="21"/>
    </w:rPr>
  </w:style>
  <w:style w:type="paragraph" w:customStyle="1" w:styleId="222">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223">
    <w:name w:val="项目圆"/>
    <w:basedOn w:val="1"/>
    <w:autoRedefine/>
    <w:qFormat/>
    <w:uiPriority w:val="0"/>
    <w:pPr>
      <w:numPr>
        <w:ilvl w:val="0"/>
        <w:numId w:val="1"/>
      </w:numPr>
      <w:tabs>
        <w:tab w:val="left" w:pos="720"/>
        <w:tab w:val="left" w:pos="840"/>
      </w:tabs>
      <w:spacing w:before="156" w:beforeLines="50" w:after="156" w:afterLines="50" w:line="360" w:lineRule="auto"/>
    </w:pPr>
  </w:style>
  <w:style w:type="paragraph" w:customStyle="1" w:styleId="224">
    <w:name w:val="样式 正文文本缩进 + 左  0 字符"/>
    <w:basedOn w:val="21"/>
    <w:autoRedefine/>
    <w:qFormat/>
    <w:uiPriority w:val="0"/>
    <w:pPr>
      <w:spacing w:after="0" w:line="360" w:lineRule="auto"/>
      <w:ind w:left="0" w:leftChars="0" w:firstLine="250" w:firstLineChars="250"/>
    </w:pPr>
    <w:rPr>
      <w:sz w:val="24"/>
      <w:szCs w:val="20"/>
    </w:rPr>
  </w:style>
  <w:style w:type="paragraph" w:customStyle="1" w:styleId="225">
    <w:name w:val="Char Char Char Char Char Char Char Char Char"/>
    <w:basedOn w:val="1"/>
    <w:autoRedefine/>
    <w:qFormat/>
    <w:uiPriority w:val="0"/>
    <w:rPr>
      <w:rFonts w:ascii="Calibri" w:hAnsi="Calibri"/>
      <w:szCs w:val="22"/>
    </w:rPr>
  </w:style>
  <w:style w:type="paragraph" w:customStyle="1" w:styleId="226">
    <w:name w:val="表格内文"/>
    <w:basedOn w:val="1"/>
    <w:autoRedefine/>
    <w:qFormat/>
    <w:uiPriority w:val="0"/>
    <w:rPr>
      <w:rFonts w:cs="宋体"/>
      <w:szCs w:val="20"/>
    </w:rPr>
  </w:style>
  <w:style w:type="paragraph" w:customStyle="1" w:styleId="227">
    <w:name w:val="正文－恩普"/>
    <w:basedOn w:val="13"/>
    <w:autoRedefine/>
    <w:qFormat/>
    <w:uiPriority w:val="0"/>
    <w:pPr>
      <w:widowControl/>
      <w:spacing w:after="156" w:afterLines="50" w:line="360" w:lineRule="auto"/>
      <w:ind w:firstLine="480" w:firstLineChars="200"/>
      <w:jc w:val="left"/>
    </w:pPr>
  </w:style>
  <w:style w:type="paragraph" w:customStyle="1" w:styleId="228">
    <w:name w:val="编号，小四"/>
    <w:basedOn w:val="1"/>
    <w:autoRedefine/>
    <w:qFormat/>
    <w:uiPriority w:val="0"/>
    <w:pPr>
      <w:numPr>
        <w:ilvl w:val="0"/>
        <w:numId w:val="3"/>
      </w:numPr>
      <w:spacing w:line="360" w:lineRule="auto"/>
    </w:pPr>
    <w:rPr>
      <w:rFonts w:ascii="Arial" w:hAnsi="Arial" w:cs="宋体"/>
      <w:sz w:val="24"/>
      <w:szCs w:val="20"/>
    </w:rPr>
  </w:style>
  <w:style w:type="paragraph" w:customStyle="1" w:styleId="229">
    <w:name w:val="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30">
    <w:name w:val="段"/>
    <w:next w:val="1"/>
    <w:autoRedefine/>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customStyle="1" w:styleId="231">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32">
    <w:name w:val="默认段落字体 Para Char Char Char Char Char Char Char Char Char1 Char Char Char Char"/>
    <w:basedOn w:val="1"/>
    <w:autoRedefine/>
    <w:qFormat/>
    <w:uiPriority w:val="0"/>
    <w:rPr>
      <w:rFonts w:ascii="Tahoma" w:hAnsi="Tahoma"/>
      <w:sz w:val="24"/>
      <w:szCs w:val="20"/>
    </w:rPr>
  </w:style>
  <w:style w:type="paragraph" w:customStyle="1" w:styleId="233">
    <w:name w:val="样式 标题 1标题1(cj) +"/>
    <w:basedOn w:val="3"/>
    <w:autoRedefine/>
    <w:qFormat/>
    <w:uiPriority w:val="0"/>
    <w:pPr>
      <w:tabs>
        <w:tab w:val="left" w:pos="360"/>
      </w:tabs>
      <w:autoSpaceDE w:val="0"/>
      <w:autoSpaceDN w:val="0"/>
      <w:adjustRightInd w:val="0"/>
      <w:spacing w:line="360" w:lineRule="auto"/>
      <w:jc w:val="left"/>
      <w:textAlignment w:val="baseline"/>
    </w:pPr>
    <w:rPr>
      <w:rFonts w:ascii="宋体" w:hAnsi="Arial" w:eastAsia="仿宋_GB2312"/>
      <w:bCs w:val="0"/>
      <w:color w:val="000000"/>
      <w:kern w:val="0"/>
      <w:sz w:val="32"/>
      <w:szCs w:val="20"/>
    </w:rPr>
  </w:style>
  <w:style w:type="paragraph" w:customStyle="1" w:styleId="234">
    <w:name w:val="纯文本1"/>
    <w:basedOn w:val="235"/>
    <w:autoRedefine/>
    <w:qFormat/>
    <w:uiPriority w:val="99"/>
    <w:pPr>
      <w:widowControl/>
      <w:jc w:val="left"/>
    </w:pPr>
    <w:rPr>
      <w:rFonts w:ascii="宋体" w:hAnsi="Courier New" w:cs="宋体"/>
    </w:rPr>
  </w:style>
  <w:style w:type="paragraph" w:customStyle="1" w:styleId="235">
    <w:name w:val="正文1"/>
    <w:next w:val="236"/>
    <w:autoRedefine/>
    <w:qFormat/>
    <w:uiPriority w:val="0"/>
    <w:pPr>
      <w:widowControl w:val="0"/>
      <w:jc w:val="both"/>
    </w:pPr>
    <w:rPr>
      <w:rFonts w:ascii="Calibri" w:hAnsi="Calibri" w:eastAsia="宋体" w:cs="Times New Roman"/>
      <w:kern w:val="2"/>
      <w:sz w:val="21"/>
      <w:szCs w:val="21"/>
      <w:lang w:val="en-US" w:eastAsia="zh-CN" w:bidi="ar-SA"/>
    </w:rPr>
  </w:style>
  <w:style w:type="paragraph" w:customStyle="1" w:styleId="236">
    <w:name w:val="自动更正"/>
    <w:next w:val="20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p0"/>
    <w:basedOn w:val="1"/>
    <w:autoRedefine/>
    <w:qFormat/>
    <w:uiPriority w:val="0"/>
    <w:pPr>
      <w:widowControl/>
    </w:pPr>
    <w:rPr>
      <w:kern w:val="0"/>
      <w:szCs w:val="21"/>
    </w:rPr>
  </w:style>
  <w:style w:type="paragraph" w:customStyle="1" w:styleId="238">
    <w:name w:val=" Char Char Char1 Char Char Char"/>
    <w:basedOn w:val="1"/>
    <w:autoRedefine/>
    <w:qFormat/>
    <w:uiPriority w:val="0"/>
    <w:pPr>
      <w:spacing w:line="360" w:lineRule="auto"/>
      <w:ind w:left="420"/>
      <w:textAlignment w:val="baseline"/>
    </w:pPr>
    <w:rPr>
      <w:rFonts w:ascii="Arial" w:hAnsi="Arial" w:cs="Arial"/>
    </w:rPr>
  </w:style>
  <w:style w:type="paragraph" w:customStyle="1" w:styleId="239">
    <w:name w:val="_Style 1"/>
    <w:basedOn w:val="1"/>
    <w:autoRedefine/>
    <w:qFormat/>
    <w:uiPriority w:val="0"/>
    <w:pPr>
      <w:ind w:firstLine="420" w:firstLineChars="200"/>
    </w:pPr>
    <w:rPr>
      <w:rFonts w:ascii="Calibri" w:hAnsi="Calibri"/>
    </w:rPr>
  </w:style>
  <w:style w:type="paragraph" w:customStyle="1" w:styleId="240">
    <w:name w:val="样式 仿宋_GB2312 小三 两端对齐"/>
    <w:basedOn w:val="1"/>
    <w:autoRedefine/>
    <w:qFormat/>
    <w:uiPriority w:val="0"/>
    <w:pPr>
      <w:widowControl/>
      <w:spacing w:line="360" w:lineRule="auto"/>
    </w:pPr>
    <w:rPr>
      <w:rFonts w:ascii="仿宋_GB2312" w:eastAsia="仿宋_GB2312" w:cs="宋体"/>
      <w:kern w:val="0"/>
      <w:sz w:val="24"/>
      <w:szCs w:val="20"/>
    </w:rPr>
  </w:style>
  <w:style w:type="paragraph" w:customStyle="1" w:styleId="241">
    <w:name w:val="图文框"/>
    <w:basedOn w:val="1"/>
    <w:autoRedefine/>
    <w:qFormat/>
    <w:uiPriority w:val="0"/>
    <w:pPr>
      <w:jc w:val="center"/>
    </w:pPr>
    <w:rPr>
      <w:rFonts w:ascii="仿宋_GB2312" w:eastAsia="仿宋_GB2312"/>
    </w:rPr>
  </w:style>
  <w:style w:type="paragraph" w:customStyle="1" w:styleId="242">
    <w:name w:val="样式 首行缩进:  0 字符"/>
    <w:basedOn w:val="1"/>
    <w:autoRedefine/>
    <w:qFormat/>
    <w:uiPriority w:val="0"/>
    <w:pPr>
      <w:spacing w:line="360" w:lineRule="auto"/>
      <w:ind w:firstLine="200" w:firstLineChars="200"/>
    </w:pPr>
    <w:rPr>
      <w:rFonts w:ascii="Arial" w:hAnsi="Arial" w:cs="宋体"/>
      <w:sz w:val="24"/>
      <w:szCs w:val="20"/>
    </w:rPr>
  </w:style>
  <w:style w:type="paragraph" w:customStyle="1" w:styleId="243">
    <w:name w:val=" 字元 字元"/>
    <w:basedOn w:val="1"/>
    <w:autoRedefine/>
    <w:qFormat/>
    <w:uiPriority w:val="0"/>
    <w:pPr>
      <w:widowControl/>
      <w:spacing w:after="160" w:line="240" w:lineRule="exact"/>
      <w:jc w:val="left"/>
    </w:pPr>
    <w:rPr>
      <w:sz w:val="28"/>
      <w:szCs w:val="20"/>
    </w:rPr>
  </w:style>
  <w:style w:type="paragraph" w:customStyle="1" w:styleId="244">
    <w:name w:val="Char Char Char Char Char Char Char Char Char Char Char Char Char Char Char Char Char Char Char Char Char Char Char Char Char Char Char Char"/>
    <w:basedOn w:val="1"/>
    <w:autoRedefine/>
    <w:qFormat/>
    <w:uiPriority w:val="0"/>
    <w:pPr>
      <w:widowControl/>
      <w:snapToGrid w:val="0"/>
      <w:spacing w:before="120" w:after="160" w:line="360" w:lineRule="auto"/>
      <w:ind w:right="-360"/>
      <w:jc w:val="left"/>
    </w:pPr>
    <w:rPr>
      <w:szCs w:val="20"/>
    </w:rPr>
  </w:style>
  <w:style w:type="paragraph" w:customStyle="1" w:styleId="245">
    <w:name w:val="_Style 2"/>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246">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247">
    <w:name w:val=" Char Char Char Char Char Char Char Char Char Char"/>
    <w:basedOn w:val="1"/>
    <w:autoRedefine/>
    <w:qFormat/>
    <w:uiPriority w:val="0"/>
    <w:rPr>
      <w:rFonts w:ascii="Arial" w:hAnsi="Arial" w:cs="Arial"/>
      <w:szCs w:val="21"/>
    </w:rPr>
  </w:style>
  <w:style w:type="paragraph" w:customStyle="1" w:styleId="248">
    <w:name w:val="List Paragraph1"/>
    <w:basedOn w:val="1"/>
    <w:autoRedefine/>
    <w:qFormat/>
    <w:uiPriority w:val="0"/>
    <w:pPr>
      <w:widowControl/>
      <w:ind w:firstLine="420" w:firstLineChars="200"/>
    </w:pPr>
    <w:rPr>
      <w:rFonts w:ascii="Calibri" w:hAnsi="Calibri" w:cs="Calibri"/>
      <w:kern w:val="0"/>
      <w:szCs w:val="21"/>
    </w:rPr>
  </w:style>
  <w:style w:type="paragraph" w:customStyle="1" w:styleId="249">
    <w:name w:val="Plain Text"/>
    <w:basedOn w:val="1"/>
    <w:autoRedefine/>
    <w:qFormat/>
    <w:uiPriority w:val="0"/>
    <w:pPr>
      <w:adjustRightInd w:val="0"/>
      <w:textAlignment w:val="baseline"/>
    </w:pPr>
    <w:rPr>
      <w:rFonts w:ascii="宋体" w:hAnsi="Courier New" w:eastAsia="楷体_GB2312"/>
      <w:sz w:val="26"/>
      <w:szCs w:val="20"/>
    </w:rPr>
  </w:style>
  <w:style w:type="paragraph" w:customStyle="1" w:styleId="250">
    <w:name w:val="样式 表格正文 + 两端对齐"/>
    <w:basedOn w:val="1"/>
    <w:next w:val="235"/>
    <w:autoRedefine/>
    <w:qFormat/>
    <w:uiPriority w:val="99"/>
    <w:pPr>
      <w:spacing w:line="300" w:lineRule="auto"/>
    </w:pPr>
    <w:rPr>
      <w:sz w:val="24"/>
    </w:rPr>
  </w:style>
  <w:style w:type="paragraph" w:customStyle="1" w:styleId="251">
    <w:name w:val="正文（缩进）"/>
    <w:basedOn w:val="1"/>
    <w:autoRedefine/>
    <w:qFormat/>
    <w:uiPriority w:val="0"/>
    <w:pPr>
      <w:spacing w:before="156" w:after="156"/>
      <w:ind w:firstLine="480" w:firstLineChars="200"/>
    </w:pPr>
  </w:style>
  <w:style w:type="paragraph" w:customStyle="1" w:styleId="252">
    <w:name w:val="样式 标题 1 + 段后: 0.5 行"/>
    <w:basedOn w:val="3"/>
    <w:autoRedefine/>
    <w:qFormat/>
    <w:uiPriority w:val="0"/>
    <w:pPr>
      <w:keepLines w:val="0"/>
      <w:tabs>
        <w:tab w:val="left" w:pos="360"/>
      </w:tabs>
      <w:spacing w:before="120" w:after="156" w:afterLines="50" w:line="240" w:lineRule="auto"/>
      <w:jc w:val="left"/>
    </w:pPr>
    <w:rPr>
      <w:rFonts w:ascii="宋体"/>
      <w:bCs w:val="0"/>
      <w:snapToGrid w:val="0"/>
      <w:kern w:val="0"/>
      <w:sz w:val="28"/>
      <w:szCs w:val="20"/>
    </w:rPr>
  </w:style>
  <w:style w:type="paragraph" w:customStyle="1" w:styleId="253">
    <w:name w:val="样式 正文文本缩进 + 仿宋_GB2312 小四 首行缩进:  0 厘米 行距: 1.5 倍行距"/>
    <w:basedOn w:val="21"/>
    <w:autoRedefine/>
    <w:qFormat/>
    <w:uiPriority w:val="0"/>
    <w:pPr>
      <w:spacing w:line="360" w:lineRule="auto"/>
      <w:ind w:firstLine="0"/>
    </w:pPr>
    <w:rPr>
      <w:rFonts w:ascii="仿宋_GB2312" w:hAnsi="Times New Roman" w:eastAsia="新宋体"/>
      <w:spacing w:val="0"/>
      <w:sz w:val="24"/>
    </w:rPr>
  </w:style>
  <w:style w:type="paragraph" w:customStyle="1" w:styleId="254">
    <w:name w:val="NEOLINK 小圆点"/>
    <w:basedOn w:val="1"/>
    <w:autoRedefine/>
    <w:qFormat/>
    <w:uiPriority w:val="0"/>
    <w:pPr>
      <w:numPr>
        <w:ilvl w:val="0"/>
        <w:numId w:val="4"/>
      </w:numPr>
      <w:spacing w:line="360" w:lineRule="auto"/>
    </w:pPr>
    <w:rPr>
      <w:rFonts w:ascii="宋体" w:hAnsi="宋体"/>
      <w:color w:val="000000"/>
      <w:kern w:val="0"/>
      <w:sz w:val="24"/>
      <w:szCs w:val="28"/>
    </w:rPr>
  </w:style>
  <w:style w:type="paragraph" w:customStyle="1" w:styleId="255">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256">
    <w:name w:val="内容"/>
    <w:basedOn w:val="1"/>
    <w:autoRedefine/>
    <w:qFormat/>
    <w:uiPriority w:val="0"/>
    <w:pPr>
      <w:spacing w:line="300" w:lineRule="auto"/>
      <w:ind w:firstLine="200" w:firstLineChars="200"/>
      <w:jc w:val="left"/>
    </w:pPr>
    <w:rPr>
      <w:rFonts w:ascii="Calibri" w:hAnsi="Calibri"/>
      <w:color w:val="000000"/>
      <w:kern w:val="0"/>
      <w:sz w:val="18"/>
      <w:szCs w:val="44"/>
    </w:rPr>
  </w:style>
  <w:style w:type="paragraph" w:customStyle="1" w:styleId="257">
    <w:name w:val=" Char1"/>
    <w:basedOn w:val="1"/>
    <w:autoRedefine/>
    <w:qFormat/>
    <w:uiPriority w:val="0"/>
    <w:rPr>
      <w:rFonts w:ascii="仿宋_GB2312" w:eastAsia="仿宋_GB2312"/>
      <w:b/>
      <w:sz w:val="32"/>
      <w:szCs w:val="32"/>
    </w:rPr>
  </w:style>
  <w:style w:type="paragraph" w:customStyle="1" w:styleId="258">
    <w:name w:val="样式 标题 3Heading 3 - oldH3h3sect1.2.3HeadCLevel 3 Headlevel..."/>
    <w:basedOn w:val="4"/>
    <w:autoRedefine/>
    <w:qFormat/>
    <w:uiPriority w:val="0"/>
    <w:pPr>
      <w:adjustRightInd w:val="0"/>
      <w:snapToGrid w:val="0"/>
      <w:spacing w:before="50" w:beforeLines="50" w:after="50" w:afterLines="50"/>
      <w:ind w:firstLine="0" w:firstLineChars="0"/>
    </w:pPr>
    <w:rPr>
      <w:rFonts w:ascii="宋体" w:eastAsia="黑体" w:cs="宋体"/>
      <w:b/>
      <w:bCs/>
      <w:sz w:val="24"/>
    </w:rPr>
  </w:style>
  <w:style w:type="paragraph" w:customStyle="1" w:styleId="259">
    <w:name w:val=" Char1 Char Char Char"/>
    <w:basedOn w:val="1"/>
    <w:autoRedefine/>
    <w:qFormat/>
    <w:uiPriority w:val="0"/>
    <w:rPr>
      <w:rFonts w:ascii="Tahoma" w:hAnsi="Tahoma"/>
      <w:sz w:val="24"/>
      <w:szCs w:val="20"/>
    </w:rPr>
  </w:style>
  <w:style w:type="paragraph" w:customStyle="1" w:styleId="260">
    <w:name w:val="Heading1"/>
    <w:basedOn w:val="1"/>
    <w:next w:val="1"/>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261">
    <w:name w:val="Char"/>
    <w:basedOn w:val="1"/>
    <w:autoRedefine/>
    <w:qFormat/>
    <w:uiPriority w:val="0"/>
    <w:rPr>
      <w:szCs w:val="20"/>
    </w:rPr>
  </w:style>
  <w:style w:type="paragraph" w:customStyle="1" w:styleId="26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63">
    <w:name w:val="彩色列表 - 着色 11"/>
    <w:basedOn w:val="1"/>
    <w:autoRedefine/>
    <w:qFormat/>
    <w:uiPriority w:val="0"/>
    <w:pPr>
      <w:ind w:firstLine="420" w:firstLineChars="200"/>
    </w:pPr>
    <w:rPr>
      <w:szCs w:val="20"/>
    </w:rPr>
  </w:style>
  <w:style w:type="paragraph" w:customStyle="1" w:styleId="264">
    <w:name w:val="Default"/>
    <w:autoRedefine/>
    <w:qFormat/>
    <w:uiPriority w:val="0"/>
    <w:pPr>
      <w:widowControl w:val="0"/>
      <w:autoSpaceDE w:val="0"/>
      <w:autoSpaceDN w:val="0"/>
      <w:adjustRightInd w:val="0"/>
    </w:pPr>
    <w:rPr>
      <w:rFonts w:ascii="Sim Sun" w:hAnsi="Times New Roman" w:eastAsia="Sim Sun" w:cs="Times New Roman"/>
      <w:color w:val="000000"/>
      <w:sz w:val="24"/>
      <w:szCs w:val="24"/>
      <w:lang w:val="en-US" w:eastAsia="zh-CN" w:bidi="ar-SA"/>
    </w:rPr>
  </w:style>
  <w:style w:type="paragraph" w:customStyle="1" w:styleId="265">
    <w:name w:val="Char Char Char Char1"/>
    <w:basedOn w:val="1"/>
    <w:autoRedefine/>
    <w:qFormat/>
    <w:uiPriority w:val="0"/>
    <w:rPr>
      <w:rFonts w:ascii="Tahoma" w:hAnsi="Tahoma"/>
      <w:sz w:val="24"/>
      <w:szCs w:val="20"/>
    </w:rPr>
  </w:style>
  <w:style w:type="paragraph" w:customStyle="1" w:styleId="266">
    <w:name w:val="_Style 26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67">
    <w:name w:val=" Char Char3 Char Char"/>
    <w:basedOn w:val="1"/>
    <w:autoRedefine/>
    <w:qFormat/>
    <w:uiPriority w:val="0"/>
    <w:rPr>
      <w:szCs w:val="22"/>
    </w:rPr>
  </w:style>
  <w:style w:type="paragraph" w:customStyle="1" w:styleId="268">
    <w:name w:val="编号正文文本"/>
    <w:basedOn w:val="1"/>
    <w:autoRedefine/>
    <w:qFormat/>
    <w:uiPriority w:val="0"/>
    <w:pPr>
      <w:widowControl/>
      <w:tabs>
        <w:tab w:val="left" w:pos="238"/>
      </w:tabs>
      <w:spacing w:before="100" w:beforeAutospacing="1" w:after="100" w:afterAutospacing="1" w:line="360" w:lineRule="auto"/>
      <w:ind w:firstLine="476"/>
      <w:jc w:val="left"/>
    </w:pPr>
    <w:rPr>
      <w:rFonts w:ascii="Verdana" w:hAnsi="Verdana" w:cs="Verdana"/>
      <w:kern w:val="0"/>
      <w:szCs w:val="22"/>
      <w:lang w:eastAsia="en-US"/>
    </w:rPr>
  </w:style>
  <w:style w:type="paragraph" w:customStyle="1" w:styleId="269">
    <w:name w:val="默认段落字体 Para Char Char Char Char Char Char Char Char Char Char Char Char Char"/>
    <w:basedOn w:val="16"/>
    <w:autoRedefine/>
    <w:qFormat/>
    <w:uiPriority w:val="0"/>
    <w:pPr>
      <w:shd w:val="clear" w:color="auto" w:fill="000080"/>
    </w:pPr>
    <w:rPr>
      <w:rFonts w:ascii="Tahoma" w:hAnsi="Tahoma" w:cs="Tahoma"/>
      <w:kern w:val="2"/>
      <w:sz w:val="24"/>
      <w:szCs w:val="24"/>
    </w:rPr>
  </w:style>
  <w:style w:type="paragraph" w:customStyle="1" w:styleId="270">
    <w:name w:val="样式1"/>
    <w:basedOn w:val="44"/>
    <w:autoRedefine/>
    <w:qFormat/>
    <w:uiPriority w:val="0"/>
    <w:pPr>
      <w:spacing w:before="530" w:beforeLines="170" w:after="530" w:afterLines="170"/>
    </w:pPr>
    <w:rPr>
      <w:rFonts w:ascii="Arial" w:hAnsi="Arial"/>
      <w:bCs w:val="0"/>
      <w:szCs w:val="22"/>
    </w:rPr>
  </w:style>
  <w:style w:type="paragraph" w:customStyle="1" w:styleId="271">
    <w:name w:val="Char Char Char Char Char Char"/>
    <w:basedOn w:val="1"/>
    <w:next w:val="3"/>
    <w:autoRedefine/>
    <w:qFormat/>
    <w:uiPriority w:val="0"/>
    <w:pPr>
      <w:widowControl/>
      <w:spacing w:before="100" w:beforeAutospacing="1" w:after="100" w:afterAutospacing="1" w:line="420" w:lineRule="auto"/>
      <w:jc w:val="left"/>
      <w:textAlignment w:val="top"/>
    </w:pPr>
    <w:rPr>
      <w:szCs w:val="20"/>
    </w:rPr>
  </w:style>
  <w:style w:type="paragraph" w:customStyle="1" w:styleId="272">
    <w:name w:val=" Char Char Char Char Char Char Char Char Char Char Char Char Char"/>
    <w:basedOn w:val="1"/>
    <w:autoRedefine/>
    <w:qFormat/>
    <w:uiPriority w:val="0"/>
    <w:pPr>
      <w:tabs>
        <w:tab w:val="left" w:pos="432"/>
      </w:tabs>
      <w:ind w:left="432" w:hanging="432"/>
    </w:pPr>
    <w:rPr>
      <w:szCs w:val="22"/>
    </w:rPr>
  </w:style>
  <w:style w:type="paragraph" w:customStyle="1" w:styleId="273">
    <w:name w:val="样式 加粗 段前: 7.8 磅 段后: 7.8 磅 行距: 固定值 20 磅"/>
    <w:basedOn w:val="1"/>
    <w:autoRedefine/>
    <w:qFormat/>
    <w:uiPriority w:val="0"/>
    <w:pPr>
      <w:spacing w:before="60" w:after="60" w:line="360" w:lineRule="exact"/>
    </w:pPr>
    <w:rPr>
      <w:rFonts w:ascii="Times New Roman" w:hAnsi="Times New Roman" w:eastAsia="宋体" w:cs="宋体"/>
      <w:b/>
      <w:bCs/>
      <w:spacing w:val="-2"/>
      <w:sz w:val="24"/>
      <w:szCs w:val="20"/>
    </w:rPr>
  </w:style>
  <w:style w:type="paragraph" w:customStyle="1" w:styleId="27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5">
    <w:name w:val="彩色列表 - 强调文字颜色 11"/>
    <w:basedOn w:val="1"/>
    <w:autoRedefine/>
    <w:qFormat/>
    <w:uiPriority w:val="0"/>
    <w:pPr>
      <w:ind w:left="720"/>
    </w:pPr>
    <w:rPr>
      <w:rFonts w:ascii="Calibri" w:hAnsi="Calibri"/>
      <w:szCs w:val="22"/>
    </w:rPr>
  </w:style>
  <w:style w:type="paragraph" w:customStyle="1" w:styleId="276">
    <w:name w:val="说明"/>
    <w:basedOn w:val="1"/>
    <w:autoRedefine/>
    <w:qFormat/>
    <w:uiPriority w:val="0"/>
    <w:rPr>
      <w:rFonts w:cs="Times New Roman"/>
      <w:iCs/>
      <w:color w:val="FF0000"/>
      <w:kern w:val="0"/>
      <w:sz w:val="20"/>
    </w:rPr>
  </w:style>
  <w:style w:type="paragraph" w:customStyle="1" w:styleId="277">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Char2"/>
    <w:basedOn w:val="1"/>
    <w:autoRedefine/>
    <w:qFormat/>
    <w:uiPriority w:val="0"/>
    <w:rPr>
      <w:rFonts w:ascii="仿宋_GB2312" w:eastAsia="仿宋_GB2312"/>
      <w:b/>
      <w:sz w:val="32"/>
      <w:szCs w:val="32"/>
    </w:rPr>
  </w:style>
  <w:style w:type="paragraph" w:customStyle="1" w:styleId="279">
    <w:name w:val="Char1"/>
    <w:basedOn w:val="1"/>
    <w:autoRedefine/>
    <w:qFormat/>
    <w:uiPriority w:val="0"/>
    <w:rPr>
      <w:rFonts w:ascii="Tahoma" w:hAnsi="Tahoma"/>
      <w:sz w:val="24"/>
      <w:szCs w:val="20"/>
    </w:rPr>
  </w:style>
  <w:style w:type="paragraph" w:customStyle="1" w:styleId="280">
    <w:name w:val="_Style 3"/>
    <w:basedOn w:val="3"/>
    <w:autoRedefine/>
    <w:qFormat/>
    <w:uiPriority w:val="0"/>
    <w:pPr>
      <w:adjustRightInd w:val="0"/>
      <w:snapToGrid w:val="0"/>
      <w:spacing w:before="240" w:after="240" w:line="348" w:lineRule="auto"/>
    </w:pPr>
  </w:style>
  <w:style w:type="paragraph" w:customStyle="1" w:styleId="281">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2">
    <w:name w:val="大汉方案正文 Char"/>
    <w:basedOn w:val="1"/>
    <w:autoRedefine/>
    <w:qFormat/>
    <w:uiPriority w:val="0"/>
    <w:pPr>
      <w:spacing w:line="360" w:lineRule="auto"/>
      <w:ind w:firstLine="200" w:firstLineChars="200"/>
    </w:pPr>
    <w:rPr>
      <w:rFonts w:ascii="Arial" w:hAnsi="Arial" w:cs="Arial"/>
      <w:kern w:val="0"/>
      <w:sz w:val="24"/>
    </w:rPr>
  </w:style>
  <w:style w:type="paragraph" w:customStyle="1" w:styleId="283">
    <w:name w:val="IBM 正文"/>
    <w:basedOn w:val="1"/>
    <w:autoRedefine/>
    <w:qFormat/>
    <w:uiPriority w:val="0"/>
    <w:pPr>
      <w:spacing w:line="360" w:lineRule="atLeast"/>
    </w:pPr>
    <w:rPr>
      <w:sz w:val="24"/>
      <w:szCs w:val="20"/>
    </w:rPr>
  </w:style>
  <w:style w:type="paragraph" w:customStyle="1" w:styleId="284">
    <w:name w:val="大表 mt"/>
    <w:basedOn w:val="1"/>
    <w:autoRedefine/>
    <w:qFormat/>
    <w:uiPriority w:val="0"/>
    <w:pPr>
      <w:widowControl/>
      <w:jc w:val="left"/>
    </w:pPr>
    <w:rPr>
      <w:rFonts w:ascii="宋体" w:hAnsi="宋体" w:cs="宋体"/>
      <w:kern w:val="0"/>
      <w:szCs w:val="21"/>
    </w:rPr>
  </w:style>
  <w:style w:type="paragraph" w:customStyle="1" w:styleId="285">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86">
    <w:name w:val="Indent a)"/>
    <w:basedOn w:val="1"/>
    <w:autoRedefine/>
    <w:qFormat/>
    <w:uiPriority w:val="0"/>
    <w:pPr>
      <w:widowControl/>
      <w:tabs>
        <w:tab w:val="left" w:pos="1843"/>
        <w:tab w:val="right" w:pos="9072"/>
      </w:tabs>
      <w:suppressAutoHyphens/>
      <w:spacing w:line="360" w:lineRule="auto"/>
      <w:ind w:right="-21" w:rightChars="-10" w:firstLine="480" w:firstLineChars="200"/>
    </w:pPr>
    <w:rPr>
      <w:sz w:val="24"/>
    </w:rPr>
  </w:style>
  <w:style w:type="paragraph" w:customStyle="1" w:styleId="287">
    <w:name w:val="正文首行缩进:2字符"/>
    <w:basedOn w:val="1"/>
    <w:autoRedefine/>
    <w:qFormat/>
    <w:uiPriority w:val="0"/>
    <w:pPr>
      <w:spacing w:line="360" w:lineRule="auto"/>
      <w:ind w:firstLine="480" w:firstLineChars="200"/>
    </w:pPr>
    <w:rPr>
      <w:rFonts w:cs="宋体"/>
      <w:szCs w:val="20"/>
    </w:rPr>
  </w:style>
  <w:style w:type="paragraph" w:customStyle="1" w:styleId="288">
    <w:name w:val="Normal (Web)"/>
    <w:basedOn w:val="1"/>
    <w:autoRedefine/>
    <w:qFormat/>
    <w:uiPriority w:val="0"/>
    <w:pPr>
      <w:widowControl/>
      <w:spacing w:before="100" w:beforeAutospacing="1" w:after="100" w:afterAutospacing="1"/>
      <w:jc w:val="left"/>
    </w:pPr>
    <w:rPr>
      <w:rFonts w:ascii="宋体" w:hAnsi="宋体"/>
      <w:kern w:val="0"/>
      <w:sz w:val="24"/>
      <w:szCs w:val="22"/>
    </w:rPr>
  </w:style>
  <w:style w:type="paragraph" w:customStyle="1" w:styleId="289">
    <w:name w:val="Pa3"/>
    <w:basedOn w:val="1"/>
    <w:next w:val="1"/>
    <w:autoRedefine/>
    <w:qFormat/>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290">
    <w:name w:val="ss"/>
    <w:basedOn w:val="1"/>
    <w:autoRedefine/>
    <w:qFormat/>
    <w:uiPriority w:val="0"/>
    <w:pPr>
      <w:widowControl/>
      <w:spacing w:before="100" w:beforeAutospacing="1" w:after="100" w:afterAutospacing="1" w:line="288" w:lineRule="atLeast"/>
      <w:jc w:val="left"/>
    </w:pPr>
    <w:rPr>
      <w:rFonts w:hint="eastAsia" w:ascii="宋体" w:hAnsi="宋体" w:cs="Arial"/>
      <w:kern w:val="0"/>
      <w:sz w:val="15"/>
      <w:szCs w:val="15"/>
    </w:rPr>
  </w:style>
  <w:style w:type="paragraph" w:customStyle="1" w:styleId="291">
    <w:name w:val=" Char Char Char1 Char"/>
    <w:basedOn w:val="1"/>
    <w:autoRedefine/>
    <w:qFormat/>
    <w:uiPriority w:val="0"/>
    <w:rPr>
      <w:rFonts w:ascii="Tahoma" w:hAnsi="Tahoma"/>
      <w:sz w:val="24"/>
      <w:szCs w:val="20"/>
    </w:rPr>
  </w:style>
  <w:style w:type="paragraph" w:customStyle="1" w:styleId="292">
    <w:name w:val="正文缩进1"/>
    <w:basedOn w:val="1"/>
    <w:next w:val="2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table" w:customStyle="1" w:styleId="293">
    <w:name w:val="网格型1"/>
    <w:basedOn w:val="47"/>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157</Pages>
  <Words>18133</Words>
  <Characters>103359</Characters>
  <Lines>861</Lines>
  <Paragraphs>242</Paragraphs>
  <TotalTime>0</TotalTime>
  <ScaleCrop>false</ScaleCrop>
  <LinksUpToDate>false</LinksUpToDate>
  <CharactersWithSpaces>121250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2019-03-07T04:52:00Z</dcterms:created>
  <dc:creator>Administrator</dc:creator>
  <cp:lastModifiedBy>WPS_1701756769</cp:lastModifiedBy>
  <cp:lastPrinted>2022-08-04T02:24:00Z</cp:lastPrinted>
  <dcterms:modified xsi:type="dcterms:W3CDTF">2024-02-26T01:43:39Z</dcterms:modified>
  <cp:revision>42</cp:revision>
  <dc:title>海盐县公安局110指挥中心改造升级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E3B5AA740D814DD3BBECE7558C21822D_13</vt:lpwstr>
  </property>
</Properties>
</file>