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789C" w:rsidRDefault="0097789C">
      <w:pPr>
        <w:snapToGrid w:val="0"/>
        <w:jc w:val="center"/>
        <w:rPr>
          <w:rFonts w:ascii="宋体" w:hAnsi="宋体"/>
          <w:b/>
          <w:sz w:val="52"/>
          <w:szCs w:val="52"/>
        </w:rPr>
      </w:pPr>
    </w:p>
    <w:p w:rsidR="0097789C" w:rsidRDefault="00C44EF3">
      <w:pPr>
        <w:snapToGrid w:val="0"/>
        <w:jc w:val="center"/>
        <w:rPr>
          <w:rFonts w:ascii="宋体" w:hAnsi="宋体"/>
          <w:b/>
          <w:w w:val="110"/>
          <w:sz w:val="52"/>
          <w:szCs w:val="52"/>
        </w:rPr>
      </w:pPr>
      <w:r>
        <w:rPr>
          <w:rFonts w:ascii="宋体" w:hAnsi="宋体" w:hint="eastAsia"/>
          <w:b/>
          <w:w w:val="110"/>
          <w:sz w:val="52"/>
          <w:szCs w:val="52"/>
        </w:rPr>
        <w:t>桐乡市人民政府高桥街道办事处</w:t>
      </w:r>
    </w:p>
    <w:p w:rsidR="0097789C" w:rsidRDefault="0097789C">
      <w:pPr>
        <w:snapToGrid w:val="0"/>
        <w:jc w:val="center"/>
        <w:rPr>
          <w:rFonts w:ascii="宋体" w:hAnsi="宋体"/>
          <w:b/>
          <w:sz w:val="52"/>
          <w:szCs w:val="52"/>
        </w:rPr>
      </w:pPr>
    </w:p>
    <w:p w:rsidR="0097789C" w:rsidRDefault="00C44EF3">
      <w:pPr>
        <w:snapToGrid w:val="0"/>
        <w:jc w:val="center"/>
        <w:rPr>
          <w:rFonts w:ascii="宋体" w:hAnsi="宋体"/>
          <w:b/>
          <w:w w:val="66"/>
          <w:sz w:val="40"/>
          <w:szCs w:val="48"/>
        </w:rPr>
      </w:pPr>
      <w:r>
        <w:rPr>
          <w:rFonts w:ascii="宋体" w:hAnsi="宋体" w:hint="eastAsia"/>
          <w:b/>
          <w:w w:val="66"/>
          <w:sz w:val="40"/>
          <w:szCs w:val="48"/>
        </w:rPr>
        <w:t>桐乡经济开发区（高桥街道）2023年土壤污染状况调查项目</w:t>
      </w:r>
    </w:p>
    <w:p w:rsidR="0097789C" w:rsidRDefault="0097789C">
      <w:pPr>
        <w:pStyle w:val="afa"/>
      </w:pPr>
    </w:p>
    <w:p w:rsidR="0097789C" w:rsidRDefault="0097789C">
      <w:pPr>
        <w:snapToGrid w:val="0"/>
        <w:jc w:val="center"/>
        <w:rPr>
          <w:rFonts w:ascii="宋体" w:hAnsi="宋体"/>
          <w:b/>
          <w:sz w:val="52"/>
          <w:szCs w:val="52"/>
        </w:rPr>
      </w:pPr>
    </w:p>
    <w:p w:rsidR="0097789C" w:rsidRDefault="0097789C">
      <w:pPr>
        <w:pStyle w:val="afa"/>
      </w:pPr>
    </w:p>
    <w:p w:rsidR="0097789C" w:rsidRDefault="00C44EF3">
      <w:pPr>
        <w:snapToGrid w:val="0"/>
        <w:jc w:val="center"/>
        <w:rPr>
          <w:rFonts w:ascii="宋体" w:hAnsi="宋体"/>
          <w:b/>
          <w:sz w:val="52"/>
          <w:szCs w:val="52"/>
        </w:rPr>
      </w:pPr>
      <w:r>
        <w:rPr>
          <w:rFonts w:ascii="宋体" w:hAnsi="宋体" w:hint="eastAsia"/>
          <w:b/>
          <w:sz w:val="52"/>
          <w:szCs w:val="52"/>
        </w:rPr>
        <w:t>公开招标文件</w:t>
      </w:r>
    </w:p>
    <w:p w:rsidR="0097789C" w:rsidRDefault="0097789C">
      <w:pPr>
        <w:snapToGrid w:val="0"/>
        <w:jc w:val="center"/>
        <w:rPr>
          <w:rFonts w:ascii="宋体" w:hAnsi="宋体"/>
          <w:b/>
          <w:sz w:val="52"/>
          <w:szCs w:val="52"/>
        </w:rPr>
      </w:pPr>
    </w:p>
    <w:p w:rsidR="0097789C" w:rsidRDefault="0097789C">
      <w:pPr>
        <w:snapToGrid w:val="0"/>
        <w:jc w:val="center"/>
        <w:rPr>
          <w:rFonts w:ascii="宋体" w:hAnsi="宋体"/>
          <w:b/>
          <w:sz w:val="52"/>
          <w:szCs w:val="52"/>
        </w:rPr>
      </w:pPr>
    </w:p>
    <w:p w:rsidR="0097789C" w:rsidRDefault="0097789C">
      <w:pPr>
        <w:snapToGrid w:val="0"/>
        <w:jc w:val="center"/>
        <w:rPr>
          <w:rFonts w:ascii="宋体" w:hAnsi="宋体"/>
          <w:b/>
          <w:sz w:val="52"/>
          <w:szCs w:val="52"/>
        </w:rPr>
      </w:pPr>
    </w:p>
    <w:p w:rsidR="0097789C" w:rsidRDefault="00C44EF3">
      <w:pPr>
        <w:jc w:val="center"/>
        <w:rPr>
          <w:rFonts w:ascii="宋体" w:hAnsi="宋体"/>
          <w:sz w:val="32"/>
          <w:szCs w:val="32"/>
        </w:rPr>
      </w:pPr>
      <w:r>
        <w:rPr>
          <w:rFonts w:ascii="宋体" w:hAnsi="宋体" w:hint="eastAsia"/>
          <w:sz w:val="32"/>
          <w:szCs w:val="32"/>
        </w:rPr>
        <w:t>项目编号：</w:t>
      </w:r>
      <w:proofErr w:type="gramStart"/>
      <w:r w:rsidR="008765B3" w:rsidRPr="008765B3">
        <w:rPr>
          <w:rFonts w:ascii="宋体" w:hAnsi="宋体" w:hint="eastAsia"/>
          <w:sz w:val="32"/>
          <w:szCs w:val="32"/>
        </w:rPr>
        <w:t>桐开高采</w:t>
      </w:r>
      <w:proofErr w:type="gramEnd"/>
      <w:r w:rsidR="008765B3" w:rsidRPr="008765B3">
        <w:rPr>
          <w:rFonts w:ascii="宋体" w:hAnsi="宋体" w:hint="eastAsia"/>
          <w:sz w:val="32"/>
          <w:szCs w:val="32"/>
        </w:rPr>
        <w:t>2023-019</w:t>
      </w:r>
    </w:p>
    <w:p w:rsidR="0097789C" w:rsidRDefault="0097789C">
      <w:pPr>
        <w:jc w:val="center"/>
        <w:rPr>
          <w:rFonts w:ascii="宋体" w:hAnsi="宋体"/>
          <w:sz w:val="32"/>
          <w:szCs w:val="32"/>
        </w:rPr>
      </w:pPr>
    </w:p>
    <w:p w:rsidR="0097789C" w:rsidRDefault="0097789C">
      <w:pPr>
        <w:jc w:val="center"/>
        <w:rPr>
          <w:rFonts w:ascii="宋体" w:hAnsi="宋体"/>
          <w:sz w:val="32"/>
          <w:szCs w:val="32"/>
        </w:rPr>
      </w:pPr>
    </w:p>
    <w:p w:rsidR="0097789C" w:rsidRDefault="0097789C">
      <w:pPr>
        <w:jc w:val="center"/>
        <w:rPr>
          <w:rFonts w:ascii="宋体" w:hAnsi="宋体"/>
          <w:sz w:val="32"/>
          <w:szCs w:val="32"/>
        </w:rPr>
      </w:pPr>
    </w:p>
    <w:p w:rsidR="0097789C" w:rsidRDefault="0097789C">
      <w:pPr>
        <w:jc w:val="center"/>
        <w:rPr>
          <w:rFonts w:ascii="宋体" w:hAnsi="宋体"/>
          <w:sz w:val="32"/>
          <w:szCs w:val="32"/>
        </w:rPr>
      </w:pPr>
    </w:p>
    <w:p w:rsidR="0097789C" w:rsidRDefault="0097789C">
      <w:pPr>
        <w:jc w:val="center"/>
        <w:rPr>
          <w:rFonts w:ascii="宋体" w:hAnsi="宋体"/>
          <w:sz w:val="32"/>
          <w:szCs w:val="32"/>
        </w:rPr>
      </w:pPr>
    </w:p>
    <w:p w:rsidR="0097789C" w:rsidRDefault="0097789C">
      <w:pPr>
        <w:jc w:val="center"/>
        <w:rPr>
          <w:rFonts w:ascii="宋体" w:hAnsi="宋体"/>
          <w:sz w:val="32"/>
          <w:szCs w:val="32"/>
        </w:rPr>
      </w:pPr>
    </w:p>
    <w:p w:rsidR="0097789C" w:rsidRDefault="0097789C">
      <w:pPr>
        <w:jc w:val="both"/>
        <w:rPr>
          <w:rFonts w:ascii="宋体" w:hAnsi="宋体"/>
          <w:sz w:val="32"/>
          <w:szCs w:val="32"/>
        </w:rPr>
      </w:pPr>
    </w:p>
    <w:p w:rsidR="0097789C" w:rsidRDefault="00C44EF3">
      <w:pPr>
        <w:snapToGrid w:val="0"/>
        <w:spacing w:line="360" w:lineRule="auto"/>
        <w:ind w:firstLineChars="400" w:firstLine="1280"/>
        <w:outlineLvl w:val="0"/>
        <w:rPr>
          <w:rFonts w:ascii="宋体" w:hAnsi="宋体"/>
          <w:sz w:val="32"/>
          <w:szCs w:val="32"/>
        </w:rPr>
      </w:pPr>
      <w:bookmarkStart w:id="0" w:name="_Toc62053900"/>
      <w:bookmarkStart w:id="1" w:name="_Toc354401488"/>
      <w:bookmarkStart w:id="2" w:name="_Toc322352981"/>
      <w:bookmarkStart w:id="3" w:name="_Toc350256312"/>
      <w:r>
        <w:rPr>
          <w:rFonts w:ascii="宋体" w:hAnsi="宋体" w:hint="eastAsia"/>
          <w:sz w:val="32"/>
          <w:szCs w:val="32"/>
        </w:rPr>
        <w:t>采购组织形式：分散委托中介</w:t>
      </w:r>
      <w:bookmarkEnd w:id="0"/>
    </w:p>
    <w:p w:rsidR="0097789C" w:rsidRDefault="00C44EF3">
      <w:pPr>
        <w:snapToGrid w:val="0"/>
        <w:spacing w:line="360" w:lineRule="auto"/>
        <w:ind w:firstLineChars="400" w:firstLine="1280"/>
        <w:outlineLvl w:val="0"/>
        <w:rPr>
          <w:rFonts w:ascii="宋体" w:hAnsi="宋体"/>
          <w:sz w:val="32"/>
          <w:szCs w:val="32"/>
        </w:rPr>
      </w:pPr>
      <w:bookmarkStart w:id="4" w:name="_Toc62053901"/>
      <w:r>
        <w:rPr>
          <w:rFonts w:ascii="宋体" w:hAnsi="宋体" w:hint="eastAsia"/>
          <w:sz w:val="32"/>
          <w:szCs w:val="32"/>
        </w:rPr>
        <w:t>采 购 单 位：</w:t>
      </w:r>
      <w:bookmarkEnd w:id="4"/>
      <w:r>
        <w:rPr>
          <w:rFonts w:ascii="宋体" w:hAnsi="宋体" w:hint="eastAsia"/>
          <w:sz w:val="32"/>
          <w:szCs w:val="32"/>
        </w:rPr>
        <w:t>桐乡市人民政府高桥街道办事处</w:t>
      </w:r>
    </w:p>
    <w:p w:rsidR="0097789C" w:rsidRDefault="00C44EF3">
      <w:pPr>
        <w:snapToGrid w:val="0"/>
        <w:spacing w:line="360" w:lineRule="auto"/>
        <w:ind w:firstLineChars="400" w:firstLine="1280"/>
        <w:outlineLvl w:val="0"/>
        <w:rPr>
          <w:rFonts w:ascii="宋体" w:hAnsi="宋体"/>
          <w:sz w:val="32"/>
          <w:szCs w:val="32"/>
        </w:rPr>
      </w:pPr>
      <w:r>
        <w:rPr>
          <w:rFonts w:ascii="宋体" w:hAnsi="宋体" w:hint="eastAsia"/>
          <w:sz w:val="32"/>
          <w:szCs w:val="32"/>
        </w:rPr>
        <w:t>采购代理机构：浙江博宏工程管理咨询有限公司</w:t>
      </w:r>
    </w:p>
    <w:p w:rsidR="0097789C" w:rsidRDefault="00C44EF3">
      <w:pPr>
        <w:snapToGrid w:val="0"/>
        <w:spacing w:line="360" w:lineRule="auto"/>
        <w:jc w:val="center"/>
        <w:rPr>
          <w:rFonts w:ascii="宋体" w:hAnsi="宋体"/>
          <w:sz w:val="32"/>
          <w:szCs w:val="32"/>
        </w:rPr>
      </w:pPr>
      <w:r>
        <w:rPr>
          <w:rFonts w:ascii="宋体" w:hAnsi="宋体" w:hint="eastAsia"/>
          <w:sz w:val="32"/>
          <w:szCs w:val="32"/>
        </w:rPr>
        <w:t>2023年4月</w:t>
      </w:r>
    </w:p>
    <w:p w:rsidR="0097789C" w:rsidRDefault="0097789C">
      <w:pPr>
        <w:snapToGrid w:val="0"/>
        <w:jc w:val="center"/>
        <w:rPr>
          <w:rFonts w:ascii="宋体" w:hAnsi="宋体" w:cs="宋体"/>
          <w:b/>
          <w:sz w:val="32"/>
          <w:szCs w:val="32"/>
        </w:rPr>
      </w:pPr>
    </w:p>
    <w:p w:rsidR="0097789C" w:rsidRDefault="0097789C">
      <w:pPr>
        <w:pStyle w:val="afa"/>
      </w:pPr>
    </w:p>
    <w:p w:rsidR="0097789C" w:rsidRDefault="00C44EF3">
      <w:pPr>
        <w:tabs>
          <w:tab w:val="center" w:pos="4564"/>
        </w:tabs>
        <w:snapToGrid w:val="0"/>
        <w:rPr>
          <w:rFonts w:ascii="宋体" w:hAnsi="宋体" w:cs="宋体"/>
          <w:b/>
          <w:sz w:val="48"/>
          <w:szCs w:val="48"/>
        </w:rPr>
      </w:pPr>
      <w:r>
        <w:rPr>
          <w:rFonts w:ascii="宋体" w:hAnsi="宋体" w:cs="宋体"/>
          <w:b/>
          <w:sz w:val="32"/>
          <w:szCs w:val="32"/>
        </w:rPr>
        <w:lastRenderedPageBreak/>
        <w:tab/>
      </w:r>
      <w:r>
        <w:rPr>
          <w:rFonts w:ascii="宋体" w:hAnsi="宋体" w:cs="宋体" w:hint="eastAsia"/>
          <w:b/>
          <w:sz w:val="48"/>
          <w:szCs w:val="48"/>
        </w:rPr>
        <w:t>目  录</w:t>
      </w:r>
    </w:p>
    <w:bookmarkStart w:id="5" w:name="_Toc354491895"/>
    <w:bookmarkStart w:id="6" w:name="_Toc62053902"/>
    <w:bookmarkStart w:id="7" w:name="_Toc356371429"/>
    <w:bookmarkEnd w:id="1"/>
    <w:bookmarkEnd w:id="2"/>
    <w:bookmarkEnd w:id="3"/>
    <w:p w:rsidR="0097789C" w:rsidRDefault="00D30DF7">
      <w:pPr>
        <w:pStyle w:val="10"/>
        <w:tabs>
          <w:tab w:val="right" w:leader="dot" w:pos="9118"/>
        </w:tabs>
        <w:overflowPunct w:val="0"/>
        <w:snapToGrid w:val="0"/>
        <w:spacing w:line="240" w:lineRule="auto"/>
        <w:rPr>
          <w:rFonts w:ascii="宋体" w:eastAsia="宋体" w:hAnsi="宋体"/>
          <w:sz w:val="28"/>
          <w:szCs w:val="28"/>
        </w:rPr>
      </w:pPr>
      <w:r>
        <w:rPr>
          <w:rFonts w:ascii="宋体" w:eastAsia="宋体" w:hAnsi="宋体" w:cs="宋体" w:hint="eastAsia"/>
          <w:sz w:val="28"/>
          <w:szCs w:val="28"/>
        </w:rPr>
        <w:fldChar w:fldCharType="begin"/>
      </w:r>
      <w:r w:rsidR="00C44EF3">
        <w:rPr>
          <w:rFonts w:ascii="宋体" w:eastAsia="宋体" w:hAnsi="宋体" w:cs="宋体" w:hint="eastAsia"/>
          <w:sz w:val="28"/>
          <w:szCs w:val="28"/>
        </w:rPr>
        <w:instrText xml:space="preserve"> TOC \o "1-3" \h \z \u </w:instrText>
      </w:r>
      <w:r>
        <w:rPr>
          <w:rFonts w:ascii="宋体" w:eastAsia="宋体" w:hAnsi="宋体" w:cs="宋体" w:hint="eastAsia"/>
          <w:sz w:val="28"/>
          <w:szCs w:val="28"/>
        </w:rPr>
        <w:fldChar w:fldCharType="separate"/>
      </w:r>
      <w:hyperlink w:anchor="_Toc359856795" w:history="1">
        <w:r w:rsidR="00C44EF3">
          <w:rPr>
            <w:rStyle w:val="aff2"/>
            <w:rFonts w:ascii="宋体" w:eastAsia="宋体" w:hAnsi="宋体" w:cs="宋体" w:hint="eastAsia"/>
            <w:sz w:val="28"/>
            <w:szCs w:val="28"/>
          </w:rPr>
          <w:t>第一章  招标公告</w:t>
        </w:r>
      </w:hyperlink>
    </w:p>
    <w:p w:rsidR="0097789C" w:rsidRDefault="00D30DF7">
      <w:pPr>
        <w:pStyle w:val="10"/>
        <w:tabs>
          <w:tab w:val="right" w:leader="dot" w:pos="9118"/>
        </w:tabs>
        <w:overflowPunct w:val="0"/>
        <w:snapToGrid w:val="0"/>
        <w:spacing w:line="240" w:lineRule="auto"/>
        <w:rPr>
          <w:rFonts w:ascii="宋体" w:eastAsia="宋体" w:hAnsi="宋体"/>
          <w:sz w:val="28"/>
          <w:szCs w:val="28"/>
        </w:rPr>
      </w:pPr>
      <w:hyperlink w:anchor="_Toc359856796" w:history="1">
        <w:r w:rsidR="00C44EF3">
          <w:rPr>
            <w:rStyle w:val="aff2"/>
            <w:rFonts w:ascii="宋体" w:eastAsia="宋体" w:hAnsi="宋体" w:cs="宋体" w:hint="eastAsia"/>
            <w:sz w:val="28"/>
            <w:szCs w:val="28"/>
          </w:rPr>
          <w:t>第二章  投标须知及说明</w:t>
        </w:r>
      </w:hyperlink>
      <w:hyperlink w:anchor="_Toc359856797" w:history="1"/>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798" w:history="1">
        <w:r w:rsidR="00C44EF3">
          <w:rPr>
            <w:rStyle w:val="aff2"/>
            <w:rFonts w:ascii="宋体" w:eastAsia="宋体" w:hAnsi="宋体" w:hint="eastAsia"/>
            <w:sz w:val="28"/>
            <w:szCs w:val="28"/>
          </w:rPr>
          <w:t>一、 投标</w:t>
        </w:r>
        <w:bookmarkStart w:id="8" w:name="_Hlt40715619"/>
        <w:r w:rsidR="00C44EF3">
          <w:rPr>
            <w:rStyle w:val="aff2"/>
            <w:rFonts w:ascii="宋体" w:eastAsia="宋体" w:hAnsi="宋体" w:hint="eastAsia"/>
            <w:sz w:val="28"/>
            <w:szCs w:val="28"/>
          </w:rPr>
          <w:t>须</w:t>
        </w:r>
        <w:bookmarkEnd w:id="8"/>
        <w:r w:rsidR="00C44EF3">
          <w:rPr>
            <w:rStyle w:val="aff2"/>
            <w:rFonts w:ascii="宋体" w:eastAsia="宋体" w:hAnsi="宋体" w:hint="eastAsia"/>
            <w:sz w:val="28"/>
            <w:szCs w:val="28"/>
          </w:rPr>
          <w:t>知</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799" w:history="1">
        <w:r w:rsidR="00C44EF3">
          <w:rPr>
            <w:rStyle w:val="aff2"/>
            <w:rFonts w:ascii="宋体" w:eastAsia="宋体" w:hAnsi="宋体" w:hint="eastAsia"/>
            <w:sz w:val="28"/>
            <w:szCs w:val="28"/>
          </w:rPr>
          <w:t>二、 招标文</w:t>
        </w:r>
        <w:bookmarkStart w:id="9" w:name="_Hlt18920486"/>
        <w:r w:rsidR="00C44EF3">
          <w:rPr>
            <w:rStyle w:val="aff2"/>
            <w:rFonts w:ascii="宋体" w:eastAsia="宋体" w:hAnsi="宋体" w:hint="eastAsia"/>
            <w:sz w:val="28"/>
            <w:szCs w:val="28"/>
          </w:rPr>
          <w:t>件</w:t>
        </w:r>
        <w:bookmarkEnd w:id="9"/>
        <w:r w:rsidR="00C44EF3">
          <w:rPr>
            <w:rStyle w:val="aff2"/>
            <w:rFonts w:ascii="宋体" w:eastAsia="宋体" w:hAnsi="宋体" w:hint="eastAsia"/>
            <w:sz w:val="28"/>
            <w:szCs w:val="28"/>
          </w:rPr>
          <w:t>说明</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00" w:history="1">
        <w:r w:rsidR="00C44EF3">
          <w:rPr>
            <w:rStyle w:val="aff2"/>
            <w:rFonts w:ascii="宋体" w:eastAsia="宋体" w:hAnsi="宋体" w:hint="eastAsia"/>
            <w:sz w:val="28"/>
            <w:szCs w:val="28"/>
          </w:rPr>
          <w:t>三、 投标文件的编制</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01" w:history="1">
        <w:r w:rsidR="00C44EF3">
          <w:rPr>
            <w:rStyle w:val="aff2"/>
            <w:rFonts w:ascii="宋体" w:eastAsia="宋体" w:hAnsi="宋体" w:hint="eastAsia"/>
            <w:sz w:val="28"/>
            <w:szCs w:val="28"/>
          </w:rPr>
          <w:t>四、 投标保证金</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02" w:history="1">
        <w:r w:rsidR="00C44EF3">
          <w:rPr>
            <w:rStyle w:val="aff2"/>
            <w:rFonts w:ascii="宋体" w:eastAsia="宋体" w:hAnsi="宋体" w:hint="eastAsia"/>
            <w:sz w:val="28"/>
            <w:szCs w:val="28"/>
          </w:rPr>
          <w:t>五、 投标文件的签署及规定</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03" w:history="1">
        <w:r w:rsidR="00C44EF3">
          <w:rPr>
            <w:rStyle w:val="aff2"/>
            <w:rFonts w:ascii="宋体" w:eastAsia="宋体" w:hAnsi="宋体" w:hint="eastAsia"/>
            <w:sz w:val="28"/>
            <w:szCs w:val="28"/>
          </w:rPr>
          <w:t>六、 投标文件的递交</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04" w:history="1">
        <w:r w:rsidR="00C44EF3">
          <w:rPr>
            <w:rStyle w:val="aff2"/>
            <w:rFonts w:ascii="宋体" w:eastAsia="宋体" w:hAnsi="宋体" w:hint="eastAsia"/>
            <w:sz w:val="28"/>
            <w:szCs w:val="28"/>
          </w:rPr>
          <w:t>七、 投标无效的情形</w:t>
        </w:r>
      </w:hyperlink>
    </w:p>
    <w:p w:rsidR="0097789C" w:rsidRDefault="00D30DF7">
      <w:pPr>
        <w:pStyle w:val="23"/>
        <w:tabs>
          <w:tab w:val="right" w:leader="dot" w:pos="9118"/>
        </w:tabs>
        <w:overflowPunct w:val="0"/>
        <w:snapToGrid w:val="0"/>
        <w:rPr>
          <w:rStyle w:val="aff2"/>
          <w:rFonts w:ascii="宋体" w:eastAsia="宋体" w:hAnsi="宋体"/>
          <w:sz w:val="28"/>
          <w:szCs w:val="28"/>
        </w:rPr>
      </w:pPr>
      <w:hyperlink w:anchor="串通投标的情形" w:history="1"/>
      <w:hyperlink w:anchor="废标的情形" w:history="1">
        <w:r w:rsidR="00C44EF3">
          <w:rPr>
            <w:rStyle w:val="aff2"/>
            <w:rFonts w:ascii="宋体" w:eastAsia="宋体" w:hAnsi="宋体" w:hint="eastAsia"/>
            <w:sz w:val="28"/>
            <w:szCs w:val="28"/>
          </w:rPr>
          <w:t>八、 废标</w:t>
        </w:r>
        <w:bookmarkStart w:id="10" w:name="_Hlt40713956"/>
        <w:r w:rsidR="00C44EF3">
          <w:rPr>
            <w:rStyle w:val="aff2"/>
            <w:rFonts w:ascii="宋体" w:eastAsia="宋体" w:hAnsi="宋体" w:hint="eastAsia"/>
            <w:sz w:val="28"/>
            <w:szCs w:val="28"/>
          </w:rPr>
          <w:t>的</w:t>
        </w:r>
        <w:bookmarkEnd w:id="10"/>
        <w:r w:rsidR="00C44EF3">
          <w:rPr>
            <w:rStyle w:val="aff2"/>
            <w:rFonts w:ascii="宋体" w:eastAsia="宋体" w:hAnsi="宋体" w:hint="eastAsia"/>
            <w:sz w:val="28"/>
            <w:szCs w:val="28"/>
          </w:rPr>
          <w:t>情形</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06" w:history="1">
        <w:r w:rsidR="00C44EF3">
          <w:rPr>
            <w:rStyle w:val="aff2"/>
            <w:rFonts w:ascii="宋体" w:eastAsia="宋体" w:hAnsi="宋体" w:hint="eastAsia"/>
            <w:sz w:val="28"/>
            <w:szCs w:val="28"/>
          </w:rPr>
          <w:t>九、 开标和评标</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07" w:history="1">
        <w:r w:rsidR="00C44EF3">
          <w:rPr>
            <w:rStyle w:val="aff2"/>
            <w:rFonts w:ascii="宋体" w:eastAsia="宋体" w:hAnsi="宋体" w:hint="eastAsia"/>
            <w:sz w:val="28"/>
            <w:szCs w:val="28"/>
          </w:rPr>
          <w:t>十、 授予合同</w:t>
        </w:r>
      </w:hyperlink>
    </w:p>
    <w:p w:rsidR="0097789C" w:rsidRDefault="00D30DF7">
      <w:pPr>
        <w:pStyle w:val="23"/>
        <w:tabs>
          <w:tab w:val="right" w:leader="dot" w:pos="9118"/>
        </w:tabs>
        <w:overflowPunct w:val="0"/>
        <w:snapToGrid w:val="0"/>
        <w:rPr>
          <w:rStyle w:val="aff2"/>
          <w:rFonts w:ascii="宋体" w:eastAsia="宋体" w:hAnsi="宋体"/>
          <w:sz w:val="28"/>
          <w:szCs w:val="28"/>
        </w:rPr>
      </w:pPr>
      <w:r>
        <w:rPr>
          <w:rFonts w:ascii="宋体" w:eastAsia="宋体" w:hAnsi="宋体" w:hint="eastAsia"/>
          <w:sz w:val="28"/>
          <w:szCs w:val="28"/>
        </w:rPr>
        <w:fldChar w:fldCharType="begin"/>
      </w:r>
      <w:r w:rsidR="00C44EF3">
        <w:rPr>
          <w:rStyle w:val="aff2"/>
          <w:rFonts w:ascii="宋体" w:eastAsia="宋体" w:hAnsi="宋体" w:hint="eastAsia"/>
          <w:sz w:val="28"/>
          <w:szCs w:val="28"/>
        </w:rPr>
        <w:instrText xml:space="preserve"> HYPERLINK  \l "质疑与投诉" </w:instrText>
      </w:r>
      <w:r>
        <w:rPr>
          <w:rFonts w:ascii="宋体" w:eastAsia="宋体" w:hAnsi="宋体" w:hint="eastAsia"/>
          <w:sz w:val="28"/>
          <w:szCs w:val="28"/>
        </w:rPr>
        <w:fldChar w:fldCharType="separate"/>
      </w:r>
      <w:r w:rsidR="00C44EF3">
        <w:rPr>
          <w:rStyle w:val="aff2"/>
          <w:rFonts w:ascii="宋体" w:eastAsia="宋体" w:hAnsi="宋体" w:hint="eastAsia"/>
          <w:sz w:val="28"/>
          <w:szCs w:val="28"/>
        </w:rPr>
        <w:t>十一、 质疑与投诉</w:t>
      </w:r>
    </w:p>
    <w:p w:rsidR="0097789C" w:rsidRDefault="00D30DF7">
      <w:pPr>
        <w:pStyle w:val="23"/>
        <w:tabs>
          <w:tab w:val="right" w:leader="dot" w:pos="9118"/>
        </w:tabs>
        <w:overflowPunct w:val="0"/>
        <w:snapToGrid w:val="0"/>
        <w:rPr>
          <w:rFonts w:ascii="宋体" w:eastAsia="宋体" w:hAnsi="宋体"/>
          <w:smallCaps w:val="0"/>
          <w:sz w:val="28"/>
          <w:szCs w:val="28"/>
        </w:rPr>
      </w:pPr>
      <w:r>
        <w:rPr>
          <w:rFonts w:ascii="宋体" w:eastAsia="宋体" w:hAnsi="宋体" w:hint="eastAsia"/>
          <w:sz w:val="28"/>
          <w:szCs w:val="28"/>
        </w:rPr>
        <w:fldChar w:fldCharType="end"/>
      </w:r>
      <w:hyperlink w:anchor="法律责任" w:history="1"/>
      <w:hyperlink w:anchor="_Toc359856809" w:history="1">
        <w:r w:rsidR="00C44EF3">
          <w:rPr>
            <w:rStyle w:val="aff2"/>
            <w:rFonts w:ascii="宋体" w:eastAsia="宋体" w:hAnsi="宋体" w:hint="eastAsia"/>
            <w:sz w:val="28"/>
            <w:szCs w:val="28"/>
          </w:rPr>
          <w:t>十二、 其</w:t>
        </w:r>
        <w:bookmarkStart w:id="11" w:name="_Hlt40081043"/>
        <w:r w:rsidR="00C44EF3">
          <w:rPr>
            <w:rStyle w:val="aff2"/>
            <w:rFonts w:ascii="宋体" w:eastAsia="宋体" w:hAnsi="宋体" w:hint="eastAsia"/>
            <w:sz w:val="28"/>
            <w:szCs w:val="28"/>
          </w:rPr>
          <w:t>他</w:t>
        </w:r>
        <w:bookmarkEnd w:id="11"/>
      </w:hyperlink>
    </w:p>
    <w:p w:rsidR="0097789C" w:rsidRDefault="00D30DF7">
      <w:pPr>
        <w:pStyle w:val="10"/>
        <w:tabs>
          <w:tab w:val="right" w:leader="dot" w:pos="9118"/>
        </w:tabs>
        <w:overflowPunct w:val="0"/>
        <w:snapToGrid w:val="0"/>
        <w:spacing w:line="240" w:lineRule="auto"/>
        <w:rPr>
          <w:rStyle w:val="aff2"/>
          <w:rFonts w:ascii="宋体" w:eastAsia="宋体" w:hAnsi="宋体" w:cs="宋体"/>
          <w:sz w:val="28"/>
          <w:szCs w:val="28"/>
        </w:rPr>
      </w:pPr>
      <w:hyperlink w:anchor="_Toc359856810" w:history="1">
        <w:r w:rsidR="00C44EF3">
          <w:rPr>
            <w:rStyle w:val="aff2"/>
            <w:rFonts w:ascii="宋体" w:eastAsia="宋体" w:hAnsi="宋体" w:cs="宋体" w:hint="eastAsia"/>
            <w:sz w:val="28"/>
            <w:szCs w:val="28"/>
          </w:rPr>
          <w:t>第三章  采购</w:t>
        </w:r>
        <w:bookmarkStart w:id="12" w:name="_Hlt40081097"/>
        <w:r w:rsidR="00C44EF3">
          <w:rPr>
            <w:rStyle w:val="aff2"/>
            <w:rFonts w:ascii="宋体" w:eastAsia="宋体" w:hAnsi="宋体" w:cs="宋体" w:hint="eastAsia"/>
            <w:sz w:val="28"/>
            <w:szCs w:val="28"/>
          </w:rPr>
          <w:t>内</w:t>
        </w:r>
        <w:bookmarkEnd w:id="12"/>
        <w:r w:rsidR="00C44EF3">
          <w:rPr>
            <w:rStyle w:val="aff2"/>
            <w:rFonts w:ascii="宋体" w:eastAsia="宋体" w:hAnsi="宋体" w:cs="宋体" w:hint="eastAsia"/>
            <w:sz w:val="28"/>
            <w:szCs w:val="28"/>
          </w:rPr>
          <w:t>容及要求</w:t>
        </w:r>
      </w:hyperlink>
    </w:p>
    <w:p w:rsidR="0097789C" w:rsidRDefault="00D30DF7">
      <w:pPr>
        <w:pStyle w:val="23"/>
        <w:tabs>
          <w:tab w:val="right" w:leader="dot" w:pos="9118"/>
        </w:tabs>
        <w:overflowPunct w:val="0"/>
        <w:snapToGrid w:val="0"/>
        <w:ind w:left="0"/>
        <w:rPr>
          <w:rStyle w:val="aff2"/>
          <w:rFonts w:ascii="宋体" w:eastAsia="宋体" w:hAnsi="宋体" w:cs="宋体"/>
          <w:sz w:val="28"/>
          <w:szCs w:val="28"/>
        </w:rPr>
      </w:pPr>
      <w:hyperlink w:anchor="_Toc359856819" w:history="1">
        <w:r w:rsidR="00C44EF3">
          <w:rPr>
            <w:rStyle w:val="aff2"/>
            <w:rFonts w:ascii="宋体" w:eastAsia="宋体" w:hAnsi="宋体" w:cs="宋体" w:hint="eastAsia"/>
            <w:sz w:val="28"/>
            <w:szCs w:val="28"/>
          </w:rPr>
          <w:t>第四章  有关格式参考范例</w:t>
        </w:r>
      </w:hyperlink>
    </w:p>
    <w:p w:rsidR="0097789C" w:rsidRDefault="00D30DF7">
      <w:pPr>
        <w:pStyle w:val="23"/>
        <w:tabs>
          <w:tab w:val="right" w:leader="dot" w:pos="9118"/>
        </w:tabs>
        <w:overflowPunct w:val="0"/>
        <w:snapToGrid w:val="0"/>
        <w:rPr>
          <w:rStyle w:val="aff2"/>
          <w:rFonts w:ascii="宋体" w:eastAsia="宋体" w:hAnsi="宋体"/>
          <w:sz w:val="28"/>
          <w:szCs w:val="28"/>
        </w:rPr>
      </w:pPr>
      <w:hyperlink w:anchor="_Toc359856820" w:history="1">
        <w:r w:rsidR="00C44EF3">
          <w:rPr>
            <w:rStyle w:val="aff2"/>
            <w:rFonts w:ascii="宋体" w:eastAsia="宋体" w:hAnsi="宋体" w:hint="eastAsia"/>
            <w:sz w:val="28"/>
            <w:szCs w:val="28"/>
          </w:rPr>
          <w:t>一、投标文件</w:t>
        </w:r>
        <w:bookmarkStart w:id="13" w:name="_Hlt40081086"/>
        <w:r w:rsidR="00C44EF3">
          <w:rPr>
            <w:rStyle w:val="aff2"/>
            <w:rFonts w:ascii="宋体" w:eastAsia="宋体" w:hAnsi="宋体" w:hint="eastAsia"/>
            <w:sz w:val="28"/>
            <w:szCs w:val="28"/>
          </w:rPr>
          <w:t>封</w:t>
        </w:r>
        <w:bookmarkEnd w:id="13"/>
        <w:r w:rsidR="00C44EF3">
          <w:rPr>
            <w:rStyle w:val="aff2"/>
            <w:rFonts w:ascii="宋体" w:eastAsia="宋体" w:hAnsi="宋体" w:hint="eastAsia"/>
            <w:sz w:val="28"/>
            <w:szCs w:val="28"/>
          </w:rPr>
          <w:t>面</w:t>
        </w:r>
      </w:hyperlink>
    </w:p>
    <w:p w:rsidR="0097789C" w:rsidRDefault="00D30DF7">
      <w:pPr>
        <w:pStyle w:val="23"/>
        <w:tabs>
          <w:tab w:val="right" w:leader="dot" w:pos="9118"/>
        </w:tabs>
        <w:overflowPunct w:val="0"/>
        <w:snapToGrid w:val="0"/>
        <w:rPr>
          <w:rStyle w:val="aff2"/>
          <w:rFonts w:ascii="宋体" w:eastAsia="宋体" w:hAnsi="宋体"/>
          <w:sz w:val="28"/>
          <w:szCs w:val="28"/>
        </w:rPr>
      </w:pPr>
      <w:r>
        <w:rPr>
          <w:rFonts w:ascii="宋体" w:eastAsia="宋体" w:hAnsi="宋体" w:hint="eastAsia"/>
          <w:sz w:val="28"/>
          <w:szCs w:val="28"/>
        </w:rPr>
        <w:fldChar w:fldCharType="begin"/>
      </w:r>
      <w:r w:rsidR="00C44EF3">
        <w:rPr>
          <w:rStyle w:val="aff2"/>
          <w:rFonts w:ascii="宋体" w:eastAsia="宋体" w:hAnsi="宋体" w:hint="eastAsia"/>
          <w:sz w:val="28"/>
          <w:szCs w:val="28"/>
        </w:rPr>
        <w:instrText xml:space="preserve"> HYPERLINK  \l "资格审查文件" </w:instrText>
      </w:r>
      <w:r>
        <w:rPr>
          <w:rFonts w:ascii="宋体" w:eastAsia="宋体" w:hAnsi="宋体" w:hint="eastAsia"/>
          <w:sz w:val="28"/>
          <w:szCs w:val="28"/>
        </w:rPr>
        <w:fldChar w:fldCharType="separate"/>
      </w:r>
      <w:r w:rsidR="00C44EF3">
        <w:rPr>
          <w:rStyle w:val="aff2"/>
          <w:rFonts w:ascii="宋体" w:eastAsia="宋体" w:hAnsi="宋体" w:hint="eastAsia"/>
          <w:sz w:val="28"/>
          <w:szCs w:val="28"/>
        </w:rPr>
        <w:t>二、资格文件</w:t>
      </w:r>
    </w:p>
    <w:p w:rsidR="0097789C" w:rsidRDefault="00D30DF7">
      <w:pPr>
        <w:pStyle w:val="23"/>
        <w:tabs>
          <w:tab w:val="right" w:leader="dot" w:pos="9118"/>
        </w:tabs>
        <w:overflowPunct w:val="0"/>
        <w:snapToGrid w:val="0"/>
        <w:rPr>
          <w:rStyle w:val="aff2"/>
          <w:rFonts w:ascii="宋体" w:eastAsia="宋体" w:hAnsi="宋体"/>
          <w:sz w:val="28"/>
          <w:szCs w:val="28"/>
        </w:rPr>
      </w:pPr>
      <w:r>
        <w:rPr>
          <w:rFonts w:ascii="宋体" w:eastAsia="宋体" w:hAnsi="宋体" w:hint="eastAsia"/>
          <w:sz w:val="28"/>
          <w:szCs w:val="28"/>
        </w:rPr>
        <w:fldChar w:fldCharType="end"/>
      </w:r>
      <w:r>
        <w:rPr>
          <w:rFonts w:ascii="宋体" w:eastAsia="宋体" w:hAnsi="宋体" w:hint="eastAsia"/>
          <w:sz w:val="28"/>
          <w:szCs w:val="28"/>
        </w:rPr>
        <w:fldChar w:fldCharType="begin"/>
      </w:r>
      <w:r w:rsidR="00C44EF3">
        <w:rPr>
          <w:rStyle w:val="aff2"/>
          <w:rFonts w:ascii="宋体" w:eastAsia="宋体" w:hAnsi="宋体" w:hint="eastAsia"/>
          <w:sz w:val="28"/>
          <w:szCs w:val="28"/>
        </w:rPr>
        <w:instrText xml:space="preserve"> HYPERLINK  \l "技术资信文件格式" </w:instrText>
      </w:r>
      <w:r>
        <w:rPr>
          <w:rFonts w:ascii="宋体" w:eastAsia="宋体" w:hAnsi="宋体" w:hint="eastAsia"/>
          <w:sz w:val="28"/>
          <w:szCs w:val="28"/>
        </w:rPr>
        <w:fldChar w:fldCharType="separate"/>
      </w:r>
      <w:r w:rsidR="00C44EF3">
        <w:rPr>
          <w:rStyle w:val="aff2"/>
          <w:rFonts w:ascii="宋体" w:eastAsia="宋体" w:hAnsi="宋体" w:hint="eastAsia"/>
          <w:sz w:val="28"/>
          <w:szCs w:val="28"/>
        </w:rPr>
        <w:t>三、技术商务文件</w:t>
      </w:r>
    </w:p>
    <w:p w:rsidR="0097789C" w:rsidRDefault="00D30DF7">
      <w:pPr>
        <w:pStyle w:val="23"/>
        <w:tabs>
          <w:tab w:val="right" w:leader="dot" w:pos="9118"/>
        </w:tabs>
        <w:overflowPunct w:val="0"/>
        <w:snapToGrid w:val="0"/>
        <w:rPr>
          <w:rFonts w:ascii="宋体" w:eastAsia="宋体" w:hAnsi="宋体"/>
          <w:sz w:val="28"/>
          <w:szCs w:val="28"/>
        </w:rPr>
      </w:pPr>
      <w:r>
        <w:rPr>
          <w:rFonts w:ascii="宋体" w:eastAsia="宋体" w:hAnsi="宋体" w:hint="eastAsia"/>
          <w:sz w:val="28"/>
          <w:szCs w:val="28"/>
        </w:rPr>
        <w:fldChar w:fldCharType="end"/>
      </w:r>
      <w:hyperlink w:anchor="报价文件格式" w:history="1">
        <w:r w:rsidR="00C44EF3">
          <w:rPr>
            <w:rStyle w:val="aff2"/>
            <w:rFonts w:ascii="宋体" w:eastAsia="宋体" w:hAnsi="宋体" w:hint="eastAsia"/>
            <w:sz w:val="28"/>
            <w:szCs w:val="28"/>
          </w:rPr>
          <w:t>四、报价文件</w:t>
        </w:r>
      </w:hyperlink>
    </w:p>
    <w:p w:rsidR="0097789C" w:rsidRDefault="00C44EF3">
      <w:pPr>
        <w:pStyle w:val="23"/>
        <w:tabs>
          <w:tab w:val="right" w:leader="dot" w:pos="9118"/>
        </w:tabs>
        <w:overflowPunct w:val="0"/>
        <w:snapToGrid w:val="0"/>
        <w:rPr>
          <w:rStyle w:val="aff2"/>
          <w:rFonts w:ascii="宋体" w:eastAsia="宋体" w:hAnsi="宋体"/>
          <w:sz w:val="28"/>
          <w:szCs w:val="28"/>
        </w:rPr>
      </w:pPr>
      <w:r>
        <w:rPr>
          <w:rFonts w:ascii="宋体" w:eastAsia="宋体" w:hAnsi="宋体" w:hint="eastAsia"/>
          <w:sz w:val="28"/>
          <w:szCs w:val="28"/>
        </w:rPr>
        <w:t>五、合同及验收参考文本</w:t>
      </w:r>
      <w:r w:rsidR="00D30DF7">
        <w:rPr>
          <w:rFonts w:ascii="宋体" w:eastAsia="宋体" w:hAnsi="宋体" w:hint="eastAsia"/>
          <w:sz w:val="28"/>
          <w:szCs w:val="28"/>
        </w:rPr>
        <w:fldChar w:fldCharType="begin"/>
      </w:r>
      <w:r>
        <w:rPr>
          <w:rStyle w:val="aff2"/>
          <w:rFonts w:ascii="宋体" w:eastAsia="宋体" w:hAnsi="宋体" w:hint="eastAsia"/>
          <w:sz w:val="28"/>
          <w:szCs w:val="28"/>
        </w:rPr>
        <w:instrText>HYPERLINK  \l "其他文件格式"</w:instrText>
      </w:r>
      <w:r w:rsidR="00D30DF7">
        <w:rPr>
          <w:rFonts w:ascii="宋体" w:eastAsia="宋体" w:hAnsi="宋体" w:hint="eastAsia"/>
          <w:sz w:val="28"/>
          <w:szCs w:val="28"/>
        </w:rPr>
        <w:fldChar w:fldCharType="separate"/>
      </w:r>
    </w:p>
    <w:p w:rsidR="0097789C" w:rsidRDefault="00D30DF7">
      <w:pPr>
        <w:pStyle w:val="10"/>
        <w:tabs>
          <w:tab w:val="right" w:leader="dot" w:pos="9118"/>
        </w:tabs>
        <w:overflowPunct w:val="0"/>
        <w:snapToGrid w:val="0"/>
        <w:spacing w:line="240" w:lineRule="auto"/>
        <w:rPr>
          <w:rStyle w:val="aff2"/>
          <w:rFonts w:ascii="宋体" w:eastAsia="宋体" w:hAnsi="宋体" w:cs="宋体"/>
          <w:sz w:val="28"/>
          <w:szCs w:val="28"/>
        </w:rPr>
      </w:pPr>
      <w:r>
        <w:rPr>
          <w:rFonts w:ascii="宋体" w:eastAsia="宋体" w:hAnsi="宋体" w:hint="eastAsia"/>
          <w:smallCaps/>
          <w:sz w:val="28"/>
          <w:szCs w:val="28"/>
        </w:rPr>
        <w:fldChar w:fldCharType="end"/>
      </w:r>
      <w:r>
        <w:rPr>
          <w:rFonts w:ascii="宋体" w:eastAsia="宋体" w:hAnsi="宋体" w:cs="宋体" w:hint="eastAsia"/>
          <w:sz w:val="28"/>
          <w:szCs w:val="28"/>
        </w:rPr>
        <w:fldChar w:fldCharType="begin"/>
      </w:r>
      <w:r w:rsidR="00C44EF3">
        <w:rPr>
          <w:rStyle w:val="aff2"/>
          <w:rFonts w:ascii="宋体" w:eastAsia="宋体" w:hAnsi="宋体" w:cs="宋体" w:hint="eastAsia"/>
          <w:sz w:val="28"/>
          <w:szCs w:val="28"/>
        </w:rPr>
        <w:instrText xml:space="preserve"> HYPERLINK  \l "评标办法及开标程序" </w:instrText>
      </w:r>
      <w:r>
        <w:rPr>
          <w:rFonts w:ascii="宋体" w:eastAsia="宋体" w:hAnsi="宋体" w:cs="宋体" w:hint="eastAsia"/>
          <w:sz w:val="28"/>
          <w:szCs w:val="28"/>
        </w:rPr>
        <w:fldChar w:fldCharType="separate"/>
      </w:r>
      <w:r w:rsidR="00C44EF3">
        <w:rPr>
          <w:rStyle w:val="aff2"/>
          <w:rFonts w:ascii="宋体" w:eastAsia="宋体" w:hAnsi="宋体" w:cs="宋体" w:hint="eastAsia"/>
          <w:sz w:val="28"/>
          <w:szCs w:val="28"/>
        </w:rPr>
        <w:t>第五章  评标办法及开标程序</w:t>
      </w:r>
    </w:p>
    <w:p w:rsidR="0097789C" w:rsidRDefault="00D30DF7">
      <w:pPr>
        <w:pStyle w:val="23"/>
        <w:tabs>
          <w:tab w:val="right" w:leader="dot" w:pos="9118"/>
        </w:tabs>
        <w:overflowPunct w:val="0"/>
        <w:snapToGrid w:val="0"/>
        <w:rPr>
          <w:rFonts w:ascii="宋体" w:eastAsia="宋体" w:hAnsi="宋体"/>
          <w:smallCaps w:val="0"/>
          <w:sz w:val="28"/>
          <w:szCs w:val="28"/>
        </w:rPr>
      </w:pPr>
      <w:r>
        <w:rPr>
          <w:rFonts w:ascii="宋体" w:eastAsia="宋体" w:hAnsi="宋体" w:cs="宋体" w:hint="eastAsia"/>
          <w:smallCaps w:val="0"/>
          <w:sz w:val="28"/>
          <w:szCs w:val="28"/>
        </w:rPr>
        <w:fldChar w:fldCharType="end"/>
      </w:r>
      <w:hyperlink w:anchor="_Toc359856825" w:history="1">
        <w:r w:rsidR="00C44EF3">
          <w:rPr>
            <w:rStyle w:val="aff2"/>
            <w:rFonts w:ascii="宋体" w:eastAsia="宋体" w:hAnsi="宋体" w:cs="宋体" w:hint="eastAsia"/>
            <w:bCs/>
            <w:sz w:val="28"/>
            <w:szCs w:val="28"/>
            <w:lang w:val="zh-CN"/>
          </w:rPr>
          <w:t>一、评标委</w:t>
        </w:r>
        <w:bookmarkStart w:id="14" w:name="_Hlt40714037"/>
        <w:r w:rsidR="00C44EF3">
          <w:rPr>
            <w:rStyle w:val="aff2"/>
            <w:rFonts w:ascii="宋体" w:eastAsia="宋体" w:hAnsi="宋体" w:cs="宋体" w:hint="eastAsia"/>
            <w:bCs/>
            <w:sz w:val="28"/>
            <w:szCs w:val="28"/>
            <w:lang w:val="zh-CN"/>
          </w:rPr>
          <w:t>员</w:t>
        </w:r>
        <w:bookmarkStart w:id="15" w:name="_Hlt40714029"/>
        <w:bookmarkEnd w:id="14"/>
        <w:r w:rsidR="00C44EF3">
          <w:rPr>
            <w:rStyle w:val="aff2"/>
            <w:rFonts w:ascii="宋体" w:eastAsia="宋体" w:hAnsi="宋体" w:cs="宋体" w:hint="eastAsia"/>
            <w:bCs/>
            <w:sz w:val="28"/>
            <w:szCs w:val="28"/>
            <w:lang w:val="zh-CN"/>
          </w:rPr>
          <w:t>会</w:t>
        </w:r>
        <w:bookmarkEnd w:id="15"/>
        <w:r w:rsidR="00C44EF3">
          <w:rPr>
            <w:rStyle w:val="aff2"/>
            <w:rFonts w:ascii="宋体" w:eastAsia="宋体" w:hAnsi="宋体" w:cs="宋体" w:hint="eastAsia"/>
            <w:bCs/>
            <w:sz w:val="28"/>
            <w:szCs w:val="28"/>
            <w:lang w:val="zh-CN"/>
          </w:rPr>
          <w:t>的组成</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26" w:history="1">
        <w:r w:rsidR="00C44EF3">
          <w:rPr>
            <w:rStyle w:val="aff2"/>
            <w:rFonts w:ascii="宋体" w:eastAsia="宋体" w:hAnsi="宋体" w:cs="宋体" w:hint="eastAsia"/>
            <w:bCs/>
            <w:sz w:val="28"/>
            <w:szCs w:val="28"/>
            <w:lang w:val="zh-CN"/>
          </w:rPr>
          <w:t>二、评标原则</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27" w:history="1">
        <w:r w:rsidR="00C44EF3">
          <w:rPr>
            <w:rStyle w:val="aff2"/>
            <w:rFonts w:ascii="宋体" w:eastAsia="宋体" w:hAnsi="宋体" w:cs="宋体" w:hint="eastAsia"/>
            <w:bCs/>
            <w:sz w:val="28"/>
            <w:szCs w:val="28"/>
            <w:lang w:val="zh-CN"/>
          </w:rPr>
          <w:t>三、注意事项</w:t>
        </w:r>
      </w:hyperlink>
    </w:p>
    <w:p w:rsidR="0097789C" w:rsidRDefault="00D30DF7">
      <w:pPr>
        <w:pStyle w:val="23"/>
        <w:tabs>
          <w:tab w:val="right" w:leader="dot" w:pos="9118"/>
        </w:tabs>
        <w:overflowPunct w:val="0"/>
        <w:snapToGrid w:val="0"/>
        <w:rPr>
          <w:rFonts w:ascii="宋体" w:eastAsia="宋体" w:hAnsi="宋体"/>
          <w:smallCaps w:val="0"/>
          <w:sz w:val="28"/>
          <w:szCs w:val="28"/>
        </w:rPr>
      </w:pPr>
      <w:hyperlink w:anchor="_Toc359856828" w:history="1">
        <w:r w:rsidR="00C44EF3">
          <w:rPr>
            <w:rStyle w:val="aff2"/>
            <w:rFonts w:ascii="宋体" w:eastAsia="宋体" w:hAnsi="宋体" w:cs="宋体" w:hint="eastAsia"/>
            <w:bCs/>
            <w:sz w:val="28"/>
            <w:szCs w:val="28"/>
            <w:lang w:val="zh-CN"/>
          </w:rPr>
          <w:t>四、评分标准</w:t>
        </w:r>
      </w:hyperlink>
    </w:p>
    <w:p w:rsidR="0097789C" w:rsidRDefault="00D30DF7">
      <w:pPr>
        <w:pStyle w:val="23"/>
        <w:tabs>
          <w:tab w:val="right" w:leader="dot" w:pos="9118"/>
        </w:tabs>
        <w:overflowPunct w:val="0"/>
        <w:snapToGrid w:val="0"/>
        <w:rPr>
          <w:rStyle w:val="aff2"/>
          <w:rFonts w:ascii="宋体" w:eastAsia="宋体" w:hAnsi="宋体"/>
          <w:smallCaps w:val="0"/>
          <w:sz w:val="28"/>
          <w:szCs w:val="28"/>
        </w:rPr>
      </w:pPr>
      <w:r>
        <w:rPr>
          <w:rFonts w:ascii="宋体" w:eastAsia="宋体" w:hAnsi="宋体" w:cs="宋体" w:hint="eastAsia"/>
          <w:bCs/>
          <w:sz w:val="28"/>
          <w:szCs w:val="28"/>
          <w:lang w:val="zh-CN"/>
        </w:rPr>
        <w:fldChar w:fldCharType="begin"/>
      </w:r>
      <w:r w:rsidR="00C44EF3">
        <w:rPr>
          <w:rStyle w:val="aff2"/>
          <w:rFonts w:ascii="宋体" w:eastAsia="宋体" w:hAnsi="宋体" w:cs="宋体" w:hint="eastAsia"/>
          <w:bCs/>
          <w:sz w:val="28"/>
          <w:szCs w:val="28"/>
          <w:lang w:val="zh-CN"/>
        </w:rPr>
        <w:instrText xml:space="preserve"> HYPERLINK  \l "开评标程序" </w:instrText>
      </w:r>
      <w:r>
        <w:rPr>
          <w:rFonts w:ascii="宋体" w:eastAsia="宋体" w:hAnsi="宋体" w:cs="宋体" w:hint="eastAsia"/>
          <w:bCs/>
          <w:sz w:val="28"/>
          <w:szCs w:val="28"/>
          <w:lang w:val="zh-CN"/>
        </w:rPr>
        <w:fldChar w:fldCharType="separate"/>
      </w:r>
      <w:r w:rsidR="00C44EF3">
        <w:rPr>
          <w:rStyle w:val="aff2"/>
          <w:rFonts w:ascii="宋体" w:eastAsia="宋体" w:hAnsi="宋体" w:cs="宋体" w:hint="eastAsia"/>
          <w:bCs/>
          <w:sz w:val="28"/>
          <w:szCs w:val="28"/>
          <w:lang w:val="zh-CN"/>
        </w:rPr>
        <w:t>五、开评标程序</w:t>
      </w:r>
    </w:p>
    <w:p w:rsidR="0097789C" w:rsidRDefault="00D30DF7" w:rsidP="0040692B">
      <w:pPr>
        <w:overflowPunct w:val="0"/>
        <w:snapToGrid w:val="0"/>
        <w:spacing w:beforeLines="100" w:afterLines="100" w:line="400" w:lineRule="exact"/>
        <w:ind w:rightChars="-100" w:right="-240"/>
        <w:jc w:val="center"/>
        <w:outlineLvl w:val="0"/>
        <w:rPr>
          <w:rFonts w:ascii="宋体" w:hAnsi="宋体" w:cs="宋体"/>
          <w:sz w:val="32"/>
          <w:szCs w:val="32"/>
        </w:rPr>
      </w:pPr>
      <w:r>
        <w:rPr>
          <w:rFonts w:ascii="宋体" w:hAnsi="宋体" w:cs="宋体" w:hint="eastAsia"/>
          <w:bCs/>
          <w:smallCaps/>
          <w:sz w:val="28"/>
          <w:szCs w:val="28"/>
          <w:lang w:val="zh-CN"/>
        </w:rPr>
        <w:fldChar w:fldCharType="end"/>
      </w:r>
      <w:r>
        <w:rPr>
          <w:rFonts w:ascii="宋体" w:hAnsi="宋体" w:cs="宋体" w:hint="eastAsia"/>
          <w:sz w:val="28"/>
          <w:szCs w:val="28"/>
        </w:rPr>
        <w:fldChar w:fldCharType="end"/>
      </w:r>
    </w:p>
    <w:p w:rsidR="0097789C" w:rsidRDefault="0097789C" w:rsidP="0040692B">
      <w:pPr>
        <w:overflowPunct w:val="0"/>
        <w:snapToGrid w:val="0"/>
        <w:spacing w:beforeLines="100" w:afterLines="100" w:line="400" w:lineRule="exact"/>
        <w:ind w:rightChars="-100" w:right="-240"/>
        <w:jc w:val="center"/>
        <w:outlineLvl w:val="0"/>
        <w:rPr>
          <w:rFonts w:ascii="宋体" w:hAnsi="宋体" w:cs="宋体"/>
          <w:sz w:val="32"/>
          <w:szCs w:val="32"/>
        </w:rPr>
      </w:pPr>
    </w:p>
    <w:p w:rsidR="0097789C" w:rsidRDefault="0097789C" w:rsidP="0040692B">
      <w:pPr>
        <w:overflowPunct w:val="0"/>
        <w:snapToGrid w:val="0"/>
        <w:spacing w:beforeLines="100" w:afterLines="100" w:line="400" w:lineRule="exact"/>
        <w:ind w:rightChars="-100" w:right="-240"/>
        <w:jc w:val="center"/>
        <w:outlineLvl w:val="0"/>
        <w:rPr>
          <w:rFonts w:ascii="宋体" w:hAnsi="宋体" w:cs="宋体"/>
          <w:sz w:val="32"/>
          <w:szCs w:val="32"/>
        </w:rPr>
      </w:pPr>
    </w:p>
    <w:p w:rsidR="0097789C" w:rsidRDefault="0097789C" w:rsidP="0040692B">
      <w:pPr>
        <w:overflowPunct w:val="0"/>
        <w:snapToGrid w:val="0"/>
        <w:spacing w:beforeLines="100" w:afterLines="100" w:line="400" w:lineRule="exact"/>
        <w:ind w:rightChars="-100" w:right="-240"/>
        <w:jc w:val="center"/>
        <w:outlineLvl w:val="0"/>
        <w:rPr>
          <w:rFonts w:ascii="宋体" w:hAnsi="宋体" w:cs="宋体"/>
          <w:sz w:val="32"/>
          <w:szCs w:val="32"/>
        </w:rPr>
      </w:pPr>
    </w:p>
    <w:p w:rsidR="0097789C" w:rsidRDefault="0097789C" w:rsidP="0040692B">
      <w:pPr>
        <w:overflowPunct w:val="0"/>
        <w:snapToGrid w:val="0"/>
        <w:spacing w:beforeLines="100" w:afterLines="100" w:line="400" w:lineRule="exact"/>
        <w:ind w:rightChars="-100" w:right="-240"/>
        <w:jc w:val="center"/>
        <w:outlineLvl w:val="0"/>
        <w:rPr>
          <w:rFonts w:ascii="宋体" w:hAnsi="宋体" w:cs="宋体"/>
          <w:sz w:val="32"/>
          <w:szCs w:val="32"/>
        </w:rPr>
      </w:pPr>
    </w:p>
    <w:p w:rsidR="0097789C" w:rsidRDefault="00C44EF3" w:rsidP="0040692B">
      <w:pPr>
        <w:overflowPunct w:val="0"/>
        <w:snapToGrid w:val="0"/>
        <w:spacing w:beforeLines="100" w:afterLines="100" w:line="400" w:lineRule="exact"/>
        <w:ind w:rightChars="-100" w:right="-240"/>
        <w:jc w:val="center"/>
        <w:outlineLvl w:val="0"/>
        <w:rPr>
          <w:rFonts w:ascii="宋体" w:hAnsi="宋体" w:cs="宋体"/>
          <w:b/>
          <w:sz w:val="32"/>
          <w:szCs w:val="32"/>
        </w:rPr>
      </w:pPr>
      <w:r>
        <w:rPr>
          <w:rFonts w:ascii="宋体" w:hAnsi="宋体" w:cs="宋体" w:hint="eastAsia"/>
          <w:b/>
          <w:sz w:val="32"/>
          <w:szCs w:val="32"/>
        </w:rPr>
        <w:lastRenderedPageBreak/>
        <w:t xml:space="preserve">第一章  </w:t>
      </w:r>
      <w:bookmarkEnd w:id="5"/>
      <w:r>
        <w:rPr>
          <w:rFonts w:ascii="宋体" w:hAnsi="宋体" w:cs="宋体" w:hint="eastAsia"/>
          <w:b/>
          <w:sz w:val="32"/>
          <w:szCs w:val="32"/>
        </w:rPr>
        <w:t>招标公告</w:t>
      </w:r>
      <w:bookmarkEnd w:id="6"/>
      <w:bookmarkEnd w:id="7"/>
    </w:p>
    <w:tbl>
      <w:tblPr>
        <w:tblStyle w:val="afb"/>
        <w:tblW w:w="0" w:type="auto"/>
        <w:tblLook w:val="04A0"/>
      </w:tblPr>
      <w:tblGrid>
        <w:gridCol w:w="9345"/>
      </w:tblGrid>
      <w:tr w:rsidR="0097789C">
        <w:tc>
          <w:tcPr>
            <w:tcW w:w="9345" w:type="dxa"/>
          </w:tcPr>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项目概况     </w:t>
            </w:r>
          </w:p>
          <w:p w:rsidR="0097789C" w:rsidRDefault="00C44EF3" w:rsidP="0040692B">
            <w:pPr>
              <w:snapToGrid w:val="0"/>
              <w:spacing w:line="3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桐乡经济开发区（高桥街道）2023年土壤污染状况调查项目招标项目的潜在投标人应在政</w:t>
            </w:r>
            <w:proofErr w:type="gramStart"/>
            <w:r>
              <w:rPr>
                <w:rFonts w:asciiTheme="minorEastAsia" w:eastAsiaTheme="minorEastAsia" w:hAnsiTheme="minorEastAsia" w:hint="eastAsia"/>
                <w:sz w:val="21"/>
                <w:szCs w:val="21"/>
              </w:rPr>
              <w:t>采云</w:t>
            </w:r>
            <w:proofErr w:type="gramEnd"/>
            <w:r>
              <w:rPr>
                <w:rFonts w:asciiTheme="minorEastAsia" w:eastAsiaTheme="minorEastAsia" w:hAnsiTheme="minorEastAsia" w:hint="eastAsia"/>
                <w:sz w:val="21"/>
                <w:szCs w:val="21"/>
              </w:rPr>
              <w:t>平台线上获取</w:t>
            </w:r>
            <w:proofErr w:type="gramStart"/>
            <w:r>
              <w:rPr>
                <w:rFonts w:asciiTheme="minorEastAsia" w:eastAsiaTheme="minorEastAsia" w:hAnsiTheme="minorEastAsia" w:hint="eastAsia"/>
                <w:sz w:val="21"/>
                <w:szCs w:val="21"/>
              </w:rPr>
              <w:t>获取</w:t>
            </w:r>
            <w:proofErr w:type="gramEnd"/>
            <w:r>
              <w:rPr>
                <w:rFonts w:asciiTheme="minorEastAsia" w:eastAsiaTheme="minorEastAsia" w:hAnsiTheme="minorEastAsia" w:hint="eastAsia"/>
                <w:sz w:val="21"/>
                <w:szCs w:val="21"/>
              </w:rPr>
              <w:t>（下载）招标文件，并于2023年</w:t>
            </w:r>
            <w:r w:rsidR="0040692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月</w:t>
            </w:r>
            <w:r w:rsidR="0040692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日</w:t>
            </w:r>
            <w:r w:rsidR="0040692B">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:00（北京时间）前递交（上传）投标文件。</w:t>
            </w:r>
          </w:p>
        </w:tc>
      </w:tr>
    </w:tbl>
    <w:p w:rsidR="0097789C" w:rsidRDefault="0097789C">
      <w:pPr>
        <w:snapToGrid w:val="0"/>
        <w:spacing w:line="380" w:lineRule="exact"/>
        <w:rPr>
          <w:rFonts w:asciiTheme="minorEastAsia" w:eastAsiaTheme="minorEastAsia" w:hAnsiTheme="minorEastAsia"/>
          <w:sz w:val="21"/>
          <w:szCs w:val="21"/>
        </w:rPr>
      </w:pPr>
    </w:p>
    <w:p w:rsidR="0097789C" w:rsidRDefault="00C44EF3">
      <w:pPr>
        <w:snapToGrid w:val="0"/>
        <w:spacing w:line="380" w:lineRule="exact"/>
        <w:ind w:firstLineChars="100" w:firstLine="211"/>
        <w:rPr>
          <w:rFonts w:asciiTheme="minorEastAsia" w:eastAsiaTheme="minorEastAsia" w:hAnsiTheme="minorEastAsia"/>
          <w:sz w:val="21"/>
          <w:szCs w:val="21"/>
        </w:rPr>
      </w:pPr>
      <w:r>
        <w:rPr>
          <w:rFonts w:asciiTheme="minorEastAsia" w:eastAsiaTheme="minorEastAsia" w:hAnsiTheme="minorEastAsia" w:hint="eastAsia"/>
          <w:b/>
          <w:bCs/>
          <w:sz w:val="21"/>
          <w:szCs w:val="21"/>
        </w:rPr>
        <w:t xml:space="preserve">一、项目基本情况 </w:t>
      </w:r>
      <w:r>
        <w:rPr>
          <w:rFonts w:asciiTheme="minorEastAsia" w:eastAsiaTheme="minorEastAsia" w:hAnsiTheme="minorEastAsia" w:hint="eastAsia"/>
          <w:sz w:val="21"/>
          <w:szCs w:val="21"/>
        </w:rPr>
        <w:t xml:space="preserve">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项目编号：</w:t>
      </w:r>
      <w:proofErr w:type="gramStart"/>
      <w:r w:rsidR="008765B3" w:rsidRPr="008765B3">
        <w:rPr>
          <w:rFonts w:asciiTheme="minorEastAsia" w:eastAsiaTheme="minorEastAsia" w:hAnsiTheme="minorEastAsia" w:hint="eastAsia"/>
          <w:sz w:val="21"/>
          <w:szCs w:val="21"/>
        </w:rPr>
        <w:t>桐开高采</w:t>
      </w:r>
      <w:proofErr w:type="gramEnd"/>
      <w:r w:rsidR="008765B3" w:rsidRPr="008765B3">
        <w:rPr>
          <w:rFonts w:asciiTheme="minorEastAsia" w:eastAsiaTheme="minorEastAsia" w:hAnsiTheme="minorEastAsia" w:hint="eastAsia"/>
          <w:sz w:val="21"/>
          <w:szCs w:val="21"/>
        </w:rPr>
        <w:t>2023-019</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项目名称：桐乡经济开发区（高桥街道）2023年土壤污染状况调查项目</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预算金额（元）：5000000</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最高限价（元）：1500000</w:t>
      </w:r>
      <w:proofErr w:type="gramStart"/>
      <w:r>
        <w:rPr>
          <w:rFonts w:asciiTheme="minorEastAsia" w:eastAsiaTheme="minorEastAsia" w:hAnsiTheme="minorEastAsia" w:hint="eastAsia"/>
          <w:sz w:val="21"/>
          <w:szCs w:val="21"/>
        </w:rPr>
        <w:t>,1500000,2000000</w:t>
      </w:r>
      <w:proofErr w:type="gramEnd"/>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采购需求：</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w:t>
      </w:r>
    </w:p>
    <w:p w:rsidR="0097789C" w:rsidRDefault="00C44EF3">
      <w:pPr>
        <w:snapToGrid w:val="0"/>
        <w:spacing w:line="380" w:lineRule="exact"/>
        <w:ind w:firstLineChars="200" w:firstLine="42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标项一</w:t>
      </w:r>
      <w:proofErr w:type="gramEnd"/>
    </w:p>
    <w:p w:rsidR="0097789C" w:rsidRDefault="00C44EF3">
      <w:pPr>
        <w:snapToGrid w:val="0"/>
        <w:spacing w:line="380" w:lineRule="exact"/>
        <w:ind w:firstLineChars="200" w:firstLine="42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标项名称</w:t>
      </w:r>
      <w:proofErr w:type="gramEnd"/>
      <w:r>
        <w:rPr>
          <w:rFonts w:asciiTheme="minorEastAsia" w:eastAsiaTheme="minorEastAsia" w:hAnsiTheme="minorEastAsia" w:hint="eastAsia"/>
          <w:sz w:val="21"/>
          <w:szCs w:val="21"/>
        </w:rPr>
        <w:t>: 桐乡经济开发区（高桥街道）2023年土壤污染状况调查</w:t>
      </w:r>
      <w:proofErr w:type="gramStart"/>
      <w:r>
        <w:rPr>
          <w:rFonts w:asciiTheme="minorEastAsia" w:eastAsiaTheme="minorEastAsia" w:hAnsiTheme="minorEastAsia" w:hint="eastAsia"/>
          <w:sz w:val="21"/>
          <w:szCs w:val="21"/>
        </w:rPr>
        <w:t>项目标</w:t>
      </w:r>
      <w:proofErr w:type="gramEnd"/>
      <w:r>
        <w:rPr>
          <w:rFonts w:asciiTheme="minorEastAsia" w:eastAsiaTheme="minorEastAsia" w:hAnsiTheme="minorEastAsia" w:hint="eastAsia"/>
          <w:sz w:val="21"/>
          <w:szCs w:val="21"/>
        </w:rPr>
        <w:t>项一</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数量: 1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预算金额（元）：1500000</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简要规格描述或项目基本概况介绍、用途：土壤污染状况调查。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备注： </w:t>
      </w:r>
    </w:p>
    <w:p w:rsidR="0097789C" w:rsidRDefault="0097789C">
      <w:pPr>
        <w:rPr>
          <w:rFonts w:asciiTheme="minorEastAsia" w:eastAsiaTheme="minorEastAsia" w:hAnsiTheme="minorEastAsia"/>
          <w:sz w:val="21"/>
          <w:szCs w:val="21"/>
        </w:rPr>
      </w:pPr>
    </w:p>
    <w:p w:rsidR="0097789C" w:rsidRDefault="00C44EF3">
      <w:pPr>
        <w:snapToGrid w:val="0"/>
        <w:spacing w:line="380" w:lineRule="exact"/>
        <w:ind w:firstLineChars="200" w:firstLine="42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标项二</w:t>
      </w:r>
      <w:proofErr w:type="gramEnd"/>
    </w:p>
    <w:p w:rsidR="0097789C" w:rsidRDefault="00C44EF3">
      <w:pPr>
        <w:snapToGrid w:val="0"/>
        <w:spacing w:line="380" w:lineRule="exact"/>
        <w:ind w:firstLineChars="200" w:firstLine="42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标项名称</w:t>
      </w:r>
      <w:proofErr w:type="gramEnd"/>
      <w:r>
        <w:rPr>
          <w:rFonts w:asciiTheme="minorEastAsia" w:eastAsiaTheme="minorEastAsia" w:hAnsiTheme="minorEastAsia" w:hint="eastAsia"/>
          <w:sz w:val="21"/>
          <w:szCs w:val="21"/>
        </w:rPr>
        <w:t>: 桐乡经济开发区（高桥街道）2023年土壤污染状况调查</w:t>
      </w:r>
      <w:proofErr w:type="gramStart"/>
      <w:r>
        <w:rPr>
          <w:rFonts w:asciiTheme="minorEastAsia" w:eastAsiaTheme="minorEastAsia" w:hAnsiTheme="minorEastAsia" w:hint="eastAsia"/>
          <w:sz w:val="21"/>
          <w:szCs w:val="21"/>
        </w:rPr>
        <w:t>项目标</w:t>
      </w:r>
      <w:proofErr w:type="gramEnd"/>
      <w:r>
        <w:rPr>
          <w:rFonts w:asciiTheme="minorEastAsia" w:eastAsiaTheme="minorEastAsia" w:hAnsiTheme="minorEastAsia" w:hint="eastAsia"/>
          <w:sz w:val="21"/>
          <w:szCs w:val="21"/>
        </w:rPr>
        <w:t>项二</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数量: 1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预算金额（元）：1500000</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简要规格描述或项目基本概况介绍、用途：土壤污染状况调查。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备注： </w:t>
      </w:r>
    </w:p>
    <w:p w:rsidR="0097789C" w:rsidRDefault="0097789C">
      <w:pPr>
        <w:snapToGrid w:val="0"/>
        <w:spacing w:line="380" w:lineRule="exact"/>
        <w:ind w:leftChars="100" w:left="240" w:firstLineChars="100" w:firstLine="210"/>
        <w:rPr>
          <w:rFonts w:asciiTheme="minorEastAsia" w:eastAsiaTheme="minorEastAsia" w:hAnsiTheme="minorEastAsia"/>
          <w:sz w:val="21"/>
          <w:szCs w:val="21"/>
        </w:rPr>
      </w:pPr>
    </w:p>
    <w:p w:rsidR="0097789C" w:rsidRDefault="00C44EF3">
      <w:pPr>
        <w:snapToGrid w:val="0"/>
        <w:spacing w:line="380" w:lineRule="exact"/>
        <w:ind w:firstLineChars="200" w:firstLine="42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标项三</w:t>
      </w:r>
      <w:proofErr w:type="gramEnd"/>
    </w:p>
    <w:p w:rsidR="0097789C" w:rsidRDefault="00C44EF3">
      <w:pPr>
        <w:snapToGrid w:val="0"/>
        <w:spacing w:line="380" w:lineRule="exact"/>
        <w:ind w:firstLineChars="200" w:firstLine="42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标项名称</w:t>
      </w:r>
      <w:proofErr w:type="gramEnd"/>
      <w:r>
        <w:rPr>
          <w:rFonts w:asciiTheme="minorEastAsia" w:eastAsiaTheme="minorEastAsia" w:hAnsiTheme="minorEastAsia" w:hint="eastAsia"/>
          <w:sz w:val="21"/>
          <w:szCs w:val="21"/>
        </w:rPr>
        <w:t>: 桐乡经济开发区（高桥街道）2023年土壤污染状况调查</w:t>
      </w:r>
      <w:proofErr w:type="gramStart"/>
      <w:r>
        <w:rPr>
          <w:rFonts w:asciiTheme="minorEastAsia" w:eastAsiaTheme="minorEastAsia" w:hAnsiTheme="minorEastAsia" w:hint="eastAsia"/>
          <w:sz w:val="21"/>
          <w:szCs w:val="21"/>
        </w:rPr>
        <w:t>项目标</w:t>
      </w:r>
      <w:proofErr w:type="gramEnd"/>
      <w:r>
        <w:rPr>
          <w:rFonts w:asciiTheme="minorEastAsia" w:eastAsiaTheme="minorEastAsia" w:hAnsiTheme="minorEastAsia" w:hint="eastAsia"/>
          <w:sz w:val="21"/>
          <w:szCs w:val="21"/>
        </w:rPr>
        <w:t>项三</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数量: 1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预算金额（元）：2000000</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简要规格描述或项目基本概况介绍、用途：土壤污染状况调查。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备注： </w:t>
      </w:r>
    </w:p>
    <w:p w:rsidR="0097789C" w:rsidRDefault="0097789C">
      <w:pPr>
        <w:snapToGrid w:val="0"/>
        <w:spacing w:line="380" w:lineRule="exact"/>
        <w:ind w:leftChars="100" w:left="240" w:firstLineChars="100" w:firstLine="210"/>
        <w:rPr>
          <w:rFonts w:asciiTheme="minorEastAsia" w:eastAsiaTheme="minorEastAsia" w:hAnsiTheme="minorEastAsia"/>
          <w:sz w:val="21"/>
          <w:szCs w:val="21"/>
        </w:rPr>
      </w:pPr>
    </w:p>
    <w:p w:rsidR="0097789C" w:rsidRDefault="00C44EF3">
      <w:pPr>
        <w:snapToGrid w:val="0"/>
        <w:spacing w:line="380" w:lineRule="exact"/>
        <w:ind w:leftChars="100" w:left="24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合同履约期限：</w:t>
      </w:r>
      <w:proofErr w:type="gramStart"/>
      <w:r>
        <w:rPr>
          <w:rFonts w:asciiTheme="minorEastAsia" w:eastAsiaTheme="minorEastAsia" w:hAnsiTheme="minorEastAsia" w:hint="eastAsia"/>
          <w:sz w:val="21"/>
          <w:szCs w:val="21"/>
        </w:rPr>
        <w:t>标项1、2、3</w:t>
      </w:r>
      <w:proofErr w:type="gramEnd"/>
      <w:r>
        <w:rPr>
          <w:rFonts w:asciiTheme="minorEastAsia" w:eastAsiaTheme="minorEastAsia" w:hAnsiTheme="minorEastAsia" w:hint="eastAsia"/>
          <w:sz w:val="21"/>
          <w:szCs w:val="21"/>
        </w:rPr>
        <w:t>，服务期限：自合同签订之日起1年(详见采购需求)。</w:t>
      </w:r>
    </w:p>
    <w:p w:rsidR="0097789C" w:rsidRDefault="00C44EF3">
      <w:pPr>
        <w:snapToGrid w:val="0"/>
        <w:spacing w:line="380" w:lineRule="exact"/>
        <w:ind w:leftChars="200" w:left="480"/>
        <w:rPr>
          <w:rFonts w:asciiTheme="minorEastAsia" w:eastAsiaTheme="minorEastAsia" w:hAnsiTheme="minorEastAsia"/>
          <w:sz w:val="21"/>
          <w:szCs w:val="21"/>
        </w:rPr>
      </w:pPr>
      <w:r>
        <w:rPr>
          <w:rFonts w:asciiTheme="minorEastAsia" w:eastAsiaTheme="minorEastAsia" w:hAnsiTheme="minorEastAsia" w:hint="eastAsia"/>
          <w:sz w:val="21"/>
          <w:szCs w:val="21"/>
        </w:rPr>
        <w:t>本项目（否）接受联合体投标。</w:t>
      </w:r>
    </w:p>
    <w:p w:rsidR="0097789C" w:rsidRDefault="00C44EF3">
      <w:pPr>
        <w:snapToGrid w:val="0"/>
        <w:spacing w:line="380" w:lineRule="exact"/>
        <w:ind w:firstLineChars="100" w:firstLine="211"/>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二、申请人的资格要求：</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满足《中华人民共和国政府采购法》第二十二条规定；未被“信用中国”（www.creditchina.gov.cn)、中国政府采购网（www.ccgp.gov.cn）列入失信被执行人、重大税收违法案件当事人名单、政府采购严重违法失信行为记录名单。</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2.落实政府采购政策需满足的资格要求：</w:t>
      </w:r>
      <w:proofErr w:type="gramStart"/>
      <w:r>
        <w:rPr>
          <w:rFonts w:asciiTheme="minorEastAsia" w:eastAsiaTheme="minorEastAsia" w:hAnsiTheme="minorEastAsia" w:hint="eastAsia"/>
          <w:sz w:val="21"/>
          <w:szCs w:val="21"/>
        </w:rPr>
        <w:t>标项1、2、3</w:t>
      </w:r>
      <w:proofErr w:type="gramEnd"/>
      <w:r>
        <w:rPr>
          <w:rFonts w:asciiTheme="minorEastAsia" w:eastAsiaTheme="minorEastAsia" w:hAnsiTheme="minorEastAsia" w:hint="eastAsia"/>
          <w:sz w:val="21"/>
          <w:szCs w:val="21"/>
        </w:rPr>
        <w:t>：供应商为中小企业/小微企业。 </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3.本项目的特定资格要求：无 </w:t>
      </w:r>
    </w:p>
    <w:p w:rsidR="0097789C" w:rsidRDefault="00C44EF3">
      <w:pPr>
        <w:snapToGrid w:val="0"/>
        <w:spacing w:line="380" w:lineRule="exact"/>
        <w:ind w:firstLineChars="100" w:firstLine="211"/>
        <w:rPr>
          <w:rFonts w:asciiTheme="minorEastAsia" w:eastAsiaTheme="minorEastAsia" w:hAnsiTheme="minorEastAsia"/>
          <w:sz w:val="21"/>
          <w:szCs w:val="21"/>
        </w:rPr>
      </w:pPr>
      <w:r>
        <w:rPr>
          <w:rFonts w:asciiTheme="minorEastAsia" w:eastAsiaTheme="minorEastAsia" w:hAnsiTheme="minorEastAsia" w:hint="eastAsia"/>
          <w:b/>
          <w:bCs/>
          <w:sz w:val="21"/>
          <w:szCs w:val="21"/>
        </w:rPr>
        <w:t>三、获取招标文件</w:t>
      </w:r>
      <w:r>
        <w:rPr>
          <w:rFonts w:asciiTheme="minorEastAsia" w:eastAsiaTheme="minorEastAsia" w:hAnsiTheme="minorEastAsia" w:hint="eastAsia"/>
          <w:sz w:val="21"/>
          <w:szCs w:val="21"/>
        </w:rPr>
        <w:t> </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时间：/至2023年</w:t>
      </w:r>
      <w:r w:rsidR="0040692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月</w:t>
      </w:r>
      <w:r w:rsidR="0040692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日，每天上午00:00至12:00，下午12:00至1</w:t>
      </w:r>
      <w:r w:rsidR="0040692B">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:00（北京时间，线上获取法定节假日均可，线下获取文件法定节假日除外）</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地点（网址）：浙江政府采购网（http://zfcg.czt.zj.gov.cn/） </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方式：供应商登录政</w:t>
      </w:r>
      <w:proofErr w:type="gramStart"/>
      <w:r>
        <w:rPr>
          <w:rFonts w:asciiTheme="minorEastAsia" w:eastAsiaTheme="minorEastAsia" w:hAnsiTheme="minorEastAsia" w:hint="eastAsia"/>
          <w:sz w:val="21"/>
          <w:szCs w:val="21"/>
        </w:rPr>
        <w:t>采云</w:t>
      </w:r>
      <w:proofErr w:type="gramEnd"/>
      <w:r>
        <w:rPr>
          <w:rFonts w:asciiTheme="minorEastAsia" w:eastAsiaTheme="minorEastAsia" w:hAnsiTheme="minorEastAsia" w:hint="eastAsia"/>
          <w:sz w:val="21"/>
          <w:szCs w:val="21"/>
        </w:rPr>
        <w:t>平台https://www.zcygov.cn/在线申请获取采购文件（进入“项目采购”应用，在获取采购文件菜单中选择项目，申请获取采购文件） </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售价（元）：0 </w:t>
      </w:r>
    </w:p>
    <w:p w:rsidR="0097789C" w:rsidRDefault="00C44EF3">
      <w:pPr>
        <w:snapToGrid w:val="0"/>
        <w:spacing w:line="380" w:lineRule="exact"/>
        <w:ind w:firstLineChars="100" w:firstLine="211"/>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四、提交投标文件截止时间、开标时间和地点</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提交投标文件截止时间：2023年 </w:t>
      </w:r>
      <w:r w:rsidR="0040692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月</w:t>
      </w:r>
      <w:r w:rsidR="0040692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日</w:t>
      </w:r>
      <w:r w:rsidR="0040692B">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:00（北京时间）</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投标地点（网址）：浙江政府采购网（http://zfcg.czt.zj.gov.cn/）在线投标响应</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开标时间：2023年</w:t>
      </w:r>
      <w:r w:rsidR="0040692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月</w:t>
      </w:r>
      <w:r w:rsidR="0040692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日</w:t>
      </w:r>
      <w:r w:rsidR="0040692B">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:00（北京时间）</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开标地点（网址）：浙江博宏工程管理咨询有限公司3楼会议室（桐乡市发展大道1087号巨匠创业园26号楼）  </w:t>
      </w:r>
    </w:p>
    <w:p w:rsidR="0097789C" w:rsidRDefault="00C44EF3">
      <w:pPr>
        <w:snapToGrid w:val="0"/>
        <w:spacing w:line="380" w:lineRule="exact"/>
        <w:ind w:firstLineChars="100" w:firstLine="211"/>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五、公告期限 </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自本公告发布之日起5个工作日。</w:t>
      </w:r>
    </w:p>
    <w:p w:rsidR="0097789C" w:rsidRDefault="00C44EF3">
      <w:pPr>
        <w:snapToGrid w:val="0"/>
        <w:spacing w:line="380" w:lineRule="exact"/>
        <w:ind w:firstLineChars="100" w:firstLine="211"/>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六、其他补充事宜</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1.《浙江省财政厅关于进一步发挥政府采购政策功能全力推动经济稳进提质的通知》 （</w:t>
      </w:r>
      <w:proofErr w:type="gramStart"/>
      <w:r>
        <w:rPr>
          <w:rFonts w:asciiTheme="minorEastAsia" w:eastAsiaTheme="minorEastAsia" w:hAnsiTheme="minorEastAsia" w:hint="eastAsia"/>
          <w:sz w:val="21"/>
          <w:szCs w:val="21"/>
        </w:rPr>
        <w:t>浙财采监</w:t>
      </w:r>
      <w:proofErr w:type="gramEnd"/>
      <w:r>
        <w:rPr>
          <w:rFonts w:asciiTheme="minorEastAsia" w:eastAsiaTheme="minorEastAsia" w:hAnsiTheme="minorEastAsia" w:hint="eastAsia"/>
          <w:sz w:val="21"/>
          <w:szCs w:val="21"/>
        </w:rPr>
        <w:t>（2022）3号）、《浙江省财政厅关于进一步促进政府采购公平竞争打造最优营商环境的通知》（</w:t>
      </w:r>
      <w:proofErr w:type="gramStart"/>
      <w:r>
        <w:rPr>
          <w:rFonts w:asciiTheme="minorEastAsia" w:eastAsiaTheme="minorEastAsia" w:hAnsiTheme="minorEastAsia" w:hint="eastAsia"/>
          <w:sz w:val="21"/>
          <w:szCs w:val="21"/>
        </w:rPr>
        <w:t>浙财采监</w:t>
      </w:r>
      <w:proofErr w:type="gramEnd"/>
      <w:r>
        <w:rPr>
          <w:rFonts w:asciiTheme="minorEastAsia" w:eastAsiaTheme="minorEastAsia" w:hAnsiTheme="minorEastAsia" w:hint="eastAsia"/>
          <w:sz w:val="21"/>
          <w:szCs w:val="21"/>
        </w:rPr>
        <w:t>（2021）22号）已分别于2022年1月29日和2022年2月1日开始实施，此前有关规定与上述文件内容不一致的，按上述文件要求执行。</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2.根据《浙江省财政厅关于进一步促进政府采购公平竞争打造最优营商环境的通知》（</w:t>
      </w:r>
      <w:proofErr w:type="gramStart"/>
      <w:r>
        <w:rPr>
          <w:rFonts w:asciiTheme="minorEastAsia" w:eastAsiaTheme="minorEastAsia" w:hAnsiTheme="minorEastAsia" w:hint="eastAsia"/>
          <w:sz w:val="21"/>
          <w:szCs w:val="21"/>
        </w:rPr>
        <w:t>浙财采监</w:t>
      </w:r>
      <w:proofErr w:type="gramEnd"/>
      <w:r>
        <w:rPr>
          <w:rFonts w:asciiTheme="minorEastAsia" w:eastAsiaTheme="minorEastAsia" w:hAnsiTheme="minorEastAsia" w:hint="eastAsia"/>
          <w:sz w:val="21"/>
          <w:szCs w:val="21"/>
        </w:rPr>
        <w:t>（2021）22号）文件关于“健全行政裁决机制”要求，鼓励供应商在线提起询问，路径为：政</w:t>
      </w:r>
      <w:proofErr w:type="gramStart"/>
      <w:r>
        <w:rPr>
          <w:rFonts w:asciiTheme="minorEastAsia" w:eastAsiaTheme="minorEastAsia" w:hAnsiTheme="minorEastAsia" w:hint="eastAsia"/>
          <w:sz w:val="21"/>
          <w:szCs w:val="21"/>
        </w:rPr>
        <w:t>采云</w:t>
      </w:r>
      <w:proofErr w:type="gramEnd"/>
      <w:r>
        <w:rPr>
          <w:rFonts w:asciiTheme="minorEastAsia" w:eastAsiaTheme="minorEastAsia" w:hAnsiTheme="minorEastAsia" w:hint="eastAsia"/>
          <w:sz w:val="21"/>
          <w:szCs w:val="21"/>
        </w:rPr>
        <w:t>-项目采购-询问质疑投诉-询问列表:鼓励供应商在线提起质疑，路径为：政</w:t>
      </w:r>
      <w:proofErr w:type="gramStart"/>
      <w:r>
        <w:rPr>
          <w:rFonts w:asciiTheme="minorEastAsia" w:eastAsiaTheme="minorEastAsia" w:hAnsiTheme="minorEastAsia" w:hint="eastAsia"/>
          <w:sz w:val="21"/>
          <w:szCs w:val="21"/>
        </w:rPr>
        <w:t>采云</w:t>
      </w:r>
      <w:proofErr w:type="gramEnd"/>
      <w:r>
        <w:rPr>
          <w:rFonts w:asciiTheme="minorEastAsia" w:eastAsiaTheme="minorEastAsia" w:hAnsiTheme="minorEastAsia" w:hint="eastAsia"/>
          <w:sz w:val="21"/>
          <w:szCs w:val="21"/>
        </w:rPr>
        <w:t>-项目采购-询问质疑投诉-质疑列表。质疑供应商对在线质疑答复不满意的，可在线提起投诉，路径为：浙江政府服务网-政府采购投诉处理-在线办理。</w:t>
      </w:r>
    </w:p>
    <w:p w:rsidR="0097789C" w:rsidRDefault="00C44EF3">
      <w:pPr>
        <w:snapToGrid w:val="0"/>
        <w:spacing w:line="380" w:lineRule="exac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Theme="minorEastAsia" w:eastAsiaTheme="minorEastAsia" w:hAnsiTheme="minorEastAsia" w:hint="eastAsia"/>
          <w:sz w:val="21"/>
          <w:szCs w:val="21"/>
        </w:rPr>
        <w:t>作出</w:t>
      </w:r>
      <w:proofErr w:type="gramEnd"/>
      <w:r>
        <w:rPr>
          <w:rFonts w:asciiTheme="minorEastAsia" w:eastAsiaTheme="minorEastAsia" w:hAnsiTheme="minorEastAsia" w:hint="eastAsia"/>
          <w:sz w:val="21"/>
          <w:szCs w:val="21"/>
        </w:rPr>
        <w:t>答复的，可以在答复期满后十五个工作日内向同级政府采购监督管理部门投诉。质疑函范本、投诉书范本请到浙江政府采购网下载专区下载。</w:t>
      </w:r>
      <w:r>
        <w:rPr>
          <w:rFonts w:asciiTheme="minorEastAsia" w:eastAsiaTheme="minorEastAsia" w:hAnsiTheme="minorEastAsia" w:hint="eastAsia"/>
          <w:sz w:val="21"/>
          <w:szCs w:val="21"/>
        </w:rPr>
        <w:br/>
      </w:r>
      <w:r>
        <w:rPr>
          <w:rFonts w:asciiTheme="minorEastAsia" w:eastAsiaTheme="minorEastAsia" w:hAnsiTheme="minorEastAsia" w:hint="eastAsia"/>
          <w:sz w:val="21"/>
          <w:szCs w:val="21"/>
        </w:rPr>
        <w:lastRenderedPageBreak/>
        <w:t>    4.其他事项：投标人无需在开标当天到达开标现场，但投标人须在本项目开标时间后半小时内登录“政</w:t>
      </w:r>
      <w:proofErr w:type="gramStart"/>
      <w:r>
        <w:rPr>
          <w:rFonts w:asciiTheme="minorEastAsia" w:eastAsiaTheme="minorEastAsia" w:hAnsiTheme="minorEastAsia" w:hint="eastAsia"/>
          <w:sz w:val="21"/>
          <w:szCs w:val="21"/>
        </w:rPr>
        <w:t>采云</w:t>
      </w:r>
      <w:proofErr w:type="gramEnd"/>
      <w:r>
        <w:rPr>
          <w:rFonts w:asciiTheme="minorEastAsia" w:eastAsiaTheme="minorEastAsia" w:hAnsiTheme="minorEastAsia" w:hint="eastAsia"/>
          <w:sz w:val="21"/>
          <w:szCs w:val="21"/>
        </w:rPr>
        <w:t>”平台完成电子投标文件的解密工作（路径：项目采购-开标评标）。</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为确保采购项目顺利实施，避免因解密失败导致投标人投标无效，投标人可在投标截止时间前将在“政</w:t>
      </w:r>
      <w:proofErr w:type="gramStart"/>
      <w:r>
        <w:rPr>
          <w:rFonts w:asciiTheme="minorEastAsia" w:eastAsiaTheme="minorEastAsia" w:hAnsiTheme="minorEastAsia" w:hint="eastAsia"/>
          <w:sz w:val="21"/>
          <w:szCs w:val="21"/>
        </w:rPr>
        <w:t>采云</w:t>
      </w:r>
      <w:proofErr w:type="gramEnd"/>
      <w:r>
        <w:rPr>
          <w:rFonts w:asciiTheme="minorEastAsia" w:eastAsiaTheme="minorEastAsia" w:hAnsiTheme="minorEastAsia" w:hint="eastAsia"/>
          <w:sz w:val="21"/>
          <w:szCs w:val="21"/>
        </w:rPr>
        <w:t>”平台上最后生成的具备电子签章的备份电子标文件（以U盘为载体，投标人应当确保U盘能够打开运行并正常使用，U盘</w:t>
      </w:r>
      <w:proofErr w:type="gramStart"/>
      <w:r>
        <w:rPr>
          <w:rFonts w:asciiTheme="minorEastAsia" w:eastAsiaTheme="minorEastAsia" w:hAnsiTheme="minorEastAsia" w:hint="eastAsia"/>
          <w:sz w:val="21"/>
          <w:szCs w:val="21"/>
        </w:rPr>
        <w:t>不</w:t>
      </w:r>
      <w:proofErr w:type="gramEnd"/>
      <w:r>
        <w:rPr>
          <w:rFonts w:asciiTheme="minorEastAsia" w:eastAsiaTheme="minorEastAsia" w:hAnsiTheme="minorEastAsia" w:hint="eastAsia"/>
          <w:sz w:val="21"/>
          <w:szCs w:val="21"/>
        </w:rPr>
        <w:t>返还）装袋密封后邮寄或直接送达至浙江博宏工程管理咨询有限公司，密封袋上需注明投标人名称、项目名称，密封袋接缝处需加盖单位公章（送达地址：桐乡市发展大道1087号巨匠创业园26号楼4楼招标代理部，收件人：沈先生，联系电话：0573-88039898），邮寄公司统一采用EMS或顺丰，快递费用由投标供应商承担，如投标供应商选择快递费到付，代理机构将拒签并退回。在开标过程中出现解密失败情况，将以备份电子文件作为替代投标文件。如“政</w:t>
      </w:r>
      <w:proofErr w:type="gramStart"/>
      <w:r>
        <w:rPr>
          <w:rFonts w:asciiTheme="minorEastAsia" w:eastAsiaTheme="minorEastAsia" w:hAnsiTheme="minorEastAsia" w:hint="eastAsia"/>
          <w:sz w:val="21"/>
          <w:szCs w:val="21"/>
        </w:rPr>
        <w:t>采云</w:t>
      </w:r>
      <w:proofErr w:type="gramEnd"/>
      <w:r>
        <w:rPr>
          <w:rFonts w:asciiTheme="minorEastAsia" w:eastAsiaTheme="minorEastAsia" w:hAnsiTheme="minorEastAsia" w:hint="eastAsia"/>
          <w:sz w:val="21"/>
          <w:szCs w:val="21"/>
        </w:rPr>
        <w:t>”平台上投标文件解密失败，同时投标人未按照规定时间及要求提供有效备份电子文件的，其投标无效。</w:t>
      </w:r>
    </w:p>
    <w:p w:rsidR="0097789C" w:rsidRDefault="00C44EF3">
      <w:pPr>
        <w:snapToGrid w:val="0"/>
        <w:spacing w:line="380" w:lineRule="exact"/>
        <w:ind w:firstLineChars="200" w:firstLine="422"/>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七、对本次采购提出询问、质疑、投诉，请按以下方式联系</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1.采购人信息</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名称：桐乡市人民政府高桥街道办事处</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地址：桐乡市高架路68号</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传真：/</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项目联系人（询问）：</w:t>
      </w:r>
      <w:r w:rsidR="0040692B">
        <w:rPr>
          <w:rFonts w:asciiTheme="minorEastAsia" w:eastAsiaTheme="minorEastAsia" w:hAnsiTheme="minorEastAsia" w:hint="eastAsia"/>
          <w:sz w:val="21"/>
          <w:szCs w:val="21"/>
        </w:rPr>
        <w:t>沈先生</w:t>
      </w:r>
      <w:r>
        <w:rPr>
          <w:rFonts w:asciiTheme="minorEastAsia" w:eastAsiaTheme="minorEastAsia" w:hAnsiTheme="minorEastAsia" w:hint="eastAsia"/>
          <w:sz w:val="21"/>
          <w:szCs w:val="21"/>
        </w:rPr>
        <w:t>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项目联系方式（询问）：</w:t>
      </w:r>
      <w:r w:rsidR="0040692B" w:rsidRPr="0040692B">
        <w:rPr>
          <w:rFonts w:asciiTheme="minorEastAsia" w:eastAsiaTheme="minorEastAsia" w:hAnsiTheme="minorEastAsia"/>
          <w:sz w:val="21"/>
          <w:szCs w:val="21"/>
        </w:rPr>
        <w:t>0573-88106711</w:t>
      </w:r>
    </w:p>
    <w:p w:rsidR="0097789C" w:rsidRDefault="00C44EF3" w:rsidP="0040692B">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质疑联系人：</w:t>
      </w:r>
      <w:r w:rsidR="0040692B" w:rsidRPr="0040692B">
        <w:rPr>
          <w:rFonts w:asciiTheme="minorEastAsia" w:eastAsiaTheme="minorEastAsia" w:hAnsiTheme="minorEastAsia" w:hint="eastAsia"/>
          <w:sz w:val="21"/>
          <w:szCs w:val="21"/>
        </w:rPr>
        <w:t>施女士</w:t>
      </w:r>
      <w:r>
        <w:rPr>
          <w:rFonts w:asciiTheme="minorEastAsia" w:eastAsiaTheme="minorEastAsia" w:hAnsiTheme="minorEastAsia" w:hint="eastAsia"/>
          <w:sz w:val="21"/>
          <w:szCs w:val="21"/>
        </w:rPr>
        <w:t>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质疑联系方式：</w:t>
      </w:r>
      <w:r w:rsidR="0040692B" w:rsidRPr="0040692B">
        <w:rPr>
          <w:rFonts w:asciiTheme="minorEastAsia" w:eastAsiaTheme="minorEastAsia" w:hAnsiTheme="minorEastAsia"/>
          <w:sz w:val="21"/>
          <w:szCs w:val="21"/>
        </w:rPr>
        <w:t>0573-88586583</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br/>
        <w:t>   2.采购代理机构信息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名称：浙江博宏工程管理咨询有限公司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地址：桐乡市发展大道1087号巨匠创业园26号楼4楼</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传真：0573-88090077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项目联系人（询问）：沈先生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项目联系方式（询问）：0573-88039898</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质疑联系人：张女士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质疑联系方式：13819305025</w:t>
      </w:r>
      <w:proofErr w:type="gramStart"/>
      <w:r>
        <w:rPr>
          <w:rFonts w:asciiTheme="minorEastAsia" w:eastAsiaTheme="minorEastAsia" w:hAnsiTheme="minorEastAsia" w:hint="eastAsia"/>
          <w:sz w:val="21"/>
          <w:szCs w:val="21"/>
        </w:rPr>
        <w:t xml:space="preserve">　　　　　　</w:t>
      </w:r>
      <w:proofErr w:type="gramEnd"/>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br/>
        <w:t>   3.同级政府采购监督管理部门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名称：桐乡市财政局政府采购监管科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地址：桐乡市茅盾西路2号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传真：/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联系人 ：沈先生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监督投诉电话：0573-88022840            </w:t>
      </w:r>
    </w:p>
    <w:p w:rsidR="0097789C" w:rsidRDefault="0097789C">
      <w:pPr>
        <w:snapToGrid w:val="0"/>
        <w:spacing w:line="380" w:lineRule="exact"/>
        <w:ind w:firstLineChars="200" w:firstLine="420"/>
        <w:rPr>
          <w:rFonts w:asciiTheme="minorEastAsia" w:eastAsiaTheme="minorEastAsia" w:hAnsiTheme="minorEastAsia"/>
          <w:sz w:val="21"/>
          <w:szCs w:val="21"/>
        </w:rPr>
      </w:pP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若对项目采购电子交易系统操作有疑问，可登录政</w:t>
      </w:r>
      <w:proofErr w:type="gramStart"/>
      <w:r>
        <w:rPr>
          <w:rFonts w:asciiTheme="minorEastAsia" w:eastAsiaTheme="minorEastAsia" w:hAnsiTheme="minorEastAsia" w:hint="eastAsia"/>
          <w:sz w:val="21"/>
          <w:szCs w:val="21"/>
        </w:rPr>
        <w:t>采云</w:t>
      </w:r>
      <w:proofErr w:type="gramEnd"/>
      <w:r>
        <w:rPr>
          <w:rFonts w:asciiTheme="minorEastAsia" w:eastAsiaTheme="minorEastAsia" w:hAnsiTheme="minorEastAsia" w:hint="eastAsia"/>
          <w:sz w:val="21"/>
          <w:szCs w:val="21"/>
        </w:rPr>
        <w:t>（https://www.zcygov.cn/），点击右侧咨询小采，获取采小蜜智能服务管家帮助，或拨打政</w:t>
      </w:r>
      <w:proofErr w:type="gramStart"/>
      <w:r>
        <w:rPr>
          <w:rFonts w:asciiTheme="minorEastAsia" w:eastAsiaTheme="minorEastAsia" w:hAnsiTheme="minorEastAsia" w:hint="eastAsia"/>
          <w:sz w:val="21"/>
          <w:szCs w:val="21"/>
        </w:rPr>
        <w:t>采云</w:t>
      </w:r>
      <w:proofErr w:type="gramEnd"/>
      <w:r>
        <w:rPr>
          <w:rFonts w:asciiTheme="minorEastAsia" w:eastAsiaTheme="minorEastAsia" w:hAnsiTheme="minorEastAsia" w:hint="eastAsia"/>
          <w:sz w:val="21"/>
          <w:szCs w:val="21"/>
        </w:rPr>
        <w:t>服务热线400-881-7190获取热线服务帮助。       </w:t>
      </w:r>
    </w:p>
    <w:p w:rsidR="0097789C" w:rsidRDefault="00C44EF3">
      <w:pPr>
        <w:snapToGrid w:val="0"/>
        <w:spacing w:line="38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CA问题联系电话（人工）：</w:t>
      </w:r>
      <w:proofErr w:type="gramStart"/>
      <w:r>
        <w:rPr>
          <w:rFonts w:asciiTheme="minorEastAsia" w:eastAsiaTheme="minorEastAsia" w:hAnsiTheme="minorEastAsia" w:hint="eastAsia"/>
          <w:sz w:val="21"/>
          <w:szCs w:val="21"/>
        </w:rPr>
        <w:t>汇信</w:t>
      </w:r>
      <w:proofErr w:type="gramEnd"/>
      <w:r>
        <w:rPr>
          <w:rFonts w:asciiTheme="minorEastAsia" w:eastAsiaTheme="minorEastAsia" w:hAnsiTheme="minorEastAsia" w:hint="eastAsia"/>
          <w:sz w:val="21"/>
          <w:szCs w:val="21"/>
        </w:rPr>
        <w:t>CA 400-888-4636；天谷CA 400-087-8198。</w:t>
      </w:r>
    </w:p>
    <w:p w:rsidR="0097789C" w:rsidRDefault="0097789C">
      <w:pPr>
        <w:snapToGrid w:val="0"/>
        <w:spacing w:line="380" w:lineRule="exact"/>
        <w:rPr>
          <w:rFonts w:asciiTheme="minorEastAsia" w:eastAsiaTheme="minorEastAsia" w:hAnsiTheme="minorEastAsia"/>
          <w:sz w:val="21"/>
          <w:szCs w:val="21"/>
        </w:rPr>
      </w:pPr>
    </w:p>
    <w:p w:rsidR="0097789C" w:rsidRDefault="0097789C">
      <w:pPr>
        <w:snapToGrid w:val="0"/>
        <w:spacing w:line="380" w:lineRule="exact"/>
        <w:ind w:firstLineChars="200" w:firstLine="420"/>
        <w:rPr>
          <w:rFonts w:asciiTheme="minorEastAsia" w:eastAsiaTheme="minorEastAsia" w:hAnsiTheme="minorEastAsia"/>
          <w:sz w:val="21"/>
          <w:szCs w:val="21"/>
        </w:rPr>
      </w:pPr>
    </w:p>
    <w:p w:rsidR="0097789C" w:rsidRDefault="00C44EF3">
      <w:pPr>
        <w:tabs>
          <w:tab w:val="left" w:pos="0"/>
        </w:tabs>
        <w:autoSpaceDE w:val="0"/>
        <w:autoSpaceDN w:val="0"/>
        <w:adjustRightInd w:val="0"/>
        <w:snapToGrid w:val="0"/>
        <w:spacing w:line="38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桐乡市人民政府高桥街道办事处</w:t>
      </w:r>
    </w:p>
    <w:p w:rsidR="0097789C" w:rsidRDefault="00C44EF3">
      <w:pPr>
        <w:tabs>
          <w:tab w:val="left" w:pos="0"/>
        </w:tabs>
        <w:autoSpaceDE w:val="0"/>
        <w:autoSpaceDN w:val="0"/>
        <w:adjustRightInd w:val="0"/>
        <w:snapToGrid w:val="0"/>
        <w:spacing w:line="38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浙江博宏工程管理咨询有限公司</w:t>
      </w:r>
    </w:p>
    <w:p w:rsidR="0097789C" w:rsidRDefault="00C44EF3">
      <w:pPr>
        <w:snapToGrid w:val="0"/>
        <w:spacing w:line="380" w:lineRule="exact"/>
        <w:ind w:firstLineChars="150" w:firstLine="31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2023年</w:t>
      </w:r>
      <w:r w:rsidR="0040692B">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月</w:t>
      </w:r>
      <w:r w:rsidR="0040692B">
        <w:rPr>
          <w:rFonts w:asciiTheme="minorEastAsia" w:eastAsiaTheme="minorEastAsia" w:hAnsiTheme="minorEastAsia" w:hint="eastAsia"/>
          <w:sz w:val="21"/>
          <w:szCs w:val="21"/>
        </w:rPr>
        <w:t>13</w:t>
      </w:r>
      <w:r>
        <w:rPr>
          <w:rFonts w:asciiTheme="minorEastAsia" w:eastAsiaTheme="minorEastAsia" w:hAnsiTheme="minorEastAsia" w:hint="eastAsia"/>
          <w:sz w:val="21"/>
          <w:szCs w:val="21"/>
        </w:rPr>
        <w:t>日</w:t>
      </w:r>
    </w:p>
    <w:p w:rsidR="0097789C" w:rsidRDefault="0097789C">
      <w:pPr>
        <w:spacing w:line="440" w:lineRule="exact"/>
        <w:ind w:leftChars="50" w:left="120" w:rightChars="-100" w:right="-240" w:firstLineChars="200" w:firstLine="420"/>
        <w:rPr>
          <w:sz w:val="21"/>
          <w:szCs w:val="21"/>
        </w:rPr>
      </w:pPr>
    </w:p>
    <w:p w:rsidR="0097789C" w:rsidRDefault="0097789C">
      <w:pPr>
        <w:spacing w:line="440" w:lineRule="exact"/>
        <w:ind w:leftChars="50" w:left="120" w:rightChars="-100" w:right="-240" w:firstLineChars="200" w:firstLine="420"/>
        <w:rPr>
          <w:sz w:val="21"/>
          <w:szCs w:val="21"/>
        </w:rPr>
      </w:pPr>
    </w:p>
    <w:p w:rsidR="0097789C" w:rsidRDefault="0097789C">
      <w:pPr>
        <w:spacing w:line="440" w:lineRule="exact"/>
        <w:ind w:leftChars="50" w:left="120" w:rightChars="-100" w:right="-240" w:firstLineChars="200" w:firstLine="420"/>
        <w:rPr>
          <w:sz w:val="21"/>
          <w:szCs w:val="21"/>
        </w:rPr>
      </w:pPr>
    </w:p>
    <w:p w:rsidR="0097789C" w:rsidRDefault="0097789C">
      <w:pPr>
        <w:spacing w:line="440" w:lineRule="exact"/>
        <w:ind w:leftChars="50" w:left="120" w:rightChars="-100" w:right="-240" w:firstLineChars="200" w:firstLine="420"/>
        <w:rPr>
          <w:sz w:val="21"/>
          <w:szCs w:val="21"/>
        </w:rPr>
      </w:pPr>
    </w:p>
    <w:p w:rsidR="0097789C" w:rsidRDefault="0097789C">
      <w:pPr>
        <w:spacing w:line="440" w:lineRule="exact"/>
        <w:ind w:leftChars="50" w:left="120" w:rightChars="-100" w:right="-240" w:firstLineChars="200" w:firstLine="420"/>
        <w:rPr>
          <w:sz w:val="21"/>
          <w:szCs w:val="21"/>
        </w:rPr>
      </w:pPr>
    </w:p>
    <w:p w:rsidR="0097789C" w:rsidRDefault="00C44EF3" w:rsidP="0040692B">
      <w:pPr>
        <w:snapToGrid w:val="0"/>
        <w:spacing w:beforeLines="50" w:afterLines="50"/>
        <w:ind w:leftChars="50" w:left="120" w:rightChars="-100" w:right="-240"/>
        <w:jc w:val="center"/>
        <w:rPr>
          <w:rFonts w:ascii="宋体" w:hAnsi="宋体" w:cs="宋体"/>
          <w:b/>
          <w:sz w:val="32"/>
          <w:szCs w:val="32"/>
        </w:rPr>
      </w:pPr>
      <w:r>
        <w:rPr>
          <w:rFonts w:ascii="宋体" w:hAnsi="宋体" w:hint="eastAsia"/>
          <w:sz w:val="28"/>
          <w:szCs w:val="28"/>
        </w:rPr>
        <w:br w:type="page"/>
      </w:r>
      <w:bookmarkStart w:id="16" w:name="_Toc354491896"/>
      <w:bookmarkStart w:id="17" w:name="_Toc322352982"/>
      <w:bookmarkStart w:id="18" w:name="_Toc356371430"/>
      <w:r>
        <w:rPr>
          <w:rFonts w:ascii="宋体" w:hAnsi="宋体" w:cs="宋体" w:hint="eastAsia"/>
          <w:b/>
          <w:sz w:val="32"/>
          <w:szCs w:val="32"/>
        </w:rPr>
        <w:lastRenderedPageBreak/>
        <w:t>第二章  投标</w:t>
      </w:r>
      <w:bookmarkEnd w:id="16"/>
      <w:bookmarkEnd w:id="17"/>
      <w:r>
        <w:rPr>
          <w:rFonts w:ascii="宋体" w:hAnsi="宋体" w:cs="宋体" w:hint="eastAsia"/>
          <w:b/>
          <w:sz w:val="32"/>
          <w:szCs w:val="32"/>
        </w:rPr>
        <w:t>须知</w:t>
      </w:r>
      <w:bookmarkEnd w:id="18"/>
      <w:r>
        <w:rPr>
          <w:rFonts w:ascii="宋体" w:hAnsi="宋体" w:cs="宋体" w:hint="eastAsia"/>
          <w:b/>
          <w:sz w:val="32"/>
          <w:szCs w:val="32"/>
        </w:rPr>
        <w:t>及说明</w:t>
      </w:r>
    </w:p>
    <w:p w:rsidR="0097789C" w:rsidRDefault="00C44EF3">
      <w:pPr>
        <w:snapToGrid w:val="0"/>
        <w:spacing w:line="500" w:lineRule="exact"/>
        <w:ind w:leftChars="50" w:left="120" w:rightChars="-100" w:right="-240"/>
        <w:outlineLvl w:val="1"/>
        <w:rPr>
          <w:rFonts w:ascii="宋体" w:hAnsi="宋体"/>
          <w:b/>
          <w:sz w:val="21"/>
          <w:szCs w:val="21"/>
        </w:rPr>
      </w:pPr>
      <w:bookmarkStart w:id="19" w:name="_Toc356371433"/>
      <w:bookmarkStart w:id="20" w:name="_Toc62053903"/>
      <w:r>
        <w:rPr>
          <w:rFonts w:ascii="宋体" w:hAnsi="宋体" w:hint="eastAsia"/>
          <w:b/>
          <w:sz w:val="21"/>
          <w:szCs w:val="21"/>
        </w:rPr>
        <w:t>一、投标须知</w:t>
      </w:r>
      <w:bookmarkEnd w:id="19"/>
      <w:bookmarkEnd w:id="20"/>
    </w:p>
    <w:p w:rsidR="0097789C" w:rsidRDefault="00C44EF3">
      <w:pPr>
        <w:snapToGrid w:val="0"/>
        <w:spacing w:line="500" w:lineRule="exact"/>
        <w:ind w:leftChars="50" w:left="120" w:rightChars="-100" w:right="-240" w:firstLineChars="200" w:firstLine="420"/>
        <w:rPr>
          <w:rFonts w:ascii="宋体" w:hAnsi="宋体"/>
          <w:b/>
          <w:sz w:val="21"/>
          <w:szCs w:val="21"/>
        </w:rPr>
      </w:pPr>
      <w:r>
        <w:rPr>
          <w:rFonts w:ascii="宋体" w:hAnsi="宋体" w:hint="eastAsia"/>
          <w:sz w:val="21"/>
          <w:szCs w:val="21"/>
        </w:rPr>
        <w:t>1.适用范围</w:t>
      </w:r>
    </w:p>
    <w:p w:rsidR="0097789C" w:rsidRDefault="00C44EF3">
      <w:pPr>
        <w:tabs>
          <w:tab w:val="left" w:pos="0"/>
          <w:tab w:val="left" w:pos="900"/>
          <w:tab w:val="left" w:pos="7020"/>
          <w:tab w:val="left" w:pos="8460"/>
        </w:tabs>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本招标文件仅适用于本次采购项目的招标、投标、评标、定标、验收、合同履约、付款等行为。</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2.定义</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2.1“采购代理机构”系指组织本次招标的浙江博宏工程管理咨询有限公司。</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2.2“采购人”系指提出本次采购的采购委托单位。</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2.3“投标人”系指向招标方提交投标文件的供应商。</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2.4“货物”系指投标人按招标文件规定向采购人提供的各类设备、软件、技术资料及使用手册等。</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2.5“服务”系指投标人按招标文件规定向采购人提供的安装、调试、技术协助、培训以及其他类似的义务。</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3.投标费用</w:t>
      </w:r>
    </w:p>
    <w:p w:rsidR="0097789C" w:rsidRDefault="00C44EF3">
      <w:pPr>
        <w:tabs>
          <w:tab w:val="left" w:pos="0"/>
          <w:tab w:val="left" w:pos="900"/>
          <w:tab w:val="left" w:pos="7020"/>
          <w:tab w:val="left" w:pos="8460"/>
        </w:tabs>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不论投标结果如何，投标人均应自行承担所有与投标有关的全部费用。</w:t>
      </w:r>
    </w:p>
    <w:p w:rsidR="0097789C" w:rsidRDefault="00C44EF3">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4．转包、分包</w:t>
      </w:r>
    </w:p>
    <w:p w:rsidR="0097789C" w:rsidRDefault="00C44EF3">
      <w:pPr>
        <w:widowControl w:val="0"/>
        <w:snapToGrid w:val="0"/>
        <w:spacing w:line="480" w:lineRule="exact"/>
        <w:ind w:firstLineChars="250" w:firstLine="525"/>
        <w:jc w:val="both"/>
        <w:rPr>
          <w:rFonts w:ascii="宋体" w:hAnsi="宋体" w:cs="Arial"/>
          <w:color w:val="000000"/>
          <w:sz w:val="21"/>
          <w:szCs w:val="21"/>
        </w:rPr>
      </w:pPr>
      <w:r>
        <w:rPr>
          <w:rFonts w:ascii="宋体" w:hAnsi="宋体" w:cs="Arial" w:hint="eastAsia"/>
          <w:color w:val="000000"/>
          <w:sz w:val="21"/>
          <w:szCs w:val="21"/>
        </w:rPr>
        <w:t>本项目不允许转包、分包。</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5.特别说明：</w:t>
      </w:r>
    </w:p>
    <w:p w:rsidR="0097789C" w:rsidRDefault="00C44EF3">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5.1提供相同品牌产品且通过资格审查、符合性审查的不同投标人参加同一合同项下投标的，</w:t>
      </w:r>
    </w:p>
    <w:p w:rsidR="0097789C" w:rsidRDefault="00C44EF3">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按一家投标人计算，评审后得分最高的同品牌投标人获得中标人推荐资格；评审得分相同时，以报价低者获得中标人推荐资格。</w:t>
      </w:r>
    </w:p>
    <w:p w:rsidR="0097789C" w:rsidRDefault="00C44EF3">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非单一产品采购项目中，招标文件中将标注“核心产品”，多家投标人提供的核心产品品牌均相同的，按一家投标人认定（依照上款）。</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5.2投标人投标所使用的资格、信誉、荣誉、业绩与企业认证</w:t>
      </w:r>
      <w:proofErr w:type="gramStart"/>
      <w:r>
        <w:rPr>
          <w:rFonts w:ascii="宋体" w:hAnsi="宋体" w:hint="eastAsia"/>
          <w:sz w:val="21"/>
          <w:szCs w:val="21"/>
        </w:rPr>
        <w:t>必须该</w:t>
      </w:r>
      <w:proofErr w:type="gramEnd"/>
      <w:r>
        <w:rPr>
          <w:rFonts w:ascii="宋体" w:hAnsi="宋体" w:hint="eastAsia"/>
          <w:sz w:val="21"/>
          <w:szCs w:val="21"/>
        </w:rPr>
        <w:t>投标人自身所拥有。</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5.3投标人应仔细阅读招标文件的所有内容，按照招标文件的要求提交投标文件，并对所提供的全部资料的真实性承担法律责任。</w:t>
      </w:r>
    </w:p>
    <w:p w:rsidR="0097789C" w:rsidRDefault="00C44EF3">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6.关于中小企业、监狱和戒毒企业和残疾人福利性单位参与政府采购活动享受优惠的规定：</w:t>
      </w:r>
      <w:r>
        <w:rPr>
          <w:rFonts w:ascii="宋体" w:hAnsi="宋体" w:hint="eastAsia"/>
          <w:b/>
          <w:sz w:val="21"/>
          <w:szCs w:val="21"/>
        </w:rPr>
        <w:t xml:space="preserve"> </w:t>
      </w:r>
    </w:p>
    <w:p w:rsidR="0097789C" w:rsidRDefault="00C44EF3">
      <w:pPr>
        <w:shd w:val="clear" w:color="auto" w:fill="FFFFFF"/>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6.1涉及中小企业的，根据财库〔2020〕46号的规定执行。本项目中小企业政策所属行业为其他未列明行业。</w:t>
      </w:r>
      <w:r>
        <w:rPr>
          <w:rFonts w:ascii="宋体" w:hAnsi="宋体" w:cs="宋体" w:hint="eastAsia"/>
          <w:sz w:val="21"/>
          <w:szCs w:val="21"/>
        </w:rPr>
        <w:t xml:space="preserve"> </w:t>
      </w:r>
    </w:p>
    <w:p w:rsidR="0097789C" w:rsidRDefault="00C44EF3">
      <w:pPr>
        <w:shd w:val="clear" w:color="auto" w:fill="FFFFFF"/>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6.2投标人属监狱和戒毒企业的，根据财库〔2014〕68号）的相关规定执行。</w:t>
      </w:r>
    </w:p>
    <w:p w:rsidR="0097789C" w:rsidRDefault="00C44EF3">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hint="eastAsia"/>
          <w:sz w:val="21"/>
          <w:szCs w:val="21"/>
        </w:rPr>
        <w:lastRenderedPageBreak/>
        <w:t>6.3投标人属</w:t>
      </w:r>
      <w:r>
        <w:rPr>
          <w:rFonts w:ascii="宋体" w:hAnsi="宋体" w:cs="宋体" w:hint="eastAsia"/>
          <w:sz w:val="21"/>
          <w:szCs w:val="21"/>
        </w:rPr>
        <w:t>残疾人福利性单位的，</w:t>
      </w:r>
      <w:r>
        <w:rPr>
          <w:rFonts w:ascii="宋体" w:hAnsi="宋体" w:hint="eastAsia"/>
          <w:sz w:val="21"/>
          <w:szCs w:val="21"/>
        </w:rPr>
        <w:t>根据</w:t>
      </w:r>
      <w:r>
        <w:rPr>
          <w:rFonts w:ascii="宋体" w:hAnsi="宋体" w:cs="宋体" w:hint="eastAsia"/>
          <w:sz w:val="21"/>
          <w:szCs w:val="21"/>
        </w:rPr>
        <w:t>财库[2017]141号的相关规定执行。</w:t>
      </w:r>
    </w:p>
    <w:p w:rsidR="0097789C" w:rsidRDefault="00C44EF3">
      <w:pPr>
        <w:shd w:val="clear" w:color="auto" w:fill="FFFFFF"/>
        <w:snapToGrid w:val="0"/>
        <w:spacing w:line="500" w:lineRule="exact"/>
        <w:ind w:leftChars="50" w:left="120" w:rightChars="-100" w:right="-240" w:firstLineChars="200" w:firstLine="420"/>
        <w:rPr>
          <w:rFonts w:ascii="宋体" w:hAnsi="宋体" w:cs="宋体"/>
          <w:sz w:val="21"/>
          <w:szCs w:val="21"/>
        </w:rPr>
      </w:pPr>
      <w:r>
        <w:rPr>
          <w:rFonts w:ascii="宋体" w:hAnsi="宋体" w:hint="eastAsia"/>
          <w:sz w:val="21"/>
          <w:szCs w:val="21"/>
        </w:rPr>
        <w:t>6.4中小型企业（含微型）应提供《中小企业声明函》；监狱企业应提供监狱企业证明材料；残疾人福利性单位应提供残疾人福利性单位声明函。</w:t>
      </w:r>
    </w:p>
    <w:p w:rsidR="0097789C" w:rsidRDefault="00C44EF3">
      <w:pPr>
        <w:snapToGrid w:val="0"/>
        <w:spacing w:line="500" w:lineRule="exact"/>
        <w:ind w:leftChars="50" w:left="120" w:rightChars="-100" w:right="-240"/>
        <w:outlineLvl w:val="1"/>
        <w:rPr>
          <w:rFonts w:ascii="宋体" w:hAnsi="宋体"/>
          <w:b/>
          <w:sz w:val="21"/>
          <w:szCs w:val="21"/>
        </w:rPr>
      </w:pPr>
      <w:bookmarkStart w:id="21" w:name="_Toc356371434"/>
      <w:bookmarkStart w:id="22" w:name="_Toc62053904"/>
      <w:r>
        <w:rPr>
          <w:rFonts w:ascii="宋体" w:hAnsi="宋体" w:hint="eastAsia"/>
          <w:b/>
          <w:sz w:val="21"/>
          <w:szCs w:val="21"/>
        </w:rPr>
        <w:t>二、招标文件说明</w:t>
      </w:r>
      <w:bookmarkEnd w:id="21"/>
      <w:bookmarkEnd w:id="22"/>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1.招标文件的组成</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1.1招标公告；</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1.2投标须知及说明；</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1.3采购内容及要求；</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1.4政府采购合同；</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1.5有关格式参考范例；</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1.6评标办法及开评标程序。</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2.招标文件的澄清及修改：采购代理机构可按照相关程序对已发出的招标文件进行必要的澄清或修改，投标人应按照澄清及修改后的招标文件要求投标。</w:t>
      </w:r>
    </w:p>
    <w:p w:rsidR="0097789C" w:rsidRDefault="00C44EF3">
      <w:pPr>
        <w:snapToGrid w:val="0"/>
        <w:spacing w:line="500" w:lineRule="exact"/>
        <w:ind w:leftChars="50" w:left="120" w:rightChars="-100" w:right="-240"/>
        <w:outlineLvl w:val="1"/>
        <w:rPr>
          <w:rFonts w:ascii="宋体" w:hAnsi="宋体"/>
          <w:b/>
          <w:sz w:val="21"/>
          <w:szCs w:val="21"/>
        </w:rPr>
      </w:pPr>
      <w:bookmarkStart w:id="23" w:name="_Toc356371435"/>
      <w:bookmarkStart w:id="24" w:name="_Toc62053905"/>
      <w:r>
        <w:rPr>
          <w:rFonts w:ascii="宋体" w:hAnsi="宋体" w:hint="eastAsia"/>
          <w:b/>
          <w:sz w:val="21"/>
          <w:szCs w:val="21"/>
        </w:rPr>
        <w:t>三、投标文件的编制</w:t>
      </w:r>
      <w:bookmarkEnd w:id="23"/>
      <w:bookmarkEnd w:id="24"/>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1.总体要求</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1.1投标人应仔细阅读招标文件的所有内容，按本文件的要求提供投标文件，并保证所提供的全部资料的真实性，以使其投标文件对招标文件</w:t>
      </w:r>
      <w:proofErr w:type="gramStart"/>
      <w:r>
        <w:rPr>
          <w:rFonts w:ascii="宋体" w:hAnsi="宋体" w:hint="eastAsia"/>
          <w:sz w:val="21"/>
          <w:szCs w:val="21"/>
        </w:rPr>
        <w:t>作出</w:t>
      </w:r>
      <w:proofErr w:type="gramEnd"/>
      <w:r>
        <w:rPr>
          <w:rFonts w:ascii="宋体" w:hAnsi="宋体" w:hint="eastAsia"/>
          <w:sz w:val="21"/>
          <w:szCs w:val="21"/>
        </w:rPr>
        <w:t>实质性响应，</w:t>
      </w:r>
      <w:r>
        <w:rPr>
          <w:rFonts w:ascii="宋体" w:hAnsi="宋体" w:cs="宋体" w:hint="eastAsia"/>
          <w:sz w:val="21"/>
          <w:szCs w:val="21"/>
        </w:rPr>
        <w:t>否则，投标文件可能视为无效投标文件</w:t>
      </w:r>
      <w:r>
        <w:rPr>
          <w:rFonts w:ascii="宋体" w:hAnsi="宋体" w:hint="eastAsia"/>
          <w:sz w:val="21"/>
          <w:szCs w:val="21"/>
        </w:rPr>
        <w:t>。</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1.2投标文件及投标人与采购有关的来往通知，函件和文件均应使用中文。</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1.3投标人请按本文件中提供的文件格式、内容和要求制作投标文件。</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1.4投标文件的形式和效力</w:t>
      </w:r>
    </w:p>
    <w:p w:rsidR="0097789C" w:rsidRDefault="00C44EF3">
      <w:pPr>
        <w:snapToGrid w:val="0"/>
        <w:spacing w:line="500" w:lineRule="exact"/>
        <w:ind w:leftChars="50" w:left="120" w:rightChars="-100" w:right="-240" w:firstLineChars="200" w:firstLine="422"/>
        <w:rPr>
          <w:rFonts w:ascii="宋体" w:hAnsi="宋体"/>
          <w:b/>
          <w:bCs/>
          <w:sz w:val="21"/>
          <w:szCs w:val="21"/>
        </w:rPr>
      </w:pPr>
      <w:r>
        <w:rPr>
          <w:rFonts w:ascii="宋体" w:hAnsi="宋体" w:hint="eastAsia"/>
          <w:b/>
          <w:sz w:val="21"/>
          <w:szCs w:val="21"/>
        </w:rPr>
        <w:t>1.4.1投标文件要求为电子投标文件。电子投标文件</w:t>
      </w:r>
      <w:r>
        <w:rPr>
          <w:rFonts w:ascii="宋体" w:hAnsi="宋体" w:hint="eastAsia"/>
          <w:b/>
          <w:bCs/>
          <w:sz w:val="21"/>
          <w:szCs w:val="21"/>
        </w:rPr>
        <w:t>按“政</w:t>
      </w:r>
      <w:proofErr w:type="gramStart"/>
      <w:r>
        <w:rPr>
          <w:rFonts w:ascii="宋体" w:hAnsi="宋体" w:hint="eastAsia"/>
          <w:b/>
          <w:bCs/>
          <w:sz w:val="21"/>
          <w:szCs w:val="21"/>
        </w:rPr>
        <w:t>采云</w:t>
      </w:r>
      <w:proofErr w:type="gramEnd"/>
      <w:r>
        <w:rPr>
          <w:rFonts w:ascii="宋体" w:hAnsi="宋体" w:hint="eastAsia"/>
          <w:b/>
          <w:bCs/>
          <w:sz w:val="21"/>
          <w:szCs w:val="21"/>
        </w:rPr>
        <w:t>”平台“政府采购项目电子交易管理操作指南-供应商”（请投标供应商登录“政</w:t>
      </w:r>
      <w:proofErr w:type="gramStart"/>
      <w:r>
        <w:rPr>
          <w:rFonts w:ascii="宋体" w:hAnsi="宋体" w:hint="eastAsia"/>
          <w:b/>
          <w:bCs/>
          <w:sz w:val="21"/>
          <w:szCs w:val="21"/>
        </w:rPr>
        <w:t>采云</w:t>
      </w:r>
      <w:proofErr w:type="gramEnd"/>
      <w:r>
        <w:rPr>
          <w:rFonts w:ascii="宋体" w:hAnsi="宋体" w:hint="eastAsia"/>
          <w:b/>
          <w:bCs/>
          <w:sz w:val="21"/>
          <w:szCs w:val="21"/>
        </w:rPr>
        <w:t>”平台政府采购电子卖场后，点击链接https://service.zcygov.cn/#/knowledges/CW1EtGwBFdiHxlNd6I3m/6IMVAG0BFdiHxlNdQ8Na以获取最新操作指南）</w:t>
      </w:r>
      <w:r>
        <w:rPr>
          <w:rFonts w:ascii="宋体" w:hAnsi="宋体" w:hint="eastAsia"/>
          <w:b/>
          <w:sz w:val="21"/>
          <w:szCs w:val="21"/>
        </w:rPr>
        <w:t>及本招标文件要求制作、加密并递交；</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2.投标文件的组成（未注明原件的，均为提供复印件）</w:t>
      </w:r>
    </w:p>
    <w:p w:rsidR="0097789C" w:rsidRDefault="00C44EF3">
      <w:pPr>
        <w:tabs>
          <w:tab w:val="left" w:pos="0"/>
          <w:tab w:val="left" w:pos="900"/>
          <w:tab w:val="left" w:pos="7020"/>
          <w:tab w:val="left" w:pos="8460"/>
        </w:tabs>
        <w:snapToGrid w:val="0"/>
        <w:spacing w:line="500" w:lineRule="exact"/>
        <w:ind w:leftChars="50" w:left="120" w:rightChars="-100" w:right="-240" w:firstLineChars="200" w:firstLine="420"/>
        <w:rPr>
          <w:rFonts w:ascii="宋体" w:hAnsi="宋体"/>
          <w:b/>
          <w:sz w:val="21"/>
          <w:szCs w:val="21"/>
        </w:rPr>
      </w:pPr>
      <w:r>
        <w:rPr>
          <w:rFonts w:ascii="宋体" w:hAnsi="宋体" w:hint="eastAsia"/>
          <w:sz w:val="21"/>
          <w:szCs w:val="21"/>
        </w:rPr>
        <w:t>投标文件分为【资格文件】、【技术商务文件】和【报价文件】三部分。</w:t>
      </w:r>
      <w:r>
        <w:rPr>
          <w:rFonts w:ascii="宋体" w:hAnsi="宋体" w:hint="eastAsia"/>
          <w:b/>
          <w:sz w:val="21"/>
          <w:szCs w:val="21"/>
        </w:rPr>
        <w:t>电子投标文件中所须加盖公章部分均采用CA签章。</w:t>
      </w:r>
    </w:p>
    <w:p w:rsidR="0097789C" w:rsidRDefault="00C44EF3">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2.1【资格文件】包括（但不限于）下列部份</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lastRenderedPageBreak/>
        <w:t>2.1.1投标函；</w:t>
      </w:r>
    </w:p>
    <w:p w:rsidR="0097789C" w:rsidRDefault="00C44EF3">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2.1.2有效的营业执照、税务登记证、组织机构代码、社保代码，或“三证合一”（“五证合一”）的营业执照复印件；</w:t>
      </w:r>
    </w:p>
    <w:p w:rsidR="0097789C" w:rsidRDefault="00C44EF3">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2.1.3中小企业声明函（格式见附件）；</w:t>
      </w:r>
    </w:p>
    <w:p w:rsidR="0097789C" w:rsidRDefault="00C44EF3">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2.1.4残疾人福利性单位声明函（如有，格式见附件）；</w:t>
      </w:r>
    </w:p>
    <w:p w:rsidR="0097789C" w:rsidRDefault="00C44EF3">
      <w:pPr>
        <w:snapToGrid w:val="0"/>
        <w:spacing w:line="500" w:lineRule="exact"/>
        <w:ind w:leftChars="50" w:left="120" w:rightChars="-100" w:right="-240" w:firstLineChars="200" w:firstLine="420"/>
        <w:rPr>
          <w:rFonts w:ascii="宋体" w:hAnsi="宋体" w:cs="宋体"/>
          <w:sz w:val="21"/>
          <w:szCs w:val="21"/>
        </w:rPr>
      </w:pPr>
      <w:r>
        <w:rPr>
          <w:rFonts w:ascii="宋体" w:hAnsi="宋体" w:cs="宋体" w:hint="eastAsia"/>
          <w:sz w:val="21"/>
          <w:szCs w:val="21"/>
        </w:rPr>
        <w:t>2.1.5监狱企业提供省级以上监狱管理局、戒毒管理局（含新疆生产建设兵团）出具的属于监狱企业的证明文件（如有，格式自拟）；</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2.1.6分支机构参与投标的，须提供总公司（总机构）的《营业执照》复印件及总公司（总机构）的授权书（格式自拟）；</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2.1.7法定代表人（负责人）授权委托书；</w:t>
      </w:r>
    </w:p>
    <w:p w:rsidR="0097789C" w:rsidRDefault="00C44EF3">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2.2【技术商务文件】包括（但不限于）下列部份</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2.2.1投标文件目录；</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 xml:space="preserve">2.2.2上一月（以招标文件发出时间为准）财务报表复印件； </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2.2.3相关部门出具的最新一个月（以招标文件发出时间为准）企业纳税情况和社保基金缴纳情况证明材料；</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2.2.4实施方案；</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bCs/>
          <w:sz w:val="21"/>
          <w:szCs w:val="21"/>
        </w:rPr>
        <w:t>2.2.5</w:t>
      </w:r>
      <w:r>
        <w:rPr>
          <w:rFonts w:ascii="宋体" w:hAnsi="宋体" w:cs="宋体" w:hint="eastAsia"/>
          <w:snapToGrid w:val="0"/>
          <w:color w:val="000000"/>
          <w:sz w:val="21"/>
          <w:szCs w:val="21"/>
        </w:rPr>
        <w:t>项目人员配备表</w:t>
      </w:r>
      <w:r>
        <w:rPr>
          <w:rFonts w:ascii="宋体" w:hAnsi="宋体" w:hint="eastAsia"/>
          <w:sz w:val="21"/>
          <w:szCs w:val="21"/>
        </w:rPr>
        <w:t>；</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2.2.6履行合同所需的设备、专业技术能力的证明材料和案例；</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sz w:val="21"/>
          <w:szCs w:val="21"/>
        </w:rPr>
        <w:t>2.2.7服务承诺；</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sz w:val="21"/>
          <w:szCs w:val="21"/>
        </w:rPr>
        <w:t>2.2.8投标人认为需要的其他技术商务资料</w:t>
      </w:r>
      <w:r>
        <w:rPr>
          <w:rFonts w:ascii="宋体" w:hAnsi="宋体" w:hint="eastAsia"/>
          <w:bCs/>
          <w:sz w:val="21"/>
          <w:szCs w:val="21"/>
        </w:rPr>
        <w:t>（请参考评标办法中条款）。</w:t>
      </w:r>
    </w:p>
    <w:p w:rsidR="0097789C" w:rsidRDefault="00C44EF3">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2.3【报价文件】包括（但不限于）下列部份</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2.3.1开标一览表；</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 xml:space="preserve">3投标文件内容填写说明 </w:t>
      </w:r>
    </w:p>
    <w:p w:rsidR="0097789C" w:rsidRDefault="00C44EF3">
      <w:pPr>
        <w:wordWrap w:val="0"/>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3.1投标人应按照招标文件的要求编制完整的投标文件。投标文件请按照招标文件中的统一格式填写，电子投标文件</w:t>
      </w:r>
      <w:r>
        <w:rPr>
          <w:rFonts w:ascii="宋体" w:hAnsi="宋体" w:hint="eastAsia"/>
          <w:bCs/>
          <w:sz w:val="21"/>
          <w:szCs w:val="21"/>
        </w:rPr>
        <w:t>按“政</w:t>
      </w:r>
      <w:proofErr w:type="gramStart"/>
      <w:r>
        <w:rPr>
          <w:rFonts w:ascii="宋体" w:hAnsi="宋体" w:hint="eastAsia"/>
          <w:bCs/>
          <w:sz w:val="21"/>
          <w:szCs w:val="21"/>
        </w:rPr>
        <w:t>采云</w:t>
      </w:r>
      <w:proofErr w:type="gramEnd"/>
      <w:r>
        <w:rPr>
          <w:rFonts w:ascii="宋体" w:hAnsi="宋体" w:hint="eastAsia"/>
          <w:bCs/>
          <w:sz w:val="21"/>
          <w:szCs w:val="21"/>
        </w:rPr>
        <w:t>”平台“</w:t>
      </w:r>
      <w:r>
        <w:rPr>
          <w:rFonts w:ascii="宋体" w:hAnsi="宋体" w:hint="eastAsia"/>
          <w:sz w:val="21"/>
          <w:szCs w:val="21"/>
        </w:rPr>
        <w:t>政府采购项目电子交易管理操作指南-供应商”</w:t>
      </w:r>
      <w:r>
        <w:rPr>
          <w:rFonts w:ascii="宋体" w:hAnsi="宋体" w:hint="eastAsia"/>
          <w:bCs/>
          <w:sz w:val="21"/>
          <w:szCs w:val="21"/>
        </w:rPr>
        <w:t>（</w:t>
      </w:r>
      <w:r>
        <w:rPr>
          <w:rFonts w:ascii="宋体" w:hAnsi="宋体" w:hint="eastAsia"/>
          <w:sz w:val="21"/>
          <w:szCs w:val="21"/>
        </w:rPr>
        <w:t>请投标供应商登录</w:t>
      </w:r>
      <w:r>
        <w:rPr>
          <w:rFonts w:ascii="宋体" w:hAnsi="宋体" w:hint="eastAsia"/>
          <w:bCs/>
          <w:sz w:val="21"/>
          <w:szCs w:val="21"/>
        </w:rPr>
        <w:t>“政</w:t>
      </w:r>
      <w:proofErr w:type="gramStart"/>
      <w:r>
        <w:rPr>
          <w:rFonts w:ascii="宋体" w:hAnsi="宋体" w:hint="eastAsia"/>
          <w:bCs/>
          <w:sz w:val="21"/>
          <w:szCs w:val="21"/>
        </w:rPr>
        <w:t>采云</w:t>
      </w:r>
      <w:proofErr w:type="gramEnd"/>
      <w:r>
        <w:rPr>
          <w:rFonts w:ascii="宋体" w:hAnsi="宋体"/>
          <w:bCs/>
          <w:sz w:val="21"/>
          <w:szCs w:val="21"/>
        </w:rPr>
        <w:t>”</w:t>
      </w:r>
      <w:r>
        <w:rPr>
          <w:rFonts w:ascii="宋体" w:hAnsi="宋体" w:hint="eastAsia"/>
          <w:sz w:val="21"/>
          <w:szCs w:val="21"/>
        </w:rPr>
        <w:t>平台政府采购电子卖场后，点击链接https://service.zcygov.cn/#/knowledges/CW1EtGwBFdiHxlNd6I3m/6IMVAG0BFdiHxlNdQ8Na以获取最新操作指南</w:t>
      </w:r>
      <w:r>
        <w:rPr>
          <w:rFonts w:ascii="宋体" w:hAnsi="宋体" w:hint="eastAsia"/>
          <w:bCs/>
          <w:sz w:val="21"/>
          <w:szCs w:val="21"/>
        </w:rPr>
        <w:t>）</w:t>
      </w:r>
      <w:r>
        <w:rPr>
          <w:rFonts w:ascii="宋体" w:hAnsi="宋体" w:hint="eastAsia"/>
          <w:sz w:val="21"/>
          <w:szCs w:val="21"/>
        </w:rPr>
        <w:t>及本招标文件要求制作、加密。</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3.2《开标一览表》应要求按格式填写、统一规范，不得自行增减内容。</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lastRenderedPageBreak/>
        <w:t>3.3投标文件应对招标文件中的内容做出实质性的和完整的响应，否则其投标将被拒绝。如果投标文件的内容资料不详，将可能会导致投标被拒绝。</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3.4投标人应当在投标文件中予以特别说明，告知采购人可能影响采购项目实施或损害采购人利益的信息，否则，采购人可以拒绝其投标文件。</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3.5投标文件不得涂改和增删，由于字迹模糊或表达不清引起的后果由投标人负责。</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4.投标报价</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4.1投标</w:t>
      </w:r>
      <w:proofErr w:type="gramStart"/>
      <w:r>
        <w:rPr>
          <w:rFonts w:ascii="宋体" w:hAnsi="宋体" w:hint="eastAsia"/>
          <w:sz w:val="21"/>
          <w:szCs w:val="21"/>
        </w:rPr>
        <w:t>报价请</w:t>
      </w:r>
      <w:proofErr w:type="gramEnd"/>
      <w:r>
        <w:rPr>
          <w:rFonts w:ascii="宋体" w:hAnsi="宋体" w:hint="eastAsia"/>
          <w:sz w:val="21"/>
          <w:szCs w:val="21"/>
        </w:rPr>
        <w:t>按招标文件中相关附表格式填写。</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4.2本项目投标报价应</w:t>
      </w:r>
      <w:r>
        <w:rPr>
          <w:rFonts w:asciiTheme="minorEastAsia" w:eastAsiaTheme="minorEastAsia" w:hAnsiTheme="minorEastAsia" w:hint="eastAsia"/>
          <w:sz w:val="21"/>
          <w:szCs w:val="21"/>
        </w:rPr>
        <w:t>包含所有人员工资、各种社会保险、人员食宿与交通、办公费、设备、材料、文本费用、技术服务、利润、税金等合同包含的所有风险责任等各项费用及不可预见费等所需的全部费用</w:t>
      </w:r>
      <w:r>
        <w:rPr>
          <w:rFonts w:ascii="宋体" w:hAnsi="宋体" w:hint="eastAsia"/>
          <w:sz w:val="21"/>
          <w:szCs w:val="21"/>
        </w:rPr>
        <w:t>。</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4.3投标文件只允许有一个报价，有选择的或有条件的报价将不予接受。</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5.投标有效期</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5.1投标文件从投标文件递交截止之日起，有效期为90天；</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5.2特殊情况下，在原投标文件有效期截止之前，采购代理机构可要求投标人同意延长投标文件有效期。这种要求与答复均应以书面形式提交。投标人可拒绝采购代理机构的这种要求。接受延长投标文件有效期的投标人将不会被要求和允许修正投标文件。</w:t>
      </w:r>
    </w:p>
    <w:p w:rsidR="0097789C" w:rsidRDefault="00C44EF3">
      <w:pPr>
        <w:snapToGrid w:val="0"/>
        <w:spacing w:line="500" w:lineRule="exact"/>
        <w:ind w:leftChars="50" w:left="120" w:rightChars="-100" w:right="-240"/>
        <w:outlineLvl w:val="1"/>
        <w:rPr>
          <w:rFonts w:ascii="宋体" w:hAnsi="宋体"/>
          <w:b/>
          <w:sz w:val="21"/>
          <w:szCs w:val="21"/>
        </w:rPr>
      </w:pPr>
      <w:bookmarkStart w:id="25" w:name="_Toc62053906"/>
      <w:bookmarkStart w:id="26" w:name="_Toc356371436"/>
      <w:r>
        <w:rPr>
          <w:rFonts w:ascii="宋体" w:hAnsi="宋体" w:hint="eastAsia"/>
          <w:b/>
          <w:sz w:val="21"/>
          <w:szCs w:val="21"/>
        </w:rPr>
        <w:t>四、投标保证金</w:t>
      </w:r>
      <w:bookmarkEnd w:id="25"/>
      <w:bookmarkEnd w:id="26"/>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cs="宋体" w:hint="eastAsia"/>
          <w:sz w:val="21"/>
          <w:szCs w:val="21"/>
        </w:rPr>
        <w:t>1.本项目不收取投标保证金</w:t>
      </w:r>
    </w:p>
    <w:p w:rsidR="0097789C" w:rsidRDefault="00C44EF3">
      <w:pPr>
        <w:snapToGrid w:val="0"/>
        <w:spacing w:line="500" w:lineRule="exact"/>
        <w:ind w:leftChars="50" w:left="120" w:rightChars="-100" w:right="-240"/>
        <w:outlineLvl w:val="1"/>
        <w:rPr>
          <w:rFonts w:ascii="宋体" w:hAnsi="宋体"/>
          <w:b/>
          <w:sz w:val="21"/>
          <w:szCs w:val="21"/>
        </w:rPr>
      </w:pPr>
      <w:bookmarkStart w:id="27" w:name="_Toc62053907"/>
      <w:r>
        <w:rPr>
          <w:rFonts w:ascii="宋体" w:hAnsi="宋体" w:hint="eastAsia"/>
          <w:b/>
          <w:sz w:val="21"/>
          <w:szCs w:val="21"/>
        </w:rPr>
        <w:t>五、投标文件的签署及规定</w:t>
      </w:r>
      <w:bookmarkEnd w:id="27"/>
    </w:p>
    <w:p w:rsidR="0097789C" w:rsidRDefault="00C44EF3">
      <w:pPr>
        <w:wordWrap w:val="0"/>
        <w:snapToGrid w:val="0"/>
        <w:spacing w:line="500" w:lineRule="exact"/>
        <w:ind w:leftChars="50" w:left="120" w:rightChars="-100" w:right="-240" w:firstLineChars="200" w:firstLine="420"/>
        <w:outlineLvl w:val="1"/>
        <w:rPr>
          <w:rFonts w:ascii="宋体" w:hAnsi="宋体"/>
          <w:bCs/>
          <w:sz w:val="21"/>
          <w:szCs w:val="21"/>
        </w:rPr>
      </w:pPr>
      <w:bookmarkStart w:id="28" w:name="_Toc62053908"/>
      <w:r>
        <w:rPr>
          <w:rFonts w:ascii="宋体" w:hAnsi="宋体" w:hint="eastAsia"/>
          <w:sz w:val="21"/>
          <w:szCs w:val="21"/>
        </w:rPr>
        <w:t>1.电子投标文件</w:t>
      </w:r>
      <w:r>
        <w:rPr>
          <w:rFonts w:ascii="宋体" w:hAnsi="宋体" w:hint="eastAsia"/>
          <w:bCs/>
          <w:sz w:val="21"/>
          <w:szCs w:val="21"/>
        </w:rPr>
        <w:t>按“政</w:t>
      </w:r>
      <w:proofErr w:type="gramStart"/>
      <w:r>
        <w:rPr>
          <w:rFonts w:ascii="宋体" w:hAnsi="宋体" w:hint="eastAsia"/>
          <w:bCs/>
          <w:sz w:val="21"/>
          <w:szCs w:val="21"/>
        </w:rPr>
        <w:t>采云</w:t>
      </w:r>
      <w:proofErr w:type="gramEnd"/>
      <w:r>
        <w:rPr>
          <w:rFonts w:ascii="宋体" w:hAnsi="宋体" w:hint="eastAsia"/>
          <w:bCs/>
          <w:sz w:val="21"/>
          <w:szCs w:val="21"/>
        </w:rPr>
        <w:t>”平台“</w:t>
      </w:r>
      <w:r>
        <w:rPr>
          <w:rFonts w:ascii="宋体" w:hAnsi="宋体" w:hint="eastAsia"/>
          <w:sz w:val="21"/>
          <w:szCs w:val="21"/>
        </w:rPr>
        <w:t>政府采购项目电子交易管理操作指南-供应商”</w:t>
      </w:r>
      <w:r>
        <w:rPr>
          <w:rFonts w:ascii="宋体" w:hAnsi="宋体" w:hint="eastAsia"/>
          <w:bCs/>
          <w:sz w:val="21"/>
          <w:szCs w:val="21"/>
        </w:rPr>
        <w:t>（请投标供应商登录“政</w:t>
      </w:r>
      <w:proofErr w:type="gramStart"/>
      <w:r>
        <w:rPr>
          <w:rFonts w:ascii="宋体" w:hAnsi="宋体" w:hint="eastAsia"/>
          <w:bCs/>
          <w:sz w:val="21"/>
          <w:szCs w:val="21"/>
        </w:rPr>
        <w:t>采云</w:t>
      </w:r>
      <w:proofErr w:type="gramEnd"/>
      <w:r>
        <w:rPr>
          <w:rFonts w:ascii="宋体" w:hAnsi="宋体"/>
          <w:bCs/>
          <w:sz w:val="21"/>
          <w:szCs w:val="21"/>
        </w:rPr>
        <w:t>”</w:t>
      </w:r>
      <w:r>
        <w:rPr>
          <w:rFonts w:ascii="宋体" w:hAnsi="宋体" w:hint="eastAsia"/>
          <w:bCs/>
          <w:sz w:val="21"/>
          <w:szCs w:val="21"/>
        </w:rPr>
        <w:t>平台政府采购电子卖场后，点击链接https://service.zcygov.cn/#/knowledges/CW1EtGwBFdiHxlNd6I3m/6IMVAG0BFdiHxlNdQ8Na以获取最新操作指南）及本招标文件规定的格式和顺序编制电子投标文件并进行关联定位。</w:t>
      </w:r>
      <w:bookmarkEnd w:id="28"/>
    </w:p>
    <w:p w:rsidR="0097789C" w:rsidRDefault="00C44EF3" w:rsidP="00C44EF3">
      <w:pPr>
        <w:numPr>
          <w:ilvl w:val="0"/>
          <w:numId w:val="1"/>
        </w:numPr>
        <w:snapToGrid w:val="0"/>
        <w:spacing w:line="500" w:lineRule="exact"/>
        <w:ind w:leftChars="50" w:left="840" w:rightChars="-100" w:right="-240"/>
        <w:outlineLvl w:val="1"/>
        <w:rPr>
          <w:rFonts w:ascii="宋体" w:hAnsi="宋体"/>
          <w:b/>
          <w:sz w:val="21"/>
          <w:szCs w:val="21"/>
        </w:rPr>
      </w:pPr>
      <w:bookmarkStart w:id="29" w:name="_Toc356371437"/>
      <w:bookmarkStart w:id="30" w:name="_Toc62053909"/>
      <w:r>
        <w:rPr>
          <w:rFonts w:ascii="宋体" w:hAnsi="宋体" w:hint="eastAsia"/>
          <w:b/>
          <w:sz w:val="21"/>
          <w:szCs w:val="21"/>
        </w:rPr>
        <w:t>投标文件的递交</w:t>
      </w:r>
      <w:bookmarkEnd w:id="29"/>
      <w:r>
        <w:rPr>
          <w:rFonts w:ascii="宋体" w:hAnsi="宋体" w:hint="eastAsia"/>
          <w:b/>
          <w:sz w:val="21"/>
          <w:szCs w:val="21"/>
        </w:rPr>
        <w:t>、修改和撤销</w:t>
      </w:r>
      <w:bookmarkEnd w:id="30"/>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1.投标文件的递交：投标人应当在投标截止时间前完成电子投标文件的传输递交，投标截止时间前未完成传输的，视为撤回投标文件。投标截止时间后送达的投标、响应文件，将被拒收。</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2.投标文件的修改和撤销：</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lastRenderedPageBreak/>
        <w:t>2.1投标人在递交投标文件后，可以修改或撤回其投标文件：递交投标文件截止时间之前补充或者修改电子投标文件的，应当先行撤回原文件，补充、修改后重新传输递交。</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2.2在递交投标文件截止期之后，投标人不得对其投标文件做任何修改。</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2.3递交投标文件截止期后，投标人不得撤回其投标文件。</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2.4实质上没有响应本文件要求的投标文件将被拒绝。投标人不得通过修正或撤销不合要求的偏离或保留从而使其投标文件成为实质上响应的文件。</w:t>
      </w:r>
    </w:p>
    <w:p w:rsidR="0097789C" w:rsidRDefault="00C44EF3">
      <w:pPr>
        <w:snapToGrid w:val="0"/>
        <w:spacing w:line="500" w:lineRule="exact"/>
        <w:ind w:leftChars="50" w:left="120" w:rightChars="-100" w:right="-240"/>
        <w:outlineLvl w:val="1"/>
        <w:rPr>
          <w:rFonts w:ascii="宋体" w:hAnsi="宋体"/>
          <w:b/>
          <w:sz w:val="21"/>
          <w:szCs w:val="21"/>
        </w:rPr>
      </w:pPr>
      <w:bookmarkStart w:id="31" w:name="_Toc356371439"/>
      <w:bookmarkStart w:id="32" w:name="_Toc62053910"/>
      <w:r>
        <w:rPr>
          <w:rFonts w:ascii="宋体" w:hAnsi="宋体" w:hint="eastAsia"/>
          <w:b/>
          <w:sz w:val="21"/>
          <w:szCs w:val="21"/>
        </w:rPr>
        <w:t>七、开标</w:t>
      </w:r>
      <w:bookmarkEnd w:id="31"/>
      <w:r>
        <w:rPr>
          <w:rFonts w:ascii="宋体" w:hAnsi="宋体" w:hint="eastAsia"/>
          <w:b/>
          <w:sz w:val="21"/>
          <w:szCs w:val="21"/>
        </w:rPr>
        <w:t>和评标</w:t>
      </w:r>
      <w:bookmarkEnd w:id="32"/>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1.开标</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bCs/>
          <w:sz w:val="21"/>
          <w:szCs w:val="21"/>
        </w:rPr>
        <w:t>1.1电子投标文件开标</w:t>
      </w:r>
    </w:p>
    <w:p w:rsidR="0097789C" w:rsidRDefault="00C44EF3">
      <w:pPr>
        <w:snapToGrid w:val="0"/>
        <w:spacing w:line="500" w:lineRule="exact"/>
        <w:ind w:leftChars="50" w:left="120" w:rightChars="-100" w:right="-240" w:firstLineChars="200" w:firstLine="420"/>
        <w:rPr>
          <w:rFonts w:ascii="宋体" w:hAnsi="宋体" w:cs="Arial"/>
          <w:sz w:val="21"/>
          <w:szCs w:val="21"/>
        </w:rPr>
      </w:pPr>
      <w:r>
        <w:rPr>
          <w:rFonts w:ascii="宋体" w:hAnsi="宋体" w:hint="eastAsia"/>
          <w:bCs/>
          <w:sz w:val="21"/>
          <w:szCs w:val="21"/>
        </w:rPr>
        <w:t>（1）投标截止时间后，</w:t>
      </w:r>
      <w:r>
        <w:rPr>
          <w:rFonts w:ascii="宋体" w:hAnsi="宋体" w:cs="Arial" w:hint="eastAsia"/>
          <w:sz w:val="21"/>
          <w:szCs w:val="21"/>
        </w:rPr>
        <w:t>投标人登录</w:t>
      </w:r>
      <w:r>
        <w:rPr>
          <w:rFonts w:ascii="宋体" w:hAnsi="宋体" w:hint="eastAsia"/>
          <w:bCs/>
          <w:sz w:val="21"/>
          <w:szCs w:val="21"/>
        </w:rPr>
        <w:t>“政</w:t>
      </w:r>
      <w:proofErr w:type="gramStart"/>
      <w:r>
        <w:rPr>
          <w:rFonts w:ascii="宋体" w:hAnsi="宋体" w:hint="eastAsia"/>
          <w:bCs/>
          <w:sz w:val="21"/>
          <w:szCs w:val="21"/>
        </w:rPr>
        <w:t>采云</w:t>
      </w:r>
      <w:proofErr w:type="gramEnd"/>
      <w:r>
        <w:rPr>
          <w:rFonts w:ascii="宋体" w:hAnsi="宋体" w:hint="eastAsia"/>
          <w:bCs/>
          <w:sz w:val="21"/>
          <w:szCs w:val="21"/>
        </w:rPr>
        <w:t>”</w:t>
      </w:r>
      <w:r>
        <w:rPr>
          <w:rFonts w:ascii="宋体" w:hAnsi="宋体" w:cs="Arial" w:hint="eastAsia"/>
          <w:sz w:val="21"/>
          <w:szCs w:val="21"/>
        </w:rPr>
        <w:t>平台，用“项目采购-开标评标”功能对电子投标文件进行在线解密。在线解密电子投标文件时间为开标时间起半个小时内。</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（2）由采购人代表或采购代理机构审核资格文件，</w:t>
      </w:r>
      <w:proofErr w:type="gramStart"/>
      <w:r>
        <w:rPr>
          <w:rFonts w:ascii="宋体" w:hAnsi="宋体" w:hint="eastAsia"/>
          <w:bCs/>
          <w:sz w:val="21"/>
          <w:szCs w:val="21"/>
        </w:rPr>
        <w:t>若资格</w:t>
      </w:r>
      <w:proofErr w:type="gramEnd"/>
      <w:r>
        <w:rPr>
          <w:rFonts w:ascii="宋体" w:hAnsi="宋体" w:hint="eastAsia"/>
          <w:bCs/>
          <w:sz w:val="21"/>
          <w:szCs w:val="21"/>
        </w:rPr>
        <w:t>审查不符合招标文件要求，即终止其参与投标资格。</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（3）根据《关于在政府采购活动中查询及使用信用记录有关问题的通知》财库[2016]125号的规定：</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1）采购人或采购代理机构将对本项目投标人的信用记录进行查询。查询渠道为信用中国网站</w:t>
      </w:r>
    </w:p>
    <w:p w:rsidR="0097789C" w:rsidRDefault="00C44EF3">
      <w:pPr>
        <w:snapToGrid w:val="0"/>
        <w:spacing w:line="500" w:lineRule="exact"/>
        <w:ind w:rightChars="-100" w:right="-240"/>
        <w:rPr>
          <w:rFonts w:ascii="宋体" w:hAnsi="宋体"/>
          <w:bCs/>
          <w:sz w:val="21"/>
          <w:szCs w:val="21"/>
        </w:rPr>
      </w:pPr>
      <w:r>
        <w:rPr>
          <w:rFonts w:ascii="宋体" w:hAnsi="宋体" w:hint="eastAsia"/>
          <w:bCs/>
          <w:sz w:val="21"/>
          <w:szCs w:val="21"/>
        </w:rPr>
        <w:t>（</w:t>
      </w:r>
      <w:hyperlink r:id="rId8" w:history="1">
        <w:r>
          <w:rPr>
            <w:rFonts w:ascii="宋体" w:hint="eastAsia"/>
            <w:bCs/>
            <w:sz w:val="21"/>
            <w:szCs w:val="21"/>
          </w:rPr>
          <w:t>www.creditchina.gov.cn</w:t>
        </w:r>
      </w:hyperlink>
      <w:r>
        <w:rPr>
          <w:rFonts w:ascii="宋体" w:hAnsi="宋体" w:hint="eastAsia"/>
          <w:bCs/>
          <w:sz w:val="21"/>
          <w:szCs w:val="21"/>
        </w:rPr>
        <w:t>）、中国政府采购网（</w:t>
      </w:r>
      <w:r w:rsidR="00D30DF7">
        <w:fldChar w:fldCharType="begin"/>
      </w:r>
      <w:r>
        <w:instrText>HYPERLINK "http://www.ccgp.gov.cn"</w:instrText>
      </w:r>
      <w:r w:rsidR="00D30DF7">
        <w:fldChar w:fldCharType="separate"/>
      </w:r>
      <w:r>
        <w:rPr>
          <w:rFonts w:ascii="宋体" w:hint="eastAsia"/>
          <w:bCs/>
          <w:sz w:val="21"/>
          <w:szCs w:val="21"/>
        </w:rPr>
        <w:t>http://www.ccgp.gov.cn</w:t>
      </w:r>
      <w:r w:rsidR="00D30DF7">
        <w:fldChar w:fldCharType="end"/>
      </w:r>
      <w:r>
        <w:rPr>
          <w:rFonts w:ascii="宋体" w:hAnsi="宋体" w:hint="eastAsia"/>
          <w:bCs/>
          <w:sz w:val="21"/>
          <w:szCs w:val="21"/>
        </w:rPr>
        <w:t>）；</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2）截止时点：投标截止时间前3年内；</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3）查询记录和证据的留存：信用信息查询记录和证据以网页截图等方式留存。</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4）使用规则：被列入失信被执行人、重大税收违法案件当事人名单、政府采购严重违法失信行为记录名单及其它不符合《中华人民共和国政府采购法》第二十二条规定条件的，其投标将被拒绝。</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5）联合体成员任意一方存在不良信用记录的，视同联合体存在不良信用记录。</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2.评标委员会</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2.1采购代理机构和采购人将根据采购货物的特点组建评标委员会,其成员由技术、经济等方面的专家和采购人代表组成。评标委员会对投标文件进行审查、询标、评议和推荐中标人。</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2.2在评标期间,投标人应安排代表值守，以便参加电子询标。</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3.对投标文件的审查和响应性的确定</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3.1评标委员会将审查投标文件是否真实、</w:t>
      </w:r>
      <w:proofErr w:type="gramStart"/>
      <w:r>
        <w:rPr>
          <w:rFonts w:ascii="宋体" w:hAnsi="宋体" w:hint="eastAsia"/>
          <w:sz w:val="21"/>
          <w:szCs w:val="21"/>
        </w:rPr>
        <w:t>完整,</w:t>
      </w:r>
      <w:proofErr w:type="gramEnd"/>
      <w:r>
        <w:rPr>
          <w:rFonts w:ascii="宋体" w:hAnsi="宋体" w:hint="eastAsia"/>
          <w:sz w:val="21"/>
          <w:szCs w:val="21"/>
        </w:rPr>
        <w:t>总体编排是否有序,文件签署是否正确,有无计算上的错误等。</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sz w:val="21"/>
          <w:szCs w:val="21"/>
        </w:rPr>
        <w:lastRenderedPageBreak/>
        <w:t>3.2算术错误应按以下方法更正:</w:t>
      </w:r>
      <w:r>
        <w:rPr>
          <w:rFonts w:ascii="宋体" w:hAnsi="宋体" w:hint="eastAsia"/>
          <w:bCs/>
          <w:sz w:val="21"/>
          <w:szCs w:val="21"/>
        </w:rPr>
        <w:t xml:space="preserve"> </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1）投标文件的大写金额和小写金额不一致的，以大写金额为准；单价金额小数点或百分比有明显错位的，以开标一览表的总价为准，并修改单价；总价金额与按单价汇总金额不一致的，以单价金额计算结果为准；同时出现两种以上不一致的，按照以上顺序修正，修正后的报价经投标人应书面确认，投标人不予确认的，其投标无效。</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（2）电子投标流程中，客户端填写的报价与以</w:t>
      </w:r>
      <w:proofErr w:type="spellStart"/>
      <w:r>
        <w:rPr>
          <w:rFonts w:ascii="宋体" w:hAnsi="宋体" w:hint="eastAsia"/>
          <w:bCs/>
          <w:sz w:val="21"/>
          <w:szCs w:val="21"/>
        </w:rPr>
        <w:t>pdf</w:t>
      </w:r>
      <w:proofErr w:type="spellEnd"/>
      <w:r>
        <w:rPr>
          <w:rFonts w:ascii="宋体" w:hAnsi="宋体" w:hint="eastAsia"/>
          <w:bCs/>
          <w:sz w:val="21"/>
          <w:szCs w:val="21"/>
        </w:rPr>
        <w:t>格式上传文件中的报价不一致的，应以</w:t>
      </w:r>
      <w:proofErr w:type="spellStart"/>
      <w:r>
        <w:rPr>
          <w:rFonts w:ascii="宋体" w:hAnsi="宋体" w:hint="eastAsia"/>
          <w:bCs/>
          <w:sz w:val="21"/>
          <w:szCs w:val="21"/>
        </w:rPr>
        <w:t>Pdf</w:t>
      </w:r>
      <w:proofErr w:type="spellEnd"/>
      <w:r>
        <w:rPr>
          <w:rFonts w:ascii="宋体" w:hAnsi="宋体" w:hint="eastAsia"/>
          <w:bCs/>
          <w:sz w:val="21"/>
          <w:szCs w:val="21"/>
        </w:rPr>
        <w:t>格式上传文件中的报价为准。</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bCs/>
          <w:sz w:val="21"/>
          <w:szCs w:val="21"/>
        </w:rPr>
        <w:t>4.评标</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4.1评标原则：根据符合采购需求、质量和服务等要求，综合评分确定中标人。</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4.2投标文件的澄清：为有助于投标文件的审查、评价和比较，评标小组可以在“政</w:t>
      </w:r>
      <w:proofErr w:type="gramStart"/>
      <w:r>
        <w:rPr>
          <w:rFonts w:ascii="宋体" w:hAnsi="宋体" w:hint="eastAsia"/>
          <w:sz w:val="21"/>
          <w:szCs w:val="21"/>
        </w:rPr>
        <w:t>采云</w:t>
      </w:r>
      <w:proofErr w:type="gramEnd"/>
      <w:r>
        <w:rPr>
          <w:rFonts w:ascii="宋体" w:hAnsi="宋体" w:hint="eastAsia"/>
          <w:sz w:val="21"/>
          <w:szCs w:val="21"/>
        </w:rPr>
        <w:t>”平台在线询标，要求投标人对同一份投标文件含义不明确或同类问题表述不一致的内容（招标文件其它地方有规定处理方法的除外）作必要的澄清或说明，投标人应通过“政</w:t>
      </w:r>
      <w:proofErr w:type="gramStart"/>
      <w:r>
        <w:rPr>
          <w:rFonts w:ascii="宋体" w:hAnsi="宋体" w:hint="eastAsia"/>
          <w:sz w:val="21"/>
          <w:szCs w:val="21"/>
        </w:rPr>
        <w:t>采云</w:t>
      </w:r>
      <w:proofErr w:type="gramEnd"/>
      <w:r>
        <w:rPr>
          <w:rFonts w:ascii="宋体" w:hAnsi="宋体" w:hint="eastAsia"/>
          <w:sz w:val="21"/>
          <w:szCs w:val="21"/>
        </w:rPr>
        <w:t>”平台在线询标系统在询标规定的时间（一般为三十分钟）内</w:t>
      </w:r>
      <w:proofErr w:type="gramStart"/>
      <w:r>
        <w:rPr>
          <w:rFonts w:ascii="宋体" w:hAnsi="宋体" w:hint="eastAsia"/>
          <w:sz w:val="21"/>
          <w:szCs w:val="21"/>
        </w:rPr>
        <w:t>作出</w:t>
      </w:r>
      <w:proofErr w:type="gramEnd"/>
      <w:r>
        <w:rPr>
          <w:rFonts w:ascii="宋体" w:hAnsi="宋体" w:hint="eastAsia"/>
          <w:sz w:val="21"/>
          <w:szCs w:val="21"/>
        </w:rPr>
        <w:t>澄清、说明或者补正，但不得超出投标文件的范围或改变投标文件的实质性内容。凡属于评标小组在评标中发现的算术错误并进行核实的修改不在此列。如果投标人代表未按评标委员会要求在“政</w:t>
      </w:r>
      <w:proofErr w:type="gramStart"/>
      <w:r>
        <w:rPr>
          <w:rFonts w:ascii="宋体" w:hAnsi="宋体" w:hint="eastAsia"/>
          <w:sz w:val="21"/>
          <w:szCs w:val="21"/>
        </w:rPr>
        <w:t>采云</w:t>
      </w:r>
      <w:proofErr w:type="gramEnd"/>
      <w:r>
        <w:rPr>
          <w:rFonts w:ascii="宋体" w:hAnsi="宋体" w:hint="eastAsia"/>
          <w:sz w:val="21"/>
          <w:szCs w:val="21"/>
        </w:rPr>
        <w:t>”平台</w:t>
      </w:r>
      <w:proofErr w:type="gramStart"/>
      <w:r>
        <w:rPr>
          <w:rFonts w:ascii="宋体" w:hAnsi="宋体" w:hint="eastAsia"/>
          <w:sz w:val="21"/>
          <w:szCs w:val="21"/>
        </w:rPr>
        <w:t>作出</w:t>
      </w:r>
      <w:proofErr w:type="gramEnd"/>
      <w:r>
        <w:rPr>
          <w:rFonts w:ascii="宋体" w:hAnsi="宋体" w:hint="eastAsia"/>
          <w:sz w:val="21"/>
          <w:szCs w:val="21"/>
        </w:rPr>
        <w:t>回复且无其他有效回复方式的，评标委员会可以视情处理。</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4.3评标报告：评标委员会完成评审后，向采购代理机构提交经各评标委员会成员签字的评审结果报告，并按评审办法推荐中标人。</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5.保密</w:t>
      </w:r>
    </w:p>
    <w:p w:rsidR="0097789C" w:rsidRDefault="00C44EF3">
      <w:pPr>
        <w:snapToGrid w:val="0"/>
        <w:spacing w:line="500" w:lineRule="exact"/>
        <w:ind w:leftChars="50" w:left="120" w:rightChars="-100" w:right="-240" w:firstLineChars="200" w:firstLine="420"/>
        <w:rPr>
          <w:rFonts w:ascii="宋体" w:hAnsi="宋体"/>
          <w:bCs/>
          <w:sz w:val="21"/>
          <w:szCs w:val="21"/>
        </w:rPr>
      </w:pPr>
      <w:bookmarkStart w:id="33" w:name="_Toc356371440"/>
      <w:r>
        <w:rPr>
          <w:rFonts w:ascii="宋体" w:hAnsi="宋体" w:hint="eastAsia"/>
          <w:bCs/>
          <w:sz w:val="21"/>
          <w:szCs w:val="21"/>
        </w:rPr>
        <w:t>5.1开标后直到宣布授予中标人合同为止,凡属于审查、澄清、评估和比较投标的有关资料且与授予合同有关的信息都不得向任何投标人或与上述评标过程无关的人员透露。</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5.2投标人对评标、比较或授予合同决定的过程施加影响的企图和行为,都可能导致其投标被拒绝。</w:t>
      </w:r>
    </w:p>
    <w:p w:rsidR="0097789C" w:rsidRDefault="00C44EF3">
      <w:pPr>
        <w:snapToGrid w:val="0"/>
        <w:spacing w:line="500" w:lineRule="exact"/>
        <w:ind w:leftChars="50" w:left="120" w:rightChars="-100" w:right="-240"/>
        <w:outlineLvl w:val="1"/>
        <w:rPr>
          <w:rFonts w:ascii="宋体" w:hAnsi="宋体"/>
          <w:b/>
          <w:sz w:val="21"/>
          <w:szCs w:val="21"/>
        </w:rPr>
      </w:pPr>
      <w:bookmarkStart w:id="34" w:name="_Toc62053911"/>
      <w:bookmarkStart w:id="35" w:name="_Toc356371438"/>
      <w:r>
        <w:rPr>
          <w:rFonts w:ascii="宋体" w:hAnsi="宋体" w:hint="eastAsia"/>
          <w:b/>
          <w:sz w:val="21"/>
          <w:szCs w:val="21"/>
        </w:rPr>
        <w:t>八、投标无效的情形</w:t>
      </w:r>
      <w:bookmarkEnd w:id="34"/>
      <w:bookmarkEnd w:id="35"/>
    </w:p>
    <w:p w:rsidR="0097789C" w:rsidRDefault="00C44EF3">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1.如发生下列情况之一的，其投标视为无效：</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1.1投标人不具备招标文件中规定的资格要求的；</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1.2《法定代表人授权书》上无投标人盖章或无法定代表人签字的；</w:t>
      </w:r>
      <w:r>
        <w:rPr>
          <w:rFonts w:ascii="宋体" w:hAnsi="宋体" w:hint="eastAsia"/>
          <w:sz w:val="21"/>
          <w:szCs w:val="21"/>
        </w:rPr>
        <w:t xml:space="preserve"> </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1.3提供不确定的、有选择性的技术方案或有附加条件的技术方案的；</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1.4提供不确定的，有选择性的报价或有附加条件的报价的；</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1.5技术商务文件中出现报价文件或者其他能体现报价的描述；</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lastRenderedPageBreak/>
        <w:t>1.6技术商务文件未按规定提供投标货物清单（含品牌、型号等）；</w:t>
      </w:r>
    </w:p>
    <w:p w:rsidR="0097789C" w:rsidRDefault="00C44EF3">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1.7评标委员会认为投标人的报价明显低于其他通过符合性审查投标人的报价，有可能影响产品质量或者不能诚信履约的，要求其通过“政</w:t>
      </w:r>
      <w:proofErr w:type="gramStart"/>
      <w:r>
        <w:rPr>
          <w:rFonts w:ascii="宋体" w:hAnsi="宋体" w:hint="eastAsia"/>
          <w:b/>
          <w:sz w:val="21"/>
          <w:szCs w:val="21"/>
        </w:rPr>
        <w:t>采云</w:t>
      </w:r>
      <w:proofErr w:type="gramEnd"/>
      <w:r>
        <w:rPr>
          <w:rFonts w:ascii="宋体" w:hAnsi="宋体" w:hint="eastAsia"/>
          <w:b/>
          <w:sz w:val="21"/>
          <w:szCs w:val="21"/>
        </w:rPr>
        <w:t>”平台在规定的时间内提供CA签章的材料，投标人不能证明其报价合理性的；</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1.8报价超过招标文件中规定的预算控制价的；</w:t>
      </w:r>
    </w:p>
    <w:p w:rsidR="0097789C" w:rsidRDefault="00C44EF3">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t>1.9报价文件中的《投标（开标）一览表》填写不完整或字迹不能辨认或有漏项的；</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1.10投标人提供虚假材料投标的（包括但不限于以下情节）；</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1.11投标人串通投标的；</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1.12电子投标文件未按规定要求提供电子签章的；</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1.13评标委员会认定有重大偏差或实质性不响应招标文件要求的；</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1.14其他违反法律、法规的情形。</w:t>
      </w:r>
    </w:p>
    <w:p w:rsidR="0097789C" w:rsidRDefault="00C44EF3">
      <w:pPr>
        <w:snapToGrid w:val="0"/>
        <w:spacing w:line="500" w:lineRule="exact"/>
        <w:ind w:leftChars="50" w:left="120" w:rightChars="-100" w:right="-240"/>
        <w:outlineLvl w:val="1"/>
        <w:rPr>
          <w:rFonts w:ascii="宋体" w:hAnsi="宋体"/>
          <w:b/>
          <w:sz w:val="21"/>
          <w:szCs w:val="21"/>
        </w:rPr>
      </w:pPr>
      <w:bookmarkStart w:id="36" w:name="_Toc62053912"/>
      <w:bookmarkStart w:id="37" w:name="_Toc359856805"/>
      <w:bookmarkStart w:id="38" w:name="_Toc359592368"/>
      <w:r>
        <w:rPr>
          <w:rFonts w:ascii="宋体" w:hAnsi="宋体" w:hint="eastAsia"/>
          <w:b/>
          <w:sz w:val="21"/>
          <w:szCs w:val="21"/>
        </w:rPr>
        <w:t>九、废标的情形</w:t>
      </w:r>
      <w:bookmarkEnd w:id="36"/>
      <w:bookmarkEnd w:id="37"/>
      <w:bookmarkEnd w:id="38"/>
    </w:p>
    <w:p w:rsidR="0097789C" w:rsidRDefault="00C44EF3">
      <w:pPr>
        <w:snapToGrid w:val="0"/>
        <w:spacing w:line="500" w:lineRule="exact"/>
        <w:ind w:leftChars="50" w:left="120" w:rightChars="-100" w:right="-240" w:firstLineChars="200" w:firstLine="420"/>
        <w:outlineLvl w:val="1"/>
        <w:rPr>
          <w:rFonts w:ascii="宋体" w:hAnsi="宋体"/>
          <w:sz w:val="21"/>
          <w:szCs w:val="21"/>
        </w:rPr>
      </w:pPr>
      <w:bookmarkStart w:id="39" w:name="_Toc62053913"/>
      <w:r>
        <w:rPr>
          <w:rFonts w:ascii="宋体" w:hAnsi="宋体" w:hint="eastAsia"/>
          <w:sz w:val="21"/>
          <w:szCs w:val="21"/>
        </w:rPr>
        <w:t>1采购中，出现下列情形之一的，应予废标，</w:t>
      </w:r>
      <w:proofErr w:type="gramStart"/>
      <w:r>
        <w:rPr>
          <w:rFonts w:ascii="宋体" w:hAnsi="宋体" w:hint="eastAsia"/>
          <w:sz w:val="21"/>
          <w:szCs w:val="21"/>
        </w:rPr>
        <w:t>废标后</w:t>
      </w:r>
      <w:proofErr w:type="gramEnd"/>
      <w:r>
        <w:rPr>
          <w:rFonts w:ascii="宋体" w:hAnsi="宋体" w:hint="eastAsia"/>
          <w:sz w:val="21"/>
          <w:szCs w:val="21"/>
        </w:rPr>
        <w:t>，采购代理机构将</w:t>
      </w:r>
      <w:proofErr w:type="gramStart"/>
      <w:r>
        <w:rPr>
          <w:rFonts w:ascii="宋体" w:hAnsi="宋体" w:hint="eastAsia"/>
          <w:sz w:val="21"/>
          <w:szCs w:val="21"/>
        </w:rPr>
        <w:t>废标理由</w:t>
      </w:r>
      <w:proofErr w:type="gramEnd"/>
      <w:r>
        <w:rPr>
          <w:rFonts w:ascii="宋体" w:hAnsi="宋体" w:hint="eastAsia"/>
          <w:sz w:val="21"/>
          <w:szCs w:val="21"/>
        </w:rPr>
        <w:t>通知所有投标人：</w:t>
      </w:r>
      <w:bookmarkEnd w:id="39"/>
    </w:p>
    <w:p w:rsidR="0097789C" w:rsidRDefault="00C44EF3">
      <w:pPr>
        <w:snapToGrid w:val="0"/>
        <w:spacing w:line="500" w:lineRule="exact"/>
        <w:ind w:leftChars="50" w:left="120" w:rightChars="-100" w:right="-240" w:firstLineChars="200" w:firstLine="420"/>
        <w:outlineLvl w:val="1"/>
        <w:rPr>
          <w:rFonts w:ascii="宋体" w:hAnsi="宋体"/>
          <w:sz w:val="21"/>
          <w:szCs w:val="21"/>
        </w:rPr>
      </w:pPr>
      <w:bookmarkStart w:id="40" w:name="_Toc62053914"/>
      <w:r>
        <w:rPr>
          <w:rFonts w:ascii="宋体" w:hAnsi="宋体" w:hint="eastAsia"/>
          <w:sz w:val="21"/>
          <w:szCs w:val="21"/>
        </w:rPr>
        <w:t>1.1符合专业条件的投标人或对招标文件作实质性响应的投标人不足三家的；</w:t>
      </w:r>
      <w:bookmarkEnd w:id="40"/>
    </w:p>
    <w:p w:rsidR="0097789C" w:rsidRDefault="00C44EF3">
      <w:pPr>
        <w:snapToGrid w:val="0"/>
        <w:spacing w:line="500" w:lineRule="exact"/>
        <w:ind w:leftChars="50" w:left="120" w:rightChars="-100" w:right="-240" w:firstLineChars="200" w:firstLine="420"/>
        <w:outlineLvl w:val="1"/>
        <w:rPr>
          <w:rFonts w:ascii="宋体" w:hAnsi="宋体"/>
          <w:b/>
          <w:sz w:val="21"/>
          <w:szCs w:val="21"/>
        </w:rPr>
      </w:pPr>
      <w:bookmarkStart w:id="41" w:name="_Toc62053915"/>
      <w:r>
        <w:rPr>
          <w:rFonts w:ascii="宋体" w:hAnsi="宋体" w:hint="eastAsia"/>
          <w:sz w:val="21"/>
          <w:szCs w:val="21"/>
        </w:rPr>
        <w:t>1.2出现影响采购公正的违法、违规行为的；</w:t>
      </w:r>
      <w:bookmarkEnd w:id="41"/>
    </w:p>
    <w:p w:rsidR="0097789C" w:rsidRDefault="00C44EF3">
      <w:pPr>
        <w:snapToGrid w:val="0"/>
        <w:spacing w:line="500" w:lineRule="exact"/>
        <w:ind w:leftChars="50" w:left="120" w:rightChars="-100" w:right="-240" w:firstLineChars="200" w:firstLine="420"/>
        <w:outlineLvl w:val="1"/>
        <w:rPr>
          <w:rFonts w:ascii="宋体" w:hAnsi="宋体"/>
          <w:b/>
          <w:sz w:val="21"/>
          <w:szCs w:val="21"/>
        </w:rPr>
      </w:pPr>
      <w:bookmarkStart w:id="42" w:name="_Toc62053916"/>
      <w:r>
        <w:rPr>
          <w:rFonts w:ascii="宋体" w:hAnsi="宋体" w:hint="eastAsia"/>
          <w:sz w:val="21"/>
          <w:szCs w:val="21"/>
        </w:rPr>
        <w:t>1.3投标人的报价均超过了预算控制价，采购人不能支付的；</w:t>
      </w:r>
      <w:bookmarkEnd w:id="42"/>
    </w:p>
    <w:p w:rsidR="0097789C" w:rsidRDefault="00C44EF3">
      <w:pPr>
        <w:snapToGrid w:val="0"/>
        <w:spacing w:line="500" w:lineRule="exact"/>
        <w:ind w:leftChars="50" w:left="120" w:rightChars="-100" w:right="-240" w:firstLineChars="200" w:firstLine="420"/>
        <w:outlineLvl w:val="1"/>
        <w:rPr>
          <w:rFonts w:ascii="宋体" w:hAnsi="宋体"/>
          <w:b/>
          <w:sz w:val="21"/>
          <w:szCs w:val="21"/>
        </w:rPr>
      </w:pPr>
      <w:bookmarkStart w:id="43" w:name="_Toc62053917"/>
      <w:r>
        <w:rPr>
          <w:rFonts w:ascii="宋体" w:hAnsi="宋体" w:hint="eastAsia"/>
          <w:sz w:val="21"/>
          <w:szCs w:val="21"/>
        </w:rPr>
        <w:t>1.4因重大变故，采购任务取消的。</w:t>
      </w:r>
      <w:bookmarkEnd w:id="43"/>
    </w:p>
    <w:p w:rsidR="0097789C" w:rsidRDefault="00C44EF3">
      <w:pPr>
        <w:snapToGrid w:val="0"/>
        <w:spacing w:line="500" w:lineRule="exact"/>
        <w:ind w:leftChars="50" w:left="120" w:rightChars="-100" w:right="-240"/>
        <w:outlineLvl w:val="1"/>
        <w:rPr>
          <w:rFonts w:ascii="宋体" w:hAnsi="宋体"/>
          <w:b/>
          <w:sz w:val="21"/>
          <w:szCs w:val="21"/>
        </w:rPr>
      </w:pPr>
      <w:bookmarkStart w:id="44" w:name="_Toc62053918"/>
      <w:r>
        <w:rPr>
          <w:rFonts w:ascii="宋体" w:hAnsi="宋体" w:hint="eastAsia"/>
          <w:b/>
          <w:sz w:val="21"/>
          <w:szCs w:val="21"/>
        </w:rPr>
        <w:t>十、授予合同</w:t>
      </w:r>
      <w:bookmarkEnd w:id="33"/>
      <w:bookmarkEnd w:id="44"/>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1.中标通知和合同授予</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sz w:val="21"/>
          <w:szCs w:val="21"/>
        </w:rPr>
        <w:t>评审结果经采购人确定后，浙江博宏工程管理咨询有限公司在中标人确定之日起2个工作日内通过“政</w:t>
      </w:r>
      <w:proofErr w:type="gramStart"/>
      <w:r>
        <w:rPr>
          <w:rFonts w:ascii="宋体" w:hAnsi="宋体" w:hint="eastAsia"/>
          <w:sz w:val="21"/>
          <w:szCs w:val="21"/>
        </w:rPr>
        <w:t>采云</w:t>
      </w:r>
      <w:proofErr w:type="gramEnd"/>
      <w:r>
        <w:rPr>
          <w:rFonts w:ascii="宋体" w:hAnsi="宋体" w:hint="eastAsia"/>
          <w:sz w:val="21"/>
          <w:szCs w:val="21"/>
        </w:rPr>
        <w:t>”平台发布采购结果公告，并同时签发中标通知书。</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1.1《中标通知书》一经发出即发生法律效力。采购代理机构无义务向未中标人解释落选原因，不退回投标文件。《中标通知书》将作为签订合同的依据。</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1.2中标人需在中标通知书发出之日起七个工作日内，邮寄送达浙江博宏工程管理咨询有限公司与电子投标文件内容一致的纸质投标文件（</w:t>
      </w:r>
      <w:proofErr w:type="gramStart"/>
      <w:r>
        <w:rPr>
          <w:rFonts w:ascii="宋体" w:hAnsi="宋体" w:hint="eastAsia"/>
          <w:sz w:val="21"/>
          <w:szCs w:val="21"/>
        </w:rPr>
        <w:t>含资格</w:t>
      </w:r>
      <w:proofErr w:type="gramEnd"/>
      <w:r>
        <w:rPr>
          <w:rFonts w:ascii="宋体" w:hAnsi="宋体" w:hint="eastAsia"/>
          <w:sz w:val="21"/>
          <w:szCs w:val="21"/>
        </w:rPr>
        <w:t>文件、技术商务文件、报价文件，请加封面，格式见附件）各一正一副，邮寄公司统一采用EMS或顺丰，快递费用由投标供应商承担。</w:t>
      </w:r>
    </w:p>
    <w:p w:rsidR="0097789C" w:rsidRDefault="00C44EF3">
      <w:pPr>
        <w:snapToGrid w:val="0"/>
        <w:spacing w:line="500" w:lineRule="exact"/>
        <w:ind w:leftChars="50" w:left="120" w:rightChars="-100" w:right="-240" w:firstLineChars="200" w:firstLine="420"/>
        <w:rPr>
          <w:rFonts w:ascii="宋体" w:hAnsi="宋体" w:cs="仿宋"/>
          <w:sz w:val="21"/>
          <w:szCs w:val="21"/>
        </w:rPr>
      </w:pPr>
      <w:r>
        <w:rPr>
          <w:rFonts w:ascii="宋体" w:hAnsi="宋体" w:hint="eastAsia"/>
          <w:sz w:val="21"/>
          <w:szCs w:val="21"/>
        </w:rPr>
        <w:t>1.3邮寄地址为（</w:t>
      </w:r>
      <w:r>
        <w:rPr>
          <w:rFonts w:ascii="宋体" w:hAnsi="宋体" w:cs="仿宋" w:hint="eastAsia"/>
          <w:sz w:val="21"/>
          <w:szCs w:val="21"/>
        </w:rPr>
        <w:t>桐乡市发展大道1087号巨匠创业园26号楼4楼，收件人：沈先生，联系电话：13456375262</w:t>
      </w:r>
      <w:r>
        <w:rPr>
          <w:rFonts w:ascii="宋体" w:hAnsi="宋体" w:hint="eastAsia"/>
          <w:sz w:val="21"/>
          <w:szCs w:val="21"/>
        </w:rPr>
        <w:t>）</w:t>
      </w:r>
    </w:p>
    <w:p w:rsidR="0097789C" w:rsidRDefault="00C44EF3">
      <w:pPr>
        <w:snapToGrid w:val="0"/>
        <w:spacing w:line="500" w:lineRule="exact"/>
        <w:ind w:leftChars="50" w:left="120" w:rightChars="-100" w:right="-240" w:firstLineChars="200" w:firstLine="422"/>
        <w:rPr>
          <w:rFonts w:ascii="宋体" w:hAnsi="宋体"/>
          <w:b/>
          <w:sz w:val="21"/>
          <w:szCs w:val="21"/>
        </w:rPr>
      </w:pPr>
      <w:r>
        <w:rPr>
          <w:rFonts w:ascii="宋体" w:hAnsi="宋体" w:hint="eastAsia"/>
          <w:b/>
          <w:sz w:val="21"/>
          <w:szCs w:val="21"/>
        </w:rPr>
        <w:lastRenderedPageBreak/>
        <w:t>2.履约保证金：本项目不作要求。</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2.1签订合同：中标人应按《中标通知书》的要求与采购人在中标通知书发出后三十日内签订合同（建议在采购结果质疑期满后签订），并经浙江博宏工程管理咨询有限公司</w:t>
      </w:r>
      <w:proofErr w:type="gramStart"/>
      <w:r>
        <w:rPr>
          <w:rFonts w:ascii="宋体" w:hAnsi="宋体" w:hint="eastAsia"/>
          <w:sz w:val="21"/>
          <w:szCs w:val="21"/>
        </w:rPr>
        <w:t>鉴证</w:t>
      </w:r>
      <w:proofErr w:type="gramEnd"/>
      <w:r>
        <w:rPr>
          <w:rFonts w:ascii="宋体" w:hAnsi="宋体" w:hint="eastAsia"/>
          <w:sz w:val="21"/>
          <w:szCs w:val="21"/>
        </w:rPr>
        <w:t>后生效。在有合理证据证明中标人在投标过程中承诺的内容不能实质响应的，采购人有权拒签合同。</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2.2招标文件、澄清文件、投标文件等，均为签订合同的依据。中标人接到中标通知书后在规定的时间内与采购人签订合同，并交浙江博宏工程管理咨询有限公司</w:t>
      </w:r>
      <w:proofErr w:type="gramStart"/>
      <w:r>
        <w:rPr>
          <w:rFonts w:ascii="宋体" w:hAnsi="宋体" w:hint="eastAsia"/>
          <w:sz w:val="21"/>
          <w:szCs w:val="21"/>
        </w:rPr>
        <w:t>鉴证</w:t>
      </w:r>
      <w:proofErr w:type="gramEnd"/>
      <w:r>
        <w:rPr>
          <w:rFonts w:ascii="宋体" w:hAnsi="宋体" w:hint="eastAsia"/>
          <w:sz w:val="21"/>
          <w:szCs w:val="21"/>
        </w:rPr>
        <w:t>。</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2.3中标人不遵守投标文件的要约、承诺，擅自修改投标文件的内容或在接到中标通知书规定的时间内，借故拖延、拒签合同者，采购人将取消该投标人的中标资格。</w:t>
      </w:r>
    </w:p>
    <w:p w:rsidR="0097789C" w:rsidRDefault="00C44EF3">
      <w:pPr>
        <w:snapToGrid w:val="0"/>
        <w:spacing w:line="500" w:lineRule="exact"/>
        <w:ind w:leftChars="50" w:left="120" w:rightChars="-100" w:right="-240"/>
        <w:outlineLvl w:val="1"/>
        <w:rPr>
          <w:rFonts w:ascii="宋体" w:hAnsi="宋体"/>
          <w:b/>
          <w:sz w:val="21"/>
          <w:szCs w:val="21"/>
        </w:rPr>
      </w:pPr>
      <w:bookmarkStart w:id="45" w:name="_Toc62053919"/>
      <w:bookmarkStart w:id="46" w:name="_Toc356371441"/>
      <w:bookmarkStart w:id="47" w:name="_Toc359856808"/>
      <w:r>
        <w:rPr>
          <w:rFonts w:ascii="宋体" w:hAnsi="宋体" w:hint="eastAsia"/>
          <w:b/>
          <w:sz w:val="21"/>
          <w:szCs w:val="21"/>
        </w:rPr>
        <w:t>十一、质疑与投诉</w:t>
      </w:r>
      <w:bookmarkEnd w:id="45"/>
    </w:p>
    <w:p w:rsidR="0097789C" w:rsidRDefault="00C44EF3">
      <w:pPr>
        <w:snapToGrid w:val="0"/>
        <w:spacing w:line="500" w:lineRule="exact"/>
        <w:ind w:leftChars="50" w:left="120" w:rightChars="-100" w:right="-240" w:firstLineChars="200" w:firstLine="420"/>
        <w:outlineLvl w:val="1"/>
        <w:rPr>
          <w:rFonts w:ascii="宋体" w:hAnsi="宋体"/>
          <w:sz w:val="21"/>
          <w:szCs w:val="21"/>
          <w:lang w:val="zh-CN"/>
        </w:rPr>
      </w:pPr>
      <w:bookmarkStart w:id="48" w:name="_Toc62053920"/>
      <w:r>
        <w:rPr>
          <w:rFonts w:ascii="宋体" w:hAnsi="宋体" w:hint="eastAsia"/>
          <w:sz w:val="21"/>
          <w:szCs w:val="21"/>
          <w:lang w:val="zh-CN"/>
        </w:rPr>
        <w:t>根据《中华人民共和国政府采购法》、《中华人民共和国政府采购法实施条例》、《政府采购质疑和投诉办法》(财政部令第94号)，政府采购供应商可以依法提起质疑和投诉。</w:t>
      </w:r>
      <w:bookmarkEnd w:id="48"/>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1.供应商质疑</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1.1供应商认为招标文件、采购过程和中标、成交结果使自己的权益受到损害的，可以在知道或者应知其权益受到损害之日起七个工作日内，以书面形式向采购人或采购代理机构提出质疑。供应商应知其权益受到损害之日指：</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（1）对采购公告信息（</w:t>
      </w:r>
      <w:proofErr w:type="gramStart"/>
      <w:r>
        <w:rPr>
          <w:rFonts w:ascii="宋体" w:hAnsi="宋体" w:hint="eastAsia"/>
          <w:sz w:val="21"/>
          <w:szCs w:val="21"/>
        </w:rPr>
        <w:t>含供应</w:t>
      </w:r>
      <w:proofErr w:type="gramEnd"/>
      <w:r>
        <w:rPr>
          <w:rFonts w:ascii="宋体" w:hAnsi="宋体" w:hint="eastAsia"/>
          <w:sz w:val="21"/>
          <w:szCs w:val="21"/>
        </w:rPr>
        <w:t>商资格条件）提出质疑的，质疑期限为自采购公告发布之日起；</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（2）对采购文件提出质疑的，质疑期限为获取采购文件或者采购文件公告期限届满之日起；</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（3）对采购过程提出质疑的，为各采购程序环节结束之日起；</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（4）对中标结果提出质疑的，为中标结果公告期限（为一个工作日）届满之日起。</w:t>
      </w:r>
    </w:p>
    <w:p w:rsidR="0097789C" w:rsidRDefault="00C44EF3">
      <w:pPr>
        <w:snapToGrid w:val="0"/>
        <w:spacing w:line="500" w:lineRule="exact"/>
        <w:ind w:leftChars="50" w:left="120" w:rightChars="-100" w:right="-240" w:firstLineChars="200" w:firstLine="420"/>
        <w:rPr>
          <w:rFonts w:ascii="宋体" w:hAnsi="宋体"/>
          <w:bCs/>
          <w:sz w:val="21"/>
          <w:szCs w:val="21"/>
        </w:rPr>
      </w:pPr>
      <w:r>
        <w:rPr>
          <w:rFonts w:ascii="宋体" w:hAnsi="宋体" w:hint="eastAsia"/>
          <w:bCs/>
          <w:sz w:val="21"/>
          <w:szCs w:val="21"/>
        </w:rPr>
        <w:t>1.2供应商质疑应当有明确的请求和必要的证明材料。供应商提交的</w:t>
      </w:r>
      <w:proofErr w:type="gramStart"/>
      <w:r>
        <w:rPr>
          <w:rFonts w:ascii="宋体" w:hAnsi="宋体" w:hint="eastAsia"/>
          <w:bCs/>
          <w:sz w:val="21"/>
          <w:szCs w:val="21"/>
        </w:rPr>
        <w:t>质疑书需</w:t>
      </w:r>
      <w:proofErr w:type="gramEnd"/>
      <w:r>
        <w:rPr>
          <w:rFonts w:ascii="宋体" w:hAnsi="宋体" w:hint="eastAsia"/>
          <w:bCs/>
          <w:sz w:val="21"/>
          <w:szCs w:val="21"/>
        </w:rPr>
        <w:t>一式三份，由法定代表人</w:t>
      </w:r>
      <w:r>
        <w:rPr>
          <w:rFonts w:ascii="宋体" w:hAnsi="宋体" w:hint="eastAsia"/>
          <w:sz w:val="21"/>
          <w:szCs w:val="21"/>
        </w:rPr>
        <w:t>（负责人）</w:t>
      </w:r>
      <w:r>
        <w:rPr>
          <w:rFonts w:ascii="宋体" w:hAnsi="宋体" w:hint="eastAsia"/>
          <w:bCs/>
          <w:sz w:val="21"/>
          <w:szCs w:val="21"/>
        </w:rPr>
        <w:t>签字（或盖章）并加盖单位公章。</w:t>
      </w:r>
      <w:proofErr w:type="gramStart"/>
      <w:r>
        <w:rPr>
          <w:rFonts w:ascii="宋体" w:hAnsi="宋体" w:hint="eastAsia"/>
          <w:bCs/>
          <w:sz w:val="21"/>
          <w:szCs w:val="21"/>
        </w:rPr>
        <w:t>质疑书</w:t>
      </w:r>
      <w:proofErr w:type="gramEnd"/>
      <w:r>
        <w:rPr>
          <w:rFonts w:ascii="宋体" w:hAnsi="宋体" w:hint="eastAsia"/>
          <w:bCs/>
          <w:sz w:val="21"/>
          <w:szCs w:val="21"/>
        </w:rPr>
        <w:t>格式范本详见浙江政府采购</w:t>
      </w:r>
      <w:proofErr w:type="gramStart"/>
      <w:r>
        <w:rPr>
          <w:rFonts w:ascii="宋体" w:hAnsi="宋体" w:hint="eastAsia"/>
          <w:bCs/>
          <w:sz w:val="21"/>
          <w:szCs w:val="21"/>
        </w:rPr>
        <w:t>网办事</w:t>
      </w:r>
      <w:proofErr w:type="gramEnd"/>
      <w:r>
        <w:rPr>
          <w:rFonts w:ascii="宋体" w:hAnsi="宋体" w:hint="eastAsia"/>
          <w:bCs/>
          <w:sz w:val="21"/>
          <w:szCs w:val="21"/>
        </w:rPr>
        <w:t>指南。</w:t>
      </w:r>
    </w:p>
    <w:p w:rsidR="0097789C" w:rsidRDefault="00C44EF3">
      <w:pPr>
        <w:snapToGrid w:val="0"/>
        <w:spacing w:line="500" w:lineRule="exact"/>
        <w:ind w:leftChars="50" w:left="120" w:rightChars="-100" w:right="-240" w:firstLineChars="200" w:firstLine="422"/>
        <w:rPr>
          <w:rFonts w:ascii="宋体" w:hAnsi="宋体"/>
          <w:sz w:val="21"/>
          <w:szCs w:val="21"/>
        </w:rPr>
      </w:pPr>
      <w:r>
        <w:rPr>
          <w:rFonts w:ascii="宋体" w:hAnsi="宋体" w:hint="eastAsia"/>
          <w:b/>
          <w:sz w:val="21"/>
          <w:szCs w:val="21"/>
        </w:rPr>
        <w:t>2.供应商投诉</w:t>
      </w:r>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质疑供应商对采购人或采购代理机构的答复不满意，或者采购人或采购代理机构未在规定的时间内</w:t>
      </w:r>
      <w:proofErr w:type="gramStart"/>
      <w:r>
        <w:rPr>
          <w:rFonts w:ascii="宋体" w:hAnsi="宋体" w:hint="eastAsia"/>
          <w:sz w:val="21"/>
          <w:szCs w:val="21"/>
        </w:rPr>
        <w:t>作出</w:t>
      </w:r>
      <w:proofErr w:type="gramEnd"/>
      <w:r>
        <w:rPr>
          <w:rFonts w:ascii="宋体" w:hAnsi="宋体" w:hint="eastAsia"/>
          <w:sz w:val="21"/>
          <w:szCs w:val="21"/>
        </w:rPr>
        <w:t>答复的，可以在答复期满后十五个工作日内向</w:t>
      </w:r>
      <w:r>
        <w:rPr>
          <w:rFonts w:ascii="宋体" w:hAnsi="宋体" w:hint="eastAsia"/>
          <w:bCs/>
          <w:sz w:val="21"/>
          <w:szCs w:val="21"/>
        </w:rPr>
        <w:t>同级政府采购监督管理部门</w:t>
      </w:r>
      <w:r>
        <w:rPr>
          <w:rFonts w:ascii="宋体" w:hAnsi="宋体" w:hint="eastAsia"/>
          <w:sz w:val="21"/>
          <w:szCs w:val="21"/>
        </w:rPr>
        <w:t>提出投诉。</w:t>
      </w:r>
    </w:p>
    <w:p w:rsidR="0097789C" w:rsidRDefault="00C44EF3">
      <w:pPr>
        <w:snapToGrid w:val="0"/>
        <w:spacing w:line="500" w:lineRule="exact"/>
        <w:ind w:leftChars="50" w:left="120" w:rightChars="-100" w:right="-240"/>
        <w:outlineLvl w:val="1"/>
        <w:rPr>
          <w:rFonts w:ascii="宋体" w:hAnsi="宋体"/>
          <w:b/>
          <w:sz w:val="21"/>
          <w:szCs w:val="21"/>
        </w:rPr>
      </w:pPr>
      <w:bookmarkStart w:id="49" w:name="_Toc62053921"/>
      <w:bookmarkStart w:id="50" w:name="_Toc356371442"/>
      <w:bookmarkEnd w:id="46"/>
      <w:bookmarkEnd w:id="47"/>
      <w:r>
        <w:rPr>
          <w:rFonts w:ascii="宋体" w:hAnsi="宋体" w:hint="eastAsia"/>
          <w:b/>
          <w:sz w:val="21"/>
          <w:szCs w:val="21"/>
        </w:rPr>
        <w:t>十二、其他</w:t>
      </w:r>
      <w:bookmarkEnd w:id="49"/>
      <w:bookmarkEnd w:id="50"/>
    </w:p>
    <w:p w:rsidR="0097789C" w:rsidRDefault="00C44EF3">
      <w:pPr>
        <w:snapToGrid w:val="0"/>
        <w:spacing w:line="500" w:lineRule="exact"/>
        <w:ind w:leftChars="50" w:left="120" w:rightChars="-100" w:right="-240" w:firstLineChars="200" w:firstLine="420"/>
        <w:rPr>
          <w:rFonts w:ascii="宋体" w:hAnsi="宋体"/>
          <w:sz w:val="21"/>
          <w:szCs w:val="21"/>
        </w:rPr>
      </w:pPr>
      <w:r>
        <w:rPr>
          <w:rFonts w:ascii="宋体" w:hAnsi="宋体" w:hint="eastAsia"/>
          <w:sz w:val="21"/>
          <w:szCs w:val="21"/>
        </w:rPr>
        <w:t>1.解释权：本招标文件是依据《中华人民共和国政府采购法》、《中华人民共和国政府采购法实施条例》（中华人民共和国国务院令第658号）、《政府采购货物和服务招标投标管理办法》（中华人民共和国财政部令第87号）及有关规定编制，解释权属采购代理机构。</w:t>
      </w:r>
    </w:p>
    <w:p w:rsidR="0097789C" w:rsidRDefault="00C44EF3">
      <w:pPr>
        <w:snapToGrid w:val="0"/>
        <w:ind w:leftChars="50" w:left="120" w:rightChars="-100" w:right="-240"/>
        <w:jc w:val="center"/>
        <w:rPr>
          <w:rFonts w:ascii="宋体" w:hAnsi="宋体" w:cs="宋体"/>
          <w:b/>
          <w:sz w:val="32"/>
          <w:szCs w:val="32"/>
        </w:rPr>
      </w:pPr>
      <w:bookmarkStart w:id="51" w:name="_Toc350256314"/>
      <w:bookmarkStart w:id="52" w:name="_Toc322352983"/>
      <w:bookmarkStart w:id="53" w:name="_Toc354401531"/>
      <w:r>
        <w:rPr>
          <w:rFonts w:ascii="宋体" w:hAnsi="宋体" w:cs="宋体" w:hint="eastAsia"/>
          <w:b/>
          <w:sz w:val="32"/>
          <w:szCs w:val="32"/>
        </w:rPr>
        <w:lastRenderedPageBreak/>
        <w:t>第四章  采购内容及要求</w:t>
      </w:r>
    </w:p>
    <w:p w:rsidR="0097789C" w:rsidRDefault="0097789C">
      <w:pPr>
        <w:snapToGrid w:val="0"/>
        <w:ind w:leftChars="50" w:left="120" w:rightChars="-100" w:right="-240"/>
        <w:jc w:val="center"/>
        <w:rPr>
          <w:rFonts w:ascii="宋体" w:hAnsi="宋体" w:cs="宋体"/>
          <w:b/>
          <w:sz w:val="32"/>
          <w:szCs w:val="32"/>
        </w:rPr>
      </w:pPr>
    </w:p>
    <w:p w:rsidR="0097789C" w:rsidRDefault="00C44EF3">
      <w:pPr>
        <w:spacing w:line="400" w:lineRule="exact"/>
        <w:rPr>
          <w:rFonts w:asciiTheme="minorEastAsia" w:eastAsiaTheme="minorEastAsia" w:hAnsiTheme="minorEastAsia"/>
          <w:b/>
          <w:sz w:val="21"/>
          <w:szCs w:val="21"/>
        </w:rPr>
      </w:pPr>
      <w:r>
        <w:rPr>
          <w:rFonts w:asciiTheme="minorEastAsia" w:eastAsiaTheme="minorEastAsia" w:hAnsiTheme="minorEastAsia" w:hint="eastAsia"/>
          <w:b/>
          <w:sz w:val="21"/>
          <w:szCs w:val="21"/>
        </w:rPr>
        <w:t>一、项目背景</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近年来，随着我省产业布局的优化调整，城市及周边地区的不少污染企业被关停或搬迁，其原址土地被再次开发利用，促进了土地资源的优化配置。但由于污染企业长期粗放的生产方式，可能导致各种有毒有害物质通过渗漏和排放等途径，在其原址和周边土壤中累积，形成污染场地。这些污染场地如不经妥善治理修复，就被直接开发利用，特别是被用作居住、商业等非工业用途，将直接威胁环境安全和人体健康。因此，全面规范工业企业污染场地开发利用行为，积极推进退役场地风险评估和治理修复，既是防治土壤污染的重要举措，也是推进全省集约用地的重要保障，</w:t>
      </w:r>
      <w:proofErr w:type="gramStart"/>
      <w:r>
        <w:rPr>
          <w:rFonts w:asciiTheme="minorEastAsia" w:eastAsiaTheme="minorEastAsia" w:hAnsiTheme="minorEastAsia" w:hint="eastAsia"/>
          <w:sz w:val="21"/>
          <w:szCs w:val="21"/>
        </w:rPr>
        <w:t>更是保障</w:t>
      </w:r>
      <w:proofErr w:type="gramEnd"/>
      <w:r>
        <w:rPr>
          <w:rFonts w:asciiTheme="minorEastAsia" w:eastAsiaTheme="minorEastAsia" w:hAnsiTheme="minorEastAsia" w:hint="eastAsia"/>
          <w:sz w:val="21"/>
          <w:szCs w:val="21"/>
        </w:rPr>
        <w:t>人民群众身体健康的必然要求。</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因当地规划调整并考虑到自身的长远发展，考虑其原址地块再生产过程可能存在一定土壤污染风险，根据嘉环桐（2019）176号《关于进一步做好土地出让前土壤污染状况调查工作的通知》、《污染地块土壤环境管理办法》（环保部令第</w:t>
      </w:r>
      <w:r>
        <w:rPr>
          <w:rFonts w:asciiTheme="minorEastAsia" w:eastAsiaTheme="minorEastAsia" w:hAnsiTheme="minorEastAsia"/>
          <w:sz w:val="21"/>
          <w:szCs w:val="21"/>
        </w:rPr>
        <w:t>42</w:t>
      </w:r>
      <w:r>
        <w:rPr>
          <w:rFonts w:asciiTheme="minorEastAsia" w:eastAsiaTheme="minorEastAsia" w:hAnsiTheme="minorEastAsia" w:hint="eastAsia"/>
          <w:sz w:val="21"/>
          <w:szCs w:val="21"/>
        </w:rPr>
        <w:t>号）、</w:t>
      </w:r>
      <w:r>
        <w:rPr>
          <w:rFonts w:asciiTheme="minorEastAsia" w:eastAsiaTheme="minorEastAsia" w:hAnsiTheme="minorEastAsia"/>
          <w:sz w:val="21"/>
          <w:szCs w:val="21"/>
        </w:rPr>
        <w:t>“</w:t>
      </w:r>
      <w:r>
        <w:rPr>
          <w:rFonts w:asciiTheme="minorEastAsia" w:eastAsiaTheme="minorEastAsia" w:hAnsiTheme="minorEastAsia" w:hint="eastAsia"/>
          <w:sz w:val="21"/>
          <w:szCs w:val="21"/>
        </w:rPr>
        <w:t>关于印发《浙江省污染地块开发利用监督管理暂行办法》的通知</w:t>
      </w:r>
      <w:r>
        <w:rPr>
          <w:rFonts w:asciiTheme="minorEastAsia" w:eastAsiaTheme="minorEastAsia" w:hAnsiTheme="minorEastAsia"/>
          <w:sz w:val="21"/>
          <w:szCs w:val="21"/>
        </w:rPr>
        <w:t>”</w:t>
      </w:r>
      <w:r>
        <w:rPr>
          <w:rFonts w:asciiTheme="minorEastAsia" w:eastAsiaTheme="minorEastAsia" w:hAnsiTheme="minorEastAsia" w:hint="eastAsia"/>
          <w:sz w:val="21"/>
          <w:szCs w:val="21"/>
        </w:rPr>
        <w:t>等文件规定，上述退役场地需进行土壤环境调查及风险评估，以了解其是否存在污染，便于后续的开发利用。</w:t>
      </w:r>
    </w:p>
    <w:p w:rsidR="0097789C" w:rsidRDefault="00C44EF3">
      <w:pPr>
        <w:spacing w:line="400" w:lineRule="exact"/>
        <w:rPr>
          <w:rFonts w:asciiTheme="minorEastAsia" w:eastAsiaTheme="minorEastAsia" w:hAnsiTheme="minorEastAsia"/>
          <w:b/>
          <w:sz w:val="21"/>
          <w:szCs w:val="21"/>
        </w:rPr>
      </w:pPr>
      <w:r>
        <w:rPr>
          <w:rFonts w:asciiTheme="minorEastAsia" w:eastAsiaTheme="minorEastAsia" w:hAnsiTheme="minorEastAsia" w:hint="eastAsia"/>
          <w:b/>
          <w:sz w:val="21"/>
          <w:szCs w:val="21"/>
        </w:rPr>
        <w:t>二、调查目的和任务</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1.调查目的</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本次调查系退役场地的土壤环境调查及风险评估，对退役场地的土壤及地下水污染状况进行初步采样分析，以核查其污染物浓度是否超过国家和地方规定的相关标准，并且经过分析确认地块是否为污染地块。</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2.调查任务</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通过资料搜集和现场调研的方式对场地的历次使用情况，特别是污染活动的有关信息进行了收集与分析，根据前期资料收集与分析、现场踏勘以及相关人员访谈，了解场地的概况，在此基础上编制了监测方案，并根据专家意见进行了完善，根据监测方案，委托第三方监测机构进行了土壤和地下水监测，最终根据场地概况以及监测结果，编制土壤环境初步调查报告。</w:t>
      </w:r>
    </w:p>
    <w:p w:rsidR="0097789C" w:rsidRDefault="00C44EF3">
      <w:pPr>
        <w:spacing w:line="400" w:lineRule="exact"/>
        <w:rPr>
          <w:rFonts w:asciiTheme="minorEastAsia" w:eastAsiaTheme="minorEastAsia" w:hAnsiTheme="minorEastAsia"/>
          <w:b/>
          <w:sz w:val="21"/>
          <w:szCs w:val="21"/>
        </w:rPr>
      </w:pPr>
      <w:r>
        <w:rPr>
          <w:rFonts w:asciiTheme="minorEastAsia" w:eastAsiaTheme="minorEastAsia" w:hAnsiTheme="minorEastAsia" w:hint="eastAsia"/>
          <w:b/>
          <w:sz w:val="21"/>
          <w:szCs w:val="21"/>
        </w:rPr>
        <w:t>三、工作依据</w:t>
      </w:r>
    </w:p>
    <w:p w:rsidR="0097789C" w:rsidRDefault="00C44EF3">
      <w:pPr>
        <w:spacing w:line="400" w:lineRule="exact"/>
        <w:ind w:firstLineChars="200" w:firstLine="420"/>
        <w:rPr>
          <w:rFonts w:asciiTheme="minorEastAsia" w:eastAsiaTheme="minorEastAsia" w:hAnsiTheme="minorEastAsia"/>
          <w:sz w:val="21"/>
          <w:szCs w:val="21"/>
        </w:rPr>
      </w:pPr>
      <w:bookmarkStart w:id="54" w:name="_Toc3075"/>
      <w:bookmarkStart w:id="55" w:name="_Toc466539619"/>
      <w:r>
        <w:rPr>
          <w:rFonts w:asciiTheme="minorEastAsia" w:eastAsiaTheme="minorEastAsia" w:hAnsiTheme="minorEastAsia" w:hint="eastAsia"/>
          <w:sz w:val="21"/>
          <w:szCs w:val="21"/>
        </w:rPr>
        <w:t>1.法律法规</w:t>
      </w:r>
      <w:bookmarkEnd w:id="54"/>
      <w:bookmarkEnd w:id="55"/>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）《中华人民共和国土地管理法》（第二次修正），第十届全国人民代表大会常务委员会第十一次会议，</w:t>
      </w:r>
      <w:r>
        <w:rPr>
          <w:rFonts w:asciiTheme="minorEastAsia" w:eastAsiaTheme="minorEastAsia" w:hAnsiTheme="minorEastAsia"/>
          <w:sz w:val="21"/>
          <w:szCs w:val="21"/>
        </w:rPr>
        <w:t>2004</w:t>
      </w:r>
      <w:r>
        <w:rPr>
          <w:rFonts w:asciiTheme="minorEastAsia" w:eastAsiaTheme="minorEastAsia" w:hAnsiTheme="minorEastAsia" w:hint="eastAsia"/>
          <w:sz w:val="21"/>
          <w:szCs w:val="21"/>
        </w:rPr>
        <w:t>年</w:t>
      </w:r>
      <w:r>
        <w:rPr>
          <w:rFonts w:asciiTheme="minorEastAsia" w:eastAsiaTheme="minorEastAsia" w:hAnsiTheme="minorEastAsia"/>
          <w:sz w:val="21"/>
          <w:szCs w:val="21"/>
        </w:rPr>
        <w:t>8</w:t>
      </w:r>
      <w:r>
        <w:rPr>
          <w:rFonts w:asciiTheme="minorEastAsia" w:eastAsiaTheme="minorEastAsia" w:hAnsiTheme="minorEastAsia" w:hint="eastAsia"/>
          <w:sz w:val="21"/>
          <w:szCs w:val="21"/>
        </w:rPr>
        <w:t>月</w:t>
      </w:r>
      <w:r>
        <w:rPr>
          <w:rFonts w:asciiTheme="minorEastAsia" w:eastAsiaTheme="minorEastAsia" w:hAnsiTheme="minorEastAsia"/>
          <w:sz w:val="21"/>
          <w:szCs w:val="21"/>
        </w:rPr>
        <w:t>28</w:t>
      </w:r>
      <w:r>
        <w:rPr>
          <w:rFonts w:asciiTheme="minorEastAsia" w:eastAsiaTheme="minorEastAsia" w:hAnsiTheme="minorEastAsia" w:hint="eastAsia"/>
          <w:sz w:val="21"/>
          <w:szCs w:val="21"/>
        </w:rPr>
        <w:t>日；</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）《中华人民共和国固体废物污染环境防治法》（</w:t>
      </w:r>
      <w:r>
        <w:rPr>
          <w:rFonts w:asciiTheme="minorEastAsia" w:eastAsiaTheme="minorEastAsia" w:hAnsiTheme="minorEastAsia"/>
          <w:sz w:val="21"/>
          <w:szCs w:val="21"/>
        </w:rPr>
        <w:t>2016</w:t>
      </w:r>
      <w:r>
        <w:rPr>
          <w:rFonts w:asciiTheme="minorEastAsia" w:eastAsiaTheme="minorEastAsia" w:hAnsiTheme="minorEastAsia" w:hint="eastAsia"/>
          <w:sz w:val="21"/>
          <w:szCs w:val="21"/>
        </w:rPr>
        <w:t>年</w:t>
      </w:r>
      <w:r>
        <w:rPr>
          <w:rFonts w:asciiTheme="minorEastAsia" w:eastAsiaTheme="minorEastAsia" w:hAnsiTheme="minorEastAsia"/>
          <w:sz w:val="21"/>
          <w:szCs w:val="21"/>
        </w:rPr>
        <w:t>11</w:t>
      </w:r>
      <w:r>
        <w:rPr>
          <w:rFonts w:asciiTheme="minorEastAsia" w:eastAsiaTheme="minorEastAsia" w:hAnsiTheme="minorEastAsia" w:hint="eastAsia"/>
          <w:sz w:val="21"/>
          <w:szCs w:val="21"/>
        </w:rPr>
        <w:t>月</w:t>
      </w:r>
      <w:r>
        <w:rPr>
          <w:rFonts w:asciiTheme="minorEastAsia" w:eastAsiaTheme="minorEastAsia" w:hAnsiTheme="minorEastAsia"/>
          <w:sz w:val="21"/>
          <w:szCs w:val="21"/>
        </w:rPr>
        <w:t>7</w:t>
      </w:r>
      <w:r>
        <w:rPr>
          <w:rFonts w:asciiTheme="minorEastAsia" w:eastAsiaTheme="minorEastAsia" w:hAnsiTheme="minorEastAsia" w:hint="eastAsia"/>
          <w:sz w:val="21"/>
          <w:szCs w:val="21"/>
        </w:rPr>
        <w:t>日修正）；</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3</w:t>
      </w:r>
      <w:r>
        <w:rPr>
          <w:rFonts w:asciiTheme="minorEastAsia" w:eastAsiaTheme="minorEastAsia" w:hAnsiTheme="minorEastAsia" w:hint="eastAsia"/>
          <w:sz w:val="21"/>
          <w:szCs w:val="21"/>
        </w:rPr>
        <w:t>）《中华人民共和国环境保护法》（</w:t>
      </w:r>
      <w:r>
        <w:rPr>
          <w:rFonts w:asciiTheme="minorEastAsia" w:eastAsiaTheme="minorEastAsia" w:hAnsiTheme="minorEastAsia"/>
          <w:sz w:val="21"/>
          <w:szCs w:val="21"/>
        </w:rPr>
        <w:t>2014</w:t>
      </w:r>
      <w:r>
        <w:rPr>
          <w:rFonts w:asciiTheme="minorEastAsia" w:eastAsiaTheme="minorEastAsia" w:hAnsiTheme="minorEastAsia" w:hint="eastAsia"/>
          <w:sz w:val="21"/>
          <w:szCs w:val="21"/>
        </w:rPr>
        <w:t>修订），中华人民共和国第十二届全国人民代表大会常务委员会第八次会议，</w:t>
      </w:r>
      <w:r>
        <w:rPr>
          <w:rFonts w:asciiTheme="minorEastAsia" w:eastAsiaTheme="minorEastAsia" w:hAnsiTheme="minorEastAsia"/>
          <w:sz w:val="21"/>
          <w:szCs w:val="21"/>
        </w:rPr>
        <w:t>2015</w:t>
      </w:r>
      <w:r>
        <w:rPr>
          <w:rFonts w:asciiTheme="minorEastAsia" w:eastAsiaTheme="minorEastAsia" w:hAnsiTheme="minorEastAsia" w:hint="eastAsia"/>
          <w:sz w:val="21"/>
          <w:szCs w:val="21"/>
        </w:rPr>
        <w:t>年</w:t>
      </w:r>
      <w:r>
        <w:rPr>
          <w:rFonts w:asciiTheme="minorEastAsia" w:eastAsiaTheme="minorEastAsia" w:hAnsiTheme="minorEastAsia"/>
          <w:sz w:val="21"/>
          <w:szCs w:val="21"/>
        </w:rPr>
        <w:t>1</w:t>
      </w:r>
      <w:r>
        <w:rPr>
          <w:rFonts w:asciiTheme="minorEastAsia" w:eastAsiaTheme="minorEastAsia" w:hAnsiTheme="minorEastAsia" w:hint="eastAsia"/>
          <w:sz w:val="21"/>
          <w:szCs w:val="21"/>
        </w:rPr>
        <w:t>月</w:t>
      </w:r>
      <w:r>
        <w:rPr>
          <w:rFonts w:asciiTheme="minorEastAsia" w:eastAsiaTheme="minorEastAsia" w:hAnsiTheme="minorEastAsia"/>
          <w:sz w:val="21"/>
          <w:szCs w:val="21"/>
        </w:rPr>
        <w:t>1</w:t>
      </w:r>
      <w:r>
        <w:rPr>
          <w:rFonts w:asciiTheme="minorEastAsia" w:eastAsiaTheme="minorEastAsia" w:hAnsiTheme="minorEastAsia" w:hint="eastAsia"/>
          <w:sz w:val="21"/>
          <w:szCs w:val="21"/>
        </w:rPr>
        <w:t>日实施；</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4</w:t>
      </w:r>
      <w:r>
        <w:rPr>
          <w:rFonts w:asciiTheme="minorEastAsia" w:eastAsiaTheme="minorEastAsia" w:hAnsiTheme="minorEastAsia" w:hint="eastAsia"/>
          <w:sz w:val="21"/>
          <w:szCs w:val="21"/>
        </w:rPr>
        <w:t>）《国务院关于印发土壤污染防治行动计划的通知》（国发</w:t>
      </w:r>
      <w:r>
        <w:rPr>
          <w:rFonts w:asciiTheme="minorEastAsia" w:eastAsiaTheme="minorEastAsia" w:hAnsiTheme="minorEastAsia"/>
          <w:sz w:val="21"/>
          <w:szCs w:val="21"/>
        </w:rPr>
        <w:t>[2016]31</w:t>
      </w:r>
      <w:r>
        <w:rPr>
          <w:rFonts w:asciiTheme="minorEastAsia" w:eastAsiaTheme="minorEastAsia" w:hAnsiTheme="minorEastAsia" w:hint="eastAsia"/>
          <w:sz w:val="21"/>
          <w:szCs w:val="21"/>
        </w:rPr>
        <w:t>号）；</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5</w:t>
      </w:r>
      <w:r>
        <w:rPr>
          <w:rFonts w:asciiTheme="minorEastAsia" w:eastAsiaTheme="minorEastAsia" w:hAnsiTheme="minorEastAsia" w:hint="eastAsia"/>
          <w:sz w:val="21"/>
          <w:szCs w:val="21"/>
        </w:rPr>
        <w:t>）《关于加强工业企业关停、搬迁及原址场地再开发利用过程中污染防治工作的通知》，环发</w:t>
      </w:r>
      <w:r>
        <w:rPr>
          <w:rFonts w:asciiTheme="minorEastAsia" w:eastAsiaTheme="minorEastAsia" w:hAnsiTheme="minorEastAsia"/>
          <w:sz w:val="21"/>
          <w:szCs w:val="21"/>
        </w:rPr>
        <w:t>[2014]66</w:t>
      </w:r>
      <w:r>
        <w:rPr>
          <w:rFonts w:asciiTheme="minorEastAsia" w:eastAsiaTheme="minorEastAsia" w:hAnsiTheme="minorEastAsia" w:hint="eastAsia"/>
          <w:sz w:val="21"/>
          <w:szCs w:val="21"/>
        </w:rPr>
        <w:t>号，</w:t>
      </w:r>
      <w:r>
        <w:rPr>
          <w:rFonts w:asciiTheme="minorEastAsia" w:eastAsiaTheme="minorEastAsia" w:hAnsiTheme="minorEastAsia"/>
          <w:sz w:val="21"/>
          <w:szCs w:val="21"/>
        </w:rPr>
        <w:t>2014</w:t>
      </w:r>
      <w:r>
        <w:rPr>
          <w:rFonts w:asciiTheme="minorEastAsia" w:eastAsiaTheme="minorEastAsia" w:hAnsiTheme="minorEastAsia" w:hint="eastAsia"/>
          <w:sz w:val="21"/>
          <w:szCs w:val="21"/>
        </w:rPr>
        <w:t>年</w:t>
      </w:r>
      <w:r>
        <w:rPr>
          <w:rFonts w:asciiTheme="minorEastAsia" w:eastAsiaTheme="minorEastAsia" w:hAnsiTheme="minorEastAsia"/>
          <w:sz w:val="21"/>
          <w:szCs w:val="21"/>
        </w:rPr>
        <w:t>5</w:t>
      </w:r>
      <w:r>
        <w:rPr>
          <w:rFonts w:asciiTheme="minorEastAsia" w:eastAsiaTheme="minorEastAsia" w:hAnsiTheme="minorEastAsia" w:hint="eastAsia"/>
          <w:sz w:val="21"/>
          <w:szCs w:val="21"/>
        </w:rPr>
        <w:t>月</w:t>
      </w:r>
      <w:r>
        <w:rPr>
          <w:rFonts w:asciiTheme="minorEastAsia" w:eastAsiaTheme="minorEastAsia" w:hAnsiTheme="minorEastAsia"/>
          <w:sz w:val="21"/>
          <w:szCs w:val="21"/>
        </w:rPr>
        <w:t>14</w:t>
      </w:r>
      <w:r>
        <w:rPr>
          <w:rFonts w:asciiTheme="minorEastAsia" w:eastAsiaTheme="minorEastAsia" w:hAnsiTheme="minorEastAsia" w:hint="eastAsia"/>
          <w:sz w:val="21"/>
          <w:szCs w:val="21"/>
        </w:rPr>
        <w:t>日；</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r>
        <w:rPr>
          <w:rFonts w:asciiTheme="minorEastAsia" w:eastAsiaTheme="minorEastAsia" w:hAnsiTheme="minorEastAsia"/>
          <w:sz w:val="21"/>
          <w:szCs w:val="21"/>
        </w:rPr>
        <w:t>6</w:t>
      </w:r>
      <w:r>
        <w:rPr>
          <w:rFonts w:asciiTheme="minorEastAsia" w:eastAsiaTheme="minorEastAsia" w:hAnsiTheme="minorEastAsia" w:hint="eastAsia"/>
          <w:sz w:val="21"/>
          <w:szCs w:val="21"/>
        </w:rPr>
        <w:t>）《污染地块土壤环境管理办法》（环保部令第</w:t>
      </w:r>
      <w:r>
        <w:rPr>
          <w:rFonts w:asciiTheme="minorEastAsia" w:eastAsiaTheme="minorEastAsia" w:hAnsiTheme="minorEastAsia"/>
          <w:sz w:val="21"/>
          <w:szCs w:val="21"/>
        </w:rPr>
        <w:t>42</w:t>
      </w:r>
      <w:r>
        <w:rPr>
          <w:rFonts w:asciiTheme="minorEastAsia" w:eastAsiaTheme="minorEastAsia" w:hAnsiTheme="minorEastAsia" w:hint="eastAsia"/>
          <w:sz w:val="21"/>
          <w:szCs w:val="21"/>
        </w:rPr>
        <w:t>号）</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7</w:t>
      </w:r>
      <w:r>
        <w:rPr>
          <w:rFonts w:asciiTheme="minorEastAsia" w:eastAsiaTheme="minorEastAsia" w:hAnsiTheme="minorEastAsia" w:hint="eastAsia"/>
          <w:sz w:val="21"/>
          <w:szCs w:val="21"/>
        </w:rPr>
        <w:t>）《浙江省人民政府关于印发浙江省土壤污染防治工作方案的通知》浙政发〔</w:t>
      </w:r>
      <w:r>
        <w:rPr>
          <w:rFonts w:asciiTheme="minorEastAsia" w:eastAsiaTheme="minorEastAsia" w:hAnsiTheme="minorEastAsia"/>
          <w:sz w:val="21"/>
          <w:szCs w:val="21"/>
        </w:rPr>
        <w:t>2016</w:t>
      </w:r>
      <w:r>
        <w:rPr>
          <w:rFonts w:asciiTheme="minorEastAsia" w:eastAsiaTheme="minorEastAsia" w:hAnsiTheme="minorEastAsia" w:hint="eastAsia"/>
          <w:sz w:val="21"/>
          <w:szCs w:val="21"/>
        </w:rPr>
        <w:t>〕</w:t>
      </w:r>
      <w:r>
        <w:rPr>
          <w:rFonts w:asciiTheme="minorEastAsia" w:eastAsiaTheme="minorEastAsia" w:hAnsiTheme="minorEastAsia"/>
          <w:sz w:val="21"/>
          <w:szCs w:val="21"/>
        </w:rPr>
        <w:t>47</w:t>
      </w:r>
      <w:r>
        <w:rPr>
          <w:rFonts w:asciiTheme="minorEastAsia" w:eastAsiaTheme="minorEastAsia" w:hAnsiTheme="minorEastAsia" w:hint="eastAsia"/>
          <w:sz w:val="21"/>
          <w:szCs w:val="21"/>
        </w:rPr>
        <w:t>号；</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8</w:t>
      </w:r>
      <w:r>
        <w:rPr>
          <w:rFonts w:asciiTheme="minorEastAsia" w:eastAsiaTheme="minorEastAsia" w:hAnsiTheme="minorEastAsia" w:hint="eastAsia"/>
          <w:sz w:val="21"/>
          <w:szCs w:val="21"/>
        </w:rPr>
        <w:t>）《关于开展建设项目土壤环境监测工作的通知》，</w:t>
      </w:r>
      <w:proofErr w:type="gramStart"/>
      <w:r>
        <w:rPr>
          <w:rFonts w:asciiTheme="minorEastAsia" w:eastAsiaTheme="minorEastAsia" w:hAnsiTheme="minorEastAsia" w:hint="eastAsia"/>
          <w:sz w:val="21"/>
          <w:szCs w:val="21"/>
        </w:rPr>
        <w:t>浙环发</w:t>
      </w:r>
      <w:proofErr w:type="gramEnd"/>
      <w:r>
        <w:rPr>
          <w:rFonts w:asciiTheme="minorEastAsia" w:eastAsiaTheme="minorEastAsia" w:hAnsiTheme="minorEastAsia"/>
          <w:sz w:val="21"/>
          <w:szCs w:val="21"/>
        </w:rPr>
        <w:t>[2008]8</w:t>
      </w:r>
      <w:r>
        <w:rPr>
          <w:rFonts w:asciiTheme="minorEastAsia" w:eastAsiaTheme="minorEastAsia" w:hAnsiTheme="minorEastAsia" w:hint="eastAsia"/>
          <w:sz w:val="21"/>
          <w:szCs w:val="21"/>
        </w:rPr>
        <w:t>号文件，</w:t>
      </w:r>
      <w:r>
        <w:rPr>
          <w:rFonts w:asciiTheme="minorEastAsia" w:eastAsiaTheme="minorEastAsia" w:hAnsiTheme="minorEastAsia"/>
          <w:sz w:val="21"/>
          <w:szCs w:val="21"/>
        </w:rPr>
        <w:t>2008</w:t>
      </w:r>
      <w:r>
        <w:rPr>
          <w:rFonts w:asciiTheme="minorEastAsia" w:eastAsiaTheme="minorEastAsia" w:hAnsiTheme="minorEastAsia" w:hint="eastAsia"/>
          <w:sz w:val="21"/>
          <w:szCs w:val="21"/>
        </w:rPr>
        <w:t>年</w:t>
      </w:r>
      <w:r>
        <w:rPr>
          <w:rFonts w:asciiTheme="minorEastAsia" w:eastAsiaTheme="minorEastAsia" w:hAnsiTheme="minorEastAsia"/>
          <w:sz w:val="21"/>
          <w:szCs w:val="21"/>
        </w:rPr>
        <w:t>9</w:t>
      </w:r>
      <w:r>
        <w:rPr>
          <w:rFonts w:asciiTheme="minorEastAsia" w:eastAsiaTheme="minorEastAsia" w:hAnsiTheme="minorEastAsia" w:hint="eastAsia"/>
          <w:sz w:val="21"/>
          <w:szCs w:val="21"/>
        </w:rPr>
        <w:t>月</w:t>
      </w:r>
      <w:r>
        <w:rPr>
          <w:rFonts w:asciiTheme="minorEastAsia" w:eastAsiaTheme="minorEastAsia" w:hAnsiTheme="minorEastAsia"/>
          <w:sz w:val="21"/>
          <w:szCs w:val="21"/>
        </w:rPr>
        <w:t>2</w:t>
      </w:r>
      <w:r>
        <w:rPr>
          <w:rFonts w:asciiTheme="minorEastAsia" w:eastAsiaTheme="minorEastAsia" w:hAnsiTheme="minorEastAsia" w:hint="eastAsia"/>
          <w:sz w:val="21"/>
          <w:szCs w:val="21"/>
        </w:rPr>
        <w:t>日；</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9</w:t>
      </w:r>
      <w:r>
        <w:rPr>
          <w:rFonts w:asciiTheme="minorEastAsia" w:eastAsiaTheme="minorEastAsia" w:hAnsiTheme="minorEastAsia" w:hint="eastAsia"/>
          <w:sz w:val="21"/>
          <w:szCs w:val="21"/>
        </w:rPr>
        <w:t>）《浙江省人民政府关于印发浙江省清洁土壤行动方案的通知》，浙政发</w:t>
      </w:r>
      <w:r>
        <w:rPr>
          <w:rFonts w:asciiTheme="minorEastAsia" w:eastAsiaTheme="minorEastAsia" w:hAnsiTheme="minorEastAsia"/>
          <w:sz w:val="21"/>
          <w:szCs w:val="21"/>
        </w:rPr>
        <w:t>[2011]55</w:t>
      </w:r>
      <w:r>
        <w:rPr>
          <w:rFonts w:asciiTheme="minorEastAsia" w:eastAsiaTheme="minorEastAsia" w:hAnsiTheme="minorEastAsia" w:hint="eastAsia"/>
          <w:sz w:val="21"/>
          <w:szCs w:val="21"/>
        </w:rPr>
        <w:t>号，</w:t>
      </w:r>
      <w:r>
        <w:rPr>
          <w:rFonts w:asciiTheme="minorEastAsia" w:eastAsiaTheme="minorEastAsia" w:hAnsiTheme="minorEastAsia"/>
          <w:sz w:val="21"/>
          <w:szCs w:val="21"/>
        </w:rPr>
        <w:t>2011</w:t>
      </w:r>
      <w:r>
        <w:rPr>
          <w:rFonts w:asciiTheme="minorEastAsia" w:eastAsiaTheme="minorEastAsia" w:hAnsiTheme="minorEastAsia" w:hint="eastAsia"/>
          <w:sz w:val="21"/>
          <w:szCs w:val="21"/>
        </w:rPr>
        <w:t>年</w:t>
      </w:r>
      <w:r>
        <w:rPr>
          <w:rFonts w:asciiTheme="minorEastAsia" w:eastAsiaTheme="minorEastAsia" w:hAnsiTheme="minorEastAsia"/>
          <w:sz w:val="21"/>
          <w:szCs w:val="21"/>
        </w:rPr>
        <w:t>7</w:t>
      </w:r>
      <w:r>
        <w:rPr>
          <w:rFonts w:asciiTheme="minorEastAsia" w:eastAsiaTheme="minorEastAsia" w:hAnsiTheme="minorEastAsia" w:hint="eastAsia"/>
          <w:sz w:val="21"/>
          <w:szCs w:val="21"/>
        </w:rPr>
        <w:t>月</w:t>
      </w:r>
      <w:r>
        <w:rPr>
          <w:rFonts w:asciiTheme="minorEastAsia" w:eastAsiaTheme="minorEastAsia" w:hAnsiTheme="minorEastAsia"/>
          <w:sz w:val="21"/>
          <w:szCs w:val="21"/>
        </w:rPr>
        <w:t>29</w:t>
      </w:r>
      <w:r>
        <w:rPr>
          <w:rFonts w:asciiTheme="minorEastAsia" w:eastAsiaTheme="minorEastAsia" w:hAnsiTheme="minorEastAsia" w:hint="eastAsia"/>
          <w:sz w:val="21"/>
          <w:szCs w:val="21"/>
        </w:rPr>
        <w:t>日；</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10</w:t>
      </w:r>
      <w:r>
        <w:rPr>
          <w:rFonts w:asciiTheme="minorEastAsia" w:eastAsiaTheme="minorEastAsia" w:hAnsiTheme="minorEastAsia" w:hint="eastAsia"/>
          <w:sz w:val="21"/>
          <w:szCs w:val="21"/>
        </w:rPr>
        <w:t>）关于印发《浙江省污染地块开发利用监督管理暂行办法》的通知，</w:t>
      </w:r>
      <w:proofErr w:type="gramStart"/>
      <w:r>
        <w:rPr>
          <w:rFonts w:asciiTheme="minorEastAsia" w:eastAsiaTheme="minorEastAsia" w:hAnsiTheme="minorEastAsia" w:hint="eastAsia"/>
          <w:sz w:val="21"/>
          <w:szCs w:val="21"/>
        </w:rPr>
        <w:t>浙环发</w:t>
      </w:r>
      <w:proofErr w:type="gramEnd"/>
      <w:r>
        <w:rPr>
          <w:rFonts w:asciiTheme="minorEastAsia" w:eastAsiaTheme="minorEastAsia" w:hAnsiTheme="minorEastAsia" w:hint="eastAsia"/>
          <w:sz w:val="21"/>
          <w:szCs w:val="21"/>
        </w:rPr>
        <w:t>〔</w:t>
      </w:r>
      <w:r>
        <w:rPr>
          <w:rFonts w:asciiTheme="minorEastAsia" w:eastAsiaTheme="minorEastAsia" w:hAnsiTheme="minorEastAsia"/>
          <w:sz w:val="21"/>
          <w:szCs w:val="21"/>
        </w:rPr>
        <w:t>2018</w:t>
      </w:r>
      <w:r>
        <w:rPr>
          <w:rFonts w:asciiTheme="minorEastAsia" w:eastAsiaTheme="minorEastAsia" w:hAnsiTheme="minorEastAsia" w:hint="eastAsia"/>
          <w:sz w:val="21"/>
          <w:szCs w:val="21"/>
        </w:rPr>
        <w:t>〕</w:t>
      </w:r>
      <w:r>
        <w:rPr>
          <w:rFonts w:asciiTheme="minorEastAsia" w:eastAsiaTheme="minorEastAsia" w:hAnsiTheme="minorEastAsia"/>
          <w:sz w:val="21"/>
          <w:szCs w:val="21"/>
        </w:rPr>
        <w:t>7</w:t>
      </w:r>
      <w:r>
        <w:rPr>
          <w:rFonts w:asciiTheme="minorEastAsia" w:eastAsiaTheme="minorEastAsia" w:hAnsiTheme="minorEastAsia" w:hint="eastAsia"/>
          <w:sz w:val="21"/>
          <w:szCs w:val="21"/>
        </w:rPr>
        <w:t>号</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w:t>
      </w:r>
      <w:r>
        <w:rPr>
          <w:rFonts w:asciiTheme="minorEastAsia" w:eastAsiaTheme="minorEastAsia" w:hAnsiTheme="minorEastAsia"/>
          <w:sz w:val="21"/>
          <w:szCs w:val="21"/>
        </w:rPr>
        <w:t>2018</w:t>
      </w:r>
      <w:r>
        <w:rPr>
          <w:rFonts w:asciiTheme="minorEastAsia" w:eastAsiaTheme="minorEastAsia" w:hAnsiTheme="minorEastAsia" w:hint="eastAsia"/>
          <w:sz w:val="21"/>
          <w:szCs w:val="21"/>
        </w:rPr>
        <w:t>年</w:t>
      </w:r>
      <w:r>
        <w:rPr>
          <w:rFonts w:asciiTheme="minorEastAsia" w:eastAsiaTheme="minorEastAsia" w:hAnsiTheme="minorEastAsia"/>
          <w:sz w:val="21"/>
          <w:szCs w:val="21"/>
        </w:rPr>
        <w:t>4</w:t>
      </w:r>
      <w:r>
        <w:rPr>
          <w:rFonts w:asciiTheme="minorEastAsia" w:eastAsiaTheme="minorEastAsia" w:hAnsiTheme="minorEastAsia" w:hint="eastAsia"/>
          <w:sz w:val="21"/>
          <w:szCs w:val="21"/>
        </w:rPr>
        <w:t>月</w:t>
      </w:r>
      <w:r>
        <w:rPr>
          <w:rFonts w:asciiTheme="minorEastAsia" w:eastAsiaTheme="minorEastAsia" w:hAnsiTheme="minorEastAsia"/>
          <w:sz w:val="21"/>
          <w:szCs w:val="21"/>
        </w:rPr>
        <w:t>2</w:t>
      </w:r>
      <w:r>
        <w:rPr>
          <w:rFonts w:asciiTheme="minorEastAsia" w:eastAsiaTheme="minorEastAsia" w:hAnsiTheme="minorEastAsia" w:hint="eastAsia"/>
          <w:sz w:val="21"/>
          <w:szCs w:val="21"/>
        </w:rPr>
        <w:t>日。</w:t>
      </w:r>
    </w:p>
    <w:p w:rsidR="0097789C" w:rsidRDefault="00C44EF3">
      <w:pPr>
        <w:spacing w:line="400" w:lineRule="exact"/>
        <w:ind w:firstLineChars="200" w:firstLine="420"/>
        <w:rPr>
          <w:rFonts w:asciiTheme="minorEastAsia" w:eastAsiaTheme="minorEastAsia" w:hAnsiTheme="minorEastAsia"/>
          <w:sz w:val="21"/>
          <w:szCs w:val="21"/>
        </w:rPr>
      </w:pPr>
      <w:bookmarkStart w:id="56" w:name="_Toc479894003"/>
      <w:r>
        <w:rPr>
          <w:rFonts w:asciiTheme="minorEastAsia" w:eastAsiaTheme="minorEastAsia" w:hAnsiTheme="minorEastAsia" w:hint="eastAsia"/>
          <w:sz w:val="21"/>
          <w:szCs w:val="21"/>
        </w:rPr>
        <w:t>2.技术导则与规范</w:t>
      </w:r>
      <w:bookmarkEnd w:id="56"/>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）《场地环境调查技术导则》（</w:t>
      </w:r>
      <w:r>
        <w:rPr>
          <w:rFonts w:asciiTheme="minorEastAsia" w:eastAsiaTheme="minorEastAsia" w:hAnsiTheme="minorEastAsia"/>
          <w:sz w:val="21"/>
          <w:szCs w:val="21"/>
        </w:rPr>
        <w:t>HJ 25.1-2014</w:t>
      </w:r>
      <w:r>
        <w:rPr>
          <w:rFonts w:asciiTheme="minorEastAsia" w:eastAsiaTheme="minorEastAsia" w:hAnsiTheme="minorEastAsia" w:hint="eastAsia"/>
          <w:sz w:val="21"/>
          <w:szCs w:val="21"/>
        </w:rPr>
        <w:t>）；</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）《场地环境监测技术导则》（</w:t>
      </w:r>
      <w:r>
        <w:rPr>
          <w:rFonts w:asciiTheme="minorEastAsia" w:eastAsiaTheme="minorEastAsia" w:hAnsiTheme="minorEastAsia"/>
          <w:sz w:val="21"/>
          <w:szCs w:val="21"/>
        </w:rPr>
        <w:t>HJ 25.2-2014</w:t>
      </w:r>
      <w:r>
        <w:rPr>
          <w:rFonts w:asciiTheme="minorEastAsia" w:eastAsiaTheme="minorEastAsia" w:hAnsiTheme="minorEastAsia" w:hint="eastAsia"/>
          <w:sz w:val="21"/>
          <w:szCs w:val="21"/>
        </w:rPr>
        <w:t>）；</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3</w:t>
      </w:r>
      <w:r>
        <w:rPr>
          <w:rFonts w:asciiTheme="minorEastAsia" w:eastAsiaTheme="minorEastAsia" w:hAnsiTheme="minorEastAsia" w:hint="eastAsia"/>
          <w:sz w:val="21"/>
          <w:szCs w:val="21"/>
        </w:rPr>
        <w:t>）《污染场地风险评估技术导则》（</w:t>
      </w:r>
      <w:r>
        <w:rPr>
          <w:rFonts w:asciiTheme="minorEastAsia" w:eastAsiaTheme="minorEastAsia" w:hAnsiTheme="minorEastAsia"/>
          <w:sz w:val="21"/>
          <w:szCs w:val="21"/>
        </w:rPr>
        <w:t>HJ 25.3-2014</w:t>
      </w:r>
      <w:r>
        <w:rPr>
          <w:rFonts w:asciiTheme="minorEastAsia" w:eastAsiaTheme="minorEastAsia" w:hAnsiTheme="minorEastAsia" w:hint="eastAsia"/>
          <w:sz w:val="21"/>
          <w:szCs w:val="21"/>
        </w:rPr>
        <w:t>）；</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4</w:t>
      </w:r>
      <w:r>
        <w:rPr>
          <w:rFonts w:asciiTheme="minorEastAsia" w:eastAsiaTheme="minorEastAsia" w:hAnsiTheme="minorEastAsia" w:hint="eastAsia"/>
          <w:sz w:val="21"/>
          <w:szCs w:val="21"/>
        </w:rPr>
        <w:t>）《污染场地土壤修复技术导则》（</w:t>
      </w:r>
      <w:r>
        <w:rPr>
          <w:rFonts w:asciiTheme="minorEastAsia" w:eastAsiaTheme="minorEastAsia" w:hAnsiTheme="minorEastAsia"/>
          <w:sz w:val="21"/>
          <w:szCs w:val="21"/>
        </w:rPr>
        <w:t>HJ 25.4-2014</w:t>
      </w:r>
      <w:r>
        <w:rPr>
          <w:rFonts w:asciiTheme="minorEastAsia" w:eastAsiaTheme="minorEastAsia" w:hAnsiTheme="minorEastAsia" w:hint="eastAsia"/>
          <w:sz w:val="21"/>
          <w:szCs w:val="21"/>
        </w:rPr>
        <w:t>）；</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5</w:t>
      </w:r>
      <w:r>
        <w:rPr>
          <w:rFonts w:asciiTheme="minorEastAsia" w:eastAsiaTheme="minorEastAsia" w:hAnsiTheme="minorEastAsia" w:hint="eastAsia"/>
          <w:sz w:val="21"/>
          <w:szCs w:val="21"/>
        </w:rPr>
        <w:t>）《污染场地术语》（</w:t>
      </w:r>
      <w:r>
        <w:rPr>
          <w:rFonts w:asciiTheme="minorEastAsia" w:eastAsiaTheme="minorEastAsia" w:hAnsiTheme="minorEastAsia"/>
          <w:sz w:val="21"/>
          <w:szCs w:val="21"/>
        </w:rPr>
        <w:t>HJ 682-2014</w:t>
      </w:r>
      <w:r>
        <w:rPr>
          <w:rFonts w:asciiTheme="minorEastAsia" w:eastAsiaTheme="minorEastAsia" w:hAnsiTheme="minorEastAsia" w:hint="eastAsia"/>
          <w:sz w:val="21"/>
          <w:szCs w:val="21"/>
        </w:rPr>
        <w:t>）；</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6</w:t>
      </w:r>
      <w:r>
        <w:rPr>
          <w:rFonts w:asciiTheme="minorEastAsia" w:eastAsiaTheme="minorEastAsia" w:hAnsiTheme="minorEastAsia" w:hint="eastAsia"/>
          <w:sz w:val="21"/>
          <w:szCs w:val="21"/>
        </w:rPr>
        <w:t>）《污染场地风险评估技术导则》（</w:t>
      </w:r>
      <w:r>
        <w:rPr>
          <w:rFonts w:asciiTheme="minorEastAsia" w:eastAsiaTheme="minorEastAsia" w:hAnsiTheme="minorEastAsia"/>
          <w:sz w:val="21"/>
          <w:szCs w:val="21"/>
        </w:rPr>
        <w:t>DB 33/T 892-2013</w:t>
      </w:r>
      <w:r>
        <w:rPr>
          <w:rFonts w:asciiTheme="minorEastAsia" w:eastAsiaTheme="minorEastAsia" w:hAnsiTheme="minorEastAsia" w:hint="eastAsia"/>
          <w:sz w:val="21"/>
          <w:szCs w:val="21"/>
        </w:rPr>
        <w:t>）；</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7</w:t>
      </w:r>
      <w:r>
        <w:rPr>
          <w:rFonts w:asciiTheme="minorEastAsia" w:eastAsiaTheme="minorEastAsia" w:hAnsiTheme="minorEastAsia" w:hint="eastAsia"/>
          <w:sz w:val="21"/>
          <w:szCs w:val="21"/>
        </w:rPr>
        <w:t>）《土壤环境监测技术规范》（</w:t>
      </w:r>
      <w:r>
        <w:rPr>
          <w:rFonts w:asciiTheme="minorEastAsia" w:eastAsiaTheme="minorEastAsia" w:hAnsiTheme="minorEastAsia"/>
          <w:sz w:val="21"/>
          <w:szCs w:val="21"/>
        </w:rPr>
        <w:t>HJ/T 166-2004</w:t>
      </w:r>
      <w:r>
        <w:rPr>
          <w:rFonts w:asciiTheme="minorEastAsia" w:eastAsiaTheme="minorEastAsia" w:hAnsiTheme="minorEastAsia" w:hint="eastAsia"/>
          <w:sz w:val="21"/>
          <w:szCs w:val="21"/>
        </w:rPr>
        <w:t>）；</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8</w:t>
      </w:r>
      <w:r>
        <w:rPr>
          <w:rFonts w:asciiTheme="minorEastAsia" w:eastAsiaTheme="minorEastAsia" w:hAnsiTheme="minorEastAsia" w:hint="eastAsia"/>
          <w:sz w:val="21"/>
          <w:szCs w:val="21"/>
        </w:rPr>
        <w:t>）《地下水环境监测技术规范》（</w:t>
      </w:r>
      <w:r>
        <w:rPr>
          <w:rFonts w:asciiTheme="minorEastAsia" w:eastAsiaTheme="minorEastAsia" w:hAnsiTheme="minorEastAsia"/>
          <w:sz w:val="21"/>
          <w:szCs w:val="21"/>
        </w:rPr>
        <w:t>HJ/T 164-2004</w:t>
      </w:r>
      <w:r>
        <w:rPr>
          <w:rFonts w:asciiTheme="minorEastAsia" w:eastAsiaTheme="minorEastAsia" w:hAnsiTheme="minorEastAsia" w:hint="eastAsia"/>
          <w:sz w:val="21"/>
          <w:szCs w:val="21"/>
        </w:rPr>
        <w:t>）。</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（9）《中华人民共和国土壤污染防治法》。</w:t>
      </w:r>
    </w:p>
    <w:p w:rsidR="0097789C" w:rsidRDefault="00C44EF3">
      <w:pPr>
        <w:spacing w:line="400" w:lineRule="exact"/>
        <w:rPr>
          <w:rFonts w:asciiTheme="minorEastAsia" w:eastAsiaTheme="minorEastAsia" w:hAnsiTheme="minorEastAsia"/>
          <w:b/>
          <w:sz w:val="21"/>
          <w:szCs w:val="21"/>
        </w:rPr>
      </w:pPr>
      <w:r>
        <w:rPr>
          <w:rFonts w:asciiTheme="minorEastAsia" w:eastAsiaTheme="minorEastAsia" w:hAnsiTheme="minorEastAsia" w:hint="eastAsia"/>
          <w:b/>
          <w:sz w:val="21"/>
          <w:szCs w:val="21"/>
        </w:rPr>
        <w:t>四、项目工作流程</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根据《场地环境调查技术导则》（</w:t>
      </w:r>
      <w:r>
        <w:rPr>
          <w:rFonts w:asciiTheme="minorEastAsia" w:eastAsiaTheme="minorEastAsia" w:hAnsiTheme="minorEastAsia"/>
          <w:sz w:val="21"/>
          <w:szCs w:val="21"/>
        </w:rPr>
        <w:t>HJ 25.1-2014</w:t>
      </w:r>
      <w:r>
        <w:rPr>
          <w:rFonts w:asciiTheme="minorEastAsia" w:eastAsiaTheme="minorEastAsia" w:hAnsiTheme="minorEastAsia" w:hint="eastAsia"/>
          <w:sz w:val="21"/>
          <w:szCs w:val="21"/>
        </w:rPr>
        <w:t>），场地环境调查一般可分为三个阶段，调查的工作程序如图</w:t>
      </w:r>
      <w:r>
        <w:rPr>
          <w:rFonts w:asciiTheme="minorEastAsia" w:eastAsiaTheme="minorEastAsia" w:hAnsiTheme="minorEastAsia"/>
          <w:sz w:val="21"/>
          <w:szCs w:val="21"/>
        </w:rPr>
        <w:t>5-1</w:t>
      </w:r>
      <w:r>
        <w:rPr>
          <w:rFonts w:asciiTheme="minorEastAsia" w:eastAsiaTheme="minorEastAsia" w:hAnsiTheme="minorEastAsia" w:hint="eastAsia"/>
          <w:sz w:val="21"/>
          <w:szCs w:val="21"/>
        </w:rPr>
        <w:t>所示：</w:t>
      </w:r>
    </w:p>
    <w:p w:rsidR="0097789C" w:rsidRDefault="0097789C">
      <w:pPr>
        <w:widowControl w:val="0"/>
        <w:spacing w:line="360" w:lineRule="auto"/>
        <w:ind w:firstLineChars="200" w:firstLine="440"/>
        <w:jc w:val="center"/>
        <w:rPr>
          <w:rFonts w:ascii="宋体" w:hAnsi="宋体" w:cs="宋体"/>
          <w:kern w:val="2"/>
          <w:sz w:val="22"/>
          <w:szCs w:val="22"/>
        </w:rPr>
      </w:pPr>
      <w:r w:rsidRPr="0097789C">
        <w:rPr>
          <w:rFonts w:ascii="宋体" w:hAnsi="宋体" w:cs="宋体"/>
          <w:kern w:val="2"/>
          <w:sz w:val="22"/>
          <w:szCs w:val="22"/>
        </w:rPr>
        <w:object w:dxaOrig="11628" w:dyaOrig="14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372pt" o:ole="">
            <v:imagedata r:id="rId9" o:title=""/>
            <o:lock v:ext="edit" aspectratio="f"/>
          </v:shape>
          <o:OLEObject Type="Embed" ProgID="Visio.Drawing.11" ShapeID="_x0000_i1025" DrawAspect="Content" ObjectID="_1742886856" r:id="rId10"/>
        </w:object>
      </w:r>
    </w:p>
    <w:p w:rsidR="0097789C" w:rsidRDefault="00C44EF3">
      <w:pPr>
        <w:widowControl w:val="0"/>
        <w:spacing w:line="360" w:lineRule="auto"/>
        <w:ind w:firstLineChars="200" w:firstLine="420"/>
        <w:jc w:val="center"/>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图</w:t>
      </w:r>
      <w:r>
        <w:rPr>
          <w:rFonts w:asciiTheme="minorEastAsia" w:eastAsiaTheme="minorEastAsia" w:hAnsiTheme="minorEastAsia"/>
          <w:bCs/>
          <w:kern w:val="2"/>
          <w:sz w:val="21"/>
          <w:szCs w:val="21"/>
        </w:rPr>
        <w:t xml:space="preserve">5-1 </w:t>
      </w:r>
      <w:r>
        <w:rPr>
          <w:rFonts w:asciiTheme="minorEastAsia" w:eastAsiaTheme="minorEastAsia" w:hAnsiTheme="minorEastAsia" w:hint="eastAsia"/>
          <w:bCs/>
          <w:kern w:val="2"/>
          <w:sz w:val="21"/>
          <w:szCs w:val="21"/>
        </w:rPr>
        <w:t>场地调查工作流程</w:t>
      </w:r>
    </w:p>
    <w:p w:rsidR="0097789C" w:rsidRDefault="00C44EF3">
      <w:pPr>
        <w:widowControl w:val="0"/>
        <w:spacing w:line="360" w:lineRule="auto"/>
        <w:jc w:val="both"/>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注：本次调查仅限于红色框内所涉及的相关工作内容。</w:t>
      </w:r>
    </w:p>
    <w:p w:rsidR="0097789C" w:rsidRDefault="00C44EF3">
      <w:pPr>
        <w:spacing w:line="400" w:lineRule="exact"/>
        <w:rPr>
          <w:rFonts w:asciiTheme="minorEastAsia" w:eastAsiaTheme="minorEastAsia" w:hAnsiTheme="minorEastAsia"/>
          <w:b/>
          <w:sz w:val="21"/>
          <w:szCs w:val="21"/>
        </w:rPr>
      </w:pPr>
      <w:r>
        <w:rPr>
          <w:rFonts w:asciiTheme="minorEastAsia" w:eastAsiaTheme="minorEastAsia" w:hAnsiTheme="minorEastAsia" w:hint="eastAsia"/>
          <w:b/>
          <w:sz w:val="21"/>
          <w:szCs w:val="21"/>
        </w:rPr>
        <w:t>五、监测方案的实施</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1.土壤监测方案</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1.1采样原则</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为了调查退役场地及周边土壤受污染的程度，根据《场地环境监测技术导则》（</w:t>
      </w:r>
      <w:r>
        <w:rPr>
          <w:rFonts w:asciiTheme="minorEastAsia" w:eastAsiaTheme="minorEastAsia" w:hAnsiTheme="minorEastAsia"/>
          <w:sz w:val="21"/>
          <w:szCs w:val="21"/>
        </w:rPr>
        <w:t>HJ 25.2-2014</w:t>
      </w:r>
      <w:r>
        <w:rPr>
          <w:rFonts w:asciiTheme="minorEastAsia" w:eastAsiaTheme="minorEastAsia" w:hAnsiTheme="minorEastAsia" w:hint="eastAsia"/>
          <w:sz w:val="21"/>
          <w:szCs w:val="21"/>
        </w:rPr>
        <w:t>）、《土壤环境监测技术规范》（</w:t>
      </w:r>
      <w:r>
        <w:rPr>
          <w:rFonts w:asciiTheme="minorEastAsia" w:eastAsiaTheme="minorEastAsia" w:hAnsiTheme="minorEastAsia"/>
          <w:sz w:val="21"/>
          <w:szCs w:val="21"/>
        </w:rPr>
        <w:t>HJ/T 166-2004</w:t>
      </w:r>
      <w:r>
        <w:rPr>
          <w:rFonts w:asciiTheme="minorEastAsia" w:eastAsiaTheme="minorEastAsia" w:hAnsiTheme="minorEastAsia" w:hint="eastAsia"/>
          <w:sz w:val="21"/>
          <w:szCs w:val="21"/>
        </w:rPr>
        <w:t>）和《关于开展建设项目土壤环境监测工作的通知》（</w:t>
      </w:r>
      <w:proofErr w:type="gramStart"/>
      <w:r>
        <w:rPr>
          <w:rFonts w:asciiTheme="minorEastAsia" w:eastAsiaTheme="minorEastAsia" w:hAnsiTheme="minorEastAsia" w:hint="eastAsia"/>
          <w:sz w:val="21"/>
          <w:szCs w:val="21"/>
        </w:rPr>
        <w:t>浙环发</w:t>
      </w:r>
      <w:proofErr w:type="gramEnd"/>
      <w:r>
        <w:rPr>
          <w:rFonts w:asciiTheme="minorEastAsia" w:eastAsiaTheme="minorEastAsia" w:hAnsiTheme="minorEastAsia"/>
          <w:sz w:val="21"/>
          <w:szCs w:val="21"/>
        </w:rPr>
        <w:t>[2008]8</w:t>
      </w:r>
      <w:r>
        <w:rPr>
          <w:rFonts w:asciiTheme="minorEastAsia" w:eastAsiaTheme="minorEastAsia" w:hAnsiTheme="minorEastAsia" w:hint="eastAsia"/>
          <w:sz w:val="21"/>
          <w:szCs w:val="21"/>
        </w:rPr>
        <w:t>号），结合退役场地的实际情况，监测因子、布点选择按以下原则：</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①监测因子选择原则</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a</w:t>
      </w:r>
      <w:r>
        <w:rPr>
          <w:rFonts w:asciiTheme="minorEastAsia" w:eastAsiaTheme="minorEastAsia" w:hAnsiTheme="minorEastAsia" w:hint="eastAsia"/>
          <w:sz w:val="21"/>
          <w:szCs w:val="21"/>
        </w:rPr>
        <w:t>、毒性、环境危害较大的物质；</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b</w:t>
      </w:r>
      <w:r>
        <w:rPr>
          <w:rFonts w:asciiTheme="minorEastAsia" w:eastAsiaTheme="minorEastAsia" w:hAnsiTheme="minorEastAsia" w:hint="eastAsia"/>
          <w:sz w:val="21"/>
          <w:szCs w:val="21"/>
        </w:rPr>
        <w:t>、持久难降解物质；</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c</w:t>
      </w:r>
      <w:r>
        <w:rPr>
          <w:rFonts w:asciiTheme="minorEastAsia" w:eastAsiaTheme="minorEastAsia" w:hAnsiTheme="minorEastAsia" w:hint="eastAsia"/>
          <w:sz w:val="21"/>
          <w:szCs w:val="21"/>
        </w:rPr>
        <w:t>、有相关标准的优先选择。</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②采样监测点布设原则</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布点是土壤环境调查的关键环节。布点不当可能发现不了污染，造成误判。布点数量应当综合考虑代表性和经济可行性原则。鉴于具体地块的差异性，布点的位置和数量应当主要基于专业的判断。原则</w:t>
      </w:r>
      <w:r>
        <w:rPr>
          <w:rFonts w:asciiTheme="minorEastAsia" w:eastAsiaTheme="minorEastAsia" w:hAnsiTheme="minorEastAsia" w:hint="eastAsia"/>
          <w:sz w:val="21"/>
          <w:szCs w:val="21"/>
        </w:rPr>
        <w:lastRenderedPageBreak/>
        <w:t>上初步调查阶段，地块面积≤</w:t>
      </w:r>
      <w:r>
        <w:rPr>
          <w:rFonts w:asciiTheme="minorEastAsia" w:eastAsiaTheme="minorEastAsia" w:hAnsiTheme="minorEastAsia"/>
          <w:sz w:val="21"/>
          <w:szCs w:val="21"/>
        </w:rPr>
        <w:t>5000m2</w:t>
      </w:r>
      <w:r>
        <w:rPr>
          <w:rFonts w:asciiTheme="minorEastAsia" w:eastAsiaTheme="minorEastAsia" w:hAnsiTheme="minorEastAsia" w:hint="eastAsia"/>
          <w:sz w:val="21"/>
          <w:szCs w:val="21"/>
        </w:rPr>
        <w:t>，土壤采样点位数不少于</w:t>
      </w:r>
      <w:r>
        <w:rPr>
          <w:rFonts w:asciiTheme="minorEastAsia" w:eastAsiaTheme="minorEastAsia" w:hAnsiTheme="minorEastAsia"/>
          <w:sz w:val="21"/>
          <w:szCs w:val="21"/>
        </w:rPr>
        <w:t>3</w:t>
      </w:r>
      <w:r>
        <w:rPr>
          <w:rFonts w:asciiTheme="minorEastAsia" w:eastAsiaTheme="minorEastAsia" w:hAnsiTheme="minorEastAsia" w:hint="eastAsia"/>
          <w:sz w:val="21"/>
          <w:szCs w:val="21"/>
        </w:rPr>
        <w:t>个；地块面积＞</w:t>
      </w:r>
      <w:r>
        <w:rPr>
          <w:rFonts w:asciiTheme="minorEastAsia" w:eastAsiaTheme="minorEastAsia" w:hAnsiTheme="minorEastAsia"/>
          <w:sz w:val="21"/>
          <w:szCs w:val="21"/>
        </w:rPr>
        <w:t>5000m2</w:t>
      </w:r>
      <w:r>
        <w:rPr>
          <w:rFonts w:asciiTheme="minorEastAsia" w:eastAsiaTheme="minorEastAsia" w:hAnsiTheme="minorEastAsia" w:hint="eastAsia"/>
          <w:sz w:val="21"/>
          <w:szCs w:val="21"/>
        </w:rPr>
        <w:t>，土壤采样点位数不少于</w:t>
      </w:r>
      <w:r>
        <w:rPr>
          <w:rFonts w:asciiTheme="minorEastAsia" w:eastAsiaTheme="minorEastAsia" w:hAnsiTheme="minorEastAsia"/>
          <w:sz w:val="21"/>
          <w:szCs w:val="21"/>
        </w:rPr>
        <w:t>6</w:t>
      </w:r>
      <w:r>
        <w:rPr>
          <w:rFonts w:asciiTheme="minorEastAsia" w:eastAsiaTheme="minorEastAsia" w:hAnsiTheme="minorEastAsia" w:hint="eastAsia"/>
          <w:sz w:val="21"/>
          <w:szCs w:val="21"/>
        </w:rPr>
        <w:t>个，并可根据实际情况酌情增加。</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考虑到场地使用功能分区明确，各区域污染特征差异明显，根据原场地使用功能和污染特征，选择可能污染较重的若干地块，作为土壤污染物识别的监测地块。原则上监测点位应选择地块的中央或有明显污染的部位，如生产车间、</w:t>
      </w:r>
      <w:proofErr w:type="gramStart"/>
      <w:r>
        <w:rPr>
          <w:rFonts w:asciiTheme="minorEastAsia" w:eastAsiaTheme="minorEastAsia" w:hAnsiTheme="minorEastAsia" w:hint="eastAsia"/>
          <w:sz w:val="21"/>
          <w:szCs w:val="21"/>
        </w:rPr>
        <w:t>危废堆场</w:t>
      </w:r>
      <w:proofErr w:type="gramEnd"/>
      <w:r>
        <w:rPr>
          <w:rFonts w:asciiTheme="minorEastAsia" w:eastAsiaTheme="minorEastAsia" w:hAnsiTheme="minorEastAsia" w:hint="eastAsia"/>
          <w:sz w:val="21"/>
          <w:szCs w:val="21"/>
        </w:rPr>
        <w:t>、污水处理站等，并在场地附近设置清洁对照点。</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1.2监测点位及项目</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参照《场地环境监测技术导则》（</w:t>
      </w:r>
      <w:r>
        <w:rPr>
          <w:rFonts w:asciiTheme="minorEastAsia" w:eastAsiaTheme="minorEastAsia" w:hAnsiTheme="minorEastAsia"/>
          <w:sz w:val="21"/>
          <w:szCs w:val="21"/>
        </w:rPr>
        <w:t>HJ25.2-2014</w:t>
      </w:r>
      <w:r>
        <w:rPr>
          <w:rFonts w:asciiTheme="minorEastAsia" w:eastAsiaTheme="minorEastAsia" w:hAnsiTheme="minorEastAsia" w:hint="eastAsia"/>
          <w:sz w:val="21"/>
          <w:szCs w:val="21"/>
        </w:rPr>
        <w:t>）以及“关于发布《建设用地土壤环境调查评估技术指南》的公告”等文件，并结合场地的特征，本次土壤监测采用分区布点法。</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1.3监测频次、采样与分析</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采样一次，监测和分析均按照有关规范执行。</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1.4执行标准</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根据场地规划用途，具体标准参照《污染场地风险评估技术导则》（</w:t>
      </w:r>
      <w:r>
        <w:rPr>
          <w:rFonts w:asciiTheme="minorEastAsia" w:eastAsiaTheme="minorEastAsia" w:hAnsiTheme="minorEastAsia"/>
          <w:sz w:val="21"/>
          <w:szCs w:val="21"/>
        </w:rPr>
        <w:t>DB 33/T 892-2013</w:t>
      </w:r>
      <w:r>
        <w:rPr>
          <w:rFonts w:asciiTheme="minorEastAsia" w:eastAsiaTheme="minorEastAsia" w:hAnsiTheme="minorEastAsia" w:hint="eastAsia"/>
          <w:sz w:val="21"/>
          <w:szCs w:val="21"/>
        </w:rPr>
        <w:t>）中相应用地类型的筛选值。</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2.地下水监测方案</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2.1采样原则</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根据《场地环境监测技术导则》（</w:t>
      </w:r>
      <w:r>
        <w:rPr>
          <w:rFonts w:asciiTheme="minorEastAsia" w:eastAsiaTheme="minorEastAsia" w:hAnsiTheme="minorEastAsia"/>
          <w:sz w:val="21"/>
          <w:szCs w:val="21"/>
        </w:rPr>
        <w:t>HJ 25-2-2014</w:t>
      </w:r>
      <w:r>
        <w:rPr>
          <w:rFonts w:asciiTheme="minorEastAsia" w:eastAsiaTheme="minorEastAsia" w:hAnsiTheme="minorEastAsia" w:hint="eastAsia"/>
          <w:sz w:val="21"/>
          <w:szCs w:val="21"/>
        </w:rPr>
        <w:t>）、《地下水环境监测技术规范》（</w:t>
      </w:r>
      <w:r>
        <w:rPr>
          <w:rFonts w:asciiTheme="minorEastAsia" w:eastAsiaTheme="minorEastAsia" w:hAnsiTheme="minorEastAsia"/>
          <w:sz w:val="21"/>
          <w:szCs w:val="21"/>
        </w:rPr>
        <w:t>HJ/T 164-2004</w:t>
      </w:r>
      <w:r>
        <w:rPr>
          <w:rFonts w:asciiTheme="minorEastAsia" w:eastAsiaTheme="minorEastAsia" w:hAnsiTheme="minorEastAsia" w:hint="eastAsia"/>
          <w:sz w:val="21"/>
          <w:szCs w:val="21"/>
        </w:rPr>
        <w:t>）、“关于发布《建设用地土壤环境调查评估技术指南》的公告”等文件，结合退役场地的实际情况，监测因子、布点选择按以下原则：</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①监测因子选择原则</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a</w:t>
      </w:r>
      <w:r>
        <w:rPr>
          <w:rFonts w:asciiTheme="minorEastAsia" w:eastAsiaTheme="minorEastAsia" w:hAnsiTheme="minorEastAsia" w:hint="eastAsia"/>
          <w:sz w:val="21"/>
          <w:szCs w:val="21"/>
        </w:rPr>
        <w:t>、选择《地下水质量标准》（</w:t>
      </w:r>
      <w:r>
        <w:rPr>
          <w:rFonts w:asciiTheme="minorEastAsia" w:eastAsiaTheme="minorEastAsia" w:hAnsiTheme="minorEastAsia"/>
          <w:sz w:val="21"/>
          <w:szCs w:val="21"/>
        </w:rPr>
        <w:t>GB/T 14848-93</w:t>
      </w:r>
      <w:r>
        <w:rPr>
          <w:rFonts w:asciiTheme="minorEastAsia" w:eastAsiaTheme="minorEastAsia" w:hAnsiTheme="minorEastAsia" w:hint="eastAsia"/>
          <w:sz w:val="21"/>
          <w:szCs w:val="21"/>
        </w:rPr>
        <w:t>）中要求控制的常规监测项目，以满足地下水质</w:t>
      </w:r>
      <w:proofErr w:type="gramStart"/>
      <w:r>
        <w:rPr>
          <w:rFonts w:asciiTheme="minorEastAsia" w:eastAsiaTheme="minorEastAsia" w:hAnsiTheme="minorEastAsia" w:hint="eastAsia"/>
          <w:sz w:val="21"/>
          <w:szCs w:val="21"/>
        </w:rPr>
        <w:t>量评价</w:t>
      </w:r>
      <w:proofErr w:type="gramEnd"/>
      <w:r>
        <w:rPr>
          <w:rFonts w:asciiTheme="minorEastAsia" w:eastAsiaTheme="minorEastAsia" w:hAnsiTheme="minorEastAsia" w:hint="eastAsia"/>
          <w:sz w:val="21"/>
          <w:szCs w:val="21"/>
        </w:rPr>
        <w:t>和保护的要求。</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b</w:t>
      </w:r>
      <w:r>
        <w:rPr>
          <w:rFonts w:asciiTheme="minorEastAsia" w:eastAsiaTheme="minorEastAsia" w:hAnsiTheme="minorEastAsia" w:hint="eastAsia"/>
          <w:sz w:val="21"/>
          <w:szCs w:val="21"/>
        </w:rPr>
        <w:t>、根据本地区地下水功能用途，酌情增加</w:t>
      </w:r>
      <w:proofErr w:type="gramStart"/>
      <w:r>
        <w:rPr>
          <w:rFonts w:asciiTheme="minorEastAsia" w:eastAsiaTheme="minorEastAsia" w:hAnsiTheme="minorEastAsia" w:hint="eastAsia"/>
          <w:sz w:val="21"/>
          <w:szCs w:val="21"/>
        </w:rPr>
        <w:t>某些选测项目</w:t>
      </w:r>
      <w:proofErr w:type="gramEnd"/>
      <w:r>
        <w:rPr>
          <w:rFonts w:asciiTheme="minorEastAsia" w:eastAsiaTheme="minorEastAsia" w:hAnsiTheme="minorEastAsia" w:hint="eastAsia"/>
          <w:sz w:val="21"/>
          <w:szCs w:val="21"/>
        </w:rPr>
        <w:t>。</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c</w:t>
      </w:r>
      <w:r>
        <w:rPr>
          <w:rFonts w:asciiTheme="minorEastAsia" w:eastAsiaTheme="minorEastAsia" w:hAnsiTheme="minorEastAsia" w:hint="eastAsia"/>
          <w:sz w:val="21"/>
          <w:szCs w:val="21"/>
        </w:rPr>
        <w:t>、根据退役场地污染源特征，选择国家水污染物排放标准中要求控制的监测项目。</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d</w:t>
      </w:r>
      <w:r>
        <w:rPr>
          <w:rFonts w:asciiTheme="minorEastAsia" w:eastAsiaTheme="minorEastAsia" w:hAnsiTheme="minorEastAsia" w:hint="eastAsia"/>
          <w:sz w:val="21"/>
          <w:szCs w:val="21"/>
        </w:rPr>
        <w:t>、所选监测项目应有国家或行业标准分析方法、行业性监测技术规范、行业统一分析方法。</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②初步采样监测点布设原则</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a</w:t>
      </w:r>
      <w:r>
        <w:rPr>
          <w:rFonts w:asciiTheme="minorEastAsia" w:eastAsiaTheme="minorEastAsia" w:hAnsiTheme="minorEastAsia" w:hint="eastAsia"/>
          <w:sz w:val="21"/>
          <w:szCs w:val="21"/>
        </w:rPr>
        <w:t>、根据场地的地下水流向，分别于场地内可能发生污染物渗透区域（污水站等）、场地上游及下游分别设置一个监测点，对于场地内或临近区域内的现有地下水监测井，如果符合地下水环境监测技术规范，则可以作为地下水的取样点。</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b</w:t>
      </w:r>
      <w:r>
        <w:rPr>
          <w:rFonts w:asciiTheme="minorEastAsia" w:eastAsiaTheme="minorEastAsia" w:hAnsiTheme="minorEastAsia" w:hint="eastAsia"/>
          <w:sz w:val="21"/>
          <w:szCs w:val="21"/>
        </w:rPr>
        <w:t>、对于地下水，一般情况下应在调查场地附近选择清洁对照点。</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2.2监测点位和监测因子</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参照《场地环境监测技术导则》（</w:t>
      </w:r>
      <w:r>
        <w:rPr>
          <w:rFonts w:asciiTheme="minorEastAsia" w:eastAsiaTheme="minorEastAsia" w:hAnsiTheme="minorEastAsia"/>
          <w:sz w:val="21"/>
          <w:szCs w:val="21"/>
        </w:rPr>
        <w:t>HJ25.2-2014</w:t>
      </w:r>
      <w:r>
        <w:rPr>
          <w:rFonts w:asciiTheme="minorEastAsia" w:eastAsiaTheme="minorEastAsia" w:hAnsiTheme="minorEastAsia" w:hint="eastAsia"/>
          <w:sz w:val="21"/>
          <w:szCs w:val="21"/>
        </w:rPr>
        <w:t>），地下水采样按三角形布点，调查场地内及周边共布设</w:t>
      </w:r>
      <w:r>
        <w:rPr>
          <w:rFonts w:asciiTheme="minorEastAsia" w:eastAsiaTheme="minorEastAsia" w:hAnsiTheme="minorEastAsia"/>
          <w:sz w:val="21"/>
          <w:szCs w:val="21"/>
        </w:rPr>
        <w:t>3</w:t>
      </w:r>
      <w:r>
        <w:rPr>
          <w:rFonts w:asciiTheme="minorEastAsia" w:eastAsiaTheme="minorEastAsia" w:hAnsiTheme="minorEastAsia" w:hint="eastAsia"/>
          <w:sz w:val="21"/>
          <w:szCs w:val="21"/>
        </w:rPr>
        <w:t>个监测点。</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2.3监测频次及分析方法</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采样一次。监测和分析均按照有关规范执行。</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2.4执行标准</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本项目所在地地下水尚未分区，地下水水质参照执行《地下水质量标准》（</w:t>
      </w:r>
      <w:r>
        <w:rPr>
          <w:rFonts w:asciiTheme="minorEastAsia" w:eastAsiaTheme="minorEastAsia" w:hAnsiTheme="minorEastAsia"/>
          <w:sz w:val="21"/>
          <w:szCs w:val="21"/>
        </w:rPr>
        <w:t>GB/T14848-2017</w:t>
      </w:r>
      <w:r>
        <w:rPr>
          <w:rFonts w:asciiTheme="minorEastAsia" w:eastAsiaTheme="minorEastAsia" w:hAnsiTheme="minorEastAsia" w:hint="eastAsia"/>
          <w:sz w:val="21"/>
          <w:szCs w:val="21"/>
        </w:rPr>
        <w:t>）中的Ⅲ类标准。</w:t>
      </w:r>
    </w:p>
    <w:p w:rsidR="0097789C" w:rsidRPr="00C44EF3" w:rsidRDefault="00C44EF3">
      <w:pPr>
        <w:spacing w:line="400" w:lineRule="exact"/>
        <w:rPr>
          <w:rFonts w:asciiTheme="minorEastAsia" w:eastAsiaTheme="minorEastAsia" w:hAnsiTheme="minorEastAsia"/>
          <w:b/>
          <w:bCs/>
          <w:sz w:val="21"/>
          <w:szCs w:val="21"/>
        </w:rPr>
      </w:pPr>
      <w:bookmarkStart w:id="57" w:name="_Toc24830"/>
      <w:bookmarkStart w:id="58" w:name="_Toc2548"/>
      <w:r w:rsidRPr="00C44EF3">
        <w:rPr>
          <w:rFonts w:asciiTheme="minorEastAsia" w:eastAsiaTheme="minorEastAsia" w:hAnsiTheme="minorEastAsia" w:hint="eastAsia"/>
          <w:b/>
          <w:bCs/>
          <w:sz w:val="21"/>
          <w:szCs w:val="21"/>
        </w:rPr>
        <w:t>六、成果质量要求</w:t>
      </w:r>
      <w:bookmarkEnd w:id="57"/>
      <w:bookmarkEnd w:id="58"/>
    </w:p>
    <w:p w:rsidR="0097789C" w:rsidRPr="00C44EF3" w:rsidRDefault="00C44EF3">
      <w:pPr>
        <w:spacing w:line="400" w:lineRule="exact"/>
        <w:ind w:firstLineChars="200" w:firstLine="420"/>
        <w:rPr>
          <w:rFonts w:asciiTheme="minorEastAsia" w:eastAsiaTheme="minorEastAsia" w:hAnsiTheme="minorEastAsia"/>
          <w:sz w:val="21"/>
          <w:szCs w:val="21"/>
        </w:rPr>
      </w:pPr>
      <w:r w:rsidRPr="00C44EF3">
        <w:rPr>
          <w:rFonts w:asciiTheme="minorEastAsia" w:eastAsiaTheme="minorEastAsia" w:hAnsiTheme="minorEastAsia" w:hint="eastAsia"/>
          <w:sz w:val="21"/>
          <w:szCs w:val="21"/>
        </w:rPr>
        <w:t>1、调查评估工作完成后，应以电子和书面方式提交相关工作成果，包括报告书、图件、附件材料等。</w:t>
      </w:r>
    </w:p>
    <w:p w:rsidR="0097789C" w:rsidRPr="00C44EF3" w:rsidRDefault="00C44EF3">
      <w:pPr>
        <w:spacing w:line="400" w:lineRule="exact"/>
        <w:ind w:firstLineChars="200" w:firstLine="420"/>
        <w:rPr>
          <w:rFonts w:asciiTheme="minorEastAsia" w:eastAsiaTheme="minorEastAsia" w:hAnsiTheme="minorEastAsia"/>
          <w:sz w:val="21"/>
          <w:szCs w:val="21"/>
        </w:rPr>
      </w:pPr>
      <w:r w:rsidRPr="00C44EF3">
        <w:rPr>
          <w:rFonts w:asciiTheme="minorEastAsia" w:eastAsiaTheme="minorEastAsia" w:hAnsiTheme="minorEastAsia" w:hint="eastAsia"/>
          <w:sz w:val="21"/>
          <w:szCs w:val="21"/>
        </w:rPr>
        <w:t>（1）报告书应包括调查评估工作方案、调查报告、风险评估报告等；</w:t>
      </w:r>
    </w:p>
    <w:p w:rsidR="0097789C" w:rsidRPr="00C44EF3" w:rsidRDefault="00C44EF3">
      <w:pPr>
        <w:spacing w:line="400" w:lineRule="exact"/>
        <w:ind w:firstLineChars="200" w:firstLine="420"/>
        <w:rPr>
          <w:rFonts w:asciiTheme="minorEastAsia" w:eastAsiaTheme="minorEastAsia" w:hAnsiTheme="minorEastAsia"/>
          <w:sz w:val="21"/>
          <w:szCs w:val="21"/>
        </w:rPr>
      </w:pPr>
      <w:r w:rsidRPr="00C44EF3">
        <w:rPr>
          <w:rFonts w:asciiTheme="minorEastAsia" w:eastAsiaTheme="minorEastAsia" w:hAnsiTheme="minorEastAsia" w:hint="eastAsia"/>
          <w:sz w:val="21"/>
          <w:szCs w:val="21"/>
        </w:rPr>
        <w:t>（2）图件应包括地块地理位置图、地块平面图、土壤污染物浓度分布平面图及截面图、地块土层分布截面图、地下水位等高线图、地下水污染物分布图等；</w:t>
      </w:r>
    </w:p>
    <w:p w:rsidR="0097789C" w:rsidRPr="00C44EF3" w:rsidRDefault="00C44EF3">
      <w:pPr>
        <w:spacing w:line="400" w:lineRule="exact"/>
        <w:ind w:firstLineChars="200" w:firstLine="420"/>
        <w:rPr>
          <w:rFonts w:asciiTheme="minorEastAsia" w:eastAsiaTheme="minorEastAsia" w:hAnsiTheme="minorEastAsia"/>
          <w:sz w:val="21"/>
          <w:szCs w:val="21"/>
        </w:rPr>
      </w:pPr>
      <w:r w:rsidRPr="00C44EF3">
        <w:rPr>
          <w:rFonts w:asciiTheme="minorEastAsia" w:eastAsiaTheme="minorEastAsia" w:hAnsiTheme="minorEastAsia" w:hint="eastAsia"/>
          <w:sz w:val="21"/>
          <w:szCs w:val="21"/>
        </w:rPr>
        <w:t>（3）附件材料应包括相关历史记录、现场状况及工作过程照片、钻孔柱状图、水文地质调查报告、测绘报告、建井记录、洗井记录、手持设备日常校准记录、原始采样记录、现场工作记录、实验室检测报告、专家咨询意见等。</w:t>
      </w:r>
    </w:p>
    <w:p w:rsidR="0097789C" w:rsidRPr="00C44EF3" w:rsidRDefault="00C44EF3">
      <w:pPr>
        <w:spacing w:line="400" w:lineRule="exact"/>
        <w:ind w:firstLineChars="200" w:firstLine="420"/>
        <w:rPr>
          <w:rFonts w:asciiTheme="minorEastAsia" w:eastAsiaTheme="minorEastAsia" w:hAnsiTheme="minorEastAsia"/>
          <w:b/>
          <w:sz w:val="21"/>
          <w:szCs w:val="21"/>
        </w:rPr>
      </w:pPr>
      <w:r w:rsidRPr="00C44EF3">
        <w:rPr>
          <w:rFonts w:asciiTheme="minorEastAsia" w:eastAsiaTheme="minorEastAsia" w:hAnsiTheme="minorEastAsia" w:hint="eastAsia"/>
          <w:sz w:val="21"/>
          <w:szCs w:val="21"/>
        </w:rPr>
        <w:t>2、如检测成果未能一次性通过专家评审，则成交供应商须承担后续评审所产生的一切费用，采购人不再另行支付。</w:t>
      </w:r>
    </w:p>
    <w:p w:rsidR="0097789C" w:rsidRPr="00C44EF3" w:rsidRDefault="00C44EF3">
      <w:pPr>
        <w:spacing w:line="400" w:lineRule="exact"/>
        <w:rPr>
          <w:rFonts w:asciiTheme="minorEastAsia" w:eastAsiaTheme="minorEastAsia" w:hAnsiTheme="minorEastAsia"/>
          <w:b/>
          <w:sz w:val="21"/>
          <w:szCs w:val="21"/>
        </w:rPr>
      </w:pPr>
      <w:r w:rsidRPr="00C44EF3">
        <w:rPr>
          <w:rFonts w:asciiTheme="minorEastAsia" w:eastAsiaTheme="minorEastAsia" w:hAnsiTheme="minorEastAsia" w:hint="eastAsia"/>
          <w:b/>
          <w:sz w:val="21"/>
          <w:szCs w:val="21"/>
        </w:rPr>
        <w:t>七、项目要求：</w:t>
      </w:r>
    </w:p>
    <w:p w:rsidR="0097789C" w:rsidRPr="00C44EF3" w:rsidRDefault="00C44EF3">
      <w:pPr>
        <w:spacing w:line="400" w:lineRule="exact"/>
        <w:ind w:firstLineChars="200" w:firstLine="420"/>
        <w:rPr>
          <w:rFonts w:asciiTheme="minorEastAsia" w:eastAsiaTheme="minorEastAsia" w:hAnsiTheme="minorEastAsia"/>
          <w:sz w:val="21"/>
          <w:szCs w:val="21"/>
        </w:rPr>
      </w:pPr>
      <w:r w:rsidRPr="00C44EF3">
        <w:rPr>
          <w:rFonts w:asciiTheme="minorEastAsia" w:eastAsiaTheme="minorEastAsia" w:hAnsiTheme="minorEastAsia" w:hint="eastAsia"/>
          <w:sz w:val="21"/>
          <w:szCs w:val="21"/>
        </w:rPr>
        <w:t>1.招标项目一览表</w:t>
      </w:r>
    </w:p>
    <w:p w:rsidR="0097789C" w:rsidRPr="00C44EF3" w:rsidRDefault="00C44EF3">
      <w:pPr>
        <w:spacing w:line="400" w:lineRule="exact"/>
        <w:ind w:firstLineChars="200" w:firstLine="420"/>
        <w:rPr>
          <w:rFonts w:asciiTheme="minorEastAsia" w:eastAsiaTheme="minorEastAsia" w:hAnsiTheme="minorEastAsia"/>
          <w:sz w:val="21"/>
          <w:szCs w:val="21"/>
        </w:rPr>
      </w:pPr>
      <w:r w:rsidRPr="00C44EF3">
        <w:rPr>
          <w:rFonts w:asciiTheme="minorEastAsia" w:eastAsiaTheme="minorEastAsia" w:hAnsiTheme="minorEastAsia" w:hint="eastAsia"/>
          <w:sz w:val="21"/>
          <w:szCs w:val="21"/>
        </w:rPr>
        <w:t>本项目共分 三个标项，具体内容如下：</w:t>
      </w:r>
    </w:p>
    <w:p w:rsidR="0097789C" w:rsidRPr="00C44EF3" w:rsidRDefault="00C44EF3">
      <w:pPr>
        <w:spacing w:line="400" w:lineRule="exact"/>
        <w:ind w:firstLineChars="200" w:firstLine="420"/>
        <w:rPr>
          <w:rFonts w:asciiTheme="minorEastAsia" w:eastAsiaTheme="minorEastAsia" w:hAnsiTheme="minorEastAsia"/>
          <w:sz w:val="21"/>
          <w:szCs w:val="21"/>
        </w:rPr>
      </w:pPr>
      <w:r w:rsidRPr="00C44EF3">
        <w:rPr>
          <w:rFonts w:asciiTheme="minorEastAsia" w:eastAsiaTheme="minorEastAsia" w:hAnsiTheme="minorEastAsia" w:hint="eastAsia"/>
          <w:sz w:val="21"/>
          <w:szCs w:val="21"/>
        </w:rPr>
        <w:t>标项</w:t>
      </w:r>
      <w:proofErr w:type="gramStart"/>
      <w:r w:rsidRPr="00C44EF3">
        <w:rPr>
          <w:rFonts w:asciiTheme="minorEastAsia" w:eastAsiaTheme="minorEastAsia" w:hAnsiTheme="minorEastAsia" w:hint="eastAsia"/>
          <w:sz w:val="21"/>
          <w:szCs w:val="21"/>
        </w:rPr>
        <w:t>一</w:t>
      </w:r>
      <w:proofErr w:type="gramEnd"/>
      <w:r w:rsidRPr="00C44EF3">
        <w:rPr>
          <w:rFonts w:asciiTheme="minorEastAsia" w:eastAsiaTheme="minorEastAsia" w:hAnsiTheme="minorEastAsia" w:hint="eastAsia"/>
          <w:sz w:val="21"/>
          <w:szCs w:val="21"/>
        </w:rPr>
        <w:t>服务范围：桐乡经济开发区（高桥街道）二环南路以北或采购人指定的其他区域</w:t>
      </w:r>
    </w:p>
    <w:p w:rsidR="0097789C" w:rsidRPr="00C44EF3" w:rsidRDefault="00C44EF3">
      <w:pPr>
        <w:spacing w:line="400" w:lineRule="exact"/>
        <w:ind w:firstLineChars="200" w:firstLine="420"/>
        <w:rPr>
          <w:rFonts w:asciiTheme="minorEastAsia" w:eastAsiaTheme="minorEastAsia" w:hAnsiTheme="minorEastAsia"/>
          <w:sz w:val="21"/>
          <w:szCs w:val="21"/>
        </w:rPr>
      </w:pPr>
      <w:proofErr w:type="gramStart"/>
      <w:r w:rsidRPr="00C44EF3">
        <w:rPr>
          <w:rFonts w:asciiTheme="minorEastAsia" w:eastAsiaTheme="minorEastAsia" w:hAnsiTheme="minorEastAsia" w:hint="eastAsia"/>
          <w:sz w:val="21"/>
          <w:szCs w:val="21"/>
        </w:rPr>
        <w:t>标项二服务</w:t>
      </w:r>
      <w:proofErr w:type="gramEnd"/>
      <w:r w:rsidRPr="00C44EF3">
        <w:rPr>
          <w:rFonts w:asciiTheme="minorEastAsia" w:eastAsiaTheme="minorEastAsia" w:hAnsiTheme="minorEastAsia" w:hint="eastAsia"/>
          <w:sz w:val="21"/>
          <w:szCs w:val="21"/>
        </w:rPr>
        <w:t>范围：桐乡经济开发区（高桥街道）洲</w:t>
      </w:r>
      <w:proofErr w:type="gramStart"/>
      <w:r w:rsidRPr="00C44EF3">
        <w:rPr>
          <w:rFonts w:asciiTheme="minorEastAsia" w:eastAsiaTheme="minorEastAsia" w:hAnsiTheme="minorEastAsia" w:hint="eastAsia"/>
          <w:sz w:val="21"/>
          <w:szCs w:val="21"/>
        </w:rPr>
        <w:t>甸</w:t>
      </w:r>
      <w:proofErr w:type="gramEnd"/>
      <w:r w:rsidRPr="00C44EF3">
        <w:rPr>
          <w:rFonts w:asciiTheme="minorEastAsia" w:eastAsiaTheme="minorEastAsia" w:hAnsiTheme="minorEastAsia" w:hint="eastAsia"/>
          <w:sz w:val="21"/>
          <w:szCs w:val="21"/>
        </w:rPr>
        <w:t>公路北、二环南路以南或采购人指定的其他区域</w:t>
      </w:r>
    </w:p>
    <w:p w:rsidR="0097789C" w:rsidRPr="00C44EF3" w:rsidRDefault="00C44EF3">
      <w:pPr>
        <w:spacing w:line="400" w:lineRule="exact"/>
        <w:ind w:firstLineChars="200" w:firstLine="420"/>
        <w:rPr>
          <w:rFonts w:asciiTheme="minorEastAsia" w:eastAsiaTheme="minorEastAsia" w:hAnsiTheme="minorEastAsia"/>
          <w:sz w:val="21"/>
          <w:szCs w:val="21"/>
        </w:rPr>
      </w:pPr>
      <w:proofErr w:type="gramStart"/>
      <w:r w:rsidRPr="00C44EF3">
        <w:rPr>
          <w:rFonts w:asciiTheme="minorEastAsia" w:eastAsiaTheme="minorEastAsia" w:hAnsiTheme="minorEastAsia" w:hint="eastAsia"/>
          <w:sz w:val="21"/>
          <w:szCs w:val="21"/>
        </w:rPr>
        <w:t>标项三服务</w:t>
      </w:r>
      <w:proofErr w:type="gramEnd"/>
      <w:r w:rsidRPr="00C44EF3">
        <w:rPr>
          <w:rFonts w:asciiTheme="minorEastAsia" w:eastAsiaTheme="minorEastAsia" w:hAnsiTheme="minorEastAsia" w:hint="eastAsia"/>
          <w:sz w:val="21"/>
          <w:szCs w:val="21"/>
        </w:rPr>
        <w:t>范围：桐乡经济开发区（高桥街道）洲</w:t>
      </w:r>
      <w:proofErr w:type="gramStart"/>
      <w:r w:rsidRPr="00C44EF3">
        <w:rPr>
          <w:rFonts w:asciiTheme="minorEastAsia" w:eastAsiaTheme="minorEastAsia" w:hAnsiTheme="minorEastAsia" w:hint="eastAsia"/>
          <w:sz w:val="21"/>
          <w:szCs w:val="21"/>
        </w:rPr>
        <w:t>甸</w:t>
      </w:r>
      <w:proofErr w:type="gramEnd"/>
      <w:r w:rsidRPr="00C44EF3">
        <w:rPr>
          <w:rFonts w:asciiTheme="minorEastAsia" w:eastAsiaTheme="minorEastAsia" w:hAnsiTheme="minorEastAsia" w:hint="eastAsia"/>
          <w:sz w:val="21"/>
          <w:szCs w:val="21"/>
        </w:rPr>
        <w:t>公路以南或采购人指定的其他区域</w:t>
      </w:r>
    </w:p>
    <w:p w:rsidR="0097789C" w:rsidRPr="00C44EF3" w:rsidRDefault="00C44EF3">
      <w:pPr>
        <w:spacing w:line="400" w:lineRule="exact"/>
        <w:ind w:firstLineChars="200" w:firstLine="420"/>
        <w:rPr>
          <w:rFonts w:asciiTheme="minorEastAsia" w:eastAsiaTheme="minorEastAsia" w:hAnsiTheme="minorEastAsia"/>
          <w:sz w:val="21"/>
          <w:szCs w:val="21"/>
        </w:rPr>
      </w:pPr>
      <w:r w:rsidRPr="00C44EF3">
        <w:rPr>
          <w:rFonts w:asciiTheme="minorEastAsia" w:eastAsiaTheme="minorEastAsia" w:hAnsiTheme="minorEastAsia" w:hint="eastAsia"/>
          <w:sz w:val="21"/>
          <w:szCs w:val="21"/>
        </w:rPr>
        <w:t>在合同有效期内，标项</w:t>
      </w:r>
      <w:proofErr w:type="gramStart"/>
      <w:r w:rsidRPr="00C44EF3">
        <w:rPr>
          <w:rFonts w:asciiTheme="minorEastAsia" w:eastAsiaTheme="minorEastAsia" w:hAnsiTheme="minorEastAsia" w:hint="eastAsia"/>
          <w:sz w:val="21"/>
          <w:szCs w:val="21"/>
        </w:rPr>
        <w:t>一</w:t>
      </w:r>
      <w:proofErr w:type="gramEnd"/>
      <w:r w:rsidRPr="00C44EF3">
        <w:rPr>
          <w:rFonts w:asciiTheme="minorEastAsia" w:eastAsiaTheme="minorEastAsia" w:hAnsiTheme="minorEastAsia" w:hint="eastAsia"/>
          <w:sz w:val="21"/>
          <w:szCs w:val="21"/>
        </w:rPr>
        <w:t>累计服务费用不得超过150万元；</w:t>
      </w:r>
      <w:proofErr w:type="gramStart"/>
      <w:r w:rsidRPr="00C44EF3">
        <w:rPr>
          <w:rFonts w:asciiTheme="minorEastAsia" w:eastAsiaTheme="minorEastAsia" w:hAnsiTheme="minorEastAsia" w:hint="eastAsia"/>
          <w:sz w:val="21"/>
          <w:szCs w:val="21"/>
        </w:rPr>
        <w:t>标项二</w:t>
      </w:r>
      <w:proofErr w:type="gramEnd"/>
      <w:r w:rsidRPr="00C44EF3">
        <w:rPr>
          <w:rFonts w:asciiTheme="minorEastAsia" w:eastAsiaTheme="minorEastAsia" w:hAnsiTheme="minorEastAsia" w:hint="eastAsia"/>
          <w:sz w:val="21"/>
          <w:szCs w:val="21"/>
        </w:rPr>
        <w:t>累计服务费用不得超过150万元；</w:t>
      </w:r>
      <w:proofErr w:type="gramStart"/>
      <w:r w:rsidRPr="00C44EF3">
        <w:rPr>
          <w:rFonts w:asciiTheme="minorEastAsia" w:eastAsiaTheme="minorEastAsia" w:hAnsiTheme="minorEastAsia" w:hint="eastAsia"/>
          <w:sz w:val="21"/>
          <w:szCs w:val="21"/>
        </w:rPr>
        <w:t>标项三</w:t>
      </w:r>
      <w:proofErr w:type="gramEnd"/>
      <w:r w:rsidRPr="00C44EF3">
        <w:rPr>
          <w:rFonts w:asciiTheme="minorEastAsia" w:eastAsiaTheme="minorEastAsia" w:hAnsiTheme="minorEastAsia" w:hint="eastAsia"/>
          <w:sz w:val="21"/>
          <w:szCs w:val="21"/>
        </w:rPr>
        <w:t>累计服务费用不得超过20</w:t>
      </w:r>
      <w:bookmarkStart w:id="59" w:name="_GoBack"/>
      <w:bookmarkEnd w:id="59"/>
      <w:r w:rsidRPr="00C44EF3">
        <w:rPr>
          <w:rFonts w:asciiTheme="minorEastAsia" w:eastAsiaTheme="minorEastAsia" w:hAnsiTheme="minorEastAsia" w:hint="eastAsia"/>
          <w:sz w:val="21"/>
          <w:szCs w:val="21"/>
        </w:rPr>
        <w:t>0万元。</w:t>
      </w:r>
    </w:p>
    <w:p w:rsidR="0097789C" w:rsidRDefault="00C44EF3">
      <w:pPr>
        <w:spacing w:line="400" w:lineRule="exact"/>
        <w:ind w:firstLineChars="200" w:firstLine="420"/>
        <w:rPr>
          <w:rFonts w:asciiTheme="minorEastAsia" w:eastAsiaTheme="minorEastAsia" w:hAnsiTheme="minorEastAsia"/>
          <w:sz w:val="21"/>
          <w:szCs w:val="21"/>
        </w:rPr>
      </w:pPr>
      <w:r w:rsidRPr="00C44EF3">
        <w:rPr>
          <w:rFonts w:asciiTheme="minorEastAsia" w:eastAsiaTheme="minorEastAsia" w:hAnsiTheme="minorEastAsia" w:hint="eastAsia"/>
          <w:sz w:val="21"/>
          <w:szCs w:val="21"/>
        </w:rPr>
        <w:t>注：本项目</w:t>
      </w:r>
      <w:proofErr w:type="gramStart"/>
      <w:r w:rsidRPr="00C44EF3">
        <w:rPr>
          <w:rFonts w:asciiTheme="minorEastAsia" w:eastAsiaTheme="minorEastAsia" w:hAnsiTheme="minorEastAsia" w:hint="eastAsia"/>
          <w:sz w:val="21"/>
          <w:szCs w:val="21"/>
        </w:rPr>
        <w:t>按标项依次</w:t>
      </w:r>
      <w:proofErr w:type="gramEnd"/>
      <w:r w:rsidRPr="00C44EF3">
        <w:rPr>
          <w:rFonts w:asciiTheme="minorEastAsia" w:eastAsiaTheme="minorEastAsia" w:hAnsiTheme="minorEastAsia" w:hint="eastAsia"/>
          <w:sz w:val="21"/>
          <w:szCs w:val="21"/>
        </w:rPr>
        <w:t>开标，同</w:t>
      </w:r>
      <w:proofErr w:type="gramStart"/>
      <w:r w:rsidRPr="00C44EF3">
        <w:rPr>
          <w:rFonts w:asciiTheme="minorEastAsia" w:eastAsiaTheme="minorEastAsia" w:hAnsiTheme="minorEastAsia" w:hint="eastAsia"/>
          <w:sz w:val="21"/>
          <w:szCs w:val="21"/>
        </w:rPr>
        <w:t>一供应</w:t>
      </w:r>
      <w:proofErr w:type="gramEnd"/>
      <w:r w:rsidRPr="00C44EF3">
        <w:rPr>
          <w:rFonts w:asciiTheme="minorEastAsia" w:eastAsiaTheme="minorEastAsia" w:hAnsiTheme="minorEastAsia" w:hint="eastAsia"/>
          <w:sz w:val="21"/>
          <w:szCs w:val="21"/>
        </w:rPr>
        <w:t>商可同</w:t>
      </w:r>
      <w:r>
        <w:rPr>
          <w:rFonts w:asciiTheme="minorEastAsia" w:eastAsiaTheme="minorEastAsia" w:hAnsiTheme="minorEastAsia" w:hint="eastAsia"/>
          <w:sz w:val="21"/>
          <w:szCs w:val="21"/>
        </w:rPr>
        <w:t>时参加</w:t>
      </w:r>
      <w:proofErr w:type="gramStart"/>
      <w:r>
        <w:rPr>
          <w:rFonts w:asciiTheme="minorEastAsia" w:eastAsiaTheme="minorEastAsia" w:hAnsiTheme="minorEastAsia" w:hint="eastAsia"/>
          <w:sz w:val="21"/>
          <w:szCs w:val="21"/>
        </w:rPr>
        <w:t>三个标项的</w:t>
      </w:r>
      <w:proofErr w:type="gramEnd"/>
      <w:r>
        <w:rPr>
          <w:rFonts w:asciiTheme="minorEastAsia" w:eastAsiaTheme="minorEastAsia" w:hAnsiTheme="minorEastAsia" w:hint="eastAsia"/>
          <w:sz w:val="21"/>
          <w:szCs w:val="21"/>
        </w:rPr>
        <w:t>投标，同一投标人只能中一个标项，标项</w:t>
      </w:r>
      <w:proofErr w:type="gramStart"/>
      <w:r>
        <w:rPr>
          <w:rFonts w:asciiTheme="minorEastAsia" w:eastAsiaTheme="minorEastAsia" w:hAnsiTheme="minorEastAsia" w:hint="eastAsia"/>
          <w:sz w:val="21"/>
          <w:szCs w:val="21"/>
        </w:rPr>
        <w:t>一</w:t>
      </w:r>
      <w:proofErr w:type="gramEnd"/>
      <w:r>
        <w:rPr>
          <w:rFonts w:asciiTheme="minorEastAsia" w:eastAsiaTheme="minorEastAsia" w:hAnsiTheme="minorEastAsia" w:hint="eastAsia"/>
          <w:sz w:val="21"/>
          <w:szCs w:val="21"/>
        </w:rPr>
        <w:t>的中标人自动</w:t>
      </w:r>
      <w:proofErr w:type="gramStart"/>
      <w:r>
        <w:rPr>
          <w:rFonts w:asciiTheme="minorEastAsia" w:eastAsiaTheme="minorEastAsia" w:hAnsiTheme="minorEastAsia" w:hint="eastAsia"/>
          <w:sz w:val="21"/>
          <w:szCs w:val="21"/>
        </w:rPr>
        <w:t>退出标项二、三</w:t>
      </w:r>
      <w:proofErr w:type="gramEnd"/>
      <w:r>
        <w:rPr>
          <w:rFonts w:asciiTheme="minorEastAsia" w:eastAsiaTheme="minorEastAsia" w:hAnsiTheme="minorEastAsia" w:hint="eastAsia"/>
          <w:sz w:val="21"/>
          <w:szCs w:val="21"/>
        </w:rPr>
        <w:t>的竞标，</w:t>
      </w:r>
      <w:proofErr w:type="gramStart"/>
      <w:r>
        <w:rPr>
          <w:rFonts w:asciiTheme="minorEastAsia" w:eastAsiaTheme="minorEastAsia" w:hAnsiTheme="minorEastAsia" w:hint="eastAsia"/>
          <w:sz w:val="21"/>
          <w:szCs w:val="21"/>
        </w:rPr>
        <w:t>标项二</w:t>
      </w:r>
      <w:proofErr w:type="gramEnd"/>
      <w:r>
        <w:rPr>
          <w:rFonts w:asciiTheme="minorEastAsia" w:eastAsiaTheme="minorEastAsia" w:hAnsiTheme="minorEastAsia" w:hint="eastAsia"/>
          <w:sz w:val="21"/>
          <w:szCs w:val="21"/>
        </w:rPr>
        <w:t>的中标人自动</w:t>
      </w:r>
      <w:proofErr w:type="gramStart"/>
      <w:r>
        <w:rPr>
          <w:rFonts w:asciiTheme="minorEastAsia" w:eastAsiaTheme="minorEastAsia" w:hAnsiTheme="minorEastAsia" w:hint="eastAsia"/>
          <w:sz w:val="21"/>
          <w:szCs w:val="21"/>
        </w:rPr>
        <w:t>退出标项三</w:t>
      </w:r>
      <w:proofErr w:type="gramEnd"/>
      <w:r>
        <w:rPr>
          <w:rFonts w:asciiTheme="minorEastAsia" w:eastAsiaTheme="minorEastAsia" w:hAnsiTheme="minorEastAsia" w:hint="eastAsia"/>
          <w:sz w:val="21"/>
          <w:szCs w:val="21"/>
        </w:rPr>
        <w:t>的竞标。</w:t>
      </w:r>
    </w:p>
    <w:p w:rsidR="0097789C" w:rsidRDefault="00C44EF3">
      <w:pPr>
        <w:spacing w:line="400" w:lineRule="exact"/>
        <w:ind w:firstLineChars="200" w:firstLine="420"/>
      </w:pPr>
      <w:r>
        <w:rPr>
          <w:rFonts w:asciiTheme="minorEastAsia" w:eastAsiaTheme="minorEastAsia" w:hAnsiTheme="minorEastAsia" w:hint="eastAsia"/>
          <w:sz w:val="21"/>
          <w:szCs w:val="21"/>
        </w:rPr>
        <w:t>2.</w:t>
      </w:r>
      <w:bookmarkStart w:id="60" w:name="_Toc18539"/>
      <w:r>
        <w:rPr>
          <w:rFonts w:asciiTheme="minorEastAsia" w:eastAsiaTheme="minorEastAsia" w:hAnsiTheme="minorEastAsia" w:hint="eastAsia"/>
          <w:sz w:val="21"/>
          <w:szCs w:val="21"/>
        </w:rPr>
        <w:t>报价要求</w:t>
      </w:r>
      <w:bookmarkEnd w:id="60"/>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4535"/>
        <w:gridCol w:w="3827"/>
      </w:tblGrid>
      <w:tr w:rsidR="0097789C">
        <w:trPr>
          <w:trHeight w:hRule="exact" w:val="735"/>
          <w:tblHeader/>
        </w:trPr>
        <w:tc>
          <w:tcPr>
            <w:tcW w:w="58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rFonts w:ascii="宋体"/>
                <w:b/>
                <w:sz w:val="21"/>
                <w:szCs w:val="21"/>
              </w:rPr>
            </w:pPr>
            <w:r>
              <w:rPr>
                <w:rFonts w:ascii="宋体" w:hint="eastAsia"/>
                <w:b/>
                <w:sz w:val="21"/>
                <w:szCs w:val="21"/>
              </w:rPr>
              <w:t>序号</w:t>
            </w:r>
          </w:p>
        </w:tc>
        <w:tc>
          <w:tcPr>
            <w:tcW w:w="2396"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rFonts w:ascii="宋体"/>
                <w:b/>
                <w:sz w:val="21"/>
                <w:szCs w:val="21"/>
              </w:rPr>
            </w:pPr>
            <w:r>
              <w:rPr>
                <w:rFonts w:ascii="宋体" w:hint="eastAsia"/>
                <w:b/>
                <w:sz w:val="21"/>
                <w:szCs w:val="21"/>
              </w:rPr>
              <w:t>调查面积</w:t>
            </w:r>
          </w:p>
        </w:tc>
        <w:tc>
          <w:tcPr>
            <w:tcW w:w="202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rFonts w:ascii="宋体"/>
                <w:b/>
                <w:sz w:val="21"/>
                <w:szCs w:val="21"/>
              </w:rPr>
            </w:pPr>
            <w:r>
              <w:rPr>
                <w:rFonts w:ascii="宋体" w:hint="eastAsia"/>
                <w:b/>
                <w:sz w:val="21"/>
                <w:szCs w:val="21"/>
              </w:rPr>
              <w:t>单项最高限价（基准价）</w:t>
            </w:r>
          </w:p>
          <w:p w:rsidR="0097789C" w:rsidRDefault="00C44EF3">
            <w:pPr>
              <w:jc w:val="center"/>
              <w:rPr>
                <w:sz w:val="21"/>
                <w:szCs w:val="21"/>
              </w:rPr>
            </w:pPr>
            <w:r>
              <w:rPr>
                <w:rFonts w:ascii="宋体" w:hint="eastAsia"/>
                <w:b/>
                <w:sz w:val="21"/>
                <w:szCs w:val="21"/>
              </w:rPr>
              <w:t>（单位：人民币元）</w:t>
            </w:r>
          </w:p>
        </w:tc>
      </w:tr>
      <w:tr w:rsidR="0097789C">
        <w:trPr>
          <w:trHeight w:hRule="exact" w:val="571"/>
          <w:tblHeader/>
        </w:trPr>
        <w:tc>
          <w:tcPr>
            <w:tcW w:w="58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1</w:t>
            </w:r>
          </w:p>
        </w:tc>
        <w:tc>
          <w:tcPr>
            <w:tcW w:w="2396" w:type="pct"/>
            <w:tcBorders>
              <w:top w:val="single" w:sz="4" w:space="0" w:color="auto"/>
              <w:left w:val="single" w:sz="4" w:space="0" w:color="auto"/>
              <w:right w:val="single" w:sz="4" w:space="0" w:color="auto"/>
            </w:tcBorders>
            <w:vAlign w:val="center"/>
          </w:tcPr>
          <w:p w:rsidR="0097789C" w:rsidRDefault="00C44EF3">
            <w:pPr>
              <w:jc w:val="center"/>
              <w:rPr>
                <w:sz w:val="21"/>
                <w:szCs w:val="21"/>
              </w:rPr>
            </w:pPr>
            <w:r>
              <w:rPr>
                <w:rFonts w:hint="eastAsia"/>
                <w:sz w:val="21"/>
                <w:szCs w:val="21"/>
              </w:rPr>
              <w:t>地块面积</w:t>
            </w:r>
            <w:r>
              <w:rPr>
                <w:rFonts w:hint="eastAsia"/>
                <w:sz w:val="21"/>
                <w:szCs w:val="21"/>
              </w:rPr>
              <w:t>10</w:t>
            </w:r>
            <w:r>
              <w:rPr>
                <w:rFonts w:hint="eastAsia"/>
                <w:sz w:val="21"/>
                <w:szCs w:val="21"/>
              </w:rPr>
              <w:t>亩以下的部分（含</w:t>
            </w:r>
            <w:r>
              <w:rPr>
                <w:rFonts w:hint="eastAsia"/>
                <w:sz w:val="21"/>
                <w:szCs w:val="21"/>
              </w:rPr>
              <w:t>10</w:t>
            </w:r>
            <w:r>
              <w:rPr>
                <w:rFonts w:hint="eastAsia"/>
                <w:sz w:val="21"/>
                <w:szCs w:val="21"/>
              </w:rPr>
              <w:t>亩）</w:t>
            </w:r>
          </w:p>
        </w:tc>
        <w:tc>
          <w:tcPr>
            <w:tcW w:w="202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w:t>
            </w:r>
            <w:r>
              <w:rPr>
                <w:rFonts w:hint="eastAsia"/>
                <w:sz w:val="21"/>
                <w:szCs w:val="21"/>
              </w:rPr>
              <w:t>60000</w:t>
            </w:r>
            <w:r>
              <w:rPr>
                <w:rFonts w:hint="eastAsia"/>
                <w:sz w:val="21"/>
                <w:szCs w:val="21"/>
              </w:rPr>
              <w:t>元</w:t>
            </w:r>
            <w:r>
              <w:rPr>
                <w:rFonts w:hint="eastAsia"/>
                <w:sz w:val="21"/>
                <w:szCs w:val="21"/>
              </w:rPr>
              <w:t>/</w:t>
            </w:r>
            <w:proofErr w:type="gramStart"/>
            <w:r>
              <w:rPr>
                <w:rFonts w:hint="eastAsia"/>
                <w:sz w:val="21"/>
                <w:szCs w:val="21"/>
              </w:rPr>
              <w:t>个</w:t>
            </w:r>
            <w:proofErr w:type="gramEnd"/>
            <w:r>
              <w:rPr>
                <w:rFonts w:hint="eastAsia"/>
                <w:sz w:val="21"/>
                <w:szCs w:val="21"/>
              </w:rPr>
              <w:t>地块</w:t>
            </w:r>
          </w:p>
        </w:tc>
      </w:tr>
      <w:tr w:rsidR="0097789C">
        <w:trPr>
          <w:trHeight w:hRule="exact" w:val="565"/>
          <w:tblHeader/>
        </w:trPr>
        <w:tc>
          <w:tcPr>
            <w:tcW w:w="58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2</w:t>
            </w:r>
          </w:p>
        </w:tc>
        <w:tc>
          <w:tcPr>
            <w:tcW w:w="2396" w:type="pct"/>
            <w:tcBorders>
              <w:left w:val="single" w:sz="4" w:space="0" w:color="auto"/>
              <w:right w:val="single" w:sz="4" w:space="0" w:color="auto"/>
            </w:tcBorders>
            <w:vAlign w:val="center"/>
          </w:tcPr>
          <w:p w:rsidR="0097789C" w:rsidRDefault="00C44EF3">
            <w:pPr>
              <w:jc w:val="center"/>
              <w:rPr>
                <w:sz w:val="21"/>
                <w:szCs w:val="21"/>
              </w:rPr>
            </w:pPr>
            <w:r>
              <w:rPr>
                <w:rFonts w:hint="eastAsia"/>
                <w:sz w:val="21"/>
                <w:szCs w:val="21"/>
              </w:rPr>
              <w:t>地块面积</w:t>
            </w:r>
            <w:r>
              <w:rPr>
                <w:rFonts w:hint="eastAsia"/>
                <w:sz w:val="21"/>
                <w:szCs w:val="21"/>
              </w:rPr>
              <w:t>10</w:t>
            </w:r>
            <w:r>
              <w:rPr>
                <w:rFonts w:hint="eastAsia"/>
                <w:sz w:val="21"/>
                <w:szCs w:val="21"/>
              </w:rPr>
              <w:t>亩</w:t>
            </w:r>
            <w:r>
              <w:rPr>
                <w:rFonts w:hint="eastAsia"/>
                <w:sz w:val="21"/>
                <w:szCs w:val="21"/>
              </w:rPr>
              <w:t>- 50</w:t>
            </w:r>
            <w:r>
              <w:rPr>
                <w:rFonts w:hint="eastAsia"/>
                <w:sz w:val="21"/>
                <w:szCs w:val="21"/>
              </w:rPr>
              <w:t>亩的部分（含</w:t>
            </w:r>
            <w:r>
              <w:rPr>
                <w:rFonts w:hint="eastAsia"/>
                <w:sz w:val="21"/>
                <w:szCs w:val="21"/>
              </w:rPr>
              <w:t>50</w:t>
            </w:r>
            <w:r>
              <w:rPr>
                <w:rFonts w:hint="eastAsia"/>
                <w:sz w:val="21"/>
                <w:szCs w:val="21"/>
              </w:rPr>
              <w:t>亩）</w:t>
            </w:r>
          </w:p>
        </w:tc>
        <w:tc>
          <w:tcPr>
            <w:tcW w:w="202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w:t>
            </w:r>
            <w:r>
              <w:rPr>
                <w:rFonts w:hint="eastAsia"/>
                <w:sz w:val="21"/>
                <w:szCs w:val="21"/>
              </w:rPr>
              <w:t>1000</w:t>
            </w:r>
            <w:r>
              <w:rPr>
                <w:rFonts w:hint="eastAsia"/>
                <w:sz w:val="21"/>
                <w:szCs w:val="21"/>
              </w:rPr>
              <w:t>元</w:t>
            </w:r>
            <w:r>
              <w:rPr>
                <w:rFonts w:hint="eastAsia"/>
                <w:sz w:val="21"/>
                <w:szCs w:val="21"/>
              </w:rPr>
              <w:t>/</w:t>
            </w:r>
            <w:r>
              <w:rPr>
                <w:rFonts w:hint="eastAsia"/>
                <w:sz w:val="21"/>
                <w:szCs w:val="21"/>
              </w:rPr>
              <w:t>亩</w:t>
            </w:r>
          </w:p>
        </w:tc>
      </w:tr>
      <w:tr w:rsidR="0097789C">
        <w:trPr>
          <w:trHeight w:hRule="exact" w:val="559"/>
          <w:tblHeader/>
        </w:trPr>
        <w:tc>
          <w:tcPr>
            <w:tcW w:w="58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3</w:t>
            </w:r>
          </w:p>
        </w:tc>
        <w:tc>
          <w:tcPr>
            <w:tcW w:w="2396" w:type="pct"/>
            <w:tcBorders>
              <w:left w:val="single" w:sz="4" w:space="0" w:color="auto"/>
              <w:right w:val="single" w:sz="4" w:space="0" w:color="auto"/>
            </w:tcBorders>
            <w:vAlign w:val="center"/>
          </w:tcPr>
          <w:p w:rsidR="0097789C" w:rsidRDefault="00C44EF3">
            <w:pPr>
              <w:jc w:val="center"/>
              <w:rPr>
                <w:sz w:val="21"/>
                <w:szCs w:val="21"/>
              </w:rPr>
            </w:pPr>
            <w:r>
              <w:rPr>
                <w:rFonts w:hint="eastAsia"/>
                <w:sz w:val="21"/>
                <w:szCs w:val="21"/>
              </w:rPr>
              <w:t>地块面积</w:t>
            </w:r>
            <w:r>
              <w:rPr>
                <w:rFonts w:hint="eastAsia"/>
                <w:sz w:val="21"/>
                <w:szCs w:val="21"/>
              </w:rPr>
              <w:t>50</w:t>
            </w:r>
            <w:r>
              <w:rPr>
                <w:rFonts w:hint="eastAsia"/>
                <w:sz w:val="21"/>
                <w:szCs w:val="21"/>
              </w:rPr>
              <w:t>亩以上的部分</w:t>
            </w:r>
          </w:p>
        </w:tc>
        <w:tc>
          <w:tcPr>
            <w:tcW w:w="202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w:t>
            </w:r>
            <w:r>
              <w:rPr>
                <w:rFonts w:hint="eastAsia"/>
                <w:sz w:val="21"/>
                <w:szCs w:val="21"/>
              </w:rPr>
              <w:t>600</w:t>
            </w:r>
            <w:r>
              <w:rPr>
                <w:rFonts w:hint="eastAsia"/>
                <w:sz w:val="21"/>
                <w:szCs w:val="21"/>
              </w:rPr>
              <w:t>元</w:t>
            </w:r>
            <w:r>
              <w:rPr>
                <w:rFonts w:hint="eastAsia"/>
                <w:sz w:val="21"/>
                <w:szCs w:val="21"/>
              </w:rPr>
              <w:t>/</w:t>
            </w:r>
            <w:r>
              <w:rPr>
                <w:rFonts w:hint="eastAsia"/>
                <w:sz w:val="21"/>
                <w:szCs w:val="21"/>
              </w:rPr>
              <w:t>亩</w:t>
            </w:r>
          </w:p>
        </w:tc>
      </w:tr>
    </w:tbl>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本项目</w:t>
      </w:r>
      <w:proofErr w:type="gramStart"/>
      <w:r>
        <w:rPr>
          <w:rFonts w:asciiTheme="minorEastAsia" w:eastAsiaTheme="minorEastAsia" w:hAnsiTheme="minorEastAsia" w:hint="eastAsia"/>
          <w:sz w:val="21"/>
          <w:szCs w:val="21"/>
        </w:rPr>
        <w:t>各标项以</w:t>
      </w:r>
      <w:proofErr w:type="gramEnd"/>
      <w:r>
        <w:rPr>
          <w:rFonts w:asciiTheme="minorEastAsia" w:eastAsiaTheme="minorEastAsia" w:hAnsiTheme="minorEastAsia" w:hint="eastAsia"/>
          <w:sz w:val="21"/>
          <w:szCs w:val="21"/>
        </w:rPr>
        <w:t>价格包干形式完成所有的服务内容。具体结算时根据实际完成工作量以成交价格按差额累计的方式进行结算。实施期间单价不作调整，供应商自行考虑并承担风险费用。报价包含所有人员工资、各种社会保险、人员食宿与交通、办公费、设备、材料、文本费用、技术服务、利润、税金等</w:t>
      </w:r>
      <w:r>
        <w:rPr>
          <w:rFonts w:asciiTheme="minorEastAsia" w:eastAsiaTheme="minorEastAsia" w:hAnsiTheme="minorEastAsia" w:hint="eastAsia"/>
          <w:sz w:val="21"/>
          <w:szCs w:val="21"/>
        </w:rPr>
        <w:lastRenderedPageBreak/>
        <w:t>合同包含的所有风险责任等各项费用及不可预见费等所需的全部费用。投标单价报价超出最高投标单价限价的，做否决投标处理。</w:t>
      </w:r>
    </w:p>
    <w:p w:rsidR="0097789C" w:rsidRDefault="00C44EF3">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3.其他要求</w:t>
      </w:r>
    </w:p>
    <w:tbl>
      <w:tblPr>
        <w:tblStyle w:val="afb"/>
        <w:tblpPr w:leftFromText="180" w:rightFromText="180" w:vertAnchor="text" w:tblpY="1"/>
        <w:tblOverlap w:val="never"/>
        <w:tblW w:w="0" w:type="auto"/>
        <w:tblLook w:val="04A0"/>
      </w:tblPr>
      <w:tblGrid>
        <w:gridCol w:w="817"/>
        <w:gridCol w:w="2126"/>
        <w:gridCol w:w="6663"/>
      </w:tblGrid>
      <w:tr w:rsidR="0097789C">
        <w:trPr>
          <w:trHeight w:val="697"/>
        </w:trPr>
        <w:tc>
          <w:tcPr>
            <w:tcW w:w="817"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序号</w:t>
            </w:r>
          </w:p>
        </w:tc>
        <w:tc>
          <w:tcPr>
            <w:tcW w:w="2126"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内容</w:t>
            </w:r>
          </w:p>
        </w:tc>
        <w:tc>
          <w:tcPr>
            <w:tcW w:w="6663"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说明与要求</w:t>
            </w:r>
          </w:p>
        </w:tc>
      </w:tr>
      <w:tr w:rsidR="0097789C">
        <w:trPr>
          <w:trHeight w:val="693"/>
        </w:trPr>
        <w:tc>
          <w:tcPr>
            <w:tcW w:w="817"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2126"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服务周期</w:t>
            </w:r>
          </w:p>
        </w:tc>
        <w:tc>
          <w:tcPr>
            <w:tcW w:w="6663" w:type="dxa"/>
            <w:vAlign w:val="center"/>
          </w:tcPr>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1年（如</w:t>
            </w:r>
            <w:proofErr w:type="gramStart"/>
            <w:r>
              <w:rPr>
                <w:rFonts w:asciiTheme="minorEastAsia" w:eastAsiaTheme="minorEastAsia" w:hAnsiTheme="minorEastAsia" w:hint="eastAsia"/>
                <w:sz w:val="21"/>
                <w:szCs w:val="21"/>
              </w:rPr>
              <w:t>各标项服务费</w:t>
            </w:r>
            <w:proofErr w:type="gramEnd"/>
            <w:r>
              <w:rPr>
                <w:rFonts w:asciiTheme="minorEastAsia" w:eastAsiaTheme="minorEastAsia" w:hAnsiTheme="minorEastAsia" w:hint="eastAsia"/>
                <w:sz w:val="21"/>
                <w:szCs w:val="21"/>
              </w:rPr>
              <w:t>达到</w:t>
            </w:r>
            <w:proofErr w:type="gramStart"/>
            <w:r>
              <w:rPr>
                <w:rFonts w:asciiTheme="minorEastAsia" w:eastAsiaTheme="minorEastAsia" w:hAnsiTheme="minorEastAsia" w:hint="eastAsia"/>
                <w:sz w:val="21"/>
                <w:szCs w:val="21"/>
              </w:rPr>
              <w:t>标项预算</w:t>
            </w:r>
            <w:proofErr w:type="gramEnd"/>
            <w:r>
              <w:rPr>
                <w:rFonts w:asciiTheme="minorEastAsia" w:eastAsiaTheme="minorEastAsia" w:hAnsiTheme="minorEastAsia" w:hint="eastAsia"/>
                <w:sz w:val="21"/>
                <w:szCs w:val="21"/>
              </w:rPr>
              <w:t>金额时，中止合同）（如果出现项目跨越时间段，</w:t>
            </w:r>
            <w:proofErr w:type="gramStart"/>
            <w:r>
              <w:rPr>
                <w:rFonts w:asciiTheme="minorEastAsia" w:eastAsiaTheme="minorEastAsia" w:hAnsiTheme="minorEastAsia" w:hint="eastAsia"/>
                <w:sz w:val="21"/>
                <w:szCs w:val="21"/>
              </w:rPr>
              <w:t>则服务</w:t>
            </w:r>
            <w:proofErr w:type="gramEnd"/>
            <w:r>
              <w:rPr>
                <w:rFonts w:asciiTheme="minorEastAsia" w:eastAsiaTheme="minorEastAsia" w:hAnsiTheme="minorEastAsia" w:hint="eastAsia"/>
                <w:sz w:val="21"/>
                <w:szCs w:val="21"/>
              </w:rPr>
              <w:t>周期须截至该项目相关服务工作完毕）</w:t>
            </w:r>
          </w:p>
        </w:tc>
      </w:tr>
      <w:tr w:rsidR="0097789C">
        <w:trPr>
          <w:trHeight w:val="1128"/>
        </w:trPr>
        <w:tc>
          <w:tcPr>
            <w:tcW w:w="817"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126"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服务时间要求</w:t>
            </w:r>
          </w:p>
        </w:tc>
        <w:tc>
          <w:tcPr>
            <w:tcW w:w="6663" w:type="dxa"/>
            <w:vAlign w:val="center"/>
          </w:tcPr>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接到业主通知后24小时内响应并开展检测工作，每个地块达到检测条件后30天内完成检测并出具初步调查报告，出具初步调查报告后15天内通过专家评审并完成环保主管部门备案。</w:t>
            </w:r>
          </w:p>
        </w:tc>
      </w:tr>
      <w:tr w:rsidR="0097789C">
        <w:trPr>
          <w:trHeight w:val="808"/>
        </w:trPr>
        <w:tc>
          <w:tcPr>
            <w:tcW w:w="817"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2126"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质量要求</w:t>
            </w:r>
          </w:p>
        </w:tc>
        <w:tc>
          <w:tcPr>
            <w:tcW w:w="6663" w:type="dxa"/>
            <w:vAlign w:val="center"/>
          </w:tcPr>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根据</w:t>
            </w:r>
            <w:proofErr w:type="gramStart"/>
            <w:r>
              <w:rPr>
                <w:rFonts w:asciiTheme="minorEastAsia" w:eastAsiaTheme="minorEastAsia" w:hAnsiTheme="minorEastAsia" w:hint="eastAsia"/>
                <w:sz w:val="21"/>
                <w:szCs w:val="21"/>
              </w:rPr>
              <w:t>嘉环桐〔2019〕</w:t>
            </w:r>
            <w:proofErr w:type="gramEnd"/>
            <w:r>
              <w:rPr>
                <w:rFonts w:asciiTheme="minorEastAsia" w:eastAsiaTheme="minorEastAsia" w:hAnsiTheme="minorEastAsia" w:hint="eastAsia"/>
                <w:sz w:val="21"/>
                <w:szCs w:val="21"/>
              </w:rPr>
              <w:t>176号文《关于进一步做好土地出让前土壤污染状况调查工作的通知》，出具符合环保主管部门备案要求的土壤污染状况调查报告</w:t>
            </w:r>
          </w:p>
        </w:tc>
      </w:tr>
      <w:tr w:rsidR="0097789C">
        <w:trPr>
          <w:trHeight w:val="853"/>
        </w:trPr>
        <w:tc>
          <w:tcPr>
            <w:tcW w:w="817"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126"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付款办法</w:t>
            </w:r>
          </w:p>
        </w:tc>
        <w:tc>
          <w:tcPr>
            <w:tcW w:w="6663" w:type="dxa"/>
            <w:vAlign w:val="center"/>
          </w:tcPr>
          <w:p w:rsidR="0097789C" w:rsidRDefault="00C44EF3">
            <w:pPr>
              <w:spacing w:line="400" w:lineRule="exact"/>
              <w:rPr>
                <w:rFonts w:asciiTheme="minorEastAsia" w:eastAsiaTheme="minorEastAsia" w:hAnsiTheme="minorEastAsia"/>
                <w:sz w:val="21"/>
                <w:szCs w:val="21"/>
                <w:highlight w:val="yellow"/>
              </w:rPr>
            </w:pPr>
            <w:r>
              <w:rPr>
                <w:rFonts w:asciiTheme="minorEastAsia" w:eastAsiaTheme="minorEastAsia" w:hAnsiTheme="minorEastAsia" w:hint="eastAsia"/>
                <w:sz w:val="21"/>
                <w:szCs w:val="21"/>
              </w:rPr>
              <w:t>单个地块的调查报告通过专家评审、并完成环保主管部门备案后一次性付清。</w:t>
            </w:r>
          </w:p>
        </w:tc>
      </w:tr>
      <w:tr w:rsidR="0097789C">
        <w:trPr>
          <w:trHeight w:val="405"/>
        </w:trPr>
        <w:tc>
          <w:tcPr>
            <w:tcW w:w="817"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126" w:type="dxa"/>
            <w:vAlign w:val="center"/>
          </w:tcPr>
          <w:p w:rsidR="0097789C" w:rsidRDefault="00C44EF3">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注意事项</w:t>
            </w:r>
          </w:p>
        </w:tc>
        <w:tc>
          <w:tcPr>
            <w:tcW w:w="6663" w:type="dxa"/>
            <w:vAlign w:val="center"/>
          </w:tcPr>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调查报告所需的专家评审费等产生的费用由中标单位支付，包含在投标报价中</w:t>
            </w:r>
          </w:p>
        </w:tc>
      </w:tr>
    </w:tbl>
    <w:p w:rsidR="0097789C" w:rsidRDefault="0097789C">
      <w:pPr>
        <w:snapToGrid w:val="0"/>
        <w:ind w:leftChars="50" w:left="120" w:rightChars="-100" w:right="-240"/>
        <w:jc w:val="both"/>
        <w:rPr>
          <w:rFonts w:ascii="宋体" w:hAnsi="宋体" w:cs="宋体"/>
          <w:b/>
          <w:sz w:val="32"/>
          <w:szCs w:val="32"/>
        </w:rPr>
      </w:pPr>
      <w:bookmarkStart w:id="61" w:name="_Toc322352984"/>
      <w:bookmarkStart w:id="62" w:name="_Toc359856816"/>
      <w:bookmarkStart w:id="63" w:name="_Toc354401534"/>
      <w:bookmarkStart w:id="64" w:name="_Toc350256315"/>
      <w:bookmarkEnd w:id="51"/>
      <w:bookmarkEnd w:id="52"/>
      <w:bookmarkEnd w:id="53"/>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97789C">
      <w:pPr>
        <w:snapToGrid w:val="0"/>
        <w:ind w:leftChars="50" w:left="120" w:rightChars="-100" w:right="-240"/>
        <w:jc w:val="center"/>
        <w:rPr>
          <w:rFonts w:ascii="宋体" w:hAnsi="宋体" w:cs="宋体"/>
          <w:b/>
          <w:sz w:val="32"/>
          <w:szCs w:val="32"/>
        </w:rPr>
      </w:pPr>
    </w:p>
    <w:p w:rsidR="0097789C" w:rsidRDefault="00C44EF3">
      <w:pPr>
        <w:snapToGrid w:val="0"/>
        <w:ind w:leftChars="50" w:left="120" w:rightChars="-100" w:right="-240"/>
        <w:jc w:val="center"/>
        <w:rPr>
          <w:rFonts w:ascii="宋体" w:hAnsi="宋体" w:cs="宋体"/>
          <w:b/>
          <w:sz w:val="32"/>
          <w:szCs w:val="32"/>
        </w:rPr>
      </w:pPr>
      <w:r>
        <w:rPr>
          <w:rFonts w:ascii="宋体" w:hAnsi="宋体" w:cs="宋体" w:hint="eastAsia"/>
          <w:b/>
          <w:sz w:val="32"/>
          <w:szCs w:val="32"/>
        </w:rPr>
        <w:lastRenderedPageBreak/>
        <w:t xml:space="preserve">第四章  </w:t>
      </w:r>
      <w:bookmarkStart w:id="65" w:name="_Toc354491899"/>
      <w:bookmarkStart w:id="66" w:name="_Toc356371458"/>
      <w:bookmarkStart w:id="67" w:name="_Toc322352985"/>
      <w:bookmarkEnd w:id="61"/>
      <w:bookmarkEnd w:id="62"/>
      <w:bookmarkEnd w:id="63"/>
      <w:bookmarkEnd w:id="64"/>
      <w:r>
        <w:rPr>
          <w:rFonts w:ascii="宋体" w:hAnsi="宋体" w:cs="宋体" w:hint="eastAsia"/>
          <w:b/>
          <w:sz w:val="32"/>
          <w:szCs w:val="32"/>
        </w:rPr>
        <w:t>有关格式参考范例</w:t>
      </w:r>
      <w:bookmarkEnd w:id="65"/>
      <w:bookmarkEnd w:id="66"/>
      <w:bookmarkEnd w:id="67"/>
    </w:p>
    <w:p w:rsidR="0097789C" w:rsidRDefault="0097789C">
      <w:pPr>
        <w:snapToGrid w:val="0"/>
        <w:ind w:leftChars="50" w:left="120" w:rightChars="-100" w:right="-240" w:firstLine="1600"/>
        <w:outlineLvl w:val="0"/>
        <w:rPr>
          <w:rFonts w:ascii="宋体" w:hAnsi="宋体" w:cs="宋体"/>
          <w:b/>
          <w:sz w:val="32"/>
          <w:szCs w:val="32"/>
        </w:rPr>
      </w:pPr>
    </w:p>
    <w:p w:rsidR="0097789C" w:rsidRDefault="0097789C">
      <w:pPr>
        <w:snapToGrid w:val="0"/>
        <w:ind w:leftChars="50" w:left="120" w:rightChars="-100" w:right="-240" w:firstLineChars="990" w:firstLine="2783"/>
        <w:outlineLvl w:val="0"/>
        <w:rPr>
          <w:rStyle w:val="2Char"/>
          <w:rFonts w:ascii="宋体" w:hAnsi="宋体"/>
          <w:i w:val="0"/>
        </w:rPr>
      </w:pPr>
    </w:p>
    <w:p w:rsidR="0097789C" w:rsidRDefault="00C44EF3">
      <w:pPr>
        <w:snapToGrid w:val="0"/>
        <w:ind w:leftChars="50" w:left="120" w:rightChars="-100" w:right="-240" w:firstLineChars="990" w:firstLine="2783"/>
        <w:outlineLvl w:val="0"/>
        <w:rPr>
          <w:rFonts w:ascii="宋体" w:hAnsi="宋体" w:cs="宋体"/>
          <w:b/>
          <w:sz w:val="32"/>
          <w:szCs w:val="32"/>
        </w:rPr>
      </w:pPr>
      <w:bookmarkStart w:id="68" w:name="_Toc62053923"/>
      <w:r>
        <w:rPr>
          <w:rStyle w:val="2Char"/>
          <w:rFonts w:ascii="宋体" w:hAnsi="宋体" w:hint="eastAsia"/>
          <w:i w:val="0"/>
        </w:rPr>
        <w:t>一、 投标文件封面</w:t>
      </w:r>
      <w:bookmarkEnd w:id="68"/>
    </w:p>
    <w:p w:rsidR="0097789C" w:rsidRDefault="0097789C">
      <w:pPr>
        <w:snapToGrid w:val="0"/>
        <w:ind w:leftChars="50" w:left="120" w:rightChars="-100" w:right="-240"/>
        <w:jc w:val="right"/>
        <w:rPr>
          <w:rFonts w:ascii="宋体" w:hAnsi="宋体"/>
          <w:sz w:val="32"/>
          <w:szCs w:val="32"/>
        </w:rPr>
      </w:pPr>
    </w:p>
    <w:p w:rsidR="0097789C" w:rsidRDefault="00C44EF3">
      <w:pPr>
        <w:snapToGrid w:val="0"/>
        <w:ind w:leftChars="50" w:left="120" w:rightChars="-100" w:right="-240"/>
        <w:rPr>
          <w:rFonts w:ascii="宋体" w:hAnsi="宋体"/>
          <w:sz w:val="28"/>
          <w:szCs w:val="28"/>
        </w:rPr>
      </w:pPr>
      <w:r>
        <w:rPr>
          <w:rFonts w:ascii="宋体" w:hAnsi="宋体" w:hint="eastAsia"/>
          <w:sz w:val="28"/>
          <w:szCs w:val="28"/>
        </w:rPr>
        <w:t xml:space="preserve">                                                   正本（副本）</w:t>
      </w:r>
    </w:p>
    <w:p w:rsidR="0097789C" w:rsidRDefault="0097789C">
      <w:pPr>
        <w:snapToGrid w:val="0"/>
        <w:ind w:leftChars="50" w:left="120" w:rightChars="-100" w:right="-240"/>
        <w:rPr>
          <w:rFonts w:ascii="宋体" w:hAnsi="宋体"/>
          <w:sz w:val="28"/>
          <w:szCs w:val="28"/>
        </w:rPr>
      </w:pPr>
    </w:p>
    <w:p w:rsidR="0097789C" w:rsidRDefault="0097789C">
      <w:pPr>
        <w:snapToGrid w:val="0"/>
        <w:ind w:leftChars="50" w:left="120" w:rightChars="-100" w:right="-240"/>
        <w:rPr>
          <w:rFonts w:ascii="宋体" w:hAnsi="宋体"/>
          <w:sz w:val="28"/>
          <w:szCs w:val="28"/>
        </w:rPr>
      </w:pPr>
    </w:p>
    <w:p w:rsidR="0097789C" w:rsidRDefault="0097789C">
      <w:pPr>
        <w:snapToGrid w:val="0"/>
        <w:ind w:leftChars="50" w:left="120" w:rightChars="-100" w:right="-240"/>
        <w:rPr>
          <w:rFonts w:ascii="宋体" w:hAnsi="宋体"/>
          <w:sz w:val="28"/>
          <w:szCs w:val="28"/>
        </w:rPr>
      </w:pPr>
    </w:p>
    <w:p w:rsidR="0097789C" w:rsidRDefault="0097789C">
      <w:pPr>
        <w:snapToGrid w:val="0"/>
        <w:ind w:leftChars="50" w:left="120" w:rightChars="-100" w:right="-240"/>
        <w:rPr>
          <w:rFonts w:ascii="宋体" w:hAnsi="宋体"/>
          <w:sz w:val="28"/>
          <w:szCs w:val="28"/>
        </w:rPr>
      </w:pPr>
    </w:p>
    <w:p w:rsidR="0097789C" w:rsidRDefault="0097789C">
      <w:pPr>
        <w:snapToGrid w:val="0"/>
        <w:ind w:leftChars="50" w:left="120" w:rightChars="-100" w:right="-240"/>
        <w:rPr>
          <w:rFonts w:ascii="宋体" w:hAnsi="宋体"/>
          <w:sz w:val="28"/>
          <w:szCs w:val="28"/>
        </w:rPr>
      </w:pPr>
    </w:p>
    <w:p w:rsidR="0097789C" w:rsidRDefault="00C44EF3" w:rsidP="00C44EF3">
      <w:pPr>
        <w:snapToGrid w:val="0"/>
        <w:ind w:leftChars="50" w:left="120" w:rightChars="-100" w:right="-240" w:firstLineChars="739" w:firstLine="3252"/>
        <w:rPr>
          <w:rFonts w:ascii="宋体" w:hAnsi="宋体"/>
          <w:sz w:val="44"/>
          <w:szCs w:val="44"/>
        </w:rPr>
      </w:pPr>
      <w:r>
        <w:rPr>
          <w:rFonts w:ascii="宋体" w:hAnsi="宋体" w:hint="eastAsia"/>
          <w:sz w:val="44"/>
          <w:szCs w:val="44"/>
        </w:rPr>
        <w:t>资格文件</w:t>
      </w:r>
    </w:p>
    <w:p w:rsidR="0097789C" w:rsidRDefault="00C44EF3">
      <w:pPr>
        <w:snapToGrid w:val="0"/>
        <w:ind w:leftChars="50" w:left="120" w:rightChars="-100" w:right="-240"/>
        <w:jc w:val="center"/>
        <w:rPr>
          <w:rFonts w:ascii="宋体" w:hAnsi="宋体"/>
          <w:sz w:val="44"/>
          <w:szCs w:val="44"/>
        </w:rPr>
      </w:pPr>
      <w:bookmarkStart w:id="69" w:name="_Toc357410801"/>
      <w:r>
        <w:rPr>
          <w:rFonts w:ascii="宋体" w:hAnsi="宋体" w:hint="eastAsia"/>
          <w:sz w:val="44"/>
          <w:szCs w:val="44"/>
        </w:rPr>
        <w:t>（技术商务文件、报价文件）</w:t>
      </w:r>
      <w:bookmarkEnd w:id="69"/>
    </w:p>
    <w:p w:rsidR="0097789C" w:rsidRDefault="0097789C">
      <w:pPr>
        <w:snapToGrid w:val="0"/>
        <w:ind w:leftChars="50" w:left="120" w:rightChars="-100" w:right="-240" w:firstLineChars="698" w:firstLine="1962"/>
        <w:rPr>
          <w:rFonts w:ascii="宋体" w:hAnsi="宋体"/>
          <w:b/>
          <w:sz w:val="28"/>
          <w:szCs w:val="28"/>
        </w:rPr>
      </w:pPr>
    </w:p>
    <w:p w:rsidR="0097789C" w:rsidRDefault="0097789C">
      <w:pPr>
        <w:snapToGrid w:val="0"/>
        <w:ind w:leftChars="50" w:left="120" w:rightChars="-100" w:right="-240" w:firstLineChars="698" w:firstLine="1962"/>
        <w:rPr>
          <w:rFonts w:ascii="宋体" w:hAnsi="宋体"/>
          <w:b/>
          <w:sz w:val="28"/>
          <w:szCs w:val="28"/>
        </w:rPr>
      </w:pPr>
    </w:p>
    <w:p w:rsidR="0097789C" w:rsidRDefault="0097789C">
      <w:pPr>
        <w:snapToGrid w:val="0"/>
        <w:ind w:leftChars="50" w:left="120" w:rightChars="-100" w:right="-240" w:firstLineChars="698" w:firstLine="1962"/>
        <w:rPr>
          <w:rFonts w:ascii="宋体" w:hAnsi="宋体"/>
          <w:b/>
          <w:sz w:val="28"/>
          <w:szCs w:val="28"/>
        </w:rPr>
      </w:pPr>
    </w:p>
    <w:p w:rsidR="0097789C" w:rsidRDefault="0097789C">
      <w:pPr>
        <w:snapToGrid w:val="0"/>
        <w:ind w:leftChars="50" w:left="120" w:rightChars="-100" w:right="-240" w:firstLineChars="698" w:firstLine="1962"/>
        <w:rPr>
          <w:rFonts w:ascii="宋体" w:hAnsi="宋体"/>
          <w:b/>
          <w:sz w:val="28"/>
          <w:szCs w:val="28"/>
        </w:rPr>
      </w:pPr>
    </w:p>
    <w:p w:rsidR="0097789C" w:rsidRDefault="0097789C">
      <w:pPr>
        <w:snapToGrid w:val="0"/>
        <w:ind w:leftChars="50" w:left="120" w:rightChars="-100" w:right="-240" w:firstLineChars="698" w:firstLine="1962"/>
        <w:rPr>
          <w:rFonts w:ascii="宋体" w:hAnsi="宋体"/>
          <w:b/>
          <w:sz w:val="28"/>
          <w:szCs w:val="28"/>
        </w:rPr>
      </w:pPr>
    </w:p>
    <w:p w:rsidR="0097789C" w:rsidRDefault="0097789C">
      <w:pPr>
        <w:snapToGrid w:val="0"/>
        <w:ind w:leftChars="50" w:left="120" w:rightChars="-100" w:right="-240" w:firstLineChars="698" w:firstLine="1962"/>
        <w:rPr>
          <w:rFonts w:ascii="宋体" w:hAnsi="宋体"/>
          <w:b/>
          <w:sz w:val="28"/>
          <w:szCs w:val="28"/>
        </w:rPr>
      </w:pPr>
    </w:p>
    <w:p w:rsidR="0097789C" w:rsidRDefault="0097789C">
      <w:pPr>
        <w:snapToGrid w:val="0"/>
        <w:ind w:leftChars="50" w:left="120" w:rightChars="-100" w:right="-240" w:firstLineChars="698" w:firstLine="1962"/>
        <w:rPr>
          <w:rFonts w:ascii="宋体" w:hAnsi="宋体"/>
          <w:b/>
          <w:sz w:val="28"/>
          <w:szCs w:val="28"/>
        </w:rPr>
      </w:pPr>
    </w:p>
    <w:p w:rsidR="0097789C" w:rsidRDefault="0097789C">
      <w:pPr>
        <w:snapToGrid w:val="0"/>
        <w:ind w:leftChars="50" w:left="120" w:rightChars="-100" w:right="-240" w:firstLineChars="698" w:firstLine="1962"/>
        <w:rPr>
          <w:rFonts w:ascii="宋体" w:hAnsi="宋体"/>
          <w:b/>
          <w:sz w:val="28"/>
          <w:szCs w:val="28"/>
        </w:rPr>
      </w:pPr>
    </w:p>
    <w:p w:rsidR="0097789C" w:rsidRDefault="0097789C">
      <w:pPr>
        <w:snapToGrid w:val="0"/>
        <w:ind w:leftChars="50" w:left="120" w:rightChars="-100" w:right="-240" w:firstLineChars="698" w:firstLine="1962"/>
        <w:rPr>
          <w:rFonts w:ascii="宋体" w:hAnsi="宋体"/>
          <w:b/>
          <w:sz w:val="28"/>
          <w:szCs w:val="28"/>
        </w:rPr>
      </w:pPr>
    </w:p>
    <w:p w:rsidR="0097789C" w:rsidRDefault="00C44EF3">
      <w:pPr>
        <w:snapToGrid w:val="0"/>
        <w:spacing w:line="600" w:lineRule="exact"/>
        <w:ind w:leftChars="50" w:left="120" w:rightChars="-100" w:right="-240"/>
        <w:rPr>
          <w:rFonts w:ascii="宋体" w:hAnsi="宋体"/>
          <w:sz w:val="28"/>
          <w:szCs w:val="28"/>
          <w:u w:val="single"/>
        </w:rPr>
      </w:pPr>
      <w:bookmarkStart w:id="70" w:name="_Toc357410802"/>
      <w:r>
        <w:rPr>
          <w:rFonts w:ascii="宋体" w:hAnsi="宋体" w:hint="eastAsia"/>
          <w:sz w:val="28"/>
          <w:szCs w:val="28"/>
        </w:rPr>
        <w:t>项目名称：</w:t>
      </w:r>
      <w:bookmarkEnd w:id="70"/>
      <w:r>
        <w:rPr>
          <w:rFonts w:ascii="宋体" w:hAnsi="宋体" w:hint="eastAsia"/>
          <w:sz w:val="28"/>
          <w:szCs w:val="28"/>
          <w:u w:val="single"/>
        </w:rPr>
        <w:t xml:space="preserve">                    </w:t>
      </w:r>
    </w:p>
    <w:p w:rsidR="0097789C" w:rsidRDefault="00C44EF3">
      <w:pPr>
        <w:snapToGrid w:val="0"/>
        <w:spacing w:line="600" w:lineRule="exact"/>
        <w:ind w:leftChars="50" w:left="120" w:rightChars="-100" w:right="-240"/>
        <w:rPr>
          <w:rFonts w:ascii="宋体" w:hAnsi="宋体"/>
          <w:sz w:val="28"/>
          <w:szCs w:val="28"/>
          <w:u w:val="single"/>
        </w:rPr>
      </w:pPr>
      <w:bookmarkStart w:id="71" w:name="_Toc357410803"/>
      <w:r>
        <w:rPr>
          <w:rFonts w:ascii="宋体" w:hAnsi="宋体" w:hint="eastAsia"/>
          <w:sz w:val="28"/>
          <w:szCs w:val="28"/>
        </w:rPr>
        <w:t>项目编号：</w:t>
      </w:r>
      <w:bookmarkEnd w:id="71"/>
      <w:r>
        <w:rPr>
          <w:rFonts w:ascii="宋体" w:hAnsi="宋体" w:hint="eastAsia"/>
          <w:sz w:val="28"/>
          <w:szCs w:val="28"/>
          <w:u w:val="single"/>
        </w:rPr>
        <w:t xml:space="preserve">                    </w:t>
      </w:r>
    </w:p>
    <w:p w:rsidR="0097789C" w:rsidRDefault="00C44EF3">
      <w:pPr>
        <w:snapToGrid w:val="0"/>
        <w:spacing w:line="600" w:lineRule="exact"/>
        <w:ind w:leftChars="50" w:left="120" w:rightChars="-100" w:right="-240"/>
        <w:rPr>
          <w:rFonts w:ascii="宋体" w:hAnsi="宋体"/>
          <w:sz w:val="28"/>
          <w:szCs w:val="28"/>
        </w:rPr>
      </w:pPr>
      <w:bookmarkStart w:id="72" w:name="_Toc357410804"/>
      <w:r>
        <w:rPr>
          <w:rFonts w:ascii="宋体" w:hAnsi="宋体" w:hint="eastAsia"/>
          <w:sz w:val="28"/>
          <w:szCs w:val="28"/>
        </w:rPr>
        <w:t>投标人：</w:t>
      </w:r>
      <w:r>
        <w:rPr>
          <w:rFonts w:ascii="宋体" w:hAnsi="宋体" w:hint="eastAsia"/>
          <w:sz w:val="28"/>
          <w:szCs w:val="28"/>
          <w:u w:val="single"/>
        </w:rPr>
        <w:t xml:space="preserve">                       （盖单位公章）</w:t>
      </w:r>
      <w:bookmarkEnd w:id="72"/>
    </w:p>
    <w:p w:rsidR="0097789C" w:rsidRDefault="00C44EF3">
      <w:pPr>
        <w:snapToGrid w:val="0"/>
        <w:spacing w:line="600" w:lineRule="exact"/>
        <w:ind w:leftChars="50" w:left="120" w:rightChars="-100" w:right="-240"/>
        <w:rPr>
          <w:rFonts w:ascii="宋体" w:hAnsi="宋体"/>
          <w:sz w:val="28"/>
          <w:szCs w:val="28"/>
        </w:rPr>
      </w:pPr>
      <w:bookmarkStart w:id="73" w:name="_Toc357410805"/>
      <w:r>
        <w:rPr>
          <w:rFonts w:ascii="宋体" w:hAnsi="宋体" w:hint="eastAsia"/>
          <w:sz w:val="28"/>
          <w:szCs w:val="28"/>
        </w:rPr>
        <w:t>日  期：</w:t>
      </w:r>
      <w:bookmarkEnd w:id="73"/>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 xml:space="preserve">日        </w:t>
      </w:r>
    </w:p>
    <w:p w:rsidR="0097789C" w:rsidRDefault="00C44EF3">
      <w:pPr>
        <w:snapToGrid w:val="0"/>
        <w:ind w:leftChars="50" w:left="120" w:rightChars="-100" w:right="-240"/>
        <w:jc w:val="center"/>
        <w:outlineLvl w:val="0"/>
        <w:rPr>
          <w:rStyle w:val="2Char"/>
          <w:rFonts w:ascii="宋体" w:hAnsi="宋体"/>
          <w:i w:val="0"/>
        </w:rPr>
      </w:pPr>
      <w:bookmarkStart w:id="74" w:name="_Toc359856821"/>
      <w:r>
        <w:rPr>
          <w:rFonts w:ascii="宋体" w:hAnsi="宋体" w:hint="eastAsia"/>
          <w:sz w:val="28"/>
          <w:szCs w:val="28"/>
        </w:rPr>
        <w:br w:type="page"/>
      </w:r>
      <w:bookmarkStart w:id="75" w:name="_Toc62053924"/>
      <w:r>
        <w:rPr>
          <w:rStyle w:val="2Char"/>
          <w:rFonts w:ascii="宋体" w:hAnsi="宋体" w:hint="eastAsia"/>
          <w:i w:val="0"/>
        </w:rPr>
        <w:lastRenderedPageBreak/>
        <w:t>二、资格文件</w:t>
      </w:r>
      <w:bookmarkEnd w:id="74"/>
      <w:r>
        <w:rPr>
          <w:rStyle w:val="2Char"/>
          <w:rFonts w:ascii="宋体" w:hAnsi="宋体" w:hint="eastAsia"/>
          <w:i w:val="0"/>
        </w:rPr>
        <w:t>参考格式</w:t>
      </w:r>
      <w:bookmarkEnd w:id="75"/>
    </w:p>
    <w:p w:rsidR="0097789C" w:rsidRDefault="0097789C">
      <w:pPr>
        <w:snapToGrid w:val="0"/>
        <w:ind w:leftChars="50" w:left="120" w:rightChars="-100" w:right="-240"/>
        <w:jc w:val="center"/>
        <w:outlineLvl w:val="0"/>
        <w:rPr>
          <w:rStyle w:val="2Char"/>
          <w:rFonts w:ascii="宋体" w:hAnsi="宋体"/>
          <w:i w:val="0"/>
        </w:rPr>
      </w:pPr>
    </w:p>
    <w:p w:rsidR="0097789C" w:rsidRDefault="00C44EF3">
      <w:pPr>
        <w:snapToGrid w:val="0"/>
        <w:ind w:leftChars="50" w:left="120" w:rightChars="-100" w:right="-240"/>
        <w:jc w:val="center"/>
        <w:rPr>
          <w:rStyle w:val="2Char"/>
          <w:rFonts w:ascii="宋体" w:hAnsi="宋体"/>
          <w:i w:val="0"/>
        </w:rPr>
      </w:pPr>
      <w:bookmarkStart w:id="76" w:name="_Toc62053925"/>
      <w:r>
        <w:rPr>
          <w:rStyle w:val="2Char"/>
          <w:rFonts w:ascii="宋体" w:hAnsi="宋体" w:hint="eastAsia"/>
          <w:i w:val="0"/>
        </w:rPr>
        <w:t>1. 投标函</w:t>
      </w:r>
      <w:bookmarkEnd w:id="76"/>
    </w:p>
    <w:p w:rsidR="0097789C" w:rsidRDefault="0097789C">
      <w:pPr>
        <w:snapToGrid w:val="0"/>
        <w:ind w:leftChars="50" w:left="120" w:rightChars="-100" w:right="-240" w:firstLine="3920"/>
        <w:rPr>
          <w:rFonts w:ascii="宋体" w:hAnsi="宋体"/>
          <w:sz w:val="21"/>
          <w:szCs w:val="21"/>
        </w:rPr>
      </w:pPr>
    </w:p>
    <w:p w:rsidR="0097789C" w:rsidRDefault="00C44EF3">
      <w:pPr>
        <w:snapToGrid w:val="0"/>
        <w:spacing w:line="360" w:lineRule="auto"/>
        <w:ind w:leftChars="50" w:left="120" w:rightChars="-100" w:right="-240"/>
        <w:rPr>
          <w:rFonts w:ascii="宋体" w:hAnsi="宋体"/>
          <w:sz w:val="21"/>
          <w:szCs w:val="21"/>
        </w:rPr>
      </w:pPr>
      <w:r>
        <w:rPr>
          <w:rFonts w:ascii="宋体" w:hAnsi="宋体" w:hint="eastAsia"/>
          <w:sz w:val="21"/>
          <w:szCs w:val="21"/>
        </w:rPr>
        <w:t xml:space="preserve">致： </w:t>
      </w:r>
      <w:r>
        <w:rPr>
          <w:rFonts w:ascii="宋体" w:hAnsi="宋体" w:hint="eastAsia"/>
          <w:sz w:val="21"/>
          <w:szCs w:val="21"/>
          <w:u w:val="single"/>
        </w:rPr>
        <w:t>浙江博宏工程管理咨询有限公司</w:t>
      </w:r>
    </w:p>
    <w:p w:rsidR="0097789C" w:rsidRDefault="00C44EF3">
      <w:pPr>
        <w:snapToGrid w:val="0"/>
        <w:spacing w:line="360" w:lineRule="auto"/>
        <w:ind w:leftChars="50" w:left="120" w:rightChars="-100" w:right="-240" w:firstLine="480"/>
        <w:rPr>
          <w:rFonts w:ascii="宋体" w:hAnsi="宋体"/>
          <w:sz w:val="21"/>
          <w:szCs w:val="21"/>
        </w:rPr>
      </w:pPr>
      <w:r>
        <w:rPr>
          <w:rFonts w:ascii="宋体" w:hAnsi="宋体" w:hint="eastAsia"/>
          <w:sz w:val="21"/>
          <w:szCs w:val="21"/>
        </w:rPr>
        <w:t>根据贵方</w:t>
      </w:r>
      <w:r>
        <w:rPr>
          <w:rFonts w:ascii="宋体" w:hAnsi="宋体" w:hint="eastAsia"/>
          <w:sz w:val="21"/>
          <w:szCs w:val="21"/>
          <w:u w:val="single"/>
        </w:rPr>
        <w:t xml:space="preserve">                                 </w:t>
      </w:r>
      <w:r>
        <w:rPr>
          <w:rFonts w:ascii="宋体" w:hAnsi="宋体" w:hint="eastAsia"/>
          <w:sz w:val="21"/>
          <w:szCs w:val="21"/>
        </w:rPr>
        <w:t>项目的招标公告（项目编号：</w:t>
      </w:r>
      <w:r>
        <w:rPr>
          <w:rFonts w:ascii="宋体" w:hAnsi="宋体" w:hint="eastAsia"/>
          <w:sz w:val="21"/>
          <w:szCs w:val="21"/>
          <w:u w:val="single"/>
        </w:rPr>
        <w:t xml:space="preserve">             </w:t>
      </w:r>
      <w:r>
        <w:rPr>
          <w:rFonts w:ascii="宋体" w:hAnsi="宋体" w:hint="eastAsia"/>
          <w:sz w:val="21"/>
          <w:szCs w:val="21"/>
        </w:rPr>
        <w:t xml:space="preserve">），本人经正式授权并代表投标人 </w:t>
      </w:r>
      <w:r>
        <w:rPr>
          <w:rFonts w:ascii="宋体" w:hAnsi="宋体" w:hint="eastAsia"/>
          <w:sz w:val="21"/>
          <w:szCs w:val="21"/>
          <w:u w:val="single"/>
        </w:rPr>
        <w:t xml:space="preserve">                          </w:t>
      </w:r>
      <w:r>
        <w:rPr>
          <w:rFonts w:ascii="宋体" w:hAnsi="宋体" w:hint="eastAsia"/>
          <w:sz w:val="21"/>
          <w:szCs w:val="21"/>
        </w:rPr>
        <w:t>（投标人名称）提交资格文件、技术商务文件、报价文件。</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据此函，签字代表宣布同意如下：</w:t>
      </w:r>
    </w:p>
    <w:p w:rsidR="0097789C" w:rsidRDefault="00C44EF3">
      <w:pPr>
        <w:pStyle w:val="ad"/>
        <w:snapToGrid w:val="0"/>
        <w:spacing w:line="360" w:lineRule="auto"/>
        <w:ind w:leftChars="50" w:left="120" w:rightChars="-100" w:right="-240" w:firstLineChars="200" w:firstLine="420"/>
        <w:rPr>
          <w:rFonts w:hAnsi="宋体"/>
          <w:szCs w:val="21"/>
        </w:rPr>
      </w:pPr>
      <w:r>
        <w:rPr>
          <w:rFonts w:hAnsi="宋体" w:hint="eastAsia"/>
          <w:szCs w:val="21"/>
        </w:rPr>
        <w:t>1.我方向贵方提交的投标文件、资料都是准确的和真实的。</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2.我方已详细审查招标文件及其修改（如有），以及有关参考资料和附件，并已经了解我方对于招标文件、采购过程、采购结果有依法进行询问、质疑、投诉的权利及相关渠道和要求。</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3. 我方在投标之前已经与贵方进行了沟通，完全理解并接受招标文件的各项规定和要求，对招标文件的合理性、合法性无异议。</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 xml:space="preserve">4.本项目投标有效期自开标之日起 </w:t>
      </w:r>
      <w:r>
        <w:rPr>
          <w:rFonts w:ascii="宋体" w:hAnsi="宋体" w:hint="eastAsia"/>
          <w:sz w:val="21"/>
          <w:szCs w:val="21"/>
          <w:u w:val="single"/>
        </w:rPr>
        <w:t>90</w:t>
      </w:r>
      <w:r>
        <w:rPr>
          <w:rFonts w:ascii="宋体" w:hAnsi="宋体" w:hint="eastAsia"/>
          <w:sz w:val="21"/>
          <w:szCs w:val="21"/>
        </w:rPr>
        <w:t>日。</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5.如中标，我方将按招标文件、投标文件及政府采购法律、法规的规定履行合同责任和义务。</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6.我方同意按照贵方要求提供与投标有关的数据或资料。</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7.</w:t>
      </w:r>
      <w:r>
        <w:rPr>
          <w:rFonts w:ascii="宋体" w:hAnsi="宋体" w:hint="eastAsia"/>
          <w:b/>
          <w:sz w:val="21"/>
          <w:szCs w:val="21"/>
        </w:rPr>
        <w:t>我方参与本项目前三年内的经营活动中没有重大违法记录。</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8.与本项目投标有关的一切正式往来信函请寄：</w:t>
      </w:r>
    </w:p>
    <w:p w:rsidR="0097789C" w:rsidRDefault="0097789C">
      <w:pPr>
        <w:snapToGrid w:val="0"/>
        <w:spacing w:line="360" w:lineRule="auto"/>
        <w:ind w:leftChars="50" w:left="120" w:rightChars="-100" w:right="-240" w:firstLineChars="200" w:firstLine="420"/>
        <w:rPr>
          <w:rFonts w:ascii="宋体" w:hAnsi="宋体"/>
          <w:sz w:val="21"/>
          <w:szCs w:val="21"/>
        </w:rPr>
      </w:pPr>
    </w:p>
    <w:p w:rsidR="0097789C" w:rsidRDefault="00C44EF3">
      <w:pPr>
        <w:snapToGrid w:val="0"/>
        <w:spacing w:line="360" w:lineRule="auto"/>
        <w:ind w:leftChars="50" w:left="120" w:rightChars="-100" w:right="-240" w:firstLineChars="200" w:firstLine="420"/>
        <w:rPr>
          <w:rFonts w:ascii="宋体" w:hAnsi="宋体"/>
          <w:sz w:val="21"/>
          <w:szCs w:val="21"/>
          <w:u w:val="single"/>
        </w:rPr>
      </w:pPr>
      <w:r>
        <w:rPr>
          <w:rFonts w:ascii="宋体" w:hAnsi="宋体" w:hint="eastAsia"/>
          <w:sz w:val="21"/>
          <w:szCs w:val="21"/>
        </w:rPr>
        <w:t>地  址：</w:t>
      </w:r>
      <w:r>
        <w:rPr>
          <w:rFonts w:ascii="宋体" w:hAnsi="宋体" w:hint="eastAsia"/>
          <w:sz w:val="21"/>
          <w:szCs w:val="21"/>
          <w:u w:val="single"/>
        </w:rPr>
        <w:t xml:space="preserve">                                </w:t>
      </w:r>
    </w:p>
    <w:p w:rsidR="0097789C" w:rsidRDefault="00C44EF3">
      <w:pPr>
        <w:snapToGrid w:val="0"/>
        <w:spacing w:line="360" w:lineRule="auto"/>
        <w:ind w:leftChars="50" w:left="120" w:rightChars="-100" w:right="-240" w:firstLineChars="200" w:firstLine="420"/>
        <w:rPr>
          <w:rFonts w:ascii="宋体" w:hAnsi="宋体"/>
          <w:sz w:val="21"/>
          <w:szCs w:val="21"/>
        </w:rPr>
      </w:pPr>
      <w:proofErr w:type="gramStart"/>
      <w:r>
        <w:rPr>
          <w:rFonts w:ascii="宋体" w:hAnsi="宋体" w:hint="eastAsia"/>
          <w:sz w:val="21"/>
          <w:szCs w:val="21"/>
        </w:rPr>
        <w:t>邮</w:t>
      </w:r>
      <w:proofErr w:type="gramEnd"/>
      <w:r>
        <w:rPr>
          <w:rFonts w:ascii="宋体" w:hAnsi="宋体" w:hint="eastAsia"/>
          <w:sz w:val="21"/>
          <w:szCs w:val="21"/>
        </w:rPr>
        <w:t xml:space="preserve">  编：</w:t>
      </w:r>
      <w:r>
        <w:rPr>
          <w:rFonts w:ascii="宋体" w:hAnsi="宋体" w:hint="eastAsia"/>
          <w:sz w:val="21"/>
          <w:szCs w:val="21"/>
          <w:u w:val="single"/>
        </w:rPr>
        <w:t xml:space="preserve">                                </w:t>
      </w:r>
    </w:p>
    <w:p w:rsidR="0097789C" w:rsidRDefault="00C44EF3">
      <w:pPr>
        <w:snapToGrid w:val="0"/>
        <w:spacing w:line="360" w:lineRule="auto"/>
        <w:ind w:leftChars="50" w:left="120" w:rightChars="-100" w:right="-240" w:firstLineChars="200" w:firstLine="420"/>
        <w:rPr>
          <w:rFonts w:ascii="宋体" w:hAnsi="宋体"/>
          <w:sz w:val="21"/>
          <w:szCs w:val="21"/>
          <w:u w:val="single"/>
        </w:rPr>
      </w:pPr>
      <w:r>
        <w:rPr>
          <w:rFonts w:ascii="宋体" w:hAnsi="宋体" w:hint="eastAsia"/>
          <w:sz w:val="21"/>
          <w:szCs w:val="21"/>
        </w:rPr>
        <w:t>电  话：</w:t>
      </w:r>
      <w:r>
        <w:rPr>
          <w:rFonts w:ascii="宋体" w:hAnsi="宋体" w:hint="eastAsia"/>
          <w:sz w:val="21"/>
          <w:szCs w:val="21"/>
          <w:u w:val="single"/>
        </w:rPr>
        <w:t xml:space="preserve">                                </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传  真：</w:t>
      </w:r>
      <w:r>
        <w:rPr>
          <w:rFonts w:ascii="宋体" w:hAnsi="宋体" w:hint="eastAsia"/>
          <w:sz w:val="21"/>
          <w:szCs w:val="21"/>
          <w:u w:val="single"/>
        </w:rPr>
        <w:t xml:space="preserve">                                </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开户银行：</w:t>
      </w:r>
      <w:r>
        <w:rPr>
          <w:rFonts w:ascii="宋体" w:hAnsi="宋体" w:hint="eastAsia"/>
          <w:sz w:val="21"/>
          <w:szCs w:val="21"/>
          <w:u w:val="single"/>
        </w:rPr>
        <w:t xml:space="preserve">                              </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银行帐号：</w:t>
      </w:r>
      <w:r>
        <w:rPr>
          <w:rFonts w:ascii="宋体" w:hAnsi="宋体" w:hint="eastAsia"/>
          <w:sz w:val="21"/>
          <w:szCs w:val="21"/>
          <w:u w:val="single"/>
        </w:rPr>
        <w:t xml:space="preserve">                              </w:t>
      </w:r>
    </w:p>
    <w:p w:rsidR="0097789C" w:rsidRDefault="0097789C">
      <w:pPr>
        <w:snapToGrid w:val="0"/>
        <w:ind w:leftChars="50" w:left="120" w:rightChars="-100" w:right="-240" w:firstLineChars="200" w:firstLine="420"/>
        <w:rPr>
          <w:rFonts w:ascii="宋体" w:hAnsi="宋体"/>
          <w:sz w:val="21"/>
          <w:szCs w:val="21"/>
        </w:rPr>
      </w:pPr>
    </w:p>
    <w:p w:rsidR="0097789C" w:rsidRDefault="0097789C">
      <w:pPr>
        <w:snapToGrid w:val="0"/>
        <w:ind w:leftChars="50" w:left="120" w:rightChars="-100" w:right="-240" w:firstLineChars="200" w:firstLine="420"/>
        <w:rPr>
          <w:rFonts w:ascii="宋体" w:hAnsi="宋体"/>
          <w:sz w:val="21"/>
          <w:szCs w:val="21"/>
        </w:rPr>
      </w:pPr>
    </w:p>
    <w:p w:rsidR="0097789C" w:rsidRDefault="00C44EF3">
      <w:pPr>
        <w:snapToGrid w:val="0"/>
        <w:ind w:leftChars="50" w:left="120" w:rightChars="-100" w:right="-240" w:firstLineChars="200" w:firstLine="420"/>
        <w:rPr>
          <w:rFonts w:ascii="宋体" w:hAnsi="宋体"/>
          <w:sz w:val="21"/>
          <w:szCs w:val="21"/>
        </w:rPr>
      </w:pPr>
      <w:r>
        <w:rPr>
          <w:rFonts w:ascii="宋体" w:hAnsi="宋体" w:hint="eastAsia"/>
          <w:sz w:val="21"/>
          <w:szCs w:val="21"/>
        </w:rPr>
        <w:t>投  标  人（盖章）：</w:t>
      </w:r>
    </w:p>
    <w:p w:rsidR="0097789C" w:rsidRDefault="0097789C">
      <w:pPr>
        <w:snapToGrid w:val="0"/>
        <w:ind w:leftChars="50" w:left="120" w:rightChars="-100" w:right="-240"/>
        <w:rPr>
          <w:rFonts w:ascii="宋体" w:hAnsi="宋体"/>
          <w:sz w:val="21"/>
          <w:szCs w:val="21"/>
        </w:rPr>
      </w:pPr>
    </w:p>
    <w:p w:rsidR="0097789C" w:rsidRDefault="0097789C">
      <w:pPr>
        <w:snapToGrid w:val="0"/>
        <w:ind w:leftChars="50" w:left="120" w:rightChars="-100" w:right="-240"/>
        <w:rPr>
          <w:rFonts w:ascii="宋体" w:hAnsi="宋体"/>
          <w:sz w:val="21"/>
          <w:szCs w:val="21"/>
        </w:rPr>
      </w:pPr>
    </w:p>
    <w:p w:rsidR="0097789C" w:rsidRDefault="00C44EF3">
      <w:pPr>
        <w:snapToGrid w:val="0"/>
        <w:ind w:leftChars="50" w:left="120" w:rightChars="-100" w:right="-240" w:firstLineChars="200" w:firstLine="420"/>
        <w:rPr>
          <w:rFonts w:ascii="宋体" w:hAnsi="宋体"/>
          <w:sz w:val="21"/>
          <w:szCs w:val="21"/>
        </w:rPr>
      </w:pPr>
      <w:r>
        <w:rPr>
          <w:rFonts w:ascii="宋体" w:hAnsi="宋体" w:hint="eastAsia"/>
          <w:sz w:val="21"/>
          <w:szCs w:val="21"/>
        </w:rPr>
        <w:t>日   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97789C" w:rsidRDefault="0097789C">
      <w:pPr>
        <w:snapToGrid w:val="0"/>
        <w:ind w:leftChars="50" w:left="120" w:rightChars="-100" w:right="-240"/>
        <w:jc w:val="center"/>
        <w:rPr>
          <w:rFonts w:ascii="宋体" w:hAnsi="宋体"/>
          <w:bCs/>
          <w:sz w:val="28"/>
          <w:szCs w:val="28"/>
        </w:rPr>
      </w:pPr>
    </w:p>
    <w:p w:rsidR="0097789C" w:rsidRDefault="0097789C">
      <w:pPr>
        <w:snapToGrid w:val="0"/>
        <w:ind w:leftChars="50" w:left="120" w:rightChars="-100" w:right="-240"/>
        <w:jc w:val="center"/>
        <w:rPr>
          <w:rFonts w:ascii="宋体" w:hAnsi="宋体"/>
          <w:bCs/>
          <w:sz w:val="28"/>
          <w:szCs w:val="28"/>
        </w:rPr>
      </w:pPr>
    </w:p>
    <w:p w:rsidR="0097789C" w:rsidRDefault="0097789C">
      <w:pPr>
        <w:snapToGrid w:val="0"/>
        <w:ind w:leftChars="50" w:left="120" w:rightChars="-100" w:right="-240"/>
        <w:jc w:val="center"/>
        <w:rPr>
          <w:rFonts w:ascii="宋体" w:hAnsi="宋体"/>
          <w:bCs/>
          <w:sz w:val="28"/>
          <w:szCs w:val="28"/>
        </w:rPr>
      </w:pPr>
    </w:p>
    <w:p w:rsidR="0097789C" w:rsidRDefault="0097789C">
      <w:pPr>
        <w:snapToGrid w:val="0"/>
        <w:ind w:leftChars="50" w:left="120" w:rightChars="-100" w:right="-240"/>
        <w:jc w:val="center"/>
        <w:rPr>
          <w:rFonts w:ascii="宋体" w:hAnsi="宋体"/>
          <w:bCs/>
          <w:sz w:val="28"/>
          <w:szCs w:val="28"/>
        </w:rPr>
      </w:pPr>
    </w:p>
    <w:p w:rsidR="0097789C" w:rsidRDefault="0097789C">
      <w:pPr>
        <w:snapToGrid w:val="0"/>
        <w:ind w:leftChars="50" w:left="120" w:rightChars="-100" w:right="-240"/>
        <w:jc w:val="center"/>
        <w:rPr>
          <w:rFonts w:ascii="宋体" w:hAnsi="宋体"/>
          <w:bCs/>
          <w:sz w:val="28"/>
          <w:szCs w:val="28"/>
        </w:rPr>
      </w:pPr>
    </w:p>
    <w:p w:rsidR="0097789C" w:rsidRDefault="0097789C">
      <w:pPr>
        <w:snapToGrid w:val="0"/>
        <w:ind w:leftChars="50" w:left="120" w:rightChars="-100" w:right="-240"/>
        <w:jc w:val="center"/>
        <w:rPr>
          <w:rFonts w:ascii="宋体" w:hAnsi="宋体"/>
          <w:bCs/>
          <w:sz w:val="28"/>
          <w:szCs w:val="28"/>
        </w:rPr>
      </w:pPr>
    </w:p>
    <w:p w:rsidR="0097789C" w:rsidRDefault="00C44EF3">
      <w:pPr>
        <w:snapToGrid w:val="0"/>
        <w:ind w:leftChars="50" w:left="120" w:rightChars="-100" w:right="-240"/>
        <w:jc w:val="center"/>
        <w:rPr>
          <w:rStyle w:val="2Char"/>
          <w:rFonts w:ascii="宋体" w:hAnsi="宋体"/>
          <w:bCs w:val="0"/>
          <w:i w:val="0"/>
        </w:rPr>
      </w:pPr>
      <w:bookmarkStart w:id="77" w:name="_Toc62053926"/>
      <w:r>
        <w:rPr>
          <w:rStyle w:val="2Char"/>
          <w:rFonts w:ascii="宋体" w:hAnsi="宋体" w:hint="eastAsia"/>
          <w:bCs w:val="0"/>
          <w:i w:val="0"/>
        </w:rPr>
        <w:lastRenderedPageBreak/>
        <w:t>2. 法定代表人（负责人）授权书</w:t>
      </w:r>
      <w:bookmarkEnd w:id="77"/>
    </w:p>
    <w:p w:rsidR="0097789C" w:rsidRDefault="0097789C">
      <w:pPr>
        <w:snapToGrid w:val="0"/>
        <w:spacing w:line="360" w:lineRule="auto"/>
        <w:ind w:leftChars="50" w:left="120" w:rightChars="-100" w:right="-240"/>
        <w:jc w:val="center"/>
        <w:rPr>
          <w:rFonts w:ascii="宋体" w:hAnsi="宋体"/>
          <w:sz w:val="21"/>
          <w:szCs w:val="21"/>
        </w:rPr>
      </w:pPr>
    </w:p>
    <w:p w:rsidR="0097789C" w:rsidRDefault="00C44EF3">
      <w:pPr>
        <w:snapToGrid w:val="0"/>
        <w:spacing w:line="440" w:lineRule="exact"/>
        <w:ind w:leftChars="50" w:left="120" w:rightChars="-100" w:right="-240"/>
        <w:rPr>
          <w:rFonts w:ascii="宋体" w:hAnsi="宋体"/>
          <w:b/>
          <w:bCs/>
          <w:sz w:val="21"/>
          <w:szCs w:val="21"/>
        </w:rPr>
      </w:pPr>
      <w:r>
        <w:rPr>
          <w:rFonts w:ascii="宋体" w:hAnsi="宋体" w:hint="eastAsia"/>
          <w:bCs/>
          <w:sz w:val="21"/>
          <w:szCs w:val="21"/>
        </w:rPr>
        <w:t>致</w:t>
      </w:r>
      <w:r>
        <w:rPr>
          <w:rFonts w:ascii="宋体" w:hAnsi="宋体" w:hint="eastAsia"/>
          <w:sz w:val="21"/>
          <w:szCs w:val="21"/>
          <w:u w:val="single"/>
        </w:rPr>
        <w:t>浙江博宏工程管理咨询有限公司</w:t>
      </w:r>
      <w:r>
        <w:rPr>
          <w:rFonts w:ascii="宋体" w:hAnsi="宋体" w:hint="eastAsia"/>
          <w:sz w:val="21"/>
          <w:szCs w:val="21"/>
        </w:rPr>
        <w:t>：</w:t>
      </w:r>
    </w:p>
    <w:p w:rsidR="0097789C" w:rsidRDefault="00C44EF3">
      <w:pPr>
        <w:snapToGrid w:val="0"/>
        <w:spacing w:line="440" w:lineRule="exact"/>
        <w:ind w:leftChars="50" w:left="120" w:rightChars="-100" w:right="-240" w:firstLineChars="300" w:firstLine="630"/>
        <w:rPr>
          <w:rFonts w:ascii="宋体" w:hAnsi="宋体"/>
          <w:sz w:val="21"/>
          <w:szCs w:val="21"/>
        </w:rPr>
      </w:pPr>
      <w:r>
        <w:rPr>
          <w:rFonts w:ascii="宋体" w:hAnsi="宋体" w:hint="eastAsia"/>
          <w:sz w:val="21"/>
          <w:szCs w:val="21"/>
        </w:rPr>
        <w:t>我</w:t>
      </w:r>
      <w:r>
        <w:rPr>
          <w:rFonts w:ascii="宋体" w:hAnsi="宋体" w:hint="eastAsia"/>
          <w:sz w:val="21"/>
          <w:szCs w:val="21"/>
          <w:u w:val="single"/>
        </w:rPr>
        <w:t xml:space="preserve">         </w:t>
      </w:r>
      <w:r>
        <w:rPr>
          <w:rFonts w:ascii="宋体" w:hAnsi="宋体" w:hint="eastAsia"/>
          <w:sz w:val="21"/>
          <w:szCs w:val="21"/>
        </w:rPr>
        <w:t>（姓名）系</w:t>
      </w:r>
      <w:r>
        <w:rPr>
          <w:rFonts w:ascii="宋体" w:hAnsi="宋体" w:hint="eastAsia"/>
          <w:sz w:val="21"/>
          <w:szCs w:val="21"/>
          <w:u w:val="single"/>
        </w:rPr>
        <w:t xml:space="preserve">                       </w:t>
      </w:r>
      <w:r>
        <w:rPr>
          <w:rFonts w:ascii="宋体" w:hAnsi="宋体" w:hint="eastAsia"/>
          <w:sz w:val="21"/>
          <w:szCs w:val="21"/>
        </w:rPr>
        <w:t>（供应商名称）的法定代表人（负责人），现授权委托</w:t>
      </w:r>
      <w:r>
        <w:rPr>
          <w:rFonts w:ascii="宋体" w:hAnsi="宋体" w:hint="eastAsia"/>
          <w:sz w:val="21"/>
          <w:szCs w:val="21"/>
          <w:u w:val="single"/>
        </w:rPr>
        <w:t xml:space="preserve">         </w:t>
      </w:r>
      <w:r>
        <w:rPr>
          <w:rFonts w:ascii="宋体" w:hAnsi="宋体" w:hint="eastAsia"/>
          <w:sz w:val="21"/>
          <w:szCs w:val="21"/>
        </w:rPr>
        <w:t>（姓名）以我方的名义参加</w:t>
      </w:r>
      <w:r>
        <w:rPr>
          <w:rFonts w:ascii="宋体" w:hAnsi="宋体" w:hint="eastAsia"/>
          <w:sz w:val="21"/>
          <w:szCs w:val="21"/>
          <w:u w:val="single"/>
        </w:rPr>
        <w:t xml:space="preserve">          （项目名称）</w:t>
      </w:r>
      <w:r>
        <w:rPr>
          <w:rFonts w:ascii="宋体" w:hAnsi="宋体" w:hint="eastAsia"/>
          <w:sz w:val="21"/>
          <w:szCs w:val="21"/>
        </w:rPr>
        <w:t>，</w:t>
      </w:r>
      <w:r>
        <w:rPr>
          <w:rFonts w:ascii="宋体" w:hAnsi="宋体" w:hint="eastAsia"/>
          <w:sz w:val="21"/>
          <w:szCs w:val="21"/>
          <w:u w:val="single"/>
        </w:rPr>
        <w:t xml:space="preserve">          （项目编号）</w:t>
      </w:r>
      <w:r>
        <w:rPr>
          <w:rFonts w:ascii="宋体" w:hAnsi="宋体" w:hint="eastAsia"/>
          <w:sz w:val="21"/>
          <w:szCs w:val="21"/>
        </w:rPr>
        <w:t>的采购活动，并代表我方全权办理针对上述项目的开标、评标、签约等相关具体事务和签署相关文件。</w:t>
      </w:r>
    </w:p>
    <w:p w:rsidR="0097789C" w:rsidRDefault="00C44EF3">
      <w:pPr>
        <w:snapToGrid w:val="0"/>
        <w:spacing w:line="440" w:lineRule="exact"/>
        <w:ind w:leftChars="50" w:left="120" w:rightChars="-100" w:right="-240"/>
        <w:rPr>
          <w:rFonts w:ascii="宋体" w:hAnsi="宋体"/>
          <w:sz w:val="21"/>
          <w:szCs w:val="21"/>
        </w:rPr>
      </w:pPr>
      <w:r>
        <w:rPr>
          <w:rFonts w:ascii="宋体" w:hAnsi="宋体" w:hint="eastAsia"/>
          <w:sz w:val="21"/>
          <w:szCs w:val="21"/>
        </w:rPr>
        <w:t xml:space="preserve">    我方对被授权人的签字事项负全部责任。</w:t>
      </w:r>
    </w:p>
    <w:p w:rsidR="0097789C" w:rsidRDefault="00C44EF3">
      <w:pPr>
        <w:snapToGrid w:val="0"/>
        <w:spacing w:line="440" w:lineRule="exact"/>
        <w:ind w:leftChars="50" w:left="120" w:rightChars="-100" w:right="-240" w:firstLine="480"/>
        <w:rPr>
          <w:rFonts w:ascii="宋体" w:hAnsi="宋体"/>
          <w:sz w:val="21"/>
          <w:szCs w:val="21"/>
        </w:rPr>
      </w:pPr>
      <w:r>
        <w:rPr>
          <w:rFonts w:ascii="宋体" w:hAnsi="宋体" w:hint="eastAsia"/>
          <w:sz w:val="21"/>
          <w:szCs w:val="21"/>
          <w:u w:val="single"/>
        </w:rPr>
        <w:t>在撤销授权的书面通知以前，本授权书一直有效。</w:t>
      </w:r>
      <w:r>
        <w:rPr>
          <w:rFonts w:ascii="宋体" w:hAnsi="宋体" w:hint="eastAsia"/>
          <w:sz w:val="21"/>
          <w:szCs w:val="21"/>
        </w:rPr>
        <w:t>被授权人在授权书有效期内签署的所有文件不因授权的撤销而失效。</w:t>
      </w:r>
    </w:p>
    <w:p w:rsidR="0097789C" w:rsidRDefault="00C44EF3">
      <w:pPr>
        <w:snapToGrid w:val="0"/>
        <w:spacing w:line="440" w:lineRule="exact"/>
        <w:ind w:leftChars="50" w:left="120" w:rightChars="-100" w:right="-240" w:firstLine="480"/>
        <w:rPr>
          <w:rFonts w:ascii="宋体" w:hAnsi="宋体"/>
          <w:sz w:val="21"/>
          <w:szCs w:val="21"/>
        </w:rPr>
      </w:pPr>
      <w:r>
        <w:rPr>
          <w:rFonts w:ascii="宋体" w:hAnsi="宋体" w:hint="eastAsia"/>
          <w:sz w:val="21"/>
          <w:szCs w:val="21"/>
        </w:rPr>
        <w:t>被授权人无转委托权，特此委托。</w:t>
      </w:r>
    </w:p>
    <w:p w:rsidR="0097789C" w:rsidRDefault="0097789C">
      <w:pPr>
        <w:snapToGrid w:val="0"/>
        <w:spacing w:line="440" w:lineRule="exact"/>
        <w:ind w:leftChars="50" w:left="120" w:rightChars="-100" w:right="-240"/>
        <w:rPr>
          <w:rFonts w:ascii="宋体" w:hAnsi="宋体"/>
          <w:sz w:val="21"/>
          <w:szCs w:val="21"/>
        </w:rPr>
      </w:pPr>
    </w:p>
    <w:p w:rsidR="0097789C" w:rsidRDefault="00C44EF3">
      <w:pPr>
        <w:snapToGrid w:val="0"/>
        <w:spacing w:line="440" w:lineRule="exact"/>
        <w:ind w:leftChars="50" w:left="120" w:rightChars="-100" w:right="-240"/>
        <w:rPr>
          <w:rFonts w:ascii="宋体" w:hAnsi="宋体"/>
          <w:sz w:val="21"/>
          <w:szCs w:val="21"/>
        </w:rPr>
      </w:pPr>
      <w:r>
        <w:rPr>
          <w:rFonts w:ascii="宋体" w:hAnsi="宋体" w:hint="eastAsia"/>
          <w:sz w:val="21"/>
          <w:szCs w:val="21"/>
        </w:rPr>
        <w:t>投标人公章：</w:t>
      </w:r>
    </w:p>
    <w:p w:rsidR="0097789C" w:rsidRDefault="0097789C">
      <w:pPr>
        <w:snapToGrid w:val="0"/>
        <w:spacing w:line="440" w:lineRule="exact"/>
        <w:ind w:leftChars="50" w:left="120" w:rightChars="-100" w:right="-240"/>
        <w:rPr>
          <w:rFonts w:ascii="宋体" w:hAnsi="宋体"/>
          <w:sz w:val="21"/>
          <w:szCs w:val="21"/>
        </w:rPr>
      </w:pPr>
    </w:p>
    <w:p w:rsidR="0097789C" w:rsidRDefault="00C44EF3">
      <w:pPr>
        <w:snapToGrid w:val="0"/>
        <w:spacing w:line="440" w:lineRule="exact"/>
        <w:ind w:leftChars="50" w:left="120" w:rightChars="-100" w:right="-240"/>
        <w:rPr>
          <w:rFonts w:ascii="宋体" w:hAnsi="宋体"/>
          <w:sz w:val="21"/>
          <w:szCs w:val="21"/>
          <w:u w:val="single"/>
        </w:rPr>
      </w:pPr>
      <w:r>
        <w:rPr>
          <w:rFonts w:ascii="宋体" w:hAnsi="宋体" w:hint="eastAsia"/>
          <w:sz w:val="21"/>
          <w:szCs w:val="21"/>
        </w:rPr>
        <w:t>法定代表人（负责人）</w:t>
      </w:r>
      <w:r>
        <w:rPr>
          <w:rFonts w:ascii="宋体" w:hAnsi="宋体" w:hint="eastAsia"/>
          <w:b/>
          <w:sz w:val="21"/>
          <w:szCs w:val="21"/>
        </w:rPr>
        <w:t>签字或盖章</w:t>
      </w:r>
      <w:r>
        <w:rPr>
          <w:rFonts w:ascii="宋体" w:hAnsi="宋体" w:hint="eastAsia"/>
          <w:sz w:val="21"/>
          <w:szCs w:val="21"/>
        </w:rPr>
        <w:t>：</w:t>
      </w:r>
      <w:r>
        <w:rPr>
          <w:rFonts w:ascii="宋体" w:hAnsi="宋体" w:hint="eastAsia"/>
          <w:sz w:val="21"/>
          <w:szCs w:val="21"/>
          <w:u w:val="single"/>
        </w:rPr>
        <w:t xml:space="preserve">               </w:t>
      </w:r>
    </w:p>
    <w:p w:rsidR="0097789C" w:rsidRDefault="0097789C">
      <w:pPr>
        <w:snapToGrid w:val="0"/>
        <w:spacing w:line="440" w:lineRule="exact"/>
        <w:ind w:leftChars="50" w:left="120" w:rightChars="-100" w:right="-240"/>
        <w:rPr>
          <w:rFonts w:ascii="宋体" w:hAnsi="宋体"/>
          <w:sz w:val="21"/>
          <w:szCs w:val="21"/>
          <w:u w:val="single"/>
        </w:rPr>
      </w:pPr>
    </w:p>
    <w:p w:rsidR="0097789C" w:rsidRDefault="00C44EF3">
      <w:pPr>
        <w:snapToGrid w:val="0"/>
        <w:spacing w:line="440" w:lineRule="exact"/>
        <w:ind w:leftChars="50" w:left="120" w:rightChars="-100" w:right="-240"/>
        <w:rPr>
          <w:rFonts w:ascii="宋体" w:hAnsi="宋体"/>
          <w:sz w:val="21"/>
          <w:szCs w:val="21"/>
        </w:rPr>
      </w:pPr>
      <w:r>
        <w:rPr>
          <w:rFonts w:ascii="宋体" w:hAnsi="宋体" w:hint="eastAsia"/>
          <w:sz w:val="21"/>
          <w:szCs w:val="21"/>
        </w:rPr>
        <w:t xml:space="preserve">附：法定代表人身份证（正反面）      </w:t>
      </w:r>
    </w:p>
    <w:p w:rsidR="0097789C" w:rsidRDefault="0097789C">
      <w:pPr>
        <w:snapToGrid w:val="0"/>
        <w:spacing w:line="440" w:lineRule="exact"/>
        <w:ind w:leftChars="50" w:left="120" w:rightChars="-100" w:right="-240"/>
        <w:rPr>
          <w:rFonts w:ascii="宋体" w:hAnsi="宋体"/>
          <w:sz w:val="21"/>
          <w:szCs w:val="21"/>
        </w:rPr>
      </w:pPr>
    </w:p>
    <w:p w:rsidR="0097789C" w:rsidRDefault="00C44EF3">
      <w:pPr>
        <w:snapToGrid w:val="0"/>
        <w:spacing w:line="440" w:lineRule="exact"/>
        <w:ind w:leftChars="50" w:left="120" w:rightChars="-100" w:right="-240"/>
        <w:rPr>
          <w:rFonts w:ascii="宋体" w:hAnsi="宋体"/>
          <w:sz w:val="21"/>
          <w:szCs w:val="21"/>
        </w:rPr>
      </w:pPr>
      <w:r>
        <w:rPr>
          <w:rFonts w:ascii="宋体" w:hAnsi="宋体" w:hint="eastAsia"/>
          <w:sz w:val="21"/>
          <w:szCs w:val="21"/>
        </w:rPr>
        <w:t>被授权人(代表)姓名：</w:t>
      </w:r>
      <w:r>
        <w:rPr>
          <w:rFonts w:ascii="宋体" w:hAnsi="宋体" w:hint="eastAsia"/>
          <w:sz w:val="21"/>
          <w:szCs w:val="21"/>
          <w:u w:val="single"/>
        </w:rPr>
        <w:t xml:space="preserve">                </w:t>
      </w:r>
    </w:p>
    <w:p w:rsidR="0097789C" w:rsidRDefault="0097789C">
      <w:pPr>
        <w:snapToGrid w:val="0"/>
        <w:spacing w:line="440" w:lineRule="exact"/>
        <w:ind w:leftChars="50" w:left="120" w:rightChars="-100" w:right="-240"/>
        <w:rPr>
          <w:rFonts w:ascii="宋体" w:hAnsi="宋体"/>
          <w:sz w:val="21"/>
          <w:szCs w:val="21"/>
        </w:rPr>
      </w:pPr>
    </w:p>
    <w:p w:rsidR="0097789C" w:rsidRDefault="00C44EF3">
      <w:pPr>
        <w:snapToGrid w:val="0"/>
        <w:spacing w:line="440" w:lineRule="exact"/>
        <w:ind w:leftChars="50" w:left="120" w:rightChars="-100" w:right="-240"/>
        <w:rPr>
          <w:rFonts w:ascii="宋体" w:hAnsi="宋体"/>
          <w:sz w:val="21"/>
          <w:szCs w:val="21"/>
        </w:rPr>
      </w:pPr>
      <w:r>
        <w:rPr>
          <w:rFonts w:ascii="宋体" w:hAnsi="宋体" w:hint="eastAsia"/>
          <w:sz w:val="21"/>
          <w:szCs w:val="21"/>
        </w:rPr>
        <w:t>职务：</w:t>
      </w:r>
      <w:r>
        <w:rPr>
          <w:rFonts w:ascii="宋体" w:hAnsi="宋体" w:hint="eastAsia"/>
          <w:sz w:val="21"/>
          <w:szCs w:val="21"/>
          <w:u w:val="single"/>
        </w:rPr>
        <w:t xml:space="preserve">                        </w:t>
      </w:r>
    </w:p>
    <w:p w:rsidR="0097789C" w:rsidRDefault="0097789C">
      <w:pPr>
        <w:snapToGrid w:val="0"/>
        <w:spacing w:line="440" w:lineRule="exact"/>
        <w:ind w:leftChars="50" w:left="120" w:rightChars="-100" w:right="-240"/>
        <w:rPr>
          <w:rFonts w:ascii="宋体" w:hAnsi="宋体"/>
          <w:sz w:val="21"/>
          <w:szCs w:val="21"/>
        </w:rPr>
      </w:pPr>
    </w:p>
    <w:p w:rsidR="0097789C" w:rsidRDefault="00C44EF3">
      <w:pPr>
        <w:snapToGrid w:val="0"/>
        <w:spacing w:line="440" w:lineRule="exact"/>
        <w:ind w:leftChars="50" w:left="120" w:rightChars="-100" w:right="-240"/>
        <w:rPr>
          <w:rFonts w:ascii="宋体" w:hAnsi="宋体"/>
          <w:sz w:val="21"/>
          <w:szCs w:val="21"/>
        </w:rPr>
      </w:pPr>
      <w:r>
        <w:rPr>
          <w:rFonts w:ascii="宋体" w:hAnsi="宋体" w:hint="eastAsia"/>
          <w:sz w:val="21"/>
          <w:szCs w:val="21"/>
        </w:rPr>
        <w:t>联系电话：</w:t>
      </w:r>
      <w:r>
        <w:rPr>
          <w:rFonts w:ascii="宋体" w:hAnsi="宋体" w:hint="eastAsia"/>
          <w:sz w:val="21"/>
          <w:szCs w:val="21"/>
          <w:u w:val="single"/>
        </w:rPr>
        <w:t xml:space="preserve">                    </w:t>
      </w:r>
    </w:p>
    <w:p w:rsidR="0097789C" w:rsidRDefault="0097789C">
      <w:pPr>
        <w:snapToGrid w:val="0"/>
        <w:spacing w:line="440" w:lineRule="exact"/>
        <w:ind w:leftChars="50" w:left="120" w:rightChars="-100" w:right="-240"/>
        <w:rPr>
          <w:rFonts w:ascii="宋体" w:hAnsi="宋体"/>
          <w:sz w:val="21"/>
          <w:szCs w:val="21"/>
        </w:rPr>
      </w:pPr>
    </w:p>
    <w:p w:rsidR="0097789C" w:rsidRDefault="00C44EF3">
      <w:pPr>
        <w:snapToGrid w:val="0"/>
        <w:spacing w:line="440" w:lineRule="exact"/>
        <w:ind w:leftChars="50" w:left="120" w:rightChars="-100" w:right="-240"/>
        <w:rPr>
          <w:rFonts w:ascii="宋体" w:hAnsi="宋体"/>
          <w:sz w:val="21"/>
          <w:szCs w:val="21"/>
        </w:rPr>
      </w:pPr>
      <w:r>
        <w:rPr>
          <w:rFonts w:ascii="宋体" w:hAnsi="宋体" w:hint="eastAsia"/>
          <w:sz w:val="21"/>
          <w:szCs w:val="21"/>
        </w:rPr>
        <w:t>附：被授权人身份证（正反面）</w:t>
      </w:r>
    </w:p>
    <w:p w:rsidR="0097789C" w:rsidRDefault="0097789C">
      <w:pPr>
        <w:snapToGrid w:val="0"/>
        <w:spacing w:line="440" w:lineRule="exact"/>
        <w:ind w:leftChars="50" w:left="120" w:rightChars="-100" w:right="-240"/>
        <w:rPr>
          <w:rFonts w:ascii="宋体" w:hAnsi="宋体"/>
          <w:sz w:val="21"/>
          <w:szCs w:val="21"/>
        </w:rPr>
      </w:pPr>
    </w:p>
    <w:p w:rsidR="0097789C" w:rsidRDefault="0097789C">
      <w:pPr>
        <w:snapToGrid w:val="0"/>
        <w:spacing w:line="440" w:lineRule="exact"/>
        <w:ind w:leftChars="50" w:left="120" w:rightChars="-100" w:right="-240"/>
        <w:rPr>
          <w:rFonts w:ascii="宋体" w:hAnsi="宋体"/>
          <w:sz w:val="21"/>
          <w:szCs w:val="21"/>
        </w:rPr>
      </w:pPr>
    </w:p>
    <w:p w:rsidR="0097789C" w:rsidRDefault="00C44EF3">
      <w:pPr>
        <w:snapToGrid w:val="0"/>
        <w:spacing w:line="440" w:lineRule="exact"/>
        <w:ind w:leftChars="50" w:left="120" w:rightChars="-100" w:right="-240"/>
        <w:rPr>
          <w:rFonts w:ascii="宋体" w:hAnsi="宋体"/>
          <w:sz w:val="21"/>
          <w:szCs w:val="21"/>
        </w:rPr>
      </w:pPr>
      <w:r>
        <w:rPr>
          <w:rFonts w:ascii="宋体" w:hAnsi="宋体" w:hint="eastAsia"/>
          <w:sz w:val="21"/>
          <w:szCs w:val="21"/>
        </w:rPr>
        <w:t xml:space="preserve">                                                                   年    月    日</w:t>
      </w:r>
    </w:p>
    <w:p w:rsidR="0097789C" w:rsidRDefault="0097789C">
      <w:pPr>
        <w:snapToGrid w:val="0"/>
        <w:spacing w:line="440" w:lineRule="exact"/>
        <w:ind w:leftChars="50" w:left="120" w:rightChars="-100" w:right="-240"/>
        <w:rPr>
          <w:rFonts w:ascii="宋体" w:hAnsi="宋体"/>
          <w:sz w:val="21"/>
          <w:szCs w:val="21"/>
        </w:rPr>
      </w:pPr>
    </w:p>
    <w:p w:rsidR="0097789C" w:rsidRDefault="0097789C">
      <w:pPr>
        <w:snapToGrid w:val="0"/>
        <w:spacing w:line="440" w:lineRule="exact"/>
        <w:ind w:leftChars="50" w:left="120" w:rightChars="-100" w:right="-240"/>
        <w:rPr>
          <w:rFonts w:ascii="宋体" w:hAnsi="宋体"/>
          <w:sz w:val="21"/>
          <w:szCs w:val="21"/>
        </w:rPr>
      </w:pPr>
    </w:p>
    <w:p w:rsidR="0097789C" w:rsidRDefault="0097789C">
      <w:pPr>
        <w:snapToGrid w:val="0"/>
        <w:spacing w:line="440" w:lineRule="exact"/>
        <w:ind w:leftChars="50" w:left="120" w:rightChars="-100" w:right="-240"/>
        <w:rPr>
          <w:rFonts w:ascii="宋体" w:hAnsi="宋体"/>
          <w:sz w:val="21"/>
          <w:szCs w:val="21"/>
        </w:rPr>
      </w:pPr>
    </w:p>
    <w:p w:rsidR="0097789C" w:rsidRDefault="0097789C">
      <w:pPr>
        <w:snapToGrid w:val="0"/>
        <w:spacing w:line="440" w:lineRule="exact"/>
        <w:ind w:leftChars="50" w:left="120" w:rightChars="-100" w:right="-240"/>
        <w:rPr>
          <w:rFonts w:ascii="宋体" w:hAnsi="宋体"/>
          <w:sz w:val="21"/>
          <w:szCs w:val="21"/>
        </w:rPr>
      </w:pPr>
    </w:p>
    <w:p w:rsidR="0097789C" w:rsidRDefault="0097789C">
      <w:pPr>
        <w:snapToGrid w:val="0"/>
        <w:spacing w:line="440" w:lineRule="exact"/>
        <w:ind w:leftChars="50" w:left="120" w:rightChars="-100" w:right="-240"/>
        <w:rPr>
          <w:rFonts w:ascii="宋体" w:hAnsi="宋体"/>
          <w:sz w:val="21"/>
          <w:szCs w:val="21"/>
        </w:rPr>
      </w:pPr>
    </w:p>
    <w:p w:rsidR="0097789C" w:rsidRDefault="00C44EF3" w:rsidP="0040692B">
      <w:pPr>
        <w:snapToGrid w:val="0"/>
        <w:spacing w:beforeLines="50" w:afterLines="50" w:line="360" w:lineRule="auto"/>
        <w:ind w:leftChars="50" w:left="120" w:rightChars="-100" w:right="-240"/>
        <w:jc w:val="center"/>
        <w:rPr>
          <w:rStyle w:val="2Char"/>
          <w:rFonts w:ascii="宋体" w:hAnsi="宋体"/>
          <w:i w:val="0"/>
        </w:rPr>
      </w:pPr>
      <w:r>
        <w:rPr>
          <w:rStyle w:val="2Char"/>
          <w:rFonts w:ascii="宋体" w:hAnsi="宋体" w:hint="eastAsia"/>
          <w:i w:val="0"/>
        </w:rPr>
        <w:lastRenderedPageBreak/>
        <w:t>3、中小企业声明函（服务）</w:t>
      </w:r>
    </w:p>
    <w:p w:rsidR="0097789C" w:rsidRDefault="00C44EF3">
      <w:pPr>
        <w:pStyle w:val="ad"/>
        <w:snapToGrid w:val="0"/>
        <w:spacing w:line="360" w:lineRule="auto"/>
        <w:ind w:firstLineChars="200" w:firstLine="420"/>
        <w:rPr>
          <w:rFonts w:hAnsi="宋体"/>
          <w:szCs w:val="21"/>
        </w:rPr>
      </w:pPr>
      <w:r>
        <w:rPr>
          <w:rFonts w:hAnsi="宋体" w:hint="eastAsia"/>
          <w:szCs w:val="21"/>
        </w:rPr>
        <w:t>本公司郑重声明，根据《政府采购促进中小企业发展管理办法》（财库（2020 ) 46 号）的规定， 本公司参加的</w:t>
      </w:r>
      <w:r>
        <w:rPr>
          <w:rFonts w:hAnsi="宋体" w:hint="eastAsia"/>
          <w:szCs w:val="21"/>
          <w:u w:val="single"/>
        </w:rPr>
        <w:t>（采购项目名称）、（项目编号）</w:t>
      </w:r>
      <w:r>
        <w:rPr>
          <w:rFonts w:hAnsi="宋体" w:hint="eastAsia"/>
          <w:szCs w:val="21"/>
        </w:rPr>
        <w:t>采购活动，提供的服务全部由符合政策要求的中小企业承接。相关企业（</w:t>
      </w:r>
      <w:proofErr w:type="gramStart"/>
      <w:r>
        <w:rPr>
          <w:rFonts w:hAnsi="宋体" w:hint="eastAsia"/>
          <w:szCs w:val="21"/>
        </w:rPr>
        <w:t>含签订</w:t>
      </w:r>
      <w:proofErr w:type="gramEnd"/>
      <w:r>
        <w:rPr>
          <w:rFonts w:hAnsi="宋体" w:hint="eastAsia"/>
          <w:szCs w:val="21"/>
        </w:rPr>
        <w:t>分包意向协议的中小企业）的具体情况如下：</w:t>
      </w:r>
    </w:p>
    <w:p w:rsidR="0097789C" w:rsidRDefault="00C44EF3">
      <w:pPr>
        <w:pStyle w:val="ad"/>
        <w:snapToGrid w:val="0"/>
        <w:spacing w:line="360" w:lineRule="auto"/>
        <w:ind w:firstLineChars="200" w:firstLine="420"/>
        <w:rPr>
          <w:rFonts w:hAnsi="宋体"/>
          <w:szCs w:val="21"/>
        </w:rPr>
      </w:pPr>
      <w:r>
        <w:rPr>
          <w:rFonts w:hAnsi="宋体" w:hint="eastAsia"/>
          <w:szCs w:val="21"/>
        </w:rPr>
        <w:t xml:space="preserve">1. </w:t>
      </w:r>
      <w:r>
        <w:rPr>
          <w:rFonts w:hAnsi="宋体" w:hint="eastAsia"/>
          <w:szCs w:val="21"/>
          <w:u w:val="single"/>
        </w:rPr>
        <w:t xml:space="preserve">（标的名称） </w:t>
      </w:r>
      <w:r>
        <w:rPr>
          <w:rFonts w:hAnsi="宋体" w:hint="eastAsia"/>
          <w:szCs w:val="21"/>
        </w:rPr>
        <w:t>，属于</w:t>
      </w:r>
      <w:r>
        <w:rPr>
          <w:rFonts w:hAnsi="宋体" w:hint="eastAsia"/>
          <w:szCs w:val="21"/>
          <w:u w:val="single"/>
        </w:rPr>
        <w:t xml:space="preserve"> 其他未列明 </w:t>
      </w:r>
      <w:r>
        <w:rPr>
          <w:rFonts w:hAnsi="宋体" w:hint="eastAsia"/>
          <w:szCs w:val="21"/>
        </w:rPr>
        <w:t>行业 ；承接企业为</w:t>
      </w:r>
      <w:r>
        <w:rPr>
          <w:rFonts w:hAnsi="宋体" w:hint="eastAsia"/>
          <w:szCs w:val="21"/>
          <w:u w:val="single"/>
        </w:rPr>
        <w:t xml:space="preserve"> （企业名称）</w:t>
      </w:r>
      <w:r>
        <w:rPr>
          <w:rFonts w:hAnsi="宋体" w:hint="eastAsia"/>
          <w:szCs w:val="21"/>
        </w:rPr>
        <w:t xml:space="preserve"> ，从业人员</w:t>
      </w:r>
      <w:r>
        <w:rPr>
          <w:rFonts w:hAnsi="宋体" w:hint="eastAsia"/>
          <w:szCs w:val="21"/>
          <w:u w:val="single"/>
        </w:rPr>
        <w:t xml:space="preserve">      </w:t>
      </w:r>
      <w:r>
        <w:rPr>
          <w:rFonts w:hAnsi="宋体" w:hint="eastAsia"/>
          <w:szCs w:val="21"/>
        </w:rPr>
        <w:t>人，营业收入为</w:t>
      </w:r>
      <w:r>
        <w:rPr>
          <w:rFonts w:hAnsi="宋体" w:hint="eastAsia"/>
          <w:szCs w:val="21"/>
          <w:u w:val="single"/>
        </w:rPr>
        <w:t xml:space="preserve">          </w:t>
      </w:r>
      <w:r>
        <w:rPr>
          <w:rFonts w:hAnsi="宋体" w:hint="eastAsia"/>
          <w:szCs w:val="21"/>
        </w:rPr>
        <w:t>万元，资产总额为</w:t>
      </w:r>
      <w:r>
        <w:rPr>
          <w:rFonts w:hAnsi="宋体" w:hint="eastAsia"/>
          <w:szCs w:val="21"/>
          <w:u w:val="single"/>
        </w:rPr>
        <w:t xml:space="preserve">          </w:t>
      </w:r>
      <w:r>
        <w:rPr>
          <w:rFonts w:hAnsi="宋体" w:hint="eastAsia"/>
          <w:szCs w:val="21"/>
        </w:rPr>
        <w:t>万元，属于</w:t>
      </w:r>
      <w:r>
        <w:rPr>
          <w:rFonts w:hAnsi="宋体" w:hint="eastAsia"/>
          <w:szCs w:val="21"/>
          <w:u w:val="single"/>
        </w:rPr>
        <w:t xml:space="preserve"> （中型企业、小型企业、微型企业）</w:t>
      </w:r>
      <w:r>
        <w:rPr>
          <w:rFonts w:hAnsi="宋体" w:hint="eastAsia"/>
          <w:szCs w:val="21"/>
        </w:rPr>
        <w:t xml:space="preserve"> ；</w:t>
      </w:r>
    </w:p>
    <w:p w:rsidR="0097789C" w:rsidRDefault="00C44EF3">
      <w:pPr>
        <w:pStyle w:val="ad"/>
        <w:snapToGrid w:val="0"/>
        <w:spacing w:line="360" w:lineRule="auto"/>
        <w:ind w:firstLineChars="200" w:firstLine="420"/>
        <w:rPr>
          <w:rFonts w:hAnsi="宋体"/>
          <w:szCs w:val="21"/>
        </w:rPr>
      </w:pPr>
      <w:r>
        <w:rPr>
          <w:rFonts w:hAnsi="宋体" w:hint="eastAsia"/>
          <w:szCs w:val="21"/>
        </w:rPr>
        <w:t xml:space="preserve">2. </w:t>
      </w:r>
      <w:r>
        <w:rPr>
          <w:rFonts w:hAnsi="宋体" w:hint="eastAsia"/>
          <w:szCs w:val="21"/>
          <w:u w:val="single"/>
        </w:rPr>
        <w:t xml:space="preserve">（标的名称） </w:t>
      </w:r>
      <w:r>
        <w:rPr>
          <w:rFonts w:hAnsi="宋体" w:hint="eastAsia"/>
          <w:szCs w:val="21"/>
        </w:rPr>
        <w:t>，属于</w:t>
      </w:r>
      <w:r>
        <w:rPr>
          <w:rFonts w:hAnsi="宋体" w:hint="eastAsia"/>
          <w:szCs w:val="21"/>
          <w:u w:val="single"/>
        </w:rPr>
        <w:t xml:space="preserve"> 其他未列明 </w:t>
      </w:r>
      <w:r>
        <w:rPr>
          <w:rFonts w:hAnsi="宋体" w:hint="eastAsia"/>
          <w:szCs w:val="21"/>
        </w:rPr>
        <w:t>行业 ；承接企业为</w:t>
      </w:r>
      <w:r>
        <w:rPr>
          <w:rFonts w:hAnsi="宋体" w:hint="eastAsia"/>
          <w:szCs w:val="21"/>
          <w:u w:val="single"/>
        </w:rPr>
        <w:t xml:space="preserve"> （企业名称）</w:t>
      </w:r>
      <w:r>
        <w:rPr>
          <w:rFonts w:hAnsi="宋体" w:hint="eastAsia"/>
          <w:szCs w:val="21"/>
        </w:rPr>
        <w:t xml:space="preserve"> ，从业人员</w:t>
      </w:r>
      <w:r>
        <w:rPr>
          <w:rFonts w:hAnsi="宋体" w:hint="eastAsia"/>
          <w:szCs w:val="21"/>
          <w:u w:val="single"/>
        </w:rPr>
        <w:t xml:space="preserve">      </w:t>
      </w:r>
      <w:r>
        <w:rPr>
          <w:rFonts w:hAnsi="宋体" w:hint="eastAsia"/>
          <w:szCs w:val="21"/>
        </w:rPr>
        <w:t>人，营业收入为</w:t>
      </w:r>
      <w:r>
        <w:rPr>
          <w:rFonts w:hAnsi="宋体" w:hint="eastAsia"/>
          <w:szCs w:val="21"/>
          <w:u w:val="single"/>
        </w:rPr>
        <w:t xml:space="preserve">          </w:t>
      </w:r>
      <w:r>
        <w:rPr>
          <w:rFonts w:hAnsi="宋体" w:hint="eastAsia"/>
          <w:szCs w:val="21"/>
        </w:rPr>
        <w:t>万元，资产总额为</w:t>
      </w:r>
      <w:r>
        <w:rPr>
          <w:rFonts w:hAnsi="宋体" w:hint="eastAsia"/>
          <w:szCs w:val="21"/>
          <w:u w:val="single"/>
        </w:rPr>
        <w:t xml:space="preserve">          </w:t>
      </w:r>
      <w:r>
        <w:rPr>
          <w:rFonts w:hAnsi="宋体" w:hint="eastAsia"/>
          <w:szCs w:val="21"/>
        </w:rPr>
        <w:t>万元，属于</w:t>
      </w:r>
      <w:r>
        <w:rPr>
          <w:rFonts w:hAnsi="宋体" w:hint="eastAsia"/>
          <w:szCs w:val="21"/>
          <w:u w:val="single"/>
        </w:rPr>
        <w:t xml:space="preserve"> （中型企业、小型企业、微型企业）</w:t>
      </w:r>
      <w:r>
        <w:rPr>
          <w:rFonts w:hAnsi="宋体" w:hint="eastAsia"/>
          <w:szCs w:val="21"/>
        </w:rPr>
        <w:t xml:space="preserve"> ；</w:t>
      </w:r>
    </w:p>
    <w:p w:rsidR="0097789C" w:rsidRDefault="00C44EF3">
      <w:pPr>
        <w:pStyle w:val="ad"/>
        <w:snapToGrid w:val="0"/>
        <w:spacing w:line="360" w:lineRule="auto"/>
        <w:ind w:firstLineChars="200" w:firstLine="420"/>
        <w:rPr>
          <w:rFonts w:hAnsi="宋体"/>
          <w:szCs w:val="21"/>
        </w:rPr>
      </w:pPr>
      <w:r>
        <w:rPr>
          <w:rFonts w:hAnsi="宋体" w:hint="eastAsia"/>
          <w:szCs w:val="21"/>
        </w:rPr>
        <w:t>……</w:t>
      </w:r>
    </w:p>
    <w:p w:rsidR="0097789C" w:rsidRDefault="00C44EF3">
      <w:pPr>
        <w:pStyle w:val="ad"/>
        <w:snapToGrid w:val="0"/>
        <w:spacing w:line="360" w:lineRule="auto"/>
        <w:ind w:firstLineChars="200" w:firstLine="420"/>
        <w:rPr>
          <w:rFonts w:hAnsi="宋体"/>
          <w:szCs w:val="21"/>
        </w:rPr>
      </w:pPr>
      <w:r>
        <w:rPr>
          <w:rFonts w:hAnsi="宋体" w:hint="eastAsia"/>
          <w:szCs w:val="21"/>
        </w:rPr>
        <w:t>以上企业，不属于大企业的分支机构，不存在控股股东为大企业的情形， 也不存在与大企业的负责人为同 一人的情形。</w:t>
      </w:r>
    </w:p>
    <w:p w:rsidR="0097789C" w:rsidRDefault="00C44EF3">
      <w:pPr>
        <w:pStyle w:val="ad"/>
        <w:snapToGrid w:val="0"/>
        <w:spacing w:line="360" w:lineRule="auto"/>
        <w:ind w:firstLineChars="200" w:firstLine="420"/>
        <w:rPr>
          <w:rFonts w:hAnsi="宋体"/>
          <w:szCs w:val="21"/>
        </w:rPr>
      </w:pPr>
      <w:r>
        <w:rPr>
          <w:rFonts w:hAnsi="宋体" w:hint="eastAsia"/>
          <w:szCs w:val="21"/>
        </w:rPr>
        <w:t>本企业对上述声明内容的真实性负责。如有虚假，将依法承担相应责任。</w:t>
      </w:r>
    </w:p>
    <w:p w:rsidR="0097789C" w:rsidRDefault="0097789C">
      <w:pPr>
        <w:pStyle w:val="ad"/>
        <w:snapToGrid w:val="0"/>
        <w:jc w:val="center"/>
        <w:rPr>
          <w:rFonts w:hAnsi="宋体"/>
          <w:szCs w:val="21"/>
        </w:rPr>
      </w:pPr>
    </w:p>
    <w:p w:rsidR="0097789C" w:rsidRDefault="00C44EF3">
      <w:pPr>
        <w:pStyle w:val="ad"/>
        <w:snapToGrid w:val="0"/>
        <w:jc w:val="center"/>
        <w:rPr>
          <w:rFonts w:hAnsi="宋体"/>
          <w:szCs w:val="21"/>
        </w:rPr>
      </w:pPr>
      <w:r>
        <w:rPr>
          <w:rFonts w:hAnsi="宋体" w:hint="eastAsia"/>
          <w:szCs w:val="21"/>
        </w:rPr>
        <w:t xml:space="preserve">                        投标人（盖章）：</w:t>
      </w:r>
    </w:p>
    <w:p w:rsidR="0097789C" w:rsidRDefault="00C44EF3">
      <w:pPr>
        <w:pStyle w:val="ad"/>
        <w:snapToGrid w:val="0"/>
        <w:jc w:val="center"/>
        <w:rPr>
          <w:rFonts w:hAnsi="宋体"/>
          <w:szCs w:val="21"/>
        </w:rPr>
      </w:pPr>
      <w:r>
        <w:rPr>
          <w:rFonts w:hAnsi="宋体" w:hint="eastAsia"/>
          <w:szCs w:val="21"/>
        </w:rPr>
        <w:t xml:space="preserve">                                日期：年月日</w:t>
      </w:r>
    </w:p>
    <w:p w:rsidR="0097789C" w:rsidRDefault="00C44EF3">
      <w:pPr>
        <w:pStyle w:val="2f0"/>
        <w:snapToGrid w:val="0"/>
        <w:spacing w:line="360" w:lineRule="auto"/>
        <w:ind w:firstLineChars="0" w:firstLine="0"/>
        <w:rPr>
          <w:rFonts w:ascii="宋体" w:eastAsia="宋体"/>
          <w:b/>
          <w:bCs/>
          <w:sz w:val="21"/>
          <w:szCs w:val="21"/>
          <w:u w:val="single"/>
        </w:rPr>
      </w:pPr>
      <w:r>
        <w:rPr>
          <w:rFonts w:ascii="宋体" w:eastAsia="宋体" w:hint="eastAsia"/>
          <w:b/>
          <w:bCs/>
          <w:sz w:val="21"/>
          <w:szCs w:val="21"/>
        </w:rPr>
        <w:t>注：1、本项目中小企业政策所属行业为其他未列明行业（从业人员300人以下的为中小微型企业。其中，从业人员100人及以上的为中型企业;从业人员10人及以上的为小型企业;从业人员10人以下的为微型企业）；</w:t>
      </w:r>
    </w:p>
    <w:p w:rsidR="0097789C" w:rsidRDefault="00C44EF3">
      <w:pPr>
        <w:pStyle w:val="2f0"/>
        <w:numPr>
          <w:ilvl w:val="0"/>
          <w:numId w:val="2"/>
        </w:numPr>
        <w:snapToGrid w:val="0"/>
        <w:spacing w:line="360" w:lineRule="auto"/>
        <w:ind w:firstLine="434"/>
        <w:rPr>
          <w:rFonts w:ascii="宋体" w:eastAsia="宋体"/>
          <w:b/>
          <w:bCs/>
          <w:sz w:val="21"/>
          <w:szCs w:val="21"/>
        </w:rPr>
      </w:pPr>
      <w:r>
        <w:rPr>
          <w:rFonts w:ascii="宋体" w:eastAsia="宋体" w:hint="eastAsia"/>
          <w:b/>
          <w:bCs/>
          <w:sz w:val="21"/>
          <w:szCs w:val="21"/>
        </w:rPr>
        <w:t>从业人员、营业收入、资产总额</w:t>
      </w:r>
      <w:r>
        <w:rPr>
          <w:rFonts w:ascii="宋体" w:eastAsia="宋体" w:hint="eastAsia"/>
          <w:b/>
          <w:bCs/>
          <w:sz w:val="21"/>
          <w:szCs w:val="21"/>
        </w:rPr>
        <w:tab/>
        <w:t>填报上一年度数据，无上</w:t>
      </w:r>
      <w:proofErr w:type="gramStart"/>
      <w:r>
        <w:rPr>
          <w:rFonts w:ascii="宋体" w:eastAsia="宋体" w:hint="eastAsia"/>
          <w:b/>
          <w:bCs/>
          <w:sz w:val="21"/>
          <w:szCs w:val="21"/>
        </w:rPr>
        <w:t>一</w:t>
      </w:r>
      <w:proofErr w:type="gramEnd"/>
      <w:r>
        <w:rPr>
          <w:rFonts w:ascii="宋体" w:eastAsia="宋体" w:hint="eastAsia"/>
          <w:b/>
          <w:bCs/>
          <w:sz w:val="21"/>
          <w:szCs w:val="21"/>
        </w:rPr>
        <w:t>年度数据的新成立企业可不填报；</w:t>
      </w:r>
    </w:p>
    <w:p w:rsidR="0097789C" w:rsidRDefault="00C44EF3">
      <w:pPr>
        <w:snapToGrid w:val="0"/>
        <w:ind w:leftChars="50" w:left="120" w:rightChars="-100" w:right="-240"/>
        <w:jc w:val="center"/>
        <w:rPr>
          <w:rFonts w:ascii="宋体" w:hAnsi="宋体"/>
          <w:sz w:val="28"/>
          <w:szCs w:val="21"/>
        </w:rPr>
      </w:pPr>
      <w:r>
        <w:rPr>
          <w:rFonts w:ascii="宋体" w:hAnsi="宋体" w:hint="eastAsia"/>
          <w:sz w:val="28"/>
          <w:szCs w:val="21"/>
        </w:rPr>
        <w:t>4、监狱和戒毒企业证明材料</w:t>
      </w:r>
    </w:p>
    <w:p w:rsidR="0097789C" w:rsidRDefault="0097789C">
      <w:pPr>
        <w:pStyle w:val="170"/>
        <w:snapToGrid w:val="0"/>
        <w:ind w:leftChars="50" w:left="120" w:rightChars="-100" w:right="-240"/>
        <w:jc w:val="center"/>
        <w:rPr>
          <w:rFonts w:ascii="宋体" w:hAnsi="宋体"/>
          <w:b/>
          <w:szCs w:val="21"/>
          <w:lang w:val="en-GB"/>
        </w:rPr>
      </w:pP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监狱和戒毒企业参加投标时应提供由省级以上监狱管理局、戒毒管理局（含新疆生产建设兵团）出具的属于监狱企业的证明文件。</w:t>
      </w:r>
    </w:p>
    <w:p w:rsidR="0097789C" w:rsidRDefault="0097789C">
      <w:pPr>
        <w:snapToGrid w:val="0"/>
        <w:ind w:leftChars="50" w:left="120" w:rightChars="-100" w:right="-240" w:firstLineChars="200" w:firstLine="420"/>
        <w:rPr>
          <w:rFonts w:ascii="宋体" w:hAnsi="宋体"/>
          <w:sz w:val="21"/>
          <w:szCs w:val="21"/>
        </w:rPr>
      </w:pPr>
    </w:p>
    <w:p w:rsidR="0097789C" w:rsidRDefault="00C44EF3">
      <w:pPr>
        <w:snapToGrid w:val="0"/>
        <w:ind w:leftChars="50" w:left="120" w:rightChars="-100" w:right="-240"/>
        <w:jc w:val="center"/>
        <w:rPr>
          <w:rFonts w:ascii="宋体" w:hAnsi="宋体"/>
          <w:sz w:val="28"/>
          <w:szCs w:val="21"/>
        </w:rPr>
      </w:pPr>
      <w:r>
        <w:rPr>
          <w:rFonts w:ascii="宋体" w:hAnsi="宋体" w:hint="eastAsia"/>
          <w:sz w:val="28"/>
          <w:szCs w:val="21"/>
        </w:rPr>
        <w:t>5、残疾人福利性单位声明函</w:t>
      </w:r>
    </w:p>
    <w:p w:rsidR="0097789C" w:rsidRDefault="0097789C">
      <w:pPr>
        <w:snapToGrid w:val="0"/>
        <w:ind w:leftChars="50" w:left="120" w:rightChars="-100" w:right="-240"/>
        <w:rPr>
          <w:rFonts w:ascii="宋体" w:hAnsi="宋体"/>
          <w:b/>
          <w:spacing w:val="6"/>
          <w:sz w:val="21"/>
          <w:szCs w:val="21"/>
        </w:rPr>
      </w:pP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7789C" w:rsidRDefault="00C44EF3">
      <w:pPr>
        <w:snapToGrid w:val="0"/>
        <w:spacing w:line="360" w:lineRule="auto"/>
        <w:ind w:leftChars="50" w:left="120" w:rightChars="-100" w:right="-240" w:firstLineChars="200" w:firstLine="420"/>
        <w:rPr>
          <w:rFonts w:ascii="宋体" w:hAnsi="宋体"/>
          <w:sz w:val="21"/>
          <w:szCs w:val="21"/>
        </w:rPr>
      </w:pPr>
      <w:r>
        <w:rPr>
          <w:rFonts w:ascii="宋体" w:hAnsi="宋体" w:hint="eastAsia"/>
          <w:sz w:val="21"/>
          <w:szCs w:val="21"/>
        </w:rPr>
        <w:t>本单位对上述声明的真实性负责。如有虚假，将依法承担相应责任。</w:t>
      </w:r>
    </w:p>
    <w:p w:rsidR="0097789C" w:rsidRDefault="0097789C">
      <w:pPr>
        <w:snapToGrid w:val="0"/>
        <w:ind w:leftChars="50" w:left="120" w:rightChars="-100" w:right="-240"/>
        <w:rPr>
          <w:rFonts w:ascii="宋体" w:hAnsi="宋体"/>
          <w:sz w:val="21"/>
          <w:szCs w:val="21"/>
        </w:rPr>
      </w:pPr>
    </w:p>
    <w:p w:rsidR="0097789C" w:rsidRDefault="00C44EF3">
      <w:pPr>
        <w:snapToGrid w:val="0"/>
        <w:ind w:leftChars="50" w:left="120" w:rightChars="-100" w:right="-240"/>
        <w:rPr>
          <w:rFonts w:ascii="宋体" w:hAnsi="宋体"/>
          <w:sz w:val="21"/>
          <w:szCs w:val="21"/>
        </w:rPr>
      </w:pPr>
      <w:r>
        <w:rPr>
          <w:rFonts w:ascii="宋体" w:hAnsi="宋体" w:hint="eastAsia"/>
          <w:sz w:val="21"/>
          <w:szCs w:val="21"/>
        </w:rPr>
        <w:t>企业名称（盖章）：</w:t>
      </w:r>
    </w:p>
    <w:p w:rsidR="0097789C" w:rsidRDefault="00C44EF3">
      <w:pPr>
        <w:snapToGrid w:val="0"/>
        <w:ind w:leftChars="50" w:left="120" w:rightChars="-100" w:right="-240"/>
        <w:rPr>
          <w:rFonts w:ascii="宋体" w:hAnsi="宋体"/>
          <w:sz w:val="21"/>
          <w:szCs w:val="21"/>
        </w:rPr>
      </w:pPr>
      <w:r>
        <w:rPr>
          <w:rFonts w:ascii="宋体" w:hAnsi="宋体" w:hint="eastAsia"/>
          <w:sz w:val="21"/>
          <w:szCs w:val="21"/>
        </w:rPr>
        <w:t>日   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97789C" w:rsidRDefault="00C44EF3">
      <w:pPr>
        <w:snapToGrid w:val="0"/>
        <w:ind w:leftChars="50" w:left="120" w:rightChars="-100" w:right="-240"/>
        <w:jc w:val="center"/>
        <w:rPr>
          <w:rFonts w:ascii="宋体" w:hAnsi="宋体"/>
          <w:b/>
          <w:bCs/>
          <w:iCs/>
          <w:sz w:val="28"/>
          <w:szCs w:val="28"/>
        </w:rPr>
      </w:pPr>
      <w:r>
        <w:rPr>
          <w:rFonts w:ascii="宋体" w:hAnsi="宋体" w:hint="eastAsia"/>
          <w:sz w:val="28"/>
          <w:szCs w:val="28"/>
        </w:rPr>
        <w:br w:type="page"/>
      </w:r>
      <w:bookmarkStart w:id="78" w:name="_Toc62053927"/>
      <w:bookmarkStart w:id="79" w:name="_Toc354401539"/>
      <w:bookmarkStart w:id="80" w:name="_Toc322352986"/>
      <w:bookmarkStart w:id="81" w:name="_Toc350256317"/>
      <w:bookmarkStart w:id="82" w:name="_Toc359856824"/>
      <w:bookmarkStart w:id="83" w:name="_Toc316887628"/>
      <w:r>
        <w:rPr>
          <w:rStyle w:val="2Char"/>
          <w:rFonts w:ascii="宋体" w:hAnsi="宋体" w:hint="eastAsia"/>
          <w:i w:val="0"/>
        </w:rPr>
        <w:lastRenderedPageBreak/>
        <w:t>三、技术商务文件参考格式</w:t>
      </w:r>
      <w:bookmarkEnd w:id="78"/>
    </w:p>
    <w:p w:rsidR="0097789C" w:rsidRDefault="0097789C">
      <w:pPr>
        <w:pStyle w:val="2f0"/>
        <w:snapToGrid w:val="0"/>
        <w:spacing w:line="240" w:lineRule="auto"/>
        <w:ind w:leftChars="50" w:left="120" w:rightChars="-100" w:right="-240" w:firstLineChars="0" w:firstLine="0"/>
        <w:jc w:val="center"/>
        <w:rPr>
          <w:rFonts w:ascii="宋体" w:eastAsia="宋体" w:cs="宋体"/>
          <w:sz w:val="21"/>
          <w:szCs w:val="21"/>
        </w:rPr>
      </w:pPr>
    </w:p>
    <w:p w:rsidR="0097789C" w:rsidRDefault="00C44EF3">
      <w:pPr>
        <w:pStyle w:val="2f0"/>
        <w:snapToGrid w:val="0"/>
        <w:spacing w:line="240" w:lineRule="auto"/>
        <w:ind w:leftChars="50" w:left="120" w:rightChars="-100" w:right="-240" w:firstLineChars="0" w:firstLine="0"/>
        <w:jc w:val="center"/>
        <w:rPr>
          <w:rStyle w:val="2Char"/>
          <w:rFonts w:ascii="宋体" w:hAnsi="宋体"/>
          <w:i w:val="0"/>
        </w:rPr>
      </w:pPr>
      <w:bookmarkStart w:id="84" w:name="_Toc62053929"/>
      <w:bookmarkStart w:id="85" w:name="_Toc62053931"/>
      <w:r>
        <w:rPr>
          <w:rStyle w:val="2Char"/>
          <w:rFonts w:ascii="宋体" w:hAnsi="宋体" w:hint="eastAsia"/>
          <w:i w:val="0"/>
        </w:rPr>
        <w:t>1.项目人员配备表</w:t>
      </w:r>
      <w:bookmarkEnd w:id="84"/>
    </w:p>
    <w:p w:rsidR="0097789C" w:rsidRDefault="0097789C">
      <w:pPr>
        <w:pStyle w:val="2f0"/>
        <w:snapToGrid w:val="0"/>
        <w:spacing w:line="240" w:lineRule="auto"/>
        <w:ind w:leftChars="50" w:left="120" w:rightChars="-100" w:right="-240" w:firstLineChars="0" w:firstLine="0"/>
        <w:rPr>
          <w:rFonts w:ascii="宋体" w:eastAsia="宋体"/>
          <w:sz w:val="21"/>
          <w:szCs w:val="21"/>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278"/>
        <w:gridCol w:w="1846"/>
        <w:gridCol w:w="1416"/>
        <w:gridCol w:w="709"/>
        <w:gridCol w:w="1700"/>
        <w:gridCol w:w="1987"/>
      </w:tblGrid>
      <w:tr w:rsidR="0097789C">
        <w:trPr>
          <w:trHeight w:val="813"/>
        </w:trPr>
        <w:tc>
          <w:tcPr>
            <w:tcW w:w="349" w:type="pct"/>
            <w:vAlign w:val="center"/>
          </w:tcPr>
          <w:p w:rsidR="0097789C" w:rsidRDefault="00C44EF3">
            <w:pPr>
              <w:snapToGrid w:val="0"/>
              <w:jc w:val="center"/>
              <w:rPr>
                <w:rFonts w:ascii="宋体" w:hAnsi="宋体"/>
                <w:sz w:val="21"/>
                <w:szCs w:val="21"/>
              </w:rPr>
            </w:pPr>
            <w:r>
              <w:rPr>
                <w:rFonts w:ascii="宋体" w:hAnsi="宋体" w:hint="eastAsia"/>
                <w:sz w:val="21"/>
                <w:szCs w:val="21"/>
              </w:rPr>
              <w:t>序号</w:t>
            </w:r>
          </w:p>
        </w:tc>
        <w:tc>
          <w:tcPr>
            <w:tcW w:w="665" w:type="pct"/>
            <w:vAlign w:val="center"/>
          </w:tcPr>
          <w:p w:rsidR="0097789C" w:rsidRDefault="00C44EF3">
            <w:pPr>
              <w:snapToGrid w:val="0"/>
              <w:jc w:val="center"/>
              <w:rPr>
                <w:rFonts w:ascii="宋体" w:hAnsi="宋体"/>
                <w:sz w:val="21"/>
                <w:szCs w:val="21"/>
              </w:rPr>
            </w:pPr>
            <w:r>
              <w:rPr>
                <w:rFonts w:ascii="宋体" w:hAnsi="宋体" w:hint="eastAsia"/>
                <w:sz w:val="21"/>
                <w:szCs w:val="21"/>
              </w:rPr>
              <w:t>姓名</w:t>
            </w:r>
          </w:p>
        </w:tc>
        <w:tc>
          <w:tcPr>
            <w:tcW w:w="961" w:type="pct"/>
            <w:vAlign w:val="center"/>
          </w:tcPr>
          <w:p w:rsidR="0097789C" w:rsidRDefault="00C44EF3">
            <w:pPr>
              <w:snapToGrid w:val="0"/>
              <w:jc w:val="center"/>
              <w:rPr>
                <w:rFonts w:ascii="宋体" w:hAnsi="宋体"/>
                <w:sz w:val="21"/>
                <w:szCs w:val="21"/>
              </w:rPr>
            </w:pPr>
            <w:r>
              <w:rPr>
                <w:rFonts w:ascii="宋体" w:hAnsi="宋体" w:hint="eastAsia"/>
                <w:sz w:val="21"/>
                <w:szCs w:val="21"/>
              </w:rPr>
              <w:t>本项目拟任岗位</w:t>
            </w:r>
          </w:p>
        </w:tc>
        <w:tc>
          <w:tcPr>
            <w:tcW w:w="737" w:type="pct"/>
            <w:vAlign w:val="center"/>
          </w:tcPr>
          <w:p w:rsidR="0097789C" w:rsidRDefault="00C44EF3">
            <w:pPr>
              <w:snapToGrid w:val="0"/>
              <w:jc w:val="center"/>
              <w:rPr>
                <w:rFonts w:ascii="宋体" w:hAnsi="宋体"/>
                <w:sz w:val="21"/>
                <w:szCs w:val="21"/>
              </w:rPr>
            </w:pPr>
            <w:r>
              <w:rPr>
                <w:rFonts w:ascii="宋体" w:hAnsi="宋体" w:hint="eastAsia"/>
                <w:sz w:val="21"/>
                <w:szCs w:val="21"/>
              </w:rPr>
              <w:t>出生年月</w:t>
            </w:r>
          </w:p>
        </w:tc>
        <w:tc>
          <w:tcPr>
            <w:tcW w:w="369" w:type="pct"/>
            <w:vAlign w:val="center"/>
          </w:tcPr>
          <w:p w:rsidR="0097789C" w:rsidRDefault="00C44EF3">
            <w:pPr>
              <w:snapToGrid w:val="0"/>
              <w:jc w:val="center"/>
              <w:rPr>
                <w:rFonts w:ascii="宋体" w:hAnsi="宋体"/>
                <w:sz w:val="21"/>
                <w:szCs w:val="21"/>
              </w:rPr>
            </w:pPr>
            <w:r>
              <w:rPr>
                <w:rFonts w:ascii="宋体" w:hAnsi="宋体" w:hint="eastAsia"/>
                <w:sz w:val="21"/>
                <w:szCs w:val="21"/>
              </w:rPr>
              <w:t>性别</w:t>
            </w:r>
          </w:p>
        </w:tc>
        <w:tc>
          <w:tcPr>
            <w:tcW w:w="885" w:type="pct"/>
            <w:vAlign w:val="center"/>
          </w:tcPr>
          <w:p w:rsidR="0097789C" w:rsidRDefault="00C44EF3">
            <w:pPr>
              <w:snapToGrid w:val="0"/>
              <w:jc w:val="center"/>
              <w:rPr>
                <w:rFonts w:ascii="宋体" w:hAnsi="宋体"/>
                <w:sz w:val="21"/>
                <w:szCs w:val="21"/>
              </w:rPr>
            </w:pPr>
            <w:r>
              <w:rPr>
                <w:rFonts w:ascii="宋体" w:hAnsi="宋体" w:hint="eastAsia"/>
                <w:sz w:val="21"/>
                <w:szCs w:val="21"/>
              </w:rPr>
              <w:t>上岗资格证明</w:t>
            </w:r>
          </w:p>
        </w:tc>
        <w:tc>
          <w:tcPr>
            <w:tcW w:w="1034" w:type="pct"/>
            <w:vAlign w:val="center"/>
          </w:tcPr>
          <w:p w:rsidR="0097789C" w:rsidRDefault="00C44EF3">
            <w:pPr>
              <w:pStyle w:val="ad"/>
              <w:snapToGrid w:val="0"/>
              <w:jc w:val="center"/>
              <w:rPr>
                <w:rFonts w:hAnsi="宋体"/>
                <w:kern w:val="0"/>
                <w:szCs w:val="21"/>
              </w:rPr>
            </w:pPr>
            <w:r>
              <w:rPr>
                <w:rFonts w:hAnsi="宋体" w:hint="eastAsia"/>
                <w:kern w:val="0"/>
                <w:szCs w:val="21"/>
              </w:rPr>
              <w:t>相关工作经验</w:t>
            </w: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62"/>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r w:rsidR="0097789C">
        <w:trPr>
          <w:trHeight w:val="481"/>
        </w:trPr>
        <w:tc>
          <w:tcPr>
            <w:tcW w:w="349" w:type="pct"/>
            <w:vAlign w:val="center"/>
          </w:tcPr>
          <w:p w:rsidR="0097789C" w:rsidRDefault="0097789C">
            <w:pPr>
              <w:snapToGrid w:val="0"/>
              <w:ind w:leftChars="50" w:left="120" w:rightChars="-100" w:right="-240"/>
              <w:jc w:val="both"/>
              <w:rPr>
                <w:rFonts w:ascii="宋体" w:hAnsi="宋体"/>
                <w:sz w:val="21"/>
                <w:szCs w:val="21"/>
              </w:rPr>
            </w:pPr>
          </w:p>
        </w:tc>
        <w:tc>
          <w:tcPr>
            <w:tcW w:w="665" w:type="pct"/>
            <w:vAlign w:val="center"/>
          </w:tcPr>
          <w:p w:rsidR="0097789C" w:rsidRDefault="0097789C">
            <w:pPr>
              <w:snapToGrid w:val="0"/>
              <w:ind w:leftChars="50" w:left="120" w:rightChars="-100" w:right="-240"/>
              <w:jc w:val="both"/>
              <w:rPr>
                <w:rFonts w:ascii="宋体" w:hAnsi="宋体"/>
                <w:sz w:val="21"/>
                <w:szCs w:val="21"/>
              </w:rPr>
            </w:pPr>
          </w:p>
        </w:tc>
        <w:tc>
          <w:tcPr>
            <w:tcW w:w="961" w:type="pct"/>
            <w:vAlign w:val="center"/>
          </w:tcPr>
          <w:p w:rsidR="0097789C" w:rsidRDefault="0097789C">
            <w:pPr>
              <w:snapToGrid w:val="0"/>
              <w:ind w:leftChars="50" w:left="120" w:rightChars="-100" w:right="-240"/>
              <w:jc w:val="both"/>
              <w:rPr>
                <w:rFonts w:ascii="宋体" w:hAnsi="宋体"/>
                <w:sz w:val="21"/>
                <w:szCs w:val="21"/>
              </w:rPr>
            </w:pPr>
          </w:p>
        </w:tc>
        <w:tc>
          <w:tcPr>
            <w:tcW w:w="737" w:type="pct"/>
            <w:vAlign w:val="center"/>
          </w:tcPr>
          <w:p w:rsidR="0097789C" w:rsidRDefault="0097789C">
            <w:pPr>
              <w:snapToGrid w:val="0"/>
              <w:ind w:leftChars="50" w:left="120" w:rightChars="-100" w:right="-240"/>
              <w:jc w:val="both"/>
              <w:rPr>
                <w:rFonts w:ascii="宋体" w:hAnsi="宋体"/>
                <w:sz w:val="21"/>
                <w:szCs w:val="21"/>
              </w:rPr>
            </w:pPr>
          </w:p>
        </w:tc>
        <w:tc>
          <w:tcPr>
            <w:tcW w:w="369" w:type="pct"/>
            <w:vAlign w:val="center"/>
          </w:tcPr>
          <w:p w:rsidR="0097789C" w:rsidRDefault="0097789C">
            <w:pPr>
              <w:snapToGrid w:val="0"/>
              <w:ind w:leftChars="50" w:left="120" w:rightChars="-100" w:right="-240"/>
              <w:jc w:val="both"/>
              <w:rPr>
                <w:rFonts w:ascii="宋体" w:hAnsi="宋体"/>
                <w:sz w:val="21"/>
                <w:szCs w:val="21"/>
              </w:rPr>
            </w:pPr>
          </w:p>
        </w:tc>
        <w:tc>
          <w:tcPr>
            <w:tcW w:w="885" w:type="pct"/>
            <w:vAlign w:val="center"/>
          </w:tcPr>
          <w:p w:rsidR="0097789C" w:rsidRDefault="0097789C">
            <w:pPr>
              <w:snapToGrid w:val="0"/>
              <w:ind w:leftChars="50" w:left="120" w:rightChars="-100" w:right="-240"/>
              <w:jc w:val="both"/>
              <w:rPr>
                <w:rFonts w:ascii="宋体" w:hAnsi="宋体"/>
                <w:sz w:val="21"/>
                <w:szCs w:val="21"/>
              </w:rPr>
            </w:pPr>
          </w:p>
        </w:tc>
        <w:tc>
          <w:tcPr>
            <w:tcW w:w="1034" w:type="pct"/>
          </w:tcPr>
          <w:p w:rsidR="0097789C" w:rsidRDefault="0097789C">
            <w:pPr>
              <w:pStyle w:val="ad"/>
              <w:snapToGrid w:val="0"/>
              <w:ind w:leftChars="50" w:left="120" w:rightChars="-100" w:right="-240"/>
              <w:jc w:val="center"/>
              <w:rPr>
                <w:rFonts w:hAnsi="宋体"/>
                <w:szCs w:val="21"/>
              </w:rPr>
            </w:pPr>
          </w:p>
        </w:tc>
      </w:tr>
    </w:tbl>
    <w:p w:rsidR="0097789C" w:rsidRDefault="0097789C">
      <w:pPr>
        <w:pStyle w:val="2f0"/>
        <w:snapToGrid w:val="0"/>
        <w:spacing w:line="240" w:lineRule="auto"/>
        <w:ind w:leftChars="50" w:left="120" w:rightChars="-100" w:right="-240" w:firstLineChars="0" w:firstLine="0"/>
        <w:rPr>
          <w:rFonts w:ascii="宋体" w:eastAsia="宋体"/>
          <w:sz w:val="21"/>
          <w:szCs w:val="21"/>
        </w:rPr>
      </w:pPr>
    </w:p>
    <w:p w:rsidR="0097789C" w:rsidRDefault="00C44EF3">
      <w:pPr>
        <w:pStyle w:val="2f0"/>
        <w:snapToGrid w:val="0"/>
        <w:spacing w:line="440" w:lineRule="exact"/>
        <w:ind w:leftChars="50" w:left="120" w:rightChars="-100" w:right="-240" w:firstLineChars="0" w:firstLine="0"/>
        <w:rPr>
          <w:rFonts w:ascii="宋体" w:eastAsia="宋体" w:cs="宋体"/>
          <w:sz w:val="21"/>
          <w:szCs w:val="21"/>
        </w:rPr>
      </w:pPr>
      <w:r>
        <w:rPr>
          <w:rFonts w:ascii="宋体" w:eastAsia="宋体" w:cs="宋体" w:hint="eastAsia"/>
          <w:sz w:val="21"/>
          <w:szCs w:val="21"/>
        </w:rPr>
        <w:t>注：1、表格如不够，可按同样格式扩展。</w:t>
      </w:r>
    </w:p>
    <w:p w:rsidR="0097789C" w:rsidRDefault="00C44EF3">
      <w:pPr>
        <w:pStyle w:val="2f0"/>
        <w:snapToGrid w:val="0"/>
        <w:spacing w:line="440" w:lineRule="exact"/>
        <w:ind w:leftChars="50" w:left="120" w:rightChars="-100" w:right="-240" w:firstLineChars="200" w:firstLine="420"/>
        <w:rPr>
          <w:rFonts w:ascii="宋体" w:eastAsia="宋体" w:cs="宋体"/>
          <w:sz w:val="21"/>
          <w:szCs w:val="21"/>
        </w:rPr>
      </w:pPr>
      <w:r>
        <w:rPr>
          <w:rFonts w:ascii="宋体" w:eastAsia="宋体" w:cs="宋体" w:hint="eastAsia"/>
          <w:sz w:val="21"/>
          <w:szCs w:val="21"/>
        </w:rPr>
        <w:t>2、每个人员相关证明材料附后。</w:t>
      </w:r>
    </w:p>
    <w:p w:rsidR="0097789C" w:rsidRDefault="0097789C">
      <w:pPr>
        <w:pStyle w:val="2f0"/>
        <w:snapToGrid w:val="0"/>
        <w:spacing w:line="240" w:lineRule="auto"/>
        <w:ind w:leftChars="50" w:left="120" w:rightChars="-100" w:right="-240" w:firstLineChars="0" w:firstLine="0"/>
        <w:rPr>
          <w:rFonts w:ascii="宋体" w:eastAsia="宋体" w:cs="宋体"/>
          <w:sz w:val="21"/>
          <w:szCs w:val="21"/>
        </w:rPr>
      </w:pPr>
    </w:p>
    <w:p w:rsidR="0097789C" w:rsidRDefault="0097789C">
      <w:pPr>
        <w:pStyle w:val="2f0"/>
        <w:snapToGrid w:val="0"/>
        <w:spacing w:line="240" w:lineRule="auto"/>
        <w:ind w:leftChars="50" w:left="120" w:rightChars="-100" w:right="-240" w:firstLineChars="0" w:firstLine="0"/>
        <w:rPr>
          <w:rFonts w:ascii="宋体" w:eastAsia="宋体" w:cs="宋体"/>
          <w:sz w:val="21"/>
          <w:szCs w:val="21"/>
        </w:rPr>
      </w:pPr>
    </w:p>
    <w:p w:rsidR="0097789C" w:rsidRDefault="0097789C">
      <w:pPr>
        <w:pStyle w:val="2f0"/>
        <w:snapToGrid w:val="0"/>
        <w:spacing w:line="240" w:lineRule="auto"/>
        <w:ind w:leftChars="50" w:left="120" w:rightChars="-100" w:right="-240" w:firstLineChars="0" w:firstLine="0"/>
        <w:rPr>
          <w:rFonts w:ascii="宋体" w:eastAsia="宋体" w:cs="宋体"/>
          <w:sz w:val="21"/>
          <w:szCs w:val="21"/>
        </w:rPr>
      </w:pPr>
    </w:p>
    <w:p w:rsidR="0097789C" w:rsidRDefault="00C44EF3">
      <w:pPr>
        <w:snapToGrid w:val="0"/>
        <w:ind w:leftChars="50" w:left="120" w:rightChars="-100" w:right="-240"/>
        <w:rPr>
          <w:rFonts w:ascii="宋体" w:hAnsi="宋体"/>
          <w:sz w:val="21"/>
          <w:szCs w:val="21"/>
        </w:rPr>
      </w:pPr>
      <w:r>
        <w:rPr>
          <w:rFonts w:ascii="宋体" w:hAnsi="宋体" w:hint="eastAsia"/>
          <w:sz w:val="21"/>
          <w:szCs w:val="21"/>
        </w:rPr>
        <w:t>投  标  人（盖章）：</w:t>
      </w:r>
    </w:p>
    <w:p w:rsidR="0097789C" w:rsidRDefault="0097789C">
      <w:pPr>
        <w:snapToGrid w:val="0"/>
        <w:ind w:leftChars="50" w:left="120" w:rightChars="-100" w:right="-240"/>
        <w:rPr>
          <w:rFonts w:ascii="宋体" w:hAnsi="宋体"/>
          <w:sz w:val="21"/>
          <w:szCs w:val="21"/>
        </w:rPr>
      </w:pPr>
    </w:p>
    <w:p w:rsidR="0097789C" w:rsidRDefault="0097789C">
      <w:pPr>
        <w:snapToGrid w:val="0"/>
        <w:ind w:leftChars="50" w:left="120" w:rightChars="-100" w:right="-240"/>
        <w:rPr>
          <w:rFonts w:ascii="宋体" w:hAnsi="宋体"/>
          <w:sz w:val="21"/>
          <w:szCs w:val="21"/>
        </w:rPr>
      </w:pPr>
    </w:p>
    <w:p w:rsidR="0097789C" w:rsidRDefault="0097789C">
      <w:pPr>
        <w:snapToGrid w:val="0"/>
        <w:ind w:leftChars="50" w:left="120" w:rightChars="-100" w:right="-240"/>
        <w:rPr>
          <w:rFonts w:ascii="宋体" w:hAnsi="宋体"/>
          <w:sz w:val="21"/>
          <w:szCs w:val="21"/>
        </w:rPr>
      </w:pPr>
    </w:p>
    <w:p w:rsidR="0097789C" w:rsidRDefault="00C44EF3">
      <w:pPr>
        <w:snapToGrid w:val="0"/>
        <w:ind w:leftChars="50" w:left="120" w:rightChars="-100" w:right="-240"/>
        <w:rPr>
          <w:rFonts w:ascii="宋体" w:hAnsi="宋体"/>
          <w:sz w:val="21"/>
          <w:szCs w:val="21"/>
        </w:rPr>
      </w:pPr>
      <w:r>
        <w:rPr>
          <w:rFonts w:ascii="宋体" w:hAnsi="宋体" w:hint="eastAsia"/>
          <w:sz w:val="21"/>
          <w:szCs w:val="21"/>
        </w:rPr>
        <w:t>日   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97789C" w:rsidRDefault="0097789C">
      <w:pPr>
        <w:pStyle w:val="2f0"/>
        <w:snapToGrid w:val="0"/>
        <w:spacing w:line="240" w:lineRule="auto"/>
        <w:ind w:leftChars="50" w:left="120" w:rightChars="-100" w:right="-240" w:firstLineChars="0" w:firstLine="0"/>
        <w:rPr>
          <w:rFonts w:ascii="宋体" w:eastAsia="宋体"/>
          <w:sz w:val="21"/>
          <w:szCs w:val="21"/>
        </w:rPr>
      </w:pPr>
    </w:p>
    <w:p w:rsidR="0097789C" w:rsidRDefault="0097789C">
      <w:pPr>
        <w:pStyle w:val="2f0"/>
        <w:snapToGrid w:val="0"/>
        <w:spacing w:line="240" w:lineRule="auto"/>
        <w:ind w:leftChars="50" w:left="120" w:rightChars="-100" w:right="-240" w:firstLineChars="0" w:firstLine="0"/>
        <w:rPr>
          <w:rFonts w:ascii="宋体" w:eastAsia="宋体"/>
          <w:sz w:val="28"/>
        </w:rPr>
      </w:pPr>
    </w:p>
    <w:p w:rsidR="0097789C" w:rsidRDefault="0097789C">
      <w:pPr>
        <w:pStyle w:val="2f0"/>
        <w:snapToGrid w:val="0"/>
        <w:spacing w:line="240" w:lineRule="auto"/>
        <w:ind w:leftChars="50" w:left="120" w:rightChars="-100" w:right="-240" w:firstLineChars="0" w:firstLine="0"/>
        <w:rPr>
          <w:rFonts w:ascii="宋体" w:eastAsia="宋体"/>
          <w:sz w:val="28"/>
        </w:rPr>
      </w:pPr>
    </w:p>
    <w:p w:rsidR="0097789C" w:rsidRDefault="0097789C">
      <w:pPr>
        <w:pStyle w:val="2f0"/>
        <w:snapToGrid w:val="0"/>
        <w:spacing w:line="240" w:lineRule="auto"/>
        <w:ind w:leftChars="50" w:left="120" w:rightChars="-100" w:right="-240" w:firstLineChars="0" w:firstLine="0"/>
        <w:rPr>
          <w:rFonts w:ascii="宋体" w:eastAsia="宋体"/>
          <w:sz w:val="28"/>
        </w:rPr>
        <w:sectPr w:rsidR="0097789C">
          <w:headerReference w:type="default" r:id="rId11"/>
          <w:footerReference w:type="even" r:id="rId12"/>
          <w:footerReference w:type="default" r:id="rId13"/>
          <w:pgSz w:w="11906" w:h="16838"/>
          <w:pgMar w:top="1276" w:right="1247" w:bottom="1389" w:left="1247" w:header="851" w:footer="992" w:gutter="0"/>
          <w:pgNumType w:start="0"/>
          <w:cols w:space="720"/>
          <w:docGrid w:linePitch="326"/>
        </w:sectPr>
      </w:pPr>
    </w:p>
    <w:p w:rsidR="0097789C" w:rsidRDefault="00C44EF3">
      <w:pPr>
        <w:pStyle w:val="2f0"/>
        <w:snapToGrid w:val="0"/>
        <w:spacing w:line="240" w:lineRule="auto"/>
        <w:ind w:leftChars="50" w:left="120" w:rightChars="-100" w:right="-240" w:firstLineChars="0" w:firstLine="0"/>
        <w:jc w:val="center"/>
        <w:rPr>
          <w:rStyle w:val="2Char"/>
          <w:rFonts w:ascii="宋体" w:hAnsi="宋体"/>
          <w:i w:val="0"/>
        </w:rPr>
      </w:pPr>
      <w:bookmarkStart w:id="86" w:name="_Toc62053930"/>
      <w:r>
        <w:rPr>
          <w:rStyle w:val="2Char"/>
          <w:rFonts w:ascii="宋体" w:hAnsi="宋体" w:hint="eastAsia"/>
          <w:i w:val="0"/>
        </w:rPr>
        <w:lastRenderedPageBreak/>
        <w:t>2.</w:t>
      </w:r>
      <w:bookmarkEnd w:id="86"/>
      <w:r>
        <w:rPr>
          <w:rFonts w:ascii="宋体" w:hint="eastAsia"/>
          <w:i/>
        </w:rPr>
        <w:t xml:space="preserve"> </w:t>
      </w:r>
      <w:r>
        <w:rPr>
          <w:rStyle w:val="2Char"/>
          <w:rFonts w:ascii="宋体" w:hint="eastAsia"/>
          <w:i w:val="0"/>
        </w:rPr>
        <w:t>项目业绩情况表</w:t>
      </w:r>
    </w:p>
    <w:p w:rsidR="0097789C" w:rsidRDefault="0097789C">
      <w:pPr>
        <w:pStyle w:val="2f0"/>
        <w:snapToGrid w:val="0"/>
        <w:spacing w:line="240" w:lineRule="auto"/>
        <w:ind w:leftChars="50" w:left="120" w:rightChars="-100" w:right="-240" w:firstLineChars="0" w:firstLine="0"/>
        <w:jc w:val="center"/>
        <w:rPr>
          <w:rFonts w:ascii="宋体" w:eastAsia="宋体" w:cs="宋体"/>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1935"/>
        <w:gridCol w:w="1751"/>
        <w:gridCol w:w="1134"/>
        <w:gridCol w:w="1110"/>
        <w:gridCol w:w="1492"/>
      </w:tblGrid>
      <w:tr w:rsidR="0097789C">
        <w:trPr>
          <w:trHeight w:val="570"/>
          <w:jc w:val="center"/>
        </w:trPr>
        <w:tc>
          <w:tcPr>
            <w:tcW w:w="1697" w:type="dxa"/>
            <w:vAlign w:val="center"/>
          </w:tcPr>
          <w:p w:rsidR="0097789C" w:rsidRDefault="00C44EF3">
            <w:pPr>
              <w:rPr>
                <w:rFonts w:ascii="宋体"/>
                <w:sz w:val="21"/>
                <w:szCs w:val="21"/>
              </w:rPr>
            </w:pPr>
            <w:r>
              <w:rPr>
                <w:rFonts w:ascii="宋体" w:hAnsi="宋体" w:cs="宋体" w:hint="eastAsia"/>
                <w:sz w:val="21"/>
                <w:szCs w:val="21"/>
              </w:rPr>
              <w:t>用户名称</w:t>
            </w:r>
          </w:p>
        </w:tc>
        <w:tc>
          <w:tcPr>
            <w:tcW w:w="1935" w:type="dxa"/>
            <w:vAlign w:val="center"/>
          </w:tcPr>
          <w:p w:rsidR="0097789C" w:rsidRDefault="00C44EF3">
            <w:pPr>
              <w:rPr>
                <w:rFonts w:ascii="宋体"/>
                <w:sz w:val="21"/>
                <w:szCs w:val="21"/>
              </w:rPr>
            </w:pPr>
            <w:r>
              <w:rPr>
                <w:rFonts w:ascii="宋体" w:hAnsi="宋体" w:cs="宋体" w:hint="eastAsia"/>
                <w:sz w:val="21"/>
                <w:szCs w:val="21"/>
              </w:rPr>
              <w:t>项目名称</w:t>
            </w:r>
          </w:p>
        </w:tc>
        <w:tc>
          <w:tcPr>
            <w:tcW w:w="1751" w:type="dxa"/>
            <w:vAlign w:val="center"/>
          </w:tcPr>
          <w:p w:rsidR="0097789C" w:rsidRDefault="00C44EF3">
            <w:pPr>
              <w:autoSpaceDE w:val="0"/>
              <w:autoSpaceDN w:val="0"/>
              <w:adjustRightInd w:val="0"/>
              <w:snapToGrid w:val="0"/>
              <w:rPr>
                <w:rFonts w:ascii="宋体"/>
                <w:color w:val="000000"/>
                <w:sz w:val="21"/>
                <w:szCs w:val="21"/>
                <w:lang w:val="zh-CN"/>
              </w:rPr>
            </w:pPr>
            <w:r>
              <w:rPr>
                <w:rFonts w:ascii="宋体" w:hAnsi="宋体" w:cs="宋体" w:hint="eastAsia"/>
                <w:color w:val="000000"/>
                <w:sz w:val="21"/>
                <w:szCs w:val="21"/>
                <w:lang w:val="zh-CN"/>
              </w:rPr>
              <w:t>项目金额（</w:t>
            </w:r>
            <w:r>
              <w:rPr>
                <w:rFonts w:ascii="宋体" w:hAnsi="宋体" w:cs="宋体" w:hint="eastAsia"/>
                <w:sz w:val="21"/>
                <w:szCs w:val="21"/>
              </w:rPr>
              <w:t>万元）</w:t>
            </w:r>
          </w:p>
        </w:tc>
        <w:tc>
          <w:tcPr>
            <w:tcW w:w="1134" w:type="dxa"/>
            <w:vAlign w:val="center"/>
          </w:tcPr>
          <w:p w:rsidR="0097789C" w:rsidRDefault="00C44EF3">
            <w:pPr>
              <w:rPr>
                <w:rFonts w:ascii="宋体"/>
                <w:sz w:val="21"/>
                <w:szCs w:val="21"/>
              </w:rPr>
            </w:pPr>
            <w:r>
              <w:rPr>
                <w:rFonts w:ascii="宋体" w:hAnsi="宋体" w:cs="宋体" w:hint="eastAsia"/>
                <w:sz w:val="21"/>
                <w:szCs w:val="21"/>
              </w:rPr>
              <w:t>实施时间</w:t>
            </w:r>
          </w:p>
        </w:tc>
        <w:tc>
          <w:tcPr>
            <w:tcW w:w="1110" w:type="dxa"/>
            <w:vAlign w:val="center"/>
          </w:tcPr>
          <w:p w:rsidR="0097789C" w:rsidRDefault="00C44EF3">
            <w:pPr>
              <w:rPr>
                <w:rFonts w:ascii="宋体"/>
                <w:sz w:val="21"/>
                <w:szCs w:val="21"/>
              </w:rPr>
            </w:pPr>
            <w:r>
              <w:rPr>
                <w:rFonts w:cs="宋体" w:hint="eastAsia"/>
                <w:spacing w:val="20"/>
                <w:sz w:val="21"/>
                <w:szCs w:val="21"/>
              </w:rPr>
              <w:t>联系人</w:t>
            </w:r>
          </w:p>
        </w:tc>
        <w:tc>
          <w:tcPr>
            <w:tcW w:w="1492" w:type="dxa"/>
            <w:vAlign w:val="center"/>
          </w:tcPr>
          <w:p w:rsidR="0097789C" w:rsidRDefault="00C44EF3">
            <w:pPr>
              <w:rPr>
                <w:rFonts w:ascii="宋体"/>
                <w:sz w:val="21"/>
                <w:szCs w:val="21"/>
              </w:rPr>
            </w:pPr>
            <w:r>
              <w:rPr>
                <w:rFonts w:cs="宋体" w:hint="eastAsia"/>
                <w:spacing w:val="20"/>
                <w:sz w:val="21"/>
                <w:szCs w:val="21"/>
              </w:rPr>
              <w:t>联系电话</w:t>
            </w: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r w:rsidR="0097789C">
        <w:trPr>
          <w:trHeight w:val="570"/>
          <w:jc w:val="center"/>
        </w:trPr>
        <w:tc>
          <w:tcPr>
            <w:tcW w:w="1697" w:type="dxa"/>
            <w:vAlign w:val="center"/>
          </w:tcPr>
          <w:p w:rsidR="0097789C" w:rsidRDefault="0097789C">
            <w:pPr>
              <w:ind w:leftChars="50" w:left="120" w:rightChars="-100" w:right="-240"/>
              <w:rPr>
                <w:rFonts w:ascii="宋体"/>
                <w:sz w:val="21"/>
                <w:szCs w:val="21"/>
              </w:rPr>
            </w:pPr>
          </w:p>
        </w:tc>
        <w:tc>
          <w:tcPr>
            <w:tcW w:w="1935" w:type="dxa"/>
            <w:vAlign w:val="center"/>
          </w:tcPr>
          <w:p w:rsidR="0097789C" w:rsidRDefault="0097789C">
            <w:pPr>
              <w:ind w:leftChars="50" w:left="120" w:rightChars="-100" w:right="-240" w:firstLineChars="250" w:firstLine="525"/>
              <w:rPr>
                <w:rFonts w:ascii="宋体"/>
                <w:sz w:val="21"/>
                <w:szCs w:val="21"/>
              </w:rPr>
            </w:pPr>
          </w:p>
        </w:tc>
        <w:tc>
          <w:tcPr>
            <w:tcW w:w="1751" w:type="dxa"/>
            <w:vAlign w:val="center"/>
          </w:tcPr>
          <w:p w:rsidR="0097789C" w:rsidRDefault="0097789C">
            <w:pPr>
              <w:ind w:leftChars="50" w:left="120" w:rightChars="-100" w:right="-240" w:firstLineChars="250" w:firstLine="525"/>
              <w:rPr>
                <w:rFonts w:ascii="宋体"/>
                <w:sz w:val="21"/>
                <w:szCs w:val="21"/>
              </w:rPr>
            </w:pPr>
          </w:p>
        </w:tc>
        <w:tc>
          <w:tcPr>
            <w:tcW w:w="1134" w:type="dxa"/>
            <w:vAlign w:val="center"/>
          </w:tcPr>
          <w:p w:rsidR="0097789C" w:rsidRDefault="0097789C">
            <w:pPr>
              <w:ind w:leftChars="50" w:left="120" w:rightChars="-100" w:right="-240" w:firstLineChars="250" w:firstLine="525"/>
              <w:rPr>
                <w:rFonts w:ascii="宋体"/>
                <w:sz w:val="21"/>
                <w:szCs w:val="21"/>
              </w:rPr>
            </w:pPr>
          </w:p>
        </w:tc>
        <w:tc>
          <w:tcPr>
            <w:tcW w:w="1110" w:type="dxa"/>
            <w:vAlign w:val="center"/>
          </w:tcPr>
          <w:p w:rsidR="0097789C" w:rsidRDefault="0097789C">
            <w:pPr>
              <w:ind w:leftChars="50" w:left="120" w:rightChars="-100" w:right="-240" w:firstLineChars="250" w:firstLine="525"/>
              <w:rPr>
                <w:rFonts w:ascii="宋体"/>
                <w:sz w:val="21"/>
                <w:szCs w:val="21"/>
              </w:rPr>
            </w:pPr>
          </w:p>
        </w:tc>
        <w:tc>
          <w:tcPr>
            <w:tcW w:w="1492" w:type="dxa"/>
            <w:vAlign w:val="center"/>
          </w:tcPr>
          <w:p w:rsidR="0097789C" w:rsidRDefault="0097789C">
            <w:pPr>
              <w:ind w:leftChars="50" w:left="120" w:rightChars="-100" w:right="-240" w:firstLineChars="250" w:firstLine="525"/>
              <w:rPr>
                <w:rFonts w:ascii="宋体"/>
                <w:sz w:val="21"/>
                <w:szCs w:val="21"/>
              </w:rPr>
            </w:pPr>
          </w:p>
        </w:tc>
      </w:tr>
    </w:tbl>
    <w:p w:rsidR="0097789C" w:rsidRDefault="00C44EF3">
      <w:pPr>
        <w:snapToGrid w:val="0"/>
        <w:spacing w:line="440" w:lineRule="exact"/>
        <w:ind w:leftChars="50" w:left="120" w:rightChars="-100" w:right="-240"/>
        <w:rPr>
          <w:rFonts w:ascii="宋体"/>
          <w:b/>
          <w:bCs/>
          <w:sz w:val="21"/>
          <w:szCs w:val="21"/>
        </w:rPr>
      </w:pPr>
      <w:r>
        <w:rPr>
          <w:rFonts w:ascii="宋体" w:hAnsi="宋体" w:hint="eastAsia"/>
          <w:sz w:val="21"/>
          <w:szCs w:val="21"/>
        </w:rPr>
        <w:t>要求：提供</w:t>
      </w:r>
      <w:r>
        <w:rPr>
          <w:rFonts w:ascii="宋体" w:hAnsi="宋体"/>
          <w:sz w:val="21"/>
          <w:szCs w:val="21"/>
        </w:rPr>
        <w:t>2</w:t>
      </w:r>
      <w:r>
        <w:rPr>
          <w:rFonts w:ascii="宋体" w:hAnsi="宋体" w:hint="eastAsia"/>
          <w:sz w:val="21"/>
          <w:szCs w:val="21"/>
        </w:rPr>
        <w:t>020年以来的中标通知书及合同复印件加盖投标人公章。</w:t>
      </w:r>
    </w:p>
    <w:p w:rsidR="0097789C" w:rsidRDefault="0097789C">
      <w:pPr>
        <w:snapToGrid w:val="0"/>
        <w:ind w:leftChars="50" w:left="120" w:rightChars="-100" w:right="-240"/>
        <w:jc w:val="center"/>
        <w:outlineLvl w:val="0"/>
        <w:rPr>
          <w:rFonts w:ascii="宋体" w:hAnsi="宋体"/>
          <w:b/>
          <w:bCs/>
          <w:iCs/>
          <w:sz w:val="21"/>
        </w:rPr>
      </w:pPr>
    </w:p>
    <w:p w:rsidR="0097789C" w:rsidRDefault="0097789C">
      <w:pPr>
        <w:snapToGrid w:val="0"/>
        <w:spacing w:line="440" w:lineRule="exact"/>
        <w:ind w:leftChars="50" w:left="120" w:rightChars="-100" w:right="-240" w:firstLineChars="200" w:firstLine="420"/>
        <w:rPr>
          <w:rFonts w:ascii="宋体" w:hAnsi="宋体"/>
          <w:sz w:val="21"/>
          <w:szCs w:val="21"/>
        </w:rPr>
      </w:pPr>
    </w:p>
    <w:p w:rsidR="0097789C" w:rsidRDefault="00C44EF3">
      <w:pPr>
        <w:snapToGrid w:val="0"/>
        <w:ind w:leftChars="50" w:left="120" w:rightChars="-100" w:right="-240"/>
        <w:rPr>
          <w:rFonts w:ascii="宋体" w:hAnsi="宋体"/>
          <w:sz w:val="21"/>
          <w:szCs w:val="21"/>
        </w:rPr>
      </w:pPr>
      <w:r>
        <w:rPr>
          <w:rFonts w:ascii="宋体" w:hAnsi="宋体" w:hint="eastAsia"/>
          <w:sz w:val="21"/>
          <w:szCs w:val="21"/>
        </w:rPr>
        <w:t>投  标  人（盖章）：</w:t>
      </w:r>
    </w:p>
    <w:p w:rsidR="0097789C" w:rsidRDefault="0097789C">
      <w:pPr>
        <w:snapToGrid w:val="0"/>
        <w:ind w:leftChars="50" w:left="120" w:rightChars="-100" w:right="-240"/>
        <w:rPr>
          <w:rFonts w:ascii="宋体" w:hAnsi="宋体"/>
          <w:sz w:val="21"/>
          <w:szCs w:val="21"/>
        </w:rPr>
      </w:pPr>
    </w:p>
    <w:p w:rsidR="0097789C" w:rsidRDefault="0097789C">
      <w:pPr>
        <w:snapToGrid w:val="0"/>
        <w:ind w:leftChars="50" w:left="120" w:rightChars="-100" w:right="-240"/>
        <w:rPr>
          <w:rFonts w:ascii="宋体" w:hAnsi="宋体"/>
          <w:sz w:val="21"/>
          <w:szCs w:val="21"/>
        </w:rPr>
      </w:pPr>
    </w:p>
    <w:p w:rsidR="0097789C" w:rsidRDefault="0097789C">
      <w:pPr>
        <w:snapToGrid w:val="0"/>
        <w:ind w:leftChars="50" w:left="120" w:rightChars="-100" w:right="-240"/>
        <w:rPr>
          <w:rFonts w:ascii="宋体" w:hAnsi="宋体"/>
          <w:sz w:val="21"/>
          <w:szCs w:val="21"/>
        </w:rPr>
      </w:pPr>
    </w:p>
    <w:p w:rsidR="0097789C" w:rsidRDefault="00C44EF3">
      <w:pPr>
        <w:snapToGrid w:val="0"/>
        <w:ind w:leftChars="50" w:left="120" w:rightChars="-100" w:right="-240"/>
        <w:rPr>
          <w:rFonts w:ascii="宋体" w:hAnsi="宋体"/>
          <w:sz w:val="21"/>
          <w:szCs w:val="21"/>
        </w:rPr>
      </w:pPr>
      <w:r>
        <w:rPr>
          <w:rFonts w:ascii="宋体" w:hAnsi="宋体" w:hint="eastAsia"/>
          <w:sz w:val="21"/>
          <w:szCs w:val="21"/>
        </w:rPr>
        <w:t>日   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97789C" w:rsidRDefault="0097789C">
      <w:pPr>
        <w:widowControl w:val="0"/>
        <w:snapToGrid w:val="0"/>
        <w:spacing w:line="500" w:lineRule="exact"/>
        <w:jc w:val="center"/>
        <w:outlineLvl w:val="0"/>
        <w:rPr>
          <w:rFonts w:ascii="宋体" w:hAnsi="宋体"/>
          <w:b/>
          <w:sz w:val="30"/>
          <w:szCs w:val="20"/>
        </w:rPr>
      </w:pPr>
    </w:p>
    <w:p w:rsidR="0097789C" w:rsidRDefault="0097789C">
      <w:pPr>
        <w:snapToGrid w:val="0"/>
        <w:ind w:leftChars="50" w:left="120" w:rightChars="-100" w:right="-240"/>
        <w:jc w:val="center"/>
        <w:outlineLvl w:val="0"/>
        <w:rPr>
          <w:rStyle w:val="2Char"/>
          <w:rFonts w:ascii="宋体" w:hAnsi="宋体"/>
          <w:i w:val="0"/>
          <w:sz w:val="21"/>
          <w:szCs w:val="21"/>
        </w:rPr>
      </w:pPr>
    </w:p>
    <w:p w:rsidR="0097789C" w:rsidRDefault="0097789C">
      <w:pPr>
        <w:snapToGrid w:val="0"/>
        <w:ind w:leftChars="50" w:left="120" w:rightChars="-100" w:right="-240"/>
        <w:jc w:val="center"/>
        <w:outlineLvl w:val="0"/>
        <w:rPr>
          <w:rStyle w:val="2Char"/>
          <w:rFonts w:ascii="宋体" w:hAnsi="宋体"/>
          <w:i w:val="0"/>
        </w:rPr>
      </w:pPr>
    </w:p>
    <w:p w:rsidR="0097789C" w:rsidRDefault="0097789C">
      <w:pPr>
        <w:snapToGrid w:val="0"/>
        <w:ind w:leftChars="50" w:left="120" w:rightChars="-100" w:right="-240"/>
        <w:jc w:val="center"/>
        <w:outlineLvl w:val="0"/>
        <w:rPr>
          <w:rStyle w:val="2Char"/>
          <w:rFonts w:ascii="宋体" w:hAnsi="宋体"/>
          <w:i w:val="0"/>
        </w:rPr>
      </w:pPr>
    </w:p>
    <w:p w:rsidR="0097789C" w:rsidRDefault="0097789C">
      <w:pPr>
        <w:snapToGrid w:val="0"/>
        <w:ind w:leftChars="50" w:left="120" w:rightChars="-100" w:right="-240"/>
        <w:jc w:val="center"/>
        <w:outlineLvl w:val="0"/>
        <w:rPr>
          <w:rStyle w:val="2Char"/>
          <w:rFonts w:ascii="宋体" w:hAnsi="宋体"/>
          <w:i w:val="0"/>
        </w:rPr>
      </w:pPr>
    </w:p>
    <w:p w:rsidR="0097789C" w:rsidRDefault="0097789C">
      <w:pPr>
        <w:snapToGrid w:val="0"/>
        <w:ind w:leftChars="50" w:left="120" w:rightChars="-100" w:right="-240"/>
        <w:jc w:val="center"/>
        <w:outlineLvl w:val="0"/>
        <w:rPr>
          <w:rStyle w:val="2Char"/>
          <w:rFonts w:ascii="宋体" w:hAnsi="宋体"/>
          <w:i w:val="0"/>
        </w:rPr>
      </w:pPr>
    </w:p>
    <w:p w:rsidR="0097789C" w:rsidRDefault="0097789C">
      <w:pPr>
        <w:snapToGrid w:val="0"/>
        <w:ind w:leftChars="50" w:left="120" w:rightChars="-100" w:right="-240"/>
        <w:jc w:val="center"/>
        <w:outlineLvl w:val="0"/>
        <w:rPr>
          <w:rStyle w:val="2Char"/>
          <w:rFonts w:ascii="宋体" w:hAnsi="宋体"/>
          <w:i w:val="0"/>
        </w:rPr>
      </w:pPr>
    </w:p>
    <w:p w:rsidR="0097789C" w:rsidRDefault="0097789C">
      <w:pPr>
        <w:snapToGrid w:val="0"/>
        <w:ind w:leftChars="50" w:left="120" w:rightChars="-100" w:right="-240"/>
        <w:jc w:val="center"/>
        <w:outlineLvl w:val="0"/>
        <w:rPr>
          <w:rStyle w:val="2Char"/>
          <w:rFonts w:ascii="宋体" w:hAnsi="宋体"/>
          <w:i w:val="0"/>
        </w:rPr>
      </w:pPr>
    </w:p>
    <w:p w:rsidR="0097789C" w:rsidRDefault="0097789C">
      <w:pPr>
        <w:snapToGrid w:val="0"/>
        <w:ind w:leftChars="50" w:left="120" w:rightChars="-100" w:right="-240"/>
        <w:jc w:val="center"/>
        <w:outlineLvl w:val="0"/>
        <w:rPr>
          <w:rStyle w:val="2Char"/>
          <w:rFonts w:ascii="宋体" w:hAnsi="宋体"/>
          <w:i w:val="0"/>
        </w:rPr>
      </w:pPr>
    </w:p>
    <w:p w:rsidR="0097789C" w:rsidRDefault="00C44EF3">
      <w:pPr>
        <w:snapToGrid w:val="0"/>
        <w:ind w:leftChars="50" w:left="120" w:rightChars="-100" w:right="-240"/>
        <w:jc w:val="center"/>
        <w:outlineLvl w:val="0"/>
        <w:rPr>
          <w:rStyle w:val="2Char"/>
          <w:rFonts w:ascii="宋体" w:hAnsi="宋体"/>
          <w:i w:val="0"/>
        </w:rPr>
      </w:pPr>
      <w:r>
        <w:rPr>
          <w:rStyle w:val="2Char"/>
          <w:rFonts w:ascii="宋体" w:hAnsi="宋体" w:hint="eastAsia"/>
          <w:i w:val="0"/>
        </w:rPr>
        <w:lastRenderedPageBreak/>
        <w:t>四、报价文件参考格式</w:t>
      </w:r>
      <w:bookmarkEnd w:id="85"/>
    </w:p>
    <w:p w:rsidR="0097789C" w:rsidRDefault="0097789C">
      <w:pPr>
        <w:snapToGrid w:val="0"/>
        <w:ind w:leftChars="50" w:left="120" w:rightChars="-100" w:right="-240"/>
        <w:jc w:val="center"/>
        <w:outlineLvl w:val="0"/>
        <w:rPr>
          <w:rFonts w:ascii="宋体" w:hAnsi="宋体"/>
          <w:b/>
          <w:bCs/>
          <w:iCs/>
          <w:sz w:val="28"/>
          <w:szCs w:val="28"/>
        </w:rPr>
      </w:pPr>
    </w:p>
    <w:p w:rsidR="0097789C" w:rsidRDefault="00C44EF3">
      <w:pPr>
        <w:snapToGrid w:val="0"/>
        <w:ind w:leftChars="50" w:left="120" w:rightChars="-100" w:right="-240"/>
        <w:jc w:val="center"/>
        <w:rPr>
          <w:rStyle w:val="2Char"/>
          <w:rFonts w:ascii="宋体" w:hAnsi="宋体"/>
          <w:i w:val="0"/>
        </w:rPr>
      </w:pPr>
      <w:bookmarkStart w:id="87" w:name="_Toc62053932"/>
      <w:r>
        <w:rPr>
          <w:rStyle w:val="2Char"/>
          <w:rFonts w:ascii="宋体" w:hAnsi="宋体" w:hint="eastAsia"/>
          <w:i w:val="0"/>
        </w:rPr>
        <w:t>1 、开标一览表</w:t>
      </w:r>
      <w:bookmarkEnd w:id="87"/>
    </w:p>
    <w:p w:rsidR="0097789C" w:rsidRDefault="00C44EF3">
      <w:pPr>
        <w:rPr>
          <w:sz w:val="21"/>
        </w:rPr>
      </w:pPr>
      <w:r>
        <w:rPr>
          <w:rFonts w:hint="eastAsia"/>
          <w:sz w:val="21"/>
        </w:rPr>
        <w:t>项目编号：</w:t>
      </w:r>
    </w:p>
    <w:p w:rsidR="0097789C" w:rsidRDefault="00C44EF3">
      <w:pPr>
        <w:rPr>
          <w:sz w:val="21"/>
        </w:rPr>
      </w:pPr>
      <w:r>
        <w:rPr>
          <w:rFonts w:hint="eastAsia"/>
          <w:sz w:val="21"/>
        </w:rPr>
        <w:t>项目名称：</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4535"/>
        <w:gridCol w:w="3827"/>
      </w:tblGrid>
      <w:tr w:rsidR="0097789C">
        <w:trPr>
          <w:trHeight w:hRule="exact" w:val="590"/>
          <w:tblHeader/>
        </w:trPr>
        <w:tc>
          <w:tcPr>
            <w:tcW w:w="58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序号</w:t>
            </w:r>
          </w:p>
        </w:tc>
        <w:tc>
          <w:tcPr>
            <w:tcW w:w="2396"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rPr>
              <w:t>项目内容</w:t>
            </w:r>
          </w:p>
        </w:tc>
        <w:tc>
          <w:tcPr>
            <w:tcW w:w="202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rPr>
              <w:t>投标报价</w:t>
            </w:r>
          </w:p>
        </w:tc>
      </w:tr>
      <w:tr w:rsidR="0097789C">
        <w:trPr>
          <w:trHeight w:hRule="exact" w:val="571"/>
          <w:tblHeader/>
        </w:trPr>
        <w:tc>
          <w:tcPr>
            <w:tcW w:w="58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1</w:t>
            </w:r>
          </w:p>
        </w:tc>
        <w:tc>
          <w:tcPr>
            <w:tcW w:w="2396" w:type="pct"/>
            <w:tcBorders>
              <w:top w:val="single" w:sz="4" w:space="0" w:color="auto"/>
              <w:left w:val="single" w:sz="4" w:space="0" w:color="auto"/>
              <w:right w:val="single" w:sz="4" w:space="0" w:color="auto"/>
            </w:tcBorders>
            <w:vAlign w:val="center"/>
          </w:tcPr>
          <w:p w:rsidR="0097789C" w:rsidRDefault="00C44EF3">
            <w:pPr>
              <w:jc w:val="center"/>
            </w:pPr>
            <w:r>
              <w:rPr>
                <w:rFonts w:hint="eastAsia"/>
              </w:rPr>
              <w:t>地块面积</w:t>
            </w:r>
            <w:r>
              <w:rPr>
                <w:rFonts w:hint="eastAsia"/>
              </w:rPr>
              <w:t>10</w:t>
            </w:r>
            <w:r>
              <w:rPr>
                <w:rFonts w:hint="eastAsia"/>
              </w:rPr>
              <w:t>亩以下的部分（含</w:t>
            </w:r>
            <w:r>
              <w:rPr>
                <w:rFonts w:hint="eastAsia"/>
              </w:rPr>
              <w:t>10</w:t>
            </w:r>
            <w:r>
              <w:rPr>
                <w:rFonts w:hint="eastAsia"/>
              </w:rPr>
              <w:t>亩）</w:t>
            </w:r>
          </w:p>
        </w:tc>
        <w:tc>
          <w:tcPr>
            <w:tcW w:w="202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pPr>
            <w:r>
              <w:rPr>
                <w:rFonts w:hint="eastAsia"/>
              </w:rPr>
              <w:t>￥</w:t>
            </w:r>
            <w:r>
              <w:rPr>
                <w:rFonts w:hint="eastAsia"/>
                <w:u w:val="single"/>
              </w:rPr>
              <w:t xml:space="preserve">      </w:t>
            </w:r>
            <w:r>
              <w:rPr>
                <w:rFonts w:hint="eastAsia"/>
              </w:rPr>
              <w:t>元</w:t>
            </w:r>
            <w:r>
              <w:rPr>
                <w:rFonts w:hint="eastAsia"/>
              </w:rPr>
              <w:t>/</w:t>
            </w:r>
            <w:proofErr w:type="gramStart"/>
            <w:r>
              <w:rPr>
                <w:rFonts w:hint="eastAsia"/>
              </w:rPr>
              <w:t>个</w:t>
            </w:r>
            <w:proofErr w:type="gramEnd"/>
            <w:r>
              <w:rPr>
                <w:rFonts w:hint="eastAsia"/>
              </w:rPr>
              <w:t>地块</w:t>
            </w:r>
          </w:p>
        </w:tc>
      </w:tr>
      <w:tr w:rsidR="0097789C">
        <w:trPr>
          <w:trHeight w:hRule="exact" w:val="565"/>
          <w:tblHeader/>
        </w:trPr>
        <w:tc>
          <w:tcPr>
            <w:tcW w:w="58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2</w:t>
            </w:r>
          </w:p>
        </w:tc>
        <w:tc>
          <w:tcPr>
            <w:tcW w:w="2396" w:type="pct"/>
            <w:tcBorders>
              <w:left w:val="single" w:sz="4" w:space="0" w:color="auto"/>
              <w:right w:val="single" w:sz="4" w:space="0" w:color="auto"/>
            </w:tcBorders>
            <w:vAlign w:val="center"/>
          </w:tcPr>
          <w:p w:rsidR="0097789C" w:rsidRDefault="00C44EF3">
            <w:pPr>
              <w:jc w:val="center"/>
            </w:pPr>
            <w:r>
              <w:rPr>
                <w:rFonts w:hint="eastAsia"/>
              </w:rPr>
              <w:t>地块面积</w:t>
            </w:r>
            <w:r>
              <w:rPr>
                <w:rFonts w:hint="eastAsia"/>
              </w:rPr>
              <w:t>10</w:t>
            </w:r>
            <w:r>
              <w:rPr>
                <w:rFonts w:hint="eastAsia"/>
              </w:rPr>
              <w:t>亩</w:t>
            </w:r>
            <w:r>
              <w:rPr>
                <w:rFonts w:hint="eastAsia"/>
              </w:rPr>
              <w:t>-50</w:t>
            </w:r>
            <w:r>
              <w:rPr>
                <w:rFonts w:hint="eastAsia"/>
              </w:rPr>
              <w:t>亩的部分（含</w:t>
            </w:r>
            <w:r>
              <w:rPr>
                <w:rFonts w:hint="eastAsia"/>
              </w:rPr>
              <w:t>50</w:t>
            </w:r>
            <w:r>
              <w:rPr>
                <w:rFonts w:hint="eastAsia"/>
              </w:rPr>
              <w:t>亩）</w:t>
            </w:r>
          </w:p>
        </w:tc>
        <w:tc>
          <w:tcPr>
            <w:tcW w:w="202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pPr>
            <w:r>
              <w:rPr>
                <w:rFonts w:hint="eastAsia"/>
              </w:rPr>
              <w:t>￥</w:t>
            </w:r>
            <w:r>
              <w:rPr>
                <w:rFonts w:hint="eastAsia"/>
                <w:u w:val="single"/>
              </w:rPr>
              <w:t xml:space="preserve">      </w:t>
            </w:r>
            <w:r>
              <w:rPr>
                <w:rFonts w:hint="eastAsia"/>
              </w:rPr>
              <w:t>元</w:t>
            </w:r>
            <w:r>
              <w:rPr>
                <w:rFonts w:hint="eastAsia"/>
              </w:rPr>
              <w:t>/</w:t>
            </w:r>
            <w:r>
              <w:rPr>
                <w:rFonts w:hint="eastAsia"/>
              </w:rPr>
              <w:t>亩</w:t>
            </w:r>
          </w:p>
        </w:tc>
      </w:tr>
      <w:tr w:rsidR="0097789C">
        <w:trPr>
          <w:trHeight w:hRule="exact" w:val="559"/>
          <w:tblHeader/>
        </w:trPr>
        <w:tc>
          <w:tcPr>
            <w:tcW w:w="58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rPr>
                <w:sz w:val="21"/>
                <w:szCs w:val="21"/>
              </w:rPr>
            </w:pPr>
            <w:r>
              <w:rPr>
                <w:rFonts w:hint="eastAsia"/>
                <w:sz w:val="21"/>
                <w:szCs w:val="21"/>
              </w:rPr>
              <w:t>3</w:t>
            </w:r>
          </w:p>
        </w:tc>
        <w:tc>
          <w:tcPr>
            <w:tcW w:w="2396" w:type="pct"/>
            <w:tcBorders>
              <w:left w:val="single" w:sz="4" w:space="0" w:color="auto"/>
              <w:right w:val="single" w:sz="4" w:space="0" w:color="auto"/>
            </w:tcBorders>
            <w:vAlign w:val="center"/>
          </w:tcPr>
          <w:p w:rsidR="0097789C" w:rsidRDefault="00C44EF3">
            <w:pPr>
              <w:jc w:val="center"/>
            </w:pPr>
            <w:r>
              <w:rPr>
                <w:rFonts w:hint="eastAsia"/>
              </w:rPr>
              <w:t>地块面积</w:t>
            </w:r>
            <w:r>
              <w:rPr>
                <w:rFonts w:hint="eastAsia"/>
              </w:rPr>
              <w:t>50</w:t>
            </w:r>
            <w:r>
              <w:rPr>
                <w:rFonts w:hint="eastAsia"/>
              </w:rPr>
              <w:t>亩以上的部分</w:t>
            </w:r>
          </w:p>
        </w:tc>
        <w:tc>
          <w:tcPr>
            <w:tcW w:w="2022" w:type="pct"/>
            <w:tcBorders>
              <w:top w:val="single" w:sz="4" w:space="0" w:color="auto"/>
              <w:left w:val="single" w:sz="4" w:space="0" w:color="auto"/>
              <w:bottom w:val="single" w:sz="4" w:space="0" w:color="auto"/>
              <w:right w:val="single" w:sz="4" w:space="0" w:color="auto"/>
            </w:tcBorders>
            <w:vAlign w:val="center"/>
          </w:tcPr>
          <w:p w:rsidR="0097789C" w:rsidRDefault="00C44EF3">
            <w:pPr>
              <w:jc w:val="center"/>
            </w:pPr>
            <w:r>
              <w:rPr>
                <w:rFonts w:hint="eastAsia"/>
              </w:rPr>
              <w:t>￥</w:t>
            </w:r>
            <w:r>
              <w:rPr>
                <w:rFonts w:hint="eastAsia"/>
                <w:u w:val="single"/>
              </w:rPr>
              <w:t xml:space="preserve">      </w:t>
            </w:r>
            <w:r>
              <w:rPr>
                <w:rFonts w:hint="eastAsia"/>
              </w:rPr>
              <w:t>元</w:t>
            </w:r>
            <w:r>
              <w:rPr>
                <w:rFonts w:hint="eastAsia"/>
              </w:rPr>
              <w:t>/</w:t>
            </w:r>
            <w:r>
              <w:rPr>
                <w:rFonts w:hint="eastAsia"/>
              </w:rPr>
              <w:t>亩</w:t>
            </w:r>
          </w:p>
        </w:tc>
      </w:tr>
    </w:tbl>
    <w:p w:rsidR="0097789C" w:rsidRDefault="00C44EF3">
      <w:pPr>
        <w:adjustRightInd w:val="0"/>
        <w:spacing w:line="400" w:lineRule="exact"/>
        <w:ind w:leftChars="50" w:left="120" w:rightChars="-100" w:right="-240"/>
        <w:rPr>
          <w:rFonts w:ascii="宋体" w:hAnsi="宋体" w:cs="Arial"/>
          <w:sz w:val="21"/>
          <w:szCs w:val="21"/>
        </w:rPr>
      </w:pPr>
      <w:r>
        <w:rPr>
          <w:rFonts w:ascii="宋体" w:hAnsi="宋体" w:cs="Arial" w:hint="eastAsia"/>
          <w:bCs/>
          <w:sz w:val="21"/>
          <w:szCs w:val="21"/>
        </w:rPr>
        <w:t>注</w:t>
      </w:r>
      <w:r>
        <w:rPr>
          <w:rFonts w:ascii="宋体" w:hAnsi="宋体" w:cs="Arial" w:hint="eastAsia"/>
          <w:sz w:val="21"/>
          <w:szCs w:val="21"/>
        </w:rPr>
        <w:t>：</w:t>
      </w:r>
      <w:r>
        <w:rPr>
          <w:rFonts w:ascii="宋体" w:hAnsi="宋体" w:cs="Arial"/>
          <w:sz w:val="21"/>
          <w:szCs w:val="21"/>
        </w:rPr>
        <w:t>1</w:t>
      </w:r>
      <w:r>
        <w:rPr>
          <w:rFonts w:ascii="宋体" w:hAnsi="宋体" w:cs="Arial" w:hint="eastAsia"/>
          <w:sz w:val="21"/>
          <w:szCs w:val="21"/>
        </w:rPr>
        <w:t>.报价一经涂改，应在涂改处加盖单位公章或者由法定代表人或授权委托人签字或盖章，否则其投标作无效标处理</w:t>
      </w:r>
      <w:r>
        <w:rPr>
          <w:rFonts w:ascii="宋体" w:hAnsi="宋体" w:cs="Arial"/>
          <w:sz w:val="21"/>
          <w:szCs w:val="21"/>
        </w:rPr>
        <w:t>。</w:t>
      </w:r>
    </w:p>
    <w:p w:rsidR="0097789C" w:rsidRDefault="0097789C">
      <w:pPr>
        <w:spacing w:line="400" w:lineRule="exact"/>
        <w:ind w:leftChars="50" w:left="120" w:rightChars="-100" w:right="-240" w:firstLineChars="200" w:firstLine="420"/>
        <w:rPr>
          <w:rFonts w:ascii="宋体" w:hAnsi="宋体" w:cs="Arial"/>
          <w:sz w:val="21"/>
          <w:szCs w:val="21"/>
        </w:rPr>
      </w:pPr>
    </w:p>
    <w:p w:rsidR="0097789C" w:rsidRDefault="0097789C">
      <w:pPr>
        <w:spacing w:line="400" w:lineRule="exact"/>
        <w:ind w:leftChars="50" w:left="120" w:rightChars="-100" w:right="-240" w:firstLineChars="200" w:firstLine="420"/>
        <w:rPr>
          <w:rFonts w:ascii="宋体" w:hAnsi="宋体" w:cs="Arial"/>
          <w:sz w:val="21"/>
          <w:szCs w:val="21"/>
        </w:rPr>
      </w:pPr>
    </w:p>
    <w:p w:rsidR="0097789C" w:rsidRDefault="00C44EF3">
      <w:pPr>
        <w:spacing w:line="400" w:lineRule="exact"/>
        <w:ind w:leftChars="50" w:left="120" w:rightChars="-100" w:right="-240" w:firstLineChars="200" w:firstLine="420"/>
        <w:rPr>
          <w:rFonts w:ascii="宋体" w:hAnsi="宋体"/>
          <w:bCs/>
          <w:sz w:val="21"/>
          <w:szCs w:val="21"/>
        </w:rPr>
      </w:pPr>
      <w:r>
        <w:rPr>
          <w:rFonts w:ascii="宋体" w:hAnsi="宋体" w:hint="eastAsia"/>
          <w:bCs/>
          <w:sz w:val="21"/>
          <w:szCs w:val="21"/>
        </w:rPr>
        <w:t xml:space="preserve"> </w:t>
      </w:r>
    </w:p>
    <w:p w:rsidR="0097789C" w:rsidRDefault="0097789C">
      <w:pPr>
        <w:snapToGrid w:val="0"/>
        <w:ind w:leftChars="50" w:left="120" w:rightChars="-100" w:right="-240" w:firstLineChars="550" w:firstLine="1155"/>
        <w:rPr>
          <w:rFonts w:ascii="宋体" w:hAnsi="宋体"/>
          <w:bCs/>
          <w:sz w:val="21"/>
          <w:szCs w:val="21"/>
        </w:rPr>
      </w:pPr>
    </w:p>
    <w:p w:rsidR="0097789C" w:rsidRDefault="00C44EF3">
      <w:pPr>
        <w:snapToGrid w:val="0"/>
        <w:ind w:leftChars="50" w:left="120" w:rightChars="-100" w:right="-240" w:firstLineChars="550" w:firstLine="1155"/>
        <w:rPr>
          <w:rFonts w:ascii="宋体" w:hAnsi="宋体"/>
          <w:bCs/>
          <w:sz w:val="21"/>
          <w:szCs w:val="21"/>
        </w:rPr>
      </w:pPr>
      <w:r>
        <w:rPr>
          <w:rFonts w:ascii="宋体" w:hAnsi="宋体" w:hint="eastAsia"/>
          <w:bCs/>
          <w:sz w:val="21"/>
          <w:szCs w:val="21"/>
        </w:rPr>
        <w:tab/>
      </w:r>
    </w:p>
    <w:p w:rsidR="0097789C" w:rsidRDefault="00C44EF3">
      <w:pPr>
        <w:snapToGrid w:val="0"/>
        <w:ind w:leftChars="50" w:left="120" w:rightChars="-100" w:right="-240"/>
        <w:rPr>
          <w:rFonts w:ascii="宋体" w:hAnsi="宋体"/>
          <w:sz w:val="21"/>
          <w:szCs w:val="21"/>
        </w:rPr>
      </w:pPr>
      <w:r>
        <w:rPr>
          <w:rFonts w:ascii="宋体" w:hAnsi="宋体" w:hint="eastAsia"/>
          <w:sz w:val="21"/>
          <w:szCs w:val="21"/>
        </w:rPr>
        <w:t>投  标  人（盖章）：</w:t>
      </w:r>
    </w:p>
    <w:p w:rsidR="0097789C" w:rsidRDefault="0097789C">
      <w:pPr>
        <w:snapToGrid w:val="0"/>
        <w:ind w:leftChars="50" w:left="120" w:rightChars="-100" w:right="-240"/>
        <w:rPr>
          <w:rFonts w:ascii="宋体" w:hAnsi="宋体"/>
          <w:sz w:val="21"/>
          <w:szCs w:val="21"/>
        </w:rPr>
      </w:pPr>
    </w:p>
    <w:p w:rsidR="0097789C" w:rsidRDefault="0097789C">
      <w:pPr>
        <w:snapToGrid w:val="0"/>
        <w:ind w:leftChars="50" w:left="120" w:rightChars="-100" w:right="-240"/>
        <w:rPr>
          <w:rFonts w:ascii="宋体" w:hAnsi="宋体"/>
          <w:sz w:val="21"/>
          <w:szCs w:val="21"/>
        </w:rPr>
      </w:pPr>
    </w:p>
    <w:p w:rsidR="0097789C" w:rsidRDefault="0097789C">
      <w:pPr>
        <w:snapToGrid w:val="0"/>
        <w:ind w:leftChars="50" w:left="120" w:rightChars="-100" w:right="-240"/>
        <w:rPr>
          <w:rFonts w:ascii="宋体" w:hAnsi="宋体"/>
          <w:sz w:val="21"/>
          <w:szCs w:val="21"/>
        </w:rPr>
      </w:pPr>
    </w:p>
    <w:p w:rsidR="0097789C" w:rsidRDefault="00C44EF3">
      <w:pPr>
        <w:snapToGrid w:val="0"/>
        <w:ind w:leftChars="50" w:left="120" w:rightChars="-100" w:right="-240"/>
        <w:rPr>
          <w:rFonts w:ascii="宋体" w:hAnsi="宋体"/>
          <w:sz w:val="21"/>
          <w:szCs w:val="21"/>
        </w:rPr>
      </w:pPr>
      <w:r>
        <w:rPr>
          <w:rFonts w:ascii="宋体" w:hAnsi="宋体" w:hint="eastAsia"/>
          <w:sz w:val="21"/>
          <w:szCs w:val="21"/>
        </w:rPr>
        <w:t>日   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snapToGrid w:val="0"/>
        <w:ind w:leftChars="50" w:left="120" w:rightChars="-100" w:right="-240"/>
        <w:rPr>
          <w:rFonts w:ascii="宋体" w:hAnsi="宋体"/>
          <w:b/>
          <w:sz w:val="28"/>
          <w:szCs w:val="28"/>
        </w:rPr>
      </w:pPr>
    </w:p>
    <w:p w:rsidR="0097789C" w:rsidRDefault="0097789C">
      <w:pPr>
        <w:snapToGrid w:val="0"/>
        <w:ind w:leftChars="50" w:left="120" w:rightChars="-100" w:right="-240"/>
        <w:rPr>
          <w:rFonts w:ascii="宋体" w:hAnsi="宋体"/>
          <w:b/>
          <w:sz w:val="28"/>
          <w:szCs w:val="28"/>
        </w:rPr>
      </w:pPr>
    </w:p>
    <w:p w:rsidR="0097789C" w:rsidRDefault="00C44EF3">
      <w:pPr>
        <w:snapToGrid w:val="0"/>
        <w:jc w:val="center"/>
        <w:outlineLvl w:val="0"/>
        <w:rPr>
          <w:rStyle w:val="2Char"/>
          <w:rFonts w:ascii="宋体" w:hAnsi="宋体"/>
          <w:i w:val="0"/>
        </w:rPr>
      </w:pPr>
      <w:bookmarkStart w:id="88" w:name="合同文本"/>
      <w:r>
        <w:rPr>
          <w:rStyle w:val="2Char"/>
          <w:rFonts w:ascii="宋体" w:hAnsi="宋体" w:hint="eastAsia"/>
          <w:i w:val="0"/>
        </w:rPr>
        <w:t>五、合同及验收参考文本</w:t>
      </w:r>
      <w:bookmarkEnd w:id="88"/>
    </w:p>
    <w:p w:rsidR="0097789C" w:rsidRDefault="0097789C">
      <w:pPr>
        <w:snapToGrid w:val="0"/>
        <w:ind w:leftChars="50" w:left="120" w:rightChars="-100" w:right="-240"/>
        <w:jc w:val="center"/>
        <w:rPr>
          <w:rFonts w:ascii="宋体" w:hAnsi="宋体"/>
          <w:sz w:val="21"/>
          <w:szCs w:val="21"/>
        </w:rPr>
      </w:pPr>
    </w:p>
    <w:p w:rsidR="0097789C" w:rsidRDefault="00C44EF3">
      <w:pPr>
        <w:ind w:leftChars="50" w:left="120" w:rightChars="-100" w:right="-240"/>
        <w:jc w:val="center"/>
        <w:rPr>
          <w:rFonts w:ascii="宋体" w:hAnsi="宋体" w:cs="Arial"/>
          <w:b/>
          <w:bCs/>
          <w:sz w:val="28"/>
          <w:szCs w:val="28"/>
        </w:rPr>
      </w:pPr>
      <w:bookmarkStart w:id="89" w:name="_Toc62053935"/>
      <w:r>
        <w:rPr>
          <w:rFonts w:ascii="宋体" w:hAnsi="宋体" w:cs="Arial" w:hint="eastAsia"/>
          <w:b/>
          <w:bCs/>
          <w:sz w:val="28"/>
          <w:szCs w:val="28"/>
        </w:rPr>
        <w:t>桐 乡 市 政 府 采 购 合 同</w:t>
      </w:r>
    </w:p>
    <w:p w:rsidR="0097789C" w:rsidRDefault="0097789C">
      <w:pPr>
        <w:ind w:leftChars="50" w:left="120" w:rightChars="-100" w:right="-240"/>
        <w:jc w:val="center"/>
        <w:rPr>
          <w:rFonts w:ascii="宋体" w:hAnsi="宋体" w:cs="Arial"/>
          <w:b/>
          <w:bCs/>
          <w:sz w:val="28"/>
          <w:szCs w:val="28"/>
        </w:rPr>
      </w:pPr>
    </w:p>
    <w:p w:rsidR="0097789C" w:rsidRDefault="00C44EF3">
      <w:pPr>
        <w:ind w:leftChars="50" w:left="120" w:rightChars="-100" w:right="-240"/>
        <w:rPr>
          <w:rFonts w:ascii="宋体" w:hAnsi="宋体" w:cs="Arial"/>
          <w:b/>
          <w:sz w:val="21"/>
          <w:szCs w:val="21"/>
        </w:rPr>
      </w:pPr>
      <w:r>
        <w:rPr>
          <w:rFonts w:ascii="宋体" w:hAnsi="宋体" w:cs="Arial" w:hint="eastAsia"/>
          <w:b/>
          <w:sz w:val="21"/>
          <w:szCs w:val="21"/>
        </w:rPr>
        <w:t>一、通用必备条款部分</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合同（项目）编号：</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政府采购计划（预算）确认号：</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采购人（以下称甲方）：</w:t>
      </w:r>
      <w:r>
        <w:rPr>
          <w:rFonts w:ascii="宋体" w:hAnsi="宋体" w:cs="Arial"/>
          <w:sz w:val="21"/>
          <w:szCs w:val="21"/>
        </w:rPr>
        <w:t xml:space="preserve"> </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供应商（以下称乙方）：</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采购代理机构：浙江博宏工程管理咨询有限公司</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采购方式：公开招标</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根据《中华人民共和国政府采购法》、《中华人民共和国民法典》等法律法规的规定，甲乙双方按照</w:t>
      </w:r>
      <w:r>
        <w:rPr>
          <w:rFonts w:ascii="宋体" w:hAnsi="宋体" w:cs="Arial" w:hint="eastAsia"/>
          <w:sz w:val="21"/>
          <w:szCs w:val="21"/>
          <w:u w:val="single"/>
        </w:rPr>
        <w:t xml:space="preserve">                           </w:t>
      </w:r>
      <w:r>
        <w:rPr>
          <w:rFonts w:ascii="宋体" w:hAnsi="宋体" w:cs="Arial" w:hint="eastAsia"/>
          <w:sz w:val="21"/>
          <w:szCs w:val="21"/>
        </w:rPr>
        <w:t>采购结果签订本合同。</w:t>
      </w:r>
    </w:p>
    <w:p w:rsidR="0097789C" w:rsidRDefault="00C44EF3">
      <w:pPr>
        <w:spacing w:line="360" w:lineRule="exact"/>
        <w:ind w:leftChars="50" w:left="120" w:rightChars="-100" w:right="-240"/>
        <w:rPr>
          <w:rFonts w:ascii="宋体" w:hAnsi="宋体" w:cs="Arial"/>
          <w:b/>
          <w:sz w:val="21"/>
          <w:szCs w:val="21"/>
        </w:rPr>
      </w:pPr>
      <w:r>
        <w:rPr>
          <w:rFonts w:ascii="宋体" w:hAnsi="宋体" w:cs="Arial" w:hint="eastAsia"/>
          <w:b/>
          <w:sz w:val="21"/>
          <w:szCs w:val="21"/>
        </w:rPr>
        <w:t>第一条 合同组成</w:t>
      </w:r>
    </w:p>
    <w:p w:rsidR="0097789C" w:rsidRDefault="00C44EF3">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本次政府采购活动的相关文件为本合同的组成部分，这些文件包括但不限于：</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（1）本合同文本；</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（2）采购文件与采购响应文件；</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（3）中标或成交通知书；</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组成本合同的所有文件必须为书面形式。政府采购合同备案时，须提供以上（1）、（3）两项，如由社会中介机构代理，须提供代理协议，合同如有变更的，须提供变更协议。</w:t>
      </w:r>
    </w:p>
    <w:p w:rsidR="0097789C" w:rsidRDefault="00C44EF3">
      <w:pPr>
        <w:spacing w:line="360" w:lineRule="exact"/>
        <w:ind w:leftChars="50" w:left="120" w:rightChars="-100" w:right="-240"/>
        <w:rPr>
          <w:rFonts w:ascii="宋体" w:hAnsi="宋体" w:cs="Arial"/>
          <w:b/>
          <w:sz w:val="21"/>
          <w:szCs w:val="21"/>
        </w:rPr>
      </w:pPr>
      <w:r>
        <w:rPr>
          <w:rFonts w:ascii="宋体" w:hAnsi="宋体" w:cs="Arial" w:hint="eastAsia"/>
          <w:b/>
          <w:sz w:val="21"/>
          <w:szCs w:val="21"/>
        </w:rPr>
        <w:t>第二条 合同标的</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本次采购的</w:t>
      </w:r>
      <w:r>
        <w:rPr>
          <w:rFonts w:ascii="宋体" w:hAnsi="宋体" w:cs="Arial" w:hint="eastAsia"/>
          <w:sz w:val="21"/>
          <w:szCs w:val="21"/>
          <w:u w:val="single"/>
        </w:rPr>
        <w:t xml:space="preserve">                      </w:t>
      </w:r>
    </w:p>
    <w:p w:rsidR="0097789C" w:rsidRDefault="00C44EF3">
      <w:pPr>
        <w:spacing w:line="360" w:lineRule="exact"/>
        <w:ind w:leftChars="50" w:left="120" w:rightChars="-100" w:right="-240"/>
        <w:rPr>
          <w:rFonts w:ascii="宋体" w:hAnsi="宋体" w:cs="Arial"/>
          <w:b/>
          <w:sz w:val="21"/>
          <w:szCs w:val="21"/>
        </w:rPr>
      </w:pPr>
      <w:r>
        <w:rPr>
          <w:rFonts w:ascii="宋体" w:hAnsi="宋体" w:cs="Arial" w:hint="eastAsia"/>
          <w:b/>
          <w:sz w:val="21"/>
          <w:szCs w:val="21"/>
        </w:rPr>
        <w:t>第三条 合同价款</w:t>
      </w:r>
    </w:p>
    <w:p w:rsidR="0097789C" w:rsidRDefault="00C44EF3">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1、本合同项下货物总价款为（大写）_________人民币，分项价款在“投标报价表”中明确。</w:t>
      </w:r>
    </w:p>
    <w:p w:rsidR="0097789C" w:rsidRDefault="00C44EF3">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2、本合同总价款含所有税费。</w:t>
      </w:r>
    </w:p>
    <w:p w:rsidR="0097789C" w:rsidRDefault="00C44EF3">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3、本合同付款方式为以下第_____项：</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（1）本合同项下的采购资金系甲方自行支付，付款程序为_________；</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（2）本合同项下的采购资金</w:t>
      </w:r>
      <w:proofErr w:type="gramStart"/>
      <w:r>
        <w:rPr>
          <w:rFonts w:ascii="宋体" w:hAnsi="宋体" w:cs="Arial" w:hint="eastAsia"/>
          <w:sz w:val="21"/>
          <w:szCs w:val="21"/>
        </w:rPr>
        <w:t>须财政</w:t>
      </w:r>
      <w:proofErr w:type="gramEnd"/>
      <w:r>
        <w:rPr>
          <w:rFonts w:ascii="宋体" w:hAnsi="宋体" w:cs="Arial" w:hint="eastAsia"/>
          <w:sz w:val="21"/>
          <w:szCs w:val="21"/>
        </w:rPr>
        <w:t>直接支付，付款程序为_________；</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（3）其他方式：</w:t>
      </w:r>
    </w:p>
    <w:p w:rsidR="0097789C" w:rsidRDefault="00C44EF3">
      <w:pPr>
        <w:spacing w:line="360" w:lineRule="exact"/>
        <w:ind w:leftChars="50" w:left="120" w:rightChars="-100" w:right="-240" w:firstLineChars="250" w:firstLine="525"/>
        <w:rPr>
          <w:rFonts w:ascii="宋体" w:hAnsi="宋体" w:cs="Arial"/>
          <w:sz w:val="21"/>
          <w:szCs w:val="21"/>
        </w:rPr>
      </w:pPr>
      <w:r>
        <w:rPr>
          <w:rFonts w:ascii="宋体" w:hAnsi="宋体" w:cs="Arial" w:hint="eastAsia"/>
          <w:sz w:val="21"/>
          <w:szCs w:val="21"/>
        </w:rPr>
        <w:t>4、本合同项下的采购资金付款</w:t>
      </w:r>
      <w:proofErr w:type="gramStart"/>
      <w:r>
        <w:rPr>
          <w:rFonts w:ascii="宋体" w:hAnsi="宋体" w:cs="Arial" w:hint="eastAsia"/>
          <w:sz w:val="21"/>
          <w:szCs w:val="21"/>
        </w:rPr>
        <w:t>进度按招投标</w:t>
      </w:r>
      <w:proofErr w:type="gramEnd"/>
      <w:r>
        <w:rPr>
          <w:rFonts w:ascii="宋体" w:hAnsi="宋体" w:cs="Arial" w:hint="eastAsia"/>
          <w:sz w:val="21"/>
          <w:szCs w:val="21"/>
        </w:rPr>
        <w:t>文件规定，未规定时按以下第_________项支付：</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（1）一次性付款：乙方合同履行达到_________（条件）时，一次性付款；</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（2）分期付款：_________时支付_________；_________时支付_________；_________时支付_________；</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若收取了履约保证金，则不应重复设置尾款支付条件。</w:t>
      </w:r>
    </w:p>
    <w:p w:rsidR="0097789C" w:rsidRDefault="00C44EF3">
      <w:pPr>
        <w:spacing w:line="360" w:lineRule="exact"/>
        <w:ind w:leftChars="50" w:left="120" w:rightChars="-100" w:right="-240"/>
        <w:rPr>
          <w:rFonts w:ascii="宋体" w:hAnsi="宋体" w:cs="Arial"/>
          <w:b/>
          <w:sz w:val="21"/>
          <w:szCs w:val="21"/>
        </w:rPr>
      </w:pPr>
      <w:r>
        <w:rPr>
          <w:rFonts w:ascii="宋体" w:hAnsi="宋体" w:cs="Arial" w:hint="eastAsia"/>
          <w:b/>
          <w:sz w:val="21"/>
          <w:szCs w:val="21"/>
        </w:rPr>
        <w:t>第四条 履约保证金</w:t>
      </w:r>
    </w:p>
    <w:p w:rsidR="0097789C" w:rsidRDefault="00C44EF3">
      <w:pPr>
        <w:spacing w:line="360" w:lineRule="exact"/>
        <w:ind w:leftChars="50" w:left="120" w:rightChars="-100" w:right="-240" w:firstLineChars="200" w:firstLine="420"/>
        <w:rPr>
          <w:rFonts w:ascii="宋体" w:hAnsi="宋体" w:cs="Arial"/>
          <w:b/>
          <w:sz w:val="21"/>
          <w:szCs w:val="21"/>
        </w:rPr>
      </w:pPr>
      <w:r>
        <w:rPr>
          <w:rFonts w:ascii="宋体" w:hAnsi="宋体" w:cs="Arial" w:hint="eastAsia"/>
          <w:sz w:val="21"/>
          <w:szCs w:val="21"/>
        </w:rPr>
        <w:t>按以下第_</w:t>
      </w:r>
      <w:r>
        <w:rPr>
          <w:rFonts w:ascii="宋体" w:hAnsi="宋体" w:cs="Arial" w:hint="eastAsia"/>
          <w:sz w:val="21"/>
          <w:szCs w:val="21"/>
          <w:u w:val="single"/>
        </w:rPr>
        <w:t>__</w:t>
      </w:r>
      <w:r>
        <w:rPr>
          <w:rFonts w:ascii="宋体" w:hAnsi="宋体" w:cs="Arial" w:hint="eastAsia"/>
          <w:sz w:val="21"/>
          <w:szCs w:val="21"/>
        </w:rPr>
        <w:t>__项处理：</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1、本项目设置履约保证金，乙方应于_________（时间）向甲方提交履约保证金_________元（不得高于本合同金额的1%）。履约保证金在_________（时间）退还乙方。</w:t>
      </w:r>
    </w:p>
    <w:p w:rsidR="0097789C" w:rsidRDefault="00C44EF3">
      <w:pPr>
        <w:spacing w:line="360" w:lineRule="exact"/>
        <w:ind w:leftChars="50" w:left="120" w:rightChars="-100" w:right="-240" w:firstLineChars="200" w:firstLine="420"/>
        <w:rPr>
          <w:rFonts w:ascii="宋体" w:hAnsi="宋体" w:cs="Arial"/>
          <w:b/>
          <w:sz w:val="21"/>
          <w:szCs w:val="21"/>
        </w:rPr>
      </w:pPr>
      <w:r>
        <w:rPr>
          <w:rFonts w:ascii="宋体" w:hAnsi="宋体" w:cs="Arial" w:hint="eastAsia"/>
          <w:sz w:val="21"/>
          <w:szCs w:val="21"/>
        </w:rPr>
        <w:lastRenderedPageBreak/>
        <w:t>2、本项目不设置履约保证金</w:t>
      </w:r>
    </w:p>
    <w:p w:rsidR="0097789C" w:rsidRDefault="00C44EF3">
      <w:pPr>
        <w:spacing w:line="360" w:lineRule="exact"/>
        <w:ind w:leftChars="50" w:left="120" w:rightChars="-100" w:right="-240"/>
        <w:rPr>
          <w:rFonts w:ascii="宋体" w:hAnsi="宋体" w:cs="Arial"/>
          <w:b/>
          <w:sz w:val="21"/>
          <w:szCs w:val="21"/>
        </w:rPr>
      </w:pPr>
      <w:r>
        <w:rPr>
          <w:rFonts w:ascii="宋体" w:hAnsi="宋体" w:cs="Arial" w:hint="eastAsia"/>
          <w:b/>
          <w:sz w:val="21"/>
          <w:szCs w:val="21"/>
        </w:rPr>
        <w:t>第五条 合同的变更和终止</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除《政府采购法》第49条、第50条第二款规定的情形外，本合同一经签订，甲乙双方不得擅自终止合同或对合同实质性条款进行变更。确有特殊情况的，须经同级财政部门批准。</w:t>
      </w:r>
    </w:p>
    <w:p w:rsidR="0097789C" w:rsidRDefault="00C44EF3">
      <w:pPr>
        <w:spacing w:line="360" w:lineRule="exact"/>
        <w:ind w:leftChars="50" w:left="120" w:rightChars="-100" w:right="-240"/>
        <w:rPr>
          <w:rFonts w:ascii="宋体" w:hAnsi="宋体" w:cs="Arial"/>
          <w:b/>
          <w:sz w:val="21"/>
          <w:szCs w:val="21"/>
        </w:rPr>
      </w:pPr>
      <w:r>
        <w:rPr>
          <w:rFonts w:ascii="宋体" w:hAnsi="宋体" w:cs="Arial" w:hint="eastAsia"/>
          <w:b/>
          <w:sz w:val="21"/>
          <w:szCs w:val="21"/>
        </w:rPr>
        <w:t>第六条 合同的转让与分包</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乙方不得擅自部分或全部转让其应履行的合同义务。乙方分包的，应经过甲方书面同意。</w:t>
      </w:r>
    </w:p>
    <w:p w:rsidR="0097789C" w:rsidRDefault="00C44EF3">
      <w:pPr>
        <w:spacing w:line="360" w:lineRule="exact"/>
        <w:ind w:leftChars="50" w:left="120" w:rightChars="-100" w:right="-240"/>
        <w:rPr>
          <w:rFonts w:ascii="宋体" w:hAnsi="宋体" w:cs="Arial"/>
          <w:b/>
          <w:sz w:val="21"/>
          <w:szCs w:val="21"/>
        </w:rPr>
      </w:pPr>
      <w:r>
        <w:rPr>
          <w:rFonts w:ascii="宋体" w:hAnsi="宋体" w:cs="Arial" w:hint="eastAsia"/>
          <w:b/>
          <w:sz w:val="21"/>
          <w:szCs w:val="21"/>
        </w:rPr>
        <w:t>第七条 争议的解决</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1、因履行本合同引起的或与本合同有关的争议，甲、乙双方应首先通过友好协商解决，如果协商不能解决争议，则采取以下第____</w:t>
      </w:r>
      <w:r>
        <w:rPr>
          <w:rFonts w:ascii="宋体" w:hAnsi="宋体" w:cs="Arial" w:hint="eastAsia"/>
          <w:sz w:val="21"/>
          <w:szCs w:val="21"/>
          <w:u w:val="single"/>
        </w:rPr>
        <w:t xml:space="preserve"> __</w:t>
      </w:r>
      <w:r>
        <w:rPr>
          <w:rFonts w:ascii="宋体" w:hAnsi="宋体" w:cs="Arial" w:hint="eastAsia"/>
          <w:sz w:val="21"/>
          <w:szCs w:val="21"/>
        </w:rPr>
        <w:t>___种方式解决争议：</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（1）向甲方所在地有管辖权的人民法院提起诉讼；</w:t>
      </w:r>
    </w:p>
    <w:p w:rsidR="0097789C" w:rsidRDefault="00C44EF3">
      <w:pPr>
        <w:spacing w:line="360" w:lineRule="exact"/>
        <w:ind w:leftChars="50" w:left="120" w:rightChars="-100" w:right="-240" w:firstLineChars="200" w:firstLine="420"/>
        <w:rPr>
          <w:rFonts w:ascii="宋体" w:hAnsi="宋体" w:cs="Arial"/>
          <w:sz w:val="21"/>
          <w:szCs w:val="21"/>
        </w:rPr>
      </w:pPr>
      <w:r>
        <w:rPr>
          <w:rFonts w:ascii="宋体" w:hAnsi="宋体" w:cs="Arial" w:hint="eastAsia"/>
          <w:sz w:val="21"/>
          <w:szCs w:val="21"/>
        </w:rPr>
        <w:t>（2）向___</w:t>
      </w:r>
      <w:r>
        <w:rPr>
          <w:rFonts w:ascii="宋体" w:hAnsi="宋体" w:cs="Arial" w:hint="eastAsia"/>
          <w:sz w:val="21"/>
          <w:szCs w:val="21"/>
          <w:u w:val="single"/>
        </w:rPr>
        <w:t>嘉兴市</w:t>
      </w:r>
      <w:r>
        <w:rPr>
          <w:rFonts w:ascii="宋体" w:hAnsi="宋体" w:cs="Arial" w:hint="eastAsia"/>
          <w:sz w:val="21"/>
          <w:szCs w:val="21"/>
        </w:rPr>
        <w:t>__仲裁委员申请仲裁。</w:t>
      </w:r>
    </w:p>
    <w:p w:rsidR="0097789C" w:rsidRDefault="00C44EF3">
      <w:pPr>
        <w:spacing w:line="360" w:lineRule="exact"/>
        <w:ind w:leftChars="50" w:left="120" w:rightChars="-100" w:right="-240"/>
        <w:rPr>
          <w:rFonts w:ascii="宋体" w:hAnsi="宋体" w:cs="Arial"/>
          <w:color w:val="000000" w:themeColor="text1"/>
          <w:sz w:val="21"/>
          <w:szCs w:val="21"/>
        </w:rPr>
      </w:pPr>
      <w:r>
        <w:rPr>
          <w:rFonts w:ascii="宋体" w:hAnsi="宋体" w:cs="Arial" w:hint="eastAsia"/>
          <w:b/>
          <w:sz w:val="21"/>
          <w:szCs w:val="21"/>
        </w:rPr>
        <w:t>第八条</w:t>
      </w:r>
      <w:r>
        <w:rPr>
          <w:rFonts w:ascii="宋体" w:hAnsi="宋体" w:cs="Arial" w:hint="eastAsia"/>
          <w:b/>
          <w:color w:val="000000" w:themeColor="text1"/>
          <w:sz w:val="21"/>
          <w:szCs w:val="21"/>
        </w:rPr>
        <w:t xml:space="preserve"> </w:t>
      </w:r>
      <w:hyperlink r:id="rId14" w:history="1">
        <w:r>
          <w:rPr>
            <w:rStyle w:val="aff2"/>
            <w:rFonts w:ascii="宋体" w:hAnsi="宋体" w:cs="Arial" w:hint="eastAsia"/>
            <w:b/>
            <w:color w:val="000000" w:themeColor="text1"/>
            <w:sz w:val="21"/>
            <w:szCs w:val="21"/>
          </w:rPr>
          <w:t>合同</w:t>
        </w:r>
      </w:hyperlink>
      <w:r>
        <w:rPr>
          <w:rFonts w:ascii="宋体" w:hAnsi="宋体" w:cs="Arial" w:hint="eastAsia"/>
          <w:b/>
          <w:color w:val="000000" w:themeColor="text1"/>
          <w:sz w:val="21"/>
          <w:szCs w:val="21"/>
        </w:rPr>
        <w:t>生效及其他</w:t>
      </w:r>
    </w:p>
    <w:p w:rsidR="0097789C" w:rsidRDefault="00C44EF3">
      <w:pPr>
        <w:spacing w:line="360" w:lineRule="exact"/>
        <w:ind w:leftChars="50" w:left="120" w:rightChars="-100" w:right="-240" w:firstLineChars="200" w:firstLine="420"/>
        <w:rPr>
          <w:rFonts w:ascii="宋体" w:hAnsi="宋体" w:cs="Arial"/>
          <w:color w:val="000000" w:themeColor="text1"/>
          <w:sz w:val="21"/>
          <w:szCs w:val="21"/>
        </w:rPr>
      </w:pPr>
      <w:r>
        <w:rPr>
          <w:rFonts w:ascii="宋体" w:hAnsi="宋体" w:cs="Arial" w:hint="eastAsia"/>
          <w:color w:val="000000" w:themeColor="text1"/>
          <w:sz w:val="21"/>
          <w:szCs w:val="21"/>
        </w:rPr>
        <w:t>1、合同经甲、乙双方代表签章并经浙江博宏工程管理咨询有限公司</w:t>
      </w:r>
      <w:proofErr w:type="gramStart"/>
      <w:r>
        <w:rPr>
          <w:rFonts w:ascii="宋体" w:hAnsi="宋体" w:cs="Arial" w:hint="eastAsia"/>
          <w:color w:val="000000" w:themeColor="text1"/>
          <w:sz w:val="21"/>
          <w:szCs w:val="21"/>
        </w:rPr>
        <w:t>鉴证</w:t>
      </w:r>
      <w:proofErr w:type="gramEnd"/>
      <w:r>
        <w:rPr>
          <w:rFonts w:ascii="宋体" w:hAnsi="宋体" w:cs="Arial" w:hint="eastAsia"/>
          <w:color w:val="000000" w:themeColor="text1"/>
          <w:sz w:val="21"/>
          <w:szCs w:val="21"/>
        </w:rPr>
        <w:t>后即行生效。</w:t>
      </w:r>
    </w:p>
    <w:p w:rsidR="0097789C" w:rsidRDefault="00C44EF3">
      <w:pPr>
        <w:spacing w:line="360" w:lineRule="exact"/>
        <w:ind w:leftChars="50" w:left="120" w:rightChars="-100" w:right="-240" w:firstLineChars="200" w:firstLine="420"/>
        <w:rPr>
          <w:rFonts w:ascii="宋体" w:hAnsi="宋体" w:cs="Arial"/>
          <w:color w:val="000000" w:themeColor="text1"/>
          <w:sz w:val="21"/>
          <w:szCs w:val="21"/>
        </w:rPr>
      </w:pPr>
      <w:r>
        <w:rPr>
          <w:rFonts w:ascii="宋体" w:hAnsi="宋体" w:cs="Arial" w:hint="eastAsia"/>
          <w:color w:val="000000" w:themeColor="text1"/>
          <w:sz w:val="21"/>
          <w:szCs w:val="21"/>
        </w:rPr>
        <w:t>2、本</w:t>
      </w:r>
      <w:hyperlink r:id="rId15" w:history="1">
        <w:r>
          <w:rPr>
            <w:rStyle w:val="aff2"/>
            <w:rFonts w:ascii="宋体" w:hAnsi="宋体" w:cs="Arial" w:hint="eastAsia"/>
            <w:color w:val="000000" w:themeColor="text1"/>
            <w:sz w:val="21"/>
            <w:szCs w:val="21"/>
          </w:rPr>
          <w:t>合同</w:t>
        </w:r>
      </w:hyperlink>
      <w:r>
        <w:rPr>
          <w:rFonts w:ascii="宋体" w:hAnsi="宋体" w:cs="Arial" w:hint="eastAsia"/>
          <w:color w:val="000000" w:themeColor="text1"/>
          <w:sz w:val="21"/>
          <w:szCs w:val="21"/>
        </w:rPr>
        <w:t>一式三份，甲乙双方各执一份，一份交浙江博宏工程管理咨询有限公司存档。</w:t>
      </w:r>
    </w:p>
    <w:p w:rsidR="0097789C" w:rsidRDefault="00C44EF3">
      <w:pPr>
        <w:spacing w:line="360" w:lineRule="exact"/>
        <w:ind w:leftChars="50" w:left="120" w:rightChars="-100" w:right="-240" w:firstLineChars="200" w:firstLine="420"/>
        <w:rPr>
          <w:rFonts w:ascii="宋体" w:hAnsi="宋体" w:cs="Arial"/>
          <w:color w:val="000000" w:themeColor="text1"/>
          <w:sz w:val="21"/>
          <w:szCs w:val="21"/>
        </w:rPr>
      </w:pPr>
      <w:r>
        <w:rPr>
          <w:rFonts w:ascii="宋体" w:hAnsi="宋体" w:cs="Arial" w:hint="eastAsia"/>
          <w:color w:val="000000" w:themeColor="text1"/>
          <w:sz w:val="21"/>
          <w:szCs w:val="21"/>
        </w:rPr>
        <w:t>3、本</w:t>
      </w:r>
      <w:hyperlink r:id="rId16" w:history="1">
        <w:r>
          <w:rPr>
            <w:rStyle w:val="aff2"/>
            <w:rFonts w:ascii="宋体" w:hAnsi="宋体" w:cs="Arial" w:hint="eastAsia"/>
            <w:color w:val="000000" w:themeColor="text1"/>
            <w:sz w:val="21"/>
            <w:szCs w:val="21"/>
          </w:rPr>
          <w:t>合同</w:t>
        </w:r>
      </w:hyperlink>
      <w:r>
        <w:rPr>
          <w:rFonts w:ascii="宋体" w:hAnsi="宋体" w:cs="Arial" w:hint="eastAsia"/>
          <w:color w:val="000000" w:themeColor="text1"/>
          <w:sz w:val="21"/>
          <w:szCs w:val="21"/>
        </w:rPr>
        <w:t>应按照中华人民共和国的现行法律进行解释。</w:t>
      </w:r>
    </w:p>
    <w:p w:rsidR="0097789C" w:rsidRDefault="00C44EF3">
      <w:pPr>
        <w:spacing w:line="360" w:lineRule="exact"/>
        <w:ind w:leftChars="50" w:left="120" w:rightChars="-100" w:right="-240"/>
        <w:rPr>
          <w:rFonts w:ascii="宋体" w:hAnsi="宋体" w:cs="Arial"/>
          <w:b/>
          <w:color w:val="000000" w:themeColor="text1"/>
          <w:sz w:val="21"/>
          <w:szCs w:val="21"/>
        </w:rPr>
      </w:pPr>
      <w:r>
        <w:rPr>
          <w:rFonts w:ascii="宋体" w:hAnsi="宋体" w:cs="Arial" w:hint="eastAsia"/>
          <w:b/>
          <w:color w:val="000000" w:themeColor="text1"/>
          <w:sz w:val="21"/>
          <w:szCs w:val="21"/>
        </w:rPr>
        <w:t>二、特殊专用条款部分</w:t>
      </w:r>
    </w:p>
    <w:p w:rsidR="0097789C" w:rsidRDefault="00C44EF3">
      <w:pPr>
        <w:spacing w:line="360" w:lineRule="exact"/>
        <w:ind w:rightChars="-100" w:right="-240" w:firstLineChars="250" w:firstLine="525"/>
        <w:rPr>
          <w:rFonts w:ascii="宋体" w:hAnsi="宋体" w:cs="Arial"/>
          <w:color w:val="000000" w:themeColor="text1"/>
          <w:sz w:val="21"/>
          <w:szCs w:val="21"/>
          <w:u w:val="single"/>
        </w:rPr>
      </w:pPr>
      <w:r>
        <w:rPr>
          <w:rFonts w:ascii="宋体" w:hAnsi="宋体" w:cs="Arial" w:hint="eastAsia"/>
          <w:color w:val="000000" w:themeColor="text1"/>
          <w:sz w:val="21"/>
          <w:szCs w:val="21"/>
          <w:u w:val="single"/>
        </w:rPr>
        <w:t>1、单个地块服务合同见附件。</w:t>
      </w:r>
    </w:p>
    <w:p w:rsidR="0097789C" w:rsidRDefault="0097789C">
      <w:pPr>
        <w:spacing w:line="360" w:lineRule="exact"/>
        <w:ind w:rightChars="-100" w:right="-240" w:firstLineChars="250" w:firstLine="600"/>
        <w:rPr>
          <w:color w:val="000000" w:themeColor="text1"/>
        </w:rPr>
      </w:pPr>
    </w:p>
    <w:p w:rsidR="0097789C" w:rsidRDefault="00D30DF7">
      <w:pPr>
        <w:spacing w:line="360" w:lineRule="exact"/>
        <w:ind w:leftChars="232" w:left="557" w:rightChars="-100" w:right="-240"/>
        <w:rPr>
          <w:rFonts w:ascii="宋体" w:hAnsi="宋体" w:cs="Arial"/>
          <w:bCs/>
          <w:color w:val="000000" w:themeColor="text1"/>
          <w:sz w:val="21"/>
          <w:szCs w:val="21"/>
        </w:rPr>
      </w:pPr>
      <w:hyperlink r:id="rId17" w:history="1">
        <w:r w:rsidR="00C44EF3">
          <w:rPr>
            <w:rStyle w:val="aff2"/>
            <w:rFonts w:ascii="宋体" w:hAnsi="宋体" w:cs="Arial" w:hint="eastAsia"/>
            <w:bCs/>
            <w:color w:val="000000" w:themeColor="text1"/>
            <w:sz w:val="21"/>
            <w:szCs w:val="21"/>
          </w:rPr>
          <w:t>甲方</w:t>
        </w:r>
      </w:hyperlink>
      <w:r w:rsidR="00C44EF3">
        <w:rPr>
          <w:rFonts w:ascii="宋体" w:hAnsi="宋体" w:cs="Arial" w:hint="eastAsia"/>
          <w:bCs/>
          <w:color w:val="000000" w:themeColor="text1"/>
          <w:sz w:val="21"/>
          <w:szCs w:val="21"/>
        </w:rPr>
        <w:t xml:space="preserve">（采购人）：（盖章）              </w:t>
      </w:r>
      <w:r w:rsidR="00C44EF3">
        <w:rPr>
          <w:rFonts w:ascii="宋体" w:hAnsi="宋体" w:cs="Arial" w:hint="eastAsia"/>
          <w:bCs/>
          <w:color w:val="000000" w:themeColor="text1"/>
          <w:sz w:val="21"/>
          <w:szCs w:val="21"/>
        </w:rPr>
        <w:br/>
        <w:t xml:space="preserve">法定（授权）代表：            </w:t>
      </w:r>
      <w:r w:rsidR="00C44EF3">
        <w:rPr>
          <w:rFonts w:ascii="宋体" w:hAnsi="宋体" w:cs="Arial" w:hint="eastAsia"/>
          <w:bCs/>
          <w:color w:val="000000" w:themeColor="text1"/>
          <w:sz w:val="21"/>
          <w:szCs w:val="21"/>
        </w:rPr>
        <w:br/>
        <w:t xml:space="preserve">电话：                  </w:t>
      </w:r>
    </w:p>
    <w:p w:rsidR="0097789C" w:rsidRDefault="00C44EF3">
      <w:pPr>
        <w:spacing w:line="360" w:lineRule="exact"/>
        <w:ind w:leftChars="50" w:left="120" w:rightChars="-100" w:right="-240" w:firstLineChars="200" w:firstLine="420"/>
        <w:rPr>
          <w:rFonts w:ascii="宋体" w:hAnsi="宋体" w:cs="Arial"/>
          <w:bCs/>
          <w:color w:val="000000" w:themeColor="text1"/>
          <w:sz w:val="21"/>
          <w:szCs w:val="21"/>
        </w:rPr>
      </w:pPr>
      <w:r>
        <w:rPr>
          <w:rFonts w:ascii="宋体" w:hAnsi="宋体" w:cs="Arial" w:hint="eastAsia"/>
          <w:bCs/>
          <w:color w:val="000000" w:themeColor="text1"/>
          <w:sz w:val="21"/>
          <w:szCs w:val="21"/>
        </w:rPr>
        <w:t xml:space="preserve">单位地址：  </w:t>
      </w:r>
    </w:p>
    <w:p w:rsidR="0097789C" w:rsidRDefault="00D30DF7">
      <w:pPr>
        <w:spacing w:line="360" w:lineRule="exact"/>
        <w:ind w:leftChars="50" w:left="120" w:rightChars="-100" w:right="-240" w:firstLineChars="200" w:firstLine="480"/>
        <w:rPr>
          <w:rFonts w:ascii="宋体" w:hAnsi="宋体" w:cs="Arial"/>
          <w:bCs/>
          <w:color w:val="000000" w:themeColor="text1"/>
          <w:sz w:val="21"/>
          <w:szCs w:val="21"/>
        </w:rPr>
      </w:pPr>
      <w:hyperlink r:id="rId18" w:history="1">
        <w:r w:rsidR="00C44EF3">
          <w:rPr>
            <w:rStyle w:val="aff2"/>
            <w:rFonts w:ascii="宋体" w:hAnsi="宋体" w:cs="Arial" w:hint="eastAsia"/>
            <w:bCs/>
            <w:color w:val="000000" w:themeColor="text1"/>
            <w:sz w:val="21"/>
            <w:szCs w:val="21"/>
          </w:rPr>
          <w:t>乙方</w:t>
        </w:r>
      </w:hyperlink>
      <w:r w:rsidR="00C44EF3">
        <w:rPr>
          <w:rFonts w:ascii="宋体" w:hAnsi="宋体" w:cs="Arial" w:hint="eastAsia"/>
          <w:bCs/>
          <w:color w:val="000000" w:themeColor="text1"/>
          <w:sz w:val="21"/>
          <w:szCs w:val="21"/>
        </w:rPr>
        <w:t>（供应商）：（盖章）</w:t>
      </w:r>
    </w:p>
    <w:p w:rsidR="0097789C" w:rsidRDefault="00C44EF3">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color w:val="000000" w:themeColor="text1"/>
          <w:sz w:val="21"/>
          <w:szCs w:val="21"/>
        </w:rPr>
        <w:t>法定（授权</w:t>
      </w:r>
      <w:r>
        <w:rPr>
          <w:rFonts w:ascii="宋体" w:hAnsi="宋体" w:cs="Arial" w:hint="eastAsia"/>
          <w:bCs/>
          <w:sz w:val="21"/>
          <w:szCs w:val="21"/>
        </w:rPr>
        <w:t>）代表：</w:t>
      </w:r>
    </w:p>
    <w:p w:rsidR="0097789C" w:rsidRDefault="00C44EF3">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电话：</w:t>
      </w:r>
    </w:p>
    <w:p w:rsidR="0097789C" w:rsidRDefault="00C44EF3">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单位地址：</w:t>
      </w:r>
    </w:p>
    <w:p w:rsidR="0097789C" w:rsidRDefault="00C44EF3">
      <w:pPr>
        <w:spacing w:line="360" w:lineRule="exact"/>
        <w:ind w:leftChars="50" w:left="120" w:rightChars="-100" w:right="-240" w:firstLineChars="200" w:firstLine="420"/>
        <w:rPr>
          <w:rFonts w:ascii="宋体" w:hAnsi="宋体" w:cs="Arial"/>
          <w:bCs/>
          <w:sz w:val="21"/>
          <w:szCs w:val="21"/>
        </w:rPr>
      </w:pPr>
      <w:proofErr w:type="gramStart"/>
      <w:r>
        <w:rPr>
          <w:rFonts w:ascii="宋体" w:hAnsi="宋体" w:cs="Arial" w:hint="eastAsia"/>
          <w:bCs/>
          <w:sz w:val="21"/>
          <w:szCs w:val="21"/>
        </w:rPr>
        <w:t>鉴证</w:t>
      </w:r>
      <w:proofErr w:type="gramEnd"/>
      <w:r>
        <w:rPr>
          <w:rFonts w:ascii="宋体" w:hAnsi="宋体" w:cs="Arial" w:hint="eastAsia"/>
          <w:bCs/>
          <w:sz w:val="21"/>
          <w:szCs w:val="21"/>
        </w:rPr>
        <w:t>方（招标代理机构）：（盖章）</w:t>
      </w:r>
    </w:p>
    <w:p w:rsidR="0097789C" w:rsidRDefault="00C44EF3">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经办人：</w:t>
      </w:r>
    </w:p>
    <w:p w:rsidR="0097789C" w:rsidRDefault="00C44EF3">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电话：</w:t>
      </w:r>
    </w:p>
    <w:p w:rsidR="0097789C" w:rsidRDefault="0097789C">
      <w:pPr>
        <w:spacing w:line="360" w:lineRule="exact"/>
        <w:ind w:leftChars="50" w:left="120" w:rightChars="-100" w:right="-240"/>
        <w:rPr>
          <w:rFonts w:ascii="宋体" w:hAnsi="宋体" w:cs="Arial"/>
          <w:bCs/>
          <w:sz w:val="21"/>
          <w:szCs w:val="21"/>
        </w:rPr>
      </w:pPr>
    </w:p>
    <w:p w:rsidR="0097789C" w:rsidRDefault="00C44EF3">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签约日期：      年    月   日</w:t>
      </w:r>
    </w:p>
    <w:p w:rsidR="0097789C" w:rsidRDefault="00C44EF3">
      <w:pPr>
        <w:spacing w:line="360" w:lineRule="exact"/>
        <w:ind w:leftChars="50" w:left="120" w:rightChars="-100" w:right="-240" w:firstLineChars="200" w:firstLine="420"/>
        <w:rPr>
          <w:rFonts w:ascii="宋体" w:hAnsi="宋体" w:cs="Arial"/>
          <w:bCs/>
          <w:sz w:val="21"/>
          <w:szCs w:val="21"/>
        </w:rPr>
      </w:pPr>
      <w:r>
        <w:rPr>
          <w:rFonts w:ascii="宋体" w:hAnsi="宋体" w:cs="Arial" w:hint="eastAsia"/>
          <w:bCs/>
          <w:sz w:val="21"/>
          <w:szCs w:val="21"/>
        </w:rPr>
        <w:t>签约地点：</w:t>
      </w:r>
    </w:p>
    <w:p w:rsidR="0097789C" w:rsidRDefault="0097789C">
      <w:pPr>
        <w:snapToGrid w:val="0"/>
        <w:jc w:val="center"/>
        <w:rPr>
          <w:rFonts w:ascii="宋体" w:hAnsi="宋体" w:cs="Tahoma"/>
          <w:b/>
          <w:bCs/>
          <w:sz w:val="28"/>
          <w:szCs w:val="28"/>
        </w:rPr>
      </w:pPr>
    </w:p>
    <w:p w:rsidR="0097789C" w:rsidRDefault="0097789C">
      <w:pPr>
        <w:snapToGrid w:val="0"/>
        <w:jc w:val="center"/>
        <w:rPr>
          <w:rFonts w:ascii="宋体" w:hAnsi="宋体" w:cs="Tahoma"/>
          <w:b/>
          <w:bCs/>
          <w:sz w:val="28"/>
          <w:szCs w:val="28"/>
        </w:rPr>
      </w:pPr>
    </w:p>
    <w:p w:rsidR="0097789C" w:rsidRDefault="0097789C">
      <w:pPr>
        <w:snapToGrid w:val="0"/>
        <w:jc w:val="center"/>
        <w:rPr>
          <w:rFonts w:ascii="宋体" w:hAnsi="宋体" w:cs="Tahoma"/>
          <w:b/>
          <w:bCs/>
          <w:sz w:val="28"/>
          <w:szCs w:val="28"/>
        </w:rPr>
      </w:pPr>
    </w:p>
    <w:p w:rsidR="0097789C" w:rsidRDefault="0097789C">
      <w:pPr>
        <w:snapToGrid w:val="0"/>
        <w:jc w:val="center"/>
        <w:rPr>
          <w:rFonts w:ascii="宋体" w:hAnsi="宋体" w:cs="Tahoma"/>
          <w:b/>
          <w:bCs/>
          <w:sz w:val="28"/>
          <w:szCs w:val="28"/>
        </w:rPr>
      </w:pPr>
    </w:p>
    <w:p w:rsidR="0097789C" w:rsidRDefault="0097789C">
      <w:pPr>
        <w:snapToGrid w:val="0"/>
        <w:jc w:val="center"/>
        <w:rPr>
          <w:rFonts w:ascii="宋体" w:hAnsi="宋体" w:cs="Tahoma"/>
          <w:b/>
          <w:bCs/>
          <w:sz w:val="28"/>
          <w:szCs w:val="28"/>
        </w:rPr>
      </w:pPr>
    </w:p>
    <w:p w:rsidR="0097789C" w:rsidRDefault="0097789C">
      <w:pPr>
        <w:snapToGrid w:val="0"/>
        <w:jc w:val="center"/>
        <w:rPr>
          <w:rFonts w:ascii="宋体" w:hAnsi="宋体" w:cs="Tahoma"/>
          <w:b/>
          <w:bCs/>
          <w:sz w:val="28"/>
          <w:szCs w:val="28"/>
        </w:rPr>
      </w:pPr>
    </w:p>
    <w:p w:rsidR="0097789C" w:rsidRDefault="0097789C">
      <w:pPr>
        <w:snapToGrid w:val="0"/>
        <w:rPr>
          <w:rFonts w:ascii="Calibri" w:eastAsia="楷体_GB2312" w:hAnsi="Calibri"/>
          <w:szCs w:val="20"/>
        </w:rPr>
      </w:pPr>
    </w:p>
    <w:p w:rsidR="0097789C" w:rsidRDefault="00C44EF3">
      <w:pPr>
        <w:snapToGrid w:val="0"/>
        <w:rPr>
          <w:rFonts w:asciiTheme="minorEastAsia" w:eastAsiaTheme="minorEastAsia" w:hAnsiTheme="minorEastAsia"/>
        </w:rPr>
      </w:pPr>
      <w:r>
        <w:rPr>
          <w:rFonts w:asciiTheme="minorEastAsia" w:eastAsiaTheme="minorEastAsia" w:hAnsiTheme="minorEastAsia" w:hint="eastAsia"/>
        </w:rPr>
        <w:lastRenderedPageBreak/>
        <w:t>附件</w:t>
      </w:r>
    </w:p>
    <w:p w:rsidR="0097789C" w:rsidRDefault="0097789C">
      <w:pPr>
        <w:widowControl w:val="0"/>
        <w:jc w:val="both"/>
        <w:rPr>
          <w:rFonts w:asciiTheme="minorEastAsia" w:eastAsiaTheme="minorEastAsia" w:hAnsiTheme="minorEastAsia"/>
          <w:kern w:val="2"/>
          <w:sz w:val="28"/>
          <w:szCs w:val="21"/>
        </w:rPr>
      </w:pPr>
    </w:p>
    <w:p w:rsidR="0097789C" w:rsidRDefault="0097789C">
      <w:pPr>
        <w:widowControl w:val="0"/>
        <w:jc w:val="both"/>
        <w:rPr>
          <w:rFonts w:asciiTheme="minorEastAsia" w:eastAsiaTheme="minorEastAsia" w:hAnsiTheme="minorEastAsia"/>
          <w:kern w:val="2"/>
          <w:sz w:val="28"/>
          <w:szCs w:val="21"/>
        </w:rPr>
      </w:pPr>
    </w:p>
    <w:p w:rsidR="0097789C" w:rsidRDefault="00C44EF3">
      <w:pPr>
        <w:widowControl w:val="0"/>
        <w:jc w:val="both"/>
        <w:rPr>
          <w:rFonts w:asciiTheme="minorEastAsia" w:eastAsiaTheme="minorEastAsia" w:hAnsiTheme="minorEastAsia"/>
          <w:kern w:val="2"/>
          <w:sz w:val="28"/>
          <w:szCs w:val="21"/>
        </w:rPr>
      </w:pPr>
      <w:r>
        <w:rPr>
          <w:rFonts w:asciiTheme="minorEastAsia" w:eastAsiaTheme="minorEastAsia" w:hAnsiTheme="minorEastAsia" w:hint="eastAsia"/>
          <w:kern w:val="2"/>
          <w:sz w:val="28"/>
          <w:szCs w:val="21"/>
        </w:rPr>
        <w:t xml:space="preserve">合同编号： </w:t>
      </w:r>
    </w:p>
    <w:p w:rsidR="0097789C" w:rsidRDefault="0097789C">
      <w:pPr>
        <w:widowControl w:val="0"/>
        <w:jc w:val="center"/>
        <w:rPr>
          <w:rFonts w:asciiTheme="minorEastAsia" w:eastAsiaTheme="minorEastAsia" w:hAnsiTheme="minorEastAsia"/>
          <w:kern w:val="2"/>
          <w:sz w:val="21"/>
          <w:szCs w:val="21"/>
        </w:rPr>
      </w:pPr>
    </w:p>
    <w:p w:rsidR="0097789C" w:rsidRDefault="0097789C">
      <w:pPr>
        <w:widowControl w:val="0"/>
        <w:jc w:val="center"/>
        <w:rPr>
          <w:rFonts w:asciiTheme="minorEastAsia" w:eastAsiaTheme="minorEastAsia" w:hAnsiTheme="minorEastAsia"/>
          <w:kern w:val="2"/>
          <w:sz w:val="21"/>
          <w:szCs w:val="21"/>
        </w:rPr>
      </w:pPr>
    </w:p>
    <w:p w:rsidR="0097789C" w:rsidRDefault="0097789C">
      <w:pPr>
        <w:widowControl w:val="0"/>
        <w:jc w:val="center"/>
        <w:rPr>
          <w:rFonts w:asciiTheme="minorEastAsia" w:eastAsiaTheme="minorEastAsia" w:hAnsiTheme="minorEastAsia"/>
          <w:kern w:val="2"/>
          <w:sz w:val="21"/>
          <w:szCs w:val="21"/>
        </w:rPr>
      </w:pPr>
    </w:p>
    <w:p w:rsidR="0097789C" w:rsidRDefault="00C44EF3">
      <w:pPr>
        <w:widowControl w:val="0"/>
        <w:jc w:val="center"/>
        <w:rPr>
          <w:rFonts w:asciiTheme="minorEastAsia" w:eastAsiaTheme="minorEastAsia" w:hAnsiTheme="minorEastAsia"/>
          <w:kern w:val="2"/>
          <w:sz w:val="32"/>
          <w:szCs w:val="21"/>
        </w:rPr>
      </w:pPr>
      <w:r>
        <w:rPr>
          <w:rFonts w:asciiTheme="minorEastAsia" w:eastAsiaTheme="minorEastAsia" w:hAnsiTheme="minorEastAsia" w:hint="eastAsia"/>
          <w:kern w:val="2"/>
          <w:sz w:val="32"/>
          <w:szCs w:val="21"/>
        </w:rPr>
        <w:t>技术服务合同</w:t>
      </w:r>
    </w:p>
    <w:p w:rsidR="0097789C" w:rsidRDefault="0097789C">
      <w:pPr>
        <w:widowControl w:val="0"/>
        <w:jc w:val="center"/>
        <w:rPr>
          <w:rFonts w:asciiTheme="minorEastAsia" w:eastAsiaTheme="minorEastAsia" w:hAnsiTheme="minorEastAsia"/>
          <w:kern w:val="2"/>
          <w:sz w:val="21"/>
          <w:szCs w:val="21"/>
        </w:rPr>
      </w:pPr>
    </w:p>
    <w:p w:rsidR="0097789C" w:rsidRDefault="0097789C">
      <w:pPr>
        <w:widowControl w:val="0"/>
        <w:jc w:val="center"/>
        <w:rPr>
          <w:rFonts w:asciiTheme="minorEastAsia" w:eastAsiaTheme="minorEastAsia" w:hAnsiTheme="minorEastAsia"/>
          <w:kern w:val="2"/>
          <w:sz w:val="21"/>
          <w:szCs w:val="21"/>
        </w:rPr>
      </w:pPr>
    </w:p>
    <w:p w:rsidR="0097789C" w:rsidRDefault="0097789C">
      <w:pPr>
        <w:widowControl w:val="0"/>
        <w:jc w:val="center"/>
        <w:rPr>
          <w:rFonts w:asciiTheme="minorEastAsia" w:eastAsiaTheme="minorEastAsia" w:hAnsiTheme="minorEastAsia"/>
          <w:kern w:val="2"/>
          <w:sz w:val="21"/>
          <w:szCs w:val="21"/>
        </w:rPr>
      </w:pPr>
    </w:p>
    <w:p w:rsidR="0097789C" w:rsidRDefault="0097789C">
      <w:pPr>
        <w:widowControl w:val="0"/>
        <w:jc w:val="center"/>
        <w:rPr>
          <w:rFonts w:asciiTheme="minorEastAsia" w:eastAsiaTheme="minorEastAsia" w:hAnsiTheme="minorEastAsia"/>
          <w:kern w:val="2"/>
          <w:sz w:val="21"/>
          <w:szCs w:val="21"/>
        </w:rPr>
      </w:pPr>
    </w:p>
    <w:p w:rsidR="0097789C" w:rsidRDefault="00C44EF3">
      <w:pPr>
        <w:widowControl w:val="0"/>
        <w:tabs>
          <w:tab w:val="left" w:pos="7350"/>
        </w:tabs>
        <w:ind w:leftChars="100" w:left="1783" w:hangingChars="643" w:hanging="1543"/>
        <w:jc w:val="both"/>
        <w:rPr>
          <w:rFonts w:asciiTheme="minorEastAsia" w:eastAsiaTheme="minorEastAsia" w:hAnsiTheme="minorEastAsia"/>
          <w:kern w:val="2"/>
          <w:u w:val="single"/>
        </w:rPr>
      </w:pPr>
      <w:r>
        <w:rPr>
          <w:rFonts w:asciiTheme="minorEastAsia" w:eastAsiaTheme="minorEastAsia" w:hAnsiTheme="minorEastAsia" w:hint="eastAsia"/>
          <w:kern w:val="2"/>
        </w:rPr>
        <w:t>项 目 名 称：</w:t>
      </w:r>
      <w:r>
        <w:rPr>
          <w:rFonts w:asciiTheme="minorEastAsia" w:eastAsiaTheme="minorEastAsia" w:hAnsiTheme="minorEastAsia" w:hint="eastAsia"/>
          <w:kern w:val="2"/>
          <w:u w:val="single"/>
        </w:rPr>
        <w:t>*****地块土壤污染状况初步调查</w:t>
      </w:r>
    </w:p>
    <w:p w:rsidR="0097789C" w:rsidRDefault="0097789C">
      <w:pPr>
        <w:widowControl w:val="0"/>
        <w:tabs>
          <w:tab w:val="left" w:pos="7350"/>
        </w:tabs>
        <w:ind w:leftChars="100" w:left="1783" w:hangingChars="643" w:hanging="1543"/>
        <w:jc w:val="both"/>
        <w:rPr>
          <w:rFonts w:asciiTheme="minorEastAsia" w:eastAsiaTheme="minorEastAsia" w:hAnsiTheme="minorEastAsia"/>
          <w:kern w:val="2"/>
          <w:u w:val="single"/>
        </w:rPr>
      </w:pPr>
    </w:p>
    <w:p w:rsidR="0097789C" w:rsidRDefault="00C44EF3">
      <w:pPr>
        <w:widowControl w:val="0"/>
        <w:tabs>
          <w:tab w:val="left" w:pos="7350"/>
        </w:tabs>
        <w:ind w:leftChars="100" w:left="240"/>
        <w:jc w:val="both"/>
        <w:rPr>
          <w:rFonts w:asciiTheme="minorEastAsia" w:eastAsiaTheme="minorEastAsia" w:hAnsiTheme="minorEastAsia"/>
          <w:kern w:val="2"/>
          <w:u w:val="single"/>
        </w:rPr>
      </w:pPr>
      <w:r>
        <w:rPr>
          <w:rFonts w:asciiTheme="minorEastAsia" w:eastAsiaTheme="minorEastAsia" w:hAnsiTheme="minorEastAsia" w:hint="eastAsia"/>
          <w:kern w:val="2"/>
        </w:rPr>
        <w:t>委托方(甲方)：</w:t>
      </w:r>
      <w:r>
        <w:rPr>
          <w:rFonts w:asciiTheme="minorEastAsia" w:eastAsiaTheme="minorEastAsia" w:hAnsiTheme="minorEastAsia" w:hint="eastAsia"/>
          <w:kern w:val="2"/>
          <w:u w:val="single"/>
        </w:rPr>
        <w:t xml:space="preserve">                  </w:t>
      </w:r>
    </w:p>
    <w:p w:rsidR="0097789C" w:rsidRDefault="0097789C">
      <w:pPr>
        <w:widowControl w:val="0"/>
        <w:tabs>
          <w:tab w:val="left" w:pos="7350"/>
        </w:tabs>
        <w:ind w:leftChars="100" w:left="240"/>
        <w:jc w:val="both"/>
        <w:rPr>
          <w:rFonts w:asciiTheme="minorEastAsia" w:eastAsiaTheme="minorEastAsia" w:hAnsiTheme="minorEastAsia"/>
          <w:kern w:val="2"/>
          <w:u w:val="single"/>
        </w:rPr>
      </w:pPr>
    </w:p>
    <w:p w:rsidR="0097789C" w:rsidRDefault="00C44EF3">
      <w:pPr>
        <w:widowControl w:val="0"/>
        <w:tabs>
          <w:tab w:val="left" w:pos="6825"/>
        </w:tabs>
        <w:ind w:leftChars="100" w:left="240"/>
        <w:jc w:val="both"/>
        <w:rPr>
          <w:rFonts w:asciiTheme="minorEastAsia" w:eastAsiaTheme="minorEastAsia" w:hAnsiTheme="minorEastAsia"/>
          <w:kern w:val="2"/>
          <w:u w:val="single"/>
        </w:rPr>
      </w:pPr>
      <w:r>
        <w:rPr>
          <w:rFonts w:asciiTheme="minorEastAsia" w:eastAsiaTheme="minorEastAsia" w:hAnsiTheme="minorEastAsia" w:hint="eastAsia"/>
          <w:kern w:val="2"/>
        </w:rPr>
        <w:t>受托方(乙方)：</w:t>
      </w:r>
      <w:r>
        <w:rPr>
          <w:rFonts w:asciiTheme="minorEastAsia" w:eastAsiaTheme="minorEastAsia" w:hAnsiTheme="minorEastAsia" w:hint="eastAsia"/>
          <w:kern w:val="2"/>
          <w:u w:val="single"/>
        </w:rPr>
        <w:t xml:space="preserve">                   </w:t>
      </w:r>
    </w:p>
    <w:p w:rsidR="0097789C" w:rsidRDefault="0097789C">
      <w:pPr>
        <w:widowControl w:val="0"/>
        <w:tabs>
          <w:tab w:val="left" w:pos="6825"/>
        </w:tabs>
        <w:ind w:leftChars="100" w:left="240"/>
        <w:jc w:val="both"/>
        <w:rPr>
          <w:rFonts w:asciiTheme="minorEastAsia" w:eastAsiaTheme="minorEastAsia" w:hAnsiTheme="minorEastAsia"/>
          <w:kern w:val="2"/>
        </w:rPr>
      </w:pPr>
    </w:p>
    <w:p w:rsidR="0097789C" w:rsidRDefault="0097789C">
      <w:pPr>
        <w:widowControl w:val="0"/>
        <w:jc w:val="both"/>
        <w:rPr>
          <w:rFonts w:asciiTheme="minorEastAsia" w:eastAsiaTheme="minorEastAsia" w:hAnsiTheme="minorEastAsia"/>
          <w:kern w:val="2"/>
          <w:u w:val="single"/>
        </w:rPr>
      </w:pPr>
    </w:p>
    <w:p w:rsidR="0097789C" w:rsidRDefault="0097789C">
      <w:pPr>
        <w:widowControl w:val="0"/>
        <w:jc w:val="both"/>
        <w:rPr>
          <w:rFonts w:asciiTheme="minorEastAsia" w:eastAsiaTheme="minorEastAsia" w:hAnsiTheme="minorEastAsia"/>
          <w:kern w:val="2"/>
          <w:u w:val="single"/>
        </w:rPr>
      </w:pPr>
    </w:p>
    <w:p w:rsidR="0097789C" w:rsidRDefault="0097789C">
      <w:pPr>
        <w:widowControl w:val="0"/>
        <w:jc w:val="both"/>
        <w:rPr>
          <w:rFonts w:asciiTheme="minorEastAsia" w:eastAsiaTheme="minorEastAsia" w:hAnsiTheme="minorEastAsia"/>
          <w:kern w:val="2"/>
          <w:u w:val="single"/>
        </w:rPr>
      </w:pPr>
    </w:p>
    <w:p w:rsidR="0097789C" w:rsidRDefault="00C44EF3">
      <w:pPr>
        <w:widowControl w:val="0"/>
        <w:tabs>
          <w:tab w:val="left" w:pos="7350"/>
          <w:tab w:val="left" w:pos="8400"/>
        </w:tabs>
        <w:ind w:leftChars="200" w:left="480"/>
        <w:jc w:val="both"/>
        <w:rPr>
          <w:rFonts w:asciiTheme="minorEastAsia" w:eastAsiaTheme="minorEastAsia" w:hAnsiTheme="minorEastAsia"/>
          <w:kern w:val="2"/>
          <w:u w:val="single"/>
        </w:rPr>
      </w:pPr>
      <w:r>
        <w:rPr>
          <w:rFonts w:asciiTheme="minorEastAsia" w:eastAsiaTheme="minorEastAsia" w:hAnsiTheme="minorEastAsia" w:hint="eastAsia"/>
          <w:kern w:val="2"/>
        </w:rPr>
        <w:t>签订时间：</w:t>
      </w:r>
      <w:r>
        <w:rPr>
          <w:rFonts w:asciiTheme="minorEastAsia" w:eastAsiaTheme="minorEastAsia" w:hAnsiTheme="minorEastAsia" w:hint="eastAsia"/>
          <w:kern w:val="2"/>
          <w:u w:val="single"/>
        </w:rPr>
        <w:t xml:space="preserve">   年 月  日   </w:t>
      </w:r>
    </w:p>
    <w:p w:rsidR="0097789C" w:rsidRDefault="0097789C">
      <w:pPr>
        <w:widowControl w:val="0"/>
        <w:tabs>
          <w:tab w:val="left" w:pos="7350"/>
          <w:tab w:val="left" w:pos="8400"/>
        </w:tabs>
        <w:ind w:leftChars="200" w:left="480"/>
        <w:jc w:val="both"/>
        <w:rPr>
          <w:rFonts w:asciiTheme="minorEastAsia" w:eastAsiaTheme="minorEastAsia" w:hAnsiTheme="minorEastAsia"/>
          <w:kern w:val="2"/>
          <w:u w:val="single"/>
        </w:rPr>
      </w:pPr>
    </w:p>
    <w:p w:rsidR="0097789C" w:rsidRDefault="00C44EF3">
      <w:pPr>
        <w:widowControl w:val="0"/>
        <w:tabs>
          <w:tab w:val="left" w:pos="7350"/>
          <w:tab w:val="left" w:pos="8400"/>
        </w:tabs>
        <w:ind w:leftChars="200" w:left="480"/>
        <w:jc w:val="both"/>
        <w:rPr>
          <w:rFonts w:asciiTheme="minorEastAsia" w:eastAsiaTheme="minorEastAsia" w:hAnsiTheme="minorEastAsia"/>
          <w:kern w:val="2"/>
          <w:u w:val="single"/>
        </w:rPr>
      </w:pPr>
      <w:r>
        <w:rPr>
          <w:rFonts w:asciiTheme="minorEastAsia" w:eastAsiaTheme="minorEastAsia" w:hAnsiTheme="minorEastAsia" w:hint="eastAsia"/>
          <w:kern w:val="2"/>
        </w:rPr>
        <w:t>签订地点：</w:t>
      </w:r>
      <w:r>
        <w:rPr>
          <w:rFonts w:asciiTheme="minorEastAsia" w:eastAsiaTheme="minorEastAsia" w:hAnsiTheme="minorEastAsia" w:hint="eastAsia"/>
          <w:kern w:val="2"/>
          <w:u w:val="single"/>
        </w:rPr>
        <w:t xml:space="preserve">                 </w:t>
      </w:r>
    </w:p>
    <w:p w:rsidR="0097789C" w:rsidRDefault="0097789C">
      <w:pPr>
        <w:widowControl w:val="0"/>
        <w:tabs>
          <w:tab w:val="left" w:pos="7350"/>
          <w:tab w:val="left" w:pos="8400"/>
        </w:tabs>
        <w:ind w:leftChars="200" w:left="480"/>
        <w:jc w:val="both"/>
        <w:rPr>
          <w:rFonts w:asciiTheme="minorEastAsia" w:eastAsiaTheme="minorEastAsia" w:hAnsiTheme="minorEastAsia"/>
          <w:kern w:val="2"/>
          <w:u w:val="single"/>
        </w:rPr>
      </w:pPr>
    </w:p>
    <w:p w:rsidR="0097789C" w:rsidRDefault="00C44EF3">
      <w:pPr>
        <w:widowControl w:val="0"/>
        <w:tabs>
          <w:tab w:val="left" w:pos="7350"/>
          <w:tab w:val="left" w:pos="8400"/>
        </w:tabs>
        <w:ind w:leftChars="200" w:left="480"/>
        <w:jc w:val="both"/>
        <w:rPr>
          <w:rFonts w:asciiTheme="minorEastAsia" w:eastAsiaTheme="minorEastAsia" w:hAnsiTheme="minorEastAsia"/>
          <w:kern w:val="2"/>
          <w:u w:val="single"/>
        </w:rPr>
      </w:pPr>
      <w:r>
        <w:rPr>
          <w:rFonts w:asciiTheme="minorEastAsia" w:eastAsiaTheme="minorEastAsia" w:hAnsiTheme="minorEastAsia" w:hint="eastAsia"/>
          <w:kern w:val="2"/>
        </w:rPr>
        <w:t>有效期限：</w:t>
      </w:r>
      <w:r>
        <w:rPr>
          <w:rFonts w:asciiTheme="minorEastAsia" w:eastAsiaTheme="minorEastAsia" w:hAnsiTheme="minorEastAsia" w:hint="eastAsia"/>
          <w:kern w:val="2"/>
          <w:u w:val="single"/>
        </w:rPr>
        <w:t xml:space="preserve">                   </w:t>
      </w:r>
      <w:r>
        <w:rPr>
          <w:rFonts w:asciiTheme="minorEastAsia" w:eastAsiaTheme="minorEastAsia" w:hAnsiTheme="minorEastAsia" w:hint="eastAsia"/>
          <w:kern w:val="2"/>
        </w:rPr>
        <w:t xml:space="preserve">     </w:t>
      </w: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pStyle w:val="afa"/>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center"/>
        <w:rPr>
          <w:rFonts w:asciiTheme="minorEastAsia" w:eastAsiaTheme="minorEastAsia" w:hAnsiTheme="minorEastAsia"/>
          <w:kern w:val="2"/>
          <w:sz w:val="21"/>
          <w:szCs w:val="21"/>
        </w:rPr>
      </w:pPr>
    </w:p>
    <w:p w:rsidR="0097789C" w:rsidRDefault="00C44EF3">
      <w:pPr>
        <w:widowControl w:val="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填 写 说 明</w:t>
      </w:r>
    </w:p>
    <w:p w:rsidR="0097789C" w:rsidRDefault="0097789C">
      <w:pPr>
        <w:widowControl w:val="0"/>
        <w:jc w:val="both"/>
        <w:rPr>
          <w:rFonts w:asciiTheme="minorEastAsia" w:eastAsiaTheme="minorEastAsia" w:hAnsiTheme="minorEastAsia"/>
          <w:kern w:val="2"/>
          <w:sz w:val="21"/>
          <w:szCs w:val="21"/>
        </w:rPr>
      </w:pPr>
    </w:p>
    <w:p w:rsidR="0097789C" w:rsidRDefault="00C44EF3">
      <w:pPr>
        <w:widowControl w:val="0"/>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一、本合同为中华人民共和国科学技术部印制的技术服务合同示范文本，各技术合同认定登记机构可推介技术合同当事人参照使用。</w:t>
      </w:r>
    </w:p>
    <w:p w:rsidR="0097789C" w:rsidRDefault="00C44EF3">
      <w:pPr>
        <w:widowControl w:val="0"/>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二、本合同书适用于一方当事人（受托方）以技术知识为另一方（委托方）解决特定技术问题所订立的合同。</w:t>
      </w:r>
    </w:p>
    <w:p w:rsidR="0097789C" w:rsidRDefault="00C44EF3">
      <w:pPr>
        <w:widowControl w:val="0"/>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三、签约一方为多个当事人的，可按各自在合同关系中的作用等，在“委托方”、“受托方”项下（增页）分别排列为共同委托人或共同受托人。</w:t>
      </w:r>
    </w:p>
    <w:p w:rsidR="0097789C" w:rsidRDefault="00C44EF3">
      <w:pPr>
        <w:widowControl w:val="0"/>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四、本合同书未尽事项，可由当事人附页另行约定，并作为本合同的组成部分。</w:t>
      </w:r>
    </w:p>
    <w:p w:rsidR="0097789C" w:rsidRDefault="00C44EF3">
      <w:pPr>
        <w:widowControl w:val="0"/>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五、当事人使用本合同书时约定无需填写的条款，应在该条款处注明“无”等字样。</w:t>
      </w: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C44EF3">
      <w:pPr>
        <w:widowControl w:val="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技术服务合同</w:t>
      </w:r>
    </w:p>
    <w:p w:rsidR="0097789C" w:rsidRDefault="0097789C">
      <w:pPr>
        <w:widowControl w:val="0"/>
        <w:jc w:val="center"/>
        <w:rPr>
          <w:rFonts w:asciiTheme="minorEastAsia" w:eastAsiaTheme="minorEastAsia" w:hAnsiTheme="minorEastAsia"/>
          <w:kern w:val="2"/>
          <w:sz w:val="21"/>
          <w:szCs w:val="21"/>
        </w:rPr>
      </w:pPr>
    </w:p>
    <w:p w:rsidR="0097789C" w:rsidRDefault="00C44EF3">
      <w:pPr>
        <w:widowControl w:val="0"/>
        <w:ind w:left="1" w:firstLineChars="150" w:firstLine="315"/>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委托方（甲方）：</w:t>
      </w:r>
      <w:r>
        <w:rPr>
          <w:rFonts w:asciiTheme="minorEastAsia" w:eastAsiaTheme="minorEastAsia" w:hAnsiTheme="minorEastAsia" w:hint="eastAsia"/>
          <w:kern w:val="2"/>
          <w:sz w:val="21"/>
          <w:szCs w:val="21"/>
          <w:u w:val="single"/>
        </w:rPr>
        <w:t xml:space="preserve">                     </w:t>
      </w:r>
    </w:p>
    <w:p w:rsidR="0097789C" w:rsidRDefault="00C44EF3">
      <w:pPr>
        <w:widowControl w:val="0"/>
        <w:tabs>
          <w:tab w:val="left" w:pos="1050"/>
        </w:tabs>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 xml:space="preserve">   项目联系人：</w:t>
      </w:r>
      <w:r>
        <w:rPr>
          <w:rFonts w:asciiTheme="minorEastAsia" w:eastAsiaTheme="minorEastAsia" w:hAnsiTheme="minorEastAsia" w:hint="eastAsia"/>
          <w:kern w:val="2"/>
          <w:sz w:val="21"/>
          <w:szCs w:val="21"/>
          <w:u w:val="single"/>
        </w:rPr>
        <w:t xml:space="preserve">                       </w:t>
      </w:r>
    </w:p>
    <w:p w:rsidR="0097789C" w:rsidRDefault="00C44EF3">
      <w:pPr>
        <w:widowControl w:val="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ab/>
        <w:t xml:space="preserve">联系方式：  </w:t>
      </w:r>
      <w:r>
        <w:rPr>
          <w:rFonts w:asciiTheme="minorEastAsia" w:eastAsiaTheme="minorEastAsia" w:hAnsiTheme="minorEastAsia" w:hint="eastAsia"/>
          <w:kern w:val="2"/>
          <w:sz w:val="21"/>
          <w:szCs w:val="21"/>
          <w:u w:val="single"/>
        </w:rPr>
        <w:t xml:space="preserve">                        </w:t>
      </w:r>
    </w:p>
    <w:p w:rsidR="0097789C" w:rsidRDefault="00C44EF3">
      <w:pPr>
        <w:widowControl w:val="0"/>
        <w:tabs>
          <w:tab w:val="left" w:pos="8100"/>
        </w:tabs>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 xml:space="preserve">   通讯地址：</w:t>
      </w:r>
      <w:r>
        <w:rPr>
          <w:rFonts w:asciiTheme="minorEastAsia" w:eastAsiaTheme="minorEastAsia" w:hAnsiTheme="minorEastAsia" w:hint="eastAsia"/>
          <w:kern w:val="2"/>
          <w:sz w:val="21"/>
          <w:szCs w:val="21"/>
          <w:u w:val="single"/>
        </w:rPr>
        <w:t xml:space="preserve">                           </w:t>
      </w:r>
    </w:p>
    <w:p w:rsidR="0097789C" w:rsidRDefault="00C44EF3">
      <w:pPr>
        <w:widowControl w:val="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 xml:space="preserve">   电    话：</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hint="eastAsia"/>
          <w:kern w:val="2"/>
          <w:sz w:val="21"/>
          <w:szCs w:val="21"/>
        </w:rPr>
        <w:t>传真：</w:t>
      </w:r>
      <w:r>
        <w:rPr>
          <w:rFonts w:asciiTheme="minorEastAsia" w:eastAsiaTheme="minorEastAsia" w:hAnsiTheme="minorEastAsia" w:hint="eastAsia"/>
          <w:kern w:val="2"/>
          <w:sz w:val="21"/>
          <w:szCs w:val="21"/>
          <w:u w:val="single"/>
        </w:rPr>
        <w:t xml:space="preserve">                    </w:t>
      </w:r>
    </w:p>
    <w:p w:rsidR="0097789C" w:rsidRDefault="00C44EF3">
      <w:pPr>
        <w:widowControl w:val="0"/>
        <w:ind w:firstLineChars="150" w:firstLine="315"/>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电子信箱：</w:t>
      </w:r>
      <w:r>
        <w:rPr>
          <w:rFonts w:asciiTheme="minorEastAsia" w:eastAsiaTheme="minorEastAsia" w:hAnsiTheme="minorEastAsia" w:hint="eastAsia"/>
          <w:kern w:val="2"/>
          <w:sz w:val="21"/>
          <w:szCs w:val="21"/>
          <w:u w:val="single"/>
        </w:rPr>
        <w:t xml:space="preserve">                                          </w:t>
      </w:r>
    </w:p>
    <w:p w:rsidR="0097789C" w:rsidRDefault="00C44EF3">
      <w:pPr>
        <w:widowControl w:val="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w:t>
      </w:r>
    </w:p>
    <w:p w:rsidR="0097789C" w:rsidRDefault="00C44EF3">
      <w:pPr>
        <w:widowControl w:val="0"/>
        <w:ind w:firstLineChars="150" w:firstLine="315"/>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受托方（乙方）：</w:t>
      </w:r>
      <w:r>
        <w:rPr>
          <w:rFonts w:asciiTheme="minorEastAsia" w:eastAsiaTheme="minorEastAsia" w:hAnsiTheme="minorEastAsia" w:hint="eastAsia"/>
          <w:kern w:val="2"/>
          <w:sz w:val="21"/>
          <w:szCs w:val="21"/>
          <w:u w:val="single"/>
        </w:rPr>
        <w:t xml:space="preserve">                     </w:t>
      </w:r>
    </w:p>
    <w:p w:rsidR="0097789C" w:rsidRDefault="00C44EF3">
      <w:pPr>
        <w:widowControl w:val="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 xml:space="preserve">   法定代表人：</w:t>
      </w:r>
      <w:r>
        <w:rPr>
          <w:rFonts w:asciiTheme="minorEastAsia" w:eastAsiaTheme="minorEastAsia" w:hAnsiTheme="minorEastAsia" w:hint="eastAsia"/>
          <w:kern w:val="2"/>
          <w:sz w:val="21"/>
          <w:szCs w:val="21"/>
          <w:u w:val="single"/>
        </w:rPr>
        <w:t xml:space="preserve">                      </w:t>
      </w:r>
    </w:p>
    <w:p w:rsidR="0097789C" w:rsidRDefault="00C44EF3">
      <w:pPr>
        <w:widowControl w:val="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 xml:space="preserve">   项目联系人：</w:t>
      </w:r>
      <w:r>
        <w:rPr>
          <w:rFonts w:asciiTheme="minorEastAsia" w:eastAsiaTheme="minorEastAsia" w:hAnsiTheme="minorEastAsia" w:hint="eastAsia"/>
          <w:kern w:val="2"/>
          <w:sz w:val="21"/>
          <w:szCs w:val="21"/>
          <w:u w:val="single"/>
        </w:rPr>
        <w:t xml:space="preserve">                 </w:t>
      </w:r>
    </w:p>
    <w:p w:rsidR="0097789C" w:rsidRDefault="00C44EF3">
      <w:pPr>
        <w:widowControl w:val="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 xml:space="preserve">   联系方式 ： </w:t>
      </w:r>
      <w:r>
        <w:rPr>
          <w:rFonts w:asciiTheme="minorEastAsia" w:eastAsiaTheme="minorEastAsia" w:hAnsiTheme="minorEastAsia" w:cs="宋体" w:hint="eastAsia"/>
          <w:kern w:val="2"/>
          <w:sz w:val="21"/>
          <w:szCs w:val="21"/>
          <w:u w:val="single"/>
        </w:rPr>
        <w:t xml:space="preserve">                   </w:t>
      </w:r>
    </w:p>
    <w:p w:rsidR="0097789C" w:rsidRDefault="00C44EF3">
      <w:pPr>
        <w:widowControl w:val="0"/>
        <w:tabs>
          <w:tab w:val="left" w:pos="8100"/>
        </w:tabs>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 xml:space="preserve">   通讯地址：  </w:t>
      </w:r>
      <w:r>
        <w:rPr>
          <w:rFonts w:asciiTheme="minorEastAsia" w:eastAsiaTheme="minorEastAsia" w:hAnsiTheme="minorEastAsia" w:hint="eastAsia"/>
          <w:kern w:val="2"/>
          <w:sz w:val="21"/>
          <w:szCs w:val="21"/>
          <w:u w:val="single"/>
        </w:rPr>
        <w:t xml:space="preserve">                       </w:t>
      </w:r>
    </w:p>
    <w:p w:rsidR="0097789C" w:rsidRDefault="00C44EF3">
      <w:pPr>
        <w:widowControl w:val="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 xml:space="preserve">   电    话：</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cs="宋体" w:hint="eastAsia"/>
          <w:kern w:val="2"/>
          <w:sz w:val="21"/>
          <w:szCs w:val="21"/>
          <w:u w:val="single"/>
        </w:rPr>
        <w:t xml:space="preserve">            </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hint="eastAsia"/>
          <w:kern w:val="2"/>
          <w:sz w:val="21"/>
          <w:szCs w:val="21"/>
        </w:rPr>
        <w:t xml:space="preserve"> 传真：</w:t>
      </w:r>
      <w:r>
        <w:rPr>
          <w:rFonts w:asciiTheme="minorEastAsia" w:eastAsiaTheme="minorEastAsia" w:hAnsiTheme="minorEastAsia" w:hint="eastAsia"/>
          <w:kern w:val="2"/>
          <w:sz w:val="21"/>
          <w:szCs w:val="21"/>
          <w:u w:val="single"/>
        </w:rPr>
        <w:t xml:space="preserve">                     </w:t>
      </w:r>
    </w:p>
    <w:p w:rsidR="0097789C" w:rsidRDefault="00C44EF3">
      <w:pPr>
        <w:widowControl w:val="0"/>
        <w:ind w:left="-26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电子信箱：</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cs="宋体" w:hint="eastAsia"/>
          <w:kern w:val="2"/>
          <w:sz w:val="21"/>
          <w:szCs w:val="21"/>
          <w:u w:val="single"/>
        </w:rPr>
        <w:t xml:space="preserve">       </w:t>
      </w:r>
      <w:r>
        <w:rPr>
          <w:rFonts w:asciiTheme="minorEastAsia" w:eastAsiaTheme="minorEastAsia" w:hAnsiTheme="minorEastAsia" w:hint="eastAsia"/>
          <w:kern w:val="2"/>
          <w:sz w:val="21"/>
          <w:szCs w:val="21"/>
          <w:u w:val="single"/>
        </w:rPr>
        <w:t xml:space="preserve">                            </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kern w:val="2"/>
          <w:sz w:val="21"/>
          <w:szCs w:val="21"/>
        </w:rPr>
        <w:br w:type="page"/>
      </w:r>
      <w:r>
        <w:rPr>
          <w:rFonts w:asciiTheme="minorEastAsia" w:eastAsiaTheme="minorEastAsia" w:hAnsiTheme="minorEastAsia" w:hint="eastAsia"/>
          <w:kern w:val="2"/>
          <w:sz w:val="21"/>
          <w:szCs w:val="21"/>
        </w:rPr>
        <w:lastRenderedPageBreak/>
        <w:t>本合同甲方委托乙方就</w:t>
      </w:r>
      <w:r>
        <w:rPr>
          <w:rFonts w:asciiTheme="minorEastAsia" w:eastAsiaTheme="minorEastAsia" w:hAnsiTheme="minorEastAsia" w:hint="eastAsia"/>
          <w:kern w:val="2"/>
          <w:sz w:val="21"/>
          <w:szCs w:val="21"/>
          <w:u w:val="single"/>
        </w:rPr>
        <w:t>****</w:t>
      </w:r>
      <w:r>
        <w:rPr>
          <w:rFonts w:asciiTheme="minorEastAsia" w:eastAsiaTheme="minorEastAsia" w:hAnsiTheme="minorEastAsia"/>
          <w:kern w:val="2"/>
          <w:sz w:val="21"/>
          <w:szCs w:val="21"/>
          <w:u w:val="single"/>
        </w:rPr>
        <w:t>地块土壤污染状况初步调查</w:t>
      </w:r>
      <w:r>
        <w:rPr>
          <w:rFonts w:asciiTheme="minorEastAsia" w:eastAsiaTheme="minorEastAsia" w:hAnsiTheme="minorEastAsia" w:hint="eastAsia"/>
          <w:color w:val="000000"/>
          <w:kern w:val="2"/>
          <w:sz w:val="21"/>
          <w:szCs w:val="21"/>
        </w:rPr>
        <w:t>项目进行的专项技术服</w:t>
      </w:r>
      <w:r>
        <w:rPr>
          <w:rFonts w:asciiTheme="minorEastAsia" w:eastAsiaTheme="minorEastAsia" w:hAnsiTheme="minorEastAsia" w:hint="eastAsia"/>
          <w:kern w:val="2"/>
          <w:sz w:val="21"/>
          <w:szCs w:val="21"/>
        </w:rPr>
        <w:t>务，并支付相应的技术服务报酬。双方经过平等协商，在真实、充分地表达各自意愿的基础上，根据《中华人民共和国民法典》的规定，达成如下协议，并由双方共同恪守。</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第一条：甲方委托乙方进行技术服务的内容如下：</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1．技术服务的目标：</w:t>
      </w:r>
      <w:r>
        <w:rPr>
          <w:rFonts w:asciiTheme="minorEastAsia" w:eastAsiaTheme="minorEastAsia" w:hAnsiTheme="minorEastAsia" w:hint="eastAsia"/>
          <w:kern w:val="2"/>
          <w:sz w:val="21"/>
          <w:szCs w:val="21"/>
          <w:u w:val="single"/>
        </w:rPr>
        <w:t>对****地块土壤污染状况初步调查，同时出具调查报告</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color w:val="000000"/>
          <w:kern w:val="2"/>
          <w:sz w:val="21"/>
          <w:szCs w:val="21"/>
          <w:u w:val="single"/>
        </w:rPr>
      </w:pPr>
      <w:r>
        <w:rPr>
          <w:rFonts w:asciiTheme="minorEastAsia" w:eastAsiaTheme="minorEastAsia" w:hAnsiTheme="minorEastAsia" w:hint="eastAsia"/>
          <w:color w:val="000000"/>
          <w:kern w:val="2"/>
          <w:sz w:val="21"/>
          <w:szCs w:val="21"/>
        </w:rPr>
        <w:t>2．技术服务的时间要求：</w:t>
      </w:r>
      <w:r>
        <w:rPr>
          <w:rFonts w:asciiTheme="minorEastAsia" w:eastAsiaTheme="minorEastAsia" w:hAnsiTheme="minorEastAsia" w:hint="eastAsia"/>
          <w:color w:val="000000"/>
          <w:kern w:val="2"/>
          <w:sz w:val="21"/>
          <w:szCs w:val="21"/>
          <w:u w:val="single"/>
        </w:rPr>
        <w:t xml:space="preserve">  </w:t>
      </w:r>
      <w:r>
        <w:rPr>
          <w:rFonts w:asciiTheme="minorEastAsia" w:eastAsiaTheme="minorEastAsia" w:hAnsiTheme="minorEastAsia"/>
          <w:color w:val="000000"/>
          <w:kern w:val="2"/>
          <w:sz w:val="21"/>
          <w:szCs w:val="21"/>
          <w:u w:val="single"/>
        </w:rPr>
        <w:t>年</w:t>
      </w:r>
      <w:r>
        <w:rPr>
          <w:rFonts w:asciiTheme="minorEastAsia" w:eastAsiaTheme="minorEastAsia" w:hAnsiTheme="minorEastAsia" w:hint="eastAsia"/>
          <w:color w:val="000000"/>
          <w:kern w:val="2"/>
          <w:sz w:val="21"/>
          <w:szCs w:val="21"/>
          <w:u w:val="single"/>
        </w:rPr>
        <w:t xml:space="preserve">  </w:t>
      </w:r>
      <w:r>
        <w:rPr>
          <w:rFonts w:asciiTheme="minorEastAsia" w:eastAsiaTheme="minorEastAsia" w:hAnsiTheme="minorEastAsia"/>
          <w:color w:val="000000"/>
          <w:kern w:val="2"/>
          <w:sz w:val="21"/>
          <w:szCs w:val="21"/>
          <w:u w:val="single"/>
        </w:rPr>
        <w:t>月</w:t>
      </w:r>
      <w:r>
        <w:rPr>
          <w:rFonts w:asciiTheme="minorEastAsia" w:eastAsiaTheme="minorEastAsia" w:hAnsiTheme="minorEastAsia" w:hint="eastAsia"/>
          <w:color w:val="000000"/>
          <w:kern w:val="2"/>
          <w:sz w:val="21"/>
          <w:szCs w:val="21"/>
          <w:u w:val="single"/>
        </w:rPr>
        <w:t xml:space="preserve">  </w:t>
      </w:r>
      <w:r>
        <w:rPr>
          <w:rFonts w:asciiTheme="minorEastAsia" w:eastAsiaTheme="minorEastAsia" w:hAnsiTheme="minorEastAsia"/>
          <w:color w:val="000000"/>
          <w:kern w:val="2"/>
          <w:sz w:val="21"/>
          <w:szCs w:val="21"/>
          <w:u w:val="single"/>
        </w:rPr>
        <w:t>日至</w:t>
      </w:r>
      <w:r>
        <w:rPr>
          <w:rFonts w:asciiTheme="minorEastAsia" w:eastAsiaTheme="minorEastAsia" w:hAnsiTheme="minorEastAsia" w:hint="eastAsia"/>
          <w:color w:val="000000"/>
          <w:kern w:val="2"/>
          <w:sz w:val="21"/>
          <w:szCs w:val="21"/>
          <w:u w:val="single"/>
        </w:rPr>
        <w:t xml:space="preserve">   </w:t>
      </w:r>
      <w:r>
        <w:rPr>
          <w:rFonts w:asciiTheme="minorEastAsia" w:eastAsiaTheme="minorEastAsia" w:hAnsiTheme="minorEastAsia"/>
          <w:color w:val="000000"/>
          <w:kern w:val="2"/>
          <w:sz w:val="21"/>
          <w:szCs w:val="21"/>
          <w:u w:val="single"/>
        </w:rPr>
        <w:t>年</w:t>
      </w:r>
      <w:r>
        <w:rPr>
          <w:rFonts w:asciiTheme="minorEastAsia" w:eastAsiaTheme="minorEastAsia" w:hAnsiTheme="minorEastAsia" w:hint="eastAsia"/>
          <w:color w:val="000000"/>
          <w:kern w:val="2"/>
          <w:sz w:val="21"/>
          <w:szCs w:val="21"/>
          <w:u w:val="single"/>
        </w:rPr>
        <w:t xml:space="preserve">  </w:t>
      </w:r>
      <w:r>
        <w:rPr>
          <w:rFonts w:asciiTheme="minorEastAsia" w:eastAsiaTheme="minorEastAsia" w:hAnsiTheme="minorEastAsia"/>
          <w:color w:val="000000"/>
          <w:kern w:val="2"/>
          <w:sz w:val="21"/>
          <w:szCs w:val="21"/>
          <w:u w:val="single"/>
        </w:rPr>
        <w:t>月</w:t>
      </w:r>
      <w:r>
        <w:rPr>
          <w:rFonts w:asciiTheme="minorEastAsia" w:eastAsiaTheme="minorEastAsia" w:hAnsiTheme="minorEastAsia" w:hint="eastAsia"/>
          <w:color w:val="000000"/>
          <w:kern w:val="2"/>
          <w:sz w:val="21"/>
          <w:szCs w:val="21"/>
          <w:u w:val="single"/>
        </w:rPr>
        <w:t xml:space="preserve">  </w:t>
      </w:r>
      <w:r>
        <w:rPr>
          <w:rFonts w:asciiTheme="minorEastAsia" w:eastAsiaTheme="minorEastAsia" w:hAnsiTheme="minorEastAsia"/>
          <w:color w:val="000000"/>
          <w:kern w:val="2"/>
          <w:sz w:val="21"/>
          <w:szCs w:val="21"/>
          <w:u w:val="single"/>
        </w:rPr>
        <w:t>日</w:t>
      </w:r>
      <w:r>
        <w:rPr>
          <w:rFonts w:asciiTheme="minorEastAsia" w:eastAsiaTheme="minorEastAsia" w:hAnsiTheme="minorEastAsia" w:hint="eastAsia"/>
          <w:color w:val="000000"/>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color w:val="000000"/>
          <w:kern w:val="2"/>
          <w:sz w:val="21"/>
          <w:szCs w:val="21"/>
        </w:rPr>
        <w:t>3．技术服务的方式：</w:t>
      </w:r>
      <w:r>
        <w:rPr>
          <w:rFonts w:asciiTheme="minorEastAsia" w:eastAsiaTheme="minorEastAsia" w:hAnsiTheme="minorEastAsia" w:hint="eastAsia"/>
          <w:kern w:val="2"/>
          <w:sz w:val="21"/>
          <w:szCs w:val="21"/>
          <w:u w:val="single"/>
        </w:rPr>
        <w:t>乙方</w:t>
      </w:r>
      <w:r>
        <w:rPr>
          <w:rFonts w:asciiTheme="minorEastAsia" w:eastAsiaTheme="minorEastAsia" w:hAnsiTheme="minorEastAsia" w:hint="eastAsia"/>
          <w:color w:val="000000"/>
          <w:kern w:val="2"/>
          <w:sz w:val="21"/>
          <w:szCs w:val="21"/>
          <w:u w:val="single"/>
        </w:rPr>
        <w:t>依据《土壤环境质量建设用地土壤污染风险管控标准》（GB36600-2018）等系列</w:t>
      </w:r>
      <w:r>
        <w:rPr>
          <w:rFonts w:asciiTheme="minorEastAsia" w:eastAsiaTheme="minorEastAsia" w:hAnsiTheme="minorEastAsia" w:hint="eastAsia"/>
          <w:kern w:val="2"/>
          <w:sz w:val="21"/>
          <w:szCs w:val="21"/>
          <w:u w:val="single"/>
        </w:rPr>
        <w:t>标准方法开展土壤环境质量调查与评估，甲方提供必要的协助</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 xml:space="preserve">第二条：乙方应按下列要求完成技术服务工作： </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1．技术服务地点：</w:t>
      </w:r>
      <w:r>
        <w:rPr>
          <w:rFonts w:asciiTheme="minorEastAsia" w:eastAsiaTheme="minorEastAsia" w:hAnsiTheme="minorEastAsia" w:hint="eastAsia"/>
          <w:kern w:val="2"/>
          <w:sz w:val="21"/>
          <w:szCs w:val="21"/>
          <w:u w:val="single"/>
        </w:rPr>
        <w:t xml:space="preserve"> ****地块。</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2．技术服务期限：</w:t>
      </w:r>
      <w:r>
        <w:rPr>
          <w:rFonts w:asciiTheme="minorEastAsia" w:eastAsiaTheme="minorEastAsia" w:hAnsiTheme="minorEastAsia" w:hint="eastAsia"/>
          <w:color w:val="000000"/>
          <w:kern w:val="2"/>
          <w:sz w:val="21"/>
          <w:szCs w:val="21"/>
          <w:u w:val="single"/>
        </w:rPr>
        <w:t xml:space="preserve">   年  月  日至   年  月  日</w:t>
      </w:r>
      <w:r>
        <w:rPr>
          <w:rFonts w:asciiTheme="minorEastAsia" w:eastAsiaTheme="minorEastAsia" w:hAnsiTheme="minorEastAsia" w:hint="eastAsia"/>
          <w:color w:val="000000"/>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4．技术服务质量要求：</w:t>
      </w:r>
      <w:r>
        <w:rPr>
          <w:rFonts w:asciiTheme="minorEastAsia" w:eastAsiaTheme="minorEastAsia" w:hAnsiTheme="minorEastAsia" w:hint="eastAsia"/>
          <w:kern w:val="2"/>
          <w:sz w:val="21"/>
          <w:szCs w:val="21"/>
          <w:u w:val="single"/>
        </w:rPr>
        <w:t xml:space="preserve"> 依照《土壤环境质量建设用地土壤污染风险管控标准》（GB36600-2018）</w:t>
      </w:r>
      <w:r>
        <w:rPr>
          <w:rFonts w:asciiTheme="minorEastAsia" w:eastAsiaTheme="minorEastAsia" w:hAnsiTheme="minorEastAsia" w:hint="eastAsia"/>
          <w:color w:val="000000"/>
          <w:kern w:val="2"/>
          <w:sz w:val="21"/>
          <w:szCs w:val="21"/>
          <w:u w:val="single"/>
        </w:rPr>
        <w:t>技术要求</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第三条：为保证乙方有效进行技术服务工作，甲方应当向乙方提供下列工作条件和协作事项：</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1．提供技术资料：（1）</w:t>
      </w:r>
      <w:r>
        <w:rPr>
          <w:rFonts w:asciiTheme="minorEastAsia" w:eastAsiaTheme="minorEastAsia" w:hAnsiTheme="minorEastAsia" w:hint="eastAsia"/>
          <w:kern w:val="2"/>
          <w:sz w:val="21"/>
          <w:szCs w:val="21"/>
          <w:u w:val="single"/>
        </w:rPr>
        <w:t>****</w:t>
      </w:r>
      <w:r>
        <w:rPr>
          <w:rFonts w:asciiTheme="minorEastAsia" w:eastAsiaTheme="minorEastAsia" w:hAnsiTheme="minorEastAsia"/>
          <w:kern w:val="2"/>
          <w:sz w:val="21"/>
          <w:szCs w:val="21"/>
          <w:u w:val="single"/>
        </w:rPr>
        <w:t>地块的未来规划文件和相邻地块的水文地质勘察报告、桐乡</w:t>
      </w:r>
      <w:proofErr w:type="gramStart"/>
      <w:r>
        <w:rPr>
          <w:rFonts w:asciiTheme="minorEastAsia" w:eastAsiaTheme="minorEastAsia" w:hAnsiTheme="minorEastAsia"/>
          <w:kern w:val="2"/>
          <w:sz w:val="21"/>
          <w:szCs w:val="21"/>
          <w:u w:val="single"/>
        </w:rPr>
        <w:t>市区域</w:t>
      </w:r>
      <w:proofErr w:type="gramEnd"/>
      <w:r>
        <w:rPr>
          <w:rFonts w:asciiTheme="minorEastAsia" w:eastAsiaTheme="minorEastAsia" w:hAnsiTheme="minorEastAsia"/>
          <w:kern w:val="2"/>
          <w:sz w:val="21"/>
          <w:szCs w:val="21"/>
          <w:u w:val="single"/>
        </w:rPr>
        <w:t>农业、水文、地质、土壤等必要的技术资料</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2．提供工作条件：（1）</w:t>
      </w:r>
      <w:r>
        <w:rPr>
          <w:rFonts w:asciiTheme="minorEastAsia" w:eastAsiaTheme="minorEastAsia" w:hAnsiTheme="minorEastAsia" w:hint="eastAsia"/>
          <w:kern w:val="2"/>
          <w:sz w:val="21"/>
          <w:szCs w:val="21"/>
          <w:u w:val="single"/>
        </w:rPr>
        <w:t>无</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3．其他：</w:t>
      </w:r>
      <w:r>
        <w:rPr>
          <w:rFonts w:asciiTheme="minorEastAsia" w:eastAsiaTheme="minorEastAsia" w:hAnsiTheme="minorEastAsia" w:hint="eastAsia"/>
          <w:kern w:val="2"/>
          <w:sz w:val="21"/>
          <w:szCs w:val="21"/>
          <w:u w:val="single"/>
        </w:rPr>
        <w:t>无</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4．甲方提供上述工作条件和协作事项的时间及方式：</w:t>
      </w:r>
      <w:r>
        <w:rPr>
          <w:rFonts w:asciiTheme="minorEastAsia" w:eastAsiaTheme="minorEastAsia" w:hAnsiTheme="minorEastAsia" w:hint="eastAsia"/>
          <w:color w:val="000000"/>
          <w:kern w:val="2"/>
          <w:sz w:val="21"/>
          <w:szCs w:val="21"/>
          <w:u w:val="single"/>
        </w:rPr>
        <w:t>进现场前5个工作日电话通知乙方</w:t>
      </w:r>
      <w:r>
        <w:rPr>
          <w:rFonts w:asciiTheme="minorEastAsia" w:eastAsiaTheme="minorEastAsia" w:hAnsiTheme="minorEastAsia" w:hint="eastAsia"/>
          <w:color w:val="000000"/>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第四条：甲方向乙方支付技术服务报酬及支付方式为：</w:t>
      </w:r>
    </w:p>
    <w:p w:rsidR="0097789C" w:rsidRDefault="00C44EF3">
      <w:pPr>
        <w:widowControl w:val="0"/>
        <w:numPr>
          <w:ilvl w:val="0"/>
          <w:numId w:val="3"/>
        </w:numPr>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技术服务费总额为：</w:t>
      </w:r>
      <w:r>
        <w:rPr>
          <w:rFonts w:asciiTheme="minorEastAsia" w:eastAsiaTheme="minorEastAsia" w:hAnsiTheme="minorEastAsia" w:hint="eastAsia"/>
          <w:kern w:val="2"/>
          <w:sz w:val="21"/>
          <w:szCs w:val="21"/>
          <w:u w:val="single"/>
        </w:rPr>
        <w:t xml:space="preserve">     元人民币（大写：    元整）</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2．技术服务费由甲方</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hint="eastAsia"/>
          <w:kern w:val="2"/>
          <w:sz w:val="21"/>
          <w:szCs w:val="21"/>
        </w:rPr>
        <w:t>（一次或分期）支付乙方。</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具体支付方式和时间如下：</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hint="eastAsia"/>
          <w:kern w:val="2"/>
          <w:sz w:val="21"/>
          <w:szCs w:val="21"/>
        </w:rPr>
        <w:t xml:space="preserve">  </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乙方开户银行名称、地址和</w:t>
      </w:r>
      <w:proofErr w:type="gramStart"/>
      <w:r>
        <w:rPr>
          <w:rFonts w:asciiTheme="minorEastAsia" w:eastAsiaTheme="minorEastAsia" w:hAnsiTheme="minorEastAsia" w:hint="eastAsia"/>
          <w:kern w:val="2"/>
          <w:sz w:val="21"/>
          <w:szCs w:val="21"/>
        </w:rPr>
        <w:t>帐号</w:t>
      </w:r>
      <w:proofErr w:type="gramEnd"/>
      <w:r>
        <w:rPr>
          <w:rFonts w:asciiTheme="minorEastAsia" w:eastAsiaTheme="minorEastAsia" w:hAnsiTheme="minorEastAsia" w:hint="eastAsia"/>
          <w:kern w:val="2"/>
          <w:sz w:val="21"/>
          <w:szCs w:val="21"/>
        </w:rPr>
        <w:t>为：</w:t>
      </w:r>
    </w:p>
    <w:p w:rsidR="0097789C" w:rsidRDefault="00C44EF3">
      <w:pPr>
        <w:widowControl w:val="0"/>
        <w:spacing w:line="400" w:lineRule="exact"/>
        <w:ind w:firstLineChars="200" w:firstLine="420"/>
        <w:jc w:val="both"/>
        <w:rPr>
          <w:rFonts w:asciiTheme="minorEastAsia" w:eastAsiaTheme="minorEastAsia" w:hAnsiTheme="minorEastAsia" w:cs="楷体"/>
          <w:kern w:val="2"/>
          <w:sz w:val="21"/>
          <w:szCs w:val="21"/>
        </w:rPr>
      </w:pPr>
      <w:r>
        <w:rPr>
          <w:rFonts w:asciiTheme="minorEastAsia" w:eastAsiaTheme="minorEastAsia" w:hAnsiTheme="minorEastAsia" w:hint="eastAsia"/>
          <w:kern w:val="2"/>
          <w:sz w:val="21"/>
          <w:szCs w:val="21"/>
        </w:rPr>
        <w:t>开户银行：</w:t>
      </w:r>
      <w:r>
        <w:rPr>
          <w:rFonts w:asciiTheme="minorEastAsia" w:eastAsiaTheme="minorEastAsia" w:hAnsiTheme="minorEastAsia" w:cs="楷体" w:hint="eastAsia"/>
          <w:kern w:val="2"/>
          <w:sz w:val="21"/>
          <w:szCs w:val="21"/>
          <w:u w:val="single"/>
        </w:rPr>
        <w:t xml:space="preserve">               </w:t>
      </w:r>
    </w:p>
    <w:p w:rsidR="0097789C" w:rsidRDefault="00C44EF3">
      <w:pPr>
        <w:widowControl w:val="0"/>
        <w:spacing w:line="400" w:lineRule="exact"/>
        <w:ind w:firstLineChars="200" w:firstLine="420"/>
        <w:jc w:val="both"/>
        <w:rPr>
          <w:rFonts w:asciiTheme="minorEastAsia" w:eastAsiaTheme="minorEastAsia" w:hAnsiTheme="minorEastAsia" w:cs="楷体"/>
          <w:kern w:val="2"/>
          <w:sz w:val="21"/>
          <w:szCs w:val="21"/>
        </w:rPr>
      </w:pPr>
      <w:r>
        <w:rPr>
          <w:rFonts w:asciiTheme="minorEastAsia" w:eastAsiaTheme="minorEastAsia" w:hAnsiTheme="minorEastAsia" w:hint="eastAsia"/>
          <w:kern w:val="2"/>
          <w:sz w:val="21"/>
          <w:szCs w:val="21"/>
        </w:rPr>
        <w:t>户名：</w:t>
      </w:r>
      <w:r>
        <w:rPr>
          <w:rFonts w:asciiTheme="minorEastAsia" w:eastAsiaTheme="minorEastAsia" w:hAnsiTheme="minorEastAsia" w:cs="楷体" w:hint="eastAsia"/>
          <w:kern w:val="2"/>
          <w:sz w:val="21"/>
          <w:szCs w:val="21"/>
          <w:u w:val="single"/>
        </w:rPr>
        <w:t xml:space="preserve">                </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proofErr w:type="gramStart"/>
      <w:r>
        <w:rPr>
          <w:rFonts w:asciiTheme="minorEastAsia" w:eastAsiaTheme="minorEastAsia" w:hAnsiTheme="minorEastAsia" w:hint="eastAsia"/>
          <w:kern w:val="2"/>
          <w:sz w:val="21"/>
          <w:szCs w:val="21"/>
        </w:rPr>
        <w:t>帐号</w:t>
      </w:r>
      <w:proofErr w:type="gramEnd"/>
      <w:r>
        <w:rPr>
          <w:rFonts w:asciiTheme="minorEastAsia" w:eastAsiaTheme="minorEastAsia" w:hAnsiTheme="minorEastAsia" w:hint="eastAsia"/>
          <w:kern w:val="2"/>
          <w:sz w:val="21"/>
          <w:szCs w:val="21"/>
        </w:rPr>
        <w:t>：</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cs="楷体" w:hint="eastAsia"/>
          <w:kern w:val="2"/>
          <w:sz w:val="21"/>
          <w:szCs w:val="21"/>
          <w:u w:val="single"/>
        </w:rPr>
        <w:t xml:space="preserve">                  </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第五条：双方确定因履行本合同应遵守的保密义务如下：</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甲方：</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1.保密内容（包括技术信息和经营信息）:</w:t>
      </w:r>
      <w:r>
        <w:rPr>
          <w:rFonts w:asciiTheme="minorEastAsia" w:eastAsiaTheme="minorEastAsia" w:hAnsiTheme="minorEastAsia" w:hint="eastAsia"/>
          <w:kern w:val="2"/>
          <w:sz w:val="21"/>
          <w:szCs w:val="21"/>
          <w:u w:val="single"/>
        </w:rPr>
        <w:t>乙方提供的技术信息和技术服务经费等信息</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2．涉密人员范围:</w:t>
      </w:r>
      <w:r>
        <w:rPr>
          <w:rFonts w:asciiTheme="minorEastAsia" w:eastAsiaTheme="minorEastAsia" w:hAnsiTheme="minorEastAsia" w:hint="eastAsia"/>
          <w:kern w:val="2"/>
          <w:sz w:val="21"/>
          <w:szCs w:val="21"/>
          <w:u w:val="single"/>
        </w:rPr>
        <w:t>本项目参与人员</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3．保密期限：</w:t>
      </w:r>
      <w:r>
        <w:rPr>
          <w:rFonts w:asciiTheme="minorEastAsia" w:eastAsiaTheme="minorEastAsia" w:hAnsiTheme="minorEastAsia" w:hint="eastAsia"/>
          <w:kern w:val="2"/>
          <w:sz w:val="21"/>
          <w:szCs w:val="21"/>
          <w:u w:val="single"/>
        </w:rPr>
        <w:t>永久</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4．泄密责任：</w:t>
      </w:r>
      <w:r>
        <w:rPr>
          <w:rFonts w:asciiTheme="minorEastAsia" w:eastAsiaTheme="minorEastAsia" w:hAnsiTheme="minorEastAsia" w:hint="eastAsia"/>
          <w:kern w:val="2"/>
          <w:sz w:val="21"/>
          <w:szCs w:val="21"/>
          <w:u w:val="single"/>
        </w:rPr>
        <w:t>依据第十二条约定处理</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乙方：</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1.保密内容（包括技术信息和经营信息）:</w:t>
      </w:r>
      <w:r>
        <w:rPr>
          <w:rFonts w:asciiTheme="minorEastAsia" w:eastAsiaTheme="minorEastAsia" w:hAnsiTheme="minorEastAsia" w:hint="eastAsia"/>
          <w:kern w:val="2"/>
          <w:sz w:val="21"/>
          <w:szCs w:val="21"/>
          <w:u w:val="single"/>
        </w:rPr>
        <w:t>甲方提供的技术资料</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lastRenderedPageBreak/>
        <w:t>2．涉密人员范围:</w:t>
      </w:r>
      <w:r>
        <w:rPr>
          <w:rFonts w:asciiTheme="minorEastAsia" w:eastAsiaTheme="minorEastAsia" w:hAnsiTheme="minorEastAsia" w:hint="eastAsia"/>
          <w:kern w:val="2"/>
          <w:sz w:val="21"/>
          <w:szCs w:val="21"/>
          <w:u w:val="single"/>
        </w:rPr>
        <w:t>本项目参与人员</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3．保密期限：</w:t>
      </w:r>
      <w:r>
        <w:rPr>
          <w:rFonts w:asciiTheme="minorEastAsia" w:eastAsiaTheme="minorEastAsia" w:hAnsiTheme="minorEastAsia" w:hint="eastAsia"/>
          <w:kern w:val="2"/>
          <w:sz w:val="21"/>
          <w:szCs w:val="21"/>
          <w:u w:val="single"/>
        </w:rPr>
        <w:t>永久</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4．泄密责任：</w:t>
      </w:r>
      <w:r>
        <w:rPr>
          <w:rFonts w:asciiTheme="minorEastAsia" w:eastAsiaTheme="minorEastAsia" w:hAnsiTheme="minorEastAsia" w:hint="eastAsia"/>
          <w:kern w:val="2"/>
          <w:sz w:val="21"/>
          <w:szCs w:val="21"/>
          <w:u w:val="single"/>
        </w:rPr>
        <w:t>依据第十二条约定处理</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第六条：本合同的变更必须由双方协商一致，并以书面形式确定。但有下列情形之一的，一方可以向另一方提出变更合同权利与义务的请求，另一方应当在2日内予以答复；逾期未予答复的，视为同意。</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第七条：双方确定以下列标准和方式对乙方的技术服务工作成果进行验收：</w:t>
      </w:r>
      <w:r>
        <w:rPr>
          <w:rFonts w:asciiTheme="minorEastAsia" w:eastAsiaTheme="minorEastAsia" w:hAnsiTheme="minorEastAsia" w:hint="eastAsia"/>
          <w:kern w:val="2"/>
          <w:sz w:val="21"/>
          <w:szCs w:val="21"/>
          <w:u w:val="single"/>
        </w:rPr>
        <w:t>无</w:t>
      </w:r>
      <w:r>
        <w:rPr>
          <w:rFonts w:asciiTheme="minorEastAsia" w:eastAsiaTheme="minorEastAsia" w:hAnsiTheme="minorEastAsia" w:hint="eastAsia"/>
          <w:kern w:val="2"/>
          <w:sz w:val="21"/>
          <w:szCs w:val="21"/>
        </w:rPr>
        <w:t>。报告提交方式：</w:t>
      </w:r>
      <w:r>
        <w:rPr>
          <w:rFonts w:asciiTheme="minorEastAsia" w:eastAsiaTheme="minorEastAsia" w:hAnsiTheme="minorEastAsia" w:hint="eastAsia"/>
          <w:color w:val="000000"/>
          <w:kern w:val="2"/>
          <w:sz w:val="21"/>
          <w:szCs w:val="21"/>
          <w:u w:val="single"/>
        </w:rPr>
        <w:t>乙方提交经生态环境局评审的调查报告和相关附件纸质盖章版给甲方</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第八条：双方确定：</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1．在本合同有效期内，甲方利用乙方提交的技术服务工作成果所完成的新的技术成果，归</w:t>
      </w:r>
      <w:r>
        <w:rPr>
          <w:rFonts w:asciiTheme="minorEastAsia" w:eastAsiaTheme="minorEastAsia" w:hAnsiTheme="minorEastAsia" w:hint="eastAsia"/>
          <w:kern w:val="2"/>
          <w:sz w:val="21"/>
          <w:szCs w:val="21"/>
          <w:u w:val="single"/>
        </w:rPr>
        <w:t xml:space="preserve"> 甲 </w:t>
      </w:r>
      <w:r>
        <w:rPr>
          <w:rFonts w:asciiTheme="minorEastAsia" w:eastAsiaTheme="minorEastAsia" w:hAnsiTheme="minorEastAsia" w:hint="eastAsia"/>
          <w:kern w:val="2"/>
          <w:sz w:val="21"/>
          <w:szCs w:val="21"/>
        </w:rPr>
        <w:t>（甲、双）方所有。</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2．在本合同有效期内，乙方利用甲方提供的技术资料和工作条件所完成的新的技术成果，归</w:t>
      </w:r>
      <w:r>
        <w:rPr>
          <w:rFonts w:asciiTheme="minorEastAsia" w:eastAsiaTheme="minorEastAsia" w:hAnsiTheme="minorEastAsia" w:hint="eastAsia"/>
          <w:kern w:val="2"/>
          <w:sz w:val="21"/>
          <w:szCs w:val="21"/>
          <w:u w:val="single"/>
        </w:rPr>
        <w:t xml:space="preserve"> 双 </w:t>
      </w:r>
      <w:r>
        <w:rPr>
          <w:rFonts w:asciiTheme="minorEastAsia" w:eastAsiaTheme="minorEastAsia" w:hAnsiTheme="minorEastAsia" w:hint="eastAsia"/>
          <w:kern w:val="2"/>
          <w:sz w:val="21"/>
          <w:szCs w:val="21"/>
        </w:rPr>
        <w:t>（乙、双）方所有。</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第九条：双方确定，按以下约定承担各自的违约责任：</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1．</w:t>
      </w:r>
      <w:r>
        <w:rPr>
          <w:rFonts w:asciiTheme="minorEastAsia" w:eastAsiaTheme="minorEastAsia" w:hAnsiTheme="minorEastAsia" w:hint="eastAsia"/>
          <w:kern w:val="2"/>
          <w:sz w:val="21"/>
          <w:szCs w:val="21"/>
          <w:u w:val="single"/>
        </w:rPr>
        <w:t xml:space="preserve"> 乙 </w:t>
      </w:r>
      <w:r>
        <w:rPr>
          <w:rFonts w:asciiTheme="minorEastAsia" w:eastAsiaTheme="minorEastAsia" w:hAnsiTheme="minorEastAsia" w:hint="eastAsia"/>
          <w:kern w:val="2"/>
          <w:sz w:val="21"/>
          <w:szCs w:val="21"/>
        </w:rPr>
        <w:t>方违反本合同第</w:t>
      </w:r>
      <w:r>
        <w:rPr>
          <w:rFonts w:asciiTheme="minorEastAsia" w:eastAsiaTheme="minorEastAsia" w:hAnsiTheme="minorEastAsia" w:hint="eastAsia"/>
          <w:kern w:val="2"/>
          <w:sz w:val="21"/>
          <w:szCs w:val="21"/>
          <w:u w:val="single"/>
        </w:rPr>
        <w:t xml:space="preserve"> 二 </w:t>
      </w:r>
      <w:r>
        <w:rPr>
          <w:rFonts w:asciiTheme="minorEastAsia" w:eastAsiaTheme="minorEastAsia" w:hAnsiTheme="minorEastAsia" w:hint="eastAsia"/>
          <w:kern w:val="2"/>
          <w:sz w:val="21"/>
          <w:szCs w:val="21"/>
        </w:rPr>
        <w:t>条约定，应当</w:t>
      </w:r>
      <w:r>
        <w:rPr>
          <w:rFonts w:asciiTheme="minorEastAsia" w:eastAsiaTheme="minorEastAsia" w:hAnsiTheme="minorEastAsia" w:hint="eastAsia"/>
          <w:kern w:val="2"/>
          <w:sz w:val="21"/>
          <w:szCs w:val="21"/>
          <w:u w:val="single"/>
        </w:rPr>
        <w:t xml:space="preserve"> 按合同价款的千分之一向甲方支付违约金 </w:t>
      </w:r>
      <w:r>
        <w:rPr>
          <w:rFonts w:asciiTheme="minorEastAsia" w:eastAsiaTheme="minorEastAsia" w:hAnsiTheme="minorEastAsia" w:hint="eastAsia"/>
          <w:kern w:val="2"/>
          <w:sz w:val="21"/>
          <w:szCs w:val="21"/>
        </w:rPr>
        <w:t>（支付违约金或损失赔偿额的计算方法）。</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第十条：双方确定，在本合同有效期内，</w:t>
      </w:r>
      <w:r>
        <w:rPr>
          <w:rFonts w:asciiTheme="minorEastAsia" w:eastAsiaTheme="minorEastAsia" w:hAnsiTheme="minorEastAsia" w:hint="eastAsia"/>
          <w:color w:val="000000"/>
          <w:kern w:val="2"/>
          <w:sz w:val="21"/>
          <w:szCs w:val="21"/>
        </w:rPr>
        <w:t>甲方指定</w:t>
      </w:r>
      <w:r>
        <w:rPr>
          <w:rFonts w:asciiTheme="minorEastAsia" w:eastAsiaTheme="minorEastAsia" w:hAnsiTheme="minorEastAsia" w:hint="eastAsia"/>
          <w:color w:val="000000"/>
          <w:kern w:val="2"/>
          <w:sz w:val="21"/>
          <w:szCs w:val="21"/>
          <w:u w:val="single"/>
        </w:rPr>
        <w:t xml:space="preserve"> </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hint="eastAsia"/>
          <w:color w:val="000000"/>
          <w:kern w:val="2"/>
          <w:sz w:val="21"/>
          <w:szCs w:val="21"/>
          <w:u w:val="single"/>
        </w:rPr>
        <w:t xml:space="preserve"> </w:t>
      </w:r>
      <w:r>
        <w:rPr>
          <w:rFonts w:asciiTheme="minorEastAsia" w:eastAsiaTheme="minorEastAsia" w:hAnsiTheme="minorEastAsia" w:hint="eastAsia"/>
          <w:kern w:val="2"/>
          <w:sz w:val="21"/>
          <w:szCs w:val="21"/>
        </w:rPr>
        <w:t>为甲方项目联系人，乙方指定</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hint="eastAsia"/>
          <w:kern w:val="2"/>
          <w:sz w:val="21"/>
          <w:szCs w:val="21"/>
        </w:rPr>
        <w:t>为乙方项目联系人。项目联系人承担以下责任：</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1．</w:t>
      </w:r>
      <w:r>
        <w:rPr>
          <w:rFonts w:asciiTheme="minorEastAsia" w:eastAsiaTheme="minorEastAsia" w:hAnsiTheme="minorEastAsia" w:hint="eastAsia"/>
          <w:kern w:val="2"/>
          <w:sz w:val="21"/>
          <w:szCs w:val="21"/>
          <w:u w:val="single"/>
        </w:rPr>
        <w:t xml:space="preserve"> 落实本项目实施进度</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2．</w:t>
      </w:r>
      <w:r>
        <w:rPr>
          <w:rFonts w:asciiTheme="minorEastAsia" w:eastAsiaTheme="minorEastAsia" w:hAnsiTheme="minorEastAsia" w:hint="eastAsia"/>
          <w:kern w:val="2"/>
          <w:sz w:val="21"/>
          <w:szCs w:val="21"/>
          <w:u w:val="single"/>
        </w:rPr>
        <w:t xml:space="preserve"> 进行相关事宜沟通协调</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一方变更项目联系人的，应当及时以书面形式通知另一方，未及时通知并影响本合同履行或造成损失的，应承担相应的责任。</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第十一条：双方确定，出现下列情形，致使本合同的履行成为不必要或不可能的，可以解除本合同：</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1．发生不可抗力；</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2．</w:t>
      </w:r>
      <w:r>
        <w:rPr>
          <w:rFonts w:asciiTheme="minorEastAsia" w:eastAsiaTheme="minorEastAsia" w:hAnsiTheme="minorEastAsia" w:hint="eastAsia"/>
          <w:kern w:val="2"/>
          <w:sz w:val="21"/>
          <w:szCs w:val="21"/>
          <w:u w:val="single"/>
        </w:rPr>
        <w:t xml:space="preserve"> 无 </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第十二条：双方因履行本合同而发生的争议，应协商、调解解决。协商、调解不成的，确定按以下第</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hint="eastAsia"/>
          <w:kern w:val="2"/>
          <w:sz w:val="21"/>
          <w:szCs w:val="21"/>
        </w:rPr>
        <w:t>种方式处理：</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1．提交</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hint="eastAsia"/>
          <w:kern w:val="2"/>
          <w:sz w:val="21"/>
          <w:szCs w:val="21"/>
        </w:rPr>
        <w:t>仲裁委员会仲裁；</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2．依法向人民法院起诉。</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第十三条：双方确定：本合同及相关附件中所涉及的有关名词和技术术语，其定义和解释如下：</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1．</w:t>
      </w:r>
      <w:r>
        <w:rPr>
          <w:rFonts w:asciiTheme="minorEastAsia" w:eastAsiaTheme="minorEastAsia" w:hAnsiTheme="minorEastAsia" w:hint="eastAsia"/>
          <w:kern w:val="2"/>
          <w:sz w:val="21"/>
          <w:szCs w:val="21"/>
          <w:u w:val="single"/>
        </w:rPr>
        <w:t xml:space="preserve"> 无 </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第十四条：与履行本合同有关的下列技术文件，经双方确认后，为本合同的组成部分：</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1．技术背景资料：</w:t>
      </w:r>
      <w:r>
        <w:rPr>
          <w:rFonts w:asciiTheme="minorEastAsia" w:eastAsiaTheme="minorEastAsia" w:hAnsiTheme="minorEastAsia" w:hint="eastAsia"/>
          <w:kern w:val="2"/>
          <w:sz w:val="21"/>
          <w:szCs w:val="21"/>
          <w:u w:val="single"/>
        </w:rPr>
        <w:t xml:space="preserve"> 无 </w:t>
      </w:r>
      <w:r>
        <w:rPr>
          <w:rFonts w:asciiTheme="minorEastAsia" w:eastAsiaTheme="minorEastAsia" w:hAnsiTheme="minorEastAsia" w:hint="eastAsia"/>
          <w:kern w:val="2"/>
          <w:sz w:val="21"/>
          <w:szCs w:val="21"/>
        </w:rPr>
        <w:t>；</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第十五条：本合同一式</w:t>
      </w:r>
      <w:r>
        <w:rPr>
          <w:rFonts w:asciiTheme="minorEastAsia" w:eastAsiaTheme="minorEastAsia" w:hAnsiTheme="minorEastAsia" w:hint="eastAsia"/>
          <w:kern w:val="2"/>
          <w:sz w:val="21"/>
          <w:szCs w:val="21"/>
          <w:u w:val="single"/>
        </w:rPr>
        <w:t xml:space="preserve"> 肆 </w:t>
      </w:r>
      <w:r>
        <w:rPr>
          <w:rFonts w:asciiTheme="minorEastAsia" w:eastAsiaTheme="minorEastAsia" w:hAnsiTheme="minorEastAsia" w:hint="eastAsia"/>
          <w:kern w:val="2"/>
          <w:sz w:val="21"/>
          <w:szCs w:val="21"/>
        </w:rPr>
        <w:t>份，具有同等法律效力。</w:t>
      </w:r>
    </w:p>
    <w:p w:rsidR="0097789C" w:rsidRDefault="00C44EF3">
      <w:pPr>
        <w:widowControl w:val="0"/>
        <w:spacing w:line="400" w:lineRule="exact"/>
        <w:ind w:firstLineChars="200" w:firstLine="42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第十六条：本合同经双方签字盖章后生效。</w:t>
      </w:r>
    </w:p>
    <w:p w:rsidR="0097789C" w:rsidRDefault="00C44EF3">
      <w:pPr>
        <w:widowControl w:val="0"/>
        <w:spacing w:line="400" w:lineRule="exact"/>
        <w:ind w:firstLineChars="200" w:firstLine="42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以下无正文。</w:t>
      </w:r>
    </w:p>
    <w:p w:rsidR="0097789C" w:rsidRDefault="00C44EF3">
      <w:pPr>
        <w:widowControl w:val="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lastRenderedPageBreak/>
        <w:t>本页为合同盖章页，无正文。</w:t>
      </w:r>
    </w:p>
    <w:p w:rsidR="0097789C" w:rsidRDefault="0097789C">
      <w:pPr>
        <w:widowControl w:val="0"/>
        <w:jc w:val="center"/>
        <w:rPr>
          <w:rFonts w:asciiTheme="minorEastAsia" w:eastAsiaTheme="minorEastAsia" w:hAnsiTheme="minorEastAsia"/>
          <w:kern w:val="2"/>
          <w:sz w:val="21"/>
          <w:szCs w:val="21"/>
        </w:rPr>
      </w:pPr>
    </w:p>
    <w:p w:rsidR="0097789C" w:rsidRDefault="00C44EF3">
      <w:pPr>
        <w:widowControl w:val="0"/>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w:t>
      </w:r>
    </w:p>
    <w:p w:rsidR="0097789C" w:rsidRDefault="00C44EF3">
      <w:pPr>
        <w:widowControl w:val="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甲方：</w:t>
      </w:r>
      <w:r>
        <w:rPr>
          <w:rFonts w:asciiTheme="minorEastAsia" w:eastAsiaTheme="minorEastAsia" w:hAnsiTheme="minorEastAsia" w:hint="eastAsia"/>
          <w:color w:val="000000"/>
          <w:kern w:val="2"/>
          <w:sz w:val="21"/>
          <w:szCs w:val="21"/>
          <w:u w:val="single"/>
        </w:rPr>
        <w:t xml:space="preserve">                        </w:t>
      </w:r>
      <w:r>
        <w:rPr>
          <w:rFonts w:asciiTheme="minorEastAsia" w:eastAsiaTheme="minorEastAsia" w:hAnsiTheme="minorEastAsia" w:hint="eastAsia"/>
          <w:kern w:val="2"/>
          <w:sz w:val="21"/>
          <w:szCs w:val="21"/>
          <w:u w:val="single"/>
        </w:rPr>
        <w:t>（盖章）</w:t>
      </w:r>
      <w:r>
        <w:rPr>
          <w:rFonts w:asciiTheme="minorEastAsia" w:eastAsiaTheme="minorEastAsia" w:hAnsiTheme="minorEastAsia" w:hint="eastAsia"/>
          <w:kern w:val="2"/>
          <w:sz w:val="21"/>
          <w:szCs w:val="21"/>
        </w:rPr>
        <w:t xml:space="preserve"> </w:t>
      </w:r>
    </w:p>
    <w:p w:rsidR="0097789C" w:rsidRDefault="0097789C">
      <w:pPr>
        <w:widowControl w:val="0"/>
        <w:jc w:val="both"/>
        <w:rPr>
          <w:rFonts w:asciiTheme="minorEastAsia" w:eastAsiaTheme="minorEastAsia" w:hAnsiTheme="minorEastAsia"/>
          <w:kern w:val="2"/>
          <w:sz w:val="21"/>
          <w:szCs w:val="21"/>
        </w:rPr>
      </w:pPr>
    </w:p>
    <w:p w:rsidR="0097789C" w:rsidRDefault="00C44EF3">
      <w:pPr>
        <w:widowControl w:val="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法定代表人／委托代理人：</w:t>
      </w:r>
      <w:r>
        <w:rPr>
          <w:rFonts w:asciiTheme="minorEastAsia" w:eastAsiaTheme="minorEastAsia" w:hAnsiTheme="minorEastAsia" w:hint="eastAsia"/>
          <w:kern w:val="2"/>
          <w:sz w:val="21"/>
          <w:szCs w:val="21"/>
          <w:u w:val="single"/>
        </w:rPr>
        <w:t xml:space="preserve">                  （签名）</w:t>
      </w:r>
    </w:p>
    <w:p w:rsidR="0097789C" w:rsidRDefault="00C44EF3">
      <w:pPr>
        <w:widowControl w:val="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w:t>
      </w:r>
    </w:p>
    <w:p w:rsidR="0097789C" w:rsidRDefault="00C44EF3">
      <w:pPr>
        <w:widowControl w:val="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年     月     日</w:t>
      </w: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97789C">
      <w:pPr>
        <w:widowControl w:val="0"/>
        <w:jc w:val="both"/>
        <w:rPr>
          <w:rFonts w:asciiTheme="minorEastAsia" w:eastAsiaTheme="minorEastAsia" w:hAnsiTheme="minorEastAsia"/>
          <w:kern w:val="2"/>
          <w:sz w:val="21"/>
          <w:szCs w:val="21"/>
        </w:rPr>
      </w:pPr>
    </w:p>
    <w:p w:rsidR="0097789C" w:rsidRDefault="00C44EF3">
      <w:pPr>
        <w:widowControl w:val="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乙方：</w:t>
      </w:r>
      <w:r>
        <w:rPr>
          <w:rFonts w:asciiTheme="minorEastAsia" w:eastAsiaTheme="minorEastAsia" w:hAnsiTheme="minorEastAsia" w:hint="eastAsia"/>
          <w:kern w:val="2"/>
          <w:sz w:val="21"/>
          <w:szCs w:val="21"/>
          <w:u w:val="single"/>
        </w:rPr>
        <w:t xml:space="preserve"> </w:t>
      </w:r>
      <w:r>
        <w:rPr>
          <w:rFonts w:asciiTheme="minorEastAsia" w:eastAsiaTheme="minorEastAsia" w:hAnsiTheme="minorEastAsia" w:cs="楷体" w:hint="eastAsia"/>
          <w:kern w:val="2"/>
          <w:sz w:val="21"/>
          <w:szCs w:val="21"/>
          <w:u w:val="single"/>
        </w:rPr>
        <w:t xml:space="preserve">                       </w:t>
      </w:r>
      <w:r>
        <w:rPr>
          <w:rFonts w:asciiTheme="minorEastAsia" w:eastAsiaTheme="minorEastAsia" w:hAnsiTheme="minorEastAsia" w:hint="eastAsia"/>
          <w:kern w:val="2"/>
          <w:sz w:val="21"/>
          <w:szCs w:val="21"/>
          <w:u w:val="single"/>
        </w:rPr>
        <w:t xml:space="preserve"> （盖章）</w:t>
      </w:r>
    </w:p>
    <w:p w:rsidR="0097789C" w:rsidRDefault="00C44EF3">
      <w:pPr>
        <w:widowControl w:val="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w:t>
      </w:r>
    </w:p>
    <w:p w:rsidR="0097789C" w:rsidRDefault="00C44EF3">
      <w:pPr>
        <w:widowControl w:val="0"/>
        <w:jc w:val="both"/>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rPr>
        <w:t>法定代表人／委托代理人：</w:t>
      </w:r>
      <w:r>
        <w:rPr>
          <w:rFonts w:asciiTheme="minorEastAsia" w:eastAsiaTheme="minorEastAsia" w:hAnsiTheme="minorEastAsia" w:hint="eastAsia"/>
          <w:kern w:val="2"/>
          <w:sz w:val="21"/>
          <w:szCs w:val="21"/>
          <w:u w:val="single"/>
        </w:rPr>
        <w:t xml:space="preserve">                    （签名）</w:t>
      </w:r>
    </w:p>
    <w:p w:rsidR="0097789C" w:rsidRDefault="00C44EF3">
      <w:pPr>
        <w:widowControl w:val="0"/>
        <w:jc w:val="both"/>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w:t>
      </w:r>
    </w:p>
    <w:p w:rsidR="0097789C" w:rsidRDefault="00C44EF3">
      <w:pPr>
        <w:pStyle w:val="afa"/>
        <w:ind w:firstLine="0"/>
      </w:pPr>
      <w:r>
        <w:rPr>
          <w:rFonts w:asciiTheme="minorEastAsia" w:eastAsiaTheme="minorEastAsia" w:hAnsiTheme="minorEastAsia" w:hint="eastAsia"/>
          <w:kern w:val="2"/>
          <w:sz w:val="21"/>
          <w:szCs w:val="21"/>
        </w:rPr>
        <w:t>年     月     日</w:t>
      </w:r>
    </w:p>
    <w:p w:rsidR="0097789C" w:rsidRDefault="0097789C">
      <w:pPr>
        <w:snapToGrid w:val="0"/>
        <w:jc w:val="center"/>
        <w:rPr>
          <w:rFonts w:ascii="宋体" w:hAnsi="宋体" w:cs="Tahoma"/>
          <w:b/>
          <w:bCs/>
          <w:sz w:val="28"/>
          <w:szCs w:val="28"/>
        </w:rPr>
      </w:pPr>
    </w:p>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pStyle w:val="61"/>
      </w:pPr>
    </w:p>
    <w:p w:rsidR="0097789C" w:rsidRDefault="0097789C"/>
    <w:p w:rsidR="0097789C" w:rsidRDefault="0097789C">
      <w:pPr>
        <w:pStyle w:val="afa"/>
      </w:pPr>
    </w:p>
    <w:p w:rsidR="0097789C" w:rsidRDefault="0097789C">
      <w:pPr>
        <w:pStyle w:val="61"/>
      </w:pPr>
    </w:p>
    <w:p w:rsidR="0097789C" w:rsidRDefault="0097789C"/>
    <w:p w:rsidR="0097789C" w:rsidRDefault="00C44EF3">
      <w:pPr>
        <w:snapToGrid w:val="0"/>
        <w:jc w:val="center"/>
        <w:rPr>
          <w:rFonts w:ascii="宋体" w:hAnsi="宋体" w:cs="Tahoma"/>
          <w:b/>
          <w:bCs/>
          <w:sz w:val="28"/>
          <w:szCs w:val="28"/>
        </w:rPr>
      </w:pPr>
      <w:r>
        <w:rPr>
          <w:rFonts w:ascii="宋体" w:hAnsi="宋体" w:cs="Tahoma" w:hint="eastAsia"/>
          <w:b/>
          <w:bCs/>
          <w:sz w:val="28"/>
          <w:szCs w:val="28"/>
        </w:rPr>
        <w:t>桐乡市政府采购商品（服务）验收合格通知单</w:t>
      </w:r>
    </w:p>
    <w:p w:rsidR="0097789C" w:rsidRDefault="0097789C">
      <w:pPr>
        <w:snapToGrid w:val="0"/>
        <w:jc w:val="center"/>
        <w:rPr>
          <w:rFonts w:ascii="宋体" w:hAnsi="宋体" w:cs="Tahoma"/>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556"/>
        <w:gridCol w:w="142"/>
        <w:gridCol w:w="742"/>
        <w:gridCol w:w="1080"/>
        <w:gridCol w:w="360"/>
        <w:gridCol w:w="720"/>
        <w:gridCol w:w="360"/>
        <w:gridCol w:w="360"/>
        <w:gridCol w:w="720"/>
        <w:gridCol w:w="360"/>
        <w:gridCol w:w="812"/>
        <w:gridCol w:w="88"/>
        <w:gridCol w:w="1911"/>
      </w:tblGrid>
      <w:tr w:rsidR="0097789C">
        <w:trPr>
          <w:trHeight w:hRule="exact" w:val="696"/>
        </w:trPr>
        <w:tc>
          <w:tcPr>
            <w:tcW w:w="1134" w:type="dxa"/>
            <w:gridSpan w:val="2"/>
            <w:vAlign w:val="center"/>
          </w:tcPr>
          <w:p w:rsidR="0097789C" w:rsidRDefault="00C44EF3">
            <w:pPr>
              <w:snapToGrid w:val="0"/>
              <w:jc w:val="center"/>
              <w:rPr>
                <w:rFonts w:ascii="宋体" w:hAnsi="宋体"/>
                <w:sz w:val="21"/>
                <w:szCs w:val="21"/>
              </w:rPr>
            </w:pPr>
            <w:r>
              <w:rPr>
                <w:rFonts w:ascii="宋体" w:hAnsi="宋体" w:hint="eastAsia"/>
                <w:sz w:val="21"/>
                <w:szCs w:val="21"/>
              </w:rPr>
              <w:t>供应商</w:t>
            </w:r>
          </w:p>
        </w:tc>
        <w:tc>
          <w:tcPr>
            <w:tcW w:w="3044" w:type="dxa"/>
            <w:gridSpan w:val="5"/>
            <w:vAlign w:val="center"/>
          </w:tcPr>
          <w:p w:rsidR="0097789C" w:rsidRDefault="0097789C">
            <w:pPr>
              <w:snapToGrid w:val="0"/>
              <w:jc w:val="center"/>
              <w:rPr>
                <w:rFonts w:ascii="宋体" w:hAnsi="宋体"/>
                <w:sz w:val="21"/>
                <w:szCs w:val="21"/>
              </w:rPr>
            </w:pPr>
          </w:p>
        </w:tc>
        <w:tc>
          <w:tcPr>
            <w:tcW w:w="1440" w:type="dxa"/>
            <w:gridSpan w:val="3"/>
            <w:vAlign w:val="center"/>
          </w:tcPr>
          <w:p w:rsidR="0097789C" w:rsidRDefault="00C44EF3">
            <w:pPr>
              <w:snapToGrid w:val="0"/>
              <w:jc w:val="center"/>
              <w:rPr>
                <w:rFonts w:ascii="宋体" w:hAnsi="宋体"/>
                <w:sz w:val="21"/>
                <w:szCs w:val="21"/>
              </w:rPr>
            </w:pPr>
            <w:r>
              <w:rPr>
                <w:rFonts w:ascii="宋体" w:hAnsi="宋体" w:hint="eastAsia"/>
                <w:sz w:val="21"/>
                <w:szCs w:val="21"/>
              </w:rPr>
              <w:t>项目编号</w:t>
            </w:r>
          </w:p>
        </w:tc>
        <w:tc>
          <w:tcPr>
            <w:tcW w:w="3171" w:type="dxa"/>
            <w:gridSpan w:val="4"/>
            <w:vAlign w:val="center"/>
          </w:tcPr>
          <w:p w:rsidR="0097789C" w:rsidRDefault="00C44EF3">
            <w:pPr>
              <w:snapToGrid w:val="0"/>
              <w:jc w:val="center"/>
              <w:rPr>
                <w:rFonts w:ascii="宋体" w:hAnsi="宋体"/>
                <w:sz w:val="21"/>
                <w:szCs w:val="21"/>
              </w:rPr>
            </w:pPr>
            <w:r>
              <w:rPr>
                <w:rFonts w:ascii="宋体" w:hAnsi="宋体" w:hint="eastAsia"/>
                <w:sz w:val="21"/>
                <w:szCs w:val="21"/>
              </w:rPr>
              <w:t xml:space="preserve">  </w:t>
            </w:r>
          </w:p>
        </w:tc>
      </w:tr>
      <w:tr w:rsidR="0097789C">
        <w:trPr>
          <w:trHeight w:hRule="exact" w:val="567"/>
        </w:trPr>
        <w:tc>
          <w:tcPr>
            <w:tcW w:w="2018" w:type="dxa"/>
            <w:gridSpan w:val="4"/>
            <w:vAlign w:val="center"/>
          </w:tcPr>
          <w:p w:rsidR="0097789C" w:rsidRDefault="00C44EF3">
            <w:pPr>
              <w:snapToGrid w:val="0"/>
              <w:jc w:val="center"/>
              <w:rPr>
                <w:rFonts w:ascii="宋体" w:hAnsi="宋体"/>
                <w:sz w:val="21"/>
                <w:szCs w:val="21"/>
              </w:rPr>
            </w:pPr>
            <w:r>
              <w:rPr>
                <w:rFonts w:ascii="宋体" w:hAnsi="宋体" w:hint="eastAsia"/>
                <w:sz w:val="21"/>
                <w:szCs w:val="21"/>
              </w:rPr>
              <w:t>供应商联系人</w:t>
            </w:r>
          </w:p>
        </w:tc>
        <w:tc>
          <w:tcPr>
            <w:tcW w:w="2160" w:type="dxa"/>
            <w:gridSpan w:val="3"/>
            <w:vAlign w:val="center"/>
          </w:tcPr>
          <w:p w:rsidR="0097789C" w:rsidRDefault="0097789C">
            <w:pPr>
              <w:snapToGrid w:val="0"/>
              <w:jc w:val="center"/>
              <w:rPr>
                <w:rFonts w:ascii="宋体" w:hAnsi="宋体"/>
                <w:sz w:val="21"/>
                <w:szCs w:val="21"/>
              </w:rPr>
            </w:pPr>
          </w:p>
        </w:tc>
        <w:tc>
          <w:tcPr>
            <w:tcW w:w="1440" w:type="dxa"/>
            <w:gridSpan w:val="3"/>
            <w:vAlign w:val="center"/>
          </w:tcPr>
          <w:p w:rsidR="0097789C" w:rsidRDefault="00C44EF3">
            <w:pPr>
              <w:snapToGrid w:val="0"/>
              <w:jc w:val="center"/>
              <w:rPr>
                <w:rFonts w:ascii="宋体" w:hAnsi="宋体"/>
                <w:sz w:val="21"/>
                <w:szCs w:val="21"/>
              </w:rPr>
            </w:pPr>
            <w:r>
              <w:rPr>
                <w:rFonts w:ascii="宋体" w:hAnsi="宋体" w:hint="eastAsia"/>
                <w:sz w:val="21"/>
                <w:szCs w:val="21"/>
              </w:rPr>
              <w:t>联系电话</w:t>
            </w:r>
          </w:p>
        </w:tc>
        <w:tc>
          <w:tcPr>
            <w:tcW w:w="3171" w:type="dxa"/>
            <w:gridSpan w:val="4"/>
            <w:vAlign w:val="center"/>
          </w:tcPr>
          <w:p w:rsidR="0097789C" w:rsidRDefault="0097789C">
            <w:pPr>
              <w:snapToGrid w:val="0"/>
              <w:jc w:val="center"/>
              <w:rPr>
                <w:rFonts w:ascii="宋体" w:hAnsi="宋体"/>
                <w:sz w:val="21"/>
                <w:szCs w:val="21"/>
              </w:rPr>
            </w:pPr>
          </w:p>
        </w:tc>
      </w:tr>
      <w:tr w:rsidR="0097789C">
        <w:trPr>
          <w:trHeight w:hRule="exact" w:val="935"/>
        </w:trPr>
        <w:tc>
          <w:tcPr>
            <w:tcW w:w="578" w:type="dxa"/>
            <w:vAlign w:val="center"/>
          </w:tcPr>
          <w:p w:rsidR="0097789C" w:rsidRDefault="00C44EF3">
            <w:pPr>
              <w:snapToGrid w:val="0"/>
              <w:jc w:val="center"/>
              <w:rPr>
                <w:rFonts w:ascii="宋体" w:hAnsi="宋体"/>
                <w:sz w:val="21"/>
                <w:szCs w:val="21"/>
              </w:rPr>
            </w:pPr>
            <w:r>
              <w:rPr>
                <w:rFonts w:ascii="宋体" w:hAnsi="宋体" w:hint="eastAsia"/>
                <w:sz w:val="21"/>
                <w:szCs w:val="21"/>
              </w:rPr>
              <w:t>序号</w:t>
            </w:r>
          </w:p>
        </w:tc>
        <w:tc>
          <w:tcPr>
            <w:tcW w:w="1440" w:type="dxa"/>
            <w:gridSpan w:val="3"/>
            <w:vAlign w:val="center"/>
          </w:tcPr>
          <w:p w:rsidR="0097789C" w:rsidRDefault="00C44EF3">
            <w:pPr>
              <w:snapToGrid w:val="0"/>
              <w:jc w:val="center"/>
              <w:rPr>
                <w:rFonts w:ascii="宋体" w:hAnsi="宋体"/>
                <w:sz w:val="21"/>
                <w:szCs w:val="21"/>
              </w:rPr>
            </w:pPr>
            <w:r>
              <w:rPr>
                <w:rFonts w:ascii="宋体" w:hAnsi="宋体" w:hint="eastAsia"/>
                <w:sz w:val="21"/>
                <w:szCs w:val="21"/>
              </w:rPr>
              <w:t>货物名称</w:t>
            </w:r>
          </w:p>
        </w:tc>
        <w:tc>
          <w:tcPr>
            <w:tcW w:w="2880" w:type="dxa"/>
            <w:gridSpan w:val="5"/>
            <w:vAlign w:val="center"/>
          </w:tcPr>
          <w:p w:rsidR="0097789C" w:rsidRDefault="00C44EF3">
            <w:pPr>
              <w:snapToGrid w:val="0"/>
              <w:jc w:val="center"/>
              <w:rPr>
                <w:rFonts w:ascii="宋体" w:hAnsi="宋体"/>
                <w:sz w:val="21"/>
                <w:szCs w:val="21"/>
              </w:rPr>
            </w:pPr>
            <w:r>
              <w:rPr>
                <w:rFonts w:ascii="宋体" w:hAnsi="宋体" w:hint="eastAsia"/>
                <w:sz w:val="21"/>
                <w:szCs w:val="21"/>
              </w:rPr>
              <w:t>品牌及型号规格</w:t>
            </w:r>
          </w:p>
        </w:tc>
        <w:tc>
          <w:tcPr>
            <w:tcW w:w="720" w:type="dxa"/>
            <w:vAlign w:val="center"/>
          </w:tcPr>
          <w:p w:rsidR="0097789C" w:rsidRDefault="00C44EF3">
            <w:pPr>
              <w:snapToGrid w:val="0"/>
              <w:jc w:val="center"/>
              <w:rPr>
                <w:rFonts w:ascii="宋体" w:hAnsi="宋体"/>
                <w:sz w:val="21"/>
                <w:szCs w:val="21"/>
              </w:rPr>
            </w:pPr>
            <w:r>
              <w:rPr>
                <w:rFonts w:ascii="宋体" w:hAnsi="宋体" w:hint="eastAsia"/>
                <w:sz w:val="21"/>
                <w:szCs w:val="21"/>
              </w:rPr>
              <w:t>数量</w:t>
            </w:r>
          </w:p>
        </w:tc>
        <w:tc>
          <w:tcPr>
            <w:tcW w:w="1260" w:type="dxa"/>
            <w:gridSpan w:val="3"/>
            <w:vAlign w:val="center"/>
          </w:tcPr>
          <w:p w:rsidR="0097789C" w:rsidRDefault="00C44EF3">
            <w:pPr>
              <w:snapToGrid w:val="0"/>
              <w:jc w:val="center"/>
              <w:rPr>
                <w:rFonts w:ascii="宋体" w:hAnsi="宋体"/>
                <w:sz w:val="21"/>
                <w:szCs w:val="21"/>
              </w:rPr>
            </w:pPr>
            <w:r>
              <w:rPr>
                <w:rFonts w:ascii="宋体" w:hAnsi="宋体" w:hint="eastAsia"/>
                <w:sz w:val="21"/>
                <w:szCs w:val="21"/>
              </w:rPr>
              <w:t>单价</w:t>
            </w:r>
          </w:p>
        </w:tc>
        <w:tc>
          <w:tcPr>
            <w:tcW w:w="1911" w:type="dxa"/>
            <w:vAlign w:val="center"/>
          </w:tcPr>
          <w:p w:rsidR="0097789C" w:rsidRDefault="00C44EF3">
            <w:pPr>
              <w:snapToGrid w:val="0"/>
              <w:jc w:val="center"/>
              <w:rPr>
                <w:rFonts w:ascii="宋体" w:hAnsi="宋体"/>
                <w:sz w:val="21"/>
                <w:szCs w:val="21"/>
              </w:rPr>
            </w:pPr>
            <w:r>
              <w:rPr>
                <w:rFonts w:ascii="宋体" w:hAnsi="宋体" w:hint="eastAsia"/>
                <w:sz w:val="21"/>
                <w:szCs w:val="21"/>
              </w:rPr>
              <w:t>总价</w:t>
            </w:r>
          </w:p>
        </w:tc>
      </w:tr>
      <w:tr w:rsidR="0097789C">
        <w:trPr>
          <w:trHeight w:hRule="exact" w:val="567"/>
        </w:trPr>
        <w:tc>
          <w:tcPr>
            <w:tcW w:w="578" w:type="dxa"/>
            <w:vAlign w:val="center"/>
          </w:tcPr>
          <w:p w:rsidR="0097789C" w:rsidRDefault="00C44EF3">
            <w:pPr>
              <w:snapToGrid w:val="0"/>
              <w:jc w:val="center"/>
              <w:rPr>
                <w:rFonts w:ascii="宋体" w:hAnsi="宋体"/>
                <w:sz w:val="21"/>
                <w:szCs w:val="21"/>
              </w:rPr>
            </w:pPr>
            <w:r>
              <w:rPr>
                <w:rFonts w:ascii="宋体" w:hAnsi="宋体" w:hint="eastAsia"/>
                <w:sz w:val="21"/>
                <w:szCs w:val="21"/>
              </w:rPr>
              <w:t>1</w:t>
            </w:r>
          </w:p>
        </w:tc>
        <w:tc>
          <w:tcPr>
            <w:tcW w:w="1440" w:type="dxa"/>
            <w:gridSpan w:val="3"/>
            <w:vAlign w:val="center"/>
          </w:tcPr>
          <w:p w:rsidR="0097789C" w:rsidRDefault="0097789C">
            <w:pPr>
              <w:snapToGrid w:val="0"/>
              <w:jc w:val="center"/>
              <w:rPr>
                <w:rFonts w:ascii="宋体" w:hAnsi="宋体"/>
                <w:sz w:val="21"/>
                <w:szCs w:val="21"/>
              </w:rPr>
            </w:pPr>
          </w:p>
        </w:tc>
        <w:tc>
          <w:tcPr>
            <w:tcW w:w="2880" w:type="dxa"/>
            <w:gridSpan w:val="5"/>
            <w:vAlign w:val="center"/>
          </w:tcPr>
          <w:p w:rsidR="0097789C" w:rsidRDefault="0097789C">
            <w:pPr>
              <w:snapToGrid w:val="0"/>
              <w:jc w:val="center"/>
              <w:rPr>
                <w:rFonts w:ascii="宋体" w:hAnsi="宋体"/>
                <w:sz w:val="21"/>
                <w:szCs w:val="21"/>
              </w:rPr>
            </w:pPr>
          </w:p>
        </w:tc>
        <w:tc>
          <w:tcPr>
            <w:tcW w:w="720" w:type="dxa"/>
            <w:vAlign w:val="center"/>
          </w:tcPr>
          <w:p w:rsidR="0097789C" w:rsidRDefault="0097789C">
            <w:pPr>
              <w:snapToGrid w:val="0"/>
              <w:jc w:val="center"/>
              <w:rPr>
                <w:rFonts w:ascii="宋体" w:hAnsi="宋体"/>
                <w:sz w:val="21"/>
                <w:szCs w:val="21"/>
              </w:rPr>
            </w:pPr>
          </w:p>
        </w:tc>
        <w:tc>
          <w:tcPr>
            <w:tcW w:w="1260" w:type="dxa"/>
            <w:gridSpan w:val="3"/>
            <w:vAlign w:val="center"/>
          </w:tcPr>
          <w:p w:rsidR="0097789C" w:rsidRDefault="0097789C">
            <w:pPr>
              <w:snapToGrid w:val="0"/>
              <w:jc w:val="center"/>
              <w:rPr>
                <w:rFonts w:ascii="宋体" w:hAnsi="宋体"/>
                <w:sz w:val="21"/>
                <w:szCs w:val="21"/>
              </w:rPr>
            </w:pPr>
          </w:p>
        </w:tc>
        <w:tc>
          <w:tcPr>
            <w:tcW w:w="1911" w:type="dxa"/>
            <w:vAlign w:val="center"/>
          </w:tcPr>
          <w:p w:rsidR="0097789C" w:rsidRDefault="0097789C">
            <w:pPr>
              <w:snapToGrid w:val="0"/>
              <w:jc w:val="center"/>
              <w:rPr>
                <w:rFonts w:ascii="宋体" w:hAnsi="宋体"/>
                <w:sz w:val="21"/>
                <w:szCs w:val="21"/>
              </w:rPr>
            </w:pPr>
          </w:p>
        </w:tc>
      </w:tr>
      <w:tr w:rsidR="0097789C">
        <w:trPr>
          <w:trHeight w:hRule="exact" w:val="567"/>
        </w:trPr>
        <w:tc>
          <w:tcPr>
            <w:tcW w:w="578" w:type="dxa"/>
            <w:vAlign w:val="center"/>
          </w:tcPr>
          <w:p w:rsidR="0097789C" w:rsidRDefault="00C44EF3">
            <w:pPr>
              <w:snapToGrid w:val="0"/>
              <w:jc w:val="center"/>
              <w:rPr>
                <w:rFonts w:ascii="宋体" w:hAnsi="宋体"/>
                <w:sz w:val="21"/>
                <w:szCs w:val="21"/>
              </w:rPr>
            </w:pPr>
            <w:r>
              <w:rPr>
                <w:rFonts w:ascii="宋体" w:hAnsi="宋体" w:hint="eastAsia"/>
                <w:sz w:val="21"/>
                <w:szCs w:val="21"/>
              </w:rPr>
              <w:t>2</w:t>
            </w:r>
          </w:p>
        </w:tc>
        <w:tc>
          <w:tcPr>
            <w:tcW w:w="1440" w:type="dxa"/>
            <w:gridSpan w:val="3"/>
            <w:vAlign w:val="center"/>
          </w:tcPr>
          <w:p w:rsidR="0097789C" w:rsidRDefault="0097789C">
            <w:pPr>
              <w:snapToGrid w:val="0"/>
              <w:jc w:val="center"/>
              <w:rPr>
                <w:rFonts w:ascii="宋体" w:hAnsi="宋体"/>
                <w:sz w:val="21"/>
                <w:szCs w:val="21"/>
              </w:rPr>
            </w:pPr>
          </w:p>
        </w:tc>
        <w:tc>
          <w:tcPr>
            <w:tcW w:w="2880" w:type="dxa"/>
            <w:gridSpan w:val="5"/>
            <w:vAlign w:val="center"/>
          </w:tcPr>
          <w:p w:rsidR="0097789C" w:rsidRDefault="0097789C">
            <w:pPr>
              <w:snapToGrid w:val="0"/>
              <w:jc w:val="center"/>
              <w:rPr>
                <w:rFonts w:ascii="宋体" w:hAnsi="宋体"/>
                <w:sz w:val="21"/>
                <w:szCs w:val="21"/>
              </w:rPr>
            </w:pPr>
          </w:p>
        </w:tc>
        <w:tc>
          <w:tcPr>
            <w:tcW w:w="720" w:type="dxa"/>
            <w:vAlign w:val="center"/>
          </w:tcPr>
          <w:p w:rsidR="0097789C" w:rsidRDefault="0097789C">
            <w:pPr>
              <w:snapToGrid w:val="0"/>
              <w:jc w:val="center"/>
              <w:rPr>
                <w:rFonts w:ascii="宋体" w:hAnsi="宋体"/>
                <w:sz w:val="21"/>
                <w:szCs w:val="21"/>
              </w:rPr>
            </w:pPr>
          </w:p>
        </w:tc>
        <w:tc>
          <w:tcPr>
            <w:tcW w:w="1260" w:type="dxa"/>
            <w:gridSpan w:val="3"/>
            <w:vAlign w:val="center"/>
          </w:tcPr>
          <w:p w:rsidR="0097789C" w:rsidRDefault="0097789C">
            <w:pPr>
              <w:snapToGrid w:val="0"/>
              <w:jc w:val="center"/>
              <w:rPr>
                <w:rFonts w:ascii="宋体" w:hAnsi="宋体"/>
                <w:sz w:val="21"/>
                <w:szCs w:val="21"/>
              </w:rPr>
            </w:pPr>
          </w:p>
        </w:tc>
        <w:tc>
          <w:tcPr>
            <w:tcW w:w="1911" w:type="dxa"/>
            <w:vAlign w:val="center"/>
          </w:tcPr>
          <w:p w:rsidR="0097789C" w:rsidRDefault="0097789C">
            <w:pPr>
              <w:snapToGrid w:val="0"/>
              <w:jc w:val="center"/>
              <w:rPr>
                <w:rFonts w:ascii="宋体" w:hAnsi="宋体"/>
                <w:sz w:val="21"/>
                <w:szCs w:val="21"/>
              </w:rPr>
            </w:pPr>
          </w:p>
        </w:tc>
      </w:tr>
      <w:tr w:rsidR="0097789C">
        <w:trPr>
          <w:trHeight w:hRule="exact" w:val="567"/>
        </w:trPr>
        <w:tc>
          <w:tcPr>
            <w:tcW w:w="578" w:type="dxa"/>
            <w:vAlign w:val="center"/>
          </w:tcPr>
          <w:p w:rsidR="0097789C" w:rsidRDefault="00C44EF3">
            <w:pPr>
              <w:snapToGrid w:val="0"/>
              <w:jc w:val="center"/>
              <w:rPr>
                <w:rFonts w:ascii="宋体" w:hAnsi="宋体"/>
                <w:sz w:val="21"/>
                <w:szCs w:val="21"/>
              </w:rPr>
            </w:pPr>
            <w:r>
              <w:rPr>
                <w:rFonts w:ascii="宋体" w:hAnsi="宋体" w:hint="eastAsia"/>
                <w:sz w:val="21"/>
                <w:szCs w:val="21"/>
              </w:rPr>
              <w:t>3</w:t>
            </w:r>
          </w:p>
        </w:tc>
        <w:tc>
          <w:tcPr>
            <w:tcW w:w="1440" w:type="dxa"/>
            <w:gridSpan w:val="3"/>
            <w:vAlign w:val="center"/>
          </w:tcPr>
          <w:p w:rsidR="0097789C" w:rsidRDefault="0097789C">
            <w:pPr>
              <w:snapToGrid w:val="0"/>
              <w:jc w:val="center"/>
              <w:rPr>
                <w:rFonts w:ascii="宋体" w:hAnsi="宋体"/>
                <w:sz w:val="21"/>
                <w:szCs w:val="21"/>
              </w:rPr>
            </w:pPr>
          </w:p>
        </w:tc>
        <w:tc>
          <w:tcPr>
            <w:tcW w:w="2880" w:type="dxa"/>
            <w:gridSpan w:val="5"/>
            <w:vAlign w:val="center"/>
          </w:tcPr>
          <w:p w:rsidR="0097789C" w:rsidRDefault="0097789C">
            <w:pPr>
              <w:snapToGrid w:val="0"/>
              <w:jc w:val="center"/>
              <w:rPr>
                <w:rFonts w:ascii="宋体" w:hAnsi="宋体"/>
                <w:sz w:val="21"/>
                <w:szCs w:val="21"/>
              </w:rPr>
            </w:pPr>
          </w:p>
        </w:tc>
        <w:tc>
          <w:tcPr>
            <w:tcW w:w="720" w:type="dxa"/>
            <w:vAlign w:val="center"/>
          </w:tcPr>
          <w:p w:rsidR="0097789C" w:rsidRDefault="0097789C">
            <w:pPr>
              <w:snapToGrid w:val="0"/>
              <w:jc w:val="center"/>
              <w:rPr>
                <w:rFonts w:ascii="宋体" w:hAnsi="宋体"/>
                <w:sz w:val="21"/>
                <w:szCs w:val="21"/>
              </w:rPr>
            </w:pPr>
          </w:p>
        </w:tc>
        <w:tc>
          <w:tcPr>
            <w:tcW w:w="1260" w:type="dxa"/>
            <w:gridSpan w:val="3"/>
            <w:vAlign w:val="center"/>
          </w:tcPr>
          <w:p w:rsidR="0097789C" w:rsidRDefault="0097789C">
            <w:pPr>
              <w:snapToGrid w:val="0"/>
              <w:jc w:val="center"/>
              <w:rPr>
                <w:rFonts w:ascii="宋体" w:hAnsi="宋体"/>
                <w:sz w:val="21"/>
                <w:szCs w:val="21"/>
              </w:rPr>
            </w:pPr>
          </w:p>
        </w:tc>
        <w:tc>
          <w:tcPr>
            <w:tcW w:w="1911" w:type="dxa"/>
            <w:vAlign w:val="center"/>
          </w:tcPr>
          <w:p w:rsidR="0097789C" w:rsidRDefault="0097789C">
            <w:pPr>
              <w:snapToGrid w:val="0"/>
              <w:jc w:val="center"/>
              <w:rPr>
                <w:rFonts w:ascii="宋体" w:hAnsi="宋体"/>
                <w:sz w:val="21"/>
                <w:szCs w:val="21"/>
              </w:rPr>
            </w:pPr>
          </w:p>
        </w:tc>
      </w:tr>
      <w:tr w:rsidR="0097789C">
        <w:trPr>
          <w:trHeight w:hRule="exact" w:val="567"/>
        </w:trPr>
        <w:tc>
          <w:tcPr>
            <w:tcW w:w="578" w:type="dxa"/>
            <w:vAlign w:val="center"/>
          </w:tcPr>
          <w:p w:rsidR="0097789C" w:rsidRDefault="00C44EF3">
            <w:pPr>
              <w:snapToGrid w:val="0"/>
              <w:jc w:val="center"/>
              <w:rPr>
                <w:rFonts w:ascii="宋体" w:hAnsi="宋体"/>
                <w:sz w:val="21"/>
                <w:szCs w:val="21"/>
              </w:rPr>
            </w:pPr>
            <w:r>
              <w:rPr>
                <w:rFonts w:ascii="宋体" w:hAnsi="宋体" w:hint="eastAsia"/>
                <w:sz w:val="21"/>
                <w:szCs w:val="21"/>
              </w:rPr>
              <w:t>4</w:t>
            </w:r>
          </w:p>
        </w:tc>
        <w:tc>
          <w:tcPr>
            <w:tcW w:w="1440" w:type="dxa"/>
            <w:gridSpan w:val="3"/>
            <w:vAlign w:val="center"/>
          </w:tcPr>
          <w:p w:rsidR="0097789C" w:rsidRDefault="0097789C">
            <w:pPr>
              <w:snapToGrid w:val="0"/>
              <w:jc w:val="center"/>
              <w:rPr>
                <w:rFonts w:ascii="宋体" w:hAnsi="宋体"/>
                <w:sz w:val="21"/>
                <w:szCs w:val="21"/>
              </w:rPr>
            </w:pPr>
          </w:p>
        </w:tc>
        <w:tc>
          <w:tcPr>
            <w:tcW w:w="2880" w:type="dxa"/>
            <w:gridSpan w:val="5"/>
            <w:vAlign w:val="center"/>
          </w:tcPr>
          <w:p w:rsidR="0097789C" w:rsidRDefault="0097789C">
            <w:pPr>
              <w:snapToGrid w:val="0"/>
              <w:jc w:val="center"/>
              <w:rPr>
                <w:rFonts w:ascii="宋体" w:hAnsi="宋体"/>
                <w:sz w:val="21"/>
                <w:szCs w:val="21"/>
              </w:rPr>
            </w:pPr>
          </w:p>
        </w:tc>
        <w:tc>
          <w:tcPr>
            <w:tcW w:w="720" w:type="dxa"/>
            <w:vAlign w:val="center"/>
          </w:tcPr>
          <w:p w:rsidR="0097789C" w:rsidRDefault="0097789C">
            <w:pPr>
              <w:snapToGrid w:val="0"/>
              <w:jc w:val="center"/>
              <w:rPr>
                <w:rFonts w:ascii="宋体" w:hAnsi="宋体"/>
                <w:sz w:val="21"/>
                <w:szCs w:val="21"/>
              </w:rPr>
            </w:pPr>
          </w:p>
        </w:tc>
        <w:tc>
          <w:tcPr>
            <w:tcW w:w="1260" w:type="dxa"/>
            <w:gridSpan w:val="3"/>
            <w:vAlign w:val="center"/>
          </w:tcPr>
          <w:p w:rsidR="0097789C" w:rsidRDefault="0097789C">
            <w:pPr>
              <w:snapToGrid w:val="0"/>
              <w:jc w:val="center"/>
              <w:rPr>
                <w:rFonts w:ascii="宋体" w:hAnsi="宋体"/>
                <w:sz w:val="21"/>
                <w:szCs w:val="21"/>
              </w:rPr>
            </w:pPr>
          </w:p>
        </w:tc>
        <w:tc>
          <w:tcPr>
            <w:tcW w:w="1911" w:type="dxa"/>
            <w:vAlign w:val="center"/>
          </w:tcPr>
          <w:p w:rsidR="0097789C" w:rsidRDefault="0097789C">
            <w:pPr>
              <w:snapToGrid w:val="0"/>
              <w:jc w:val="center"/>
              <w:rPr>
                <w:rFonts w:ascii="宋体" w:hAnsi="宋体"/>
                <w:sz w:val="21"/>
                <w:szCs w:val="21"/>
              </w:rPr>
            </w:pPr>
          </w:p>
        </w:tc>
      </w:tr>
      <w:tr w:rsidR="0097789C">
        <w:trPr>
          <w:trHeight w:hRule="exact" w:val="567"/>
        </w:trPr>
        <w:tc>
          <w:tcPr>
            <w:tcW w:w="578" w:type="dxa"/>
            <w:vAlign w:val="center"/>
          </w:tcPr>
          <w:p w:rsidR="0097789C" w:rsidRDefault="00C44EF3">
            <w:pPr>
              <w:snapToGrid w:val="0"/>
              <w:jc w:val="center"/>
              <w:rPr>
                <w:rFonts w:ascii="宋体" w:hAnsi="宋体"/>
                <w:sz w:val="21"/>
                <w:szCs w:val="21"/>
              </w:rPr>
            </w:pPr>
            <w:r>
              <w:rPr>
                <w:rFonts w:ascii="宋体" w:hAnsi="宋体" w:hint="eastAsia"/>
                <w:sz w:val="21"/>
                <w:szCs w:val="21"/>
              </w:rPr>
              <w:t>..</w:t>
            </w:r>
          </w:p>
        </w:tc>
        <w:tc>
          <w:tcPr>
            <w:tcW w:w="1440" w:type="dxa"/>
            <w:gridSpan w:val="3"/>
            <w:vAlign w:val="center"/>
          </w:tcPr>
          <w:p w:rsidR="0097789C" w:rsidRDefault="0097789C">
            <w:pPr>
              <w:snapToGrid w:val="0"/>
              <w:jc w:val="center"/>
              <w:rPr>
                <w:rFonts w:ascii="宋体" w:hAnsi="宋体"/>
                <w:sz w:val="21"/>
                <w:szCs w:val="21"/>
              </w:rPr>
            </w:pPr>
          </w:p>
        </w:tc>
        <w:tc>
          <w:tcPr>
            <w:tcW w:w="2880" w:type="dxa"/>
            <w:gridSpan w:val="5"/>
            <w:vAlign w:val="center"/>
          </w:tcPr>
          <w:p w:rsidR="0097789C" w:rsidRDefault="0097789C">
            <w:pPr>
              <w:snapToGrid w:val="0"/>
              <w:jc w:val="center"/>
              <w:rPr>
                <w:rFonts w:ascii="宋体" w:hAnsi="宋体"/>
                <w:sz w:val="21"/>
                <w:szCs w:val="21"/>
              </w:rPr>
            </w:pPr>
          </w:p>
        </w:tc>
        <w:tc>
          <w:tcPr>
            <w:tcW w:w="720" w:type="dxa"/>
            <w:vAlign w:val="center"/>
          </w:tcPr>
          <w:p w:rsidR="0097789C" w:rsidRDefault="0097789C">
            <w:pPr>
              <w:snapToGrid w:val="0"/>
              <w:jc w:val="center"/>
              <w:rPr>
                <w:rFonts w:ascii="宋体" w:hAnsi="宋体"/>
                <w:sz w:val="21"/>
                <w:szCs w:val="21"/>
              </w:rPr>
            </w:pPr>
          </w:p>
        </w:tc>
        <w:tc>
          <w:tcPr>
            <w:tcW w:w="1260" w:type="dxa"/>
            <w:gridSpan w:val="3"/>
            <w:vAlign w:val="center"/>
          </w:tcPr>
          <w:p w:rsidR="0097789C" w:rsidRDefault="0097789C">
            <w:pPr>
              <w:snapToGrid w:val="0"/>
              <w:jc w:val="center"/>
              <w:rPr>
                <w:rFonts w:ascii="宋体" w:hAnsi="宋体"/>
                <w:sz w:val="21"/>
                <w:szCs w:val="21"/>
              </w:rPr>
            </w:pPr>
          </w:p>
        </w:tc>
        <w:tc>
          <w:tcPr>
            <w:tcW w:w="1911" w:type="dxa"/>
            <w:vAlign w:val="center"/>
          </w:tcPr>
          <w:p w:rsidR="0097789C" w:rsidRDefault="0097789C">
            <w:pPr>
              <w:snapToGrid w:val="0"/>
              <w:jc w:val="center"/>
              <w:rPr>
                <w:rFonts w:ascii="宋体" w:hAnsi="宋体"/>
                <w:sz w:val="21"/>
                <w:szCs w:val="21"/>
              </w:rPr>
            </w:pPr>
          </w:p>
        </w:tc>
      </w:tr>
      <w:tr w:rsidR="0097789C">
        <w:trPr>
          <w:trHeight w:hRule="exact" w:val="567"/>
        </w:trPr>
        <w:tc>
          <w:tcPr>
            <w:tcW w:w="2018" w:type="dxa"/>
            <w:gridSpan w:val="4"/>
            <w:vAlign w:val="center"/>
          </w:tcPr>
          <w:p w:rsidR="0097789C" w:rsidRDefault="00C44EF3">
            <w:pPr>
              <w:snapToGrid w:val="0"/>
              <w:jc w:val="center"/>
              <w:rPr>
                <w:rFonts w:ascii="宋体" w:hAnsi="宋体"/>
                <w:sz w:val="21"/>
                <w:szCs w:val="21"/>
              </w:rPr>
            </w:pPr>
            <w:r>
              <w:rPr>
                <w:rFonts w:ascii="宋体" w:hAnsi="宋体" w:hint="eastAsia"/>
                <w:sz w:val="21"/>
                <w:szCs w:val="21"/>
              </w:rPr>
              <w:t xml:space="preserve">合计 </w:t>
            </w:r>
          </w:p>
        </w:tc>
        <w:tc>
          <w:tcPr>
            <w:tcW w:w="6771" w:type="dxa"/>
            <w:gridSpan w:val="10"/>
            <w:vAlign w:val="center"/>
          </w:tcPr>
          <w:p w:rsidR="0097789C" w:rsidRDefault="0097789C">
            <w:pPr>
              <w:snapToGrid w:val="0"/>
              <w:rPr>
                <w:rFonts w:ascii="宋体" w:hAnsi="宋体"/>
                <w:sz w:val="21"/>
                <w:szCs w:val="21"/>
              </w:rPr>
            </w:pPr>
          </w:p>
        </w:tc>
      </w:tr>
      <w:tr w:rsidR="0097789C">
        <w:trPr>
          <w:trHeight w:hRule="exact" w:val="700"/>
        </w:trPr>
        <w:tc>
          <w:tcPr>
            <w:tcW w:w="1276" w:type="dxa"/>
            <w:gridSpan w:val="3"/>
            <w:vAlign w:val="center"/>
          </w:tcPr>
          <w:p w:rsidR="0097789C" w:rsidRDefault="00C44EF3">
            <w:pPr>
              <w:snapToGrid w:val="0"/>
              <w:jc w:val="center"/>
              <w:rPr>
                <w:rFonts w:ascii="宋体" w:hAnsi="宋体"/>
                <w:sz w:val="21"/>
                <w:szCs w:val="21"/>
              </w:rPr>
            </w:pPr>
            <w:r>
              <w:rPr>
                <w:rFonts w:ascii="宋体" w:hAnsi="宋体" w:hint="eastAsia"/>
                <w:sz w:val="21"/>
                <w:szCs w:val="21"/>
              </w:rPr>
              <w:t>采购单位</w:t>
            </w:r>
          </w:p>
        </w:tc>
        <w:tc>
          <w:tcPr>
            <w:tcW w:w="2182" w:type="dxa"/>
            <w:gridSpan w:val="3"/>
            <w:vAlign w:val="center"/>
          </w:tcPr>
          <w:p w:rsidR="0097789C" w:rsidRDefault="0097789C">
            <w:pPr>
              <w:snapToGrid w:val="0"/>
              <w:jc w:val="center"/>
              <w:rPr>
                <w:rFonts w:ascii="宋体" w:hAnsi="宋体"/>
                <w:sz w:val="21"/>
                <w:szCs w:val="21"/>
              </w:rPr>
            </w:pPr>
          </w:p>
        </w:tc>
        <w:tc>
          <w:tcPr>
            <w:tcW w:w="1080" w:type="dxa"/>
            <w:gridSpan w:val="2"/>
            <w:vAlign w:val="center"/>
          </w:tcPr>
          <w:p w:rsidR="0097789C" w:rsidRDefault="00C44EF3">
            <w:pPr>
              <w:snapToGrid w:val="0"/>
              <w:jc w:val="center"/>
              <w:rPr>
                <w:rFonts w:ascii="宋体" w:hAnsi="宋体"/>
                <w:sz w:val="21"/>
                <w:szCs w:val="21"/>
              </w:rPr>
            </w:pPr>
            <w:r>
              <w:rPr>
                <w:rFonts w:ascii="宋体" w:hAnsi="宋体" w:hint="eastAsia"/>
                <w:sz w:val="21"/>
                <w:szCs w:val="21"/>
              </w:rPr>
              <w:t>联系人</w:t>
            </w:r>
          </w:p>
        </w:tc>
        <w:tc>
          <w:tcPr>
            <w:tcW w:w="1440" w:type="dxa"/>
            <w:gridSpan w:val="3"/>
            <w:vAlign w:val="center"/>
          </w:tcPr>
          <w:p w:rsidR="0097789C" w:rsidRDefault="0097789C">
            <w:pPr>
              <w:snapToGrid w:val="0"/>
              <w:jc w:val="center"/>
              <w:rPr>
                <w:rFonts w:ascii="宋体" w:hAnsi="宋体"/>
                <w:sz w:val="21"/>
                <w:szCs w:val="21"/>
              </w:rPr>
            </w:pPr>
          </w:p>
        </w:tc>
        <w:tc>
          <w:tcPr>
            <w:tcW w:w="812" w:type="dxa"/>
            <w:vAlign w:val="center"/>
          </w:tcPr>
          <w:p w:rsidR="0097789C" w:rsidRDefault="00C44EF3">
            <w:pPr>
              <w:snapToGrid w:val="0"/>
              <w:jc w:val="center"/>
              <w:rPr>
                <w:rFonts w:ascii="宋体" w:hAnsi="宋体"/>
                <w:sz w:val="21"/>
                <w:szCs w:val="21"/>
              </w:rPr>
            </w:pPr>
            <w:r>
              <w:rPr>
                <w:rFonts w:ascii="宋体" w:hAnsi="宋体" w:hint="eastAsia"/>
                <w:sz w:val="21"/>
                <w:szCs w:val="21"/>
              </w:rPr>
              <w:t>电话</w:t>
            </w:r>
          </w:p>
        </w:tc>
        <w:tc>
          <w:tcPr>
            <w:tcW w:w="1999" w:type="dxa"/>
            <w:gridSpan w:val="2"/>
          </w:tcPr>
          <w:p w:rsidR="0097789C" w:rsidRDefault="0097789C">
            <w:pPr>
              <w:snapToGrid w:val="0"/>
              <w:jc w:val="center"/>
              <w:rPr>
                <w:rFonts w:ascii="宋体" w:hAnsi="宋体"/>
                <w:sz w:val="21"/>
                <w:szCs w:val="21"/>
              </w:rPr>
            </w:pPr>
          </w:p>
        </w:tc>
      </w:tr>
      <w:tr w:rsidR="0097789C">
        <w:trPr>
          <w:cantSplit/>
          <w:trHeight w:val="3421"/>
        </w:trPr>
        <w:tc>
          <w:tcPr>
            <w:tcW w:w="3098" w:type="dxa"/>
            <w:gridSpan w:val="5"/>
            <w:vAlign w:val="center"/>
          </w:tcPr>
          <w:p w:rsidR="0097789C" w:rsidRDefault="00C44EF3">
            <w:pPr>
              <w:snapToGrid w:val="0"/>
              <w:jc w:val="center"/>
              <w:rPr>
                <w:rFonts w:ascii="宋体" w:hAnsi="宋体"/>
                <w:sz w:val="21"/>
                <w:szCs w:val="21"/>
              </w:rPr>
            </w:pPr>
            <w:r>
              <w:rPr>
                <w:rFonts w:ascii="宋体" w:hAnsi="宋体" w:hint="eastAsia"/>
                <w:sz w:val="21"/>
                <w:szCs w:val="21"/>
              </w:rPr>
              <w:t>验收合格条件</w:t>
            </w:r>
          </w:p>
          <w:p w:rsidR="0097789C" w:rsidRDefault="00C44EF3">
            <w:pPr>
              <w:snapToGrid w:val="0"/>
              <w:rPr>
                <w:rFonts w:ascii="宋体" w:hAnsi="宋体"/>
                <w:sz w:val="21"/>
                <w:szCs w:val="21"/>
              </w:rPr>
            </w:pPr>
            <w:r>
              <w:rPr>
                <w:rFonts w:ascii="宋体" w:hAnsi="宋体" w:hint="eastAsia"/>
                <w:sz w:val="21"/>
                <w:szCs w:val="21"/>
              </w:rPr>
              <w:t>品牌及型号是否正确：□</w:t>
            </w:r>
          </w:p>
          <w:p w:rsidR="0097789C" w:rsidRDefault="00C44EF3">
            <w:pPr>
              <w:snapToGrid w:val="0"/>
              <w:rPr>
                <w:rFonts w:ascii="宋体" w:hAnsi="宋体"/>
                <w:sz w:val="21"/>
                <w:szCs w:val="21"/>
              </w:rPr>
            </w:pPr>
            <w:r>
              <w:rPr>
                <w:rFonts w:ascii="宋体" w:hAnsi="宋体" w:hint="eastAsia"/>
                <w:sz w:val="21"/>
                <w:szCs w:val="21"/>
              </w:rPr>
              <w:t>配置是否正确：□</w:t>
            </w:r>
          </w:p>
          <w:p w:rsidR="0097789C" w:rsidRDefault="00C44EF3">
            <w:pPr>
              <w:snapToGrid w:val="0"/>
              <w:rPr>
                <w:rFonts w:ascii="宋体" w:hAnsi="宋体"/>
                <w:sz w:val="21"/>
                <w:szCs w:val="21"/>
              </w:rPr>
            </w:pPr>
            <w:r>
              <w:rPr>
                <w:rFonts w:ascii="宋体" w:hAnsi="宋体" w:hint="eastAsia"/>
                <w:sz w:val="21"/>
                <w:szCs w:val="21"/>
              </w:rPr>
              <w:t>数量是否正确：□</w:t>
            </w:r>
          </w:p>
          <w:p w:rsidR="0097789C" w:rsidRDefault="00C44EF3">
            <w:pPr>
              <w:snapToGrid w:val="0"/>
              <w:rPr>
                <w:rFonts w:ascii="宋体" w:hAnsi="宋体"/>
                <w:sz w:val="21"/>
                <w:szCs w:val="21"/>
              </w:rPr>
            </w:pPr>
            <w:r>
              <w:rPr>
                <w:rFonts w:ascii="宋体" w:hAnsi="宋体" w:hint="eastAsia"/>
                <w:sz w:val="21"/>
                <w:szCs w:val="21"/>
              </w:rPr>
              <w:t>安装调试是否正常：□</w:t>
            </w:r>
          </w:p>
          <w:p w:rsidR="0097789C" w:rsidRDefault="00C44EF3">
            <w:pPr>
              <w:snapToGrid w:val="0"/>
              <w:rPr>
                <w:rFonts w:ascii="宋体" w:hAnsi="宋体"/>
                <w:sz w:val="21"/>
                <w:szCs w:val="21"/>
              </w:rPr>
            </w:pPr>
            <w:r>
              <w:rPr>
                <w:rFonts w:ascii="宋体" w:hAnsi="宋体" w:hint="eastAsia"/>
                <w:sz w:val="21"/>
                <w:szCs w:val="21"/>
              </w:rPr>
              <w:t>是否有保修卡：□</w:t>
            </w:r>
          </w:p>
          <w:p w:rsidR="0097789C" w:rsidRDefault="00C44EF3">
            <w:pPr>
              <w:snapToGrid w:val="0"/>
              <w:rPr>
                <w:rFonts w:ascii="宋体" w:hAnsi="宋体"/>
                <w:sz w:val="21"/>
                <w:szCs w:val="21"/>
              </w:rPr>
            </w:pPr>
            <w:r>
              <w:rPr>
                <w:rFonts w:ascii="宋体" w:hAnsi="宋体" w:hint="eastAsia"/>
                <w:sz w:val="21"/>
                <w:szCs w:val="21"/>
              </w:rPr>
              <w:t>是否包装完好：□</w:t>
            </w:r>
          </w:p>
          <w:p w:rsidR="0097789C" w:rsidRDefault="00C44EF3">
            <w:pPr>
              <w:snapToGrid w:val="0"/>
              <w:rPr>
                <w:rFonts w:ascii="宋体" w:hAnsi="宋体"/>
                <w:sz w:val="21"/>
                <w:szCs w:val="21"/>
              </w:rPr>
            </w:pPr>
            <w:r>
              <w:rPr>
                <w:rFonts w:ascii="宋体" w:hAnsi="宋体" w:hint="eastAsia"/>
                <w:sz w:val="21"/>
                <w:szCs w:val="21"/>
              </w:rPr>
              <w:t>是否签订合同：□</w:t>
            </w:r>
          </w:p>
          <w:p w:rsidR="0097789C" w:rsidRDefault="00C44EF3">
            <w:pPr>
              <w:snapToGrid w:val="0"/>
              <w:rPr>
                <w:rFonts w:ascii="宋体" w:hAnsi="宋体"/>
                <w:sz w:val="21"/>
                <w:szCs w:val="21"/>
              </w:rPr>
            </w:pPr>
            <w:r>
              <w:rPr>
                <w:rFonts w:ascii="宋体" w:hAnsi="宋体" w:hint="eastAsia"/>
                <w:sz w:val="21"/>
                <w:szCs w:val="21"/>
              </w:rPr>
              <w:t>是否粘贴售后服务联系单：□</w:t>
            </w:r>
          </w:p>
        </w:tc>
        <w:tc>
          <w:tcPr>
            <w:tcW w:w="5691" w:type="dxa"/>
            <w:gridSpan w:val="9"/>
          </w:tcPr>
          <w:p w:rsidR="0097789C" w:rsidRDefault="00C44EF3">
            <w:pPr>
              <w:snapToGrid w:val="0"/>
              <w:rPr>
                <w:rFonts w:ascii="宋体" w:hAnsi="宋体"/>
                <w:sz w:val="21"/>
                <w:szCs w:val="21"/>
              </w:rPr>
            </w:pPr>
            <w:r>
              <w:rPr>
                <w:rFonts w:ascii="宋体" w:hAnsi="宋体" w:hint="eastAsia"/>
                <w:sz w:val="21"/>
                <w:szCs w:val="21"/>
              </w:rPr>
              <w:t>验收意见（</w:t>
            </w:r>
            <w:proofErr w:type="gramStart"/>
            <w:r>
              <w:rPr>
                <w:rFonts w:ascii="宋体" w:hAnsi="宋体" w:hint="eastAsia"/>
                <w:sz w:val="21"/>
                <w:szCs w:val="21"/>
              </w:rPr>
              <w:t>签符合</w:t>
            </w:r>
            <w:proofErr w:type="gramEnd"/>
            <w:r>
              <w:rPr>
                <w:rFonts w:ascii="宋体" w:hAnsi="宋体" w:hint="eastAsia"/>
                <w:sz w:val="21"/>
                <w:szCs w:val="21"/>
              </w:rPr>
              <w:t>前述条件，验收合格，同意付款或不符合前述条件，验收不合格，不同意付款）：</w:t>
            </w:r>
          </w:p>
          <w:p w:rsidR="0097789C" w:rsidRDefault="0097789C">
            <w:pPr>
              <w:snapToGrid w:val="0"/>
              <w:rPr>
                <w:rFonts w:ascii="宋体" w:hAnsi="宋体"/>
                <w:sz w:val="21"/>
                <w:szCs w:val="21"/>
              </w:rPr>
            </w:pPr>
          </w:p>
          <w:p w:rsidR="0097789C" w:rsidRDefault="0097789C">
            <w:pPr>
              <w:snapToGrid w:val="0"/>
              <w:rPr>
                <w:rFonts w:ascii="宋体" w:hAnsi="宋体"/>
                <w:sz w:val="21"/>
                <w:szCs w:val="21"/>
              </w:rPr>
            </w:pPr>
          </w:p>
          <w:p w:rsidR="0097789C" w:rsidRDefault="00C44EF3">
            <w:pPr>
              <w:snapToGrid w:val="0"/>
              <w:ind w:firstLineChars="1300" w:firstLine="2730"/>
              <w:rPr>
                <w:rFonts w:ascii="宋体" w:hAnsi="宋体"/>
                <w:sz w:val="21"/>
                <w:szCs w:val="21"/>
              </w:rPr>
            </w:pPr>
            <w:r>
              <w:rPr>
                <w:rFonts w:ascii="宋体" w:hAnsi="宋体" w:hint="eastAsia"/>
                <w:sz w:val="21"/>
                <w:szCs w:val="21"/>
              </w:rPr>
              <w:t>年   月   日</w:t>
            </w:r>
          </w:p>
          <w:p w:rsidR="0097789C" w:rsidRDefault="0097789C">
            <w:pPr>
              <w:snapToGrid w:val="0"/>
              <w:ind w:firstLineChars="1300" w:firstLine="2730"/>
              <w:rPr>
                <w:rFonts w:ascii="宋体" w:hAnsi="宋体"/>
                <w:sz w:val="21"/>
                <w:szCs w:val="21"/>
              </w:rPr>
            </w:pPr>
          </w:p>
          <w:p w:rsidR="0097789C" w:rsidRDefault="00C44EF3">
            <w:pPr>
              <w:snapToGrid w:val="0"/>
              <w:rPr>
                <w:rFonts w:ascii="宋体" w:hAnsi="宋体"/>
                <w:sz w:val="21"/>
                <w:szCs w:val="21"/>
              </w:rPr>
            </w:pPr>
            <w:r>
              <w:rPr>
                <w:rFonts w:ascii="宋体" w:hAnsi="宋体" w:hint="eastAsia"/>
                <w:sz w:val="21"/>
                <w:szCs w:val="21"/>
              </w:rPr>
              <w:t>综合评价：好□  较好□  一般□  较差□</w:t>
            </w:r>
          </w:p>
        </w:tc>
      </w:tr>
      <w:tr w:rsidR="0097789C">
        <w:trPr>
          <w:cantSplit/>
          <w:trHeight w:val="766"/>
        </w:trPr>
        <w:tc>
          <w:tcPr>
            <w:tcW w:w="4538" w:type="dxa"/>
            <w:gridSpan w:val="8"/>
            <w:vAlign w:val="center"/>
          </w:tcPr>
          <w:p w:rsidR="0097789C" w:rsidRDefault="00C44EF3">
            <w:pPr>
              <w:snapToGrid w:val="0"/>
              <w:rPr>
                <w:rFonts w:ascii="宋体" w:hAnsi="宋体"/>
                <w:sz w:val="21"/>
                <w:szCs w:val="21"/>
              </w:rPr>
            </w:pPr>
            <w:r>
              <w:rPr>
                <w:rFonts w:ascii="宋体" w:hAnsi="宋体" w:hint="eastAsia"/>
                <w:sz w:val="21"/>
                <w:szCs w:val="21"/>
              </w:rPr>
              <w:t>验收单位（公章）</w:t>
            </w:r>
          </w:p>
        </w:tc>
        <w:tc>
          <w:tcPr>
            <w:tcW w:w="4251" w:type="dxa"/>
            <w:gridSpan w:val="6"/>
            <w:vAlign w:val="center"/>
          </w:tcPr>
          <w:p w:rsidR="0097789C" w:rsidRDefault="00C44EF3">
            <w:pPr>
              <w:snapToGrid w:val="0"/>
              <w:rPr>
                <w:rFonts w:ascii="宋体" w:hAnsi="宋体"/>
                <w:sz w:val="21"/>
                <w:szCs w:val="21"/>
              </w:rPr>
            </w:pPr>
            <w:r>
              <w:rPr>
                <w:rFonts w:ascii="宋体" w:hAnsi="宋体" w:hint="eastAsia"/>
                <w:sz w:val="21"/>
                <w:szCs w:val="21"/>
              </w:rPr>
              <w:t>验收人签字：</w:t>
            </w:r>
          </w:p>
        </w:tc>
      </w:tr>
    </w:tbl>
    <w:p w:rsidR="0097789C" w:rsidRDefault="0097789C" w:rsidP="0040692B">
      <w:pPr>
        <w:snapToGrid w:val="0"/>
        <w:spacing w:beforeLines="50" w:afterLines="50" w:line="360" w:lineRule="auto"/>
        <w:ind w:leftChars="50" w:left="120" w:rightChars="-100" w:right="-240"/>
        <w:jc w:val="center"/>
      </w:pPr>
    </w:p>
    <w:p w:rsidR="0097789C" w:rsidRDefault="0097789C" w:rsidP="0040692B">
      <w:pPr>
        <w:snapToGrid w:val="0"/>
        <w:spacing w:beforeLines="50" w:afterLines="50" w:line="360" w:lineRule="auto"/>
        <w:ind w:leftChars="50" w:left="120" w:rightChars="-100" w:right="-240"/>
        <w:jc w:val="center"/>
      </w:pPr>
    </w:p>
    <w:p w:rsidR="0097789C" w:rsidRDefault="0097789C" w:rsidP="0040692B">
      <w:pPr>
        <w:snapToGrid w:val="0"/>
        <w:spacing w:beforeLines="50" w:afterLines="50" w:line="360" w:lineRule="auto"/>
        <w:ind w:leftChars="50" w:left="120" w:rightChars="-100" w:right="-240"/>
        <w:jc w:val="center"/>
      </w:pPr>
    </w:p>
    <w:p w:rsidR="0097789C" w:rsidRDefault="0097789C" w:rsidP="0040692B">
      <w:pPr>
        <w:snapToGrid w:val="0"/>
        <w:spacing w:beforeLines="50" w:afterLines="50" w:line="360" w:lineRule="auto"/>
        <w:ind w:leftChars="50" w:left="120" w:rightChars="-100" w:right="-240"/>
        <w:jc w:val="center"/>
        <w:rPr>
          <w:rStyle w:val="2Char"/>
          <w:rFonts w:ascii="宋体" w:hAnsi="宋体"/>
          <w:i w:val="0"/>
        </w:rPr>
      </w:pPr>
    </w:p>
    <w:p w:rsidR="0097789C" w:rsidRDefault="00C44EF3">
      <w:pPr>
        <w:snapToGrid w:val="0"/>
        <w:ind w:leftChars="50" w:left="120" w:rightChars="-100" w:right="-240"/>
        <w:jc w:val="center"/>
        <w:outlineLvl w:val="0"/>
        <w:rPr>
          <w:rStyle w:val="2Char"/>
          <w:rFonts w:ascii="宋体" w:hAnsi="宋体"/>
          <w:i w:val="0"/>
        </w:rPr>
      </w:pPr>
      <w:bookmarkStart w:id="90" w:name="_Toc62053936"/>
      <w:bookmarkEnd w:id="89"/>
      <w:r>
        <w:rPr>
          <w:rStyle w:val="2Char"/>
          <w:rFonts w:ascii="宋体" w:hAnsi="宋体" w:hint="eastAsia"/>
          <w:i w:val="0"/>
        </w:rPr>
        <w:lastRenderedPageBreak/>
        <w:t>第五章  评标办法及开标程序</w:t>
      </w:r>
      <w:bookmarkEnd w:id="79"/>
      <w:bookmarkEnd w:id="80"/>
      <w:bookmarkEnd w:id="81"/>
      <w:bookmarkEnd w:id="82"/>
      <w:bookmarkEnd w:id="83"/>
      <w:bookmarkEnd w:id="90"/>
    </w:p>
    <w:p w:rsidR="0097789C" w:rsidRDefault="0097789C">
      <w:pPr>
        <w:autoSpaceDE w:val="0"/>
        <w:autoSpaceDN w:val="0"/>
        <w:adjustRightInd w:val="0"/>
        <w:snapToGrid w:val="0"/>
        <w:ind w:leftChars="50" w:left="120" w:rightChars="-100" w:right="-240"/>
        <w:jc w:val="center"/>
        <w:outlineLvl w:val="0"/>
        <w:rPr>
          <w:rFonts w:ascii="宋体" w:hAnsi="宋体"/>
          <w:b/>
          <w:bCs/>
          <w:sz w:val="21"/>
          <w:szCs w:val="21"/>
        </w:rPr>
      </w:pPr>
    </w:p>
    <w:p w:rsidR="0097789C" w:rsidRDefault="00C44EF3">
      <w:pPr>
        <w:autoSpaceDE w:val="0"/>
        <w:autoSpaceDN w:val="0"/>
        <w:adjustRightInd w:val="0"/>
        <w:snapToGrid w:val="0"/>
        <w:spacing w:line="380" w:lineRule="exact"/>
        <w:ind w:leftChars="50" w:left="120" w:rightChars="-100" w:right="-240"/>
        <w:outlineLvl w:val="1"/>
        <w:rPr>
          <w:rFonts w:ascii="宋体" w:hAnsi="宋体" w:cs="宋体"/>
          <w:b/>
          <w:bCs/>
          <w:sz w:val="21"/>
          <w:szCs w:val="21"/>
          <w:lang w:val="zh-CN"/>
        </w:rPr>
      </w:pPr>
      <w:bookmarkStart w:id="91" w:name="_Toc62053937"/>
      <w:r>
        <w:rPr>
          <w:rFonts w:ascii="宋体" w:hAnsi="宋体" w:cs="宋体" w:hint="eastAsia"/>
          <w:b/>
          <w:bCs/>
          <w:sz w:val="21"/>
          <w:szCs w:val="21"/>
          <w:lang w:val="zh-CN"/>
        </w:rPr>
        <w:t>一、评标委员会的组成</w:t>
      </w:r>
      <w:bookmarkEnd w:id="91"/>
    </w:p>
    <w:p w:rsidR="0097789C" w:rsidRDefault="00C44EF3">
      <w:pPr>
        <w:autoSpaceDE w:val="0"/>
        <w:autoSpaceDN w:val="0"/>
        <w:adjustRightInd w:val="0"/>
        <w:snapToGrid w:val="0"/>
        <w:spacing w:line="380" w:lineRule="exact"/>
        <w:ind w:leftChars="50" w:left="120" w:rightChars="-100" w:right="-240" w:firstLineChars="200" w:firstLine="420"/>
        <w:rPr>
          <w:rFonts w:ascii="宋体" w:hAnsi="宋体"/>
          <w:b/>
          <w:color w:val="FF0000"/>
          <w:sz w:val="21"/>
          <w:szCs w:val="21"/>
        </w:rPr>
      </w:pPr>
      <w:r>
        <w:rPr>
          <w:rFonts w:ascii="宋体" w:hAnsi="宋体" w:hint="eastAsia"/>
          <w:sz w:val="21"/>
          <w:szCs w:val="21"/>
        </w:rPr>
        <w:t>1. 采购代理机构将根据招标项目的特点组建评标委员会，其成员由采购人的代表和有关技术、经济等方面的专家组成。成员人数为5人或5人以上单数，其中技术、经济等方面的专家不少于成员总数的三分之二。评审专家由采购代理机构按相关规定依法组建，采购人代表由采购单位推荐，代表采购单位负责对项目评审质量和结果的审查，但不得担任评标委员会负责人。</w:t>
      </w:r>
    </w:p>
    <w:p w:rsidR="0097789C" w:rsidRDefault="00C44EF3">
      <w:pPr>
        <w:autoSpaceDE w:val="0"/>
        <w:autoSpaceDN w:val="0"/>
        <w:adjustRightInd w:val="0"/>
        <w:snapToGrid w:val="0"/>
        <w:spacing w:line="380" w:lineRule="exact"/>
        <w:ind w:leftChars="50" w:left="120" w:rightChars="-100" w:right="-240"/>
        <w:outlineLvl w:val="1"/>
        <w:rPr>
          <w:rFonts w:ascii="宋体" w:hAnsi="宋体" w:cs="宋体"/>
          <w:b/>
          <w:bCs/>
          <w:sz w:val="21"/>
          <w:szCs w:val="21"/>
          <w:lang w:val="zh-CN"/>
        </w:rPr>
      </w:pPr>
      <w:bookmarkStart w:id="92" w:name="_Toc62053938"/>
      <w:r>
        <w:rPr>
          <w:rFonts w:ascii="宋体" w:hAnsi="宋体" w:cs="宋体" w:hint="eastAsia"/>
          <w:b/>
          <w:bCs/>
          <w:sz w:val="21"/>
          <w:szCs w:val="21"/>
          <w:lang w:val="zh-CN"/>
        </w:rPr>
        <w:t>二、评标原则</w:t>
      </w:r>
      <w:bookmarkEnd w:id="92"/>
    </w:p>
    <w:p w:rsidR="0097789C" w:rsidRDefault="00C44EF3">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1. 投标人得分由技术商务分（70分）和报价分（30分）合计组成,满分为100分。</w:t>
      </w:r>
    </w:p>
    <w:p w:rsidR="0097789C" w:rsidRDefault="00C44EF3">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 xml:space="preserve">2. </w:t>
      </w:r>
      <w:r>
        <w:rPr>
          <w:rFonts w:ascii="宋体" w:hAnsi="宋体" w:hint="eastAsia"/>
          <w:b/>
          <w:sz w:val="21"/>
          <w:szCs w:val="21"/>
        </w:rPr>
        <w:t>本项目采用综合评分法，在有效投标范围内以总得分最高者为本项目中标人。</w:t>
      </w:r>
      <w:r>
        <w:rPr>
          <w:rFonts w:ascii="宋体" w:hAnsi="宋体" w:hint="eastAsia"/>
          <w:sz w:val="21"/>
          <w:szCs w:val="21"/>
        </w:rPr>
        <w:t>总得分相同的，按照报价由低到高的顺序推荐。</w:t>
      </w:r>
      <w:r>
        <w:rPr>
          <w:rFonts w:asciiTheme="minorEastAsia" w:eastAsiaTheme="minorEastAsia" w:hAnsiTheme="minorEastAsia"/>
          <w:sz w:val="21"/>
          <w:szCs w:val="21"/>
        </w:rPr>
        <w:t>得分且投标报价相同的，按技术分得分由高到低顺序排列，仍不能分出前后的，以现场抽签确定。</w:t>
      </w:r>
    </w:p>
    <w:p w:rsidR="0097789C" w:rsidRDefault="00C44EF3">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3.评标委员会根据招标文件和投标文件，结合技术商务评分细则对各投标人的技术商务部分进行评审，产生技术商务分。评标委员会各成员所评分值的算术平均值即为各投标人的技术商务分值（计算时四舍五入保留二位小数）。</w:t>
      </w:r>
    </w:p>
    <w:p w:rsidR="0097789C" w:rsidRDefault="00C44EF3">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4.评审结果经采购人确定后，浙江博宏工程管理咨询有限公司在中标人确定之日起2个工作日内通过 “政</w:t>
      </w:r>
      <w:proofErr w:type="gramStart"/>
      <w:r>
        <w:rPr>
          <w:rFonts w:ascii="宋体" w:hAnsi="宋体" w:hint="eastAsia"/>
          <w:sz w:val="21"/>
          <w:szCs w:val="21"/>
        </w:rPr>
        <w:t>采云</w:t>
      </w:r>
      <w:proofErr w:type="gramEnd"/>
      <w:r>
        <w:rPr>
          <w:rFonts w:ascii="宋体" w:hAnsi="宋体" w:hint="eastAsia"/>
          <w:sz w:val="21"/>
          <w:szCs w:val="21"/>
        </w:rPr>
        <w:t>”平台发布采购结果公告，并按期签发中标通知书。</w:t>
      </w:r>
    </w:p>
    <w:p w:rsidR="0097789C" w:rsidRDefault="00C44EF3" w:rsidP="00C44EF3">
      <w:pPr>
        <w:numPr>
          <w:ilvl w:val="0"/>
          <w:numId w:val="4"/>
        </w:numPr>
        <w:autoSpaceDE w:val="0"/>
        <w:autoSpaceDN w:val="0"/>
        <w:adjustRightInd w:val="0"/>
        <w:snapToGrid w:val="0"/>
        <w:spacing w:line="380" w:lineRule="exact"/>
        <w:ind w:leftChars="50" w:left="840" w:rightChars="-100" w:right="-240"/>
        <w:outlineLvl w:val="1"/>
        <w:rPr>
          <w:rFonts w:ascii="宋体" w:hAnsi="宋体" w:cs="宋体"/>
          <w:b/>
          <w:bCs/>
          <w:sz w:val="21"/>
          <w:szCs w:val="21"/>
          <w:lang w:val="zh-CN"/>
        </w:rPr>
      </w:pPr>
      <w:bookmarkStart w:id="93" w:name="_Toc62053939"/>
      <w:r>
        <w:rPr>
          <w:rFonts w:ascii="宋体" w:hAnsi="宋体" w:cs="宋体" w:hint="eastAsia"/>
          <w:b/>
          <w:bCs/>
          <w:sz w:val="21"/>
          <w:szCs w:val="21"/>
          <w:lang w:val="zh-CN"/>
        </w:rPr>
        <w:t>注意事项</w:t>
      </w:r>
      <w:bookmarkEnd w:id="93"/>
    </w:p>
    <w:p w:rsidR="0097789C" w:rsidRDefault="00C44EF3">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1．评标委员会在评审过程中提出的询标内容将通过“政</w:t>
      </w:r>
      <w:proofErr w:type="gramStart"/>
      <w:r>
        <w:rPr>
          <w:rFonts w:ascii="宋体" w:hAnsi="宋体" w:hint="eastAsia"/>
          <w:sz w:val="21"/>
          <w:szCs w:val="21"/>
        </w:rPr>
        <w:t>采云</w:t>
      </w:r>
      <w:proofErr w:type="gramEnd"/>
      <w:r>
        <w:rPr>
          <w:rFonts w:ascii="宋体" w:hAnsi="宋体" w:hint="eastAsia"/>
          <w:sz w:val="21"/>
          <w:szCs w:val="21"/>
        </w:rPr>
        <w:t>”平台在线询标系统发至相关投标人，投标人需通过“政</w:t>
      </w:r>
      <w:proofErr w:type="gramStart"/>
      <w:r>
        <w:rPr>
          <w:rFonts w:ascii="宋体" w:hAnsi="宋体" w:hint="eastAsia"/>
          <w:sz w:val="21"/>
          <w:szCs w:val="21"/>
        </w:rPr>
        <w:t>采云</w:t>
      </w:r>
      <w:proofErr w:type="gramEnd"/>
      <w:r>
        <w:rPr>
          <w:rFonts w:ascii="宋体" w:hAnsi="宋体" w:hint="eastAsia"/>
          <w:sz w:val="21"/>
          <w:szCs w:val="21"/>
        </w:rPr>
        <w:t>”平台在线询标系统在询标规定的时间内</w:t>
      </w:r>
      <w:proofErr w:type="gramStart"/>
      <w:r>
        <w:rPr>
          <w:rFonts w:ascii="宋体" w:hAnsi="宋体" w:hint="eastAsia"/>
          <w:sz w:val="21"/>
          <w:szCs w:val="21"/>
        </w:rPr>
        <w:t>作出</w:t>
      </w:r>
      <w:proofErr w:type="gramEnd"/>
      <w:r>
        <w:rPr>
          <w:rFonts w:ascii="宋体" w:hAnsi="宋体" w:hint="eastAsia"/>
          <w:sz w:val="21"/>
          <w:szCs w:val="21"/>
        </w:rPr>
        <w:t>澄清、说明或者补正，投标人未按询标规定的时间内在“政</w:t>
      </w:r>
      <w:proofErr w:type="gramStart"/>
      <w:r>
        <w:rPr>
          <w:rFonts w:ascii="宋体" w:hAnsi="宋体" w:hint="eastAsia"/>
          <w:sz w:val="21"/>
          <w:szCs w:val="21"/>
        </w:rPr>
        <w:t>采云</w:t>
      </w:r>
      <w:proofErr w:type="gramEnd"/>
      <w:r>
        <w:rPr>
          <w:rFonts w:ascii="宋体" w:hAnsi="宋体" w:hint="eastAsia"/>
          <w:sz w:val="21"/>
          <w:szCs w:val="21"/>
        </w:rPr>
        <w:t>”平台在线询标系统</w:t>
      </w:r>
      <w:proofErr w:type="gramStart"/>
      <w:r>
        <w:rPr>
          <w:rFonts w:ascii="宋体" w:hAnsi="宋体" w:hint="eastAsia"/>
          <w:sz w:val="21"/>
          <w:szCs w:val="21"/>
        </w:rPr>
        <w:t>作出</w:t>
      </w:r>
      <w:proofErr w:type="gramEnd"/>
      <w:r>
        <w:rPr>
          <w:rFonts w:ascii="宋体" w:hAnsi="宋体" w:hint="eastAsia"/>
          <w:sz w:val="21"/>
          <w:szCs w:val="21"/>
        </w:rPr>
        <w:t>回复且无其他有效回复方式的，评标委员会可以视情处理。</w:t>
      </w:r>
    </w:p>
    <w:p w:rsidR="0097789C" w:rsidRDefault="00C44EF3">
      <w:pPr>
        <w:snapToGrid w:val="0"/>
        <w:spacing w:line="380" w:lineRule="exact"/>
        <w:ind w:leftChars="50" w:left="120" w:rightChars="-100" w:right="-240" w:firstLineChars="200" w:firstLine="420"/>
        <w:rPr>
          <w:rFonts w:ascii="宋体" w:hAnsi="宋体"/>
          <w:sz w:val="21"/>
          <w:szCs w:val="21"/>
        </w:rPr>
      </w:pPr>
      <w:r>
        <w:rPr>
          <w:rFonts w:ascii="宋体" w:hAnsi="宋体" w:hint="eastAsia"/>
          <w:sz w:val="21"/>
          <w:szCs w:val="21"/>
        </w:rPr>
        <w:t>2. 评审时评标委员会认为投标人的报价明显低于其他通过符合性审查投标人的报价，有可能影响产品质量或者不能诚信履约的，要求其通过“政</w:t>
      </w:r>
      <w:proofErr w:type="gramStart"/>
      <w:r>
        <w:rPr>
          <w:rFonts w:ascii="宋体" w:hAnsi="宋体" w:hint="eastAsia"/>
          <w:sz w:val="21"/>
          <w:szCs w:val="21"/>
        </w:rPr>
        <w:t>采云</w:t>
      </w:r>
      <w:proofErr w:type="gramEnd"/>
      <w:r>
        <w:rPr>
          <w:rFonts w:ascii="宋体" w:hAnsi="宋体" w:hint="eastAsia"/>
          <w:sz w:val="21"/>
          <w:szCs w:val="21"/>
        </w:rPr>
        <w:t>”平台在规定的时间内提供CA签章的材料，投标人不能证明其报价合理性的，评标委员会应当将其作为无效投标处理。</w:t>
      </w:r>
    </w:p>
    <w:p w:rsidR="0097789C" w:rsidRDefault="00C44EF3">
      <w:pPr>
        <w:autoSpaceDE w:val="0"/>
        <w:autoSpaceDN w:val="0"/>
        <w:adjustRightInd w:val="0"/>
        <w:snapToGrid w:val="0"/>
        <w:spacing w:line="380" w:lineRule="exact"/>
        <w:ind w:leftChars="50" w:left="120" w:rightChars="-100" w:right="-240"/>
        <w:outlineLvl w:val="1"/>
        <w:rPr>
          <w:rFonts w:ascii="宋体" w:hAnsi="宋体" w:cs="宋体"/>
          <w:b/>
          <w:bCs/>
          <w:sz w:val="21"/>
          <w:szCs w:val="21"/>
          <w:lang w:val="zh-CN"/>
        </w:rPr>
      </w:pPr>
      <w:bookmarkStart w:id="94" w:name="_Toc62053940"/>
      <w:r>
        <w:rPr>
          <w:rFonts w:ascii="宋体" w:hAnsi="宋体" w:cs="宋体" w:hint="eastAsia"/>
          <w:b/>
          <w:bCs/>
          <w:sz w:val="21"/>
          <w:szCs w:val="21"/>
          <w:lang w:val="zh-CN"/>
        </w:rPr>
        <w:t>四、评分标准</w:t>
      </w:r>
      <w:bookmarkEnd w:id="94"/>
    </w:p>
    <w:tbl>
      <w:tblPr>
        <w:tblpPr w:leftFromText="180" w:rightFromText="180" w:vertAnchor="text" w:horzAnchor="page" w:tblpX="1425" w:tblpY="486"/>
        <w:tblOverlap w:val="never"/>
        <w:tblW w:w="9638" w:type="dxa"/>
        <w:tblBorders>
          <w:top w:val="single" w:sz="4" w:space="0" w:color="808080"/>
          <w:left w:val="single" w:sz="4" w:space="0" w:color="808080"/>
          <w:bottom w:val="single" w:sz="4" w:space="0" w:color="808080"/>
          <w:right w:val="single" w:sz="6" w:space="0" w:color="808080"/>
        </w:tblBorders>
        <w:shd w:val="clear" w:color="auto" w:fill="FFFFFF" w:themeFill="background1"/>
        <w:tblLayout w:type="fixed"/>
        <w:tblLook w:val="04A0"/>
      </w:tblPr>
      <w:tblGrid>
        <w:gridCol w:w="1062"/>
        <w:gridCol w:w="1173"/>
        <w:gridCol w:w="1275"/>
        <w:gridCol w:w="5081"/>
        <w:gridCol w:w="1047"/>
      </w:tblGrid>
      <w:tr w:rsidR="0097789C">
        <w:trPr>
          <w:trHeight w:val="776"/>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80" w:lineRule="exact"/>
              <w:jc w:val="center"/>
              <w:rPr>
                <w:rFonts w:ascii="宋体" w:hAnsi="宋体"/>
                <w:sz w:val="21"/>
                <w:szCs w:val="21"/>
              </w:rPr>
            </w:pPr>
            <w:r>
              <w:rPr>
                <w:rFonts w:ascii="宋体" w:hAnsi="宋体" w:hint="eastAsia"/>
                <w:sz w:val="21"/>
                <w:szCs w:val="21"/>
              </w:rPr>
              <w:t>评分</w:t>
            </w:r>
          </w:p>
          <w:p w:rsidR="0097789C" w:rsidRDefault="00C44EF3">
            <w:pPr>
              <w:autoSpaceDE w:val="0"/>
              <w:autoSpaceDN w:val="0"/>
              <w:adjustRightInd w:val="0"/>
              <w:spacing w:line="380" w:lineRule="exact"/>
              <w:jc w:val="center"/>
              <w:rPr>
                <w:rFonts w:ascii="宋体" w:hAnsi="宋体"/>
                <w:sz w:val="21"/>
                <w:szCs w:val="21"/>
              </w:rPr>
            </w:pPr>
            <w:r>
              <w:rPr>
                <w:rFonts w:ascii="宋体" w:hAnsi="宋体" w:hint="eastAsia"/>
                <w:sz w:val="21"/>
                <w:szCs w:val="21"/>
              </w:rPr>
              <w:t>内容</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pacing w:line="380" w:lineRule="exact"/>
              <w:ind w:firstLineChars="50" w:firstLine="105"/>
              <w:jc w:val="center"/>
              <w:rPr>
                <w:rFonts w:ascii="宋体" w:hAnsi="宋体"/>
                <w:sz w:val="21"/>
                <w:szCs w:val="21"/>
              </w:rPr>
            </w:pPr>
            <w:r>
              <w:rPr>
                <w:rFonts w:ascii="宋体" w:hAnsi="宋体" w:hint="eastAsia"/>
                <w:sz w:val="21"/>
                <w:szCs w:val="21"/>
              </w:rPr>
              <w:t>细则</w:t>
            </w:r>
          </w:p>
        </w:tc>
        <w:tc>
          <w:tcPr>
            <w:tcW w:w="63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pacing w:line="380" w:lineRule="exact"/>
              <w:jc w:val="center"/>
              <w:rPr>
                <w:rFonts w:ascii="宋体" w:hAnsi="宋体"/>
                <w:sz w:val="21"/>
                <w:szCs w:val="21"/>
              </w:rPr>
            </w:pPr>
            <w:r>
              <w:rPr>
                <w:rFonts w:ascii="宋体" w:hAnsi="宋体" w:hint="eastAsia"/>
                <w:sz w:val="21"/>
                <w:szCs w:val="21"/>
              </w:rPr>
              <w:t>细则内容</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pacing w:line="380" w:lineRule="exact"/>
              <w:jc w:val="center"/>
              <w:rPr>
                <w:rFonts w:ascii="宋体" w:hAnsi="宋体"/>
                <w:sz w:val="21"/>
                <w:szCs w:val="21"/>
              </w:rPr>
            </w:pPr>
            <w:r>
              <w:rPr>
                <w:rFonts w:ascii="宋体" w:hAnsi="宋体" w:hint="eastAsia"/>
                <w:sz w:val="21"/>
                <w:szCs w:val="21"/>
              </w:rPr>
              <w:t>分值</w:t>
            </w:r>
          </w:p>
        </w:tc>
      </w:tr>
      <w:tr w:rsidR="0097789C">
        <w:trPr>
          <w:trHeight w:val="268"/>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pacing w:line="380" w:lineRule="exact"/>
              <w:jc w:val="center"/>
              <w:rPr>
                <w:rFonts w:ascii="宋体" w:hAnsi="宋体"/>
                <w:sz w:val="21"/>
                <w:szCs w:val="21"/>
              </w:rPr>
            </w:pPr>
            <w:r>
              <w:rPr>
                <w:rFonts w:ascii="宋体" w:hAnsi="宋体" w:hint="eastAsia"/>
                <w:sz w:val="21"/>
                <w:szCs w:val="21"/>
              </w:rPr>
              <w:t>投标报价30分</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pacing w:line="360" w:lineRule="auto"/>
              <w:ind w:firstLineChars="50" w:firstLine="105"/>
              <w:jc w:val="center"/>
              <w:rPr>
                <w:rFonts w:ascii="宋体" w:hAnsi="宋体"/>
                <w:sz w:val="21"/>
                <w:szCs w:val="21"/>
              </w:rPr>
            </w:pPr>
            <w:r>
              <w:rPr>
                <w:rFonts w:ascii="宋体" w:hAnsi="宋体" w:hint="eastAsia"/>
                <w:sz w:val="21"/>
                <w:szCs w:val="21"/>
              </w:rPr>
              <w:t>报价</w:t>
            </w:r>
          </w:p>
        </w:tc>
        <w:tc>
          <w:tcPr>
            <w:tcW w:w="63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一、基准价为满足评标要求且投标价格最低的投标报价。</w:t>
            </w:r>
          </w:p>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二、投标人响应报价,设置以下分值：</w:t>
            </w:r>
          </w:p>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（一）①地块面积10亩以下的部分（含10亩）（12分）+②地块面积10亩-50亩的部分（含50亩）（6分）+③地块面积50亩以上的部分（12分）=20分；</w:t>
            </w:r>
          </w:p>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（二）投标人报价得分：价格分=①+②+③。（评标基准价为对应区间的最低价）</w:t>
            </w:r>
          </w:p>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①地块面积10亩以下的部分（含10亩）报价得分＝评标基准价/投标报价×12</w:t>
            </w:r>
          </w:p>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②地块面积10亩-50亩的部分（含50亩）报价得分＝评标基准价/投标报价×6</w:t>
            </w:r>
          </w:p>
          <w:p w:rsidR="0097789C" w:rsidRDefault="00C44EF3">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③地块面积50亩以上的部分报价得分＝评标基准价/投标报价×12</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380" w:lineRule="exact"/>
              <w:jc w:val="center"/>
              <w:rPr>
                <w:rFonts w:ascii="宋体" w:hAnsi="宋体"/>
                <w:sz w:val="21"/>
                <w:szCs w:val="21"/>
              </w:rPr>
            </w:pPr>
            <w:r>
              <w:rPr>
                <w:rFonts w:ascii="宋体" w:hAnsi="宋体" w:hint="eastAsia"/>
                <w:sz w:val="21"/>
                <w:szCs w:val="21"/>
              </w:rPr>
              <w:lastRenderedPageBreak/>
              <w:t>0-30分</w:t>
            </w:r>
          </w:p>
        </w:tc>
      </w:tr>
      <w:tr w:rsidR="0097789C">
        <w:trPr>
          <w:trHeight w:val="737"/>
        </w:trPr>
        <w:tc>
          <w:tcPr>
            <w:tcW w:w="1062" w:type="dxa"/>
            <w:vMerge w:val="restart"/>
            <w:tcBorders>
              <w:top w:val="single" w:sz="4" w:space="0" w:color="auto"/>
              <w:left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pacing w:line="380" w:lineRule="exact"/>
              <w:jc w:val="center"/>
              <w:rPr>
                <w:rFonts w:ascii="宋体" w:hAnsi="宋体"/>
                <w:sz w:val="21"/>
                <w:szCs w:val="21"/>
              </w:rPr>
            </w:pPr>
            <w:r>
              <w:rPr>
                <w:rFonts w:ascii="宋体" w:hAnsi="宋体" w:hint="eastAsia"/>
                <w:sz w:val="21"/>
                <w:szCs w:val="21"/>
              </w:rPr>
              <w:lastRenderedPageBreak/>
              <w:t>商务</w:t>
            </w:r>
          </w:p>
          <w:p w:rsidR="0097789C" w:rsidRDefault="00C44EF3">
            <w:pPr>
              <w:autoSpaceDE w:val="0"/>
              <w:autoSpaceDN w:val="0"/>
              <w:adjustRightInd w:val="0"/>
              <w:spacing w:line="380" w:lineRule="exact"/>
              <w:jc w:val="center"/>
              <w:rPr>
                <w:rFonts w:ascii="宋体" w:hAnsi="宋体"/>
                <w:sz w:val="21"/>
                <w:szCs w:val="21"/>
              </w:rPr>
            </w:pPr>
            <w:r>
              <w:rPr>
                <w:rFonts w:ascii="宋体" w:hAnsi="宋体" w:hint="eastAsia"/>
                <w:sz w:val="21"/>
                <w:szCs w:val="21"/>
              </w:rPr>
              <w:t>技术</w:t>
            </w:r>
          </w:p>
          <w:p w:rsidR="0097789C" w:rsidRDefault="00C44EF3">
            <w:pPr>
              <w:autoSpaceDE w:val="0"/>
              <w:autoSpaceDN w:val="0"/>
              <w:adjustRightInd w:val="0"/>
              <w:spacing w:line="380" w:lineRule="exact"/>
              <w:jc w:val="center"/>
              <w:rPr>
                <w:rFonts w:ascii="宋体" w:hAnsi="宋体"/>
                <w:sz w:val="21"/>
                <w:szCs w:val="21"/>
              </w:rPr>
            </w:pPr>
            <w:r>
              <w:rPr>
                <w:rFonts w:ascii="宋体" w:hAnsi="宋体" w:hint="eastAsia"/>
                <w:sz w:val="21"/>
                <w:szCs w:val="21"/>
              </w:rPr>
              <w:t>70分</w:t>
            </w:r>
          </w:p>
        </w:tc>
        <w:tc>
          <w:tcPr>
            <w:tcW w:w="1173" w:type="dxa"/>
            <w:vMerge w:val="restart"/>
            <w:tcBorders>
              <w:top w:val="single" w:sz="4" w:space="0" w:color="auto"/>
              <w:left w:val="single" w:sz="4" w:space="0" w:color="auto"/>
              <w:right w:val="single" w:sz="4" w:space="0" w:color="auto"/>
            </w:tcBorders>
            <w:shd w:val="clear" w:color="auto" w:fill="FFFFFF" w:themeFill="background1"/>
            <w:vAlign w:val="center"/>
          </w:tcPr>
          <w:p w:rsidR="0097789C" w:rsidRDefault="00C44EF3" w:rsidP="00C44EF3">
            <w:pPr>
              <w:autoSpaceDE w:val="0"/>
              <w:autoSpaceDN w:val="0"/>
              <w:adjustRightInd w:val="0"/>
              <w:spacing w:line="360" w:lineRule="exact"/>
              <w:ind w:firstLineChars="66" w:firstLine="139"/>
              <w:rPr>
                <w:rFonts w:ascii="宋体" w:hAnsi="宋体"/>
                <w:color w:val="000000"/>
                <w:sz w:val="21"/>
                <w:szCs w:val="21"/>
              </w:rPr>
            </w:pPr>
            <w:r>
              <w:rPr>
                <w:rFonts w:ascii="宋体" w:hAnsi="宋体" w:hint="eastAsia"/>
                <w:color w:val="000000"/>
                <w:sz w:val="21"/>
                <w:szCs w:val="21"/>
              </w:rPr>
              <w:t>商务分</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pacing w:line="380" w:lineRule="exact"/>
              <w:ind w:firstLineChars="50" w:firstLine="110"/>
              <w:jc w:val="center"/>
              <w:rPr>
                <w:rFonts w:ascii="宋体" w:hAnsi="宋体" w:cs="Arial"/>
                <w:sz w:val="22"/>
                <w:szCs w:val="22"/>
              </w:rPr>
            </w:pPr>
            <w:r>
              <w:rPr>
                <w:rFonts w:ascii="宋体" w:hAnsi="宋体" w:cs="Arial" w:hint="eastAsia"/>
                <w:sz w:val="22"/>
                <w:szCs w:val="22"/>
              </w:rPr>
              <w:t>企业实力</w:t>
            </w:r>
          </w:p>
        </w:tc>
        <w:tc>
          <w:tcPr>
            <w:tcW w:w="5081" w:type="dxa"/>
            <w:tcBorders>
              <w:top w:val="single" w:sz="4" w:space="0" w:color="auto"/>
              <w:left w:val="single" w:sz="4" w:space="0" w:color="auto"/>
              <w:right w:val="single" w:sz="4" w:space="0" w:color="auto"/>
            </w:tcBorders>
            <w:shd w:val="clear" w:color="auto" w:fill="FFFFFF" w:themeFill="background1"/>
            <w:vAlign w:val="center"/>
          </w:tcPr>
          <w:p w:rsidR="0097789C" w:rsidRDefault="00C44EF3" w:rsidP="00C44EF3">
            <w:pPr>
              <w:autoSpaceDE w:val="0"/>
              <w:autoSpaceDN w:val="0"/>
              <w:adjustRightInd w:val="0"/>
              <w:spacing w:line="360" w:lineRule="exact"/>
              <w:ind w:firstLineChars="16" w:firstLine="34"/>
              <w:rPr>
                <w:rFonts w:ascii="宋体" w:hAnsi="宋体"/>
                <w:color w:val="000000"/>
                <w:sz w:val="21"/>
                <w:szCs w:val="21"/>
              </w:rPr>
            </w:pPr>
            <w:r>
              <w:rPr>
                <w:rFonts w:ascii="宋体" w:hAnsi="宋体" w:hint="eastAsia"/>
                <w:sz w:val="21"/>
              </w:rPr>
              <w:t>投标人信誉情况、市场认可度、相关获奖情况等内容。根据投标人提供的有效证明材料酌情打分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737"/>
        </w:trPr>
        <w:tc>
          <w:tcPr>
            <w:tcW w:w="1062" w:type="dxa"/>
            <w:vMerge/>
            <w:tcBorders>
              <w:top w:val="single" w:sz="4" w:space="0" w:color="auto"/>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top w:val="single" w:sz="4" w:space="0" w:color="auto"/>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66" w:firstLine="139"/>
              <w:rPr>
                <w:rFonts w:ascii="宋体" w:hAnsi="宋体"/>
                <w:color w:val="000000"/>
                <w:sz w:val="21"/>
                <w:szCs w:val="21"/>
              </w:rPr>
            </w:pPr>
          </w:p>
        </w:tc>
        <w:tc>
          <w:tcPr>
            <w:tcW w:w="1275"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ind w:firstLineChars="50" w:firstLine="110"/>
              <w:jc w:val="center"/>
              <w:rPr>
                <w:rFonts w:ascii="宋体" w:hAnsi="宋体" w:cs="Arial"/>
                <w:sz w:val="22"/>
                <w:szCs w:val="22"/>
              </w:rPr>
            </w:pPr>
          </w:p>
        </w:tc>
        <w:tc>
          <w:tcPr>
            <w:tcW w:w="5081" w:type="dxa"/>
            <w:tcBorders>
              <w:top w:val="single" w:sz="4" w:space="0" w:color="auto"/>
              <w:left w:val="single" w:sz="4" w:space="0" w:color="auto"/>
              <w:right w:val="single" w:sz="4" w:space="0" w:color="auto"/>
            </w:tcBorders>
            <w:shd w:val="clear" w:color="auto" w:fill="FFFFFF" w:themeFill="background1"/>
            <w:vAlign w:val="center"/>
          </w:tcPr>
          <w:p w:rsidR="0097789C" w:rsidRDefault="00C44EF3" w:rsidP="00C44EF3">
            <w:pPr>
              <w:autoSpaceDE w:val="0"/>
              <w:autoSpaceDN w:val="0"/>
              <w:adjustRightInd w:val="0"/>
              <w:spacing w:line="360" w:lineRule="exact"/>
              <w:ind w:firstLineChars="16" w:firstLine="34"/>
              <w:rPr>
                <w:rFonts w:asciiTheme="minorEastAsia" w:eastAsiaTheme="minorEastAsia" w:hAnsiTheme="minorEastAsia"/>
                <w:sz w:val="21"/>
                <w:szCs w:val="21"/>
              </w:rPr>
            </w:pPr>
            <w:r>
              <w:rPr>
                <w:rFonts w:ascii="宋体" w:hAnsi="宋体" w:hint="eastAsia"/>
                <w:sz w:val="21"/>
              </w:rPr>
              <w:t>投标人技术力量、经营状况</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napToGrid w:val="0"/>
              <w:spacing w:line="380" w:lineRule="exact"/>
              <w:jc w:val="center"/>
              <w:rPr>
                <w:rFonts w:ascii="宋体" w:hAnsi="宋体" w:cs="Arial"/>
                <w:sz w:val="22"/>
                <w:szCs w:val="22"/>
              </w:rPr>
            </w:pPr>
            <w:r>
              <w:rPr>
                <w:rFonts w:ascii="宋体" w:hAnsi="宋体" w:cs="Arial" w:hint="eastAsia"/>
                <w:sz w:val="22"/>
                <w:szCs w:val="22"/>
              </w:rPr>
              <w:t>业务能力</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rsidP="00C44EF3">
            <w:pPr>
              <w:autoSpaceDE w:val="0"/>
              <w:autoSpaceDN w:val="0"/>
              <w:adjustRightInd w:val="0"/>
              <w:spacing w:line="360" w:lineRule="exact"/>
              <w:ind w:firstLineChars="16" w:firstLine="34"/>
              <w:rPr>
                <w:rFonts w:ascii="宋体" w:hAnsi="宋体"/>
                <w:sz w:val="21"/>
                <w:szCs w:val="21"/>
              </w:rPr>
            </w:pPr>
            <w:r>
              <w:rPr>
                <w:rFonts w:ascii="宋体" w:hAnsi="宋体" w:hint="eastAsia"/>
                <w:bCs/>
                <w:sz w:val="21"/>
                <w:szCs w:val="21"/>
              </w:rPr>
              <w:t>根据2020年1月（以合同签订时间为准）以来类似项目业绩，每提供一个业绩得1分，需提供合同复印件，不提供者不得分，最高得3分；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0-3分</w:t>
            </w:r>
          </w:p>
        </w:tc>
      </w:tr>
      <w:tr w:rsidR="0097789C">
        <w:trPr>
          <w:trHeight w:val="735"/>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left w:val="single" w:sz="4" w:space="0" w:color="auto"/>
              <w:bottom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napToGrid w:val="0"/>
              <w:spacing w:line="380" w:lineRule="exact"/>
              <w:jc w:val="center"/>
              <w:rPr>
                <w:rFonts w:ascii="宋体" w:hAnsi="宋体" w:cs="Arial"/>
                <w:sz w:val="22"/>
                <w:szCs w:val="22"/>
              </w:rPr>
            </w:pPr>
            <w:r>
              <w:rPr>
                <w:rFonts w:ascii="宋体" w:hAnsi="宋体" w:hint="eastAsia"/>
                <w:sz w:val="21"/>
                <w:szCs w:val="21"/>
              </w:rPr>
              <w:t>标书索引</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rsidP="00C44EF3">
            <w:pPr>
              <w:autoSpaceDE w:val="0"/>
              <w:autoSpaceDN w:val="0"/>
              <w:adjustRightInd w:val="0"/>
              <w:spacing w:line="360" w:lineRule="exact"/>
              <w:ind w:firstLineChars="16" w:firstLine="34"/>
              <w:rPr>
                <w:rFonts w:ascii="宋体" w:hAnsi="宋体"/>
                <w:sz w:val="21"/>
                <w:szCs w:val="21"/>
              </w:rPr>
            </w:pPr>
            <w:r>
              <w:rPr>
                <w:sz w:val="21"/>
                <w:szCs w:val="21"/>
              </w:rPr>
              <w:t>根据技术商务文件是否按政</w:t>
            </w:r>
            <w:proofErr w:type="gramStart"/>
            <w:r>
              <w:rPr>
                <w:sz w:val="21"/>
                <w:szCs w:val="21"/>
              </w:rPr>
              <w:t>采云</w:t>
            </w:r>
            <w:proofErr w:type="gramEnd"/>
            <w:r>
              <w:rPr>
                <w:sz w:val="21"/>
                <w:szCs w:val="21"/>
              </w:rPr>
              <w:t>系统关联点设置进行编制的情况酌情评分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0-2分</w:t>
            </w:r>
          </w:p>
        </w:tc>
      </w:tr>
      <w:tr w:rsidR="0097789C">
        <w:trPr>
          <w:trHeight w:val="304"/>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val="restart"/>
            <w:tcBorders>
              <w:top w:val="single" w:sz="4" w:space="0" w:color="auto"/>
              <w:left w:val="single" w:sz="4" w:space="0" w:color="auto"/>
              <w:right w:val="single" w:sz="4" w:space="0" w:color="auto"/>
            </w:tcBorders>
            <w:shd w:val="clear" w:color="auto" w:fill="FFFFFF" w:themeFill="background1"/>
            <w:vAlign w:val="center"/>
          </w:tcPr>
          <w:p w:rsidR="0097789C" w:rsidRDefault="00C44EF3" w:rsidP="00C44EF3">
            <w:pPr>
              <w:autoSpaceDE w:val="0"/>
              <w:autoSpaceDN w:val="0"/>
              <w:adjustRightInd w:val="0"/>
              <w:spacing w:line="360" w:lineRule="exact"/>
              <w:ind w:firstLineChars="16" w:firstLine="34"/>
              <w:jc w:val="center"/>
              <w:rPr>
                <w:rFonts w:ascii="宋体" w:hAnsi="宋体"/>
                <w:sz w:val="21"/>
                <w:szCs w:val="21"/>
              </w:rPr>
            </w:pPr>
            <w:r>
              <w:rPr>
                <w:rFonts w:ascii="宋体" w:hAnsi="宋体" w:hint="eastAsia"/>
                <w:sz w:val="21"/>
                <w:szCs w:val="21"/>
              </w:rPr>
              <w:t>技术分</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jc w:val="center"/>
              <w:rPr>
                <w:sz w:val="21"/>
                <w:szCs w:val="21"/>
              </w:rPr>
            </w:pPr>
            <w:r>
              <w:rPr>
                <w:rFonts w:hint="eastAsia"/>
                <w:sz w:val="21"/>
                <w:szCs w:val="21"/>
              </w:rPr>
              <w:t>对本项目总体要求的理解</w:t>
            </w:r>
          </w:p>
        </w:tc>
        <w:tc>
          <w:tcPr>
            <w:tcW w:w="5081" w:type="dxa"/>
            <w:tcBorders>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rPr>
                <w:rFonts w:ascii="宋体" w:hAnsi="宋体" w:cs="Arial"/>
                <w:sz w:val="22"/>
                <w:szCs w:val="22"/>
              </w:rPr>
            </w:pPr>
            <w:r>
              <w:rPr>
                <w:rFonts w:ascii="宋体" w:hAnsi="宋体" w:cs="Arial" w:hint="eastAsia"/>
                <w:sz w:val="22"/>
                <w:szCs w:val="22"/>
              </w:rPr>
              <w:t>对项目的实施和</w:t>
            </w:r>
            <w:proofErr w:type="gramStart"/>
            <w:r>
              <w:rPr>
                <w:rFonts w:ascii="宋体" w:hAnsi="宋体" w:cs="Arial" w:hint="eastAsia"/>
                <w:sz w:val="22"/>
                <w:szCs w:val="22"/>
              </w:rPr>
              <w:t>质控</w:t>
            </w:r>
            <w:proofErr w:type="gramEnd"/>
            <w:r>
              <w:rPr>
                <w:rFonts w:ascii="宋体" w:hAnsi="宋体" w:cs="Arial" w:hint="eastAsia"/>
                <w:sz w:val="22"/>
                <w:szCs w:val="22"/>
              </w:rPr>
              <w:t>工作理解深刻、准确，对重点问题和难点进行准确、深入分析，掌握项目基本信息等由评委酌情打分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top w:val="single" w:sz="4" w:space="0" w:color="auto"/>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pacing w:line="380" w:lineRule="exact"/>
              <w:ind w:firstLineChars="50" w:firstLine="110"/>
              <w:jc w:val="center"/>
              <w:rPr>
                <w:rFonts w:ascii="宋体" w:hAnsi="宋体" w:cs="Arial"/>
                <w:sz w:val="22"/>
                <w:szCs w:val="22"/>
              </w:rPr>
            </w:pPr>
            <w:r>
              <w:rPr>
                <w:rFonts w:ascii="宋体" w:hAnsi="宋体" w:cs="Arial" w:hint="eastAsia"/>
                <w:sz w:val="22"/>
                <w:szCs w:val="22"/>
              </w:rPr>
              <w:t>工作安排</w:t>
            </w:r>
          </w:p>
        </w:tc>
        <w:tc>
          <w:tcPr>
            <w:tcW w:w="5081" w:type="dxa"/>
            <w:tcBorders>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80" w:lineRule="exact"/>
              <w:rPr>
                <w:rFonts w:ascii="宋体" w:hAnsi="宋体" w:cs="Arial"/>
                <w:sz w:val="22"/>
                <w:szCs w:val="22"/>
              </w:rPr>
            </w:pPr>
            <w:r>
              <w:rPr>
                <w:rFonts w:ascii="宋体" w:hAnsi="宋体" w:cs="Arial" w:hint="eastAsia"/>
                <w:sz w:val="22"/>
                <w:szCs w:val="22"/>
              </w:rPr>
              <w:t>根据投标人针对本项目实施现场采样工作安排是否合理，是否符合相关技术规范要求，包括但不</w:t>
            </w:r>
            <w:proofErr w:type="gramStart"/>
            <w:r>
              <w:rPr>
                <w:rFonts w:ascii="宋体" w:hAnsi="宋体" w:cs="Arial" w:hint="eastAsia"/>
                <w:sz w:val="22"/>
                <w:szCs w:val="22"/>
              </w:rPr>
              <w:t>限于土孔钻探</w:t>
            </w:r>
            <w:proofErr w:type="gramEnd"/>
            <w:r>
              <w:rPr>
                <w:rFonts w:ascii="宋体" w:hAnsi="宋体" w:cs="Arial" w:hint="eastAsia"/>
                <w:sz w:val="22"/>
                <w:szCs w:val="22"/>
              </w:rPr>
              <w:t>方法、地下水采样井建井与洗井、钻探深度和采样深度的确定、采样方法和采样设备的选择等。由评委酌情打分。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jc w:val="center"/>
              <w:rPr>
                <w:sz w:val="21"/>
                <w:szCs w:val="21"/>
              </w:rPr>
            </w:pPr>
            <w:r>
              <w:rPr>
                <w:rFonts w:hint="eastAsia"/>
                <w:sz w:val="21"/>
                <w:szCs w:val="21"/>
              </w:rPr>
              <w:t>采样记录</w:t>
            </w:r>
          </w:p>
        </w:tc>
        <w:tc>
          <w:tcPr>
            <w:tcW w:w="5081" w:type="dxa"/>
            <w:tcBorders>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rPr>
                <w:sz w:val="21"/>
                <w:szCs w:val="21"/>
              </w:rPr>
            </w:pPr>
            <w:r>
              <w:rPr>
                <w:rFonts w:hint="eastAsia"/>
                <w:sz w:val="21"/>
                <w:szCs w:val="21"/>
              </w:rPr>
              <w:t>项目现场采样有设计采样记录表等规范化行为，根据投标人的规范化行为酌情打分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jc w:val="center"/>
              <w:rPr>
                <w:sz w:val="21"/>
                <w:szCs w:val="21"/>
              </w:rPr>
            </w:pPr>
            <w:r>
              <w:rPr>
                <w:rFonts w:hint="eastAsia"/>
                <w:sz w:val="21"/>
                <w:szCs w:val="21"/>
              </w:rPr>
              <w:t>数据管理</w:t>
            </w:r>
          </w:p>
        </w:tc>
        <w:tc>
          <w:tcPr>
            <w:tcW w:w="5081" w:type="dxa"/>
            <w:tcBorders>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rPr>
                <w:sz w:val="21"/>
                <w:szCs w:val="21"/>
              </w:rPr>
            </w:pPr>
            <w:r>
              <w:rPr>
                <w:rFonts w:ascii="宋体" w:hAnsi="宋体" w:cs="Arial" w:hint="eastAsia"/>
                <w:sz w:val="22"/>
                <w:szCs w:val="22"/>
              </w:rPr>
              <w:t>对原始记录管理和报送、数据保密等措施酌情打分。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jc w:val="center"/>
              <w:rPr>
                <w:sz w:val="21"/>
                <w:szCs w:val="21"/>
              </w:rPr>
            </w:pPr>
            <w:r>
              <w:rPr>
                <w:rFonts w:hint="eastAsia"/>
                <w:sz w:val="21"/>
                <w:szCs w:val="21"/>
              </w:rPr>
              <w:t>质量保证与质量控制措施</w:t>
            </w:r>
          </w:p>
        </w:tc>
        <w:tc>
          <w:tcPr>
            <w:tcW w:w="5081" w:type="dxa"/>
            <w:tcBorders>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rPr>
                <w:sz w:val="21"/>
                <w:szCs w:val="21"/>
              </w:rPr>
            </w:pPr>
            <w:r>
              <w:rPr>
                <w:rFonts w:ascii="宋体" w:hAnsi="宋体" w:cs="Arial" w:hint="eastAsia"/>
                <w:sz w:val="22"/>
                <w:szCs w:val="22"/>
              </w:rPr>
              <w:t>质量控制工作措施科学合理，符合重点行业企业用地调查质量保证与质量控制技术规定，提出质</w:t>
            </w:r>
            <w:proofErr w:type="gramStart"/>
            <w:r>
              <w:rPr>
                <w:rFonts w:ascii="宋体" w:hAnsi="宋体" w:cs="Arial" w:hint="eastAsia"/>
                <w:sz w:val="22"/>
                <w:szCs w:val="22"/>
              </w:rPr>
              <w:t>控过程</w:t>
            </w:r>
            <w:proofErr w:type="gramEnd"/>
            <w:r>
              <w:rPr>
                <w:rFonts w:ascii="宋体" w:hAnsi="宋体" w:cs="Arial" w:hint="eastAsia"/>
                <w:sz w:val="22"/>
                <w:szCs w:val="22"/>
              </w:rPr>
              <w:t>中的关键点和难点以及针对上述关键点、难点提出合理化建议和相应解决措施，由评委酌情打分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jc w:val="center"/>
              <w:rPr>
                <w:sz w:val="21"/>
                <w:szCs w:val="21"/>
              </w:rPr>
            </w:pPr>
            <w:r>
              <w:rPr>
                <w:rFonts w:hint="eastAsia"/>
                <w:sz w:val="21"/>
                <w:szCs w:val="21"/>
              </w:rPr>
              <w:t>安全防护措施与应急处置计划</w:t>
            </w:r>
          </w:p>
        </w:tc>
        <w:tc>
          <w:tcPr>
            <w:tcW w:w="5081" w:type="dxa"/>
            <w:tcBorders>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rPr>
                <w:sz w:val="21"/>
                <w:szCs w:val="21"/>
              </w:rPr>
            </w:pPr>
            <w:r>
              <w:rPr>
                <w:rFonts w:ascii="宋体" w:hAnsi="宋体" w:cs="Arial" w:hint="eastAsia"/>
                <w:sz w:val="22"/>
                <w:szCs w:val="22"/>
              </w:rPr>
              <w:t>现场采样方案包含现场防护措施、现场应急措施等，根据措施的完善性酌情打分。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380" w:lineRule="exact"/>
              <w:jc w:val="center"/>
              <w:rPr>
                <w:rFonts w:ascii="宋体" w:hAnsi="宋体" w:cs="Arial"/>
                <w:sz w:val="22"/>
                <w:szCs w:val="22"/>
              </w:rPr>
            </w:pPr>
            <w:r>
              <w:rPr>
                <w:rFonts w:ascii="宋体" w:hAnsi="宋体" w:cs="Arial" w:hint="eastAsia"/>
                <w:sz w:val="22"/>
                <w:szCs w:val="22"/>
              </w:rPr>
              <w:t>项目负责人</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80" w:lineRule="exact"/>
              <w:rPr>
                <w:rFonts w:ascii="宋体" w:hAnsi="宋体" w:cs="Arial"/>
                <w:sz w:val="22"/>
                <w:szCs w:val="22"/>
              </w:rPr>
            </w:pPr>
            <w:r>
              <w:rPr>
                <w:rFonts w:ascii="宋体" w:hAnsi="宋体" w:cs="Arial" w:hint="eastAsia"/>
                <w:sz w:val="22"/>
                <w:szCs w:val="22"/>
              </w:rPr>
              <w:t>根据项目负责人的从业经验、所取得与本项目相关的资格证书、职称等方面酌情打分。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vMerge/>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vMerge/>
            <w:tcBorders>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380" w:lineRule="exact"/>
              <w:jc w:val="center"/>
              <w:rPr>
                <w:rFonts w:ascii="宋体" w:hAnsi="宋体" w:cs="Arial"/>
                <w:sz w:val="22"/>
                <w:szCs w:val="22"/>
              </w:rPr>
            </w:pPr>
            <w:r>
              <w:rPr>
                <w:rFonts w:ascii="宋体" w:hAnsi="宋体" w:cs="Arial" w:hint="eastAsia"/>
                <w:sz w:val="22"/>
                <w:szCs w:val="22"/>
              </w:rPr>
              <w:t>专职人员</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80" w:lineRule="exact"/>
              <w:rPr>
                <w:rFonts w:ascii="宋体" w:hAnsi="宋体" w:cs="Arial"/>
                <w:sz w:val="22"/>
                <w:szCs w:val="22"/>
              </w:rPr>
            </w:pPr>
            <w:r>
              <w:rPr>
                <w:rFonts w:ascii="宋体" w:hAnsi="宋体" w:cs="Arial" w:hint="eastAsia"/>
                <w:sz w:val="22"/>
                <w:szCs w:val="22"/>
              </w:rPr>
              <w:t>根据投标人投入本项目专职从事人员数量配备及资质能力状况、从业经验等酌情打分。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tcBorders>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380" w:lineRule="exact"/>
              <w:jc w:val="center"/>
              <w:rPr>
                <w:rFonts w:ascii="宋体" w:hAnsi="宋体" w:cs="Arial"/>
                <w:sz w:val="22"/>
                <w:szCs w:val="22"/>
              </w:rPr>
            </w:pPr>
            <w:r>
              <w:rPr>
                <w:rFonts w:ascii="宋体" w:hAnsi="宋体" w:cs="Arial" w:hint="eastAsia"/>
                <w:sz w:val="22"/>
                <w:szCs w:val="22"/>
              </w:rPr>
              <w:t>培训计划</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60" w:lineRule="exact"/>
              <w:rPr>
                <w:rFonts w:ascii="宋体" w:hAnsi="宋体"/>
                <w:sz w:val="21"/>
              </w:rPr>
            </w:pPr>
            <w:r>
              <w:rPr>
                <w:rFonts w:ascii="宋体" w:hAnsi="宋体" w:hint="eastAsia"/>
                <w:sz w:val="21"/>
              </w:rPr>
              <w:t>投入本项目人员的培训计划</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ind w:leftChars="-40" w:left="-96" w:rightChars="-58" w:right="-139"/>
              <w:jc w:val="center"/>
              <w:rPr>
                <w:rFonts w:ascii="宋体" w:hAnsi="宋体"/>
                <w:sz w:val="21"/>
                <w:szCs w:val="21"/>
              </w:rPr>
            </w:pPr>
            <w:r>
              <w:rPr>
                <w:rFonts w:ascii="宋体" w:hAnsi="宋体" w:hint="eastAsia"/>
                <w:sz w:val="21"/>
                <w:szCs w:val="21"/>
              </w:rPr>
              <w:t>0-5分</w:t>
            </w:r>
          </w:p>
        </w:tc>
      </w:tr>
      <w:tr w:rsidR="0097789C">
        <w:trPr>
          <w:trHeight w:val="304"/>
        </w:trPr>
        <w:tc>
          <w:tcPr>
            <w:tcW w:w="1062" w:type="dxa"/>
            <w:tcBorders>
              <w:left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tcBorders>
              <w:left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380" w:lineRule="exact"/>
              <w:jc w:val="center"/>
              <w:rPr>
                <w:rFonts w:ascii="宋体" w:hAnsi="宋体" w:cs="Arial"/>
                <w:sz w:val="22"/>
                <w:szCs w:val="22"/>
              </w:rPr>
            </w:pPr>
            <w:r>
              <w:rPr>
                <w:rFonts w:ascii="宋体" w:hAnsi="宋体" w:cs="宋体" w:hint="eastAsia"/>
                <w:sz w:val="21"/>
                <w:szCs w:val="21"/>
              </w:rPr>
              <w:t>拟投入本项目的设备</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80" w:lineRule="exact"/>
              <w:rPr>
                <w:rFonts w:ascii="宋体" w:hAnsi="宋体" w:cs="Arial"/>
                <w:sz w:val="22"/>
                <w:szCs w:val="22"/>
              </w:rPr>
            </w:pPr>
            <w:r>
              <w:rPr>
                <w:rFonts w:ascii="宋体" w:hAnsi="宋体" w:cs="Arial" w:hint="eastAsia"/>
                <w:sz w:val="22"/>
                <w:szCs w:val="22"/>
              </w:rPr>
              <w:t>根据投标人针对本项目拟投入的设备情况酌情打分</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r w:rsidR="0097789C">
        <w:trPr>
          <w:trHeight w:val="304"/>
        </w:trPr>
        <w:tc>
          <w:tcPr>
            <w:tcW w:w="1062" w:type="dxa"/>
            <w:tcBorders>
              <w:left w:val="single" w:sz="4" w:space="0" w:color="auto"/>
              <w:bottom w:val="single" w:sz="4" w:space="0" w:color="auto"/>
              <w:right w:val="single" w:sz="4" w:space="0" w:color="auto"/>
            </w:tcBorders>
            <w:shd w:val="clear" w:color="auto" w:fill="FFFFFF" w:themeFill="background1"/>
            <w:vAlign w:val="center"/>
          </w:tcPr>
          <w:p w:rsidR="0097789C" w:rsidRDefault="0097789C">
            <w:pPr>
              <w:autoSpaceDE w:val="0"/>
              <w:autoSpaceDN w:val="0"/>
              <w:adjustRightInd w:val="0"/>
              <w:spacing w:line="380" w:lineRule="exact"/>
              <w:jc w:val="center"/>
              <w:rPr>
                <w:rFonts w:ascii="宋体" w:hAnsi="宋体"/>
                <w:sz w:val="21"/>
                <w:szCs w:val="21"/>
              </w:rPr>
            </w:pPr>
          </w:p>
        </w:tc>
        <w:tc>
          <w:tcPr>
            <w:tcW w:w="1173" w:type="dxa"/>
            <w:tcBorders>
              <w:left w:val="single" w:sz="4" w:space="0" w:color="auto"/>
              <w:bottom w:val="single" w:sz="4" w:space="0" w:color="auto"/>
              <w:right w:val="single" w:sz="4" w:space="0" w:color="auto"/>
            </w:tcBorders>
            <w:shd w:val="clear" w:color="auto" w:fill="FFFFFF" w:themeFill="background1"/>
            <w:vAlign w:val="center"/>
          </w:tcPr>
          <w:p w:rsidR="0097789C" w:rsidRDefault="0097789C" w:rsidP="00C44EF3">
            <w:pPr>
              <w:autoSpaceDE w:val="0"/>
              <w:autoSpaceDN w:val="0"/>
              <w:adjustRightInd w:val="0"/>
              <w:spacing w:line="360" w:lineRule="exact"/>
              <w:ind w:firstLineChars="16" w:firstLine="34"/>
              <w:jc w:val="center"/>
              <w:rPr>
                <w:rFonts w:ascii="宋体" w:hAnsi="宋体"/>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380" w:lineRule="exact"/>
              <w:jc w:val="center"/>
              <w:rPr>
                <w:rFonts w:ascii="宋体" w:hAnsi="宋体" w:cs="Arial"/>
                <w:sz w:val="22"/>
                <w:szCs w:val="22"/>
              </w:rPr>
            </w:pPr>
            <w:r>
              <w:rPr>
                <w:rFonts w:ascii="宋体" w:hAnsi="宋体" w:cs="宋体" w:hint="eastAsia"/>
                <w:sz w:val="21"/>
                <w:szCs w:val="21"/>
              </w:rPr>
              <w:t>服务承诺</w:t>
            </w:r>
          </w:p>
        </w:tc>
        <w:tc>
          <w:tcPr>
            <w:tcW w:w="5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spacing w:line="380" w:lineRule="exact"/>
              <w:rPr>
                <w:rFonts w:ascii="宋体" w:hAnsi="宋体" w:cs="Arial"/>
                <w:sz w:val="22"/>
                <w:szCs w:val="22"/>
              </w:rPr>
            </w:pPr>
            <w:r>
              <w:rPr>
                <w:rFonts w:ascii="宋体" w:hAnsi="宋体" w:hint="eastAsia"/>
                <w:sz w:val="21"/>
              </w:rPr>
              <w:t>针对本项目的服务保障承诺</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89C" w:rsidRDefault="00C44EF3">
            <w:pPr>
              <w:autoSpaceDE w:val="0"/>
              <w:autoSpaceDN w:val="0"/>
              <w:adjustRightInd w:val="0"/>
              <w:snapToGrid w:val="0"/>
              <w:spacing w:line="400" w:lineRule="exact"/>
              <w:jc w:val="center"/>
              <w:rPr>
                <w:rFonts w:ascii="宋体" w:hAnsi="宋体"/>
                <w:sz w:val="21"/>
                <w:szCs w:val="21"/>
              </w:rPr>
            </w:pPr>
            <w:r>
              <w:rPr>
                <w:rFonts w:ascii="宋体" w:hAnsi="宋体" w:hint="eastAsia"/>
                <w:sz w:val="21"/>
                <w:szCs w:val="21"/>
              </w:rPr>
              <w:t>0-5分</w:t>
            </w:r>
          </w:p>
        </w:tc>
      </w:tr>
    </w:tbl>
    <w:p w:rsidR="0097789C" w:rsidRDefault="0097789C">
      <w:pPr>
        <w:autoSpaceDE w:val="0"/>
        <w:autoSpaceDN w:val="0"/>
        <w:adjustRightInd w:val="0"/>
        <w:snapToGrid w:val="0"/>
        <w:spacing w:line="380" w:lineRule="exact"/>
        <w:ind w:leftChars="50" w:left="120" w:rightChars="-100" w:right="-240"/>
        <w:outlineLvl w:val="1"/>
        <w:rPr>
          <w:rFonts w:ascii="宋体" w:hAnsi="宋体" w:cs="宋体"/>
          <w:b/>
          <w:bCs/>
          <w:sz w:val="21"/>
          <w:szCs w:val="21"/>
          <w:lang w:val="zh-CN"/>
        </w:rPr>
      </w:pPr>
    </w:p>
    <w:p w:rsidR="0097789C" w:rsidRDefault="00C44EF3">
      <w:pPr>
        <w:autoSpaceDE w:val="0"/>
        <w:autoSpaceDN w:val="0"/>
        <w:adjustRightInd w:val="0"/>
        <w:snapToGrid w:val="0"/>
        <w:ind w:rightChars="-100" w:right="-240" w:firstLineChars="100" w:firstLine="211"/>
        <w:outlineLvl w:val="1"/>
        <w:rPr>
          <w:rFonts w:ascii="宋体" w:hAnsi="宋体" w:cs="宋体"/>
          <w:b/>
          <w:bCs/>
          <w:sz w:val="21"/>
          <w:szCs w:val="21"/>
          <w:lang w:val="zh-CN"/>
        </w:rPr>
      </w:pPr>
      <w:r>
        <w:rPr>
          <w:rFonts w:ascii="宋体" w:hAnsi="宋体" w:cs="宋体" w:hint="eastAsia"/>
          <w:b/>
          <w:bCs/>
          <w:sz w:val="21"/>
          <w:szCs w:val="21"/>
          <w:lang w:val="zh-CN"/>
        </w:rPr>
        <w:t>五、开评标程序</w:t>
      </w:r>
    </w:p>
    <w:p w:rsidR="0097789C" w:rsidRDefault="00C44EF3" w:rsidP="00C44EF3">
      <w:pPr>
        <w:pStyle w:val="ad"/>
        <w:snapToGrid w:val="0"/>
        <w:spacing w:line="360" w:lineRule="auto"/>
        <w:ind w:leftChars="50" w:left="120" w:rightChars="-100" w:right="-240" w:firstLineChars="196" w:firstLine="412"/>
        <w:rPr>
          <w:rFonts w:hAnsi="宋体"/>
          <w:bCs/>
          <w:szCs w:val="21"/>
        </w:rPr>
      </w:pPr>
      <w:r>
        <w:rPr>
          <w:rFonts w:hAnsi="宋体" w:hint="eastAsia"/>
          <w:bCs/>
          <w:szCs w:val="21"/>
        </w:rPr>
        <w:t>1.电子投标开标及评审程序</w:t>
      </w:r>
    </w:p>
    <w:p w:rsidR="0097789C" w:rsidRDefault="00C44EF3">
      <w:pPr>
        <w:snapToGrid w:val="0"/>
        <w:spacing w:line="360" w:lineRule="auto"/>
        <w:ind w:leftChars="50" w:left="120" w:rightChars="-100" w:right="-240" w:firstLineChars="200" w:firstLine="420"/>
        <w:rPr>
          <w:rFonts w:ascii="宋体" w:hAnsi="宋体" w:cs="Arial"/>
          <w:sz w:val="21"/>
          <w:szCs w:val="21"/>
        </w:rPr>
      </w:pPr>
      <w:r>
        <w:rPr>
          <w:rFonts w:ascii="宋体" w:hAnsi="宋体" w:hint="eastAsia"/>
          <w:bCs/>
          <w:sz w:val="21"/>
          <w:szCs w:val="21"/>
        </w:rPr>
        <w:t>（1）投标截止时间后，</w:t>
      </w:r>
      <w:r>
        <w:rPr>
          <w:rFonts w:ascii="宋体" w:hAnsi="宋体" w:cs="Arial" w:hint="eastAsia"/>
          <w:sz w:val="21"/>
          <w:szCs w:val="21"/>
        </w:rPr>
        <w:t>投标人登录</w:t>
      </w:r>
      <w:r>
        <w:rPr>
          <w:rFonts w:ascii="宋体" w:hAnsi="宋体" w:hint="eastAsia"/>
          <w:bCs/>
          <w:sz w:val="21"/>
          <w:szCs w:val="21"/>
        </w:rPr>
        <w:t>“政</w:t>
      </w:r>
      <w:proofErr w:type="gramStart"/>
      <w:r>
        <w:rPr>
          <w:rFonts w:ascii="宋体" w:hAnsi="宋体" w:hint="eastAsia"/>
          <w:bCs/>
          <w:sz w:val="21"/>
          <w:szCs w:val="21"/>
        </w:rPr>
        <w:t>采云</w:t>
      </w:r>
      <w:proofErr w:type="gramEnd"/>
      <w:r>
        <w:rPr>
          <w:rFonts w:ascii="宋体" w:hAnsi="宋体" w:hint="eastAsia"/>
          <w:bCs/>
          <w:sz w:val="21"/>
          <w:szCs w:val="21"/>
        </w:rPr>
        <w:t>”</w:t>
      </w:r>
      <w:r>
        <w:rPr>
          <w:rFonts w:ascii="宋体" w:hAnsi="宋体" w:cs="Arial" w:hint="eastAsia"/>
          <w:sz w:val="21"/>
          <w:szCs w:val="21"/>
        </w:rPr>
        <w:t>平台，用“项目采购-开标评标”功能对电子投标文件进行在线解密。在线解密电子投标文件时间为开标时间起半个小时内。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rsidR="0097789C" w:rsidRDefault="00C44EF3">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（2）由评审小组对资格文件进行审核，评标委员会对技术商务文件进行评审；</w:t>
      </w:r>
    </w:p>
    <w:p w:rsidR="0097789C" w:rsidRDefault="00C44EF3">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（3）在系统上公开资格审查和技术商务评审结果及无效（废）投标情形；</w:t>
      </w:r>
    </w:p>
    <w:p w:rsidR="0097789C" w:rsidRDefault="00C44EF3">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（4）在系统上公开各投标人的投标报价；</w:t>
      </w:r>
    </w:p>
    <w:p w:rsidR="0097789C" w:rsidRDefault="00C44EF3">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（5）评标委员会对报价文件进行评审，核准投标报价及计算报价分后，汇总技术商务分、报价分；</w:t>
      </w:r>
    </w:p>
    <w:p w:rsidR="0097789C" w:rsidRDefault="00C44EF3">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（6）在系统上公布评审结果，根据总分排序确定中标人。</w:t>
      </w:r>
    </w:p>
    <w:p w:rsidR="0097789C" w:rsidRDefault="00C44EF3">
      <w:pPr>
        <w:snapToGrid w:val="0"/>
        <w:spacing w:line="360" w:lineRule="auto"/>
        <w:ind w:leftChars="50" w:left="120" w:rightChars="-100" w:right="-240" w:firstLineChars="200" w:firstLine="420"/>
        <w:rPr>
          <w:rFonts w:ascii="宋体" w:hAnsi="宋体"/>
          <w:bCs/>
          <w:sz w:val="21"/>
          <w:szCs w:val="21"/>
        </w:rPr>
      </w:pPr>
      <w:r>
        <w:rPr>
          <w:rFonts w:ascii="宋体" w:hAnsi="宋体" w:hint="eastAsia"/>
          <w:bCs/>
          <w:sz w:val="21"/>
          <w:szCs w:val="21"/>
        </w:rPr>
        <w:t>特别说明：政</w:t>
      </w:r>
      <w:proofErr w:type="gramStart"/>
      <w:r>
        <w:rPr>
          <w:rFonts w:ascii="宋体" w:hAnsi="宋体" w:hint="eastAsia"/>
          <w:bCs/>
          <w:sz w:val="21"/>
          <w:szCs w:val="21"/>
        </w:rPr>
        <w:t>采云</w:t>
      </w:r>
      <w:proofErr w:type="gramEnd"/>
      <w:r>
        <w:rPr>
          <w:rFonts w:ascii="宋体" w:hAnsi="宋体" w:hint="eastAsia"/>
          <w:bCs/>
          <w:sz w:val="21"/>
          <w:szCs w:val="21"/>
        </w:rPr>
        <w:t>公司如对电子化开标及评审程序有调整的，按调整后的程序操作。</w:t>
      </w:r>
    </w:p>
    <w:sectPr w:rsidR="0097789C" w:rsidSect="0097789C">
      <w:headerReference w:type="even" r:id="rId19"/>
      <w:footerReference w:type="even" r:id="rId20"/>
      <w:headerReference w:type="first" r:id="rId21"/>
      <w:footerReference w:type="first" r:id="rId22"/>
      <w:pgSz w:w="11906" w:h="16838"/>
      <w:pgMar w:top="1276" w:right="1247" w:bottom="1389" w:left="124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5B3" w:rsidRDefault="008765B3" w:rsidP="0097789C">
      <w:r>
        <w:separator/>
      </w:r>
    </w:p>
  </w:endnote>
  <w:endnote w:type="continuationSeparator" w:id="1">
    <w:p w:rsidR="008765B3" w:rsidRDefault="008765B3" w:rsidP="00977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monospace">
    <w:altName w:val="Segoe Print"/>
    <w:charset w:val="00"/>
    <w:family w:val="auto"/>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default"/>
    <w:sig w:usb0="00000000" w:usb1="00000000" w:usb2="00000008" w:usb3="00000000" w:csb0="000001FF" w:csb1="00000000"/>
  </w:font>
  <w:font w:name="???|CS?o｡ﾀ?">
    <w:altName w:val="Arial Unicode MS"/>
    <w:charset w:val="00"/>
    <w:family w:val="modern"/>
    <w:pitch w:val="default"/>
    <w:sig w:usb0="00000000" w:usb1="00000000" w:usb2="00000010" w:usb3="00000000" w:csb0="00020000" w:csb1="00000000"/>
  </w:font>
  <w:font w:name="FuturaA Bk BT">
    <w:altName w:val="Arial"/>
    <w:charset w:val="00"/>
    <w:family w:val="swiss"/>
    <w:pitch w:val="default"/>
    <w:sig w:usb0="00000000"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Univers">
    <w:altName w:val="Arial"/>
    <w:charset w:val="00"/>
    <w:family w:val="swiss"/>
    <w:pitch w:val="default"/>
    <w:sig w:usb0="00000000" w:usb1="00000000" w:usb2="00000000" w:usb3="00000000" w:csb0="0000000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B3" w:rsidRDefault="008765B3">
    <w:pPr>
      <w:pStyle w:val="af1"/>
      <w:framePr w:wrap="around" w:vAnchor="text" w:hAnchor="margin" w:xAlign="center" w:y="1"/>
      <w:rPr>
        <w:rStyle w:val="aff"/>
      </w:rPr>
    </w:pPr>
    <w:r>
      <w:fldChar w:fldCharType="begin"/>
    </w:r>
    <w:r>
      <w:rPr>
        <w:rStyle w:val="aff"/>
      </w:rPr>
      <w:instrText xml:space="preserve">PAGE  </w:instrText>
    </w:r>
    <w:r>
      <w:fldChar w:fldCharType="separate"/>
    </w:r>
    <w:r>
      <w:rPr>
        <w:rStyle w:val="aff"/>
      </w:rPr>
      <w:t>1</w:t>
    </w:r>
    <w:r>
      <w:fldChar w:fldCharType="end"/>
    </w:r>
  </w:p>
  <w:p w:rsidR="008765B3" w:rsidRDefault="008765B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942315"/>
    </w:sdtPr>
    <w:sdtContent>
      <w:p w:rsidR="008765B3" w:rsidRDefault="008765B3">
        <w:pPr>
          <w:pStyle w:val="af1"/>
        </w:pPr>
        <w:r>
          <w:rPr>
            <w:rFonts w:hint="eastAsia"/>
          </w:rPr>
          <w:t>浙江博宏工程管理咨询有限公司</w:t>
        </w:r>
        <w:r>
          <w:rPr>
            <w:rFonts w:hint="eastAsia"/>
          </w:rPr>
          <w:t xml:space="preserve">                        </w:t>
        </w:r>
        <w:r w:rsidRPr="00D30DF7">
          <w:fldChar w:fldCharType="begin"/>
        </w:r>
        <w:r>
          <w:instrText xml:space="preserve"> PAGE   \* MERGEFORMAT </w:instrText>
        </w:r>
        <w:r w:rsidRPr="00D30DF7">
          <w:fldChar w:fldCharType="separate"/>
        </w:r>
        <w:r w:rsidR="00461926" w:rsidRPr="00461926">
          <w:rPr>
            <w:noProof/>
            <w:lang w:val="zh-CN"/>
          </w:rPr>
          <w:t>4</w:t>
        </w:r>
        <w:r>
          <w:rPr>
            <w:lang w:val="zh-CN"/>
          </w:rPr>
          <w:fldChar w:fldCharType="end"/>
        </w:r>
        <w:r>
          <w:rPr>
            <w:rFonts w:hint="eastAsia"/>
          </w:rPr>
          <w:t xml:space="preserve">                         </w:t>
        </w:r>
        <w:r>
          <w:rPr>
            <w:rFonts w:hint="eastAsia"/>
          </w:rPr>
          <w:t>联系电话：</w:t>
        </w:r>
        <w:r>
          <w:rPr>
            <w:rFonts w:hint="eastAsia"/>
          </w:rPr>
          <w:t>0573-88039898</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B3" w:rsidRDefault="008765B3">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B3" w:rsidRDefault="008765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5B3" w:rsidRDefault="008765B3" w:rsidP="0097789C">
      <w:r>
        <w:separator/>
      </w:r>
    </w:p>
  </w:footnote>
  <w:footnote w:type="continuationSeparator" w:id="1">
    <w:p w:rsidR="008765B3" w:rsidRDefault="008765B3" w:rsidP="00977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B3" w:rsidRDefault="008765B3">
    <w:pPr>
      <w:pStyle w:val="af2"/>
      <w:pBdr>
        <w:top w:val="none" w:sz="0" w:space="2" w:color="auto"/>
        <w:right w:val="none" w:sz="0" w:space="0" w:color="auto"/>
      </w:pBdr>
      <w:rPr>
        <w:u w:val="single"/>
      </w:rPr>
    </w:pPr>
    <w:r>
      <w:rPr>
        <w:rFonts w:hint="eastAsia"/>
        <w:u w:val="single"/>
      </w:rPr>
      <w:t>桐乡市政府采购文件</w:t>
    </w:r>
    <w:r>
      <w:rPr>
        <w:rFonts w:hint="eastAsia"/>
        <w:u w:val="single"/>
      </w:rPr>
      <w:t xml:space="preserve">                                                            </w:t>
    </w:r>
    <w:r>
      <w:rPr>
        <w:rFonts w:hint="eastAsia"/>
        <w:u w:val="single"/>
      </w:rPr>
      <w:t>项目编号：</w:t>
    </w:r>
    <w:proofErr w:type="gramStart"/>
    <w:r w:rsidRPr="008765B3">
      <w:rPr>
        <w:rFonts w:hint="eastAsia"/>
        <w:u w:val="single"/>
      </w:rPr>
      <w:t>桐开高采</w:t>
    </w:r>
    <w:proofErr w:type="gramEnd"/>
    <w:r w:rsidRPr="008765B3">
      <w:rPr>
        <w:rFonts w:hint="eastAsia"/>
        <w:u w:val="single"/>
      </w:rPr>
      <w:t>2023-019</w:t>
    </w:r>
    <w:r>
      <w:rPr>
        <w:rFonts w:hint="eastAsia"/>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B3" w:rsidRDefault="008765B3">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B3" w:rsidRDefault="008765B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E0158D"/>
    <w:multiLevelType w:val="singleLevel"/>
    <w:tmpl w:val="FCE0158D"/>
    <w:lvl w:ilvl="0">
      <w:start w:val="1"/>
      <w:numFmt w:val="decimal"/>
      <w:suff w:val="nothing"/>
      <w:lvlText w:val="%1．"/>
      <w:lvlJc w:val="left"/>
    </w:lvl>
  </w:abstractNum>
  <w:abstractNum w:abstractNumId="1">
    <w:nsid w:val="141FD5CE"/>
    <w:multiLevelType w:val="singleLevel"/>
    <w:tmpl w:val="141FD5CE"/>
    <w:lvl w:ilvl="0">
      <w:start w:val="2"/>
      <w:numFmt w:val="decimal"/>
      <w:suff w:val="nothing"/>
      <w:lvlText w:val="%1、"/>
      <w:lvlJc w:val="left"/>
    </w:lvl>
  </w:abstractNum>
  <w:abstractNum w:abstractNumId="2">
    <w:nsid w:val="32E66DE3"/>
    <w:multiLevelType w:val="multilevel"/>
    <w:tmpl w:val="32E66DE3"/>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301765"/>
    <w:multiLevelType w:val="multilevel"/>
    <w:tmpl w:val="41301765"/>
    <w:lvl w:ilvl="0">
      <w:start w:val="3"/>
      <w:numFmt w:val="japaneseCounting"/>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20"/>
  <w:drawingGridVerticalSpacing w:val="156"/>
  <w:displayHorizontalDrawingGridEvery w:val="2"/>
  <w:doNotShadeFormData/>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D3F"/>
    <w:rsid w:val="00001368"/>
    <w:rsid w:val="000019B9"/>
    <w:rsid w:val="000022EB"/>
    <w:rsid w:val="00002E9A"/>
    <w:rsid w:val="00003057"/>
    <w:rsid w:val="00003887"/>
    <w:rsid w:val="00003DCF"/>
    <w:rsid w:val="00004A1C"/>
    <w:rsid w:val="00004EA4"/>
    <w:rsid w:val="000054AD"/>
    <w:rsid w:val="00005D4A"/>
    <w:rsid w:val="00005FA2"/>
    <w:rsid w:val="00006169"/>
    <w:rsid w:val="00006B4E"/>
    <w:rsid w:val="00006DDD"/>
    <w:rsid w:val="00007860"/>
    <w:rsid w:val="00010879"/>
    <w:rsid w:val="00010D30"/>
    <w:rsid w:val="00011304"/>
    <w:rsid w:val="0001144A"/>
    <w:rsid w:val="0001144F"/>
    <w:rsid w:val="000114BC"/>
    <w:rsid w:val="00011513"/>
    <w:rsid w:val="00012E6D"/>
    <w:rsid w:val="000141D1"/>
    <w:rsid w:val="000144DC"/>
    <w:rsid w:val="000150FF"/>
    <w:rsid w:val="00016FE2"/>
    <w:rsid w:val="00017700"/>
    <w:rsid w:val="00017C36"/>
    <w:rsid w:val="0002128C"/>
    <w:rsid w:val="0002186A"/>
    <w:rsid w:val="000227A9"/>
    <w:rsid w:val="000232D0"/>
    <w:rsid w:val="00024BCF"/>
    <w:rsid w:val="00024C65"/>
    <w:rsid w:val="000252FD"/>
    <w:rsid w:val="0002609E"/>
    <w:rsid w:val="00027D47"/>
    <w:rsid w:val="00027EBE"/>
    <w:rsid w:val="000300A6"/>
    <w:rsid w:val="000305AD"/>
    <w:rsid w:val="00031D7C"/>
    <w:rsid w:val="0003300E"/>
    <w:rsid w:val="0003452C"/>
    <w:rsid w:val="00034868"/>
    <w:rsid w:val="00035C08"/>
    <w:rsid w:val="00035C9C"/>
    <w:rsid w:val="00036B7E"/>
    <w:rsid w:val="000371FF"/>
    <w:rsid w:val="0003776A"/>
    <w:rsid w:val="00037782"/>
    <w:rsid w:val="00040A06"/>
    <w:rsid w:val="00040E34"/>
    <w:rsid w:val="00041481"/>
    <w:rsid w:val="00041ABD"/>
    <w:rsid w:val="00042BDC"/>
    <w:rsid w:val="00044EFC"/>
    <w:rsid w:val="00045E9D"/>
    <w:rsid w:val="0004606F"/>
    <w:rsid w:val="00046646"/>
    <w:rsid w:val="00046CC7"/>
    <w:rsid w:val="0004706F"/>
    <w:rsid w:val="00051168"/>
    <w:rsid w:val="00051872"/>
    <w:rsid w:val="00051C63"/>
    <w:rsid w:val="000523C3"/>
    <w:rsid w:val="0005274F"/>
    <w:rsid w:val="00052825"/>
    <w:rsid w:val="00052ED3"/>
    <w:rsid w:val="00053101"/>
    <w:rsid w:val="000533EF"/>
    <w:rsid w:val="00053570"/>
    <w:rsid w:val="000552F1"/>
    <w:rsid w:val="000564E5"/>
    <w:rsid w:val="0005682D"/>
    <w:rsid w:val="0005708D"/>
    <w:rsid w:val="00060105"/>
    <w:rsid w:val="0006021D"/>
    <w:rsid w:val="00060C3E"/>
    <w:rsid w:val="000611BF"/>
    <w:rsid w:val="0006128F"/>
    <w:rsid w:val="00061329"/>
    <w:rsid w:val="00062465"/>
    <w:rsid w:val="000629CB"/>
    <w:rsid w:val="000633DD"/>
    <w:rsid w:val="00063CA0"/>
    <w:rsid w:val="000643EB"/>
    <w:rsid w:val="00064C8C"/>
    <w:rsid w:val="0006566F"/>
    <w:rsid w:val="000662D5"/>
    <w:rsid w:val="0006676C"/>
    <w:rsid w:val="00066E0F"/>
    <w:rsid w:val="00066F33"/>
    <w:rsid w:val="00071707"/>
    <w:rsid w:val="00071829"/>
    <w:rsid w:val="000720A2"/>
    <w:rsid w:val="00072B22"/>
    <w:rsid w:val="00073011"/>
    <w:rsid w:val="00073189"/>
    <w:rsid w:val="00073511"/>
    <w:rsid w:val="0007419F"/>
    <w:rsid w:val="000747D9"/>
    <w:rsid w:val="00075C0A"/>
    <w:rsid w:val="000765ED"/>
    <w:rsid w:val="00080346"/>
    <w:rsid w:val="000805B2"/>
    <w:rsid w:val="00080609"/>
    <w:rsid w:val="000808D4"/>
    <w:rsid w:val="000813FA"/>
    <w:rsid w:val="00082DFD"/>
    <w:rsid w:val="00082ECF"/>
    <w:rsid w:val="00083823"/>
    <w:rsid w:val="00083E06"/>
    <w:rsid w:val="0008440C"/>
    <w:rsid w:val="000844D5"/>
    <w:rsid w:val="00087119"/>
    <w:rsid w:val="0008718C"/>
    <w:rsid w:val="0009020B"/>
    <w:rsid w:val="0009031B"/>
    <w:rsid w:val="00090677"/>
    <w:rsid w:val="00092744"/>
    <w:rsid w:val="000927BA"/>
    <w:rsid w:val="00092B61"/>
    <w:rsid w:val="000930E1"/>
    <w:rsid w:val="00093407"/>
    <w:rsid w:val="00093559"/>
    <w:rsid w:val="00093AB1"/>
    <w:rsid w:val="000954B3"/>
    <w:rsid w:val="00095EA6"/>
    <w:rsid w:val="000967C6"/>
    <w:rsid w:val="00096AD3"/>
    <w:rsid w:val="000A000D"/>
    <w:rsid w:val="000A03AF"/>
    <w:rsid w:val="000A05B8"/>
    <w:rsid w:val="000A0A3A"/>
    <w:rsid w:val="000A0B2B"/>
    <w:rsid w:val="000A1A2A"/>
    <w:rsid w:val="000A2B29"/>
    <w:rsid w:val="000A2CF3"/>
    <w:rsid w:val="000A33C9"/>
    <w:rsid w:val="000A403E"/>
    <w:rsid w:val="000A4CF0"/>
    <w:rsid w:val="000A52D1"/>
    <w:rsid w:val="000A5789"/>
    <w:rsid w:val="000A5F39"/>
    <w:rsid w:val="000A6922"/>
    <w:rsid w:val="000A6ECD"/>
    <w:rsid w:val="000A7298"/>
    <w:rsid w:val="000A7EA9"/>
    <w:rsid w:val="000B012E"/>
    <w:rsid w:val="000B0377"/>
    <w:rsid w:val="000B0802"/>
    <w:rsid w:val="000B083C"/>
    <w:rsid w:val="000B118B"/>
    <w:rsid w:val="000B198C"/>
    <w:rsid w:val="000B1CBE"/>
    <w:rsid w:val="000B238C"/>
    <w:rsid w:val="000B2E81"/>
    <w:rsid w:val="000B596F"/>
    <w:rsid w:val="000B5EB6"/>
    <w:rsid w:val="000B63D7"/>
    <w:rsid w:val="000B65FD"/>
    <w:rsid w:val="000B70E4"/>
    <w:rsid w:val="000B797B"/>
    <w:rsid w:val="000B7C70"/>
    <w:rsid w:val="000C0902"/>
    <w:rsid w:val="000C169E"/>
    <w:rsid w:val="000C32CC"/>
    <w:rsid w:val="000C3372"/>
    <w:rsid w:val="000C4964"/>
    <w:rsid w:val="000C4B43"/>
    <w:rsid w:val="000C4EC4"/>
    <w:rsid w:val="000C65ED"/>
    <w:rsid w:val="000C68CB"/>
    <w:rsid w:val="000C69BF"/>
    <w:rsid w:val="000C6C82"/>
    <w:rsid w:val="000C6E4A"/>
    <w:rsid w:val="000C7F0D"/>
    <w:rsid w:val="000D03A1"/>
    <w:rsid w:val="000D0627"/>
    <w:rsid w:val="000D07C3"/>
    <w:rsid w:val="000D28D5"/>
    <w:rsid w:val="000D3366"/>
    <w:rsid w:val="000D4B1F"/>
    <w:rsid w:val="000D4DA7"/>
    <w:rsid w:val="000D55DC"/>
    <w:rsid w:val="000D57E2"/>
    <w:rsid w:val="000D6D60"/>
    <w:rsid w:val="000D72E2"/>
    <w:rsid w:val="000E12CA"/>
    <w:rsid w:val="000E1CFF"/>
    <w:rsid w:val="000E2FC9"/>
    <w:rsid w:val="000E33A8"/>
    <w:rsid w:val="000E4B45"/>
    <w:rsid w:val="000E61C3"/>
    <w:rsid w:val="000E7870"/>
    <w:rsid w:val="000E7E59"/>
    <w:rsid w:val="000E7EF6"/>
    <w:rsid w:val="000F038E"/>
    <w:rsid w:val="000F1C8B"/>
    <w:rsid w:val="000F2651"/>
    <w:rsid w:val="000F27C9"/>
    <w:rsid w:val="000F326C"/>
    <w:rsid w:val="000F3830"/>
    <w:rsid w:val="000F3AED"/>
    <w:rsid w:val="000F3D25"/>
    <w:rsid w:val="000F441D"/>
    <w:rsid w:val="000F6BE1"/>
    <w:rsid w:val="000F6D6E"/>
    <w:rsid w:val="000F6F5E"/>
    <w:rsid w:val="0010006B"/>
    <w:rsid w:val="0010038C"/>
    <w:rsid w:val="00101030"/>
    <w:rsid w:val="00101124"/>
    <w:rsid w:val="001011F6"/>
    <w:rsid w:val="00101972"/>
    <w:rsid w:val="00101D2C"/>
    <w:rsid w:val="001024AB"/>
    <w:rsid w:val="00102C76"/>
    <w:rsid w:val="00102D4D"/>
    <w:rsid w:val="0010334F"/>
    <w:rsid w:val="00103527"/>
    <w:rsid w:val="00103EF4"/>
    <w:rsid w:val="00104373"/>
    <w:rsid w:val="00105E2B"/>
    <w:rsid w:val="00105E66"/>
    <w:rsid w:val="00105EE8"/>
    <w:rsid w:val="001071E6"/>
    <w:rsid w:val="0010728C"/>
    <w:rsid w:val="001076D4"/>
    <w:rsid w:val="00107FF8"/>
    <w:rsid w:val="00110345"/>
    <w:rsid w:val="00110D74"/>
    <w:rsid w:val="001128A5"/>
    <w:rsid w:val="0011354F"/>
    <w:rsid w:val="001135A6"/>
    <w:rsid w:val="001148E5"/>
    <w:rsid w:val="00114D60"/>
    <w:rsid w:val="00116AF1"/>
    <w:rsid w:val="00117166"/>
    <w:rsid w:val="00117C63"/>
    <w:rsid w:val="00120B7A"/>
    <w:rsid w:val="00120EA3"/>
    <w:rsid w:val="00121DC7"/>
    <w:rsid w:val="00121F62"/>
    <w:rsid w:val="00122756"/>
    <w:rsid w:val="00122D07"/>
    <w:rsid w:val="00122E14"/>
    <w:rsid w:val="00123C25"/>
    <w:rsid w:val="001241FA"/>
    <w:rsid w:val="001243E3"/>
    <w:rsid w:val="00124508"/>
    <w:rsid w:val="001247A5"/>
    <w:rsid w:val="001247E0"/>
    <w:rsid w:val="0012492C"/>
    <w:rsid w:val="00124A87"/>
    <w:rsid w:val="00124E1B"/>
    <w:rsid w:val="00124F19"/>
    <w:rsid w:val="001257EE"/>
    <w:rsid w:val="00125A04"/>
    <w:rsid w:val="00126B21"/>
    <w:rsid w:val="00126E7A"/>
    <w:rsid w:val="00126F46"/>
    <w:rsid w:val="001273DF"/>
    <w:rsid w:val="00127D33"/>
    <w:rsid w:val="00130C8C"/>
    <w:rsid w:val="00132201"/>
    <w:rsid w:val="00132831"/>
    <w:rsid w:val="001329BD"/>
    <w:rsid w:val="00133153"/>
    <w:rsid w:val="00133229"/>
    <w:rsid w:val="001334BC"/>
    <w:rsid w:val="00133614"/>
    <w:rsid w:val="0013516A"/>
    <w:rsid w:val="00136BBD"/>
    <w:rsid w:val="00137BCB"/>
    <w:rsid w:val="001400CA"/>
    <w:rsid w:val="00140178"/>
    <w:rsid w:val="00140995"/>
    <w:rsid w:val="001410D2"/>
    <w:rsid w:val="00141659"/>
    <w:rsid w:val="0014361A"/>
    <w:rsid w:val="001439A4"/>
    <w:rsid w:val="00143BA9"/>
    <w:rsid w:val="00143D8A"/>
    <w:rsid w:val="00144150"/>
    <w:rsid w:val="001445BC"/>
    <w:rsid w:val="0014479B"/>
    <w:rsid w:val="00144F35"/>
    <w:rsid w:val="00145340"/>
    <w:rsid w:val="00145418"/>
    <w:rsid w:val="0014601A"/>
    <w:rsid w:val="00146B32"/>
    <w:rsid w:val="00146C03"/>
    <w:rsid w:val="00147610"/>
    <w:rsid w:val="00147709"/>
    <w:rsid w:val="00147DAB"/>
    <w:rsid w:val="00150907"/>
    <w:rsid w:val="00151E87"/>
    <w:rsid w:val="00151F90"/>
    <w:rsid w:val="00152ED7"/>
    <w:rsid w:val="00153329"/>
    <w:rsid w:val="00153A81"/>
    <w:rsid w:val="00154E23"/>
    <w:rsid w:val="001559E8"/>
    <w:rsid w:val="00155A2E"/>
    <w:rsid w:val="00155D37"/>
    <w:rsid w:val="00156C42"/>
    <w:rsid w:val="001574C8"/>
    <w:rsid w:val="00157E2C"/>
    <w:rsid w:val="00160873"/>
    <w:rsid w:val="00160B10"/>
    <w:rsid w:val="00160DB6"/>
    <w:rsid w:val="00160F51"/>
    <w:rsid w:val="00161135"/>
    <w:rsid w:val="00161146"/>
    <w:rsid w:val="00162036"/>
    <w:rsid w:val="001628A1"/>
    <w:rsid w:val="00162D87"/>
    <w:rsid w:val="0016305D"/>
    <w:rsid w:val="00163244"/>
    <w:rsid w:val="001632A0"/>
    <w:rsid w:val="00163388"/>
    <w:rsid w:val="00164380"/>
    <w:rsid w:val="001650B8"/>
    <w:rsid w:val="0016571F"/>
    <w:rsid w:val="0016604A"/>
    <w:rsid w:val="001669B5"/>
    <w:rsid w:val="00167310"/>
    <w:rsid w:val="001675BE"/>
    <w:rsid w:val="00170980"/>
    <w:rsid w:val="00170F02"/>
    <w:rsid w:val="001712BD"/>
    <w:rsid w:val="00171CB5"/>
    <w:rsid w:val="00171F11"/>
    <w:rsid w:val="001722EF"/>
    <w:rsid w:val="00172A27"/>
    <w:rsid w:val="00172AC6"/>
    <w:rsid w:val="001736A4"/>
    <w:rsid w:val="00173C6F"/>
    <w:rsid w:val="00173E25"/>
    <w:rsid w:val="0017550E"/>
    <w:rsid w:val="00175A60"/>
    <w:rsid w:val="00176468"/>
    <w:rsid w:val="001765DF"/>
    <w:rsid w:val="00176BD0"/>
    <w:rsid w:val="00177414"/>
    <w:rsid w:val="0017789C"/>
    <w:rsid w:val="00180851"/>
    <w:rsid w:val="00180BBE"/>
    <w:rsid w:val="00180D0A"/>
    <w:rsid w:val="00181833"/>
    <w:rsid w:val="0018246D"/>
    <w:rsid w:val="00182D88"/>
    <w:rsid w:val="001833E9"/>
    <w:rsid w:val="001848C9"/>
    <w:rsid w:val="0018541C"/>
    <w:rsid w:val="001869E8"/>
    <w:rsid w:val="001902CE"/>
    <w:rsid w:val="00190AFA"/>
    <w:rsid w:val="0019105B"/>
    <w:rsid w:val="00191176"/>
    <w:rsid w:val="00192C40"/>
    <w:rsid w:val="00193769"/>
    <w:rsid w:val="001938CC"/>
    <w:rsid w:val="00194C7B"/>
    <w:rsid w:val="00194D7C"/>
    <w:rsid w:val="001950A5"/>
    <w:rsid w:val="00195701"/>
    <w:rsid w:val="00196D14"/>
    <w:rsid w:val="00196E10"/>
    <w:rsid w:val="00196EB8"/>
    <w:rsid w:val="001978F2"/>
    <w:rsid w:val="00197BCA"/>
    <w:rsid w:val="00197BE6"/>
    <w:rsid w:val="00197D3F"/>
    <w:rsid w:val="001A0FF0"/>
    <w:rsid w:val="001A10CE"/>
    <w:rsid w:val="001A2E25"/>
    <w:rsid w:val="001A396A"/>
    <w:rsid w:val="001A49FB"/>
    <w:rsid w:val="001A5B84"/>
    <w:rsid w:val="001A6292"/>
    <w:rsid w:val="001A646C"/>
    <w:rsid w:val="001A6ACA"/>
    <w:rsid w:val="001A6FC9"/>
    <w:rsid w:val="001A7339"/>
    <w:rsid w:val="001A796A"/>
    <w:rsid w:val="001A7C7F"/>
    <w:rsid w:val="001A7E0F"/>
    <w:rsid w:val="001B0B0A"/>
    <w:rsid w:val="001B2375"/>
    <w:rsid w:val="001B2D1C"/>
    <w:rsid w:val="001B31D8"/>
    <w:rsid w:val="001B3F56"/>
    <w:rsid w:val="001B48C9"/>
    <w:rsid w:val="001B5253"/>
    <w:rsid w:val="001B5634"/>
    <w:rsid w:val="001B7105"/>
    <w:rsid w:val="001B7422"/>
    <w:rsid w:val="001B7D25"/>
    <w:rsid w:val="001C114E"/>
    <w:rsid w:val="001C1EB2"/>
    <w:rsid w:val="001C39A6"/>
    <w:rsid w:val="001C4DDD"/>
    <w:rsid w:val="001C5365"/>
    <w:rsid w:val="001C6217"/>
    <w:rsid w:val="001C6CE5"/>
    <w:rsid w:val="001C74D0"/>
    <w:rsid w:val="001C7931"/>
    <w:rsid w:val="001C7A36"/>
    <w:rsid w:val="001D1340"/>
    <w:rsid w:val="001D2438"/>
    <w:rsid w:val="001D24DC"/>
    <w:rsid w:val="001D25E5"/>
    <w:rsid w:val="001D2AF5"/>
    <w:rsid w:val="001D3557"/>
    <w:rsid w:val="001D3C84"/>
    <w:rsid w:val="001D3E01"/>
    <w:rsid w:val="001D3EA5"/>
    <w:rsid w:val="001D420C"/>
    <w:rsid w:val="001D4215"/>
    <w:rsid w:val="001D423A"/>
    <w:rsid w:val="001D4F84"/>
    <w:rsid w:val="001D678F"/>
    <w:rsid w:val="001E03CA"/>
    <w:rsid w:val="001E104C"/>
    <w:rsid w:val="001E192B"/>
    <w:rsid w:val="001E2AC8"/>
    <w:rsid w:val="001E3F2C"/>
    <w:rsid w:val="001E413D"/>
    <w:rsid w:val="001E45CF"/>
    <w:rsid w:val="001E671D"/>
    <w:rsid w:val="001E6AAB"/>
    <w:rsid w:val="001E6DEA"/>
    <w:rsid w:val="001E6FAA"/>
    <w:rsid w:val="001E7257"/>
    <w:rsid w:val="001F2338"/>
    <w:rsid w:val="001F2B7D"/>
    <w:rsid w:val="001F360E"/>
    <w:rsid w:val="001F36B3"/>
    <w:rsid w:val="001F3915"/>
    <w:rsid w:val="001F3F75"/>
    <w:rsid w:val="001F422A"/>
    <w:rsid w:val="001F464E"/>
    <w:rsid w:val="001F549F"/>
    <w:rsid w:val="001F5968"/>
    <w:rsid w:val="001F5D25"/>
    <w:rsid w:val="001F695F"/>
    <w:rsid w:val="001F7D7F"/>
    <w:rsid w:val="001F7E5F"/>
    <w:rsid w:val="00200B91"/>
    <w:rsid w:val="002015C6"/>
    <w:rsid w:val="002024D4"/>
    <w:rsid w:val="0020367B"/>
    <w:rsid w:val="00203AC4"/>
    <w:rsid w:val="00203FAA"/>
    <w:rsid w:val="0020439D"/>
    <w:rsid w:val="00204AF9"/>
    <w:rsid w:val="00204D95"/>
    <w:rsid w:val="00205458"/>
    <w:rsid w:val="0020617A"/>
    <w:rsid w:val="002062E3"/>
    <w:rsid w:val="00206B54"/>
    <w:rsid w:val="00207404"/>
    <w:rsid w:val="002103C8"/>
    <w:rsid w:val="00210450"/>
    <w:rsid w:val="002120F8"/>
    <w:rsid w:val="0021267F"/>
    <w:rsid w:val="00212F49"/>
    <w:rsid w:val="00213B47"/>
    <w:rsid w:val="00214DD1"/>
    <w:rsid w:val="00214FB5"/>
    <w:rsid w:val="002153BB"/>
    <w:rsid w:val="00215982"/>
    <w:rsid w:val="00215EFE"/>
    <w:rsid w:val="0021696E"/>
    <w:rsid w:val="0021767C"/>
    <w:rsid w:val="00220410"/>
    <w:rsid w:val="00220826"/>
    <w:rsid w:val="002208D0"/>
    <w:rsid w:val="002220B0"/>
    <w:rsid w:val="002225F3"/>
    <w:rsid w:val="002226BA"/>
    <w:rsid w:val="002226DE"/>
    <w:rsid w:val="00222772"/>
    <w:rsid w:val="002237B3"/>
    <w:rsid w:val="00224393"/>
    <w:rsid w:val="0022563D"/>
    <w:rsid w:val="00226AE7"/>
    <w:rsid w:val="002272D2"/>
    <w:rsid w:val="002276AE"/>
    <w:rsid w:val="00227A3B"/>
    <w:rsid w:val="00227FBD"/>
    <w:rsid w:val="00230697"/>
    <w:rsid w:val="00230C9D"/>
    <w:rsid w:val="00231E10"/>
    <w:rsid w:val="00233A18"/>
    <w:rsid w:val="00234573"/>
    <w:rsid w:val="002346E6"/>
    <w:rsid w:val="00234D43"/>
    <w:rsid w:val="00235FFC"/>
    <w:rsid w:val="00236124"/>
    <w:rsid w:val="00236CA6"/>
    <w:rsid w:val="002374D5"/>
    <w:rsid w:val="00237E92"/>
    <w:rsid w:val="002406B1"/>
    <w:rsid w:val="00240942"/>
    <w:rsid w:val="00240DB5"/>
    <w:rsid w:val="00240E80"/>
    <w:rsid w:val="00242741"/>
    <w:rsid w:val="00242798"/>
    <w:rsid w:val="00242FAE"/>
    <w:rsid w:val="0024301D"/>
    <w:rsid w:val="00243EF9"/>
    <w:rsid w:val="00244DA9"/>
    <w:rsid w:val="002456F9"/>
    <w:rsid w:val="00245ECC"/>
    <w:rsid w:val="00247559"/>
    <w:rsid w:val="00250176"/>
    <w:rsid w:val="0025036F"/>
    <w:rsid w:val="00250A73"/>
    <w:rsid w:val="00250C76"/>
    <w:rsid w:val="00250DCC"/>
    <w:rsid w:val="002526A6"/>
    <w:rsid w:val="002543E1"/>
    <w:rsid w:val="00254CDB"/>
    <w:rsid w:val="00255204"/>
    <w:rsid w:val="00256275"/>
    <w:rsid w:val="0025653A"/>
    <w:rsid w:val="00256CD1"/>
    <w:rsid w:val="00256F99"/>
    <w:rsid w:val="002574BC"/>
    <w:rsid w:val="00257A8A"/>
    <w:rsid w:val="00260B9D"/>
    <w:rsid w:val="002627B4"/>
    <w:rsid w:val="0026303D"/>
    <w:rsid w:val="002631A2"/>
    <w:rsid w:val="0026396C"/>
    <w:rsid w:val="002641DB"/>
    <w:rsid w:val="0026443F"/>
    <w:rsid w:val="0026458E"/>
    <w:rsid w:val="0026459A"/>
    <w:rsid w:val="002648E7"/>
    <w:rsid w:val="00264CF3"/>
    <w:rsid w:val="00265C1B"/>
    <w:rsid w:val="00265E0D"/>
    <w:rsid w:val="00266441"/>
    <w:rsid w:val="0027001B"/>
    <w:rsid w:val="00270061"/>
    <w:rsid w:val="0027018D"/>
    <w:rsid w:val="00271BEF"/>
    <w:rsid w:val="00272644"/>
    <w:rsid w:val="0027275F"/>
    <w:rsid w:val="002736F3"/>
    <w:rsid w:val="00273D8B"/>
    <w:rsid w:val="002749CC"/>
    <w:rsid w:val="0027554A"/>
    <w:rsid w:val="0027588C"/>
    <w:rsid w:val="00275B8F"/>
    <w:rsid w:val="00276865"/>
    <w:rsid w:val="00276E0D"/>
    <w:rsid w:val="00277845"/>
    <w:rsid w:val="00277A29"/>
    <w:rsid w:val="00280593"/>
    <w:rsid w:val="002821F0"/>
    <w:rsid w:val="002822CE"/>
    <w:rsid w:val="0028290C"/>
    <w:rsid w:val="00284069"/>
    <w:rsid w:val="00284A17"/>
    <w:rsid w:val="00286199"/>
    <w:rsid w:val="00286F22"/>
    <w:rsid w:val="002904EA"/>
    <w:rsid w:val="002907EF"/>
    <w:rsid w:val="0029097C"/>
    <w:rsid w:val="00290EFF"/>
    <w:rsid w:val="0029199D"/>
    <w:rsid w:val="00293F4F"/>
    <w:rsid w:val="00294A0E"/>
    <w:rsid w:val="00294AE2"/>
    <w:rsid w:val="00296EC7"/>
    <w:rsid w:val="00296F06"/>
    <w:rsid w:val="00297364"/>
    <w:rsid w:val="002A0415"/>
    <w:rsid w:val="002A06FB"/>
    <w:rsid w:val="002A2565"/>
    <w:rsid w:val="002A2AD4"/>
    <w:rsid w:val="002A34F4"/>
    <w:rsid w:val="002A3D3F"/>
    <w:rsid w:val="002A52D2"/>
    <w:rsid w:val="002A5D19"/>
    <w:rsid w:val="002A7E18"/>
    <w:rsid w:val="002B08DA"/>
    <w:rsid w:val="002B19B9"/>
    <w:rsid w:val="002B1B2F"/>
    <w:rsid w:val="002B2419"/>
    <w:rsid w:val="002B2730"/>
    <w:rsid w:val="002B2818"/>
    <w:rsid w:val="002B318B"/>
    <w:rsid w:val="002B3450"/>
    <w:rsid w:val="002B4036"/>
    <w:rsid w:val="002B5AFB"/>
    <w:rsid w:val="002B5B4F"/>
    <w:rsid w:val="002B5EC4"/>
    <w:rsid w:val="002B690C"/>
    <w:rsid w:val="002B771E"/>
    <w:rsid w:val="002C0BF6"/>
    <w:rsid w:val="002C119D"/>
    <w:rsid w:val="002C1F7E"/>
    <w:rsid w:val="002C22EC"/>
    <w:rsid w:val="002C247F"/>
    <w:rsid w:val="002C26CE"/>
    <w:rsid w:val="002C2B78"/>
    <w:rsid w:val="002C321C"/>
    <w:rsid w:val="002C35A2"/>
    <w:rsid w:val="002C3959"/>
    <w:rsid w:val="002C3DCA"/>
    <w:rsid w:val="002C4265"/>
    <w:rsid w:val="002C493A"/>
    <w:rsid w:val="002C4C5C"/>
    <w:rsid w:val="002C5AC3"/>
    <w:rsid w:val="002C76EA"/>
    <w:rsid w:val="002C772E"/>
    <w:rsid w:val="002C7EE0"/>
    <w:rsid w:val="002D0794"/>
    <w:rsid w:val="002D0D06"/>
    <w:rsid w:val="002D0D26"/>
    <w:rsid w:val="002D1A52"/>
    <w:rsid w:val="002D1D6A"/>
    <w:rsid w:val="002D2407"/>
    <w:rsid w:val="002D3CBC"/>
    <w:rsid w:val="002D4199"/>
    <w:rsid w:val="002D50CE"/>
    <w:rsid w:val="002D5774"/>
    <w:rsid w:val="002D606E"/>
    <w:rsid w:val="002D6492"/>
    <w:rsid w:val="002D64AB"/>
    <w:rsid w:val="002D690D"/>
    <w:rsid w:val="002E0665"/>
    <w:rsid w:val="002E08BB"/>
    <w:rsid w:val="002E11EC"/>
    <w:rsid w:val="002E1BB3"/>
    <w:rsid w:val="002E27B4"/>
    <w:rsid w:val="002E2A8C"/>
    <w:rsid w:val="002E334D"/>
    <w:rsid w:val="002E5BBB"/>
    <w:rsid w:val="002E6418"/>
    <w:rsid w:val="002E650E"/>
    <w:rsid w:val="002E6F83"/>
    <w:rsid w:val="002E76CA"/>
    <w:rsid w:val="002F0489"/>
    <w:rsid w:val="002F21D0"/>
    <w:rsid w:val="002F286E"/>
    <w:rsid w:val="002F2AEA"/>
    <w:rsid w:val="002F36F9"/>
    <w:rsid w:val="002F3ABE"/>
    <w:rsid w:val="002F3DCE"/>
    <w:rsid w:val="002F4218"/>
    <w:rsid w:val="002F425B"/>
    <w:rsid w:val="002F435F"/>
    <w:rsid w:val="002F497F"/>
    <w:rsid w:val="002F5289"/>
    <w:rsid w:val="002F55C3"/>
    <w:rsid w:val="002F72DB"/>
    <w:rsid w:val="00302494"/>
    <w:rsid w:val="00303165"/>
    <w:rsid w:val="00303B8A"/>
    <w:rsid w:val="00304C4F"/>
    <w:rsid w:val="00304DAB"/>
    <w:rsid w:val="00304E2D"/>
    <w:rsid w:val="003058F8"/>
    <w:rsid w:val="0030604E"/>
    <w:rsid w:val="00306149"/>
    <w:rsid w:val="003069EF"/>
    <w:rsid w:val="00306A53"/>
    <w:rsid w:val="003074BE"/>
    <w:rsid w:val="00307C81"/>
    <w:rsid w:val="00310DB1"/>
    <w:rsid w:val="00311E49"/>
    <w:rsid w:val="00311E60"/>
    <w:rsid w:val="00314E11"/>
    <w:rsid w:val="003151CC"/>
    <w:rsid w:val="003156B6"/>
    <w:rsid w:val="00315FF6"/>
    <w:rsid w:val="003163D1"/>
    <w:rsid w:val="00316674"/>
    <w:rsid w:val="00320758"/>
    <w:rsid w:val="003210AE"/>
    <w:rsid w:val="00323147"/>
    <w:rsid w:val="003231E9"/>
    <w:rsid w:val="00324AA0"/>
    <w:rsid w:val="00324D93"/>
    <w:rsid w:val="003259B2"/>
    <w:rsid w:val="00326122"/>
    <w:rsid w:val="0032662E"/>
    <w:rsid w:val="003267B1"/>
    <w:rsid w:val="0032684B"/>
    <w:rsid w:val="00326DE3"/>
    <w:rsid w:val="003274D7"/>
    <w:rsid w:val="0033070A"/>
    <w:rsid w:val="00330D3E"/>
    <w:rsid w:val="00331906"/>
    <w:rsid w:val="00331B1C"/>
    <w:rsid w:val="003323AF"/>
    <w:rsid w:val="003323DC"/>
    <w:rsid w:val="00333DF4"/>
    <w:rsid w:val="00335AB2"/>
    <w:rsid w:val="00335BA2"/>
    <w:rsid w:val="00336357"/>
    <w:rsid w:val="00336404"/>
    <w:rsid w:val="0033646D"/>
    <w:rsid w:val="0033649B"/>
    <w:rsid w:val="003366AD"/>
    <w:rsid w:val="00337297"/>
    <w:rsid w:val="00337851"/>
    <w:rsid w:val="0034020D"/>
    <w:rsid w:val="00340820"/>
    <w:rsid w:val="00341735"/>
    <w:rsid w:val="00341CA2"/>
    <w:rsid w:val="00341E35"/>
    <w:rsid w:val="00342CBB"/>
    <w:rsid w:val="00343443"/>
    <w:rsid w:val="003434B3"/>
    <w:rsid w:val="00344151"/>
    <w:rsid w:val="003448BE"/>
    <w:rsid w:val="00344B7A"/>
    <w:rsid w:val="0034597A"/>
    <w:rsid w:val="0034637F"/>
    <w:rsid w:val="00346614"/>
    <w:rsid w:val="00346A1F"/>
    <w:rsid w:val="00346CE9"/>
    <w:rsid w:val="00347BF9"/>
    <w:rsid w:val="00347C43"/>
    <w:rsid w:val="0035188E"/>
    <w:rsid w:val="003518D9"/>
    <w:rsid w:val="00351B64"/>
    <w:rsid w:val="00353755"/>
    <w:rsid w:val="00354624"/>
    <w:rsid w:val="003550F1"/>
    <w:rsid w:val="003565B6"/>
    <w:rsid w:val="00356F8E"/>
    <w:rsid w:val="0035713C"/>
    <w:rsid w:val="0035763B"/>
    <w:rsid w:val="00357A17"/>
    <w:rsid w:val="00360149"/>
    <w:rsid w:val="003608A0"/>
    <w:rsid w:val="00360A5B"/>
    <w:rsid w:val="00361D75"/>
    <w:rsid w:val="00362A4B"/>
    <w:rsid w:val="00362CBB"/>
    <w:rsid w:val="00363107"/>
    <w:rsid w:val="003632A5"/>
    <w:rsid w:val="00363332"/>
    <w:rsid w:val="00364B87"/>
    <w:rsid w:val="003655FC"/>
    <w:rsid w:val="00366A37"/>
    <w:rsid w:val="00367A78"/>
    <w:rsid w:val="00370EE3"/>
    <w:rsid w:val="00371B75"/>
    <w:rsid w:val="0037468D"/>
    <w:rsid w:val="003751D8"/>
    <w:rsid w:val="00375582"/>
    <w:rsid w:val="003760A6"/>
    <w:rsid w:val="00376283"/>
    <w:rsid w:val="00377384"/>
    <w:rsid w:val="00380052"/>
    <w:rsid w:val="003803E1"/>
    <w:rsid w:val="00380C99"/>
    <w:rsid w:val="00380DC5"/>
    <w:rsid w:val="00382178"/>
    <w:rsid w:val="00382293"/>
    <w:rsid w:val="00382776"/>
    <w:rsid w:val="003854BA"/>
    <w:rsid w:val="00385574"/>
    <w:rsid w:val="00387397"/>
    <w:rsid w:val="00387602"/>
    <w:rsid w:val="00387BCA"/>
    <w:rsid w:val="00390810"/>
    <w:rsid w:val="00391294"/>
    <w:rsid w:val="00391716"/>
    <w:rsid w:val="0039189D"/>
    <w:rsid w:val="00392968"/>
    <w:rsid w:val="00392D12"/>
    <w:rsid w:val="00393017"/>
    <w:rsid w:val="003939F6"/>
    <w:rsid w:val="00394131"/>
    <w:rsid w:val="003944CE"/>
    <w:rsid w:val="00394E81"/>
    <w:rsid w:val="003960A0"/>
    <w:rsid w:val="003963E3"/>
    <w:rsid w:val="00396AE9"/>
    <w:rsid w:val="00396CD1"/>
    <w:rsid w:val="00396F26"/>
    <w:rsid w:val="0039726C"/>
    <w:rsid w:val="003A06CC"/>
    <w:rsid w:val="003A0E97"/>
    <w:rsid w:val="003A1063"/>
    <w:rsid w:val="003A168F"/>
    <w:rsid w:val="003A1F42"/>
    <w:rsid w:val="003A209C"/>
    <w:rsid w:val="003A22C3"/>
    <w:rsid w:val="003A252F"/>
    <w:rsid w:val="003A2DBD"/>
    <w:rsid w:val="003A34C2"/>
    <w:rsid w:val="003A3CAA"/>
    <w:rsid w:val="003A6996"/>
    <w:rsid w:val="003A6CE6"/>
    <w:rsid w:val="003A70BD"/>
    <w:rsid w:val="003A7585"/>
    <w:rsid w:val="003B09FA"/>
    <w:rsid w:val="003B0F79"/>
    <w:rsid w:val="003B149B"/>
    <w:rsid w:val="003B1846"/>
    <w:rsid w:val="003B1B30"/>
    <w:rsid w:val="003B20EA"/>
    <w:rsid w:val="003B2458"/>
    <w:rsid w:val="003B2FE1"/>
    <w:rsid w:val="003B36BC"/>
    <w:rsid w:val="003B3B75"/>
    <w:rsid w:val="003B4027"/>
    <w:rsid w:val="003B44BF"/>
    <w:rsid w:val="003B4973"/>
    <w:rsid w:val="003B4FE1"/>
    <w:rsid w:val="003B6688"/>
    <w:rsid w:val="003B66C3"/>
    <w:rsid w:val="003B6BE9"/>
    <w:rsid w:val="003C0B48"/>
    <w:rsid w:val="003C0BBB"/>
    <w:rsid w:val="003C173F"/>
    <w:rsid w:val="003C3CF5"/>
    <w:rsid w:val="003C5E55"/>
    <w:rsid w:val="003C5F2A"/>
    <w:rsid w:val="003C629F"/>
    <w:rsid w:val="003C642D"/>
    <w:rsid w:val="003C682E"/>
    <w:rsid w:val="003C6E56"/>
    <w:rsid w:val="003C73E6"/>
    <w:rsid w:val="003C74F0"/>
    <w:rsid w:val="003C75EA"/>
    <w:rsid w:val="003C7CB7"/>
    <w:rsid w:val="003D01D3"/>
    <w:rsid w:val="003D1A43"/>
    <w:rsid w:val="003D1DDC"/>
    <w:rsid w:val="003D2104"/>
    <w:rsid w:val="003D2D9E"/>
    <w:rsid w:val="003D3558"/>
    <w:rsid w:val="003D38DD"/>
    <w:rsid w:val="003D3A87"/>
    <w:rsid w:val="003D4A13"/>
    <w:rsid w:val="003D5268"/>
    <w:rsid w:val="003D680B"/>
    <w:rsid w:val="003D6AAE"/>
    <w:rsid w:val="003D702F"/>
    <w:rsid w:val="003E04E3"/>
    <w:rsid w:val="003E0BEE"/>
    <w:rsid w:val="003E1435"/>
    <w:rsid w:val="003E15DE"/>
    <w:rsid w:val="003E19E2"/>
    <w:rsid w:val="003E2EDF"/>
    <w:rsid w:val="003E3CD4"/>
    <w:rsid w:val="003E3DCB"/>
    <w:rsid w:val="003E4E40"/>
    <w:rsid w:val="003E568D"/>
    <w:rsid w:val="003E56E5"/>
    <w:rsid w:val="003E6112"/>
    <w:rsid w:val="003E61B4"/>
    <w:rsid w:val="003E6F6E"/>
    <w:rsid w:val="003E7E98"/>
    <w:rsid w:val="003F13A0"/>
    <w:rsid w:val="003F14F8"/>
    <w:rsid w:val="003F1540"/>
    <w:rsid w:val="003F1748"/>
    <w:rsid w:val="003F21BE"/>
    <w:rsid w:val="003F22A9"/>
    <w:rsid w:val="003F3011"/>
    <w:rsid w:val="003F3483"/>
    <w:rsid w:val="003F395C"/>
    <w:rsid w:val="003F3A15"/>
    <w:rsid w:val="003F3E63"/>
    <w:rsid w:val="003F53B2"/>
    <w:rsid w:val="003F5437"/>
    <w:rsid w:val="003F5C04"/>
    <w:rsid w:val="003F6989"/>
    <w:rsid w:val="003F7595"/>
    <w:rsid w:val="00400093"/>
    <w:rsid w:val="0040059C"/>
    <w:rsid w:val="004008C6"/>
    <w:rsid w:val="00400B00"/>
    <w:rsid w:val="00400F14"/>
    <w:rsid w:val="0040114C"/>
    <w:rsid w:val="004012FE"/>
    <w:rsid w:val="00401573"/>
    <w:rsid w:val="004018C6"/>
    <w:rsid w:val="00401B15"/>
    <w:rsid w:val="00401B5B"/>
    <w:rsid w:val="00403304"/>
    <w:rsid w:val="00403465"/>
    <w:rsid w:val="00403852"/>
    <w:rsid w:val="00404BC3"/>
    <w:rsid w:val="00404E6C"/>
    <w:rsid w:val="00405A5C"/>
    <w:rsid w:val="004062FB"/>
    <w:rsid w:val="0040652D"/>
    <w:rsid w:val="0040692B"/>
    <w:rsid w:val="00407462"/>
    <w:rsid w:val="004077C0"/>
    <w:rsid w:val="00407814"/>
    <w:rsid w:val="00407A46"/>
    <w:rsid w:val="0041026B"/>
    <w:rsid w:val="004104BB"/>
    <w:rsid w:val="00410E7A"/>
    <w:rsid w:val="0041149D"/>
    <w:rsid w:val="00413879"/>
    <w:rsid w:val="004138E3"/>
    <w:rsid w:val="00414158"/>
    <w:rsid w:val="004143CB"/>
    <w:rsid w:val="00414440"/>
    <w:rsid w:val="0041473A"/>
    <w:rsid w:val="00414EDF"/>
    <w:rsid w:val="004150B5"/>
    <w:rsid w:val="00415216"/>
    <w:rsid w:val="00415730"/>
    <w:rsid w:val="00415ED9"/>
    <w:rsid w:val="00417192"/>
    <w:rsid w:val="00417F46"/>
    <w:rsid w:val="00420230"/>
    <w:rsid w:val="00420910"/>
    <w:rsid w:val="00420E8C"/>
    <w:rsid w:val="00421EF3"/>
    <w:rsid w:val="004220F0"/>
    <w:rsid w:val="00423390"/>
    <w:rsid w:val="004237F8"/>
    <w:rsid w:val="00423B7A"/>
    <w:rsid w:val="0042428D"/>
    <w:rsid w:val="00424484"/>
    <w:rsid w:val="00424BCB"/>
    <w:rsid w:val="00424DB5"/>
    <w:rsid w:val="004259D7"/>
    <w:rsid w:val="00425A63"/>
    <w:rsid w:val="00427143"/>
    <w:rsid w:val="004272B0"/>
    <w:rsid w:val="00427EBA"/>
    <w:rsid w:val="00430175"/>
    <w:rsid w:val="0043028A"/>
    <w:rsid w:val="00430F90"/>
    <w:rsid w:val="00431369"/>
    <w:rsid w:val="00431871"/>
    <w:rsid w:val="00431DB1"/>
    <w:rsid w:val="00432DBF"/>
    <w:rsid w:val="00432E84"/>
    <w:rsid w:val="00433838"/>
    <w:rsid w:val="00434941"/>
    <w:rsid w:val="004350D7"/>
    <w:rsid w:val="00436576"/>
    <w:rsid w:val="004366DC"/>
    <w:rsid w:val="00436971"/>
    <w:rsid w:val="00436E52"/>
    <w:rsid w:val="0043705C"/>
    <w:rsid w:val="004370F1"/>
    <w:rsid w:val="00437AA3"/>
    <w:rsid w:val="00440502"/>
    <w:rsid w:val="00440FE1"/>
    <w:rsid w:val="00441134"/>
    <w:rsid w:val="004420D3"/>
    <w:rsid w:val="0044343F"/>
    <w:rsid w:val="00444723"/>
    <w:rsid w:val="0044483F"/>
    <w:rsid w:val="0044497B"/>
    <w:rsid w:val="00444AC8"/>
    <w:rsid w:val="00444FC0"/>
    <w:rsid w:val="004450C6"/>
    <w:rsid w:val="00445205"/>
    <w:rsid w:val="00445252"/>
    <w:rsid w:val="00445949"/>
    <w:rsid w:val="00445CE6"/>
    <w:rsid w:val="004473AB"/>
    <w:rsid w:val="00447DCA"/>
    <w:rsid w:val="00447EC1"/>
    <w:rsid w:val="0045003C"/>
    <w:rsid w:val="0045179E"/>
    <w:rsid w:val="00454FDA"/>
    <w:rsid w:val="004573C1"/>
    <w:rsid w:val="004573DA"/>
    <w:rsid w:val="00461324"/>
    <w:rsid w:val="004616DB"/>
    <w:rsid w:val="00461926"/>
    <w:rsid w:val="00462394"/>
    <w:rsid w:val="004626A6"/>
    <w:rsid w:val="0046311B"/>
    <w:rsid w:val="00463870"/>
    <w:rsid w:val="00463958"/>
    <w:rsid w:val="00463B8D"/>
    <w:rsid w:val="00463D24"/>
    <w:rsid w:val="004644AE"/>
    <w:rsid w:val="004653D7"/>
    <w:rsid w:val="0046584B"/>
    <w:rsid w:val="00466292"/>
    <w:rsid w:val="004665A6"/>
    <w:rsid w:val="00466DBD"/>
    <w:rsid w:val="00470F85"/>
    <w:rsid w:val="00471D94"/>
    <w:rsid w:val="00471E40"/>
    <w:rsid w:val="00472F89"/>
    <w:rsid w:val="004736E6"/>
    <w:rsid w:val="0047431C"/>
    <w:rsid w:val="0047489C"/>
    <w:rsid w:val="00474A45"/>
    <w:rsid w:val="00474E03"/>
    <w:rsid w:val="004763D1"/>
    <w:rsid w:val="00476823"/>
    <w:rsid w:val="004771EE"/>
    <w:rsid w:val="004775F5"/>
    <w:rsid w:val="0048187E"/>
    <w:rsid w:val="00481954"/>
    <w:rsid w:val="00481F1C"/>
    <w:rsid w:val="00481FFC"/>
    <w:rsid w:val="004829E4"/>
    <w:rsid w:val="00482A44"/>
    <w:rsid w:val="004837EA"/>
    <w:rsid w:val="004838BE"/>
    <w:rsid w:val="0048528A"/>
    <w:rsid w:val="0048622C"/>
    <w:rsid w:val="00486895"/>
    <w:rsid w:val="004868AE"/>
    <w:rsid w:val="00486CFF"/>
    <w:rsid w:val="00486D37"/>
    <w:rsid w:val="00487242"/>
    <w:rsid w:val="00487E2A"/>
    <w:rsid w:val="004918AF"/>
    <w:rsid w:val="00491AF4"/>
    <w:rsid w:val="004920FE"/>
    <w:rsid w:val="004926E0"/>
    <w:rsid w:val="00492D1F"/>
    <w:rsid w:val="00492F6C"/>
    <w:rsid w:val="0049455E"/>
    <w:rsid w:val="0049490A"/>
    <w:rsid w:val="00494C23"/>
    <w:rsid w:val="00495104"/>
    <w:rsid w:val="004956E0"/>
    <w:rsid w:val="0049624A"/>
    <w:rsid w:val="004A1047"/>
    <w:rsid w:val="004A1079"/>
    <w:rsid w:val="004A289B"/>
    <w:rsid w:val="004A31D3"/>
    <w:rsid w:val="004A4060"/>
    <w:rsid w:val="004A4462"/>
    <w:rsid w:val="004A4650"/>
    <w:rsid w:val="004A471E"/>
    <w:rsid w:val="004A4877"/>
    <w:rsid w:val="004A4AC6"/>
    <w:rsid w:val="004A58C9"/>
    <w:rsid w:val="004A6023"/>
    <w:rsid w:val="004A63B1"/>
    <w:rsid w:val="004A760B"/>
    <w:rsid w:val="004A769F"/>
    <w:rsid w:val="004B01FD"/>
    <w:rsid w:val="004B09B9"/>
    <w:rsid w:val="004B0D0A"/>
    <w:rsid w:val="004B1C43"/>
    <w:rsid w:val="004B20DA"/>
    <w:rsid w:val="004B218D"/>
    <w:rsid w:val="004B3C56"/>
    <w:rsid w:val="004B3F08"/>
    <w:rsid w:val="004B45D4"/>
    <w:rsid w:val="004B4C6B"/>
    <w:rsid w:val="004B51AB"/>
    <w:rsid w:val="004B66AF"/>
    <w:rsid w:val="004B6FA7"/>
    <w:rsid w:val="004C11D5"/>
    <w:rsid w:val="004C1570"/>
    <w:rsid w:val="004C1B81"/>
    <w:rsid w:val="004C3054"/>
    <w:rsid w:val="004C32CA"/>
    <w:rsid w:val="004C3385"/>
    <w:rsid w:val="004C33F8"/>
    <w:rsid w:val="004C36BD"/>
    <w:rsid w:val="004C3970"/>
    <w:rsid w:val="004C3F61"/>
    <w:rsid w:val="004C417A"/>
    <w:rsid w:val="004C46EA"/>
    <w:rsid w:val="004C4EB0"/>
    <w:rsid w:val="004C50EB"/>
    <w:rsid w:val="004C5146"/>
    <w:rsid w:val="004C5400"/>
    <w:rsid w:val="004C5413"/>
    <w:rsid w:val="004C6F97"/>
    <w:rsid w:val="004C7251"/>
    <w:rsid w:val="004C741A"/>
    <w:rsid w:val="004C753A"/>
    <w:rsid w:val="004C7F6C"/>
    <w:rsid w:val="004C7FB8"/>
    <w:rsid w:val="004D02A8"/>
    <w:rsid w:val="004D056A"/>
    <w:rsid w:val="004D0840"/>
    <w:rsid w:val="004D1BE6"/>
    <w:rsid w:val="004D231A"/>
    <w:rsid w:val="004D27F7"/>
    <w:rsid w:val="004D2CF5"/>
    <w:rsid w:val="004D3350"/>
    <w:rsid w:val="004D372F"/>
    <w:rsid w:val="004D386D"/>
    <w:rsid w:val="004D3897"/>
    <w:rsid w:val="004D3931"/>
    <w:rsid w:val="004D3D00"/>
    <w:rsid w:val="004D4699"/>
    <w:rsid w:val="004D5071"/>
    <w:rsid w:val="004D645B"/>
    <w:rsid w:val="004D6D99"/>
    <w:rsid w:val="004D78B1"/>
    <w:rsid w:val="004D7C03"/>
    <w:rsid w:val="004E0DAB"/>
    <w:rsid w:val="004E106F"/>
    <w:rsid w:val="004E1262"/>
    <w:rsid w:val="004E2374"/>
    <w:rsid w:val="004E2997"/>
    <w:rsid w:val="004E43C0"/>
    <w:rsid w:val="004E4448"/>
    <w:rsid w:val="004E4C97"/>
    <w:rsid w:val="004E4E02"/>
    <w:rsid w:val="004E5863"/>
    <w:rsid w:val="004E59BC"/>
    <w:rsid w:val="004E6214"/>
    <w:rsid w:val="004E626F"/>
    <w:rsid w:val="004E6F38"/>
    <w:rsid w:val="004E7E48"/>
    <w:rsid w:val="004F0318"/>
    <w:rsid w:val="004F04DE"/>
    <w:rsid w:val="004F06EF"/>
    <w:rsid w:val="004F0844"/>
    <w:rsid w:val="004F2355"/>
    <w:rsid w:val="004F2CBF"/>
    <w:rsid w:val="004F36C4"/>
    <w:rsid w:val="004F5021"/>
    <w:rsid w:val="004F53E8"/>
    <w:rsid w:val="004F5AEF"/>
    <w:rsid w:val="004F65E3"/>
    <w:rsid w:val="004F7346"/>
    <w:rsid w:val="0050158C"/>
    <w:rsid w:val="00503407"/>
    <w:rsid w:val="00503575"/>
    <w:rsid w:val="00503907"/>
    <w:rsid w:val="00503F22"/>
    <w:rsid w:val="0050405D"/>
    <w:rsid w:val="0050426C"/>
    <w:rsid w:val="00504671"/>
    <w:rsid w:val="00504B14"/>
    <w:rsid w:val="00505AF7"/>
    <w:rsid w:val="00507222"/>
    <w:rsid w:val="00507945"/>
    <w:rsid w:val="00507CE4"/>
    <w:rsid w:val="00510212"/>
    <w:rsid w:val="00510240"/>
    <w:rsid w:val="00510658"/>
    <w:rsid w:val="00510AF8"/>
    <w:rsid w:val="00510BA5"/>
    <w:rsid w:val="00512204"/>
    <w:rsid w:val="00512269"/>
    <w:rsid w:val="005156E3"/>
    <w:rsid w:val="00516739"/>
    <w:rsid w:val="00517361"/>
    <w:rsid w:val="005202D6"/>
    <w:rsid w:val="005204DC"/>
    <w:rsid w:val="0052180B"/>
    <w:rsid w:val="00521A55"/>
    <w:rsid w:val="00521C90"/>
    <w:rsid w:val="00521E3D"/>
    <w:rsid w:val="0052308B"/>
    <w:rsid w:val="00523334"/>
    <w:rsid w:val="0052371C"/>
    <w:rsid w:val="00523D21"/>
    <w:rsid w:val="00524DDA"/>
    <w:rsid w:val="005255E4"/>
    <w:rsid w:val="00525AF5"/>
    <w:rsid w:val="00530B23"/>
    <w:rsid w:val="00530D02"/>
    <w:rsid w:val="00531868"/>
    <w:rsid w:val="00531D78"/>
    <w:rsid w:val="0053208C"/>
    <w:rsid w:val="00532298"/>
    <w:rsid w:val="00533480"/>
    <w:rsid w:val="00534504"/>
    <w:rsid w:val="00534A7A"/>
    <w:rsid w:val="00534C54"/>
    <w:rsid w:val="00534ED3"/>
    <w:rsid w:val="005351BE"/>
    <w:rsid w:val="00535260"/>
    <w:rsid w:val="00535323"/>
    <w:rsid w:val="005358AC"/>
    <w:rsid w:val="00535CBE"/>
    <w:rsid w:val="00536184"/>
    <w:rsid w:val="00536431"/>
    <w:rsid w:val="00536B06"/>
    <w:rsid w:val="00537166"/>
    <w:rsid w:val="005378E3"/>
    <w:rsid w:val="00537FF5"/>
    <w:rsid w:val="00540734"/>
    <w:rsid w:val="00540CCB"/>
    <w:rsid w:val="00541F81"/>
    <w:rsid w:val="005424A3"/>
    <w:rsid w:val="005426F8"/>
    <w:rsid w:val="0054275B"/>
    <w:rsid w:val="00542C37"/>
    <w:rsid w:val="00542CBD"/>
    <w:rsid w:val="005434FA"/>
    <w:rsid w:val="00543611"/>
    <w:rsid w:val="00544175"/>
    <w:rsid w:val="005441EF"/>
    <w:rsid w:val="00544664"/>
    <w:rsid w:val="005449CC"/>
    <w:rsid w:val="00544B84"/>
    <w:rsid w:val="00544D61"/>
    <w:rsid w:val="0054510A"/>
    <w:rsid w:val="00546146"/>
    <w:rsid w:val="00547BB8"/>
    <w:rsid w:val="00547FE8"/>
    <w:rsid w:val="0055039F"/>
    <w:rsid w:val="005506D7"/>
    <w:rsid w:val="00550767"/>
    <w:rsid w:val="00551310"/>
    <w:rsid w:val="00551392"/>
    <w:rsid w:val="0055150A"/>
    <w:rsid w:val="0055186B"/>
    <w:rsid w:val="0055189C"/>
    <w:rsid w:val="00552362"/>
    <w:rsid w:val="0055295F"/>
    <w:rsid w:val="00553E74"/>
    <w:rsid w:val="00554DA7"/>
    <w:rsid w:val="005551FF"/>
    <w:rsid w:val="005555A1"/>
    <w:rsid w:val="005555C7"/>
    <w:rsid w:val="00555606"/>
    <w:rsid w:val="00556209"/>
    <w:rsid w:val="00556263"/>
    <w:rsid w:val="005562EE"/>
    <w:rsid w:val="00556B99"/>
    <w:rsid w:val="00557BE5"/>
    <w:rsid w:val="00560782"/>
    <w:rsid w:val="00561178"/>
    <w:rsid w:val="005618E7"/>
    <w:rsid w:val="00561AEA"/>
    <w:rsid w:val="005620A4"/>
    <w:rsid w:val="0056255F"/>
    <w:rsid w:val="00562BEF"/>
    <w:rsid w:val="00564340"/>
    <w:rsid w:val="005657B4"/>
    <w:rsid w:val="005657C0"/>
    <w:rsid w:val="0056696E"/>
    <w:rsid w:val="00566AE0"/>
    <w:rsid w:val="00566ED9"/>
    <w:rsid w:val="005671EE"/>
    <w:rsid w:val="0056757F"/>
    <w:rsid w:val="0056777D"/>
    <w:rsid w:val="00567E04"/>
    <w:rsid w:val="005701E6"/>
    <w:rsid w:val="00570A35"/>
    <w:rsid w:val="00570C54"/>
    <w:rsid w:val="005711E7"/>
    <w:rsid w:val="00571F4A"/>
    <w:rsid w:val="00572579"/>
    <w:rsid w:val="00572A3F"/>
    <w:rsid w:val="00572EF1"/>
    <w:rsid w:val="00573726"/>
    <w:rsid w:val="0057376D"/>
    <w:rsid w:val="00574D45"/>
    <w:rsid w:val="00574E5F"/>
    <w:rsid w:val="00575A72"/>
    <w:rsid w:val="00576092"/>
    <w:rsid w:val="00576F88"/>
    <w:rsid w:val="00580C77"/>
    <w:rsid w:val="00580E94"/>
    <w:rsid w:val="00580F24"/>
    <w:rsid w:val="00581B52"/>
    <w:rsid w:val="00581D39"/>
    <w:rsid w:val="00582B1B"/>
    <w:rsid w:val="00582BA8"/>
    <w:rsid w:val="005840BF"/>
    <w:rsid w:val="00584D63"/>
    <w:rsid w:val="00585685"/>
    <w:rsid w:val="0058699C"/>
    <w:rsid w:val="00586B30"/>
    <w:rsid w:val="00587C08"/>
    <w:rsid w:val="005901FB"/>
    <w:rsid w:val="0059188A"/>
    <w:rsid w:val="005918C1"/>
    <w:rsid w:val="00592508"/>
    <w:rsid w:val="00592E74"/>
    <w:rsid w:val="00593421"/>
    <w:rsid w:val="005937B9"/>
    <w:rsid w:val="0059540B"/>
    <w:rsid w:val="00595427"/>
    <w:rsid w:val="005955C0"/>
    <w:rsid w:val="0059632D"/>
    <w:rsid w:val="0059694E"/>
    <w:rsid w:val="005972FB"/>
    <w:rsid w:val="005A0C9C"/>
    <w:rsid w:val="005A1986"/>
    <w:rsid w:val="005A1B45"/>
    <w:rsid w:val="005A2C4C"/>
    <w:rsid w:val="005A3A5B"/>
    <w:rsid w:val="005A3E0B"/>
    <w:rsid w:val="005A59F3"/>
    <w:rsid w:val="005A60CE"/>
    <w:rsid w:val="005A6357"/>
    <w:rsid w:val="005A6E8A"/>
    <w:rsid w:val="005A71F6"/>
    <w:rsid w:val="005A74A5"/>
    <w:rsid w:val="005A7F95"/>
    <w:rsid w:val="005B1300"/>
    <w:rsid w:val="005B1665"/>
    <w:rsid w:val="005B2AE2"/>
    <w:rsid w:val="005B47CC"/>
    <w:rsid w:val="005B48E4"/>
    <w:rsid w:val="005B4AC8"/>
    <w:rsid w:val="005B5A3E"/>
    <w:rsid w:val="005B6A22"/>
    <w:rsid w:val="005B71C6"/>
    <w:rsid w:val="005B7A1C"/>
    <w:rsid w:val="005B7AD2"/>
    <w:rsid w:val="005C0A5F"/>
    <w:rsid w:val="005C185C"/>
    <w:rsid w:val="005C1CE8"/>
    <w:rsid w:val="005C2391"/>
    <w:rsid w:val="005C28D0"/>
    <w:rsid w:val="005C2F7F"/>
    <w:rsid w:val="005C4EE0"/>
    <w:rsid w:val="005C548C"/>
    <w:rsid w:val="005C6B18"/>
    <w:rsid w:val="005D0329"/>
    <w:rsid w:val="005D0659"/>
    <w:rsid w:val="005D0839"/>
    <w:rsid w:val="005D133B"/>
    <w:rsid w:val="005D16A6"/>
    <w:rsid w:val="005D1E14"/>
    <w:rsid w:val="005D263B"/>
    <w:rsid w:val="005D26C5"/>
    <w:rsid w:val="005D2B5A"/>
    <w:rsid w:val="005D354F"/>
    <w:rsid w:val="005D3CE5"/>
    <w:rsid w:val="005D6A7D"/>
    <w:rsid w:val="005D7961"/>
    <w:rsid w:val="005E0113"/>
    <w:rsid w:val="005E018D"/>
    <w:rsid w:val="005E05A1"/>
    <w:rsid w:val="005E13D4"/>
    <w:rsid w:val="005E1DB4"/>
    <w:rsid w:val="005E2FC6"/>
    <w:rsid w:val="005E3337"/>
    <w:rsid w:val="005E3F7B"/>
    <w:rsid w:val="005E4B9B"/>
    <w:rsid w:val="005E4DA7"/>
    <w:rsid w:val="005E53AA"/>
    <w:rsid w:val="005E5C91"/>
    <w:rsid w:val="005E6A83"/>
    <w:rsid w:val="005E72DE"/>
    <w:rsid w:val="005F0CA1"/>
    <w:rsid w:val="005F199D"/>
    <w:rsid w:val="005F20E2"/>
    <w:rsid w:val="005F233E"/>
    <w:rsid w:val="005F26EA"/>
    <w:rsid w:val="005F27C0"/>
    <w:rsid w:val="005F320C"/>
    <w:rsid w:val="005F3288"/>
    <w:rsid w:val="005F3380"/>
    <w:rsid w:val="005F3824"/>
    <w:rsid w:val="005F3BF5"/>
    <w:rsid w:val="005F3D8C"/>
    <w:rsid w:val="005F3DA1"/>
    <w:rsid w:val="005F5DBE"/>
    <w:rsid w:val="005F66A1"/>
    <w:rsid w:val="005F6C00"/>
    <w:rsid w:val="005F6D8B"/>
    <w:rsid w:val="005F6E63"/>
    <w:rsid w:val="005F75B4"/>
    <w:rsid w:val="005F7A95"/>
    <w:rsid w:val="005F7F56"/>
    <w:rsid w:val="00600031"/>
    <w:rsid w:val="006004FE"/>
    <w:rsid w:val="006014A3"/>
    <w:rsid w:val="00601F53"/>
    <w:rsid w:val="0060260B"/>
    <w:rsid w:val="006045CD"/>
    <w:rsid w:val="00604B8C"/>
    <w:rsid w:val="00604DED"/>
    <w:rsid w:val="00605925"/>
    <w:rsid w:val="00605A01"/>
    <w:rsid w:val="00605C49"/>
    <w:rsid w:val="0060603A"/>
    <w:rsid w:val="00606179"/>
    <w:rsid w:val="00611164"/>
    <w:rsid w:val="006114E8"/>
    <w:rsid w:val="00612AD4"/>
    <w:rsid w:val="00613A79"/>
    <w:rsid w:val="00615756"/>
    <w:rsid w:val="0061593E"/>
    <w:rsid w:val="00617473"/>
    <w:rsid w:val="006174DF"/>
    <w:rsid w:val="00617AAC"/>
    <w:rsid w:val="00620D28"/>
    <w:rsid w:val="006210D3"/>
    <w:rsid w:val="0062116A"/>
    <w:rsid w:val="00621A04"/>
    <w:rsid w:val="00622083"/>
    <w:rsid w:val="0062341C"/>
    <w:rsid w:val="00624190"/>
    <w:rsid w:val="0062485B"/>
    <w:rsid w:val="00624E37"/>
    <w:rsid w:val="00624F8F"/>
    <w:rsid w:val="00625483"/>
    <w:rsid w:val="006258FF"/>
    <w:rsid w:val="00626076"/>
    <w:rsid w:val="00626A7C"/>
    <w:rsid w:val="00626DAA"/>
    <w:rsid w:val="00630AF1"/>
    <w:rsid w:val="006313B5"/>
    <w:rsid w:val="00631CA5"/>
    <w:rsid w:val="006328E4"/>
    <w:rsid w:val="00635258"/>
    <w:rsid w:val="00635793"/>
    <w:rsid w:val="006370C1"/>
    <w:rsid w:val="006371FD"/>
    <w:rsid w:val="00637E5B"/>
    <w:rsid w:val="00640002"/>
    <w:rsid w:val="006407B1"/>
    <w:rsid w:val="00640943"/>
    <w:rsid w:val="0064210C"/>
    <w:rsid w:val="00642BCE"/>
    <w:rsid w:val="00643AED"/>
    <w:rsid w:val="00644168"/>
    <w:rsid w:val="00644773"/>
    <w:rsid w:val="006473D5"/>
    <w:rsid w:val="00647F78"/>
    <w:rsid w:val="0065094B"/>
    <w:rsid w:val="006521E3"/>
    <w:rsid w:val="0065268F"/>
    <w:rsid w:val="0065309F"/>
    <w:rsid w:val="006530C8"/>
    <w:rsid w:val="0065350D"/>
    <w:rsid w:val="006537AC"/>
    <w:rsid w:val="00653886"/>
    <w:rsid w:val="00654609"/>
    <w:rsid w:val="006556FD"/>
    <w:rsid w:val="00655893"/>
    <w:rsid w:val="00655C16"/>
    <w:rsid w:val="0066152D"/>
    <w:rsid w:val="00662666"/>
    <w:rsid w:val="00662D0A"/>
    <w:rsid w:val="006633DD"/>
    <w:rsid w:val="0066358D"/>
    <w:rsid w:val="0066475D"/>
    <w:rsid w:val="00664DA8"/>
    <w:rsid w:val="006651AE"/>
    <w:rsid w:val="00665D69"/>
    <w:rsid w:val="006665A3"/>
    <w:rsid w:val="00666B3F"/>
    <w:rsid w:val="00667EA6"/>
    <w:rsid w:val="006727B6"/>
    <w:rsid w:val="00672F6F"/>
    <w:rsid w:val="0067456C"/>
    <w:rsid w:val="00674590"/>
    <w:rsid w:val="00674A9A"/>
    <w:rsid w:val="00674C9A"/>
    <w:rsid w:val="00674D53"/>
    <w:rsid w:val="00674F3A"/>
    <w:rsid w:val="006752A4"/>
    <w:rsid w:val="00675BBA"/>
    <w:rsid w:val="00675D30"/>
    <w:rsid w:val="00675F7E"/>
    <w:rsid w:val="006769D6"/>
    <w:rsid w:val="00676E85"/>
    <w:rsid w:val="00677283"/>
    <w:rsid w:val="00677352"/>
    <w:rsid w:val="0067761A"/>
    <w:rsid w:val="0067766B"/>
    <w:rsid w:val="0068074D"/>
    <w:rsid w:val="00680AA9"/>
    <w:rsid w:val="00680BE0"/>
    <w:rsid w:val="00680F0F"/>
    <w:rsid w:val="0068124E"/>
    <w:rsid w:val="006813DC"/>
    <w:rsid w:val="00681FC2"/>
    <w:rsid w:val="00682BEF"/>
    <w:rsid w:val="00683143"/>
    <w:rsid w:val="006835F4"/>
    <w:rsid w:val="006836D0"/>
    <w:rsid w:val="00684309"/>
    <w:rsid w:val="00684A39"/>
    <w:rsid w:val="00684D09"/>
    <w:rsid w:val="00685BF2"/>
    <w:rsid w:val="00687285"/>
    <w:rsid w:val="0068777F"/>
    <w:rsid w:val="006879A6"/>
    <w:rsid w:val="0069076F"/>
    <w:rsid w:val="006925AB"/>
    <w:rsid w:val="00692BD2"/>
    <w:rsid w:val="006939FE"/>
    <w:rsid w:val="00693F10"/>
    <w:rsid w:val="0069562A"/>
    <w:rsid w:val="00695D5C"/>
    <w:rsid w:val="00696700"/>
    <w:rsid w:val="006968D1"/>
    <w:rsid w:val="00696F89"/>
    <w:rsid w:val="00697A36"/>
    <w:rsid w:val="00697D9E"/>
    <w:rsid w:val="00697EC8"/>
    <w:rsid w:val="006A0AFE"/>
    <w:rsid w:val="006A119A"/>
    <w:rsid w:val="006A1850"/>
    <w:rsid w:val="006A194E"/>
    <w:rsid w:val="006A1C41"/>
    <w:rsid w:val="006A1EB7"/>
    <w:rsid w:val="006A293A"/>
    <w:rsid w:val="006A2BC4"/>
    <w:rsid w:val="006A391A"/>
    <w:rsid w:val="006A4298"/>
    <w:rsid w:val="006A4664"/>
    <w:rsid w:val="006A5122"/>
    <w:rsid w:val="006A51D4"/>
    <w:rsid w:val="006A548E"/>
    <w:rsid w:val="006A561C"/>
    <w:rsid w:val="006A5702"/>
    <w:rsid w:val="006B2383"/>
    <w:rsid w:val="006B2580"/>
    <w:rsid w:val="006B2B75"/>
    <w:rsid w:val="006B436F"/>
    <w:rsid w:val="006B457E"/>
    <w:rsid w:val="006B5301"/>
    <w:rsid w:val="006B5AFC"/>
    <w:rsid w:val="006B72D7"/>
    <w:rsid w:val="006B782C"/>
    <w:rsid w:val="006B7D23"/>
    <w:rsid w:val="006C05C6"/>
    <w:rsid w:val="006C06EA"/>
    <w:rsid w:val="006C0A30"/>
    <w:rsid w:val="006C0E31"/>
    <w:rsid w:val="006C153E"/>
    <w:rsid w:val="006C20A7"/>
    <w:rsid w:val="006C2F47"/>
    <w:rsid w:val="006C37C7"/>
    <w:rsid w:val="006C3BE8"/>
    <w:rsid w:val="006C3E97"/>
    <w:rsid w:val="006C3EAB"/>
    <w:rsid w:val="006C4A90"/>
    <w:rsid w:val="006C4BA4"/>
    <w:rsid w:val="006C4C19"/>
    <w:rsid w:val="006C64D3"/>
    <w:rsid w:val="006D023B"/>
    <w:rsid w:val="006D090E"/>
    <w:rsid w:val="006D0D97"/>
    <w:rsid w:val="006D207C"/>
    <w:rsid w:val="006D325A"/>
    <w:rsid w:val="006D40C4"/>
    <w:rsid w:val="006D487A"/>
    <w:rsid w:val="006D4A2C"/>
    <w:rsid w:val="006D51EE"/>
    <w:rsid w:val="006D579E"/>
    <w:rsid w:val="006D5A67"/>
    <w:rsid w:val="006D5F18"/>
    <w:rsid w:val="006D5FE1"/>
    <w:rsid w:val="006D642A"/>
    <w:rsid w:val="006D7229"/>
    <w:rsid w:val="006D795F"/>
    <w:rsid w:val="006D7BBD"/>
    <w:rsid w:val="006E0DA5"/>
    <w:rsid w:val="006E184C"/>
    <w:rsid w:val="006E1860"/>
    <w:rsid w:val="006E2849"/>
    <w:rsid w:val="006E391F"/>
    <w:rsid w:val="006E4400"/>
    <w:rsid w:val="006E4663"/>
    <w:rsid w:val="006E4EA2"/>
    <w:rsid w:val="006E5217"/>
    <w:rsid w:val="006E524C"/>
    <w:rsid w:val="006E53D0"/>
    <w:rsid w:val="006E5BA2"/>
    <w:rsid w:val="006E693E"/>
    <w:rsid w:val="006F04D4"/>
    <w:rsid w:val="006F10D9"/>
    <w:rsid w:val="006F1ABA"/>
    <w:rsid w:val="006F1E8E"/>
    <w:rsid w:val="006F240C"/>
    <w:rsid w:val="006F2649"/>
    <w:rsid w:val="006F2959"/>
    <w:rsid w:val="006F2B32"/>
    <w:rsid w:val="006F2CB0"/>
    <w:rsid w:val="006F2F4B"/>
    <w:rsid w:val="006F3630"/>
    <w:rsid w:val="006F38AC"/>
    <w:rsid w:val="006F498A"/>
    <w:rsid w:val="006F4CCA"/>
    <w:rsid w:val="006F5024"/>
    <w:rsid w:val="006F5448"/>
    <w:rsid w:val="006F6E68"/>
    <w:rsid w:val="006F7A51"/>
    <w:rsid w:val="00700BAD"/>
    <w:rsid w:val="007012EC"/>
    <w:rsid w:val="007016C4"/>
    <w:rsid w:val="00701AE0"/>
    <w:rsid w:val="00702714"/>
    <w:rsid w:val="00703344"/>
    <w:rsid w:val="007034B0"/>
    <w:rsid w:val="007036EA"/>
    <w:rsid w:val="00703CC1"/>
    <w:rsid w:val="00704574"/>
    <w:rsid w:val="007047C3"/>
    <w:rsid w:val="00705CFB"/>
    <w:rsid w:val="007062A8"/>
    <w:rsid w:val="007069F3"/>
    <w:rsid w:val="00706C65"/>
    <w:rsid w:val="00707141"/>
    <w:rsid w:val="00707DE2"/>
    <w:rsid w:val="0071021D"/>
    <w:rsid w:val="00710A83"/>
    <w:rsid w:val="00711814"/>
    <w:rsid w:val="00711818"/>
    <w:rsid w:val="0071212C"/>
    <w:rsid w:val="00713305"/>
    <w:rsid w:val="007133A5"/>
    <w:rsid w:val="00713571"/>
    <w:rsid w:val="00714738"/>
    <w:rsid w:val="007168B6"/>
    <w:rsid w:val="007168ED"/>
    <w:rsid w:val="007179D0"/>
    <w:rsid w:val="00720354"/>
    <w:rsid w:val="007204A5"/>
    <w:rsid w:val="00720A42"/>
    <w:rsid w:val="00721007"/>
    <w:rsid w:val="0072255B"/>
    <w:rsid w:val="007225AB"/>
    <w:rsid w:val="0072279C"/>
    <w:rsid w:val="00723F4B"/>
    <w:rsid w:val="00723F4F"/>
    <w:rsid w:val="007251C2"/>
    <w:rsid w:val="00731D1D"/>
    <w:rsid w:val="0073237A"/>
    <w:rsid w:val="00732480"/>
    <w:rsid w:val="00732BA8"/>
    <w:rsid w:val="00733943"/>
    <w:rsid w:val="00733DB0"/>
    <w:rsid w:val="007357AF"/>
    <w:rsid w:val="00735BE4"/>
    <w:rsid w:val="007365A2"/>
    <w:rsid w:val="0073675E"/>
    <w:rsid w:val="00736CFA"/>
    <w:rsid w:val="00737B15"/>
    <w:rsid w:val="007407C4"/>
    <w:rsid w:val="00741343"/>
    <w:rsid w:val="007415EA"/>
    <w:rsid w:val="00741C59"/>
    <w:rsid w:val="00741FF1"/>
    <w:rsid w:val="00742625"/>
    <w:rsid w:val="007435C2"/>
    <w:rsid w:val="00743E8C"/>
    <w:rsid w:val="00743F16"/>
    <w:rsid w:val="0074466D"/>
    <w:rsid w:val="00744CEA"/>
    <w:rsid w:val="0074677E"/>
    <w:rsid w:val="0074713D"/>
    <w:rsid w:val="00747B72"/>
    <w:rsid w:val="00750134"/>
    <w:rsid w:val="0075088B"/>
    <w:rsid w:val="00752149"/>
    <w:rsid w:val="00752661"/>
    <w:rsid w:val="00752A77"/>
    <w:rsid w:val="00753958"/>
    <w:rsid w:val="007559EA"/>
    <w:rsid w:val="00755B17"/>
    <w:rsid w:val="00755D2B"/>
    <w:rsid w:val="00756427"/>
    <w:rsid w:val="00756AD7"/>
    <w:rsid w:val="00757A8C"/>
    <w:rsid w:val="00761978"/>
    <w:rsid w:val="00763BF5"/>
    <w:rsid w:val="007641F4"/>
    <w:rsid w:val="0076426D"/>
    <w:rsid w:val="007645F0"/>
    <w:rsid w:val="00764C62"/>
    <w:rsid w:val="00765022"/>
    <w:rsid w:val="007657AC"/>
    <w:rsid w:val="00765C3C"/>
    <w:rsid w:val="00765CF0"/>
    <w:rsid w:val="0076749F"/>
    <w:rsid w:val="00767E3A"/>
    <w:rsid w:val="00767F56"/>
    <w:rsid w:val="00772613"/>
    <w:rsid w:val="0077423A"/>
    <w:rsid w:val="0077432E"/>
    <w:rsid w:val="00774609"/>
    <w:rsid w:val="0077533E"/>
    <w:rsid w:val="007755F2"/>
    <w:rsid w:val="0077613E"/>
    <w:rsid w:val="0077699D"/>
    <w:rsid w:val="007817CD"/>
    <w:rsid w:val="00781F92"/>
    <w:rsid w:val="00781FD1"/>
    <w:rsid w:val="0078332B"/>
    <w:rsid w:val="00783455"/>
    <w:rsid w:val="00783F9B"/>
    <w:rsid w:val="0078588D"/>
    <w:rsid w:val="00786B8E"/>
    <w:rsid w:val="00787335"/>
    <w:rsid w:val="00790C07"/>
    <w:rsid w:val="00790C4B"/>
    <w:rsid w:val="00791AD5"/>
    <w:rsid w:val="00791E4C"/>
    <w:rsid w:val="00792A8F"/>
    <w:rsid w:val="00792FB6"/>
    <w:rsid w:val="007937AE"/>
    <w:rsid w:val="007944FA"/>
    <w:rsid w:val="0079592B"/>
    <w:rsid w:val="00795957"/>
    <w:rsid w:val="00796CAA"/>
    <w:rsid w:val="00796FE9"/>
    <w:rsid w:val="007970DA"/>
    <w:rsid w:val="007A03AD"/>
    <w:rsid w:val="007A15D0"/>
    <w:rsid w:val="007A211C"/>
    <w:rsid w:val="007A24C0"/>
    <w:rsid w:val="007A2AD1"/>
    <w:rsid w:val="007A2CEE"/>
    <w:rsid w:val="007A30DC"/>
    <w:rsid w:val="007A3BF6"/>
    <w:rsid w:val="007A465B"/>
    <w:rsid w:val="007A49A7"/>
    <w:rsid w:val="007A5740"/>
    <w:rsid w:val="007A5BCB"/>
    <w:rsid w:val="007A719A"/>
    <w:rsid w:val="007A7BDE"/>
    <w:rsid w:val="007B06B8"/>
    <w:rsid w:val="007B0834"/>
    <w:rsid w:val="007B0CAA"/>
    <w:rsid w:val="007B3918"/>
    <w:rsid w:val="007B3B06"/>
    <w:rsid w:val="007B518B"/>
    <w:rsid w:val="007B5764"/>
    <w:rsid w:val="007B5BE8"/>
    <w:rsid w:val="007B71EE"/>
    <w:rsid w:val="007B75F8"/>
    <w:rsid w:val="007B7705"/>
    <w:rsid w:val="007C04E9"/>
    <w:rsid w:val="007C097F"/>
    <w:rsid w:val="007C14F7"/>
    <w:rsid w:val="007C170B"/>
    <w:rsid w:val="007C1770"/>
    <w:rsid w:val="007C17F1"/>
    <w:rsid w:val="007C181B"/>
    <w:rsid w:val="007C2047"/>
    <w:rsid w:val="007C29E9"/>
    <w:rsid w:val="007C35F7"/>
    <w:rsid w:val="007C3DB7"/>
    <w:rsid w:val="007C4AD1"/>
    <w:rsid w:val="007C55EE"/>
    <w:rsid w:val="007C5D1C"/>
    <w:rsid w:val="007C5DDD"/>
    <w:rsid w:val="007C61E1"/>
    <w:rsid w:val="007C6517"/>
    <w:rsid w:val="007C6A4A"/>
    <w:rsid w:val="007C6C12"/>
    <w:rsid w:val="007C75DB"/>
    <w:rsid w:val="007D1398"/>
    <w:rsid w:val="007D1531"/>
    <w:rsid w:val="007D1F33"/>
    <w:rsid w:val="007D2A66"/>
    <w:rsid w:val="007D3BB1"/>
    <w:rsid w:val="007D3C3F"/>
    <w:rsid w:val="007D4AB8"/>
    <w:rsid w:val="007D609F"/>
    <w:rsid w:val="007D636D"/>
    <w:rsid w:val="007D6AD2"/>
    <w:rsid w:val="007D709F"/>
    <w:rsid w:val="007E077C"/>
    <w:rsid w:val="007E15D4"/>
    <w:rsid w:val="007E1755"/>
    <w:rsid w:val="007E184C"/>
    <w:rsid w:val="007E3095"/>
    <w:rsid w:val="007E3312"/>
    <w:rsid w:val="007E3654"/>
    <w:rsid w:val="007E75FA"/>
    <w:rsid w:val="007E7D40"/>
    <w:rsid w:val="007F0232"/>
    <w:rsid w:val="007F066F"/>
    <w:rsid w:val="007F28B3"/>
    <w:rsid w:val="007F355A"/>
    <w:rsid w:val="007F35AA"/>
    <w:rsid w:val="007F3680"/>
    <w:rsid w:val="007F3704"/>
    <w:rsid w:val="007F39C2"/>
    <w:rsid w:val="007F4DCA"/>
    <w:rsid w:val="007F5A30"/>
    <w:rsid w:val="008000B1"/>
    <w:rsid w:val="008016F8"/>
    <w:rsid w:val="008017AA"/>
    <w:rsid w:val="00802B62"/>
    <w:rsid w:val="00802CA3"/>
    <w:rsid w:val="0080304B"/>
    <w:rsid w:val="00803C9E"/>
    <w:rsid w:val="008044D4"/>
    <w:rsid w:val="00804609"/>
    <w:rsid w:val="008047CE"/>
    <w:rsid w:val="008048D9"/>
    <w:rsid w:val="00810902"/>
    <w:rsid w:val="008118AF"/>
    <w:rsid w:val="00811B5E"/>
    <w:rsid w:val="00811BD9"/>
    <w:rsid w:val="00811D91"/>
    <w:rsid w:val="008122F7"/>
    <w:rsid w:val="0081230E"/>
    <w:rsid w:val="00812D0E"/>
    <w:rsid w:val="00813AAC"/>
    <w:rsid w:val="00813AB4"/>
    <w:rsid w:val="00814659"/>
    <w:rsid w:val="0081584E"/>
    <w:rsid w:val="00815945"/>
    <w:rsid w:val="008159EB"/>
    <w:rsid w:val="008165BC"/>
    <w:rsid w:val="00817309"/>
    <w:rsid w:val="00817FE3"/>
    <w:rsid w:val="0082079D"/>
    <w:rsid w:val="00821439"/>
    <w:rsid w:val="00821C53"/>
    <w:rsid w:val="00822FE5"/>
    <w:rsid w:val="00823062"/>
    <w:rsid w:val="00823500"/>
    <w:rsid w:val="00823598"/>
    <w:rsid w:val="00823B3B"/>
    <w:rsid w:val="00823BED"/>
    <w:rsid w:val="00823D75"/>
    <w:rsid w:val="00823EED"/>
    <w:rsid w:val="00824152"/>
    <w:rsid w:val="008251E6"/>
    <w:rsid w:val="008257D6"/>
    <w:rsid w:val="008300B5"/>
    <w:rsid w:val="008306AE"/>
    <w:rsid w:val="00830827"/>
    <w:rsid w:val="0083152F"/>
    <w:rsid w:val="008318C4"/>
    <w:rsid w:val="008318EE"/>
    <w:rsid w:val="00832951"/>
    <w:rsid w:val="00833592"/>
    <w:rsid w:val="00834427"/>
    <w:rsid w:val="008346E2"/>
    <w:rsid w:val="00834AEC"/>
    <w:rsid w:val="008350C0"/>
    <w:rsid w:val="00836649"/>
    <w:rsid w:val="00836996"/>
    <w:rsid w:val="00837275"/>
    <w:rsid w:val="00840AFB"/>
    <w:rsid w:val="00841004"/>
    <w:rsid w:val="008412C2"/>
    <w:rsid w:val="008412D6"/>
    <w:rsid w:val="008412D7"/>
    <w:rsid w:val="00841E3A"/>
    <w:rsid w:val="00841F1D"/>
    <w:rsid w:val="00842775"/>
    <w:rsid w:val="008442B7"/>
    <w:rsid w:val="00844A00"/>
    <w:rsid w:val="00844CB4"/>
    <w:rsid w:val="00845174"/>
    <w:rsid w:val="00845636"/>
    <w:rsid w:val="00845FBF"/>
    <w:rsid w:val="00846874"/>
    <w:rsid w:val="0085018C"/>
    <w:rsid w:val="008508EC"/>
    <w:rsid w:val="00850DF4"/>
    <w:rsid w:val="008516EA"/>
    <w:rsid w:val="00851E1B"/>
    <w:rsid w:val="00852292"/>
    <w:rsid w:val="00852432"/>
    <w:rsid w:val="008526D1"/>
    <w:rsid w:val="00852ABE"/>
    <w:rsid w:val="00853085"/>
    <w:rsid w:val="00853568"/>
    <w:rsid w:val="00855012"/>
    <w:rsid w:val="00855302"/>
    <w:rsid w:val="00856F02"/>
    <w:rsid w:val="00860373"/>
    <w:rsid w:val="008624FA"/>
    <w:rsid w:val="0086389E"/>
    <w:rsid w:val="008638C2"/>
    <w:rsid w:val="0086426A"/>
    <w:rsid w:val="008669E8"/>
    <w:rsid w:val="00866AD4"/>
    <w:rsid w:val="00866C7B"/>
    <w:rsid w:val="00867967"/>
    <w:rsid w:val="00867AEC"/>
    <w:rsid w:val="00867C0A"/>
    <w:rsid w:val="008708ED"/>
    <w:rsid w:val="00870C62"/>
    <w:rsid w:val="00870C74"/>
    <w:rsid w:val="008712C4"/>
    <w:rsid w:val="0087189A"/>
    <w:rsid w:val="00871D47"/>
    <w:rsid w:val="008725E1"/>
    <w:rsid w:val="00872601"/>
    <w:rsid w:val="00873041"/>
    <w:rsid w:val="0087334A"/>
    <w:rsid w:val="008735AD"/>
    <w:rsid w:val="0087411E"/>
    <w:rsid w:val="0087415B"/>
    <w:rsid w:val="008741F2"/>
    <w:rsid w:val="008745E7"/>
    <w:rsid w:val="008750DB"/>
    <w:rsid w:val="00875271"/>
    <w:rsid w:val="00875A6D"/>
    <w:rsid w:val="008765B3"/>
    <w:rsid w:val="00876654"/>
    <w:rsid w:val="008771C3"/>
    <w:rsid w:val="00877345"/>
    <w:rsid w:val="0087782B"/>
    <w:rsid w:val="00881920"/>
    <w:rsid w:val="00882452"/>
    <w:rsid w:val="0088329D"/>
    <w:rsid w:val="0088361C"/>
    <w:rsid w:val="0088389A"/>
    <w:rsid w:val="00887F85"/>
    <w:rsid w:val="00890061"/>
    <w:rsid w:val="0089052D"/>
    <w:rsid w:val="008906E6"/>
    <w:rsid w:val="00890D52"/>
    <w:rsid w:val="00890F77"/>
    <w:rsid w:val="008915C9"/>
    <w:rsid w:val="00892B35"/>
    <w:rsid w:val="0089318F"/>
    <w:rsid w:val="00895F27"/>
    <w:rsid w:val="0089616A"/>
    <w:rsid w:val="0089628E"/>
    <w:rsid w:val="00896F4E"/>
    <w:rsid w:val="00897597"/>
    <w:rsid w:val="008A0B50"/>
    <w:rsid w:val="008A0ED0"/>
    <w:rsid w:val="008A1ECC"/>
    <w:rsid w:val="008A20C1"/>
    <w:rsid w:val="008A287C"/>
    <w:rsid w:val="008A4072"/>
    <w:rsid w:val="008A414C"/>
    <w:rsid w:val="008A41C3"/>
    <w:rsid w:val="008A560A"/>
    <w:rsid w:val="008A61F2"/>
    <w:rsid w:val="008A74B5"/>
    <w:rsid w:val="008A7B13"/>
    <w:rsid w:val="008B0B98"/>
    <w:rsid w:val="008B186E"/>
    <w:rsid w:val="008B2523"/>
    <w:rsid w:val="008B3B3F"/>
    <w:rsid w:val="008B441C"/>
    <w:rsid w:val="008B4AA9"/>
    <w:rsid w:val="008B4C41"/>
    <w:rsid w:val="008B60B9"/>
    <w:rsid w:val="008B64CC"/>
    <w:rsid w:val="008B68A6"/>
    <w:rsid w:val="008B7564"/>
    <w:rsid w:val="008C1325"/>
    <w:rsid w:val="008C1791"/>
    <w:rsid w:val="008C3B02"/>
    <w:rsid w:val="008C3C1B"/>
    <w:rsid w:val="008C58F9"/>
    <w:rsid w:val="008C6CAE"/>
    <w:rsid w:val="008C7316"/>
    <w:rsid w:val="008C7B1D"/>
    <w:rsid w:val="008C7D3E"/>
    <w:rsid w:val="008D0711"/>
    <w:rsid w:val="008D0C66"/>
    <w:rsid w:val="008D0C84"/>
    <w:rsid w:val="008D0EAA"/>
    <w:rsid w:val="008D0F3E"/>
    <w:rsid w:val="008D16FD"/>
    <w:rsid w:val="008D221C"/>
    <w:rsid w:val="008D3328"/>
    <w:rsid w:val="008D52BE"/>
    <w:rsid w:val="008D6CC1"/>
    <w:rsid w:val="008D71D0"/>
    <w:rsid w:val="008D7F62"/>
    <w:rsid w:val="008E00BC"/>
    <w:rsid w:val="008E0D61"/>
    <w:rsid w:val="008E13AD"/>
    <w:rsid w:val="008E242B"/>
    <w:rsid w:val="008E3206"/>
    <w:rsid w:val="008E433B"/>
    <w:rsid w:val="008E435A"/>
    <w:rsid w:val="008E57A9"/>
    <w:rsid w:val="008E6149"/>
    <w:rsid w:val="008E624F"/>
    <w:rsid w:val="008E6BEC"/>
    <w:rsid w:val="008E6D76"/>
    <w:rsid w:val="008E7168"/>
    <w:rsid w:val="008E7CBF"/>
    <w:rsid w:val="008F0197"/>
    <w:rsid w:val="008F0617"/>
    <w:rsid w:val="008F2742"/>
    <w:rsid w:val="008F299F"/>
    <w:rsid w:val="008F3A38"/>
    <w:rsid w:val="008F4BA3"/>
    <w:rsid w:val="008F4E6D"/>
    <w:rsid w:val="008F6DAF"/>
    <w:rsid w:val="008F6EDD"/>
    <w:rsid w:val="008F7123"/>
    <w:rsid w:val="008F74C6"/>
    <w:rsid w:val="008F769E"/>
    <w:rsid w:val="008F7AA7"/>
    <w:rsid w:val="008F7FBD"/>
    <w:rsid w:val="009004C4"/>
    <w:rsid w:val="0090073E"/>
    <w:rsid w:val="00901E4E"/>
    <w:rsid w:val="00903D38"/>
    <w:rsid w:val="00904271"/>
    <w:rsid w:val="009043B6"/>
    <w:rsid w:val="00904742"/>
    <w:rsid w:val="0090497E"/>
    <w:rsid w:val="009050A2"/>
    <w:rsid w:val="00907FA7"/>
    <w:rsid w:val="00910B78"/>
    <w:rsid w:val="00911C72"/>
    <w:rsid w:val="00911ECC"/>
    <w:rsid w:val="00912793"/>
    <w:rsid w:val="009127FB"/>
    <w:rsid w:val="00913AB3"/>
    <w:rsid w:val="00913FC2"/>
    <w:rsid w:val="00914528"/>
    <w:rsid w:val="009146A1"/>
    <w:rsid w:val="0091474B"/>
    <w:rsid w:val="0091610A"/>
    <w:rsid w:val="009166F6"/>
    <w:rsid w:val="00916D24"/>
    <w:rsid w:val="00916DAE"/>
    <w:rsid w:val="009174D7"/>
    <w:rsid w:val="009204BD"/>
    <w:rsid w:val="00920BDD"/>
    <w:rsid w:val="00920C1F"/>
    <w:rsid w:val="00922960"/>
    <w:rsid w:val="00922BC5"/>
    <w:rsid w:val="00922E2C"/>
    <w:rsid w:val="009234FD"/>
    <w:rsid w:val="00923992"/>
    <w:rsid w:val="00923FB2"/>
    <w:rsid w:val="009250C3"/>
    <w:rsid w:val="00926D14"/>
    <w:rsid w:val="00927A89"/>
    <w:rsid w:val="0093284C"/>
    <w:rsid w:val="00934005"/>
    <w:rsid w:val="00934718"/>
    <w:rsid w:val="00935E0E"/>
    <w:rsid w:val="009360B3"/>
    <w:rsid w:val="0093670A"/>
    <w:rsid w:val="009403BA"/>
    <w:rsid w:val="009415AF"/>
    <w:rsid w:val="009421BB"/>
    <w:rsid w:val="009427C7"/>
    <w:rsid w:val="00943076"/>
    <w:rsid w:val="00945649"/>
    <w:rsid w:val="0094584F"/>
    <w:rsid w:val="00945979"/>
    <w:rsid w:val="00945B65"/>
    <w:rsid w:val="00946128"/>
    <w:rsid w:val="00946A1B"/>
    <w:rsid w:val="00946FA0"/>
    <w:rsid w:val="00947F6C"/>
    <w:rsid w:val="00950857"/>
    <w:rsid w:val="00950DC6"/>
    <w:rsid w:val="00951856"/>
    <w:rsid w:val="0095186C"/>
    <w:rsid w:val="00951ABA"/>
    <w:rsid w:val="00951F8A"/>
    <w:rsid w:val="0095228E"/>
    <w:rsid w:val="0095281D"/>
    <w:rsid w:val="00954861"/>
    <w:rsid w:val="0095489B"/>
    <w:rsid w:val="00954923"/>
    <w:rsid w:val="00954947"/>
    <w:rsid w:val="00954D82"/>
    <w:rsid w:val="00955062"/>
    <w:rsid w:val="009555A6"/>
    <w:rsid w:val="009555DD"/>
    <w:rsid w:val="00955816"/>
    <w:rsid w:val="00956422"/>
    <w:rsid w:val="00957245"/>
    <w:rsid w:val="00957A7D"/>
    <w:rsid w:val="00957DC1"/>
    <w:rsid w:val="00957E1E"/>
    <w:rsid w:val="009601AD"/>
    <w:rsid w:val="0096023B"/>
    <w:rsid w:val="00961391"/>
    <w:rsid w:val="00962324"/>
    <w:rsid w:val="009631A3"/>
    <w:rsid w:val="00964029"/>
    <w:rsid w:val="0096410E"/>
    <w:rsid w:val="00965308"/>
    <w:rsid w:val="0096554C"/>
    <w:rsid w:val="009656CA"/>
    <w:rsid w:val="00965BEB"/>
    <w:rsid w:val="009668FC"/>
    <w:rsid w:val="00966AAB"/>
    <w:rsid w:val="00967794"/>
    <w:rsid w:val="00967AB5"/>
    <w:rsid w:val="00967C1D"/>
    <w:rsid w:val="00970229"/>
    <w:rsid w:val="009703E8"/>
    <w:rsid w:val="00970F1C"/>
    <w:rsid w:val="00971D5C"/>
    <w:rsid w:val="00972053"/>
    <w:rsid w:val="0097251D"/>
    <w:rsid w:val="00972629"/>
    <w:rsid w:val="00972F0C"/>
    <w:rsid w:val="00973629"/>
    <w:rsid w:val="00973887"/>
    <w:rsid w:val="009745B6"/>
    <w:rsid w:val="009745B9"/>
    <w:rsid w:val="00974C2C"/>
    <w:rsid w:val="00975108"/>
    <w:rsid w:val="00975B61"/>
    <w:rsid w:val="00977270"/>
    <w:rsid w:val="0097789C"/>
    <w:rsid w:val="009804DC"/>
    <w:rsid w:val="00980521"/>
    <w:rsid w:val="00980F85"/>
    <w:rsid w:val="0098243B"/>
    <w:rsid w:val="00982536"/>
    <w:rsid w:val="00982EF8"/>
    <w:rsid w:val="00985626"/>
    <w:rsid w:val="0098618C"/>
    <w:rsid w:val="009861A1"/>
    <w:rsid w:val="009861AB"/>
    <w:rsid w:val="00986E67"/>
    <w:rsid w:val="00986F03"/>
    <w:rsid w:val="00987A03"/>
    <w:rsid w:val="0099028C"/>
    <w:rsid w:val="00990D5F"/>
    <w:rsid w:val="009913CD"/>
    <w:rsid w:val="00992AD0"/>
    <w:rsid w:val="00992C70"/>
    <w:rsid w:val="00993121"/>
    <w:rsid w:val="0099352B"/>
    <w:rsid w:val="00994E63"/>
    <w:rsid w:val="00995F9A"/>
    <w:rsid w:val="00997534"/>
    <w:rsid w:val="0099756B"/>
    <w:rsid w:val="0099758F"/>
    <w:rsid w:val="00997708"/>
    <w:rsid w:val="009A10EA"/>
    <w:rsid w:val="009A1D3E"/>
    <w:rsid w:val="009A2768"/>
    <w:rsid w:val="009A2ED8"/>
    <w:rsid w:val="009A324C"/>
    <w:rsid w:val="009A33D7"/>
    <w:rsid w:val="009A3691"/>
    <w:rsid w:val="009A3A21"/>
    <w:rsid w:val="009A410C"/>
    <w:rsid w:val="009A49E6"/>
    <w:rsid w:val="009A53BC"/>
    <w:rsid w:val="009A58A0"/>
    <w:rsid w:val="009A5F97"/>
    <w:rsid w:val="009A7251"/>
    <w:rsid w:val="009A7CE3"/>
    <w:rsid w:val="009B0D0E"/>
    <w:rsid w:val="009B1108"/>
    <w:rsid w:val="009B11DC"/>
    <w:rsid w:val="009B162C"/>
    <w:rsid w:val="009B2597"/>
    <w:rsid w:val="009B478C"/>
    <w:rsid w:val="009B48C1"/>
    <w:rsid w:val="009B518F"/>
    <w:rsid w:val="009B52CE"/>
    <w:rsid w:val="009B554E"/>
    <w:rsid w:val="009B55CC"/>
    <w:rsid w:val="009B5894"/>
    <w:rsid w:val="009B594D"/>
    <w:rsid w:val="009B65B9"/>
    <w:rsid w:val="009B688D"/>
    <w:rsid w:val="009B6C6B"/>
    <w:rsid w:val="009B79D6"/>
    <w:rsid w:val="009B7D10"/>
    <w:rsid w:val="009C0465"/>
    <w:rsid w:val="009C06CA"/>
    <w:rsid w:val="009C1024"/>
    <w:rsid w:val="009C13CC"/>
    <w:rsid w:val="009C1B6D"/>
    <w:rsid w:val="009C3172"/>
    <w:rsid w:val="009C37C1"/>
    <w:rsid w:val="009C3D3D"/>
    <w:rsid w:val="009C4D9E"/>
    <w:rsid w:val="009C53EA"/>
    <w:rsid w:val="009C587C"/>
    <w:rsid w:val="009C66AA"/>
    <w:rsid w:val="009C74FC"/>
    <w:rsid w:val="009C76A4"/>
    <w:rsid w:val="009D06AB"/>
    <w:rsid w:val="009D1258"/>
    <w:rsid w:val="009D1366"/>
    <w:rsid w:val="009D1DF6"/>
    <w:rsid w:val="009D1E64"/>
    <w:rsid w:val="009D1FAC"/>
    <w:rsid w:val="009D2520"/>
    <w:rsid w:val="009D37B8"/>
    <w:rsid w:val="009D3F55"/>
    <w:rsid w:val="009D4BF3"/>
    <w:rsid w:val="009D4FC9"/>
    <w:rsid w:val="009D55AE"/>
    <w:rsid w:val="009D587B"/>
    <w:rsid w:val="009D5C11"/>
    <w:rsid w:val="009D65DA"/>
    <w:rsid w:val="009D6FA6"/>
    <w:rsid w:val="009D6FB5"/>
    <w:rsid w:val="009D71AE"/>
    <w:rsid w:val="009D750F"/>
    <w:rsid w:val="009D7D5A"/>
    <w:rsid w:val="009E072F"/>
    <w:rsid w:val="009E07E3"/>
    <w:rsid w:val="009E0F9E"/>
    <w:rsid w:val="009E14A9"/>
    <w:rsid w:val="009E1CA6"/>
    <w:rsid w:val="009E1E44"/>
    <w:rsid w:val="009E2007"/>
    <w:rsid w:val="009E2570"/>
    <w:rsid w:val="009E2AD1"/>
    <w:rsid w:val="009E479E"/>
    <w:rsid w:val="009E5DF3"/>
    <w:rsid w:val="009E6B1C"/>
    <w:rsid w:val="009F02B6"/>
    <w:rsid w:val="009F064F"/>
    <w:rsid w:val="009F1D19"/>
    <w:rsid w:val="009F294A"/>
    <w:rsid w:val="009F327C"/>
    <w:rsid w:val="009F3F49"/>
    <w:rsid w:val="009F4FDC"/>
    <w:rsid w:val="009F5A47"/>
    <w:rsid w:val="009F5F5F"/>
    <w:rsid w:val="009F601B"/>
    <w:rsid w:val="009F6614"/>
    <w:rsid w:val="009F75F9"/>
    <w:rsid w:val="009F7FB4"/>
    <w:rsid w:val="00A0000A"/>
    <w:rsid w:val="00A00E82"/>
    <w:rsid w:val="00A011DF"/>
    <w:rsid w:val="00A0149C"/>
    <w:rsid w:val="00A0167C"/>
    <w:rsid w:val="00A0249B"/>
    <w:rsid w:val="00A025F9"/>
    <w:rsid w:val="00A02B3F"/>
    <w:rsid w:val="00A02C63"/>
    <w:rsid w:val="00A03003"/>
    <w:rsid w:val="00A03570"/>
    <w:rsid w:val="00A03580"/>
    <w:rsid w:val="00A0371C"/>
    <w:rsid w:val="00A03EFB"/>
    <w:rsid w:val="00A045CD"/>
    <w:rsid w:val="00A05272"/>
    <w:rsid w:val="00A06010"/>
    <w:rsid w:val="00A105B4"/>
    <w:rsid w:val="00A10944"/>
    <w:rsid w:val="00A11123"/>
    <w:rsid w:val="00A111A8"/>
    <w:rsid w:val="00A11546"/>
    <w:rsid w:val="00A11C68"/>
    <w:rsid w:val="00A1272B"/>
    <w:rsid w:val="00A128B5"/>
    <w:rsid w:val="00A1322E"/>
    <w:rsid w:val="00A13BAB"/>
    <w:rsid w:val="00A140D0"/>
    <w:rsid w:val="00A14942"/>
    <w:rsid w:val="00A150C2"/>
    <w:rsid w:val="00A15256"/>
    <w:rsid w:val="00A15519"/>
    <w:rsid w:val="00A16185"/>
    <w:rsid w:val="00A1626F"/>
    <w:rsid w:val="00A164C0"/>
    <w:rsid w:val="00A1650C"/>
    <w:rsid w:val="00A172EE"/>
    <w:rsid w:val="00A17C3F"/>
    <w:rsid w:val="00A202E1"/>
    <w:rsid w:val="00A20359"/>
    <w:rsid w:val="00A20A36"/>
    <w:rsid w:val="00A237B5"/>
    <w:rsid w:val="00A2463E"/>
    <w:rsid w:val="00A24716"/>
    <w:rsid w:val="00A25163"/>
    <w:rsid w:val="00A26186"/>
    <w:rsid w:val="00A272CB"/>
    <w:rsid w:val="00A2730E"/>
    <w:rsid w:val="00A27532"/>
    <w:rsid w:val="00A30409"/>
    <w:rsid w:val="00A30699"/>
    <w:rsid w:val="00A3156B"/>
    <w:rsid w:val="00A31C17"/>
    <w:rsid w:val="00A32B9D"/>
    <w:rsid w:val="00A32C22"/>
    <w:rsid w:val="00A32EAB"/>
    <w:rsid w:val="00A33168"/>
    <w:rsid w:val="00A34675"/>
    <w:rsid w:val="00A347C4"/>
    <w:rsid w:val="00A349AC"/>
    <w:rsid w:val="00A35F50"/>
    <w:rsid w:val="00A35FF5"/>
    <w:rsid w:val="00A370C4"/>
    <w:rsid w:val="00A40C00"/>
    <w:rsid w:val="00A42505"/>
    <w:rsid w:val="00A431BE"/>
    <w:rsid w:val="00A43E5B"/>
    <w:rsid w:val="00A44ECE"/>
    <w:rsid w:val="00A44FFE"/>
    <w:rsid w:val="00A46979"/>
    <w:rsid w:val="00A46A5D"/>
    <w:rsid w:val="00A46DDC"/>
    <w:rsid w:val="00A47562"/>
    <w:rsid w:val="00A50072"/>
    <w:rsid w:val="00A507D9"/>
    <w:rsid w:val="00A5081B"/>
    <w:rsid w:val="00A53E79"/>
    <w:rsid w:val="00A540E3"/>
    <w:rsid w:val="00A547A5"/>
    <w:rsid w:val="00A54938"/>
    <w:rsid w:val="00A54D48"/>
    <w:rsid w:val="00A54DAF"/>
    <w:rsid w:val="00A5566C"/>
    <w:rsid w:val="00A5572F"/>
    <w:rsid w:val="00A56177"/>
    <w:rsid w:val="00A56267"/>
    <w:rsid w:val="00A57027"/>
    <w:rsid w:val="00A5737B"/>
    <w:rsid w:val="00A57498"/>
    <w:rsid w:val="00A57A95"/>
    <w:rsid w:val="00A6013E"/>
    <w:rsid w:val="00A60696"/>
    <w:rsid w:val="00A60742"/>
    <w:rsid w:val="00A61D6E"/>
    <w:rsid w:val="00A6242C"/>
    <w:rsid w:val="00A62CB1"/>
    <w:rsid w:val="00A62F09"/>
    <w:rsid w:val="00A63382"/>
    <w:rsid w:val="00A6345F"/>
    <w:rsid w:val="00A637E5"/>
    <w:rsid w:val="00A63B0B"/>
    <w:rsid w:val="00A64362"/>
    <w:rsid w:val="00A65F81"/>
    <w:rsid w:val="00A668C9"/>
    <w:rsid w:val="00A675E1"/>
    <w:rsid w:val="00A67BFF"/>
    <w:rsid w:val="00A711FF"/>
    <w:rsid w:val="00A71A71"/>
    <w:rsid w:val="00A71E64"/>
    <w:rsid w:val="00A72675"/>
    <w:rsid w:val="00A72A35"/>
    <w:rsid w:val="00A73B34"/>
    <w:rsid w:val="00A74956"/>
    <w:rsid w:val="00A74A0D"/>
    <w:rsid w:val="00A74E36"/>
    <w:rsid w:val="00A752B0"/>
    <w:rsid w:val="00A75F7A"/>
    <w:rsid w:val="00A763E9"/>
    <w:rsid w:val="00A771D7"/>
    <w:rsid w:val="00A779D0"/>
    <w:rsid w:val="00A77D52"/>
    <w:rsid w:val="00A80A17"/>
    <w:rsid w:val="00A80DBE"/>
    <w:rsid w:val="00A822EE"/>
    <w:rsid w:val="00A82439"/>
    <w:rsid w:val="00A831EC"/>
    <w:rsid w:val="00A841EF"/>
    <w:rsid w:val="00A8497C"/>
    <w:rsid w:val="00A85E1C"/>
    <w:rsid w:val="00A86762"/>
    <w:rsid w:val="00A86DD7"/>
    <w:rsid w:val="00A875B8"/>
    <w:rsid w:val="00A90125"/>
    <w:rsid w:val="00A901BC"/>
    <w:rsid w:val="00A902D2"/>
    <w:rsid w:val="00A90E30"/>
    <w:rsid w:val="00A92490"/>
    <w:rsid w:val="00A92896"/>
    <w:rsid w:val="00A9309A"/>
    <w:rsid w:val="00A93BF8"/>
    <w:rsid w:val="00A941B8"/>
    <w:rsid w:val="00A945FD"/>
    <w:rsid w:val="00A95399"/>
    <w:rsid w:val="00A95890"/>
    <w:rsid w:val="00A965A1"/>
    <w:rsid w:val="00A97B05"/>
    <w:rsid w:val="00A97BB8"/>
    <w:rsid w:val="00A97F6D"/>
    <w:rsid w:val="00AA04A4"/>
    <w:rsid w:val="00AA08FD"/>
    <w:rsid w:val="00AA3479"/>
    <w:rsid w:val="00AA3638"/>
    <w:rsid w:val="00AA3893"/>
    <w:rsid w:val="00AA39A9"/>
    <w:rsid w:val="00AA45FB"/>
    <w:rsid w:val="00AA54A4"/>
    <w:rsid w:val="00AA570B"/>
    <w:rsid w:val="00AA5F7D"/>
    <w:rsid w:val="00AA622A"/>
    <w:rsid w:val="00AA6AA1"/>
    <w:rsid w:val="00AA7A22"/>
    <w:rsid w:val="00AB01FD"/>
    <w:rsid w:val="00AB0AD5"/>
    <w:rsid w:val="00AB0EBD"/>
    <w:rsid w:val="00AB1A93"/>
    <w:rsid w:val="00AB3AE9"/>
    <w:rsid w:val="00AB44CA"/>
    <w:rsid w:val="00AB4F10"/>
    <w:rsid w:val="00AB51D5"/>
    <w:rsid w:val="00AB53E6"/>
    <w:rsid w:val="00AB5CFE"/>
    <w:rsid w:val="00AB7A94"/>
    <w:rsid w:val="00AC02DB"/>
    <w:rsid w:val="00AC058B"/>
    <w:rsid w:val="00AC1750"/>
    <w:rsid w:val="00AC2A06"/>
    <w:rsid w:val="00AC303E"/>
    <w:rsid w:val="00AC38BB"/>
    <w:rsid w:val="00AC4144"/>
    <w:rsid w:val="00AC5093"/>
    <w:rsid w:val="00AC5544"/>
    <w:rsid w:val="00AC6CE9"/>
    <w:rsid w:val="00AC7345"/>
    <w:rsid w:val="00AC7365"/>
    <w:rsid w:val="00AC785F"/>
    <w:rsid w:val="00AC7B56"/>
    <w:rsid w:val="00AC7CFD"/>
    <w:rsid w:val="00AD06C6"/>
    <w:rsid w:val="00AD0932"/>
    <w:rsid w:val="00AD1C5D"/>
    <w:rsid w:val="00AD274E"/>
    <w:rsid w:val="00AD2808"/>
    <w:rsid w:val="00AD291E"/>
    <w:rsid w:val="00AD2CBF"/>
    <w:rsid w:val="00AD3A89"/>
    <w:rsid w:val="00AD3E0D"/>
    <w:rsid w:val="00AD555C"/>
    <w:rsid w:val="00AD58FF"/>
    <w:rsid w:val="00AD5F4C"/>
    <w:rsid w:val="00AD7298"/>
    <w:rsid w:val="00AD76BB"/>
    <w:rsid w:val="00AE0483"/>
    <w:rsid w:val="00AE0888"/>
    <w:rsid w:val="00AE0D39"/>
    <w:rsid w:val="00AE0D90"/>
    <w:rsid w:val="00AE1BF9"/>
    <w:rsid w:val="00AE21E7"/>
    <w:rsid w:val="00AE40F9"/>
    <w:rsid w:val="00AE4DBA"/>
    <w:rsid w:val="00AE5A35"/>
    <w:rsid w:val="00AE5C76"/>
    <w:rsid w:val="00AE791F"/>
    <w:rsid w:val="00AF01D8"/>
    <w:rsid w:val="00AF1453"/>
    <w:rsid w:val="00AF1C88"/>
    <w:rsid w:val="00AF20F9"/>
    <w:rsid w:val="00AF226E"/>
    <w:rsid w:val="00AF3185"/>
    <w:rsid w:val="00AF3439"/>
    <w:rsid w:val="00AF3F19"/>
    <w:rsid w:val="00AF40B7"/>
    <w:rsid w:val="00AF43E5"/>
    <w:rsid w:val="00AF5029"/>
    <w:rsid w:val="00AF6522"/>
    <w:rsid w:val="00AF6FAB"/>
    <w:rsid w:val="00AF7107"/>
    <w:rsid w:val="00AF7277"/>
    <w:rsid w:val="00AF76F4"/>
    <w:rsid w:val="00AF7D5A"/>
    <w:rsid w:val="00B00078"/>
    <w:rsid w:val="00B001D0"/>
    <w:rsid w:val="00B0037A"/>
    <w:rsid w:val="00B008A2"/>
    <w:rsid w:val="00B010EE"/>
    <w:rsid w:val="00B0128F"/>
    <w:rsid w:val="00B0152F"/>
    <w:rsid w:val="00B0168D"/>
    <w:rsid w:val="00B019BA"/>
    <w:rsid w:val="00B01ED9"/>
    <w:rsid w:val="00B032CC"/>
    <w:rsid w:val="00B041EF"/>
    <w:rsid w:val="00B04593"/>
    <w:rsid w:val="00B04899"/>
    <w:rsid w:val="00B04C89"/>
    <w:rsid w:val="00B05208"/>
    <w:rsid w:val="00B05381"/>
    <w:rsid w:val="00B053D1"/>
    <w:rsid w:val="00B053EC"/>
    <w:rsid w:val="00B05ED7"/>
    <w:rsid w:val="00B0675E"/>
    <w:rsid w:val="00B07539"/>
    <w:rsid w:val="00B07B82"/>
    <w:rsid w:val="00B105EE"/>
    <w:rsid w:val="00B10C7B"/>
    <w:rsid w:val="00B10F85"/>
    <w:rsid w:val="00B12DE7"/>
    <w:rsid w:val="00B13671"/>
    <w:rsid w:val="00B137ED"/>
    <w:rsid w:val="00B14025"/>
    <w:rsid w:val="00B1461B"/>
    <w:rsid w:val="00B147D8"/>
    <w:rsid w:val="00B156EE"/>
    <w:rsid w:val="00B15946"/>
    <w:rsid w:val="00B20535"/>
    <w:rsid w:val="00B2062F"/>
    <w:rsid w:val="00B2144F"/>
    <w:rsid w:val="00B21EB2"/>
    <w:rsid w:val="00B220D9"/>
    <w:rsid w:val="00B22251"/>
    <w:rsid w:val="00B2232F"/>
    <w:rsid w:val="00B22987"/>
    <w:rsid w:val="00B22CE5"/>
    <w:rsid w:val="00B22D4F"/>
    <w:rsid w:val="00B22F1B"/>
    <w:rsid w:val="00B235C7"/>
    <w:rsid w:val="00B244A6"/>
    <w:rsid w:val="00B245B2"/>
    <w:rsid w:val="00B24AD7"/>
    <w:rsid w:val="00B253A9"/>
    <w:rsid w:val="00B25E8D"/>
    <w:rsid w:val="00B30E91"/>
    <w:rsid w:val="00B31794"/>
    <w:rsid w:val="00B31BCE"/>
    <w:rsid w:val="00B3269F"/>
    <w:rsid w:val="00B32A97"/>
    <w:rsid w:val="00B33164"/>
    <w:rsid w:val="00B33244"/>
    <w:rsid w:val="00B33639"/>
    <w:rsid w:val="00B3385F"/>
    <w:rsid w:val="00B34E34"/>
    <w:rsid w:val="00B35A27"/>
    <w:rsid w:val="00B35D95"/>
    <w:rsid w:val="00B35E2D"/>
    <w:rsid w:val="00B3603D"/>
    <w:rsid w:val="00B36290"/>
    <w:rsid w:val="00B37A8C"/>
    <w:rsid w:val="00B40387"/>
    <w:rsid w:val="00B41623"/>
    <w:rsid w:val="00B41AD8"/>
    <w:rsid w:val="00B41AF7"/>
    <w:rsid w:val="00B41FD3"/>
    <w:rsid w:val="00B423F0"/>
    <w:rsid w:val="00B42877"/>
    <w:rsid w:val="00B429A3"/>
    <w:rsid w:val="00B43516"/>
    <w:rsid w:val="00B43731"/>
    <w:rsid w:val="00B442C0"/>
    <w:rsid w:val="00B44567"/>
    <w:rsid w:val="00B44AFA"/>
    <w:rsid w:val="00B45322"/>
    <w:rsid w:val="00B45401"/>
    <w:rsid w:val="00B47F51"/>
    <w:rsid w:val="00B50117"/>
    <w:rsid w:val="00B508D2"/>
    <w:rsid w:val="00B50A7D"/>
    <w:rsid w:val="00B5138F"/>
    <w:rsid w:val="00B514A7"/>
    <w:rsid w:val="00B516C2"/>
    <w:rsid w:val="00B51941"/>
    <w:rsid w:val="00B52F88"/>
    <w:rsid w:val="00B53282"/>
    <w:rsid w:val="00B532AA"/>
    <w:rsid w:val="00B53FEA"/>
    <w:rsid w:val="00B540CC"/>
    <w:rsid w:val="00B546FC"/>
    <w:rsid w:val="00B55202"/>
    <w:rsid w:val="00B55E68"/>
    <w:rsid w:val="00B567B2"/>
    <w:rsid w:val="00B569B4"/>
    <w:rsid w:val="00B56FD7"/>
    <w:rsid w:val="00B57385"/>
    <w:rsid w:val="00B57F14"/>
    <w:rsid w:val="00B60AF4"/>
    <w:rsid w:val="00B60B02"/>
    <w:rsid w:val="00B612BA"/>
    <w:rsid w:val="00B61605"/>
    <w:rsid w:val="00B629DF"/>
    <w:rsid w:val="00B62CA1"/>
    <w:rsid w:val="00B634BD"/>
    <w:rsid w:val="00B63885"/>
    <w:rsid w:val="00B63CB3"/>
    <w:rsid w:val="00B658F5"/>
    <w:rsid w:val="00B65D82"/>
    <w:rsid w:val="00B663BD"/>
    <w:rsid w:val="00B669DA"/>
    <w:rsid w:val="00B670A2"/>
    <w:rsid w:val="00B672EB"/>
    <w:rsid w:val="00B67CF6"/>
    <w:rsid w:val="00B70CED"/>
    <w:rsid w:val="00B70D0F"/>
    <w:rsid w:val="00B716CD"/>
    <w:rsid w:val="00B717BE"/>
    <w:rsid w:val="00B71C31"/>
    <w:rsid w:val="00B72EE7"/>
    <w:rsid w:val="00B73634"/>
    <w:rsid w:val="00B7363F"/>
    <w:rsid w:val="00B73874"/>
    <w:rsid w:val="00B73BC9"/>
    <w:rsid w:val="00B74626"/>
    <w:rsid w:val="00B74D65"/>
    <w:rsid w:val="00B75AAE"/>
    <w:rsid w:val="00B75DE9"/>
    <w:rsid w:val="00B766D1"/>
    <w:rsid w:val="00B76807"/>
    <w:rsid w:val="00B77857"/>
    <w:rsid w:val="00B77F03"/>
    <w:rsid w:val="00B80433"/>
    <w:rsid w:val="00B809D3"/>
    <w:rsid w:val="00B80A1B"/>
    <w:rsid w:val="00B80C7E"/>
    <w:rsid w:val="00B816D1"/>
    <w:rsid w:val="00B81C1A"/>
    <w:rsid w:val="00B83302"/>
    <w:rsid w:val="00B83B63"/>
    <w:rsid w:val="00B83C2E"/>
    <w:rsid w:val="00B84A96"/>
    <w:rsid w:val="00B84BE9"/>
    <w:rsid w:val="00B85677"/>
    <w:rsid w:val="00B85C3D"/>
    <w:rsid w:val="00B85DD3"/>
    <w:rsid w:val="00B86B12"/>
    <w:rsid w:val="00B87126"/>
    <w:rsid w:val="00B878CC"/>
    <w:rsid w:val="00B909E4"/>
    <w:rsid w:val="00B91450"/>
    <w:rsid w:val="00B91CBD"/>
    <w:rsid w:val="00B91E78"/>
    <w:rsid w:val="00B92933"/>
    <w:rsid w:val="00B92EE8"/>
    <w:rsid w:val="00B944C4"/>
    <w:rsid w:val="00B95242"/>
    <w:rsid w:val="00B958BF"/>
    <w:rsid w:val="00B963D1"/>
    <w:rsid w:val="00B965D9"/>
    <w:rsid w:val="00B967DA"/>
    <w:rsid w:val="00B97547"/>
    <w:rsid w:val="00BA0009"/>
    <w:rsid w:val="00BA1504"/>
    <w:rsid w:val="00BA21E2"/>
    <w:rsid w:val="00BA2205"/>
    <w:rsid w:val="00BA2A73"/>
    <w:rsid w:val="00BA35A8"/>
    <w:rsid w:val="00BA4F0A"/>
    <w:rsid w:val="00BA4F13"/>
    <w:rsid w:val="00BA515C"/>
    <w:rsid w:val="00BA51EA"/>
    <w:rsid w:val="00BA6461"/>
    <w:rsid w:val="00BA6B39"/>
    <w:rsid w:val="00BA74F6"/>
    <w:rsid w:val="00BA750F"/>
    <w:rsid w:val="00BA7D2B"/>
    <w:rsid w:val="00BA7E09"/>
    <w:rsid w:val="00BB0A38"/>
    <w:rsid w:val="00BB0E35"/>
    <w:rsid w:val="00BB184C"/>
    <w:rsid w:val="00BB25B0"/>
    <w:rsid w:val="00BB3409"/>
    <w:rsid w:val="00BB349E"/>
    <w:rsid w:val="00BB3874"/>
    <w:rsid w:val="00BB3C60"/>
    <w:rsid w:val="00BB4017"/>
    <w:rsid w:val="00BB4744"/>
    <w:rsid w:val="00BB5511"/>
    <w:rsid w:val="00BB58A2"/>
    <w:rsid w:val="00BB63E9"/>
    <w:rsid w:val="00BB7160"/>
    <w:rsid w:val="00BC1465"/>
    <w:rsid w:val="00BC1B99"/>
    <w:rsid w:val="00BC28A5"/>
    <w:rsid w:val="00BC407C"/>
    <w:rsid w:val="00BC4179"/>
    <w:rsid w:val="00BC476E"/>
    <w:rsid w:val="00BC4F6F"/>
    <w:rsid w:val="00BD030F"/>
    <w:rsid w:val="00BD0951"/>
    <w:rsid w:val="00BD1423"/>
    <w:rsid w:val="00BD1AD0"/>
    <w:rsid w:val="00BD2449"/>
    <w:rsid w:val="00BD24B4"/>
    <w:rsid w:val="00BD2FD3"/>
    <w:rsid w:val="00BD3ABA"/>
    <w:rsid w:val="00BD46FC"/>
    <w:rsid w:val="00BD549A"/>
    <w:rsid w:val="00BD5577"/>
    <w:rsid w:val="00BD5762"/>
    <w:rsid w:val="00BD5D12"/>
    <w:rsid w:val="00BD6126"/>
    <w:rsid w:val="00BD766F"/>
    <w:rsid w:val="00BD7A0F"/>
    <w:rsid w:val="00BE026E"/>
    <w:rsid w:val="00BE05D1"/>
    <w:rsid w:val="00BE0C7F"/>
    <w:rsid w:val="00BE0EA6"/>
    <w:rsid w:val="00BE15FF"/>
    <w:rsid w:val="00BE2407"/>
    <w:rsid w:val="00BE28D0"/>
    <w:rsid w:val="00BE3C08"/>
    <w:rsid w:val="00BE476F"/>
    <w:rsid w:val="00BE52D1"/>
    <w:rsid w:val="00BE5416"/>
    <w:rsid w:val="00BE5578"/>
    <w:rsid w:val="00BE5B1D"/>
    <w:rsid w:val="00BE6705"/>
    <w:rsid w:val="00BE7522"/>
    <w:rsid w:val="00BE7B05"/>
    <w:rsid w:val="00BF02D1"/>
    <w:rsid w:val="00BF05CE"/>
    <w:rsid w:val="00BF127E"/>
    <w:rsid w:val="00BF29A1"/>
    <w:rsid w:val="00BF29EC"/>
    <w:rsid w:val="00BF33B2"/>
    <w:rsid w:val="00BF4333"/>
    <w:rsid w:val="00BF599F"/>
    <w:rsid w:val="00BF63CB"/>
    <w:rsid w:val="00BF6C09"/>
    <w:rsid w:val="00C00136"/>
    <w:rsid w:val="00C01162"/>
    <w:rsid w:val="00C0167F"/>
    <w:rsid w:val="00C023C9"/>
    <w:rsid w:val="00C024E0"/>
    <w:rsid w:val="00C049F3"/>
    <w:rsid w:val="00C0541E"/>
    <w:rsid w:val="00C0645F"/>
    <w:rsid w:val="00C110BD"/>
    <w:rsid w:val="00C1152B"/>
    <w:rsid w:val="00C11C0E"/>
    <w:rsid w:val="00C12ED8"/>
    <w:rsid w:val="00C134D4"/>
    <w:rsid w:val="00C13972"/>
    <w:rsid w:val="00C148AD"/>
    <w:rsid w:val="00C14C03"/>
    <w:rsid w:val="00C14D07"/>
    <w:rsid w:val="00C15942"/>
    <w:rsid w:val="00C15F49"/>
    <w:rsid w:val="00C164F1"/>
    <w:rsid w:val="00C1782E"/>
    <w:rsid w:val="00C202CC"/>
    <w:rsid w:val="00C20355"/>
    <w:rsid w:val="00C209B8"/>
    <w:rsid w:val="00C20A97"/>
    <w:rsid w:val="00C2259D"/>
    <w:rsid w:val="00C234FA"/>
    <w:rsid w:val="00C23A25"/>
    <w:rsid w:val="00C24829"/>
    <w:rsid w:val="00C2555C"/>
    <w:rsid w:val="00C25660"/>
    <w:rsid w:val="00C26098"/>
    <w:rsid w:val="00C274AD"/>
    <w:rsid w:val="00C27975"/>
    <w:rsid w:val="00C3007E"/>
    <w:rsid w:val="00C30C81"/>
    <w:rsid w:val="00C30DA3"/>
    <w:rsid w:val="00C30E90"/>
    <w:rsid w:val="00C31931"/>
    <w:rsid w:val="00C31E3D"/>
    <w:rsid w:val="00C3205A"/>
    <w:rsid w:val="00C3548E"/>
    <w:rsid w:val="00C361D1"/>
    <w:rsid w:val="00C37A4A"/>
    <w:rsid w:val="00C37CB3"/>
    <w:rsid w:val="00C37ECE"/>
    <w:rsid w:val="00C408F4"/>
    <w:rsid w:val="00C40995"/>
    <w:rsid w:val="00C417C1"/>
    <w:rsid w:val="00C41BBB"/>
    <w:rsid w:val="00C422AC"/>
    <w:rsid w:val="00C42899"/>
    <w:rsid w:val="00C42B14"/>
    <w:rsid w:val="00C44433"/>
    <w:rsid w:val="00C44EF3"/>
    <w:rsid w:val="00C450FF"/>
    <w:rsid w:val="00C4557A"/>
    <w:rsid w:val="00C45682"/>
    <w:rsid w:val="00C456D6"/>
    <w:rsid w:val="00C45A81"/>
    <w:rsid w:val="00C4735F"/>
    <w:rsid w:val="00C50349"/>
    <w:rsid w:val="00C50E1B"/>
    <w:rsid w:val="00C51077"/>
    <w:rsid w:val="00C510E2"/>
    <w:rsid w:val="00C52B1D"/>
    <w:rsid w:val="00C5313B"/>
    <w:rsid w:val="00C5376A"/>
    <w:rsid w:val="00C53F0C"/>
    <w:rsid w:val="00C553C4"/>
    <w:rsid w:val="00C5600F"/>
    <w:rsid w:val="00C5673C"/>
    <w:rsid w:val="00C56B44"/>
    <w:rsid w:val="00C57847"/>
    <w:rsid w:val="00C5798D"/>
    <w:rsid w:val="00C57C36"/>
    <w:rsid w:val="00C60085"/>
    <w:rsid w:val="00C606D3"/>
    <w:rsid w:val="00C60B53"/>
    <w:rsid w:val="00C60F42"/>
    <w:rsid w:val="00C610E5"/>
    <w:rsid w:val="00C621D8"/>
    <w:rsid w:val="00C62CE8"/>
    <w:rsid w:val="00C62D41"/>
    <w:rsid w:val="00C64233"/>
    <w:rsid w:val="00C665FE"/>
    <w:rsid w:val="00C66FA5"/>
    <w:rsid w:val="00C67982"/>
    <w:rsid w:val="00C67CF1"/>
    <w:rsid w:val="00C67F66"/>
    <w:rsid w:val="00C71530"/>
    <w:rsid w:val="00C716DC"/>
    <w:rsid w:val="00C72A50"/>
    <w:rsid w:val="00C73E81"/>
    <w:rsid w:val="00C758EC"/>
    <w:rsid w:val="00C76482"/>
    <w:rsid w:val="00C769D7"/>
    <w:rsid w:val="00C76A9D"/>
    <w:rsid w:val="00C76DAC"/>
    <w:rsid w:val="00C81C60"/>
    <w:rsid w:val="00C827B4"/>
    <w:rsid w:val="00C83BE2"/>
    <w:rsid w:val="00C84699"/>
    <w:rsid w:val="00C84AEF"/>
    <w:rsid w:val="00C851A5"/>
    <w:rsid w:val="00C87C83"/>
    <w:rsid w:val="00C90821"/>
    <w:rsid w:val="00C9127C"/>
    <w:rsid w:val="00C91BA2"/>
    <w:rsid w:val="00C92833"/>
    <w:rsid w:val="00C94350"/>
    <w:rsid w:val="00C9623C"/>
    <w:rsid w:val="00C96E4C"/>
    <w:rsid w:val="00CA1932"/>
    <w:rsid w:val="00CA3F5E"/>
    <w:rsid w:val="00CA45A8"/>
    <w:rsid w:val="00CA4F91"/>
    <w:rsid w:val="00CA5110"/>
    <w:rsid w:val="00CA55C9"/>
    <w:rsid w:val="00CA5D37"/>
    <w:rsid w:val="00CA60D7"/>
    <w:rsid w:val="00CA6115"/>
    <w:rsid w:val="00CA612D"/>
    <w:rsid w:val="00CA62C6"/>
    <w:rsid w:val="00CA744E"/>
    <w:rsid w:val="00CA7861"/>
    <w:rsid w:val="00CB0B32"/>
    <w:rsid w:val="00CB0BD3"/>
    <w:rsid w:val="00CB0C3F"/>
    <w:rsid w:val="00CB16C0"/>
    <w:rsid w:val="00CB29DB"/>
    <w:rsid w:val="00CB32AE"/>
    <w:rsid w:val="00CB4CDA"/>
    <w:rsid w:val="00CB4DDB"/>
    <w:rsid w:val="00CB514D"/>
    <w:rsid w:val="00CB531F"/>
    <w:rsid w:val="00CB6111"/>
    <w:rsid w:val="00CB6246"/>
    <w:rsid w:val="00CB6351"/>
    <w:rsid w:val="00CB6FC8"/>
    <w:rsid w:val="00CB746D"/>
    <w:rsid w:val="00CC12C4"/>
    <w:rsid w:val="00CC150D"/>
    <w:rsid w:val="00CC1C53"/>
    <w:rsid w:val="00CC1DE6"/>
    <w:rsid w:val="00CC1E8E"/>
    <w:rsid w:val="00CC22E7"/>
    <w:rsid w:val="00CC237B"/>
    <w:rsid w:val="00CC2983"/>
    <w:rsid w:val="00CC3337"/>
    <w:rsid w:val="00CC38FD"/>
    <w:rsid w:val="00CC3C2A"/>
    <w:rsid w:val="00CC3C72"/>
    <w:rsid w:val="00CC3FC2"/>
    <w:rsid w:val="00CC46D1"/>
    <w:rsid w:val="00CC49DD"/>
    <w:rsid w:val="00CC50C7"/>
    <w:rsid w:val="00CC52E4"/>
    <w:rsid w:val="00CC5426"/>
    <w:rsid w:val="00CC5622"/>
    <w:rsid w:val="00CC5690"/>
    <w:rsid w:val="00CC7830"/>
    <w:rsid w:val="00CD11E7"/>
    <w:rsid w:val="00CD1452"/>
    <w:rsid w:val="00CD1672"/>
    <w:rsid w:val="00CD18B2"/>
    <w:rsid w:val="00CD1C21"/>
    <w:rsid w:val="00CD3300"/>
    <w:rsid w:val="00CD33BA"/>
    <w:rsid w:val="00CD56E1"/>
    <w:rsid w:val="00CD6727"/>
    <w:rsid w:val="00CD6AE7"/>
    <w:rsid w:val="00CD7084"/>
    <w:rsid w:val="00CD78A6"/>
    <w:rsid w:val="00CE069C"/>
    <w:rsid w:val="00CE16CA"/>
    <w:rsid w:val="00CE2729"/>
    <w:rsid w:val="00CE2B18"/>
    <w:rsid w:val="00CE366C"/>
    <w:rsid w:val="00CE3AB7"/>
    <w:rsid w:val="00CE43E3"/>
    <w:rsid w:val="00CE56ED"/>
    <w:rsid w:val="00CE5704"/>
    <w:rsid w:val="00CE5868"/>
    <w:rsid w:val="00CE5D2C"/>
    <w:rsid w:val="00CE6027"/>
    <w:rsid w:val="00CE64F7"/>
    <w:rsid w:val="00CE695C"/>
    <w:rsid w:val="00CE7098"/>
    <w:rsid w:val="00CF007C"/>
    <w:rsid w:val="00CF1174"/>
    <w:rsid w:val="00CF1649"/>
    <w:rsid w:val="00CF205D"/>
    <w:rsid w:val="00CF2A31"/>
    <w:rsid w:val="00CF2CD9"/>
    <w:rsid w:val="00CF333D"/>
    <w:rsid w:val="00CF3A32"/>
    <w:rsid w:val="00CF3D18"/>
    <w:rsid w:val="00CF45E8"/>
    <w:rsid w:val="00CF47FB"/>
    <w:rsid w:val="00CF50F7"/>
    <w:rsid w:val="00CF54D5"/>
    <w:rsid w:val="00CF570D"/>
    <w:rsid w:val="00CF5B14"/>
    <w:rsid w:val="00CF7AE8"/>
    <w:rsid w:val="00D001BC"/>
    <w:rsid w:val="00D01860"/>
    <w:rsid w:val="00D01AF5"/>
    <w:rsid w:val="00D02157"/>
    <w:rsid w:val="00D02A5B"/>
    <w:rsid w:val="00D02BAE"/>
    <w:rsid w:val="00D02C41"/>
    <w:rsid w:val="00D02DB5"/>
    <w:rsid w:val="00D038DF"/>
    <w:rsid w:val="00D03F49"/>
    <w:rsid w:val="00D04423"/>
    <w:rsid w:val="00D04DF7"/>
    <w:rsid w:val="00D04F2E"/>
    <w:rsid w:val="00D06CE8"/>
    <w:rsid w:val="00D071F2"/>
    <w:rsid w:val="00D0731C"/>
    <w:rsid w:val="00D07732"/>
    <w:rsid w:val="00D07AC1"/>
    <w:rsid w:val="00D07BA2"/>
    <w:rsid w:val="00D102DF"/>
    <w:rsid w:val="00D111D5"/>
    <w:rsid w:val="00D11D06"/>
    <w:rsid w:val="00D12229"/>
    <w:rsid w:val="00D12BEF"/>
    <w:rsid w:val="00D12DF5"/>
    <w:rsid w:val="00D12EDC"/>
    <w:rsid w:val="00D13434"/>
    <w:rsid w:val="00D13649"/>
    <w:rsid w:val="00D13775"/>
    <w:rsid w:val="00D13A6C"/>
    <w:rsid w:val="00D15C05"/>
    <w:rsid w:val="00D15C14"/>
    <w:rsid w:val="00D15CF0"/>
    <w:rsid w:val="00D16480"/>
    <w:rsid w:val="00D16BB4"/>
    <w:rsid w:val="00D17B8B"/>
    <w:rsid w:val="00D17CC4"/>
    <w:rsid w:val="00D17F68"/>
    <w:rsid w:val="00D20D77"/>
    <w:rsid w:val="00D213D0"/>
    <w:rsid w:val="00D21A9A"/>
    <w:rsid w:val="00D2246F"/>
    <w:rsid w:val="00D25881"/>
    <w:rsid w:val="00D25A6D"/>
    <w:rsid w:val="00D25CCD"/>
    <w:rsid w:val="00D25F6E"/>
    <w:rsid w:val="00D25FAA"/>
    <w:rsid w:val="00D27053"/>
    <w:rsid w:val="00D278D5"/>
    <w:rsid w:val="00D27D09"/>
    <w:rsid w:val="00D27FF9"/>
    <w:rsid w:val="00D30DF7"/>
    <w:rsid w:val="00D311C1"/>
    <w:rsid w:val="00D31910"/>
    <w:rsid w:val="00D31C0F"/>
    <w:rsid w:val="00D32821"/>
    <w:rsid w:val="00D32886"/>
    <w:rsid w:val="00D3371D"/>
    <w:rsid w:val="00D339EF"/>
    <w:rsid w:val="00D33BA5"/>
    <w:rsid w:val="00D341C2"/>
    <w:rsid w:val="00D35E5C"/>
    <w:rsid w:val="00D3620F"/>
    <w:rsid w:val="00D406FA"/>
    <w:rsid w:val="00D41DEE"/>
    <w:rsid w:val="00D42639"/>
    <w:rsid w:val="00D42D3C"/>
    <w:rsid w:val="00D4392F"/>
    <w:rsid w:val="00D43C6F"/>
    <w:rsid w:val="00D44C17"/>
    <w:rsid w:val="00D45287"/>
    <w:rsid w:val="00D45380"/>
    <w:rsid w:val="00D45639"/>
    <w:rsid w:val="00D46345"/>
    <w:rsid w:val="00D46967"/>
    <w:rsid w:val="00D46AC9"/>
    <w:rsid w:val="00D508CA"/>
    <w:rsid w:val="00D51C7F"/>
    <w:rsid w:val="00D52B44"/>
    <w:rsid w:val="00D52B87"/>
    <w:rsid w:val="00D52F16"/>
    <w:rsid w:val="00D54650"/>
    <w:rsid w:val="00D549C1"/>
    <w:rsid w:val="00D55991"/>
    <w:rsid w:val="00D575A4"/>
    <w:rsid w:val="00D57CD2"/>
    <w:rsid w:val="00D600F2"/>
    <w:rsid w:val="00D6075C"/>
    <w:rsid w:val="00D60868"/>
    <w:rsid w:val="00D608A5"/>
    <w:rsid w:val="00D61EF2"/>
    <w:rsid w:val="00D6338F"/>
    <w:rsid w:val="00D63832"/>
    <w:rsid w:val="00D63AF4"/>
    <w:rsid w:val="00D64ACF"/>
    <w:rsid w:val="00D651BD"/>
    <w:rsid w:val="00D6539E"/>
    <w:rsid w:val="00D65746"/>
    <w:rsid w:val="00D65B82"/>
    <w:rsid w:val="00D66A23"/>
    <w:rsid w:val="00D66DC6"/>
    <w:rsid w:val="00D670C0"/>
    <w:rsid w:val="00D67110"/>
    <w:rsid w:val="00D70490"/>
    <w:rsid w:val="00D705B1"/>
    <w:rsid w:val="00D706E7"/>
    <w:rsid w:val="00D71A85"/>
    <w:rsid w:val="00D71BE1"/>
    <w:rsid w:val="00D72081"/>
    <w:rsid w:val="00D72717"/>
    <w:rsid w:val="00D733BF"/>
    <w:rsid w:val="00D7369B"/>
    <w:rsid w:val="00D742BD"/>
    <w:rsid w:val="00D744D4"/>
    <w:rsid w:val="00D74743"/>
    <w:rsid w:val="00D74D1C"/>
    <w:rsid w:val="00D75823"/>
    <w:rsid w:val="00D75A49"/>
    <w:rsid w:val="00D75CAD"/>
    <w:rsid w:val="00D76180"/>
    <w:rsid w:val="00D764A5"/>
    <w:rsid w:val="00D770A2"/>
    <w:rsid w:val="00D80153"/>
    <w:rsid w:val="00D81086"/>
    <w:rsid w:val="00D817DA"/>
    <w:rsid w:val="00D82442"/>
    <w:rsid w:val="00D82A29"/>
    <w:rsid w:val="00D82BD3"/>
    <w:rsid w:val="00D835E3"/>
    <w:rsid w:val="00D83B5A"/>
    <w:rsid w:val="00D84167"/>
    <w:rsid w:val="00D85F37"/>
    <w:rsid w:val="00D867F5"/>
    <w:rsid w:val="00D87272"/>
    <w:rsid w:val="00D87B32"/>
    <w:rsid w:val="00D905B3"/>
    <w:rsid w:val="00D90AE6"/>
    <w:rsid w:val="00D90CC4"/>
    <w:rsid w:val="00D911AF"/>
    <w:rsid w:val="00D9173E"/>
    <w:rsid w:val="00D91EA6"/>
    <w:rsid w:val="00D921E0"/>
    <w:rsid w:val="00D922D4"/>
    <w:rsid w:val="00D93627"/>
    <w:rsid w:val="00D93912"/>
    <w:rsid w:val="00D93BFB"/>
    <w:rsid w:val="00D95EFE"/>
    <w:rsid w:val="00D971B0"/>
    <w:rsid w:val="00D973E0"/>
    <w:rsid w:val="00D975EB"/>
    <w:rsid w:val="00D976F9"/>
    <w:rsid w:val="00DA15FD"/>
    <w:rsid w:val="00DA1948"/>
    <w:rsid w:val="00DA197E"/>
    <w:rsid w:val="00DA3C65"/>
    <w:rsid w:val="00DA4169"/>
    <w:rsid w:val="00DA49C0"/>
    <w:rsid w:val="00DA53CC"/>
    <w:rsid w:val="00DA5834"/>
    <w:rsid w:val="00DA5A2F"/>
    <w:rsid w:val="00DA6588"/>
    <w:rsid w:val="00DA66E9"/>
    <w:rsid w:val="00DA67DE"/>
    <w:rsid w:val="00DA6E1E"/>
    <w:rsid w:val="00DB0146"/>
    <w:rsid w:val="00DB0A00"/>
    <w:rsid w:val="00DB18F4"/>
    <w:rsid w:val="00DB297A"/>
    <w:rsid w:val="00DB34F6"/>
    <w:rsid w:val="00DB3877"/>
    <w:rsid w:val="00DB39E8"/>
    <w:rsid w:val="00DB3FA8"/>
    <w:rsid w:val="00DB5BFA"/>
    <w:rsid w:val="00DB649F"/>
    <w:rsid w:val="00DB6BE7"/>
    <w:rsid w:val="00DB6E15"/>
    <w:rsid w:val="00DB6FA9"/>
    <w:rsid w:val="00DB7091"/>
    <w:rsid w:val="00DB7DC3"/>
    <w:rsid w:val="00DC0C1A"/>
    <w:rsid w:val="00DC1177"/>
    <w:rsid w:val="00DC12C3"/>
    <w:rsid w:val="00DC1F23"/>
    <w:rsid w:val="00DC2106"/>
    <w:rsid w:val="00DC3990"/>
    <w:rsid w:val="00DC3EEB"/>
    <w:rsid w:val="00DC4B86"/>
    <w:rsid w:val="00DC4D44"/>
    <w:rsid w:val="00DC5F8A"/>
    <w:rsid w:val="00DC6699"/>
    <w:rsid w:val="00DC6A8E"/>
    <w:rsid w:val="00DC7F94"/>
    <w:rsid w:val="00DD019C"/>
    <w:rsid w:val="00DD02A6"/>
    <w:rsid w:val="00DD0337"/>
    <w:rsid w:val="00DD0514"/>
    <w:rsid w:val="00DD1C87"/>
    <w:rsid w:val="00DD2483"/>
    <w:rsid w:val="00DD34F8"/>
    <w:rsid w:val="00DD3FCE"/>
    <w:rsid w:val="00DD4135"/>
    <w:rsid w:val="00DD512C"/>
    <w:rsid w:val="00DD5491"/>
    <w:rsid w:val="00DD615D"/>
    <w:rsid w:val="00DD65D6"/>
    <w:rsid w:val="00DD6B8A"/>
    <w:rsid w:val="00DD7399"/>
    <w:rsid w:val="00DD7AC5"/>
    <w:rsid w:val="00DD7C18"/>
    <w:rsid w:val="00DE00E8"/>
    <w:rsid w:val="00DE095A"/>
    <w:rsid w:val="00DE1534"/>
    <w:rsid w:val="00DE191E"/>
    <w:rsid w:val="00DE2DED"/>
    <w:rsid w:val="00DE3C58"/>
    <w:rsid w:val="00DE3DA5"/>
    <w:rsid w:val="00DE3E17"/>
    <w:rsid w:val="00DE5F0C"/>
    <w:rsid w:val="00DE600A"/>
    <w:rsid w:val="00DE6230"/>
    <w:rsid w:val="00DE675A"/>
    <w:rsid w:val="00DE7937"/>
    <w:rsid w:val="00DE7D0E"/>
    <w:rsid w:val="00DF0055"/>
    <w:rsid w:val="00DF0B05"/>
    <w:rsid w:val="00DF0BF6"/>
    <w:rsid w:val="00DF109C"/>
    <w:rsid w:val="00DF1B80"/>
    <w:rsid w:val="00DF1F11"/>
    <w:rsid w:val="00DF216C"/>
    <w:rsid w:val="00DF21BC"/>
    <w:rsid w:val="00DF29E2"/>
    <w:rsid w:val="00DF2B71"/>
    <w:rsid w:val="00DF37CB"/>
    <w:rsid w:val="00DF45EA"/>
    <w:rsid w:val="00DF4C15"/>
    <w:rsid w:val="00DF636E"/>
    <w:rsid w:val="00E004CC"/>
    <w:rsid w:val="00E00598"/>
    <w:rsid w:val="00E01FB7"/>
    <w:rsid w:val="00E0238E"/>
    <w:rsid w:val="00E0272D"/>
    <w:rsid w:val="00E03604"/>
    <w:rsid w:val="00E04254"/>
    <w:rsid w:val="00E04DB3"/>
    <w:rsid w:val="00E05A48"/>
    <w:rsid w:val="00E06E80"/>
    <w:rsid w:val="00E073D6"/>
    <w:rsid w:val="00E10902"/>
    <w:rsid w:val="00E1174E"/>
    <w:rsid w:val="00E12825"/>
    <w:rsid w:val="00E13834"/>
    <w:rsid w:val="00E13BC4"/>
    <w:rsid w:val="00E13E8E"/>
    <w:rsid w:val="00E1446C"/>
    <w:rsid w:val="00E14820"/>
    <w:rsid w:val="00E15E80"/>
    <w:rsid w:val="00E16538"/>
    <w:rsid w:val="00E165E4"/>
    <w:rsid w:val="00E171BA"/>
    <w:rsid w:val="00E171EA"/>
    <w:rsid w:val="00E17623"/>
    <w:rsid w:val="00E179A4"/>
    <w:rsid w:val="00E20083"/>
    <w:rsid w:val="00E207BE"/>
    <w:rsid w:val="00E211D2"/>
    <w:rsid w:val="00E21E10"/>
    <w:rsid w:val="00E23437"/>
    <w:rsid w:val="00E242CA"/>
    <w:rsid w:val="00E246ED"/>
    <w:rsid w:val="00E249F5"/>
    <w:rsid w:val="00E24FE2"/>
    <w:rsid w:val="00E25685"/>
    <w:rsid w:val="00E26A23"/>
    <w:rsid w:val="00E26A6D"/>
    <w:rsid w:val="00E26B0E"/>
    <w:rsid w:val="00E27098"/>
    <w:rsid w:val="00E30021"/>
    <w:rsid w:val="00E319AD"/>
    <w:rsid w:val="00E31B38"/>
    <w:rsid w:val="00E322C1"/>
    <w:rsid w:val="00E34228"/>
    <w:rsid w:val="00E35D8E"/>
    <w:rsid w:val="00E367F8"/>
    <w:rsid w:val="00E37E45"/>
    <w:rsid w:val="00E40312"/>
    <w:rsid w:val="00E408E6"/>
    <w:rsid w:val="00E41CA8"/>
    <w:rsid w:val="00E42382"/>
    <w:rsid w:val="00E42932"/>
    <w:rsid w:val="00E44E53"/>
    <w:rsid w:val="00E4560C"/>
    <w:rsid w:val="00E4569D"/>
    <w:rsid w:val="00E46833"/>
    <w:rsid w:val="00E47799"/>
    <w:rsid w:val="00E50599"/>
    <w:rsid w:val="00E5110A"/>
    <w:rsid w:val="00E51687"/>
    <w:rsid w:val="00E51C5B"/>
    <w:rsid w:val="00E522E8"/>
    <w:rsid w:val="00E524FA"/>
    <w:rsid w:val="00E52C03"/>
    <w:rsid w:val="00E52C89"/>
    <w:rsid w:val="00E53230"/>
    <w:rsid w:val="00E5361E"/>
    <w:rsid w:val="00E53BF0"/>
    <w:rsid w:val="00E53CD0"/>
    <w:rsid w:val="00E54275"/>
    <w:rsid w:val="00E545BD"/>
    <w:rsid w:val="00E5475E"/>
    <w:rsid w:val="00E54B3D"/>
    <w:rsid w:val="00E54F0E"/>
    <w:rsid w:val="00E54FC8"/>
    <w:rsid w:val="00E55856"/>
    <w:rsid w:val="00E5648A"/>
    <w:rsid w:val="00E56E4C"/>
    <w:rsid w:val="00E5770F"/>
    <w:rsid w:val="00E5777F"/>
    <w:rsid w:val="00E578E0"/>
    <w:rsid w:val="00E57AFD"/>
    <w:rsid w:val="00E601D8"/>
    <w:rsid w:val="00E6022B"/>
    <w:rsid w:val="00E6078B"/>
    <w:rsid w:val="00E612EF"/>
    <w:rsid w:val="00E61B27"/>
    <w:rsid w:val="00E62133"/>
    <w:rsid w:val="00E62839"/>
    <w:rsid w:val="00E62C57"/>
    <w:rsid w:val="00E637FD"/>
    <w:rsid w:val="00E63968"/>
    <w:rsid w:val="00E63B2D"/>
    <w:rsid w:val="00E63E90"/>
    <w:rsid w:val="00E64021"/>
    <w:rsid w:val="00E640AC"/>
    <w:rsid w:val="00E64B68"/>
    <w:rsid w:val="00E64D1A"/>
    <w:rsid w:val="00E64FFE"/>
    <w:rsid w:val="00E67214"/>
    <w:rsid w:val="00E67E7E"/>
    <w:rsid w:val="00E67EE6"/>
    <w:rsid w:val="00E67EF4"/>
    <w:rsid w:val="00E7046A"/>
    <w:rsid w:val="00E70758"/>
    <w:rsid w:val="00E70F57"/>
    <w:rsid w:val="00E715A0"/>
    <w:rsid w:val="00E71A8D"/>
    <w:rsid w:val="00E7203B"/>
    <w:rsid w:val="00E724A3"/>
    <w:rsid w:val="00E73BCA"/>
    <w:rsid w:val="00E744F2"/>
    <w:rsid w:val="00E74932"/>
    <w:rsid w:val="00E749FD"/>
    <w:rsid w:val="00E74F86"/>
    <w:rsid w:val="00E755C4"/>
    <w:rsid w:val="00E757A2"/>
    <w:rsid w:val="00E75D8D"/>
    <w:rsid w:val="00E76617"/>
    <w:rsid w:val="00E76D4B"/>
    <w:rsid w:val="00E76EC1"/>
    <w:rsid w:val="00E773D4"/>
    <w:rsid w:val="00E773EA"/>
    <w:rsid w:val="00E776AD"/>
    <w:rsid w:val="00E77915"/>
    <w:rsid w:val="00E77FF3"/>
    <w:rsid w:val="00E800B2"/>
    <w:rsid w:val="00E80163"/>
    <w:rsid w:val="00E80540"/>
    <w:rsid w:val="00E81273"/>
    <w:rsid w:val="00E813AD"/>
    <w:rsid w:val="00E81F09"/>
    <w:rsid w:val="00E81F1A"/>
    <w:rsid w:val="00E83F1F"/>
    <w:rsid w:val="00E845C4"/>
    <w:rsid w:val="00E846E1"/>
    <w:rsid w:val="00E86409"/>
    <w:rsid w:val="00E86432"/>
    <w:rsid w:val="00E865CF"/>
    <w:rsid w:val="00E8691E"/>
    <w:rsid w:val="00E87C6F"/>
    <w:rsid w:val="00E90D8A"/>
    <w:rsid w:val="00E92F4A"/>
    <w:rsid w:val="00E94F31"/>
    <w:rsid w:val="00E9579E"/>
    <w:rsid w:val="00E96E12"/>
    <w:rsid w:val="00E97C3B"/>
    <w:rsid w:val="00EA17CD"/>
    <w:rsid w:val="00EA1FC3"/>
    <w:rsid w:val="00EA282A"/>
    <w:rsid w:val="00EA2CFA"/>
    <w:rsid w:val="00EA3670"/>
    <w:rsid w:val="00EA3D83"/>
    <w:rsid w:val="00EA4069"/>
    <w:rsid w:val="00EA4636"/>
    <w:rsid w:val="00EA64CC"/>
    <w:rsid w:val="00EA75FB"/>
    <w:rsid w:val="00EB0AED"/>
    <w:rsid w:val="00EB1333"/>
    <w:rsid w:val="00EB378B"/>
    <w:rsid w:val="00EB3C27"/>
    <w:rsid w:val="00EB5305"/>
    <w:rsid w:val="00EB5790"/>
    <w:rsid w:val="00EB5A7D"/>
    <w:rsid w:val="00EB6BF4"/>
    <w:rsid w:val="00EB72B4"/>
    <w:rsid w:val="00EB74C7"/>
    <w:rsid w:val="00EB759B"/>
    <w:rsid w:val="00EC0034"/>
    <w:rsid w:val="00EC0299"/>
    <w:rsid w:val="00EC0529"/>
    <w:rsid w:val="00EC0EDF"/>
    <w:rsid w:val="00EC1423"/>
    <w:rsid w:val="00EC17DF"/>
    <w:rsid w:val="00EC1F24"/>
    <w:rsid w:val="00EC228A"/>
    <w:rsid w:val="00EC2624"/>
    <w:rsid w:val="00EC3979"/>
    <w:rsid w:val="00EC438F"/>
    <w:rsid w:val="00EC4F02"/>
    <w:rsid w:val="00EC5F96"/>
    <w:rsid w:val="00EC6500"/>
    <w:rsid w:val="00EC71DA"/>
    <w:rsid w:val="00EC7207"/>
    <w:rsid w:val="00EC75EC"/>
    <w:rsid w:val="00ED0A13"/>
    <w:rsid w:val="00ED1066"/>
    <w:rsid w:val="00ED253D"/>
    <w:rsid w:val="00ED2B92"/>
    <w:rsid w:val="00ED316F"/>
    <w:rsid w:val="00ED3307"/>
    <w:rsid w:val="00ED3B40"/>
    <w:rsid w:val="00ED4DA9"/>
    <w:rsid w:val="00ED5419"/>
    <w:rsid w:val="00ED5613"/>
    <w:rsid w:val="00ED5A45"/>
    <w:rsid w:val="00ED660C"/>
    <w:rsid w:val="00ED7C6A"/>
    <w:rsid w:val="00EE0759"/>
    <w:rsid w:val="00EE0A14"/>
    <w:rsid w:val="00EE301D"/>
    <w:rsid w:val="00EE47AA"/>
    <w:rsid w:val="00EE4D89"/>
    <w:rsid w:val="00EE513C"/>
    <w:rsid w:val="00EE5B61"/>
    <w:rsid w:val="00EE5CFC"/>
    <w:rsid w:val="00EE684E"/>
    <w:rsid w:val="00EE717F"/>
    <w:rsid w:val="00EE7888"/>
    <w:rsid w:val="00EF0399"/>
    <w:rsid w:val="00EF165C"/>
    <w:rsid w:val="00EF1CC5"/>
    <w:rsid w:val="00EF1D41"/>
    <w:rsid w:val="00EF241C"/>
    <w:rsid w:val="00EF2ACC"/>
    <w:rsid w:val="00EF332C"/>
    <w:rsid w:val="00EF3DD6"/>
    <w:rsid w:val="00EF42D8"/>
    <w:rsid w:val="00EF52D7"/>
    <w:rsid w:val="00EF6667"/>
    <w:rsid w:val="00EF68E3"/>
    <w:rsid w:val="00EF741C"/>
    <w:rsid w:val="00F013CE"/>
    <w:rsid w:val="00F0197F"/>
    <w:rsid w:val="00F02F5C"/>
    <w:rsid w:val="00F036D0"/>
    <w:rsid w:val="00F03764"/>
    <w:rsid w:val="00F038AE"/>
    <w:rsid w:val="00F03FFD"/>
    <w:rsid w:val="00F040DD"/>
    <w:rsid w:val="00F04202"/>
    <w:rsid w:val="00F047DA"/>
    <w:rsid w:val="00F05374"/>
    <w:rsid w:val="00F062B5"/>
    <w:rsid w:val="00F0634B"/>
    <w:rsid w:val="00F06ED7"/>
    <w:rsid w:val="00F07A3A"/>
    <w:rsid w:val="00F10040"/>
    <w:rsid w:val="00F1056A"/>
    <w:rsid w:val="00F108FD"/>
    <w:rsid w:val="00F116D4"/>
    <w:rsid w:val="00F13139"/>
    <w:rsid w:val="00F14BD7"/>
    <w:rsid w:val="00F154AA"/>
    <w:rsid w:val="00F15837"/>
    <w:rsid w:val="00F15C79"/>
    <w:rsid w:val="00F15D1B"/>
    <w:rsid w:val="00F16407"/>
    <w:rsid w:val="00F16EE8"/>
    <w:rsid w:val="00F2117B"/>
    <w:rsid w:val="00F21C6C"/>
    <w:rsid w:val="00F22522"/>
    <w:rsid w:val="00F2272D"/>
    <w:rsid w:val="00F2398B"/>
    <w:rsid w:val="00F23BFA"/>
    <w:rsid w:val="00F23C8A"/>
    <w:rsid w:val="00F23E3A"/>
    <w:rsid w:val="00F24009"/>
    <w:rsid w:val="00F241F3"/>
    <w:rsid w:val="00F242C1"/>
    <w:rsid w:val="00F243E1"/>
    <w:rsid w:val="00F246ED"/>
    <w:rsid w:val="00F2472D"/>
    <w:rsid w:val="00F247BA"/>
    <w:rsid w:val="00F270EE"/>
    <w:rsid w:val="00F2733B"/>
    <w:rsid w:val="00F274A6"/>
    <w:rsid w:val="00F30014"/>
    <w:rsid w:val="00F301F6"/>
    <w:rsid w:val="00F30BD6"/>
    <w:rsid w:val="00F31AB7"/>
    <w:rsid w:val="00F32B40"/>
    <w:rsid w:val="00F3385F"/>
    <w:rsid w:val="00F3386F"/>
    <w:rsid w:val="00F344D5"/>
    <w:rsid w:val="00F347CA"/>
    <w:rsid w:val="00F35C34"/>
    <w:rsid w:val="00F35CD1"/>
    <w:rsid w:val="00F360B2"/>
    <w:rsid w:val="00F36C4F"/>
    <w:rsid w:val="00F37361"/>
    <w:rsid w:val="00F376F3"/>
    <w:rsid w:val="00F3785F"/>
    <w:rsid w:val="00F37FBC"/>
    <w:rsid w:val="00F402E9"/>
    <w:rsid w:val="00F4072A"/>
    <w:rsid w:val="00F40F2D"/>
    <w:rsid w:val="00F41A96"/>
    <w:rsid w:val="00F41D0E"/>
    <w:rsid w:val="00F4224D"/>
    <w:rsid w:val="00F42EF8"/>
    <w:rsid w:val="00F43E88"/>
    <w:rsid w:val="00F44C8E"/>
    <w:rsid w:val="00F44DCB"/>
    <w:rsid w:val="00F44DDB"/>
    <w:rsid w:val="00F4625F"/>
    <w:rsid w:val="00F464F8"/>
    <w:rsid w:val="00F47530"/>
    <w:rsid w:val="00F47DB5"/>
    <w:rsid w:val="00F47FA4"/>
    <w:rsid w:val="00F53E0A"/>
    <w:rsid w:val="00F5416B"/>
    <w:rsid w:val="00F54D34"/>
    <w:rsid w:val="00F55586"/>
    <w:rsid w:val="00F55800"/>
    <w:rsid w:val="00F55F73"/>
    <w:rsid w:val="00F565CA"/>
    <w:rsid w:val="00F56987"/>
    <w:rsid w:val="00F5789B"/>
    <w:rsid w:val="00F61F6B"/>
    <w:rsid w:val="00F6327A"/>
    <w:rsid w:val="00F64929"/>
    <w:rsid w:val="00F64EC9"/>
    <w:rsid w:val="00F658AD"/>
    <w:rsid w:val="00F6594A"/>
    <w:rsid w:val="00F65BC0"/>
    <w:rsid w:val="00F66C6B"/>
    <w:rsid w:val="00F66DA1"/>
    <w:rsid w:val="00F67B9F"/>
    <w:rsid w:val="00F67E7A"/>
    <w:rsid w:val="00F7103B"/>
    <w:rsid w:val="00F72DE7"/>
    <w:rsid w:val="00F7348B"/>
    <w:rsid w:val="00F741AD"/>
    <w:rsid w:val="00F74962"/>
    <w:rsid w:val="00F74D92"/>
    <w:rsid w:val="00F74FD1"/>
    <w:rsid w:val="00F7518B"/>
    <w:rsid w:val="00F7658A"/>
    <w:rsid w:val="00F7725D"/>
    <w:rsid w:val="00F77822"/>
    <w:rsid w:val="00F7799C"/>
    <w:rsid w:val="00F800AA"/>
    <w:rsid w:val="00F804A2"/>
    <w:rsid w:val="00F81200"/>
    <w:rsid w:val="00F8313C"/>
    <w:rsid w:val="00F84343"/>
    <w:rsid w:val="00F85A67"/>
    <w:rsid w:val="00F85D2D"/>
    <w:rsid w:val="00F86571"/>
    <w:rsid w:val="00F86D6A"/>
    <w:rsid w:val="00F90897"/>
    <w:rsid w:val="00F90FB8"/>
    <w:rsid w:val="00F91257"/>
    <w:rsid w:val="00F912CB"/>
    <w:rsid w:val="00F91CFF"/>
    <w:rsid w:val="00F936BF"/>
    <w:rsid w:val="00F93C56"/>
    <w:rsid w:val="00F9420E"/>
    <w:rsid w:val="00F94A06"/>
    <w:rsid w:val="00F94D5D"/>
    <w:rsid w:val="00F94EA7"/>
    <w:rsid w:val="00F94F19"/>
    <w:rsid w:val="00F95AAF"/>
    <w:rsid w:val="00F96592"/>
    <w:rsid w:val="00F96768"/>
    <w:rsid w:val="00F96C0A"/>
    <w:rsid w:val="00F96C0F"/>
    <w:rsid w:val="00F96CA8"/>
    <w:rsid w:val="00F97075"/>
    <w:rsid w:val="00F97EB0"/>
    <w:rsid w:val="00FA07FF"/>
    <w:rsid w:val="00FA0873"/>
    <w:rsid w:val="00FA0999"/>
    <w:rsid w:val="00FA1E95"/>
    <w:rsid w:val="00FA286A"/>
    <w:rsid w:val="00FA37B9"/>
    <w:rsid w:val="00FA37E4"/>
    <w:rsid w:val="00FA3D59"/>
    <w:rsid w:val="00FA4707"/>
    <w:rsid w:val="00FA4F10"/>
    <w:rsid w:val="00FA582C"/>
    <w:rsid w:val="00FA5B89"/>
    <w:rsid w:val="00FA5CEA"/>
    <w:rsid w:val="00FA6C63"/>
    <w:rsid w:val="00FA7DDA"/>
    <w:rsid w:val="00FA7F9E"/>
    <w:rsid w:val="00FB143C"/>
    <w:rsid w:val="00FB16D8"/>
    <w:rsid w:val="00FB17CB"/>
    <w:rsid w:val="00FB1D55"/>
    <w:rsid w:val="00FB2326"/>
    <w:rsid w:val="00FB2E16"/>
    <w:rsid w:val="00FB2E73"/>
    <w:rsid w:val="00FB313C"/>
    <w:rsid w:val="00FB324B"/>
    <w:rsid w:val="00FB373A"/>
    <w:rsid w:val="00FB491A"/>
    <w:rsid w:val="00FB50D0"/>
    <w:rsid w:val="00FB5F5E"/>
    <w:rsid w:val="00FB5FF4"/>
    <w:rsid w:val="00FB75CB"/>
    <w:rsid w:val="00FC03B4"/>
    <w:rsid w:val="00FC3388"/>
    <w:rsid w:val="00FC4598"/>
    <w:rsid w:val="00FC4BFB"/>
    <w:rsid w:val="00FC631A"/>
    <w:rsid w:val="00FC6DD6"/>
    <w:rsid w:val="00FC6ED4"/>
    <w:rsid w:val="00FC71DD"/>
    <w:rsid w:val="00FC7635"/>
    <w:rsid w:val="00FC7C97"/>
    <w:rsid w:val="00FD0B59"/>
    <w:rsid w:val="00FD1947"/>
    <w:rsid w:val="00FD1C54"/>
    <w:rsid w:val="00FD3602"/>
    <w:rsid w:val="00FD4043"/>
    <w:rsid w:val="00FD47D4"/>
    <w:rsid w:val="00FD4D82"/>
    <w:rsid w:val="00FD633C"/>
    <w:rsid w:val="00FD757B"/>
    <w:rsid w:val="00FE0B0D"/>
    <w:rsid w:val="00FE24DC"/>
    <w:rsid w:val="00FE2615"/>
    <w:rsid w:val="00FE33A6"/>
    <w:rsid w:val="00FE35DF"/>
    <w:rsid w:val="00FE399F"/>
    <w:rsid w:val="00FE3A25"/>
    <w:rsid w:val="00FE3B46"/>
    <w:rsid w:val="00FE43E7"/>
    <w:rsid w:val="00FE4B74"/>
    <w:rsid w:val="00FE583E"/>
    <w:rsid w:val="00FE58C2"/>
    <w:rsid w:val="00FE5A29"/>
    <w:rsid w:val="00FE5CC1"/>
    <w:rsid w:val="00FE5D9D"/>
    <w:rsid w:val="00FE7FE0"/>
    <w:rsid w:val="00FE7FFE"/>
    <w:rsid w:val="00FF08D7"/>
    <w:rsid w:val="00FF0F36"/>
    <w:rsid w:val="00FF1436"/>
    <w:rsid w:val="00FF14BC"/>
    <w:rsid w:val="00FF43A7"/>
    <w:rsid w:val="00FF485B"/>
    <w:rsid w:val="00FF5C54"/>
    <w:rsid w:val="00FF5F3B"/>
    <w:rsid w:val="00FF618F"/>
    <w:rsid w:val="00FF6DC8"/>
    <w:rsid w:val="00FF75B6"/>
    <w:rsid w:val="0114313D"/>
    <w:rsid w:val="014F7E3C"/>
    <w:rsid w:val="022002AC"/>
    <w:rsid w:val="03360FED"/>
    <w:rsid w:val="037B1552"/>
    <w:rsid w:val="037F6156"/>
    <w:rsid w:val="038E116F"/>
    <w:rsid w:val="03CB4927"/>
    <w:rsid w:val="04A9762F"/>
    <w:rsid w:val="056A0135"/>
    <w:rsid w:val="05733C2C"/>
    <w:rsid w:val="057511BB"/>
    <w:rsid w:val="059C5273"/>
    <w:rsid w:val="05C168F8"/>
    <w:rsid w:val="06127BDB"/>
    <w:rsid w:val="063E33CB"/>
    <w:rsid w:val="06606D6E"/>
    <w:rsid w:val="06AF08DF"/>
    <w:rsid w:val="06F4149D"/>
    <w:rsid w:val="07047ECE"/>
    <w:rsid w:val="0881527A"/>
    <w:rsid w:val="08F904F6"/>
    <w:rsid w:val="09346123"/>
    <w:rsid w:val="09865CB8"/>
    <w:rsid w:val="0A6D78EB"/>
    <w:rsid w:val="0A8C5C43"/>
    <w:rsid w:val="0BF24E2B"/>
    <w:rsid w:val="0CF00A77"/>
    <w:rsid w:val="0D0930C0"/>
    <w:rsid w:val="0D95509F"/>
    <w:rsid w:val="0DD04E37"/>
    <w:rsid w:val="0DD40B84"/>
    <w:rsid w:val="0E216DBE"/>
    <w:rsid w:val="0E5C4AEC"/>
    <w:rsid w:val="0EC657B8"/>
    <w:rsid w:val="0EFD74DB"/>
    <w:rsid w:val="0F331D75"/>
    <w:rsid w:val="0F787370"/>
    <w:rsid w:val="0FAD37BD"/>
    <w:rsid w:val="10066C8A"/>
    <w:rsid w:val="10750C8A"/>
    <w:rsid w:val="10913D19"/>
    <w:rsid w:val="113D418F"/>
    <w:rsid w:val="12E96AFF"/>
    <w:rsid w:val="13717EF5"/>
    <w:rsid w:val="13E23222"/>
    <w:rsid w:val="167D6310"/>
    <w:rsid w:val="169638BC"/>
    <w:rsid w:val="17793838"/>
    <w:rsid w:val="17A35814"/>
    <w:rsid w:val="18332099"/>
    <w:rsid w:val="19DB6E3E"/>
    <w:rsid w:val="1B504768"/>
    <w:rsid w:val="1C4F2300"/>
    <w:rsid w:val="1D0F1AB9"/>
    <w:rsid w:val="1D2D4AE8"/>
    <w:rsid w:val="1D6F51E9"/>
    <w:rsid w:val="1D8E5826"/>
    <w:rsid w:val="1E566D84"/>
    <w:rsid w:val="1FC5677D"/>
    <w:rsid w:val="1FE40AE3"/>
    <w:rsid w:val="201E13E3"/>
    <w:rsid w:val="20324D0E"/>
    <w:rsid w:val="20351E72"/>
    <w:rsid w:val="20E25510"/>
    <w:rsid w:val="21A0634E"/>
    <w:rsid w:val="21C828A9"/>
    <w:rsid w:val="21DE0CE2"/>
    <w:rsid w:val="221F4DEF"/>
    <w:rsid w:val="224D4D0E"/>
    <w:rsid w:val="23755907"/>
    <w:rsid w:val="23A624CB"/>
    <w:rsid w:val="24753DE9"/>
    <w:rsid w:val="24880CCC"/>
    <w:rsid w:val="257503B1"/>
    <w:rsid w:val="25F552F4"/>
    <w:rsid w:val="2620239A"/>
    <w:rsid w:val="26973FCC"/>
    <w:rsid w:val="269B3FCB"/>
    <w:rsid w:val="26C2128C"/>
    <w:rsid w:val="27713FCB"/>
    <w:rsid w:val="29E2515E"/>
    <w:rsid w:val="2C044D54"/>
    <w:rsid w:val="2C7D1EA4"/>
    <w:rsid w:val="2CB97A40"/>
    <w:rsid w:val="2D652C63"/>
    <w:rsid w:val="2DF846C7"/>
    <w:rsid w:val="2FB06075"/>
    <w:rsid w:val="2FB417B9"/>
    <w:rsid w:val="3024022B"/>
    <w:rsid w:val="3065447F"/>
    <w:rsid w:val="311F070C"/>
    <w:rsid w:val="31680961"/>
    <w:rsid w:val="33BF618B"/>
    <w:rsid w:val="343B6282"/>
    <w:rsid w:val="34E86768"/>
    <w:rsid w:val="35073398"/>
    <w:rsid w:val="35164705"/>
    <w:rsid w:val="35E85C9C"/>
    <w:rsid w:val="364629AE"/>
    <w:rsid w:val="37584578"/>
    <w:rsid w:val="37757A05"/>
    <w:rsid w:val="382E78CF"/>
    <w:rsid w:val="388C4126"/>
    <w:rsid w:val="38917487"/>
    <w:rsid w:val="38D90A5B"/>
    <w:rsid w:val="38E61DB0"/>
    <w:rsid w:val="39090CED"/>
    <w:rsid w:val="397B79D7"/>
    <w:rsid w:val="39A00619"/>
    <w:rsid w:val="3AAF7200"/>
    <w:rsid w:val="3BBC0C0F"/>
    <w:rsid w:val="3CFF749F"/>
    <w:rsid w:val="3D173EEC"/>
    <w:rsid w:val="3E6B2A67"/>
    <w:rsid w:val="3E736F0B"/>
    <w:rsid w:val="3F0F5268"/>
    <w:rsid w:val="3F8254DB"/>
    <w:rsid w:val="409178E6"/>
    <w:rsid w:val="414B5F3A"/>
    <w:rsid w:val="41FC774A"/>
    <w:rsid w:val="42313356"/>
    <w:rsid w:val="44046DC4"/>
    <w:rsid w:val="44683D55"/>
    <w:rsid w:val="44C02704"/>
    <w:rsid w:val="4576681B"/>
    <w:rsid w:val="45A060B3"/>
    <w:rsid w:val="45DB142E"/>
    <w:rsid w:val="47440458"/>
    <w:rsid w:val="48CA4F8B"/>
    <w:rsid w:val="4A1E2D0E"/>
    <w:rsid w:val="4B224F27"/>
    <w:rsid w:val="4B307A5A"/>
    <w:rsid w:val="4EE43E76"/>
    <w:rsid w:val="50055CE0"/>
    <w:rsid w:val="50817A65"/>
    <w:rsid w:val="50CD7C12"/>
    <w:rsid w:val="51EA2AF4"/>
    <w:rsid w:val="51FE436D"/>
    <w:rsid w:val="52455661"/>
    <w:rsid w:val="52AE5479"/>
    <w:rsid w:val="52BF1BCA"/>
    <w:rsid w:val="534A2BA8"/>
    <w:rsid w:val="54111402"/>
    <w:rsid w:val="544E1661"/>
    <w:rsid w:val="546F5648"/>
    <w:rsid w:val="552D5339"/>
    <w:rsid w:val="55444C27"/>
    <w:rsid w:val="56F169D2"/>
    <w:rsid w:val="575B2224"/>
    <w:rsid w:val="577D62BA"/>
    <w:rsid w:val="597D37CC"/>
    <w:rsid w:val="59EC648F"/>
    <w:rsid w:val="5A1030D4"/>
    <w:rsid w:val="5A9A2AAE"/>
    <w:rsid w:val="5AE81C53"/>
    <w:rsid w:val="5B940F85"/>
    <w:rsid w:val="5C124691"/>
    <w:rsid w:val="5D6C5469"/>
    <w:rsid w:val="5DAC3351"/>
    <w:rsid w:val="5EAF7F41"/>
    <w:rsid w:val="5F7A51CA"/>
    <w:rsid w:val="5F9E3624"/>
    <w:rsid w:val="5FA850AE"/>
    <w:rsid w:val="5FBE563B"/>
    <w:rsid w:val="603A2568"/>
    <w:rsid w:val="61B63FF4"/>
    <w:rsid w:val="61D67F56"/>
    <w:rsid w:val="61D73A5F"/>
    <w:rsid w:val="61F14806"/>
    <w:rsid w:val="62182E4B"/>
    <w:rsid w:val="63E94BEE"/>
    <w:rsid w:val="64497CD2"/>
    <w:rsid w:val="6563042E"/>
    <w:rsid w:val="65D777A5"/>
    <w:rsid w:val="65FC2874"/>
    <w:rsid w:val="664948F8"/>
    <w:rsid w:val="667011F9"/>
    <w:rsid w:val="6726415B"/>
    <w:rsid w:val="678F2BFA"/>
    <w:rsid w:val="67CE125C"/>
    <w:rsid w:val="68724581"/>
    <w:rsid w:val="691E165D"/>
    <w:rsid w:val="6931358E"/>
    <w:rsid w:val="6A974060"/>
    <w:rsid w:val="6B0D1837"/>
    <w:rsid w:val="6B193407"/>
    <w:rsid w:val="6B367C2F"/>
    <w:rsid w:val="6B76158E"/>
    <w:rsid w:val="6BAB1D14"/>
    <w:rsid w:val="6C7D5A61"/>
    <w:rsid w:val="6C842DC1"/>
    <w:rsid w:val="6CA530BA"/>
    <w:rsid w:val="6CE14DC4"/>
    <w:rsid w:val="6D153041"/>
    <w:rsid w:val="6D5621DA"/>
    <w:rsid w:val="6D621F92"/>
    <w:rsid w:val="6D8605BC"/>
    <w:rsid w:val="6DD70AD1"/>
    <w:rsid w:val="6E050D16"/>
    <w:rsid w:val="6FBA2D75"/>
    <w:rsid w:val="71465B9C"/>
    <w:rsid w:val="71702999"/>
    <w:rsid w:val="72292E1A"/>
    <w:rsid w:val="72A22E0A"/>
    <w:rsid w:val="72CB22E9"/>
    <w:rsid w:val="738843AC"/>
    <w:rsid w:val="752B3C4F"/>
    <w:rsid w:val="75540554"/>
    <w:rsid w:val="75E434A7"/>
    <w:rsid w:val="763E6B8F"/>
    <w:rsid w:val="76D27E56"/>
    <w:rsid w:val="77052FC1"/>
    <w:rsid w:val="77210010"/>
    <w:rsid w:val="775766EA"/>
    <w:rsid w:val="77B94FEF"/>
    <w:rsid w:val="79B370E4"/>
    <w:rsid w:val="79B65310"/>
    <w:rsid w:val="7A963C92"/>
    <w:rsid w:val="7AD66EE0"/>
    <w:rsid w:val="7B677B2F"/>
    <w:rsid w:val="7C7D26C8"/>
    <w:rsid w:val="7CC140A9"/>
    <w:rsid w:val="7D2C1B56"/>
    <w:rsid w:val="7E060D94"/>
    <w:rsid w:val="7E2779CF"/>
    <w:rsid w:val="7EB62133"/>
    <w:rsid w:val="7FA60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unhideWhenUsed="1"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7789C"/>
    <w:rPr>
      <w:sz w:val="24"/>
      <w:szCs w:val="24"/>
    </w:rPr>
  </w:style>
  <w:style w:type="paragraph" w:styleId="1">
    <w:name w:val="heading 1"/>
    <w:basedOn w:val="a"/>
    <w:next w:val="a"/>
    <w:link w:val="1Char"/>
    <w:qFormat/>
    <w:rsid w:val="0097789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97789C"/>
    <w:pPr>
      <w:keepNext/>
      <w:spacing w:before="240" w:after="60"/>
      <w:outlineLvl w:val="1"/>
    </w:pPr>
    <w:rPr>
      <w:rFonts w:ascii="Cambria" w:hAnsi="Cambria"/>
      <w:b/>
      <w:bCs/>
      <w:i/>
      <w:iCs/>
      <w:sz w:val="28"/>
      <w:szCs w:val="28"/>
    </w:rPr>
  </w:style>
  <w:style w:type="paragraph" w:styleId="3">
    <w:name w:val="heading 3"/>
    <w:basedOn w:val="a"/>
    <w:next w:val="a"/>
    <w:link w:val="3Char"/>
    <w:qFormat/>
    <w:rsid w:val="0097789C"/>
    <w:pPr>
      <w:keepNext/>
      <w:spacing w:before="240" w:after="60"/>
      <w:outlineLvl w:val="2"/>
    </w:pPr>
    <w:rPr>
      <w:rFonts w:ascii="Cambria" w:hAnsi="Cambria"/>
      <w:b/>
      <w:bCs/>
      <w:sz w:val="26"/>
      <w:szCs w:val="26"/>
    </w:rPr>
  </w:style>
  <w:style w:type="paragraph" w:styleId="4">
    <w:name w:val="heading 4"/>
    <w:basedOn w:val="a"/>
    <w:next w:val="a"/>
    <w:link w:val="4Char"/>
    <w:qFormat/>
    <w:rsid w:val="0097789C"/>
    <w:pPr>
      <w:keepNext/>
      <w:spacing w:before="240" w:after="60"/>
      <w:outlineLvl w:val="3"/>
    </w:pPr>
    <w:rPr>
      <w:b/>
      <w:bCs/>
      <w:sz w:val="28"/>
      <w:szCs w:val="28"/>
    </w:rPr>
  </w:style>
  <w:style w:type="paragraph" w:styleId="5">
    <w:name w:val="heading 5"/>
    <w:basedOn w:val="a"/>
    <w:next w:val="a"/>
    <w:link w:val="5Char"/>
    <w:qFormat/>
    <w:rsid w:val="0097789C"/>
    <w:pPr>
      <w:spacing w:before="240" w:after="60"/>
      <w:outlineLvl w:val="4"/>
    </w:pPr>
    <w:rPr>
      <w:b/>
      <w:bCs/>
      <w:i/>
      <w:iCs/>
      <w:sz w:val="26"/>
      <w:szCs w:val="26"/>
    </w:rPr>
  </w:style>
  <w:style w:type="paragraph" w:styleId="6">
    <w:name w:val="heading 6"/>
    <w:basedOn w:val="a"/>
    <w:next w:val="a"/>
    <w:link w:val="6Char"/>
    <w:qFormat/>
    <w:rsid w:val="0097789C"/>
    <w:pPr>
      <w:spacing w:before="240" w:after="60"/>
      <w:outlineLvl w:val="5"/>
    </w:pPr>
    <w:rPr>
      <w:b/>
      <w:bCs/>
      <w:sz w:val="20"/>
      <w:szCs w:val="20"/>
    </w:rPr>
  </w:style>
  <w:style w:type="paragraph" w:styleId="7">
    <w:name w:val="heading 7"/>
    <w:basedOn w:val="a"/>
    <w:next w:val="a"/>
    <w:link w:val="7Char"/>
    <w:qFormat/>
    <w:rsid w:val="0097789C"/>
    <w:pPr>
      <w:spacing w:before="240" w:after="60"/>
      <w:outlineLvl w:val="6"/>
    </w:pPr>
  </w:style>
  <w:style w:type="paragraph" w:styleId="8">
    <w:name w:val="heading 8"/>
    <w:basedOn w:val="a"/>
    <w:next w:val="a"/>
    <w:link w:val="8Char"/>
    <w:qFormat/>
    <w:rsid w:val="0097789C"/>
    <w:pPr>
      <w:spacing w:before="240" w:after="60"/>
      <w:outlineLvl w:val="7"/>
    </w:pPr>
    <w:rPr>
      <w:i/>
      <w:iCs/>
    </w:rPr>
  </w:style>
  <w:style w:type="paragraph" w:styleId="9">
    <w:name w:val="heading 9"/>
    <w:basedOn w:val="a"/>
    <w:next w:val="a"/>
    <w:link w:val="9Char"/>
    <w:qFormat/>
    <w:rsid w:val="0097789C"/>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2"/>
    <w:qFormat/>
    <w:rsid w:val="0097789C"/>
    <w:rPr>
      <w:rFonts w:eastAsia="黑体"/>
      <w:b/>
      <w:bCs/>
      <w:spacing w:val="20"/>
      <w:kern w:val="52"/>
      <w:sz w:val="56"/>
    </w:rPr>
  </w:style>
  <w:style w:type="paragraph" w:styleId="30">
    <w:name w:val="List 3"/>
    <w:basedOn w:val="a"/>
    <w:unhideWhenUsed/>
    <w:qFormat/>
    <w:rsid w:val="0097789C"/>
    <w:pPr>
      <w:ind w:leftChars="400" w:left="100" w:hangingChars="200" w:hanging="200"/>
    </w:pPr>
  </w:style>
  <w:style w:type="paragraph" w:styleId="70">
    <w:name w:val="toc 7"/>
    <w:basedOn w:val="a"/>
    <w:next w:val="a"/>
    <w:qFormat/>
    <w:rsid w:val="0097789C"/>
    <w:pPr>
      <w:ind w:left="1260"/>
    </w:pPr>
    <w:rPr>
      <w:rFonts w:ascii="仿宋_GB2312" w:eastAsia="仿宋_GB2312"/>
      <w:sz w:val="18"/>
      <w:szCs w:val="18"/>
    </w:rPr>
  </w:style>
  <w:style w:type="paragraph" w:styleId="80">
    <w:name w:val="index 8"/>
    <w:basedOn w:val="a"/>
    <w:next w:val="a"/>
    <w:qFormat/>
    <w:rsid w:val="0097789C"/>
    <w:pPr>
      <w:ind w:left="1920" w:hanging="240"/>
    </w:pPr>
    <w:rPr>
      <w:rFonts w:ascii="仿宋_GB2312" w:eastAsia="仿宋_GB2312"/>
      <w:szCs w:val="28"/>
    </w:rPr>
  </w:style>
  <w:style w:type="paragraph" w:styleId="a4">
    <w:name w:val="List Number"/>
    <w:basedOn w:val="a"/>
    <w:qFormat/>
    <w:rsid w:val="0097789C"/>
    <w:pPr>
      <w:tabs>
        <w:tab w:val="left" w:pos="454"/>
        <w:tab w:val="left" w:pos="720"/>
      </w:tabs>
      <w:spacing w:afterLines="50"/>
      <w:ind w:left="454" w:hanging="284"/>
    </w:pPr>
    <w:rPr>
      <w:szCs w:val="20"/>
    </w:rPr>
  </w:style>
  <w:style w:type="paragraph" w:styleId="a5">
    <w:name w:val="Normal Indent"/>
    <w:basedOn w:val="a"/>
    <w:link w:val="Char"/>
    <w:qFormat/>
    <w:rsid w:val="0097789C"/>
    <w:pPr>
      <w:adjustRightInd w:val="0"/>
      <w:snapToGrid w:val="0"/>
      <w:spacing w:line="480" w:lineRule="exact"/>
      <w:ind w:firstLine="567"/>
    </w:pPr>
    <w:rPr>
      <w:rFonts w:ascii="宋体"/>
      <w:snapToGrid w:val="0"/>
      <w:color w:val="000000"/>
      <w:kern w:val="28"/>
      <w:sz w:val="28"/>
      <w:szCs w:val="20"/>
    </w:rPr>
  </w:style>
  <w:style w:type="paragraph" w:styleId="a6">
    <w:name w:val="caption"/>
    <w:basedOn w:val="a"/>
    <w:next w:val="a"/>
    <w:qFormat/>
    <w:rsid w:val="0097789C"/>
    <w:pPr>
      <w:spacing w:after="480"/>
    </w:pPr>
    <w:rPr>
      <w:b/>
      <w:bCs/>
      <w:color w:val="4F81BD"/>
      <w:sz w:val="18"/>
      <w:szCs w:val="18"/>
      <w:lang w:eastAsia="en-US" w:bidi="en-US"/>
    </w:rPr>
  </w:style>
  <w:style w:type="paragraph" w:styleId="50">
    <w:name w:val="index 5"/>
    <w:basedOn w:val="a"/>
    <w:next w:val="a"/>
    <w:qFormat/>
    <w:rsid w:val="0097789C"/>
    <w:pPr>
      <w:ind w:left="1200" w:hanging="240"/>
    </w:pPr>
    <w:rPr>
      <w:rFonts w:ascii="仿宋_GB2312" w:eastAsia="仿宋_GB2312"/>
      <w:szCs w:val="28"/>
    </w:rPr>
  </w:style>
  <w:style w:type="paragraph" w:styleId="a7">
    <w:name w:val="List Bullet"/>
    <w:basedOn w:val="a8"/>
    <w:qFormat/>
    <w:rsid w:val="0097789C"/>
    <w:pPr>
      <w:tabs>
        <w:tab w:val="left" w:pos="420"/>
        <w:tab w:val="left" w:pos="840"/>
      </w:tabs>
      <w:spacing w:line="360" w:lineRule="auto"/>
      <w:ind w:left="420" w:right="720" w:firstLineChars="0" w:firstLine="0"/>
    </w:pPr>
    <w:rPr>
      <w:sz w:val="24"/>
      <w:szCs w:val="20"/>
    </w:rPr>
  </w:style>
  <w:style w:type="paragraph" w:styleId="a8">
    <w:name w:val="List"/>
    <w:basedOn w:val="a"/>
    <w:qFormat/>
    <w:rsid w:val="0097789C"/>
    <w:pPr>
      <w:ind w:left="200" w:hangingChars="200" w:hanging="200"/>
    </w:pPr>
    <w:rPr>
      <w:rFonts w:ascii="仿宋_GB2312" w:eastAsia="仿宋_GB2312"/>
      <w:sz w:val="28"/>
      <w:szCs w:val="28"/>
    </w:rPr>
  </w:style>
  <w:style w:type="paragraph" w:styleId="a9">
    <w:name w:val="Document Map"/>
    <w:basedOn w:val="a"/>
    <w:link w:val="Char0"/>
    <w:qFormat/>
    <w:rsid w:val="0097789C"/>
    <w:pPr>
      <w:shd w:val="clear" w:color="auto" w:fill="000080"/>
    </w:pPr>
    <w:rPr>
      <w:sz w:val="20"/>
      <w:shd w:val="clear" w:color="auto" w:fill="000080"/>
    </w:rPr>
  </w:style>
  <w:style w:type="paragraph" w:styleId="aa">
    <w:name w:val="annotation text"/>
    <w:basedOn w:val="a"/>
    <w:link w:val="Char1"/>
    <w:unhideWhenUsed/>
    <w:qFormat/>
    <w:rsid w:val="0097789C"/>
    <w:rPr>
      <w:rFonts w:ascii="仿宋_GB2312" w:eastAsia="仿宋_GB2312"/>
      <w:kern w:val="2"/>
      <w:sz w:val="28"/>
      <w:szCs w:val="28"/>
    </w:rPr>
  </w:style>
  <w:style w:type="paragraph" w:styleId="60">
    <w:name w:val="index 6"/>
    <w:basedOn w:val="a"/>
    <w:next w:val="a"/>
    <w:qFormat/>
    <w:rsid w:val="0097789C"/>
    <w:pPr>
      <w:ind w:left="1440" w:hanging="240"/>
    </w:pPr>
    <w:rPr>
      <w:rFonts w:ascii="仿宋_GB2312" w:eastAsia="仿宋_GB2312"/>
      <w:szCs w:val="28"/>
    </w:rPr>
  </w:style>
  <w:style w:type="paragraph" w:styleId="31">
    <w:name w:val="Body Text 3"/>
    <w:basedOn w:val="a"/>
    <w:link w:val="3Char0"/>
    <w:qFormat/>
    <w:rsid w:val="0097789C"/>
    <w:rPr>
      <w:rFonts w:ascii="宋体" w:hAnsi="宋体"/>
      <w:b/>
      <w:bCs/>
      <w:kern w:val="2"/>
    </w:rPr>
  </w:style>
  <w:style w:type="paragraph" w:styleId="ab">
    <w:name w:val="Body Text Indent"/>
    <w:basedOn w:val="a"/>
    <w:link w:val="Char20"/>
    <w:uiPriority w:val="99"/>
    <w:qFormat/>
    <w:rsid w:val="0097789C"/>
    <w:pPr>
      <w:spacing w:line="360" w:lineRule="auto"/>
      <w:ind w:firstLine="435"/>
    </w:pPr>
    <w:rPr>
      <w:kern w:val="2"/>
      <w:sz w:val="28"/>
    </w:rPr>
  </w:style>
  <w:style w:type="paragraph" w:styleId="32">
    <w:name w:val="List Number 3"/>
    <w:basedOn w:val="a"/>
    <w:qFormat/>
    <w:rsid w:val="0097789C"/>
    <w:pPr>
      <w:tabs>
        <w:tab w:val="left" w:pos="1200"/>
      </w:tabs>
      <w:ind w:left="1200" w:hanging="360"/>
      <w:contextualSpacing/>
    </w:pPr>
    <w:rPr>
      <w:rFonts w:ascii="仿宋_GB2312" w:eastAsia="仿宋_GB2312"/>
      <w:sz w:val="28"/>
      <w:szCs w:val="28"/>
    </w:rPr>
  </w:style>
  <w:style w:type="paragraph" w:styleId="20">
    <w:name w:val="List 2"/>
    <w:basedOn w:val="a8"/>
    <w:qFormat/>
    <w:rsid w:val="0097789C"/>
    <w:pPr>
      <w:spacing w:after="120" w:line="400" w:lineRule="exact"/>
      <w:ind w:left="0" w:firstLineChars="0" w:firstLine="0"/>
    </w:pPr>
    <w:rPr>
      <w:sz w:val="24"/>
      <w:szCs w:val="20"/>
    </w:rPr>
  </w:style>
  <w:style w:type="paragraph" w:styleId="ac">
    <w:name w:val="Block Text"/>
    <w:basedOn w:val="a"/>
    <w:qFormat/>
    <w:rsid w:val="0097789C"/>
    <w:pPr>
      <w:widowControl w:val="0"/>
      <w:tabs>
        <w:tab w:val="left" w:pos="1000"/>
      </w:tabs>
      <w:spacing w:line="450" w:lineRule="exact"/>
      <w:ind w:leftChars="85" w:left="178" w:rightChars="-156" w:right="-328" w:firstLineChars="200" w:firstLine="420"/>
      <w:jc w:val="both"/>
    </w:pPr>
    <w:rPr>
      <w:rFonts w:ascii="Calibri" w:hAnsi="Calibri"/>
      <w:kern w:val="2"/>
      <w:sz w:val="21"/>
    </w:rPr>
  </w:style>
  <w:style w:type="paragraph" w:styleId="21">
    <w:name w:val="List Bullet 2"/>
    <w:basedOn w:val="a"/>
    <w:qFormat/>
    <w:rsid w:val="0097789C"/>
    <w:pPr>
      <w:tabs>
        <w:tab w:val="left" w:pos="1440"/>
      </w:tabs>
      <w:ind w:left="1440" w:hanging="720"/>
    </w:pPr>
    <w:rPr>
      <w:rFonts w:ascii="Tahoma" w:eastAsia="仿宋_GB2312" w:hAnsi="Tahoma" w:cs="Tahoma"/>
      <w:szCs w:val="28"/>
      <w:lang w:eastAsia="en-US"/>
    </w:rPr>
  </w:style>
  <w:style w:type="paragraph" w:styleId="40">
    <w:name w:val="index 4"/>
    <w:basedOn w:val="a"/>
    <w:next w:val="a"/>
    <w:qFormat/>
    <w:rsid w:val="0097789C"/>
    <w:pPr>
      <w:ind w:left="960" w:hanging="240"/>
    </w:pPr>
    <w:rPr>
      <w:rFonts w:ascii="仿宋_GB2312" w:eastAsia="仿宋_GB2312"/>
      <w:szCs w:val="28"/>
    </w:rPr>
  </w:style>
  <w:style w:type="paragraph" w:styleId="51">
    <w:name w:val="toc 5"/>
    <w:basedOn w:val="a"/>
    <w:next w:val="a"/>
    <w:qFormat/>
    <w:rsid w:val="0097789C"/>
    <w:pPr>
      <w:ind w:left="840"/>
    </w:pPr>
    <w:rPr>
      <w:rFonts w:ascii="仿宋_GB2312" w:eastAsia="仿宋_GB2312"/>
      <w:sz w:val="18"/>
      <w:szCs w:val="18"/>
    </w:rPr>
  </w:style>
  <w:style w:type="paragraph" w:styleId="33">
    <w:name w:val="toc 3"/>
    <w:basedOn w:val="a"/>
    <w:next w:val="a"/>
    <w:qFormat/>
    <w:rsid w:val="0097789C"/>
    <w:pPr>
      <w:ind w:left="420"/>
    </w:pPr>
    <w:rPr>
      <w:rFonts w:ascii="仿宋_GB2312" w:eastAsia="仿宋_GB2312"/>
      <w:i/>
      <w:iCs/>
      <w:sz w:val="20"/>
    </w:rPr>
  </w:style>
  <w:style w:type="paragraph" w:styleId="ad">
    <w:name w:val="Plain Text"/>
    <w:basedOn w:val="a"/>
    <w:link w:val="Char3"/>
    <w:qFormat/>
    <w:rsid w:val="0097789C"/>
    <w:rPr>
      <w:rFonts w:ascii="宋体" w:hAnsi="Courier New"/>
      <w:kern w:val="2"/>
      <w:sz w:val="21"/>
      <w:szCs w:val="20"/>
    </w:rPr>
  </w:style>
  <w:style w:type="paragraph" w:styleId="81">
    <w:name w:val="toc 8"/>
    <w:basedOn w:val="a"/>
    <w:next w:val="a"/>
    <w:qFormat/>
    <w:rsid w:val="0097789C"/>
    <w:pPr>
      <w:ind w:left="1470"/>
    </w:pPr>
    <w:rPr>
      <w:rFonts w:ascii="仿宋_GB2312" w:eastAsia="仿宋_GB2312"/>
      <w:sz w:val="18"/>
      <w:szCs w:val="18"/>
    </w:rPr>
  </w:style>
  <w:style w:type="paragraph" w:styleId="34">
    <w:name w:val="index 3"/>
    <w:basedOn w:val="a"/>
    <w:next w:val="a"/>
    <w:qFormat/>
    <w:rsid w:val="0097789C"/>
    <w:pPr>
      <w:ind w:left="720" w:hanging="240"/>
    </w:pPr>
    <w:rPr>
      <w:rFonts w:ascii="仿宋_GB2312" w:eastAsia="仿宋_GB2312"/>
      <w:szCs w:val="28"/>
    </w:rPr>
  </w:style>
  <w:style w:type="paragraph" w:styleId="ae">
    <w:name w:val="Date"/>
    <w:basedOn w:val="a"/>
    <w:next w:val="a"/>
    <w:link w:val="Char4"/>
    <w:qFormat/>
    <w:rsid w:val="0097789C"/>
    <w:pPr>
      <w:ind w:leftChars="2500" w:left="100"/>
    </w:pPr>
    <w:rPr>
      <w:kern w:val="2"/>
      <w:sz w:val="21"/>
      <w:szCs w:val="20"/>
    </w:rPr>
  </w:style>
  <w:style w:type="paragraph" w:styleId="22">
    <w:name w:val="Body Text Indent 2"/>
    <w:basedOn w:val="a"/>
    <w:link w:val="2Char0"/>
    <w:qFormat/>
    <w:rsid w:val="0097789C"/>
    <w:pPr>
      <w:spacing w:line="432" w:lineRule="auto"/>
      <w:ind w:firstLineChars="200" w:firstLine="480"/>
    </w:pPr>
    <w:rPr>
      <w:kern w:val="2"/>
      <w:szCs w:val="21"/>
    </w:rPr>
  </w:style>
  <w:style w:type="paragraph" w:styleId="af">
    <w:name w:val="endnote text"/>
    <w:basedOn w:val="a"/>
    <w:link w:val="Char5"/>
    <w:qFormat/>
    <w:rsid w:val="0097789C"/>
    <w:pPr>
      <w:snapToGrid w:val="0"/>
    </w:pPr>
    <w:rPr>
      <w:rFonts w:ascii="仿宋_GB2312" w:eastAsia="仿宋_GB2312"/>
      <w:kern w:val="2"/>
      <w:sz w:val="28"/>
      <w:szCs w:val="28"/>
    </w:rPr>
  </w:style>
  <w:style w:type="paragraph" w:styleId="af0">
    <w:name w:val="Balloon Text"/>
    <w:basedOn w:val="a"/>
    <w:link w:val="Char6"/>
    <w:qFormat/>
    <w:rsid w:val="0097789C"/>
    <w:rPr>
      <w:kern w:val="2"/>
      <w:sz w:val="18"/>
      <w:szCs w:val="18"/>
    </w:rPr>
  </w:style>
  <w:style w:type="paragraph" w:styleId="af1">
    <w:name w:val="footer"/>
    <w:basedOn w:val="a"/>
    <w:link w:val="Char7"/>
    <w:uiPriority w:val="99"/>
    <w:qFormat/>
    <w:rsid w:val="0097789C"/>
    <w:pPr>
      <w:tabs>
        <w:tab w:val="center" w:pos="4153"/>
        <w:tab w:val="right" w:pos="8306"/>
      </w:tabs>
      <w:snapToGrid w:val="0"/>
    </w:pPr>
    <w:rPr>
      <w:kern w:val="2"/>
      <w:sz w:val="18"/>
      <w:szCs w:val="18"/>
    </w:rPr>
  </w:style>
  <w:style w:type="paragraph" w:styleId="af2">
    <w:name w:val="header"/>
    <w:basedOn w:val="a"/>
    <w:link w:val="Char8"/>
    <w:qFormat/>
    <w:rsid w:val="0097789C"/>
    <w:pPr>
      <w:pBdr>
        <w:top w:val="none" w:sz="0" w:space="1" w:color="auto"/>
        <w:left w:val="none" w:sz="0" w:space="4" w:color="auto"/>
        <w:bottom w:val="none" w:sz="0" w:space="1" w:color="auto"/>
        <w:right w:val="none" w:sz="0" w:space="4" w:color="auto"/>
      </w:pBdr>
      <w:tabs>
        <w:tab w:val="center" w:pos="4153"/>
        <w:tab w:val="right" w:pos="8306"/>
      </w:tabs>
      <w:snapToGrid w:val="0"/>
      <w:jc w:val="both"/>
    </w:pPr>
    <w:rPr>
      <w:kern w:val="2"/>
      <w:sz w:val="18"/>
      <w:szCs w:val="20"/>
    </w:rPr>
  </w:style>
  <w:style w:type="paragraph" w:styleId="10">
    <w:name w:val="toc 1"/>
    <w:basedOn w:val="a"/>
    <w:next w:val="a"/>
    <w:link w:val="1Char0"/>
    <w:qFormat/>
    <w:rsid w:val="0097789C"/>
    <w:pPr>
      <w:spacing w:line="360" w:lineRule="auto"/>
    </w:pPr>
    <w:rPr>
      <w:rFonts w:eastAsia="仿宋_GB2312"/>
      <w:sz w:val="32"/>
    </w:rPr>
  </w:style>
  <w:style w:type="paragraph" w:styleId="41">
    <w:name w:val="toc 4"/>
    <w:basedOn w:val="a"/>
    <w:next w:val="a"/>
    <w:qFormat/>
    <w:rsid w:val="0097789C"/>
    <w:pPr>
      <w:ind w:left="630"/>
    </w:pPr>
    <w:rPr>
      <w:rFonts w:ascii="仿宋_GB2312" w:eastAsia="仿宋_GB2312"/>
      <w:sz w:val="18"/>
      <w:szCs w:val="18"/>
    </w:rPr>
  </w:style>
  <w:style w:type="paragraph" w:styleId="af3">
    <w:name w:val="index heading"/>
    <w:basedOn w:val="a"/>
    <w:next w:val="11"/>
    <w:qFormat/>
    <w:rsid w:val="0097789C"/>
    <w:rPr>
      <w:rFonts w:ascii="仿宋_GB2312" w:eastAsia="仿宋_GB2312"/>
      <w:szCs w:val="28"/>
    </w:rPr>
  </w:style>
  <w:style w:type="paragraph" w:styleId="11">
    <w:name w:val="index 1"/>
    <w:basedOn w:val="a"/>
    <w:next w:val="a"/>
    <w:qFormat/>
    <w:rsid w:val="0097789C"/>
    <w:pPr>
      <w:spacing w:line="360" w:lineRule="auto"/>
      <w:ind w:left="240" w:hanging="240"/>
    </w:pPr>
    <w:rPr>
      <w:rFonts w:ascii="Arial" w:eastAsia="仿宋_GB2312" w:hAnsi="Arial" w:cs="Arial"/>
      <w:sz w:val="28"/>
      <w:szCs w:val="21"/>
    </w:rPr>
  </w:style>
  <w:style w:type="paragraph" w:styleId="af4">
    <w:name w:val="Subtitle"/>
    <w:basedOn w:val="a"/>
    <w:next w:val="a"/>
    <w:link w:val="Char9"/>
    <w:qFormat/>
    <w:rsid w:val="0097789C"/>
    <w:pPr>
      <w:spacing w:after="60"/>
      <w:jc w:val="center"/>
      <w:outlineLvl w:val="1"/>
    </w:pPr>
    <w:rPr>
      <w:rFonts w:ascii="Cambria" w:hAnsi="Cambria"/>
    </w:rPr>
  </w:style>
  <w:style w:type="paragraph" w:styleId="af5">
    <w:name w:val="footnote text"/>
    <w:basedOn w:val="a"/>
    <w:link w:val="Chara"/>
    <w:qFormat/>
    <w:rsid w:val="0097789C"/>
    <w:pPr>
      <w:snapToGrid w:val="0"/>
    </w:pPr>
    <w:rPr>
      <w:rFonts w:ascii="仿宋_GB2312" w:eastAsia="仿宋_GB2312"/>
      <w:kern w:val="2"/>
      <w:sz w:val="18"/>
      <w:szCs w:val="18"/>
    </w:rPr>
  </w:style>
  <w:style w:type="paragraph" w:styleId="61">
    <w:name w:val="toc 6"/>
    <w:basedOn w:val="a"/>
    <w:next w:val="a"/>
    <w:qFormat/>
    <w:rsid w:val="0097789C"/>
    <w:pPr>
      <w:ind w:left="1050"/>
    </w:pPr>
    <w:rPr>
      <w:rFonts w:ascii="仿宋_GB2312" w:eastAsia="仿宋_GB2312"/>
      <w:sz w:val="18"/>
      <w:szCs w:val="18"/>
    </w:rPr>
  </w:style>
  <w:style w:type="paragraph" w:styleId="35">
    <w:name w:val="Body Text Indent 3"/>
    <w:basedOn w:val="a"/>
    <w:link w:val="3Char1"/>
    <w:qFormat/>
    <w:rsid w:val="0097789C"/>
    <w:pPr>
      <w:spacing w:line="540" w:lineRule="exact"/>
      <w:ind w:leftChars="228" w:left="479"/>
    </w:pPr>
    <w:rPr>
      <w:rFonts w:ascii="隶书" w:eastAsia="隶书" w:hAnsi="宋体"/>
      <w:kern w:val="2"/>
      <w:sz w:val="21"/>
    </w:rPr>
  </w:style>
  <w:style w:type="paragraph" w:styleId="71">
    <w:name w:val="index 7"/>
    <w:basedOn w:val="a"/>
    <w:next w:val="a"/>
    <w:qFormat/>
    <w:rsid w:val="0097789C"/>
    <w:pPr>
      <w:ind w:left="1680" w:hanging="240"/>
    </w:pPr>
    <w:rPr>
      <w:rFonts w:ascii="仿宋_GB2312" w:eastAsia="仿宋_GB2312"/>
      <w:szCs w:val="28"/>
    </w:rPr>
  </w:style>
  <w:style w:type="paragraph" w:styleId="90">
    <w:name w:val="index 9"/>
    <w:basedOn w:val="a"/>
    <w:next w:val="a"/>
    <w:qFormat/>
    <w:rsid w:val="0097789C"/>
    <w:pPr>
      <w:ind w:left="2160" w:hanging="240"/>
    </w:pPr>
    <w:rPr>
      <w:rFonts w:ascii="仿宋_GB2312" w:eastAsia="仿宋_GB2312"/>
      <w:szCs w:val="28"/>
    </w:rPr>
  </w:style>
  <w:style w:type="paragraph" w:styleId="af6">
    <w:name w:val="table of figures"/>
    <w:basedOn w:val="a"/>
    <w:next w:val="a"/>
    <w:qFormat/>
    <w:rsid w:val="0097789C"/>
    <w:pPr>
      <w:ind w:left="480" w:hanging="480"/>
    </w:pPr>
    <w:rPr>
      <w:rFonts w:ascii="仿宋_GB2312" w:eastAsia="仿宋_GB2312"/>
      <w:szCs w:val="28"/>
    </w:rPr>
  </w:style>
  <w:style w:type="paragraph" w:styleId="23">
    <w:name w:val="toc 2"/>
    <w:basedOn w:val="a"/>
    <w:next w:val="a"/>
    <w:link w:val="2Char1"/>
    <w:qFormat/>
    <w:rsid w:val="0097789C"/>
    <w:pPr>
      <w:ind w:left="210"/>
    </w:pPr>
    <w:rPr>
      <w:rFonts w:ascii="仿宋_GB2312" w:eastAsia="仿宋_GB2312"/>
      <w:smallCaps/>
      <w:sz w:val="20"/>
    </w:rPr>
  </w:style>
  <w:style w:type="paragraph" w:styleId="91">
    <w:name w:val="toc 9"/>
    <w:basedOn w:val="a"/>
    <w:next w:val="a"/>
    <w:qFormat/>
    <w:rsid w:val="0097789C"/>
    <w:pPr>
      <w:ind w:left="1680"/>
    </w:pPr>
    <w:rPr>
      <w:rFonts w:ascii="仿宋_GB2312" w:eastAsia="仿宋_GB2312"/>
      <w:sz w:val="18"/>
      <w:szCs w:val="18"/>
    </w:rPr>
  </w:style>
  <w:style w:type="paragraph" w:styleId="24">
    <w:name w:val="Body Text 2"/>
    <w:basedOn w:val="a"/>
    <w:link w:val="2Char2"/>
    <w:qFormat/>
    <w:rsid w:val="0097789C"/>
    <w:pPr>
      <w:spacing w:line="360" w:lineRule="auto"/>
    </w:pPr>
    <w:rPr>
      <w:kern w:val="2"/>
    </w:rPr>
  </w:style>
  <w:style w:type="paragraph" w:styleId="HTML">
    <w:name w:val="HTML Preformatted"/>
    <w:basedOn w:val="a"/>
    <w:link w:val="HTMLChar"/>
    <w:qFormat/>
    <w:rsid w:val="0097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rPr>
  </w:style>
  <w:style w:type="paragraph" w:styleId="af7">
    <w:name w:val="Normal (Web)"/>
    <w:basedOn w:val="a"/>
    <w:qFormat/>
    <w:rsid w:val="0097789C"/>
    <w:pPr>
      <w:spacing w:before="100" w:beforeAutospacing="1" w:after="100" w:afterAutospacing="1"/>
    </w:pPr>
    <w:rPr>
      <w:rFonts w:ascii="宋体" w:hAnsi="宋体"/>
    </w:rPr>
  </w:style>
  <w:style w:type="paragraph" w:styleId="25">
    <w:name w:val="index 2"/>
    <w:basedOn w:val="a"/>
    <w:next w:val="a"/>
    <w:qFormat/>
    <w:rsid w:val="0097789C"/>
    <w:pPr>
      <w:ind w:left="480" w:hanging="240"/>
    </w:pPr>
    <w:rPr>
      <w:rFonts w:ascii="仿宋_GB2312" w:eastAsia="仿宋_GB2312"/>
      <w:szCs w:val="28"/>
    </w:rPr>
  </w:style>
  <w:style w:type="paragraph" w:styleId="af8">
    <w:name w:val="Title"/>
    <w:basedOn w:val="a"/>
    <w:next w:val="a"/>
    <w:link w:val="Charb"/>
    <w:qFormat/>
    <w:rsid w:val="0097789C"/>
    <w:pPr>
      <w:spacing w:before="240" w:after="60"/>
      <w:jc w:val="center"/>
      <w:outlineLvl w:val="0"/>
    </w:pPr>
    <w:rPr>
      <w:rFonts w:ascii="Cambria" w:hAnsi="Cambria"/>
      <w:b/>
      <w:bCs/>
      <w:kern w:val="28"/>
      <w:sz w:val="32"/>
      <w:szCs w:val="32"/>
    </w:rPr>
  </w:style>
  <w:style w:type="paragraph" w:styleId="af9">
    <w:name w:val="annotation subject"/>
    <w:basedOn w:val="aa"/>
    <w:next w:val="aa"/>
    <w:link w:val="Charc"/>
    <w:qFormat/>
    <w:rsid w:val="0097789C"/>
    <w:rPr>
      <w:rFonts w:ascii="Times New Roman" w:eastAsia="宋体"/>
      <w:b/>
      <w:bCs/>
      <w:sz w:val="21"/>
      <w:szCs w:val="24"/>
    </w:rPr>
  </w:style>
  <w:style w:type="paragraph" w:styleId="afa">
    <w:name w:val="Body Text First Indent"/>
    <w:basedOn w:val="a0"/>
    <w:next w:val="61"/>
    <w:link w:val="Chard"/>
    <w:qFormat/>
    <w:rsid w:val="0097789C"/>
    <w:pPr>
      <w:adjustRightInd w:val="0"/>
      <w:spacing w:after="120" w:line="360" w:lineRule="auto"/>
      <w:ind w:firstLine="420"/>
      <w:textAlignment w:val="baseline"/>
    </w:pPr>
    <w:rPr>
      <w:rFonts w:ascii="Calibri" w:eastAsia="楷体_GB2312" w:hAnsi="Calibri"/>
      <w:b w:val="0"/>
      <w:bCs w:val="0"/>
      <w:spacing w:val="0"/>
      <w:kern w:val="0"/>
      <w:sz w:val="24"/>
      <w:szCs w:val="20"/>
    </w:rPr>
  </w:style>
  <w:style w:type="paragraph" w:styleId="26">
    <w:name w:val="Body Text First Indent 2"/>
    <w:basedOn w:val="ab"/>
    <w:uiPriority w:val="99"/>
    <w:unhideWhenUsed/>
    <w:qFormat/>
    <w:rsid w:val="0097789C"/>
    <w:pPr>
      <w:ind w:firstLineChars="200" w:firstLine="420"/>
    </w:pPr>
  </w:style>
  <w:style w:type="table" w:styleId="afb">
    <w:name w:val="Table Grid"/>
    <w:basedOn w:val="a2"/>
    <w:qFormat/>
    <w:rsid w:val="009778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Elegant"/>
    <w:basedOn w:val="a2"/>
    <w:qFormat/>
    <w:rsid w:val="0097789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Table Classic 1"/>
    <w:basedOn w:val="a2"/>
    <w:qFormat/>
    <w:rsid w:val="0097789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fd">
    <w:name w:val="Strong"/>
    <w:uiPriority w:val="22"/>
    <w:qFormat/>
    <w:rsid w:val="0097789C"/>
    <w:rPr>
      <w:b/>
      <w:bCs/>
    </w:rPr>
  </w:style>
  <w:style w:type="character" w:styleId="afe">
    <w:name w:val="endnote reference"/>
    <w:qFormat/>
    <w:rsid w:val="0097789C"/>
    <w:rPr>
      <w:vertAlign w:val="superscript"/>
    </w:rPr>
  </w:style>
  <w:style w:type="character" w:styleId="aff">
    <w:name w:val="page number"/>
    <w:basedOn w:val="a1"/>
    <w:qFormat/>
    <w:rsid w:val="0097789C"/>
  </w:style>
  <w:style w:type="character" w:styleId="aff0">
    <w:name w:val="FollowedHyperlink"/>
    <w:qFormat/>
    <w:rsid w:val="0097789C"/>
    <w:rPr>
      <w:color w:val="800080"/>
      <w:u w:val="single"/>
    </w:rPr>
  </w:style>
  <w:style w:type="character" w:styleId="aff1">
    <w:name w:val="Emphasis"/>
    <w:qFormat/>
    <w:rsid w:val="0097789C"/>
    <w:rPr>
      <w:rFonts w:ascii="Calibri" w:hAnsi="Calibri"/>
      <w:b/>
      <w:i/>
      <w:iCs/>
    </w:rPr>
  </w:style>
  <w:style w:type="character" w:styleId="HTML0">
    <w:name w:val="HTML Definition"/>
    <w:basedOn w:val="a1"/>
    <w:qFormat/>
    <w:rsid w:val="0097789C"/>
  </w:style>
  <w:style w:type="character" w:styleId="HTML1">
    <w:name w:val="HTML Typewriter"/>
    <w:basedOn w:val="a1"/>
    <w:qFormat/>
    <w:rsid w:val="0097789C"/>
    <w:rPr>
      <w:rFonts w:ascii="monospace" w:eastAsia="monospace" w:hAnsi="monospace" w:cs="monospace"/>
      <w:sz w:val="20"/>
    </w:rPr>
  </w:style>
  <w:style w:type="character" w:styleId="HTML2">
    <w:name w:val="HTML Acronym"/>
    <w:basedOn w:val="a1"/>
    <w:qFormat/>
    <w:rsid w:val="0097789C"/>
  </w:style>
  <w:style w:type="character" w:styleId="HTML3">
    <w:name w:val="HTML Variable"/>
    <w:basedOn w:val="a1"/>
    <w:qFormat/>
    <w:rsid w:val="0097789C"/>
  </w:style>
  <w:style w:type="character" w:styleId="aff2">
    <w:name w:val="Hyperlink"/>
    <w:uiPriority w:val="99"/>
    <w:qFormat/>
    <w:rsid w:val="0097789C"/>
    <w:rPr>
      <w:color w:val="0000FF"/>
      <w:u w:val="single"/>
    </w:rPr>
  </w:style>
  <w:style w:type="character" w:styleId="HTML4">
    <w:name w:val="HTML Code"/>
    <w:basedOn w:val="a1"/>
    <w:qFormat/>
    <w:rsid w:val="0097789C"/>
    <w:rPr>
      <w:rFonts w:ascii="monospace" w:eastAsia="monospace" w:hAnsi="monospace" w:cs="monospace" w:hint="default"/>
      <w:sz w:val="20"/>
    </w:rPr>
  </w:style>
  <w:style w:type="character" w:styleId="aff3">
    <w:name w:val="annotation reference"/>
    <w:qFormat/>
    <w:rsid w:val="0097789C"/>
    <w:rPr>
      <w:sz w:val="21"/>
      <w:szCs w:val="21"/>
    </w:rPr>
  </w:style>
  <w:style w:type="character" w:styleId="HTML5">
    <w:name w:val="HTML Cite"/>
    <w:basedOn w:val="a1"/>
    <w:qFormat/>
    <w:rsid w:val="0097789C"/>
  </w:style>
  <w:style w:type="character" w:styleId="aff4">
    <w:name w:val="footnote reference"/>
    <w:qFormat/>
    <w:rsid w:val="0097789C"/>
    <w:rPr>
      <w:vertAlign w:val="superscript"/>
    </w:rPr>
  </w:style>
  <w:style w:type="character" w:styleId="HTML6">
    <w:name w:val="HTML Keyboard"/>
    <w:basedOn w:val="a1"/>
    <w:qFormat/>
    <w:rsid w:val="0097789C"/>
    <w:rPr>
      <w:rFonts w:ascii="monospace" w:eastAsia="monospace" w:hAnsi="monospace" w:cs="monospace" w:hint="default"/>
      <w:sz w:val="20"/>
    </w:rPr>
  </w:style>
  <w:style w:type="character" w:styleId="HTML7">
    <w:name w:val="HTML Sample"/>
    <w:basedOn w:val="a1"/>
    <w:qFormat/>
    <w:rsid w:val="0097789C"/>
    <w:rPr>
      <w:rFonts w:ascii="monospace" w:eastAsia="monospace" w:hAnsi="monospace" w:cs="monospace" w:hint="default"/>
    </w:rPr>
  </w:style>
  <w:style w:type="character" w:customStyle="1" w:styleId="Char10">
    <w:name w:val="文档结构图 Char1"/>
    <w:qFormat/>
    <w:rsid w:val="0097789C"/>
    <w:rPr>
      <w:rFonts w:ascii="宋体" w:eastAsia="宋体" w:hAnsi="Times New Roman" w:cs="Times New Roman"/>
      <w:sz w:val="18"/>
      <w:szCs w:val="18"/>
    </w:rPr>
  </w:style>
  <w:style w:type="character" w:customStyle="1" w:styleId="large1">
    <w:name w:val="large1"/>
    <w:qFormat/>
    <w:rsid w:val="0097789C"/>
    <w:rPr>
      <w:rFonts w:ascii="宋体" w:eastAsia="宋体" w:hAnsi="宋体" w:hint="eastAsia"/>
      <w:sz w:val="21"/>
      <w:szCs w:val="21"/>
    </w:rPr>
  </w:style>
  <w:style w:type="character" w:customStyle="1" w:styleId="5Char">
    <w:name w:val="标题 5 Char"/>
    <w:link w:val="5"/>
    <w:qFormat/>
    <w:rsid w:val="0097789C"/>
    <w:rPr>
      <w:b/>
      <w:bCs/>
      <w:i/>
      <w:iCs/>
      <w:sz w:val="26"/>
      <w:szCs w:val="26"/>
    </w:rPr>
  </w:style>
  <w:style w:type="character" w:customStyle="1" w:styleId="font51">
    <w:name w:val="font51"/>
    <w:qFormat/>
    <w:rsid w:val="0097789C"/>
    <w:rPr>
      <w:rFonts w:ascii="仿宋_GB2312" w:eastAsia="仿宋_GB2312" w:cs="仿宋_GB2312" w:hint="default"/>
      <w:color w:val="000000"/>
      <w:sz w:val="30"/>
      <w:szCs w:val="30"/>
      <w:u w:val="none"/>
    </w:rPr>
  </w:style>
  <w:style w:type="character" w:customStyle="1" w:styleId="Chare">
    <w:name w:val="文字 Char"/>
    <w:link w:val="aff5"/>
    <w:qFormat/>
    <w:rsid w:val="0097789C"/>
    <w:rPr>
      <w:rFonts w:ascii="宋体" w:eastAsia="宋体" w:hAnsi="宋体"/>
      <w:sz w:val="28"/>
      <w:lang w:bidi="ar-SA"/>
    </w:rPr>
  </w:style>
  <w:style w:type="paragraph" w:customStyle="1" w:styleId="aff5">
    <w:name w:val="文字"/>
    <w:basedOn w:val="a"/>
    <w:link w:val="Chare"/>
    <w:qFormat/>
    <w:rsid w:val="0097789C"/>
    <w:pPr>
      <w:tabs>
        <w:tab w:val="left" w:pos="8520"/>
      </w:tabs>
      <w:spacing w:line="312" w:lineRule="auto"/>
      <w:ind w:right="-210" w:firstLine="556"/>
    </w:pPr>
    <w:rPr>
      <w:rFonts w:ascii="宋体" w:hAnsi="宋体"/>
      <w:sz w:val="28"/>
      <w:szCs w:val="20"/>
    </w:rPr>
  </w:style>
  <w:style w:type="character" w:customStyle="1" w:styleId="Charb">
    <w:name w:val="标题 Char"/>
    <w:link w:val="af8"/>
    <w:qFormat/>
    <w:rsid w:val="0097789C"/>
    <w:rPr>
      <w:rFonts w:ascii="Cambria" w:eastAsia="宋体" w:hAnsi="Cambria"/>
      <w:b/>
      <w:bCs/>
      <w:kern w:val="28"/>
      <w:sz w:val="32"/>
      <w:szCs w:val="32"/>
    </w:rPr>
  </w:style>
  <w:style w:type="character" w:customStyle="1" w:styleId="Char11">
    <w:name w:val="纯文本 Char1"/>
    <w:qFormat/>
    <w:rsid w:val="0097789C"/>
    <w:rPr>
      <w:rFonts w:ascii="宋体" w:eastAsia="宋体" w:hAnsi="Courier New" w:cs="Courier New"/>
      <w:szCs w:val="21"/>
    </w:rPr>
  </w:style>
  <w:style w:type="character" w:customStyle="1" w:styleId="Charf">
    <w:name w:val="批注文字 Char"/>
    <w:qFormat/>
    <w:rsid w:val="0097789C"/>
    <w:rPr>
      <w:rFonts w:eastAsia="宋体"/>
      <w:kern w:val="2"/>
      <w:sz w:val="21"/>
      <w:szCs w:val="24"/>
      <w:lang w:val="en-US" w:eastAsia="zh-CN" w:bidi="ar-SA"/>
    </w:rPr>
  </w:style>
  <w:style w:type="character" w:customStyle="1" w:styleId="3Char1">
    <w:name w:val="正文文本缩进 3 Char"/>
    <w:link w:val="35"/>
    <w:qFormat/>
    <w:rsid w:val="0097789C"/>
    <w:rPr>
      <w:rFonts w:ascii="隶书" w:eastAsia="隶书" w:hAnsi="宋体"/>
      <w:kern w:val="2"/>
      <w:sz w:val="21"/>
      <w:szCs w:val="24"/>
      <w:lang w:val="en-US" w:eastAsia="zh-CN" w:bidi="ar-SA"/>
    </w:rPr>
  </w:style>
  <w:style w:type="character" w:customStyle="1" w:styleId="EHPTChar3">
    <w:name w:val="EHPT Char3"/>
    <w:qFormat/>
    <w:rsid w:val="0097789C"/>
    <w:rPr>
      <w:rFonts w:ascii="Calibri" w:eastAsia="宋体" w:hAnsi="Calibri"/>
    </w:rPr>
  </w:style>
  <w:style w:type="character" w:customStyle="1" w:styleId="Charf0">
    <w:name w:val="*正文 Char"/>
    <w:link w:val="aff6"/>
    <w:qFormat/>
    <w:rsid w:val="0097789C"/>
    <w:rPr>
      <w:rFonts w:ascii="宋体" w:eastAsia="宋体" w:hAnsi="宋体"/>
      <w:sz w:val="24"/>
      <w:szCs w:val="24"/>
    </w:rPr>
  </w:style>
  <w:style w:type="paragraph" w:customStyle="1" w:styleId="aff6">
    <w:name w:val="*正文"/>
    <w:basedOn w:val="a"/>
    <w:link w:val="Charf0"/>
    <w:qFormat/>
    <w:rsid w:val="0097789C"/>
    <w:pPr>
      <w:widowControl w:val="0"/>
      <w:autoSpaceDE w:val="0"/>
      <w:autoSpaceDN w:val="0"/>
      <w:adjustRightInd w:val="0"/>
      <w:spacing w:before="120" w:after="120" w:line="360" w:lineRule="auto"/>
      <w:ind w:firstLineChars="200" w:firstLine="480"/>
    </w:pPr>
    <w:rPr>
      <w:rFonts w:ascii="宋体" w:hAnsi="宋体"/>
    </w:rPr>
  </w:style>
  <w:style w:type="character" w:customStyle="1" w:styleId="Charc">
    <w:name w:val="批注主题 Char"/>
    <w:link w:val="af9"/>
    <w:qFormat/>
    <w:rsid w:val="0097789C"/>
    <w:rPr>
      <w:rFonts w:eastAsia="宋体"/>
      <w:b/>
      <w:bCs/>
      <w:kern w:val="2"/>
      <w:sz w:val="21"/>
      <w:szCs w:val="24"/>
      <w:lang w:val="en-US" w:eastAsia="zh-CN" w:bidi="ar-SA"/>
    </w:rPr>
  </w:style>
  <w:style w:type="character" w:customStyle="1" w:styleId="wenzi1">
    <w:name w:val="wenzi1"/>
    <w:qFormat/>
    <w:rsid w:val="0097789C"/>
    <w:rPr>
      <w:rFonts w:ascii="Times New Roman" w:eastAsia="宋体" w:hAnsi="Times New Roman" w:cs="Times New Roman"/>
      <w:color w:val="000000"/>
      <w:sz w:val="18"/>
      <w:szCs w:val="18"/>
    </w:rPr>
  </w:style>
  <w:style w:type="character" w:customStyle="1" w:styleId="CharChar21">
    <w:name w:val="Char Char21"/>
    <w:qFormat/>
    <w:rsid w:val="0097789C"/>
    <w:rPr>
      <w:rFonts w:ascii="宋体" w:eastAsia="宋体" w:hAnsi="宋体"/>
      <w:spacing w:val="-6"/>
      <w:kern w:val="2"/>
      <w:sz w:val="21"/>
      <w:szCs w:val="24"/>
      <w:lang w:val="en-US" w:eastAsia="zh-CN" w:bidi="ar-SA"/>
    </w:rPr>
  </w:style>
  <w:style w:type="character" w:customStyle="1" w:styleId="Char0">
    <w:name w:val="文档结构图 Char"/>
    <w:link w:val="a9"/>
    <w:qFormat/>
    <w:rsid w:val="0097789C"/>
    <w:rPr>
      <w:rFonts w:eastAsia="宋体"/>
      <w:szCs w:val="24"/>
      <w:shd w:val="clear" w:color="auto" w:fill="000080"/>
      <w:lang w:bidi="ar-SA"/>
    </w:rPr>
  </w:style>
  <w:style w:type="character" w:customStyle="1" w:styleId="Charf1">
    <w:name w:val="标书正文格式 Char"/>
    <w:link w:val="aff7"/>
    <w:qFormat/>
    <w:rsid w:val="0097789C"/>
    <w:rPr>
      <w:rFonts w:ascii="楷体_GB2312" w:eastAsia="楷体_GB2312"/>
      <w:color w:val="000000"/>
      <w:kern w:val="2"/>
      <w:sz w:val="24"/>
      <w:szCs w:val="24"/>
      <w:lang w:val="en-US" w:eastAsia="zh-CN" w:bidi="ar-SA"/>
    </w:rPr>
  </w:style>
  <w:style w:type="paragraph" w:customStyle="1" w:styleId="aff7">
    <w:name w:val="标书正文格式"/>
    <w:link w:val="Charf1"/>
    <w:qFormat/>
    <w:rsid w:val="0097789C"/>
    <w:pPr>
      <w:spacing w:line="360" w:lineRule="auto"/>
      <w:ind w:firstLineChars="200" w:firstLine="480"/>
    </w:pPr>
    <w:rPr>
      <w:rFonts w:ascii="楷体_GB2312" w:eastAsia="楷体_GB2312"/>
      <w:color w:val="000000"/>
      <w:kern w:val="2"/>
      <w:sz w:val="24"/>
      <w:szCs w:val="24"/>
    </w:rPr>
  </w:style>
  <w:style w:type="character" w:customStyle="1" w:styleId="Charf2">
    <w:name w:val="正文文本缩进 Char"/>
    <w:uiPriority w:val="99"/>
    <w:qFormat/>
    <w:rsid w:val="0097789C"/>
    <w:rPr>
      <w:rFonts w:ascii="仿宋_GB2312" w:eastAsia="仿宋_GB2312" w:hAnsi="Times New Roman" w:cs="Times New Roman"/>
      <w:sz w:val="28"/>
      <w:szCs w:val="28"/>
    </w:rPr>
  </w:style>
  <w:style w:type="character" w:customStyle="1" w:styleId="CharChar14">
    <w:name w:val="Char Char14"/>
    <w:qFormat/>
    <w:rsid w:val="0097789C"/>
    <w:rPr>
      <w:rFonts w:eastAsia="宋体"/>
      <w:b/>
      <w:bCs/>
      <w:kern w:val="44"/>
      <w:sz w:val="44"/>
      <w:szCs w:val="44"/>
      <w:lang w:val="en-US" w:eastAsia="zh-CN" w:bidi="ar-SA"/>
    </w:rPr>
  </w:style>
  <w:style w:type="character" w:customStyle="1" w:styleId="H6Char1">
    <w:name w:val="H6 Char1"/>
    <w:qFormat/>
    <w:rsid w:val="0097789C"/>
    <w:rPr>
      <w:rFonts w:ascii="Arial" w:eastAsia="宋体" w:hAnsi="Arial" w:cs="Times New Roman"/>
      <w:i/>
      <w:sz w:val="22"/>
      <w:szCs w:val="28"/>
    </w:rPr>
  </w:style>
  <w:style w:type="character" w:customStyle="1" w:styleId="CharChar">
    <w:name w:val="段 Char Char"/>
    <w:link w:val="aff8"/>
    <w:qFormat/>
    <w:rsid w:val="0097789C"/>
    <w:rPr>
      <w:rFonts w:ascii="宋体"/>
      <w:lang w:val="en-US" w:eastAsia="zh-CN" w:bidi="ar-SA"/>
    </w:rPr>
  </w:style>
  <w:style w:type="paragraph" w:customStyle="1" w:styleId="aff8">
    <w:name w:val="段"/>
    <w:link w:val="CharChar"/>
    <w:qFormat/>
    <w:rsid w:val="0097789C"/>
    <w:pPr>
      <w:tabs>
        <w:tab w:val="center" w:pos="4201"/>
        <w:tab w:val="right" w:leader="dot" w:pos="9298"/>
      </w:tabs>
      <w:autoSpaceDE w:val="0"/>
      <w:autoSpaceDN w:val="0"/>
      <w:ind w:firstLineChars="200" w:firstLine="420"/>
      <w:jc w:val="both"/>
    </w:pPr>
    <w:rPr>
      <w:rFonts w:ascii="宋体"/>
    </w:rPr>
  </w:style>
  <w:style w:type="character" w:customStyle="1" w:styleId="unnamed11">
    <w:name w:val="unnamed11"/>
    <w:qFormat/>
    <w:rsid w:val="0097789C"/>
    <w:rPr>
      <w:sz w:val="18"/>
      <w:szCs w:val="18"/>
    </w:rPr>
  </w:style>
  <w:style w:type="character" w:customStyle="1" w:styleId="CharChar17">
    <w:name w:val="Char Char17"/>
    <w:qFormat/>
    <w:rsid w:val="0097789C"/>
    <w:rPr>
      <w:rFonts w:eastAsia="宋体"/>
      <w:b/>
      <w:bCs/>
      <w:kern w:val="2"/>
      <w:sz w:val="32"/>
      <w:szCs w:val="32"/>
      <w:lang w:val="en-US" w:eastAsia="zh-CN" w:bidi="ar-SA"/>
    </w:rPr>
  </w:style>
  <w:style w:type="character" w:customStyle="1" w:styleId="ca-9">
    <w:name w:val="ca-9"/>
    <w:basedOn w:val="a1"/>
    <w:qFormat/>
    <w:rsid w:val="0097789C"/>
  </w:style>
  <w:style w:type="character" w:customStyle="1" w:styleId="maincontenttable1">
    <w:name w:val="maincontenttable1"/>
    <w:qFormat/>
    <w:rsid w:val="0097789C"/>
    <w:rPr>
      <w:sz w:val="18"/>
      <w:szCs w:val="18"/>
    </w:rPr>
  </w:style>
  <w:style w:type="character" w:customStyle="1" w:styleId="newsitemtext1">
    <w:name w:val="newsitemtext1"/>
    <w:qFormat/>
    <w:rsid w:val="0097789C"/>
    <w:rPr>
      <w:color w:val="000000"/>
      <w:sz w:val="21"/>
      <w:szCs w:val="21"/>
    </w:rPr>
  </w:style>
  <w:style w:type="character" w:customStyle="1" w:styleId="Heading2HiddenChar2">
    <w:name w:val="Heading 2 Hidden Char2"/>
    <w:qFormat/>
    <w:rsid w:val="0097789C"/>
    <w:rPr>
      <w:rFonts w:ascii="Cambria" w:eastAsia="宋体" w:hAnsi="Cambria" w:cs="Times New Roman"/>
      <w:b/>
      <w:bCs/>
      <w:color w:val="4F81BD"/>
      <w:sz w:val="26"/>
      <w:szCs w:val="26"/>
    </w:rPr>
  </w:style>
  <w:style w:type="character" w:customStyle="1" w:styleId="aff9">
    <w:name w:val="番茄花园"/>
    <w:qFormat/>
    <w:rsid w:val="0097789C"/>
    <w:rPr>
      <w:rFonts w:ascii="Arial" w:eastAsia="宋体" w:hAnsi="Arial" w:cs="Arial"/>
      <w:color w:val="000080"/>
      <w:sz w:val="18"/>
      <w:szCs w:val="20"/>
    </w:rPr>
  </w:style>
  <w:style w:type="character" w:customStyle="1" w:styleId="2Char2">
    <w:name w:val="正文文本 2 Char"/>
    <w:link w:val="24"/>
    <w:qFormat/>
    <w:rsid w:val="0097789C"/>
    <w:rPr>
      <w:rFonts w:eastAsia="宋体"/>
      <w:kern w:val="2"/>
      <w:sz w:val="24"/>
      <w:szCs w:val="24"/>
      <w:lang w:val="en-US" w:eastAsia="zh-CN" w:bidi="ar-SA"/>
    </w:rPr>
  </w:style>
  <w:style w:type="character" w:customStyle="1" w:styleId="h1Char">
    <w:name w:val="h1 Char"/>
    <w:qFormat/>
    <w:rsid w:val="0097789C"/>
    <w:rPr>
      <w:rFonts w:ascii="Calibri" w:hAnsi="Calibri"/>
      <w:b/>
      <w:bCs/>
      <w:kern w:val="44"/>
      <w:sz w:val="44"/>
      <w:szCs w:val="44"/>
    </w:rPr>
  </w:style>
  <w:style w:type="character" w:customStyle="1" w:styleId="Char7">
    <w:name w:val="页脚 Char"/>
    <w:link w:val="af1"/>
    <w:uiPriority w:val="99"/>
    <w:qFormat/>
    <w:rsid w:val="0097789C"/>
    <w:rPr>
      <w:rFonts w:eastAsia="宋体"/>
      <w:kern w:val="2"/>
      <w:sz w:val="18"/>
      <w:szCs w:val="18"/>
      <w:lang w:val="en-US" w:eastAsia="zh-CN" w:bidi="ar-SA"/>
    </w:rPr>
  </w:style>
  <w:style w:type="character" w:customStyle="1" w:styleId="13">
    <w:name w:val="不明显参考1"/>
    <w:uiPriority w:val="31"/>
    <w:qFormat/>
    <w:rsid w:val="0097789C"/>
    <w:rPr>
      <w:sz w:val="24"/>
      <w:szCs w:val="24"/>
      <w:u w:val="single"/>
    </w:rPr>
  </w:style>
  <w:style w:type="character" w:customStyle="1" w:styleId="font21">
    <w:name w:val="font21"/>
    <w:uiPriority w:val="99"/>
    <w:qFormat/>
    <w:rsid w:val="0097789C"/>
    <w:rPr>
      <w:rFonts w:ascii="楷体_GB2312" w:eastAsia="楷体_GB2312" w:hint="eastAsia"/>
      <w:color w:val="000000"/>
      <w:sz w:val="21"/>
      <w:szCs w:val="21"/>
      <w:u w:val="single"/>
    </w:rPr>
  </w:style>
  <w:style w:type="character" w:customStyle="1" w:styleId="1Char1">
    <w:name w:val="标题 1 Char1"/>
    <w:qFormat/>
    <w:locked/>
    <w:rsid w:val="0097789C"/>
    <w:rPr>
      <w:rFonts w:ascii="Times New Roman" w:eastAsia="宋体" w:hAnsi="Times New Roman" w:cs="Times New Roman"/>
      <w:b/>
      <w:bCs/>
      <w:kern w:val="44"/>
      <w:sz w:val="44"/>
      <w:szCs w:val="44"/>
    </w:rPr>
  </w:style>
  <w:style w:type="character" w:customStyle="1" w:styleId="font31">
    <w:name w:val="font31"/>
    <w:qFormat/>
    <w:rsid w:val="0097789C"/>
    <w:rPr>
      <w:rFonts w:ascii="仿宋_GB2312" w:eastAsia="仿宋_GB2312" w:cs="仿宋_GB2312" w:hint="default"/>
      <w:color w:val="FF0000"/>
      <w:sz w:val="24"/>
      <w:szCs w:val="24"/>
      <w:u w:val="none"/>
    </w:rPr>
  </w:style>
  <w:style w:type="character" w:customStyle="1" w:styleId="14">
    <w:name w:val="访问过的超链接1"/>
    <w:qFormat/>
    <w:rsid w:val="0097789C"/>
    <w:rPr>
      <w:color w:val="800080"/>
      <w:u w:val="single"/>
    </w:rPr>
  </w:style>
  <w:style w:type="character" w:customStyle="1" w:styleId="CharChar12">
    <w:name w:val="Char Char12"/>
    <w:qFormat/>
    <w:locked/>
    <w:rsid w:val="0097789C"/>
    <w:rPr>
      <w:rFonts w:ascii="Arial" w:eastAsia="黑体" w:hAnsi="Arial"/>
      <w:b/>
      <w:bCs/>
      <w:sz w:val="24"/>
      <w:szCs w:val="24"/>
      <w:lang w:val="en-US" w:eastAsia="zh-CN" w:bidi="ar-SA"/>
    </w:rPr>
  </w:style>
  <w:style w:type="character" w:customStyle="1" w:styleId="Char4">
    <w:name w:val="日期 Char"/>
    <w:link w:val="ae"/>
    <w:uiPriority w:val="99"/>
    <w:qFormat/>
    <w:rsid w:val="0097789C"/>
    <w:rPr>
      <w:rFonts w:eastAsia="宋体"/>
      <w:kern w:val="2"/>
      <w:sz w:val="21"/>
      <w:lang w:val="en-US" w:eastAsia="zh-CN" w:bidi="ar-SA"/>
    </w:rPr>
  </w:style>
  <w:style w:type="character" w:customStyle="1" w:styleId="Char3">
    <w:name w:val="纯文本 Char"/>
    <w:link w:val="ad"/>
    <w:qFormat/>
    <w:locked/>
    <w:rsid w:val="0097789C"/>
    <w:rPr>
      <w:rFonts w:ascii="宋体" w:eastAsia="宋体" w:hAnsi="Courier New"/>
      <w:kern w:val="2"/>
      <w:sz w:val="21"/>
      <w:lang w:val="en-US" w:eastAsia="zh-CN" w:bidi="ar-SA"/>
    </w:rPr>
  </w:style>
  <w:style w:type="character" w:customStyle="1" w:styleId="textindent">
    <w:name w:val="textindent"/>
    <w:qFormat/>
    <w:rsid w:val="0097789C"/>
    <w:rPr>
      <w:rFonts w:ascii="宋体" w:hAnsi="宋体"/>
      <w:spacing w:val="-6"/>
      <w:szCs w:val="20"/>
    </w:rPr>
  </w:style>
  <w:style w:type="character" w:customStyle="1" w:styleId="Chara">
    <w:name w:val="脚注文本 Char"/>
    <w:link w:val="af5"/>
    <w:qFormat/>
    <w:rsid w:val="0097789C"/>
    <w:rPr>
      <w:rFonts w:ascii="仿宋_GB2312" w:eastAsia="仿宋_GB2312"/>
      <w:kern w:val="2"/>
      <w:sz w:val="18"/>
      <w:szCs w:val="18"/>
      <w:lang w:val="en-US" w:eastAsia="zh-CN" w:bidi="ar-SA"/>
    </w:rPr>
  </w:style>
  <w:style w:type="character" w:customStyle="1" w:styleId="3Char">
    <w:name w:val="标题 3 Char"/>
    <w:link w:val="3"/>
    <w:qFormat/>
    <w:rsid w:val="0097789C"/>
    <w:rPr>
      <w:rFonts w:ascii="Cambria" w:eastAsia="宋体" w:hAnsi="Cambria"/>
      <w:b/>
      <w:bCs/>
      <w:sz w:val="26"/>
      <w:szCs w:val="26"/>
    </w:rPr>
  </w:style>
  <w:style w:type="character" w:customStyle="1" w:styleId="CharChar71">
    <w:name w:val="Char Char71"/>
    <w:qFormat/>
    <w:rsid w:val="0097789C"/>
    <w:rPr>
      <w:rFonts w:ascii="Arial" w:eastAsia="黑体" w:hAnsi="Arial"/>
      <w:b/>
      <w:bCs/>
      <w:spacing w:val="-6"/>
      <w:kern w:val="2"/>
      <w:sz w:val="32"/>
      <w:szCs w:val="32"/>
      <w:lang w:val="en-US" w:eastAsia="zh-CN" w:bidi="ar-SA"/>
    </w:rPr>
  </w:style>
  <w:style w:type="character" w:customStyle="1" w:styleId="CharChar141">
    <w:name w:val="Char Char141"/>
    <w:qFormat/>
    <w:rsid w:val="0097789C"/>
    <w:rPr>
      <w:rFonts w:ascii="宋体" w:eastAsia="宋体" w:hAnsi="Courier New"/>
      <w:sz w:val="21"/>
      <w:lang w:val="en-US" w:eastAsia="zh-CN" w:bidi="ar-SA"/>
    </w:rPr>
  </w:style>
  <w:style w:type="character" w:customStyle="1" w:styleId="fontstyle01">
    <w:name w:val="fontstyle01"/>
    <w:qFormat/>
    <w:rsid w:val="0097789C"/>
    <w:rPr>
      <w:rFonts w:ascii="仿宋_GB2312" w:eastAsia="仿宋_GB2312" w:hint="eastAsia"/>
      <w:color w:val="000000"/>
      <w:sz w:val="28"/>
      <w:szCs w:val="28"/>
    </w:rPr>
  </w:style>
  <w:style w:type="character" w:customStyle="1" w:styleId="7Char">
    <w:name w:val="标题 7 Char"/>
    <w:link w:val="7"/>
    <w:qFormat/>
    <w:rsid w:val="0097789C"/>
    <w:rPr>
      <w:sz w:val="24"/>
      <w:szCs w:val="24"/>
    </w:rPr>
  </w:style>
  <w:style w:type="character" w:customStyle="1" w:styleId="font41">
    <w:name w:val="font41"/>
    <w:qFormat/>
    <w:rsid w:val="0097789C"/>
    <w:rPr>
      <w:rFonts w:ascii="仿宋_GB2312" w:eastAsia="仿宋_GB2312" w:cs="仿宋_GB2312" w:hint="default"/>
      <w:color w:val="000000"/>
      <w:sz w:val="24"/>
      <w:szCs w:val="24"/>
      <w:u w:val="none"/>
    </w:rPr>
  </w:style>
  <w:style w:type="character" w:customStyle="1" w:styleId="bold1">
    <w:name w:val="bold1"/>
    <w:qFormat/>
    <w:rsid w:val="0097789C"/>
    <w:rPr>
      <w:b/>
      <w:bCs/>
    </w:rPr>
  </w:style>
  <w:style w:type="character" w:customStyle="1" w:styleId="apple-converted-space">
    <w:name w:val="apple-converted-space"/>
    <w:basedOn w:val="a1"/>
    <w:qFormat/>
    <w:rsid w:val="0097789C"/>
  </w:style>
  <w:style w:type="character" w:customStyle="1" w:styleId="8Char">
    <w:name w:val="标题 8 Char"/>
    <w:link w:val="8"/>
    <w:qFormat/>
    <w:rsid w:val="0097789C"/>
    <w:rPr>
      <w:i/>
      <w:iCs/>
      <w:sz w:val="24"/>
      <w:szCs w:val="24"/>
    </w:rPr>
  </w:style>
  <w:style w:type="character" w:customStyle="1" w:styleId="Char6">
    <w:name w:val="批注框文本 Char"/>
    <w:link w:val="af0"/>
    <w:qFormat/>
    <w:rsid w:val="0097789C"/>
    <w:rPr>
      <w:rFonts w:eastAsia="宋体"/>
      <w:kern w:val="2"/>
      <w:sz w:val="18"/>
      <w:szCs w:val="18"/>
      <w:lang w:val="en-US" w:eastAsia="zh-CN" w:bidi="ar-SA"/>
    </w:rPr>
  </w:style>
  <w:style w:type="character" w:customStyle="1" w:styleId="www1Char">
    <w:name w:val="www序号1) Char"/>
    <w:link w:val="www1"/>
    <w:qFormat/>
    <w:rsid w:val="0097789C"/>
    <w:rPr>
      <w:rFonts w:eastAsia="宋体"/>
      <w:sz w:val="24"/>
      <w:szCs w:val="24"/>
      <w:lang w:bidi="ar-SA"/>
    </w:rPr>
  </w:style>
  <w:style w:type="paragraph" w:customStyle="1" w:styleId="www1">
    <w:name w:val="www序号1)"/>
    <w:basedOn w:val="a"/>
    <w:link w:val="www1Char"/>
    <w:qFormat/>
    <w:rsid w:val="0097789C"/>
    <w:pPr>
      <w:tabs>
        <w:tab w:val="left" w:pos="2160"/>
      </w:tabs>
      <w:ind w:left="2160" w:hanging="420"/>
    </w:pPr>
  </w:style>
  <w:style w:type="character" w:customStyle="1" w:styleId="bei2">
    <w:name w:val="bei2"/>
    <w:basedOn w:val="a1"/>
    <w:qFormat/>
    <w:rsid w:val="0097789C"/>
  </w:style>
  <w:style w:type="character" w:customStyle="1" w:styleId="6Char">
    <w:name w:val="标题 6 Char"/>
    <w:link w:val="6"/>
    <w:qFormat/>
    <w:rsid w:val="0097789C"/>
    <w:rPr>
      <w:b/>
      <w:bCs/>
    </w:rPr>
  </w:style>
  <w:style w:type="character" w:customStyle="1" w:styleId="2Char3">
    <w:name w:val="2级标题 Char"/>
    <w:link w:val="27"/>
    <w:qFormat/>
    <w:rsid w:val="0097789C"/>
    <w:rPr>
      <w:rFonts w:ascii="黑体" w:eastAsia="黑体" w:hAnsi="黑体"/>
      <w:sz w:val="32"/>
      <w:szCs w:val="36"/>
      <w:lang w:eastAsia="en-US" w:bidi="en-US"/>
    </w:rPr>
  </w:style>
  <w:style w:type="paragraph" w:customStyle="1" w:styleId="27">
    <w:name w:val="2级标题"/>
    <w:basedOn w:val="affa"/>
    <w:link w:val="2Char3"/>
    <w:qFormat/>
    <w:rsid w:val="0097789C"/>
    <w:pPr>
      <w:keepLines/>
      <w:widowControl w:val="0"/>
      <w:tabs>
        <w:tab w:val="left" w:pos="720"/>
      </w:tabs>
      <w:spacing w:before="240" w:after="120" w:line="360" w:lineRule="auto"/>
      <w:ind w:left="720" w:firstLineChars="0" w:hanging="720"/>
      <w:contextualSpacing/>
      <w:outlineLvl w:val="1"/>
    </w:pPr>
    <w:rPr>
      <w:rFonts w:ascii="黑体" w:eastAsia="黑体" w:hAnsi="黑体"/>
      <w:sz w:val="32"/>
      <w:szCs w:val="36"/>
      <w:lang w:eastAsia="en-US" w:bidi="en-US"/>
    </w:rPr>
  </w:style>
  <w:style w:type="paragraph" w:styleId="affa">
    <w:name w:val="List Paragraph"/>
    <w:basedOn w:val="a"/>
    <w:link w:val="Charf3"/>
    <w:uiPriority w:val="34"/>
    <w:qFormat/>
    <w:rsid w:val="0097789C"/>
    <w:pPr>
      <w:ind w:firstLineChars="200" w:firstLine="420"/>
    </w:pPr>
  </w:style>
  <w:style w:type="character" w:customStyle="1" w:styleId="Char5">
    <w:name w:val="尾注文本 Char"/>
    <w:link w:val="af"/>
    <w:qFormat/>
    <w:rsid w:val="0097789C"/>
    <w:rPr>
      <w:rFonts w:ascii="仿宋_GB2312" w:eastAsia="仿宋_GB2312"/>
      <w:kern w:val="2"/>
      <w:sz w:val="28"/>
      <w:szCs w:val="28"/>
      <w:lang w:val="en-US" w:eastAsia="zh-CN" w:bidi="ar-SA"/>
    </w:rPr>
  </w:style>
  <w:style w:type="character" w:customStyle="1" w:styleId="H5Char">
    <w:name w:val="H5 Char"/>
    <w:qFormat/>
    <w:rsid w:val="0097789C"/>
    <w:rPr>
      <w:rFonts w:ascii="Arial" w:hAnsi="Arial"/>
      <w:sz w:val="22"/>
    </w:rPr>
  </w:style>
  <w:style w:type="character" w:customStyle="1" w:styleId="PIChar3">
    <w:name w:val="PI Char3"/>
    <w:qFormat/>
    <w:rsid w:val="0097789C"/>
    <w:rPr>
      <w:rFonts w:ascii="仿宋_GB2312" w:eastAsia="仿宋_GB2312"/>
      <w:kern w:val="2"/>
      <w:sz w:val="28"/>
      <w:szCs w:val="28"/>
      <w:lang w:val="zh-CN"/>
    </w:rPr>
  </w:style>
  <w:style w:type="character" w:customStyle="1" w:styleId="Chard">
    <w:name w:val="正文首行缩进 Char"/>
    <w:link w:val="afa"/>
    <w:uiPriority w:val="99"/>
    <w:qFormat/>
    <w:rsid w:val="0097789C"/>
    <w:rPr>
      <w:rFonts w:ascii="Calibri" w:eastAsia="楷体_GB2312" w:hAnsi="Calibri"/>
      <w:sz w:val="24"/>
      <w:lang w:bidi="ar-SA"/>
    </w:rPr>
  </w:style>
  <w:style w:type="character" w:customStyle="1" w:styleId="EmailStyle191">
    <w:name w:val="EmailStyle191"/>
    <w:semiHidden/>
    <w:qFormat/>
    <w:rsid w:val="0097789C"/>
    <w:rPr>
      <w:rFonts w:ascii="Arial" w:eastAsia="宋体" w:hAnsi="Arial" w:cs="Arial"/>
      <w:color w:val="000080"/>
      <w:sz w:val="18"/>
      <w:szCs w:val="20"/>
    </w:rPr>
  </w:style>
  <w:style w:type="character" w:customStyle="1" w:styleId="15">
    <w:name w:val="明显强调1"/>
    <w:uiPriority w:val="21"/>
    <w:qFormat/>
    <w:rsid w:val="0097789C"/>
    <w:rPr>
      <w:b/>
      <w:i/>
      <w:sz w:val="24"/>
      <w:szCs w:val="24"/>
      <w:u w:val="single"/>
    </w:rPr>
  </w:style>
  <w:style w:type="character" w:customStyle="1" w:styleId="-1Char">
    <w:name w:val="彩色网格 - 强调文字颜色 1 Char"/>
    <w:link w:val="-11"/>
    <w:uiPriority w:val="29"/>
    <w:qFormat/>
    <w:rsid w:val="0097789C"/>
    <w:rPr>
      <w:i/>
      <w:sz w:val="24"/>
      <w:szCs w:val="24"/>
    </w:rPr>
  </w:style>
  <w:style w:type="paragraph" w:customStyle="1" w:styleId="-11">
    <w:name w:val="彩色网格 - 强调文字颜色 11"/>
    <w:basedOn w:val="a"/>
    <w:next w:val="a"/>
    <w:link w:val="-1Char"/>
    <w:uiPriority w:val="29"/>
    <w:qFormat/>
    <w:rsid w:val="0097789C"/>
    <w:rPr>
      <w:i/>
    </w:rPr>
  </w:style>
  <w:style w:type="character" w:customStyle="1" w:styleId="Char9">
    <w:name w:val="副标题 Char"/>
    <w:link w:val="af4"/>
    <w:qFormat/>
    <w:rsid w:val="0097789C"/>
    <w:rPr>
      <w:rFonts w:ascii="Cambria" w:eastAsia="宋体" w:hAnsi="Cambria"/>
      <w:sz w:val="24"/>
      <w:szCs w:val="24"/>
    </w:rPr>
  </w:style>
  <w:style w:type="character" w:customStyle="1" w:styleId="-2Char">
    <w:name w:val="浅色底纹 - 强调文字颜色 2 Char"/>
    <w:link w:val="-21"/>
    <w:uiPriority w:val="30"/>
    <w:qFormat/>
    <w:rsid w:val="0097789C"/>
    <w:rPr>
      <w:b/>
      <w:i/>
      <w:sz w:val="24"/>
    </w:rPr>
  </w:style>
  <w:style w:type="paragraph" w:customStyle="1" w:styleId="-21">
    <w:name w:val="浅色底纹 - 强调文字颜色 21"/>
    <w:basedOn w:val="a"/>
    <w:next w:val="a"/>
    <w:link w:val="-2Char"/>
    <w:uiPriority w:val="30"/>
    <w:qFormat/>
    <w:rsid w:val="0097789C"/>
    <w:pPr>
      <w:ind w:left="720" w:right="720"/>
    </w:pPr>
    <w:rPr>
      <w:b/>
      <w:i/>
      <w:szCs w:val="20"/>
    </w:rPr>
  </w:style>
  <w:style w:type="character" w:customStyle="1" w:styleId="Heading2HiddenChar1">
    <w:name w:val="Heading 2 Hidden Char1"/>
    <w:qFormat/>
    <w:rsid w:val="0097789C"/>
    <w:rPr>
      <w:rFonts w:ascii="Arial" w:eastAsia="黑体" w:hAnsi="Arial"/>
      <w:b/>
      <w:bCs/>
      <w:kern w:val="2"/>
      <w:sz w:val="32"/>
      <w:szCs w:val="32"/>
    </w:rPr>
  </w:style>
  <w:style w:type="character" w:customStyle="1" w:styleId="PIChar1">
    <w:name w:val="PI Char1"/>
    <w:qFormat/>
    <w:rsid w:val="0097789C"/>
    <w:rPr>
      <w:rFonts w:ascii="仿宋_GB2312" w:eastAsia="仿宋_GB2312"/>
      <w:kern w:val="2"/>
      <w:sz w:val="28"/>
      <w:szCs w:val="28"/>
      <w:lang w:val="zh-CN" w:eastAsia="zh-CN" w:bidi="ar-SA"/>
    </w:rPr>
  </w:style>
  <w:style w:type="character" w:customStyle="1" w:styleId="Char12">
    <w:name w:val="正文文本缩进 Char1"/>
    <w:uiPriority w:val="99"/>
    <w:semiHidden/>
    <w:qFormat/>
    <w:rsid w:val="0097789C"/>
    <w:rPr>
      <w:rFonts w:ascii="仿宋_GB2312" w:eastAsia="仿宋_GB2312" w:hAnsi="Times New Roman" w:cs="Times New Roman"/>
      <w:sz w:val="28"/>
      <w:szCs w:val="28"/>
    </w:rPr>
  </w:style>
  <w:style w:type="character" w:customStyle="1" w:styleId="Char2">
    <w:name w:val="正文文本 Char2"/>
    <w:link w:val="a0"/>
    <w:qFormat/>
    <w:rsid w:val="0097789C"/>
    <w:rPr>
      <w:rFonts w:eastAsia="黑体"/>
      <w:b/>
      <w:bCs/>
      <w:spacing w:val="20"/>
      <w:kern w:val="52"/>
      <w:sz w:val="56"/>
      <w:szCs w:val="24"/>
      <w:lang w:val="en-US" w:eastAsia="zh-CN" w:bidi="ar-SA"/>
    </w:rPr>
  </w:style>
  <w:style w:type="character" w:customStyle="1" w:styleId="Char13">
    <w:name w:val="页脚 Char1"/>
    <w:semiHidden/>
    <w:qFormat/>
    <w:rsid w:val="0097789C"/>
    <w:rPr>
      <w:rFonts w:ascii="仿宋_GB2312" w:eastAsia="仿宋_GB2312" w:hAnsi="Times New Roman" w:cs="Times New Roman"/>
      <w:sz w:val="18"/>
      <w:szCs w:val="18"/>
    </w:rPr>
  </w:style>
  <w:style w:type="character" w:customStyle="1" w:styleId="14normal1">
    <w:name w:val="14normal1"/>
    <w:qFormat/>
    <w:rsid w:val="0097789C"/>
    <w:rPr>
      <w:rFonts w:ascii="ˎ̥" w:hAnsi="ˎ̥" w:hint="default"/>
      <w:color w:val="000000"/>
      <w:sz w:val="21"/>
      <w:szCs w:val="21"/>
    </w:rPr>
  </w:style>
  <w:style w:type="character" w:customStyle="1" w:styleId="2CharChar">
    <w:name w:val="正文2 Char Char"/>
    <w:link w:val="28"/>
    <w:qFormat/>
    <w:rsid w:val="0097789C"/>
    <w:rPr>
      <w:kern w:val="2"/>
      <w:sz w:val="24"/>
    </w:rPr>
  </w:style>
  <w:style w:type="paragraph" w:customStyle="1" w:styleId="28">
    <w:name w:val="正文2"/>
    <w:basedOn w:val="a"/>
    <w:link w:val="2CharChar"/>
    <w:qFormat/>
    <w:rsid w:val="0097789C"/>
    <w:pPr>
      <w:adjustRightInd w:val="0"/>
      <w:spacing w:before="156" w:line="360" w:lineRule="auto"/>
      <w:ind w:firstLineChars="200" w:firstLine="510"/>
    </w:pPr>
    <w:rPr>
      <w:kern w:val="2"/>
      <w:szCs w:val="20"/>
    </w:rPr>
  </w:style>
  <w:style w:type="character" w:customStyle="1" w:styleId="font01">
    <w:name w:val="font01"/>
    <w:qFormat/>
    <w:rsid w:val="0097789C"/>
    <w:rPr>
      <w:rFonts w:ascii="宋体" w:eastAsia="宋体" w:hAnsi="宋体" w:cs="宋体"/>
      <w:color w:val="000000"/>
      <w:sz w:val="24"/>
      <w:szCs w:val="24"/>
      <w:u w:val="none"/>
    </w:rPr>
  </w:style>
  <w:style w:type="character" w:customStyle="1" w:styleId="CharChar4">
    <w:name w:val="普通文字 Char Char4"/>
    <w:qFormat/>
    <w:rsid w:val="0097789C"/>
    <w:rPr>
      <w:rFonts w:ascii="宋体" w:eastAsia="宋体" w:hAnsi="Courier New"/>
      <w:sz w:val="21"/>
      <w:lang w:val="en-US" w:eastAsia="zh-CN" w:bidi="ar-SA"/>
    </w:rPr>
  </w:style>
  <w:style w:type="character" w:customStyle="1" w:styleId="CharChar20">
    <w:name w:val="Char Char20"/>
    <w:qFormat/>
    <w:rsid w:val="0097789C"/>
    <w:rPr>
      <w:rFonts w:ascii="Cambria" w:eastAsia="宋体" w:hAnsi="Cambria" w:cs="Times New Roman"/>
      <w:i/>
      <w:iCs/>
      <w:color w:val="404040"/>
    </w:rPr>
  </w:style>
  <w:style w:type="character" w:customStyle="1" w:styleId="Charf4">
    <w:name w:val="表正文 Char"/>
    <w:qFormat/>
    <w:rsid w:val="0097789C"/>
    <w:rPr>
      <w:rFonts w:ascii="仿宋_GB2312" w:eastAsia="仿宋_GB2312"/>
      <w:kern w:val="2"/>
      <w:sz w:val="28"/>
    </w:rPr>
  </w:style>
  <w:style w:type="character" w:customStyle="1" w:styleId="ca-3">
    <w:name w:val="ca-3"/>
    <w:basedOn w:val="a1"/>
    <w:qFormat/>
    <w:rsid w:val="0097789C"/>
  </w:style>
  <w:style w:type="character" w:customStyle="1" w:styleId="style321">
    <w:name w:val="style321"/>
    <w:qFormat/>
    <w:rsid w:val="0097789C"/>
    <w:rPr>
      <w:b/>
      <w:bCs/>
      <w:color w:val="FF9900"/>
      <w:sz w:val="23"/>
      <w:szCs w:val="23"/>
    </w:rPr>
  </w:style>
  <w:style w:type="character" w:customStyle="1" w:styleId="2Char10">
    <w:name w:val="正文文本 2 Char1"/>
    <w:uiPriority w:val="99"/>
    <w:semiHidden/>
    <w:qFormat/>
    <w:rsid w:val="0097789C"/>
    <w:rPr>
      <w:rFonts w:ascii="仿宋_GB2312" w:eastAsia="仿宋_GB2312" w:hAnsi="Times New Roman" w:cs="Times New Roman"/>
      <w:sz w:val="28"/>
      <w:szCs w:val="28"/>
    </w:rPr>
  </w:style>
  <w:style w:type="character" w:customStyle="1" w:styleId="HTMLChar">
    <w:name w:val="HTML 预设格式 Char"/>
    <w:link w:val="HTML"/>
    <w:qFormat/>
    <w:rsid w:val="0097789C"/>
    <w:rPr>
      <w:rFonts w:ascii="宋体" w:hAnsi="宋体" w:cs="宋体"/>
      <w:sz w:val="24"/>
      <w:szCs w:val="24"/>
    </w:rPr>
  </w:style>
  <w:style w:type="character" w:customStyle="1" w:styleId="PIChar">
    <w:name w:val="PI Char"/>
    <w:qFormat/>
    <w:rsid w:val="0097789C"/>
    <w:rPr>
      <w:rFonts w:ascii="仿宋_GB2312" w:eastAsia="仿宋_GB2312"/>
      <w:kern w:val="2"/>
      <w:sz w:val="28"/>
      <w:szCs w:val="28"/>
      <w:lang w:val="zh-CN" w:eastAsia="zh-CN" w:bidi="ar-SA"/>
    </w:rPr>
  </w:style>
  <w:style w:type="character" w:customStyle="1" w:styleId="2Char11">
    <w:name w:val="标题 2 Char1"/>
    <w:qFormat/>
    <w:rsid w:val="0097789C"/>
    <w:rPr>
      <w:rFonts w:ascii="Arial" w:eastAsia="黑体" w:hAnsi="Arial"/>
      <w:b/>
      <w:bCs/>
      <w:kern w:val="2"/>
      <w:sz w:val="32"/>
      <w:szCs w:val="32"/>
      <w:lang w:val="en-US" w:eastAsia="zh-CN" w:bidi="ar-SA"/>
    </w:rPr>
  </w:style>
  <w:style w:type="character" w:customStyle="1" w:styleId="bulletintext1">
    <w:name w:val="bulletintext1"/>
    <w:qFormat/>
    <w:rsid w:val="0097789C"/>
    <w:rPr>
      <w:color w:val="000000"/>
      <w:sz w:val="18"/>
      <w:szCs w:val="18"/>
    </w:rPr>
  </w:style>
  <w:style w:type="character" w:customStyle="1" w:styleId="3Char2">
    <w:name w:val="3级标题 Char"/>
    <w:link w:val="36"/>
    <w:qFormat/>
    <w:rsid w:val="0097789C"/>
    <w:rPr>
      <w:rFonts w:ascii="黑体" w:eastAsia="黑体" w:hAnsi="黑体"/>
      <w:sz w:val="28"/>
      <w:szCs w:val="36"/>
      <w:lang w:eastAsia="en-US" w:bidi="en-US"/>
    </w:rPr>
  </w:style>
  <w:style w:type="paragraph" w:customStyle="1" w:styleId="36">
    <w:name w:val="3级标题"/>
    <w:basedOn w:val="affa"/>
    <w:link w:val="3Char2"/>
    <w:qFormat/>
    <w:rsid w:val="0097789C"/>
    <w:pPr>
      <w:keepLines/>
      <w:widowControl w:val="0"/>
      <w:tabs>
        <w:tab w:val="left" w:pos="720"/>
      </w:tabs>
      <w:spacing w:before="120" w:after="120" w:line="360" w:lineRule="auto"/>
      <w:ind w:left="1146" w:firstLineChars="0" w:hanging="720"/>
      <w:contextualSpacing/>
      <w:outlineLvl w:val="2"/>
    </w:pPr>
    <w:rPr>
      <w:rFonts w:ascii="黑体" w:eastAsia="黑体" w:hAnsi="黑体"/>
      <w:sz w:val="28"/>
      <w:szCs w:val="36"/>
      <w:lang w:eastAsia="en-US" w:bidi="en-US"/>
    </w:rPr>
  </w:style>
  <w:style w:type="character" w:customStyle="1" w:styleId="2Char">
    <w:name w:val="标题 2 Char"/>
    <w:link w:val="2"/>
    <w:qFormat/>
    <w:rsid w:val="0097789C"/>
    <w:rPr>
      <w:rFonts w:ascii="Cambria" w:eastAsia="宋体" w:hAnsi="Cambria"/>
      <w:b/>
      <w:bCs/>
      <w:i/>
      <w:iCs/>
      <w:sz w:val="28"/>
      <w:szCs w:val="28"/>
    </w:rPr>
  </w:style>
  <w:style w:type="character" w:customStyle="1" w:styleId="text1">
    <w:name w:val="text1"/>
    <w:qFormat/>
    <w:rsid w:val="0097789C"/>
    <w:rPr>
      <w:rFonts w:ascii="宋体" w:eastAsia="宋体" w:hAnsi="宋体" w:hint="eastAsia"/>
      <w:color w:val="000099"/>
      <w:sz w:val="18"/>
      <w:szCs w:val="18"/>
    </w:rPr>
  </w:style>
  <w:style w:type="character" w:customStyle="1" w:styleId="-1Char0">
    <w:name w:val="正文-1 Char"/>
    <w:link w:val="-1"/>
    <w:qFormat/>
    <w:rsid w:val="0097789C"/>
    <w:rPr>
      <w:rFonts w:ascii="宋体" w:hAnsi="宋体"/>
      <w:sz w:val="21"/>
      <w:szCs w:val="21"/>
    </w:rPr>
  </w:style>
  <w:style w:type="paragraph" w:customStyle="1" w:styleId="-1">
    <w:name w:val="正文-1"/>
    <w:basedOn w:val="a"/>
    <w:link w:val="-1Char0"/>
    <w:qFormat/>
    <w:rsid w:val="0097789C"/>
    <w:pPr>
      <w:widowControl w:val="0"/>
      <w:autoSpaceDE w:val="0"/>
      <w:autoSpaceDN w:val="0"/>
      <w:adjustRightInd w:val="0"/>
      <w:spacing w:before="156" w:after="156" w:line="360" w:lineRule="auto"/>
      <w:ind w:firstLineChars="200" w:firstLine="420"/>
    </w:pPr>
    <w:rPr>
      <w:rFonts w:ascii="宋体" w:hAnsi="宋体"/>
      <w:sz w:val="21"/>
      <w:szCs w:val="21"/>
    </w:rPr>
  </w:style>
  <w:style w:type="character" w:customStyle="1" w:styleId="Charf3">
    <w:name w:val="列出段落 Char"/>
    <w:link w:val="affa"/>
    <w:uiPriority w:val="34"/>
    <w:qFormat/>
    <w:locked/>
    <w:rsid w:val="0097789C"/>
    <w:rPr>
      <w:sz w:val="24"/>
      <w:szCs w:val="24"/>
    </w:rPr>
  </w:style>
  <w:style w:type="character" w:customStyle="1" w:styleId="16">
    <w:name w:val="书籍标题1"/>
    <w:uiPriority w:val="33"/>
    <w:qFormat/>
    <w:rsid w:val="0097789C"/>
    <w:rPr>
      <w:rFonts w:ascii="Cambria" w:eastAsia="宋体" w:hAnsi="Cambria"/>
      <w:b/>
      <w:i/>
      <w:sz w:val="24"/>
      <w:szCs w:val="24"/>
    </w:rPr>
  </w:style>
  <w:style w:type="character" w:customStyle="1" w:styleId="font1">
    <w:name w:val="font1"/>
    <w:qFormat/>
    <w:rsid w:val="0097789C"/>
    <w:rPr>
      <w:color w:val="333333"/>
      <w:sz w:val="18"/>
      <w:szCs w:val="18"/>
      <w:u w:val="none"/>
    </w:rPr>
  </w:style>
  <w:style w:type="character" w:customStyle="1" w:styleId="g1">
    <w:name w:val="g1"/>
    <w:qFormat/>
    <w:rsid w:val="0097789C"/>
    <w:rPr>
      <w:color w:val="008000"/>
    </w:rPr>
  </w:style>
  <w:style w:type="character" w:customStyle="1" w:styleId="CharChar19">
    <w:name w:val="Char Char19"/>
    <w:qFormat/>
    <w:rsid w:val="0097789C"/>
    <w:rPr>
      <w:rFonts w:ascii="Cambria" w:eastAsia="宋体" w:hAnsi="Cambria" w:cs="Times New Roman"/>
      <w:color w:val="4F81BD"/>
      <w:sz w:val="20"/>
      <w:szCs w:val="20"/>
    </w:rPr>
  </w:style>
  <w:style w:type="character" w:customStyle="1" w:styleId="Char14">
    <w:name w:val="正文首行缩进 Char1"/>
    <w:basedOn w:val="Charf5"/>
    <w:semiHidden/>
    <w:qFormat/>
    <w:rsid w:val="0097789C"/>
    <w:rPr>
      <w:rFonts w:ascii="仿宋_GB2312" w:eastAsia="仿宋_GB2312" w:hAnsi="Times New Roman" w:cs="Times New Roman"/>
      <w:sz w:val="28"/>
      <w:szCs w:val="28"/>
    </w:rPr>
  </w:style>
  <w:style w:type="character" w:customStyle="1" w:styleId="Charf5">
    <w:name w:val="正文文本 Char"/>
    <w:qFormat/>
    <w:rsid w:val="0097789C"/>
    <w:rPr>
      <w:rFonts w:ascii="仿宋_GB2312" w:eastAsia="仿宋_GB2312" w:hAnsi="Times New Roman" w:cs="Times New Roman"/>
      <w:sz w:val="28"/>
      <w:szCs w:val="28"/>
    </w:rPr>
  </w:style>
  <w:style w:type="character" w:customStyle="1" w:styleId="EHPTChar2">
    <w:name w:val="EHPT Char2"/>
    <w:qFormat/>
    <w:rsid w:val="0097789C"/>
    <w:rPr>
      <w:rFonts w:ascii="Calibri" w:hAnsi="Calibri"/>
      <w:kern w:val="2"/>
      <w:sz w:val="21"/>
      <w:szCs w:val="22"/>
    </w:rPr>
  </w:style>
  <w:style w:type="character" w:customStyle="1" w:styleId="bulletChar">
    <w:name w:val="bullet Char"/>
    <w:qFormat/>
    <w:rsid w:val="0097789C"/>
    <w:rPr>
      <w:b/>
      <w:i/>
      <w:sz w:val="24"/>
    </w:rPr>
  </w:style>
  <w:style w:type="character" w:customStyle="1" w:styleId="Char15">
    <w:name w:val="正文文本 Char1"/>
    <w:qFormat/>
    <w:rsid w:val="0097789C"/>
    <w:rPr>
      <w:rFonts w:ascii="仿宋_GB2312" w:eastAsia="仿宋_GB2312" w:hAnsi="Times New Roman" w:cs="Times New Roman"/>
      <w:sz w:val="28"/>
      <w:szCs w:val="28"/>
    </w:rPr>
  </w:style>
  <w:style w:type="character" w:customStyle="1" w:styleId="Char16">
    <w:name w:val="日期 Char1"/>
    <w:uiPriority w:val="99"/>
    <w:semiHidden/>
    <w:qFormat/>
    <w:rsid w:val="0097789C"/>
    <w:rPr>
      <w:rFonts w:ascii="仿宋_GB2312" w:eastAsia="仿宋_GB2312" w:hAnsi="Times New Roman" w:cs="Times New Roman"/>
      <w:sz w:val="28"/>
      <w:szCs w:val="28"/>
    </w:rPr>
  </w:style>
  <w:style w:type="character" w:customStyle="1" w:styleId="EHPTChar4">
    <w:name w:val="EHPT Char4"/>
    <w:qFormat/>
    <w:rsid w:val="0097789C"/>
    <w:rPr>
      <w:rFonts w:eastAsia="黑体"/>
      <w:b/>
      <w:bCs/>
      <w:spacing w:val="20"/>
      <w:kern w:val="52"/>
      <w:sz w:val="56"/>
      <w:szCs w:val="24"/>
      <w:lang w:val="en-US" w:eastAsia="zh-CN" w:bidi="ar-SA"/>
    </w:rPr>
  </w:style>
  <w:style w:type="character" w:customStyle="1" w:styleId="text9">
    <w:name w:val="text9"/>
    <w:basedOn w:val="a1"/>
    <w:qFormat/>
    <w:rsid w:val="0097789C"/>
  </w:style>
  <w:style w:type="character" w:customStyle="1" w:styleId="CharChar6">
    <w:name w:val="普通文字 Char Char6"/>
    <w:qFormat/>
    <w:rsid w:val="0097789C"/>
    <w:rPr>
      <w:rFonts w:ascii="宋体" w:eastAsia="仿宋_GB2312" w:hAnsi="Courier New" w:cs="Times New Roman"/>
      <w:kern w:val="0"/>
      <w:sz w:val="28"/>
      <w:szCs w:val="20"/>
      <w:lang w:val="en-US" w:eastAsia="zh-CN"/>
    </w:rPr>
  </w:style>
  <w:style w:type="character" w:customStyle="1" w:styleId="Char8">
    <w:name w:val="页眉 Char"/>
    <w:link w:val="af2"/>
    <w:qFormat/>
    <w:rsid w:val="0097789C"/>
    <w:rPr>
      <w:rFonts w:eastAsia="宋体"/>
      <w:kern w:val="2"/>
      <w:sz w:val="18"/>
      <w:lang w:val="en-US" w:eastAsia="zh-CN" w:bidi="ar-SA"/>
    </w:rPr>
  </w:style>
  <w:style w:type="character" w:customStyle="1" w:styleId="3Char10">
    <w:name w:val="正文文本 3 Char1"/>
    <w:uiPriority w:val="99"/>
    <w:semiHidden/>
    <w:qFormat/>
    <w:rsid w:val="0097789C"/>
    <w:rPr>
      <w:rFonts w:ascii="仿宋_GB2312" w:eastAsia="仿宋_GB2312" w:hAnsi="Times New Roman" w:cs="Times New Roman"/>
      <w:sz w:val="16"/>
      <w:szCs w:val="16"/>
    </w:rPr>
  </w:style>
  <w:style w:type="character" w:customStyle="1" w:styleId="EHPTChar1">
    <w:name w:val="EHPT Char1"/>
    <w:qFormat/>
    <w:rsid w:val="0097789C"/>
    <w:rPr>
      <w:rFonts w:ascii="Calibri" w:eastAsia="宋体" w:hAnsi="Calibri"/>
      <w:kern w:val="2"/>
      <w:sz w:val="21"/>
      <w:szCs w:val="22"/>
      <w:lang w:val="en-US" w:eastAsia="zh-CN" w:bidi="ar-SA"/>
    </w:rPr>
  </w:style>
  <w:style w:type="character" w:customStyle="1" w:styleId="Char20">
    <w:name w:val="正文文本缩进 Char2"/>
    <w:link w:val="ab"/>
    <w:qFormat/>
    <w:rsid w:val="0097789C"/>
    <w:rPr>
      <w:rFonts w:eastAsia="宋体"/>
      <w:kern w:val="2"/>
      <w:sz w:val="28"/>
      <w:szCs w:val="24"/>
      <w:lang w:val="en-US" w:eastAsia="zh-CN" w:bidi="ar-SA"/>
    </w:rPr>
  </w:style>
  <w:style w:type="character" w:customStyle="1" w:styleId="Char17">
    <w:name w:val="标题 Char1"/>
    <w:uiPriority w:val="10"/>
    <w:qFormat/>
    <w:rsid w:val="0097789C"/>
    <w:rPr>
      <w:rFonts w:ascii="Cambria" w:eastAsia="宋体" w:hAnsi="Cambria" w:cs="Times New Roman"/>
      <w:b/>
      <w:bCs/>
      <w:sz w:val="32"/>
      <w:szCs w:val="32"/>
    </w:rPr>
  </w:style>
  <w:style w:type="character" w:customStyle="1" w:styleId="17">
    <w:name w:val="明显参考1"/>
    <w:uiPriority w:val="32"/>
    <w:qFormat/>
    <w:rsid w:val="0097789C"/>
    <w:rPr>
      <w:b/>
      <w:sz w:val="24"/>
      <w:u w:val="single"/>
    </w:rPr>
  </w:style>
  <w:style w:type="character" w:customStyle="1" w:styleId="3Char11">
    <w:name w:val="正文文本缩进 3 Char1"/>
    <w:uiPriority w:val="99"/>
    <w:semiHidden/>
    <w:qFormat/>
    <w:rsid w:val="0097789C"/>
    <w:rPr>
      <w:rFonts w:ascii="仿宋_GB2312" w:eastAsia="仿宋_GB2312" w:hAnsi="Times New Roman" w:cs="Times New Roman"/>
      <w:sz w:val="16"/>
      <w:szCs w:val="16"/>
    </w:rPr>
  </w:style>
  <w:style w:type="character" w:customStyle="1" w:styleId="ca-10">
    <w:name w:val="ca-10"/>
    <w:basedOn w:val="a1"/>
    <w:qFormat/>
    <w:rsid w:val="0097789C"/>
  </w:style>
  <w:style w:type="character" w:customStyle="1" w:styleId="Char">
    <w:name w:val="正文缩进 Char"/>
    <w:link w:val="a5"/>
    <w:qFormat/>
    <w:rsid w:val="0097789C"/>
    <w:rPr>
      <w:rFonts w:ascii="宋体" w:eastAsia="宋体"/>
      <w:snapToGrid w:val="0"/>
      <w:color w:val="000000"/>
      <w:kern w:val="28"/>
      <w:sz w:val="28"/>
      <w:lang w:val="en-US" w:eastAsia="zh-CN" w:bidi="ar-SA"/>
    </w:rPr>
  </w:style>
  <w:style w:type="character" w:customStyle="1" w:styleId="CharChar0">
    <w:name w:val="Char Char"/>
    <w:qFormat/>
    <w:rsid w:val="0097789C"/>
    <w:rPr>
      <w:rFonts w:ascii="宋体" w:eastAsia="宋体" w:hAnsi="宋体"/>
      <w:sz w:val="24"/>
      <w:szCs w:val="24"/>
      <w:lang w:val="en-US" w:eastAsia="zh-CN" w:bidi="ar-SA"/>
    </w:rPr>
  </w:style>
  <w:style w:type="character" w:customStyle="1" w:styleId="SANGFOR6Char">
    <w:name w:val="SANGFOR_6_正文 Char"/>
    <w:link w:val="SANGFOR6"/>
    <w:qFormat/>
    <w:rsid w:val="0097789C"/>
    <w:rPr>
      <w:rFonts w:ascii="华文中宋" w:eastAsia="华文中宋" w:hAnsi="华文中宋"/>
      <w:color w:val="000000"/>
      <w:szCs w:val="24"/>
    </w:rPr>
  </w:style>
  <w:style w:type="paragraph" w:customStyle="1" w:styleId="SANGFOR6">
    <w:name w:val="SANGFOR_6_正文"/>
    <w:basedOn w:val="a"/>
    <w:link w:val="SANGFOR6Char"/>
    <w:qFormat/>
    <w:rsid w:val="0097789C"/>
    <w:pPr>
      <w:widowControl w:val="0"/>
      <w:spacing w:line="360" w:lineRule="auto"/>
      <w:ind w:firstLineChars="100" w:firstLine="210"/>
      <w:jc w:val="both"/>
    </w:pPr>
    <w:rPr>
      <w:rFonts w:ascii="华文中宋" w:eastAsia="华文中宋" w:hAnsi="华文中宋"/>
      <w:color w:val="000000"/>
      <w:sz w:val="20"/>
    </w:rPr>
  </w:style>
  <w:style w:type="character" w:customStyle="1" w:styleId="CharChar7">
    <w:name w:val="Char Char7"/>
    <w:qFormat/>
    <w:rsid w:val="0097789C"/>
    <w:rPr>
      <w:rFonts w:ascii="Arial" w:eastAsia="黑体" w:hAnsi="Arial"/>
      <w:b/>
      <w:bCs/>
      <w:spacing w:val="-6"/>
      <w:kern w:val="2"/>
      <w:sz w:val="32"/>
      <w:szCs w:val="32"/>
      <w:lang w:val="en-US" w:eastAsia="zh-CN" w:bidi="ar-SA"/>
    </w:rPr>
  </w:style>
  <w:style w:type="character" w:customStyle="1" w:styleId="Heading3-oldChar">
    <w:name w:val="Heading 3 - old Char"/>
    <w:qFormat/>
    <w:rsid w:val="0097789C"/>
    <w:rPr>
      <w:rFonts w:ascii="Calibri" w:hAnsi="Calibri"/>
      <w:b/>
      <w:bCs/>
      <w:kern w:val="2"/>
      <w:sz w:val="32"/>
      <w:szCs w:val="32"/>
    </w:rPr>
  </w:style>
  <w:style w:type="character" w:customStyle="1" w:styleId="Charf6">
    <w:name w:val="标书正文 Char"/>
    <w:link w:val="affb"/>
    <w:qFormat/>
    <w:rsid w:val="0097789C"/>
    <w:rPr>
      <w:rFonts w:ascii="宋体" w:hAnsi="宋体"/>
      <w:color w:val="000000"/>
      <w:sz w:val="24"/>
      <w:szCs w:val="24"/>
    </w:rPr>
  </w:style>
  <w:style w:type="paragraph" w:customStyle="1" w:styleId="affb">
    <w:name w:val="标书正文"/>
    <w:basedOn w:val="a"/>
    <w:link w:val="Charf6"/>
    <w:qFormat/>
    <w:rsid w:val="0097789C"/>
    <w:pPr>
      <w:spacing w:line="360" w:lineRule="auto"/>
      <w:ind w:firstLineChars="200" w:firstLine="200"/>
      <w:jc w:val="both"/>
    </w:pPr>
    <w:rPr>
      <w:rFonts w:ascii="宋体" w:hAnsi="宋体"/>
      <w:color w:val="000000"/>
    </w:rPr>
  </w:style>
  <w:style w:type="character" w:customStyle="1" w:styleId="CharChar1">
    <w:name w:val="表格 Char Char"/>
    <w:link w:val="affc"/>
    <w:qFormat/>
    <w:rsid w:val="0097789C"/>
    <w:rPr>
      <w:rFonts w:ascii="宋体" w:hAnsi="宋体"/>
      <w:lang w:bidi="ar-SA"/>
    </w:rPr>
  </w:style>
  <w:style w:type="paragraph" w:customStyle="1" w:styleId="affc">
    <w:name w:val="表格"/>
    <w:basedOn w:val="a"/>
    <w:link w:val="CharChar1"/>
    <w:qFormat/>
    <w:rsid w:val="0097789C"/>
    <w:pPr>
      <w:snapToGrid w:val="0"/>
      <w:ind w:firstLineChars="21" w:firstLine="42"/>
    </w:pPr>
    <w:rPr>
      <w:rFonts w:ascii="宋体" w:hAnsi="宋体"/>
      <w:sz w:val="20"/>
      <w:szCs w:val="20"/>
    </w:rPr>
  </w:style>
  <w:style w:type="character" w:customStyle="1" w:styleId="font11">
    <w:name w:val="font11"/>
    <w:qFormat/>
    <w:rsid w:val="0097789C"/>
    <w:rPr>
      <w:rFonts w:ascii="楷体_GB2312" w:eastAsia="楷体_GB2312" w:hint="eastAsia"/>
      <w:color w:val="000000"/>
      <w:sz w:val="21"/>
      <w:szCs w:val="21"/>
      <w:u w:val="none"/>
    </w:rPr>
  </w:style>
  <w:style w:type="character" w:customStyle="1" w:styleId="CharChar18">
    <w:name w:val="Char Char18"/>
    <w:qFormat/>
    <w:rsid w:val="0097789C"/>
    <w:rPr>
      <w:rFonts w:ascii="Cambria" w:eastAsia="宋体" w:hAnsi="Cambria" w:cs="Times New Roman"/>
      <w:i/>
      <w:iCs/>
      <w:color w:val="404040"/>
      <w:sz w:val="20"/>
      <w:szCs w:val="20"/>
    </w:rPr>
  </w:style>
  <w:style w:type="character" w:customStyle="1" w:styleId="2CharChar0">
    <w:name w:val="样式2 Char Char"/>
    <w:link w:val="29"/>
    <w:qFormat/>
    <w:rsid w:val="0097789C"/>
    <w:rPr>
      <w:rFonts w:eastAsia="微软雅黑"/>
      <w:b/>
      <w:color w:val="FF6600"/>
      <w:sz w:val="24"/>
    </w:rPr>
  </w:style>
  <w:style w:type="paragraph" w:customStyle="1" w:styleId="29">
    <w:name w:val="样式2"/>
    <w:basedOn w:val="a"/>
    <w:link w:val="2CharChar0"/>
    <w:qFormat/>
    <w:rsid w:val="0097789C"/>
    <w:pPr>
      <w:widowControl w:val="0"/>
      <w:overflowPunct w:val="0"/>
      <w:autoSpaceDE w:val="0"/>
      <w:autoSpaceDN w:val="0"/>
      <w:adjustRightInd w:val="0"/>
      <w:spacing w:line="336" w:lineRule="auto"/>
    </w:pPr>
    <w:rPr>
      <w:rFonts w:eastAsia="微软雅黑"/>
      <w:b/>
      <w:color w:val="FF6600"/>
      <w:szCs w:val="20"/>
    </w:rPr>
  </w:style>
  <w:style w:type="character" w:customStyle="1" w:styleId="3Char0">
    <w:name w:val="正文文本 3 Char"/>
    <w:link w:val="31"/>
    <w:qFormat/>
    <w:rsid w:val="0097789C"/>
    <w:rPr>
      <w:rFonts w:ascii="宋体" w:eastAsia="宋体" w:hAnsi="宋体"/>
      <w:b/>
      <w:bCs/>
      <w:kern w:val="2"/>
      <w:sz w:val="24"/>
      <w:szCs w:val="24"/>
      <w:lang w:val="en-US" w:eastAsia="zh-CN" w:bidi="ar-SA"/>
    </w:rPr>
  </w:style>
  <w:style w:type="character" w:customStyle="1" w:styleId="4Char">
    <w:name w:val="标题 4 Char"/>
    <w:link w:val="4"/>
    <w:qFormat/>
    <w:rsid w:val="0097789C"/>
    <w:rPr>
      <w:b/>
      <w:bCs/>
      <w:sz w:val="28"/>
      <w:szCs w:val="28"/>
    </w:rPr>
  </w:style>
  <w:style w:type="character" w:customStyle="1" w:styleId="Char1">
    <w:name w:val="批注文字 Char1"/>
    <w:link w:val="aa"/>
    <w:qFormat/>
    <w:rsid w:val="0097789C"/>
    <w:rPr>
      <w:rFonts w:ascii="仿宋_GB2312" w:eastAsia="仿宋_GB2312"/>
      <w:kern w:val="2"/>
      <w:sz w:val="28"/>
      <w:szCs w:val="28"/>
      <w:lang w:val="en-US" w:eastAsia="zh-CN" w:bidi="ar-SA"/>
    </w:rPr>
  </w:style>
  <w:style w:type="character" w:customStyle="1" w:styleId="CharChar8">
    <w:name w:val="普通文字 Char Char8"/>
    <w:qFormat/>
    <w:rsid w:val="0097789C"/>
    <w:rPr>
      <w:rFonts w:ascii="宋体" w:eastAsia="宋体" w:hAnsi="Courier New"/>
    </w:rPr>
  </w:style>
  <w:style w:type="character" w:customStyle="1" w:styleId="2Char0">
    <w:name w:val="正文文本缩进 2 Char"/>
    <w:link w:val="22"/>
    <w:qFormat/>
    <w:rsid w:val="0097789C"/>
    <w:rPr>
      <w:rFonts w:eastAsia="宋体"/>
      <w:kern w:val="2"/>
      <w:sz w:val="24"/>
      <w:szCs w:val="21"/>
      <w:lang w:val="en-US" w:eastAsia="zh-CN" w:bidi="ar-SA"/>
    </w:rPr>
  </w:style>
  <w:style w:type="character" w:customStyle="1" w:styleId="Char18">
    <w:name w:val="批注主题 Char1"/>
    <w:uiPriority w:val="99"/>
    <w:semiHidden/>
    <w:qFormat/>
    <w:rsid w:val="0097789C"/>
    <w:rPr>
      <w:rFonts w:ascii="仿宋_GB2312" w:eastAsia="仿宋_GB2312"/>
      <w:b/>
      <w:bCs/>
      <w:kern w:val="2"/>
      <w:sz w:val="28"/>
      <w:szCs w:val="28"/>
      <w:lang w:val="en-US" w:eastAsia="zh-CN" w:bidi="ar-SA"/>
    </w:rPr>
  </w:style>
  <w:style w:type="character" w:customStyle="1" w:styleId="3CharChar">
    <w:name w:val="标题 3 Char Char"/>
    <w:qFormat/>
    <w:rsid w:val="0097789C"/>
    <w:rPr>
      <w:rFonts w:ascii="宋体" w:eastAsia="宋体" w:hAnsi="宋体"/>
      <w:color w:val="666666"/>
      <w:kern w:val="2"/>
      <w:sz w:val="28"/>
      <w:szCs w:val="28"/>
      <w:lang w:val="en-US" w:eastAsia="zh-CN" w:bidi="ar-SA"/>
    </w:rPr>
  </w:style>
  <w:style w:type="character" w:customStyle="1" w:styleId="EHPTChar">
    <w:name w:val="EHPT Char"/>
    <w:qFormat/>
    <w:rsid w:val="0097789C"/>
    <w:rPr>
      <w:rFonts w:ascii="Calibri" w:eastAsia="宋体" w:hAnsi="Calibri"/>
      <w:kern w:val="2"/>
      <w:sz w:val="21"/>
      <w:szCs w:val="22"/>
      <w:lang w:val="en-US" w:eastAsia="zh-CN" w:bidi="ar-SA"/>
    </w:rPr>
  </w:style>
  <w:style w:type="character" w:customStyle="1" w:styleId="3CharChar0">
    <w:name w:val="样式3 Char Char"/>
    <w:link w:val="37"/>
    <w:qFormat/>
    <w:rsid w:val="0097789C"/>
    <w:rPr>
      <w:rFonts w:eastAsia="微软雅黑"/>
      <w:color w:val="808080"/>
      <w:lang w:val="zh-CN"/>
    </w:rPr>
  </w:style>
  <w:style w:type="paragraph" w:customStyle="1" w:styleId="37">
    <w:name w:val="样式3"/>
    <w:basedOn w:val="a"/>
    <w:link w:val="3CharChar0"/>
    <w:qFormat/>
    <w:rsid w:val="0097789C"/>
    <w:pPr>
      <w:widowControl w:val="0"/>
      <w:tabs>
        <w:tab w:val="left" w:pos="360"/>
        <w:tab w:val="left" w:pos="420"/>
      </w:tabs>
      <w:overflowPunct w:val="0"/>
      <w:autoSpaceDE w:val="0"/>
      <w:autoSpaceDN w:val="0"/>
      <w:adjustRightInd w:val="0"/>
      <w:spacing w:line="336" w:lineRule="auto"/>
      <w:ind w:left="420" w:rightChars="100" w:right="210" w:hanging="420"/>
    </w:pPr>
    <w:rPr>
      <w:rFonts w:eastAsia="微软雅黑"/>
      <w:color w:val="808080"/>
      <w:sz w:val="20"/>
      <w:szCs w:val="20"/>
      <w:lang w:val="zh-CN"/>
    </w:rPr>
  </w:style>
  <w:style w:type="character" w:customStyle="1" w:styleId="PIChar2">
    <w:name w:val="PI Char2"/>
    <w:qFormat/>
    <w:rsid w:val="0097789C"/>
    <w:rPr>
      <w:rFonts w:ascii="仿宋_GB2312" w:eastAsia="仿宋_GB2312"/>
      <w:kern w:val="2"/>
      <w:sz w:val="28"/>
      <w:szCs w:val="28"/>
      <w:lang w:val="zh-CN" w:eastAsia="zh-CN" w:bidi="ar-SA"/>
    </w:rPr>
  </w:style>
  <w:style w:type="character" w:customStyle="1" w:styleId="CharChar40">
    <w:name w:val="Char Char4"/>
    <w:link w:val="100"/>
    <w:qFormat/>
    <w:rsid w:val="0097789C"/>
    <w:rPr>
      <w:rFonts w:ascii="仿宋_GB2312" w:eastAsia="仿宋_GB2312"/>
      <w:kern w:val="2"/>
      <w:sz w:val="28"/>
      <w:szCs w:val="28"/>
      <w:lang w:val="zh-CN" w:eastAsia="zh-CN" w:bidi="ar-SA"/>
    </w:rPr>
  </w:style>
  <w:style w:type="paragraph" w:customStyle="1" w:styleId="100">
    <w:name w:val="标题 1_0"/>
    <w:basedOn w:val="0"/>
    <w:next w:val="0"/>
    <w:link w:val="CharChar40"/>
    <w:qFormat/>
    <w:rsid w:val="0097789C"/>
    <w:pPr>
      <w:keepNext/>
      <w:keepLines/>
      <w:spacing w:before="340" w:after="330" w:line="576" w:lineRule="auto"/>
      <w:outlineLvl w:val="0"/>
    </w:pPr>
    <w:rPr>
      <w:rFonts w:ascii="仿宋_GB2312" w:eastAsia="仿宋_GB2312" w:hAnsi="Times New Roman"/>
      <w:sz w:val="28"/>
      <w:szCs w:val="28"/>
      <w:lang w:val="zh-CN"/>
    </w:rPr>
  </w:style>
  <w:style w:type="paragraph" w:customStyle="1" w:styleId="0">
    <w:name w:val="正文_0"/>
    <w:qFormat/>
    <w:rsid w:val="0097789C"/>
    <w:pPr>
      <w:widowControl w:val="0"/>
      <w:jc w:val="both"/>
    </w:pPr>
    <w:rPr>
      <w:rFonts w:ascii="Calibri" w:hAnsi="Calibri"/>
      <w:kern w:val="2"/>
      <w:sz w:val="21"/>
      <w:szCs w:val="24"/>
    </w:rPr>
  </w:style>
  <w:style w:type="character" w:customStyle="1" w:styleId="CharChar00">
    <w:name w:val="Char Char_0"/>
    <w:link w:val="210"/>
    <w:qFormat/>
    <w:rsid w:val="0097789C"/>
    <w:rPr>
      <w:rFonts w:ascii="Arial" w:eastAsia="黑体" w:hAnsi="Arial"/>
      <w:b/>
      <w:bCs/>
      <w:sz w:val="32"/>
      <w:szCs w:val="32"/>
    </w:rPr>
  </w:style>
  <w:style w:type="paragraph" w:customStyle="1" w:styleId="210">
    <w:name w:val="标题 2_1"/>
    <w:basedOn w:val="38"/>
    <w:next w:val="38"/>
    <w:link w:val="CharChar00"/>
    <w:qFormat/>
    <w:rsid w:val="0097789C"/>
    <w:pPr>
      <w:keepNext/>
      <w:keepLines/>
      <w:spacing w:before="260" w:after="260" w:line="415" w:lineRule="auto"/>
      <w:outlineLvl w:val="1"/>
    </w:pPr>
    <w:rPr>
      <w:rFonts w:ascii="Arial" w:eastAsia="黑体" w:hAnsi="Arial"/>
      <w:b/>
      <w:bCs/>
      <w:kern w:val="0"/>
      <w:sz w:val="32"/>
      <w:szCs w:val="32"/>
    </w:rPr>
  </w:style>
  <w:style w:type="paragraph" w:customStyle="1" w:styleId="38">
    <w:name w:val="正文_3"/>
    <w:qFormat/>
    <w:rsid w:val="0097789C"/>
    <w:pPr>
      <w:widowControl w:val="0"/>
      <w:jc w:val="both"/>
    </w:pPr>
    <w:rPr>
      <w:rFonts w:ascii="Calibri" w:hAnsi="Calibri"/>
      <w:kern w:val="2"/>
      <w:sz w:val="21"/>
      <w:szCs w:val="22"/>
    </w:rPr>
  </w:style>
  <w:style w:type="character" w:customStyle="1" w:styleId="9Char">
    <w:name w:val="标题 9 Char"/>
    <w:link w:val="9"/>
    <w:qFormat/>
    <w:rsid w:val="0097789C"/>
    <w:rPr>
      <w:rFonts w:ascii="Cambria" w:eastAsia="宋体" w:hAnsi="Cambria"/>
    </w:rPr>
  </w:style>
  <w:style w:type="character" w:customStyle="1" w:styleId="CharChar2">
    <w:name w:val="Char Char2"/>
    <w:qFormat/>
    <w:rsid w:val="0097789C"/>
    <w:rPr>
      <w:rFonts w:eastAsia="宋体"/>
      <w:kern w:val="2"/>
      <w:sz w:val="21"/>
      <w:szCs w:val="24"/>
      <w:lang w:val="en-US" w:eastAsia="zh-CN" w:bidi="ar-SA"/>
    </w:rPr>
  </w:style>
  <w:style w:type="character" w:customStyle="1" w:styleId="1Char">
    <w:name w:val="标题 1 Char"/>
    <w:link w:val="1"/>
    <w:qFormat/>
    <w:rsid w:val="0097789C"/>
    <w:rPr>
      <w:rFonts w:ascii="Cambria" w:eastAsia="宋体" w:hAnsi="Cambria"/>
      <w:b/>
      <w:bCs/>
      <w:kern w:val="32"/>
      <w:sz w:val="32"/>
      <w:szCs w:val="32"/>
    </w:rPr>
  </w:style>
  <w:style w:type="character" w:customStyle="1" w:styleId="18">
    <w:name w:val="不明显强调1"/>
    <w:uiPriority w:val="19"/>
    <w:qFormat/>
    <w:rsid w:val="0097789C"/>
    <w:rPr>
      <w:i/>
      <w:color w:val="5A5A5A"/>
    </w:rPr>
  </w:style>
  <w:style w:type="character" w:customStyle="1" w:styleId="CharChar80">
    <w:name w:val="Char Char8"/>
    <w:qFormat/>
    <w:rsid w:val="0097789C"/>
    <w:rPr>
      <w:rFonts w:ascii="Arial" w:eastAsia="黑体" w:hAnsi="Arial"/>
      <w:b/>
      <w:bCs/>
      <w:kern w:val="2"/>
      <w:sz w:val="32"/>
      <w:szCs w:val="32"/>
      <w:lang w:val="en-US" w:eastAsia="zh-CN" w:bidi="ar-SA"/>
    </w:rPr>
  </w:style>
  <w:style w:type="character" w:customStyle="1" w:styleId="htd01">
    <w:name w:val="htd01"/>
    <w:qFormat/>
    <w:rsid w:val="0097789C"/>
    <w:rPr>
      <w:rFonts w:ascii="宋体" w:hAnsi="宋体"/>
      <w:spacing w:val="-6"/>
      <w:szCs w:val="20"/>
    </w:rPr>
  </w:style>
  <w:style w:type="character" w:customStyle="1" w:styleId="CharChar5">
    <w:name w:val="Char Char5"/>
    <w:qFormat/>
    <w:locked/>
    <w:rsid w:val="0097789C"/>
    <w:rPr>
      <w:rFonts w:ascii="宋体" w:eastAsia="宋体" w:hAnsi="宋体"/>
      <w:kern w:val="2"/>
      <w:sz w:val="21"/>
      <w:szCs w:val="24"/>
      <w:lang w:val="en-US" w:eastAsia="zh-CN" w:bidi="ar-SA"/>
    </w:rPr>
  </w:style>
  <w:style w:type="character" w:customStyle="1" w:styleId="Char00">
    <w:name w:val="纯文本 Char_0"/>
    <w:link w:val="00"/>
    <w:qFormat/>
    <w:rsid w:val="0097789C"/>
    <w:rPr>
      <w:rFonts w:ascii="宋体" w:hAnsi="Courier New"/>
      <w:szCs w:val="24"/>
    </w:rPr>
  </w:style>
  <w:style w:type="paragraph" w:customStyle="1" w:styleId="00">
    <w:name w:val="纯文本_0"/>
    <w:basedOn w:val="0"/>
    <w:link w:val="Char00"/>
    <w:unhideWhenUsed/>
    <w:qFormat/>
    <w:rsid w:val="0097789C"/>
    <w:rPr>
      <w:rFonts w:ascii="宋体" w:hAnsi="Courier New"/>
      <w:kern w:val="0"/>
      <w:sz w:val="20"/>
    </w:rPr>
  </w:style>
  <w:style w:type="character" w:customStyle="1" w:styleId="1Char2">
    <w:name w:val="样式1 Char"/>
    <w:link w:val="19"/>
    <w:qFormat/>
    <w:rsid w:val="0097789C"/>
    <w:rPr>
      <w:rFonts w:ascii="宋体" w:hAnsi="宋体"/>
      <w:b/>
      <w:bCs/>
      <w:i/>
      <w:iCs/>
      <w:sz w:val="36"/>
      <w:szCs w:val="36"/>
    </w:rPr>
  </w:style>
  <w:style w:type="paragraph" w:customStyle="1" w:styleId="19">
    <w:name w:val="样式1"/>
    <w:basedOn w:val="2"/>
    <w:link w:val="1Char2"/>
    <w:qFormat/>
    <w:rsid w:val="0097789C"/>
    <w:pPr>
      <w:spacing w:line="415" w:lineRule="auto"/>
      <w:jc w:val="center"/>
    </w:pPr>
    <w:rPr>
      <w:rFonts w:ascii="宋体" w:hAnsi="宋体"/>
      <w:sz w:val="36"/>
      <w:szCs w:val="36"/>
    </w:rPr>
  </w:style>
  <w:style w:type="character" w:customStyle="1" w:styleId="CharChar16">
    <w:name w:val="Char Char16"/>
    <w:qFormat/>
    <w:rsid w:val="0097789C"/>
    <w:rPr>
      <w:rFonts w:eastAsia="宋体"/>
      <w:b/>
      <w:bCs/>
      <w:kern w:val="44"/>
      <w:sz w:val="44"/>
      <w:szCs w:val="44"/>
      <w:lang w:val="en-US" w:eastAsia="zh-CN" w:bidi="ar-SA"/>
    </w:rPr>
  </w:style>
  <w:style w:type="character" w:customStyle="1" w:styleId="Char19">
    <w:name w:val="引用 Char1"/>
    <w:uiPriority w:val="29"/>
    <w:qFormat/>
    <w:rsid w:val="0097789C"/>
    <w:rPr>
      <w:rFonts w:ascii="Times New Roman" w:eastAsia="宋体" w:hAnsi="Times New Roman" w:cs="Times New Roman"/>
      <w:i/>
      <w:iCs/>
      <w:color w:val="000000"/>
      <w:spacing w:val="-6"/>
      <w:szCs w:val="24"/>
    </w:rPr>
  </w:style>
  <w:style w:type="character" w:customStyle="1" w:styleId="CharChar11">
    <w:name w:val="Char Char11"/>
    <w:qFormat/>
    <w:locked/>
    <w:rsid w:val="0097789C"/>
    <w:rPr>
      <w:rFonts w:eastAsia="宋体"/>
      <w:b/>
      <w:bCs/>
      <w:sz w:val="24"/>
      <w:szCs w:val="24"/>
      <w:lang w:val="en-US" w:eastAsia="zh-CN" w:bidi="ar-SA"/>
    </w:rPr>
  </w:style>
  <w:style w:type="character" w:customStyle="1" w:styleId="4CharChar">
    <w:name w:val="标题4 Char Char"/>
    <w:link w:val="42"/>
    <w:qFormat/>
    <w:rsid w:val="0097789C"/>
    <w:rPr>
      <w:rFonts w:ascii="Arial" w:hAnsi="Arial"/>
      <w:b/>
      <w:bCs/>
      <w:sz w:val="24"/>
      <w:szCs w:val="32"/>
    </w:rPr>
  </w:style>
  <w:style w:type="paragraph" w:customStyle="1" w:styleId="42">
    <w:name w:val="标题4"/>
    <w:basedOn w:val="2"/>
    <w:next w:val="40"/>
    <w:link w:val="4CharChar"/>
    <w:qFormat/>
    <w:rsid w:val="0097789C"/>
    <w:pPr>
      <w:keepLines/>
      <w:widowControl w:val="0"/>
      <w:spacing w:before="260" w:after="260" w:line="413" w:lineRule="auto"/>
      <w:jc w:val="both"/>
    </w:pPr>
    <w:rPr>
      <w:rFonts w:ascii="Arial" w:hAnsi="Arial"/>
      <w:i w:val="0"/>
      <w:iCs w:val="0"/>
      <w:sz w:val="24"/>
      <w:szCs w:val="32"/>
    </w:rPr>
  </w:style>
  <w:style w:type="character" w:customStyle="1" w:styleId="CharChar10">
    <w:name w:val="Char Char10"/>
    <w:qFormat/>
    <w:locked/>
    <w:rsid w:val="0097789C"/>
    <w:rPr>
      <w:rFonts w:ascii="Arial" w:eastAsia="黑体" w:hAnsi="Arial"/>
      <w:sz w:val="24"/>
      <w:szCs w:val="24"/>
      <w:lang w:val="en-US" w:eastAsia="zh-CN" w:bidi="ar-SA"/>
    </w:rPr>
  </w:style>
  <w:style w:type="character" w:customStyle="1" w:styleId="CharChar15">
    <w:name w:val="Char Char15"/>
    <w:qFormat/>
    <w:rsid w:val="0097789C"/>
    <w:rPr>
      <w:rFonts w:ascii="Arial" w:eastAsia="黑体" w:hAnsi="Arial"/>
      <w:b/>
      <w:bCs/>
      <w:spacing w:val="-6"/>
      <w:kern w:val="2"/>
      <w:sz w:val="32"/>
      <w:szCs w:val="32"/>
      <w:lang w:val="en-US" w:eastAsia="zh-CN" w:bidi="ar-SA"/>
    </w:rPr>
  </w:style>
  <w:style w:type="character" w:customStyle="1" w:styleId="CharChar3">
    <w:name w:val="手改 Char Char"/>
    <w:qFormat/>
    <w:rsid w:val="0097789C"/>
    <w:rPr>
      <w:rFonts w:eastAsia="宋体"/>
      <w:kern w:val="2"/>
      <w:sz w:val="21"/>
      <w:szCs w:val="24"/>
      <w:lang w:val="en-US" w:eastAsia="zh-CN" w:bidi="ar-SA"/>
    </w:rPr>
  </w:style>
  <w:style w:type="character" w:customStyle="1" w:styleId="2CharChar1">
    <w:name w:val="标题 2 Char Char"/>
    <w:qFormat/>
    <w:rsid w:val="0097789C"/>
    <w:rPr>
      <w:rFonts w:ascii="Arial" w:eastAsia="黑体" w:hAnsi="Arial"/>
      <w:b/>
      <w:bCs/>
      <w:spacing w:val="-6"/>
      <w:kern w:val="2"/>
      <w:sz w:val="32"/>
      <w:szCs w:val="32"/>
      <w:lang w:val="en-US" w:eastAsia="zh-CN" w:bidi="ar-SA"/>
    </w:rPr>
  </w:style>
  <w:style w:type="character" w:customStyle="1" w:styleId="150">
    <w:name w:val="15"/>
    <w:qFormat/>
    <w:rsid w:val="0097789C"/>
    <w:rPr>
      <w:rFonts w:ascii="Calibri" w:hAnsi="Calibri" w:hint="default"/>
      <w:color w:val="000000"/>
      <w:spacing w:val="-6"/>
      <w:sz w:val="18"/>
      <w:szCs w:val="18"/>
    </w:rPr>
  </w:style>
  <w:style w:type="character" w:customStyle="1" w:styleId="CharChar171">
    <w:name w:val="Char Char171"/>
    <w:qFormat/>
    <w:rsid w:val="0097789C"/>
    <w:rPr>
      <w:rFonts w:ascii="宋体" w:eastAsia="宋体" w:hAnsi="宋体"/>
      <w:b/>
      <w:bCs/>
      <w:spacing w:val="-6"/>
      <w:kern w:val="2"/>
      <w:sz w:val="32"/>
      <w:szCs w:val="32"/>
      <w:lang w:val="en-US" w:eastAsia="zh-CN" w:bidi="ar-SA"/>
    </w:rPr>
  </w:style>
  <w:style w:type="character" w:customStyle="1" w:styleId="Char21">
    <w:name w:val="批注文字 Char2"/>
    <w:uiPriority w:val="99"/>
    <w:semiHidden/>
    <w:qFormat/>
    <w:rsid w:val="0097789C"/>
    <w:rPr>
      <w:rFonts w:ascii="Calibri" w:eastAsia="宋体" w:hAnsi="Calibri" w:cs="Times New Roman"/>
      <w:szCs w:val="24"/>
    </w:rPr>
  </w:style>
  <w:style w:type="character" w:customStyle="1" w:styleId="Char1a">
    <w:name w:val="普通文字 Char1"/>
    <w:qFormat/>
    <w:rsid w:val="0097789C"/>
    <w:rPr>
      <w:rFonts w:ascii="宋体" w:hAnsi="Courier New"/>
      <w:kern w:val="2"/>
      <w:sz w:val="21"/>
    </w:rPr>
  </w:style>
  <w:style w:type="character" w:customStyle="1" w:styleId="CharChar172">
    <w:name w:val="Char Char172"/>
    <w:qFormat/>
    <w:rsid w:val="0097789C"/>
    <w:rPr>
      <w:rFonts w:ascii="宋体" w:eastAsia="宋体" w:hAnsi="宋体"/>
      <w:b/>
      <w:bCs/>
      <w:spacing w:val="-6"/>
      <w:kern w:val="2"/>
      <w:sz w:val="32"/>
      <w:szCs w:val="32"/>
      <w:lang w:val="en-US" w:eastAsia="zh-CN" w:bidi="ar-SA"/>
    </w:rPr>
  </w:style>
  <w:style w:type="character" w:customStyle="1" w:styleId="CharChar161">
    <w:name w:val="Char Char161"/>
    <w:qFormat/>
    <w:rsid w:val="0097789C"/>
    <w:rPr>
      <w:rFonts w:ascii="宋体" w:eastAsia="宋体" w:hAnsi="宋体"/>
      <w:b/>
      <w:bCs/>
      <w:spacing w:val="-6"/>
      <w:kern w:val="44"/>
      <w:sz w:val="44"/>
      <w:szCs w:val="44"/>
      <w:lang w:val="en-US" w:eastAsia="zh-CN" w:bidi="ar-SA"/>
    </w:rPr>
  </w:style>
  <w:style w:type="character" w:customStyle="1" w:styleId="Charf7">
    <w:name w:val="引用 Char"/>
    <w:link w:val="affd"/>
    <w:qFormat/>
    <w:rsid w:val="0097789C"/>
    <w:rPr>
      <w:i/>
      <w:iCs/>
      <w:color w:val="000000"/>
    </w:rPr>
  </w:style>
  <w:style w:type="paragraph" w:styleId="affd">
    <w:name w:val="Quote"/>
    <w:basedOn w:val="a"/>
    <w:next w:val="a"/>
    <w:link w:val="Charf7"/>
    <w:qFormat/>
    <w:rsid w:val="0097789C"/>
    <w:pPr>
      <w:widowControl w:val="0"/>
      <w:jc w:val="both"/>
    </w:pPr>
    <w:rPr>
      <w:i/>
      <w:iCs/>
      <w:color w:val="000000"/>
      <w:sz w:val="20"/>
      <w:szCs w:val="20"/>
    </w:rPr>
  </w:style>
  <w:style w:type="character" w:customStyle="1" w:styleId="Char22">
    <w:name w:val="引用 Char2"/>
    <w:uiPriority w:val="29"/>
    <w:qFormat/>
    <w:rsid w:val="0097789C"/>
    <w:rPr>
      <w:i/>
      <w:iCs/>
      <w:color w:val="404040"/>
      <w:sz w:val="24"/>
      <w:szCs w:val="24"/>
    </w:rPr>
  </w:style>
  <w:style w:type="character" w:customStyle="1" w:styleId="CharChar25">
    <w:name w:val="Char Char25"/>
    <w:qFormat/>
    <w:rsid w:val="0097789C"/>
    <w:rPr>
      <w:rFonts w:ascii="Arial" w:eastAsia="黑体" w:hAnsi="Arial"/>
      <w:b/>
      <w:bCs/>
      <w:kern w:val="2"/>
      <w:sz w:val="28"/>
      <w:szCs w:val="28"/>
      <w:lang w:val="en-US" w:eastAsia="zh-CN" w:bidi="ar-SA"/>
    </w:rPr>
  </w:style>
  <w:style w:type="character" w:customStyle="1" w:styleId="newsitemtitle1">
    <w:name w:val="newsitemtitle1"/>
    <w:qFormat/>
    <w:rsid w:val="0097789C"/>
    <w:rPr>
      <w:b/>
      <w:bCs/>
      <w:color w:val="0000CD"/>
      <w:sz w:val="30"/>
      <w:szCs w:val="30"/>
    </w:rPr>
  </w:style>
  <w:style w:type="character" w:customStyle="1" w:styleId="3Char12">
    <w:name w:val="标题 3 Char1"/>
    <w:qFormat/>
    <w:rsid w:val="0097789C"/>
    <w:rPr>
      <w:rFonts w:eastAsia="宋体"/>
      <w:b/>
      <w:bCs/>
      <w:kern w:val="2"/>
      <w:sz w:val="32"/>
      <w:szCs w:val="32"/>
      <w:lang w:val="en-US" w:eastAsia="zh-CN" w:bidi="ar-SA"/>
    </w:rPr>
  </w:style>
  <w:style w:type="character" w:customStyle="1" w:styleId="font161">
    <w:name w:val="font161"/>
    <w:qFormat/>
    <w:rsid w:val="0097789C"/>
    <w:rPr>
      <w:b/>
      <w:bCs/>
      <w:sz w:val="32"/>
      <w:szCs w:val="32"/>
    </w:rPr>
  </w:style>
  <w:style w:type="character" w:customStyle="1" w:styleId="CharChar60">
    <w:name w:val="Char Char6"/>
    <w:qFormat/>
    <w:locked/>
    <w:rsid w:val="0097789C"/>
    <w:rPr>
      <w:rFonts w:ascii="宋体" w:eastAsia="宋体" w:hAnsi="宋体"/>
      <w:kern w:val="2"/>
      <w:sz w:val="21"/>
      <w:szCs w:val="24"/>
      <w:lang w:val="en-US" w:eastAsia="zh-CN" w:bidi="ar-SA"/>
    </w:rPr>
  </w:style>
  <w:style w:type="character" w:customStyle="1" w:styleId="Charf8">
    <w:name w:val="内文 Char"/>
    <w:link w:val="affe"/>
    <w:qFormat/>
    <w:rsid w:val="0097789C"/>
    <w:rPr>
      <w:rFonts w:ascii="Arial" w:hAnsi="Arial"/>
      <w:kern w:val="2"/>
      <w:sz w:val="21"/>
      <w:szCs w:val="22"/>
      <w:lang w:val="en-US" w:eastAsia="zh-CN" w:bidi="ar-SA"/>
    </w:rPr>
  </w:style>
  <w:style w:type="paragraph" w:customStyle="1" w:styleId="affe">
    <w:name w:val="内文"/>
    <w:link w:val="Charf8"/>
    <w:qFormat/>
    <w:rsid w:val="0097789C"/>
    <w:pPr>
      <w:adjustRightInd w:val="0"/>
      <w:snapToGrid w:val="0"/>
      <w:spacing w:line="400" w:lineRule="exact"/>
      <w:ind w:firstLineChars="200" w:firstLine="200"/>
      <w:jc w:val="both"/>
    </w:pPr>
    <w:rPr>
      <w:rFonts w:ascii="Arial" w:hAnsi="Arial"/>
      <w:kern w:val="2"/>
      <w:sz w:val="21"/>
      <w:szCs w:val="22"/>
    </w:rPr>
  </w:style>
  <w:style w:type="character" w:customStyle="1" w:styleId="CharChar221">
    <w:name w:val="Char Char221"/>
    <w:qFormat/>
    <w:rsid w:val="0097789C"/>
    <w:rPr>
      <w:rFonts w:ascii="宋体" w:eastAsia="宋体" w:hAnsi="宋体"/>
      <w:spacing w:val="-6"/>
      <w:kern w:val="2"/>
      <w:sz w:val="21"/>
      <w:szCs w:val="24"/>
      <w:lang w:val="en-US" w:eastAsia="zh-CN" w:bidi="ar-SA"/>
    </w:rPr>
  </w:style>
  <w:style w:type="character" w:customStyle="1" w:styleId="Char1b">
    <w:name w:val="明显引用 Char1"/>
    <w:uiPriority w:val="30"/>
    <w:qFormat/>
    <w:rsid w:val="0097789C"/>
    <w:rPr>
      <w:rFonts w:ascii="Times New Roman" w:eastAsia="宋体" w:hAnsi="Times New Roman" w:cs="Times New Roman"/>
      <w:b/>
      <w:bCs/>
      <w:i/>
      <w:iCs/>
      <w:color w:val="4F81BD"/>
      <w:spacing w:val="-6"/>
      <w:szCs w:val="24"/>
    </w:rPr>
  </w:style>
  <w:style w:type="character" w:customStyle="1" w:styleId="CharChar29">
    <w:name w:val="Char Char29"/>
    <w:qFormat/>
    <w:rsid w:val="0097789C"/>
    <w:rPr>
      <w:rFonts w:ascii="Arial" w:eastAsia="黑体" w:hAnsi="Arial"/>
      <w:b/>
      <w:bCs/>
      <w:kern w:val="2"/>
      <w:sz w:val="32"/>
      <w:szCs w:val="32"/>
      <w:lang w:val="en-US" w:eastAsia="zh-CN" w:bidi="ar-SA"/>
    </w:rPr>
  </w:style>
  <w:style w:type="character" w:customStyle="1" w:styleId="Charf9">
    <w:name w:val="普通文字 Char"/>
    <w:qFormat/>
    <w:rsid w:val="0097789C"/>
    <w:rPr>
      <w:rFonts w:ascii="宋体" w:eastAsia="宋体" w:hAnsi="Courier New"/>
      <w:kern w:val="2"/>
      <w:sz w:val="21"/>
      <w:lang w:val="en-US" w:eastAsia="zh-CN" w:bidi="ar-SA"/>
    </w:rPr>
  </w:style>
  <w:style w:type="character" w:customStyle="1" w:styleId="CharChar9">
    <w:name w:val="+正文 Char Char"/>
    <w:link w:val="afff"/>
    <w:qFormat/>
    <w:rsid w:val="0097789C"/>
    <w:rPr>
      <w:sz w:val="24"/>
    </w:rPr>
  </w:style>
  <w:style w:type="paragraph" w:customStyle="1" w:styleId="afff">
    <w:name w:val="+正文"/>
    <w:basedOn w:val="a"/>
    <w:link w:val="CharChar9"/>
    <w:qFormat/>
    <w:rsid w:val="0097789C"/>
    <w:pPr>
      <w:widowControl w:val="0"/>
      <w:spacing w:line="360" w:lineRule="auto"/>
      <w:ind w:firstLineChars="200" w:firstLine="200"/>
      <w:jc w:val="both"/>
    </w:pPr>
    <w:rPr>
      <w:szCs w:val="20"/>
    </w:rPr>
  </w:style>
  <w:style w:type="character" w:customStyle="1" w:styleId="CharChar151">
    <w:name w:val="Char Char151"/>
    <w:qFormat/>
    <w:rsid w:val="0097789C"/>
    <w:rPr>
      <w:rFonts w:ascii="Arial" w:eastAsia="黑体" w:hAnsi="Arial"/>
      <w:b/>
      <w:bCs/>
      <w:kern w:val="2"/>
      <w:sz w:val="32"/>
      <w:szCs w:val="32"/>
      <w:lang w:val="en-US" w:eastAsia="zh-CN" w:bidi="ar-SA"/>
    </w:rPr>
  </w:style>
  <w:style w:type="character" w:customStyle="1" w:styleId="CharChar26">
    <w:name w:val="Char Char26"/>
    <w:qFormat/>
    <w:rsid w:val="0097789C"/>
    <w:rPr>
      <w:rFonts w:ascii="Cambria" w:eastAsia="宋体" w:hAnsi="Cambria"/>
      <w:b/>
      <w:bCs/>
      <w:spacing w:val="-6"/>
      <w:kern w:val="2"/>
      <w:sz w:val="32"/>
      <w:szCs w:val="32"/>
      <w:lang w:val="en-US" w:eastAsia="zh-CN" w:bidi="ar-SA"/>
    </w:rPr>
  </w:style>
  <w:style w:type="character" w:customStyle="1" w:styleId="Char01">
    <w:name w:val="正文文本 Char_0"/>
    <w:link w:val="01"/>
    <w:qFormat/>
    <w:rsid w:val="0097789C"/>
    <w:rPr>
      <w:rFonts w:ascii="Calibri" w:hAnsi="Calibri"/>
    </w:rPr>
  </w:style>
  <w:style w:type="paragraph" w:customStyle="1" w:styleId="01">
    <w:name w:val="正文文本_0"/>
    <w:basedOn w:val="0"/>
    <w:link w:val="Char01"/>
    <w:unhideWhenUsed/>
    <w:qFormat/>
    <w:rsid w:val="0097789C"/>
    <w:pPr>
      <w:adjustRightInd w:val="0"/>
      <w:spacing w:after="60" w:line="360" w:lineRule="atLeast"/>
      <w:ind w:leftChars="30" w:left="72" w:rightChars="30" w:right="30"/>
      <w:jc w:val="center"/>
    </w:pPr>
    <w:rPr>
      <w:kern w:val="0"/>
      <w:sz w:val="20"/>
      <w:szCs w:val="20"/>
    </w:rPr>
  </w:style>
  <w:style w:type="character" w:customStyle="1" w:styleId="Char1c">
    <w:name w:val="副标题 Char1"/>
    <w:qFormat/>
    <w:rsid w:val="0097789C"/>
    <w:rPr>
      <w:rFonts w:ascii="Cambria" w:eastAsia="宋体" w:hAnsi="Cambria" w:cs="Times New Roman"/>
      <w:b/>
      <w:bCs/>
      <w:spacing w:val="-6"/>
      <w:kern w:val="28"/>
      <w:sz w:val="32"/>
      <w:szCs w:val="32"/>
    </w:rPr>
  </w:style>
  <w:style w:type="character" w:customStyle="1" w:styleId="CharChar81">
    <w:name w:val="Char Char81"/>
    <w:qFormat/>
    <w:rsid w:val="0097789C"/>
    <w:rPr>
      <w:rFonts w:ascii="Arial" w:eastAsia="黑体" w:hAnsi="Arial"/>
      <w:b/>
      <w:bCs/>
      <w:spacing w:val="-6"/>
      <w:kern w:val="2"/>
      <w:sz w:val="32"/>
      <w:szCs w:val="32"/>
      <w:lang w:val="en-US" w:eastAsia="zh-CN" w:bidi="ar-SA"/>
    </w:rPr>
  </w:style>
  <w:style w:type="character" w:customStyle="1" w:styleId="Charfa">
    <w:name w:val="样式 正文文本 Char"/>
    <w:link w:val="afff0"/>
    <w:qFormat/>
    <w:rsid w:val="0097789C"/>
    <w:rPr>
      <w:rFonts w:ascii="Arial" w:hAnsi="Arial" w:cs="宋体"/>
      <w:color w:val="000000"/>
    </w:rPr>
  </w:style>
  <w:style w:type="paragraph" w:customStyle="1" w:styleId="afff0">
    <w:name w:val="样式 正文文本"/>
    <w:basedOn w:val="a"/>
    <w:link w:val="Charfa"/>
    <w:qFormat/>
    <w:rsid w:val="0097789C"/>
    <w:pPr>
      <w:widowControl w:val="0"/>
      <w:adjustRightInd w:val="0"/>
      <w:snapToGrid w:val="0"/>
      <w:spacing w:line="400" w:lineRule="exact"/>
      <w:ind w:firstLineChars="200" w:firstLine="200"/>
      <w:jc w:val="both"/>
    </w:pPr>
    <w:rPr>
      <w:rFonts w:ascii="Arial" w:hAnsi="Arial"/>
      <w:color w:val="000000"/>
      <w:sz w:val="20"/>
      <w:szCs w:val="20"/>
    </w:rPr>
  </w:style>
  <w:style w:type="character" w:customStyle="1" w:styleId="CharCharChar">
    <w:name w:val="Char Char Char"/>
    <w:qFormat/>
    <w:rsid w:val="0097789C"/>
    <w:rPr>
      <w:rFonts w:ascii="宋体" w:eastAsia="宋体" w:hAnsi="Courier New"/>
      <w:kern w:val="2"/>
      <w:sz w:val="21"/>
      <w:lang w:val="en-US" w:eastAsia="zh-CN" w:bidi="ar-SA"/>
    </w:rPr>
  </w:style>
  <w:style w:type="character" w:customStyle="1" w:styleId="CharChar90">
    <w:name w:val="Char Char9"/>
    <w:qFormat/>
    <w:locked/>
    <w:rsid w:val="0097789C"/>
    <w:rPr>
      <w:rFonts w:ascii="Arial" w:eastAsia="黑体" w:hAnsi="Arial"/>
      <w:sz w:val="21"/>
      <w:szCs w:val="21"/>
      <w:lang w:val="en-US" w:eastAsia="zh-CN" w:bidi="ar-SA"/>
    </w:rPr>
  </w:style>
  <w:style w:type="character" w:customStyle="1" w:styleId="CharChar72">
    <w:name w:val="Char Char72"/>
    <w:qFormat/>
    <w:rsid w:val="0097789C"/>
    <w:rPr>
      <w:rFonts w:ascii="Arial" w:eastAsia="黑体" w:hAnsi="Arial"/>
      <w:b/>
      <w:bCs/>
      <w:kern w:val="2"/>
      <w:sz w:val="32"/>
      <w:szCs w:val="32"/>
      <w:lang w:val="en-US" w:eastAsia="zh-CN" w:bidi="ar-SA"/>
    </w:rPr>
  </w:style>
  <w:style w:type="character" w:customStyle="1" w:styleId="CharChar13">
    <w:name w:val="Char Char13"/>
    <w:qFormat/>
    <w:rsid w:val="0097789C"/>
    <w:rPr>
      <w:rFonts w:ascii="Arial" w:eastAsia="黑体" w:hAnsi="Arial"/>
      <w:b/>
      <w:bCs/>
      <w:kern w:val="2"/>
      <w:sz w:val="32"/>
      <w:szCs w:val="32"/>
      <w:lang w:val="en-US" w:eastAsia="zh-CN" w:bidi="ar-SA"/>
    </w:rPr>
  </w:style>
  <w:style w:type="character" w:customStyle="1" w:styleId="CharChar131">
    <w:name w:val="Char Char131"/>
    <w:qFormat/>
    <w:rsid w:val="0097789C"/>
    <w:rPr>
      <w:rFonts w:ascii="Arial" w:eastAsia="黑体" w:hAnsi="Arial"/>
      <w:b/>
      <w:bCs/>
      <w:spacing w:val="-6"/>
      <w:kern w:val="2"/>
      <w:sz w:val="32"/>
      <w:szCs w:val="32"/>
      <w:lang w:val="en-US" w:eastAsia="zh-CN" w:bidi="ar-SA"/>
    </w:rPr>
  </w:style>
  <w:style w:type="character" w:customStyle="1" w:styleId="Charfb">
    <w:name w:val="明显引用 Char"/>
    <w:link w:val="afff1"/>
    <w:qFormat/>
    <w:rsid w:val="0097789C"/>
    <w:rPr>
      <w:b/>
      <w:bCs/>
      <w:i/>
      <w:iCs/>
      <w:color w:val="4F81BD"/>
    </w:rPr>
  </w:style>
  <w:style w:type="paragraph" w:styleId="afff1">
    <w:name w:val="Intense Quote"/>
    <w:basedOn w:val="a"/>
    <w:next w:val="a"/>
    <w:link w:val="Charfb"/>
    <w:qFormat/>
    <w:rsid w:val="0097789C"/>
    <w:pPr>
      <w:widowControl w:val="0"/>
      <w:pBdr>
        <w:bottom w:val="single" w:sz="4" w:space="4" w:color="4F81BD"/>
      </w:pBdr>
      <w:spacing w:before="200" w:after="280"/>
      <w:ind w:left="936" w:right="936"/>
      <w:jc w:val="both"/>
    </w:pPr>
    <w:rPr>
      <w:b/>
      <w:bCs/>
      <w:i/>
      <w:iCs/>
      <w:color w:val="4F81BD"/>
      <w:sz w:val="20"/>
      <w:szCs w:val="20"/>
    </w:rPr>
  </w:style>
  <w:style w:type="character" w:customStyle="1" w:styleId="Char23">
    <w:name w:val="明显引用 Char2"/>
    <w:uiPriority w:val="30"/>
    <w:qFormat/>
    <w:rsid w:val="0097789C"/>
    <w:rPr>
      <w:i/>
      <w:iCs/>
      <w:color w:val="5B9BD5"/>
      <w:sz w:val="24"/>
      <w:szCs w:val="24"/>
    </w:rPr>
  </w:style>
  <w:style w:type="character" w:customStyle="1" w:styleId="CharChar30">
    <w:name w:val="Char Char3"/>
    <w:qFormat/>
    <w:rsid w:val="0097789C"/>
    <w:rPr>
      <w:rFonts w:ascii="Arial" w:eastAsia="黑体" w:hAnsi="Arial"/>
      <w:b/>
      <w:bCs/>
      <w:spacing w:val="-6"/>
      <w:kern w:val="2"/>
      <w:sz w:val="32"/>
      <w:szCs w:val="32"/>
      <w:lang w:val="en-US" w:eastAsia="zh-CN" w:bidi="ar-SA"/>
    </w:rPr>
  </w:style>
  <w:style w:type="character" w:customStyle="1" w:styleId="5CharChar">
    <w:name w:val="标题5 Char Char"/>
    <w:link w:val="52"/>
    <w:qFormat/>
    <w:rsid w:val="0097789C"/>
    <w:rPr>
      <w:rFonts w:ascii="Arial" w:hAnsi="Arial"/>
      <w:b/>
      <w:bCs/>
      <w:sz w:val="24"/>
      <w:szCs w:val="32"/>
    </w:rPr>
  </w:style>
  <w:style w:type="paragraph" w:customStyle="1" w:styleId="52">
    <w:name w:val="标题5"/>
    <w:basedOn w:val="3"/>
    <w:link w:val="5CharChar"/>
    <w:qFormat/>
    <w:rsid w:val="0097789C"/>
    <w:pPr>
      <w:keepLines/>
      <w:widowControl w:val="0"/>
      <w:spacing w:before="260" w:after="260" w:line="413" w:lineRule="auto"/>
      <w:jc w:val="both"/>
    </w:pPr>
    <w:rPr>
      <w:rFonts w:ascii="Arial" w:hAnsi="Arial"/>
      <w:sz w:val="24"/>
      <w:szCs w:val="32"/>
    </w:rPr>
  </w:style>
  <w:style w:type="character" w:customStyle="1" w:styleId="CharChar31">
    <w:name w:val="Char Char31"/>
    <w:qFormat/>
    <w:rsid w:val="0097789C"/>
    <w:rPr>
      <w:rFonts w:ascii="Arial" w:eastAsia="黑体" w:hAnsi="Arial"/>
      <w:b/>
      <w:bCs/>
      <w:kern w:val="2"/>
      <w:sz w:val="32"/>
      <w:szCs w:val="32"/>
      <w:lang w:val="en-US" w:eastAsia="zh-CN" w:bidi="ar-SA"/>
    </w:rPr>
  </w:style>
  <w:style w:type="character" w:customStyle="1" w:styleId="CharChara">
    <w:name w:val="正文文本 Char Char"/>
    <w:qFormat/>
    <w:rsid w:val="0097789C"/>
    <w:rPr>
      <w:rFonts w:eastAsia="宋体"/>
      <w:kern w:val="2"/>
      <w:sz w:val="21"/>
      <w:szCs w:val="24"/>
      <w:lang w:val="en-US" w:eastAsia="zh-CN" w:bidi="ar-SA"/>
    </w:rPr>
  </w:style>
  <w:style w:type="character" w:customStyle="1" w:styleId="CharCharChar1">
    <w:name w:val="Char Char Char1"/>
    <w:qFormat/>
    <w:rsid w:val="0097789C"/>
    <w:rPr>
      <w:rFonts w:ascii="宋体" w:eastAsia="宋体" w:hAnsi="宋体"/>
      <w:b/>
      <w:bCs/>
      <w:spacing w:val="-6"/>
      <w:kern w:val="44"/>
      <w:sz w:val="44"/>
      <w:szCs w:val="44"/>
      <w:lang w:val="en-US" w:eastAsia="zh-CN" w:bidi="ar-SA"/>
    </w:rPr>
  </w:style>
  <w:style w:type="character" w:customStyle="1" w:styleId="Char1d">
    <w:name w:val="脚注文本 Char1"/>
    <w:uiPriority w:val="99"/>
    <w:semiHidden/>
    <w:qFormat/>
    <w:rsid w:val="0097789C"/>
    <w:rPr>
      <w:rFonts w:ascii="Calibri" w:eastAsia="宋体" w:hAnsi="Calibri" w:cs="Times New Roman"/>
      <w:sz w:val="18"/>
      <w:szCs w:val="18"/>
    </w:rPr>
  </w:style>
  <w:style w:type="character" w:customStyle="1" w:styleId="2Char12">
    <w:name w:val="正文文本缩进 2 Char1"/>
    <w:uiPriority w:val="99"/>
    <w:semiHidden/>
    <w:qFormat/>
    <w:rsid w:val="0097789C"/>
    <w:rPr>
      <w:rFonts w:ascii="Calibri" w:eastAsia="宋体" w:hAnsi="Calibri" w:cs="Times New Roman"/>
      <w:szCs w:val="24"/>
    </w:rPr>
  </w:style>
  <w:style w:type="character" w:customStyle="1" w:styleId="Char24">
    <w:name w:val="副标题 Char2"/>
    <w:uiPriority w:val="11"/>
    <w:qFormat/>
    <w:rsid w:val="0097789C"/>
    <w:rPr>
      <w:rFonts w:ascii="Cambria" w:eastAsia="宋体" w:hAnsi="Cambria" w:cs="Times New Roman"/>
      <w:b/>
      <w:bCs/>
      <w:kern w:val="28"/>
      <w:sz w:val="32"/>
      <w:szCs w:val="32"/>
    </w:rPr>
  </w:style>
  <w:style w:type="character" w:customStyle="1" w:styleId="Char1e">
    <w:name w:val="批注框文本 Char1"/>
    <w:uiPriority w:val="99"/>
    <w:semiHidden/>
    <w:qFormat/>
    <w:rsid w:val="0097789C"/>
    <w:rPr>
      <w:rFonts w:ascii="Calibri" w:eastAsia="宋体" w:hAnsi="Calibri" w:cs="Times New Roman"/>
      <w:sz w:val="18"/>
      <w:szCs w:val="18"/>
    </w:rPr>
  </w:style>
  <w:style w:type="character" w:customStyle="1" w:styleId="Char25">
    <w:name w:val="纯文本 Char2"/>
    <w:qFormat/>
    <w:rsid w:val="0097789C"/>
    <w:rPr>
      <w:rFonts w:ascii="宋体" w:eastAsia="宋体" w:hAnsi="Courier New" w:cs="Courier New"/>
      <w:szCs w:val="21"/>
    </w:rPr>
  </w:style>
  <w:style w:type="character" w:customStyle="1" w:styleId="font61">
    <w:name w:val="font61"/>
    <w:qFormat/>
    <w:rsid w:val="0097789C"/>
    <w:rPr>
      <w:rFonts w:ascii="宋体" w:eastAsia="宋体" w:hAnsi="宋体" w:cs="宋体" w:hint="eastAsia"/>
      <w:color w:val="000000"/>
      <w:spacing w:val="-6"/>
      <w:sz w:val="21"/>
      <w:szCs w:val="21"/>
      <w:u w:val="none"/>
    </w:rPr>
  </w:style>
  <w:style w:type="character" w:customStyle="1" w:styleId="9Char1">
    <w:name w:val="标题 9 Char1"/>
    <w:qFormat/>
    <w:rsid w:val="0097789C"/>
    <w:rPr>
      <w:rFonts w:ascii="Arial" w:eastAsia="黑体" w:hAnsi="Arial"/>
      <w:sz w:val="21"/>
      <w:szCs w:val="21"/>
      <w:lang w:val="en-US" w:eastAsia="zh-CN" w:bidi="ar-SA"/>
    </w:rPr>
  </w:style>
  <w:style w:type="character" w:customStyle="1" w:styleId="39">
    <w:name w:val="标题 3 字符"/>
    <w:qFormat/>
    <w:rsid w:val="0097789C"/>
    <w:rPr>
      <w:rFonts w:eastAsia="宋体"/>
      <w:b/>
      <w:bCs/>
      <w:kern w:val="2"/>
      <w:sz w:val="32"/>
      <w:szCs w:val="32"/>
      <w:lang w:val="en-US" w:eastAsia="zh-CN" w:bidi="ar-SA"/>
    </w:rPr>
  </w:style>
  <w:style w:type="character" w:customStyle="1" w:styleId="7Char1">
    <w:name w:val="标题 7 Char1"/>
    <w:qFormat/>
    <w:rsid w:val="0097789C"/>
    <w:rPr>
      <w:rFonts w:eastAsia="宋体"/>
      <w:b/>
      <w:bCs/>
      <w:sz w:val="24"/>
      <w:szCs w:val="24"/>
      <w:lang w:val="en-US" w:eastAsia="zh-CN" w:bidi="ar-SA"/>
    </w:rPr>
  </w:style>
  <w:style w:type="character" w:customStyle="1" w:styleId="afff2">
    <w:name w:val="引用 字符"/>
    <w:qFormat/>
    <w:rsid w:val="0097789C"/>
    <w:rPr>
      <w:i/>
      <w:iCs/>
      <w:color w:val="000000"/>
      <w:kern w:val="2"/>
      <w:sz w:val="21"/>
      <w:szCs w:val="22"/>
      <w:lang w:bidi="ar-SA"/>
    </w:rPr>
  </w:style>
  <w:style w:type="character" w:customStyle="1" w:styleId="53">
    <w:name w:val="标题 5 字符"/>
    <w:qFormat/>
    <w:rsid w:val="0097789C"/>
    <w:rPr>
      <w:rFonts w:ascii="Calibri" w:eastAsia="宋体" w:hAnsi="Calibri"/>
      <w:b/>
      <w:bCs/>
      <w:kern w:val="2"/>
      <w:sz w:val="28"/>
      <w:szCs w:val="28"/>
      <w:lang w:bidi="ar-SA"/>
    </w:rPr>
  </w:style>
  <w:style w:type="character" w:customStyle="1" w:styleId="CharChar1a">
    <w:name w:val="手改 Char Char1"/>
    <w:qFormat/>
    <w:rsid w:val="0097789C"/>
    <w:rPr>
      <w:rFonts w:eastAsia="宋体"/>
      <w:kern w:val="2"/>
      <w:sz w:val="21"/>
      <w:szCs w:val="24"/>
      <w:lang w:val="en-US" w:eastAsia="zh-CN" w:bidi="ar-SA"/>
    </w:rPr>
  </w:style>
  <w:style w:type="character" w:customStyle="1" w:styleId="afff3">
    <w:name w:val="明显引用 字符"/>
    <w:qFormat/>
    <w:rsid w:val="0097789C"/>
    <w:rPr>
      <w:b/>
      <w:bCs/>
      <w:i/>
      <w:iCs/>
      <w:color w:val="4F81BD"/>
      <w:kern w:val="2"/>
      <w:sz w:val="21"/>
      <w:szCs w:val="22"/>
      <w:lang w:bidi="ar-SA"/>
    </w:rPr>
  </w:style>
  <w:style w:type="character" w:customStyle="1" w:styleId="2a">
    <w:name w:val="标题 2 字符"/>
    <w:qFormat/>
    <w:rsid w:val="0097789C"/>
    <w:rPr>
      <w:rFonts w:ascii="Arial" w:eastAsia="黑体" w:hAnsi="Arial"/>
      <w:b/>
      <w:bCs/>
      <w:kern w:val="2"/>
      <w:sz w:val="32"/>
      <w:szCs w:val="32"/>
      <w:lang w:val="en-US" w:eastAsia="zh-CN" w:bidi="ar-SA"/>
    </w:rPr>
  </w:style>
  <w:style w:type="character" w:customStyle="1" w:styleId="afff4">
    <w:name w:val="副标题 字符"/>
    <w:qFormat/>
    <w:rsid w:val="0097789C"/>
    <w:rPr>
      <w:rFonts w:ascii="Arial" w:eastAsia="黑体" w:hAnsi="Arial"/>
      <w:b/>
      <w:bCs/>
      <w:kern w:val="2"/>
      <w:sz w:val="32"/>
      <w:szCs w:val="32"/>
      <w:lang w:val="en-US" w:eastAsia="zh-CN" w:bidi="ar-SA"/>
    </w:rPr>
  </w:style>
  <w:style w:type="character" w:customStyle="1" w:styleId="8Char1">
    <w:name w:val="标题 8 Char1"/>
    <w:qFormat/>
    <w:rsid w:val="0097789C"/>
    <w:rPr>
      <w:rFonts w:ascii="Arial" w:eastAsia="黑体" w:hAnsi="Arial"/>
      <w:sz w:val="24"/>
      <w:szCs w:val="24"/>
    </w:rPr>
  </w:style>
  <w:style w:type="character" w:customStyle="1" w:styleId="92">
    <w:name w:val="标题 9 字符"/>
    <w:qFormat/>
    <w:rsid w:val="0097789C"/>
    <w:rPr>
      <w:rFonts w:ascii="Arial" w:eastAsia="黑体" w:hAnsi="Arial"/>
      <w:sz w:val="21"/>
      <w:szCs w:val="21"/>
      <w:lang w:val="en-US" w:eastAsia="zh-CN" w:bidi="ar-SA"/>
    </w:rPr>
  </w:style>
  <w:style w:type="character" w:customStyle="1" w:styleId="CharChar191">
    <w:name w:val="Char Char191"/>
    <w:qFormat/>
    <w:rsid w:val="0097789C"/>
    <w:rPr>
      <w:rFonts w:eastAsia="宋体"/>
      <w:b/>
      <w:bCs/>
      <w:kern w:val="44"/>
      <w:sz w:val="44"/>
      <w:szCs w:val="44"/>
      <w:lang w:val="en-US" w:eastAsia="zh-CN" w:bidi="ar-SA"/>
    </w:rPr>
  </w:style>
  <w:style w:type="character" w:customStyle="1" w:styleId="5Char1">
    <w:name w:val="标题 5 Char1"/>
    <w:qFormat/>
    <w:rsid w:val="0097789C"/>
    <w:rPr>
      <w:rFonts w:ascii="Calibri" w:eastAsia="宋体" w:hAnsi="Calibri"/>
      <w:b/>
      <w:bCs/>
      <w:kern w:val="2"/>
      <w:sz w:val="28"/>
      <w:szCs w:val="28"/>
      <w:lang w:bidi="ar-SA"/>
    </w:rPr>
  </w:style>
  <w:style w:type="character" w:customStyle="1" w:styleId="Charfc">
    <w:name w:val="无间隔 Char"/>
    <w:link w:val="afff5"/>
    <w:uiPriority w:val="1"/>
    <w:qFormat/>
    <w:rsid w:val="0097789C"/>
    <w:rPr>
      <w:kern w:val="2"/>
      <w:sz w:val="21"/>
      <w:szCs w:val="22"/>
      <w:lang w:bidi="ar-SA"/>
    </w:rPr>
  </w:style>
  <w:style w:type="paragraph" w:styleId="afff5">
    <w:name w:val="No Spacing"/>
    <w:link w:val="Charfc"/>
    <w:uiPriority w:val="1"/>
    <w:qFormat/>
    <w:rsid w:val="0097789C"/>
    <w:pPr>
      <w:widowControl w:val="0"/>
      <w:jc w:val="both"/>
    </w:pPr>
    <w:rPr>
      <w:kern w:val="2"/>
      <w:sz w:val="21"/>
      <w:szCs w:val="22"/>
    </w:rPr>
  </w:style>
  <w:style w:type="character" w:customStyle="1" w:styleId="Char1f">
    <w:name w:val="页眉 Char1"/>
    <w:uiPriority w:val="99"/>
    <w:qFormat/>
    <w:rsid w:val="0097789C"/>
    <w:rPr>
      <w:kern w:val="2"/>
      <w:sz w:val="18"/>
      <w:szCs w:val="18"/>
    </w:rPr>
  </w:style>
  <w:style w:type="character" w:customStyle="1" w:styleId="62">
    <w:name w:val="标题 6 字符"/>
    <w:qFormat/>
    <w:rsid w:val="0097789C"/>
    <w:rPr>
      <w:rFonts w:ascii="Arial" w:eastAsia="黑体" w:hAnsi="Arial"/>
      <w:b/>
      <w:bCs/>
      <w:sz w:val="24"/>
      <w:szCs w:val="24"/>
      <w:lang w:val="en-US" w:eastAsia="zh-CN" w:bidi="ar-SA"/>
    </w:rPr>
  </w:style>
  <w:style w:type="character" w:customStyle="1" w:styleId="afff6">
    <w:name w:val="批注文字 字符"/>
    <w:qFormat/>
    <w:rsid w:val="0097789C"/>
    <w:rPr>
      <w:rFonts w:eastAsia="宋体"/>
      <w:kern w:val="2"/>
      <w:sz w:val="21"/>
      <w:szCs w:val="24"/>
      <w:lang w:val="en-US" w:eastAsia="zh-CN" w:bidi="ar-SA"/>
    </w:rPr>
  </w:style>
  <w:style w:type="character" w:customStyle="1" w:styleId="CharChar1b">
    <w:name w:val="Char Char1"/>
    <w:qFormat/>
    <w:rsid w:val="0097789C"/>
    <w:rPr>
      <w:rFonts w:ascii="Arial" w:eastAsia="黑体" w:hAnsi="Arial"/>
      <w:b/>
      <w:bCs/>
      <w:kern w:val="2"/>
      <w:sz w:val="32"/>
      <w:szCs w:val="32"/>
      <w:lang w:val="en-US" w:eastAsia="zh-CN" w:bidi="ar-SA"/>
    </w:rPr>
  </w:style>
  <w:style w:type="character" w:customStyle="1" w:styleId="afff7">
    <w:name w:val="正文文本 字符"/>
    <w:qFormat/>
    <w:rsid w:val="0097789C"/>
    <w:rPr>
      <w:rFonts w:eastAsia="宋体"/>
      <w:kern w:val="2"/>
      <w:sz w:val="21"/>
      <w:szCs w:val="24"/>
      <w:lang w:val="en-US" w:eastAsia="zh-CN" w:bidi="ar-SA"/>
    </w:rPr>
  </w:style>
  <w:style w:type="character" w:customStyle="1" w:styleId="4Char1">
    <w:name w:val="标题 4 Char1"/>
    <w:qFormat/>
    <w:rsid w:val="0097789C"/>
    <w:rPr>
      <w:rFonts w:ascii="Arial" w:eastAsia="黑体" w:hAnsi="Arial"/>
      <w:b/>
      <w:bCs/>
      <w:kern w:val="2"/>
      <w:sz w:val="28"/>
      <w:szCs w:val="28"/>
      <w:lang w:val="en-US" w:eastAsia="zh-CN" w:bidi="ar-SA"/>
    </w:rPr>
  </w:style>
  <w:style w:type="character" w:customStyle="1" w:styleId="43">
    <w:name w:val="标题 4 字符"/>
    <w:qFormat/>
    <w:rsid w:val="0097789C"/>
    <w:rPr>
      <w:rFonts w:ascii="Arial" w:eastAsia="黑体" w:hAnsi="Arial"/>
      <w:b/>
      <w:bCs/>
      <w:kern w:val="2"/>
      <w:sz w:val="28"/>
      <w:szCs w:val="28"/>
      <w:lang w:val="en-US" w:eastAsia="zh-CN" w:bidi="ar-SA"/>
    </w:rPr>
  </w:style>
  <w:style w:type="character" w:customStyle="1" w:styleId="1a">
    <w:name w:val="标题 1 字符"/>
    <w:qFormat/>
    <w:rsid w:val="0097789C"/>
    <w:rPr>
      <w:rFonts w:eastAsia="宋体"/>
      <w:b/>
      <w:bCs/>
      <w:kern w:val="44"/>
      <w:sz w:val="44"/>
      <w:szCs w:val="44"/>
      <w:lang w:val="en-US" w:eastAsia="zh-CN" w:bidi="ar-SA"/>
    </w:rPr>
  </w:style>
  <w:style w:type="character" w:customStyle="1" w:styleId="6Char1">
    <w:name w:val="标题 6 Char1"/>
    <w:qFormat/>
    <w:rsid w:val="0097789C"/>
    <w:rPr>
      <w:rFonts w:ascii="Arial" w:eastAsia="黑体" w:hAnsi="Arial"/>
      <w:b/>
      <w:bCs/>
      <w:sz w:val="24"/>
      <w:szCs w:val="24"/>
      <w:lang w:val="en-US" w:eastAsia="zh-CN" w:bidi="ar-SA"/>
    </w:rPr>
  </w:style>
  <w:style w:type="character" w:customStyle="1" w:styleId="72">
    <w:name w:val="标题 7 字符"/>
    <w:qFormat/>
    <w:rsid w:val="0097789C"/>
    <w:rPr>
      <w:rFonts w:eastAsia="宋体"/>
      <w:b/>
      <w:bCs/>
      <w:sz w:val="24"/>
      <w:szCs w:val="24"/>
      <w:lang w:val="en-US" w:eastAsia="zh-CN" w:bidi="ar-SA"/>
    </w:rPr>
  </w:style>
  <w:style w:type="character" w:customStyle="1" w:styleId="afff8">
    <w:name w:val="纯文本 字符"/>
    <w:qFormat/>
    <w:rsid w:val="0097789C"/>
    <w:rPr>
      <w:rFonts w:ascii="Courier New" w:eastAsia="宋体" w:hAnsi="Courier New"/>
      <w:kern w:val="2"/>
      <w:sz w:val="21"/>
      <w:lang w:val="en-US" w:eastAsia="zh-CN" w:bidi="ar-SA"/>
    </w:rPr>
  </w:style>
  <w:style w:type="character" w:customStyle="1" w:styleId="CharChar181">
    <w:name w:val="Char Char181"/>
    <w:qFormat/>
    <w:rsid w:val="0097789C"/>
    <w:rPr>
      <w:rFonts w:eastAsia="宋体"/>
      <w:b/>
      <w:bCs/>
      <w:kern w:val="2"/>
      <w:sz w:val="32"/>
      <w:szCs w:val="32"/>
      <w:lang w:val="en-US" w:eastAsia="zh-CN" w:bidi="ar-SA"/>
    </w:rPr>
  </w:style>
  <w:style w:type="character" w:customStyle="1" w:styleId="Charfd">
    <w:name w:val="章 Char"/>
    <w:qFormat/>
    <w:locked/>
    <w:rsid w:val="0097789C"/>
    <w:rPr>
      <w:rFonts w:eastAsia="宋体"/>
      <w:b/>
      <w:bCs/>
      <w:kern w:val="44"/>
      <w:sz w:val="44"/>
      <w:szCs w:val="44"/>
      <w:lang w:bidi="ar-SA"/>
    </w:rPr>
  </w:style>
  <w:style w:type="character" w:customStyle="1" w:styleId="CharChar22">
    <w:name w:val="Char Char22"/>
    <w:qFormat/>
    <w:rsid w:val="0097789C"/>
    <w:rPr>
      <w:rFonts w:ascii="Cambria" w:eastAsia="宋体" w:hAnsi="Cambria"/>
      <w:b/>
      <w:bCs/>
      <w:spacing w:val="-6"/>
      <w:kern w:val="2"/>
      <w:sz w:val="32"/>
      <w:szCs w:val="32"/>
      <w:lang w:val="en-US" w:eastAsia="zh-CN" w:bidi="ar-SA"/>
    </w:rPr>
  </w:style>
  <w:style w:type="character" w:customStyle="1" w:styleId="CharChar211">
    <w:name w:val="Char Char211"/>
    <w:qFormat/>
    <w:rsid w:val="0097789C"/>
    <w:rPr>
      <w:rFonts w:ascii="Arial" w:eastAsia="黑体" w:hAnsi="Arial"/>
      <w:b/>
      <w:bCs/>
      <w:spacing w:val="-6"/>
      <w:kern w:val="2"/>
      <w:sz w:val="28"/>
      <w:szCs w:val="28"/>
      <w:lang w:val="en-US" w:eastAsia="zh-CN" w:bidi="ar-SA"/>
    </w:rPr>
  </w:style>
  <w:style w:type="character" w:customStyle="1" w:styleId="CharChar201">
    <w:name w:val="Char Char201"/>
    <w:qFormat/>
    <w:rsid w:val="0097789C"/>
    <w:rPr>
      <w:rFonts w:eastAsia="宋体"/>
      <w:b/>
      <w:bCs/>
      <w:kern w:val="44"/>
      <w:sz w:val="44"/>
      <w:szCs w:val="44"/>
      <w:lang w:val="en-US" w:eastAsia="zh-CN" w:bidi="ar-SA"/>
    </w:rPr>
  </w:style>
  <w:style w:type="character" w:customStyle="1" w:styleId="Charfe">
    <w:name w:val="手改 Char"/>
    <w:qFormat/>
    <w:rsid w:val="0097789C"/>
    <w:rPr>
      <w:rFonts w:ascii="Calibri" w:hAnsi="Calibri"/>
    </w:rPr>
  </w:style>
  <w:style w:type="character" w:customStyle="1" w:styleId="160">
    <w:name w:val="16"/>
    <w:qFormat/>
    <w:rsid w:val="0097789C"/>
    <w:rPr>
      <w:rFonts w:ascii="Times New Roman" w:hAnsi="Times New Roman" w:cs="Times New Roman" w:hint="default"/>
      <w:color w:val="000000"/>
      <w:sz w:val="18"/>
      <w:szCs w:val="18"/>
    </w:rPr>
  </w:style>
  <w:style w:type="character" w:customStyle="1" w:styleId="CharChar261">
    <w:name w:val="Char Char261"/>
    <w:qFormat/>
    <w:rsid w:val="0097789C"/>
    <w:rPr>
      <w:rFonts w:ascii="Cambria" w:eastAsia="宋体" w:hAnsi="Cambria"/>
      <w:b/>
      <w:bCs/>
      <w:spacing w:val="-6"/>
      <w:kern w:val="2"/>
      <w:sz w:val="32"/>
      <w:szCs w:val="32"/>
      <w:lang w:val="en-US" w:eastAsia="zh-CN" w:bidi="ar-SA"/>
    </w:rPr>
  </w:style>
  <w:style w:type="paragraph" w:customStyle="1" w:styleId="200">
    <w:name w:val="正文_2_0"/>
    <w:qFormat/>
    <w:rsid w:val="0097789C"/>
    <w:pPr>
      <w:widowControl w:val="0"/>
      <w:jc w:val="both"/>
    </w:pPr>
    <w:rPr>
      <w:rFonts w:ascii="Calibri" w:hAnsi="Calibri"/>
      <w:kern w:val="2"/>
      <w:sz w:val="21"/>
      <w:szCs w:val="22"/>
    </w:rPr>
  </w:style>
  <w:style w:type="paragraph" w:customStyle="1" w:styleId="xl351">
    <w:name w:val="xl351"/>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294">
    <w:name w:val="xl294"/>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1b">
    <w:name w:val="列出段落1"/>
    <w:basedOn w:val="a"/>
    <w:qFormat/>
    <w:rsid w:val="0097789C"/>
    <w:pPr>
      <w:ind w:firstLineChars="200" w:firstLine="420"/>
    </w:pPr>
  </w:style>
  <w:style w:type="paragraph" w:customStyle="1" w:styleId="1CharCharCharChar">
    <w:name w:val="1 Char Char Char Char"/>
    <w:basedOn w:val="a"/>
    <w:qFormat/>
    <w:rsid w:val="0097789C"/>
    <w:rPr>
      <w:rFonts w:ascii="Tahoma" w:hAnsi="Tahoma"/>
    </w:rPr>
  </w:style>
  <w:style w:type="paragraph" w:customStyle="1" w:styleId="xl277">
    <w:name w:val="xl277"/>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44">
    <w:name w:val="4级标题"/>
    <w:basedOn w:val="affa"/>
    <w:qFormat/>
    <w:rsid w:val="0097789C"/>
    <w:pPr>
      <w:keepLines/>
      <w:widowControl w:val="0"/>
      <w:tabs>
        <w:tab w:val="left" w:pos="1728"/>
      </w:tabs>
      <w:spacing w:line="360" w:lineRule="auto"/>
      <w:ind w:left="1728" w:firstLineChars="0" w:hanging="648"/>
      <w:contextualSpacing/>
      <w:outlineLvl w:val="3"/>
    </w:pPr>
    <w:rPr>
      <w:rFonts w:ascii="黑体" w:eastAsia="黑体" w:hAnsi="黑体"/>
      <w:lang w:eastAsia="en-US" w:bidi="en-US"/>
    </w:rPr>
  </w:style>
  <w:style w:type="paragraph" w:customStyle="1" w:styleId="afff9">
    <w:name w:val="文档正文"/>
    <w:basedOn w:val="a"/>
    <w:qFormat/>
    <w:rsid w:val="0097789C"/>
    <w:rPr>
      <w:rFonts w:ascii="Arial" w:eastAsia="仿宋_GB2312" w:hAnsi="Arial" w:cs="Arial"/>
      <w:bCs/>
      <w:szCs w:val="28"/>
    </w:rPr>
  </w:style>
  <w:style w:type="paragraph" w:customStyle="1" w:styleId="Tabletext">
    <w:name w:val="Tabletext"/>
    <w:basedOn w:val="a"/>
    <w:qFormat/>
    <w:rsid w:val="0097789C"/>
    <w:pPr>
      <w:keepLines/>
      <w:spacing w:after="120" w:line="240" w:lineRule="atLeast"/>
    </w:pPr>
    <w:rPr>
      <w:rFonts w:ascii="仿宋_GB2312" w:eastAsia="仿宋_GB2312"/>
      <w:lang w:eastAsia="en-US"/>
    </w:rPr>
  </w:style>
  <w:style w:type="paragraph" w:customStyle="1" w:styleId="xl324">
    <w:name w:val="xl324"/>
    <w:basedOn w:val="a"/>
    <w:qFormat/>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rPr>
  </w:style>
  <w:style w:type="paragraph" w:customStyle="1" w:styleId="afffa">
    <w:name w:val="列表内容"/>
    <w:basedOn w:val="a"/>
    <w:next w:val="a"/>
    <w:qFormat/>
    <w:rsid w:val="0097789C"/>
    <w:pPr>
      <w:tabs>
        <w:tab w:val="left" w:pos="840"/>
      </w:tabs>
      <w:ind w:left="420" w:hanging="420"/>
    </w:pPr>
    <w:rPr>
      <w:rFonts w:ascii="仿宋_GB2312" w:eastAsia="仿宋_GB2312"/>
      <w:sz w:val="18"/>
      <w:szCs w:val="28"/>
    </w:rPr>
  </w:style>
  <w:style w:type="paragraph" w:customStyle="1" w:styleId="310">
    <w:name w:val="标题 3.1"/>
    <w:basedOn w:val="3"/>
    <w:qFormat/>
    <w:rsid w:val="0097789C"/>
    <w:pPr>
      <w:tabs>
        <w:tab w:val="left" w:pos="5614"/>
      </w:tabs>
      <w:spacing w:line="600" w:lineRule="exact"/>
    </w:pPr>
    <w:rPr>
      <w:rFonts w:ascii="仿宋_GB2312"/>
      <w:sz w:val="36"/>
    </w:rPr>
  </w:style>
  <w:style w:type="paragraph" w:customStyle="1" w:styleId="1111Heading3">
    <w:name w:val="1.1.1.1Heading3"/>
    <w:basedOn w:val="3"/>
    <w:qFormat/>
    <w:rsid w:val="0097789C"/>
    <w:pPr>
      <w:tabs>
        <w:tab w:val="left" w:pos="2292"/>
      </w:tabs>
      <w:spacing w:before="120" w:after="120"/>
      <w:ind w:leftChars="236" w:left="2292" w:right="-156" w:hanging="420"/>
    </w:pPr>
    <w:rPr>
      <w:rFonts w:ascii="Arial" w:eastAsia="黑体" w:hAnsi="Arial" w:cs="Arial"/>
      <w:b w:val="0"/>
      <w:sz w:val="24"/>
      <w:szCs w:val="16"/>
    </w:rPr>
  </w:style>
  <w:style w:type="paragraph" w:customStyle="1" w:styleId="111Head2">
    <w:name w:val="1.1.1Head2"/>
    <w:qFormat/>
    <w:rsid w:val="0097789C"/>
    <w:pPr>
      <w:tabs>
        <w:tab w:val="left" w:pos="1680"/>
        <w:tab w:val="left" w:pos="2880"/>
      </w:tabs>
      <w:spacing w:before="28" w:after="28"/>
      <w:ind w:left="1680" w:hanging="420"/>
      <w:outlineLvl w:val="2"/>
    </w:pPr>
    <w:rPr>
      <w:rFonts w:ascii="Arial" w:hAnsi="Arial"/>
      <w:b/>
      <w:sz w:val="22"/>
      <w:szCs w:val="22"/>
      <w:lang w:eastAsia="en-US"/>
    </w:rPr>
  </w:style>
  <w:style w:type="paragraph" w:customStyle="1" w:styleId="xl265">
    <w:name w:val="xl265"/>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291">
    <w:name w:val="xl291"/>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320">
    <w:name w:val="xl320"/>
    <w:basedOn w:val="a"/>
    <w:qFormat/>
    <w:rsid w:val="0097789C"/>
    <w:pPr>
      <w:spacing w:before="100" w:beforeAutospacing="1" w:after="100" w:afterAutospacing="1"/>
    </w:pPr>
    <w:rPr>
      <w:rFonts w:ascii="宋体" w:hAnsi="宋体" w:cs="宋体"/>
      <w:color w:val="0D0D0D"/>
      <w:sz w:val="20"/>
      <w:szCs w:val="20"/>
    </w:rPr>
  </w:style>
  <w:style w:type="paragraph" w:customStyle="1" w:styleId="CharChar15CharCharCharCharCharChar">
    <w:name w:val="Char Char15 Char Char Char Char Char Char"/>
    <w:basedOn w:val="a"/>
    <w:qFormat/>
    <w:rsid w:val="0097789C"/>
    <w:pPr>
      <w:spacing w:after="160" w:line="240" w:lineRule="exact"/>
    </w:pPr>
    <w:rPr>
      <w:rFonts w:ascii="Verdana" w:eastAsia="楷体_GB2312" w:hAnsi="Verdana"/>
      <w:sz w:val="18"/>
      <w:szCs w:val="20"/>
      <w:lang w:eastAsia="en-US"/>
    </w:rPr>
  </w:style>
  <w:style w:type="paragraph" w:customStyle="1" w:styleId="text">
    <w:name w:val="text"/>
    <w:basedOn w:val="a"/>
    <w:qFormat/>
    <w:rsid w:val="0097789C"/>
    <w:pPr>
      <w:tabs>
        <w:tab w:val="left" w:pos="1050"/>
      </w:tabs>
      <w:overflowPunct w:val="0"/>
      <w:autoSpaceDE w:val="0"/>
      <w:autoSpaceDN w:val="0"/>
      <w:adjustRightInd w:val="0"/>
      <w:spacing w:before="240"/>
      <w:ind w:left="1049"/>
      <w:jc w:val="both"/>
      <w:textAlignment w:val="baseline"/>
    </w:pPr>
    <w:rPr>
      <w:rFonts w:ascii="Calibri" w:hAnsi="Calibri"/>
      <w:szCs w:val="20"/>
    </w:rPr>
  </w:style>
  <w:style w:type="paragraph" w:customStyle="1" w:styleId="201">
    <w:name w:val="标题 2_0"/>
    <w:basedOn w:val="38"/>
    <w:next w:val="38"/>
    <w:qFormat/>
    <w:rsid w:val="0097789C"/>
    <w:pPr>
      <w:keepNext/>
      <w:keepLines/>
      <w:spacing w:before="260" w:after="260" w:line="415" w:lineRule="auto"/>
      <w:outlineLvl w:val="1"/>
    </w:pPr>
    <w:rPr>
      <w:rFonts w:ascii="Arial" w:eastAsia="黑体" w:hAnsi="Arial"/>
      <w:b/>
      <w:bCs/>
      <w:sz w:val="32"/>
      <w:szCs w:val="32"/>
    </w:rPr>
  </w:style>
  <w:style w:type="paragraph" w:customStyle="1" w:styleId="xl341">
    <w:name w:val="xl341"/>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8"/>
      <w:szCs w:val="18"/>
    </w:rPr>
  </w:style>
  <w:style w:type="paragraph" w:customStyle="1" w:styleId="Head2">
    <w:name w:val="Head2"/>
    <w:qFormat/>
    <w:rsid w:val="0097789C"/>
    <w:pPr>
      <w:tabs>
        <w:tab w:val="left" w:pos="576"/>
      </w:tabs>
      <w:spacing w:before="28" w:after="28"/>
      <w:ind w:left="1260" w:hanging="420"/>
      <w:outlineLvl w:val="2"/>
    </w:pPr>
    <w:rPr>
      <w:rFonts w:ascii="Arial" w:hAnsi="Arial"/>
      <w:b/>
      <w:sz w:val="22"/>
      <w:szCs w:val="22"/>
      <w:lang w:eastAsia="en-US"/>
    </w:rPr>
  </w:style>
  <w:style w:type="paragraph" w:customStyle="1" w:styleId="xl329">
    <w:name w:val="xl329"/>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8"/>
      <w:szCs w:val="18"/>
    </w:rPr>
  </w:style>
  <w:style w:type="paragraph" w:customStyle="1" w:styleId="Char1CharCharCharCharCharCharCharCharCharCharCharCharCharCharChar">
    <w:name w:val="Char1 Char Char Char Char Char Char Char Char Char Char Char Char Char Char Char"/>
    <w:basedOn w:val="a"/>
    <w:qFormat/>
    <w:rsid w:val="0097789C"/>
  </w:style>
  <w:style w:type="paragraph" w:customStyle="1" w:styleId="Charff">
    <w:name w:val="Char"/>
    <w:basedOn w:val="a"/>
    <w:qFormat/>
    <w:rsid w:val="0097789C"/>
    <w:rPr>
      <w:rFonts w:ascii="仿宋_GB2312" w:eastAsia="仿宋_GB2312"/>
      <w:b/>
      <w:sz w:val="32"/>
      <w:szCs w:val="32"/>
    </w:rPr>
  </w:style>
  <w:style w:type="paragraph" w:customStyle="1" w:styleId="reader-word-layerreader-word-s21-17">
    <w:name w:val="reader-word-layer reader-word-s21-17"/>
    <w:basedOn w:val="a"/>
    <w:qFormat/>
    <w:rsid w:val="0097789C"/>
    <w:pPr>
      <w:spacing w:before="100" w:beforeAutospacing="1" w:after="100" w:afterAutospacing="1"/>
    </w:pPr>
    <w:rPr>
      <w:rFonts w:ascii="宋体" w:hAnsi="宋体" w:cs="宋体"/>
    </w:rPr>
  </w:style>
  <w:style w:type="paragraph" w:customStyle="1" w:styleId="Blockquote">
    <w:name w:val="Blockquote"/>
    <w:basedOn w:val="a"/>
    <w:qFormat/>
    <w:rsid w:val="0097789C"/>
    <w:pPr>
      <w:widowControl w:val="0"/>
      <w:autoSpaceDE w:val="0"/>
      <w:autoSpaceDN w:val="0"/>
      <w:adjustRightInd w:val="0"/>
      <w:spacing w:before="100" w:after="100"/>
      <w:ind w:left="360" w:right="360"/>
    </w:pPr>
    <w:rPr>
      <w:rFonts w:ascii="Calibri" w:hAnsi="Calibri"/>
    </w:rPr>
  </w:style>
  <w:style w:type="paragraph" w:customStyle="1" w:styleId="xl278">
    <w:name w:val="xl278"/>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3a">
    <w:name w:val="标题3"/>
    <w:basedOn w:val="a"/>
    <w:next w:val="a"/>
    <w:qFormat/>
    <w:rsid w:val="0097789C"/>
    <w:pPr>
      <w:keepNext/>
      <w:keepLines/>
      <w:spacing w:beforeLines="50" w:afterLines="50" w:line="360" w:lineRule="auto"/>
      <w:outlineLvl w:val="2"/>
    </w:pPr>
    <w:rPr>
      <w:rFonts w:ascii="仿宋_GB2312" w:eastAsia="仿宋_GB2312"/>
      <w:b/>
      <w:sz w:val="28"/>
      <w:szCs w:val="28"/>
    </w:rPr>
  </w:style>
  <w:style w:type="paragraph" w:customStyle="1" w:styleId="xl293">
    <w:name w:val="xl293"/>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1c">
    <w:name w:val="正文_1"/>
    <w:qFormat/>
    <w:rsid w:val="0097789C"/>
    <w:pPr>
      <w:widowControl w:val="0"/>
      <w:jc w:val="both"/>
    </w:pPr>
    <w:rPr>
      <w:rFonts w:ascii="Calibri" w:hAnsi="Calibri"/>
      <w:kern w:val="2"/>
      <w:sz w:val="21"/>
      <w:szCs w:val="22"/>
    </w:rPr>
  </w:style>
  <w:style w:type="paragraph" w:customStyle="1" w:styleId="RFIHeading1stLevel">
    <w:name w:val="RFI Heading 1st Level"/>
    <w:basedOn w:val="a"/>
    <w:qFormat/>
    <w:rsid w:val="0097789C"/>
    <w:pPr>
      <w:spacing w:before="120" w:after="240"/>
    </w:pPr>
    <w:rPr>
      <w:rFonts w:ascii="Arial (W1)" w:eastAsia="仿宋_GB2312" w:hAnsi="Arial (W1)"/>
      <w:b/>
      <w:bCs/>
      <w:color w:val="0000FF"/>
      <w:sz w:val="32"/>
      <w:szCs w:val="28"/>
      <w:lang w:val="en-GB"/>
    </w:rPr>
  </w:style>
  <w:style w:type="paragraph" w:customStyle="1" w:styleId="Proposalsbody">
    <w:name w:val="Proposals body"/>
    <w:basedOn w:val="a"/>
    <w:next w:val="a"/>
    <w:qFormat/>
    <w:rsid w:val="0097789C"/>
    <w:pPr>
      <w:spacing w:line="360" w:lineRule="auto"/>
    </w:pPr>
    <w:rPr>
      <w:rFonts w:ascii="宋体" w:eastAsia="仿宋_GB2312"/>
      <w:snapToGrid w:val="0"/>
      <w:color w:val="000000"/>
    </w:rPr>
  </w:style>
  <w:style w:type="paragraph" w:customStyle="1" w:styleId="Style2">
    <w:name w:val="_Style 2"/>
    <w:basedOn w:val="a"/>
    <w:qFormat/>
    <w:rsid w:val="0097789C"/>
    <w:pPr>
      <w:widowControl w:val="0"/>
      <w:ind w:firstLineChars="200" w:firstLine="420"/>
      <w:jc w:val="both"/>
    </w:pPr>
    <w:rPr>
      <w:kern w:val="2"/>
      <w:sz w:val="21"/>
    </w:rPr>
  </w:style>
  <w:style w:type="paragraph" w:customStyle="1" w:styleId="45">
    <w:name w:val="样式4"/>
    <w:basedOn w:val="a"/>
    <w:qFormat/>
    <w:rsid w:val="0097789C"/>
    <w:pPr>
      <w:widowControl w:val="0"/>
      <w:tabs>
        <w:tab w:val="left" w:pos="420"/>
        <w:tab w:val="left" w:pos="720"/>
      </w:tabs>
      <w:overflowPunct w:val="0"/>
      <w:autoSpaceDE w:val="0"/>
      <w:autoSpaceDN w:val="0"/>
      <w:adjustRightInd w:val="0"/>
      <w:spacing w:line="336" w:lineRule="auto"/>
      <w:ind w:left="420" w:hanging="420"/>
    </w:pPr>
    <w:rPr>
      <w:rFonts w:eastAsia="微软雅黑"/>
      <w:color w:val="808080"/>
      <w:kern w:val="2"/>
      <w:sz w:val="21"/>
      <w:szCs w:val="21"/>
    </w:rPr>
  </w:style>
  <w:style w:type="paragraph" w:customStyle="1" w:styleId="Level21">
    <w:name w:val="Level 2: 1."/>
    <w:qFormat/>
    <w:rsid w:val="0097789C"/>
    <w:pPr>
      <w:tabs>
        <w:tab w:val="left" w:pos="720"/>
      </w:tabs>
      <w:spacing w:before="72" w:after="72"/>
      <w:ind w:left="2100" w:hanging="420"/>
      <w:jc w:val="both"/>
      <w:outlineLvl w:val="4"/>
    </w:pPr>
    <w:rPr>
      <w:rFonts w:ascii="Arial" w:hAnsi="Arial"/>
      <w:sz w:val="22"/>
      <w:szCs w:val="22"/>
      <w:lang w:eastAsia="en-US"/>
    </w:rPr>
  </w:style>
  <w:style w:type="paragraph" w:customStyle="1" w:styleId="xl322">
    <w:name w:val="xl322"/>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292">
    <w:name w:val="xl292"/>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010">
    <w:name w:val="正文_0_1"/>
    <w:qFormat/>
    <w:rsid w:val="0097789C"/>
    <w:pPr>
      <w:widowControl w:val="0"/>
      <w:jc w:val="both"/>
    </w:pPr>
    <w:rPr>
      <w:rFonts w:ascii="Calibri" w:hAnsi="Calibri"/>
      <w:kern w:val="2"/>
      <w:sz w:val="21"/>
      <w:szCs w:val="24"/>
    </w:rPr>
  </w:style>
  <w:style w:type="paragraph" w:customStyle="1" w:styleId="xl24">
    <w:name w:val="xl24"/>
    <w:basedOn w:val="a"/>
    <w:qFormat/>
    <w:rsid w:val="0097789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sz w:val="18"/>
      <w:szCs w:val="18"/>
    </w:rPr>
  </w:style>
  <w:style w:type="paragraph" w:customStyle="1" w:styleId="Char30">
    <w:name w:val="Char3"/>
    <w:basedOn w:val="a"/>
    <w:qFormat/>
    <w:rsid w:val="0097789C"/>
    <w:rPr>
      <w:rFonts w:ascii="仿宋_GB2312" w:eastAsia="仿宋_GB2312"/>
      <w:sz w:val="28"/>
      <w:szCs w:val="28"/>
    </w:rPr>
  </w:style>
  <w:style w:type="paragraph" w:customStyle="1" w:styleId="1d">
    <w:name w:val="项目1"/>
    <w:basedOn w:val="a5"/>
    <w:next w:val="a5"/>
    <w:qFormat/>
    <w:rsid w:val="0097789C"/>
    <w:pPr>
      <w:widowControl w:val="0"/>
      <w:adjustRightInd/>
      <w:snapToGrid/>
      <w:spacing w:beforeLines="50" w:afterLines="50" w:line="360" w:lineRule="auto"/>
      <w:ind w:leftChars="-2" w:left="-4" w:firstLineChars="195" w:firstLine="468"/>
    </w:pPr>
    <w:rPr>
      <w:rFonts w:eastAsia="仿宋_GB2312" w:hAnsi="宋体"/>
      <w:bCs/>
      <w:snapToGrid/>
      <w:color w:val="auto"/>
      <w:kern w:val="2"/>
      <w:sz w:val="24"/>
      <w:szCs w:val="24"/>
    </w:rPr>
  </w:style>
  <w:style w:type="paragraph" w:customStyle="1" w:styleId="xl31">
    <w:name w:val="xl31"/>
    <w:basedOn w:val="a"/>
    <w:qFormat/>
    <w:rsid w:val="0097789C"/>
    <w:pPr>
      <w:pBdr>
        <w:left w:val="single" w:sz="4" w:space="0" w:color="auto"/>
        <w:bottom w:val="single" w:sz="4" w:space="0" w:color="auto"/>
      </w:pBdr>
      <w:spacing w:before="100" w:beforeAutospacing="1" w:after="100" w:afterAutospacing="1"/>
      <w:jc w:val="center"/>
      <w:textAlignment w:val="center"/>
    </w:pPr>
    <w:rPr>
      <w:rFonts w:ascii="宋体" w:hAnsi="宋体"/>
    </w:rPr>
  </w:style>
  <w:style w:type="paragraph" w:customStyle="1" w:styleId="xl304">
    <w:name w:val="xl304"/>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1e">
    <w:name w:val="明显引用1"/>
    <w:basedOn w:val="a"/>
    <w:next w:val="a"/>
    <w:qFormat/>
    <w:rsid w:val="0097789C"/>
    <w:pPr>
      <w:wordWrap w:val="0"/>
      <w:spacing w:before="360" w:after="360"/>
      <w:ind w:left="950" w:right="950"/>
      <w:jc w:val="center"/>
    </w:pPr>
    <w:rPr>
      <w:i/>
      <w:sz w:val="21"/>
    </w:rPr>
  </w:style>
  <w:style w:type="paragraph" w:customStyle="1" w:styleId="xl346">
    <w:name w:val="xl346"/>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63">
    <w:name w:val="6'"/>
    <w:basedOn w:val="a"/>
    <w:qFormat/>
    <w:rsid w:val="0097789C"/>
    <w:pPr>
      <w:widowControl w:val="0"/>
      <w:autoSpaceDE w:val="0"/>
      <w:autoSpaceDN w:val="0"/>
      <w:adjustRightInd w:val="0"/>
      <w:snapToGrid w:val="0"/>
      <w:spacing w:line="320" w:lineRule="exact"/>
      <w:jc w:val="center"/>
      <w:textAlignment w:val="baseline"/>
    </w:pPr>
    <w:rPr>
      <w:rFonts w:ascii="Calibri" w:hAnsi="Calibri"/>
      <w:spacing w:val="20"/>
      <w:kern w:val="28"/>
      <w:sz w:val="21"/>
      <w:szCs w:val="20"/>
    </w:rPr>
  </w:style>
  <w:style w:type="paragraph" w:customStyle="1" w:styleId="Char230">
    <w:name w:val="Char23"/>
    <w:basedOn w:val="a"/>
    <w:qFormat/>
    <w:rsid w:val="0097789C"/>
    <w:rPr>
      <w:rFonts w:ascii="仿宋_GB2312" w:eastAsia="仿宋_GB2312"/>
      <w:b/>
      <w:sz w:val="32"/>
      <w:szCs w:val="32"/>
    </w:rPr>
  </w:style>
  <w:style w:type="paragraph" w:customStyle="1" w:styleId="ParaCharCharCharChar">
    <w:name w:val="默认段落字体 Para Char Char Char Char"/>
    <w:basedOn w:val="a"/>
    <w:qFormat/>
    <w:rsid w:val="0097789C"/>
    <w:pPr>
      <w:widowControl w:val="0"/>
      <w:jc w:val="both"/>
    </w:pPr>
    <w:rPr>
      <w:rFonts w:ascii="Calibri" w:hAnsi="Calibri"/>
      <w:kern w:val="2"/>
      <w:sz w:val="21"/>
    </w:rPr>
  </w:style>
  <w:style w:type="paragraph" w:customStyle="1" w:styleId="Char220">
    <w:name w:val="Char22"/>
    <w:basedOn w:val="a"/>
    <w:qFormat/>
    <w:rsid w:val="0097789C"/>
    <w:rPr>
      <w:rFonts w:ascii="仿宋_GB2312" w:eastAsia="仿宋_GB2312"/>
      <w:b/>
      <w:sz w:val="32"/>
      <w:szCs w:val="32"/>
    </w:rPr>
  </w:style>
  <w:style w:type="paragraph" w:customStyle="1" w:styleId="CharCharb">
    <w:name w:val="小条目 Char Char"/>
    <w:basedOn w:val="a"/>
    <w:qFormat/>
    <w:rsid w:val="0097789C"/>
    <w:pPr>
      <w:tabs>
        <w:tab w:val="left" w:pos="360"/>
        <w:tab w:val="left" w:pos="2160"/>
      </w:tabs>
      <w:spacing w:line="360" w:lineRule="auto"/>
      <w:ind w:left="6" w:firstLine="420"/>
    </w:pPr>
    <w:rPr>
      <w:rFonts w:ascii="宋体" w:eastAsia="仿宋_GB2312" w:hAnsi="Arial" w:cs="Arial"/>
      <w:b/>
      <w:bCs/>
      <w:caps/>
      <w:kern w:val="44"/>
      <w:szCs w:val="44"/>
    </w:rPr>
  </w:style>
  <w:style w:type="paragraph" w:customStyle="1" w:styleId="xl285">
    <w:name w:val="xl285"/>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CharCharCharCharCharCharCharChar1Char1">
    <w:name w:val="Char Char Char Char Char Char Char Char1 Char1"/>
    <w:basedOn w:val="a"/>
    <w:qFormat/>
    <w:rsid w:val="0097789C"/>
    <w:rPr>
      <w:rFonts w:ascii="仿宋_GB2312" w:eastAsia="仿宋_GB2312"/>
      <w:sz w:val="28"/>
    </w:rPr>
  </w:style>
  <w:style w:type="paragraph" w:customStyle="1" w:styleId="16620">
    <w:name w:val="样式 标题 1 + 黑体 三号 非加粗 居中 段前: 6 磅 段后: 6 磅 行距: 固定值 20 磅"/>
    <w:basedOn w:val="1"/>
    <w:qFormat/>
    <w:rsid w:val="0097789C"/>
    <w:pPr>
      <w:keepLines/>
      <w:widowControl w:val="0"/>
      <w:spacing w:before="120" w:after="120" w:line="400" w:lineRule="exact"/>
      <w:jc w:val="center"/>
    </w:pPr>
    <w:rPr>
      <w:rFonts w:ascii="黑体" w:eastAsia="黑体" w:hAnsi="黑体" w:cs="宋体"/>
      <w:b w:val="0"/>
      <w:bCs w:val="0"/>
      <w:kern w:val="44"/>
      <w:szCs w:val="20"/>
    </w:rPr>
  </w:style>
  <w:style w:type="paragraph" w:customStyle="1" w:styleId="xl284">
    <w:name w:val="xl284"/>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301">
    <w:name w:val="xl301"/>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Char1CharCharChar1">
    <w:name w:val="Char1 Char Char Char1"/>
    <w:basedOn w:val="a"/>
    <w:qFormat/>
    <w:rsid w:val="0097789C"/>
    <w:pPr>
      <w:ind w:left="420" w:hanging="420"/>
    </w:pPr>
    <w:rPr>
      <w:rFonts w:ascii="仿宋_GB2312" w:eastAsia="仿宋_GB2312"/>
      <w:szCs w:val="28"/>
    </w:rPr>
  </w:style>
  <w:style w:type="paragraph" w:customStyle="1" w:styleId="xl303">
    <w:name w:val="xl303"/>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110">
    <w:name w:val="彩色列表 - 强调文字颜色 11"/>
    <w:basedOn w:val="a"/>
    <w:uiPriority w:val="34"/>
    <w:qFormat/>
    <w:rsid w:val="0097789C"/>
    <w:pPr>
      <w:ind w:left="720"/>
      <w:contextualSpacing/>
    </w:pPr>
  </w:style>
  <w:style w:type="paragraph" w:customStyle="1" w:styleId="xl30">
    <w:name w:val="xl30"/>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CharChar15CharCharCharCharCharChar1">
    <w:name w:val="Char Char15 Char Char Char Char Char Char1"/>
    <w:basedOn w:val="a"/>
    <w:qFormat/>
    <w:rsid w:val="0097789C"/>
    <w:pPr>
      <w:spacing w:after="160" w:line="240" w:lineRule="exact"/>
    </w:pPr>
    <w:rPr>
      <w:rFonts w:ascii="Verdana" w:eastAsia="楷体_GB2312" w:hAnsi="Verdana"/>
      <w:sz w:val="18"/>
      <w:szCs w:val="20"/>
      <w:lang w:eastAsia="en-US"/>
    </w:rPr>
  </w:style>
  <w:style w:type="paragraph" w:customStyle="1" w:styleId="xl339">
    <w:name w:val="xl339"/>
    <w:basedOn w:val="a"/>
    <w:qFormat/>
    <w:rsid w:val="0097789C"/>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xl274">
    <w:name w:val="xl274"/>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2b">
    <w:name w:val="项目符号2"/>
    <w:basedOn w:val="a"/>
    <w:qFormat/>
    <w:rsid w:val="0097789C"/>
    <w:pPr>
      <w:tabs>
        <w:tab w:val="left" w:pos="2591"/>
      </w:tabs>
      <w:snapToGrid w:val="0"/>
      <w:spacing w:line="300" w:lineRule="auto"/>
      <w:ind w:left="2155" w:hanging="284"/>
    </w:pPr>
    <w:rPr>
      <w:rFonts w:ascii="宋体" w:eastAsia="仿宋_GB2312"/>
    </w:rPr>
  </w:style>
  <w:style w:type="paragraph" w:customStyle="1" w:styleId="378020">
    <w:name w:val="样式 标题 3 + (中文) 黑体 小四 非加粗 段前: 7.8 磅 段后: 0 磅 行距: 固定值 20 磅"/>
    <w:basedOn w:val="3"/>
    <w:qFormat/>
    <w:rsid w:val="0097789C"/>
    <w:pPr>
      <w:keepLines/>
      <w:widowControl w:val="0"/>
      <w:spacing w:before="0" w:after="0" w:line="400" w:lineRule="exact"/>
      <w:jc w:val="both"/>
    </w:pPr>
    <w:rPr>
      <w:rFonts w:ascii="Calibri" w:eastAsia="黑体" w:hAnsi="Calibri" w:cs="宋体"/>
      <w:b w:val="0"/>
      <w:bCs w:val="0"/>
      <w:kern w:val="2"/>
      <w:sz w:val="24"/>
      <w:szCs w:val="20"/>
    </w:rPr>
  </w:style>
  <w:style w:type="paragraph" w:customStyle="1" w:styleId="afffb">
    <w:name w:val="表格文字"/>
    <w:basedOn w:val="a"/>
    <w:qFormat/>
    <w:rsid w:val="0097789C"/>
    <w:pPr>
      <w:widowControl w:val="0"/>
      <w:adjustRightInd w:val="0"/>
      <w:spacing w:line="420" w:lineRule="atLeast"/>
      <w:textAlignment w:val="baseline"/>
    </w:pPr>
    <w:rPr>
      <w:rFonts w:ascii="Calibri" w:hAnsi="Calibri"/>
      <w:sz w:val="21"/>
      <w:szCs w:val="20"/>
    </w:rPr>
  </w:style>
  <w:style w:type="paragraph" w:customStyle="1" w:styleId="xl307">
    <w:name w:val="xl307"/>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295">
    <w:name w:val="xl295"/>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Style10">
    <w:name w:val="_Style 10"/>
    <w:basedOn w:val="a"/>
    <w:qFormat/>
    <w:rsid w:val="0097789C"/>
    <w:pPr>
      <w:widowControl w:val="0"/>
      <w:snapToGrid w:val="0"/>
      <w:spacing w:line="400" w:lineRule="exact"/>
      <w:jc w:val="both"/>
    </w:pPr>
    <w:rPr>
      <w:kern w:val="2"/>
      <w:sz w:val="21"/>
    </w:rPr>
  </w:style>
  <w:style w:type="paragraph" w:customStyle="1" w:styleId="xl300">
    <w:name w:val="xl300"/>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302">
    <w:name w:val="xl302"/>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afffc">
    <w:name w:val="正文首缩"/>
    <w:basedOn w:val="a"/>
    <w:next w:val="4"/>
    <w:qFormat/>
    <w:rsid w:val="0097789C"/>
    <w:pPr>
      <w:widowControl w:val="0"/>
      <w:adjustRightInd w:val="0"/>
      <w:spacing w:line="324" w:lineRule="auto"/>
      <w:ind w:firstLine="425"/>
      <w:jc w:val="both"/>
      <w:textAlignment w:val="baseline"/>
    </w:pPr>
    <w:rPr>
      <w:rFonts w:ascii="Calibri" w:hAnsi="Calibri"/>
      <w:sz w:val="28"/>
      <w:szCs w:val="20"/>
    </w:rPr>
  </w:style>
  <w:style w:type="paragraph" w:customStyle="1" w:styleId="CharCharCharCharCharCharCharCharCharChar">
    <w:name w:val="Char Char Char Char Char Char Char Char Char Char"/>
    <w:basedOn w:val="a"/>
    <w:qFormat/>
    <w:rsid w:val="0097789C"/>
    <w:rPr>
      <w:rFonts w:ascii="Tahoma" w:hAnsi="Tahoma"/>
    </w:rPr>
  </w:style>
  <w:style w:type="paragraph" w:customStyle="1" w:styleId="-15">
    <w:name w:val="方案正文-样式 小四 行距: 1.5 倍行距"/>
    <w:basedOn w:val="a"/>
    <w:qFormat/>
    <w:rsid w:val="0097789C"/>
    <w:pPr>
      <w:spacing w:line="360" w:lineRule="auto"/>
      <w:ind w:firstLineChars="200" w:firstLine="480"/>
    </w:pPr>
    <w:rPr>
      <w:rFonts w:ascii="仿宋_GB2312" w:eastAsia="仿宋_GB2312"/>
      <w:szCs w:val="28"/>
    </w:rPr>
  </w:style>
  <w:style w:type="paragraph" w:customStyle="1" w:styleId="TableText0">
    <w:name w:val="Table Text"/>
    <w:basedOn w:val="a"/>
    <w:qFormat/>
    <w:rsid w:val="0097789C"/>
    <w:pPr>
      <w:spacing w:before="60" w:after="60"/>
    </w:pPr>
  </w:style>
  <w:style w:type="paragraph" w:customStyle="1" w:styleId="CharCharChar1Char">
    <w:name w:val="Char Char Char1 Char"/>
    <w:basedOn w:val="a"/>
    <w:qFormat/>
    <w:rsid w:val="0097789C"/>
    <w:pPr>
      <w:widowControl w:val="0"/>
      <w:jc w:val="both"/>
    </w:pPr>
    <w:rPr>
      <w:kern w:val="2"/>
      <w:sz w:val="21"/>
      <w:szCs w:val="20"/>
    </w:rPr>
  </w:style>
  <w:style w:type="paragraph" w:customStyle="1" w:styleId="Char1CharCharCharCharCharChar">
    <w:name w:val="Char1 Char Char Char Char Char Char"/>
    <w:basedOn w:val="a"/>
    <w:qFormat/>
    <w:rsid w:val="0097789C"/>
    <w:pPr>
      <w:adjustRightInd w:val="0"/>
    </w:pPr>
    <w:rPr>
      <w:rFonts w:ascii="Tahoma" w:hAnsi="Tahoma"/>
    </w:rPr>
  </w:style>
  <w:style w:type="paragraph" w:customStyle="1" w:styleId="xl74">
    <w:name w:val="xl74"/>
    <w:basedOn w:val="a"/>
    <w:qFormat/>
    <w:rsid w:val="0097789C"/>
    <w:pPr>
      <w:shd w:val="clear" w:color="000000" w:fill="FFFFFF"/>
      <w:spacing w:before="100" w:beforeAutospacing="1" w:after="100" w:afterAutospacing="1"/>
      <w:jc w:val="center"/>
    </w:pPr>
    <w:rPr>
      <w:rFonts w:ascii="宋体" w:hAnsi="宋体" w:cs="宋体"/>
      <w:color w:val="000000"/>
      <w:sz w:val="18"/>
      <w:szCs w:val="18"/>
    </w:rPr>
  </w:style>
  <w:style w:type="paragraph" w:customStyle="1" w:styleId="afffd">
    <w:name w:val="内文正文"/>
    <w:qFormat/>
    <w:rsid w:val="0097789C"/>
    <w:pPr>
      <w:autoSpaceDE w:val="0"/>
      <w:autoSpaceDN w:val="0"/>
      <w:spacing w:line="400" w:lineRule="exact"/>
      <w:ind w:firstLineChars="200" w:firstLine="200"/>
      <w:jc w:val="both"/>
      <w:textAlignment w:val="bottom"/>
    </w:pPr>
    <w:rPr>
      <w:rFonts w:ascii="宋体" w:hAnsi="???|CS?o｡ﾀ?"/>
      <w:sz w:val="21"/>
      <w:szCs w:val="28"/>
    </w:rPr>
  </w:style>
  <w:style w:type="paragraph" w:customStyle="1" w:styleId="Achievement">
    <w:name w:val="Achievement"/>
    <w:basedOn w:val="a0"/>
    <w:qFormat/>
    <w:rsid w:val="0097789C"/>
    <w:pPr>
      <w:tabs>
        <w:tab w:val="left" w:pos="840"/>
      </w:tabs>
      <w:spacing w:after="60" w:line="220" w:lineRule="atLeast"/>
      <w:ind w:left="840" w:hanging="420"/>
    </w:pPr>
    <w:rPr>
      <w:rFonts w:ascii="Arial" w:eastAsia="宋体" w:hAnsi="Arial"/>
      <w:b w:val="0"/>
      <w:bCs w:val="0"/>
      <w:spacing w:val="-5"/>
      <w:kern w:val="0"/>
      <w:sz w:val="20"/>
      <w:szCs w:val="20"/>
    </w:rPr>
  </w:style>
  <w:style w:type="paragraph" w:customStyle="1" w:styleId="170">
    <w:name w:val="正文_17"/>
    <w:qFormat/>
    <w:rsid w:val="0097789C"/>
    <w:pPr>
      <w:widowControl w:val="0"/>
      <w:jc w:val="both"/>
    </w:pPr>
    <w:rPr>
      <w:kern w:val="2"/>
      <w:sz w:val="21"/>
      <w:szCs w:val="24"/>
    </w:rPr>
  </w:style>
  <w:style w:type="paragraph" w:customStyle="1" w:styleId="2c">
    <w:name w:val="条目2"/>
    <w:basedOn w:val="ad"/>
    <w:qFormat/>
    <w:rsid w:val="0097789C"/>
    <w:pPr>
      <w:tabs>
        <w:tab w:val="left" w:pos="420"/>
      </w:tabs>
      <w:spacing w:line="360" w:lineRule="auto"/>
      <w:ind w:left="420" w:hanging="420"/>
    </w:pPr>
    <w:rPr>
      <w:rFonts w:cs="Courier New"/>
      <w:color w:val="000000"/>
      <w:sz w:val="24"/>
      <w:szCs w:val="21"/>
    </w:rPr>
  </w:style>
  <w:style w:type="paragraph" w:customStyle="1" w:styleId="211">
    <w:name w:val="标题 21"/>
    <w:basedOn w:val="a"/>
    <w:uiPriority w:val="1"/>
    <w:qFormat/>
    <w:rsid w:val="0097789C"/>
    <w:pPr>
      <w:widowControl w:val="0"/>
      <w:ind w:left="117"/>
      <w:outlineLvl w:val="2"/>
    </w:pPr>
    <w:rPr>
      <w:rFonts w:ascii="楷体_GB2312" w:eastAsia="楷体_GB2312" w:hAnsi="楷体_GB2312" w:cs="黑体"/>
      <w:sz w:val="52"/>
      <w:szCs w:val="52"/>
      <w:lang w:eastAsia="en-US"/>
    </w:rPr>
  </w:style>
  <w:style w:type="paragraph" w:customStyle="1" w:styleId="Style40">
    <w:name w:val="_Style 40"/>
    <w:basedOn w:val="a"/>
    <w:qFormat/>
    <w:rsid w:val="0097789C"/>
    <w:pPr>
      <w:widowControl w:val="0"/>
      <w:jc w:val="both"/>
    </w:pPr>
    <w:rPr>
      <w:kern w:val="2"/>
      <w:sz w:val="21"/>
    </w:rPr>
  </w:style>
  <w:style w:type="paragraph" w:customStyle="1" w:styleId="xl266">
    <w:name w:val="xl266"/>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afffe">
    <w:name w:val="Ê×ÐÐËõ½ø"/>
    <w:basedOn w:val="a"/>
    <w:qFormat/>
    <w:rsid w:val="0097789C"/>
    <w:pPr>
      <w:overflowPunct w:val="0"/>
      <w:autoSpaceDE w:val="0"/>
      <w:autoSpaceDN w:val="0"/>
      <w:adjustRightInd w:val="0"/>
      <w:jc w:val="both"/>
      <w:textAlignment w:val="baseline"/>
    </w:pPr>
    <w:rPr>
      <w:sz w:val="28"/>
      <w:szCs w:val="20"/>
    </w:rPr>
  </w:style>
  <w:style w:type="paragraph" w:customStyle="1" w:styleId="CharChar110">
    <w:name w:val="Char Char110"/>
    <w:basedOn w:val="a"/>
    <w:qFormat/>
    <w:rsid w:val="0097789C"/>
    <w:pPr>
      <w:widowControl w:val="0"/>
      <w:jc w:val="both"/>
    </w:pPr>
    <w:rPr>
      <w:rFonts w:ascii="Tahoma" w:hAnsi="Tahoma"/>
      <w:kern w:val="2"/>
      <w:szCs w:val="20"/>
    </w:rPr>
  </w:style>
  <w:style w:type="paragraph" w:customStyle="1" w:styleId="xl325">
    <w:name w:val="xl325"/>
    <w:basedOn w:val="a"/>
    <w:qFormat/>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18"/>
      <w:szCs w:val="18"/>
    </w:rPr>
  </w:style>
  <w:style w:type="paragraph" w:customStyle="1" w:styleId="xl298">
    <w:name w:val="xl298"/>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xl347">
    <w:name w:val="xl347"/>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xl271">
    <w:name w:val="xl271"/>
    <w:basedOn w:val="a"/>
    <w:qFormat/>
    <w:rsid w:val="0097789C"/>
    <w:pPr>
      <w:pBdr>
        <w:top w:val="single" w:sz="4" w:space="0" w:color="auto"/>
        <w:left w:val="single" w:sz="4" w:space="0" w:color="auto"/>
        <w:bottom w:val="single" w:sz="4" w:space="0" w:color="auto"/>
      </w:pBdr>
      <w:spacing w:before="100" w:beforeAutospacing="1" w:after="100" w:afterAutospacing="1"/>
    </w:pPr>
    <w:rPr>
      <w:rFonts w:ascii="宋体" w:hAnsi="宋体" w:cs="宋体"/>
      <w:sz w:val="20"/>
      <w:szCs w:val="20"/>
    </w:rPr>
  </w:style>
  <w:style w:type="paragraph" w:customStyle="1" w:styleId="affff">
    <w:name w:val="正文（缩进）"/>
    <w:basedOn w:val="a"/>
    <w:qFormat/>
    <w:rsid w:val="0097789C"/>
    <w:pPr>
      <w:spacing w:beforeLines="50" w:afterLines="50" w:line="360" w:lineRule="auto"/>
      <w:ind w:firstLineChars="200" w:firstLine="480"/>
    </w:pPr>
    <w:rPr>
      <w:rFonts w:ascii="仿宋_GB2312" w:eastAsia="仿宋_GB2312"/>
      <w:szCs w:val="28"/>
    </w:rPr>
  </w:style>
  <w:style w:type="paragraph" w:customStyle="1" w:styleId="affff0">
    <w:name w:val="标题四正文"/>
    <w:basedOn w:val="a"/>
    <w:qFormat/>
    <w:rsid w:val="0097789C"/>
    <w:pPr>
      <w:snapToGrid w:val="0"/>
      <w:spacing w:line="360" w:lineRule="auto"/>
      <w:ind w:firstLineChars="200" w:firstLine="480"/>
    </w:pPr>
    <w:rPr>
      <w:rFonts w:ascii="宋体" w:hAnsi="宋体"/>
    </w:rPr>
  </w:style>
  <w:style w:type="paragraph" w:customStyle="1" w:styleId="TableParagraph">
    <w:name w:val="Table Paragraph"/>
    <w:basedOn w:val="a"/>
    <w:uiPriority w:val="1"/>
    <w:qFormat/>
    <w:rsid w:val="0097789C"/>
    <w:pPr>
      <w:widowControl w:val="0"/>
    </w:pPr>
    <w:rPr>
      <w:rFonts w:cs="黑体"/>
      <w:sz w:val="22"/>
      <w:szCs w:val="22"/>
      <w:lang w:eastAsia="en-US"/>
    </w:rPr>
  </w:style>
  <w:style w:type="paragraph" w:customStyle="1" w:styleId="Normal051">
    <w:name w:val="Normal 0.51"/>
    <w:basedOn w:val="a"/>
    <w:qFormat/>
    <w:rsid w:val="0097789C"/>
    <w:pPr>
      <w:keepNext/>
      <w:keepLines/>
      <w:spacing w:before="180" w:after="120"/>
      <w:ind w:left="720"/>
    </w:pPr>
    <w:rPr>
      <w:rFonts w:ascii="仿宋_GB2312" w:eastAsia="仿宋_GB2312"/>
      <w:lang w:val="en-GB" w:eastAsia="en-US"/>
    </w:rPr>
  </w:style>
  <w:style w:type="paragraph" w:customStyle="1" w:styleId="CharChar1CharChar">
    <w:name w:val="Char Char1 Char Char"/>
    <w:basedOn w:val="a"/>
    <w:semiHidden/>
    <w:qFormat/>
    <w:rsid w:val="0097789C"/>
    <w:rPr>
      <w:rFonts w:ascii="仿宋_GB2312" w:eastAsia="仿宋_GB2312"/>
      <w:sz w:val="28"/>
      <w:szCs w:val="28"/>
    </w:rPr>
  </w:style>
  <w:style w:type="paragraph" w:customStyle="1" w:styleId="Char111">
    <w:name w:val="Char111"/>
    <w:basedOn w:val="a"/>
    <w:qFormat/>
    <w:rsid w:val="0097789C"/>
    <w:pPr>
      <w:widowControl w:val="0"/>
      <w:tabs>
        <w:tab w:val="left" w:pos="360"/>
      </w:tabs>
      <w:jc w:val="both"/>
    </w:pPr>
    <w:rPr>
      <w:rFonts w:ascii="Calibri" w:hAnsi="Calibri"/>
      <w:kern w:val="2"/>
    </w:rPr>
  </w:style>
  <w:style w:type="paragraph" w:customStyle="1" w:styleId="xl316">
    <w:name w:val="xl316"/>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D0D0D"/>
      <w:sz w:val="20"/>
      <w:szCs w:val="20"/>
    </w:rPr>
  </w:style>
  <w:style w:type="paragraph" w:customStyle="1" w:styleId="msolistparagraph0">
    <w:name w:val="msolistparagraph"/>
    <w:basedOn w:val="a"/>
    <w:qFormat/>
    <w:rsid w:val="0097789C"/>
    <w:pPr>
      <w:widowControl w:val="0"/>
      <w:ind w:firstLineChars="200" w:firstLine="420"/>
      <w:jc w:val="both"/>
    </w:pPr>
    <w:rPr>
      <w:rFonts w:ascii="Calibri" w:hAnsi="Calibri"/>
      <w:kern w:val="2"/>
      <w:sz w:val="21"/>
    </w:rPr>
  </w:style>
  <w:style w:type="paragraph" w:customStyle="1" w:styleId="StyleHeading3Linespacing15lines">
    <w:name w:val="Style Heading 3 + Line spacing:  1.5 lines"/>
    <w:basedOn w:val="3"/>
    <w:qFormat/>
    <w:rsid w:val="0097789C"/>
    <w:pPr>
      <w:tabs>
        <w:tab w:val="left" w:pos="1152"/>
        <w:tab w:val="left" w:pos="1680"/>
      </w:tabs>
      <w:spacing w:before="0" w:after="0" w:line="360" w:lineRule="auto"/>
      <w:ind w:leftChars="236" w:left="236" w:hanging="420"/>
    </w:pPr>
    <w:rPr>
      <w:rFonts w:ascii="仿宋_GB2312" w:eastAsia="黑体"/>
      <w:sz w:val="28"/>
      <w:szCs w:val="28"/>
    </w:rPr>
  </w:style>
  <w:style w:type="paragraph" w:customStyle="1" w:styleId="font6">
    <w:name w:val="font6"/>
    <w:basedOn w:val="a"/>
    <w:qFormat/>
    <w:rsid w:val="0097789C"/>
    <w:pPr>
      <w:spacing w:before="100" w:beforeAutospacing="1" w:after="100" w:afterAutospacing="1"/>
    </w:pPr>
    <w:rPr>
      <w:rFonts w:ascii="宋体" w:hAnsi="宋体" w:cs="宋体"/>
      <w:sz w:val="18"/>
      <w:szCs w:val="18"/>
    </w:rPr>
  </w:style>
  <w:style w:type="paragraph" w:customStyle="1" w:styleId="610">
    <w:name w:val="标题 61"/>
    <w:basedOn w:val="a"/>
    <w:uiPriority w:val="1"/>
    <w:qFormat/>
    <w:rsid w:val="0097789C"/>
    <w:pPr>
      <w:widowControl w:val="0"/>
      <w:ind w:left="117"/>
      <w:outlineLvl w:val="6"/>
    </w:pPr>
    <w:rPr>
      <w:rFonts w:ascii="楷体_GB2312" w:eastAsia="楷体_GB2312" w:hAnsi="楷体_GB2312" w:cs="黑体"/>
      <w:sz w:val="32"/>
      <w:szCs w:val="32"/>
      <w:lang w:eastAsia="en-US"/>
    </w:rPr>
  </w:style>
  <w:style w:type="paragraph" w:customStyle="1" w:styleId="xl306">
    <w:name w:val="xl306"/>
    <w:basedOn w:val="a"/>
    <w:qFormat/>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rPr>
  </w:style>
  <w:style w:type="paragraph" w:customStyle="1" w:styleId="xl283">
    <w:name w:val="xl283"/>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CharCharCharChar1">
    <w:name w:val="Char Char Char Char1"/>
    <w:basedOn w:val="a"/>
    <w:qFormat/>
    <w:rsid w:val="0097789C"/>
    <w:pPr>
      <w:widowControl w:val="0"/>
      <w:jc w:val="both"/>
    </w:pPr>
    <w:rPr>
      <w:kern w:val="2"/>
    </w:rPr>
  </w:style>
  <w:style w:type="paragraph" w:customStyle="1" w:styleId="CharCharCharCharChar">
    <w:name w:val="Char Char Char Char Char"/>
    <w:basedOn w:val="a"/>
    <w:qFormat/>
    <w:rsid w:val="0097789C"/>
    <w:pPr>
      <w:widowControl w:val="0"/>
      <w:jc w:val="both"/>
    </w:pPr>
    <w:rPr>
      <w:rFonts w:ascii="Tahoma" w:hAnsi="Tahoma"/>
      <w:kern w:val="2"/>
      <w:szCs w:val="20"/>
    </w:rPr>
  </w:style>
  <w:style w:type="paragraph" w:customStyle="1" w:styleId="Char1f0">
    <w:name w:val="Char1"/>
    <w:basedOn w:val="a"/>
    <w:qFormat/>
    <w:rsid w:val="0097789C"/>
    <w:rPr>
      <w:rFonts w:ascii="仿宋_GB2312" w:eastAsia="仿宋_GB2312"/>
      <w:b/>
      <w:sz w:val="32"/>
      <w:szCs w:val="32"/>
    </w:rPr>
  </w:style>
  <w:style w:type="paragraph" w:customStyle="1" w:styleId="xl296">
    <w:name w:val="xl296"/>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xl280">
    <w:name w:val="xl280"/>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Char1CharCharChar">
    <w:name w:val="Char1 Char Char Char"/>
    <w:basedOn w:val="a"/>
    <w:qFormat/>
    <w:rsid w:val="0097789C"/>
    <w:pPr>
      <w:ind w:left="420" w:hanging="420"/>
    </w:pPr>
    <w:rPr>
      <w:rFonts w:ascii="仿宋_GB2312" w:eastAsia="仿宋_GB2312"/>
      <w:szCs w:val="28"/>
    </w:rPr>
  </w:style>
  <w:style w:type="paragraph" w:customStyle="1" w:styleId="xl317">
    <w:name w:val="xl317"/>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2TimesNewRoman5020">
    <w:name w:val="样式 标题 2 + Times New Roman 四号 非加粗 段前: 5 磅 段后: 0 磅 行距: 固定值 20..."/>
    <w:basedOn w:val="2"/>
    <w:qFormat/>
    <w:rsid w:val="0097789C"/>
    <w:pPr>
      <w:keepLines/>
      <w:widowControl w:val="0"/>
      <w:spacing w:before="100" w:after="0" w:line="400" w:lineRule="exact"/>
      <w:jc w:val="both"/>
    </w:pPr>
    <w:rPr>
      <w:rFonts w:ascii="Times New Roman" w:eastAsia="黑体" w:hAnsi="Times New Roman" w:cs="宋体"/>
      <w:b w:val="0"/>
      <w:bCs w:val="0"/>
      <w:i w:val="0"/>
      <w:iCs w:val="0"/>
      <w:kern w:val="2"/>
      <w:szCs w:val="20"/>
    </w:rPr>
  </w:style>
  <w:style w:type="paragraph" w:customStyle="1" w:styleId="StyleBodyTextIndent211ptLinespacing15lines">
    <w:name w:val="Style Body Text Indent 2 + 11 pt Line spacing:  1.5 lines"/>
    <w:basedOn w:val="22"/>
    <w:qFormat/>
    <w:rsid w:val="0097789C"/>
    <w:pPr>
      <w:tabs>
        <w:tab w:val="left" w:pos="900"/>
      </w:tabs>
      <w:spacing w:line="360" w:lineRule="auto"/>
      <w:ind w:firstLineChars="0" w:firstLine="0"/>
    </w:pPr>
    <w:rPr>
      <w:rFonts w:ascii="宋体" w:hAnsi="宋体"/>
      <w:kern w:val="0"/>
      <w:sz w:val="22"/>
      <w:szCs w:val="20"/>
      <w:lang w:val="en-GB"/>
    </w:rPr>
  </w:style>
  <w:style w:type="paragraph" w:customStyle="1" w:styleId="Char210">
    <w:name w:val="Char21"/>
    <w:basedOn w:val="a"/>
    <w:qFormat/>
    <w:rsid w:val="0097789C"/>
    <w:rPr>
      <w:rFonts w:ascii="仿宋_GB2312" w:eastAsia="仿宋_GB2312"/>
      <w:sz w:val="28"/>
      <w:szCs w:val="28"/>
    </w:rPr>
  </w:style>
  <w:style w:type="paragraph" w:customStyle="1" w:styleId="affff1">
    <w:name w:val="金保标题正文"/>
    <w:qFormat/>
    <w:rsid w:val="0097789C"/>
    <w:pPr>
      <w:spacing w:line="360" w:lineRule="auto"/>
      <w:ind w:firstLineChars="200" w:firstLine="200"/>
    </w:pPr>
    <w:rPr>
      <w:kern w:val="2"/>
      <w:sz w:val="24"/>
      <w:szCs w:val="22"/>
    </w:rPr>
  </w:style>
  <w:style w:type="paragraph" w:customStyle="1" w:styleId="xl68">
    <w:name w:val="xl68"/>
    <w:basedOn w:val="a"/>
    <w:qFormat/>
    <w:rsid w:val="0097789C"/>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sz w:val="18"/>
      <w:szCs w:val="18"/>
    </w:rPr>
  </w:style>
  <w:style w:type="paragraph" w:customStyle="1" w:styleId="xl305">
    <w:name w:val="xl305"/>
    <w:basedOn w:val="a"/>
    <w:qFormat/>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20"/>
      <w:szCs w:val="20"/>
    </w:rPr>
  </w:style>
  <w:style w:type="paragraph" w:customStyle="1" w:styleId="1f">
    <w:name w:val="1"/>
    <w:basedOn w:val="a"/>
    <w:next w:val="a"/>
    <w:qFormat/>
    <w:rsid w:val="0097789C"/>
    <w:pPr>
      <w:widowControl w:val="0"/>
      <w:jc w:val="both"/>
    </w:pPr>
    <w:rPr>
      <w:rFonts w:ascii="Calibri" w:hAnsi="Calibri"/>
      <w:kern w:val="2"/>
      <w:sz w:val="21"/>
    </w:rPr>
  </w:style>
  <w:style w:type="paragraph" w:customStyle="1" w:styleId="StyleLeft081Firstline0Linespacing15linesChar">
    <w:name w:val="Style Left:  0.81&quot; First line:  0&quot; Line spacing:  1.5 lines Char"/>
    <w:basedOn w:val="a"/>
    <w:qFormat/>
    <w:rsid w:val="0097789C"/>
    <w:pPr>
      <w:spacing w:line="360" w:lineRule="auto"/>
      <w:ind w:left="1152"/>
    </w:pPr>
    <w:rPr>
      <w:rFonts w:ascii="仿宋_GB2312" w:eastAsia="仿宋_GB2312"/>
      <w:lang w:eastAsia="en-US"/>
    </w:rPr>
  </w:style>
  <w:style w:type="paragraph" w:customStyle="1" w:styleId="Level6i">
    <w:name w:val="Level 6: (i)"/>
    <w:basedOn w:val="a"/>
    <w:qFormat/>
    <w:rsid w:val="0097789C"/>
    <w:pPr>
      <w:tabs>
        <w:tab w:val="left" w:pos="2160"/>
      </w:tabs>
      <w:spacing w:before="72" w:after="72"/>
      <w:ind w:left="3780" w:hanging="420"/>
      <w:outlineLvl w:val="8"/>
    </w:pPr>
    <w:rPr>
      <w:rFonts w:ascii="Arial" w:eastAsia="仿宋_GB2312" w:hAnsi="Arial"/>
      <w:sz w:val="20"/>
      <w:lang w:eastAsia="en-US"/>
    </w:rPr>
  </w:style>
  <w:style w:type="paragraph" w:customStyle="1" w:styleId="RFIHeading4thLevel">
    <w:name w:val="RFI Heading 4th Level"/>
    <w:basedOn w:val="RFIHeading3rdLevel"/>
    <w:qFormat/>
    <w:rsid w:val="0097789C"/>
    <w:pPr>
      <w:tabs>
        <w:tab w:val="left" w:pos="1152"/>
      </w:tabs>
      <w:spacing w:before="240" w:after="160"/>
      <w:ind w:left="1152" w:hanging="1152"/>
      <w:jc w:val="both"/>
      <w:outlineLvl w:val="2"/>
    </w:pPr>
    <w:rPr>
      <w:rFonts w:eastAsia="Times New Roman"/>
      <w:bCs/>
      <w:color w:val="auto"/>
    </w:rPr>
  </w:style>
  <w:style w:type="paragraph" w:customStyle="1" w:styleId="RFIHeading3rdLevel">
    <w:name w:val="RFI Heading 3rd Level"/>
    <w:basedOn w:val="a"/>
    <w:rsid w:val="0097789C"/>
    <w:pPr>
      <w:tabs>
        <w:tab w:val="left" w:pos="720"/>
      </w:tabs>
      <w:ind w:left="420" w:hanging="420"/>
    </w:pPr>
    <w:rPr>
      <w:rFonts w:ascii="Arial (W1)" w:eastAsia="仿宋_GB2312" w:hAnsi="Arial (W1)"/>
      <w:color w:val="000000"/>
      <w:szCs w:val="28"/>
      <w:lang w:val="en-GB" w:eastAsia="en-US"/>
    </w:rPr>
  </w:style>
  <w:style w:type="paragraph" w:customStyle="1" w:styleId="Style15">
    <w:name w:val="_Style 15"/>
    <w:basedOn w:val="a"/>
    <w:qFormat/>
    <w:rsid w:val="0097789C"/>
    <w:pPr>
      <w:widowControl w:val="0"/>
      <w:jc w:val="both"/>
    </w:pPr>
    <w:rPr>
      <w:rFonts w:ascii="宋体" w:hAnsi="宋体"/>
      <w:spacing w:val="-6"/>
      <w:kern w:val="2"/>
      <w:sz w:val="21"/>
      <w:szCs w:val="20"/>
    </w:rPr>
  </w:style>
  <w:style w:type="paragraph" w:customStyle="1" w:styleId="BodyText">
    <w:name w:val="BodyText"/>
    <w:basedOn w:val="a"/>
    <w:rsid w:val="0097789C"/>
    <w:pPr>
      <w:spacing w:after="120"/>
    </w:pPr>
    <w:rPr>
      <w:rFonts w:ascii="FuturaA Bk BT" w:eastAsia="仿宋_GB2312" w:hAnsi="FuturaA Bk BT"/>
      <w:sz w:val="20"/>
    </w:rPr>
  </w:style>
  <w:style w:type="paragraph" w:customStyle="1" w:styleId="311">
    <w:name w:val="标题 31"/>
    <w:basedOn w:val="a"/>
    <w:uiPriority w:val="1"/>
    <w:qFormat/>
    <w:rsid w:val="0097789C"/>
    <w:pPr>
      <w:widowControl w:val="0"/>
      <w:ind w:left="117"/>
      <w:outlineLvl w:val="3"/>
    </w:pPr>
    <w:rPr>
      <w:rFonts w:ascii="楷体_GB2312" w:eastAsia="楷体_GB2312" w:hAnsi="楷体_GB2312" w:cs="黑体"/>
      <w:sz w:val="48"/>
      <w:szCs w:val="48"/>
      <w:lang w:eastAsia="en-US"/>
    </w:rPr>
  </w:style>
  <w:style w:type="paragraph" w:customStyle="1" w:styleId="211b2SeHeadwsa2CharHeadwsa2Headwsa2Cha">
    <w:name w:val="样式 标题 2节标题 1.1b2SeHead wsa2 CharHead wsa2节标题Head wsa2 Cha..."/>
    <w:basedOn w:val="2"/>
    <w:next w:val="2"/>
    <w:qFormat/>
    <w:rsid w:val="0097789C"/>
    <w:pPr>
      <w:keepLines/>
      <w:widowControl w:val="0"/>
      <w:snapToGrid w:val="0"/>
      <w:spacing w:after="240" w:line="348" w:lineRule="auto"/>
      <w:jc w:val="both"/>
    </w:pPr>
    <w:rPr>
      <w:rFonts w:ascii="Tahoma" w:hAnsi="Tahoma"/>
      <w:i w:val="0"/>
      <w:iCs w:val="0"/>
      <w:kern w:val="2"/>
      <w:sz w:val="30"/>
      <w:szCs w:val="32"/>
    </w:rPr>
  </w:style>
  <w:style w:type="paragraph" w:customStyle="1" w:styleId="kx">
    <w:name w:val="kx"/>
    <w:basedOn w:val="a"/>
    <w:rsid w:val="0097789C"/>
    <w:pPr>
      <w:spacing w:before="100" w:beforeAutospacing="1" w:after="100" w:afterAutospacing="1"/>
    </w:pPr>
    <w:rPr>
      <w:rFonts w:ascii="宋体" w:hAnsi="宋体"/>
    </w:rPr>
  </w:style>
  <w:style w:type="paragraph" w:customStyle="1" w:styleId="DefaultText">
    <w:name w:val="Default Text"/>
    <w:basedOn w:val="a"/>
    <w:rsid w:val="0097789C"/>
    <w:rPr>
      <w:rFonts w:ascii="Tahoma" w:eastAsia="仿宋_GB2312" w:hAnsi="Tahoma" w:cs="Tahoma"/>
      <w:szCs w:val="28"/>
      <w:lang w:eastAsia="en-US"/>
    </w:rPr>
  </w:style>
  <w:style w:type="paragraph" w:customStyle="1" w:styleId="xl343">
    <w:name w:val="xl343"/>
    <w:basedOn w:val="a"/>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510">
    <w:name w:val="标题 51"/>
    <w:basedOn w:val="a"/>
    <w:uiPriority w:val="1"/>
    <w:qFormat/>
    <w:rsid w:val="0097789C"/>
    <w:pPr>
      <w:widowControl w:val="0"/>
      <w:outlineLvl w:val="5"/>
    </w:pPr>
    <w:rPr>
      <w:rFonts w:ascii="楷体_GB2312" w:eastAsia="楷体_GB2312" w:hAnsi="楷体_GB2312" w:cs="黑体"/>
      <w:sz w:val="36"/>
      <w:szCs w:val="36"/>
      <w:lang w:eastAsia="en-US"/>
    </w:rPr>
  </w:style>
  <w:style w:type="paragraph" w:customStyle="1" w:styleId="xl25">
    <w:name w:val="xl25"/>
    <w:basedOn w:val="a"/>
    <w:rsid w:val="0097789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sz w:val="18"/>
      <w:szCs w:val="18"/>
    </w:rPr>
  </w:style>
  <w:style w:type="paragraph" w:customStyle="1" w:styleId="xl326">
    <w:name w:val="xl326"/>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312">
    <w:name w:val="xl312"/>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RFIHeading2ndLevelChar">
    <w:name w:val="RFI Heading 2nd Level Char"/>
    <w:basedOn w:val="a"/>
    <w:rsid w:val="0097789C"/>
    <w:pPr>
      <w:tabs>
        <w:tab w:val="left" w:pos="1152"/>
      </w:tabs>
      <w:spacing w:before="240" w:after="240"/>
      <w:ind w:left="1152" w:hanging="1152"/>
      <w:outlineLvl w:val="1"/>
    </w:pPr>
    <w:rPr>
      <w:rFonts w:ascii="Arial (W1)" w:eastAsia="Times New Roman" w:hAnsi="Arial (W1)"/>
      <w:b/>
      <w:bCs/>
      <w:color w:val="3366FF"/>
      <w:szCs w:val="28"/>
      <w:lang w:val="en-GB" w:eastAsia="en-US"/>
    </w:rPr>
  </w:style>
  <w:style w:type="paragraph" w:customStyle="1" w:styleId="xl289">
    <w:name w:val="xl289"/>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410">
    <w:name w:val="标题 41"/>
    <w:basedOn w:val="a"/>
    <w:uiPriority w:val="1"/>
    <w:qFormat/>
    <w:rsid w:val="0097789C"/>
    <w:pPr>
      <w:widowControl w:val="0"/>
      <w:outlineLvl w:val="4"/>
    </w:pPr>
    <w:rPr>
      <w:rFonts w:ascii="楷体_GB2312" w:eastAsia="楷体_GB2312" w:hAnsi="楷体_GB2312" w:cs="黑体"/>
      <w:sz w:val="44"/>
      <w:szCs w:val="44"/>
      <w:lang w:eastAsia="en-US"/>
    </w:rPr>
  </w:style>
  <w:style w:type="paragraph" w:customStyle="1" w:styleId="CharCharCharChar">
    <w:name w:val="Char Char Char Char"/>
    <w:basedOn w:val="a"/>
    <w:rsid w:val="0097789C"/>
    <w:pPr>
      <w:widowControl w:val="0"/>
      <w:jc w:val="both"/>
    </w:pPr>
    <w:rPr>
      <w:rFonts w:ascii="Calibri" w:hAnsi="Calibri"/>
      <w:kern w:val="2"/>
    </w:rPr>
  </w:style>
  <w:style w:type="paragraph" w:customStyle="1" w:styleId="xl267">
    <w:name w:val="xl267"/>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2d">
    <w:name w:val="标题2正文"/>
    <w:basedOn w:val="a"/>
    <w:rsid w:val="0097789C"/>
    <w:pPr>
      <w:snapToGrid w:val="0"/>
      <w:spacing w:line="360" w:lineRule="auto"/>
      <w:ind w:firstLineChars="200" w:firstLine="480"/>
    </w:pPr>
  </w:style>
  <w:style w:type="paragraph" w:customStyle="1" w:styleId="110">
    <w:name w:val="标题 11"/>
    <w:basedOn w:val="a"/>
    <w:uiPriority w:val="1"/>
    <w:qFormat/>
    <w:rsid w:val="0097789C"/>
    <w:pPr>
      <w:widowControl w:val="0"/>
      <w:outlineLvl w:val="1"/>
    </w:pPr>
    <w:rPr>
      <w:rFonts w:ascii="楷体_GB2312" w:eastAsia="楷体_GB2312" w:hAnsi="楷体_GB2312" w:cs="黑体"/>
      <w:sz w:val="72"/>
      <w:szCs w:val="72"/>
      <w:lang w:eastAsia="en-US"/>
    </w:rPr>
  </w:style>
  <w:style w:type="paragraph" w:customStyle="1" w:styleId="xl27">
    <w:name w:val="xl27"/>
    <w:basedOn w:val="a"/>
    <w:rsid w:val="0097789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ascii="宋体" w:hAnsi="宋体" w:cs="宋体"/>
      <w:color w:val="000000"/>
      <w:sz w:val="18"/>
      <w:szCs w:val="18"/>
    </w:rPr>
  </w:style>
  <w:style w:type="paragraph" w:customStyle="1" w:styleId="affff2">
    <w:name w:val="图"/>
    <w:basedOn w:val="a"/>
    <w:rsid w:val="0097789C"/>
    <w:pPr>
      <w:keepNext/>
      <w:adjustRightInd w:val="0"/>
      <w:spacing w:before="60" w:after="60" w:line="300" w:lineRule="auto"/>
      <w:jc w:val="center"/>
      <w:textAlignment w:val="center"/>
    </w:pPr>
    <w:rPr>
      <w:rFonts w:ascii="仿宋_GB2312" w:eastAsia="仿宋_GB2312"/>
      <w:snapToGrid w:val="0"/>
      <w:spacing w:val="20"/>
    </w:rPr>
  </w:style>
  <w:style w:type="paragraph" w:customStyle="1" w:styleId="2e">
    <w:name w:val="正文_2"/>
    <w:qFormat/>
    <w:rsid w:val="0097789C"/>
    <w:pPr>
      <w:widowControl w:val="0"/>
      <w:jc w:val="both"/>
    </w:pPr>
    <w:rPr>
      <w:rFonts w:ascii="Calibri" w:hAnsi="Calibri"/>
      <w:kern w:val="2"/>
      <w:sz w:val="21"/>
      <w:szCs w:val="22"/>
    </w:rPr>
  </w:style>
  <w:style w:type="paragraph" w:customStyle="1" w:styleId="212">
    <w:name w:val="正文文本 21"/>
    <w:basedOn w:val="a"/>
    <w:rsid w:val="0097789C"/>
    <w:pPr>
      <w:adjustRightInd w:val="0"/>
      <w:spacing w:line="300" w:lineRule="auto"/>
      <w:jc w:val="center"/>
    </w:pPr>
    <w:rPr>
      <w:rFonts w:ascii="宋体" w:hAnsi="宋体" w:hint="eastAsia"/>
    </w:rPr>
  </w:style>
  <w:style w:type="paragraph" w:customStyle="1" w:styleId="xl350">
    <w:name w:val="xl350"/>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30"/>
      <w:szCs w:val="30"/>
    </w:rPr>
  </w:style>
  <w:style w:type="paragraph" w:customStyle="1" w:styleId="affff3">
    <w:name w:val="简单回函地址"/>
    <w:basedOn w:val="a"/>
    <w:rsid w:val="0097789C"/>
    <w:rPr>
      <w:rFonts w:ascii="宋体" w:eastAsia="仿宋_GB2312" w:hAnsi="宋体"/>
      <w:color w:val="000000"/>
      <w:sz w:val="28"/>
      <w:szCs w:val="21"/>
    </w:rPr>
  </w:style>
  <w:style w:type="paragraph" w:customStyle="1" w:styleId="xl72">
    <w:name w:val="xl72"/>
    <w:basedOn w:val="a"/>
    <w:rsid w:val="0097789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宋体" w:hAnsi="宋体" w:cs="宋体"/>
      <w:color w:val="000000"/>
      <w:sz w:val="18"/>
      <w:szCs w:val="18"/>
    </w:rPr>
  </w:style>
  <w:style w:type="paragraph" w:customStyle="1" w:styleId="xl28">
    <w:name w:val="xl28"/>
    <w:basedOn w:val="a"/>
    <w:rsid w:val="0097789C"/>
    <w:pPr>
      <w:shd w:val="clear" w:color="auto" w:fill="FFFFFF"/>
      <w:spacing w:before="100" w:beforeAutospacing="1" w:after="100" w:afterAutospacing="1"/>
      <w:jc w:val="right"/>
      <w:textAlignment w:val="bottom"/>
    </w:pPr>
    <w:rPr>
      <w:rFonts w:ascii="宋体" w:hAnsi="宋体" w:cs="宋体"/>
      <w:color w:val="000000"/>
      <w:sz w:val="18"/>
      <w:szCs w:val="18"/>
    </w:rPr>
  </w:style>
  <w:style w:type="paragraph" w:customStyle="1" w:styleId="2f">
    <w:name w:val="列出段落2"/>
    <w:basedOn w:val="a"/>
    <w:uiPriority w:val="34"/>
    <w:qFormat/>
    <w:rsid w:val="0097789C"/>
    <w:pPr>
      <w:widowControl w:val="0"/>
      <w:ind w:firstLine="420"/>
      <w:jc w:val="both"/>
    </w:pPr>
    <w:rPr>
      <w:kern w:val="2"/>
      <w:sz w:val="21"/>
      <w:szCs w:val="22"/>
    </w:rPr>
  </w:style>
  <w:style w:type="paragraph" w:customStyle="1" w:styleId="CharCharCharChar2">
    <w:name w:val="Char Char Char Char2"/>
    <w:basedOn w:val="a"/>
    <w:qFormat/>
    <w:rsid w:val="0097789C"/>
    <w:pPr>
      <w:spacing w:line="400" w:lineRule="exact"/>
      <w:jc w:val="center"/>
    </w:pPr>
    <w:rPr>
      <w:rFonts w:ascii="Verdana" w:eastAsia="仿宋_GB2312" w:hAnsi="Verdana"/>
      <w:sz w:val="28"/>
      <w:lang w:eastAsia="en-US"/>
    </w:rPr>
  </w:style>
  <w:style w:type="paragraph" w:customStyle="1" w:styleId="xl288">
    <w:name w:val="xl288"/>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101">
    <w:name w:val="列出段落1_0"/>
    <w:basedOn w:val="38"/>
    <w:rsid w:val="0097789C"/>
    <w:pPr>
      <w:ind w:firstLineChars="200" w:firstLine="420"/>
    </w:pPr>
    <w:rPr>
      <w:rFonts w:ascii="Times New Roman" w:hAnsi="Times New Roman"/>
      <w:szCs w:val="24"/>
    </w:rPr>
  </w:style>
  <w:style w:type="paragraph" w:customStyle="1" w:styleId="Level1a">
    <w:name w:val="Level 1: a."/>
    <w:rsid w:val="0097789C"/>
    <w:pPr>
      <w:tabs>
        <w:tab w:val="left" w:pos="360"/>
      </w:tabs>
      <w:spacing w:before="72" w:after="72"/>
      <w:ind w:left="1680" w:hanging="420"/>
      <w:jc w:val="both"/>
      <w:outlineLvl w:val="3"/>
    </w:pPr>
    <w:rPr>
      <w:rFonts w:ascii="Arial" w:hAnsi="Arial"/>
      <w:sz w:val="22"/>
      <w:szCs w:val="22"/>
      <w:lang w:eastAsia="en-US"/>
    </w:rPr>
  </w:style>
  <w:style w:type="paragraph" w:customStyle="1" w:styleId="xl287">
    <w:name w:val="xl287"/>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color w:val="0D0D0D"/>
      <w:sz w:val="20"/>
      <w:szCs w:val="20"/>
    </w:rPr>
  </w:style>
  <w:style w:type="paragraph" w:customStyle="1" w:styleId="xl22">
    <w:name w:val="xl22"/>
    <w:basedOn w:val="a"/>
    <w:rsid w:val="0097789C"/>
    <w:pPr>
      <w:shd w:val="clear" w:color="auto" w:fill="FFFFFF"/>
      <w:spacing w:before="100" w:beforeAutospacing="1" w:after="100" w:afterAutospacing="1"/>
      <w:jc w:val="center"/>
    </w:pPr>
    <w:rPr>
      <w:rFonts w:ascii="黑体" w:eastAsia="黑体" w:hAnsi="宋体" w:cs="宋体"/>
      <w:b/>
      <w:bCs/>
      <w:color w:val="000000"/>
      <w:sz w:val="36"/>
      <w:szCs w:val="36"/>
    </w:rPr>
  </w:style>
  <w:style w:type="paragraph" w:customStyle="1" w:styleId="xl276">
    <w:name w:val="xl276"/>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299">
    <w:name w:val="xl299"/>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xl290">
    <w:name w:val="xl290"/>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Head1">
    <w:name w:val="Head1"/>
    <w:rsid w:val="0097789C"/>
    <w:pPr>
      <w:pBdr>
        <w:top w:val="single" w:sz="6" w:space="1" w:color="auto"/>
      </w:pBdr>
      <w:tabs>
        <w:tab w:val="left" w:pos="576"/>
      </w:tabs>
      <w:spacing w:before="28" w:after="28"/>
      <w:ind w:left="840" w:hanging="420"/>
      <w:outlineLvl w:val="1"/>
    </w:pPr>
    <w:rPr>
      <w:rFonts w:ascii="Arial" w:hAnsi="Arial"/>
      <w:b/>
      <w:sz w:val="22"/>
      <w:szCs w:val="22"/>
      <w:lang w:eastAsia="en-US"/>
    </w:rPr>
  </w:style>
  <w:style w:type="paragraph" w:customStyle="1" w:styleId="64">
    <w:name w:val="正文缩进6格"/>
    <w:basedOn w:val="46"/>
    <w:rsid w:val="0097789C"/>
    <w:pPr>
      <w:ind w:leftChars="854" w:left="1758"/>
    </w:pPr>
  </w:style>
  <w:style w:type="paragraph" w:customStyle="1" w:styleId="46">
    <w:name w:val="正文缩进4格"/>
    <w:basedOn w:val="2f0"/>
    <w:rsid w:val="0097789C"/>
    <w:pPr>
      <w:ind w:leftChars="310" w:left="651" w:firstLineChars="196" w:firstLine="608"/>
    </w:pPr>
    <w:rPr>
      <w:color w:val="000000"/>
    </w:rPr>
  </w:style>
  <w:style w:type="paragraph" w:customStyle="1" w:styleId="2f0">
    <w:name w:val="正文缩进2格"/>
    <w:basedOn w:val="a"/>
    <w:rsid w:val="0097789C"/>
    <w:pPr>
      <w:spacing w:line="600" w:lineRule="exact"/>
      <w:ind w:firstLineChars="206" w:firstLine="639"/>
    </w:pPr>
    <w:rPr>
      <w:rFonts w:ascii="仿宋_GB2312" w:eastAsia="仿宋_GB2312" w:hAnsi="宋体"/>
      <w:sz w:val="31"/>
      <w:szCs w:val="28"/>
    </w:rPr>
  </w:style>
  <w:style w:type="paragraph" w:customStyle="1" w:styleId="StyleHeading311ptLinespacing15lines">
    <w:name w:val="Style Heading 3 + 11 pt Line spacing:  1.5 lines"/>
    <w:basedOn w:val="3"/>
    <w:rsid w:val="0097789C"/>
    <w:pPr>
      <w:tabs>
        <w:tab w:val="left" w:pos="1260"/>
      </w:tabs>
      <w:spacing w:before="0" w:after="0" w:line="360" w:lineRule="auto"/>
      <w:ind w:leftChars="236" w:left="236"/>
    </w:pPr>
    <w:rPr>
      <w:rFonts w:ascii="仿宋_GB2312" w:eastAsia="黑体"/>
      <w:b w:val="0"/>
      <w:sz w:val="28"/>
      <w:szCs w:val="28"/>
    </w:rPr>
  </w:style>
  <w:style w:type="paragraph" w:customStyle="1" w:styleId="120">
    <w:name w:val="样式 样式1 + 加粗 行距: 固定值 20 磅"/>
    <w:basedOn w:val="19"/>
    <w:rsid w:val="0097789C"/>
    <w:pPr>
      <w:keepNext w:val="0"/>
      <w:adjustRightInd w:val="0"/>
      <w:spacing w:before="0" w:after="0" w:line="400" w:lineRule="exact"/>
      <w:jc w:val="both"/>
      <w:textAlignment w:val="baseline"/>
    </w:pPr>
    <w:rPr>
      <w:sz w:val="21"/>
      <w:szCs w:val="20"/>
    </w:rPr>
  </w:style>
  <w:style w:type="paragraph" w:customStyle="1" w:styleId="xl275">
    <w:name w:val="xl275"/>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323">
    <w:name w:val="xl323"/>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331">
    <w:name w:val="xl331"/>
    <w:basedOn w:val="a"/>
    <w:rsid w:val="0097789C"/>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348">
    <w:name w:val="xl348"/>
    <w:basedOn w:val="a"/>
    <w:rsid w:val="0097789C"/>
    <w:pPr>
      <w:pBdr>
        <w:top w:val="single" w:sz="4" w:space="0" w:color="auto"/>
        <w:left w:val="single" w:sz="4" w:space="0" w:color="auto"/>
        <w:bottom w:val="single" w:sz="4" w:space="0" w:color="auto"/>
      </w:pBdr>
      <w:spacing w:before="100" w:beforeAutospacing="1" w:after="100" w:afterAutospacing="1"/>
    </w:pPr>
    <w:rPr>
      <w:rFonts w:ascii="宋体" w:hAnsi="宋体" w:cs="宋体"/>
      <w:b/>
      <w:bCs/>
      <w:color w:val="0D0D0D"/>
      <w:sz w:val="20"/>
      <w:szCs w:val="20"/>
    </w:rPr>
  </w:style>
  <w:style w:type="paragraph" w:customStyle="1" w:styleId="xl269">
    <w:name w:val="xl269"/>
    <w:basedOn w:val="a"/>
    <w:rsid w:val="0097789C"/>
    <w:pPr>
      <w:pBdr>
        <w:top w:val="single" w:sz="4" w:space="0" w:color="auto"/>
        <w:left w:val="single" w:sz="4" w:space="0" w:color="auto"/>
        <w:bottom w:val="single" w:sz="4" w:space="0" w:color="auto"/>
      </w:pBdr>
      <w:spacing w:before="100" w:beforeAutospacing="1" w:after="100" w:afterAutospacing="1"/>
    </w:pPr>
    <w:rPr>
      <w:rFonts w:ascii="宋体" w:hAnsi="宋体" w:cs="宋体"/>
      <w:sz w:val="20"/>
      <w:szCs w:val="20"/>
    </w:rPr>
  </w:style>
  <w:style w:type="paragraph" w:customStyle="1" w:styleId="Char110">
    <w:name w:val="Char11"/>
    <w:basedOn w:val="a"/>
    <w:qFormat/>
    <w:rsid w:val="0097789C"/>
    <w:rPr>
      <w:rFonts w:ascii="Tahoma" w:eastAsia="仿宋_GB2312" w:hAnsi="Tahoma"/>
    </w:rPr>
  </w:style>
  <w:style w:type="paragraph" w:customStyle="1" w:styleId="affff4">
    <w:name w:val="规范正文"/>
    <w:basedOn w:val="a"/>
    <w:rsid w:val="0097789C"/>
    <w:pPr>
      <w:adjustRightInd w:val="0"/>
      <w:spacing w:line="360" w:lineRule="auto"/>
      <w:ind w:left="480"/>
      <w:textAlignment w:val="baseline"/>
    </w:pPr>
    <w:rPr>
      <w:rFonts w:ascii="仿宋_GB2312" w:eastAsia="仿宋_GB2312"/>
    </w:rPr>
  </w:style>
  <w:style w:type="paragraph" w:customStyle="1" w:styleId="Level4i">
    <w:name w:val="Level 4: (i)"/>
    <w:basedOn w:val="a"/>
    <w:rsid w:val="0097789C"/>
    <w:pPr>
      <w:tabs>
        <w:tab w:val="left" w:pos="1440"/>
      </w:tabs>
      <w:spacing w:before="72" w:after="72"/>
      <w:ind w:left="2940" w:hanging="420"/>
      <w:outlineLvl w:val="6"/>
    </w:pPr>
    <w:rPr>
      <w:rFonts w:ascii="Arial" w:eastAsia="仿宋_GB2312" w:hAnsi="Arial"/>
      <w:sz w:val="20"/>
      <w:lang w:eastAsia="en-US"/>
    </w:rPr>
  </w:style>
  <w:style w:type="paragraph" w:customStyle="1" w:styleId="3b">
    <w:name w:val="标题3正文"/>
    <w:basedOn w:val="a"/>
    <w:rsid w:val="0097789C"/>
    <w:pPr>
      <w:snapToGrid w:val="0"/>
      <w:spacing w:line="360" w:lineRule="auto"/>
      <w:ind w:firstLineChars="200" w:firstLine="480"/>
    </w:pPr>
  </w:style>
  <w:style w:type="paragraph" w:customStyle="1" w:styleId="RFIList1">
    <w:name w:val="RFI List 1"/>
    <w:basedOn w:val="RFIHeading3rdLevel"/>
    <w:rsid w:val="0097789C"/>
    <w:pPr>
      <w:tabs>
        <w:tab w:val="left" w:pos="360"/>
        <w:tab w:val="left" w:pos="1800"/>
      </w:tabs>
      <w:spacing w:before="240" w:after="160"/>
      <w:ind w:left="720" w:hanging="720"/>
      <w:outlineLvl w:val="0"/>
    </w:pPr>
    <w:rPr>
      <w:b/>
      <w:color w:val="auto"/>
    </w:rPr>
  </w:style>
  <w:style w:type="paragraph" w:customStyle="1" w:styleId="xl344">
    <w:name w:val="xl344"/>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affff5">
    <w:name w:val="小四缩进"/>
    <w:basedOn w:val="a"/>
    <w:rsid w:val="0097789C"/>
    <w:pPr>
      <w:spacing w:line="360" w:lineRule="auto"/>
      <w:ind w:firstLineChars="200" w:firstLine="480"/>
    </w:pPr>
  </w:style>
  <w:style w:type="paragraph" w:customStyle="1" w:styleId="xl321">
    <w:name w:val="xl321"/>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279">
    <w:name w:val="xl279"/>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Normal10">
    <w:name w:val="Normal 1.0"/>
    <w:basedOn w:val="a"/>
    <w:rsid w:val="0097789C"/>
    <w:pPr>
      <w:keepLines/>
      <w:spacing w:before="180" w:after="120"/>
      <w:ind w:left="1440"/>
    </w:pPr>
    <w:rPr>
      <w:rFonts w:ascii="仿宋_GB2312" w:eastAsia="仿宋_GB2312"/>
      <w:szCs w:val="28"/>
      <w:lang w:val="en-GB" w:eastAsia="en-US"/>
    </w:rPr>
  </w:style>
  <w:style w:type="paragraph" w:customStyle="1" w:styleId="DefaultText1">
    <w:name w:val="Default Text:1"/>
    <w:basedOn w:val="a"/>
    <w:rsid w:val="0097789C"/>
    <w:rPr>
      <w:rFonts w:ascii="Tahoma" w:eastAsia="仿宋_GB2312" w:hAnsi="Tahoma" w:cs="Tahoma"/>
      <w:szCs w:val="28"/>
      <w:lang w:eastAsia="en-US"/>
    </w:rPr>
  </w:style>
  <w:style w:type="paragraph" w:customStyle="1" w:styleId="xl273">
    <w:name w:val="xl273"/>
    <w:basedOn w:val="a"/>
    <w:rsid w:val="0097789C"/>
    <w:pPr>
      <w:spacing w:before="100" w:beforeAutospacing="1" w:after="100" w:afterAutospacing="1"/>
    </w:pPr>
    <w:rPr>
      <w:rFonts w:ascii="宋体" w:hAnsi="宋体" w:cs="宋体"/>
      <w:color w:val="0D0D0D"/>
      <w:sz w:val="20"/>
      <w:szCs w:val="20"/>
    </w:rPr>
  </w:style>
  <w:style w:type="paragraph" w:customStyle="1" w:styleId="xl313">
    <w:name w:val="xl313"/>
    <w:basedOn w:val="a"/>
    <w:rsid w:val="0097789C"/>
    <w:pPr>
      <w:spacing w:before="100" w:beforeAutospacing="1" w:after="100" w:afterAutospacing="1"/>
    </w:pPr>
    <w:rPr>
      <w:rFonts w:ascii="宋体" w:hAnsi="宋体" w:cs="宋体"/>
      <w:b/>
      <w:bCs/>
      <w:color w:val="0D0D0D"/>
      <w:sz w:val="20"/>
      <w:szCs w:val="20"/>
    </w:rPr>
  </w:style>
  <w:style w:type="paragraph" w:customStyle="1" w:styleId="xl268">
    <w:name w:val="xl268"/>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xl340">
    <w:name w:val="xl340"/>
    <w:basedOn w:val="a"/>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18"/>
      <w:szCs w:val="18"/>
    </w:rPr>
  </w:style>
  <w:style w:type="paragraph" w:customStyle="1" w:styleId="1f0">
    <w:name w:val="批注框文本1"/>
    <w:basedOn w:val="a"/>
    <w:rsid w:val="0097789C"/>
    <w:pPr>
      <w:spacing w:before="120" w:line="360" w:lineRule="auto"/>
    </w:pPr>
    <w:rPr>
      <w:rFonts w:ascii="Tahoma" w:eastAsia="仿宋_GB2312" w:hAnsi="Tahoma" w:cs="Tahoma"/>
      <w:sz w:val="16"/>
      <w:szCs w:val="16"/>
      <w:lang w:val="en-GB" w:eastAsia="en-US"/>
    </w:rPr>
  </w:style>
  <w:style w:type="paragraph" w:customStyle="1" w:styleId="02">
    <w:name w:val="样式 首行缩进:  0 字符"/>
    <w:basedOn w:val="a"/>
    <w:qFormat/>
    <w:rsid w:val="0097789C"/>
    <w:pPr>
      <w:widowControl w:val="0"/>
      <w:spacing w:line="360" w:lineRule="auto"/>
      <w:ind w:firstLineChars="200" w:firstLine="200"/>
      <w:jc w:val="both"/>
    </w:pPr>
    <w:rPr>
      <w:rFonts w:cs="宋体"/>
      <w:kern w:val="2"/>
      <w:szCs w:val="20"/>
    </w:rPr>
  </w:style>
  <w:style w:type="paragraph" w:customStyle="1" w:styleId="xl335">
    <w:name w:val="xl335"/>
    <w:basedOn w:val="a"/>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rPr>
  </w:style>
  <w:style w:type="paragraph" w:customStyle="1" w:styleId="RFIList2">
    <w:name w:val="RFI List 2"/>
    <w:basedOn w:val="RFIList1"/>
    <w:rsid w:val="0097789C"/>
    <w:pPr>
      <w:tabs>
        <w:tab w:val="clear" w:pos="360"/>
        <w:tab w:val="clear" w:pos="1800"/>
      </w:tabs>
    </w:pPr>
    <w:rPr>
      <w:rFonts w:eastAsia="Times New Roman"/>
      <w:b w:val="0"/>
      <w:bCs/>
    </w:rPr>
  </w:style>
  <w:style w:type="paragraph" w:customStyle="1" w:styleId="Bullet1">
    <w:name w:val="Bullet 1"/>
    <w:basedOn w:val="a"/>
    <w:rsid w:val="0097789C"/>
    <w:rPr>
      <w:rFonts w:ascii="Tahoma" w:eastAsia="仿宋_GB2312" w:hAnsi="Tahoma" w:cs="Tahoma"/>
      <w:szCs w:val="28"/>
      <w:lang w:eastAsia="en-US"/>
    </w:rPr>
  </w:style>
  <w:style w:type="paragraph" w:customStyle="1" w:styleId="affff6">
    <w:name w:val="日期右"/>
    <w:basedOn w:val="ae"/>
    <w:rsid w:val="0097789C"/>
    <w:pPr>
      <w:spacing w:line="600" w:lineRule="exact"/>
      <w:ind w:leftChars="0" w:left="0"/>
      <w:jc w:val="right"/>
    </w:pPr>
    <w:rPr>
      <w:rFonts w:eastAsia="仿宋_GB2312"/>
      <w:sz w:val="31"/>
      <w:szCs w:val="24"/>
    </w:rPr>
  </w:style>
  <w:style w:type="paragraph" w:customStyle="1" w:styleId="xl270">
    <w:name w:val="xl270"/>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szCs w:val="20"/>
    </w:rPr>
  </w:style>
  <w:style w:type="paragraph" w:customStyle="1" w:styleId="xl297">
    <w:name w:val="xl297"/>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xl342">
    <w:name w:val="xl342"/>
    <w:basedOn w:val="a"/>
    <w:rsid w:val="0097789C"/>
    <w:pPr>
      <w:pBdr>
        <w:top w:val="single" w:sz="4" w:space="0" w:color="auto"/>
        <w:left w:val="single" w:sz="4" w:space="0" w:color="auto"/>
        <w:bottom w:val="single" w:sz="4" w:space="0" w:color="auto"/>
      </w:pBdr>
      <w:spacing w:before="100" w:beforeAutospacing="1" w:after="100" w:afterAutospacing="1"/>
    </w:pPr>
    <w:rPr>
      <w:rFonts w:ascii="宋体" w:hAnsi="宋体" w:cs="宋体"/>
      <w:color w:val="0D0D0D"/>
      <w:sz w:val="20"/>
      <w:szCs w:val="20"/>
    </w:rPr>
  </w:style>
  <w:style w:type="paragraph" w:customStyle="1" w:styleId="xl282">
    <w:name w:val="xl282"/>
    <w:basedOn w:val="a"/>
    <w:qFormat/>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11Header2">
    <w:name w:val="1.1 Header2"/>
    <w:basedOn w:val="a"/>
    <w:rsid w:val="0097789C"/>
    <w:rPr>
      <w:rFonts w:ascii="宋体" w:eastAsia="仿宋_GB2312" w:hAnsi="宋体"/>
      <w:color w:val="000000"/>
      <w:szCs w:val="21"/>
    </w:rPr>
  </w:style>
  <w:style w:type="paragraph" w:customStyle="1" w:styleId="www">
    <w:name w:val="www正文"/>
    <w:basedOn w:val="a"/>
    <w:rsid w:val="0097789C"/>
    <w:pPr>
      <w:ind w:firstLineChars="200" w:firstLine="480"/>
    </w:pPr>
    <w:rPr>
      <w:rFonts w:ascii="仿宋_GB2312" w:eastAsia="仿宋_GB2312"/>
      <w:szCs w:val="28"/>
    </w:rPr>
  </w:style>
  <w:style w:type="paragraph" w:customStyle="1" w:styleId="p23">
    <w:name w:val="p23"/>
    <w:basedOn w:val="a"/>
    <w:rsid w:val="0097789C"/>
    <w:pPr>
      <w:spacing w:before="100" w:beforeAutospacing="1" w:after="100" w:afterAutospacing="1"/>
    </w:pPr>
    <w:rPr>
      <w:rFonts w:ascii="宋体" w:hAnsi="宋体" w:cs="宋体"/>
    </w:rPr>
  </w:style>
  <w:style w:type="paragraph" w:customStyle="1" w:styleId="xl338">
    <w:name w:val="xl338"/>
    <w:basedOn w:val="a"/>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ContentBullet">
    <w:name w:val="Content Bullet"/>
    <w:basedOn w:val="a"/>
    <w:rsid w:val="0097789C"/>
    <w:pPr>
      <w:tabs>
        <w:tab w:val="left" w:pos="420"/>
        <w:tab w:val="left" w:pos="696"/>
        <w:tab w:val="left" w:pos="3060"/>
        <w:tab w:val="left" w:pos="3600"/>
      </w:tabs>
      <w:spacing w:after="120"/>
      <w:ind w:left="720" w:hanging="720"/>
    </w:pPr>
    <w:rPr>
      <w:rFonts w:ascii="Book Antiqua" w:eastAsia="仿宋_GB2312" w:hAnsi="Book Antiqua"/>
      <w:sz w:val="22"/>
      <w:lang w:val="en-GB" w:eastAsia="en-US"/>
    </w:rPr>
  </w:style>
  <w:style w:type="paragraph" w:customStyle="1" w:styleId="xl315">
    <w:name w:val="xl315"/>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TOC1">
    <w:name w:val="TOC 标题1"/>
    <w:basedOn w:val="1"/>
    <w:next w:val="a"/>
    <w:uiPriority w:val="39"/>
    <w:unhideWhenUsed/>
    <w:qFormat/>
    <w:rsid w:val="0097789C"/>
    <w:pPr>
      <w:outlineLvl w:val="9"/>
    </w:pPr>
  </w:style>
  <w:style w:type="paragraph" w:customStyle="1" w:styleId="Level3a">
    <w:name w:val="Level 3: (a)"/>
    <w:basedOn w:val="a"/>
    <w:rsid w:val="0097789C"/>
    <w:pPr>
      <w:tabs>
        <w:tab w:val="left" w:pos="1080"/>
      </w:tabs>
      <w:spacing w:before="72" w:after="72"/>
      <w:ind w:left="2520" w:hanging="420"/>
      <w:outlineLvl w:val="5"/>
    </w:pPr>
    <w:rPr>
      <w:rFonts w:ascii="Arial" w:eastAsia="仿宋_GB2312" w:hAnsi="Arial"/>
      <w:sz w:val="20"/>
      <w:lang w:eastAsia="en-US"/>
    </w:rPr>
  </w:style>
  <w:style w:type="paragraph" w:customStyle="1" w:styleId="p0">
    <w:name w:val="p0"/>
    <w:basedOn w:val="a"/>
    <w:rsid w:val="0097789C"/>
    <w:rPr>
      <w:rFonts w:ascii="仿宋_GB2312" w:eastAsia="仿宋_GB2312" w:hAnsi="宋体" w:cs="宋体"/>
      <w:sz w:val="28"/>
      <w:szCs w:val="28"/>
    </w:rPr>
  </w:style>
  <w:style w:type="paragraph" w:customStyle="1" w:styleId="xl48">
    <w:name w:val="xl48"/>
    <w:basedOn w:val="a"/>
    <w:rsid w:val="0097789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szCs w:val="28"/>
    </w:rPr>
  </w:style>
  <w:style w:type="paragraph" w:customStyle="1" w:styleId="tabletextchar">
    <w:name w:val="tabletextchar"/>
    <w:basedOn w:val="a"/>
    <w:qFormat/>
    <w:rsid w:val="0097789C"/>
    <w:pPr>
      <w:spacing w:before="100" w:beforeAutospacing="1" w:after="100" w:afterAutospacing="1" w:line="240" w:lineRule="atLeast"/>
    </w:pPr>
    <w:rPr>
      <w:rFonts w:ascii="宋体" w:eastAsia="仿宋_GB2312" w:hAnsi="宋体" w:cs="宋体"/>
      <w:sz w:val="18"/>
      <w:szCs w:val="18"/>
    </w:rPr>
  </w:style>
  <w:style w:type="paragraph" w:customStyle="1" w:styleId="2Char4">
    <w:name w:val="标题2正文 Char"/>
    <w:basedOn w:val="a"/>
    <w:rsid w:val="0097789C"/>
    <w:pPr>
      <w:snapToGrid w:val="0"/>
      <w:spacing w:line="360" w:lineRule="auto"/>
      <w:ind w:firstLineChars="200" w:firstLine="480"/>
    </w:pPr>
  </w:style>
  <w:style w:type="paragraph" w:customStyle="1" w:styleId="xl333">
    <w:name w:val="xl333"/>
    <w:basedOn w:val="a"/>
    <w:rsid w:val="0097789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color w:val="0D0D0D"/>
      <w:sz w:val="20"/>
      <w:szCs w:val="20"/>
    </w:rPr>
  </w:style>
  <w:style w:type="paragraph" w:customStyle="1" w:styleId="msonormal0">
    <w:name w:val="msonormal"/>
    <w:basedOn w:val="a"/>
    <w:rsid w:val="0097789C"/>
    <w:pPr>
      <w:spacing w:before="100" w:beforeAutospacing="1" w:after="100" w:afterAutospacing="1"/>
    </w:pPr>
    <w:rPr>
      <w:rFonts w:ascii="宋体" w:hAnsi="宋体" w:cs="宋体"/>
    </w:rPr>
  </w:style>
  <w:style w:type="paragraph" w:customStyle="1" w:styleId="xl327">
    <w:name w:val="xl327"/>
    <w:basedOn w:val="a"/>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szCs w:val="20"/>
    </w:rPr>
  </w:style>
  <w:style w:type="paragraph" w:customStyle="1" w:styleId="CharCharCharCharCharCharCharChar1Char">
    <w:name w:val="Char Char Char Char Char Char Char Char1 Char"/>
    <w:basedOn w:val="a"/>
    <w:rsid w:val="0097789C"/>
    <w:rPr>
      <w:rFonts w:ascii="仿宋_GB2312" w:eastAsia="仿宋_GB2312"/>
      <w:sz w:val="28"/>
    </w:rPr>
  </w:style>
  <w:style w:type="paragraph" w:customStyle="1" w:styleId="xl32">
    <w:name w:val="xl32"/>
    <w:basedOn w:val="a"/>
    <w:rsid w:val="0097789C"/>
    <w:pPr>
      <w:pBdr>
        <w:left w:val="single" w:sz="4" w:space="0" w:color="auto"/>
        <w:bottom w:val="single" w:sz="4" w:space="0" w:color="auto"/>
        <w:right w:val="single" w:sz="4" w:space="0" w:color="auto"/>
      </w:pBdr>
      <w:spacing w:before="100" w:beforeAutospacing="1" w:after="100" w:afterAutospacing="1"/>
      <w:textAlignment w:val="center"/>
    </w:pPr>
    <w:rPr>
      <w:rFonts w:ascii="宋体" w:eastAsia="仿宋_GB2312" w:hAnsi="宋体"/>
      <w:sz w:val="22"/>
      <w:szCs w:val="22"/>
    </w:rPr>
  </w:style>
  <w:style w:type="paragraph" w:customStyle="1" w:styleId="CharCharCharCharCharCharCharChar1Char2">
    <w:name w:val="Char Char Char Char Char Char Char Char1 Char2"/>
    <w:basedOn w:val="a"/>
    <w:rsid w:val="0097789C"/>
    <w:rPr>
      <w:rFonts w:ascii="仿宋_GB2312" w:eastAsia="仿宋_GB2312"/>
      <w:sz w:val="28"/>
    </w:rPr>
  </w:style>
  <w:style w:type="paragraph" w:customStyle="1" w:styleId="RFIBullet1stLevel">
    <w:name w:val="RFI Bullet 1st Level"/>
    <w:basedOn w:val="a"/>
    <w:rsid w:val="0097789C"/>
    <w:pPr>
      <w:spacing w:before="60" w:after="60"/>
      <w:ind w:left="1440" w:hanging="360"/>
    </w:pPr>
    <w:rPr>
      <w:rFonts w:ascii="Arial (W1)" w:eastAsia="仿宋_GB2312" w:hAnsi="Arial (W1)"/>
      <w:szCs w:val="28"/>
      <w:lang w:val="en-GB" w:eastAsia="en-US"/>
    </w:rPr>
  </w:style>
  <w:style w:type="paragraph" w:customStyle="1" w:styleId="xl349">
    <w:name w:val="xl349"/>
    <w:basedOn w:val="a"/>
    <w:rsid w:val="0097789C"/>
    <w:pPr>
      <w:pBdr>
        <w:top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2f1">
    <w:name w:val="正文（首行缩进2字符）"/>
    <w:basedOn w:val="a"/>
    <w:qFormat/>
    <w:rsid w:val="0097789C"/>
    <w:pPr>
      <w:widowControl w:val="0"/>
      <w:ind w:left="420" w:firstLine="420"/>
      <w:jc w:val="both"/>
    </w:pPr>
    <w:rPr>
      <w:rFonts w:ascii="Calibri" w:hAnsi="Calibri"/>
      <w:kern w:val="2"/>
      <w:sz w:val="21"/>
      <w:szCs w:val="21"/>
    </w:rPr>
  </w:style>
  <w:style w:type="paragraph" w:customStyle="1" w:styleId="xl314">
    <w:name w:val="xl314"/>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D0D0D"/>
      <w:sz w:val="20"/>
      <w:szCs w:val="20"/>
    </w:rPr>
  </w:style>
  <w:style w:type="paragraph" w:customStyle="1" w:styleId="xl334">
    <w:name w:val="xl334"/>
    <w:basedOn w:val="a"/>
    <w:rsid w:val="0097789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hAnsi="宋体" w:cs="宋体"/>
      <w:b/>
      <w:bCs/>
      <w:color w:val="0D0D0D"/>
      <w:sz w:val="20"/>
      <w:szCs w:val="20"/>
    </w:rPr>
  </w:style>
  <w:style w:type="paragraph" w:customStyle="1" w:styleId="affff7">
    <w:name w:val="正文无缩进"/>
    <w:basedOn w:val="2f0"/>
    <w:rsid w:val="0097789C"/>
    <w:pPr>
      <w:ind w:firstLineChars="0" w:firstLine="0"/>
    </w:pPr>
  </w:style>
  <w:style w:type="paragraph" w:customStyle="1" w:styleId="affff8">
    <w:name w:val="水印"/>
    <w:basedOn w:val="a"/>
    <w:rsid w:val="0097789C"/>
    <w:pPr>
      <w:adjustRightInd w:val="0"/>
      <w:spacing w:line="240" w:lineRule="atLeast"/>
      <w:textAlignment w:val="baseline"/>
    </w:pPr>
    <w:rPr>
      <w:rFonts w:ascii="仿宋_GB2312" w:eastAsia="仿宋_GB2312"/>
      <w:sz w:val="28"/>
    </w:rPr>
  </w:style>
  <w:style w:type="paragraph" w:customStyle="1" w:styleId="xl336">
    <w:name w:val="xl336"/>
    <w:basedOn w:val="a"/>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18"/>
      <w:szCs w:val="18"/>
    </w:rPr>
  </w:style>
  <w:style w:type="paragraph" w:customStyle="1" w:styleId="Body">
    <w:name w:val="Body"/>
    <w:qFormat/>
    <w:rsid w:val="0097789C"/>
    <w:pPr>
      <w:spacing w:before="130" w:after="130" w:line="260" w:lineRule="exact"/>
    </w:pPr>
    <w:rPr>
      <w:rFonts w:ascii="Univers" w:hAnsi="Univers"/>
      <w:color w:val="000000"/>
      <w:sz w:val="22"/>
      <w:szCs w:val="22"/>
      <w:lang w:eastAsia="en-US"/>
    </w:rPr>
  </w:style>
  <w:style w:type="paragraph" w:customStyle="1" w:styleId="xl337">
    <w:name w:val="xl337"/>
    <w:basedOn w:val="a"/>
    <w:rsid w:val="00977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Char120">
    <w:name w:val="Char12"/>
    <w:basedOn w:val="a"/>
    <w:rsid w:val="0097789C"/>
    <w:rPr>
      <w:rFonts w:ascii="Tahoma" w:eastAsia="仿宋_GB2312" w:hAnsi="Tahoma"/>
    </w:rPr>
  </w:style>
  <w:style w:type="paragraph" w:customStyle="1" w:styleId="xl319">
    <w:name w:val="xl319"/>
    <w:basedOn w:val="a"/>
    <w:rsid w:val="0097789C"/>
    <w:pPr>
      <w:spacing w:before="100" w:beforeAutospacing="1" w:after="100" w:afterAutospacing="1"/>
      <w:jc w:val="center"/>
    </w:pPr>
    <w:rPr>
      <w:rFonts w:ascii="宋体" w:hAnsi="宋体" w:cs="宋体"/>
      <w:color w:val="0D0D0D"/>
      <w:sz w:val="20"/>
      <w:szCs w:val="20"/>
    </w:rPr>
  </w:style>
  <w:style w:type="paragraph" w:customStyle="1" w:styleId="Default">
    <w:name w:val="Default"/>
    <w:next w:val="1e"/>
    <w:qFormat/>
    <w:rsid w:val="0097789C"/>
    <w:pPr>
      <w:widowControl w:val="0"/>
      <w:autoSpaceDE w:val="0"/>
      <w:autoSpaceDN w:val="0"/>
      <w:adjustRightInd w:val="0"/>
    </w:pPr>
    <w:rPr>
      <w:rFonts w:ascii="仿宋" w:eastAsia="仿宋" w:cs="仿宋"/>
      <w:color w:val="000000"/>
      <w:sz w:val="24"/>
      <w:szCs w:val="24"/>
    </w:rPr>
  </w:style>
  <w:style w:type="paragraph" w:customStyle="1" w:styleId="65">
    <w:name w:val="标题6"/>
    <w:basedOn w:val="a"/>
    <w:next w:val="1"/>
    <w:rsid w:val="0097789C"/>
    <w:pPr>
      <w:snapToGrid w:val="0"/>
      <w:spacing w:beforeLines="50" w:afterLines="50" w:line="520" w:lineRule="atLeast"/>
      <w:ind w:firstLineChars="200" w:firstLine="200"/>
    </w:pPr>
    <w:rPr>
      <w:rFonts w:cs="Arial"/>
      <w:b/>
    </w:rPr>
  </w:style>
  <w:style w:type="paragraph" w:customStyle="1" w:styleId="xl310">
    <w:name w:val="xl310"/>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xl308">
    <w:name w:val="xl308"/>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color w:val="0D0D0D"/>
      <w:sz w:val="20"/>
      <w:szCs w:val="20"/>
    </w:rPr>
  </w:style>
  <w:style w:type="paragraph" w:customStyle="1" w:styleId="font5">
    <w:name w:val="font5"/>
    <w:basedOn w:val="a"/>
    <w:rsid w:val="0097789C"/>
    <w:pPr>
      <w:spacing w:before="100" w:beforeAutospacing="1" w:after="100" w:afterAutospacing="1"/>
    </w:pPr>
    <w:rPr>
      <w:rFonts w:ascii="宋体" w:hAnsi="宋体" w:cs="宋体"/>
      <w:sz w:val="18"/>
      <w:szCs w:val="18"/>
    </w:rPr>
  </w:style>
  <w:style w:type="paragraph" w:customStyle="1" w:styleId="kp">
    <w:name w:val="kp"/>
    <w:basedOn w:val="a"/>
    <w:rsid w:val="0097789C"/>
    <w:pPr>
      <w:autoSpaceDE w:val="0"/>
      <w:autoSpaceDN w:val="0"/>
      <w:adjustRightInd w:val="0"/>
      <w:spacing w:line="600" w:lineRule="exact"/>
      <w:ind w:firstLine="560"/>
    </w:pPr>
    <w:rPr>
      <w:rFonts w:ascii="仿宋_GB2312" w:eastAsia="仿宋_GB2312"/>
      <w:sz w:val="28"/>
      <w:szCs w:val="28"/>
      <w:lang w:val="zh-CN"/>
    </w:rPr>
  </w:style>
  <w:style w:type="paragraph" w:customStyle="1" w:styleId="xl311">
    <w:name w:val="xl311"/>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RFIabc1stLevel">
    <w:name w:val="RFI abc 1st Level"/>
    <w:basedOn w:val="a"/>
    <w:rsid w:val="0097789C"/>
    <w:pPr>
      <w:tabs>
        <w:tab w:val="left" w:pos="360"/>
        <w:tab w:val="left" w:pos="1440"/>
      </w:tabs>
      <w:ind w:left="1440" w:hanging="245"/>
    </w:pPr>
    <w:rPr>
      <w:rFonts w:ascii="Arial (W1)" w:eastAsia="仿宋_GB2312" w:hAnsi="Arial (W1)"/>
      <w:szCs w:val="28"/>
      <w:lang w:val="en-GB" w:eastAsia="en-US"/>
    </w:rPr>
  </w:style>
  <w:style w:type="paragraph" w:customStyle="1" w:styleId="affff9">
    <w:name w:val="项目"/>
    <w:basedOn w:val="a0"/>
    <w:next w:val="a0"/>
    <w:rsid w:val="0097789C"/>
    <w:pPr>
      <w:tabs>
        <w:tab w:val="left" w:pos="420"/>
        <w:tab w:val="left" w:pos="720"/>
      </w:tabs>
      <w:spacing w:line="360" w:lineRule="auto"/>
      <w:ind w:left="420" w:hanging="720"/>
    </w:pPr>
    <w:rPr>
      <w:rFonts w:eastAsia="宋体"/>
      <w:b w:val="0"/>
      <w:bCs w:val="0"/>
      <w:spacing w:val="0"/>
      <w:kern w:val="0"/>
      <w:sz w:val="24"/>
      <w:szCs w:val="20"/>
    </w:rPr>
  </w:style>
  <w:style w:type="paragraph" w:customStyle="1" w:styleId="RFItextfrom3rdLevel">
    <w:name w:val="RFI text from 3rd Level"/>
    <w:basedOn w:val="RFItextfrom2ndLevel"/>
    <w:rsid w:val="0097789C"/>
    <w:pPr>
      <w:tabs>
        <w:tab w:val="left" w:pos="1080"/>
      </w:tabs>
    </w:pPr>
    <w:rPr>
      <w:b w:val="0"/>
      <w:lang w:eastAsia="zh-CN"/>
    </w:rPr>
  </w:style>
  <w:style w:type="paragraph" w:customStyle="1" w:styleId="RFItextfrom2ndLevel">
    <w:name w:val="RFI text from 2nd Level"/>
    <w:basedOn w:val="RFIHeading3rdLevel"/>
    <w:rsid w:val="0097789C"/>
    <w:pPr>
      <w:tabs>
        <w:tab w:val="left" w:pos="360"/>
      </w:tabs>
      <w:ind w:left="720"/>
    </w:pPr>
    <w:rPr>
      <w:b/>
      <w:bCs/>
      <w:color w:val="auto"/>
    </w:rPr>
  </w:style>
  <w:style w:type="paragraph" w:customStyle="1" w:styleId="Char1CharCharChar2">
    <w:name w:val="Char1 Char Char Char2"/>
    <w:basedOn w:val="a"/>
    <w:rsid w:val="0097789C"/>
    <w:pPr>
      <w:ind w:left="420" w:hanging="420"/>
    </w:pPr>
    <w:rPr>
      <w:rFonts w:ascii="仿宋_GB2312" w:eastAsia="仿宋_GB2312"/>
      <w:szCs w:val="28"/>
    </w:rPr>
  </w:style>
  <w:style w:type="paragraph" w:customStyle="1" w:styleId="350">
    <w:name w:val="标题 3.5"/>
    <w:basedOn w:val="3"/>
    <w:rsid w:val="0097789C"/>
    <w:pPr>
      <w:keepNext w:val="0"/>
      <w:spacing w:before="0" w:after="0" w:line="600" w:lineRule="exact"/>
      <w:outlineLvl w:val="9"/>
    </w:pPr>
    <w:rPr>
      <w:rFonts w:ascii="仿宋_GB2312" w:eastAsia="仿宋_GB2312"/>
      <w:b w:val="0"/>
      <w:bCs w:val="0"/>
      <w:sz w:val="31"/>
      <w:szCs w:val="24"/>
    </w:rPr>
  </w:style>
  <w:style w:type="paragraph" w:customStyle="1" w:styleId="xl318">
    <w:name w:val="xl318"/>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xl330">
    <w:name w:val="xl330"/>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Resetlevels">
    <w:name w:val="Reset levels"/>
    <w:basedOn w:val="a"/>
    <w:rsid w:val="0097789C"/>
    <w:pPr>
      <w:ind w:left="420" w:hanging="420"/>
    </w:pPr>
    <w:rPr>
      <w:rFonts w:ascii="Arial" w:eastAsia="仿宋_GB2312" w:hAnsi="Arial"/>
      <w:b/>
      <w:lang w:eastAsia="en-US"/>
    </w:rPr>
  </w:style>
  <w:style w:type="paragraph" w:customStyle="1" w:styleId="xl272">
    <w:name w:val="xl272"/>
    <w:basedOn w:val="a"/>
    <w:rsid w:val="0097789C"/>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szCs w:val="20"/>
    </w:rPr>
  </w:style>
  <w:style w:type="paragraph" w:customStyle="1" w:styleId="xl281">
    <w:name w:val="xl281"/>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D0D0D"/>
      <w:sz w:val="20"/>
      <w:szCs w:val="20"/>
    </w:rPr>
  </w:style>
  <w:style w:type="paragraph" w:customStyle="1" w:styleId="Char26">
    <w:name w:val="Char2"/>
    <w:basedOn w:val="a"/>
    <w:rsid w:val="0097789C"/>
    <w:rPr>
      <w:rFonts w:ascii="仿宋_GB2312" w:eastAsia="仿宋_GB2312"/>
      <w:b/>
      <w:sz w:val="32"/>
      <w:szCs w:val="32"/>
    </w:rPr>
  </w:style>
  <w:style w:type="paragraph" w:customStyle="1" w:styleId="213">
    <w:name w:val="中等深浅网格 21"/>
    <w:basedOn w:val="a"/>
    <w:uiPriority w:val="1"/>
    <w:qFormat/>
    <w:rsid w:val="0097789C"/>
    <w:rPr>
      <w:szCs w:val="32"/>
    </w:rPr>
  </w:style>
  <w:style w:type="paragraph" w:customStyle="1" w:styleId="PDGInstructions">
    <w:name w:val="PDGInstructions"/>
    <w:basedOn w:val="a"/>
    <w:rsid w:val="0097789C"/>
    <w:pPr>
      <w:spacing w:before="60" w:after="60"/>
      <w:ind w:right="360"/>
    </w:pPr>
    <w:rPr>
      <w:rFonts w:ascii="Garamond" w:hAnsi="Garamond"/>
      <w:color w:val="FF0000"/>
      <w:lang w:eastAsia="en-US"/>
    </w:rPr>
  </w:style>
  <w:style w:type="paragraph" w:customStyle="1" w:styleId="affffa">
    <w:name w:val="正文段"/>
    <w:basedOn w:val="a"/>
    <w:rsid w:val="0097789C"/>
    <w:pPr>
      <w:snapToGrid w:val="0"/>
      <w:spacing w:afterLines="50"/>
      <w:ind w:firstLineChars="200" w:firstLine="200"/>
    </w:pPr>
  </w:style>
  <w:style w:type="paragraph" w:customStyle="1" w:styleId="ParaChar">
    <w:name w:val="默认段落字体 Para Char"/>
    <w:basedOn w:val="a"/>
    <w:rsid w:val="0097789C"/>
    <w:pPr>
      <w:spacing w:line="360" w:lineRule="auto"/>
      <w:ind w:firstLineChars="200" w:firstLine="200"/>
    </w:pPr>
    <w:rPr>
      <w:rFonts w:ascii="宋体" w:eastAsia="仿宋_GB2312" w:hAnsi="宋体" w:cs="宋体"/>
      <w:szCs w:val="28"/>
    </w:rPr>
  </w:style>
  <w:style w:type="paragraph" w:customStyle="1" w:styleId="xl309">
    <w:name w:val="xl309"/>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286">
    <w:name w:val="xl286"/>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D0D0D"/>
      <w:sz w:val="20"/>
      <w:szCs w:val="20"/>
    </w:rPr>
  </w:style>
  <w:style w:type="paragraph" w:customStyle="1" w:styleId="xl345">
    <w:name w:val="xl345"/>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D0D0D"/>
      <w:sz w:val="20"/>
      <w:szCs w:val="20"/>
    </w:rPr>
  </w:style>
  <w:style w:type="paragraph" w:customStyle="1" w:styleId="xl23">
    <w:name w:val="xl23"/>
    <w:basedOn w:val="a"/>
    <w:rsid w:val="0097789C"/>
    <w:pPr>
      <w:shd w:val="clear" w:color="auto" w:fill="FFFFFF"/>
      <w:spacing w:before="100" w:beforeAutospacing="1" w:after="100" w:afterAutospacing="1"/>
      <w:textAlignment w:val="bottom"/>
    </w:pPr>
    <w:rPr>
      <w:rFonts w:ascii="宋体" w:hAnsi="宋体" w:cs="宋体"/>
      <w:color w:val="000000"/>
      <w:sz w:val="18"/>
      <w:szCs w:val="18"/>
    </w:rPr>
  </w:style>
  <w:style w:type="paragraph" w:customStyle="1" w:styleId="xl26">
    <w:name w:val="xl26"/>
    <w:basedOn w:val="a"/>
    <w:rsid w:val="0097789C"/>
    <w:pPr>
      <w:spacing w:before="100" w:beforeAutospacing="1" w:after="100" w:afterAutospacing="1"/>
      <w:jc w:val="center"/>
    </w:pPr>
    <w:rPr>
      <w:rFonts w:ascii="仿宋_GB2312" w:eastAsia="仿宋_GB2312" w:hAnsi="宋体" w:hint="eastAsia"/>
      <w:szCs w:val="28"/>
    </w:rPr>
  </w:style>
  <w:style w:type="paragraph" w:customStyle="1" w:styleId="RFIHeading2ndLevel">
    <w:name w:val="RFI Heading 2nd Level"/>
    <w:basedOn w:val="a"/>
    <w:rsid w:val="0097789C"/>
    <w:pPr>
      <w:tabs>
        <w:tab w:val="left" w:pos="720"/>
      </w:tabs>
      <w:ind w:left="840" w:hanging="420"/>
    </w:pPr>
    <w:rPr>
      <w:rFonts w:ascii="Arial (W1)" w:eastAsia="仿宋_GB2312" w:hAnsi="Arial (W1)"/>
      <w:b/>
      <w:bCs/>
      <w:color w:val="0000FF"/>
      <w:sz w:val="28"/>
      <w:szCs w:val="28"/>
      <w:lang w:val="en-GB" w:eastAsia="en-US"/>
    </w:rPr>
  </w:style>
  <w:style w:type="paragraph" w:customStyle="1" w:styleId="378">
    <w:name w:val="样式 标题 3 + 段前: 7.8 磅"/>
    <w:basedOn w:val="3"/>
    <w:qFormat/>
    <w:rsid w:val="0097789C"/>
    <w:pPr>
      <w:keepNext w:val="0"/>
      <w:widowControl w:val="0"/>
      <w:tabs>
        <w:tab w:val="left" w:pos="420"/>
        <w:tab w:val="left" w:pos="1215"/>
        <w:tab w:val="left" w:pos="2700"/>
      </w:tabs>
      <w:spacing w:before="156" w:after="0" w:line="360" w:lineRule="auto"/>
      <w:ind w:left="2220" w:hanging="420"/>
      <w:jc w:val="both"/>
    </w:pPr>
    <w:rPr>
      <w:rFonts w:ascii="Calibri" w:hAnsi="Calibri" w:cs="宋体"/>
      <w:b w:val="0"/>
      <w:bCs w:val="0"/>
      <w:kern w:val="2"/>
      <w:sz w:val="24"/>
      <w:szCs w:val="20"/>
    </w:rPr>
  </w:style>
  <w:style w:type="paragraph" w:customStyle="1" w:styleId="000">
    <w:name w:val="正文_0_0"/>
    <w:qFormat/>
    <w:rsid w:val="0097789C"/>
    <w:pPr>
      <w:widowControl w:val="0"/>
      <w:jc w:val="both"/>
    </w:pPr>
    <w:rPr>
      <w:rFonts w:ascii="Calibri" w:hAnsi="Calibri"/>
      <w:kern w:val="2"/>
      <w:sz w:val="21"/>
      <w:szCs w:val="24"/>
    </w:rPr>
  </w:style>
  <w:style w:type="paragraph" w:customStyle="1" w:styleId="Level51">
    <w:name w:val="Level 5: (1)"/>
    <w:basedOn w:val="a"/>
    <w:rsid w:val="0097789C"/>
    <w:pPr>
      <w:tabs>
        <w:tab w:val="left" w:pos="1800"/>
      </w:tabs>
      <w:spacing w:before="72" w:after="72"/>
      <w:ind w:left="3360" w:hanging="420"/>
      <w:outlineLvl w:val="7"/>
    </w:pPr>
    <w:rPr>
      <w:rFonts w:ascii="Arial" w:eastAsia="仿宋_GB2312" w:hAnsi="Arial"/>
      <w:sz w:val="20"/>
      <w:lang w:eastAsia="en-US"/>
    </w:rPr>
  </w:style>
  <w:style w:type="paragraph" w:customStyle="1" w:styleId="47">
    <w:name w:val="+标题4"/>
    <w:basedOn w:val="4"/>
    <w:qFormat/>
    <w:rsid w:val="0097789C"/>
    <w:pPr>
      <w:keepLines/>
      <w:widowControl w:val="0"/>
      <w:spacing w:before="120" w:after="120" w:line="360" w:lineRule="auto"/>
      <w:jc w:val="both"/>
    </w:pPr>
    <w:rPr>
      <w:kern w:val="2"/>
      <w:sz w:val="24"/>
    </w:rPr>
  </w:style>
  <w:style w:type="paragraph" w:customStyle="1" w:styleId="p18">
    <w:name w:val="p18"/>
    <w:basedOn w:val="a"/>
    <w:rsid w:val="0097789C"/>
    <w:pPr>
      <w:spacing w:before="156" w:after="156" w:line="400" w:lineRule="atLeast"/>
    </w:pPr>
    <w:rPr>
      <w:rFonts w:ascii="宋体" w:hAnsi="宋体" w:cs="宋体"/>
    </w:rPr>
  </w:style>
  <w:style w:type="paragraph" w:customStyle="1" w:styleId="xl332">
    <w:name w:val="xl332"/>
    <w:basedOn w:val="a"/>
    <w:rsid w:val="0097789C"/>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D0D0D"/>
      <w:sz w:val="20"/>
      <w:szCs w:val="20"/>
    </w:rPr>
  </w:style>
  <w:style w:type="paragraph" w:customStyle="1" w:styleId="111">
    <w:name w:val="1.1"/>
    <w:basedOn w:val="a"/>
    <w:qFormat/>
    <w:rsid w:val="0097789C"/>
    <w:pPr>
      <w:keepNext/>
      <w:widowControl w:val="0"/>
      <w:overflowPunct w:val="0"/>
      <w:autoSpaceDE w:val="0"/>
      <w:autoSpaceDN w:val="0"/>
      <w:adjustRightInd w:val="0"/>
      <w:spacing w:before="240"/>
      <w:textAlignment w:val="baseline"/>
    </w:pPr>
    <w:rPr>
      <w:rFonts w:ascii="宋体" w:hAnsi="Calibri"/>
      <w:b/>
      <w:szCs w:val="20"/>
    </w:rPr>
  </w:style>
  <w:style w:type="paragraph" w:customStyle="1" w:styleId="xl328">
    <w:name w:val="xl328"/>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xl29">
    <w:name w:val="xl29"/>
    <w:basedOn w:val="a"/>
    <w:rsid w:val="0097789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ascii="宋体" w:hAnsi="宋体" w:cs="宋体"/>
      <w:color w:val="000000"/>
      <w:sz w:val="18"/>
      <w:szCs w:val="18"/>
    </w:rPr>
  </w:style>
  <w:style w:type="paragraph" w:customStyle="1" w:styleId="ParaCharCharCharCharCharCharCharChar">
    <w:name w:val="默认段落字体 Para Char Char Char Char Char Char Char Char"/>
    <w:basedOn w:val="a"/>
    <w:qFormat/>
    <w:rsid w:val="0097789C"/>
    <w:pPr>
      <w:widowControl w:val="0"/>
      <w:jc w:val="both"/>
    </w:pPr>
    <w:rPr>
      <w:rFonts w:ascii="Calibri" w:hAnsi="Calibri"/>
      <w:kern w:val="2"/>
      <w:sz w:val="21"/>
    </w:rPr>
  </w:style>
  <w:style w:type="paragraph" w:customStyle="1" w:styleId="xl70">
    <w:name w:val="xl70"/>
    <w:basedOn w:val="a"/>
    <w:rsid w:val="0097789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宋体" w:hAnsi="宋体" w:cs="宋体"/>
      <w:color w:val="000000"/>
      <w:sz w:val="18"/>
      <w:szCs w:val="18"/>
    </w:rPr>
  </w:style>
  <w:style w:type="paragraph" w:customStyle="1" w:styleId="xl75">
    <w:name w:val="xl75"/>
    <w:basedOn w:val="a"/>
    <w:rsid w:val="0097789C"/>
    <w:pPr>
      <w:shd w:val="clear" w:color="000000" w:fill="FFFFFF"/>
      <w:spacing w:before="100" w:beforeAutospacing="1" w:after="100" w:afterAutospacing="1"/>
    </w:pPr>
    <w:rPr>
      <w:rFonts w:ascii="宋体" w:hAnsi="宋体" w:cs="宋体"/>
      <w:color w:val="000000"/>
      <w:sz w:val="18"/>
      <w:szCs w:val="18"/>
    </w:rPr>
  </w:style>
  <w:style w:type="paragraph" w:customStyle="1" w:styleId="xl65">
    <w:name w:val="xl65"/>
    <w:basedOn w:val="a"/>
    <w:rsid w:val="0097789C"/>
    <w:pPr>
      <w:shd w:val="clear" w:color="000000" w:fill="FFFFFF"/>
      <w:spacing w:before="100" w:beforeAutospacing="1" w:after="100" w:afterAutospacing="1"/>
      <w:jc w:val="center"/>
    </w:pPr>
    <w:rPr>
      <w:rFonts w:ascii="宋体" w:hAnsi="宋体" w:cs="宋体"/>
      <w:b/>
      <w:bCs/>
      <w:color w:val="000000"/>
      <w:sz w:val="44"/>
      <w:szCs w:val="44"/>
    </w:rPr>
  </w:style>
  <w:style w:type="paragraph" w:customStyle="1" w:styleId="xl76">
    <w:name w:val="xl76"/>
    <w:basedOn w:val="a"/>
    <w:rsid w:val="0097789C"/>
    <w:pPr>
      <w:shd w:val="clear" w:color="000000" w:fill="FFFFFF"/>
      <w:spacing w:before="100" w:beforeAutospacing="1" w:after="100" w:afterAutospacing="1"/>
      <w:jc w:val="right"/>
    </w:pPr>
    <w:rPr>
      <w:rFonts w:ascii="宋体" w:hAnsi="宋体" w:cs="宋体"/>
      <w:color w:val="000000"/>
      <w:sz w:val="18"/>
      <w:szCs w:val="18"/>
    </w:rPr>
  </w:style>
  <w:style w:type="paragraph" w:customStyle="1" w:styleId="xl67">
    <w:name w:val="xl67"/>
    <w:basedOn w:val="a"/>
    <w:rsid w:val="0097789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sz w:val="18"/>
      <w:szCs w:val="18"/>
    </w:rPr>
  </w:style>
  <w:style w:type="paragraph" w:customStyle="1" w:styleId="xl77">
    <w:name w:val="xl77"/>
    <w:basedOn w:val="a"/>
    <w:rsid w:val="0097789C"/>
    <w:pPr>
      <w:shd w:val="clear" w:color="000000" w:fill="FFFFFF"/>
      <w:spacing w:before="100" w:beforeAutospacing="1" w:after="100" w:afterAutospacing="1"/>
      <w:jc w:val="right"/>
    </w:pPr>
    <w:rPr>
      <w:rFonts w:ascii="宋体" w:hAnsi="宋体" w:cs="宋体"/>
      <w:color w:val="000000"/>
      <w:sz w:val="18"/>
      <w:szCs w:val="18"/>
    </w:rPr>
  </w:style>
  <w:style w:type="paragraph" w:customStyle="1" w:styleId="xl73">
    <w:name w:val="xl73"/>
    <w:basedOn w:val="a"/>
    <w:rsid w:val="0097789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宋体" w:hAnsi="宋体" w:cs="宋体"/>
      <w:color w:val="000000"/>
      <w:sz w:val="18"/>
      <w:szCs w:val="18"/>
    </w:rPr>
  </w:style>
  <w:style w:type="paragraph" w:customStyle="1" w:styleId="xl69">
    <w:name w:val="xl69"/>
    <w:basedOn w:val="a"/>
    <w:qFormat/>
    <w:rsid w:val="0097789C"/>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sz w:val="18"/>
      <w:szCs w:val="18"/>
    </w:rPr>
  </w:style>
  <w:style w:type="paragraph" w:customStyle="1" w:styleId="xl66">
    <w:name w:val="xl66"/>
    <w:basedOn w:val="a"/>
    <w:rsid w:val="0097789C"/>
    <w:pPr>
      <w:pBdr>
        <w:bottom w:val="single" w:sz="4" w:space="0" w:color="000000"/>
      </w:pBdr>
      <w:shd w:val="clear" w:color="000000" w:fill="FFFFFF"/>
      <w:spacing w:before="100" w:beforeAutospacing="1" w:after="100" w:afterAutospacing="1"/>
      <w:textAlignment w:val="bottom"/>
    </w:pPr>
    <w:rPr>
      <w:rFonts w:ascii="宋体" w:hAnsi="宋体" w:cs="宋体"/>
      <w:color w:val="000000"/>
      <w:sz w:val="18"/>
      <w:szCs w:val="18"/>
    </w:rPr>
  </w:style>
  <w:style w:type="paragraph" w:customStyle="1" w:styleId="xl71">
    <w:name w:val="xl71"/>
    <w:basedOn w:val="a"/>
    <w:rsid w:val="0097789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Style13">
    <w:name w:val="_Style 13"/>
    <w:basedOn w:val="2"/>
    <w:next w:val="2"/>
    <w:rsid w:val="0097789C"/>
    <w:pPr>
      <w:keepLines/>
      <w:widowControl w:val="0"/>
      <w:snapToGrid w:val="0"/>
      <w:spacing w:after="240" w:line="348" w:lineRule="auto"/>
      <w:jc w:val="both"/>
    </w:pPr>
    <w:rPr>
      <w:rFonts w:ascii="Tahoma" w:hAnsi="Tahoma"/>
      <w:i w:val="0"/>
      <w:iCs w:val="0"/>
      <w:kern w:val="2"/>
      <w:sz w:val="30"/>
      <w:szCs w:val="32"/>
    </w:rPr>
  </w:style>
  <w:style w:type="table" w:customStyle="1" w:styleId="TableNormal">
    <w:name w:val="Table Normal"/>
    <w:uiPriority w:val="2"/>
    <w:unhideWhenUsed/>
    <w:qFormat/>
    <w:rsid w:val="0097789C"/>
    <w:tblPr>
      <w:tblCellMar>
        <w:top w:w="0" w:type="dxa"/>
        <w:left w:w="0" w:type="dxa"/>
        <w:bottom w:w="0" w:type="dxa"/>
        <w:right w:w="0" w:type="dxa"/>
      </w:tblCellMar>
    </w:tblPr>
  </w:style>
  <w:style w:type="table" w:customStyle="1" w:styleId="1f1">
    <w:name w:val="网格型1"/>
    <w:basedOn w:val="a2"/>
    <w:uiPriority w:val="59"/>
    <w:qFormat/>
    <w:rsid w:val="0097789C"/>
    <w:pPr>
      <w:widowControl w:val="0"/>
      <w:spacing w:line="3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97789C"/>
    <w:rPr>
      <w:rFonts w:ascii="Arial" w:hAnsi="Arial" w:cs="Arial"/>
      <w:sz w:val="18"/>
      <w:szCs w:val="18"/>
    </w:rPr>
  </w:style>
  <w:style w:type="character" w:customStyle="1" w:styleId="style81">
    <w:name w:val="style81"/>
    <w:rsid w:val="0097789C"/>
    <w:rPr>
      <w:rFonts w:ascii="Tahoma" w:hAnsi="Tahoma" w:cs="Tahoma" w:hint="default"/>
      <w:color w:val="3A3A3A"/>
      <w:sz w:val="21"/>
      <w:szCs w:val="21"/>
    </w:rPr>
  </w:style>
  <w:style w:type="character" w:customStyle="1" w:styleId="2Char1">
    <w:name w:val="目录 2 Char1"/>
    <w:link w:val="23"/>
    <w:rsid w:val="0097789C"/>
    <w:rPr>
      <w:rFonts w:ascii="仿宋_GB2312" w:eastAsia="仿宋_GB2312"/>
      <w:smallCaps/>
      <w:szCs w:val="24"/>
    </w:rPr>
  </w:style>
  <w:style w:type="character" w:customStyle="1" w:styleId="TableTextChar1Char">
    <w:name w:val="Table Text Char1 Char"/>
    <w:link w:val="TableTextChar1"/>
    <w:rsid w:val="0097789C"/>
    <w:rPr>
      <w:rFonts w:ascii="Arial" w:hAnsi="Arial" w:cs="Arial"/>
      <w:kern w:val="2"/>
      <w:sz w:val="18"/>
      <w:szCs w:val="18"/>
    </w:rPr>
  </w:style>
  <w:style w:type="paragraph" w:customStyle="1" w:styleId="TableTextChar1">
    <w:name w:val="Table Text Char1"/>
    <w:link w:val="TableTextChar1Char"/>
    <w:rsid w:val="0097789C"/>
    <w:pPr>
      <w:snapToGrid w:val="0"/>
      <w:spacing w:before="80" w:after="80"/>
    </w:pPr>
    <w:rPr>
      <w:rFonts w:ascii="Arial" w:hAnsi="Arial" w:cs="Arial"/>
      <w:kern w:val="2"/>
      <w:sz w:val="18"/>
      <w:szCs w:val="18"/>
    </w:rPr>
  </w:style>
  <w:style w:type="character" w:customStyle="1" w:styleId="NoSpacingChar">
    <w:name w:val="No Spacing Char"/>
    <w:link w:val="1f2"/>
    <w:locked/>
    <w:rsid w:val="0097789C"/>
    <w:rPr>
      <w:rFonts w:ascii="Calibri" w:hAnsi="Calibri"/>
      <w:sz w:val="22"/>
      <w:szCs w:val="22"/>
      <w:lang w:eastAsia="en-US"/>
    </w:rPr>
  </w:style>
  <w:style w:type="paragraph" w:customStyle="1" w:styleId="1f2">
    <w:name w:val="无间隔1"/>
    <w:link w:val="NoSpacingChar"/>
    <w:rsid w:val="0097789C"/>
    <w:rPr>
      <w:rFonts w:ascii="Calibri" w:hAnsi="Calibri"/>
      <w:sz w:val="22"/>
      <w:szCs w:val="22"/>
      <w:lang w:eastAsia="en-US"/>
    </w:rPr>
  </w:style>
  <w:style w:type="character" w:customStyle="1" w:styleId="2Char5">
    <w:name w:val="目录 2 Char"/>
    <w:rsid w:val="0097789C"/>
    <w:rPr>
      <w:kern w:val="0"/>
      <w:sz w:val="20"/>
      <w:szCs w:val="20"/>
    </w:rPr>
  </w:style>
  <w:style w:type="character" w:customStyle="1" w:styleId="CharChar1c">
    <w:name w:val="普通文字 Char Char1"/>
    <w:rsid w:val="0097789C"/>
    <w:rPr>
      <w:rFonts w:ascii="宋体" w:eastAsia="宋体" w:hAnsi="Courier New"/>
      <w:kern w:val="2"/>
      <w:sz w:val="21"/>
      <w:lang w:val="en-US" w:eastAsia="zh-CN" w:bidi="ar-SA"/>
    </w:rPr>
  </w:style>
  <w:style w:type="character" w:customStyle="1" w:styleId="Charff0">
    <w:name w:val="表格正文 Char"/>
    <w:link w:val="affffb"/>
    <w:rsid w:val="0097789C"/>
    <w:rPr>
      <w:rFonts w:ascii="宋体" w:hAnsi="宋体"/>
      <w:kern w:val="2"/>
      <w:sz w:val="21"/>
      <w:szCs w:val="21"/>
    </w:rPr>
  </w:style>
  <w:style w:type="paragraph" w:customStyle="1" w:styleId="affffb">
    <w:name w:val="表格正文"/>
    <w:basedOn w:val="a"/>
    <w:link w:val="Charff0"/>
    <w:qFormat/>
    <w:rsid w:val="0097789C"/>
    <w:pPr>
      <w:widowControl w:val="0"/>
      <w:jc w:val="both"/>
    </w:pPr>
    <w:rPr>
      <w:rFonts w:ascii="宋体" w:hAnsi="宋体"/>
      <w:kern w:val="2"/>
      <w:sz w:val="21"/>
      <w:szCs w:val="21"/>
    </w:rPr>
  </w:style>
  <w:style w:type="character" w:customStyle="1" w:styleId="sub">
    <w:name w:val="sub"/>
    <w:basedOn w:val="a1"/>
    <w:rsid w:val="0097789C"/>
  </w:style>
  <w:style w:type="character" w:customStyle="1" w:styleId="bookmark-item">
    <w:name w:val="bookmark-item"/>
    <w:basedOn w:val="a1"/>
    <w:rsid w:val="0097789C"/>
  </w:style>
  <w:style w:type="character" w:customStyle="1" w:styleId="0921Char">
    <w:name w:val="0921 Char"/>
    <w:rsid w:val="0097789C"/>
    <w:rPr>
      <w:rFonts w:ascii="宋体" w:eastAsia="宋体" w:hAnsi="Courier New" w:cs="Times New Roman"/>
      <w:szCs w:val="20"/>
    </w:rPr>
  </w:style>
  <w:style w:type="character" w:customStyle="1" w:styleId="1Char0">
    <w:name w:val="目录 1 Char"/>
    <w:link w:val="10"/>
    <w:rsid w:val="0097789C"/>
    <w:rPr>
      <w:rFonts w:eastAsia="仿宋_GB2312"/>
      <w:sz w:val="32"/>
      <w:szCs w:val="24"/>
    </w:rPr>
  </w:style>
  <w:style w:type="character" w:customStyle="1" w:styleId="1CharCharChar1">
    <w:name w:val="标题 1 Char Char Char1"/>
    <w:locked/>
    <w:rsid w:val="0097789C"/>
    <w:rPr>
      <w:rFonts w:eastAsia="宋体"/>
      <w:b/>
      <w:bCs/>
      <w:kern w:val="44"/>
      <w:sz w:val="44"/>
      <w:szCs w:val="44"/>
      <w:lang w:val="en-US" w:eastAsia="zh-CN" w:bidi="ar-SA"/>
    </w:rPr>
  </w:style>
  <w:style w:type="character" w:customStyle="1" w:styleId="Charff1">
    <w:name w:val="标准正文格式 Char"/>
    <w:link w:val="affffc"/>
    <w:rsid w:val="0097789C"/>
    <w:rPr>
      <w:rFonts w:ascii="宋体" w:eastAsia="仿宋_GB2312" w:cs="宋体"/>
      <w:color w:val="000000"/>
      <w:sz w:val="24"/>
    </w:rPr>
  </w:style>
  <w:style w:type="paragraph" w:customStyle="1" w:styleId="affffc">
    <w:name w:val="标准正文格式"/>
    <w:basedOn w:val="a"/>
    <w:link w:val="Charff1"/>
    <w:qFormat/>
    <w:rsid w:val="0097789C"/>
    <w:pPr>
      <w:adjustRightInd w:val="0"/>
      <w:spacing w:before="60" w:after="120" w:line="360" w:lineRule="auto"/>
      <w:ind w:firstLineChars="200" w:firstLine="200"/>
      <w:jc w:val="both"/>
      <w:textAlignment w:val="baseline"/>
    </w:pPr>
    <w:rPr>
      <w:rFonts w:ascii="宋体" w:eastAsia="仿宋_GB2312" w:cs="宋体"/>
      <w:color w:val="000000"/>
      <w:szCs w:val="20"/>
    </w:rPr>
  </w:style>
  <w:style w:type="paragraph" w:customStyle="1" w:styleId="font7">
    <w:name w:val="font7"/>
    <w:basedOn w:val="a"/>
    <w:rsid w:val="0097789C"/>
    <w:pPr>
      <w:spacing w:before="100" w:beforeAutospacing="1" w:after="100" w:afterAutospacing="1"/>
    </w:pPr>
    <w:rPr>
      <w:sz w:val="22"/>
      <w:szCs w:val="22"/>
    </w:rPr>
  </w:style>
  <w:style w:type="paragraph" w:customStyle="1" w:styleId="affffd">
    <w:name w:val="大标题"/>
    <w:basedOn w:val="a"/>
    <w:rsid w:val="0097789C"/>
    <w:pPr>
      <w:widowControl w:val="0"/>
      <w:autoSpaceDE w:val="0"/>
      <w:autoSpaceDN w:val="0"/>
      <w:adjustRightInd w:val="0"/>
      <w:spacing w:after="560"/>
      <w:jc w:val="center"/>
    </w:pPr>
    <w:rPr>
      <w:rFonts w:ascii="Arial Black" w:hAnsi="Arial Black"/>
      <w:b/>
      <w:sz w:val="56"/>
      <w:szCs w:val="20"/>
    </w:rPr>
  </w:style>
  <w:style w:type="paragraph" w:customStyle="1" w:styleId="affffe">
    <w:name w:val="文件标题"/>
    <w:basedOn w:val="a"/>
    <w:rsid w:val="0097789C"/>
    <w:pPr>
      <w:widowControl w:val="0"/>
      <w:autoSpaceDE w:val="0"/>
      <w:autoSpaceDN w:val="0"/>
      <w:adjustRightInd w:val="0"/>
      <w:spacing w:after="240"/>
      <w:jc w:val="center"/>
    </w:pPr>
    <w:rPr>
      <w:rFonts w:ascii="Arial Black" w:hAnsi="Arial Black"/>
      <w:sz w:val="48"/>
      <w:szCs w:val="20"/>
    </w:rPr>
  </w:style>
  <w:style w:type="paragraph" w:customStyle="1" w:styleId="xl33">
    <w:name w:val="xl33"/>
    <w:basedOn w:val="a"/>
    <w:rsid w:val="0097789C"/>
    <w:pPr>
      <w:pBdr>
        <w:top w:val="single" w:sz="4" w:space="0" w:color="auto"/>
        <w:left w:val="single" w:sz="4" w:space="0" w:color="auto"/>
        <w:right w:val="single" w:sz="4" w:space="0" w:color="auto"/>
      </w:pBdr>
      <w:spacing w:before="100" w:beforeAutospacing="1" w:after="100" w:afterAutospacing="1"/>
      <w:jc w:val="center"/>
    </w:pPr>
    <w:rPr>
      <w:rFonts w:ascii="宋体" w:hAnsi="宋体"/>
    </w:rPr>
  </w:style>
  <w:style w:type="paragraph" w:customStyle="1" w:styleId="xl36">
    <w:name w:val="xl36"/>
    <w:basedOn w:val="a"/>
    <w:rsid w:val="0097789C"/>
    <w:pPr>
      <w:spacing w:before="100" w:beforeAutospacing="1" w:after="100" w:afterAutospacing="1"/>
      <w:jc w:val="center"/>
      <w:textAlignment w:val="center"/>
    </w:pPr>
    <w:rPr>
      <w:rFonts w:ascii="宋体" w:hAnsi="宋体"/>
      <w:sz w:val="22"/>
      <w:szCs w:val="22"/>
    </w:rPr>
  </w:style>
  <w:style w:type="paragraph" w:customStyle="1" w:styleId="afffff">
    <w:name w:val="方案正文"/>
    <w:basedOn w:val="a5"/>
    <w:rsid w:val="0097789C"/>
    <w:pPr>
      <w:widowControl w:val="0"/>
      <w:adjustRightInd/>
      <w:snapToGrid/>
      <w:spacing w:line="360" w:lineRule="auto"/>
      <w:ind w:firstLineChars="200" w:firstLine="200"/>
      <w:jc w:val="both"/>
    </w:pPr>
    <w:rPr>
      <w:rFonts w:ascii="Times New Roman"/>
      <w:snapToGrid/>
      <w:color w:val="auto"/>
      <w:kern w:val="2"/>
      <w:sz w:val="24"/>
      <w:szCs w:val="24"/>
    </w:rPr>
  </w:style>
  <w:style w:type="paragraph" w:customStyle="1" w:styleId="afffff0">
    <w:name w:val="首行缩进"/>
    <w:basedOn w:val="a"/>
    <w:rsid w:val="0097789C"/>
    <w:pPr>
      <w:widowControl w:val="0"/>
      <w:autoSpaceDE w:val="0"/>
      <w:autoSpaceDN w:val="0"/>
      <w:adjustRightInd w:val="0"/>
    </w:pPr>
    <w:rPr>
      <w:sz w:val="28"/>
      <w:szCs w:val="20"/>
    </w:rPr>
  </w:style>
  <w:style w:type="paragraph" w:customStyle="1" w:styleId="xl39">
    <w:name w:val="xl39"/>
    <w:basedOn w:val="a"/>
    <w:rsid w:val="0097789C"/>
    <w:pPr>
      <w:pBdr>
        <w:bottom w:val="single" w:sz="4" w:space="0" w:color="auto"/>
      </w:pBdr>
      <w:spacing w:before="100" w:beforeAutospacing="1" w:after="100" w:afterAutospacing="1"/>
    </w:pPr>
    <w:rPr>
      <w:rFonts w:ascii="宋体" w:hAnsi="宋体"/>
    </w:rPr>
  </w:style>
  <w:style w:type="paragraph" w:customStyle="1" w:styleId="xl37">
    <w:name w:val="xl37"/>
    <w:basedOn w:val="a"/>
    <w:rsid w:val="00977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font8">
    <w:name w:val="font8"/>
    <w:basedOn w:val="a"/>
    <w:rsid w:val="0097789C"/>
    <w:pPr>
      <w:spacing w:before="100" w:beforeAutospacing="1" w:after="100" w:afterAutospacing="1"/>
    </w:pPr>
    <w:rPr>
      <w:rFonts w:ascii="宋体" w:hAnsi="宋体" w:hint="eastAsia"/>
      <w:sz w:val="20"/>
      <w:szCs w:val="20"/>
    </w:rPr>
  </w:style>
  <w:style w:type="paragraph" w:customStyle="1" w:styleId="afffff1">
    <w:name w:val="正文表标题"/>
    <w:next w:val="aff8"/>
    <w:uiPriority w:val="99"/>
    <w:rsid w:val="0097789C"/>
    <w:pPr>
      <w:tabs>
        <w:tab w:val="left" w:pos="360"/>
        <w:tab w:val="left" w:pos="525"/>
      </w:tabs>
      <w:spacing w:beforeLines="50" w:afterLines="50"/>
      <w:ind w:left="525" w:hanging="525"/>
      <w:jc w:val="center"/>
    </w:pPr>
    <w:rPr>
      <w:rFonts w:ascii="黑体" w:eastAsia="黑体" w:hAnsi="Calibri"/>
      <w:sz w:val="21"/>
    </w:rPr>
  </w:style>
  <w:style w:type="paragraph" w:customStyle="1" w:styleId="Char3CharCharChar">
    <w:name w:val="Char3 Char Char Char"/>
    <w:basedOn w:val="a"/>
    <w:rsid w:val="0097789C"/>
    <w:pPr>
      <w:spacing w:after="160" w:line="240" w:lineRule="exact"/>
    </w:pPr>
    <w:rPr>
      <w:rFonts w:ascii="Verdana" w:hAnsi="Verdana"/>
      <w:sz w:val="20"/>
      <w:szCs w:val="20"/>
      <w:lang w:eastAsia="en-US"/>
    </w:rPr>
  </w:style>
  <w:style w:type="paragraph" w:customStyle="1" w:styleId="font9">
    <w:name w:val="font9"/>
    <w:basedOn w:val="a"/>
    <w:rsid w:val="0097789C"/>
    <w:pPr>
      <w:spacing w:before="100" w:beforeAutospacing="1" w:after="100" w:afterAutospacing="1"/>
    </w:pPr>
  </w:style>
  <w:style w:type="paragraph" w:customStyle="1" w:styleId="Char40">
    <w:name w:val="Char4"/>
    <w:basedOn w:val="a"/>
    <w:semiHidden/>
    <w:rsid w:val="0097789C"/>
    <w:pPr>
      <w:widowControl w:val="0"/>
      <w:jc w:val="both"/>
    </w:pPr>
    <w:rPr>
      <w:rFonts w:ascii="Tahoma" w:hAnsi="Tahoma"/>
      <w:kern w:val="2"/>
      <w:szCs w:val="20"/>
    </w:rPr>
  </w:style>
  <w:style w:type="paragraph" w:customStyle="1" w:styleId="afffff2">
    <w:name w:val="字母编号列项（一级）"/>
    <w:uiPriority w:val="99"/>
    <w:qFormat/>
    <w:rsid w:val="0097789C"/>
    <w:pPr>
      <w:tabs>
        <w:tab w:val="left" w:pos="840"/>
      </w:tabs>
      <w:jc w:val="both"/>
    </w:pPr>
    <w:rPr>
      <w:rFonts w:ascii="宋体" w:hAnsi="Calibri"/>
      <w:sz w:val="21"/>
      <w:szCs w:val="22"/>
    </w:rPr>
  </w:style>
  <w:style w:type="paragraph" w:customStyle="1" w:styleId="afffff3">
    <w:name w:val="表内文字"/>
    <w:basedOn w:val="a"/>
    <w:rsid w:val="0097789C"/>
    <w:pPr>
      <w:widowControl w:val="0"/>
      <w:jc w:val="center"/>
    </w:pPr>
    <w:rPr>
      <w:rFonts w:ascii="仿宋_GB2312" w:eastAsia="仿宋_GB2312"/>
      <w:kern w:val="2"/>
    </w:rPr>
  </w:style>
  <w:style w:type="paragraph" w:customStyle="1" w:styleId="011">
    <w:name w:val="正文01"/>
    <w:basedOn w:val="a"/>
    <w:qFormat/>
    <w:rsid w:val="0097789C"/>
    <w:pPr>
      <w:widowControl w:val="0"/>
      <w:spacing w:line="560" w:lineRule="exact"/>
      <w:ind w:firstLineChars="200" w:firstLine="200"/>
      <w:jc w:val="both"/>
    </w:pPr>
    <w:rPr>
      <w:rFonts w:ascii="Calibri" w:eastAsia="仿宋_GB2312" w:hAnsi="Calibri"/>
      <w:color w:val="000000"/>
      <w:kern w:val="2"/>
      <w:sz w:val="32"/>
      <w:szCs w:val="32"/>
    </w:rPr>
  </w:style>
  <w:style w:type="paragraph" w:customStyle="1" w:styleId="ItemStepinTable">
    <w:name w:val="Item Step in Table"/>
    <w:rsid w:val="0097789C"/>
    <w:pPr>
      <w:tabs>
        <w:tab w:val="left" w:pos="397"/>
      </w:tabs>
      <w:spacing w:before="40" w:after="40"/>
      <w:jc w:val="both"/>
    </w:pPr>
    <w:rPr>
      <w:rFonts w:ascii="Arial" w:hAnsi="Arial" w:cs="Arial"/>
      <w:sz w:val="18"/>
      <w:szCs w:val="18"/>
    </w:rPr>
  </w:style>
  <w:style w:type="paragraph" w:customStyle="1" w:styleId="xl34">
    <w:name w:val="xl34"/>
    <w:basedOn w:val="a"/>
    <w:rsid w:val="0097789C"/>
    <w:pPr>
      <w:pBdr>
        <w:left w:val="single" w:sz="4" w:space="0" w:color="auto"/>
        <w:right w:val="single" w:sz="4" w:space="0" w:color="auto"/>
      </w:pBdr>
      <w:spacing w:before="100" w:beforeAutospacing="1" w:after="100" w:afterAutospacing="1"/>
      <w:jc w:val="center"/>
    </w:pPr>
    <w:rPr>
      <w:rFonts w:ascii="宋体" w:hAnsi="宋体"/>
    </w:rPr>
  </w:style>
  <w:style w:type="paragraph" w:customStyle="1" w:styleId="1TimesNewRoman">
    <w:name w:val="样式 样式1 + Times New Roman 五号"/>
    <w:basedOn w:val="a"/>
    <w:next w:val="a"/>
    <w:rsid w:val="0097789C"/>
    <w:pPr>
      <w:keepLines/>
      <w:spacing w:before="360" w:after="240" w:line="360" w:lineRule="auto"/>
      <w:jc w:val="center"/>
      <w:outlineLvl w:val="0"/>
    </w:pPr>
    <w:rPr>
      <w:rFonts w:eastAsia="黑体"/>
      <w:color w:val="000000"/>
      <w:szCs w:val="20"/>
    </w:rPr>
  </w:style>
  <w:style w:type="paragraph" w:customStyle="1" w:styleId="CharCharChar2">
    <w:name w:val="Char Char Char2"/>
    <w:basedOn w:val="a"/>
    <w:rsid w:val="0097789C"/>
    <w:pPr>
      <w:widowControl w:val="0"/>
      <w:jc w:val="both"/>
    </w:pPr>
    <w:rPr>
      <w:rFonts w:ascii="Tahoma" w:hAnsi="Tahoma"/>
      <w:kern w:val="2"/>
      <w:szCs w:val="20"/>
    </w:rPr>
  </w:style>
  <w:style w:type="paragraph" w:customStyle="1" w:styleId="xl35">
    <w:name w:val="xl35"/>
    <w:basedOn w:val="a"/>
    <w:rsid w:val="0097789C"/>
    <w:pPr>
      <w:pBdr>
        <w:left w:val="single" w:sz="4" w:space="0" w:color="auto"/>
        <w:bottom w:val="single" w:sz="4" w:space="0" w:color="auto"/>
        <w:right w:val="single" w:sz="4" w:space="0" w:color="auto"/>
      </w:pBdr>
      <w:spacing w:before="100" w:beforeAutospacing="1" w:after="100" w:afterAutospacing="1"/>
      <w:jc w:val="center"/>
    </w:pPr>
    <w:rPr>
      <w:rFonts w:ascii="宋体" w:hAnsi="宋体"/>
    </w:rPr>
  </w:style>
  <w:style w:type="paragraph" w:customStyle="1" w:styleId="Char1CharCharCharCharCharChar1">
    <w:name w:val="Char1 Char Char Char Char Char Char1"/>
    <w:basedOn w:val="a"/>
    <w:rsid w:val="0097789C"/>
    <w:pPr>
      <w:widowControl w:val="0"/>
      <w:jc w:val="both"/>
    </w:pPr>
    <w:rPr>
      <w:rFonts w:ascii="Tahoma" w:hAnsi="Tahoma"/>
      <w:kern w:val="2"/>
      <w:szCs w:val="20"/>
    </w:rPr>
  </w:style>
  <w:style w:type="paragraph" w:customStyle="1" w:styleId="f1">
    <w:name w:val="f1"/>
    <w:basedOn w:val="a"/>
    <w:rsid w:val="0097789C"/>
    <w:pPr>
      <w:spacing w:before="100" w:beforeAutospacing="1" w:after="100" w:afterAutospacing="1"/>
      <w:jc w:val="center"/>
    </w:pPr>
    <w:rPr>
      <w:rFonts w:ascii="Helvetica" w:hAnsi="Helvetica" w:cs="Helvetica"/>
      <w:b/>
      <w:bCs/>
      <w:color w:val="FF8080"/>
      <w:spacing w:val="160"/>
      <w:sz w:val="80"/>
      <w:szCs w:val="80"/>
    </w:rPr>
  </w:style>
  <w:style w:type="paragraph" w:customStyle="1" w:styleId="2f2">
    <w:name w:val="样式标题 2"/>
    <w:basedOn w:val="2"/>
    <w:rsid w:val="0097789C"/>
    <w:pPr>
      <w:keepLines/>
      <w:pageBreakBefore/>
      <w:widowControl w:val="0"/>
      <w:spacing w:before="360" w:after="240" w:line="415" w:lineRule="auto"/>
      <w:ind w:left="578" w:hanging="578"/>
      <w:jc w:val="both"/>
    </w:pPr>
    <w:rPr>
      <w:rFonts w:ascii="Arial" w:eastAsia="黑体" w:hAnsi="Arial" w:cs="宋体"/>
      <w:i w:val="0"/>
      <w:iCs w:val="0"/>
      <w:kern w:val="2"/>
      <w:sz w:val="30"/>
      <w:szCs w:val="20"/>
    </w:rPr>
  </w:style>
  <w:style w:type="paragraph" w:customStyle="1" w:styleId="ItemListinTable">
    <w:name w:val="Item List in Table"/>
    <w:rsid w:val="0097789C"/>
    <w:pPr>
      <w:tabs>
        <w:tab w:val="left" w:pos="284"/>
      </w:tabs>
      <w:spacing w:before="40" w:after="40"/>
      <w:jc w:val="both"/>
    </w:pPr>
    <w:rPr>
      <w:rFonts w:ascii="Arial" w:hAnsi="Arial" w:cs="Arial"/>
      <w:sz w:val="18"/>
      <w:szCs w:val="18"/>
    </w:rPr>
  </w:style>
  <w:style w:type="paragraph" w:customStyle="1" w:styleId="xl38">
    <w:name w:val="xl38"/>
    <w:basedOn w:val="a"/>
    <w:rsid w:val="0097789C"/>
    <w:pPr>
      <w:pBdr>
        <w:bottom w:val="single" w:sz="4" w:space="0" w:color="auto"/>
      </w:pBdr>
      <w:spacing w:before="100" w:beforeAutospacing="1" w:after="100" w:afterAutospacing="1"/>
    </w:pPr>
    <w:rPr>
      <w:rFonts w:ascii="宋体" w:hAnsi="宋体"/>
      <w:sz w:val="22"/>
      <w:szCs w:val="22"/>
    </w:rPr>
  </w:style>
  <w:style w:type="paragraph" w:customStyle="1" w:styleId="New">
    <w:name w:val="正文 New"/>
    <w:rsid w:val="0097789C"/>
    <w:pPr>
      <w:widowControl w:val="0"/>
      <w:jc w:val="both"/>
    </w:pPr>
    <w:rPr>
      <w:kern w:val="2"/>
      <w:sz w:val="21"/>
      <w:szCs w:val="24"/>
    </w:rPr>
  </w:style>
  <w:style w:type="paragraph" w:customStyle="1" w:styleId="afffff4">
    <w:name w:val="缺省文本"/>
    <w:basedOn w:val="a"/>
    <w:rsid w:val="0097789C"/>
    <w:pPr>
      <w:widowControl w:val="0"/>
      <w:autoSpaceDE w:val="0"/>
      <w:autoSpaceDN w:val="0"/>
      <w:adjustRightInd w:val="0"/>
    </w:pPr>
    <w:rPr>
      <w:szCs w:val="20"/>
    </w:rPr>
  </w:style>
  <w:style w:type="paragraph" w:customStyle="1" w:styleId="style4">
    <w:name w:val="style4"/>
    <w:basedOn w:val="a"/>
    <w:rsid w:val="0097789C"/>
    <w:pPr>
      <w:spacing w:before="100" w:beforeAutospacing="1" w:after="100" w:afterAutospacing="1"/>
    </w:pPr>
    <w:rPr>
      <w:rFonts w:ascii="Arial" w:hAnsi="Arial" w:cs="Arial"/>
      <w:sz w:val="18"/>
      <w:szCs w:val="18"/>
    </w:rPr>
  </w:style>
  <w:style w:type="paragraph" w:customStyle="1" w:styleId="ParaCharCharCharCharCharCharCharCharChar1CharCharCharChar">
    <w:name w:val="默认段落字体 Para Char Char Char Char Char Char Char Char Char1 Char Char Char Char"/>
    <w:basedOn w:val="a"/>
    <w:rsid w:val="0097789C"/>
    <w:pPr>
      <w:widowControl w:val="0"/>
      <w:jc w:val="both"/>
    </w:pPr>
    <w:rPr>
      <w:rFonts w:ascii="Tahoma" w:hAnsi="Tahoma"/>
      <w:kern w:val="2"/>
      <w:szCs w:val="20"/>
    </w:rPr>
  </w:style>
  <w:style w:type="paragraph" w:customStyle="1" w:styleId="xl54">
    <w:name w:val="xl54"/>
    <w:basedOn w:val="a"/>
    <w:rsid w:val="0097789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table" w:customStyle="1" w:styleId="2f3">
    <w:name w:val="网格型2"/>
    <w:basedOn w:val="a2"/>
    <w:uiPriority w:val="39"/>
    <w:rsid w:val="0097789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网格型3"/>
    <w:basedOn w:val="a2"/>
    <w:uiPriority w:val="59"/>
    <w:qFormat/>
    <w:rsid w:val="0097789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2.xml"/><Relationship Id="rId18" Type="http://schemas.openxmlformats.org/officeDocument/2006/relationships/hyperlink" Target="http://www.86exp.com/heton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86exp.com/hetong/" TargetMode="External"/><Relationship Id="rId2" Type="http://schemas.openxmlformats.org/officeDocument/2006/relationships/numbering" Target="numbering.xml"/><Relationship Id="rId16" Type="http://schemas.openxmlformats.org/officeDocument/2006/relationships/hyperlink" Target="http://www.86exp.com/heton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86exp.com/hetong/"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86exp.com/hetong/"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EF25-4E13-4B68-9746-E58B21D13FA7}">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19857</Words>
  <Characters>6350</Characters>
  <Application>Microsoft Office Word</Application>
  <DocSecurity>0</DocSecurity>
  <Lines>52</Lines>
  <Paragraphs>52</Paragraphs>
  <ScaleCrop>false</ScaleCrop>
  <Company>Microsoft</Company>
  <LinksUpToDate>false</LinksUpToDate>
  <CharactersWithSpaces>26155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政府采购招标文件</dc:title>
  <dc:creator>W</dc:creator>
  <cp:lastModifiedBy>Administrator</cp:lastModifiedBy>
  <cp:revision>3</cp:revision>
  <cp:lastPrinted>2023-01-16T08:04:00Z</cp:lastPrinted>
  <dcterms:created xsi:type="dcterms:W3CDTF">2023-04-10T01:08:00Z</dcterms:created>
  <dcterms:modified xsi:type="dcterms:W3CDTF">2023-04-13T02:28:00Z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CC40DE3AD2A34EC98DE9F810707AADA9</vt:lpwstr>
  </property>
</Properties>
</file>