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4DF30" w14:textId="77777777" w:rsidR="004A5CEB" w:rsidRDefault="004A5CEB">
      <w:pPr>
        <w:pStyle w:val="Style2"/>
        <w:rPr>
          <w:rFonts w:ascii="微软雅黑" w:hAnsi="微软雅黑" w:cs="微软雅黑"/>
          <w:sz w:val="21"/>
          <w:szCs w:val="21"/>
        </w:rPr>
      </w:pPr>
    </w:p>
    <w:p w14:paraId="19B2ED50" w14:textId="77777777" w:rsidR="004A5CEB" w:rsidRDefault="00000000">
      <w:pPr>
        <w:ind w:leftChars="-202" w:left="314" w:rightChars="-248" w:right="-521" w:hangingChars="142" w:hanging="738"/>
        <w:jc w:val="center"/>
        <w:rPr>
          <w:rFonts w:ascii="微软雅黑" w:hAnsi="微软雅黑" w:cs="微软雅黑"/>
          <w:b/>
          <w:bCs/>
          <w:sz w:val="52"/>
          <w:szCs w:val="52"/>
        </w:rPr>
      </w:pPr>
      <w:bookmarkStart w:id="0" w:name="_Toc2808"/>
      <w:r>
        <w:rPr>
          <w:rFonts w:ascii="微软雅黑" w:hAnsi="微软雅黑" w:cs="微软雅黑" w:hint="eastAsia"/>
          <w:b/>
          <w:bCs/>
          <w:sz w:val="52"/>
          <w:szCs w:val="52"/>
        </w:rPr>
        <w:t>政 府 采 购 电 子 交 易 项 目</w:t>
      </w:r>
      <w:bookmarkEnd w:id="0"/>
    </w:p>
    <w:p w14:paraId="0046C45F" w14:textId="77777777" w:rsidR="004A5CEB" w:rsidRDefault="00000000">
      <w:pPr>
        <w:pStyle w:val="Style3"/>
        <w:spacing w:line="360" w:lineRule="auto"/>
        <w:jc w:val="center"/>
        <w:rPr>
          <w:rFonts w:ascii="微软雅黑" w:eastAsia="微软雅黑" w:hAnsi="微软雅黑" w:cs="微软雅黑"/>
          <w:sz w:val="48"/>
          <w:szCs w:val="48"/>
        </w:rPr>
      </w:pPr>
      <w:bookmarkStart w:id="1" w:name="_Toc23694"/>
      <w:r>
        <w:rPr>
          <w:rFonts w:ascii="微软雅黑" w:eastAsia="微软雅黑" w:hAnsi="微软雅黑" w:cs="微软雅黑" w:hint="eastAsia"/>
          <w:sz w:val="48"/>
          <w:szCs w:val="48"/>
        </w:rPr>
        <w:t>公开招标采购文件</w:t>
      </w:r>
      <w:bookmarkEnd w:id="1"/>
    </w:p>
    <w:p w14:paraId="35E82DBB" w14:textId="77777777" w:rsidR="004A5CEB" w:rsidRDefault="004A5CEB">
      <w:pPr>
        <w:pStyle w:val="Style3"/>
        <w:spacing w:line="360" w:lineRule="auto"/>
        <w:jc w:val="center"/>
        <w:rPr>
          <w:rFonts w:ascii="微软雅黑" w:eastAsia="微软雅黑" w:hAnsi="微软雅黑" w:cs="微软雅黑"/>
          <w:szCs w:val="21"/>
        </w:rPr>
      </w:pPr>
    </w:p>
    <w:p w14:paraId="272F21C6" w14:textId="77777777" w:rsidR="004A5CEB" w:rsidRDefault="004A5CEB">
      <w:pPr>
        <w:pStyle w:val="Style3"/>
        <w:spacing w:line="360" w:lineRule="auto"/>
        <w:rPr>
          <w:rFonts w:ascii="微软雅黑" w:eastAsia="微软雅黑" w:hAnsi="微软雅黑" w:cs="微软雅黑"/>
          <w:szCs w:val="21"/>
        </w:rPr>
      </w:pPr>
    </w:p>
    <w:p w14:paraId="562F6BB1" w14:textId="77777777" w:rsidR="004A5CEB" w:rsidRDefault="00000000">
      <w:pPr>
        <w:ind w:leftChars="-337" w:left="-225" w:rightChars="-383" w:right="-804" w:hangingChars="230" w:hanging="483"/>
        <w:jc w:val="center"/>
        <w:rPr>
          <w:rFonts w:ascii="微软雅黑" w:hAnsi="微软雅黑" w:cs="微软雅黑"/>
          <w:b/>
          <w:bCs/>
          <w:szCs w:val="21"/>
        </w:rPr>
      </w:pPr>
      <w:r>
        <w:rPr>
          <w:rFonts w:ascii="微软雅黑" w:hAnsi="微软雅黑" w:cs="微软雅黑" w:hint="eastAsia"/>
          <w:b/>
          <w:bCs/>
          <w:noProof/>
          <w:szCs w:val="21"/>
        </w:rPr>
        <w:drawing>
          <wp:inline distT="0" distB="0" distL="0" distR="0" wp14:anchorId="4149DAE6" wp14:editId="495F845E">
            <wp:extent cx="1940560" cy="1845945"/>
            <wp:effectExtent l="0" t="0" r="2540" b="1905"/>
            <wp:docPr id="10"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C:\Users\ADMINI~1\AppData\Local\Temp\1639451168.jpg"/>
                    <pic:cNvPicPr>
                      <a:picLocks noChangeAspect="1" noChangeArrowheads="1"/>
                    </pic:cNvPicPr>
                  </pic:nvPicPr>
                  <pic:blipFill>
                    <a:blip r:embed="rId9" cstate="print"/>
                    <a:srcRect/>
                    <a:stretch>
                      <a:fillRect/>
                    </a:stretch>
                  </pic:blipFill>
                  <pic:spPr>
                    <a:xfrm>
                      <a:off x="0" y="0"/>
                      <a:ext cx="1940560" cy="1845945"/>
                    </a:xfrm>
                    <a:prstGeom prst="rect">
                      <a:avLst/>
                    </a:prstGeom>
                    <a:noFill/>
                    <a:ln w="9525">
                      <a:noFill/>
                      <a:miter lim="800000"/>
                      <a:headEnd/>
                      <a:tailEnd/>
                    </a:ln>
                  </pic:spPr>
                </pic:pic>
              </a:graphicData>
            </a:graphic>
          </wp:inline>
        </w:drawing>
      </w:r>
    </w:p>
    <w:p w14:paraId="74433911" w14:textId="77777777" w:rsidR="004A5CEB" w:rsidRDefault="004A5CEB">
      <w:pPr>
        <w:pStyle w:val="af2"/>
        <w:pBdr>
          <w:bottom w:val="thinThickThinMediumGap" w:sz="18" w:space="1" w:color="auto"/>
        </w:pBdr>
        <w:ind w:firstLine="532"/>
        <w:jc w:val="distribute"/>
        <w:rPr>
          <w:rFonts w:ascii="微软雅黑" w:hAnsi="微软雅黑" w:cs="微软雅黑"/>
          <w:b/>
          <w:bCs/>
          <w:w w:val="95"/>
          <w:sz w:val="28"/>
          <w:szCs w:val="28"/>
        </w:rPr>
      </w:pPr>
    </w:p>
    <w:p w14:paraId="51F14439" w14:textId="77777777" w:rsidR="004A5CEB" w:rsidRDefault="00000000">
      <w:pPr>
        <w:pStyle w:val="af2"/>
        <w:pBdr>
          <w:bottom w:val="thinThickThinMediumGap" w:sz="18" w:space="1" w:color="auto"/>
        </w:pBdr>
        <w:ind w:firstLineChars="0" w:firstLine="0"/>
        <w:jc w:val="distribute"/>
        <w:rPr>
          <w:rFonts w:ascii="微软雅黑" w:hAnsi="微软雅黑" w:cs="微软雅黑"/>
          <w:b/>
          <w:bCs/>
          <w:w w:val="95"/>
          <w:sz w:val="30"/>
          <w:szCs w:val="30"/>
        </w:rPr>
      </w:pPr>
      <w:bookmarkStart w:id="2" w:name="_Toc25464"/>
      <w:r>
        <w:rPr>
          <w:rFonts w:ascii="微软雅黑" w:hAnsi="微软雅黑" w:cs="微软雅黑" w:hint="eastAsia"/>
          <w:b/>
          <w:bCs/>
          <w:w w:val="95"/>
          <w:sz w:val="30"/>
          <w:szCs w:val="30"/>
        </w:rPr>
        <w:t>嘉兴市千秋工程咨询有限公司</w:t>
      </w:r>
      <w:bookmarkEnd w:id="2"/>
    </w:p>
    <w:p w14:paraId="2FD33312" w14:textId="77777777" w:rsidR="004A5CEB" w:rsidRDefault="00000000">
      <w:pPr>
        <w:pStyle w:val="af2"/>
        <w:pBdr>
          <w:bottom w:val="thinThickThinMediumGap" w:sz="18" w:space="1" w:color="auto"/>
        </w:pBdr>
        <w:ind w:firstLineChars="0" w:firstLine="0"/>
        <w:jc w:val="distribute"/>
        <w:rPr>
          <w:rFonts w:ascii="微软雅黑" w:hAnsi="微软雅黑" w:cs="微软雅黑"/>
          <w:b/>
          <w:bCs/>
          <w:w w:val="95"/>
          <w:sz w:val="30"/>
          <w:szCs w:val="30"/>
        </w:rPr>
      </w:pPr>
      <w:r>
        <w:rPr>
          <w:rFonts w:ascii="微软雅黑" w:hAnsi="微软雅黑" w:cs="微软雅黑" w:hint="eastAsia"/>
          <w:b/>
          <w:bCs/>
          <w:w w:val="95"/>
          <w:sz w:val="30"/>
          <w:szCs w:val="30"/>
        </w:rPr>
        <w:t>Jiaxing Qianqiu Engineering Consulting Co., Ltd</w:t>
      </w:r>
    </w:p>
    <w:p w14:paraId="545B16C0" w14:textId="77777777" w:rsidR="004A5CEB" w:rsidRDefault="00000000">
      <w:pPr>
        <w:pStyle w:val="af2"/>
        <w:ind w:firstLineChars="0" w:firstLine="0"/>
        <w:rPr>
          <w:rFonts w:ascii="微软雅黑" w:hAnsi="微软雅黑" w:cs="微软雅黑"/>
          <w:bCs/>
          <w:w w:val="95"/>
          <w:sz w:val="30"/>
          <w:szCs w:val="30"/>
        </w:rPr>
      </w:pPr>
      <w:r>
        <w:rPr>
          <w:rFonts w:ascii="微软雅黑" w:hAnsi="微软雅黑" w:cs="微软雅黑" w:hint="eastAsia"/>
          <w:bCs/>
          <w:w w:val="95"/>
          <w:sz w:val="30"/>
          <w:szCs w:val="30"/>
        </w:rPr>
        <w:t>项目名称：</w:t>
      </w:r>
      <w:proofErr w:type="gramStart"/>
      <w:r>
        <w:rPr>
          <w:rFonts w:ascii="微软雅黑" w:hAnsi="微软雅黑" w:cs="微软雅黑" w:hint="eastAsia"/>
          <w:bCs/>
          <w:w w:val="95"/>
          <w:sz w:val="30"/>
          <w:szCs w:val="30"/>
        </w:rPr>
        <w:t>秀洲区</w:t>
      </w:r>
      <w:proofErr w:type="gramEnd"/>
      <w:r>
        <w:rPr>
          <w:rFonts w:ascii="微软雅黑" w:hAnsi="微软雅黑" w:cs="微软雅黑" w:hint="eastAsia"/>
          <w:bCs/>
          <w:w w:val="95"/>
          <w:sz w:val="30"/>
          <w:szCs w:val="30"/>
        </w:rPr>
        <w:t>图书馆2024年度纸质中文图书采购项目</w:t>
      </w:r>
    </w:p>
    <w:p w14:paraId="45849C17" w14:textId="77777777" w:rsidR="004A5CEB" w:rsidRDefault="00000000">
      <w:pPr>
        <w:pStyle w:val="af2"/>
        <w:ind w:firstLineChars="0" w:firstLine="0"/>
        <w:rPr>
          <w:rFonts w:ascii="微软雅黑" w:hAnsi="微软雅黑" w:cs="微软雅黑"/>
          <w:bCs/>
          <w:w w:val="95"/>
          <w:sz w:val="30"/>
          <w:szCs w:val="30"/>
        </w:rPr>
      </w:pPr>
      <w:r>
        <w:rPr>
          <w:rFonts w:ascii="微软雅黑" w:hAnsi="微软雅黑" w:cs="微软雅黑" w:hint="eastAsia"/>
          <w:bCs/>
          <w:w w:val="95"/>
          <w:sz w:val="30"/>
          <w:szCs w:val="30"/>
        </w:rPr>
        <w:t>招标编号：千秋-JXQQGK（2024）第05号</w:t>
      </w:r>
    </w:p>
    <w:p w14:paraId="0B64FE1E" w14:textId="77777777" w:rsidR="004A5CEB" w:rsidRDefault="00000000">
      <w:pPr>
        <w:pStyle w:val="af2"/>
        <w:ind w:firstLineChars="0" w:firstLine="0"/>
        <w:rPr>
          <w:rFonts w:ascii="微软雅黑" w:hAnsi="微软雅黑" w:cs="微软雅黑"/>
          <w:bCs/>
          <w:w w:val="95"/>
          <w:sz w:val="30"/>
          <w:szCs w:val="30"/>
        </w:rPr>
      </w:pPr>
      <w:r>
        <w:rPr>
          <w:rFonts w:ascii="微软雅黑" w:hAnsi="微软雅黑" w:cs="微软雅黑" w:hint="eastAsia"/>
          <w:bCs/>
          <w:w w:val="95"/>
          <w:sz w:val="30"/>
          <w:szCs w:val="30"/>
        </w:rPr>
        <w:t>采购单位：嘉兴</w:t>
      </w:r>
      <w:proofErr w:type="gramStart"/>
      <w:r>
        <w:rPr>
          <w:rFonts w:ascii="微软雅黑" w:hAnsi="微软雅黑" w:cs="微软雅黑" w:hint="eastAsia"/>
          <w:bCs/>
          <w:w w:val="95"/>
          <w:sz w:val="30"/>
          <w:szCs w:val="30"/>
        </w:rPr>
        <w:t>市秀洲区</w:t>
      </w:r>
      <w:proofErr w:type="gramEnd"/>
      <w:r>
        <w:rPr>
          <w:rFonts w:ascii="微软雅黑" w:hAnsi="微软雅黑" w:cs="微软雅黑" w:hint="eastAsia"/>
          <w:bCs/>
          <w:w w:val="95"/>
          <w:sz w:val="30"/>
          <w:szCs w:val="30"/>
        </w:rPr>
        <w:t>文化和旅游局</w:t>
      </w:r>
    </w:p>
    <w:p w14:paraId="3C757D9F" w14:textId="77777777" w:rsidR="004A5CEB" w:rsidRDefault="00000000">
      <w:pPr>
        <w:pStyle w:val="af2"/>
        <w:ind w:firstLineChars="0" w:firstLine="0"/>
        <w:rPr>
          <w:rFonts w:ascii="微软雅黑" w:hAnsi="微软雅黑" w:cs="微软雅黑"/>
          <w:bCs/>
          <w:w w:val="95"/>
          <w:sz w:val="30"/>
          <w:szCs w:val="30"/>
        </w:rPr>
      </w:pPr>
      <w:r>
        <w:rPr>
          <w:rFonts w:ascii="微软雅黑" w:hAnsi="微软雅黑" w:cs="微软雅黑" w:hint="eastAsia"/>
          <w:bCs/>
          <w:w w:val="95"/>
          <w:sz w:val="30"/>
          <w:szCs w:val="30"/>
        </w:rPr>
        <w:t>代理机构：嘉兴市千秋工程咨询有限公司</w:t>
      </w:r>
    </w:p>
    <w:p w14:paraId="02610380" w14:textId="2FCDDC34" w:rsidR="004A5CEB" w:rsidRDefault="00000000">
      <w:pPr>
        <w:pStyle w:val="af2"/>
        <w:ind w:firstLineChars="0" w:firstLine="0"/>
        <w:rPr>
          <w:rFonts w:ascii="微软雅黑" w:hAnsi="微软雅黑" w:cs="微软雅黑"/>
          <w:b/>
          <w:sz w:val="30"/>
          <w:szCs w:val="30"/>
        </w:rPr>
      </w:pPr>
      <w:bookmarkStart w:id="3" w:name="_Toc50012812"/>
      <w:r>
        <w:rPr>
          <w:rFonts w:ascii="微软雅黑" w:hAnsi="微软雅黑" w:cs="微软雅黑" w:hint="eastAsia"/>
          <w:bCs/>
          <w:w w:val="95"/>
          <w:sz w:val="30"/>
          <w:szCs w:val="30"/>
        </w:rPr>
        <w:t>日    期：202</w:t>
      </w:r>
      <w:r>
        <w:rPr>
          <w:rFonts w:ascii="微软雅黑" w:hAnsi="微软雅黑" w:cs="微软雅黑"/>
          <w:bCs/>
          <w:w w:val="95"/>
          <w:sz w:val="30"/>
          <w:szCs w:val="30"/>
        </w:rPr>
        <w:t>4</w:t>
      </w:r>
      <w:r>
        <w:rPr>
          <w:rFonts w:ascii="微软雅黑" w:hAnsi="微软雅黑" w:cs="微软雅黑" w:hint="eastAsia"/>
          <w:bCs/>
          <w:w w:val="95"/>
          <w:sz w:val="30"/>
          <w:szCs w:val="30"/>
        </w:rPr>
        <w:t>年</w:t>
      </w:r>
      <w:r w:rsidR="00325169">
        <w:rPr>
          <w:rFonts w:ascii="微软雅黑" w:hAnsi="微软雅黑" w:cs="微软雅黑"/>
          <w:bCs/>
          <w:w w:val="95"/>
          <w:sz w:val="30"/>
          <w:szCs w:val="30"/>
        </w:rPr>
        <w:t>03</w:t>
      </w:r>
      <w:r>
        <w:rPr>
          <w:rFonts w:ascii="微软雅黑" w:hAnsi="微软雅黑" w:cs="微软雅黑" w:hint="eastAsia"/>
          <w:bCs/>
          <w:w w:val="95"/>
          <w:sz w:val="30"/>
          <w:szCs w:val="30"/>
        </w:rPr>
        <w:t>月</w:t>
      </w:r>
      <w:r w:rsidR="00325169">
        <w:rPr>
          <w:rFonts w:ascii="微软雅黑" w:hAnsi="微软雅黑" w:cs="微软雅黑"/>
          <w:bCs/>
          <w:w w:val="95"/>
          <w:sz w:val="30"/>
          <w:szCs w:val="30"/>
        </w:rPr>
        <w:t>01</w:t>
      </w:r>
      <w:r>
        <w:rPr>
          <w:rFonts w:ascii="微软雅黑" w:hAnsi="微软雅黑" w:cs="微软雅黑" w:hint="eastAsia"/>
          <w:bCs/>
          <w:w w:val="95"/>
          <w:sz w:val="30"/>
          <w:szCs w:val="30"/>
        </w:rPr>
        <w:t>日</w:t>
      </w:r>
      <w:bookmarkEnd w:id="3"/>
    </w:p>
    <w:p w14:paraId="5ECFE498" w14:textId="77777777" w:rsidR="004A5CEB" w:rsidRDefault="004A5CEB">
      <w:pPr>
        <w:pStyle w:val="TOC10"/>
        <w:spacing w:before="0" w:line="360" w:lineRule="auto"/>
        <w:rPr>
          <w:rFonts w:ascii="微软雅黑" w:hAnsi="微软雅黑" w:cs="微软雅黑"/>
          <w:color w:val="auto"/>
          <w:sz w:val="30"/>
          <w:szCs w:val="30"/>
          <w:lang w:val="zh-CN"/>
        </w:rPr>
        <w:sectPr w:rsidR="004A5CEB" w:rsidSect="00AC29C5">
          <w:headerReference w:type="even" r:id="rId10"/>
          <w:headerReference w:type="default" r:id="rId11"/>
          <w:footerReference w:type="even" r:id="rId12"/>
          <w:footerReference w:type="default" r:id="rId13"/>
          <w:headerReference w:type="first" r:id="rId14"/>
          <w:footerReference w:type="first" r:id="rId15"/>
          <w:pgSz w:w="11906" w:h="16838"/>
          <w:pgMar w:top="1474" w:right="1797" w:bottom="1247" w:left="1797" w:header="851" w:footer="851" w:gutter="0"/>
          <w:cols w:space="720"/>
          <w:docGrid w:linePitch="312"/>
        </w:sectPr>
      </w:pPr>
    </w:p>
    <w:p w14:paraId="688183AB" w14:textId="77777777" w:rsidR="004A5CEB" w:rsidRDefault="004A5CEB">
      <w:pPr>
        <w:ind w:firstLine="560"/>
        <w:rPr>
          <w:rFonts w:ascii="微软雅黑" w:hAnsi="微软雅黑" w:cs="微软雅黑"/>
          <w:sz w:val="28"/>
          <w:szCs w:val="28"/>
        </w:rPr>
      </w:pPr>
    </w:p>
    <w:sdt>
      <w:sdtPr>
        <w:rPr>
          <w:rFonts w:ascii="微软雅黑" w:hAnsi="微软雅黑" w:cs="微软雅黑" w:hint="eastAsia"/>
          <w:sz w:val="28"/>
          <w:szCs w:val="28"/>
        </w:rPr>
        <w:id w:val="147469131"/>
        <w:docPartObj>
          <w:docPartGallery w:val="Table of Contents"/>
          <w:docPartUnique/>
        </w:docPartObj>
      </w:sdtPr>
      <w:sdtEndPr>
        <w:rPr>
          <w:sz w:val="21"/>
          <w:szCs w:val="21"/>
        </w:rPr>
      </w:sdtEndPr>
      <w:sdtContent>
        <w:p w14:paraId="4BA52FE8" w14:textId="77777777" w:rsidR="004A5CEB" w:rsidRDefault="00000000">
          <w:pPr>
            <w:spacing w:line="600" w:lineRule="exact"/>
            <w:ind w:firstLineChars="0" w:firstLine="0"/>
            <w:jc w:val="center"/>
            <w:rPr>
              <w:rFonts w:ascii="微软雅黑" w:hAnsi="微软雅黑" w:cs="微软雅黑"/>
              <w:sz w:val="28"/>
              <w:szCs w:val="28"/>
            </w:rPr>
          </w:pPr>
          <w:r>
            <w:rPr>
              <w:rFonts w:ascii="微软雅黑" w:hAnsi="微软雅黑" w:cs="微软雅黑" w:hint="eastAsia"/>
              <w:sz w:val="28"/>
              <w:szCs w:val="28"/>
            </w:rPr>
            <w:t>目录</w:t>
          </w:r>
        </w:p>
        <w:p w14:paraId="1B2BA9A1" w14:textId="77777777" w:rsidR="004A5CEB" w:rsidRDefault="00000000">
          <w:pPr>
            <w:pStyle w:val="WPSOffice1"/>
            <w:tabs>
              <w:tab w:val="right" w:leader="dot" w:pos="8312"/>
            </w:tabs>
            <w:spacing w:line="600" w:lineRule="exact"/>
            <w:rPr>
              <w:rFonts w:ascii="微软雅黑" w:eastAsia="微软雅黑" w:hAnsi="微软雅黑" w:cs="微软雅黑"/>
              <w:sz w:val="28"/>
              <w:szCs w:val="28"/>
            </w:rPr>
          </w:pPr>
          <w:r>
            <w:rPr>
              <w:rFonts w:ascii="微软雅黑" w:eastAsia="微软雅黑" w:hAnsi="微软雅黑" w:cs="微软雅黑" w:hint="eastAsia"/>
              <w:sz w:val="28"/>
              <w:szCs w:val="28"/>
            </w:rPr>
            <w:fldChar w:fldCharType="begin"/>
          </w:r>
          <w:r>
            <w:rPr>
              <w:rFonts w:ascii="微软雅黑" w:eastAsia="微软雅黑" w:hAnsi="微软雅黑" w:cs="微软雅黑" w:hint="eastAsia"/>
              <w:sz w:val="28"/>
              <w:szCs w:val="28"/>
            </w:rPr>
            <w:instrText xml:space="preserve">TOC \o "1-1" \h \u </w:instrText>
          </w:r>
          <w:r>
            <w:rPr>
              <w:rFonts w:ascii="微软雅黑" w:eastAsia="微软雅黑" w:hAnsi="微软雅黑" w:cs="微软雅黑" w:hint="eastAsia"/>
              <w:sz w:val="28"/>
              <w:szCs w:val="28"/>
            </w:rPr>
            <w:fldChar w:fldCharType="separate"/>
          </w:r>
        </w:p>
        <w:p w14:paraId="751750DD" w14:textId="77777777" w:rsidR="004A5CEB" w:rsidRDefault="00000000">
          <w:pPr>
            <w:pStyle w:val="WPSOffice1"/>
            <w:tabs>
              <w:tab w:val="right" w:leader="dot" w:pos="8312"/>
            </w:tabs>
            <w:spacing w:line="600" w:lineRule="exact"/>
            <w:rPr>
              <w:rFonts w:ascii="微软雅黑" w:eastAsia="微软雅黑" w:hAnsi="微软雅黑" w:cs="微软雅黑"/>
              <w:sz w:val="28"/>
              <w:szCs w:val="28"/>
            </w:rPr>
          </w:pPr>
          <w:hyperlink w:anchor="_Toc31723" w:history="1">
            <w:r>
              <w:rPr>
                <w:rFonts w:ascii="微软雅黑" w:eastAsia="微软雅黑" w:hAnsi="微软雅黑" w:cs="微软雅黑" w:hint="eastAsia"/>
                <w:bCs/>
                <w:sz w:val="28"/>
                <w:szCs w:val="28"/>
              </w:rPr>
              <w:t>第一章  公开招标采购公告</w:t>
            </w:r>
            <w:r>
              <w:rPr>
                <w:rFonts w:ascii="微软雅黑" w:eastAsia="微软雅黑" w:hAnsi="微软雅黑" w:cs="微软雅黑" w:hint="eastAsia"/>
                <w:sz w:val="28"/>
                <w:szCs w:val="28"/>
              </w:rPr>
              <w:tab/>
            </w:r>
            <w:r>
              <w:rPr>
                <w:rFonts w:ascii="微软雅黑" w:eastAsia="微软雅黑" w:hAnsi="微软雅黑" w:cs="微软雅黑" w:hint="eastAsia"/>
                <w:sz w:val="28"/>
                <w:szCs w:val="28"/>
              </w:rPr>
              <w:fldChar w:fldCharType="begin"/>
            </w:r>
            <w:r>
              <w:rPr>
                <w:rFonts w:ascii="微软雅黑" w:eastAsia="微软雅黑" w:hAnsi="微软雅黑" w:cs="微软雅黑" w:hint="eastAsia"/>
                <w:sz w:val="28"/>
                <w:szCs w:val="28"/>
              </w:rPr>
              <w:instrText xml:space="preserve"> PAGEREF _Toc31723 \h </w:instrText>
            </w:r>
            <w:r>
              <w:rPr>
                <w:rFonts w:ascii="微软雅黑" w:eastAsia="微软雅黑" w:hAnsi="微软雅黑" w:cs="微软雅黑" w:hint="eastAsia"/>
                <w:sz w:val="28"/>
                <w:szCs w:val="28"/>
              </w:rPr>
            </w:r>
            <w:r>
              <w:rPr>
                <w:rFonts w:ascii="微软雅黑" w:eastAsia="微软雅黑" w:hAnsi="微软雅黑" w:cs="微软雅黑" w:hint="eastAsia"/>
                <w:sz w:val="28"/>
                <w:szCs w:val="28"/>
              </w:rPr>
              <w:fldChar w:fldCharType="separate"/>
            </w:r>
            <w:r>
              <w:rPr>
                <w:rFonts w:ascii="微软雅黑" w:eastAsia="微软雅黑" w:hAnsi="微软雅黑" w:cs="微软雅黑" w:hint="eastAsia"/>
                <w:sz w:val="28"/>
                <w:szCs w:val="28"/>
              </w:rPr>
              <w:t>3</w:t>
            </w:r>
            <w:r>
              <w:rPr>
                <w:rFonts w:ascii="微软雅黑" w:eastAsia="微软雅黑" w:hAnsi="微软雅黑" w:cs="微软雅黑" w:hint="eastAsia"/>
                <w:sz w:val="28"/>
                <w:szCs w:val="28"/>
              </w:rPr>
              <w:fldChar w:fldCharType="end"/>
            </w:r>
          </w:hyperlink>
        </w:p>
        <w:p w14:paraId="1A862426" w14:textId="77777777" w:rsidR="004A5CEB" w:rsidRDefault="00000000">
          <w:pPr>
            <w:pStyle w:val="WPSOffice1"/>
            <w:tabs>
              <w:tab w:val="right" w:leader="dot" w:pos="8312"/>
            </w:tabs>
            <w:spacing w:line="600" w:lineRule="exact"/>
            <w:rPr>
              <w:rFonts w:ascii="微软雅黑" w:eastAsia="微软雅黑" w:hAnsi="微软雅黑" w:cs="微软雅黑"/>
              <w:sz w:val="28"/>
              <w:szCs w:val="28"/>
            </w:rPr>
          </w:pPr>
          <w:hyperlink w:anchor="_Toc2670" w:history="1">
            <w:r>
              <w:rPr>
                <w:rFonts w:ascii="微软雅黑" w:eastAsia="微软雅黑" w:hAnsi="微软雅黑" w:cs="微软雅黑" w:hint="eastAsia"/>
                <w:sz w:val="28"/>
                <w:szCs w:val="28"/>
              </w:rPr>
              <w:t xml:space="preserve">第二章  </w:t>
            </w:r>
            <w:r>
              <w:rPr>
                <w:rFonts w:ascii="微软雅黑" w:eastAsia="微软雅黑" w:hAnsi="微软雅黑" w:cs="微软雅黑" w:hint="eastAsia"/>
                <w:bCs/>
                <w:sz w:val="28"/>
                <w:szCs w:val="28"/>
              </w:rPr>
              <w:t>招标项目要求</w:t>
            </w:r>
            <w:r>
              <w:rPr>
                <w:rFonts w:ascii="微软雅黑" w:eastAsia="微软雅黑" w:hAnsi="微软雅黑" w:cs="微软雅黑" w:hint="eastAsia"/>
                <w:sz w:val="28"/>
                <w:szCs w:val="28"/>
              </w:rPr>
              <w:tab/>
            </w:r>
            <w:r>
              <w:rPr>
                <w:rFonts w:ascii="微软雅黑" w:eastAsia="微软雅黑" w:hAnsi="微软雅黑" w:cs="微软雅黑" w:hint="eastAsia"/>
                <w:sz w:val="28"/>
                <w:szCs w:val="28"/>
              </w:rPr>
              <w:fldChar w:fldCharType="begin"/>
            </w:r>
            <w:r>
              <w:rPr>
                <w:rFonts w:ascii="微软雅黑" w:eastAsia="微软雅黑" w:hAnsi="微软雅黑" w:cs="微软雅黑" w:hint="eastAsia"/>
                <w:sz w:val="28"/>
                <w:szCs w:val="28"/>
              </w:rPr>
              <w:instrText xml:space="preserve"> PAGEREF _Toc2670 \h </w:instrText>
            </w:r>
            <w:r>
              <w:rPr>
                <w:rFonts w:ascii="微软雅黑" w:eastAsia="微软雅黑" w:hAnsi="微软雅黑" w:cs="微软雅黑" w:hint="eastAsia"/>
                <w:sz w:val="28"/>
                <w:szCs w:val="28"/>
              </w:rPr>
            </w:r>
            <w:r>
              <w:rPr>
                <w:rFonts w:ascii="微软雅黑" w:eastAsia="微软雅黑" w:hAnsi="微软雅黑" w:cs="微软雅黑" w:hint="eastAsia"/>
                <w:sz w:val="28"/>
                <w:szCs w:val="28"/>
              </w:rPr>
              <w:fldChar w:fldCharType="separate"/>
            </w:r>
            <w:r>
              <w:rPr>
                <w:rFonts w:ascii="微软雅黑" w:eastAsia="微软雅黑" w:hAnsi="微软雅黑" w:cs="微软雅黑" w:hint="eastAsia"/>
                <w:sz w:val="28"/>
                <w:szCs w:val="28"/>
              </w:rPr>
              <w:t>7</w:t>
            </w:r>
            <w:r>
              <w:rPr>
                <w:rFonts w:ascii="微软雅黑" w:eastAsia="微软雅黑" w:hAnsi="微软雅黑" w:cs="微软雅黑" w:hint="eastAsia"/>
                <w:sz w:val="28"/>
                <w:szCs w:val="28"/>
              </w:rPr>
              <w:fldChar w:fldCharType="end"/>
            </w:r>
          </w:hyperlink>
        </w:p>
        <w:p w14:paraId="27259501" w14:textId="77777777" w:rsidR="004A5CEB" w:rsidRDefault="00000000">
          <w:pPr>
            <w:pStyle w:val="WPSOffice1"/>
            <w:tabs>
              <w:tab w:val="right" w:leader="dot" w:pos="8312"/>
            </w:tabs>
            <w:spacing w:line="600" w:lineRule="exact"/>
            <w:rPr>
              <w:rFonts w:ascii="微软雅黑" w:eastAsia="微软雅黑" w:hAnsi="微软雅黑" w:cs="微软雅黑"/>
              <w:sz w:val="28"/>
              <w:szCs w:val="28"/>
            </w:rPr>
          </w:pPr>
          <w:hyperlink w:anchor="_Toc32126" w:history="1">
            <w:r>
              <w:rPr>
                <w:rFonts w:ascii="微软雅黑" w:eastAsia="微软雅黑" w:hAnsi="微软雅黑" w:cs="微软雅黑" w:hint="eastAsia"/>
                <w:bCs/>
                <w:kern w:val="44"/>
                <w:sz w:val="28"/>
                <w:szCs w:val="28"/>
              </w:rPr>
              <w:t>第三章</w:t>
            </w:r>
            <w:r>
              <w:rPr>
                <w:rFonts w:ascii="微软雅黑" w:eastAsia="微软雅黑" w:hAnsi="微软雅黑" w:cs="微软雅黑" w:hint="eastAsia"/>
                <w:sz w:val="28"/>
                <w:szCs w:val="28"/>
              </w:rPr>
              <w:t xml:space="preserve">  投标人须知</w:t>
            </w:r>
            <w:r>
              <w:rPr>
                <w:rFonts w:ascii="微软雅黑" w:eastAsia="微软雅黑" w:hAnsi="微软雅黑" w:cs="微软雅黑" w:hint="eastAsia"/>
                <w:sz w:val="28"/>
                <w:szCs w:val="28"/>
              </w:rPr>
              <w:tab/>
            </w:r>
            <w:r>
              <w:rPr>
                <w:rFonts w:ascii="微软雅黑" w:eastAsia="微软雅黑" w:hAnsi="微软雅黑" w:cs="微软雅黑" w:hint="eastAsia"/>
                <w:sz w:val="28"/>
                <w:szCs w:val="28"/>
              </w:rPr>
              <w:fldChar w:fldCharType="begin"/>
            </w:r>
            <w:r>
              <w:rPr>
                <w:rFonts w:ascii="微软雅黑" w:eastAsia="微软雅黑" w:hAnsi="微软雅黑" w:cs="微软雅黑" w:hint="eastAsia"/>
                <w:sz w:val="28"/>
                <w:szCs w:val="28"/>
              </w:rPr>
              <w:instrText xml:space="preserve"> PAGEREF _Toc32126 \h </w:instrText>
            </w:r>
            <w:r>
              <w:rPr>
                <w:rFonts w:ascii="微软雅黑" w:eastAsia="微软雅黑" w:hAnsi="微软雅黑" w:cs="微软雅黑" w:hint="eastAsia"/>
                <w:sz w:val="28"/>
                <w:szCs w:val="28"/>
              </w:rPr>
            </w:r>
            <w:r>
              <w:rPr>
                <w:rFonts w:ascii="微软雅黑" w:eastAsia="微软雅黑" w:hAnsi="微软雅黑" w:cs="微软雅黑" w:hint="eastAsia"/>
                <w:sz w:val="28"/>
                <w:szCs w:val="28"/>
              </w:rPr>
              <w:fldChar w:fldCharType="separate"/>
            </w:r>
            <w:r>
              <w:rPr>
                <w:rFonts w:ascii="微软雅黑" w:eastAsia="微软雅黑" w:hAnsi="微软雅黑" w:cs="微软雅黑" w:hint="eastAsia"/>
                <w:sz w:val="28"/>
                <w:szCs w:val="28"/>
              </w:rPr>
              <w:t>16</w:t>
            </w:r>
            <w:r>
              <w:rPr>
                <w:rFonts w:ascii="微软雅黑" w:eastAsia="微软雅黑" w:hAnsi="微软雅黑" w:cs="微软雅黑" w:hint="eastAsia"/>
                <w:sz w:val="28"/>
                <w:szCs w:val="28"/>
              </w:rPr>
              <w:fldChar w:fldCharType="end"/>
            </w:r>
          </w:hyperlink>
        </w:p>
        <w:p w14:paraId="67D220FA" w14:textId="77777777" w:rsidR="004A5CEB" w:rsidRDefault="00000000">
          <w:pPr>
            <w:pStyle w:val="WPSOffice1"/>
            <w:tabs>
              <w:tab w:val="right" w:leader="dot" w:pos="8312"/>
            </w:tabs>
            <w:spacing w:line="600" w:lineRule="exact"/>
            <w:rPr>
              <w:rFonts w:ascii="微软雅黑" w:eastAsia="微软雅黑" w:hAnsi="微软雅黑" w:cs="微软雅黑"/>
              <w:sz w:val="28"/>
              <w:szCs w:val="28"/>
            </w:rPr>
          </w:pPr>
          <w:hyperlink w:anchor="_Toc27520" w:history="1">
            <w:r>
              <w:rPr>
                <w:rFonts w:ascii="微软雅黑" w:eastAsia="微软雅黑" w:hAnsi="微软雅黑" w:cs="微软雅黑" w:hint="eastAsia"/>
                <w:bCs/>
                <w:sz w:val="28"/>
                <w:szCs w:val="28"/>
              </w:rPr>
              <w:t>第四章  评标办法及评分标准</w:t>
            </w:r>
            <w:r>
              <w:rPr>
                <w:rFonts w:ascii="微软雅黑" w:eastAsia="微软雅黑" w:hAnsi="微软雅黑" w:cs="微软雅黑" w:hint="eastAsia"/>
                <w:sz w:val="28"/>
                <w:szCs w:val="28"/>
              </w:rPr>
              <w:tab/>
            </w:r>
            <w:r>
              <w:rPr>
                <w:rFonts w:ascii="微软雅黑" w:eastAsia="微软雅黑" w:hAnsi="微软雅黑" w:cs="微软雅黑" w:hint="eastAsia"/>
                <w:sz w:val="28"/>
                <w:szCs w:val="28"/>
              </w:rPr>
              <w:fldChar w:fldCharType="begin"/>
            </w:r>
            <w:r>
              <w:rPr>
                <w:rFonts w:ascii="微软雅黑" w:eastAsia="微软雅黑" w:hAnsi="微软雅黑" w:cs="微软雅黑" w:hint="eastAsia"/>
                <w:sz w:val="28"/>
                <w:szCs w:val="28"/>
              </w:rPr>
              <w:instrText xml:space="preserve"> PAGEREF _Toc27520 \h </w:instrText>
            </w:r>
            <w:r>
              <w:rPr>
                <w:rFonts w:ascii="微软雅黑" w:eastAsia="微软雅黑" w:hAnsi="微软雅黑" w:cs="微软雅黑" w:hint="eastAsia"/>
                <w:sz w:val="28"/>
                <w:szCs w:val="28"/>
              </w:rPr>
            </w:r>
            <w:r>
              <w:rPr>
                <w:rFonts w:ascii="微软雅黑" w:eastAsia="微软雅黑" w:hAnsi="微软雅黑" w:cs="微软雅黑" w:hint="eastAsia"/>
                <w:sz w:val="28"/>
                <w:szCs w:val="28"/>
              </w:rPr>
              <w:fldChar w:fldCharType="separate"/>
            </w:r>
            <w:r>
              <w:rPr>
                <w:rFonts w:ascii="微软雅黑" w:eastAsia="微软雅黑" w:hAnsi="微软雅黑" w:cs="微软雅黑" w:hint="eastAsia"/>
                <w:sz w:val="28"/>
                <w:szCs w:val="28"/>
              </w:rPr>
              <w:t>33</w:t>
            </w:r>
            <w:r>
              <w:rPr>
                <w:rFonts w:ascii="微软雅黑" w:eastAsia="微软雅黑" w:hAnsi="微软雅黑" w:cs="微软雅黑" w:hint="eastAsia"/>
                <w:sz w:val="28"/>
                <w:szCs w:val="28"/>
              </w:rPr>
              <w:fldChar w:fldCharType="end"/>
            </w:r>
          </w:hyperlink>
        </w:p>
        <w:p w14:paraId="0347F9F4" w14:textId="77777777" w:rsidR="004A5CEB" w:rsidRDefault="00000000">
          <w:pPr>
            <w:pStyle w:val="WPSOffice1"/>
            <w:tabs>
              <w:tab w:val="right" w:leader="dot" w:pos="8312"/>
            </w:tabs>
            <w:spacing w:line="600" w:lineRule="exact"/>
            <w:rPr>
              <w:rFonts w:ascii="微软雅黑" w:eastAsia="微软雅黑" w:hAnsi="微软雅黑" w:cs="微软雅黑"/>
              <w:sz w:val="28"/>
              <w:szCs w:val="28"/>
            </w:rPr>
          </w:pPr>
          <w:hyperlink w:anchor="_Toc16998" w:history="1">
            <w:r>
              <w:rPr>
                <w:rFonts w:ascii="微软雅黑" w:eastAsia="微软雅黑" w:hAnsi="微软雅黑" w:cs="微软雅黑" w:hint="eastAsia"/>
                <w:bCs/>
                <w:sz w:val="28"/>
                <w:szCs w:val="28"/>
              </w:rPr>
              <w:t>第五章  政府采购合同</w:t>
            </w:r>
            <w:r>
              <w:rPr>
                <w:rFonts w:ascii="微软雅黑" w:eastAsia="微软雅黑" w:hAnsi="微软雅黑" w:cs="微软雅黑" w:hint="eastAsia"/>
                <w:sz w:val="28"/>
                <w:szCs w:val="28"/>
              </w:rPr>
              <w:tab/>
            </w:r>
            <w:r>
              <w:rPr>
                <w:rFonts w:ascii="微软雅黑" w:eastAsia="微软雅黑" w:hAnsi="微软雅黑" w:cs="微软雅黑" w:hint="eastAsia"/>
                <w:sz w:val="28"/>
                <w:szCs w:val="28"/>
              </w:rPr>
              <w:fldChar w:fldCharType="begin"/>
            </w:r>
            <w:r>
              <w:rPr>
                <w:rFonts w:ascii="微软雅黑" w:eastAsia="微软雅黑" w:hAnsi="微软雅黑" w:cs="微软雅黑" w:hint="eastAsia"/>
                <w:sz w:val="28"/>
                <w:szCs w:val="28"/>
              </w:rPr>
              <w:instrText xml:space="preserve"> PAGEREF _Toc16998 \h </w:instrText>
            </w:r>
            <w:r>
              <w:rPr>
                <w:rFonts w:ascii="微软雅黑" w:eastAsia="微软雅黑" w:hAnsi="微软雅黑" w:cs="微软雅黑" w:hint="eastAsia"/>
                <w:sz w:val="28"/>
                <w:szCs w:val="28"/>
              </w:rPr>
            </w:r>
            <w:r>
              <w:rPr>
                <w:rFonts w:ascii="微软雅黑" w:eastAsia="微软雅黑" w:hAnsi="微软雅黑" w:cs="微软雅黑" w:hint="eastAsia"/>
                <w:sz w:val="28"/>
                <w:szCs w:val="28"/>
              </w:rPr>
              <w:fldChar w:fldCharType="separate"/>
            </w:r>
            <w:r>
              <w:rPr>
                <w:rFonts w:ascii="微软雅黑" w:eastAsia="微软雅黑" w:hAnsi="微软雅黑" w:cs="微软雅黑" w:hint="eastAsia"/>
                <w:sz w:val="28"/>
                <w:szCs w:val="28"/>
              </w:rPr>
              <w:t>39</w:t>
            </w:r>
            <w:r>
              <w:rPr>
                <w:rFonts w:ascii="微软雅黑" w:eastAsia="微软雅黑" w:hAnsi="微软雅黑" w:cs="微软雅黑" w:hint="eastAsia"/>
                <w:sz w:val="28"/>
                <w:szCs w:val="28"/>
              </w:rPr>
              <w:fldChar w:fldCharType="end"/>
            </w:r>
          </w:hyperlink>
        </w:p>
        <w:p w14:paraId="7B4CC507" w14:textId="77777777" w:rsidR="004A5CEB" w:rsidRDefault="00000000">
          <w:pPr>
            <w:pStyle w:val="WPSOffice1"/>
            <w:tabs>
              <w:tab w:val="right" w:leader="dot" w:pos="8312"/>
            </w:tabs>
            <w:spacing w:line="600" w:lineRule="exact"/>
            <w:rPr>
              <w:rFonts w:ascii="微软雅黑" w:eastAsia="微软雅黑" w:hAnsi="微软雅黑" w:cs="微软雅黑"/>
              <w:sz w:val="28"/>
              <w:szCs w:val="28"/>
            </w:rPr>
          </w:pPr>
          <w:hyperlink w:anchor="_Toc5290" w:history="1">
            <w:r>
              <w:rPr>
                <w:rFonts w:ascii="微软雅黑" w:eastAsia="微软雅黑" w:hAnsi="微软雅黑" w:cs="微软雅黑" w:hint="eastAsia"/>
                <w:sz w:val="28"/>
                <w:szCs w:val="28"/>
              </w:rPr>
              <w:t xml:space="preserve">第六章  </w:t>
            </w:r>
            <w:r>
              <w:rPr>
                <w:rFonts w:ascii="微软雅黑" w:eastAsia="微软雅黑" w:hAnsi="微软雅黑" w:cs="微软雅黑" w:hint="eastAsia"/>
                <w:bCs/>
                <w:sz w:val="28"/>
                <w:szCs w:val="28"/>
              </w:rPr>
              <w:t>投标文件相关格式</w:t>
            </w:r>
            <w:r>
              <w:rPr>
                <w:rFonts w:ascii="微软雅黑" w:eastAsia="微软雅黑" w:hAnsi="微软雅黑" w:cs="微软雅黑" w:hint="eastAsia"/>
                <w:sz w:val="28"/>
                <w:szCs w:val="28"/>
              </w:rPr>
              <w:tab/>
            </w:r>
            <w:r>
              <w:rPr>
                <w:rFonts w:ascii="微软雅黑" w:eastAsia="微软雅黑" w:hAnsi="微软雅黑" w:cs="微软雅黑" w:hint="eastAsia"/>
                <w:sz w:val="28"/>
                <w:szCs w:val="28"/>
              </w:rPr>
              <w:fldChar w:fldCharType="begin"/>
            </w:r>
            <w:r>
              <w:rPr>
                <w:rFonts w:ascii="微软雅黑" w:eastAsia="微软雅黑" w:hAnsi="微软雅黑" w:cs="微软雅黑" w:hint="eastAsia"/>
                <w:sz w:val="28"/>
                <w:szCs w:val="28"/>
              </w:rPr>
              <w:instrText xml:space="preserve"> PAGEREF _Toc5290 \h </w:instrText>
            </w:r>
            <w:r>
              <w:rPr>
                <w:rFonts w:ascii="微软雅黑" w:eastAsia="微软雅黑" w:hAnsi="微软雅黑" w:cs="微软雅黑" w:hint="eastAsia"/>
                <w:sz w:val="28"/>
                <w:szCs w:val="28"/>
              </w:rPr>
            </w:r>
            <w:r>
              <w:rPr>
                <w:rFonts w:ascii="微软雅黑" w:eastAsia="微软雅黑" w:hAnsi="微软雅黑" w:cs="微软雅黑" w:hint="eastAsia"/>
                <w:sz w:val="28"/>
                <w:szCs w:val="28"/>
              </w:rPr>
              <w:fldChar w:fldCharType="separate"/>
            </w:r>
            <w:r>
              <w:rPr>
                <w:rFonts w:ascii="微软雅黑" w:eastAsia="微软雅黑" w:hAnsi="微软雅黑" w:cs="微软雅黑" w:hint="eastAsia"/>
                <w:sz w:val="28"/>
                <w:szCs w:val="28"/>
              </w:rPr>
              <w:t>44</w:t>
            </w:r>
            <w:r>
              <w:rPr>
                <w:rFonts w:ascii="微软雅黑" w:eastAsia="微软雅黑" w:hAnsi="微软雅黑" w:cs="微软雅黑" w:hint="eastAsia"/>
                <w:sz w:val="28"/>
                <w:szCs w:val="28"/>
              </w:rPr>
              <w:fldChar w:fldCharType="end"/>
            </w:r>
          </w:hyperlink>
        </w:p>
        <w:p w14:paraId="4B2F9102" w14:textId="77777777" w:rsidR="004A5CEB" w:rsidRDefault="00000000">
          <w:pPr>
            <w:spacing w:line="600" w:lineRule="exact"/>
            <w:ind w:firstLine="560"/>
            <w:rPr>
              <w:rFonts w:ascii="微软雅黑" w:hAnsi="微软雅黑" w:cs="微软雅黑"/>
              <w:szCs w:val="21"/>
            </w:rPr>
          </w:pPr>
          <w:r>
            <w:rPr>
              <w:rFonts w:ascii="微软雅黑" w:hAnsi="微软雅黑" w:cs="微软雅黑" w:hint="eastAsia"/>
              <w:sz w:val="28"/>
              <w:szCs w:val="28"/>
            </w:rPr>
            <w:fldChar w:fldCharType="end"/>
          </w:r>
        </w:p>
      </w:sdtContent>
    </w:sdt>
    <w:p w14:paraId="7ADAE70B" w14:textId="77777777" w:rsidR="004A5CEB" w:rsidRDefault="00000000">
      <w:pPr>
        <w:pStyle w:val="1"/>
        <w:numPr>
          <w:ilvl w:val="255"/>
          <w:numId w:val="0"/>
        </w:numPr>
        <w:ind w:left="402"/>
        <w:rPr>
          <w:rStyle w:val="10"/>
          <w:rFonts w:ascii="微软雅黑" w:hAnsi="微软雅黑" w:cs="微软雅黑"/>
          <w:b/>
          <w:bCs/>
          <w:sz w:val="21"/>
          <w:szCs w:val="21"/>
        </w:rPr>
      </w:pPr>
      <w:bookmarkStart w:id="4" w:name="_Toc493511540"/>
      <w:r>
        <w:rPr>
          <w:rFonts w:ascii="微软雅黑" w:hAnsi="微软雅黑" w:cs="微软雅黑" w:hint="eastAsia"/>
          <w:sz w:val="21"/>
          <w:szCs w:val="21"/>
        </w:rPr>
        <w:br w:type="page"/>
      </w:r>
      <w:bookmarkStart w:id="5" w:name="_Toc22578"/>
      <w:r>
        <w:rPr>
          <w:rFonts w:ascii="微软雅黑" w:hAnsi="微软雅黑" w:cs="微软雅黑" w:hint="eastAsia"/>
          <w:sz w:val="21"/>
          <w:szCs w:val="21"/>
        </w:rPr>
        <w:lastRenderedPageBreak/>
        <w:t xml:space="preserve">第一章  </w:t>
      </w:r>
      <w:bookmarkStart w:id="6" w:name="_Toc31723"/>
      <w:r>
        <w:rPr>
          <w:rStyle w:val="10"/>
          <w:rFonts w:ascii="微软雅黑" w:hAnsi="微软雅黑" w:cs="微软雅黑" w:hint="eastAsia"/>
          <w:b/>
          <w:bCs/>
          <w:sz w:val="21"/>
          <w:szCs w:val="21"/>
        </w:rPr>
        <w:t>公开招标采购公告</w:t>
      </w:r>
      <w:bookmarkEnd w:id="4"/>
      <w:bookmarkEnd w:id="5"/>
      <w:bookmarkEnd w:id="6"/>
    </w:p>
    <w:tbl>
      <w:tblPr>
        <w:tblStyle w:val="aff9"/>
        <w:tblW w:w="0" w:type="auto"/>
        <w:tblLook w:val="04A0" w:firstRow="1" w:lastRow="0" w:firstColumn="1" w:lastColumn="0" w:noHBand="0" w:noVBand="1"/>
      </w:tblPr>
      <w:tblGrid>
        <w:gridCol w:w="8302"/>
      </w:tblGrid>
      <w:tr w:rsidR="004A5CEB" w14:paraId="37C6D9E5" w14:textId="77777777">
        <w:tc>
          <w:tcPr>
            <w:tcW w:w="8302" w:type="dxa"/>
          </w:tcPr>
          <w:p w14:paraId="3ADE91B9" w14:textId="77777777" w:rsidR="004A5CEB" w:rsidRDefault="00000000">
            <w:pPr>
              <w:pStyle w:val="aff3"/>
              <w:spacing w:before="75" w:beforeAutospacing="0" w:after="75" w:afterAutospacing="0"/>
              <w:ind w:firstLine="420"/>
              <w:rPr>
                <w:rFonts w:ascii="微软雅黑" w:hAnsi="微软雅黑" w:cs="微软雅黑"/>
                <w:sz w:val="21"/>
                <w:szCs w:val="21"/>
              </w:rPr>
            </w:pPr>
            <w:bookmarkStart w:id="7" w:name="_Toc493511541"/>
            <w:bookmarkStart w:id="8" w:name="_Toc177870534"/>
            <w:r>
              <w:rPr>
                <w:rFonts w:ascii="微软雅黑" w:hAnsi="微软雅黑" w:cs="微软雅黑" w:hint="eastAsia"/>
                <w:sz w:val="21"/>
                <w:szCs w:val="21"/>
              </w:rPr>
              <w:t>项目概况                                  </w:t>
            </w:r>
          </w:p>
          <w:p w14:paraId="07894273" w14:textId="156AE239" w:rsidR="004A5CEB" w:rsidRDefault="00000000">
            <w:pPr>
              <w:pStyle w:val="aff3"/>
              <w:spacing w:before="75" w:beforeAutospacing="0" w:after="75" w:afterAutospacing="0"/>
              <w:ind w:firstLine="420"/>
              <w:rPr>
                <w:rFonts w:ascii="微软雅黑" w:hAnsi="微软雅黑" w:cs="微软雅黑"/>
                <w:sz w:val="21"/>
                <w:szCs w:val="21"/>
              </w:rPr>
            </w:pPr>
            <w:r>
              <w:rPr>
                <w:rFonts w:ascii="微软雅黑" w:hAnsi="微软雅黑" w:cs="Calibri"/>
                <w:sz w:val="21"/>
                <w:szCs w:val="21"/>
              </w:rPr>
              <w:t> </w:t>
            </w:r>
            <w:proofErr w:type="gramStart"/>
            <w:r>
              <w:rPr>
                <w:rFonts w:ascii="微软雅黑" w:hAnsi="微软雅黑" w:cs="宋体" w:hint="eastAsia"/>
                <w:sz w:val="21"/>
                <w:szCs w:val="21"/>
              </w:rPr>
              <w:t>秀洲区</w:t>
            </w:r>
            <w:proofErr w:type="gramEnd"/>
            <w:r>
              <w:rPr>
                <w:rFonts w:ascii="微软雅黑" w:hAnsi="微软雅黑" w:cs="宋体" w:hint="eastAsia"/>
                <w:sz w:val="21"/>
                <w:szCs w:val="21"/>
              </w:rPr>
              <w:t>图书馆2024年度纸质中文图书采购项目招标项目的潜在投标人应在https://www.zcygov.cn/获取（下载）招标文件，并于</w:t>
            </w:r>
            <w:r>
              <w:rPr>
                <w:rFonts w:ascii="微软雅黑" w:hAnsi="微软雅黑" w:cs="Calibri"/>
                <w:sz w:val="21"/>
                <w:szCs w:val="21"/>
              </w:rPr>
              <w:t> </w:t>
            </w:r>
            <w:r>
              <w:rPr>
                <w:rFonts w:ascii="微软雅黑" w:hAnsi="微软雅黑" w:cs="宋体" w:hint="eastAsia"/>
                <w:sz w:val="21"/>
                <w:szCs w:val="21"/>
              </w:rPr>
              <w:t>202</w:t>
            </w:r>
            <w:r>
              <w:rPr>
                <w:rFonts w:ascii="微软雅黑" w:hAnsi="微软雅黑" w:cs="宋体"/>
                <w:sz w:val="21"/>
                <w:szCs w:val="21"/>
              </w:rPr>
              <w:t>4</w:t>
            </w:r>
            <w:r>
              <w:rPr>
                <w:rFonts w:ascii="微软雅黑" w:hAnsi="微软雅黑" w:cs="宋体" w:hint="eastAsia"/>
                <w:sz w:val="21"/>
                <w:szCs w:val="21"/>
              </w:rPr>
              <w:t>年</w:t>
            </w:r>
            <w:r w:rsidR="00325169">
              <w:rPr>
                <w:rFonts w:ascii="微软雅黑" w:hAnsi="微软雅黑" w:cs="宋体"/>
                <w:sz w:val="21"/>
                <w:szCs w:val="21"/>
              </w:rPr>
              <w:t>03</w:t>
            </w:r>
            <w:r>
              <w:rPr>
                <w:rFonts w:ascii="微软雅黑" w:hAnsi="微软雅黑" w:cs="宋体" w:hint="eastAsia"/>
                <w:sz w:val="21"/>
                <w:szCs w:val="21"/>
              </w:rPr>
              <w:t>月</w:t>
            </w:r>
            <w:r w:rsidR="00325169">
              <w:rPr>
                <w:rFonts w:ascii="微软雅黑" w:hAnsi="微软雅黑" w:cs="宋体"/>
                <w:sz w:val="21"/>
                <w:szCs w:val="21"/>
              </w:rPr>
              <w:t>2</w:t>
            </w:r>
            <w:r w:rsidR="00B10EBC">
              <w:rPr>
                <w:rFonts w:ascii="微软雅黑" w:hAnsi="微软雅黑" w:cs="宋体"/>
                <w:sz w:val="21"/>
                <w:szCs w:val="21"/>
              </w:rPr>
              <w:t>1</w:t>
            </w:r>
            <w:r>
              <w:rPr>
                <w:rFonts w:ascii="微软雅黑" w:hAnsi="微软雅黑" w:cs="宋体" w:hint="eastAsia"/>
                <w:sz w:val="21"/>
                <w:szCs w:val="21"/>
              </w:rPr>
              <w:t>日</w:t>
            </w:r>
            <w:r w:rsidR="00B10EBC">
              <w:rPr>
                <w:rFonts w:ascii="微软雅黑" w:hAnsi="微软雅黑" w:cs="宋体" w:hint="eastAsia"/>
                <w:sz w:val="21"/>
                <w:szCs w:val="21"/>
              </w:rPr>
              <w:t>0</w:t>
            </w:r>
            <w:r w:rsidR="00B10EBC">
              <w:rPr>
                <w:rFonts w:ascii="微软雅黑" w:hAnsi="微软雅黑" w:cs="宋体"/>
                <w:sz w:val="21"/>
                <w:szCs w:val="21"/>
              </w:rPr>
              <w:t>9</w:t>
            </w:r>
            <w:r>
              <w:rPr>
                <w:rFonts w:ascii="微软雅黑" w:hAnsi="微软雅黑" w:cs="宋体" w:hint="eastAsia"/>
                <w:sz w:val="21"/>
                <w:szCs w:val="21"/>
              </w:rPr>
              <w:t>:</w:t>
            </w:r>
            <w:r w:rsidR="00325169">
              <w:rPr>
                <w:rFonts w:ascii="微软雅黑" w:hAnsi="微软雅黑" w:cs="宋体"/>
                <w:sz w:val="21"/>
                <w:szCs w:val="21"/>
              </w:rPr>
              <w:t>00</w:t>
            </w:r>
            <w:r>
              <w:rPr>
                <w:rFonts w:ascii="微软雅黑" w:hAnsi="微软雅黑" w:cs="宋体" w:hint="eastAsia"/>
                <w:sz w:val="21"/>
                <w:szCs w:val="21"/>
              </w:rPr>
              <w:t>（北京时间）前递交（上传）投标文件。</w:t>
            </w:r>
          </w:p>
        </w:tc>
      </w:tr>
    </w:tbl>
    <w:p w14:paraId="62A1EECC" w14:textId="77777777" w:rsidR="004A5CEB" w:rsidRDefault="00000000">
      <w:pPr>
        <w:widowControl/>
        <w:spacing w:before="255" w:after="255" w:line="300" w:lineRule="atLeast"/>
        <w:ind w:firstLineChars="0" w:firstLine="0"/>
        <w:jc w:val="both"/>
        <w:rPr>
          <w:rFonts w:ascii="微软雅黑" w:hAnsi="微软雅黑" w:cs="宋体"/>
          <w:kern w:val="0"/>
          <w:szCs w:val="21"/>
        </w:rPr>
      </w:pPr>
      <w:r>
        <w:rPr>
          <w:rFonts w:ascii="微软雅黑" w:hAnsi="微软雅黑" w:cs="宋体" w:hint="eastAsia"/>
          <w:b/>
          <w:bCs/>
          <w:kern w:val="0"/>
          <w:szCs w:val="21"/>
        </w:rPr>
        <w:t>一、项目基本情况</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7952E252"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项目编号：千秋-JXQQGK（2024）第05号</w:t>
      </w:r>
      <w:r>
        <w:rPr>
          <w:rFonts w:ascii="微软雅黑" w:hAnsi="微软雅黑" w:cs="Calibri"/>
          <w:kern w:val="0"/>
          <w:szCs w:val="21"/>
        </w:rPr>
        <w:t> </w:t>
      </w:r>
    </w:p>
    <w:p w14:paraId="7BC1584D"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项目名称：</w:t>
      </w:r>
      <w:proofErr w:type="gramStart"/>
      <w:r>
        <w:rPr>
          <w:rFonts w:ascii="微软雅黑" w:hAnsi="微软雅黑" w:cs="宋体" w:hint="eastAsia"/>
          <w:kern w:val="0"/>
          <w:szCs w:val="21"/>
        </w:rPr>
        <w:t>秀洲区</w:t>
      </w:r>
      <w:proofErr w:type="gramEnd"/>
      <w:r>
        <w:rPr>
          <w:rFonts w:ascii="微软雅黑" w:hAnsi="微软雅黑" w:cs="宋体" w:hint="eastAsia"/>
          <w:kern w:val="0"/>
          <w:szCs w:val="21"/>
        </w:rPr>
        <w:t>图书馆2024年度纸质中文图书采购项目</w:t>
      </w:r>
    </w:p>
    <w:p w14:paraId="43656D32"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预算金额（元）：2</w:t>
      </w:r>
      <w:r>
        <w:rPr>
          <w:rFonts w:ascii="微软雅黑" w:hAnsi="微软雅黑" w:cs="宋体"/>
          <w:kern w:val="0"/>
          <w:szCs w:val="21"/>
        </w:rPr>
        <w:t>1</w:t>
      </w:r>
      <w:r>
        <w:rPr>
          <w:rFonts w:ascii="微软雅黑" w:hAnsi="微软雅黑" w:cs="宋体" w:hint="eastAsia"/>
          <w:kern w:val="0"/>
          <w:szCs w:val="21"/>
        </w:rPr>
        <w:t>50000</w:t>
      </w:r>
      <w:r>
        <w:rPr>
          <w:rFonts w:ascii="微软雅黑" w:hAnsi="微软雅黑" w:cs="Calibri"/>
          <w:kern w:val="0"/>
          <w:szCs w:val="21"/>
        </w:rPr>
        <w:t>  </w:t>
      </w:r>
    </w:p>
    <w:p w14:paraId="251AEE4F"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最高限价（元）：/,/,/</w:t>
      </w:r>
      <w:r>
        <w:rPr>
          <w:rFonts w:ascii="微软雅黑" w:hAnsi="微软雅黑" w:cs="Calibri"/>
          <w:kern w:val="0"/>
          <w:szCs w:val="21"/>
        </w:rPr>
        <w:t> </w:t>
      </w:r>
    </w:p>
    <w:p w14:paraId="153509B2"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采购需求：</w:t>
      </w:r>
    </w:p>
    <w:p w14:paraId="2EC19F99" w14:textId="28F195E4" w:rsidR="004A5CEB" w:rsidRDefault="00000000">
      <w:pPr>
        <w:widowControl/>
        <w:spacing w:before="75" w:after="75" w:line="36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标项</w:t>
      </w:r>
      <w:proofErr w:type="gramStart"/>
      <w:r>
        <w:rPr>
          <w:rFonts w:ascii="微软雅黑" w:hAnsi="微软雅黑" w:cs="宋体" w:hint="eastAsia"/>
          <w:kern w:val="0"/>
          <w:szCs w:val="21"/>
        </w:rPr>
        <w:t>一</w:t>
      </w:r>
      <w:proofErr w:type="gramEnd"/>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proofErr w:type="gramStart"/>
      <w:r>
        <w:rPr>
          <w:rFonts w:ascii="微软雅黑" w:hAnsi="微软雅黑" w:cs="宋体" w:hint="eastAsia"/>
          <w:kern w:val="0"/>
          <w:szCs w:val="21"/>
        </w:rPr>
        <w:t>标项名称</w:t>
      </w:r>
      <w:proofErr w:type="gramEnd"/>
      <w:r>
        <w:rPr>
          <w:rFonts w:ascii="微软雅黑" w:hAnsi="微软雅黑" w:cs="宋体" w:hint="eastAsia"/>
          <w:kern w:val="0"/>
          <w:szCs w:val="21"/>
        </w:rPr>
        <w:t>:</w:t>
      </w:r>
      <w:r>
        <w:rPr>
          <w:rFonts w:ascii="微软雅黑" w:hAnsi="微软雅黑" w:cs="Calibri"/>
          <w:kern w:val="0"/>
          <w:szCs w:val="21"/>
        </w:rPr>
        <w:t> </w:t>
      </w:r>
      <w:proofErr w:type="gramStart"/>
      <w:r>
        <w:rPr>
          <w:rFonts w:ascii="微软雅黑" w:hAnsi="微软雅黑" w:cs="宋体" w:hint="eastAsia"/>
          <w:kern w:val="0"/>
          <w:szCs w:val="21"/>
        </w:rPr>
        <w:t>秀洲区</w:t>
      </w:r>
      <w:proofErr w:type="gramEnd"/>
      <w:r>
        <w:rPr>
          <w:rFonts w:ascii="微软雅黑" w:hAnsi="微软雅黑" w:cs="宋体" w:hint="eastAsia"/>
          <w:kern w:val="0"/>
          <w:szCs w:val="21"/>
        </w:rPr>
        <w:t>图书馆2024年度纸质中文图书采购项目</w:t>
      </w:r>
      <w:r w:rsidR="0019121A">
        <w:rPr>
          <w:rFonts w:ascii="微软雅黑" w:hAnsi="微软雅黑" w:cs="宋体" w:hint="eastAsia"/>
          <w:kern w:val="0"/>
          <w:szCs w:val="21"/>
        </w:rPr>
        <w:t>（一）</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数量:</w:t>
      </w:r>
      <w:r>
        <w:rPr>
          <w:rFonts w:ascii="微软雅黑" w:hAnsi="微软雅黑" w:cs="Calibri"/>
          <w:kern w:val="0"/>
          <w:szCs w:val="21"/>
        </w:rPr>
        <w:t> </w:t>
      </w:r>
      <w:r>
        <w:rPr>
          <w:rFonts w:ascii="微软雅黑" w:hAnsi="微软雅黑" w:cs="宋体" w:hint="eastAsia"/>
          <w:kern w:val="0"/>
          <w:szCs w:val="21"/>
        </w:rPr>
        <w:t>1</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预算金额（元）:</w:t>
      </w:r>
      <w:r>
        <w:rPr>
          <w:rFonts w:ascii="微软雅黑" w:hAnsi="微软雅黑" w:cs="Calibri" w:hint="eastAsia"/>
          <w:kern w:val="0"/>
          <w:szCs w:val="21"/>
        </w:rPr>
        <w:t>800000.00</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简要规格描述或项目基本概况介绍、用途：202</w:t>
      </w:r>
      <w:r>
        <w:rPr>
          <w:rFonts w:ascii="微软雅黑" w:hAnsi="微软雅黑" w:cs="宋体"/>
          <w:kern w:val="0"/>
          <w:szCs w:val="21"/>
        </w:rPr>
        <w:t>4</w:t>
      </w:r>
      <w:r>
        <w:rPr>
          <w:rFonts w:ascii="微软雅黑" w:hAnsi="微软雅黑" w:cs="宋体" w:hint="eastAsia"/>
          <w:kern w:val="0"/>
          <w:szCs w:val="21"/>
        </w:rPr>
        <w:t>年度纸质中文图书采购</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备注：</w:t>
      </w:r>
      <w:r>
        <w:rPr>
          <w:rFonts w:ascii="微软雅黑" w:hAnsi="微软雅黑" w:cs="Calibri"/>
          <w:kern w:val="0"/>
          <w:szCs w:val="21"/>
        </w:rPr>
        <w:t> </w:t>
      </w:r>
    </w:p>
    <w:p w14:paraId="55147152" w14:textId="4930AFAB" w:rsidR="004A5CEB" w:rsidRDefault="00000000">
      <w:pPr>
        <w:widowControl/>
        <w:spacing w:before="75" w:after="75" w:line="36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roofErr w:type="gramStart"/>
      <w:r>
        <w:rPr>
          <w:rFonts w:ascii="微软雅黑" w:hAnsi="微软雅黑" w:cs="宋体" w:hint="eastAsia"/>
          <w:kern w:val="0"/>
          <w:szCs w:val="21"/>
        </w:rPr>
        <w:t>标项二</w:t>
      </w:r>
      <w:proofErr w:type="gramEnd"/>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proofErr w:type="gramStart"/>
      <w:r>
        <w:rPr>
          <w:rFonts w:ascii="微软雅黑" w:hAnsi="微软雅黑" w:cs="宋体" w:hint="eastAsia"/>
          <w:kern w:val="0"/>
          <w:szCs w:val="21"/>
        </w:rPr>
        <w:t>标项名称</w:t>
      </w:r>
      <w:proofErr w:type="gramEnd"/>
      <w:r>
        <w:rPr>
          <w:rFonts w:ascii="微软雅黑" w:hAnsi="微软雅黑" w:cs="宋体" w:hint="eastAsia"/>
          <w:kern w:val="0"/>
          <w:szCs w:val="21"/>
        </w:rPr>
        <w:t>:</w:t>
      </w:r>
      <w:r>
        <w:rPr>
          <w:rFonts w:ascii="微软雅黑" w:hAnsi="微软雅黑" w:cs="Calibri"/>
          <w:kern w:val="0"/>
          <w:szCs w:val="21"/>
        </w:rPr>
        <w:t> </w:t>
      </w:r>
      <w:proofErr w:type="gramStart"/>
      <w:r>
        <w:rPr>
          <w:rFonts w:ascii="微软雅黑" w:hAnsi="微软雅黑" w:cs="宋体" w:hint="eastAsia"/>
          <w:kern w:val="0"/>
          <w:szCs w:val="21"/>
        </w:rPr>
        <w:t>秀洲区</w:t>
      </w:r>
      <w:proofErr w:type="gramEnd"/>
      <w:r>
        <w:rPr>
          <w:rFonts w:ascii="微软雅黑" w:hAnsi="微软雅黑" w:cs="宋体" w:hint="eastAsia"/>
          <w:kern w:val="0"/>
          <w:szCs w:val="21"/>
        </w:rPr>
        <w:t>图书馆2024年度纸质中文图书采购项目</w:t>
      </w:r>
      <w:r w:rsidR="0019121A">
        <w:rPr>
          <w:rFonts w:ascii="微软雅黑" w:hAnsi="微软雅黑" w:cs="宋体" w:hint="eastAsia"/>
          <w:kern w:val="0"/>
          <w:szCs w:val="21"/>
        </w:rPr>
        <w:t>（二）</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数量:</w:t>
      </w:r>
      <w:r>
        <w:rPr>
          <w:rFonts w:ascii="微软雅黑" w:hAnsi="微软雅黑" w:cs="Calibri"/>
          <w:kern w:val="0"/>
          <w:szCs w:val="21"/>
        </w:rPr>
        <w:t> </w:t>
      </w:r>
      <w:r>
        <w:rPr>
          <w:rFonts w:ascii="微软雅黑" w:hAnsi="微软雅黑" w:cs="宋体" w:hint="eastAsia"/>
          <w:kern w:val="0"/>
          <w:szCs w:val="21"/>
        </w:rPr>
        <w:t>1</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预算金额（元）:</w:t>
      </w:r>
      <w:r>
        <w:rPr>
          <w:rFonts w:ascii="微软雅黑" w:hAnsi="微软雅黑" w:cs="Calibri"/>
          <w:kern w:val="0"/>
          <w:szCs w:val="21"/>
        </w:rPr>
        <w:t> </w:t>
      </w:r>
      <w:r>
        <w:rPr>
          <w:rFonts w:ascii="微软雅黑" w:hAnsi="微软雅黑" w:cs="宋体" w:hint="eastAsia"/>
          <w:kern w:val="0"/>
          <w:szCs w:val="21"/>
        </w:rPr>
        <w:t>7</w:t>
      </w:r>
      <w:r>
        <w:rPr>
          <w:rFonts w:ascii="微软雅黑" w:hAnsi="微软雅黑" w:cs="宋体"/>
          <w:kern w:val="0"/>
          <w:szCs w:val="21"/>
        </w:rPr>
        <w:t>0</w:t>
      </w:r>
      <w:r>
        <w:rPr>
          <w:rFonts w:ascii="微软雅黑" w:hAnsi="微软雅黑" w:cs="宋体" w:hint="eastAsia"/>
          <w:kern w:val="0"/>
          <w:szCs w:val="21"/>
        </w:rPr>
        <w:t>0000.00</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简要规格描述或项目基本概况介绍、用途：202</w:t>
      </w:r>
      <w:r>
        <w:rPr>
          <w:rFonts w:ascii="微软雅黑" w:hAnsi="微软雅黑" w:cs="宋体"/>
          <w:kern w:val="0"/>
          <w:szCs w:val="21"/>
        </w:rPr>
        <w:t>4</w:t>
      </w:r>
      <w:r>
        <w:rPr>
          <w:rFonts w:ascii="微软雅黑" w:hAnsi="微软雅黑" w:cs="宋体" w:hint="eastAsia"/>
          <w:kern w:val="0"/>
          <w:szCs w:val="21"/>
        </w:rPr>
        <w:t>年度纸质中文图书采购</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备注：</w:t>
      </w:r>
      <w:r>
        <w:rPr>
          <w:rFonts w:ascii="微软雅黑" w:hAnsi="微软雅黑" w:cs="Calibri"/>
          <w:kern w:val="0"/>
          <w:szCs w:val="21"/>
        </w:rPr>
        <w:t> </w:t>
      </w:r>
    </w:p>
    <w:p w14:paraId="0C4C2E3C" w14:textId="638B7D13" w:rsidR="004A5CEB" w:rsidRDefault="00000000">
      <w:pPr>
        <w:widowControl/>
        <w:spacing w:before="75" w:after="75" w:line="36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roofErr w:type="gramStart"/>
      <w:r>
        <w:rPr>
          <w:rFonts w:ascii="微软雅黑" w:hAnsi="微软雅黑" w:cs="宋体" w:hint="eastAsia"/>
          <w:kern w:val="0"/>
          <w:szCs w:val="21"/>
        </w:rPr>
        <w:t>标项三</w:t>
      </w:r>
      <w:proofErr w:type="gramEnd"/>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proofErr w:type="gramStart"/>
      <w:r>
        <w:rPr>
          <w:rFonts w:ascii="微软雅黑" w:hAnsi="微软雅黑" w:cs="宋体" w:hint="eastAsia"/>
          <w:kern w:val="0"/>
          <w:szCs w:val="21"/>
        </w:rPr>
        <w:t>标项名称</w:t>
      </w:r>
      <w:proofErr w:type="gramEnd"/>
      <w:r>
        <w:rPr>
          <w:rFonts w:ascii="微软雅黑" w:hAnsi="微软雅黑" w:cs="宋体" w:hint="eastAsia"/>
          <w:kern w:val="0"/>
          <w:szCs w:val="21"/>
        </w:rPr>
        <w:t>:</w:t>
      </w:r>
      <w:r>
        <w:rPr>
          <w:rFonts w:ascii="微软雅黑" w:hAnsi="微软雅黑" w:cs="Calibri"/>
          <w:kern w:val="0"/>
          <w:szCs w:val="21"/>
        </w:rPr>
        <w:t> </w:t>
      </w:r>
      <w:proofErr w:type="gramStart"/>
      <w:r>
        <w:rPr>
          <w:rFonts w:ascii="微软雅黑" w:hAnsi="微软雅黑" w:cs="宋体" w:hint="eastAsia"/>
          <w:kern w:val="0"/>
          <w:szCs w:val="21"/>
        </w:rPr>
        <w:t>秀洲区</w:t>
      </w:r>
      <w:proofErr w:type="gramEnd"/>
      <w:r>
        <w:rPr>
          <w:rFonts w:ascii="微软雅黑" w:hAnsi="微软雅黑" w:cs="宋体" w:hint="eastAsia"/>
          <w:kern w:val="0"/>
          <w:szCs w:val="21"/>
        </w:rPr>
        <w:t>图书馆2024年度纸质中文图书采购项目</w:t>
      </w:r>
      <w:r w:rsidR="0019121A">
        <w:rPr>
          <w:rFonts w:ascii="微软雅黑" w:hAnsi="微软雅黑" w:cs="宋体" w:hint="eastAsia"/>
          <w:kern w:val="0"/>
          <w:szCs w:val="21"/>
        </w:rPr>
        <w:t>（三）</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数量:</w:t>
      </w:r>
      <w:r>
        <w:rPr>
          <w:rFonts w:ascii="微软雅黑" w:hAnsi="微软雅黑" w:cs="Calibri"/>
          <w:kern w:val="0"/>
          <w:szCs w:val="21"/>
        </w:rPr>
        <w:t> </w:t>
      </w:r>
      <w:r>
        <w:rPr>
          <w:rFonts w:ascii="微软雅黑" w:hAnsi="微软雅黑" w:cs="宋体" w:hint="eastAsia"/>
          <w:kern w:val="0"/>
          <w:szCs w:val="21"/>
        </w:rPr>
        <w:t>1</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预算金额（元）:</w:t>
      </w:r>
      <w:r>
        <w:rPr>
          <w:rFonts w:ascii="微软雅黑" w:hAnsi="微软雅黑" w:cs="Calibri" w:hint="eastAsia"/>
          <w:kern w:val="0"/>
          <w:szCs w:val="21"/>
        </w:rPr>
        <w:t>650000.00</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简要规格描述或项目基本概况介绍、用途：202</w:t>
      </w:r>
      <w:r>
        <w:rPr>
          <w:rFonts w:ascii="微软雅黑" w:hAnsi="微软雅黑" w:cs="宋体"/>
          <w:kern w:val="0"/>
          <w:szCs w:val="21"/>
        </w:rPr>
        <w:t>4</w:t>
      </w:r>
      <w:r>
        <w:rPr>
          <w:rFonts w:ascii="微软雅黑" w:hAnsi="微软雅黑" w:cs="宋体" w:hint="eastAsia"/>
          <w:kern w:val="0"/>
          <w:szCs w:val="21"/>
        </w:rPr>
        <w:t>年度纸质中文图书采购</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备注：</w:t>
      </w:r>
      <w:r>
        <w:rPr>
          <w:rFonts w:ascii="微软雅黑" w:hAnsi="微软雅黑" w:cs="Calibri"/>
          <w:kern w:val="0"/>
          <w:szCs w:val="21"/>
        </w:rPr>
        <w:t> </w:t>
      </w:r>
    </w:p>
    <w:p w14:paraId="6196664C"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合同履约期限：</w:t>
      </w:r>
      <w:proofErr w:type="gramStart"/>
      <w:r>
        <w:rPr>
          <w:rFonts w:ascii="微软雅黑" w:hAnsi="微软雅黑" w:cs="宋体" w:hint="eastAsia"/>
          <w:kern w:val="0"/>
          <w:szCs w:val="21"/>
        </w:rPr>
        <w:t>标项</w:t>
      </w:r>
      <w:proofErr w:type="gramEnd"/>
      <w:r>
        <w:rPr>
          <w:rFonts w:ascii="微软雅黑" w:hAnsi="微软雅黑" w:cs="宋体" w:hint="eastAsia"/>
          <w:kern w:val="0"/>
          <w:szCs w:val="21"/>
        </w:rPr>
        <w:t xml:space="preserve"> 1、2、3，详见招标文件要求</w:t>
      </w:r>
    </w:p>
    <w:p w14:paraId="61DF5BC8"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本项目（否）接受联合体投标。</w:t>
      </w:r>
    </w:p>
    <w:p w14:paraId="50D0F041" w14:textId="77777777" w:rsidR="004A5CEB" w:rsidRDefault="00000000">
      <w:pPr>
        <w:widowControl/>
        <w:spacing w:before="225" w:after="225" w:line="300" w:lineRule="atLeast"/>
        <w:ind w:firstLineChars="0" w:firstLine="0"/>
        <w:rPr>
          <w:rFonts w:ascii="微软雅黑" w:hAnsi="微软雅黑" w:cs="宋体"/>
          <w:kern w:val="0"/>
          <w:szCs w:val="21"/>
        </w:rPr>
      </w:pPr>
      <w:r>
        <w:rPr>
          <w:rFonts w:ascii="微软雅黑" w:hAnsi="微软雅黑" w:cs="宋体" w:hint="eastAsia"/>
          <w:b/>
          <w:bCs/>
          <w:kern w:val="0"/>
          <w:szCs w:val="21"/>
        </w:rPr>
        <w:t>二、申请人的资格要求：</w:t>
      </w:r>
    </w:p>
    <w:p w14:paraId="7A9DDD54"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lastRenderedPageBreak/>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14:paraId="1540D90D"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2.落实政府采购政策需满足的资格要求：无</w:t>
      </w:r>
      <w:r>
        <w:rPr>
          <w:rFonts w:ascii="微软雅黑" w:hAnsi="微软雅黑" w:cs="Calibri"/>
          <w:kern w:val="0"/>
          <w:szCs w:val="21"/>
        </w:rPr>
        <w:t> </w:t>
      </w:r>
    </w:p>
    <w:p w14:paraId="73D3932C"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3.本项目的特定资格要求：无</w:t>
      </w:r>
      <w:r>
        <w:rPr>
          <w:rFonts w:ascii="微软雅黑" w:hAnsi="微软雅黑" w:cs="Calibri"/>
          <w:kern w:val="0"/>
          <w:szCs w:val="21"/>
        </w:rPr>
        <w:t> </w:t>
      </w:r>
    </w:p>
    <w:p w14:paraId="16C1FBD1" w14:textId="77777777" w:rsidR="004A5CEB" w:rsidRDefault="00000000">
      <w:pPr>
        <w:widowControl/>
        <w:spacing w:before="255" w:after="255" w:line="300" w:lineRule="atLeast"/>
        <w:ind w:firstLineChars="0" w:firstLine="0"/>
        <w:jc w:val="both"/>
        <w:rPr>
          <w:rFonts w:ascii="微软雅黑" w:hAnsi="微软雅黑" w:cs="宋体"/>
          <w:kern w:val="0"/>
          <w:szCs w:val="21"/>
        </w:rPr>
      </w:pPr>
      <w:r>
        <w:rPr>
          <w:rFonts w:ascii="微软雅黑" w:hAnsi="微软雅黑" w:cs="宋体" w:hint="eastAsia"/>
          <w:b/>
          <w:bCs/>
          <w:kern w:val="0"/>
          <w:szCs w:val="21"/>
        </w:rPr>
        <w:t>三、获取招标文件</w:t>
      </w:r>
      <w:r>
        <w:rPr>
          <w:rFonts w:ascii="微软雅黑" w:hAnsi="微软雅黑" w:cs="Calibri"/>
          <w:kern w:val="0"/>
          <w:szCs w:val="21"/>
        </w:rPr>
        <w:t> </w:t>
      </w:r>
    </w:p>
    <w:p w14:paraId="2AE64C15" w14:textId="70DEB394"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时间：/至202</w:t>
      </w:r>
      <w:r>
        <w:rPr>
          <w:rFonts w:ascii="微软雅黑" w:hAnsi="微软雅黑" w:cs="宋体"/>
          <w:kern w:val="0"/>
          <w:szCs w:val="21"/>
        </w:rPr>
        <w:t>4</w:t>
      </w:r>
      <w:r>
        <w:rPr>
          <w:rFonts w:ascii="微软雅黑" w:hAnsi="微软雅黑" w:cs="宋体" w:hint="eastAsia"/>
          <w:kern w:val="0"/>
          <w:szCs w:val="21"/>
        </w:rPr>
        <w:t>年</w:t>
      </w:r>
      <w:r w:rsidR="00325169">
        <w:rPr>
          <w:rFonts w:ascii="微软雅黑" w:hAnsi="微软雅黑" w:cs="宋体"/>
          <w:kern w:val="0"/>
          <w:szCs w:val="21"/>
        </w:rPr>
        <w:t>03</w:t>
      </w:r>
      <w:r>
        <w:rPr>
          <w:rFonts w:ascii="微软雅黑" w:hAnsi="微软雅黑" w:cs="宋体" w:hint="eastAsia"/>
          <w:kern w:val="0"/>
          <w:szCs w:val="21"/>
        </w:rPr>
        <w:t>月</w:t>
      </w:r>
      <w:r w:rsidR="00325169">
        <w:rPr>
          <w:rFonts w:ascii="微软雅黑" w:hAnsi="微软雅黑" w:cs="宋体"/>
          <w:kern w:val="0"/>
          <w:szCs w:val="21"/>
        </w:rPr>
        <w:t>2</w:t>
      </w:r>
      <w:r w:rsidR="00B10EBC">
        <w:rPr>
          <w:rFonts w:ascii="微软雅黑" w:hAnsi="微软雅黑" w:cs="宋体"/>
          <w:kern w:val="0"/>
          <w:szCs w:val="21"/>
        </w:rPr>
        <w:t>1</w:t>
      </w:r>
      <w:r>
        <w:rPr>
          <w:rFonts w:ascii="微软雅黑" w:hAnsi="微软雅黑" w:cs="宋体" w:hint="eastAsia"/>
          <w:kern w:val="0"/>
          <w:szCs w:val="21"/>
        </w:rPr>
        <w:t>日</w:t>
      </w:r>
      <w:r>
        <w:rPr>
          <w:rFonts w:ascii="微软雅黑" w:hAnsi="微软雅黑" w:cs="Calibri"/>
          <w:kern w:val="0"/>
          <w:szCs w:val="21"/>
        </w:rPr>
        <w:t> </w:t>
      </w:r>
      <w:r>
        <w:rPr>
          <w:rFonts w:ascii="微软雅黑" w:hAnsi="微软雅黑" w:cs="宋体" w:hint="eastAsia"/>
          <w:kern w:val="0"/>
          <w:szCs w:val="21"/>
        </w:rPr>
        <w:t>，每天上午00:00至12:00</w:t>
      </w:r>
      <w:r>
        <w:rPr>
          <w:rFonts w:ascii="微软雅黑" w:hAnsi="微软雅黑" w:cs="Calibri"/>
          <w:kern w:val="0"/>
          <w:szCs w:val="21"/>
        </w:rPr>
        <w:t> </w:t>
      </w:r>
      <w:r>
        <w:rPr>
          <w:rFonts w:ascii="微软雅黑" w:hAnsi="微软雅黑" w:cs="宋体" w:hint="eastAsia"/>
          <w:kern w:val="0"/>
          <w:szCs w:val="21"/>
        </w:rPr>
        <w:t>，下午12:00至23:59（北京时间，线上获取法定节假日均可，线下获取文件法定节假日除外）</w:t>
      </w:r>
    </w:p>
    <w:p w14:paraId="60017C39"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地点（网址）：https://www.zcygov.cn/</w:t>
      </w:r>
      <w:r>
        <w:rPr>
          <w:rFonts w:ascii="微软雅黑" w:hAnsi="微软雅黑" w:cs="Calibri"/>
          <w:kern w:val="0"/>
          <w:szCs w:val="21"/>
        </w:rPr>
        <w:t> </w:t>
      </w:r>
    </w:p>
    <w:p w14:paraId="34077232"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方式：供应商登录政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平台https://www.zcygov.cn/在线申请获取采购文件（进入“项目采购”应用，在获取采购文件菜单中选择项目，申请获取采购文件）</w:t>
      </w:r>
      <w:r>
        <w:rPr>
          <w:rFonts w:ascii="微软雅黑" w:hAnsi="微软雅黑" w:cs="Calibri"/>
          <w:kern w:val="0"/>
          <w:szCs w:val="21"/>
        </w:rPr>
        <w:t> </w:t>
      </w:r>
    </w:p>
    <w:p w14:paraId="1CB4B9B0"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售价（元）：0</w:t>
      </w:r>
      <w:r>
        <w:rPr>
          <w:rFonts w:ascii="微软雅黑" w:hAnsi="微软雅黑" w:cs="Calibri"/>
          <w:kern w:val="0"/>
          <w:szCs w:val="21"/>
        </w:rPr>
        <w:t> </w:t>
      </w:r>
    </w:p>
    <w:p w14:paraId="5C446064" w14:textId="77777777" w:rsidR="004A5CEB" w:rsidRDefault="00000000">
      <w:pPr>
        <w:widowControl/>
        <w:spacing w:before="255" w:after="255" w:line="300" w:lineRule="atLeast"/>
        <w:ind w:firstLineChars="0" w:firstLine="0"/>
        <w:jc w:val="both"/>
        <w:rPr>
          <w:rFonts w:ascii="微软雅黑" w:hAnsi="微软雅黑" w:cs="宋体"/>
          <w:kern w:val="0"/>
          <w:szCs w:val="21"/>
        </w:rPr>
      </w:pPr>
      <w:r>
        <w:rPr>
          <w:rFonts w:ascii="微软雅黑" w:hAnsi="微软雅黑" w:cs="宋体" w:hint="eastAsia"/>
          <w:b/>
          <w:bCs/>
          <w:kern w:val="0"/>
          <w:szCs w:val="21"/>
        </w:rPr>
        <w:t>四、提交投标文件截止时间、开标时间和地点</w:t>
      </w:r>
    </w:p>
    <w:p w14:paraId="4632B2CC" w14:textId="6DAD36A1"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提交投标文件截止时间：</w:t>
      </w:r>
      <w:r w:rsidR="00325169">
        <w:rPr>
          <w:rFonts w:ascii="微软雅黑" w:hAnsi="微软雅黑" w:cs="Calibri"/>
          <w:szCs w:val="21"/>
        </w:rPr>
        <w:t> </w:t>
      </w:r>
      <w:r w:rsidR="00325169">
        <w:rPr>
          <w:rFonts w:ascii="微软雅黑" w:hAnsi="微软雅黑" w:cs="宋体" w:hint="eastAsia"/>
          <w:szCs w:val="21"/>
        </w:rPr>
        <w:t>202</w:t>
      </w:r>
      <w:r w:rsidR="00325169">
        <w:rPr>
          <w:rFonts w:ascii="微软雅黑" w:hAnsi="微软雅黑" w:cs="宋体"/>
          <w:szCs w:val="21"/>
        </w:rPr>
        <w:t>4</w:t>
      </w:r>
      <w:r w:rsidR="00325169">
        <w:rPr>
          <w:rFonts w:ascii="微软雅黑" w:hAnsi="微软雅黑" w:cs="宋体" w:hint="eastAsia"/>
          <w:szCs w:val="21"/>
        </w:rPr>
        <w:t>年</w:t>
      </w:r>
      <w:r w:rsidR="00325169">
        <w:rPr>
          <w:rFonts w:ascii="微软雅黑" w:hAnsi="微软雅黑" w:cs="宋体"/>
          <w:szCs w:val="21"/>
        </w:rPr>
        <w:t>03</w:t>
      </w:r>
      <w:r w:rsidR="00325169">
        <w:rPr>
          <w:rFonts w:ascii="微软雅黑" w:hAnsi="微软雅黑" w:cs="宋体" w:hint="eastAsia"/>
          <w:szCs w:val="21"/>
        </w:rPr>
        <w:t>月</w:t>
      </w:r>
      <w:r w:rsidR="00325169">
        <w:rPr>
          <w:rFonts w:ascii="微软雅黑" w:hAnsi="微软雅黑" w:cs="宋体"/>
          <w:szCs w:val="21"/>
        </w:rPr>
        <w:t>2</w:t>
      </w:r>
      <w:r w:rsidR="00B10EBC">
        <w:rPr>
          <w:rFonts w:ascii="微软雅黑" w:hAnsi="微软雅黑" w:cs="宋体"/>
          <w:szCs w:val="21"/>
        </w:rPr>
        <w:t>1</w:t>
      </w:r>
      <w:r w:rsidR="00325169">
        <w:rPr>
          <w:rFonts w:ascii="微软雅黑" w:hAnsi="微软雅黑" w:cs="宋体" w:hint="eastAsia"/>
          <w:szCs w:val="21"/>
        </w:rPr>
        <w:t>日</w:t>
      </w:r>
      <w:r w:rsidR="00B10EBC">
        <w:rPr>
          <w:rFonts w:ascii="微软雅黑" w:hAnsi="微软雅黑" w:cs="宋体"/>
          <w:szCs w:val="21"/>
        </w:rPr>
        <w:t>09</w:t>
      </w:r>
      <w:r w:rsidR="00325169">
        <w:rPr>
          <w:rFonts w:ascii="微软雅黑" w:hAnsi="微软雅黑" w:cs="宋体" w:hint="eastAsia"/>
          <w:szCs w:val="21"/>
        </w:rPr>
        <w:t>:</w:t>
      </w:r>
      <w:r w:rsidR="00325169">
        <w:rPr>
          <w:rFonts w:ascii="微软雅黑" w:hAnsi="微软雅黑" w:cs="宋体"/>
          <w:szCs w:val="21"/>
        </w:rPr>
        <w:t>00</w:t>
      </w:r>
      <w:r>
        <w:rPr>
          <w:rFonts w:ascii="微软雅黑" w:hAnsi="微软雅黑" w:cs="宋体" w:hint="eastAsia"/>
          <w:kern w:val="0"/>
          <w:szCs w:val="21"/>
        </w:rPr>
        <w:t>（北京时间）</w:t>
      </w:r>
    </w:p>
    <w:p w14:paraId="2202071D"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投标地点（网址）：政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平台电子投标</w:t>
      </w:r>
      <w:r>
        <w:rPr>
          <w:rFonts w:ascii="微软雅黑" w:hAnsi="微软雅黑" w:cs="Calibri"/>
          <w:kern w:val="0"/>
          <w:szCs w:val="21"/>
        </w:rPr>
        <w:t> </w:t>
      </w:r>
    </w:p>
    <w:p w14:paraId="42D7B68E" w14:textId="32F756E0"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开标时间：</w:t>
      </w:r>
      <w:r w:rsidR="00325169">
        <w:rPr>
          <w:rFonts w:ascii="微软雅黑" w:hAnsi="微软雅黑" w:cs="Calibri"/>
          <w:szCs w:val="21"/>
        </w:rPr>
        <w:t> </w:t>
      </w:r>
      <w:r w:rsidR="00325169">
        <w:rPr>
          <w:rFonts w:ascii="微软雅黑" w:hAnsi="微软雅黑" w:cs="宋体" w:hint="eastAsia"/>
          <w:szCs w:val="21"/>
        </w:rPr>
        <w:t>202</w:t>
      </w:r>
      <w:r w:rsidR="00325169">
        <w:rPr>
          <w:rFonts w:ascii="微软雅黑" w:hAnsi="微软雅黑" w:cs="宋体"/>
          <w:szCs w:val="21"/>
        </w:rPr>
        <w:t>4</w:t>
      </w:r>
      <w:r w:rsidR="00325169">
        <w:rPr>
          <w:rFonts w:ascii="微软雅黑" w:hAnsi="微软雅黑" w:cs="宋体" w:hint="eastAsia"/>
          <w:szCs w:val="21"/>
        </w:rPr>
        <w:t>年</w:t>
      </w:r>
      <w:r w:rsidR="00325169">
        <w:rPr>
          <w:rFonts w:ascii="微软雅黑" w:hAnsi="微软雅黑" w:cs="宋体"/>
          <w:szCs w:val="21"/>
        </w:rPr>
        <w:t>03</w:t>
      </w:r>
      <w:r w:rsidR="00325169">
        <w:rPr>
          <w:rFonts w:ascii="微软雅黑" w:hAnsi="微软雅黑" w:cs="宋体" w:hint="eastAsia"/>
          <w:szCs w:val="21"/>
        </w:rPr>
        <w:t>月</w:t>
      </w:r>
      <w:r w:rsidR="00325169">
        <w:rPr>
          <w:rFonts w:ascii="微软雅黑" w:hAnsi="微软雅黑" w:cs="宋体"/>
          <w:szCs w:val="21"/>
        </w:rPr>
        <w:t>2</w:t>
      </w:r>
      <w:r w:rsidR="00B10EBC">
        <w:rPr>
          <w:rFonts w:ascii="微软雅黑" w:hAnsi="微软雅黑" w:cs="宋体"/>
          <w:szCs w:val="21"/>
        </w:rPr>
        <w:t>1</w:t>
      </w:r>
      <w:r w:rsidR="00325169">
        <w:rPr>
          <w:rFonts w:ascii="微软雅黑" w:hAnsi="微软雅黑" w:cs="宋体" w:hint="eastAsia"/>
          <w:szCs w:val="21"/>
        </w:rPr>
        <w:t>日</w:t>
      </w:r>
      <w:r w:rsidR="00B10EBC">
        <w:rPr>
          <w:rFonts w:ascii="微软雅黑" w:hAnsi="微软雅黑" w:cs="宋体"/>
          <w:szCs w:val="21"/>
        </w:rPr>
        <w:t>09</w:t>
      </w:r>
      <w:r w:rsidR="00325169">
        <w:rPr>
          <w:rFonts w:ascii="微软雅黑" w:hAnsi="微软雅黑" w:cs="宋体" w:hint="eastAsia"/>
          <w:szCs w:val="21"/>
        </w:rPr>
        <w:t>:</w:t>
      </w:r>
      <w:r w:rsidR="00325169">
        <w:rPr>
          <w:rFonts w:ascii="微软雅黑" w:hAnsi="微软雅黑" w:cs="宋体"/>
          <w:szCs w:val="21"/>
        </w:rPr>
        <w:t>00</w:t>
      </w:r>
    </w:p>
    <w:p w14:paraId="68834950"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开标地点（网址）：政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平台（嘉兴</w:t>
      </w:r>
      <w:proofErr w:type="gramStart"/>
      <w:r>
        <w:rPr>
          <w:rFonts w:ascii="微软雅黑" w:hAnsi="微软雅黑" w:cs="宋体" w:hint="eastAsia"/>
          <w:kern w:val="0"/>
          <w:szCs w:val="21"/>
        </w:rPr>
        <w:t>市秀洲区</w:t>
      </w:r>
      <w:proofErr w:type="gramEnd"/>
      <w:r>
        <w:rPr>
          <w:rFonts w:ascii="微软雅黑" w:hAnsi="微软雅黑" w:cs="宋体" w:hint="eastAsia"/>
          <w:kern w:val="0"/>
          <w:szCs w:val="21"/>
        </w:rPr>
        <w:t>新平路299号中</w:t>
      </w:r>
      <w:proofErr w:type="gramStart"/>
      <w:r>
        <w:rPr>
          <w:rFonts w:ascii="微软雅黑" w:hAnsi="微软雅黑" w:cs="宋体" w:hint="eastAsia"/>
          <w:kern w:val="0"/>
          <w:szCs w:val="21"/>
        </w:rPr>
        <w:t>禾广场</w:t>
      </w:r>
      <w:proofErr w:type="gramEnd"/>
      <w:r>
        <w:rPr>
          <w:rFonts w:ascii="微软雅黑" w:hAnsi="微软雅黑" w:cs="宋体" w:hint="eastAsia"/>
          <w:kern w:val="0"/>
          <w:szCs w:val="21"/>
        </w:rPr>
        <w:t>23楼西侧三号会议室）</w:t>
      </w:r>
      <w:r>
        <w:rPr>
          <w:rFonts w:ascii="微软雅黑" w:hAnsi="微软雅黑" w:cs="Calibri"/>
          <w:kern w:val="0"/>
          <w:szCs w:val="21"/>
        </w:rPr>
        <w:t>  </w:t>
      </w:r>
    </w:p>
    <w:p w14:paraId="0FA07934" w14:textId="77777777" w:rsidR="004A5CEB" w:rsidRDefault="00000000">
      <w:pPr>
        <w:widowControl/>
        <w:spacing w:before="255" w:after="255" w:line="300" w:lineRule="atLeast"/>
        <w:ind w:firstLineChars="0" w:firstLine="0"/>
        <w:jc w:val="both"/>
        <w:rPr>
          <w:rFonts w:ascii="微软雅黑" w:hAnsi="微软雅黑" w:cs="宋体"/>
          <w:kern w:val="0"/>
          <w:szCs w:val="21"/>
        </w:rPr>
      </w:pPr>
      <w:r>
        <w:rPr>
          <w:rFonts w:ascii="微软雅黑" w:hAnsi="微软雅黑" w:cs="宋体" w:hint="eastAsia"/>
          <w:b/>
          <w:bCs/>
          <w:kern w:val="0"/>
          <w:szCs w:val="21"/>
        </w:rPr>
        <w:t>五、公告期限</w:t>
      </w:r>
      <w:r>
        <w:rPr>
          <w:rFonts w:ascii="微软雅黑" w:hAnsi="微软雅黑" w:cs="Calibri"/>
          <w:kern w:val="0"/>
          <w:szCs w:val="21"/>
        </w:rPr>
        <w:t> </w:t>
      </w:r>
    </w:p>
    <w:p w14:paraId="1A566C07" w14:textId="77777777" w:rsidR="004A5CEB" w:rsidRDefault="00000000">
      <w:pPr>
        <w:widowControl/>
        <w:spacing w:before="75" w:after="75" w:line="240" w:lineRule="auto"/>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自本公告发布之日起5个工作日。</w:t>
      </w:r>
    </w:p>
    <w:p w14:paraId="007AFB80" w14:textId="77777777" w:rsidR="004A5CEB" w:rsidRDefault="00000000">
      <w:pPr>
        <w:widowControl/>
        <w:spacing w:before="255" w:after="255" w:line="300" w:lineRule="atLeast"/>
        <w:ind w:firstLineChars="0" w:firstLine="0"/>
        <w:jc w:val="both"/>
        <w:rPr>
          <w:rFonts w:ascii="微软雅黑" w:hAnsi="微软雅黑" w:cs="宋体"/>
          <w:kern w:val="0"/>
          <w:szCs w:val="21"/>
        </w:rPr>
      </w:pPr>
      <w:r>
        <w:rPr>
          <w:rFonts w:ascii="微软雅黑" w:hAnsi="微软雅黑" w:cs="宋体" w:hint="eastAsia"/>
          <w:b/>
          <w:bCs/>
          <w:kern w:val="0"/>
          <w:szCs w:val="21"/>
        </w:rPr>
        <w:t>六、其他补充事宜</w:t>
      </w:r>
    </w:p>
    <w:p w14:paraId="090EFE66" w14:textId="77777777" w:rsidR="004A5CEB" w:rsidRDefault="00000000">
      <w:pPr>
        <w:widowControl/>
        <w:spacing w:before="75" w:after="75" w:line="36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1.《浙江省财政厅关于进一步发挥政府采购政策功能全力推动经济稳进提质的通知》 （</w:t>
      </w:r>
      <w:proofErr w:type="gramStart"/>
      <w:r>
        <w:rPr>
          <w:rFonts w:ascii="微软雅黑" w:hAnsi="微软雅黑" w:cs="宋体" w:hint="eastAsia"/>
          <w:kern w:val="0"/>
          <w:szCs w:val="21"/>
        </w:rPr>
        <w:t>浙财采监</w:t>
      </w:r>
      <w:proofErr w:type="gramEnd"/>
      <w:r>
        <w:rPr>
          <w:rFonts w:ascii="微软雅黑" w:hAnsi="微软雅黑" w:cs="宋体" w:hint="eastAsia"/>
          <w:kern w:val="0"/>
          <w:szCs w:val="21"/>
        </w:rPr>
        <w:t>（2022）3号）、《浙江省财政厅关于进一步促进政府采购公平竞争打造最优营商环境的通知》（</w:t>
      </w:r>
      <w:proofErr w:type="gramStart"/>
      <w:r>
        <w:rPr>
          <w:rFonts w:ascii="微软雅黑" w:hAnsi="微软雅黑" w:cs="宋体" w:hint="eastAsia"/>
          <w:kern w:val="0"/>
          <w:szCs w:val="21"/>
        </w:rPr>
        <w:t>浙财采监</w:t>
      </w:r>
      <w:proofErr w:type="gramEnd"/>
      <w:r>
        <w:rPr>
          <w:rFonts w:ascii="微软雅黑" w:hAnsi="微软雅黑" w:cs="宋体" w:hint="eastAsia"/>
          <w:kern w:val="0"/>
          <w:szCs w:val="21"/>
        </w:rPr>
        <w:t>（2021）22号）已分别于2022年1月29日和2022年2月1日开始实施，此前有关规定与上述文件内容不一致的，按上述文件要求执行。</w:t>
      </w:r>
    </w:p>
    <w:p w14:paraId="1F423892" w14:textId="77777777" w:rsidR="004A5CEB" w:rsidRDefault="00000000">
      <w:pPr>
        <w:widowControl/>
        <w:spacing w:before="75" w:after="75" w:line="36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2.根据《浙江省财政厅关于进一步促进政府采购公平竞争打造最优营商环境的通知》（</w:t>
      </w:r>
      <w:proofErr w:type="gramStart"/>
      <w:r>
        <w:rPr>
          <w:rFonts w:ascii="微软雅黑" w:hAnsi="微软雅黑" w:cs="宋体" w:hint="eastAsia"/>
          <w:kern w:val="0"/>
          <w:szCs w:val="21"/>
        </w:rPr>
        <w:t>浙财采监</w:t>
      </w:r>
      <w:proofErr w:type="gramEnd"/>
      <w:r>
        <w:rPr>
          <w:rFonts w:ascii="微软雅黑" w:hAnsi="微软雅黑" w:cs="宋体" w:hint="eastAsia"/>
          <w:kern w:val="0"/>
          <w:szCs w:val="21"/>
        </w:rPr>
        <w:t>（2021）22号）文件关于“健全行政裁决机制”要求，鼓励供应商在线提起询问，路径为：政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-项目采购-询问质疑投诉-询问列表:鼓励供应商在线提起质疑，路径为：政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-项目采购-询问质疑投诉-质疑列表。质疑供应商对在线质疑答复不满意的，可在线提起投诉，路径为：浙江政府服务网-政府采购投诉处理-在线办理。</w:t>
      </w:r>
    </w:p>
    <w:p w14:paraId="4A80E9C8" w14:textId="77777777" w:rsidR="004A5CEB" w:rsidRDefault="00000000">
      <w:pPr>
        <w:widowControl/>
        <w:spacing w:before="75" w:after="75" w:line="360" w:lineRule="atLeast"/>
        <w:ind w:firstLineChars="0" w:firstLine="0"/>
        <w:rPr>
          <w:rFonts w:ascii="微软雅黑" w:hAnsi="微软雅黑" w:cs="宋体"/>
          <w:kern w:val="0"/>
          <w:szCs w:val="21"/>
        </w:rPr>
      </w:pPr>
      <w:r>
        <w:rPr>
          <w:rFonts w:ascii="微软雅黑" w:hAnsi="微软雅黑" w:cs="Calibri"/>
          <w:kern w:val="0"/>
          <w:szCs w:val="21"/>
        </w:rPr>
        <w:lastRenderedPageBreak/>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ascii="微软雅黑" w:hAnsi="微软雅黑" w:cs="宋体" w:hint="eastAsia"/>
          <w:kern w:val="0"/>
          <w:szCs w:val="21"/>
        </w:rPr>
        <w:t>作出</w:t>
      </w:r>
      <w:proofErr w:type="gramEnd"/>
      <w:r>
        <w:rPr>
          <w:rFonts w:ascii="微软雅黑" w:hAnsi="微软雅黑" w:cs="宋体" w:hint="eastAsia"/>
          <w:kern w:val="0"/>
          <w:szCs w:val="21"/>
        </w:rPr>
        <w:t>答复的，可以在答复期满后十五个工作日内向同级政府采购监督管理部门投诉。质疑函范本、投诉书范本请到浙江政府采购网下载专区下载。</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4.其他事项：为支持和促进中小企业发展，进一步发挥政府采购政策功能，鼓励供应商使用保险/保函替代保证金及进行预付款增信，支持供应商基于中标项目进行应收账款融资。中标供应商若想了解或使用相关服务，可通过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平台或其他渠道进行咨询。政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金融热线400-903-9583，也可登录政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平台查看相应政策文件及各相关服务方案∶</w:t>
      </w:r>
      <w:r>
        <w:rPr>
          <w:rFonts w:ascii="微软雅黑" w:hAnsi="微软雅黑" w:cs="宋体" w:hint="eastAsia"/>
          <w:kern w:val="0"/>
          <w:szCs w:val="21"/>
        </w:rPr>
        <w:br/>
        <w:t>https://jinrong.zcygov.cn/finance-service/#/home。</w:t>
      </w:r>
    </w:p>
    <w:p w14:paraId="4E956A58" w14:textId="77777777" w:rsidR="004A5CEB" w:rsidRDefault="00000000">
      <w:pPr>
        <w:widowControl/>
        <w:spacing w:before="255" w:after="255" w:line="480" w:lineRule="atLeast"/>
        <w:ind w:firstLineChars="0" w:firstLine="0"/>
        <w:jc w:val="both"/>
        <w:rPr>
          <w:rFonts w:ascii="微软雅黑" w:hAnsi="微软雅黑" w:cs="宋体"/>
          <w:kern w:val="0"/>
          <w:szCs w:val="21"/>
        </w:rPr>
      </w:pPr>
      <w:r>
        <w:rPr>
          <w:rFonts w:ascii="微软雅黑" w:hAnsi="微软雅黑" w:cs="宋体" w:hint="eastAsia"/>
          <w:b/>
          <w:bCs/>
          <w:kern w:val="0"/>
          <w:szCs w:val="21"/>
        </w:rPr>
        <w:t>七、对本次采购提出询问、质疑、投诉，请按以下方式联系</w:t>
      </w:r>
    </w:p>
    <w:p w14:paraId="551D9B78"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1.采购人信息</w:t>
      </w:r>
    </w:p>
    <w:p w14:paraId="6BE21AD7"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名</w:t>
      </w:r>
      <w:r>
        <w:rPr>
          <w:rFonts w:ascii="微软雅黑" w:hAnsi="微软雅黑" w:cs="Calibri"/>
          <w:kern w:val="0"/>
          <w:szCs w:val="21"/>
        </w:rPr>
        <w:t>   </w:t>
      </w:r>
      <w:r>
        <w:rPr>
          <w:rFonts w:ascii="微软雅黑" w:hAnsi="微软雅黑" w:cs="宋体" w:hint="eastAsia"/>
          <w:kern w:val="0"/>
          <w:szCs w:val="21"/>
        </w:rPr>
        <w:t xml:space="preserve"> 称：嘉兴</w:t>
      </w:r>
      <w:proofErr w:type="gramStart"/>
      <w:r>
        <w:rPr>
          <w:rFonts w:ascii="微软雅黑" w:hAnsi="微软雅黑" w:cs="宋体" w:hint="eastAsia"/>
          <w:kern w:val="0"/>
          <w:szCs w:val="21"/>
        </w:rPr>
        <w:t>市秀洲区</w:t>
      </w:r>
      <w:proofErr w:type="gramEnd"/>
      <w:r>
        <w:rPr>
          <w:rFonts w:ascii="微软雅黑" w:hAnsi="微软雅黑" w:cs="宋体" w:hint="eastAsia"/>
          <w:kern w:val="0"/>
          <w:szCs w:val="21"/>
        </w:rPr>
        <w:t>文化和旅游局</w:t>
      </w:r>
      <w:r>
        <w:rPr>
          <w:rFonts w:ascii="微软雅黑" w:hAnsi="微软雅黑" w:cs="Calibri"/>
          <w:kern w:val="0"/>
          <w:szCs w:val="21"/>
        </w:rPr>
        <w:t> </w:t>
      </w:r>
    </w:p>
    <w:p w14:paraId="5C2C988C"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地</w:t>
      </w:r>
      <w:r>
        <w:rPr>
          <w:rFonts w:ascii="微软雅黑" w:hAnsi="微软雅黑" w:cs="Calibri"/>
          <w:kern w:val="0"/>
          <w:szCs w:val="21"/>
        </w:rPr>
        <w:t>   </w:t>
      </w:r>
      <w:r>
        <w:rPr>
          <w:rFonts w:ascii="微软雅黑" w:hAnsi="微软雅黑" w:cs="宋体" w:hint="eastAsia"/>
          <w:kern w:val="0"/>
          <w:szCs w:val="21"/>
        </w:rPr>
        <w:t xml:space="preserve"> 址：嘉兴</w:t>
      </w:r>
      <w:proofErr w:type="gramStart"/>
      <w:r>
        <w:rPr>
          <w:rFonts w:ascii="微软雅黑" w:hAnsi="微软雅黑" w:cs="宋体" w:hint="eastAsia"/>
          <w:kern w:val="0"/>
          <w:szCs w:val="21"/>
        </w:rPr>
        <w:t>市秀洲区</w:t>
      </w:r>
      <w:proofErr w:type="gramEnd"/>
      <w:r>
        <w:rPr>
          <w:rFonts w:ascii="微软雅黑" w:hAnsi="微软雅黑" w:cs="宋体" w:hint="eastAsia"/>
          <w:kern w:val="0"/>
          <w:szCs w:val="21"/>
        </w:rPr>
        <w:t>大德路368号</w:t>
      </w:r>
      <w:r>
        <w:rPr>
          <w:rFonts w:ascii="微软雅黑" w:hAnsi="微软雅黑" w:cs="Calibri"/>
          <w:kern w:val="0"/>
          <w:szCs w:val="21"/>
        </w:rPr>
        <w:t> </w:t>
      </w:r>
    </w:p>
    <w:p w14:paraId="35E5292C"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传</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真：</w:t>
      </w:r>
      <w:r>
        <w:rPr>
          <w:rFonts w:ascii="微软雅黑" w:hAnsi="微软雅黑" w:cs="Calibri"/>
          <w:kern w:val="0"/>
          <w:szCs w:val="21"/>
        </w:rPr>
        <w:t>  </w:t>
      </w:r>
    </w:p>
    <w:p w14:paraId="33694F8E"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项目联系人（询问）：朱主任</w:t>
      </w:r>
      <w:r>
        <w:rPr>
          <w:rFonts w:ascii="微软雅黑" w:hAnsi="微软雅黑" w:cs="Calibri"/>
          <w:kern w:val="0"/>
          <w:szCs w:val="21"/>
        </w:rPr>
        <w:t>  </w:t>
      </w:r>
    </w:p>
    <w:p w14:paraId="6A1DDADE"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项目联系方式（询问）：</w:t>
      </w:r>
      <w:r>
        <w:rPr>
          <w:rFonts w:ascii="微软雅黑" w:hAnsi="微软雅黑" w:cs="Calibri"/>
          <w:kern w:val="0"/>
          <w:szCs w:val="21"/>
        </w:rPr>
        <w:t> </w:t>
      </w:r>
      <w:r>
        <w:rPr>
          <w:rFonts w:ascii="微软雅黑" w:hAnsi="微软雅黑" w:cs="宋体" w:hint="eastAsia"/>
          <w:kern w:val="0"/>
          <w:szCs w:val="21"/>
        </w:rPr>
        <w:t>13515739168</w:t>
      </w:r>
      <w:r>
        <w:rPr>
          <w:rFonts w:ascii="微软雅黑" w:hAnsi="微软雅黑" w:cs="Calibri"/>
          <w:kern w:val="0"/>
          <w:szCs w:val="21"/>
        </w:rPr>
        <w:t> </w:t>
      </w:r>
    </w:p>
    <w:p w14:paraId="16626026"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质疑联系人：郭先生</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570F620D"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质疑联系方式：13738272531</w:t>
      </w:r>
      <w:r>
        <w:rPr>
          <w:rFonts w:ascii="微软雅黑" w:hAnsi="微软雅黑" w:cs="Calibri"/>
          <w:kern w:val="0"/>
          <w:szCs w:val="21"/>
        </w:rPr>
        <w:t> </w:t>
      </w:r>
    </w:p>
    <w:p w14:paraId="04317B2C"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2.采购代理机构信息</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794EF06B"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名</w:t>
      </w:r>
      <w:r>
        <w:rPr>
          <w:rFonts w:ascii="微软雅黑" w:hAnsi="微软雅黑" w:cs="Calibri"/>
          <w:kern w:val="0"/>
          <w:szCs w:val="21"/>
        </w:rPr>
        <w:t>   </w:t>
      </w:r>
      <w:r>
        <w:rPr>
          <w:rFonts w:ascii="微软雅黑" w:hAnsi="微软雅黑" w:cs="宋体" w:hint="eastAsia"/>
          <w:kern w:val="0"/>
          <w:szCs w:val="21"/>
        </w:rPr>
        <w:t xml:space="preserve"> 称：嘉兴市千秋工程咨询有限公司</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646A23DE"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地</w:t>
      </w:r>
      <w:r>
        <w:rPr>
          <w:rFonts w:ascii="微软雅黑" w:hAnsi="微软雅黑" w:cs="Calibri"/>
          <w:kern w:val="0"/>
          <w:szCs w:val="21"/>
        </w:rPr>
        <w:t>   </w:t>
      </w:r>
      <w:r>
        <w:rPr>
          <w:rFonts w:ascii="微软雅黑" w:hAnsi="微软雅黑" w:cs="宋体" w:hint="eastAsia"/>
          <w:kern w:val="0"/>
          <w:szCs w:val="21"/>
        </w:rPr>
        <w:t xml:space="preserve"> 址：嘉兴</w:t>
      </w:r>
      <w:proofErr w:type="gramStart"/>
      <w:r>
        <w:rPr>
          <w:rFonts w:ascii="微软雅黑" w:hAnsi="微软雅黑" w:cs="宋体" w:hint="eastAsia"/>
          <w:kern w:val="0"/>
          <w:szCs w:val="21"/>
        </w:rPr>
        <w:t>市秀洲区</w:t>
      </w:r>
      <w:proofErr w:type="gramEnd"/>
      <w:r>
        <w:rPr>
          <w:rFonts w:ascii="微软雅黑" w:hAnsi="微软雅黑" w:cs="宋体" w:hint="eastAsia"/>
          <w:kern w:val="0"/>
          <w:szCs w:val="21"/>
        </w:rPr>
        <w:t>新平路299号中</w:t>
      </w:r>
      <w:proofErr w:type="gramStart"/>
      <w:r>
        <w:rPr>
          <w:rFonts w:ascii="微软雅黑" w:hAnsi="微软雅黑" w:cs="宋体" w:hint="eastAsia"/>
          <w:kern w:val="0"/>
          <w:szCs w:val="21"/>
        </w:rPr>
        <w:t>禾广场</w:t>
      </w:r>
      <w:proofErr w:type="gramEnd"/>
      <w:r>
        <w:rPr>
          <w:rFonts w:ascii="微软雅黑" w:hAnsi="微软雅黑" w:cs="宋体" w:hint="eastAsia"/>
          <w:kern w:val="0"/>
          <w:szCs w:val="21"/>
        </w:rPr>
        <w:t>23楼</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56EEE42C"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传</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真：0573-83705013</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25B454BC"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项目联系人（询问）：章莉莉</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12238797"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项目联系方式（询问）：0573-83705015 13605735186</w:t>
      </w:r>
      <w:r>
        <w:rPr>
          <w:rFonts w:ascii="微软雅黑" w:hAnsi="微软雅黑" w:cs="Calibri"/>
          <w:kern w:val="0"/>
          <w:szCs w:val="21"/>
        </w:rPr>
        <w:t> </w:t>
      </w:r>
    </w:p>
    <w:p w14:paraId="781576C8"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质疑联系人：</w:t>
      </w:r>
      <w:proofErr w:type="gramStart"/>
      <w:r>
        <w:rPr>
          <w:rFonts w:ascii="微软雅黑" w:hAnsi="微软雅黑" w:cs="宋体" w:hint="eastAsia"/>
          <w:kern w:val="0"/>
          <w:szCs w:val="21"/>
        </w:rPr>
        <w:t>项兴戟</w:t>
      </w:r>
      <w:proofErr w:type="gramEnd"/>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6A7AC912"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质疑联系方式：0573-83705015 13605738567</w:t>
      </w:r>
      <w:r>
        <w:rPr>
          <w:rFonts w:ascii="微软雅黑" w:hAnsi="微软雅黑" w:cs="Calibri"/>
          <w:kern w:val="0"/>
          <w:szCs w:val="21"/>
        </w:rPr>
        <w:t> </w:t>
      </w:r>
      <w:proofErr w:type="gramStart"/>
      <w:r>
        <w:rPr>
          <w:rFonts w:ascii="微软雅黑" w:hAnsi="微软雅黑" w:cs="宋体" w:hint="eastAsia"/>
          <w:kern w:val="0"/>
          <w:szCs w:val="21"/>
        </w:rPr>
        <w:t xml:space="preserve">　　　　　　</w:t>
      </w:r>
      <w:proofErr w:type="gramEnd"/>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03809F78"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br/>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3.同级政府采购监督管理部门</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78726F98"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名</w:t>
      </w:r>
      <w:r>
        <w:rPr>
          <w:rFonts w:ascii="微软雅黑" w:hAnsi="微软雅黑" w:cs="Calibri"/>
          <w:kern w:val="0"/>
          <w:szCs w:val="21"/>
        </w:rPr>
        <w:t>   </w:t>
      </w:r>
      <w:r>
        <w:rPr>
          <w:rFonts w:ascii="微软雅黑" w:hAnsi="微软雅黑" w:cs="宋体" w:hint="eastAsia"/>
          <w:kern w:val="0"/>
          <w:szCs w:val="21"/>
        </w:rPr>
        <w:t xml:space="preserve"> 称：嘉兴</w:t>
      </w:r>
      <w:proofErr w:type="gramStart"/>
      <w:r>
        <w:rPr>
          <w:rFonts w:ascii="微软雅黑" w:hAnsi="微软雅黑" w:cs="宋体" w:hint="eastAsia"/>
          <w:kern w:val="0"/>
          <w:szCs w:val="21"/>
        </w:rPr>
        <w:t>市秀洲区</w:t>
      </w:r>
      <w:proofErr w:type="gramEnd"/>
      <w:r>
        <w:rPr>
          <w:rFonts w:ascii="微软雅黑" w:hAnsi="微软雅黑" w:cs="宋体" w:hint="eastAsia"/>
          <w:kern w:val="0"/>
          <w:szCs w:val="21"/>
        </w:rPr>
        <w:t>财政局</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5930127A"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地</w:t>
      </w:r>
      <w:r>
        <w:rPr>
          <w:rFonts w:ascii="微软雅黑" w:hAnsi="微软雅黑" w:cs="Calibri"/>
          <w:kern w:val="0"/>
          <w:szCs w:val="21"/>
        </w:rPr>
        <w:t>   </w:t>
      </w:r>
      <w:r>
        <w:rPr>
          <w:rFonts w:ascii="微软雅黑" w:hAnsi="微软雅黑" w:cs="宋体" w:hint="eastAsia"/>
          <w:kern w:val="0"/>
          <w:szCs w:val="21"/>
        </w:rPr>
        <w:t xml:space="preserve"> 址：/</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2441C0B1"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lastRenderedPageBreak/>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传</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真：/</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098A0F22"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联系人 ：宋女士</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1073541C"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监督投诉电话：0573-82720086</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336E77F6" w14:textId="77777777" w:rsidR="004A5CEB" w:rsidRDefault="00000000">
      <w:pPr>
        <w:widowControl/>
        <w:spacing w:before="75" w:after="75" w:line="300" w:lineRule="atLeast"/>
        <w:ind w:firstLineChars="0" w:firstLine="0"/>
        <w:rPr>
          <w:rFonts w:ascii="微软雅黑" w:hAnsi="微软雅黑" w:cs="宋体"/>
          <w:kern w:val="0"/>
          <w:szCs w:val="21"/>
        </w:rPr>
      </w:pP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2FFCDE47" w14:textId="77777777" w:rsidR="004A5CEB" w:rsidRDefault="004A5CEB">
      <w:pPr>
        <w:widowControl/>
        <w:spacing w:before="75" w:after="75" w:line="240" w:lineRule="auto"/>
        <w:ind w:firstLineChars="0" w:firstLine="0"/>
        <w:rPr>
          <w:rFonts w:ascii="微软雅黑" w:hAnsi="微软雅黑" w:cs="宋体"/>
          <w:kern w:val="0"/>
          <w:szCs w:val="21"/>
        </w:rPr>
      </w:pPr>
    </w:p>
    <w:p w14:paraId="12E80F54" w14:textId="77777777" w:rsidR="004A5CEB" w:rsidRDefault="00000000">
      <w:pPr>
        <w:widowControl/>
        <w:spacing w:line="240" w:lineRule="auto"/>
        <w:ind w:firstLineChars="0" w:firstLine="0"/>
        <w:rPr>
          <w:rFonts w:ascii="微软雅黑" w:hAnsi="微软雅黑" w:cs="宋体"/>
          <w:kern w:val="0"/>
          <w:szCs w:val="21"/>
        </w:rPr>
      </w:pPr>
      <w:r>
        <w:rPr>
          <w:rFonts w:ascii="微软雅黑" w:hAnsi="微软雅黑" w:cs="宋体" w:hint="eastAsia"/>
          <w:kern w:val="0"/>
          <w:szCs w:val="21"/>
        </w:rPr>
        <w:t>若对项目采购电子交易系统操作有疑问，可登录政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（https://www.zcygov.cn/），点击右侧咨询小采，获取采小蜜智能服务管家帮助，或拨打政</w:t>
      </w:r>
      <w:proofErr w:type="gramStart"/>
      <w:r>
        <w:rPr>
          <w:rFonts w:ascii="微软雅黑" w:hAnsi="微软雅黑" w:cs="宋体" w:hint="eastAsia"/>
          <w:kern w:val="0"/>
          <w:szCs w:val="21"/>
        </w:rPr>
        <w:t>采云</w:t>
      </w:r>
      <w:proofErr w:type="gramEnd"/>
      <w:r>
        <w:rPr>
          <w:rFonts w:ascii="微软雅黑" w:hAnsi="微软雅黑" w:cs="宋体" w:hint="eastAsia"/>
          <w:kern w:val="0"/>
          <w:szCs w:val="21"/>
        </w:rPr>
        <w:t>服务热线400-881-7190获取热线服务帮助。</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r>
        <w:rPr>
          <w:rFonts w:ascii="微软雅黑" w:hAnsi="微软雅黑" w:cs="宋体" w:hint="eastAsia"/>
          <w:kern w:val="0"/>
          <w:szCs w:val="21"/>
        </w:rPr>
        <w:t xml:space="preserve"> </w:t>
      </w:r>
      <w:r>
        <w:rPr>
          <w:rFonts w:ascii="微软雅黑" w:hAnsi="微软雅黑" w:cs="Calibri"/>
          <w:kern w:val="0"/>
          <w:szCs w:val="21"/>
        </w:rPr>
        <w:t> </w:t>
      </w:r>
    </w:p>
    <w:p w14:paraId="6BA0D292" w14:textId="77777777" w:rsidR="004A5CEB" w:rsidRDefault="00000000">
      <w:pPr>
        <w:widowControl/>
        <w:spacing w:line="240" w:lineRule="auto"/>
        <w:ind w:firstLineChars="0" w:firstLine="420"/>
        <w:rPr>
          <w:rFonts w:ascii="微软雅黑" w:hAnsi="微软雅黑" w:cs="宋体"/>
          <w:kern w:val="0"/>
          <w:szCs w:val="21"/>
        </w:rPr>
      </w:pPr>
      <w:r>
        <w:rPr>
          <w:rFonts w:ascii="微软雅黑" w:hAnsi="微软雅黑" w:cs="宋体" w:hint="eastAsia"/>
          <w:kern w:val="0"/>
          <w:szCs w:val="21"/>
        </w:rPr>
        <w:t>CA问题联系电话（人工）：</w:t>
      </w:r>
      <w:proofErr w:type="gramStart"/>
      <w:r>
        <w:rPr>
          <w:rFonts w:ascii="微软雅黑" w:hAnsi="微软雅黑" w:cs="宋体" w:hint="eastAsia"/>
          <w:kern w:val="0"/>
          <w:szCs w:val="21"/>
        </w:rPr>
        <w:t>汇信</w:t>
      </w:r>
      <w:proofErr w:type="gramEnd"/>
      <w:r>
        <w:rPr>
          <w:rFonts w:ascii="微软雅黑" w:hAnsi="微软雅黑" w:cs="宋体" w:hint="eastAsia"/>
          <w:kern w:val="0"/>
          <w:szCs w:val="21"/>
        </w:rPr>
        <w:t>CA 400-888-4636；天谷CA 400-087-8198。</w:t>
      </w:r>
    </w:p>
    <w:p w14:paraId="13BB08B4" w14:textId="77777777" w:rsidR="004A5CEB" w:rsidRDefault="004A5CEB">
      <w:pPr>
        <w:numPr>
          <w:ilvl w:val="255"/>
          <w:numId w:val="0"/>
        </w:numPr>
        <w:jc w:val="center"/>
        <w:outlineLvl w:val="0"/>
        <w:rPr>
          <w:rFonts w:ascii="微软雅黑" w:hAnsi="微软雅黑" w:cs="微软雅黑"/>
          <w:b/>
          <w:bCs/>
          <w:kern w:val="44"/>
          <w:szCs w:val="21"/>
        </w:rPr>
        <w:sectPr w:rsidR="004A5CEB" w:rsidSect="00AC29C5">
          <w:headerReference w:type="even" r:id="rId16"/>
          <w:headerReference w:type="default" r:id="rId17"/>
          <w:footerReference w:type="default" r:id="rId18"/>
          <w:headerReference w:type="first" r:id="rId19"/>
          <w:pgSz w:w="11906" w:h="16838"/>
          <w:pgMar w:top="1474" w:right="1797" w:bottom="1247" w:left="1797" w:header="851" w:footer="851" w:gutter="0"/>
          <w:cols w:space="720"/>
          <w:docGrid w:linePitch="312"/>
        </w:sectPr>
      </w:pPr>
    </w:p>
    <w:p w14:paraId="094996F8" w14:textId="77777777" w:rsidR="004A5CEB" w:rsidRDefault="00000000">
      <w:pPr>
        <w:numPr>
          <w:ilvl w:val="255"/>
          <w:numId w:val="0"/>
        </w:numPr>
        <w:jc w:val="center"/>
        <w:outlineLvl w:val="0"/>
        <w:rPr>
          <w:rFonts w:ascii="微软雅黑" w:hAnsi="微软雅黑" w:cs="微软雅黑"/>
          <w:b/>
          <w:bCs/>
          <w:kern w:val="44"/>
          <w:szCs w:val="21"/>
        </w:rPr>
      </w:pPr>
      <w:r>
        <w:rPr>
          <w:rFonts w:ascii="微软雅黑" w:hAnsi="微软雅黑" w:cs="微软雅黑" w:hint="eastAsia"/>
          <w:b/>
          <w:bCs/>
          <w:kern w:val="44"/>
          <w:szCs w:val="21"/>
        </w:rPr>
        <w:lastRenderedPageBreak/>
        <w:t xml:space="preserve">第二章   </w:t>
      </w:r>
      <w:bookmarkStart w:id="9" w:name="_Toc5875"/>
      <w:bookmarkStart w:id="10" w:name="_Toc2670"/>
      <w:r>
        <w:rPr>
          <w:rFonts w:ascii="微软雅黑" w:hAnsi="微软雅黑" w:cs="微软雅黑" w:hint="eastAsia"/>
          <w:b/>
          <w:bCs/>
          <w:kern w:val="44"/>
          <w:szCs w:val="21"/>
        </w:rPr>
        <w:t>招标项目要求</w:t>
      </w:r>
      <w:bookmarkEnd w:id="7"/>
      <w:bookmarkEnd w:id="9"/>
      <w:bookmarkEnd w:id="10"/>
    </w:p>
    <w:p w14:paraId="673156B2" w14:textId="77777777" w:rsidR="004A5CEB" w:rsidRDefault="00000000">
      <w:pPr>
        <w:pStyle w:val="afff3"/>
        <w:numPr>
          <w:ilvl w:val="0"/>
          <w:numId w:val="5"/>
        </w:numPr>
        <w:ind w:left="0" w:rightChars="-140" w:right="-294" w:firstLineChars="0" w:firstLine="426"/>
        <w:outlineLvl w:val="1"/>
        <w:rPr>
          <w:rFonts w:ascii="微软雅黑" w:hAnsi="微软雅黑"/>
          <w:b/>
          <w:szCs w:val="21"/>
        </w:rPr>
      </w:pPr>
      <w:bookmarkStart w:id="11" w:name="_Toc405469032"/>
      <w:bookmarkStart w:id="12" w:name="_Toc435628187"/>
      <w:r>
        <w:rPr>
          <w:rFonts w:ascii="微软雅黑" w:hAnsi="微软雅黑" w:hint="eastAsia"/>
          <w:b/>
          <w:szCs w:val="21"/>
        </w:rPr>
        <w:t>项目概况</w:t>
      </w:r>
    </w:p>
    <w:p w14:paraId="6AD7EA1D" w14:textId="77777777" w:rsidR="004A5CEB" w:rsidRDefault="00000000">
      <w:pPr>
        <w:ind w:rightChars="-140" w:right="-294" w:firstLineChars="202" w:firstLine="424"/>
        <w:rPr>
          <w:rFonts w:ascii="微软雅黑" w:hAnsi="微软雅黑"/>
          <w:szCs w:val="21"/>
        </w:rPr>
      </w:pPr>
      <w:proofErr w:type="gramStart"/>
      <w:r>
        <w:rPr>
          <w:rFonts w:ascii="微软雅黑" w:hAnsi="微软雅黑" w:hint="eastAsia"/>
          <w:szCs w:val="21"/>
        </w:rPr>
        <w:t>秀洲区</w:t>
      </w:r>
      <w:proofErr w:type="gramEnd"/>
      <w:r>
        <w:rPr>
          <w:rFonts w:ascii="微软雅黑" w:hAnsi="微软雅黑" w:hint="eastAsia"/>
          <w:szCs w:val="21"/>
        </w:rPr>
        <w:t>图书馆总投资约1.93亿元，建筑面积11650平方米，有青少年和低幼儿借阅活动区、成人图书借阅、电子阅览、成人报刊阅览区等多个区域，设计阅览座位不少于570个。2</w:t>
      </w:r>
      <w:r>
        <w:rPr>
          <w:rFonts w:ascii="微软雅黑" w:hAnsi="微软雅黑"/>
          <w:szCs w:val="21"/>
        </w:rPr>
        <w:t>024</w:t>
      </w:r>
      <w:r>
        <w:rPr>
          <w:rFonts w:ascii="微软雅黑" w:hAnsi="微软雅黑" w:hint="eastAsia"/>
          <w:szCs w:val="21"/>
        </w:rPr>
        <w:t>年度</w:t>
      </w:r>
      <w:proofErr w:type="gramStart"/>
      <w:r>
        <w:rPr>
          <w:rFonts w:ascii="微软雅黑" w:hAnsi="微软雅黑" w:hint="eastAsia"/>
          <w:szCs w:val="21"/>
        </w:rPr>
        <w:t>采购总</w:t>
      </w:r>
      <w:proofErr w:type="gramEnd"/>
      <w:r>
        <w:rPr>
          <w:rFonts w:ascii="微软雅黑" w:hAnsi="微软雅黑" w:hint="eastAsia"/>
          <w:szCs w:val="21"/>
        </w:rPr>
        <w:t>金额约为人民币2</w:t>
      </w:r>
      <w:r>
        <w:rPr>
          <w:rFonts w:ascii="微软雅黑" w:hAnsi="微软雅黑"/>
          <w:szCs w:val="21"/>
        </w:rPr>
        <w:t>15</w:t>
      </w:r>
      <w:r>
        <w:rPr>
          <w:rFonts w:ascii="微软雅黑" w:hAnsi="微软雅黑" w:hint="eastAsia"/>
          <w:szCs w:val="21"/>
        </w:rPr>
        <w:t>万元</w:t>
      </w:r>
      <w:r>
        <w:rPr>
          <w:rFonts w:ascii="微软雅黑" w:hAnsi="微软雅黑" w:hint="eastAsia"/>
          <w:szCs w:val="21"/>
          <w:shd w:val="clear" w:color="auto" w:fill="FFFFFF"/>
        </w:rPr>
        <w:t>。</w:t>
      </w:r>
    </w:p>
    <w:p w14:paraId="783D599C" w14:textId="77777777" w:rsidR="004A5CEB" w:rsidRDefault="00000000">
      <w:pPr>
        <w:pStyle w:val="afff3"/>
        <w:numPr>
          <w:ilvl w:val="0"/>
          <w:numId w:val="5"/>
        </w:numPr>
        <w:ind w:left="0" w:rightChars="-140" w:right="-294" w:firstLineChars="0" w:firstLine="426"/>
        <w:outlineLvl w:val="1"/>
        <w:rPr>
          <w:rFonts w:ascii="微软雅黑" w:hAnsi="微软雅黑"/>
          <w:b/>
          <w:szCs w:val="21"/>
        </w:rPr>
      </w:pPr>
      <w:r>
        <w:rPr>
          <w:rFonts w:ascii="微软雅黑" w:hAnsi="微软雅黑"/>
          <w:b/>
          <w:szCs w:val="21"/>
        </w:rPr>
        <w:t>技术标准、规范（不限于以下）</w:t>
      </w:r>
    </w:p>
    <w:p w14:paraId="64A3B845" w14:textId="77777777" w:rsidR="004A5CEB" w:rsidRDefault="00000000">
      <w:pPr>
        <w:pStyle w:val="afff3"/>
        <w:numPr>
          <w:ilvl w:val="0"/>
          <w:numId w:val="6"/>
        </w:numPr>
        <w:ind w:left="0" w:firstLineChars="0" w:firstLine="426"/>
        <w:rPr>
          <w:rFonts w:ascii="微软雅黑" w:hAnsi="微软雅黑"/>
          <w:szCs w:val="21"/>
        </w:rPr>
      </w:pPr>
      <w:r>
        <w:rPr>
          <w:rFonts w:ascii="微软雅黑" w:hAnsi="微软雅黑"/>
          <w:szCs w:val="21"/>
        </w:rPr>
        <w:t>国家规定的标准及规范，按最新的标准及规范执行。</w:t>
      </w:r>
    </w:p>
    <w:p w14:paraId="77E11FFB" w14:textId="77777777" w:rsidR="004A5CEB" w:rsidRDefault="00000000">
      <w:pPr>
        <w:pStyle w:val="afff3"/>
        <w:numPr>
          <w:ilvl w:val="0"/>
          <w:numId w:val="6"/>
        </w:numPr>
        <w:ind w:left="0" w:firstLineChars="0" w:firstLine="426"/>
        <w:rPr>
          <w:rFonts w:ascii="微软雅黑" w:hAnsi="微软雅黑"/>
          <w:szCs w:val="21"/>
        </w:rPr>
      </w:pPr>
      <w:r>
        <w:rPr>
          <w:rFonts w:ascii="微软雅黑" w:hAnsi="微软雅黑"/>
          <w:szCs w:val="21"/>
        </w:rPr>
        <w:t>行业标准及规范，按最新的标准及规范执行。</w:t>
      </w:r>
    </w:p>
    <w:p w14:paraId="1294D620" w14:textId="77777777" w:rsidR="004A5CEB" w:rsidRDefault="00000000">
      <w:pPr>
        <w:pStyle w:val="afff3"/>
        <w:numPr>
          <w:ilvl w:val="0"/>
          <w:numId w:val="6"/>
        </w:numPr>
        <w:ind w:left="0" w:firstLineChars="0" w:firstLine="426"/>
        <w:rPr>
          <w:rFonts w:ascii="微软雅黑" w:hAnsi="微软雅黑"/>
          <w:szCs w:val="21"/>
        </w:rPr>
      </w:pPr>
      <w:r>
        <w:rPr>
          <w:rFonts w:ascii="微软雅黑" w:hAnsi="微软雅黑"/>
          <w:szCs w:val="21"/>
        </w:rPr>
        <w:t>与</w:t>
      </w:r>
      <w:r>
        <w:rPr>
          <w:rFonts w:ascii="微软雅黑" w:hAnsi="微软雅黑" w:hint="eastAsia"/>
          <w:szCs w:val="21"/>
        </w:rPr>
        <w:t>图书编目</w:t>
      </w:r>
      <w:r>
        <w:rPr>
          <w:rFonts w:ascii="微软雅黑" w:hAnsi="微软雅黑"/>
          <w:szCs w:val="21"/>
        </w:rPr>
        <w:t>加工有关的材料设备质量应符合中华人民共和国及产品品牌所在国的有关质量标准，上述标准如有不一致，执行两者中更严格的标准。</w:t>
      </w:r>
    </w:p>
    <w:p w14:paraId="72E73980" w14:textId="77777777" w:rsidR="004A5CEB" w:rsidRDefault="00000000">
      <w:pPr>
        <w:pStyle w:val="afff3"/>
        <w:numPr>
          <w:ilvl w:val="0"/>
          <w:numId w:val="6"/>
        </w:numPr>
        <w:ind w:left="0" w:firstLineChars="0" w:firstLine="426"/>
        <w:rPr>
          <w:rFonts w:ascii="微软雅黑" w:hAnsi="微软雅黑"/>
          <w:szCs w:val="21"/>
        </w:rPr>
      </w:pPr>
      <w:r>
        <w:rPr>
          <w:rFonts w:ascii="微软雅黑" w:hAnsi="微软雅黑"/>
          <w:szCs w:val="21"/>
        </w:rPr>
        <w:t>其它相关标准及规范，按最新的标准及规范执行。</w:t>
      </w:r>
    </w:p>
    <w:p w14:paraId="2B95E654" w14:textId="77777777" w:rsidR="004A5CEB" w:rsidRDefault="00000000">
      <w:pPr>
        <w:pStyle w:val="afff3"/>
        <w:numPr>
          <w:ilvl w:val="0"/>
          <w:numId w:val="5"/>
        </w:numPr>
        <w:ind w:left="0" w:rightChars="-140" w:right="-294" w:firstLineChars="0" w:firstLine="426"/>
        <w:outlineLvl w:val="1"/>
        <w:rPr>
          <w:rFonts w:ascii="微软雅黑" w:hAnsi="微软雅黑"/>
          <w:b/>
          <w:szCs w:val="21"/>
        </w:rPr>
      </w:pPr>
      <w:r>
        <w:rPr>
          <w:rFonts w:ascii="微软雅黑" w:hAnsi="微软雅黑"/>
          <w:b/>
          <w:szCs w:val="21"/>
        </w:rPr>
        <w:t>工作范围</w:t>
      </w:r>
    </w:p>
    <w:p w14:paraId="30B1DDB0" w14:textId="77777777" w:rsidR="004A5CEB" w:rsidRDefault="00000000">
      <w:pPr>
        <w:ind w:firstLine="420"/>
        <w:rPr>
          <w:rFonts w:ascii="微软雅黑" w:hAnsi="微软雅黑"/>
          <w:szCs w:val="21"/>
        </w:rPr>
      </w:pPr>
      <w:r>
        <w:rPr>
          <w:rFonts w:ascii="微软雅黑" w:hAnsi="微软雅黑"/>
          <w:szCs w:val="21"/>
        </w:rPr>
        <w:t>各投标人须按国家有关标准及规范完成招标文件规定的所有工作内容：</w:t>
      </w:r>
    </w:p>
    <w:p w14:paraId="3292731E" w14:textId="77777777" w:rsidR="004A5CEB" w:rsidRDefault="00000000">
      <w:pPr>
        <w:pStyle w:val="afff3"/>
        <w:numPr>
          <w:ilvl w:val="0"/>
          <w:numId w:val="7"/>
        </w:numPr>
        <w:ind w:left="0" w:firstLineChars="0" w:firstLine="426"/>
        <w:rPr>
          <w:rFonts w:ascii="微软雅黑" w:hAnsi="微软雅黑"/>
          <w:szCs w:val="21"/>
        </w:rPr>
      </w:pPr>
      <w:r>
        <w:rPr>
          <w:rFonts w:ascii="微软雅黑" w:hAnsi="微软雅黑"/>
          <w:szCs w:val="21"/>
        </w:rPr>
        <w:t>完成所有产品供货；</w:t>
      </w:r>
    </w:p>
    <w:p w14:paraId="375718FF" w14:textId="77777777" w:rsidR="004A5CEB" w:rsidRDefault="00000000">
      <w:pPr>
        <w:pStyle w:val="afff3"/>
        <w:numPr>
          <w:ilvl w:val="0"/>
          <w:numId w:val="7"/>
        </w:numPr>
        <w:ind w:left="0" w:firstLineChars="0" w:firstLine="426"/>
        <w:rPr>
          <w:rFonts w:ascii="微软雅黑" w:hAnsi="微软雅黑"/>
          <w:szCs w:val="21"/>
        </w:rPr>
      </w:pPr>
      <w:r>
        <w:rPr>
          <w:rFonts w:ascii="微软雅黑" w:hAnsi="微软雅黑"/>
          <w:szCs w:val="21"/>
        </w:rPr>
        <w:t>履行所有规定服务；</w:t>
      </w:r>
    </w:p>
    <w:p w14:paraId="2366B2F9" w14:textId="77777777" w:rsidR="004A5CEB" w:rsidRDefault="00000000">
      <w:pPr>
        <w:pStyle w:val="afff3"/>
        <w:numPr>
          <w:ilvl w:val="0"/>
          <w:numId w:val="7"/>
        </w:numPr>
        <w:ind w:left="0" w:firstLineChars="0" w:firstLine="426"/>
        <w:rPr>
          <w:rFonts w:ascii="微软雅黑" w:hAnsi="微软雅黑"/>
          <w:szCs w:val="21"/>
        </w:rPr>
      </w:pPr>
      <w:r>
        <w:rPr>
          <w:rFonts w:ascii="微软雅黑" w:hAnsi="微软雅黑"/>
          <w:szCs w:val="21"/>
        </w:rPr>
        <w:t>产品及服务须达到招标文件规定的质量标准及使用要求。</w:t>
      </w:r>
    </w:p>
    <w:p w14:paraId="35ECC71C" w14:textId="77777777" w:rsidR="004A5CEB" w:rsidRDefault="00000000">
      <w:pPr>
        <w:pStyle w:val="afff3"/>
        <w:numPr>
          <w:ilvl w:val="0"/>
          <w:numId w:val="5"/>
        </w:numPr>
        <w:ind w:left="0" w:rightChars="-140" w:right="-294" w:firstLineChars="0" w:firstLine="426"/>
        <w:outlineLvl w:val="1"/>
        <w:rPr>
          <w:rFonts w:ascii="微软雅黑" w:hAnsi="微软雅黑"/>
          <w:b/>
          <w:szCs w:val="21"/>
        </w:rPr>
      </w:pPr>
      <w:r>
        <w:rPr>
          <w:rFonts w:ascii="微软雅黑" w:hAnsi="微软雅黑" w:hint="eastAsia"/>
          <w:b/>
          <w:szCs w:val="21"/>
        </w:rPr>
        <w:t>采购需求</w:t>
      </w:r>
    </w:p>
    <w:p w14:paraId="579F500B" w14:textId="77777777" w:rsidR="004A5CEB" w:rsidRDefault="00000000">
      <w:pPr>
        <w:pStyle w:val="afff3"/>
        <w:numPr>
          <w:ilvl w:val="1"/>
          <w:numId w:val="8"/>
        </w:numPr>
        <w:ind w:left="0" w:firstLineChars="0" w:firstLine="426"/>
        <w:outlineLvl w:val="2"/>
        <w:rPr>
          <w:rFonts w:ascii="微软雅黑" w:hAnsi="微软雅黑"/>
          <w:b/>
          <w:szCs w:val="21"/>
        </w:rPr>
      </w:pPr>
      <w:bookmarkStart w:id="13" w:name="_Toc179880007"/>
      <w:r>
        <w:rPr>
          <w:rFonts w:ascii="微软雅黑" w:hAnsi="微软雅黑" w:hint="eastAsia"/>
          <w:b/>
          <w:szCs w:val="21"/>
        </w:rPr>
        <w:t>项目内容和范围</w:t>
      </w:r>
      <w:bookmarkEnd w:id="13"/>
    </w:p>
    <w:p w14:paraId="15CE8BCB" w14:textId="77777777" w:rsidR="004A5CEB" w:rsidRDefault="00000000">
      <w:pPr>
        <w:pStyle w:val="afff3"/>
        <w:numPr>
          <w:ilvl w:val="0"/>
          <w:numId w:val="9"/>
        </w:numPr>
        <w:ind w:left="0" w:rightChars="-140" w:right="-294" w:firstLineChars="0" w:firstLine="426"/>
        <w:rPr>
          <w:rFonts w:ascii="微软雅黑" w:hAnsi="微软雅黑"/>
          <w:szCs w:val="21"/>
        </w:rPr>
      </w:pPr>
      <w:r>
        <w:rPr>
          <w:rFonts w:ascii="微软雅黑" w:hAnsi="微软雅黑" w:hint="eastAsia"/>
          <w:szCs w:val="21"/>
        </w:rPr>
        <w:t>本项目采购内容为2023年至2024年国内出版或发行的图书（含部分国内出版的外文图书，不含中等学校以下教材教辅书）协议供货资格。</w:t>
      </w:r>
    </w:p>
    <w:p w14:paraId="2FD59D66" w14:textId="77777777" w:rsidR="004A5CEB" w:rsidRDefault="00000000">
      <w:pPr>
        <w:pStyle w:val="afff3"/>
        <w:numPr>
          <w:ilvl w:val="0"/>
          <w:numId w:val="9"/>
        </w:numPr>
        <w:ind w:left="0" w:rightChars="-140" w:right="-294" w:firstLineChars="0" w:firstLine="426"/>
        <w:rPr>
          <w:rFonts w:ascii="微软雅黑" w:hAnsi="微软雅黑"/>
          <w:szCs w:val="21"/>
        </w:rPr>
      </w:pPr>
      <w:r>
        <w:rPr>
          <w:rFonts w:ascii="微软雅黑" w:hAnsi="微软雅黑" w:hint="eastAsia"/>
          <w:szCs w:val="21"/>
        </w:rPr>
        <w:t>包括国内图书的出版信息提供、订单处理、图书配送及和退换等售后服务、编目加工等。</w:t>
      </w:r>
    </w:p>
    <w:p w14:paraId="310423CD" w14:textId="77777777" w:rsidR="004A5CEB" w:rsidRDefault="00000000">
      <w:pPr>
        <w:pStyle w:val="afff3"/>
        <w:numPr>
          <w:ilvl w:val="0"/>
          <w:numId w:val="9"/>
        </w:numPr>
        <w:ind w:left="0" w:rightChars="-140" w:right="-294" w:firstLineChars="0" w:firstLine="426"/>
        <w:rPr>
          <w:rFonts w:ascii="微软雅黑" w:hAnsi="微软雅黑"/>
          <w:szCs w:val="21"/>
        </w:rPr>
      </w:pPr>
      <w:proofErr w:type="gramStart"/>
      <w:r>
        <w:rPr>
          <w:rFonts w:ascii="微软雅黑" w:hAnsi="微软雅黑" w:hint="eastAsia"/>
          <w:szCs w:val="21"/>
        </w:rPr>
        <w:t>秀洲区</w:t>
      </w:r>
      <w:proofErr w:type="gramEnd"/>
      <w:r>
        <w:rPr>
          <w:rFonts w:ascii="微软雅黑" w:hAnsi="微软雅黑" w:hint="eastAsia"/>
          <w:szCs w:val="21"/>
        </w:rPr>
        <w:t>图书</w:t>
      </w:r>
      <w:r>
        <w:rPr>
          <w:rFonts w:ascii="微软雅黑" w:hAnsi="微软雅黑"/>
          <w:szCs w:val="21"/>
        </w:rPr>
        <w:t>馆</w:t>
      </w:r>
      <w:r>
        <w:rPr>
          <w:rFonts w:ascii="微软雅黑" w:hAnsi="微软雅黑" w:hint="eastAsia"/>
          <w:szCs w:val="21"/>
        </w:rPr>
        <w:t>依据本馆文献</w:t>
      </w:r>
      <w:r>
        <w:rPr>
          <w:rFonts w:ascii="微软雅黑" w:hAnsi="微软雅黑"/>
          <w:szCs w:val="21"/>
        </w:rPr>
        <w:t>资源建设</w:t>
      </w:r>
      <w:r>
        <w:rPr>
          <w:rFonts w:ascii="微软雅黑" w:hAnsi="微软雅黑" w:hint="eastAsia"/>
          <w:szCs w:val="21"/>
        </w:rPr>
        <w:t>情况，中标单位</w:t>
      </w:r>
      <w:r>
        <w:rPr>
          <w:rFonts w:ascii="微软雅黑" w:hAnsi="微软雅黑"/>
          <w:szCs w:val="21"/>
        </w:rPr>
        <w:t>必须</w:t>
      </w:r>
      <w:r>
        <w:rPr>
          <w:rFonts w:ascii="微软雅黑" w:hAnsi="微软雅黑" w:hint="eastAsia"/>
          <w:szCs w:val="21"/>
        </w:rPr>
        <w:t>承诺满足采购</w:t>
      </w:r>
      <w:r>
        <w:rPr>
          <w:rFonts w:ascii="微软雅黑" w:hAnsi="微软雅黑"/>
          <w:szCs w:val="21"/>
        </w:rPr>
        <w:t>单位</w:t>
      </w:r>
      <w:r>
        <w:rPr>
          <w:rFonts w:ascii="微软雅黑" w:hAnsi="微软雅黑" w:hint="eastAsia"/>
          <w:szCs w:val="21"/>
        </w:rPr>
        <w:t>提出</w:t>
      </w:r>
      <w:r>
        <w:rPr>
          <w:rFonts w:ascii="微软雅黑" w:hAnsi="微软雅黑"/>
          <w:szCs w:val="21"/>
        </w:rPr>
        <w:t>的</w:t>
      </w:r>
      <w:r>
        <w:rPr>
          <w:rFonts w:ascii="微软雅黑" w:hAnsi="微软雅黑" w:hint="eastAsia"/>
          <w:szCs w:val="21"/>
        </w:rPr>
        <w:t>图书采购</w:t>
      </w:r>
      <w:r>
        <w:rPr>
          <w:rFonts w:ascii="微软雅黑" w:hAnsi="微软雅黑"/>
          <w:szCs w:val="21"/>
        </w:rPr>
        <w:t>需求</w:t>
      </w:r>
      <w:r>
        <w:rPr>
          <w:rFonts w:ascii="微软雅黑" w:hAnsi="微软雅黑" w:hint="eastAsia"/>
          <w:szCs w:val="21"/>
        </w:rPr>
        <w:t>（如</w:t>
      </w:r>
      <w:r>
        <w:rPr>
          <w:rFonts w:ascii="微软雅黑" w:hAnsi="微软雅黑"/>
          <w:szCs w:val="21"/>
        </w:rPr>
        <w:t>急需、特</w:t>
      </w:r>
      <w:r>
        <w:rPr>
          <w:rFonts w:ascii="微软雅黑" w:hAnsi="微软雅黑" w:hint="eastAsia"/>
          <w:szCs w:val="21"/>
        </w:rPr>
        <w:t>需</w:t>
      </w:r>
      <w:r>
        <w:rPr>
          <w:rFonts w:ascii="微软雅黑" w:hAnsi="微软雅黑"/>
          <w:szCs w:val="21"/>
        </w:rPr>
        <w:t>图书等</w:t>
      </w:r>
      <w:r>
        <w:rPr>
          <w:rFonts w:ascii="微软雅黑" w:hAnsi="微软雅黑" w:hint="eastAsia"/>
          <w:szCs w:val="21"/>
        </w:rPr>
        <w:t>）、</w:t>
      </w:r>
      <w:proofErr w:type="gramStart"/>
      <w:r>
        <w:rPr>
          <w:rFonts w:ascii="微软雅黑" w:hAnsi="微软雅黑" w:hint="eastAsia"/>
          <w:szCs w:val="21"/>
        </w:rPr>
        <w:t>荐购服务</w:t>
      </w:r>
      <w:proofErr w:type="gramEnd"/>
      <w:r>
        <w:rPr>
          <w:rFonts w:ascii="微软雅黑" w:hAnsi="微软雅黑" w:hint="eastAsia"/>
          <w:szCs w:val="21"/>
        </w:rPr>
        <w:t>、加工服务等。</w:t>
      </w:r>
    </w:p>
    <w:p w14:paraId="06DE4FD6" w14:textId="77777777" w:rsidR="004A5CEB" w:rsidRDefault="00000000">
      <w:pPr>
        <w:pStyle w:val="afff3"/>
        <w:numPr>
          <w:ilvl w:val="1"/>
          <w:numId w:val="8"/>
        </w:numPr>
        <w:ind w:left="0" w:firstLineChars="0" w:firstLine="426"/>
        <w:outlineLvl w:val="2"/>
        <w:rPr>
          <w:rFonts w:ascii="微软雅黑" w:hAnsi="微软雅黑"/>
          <w:b/>
          <w:szCs w:val="21"/>
        </w:rPr>
      </w:pPr>
      <w:bookmarkStart w:id="14" w:name="_Toc179880008"/>
      <w:r>
        <w:rPr>
          <w:rFonts w:ascii="微软雅黑" w:hAnsi="微软雅黑" w:hint="eastAsia"/>
          <w:b/>
          <w:szCs w:val="21"/>
        </w:rPr>
        <w:t>服务要求</w:t>
      </w:r>
      <w:bookmarkEnd w:id="14"/>
    </w:p>
    <w:p w14:paraId="19A9687C" w14:textId="77777777" w:rsidR="004A5CEB" w:rsidRDefault="00000000">
      <w:pPr>
        <w:pStyle w:val="afff3"/>
        <w:numPr>
          <w:ilvl w:val="0"/>
          <w:numId w:val="10"/>
        </w:numPr>
        <w:ind w:left="0" w:rightChars="-140" w:right="-294" w:firstLineChars="0" w:firstLine="426"/>
        <w:outlineLvl w:val="2"/>
        <w:rPr>
          <w:rFonts w:ascii="微软雅黑" w:hAnsi="微软雅黑"/>
          <w:b/>
          <w:bCs/>
          <w:szCs w:val="21"/>
        </w:rPr>
      </w:pPr>
      <w:r>
        <w:rPr>
          <w:rFonts w:ascii="微软雅黑" w:hAnsi="微软雅黑" w:hint="eastAsia"/>
          <w:b/>
          <w:bCs/>
          <w:szCs w:val="21"/>
        </w:rPr>
        <w:t>到货率与到货周期</w:t>
      </w:r>
    </w:p>
    <w:p w14:paraId="131A292D" w14:textId="77777777" w:rsidR="004A5CEB" w:rsidRPr="00754C15" w:rsidRDefault="00000000">
      <w:pPr>
        <w:ind w:rightChars="-140" w:right="-294" w:firstLine="420"/>
        <w:rPr>
          <w:rFonts w:ascii="微软雅黑" w:hAnsi="微软雅黑"/>
          <w:bCs/>
          <w:szCs w:val="21"/>
        </w:rPr>
      </w:pPr>
      <w:r w:rsidRPr="00754C15">
        <w:rPr>
          <w:rFonts w:ascii="微软雅黑" w:hAnsi="微软雅黑" w:hint="eastAsia"/>
          <w:bCs/>
          <w:szCs w:val="21"/>
        </w:rPr>
        <w:t>▲</w:t>
      </w:r>
      <w:proofErr w:type="gramStart"/>
      <w:r w:rsidRPr="00754C15">
        <w:rPr>
          <w:rFonts w:ascii="微软雅黑" w:hAnsi="微软雅黑" w:hint="eastAsia"/>
          <w:bCs/>
          <w:szCs w:val="21"/>
        </w:rPr>
        <w:t>现书采购</w:t>
      </w:r>
      <w:proofErr w:type="gramEnd"/>
      <w:r w:rsidRPr="00754C15">
        <w:rPr>
          <w:rFonts w:ascii="微软雅黑" w:hAnsi="微软雅黑" w:hint="eastAsia"/>
          <w:bCs/>
          <w:szCs w:val="21"/>
        </w:rPr>
        <w:t>自采购人提交订单之日起2周内到书不低于85%，1个月</w:t>
      </w:r>
      <w:proofErr w:type="gramStart"/>
      <w:r w:rsidRPr="00754C15">
        <w:rPr>
          <w:rFonts w:ascii="微软雅黑" w:hAnsi="微软雅黑" w:hint="eastAsia"/>
          <w:bCs/>
          <w:szCs w:val="21"/>
        </w:rPr>
        <w:t>到书率达到</w:t>
      </w:r>
      <w:proofErr w:type="gramEnd"/>
      <w:r w:rsidRPr="00754C15">
        <w:rPr>
          <w:rFonts w:ascii="微软雅黑" w:hAnsi="微软雅黑" w:hint="eastAsia"/>
          <w:bCs/>
          <w:szCs w:val="21"/>
        </w:rPr>
        <w:t>98%以</w:t>
      </w:r>
      <w:r w:rsidRPr="00754C15">
        <w:rPr>
          <w:rFonts w:ascii="微软雅黑" w:hAnsi="微软雅黑" w:hint="eastAsia"/>
          <w:bCs/>
          <w:szCs w:val="21"/>
        </w:rPr>
        <w:lastRenderedPageBreak/>
        <w:t>上；期货采购3个月</w:t>
      </w:r>
      <w:proofErr w:type="gramStart"/>
      <w:r w:rsidRPr="00754C15">
        <w:rPr>
          <w:rFonts w:ascii="微软雅黑" w:hAnsi="微软雅黑" w:hint="eastAsia"/>
          <w:bCs/>
          <w:szCs w:val="21"/>
        </w:rPr>
        <w:t>到书率</w:t>
      </w:r>
      <w:proofErr w:type="gramEnd"/>
      <w:r w:rsidRPr="00754C15">
        <w:rPr>
          <w:rFonts w:ascii="微软雅黑" w:hAnsi="微软雅黑" w:hint="eastAsia"/>
          <w:bCs/>
          <w:szCs w:val="21"/>
        </w:rPr>
        <w:t>80%以上，6个月</w:t>
      </w:r>
      <w:proofErr w:type="gramStart"/>
      <w:r w:rsidRPr="00754C15">
        <w:rPr>
          <w:rFonts w:ascii="微软雅黑" w:hAnsi="微软雅黑" w:hint="eastAsia"/>
          <w:bCs/>
          <w:szCs w:val="21"/>
        </w:rPr>
        <w:t>到书率达到</w:t>
      </w:r>
      <w:proofErr w:type="gramEnd"/>
      <w:r w:rsidRPr="00754C15">
        <w:rPr>
          <w:rFonts w:ascii="微软雅黑" w:hAnsi="微软雅黑" w:hint="eastAsia"/>
          <w:bCs/>
          <w:szCs w:val="21"/>
        </w:rPr>
        <w:t>90%以上。现货选购在一个月内、期货选购在3个月内必须提交不能供货的图书品种的清单与原因，以便采购单位决定是否撤订；连续三批次不提供缺货清单与原因的，采购单位有权取消供货商的供货资格。</w:t>
      </w:r>
    </w:p>
    <w:p w14:paraId="6DAA6BCD" w14:textId="77777777" w:rsidR="004A5CEB" w:rsidRDefault="00000000">
      <w:pPr>
        <w:pStyle w:val="afff3"/>
        <w:numPr>
          <w:ilvl w:val="0"/>
          <w:numId w:val="10"/>
        </w:numPr>
        <w:ind w:left="0" w:rightChars="-140" w:right="-294" w:firstLineChars="0" w:firstLine="426"/>
        <w:outlineLvl w:val="2"/>
        <w:rPr>
          <w:rFonts w:ascii="微软雅黑" w:hAnsi="微软雅黑"/>
          <w:b/>
          <w:bCs/>
          <w:szCs w:val="21"/>
        </w:rPr>
      </w:pPr>
      <w:r>
        <w:rPr>
          <w:rFonts w:ascii="微软雅黑" w:hAnsi="微软雅黑" w:hint="eastAsia"/>
          <w:b/>
          <w:bCs/>
          <w:szCs w:val="21"/>
        </w:rPr>
        <w:t>书目信息服务要求</w:t>
      </w:r>
    </w:p>
    <w:p w14:paraId="3DF68A1D" w14:textId="77777777" w:rsidR="004A5CEB" w:rsidRDefault="00000000">
      <w:pPr>
        <w:pStyle w:val="4"/>
        <w:numPr>
          <w:ilvl w:val="3"/>
          <w:numId w:val="11"/>
        </w:numPr>
        <w:ind w:left="0" w:firstLine="426"/>
        <w:rPr>
          <w:rFonts w:ascii="微软雅黑" w:hAnsi="微软雅黑"/>
          <w:b w:val="0"/>
          <w:bCs w:val="0"/>
        </w:rPr>
      </w:pPr>
      <w:r>
        <w:rPr>
          <w:rFonts w:ascii="微软雅黑" w:hAnsi="微软雅黑" w:hint="eastAsia"/>
          <w:b w:val="0"/>
          <w:bCs w:val="0"/>
        </w:rPr>
        <w:t>采访书目信息准确。提供的书目数据为CN-MARC格式，能正确导入采购单位图书管理系统（图星图书馆集群管理系统）。</w:t>
      </w:r>
    </w:p>
    <w:p w14:paraId="361D5114" w14:textId="77777777" w:rsidR="004A5CEB" w:rsidRDefault="00000000">
      <w:pPr>
        <w:pStyle w:val="4"/>
        <w:numPr>
          <w:ilvl w:val="3"/>
          <w:numId w:val="11"/>
        </w:numPr>
        <w:ind w:left="0" w:firstLine="426"/>
        <w:rPr>
          <w:rFonts w:ascii="微软雅黑" w:hAnsi="微软雅黑"/>
          <w:b w:val="0"/>
          <w:bCs w:val="0"/>
        </w:rPr>
      </w:pPr>
      <w:r>
        <w:rPr>
          <w:rFonts w:ascii="微软雅黑" w:hAnsi="微软雅黑" w:hint="eastAsia"/>
          <w:b w:val="0"/>
          <w:bCs w:val="0"/>
        </w:rPr>
        <w:t>图书来源广泛</w:t>
      </w:r>
    </w:p>
    <w:p w14:paraId="1DBC3E3D" w14:textId="77777777" w:rsidR="004A5CEB" w:rsidRDefault="00000000">
      <w:pPr>
        <w:ind w:rightChars="-140" w:right="-294" w:firstLine="420"/>
        <w:rPr>
          <w:rFonts w:ascii="微软雅黑" w:hAnsi="微软雅黑"/>
          <w:szCs w:val="21"/>
        </w:rPr>
      </w:pPr>
      <w:r>
        <w:rPr>
          <w:rFonts w:ascii="微软雅黑" w:hAnsi="微软雅黑" w:hint="eastAsia"/>
          <w:szCs w:val="21"/>
        </w:rPr>
        <w:t>图书品种丰富，具有广泛的图书来源渠道，与全国多数图书出版单位有稳定供货关系。新书出版信息的覆盖率要求达到90％以上。供应商不得向采购单位选择性、限制性提供图书书目。</w:t>
      </w:r>
    </w:p>
    <w:p w14:paraId="59AC790F" w14:textId="77777777" w:rsidR="004A5CEB" w:rsidRDefault="00000000">
      <w:pPr>
        <w:pStyle w:val="4"/>
        <w:numPr>
          <w:ilvl w:val="3"/>
          <w:numId w:val="11"/>
        </w:numPr>
        <w:ind w:left="0" w:firstLine="426"/>
        <w:rPr>
          <w:rFonts w:ascii="微软雅黑" w:hAnsi="微软雅黑"/>
          <w:b w:val="0"/>
          <w:bCs w:val="0"/>
        </w:rPr>
      </w:pPr>
      <w:r>
        <w:rPr>
          <w:rFonts w:ascii="微软雅黑" w:hAnsi="微软雅黑" w:hint="eastAsia"/>
          <w:b w:val="0"/>
          <w:bCs w:val="0"/>
        </w:rPr>
        <w:t>书目信息提供频率</w:t>
      </w:r>
    </w:p>
    <w:p w14:paraId="48AD188E" w14:textId="77777777" w:rsidR="004A5CEB" w:rsidRDefault="00000000">
      <w:pPr>
        <w:ind w:rightChars="-140" w:right="-294" w:firstLine="420"/>
        <w:rPr>
          <w:rFonts w:ascii="微软雅黑" w:hAnsi="微软雅黑"/>
          <w:szCs w:val="21"/>
        </w:rPr>
      </w:pPr>
      <w:r>
        <w:rPr>
          <w:rFonts w:ascii="微软雅黑" w:hAnsi="微软雅黑" w:hint="eastAsia"/>
          <w:szCs w:val="21"/>
        </w:rPr>
        <w:t>中标单位每周向采购单位提供1次以上，每次不少于500条的最新出版图书信息。每次送选</w:t>
      </w:r>
      <w:proofErr w:type="gramStart"/>
      <w:r>
        <w:rPr>
          <w:rFonts w:ascii="微软雅黑" w:hAnsi="微软雅黑" w:hint="eastAsia"/>
          <w:szCs w:val="21"/>
        </w:rPr>
        <w:t>之前须预查</w:t>
      </w:r>
      <w:proofErr w:type="gramEnd"/>
      <w:r>
        <w:rPr>
          <w:rFonts w:ascii="微软雅黑" w:hAnsi="微软雅黑" w:hint="eastAsia"/>
          <w:szCs w:val="21"/>
        </w:rPr>
        <w:t>重，与已送选的品种不能有重复，采购方已有馆藏或已订的，不得送选。明显不适合采购单位需求的图书信息不在征订书目中反映。连续二周或以上未按要求送达的，采购单位有权取消供货商的供货资格。</w:t>
      </w:r>
    </w:p>
    <w:p w14:paraId="3393CCD7" w14:textId="77777777" w:rsidR="004A5CEB" w:rsidRDefault="00000000">
      <w:pPr>
        <w:pStyle w:val="4"/>
        <w:numPr>
          <w:ilvl w:val="3"/>
          <w:numId w:val="11"/>
        </w:numPr>
        <w:ind w:left="0" w:firstLine="426"/>
        <w:rPr>
          <w:rFonts w:ascii="微软雅黑" w:hAnsi="微软雅黑"/>
          <w:b w:val="0"/>
          <w:bCs w:val="0"/>
        </w:rPr>
      </w:pPr>
      <w:r>
        <w:rPr>
          <w:rFonts w:ascii="微软雅黑" w:hAnsi="微软雅黑" w:hint="eastAsia"/>
          <w:b w:val="0"/>
          <w:bCs w:val="0"/>
        </w:rPr>
        <w:t>信息提供时效性</w:t>
      </w:r>
    </w:p>
    <w:p w14:paraId="482611FF" w14:textId="77777777" w:rsidR="004A5CEB" w:rsidRDefault="00000000">
      <w:pPr>
        <w:ind w:rightChars="-140" w:right="-294" w:firstLine="420"/>
        <w:jc w:val="both"/>
        <w:rPr>
          <w:rFonts w:ascii="微软雅黑" w:hAnsi="微软雅黑"/>
          <w:szCs w:val="21"/>
        </w:rPr>
      </w:pPr>
      <w:r>
        <w:rPr>
          <w:rFonts w:ascii="微软雅黑" w:hAnsi="微软雅黑" w:hint="eastAsia"/>
          <w:szCs w:val="21"/>
        </w:rPr>
        <w:t>由中标单位提供完整的社科新书目、科技新书目、上海版图书新书目、全国地方</w:t>
      </w:r>
      <w:proofErr w:type="gramStart"/>
      <w:r>
        <w:rPr>
          <w:rFonts w:ascii="微软雅黑" w:hAnsi="微软雅黑" w:hint="eastAsia"/>
          <w:szCs w:val="21"/>
        </w:rPr>
        <w:t>版科技</w:t>
      </w:r>
      <w:proofErr w:type="gramEnd"/>
      <w:r>
        <w:rPr>
          <w:rFonts w:ascii="微软雅黑" w:hAnsi="微软雅黑" w:hint="eastAsia"/>
          <w:szCs w:val="21"/>
        </w:rPr>
        <w:t>新书目、全国各大出版社和高校出版社出版图书及中国图书在版编目快报的CN-MARC采访数据。承诺在刊发7日内通过电子邮件方式传送给采购单位，做到书目信息的覆盖程度和书目信息的“快、新、准、全”。</w:t>
      </w:r>
    </w:p>
    <w:p w14:paraId="778D3ED2" w14:textId="77777777" w:rsidR="004A5CEB" w:rsidRDefault="00000000">
      <w:pPr>
        <w:pStyle w:val="afff3"/>
        <w:numPr>
          <w:ilvl w:val="0"/>
          <w:numId w:val="10"/>
        </w:numPr>
        <w:ind w:left="0" w:rightChars="-140" w:right="-294" w:firstLineChars="0" w:firstLine="426"/>
        <w:outlineLvl w:val="2"/>
        <w:rPr>
          <w:rFonts w:ascii="微软雅黑" w:hAnsi="微软雅黑"/>
          <w:b/>
          <w:bCs/>
          <w:szCs w:val="21"/>
        </w:rPr>
      </w:pPr>
      <w:r>
        <w:rPr>
          <w:rFonts w:ascii="微软雅黑" w:hAnsi="微软雅黑" w:hint="eastAsia"/>
          <w:b/>
          <w:bCs/>
          <w:szCs w:val="21"/>
        </w:rPr>
        <w:t>特需图书要求</w:t>
      </w:r>
    </w:p>
    <w:p w14:paraId="00B000AB" w14:textId="77777777" w:rsidR="004A5CEB" w:rsidRDefault="00000000">
      <w:pPr>
        <w:ind w:rightChars="-140" w:right="-294" w:firstLineChars="202" w:firstLine="424"/>
        <w:rPr>
          <w:rFonts w:ascii="微软雅黑" w:hAnsi="微软雅黑"/>
          <w:szCs w:val="21"/>
        </w:rPr>
      </w:pPr>
      <w:r>
        <w:rPr>
          <w:rFonts w:ascii="微软雅黑" w:hAnsi="微软雅黑" w:hint="eastAsia"/>
          <w:szCs w:val="21"/>
        </w:rPr>
        <w:t>采购单位自行组织的急需或专题采购目录（不限于202</w:t>
      </w:r>
      <w:r>
        <w:rPr>
          <w:rFonts w:ascii="微软雅黑" w:hAnsi="微软雅黑"/>
          <w:szCs w:val="21"/>
        </w:rPr>
        <w:t>3</w:t>
      </w:r>
      <w:r>
        <w:rPr>
          <w:rFonts w:ascii="微软雅黑" w:hAnsi="微软雅黑" w:hint="eastAsia"/>
          <w:szCs w:val="21"/>
        </w:rPr>
        <w:t>年出版图书），中标单位不能拒绝，不能低于最低订到率和到货率，否则视为不具备履行本项目基本服务能力，将被取消供货资格并被没收履约保证金。供应商不得以任何理由拒绝完成采购单位按工作规范提出的修改任务，采购单位对此</w:t>
      </w:r>
      <w:proofErr w:type="gramStart"/>
      <w:r>
        <w:rPr>
          <w:rFonts w:ascii="微软雅黑" w:hAnsi="微软雅黑" w:hint="eastAsia"/>
          <w:szCs w:val="21"/>
        </w:rPr>
        <w:t>种修改</w:t>
      </w:r>
      <w:proofErr w:type="gramEnd"/>
      <w:r>
        <w:rPr>
          <w:rFonts w:ascii="微软雅黑" w:hAnsi="微软雅黑" w:hint="eastAsia"/>
          <w:szCs w:val="21"/>
        </w:rPr>
        <w:t>不承担任何费用。</w:t>
      </w:r>
    </w:p>
    <w:p w14:paraId="7B1655B1" w14:textId="77777777" w:rsidR="004A5CEB" w:rsidRDefault="00000000">
      <w:pPr>
        <w:pStyle w:val="afff3"/>
        <w:numPr>
          <w:ilvl w:val="0"/>
          <w:numId w:val="10"/>
        </w:numPr>
        <w:ind w:left="0" w:rightChars="-140" w:right="-294" w:firstLineChars="0" w:firstLine="426"/>
        <w:outlineLvl w:val="2"/>
        <w:rPr>
          <w:rFonts w:ascii="微软雅黑" w:hAnsi="微软雅黑"/>
          <w:b/>
          <w:bCs/>
          <w:szCs w:val="21"/>
        </w:rPr>
      </w:pPr>
      <w:r>
        <w:rPr>
          <w:rFonts w:ascii="微软雅黑" w:hAnsi="微软雅黑" w:hint="eastAsia"/>
          <w:b/>
          <w:bCs/>
          <w:szCs w:val="21"/>
        </w:rPr>
        <w:t>编目数据要求</w:t>
      </w:r>
    </w:p>
    <w:p w14:paraId="22E262A3" w14:textId="77777777" w:rsidR="004A5CEB" w:rsidRDefault="00000000">
      <w:pPr>
        <w:pStyle w:val="4"/>
        <w:numPr>
          <w:ilvl w:val="3"/>
          <w:numId w:val="12"/>
        </w:numPr>
        <w:ind w:left="0" w:firstLine="426"/>
        <w:rPr>
          <w:rFonts w:ascii="微软雅黑" w:hAnsi="微软雅黑"/>
          <w:b w:val="0"/>
          <w:bCs w:val="0"/>
        </w:rPr>
      </w:pPr>
      <w:r>
        <w:rPr>
          <w:rFonts w:ascii="微软雅黑" w:hAnsi="微软雅黑" w:hint="eastAsia"/>
          <w:b w:val="0"/>
          <w:bCs w:val="0"/>
        </w:rPr>
        <w:lastRenderedPageBreak/>
        <w:t>中标单位在发送图书采访数据之外，每配送一批书必须严格按照订单免费提供相应的、规范完整的全部详细级编目数据。编目数据人员必须有两人以上具备全国图书馆联合编目中心的上</w:t>
      </w:r>
      <w:proofErr w:type="gramStart"/>
      <w:r>
        <w:rPr>
          <w:rFonts w:ascii="微软雅黑" w:hAnsi="微软雅黑" w:hint="eastAsia"/>
          <w:b w:val="0"/>
          <w:bCs w:val="0"/>
        </w:rPr>
        <w:t>传资格</w:t>
      </w:r>
      <w:proofErr w:type="gramEnd"/>
      <w:r>
        <w:rPr>
          <w:rFonts w:ascii="微软雅黑" w:hAnsi="微软雅黑" w:hint="eastAsia"/>
          <w:b w:val="0"/>
          <w:bCs w:val="0"/>
        </w:rPr>
        <w:t>证书或编目培训证书（附对应资格证书或培训证书）。</w:t>
      </w:r>
    </w:p>
    <w:p w14:paraId="61EEC57A" w14:textId="77777777" w:rsidR="004A5CEB" w:rsidRDefault="00000000">
      <w:pPr>
        <w:pStyle w:val="4"/>
        <w:numPr>
          <w:ilvl w:val="3"/>
          <w:numId w:val="12"/>
        </w:numPr>
        <w:ind w:left="0" w:firstLine="426"/>
        <w:rPr>
          <w:rFonts w:ascii="微软雅黑" w:hAnsi="微软雅黑"/>
          <w:b w:val="0"/>
          <w:bCs w:val="0"/>
        </w:rPr>
      </w:pPr>
      <w:r>
        <w:rPr>
          <w:rFonts w:ascii="微软雅黑" w:hAnsi="微软雅黑" w:hint="eastAsia"/>
          <w:b w:val="0"/>
          <w:bCs w:val="0"/>
        </w:rPr>
        <w:t>根据采购单位提供的采购清单，为每种书配置完整的标准</w:t>
      </w:r>
      <w:r>
        <w:rPr>
          <w:rFonts w:ascii="微软雅黑" w:hAnsi="微软雅黑"/>
          <w:b w:val="0"/>
          <w:bCs w:val="0"/>
        </w:rPr>
        <w:t>CN-MARC</w:t>
      </w:r>
      <w:r>
        <w:rPr>
          <w:rFonts w:ascii="微软雅黑" w:hAnsi="微软雅黑" w:hint="eastAsia"/>
          <w:b w:val="0"/>
          <w:bCs w:val="0"/>
        </w:rPr>
        <w:t>编目数据。编目数据以全国图书馆联合编目中心的数据格式为标准，包含必备字段或有则必备字段（如</w:t>
      </w:r>
      <w:r>
        <w:rPr>
          <w:rFonts w:ascii="微软雅黑" w:hAnsi="微软雅黑"/>
          <w:b w:val="0"/>
          <w:bCs w:val="0"/>
        </w:rPr>
        <w:t>010</w:t>
      </w:r>
      <w:r>
        <w:rPr>
          <w:rFonts w:ascii="微软雅黑" w:hAnsi="微软雅黑" w:hint="eastAsia"/>
          <w:b w:val="0"/>
          <w:bCs w:val="0"/>
        </w:rPr>
        <w:t>、</w:t>
      </w:r>
      <w:r>
        <w:rPr>
          <w:rFonts w:ascii="微软雅黑" w:hAnsi="微软雅黑"/>
          <w:b w:val="0"/>
          <w:bCs w:val="0"/>
        </w:rPr>
        <w:t>100</w:t>
      </w:r>
      <w:r>
        <w:rPr>
          <w:rFonts w:ascii="微软雅黑" w:hAnsi="微软雅黑" w:hint="eastAsia"/>
          <w:b w:val="0"/>
          <w:bCs w:val="0"/>
        </w:rPr>
        <w:t>、</w:t>
      </w:r>
      <w:r>
        <w:rPr>
          <w:rFonts w:ascii="微软雅黑" w:hAnsi="微软雅黑"/>
          <w:b w:val="0"/>
          <w:bCs w:val="0"/>
        </w:rPr>
        <w:t>101</w:t>
      </w:r>
      <w:r>
        <w:rPr>
          <w:rFonts w:ascii="微软雅黑" w:hAnsi="微软雅黑" w:hint="eastAsia"/>
          <w:b w:val="0"/>
          <w:bCs w:val="0"/>
        </w:rPr>
        <w:t>、</w:t>
      </w:r>
      <w:r>
        <w:rPr>
          <w:rFonts w:ascii="微软雅黑" w:hAnsi="微软雅黑"/>
          <w:b w:val="0"/>
          <w:bCs w:val="0"/>
        </w:rPr>
        <w:t>102</w:t>
      </w:r>
      <w:r>
        <w:rPr>
          <w:rFonts w:ascii="微软雅黑" w:hAnsi="微软雅黑" w:hint="eastAsia"/>
          <w:b w:val="0"/>
          <w:bCs w:val="0"/>
        </w:rPr>
        <w:t>、</w:t>
      </w:r>
      <w:r>
        <w:rPr>
          <w:rFonts w:ascii="微软雅黑" w:hAnsi="微软雅黑"/>
          <w:b w:val="0"/>
          <w:bCs w:val="0"/>
        </w:rPr>
        <w:t>105</w:t>
      </w:r>
      <w:r>
        <w:rPr>
          <w:rFonts w:ascii="微软雅黑" w:hAnsi="微软雅黑" w:hint="eastAsia"/>
          <w:b w:val="0"/>
          <w:bCs w:val="0"/>
        </w:rPr>
        <w:t>、</w:t>
      </w:r>
      <w:r>
        <w:rPr>
          <w:rFonts w:ascii="微软雅黑" w:hAnsi="微软雅黑"/>
          <w:b w:val="0"/>
          <w:bCs w:val="0"/>
        </w:rPr>
        <w:t>106</w:t>
      </w:r>
      <w:r>
        <w:rPr>
          <w:rFonts w:ascii="微软雅黑" w:hAnsi="微软雅黑" w:hint="eastAsia"/>
          <w:b w:val="0"/>
          <w:bCs w:val="0"/>
        </w:rPr>
        <w:t>、</w:t>
      </w:r>
      <w:r>
        <w:rPr>
          <w:rFonts w:ascii="微软雅黑" w:hAnsi="微软雅黑"/>
          <w:b w:val="0"/>
          <w:bCs w:val="0"/>
        </w:rPr>
        <w:t>200</w:t>
      </w:r>
      <w:r>
        <w:rPr>
          <w:rFonts w:ascii="微软雅黑" w:hAnsi="微软雅黑" w:hint="eastAsia"/>
          <w:b w:val="0"/>
          <w:bCs w:val="0"/>
        </w:rPr>
        <w:t>、</w:t>
      </w:r>
      <w:r>
        <w:rPr>
          <w:rFonts w:ascii="微软雅黑" w:hAnsi="微软雅黑"/>
          <w:b w:val="0"/>
          <w:bCs w:val="0"/>
        </w:rPr>
        <w:t>205</w:t>
      </w:r>
      <w:r>
        <w:rPr>
          <w:rFonts w:ascii="微软雅黑" w:hAnsi="微软雅黑" w:hint="eastAsia"/>
          <w:b w:val="0"/>
          <w:bCs w:val="0"/>
        </w:rPr>
        <w:t>、</w:t>
      </w:r>
      <w:r>
        <w:rPr>
          <w:rFonts w:ascii="微软雅黑" w:hAnsi="微软雅黑"/>
          <w:b w:val="0"/>
          <w:bCs w:val="0"/>
        </w:rPr>
        <w:t>210</w:t>
      </w:r>
      <w:r>
        <w:rPr>
          <w:rFonts w:ascii="微软雅黑" w:hAnsi="微软雅黑" w:hint="eastAsia"/>
          <w:b w:val="0"/>
          <w:bCs w:val="0"/>
        </w:rPr>
        <w:t>、</w:t>
      </w:r>
      <w:r>
        <w:rPr>
          <w:rFonts w:ascii="微软雅黑" w:hAnsi="微软雅黑"/>
          <w:b w:val="0"/>
          <w:bCs w:val="0"/>
        </w:rPr>
        <w:t>215</w:t>
      </w:r>
      <w:r>
        <w:rPr>
          <w:rFonts w:ascii="微软雅黑" w:hAnsi="微软雅黑" w:hint="eastAsia"/>
          <w:b w:val="0"/>
          <w:bCs w:val="0"/>
        </w:rPr>
        <w:t>、</w:t>
      </w:r>
      <w:r>
        <w:rPr>
          <w:rFonts w:ascii="微软雅黑" w:hAnsi="微软雅黑"/>
          <w:b w:val="0"/>
          <w:bCs w:val="0"/>
        </w:rPr>
        <w:t>225</w:t>
      </w:r>
      <w:r>
        <w:rPr>
          <w:rFonts w:ascii="微软雅黑" w:hAnsi="微软雅黑" w:hint="eastAsia"/>
          <w:b w:val="0"/>
          <w:bCs w:val="0"/>
        </w:rPr>
        <w:t>、</w:t>
      </w:r>
      <w:r>
        <w:rPr>
          <w:rFonts w:ascii="微软雅黑" w:hAnsi="微软雅黑"/>
          <w:b w:val="0"/>
          <w:bCs w:val="0"/>
        </w:rPr>
        <w:t>330</w:t>
      </w:r>
      <w:r>
        <w:rPr>
          <w:rFonts w:ascii="微软雅黑" w:hAnsi="微软雅黑" w:hint="eastAsia"/>
          <w:b w:val="0"/>
          <w:bCs w:val="0"/>
        </w:rPr>
        <w:t>、</w:t>
      </w:r>
      <w:r>
        <w:rPr>
          <w:rFonts w:ascii="微软雅黑" w:hAnsi="微软雅黑"/>
          <w:b w:val="0"/>
          <w:bCs w:val="0"/>
        </w:rPr>
        <w:t>600/601/605/606</w:t>
      </w:r>
      <w:r>
        <w:rPr>
          <w:rFonts w:ascii="微软雅黑" w:hAnsi="微软雅黑" w:hint="eastAsia"/>
          <w:b w:val="0"/>
          <w:bCs w:val="0"/>
        </w:rPr>
        <w:t>、</w:t>
      </w:r>
      <w:r>
        <w:rPr>
          <w:rFonts w:ascii="微软雅黑" w:hAnsi="微软雅黑"/>
          <w:b w:val="0"/>
          <w:bCs w:val="0"/>
        </w:rPr>
        <w:t>690</w:t>
      </w:r>
      <w:r>
        <w:rPr>
          <w:rFonts w:ascii="微软雅黑" w:hAnsi="微软雅黑" w:hint="eastAsia"/>
          <w:b w:val="0"/>
          <w:bCs w:val="0"/>
        </w:rPr>
        <w:t>、</w:t>
      </w:r>
      <w:r>
        <w:rPr>
          <w:rFonts w:ascii="微软雅黑" w:hAnsi="微软雅黑"/>
          <w:b w:val="0"/>
          <w:bCs w:val="0"/>
        </w:rPr>
        <w:t>701/711</w:t>
      </w:r>
      <w:r>
        <w:rPr>
          <w:rFonts w:ascii="微软雅黑" w:hAnsi="微软雅黑" w:hint="eastAsia"/>
          <w:b w:val="0"/>
          <w:bCs w:val="0"/>
        </w:rPr>
        <w:t>、</w:t>
      </w:r>
      <w:r>
        <w:rPr>
          <w:rFonts w:ascii="微软雅黑" w:hAnsi="微软雅黑"/>
          <w:b w:val="0"/>
          <w:bCs w:val="0"/>
        </w:rPr>
        <w:t>702/712</w:t>
      </w:r>
      <w:r>
        <w:rPr>
          <w:rFonts w:ascii="微软雅黑" w:hAnsi="微软雅黑" w:hint="eastAsia"/>
          <w:b w:val="0"/>
          <w:bCs w:val="0"/>
        </w:rPr>
        <w:t>、</w:t>
      </w:r>
      <w:r>
        <w:rPr>
          <w:rFonts w:ascii="微软雅黑" w:hAnsi="微软雅黑"/>
          <w:b w:val="0"/>
          <w:bCs w:val="0"/>
        </w:rPr>
        <w:t>801</w:t>
      </w:r>
      <w:r>
        <w:rPr>
          <w:rFonts w:ascii="微软雅黑" w:hAnsi="微软雅黑" w:hint="eastAsia"/>
          <w:b w:val="0"/>
          <w:bCs w:val="0"/>
        </w:rPr>
        <w:t>等），编目数据使用《中国图书馆分类法（第五版）》及其使用手册</w:t>
      </w:r>
      <w:proofErr w:type="gramStart"/>
      <w:r>
        <w:rPr>
          <w:rFonts w:ascii="微软雅黑" w:hAnsi="微软雅黑" w:hint="eastAsia"/>
          <w:b w:val="0"/>
          <w:bCs w:val="0"/>
        </w:rPr>
        <w:t>准确类分图书</w:t>
      </w:r>
      <w:proofErr w:type="gramEnd"/>
      <w:r>
        <w:rPr>
          <w:rFonts w:ascii="微软雅黑" w:hAnsi="微软雅黑" w:hint="eastAsia"/>
          <w:b w:val="0"/>
          <w:bCs w:val="0"/>
        </w:rPr>
        <w:t>，遵循《国际标准书目著录（</w:t>
      </w:r>
      <w:r>
        <w:rPr>
          <w:rFonts w:ascii="微软雅黑" w:hAnsi="微软雅黑"/>
          <w:b w:val="0"/>
          <w:bCs w:val="0"/>
        </w:rPr>
        <w:t>ISBD</w:t>
      </w:r>
      <w:r>
        <w:rPr>
          <w:rFonts w:ascii="微软雅黑" w:hAnsi="微软雅黑" w:hint="eastAsia"/>
          <w:b w:val="0"/>
          <w:bCs w:val="0"/>
        </w:rPr>
        <w:t>）》《中国文献编目规则（第二版）》《</w:t>
      </w:r>
      <w:r>
        <w:rPr>
          <w:rFonts w:ascii="微软雅黑" w:hAnsi="微软雅黑"/>
          <w:b w:val="0"/>
          <w:bCs w:val="0"/>
        </w:rPr>
        <w:t>GBT 33286-2016</w:t>
      </w:r>
      <w:r>
        <w:rPr>
          <w:rFonts w:ascii="微软雅黑" w:hAnsi="微软雅黑" w:hint="eastAsia"/>
          <w:b w:val="0"/>
          <w:bCs w:val="0"/>
        </w:rPr>
        <w:t>中国机读书目格式》著录原则，依据《中国分类主题词表（</w:t>
      </w:r>
      <w:r>
        <w:rPr>
          <w:rFonts w:ascii="微软雅黑" w:hAnsi="微软雅黑"/>
          <w:b w:val="0"/>
          <w:bCs w:val="0"/>
        </w:rPr>
        <w:t>web</w:t>
      </w:r>
      <w:r>
        <w:rPr>
          <w:rFonts w:ascii="微软雅黑" w:hAnsi="微软雅黑" w:hint="eastAsia"/>
          <w:b w:val="0"/>
          <w:bCs w:val="0"/>
        </w:rPr>
        <w:t>版）》进行文献分类标引和主题标引，执行采购单位相关业务规则规定，数据质量应当符合采购方要求。</w:t>
      </w:r>
    </w:p>
    <w:p w14:paraId="201AD75A" w14:textId="77777777" w:rsidR="004A5CEB" w:rsidRDefault="00000000">
      <w:pPr>
        <w:pStyle w:val="4"/>
        <w:numPr>
          <w:ilvl w:val="3"/>
          <w:numId w:val="12"/>
        </w:numPr>
        <w:ind w:left="0" w:firstLine="426"/>
        <w:rPr>
          <w:rFonts w:ascii="微软雅黑" w:hAnsi="微软雅黑"/>
          <w:b w:val="0"/>
          <w:bCs w:val="0"/>
        </w:rPr>
      </w:pPr>
      <w:r>
        <w:rPr>
          <w:rFonts w:ascii="微软雅黑" w:hAnsi="微软雅黑" w:hint="eastAsia"/>
          <w:b w:val="0"/>
          <w:bCs w:val="0"/>
        </w:rPr>
        <w:t>编目数据（包括对应的编目数据</w:t>
      </w:r>
      <w:r>
        <w:rPr>
          <w:rFonts w:ascii="微软雅黑" w:hAnsi="微软雅黑"/>
          <w:b w:val="0"/>
          <w:bCs w:val="0"/>
        </w:rPr>
        <w:t>CN-MARC</w:t>
      </w:r>
      <w:r>
        <w:rPr>
          <w:rFonts w:ascii="微软雅黑" w:hAnsi="微软雅黑" w:hint="eastAsia"/>
          <w:b w:val="0"/>
          <w:bCs w:val="0"/>
        </w:rPr>
        <w:t>）通过电子邮件在图书到达前传送至采购方指定的电子邮箱，并能准确导入采购方的图书馆集群管理系统，保证</w:t>
      </w:r>
      <w:r>
        <w:rPr>
          <w:rFonts w:ascii="微软雅黑" w:hAnsi="微软雅黑"/>
          <w:b w:val="0"/>
          <w:bCs w:val="0"/>
        </w:rPr>
        <w:t>100%</w:t>
      </w:r>
      <w:r>
        <w:rPr>
          <w:rFonts w:ascii="微软雅黑" w:hAnsi="微软雅黑" w:hint="eastAsia"/>
          <w:b w:val="0"/>
          <w:bCs w:val="0"/>
        </w:rPr>
        <w:t>覆盖率。采购单位对每批次编目数据配送时效、服务响应时效、编目数据配送率、编目数据格式等进行检查并记录。</w:t>
      </w:r>
    </w:p>
    <w:p w14:paraId="40C45F1A" w14:textId="77777777" w:rsidR="004A5CEB" w:rsidRDefault="00000000">
      <w:pPr>
        <w:pStyle w:val="4"/>
        <w:numPr>
          <w:ilvl w:val="3"/>
          <w:numId w:val="12"/>
        </w:numPr>
        <w:ind w:left="0" w:firstLine="425"/>
        <w:rPr>
          <w:rFonts w:ascii="微软雅黑" w:hAnsi="微软雅黑"/>
          <w:b w:val="0"/>
          <w:bCs w:val="0"/>
        </w:rPr>
      </w:pPr>
      <w:r>
        <w:rPr>
          <w:rFonts w:ascii="微软雅黑" w:hAnsi="微软雅黑" w:hint="eastAsia"/>
          <w:b w:val="0"/>
          <w:bCs w:val="0"/>
        </w:rPr>
        <w:t>中标单位必须承诺，配送交付采购方的编目数据全部为自行/编制的数据，不涉及第三方利益。否则应承担法律责任。</w:t>
      </w:r>
    </w:p>
    <w:p w14:paraId="48814641" w14:textId="77777777" w:rsidR="004A5CEB" w:rsidRDefault="00000000">
      <w:pPr>
        <w:pStyle w:val="4"/>
        <w:numPr>
          <w:ilvl w:val="3"/>
          <w:numId w:val="12"/>
        </w:numPr>
        <w:ind w:left="0" w:firstLine="425"/>
        <w:rPr>
          <w:rFonts w:ascii="微软雅黑" w:hAnsi="微软雅黑"/>
          <w:b w:val="0"/>
          <w:bCs w:val="0"/>
        </w:rPr>
      </w:pPr>
      <w:r>
        <w:rPr>
          <w:rFonts w:ascii="微软雅黑" w:hAnsi="微软雅黑" w:hint="eastAsia"/>
          <w:b w:val="0"/>
          <w:bCs w:val="0"/>
        </w:rPr>
        <w:t>采购方对中标单位提供的编目数据拥有使用权和所有权。</w:t>
      </w:r>
    </w:p>
    <w:p w14:paraId="22711557" w14:textId="77777777" w:rsidR="004A5CEB" w:rsidRPr="00754C15" w:rsidRDefault="00000000">
      <w:pPr>
        <w:pStyle w:val="afff3"/>
        <w:numPr>
          <w:ilvl w:val="0"/>
          <w:numId w:val="10"/>
        </w:numPr>
        <w:ind w:left="0" w:rightChars="-140" w:right="-294" w:firstLineChars="0" w:firstLine="425"/>
        <w:outlineLvl w:val="2"/>
        <w:rPr>
          <w:rFonts w:ascii="微软雅黑" w:hAnsi="微软雅黑"/>
          <w:b/>
          <w:bCs/>
          <w:szCs w:val="21"/>
        </w:rPr>
      </w:pPr>
      <w:r w:rsidRPr="00754C15">
        <w:rPr>
          <w:rFonts w:ascii="微软雅黑" w:hAnsi="微软雅黑" w:hint="eastAsia"/>
          <w:b/>
          <w:bCs/>
          <w:szCs w:val="21"/>
        </w:rPr>
        <w:t>采购方式</w:t>
      </w:r>
    </w:p>
    <w:p w14:paraId="674C6965" w14:textId="77777777" w:rsidR="004A5CEB" w:rsidRPr="00754C15" w:rsidRDefault="00000000">
      <w:pPr>
        <w:pStyle w:val="afff3"/>
        <w:outlineLvl w:val="2"/>
        <w:rPr>
          <w:rFonts w:ascii="微软雅黑" w:hAnsi="微软雅黑"/>
          <w:b/>
          <w:bCs/>
          <w:szCs w:val="21"/>
        </w:rPr>
      </w:pPr>
      <w:r w:rsidRPr="00754C15">
        <w:rPr>
          <w:rFonts w:ascii="微软雅黑" w:hAnsi="微软雅黑" w:hint="eastAsia"/>
          <w:b/>
          <w:bCs/>
          <w:szCs w:val="21"/>
        </w:rPr>
        <w:t>本项目采购方式为现场采购、现货采购、</w:t>
      </w:r>
      <w:proofErr w:type="gramStart"/>
      <w:r w:rsidRPr="00754C15">
        <w:rPr>
          <w:rFonts w:ascii="微软雅黑" w:hAnsi="微软雅黑" w:hint="eastAsia"/>
          <w:b/>
          <w:bCs/>
          <w:szCs w:val="21"/>
        </w:rPr>
        <w:t>现书采购</w:t>
      </w:r>
      <w:proofErr w:type="gramEnd"/>
      <w:r w:rsidRPr="00754C15">
        <w:rPr>
          <w:rFonts w:ascii="微软雅黑" w:hAnsi="微软雅黑" w:hint="eastAsia"/>
          <w:b/>
          <w:bCs/>
          <w:szCs w:val="21"/>
        </w:rPr>
        <w:t>、特需采购及其它形式的采购，送样及退货产生的费用由中标人自理，具体采取何种方式由采购单位自行依据实际情况决定。</w:t>
      </w:r>
    </w:p>
    <w:p w14:paraId="797429C5" w14:textId="77777777" w:rsidR="004A5CEB" w:rsidRPr="00754C15" w:rsidRDefault="00000000">
      <w:pPr>
        <w:pStyle w:val="4"/>
        <w:keepNext w:val="0"/>
        <w:keepLines w:val="0"/>
        <w:numPr>
          <w:ilvl w:val="3"/>
          <w:numId w:val="13"/>
        </w:numPr>
        <w:ind w:left="0" w:firstLine="425"/>
        <w:rPr>
          <w:rFonts w:ascii="微软雅黑" w:hAnsi="微软雅黑"/>
          <w:b w:val="0"/>
          <w:bCs w:val="0"/>
        </w:rPr>
      </w:pPr>
      <w:r w:rsidRPr="00754C15">
        <w:rPr>
          <w:rFonts w:ascii="微软雅黑" w:hAnsi="微软雅黑" w:hint="eastAsia"/>
          <w:b w:val="0"/>
          <w:bCs w:val="0"/>
        </w:rPr>
        <w:t>现场采购</w:t>
      </w:r>
    </w:p>
    <w:p w14:paraId="787361D9" w14:textId="77777777" w:rsidR="004A5CEB" w:rsidRPr="00754C15" w:rsidRDefault="00000000">
      <w:pPr>
        <w:pStyle w:val="afff3"/>
        <w:outlineLvl w:val="2"/>
        <w:rPr>
          <w:rFonts w:ascii="微软雅黑" w:hAnsi="微软雅黑"/>
          <w:b/>
          <w:bCs/>
          <w:szCs w:val="21"/>
        </w:rPr>
      </w:pPr>
      <w:r w:rsidRPr="00754C15">
        <w:rPr>
          <w:rFonts w:ascii="微软雅黑" w:hAnsi="微软雅黑" w:hint="eastAsia"/>
          <w:b/>
          <w:bCs/>
          <w:szCs w:val="21"/>
        </w:rPr>
        <w:t>采购单位直接在供货方书店(库)、书市等现场选订。每年不少于2次，供货方应为采购方提供多方面支持。</w:t>
      </w:r>
    </w:p>
    <w:p w14:paraId="7D7DC8A0" w14:textId="77777777" w:rsidR="004A5CEB" w:rsidRPr="00754C15" w:rsidRDefault="00000000">
      <w:pPr>
        <w:pStyle w:val="4"/>
        <w:keepNext w:val="0"/>
        <w:keepLines w:val="0"/>
        <w:numPr>
          <w:ilvl w:val="3"/>
          <w:numId w:val="13"/>
        </w:numPr>
        <w:ind w:left="0" w:firstLine="425"/>
        <w:rPr>
          <w:rFonts w:ascii="微软雅黑" w:hAnsi="微软雅黑"/>
          <w:b w:val="0"/>
          <w:bCs w:val="0"/>
        </w:rPr>
      </w:pPr>
      <w:r w:rsidRPr="00754C15">
        <w:rPr>
          <w:rFonts w:ascii="微软雅黑" w:hAnsi="微软雅黑" w:hint="eastAsia"/>
          <w:b w:val="0"/>
          <w:bCs w:val="0"/>
        </w:rPr>
        <w:t>现货采购。</w:t>
      </w:r>
    </w:p>
    <w:p w14:paraId="5D8699A2" w14:textId="77777777" w:rsidR="004A5CEB" w:rsidRPr="00754C15" w:rsidRDefault="00000000">
      <w:pPr>
        <w:pStyle w:val="afff3"/>
        <w:outlineLvl w:val="2"/>
        <w:rPr>
          <w:rFonts w:ascii="微软雅黑" w:hAnsi="微软雅黑"/>
          <w:b/>
          <w:bCs/>
          <w:szCs w:val="21"/>
        </w:rPr>
      </w:pPr>
      <w:r w:rsidRPr="00754C15">
        <w:rPr>
          <w:rFonts w:ascii="微软雅黑" w:hAnsi="微软雅黑" w:hint="eastAsia"/>
          <w:b/>
          <w:bCs/>
          <w:szCs w:val="21"/>
        </w:rPr>
        <w:t>供货方提供最新出版和上市的图书清单给采购方以供采购单位选购，清单格式要求为标</w:t>
      </w:r>
      <w:r w:rsidRPr="00754C15">
        <w:rPr>
          <w:rFonts w:ascii="微软雅黑" w:hAnsi="微软雅黑" w:hint="eastAsia"/>
          <w:b/>
          <w:bCs/>
          <w:szCs w:val="21"/>
        </w:rPr>
        <w:lastRenderedPageBreak/>
        <w:t>准的、能为采购方系统接收的CN-MARC数据。</w:t>
      </w:r>
    </w:p>
    <w:p w14:paraId="0FC0D144" w14:textId="77777777" w:rsidR="004A5CEB" w:rsidRPr="00754C15" w:rsidRDefault="00000000">
      <w:pPr>
        <w:pStyle w:val="4"/>
        <w:keepNext w:val="0"/>
        <w:keepLines w:val="0"/>
        <w:numPr>
          <w:ilvl w:val="3"/>
          <w:numId w:val="13"/>
        </w:numPr>
        <w:ind w:left="0" w:firstLine="425"/>
        <w:rPr>
          <w:rFonts w:ascii="微软雅黑" w:hAnsi="微软雅黑"/>
          <w:b w:val="0"/>
          <w:bCs w:val="0"/>
        </w:rPr>
      </w:pPr>
      <w:proofErr w:type="gramStart"/>
      <w:r w:rsidRPr="00754C15">
        <w:rPr>
          <w:rFonts w:ascii="微软雅黑" w:hAnsi="微软雅黑" w:hint="eastAsia"/>
          <w:b w:val="0"/>
          <w:bCs w:val="0"/>
        </w:rPr>
        <w:t>现书采购</w:t>
      </w:r>
      <w:proofErr w:type="gramEnd"/>
    </w:p>
    <w:p w14:paraId="7328E961" w14:textId="77777777" w:rsidR="004A5CEB" w:rsidRPr="00754C15" w:rsidRDefault="00000000">
      <w:pPr>
        <w:pStyle w:val="afff3"/>
        <w:outlineLvl w:val="2"/>
        <w:rPr>
          <w:rFonts w:ascii="微软雅黑" w:hAnsi="微软雅黑"/>
          <w:b/>
          <w:bCs/>
          <w:szCs w:val="21"/>
        </w:rPr>
      </w:pPr>
      <w:r w:rsidRPr="00754C15">
        <w:rPr>
          <w:rFonts w:ascii="微软雅黑" w:hAnsi="微软雅黑" w:hint="eastAsia"/>
          <w:b/>
          <w:bCs/>
          <w:szCs w:val="21"/>
        </w:rPr>
        <w:t>供货方提供最新出版和上市的图书样书给采购方选购，初选样书后，能立即提供相应图书的CN-MARC编目数据。</w:t>
      </w:r>
    </w:p>
    <w:p w14:paraId="038E199D" w14:textId="77777777" w:rsidR="004A5CEB" w:rsidRPr="00754C15" w:rsidRDefault="00000000">
      <w:pPr>
        <w:pStyle w:val="4"/>
        <w:keepNext w:val="0"/>
        <w:keepLines w:val="0"/>
        <w:numPr>
          <w:ilvl w:val="3"/>
          <w:numId w:val="13"/>
        </w:numPr>
        <w:ind w:left="0" w:firstLine="425"/>
        <w:rPr>
          <w:rFonts w:ascii="微软雅黑" w:hAnsi="微软雅黑"/>
          <w:b w:val="0"/>
          <w:bCs w:val="0"/>
        </w:rPr>
      </w:pPr>
      <w:r w:rsidRPr="00754C15">
        <w:rPr>
          <w:rFonts w:ascii="微软雅黑" w:hAnsi="微软雅黑" w:hint="eastAsia"/>
          <w:b w:val="0"/>
          <w:bCs w:val="0"/>
        </w:rPr>
        <w:t>特需采购</w:t>
      </w:r>
    </w:p>
    <w:p w14:paraId="7D795ABF" w14:textId="77777777" w:rsidR="004A5CEB" w:rsidRPr="00754C15" w:rsidRDefault="00000000">
      <w:pPr>
        <w:pStyle w:val="afff3"/>
        <w:outlineLvl w:val="2"/>
        <w:rPr>
          <w:rFonts w:ascii="微软雅黑" w:hAnsi="微软雅黑"/>
          <w:b/>
          <w:bCs/>
          <w:szCs w:val="21"/>
        </w:rPr>
      </w:pPr>
      <w:r w:rsidRPr="00754C15">
        <w:rPr>
          <w:rFonts w:ascii="微软雅黑" w:hAnsi="微软雅黑" w:hint="eastAsia"/>
          <w:b/>
          <w:bCs/>
          <w:szCs w:val="21"/>
        </w:rPr>
        <w:t>主要指急需图书采购和专题图书采购，并送达采购单位指定地点。急需图书指供</w:t>
      </w:r>
      <w:proofErr w:type="gramStart"/>
      <w:r w:rsidRPr="00754C15">
        <w:rPr>
          <w:rFonts w:ascii="微软雅黑" w:hAnsi="微软雅黑" w:hint="eastAsia"/>
          <w:b/>
          <w:bCs/>
          <w:szCs w:val="21"/>
        </w:rPr>
        <w:t>货方</w:t>
      </w:r>
      <w:proofErr w:type="gramEnd"/>
      <w:r w:rsidRPr="00754C15">
        <w:rPr>
          <w:rFonts w:ascii="微软雅黑" w:hAnsi="微软雅黑" w:hint="eastAsia"/>
          <w:b/>
          <w:bCs/>
          <w:szCs w:val="21"/>
        </w:rPr>
        <w:t>在三个工作日内提供符合要求的图书，供货方不得推诿。专题图书采购指采购方根据馆藏发展要求所指定的特定图书，供货方提供相应图书信息和编目数据。</w:t>
      </w:r>
    </w:p>
    <w:p w14:paraId="339B52DD" w14:textId="77777777" w:rsidR="004A5CEB" w:rsidRPr="00754C15" w:rsidRDefault="00000000">
      <w:pPr>
        <w:pStyle w:val="4"/>
        <w:keepNext w:val="0"/>
        <w:keepLines w:val="0"/>
        <w:numPr>
          <w:ilvl w:val="3"/>
          <w:numId w:val="13"/>
        </w:numPr>
        <w:ind w:left="0" w:firstLine="426"/>
        <w:rPr>
          <w:rFonts w:ascii="微软雅黑" w:hAnsi="微软雅黑"/>
          <w:b w:val="0"/>
          <w:bCs w:val="0"/>
        </w:rPr>
      </w:pPr>
      <w:r w:rsidRPr="00754C15">
        <w:rPr>
          <w:rFonts w:ascii="微软雅黑" w:hAnsi="微软雅黑" w:hint="eastAsia"/>
          <w:b w:val="0"/>
          <w:bCs w:val="0"/>
        </w:rPr>
        <w:t>其它形式的采购</w:t>
      </w:r>
    </w:p>
    <w:p w14:paraId="68C6BD54" w14:textId="77777777" w:rsidR="004A5CEB" w:rsidRPr="00754C15" w:rsidRDefault="00000000">
      <w:pPr>
        <w:pStyle w:val="afff3"/>
        <w:outlineLvl w:val="2"/>
        <w:rPr>
          <w:rFonts w:ascii="微软雅黑" w:hAnsi="微软雅黑"/>
          <w:b/>
          <w:bCs/>
          <w:szCs w:val="21"/>
        </w:rPr>
      </w:pPr>
      <w:r w:rsidRPr="00754C15">
        <w:rPr>
          <w:rFonts w:ascii="微软雅黑" w:hAnsi="微软雅黑" w:hint="eastAsia"/>
          <w:b/>
          <w:bCs/>
          <w:szCs w:val="21"/>
        </w:rPr>
        <w:t>对大部头多卷(辑)图书，可选其中有代表性的（</w:t>
      </w:r>
      <w:proofErr w:type="gramStart"/>
      <w:r w:rsidRPr="00754C15">
        <w:rPr>
          <w:rFonts w:ascii="微软雅黑" w:hAnsi="微软雅黑" w:hint="eastAsia"/>
          <w:b/>
          <w:bCs/>
          <w:szCs w:val="21"/>
        </w:rPr>
        <w:t>如首末卷</w:t>
      </w:r>
      <w:proofErr w:type="gramEnd"/>
      <w:r w:rsidRPr="00754C15">
        <w:rPr>
          <w:rFonts w:ascii="微软雅黑" w:hAnsi="微软雅黑" w:hint="eastAsia"/>
          <w:b/>
          <w:bCs/>
          <w:szCs w:val="21"/>
        </w:rPr>
        <w:t>）样本并附有关书面资料送选，供货方无</w:t>
      </w:r>
      <w:proofErr w:type="gramStart"/>
      <w:r w:rsidRPr="00754C15">
        <w:rPr>
          <w:rFonts w:ascii="微软雅黑" w:hAnsi="微软雅黑" w:hint="eastAsia"/>
          <w:b/>
          <w:bCs/>
          <w:szCs w:val="21"/>
        </w:rPr>
        <w:t>现书但</w:t>
      </w:r>
      <w:proofErr w:type="gramEnd"/>
      <w:r w:rsidRPr="00754C15">
        <w:rPr>
          <w:rFonts w:ascii="微软雅黑" w:hAnsi="微软雅黑" w:hint="eastAsia"/>
          <w:b/>
          <w:bCs/>
          <w:szCs w:val="21"/>
        </w:rPr>
        <w:t>有出版发行信息的，以目录或其它合适的形式送选。对</w:t>
      </w:r>
      <w:proofErr w:type="gramStart"/>
      <w:r w:rsidRPr="00754C15">
        <w:rPr>
          <w:rFonts w:ascii="微软雅黑" w:hAnsi="微软雅黑" w:hint="eastAsia"/>
          <w:b/>
          <w:bCs/>
          <w:szCs w:val="21"/>
        </w:rPr>
        <w:t>采购方随日常订单报订的</w:t>
      </w:r>
      <w:proofErr w:type="gramEnd"/>
      <w:r w:rsidRPr="00754C15">
        <w:rPr>
          <w:rFonts w:ascii="微软雅黑" w:hAnsi="微软雅黑" w:hint="eastAsia"/>
          <w:b/>
          <w:bCs/>
          <w:szCs w:val="21"/>
        </w:rPr>
        <w:t>要求补缺的图书（主要为多卷，连续性出版的图书），供货商应积极组织采购，并定期反馈补缺结果。</w:t>
      </w:r>
    </w:p>
    <w:p w14:paraId="2B5A1F93" w14:textId="77777777" w:rsidR="004A5CEB" w:rsidRDefault="00000000">
      <w:pPr>
        <w:pStyle w:val="afff3"/>
        <w:numPr>
          <w:ilvl w:val="0"/>
          <w:numId w:val="10"/>
        </w:numPr>
        <w:ind w:left="0" w:rightChars="-140" w:right="-294" w:firstLineChars="0" w:firstLine="426"/>
        <w:outlineLvl w:val="2"/>
        <w:rPr>
          <w:rFonts w:ascii="微软雅黑" w:hAnsi="微软雅黑"/>
          <w:b/>
          <w:bCs/>
          <w:szCs w:val="21"/>
        </w:rPr>
      </w:pPr>
      <w:r>
        <w:rPr>
          <w:rFonts w:ascii="微软雅黑" w:hAnsi="微软雅黑" w:hint="eastAsia"/>
          <w:b/>
          <w:bCs/>
          <w:szCs w:val="21"/>
        </w:rPr>
        <w:t>配送要求</w:t>
      </w:r>
    </w:p>
    <w:p w14:paraId="3B7A1EFF" w14:textId="77777777" w:rsidR="004A5CEB" w:rsidRDefault="00000000">
      <w:pPr>
        <w:pStyle w:val="afff3"/>
        <w:numPr>
          <w:ilvl w:val="0"/>
          <w:numId w:val="14"/>
        </w:numPr>
        <w:ind w:left="0" w:rightChars="-140" w:right="-294" w:firstLineChars="202" w:firstLine="424"/>
        <w:rPr>
          <w:rFonts w:ascii="微软雅黑" w:hAnsi="微软雅黑"/>
          <w:szCs w:val="21"/>
        </w:rPr>
      </w:pPr>
      <w:r>
        <w:rPr>
          <w:rFonts w:ascii="微软雅黑" w:hAnsi="微软雅黑" w:hint="eastAsia"/>
          <w:szCs w:val="21"/>
        </w:rPr>
        <w:t>严格按采购单位的采购订单配送，不得搭售任何其它采购单位订单以外的品种。对于采购单位提交的采购订单，中标供货商应积极组织采购，优先保证供货，保证达到到货率与到货周期的要求。</w:t>
      </w:r>
    </w:p>
    <w:p w14:paraId="5703F93F" w14:textId="77777777" w:rsidR="004A5CEB" w:rsidRDefault="00000000">
      <w:pPr>
        <w:pStyle w:val="afff3"/>
        <w:ind w:rightChars="-140" w:right="-294" w:firstLineChars="0" w:firstLine="426"/>
        <w:rPr>
          <w:rFonts w:ascii="微软雅黑" w:hAnsi="微软雅黑"/>
          <w:szCs w:val="21"/>
        </w:rPr>
      </w:pPr>
      <w:r>
        <w:rPr>
          <w:rFonts w:ascii="微软雅黑" w:hAnsi="微软雅黑" w:hint="eastAsia"/>
          <w:szCs w:val="21"/>
        </w:rPr>
        <w:t>中标供货商不得擅自取消采购单位的采购订单，一经发现立即终止协议供货合同。</w:t>
      </w:r>
    </w:p>
    <w:p w14:paraId="4E7DD335" w14:textId="77777777" w:rsidR="004A5CEB" w:rsidRDefault="00000000">
      <w:pPr>
        <w:pStyle w:val="afff3"/>
        <w:numPr>
          <w:ilvl w:val="0"/>
          <w:numId w:val="14"/>
        </w:numPr>
        <w:ind w:left="0" w:rightChars="-140" w:right="-294" w:firstLineChars="202" w:firstLine="424"/>
        <w:rPr>
          <w:rFonts w:ascii="微软雅黑" w:hAnsi="微软雅黑"/>
          <w:szCs w:val="21"/>
        </w:rPr>
      </w:pPr>
      <w:r>
        <w:rPr>
          <w:rFonts w:ascii="微软雅黑" w:hAnsi="微软雅黑" w:hint="eastAsia"/>
          <w:szCs w:val="21"/>
        </w:rPr>
        <w:t>多卷书、分册图书必须配齐方可发货，不可分多次配送，杜绝类似下册已配送而</w:t>
      </w:r>
      <w:proofErr w:type="gramStart"/>
      <w:r>
        <w:rPr>
          <w:rFonts w:ascii="微软雅黑" w:hAnsi="微软雅黑" w:hint="eastAsia"/>
          <w:szCs w:val="21"/>
        </w:rPr>
        <w:t>上册未</w:t>
      </w:r>
      <w:proofErr w:type="gramEnd"/>
      <w:r>
        <w:rPr>
          <w:rFonts w:ascii="微软雅黑" w:hAnsi="微软雅黑" w:hint="eastAsia"/>
          <w:szCs w:val="21"/>
        </w:rPr>
        <w:t>配送的情况发生。</w:t>
      </w:r>
    </w:p>
    <w:p w14:paraId="4C1C729E" w14:textId="77777777" w:rsidR="004A5CEB" w:rsidRDefault="00000000">
      <w:pPr>
        <w:pStyle w:val="afff3"/>
        <w:numPr>
          <w:ilvl w:val="0"/>
          <w:numId w:val="14"/>
        </w:numPr>
        <w:ind w:left="0" w:rightChars="-140" w:right="-294" w:firstLineChars="202" w:firstLine="424"/>
        <w:rPr>
          <w:rFonts w:ascii="微软雅黑" w:hAnsi="微软雅黑"/>
          <w:szCs w:val="21"/>
        </w:rPr>
      </w:pPr>
      <w:r>
        <w:rPr>
          <w:rFonts w:ascii="微软雅黑" w:hAnsi="微软雅黑" w:hint="eastAsia"/>
          <w:szCs w:val="21"/>
        </w:rPr>
        <w:t>送货</w:t>
      </w:r>
      <w:proofErr w:type="gramStart"/>
      <w:r>
        <w:rPr>
          <w:rFonts w:ascii="微软雅黑" w:hAnsi="微软雅黑" w:hint="eastAsia"/>
          <w:szCs w:val="21"/>
        </w:rPr>
        <w:t>至秀洲区</w:t>
      </w:r>
      <w:proofErr w:type="gramEnd"/>
      <w:r>
        <w:rPr>
          <w:rFonts w:ascii="微软雅黑" w:hAnsi="微软雅黑" w:hint="eastAsia"/>
          <w:szCs w:val="21"/>
        </w:rPr>
        <w:t>图书馆指定地点，投标人须承诺提供门对门服务，并说明是由投标人自行负责送达还是委托送达（包括邮局递送、快递公司或其它）。委托送达的须提供相关协议证明，并保证稳定可靠。合同执行期间投标人需改变送达方式的须征得招标人同意。不能提供门对门服务的投标将被拒绝。</w:t>
      </w:r>
    </w:p>
    <w:p w14:paraId="7A65F37B" w14:textId="77777777" w:rsidR="004A5CEB" w:rsidRDefault="00000000">
      <w:pPr>
        <w:pStyle w:val="afff3"/>
        <w:numPr>
          <w:ilvl w:val="0"/>
          <w:numId w:val="14"/>
        </w:numPr>
        <w:spacing w:line="500" w:lineRule="exact"/>
        <w:ind w:left="0" w:rightChars="-140" w:right="-294" w:firstLineChars="202" w:firstLine="424"/>
        <w:rPr>
          <w:rFonts w:ascii="微软雅黑" w:hAnsi="微软雅黑"/>
          <w:szCs w:val="21"/>
        </w:rPr>
      </w:pPr>
      <w:r>
        <w:rPr>
          <w:rFonts w:ascii="微软雅黑" w:hAnsi="微软雅黑" w:hint="eastAsia"/>
          <w:szCs w:val="21"/>
        </w:rPr>
        <w:t>送达的货物（图书）须</w:t>
      </w:r>
      <w:r>
        <w:rPr>
          <w:rFonts w:ascii="微软雅黑" w:hAnsi="微软雅黑"/>
          <w:szCs w:val="21"/>
        </w:rPr>
        <w:t>采用防水包装纸打包。</w:t>
      </w:r>
      <w:r>
        <w:rPr>
          <w:rFonts w:ascii="微软雅黑" w:hAnsi="微软雅黑" w:hint="eastAsia"/>
          <w:szCs w:val="21"/>
        </w:rPr>
        <w:t>中标人应及时、定期（1次/1～2周）送货，同时提供发货清单</w:t>
      </w:r>
      <w:r>
        <w:rPr>
          <w:rFonts w:ascii="微软雅黑" w:hAnsi="微软雅黑"/>
          <w:szCs w:val="21"/>
        </w:rPr>
        <w:t>一式两份，</w:t>
      </w:r>
      <w:r>
        <w:rPr>
          <w:rFonts w:ascii="微软雅黑" w:hAnsi="微软雅黑" w:hint="eastAsia"/>
          <w:szCs w:val="21"/>
        </w:rPr>
        <w:t>包装内货物须与发货清单对应，包装内货物顺序与发货清</w:t>
      </w:r>
      <w:r>
        <w:rPr>
          <w:rFonts w:ascii="微软雅黑" w:hAnsi="微软雅黑" w:hint="eastAsia"/>
          <w:szCs w:val="21"/>
        </w:rPr>
        <w:lastRenderedPageBreak/>
        <w:t>单所列顺序也须一致，清</w:t>
      </w:r>
      <w:r>
        <w:rPr>
          <w:rFonts w:ascii="微软雅黑" w:hAnsi="微软雅黑"/>
          <w:szCs w:val="21"/>
        </w:rPr>
        <w:t>单</w:t>
      </w:r>
      <w:r>
        <w:rPr>
          <w:rFonts w:ascii="微软雅黑" w:hAnsi="微软雅黑" w:hint="eastAsia"/>
          <w:szCs w:val="21"/>
        </w:rPr>
        <w:t>内容</w:t>
      </w:r>
      <w:r>
        <w:rPr>
          <w:rFonts w:ascii="微软雅黑" w:hAnsi="微软雅黑"/>
          <w:szCs w:val="21"/>
        </w:rPr>
        <w:t>应</w:t>
      </w:r>
      <w:r>
        <w:rPr>
          <w:rFonts w:ascii="微软雅黑" w:hAnsi="微软雅黑" w:hint="eastAsia"/>
          <w:szCs w:val="21"/>
        </w:rPr>
        <w:t>包</w:t>
      </w:r>
      <w:r>
        <w:rPr>
          <w:rFonts w:ascii="微软雅黑" w:hAnsi="微软雅黑"/>
          <w:szCs w:val="21"/>
        </w:rPr>
        <w:t>含</w:t>
      </w:r>
      <w:r>
        <w:rPr>
          <w:rFonts w:ascii="微软雅黑" w:hAnsi="微软雅黑" w:hint="eastAsia"/>
          <w:szCs w:val="21"/>
        </w:rPr>
        <w:t>书</w:t>
      </w:r>
      <w:r>
        <w:rPr>
          <w:rFonts w:ascii="微软雅黑" w:hAnsi="微软雅黑"/>
          <w:szCs w:val="21"/>
        </w:rPr>
        <w:t>名、</w:t>
      </w:r>
      <w:r>
        <w:rPr>
          <w:rFonts w:ascii="微软雅黑" w:hAnsi="微软雅黑" w:hint="eastAsia"/>
          <w:szCs w:val="21"/>
        </w:rPr>
        <w:t>ISBN号</w:t>
      </w:r>
      <w:r>
        <w:rPr>
          <w:rFonts w:ascii="微软雅黑" w:hAnsi="微软雅黑"/>
          <w:szCs w:val="21"/>
        </w:rPr>
        <w:t>、</w:t>
      </w:r>
      <w:r>
        <w:rPr>
          <w:rFonts w:ascii="微软雅黑" w:hAnsi="微软雅黑" w:hint="eastAsia"/>
          <w:szCs w:val="21"/>
        </w:rPr>
        <w:t>种数、</w:t>
      </w:r>
      <w:r>
        <w:rPr>
          <w:rFonts w:ascii="微软雅黑" w:hAnsi="微软雅黑"/>
          <w:szCs w:val="21"/>
        </w:rPr>
        <w:t>册数</w:t>
      </w:r>
      <w:r>
        <w:rPr>
          <w:rFonts w:ascii="微软雅黑" w:hAnsi="微软雅黑" w:hint="eastAsia"/>
          <w:szCs w:val="21"/>
        </w:rPr>
        <w:t>等，清单须经</w:t>
      </w:r>
      <w:r>
        <w:rPr>
          <w:rFonts w:ascii="微软雅黑" w:hAnsi="微软雅黑"/>
          <w:szCs w:val="21"/>
        </w:rPr>
        <w:t>图书馆</w:t>
      </w:r>
      <w:r>
        <w:rPr>
          <w:rFonts w:ascii="微软雅黑" w:hAnsi="微软雅黑" w:hint="eastAsia"/>
          <w:szCs w:val="21"/>
        </w:rPr>
        <w:t>指定人</w:t>
      </w:r>
      <w:r>
        <w:rPr>
          <w:rFonts w:ascii="微软雅黑" w:hAnsi="微软雅黑"/>
          <w:szCs w:val="21"/>
        </w:rPr>
        <w:t>员签收。</w:t>
      </w:r>
    </w:p>
    <w:p w14:paraId="343ABEF4" w14:textId="77777777" w:rsidR="004A5CEB" w:rsidRDefault="00000000">
      <w:pPr>
        <w:pStyle w:val="afff3"/>
        <w:numPr>
          <w:ilvl w:val="0"/>
          <w:numId w:val="10"/>
        </w:numPr>
        <w:spacing w:line="500" w:lineRule="exact"/>
        <w:ind w:left="0" w:rightChars="-140" w:right="-294" w:firstLineChars="0" w:firstLine="426"/>
        <w:outlineLvl w:val="2"/>
        <w:rPr>
          <w:rFonts w:ascii="微软雅黑" w:hAnsi="微软雅黑"/>
          <w:b/>
          <w:bCs/>
          <w:szCs w:val="21"/>
        </w:rPr>
      </w:pPr>
      <w:r>
        <w:rPr>
          <w:rFonts w:ascii="微软雅黑" w:hAnsi="微软雅黑" w:hint="eastAsia"/>
          <w:b/>
          <w:bCs/>
          <w:szCs w:val="21"/>
        </w:rPr>
        <w:t>到</w:t>
      </w:r>
      <w:proofErr w:type="gramStart"/>
      <w:r>
        <w:rPr>
          <w:rFonts w:ascii="微软雅黑" w:hAnsi="微软雅黑" w:hint="eastAsia"/>
          <w:b/>
          <w:bCs/>
          <w:szCs w:val="21"/>
        </w:rPr>
        <w:t>馆加工</w:t>
      </w:r>
      <w:proofErr w:type="gramEnd"/>
      <w:r>
        <w:rPr>
          <w:rFonts w:ascii="微软雅黑" w:hAnsi="微软雅黑" w:hint="eastAsia"/>
          <w:b/>
          <w:bCs/>
          <w:szCs w:val="21"/>
        </w:rPr>
        <w:t>服务要求</w:t>
      </w:r>
    </w:p>
    <w:p w14:paraId="4CBC677D" w14:textId="77777777" w:rsidR="004A5CEB" w:rsidRDefault="00000000">
      <w:pPr>
        <w:pStyle w:val="afff3"/>
        <w:numPr>
          <w:ilvl w:val="0"/>
          <w:numId w:val="15"/>
        </w:numPr>
        <w:spacing w:line="500" w:lineRule="exact"/>
        <w:ind w:left="0" w:rightChars="-140" w:right="-294" w:firstLineChars="0" w:firstLine="284"/>
        <w:outlineLvl w:val="3"/>
        <w:rPr>
          <w:rFonts w:ascii="微软雅黑" w:hAnsi="微软雅黑"/>
          <w:b/>
          <w:szCs w:val="21"/>
        </w:rPr>
      </w:pPr>
      <w:r>
        <w:rPr>
          <w:rFonts w:ascii="微软雅黑" w:hAnsi="微软雅黑" w:hint="eastAsia"/>
          <w:b/>
          <w:szCs w:val="21"/>
        </w:rPr>
        <w:t>服务基本要求</w:t>
      </w:r>
    </w:p>
    <w:p w14:paraId="72DAFFDF" w14:textId="77777777" w:rsidR="004A5CEB" w:rsidRDefault="00000000">
      <w:pPr>
        <w:pStyle w:val="afff3"/>
        <w:numPr>
          <w:ilvl w:val="0"/>
          <w:numId w:val="16"/>
        </w:numPr>
        <w:spacing w:line="500" w:lineRule="exact"/>
        <w:ind w:left="0" w:rightChars="-140" w:right="-294" w:firstLineChars="0" w:firstLine="426"/>
        <w:rPr>
          <w:rFonts w:ascii="微软雅黑" w:hAnsi="微软雅黑"/>
          <w:b/>
          <w:szCs w:val="21"/>
        </w:rPr>
      </w:pPr>
      <w:r>
        <w:rPr>
          <w:rFonts w:ascii="微软雅黑" w:hAnsi="微软雅黑" w:hint="eastAsia"/>
          <w:b/>
          <w:szCs w:val="21"/>
        </w:rPr>
        <w:t>服务能力</w:t>
      </w:r>
    </w:p>
    <w:p w14:paraId="56970991" w14:textId="77777777" w:rsidR="004A5CEB" w:rsidRDefault="00000000">
      <w:pPr>
        <w:spacing w:line="500" w:lineRule="exact"/>
        <w:ind w:rightChars="-140" w:right="-294" w:firstLineChars="202" w:firstLine="424"/>
        <w:rPr>
          <w:rFonts w:ascii="微软雅黑" w:hAnsi="微软雅黑"/>
          <w:szCs w:val="21"/>
        </w:rPr>
      </w:pPr>
      <w:r>
        <w:rPr>
          <w:rFonts w:ascii="微软雅黑" w:hAnsi="微软雅黑" w:hint="eastAsia"/>
          <w:szCs w:val="21"/>
        </w:rPr>
        <w:t>供应商必须具备图书著录及标引的能力，按照采购单位规定的工作流程进行加工服务，达到采购单位的质量标准和业务规范。</w:t>
      </w:r>
    </w:p>
    <w:p w14:paraId="7B56EDBE" w14:textId="77777777" w:rsidR="004A5CEB" w:rsidRDefault="00000000">
      <w:pPr>
        <w:pStyle w:val="afff3"/>
        <w:numPr>
          <w:ilvl w:val="0"/>
          <w:numId w:val="16"/>
        </w:numPr>
        <w:spacing w:line="500" w:lineRule="exact"/>
        <w:ind w:left="0" w:rightChars="-140" w:right="-294" w:firstLineChars="0" w:firstLine="426"/>
        <w:rPr>
          <w:rFonts w:ascii="微软雅黑" w:hAnsi="微软雅黑"/>
          <w:b/>
          <w:szCs w:val="21"/>
        </w:rPr>
      </w:pPr>
      <w:r>
        <w:rPr>
          <w:rFonts w:ascii="微软雅黑" w:hAnsi="微软雅黑" w:hint="eastAsia"/>
          <w:b/>
          <w:szCs w:val="21"/>
        </w:rPr>
        <w:t>服务方式</w:t>
      </w:r>
    </w:p>
    <w:p w14:paraId="50EB8BB5" w14:textId="77777777" w:rsidR="004A5CEB" w:rsidRDefault="00000000">
      <w:pPr>
        <w:spacing w:line="500" w:lineRule="exact"/>
        <w:ind w:rightChars="-140" w:right="-294" w:firstLine="420"/>
        <w:rPr>
          <w:rFonts w:ascii="微软雅黑" w:hAnsi="微软雅黑"/>
          <w:szCs w:val="21"/>
        </w:rPr>
      </w:pPr>
      <w:r>
        <w:rPr>
          <w:rFonts w:ascii="微软雅黑" w:hAnsi="微软雅黑" w:hint="eastAsia"/>
          <w:szCs w:val="21"/>
        </w:rPr>
        <w:t>为确保采购方图书数据质量，供应商须安排人员到采购单位指定地点</w:t>
      </w:r>
      <w:proofErr w:type="gramStart"/>
      <w:r>
        <w:rPr>
          <w:rFonts w:ascii="微软雅黑" w:hAnsi="微软雅黑" w:hint="eastAsia"/>
          <w:szCs w:val="21"/>
        </w:rPr>
        <w:t>提供驻馆加工</w:t>
      </w:r>
      <w:proofErr w:type="gramEnd"/>
      <w:r>
        <w:rPr>
          <w:rFonts w:ascii="微软雅黑" w:hAnsi="微软雅黑" w:hint="eastAsia"/>
          <w:szCs w:val="21"/>
        </w:rPr>
        <w:t>服务。本项内容允许分包，投标文件中须提供分包单位的相关信息。</w:t>
      </w:r>
    </w:p>
    <w:p w14:paraId="775B77FE" w14:textId="77777777" w:rsidR="004A5CEB" w:rsidRDefault="00000000">
      <w:pPr>
        <w:pStyle w:val="afff3"/>
        <w:numPr>
          <w:ilvl w:val="0"/>
          <w:numId w:val="16"/>
        </w:numPr>
        <w:spacing w:line="500" w:lineRule="exact"/>
        <w:ind w:left="0" w:rightChars="-140" w:right="-294" w:firstLineChars="0" w:firstLine="426"/>
        <w:rPr>
          <w:rFonts w:ascii="微软雅黑" w:hAnsi="微软雅黑"/>
          <w:b/>
          <w:szCs w:val="21"/>
        </w:rPr>
      </w:pPr>
      <w:r>
        <w:rPr>
          <w:rFonts w:ascii="微软雅黑" w:hAnsi="微软雅黑" w:hint="eastAsia"/>
          <w:b/>
          <w:szCs w:val="21"/>
        </w:rPr>
        <w:t>服务内容</w:t>
      </w:r>
    </w:p>
    <w:p w14:paraId="0B1731EE" w14:textId="77777777" w:rsidR="004A5CEB" w:rsidRDefault="00000000">
      <w:pPr>
        <w:spacing w:line="500" w:lineRule="exact"/>
        <w:ind w:rightChars="-140" w:right="-294" w:firstLine="420"/>
        <w:rPr>
          <w:rFonts w:ascii="微软雅黑" w:hAnsi="微软雅黑"/>
          <w:szCs w:val="21"/>
        </w:rPr>
      </w:pPr>
      <w:r>
        <w:rPr>
          <w:rFonts w:ascii="微软雅黑" w:hAnsi="微软雅黑" w:hint="eastAsia"/>
          <w:szCs w:val="21"/>
        </w:rPr>
        <w:t>包括图书验收辅助、盖章、套录及修改数据、取索书号、增加馆藏记录、贴条形码、</w:t>
      </w:r>
      <w:proofErr w:type="gramStart"/>
      <w:r>
        <w:rPr>
          <w:rFonts w:ascii="微软雅黑" w:hAnsi="微软雅黑" w:hint="eastAsia"/>
          <w:szCs w:val="21"/>
        </w:rPr>
        <w:t>打贴书</w:t>
      </w:r>
      <w:proofErr w:type="gramEnd"/>
      <w:r>
        <w:rPr>
          <w:rFonts w:ascii="微软雅黑" w:hAnsi="微软雅黑" w:hint="eastAsia"/>
          <w:szCs w:val="21"/>
        </w:rPr>
        <w:t>标、</w:t>
      </w:r>
      <w:proofErr w:type="gramStart"/>
      <w:r>
        <w:rPr>
          <w:rFonts w:ascii="微软雅黑" w:hAnsi="微软雅黑" w:hint="eastAsia"/>
          <w:szCs w:val="21"/>
        </w:rPr>
        <w:t>贴书标</w:t>
      </w:r>
      <w:proofErr w:type="gramEnd"/>
      <w:r>
        <w:rPr>
          <w:rFonts w:ascii="微软雅黑" w:hAnsi="微软雅黑" w:hint="eastAsia"/>
          <w:szCs w:val="21"/>
        </w:rPr>
        <w:t>保护膜等。</w:t>
      </w:r>
    </w:p>
    <w:p w14:paraId="13E3253F" w14:textId="77777777" w:rsidR="004A5CEB" w:rsidRDefault="00000000">
      <w:pPr>
        <w:pStyle w:val="afff3"/>
        <w:numPr>
          <w:ilvl w:val="0"/>
          <w:numId w:val="16"/>
        </w:numPr>
        <w:spacing w:line="500" w:lineRule="exact"/>
        <w:ind w:left="0" w:rightChars="-140" w:right="-294" w:firstLineChars="0" w:firstLine="426"/>
        <w:rPr>
          <w:rFonts w:ascii="微软雅黑" w:hAnsi="微软雅黑"/>
          <w:b/>
          <w:szCs w:val="21"/>
        </w:rPr>
      </w:pPr>
      <w:r>
        <w:rPr>
          <w:rFonts w:ascii="微软雅黑" w:hAnsi="微软雅黑" w:hint="eastAsia"/>
          <w:b/>
          <w:szCs w:val="21"/>
        </w:rPr>
        <w:t>相关辅助设备及材料</w:t>
      </w:r>
    </w:p>
    <w:p w14:paraId="0C1894B1" w14:textId="77777777" w:rsidR="004A5CEB" w:rsidRDefault="00000000">
      <w:pPr>
        <w:spacing w:line="500" w:lineRule="exact"/>
        <w:ind w:rightChars="-140" w:right="-294" w:firstLine="420"/>
        <w:rPr>
          <w:rFonts w:ascii="微软雅黑" w:hAnsi="微软雅黑"/>
          <w:szCs w:val="21"/>
        </w:rPr>
      </w:pPr>
      <w:r>
        <w:rPr>
          <w:rFonts w:ascii="微软雅黑" w:hAnsi="微软雅黑" w:hint="eastAsia"/>
          <w:szCs w:val="21"/>
        </w:rPr>
        <w:t>应准备图书加工所需的工作电脑（须符合采购方图书馆集群管理系统的安装运行要求）及条形码阅读器等硬件设施和《中国图书馆分类法（第五版）》等工作用书，提供条形码、书标及书标保护膜、特定需求标识标签、</w:t>
      </w:r>
      <w:r>
        <w:rPr>
          <w:rFonts w:ascii="微软雅黑" w:hAnsi="微软雅黑"/>
          <w:szCs w:val="21"/>
        </w:rPr>
        <w:t>RFID</w:t>
      </w:r>
      <w:r>
        <w:rPr>
          <w:rFonts w:ascii="微软雅黑" w:hAnsi="微软雅黑" w:hint="eastAsia"/>
          <w:szCs w:val="21"/>
        </w:rPr>
        <w:t>芯片满足采购方现行加工质量标准、使用情况等（采购方目前使用的是</w:t>
      </w:r>
      <w:r>
        <w:rPr>
          <w:rFonts w:ascii="微软雅黑" w:hAnsi="微软雅黑"/>
          <w:szCs w:val="21"/>
        </w:rPr>
        <w:t>UPM</w:t>
      </w:r>
      <w:r>
        <w:rPr>
          <w:rFonts w:ascii="微软雅黑" w:hAnsi="微软雅黑" w:hint="eastAsia"/>
          <w:szCs w:val="21"/>
        </w:rPr>
        <w:t>芯片）及注册转换设备、书标打印机，并负责安装图书馆集群管理系统及相关工作软件。</w:t>
      </w:r>
    </w:p>
    <w:p w14:paraId="260D039F" w14:textId="77777777" w:rsidR="004A5CEB" w:rsidRDefault="00000000">
      <w:pPr>
        <w:pStyle w:val="afff3"/>
        <w:numPr>
          <w:ilvl w:val="0"/>
          <w:numId w:val="16"/>
        </w:numPr>
        <w:spacing w:line="500" w:lineRule="exact"/>
        <w:ind w:left="0" w:rightChars="-140" w:right="-294" w:firstLineChars="0" w:firstLine="426"/>
        <w:rPr>
          <w:rFonts w:ascii="微软雅黑" w:hAnsi="微软雅黑"/>
          <w:b/>
          <w:szCs w:val="21"/>
        </w:rPr>
      </w:pPr>
      <w:r>
        <w:rPr>
          <w:rFonts w:ascii="微软雅黑" w:hAnsi="微软雅黑" w:hint="eastAsia"/>
          <w:b/>
          <w:szCs w:val="21"/>
        </w:rPr>
        <w:t>工作地点与时间</w:t>
      </w:r>
    </w:p>
    <w:p w14:paraId="5C50C2E0" w14:textId="77777777" w:rsidR="004A5CEB" w:rsidRDefault="00000000">
      <w:pPr>
        <w:spacing w:line="500" w:lineRule="exact"/>
        <w:ind w:rightChars="-140" w:right="-294" w:firstLine="420"/>
        <w:rPr>
          <w:rFonts w:ascii="微软雅黑" w:hAnsi="微软雅黑"/>
          <w:szCs w:val="21"/>
        </w:rPr>
      </w:pPr>
      <w:r>
        <w:rPr>
          <w:rFonts w:ascii="微软雅黑" w:hAnsi="微软雅黑" w:hint="eastAsia"/>
          <w:szCs w:val="21"/>
        </w:rPr>
        <w:t>中标单位进入采购单位指定场地现场加工图书。中标单位派驻人员在采购方指定场地工作，原则上按采购单位工作时间安排工作。派驻人员必须遵守采购方的相关管理制度，若有违规问题发生，由中标单位负责。中标单位在节假日期间，采购方协调相关人员尽量保证中标单位在指定场地的正常工作。</w:t>
      </w:r>
    </w:p>
    <w:p w14:paraId="2150FC98" w14:textId="77777777" w:rsidR="004A5CEB" w:rsidRDefault="00000000">
      <w:pPr>
        <w:pStyle w:val="afff3"/>
        <w:numPr>
          <w:ilvl w:val="0"/>
          <w:numId w:val="15"/>
        </w:numPr>
        <w:spacing w:line="500" w:lineRule="exact"/>
        <w:ind w:left="0" w:rightChars="-140" w:right="-294" w:firstLineChars="0" w:firstLine="284"/>
        <w:outlineLvl w:val="3"/>
        <w:rPr>
          <w:rFonts w:ascii="微软雅黑" w:hAnsi="微软雅黑"/>
          <w:b/>
          <w:szCs w:val="21"/>
        </w:rPr>
      </w:pPr>
      <w:r>
        <w:rPr>
          <w:rFonts w:ascii="微软雅黑" w:hAnsi="微软雅黑" w:hint="eastAsia"/>
          <w:b/>
          <w:szCs w:val="21"/>
        </w:rPr>
        <w:t>加工人员要求</w:t>
      </w:r>
    </w:p>
    <w:p w14:paraId="3AF7184E" w14:textId="77777777" w:rsidR="004A5CEB" w:rsidRDefault="00000000">
      <w:pPr>
        <w:pStyle w:val="afff3"/>
        <w:numPr>
          <w:ilvl w:val="0"/>
          <w:numId w:val="17"/>
        </w:numPr>
        <w:spacing w:line="500" w:lineRule="exact"/>
        <w:ind w:left="0" w:rightChars="-140" w:right="-294" w:firstLineChars="202" w:firstLine="424"/>
        <w:rPr>
          <w:rFonts w:ascii="微软雅黑" w:hAnsi="微软雅黑"/>
          <w:szCs w:val="21"/>
        </w:rPr>
      </w:pPr>
      <w:r>
        <w:rPr>
          <w:rFonts w:ascii="微软雅黑" w:hAnsi="微软雅黑" w:hint="eastAsia"/>
          <w:szCs w:val="21"/>
        </w:rPr>
        <w:t>采购单位将对中标单位到</w:t>
      </w:r>
      <w:proofErr w:type="gramStart"/>
      <w:r>
        <w:rPr>
          <w:rFonts w:ascii="微软雅黑" w:hAnsi="微软雅黑" w:hint="eastAsia"/>
          <w:szCs w:val="21"/>
        </w:rPr>
        <w:t>馆加工</w:t>
      </w:r>
      <w:proofErr w:type="gramEnd"/>
      <w:r>
        <w:rPr>
          <w:rFonts w:ascii="微软雅黑" w:hAnsi="微软雅黑" w:hint="eastAsia"/>
          <w:szCs w:val="21"/>
        </w:rPr>
        <w:t>人员进行业务能力考核，不能满足要求者不能到馆加工。派驻人员须经过采购单位业务资格考核，合格后方可上岗工作。</w:t>
      </w:r>
    </w:p>
    <w:p w14:paraId="346C2DF2" w14:textId="77777777" w:rsidR="004A5CEB" w:rsidRDefault="00000000">
      <w:pPr>
        <w:pStyle w:val="afff3"/>
        <w:numPr>
          <w:ilvl w:val="0"/>
          <w:numId w:val="17"/>
        </w:numPr>
        <w:spacing w:line="500" w:lineRule="exact"/>
        <w:ind w:left="0" w:rightChars="-140" w:right="-294" w:firstLineChars="202" w:firstLine="424"/>
        <w:rPr>
          <w:rFonts w:ascii="微软雅黑" w:hAnsi="微软雅黑"/>
          <w:szCs w:val="21"/>
        </w:rPr>
      </w:pPr>
      <w:r>
        <w:rPr>
          <w:rFonts w:ascii="微软雅黑" w:hAnsi="微软雅黑" w:hint="eastAsia"/>
          <w:szCs w:val="21"/>
        </w:rPr>
        <w:t>中标单位安排的加工人员数量应与向采购单位提供馆藏加工的工作量需求相匹配，须</w:t>
      </w:r>
      <w:r>
        <w:rPr>
          <w:rFonts w:ascii="微软雅黑" w:hAnsi="微软雅黑" w:hint="eastAsia"/>
          <w:szCs w:val="21"/>
        </w:rPr>
        <w:lastRenderedPageBreak/>
        <w:t>指定一名固定联系人，负责与采购方进行相关事项的沟通联系。加工人员有较强的责任心，根据要求对图书数据进行查询、复核、个性化修改及制作等。</w:t>
      </w:r>
    </w:p>
    <w:p w14:paraId="352B6CF0" w14:textId="77777777" w:rsidR="004A5CEB" w:rsidRDefault="00000000">
      <w:pPr>
        <w:pStyle w:val="afff3"/>
        <w:numPr>
          <w:ilvl w:val="0"/>
          <w:numId w:val="17"/>
        </w:numPr>
        <w:spacing w:line="500" w:lineRule="exact"/>
        <w:ind w:left="0" w:rightChars="-140" w:right="-294" w:firstLineChars="202" w:firstLine="424"/>
        <w:rPr>
          <w:rFonts w:ascii="微软雅黑" w:hAnsi="微软雅黑"/>
          <w:szCs w:val="21"/>
        </w:rPr>
      </w:pPr>
      <w:r>
        <w:rPr>
          <w:rFonts w:ascii="微软雅黑" w:hAnsi="微软雅黑" w:hint="eastAsia"/>
          <w:szCs w:val="21"/>
        </w:rPr>
        <w:t>中标单位加工人员和联系人须报备采购方。中标单位应保证派驻工作人员相对固定，人员变动应事先征求采购方意见，未经采购单位同意不得任意变动。如确需变动，必须提前一个月告知采购单位。</w:t>
      </w:r>
    </w:p>
    <w:p w14:paraId="5DFF0CBA" w14:textId="77777777" w:rsidR="004A5CEB" w:rsidRDefault="00000000">
      <w:pPr>
        <w:pStyle w:val="afff3"/>
        <w:numPr>
          <w:ilvl w:val="0"/>
          <w:numId w:val="17"/>
        </w:numPr>
        <w:spacing w:line="500" w:lineRule="exact"/>
        <w:ind w:left="0" w:rightChars="-140" w:right="-294" w:firstLineChars="202" w:firstLine="424"/>
        <w:rPr>
          <w:rFonts w:ascii="微软雅黑" w:hAnsi="微软雅黑"/>
          <w:szCs w:val="21"/>
        </w:rPr>
      </w:pPr>
      <w:r>
        <w:rPr>
          <w:rFonts w:ascii="微软雅黑" w:hAnsi="微软雅黑" w:hint="eastAsia"/>
          <w:szCs w:val="21"/>
        </w:rPr>
        <w:t>在合同期内，派驻人员应服从采购方工作任务安排和日常考勤制度。如有派驻人员专业技术水平、工作能力不能胜任采购方要求，或出现重大责任事故的，采购方有权要求中标单位予以更换，中标单位应无条件进行更换。如有派驻人员缺勤需提前一天告知采购方，中标单位应及时选派其他符合采购方要求的人员顶替，避免图书积压影响采购方工作进度。</w:t>
      </w:r>
    </w:p>
    <w:p w14:paraId="1C9817BC" w14:textId="77777777" w:rsidR="004A5CEB" w:rsidRDefault="00000000">
      <w:pPr>
        <w:pStyle w:val="afff3"/>
        <w:numPr>
          <w:ilvl w:val="0"/>
          <w:numId w:val="15"/>
        </w:numPr>
        <w:spacing w:line="500" w:lineRule="exact"/>
        <w:ind w:left="0" w:rightChars="-140" w:right="-294" w:firstLineChars="0" w:firstLine="284"/>
        <w:outlineLvl w:val="3"/>
        <w:rPr>
          <w:rFonts w:ascii="微软雅黑" w:hAnsi="微软雅黑"/>
          <w:b/>
          <w:szCs w:val="21"/>
        </w:rPr>
      </w:pPr>
      <w:r>
        <w:rPr>
          <w:rFonts w:ascii="微软雅黑" w:hAnsi="微软雅黑" w:hint="eastAsia"/>
          <w:b/>
          <w:szCs w:val="21"/>
        </w:rPr>
        <w:t>加工人员培训</w:t>
      </w:r>
    </w:p>
    <w:p w14:paraId="11D34ACF" w14:textId="77777777" w:rsidR="004A5CEB" w:rsidRDefault="00000000">
      <w:pPr>
        <w:pStyle w:val="afff3"/>
        <w:numPr>
          <w:ilvl w:val="0"/>
          <w:numId w:val="18"/>
        </w:numPr>
        <w:spacing w:line="500" w:lineRule="exact"/>
        <w:ind w:left="0" w:rightChars="-140" w:right="-294" w:firstLineChars="202" w:firstLine="424"/>
        <w:rPr>
          <w:rFonts w:ascii="微软雅黑" w:hAnsi="微软雅黑"/>
          <w:szCs w:val="21"/>
        </w:rPr>
      </w:pPr>
      <w:r>
        <w:rPr>
          <w:rFonts w:ascii="微软雅黑" w:hAnsi="微软雅黑" w:hint="eastAsia"/>
          <w:szCs w:val="21"/>
        </w:rPr>
        <w:t>采购单位向中标单位提供图书加工规范培训，合同初期开展中标单位派驻加工人员的培训，内容包括：</w:t>
      </w:r>
      <w:proofErr w:type="gramStart"/>
      <w:r>
        <w:rPr>
          <w:rFonts w:ascii="微软雅黑" w:hAnsi="微软雅黑" w:hint="eastAsia"/>
          <w:szCs w:val="21"/>
        </w:rPr>
        <w:t>秀洲区</w:t>
      </w:r>
      <w:proofErr w:type="gramEnd"/>
      <w:r>
        <w:rPr>
          <w:rFonts w:ascii="微软雅黑" w:hAnsi="微软雅黑" w:hint="eastAsia"/>
          <w:szCs w:val="21"/>
        </w:rPr>
        <w:t>图书馆</w:t>
      </w:r>
      <w:r>
        <w:rPr>
          <w:rFonts w:ascii="微软雅黑" w:hAnsi="微软雅黑"/>
          <w:szCs w:val="21"/>
        </w:rPr>
        <w:t>CN-MARC</w:t>
      </w:r>
      <w:r>
        <w:rPr>
          <w:rFonts w:ascii="微软雅黑" w:hAnsi="微软雅黑" w:hint="eastAsia"/>
          <w:szCs w:val="21"/>
        </w:rPr>
        <w:t>的必备字段、</w:t>
      </w:r>
      <w:proofErr w:type="gramStart"/>
      <w:r>
        <w:rPr>
          <w:rFonts w:ascii="微软雅黑" w:hAnsi="微软雅黑" w:hint="eastAsia"/>
          <w:szCs w:val="21"/>
        </w:rPr>
        <w:t>秀洲区</w:t>
      </w:r>
      <w:proofErr w:type="gramEnd"/>
      <w:r>
        <w:rPr>
          <w:rFonts w:ascii="微软雅黑" w:hAnsi="微软雅黑" w:hint="eastAsia"/>
          <w:szCs w:val="21"/>
        </w:rPr>
        <w:t>图书馆索书号使用方法、图星系</w:t>
      </w:r>
      <w:proofErr w:type="gramStart"/>
      <w:r>
        <w:rPr>
          <w:rFonts w:ascii="微软雅黑" w:hAnsi="微软雅黑" w:hint="eastAsia"/>
          <w:szCs w:val="21"/>
        </w:rPr>
        <w:t>统操作</w:t>
      </w:r>
      <w:proofErr w:type="gramEnd"/>
      <w:r>
        <w:rPr>
          <w:rFonts w:ascii="微软雅黑" w:hAnsi="微软雅黑" w:hint="eastAsia"/>
          <w:szCs w:val="21"/>
        </w:rPr>
        <w:t>及其他工作规范（文献著录及</w:t>
      </w:r>
      <w:r>
        <w:rPr>
          <w:rFonts w:ascii="微软雅黑" w:hAnsi="微软雅黑"/>
          <w:szCs w:val="21"/>
        </w:rPr>
        <w:t>CN-MARC</w:t>
      </w:r>
      <w:r>
        <w:rPr>
          <w:rFonts w:ascii="微软雅黑" w:hAnsi="微软雅黑" w:hint="eastAsia"/>
          <w:szCs w:val="21"/>
        </w:rPr>
        <w:t>格式等不在培训之列）。</w:t>
      </w:r>
    </w:p>
    <w:p w14:paraId="71E9B3EC" w14:textId="77777777" w:rsidR="004A5CEB" w:rsidRDefault="00000000">
      <w:pPr>
        <w:pStyle w:val="afff3"/>
        <w:numPr>
          <w:ilvl w:val="0"/>
          <w:numId w:val="18"/>
        </w:numPr>
        <w:spacing w:line="500" w:lineRule="exact"/>
        <w:ind w:left="0" w:rightChars="-140" w:right="-294" w:firstLineChars="202" w:firstLine="424"/>
        <w:rPr>
          <w:rFonts w:ascii="微软雅黑" w:hAnsi="微软雅黑"/>
          <w:szCs w:val="21"/>
        </w:rPr>
      </w:pPr>
      <w:r>
        <w:rPr>
          <w:rFonts w:ascii="微软雅黑" w:hAnsi="微软雅黑" w:hint="eastAsia"/>
          <w:szCs w:val="21"/>
        </w:rPr>
        <w:t>中标单位后续变动的人员，需保证其有从事本项工作相应的资质与能力，并须经过采购</w:t>
      </w:r>
      <w:proofErr w:type="gramStart"/>
      <w:r>
        <w:rPr>
          <w:rFonts w:ascii="微软雅黑" w:hAnsi="微软雅黑" w:hint="eastAsia"/>
          <w:szCs w:val="21"/>
        </w:rPr>
        <w:t>方业务</w:t>
      </w:r>
      <w:proofErr w:type="gramEnd"/>
      <w:r>
        <w:rPr>
          <w:rFonts w:ascii="微软雅黑" w:hAnsi="微软雅黑" w:hint="eastAsia"/>
          <w:szCs w:val="21"/>
        </w:rPr>
        <w:t>资格认证考核合格后方可上岗工作。</w:t>
      </w:r>
    </w:p>
    <w:p w14:paraId="2DA864F0" w14:textId="77777777" w:rsidR="004A5CEB" w:rsidRDefault="00000000">
      <w:pPr>
        <w:pStyle w:val="afff3"/>
        <w:numPr>
          <w:ilvl w:val="0"/>
          <w:numId w:val="15"/>
        </w:numPr>
        <w:spacing w:line="500" w:lineRule="exact"/>
        <w:ind w:left="0" w:rightChars="-140" w:right="-294" w:firstLineChars="0" w:firstLine="284"/>
        <w:outlineLvl w:val="3"/>
        <w:rPr>
          <w:rFonts w:ascii="微软雅黑" w:hAnsi="微软雅黑"/>
          <w:b/>
          <w:szCs w:val="21"/>
        </w:rPr>
      </w:pPr>
      <w:r>
        <w:rPr>
          <w:rFonts w:ascii="微软雅黑" w:hAnsi="微软雅黑" w:hint="eastAsia"/>
          <w:b/>
          <w:szCs w:val="21"/>
        </w:rPr>
        <w:t>加工业务标准及规范</w:t>
      </w:r>
    </w:p>
    <w:p w14:paraId="30351CF0" w14:textId="77777777" w:rsidR="004A5CEB" w:rsidRDefault="00000000">
      <w:pPr>
        <w:pStyle w:val="afff3"/>
        <w:numPr>
          <w:ilvl w:val="0"/>
          <w:numId w:val="19"/>
        </w:numPr>
        <w:spacing w:line="500" w:lineRule="exact"/>
        <w:ind w:left="0" w:rightChars="-140" w:right="-294" w:firstLineChars="0" w:firstLine="426"/>
        <w:rPr>
          <w:rFonts w:ascii="微软雅黑" w:hAnsi="微软雅黑"/>
          <w:szCs w:val="21"/>
        </w:rPr>
      </w:pPr>
      <w:r>
        <w:rPr>
          <w:rFonts w:ascii="微软雅黑" w:hAnsi="微软雅黑" w:hint="eastAsia"/>
          <w:szCs w:val="21"/>
        </w:rPr>
        <w:t>图书数据参照标准包括《普通图书著录规则</w:t>
      </w:r>
      <w:r>
        <w:rPr>
          <w:rFonts w:ascii="微软雅黑" w:hAnsi="微软雅黑"/>
          <w:szCs w:val="21"/>
        </w:rPr>
        <w:t xml:space="preserve"> GB/T 3792.2-2006</w:t>
      </w:r>
      <w:r>
        <w:rPr>
          <w:rFonts w:ascii="微软雅黑" w:hAnsi="微软雅黑" w:hint="eastAsia"/>
          <w:szCs w:val="21"/>
        </w:rPr>
        <w:t>》《中国机读书目格式</w:t>
      </w:r>
      <w:r>
        <w:rPr>
          <w:rFonts w:ascii="微软雅黑" w:hAnsi="微软雅黑"/>
          <w:szCs w:val="21"/>
        </w:rPr>
        <w:t xml:space="preserve"> GB/T 33286-2016</w:t>
      </w:r>
      <w:r>
        <w:rPr>
          <w:rFonts w:ascii="微软雅黑" w:hAnsi="微软雅黑" w:hint="eastAsia"/>
          <w:szCs w:val="21"/>
        </w:rPr>
        <w:t>》《文献分类标引规则</w:t>
      </w:r>
      <w:r>
        <w:rPr>
          <w:rFonts w:ascii="微软雅黑" w:hAnsi="微软雅黑"/>
          <w:szCs w:val="21"/>
        </w:rPr>
        <w:t xml:space="preserve">GB/T 32153-2015 </w:t>
      </w:r>
      <w:r>
        <w:rPr>
          <w:rFonts w:ascii="微软雅黑" w:hAnsi="微软雅黑" w:hint="eastAsia"/>
          <w:szCs w:val="21"/>
        </w:rPr>
        <w:t>》《文献主题标引规则</w:t>
      </w:r>
      <w:r>
        <w:rPr>
          <w:rFonts w:ascii="微软雅黑" w:hAnsi="微软雅黑"/>
          <w:szCs w:val="21"/>
        </w:rPr>
        <w:t xml:space="preserve"> GB/T 3860-2009</w:t>
      </w:r>
      <w:r>
        <w:rPr>
          <w:rFonts w:ascii="微软雅黑" w:hAnsi="微软雅黑" w:hint="eastAsia"/>
          <w:szCs w:val="21"/>
        </w:rPr>
        <w:t>》《中国文献编目规则（第二版）》《中国图书馆分类法（第五版）》及其使用手册，全国图书馆联合编目中心《中文书目数据制作》相关要求。</w:t>
      </w:r>
    </w:p>
    <w:p w14:paraId="00A3DD30" w14:textId="77777777" w:rsidR="004A5CEB" w:rsidRDefault="00000000">
      <w:pPr>
        <w:pStyle w:val="afff3"/>
        <w:numPr>
          <w:ilvl w:val="0"/>
          <w:numId w:val="19"/>
        </w:numPr>
        <w:spacing w:line="500" w:lineRule="exact"/>
        <w:ind w:left="0" w:rightChars="-140" w:right="-294" w:firstLineChars="0" w:firstLine="426"/>
        <w:rPr>
          <w:rFonts w:ascii="微软雅黑" w:hAnsi="微软雅黑"/>
          <w:szCs w:val="21"/>
        </w:rPr>
      </w:pPr>
      <w:r>
        <w:rPr>
          <w:rFonts w:ascii="微软雅黑" w:hAnsi="微软雅黑" w:hint="eastAsia"/>
          <w:szCs w:val="21"/>
        </w:rPr>
        <w:t>中标单位应根据上述标准及采购单位所制定的相关细则等规定对中文图书进行验收辅助（包括拆包、核对到货清单）、物理加工(包括盖章、贴条形码、</w:t>
      </w:r>
      <w:proofErr w:type="gramStart"/>
      <w:r>
        <w:rPr>
          <w:rFonts w:ascii="微软雅黑" w:hAnsi="微软雅黑" w:hint="eastAsia"/>
          <w:szCs w:val="21"/>
        </w:rPr>
        <w:t>贴书标</w:t>
      </w:r>
      <w:proofErr w:type="gramEnd"/>
      <w:r>
        <w:rPr>
          <w:rFonts w:ascii="微软雅黑" w:hAnsi="微软雅黑" w:hint="eastAsia"/>
          <w:szCs w:val="21"/>
        </w:rPr>
        <w:t>、</w:t>
      </w:r>
      <w:proofErr w:type="gramStart"/>
      <w:r>
        <w:rPr>
          <w:rFonts w:ascii="微软雅黑" w:hAnsi="微软雅黑" w:hint="eastAsia"/>
          <w:szCs w:val="21"/>
        </w:rPr>
        <w:t>贴书标</w:t>
      </w:r>
      <w:proofErr w:type="gramEnd"/>
      <w:r>
        <w:rPr>
          <w:rFonts w:ascii="微软雅黑" w:hAnsi="微软雅黑" w:hint="eastAsia"/>
          <w:szCs w:val="21"/>
        </w:rPr>
        <w:t>保护膜等)、图书典藏（查重、数据套录及修改、馆藏地分配、索书号编制、</w:t>
      </w:r>
      <w:proofErr w:type="gramStart"/>
      <w:r>
        <w:rPr>
          <w:rFonts w:ascii="微软雅黑" w:hAnsi="微软雅黑" w:hint="eastAsia"/>
          <w:szCs w:val="21"/>
        </w:rPr>
        <w:t>打书标</w:t>
      </w:r>
      <w:proofErr w:type="gramEnd"/>
      <w:r>
        <w:rPr>
          <w:rFonts w:ascii="微软雅黑" w:hAnsi="微软雅黑" w:hint="eastAsia"/>
          <w:szCs w:val="21"/>
        </w:rPr>
        <w:t>等）、册送等工作。数据质量应当符合采购方要求。</w:t>
      </w:r>
    </w:p>
    <w:p w14:paraId="29691E2E" w14:textId="77777777" w:rsidR="004A5CEB" w:rsidRDefault="00000000">
      <w:pPr>
        <w:pStyle w:val="afff3"/>
        <w:numPr>
          <w:ilvl w:val="0"/>
          <w:numId w:val="19"/>
        </w:numPr>
        <w:spacing w:line="500" w:lineRule="exact"/>
        <w:ind w:left="0" w:rightChars="-140" w:right="-294" w:firstLineChars="0" w:firstLine="426"/>
        <w:rPr>
          <w:rFonts w:ascii="微软雅黑" w:hAnsi="微软雅黑"/>
          <w:szCs w:val="21"/>
        </w:rPr>
      </w:pPr>
      <w:r>
        <w:rPr>
          <w:rFonts w:ascii="微软雅黑" w:hAnsi="微软雅黑" w:hint="eastAsia"/>
          <w:szCs w:val="21"/>
        </w:rPr>
        <w:t>中标单位制作的图书数据由采购方审校人员进行校对、审核，差错率不得高于</w:t>
      </w:r>
      <w:r>
        <w:rPr>
          <w:rFonts w:ascii="微软雅黑" w:hAnsi="微软雅黑"/>
          <w:szCs w:val="21"/>
        </w:rPr>
        <w:t>3%</w:t>
      </w:r>
      <w:r>
        <w:rPr>
          <w:rFonts w:ascii="微软雅黑" w:hAnsi="微软雅黑" w:hint="eastAsia"/>
          <w:szCs w:val="21"/>
        </w:rPr>
        <w:t>（差错率计算公式为：差错率</w:t>
      </w:r>
      <w:r>
        <w:rPr>
          <w:rFonts w:ascii="微软雅黑" w:hAnsi="微软雅黑"/>
          <w:szCs w:val="21"/>
        </w:rPr>
        <w:t>=</w:t>
      </w:r>
      <w:r>
        <w:rPr>
          <w:rFonts w:ascii="微软雅黑" w:hAnsi="微软雅黑" w:hint="eastAsia"/>
          <w:szCs w:val="21"/>
        </w:rPr>
        <w:t>错误数据条数</w:t>
      </w:r>
      <w:r>
        <w:rPr>
          <w:rFonts w:ascii="微软雅黑" w:hAnsi="微软雅黑"/>
          <w:szCs w:val="21"/>
        </w:rPr>
        <w:t>/</w:t>
      </w:r>
      <w:r>
        <w:rPr>
          <w:rFonts w:ascii="微软雅黑" w:hAnsi="微软雅黑" w:hint="eastAsia"/>
          <w:szCs w:val="21"/>
        </w:rPr>
        <w:t>被抽查的馆藏数据条数</w:t>
      </w:r>
      <w:r>
        <w:rPr>
          <w:rFonts w:ascii="微软雅黑" w:hAnsi="微软雅黑"/>
          <w:szCs w:val="21"/>
        </w:rPr>
        <w:t>*100%</w:t>
      </w:r>
      <w:r>
        <w:rPr>
          <w:rFonts w:ascii="微软雅黑" w:hAnsi="微软雅黑" w:hint="eastAsia"/>
          <w:szCs w:val="21"/>
        </w:rPr>
        <w:t>）。差错率高于8</w:t>
      </w:r>
      <w:r>
        <w:rPr>
          <w:rFonts w:ascii="微软雅黑" w:hAnsi="微软雅黑"/>
          <w:szCs w:val="21"/>
        </w:rPr>
        <w:t>%</w:t>
      </w:r>
      <w:r>
        <w:rPr>
          <w:rFonts w:ascii="微软雅黑" w:hAnsi="微软雅黑" w:hint="eastAsia"/>
          <w:szCs w:val="21"/>
        </w:rPr>
        <w:t>，则扣减</w:t>
      </w:r>
      <w:r>
        <w:rPr>
          <w:rFonts w:ascii="微软雅黑" w:hAnsi="微软雅黑"/>
          <w:szCs w:val="21"/>
        </w:rPr>
        <w:t>10%</w:t>
      </w:r>
      <w:r>
        <w:rPr>
          <w:rFonts w:ascii="微软雅黑" w:hAnsi="微软雅黑" w:hint="eastAsia"/>
          <w:szCs w:val="21"/>
        </w:rPr>
        <w:t>的加工服务费。连续3次合格率低于</w:t>
      </w:r>
      <w:r>
        <w:rPr>
          <w:rFonts w:ascii="微软雅黑" w:hAnsi="微软雅黑"/>
          <w:szCs w:val="21"/>
        </w:rPr>
        <w:t>9</w:t>
      </w:r>
      <w:r>
        <w:rPr>
          <w:rFonts w:ascii="微软雅黑" w:hAnsi="微软雅黑" w:hint="eastAsia"/>
          <w:szCs w:val="21"/>
        </w:rPr>
        <w:t>2</w:t>
      </w:r>
      <w:r>
        <w:rPr>
          <w:rFonts w:ascii="微软雅黑" w:hAnsi="微软雅黑"/>
          <w:szCs w:val="21"/>
        </w:rPr>
        <w:t>%</w:t>
      </w:r>
      <w:r>
        <w:rPr>
          <w:rFonts w:ascii="微软雅黑" w:hAnsi="微软雅黑" w:hint="eastAsia"/>
          <w:szCs w:val="21"/>
        </w:rPr>
        <w:t>，采购方有权提前终止合同。</w:t>
      </w:r>
    </w:p>
    <w:p w14:paraId="40B796D7" w14:textId="055AB642" w:rsidR="004A5CEB" w:rsidRPr="00754C15" w:rsidRDefault="00000000">
      <w:pPr>
        <w:pStyle w:val="afff3"/>
        <w:numPr>
          <w:ilvl w:val="0"/>
          <w:numId w:val="19"/>
        </w:numPr>
        <w:spacing w:line="500" w:lineRule="exact"/>
        <w:ind w:left="0" w:rightChars="-140" w:right="-294" w:firstLineChars="0" w:firstLine="426"/>
        <w:rPr>
          <w:rFonts w:ascii="微软雅黑" w:hAnsi="微软雅黑"/>
          <w:szCs w:val="21"/>
        </w:rPr>
      </w:pPr>
      <w:r>
        <w:rPr>
          <w:rFonts w:ascii="微软雅黑" w:hAnsi="微软雅黑" w:hint="eastAsia"/>
          <w:szCs w:val="21"/>
        </w:rPr>
        <w:t>中标单位需严格按照采购方典藏规范和工作流程进行操作。典藏工作准确率应达到</w:t>
      </w:r>
      <w:r>
        <w:rPr>
          <w:rFonts w:ascii="微软雅黑" w:hAnsi="微软雅黑"/>
          <w:szCs w:val="21"/>
        </w:rPr>
        <w:t>9</w:t>
      </w:r>
      <w:r>
        <w:rPr>
          <w:rFonts w:ascii="微软雅黑" w:hAnsi="微软雅黑" w:hint="eastAsia"/>
          <w:szCs w:val="21"/>
        </w:rPr>
        <w:t>2</w:t>
      </w:r>
      <w:r>
        <w:rPr>
          <w:rFonts w:ascii="微软雅黑" w:hAnsi="微软雅黑"/>
          <w:szCs w:val="21"/>
        </w:rPr>
        <w:t>%</w:t>
      </w:r>
      <w:r w:rsidRPr="00754C15">
        <w:rPr>
          <w:rFonts w:ascii="微软雅黑" w:hAnsi="微软雅黑" w:hint="eastAsia"/>
          <w:szCs w:val="21"/>
        </w:rPr>
        <w:lastRenderedPageBreak/>
        <w:t>以上。如中标单位未达到此准确率。</w:t>
      </w:r>
    </w:p>
    <w:p w14:paraId="5E228A10" w14:textId="77777777" w:rsidR="004A5CEB" w:rsidRDefault="00000000">
      <w:pPr>
        <w:pStyle w:val="afff3"/>
        <w:numPr>
          <w:ilvl w:val="0"/>
          <w:numId w:val="19"/>
        </w:numPr>
        <w:spacing w:line="500" w:lineRule="exact"/>
        <w:ind w:left="0" w:rightChars="-140" w:right="-294" w:firstLineChars="0" w:firstLine="426"/>
        <w:rPr>
          <w:rFonts w:ascii="微软雅黑" w:hAnsi="微软雅黑"/>
          <w:szCs w:val="21"/>
        </w:rPr>
      </w:pPr>
      <w:r>
        <w:rPr>
          <w:rFonts w:ascii="微软雅黑" w:hAnsi="微软雅黑" w:hint="eastAsia"/>
          <w:szCs w:val="21"/>
        </w:rPr>
        <w:t>中标单位需严格按照采购</w:t>
      </w:r>
      <w:proofErr w:type="gramStart"/>
      <w:r>
        <w:rPr>
          <w:rFonts w:ascii="微软雅黑" w:hAnsi="微软雅黑" w:hint="eastAsia"/>
          <w:szCs w:val="21"/>
        </w:rPr>
        <w:t>方加工</w:t>
      </w:r>
      <w:proofErr w:type="gramEnd"/>
      <w:r>
        <w:rPr>
          <w:rFonts w:ascii="微软雅黑" w:hAnsi="微软雅黑" w:hint="eastAsia"/>
          <w:szCs w:val="21"/>
        </w:rPr>
        <w:t>规范及工作流程进行操作。文献加工处理时间要求在实体文献到馆后</w:t>
      </w:r>
      <w:r>
        <w:rPr>
          <w:rFonts w:ascii="微软雅黑" w:hAnsi="微软雅黑"/>
          <w:szCs w:val="21"/>
        </w:rPr>
        <w:t>20</w:t>
      </w:r>
      <w:r>
        <w:rPr>
          <w:rFonts w:ascii="微软雅黑" w:hAnsi="微软雅黑" w:hint="eastAsia"/>
          <w:szCs w:val="21"/>
        </w:rPr>
        <w:t>个工作日内完成册送。</w:t>
      </w:r>
    </w:p>
    <w:p w14:paraId="6E1762C6" w14:textId="77777777" w:rsidR="004A5CEB" w:rsidRDefault="00000000">
      <w:pPr>
        <w:pStyle w:val="afff3"/>
        <w:numPr>
          <w:ilvl w:val="0"/>
          <w:numId w:val="19"/>
        </w:numPr>
        <w:spacing w:line="500" w:lineRule="exact"/>
        <w:ind w:left="0" w:rightChars="-140" w:right="-294" w:firstLineChars="0" w:firstLine="426"/>
        <w:rPr>
          <w:rFonts w:ascii="微软雅黑" w:hAnsi="微软雅黑"/>
          <w:szCs w:val="21"/>
        </w:rPr>
      </w:pPr>
      <w:r>
        <w:rPr>
          <w:rFonts w:ascii="微软雅黑" w:hAnsi="微软雅黑" w:hint="eastAsia"/>
          <w:szCs w:val="21"/>
        </w:rPr>
        <w:t>加工业务要求由采购方根据现行业务规则规定编写，如</w:t>
      </w:r>
      <w:proofErr w:type="gramStart"/>
      <w:r>
        <w:rPr>
          <w:rFonts w:ascii="微软雅黑" w:hAnsi="微软雅黑" w:hint="eastAsia"/>
          <w:szCs w:val="21"/>
        </w:rPr>
        <w:t>遇相关</w:t>
      </w:r>
      <w:proofErr w:type="gramEnd"/>
      <w:r>
        <w:rPr>
          <w:rFonts w:ascii="微软雅黑" w:hAnsi="微软雅黑" w:hint="eastAsia"/>
          <w:szCs w:val="21"/>
        </w:rPr>
        <w:t>规定调整，中标单位亦同步调整，以采购</w:t>
      </w:r>
      <w:proofErr w:type="gramStart"/>
      <w:r>
        <w:rPr>
          <w:rFonts w:ascii="微软雅黑" w:hAnsi="微软雅黑" w:hint="eastAsia"/>
          <w:szCs w:val="21"/>
        </w:rPr>
        <w:t>方最新</w:t>
      </w:r>
      <w:proofErr w:type="gramEnd"/>
      <w:r>
        <w:rPr>
          <w:rFonts w:ascii="微软雅黑" w:hAnsi="微软雅黑" w:hint="eastAsia"/>
          <w:szCs w:val="21"/>
        </w:rPr>
        <w:t>业务要求为准。采购方对加工工作各项规范及要求拥有最终解释权和修改权。</w:t>
      </w:r>
    </w:p>
    <w:p w14:paraId="12353367" w14:textId="77777777" w:rsidR="004A5CEB" w:rsidRDefault="00000000">
      <w:pPr>
        <w:pStyle w:val="afff3"/>
        <w:numPr>
          <w:ilvl w:val="0"/>
          <w:numId w:val="15"/>
        </w:numPr>
        <w:spacing w:line="500" w:lineRule="exact"/>
        <w:ind w:left="0" w:rightChars="-140" w:right="-294" w:firstLineChars="0" w:firstLine="284"/>
        <w:outlineLvl w:val="3"/>
        <w:rPr>
          <w:rFonts w:ascii="微软雅黑" w:hAnsi="微软雅黑"/>
          <w:b/>
          <w:szCs w:val="21"/>
        </w:rPr>
      </w:pPr>
      <w:r>
        <w:rPr>
          <w:rFonts w:ascii="微软雅黑" w:hAnsi="微软雅黑" w:hint="eastAsia"/>
          <w:b/>
          <w:szCs w:val="21"/>
        </w:rPr>
        <w:t>文献与数据安全要求</w:t>
      </w:r>
    </w:p>
    <w:p w14:paraId="1E01B86F" w14:textId="77777777" w:rsidR="004A5CEB" w:rsidRDefault="00000000">
      <w:pPr>
        <w:pStyle w:val="afff3"/>
        <w:numPr>
          <w:ilvl w:val="0"/>
          <w:numId w:val="20"/>
        </w:numPr>
        <w:spacing w:line="500" w:lineRule="exact"/>
        <w:ind w:left="0" w:rightChars="-140" w:right="-294" w:firstLineChars="0" w:firstLine="426"/>
        <w:rPr>
          <w:rFonts w:ascii="微软雅黑" w:hAnsi="微软雅黑"/>
          <w:szCs w:val="21"/>
        </w:rPr>
      </w:pPr>
      <w:r>
        <w:rPr>
          <w:rFonts w:ascii="微软雅黑" w:hAnsi="微软雅黑" w:hint="eastAsia"/>
          <w:szCs w:val="21"/>
        </w:rPr>
        <w:t>中标单位应确保采购单位工作现场实体文献与书目数据的安全。合同期内，因中标单位原因造成采购单位文献损坏或遗失，采购单位有权向中标单位提出索赔。中标单位需赔偿同版本或更新版新书，无法赔偿原版图书的按《嘉兴市图书馆外借文献利用违规处理规定》赔偿。</w:t>
      </w:r>
    </w:p>
    <w:p w14:paraId="430D2EC6" w14:textId="77777777" w:rsidR="004A5CEB" w:rsidRDefault="00000000">
      <w:pPr>
        <w:pStyle w:val="afff3"/>
        <w:numPr>
          <w:ilvl w:val="0"/>
          <w:numId w:val="20"/>
        </w:numPr>
        <w:ind w:left="0" w:rightChars="-140" w:right="-294" w:firstLineChars="0" w:firstLine="426"/>
        <w:rPr>
          <w:rFonts w:ascii="微软雅黑" w:hAnsi="微软雅黑"/>
          <w:szCs w:val="21"/>
        </w:rPr>
      </w:pPr>
      <w:r>
        <w:rPr>
          <w:rFonts w:ascii="微软雅黑" w:hAnsi="微软雅黑" w:hint="eastAsia"/>
          <w:szCs w:val="21"/>
        </w:rPr>
        <w:t>中标单位在采购单位业务系统中的操作，必须合乎要求与规范。合同期内，中标单位套录、编制的书目数据版权归采购方所有。不经允许，中标单位不得以任何名义泄露采购方的所有数据，不得以任何名义提供给采购方以外的第三方使用。如有违约，采购单位有权追究中标单位的法律责任。</w:t>
      </w:r>
    </w:p>
    <w:p w14:paraId="6BC84176" w14:textId="77777777" w:rsidR="004A5CEB" w:rsidRDefault="00000000">
      <w:pPr>
        <w:pStyle w:val="afff3"/>
        <w:numPr>
          <w:ilvl w:val="0"/>
          <w:numId w:val="20"/>
        </w:numPr>
        <w:ind w:left="0" w:rightChars="-140" w:right="-294" w:firstLineChars="0" w:firstLine="426"/>
        <w:rPr>
          <w:rFonts w:ascii="微软雅黑" w:hAnsi="微软雅黑"/>
          <w:szCs w:val="21"/>
        </w:rPr>
      </w:pPr>
      <w:r>
        <w:rPr>
          <w:rFonts w:ascii="微软雅黑" w:hAnsi="微软雅黑" w:hint="eastAsia"/>
          <w:szCs w:val="21"/>
        </w:rPr>
        <w:t>中标单位如委托第三方提供加工服务时，上述要求同时对其适用。</w:t>
      </w:r>
    </w:p>
    <w:p w14:paraId="7C843C68" w14:textId="77777777" w:rsidR="004A5CEB" w:rsidRDefault="00000000">
      <w:pPr>
        <w:pStyle w:val="afff3"/>
        <w:numPr>
          <w:ilvl w:val="1"/>
          <w:numId w:val="8"/>
        </w:numPr>
        <w:ind w:left="0" w:firstLineChars="0" w:firstLine="426"/>
        <w:outlineLvl w:val="2"/>
        <w:rPr>
          <w:rFonts w:ascii="微软雅黑" w:hAnsi="微软雅黑"/>
          <w:b/>
          <w:szCs w:val="21"/>
        </w:rPr>
      </w:pPr>
      <w:r>
        <w:rPr>
          <w:rFonts w:ascii="微软雅黑" w:hAnsi="微软雅黑" w:hint="eastAsia"/>
          <w:b/>
          <w:szCs w:val="21"/>
        </w:rPr>
        <w:t>售后服务要求</w:t>
      </w:r>
    </w:p>
    <w:p w14:paraId="780E5B63" w14:textId="77777777" w:rsidR="004A5CEB" w:rsidRDefault="00000000">
      <w:pPr>
        <w:pStyle w:val="afff3"/>
        <w:numPr>
          <w:ilvl w:val="0"/>
          <w:numId w:val="21"/>
        </w:numPr>
        <w:ind w:left="0" w:rightChars="-140" w:right="-294" w:firstLineChars="0" w:firstLine="426"/>
        <w:rPr>
          <w:rFonts w:ascii="微软雅黑" w:hAnsi="微软雅黑"/>
          <w:b/>
          <w:szCs w:val="21"/>
        </w:rPr>
      </w:pPr>
      <w:r>
        <w:rPr>
          <w:rFonts w:ascii="微软雅黑" w:hAnsi="微软雅黑" w:hint="eastAsia"/>
          <w:b/>
          <w:szCs w:val="21"/>
        </w:rPr>
        <w:t>订单反馈</w:t>
      </w:r>
    </w:p>
    <w:p w14:paraId="59D4DDAC" w14:textId="77777777" w:rsidR="004A5CEB" w:rsidRDefault="00000000">
      <w:pPr>
        <w:ind w:rightChars="-140" w:right="-294" w:firstLine="420"/>
        <w:rPr>
          <w:rFonts w:ascii="微软雅黑" w:hAnsi="微软雅黑"/>
          <w:szCs w:val="21"/>
        </w:rPr>
      </w:pPr>
      <w:r>
        <w:rPr>
          <w:rFonts w:ascii="微软雅黑" w:hAnsi="微软雅黑" w:hint="eastAsia"/>
          <w:szCs w:val="21"/>
        </w:rPr>
        <w:t>对订单调整的反馈。供货方在接到采购单位要求调整订单的要求后，应在二天内将该调整订单的数据（包括已送图书及未送图书）形成电子表格通过QQ或者QQ邮件发送给采购单位联系人。</w:t>
      </w:r>
    </w:p>
    <w:p w14:paraId="5649014D" w14:textId="77777777" w:rsidR="004A5CEB" w:rsidRDefault="00000000">
      <w:pPr>
        <w:spacing w:line="500" w:lineRule="exact"/>
        <w:ind w:rightChars="-140" w:right="-294" w:firstLine="420"/>
        <w:rPr>
          <w:rFonts w:ascii="微软雅黑" w:hAnsi="微软雅黑"/>
          <w:szCs w:val="21"/>
        </w:rPr>
      </w:pPr>
      <w:r>
        <w:rPr>
          <w:rFonts w:ascii="微软雅黑" w:hAnsi="微软雅黑" w:hint="eastAsia"/>
          <w:szCs w:val="21"/>
        </w:rPr>
        <w:t>对采购人提交的订单，在合同期内未能供货的，供货商应定期提供未配送图书品种清单，并说明未能供货原因，供货商不得擅自中止供货。</w:t>
      </w:r>
    </w:p>
    <w:p w14:paraId="49C3BD71" w14:textId="77777777" w:rsidR="004A5CEB" w:rsidRDefault="00000000">
      <w:pPr>
        <w:spacing w:line="500" w:lineRule="exact"/>
        <w:ind w:rightChars="-140" w:right="-294" w:firstLine="420"/>
        <w:rPr>
          <w:rFonts w:ascii="微软雅黑" w:hAnsi="微软雅黑"/>
          <w:szCs w:val="21"/>
        </w:rPr>
      </w:pPr>
      <w:r>
        <w:rPr>
          <w:rFonts w:ascii="微软雅黑" w:hAnsi="微软雅黑" w:hint="eastAsia"/>
          <w:szCs w:val="21"/>
        </w:rPr>
        <w:t>现货品种1个月内、期货品种6个月内未能配送的须主动提供未到货清单，以便采购方决定是否撤订，不能供货图书必须每2个月进行一次反馈。连续二批次不提供缺货清单与原因的，采购方有权取消供货商的供货资格。</w:t>
      </w:r>
    </w:p>
    <w:p w14:paraId="7547630D" w14:textId="77777777" w:rsidR="004A5CEB" w:rsidRDefault="00000000">
      <w:pPr>
        <w:spacing w:line="500" w:lineRule="exact"/>
        <w:ind w:rightChars="-140" w:right="-294" w:firstLine="420"/>
        <w:rPr>
          <w:rFonts w:ascii="微软雅黑" w:hAnsi="微软雅黑"/>
          <w:szCs w:val="21"/>
        </w:rPr>
      </w:pPr>
      <w:r>
        <w:rPr>
          <w:rFonts w:ascii="微软雅黑" w:hAnsi="微软雅黑" w:hint="eastAsia"/>
          <w:szCs w:val="21"/>
        </w:rPr>
        <w:t>中标单位须于供货期结束前一月提供详细的自评报告，包括但不限于服务期间订购种数、册数、总码洋、总实价、不能供货品种数量、仍在执行中的订购品种数量，仍在执行中的采购</w:t>
      </w:r>
      <w:r>
        <w:rPr>
          <w:rFonts w:ascii="微软雅黑" w:hAnsi="微软雅黑" w:hint="eastAsia"/>
          <w:szCs w:val="21"/>
        </w:rPr>
        <w:lastRenderedPageBreak/>
        <w:t>品种须附清单及预估价等。</w:t>
      </w:r>
    </w:p>
    <w:p w14:paraId="4EAFE31B" w14:textId="77777777" w:rsidR="004A5CEB" w:rsidRDefault="00000000">
      <w:pPr>
        <w:pStyle w:val="afff3"/>
        <w:numPr>
          <w:ilvl w:val="0"/>
          <w:numId w:val="21"/>
        </w:numPr>
        <w:spacing w:line="500" w:lineRule="exact"/>
        <w:ind w:left="0" w:rightChars="-140" w:right="-294" w:firstLineChars="0" w:firstLine="426"/>
        <w:rPr>
          <w:rFonts w:ascii="微软雅黑" w:hAnsi="微软雅黑"/>
          <w:b/>
          <w:szCs w:val="21"/>
        </w:rPr>
      </w:pPr>
      <w:r>
        <w:rPr>
          <w:rFonts w:ascii="微软雅黑" w:hAnsi="微软雅黑" w:hint="eastAsia"/>
          <w:b/>
          <w:szCs w:val="21"/>
        </w:rPr>
        <w:t>退换货</w:t>
      </w:r>
    </w:p>
    <w:p w14:paraId="4CA8668A" w14:textId="77777777" w:rsidR="004A5CEB" w:rsidRDefault="00000000">
      <w:pPr>
        <w:spacing w:line="500" w:lineRule="exact"/>
        <w:ind w:rightChars="-140" w:right="-294" w:firstLineChars="202" w:firstLine="424"/>
        <w:rPr>
          <w:rFonts w:ascii="微软雅黑" w:hAnsi="微软雅黑"/>
          <w:szCs w:val="21"/>
        </w:rPr>
      </w:pPr>
      <w:r>
        <w:rPr>
          <w:rFonts w:ascii="微软雅黑" w:hAnsi="微软雅黑"/>
          <w:szCs w:val="21"/>
        </w:rPr>
        <w:t>对</w:t>
      </w:r>
      <w:r>
        <w:rPr>
          <w:rFonts w:ascii="微软雅黑" w:hAnsi="微软雅黑" w:hint="eastAsia"/>
          <w:szCs w:val="21"/>
        </w:rPr>
        <w:t>采购单位</w:t>
      </w:r>
      <w:r>
        <w:rPr>
          <w:rFonts w:ascii="微软雅黑" w:hAnsi="微软雅黑"/>
          <w:szCs w:val="21"/>
        </w:rPr>
        <w:t>预订的图书</w:t>
      </w:r>
      <w:r>
        <w:rPr>
          <w:rFonts w:ascii="微软雅黑" w:hAnsi="微软雅黑" w:hint="eastAsia"/>
          <w:szCs w:val="21"/>
        </w:rPr>
        <w:t>品种</w:t>
      </w:r>
      <w:r>
        <w:rPr>
          <w:rFonts w:ascii="微软雅黑" w:hAnsi="微软雅黑"/>
          <w:szCs w:val="21"/>
        </w:rPr>
        <w:t>，</w:t>
      </w:r>
      <w:r>
        <w:rPr>
          <w:rFonts w:ascii="微软雅黑" w:hAnsi="微软雅黑" w:hint="eastAsia"/>
          <w:szCs w:val="21"/>
        </w:rPr>
        <w:t>供货商</w:t>
      </w:r>
      <w:r>
        <w:rPr>
          <w:rFonts w:ascii="微软雅黑" w:hAnsi="微软雅黑"/>
          <w:szCs w:val="21"/>
        </w:rPr>
        <w:t>在组织货源</w:t>
      </w:r>
      <w:r>
        <w:rPr>
          <w:rFonts w:ascii="微软雅黑" w:hAnsi="微软雅黑" w:hint="eastAsia"/>
          <w:szCs w:val="21"/>
        </w:rPr>
        <w:t>前</w:t>
      </w:r>
      <w:r>
        <w:rPr>
          <w:rFonts w:ascii="微软雅黑" w:hAnsi="微软雅黑"/>
          <w:szCs w:val="21"/>
        </w:rPr>
        <w:t>对已预订的图书进行查重。</w:t>
      </w:r>
      <w:r>
        <w:rPr>
          <w:rFonts w:ascii="微软雅黑" w:hAnsi="微软雅黑" w:hint="eastAsia"/>
          <w:szCs w:val="21"/>
        </w:rPr>
        <w:t>对于招标</w:t>
      </w:r>
      <w:proofErr w:type="gramStart"/>
      <w:r>
        <w:rPr>
          <w:rFonts w:ascii="微软雅黑" w:hAnsi="微软雅黑" w:hint="eastAsia"/>
          <w:szCs w:val="21"/>
        </w:rPr>
        <w:t>人误订的</w:t>
      </w:r>
      <w:proofErr w:type="gramEnd"/>
      <w:r>
        <w:rPr>
          <w:rFonts w:ascii="微软雅黑" w:hAnsi="微软雅黑" w:hint="eastAsia"/>
          <w:szCs w:val="21"/>
        </w:rPr>
        <w:t>图书，供货商应予以退货。若送交的图书污损、破损、图文不清、缺页、倒页、缺附件等质量不合格的图书，一律予以退换，不能以已加工为理由拒绝。供货商应保证送交的图书为正版，凡有版权问题的应无条件予以退回，问题严重的招标方有权终止采购协议。</w:t>
      </w:r>
    </w:p>
    <w:p w14:paraId="73728CE7" w14:textId="77777777" w:rsidR="004A5CEB" w:rsidRDefault="00000000">
      <w:pPr>
        <w:pStyle w:val="afff3"/>
        <w:numPr>
          <w:ilvl w:val="0"/>
          <w:numId w:val="21"/>
        </w:numPr>
        <w:spacing w:line="500" w:lineRule="exact"/>
        <w:ind w:left="0" w:rightChars="-140" w:right="-294" w:firstLineChars="0" w:firstLine="426"/>
        <w:rPr>
          <w:rFonts w:ascii="微软雅黑" w:hAnsi="微软雅黑"/>
          <w:b/>
          <w:szCs w:val="21"/>
        </w:rPr>
      </w:pPr>
      <w:r>
        <w:rPr>
          <w:rFonts w:ascii="微软雅黑" w:hAnsi="微软雅黑" w:hint="eastAsia"/>
          <w:b/>
          <w:szCs w:val="21"/>
        </w:rPr>
        <w:t>其它费用</w:t>
      </w:r>
    </w:p>
    <w:p w14:paraId="0C9472C8" w14:textId="77777777" w:rsidR="004A5CEB" w:rsidRDefault="00000000">
      <w:pPr>
        <w:spacing w:line="500" w:lineRule="exact"/>
        <w:ind w:rightChars="-140" w:right="-294" w:firstLineChars="202" w:firstLine="424"/>
        <w:rPr>
          <w:rFonts w:ascii="微软雅黑" w:hAnsi="微软雅黑"/>
          <w:szCs w:val="21"/>
        </w:rPr>
      </w:pPr>
      <w:r>
        <w:rPr>
          <w:rFonts w:ascii="微软雅黑" w:hAnsi="微软雅黑" w:hint="eastAsia"/>
          <w:szCs w:val="21"/>
        </w:rPr>
        <w:t>中标单位须负担供选订的样书和订单到书的送达、退换图书、采购目录、售后服务、加工服务等相关的费用。</w:t>
      </w:r>
    </w:p>
    <w:p w14:paraId="360415AF" w14:textId="77777777" w:rsidR="004A5CEB" w:rsidRDefault="00000000">
      <w:pPr>
        <w:pStyle w:val="afff3"/>
        <w:numPr>
          <w:ilvl w:val="0"/>
          <w:numId w:val="5"/>
        </w:numPr>
        <w:spacing w:line="500" w:lineRule="exact"/>
        <w:ind w:left="0" w:rightChars="-140" w:right="-294" w:firstLineChars="0" w:firstLine="426"/>
        <w:outlineLvl w:val="1"/>
        <w:rPr>
          <w:rFonts w:ascii="微软雅黑" w:hAnsi="微软雅黑"/>
          <w:b/>
          <w:szCs w:val="21"/>
        </w:rPr>
      </w:pPr>
      <w:bookmarkStart w:id="15" w:name="_Toc430796781"/>
      <w:r>
        <w:rPr>
          <w:rFonts w:ascii="微软雅黑" w:hAnsi="微软雅黑"/>
          <w:b/>
          <w:szCs w:val="21"/>
        </w:rPr>
        <w:t>商务要求</w:t>
      </w:r>
      <w:bookmarkEnd w:id="15"/>
    </w:p>
    <w:p w14:paraId="55C0A8CC" w14:textId="77777777" w:rsidR="004A5CEB" w:rsidRDefault="00000000">
      <w:pPr>
        <w:pStyle w:val="afff3"/>
        <w:numPr>
          <w:ilvl w:val="0"/>
          <w:numId w:val="22"/>
        </w:numPr>
        <w:spacing w:line="500" w:lineRule="exact"/>
        <w:ind w:left="0" w:rightChars="-140" w:right="-294" w:firstLineChars="0" w:firstLine="426"/>
        <w:rPr>
          <w:rFonts w:ascii="微软雅黑" w:hAnsi="微软雅黑"/>
          <w:szCs w:val="21"/>
        </w:rPr>
      </w:pPr>
      <w:r>
        <w:rPr>
          <w:rFonts w:ascii="微软雅黑" w:hAnsi="微软雅黑" w:hint="eastAsia"/>
          <w:szCs w:val="21"/>
        </w:rPr>
        <w:t>供货期</w:t>
      </w:r>
    </w:p>
    <w:p w14:paraId="5B188C39" w14:textId="77777777" w:rsidR="004A5CEB" w:rsidRDefault="00000000">
      <w:pPr>
        <w:pStyle w:val="afff3"/>
        <w:spacing w:line="500" w:lineRule="exact"/>
        <w:ind w:rightChars="-140" w:right="-294" w:firstLineChars="202" w:firstLine="424"/>
        <w:rPr>
          <w:rFonts w:ascii="微软雅黑" w:hAnsi="微软雅黑"/>
          <w:szCs w:val="21"/>
        </w:rPr>
      </w:pPr>
      <w:r w:rsidRPr="00325169">
        <w:rPr>
          <w:rFonts w:ascii="微软雅黑" w:hAnsi="微软雅黑" w:hint="eastAsia"/>
          <w:szCs w:val="21"/>
        </w:rPr>
        <w:t>供货期为自合同签订之日起至202</w:t>
      </w:r>
      <w:r w:rsidRPr="00325169">
        <w:rPr>
          <w:rFonts w:ascii="微软雅黑" w:hAnsi="微软雅黑"/>
          <w:szCs w:val="21"/>
        </w:rPr>
        <w:t>4</w:t>
      </w:r>
      <w:r w:rsidRPr="00325169">
        <w:rPr>
          <w:rFonts w:ascii="微软雅黑" w:hAnsi="微软雅黑" w:hint="eastAsia"/>
          <w:szCs w:val="21"/>
        </w:rPr>
        <w:t>年</w:t>
      </w:r>
      <w:r w:rsidRPr="00325169">
        <w:rPr>
          <w:rFonts w:ascii="微软雅黑" w:hAnsi="微软雅黑"/>
          <w:szCs w:val="21"/>
        </w:rPr>
        <w:t>12</w:t>
      </w:r>
      <w:r w:rsidRPr="00325169">
        <w:rPr>
          <w:rFonts w:ascii="微软雅黑" w:hAnsi="微软雅黑" w:hint="eastAsia"/>
          <w:szCs w:val="21"/>
        </w:rPr>
        <w:t>月31日。</w:t>
      </w:r>
    </w:p>
    <w:p w14:paraId="57C8590C" w14:textId="77777777" w:rsidR="004A5CEB" w:rsidRDefault="00000000">
      <w:pPr>
        <w:pStyle w:val="afff3"/>
        <w:numPr>
          <w:ilvl w:val="0"/>
          <w:numId w:val="22"/>
        </w:numPr>
        <w:spacing w:line="500" w:lineRule="exact"/>
        <w:ind w:left="0" w:rightChars="-140" w:right="-294" w:firstLineChars="0" w:firstLine="426"/>
        <w:rPr>
          <w:rFonts w:ascii="微软雅黑" w:hAnsi="微软雅黑"/>
          <w:szCs w:val="21"/>
        </w:rPr>
      </w:pPr>
      <w:r>
        <w:rPr>
          <w:rFonts w:ascii="微软雅黑" w:hAnsi="微软雅黑"/>
          <w:szCs w:val="21"/>
        </w:rPr>
        <w:t>报价要求</w:t>
      </w:r>
    </w:p>
    <w:p w14:paraId="3C0D023E" w14:textId="77777777" w:rsidR="004A5CEB" w:rsidRDefault="00000000">
      <w:pPr>
        <w:pStyle w:val="afff3"/>
        <w:numPr>
          <w:ilvl w:val="1"/>
          <w:numId w:val="23"/>
        </w:numPr>
        <w:spacing w:line="500" w:lineRule="exact"/>
        <w:ind w:left="0" w:rightChars="-140" w:right="-294" w:firstLineChars="0" w:firstLine="426"/>
        <w:rPr>
          <w:rFonts w:ascii="微软雅黑" w:hAnsi="微软雅黑"/>
          <w:szCs w:val="21"/>
        </w:rPr>
      </w:pPr>
      <w:r>
        <w:rPr>
          <w:rFonts w:ascii="微软雅黑" w:hAnsi="微软雅黑"/>
          <w:szCs w:val="21"/>
        </w:rPr>
        <w:t>报价包括</w:t>
      </w:r>
      <w:r>
        <w:rPr>
          <w:rFonts w:ascii="微软雅黑" w:hAnsi="微软雅黑" w:hint="eastAsia"/>
          <w:szCs w:val="21"/>
        </w:rPr>
        <w:t>图书费</w:t>
      </w:r>
      <w:r>
        <w:rPr>
          <w:rFonts w:ascii="微软雅黑" w:hAnsi="微软雅黑"/>
          <w:szCs w:val="21"/>
        </w:rPr>
        <w:t>、运杂费、</w:t>
      </w:r>
      <w:r>
        <w:rPr>
          <w:rFonts w:ascii="微软雅黑" w:hAnsi="微软雅黑" w:hint="eastAsia"/>
          <w:szCs w:val="21"/>
        </w:rPr>
        <w:t>图书加工费、加工耗材费、</w:t>
      </w:r>
      <w:r>
        <w:rPr>
          <w:rFonts w:ascii="微软雅黑" w:hAnsi="微软雅黑"/>
          <w:szCs w:val="21"/>
        </w:rPr>
        <w:t>管理费、利润、税金等完成本项目</w:t>
      </w:r>
      <w:r>
        <w:rPr>
          <w:rFonts w:ascii="微软雅黑" w:hAnsi="微软雅黑" w:hint="eastAsia"/>
          <w:szCs w:val="21"/>
        </w:rPr>
        <w:t>所需</w:t>
      </w:r>
      <w:r>
        <w:rPr>
          <w:rFonts w:ascii="微软雅黑" w:hAnsi="微软雅黑"/>
          <w:szCs w:val="21"/>
        </w:rPr>
        <w:t>的</w:t>
      </w:r>
      <w:r>
        <w:rPr>
          <w:rFonts w:ascii="微软雅黑" w:hAnsi="微软雅黑" w:hint="eastAsia"/>
          <w:szCs w:val="21"/>
        </w:rPr>
        <w:t>一切</w:t>
      </w:r>
      <w:r>
        <w:rPr>
          <w:rFonts w:ascii="微软雅黑" w:hAnsi="微软雅黑"/>
          <w:szCs w:val="21"/>
        </w:rPr>
        <w:t>费用</w:t>
      </w:r>
      <w:r>
        <w:rPr>
          <w:rFonts w:ascii="微软雅黑" w:hAnsi="微软雅黑" w:hint="eastAsia"/>
          <w:szCs w:val="21"/>
        </w:rPr>
        <w:t>。</w:t>
      </w:r>
    </w:p>
    <w:p w14:paraId="5A1BD90B" w14:textId="77777777" w:rsidR="004A5CEB" w:rsidRDefault="00000000">
      <w:pPr>
        <w:pStyle w:val="afff3"/>
        <w:numPr>
          <w:ilvl w:val="1"/>
          <w:numId w:val="23"/>
        </w:numPr>
        <w:spacing w:line="500" w:lineRule="exact"/>
        <w:ind w:left="0" w:rightChars="-140" w:right="-294" w:firstLineChars="0" w:firstLine="426"/>
        <w:rPr>
          <w:rFonts w:ascii="微软雅黑" w:hAnsi="微软雅黑"/>
          <w:szCs w:val="21"/>
        </w:rPr>
      </w:pPr>
      <w:r>
        <w:rPr>
          <w:rFonts w:ascii="微软雅黑" w:hAnsi="微软雅黑"/>
          <w:szCs w:val="21"/>
        </w:rPr>
        <w:t>本次投标报价按</w:t>
      </w:r>
      <w:r>
        <w:rPr>
          <w:rFonts w:ascii="微软雅黑" w:hAnsi="微软雅黑" w:hint="eastAsia"/>
          <w:szCs w:val="21"/>
        </w:rPr>
        <w:t>（1-优惠率%）</w:t>
      </w:r>
      <w:r>
        <w:rPr>
          <w:rFonts w:ascii="微软雅黑" w:hAnsi="微软雅黑"/>
          <w:szCs w:val="21"/>
        </w:rPr>
        <w:t>进行报价。</w:t>
      </w:r>
    </w:p>
    <w:p w14:paraId="796250A3" w14:textId="77777777" w:rsidR="004A5CEB" w:rsidRDefault="00000000">
      <w:pPr>
        <w:pStyle w:val="afff3"/>
        <w:numPr>
          <w:ilvl w:val="1"/>
          <w:numId w:val="23"/>
        </w:numPr>
        <w:spacing w:line="500" w:lineRule="exact"/>
        <w:ind w:left="0" w:rightChars="-140" w:right="-294" w:firstLineChars="0" w:firstLine="426"/>
        <w:rPr>
          <w:rFonts w:ascii="微软雅黑" w:hAnsi="微软雅黑"/>
          <w:szCs w:val="21"/>
        </w:rPr>
      </w:pPr>
      <w:r>
        <w:rPr>
          <w:rFonts w:ascii="微软雅黑" w:hAnsi="微软雅黑" w:hint="eastAsia"/>
          <w:szCs w:val="21"/>
        </w:rPr>
        <w:t>投标人的报价只允许有一个固定报价（1-优惠率%），任何可供选择或分段式的报价将不予接受。投标人对报价若有说明应在开标一览表显著处予以注明。</w:t>
      </w:r>
    </w:p>
    <w:p w14:paraId="4BBC6EA8" w14:textId="77777777" w:rsidR="004A5CEB" w:rsidRDefault="00000000">
      <w:pPr>
        <w:pStyle w:val="afff3"/>
        <w:numPr>
          <w:ilvl w:val="1"/>
          <w:numId w:val="23"/>
        </w:numPr>
        <w:spacing w:line="500" w:lineRule="exact"/>
        <w:ind w:left="0" w:rightChars="-140" w:right="-294" w:firstLineChars="0" w:firstLine="426"/>
        <w:rPr>
          <w:rFonts w:ascii="微软雅黑" w:hAnsi="微软雅黑"/>
          <w:b/>
          <w:bCs/>
          <w:szCs w:val="21"/>
        </w:rPr>
      </w:pPr>
      <w:r>
        <w:rPr>
          <w:rFonts w:ascii="微软雅黑" w:hAnsi="微软雅黑" w:hint="eastAsia"/>
          <w:b/>
          <w:bCs/>
          <w:szCs w:val="21"/>
        </w:rPr>
        <w:t>项目结算金额=码洋*（1-优惠率%）*采购数量。</w:t>
      </w:r>
    </w:p>
    <w:p w14:paraId="16EDFD2C" w14:textId="77777777" w:rsidR="004A5CEB" w:rsidRDefault="00000000">
      <w:pPr>
        <w:pStyle w:val="afff3"/>
        <w:numPr>
          <w:ilvl w:val="0"/>
          <w:numId w:val="22"/>
        </w:numPr>
        <w:spacing w:line="500" w:lineRule="exact"/>
        <w:ind w:left="0" w:rightChars="-140" w:right="-294" w:firstLineChars="0" w:firstLine="426"/>
        <w:rPr>
          <w:rFonts w:ascii="微软雅黑" w:hAnsi="微软雅黑"/>
          <w:szCs w:val="21"/>
        </w:rPr>
      </w:pPr>
      <w:r>
        <w:rPr>
          <w:rFonts w:ascii="微软雅黑" w:hAnsi="微软雅黑" w:hint="eastAsia"/>
          <w:szCs w:val="21"/>
        </w:rPr>
        <w:t>付款方式</w:t>
      </w:r>
    </w:p>
    <w:p w14:paraId="4316482B" w14:textId="77777777" w:rsidR="004A5CEB" w:rsidRDefault="00000000">
      <w:pPr>
        <w:spacing w:line="500" w:lineRule="exact"/>
        <w:ind w:rightChars="20" w:right="42" w:firstLineChars="202" w:firstLine="424"/>
        <w:rPr>
          <w:rFonts w:ascii="微软雅黑" w:hAnsi="微软雅黑" w:cs="微软雅黑"/>
          <w:kern w:val="0"/>
          <w:szCs w:val="21"/>
        </w:rPr>
      </w:pPr>
      <w:r>
        <w:rPr>
          <w:rFonts w:ascii="微软雅黑" w:hAnsi="微软雅黑" w:cs="微软雅黑" w:hint="eastAsia"/>
          <w:kern w:val="0"/>
          <w:szCs w:val="21"/>
        </w:rPr>
        <w:t>（一）预付款政策</w:t>
      </w:r>
    </w:p>
    <w:p w14:paraId="48DB6287" w14:textId="77777777" w:rsidR="004A5CEB" w:rsidRDefault="00000000">
      <w:pPr>
        <w:spacing w:line="500" w:lineRule="exact"/>
        <w:ind w:rightChars="20" w:right="42" w:firstLineChars="202" w:firstLine="424"/>
        <w:rPr>
          <w:rFonts w:ascii="微软雅黑" w:hAnsi="微软雅黑" w:cs="微软雅黑"/>
          <w:kern w:val="0"/>
          <w:szCs w:val="21"/>
        </w:rPr>
      </w:pPr>
      <w:r>
        <w:rPr>
          <w:rFonts w:ascii="微软雅黑" w:hAnsi="微软雅黑" w:cs="微软雅黑" w:hint="eastAsia"/>
          <w:szCs w:val="21"/>
        </w:rPr>
        <w:t>根据《浙江省财政厅关于进一步发挥政府采购政策功能全力推动经济稳进提质的通知》[</w:t>
      </w:r>
      <w:proofErr w:type="gramStart"/>
      <w:r>
        <w:rPr>
          <w:rFonts w:ascii="微软雅黑" w:hAnsi="微软雅黑" w:cs="微软雅黑" w:hint="eastAsia"/>
          <w:szCs w:val="21"/>
        </w:rPr>
        <w:t>浙财采监</w:t>
      </w:r>
      <w:proofErr w:type="gramEnd"/>
      <w:r>
        <w:rPr>
          <w:rFonts w:ascii="微软雅黑" w:hAnsi="微软雅黑" w:cs="微软雅黑" w:hint="eastAsia"/>
          <w:szCs w:val="21"/>
        </w:rPr>
        <w:t>〔2022〕3号]规定：进一步提高政府采购预付款比例。采购单位应当在政府采购合同中约定预付款，对中小企业合同预付款比例原则上不低于合同金额的40%，不高于合同金额的70%；项目分年安排预算的，每年预付款比例不低于项目年底计划支付资金额的40%，不高于年度计划支付资金额的70%；采购项目实施以人工投入为主的，可适当降低预付款比例，但不得低于20%。对供应商为大型企业的项目或者以人工投入为主且实行按月定期结算支付款项的项目，预付款比例可低于上述比例或者不约定预付款。在签订合同</w:t>
      </w:r>
      <w:r>
        <w:rPr>
          <w:rFonts w:ascii="微软雅黑" w:hAnsi="微软雅黑" w:cs="微软雅黑" w:hint="eastAsia"/>
          <w:szCs w:val="21"/>
        </w:rPr>
        <w:lastRenderedPageBreak/>
        <w:t>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r>
        <w:rPr>
          <w:rFonts w:ascii="微软雅黑" w:hAnsi="微软雅黑" w:cs="微软雅黑" w:hint="eastAsia"/>
          <w:kern w:val="0"/>
          <w:szCs w:val="21"/>
        </w:rPr>
        <w:t>。</w:t>
      </w:r>
    </w:p>
    <w:p w14:paraId="235FA4C5" w14:textId="77777777" w:rsidR="004A5CEB" w:rsidRDefault="00000000">
      <w:pPr>
        <w:spacing w:line="500" w:lineRule="exact"/>
        <w:ind w:rightChars="20" w:right="42" w:firstLineChars="202" w:firstLine="424"/>
        <w:rPr>
          <w:rFonts w:ascii="微软雅黑" w:hAnsi="微软雅黑" w:cs="微软雅黑"/>
          <w:kern w:val="0"/>
          <w:szCs w:val="21"/>
        </w:rPr>
      </w:pPr>
      <w:r>
        <w:rPr>
          <w:rFonts w:ascii="微软雅黑" w:hAnsi="微软雅黑" w:cs="微软雅黑" w:hint="eastAsia"/>
          <w:kern w:val="0"/>
          <w:szCs w:val="21"/>
        </w:rPr>
        <w:t>（二）项目进度款</w:t>
      </w:r>
    </w:p>
    <w:p w14:paraId="2740D73C" w14:textId="77777777" w:rsidR="004A5CEB" w:rsidRDefault="00000000">
      <w:pPr>
        <w:numPr>
          <w:ilvl w:val="3"/>
          <w:numId w:val="24"/>
        </w:numPr>
        <w:spacing w:line="500" w:lineRule="exact"/>
        <w:ind w:left="0" w:firstLineChars="202" w:firstLine="424"/>
        <w:rPr>
          <w:rFonts w:ascii="微软雅黑" w:hAnsi="微软雅黑" w:cs="微软雅黑"/>
        </w:rPr>
      </w:pPr>
      <w:r>
        <w:rPr>
          <w:rFonts w:ascii="微软雅黑" w:hAnsi="微软雅黑" w:cs="微软雅黑" w:hint="eastAsia"/>
        </w:rPr>
        <w:t>自合同签订之日起5日内向中标人预付合同总价款的30％，如中标单位为中小企业</w:t>
      </w:r>
      <w:proofErr w:type="gramStart"/>
      <w:r>
        <w:rPr>
          <w:rFonts w:ascii="微软雅黑" w:hAnsi="微软雅黑" w:cs="微软雅黑" w:hint="eastAsia"/>
        </w:rPr>
        <w:t>的预款比例</w:t>
      </w:r>
      <w:proofErr w:type="gramEnd"/>
      <w:r>
        <w:rPr>
          <w:rFonts w:ascii="微软雅黑" w:hAnsi="微软雅黑" w:cs="微软雅黑" w:hint="eastAsia"/>
        </w:rPr>
        <w:t>不低于合同金额的40%，不高于合同金额的70%；（合同签订后七日内，供应商出具履约保证金保险/保函及预付款保险/保函后，采购人向中标人支付预付合同款。中标单位可通过政</w:t>
      </w:r>
      <w:proofErr w:type="gramStart"/>
      <w:r>
        <w:rPr>
          <w:rFonts w:ascii="微软雅黑" w:hAnsi="微软雅黑" w:cs="微软雅黑" w:hint="eastAsia"/>
        </w:rPr>
        <w:t>采云</w:t>
      </w:r>
      <w:proofErr w:type="gramEnd"/>
      <w:r>
        <w:rPr>
          <w:rFonts w:ascii="微软雅黑" w:hAnsi="微软雅黑" w:cs="微软雅黑" w:hint="eastAsia"/>
        </w:rPr>
        <w:t>平台或其他渠道购买保险/保函。可登录政</w:t>
      </w:r>
      <w:proofErr w:type="gramStart"/>
      <w:r>
        <w:rPr>
          <w:rFonts w:ascii="微软雅黑" w:hAnsi="微软雅黑" w:cs="微软雅黑" w:hint="eastAsia"/>
        </w:rPr>
        <w:t>采云</w:t>
      </w:r>
      <w:proofErr w:type="gramEnd"/>
      <w:r>
        <w:rPr>
          <w:rFonts w:ascii="微软雅黑" w:hAnsi="微软雅黑" w:cs="微软雅黑" w:hint="eastAsia"/>
        </w:rPr>
        <w:t>平台-金融服务-保险保函模块选购：</w:t>
      </w:r>
      <w:hyperlink r:id="rId20" w:anchor="/home，有疑问可咨询政采云金融热线400-903-9583" w:history="1">
        <w:r>
          <w:rPr>
            <w:rFonts w:ascii="微软雅黑" w:hAnsi="微软雅黑" w:cs="微软雅黑" w:hint="eastAsia"/>
          </w:rPr>
          <w:t>https://jinrong.zcygov.cn/finance-service/#/letter，有疑问可咨询政采云金融热线400-903-9583</w:t>
        </w:r>
      </w:hyperlink>
      <w:r>
        <w:rPr>
          <w:rFonts w:ascii="微软雅黑" w:hAnsi="微软雅黑" w:cs="微软雅黑" w:hint="eastAsia"/>
        </w:rPr>
        <w:t>，供应商明确表示无需预付款或者主动要求降低预付款比例的，采购单位可不适用前述规定。）</w:t>
      </w:r>
    </w:p>
    <w:p w14:paraId="7D8DDF14" w14:textId="77777777" w:rsidR="004A5CEB" w:rsidRDefault="00000000">
      <w:pPr>
        <w:numPr>
          <w:ilvl w:val="3"/>
          <w:numId w:val="24"/>
        </w:numPr>
        <w:spacing w:line="500" w:lineRule="exact"/>
        <w:ind w:left="0" w:firstLineChars="202" w:firstLine="424"/>
        <w:rPr>
          <w:rFonts w:ascii="微软雅黑" w:hAnsi="微软雅黑" w:cs="微软雅黑"/>
        </w:rPr>
      </w:pPr>
      <w:r>
        <w:rPr>
          <w:rFonts w:ascii="微软雅黑" w:hAnsi="微软雅黑" w:cs="微软雅黑" w:hint="eastAsia"/>
        </w:rPr>
        <w:t>结算之前要先同业务联系人联系，核实发票的抬头、格式，标明码洋、销售折扣、实洋、图书种、册等内容。并附带总清单、详细清单，采购人收到发票后</w:t>
      </w:r>
      <w:proofErr w:type="gramStart"/>
      <w:r>
        <w:rPr>
          <w:rFonts w:ascii="微软雅黑" w:hAnsi="微软雅黑" w:cs="微软雅黑" w:hint="eastAsia"/>
        </w:rPr>
        <w:t>按实洋付款</w:t>
      </w:r>
      <w:proofErr w:type="gramEnd"/>
      <w:r>
        <w:rPr>
          <w:rFonts w:ascii="微软雅黑" w:hAnsi="微软雅黑" w:cs="微软雅黑" w:hint="eastAsia"/>
        </w:rPr>
        <w:t>。确认后再开票据。货款按月结算支付，即下月20日前凭发票支付上月费用。中标单位应在结算书款时为采购人提供符合国家有关法律规定和采购人财务规定的正式发票。</w:t>
      </w:r>
    </w:p>
    <w:p w14:paraId="46B3EAA4" w14:textId="77777777" w:rsidR="004A5CEB" w:rsidRDefault="004A5CEB">
      <w:pPr>
        <w:pStyle w:val="1"/>
        <w:numPr>
          <w:ilvl w:val="255"/>
          <w:numId w:val="0"/>
        </w:numPr>
        <w:ind w:left="402"/>
        <w:jc w:val="left"/>
        <w:rPr>
          <w:rFonts w:ascii="微软雅黑" w:hAnsi="微软雅黑" w:cs="微软雅黑"/>
          <w:sz w:val="21"/>
          <w:szCs w:val="21"/>
        </w:rPr>
        <w:sectPr w:rsidR="004A5CEB" w:rsidSect="00AC29C5">
          <w:pgSz w:w="11906" w:h="16838"/>
          <w:pgMar w:top="1474" w:right="1797" w:bottom="1247" w:left="1797" w:header="851" w:footer="851" w:gutter="0"/>
          <w:cols w:space="720"/>
          <w:docGrid w:linePitch="312"/>
        </w:sectPr>
      </w:pPr>
      <w:bookmarkStart w:id="16" w:name="_Toc32126"/>
      <w:bookmarkStart w:id="17" w:name="_Toc493511542"/>
      <w:bookmarkStart w:id="18" w:name="_Toc19683"/>
      <w:bookmarkEnd w:id="11"/>
      <w:bookmarkEnd w:id="12"/>
    </w:p>
    <w:p w14:paraId="7F3D7076" w14:textId="77777777" w:rsidR="004A5CEB" w:rsidRDefault="00000000">
      <w:pPr>
        <w:pStyle w:val="1"/>
        <w:numPr>
          <w:ilvl w:val="255"/>
          <w:numId w:val="0"/>
        </w:numPr>
        <w:ind w:left="402"/>
        <w:rPr>
          <w:rFonts w:ascii="微软雅黑" w:hAnsi="微软雅黑" w:cs="微软雅黑"/>
          <w:sz w:val="21"/>
          <w:szCs w:val="21"/>
        </w:rPr>
      </w:pPr>
      <w:r>
        <w:rPr>
          <w:rFonts w:ascii="微软雅黑" w:hAnsi="微软雅黑" w:cs="微软雅黑" w:hint="eastAsia"/>
          <w:sz w:val="21"/>
          <w:szCs w:val="21"/>
        </w:rPr>
        <w:lastRenderedPageBreak/>
        <w:t>第三章   投标人须知</w:t>
      </w:r>
      <w:bookmarkEnd w:id="8"/>
      <w:bookmarkEnd w:id="16"/>
      <w:bookmarkEnd w:id="17"/>
      <w:bookmarkEnd w:id="18"/>
    </w:p>
    <w:p w14:paraId="73106BBB" w14:textId="77777777" w:rsidR="004A5CEB" w:rsidRDefault="00000000">
      <w:pPr>
        <w:pStyle w:val="2"/>
        <w:numPr>
          <w:ilvl w:val="1"/>
          <w:numId w:val="0"/>
        </w:numPr>
        <w:ind w:left="420"/>
        <w:jc w:val="center"/>
        <w:rPr>
          <w:rFonts w:ascii="微软雅黑" w:hAnsi="微软雅黑" w:cs="微软雅黑"/>
          <w:szCs w:val="21"/>
        </w:rPr>
      </w:pPr>
      <w:bookmarkStart w:id="19" w:name="_Toc493511543"/>
      <w:bookmarkStart w:id="20" w:name="_Toc177870535"/>
      <w:r>
        <w:rPr>
          <w:rFonts w:ascii="微软雅黑" w:hAnsi="微软雅黑" w:cs="微软雅黑" w:hint="eastAsia"/>
          <w:szCs w:val="21"/>
        </w:rPr>
        <w:t>电子交易注意事项</w:t>
      </w:r>
    </w:p>
    <w:p w14:paraId="5801D15B" w14:textId="77777777" w:rsidR="004A5CEB" w:rsidRDefault="00000000">
      <w:pPr>
        <w:ind w:firstLineChars="100" w:firstLine="210"/>
        <w:rPr>
          <w:rFonts w:ascii="微软雅黑" w:hAnsi="微软雅黑" w:cs="微软雅黑"/>
          <w:szCs w:val="21"/>
          <w:shd w:val="clear" w:color="auto" w:fill="FFFFFF"/>
        </w:rPr>
      </w:pPr>
      <w:r>
        <w:rPr>
          <w:rFonts w:ascii="微软雅黑" w:hAnsi="微软雅黑" w:cs="微软雅黑" w:hint="eastAsia"/>
          <w:szCs w:val="21"/>
          <w:shd w:val="clear" w:color="auto" w:fill="FFFFFF"/>
        </w:rPr>
        <w:t xml:space="preserve">　政府采购项目电子交易活动适用《浙江省政府采购项目电子交易管理暂行办法》，现将相关注意事项告知如下：</w:t>
      </w:r>
    </w:p>
    <w:p w14:paraId="58C9639A" w14:textId="77777777" w:rsidR="004A5CEB" w:rsidRDefault="00000000">
      <w:pPr>
        <w:numPr>
          <w:ilvl w:val="0"/>
          <w:numId w:val="25"/>
        </w:numPr>
        <w:ind w:left="0" w:firstLine="420"/>
        <w:rPr>
          <w:rFonts w:ascii="微软雅黑" w:hAnsi="微软雅黑" w:cs="微软雅黑"/>
          <w:szCs w:val="21"/>
        </w:rPr>
      </w:pPr>
      <w:r>
        <w:rPr>
          <w:rFonts w:ascii="微软雅黑" w:hAnsi="微软雅黑" w:cs="微软雅黑" w:hint="eastAsia"/>
          <w:szCs w:val="21"/>
        </w:rPr>
        <w:t>代理机构按照招标文件规定的时间通过电子交易平台组织开标、开启投标文件，所有供应商均应当准时在线参加，直至评审结束。</w:t>
      </w:r>
    </w:p>
    <w:p w14:paraId="40FEF917" w14:textId="77777777" w:rsidR="004A5CEB" w:rsidRDefault="00000000">
      <w:pPr>
        <w:pStyle w:val="aff3"/>
        <w:numPr>
          <w:ilvl w:val="0"/>
          <w:numId w:val="25"/>
        </w:numPr>
        <w:spacing w:before="0" w:beforeAutospacing="0" w:after="0" w:afterAutospacing="0"/>
        <w:ind w:left="0" w:firstLine="420"/>
        <w:rPr>
          <w:rFonts w:ascii="微软雅黑" w:hAnsi="微软雅黑" w:cs="微软雅黑"/>
          <w:kern w:val="2"/>
          <w:sz w:val="21"/>
          <w:szCs w:val="21"/>
        </w:rPr>
      </w:pPr>
      <w:r>
        <w:rPr>
          <w:rFonts w:ascii="微软雅黑" w:hAnsi="微软雅黑" w:cs="微软雅黑" w:hint="eastAsia"/>
          <w:kern w:val="2"/>
          <w:sz w:val="21"/>
          <w:szCs w:val="21"/>
        </w:rPr>
        <w:t>投标文件未按时解密，供应商如提供备份投标文件的，以符合要求的备份投标文件作为依据，否则视为投标文件撤回。投标文件已按时解密的，备份投标文件自动失效。</w:t>
      </w:r>
    </w:p>
    <w:p w14:paraId="10A6C1A6" w14:textId="77777777" w:rsidR="004A5CEB" w:rsidRDefault="00000000">
      <w:pPr>
        <w:pStyle w:val="aff3"/>
        <w:numPr>
          <w:ilvl w:val="0"/>
          <w:numId w:val="25"/>
        </w:numPr>
        <w:spacing w:before="0" w:beforeAutospacing="0" w:after="0" w:afterAutospacing="0"/>
        <w:ind w:left="0" w:firstLine="420"/>
        <w:rPr>
          <w:rFonts w:ascii="微软雅黑" w:hAnsi="微软雅黑" w:cs="微软雅黑"/>
          <w:kern w:val="2"/>
          <w:sz w:val="21"/>
          <w:szCs w:val="21"/>
        </w:rPr>
      </w:pPr>
      <w:r>
        <w:rPr>
          <w:rFonts w:ascii="微软雅黑" w:hAnsi="微软雅黑" w:cs="微软雅黑" w:hint="eastAsia"/>
          <w:kern w:val="2"/>
          <w:sz w:val="21"/>
          <w:szCs w:val="21"/>
        </w:rPr>
        <w:t>采购过程中出现以下情形，导致电子交易平台无法正常运行，或者无法保证电子交易的公平、公正和安全时，代理机构可中止电子交易活动：</w:t>
      </w:r>
    </w:p>
    <w:p w14:paraId="685FAC0F" w14:textId="77777777" w:rsidR="004A5CEB" w:rsidRDefault="00000000">
      <w:pPr>
        <w:pStyle w:val="2"/>
        <w:numPr>
          <w:ilvl w:val="1"/>
          <w:numId w:val="26"/>
        </w:numPr>
        <w:rPr>
          <w:rFonts w:ascii="微软雅黑" w:hAnsi="微软雅黑" w:cs="微软雅黑"/>
          <w:szCs w:val="21"/>
        </w:rPr>
      </w:pPr>
      <w:r>
        <w:rPr>
          <w:rFonts w:ascii="微软雅黑" w:hAnsi="微软雅黑" w:cs="微软雅黑" w:hint="eastAsia"/>
          <w:szCs w:val="21"/>
        </w:rPr>
        <w:t>电子交易平台发生故障而无法登录访问的； </w:t>
      </w:r>
    </w:p>
    <w:p w14:paraId="3958A27A" w14:textId="77777777" w:rsidR="004A5CEB" w:rsidRDefault="00000000">
      <w:pPr>
        <w:pStyle w:val="2"/>
        <w:numPr>
          <w:ilvl w:val="1"/>
          <w:numId w:val="26"/>
        </w:numPr>
        <w:rPr>
          <w:rFonts w:ascii="微软雅黑" w:hAnsi="微软雅黑" w:cs="微软雅黑"/>
          <w:szCs w:val="21"/>
        </w:rPr>
      </w:pPr>
      <w:r>
        <w:rPr>
          <w:rFonts w:ascii="微软雅黑" w:hAnsi="微软雅黑" w:cs="微软雅黑" w:hint="eastAsia"/>
          <w:szCs w:val="21"/>
        </w:rPr>
        <w:t>电子交易平台应用或数据库出现错误，不能进行正常操作的；</w:t>
      </w:r>
    </w:p>
    <w:p w14:paraId="185DF2CC" w14:textId="77777777" w:rsidR="004A5CEB" w:rsidRDefault="00000000">
      <w:pPr>
        <w:pStyle w:val="2"/>
        <w:numPr>
          <w:ilvl w:val="1"/>
          <w:numId w:val="26"/>
        </w:numPr>
        <w:rPr>
          <w:rFonts w:ascii="微软雅黑" w:hAnsi="微软雅黑" w:cs="微软雅黑"/>
          <w:szCs w:val="21"/>
        </w:rPr>
      </w:pPr>
      <w:r>
        <w:rPr>
          <w:rFonts w:ascii="微软雅黑" w:hAnsi="微软雅黑" w:cs="微软雅黑" w:hint="eastAsia"/>
          <w:szCs w:val="21"/>
        </w:rPr>
        <w:t>电子交易平台发现严重安全漏洞，有潜在泄密危险的；</w:t>
      </w:r>
    </w:p>
    <w:p w14:paraId="673832BB" w14:textId="77777777" w:rsidR="004A5CEB" w:rsidRDefault="00000000">
      <w:pPr>
        <w:pStyle w:val="2"/>
        <w:numPr>
          <w:ilvl w:val="1"/>
          <w:numId w:val="26"/>
        </w:numPr>
        <w:rPr>
          <w:rFonts w:ascii="微软雅黑" w:hAnsi="微软雅黑" w:cs="微软雅黑"/>
          <w:szCs w:val="21"/>
        </w:rPr>
      </w:pPr>
      <w:r>
        <w:rPr>
          <w:rFonts w:ascii="微软雅黑" w:hAnsi="微软雅黑" w:cs="微软雅黑" w:hint="eastAsia"/>
          <w:szCs w:val="21"/>
        </w:rPr>
        <w:t>病毒发作导致不能进行正常操作的； </w:t>
      </w:r>
    </w:p>
    <w:p w14:paraId="71FF19BB" w14:textId="77777777" w:rsidR="004A5CEB" w:rsidRDefault="00000000">
      <w:pPr>
        <w:pStyle w:val="2"/>
        <w:numPr>
          <w:ilvl w:val="1"/>
          <w:numId w:val="26"/>
        </w:numPr>
        <w:rPr>
          <w:rFonts w:ascii="微软雅黑" w:hAnsi="微软雅黑" w:cs="微软雅黑"/>
          <w:szCs w:val="21"/>
        </w:rPr>
      </w:pPr>
      <w:r>
        <w:rPr>
          <w:rFonts w:ascii="微软雅黑" w:hAnsi="微软雅黑" w:cs="微软雅黑" w:hint="eastAsia"/>
          <w:szCs w:val="21"/>
        </w:rPr>
        <w:t>其他无法保证电子交易的公平、公正和安全的情况。</w:t>
      </w:r>
    </w:p>
    <w:p w14:paraId="628B070E" w14:textId="77777777" w:rsidR="004A5CEB" w:rsidRDefault="00000000">
      <w:pPr>
        <w:pStyle w:val="aff3"/>
        <w:spacing w:before="0" w:beforeAutospacing="0" w:after="0" w:afterAutospacing="0"/>
        <w:ind w:firstLine="420"/>
        <w:rPr>
          <w:rFonts w:ascii="微软雅黑" w:hAnsi="微软雅黑" w:cs="微软雅黑"/>
          <w:kern w:val="2"/>
          <w:sz w:val="21"/>
          <w:szCs w:val="21"/>
        </w:rPr>
      </w:pPr>
      <w:r>
        <w:rPr>
          <w:rFonts w:ascii="微软雅黑" w:hAnsi="微软雅黑" w:cs="微软雅黑" w:hint="eastAsia"/>
          <w:kern w:val="2"/>
          <w:sz w:val="21"/>
          <w:szCs w:val="21"/>
        </w:rPr>
        <w:t>出现前款规定情形，不影响采购公平、公正性的，代理机构可以待上述情形消除后继续组织电子交易活动，也可以决定某些环节以纸质形式进行；影响或可能影响采购公平、公正性的，应当重新采购。</w:t>
      </w:r>
    </w:p>
    <w:p w14:paraId="0A9A8220" w14:textId="77777777" w:rsidR="004A5CEB" w:rsidRDefault="00000000">
      <w:pPr>
        <w:pStyle w:val="aff3"/>
        <w:numPr>
          <w:ilvl w:val="0"/>
          <w:numId w:val="25"/>
        </w:numPr>
        <w:spacing w:before="0" w:beforeAutospacing="0" w:after="0" w:afterAutospacing="0"/>
        <w:ind w:left="0" w:firstLine="420"/>
        <w:rPr>
          <w:rFonts w:ascii="微软雅黑" w:hAnsi="微软雅黑" w:cs="微软雅黑"/>
          <w:kern w:val="2"/>
          <w:sz w:val="21"/>
          <w:szCs w:val="21"/>
        </w:rPr>
      </w:pPr>
      <w:r>
        <w:rPr>
          <w:rFonts w:ascii="微软雅黑" w:hAnsi="微软雅黑" w:cs="微软雅黑" w:hint="eastAsia"/>
          <w:kern w:val="2"/>
          <w:sz w:val="21"/>
          <w:szCs w:val="21"/>
        </w:rPr>
        <w:t>评审中需要供应商对投标文件</w:t>
      </w:r>
      <w:proofErr w:type="gramStart"/>
      <w:r>
        <w:rPr>
          <w:rFonts w:ascii="微软雅黑" w:hAnsi="微软雅黑" w:cs="微软雅黑" w:hint="eastAsia"/>
          <w:kern w:val="2"/>
          <w:sz w:val="21"/>
          <w:szCs w:val="21"/>
        </w:rPr>
        <w:t>作出</w:t>
      </w:r>
      <w:proofErr w:type="gramEnd"/>
      <w:r>
        <w:rPr>
          <w:rFonts w:ascii="微软雅黑" w:hAnsi="微软雅黑" w:cs="微软雅黑" w:hint="eastAsia"/>
          <w:kern w:val="2"/>
          <w:sz w:val="21"/>
          <w:szCs w:val="21"/>
        </w:rPr>
        <w:t>澄清、说明或者补正的，评审小组和供应商应当通过电子交易平台交换数据电文。供应商需在半小时内提交澄清说明或补正，供应商已经明确表示澄清说明或补正完毕的除外。</w:t>
      </w:r>
    </w:p>
    <w:p w14:paraId="647EB786" w14:textId="77777777" w:rsidR="004A5CEB" w:rsidRDefault="00000000">
      <w:pPr>
        <w:pStyle w:val="aff3"/>
        <w:numPr>
          <w:ilvl w:val="0"/>
          <w:numId w:val="25"/>
        </w:numPr>
        <w:spacing w:before="0" w:beforeAutospacing="0" w:after="0" w:afterAutospacing="0"/>
        <w:ind w:left="0" w:firstLine="420"/>
        <w:rPr>
          <w:rFonts w:ascii="微软雅黑" w:hAnsi="微软雅黑" w:cs="微软雅黑"/>
          <w:b/>
          <w:bCs/>
          <w:kern w:val="2"/>
          <w:sz w:val="21"/>
          <w:szCs w:val="21"/>
        </w:rPr>
      </w:pPr>
      <w:r>
        <w:rPr>
          <w:rFonts w:ascii="微软雅黑" w:hAnsi="微软雅黑" w:cs="微软雅黑" w:hint="eastAsia"/>
          <w:b/>
          <w:bCs/>
          <w:kern w:val="2"/>
          <w:sz w:val="21"/>
          <w:szCs w:val="21"/>
        </w:rPr>
        <w:t>供应商须在代理机构宣布评审结束、产生中标候选人期间时刻关注项目政</w:t>
      </w:r>
      <w:proofErr w:type="gramStart"/>
      <w:r>
        <w:rPr>
          <w:rFonts w:ascii="微软雅黑" w:hAnsi="微软雅黑" w:cs="微软雅黑" w:hint="eastAsia"/>
          <w:b/>
          <w:bCs/>
          <w:kern w:val="2"/>
          <w:sz w:val="21"/>
          <w:szCs w:val="21"/>
        </w:rPr>
        <w:t>采云</w:t>
      </w:r>
      <w:proofErr w:type="gramEnd"/>
      <w:r>
        <w:rPr>
          <w:rFonts w:ascii="微软雅黑" w:hAnsi="微软雅黑" w:cs="微软雅黑" w:hint="eastAsia"/>
          <w:b/>
          <w:bCs/>
          <w:kern w:val="2"/>
          <w:sz w:val="21"/>
          <w:szCs w:val="21"/>
        </w:rPr>
        <w:t>，配合专家组工作，如有询标（澄清、质疑），在30分钟内（具体时间以询标函上规定的时间为准备）通过ＣＡ进行回复。过期不按要求回复，视为默认原投标文件内容。</w:t>
      </w:r>
    </w:p>
    <w:p w14:paraId="6C538ED5" w14:textId="77777777" w:rsidR="004A5CEB" w:rsidRDefault="004A5CEB">
      <w:pPr>
        <w:pStyle w:val="aff3"/>
        <w:numPr>
          <w:ilvl w:val="0"/>
          <w:numId w:val="25"/>
        </w:numPr>
        <w:spacing w:before="0" w:beforeAutospacing="0" w:after="0" w:afterAutospacing="0"/>
        <w:ind w:left="0" w:firstLine="420"/>
        <w:rPr>
          <w:rFonts w:ascii="微软雅黑" w:hAnsi="微软雅黑" w:cs="微软雅黑"/>
          <w:b/>
          <w:bCs/>
          <w:kern w:val="2"/>
          <w:sz w:val="21"/>
          <w:szCs w:val="21"/>
        </w:rPr>
        <w:sectPr w:rsidR="004A5CEB" w:rsidSect="00AC29C5">
          <w:pgSz w:w="11906" w:h="16838"/>
          <w:pgMar w:top="1474" w:right="1797" w:bottom="1247" w:left="1797" w:header="851" w:footer="851" w:gutter="0"/>
          <w:cols w:space="720"/>
          <w:docGrid w:linePitch="312"/>
        </w:sectPr>
      </w:pPr>
    </w:p>
    <w:p w14:paraId="5C9B6495" w14:textId="77777777" w:rsidR="004A5CEB" w:rsidRDefault="00000000">
      <w:pPr>
        <w:ind w:left="238" w:firstLine="420"/>
        <w:jc w:val="center"/>
        <w:outlineLvl w:val="1"/>
        <w:rPr>
          <w:rFonts w:ascii="微软雅黑" w:hAnsi="微软雅黑" w:cs="微软雅黑"/>
          <w:b/>
          <w:szCs w:val="21"/>
        </w:rPr>
      </w:pPr>
      <w:r>
        <w:rPr>
          <w:rFonts w:ascii="微软雅黑" w:hAnsi="微软雅黑" w:cs="微软雅黑" w:hint="eastAsia"/>
          <w:b/>
          <w:szCs w:val="21"/>
        </w:rPr>
        <w:lastRenderedPageBreak/>
        <w:t>前附表</w:t>
      </w:r>
      <w:bookmarkEnd w:id="19"/>
      <w:bookmarkEnd w:id="20"/>
    </w:p>
    <w:tbl>
      <w:tblPr>
        <w:tblW w:w="9288" w:type="dxa"/>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36"/>
        <w:gridCol w:w="8652"/>
      </w:tblGrid>
      <w:tr w:rsidR="004A5CEB" w14:paraId="6FE4ED09" w14:textId="77777777">
        <w:trPr>
          <w:trHeight w:val="188"/>
          <w:jc w:val="center"/>
        </w:trPr>
        <w:tc>
          <w:tcPr>
            <w:tcW w:w="636" w:type="dxa"/>
            <w:tcBorders>
              <w:top w:val="single" w:sz="4" w:space="0" w:color="auto"/>
              <w:left w:val="single" w:sz="4" w:space="0" w:color="auto"/>
              <w:bottom w:val="single" w:sz="4" w:space="0" w:color="auto"/>
              <w:right w:val="single" w:sz="4" w:space="0" w:color="auto"/>
            </w:tcBorders>
            <w:vAlign w:val="center"/>
          </w:tcPr>
          <w:p w14:paraId="506E94D9"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序号</w:t>
            </w:r>
          </w:p>
        </w:tc>
        <w:tc>
          <w:tcPr>
            <w:tcW w:w="8652" w:type="dxa"/>
            <w:tcBorders>
              <w:top w:val="single" w:sz="4" w:space="0" w:color="auto"/>
              <w:left w:val="single" w:sz="4" w:space="0" w:color="auto"/>
              <w:bottom w:val="single" w:sz="4" w:space="0" w:color="auto"/>
              <w:right w:val="single" w:sz="4" w:space="0" w:color="auto"/>
            </w:tcBorders>
            <w:vAlign w:val="center"/>
          </w:tcPr>
          <w:p w14:paraId="3D51382D" w14:textId="77777777" w:rsidR="004A5CEB" w:rsidRDefault="00000000">
            <w:pPr>
              <w:snapToGrid w:val="0"/>
              <w:spacing w:line="500" w:lineRule="exact"/>
              <w:ind w:firstLine="420"/>
              <w:rPr>
                <w:rFonts w:ascii="微软雅黑" w:hAnsi="微软雅黑" w:cs="微软雅黑"/>
                <w:szCs w:val="21"/>
              </w:rPr>
            </w:pPr>
            <w:r>
              <w:rPr>
                <w:rFonts w:ascii="微软雅黑" w:hAnsi="微软雅黑" w:cs="微软雅黑" w:hint="eastAsia"/>
                <w:szCs w:val="21"/>
              </w:rPr>
              <w:t>内容、要求</w:t>
            </w:r>
          </w:p>
        </w:tc>
      </w:tr>
      <w:tr w:rsidR="004A5CEB" w14:paraId="1E7C6064" w14:textId="77777777">
        <w:trPr>
          <w:trHeight w:val="137"/>
          <w:jc w:val="center"/>
        </w:trPr>
        <w:tc>
          <w:tcPr>
            <w:tcW w:w="636" w:type="dxa"/>
            <w:tcBorders>
              <w:top w:val="single" w:sz="4" w:space="0" w:color="auto"/>
              <w:left w:val="single" w:sz="4" w:space="0" w:color="auto"/>
              <w:bottom w:val="single" w:sz="4" w:space="0" w:color="auto"/>
              <w:right w:val="single" w:sz="4" w:space="0" w:color="auto"/>
            </w:tcBorders>
            <w:vAlign w:val="center"/>
          </w:tcPr>
          <w:p w14:paraId="3C66788B"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1</w:t>
            </w:r>
          </w:p>
        </w:tc>
        <w:tc>
          <w:tcPr>
            <w:tcW w:w="8652" w:type="dxa"/>
            <w:tcBorders>
              <w:top w:val="single" w:sz="4" w:space="0" w:color="auto"/>
              <w:left w:val="single" w:sz="4" w:space="0" w:color="auto"/>
              <w:bottom w:val="single" w:sz="4" w:space="0" w:color="auto"/>
              <w:right w:val="single" w:sz="4" w:space="0" w:color="auto"/>
            </w:tcBorders>
            <w:vAlign w:val="center"/>
          </w:tcPr>
          <w:p w14:paraId="422B3327" w14:textId="77777777" w:rsidR="004A5CEB" w:rsidRDefault="00000000">
            <w:pPr>
              <w:snapToGrid w:val="0"/>
              <w:spacing w:line="500" w:lineRule="exact"/>
              <w:ind w:left="1050" w:hangingChars="500" w:hanging="1050"/>
              <w:rPr>
                <w:rFonts w:ascii="微软雅黑" w:hAnsi="微软雅黑" w:cs="微软雅黑"/>
                <w:b/>
                <w:bCs/>
                <w:szCs w:val="21"/>
              </w:rPr>
            </w:pPr>
            <w:r>
              <w:rPr>
                <w:rFonts w:ascii="微软雅黑" w:hAnsi="微软雅黑" w:cs="微软雅黑" w:hint="eastAsia"/>
                <w:szCs w:val="21"/>
              </w:rPr>
              <w:t>项目名称：</w:t>
            </w:r>
            <w:proofErr w:type="gramStart"/>
            <w:r>
              <w:rPr>
                <w:rFonts w:ascii="微软雅黑" w:hAnsi="微软雅黑" w:cs="微软雅黑" w:hint="eastAsia"/>
                <w:b/>
                <w:bCs/>
                <w:szCs w:val="21"/>
              </w:rPr>
              <w:t>秀洲区</w:t>
            </w:r>
            <w:proofErr w:type="gramEnd"/>
            <w:r>
              <w:rPr>
                <w:rFonts w:ascii="微软雅黑" w:hAnsi="微软雅黑" w:cs="微软雅黑" w:hint="eastAsia"/>
                <w:b/>
                <w:bCs/>
                <w:szCs w:val="21"/>
              </w:rPr>
              <w:t>图书馆2024年度纸质中文图书采购项目</w:t>
            </w:r>
          </w:p>
          <w:p w14:paraId="0E564406" w14:textId="6E058FFE" w:rsidR="004A5CEB" w:rsidRDefault="00000000">
            <w:pPr>
              <w:snapToGrid w:val="0"/>
              <w:spacing w:line="500" w:lineRule="exact"/>
              <w:ind w:left="1050" w:hangingChars="500" w:hanging="1050"/>
              <w:rPr>
                <w:rFonts w:ascii="微软雅黑" w:hAnsi="微软雅黑" w:cs="微软雅黑"/>
                <w:szCs w:val="21"/>
              </w:rPr>
            </w:pPr>
            <w:r>
              <w:rPr>
                <w:rFonts w:ascii="微软雅黑" w:hAnsi="微软雅黑" w:cs="微软雅黑" w:hint="eastAsia"/>
                <w:szCs w:val="21"/>
              </w:rPr>
              <w:t>采购计划文号：</w:t>
            </w:r>
            <w:hyperlink r:id="rId21" w:anchor="/plan/list/view?id=1000000000013237171&amp;_app_=zcy.procurement" w:tgtFrame="_blank" w:history="1">
              <w:r w:rsidR="00325169">
                <w:rPr>
                  <w:rStyle w:val="affd"/>
                  <w:rFonts w:ascii="微软雅黑" w:hAnsi="微软雅黑" w:hint="eastAsia"/>
                  <w:color w:val="3177FD"/>
                  <w:szCs w:val="21"/>
                  <w:shd w:val="clear" w:color="auto" w:fill="F5FAFF"/>
                </w:rPr>
                <w:t>临[2024]194号</w:t>
              </w:r>
            </w:hyperlink>
          </w:p>
        </w:tc>
      </w:tr>
      <w:tr w:rsidR="004A5CEB" w14:paraId="25445293" w14:textId="77777777">
        <w:trPr>
          <w:trHeight w:val="411"/>
          <w:jc w:val="center"/>
        </w:trPr>
        <w:tc>
          <w:tcPr>
            <w:tcW w:w="636" w:type="dxa"/>
            <w:tcBorders>
              <w:top w:val="single" w:sz="4" w:space="0" w:color="auto"/>
              <w:left w:val="single" w:sz="4" w:space="0" w:color="auto"/>
              <w:bottom w:val="single" w:sz="4" w:space="0" w:color="auto"/>
              <w:right w:val="single" w:sz="4" w:space="0" w:color="auto"/>
            </w:tcBorders>
            <w:vAlign w:val="center"/>
          </w:tcPr>
          <w:p w14:paraId="248A9760"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2</w:t>
            </w:r>
          </w:p>
        </w:tc>
        <w:tc>
          <w:tcPr>
            <w:tcW w:w="8652" w:type="dxa"/>
            <w:tcBorders>
              <w:top w:val="single" w:sz="4" w:space="0" w:color="auto"/>
              <w:left w:val="single" w:sz="4" w:space="0" w:color="auto"/>
              <w:bottom w:val="single" w:sz="4" w:space="0" w:color="auto"/>
              <w:right w:val="single" w:sz="4" w:space="0" w:color="auto"/>
            </w:tcBorders>
            <w:vAlign w:val="center"/>
          </w:tcPr>
          <w:p w14:paraId="73DDF671"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招标编号：千秋-JXQQGK（2024）第05号</w:t>
            </w:r>
          </w:p>
        </w:tc>
      </w:tr>
      <w:tr w:rsidR="004A5CEB" w14:paraId="6C27980C" w14:textId="77777777">
        <w:trPr>
          <w:trHeight w:val="533"/>
          <w:jc w:val="center"/>
        </w:trPr>
        <w:tc>
          <w:tcPr>
            <w:tcW w:w="636" w:type="dxa"/>
            <w:tcBorders>
              <w:top w:val="single" w:sz="4" w:space="0" w:color="auto"/>
              <w:left w:val="single" w:sz="4" w:space="0" w:color="auto"/>
              <w:bottom w:val="single" w:sz="4" w:space="0" w:color="auto"/>
              <w:right w:val="single" w:sz="4" w:space="0" w:color="auto"/>
            </w:tcBorders>
            <w:vAlign w:val="center"/>
          </w:tcPr>
          <w:p w14:paraId="49209F41"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3</w:t>
            </w:r>
          </w:p>
        </w:tc>
        <w:tc>
          <w:tcPr>
            <w:tcW w:w="8652" w:type="dxa"/>
            <w:tcBorders>
              <w:top w:val="single" w:sz="4" w:space="0" w:color="auto"/>
              <w:left w:val="single" w:sz="4" w:space="0" w:color="auto"/>
              <w:bottom w:val="single" w:sz="4" w:space="0" w:color="auto"/>
              <w:right w:val="single" w:sz="4" w:space="0" w:color="auto"/>
            </w:tcBorders>
            <w:vAlign w:val="center"/>
          </w:tcPr>
          <w:p w14:paraId="038A4FE4"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投标报价及费用：1、本项目投标应以人民币报价；2、不论投标结果如何，投标人均应自行承担所有与投标有关的全部费用。</w:t>
            </w:r>
          </w:p>
        </w:tc>
      </w:tr>
      <w:tr w:rsidR="004A5CEB" w14:paraId="7096345F" w14:textId="77777777">
        <w:trPr>
          <w:trHeight w:val="274"/>
          <w:jc w:val="center"/>
        </w:trPr>
        <w:tc>
          <w:tcPr>
            <w:tcW w:w="636" w:type="dxa"/>
            <w:tcBorders>
              <w:top w:val="single" w:sz="4" w:space="0" w:color="auto"/>
              <w:left w:val="single" w:sz="4" w:space="0" w:color="auto"/>
              <w:bottom w:val="single" w:sz="4" w:space="0" w:color="auto"/>
              <w:right w:val="single" w:sz="4" w:space="0" w:color="auto"/>
            </w:tcBorders>
            <w:vAlign w:val="center"/>
          </w:tcPr>
          <w:p w14:paraId="4600E35E"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4</w:t>
            </w:r>
          </w:p>
        </w:tc>
        <w:tc>
          <w:tcPr>
            <w:tcW w:w="8652" w:type="dxa"/>
            <w:tcBorders>
              <w:top w:val="single" w:sz="4" w:space="0" w:color="auto"/>
              <w:left w:val="single" w:sz="4" w:space="0" w:color="auto"/>
              <w:bottom w:val="single" w:sz="4" w:space="0" w:color="auto"/>
              <w:right w:val="single" w:sz="4" w:space="0" w:color="auto"/>
            </w:tcBorders>
            <w:vAlign w:val="center"/>
          </w:tcPr>
          <w:p w14:paraId="2B1F7347" w14:textId="77777777" w:rsidR="004A5CEB" w:rsidRDefault="00000000">
            <w:pPr>
              <w:pStyle w:val="aff3"/>
              <w:spacing w:before="0" w:beforeAutospacing="0" w:after="0" w:afterAutospacing="0" w:line="500" w:lineRule="exact"/>
              <w:ind w:firstLineChars="0" w:firstLine="0"/>
              <w:rPr>
                <w:rFonts w:ascii="微软雅黑" w:hAnsi="微软雅黑" w:cs="微软雅黑"/>
                <w:sz w:val="21"/>
                <w:szCs w:val="21"/>
              </w:rPr>
            </w:pPr>
            <w:r>
              <w:rPr>
                <w:rFonts w:ascii="微软雅黑" w:hAnsi="微软雅黑" w:cs="微软雅黑" w:hint="eastAsia"/>
                <w:sz w:val="21"/>
                <w:szCs w:val="21"/>
              </w:rPr>
              <w:t>预算金额：</w:t>
            </w:r>
            <w:r>
              <w:rPr>
                <w:rFonts w:ascii="微软雅黑" w:hAnsi="微软雅黑" w:cs="微软雅黑" w:hint="eastAsia"/>
                <w:kern w:val="2"/>
                <w:sz w:val="21"/>
                <w:szCs w:val="21"/>
              </w:rPr>
              <w:t>人民币</w:t>
            </w:r>
            <w:r>
              <w:rPr>
                <w:rFonts w:ascii="微软雅黑" w:hAnsi="微软雅黑" w:cs="微软雅黑"/>
                <w:kern w:val="2"/>
                <w:sz w:val="21"/>
                <w:szCs w:val="21"/>
              </w:rPr>
              <w:t>2150</w:t>
            </w:r>
            <w:r>
              <w:rPr>
                <w:rFonts w:ascii="微软雅黑" w:hAnsi="微软雅黑" w:cs="微软雅黑" w:hint="eastAsia"/>
                <w:kern w:val="2"/>
                <w:sz w:val="21"/>
                <w:szCs w:val="21"/>
              </w:rPr>
              <w:t>000</w:t>
            </w:r>
            <w:r>
              <w:rPr>
                <w:rFonts w:ascii="微软雅黑" w:hAnsi="微软雅黑" w:cs="微软雅黑"/>
                <w:kern w:val="2"/>
                <w:sz w:val="21"/>
                <w:szCs w:val="21"/>
              </w:rPr>
              <w:t>.00</w:t>
            </w:r>
            <w:r>
              <w:rPr>
                <w:rFonts w:ascii="微软雅黑" w:hAnsi="微软雅黑" w:cs="微软雅黑" w:hint="eastAsia"/>
                <w:kern w:val="2"/>
                <w:sz w:val="21"/>
                <w:szCs w:val="21"/>
              </w:rPr>
              <w:t>元（</w:t>
            </w:r>
            <w:proofErr w:type="gramStart"/>
            <w:r>
              <w:rPr>
                <w:rFonts w:ascii="微软雅黑" w:hAnsi="微软雅黑" w:cs="微软雅黑" w:hint="eastAsia"/>
                <w:kern w:val="2"/>
                <w:sz w:val="21"/>
                <w:szCs w:val="21"/>
              </w:rPr>
              <w:t>标项</w:t>
            </w:r>
            <w:proofErr w:type="gramEnd"/>
            <w:r>
              <w:rPr>
                <w:rFonts w:ascii="微软雅黑" w:hAnsi="微软雅黑" w:cs="微软雅黑" w:hint="eastAsia"/>
                <w:kern w:val="2"/>
                <w:sz w:val="21"/>
                <w:szCs w:val="21"/>
              </w:rPr>
              <w:t>1：800000</w:t>
            </w:r>
            <w:r>
              <w:rPr>
                <w:rFonts w:ascii="微软雅黑" w:hAnsi="微软雅黑" w:cs="Calibri"/>
                <w:sz w:val="21"/>
                <w:szCs w:val="21"/>
              </w:rPr>
              <w:t>.00</w:t>
            </w:r>
            <w:r>
              <w:rPr>
                <w:rFonts w:ascii="微软雅黑" w:hAnsi="微软雅黑" w:cs="微软雅黑" w:hint="eastAsia"/>
                <w:kern w:val="2"/>
                <w:sz w:val="21"/>
                <w:szCs w:val="21"/>
              </w:rPr>
              <w:t>元</w:t>
            </w:r>
            <w:r>
              <w:rPr>
                <w:rFonts w:ascii="微软雅黑" w:hAnsi="微软雅黑" w:cs="Calibri" w:hint="eastAsia"/>
                <w:sz w:val="21"/>
                <w:szCs w:val="21"/>
              </w:rPr>
              <w:t>；</w:t>
            </w:r>
            <w:proofErr w:type="gramStart"/>
            <w:r>
              <w:rPr>
                <w:rFonts w:ascii="微软雅黑" w:hAnsi="微软雅黑" w:cs="微软雅黑" w:hint="eastAsia"/>
                <w:kern w:val="2"/>
                <w:sz w:val="21"/>
                <w:szCs w:val="21"/>
              </w:rPr>
              <w:t>标项</w:t>
            </w:r>
            <w:proofErr w:type="gramEnd"/>
            <w:r>
              <w:rPr>
                <w:rFonts w:ascii="微软雅黑" w:hAnsi="微软雅黑" w:cs="Calibri" w:hint="eastAsia"/>
                <w:sz w:val="21"/>
                <w:szCs w:val="21"/>
              </w:rPr>
              <w:t>2：7</w:t>
            </w:r>
            <w:r>
              <w:rPr>
                <w:rFonts w:ascii="微软雅黑" w:hAnsi="微软雅黑" w:cs="Calibri"/>
                <w:sz w:val="21"/>
                <w:szCs w:val="21"/>
              </w:rPr>
              <w:t>00000.00</w:t>
            </w:r>
            <w:r>
              <w:rPr>
                <w:rFonts w:ascii="微软雅黑" w:hAnsi="微软雅黑" w:cs="微软雅黑" w:hint="eastAsia"/>
                <w:kern w:val="2"/>
                <w:sz w:val="21"/>
                <w:szCs w:val="21"/>
              </w:rPr>
              <w:t>元</w:t>
            </w:r>
            <w:r>
              <w:rPr>
                <w:rFonts w:ascii="微软雅黑" w:hAnsi="微软雅黑" w:cs="Calibri" w:hint="eastAsia"/>
                <w:sz w:val="21"/>
                <w:szCs w:val="21"/>
              </w:rPr>
              <w:t>；</w:t>
            </w:r>
            <w:proofErr w:type="gramStart"/>
            <w:r>
              <w:rPr>
                <w:rFonts w:ascii="微软雅黑" w:hAnsi="微软雅黑" w:cs="微软雅黑" w:hint="eastAsia"/>
                <w:kern w:val="2"/>
                <w:sz w:val="21"/>
                <w:szCs w:val="21"/>
              </w:rPr>
              <w:t>标项</w:t>
            </w:r>
            <w:proofErr w:type="gramEnd"/>
            <w:r>
              <w:rPr>
                <w:rFonts w:ascii="微软雅黑" w:hAnsi="微软雅黑" w:cs="Calibri" w:hint="eastAsia"/>
                <w:sz w:val="21"/>
                <w:szCs w:val="21"/>
              </w:rPr>
              <w:t>3：65</w:t>
            </w:r>
            <w:r>
              <w:rPr>
                <w:rFonts w:ascii="微软雅黑" w:hAnsi="微软雅黑" w:cs="Calibri"/>
                <w:sz w:val="21"/>
                <w:szCs w:val="21"/>
              </w:rPr>
              <w:t>0000.00</w:t>
            </w:r>
            <w:r>
              <w:rPr>
                <w:rFonts w:ascii="微软雅黑" w:hAnsi="微软雅黑" w:cs="微软雅黑" w:hint="eastAsia"/>
                <w:kern w:val="2"/>
                <w:sz w:val="21"/>
                <w:szCs w:val="21"/>
              </w:rPr>
              <w:t>元</w:t>
            </w:r>
            <w:r>
              <w:rPr>
                <w:rFonts w:ascii="微软雅黑" w:hAnsi="微软雅黑" w:cs="Calibri" w:hint="eastAsia"/>
                <w:sz w:val="21"/>
                <w:szCs w:val="21"/>
              </w:rPr>
              <w:t>；）</w:t>
            </w:r>
          </w:p>
        </w:tc>
      </w:tr>
      <w:tr w:rsidR="004A5CEB" w14:paraId="4C9406A2" w14:textId="77777777">
        <w:trPr>
          <w:trHeight w:val="199"/>
          <w:jc w:val="center"/>
        </w:trPr>
        <w:tc>
          <w:tcPr>
            <w:tcW w:w="636" w:type="dxa"/>
            <w:tcBorders>
              <w:top w:val="single" w:sz="4" w:space="0" w:color="auto"/>
              <w:left w:val="single" w:sz="4" w:space="0" w:color="auto"/>
              <w:bottom w:val="single" w:sz="4" w:space="0" w:color="auto"/>
              <w:right w:val="single" w:sz="4" w:space="0" w:color="auto"/>
            </w:tcBorders>
            <w:vAlign w:val="center"/>
          </w:tcPr>
          <w:p w14:paraId="4D640896"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5</w:t>
            </w:r>
          </w:p>
        </w:tc>
        <w:tc>
          <w:tcPr>
            <w:tcW w:w="8652" w:type="dxa"/>
            <w:tcBorders>
              <w:top w:val="single" w:sz="4" w:space="0" w:color="auto"/>
              <w:left w:val="single" w:sz="4" w:space="0" w:color="auto"/>
              <w:bottom w:val="single" w:sz="4" w:space="0" w:color="auto"/>
              <w:right w:val="single" w:sz="4" w:space="0" w:color="auto"/>
            </w:tcBorders>
            <w:vAlign w:val="center"/>
          </w:tcPr>
          <w:p w14:paraId="11AA47E0"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投标保证金：无</w:t>
            </w:r>
          </w:p>
        </w:tc>
      </w:tr>
      <w:tr w:rsidR="004A5CEB" w14:paraId="347751EB" w14:textId="77777777">
        <w:trPr>
          <w:trHeight w:val="70"/>
          <w:jc w:val="center"/>
        </w:trPr>
        <w:tc>
          <w:tcPr>
            <w:tcW w:w="636" w:type="dxa"/>
            <w:tcBorders>
              <w:top w:val="single" w:sz="4" w:space="0" w:color="auto"/>
              <w:left w:val="single" w:sz="4" w:space="0" w:color="auto"/>
              <w:bottom w:val="single" w:sz="4" w:space="0" w:color="auto"/>
              <w:right w:val="single" w:sz="4" w:space="0" w:color="auto"/>
            </w:tcBorders>
            <w:vAlign w:val="center"/>
          </w:tcPr>
          <w:p w14:paraId="65CF5FC6"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6</w:t>
            </w:r>
          </w:p>
        </w:tc>
        <w:tc>
          <w:tcPr>
            <w:tcW w:w="8652" w:type="dxa"/>
            <w:tcBorders>
              <w:top w:val="single" w:sz="4" w:space="0" w:color="auto"/>
              <w:left w:val="single" w:sz="4" w:space="0" w:color="auto"/>
              <w:bottom w:val="single" w:sz="4" w:space="0" w:color="auto"/>
              <w:right w:val="single" w:sz="4" w:space="0" w:color="auto"/>
            </w:tcBorders>
            <w:vAlign w:val="center"/>
          </w:tcPr>
          <w:p w14:paraId="5F9A107C"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现场踏勘：无</w:t>
            </w:r>
          </w:p>
        </w:tc>
      </w:tr>
      <w:tr w:rsidR="004A5CEB" w14:paraId="44736189" w14:textId="77777777">
        <w:trPr>
          <w:trHeight w:val="239"/>
          <w:jc w:val="center"/>
        </w:trPr>
        <w:tc>
          <w:tcPr>
            <w:tcW w:w="636" w:type="dxa"/>
            <w:tcBorders>
              <w:top w:val="single" w:sz="4" w:space="0" w:color="auto"/>
              <w:left w:val="single" w:sz="4" w:space="0" w:color="auto"/>
              <w:bottom w:val="single" w:sz="4" w:space="0" w:color="auto"/>
              <w:right w:val="single" w:sz="4" w:space="0" w:color="auto"/>
            </w:tcBorders>
            <w:vAlign w:val="center"/>
          </w:tcPr>
          <w:p w14:paraId="608E7B49"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7</w:t>
            </w:r>
          </w:p>
        </w:tc>
        <w:tc>
          <w:tcPr>
            <w:tcW w:w="8652" w:type="dxa"/>
            <w:tcBorders>
              <w:top w:val="single" w:sz="4" w:space="0" w:color="auto"/>
              <w:left w:val="single" w:sz="4" w:space="0" w:color="auto"/>
              <w:bottom w:val="single" w:sz="4" w:space="0" w:color="auto"/>
              <w:right w:val="single" w:sz="4" w:space="0" w:color="auto"/>
            </w:tcBorders>
            <w:vAlign w:val="center"/>
          </w:tcPr>
          <w:p w14:paraId="551C9455"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 xml:space="preserve">演示时间及地点：详见评标办法 </w:t>
            </w:r>
          </w:p>
        </w:tc>
      </w:tr>
      <w:tr w:rsidR="004A5CEB" w14:paraId="5D1643A5" w14:textId="77777777">
        <w:trPr>
          <w:trHeight w:val="75"/>
          <w:jc w:val="center"/>
        </w:trPr>
        <w:tc>
          <w:tcPr>
            <w:tcW w:w="636" w:type="dxa"/>
            <w:tcBorders>
              <w:top w:val="single" w:sz="4" w:space="0" w:color="auto"/>
              <w:left w:val="single" w:sz="4" w:space="0" w:color="auto"/>
              <w:bottom w:val="single" w:sz="4" w:space="0" w:color="auto"/>
              <w:right w:val="single" w:sz="4" w:space="0" w:color="auto"/>
            </w:tcBorders>
            <w:vAlign w:val="center"/>
          </w:tcPr>
          <w:p w14:paraId="1971AAC0"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8</w:t>
            </w:r>
          </w:p>
        </w:tc>
        <w:tc>
          <w:tcPr>
            <w:tcW w:w="8652" w:type="dxa"/>
            <w:tcBorders>
              <w:top w:val="single" w:sz="4" w:space="0" w:color="auto"/>
              <w:left w:val="single" w:sz="4" w:space="0" w:color="auto"/>
              <w:bottom w:val="single" w:sz="4" w:space="0" w:color="auto"/>
              <w:right w:val="single" w:sz="4" w:space="0" w:color="auto"/>
            </w:tcBorders>
            <w:vAlign w:val="center"/>
          </w:tcPr>
          <w:p w14:paraId="38B04365"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 xml:space="preserve">答疑与澄清：按（本章节 二、招标文件  </w:t>
            </w:r>
            <w:r>
              <w:rPr>
                <w:rFonts w:ascii="微软雅黑" w:hAnsi="微软雅黑" w:cs="微软雅黑" w:hint="eastAsia"/>
                <w:b/>
                <w:szCs w:val="21"/>
              </w:rPr>
              <w:t>（三）招标文件的澄清与修改）执行。</w:t>
            </w:r>
          </w:p>
        </w:tc>
      </w:tr>
      <w:tr w:rsidR="004A5CEB" w14:paraId="16C4B246" w14:textId="77777777">
        <w:trPr>
          <w:trHeight w:val="435"/>
          <w:jc w:val="center"/>
        </w:trPr>
        <w:tc>
          <w:tcPr>
            <w:tcW w:w="636" w:type="dxa"/>
            <w:tcBorders>
              <w:top w:val="single" w:sz="4" w:space="0" w:color="auto"/>
              <w:left w:val="single" w:sz="4" w:space="0" w:color="auto"/>
              <w:bottom w:val="single" w:sz="4" w:space="0" w:color="auto"/>
              <w:right w:val="single" w:sz="4" w:space="0" w:color="auto"/>
            </w:tcBorders>
            <w:vAlign w:val="center"/>
          </w:tcPr>
          <w:p w14:paraId="3A2DF57F" w14:textId="77777777" w:rsidR="004A5CEB" w:rsidRDefault="00000000">
            <w:pPr>
              <w:snapToGrid w:val="0"/>
              <w:spacing w:line="500" w:lineRule="exact"/>
              <w:ind w:firstLineChars="0" w:firstLine="0"/>
              <w:jc w:val="center"/>
              <w:rPr>
                <w:rFonts w:ascii="微软雅黑" w:hAnsi="微软雅黑" w:cs="微软雅黑"/>
                <w:szCs w:val="21"/>
              </w:rPr>
            </w:pPr>
            <w:r>
              <w:rPr>
                <w:rFonts w:ascii="微软雅黑" w:hAnsi="微软雅黑" w:cs="微软雅黑" w:hint="eastAsia"/>
                <w:szCs w:val="21"/>
              </w:rPr>
              <w:t>9</w:t>
            </w:r>
          </w:p>
        </w:tc>
        <w:tc>
          <w:tcPr>
            <w:tcW w:w="8652" w:type="dxa"/>
            <w:tcBorders>
              <w:top w:val="single" w:sz="4" w:space="0" w:color="auto"/>
              <w:left w:val="single" w:sz="4" w:space="0" w:color="auto"/>
              <w:bottom w:val="single" w:sz="4" w:space="0" w:color="auto"/>
              <w:right w:val="single" w:sz="4" w:space="0" w:color="auto"/>
            </w:tcBorders>
            <w:vAlign w:val="center"/>
          </w:tcPr>
          <w:p w14:paraId="102FD9D6" w14:textId="77777777" w:rsidR="004A5CEB" w:rsidRDefault="00000000">
            <w:pPr>
              <w:autoSpaceDE w:val="0"/>
              <w:autoSpaceDN w:val="0"/>
              <w:snapToGrid w:val="0"/>
              <w:spacing w:line="500" w:lineRule="exact"/>
              <w:ind w:firstLineChars="0" w:firstLine="0"/>
              <w:textAlignment w:val="bottom"/>
              <w:rPr>
                <w:rFonts w:ascii="微软雅黑" w:hAnsi="微软雅黑" w:cs="微软雅黑"/>
                <w:szCs w:val="21"/>
              </w:rPr>
            </w:pPr>
            <w:r>
              <w:rPr>
                <w:rFonts w:ascii="微软雅黑" w:hAnsi="微软雅黑" w:cs="微软雅黑" w:hint="eastAsia"/>
                <w:szCs w:val="21"/>
              </w:rPr>
              <w:t>投标文件组成：</w:t>
            </w:r>
            <w:r>
              <w:rPr>
                <w:rFonts w:ascii="微软雅黑" w:hAnsi="微软雅黑" w:cs="微软雅黑" w:hint="eastAsia"/>
                <w:bCs/>
                <w:szCs w:val="21"/>
              </w:rPr>
              <w:t>完整的《投标文件》由</w:t>
            </w:r>
            <w:r>
              <w:rPr>
                <w:rFonts w:ascii="微软雅黑" w:hAnsi="微软雅黑" w:cs="微软雅黑" w:hint="eastAsia"/>
                <w:b/>
                <w:szCs w:val="21"/>
              </w:rPr>
              <w:t>资格响应文件、商务技术文件、报价文件三部份组成</w:t>
            </w:r>
            <w:r>
              <w:rPr>
                <w:rFonts w:ascii="微软雅黑" w:hAnsi="微软雅黑" w:cs="微软雅黑" w:hint="eastAsia"/>
                <w:bCs/>
                <w:szCs w:val="21"/>
              </w:rPr>
              <w:t>。</w:t>
            </w:r>
          </w:p>
        </w:tc>
      </w:tr>
      <w:tr w:rsidR="004A5CEB" w14:paraId="3F588FC8" w14:textId="77777777">
        <w:trPr>
          <w:trHeight w:val="679"/>
          <w:jc w:val="center"/>
        </w:trPr>
        <w:tc>
          <w:tcPr>
            <w:tcW w:w="636" w:type="dxa"/>
            <w:tcBorders>
              <w:top w:val="single" w:sz="4" w:space="0" w:color="auto"/>
              <w:left w:val="single" w:sz="4" w:space="0" w:color="auto"/>
              <w:bottom w:val="single" w:sz="4" w:space="0" w:color="auto"/>
              <w:right w:val="single" w:sz="4" w:space="0" w:color="auto"/>
            </w:tcBorders>
            <w:vAlign w:val="center"/>
          </w:tcPr>
          <w:p w14:paraId="12F7DE81" w14:textId="77777777" w:rsidR="004A5CEB" w:rsidRDefault="00000000">
            <w:pPr>
              <w:spacing w:line="500" w:lineRule="exact"/>
              <w:ind w:firstLineChars="0" w:firstLine="0"/>
              <w:jc w:val="center"/>
              <w:rPr>
                <w:rFonts w:ascii="微软雅黑" w:hAnsi="微软雅黑" w:cs="微软雅黑"/>
                <w:szCs w:val="21"/>
              </w:rPr>
            </w:pPr>
            <w:r>
              <w:rPr>
                <w:rFonts w:ascii="微软雅黑" w:hAnsi="微软雅黑" w:cs="微软雅黑" w:hint="eastAsia"/>
                <w:szCs w:val="21"/>
              </w:rPr>
              <w:t>10</w:t>
            </w:r>
          </w:p>
        </w:tc>
        <w:tc>
          <w:tcPr>
            <w:tcW w:w="8652" w:type="dxa"/>
            <w:tcBorders>
              <w:top w:val="single" w:sz="4" w:space="0" w:color="auto"/>
              <w:left w:val="single" w:sz="4" w:space="0" w:color="auto"/>
              <w:bottom w:val="single" w:sz="4" w:space="0" w:color="auto"/>
              <w:right w:val="single" w:sz="4" w:space="0" w:color="auto"/>
            </w:tcBorders>
            <w:vAlign w:val="center"/>
          </w:tcPr>
          <w:p w14:paraId="4A1FC1BF"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szCs w:val="21"/>
              </w:rPr>
              <w:t>投标文件的编制：供应商应先安装“政</w:t>
            </w:r>
            <w:proofErr w:type="gramStart"/>
            <w:r>
              <w:rPr>
                <w:rFonts w:ascii="微软雅黑" w:hAnsi="微软雅黑" w:cs="微软雅黑" w:hint="eastAsia"/>
                <w:szCs w:val="21"/>
              </w:rPr>
              <w:t>采云</w:t>
            </w:r>
            <w:proofErr w:type="gramEnd"/>
            <w:r>
              <w:rPr>
                <w:rFonts w:ascii="微软雅黑" w:hAnsi="微软雅黑" w:cs="微软雅黑" w:hint="eastAsia"/>
                <w:szCs w:val="21"/>
              </w:rPr>
              <w:t>电子交易客户端”，并按照本招标文件和“政府采购云平台”的要求，通过“政</w:t>
            </w:r>
            <w:proofErr w:type="gramStart"/>
            <w:r>
              <w:rPr>
                <w:rFonts w:ascii="微软雅黑" w:hAnsi="微软雅黑" w:cs="微软雅黑" w:hint="eastAsia"/>
                <w:szCs w:val="21"/>
              </w:rPr>
              <w:t>采云</w:t>
            </w:r>
            <w:proofErr w:type="gramEnd"/>
            <w:r>
              <w:rPr>
                <w:rFonts w:ascii="微软雅黑" w:hAnsi="微软雅黑" w:cs="微软雅黑" w:hint="eastAsia"/>
                <w:szCs w:val="21"/>
              </w:rPr>
              <w:t>电子交易客户端”编制并加密投标文件。</w:t>
            </w:r>
          </w:p>
        </w:tc>
      </w:tr>
      <w:tr w:rsidR="004A5CEB" w14:paraId="3670894C" w14:textId="77777777">
        <w:trPr>
          <w:trHeight w:val="70"/>
          <w:jc w:val="center"/>
        </w:trPr>
        <w:tc>
          <w:tcPr>
            <w:tcW w:w="636" w:type="dxa"/>
            <w:tcBorders>
              <w:top w:val="single" w:sz="4" w:space="0" w:color="auto"/>
              <w:left w:val="single" w:sz="4" w:space="0" w:color="auto"/>
              <w:bottom w:val="single" w:sz="4" w:space="0" w:color="auto"/>
              <w:right w:val="single" w:sz="4" w:space="0" w:color="auto"/>
            </w:tcBorders>
            <w:vAlign w:val="center"/>
          </w:tcPr>
          <w:p w14:paraId="4390CBDD" w14:textId="77777777" w:rsidR="004A5CEB" w:rsidRDefault="00000000">
            <w:pPr>
              <w:spacing w:line="500" w:lineRule="exact"/>
              <w:ind w:firstLineChars="0" w:firstLine="0"/>
              <w:jc w:val="center"/>
              <w:rPr>
                <w:rFonts w:ascii="微软雅黑" w:hAnsi="微软雅黑" w:cs="微软雅黑"/>
                <w:szCs w:val="21"/>
              </w:rPr>
            </w:pPr>
            <w:r>
              <w:rPr>
                <w:rFonts w:ascii="微软雅黑" w:hAnsi="微软雅黑" w:cs="微软雅黑" w:hint="eastAsia"/>
                <w:szCs w:val="21"/>
              </w:rPr>
              <w:t>11</w:t>
            </w:r>
          </w:p>
        </w:tc>
        <w:tc>
          <w:tcPr>
            <w:tcW w:w="8652" w:type="dxa"/>
            <w:tcBorders>
              <w:top w:val="single" w:sz="4" w:space="0" w:color="auto"/>
              <w:left w:val="single" w:sz="4" w:space="0" w:color="auto"/>
              <w:bottom w:val="single" w:sz="4" w:space="0" w:color="auto"/>
              <w:right w:val="single" w:sz="4" w:space="0" w:color="auto"/>
            </w:tcBorders>
            <w:vAlign w:val="center"/>
          </w:tcPr>
          <w:p w14:paraId="24E9BFD1"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szCs w:val="21"/>
              </w:rPr>
              <w:t>投标文件的签章：电子签章。</w:t>
            </w:r>
          </w:p>
        </w:tc>
      </w:tr>
      <w:tr w:rsidR="004A5CEB" w14:paraId="1476FC4A" w14:textId="77777777">
        <w:trPr>
          <w:trHeight w:val="679"/>
          <w:jc w:val="center"/>
        </w:trPr>
        <w:tc>
          <w:tcPr>
            <w:tcW w:w="636" w:type="dxa"/>
            <w:tcBorders>
              <w:top w:val="single" w:sz="4" w:space="0" w:color="auto"/>
              <w:left w:val="single" w:sz="4" w:space="0" w:color="auto"/>
              <w:bottom w:val="single" w:sz="4" w:space="0" w:color="auto"/>
              <w:right w:val="single" w:sz="4" w:space="0" w:color="auto"/>
            </w:tcBorders>
            <w:vAlign w:val="center"/>
          </w:tcPr>
          <w:p w14:paraId="164FF052" w14:textId="77777777" w:rsidR="004A5CEB" w:rsidRDefault="00000000">
            <w:pPr>
              <w:spacing w:line="500" w:lineRule="exact"/>
              <w:ind w:firstLineChars="0" w:firstLine="0"/>
              <w:jc w:val="center"/>
              <w:rPr>
                <w:rFonts w:ascii="微软雅黑" w:hAnsi="微软雅黑" w:cs="微软雅黑"/>
                <w:szCs w:val="21"/>
              </w:rPr>
            </w:pPr>
            <w:r>
              <w:rPr>
                <w:rFonts w:ascii="微软雅黑" w:hAnsi="微软雅黑" w:cs="微软雅黑" w:hint="eastAsia"/>
                <w:szCs w:val="21"/>
              </w:rPr>
              <w:t>12</w:t>
            </w:r>
          </w:p>
        </w:tc>
        <w:tc>
          <w:tcPr>
            <w:tcW w:w="8652" w:type="dxa"/>
            <w:tcBorders>
              <w:top w:val="single" w:sz="4" w:space="0" w:color="auto"/>
              <w:left w:val="single" w:sz="4" w:space="0" w:color="auto"/>
              <w:bottom w:val="single" w:sz="4" w:space="0" w:color="auto"/>
              <w:right w:val="single" w:sz="4" w:space="0" w:color="auto"/>
            </w:tcBorders>
            <w:vAlign w:val="center"/>
          </w:tcPr>
          <w:p w14:paraId="13C326C0" w14:textId="77777777" w:rsidR="004A5CEB" w:rsidRDefault="00000000">
            <w:pPr>
              <w:spacing w:line="500" w:lineRule="exact"/>
              <w:ind w:firstLineChars="116" w:firstLine="244"/>
              <w:rPr>
                <w:rFonts w:ascii="微软雅黑" w:hAnsi="微软雅黑" w:cs="微软雅黑"/>
                <w:bCs/>
                <w:szCs w:val="21"/>
              </w:rPr>
            </w:pPr>
            <w:r>
              <w:rPr>
                <w:rFonts w:ascii="微软雅黑" w:hAnsi="微软雅黑" w:cs="微软雅黑" w:hint="eastAsia"/>
                <w:szCs w:val="21"/>
              </w:rPr>
              <w:t>投标文件的形式：</w:t>
            </w:r>
            <w:r>
              <w:rPr>
                <w:rFonts w:ascii="微软雅黑" w:hAnsi="微软雅黑" w:cs="微软雅黑" w:hint="eastAsia"/>
                <w:bCs/>
                <w:szCs w:val="21"/>
              </w:rPr>
              <w:t>☑电子投标文件（包括“电子加密投标文件”和“备份投标文件”，在投标文件编制完成后同时生成）；</w:t>
            </w:r>
          </w:p>
          <w:p w14:paraId="40B246A0" w14:textId="77777777" w:rsidR="004A5CEB" w:rsidRDefault="00000000">
            <w:pPr>
              <w:spacing w:line="500" w:lineRule="exact"/>
              <w:ind w:firstLineChars="116" w:firstLine="244"/>
              <w:rPr>
                <w:rFonts w:ascii="微软雅黑" w:hAnsi="微软雅黑" w:cs="微软雅黑"/>
                <w:bCs/>
                <w:szCs w:val="21"/>
              </w:rPr>
            </w:pPr>
            <w:r>
              <w:rPr>
                <w:rFonts w:ascii="微软雅黑" w:hAnsi="微软雅黑" w:cs="微软雅黑" w:hint="eastAsia"/>
                <w:bCs/>
                <w:szCs w:val="21"/>
              </w:rPr>
              <w:t>（1）“电子加密投标文件”是指通过“政</w:t>
            </w:r>
            <w:proofErr w:type="gramStart"/>
            <w:r>
              <w:rPr>
                <w:rFonts w:ascii="微软雅黑" w:hAnsi="微软雅黑" w:cs="微软雅黑" w:hint="eastAsia"/>
                <w:bCs/>
                <w:szCs w:val="21"/>
              </w:rPr>
              <w:t>采云</w:t>
            </w:r>
            <w:proofErr w:type="gramEnd"/>
            <w:r>
              <w:rPr>
                <w:rFonts w:ascii="微软雅黑" w:hAnsi="微软雅黑" w:cs="微软雅黑" w:hint="eastAsia"/>
                <w:bCs/>
                <w:szCs w:val="21"/>
              </w:rPr>
              <w:t>电子交易客户端”完成投标文件编制后生成并加密的数据电文形式的投标文件。</w:t>
            </w:r>
          </w:p>
          <w:p w14:paraId="124C4EC8" w14:textId="77777777" w:rsidR="004A5CEB" w:rsidRDefault="00000000">
            <w:pPr>
              <w:spacing w:line="500" w:lineRule="exact"/>
              <w:ind w:firstLineChars="116" w:firstLine="244"/>
              <w:rPr>
                <w:rFonts w:ascii="微软雅黑" w:hAnsi="微软雅黑" w:cs="微软雅黑"/>
                <w:szCs w:val="21"/>
              </w:rPr>
            </w:pPr>
            <w:r>
              <w:rPr>
                <w:rFonts w:ascii="微软雅黑" w:hAnsi="微软雅黑" w:cs="微软雅黑" w:hint="eastAsia"/>
                <w:bCs/>
                <w:szCs w:val="21"/>
              </w:rPr>
              <w:t>（2）“备份投标文件”是指与“电子加密投标文件”同时生成的数据电文形式的电子文件（备份标书），其他方式编制的备份投标文件视为无效备份投标文件。</w:t>
            </w:r>
          </w:p>
        </w:tc>
      </w:tr>
      <w:tr w:rsidR="004A5CEB" w14:paraId="0EF06674" w14:textId="77777777">
        <w:trPr>
          <w:trHeight w:val="679"/>
          <w:jc w:val="center"/>
        </w:trPr>
        <w:tc>
          <w:tcPr>
            <w:tcW w:w="636" w:type="dxa"/>
            <w:tcBorders>
              <w:top w:val="single" w:sz="4" w:space="0" w:color="auto"/>
              <w:left w:val="single" w:sz="4" w:space="0" w:color="auto"/>
              <w:bottom w:val="single" w:sz="4" w:space="0" w:color="auto"/>
              <w:right w:val="single" w:sz="4" w:space="0" w:color="auto"/>
            </w:tcBorders>
            <w:vAlign w:val="center"/>
          </w:tcPr>
          <w:p w14:paraId="33B96E1D" w14:textId="77777777" w:rsidR="004A5CEB" w:rsidRDefault="00000000">
            <w:pPr>
              <w:spacing w:line="500" w:lineRule="exact"/>
              <w:ind w:firstLineChars="0" w:firstLine="0"/>
              <w:jc w:val="center"/>
              <w:rPr>
                <w:rFonts w:ascii="微软雅黑" w:hAnsi="微软雅黑" w:cs="微软雅黑"/>
                <w:szCs w:val="21"/>
              </w:rPr>
            </w:pPr>
            <w:r>
              <w:rPr>
                <w:rFonts w:ascii="微软雅黑" w:hAnsi="微软雅黑" w:cs="微软雅黑" w:hint="eastAsia"/>
                <w:szCs w:val="21"/>
              </w:rPr>
              <w:t>13</w:t>
            </w:r>
          </w:p>
        </w:tc>
        <w:tc>
          <w:tcPr>
            <w:tcW w:w="8652" w:type="dxa"/>
            <w:tcBorders>
              <w:top w:val="single" w:sz="4" w:space="0" w:color="auto"/>
              <w:left w:val="single" w:sz="4" w:space="0" w:color="auto"/>
              <w:bottom w:val="single" w:sz="4" w:space="0" w:color="auto"/>
              <w:right w:val="single" w:sz="4" w:space="0" w:color="auto"/>
            </w:tcBorders>
            <w:vAlign w:val="center"/>
          </w:tcPr>
          <w:p w14:paraId="6BC21018" w14:textId="0ECA7153" w:rsidR="004A5CEB" w:rsidRDefault="00000000">
            <w:pPr>
              <w:spacing w:line="500" w:lineRule="exact"/>
              <w:ind w:firstLine="420"/>
              <w:rPr>
                <w:rFonts w:ascii="微软雅黑" w:hAnsi="微软雅黑" w:cs="微软雅黑"/>
                <w:szCs w:val="21"/>
              </w:rPr>
            </w:pPr>
            <w:r>
              <w:rPr>
                <w:rFonts w:ascii="微软雅黑" w:hAnsi="微软雅黑" w:cs="微软雅黑" w:hint="eastAsia"/>
                <w:szCs w:val="21"/>
              </w:rPr>
              <w:t>投标文件份数：</w:t>
            </w:r>
            <w:r>
              <w:rPr>
                <w:rFonts w:ascii="微软雅黑" w:hAnsi="微软雅黑" w:cs="微软雅黑" w:hint="eastAsia"/>
                <w:bCs/>
                <w:szCs w:val="21"/>
              </w:rPr>
              <w:t>（1）“电子加密投标文件”：在线上传递交、一份。（2）“备份投标文件”</w:t>
            </w:r>
            <w:r w:rsidR="005B1FDE" w:rsidRPr="005B1FDE">
              <w:rPr>
                <w:rFonts w:ascii="微软雅黑" w:hAnsi="微软雅黑" w:cs="微软雅黑" w:hint="eastAsia"/>
                <w:b/>
                <w:szCs w:val="21"/>
                <w:shd w:val="pct15" w:color="auto" w:fill="FFFFFF"/>
              </w:rPr>
              <w:t>（非强制要求）</w:t>
            </w:r>
            <w:r>
              <w:rPr>
                <w:rFonts w:ascii="微软雅黑" w:hAnsi="微软雅黑" w:cs="微软雅黑" w:hint="eastAsia"/>
                <w:bCs/>
                <w:szCs w:val="21"/>
              </w:rPr>
              <w:t>：密封包装后（邮寄形式）投标截止时间前递交、一份（邮寄地址：嘉兴</w:t>
            </w:r>
            <w:proofErr w:type="gramStart"/>
            <w:r>
              <w:rPr>
                <w:rFonts w:ascii="微软雅黑" w:hAnsi="微软雅黑" w:cs="微软雅黑" w:hint="eastAsia"/>
                <w:bCs/>
                <w:szCs w:val="21"/>
              </w:rPr>
              <w:t>市秀洲区</w:t>
            </w:r>
            <w:proofErr w:type="gramEnd"/>
            <w:r>
              <w:rPr>
                <w:rFonts w:ascii="微软雅黑" w:hAnsi="微软雅黑" w:cs="微软雅黑" w:hint="eastAsia"/>
                <w:bCs/>
                <w:szCs w:val="21"/>
              </w:rPr>
              <w:t>新平路299号中</w:t>
            </w:r>
            <w:proofErr w:type="gramStart"/>
            <w:r>
              <w:rPr>
                <w:rFonts w:ascii="微软雅黑" w:hAnsi="微软雅黑" w:cs="微软雅黑" w:hint="eastAsia"/>
                <w:bCs/>
                <w:szCs w:val="21"/>
              </w:rPr>
              <w:t>禾广场</w:t>
            </w:r>
            <w:proofErr w:type="gramEnd"/>
            <w:r>
              <w:rPr>
                <w:rFonts w:ascii="微软雅黑" w:hAnsi="微软雅黑" w:cs="微软雅黑" w:hint="eastAsia"/>
                <w:bCs/>
                <w:szCs w:val="21"/>
              </w:rPr>
              <w:t>23楼嘉兴市千秋工程咨询有限公司（章莉莉  电话：13605735186）。</w:t>
            </w:r>
          </w:p>
        </w:tc>
      </w:tr>
      <w:tr w:rsidR="004A5CEB" w14:paraId="13C9FAE9" w14:textId="77777777">
        <w:trPr>
          <w:trHeight w:val="679"/>
          <w:jc w:val="center"/>
        </w:trPr>
        <w:tc>
          <w:tcPr>
            <w:tcW w:w="636" w:type="dxa"/>
            <w:tcBorders>
              <w:top w:val="single" w:sz="4" w:space="0" w:color="auto"/>
              <w:left w:val="single" w:sz="4" w:space="0" w:color="auto"/>
              <w:bottom w:val="single" w:sz="4" w:space="0" w:color="auto"/>
              <w:right w:val="single" w:sz="4" w:space="0" w:color="auto"/>
            </w:tcBorders>
            <w:vAlign w:val="center"/>
          </w:tcPr>
          <w:p w14:paraId="37971BD3" w14:textId="77777777" w:rsidR="004A5CEB" w:rsidRDefault="00000000">
            <w:pPr>
              <w:spacing w:line="500" w:lineRule="exact"/>
              <w:ind w:firstLineChars="0" w:firstLine="0"/>
              <w:jc w:val="center"/>
              <w:rPr>
                <w:rFonts w:ascii="微软雅黑" w:hAnsi="微软雅黑" w:cs="微软雅黑"/>
                <w:szCs w:val="21"/>
              </w:rPr>
            </w:pPr>
            <w:r>
              <w:rPr>
                <w:rFonts w:ascii="微软雅黑" w:hAnsi="微软雅黑" w:cs="微软雅黑" w:hint="eastAsia"/>
                <w:szCs w:val="21"/>
              </w:rPr>
              <w:lastRenderedPageBreak/>
              <w:t>14</w:t>
            </w:r>
          </w:p>
        </w:tc>
        <w:tc>
          <w:tcPr>
            <w:tcW w:w="8652" w:type="dxa"/>
            <w:tcBorders>
              <w:top w:val="single" w:sz="4" w:space="0" w:color="auto"/>
              <w:left w:val="single" w:sz="4" w:space="0" w:color="auto"/>
              <w:bottom w:val="single" w:sz="4" w:space="0" w:color="auto"/>
              <w:right w:val="single" w:sz="4" w:space="0" w:color="auto"/>
            </w:tcBorders>
            <w:vAlign w:val="center"/>
          </w:tcPr>
          <w:p w14:paraId="3B134385" w14:textId="77777777" w:rsidR="004A5CEB" w:rsidRDefault="00000000">
            <w:pPr>
              <w:spacing w:line="500" w:lineRule="exact"/>
              <w:ind w:firstLine="420"/>
              <w:rPr>
                <w:rFonts w:ascii="微软雅黑" w:hAnsi="微软雅黑" w:cs="微软雅黑"/>
                <w:szCs w:val="21"/>
              </w:rPr>
            </w:pPr>
            <w:r>
              <w:rPr>
                <w:rFonts w:ascii="微软雅黑" w:hAnsi="微软雅黑" w:cs="微软雅黑" w:hint="eastAsia"/>
                <w:szCs w:val="21"/>
              </w:rPr>
              <w:t>投标文件的上传和递交：</w:t>
            </w:r>
          </w:p>
          <w:p w14:paraId="6D12254C" w14:textId="77777777" w:rsidR="004A5CEB" w:rsidRDefault="00000000">
            <w:pPr>
              <w:spacing w:line="500" w:lineRule="exact"/>
              <w:ind w:firstLine="420"/>
              <w:rPr>
                <w:rFonts w:ascii="微软雅黑" w:hAnsi="微软雅黑" w:cs="微软雅黑"/>
                <w:bCs/>
                <w:szCs w:val="21"/>
              </w:rPr>
            </w:pPr>
            <w:r>
              <w:rPr>
                <w:rFonts w:ascii="微软雅黑" w:hAnsi="微软雅黑" w:cs="微软雅黑" w:hint="eastAsia"/>
                <w:bCs/>
                <w:szCs w:val="21"/>
              </w:rPr>
              <w:t>（1）“电子加密投标文件”的上传、递交：</w:t>
            </w:r>
          </w:p>
          <w:p w14:paraId="6C2DC899" w14:textId="77777777" w:rsidR="004A5CEB" w:rsidRDefault="00000000">
            <w:pPr>
              <w:spacing w:line="500" w:lineRule="exact"/>
              <w:ind w:firstLine="420"/>
              <w:rPr>
                <w:rFonts w:ascii="微软雅黑" w:hAnsi="微软雅黑" w:cs="微软雅黑"/>
                <w:bCs/>
                <w:szCs w:val="21"/>
              </w:rPr>
            </w:pPr>
            <w:r>
              <w:rPr>
                <w:rFonts w:ascii="微软雅黑" w:hAnsi="微软雅黑" w:cs="微软雅黑" w:hint="eastAsia"/>
                <w:bCs/>
                <w:szCs w:val="21"/>
              </w:rPr>
              <w:t>a.投标供应商应在投标截止时间前将“电子加密投标文件”成功上传递交至“政府采购云平台”，否则投标无效。</w:t>
            </w:r>
          </w:p>
          <w:p w14:paraId="33757651" w14:textId="77777777" w:rsidR="004A5CEB" w:rsidRDefault="00000000">
            <w:pPr>
              <w:spacing w:line="500" w:lineRule="exact"/>
              <w:ind w:firstLine="420"/>
              <w:rPr>
                <w:rFonts w:ascii="微软雅黑" w:hAnsi="微软雅黑" w:cs="微软雅黑"/>
                <w:bCs/>
                <w:szCs w:val="21"/>
              </w:rPr>
            </w:pPr>
            <w:proofErr w:type="gramStart"/>
            <w:r>
              <w:rPr>
                <w:rFonts w:ascii="微软雅黑" w:hAnsi="微软雅黑" w:cs="微软雅黑" w:hint="eastAsia"/>
                <w:bCs/>
                <w:szCs w:val="21"/>
              </w:rPr>
              <w:t>b.“</w:t>
            </w:r>
            <w:proofErr w:type="gramEnd"/>
            <w:r>
              <w:rPr>
                <w:rFonts w:ascii="微软雅黑" w:hAnsi="微软雅黑" w:cs="微软雅黑" w:hint="eastAsia"/>
                <w:bCs/>
                <w:szCs w:val="21"/>
              </w:rPr>
              <w:t>电子加密投标文件”成功上传递交后，供应商可自行打印投标文件接收回执。</w:t>
            </w:r>
          </w:p>
          <w:p w14:paraId="3C48C815" w14:textId="77777777" w:rsidR="004A5CEB" w:rsidRDefault="00000000">
            <w:pPr>
              <w:spacing w:line="500" w:lineRule="exact"/>
              <w:ind w:firstLine="420"/>
              <w:rPr>
                <w:rFonts w:ascii="微软雅黑" w:hAnsi="微软雅黑" w:cs="微软雅黑"/>
                <w:bCs/>
                <w:szCs w:val="21"/>
              </w:rPr>
            </w:pPr>
            <w:r>
              <w:rPr>
                <w:rFonts w:ascii="微软雅黑" w:hAnsi="微软雅黑" w:cs="微软雅黑" w:hint="eastAsia"/>
                <w:bCs/>
                <w:szCs w:val="21"/>
              </w:rPr>
              <w:t>（2）“备份投标文件”的密封包装、递交：</w:t>
            </w:r>
          </w:p>
          <w:p w14:paraId="4F30B27B" w14:textId="77777777" w:rsidR="004A5CEB" w:rsidRDefault="00000000">
            <w:pPr>
              <w:spacing w:line="500" w:lineRule="exact"/>
              <w:ind w:firstLine="420"/>
              <w:rPr>
                <w:rFonts w:ascii="微软雅黑" w:hAnsi="微软雅黑" w:cs="微软雅黑"/>
                <w:bCs/>
                <w:szCs w:val="21"/>
              </w:rPr>
            </w:pPr>
            <w:r>
              <w:rPr>
                <w:rFonts w:ascii="微软雅黑" w:hAnsi="微软雅黑" w:cs="微软雅黑" w:hint="eastAsia"/>
                <w:bCs/>
                <w:szCs w:val="21"/>
              </w:rPr>
              <w:t>a.投标供应商在“政府采购云平台”完成“电子加密投标文件”的上传递交后，还可以（邮寄形式）在投标截止时间前递交以介质（U盘）存储的 “备份投标文件”（一份）；</w:t>
            </w:r>
          </w:p>
          <w:p w14:paraId="1A3C0542" w14:textId="77777777" w:rsidR="004A5CEB" w:rsidRDefault="00000000">
            <w:pPr>
              <w:spacing w:line="500" w:lineRule="exact"/>
              <w:ind w:firstLine="420"/>
              <w:rPr>
                <w:rFonts w:ascii="微软雅黑" w:hAnsi="微软雅黑" w:cs="微软雅黑"/>
                <w:b/>
                <w:bCs/>
                <w:szCs w:val="21"/>
              </w:rPr>
            </w:pPr>
            <w:proofErr w:type="gramStart"/>
            <w:r>
              <w:rPr>
                <w:rFonts w:ascii="微软雅黑" w:hAnsi="微软雅黑" w:cs="微软雅黑" w:hint="eastAsia"/>
                <w:b/>
                <w:bCs/>
                <w:szCs w:val="21"/>
              </w:rPr>
              <w:t>b.“</w:t>
            </w:r>
            <w:proofErr w:type="gramEnd"/>
            <w:r>
              <w:rPr>
                <w:rFonts w:ascii="微软雅黑" w:hAnsi="微软雅黑" w:cs="微软雅黑" w:hint="eastAsia"/>
                <w:b/>
                <w:bCs/>
                <w:szCs w:val="21"/>
              </w:rPr>
              <w:t>备份投标文件”应当密封包装，并在包装上标注投标项目名称、投标单位名称并加盖公章。没有密封包装或者逾期邮寄送达至上述邮寄地点的“备份投标文件”将不予接收；</w:t>
            </w:r>
          </w:p>
          <w:p w14:paraId="0BA27006" w14:textId="77777777" w:rsidR="004A5CEB" w:rsidRDefault="00000000">
            <w:pPr>
              <w:spacing w:line="500" w:lineRule="exact"/>
              <w:ind w:firstLine="420"/>
              <w:rPr>
                <w:rFonts w:ascii="微软雅黑" w:hAnsi="微软雅黑" w:cs="微软雅黑"/>
                <w:bCs/>
                <w:szCs w:val="21"/>
              </w:rPr>
            </w:pPr>
            <w:r>
              <w:rPr>
                <w:rFonts w:ascii="微软雅黑" w:hAnsi="微软雅黑" w:cs="微软雅黑" w:hint="eastAsia"/>
                <w:bC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71B04EBF" w14:textId="77777777" w:rsidR="004A5CEB" w:rsidRDefault="004A5CEB">
            <w:pPr>
              <w:pStyle w:val="afff0"/>
              <w:ind w:firstLine="400"/>
            </w:pPr>
          </w:p>
        </w:tc>
      </w:tr>
      <w:tr w:rsidR="004A5CEB" w14:paraId="511784C5" w14:textId="77777777">
        <w:trPr>
          <w:trHeight w:val="679"/>
          <w:jc w:val="center"/>
        </w:trPr>
        <w:tc>
          <w:tcPr>
            <w:tcW w:w="636" w:type="dxa"/>
            <w:tcBorders>
              <w:top w:val="single" w:sz="4" w:space="0" w:color="auto"/>
              <w:left w:val="single" w:sz="4" w:space="0" w:color="auto"/>
              <w:bottom w:val="single" w:sz="4" w:space="0" w:color="auto"/>
              <w:right w:val="single" w:sz="4" w:space="0" w:color="auto"/>
            </w:tcBorders>
            <w:vAlign w:val="center"/>
          </w:tcPr>
          <w:p w14:paraId="46AB8A7F" w14:textId="77777777" w:rsidR="004A5CEB" w:rsidRDefault="00000000">
            <w:pPr>
              <w:spacing w:line="500" w:lineRule="exact"/>
              <w:ind w:firstLineChars="0" w:firstLine="0"/>
              <w:jc w:val="both"/>
              <w:rPr>
                <w:rFonts w:ascii="微软雅黑" w:hAnsi="微软雅黑" w:cs="微软雅黑"/>
                <w:szCs w:val="21"/>
              </w:rPr>
            </w:pPr>
            <w:r>
              <w:rPr>
                <w:rFonts w:ascii="微软雅黑" w:hAnsi="微软雅黑" w:cs="微软雅黑" w:hint="eastAsia"/>
                <w:szCs w:val="21"/>
              </w:rPr>
              <w:t>15</w:t>
            </w:r>
          </w:p>
        </w:tc>
        <w:tc>
          <w:tcPr>
            <w:tcW w:w="8652" w:type="dxa"/>
            <w:tcBorders>
              <w:top w:val="single" w:sz="4" w:space="0" w:color="auto"/>
              <w:left w:val="single" w:sz="4" w:space="0" w:color="auto"/>
              <w:bottom w:val="single" w:sz="4" w:space="0" w:color="auto"/>
              <w:right w:val="single" w:sz="4" w:space="0" w:color="auto"/>
            </w:tcBorders>
            <w:vAlign w:val="center"/>
          </w:tcPr>
          <w:p w14:paraId="3DECF969"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szCs w:val="21"/>
              </w:rPr>
              <w:t>电子加密投标文件的解密和异常情况处理：</w:t>
            </w:r>
          </w:p>
          <w:p w14:paraId="472911BA" w14:textId="77777777" w:rsidR="004A5CEB" w:rsidRDefault="00000000">
            <w:pPr>
              <w:spacing w:line="500" w:lineRule="exact"/>
              <w:ind w:firstLine="420"/>
              <w:rPr>
                <w:rFonts w:ascii="微软雅黑" w:hAnsi="微软雅黑" w:cs="微软雅黑"/>
                <w:szCs w:val="21"/>
              </w:rPr>
            </w:pPr>
            <w:r>
              <w:rPr>
                <w:rFonts w:ascii="微软雅黑" w:hAnsi="微软雅黑" w:cs="微软雅黑" w:hint="eastAsia"/>
                <w:szCs w:val="21"/>
              </w:rPr>
              <w:t>（1）开标后，采购组织机构将向各投标供应商发出“电子加密投标文件”的解密通知，各投标供应商代表应当在接到解密通知后30分钟内自行完成“电子加密投标文件”的在线解密。</w:t>
            </w:r>
          </w:p>
          <w:p w14:paraId="0D99EB95" w14:textId="77777777" w:rsidR="004A5CEB" w:rsidRDefault="00000000">
            <w:pPr>
              <w:spacing w:line="500" w:lineRule="exact"/>
              <w:ind w:firstLine="420"/>
              <w:rPr>
                <w:rFonts w:ascii="微软雅黑" w:hAnsi="微软雅黑" w:cs="微软雅黑"/>
                <w:szCs w:val="21"/>
              </w:rPr>
            </w:pPr>
            <w:r>
              <w:rPr>
                <w:rFonts w:ascii="微软雅黑" w:hAnsi="微软雅黑" w:cs="微软雅黑" w:hint="eastAsia"/>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w:t>
            </w:r>
            <w:proofErr w:type="gramStart"/>
            <w:r>
              <w:rPr>
                <w:rFonts w:ascii="微软雅黑" w:hAnsi="微软雅黑" w:cs="微软雅黑" w:hint="eastAsia"/>
                <w:szCs w:val="21"/>
              </w:rPr>
              <w:t>传成功</w:t>
            </w:r>
            <w:proofErr w:type="gramEnd"/>
            <w:r>
              <w:rPr>
                <w:rFonts w:ascii="微软雅黑" w:hAnsi="微软雅黑" w:cs="微软雅黑" w:hint="eastAsia"/>
                <w:szCs w:val="21"/>
              </w:rPr>
              <w:t>后，“电子加密投标文件”自动失效），否则视为投标文件撤回。</w:t>
            </w:r>
          </w:p>
          <w:p w14:paraId="64EF72E4" w14:textId="77777777" w:rsidR="004A5CEB" w:rsidRDefault="00000000">
            <w:pPr>
              <w:spacing w:line="500" w:lineRule="exact"/>
              <w:ind w:firstLine="420"/>
              <w:rPr>
                <w:rFonts w:ascii="微软雅黑" w:hAnsi="微软雅黑" w:cs="微软雅黑"/>
                <w:szCs w:val="21"/>
              </w:rPr>
            </w:pPr>
            <w:r>
              <w:rPr>
                <w:rFonts w:ascii="微软雅黑" w:hAnsi="微软雅黑" w:cs="微软雅黑" w:hint="eastAsia"/>
                <w:szCs w:val="21"/>
              </w:rPr>
              <w:t>（3）投标截止时间前，投标供应商仅递交了“备份投标文件”而未将电子加密投标文件上传至“政府采购云平台”的，投标无效。</w:t>
            </w:r>
          </w:p>
        </w:tc>
      </w:tr>
      <w:tr w:rsidR="004A5CEB" w14:paraId="1834A329" w14:textId="77777777">
        <w:trPr>
          <w:trHeight w:val="679"/>
          <w:jc w:val="center"/>
        </w:trPr>
        <w:tc>
          <w:tcPr>
            <w:tcW w:w="636" w:type="dxa"/>
            <w:tcBorders>
              <w:top w:val="single" w:sz="4" w:space="0" w:color="auto"/>
              <w:left w:val="single" w:sz="4" w:space="0" w:color="auto"/>
              <w:bottom w:val="single" w:sz="4" w:space="0" w:color="auto"/>
              <w:right w:val="single" w:sz="4" w:space="0" w:color="auto"/>
            </w:tcBorders>
            <w:vAlign w:val="center"/>
          </w:tcPr>
          <w:p w14:paraId="0E4D61A5" w14:textId="77777777" w:rsidR="004A5CEB" w:rsidRDefault="00000000">
            <w:pPr>
              <w:snapToGrid w:val="0"/>
              <w:spacing w:line="500" w:lineRule="exact"/>
              <w:ind w:firstLineChars="0" w:firstLine="0"/>
              <w:jc w:val="both"/>
              <w:rPr>
                <w:rFonts w:ascii="微软雅黑" w:hAnsi="微软雅黑" w:cs="微软雅黑"/>
                <w:szCs w:val="21"/>
              </w:rPr>
            </w:pPr>
            <w:r>
              <w:rPr>
                <w:rFonts w:ascii="微软雅黑" w:hAnsi="微软雅黑" w:cs="微软雅黑" w:hint="eastAsia"/>
                <w:szCs w:val="21"/>
              </w:rPr>
              <w:t>16</w:t>
            </w:r>
          </w:p>
        </w:tc>
        <w:tc>
          <w:tcPr>
            <w:tcW w:w="8652" w:type="dxa"/>
            <w:tcBorders>
              <w:top w:val="single" w:sz="4" w:space="0" w:color="auto"/>
              <w:left w:val="single" w:sz="4" w:space="0" w:color="auto"/>
              <w:bottom w:val="single" w:sz="4" w:space="0" w:color="auto"/>
              <w:right w:val="single" w:sz="4" w:space="0" w:color="auto"/>
            </w:tcBorders>
            <w:vAlign w:val="center"/>
          </w:tcPr>
          <w:p w14:paraId="49A7B5E2" w14:textId="15A64CF0" w:rsidR="004A5CEB" w:rsidRDefault="00000000">
            <w:pPr>
              <w:snapToGrid w:val="0"/>
              <w:spacing w:line="500" w:lineRule="exact"/>
              <w:ind w:firstLineChars="0" w:firstLine="0"/>
              <w:rPr>
                <w:rFonts w:ascii="微软雅黑" w:hAnsi="微软雅黑" w:cs="宋体"/>
                <w:kern w:val="0"/>
                <w:szCs w:val="21"/>
              </w:rPr>
            </w:pPr>
            <w:r>
              <w:rPr>
                <w:rFonts w:ascii="微软雅黑" w:hAnsi="微软雅黑" w:cs="微软雅黑" w:hint="eastAsia"/>
                <w:szCs w:val="21"/>
              </w:rPr>
              <w:t>投标截止时间及地点：</w:t>
            </w:r>
            <w:r w:rsidR="00325169">
              <w:rPr>
                <w:rFonts w:ascii="微软雅黑" w:hAnsi="微软雅黑" w:cs="Calibri"/>
                <w:szCs w:val="21"/>
              </w:rPr>
              <w:t> </w:t>
            </w:r>
            <w:r w:rsidR="00B10EBC">
              <w:rPr>
                <w:rFonts w:ascii="微软雅黑" w:hAnsi="微软雅黑" w:cs="宋体" w:hint="eastAsia"/>
                <w:szCs w:val="21"/>
              </w:rPr>
              <w:t>202</w:t>
            </w:r>
            <w:r w:rsidR="00B10EBC">
              <w:rPr>
                <w:rFonts w:ascii="微软雅黑" w:hAnsi="微软雅黑" w:cs="宋体"/>
                <w:szCs w:val="21"/>
              </w:rPr>
              <w:t>4</w:t>
            </w:r>
            <w:r w:rsidR="00B10EBC">
              <w:rPr>
                <w:rFonts w:ascii="微软雅黑" w:hAnsi="微软雅黑" w:cs="宋体" w:hint="eastAsia"/>
                <w:szCs w:val="21"/>
              </w:rPr>
              <w:t>年</w:t>
            </w:r>
            <w:r w:rsidR="00B10EBC">
              <w:rPr>
                <w:rFonts w:ascii="微软雅黑" w:hAnsi="微软雅黑" w:cs="宋体"/>
                <w:szCs w:val="21"/>
              </w:rPr>
              <w:t>03</w:t>
            </w:r>
            <w:r w:rsidR="00B10EBC">
              <w:rPr>
                <w:rFonts w:ascii="微软雅黑" w:hAnsi="微软雅黑" w:cs="宋体" w:hint="eastAsia"/>
                <w:szCs w:val="21"/>
              </w:rPr>
              <w:t>月</w:t>
            </w:r>
            <w:r w:rsidR="00B10EBC">
              <w:rPr>
                <w:rFonts w:ascii="微软雅黑" w:hAnsi="微软雅黑" w:cs="宋体"/>
                <w:szCs w:val="21"/>
              </w:rPr>
              <w:t>21</w:t>
            </w:r>
            <w:r w:rsidR="00B10EBC">
              <w:rPr>
                <w:rFonts w:ascii="微软雅黑" w:hAnsi="微软雅黑" w:cs="宋体" w:hint="eastAsia"/>
                <w:szCs w:val="21"/>
              </w:rPr>
              <w:t>日</w:t>
            </w:r>
            <w:r w:rsidR="00B10EBC">
              <w:rPr>
                <w:rFonts w:ascii="微软雅黑" w:hAnsi="微软雅黑" w:cs="宋体"/>
                <w:szCs w:val="21"/>
              </w:rPr>
              <w:t>09</w:t>
            </w:r>
            <w:r w:rsidR="00B10EBC">
              <w:rPr>
                <w:rFonts w:ascii="微软雅黑" w:hAnsi="微软雅黑" w:cs="宋体" w:hint="eastAsia"/>
                <w:szCs w:val="21"/>
              </w:rPr>
              <w:t>:</w:t>
            </w:r>
            <w:r w:rsidR="00B10EBC">
              <w:rPr>
                <w:rFonts w:ascii="微软雅黑" w:hAnsi="微软雅黑" w:cs="宋体"/>
                <w:szCs w:val="21"/>
              </w:rPr>
              <w:t>00</w:t>
            </w:r>
          </w:p>
          <w:p w14:paraId="41F968C2" w14:textId="77777777" w:rsidR="004A5CEB" w:rsidRDefault="00000000">
            <w:pPr>
              <w:snapToGrid w:val="0"/>
              <w:spacing w:line="500" w:lineRule="exact"/>
              <w:ind w:firstLineChars="0" w:firstLine="0"/>
              <w:rPr>
                <w:rFonts w:ascii="微软雅黑" w:hAnsi="微软雅黑" w:cs="微软雅黑"/>
                <w:szCs w:val="21"/>
              </w:rPr>
            </w:pPr>
            <w:r>
              <w:rPr>
                <w:rStyle w:val="bookmark-item"/>
                <w:rFonts w:ascii="微软雅黑" w:hAnsi="微软雅黑" w:cs="微软雅黑" w:hint="eastAsia"/>
                <w:szCs w:val="21"/>
                <w:u w:val="single"/>
              </w:rPr>
              <w:t>政</w:t>
            </w:r>
            <w:proofErr w:type="gramStart"/>
            <w:r>
              <w:rPr>
                <w:rStyle w:val="bookmark-item"/>
                <w:rFonts w:ascii="微软雅黑" w:hAnsi="微软雅黑" w:cs="微软雅黑" w:hint="eastAsia"/>
                <w:szCs w:val="21"/>
                <w:u w:val="single"/>
              </w:rPr>
              <w:t>采云”</w:t>
            </w:r>
            <w:proofErr w:type="gramEnd"/>
            <w:r>
              <w:rPr>
                <w:rStyle w:val="bookmark-item"/>
                <w:rFonts w:ascii="微软雅黑" w:hAnsi="微软雅黑" w:cs="微软雅黑" w:hint="eastAsia"/>
                <w:szCs w:val="21"/>
                <w:u w:val="single"/>
              </w:rPr>
              <w:t>平台电子投标</w:t>
            </w:r>
          </w:p>
        </w:tc>
      </w:tr>
      <w:tr w:rsidR="004A5CEB" w14:paraId="74A77453" w14:textId="77777777">
        <w:trPr>
          <w:trHeight w:val="598"/>
          <w:jc w:val="center"/>
        </w:trPr>
        <w:tc>
          <w:tcPr>
            <w:tcW w:w="636" w:type="dxa"/>
            <w:tcBorders>
              <w:top w:val="single" w:sz="4" w:space="0" w:color="auto"/>
              <w:left w:val="single" w:sz="4" w:space="0" w:color="auto"/>
              <w:bottom w:val="single" w:sz="4" w:space="0" w:color="auto"/>
              <w:right w:val="single" w:sz="4" w:space="0" w:color="auto"/>
            </w:tcBorders>
            <w:vAlign w:val="center"/>
          </w:tcPr>
          <w:p w14:paraId="366416B7" w14:textId="77777777" w:rsidR="004A5CEB" w:rsidRDefault="00000000">
            <w:pPr>
              <w:snapToGrid w:val="0"/>
              <w:spacing w:line="500" w:lineRule="exact"/>
              <w:ind w:firstLineChars="0" w:firstLine="0"/>
              <w:jc w:val="both"/>
              <w:rPr>
                <w:rFonts w:ascii="微软雅黑" w:hAnsi="微软雅黑" w:cs="微软雅黑"/>
                <w:szCs w:val="21"/>
              </w:rPr>
            </w:pPr>
            <w:r>
              <w:rPr>
                <w:rFonts w:ascii="微软雅黑" w:hAnsi="微软雅黑" w:cs="微软雅黑" w:hint="eastAsia"/>
                <w:szCs w:val="21"/>
              </w:rPr>
              <w:t>17</w:t>
            </w:r>
          </w:p>
        </w:tc>
        <w:tc>
          <w:tcPr>
            <w:tcW w:w="8652" w:type="dxa"/>
            <w:tcBorders>
              <w:top w:val="single" w:sz="4" w:space="0" w:color="auto"/>
              <w:left w:val="single" w:sz="4" w:space="0" w:color="auto"/>
              <w:bottom w:val="single" w:sz="4" w:space="0" w:color="auto"/>
              <w:right w:val="single" w:sz="4" w:space="0" w:color="auto"/>
            </w:tcBorders>
            <w:vAlign w:val="center"/>
          </w:tcPr>
          <w:p w14:paraId="38C83483" w14:textId="331067A4" w:rsidR="004A5CEB" w:rsidRDefault="00000000">
            <w:pPr>
              <w:snapToGrid w:val="0"/>
              <w:spacing w:line="500" w:lineRule="exact"/>
              <w:ind w:firstLineChars="0" w:firstLine="0"/>
              <w:rPr>
                <w:rFonts w:ascii="微软雅黑" w:hAnsi="微软雅黑" w:cs="宋体"/>
                <w:kern w:val="0"/>
                <w:szCs w:val="21"/>
              </w:rPr>
            </w:pPr>
            <w:r>
              <w:rPr>
                <w:rFonts w:ascii="微软雅黑" w:hAnsi="微软雅黑" w:cs="微软雅黑" w:hint="eastAsia"/>
                <w:szCs w:val="21"/>
              </w:rPr>
              <w:t>开标时间及地点：</w:t>
            </w:r>
            <w:r w:rsidR="00325169">
              <w:rPr>
                <w:rFonts w:ascii="微软雅黑" w:hAnsi="微软雅黑" w:cs="Calibri"/>
                <w:szCs w:val="21"/>
              </w:rPr>
              <w:t> </w:t>
            </w:r>
            <w:r w:rsidR="00B10EBC">
              <w:rPr>
                <w:rFonts w:ascii="微软雅黑" w:hAnsi="微软雅黑" w:cs="宋体" w:hint="eastAsia"/>
                <w:szCs w:val="21"/>
              </w:rPr>
              <w:t>202</w:t>
            </w:r>
            <w:r w:rsidR="00B10EBC">
              <w:rPr>
                <w:rFonts w:ascii="微软雅黑" w:hAnsi="微软雅黑" w:cs="宋体"/>
                <w:szCs w:val="21"/>
              </w:rPr>
              <w:t>4</w:t>
            </w:r>
            <w:r w:rsidR="00B10EBC">
              <w:rPr>
                <w:rFonts w:ascii="微软雅黑" w:hAnsi="微软雅黑" w:cs="宋体" w:hint="eastAsia"/>
                <w:szCs w:val="21"/>
              </w:rPr>
              <w:t>年</w:t>
            </w:r>
            <w:r w:rsidR="00B10EBC">
              <w:rPr>
                <w:rFonts w:ascii="微软雅黑" w:hAnsi="微软雅黑" w:cs="宋体"/>
                <w:szCs w:val="21"/>
              </w:rPr>
              <w:t>03</w:t>
            </w:r>
            <w:r w:rsidR="00B10EBC">
              <w:rPr>
                <w:rFonts w:ascii="微软雅黑" w:hAnsi="微软雅黑" w:cs="宋体" w:hint="eastAsia"/>
                <w:szCs w:val="21"/>
              </w:rPr>
              <w:t>月</w:t>
            </w:r>
            <w:r w:rsidR="00B10EBC">
              <w:rPr>
                <w:rFonts w:ascii="微软雅黑" w:hAnsi="微软雅黑" w:cs="宋体"/>
                <w:szCs w:val="21"/>
              </w:rPr>
              <w:t>21</w:t>
            </w:r>
            <w:r w:rsidR="00B10EBC">
              <w:rPr>
                <w:rFonts w:ascii="微软雅黑" w:hAnsi="微软雅黑" w:cs="宋体" w:hint="eastAsia"/>
                <w:szCs w:val="21"/>
              </w:rPr>
              <w:t>日</w:t>
            </w:r>
            <w:r w:rsidR="00B10EBC">
              <w:rPr>
                <w:rFonts w:ascii="微软雅黑" w:hAnsi="微软雅黑" w:cs="宋体"/>
                <w:szCs w:val="21"/>
              </w:rPr>
              <w:t>09</w:t>
            </w:r>
            <w:r w:rsidR="00B10EBC">
              <w:rPr>
                <w:rFonts w:ascii="微软雅黑" w:hAnsi="微软雅黑" w:cs="宋体" w:hint="eastAsia"/>
                <w:szCs w:val="21"/>
              </w:rPr>
              <w:t>:</w:t>
            </w:r>
            <w:r w:rsidR="00B10EBC">
              <w:rPr>
                <w:rFonts w:ascii="微软雅黑" w:hAnsi="微软雅黑" w:cs="宋体"/>
                <w:szCs w:val="21"/>
              </w:rPr>
              <w:t>00</w:t>
            </w:r>
            <w:r>
              <w:rPr>
                <w:rFonts w:ascii="微软雅黑" w:hAnsi="微软雅黑" w:cs="宋体"/>
                <w:kern w:val="0"/>
                <w:szCs w:val="21"/>
              </w:rPr>
              <w:t xml:space="preserve"> </w:t>
            </w:r>
          </w:p>
          <w:p w14:paraId="73934ABF" w14:textId="77777777" w:rsidR="004A5CEB" w:rsidRDefault="00000000">
            <w:pPr>
              <w:snapToGrid w:val="0"/>
              <w:spacing w:line="500" w:lineRule="exact"/>
              <w:ind w:firstLineChars="0" w:firstLine="0"/>
              <w:rPr>
                <w:rFonts w:ascii="微软雅黑" w:hAnsi="微软雅黑" w:cs="微软雅黑"/>
                <w:szCs w:val="21"/>
              </w:rPr>
            </w:pPr>
            <w:r>
              <w:rPr>
                <w:rStyle w:val="bookmark-item"/>
                <w:rFonts w:ascii="微软雅黑" w:hAnsi="微软雅黑" w:cs="微软雅黑" w:hint="eastAsia"/>
                <w:szCs w:val="21"/>
                <w:u w:val="single"/>
              </w:rPr>
              <w:t>嘉兴市千秋工程咨询有限公司三号会议室（嘉兴</w:t>
            </w:r>
            <w:proofErr w:type="gramStart"/>
            <w:r>
              <w:rPr>
                <w:rStyle w:val="bookmark-item"/>
                <w:rFonts w:ascii="微软雅黑" w:hAnsi="微软雅黑" w:cs="微软雅黑" w:hint="eastAsia"/>
                <w:szCs w:val="21"/>
                <w:u w:val="single"/>
              </w:rPr>
              <w:t>市秀洲区</w:t>
            </w:r>
            <w:proofErr w:type="gramEnd"/>
            <w:r>
              <w:rPr>
                <w:rStyle w:val="bookmark-item"/>
                <w:rFonts w:ascii="微软雅黑" w:hAnsi="微软雅黑" w:cs="微软雅黑" w:hint="eastAsia"/>
                <w:szCs w:val="21"/>
                <w:u w:val="single"/>
              </w:rPr>
              <w:t>新平路299号中</w:t>
            </w:r>
            <w:proofErr w:type="gramStart"/>
            <w:r>
              <w:rPr>
                <w:rStyle w:val="bookmark-item"/>
                <w:rFonts w:ascii="微软雅黑" w:hAnsi="微软雅黑" w:cs="微软雅黑" w:hint="eastAsia"/>
                <w:szCs w:val="21"/>
                <w:u w:val="single"/>
              </w:rPr>
              <w:t>禾广场</w:t>
            </w:r>
            <w:proofErr w:type="gramEnd"/>
            <w:r>
              <w:rPr>
                <w:rStyle w:val="bookmark-item"/>
                <w:rFonts w:ascii="微软雅黑" w:hAnsi="微软雅黑" w:cs="微软雅黑" w:hint="eastAsia"/>
                <w:szCs w:val="21"/>
                <w:u w:val="single"/>
              </w:rPr>
              <w:t>23楼）</w:t>
            </w:r>
          </w:p>
        </w:tc>
      </w:tr>
      <w:tr w:rsidR="004A5CEB" w14:paraId="72F1FB4F" w14:textId="77777777">
        <w:trPr>
          <w:trHeight w:val="90"/>
          <w:jc w:val="center"/>
        </w:trPr>
        <w:tc>
          <w:tcPr>
            <w:tcW w:w="636" w:type="dxa"/>
            <w:tcBorders>
              <w:top w:val="single" w:sz="4" w:space="0" w:color="auto"/>
              <w:left w:val="single" w:sz="4" w:space="0" w:color="auto"/>
              <w:bottom w:val="single" w:sz="4" w:space="0" w:color="auto"/>
              <w:right w:val="single" w:sz="4" w:space="0" w:color="auto"/>
            </w:tcBorders>
            <w:vAlign w:val="center"/>
          </w:tcPr>
          <w:p w14:paraId="57268691"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lastRenderedPageBreak/>
              <w:t>18</w:t>
            </w:r>
          </w:p>
        </w:tc>
        <w:tc>
          <w:tcPr>
            <w:tcW w:w="8652" w:type="dxa"/>
            <w:tcBorders>
              <w:top w:val="single" w:sz="4" w:space="0" w:color="auto"/>
              <w:left w:val="single" w:sz="4" w:space="0" w:color="auto"/>
              <w:bottom w:val="single" w:sz="4" w:space="0" w:color="auto"/>
              <w:right w:val="single" w:sz="4" w:space="0" w:color="auto"/>
            </w:tcBorders>
            <w:vAlign w:val="center"/>
          </w:tcPr>
          <w:p w14:paraId="7C055099" w14:textId="77777777" w:rsidR="004A5CEB" w:rsidRDefault="00000000">
            <w:pPr>
              <w:autoSpaceDE w:val="0"/>
              <w:autoSpaceDN w:val="0"/>
              <w:snapToGrid w:val="0"/>
              <w:spacing w:line="500" w:lineRule="exact"/>
              <w:ind w:firstLineChars="0" w:firstLine="0"/>
              <w:textAlignment w:val="bottom"/>
              <w:rPr>
                <w:rFonts w:ascii="微软雅黑" w:hAnsi="微软雅黑" w:cs="微软雅黑"/>
                <w:b/>
                <w:szCs w:val="21"/>
              </w:rPr>
            </w:pPr>
            <w:r>
              <w:rPr>
                <w:rFonts w:ascii="微软雅黑" w:hAnsi="微软雅黑" w:cs="微软雅黑" w:hint="eastAsia"/>
                <w:szCs w:val="21"/>
              </w:rPr>
              <w:t>投标费用：中标单位支付招标代理服务费（收费标准详见招标文件）</w:t>
            </w:r>
          </w:p>
        </w:tc>
      </w:tr>
      <w:tr w:rsidR="004A5CEB" w14:paraId="2B90957D" w14:textId="77777777">
        <w:trPr>
          <w:trHeight w:val="308"/>
          <w:jc w:val="center"/>
        </w:trPr>
        <w:tc>
          <w:tcPr>
            <w:tcW w:w="636" w:type="dxa"/>
            <w:tcBorders>
              <w:top w:val="single" w:sz="4" w:space="0" w:color="auto"/>
              <w:left w:val="single" w:sz="4" w:space="0" w:color="auto"/>
              <w:bottom w:val="single" w:sz="4" w:space="0" w:color="auto"/>
              <w:right w:val="single" w:sz="4" w:space="0" w:color="auto"/>
            </w:tcBorders>
            <w:vAlign w:val="center"/>
          </w:tcPr>
          <w:p w14:paraId="4842FE1C"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19</w:t>
            </w:r>
          </w:p>
        </w:tc>
        <w:tc>
          <w:tcPr>
            <w:tcW w:w="8652" w:type="dxa"/>
            <w:tcBorders>
              <w:top w:val="single" w:sz="4" w:space="0" w:color="auto"/>
              <w:left w:val="single" w:sz="4" w:space="0" w:color="auto"/>
              <w:bottom w:val="single" w:sz="4" w:space="0" w:color="auto"/>
              <w:right w:val="single" w:sz="4" w:space="0" w:color="auto"/>
            </w:tcBorders>
            <w:vAlign w:val="center"/>
          </w:tcPr>
          <w:p w14:paraId="4D1B4E1D" w14:textId="77777777" w:rsidR="004A5CEB" w:rsidRDefault="00000000">
            <w:pPr>
              <w:autoSpaceDE w:val="0"/>
              <w:autoSpaceDN w:val="0"/>
              <w:snapToGrid w:val="0"/>
              <w:spacing w:line="500" w:lineRule="exact"/>
              <w:ind w:firstLineChars="0" w:firstLine="0"/>
              <w:textAlignment w:val="bottom"/>
              <w:rPr>
                <w:rFonts w:ascii="微软雅黑" w:hAnsi="微软雅黑" w:cs="微软雅黑"/>
                <w:szCs w:val="21"/>
              </w:rPr>
            </w:pPr>
            <w:r>
              <w:rPr>
                <w:rFonts w:ascii="微软雅黑" w:hAnsi="微软雅黑" w:cs="微软雅黑" w:hint="eastAsia"/>
                <w:szCs w:val="21"/>
              </w:rPr>
              <w:t>签订合同时间：中标公示发出之日起30日内。</w:t>
            </w:r>
          </w:p>
        </w:tc>
      </w:tr>
      <w:tr w:rsidR="004A5CEB" w14:paraId="58CDB4A6" w14:textId="77777777">
        <w:trPr>
          <w:trHeight w:val="71"/>
          <w:jc w:val="center"/>
        </w:trPr>
        <w:tc>
          <w:tcPr>
            <w:tcW w:w="636" w:type="dxa"/>
            <w:tcBorders>
              <w:top w:val="single" w:sz="4" w:space="0" w:color="auto"/>
              <w:left w:val="single" w:sz="4" w:space="0" w:color="auto"/>
              <w:bottom w:val="single" w:sz="4" w:space="0" w:color="auto"/>
              <w:right w:val="single" w:sz="4" w:space="0" w:color="auto"/>
            </w:tcBorders>
            <w:vAlign w:val="center"/>
          </w:tcPr>
          <w:p w14:paraId="64C3A5EA"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20</w:t>
            </w:r>
          </w:p>
        </w:tc>
        <w:tc>
          <w:tcPr>
            <w:tcW w:w="8652" w:type="dxa"/>
            <w:tcBorders>
              <w:top w:val="single" w:sz="4" w:space="0" w:color="auto"/>
              <w:left w:val="single" w:sz="4" w:space="0" w:color="auto"/>
              <w:bottom w:val="single" w:sz="4" w:space="0" w:color="auto"/>
              <w:right w:val="single" w:sz="4" w:space="0" w:color="auto"/>
            </w:tcBorders>
            <w:vAlign w:val="center"/>
          </w:tcPr>
          <w:p w14:paraId="40C0E31D" w14:textId="77777777" w:rsidR="004A5CEB" w:rsidRDefault="00000000">
            <w:pPr>
              <w:autoSpaceDE w:val="0"/>
              <w:autoSpaceDN w:val="0"/>
              <w:snapToGrid w:val="0"/>
              <w:spacing w:line="500" w:lineRule="exact"/>
              <w:ind w:firstLineChars="0" w:firstLine="0"/>
              <w:textAlignment w:val="bottom"/>
              <w:rPr>
                <w:rFonts w:ascii="微软雅黑" w:hAnsi="微软雅黑" w:cs="微软雅黑"/>
                <w:szCs w:val="21"/>
                <w:shd w:val="clear" w:color="auto" w:fill="FFFFFF"/>
              </w:rPr>
            </w:pPr>
            <w:r>
              <w:rPr>
                <w:rFonts w:ascii="微软雅黑" w:hAnsi="微软雅黑" w:cs="微软雅黑" w:hint="eastAsia"/>
                <w:szCs w:val="21"/>
              </w:rPr>
              <w:t>履约保证金的收取及退还：</w:t>
            </w:r>
          </w:p>
          <w:p w14:paraId="42D5B8F6" w14:textId="77777777" w:rsidR="004A5CEB" w:rsidRDefault="00000000">
            <w:pPr>
              <w:autoSpaceDE w:val="0"/>
              <w:autoSpaceDN w:val="0"/>
              <w:snapToGrid w:val="0"/>
              <w:spacing w:line="500" w:lineRule="exact"/>
              <w:ind w:firstLineChars="0" w:firstLine="0"/>
              <w:textAlignment w:val="bottom"/>
              <w:rPr>
                <w:rFonts w:ascii="微软雅黑" w:hAnsi="微软雅黑" w:cs="微软雅黑"/>
                <w:szCs w:val="21"/>
                <w:shd w:val="clear" w:color="auto" w:fill="FFFFFF"/>
              </w:rPr>
            </w:pPr>
            <w:r>
              <w:rPr>
                <w:rFonts w:ascii="微软雅黑" w:hAnsi="微软雅黑" w:cs="微软雅黑" w:hint="eastAsia"/>
                <w:szCs w:val="21"/>
                <w:shd w:val="clear" w:color="auto" w:fill="FFFFFF"/>
              </w:rPr>
              <w:t>（根据《浙江省财政厅关于进一步加大政府采购 支持中小企业力度 助力扎实稳住经济的通知》（</w:t>
            </w:r>
            <w:proofErr w:type="gramStart"/>
            <w:r>
              <w:rPr>
                <w:rFonts w:ascii="微软雅黑" w:hAnsi="微软雅黑" w:cs="微软雅黑" w:hint="eastAsia"/>
                <w:szCs w:val="21"/>
                <w:shd w:val="clear" w:color="auto" w:fill="FFFFFF"/>
              </w:rPr>
              <w:t>浙财采监</w:t>
            </w:r>
            <w:proofErr w:type="gramEnd"/>
            <w:r>
              <w:rPr>
                <w:rFonts w:ascii="微软雅黑" w:hAnsi="微软雅黑" w:cs="微软雅黑" w:hint="eastAsia"/>
                <w:szCs w:val="21"/>
                <w:shd w:val="clear" w:color="auto" w:fill="FFFFFF"/>
              </w:rPr>
              <w:t>〔2022〕8号）规定：鼓励采购单位免收履约保证金，政府采购货物和服务项目确需收取履约保证金的，最高比例不超过合同金额的1%。</w:t>
            </w:r>
          </w:p>
          <w:p w14:paraId="1C257EA6" w14:textId="77777777" w:rsidR="004A5CEB" w:rsidRDefault="00000000">
            <w:pPr>
              <w:autoSpaceDE w:val="0"/>
              <w:autoSpaceDN w:val="0"/>
              <w:snapToGrid w:val="0"/>
              <w:spacing w:line="500" w:lineRule="exact"/>
              <w:ind w:firstLineChars="0" w:firstLine="0"/>
              <w:textAlignment w:val="bottom"/>
              <w:rPr>
                <w:rFonts w:ascii="微软雅黑" w:hAnsi="微软雅黑" w:cs="微软雅黑"/>
                <w:szCs w:val="21"/>
                <w:shd w:val="clear" w:color="auto" w:fill="FFFFFF"/>
              </w:rPr>
            </w:pPr>
            <w:r>
              <w:rPr>
                <w:rFonts w:ascii="微软雅黑" w:hAnsi="微软雅黑" w:cs="微软雅黑" w:hint="eastAsia"/>
                <w:szCs w:val="21"/>
                <w:shd w:val="clear" w:color="auto" w:fill="FFFFFF"/>
              </w:rPr>
              <w:t>根据《浙江省财政厅关于进一步发挥政府采购政策功能全力推动经济稳进提质的通知》[</w:t>
            </w:r>
            <w:proofErr w:type="gramStart"/>
            <w:r>
              <w:rPr>
                <w:rFonts w:ascii="微软雅黑" w:hAnsi="微软雅黑" w:cs="微软雅黑" w:hint="eastAsia"/>
                <w:szCs w:val="21"/>
                <w:shd w:val="clear" w:color="auto" w:fill="FFFFFF"/>
              </w:rPr>
              <w:t>浙财采监</w:t>
            </w:r>
            <w:proofErr w:type="gramEnd"/>
            <w:r>
              <w:rPr>
                <w:rFonts w:ascii="微软雅黑" w:hAnsi="微软雅黑" w:cs="微软雅黑" w:hint="eastAsia"/>
                <w:szCs w:val="21"/>
                <w:shd w:val="clear" w:color="auto" w:fill="FFFFFF"/>
              </w:rPr>
              <w:t>〔2022〕3号]规定：项目验收结束后应及时退还。供应商以银行、保险公司出具保函形式提交履约保证金的，采购单位不得拒收。政府采购货物和服务项目不得收取质量保证金，政府采购工程以及与工程建设有关的货物、服务，采用招标方式采购的，按国家和省有关规定执行。）</w:t>
            </w:r>
          </w:p>
          <w:p w14:paraId="65787281"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szCs w:val="21"/>
              </w:rPr>
              <w:t>采购中标人在收到中标通知书后，需向采购人提供合同总价X%的履约保证金,在中标人与采购人签订合同前递交,投标人可以支票、汇票、本票或者金融机构、保险公司、担保机构出具的保函/保险等非现金形式提交，建议优先使用</w:t>
            </w:r>
            <w:r>
              <w:rPr>
                <w:rFonts w:ascii="微软雅黑" w:hAnsi="微软雅黑" w:cs="微软雅黑" w:hint="eastAsia"/>
                <w:b/>
                <w:szCs w:val="21"/>
              </w:rPr>
              <w:t>保险/保函</w:t>
            </w:r>
            <w:r>
              <w:rPr>
                <w:rFonts w:ascii="微软雅黑" w:hAnsi="微软雅黑" w:cs="微软雅黑" w:hint="eastAsia"/>
                <w:szCs w:val="21"/>
              </w:rPr>
              <w:t>。中标供应商若想了解或使用保险/保函，可通过政</w:t>
            </w:r>
            <w:proofErr w:type="gramStart"/>
            <w:r>
              <w:rPr>
                <w:rFonts w:ascii="微软雅黑" w:hAnsi="微软雅黑" w:cs="微软雅黑" w:hint="eastAsia"/>
                <w:szCs w:val="21"/>
              </w:rPr>
              <w:t>采云</w:t>
            </w:r>
            <w:proofErr w:type="gramEnd"/>
            <w:r>
              <w:rPr>
                <w:rFonts w:ascii="微软雅黑" w:hAnsi="微软雅黑" w:cs="微软雅黑" w:hint="eastAsia"/>
                <w:szCs w:val="21"/>
              </w:rPr>
              <w:t>平台或其他渠道进行咨询。</w:t>
            </w:r>
            <w:r>
              <w:rPr>
                <w:rFonts w:ascii="微软雅黑" w:hAnsi="微软雅黑" w:cs="微软雅黑" w:hint="eastAsia"/>
                <w:b/>
                <w:szCs w:val="21"/>
              </w:rPr>
              <w:t>政</w:t>
            </w:r>
            <w:proofErr w:type="gramStart"/>
            <w:r>
              <w:rPr>
                <w:rFonts w:ascii="微软雅黑" w:hAnsi="微软雅黑" w:cs="微软雅黑" w:hint="eastAsia"/>
                <w:b/>
                <w:szCs w:val="21"/>
              </w:rPr>
              <w:t>采云</w:t>
            </w:r>
            <w:proofErr w:type="gramEnd"/>
            <w:r>
              <w:rPr>
                <w:rFonts w:ascii="微软雅黑" w:hAnsi="微软雅黑" w:cs="微软雅黑" w:hint="eastAsia"/>
                <w:b/>
                <w:szCs w:val="21"/>
              </w:rPr>
              <w:t>金融热线400-903-9583，</w:t>
            </w:r>
            <w:r>
              <w:rPr>
                <w:rFonts w:ascii="微软雅黑" w:hAnsi="微软雅黑" w:cs="微软雅黑" w:hint="eastAsia"/>
                <w:szCs w:val="21"/>
              </w:rPr>
              <w:t>也可登录</w:t>
            </w:r>
            <w:r>
              <w:rPr>
                <w:rFonts w:ascii="微软雅黑" w:hAnsi="微软雅黑" w:cs="微软雅黑" w:hint="eastAsia"/>
                <w:b/>
                <w:szCs w:val="21"/>
              </w:rPr>
              <w:t>政</w:t>
            </w:r>
            <w:proofErr w:type="gramStart"/>
            <w:r>
              <w:rPr>
                <w:rFonts w:ascii="微软雅黑" w:hAnsi="微软雅黑" w:cs="微软雅黑" w:hint="eastAsia"/>
                <w:b/>
                <w:szCs w:val="21"/>
              </w:rPr>
              <w:t>采云</w:t>
            </w:r>
            <w:proofErr w:type="gramEnd"/>
            <w:r>
              <w:rPr>
                <w:rFonts w:ascii="微软雅黑" w:hAnsi="微软雅黑" w:cs="微软雅黑" w:hint="eastAsia"/>
                <w:b/>
                <w:szCs w:val="21"/>
              </w:rPr>
              <w:t>平台查看相关内容:</w:t>
            </w:r>
            <w:r>
              <w:rPr>
                <w:rFonts w:ascii="微软雅黑" w:hAnsi="微软雅黑" w:cs="微软雅黑" w:hint="eastAsia"/>
                <w:szCs w:val="21"/>
              </w:rPr>
              <w:t xml:space="preserve"> https://jinrong.zcygov.cn/finance-service/#/letter</w:t>
            </w:r>
          </w:p>
        </w:tc>
      </w:tr>
      <w:tr w:rsidR="004A5CEB" w14:paraId="4C0AB2BF" w14:textId="77777777">
        <w:trPr>
          <w:trHeight w:val="70"/>
          <w:jc w:val="center"/>
        </w:trPr>
        <w:tc>
          <w:tcPr>
            <w:tcW w:w="636" w:type="dxa"/>
            <w:tcBorders>
              <w:top w:val="single" w:sz="4" w:space="0" w:color="auto"/>
              <w:left w:val="single" w:sz="4" w:space="0" w:color="auto"/>
              <w:bottom w:val="single" w:sz="4" w:space="0" w:color="auto"/>
              <w:right w:val="single" w:sz="4" w:space="0" w:color="auto"/>
            </w:tcBorders>
            <w:vAlign w:val="center"/>
          </w:tcPr>
          <w:p w14:paraId="669832D2"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21</w:t>
            </w:r>
          </w:p>
        </w:tc>
        <w:tc>
          <w:tcPr>
            <w:tcW w:w="8652" w:type="dxa"/>
            <w:tcBorders>
              <w:top w:val="single" w:sz="4" w:space="0" w:color="auto"/>
              <w:left w:val="single" w:sz="4" w:space="0" w:color="auto"/>
              <w:bottom w:val="single" w:sz="4" w:space="0" w:color="auto"/>
              <w:right w:val="single" w:sz="4" w:space="0" w:color="auto"/>
            </w:tcBorders>
            <w:vAlign w:val="center"/>
          </w:tcPr>
          <w:p w14:paraId="77E29F6B"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投标文件有效期：</w:t>
            </w:r>
            <w:r>
              <w:rPr>
                <w:rFonts w:ascii="微软雅黑" w:hAnsi="微软雅黑" w:cs="微软雅黑" w:hint="eastAsia"/>
                <w:szCs w:val="21"/>
                <w:u w:val="single"/>
              </w:rPr>
              <w:t>60</w:t>
            </w:r>
            <w:r>
              <w:rPr>
                <w:rFonts w:ascii="微软雅黑" w:hAnsi="微软雅黑" w:cs="微软雅黑" w:hint="eastAsia"/>
                <w:szCs w:val="21"/>
              </w:rPr>
              <w:t>天</w:t>
            </w:r>
          </w:p>
        </w:tc>
      </w:tr>
      <w:tr w:rsidR="004A5CEB" w14:paraId="241084B2" w14:textId="77777777">
        <w:trPr>
          <w:trHeight w:val="672"/>
          <w:jc w:val="center"/>
        </w:trPr>
        <w:tc>
          <w:tcPr>
            <w:tcW w:w="636" w:type="dxa"/>
            <w:tcBorders>
              <w:top w:val="single" w:sz="4" w:space="0" w:color="auto"/>
              <w:left w:val="single" w:sz="4" w:space="0" w:color="auto"/>
              <w:bottom w:val="single" w:sz="4" w:space="0" w:color="auto"/>
              <w:right w:val="single" w:sz="4" w:space="0" w:color="auto"/>
            </w:tcBorders>
            <w:vAlign w:val="center"/>
          </w:tcPr>
          <w:p w14:paraId="5178325C"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22</w:t>
            </w:r>
          </w:p>
        </w:tc>
        <w:tc>
          <w:tcPr>
            <w:tcW w:w="8652" w:type="dxa"/>
            <w:tcBorders>
              <w:top w:val="single" w:sz="4" w:space="0" w:color="auto"/>
              <w:left w:val="single" w:sz="4" w:space="0" w:color="auto"/>
              <w:bottom w:val="single" w:sz="4" w:space="0" w:color="auto"/>
              <w:right w:val="single" w:sz="4" w:space="0" w:color="auto"/>
            </w:tcBorders>
            <w:vAlign w:val="center"/>
          </w:tcPr>
          <w:p w14:paraId="0B30DF9F" w14:textId="77777777" w:rsidR="004A5CEB" w:rsidRDefault="00000000">
            <w:pPr>
              <w:spacing w:line="500" w:lineRule="exact"/>
              <w:ind w:firstLineChars="0" w:firstLine="0"/>
              <w:rPr>
                <w:rFonts w:ascii="微软雅黑" w:hAnsi="微软雅黑" w:cs="微软雅黑"/>
                <w:kern w:val="0"/>
                <w:szCs w:val="21"/>
              </w:rPr>
            </w:pPr>
            <w:r>
              <w:rPr>
                <w:rFonts w:ascii="微软雅黑" w:hAnsi="微软雅黑" w:cs="微软雅黑" w:hint="eastAsia"/>
                <w:kern w:val="0"/>
                <w:szCs w:val="21"/>
              </w:rPr>
              <w:t>网上注册：</w:t>
            </w:r>
          </w:p>
          <w:p w14:paraId="6CFF9553"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kern w:val="0"/>
                <w:szCs w:val="21"/>
              </w:rPr>
              <w:t>本项目不接受现场报名，须注册后进行网上报名。在浙江政府采购网进行供应</w:t>
            </w:r>
            <w:proofErr w:type="gramStart"/>
            <w:r>
              <w:rPr>
                <w:rFonts w:ascii="微软雅黑" w:hAnsi="微软雅黑" w:cs="微软雅黑" w:hint="eastAsia"/>
                <w:kern w:val="0"/>
                <w:szCs w:val="21"/>
              </w:rPr>
              <w:t>商注册</w:t>
            </w:r>
            <w:proofErr w:type="gramEnd"/>
            <w:r>
              <w:rPr>
                <w:rFonts w:ascii="微软雅黑" w:hAnsi="微软雅黑" w:cs="微软雅黑" w:hint="eastAsia"/>
                <w:kern w:val="0"/>
                <w:szCs w:val="21"/>
              </w:rPr>
              <w:t>后完成报名；（详情请见第一章公告报名及招标文件的获取）</w:t>
            </w:r>
          </w:p>
        </w:tc>
      </w:tr>
      <w:tr w:rsidR="004A5CEB" w14:paraId="3D3C0BE4" w14:textId="77777777">
        <w:trPr>
          <w:trHeight w:val="70"/>
          <w:jc w:val="center"/>
        </w:trPr>
        <w:tc>
          <w:tcPr>
            <w:tcW w:w="636" w:type="dxa"/>
            <w:tcBorders>
              <w:top w:val="single" w:sz="4" w:space="0" w:color="auto"/>
              <w:left w:val="single" w:sz="4" w:space="0" w:color="auto"/>
              <w:bottom w:val="single" w:sz="4" w:space="0" w:color="auto"/>
              <w:right w:val="single" w:sz="4" w:space="0" w:color="auto"/>
            </w:tcBorders>
            <w:vAlign w:val="center"/>
          </w:tcPr>
          <w:p w14:paraId="28BF57BD"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23</w:t>
            </w:r>
          </w:p>
        </w:tc>
        <w:tc>
          <w:tcPr>
            <w:tcW w:w="8652" w:type="dxa"/>
            <w:tcBorders>
              <w:top w:val="single" w:sz="4" w:space="0" w:color="auto"/>
              <w:left w:val="single" w:sz="4" w:space="0" w:color="auto"/>
              <w:bottom w:val="single" w:sz="4" w:space="0" w:color="auto"/>
              <w:right w:val="single" w:sz="4" w:space="0" w:color="auto"/>
            </w:tcBorders>
            <w:vAlign w:val="center"/>
          </w:tcPr>
          <w:p w14:paraId="4F95B48B" w14:textId="77777777" w:rsidR="004A5CEB" w:rsidRDefault="00000000">
            <w:pPr>
              <w:snapToGrid w:val="0"/>
              <w:spacing w:line="500" w:lineRule="exact"/>
              <w:ind w:firstLineChars="0" w:firstLine="0"/>
              <w:rPr>
                <w:rFonts w:ascii="微软雅黑" w:hAnsi="微软雅黑" w:cs="微软雅黑"/>
                <w:szCs w:val="21"/>
              </w:rPr>
            </w:pPr>
            <w:r>
              <w:rPr>
                <w:rFonts w:ascii="微软雅黑" w:hAnsi="微软雅黑" w:cs="微软雅黑" w:hint="eastAsia"/>
                <w:szCs w:val="21"/>
              </w:rPr>
              <w:t>解释：本招标文件的解释权属于招标采购单位。</w:t>
            </w:r>
          </w:p>
        </w:tc>
      </w:tr>
    </w:tbl>
    <w:p w14:paraId="43A10A09" w14:textId="77777777" w:rsidR="004A5CEB" w:rsidRDefault="00000000">
      <w:pPr>
        <w:pStyle w:val="2"/>
        <w:keepNext w:val="0"/>
        <w:numPr>
          <w:ilvl w:val="0"/>
          <w:numId w:val="27"/>
        </w:numPr>
        <w:spacing w:line="500" w:lineRule="exact"/>
        <w:jc w:val="center"/>
        <w:rPr>
          <w:rFonts w:ascii="微软雅黑" w:hAnsi="微软雅黑" w:cs="微软雅黑"/>
          <w:szCs w:val="21"/>
        </w:rPr>
      </w:pPr>
      <w:bookmarkStart w:id="21" w:name="_Toc177870536"/>
      <w:bookmarkStart w:id="22" w:name="_Toc493511580"/>
      <w:r>
        <w:rPr>
          <w:rFonts w:ascii="微软雅黑" w:hAnsi="微软雅黑" w:cs="微软雅黑" w:hint="eastAsia"/>
          <w:szCs w:val="21"/>
        </w:rPr>
        <w:t>总  则</w:t>
      </w:r>
      <w:bookmarkEnd w:id="21"/>
      <w:bookmarkEnd w:id="22"/>
    </w:p>
    <w:p w14:paraId="140ADDCE"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szCs w:val="21"/>
        </w:rPr>
      </w:pPr>
      <w:bookmarkStart w:id="23" w:name="_Toc177870537"/>
      <w:bookmarkStart w:id="24" w:name="_Toc493511581"/>
      <w:bookmarkStart w:id="25" w:name="_Toc427915759"/>
      <w:bookmarkStart w:id="26" w:name="_Toc177824939"/>
      <w:bookmarkStart w:id="27" w:name="_Toc177824872"/>
      <w:bookmarkStart w:id="28" w:name="_Toc177825120"/>
      <w:r>
        <w:rPr>
          <w:rFonts w:ascii="微软雅黑" w:hAnsi="微软雅黑" w:cs="微软雅黑" w:hint="eastAsia"/>
          <w:b/>
          <w:bCs w:val="0"/>
          <w:szCs w:val="21"/>
        </w:rPr>
        <w:t>适用范围</w:t>
      </w:r>
      <w:bookmarkStart w:id="29" w:name="_Toc493511582"/>
      <w:bookmarkEnd w:id="23"/>
      <w:bookmarkEnd w:id="24"/>
      <w:bookmarkEnd w:id="25"/>
      <w:bookmarkEnd w:id="26"/>
      <w:bookmarkEnd w:id="27"/>
      <w:bookmarkEnd w:id="28"/>
    </w:p>
    <w:p w14:paraId="7FEBD5D7"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本招标文件适用于本次所述项目的招标。</w:t>
      </w:r>
      <w:bookmarkStart w:id="30" w:name="_Toc427915760"/>
      <w:bookmarkStart w:id="31" w:name="_Toc177824873"/>
      <w:bookmarkStart w:id="32" w:name="_Toc177825121"/>
      <w:bookmarkStart w:id="33" w:name="_Toc177824940"/>
      <w:bookmarkStart w:id="34" w:name="_Toc177870538"/>
      <w:bookmarkEnd w:id="29"/>
    </w:p>
    <w:p w14:paraId="1577872E"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b/>
          <w:bCs w:val="0"/>
          <w:szCs w:val="21"/>
        </w:rPr>
      </w:pPr>
      <w:bookmarkStart w:id="35" w:name="_Toc493511583"/>
      <w:r>
        <w:rPr>
          <w:rFonts w:ascii="微软雅黑" w:hAnsi="微软雅黑" w:cs="微软雅黑" w:hint="eastAsia"/>
          <w:b/>
          <w:bCs w:val="0"/>
          <w:szCs w:val="21"/>
        </w:rPr>
        <w:t>定义</w:t>
      </w:r>
      <w:bookmarkEnd w:id="30"/>
      <w:bookmarkEnd w:id="31"/>
      <w:bookmarkEnd w:id="32"/>
      <w:bookmarkEnd w:id="33"/>
      <w:bookmarkEnd w:id="34"/>
      <w:bookmarkEnd w:id="35"/>
    </w:p>
    <w:p w14:paraId="25899CBF"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36" w:name="_Toc493511584"/>
      <w:r>
        <w:rPr>
          <w:rFonts w:ascii="微软雅黑" w:hAnsi="微软雅黑" w:cs="微软雅黑" w:hint="eastAsia"/>
          <w:szCs w:val="21"/>
        </w:rPr>
        <w:t>“招标人”系指组织本次招标的代理机构或采购人。</w:t>
      </w:r>
      <w:bookmarkEnd w:id="36"/>
    </w:p>
    <w:p w14:paraId="2B4F053C"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37" w:name="_Toc493511585"/>
      <w:r>
        <w:rPr>
          <w:rFonts w:ascii="微软雅黑" w:hAnsi="微软雅黑" w:cs="微软雅黑" w:hint="eastAsia"/>
          <w:szCs w:val="21"/>
        </w:rPr>
        <w:t>“投标人”系指向招标方提交投标文件的供应商。</w:t>
      </w:r>
      <w:bookmarkEnd w:id="37"/>
    </w:p>
    <w:p w14:paraId="11888AF8"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38" w:name="_Toc493511586"/>
      <w:r>
        <w:rPr>
          <w:rFonts w:ascii="微软雅黑" w:hAnsi="微软雅黑" w:cs="微软雅黑" w:hint="eastAsia"/>
          <w:szCs w:val="21"/>
        </w:rPr>
        <w:t>“产品”系指供方按招标文件规定，须向采购人提供的一切设备、保险、税金、备</w:t>
      </w:r>
      <w:r>
        <w:rPr>
          <w:rFonts w:ascii="微软雅黑" w:hAnsi="微软雅黑" w:cs="微软雅黑" w:hint="eastAsia"/>
          <w:szCs w:val="21"/>
        </w:rPr>
        <w:lastRenderedPageBreak/>
        <w:t>品备件、工具、手册及其它有关技术资料和材料。</w:t>
      </w:r>
      <w:bookmarkEnd w:id="38"/>
    </w:p>
    <w:p w14:paraId="3E47FA1A"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39" w:name="_Toc493511587"/>
      <w:r>
        <w:rPr>
          <w:rFonts w:ascii="微软雅黑" w:hAnsi="微软雅黑" w:cs="微软雅黑" w:hint="eastAsia"/>
          <w:szCs w:val="21"/>
        </w:rPr>
        <w:t>“服务”系指招标文件规定投标人须承担的安装、调试、技术协助、校准、培训、技术指导以及其他类似的义务。</w:t>
      </w:r>
      <w:bookmarkEnd w:id="39"/>
    </w:p>
    <w:p w14:paraId="6A527F26"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40" w:name="_Toc493511588"/>
      <w:r>
        <w:rPr>
          <w:rFonts w:ascii="微软雅黑" w:hAnsi="微软雅黑" w:cs="微软雅黑" w:hint="eastAsia"/>
          <w:szCs w:val="21"/>
        </w:rPr>
        <w:t>“项目”系指投标人按招标文件规定向采购人提供的产品和服务。</w:t>
      </w:r>
      <w:bookmarkEnd w:id="40"/>
    </w:p>
    <w:p w14:paraId="79E4CE7C"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41" w:name="_Toc493511589"/>
      <w:r>
        <w:rPr>
          <w:rFonts w:ascii="微软雅黑" w:hAnsi="微软雅黑" w:cs="微软雅黑" w:hint="eastAsia"/>
          <w:szCs w:val="21"/>
        </w:rPr>
        <w:t>“书面形式”包括信函、传真、电报、电子文档等。</w:t>
      </w:r>
      <w:bookmarkEnd w:id="41"/>
    </w:p>
    <w:p w14:paraId="59D26AA6"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42" w:name="_Toc493511590"/>
      <w:r>
        <w:rPr>
          <w:rFonts w:ascii="微软雅黑" w:hAnsi="微软雅黑" w:cs="微软雅黑" w:hint="eastAsia"/>
          <w:szCs w:val="21"/>
        </w:rPr>
        <w:t>“▲”系指实质性要求条款。</w:t>
      </w:r>
      <w:bookmarkStart w:id="43" w:name="_Toc427915761"/>
      <w:bookmarkStart w:id="44" w:name="_Toc177870539"/>
      <w:bookmarkEnd w:id="42"/>
    </w:p>
    <w:p w14:paraId="78524907"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b/>
          <w:bCs w:val="0"/>
          <w:szCs w:val="21"/>
        </w:rPr>
      </w:pPr>
      <w:bookmarkStart w:id="45" w:name="_Toc493511591"/>
      <w:r>
        <w:rPr>
          <w:rFonts w:ascii="微软雅黑" w:hAnsi="微软雅黑" w:cs="微软雅黑" w:hint="eastAsia"/>
          <w:b/>
          <w:bCs w:val="0"/>
          <w:szCs w:val="21"/>
        </w:rPr>
        <w:t>招标方式</w:t>
      </w:r>
      <w:bookmarkEnd w:id="43"/>
      <w:bookmarkEnd w:id="44"/>
      <w:bookmarkEnd w:id="45"/>
    </w:p>
    <w:p w14:paraId="07C892DF"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46" w:name="_Toc493511592"/>
      <w:r>
        <w:rPr>
          <w:rFonts w:ascii="微软雅黑" w:hAnsi="微软雅黑" w:cs="微软雅黑" w:hint="eastAsia"/>
          <w:szCs w:val="21"/>
        </w:rPr>
        <w:t>本次招标采用公开招标方式进行。</w:t>
      </w:r>
      <w:bookmarkEnd w:id="46"/>
    </w:p>
    <w:p w14:paraId="34B73C45"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szCs w:val="21"/>
        </w:rPr>
      </w:pPr>
      <w:bookmarkStart w:id="47" w:name="_Toc493511593"/>
      <w:r>
        <w:rPr>
          <w:rFonts w:ascii="微软雅黑" w:hAnsi="微软雅黑" w:cs="微软雅黑" w:hint="eastAsia"/>
          <w:szCs w:val="21"/>
        </w:rPr>
        <w:t>本次招标设定上限价为项目</w:t>
      </w:r>
      <w:bookmarkStart w:id="48" w:name="_Toc177824941"/>
      <w:bookmarkStart w:id="49" w:name="_Toc177824874"/>
      <w:bookmarkStart w:id="50" w:name="_Toc427915762"/>
      <w:bookmarkStart w:id="51" w:name="_Toc177870540"/>
      <w:bookmarkStart w:id="52" w:name="_Toc177825122"/>
      <w:bookmarkEnd w:id="47"/>
      <w:r>
        <w:rPr>
          <w:rFonts w:ascii="微软雅黑" w:hAnsi="微软雅黑" w:cs="微软雅黑" w:hint="eastAsia"/>
          <w:szCs w:val="21"/>
        </w:rPr>
        <w:t>1</w:t>
      </w:r>
      <w:r>
        <w:rPr>
          <w:rFonts w:ascii="微软雅黑" w:hAnsi="微软雅黑" w:cs="微软雅黑"/>
          <w:szCs w:val="21"/>
        </w:rPr>
        <w:t>00%</w:t>
      </w:r>
      <w:r>
        <w:rPr>
          <w:rFonts w:ascii="微软雅黑" w:hAnsi="微软雅黑" w:cs="微软雅黑" w:hint="eastAsia"/>
          <w:szCs w:val="21"/>
        </w:rPr>
        <w:t>。</w:t>
      </w:r>
    </w:p>
    <w:p w14:paraId="748FF2F0"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b/>
          <w:bCs w:val="0"/>
          <w:szCs w:val="21"/>
        </w:rPr>
      </w:pPr>
      <w:bookmarkStart w:id="53" w:name="_Toc493511594"/>
      <w:r>
        <w:rPr>
          <w:rFonts w:ascii="微软雅黑" w:hAnsi="微软雅黑" w:cs="微软雅黑" w:hint="eastAsia"/>
          <w:b/>
          <w:bCs w:val="0"/>
          <w:szCs w:val="21"/>
        </w:rPr>
        <w:t>投标委托</w:t>
      </w:r>
      <w:bookmarkEnd w:id="48"/>
      <w:bookmarkEnd w:id="49"/>
      <w:bookmarkEnd w:id="50"/>
      <w:bookmarkEnd w:id="51"/>
      <w:bookmarkEnd w:id="52"/>
      <w:bookmarkEnd w:id="53"/>
    </w:p>
    <w:p w14:paraId="5167D327" w14:textId="77777777" w:rsidR="004A5CEB" w:rsidRDefault="00000000">
      <w:pPr>
        <w:pStyle w:val="af0"/>
        <w:snapToGrid w:val="0"/>
        <w:spacing w:line="500" w:lineRule="exact"/>
        <w:ind w:firstLine="420"/>
        <w:rPr>
          <w:rFonts w:ascii="微软雅黑" w:hAnsi="微软雅黑" w:cs="微软雅黑"/>
          <w:spacing w:val="0"/>
          <w:sz w:val="21"/>
          <w:szCs w:val="21"/>
        </w:rPr>
      </w:pPr>
      <w:bookmarkStart w:id="54" w:name="_Toc493511595"/>
      <w:r>
        <w:rPr>
          <w:rFonts w:ascii="微软雅黑" w:hAnsi="微软雅黑" w:cs="微软雅黑" w:hint="eastAsia"/>
          <w:spacing w:val="0"/>
          <w:sz w:val="21"/>
          <w:szCs w:val="21"/>
        </w:rPr>
        <w:t>投标人代表须携带居民身份证。如投标人代表不是法定代表人，须有法定代表人出具的授权委托书。（正本用原件，副本可用复印件，格式见第六部分）。</w:t>
      </w:r>
      <w:bookmarkStart w:id="55" w:name="_Toc177824875"/>
      <w:bookmarkStart w:id="56" w:name="_Toc177824942"/>
      <w:bookmarkStart w:id="57" w:name="_Toc427915763"/>
      <w:bookmarkStart w:id="58" w:name="_Toc177870541"/>
      <w:bookmarkStart w:id="59" w:name="_Toc177825123"/>
      <w:bookmarkEnd w:id="54"/>
    </w:p>
    <w:p w14:paraId="171C63A6"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b/>
          <w:bCs w:val="0"/>
          <w:szCs w:val="21"/>
        </w:rPr>
      </w:pPr>
      <w:bookmarkStart w:id="60" w:name="_Toc493511596"/>
      <w:r>
        <w:rPr>
          <w:rFonts w:ascii="微软雅黑" w:hAnsi="微软雅黑" w:cs="微软雅黑" w:hint="eastAsia"/>
          <w:b/>
          <w:bCs w:val="0"/>
          <w:szCs w:val="21"/>
        </w:rPr>
        <w:t>投标费用</w:t>
      </w:r>
      <w:bookmarkEnd w:id="55"/>
      <w:bookmarkEnd w:id="56"/>
      <w:bookmarkEnd w:id="57"/>
      <w:bookmarkEnd w:id="58"/>
      <w:bookmarkEnd w:id="59"/>
      <w:bookmarkEnd w:id="60"/>
    </w:p>
    <w:p w14:paraId="3727A109" w14:textId="77777777" w:rsidR="004A5CEB" w:rsidRDefault="00000000">
      <w:pPr>
        <w:pStyle w:val="af0"/>
        <w:snapToGrid w:val="0"/>
        <w:spacing w:line="500" w:lineRule="exact"/>
        <w:ind w:firstLine="420"/>
        <w:rPr>
          <w:rFonts w:ascii="微软雅黑" w:hAnsi="微软雅黑" w:cs="微软雅黑"/>
          <w:spacing w:val="0"/>
          <w:sz w:val="21"/>
          <w:szCs w:val="21"/>
        </w:rPr>
      </w:pPr>
      <w:bookmarkStart w:id="61" w:name="_Toc493511597"/>
      <w:r>
        <w:rPr>
          <w:rFonts w:ascii="微软雅黑" w:hAnsi="微软雅黑" w:cs="微软雅黑" w:hint="eastAsia"/>
          <w:spacing w:val="0"/>
          <w:sz w:val="21"/>
          <w:szCs w:val="21"/>
        </w:rPr>
        <w:t>不论投标结果如何，投标人均应自行承担所有与投标有关的全部费用。</w:t>
      </w:r>
      <w:bookmarkEnd w:id="61"/>
    </w:p>
    <w:p w14:paraId="0659A5EC"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b/>
          <w:bCs w:val="0"/>
          <w:szCs w:val="21"/>
        </w:rPr>
      </w:pPr>
      <w:bookmarkStart w:id="62" w:name="_Toc493511598"/>
      <w:r>
        <w:rPr>
          <w:rFonts w:ascii="微软雅黑" w:hAnsi="微软雅黑" w:cs="微软雅黑" w:hint="eastAsia"/>
          <w:b/>
          <w:bCs w:val="0"/>
          <w:szCs w:val="21"/>
        </w:rPr>
        <w:t>联合体投标</w:t>
      </w:r>
      <w:bookmarkEnd w:id="62"/>
    </w:p>
    <w:p w14:paraId="383F056F" w14:textId="77777777" w:rsidR="004A5CEB" w:rsidRDefault="00000000">
      <w:pPr>
        <w:pStyle w:val="af0"/>
        <w:snapToGrid w:val="0"/>
        <w:spacing w:line="500" w:lineRule="exact"/>
        <w:ind w:firstLine="420"/>
        <w:rPr>
          <w:rFonts w:ascii="微软雅黑" w:hAnsi="微软雅黑" w:cs="微软雅黑"/>
          <w:spacing w:val="0"/>
          <w:sz w:val="21"/>
          <w:szCs w:val="21"/>
        </w:rPr>
      </w:pPr>
      <w:bookmarkStart w:id="63" w:name="_Toc493511599"/>
      <w:r>
        <w:rPr>
          <w:rFonts w:ascii="微软雅黑" w:hAnsi="微软雅黑" w:cs="微软雅黑" w:hint="eastAsia"/>
          <w:spacing w:val="0"/>
          <w:sz w:val="21"/>
          <w:szCs w:val="21"/>
        </w:rPr>
        <w:t>本项目不接受联合体投标。</w:t>
      </w:r>
      <w:bookmarkStart w:id="64" w:name="_Toc177870544"/>
      <w:bookmarkEnd w:id="63"/>
    </w:p>
    <w:p w14:paraId="64C03DBA"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b/>
          <w:szCs w:val="21"/>
        </w:rPr>
      </w:pPr>
      <w:r>
        <w:rPr>
          <w:rFonts w:ascii="微软雅黑" w:hAnsi="微软雅黑" w:cs="微软雅黑" w:hint="eastAsia"/>
          <w:b/>
          <w:bCs w:val="0"/>
          <w:szCs w:val="21"/>
        </w:rPr>
        <w:t>转包与分包</w:t>
      </w:r>
    </w:p>
    <w:p w14:paraId="3E0CF092"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b/>
          <w:szCs w:val="21"/>
        </w:rPr>
      </w:pPr>
      <w:r>
        <w:rPr>
          <w:rFonts w:ascii="微软雅黑" w:hAnsi="微软雅黑" w:cs="微软雅黑" w:hint="eastAsia"/>
          <w:b/>
          <w:szCs w:val="21"/>
        </w:rPr>
        <w:t>本项目不允许转包；</w:t>
      </w:r>
    </w:p>
    <w:p w14:paraId="1175EF60"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b/>
          <w:szCs w:val="21"/>
        </w:rPr>
      </w:pPr>
      <w:r>
        <w:rPr>
          <w:rFonts w:ascii="微软雅黑" w:hAnsi="微软雅黑" w:cs="微软雅黑" w:hint="eastAsia"/>
          <w:b/>
          <w:szCs w:val="21"/>
        </w:rPr>
        <w:t>本项目不允许分包。</w:t>
      </w:r>
      <w:bookmarkStart w:id="65" w:name="_Toc177870542"/>
      <w:bookmarkStart w:id="66" w:name="_Toc430786267"/>
    </w:p>
    <w:p w14:paraId="746D03A6"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b/>
          <w:bCs w:val="0"/>
          <w:szCs w:val="21"/>
        </w:rPr>
      </w:pPr>
      <w:r>
        <w:rPr>
          <w:rFonts w:ascii="微软雅黑" w:hAnsi="微软雅黑" w:cs="微软雅黑" w:hint="eastAsia"/>
          <w:b/>
          <w:bCs w:val="0"/>
          <w:szCs w:val="21"/>
        </w:rPr>
        <w:t>特别说明：</w:t>
      </w:r>
      <w:bookmarkEnd w:id="65"/>
      <w:bookmarkEnd w:id="66"/>
    </w:p>
    <w:p w14:paraId="1531E5FA"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bCs w:val="0"/>
          <w:szCs w:val="21"/>
        </w:rPr>
      </w:pPr>
      <w:bookmarkStart w:id="67" w:name="_Toc177870543"/>
      <w:bookmarkStart w:id="68" w:name="_Toc495603533"/>
      <w:bookmarkStart w:id="69" w:name="_Toc430786268"/>
      <w:r>
        <w:rPr>
          <w:rFonts w:ascii="微软雅黑" w:hAnsi="微软雅黑" w:cs="微软雅黑" w:hint="eastAsia"/>
          <w:bCs w:val="0"/>
          <w:szCs w:val="21"/>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3650663D"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bCs w:val="0"/>
          <w:szCs w:val="21"/>
        </w:rPr>
      </w:pPr>
      <w:r>
        <w:rPr>
          <w:rFonts w:ascii="微软雅黑" w:hAnsi="微软雅黑" w:cs="微软雅黑" w:hint="eastAsia"/>
          <w:bCs w:val="0"/>
          <w:szCs w:val="21"/>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w:t>
      </w:r>
      <w:r>
        <w:rPr>
          <w:rFonts w:ascii="微软雅黑" w:hAnsi="微软雅黑" w:cs="微软雅黑" w:hint="eastAsia"/>
          <w:bCs w:val="0"/>
          <w:szCs w:val="21"/>
        </w:rPr>
        <w:lastRenderedPageBreak/>
        <w:t>其他同品牌投标人不作为中标候选人。</w:t>
      </w:r>
    </w:p>
    <w:p w14:paraId="456EF166"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bCs w:val="0"/>
          <w:szCs w:val="21"/>
        </w:rPr>
      </w:pPr>
      <w:r>
        <w:rPr>
          <w:rFonts w:ascii="微软雅黑" w:hAnsi="微软雅黑" w:cs="微软雅黑" w:hint="eastAsia"/>
          <w:bCs w:val="0"/>
          <w:szCs w:val="21"/>
        </w:rPr>
        <w:t>非单一产品采购项目，采购人应当根据采购项目技术构成、产品价格比重等合理确定核心产品，并在招标文件中载明。多家投标人提供的核心产品品牌相同的，按前两款规定处理。</w:t>
      </w:r>
    </w:p>
    <w:p w14:paraId="4C2FBB95" w14:textId="77777777" w:rsidR="004A5CEB" w:rsidRDefault="00000000">
      <w:pPr>
        <w:pStyle w:val="3"/>
        <w:keepNext w:val="0"/>
        <w:keepLines w:val="0"/>
        <w:numPr>
          <w:ilvl w:val="0"/>
          <w:numId w:val="28"/>
        </w:numPr>
        <w:spacing w:line="500" w:lineRule="exact"/>
        <w:ind w:left="0" w:firstLineChars="200" w:firstLine="420"/>
        <w:rPr>
          <w:rFonts w:ascii="微软雅黑" w:hAnsi="微软雅黑" w:cs="微软雅黑"/>
          <w:b/>
          <w:bCs w:val="0"/>
          <w:szCs w:val="21"/>
        </w:rPr>
      </w:pPr>
      <w:r>
        <w:rPr>
          <w:rFonts w:ascii="微软雅黑" w:hAnsi="微软雅黑" w:cs="微软雅黑" w:hint="eastAsia"/>
          <w:b/>
          <w:bCs w:val="0"/>
          <w:szCs w:val="21"/>
        </w:rPr>
        <w:t>质疑</w:t>
      </w:r>
      <w:bookmarkEnd w:id="67"/>
      <w:bookmarkEnd w:id="68"/>
      <w:bookmarkEnd w:id="69"/>
    </w:p>
    <w:p w14:paraId="5E3C21B0"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bCs w:val="0"/>
          <w:szCs w:val="21"/>
        </w:rPr>
      </w:pPr>
      <w:bookmarkStart w:id="70" w:name="_Toc495603534"/>
      <w:r>
        <w:rPr>
          <w:rFonts w:ascii="微软雅黑" w:hAnsi="微软雅黑" w:cs="微软雅黑" w:hint="eastAsia"/>
          <w:bCs w:val="0"/>
          <w:szCs w:val="21"/>
        </w:rPr>
        <w:t>投标人认为招标文件、招标过程或中标结果使自己的合法权益受到损害的，应当在知道或者应知其权益受到损害之日起七个工作日内，以书面形式向采购人、代理机构提出质疑。投标人对招标采购单位的质疑答复不满意或者招标采购单位未在规定时间内</w:t>
      </w:r>
      <w:proofErr w:type="gramStart"/>
      <w:r>
        <w:rPr>
          <w:rFonts w:ascii="微软雅黑" w:hAnsi="微软雅黑" w:cs="微软雅黑" w:hint="eastAsia"/>
          <w:bCs w:val="0"/>
          <w:szCs w:val="21"/>
        </w:rPr>
        <w:t>作出</w:t>
      </w:r>
      <w:proofErr w:type="gramEnd"/>
      <w:r>
        <w:rPr>
          <w:rFonts w:ascii="微软雅黑" w:hAnsi="微软雅黑" w:cs="微软雅黑" w:hint="eastAsia"/>
          <w:bCs w:val="0"/>
          <w:szCs w:val="21"/>
        </w:rPr>
        <w:t>答复的，可以在答复期满后十五个工作日内向同级采购监管部门投诉。</w:t>
      </w:r>
      <w:bookmarkStart w:id="71" w:name="_Toc495603535"/>
      <w:bookmarkEnd w:id="70"/>
    </w:p>
    <w:p w14:paraId="43E53F9E" w14:textId="77777777" w:rsidR="004A5CEB" w:rsidRDefault="00000000">
      <w:pPr>
        <w:pStyle w:val="3"/>
        <w:keepNext w:val="0"/>
        <w:keepLines w:val="0"/>
        <w:numPr>
          <w:ilvl w:val="1"/>
          <w:numId w:val="28"/>
        </w:numPr>
        <w:spacing w:line="500" w:lineRule="exact"/>
        <w:ind w:left="0" w:firstLineChars="200" w:firstLine="420"/>
        <w:rPr>
          <w:rFonts w:ascii="微软雅黑" w:hAnsi="微软雅黑" w:cs="微软雅黑"/>
          <w:bCs w:val="0"/>
          <w:szCs w:val="21"/>
        </w:rPr>
      </w:pPr>
      <w:r>
        <w:rPr>
          <w:rFonts w:ascii="微软雅黑" w:hAnsi="微软雅黑" w:cs="微软雅黑" w:hint="eastAsia"/>
          <w:bCs w:val="0"/>
          <w:szCs w:val="21"/>
        </w:rPr>
        <w:t>质疑、投诉应当采用书面形式，质疑书、投诉书均应明确阐述招标文件、招标过程或中标结果中使自己合法权益受到损害的实质性内容，提供相关事实、依据和证据及其来源或线索，便于有关单位调查、答复和处理。</w:t>
      </w:r>
      <w:bookmarkEnd w:id="71"/>
    </w:p>
    <w:p w14:paraId="4CC672B4" w14:textId="77777777" w:rsidR="004A5CEB" w:rsidRDefault="00000000">
      <w:pPr>
        <w:pStyle w:val="2"/>
        <w:keepNext w:val="0"/>
        <w:numPr>
          <w:ilvl w:val="0"/>
          <w:numId w:val="27"/>
        </w:numPr>
        <w:spacing w:line="500" w:lineRule="exact"/>
        <w:jc w:val="center"/>
        <w:rPr>
          <w:rFonts w:ascii="微软雅黑" w:hAnsi="微软雅黑" w:cs="微软雅黑"/>
          <w:szCs w:val="21"/>
        </w:rPr>
      </w:pPr>
      <w:bookmarkStart w:id="72" w:name="_Toc493511613"/>
      <w:r>
        <w:rPr>
          <w:rFonts w:ascii="微软雅黑" w:hAnsi="微软雅黑" w:cs="微软雅黑" w:hint="eastAsia"/>
          <w:szCs w:val="21"/>
        </w:rPr>
        <w:t>招标文件</w:t>
      </w:r>
      <w:bookmarkEnd w:id="64"/>
      <w:bookmarkEnd w:id="72"/>
    </w:p>
    <w:p w14:paraId="742B4937" w14:textId="77777777" w:rsidR="004A5CEB" w:rsidRDefault="00000000">
      <w:pPr>
        <w:pStyle w:val="3"/>
        <w:keepNext w:val="0"/>
        <w:keepLines w:val="0"/>
        <w:numPr>
          <w:ilvl w:val="0"/>
          <w:numId w:val="29"/>
        </w:numPr>
        <w:spacing w:line="500" w:lineRule="exact"/>
        <w:ind w:left="0" w:firstLineChars="200" w:firstLine="420"/>
        <w:rPr>
          <w:rFonts w:ascii="微软雅黑" w:hAnsi="微软雅黑" w:cs="微软雅黑"/>
          <w:b/>
          <w:bCs w:val="0"/>
          <w:szCs w:val="21"/>
        </w:rPr>
      </w:pPr>
      <w:bookmarkStart w:id="73" w:name="_Toc493511614"/>
      <w:r>
        <w:rPr>
          <w:rFonts w:ascii="微软雅黑" w:hAnsi="微软雅黑" w:cs="微软雅黑" w:hint="eastAsia"/>
          <w:b/>
          <w:bCs w:val="0"/>
          <w:szCs w:val="21"/>
        </w:rPr>
        <w:t>招标文件的构成</w:t>
      </w:r>
      <w:bookmarkStart w:id="74" w:name="_Toc493511615"/>
      <w:bookmarkEnd w:id="73"/>
    </w:p>
    <w:p w14:paraId="3BA4BD6A" w14:textId="77777777" w:rsidR="004A5CEB" w:rsidRDefault="00000000">
      <w:pPr>
        <w:pStyle w:val="3"/>
        <w:keepNext w:val="0"/>
        <w:keepLines w:val="0"/>
        <w:numPr>
          <w:ilvl w:val="1"/>
          <w:numId w:val="30"/>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公开招标采购公告</w:t>
      </w:r>
      <w:bookmarkStart w:id="75" w:name="_Toc493511616"/>
      <w:bookmarkEnd w:id="74"/>
    </w:p>
    <w:p w14:paraId="3A035DDB" w14:textId="77777777" w:rsidR="004A5CEB" w:rsidRDefault="00000000">
      <w:pPr>
        <w:pStyle w:val="3"/>
        <w:keepNext w:val="0"/>
        <w:keepLines w:val="0"/>
        <w:numPr>
          <w:ilvl w:val="1"/>
          <w:numId w:val="30"/>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招标项目要求</w:t>
      </w:r>
      <w:bookmarkStart w:id="76" w:name="_Toc493511617"/>
      <w:bookmarkEnd w:id="75"/>
    </w:p>
    <w:p w14:paraId="2E3465F0" w14:textId="77777777" w:rsidR="004A5CEB" w:rsidRDefault="00000000">
      <w:pPr>
        <w:pStyle w:val="3"/>
        <w:keepNext w:val="0"/>
        <w:keepLines w:val="0"/>
        <w:numPr>
          <w:ilvl w:val="1"/>
          <w:numId w:val="30"/>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投标人须知</w:t>
      </w:r>
      <w:bookmarkStart w:id="77" w:name="_Toc493511618"/>
      <w:bookmarkEnd w:id="76"/>
    </w:p>
    <w:p w14:paraId="2B3777B0" w14:textId="77777777" w:rsidR="004A5CEB" w:rsidRDefault="00000000">
      <w:pPr>
        <w:pStyle w:val="3"/>
        <w:keepNext w:val="0"/>
        <w:keepLines w:val="0"/>
        <w:numPr>
          <w:ilvl w:val="1"/>
          <w:numId w:val="30"/>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评标办法</w:t>
      </w:r>
      <w:bookmarkStart w:id="78" w:name="_Toc493511619"/>
      <w:bookmarkEnd w:id="77"/>
    </w:p>
    <w:p w14:paraId="09F76A11" w14:textId="77777777" w:rsidR="004A5CEB" w:rsidRDefault="00000000">
      <w:pPr>
        <w:pStyle w:val="3"/>
        <w:keepNext w:val="0"/>
        <w:keepLines w:val="0"/>
        <w:numPr>
          <w:ilvl w:val="1"/>
          <w:numId w:val="30"/>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政府采购合同</w:t>
      </w:r>
      <w:bookmarkStart w:id="79" w:name="_Toc493511620"/>
      <w:bookmarkEnd w:id="78"/>
    </w:p>
    <w:p w14:paraId="73ACBA75" w14:textId="77777777" w:rsidR="004A5CEB" w:rsidRDefault="00000000">
      <w:pPr>
        <w:pStyle w:val="3"/>
        <w:keepNext w:val="0"/>
        <w:keepLines w:val="0"/>
        <w:numPr>
          <w:ilvl w:val="1"/>
          <w:numId w:val="30"/>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投标文件相关文件格式</w:t>
      </w:r>
      <w:bookmarkStart w:id="80" w:name="_Toc493511621"/>
      <w:bookmarkStart w:id="81" w:name="_Toc482363722"/>
      <w:bookmarkEnd w:id="79"/>
    </w:p>
    <w:p w14:paraId="447A01C1" w14:textId="77777777" w:rsidR="004A5CEB" w:rsidRDefault="00000000">
      <w:pPr>
        <w:pStyle w:val="3"/>
        <w:keepNext w:val="0"/>
        <w:keepLines w:val="0"/>
        <w:numPr>
          <w:ilvl w:val="1"/>
          <w:numId w:val="30"/>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本项目招标文件的澄清、答复、修改、补充的内容（所有内容将以电子文档形式上传于浙江政府采购网网站（https://zfcg.czt.zj.gov.cn/）。澄清、答复、修改、补充的内容均作为招标文件的组成部分，具有约束作用。投标人必须自行下载。）</w:t>
      </w:r>
      <w:bookmarkEnd w:id="80"/>
      <w:bookmarkEnd w:id="81"/>
    </w:p>
    <w:p w14:paraId="17A22EA5" w14:textId="77777777" w:rsidR="004A5CEB" w:rsidRDefault="00000000">
      <w:pPr>
        <w:pStyle w:val="3"/>
        <w:keepNext w:val="0"/>
        <w:keepLines w:val="0"/>
        <w:numPr>
          <w:ilvl w:val="0"/>
          <w:numId w:val="29"/>
        </w:numPr>
        <w:spacing w:line="500" w:lineRule="exact"/>
        <w:ind w:left="0" w:firstLineChars="200" w:firstLine="420"/>
        <w:rPr>
          <w:rFonts w:ascii="微软雅黑" w:hAnsi="微软雅黑" w:cs="微软雅黑"/>
          <w:b/>
          <w:bCs w:val="0"/>
          <w:szCs w:val="21"/>
        </w:rPr>
      </w:pPr>
      <w:bookmarkStart w:id="82" w:name="_Toc493511622"/>
      <w:r>
        <w:rPr>
          <w:rFonts w:ascii="微软雅黑" w:hAnsi="微软雅黑" w:cs="微软雅黑" w:hint="eastAsia"/>
          <w:b/>
          <w:bCs w:val="0"/>
          <w:szCs w:val="21"/>
        </w:rPr>
        <w:t>存在的风险</w:t>
      </w:r>
      <w:bookmarkEnd w:id="82"/>
    </w:p>
    <w:p w14:paraId="43E42823" w14:textId="77777777" w:rsidR="004A5CEB" w:rsidRDefault="00000000">
      <w:pPr>
        <w:spacing w:line="500" w:lineRule="exact"/>
        <w:ind w:firstLine="420"/>
        <w:rPr>
          <w:rFonts w:ascii="微软雅黑" w:hAnsi="微软雅黑" w:cs="微软雅黑"/>
          <w:szCs w:val="21"/>
        </w:rPr>
      </w:pPr>
      <w:bookmarkStart w:id="83" w:name="_Toc493511623"/>
      <w:r>
        <w:rPr>
          <w:rFonts w:ascii="微软雅黑" w:hAnsi="微软雅黑" w:cs="微软雅黑" w:hint="eastAsia"/>
          <w:szCs w:val="21"/>
        </w:rPr>
        <w:t>投标人没有按照招标文件要求提供全部资料，或者投标人没有对招标文件在各方面</w:t>
      </w:r>
      <w:proofErr w:type="gramStart"/>
      <w:r>
        <w:rPr>
          <w:rFonts w:ascii="微软雅黑" w:hAnsi="微软雅黑" w:cs="微软雅黑" w:hint="eastAsia"/>
          <w:szCs w:val="21"/>
        </w:rPr>
        <w:t>作出</w:t>
      </w:r>
      <w:proofErr w:type="gramEnd"/>
      <w:r>
        <w:rPr>
          <w:rFonts w:ascii="微软雅黑" w:hAnsi="微软雅黑" w:cs="微软雅黑" w:hint="eastAsia"/>
          <w:szCs w:val="21"/>
        </w:rPr>
        <w:t>实质性响应是投标人的风险，并可能导致其投标无效。</w:t>
      </w:r>
      <w:bookmarkStart w:id="84" w:name="_Toc493511624"/>
      <w:bookmarkEnd w:id="83"/>
    </w:p>
    <w:p w14:paraId="22E4A966" w14:textId="77777777" w:rsidR="004A5CEB" w:rsidRDefault="00000000">
      <w:pPr>
        <w:pStyle w:val="3"/>
        <w:keepNext w:val="0"/>
        <w:keepLines w:val="0"/>
        <w:numPr>
          <w:ilvl w:val="0"/>
          <w:numId w:val="29"/>
        </w:numPr>
        <w:spacing w:line="500" w:lineRule="exact"/>
        <w:ind w:left="0" w:firstLineChars="200" w:firstLine="420"/>
        <w:rPr>
          <w:rFonts w:ascii="微软雅黑" w:hAnsi="微软雅黑" w:cs="微软雅黑"/>
          <w:szCs w:val="21"/>
        </w:rPr>
      </w:pPr>
      <w:r>
        <w:rPr>
          <w:rFonts w:ascii="微软雅黑" w:hAnsi="微软雅黑" w:cs="微软雅黑" w:hint="eastAsia"/>
          <w:b/>
          <w:bCs w:val="0"/>
          <w:szCs w:val="21"/>
        </w:rPr>
        <w:t>招标文件的澄清与修改</w:t>
      </w:r>
      <w:bookmarkStart w:id="85" w:name="_Toc493511625"/>
      <w:bookmarkEnd w:id="84"/>
    </w:p>
    <w:p w14:paraId="39436A00" w14:textId="77777777" w:rsidR="004A5CEB" w:rsidRDefault="00000000">
      <w:pPr>
        <w:pStyle w:val="3"/>
        <w:keepNext w:val="0"/>
        <w:keepLines w:val="0"/>
        <w:numPr>
          <w:ilvl w:val="1"/>
          <w:numId w:val="29"/>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投标人应认真阅读本招标文件，发现其中有误或有要求不合理的，投标人必须在知</w:t>
      </w:r>
      <w:r>
        <w:rPr>
          <w:rFonts w:ascii="微软雅黑" w:hAnsi="微软雅黑" w:cs="微软雅黑" w:hint="eastAsia"/>
          <w:szCs w:val="21"/>
        </w:rPr>
        <w:lastRenderedPageBreak/>
        <w:t>道或者应当知道之日起七个工作日内以书面形式要求采购代理机构澄清，否则，由此产生的后果由投标人负责。</w:t>
      </w:r>
      <w:bookmarkEnd w:id="85"/>
    </w:p>
    <w:p w14:paraId="6A464176" w14:textId="77777777" w:rsidR="004A5CEB" w:rsidRDefault="00000000">
      <w:pPr>
        <w:pStyle w:val="3"/>
        <w:keepNext w:val="0"/>
        <w:keepLines w:val="0"/>
        <w:numPr>
          <w:ilvl w:val="1"/>
          <w:numId w:val="29"/>
        </w:numPr>
        <w:spacing w:line="500" w:lineRule="exact"/>
        <w:ind w:left="0" w:firstLineChars="200" w:firstLine="420"/>
        <w:rPr>
          <w:rFonts w:ascii="微软雅黑" w:hAnsi="微软雅黑" w:cs="微软雅黑"/>
          <w:szCs w:val="21"/>
        </w:rPr>
      </w:pPr>
      <w:bookmarkStart w:id="86" w:name="_Toc493511626"/>
      <w:r>
        <w:rPr>
          <w:rFonts w:ascii="微软雅黑" w:hAnsi="微软雅黑" w:cs="微软雅黑" w:hint="eastAsia"/>
          <w:szCs w:val="21"/>
        </w:rPr>
        <w:t>采购代理机构必须以书面形式答复所有获取招标文件的投标人（答复中不包含问题的来源）要求澄清的问题，同时认定其他澄清方式为无效。</w:t>
      </w:r>
      <w:bookmarkEnd w:id="86"/>
    </w:p>
    <w:p w14:paraId="244A464D" w14:textId="77777777" w:rsidR="004A5CEB" w:rsidRDefault="00000000">
      <w:pPr>
        <w:pStyle w:val="3"/>
        <w:keepNext w:val="0"/>
        <w:keepLines w:val="0"/>
        <w:numPr>
          <w:ilvl w:val="1"/>
          <w:numId w:val="29"/>
        </w:numPr>
        <w:spacing w:line="500" w:lineRule="exact"/>
        <w:ind w:left="0" w:firstLineChars="200" w:firstLine="420"/>
        <w:rPr>
          <w:rFonts w:ascii="微软雅黑" w:hAnsi="微软雅黑" w:cs="微软雅黑"/>
          <w:szCs w:val="21"/>
        </w:rPr>
      </w:pPr>
      <w:bookmarkStart w:id="87" w:name="_Toc493511627"/>
      <w:r>
        <w:rPr>
          <w:rFonts w:ascii="微软雅黑" w:hAnsi="微软雅黑" w:cs="微软雅黑" w:hint="eastAsia"/>
          <w:szCs w:val="21"/>
        </w:rPr>
        <w:t>采购代理机构对已发出的招标文件进行必要澄清或者修改的，应当在招标文件要求提交投标文件截止时间十五日前，在财政部门指定的政府采购信息发布媒体上发布更正公告，并以书面形式通知所有招标文件收受人。该澄清或者修改的内容为招标文件的组成部分。</w:t>
      </w:r>
      <w:bookmarkEnd w:id="87"/>
    </w:p>
    <w:p w14:paraId="5077CA2B" w14:textId="77777777" w:rsidR="004A5CEB" w:rsidRDefault="00000000">
      <w:pPr>
        <w:pStyle w:val="3"/>
        <w:keepNext w:val="0"/>
        <w:keepLines w:val="0"/>
        <w:numPr>
          <w:ilvl w:val="1"/>
          <w:numId w:val="29"/>
        </w:numPr>
        <w:spacing w:line="500" w:lineRule="exact"/>
        <w:ind w:left="0" w:firstLineChars="200" w:firstLine="420"/>
        <w:rPr>
          <w:rFonts w:ascii="微软雅黑" w:hAnsi="微软雅黑" w:cs="微软雅黑"/>
          <w:szCs w:val="21"/>
        </w:rPr>
      </w:pPr>
      <w:bookmarkStart w:id="88" w:name="_Toc493511628"/>
      <w:r>
        <w:rPr>
          <w:rFonts w:ascii="微软雅黑" w:hAnsi="微软雅黑" w:cs="微软雅黑" w:hint="eastAsia"/>
          <w:szCs w:val="21"/>
        </w:rPr>
        <w:t>采购代理机构和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bookmarkEnd w:id="88"/>
    </w:p>
    <w:p w14:paraId="1E93B76E" w14:textId="77777777" w:rsidR="004A5CEB" w:rsidRDefault="00000000">
      <w:pPr>
        <w:pStyle w:val="3"/>
        <w:keepNext w:val="0"/>
        <w:keepLines w:val="0"/>
        <w:numPr>
          <w:ilvl w:val="1"/>
          <w:numId w:val="29"/>
        </w:numPr>
        <w:spacing w:line="500" w:lineRule="exact"/>
        <w:ind w:left="0" w:firstLineChars="200" w:firstLine="420"/>
        <w:rPr>
          <w:rFonts w:ascii="微软雅黑" w:hAnsi="微软雅黑" w:cs="微软雅黑"/>
          <w:szCs w:val="21"/>
        </w:rPr>
      </w:pPr>
      <w:bookmarkStart w:id="89" w:name="_Toc493511629"/>
      <w:r>
        <w:rPr>
          <w:rFonts w:ascii="微软雅黑" w:hAnsi="微软雅黑" w:cs="微软雅黑" w:hint="eastAsia"/>
          <w:szCs w:val="21"/>
        </w:rPr>
        <w:t>招标文件的澄清或者修改都应该通过本代理机构以法定形式发布，采购人非通过本机构，不得擅自澄清或者修改招标文件。</w:t>
      </w:r>
      <w:bookmarkEnd w:id="89"/>
    </w:p>
    <w:p w14:paraId="23F0A857" w14:textId="77777777" w:rsidR="004A5CEB" w:rsidRDefault="00000000">
      <w:pPr>
        <w:pStyle w:val="2"/>
        <w:keepNext w:val="0"/>
        <w:numPr>
          <w:ilvl w:val="0"/>
          <w:numId w:val="27"/>
        </w:numPr>
        <w:spacing w:line="500" w:lineRule="exact"/>
        <w:jc w:val="center"/>
        <w:rPr>
          <w:rFonts w:ascii="微软雅黑" w:hAnsi="微软雅黑" w:cs="微软雅黑"/>
          <w:szCs w:val="21"/>
        </w:rPr>
      </w:pPr>
      <w:bookmarkStart w:id="90" w:name="_Toc493511630"/>
      <w:bookmarkStart w:id="91" w:name="_Toc177870545"/>
      <w:r>
        <w:rPr>
          <w:rFonts w:ascii="微软雅黑" w:hAnsi="微软雅黑" w:cs="微软雅黑" w:hint="eastAsia"/>
          <w:szCs w:val="21"/>
        </w:rPr>
        <w:t>投标文件的编制</w:t>
      </w:r>
      <w:bookmarkEnd w:id="90"/>
      <w:bookmarkEnd w:id="91"/>
    </w:p>
    <w:p w14:paraId="6276DFFB" w14:textId="77777777" w:rsidR="004A5CEB" w:rsidRDefault="00000000">
      <w:pPr>
        <w:spacing w:line="500" w:lineRule="exact"/>
        <w:ind w:firstLine="420"/>
        <w:rPr>
          <w:rFonts w:ascii="微软雅黑" w:hAnsi="微软雅黑" w:cs="微软雅黑"/>
          <w:szCs w:val="21"/>
        </w:rPr>
      </w:pPr>
      <w:bookmarkStart w:id="92" w:name="_Toc33535356"/>
      <w:bookmarkStart w:id="93" w:name="_Toc493511643"/>
      <w:bookmarkStart w:id="94" w:name="_Toc177825125"/>
      <w:bookmarkStart w:id="95" w:name="_Toc177870547"/>
      <w:bookmarkStart w:id="96" w:name="_Toc177824944"/>
      <w:bookmarkStart w:id="97" w:name="_Toc177824877"/>
      <w:r>
        <w:rPr>
          <w:rFonts w:ascii="微软雅黑" w:hAnsi="微软雅黑" w:cs="微软雅黑" w:hint="eastAsia"/>
          <w:szCs w:val="21"/>
        </w:rPr>
        <w:t>本项目所涉投标文件格式请详见第六章，未给出的格式请自拟。资信商务及技术文件中不得出现报价，否则投标文件将被视为无效。</w:t>
      </w:r>
      <w:bookmarkEnd w:id="92"/>
    </w:p>
    <w:p w14:paraId="057B79E0" w14:textId="77777777" w:rsidR="004A5CEB" w:rsidRDefault="00000000">
      <w:pPr>
        <w:pStyle w:val="af2"/>
        <w:snapToGrid w:val="0"/>
        <w:spacing w:line="500" w:lineRule="exact"/>
        <w:ind w:firstLine="420"/>
        <w:outlineLvl w:val="1"/>
        <w:rPr>
          <w:rFonts w:ascii="微软雅黑" w:hAnsi="微软雅黑" w:cs="微软雅黑"/>
          <w:b/>
          <w:szCs w:val="21"/>
        </w:rPr>
      </w:pPr>
      <w:bookmarkStart w:id="98" w:name="_Toc33535357"/>
      <w:r>
        <w:rPr>
          <w:rFonts w:ascii="微软雅黑" w:hAnsi="微软雅黑" w:cs="微软雅黑" w:hint="eastAsia"/>
          <w:b/>
          <w:szCs w:val="21"/>
        </w:rPr>
        <w:t>总体要求：</w:t>
      </w:r>
      <w:bookmarkEnd w:id="98"/>
    </w:p>
    <w:p w14:paraId="6CFF4A1C" w14:textId="77777777" w:rsidR="004A5CEB" w:rsidRDefault="00000000">
      <w:pPr>
        <w:pStyle w:val="3"/>
        <w:keepNext w:val="0"/>
        <w:keepLines w:val="0"/>
        <w:numPr>
          <w:ilvl w:val="0"/>
          <w:numId w:val="31"/>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供应商应仔细阅读招标文件的所有内容，按本文件的要求提供投标文件，并保证所提供的全部资料的真实性，以使其投标文件对招标文件</w:t>
      </w:r>
      <w:proofErr w:type="gramStart"/>
      <w:r>
        <w:rPr>
          <w:rFonts w:ascii="微软雅黑" w:hAnsi="微软雅黑" w:cs="微软雅黑" w:hint="eastAsia"/>
          <w:szCs w:val="21"/>
        </w:rPr>
        <w:t>作出</w:t>
      </w:r>
      <w:proofErr w:type="gramEnd"/>
      <w:r>
        <w:rPr>
          <w:rFonts w:ascii="微软雅黑" w:hAnsi="微软雅黑" w:cs="微软雅黑" w:hint="eastAsia"/>
          <w:szCs w:val="21"/>
        </w:rPr>
        <w:t xml:space="preserve">实质性响应，否则，投标文件可能视为无效投标文件。 </w:t>
      </w:r>
    </w:p>
    <w:p w14:paraId="18CAF5CE" w14:textId="77777777" w:rsidR="004A5CEB" w:rsidRDefault="00000000">
      <w:pPr>
        <w:pStyle w:val="3"/>
        <w:keepNext w:val="0"/>
        <w:keepLines w:val="0"/>
        <w:numPr>
          <w:ilvl w:val="0"/>
          <w:numId w:val="31"/>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投标文件及供应商与采购有关的来往通知，函件和文件均应使用中文。</w:t>
      </w:r>
    </w:p>
    <w:p w14:paraId="3D44AD63" w14:textId="77777777" w:rsidR="004A5CEB" w:rsidRDefault="00000000">
      <w:pPr>
        <w:pStyle w:val="3"/>
        <w:keepNext w:val="0"/>
        <w:keepLines w:val="0"/>
        <w:numPr>
          <w:ilvl w:val="0"/>
          <w:numId w:val="31"/>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供应商应按本文件中提供的文件格式、内容和要求制作投标文件。</w:t>
      </w:r>
    </w:p>
    <w:p w14:paraId="0EBC88BB" w14:textId="77777777" w:rsidR="004A5CEB" w:rsidRDefault="00000000">
      <w:pPr>
        <w:pStyle w:val="3"/>
        <w:keepNext w:val="0"/>
        <w:keepLines w:val="0"/>
        <w:numPr>
          <w:ilvl w:val="0"/>
          <w:numId w:val="31"/>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文件的效力：投标文件的启用，按先后顺位分别为电子投标文件、电子备份投标文件。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w:t>
      </w:r>
      <w:proofErr w:type="gramStart"/>
      <w:r>
        <w:rPr>
          <w:rFonts w:ascii="微软雅黑" w:hAnsi="微软雅黑" w:cs="微软雅黑" w:hint="eastAsia"/>
          <w:szCs w:val="21"/>
        </w:rPr>
        <w:t>传成功</w:t>
      </w:r>
      <w:proofErr w:type="gramEnd"/>
      <w:r>
        <w:rPr>
          <w:rFonts w:ascii="微软雅黑" w:hAnsi="微软雅黑" w:cs="微软雅黑" w:hint="eastAsia"/>
          <w:szCs w:val="21"/>
        </w:rPr>
        <w:t>后，“电子加密投标文件”自动失效），否则视为投标文件撤回。</w:t>
      </w:r>
    </w:p>
    <w:p w14:paraId="71D638A2" w14:textId="77777777" w:rsidR="004A5CEB" w:rsidRDefault="00000000">
      <w:pPr>
        <w:pStyle w:val="3"/>
        <w:keepNext w:val="0"/>
        <w:keepLines w:val="0"/>
        <w:numPr>
          <w:ilvl w:val="0"/>
          <w:numId w:val="32"/>
        </w:numPr>
        <w:spacing w:line="500" w:lineRule="exact"/>
        <w:rPr>
          <w:rFonts w:ascii="微软雅黑" w:hAnsi="微软雅黑" w:cs="微软雅黑"/>
          <w:b/>
          <w:szCs w:val="21"/>
        </w:rPr>
      </w:pPr>
      <w:bookmarkStart w:id="99" w:name="_Toc14695"/>
      <w:bookmarkStart w:id="100" w:name="_Toc20691"/>
      <w:bookmarkStart w:id="101" w:name="_Toc406402988"/>
      <w:bookmarkStart w:id="102" w:name="_Toc33535358"/>
      <w:bookmarkStart w:id="103" w:name="_Toc406402944"/>
      <w:r>
        <w:rPr>
          <w:rFonts w:ascii="微软雅黑" w:hAnsi="微软雅黑" w:cs="微软雅黑" w:hint="eastAsia"/>
          <w:b/>
          <w:szCs w:val="21"/>
        </w:rPr>
        <w:t>投标文件的组成</w:t>
      </w:r>
      <w:bookmarkEnd w:id="99"/>
      <w:bookmarkEnd w:id="100"/>
      <w:bookmarkEnd w:id="101"/>
      <w:bookmarkEnd w:id="102"/>
      <w:bookmarkEnd w:id="103"/>
    </w:p>
    <w:p w14:paraId="4247A2BA" w14:textId="77777777" w:rsidR="004A5CEB" w:rsidRDefault="00000000">
      <w:pPr>
        <w:snapToGrid w:val="0"/>
        <w:spacing w:line="500" w:lineRule="exact"/>
        <w:ind w:firstLine="420"/>
        <w:rPr>
          <w:rFonts w:ascii="微软雅黑" w:hAnsi="微软雅黑" w:cs="微软雅黑"/>
          <w:b/>
          <w:szCs w:val="21"/>
        </w:rPr>
      </w:pPr>
      <w:r>
        <w:rPr>
          <w:rFonts w:ascii="微软雅黑" w:hAnsi="微软雅黑" w:cs="微软雅黑" w:hint="eastAsia"/>
          <w:b/>
          <w:szCs w:val="21"/>
        </w:rPr>
        <w:t>包括电子投标文件和电子</w:t>
      </w:r>
      <w:r>
        <w:rPr>
          <w:rFonts w:ascii="微软雅黑" w:hAnsi="微软雅黑" w:cs="微软雅黑" w:hint="eastAsia"/>
          <w:bCs/>
          <w:szCs w:val="21"/>
        </w:rPr>
        <w:t>备份投标文件（选送）</w:t>
      </w:r>
      <w:r>
        <w:rPr>
          <w:rFonts w:ascii="微软雅黑" w:hAnsi="微软雅黑" w:cs="微软雅黑" w:hint="eastAsia"/>
          <w:b/>
          <w:szCs w:val="21"/>
        </w:rPr>
        <w:t>，均由资格响应文件、商务技术文件及</w:t>
      </w:r>
      <w:r>
        <w:rPr>
          <w:rFonts w:ascii="微软雅黑" w:hAnsi="微软雅黑" w:cs="微软雅黑" w:hint="eastAsia"/>
          <w:b/>
          <w:szCs w:val="21"/>
        </w:rPr>
        <w:lastRenderedPageBreak/>
        <w:t>投标报价文件三部份组成。其中电子投标文件中所须加盖公章部分均采用CA签章。</w:t>
      </w:r>
    </w:p>
    <w:p w14:paraId="513A876C" w14:textId="77777777" w:rsidR="004A5CEB" w:rsidRDefault="00000000">
      <w:pPr>
        <w:pStyle w:val="3"/>
        <w:keepNext w:val="0"/>
        <w:keepLines w:val="0"/>
        <w:numPr>
          <w:ilvl w:val="0"/>
          <w:numId w:val="33"/>
        </w:numPr>
        <w:spacing w:line="500" w:lineRule="exact"/>
        <w:ind w:left="0" w:firstLineChars="200" w:firstLine="420"/>
        <w:rPr>
          <w:rFonts w:ascii="微软雅黑" w:hAnsi="微软雅黑" w:cs="微软雅黑"/>
          <w:b/>
          <w:bCs w:val="0"/>
          <w:szCs w:val="21"/>
        </w:rPr>
      </w:pPr>
      <w:r>
        <w:rPr>
          <w:rFonts w:ascii="微软雅黑" w:hAnsi="微软雅黑" w:cs="微软雅黑" w:hint="eastAsia"/>
          <w:b/>
          <w:bCs w:val="0"/>
          <w:szCs w:val="21"/>
        </w:rPr>
        <w:t>资格响应文件：</w:t>
      </w:r>
    </w:p>
    <w:p w14:paraId="4D6A0982" w14:textId="77777777" w:rsidR="004A5CEB" w:rsidRDefault="00000000">
      <w:pPr>
        <w:numPr>
          <w:ilvl w:val="1"/>
          <w:numId w:val="33"/>
        </w:numPr>
        <w:spacing w:line="500" w:lineRule="exact"/>
        <w:ind w:left="0" w:firstLine="420"/>
        <w:rPr>
          <w:rFonts w:ascii="微软雅黑" w:hAnsi="微软雅黑" w:cs="微软雅黑"/>
          <w:szCs w:val="21"/>
        </w:rPr>
      </w:pPr>
      <w:r>
        <w:rPr>
          <w:rFonts w:ascii="微软雅黑" w:hAnsi="微软雅黑" w:cs="微软雅黑" w:hint="eastAsia"/>
          <w:szCs w:val="21"/>
        </w:rPr>
        <w:t>具有独立承担民事责任的能力（供应商营业执照副本复印件）；</w:t>
      </w:r>
    </w:p>
    <w:p w14:paraId="77FBA0CE" w14:textId="77777777" w:rsidR="004A5CEB" w:rsidRDefault="00000000">
      <w:pPr>
        <w:numPr>
          <w:ilvl w:val="1"/>
          <w:numId w:val="33"/>
        </w:numPr>
        <w:spacing w:line="500" w:lineRule="exact"/>
        <w:ind w:left="0" w:firstLine="420"/>
        <w:rPr>
          <w:rFonts w:ascii="微软雅黑" w:hAnsi="微软雅黑" w:cs="微软雅黑"/>
          <w:szCs w:val="21"/>
        </w:rPr>
      </w:pPr>
      <w:r>
        <w:rPr>
          <w:rFonts w:ascii="微软雅黑" w:hAnsi="微软雅黑" w:cs="微软雅黑" w:hint="eastAsia"/>
          <w:szCs w:val="21"/>
        </w:rPr>
        <w:t>供应商书面承诺符合参与政府采购活动资格条件的承诺函（格式见附件）；</w:t>
      </w:r>
    </w:p>
    <w:p w14:paraId="0B550436" w14:textId="77777777" w:rsidR="004A5CEB" w:rsidRDefault="00000000">
      <w:pPr>
        <w:numPr>
          <w:ilvl w:val="1"/>
          <w:numId w:val="33"/>
        </w:numPr>
        <w:tabs>
          <w:tab w:val="left" w:pos="142"/>
        </w:tabs>
        <w:spacing w:line="500" w:lineRule="exact"/>
        <w:ind w:left="0" w:firstLine="420"/>
        <w:rPr>
          <w:rFonts w:ascii="微软雅黑" w:hAnsi="微软雅黑" w:cs="微软雅黑"/>
          <w:szCs w:val="21"/>
        </w:rPr>
      </w:pPr>
      <w:r>
        <w:rPr>
          <w:rFonts w:ascii="微软雅黑" w:hAnsi="微软雅黑" w:cs="微软雅黑" w:hint="eastAsia"/>
          <w:szCs w:val="21"/>
        </w:rPr>
        <w:t>提供自招标公告发布之日起至投标截止日内任意时间的“信用中国”网站（www.creditchina.gov.cn）（未被信用中国网站www.creditchina.gov.cn查询网页截图）、中国政府采购网（www.ccgp.gov.cn）（未被中国政府采购网www.ccgp.gov.cn查询网页截图）（以开标当日采购单位或由采购单位委托的评标委员会核实的查询结果为准）；</w:t>
      </w:r>
    </w:p>
    <w:p w14:paraId="578F4B61" w14:textId="77777777" w:rsidR="004A5CEB" w:rsidRDefault="00000000">
      <w:pPr>
        <w:numPr>
          <w:ilvl w:val="1"/>
          <w:numId w:val="33"/>
        </w:numPr>
        <w:spacing w:line="500" w:lineRule="exact"/>
        <w:ind w:left="0" w:firstLine="420"/>
        <w:rPr>
          <w:rFonts w:ascii="微软雅黑" w:hAnsi="微软雅黑" w:cs="微软雅黑"/>
          <w:szCs w:val="21"/>
        </w:rPr>
      </w:pPr>
      <w:r>
        <w:rPr>
          <w:rFonts w:ascii="微软雅黑" w:hAnsi="微软雅黑" w:cs="微软雅黑" w:hint="eastAsia"/>
          <w:szCs w:val="21"/>
        </w:rPr>
        <w:t>法定代表人授权委托书；</w:t>
      </w:r>
    </w:p>
    <w:p w14:paraId="2F4BB82F" w14:textId="77777777" w:rsidR="004A5CEB" w:rsidRDefault="00000000">
      <w:pPr>
        <w:numPr>
          <w:ilvl w:val="0"/>
          <w:numId w:val="33"/>
        </w:numPr>
        <w:spacing w:line="500" w:lineRule="exact"/>
        <w:ind w:left="0" w:firstLine="420"/>
        <w:outlineLvl w:val="2"/>
        <w:rPr>
          <w:rFonts w:ascii="微软雅黑" w:hAnsi="微软雅黑" w:cs="微软雅黑"/>
          <w:b/>
          <w:szCs w:val="21"/>
        </w:rPr>
      </w:pPr>
      <w:r>
        <w:rPr>
          <w:rFonts w:ascii="微软雅黑" w:hAnsi="微软雅黑" w:cs="微软雅黑" w:hint="eastAsia"/>
          <w:b/>
          <w:szCs w:val="21"/>
        </w:rPr>
        <w:t>商务技术文件</w:t>
      </w:r>
    </w:p>
    <w:p w14:paraId="06E5A4CA" w14:textId="77777777" w:rsidR="004A5CEB" w:rsidRDefault="00000000">
      <w:pPr>
        <w:pStyle w:val="afff3"/>
        <w:numPr>
          <w:ilvl w:val="2"/>
          <w:numId w:val="34"/>
        </w:numPr>
        <w:spacing w:line="500" w:lineRule="exact"/>
        <w:ind w:left="0" w:firstLineChars="0" w:firstLine="426"/>
        <w:rPr>
          <w:rFonts w:ascii="微软雅黑" w:hAnsi="微软雅黑" w:cs="微软雅黑"/>
          <w:szCs w:val="21"/>
        </w:rPr>
      </w:pPr>
      <w:r>
        <w:rPr>
          <w:rFonts w:ascii="微软雅黑" w:hAnsi="微软雅黑" w:cs="微软雅黑" w:hint="eastAsia"/>
          <w:szCs w:val="21"/>
        </w:rPr>
        <w:t>投标声明书；</w:t>
      </w:r>
    </w:p>
    <w:p w14:paraId="32EF9853" w14:textId="77777777" w:rsidR="004A5CEB" w:rsidRDefault="00000000">
      <w:pPr>
        <w:pStyle w:val="afff3"/>
        <w:numPr>
          <w:ilvl w:val="2"/>
          <w:numId w:val="34"/>
        </w:numPr>
        <w:spacing w:line="500" w:lineRule="exact"/>
        <w:ind w:left="0" w:firstLineChars="0" w:firstLine="426"/>
        <w:rPr>
          <w:rFonts w:ascii="微软雅黑" w:hAnsi="微软雅黑" w:cs="微软雅黑"/>
          <w:szCs w:val="21"/>
        </w:rPr>
      </w:pPr>
      <w:r>
        <w:rPr>
          <w:rFonts w:ascii="微软雅黑" w:hAnsi="微软雅黑" w:cs="微软雅黑" w:hint="eastAsia"/>
          <w:szCs w:val="21"/>
        </w:rPr>
        <w:t>类似案例成功的业绩（合同复印件）；</w:t>
      </w:r>
    </w:p>
    <w:p w14:paraId="2CB371CF" w14:textId="77777777" w:rsidR="004A5CEB" w:rsidRDefault="00000000">
      <w:pPr>
        <w:pStyle w:val="afff3"/>
        <w:numPr>
          <w:ilvl w:val="2"/>
          <w:numId w:val="34"/>
        </w:numPr>
        <w:spacing w:line="500" w:lineRule="exact"/>
        <w:ind w:left="0" w:firstLineChars="0" w:firstLine="426"/>
        <w:rPr>
          <w:rFonts w:ascii="微软雅黑" w:hAnsi="微软雅黑" w:cs="微软雅黑"/>
          <w:szCs w:val="21"/>
        </w:rPr>
      </w:pPr>
      <w:r>
        <w:rPr>
          <w:rFonts w:ascii="微软雅黑" w:hAnsi="微软雅黑" w:cs="微软雅黑" w:hint="eastAsia"/>
          <w:szCs w:val="21"/>
        </w:rPr>
        <w:t>与本项目实施相关的供应商各类资质证书、认证证书、许可证等（如信誉荣誉等。提供复印件）；</w:t>
      </w:r>
    </w:p>
    <w:p w14:paraId="7B21DAE0" w14:textId="77777777" w:rsidR="004A5CEB" w:rsidRDefault="00000000">
      <w:pPr>
        <w:pStyle w:val="afff3"/>
        <w:numPr>
          <w:ilvl w:val="2"/>
          <w:numId w:val="34"/>
        </w:numPr>
        <w:spacing w:line="500" w:lineRule="exact"/>
        <w:ind w:left="0" w:firstLineChars="0" w:firstLine="426"/>
        <w:rPr>
          <w:rFonts w:ascii="微软雅黑" w:hAnsi="微软雅黑" w:cs="微软雅黑"/>
          <w:szCs w:val="21"/>
        </w:rPr>
      </w:pPr>
      <w:r>
        <w:rPr>
          <w:rFonts w:ascii="微软雅黑" w:hAnsi="微软雅黑" w:cs="微软雅黑" w:hint="eastAsia"/>
          <w:szCs w:val="21"/>
        </w:rPr>
        <w:t>供应</w:t>
      </w:r>
      <w:proofErr w:type="gramStart"/>
      <w:r>
        <w:rPr>
          <w:rFonts w:ascii="微软雅黑" w:hAnsi="微软雅黑" w:cs="微软雅黑" w:hint="eastAsia"/>
          <w:szCs w:val="21"/>
        </w:rPr>
        <w:t>商情况</w:t>
      </w:r>
      <w:proofErr w:type="gramEnd"/>
      <w:r>
        <w:rPr>
          <w:rFonts w:ascii="微软雅黑" w:hAnsi="微软雅黑" w:cs="微软雅黑" w:hint="eastAsia"/>
          <w:szCs w:val="21"/>
        </w:rPr>
        <w:t>介绍；</w:t>
      </w:r>
    </w:p>
    <w:p w14:paraId="5CD6CAEB" w14:textId="77777777" w:rsidR="004A5CEB" w:rsidRDefault="00000000">
      <w:pPr>
        <w:pStyle w:val="afff3"/>
        <w:numPr>
          <w:ilvl w:val="2"/>
          <w:numId w:val="34"/>
        </w:numPr>
        <w:spacing w:line="500" w:lineRule="exact"/>
        <w:ind w:left="0" w:firstLineChars="0" w:firstLine="426"/>
        <w:rPr>
          <w:rFonts w:ascii="微软雅黑" w:hAnsi="微软雅黑" w:cs="微软雅黑"/>
          <w:szCs w:val="21"/>
        </w:rPr>
      </w:pPr>
      <w:r>
        <w:rPr>
          <w:rFonts w:ascii="微软雅黑" w:hAnsi="微软雅黑" w:cs="微软雅黑" w:hint="eastAsia"/>
          <w:szCs w:val="21"/>
        </w:rPr>
        <w:t>商务响应表；</w:t>
      </w:r>
    </w:p>
    <w:p w14:paraId="373389D7" w14:textId="77777777" w:rsidR="004A5CEB" w:rsidRDefault="00000000">
      <w:pPr>
        <w:pStyle w:val="afff3"/>
        <w:numPr>
          <w:ilvl w:val="2"/>
          <w:numId w:val="34"/>
        </w:numPr>
        <w:snapToGrid w:val="0"/>
        <w:spacing w:line="500" w:lineRule="exact"/>
        <w:ind w:left="0" w:firstLineChars="0" w:firstLine="426"/>
        <w:rPr>
          <w:rFonts w:ascii="微软雅黑" w:hAnsi="微软雅黑" w:cs="微软雅黑"/>
          <w:szCs w:val="21"/>
        </w:rPr>
      </w:pPr>
      <w:r>
        <w:rPr>
          <w:rFonts w:ascii="微软雅黑" w:hAnsi="微软雅黑" w:cs="微软雅黑" w:hint="eastAsia"/>
          <w:szCs w:val="21"/>
        </w:rPr>
        <w:t>技术规范偏离表（格式见附件）；</w:t>
      </w:r>
    </w:p>
    <w:p w14:paraId="4F3BC93B" w14:textId="77777777" w:rsidR="004A5CEB" w:rsidRDefault="00000000">
      <w:pPr>
        <w:pStyle w:val="afff3"/>
        <w:numPr>
          <w:ilvl w:val="2"/>
          <w:numId w:val="34"/>
        </w:numPr>
        <w:snapToGrid w:val="0"/>
        <w:spacing w:line="500" w:lineRule="exact"/>
        <w:ind w:left="0" w:firstLineChars="0" w:firstLine="426"/>
        <w:rPr>
          <w:rFonts w:ascii="微软雅黑" w:hAnsi="微软雅黑" w:cs="微软雅黑"/>
          <w:szCs w:val="21"/>
        </w:rPr>
      </w:pPr>
      <w:r>
        <w:rPr>
          <w:rFonts w:ascii="微软雅黑" w:hAnsi="微软雅黑" w:cs="微软雅黑" w:hint="eastAsia"/>
          <w:szCs w:val="21"/>
        </w:rPr>
        <w:t>投标人建议的安装、调试、验收方法或方案；</w:t>
      </w:r>
    </w:p>
    <w:p w14:paraId="43A3CB41" w14:textId="77777777" w:rsidR="004A5CEB" w:rsidRDefault="00000000">
      <w:pPr>
        <w:pStyle w:val="afff3"/>
        <w:numPr>
          <w:ilvl w:val="2"/>
          <w:numId w:val="34"/>
        </w:numPr>
        <w:snapToGrid w:val="0"/>
        <w:spacing w:line="500" w:lineRule="exact"/>
        <w:ind w:left="0" w:firstLineChars="0" w:firstLine="426"/>
        <w:rPr>
          <w:rFonts w:ascii="微软雅黑" w:hAnsi="微软雅黑" w:cs="微软雅黑"/>
          <w:szCs w:val="21"/>
        </w:rPr>
      </w:pPr>
      <w:r>
        <w:rPr>
          <w:rFonts w:ascii="微软雅黑" w:hAnsi="微软雅黑" w:cs="微软雅黑" w:hint="eastAsia"/>
          <w:szCs w:val="21"/>
        </w:rPr>
        <w:t>技术服务、技术培训、售后服务的内容和措施；</w:t>
      </w:r>
    </w:p>
    <w:p w14:paraId="7DB948E3" w14:textId="77777777" w:rsidR="004A5CEB" w:rsidRDefault="00000000">
      <w:pPr>
        <w:pStyle w:val="afff3"/>
        <w:numPr>
          <w:ilvl w:val="2"/>
          <w:numId w:val="34"/>
        </w:numPr>
        <w:snapToGrid w:val="0"/>
        <w:spacing w:line="500" w:lineRule="exact"/>
        <w:ind w:left="0" w:firstLineChars="0" w:firstLine="426"/>
        <w:rPr>
          <w:rFonts w:ascii="微软雅黑" w:hAnsi="微软雅黑" w:cs="微软雅黑"/>
          <w:szCs w:val="21"/>
        </w:rPr>
      </w:pPr>
      <w:r>
        <w:rPr>
          <w:rFonts w:ascii="微软雅黑" w:hAnsi="微软雅黑" w:cs="微软雅黑" w:hint="eastAsia"/>
          <w:szCs w:val="21"/>
        </w:rPr>
        <w:t>项目实施人员情况说明；</w:t>
      </w:r>
    </w:p>
    <w:p w14:paraId="482E2938" w14:textId="77777777" w:rsidR="004A5CEB" w:rsidRDefault="00000000">
      <w:pPr>
        <w:pStyle w:val="afff3"/>
        <w:numPr>
          <w:ilvl w:val="2"/>
          <w:numId w:val="34"/>
        </w:numPr>
        <w:snapToGrid w:val="0"/>
        <w:spacing w:line="500" w:lineRule="exact"/>
        <w:ind w:left="0" w:firstLineChars="0" w:firstLine="426"/>
        <w:rPr>
          <w:rFonts w:ascii="微软雅黑" w:hAnsi="微软雅黑" w:cs="微软雅黑"/>
          <w:szCs w:val="21"/>
        </w:rPr>
      </w:pPr>
      <w:r>
        <w:rPr>
          <w:rFonts w:ascii="微软雅黑" w:hAnsi="微软雅黑" w:cs="微软雅黑" w:hint="eastAsia"/>
          <w:szCs w:val="21"/>
        </w:rPr>
        <w:t>投标人需要说明的其他文件和说明（格式略）；</w:t>
      </w:r>
    </w:p>
    <w:p w14:paraId="2DF033D1" w14:textId="77777777" w:rsidR="004A5CEB" w:rsidRDefault="00000000">
      <w:pPr>
        <w:pStyle w:val="afff3"/>
        <w:numPr>
          <w:ilvl w:val="2"/>
          <w:numId w:val="34"/>
        </w:numPr>
        <w:snapToGrid w:val="0"/>
        <w:spacing w:line="500" w:lineRule="exact"/>
        <w:ind w:left="0" w:firstLineChars="0" w:firstLine="426"/>
        <w:rPr>
          <w:rFonts w:ascii="微软雅黑" w:hAnsi="微软雅黑" w:cs="微软雅黑"/>
          <w:b/>
          <w:szCs w:val="21"/>
        </w:rPr>
      </w:pPr>
      <w:r>
        <w:rPr>
          <w:rFonts w:ascii="微软雅黑" w:hAnsi="微软雅黑" w:cs="微软雅黑" w:hint="eastAsia"/>
          <w:b/>
          <w:szCs w:val="21"/>
        </w:rPr>
        <w:t>未尽事宜请各供应商按评分细则制作技术部份。</w:t>
      </w:r>
    </w:p>
    <w:p w14:paraId="7300B708" w14:textId="77777777" w:rsidR="004A5CEB" w:rsidRDefault="00000000">
      <w:pPr>
        <w:pStyle w:val="3"/>
        <w:keepNext w:val="0"/>
        <w:keepLines w:val="0"/>
        <w:numPr>
          <w:ilvl w:val="0"/>
          <w:numId w:val="33"/>
        </w:numPr>
        <w:spacing w:line="500" w:lineRule="exact"/>
        <w:ind w:left="0" w:firstLineChars="200" w:firstLine="420"/>
        <w:rPr>
          <w:rFonts w:ascii="微软雅黑" w:hAnsi="微软雅黑" w:cs="微软雅黑"/>
          <w:b/>
          <w:bCs w:val="0"/>
          <w:szCs w:val="21"/>
        </w:rPr>
      </w:pPr>
      <w:r>
        <w:rPr>
          <w:rFonts w:ascii="微软雅黑" w:hAnsi="微软雅黑" w:cs="微软雅黑" w:hint="eastAsia"/>
          <w:b/>
          <w:bCs w:val="0"/>
          <w:szCs w:val="21"/>
        </w:rPr>
        <w:t>投标报价文件：</w:t>
      </w:r>
    </w:p>
    <w:p w14:paraId="7D7AB380" w14:textId="77777777" w:rsidR="004A5CEB" w:rsidRDefault="00000000">
      <w:pPr>
        <w:numPr>
          <w:ilvl w:val="1"/>
          <w:numId w:val="33"/>
        </w:numPr>
        <w:spacing w:line="500" w:lineRule="exact"/>
        <w:ind w:left="0" w:firstLine="420"/>
        <w:rPr>
          <w:rFonts w:ascii="微软雅黑" w:hAnsi="微软雅黑" w:cs="微软雅黑"/>
          <w:szCs w:val="21"/>
        </w:rPr>
      </w:pPr>
      <w:r>
        <w:rPr>
          <w:rFonts w:ascii="微软雅黑" w:hAnsi="微软雅黑" w:cs="微软雅黑" w:hint="eastAsia"/>
          <w:szCs w:val="21"/>
        </w:rPr>
        <w:t xml:space="preserve">投标函； </w:t>
      </w:r>
    </w:p>
    <w:p w14:paraId="6745309B" w14:textId="77777777" w:rsidR="004A5CEB" w:rsidRDefault="00000000">
      <w:pPr>
        <w:numPr>
          <w:ilvl w:val="1"/>
          <w:numId w:val="33"/>
        </w:numPr>
        <w:spacing w:line="500" w:lineRule="exact"/>
        <w:ind w:left="0" w:firstLine="420"/>
        <w:rPr>
          <w:rFonts w:ascii="微软雅黑" w:hAnsi="微软雅黑" w:cs="微软雅黑"/>
          <w:szCs w:val="21"/>
        </w:rPr>
      </w:pPr>
      <w:r>
        <w:rPr>
          <w:rFonts w:ascii="微软雅黑" w:hAnsi="微软雅黑" w:cs="微软雅黑" w:hint="eastAsia"/>
          <w:szCs w:val="21"/>
        </w:rPr>
        <w:t>开标一览表；</w:t>
      </w:r>
    </w:p>
    <w:p w14:paraId="646694EE" w14:textId="77777777" w:rsidR="004A5CEB" w:rsidRDefault="00000000">
      <w:pPr>
        <w:numPr>
          <w:ilvl w:val="1"/>
          <w:numId w:val="33"/>
        </w:numPr>
        <w:spacing w:line="500" w:lineRule="exact"/>
        <w:ind w:left="0" w:firstLineChars="202" w:firstLine="424"/>
        <w:rPr>
          <w:rFonts w:ascii="微软雅黑" w:hAnsi="微软雅黑" w:cs="微软雅黑"/>
          <w:szCs w:val="21"/>
        </w:rPr>
      </w:pPr>
      <w:r>
        <w:rPr>
          <w:rFonts w:ascii="微软雅黑" w:hAnsi="微软雅黑" w:cs="微软雅黑" w:hint="eastAsia"/>
          <w:szCs w:val="21"/>
        </w:rPr>
        <w:t>中小企业声明函、残疾人福利性单位声明函及其他符合政策性条件的承诺函或证明材料。</w:t>
      </w:r>
    </w:p>
    <w:p w14:paraId="4E6C5A82" w14:textId="77777777" w:rsidR="004A5CEB" w:rsidRDefault="00000000">
      <w:pPr>
        <w:numPr>
          <w:ilvl w:val="1"/>
          <w:numId w:val="33"/>
        </w:numPr>
        <w:spacing w:line="500" w:lineRule="exact"/>
        <w:ind w:left="0" w:firstLineChars="202" w:firstLine="424"/>
        <w:rPr>
          <w:rFonts w:ascii="微软雅黑" w:hAnsi="微软雅黑" w:cs="微软雅黑"/>
          <w:szCs w:val="21"/>
        </w:rPr>
      </w:pPr>
      <w:r>
        <w:rPr>
          <w:rFonts w:ascii="微软雅黑" w:hAnsi="微软雅黑" w:cs="微软雅黑" w:hint="eastAsia"/>
          <w:szCs w:val="21"/>
        </w:rPr>
        <w:t>供应商针对报价需要说明的其他文件和说明。</w:t>
      </w:r>
    </w:p>
    <w:p w14:paraId="2DD90438" w14:textId="77777777" w:rsidR="004A5CEB" w:rsidRDefault="00000000">
      <w:pPr>
        <w:spacing w:line="500" w:lineRule="exact"/>
        <w:ind w:firstLine="420"/>
        <w:rPr>
          <w:rFonts w:ascii="微软雅黑" w:hAnsi="微软雅黑" w:cs="微软雅黑"/>
          <w:szCs w:val="21"/>
        </w:rPr>
      </w:pPr>
      <w:bookmarkStart w:id="104" w:name="_Toc493511656"/>
      <w:bookmarkEnd w:id="93"/>
      <w:r>
        <w:rPr>
          <w:rFonts w:ascii="微软雅黑" w:hAnsi="微软雅黑" w:cs="微软雅黑" w:hint="eastAsia"/>
          <w:szCs w:val="21"/>
        </w:rPr>
        <w:lastRenderedPageBreak/>
        <w:t>▲注：法定代表人授权委托书、投标声明书、投标函、开标一览表必须由法定代表人或负责人或授权代表签名并加盖单位公章。</w:t>
      </w:r>
      <w:bookmarkEnd w:id="104"/>
    </w:p>
    <w:p w14:paraId="7983ADC2" w14:textId="77777777" w:rsidR="004A5CEB" w:rsidRDefault="00000000">
      <w:pPr>
        <w:pStyle w:val="3"/>
        <w:keepNext w:val="0"/>
        <w:keepLines w:val="0"/>
        <w:numPr>
          <w:ilvl w:val="0"/>
          <w:numId w:val="32"/>
        </w:numPr>
        <w:spacing w:line="500" w:lineRule="exact"/>
        <w:rPr>
          <w:rFonts w:ascii="微软雅黑" w:hAnsi="微软雅黑" w:cs="微软雅黑"/>
          <w:b/>
          <w:szCs w:val="21"/>
        </w:rPr>
      </w:pPr>
      <w:bookmarkStart w:id="105" w:name="_Toc385854100"/>
      <w:bookmarkStart w:id="106" w:name="_Toc406402946"/>
      <w:bookmarkStart w:id="107" w:name="_Toc402963117"/>
      <w:bookmarkStart w:id="108" w:name="_Toc23059"/>
      <w:bookmarkStart w:id="109" w:name="_Toc402963084"/>
      <w:bookmarkStart w:id="110" w:name="_Toc385854146"/>
      <w:bookmarkStart w:id="111" w:name="_Toc33535360"/>
      <w:bookmarkStart w:id="112" w:name="_Toc21503"/>
      <w:bookmarkStart w:id="113" w:name="_Toc406402990"/>
      <w:bookmarkStart w:id="114" w:name="_Toc493511751"/>
      <w:bookmarkEnd w:id="94"/>
      <w:bookmarkEnd w:id="95"/>
      <w:bookmarkEnd w:id="96"/>
      <w:bookmarkEnd w:id="97"/>
      <w:r>
        <w:rPr>
          <w:rFonts w:ascii="微软雅黑" w:hAnsi="微软雅黑" w:cs="微软雅黑" w:hint="eastAsia"/>
          <w:b/>
          <w:szCs w:val="21"/>
        </w:rPr>
        <w:t>投标文件的语言及计量</w:t>
      </w:r>
      <w:bookmarkEnd w:id="105"/>
      <w:bookmarkEnd w:id="106"/>
      <w:bookmarkEnd w:id="107"/>
      <w:bookmarkEnd w:id="108"/>
      <w:bookmarkEnd w:id="109"/>
      <w:bookmarkEnd w:id="110"/>
      <w:bookmarkEnd w:id="111"/>
      <w:bookmarkEnd w:id="112"/>
      <w:bookmarkEnd w:id="113"/>
    </w:p>
    <w:p w14:paraId="4BADEE60" w14:textId="77777777" w:rsidR="004A5CEB" w:rsidRDefault="00000000">
      <w:pPr>
        <w:pStyle w:val="3"/>
        <w:keepNext w:val="0"/>
        <w:keepLines w:val="0"/>
        <w:numPr>
          <w:ilvl w:val="0"/>
          <w:numId w:val="35"/>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投标文件以及投标方与招标方就有关投标事宜的所有来往函电，均应以中文汉语书写。除签名、盖章、专用名称等特殊情形外，以中文汉语以外的文字表述的投标文件视同未提供。</w:t>
      </w:r>
    </w:p>
    <w:p w14:paraId="6A9EBF4D" w14:textId="77777777" w:rsidR="004A5CEB" w:rsidRDefault="00000000">
      <w:pPr>
        <w:pStyle w:val="3"/>
        <w:keepNext w:val="0"/>
        <w:keepLines w:val="0"/>
        <w:numPr>
          <w:ilvl w:val="0"/>
          <w:numId w:val="35"/>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投标计量单位，招标文件已有明确规定的，使用招标文件规定的计量单位；招标文件没有规定的，应采用中华人民共和国法定计量单位（货币单位：人民币元），否则视同未响应。</w:t>
      </w:r>
    </w:p>
    <w:p w14:paraId="671DD26C" w14:textId="77777777" w:rsidR="004A5CEB" w:rsidRDefault="00000000">
      <w:pPr>
        <w:pStyle w:val="3"/>
        <w:keepNext w:val="0"/>
        <w:keepLines w:val="0"/>
        <w:numPr>
          <w:ilvl w:val="0"/>
          <w:numId w:val="32"/>
        </w:numPr>
        <w:spacing w:line="500" w:lineRule="exact"/>
        <w:rPr>
          <w:rFonts w:ascii="微软雅黑" w:hAnsi="微软雅黑" w:cs="微软雅黑"/>
          <w:b/>
          <w:szCs w:val="21"/>
        </w:rPr>
      </w:pPr>
      <w:bookmarkStart w:id="115" w:name="_Toc385854147"/>
      <w:bookmarkStart w:id="116" w:name="_Toc406402991"/>
      <w:bookmarkStart w:id="117" w:name="_Toc1380"/>
      <w:bookmarkStart w:id="118" w:name="_Toc20950"/>
      <w:bookmarkStart w:id="119" w:name="_Toc406402947"/>
      <w:bookmarkStart w:id="120" w:name="_Toc402963118"/>
      <w:bookmarkStart w:id="121" w:name="_Toc33535361"/>
      <w:bookmarkStart w:id="122" w:name="_Toc402963085"/>
      <w:bookmarkStart w:id="123" w:name="_Toc385854101"/>
      <w:r>
        <w:rPr>
          <w:rFonts w:ascii="微软雅黑" w:hAnsi="微软雅黑" w:cs="微软雅黑" w:hint="eastAsia"/>
          <w:b/>
          <w:szCs w:val="21"/>
        </w:rPr>
        <w:t>投标报价</w:t>
      </w:r>
      <w:bookmarkEnd w:id="115"/>
      <w:bookmarkEnd w:id="116"/>
      <w:bookmarkEnd w:id="117"/>
      <w:bookmarkEnd w:id="118"/>
      <w:bookmarkEnd w:id="119"/>
      <w:bookmarkEnd w:id="120"/>
      <w:bookmarkEnd w:id="121"/>
      <w:bookmarkEnd w:id="122"/>
      <w:bookmarkEnd w:id="123"/>
    </w:p>
    <w:p w14:paraId="7E1E772F" w14:textId="77777777" w:rsidR="004A5CEB" w:rsidRDefault="00000000">
      <w:pPr>
        <w:pStyle w:val="3"/>
        <w:keepNext w:val="0"/>
        <w:keepLines w:val="0"/>
        <w:numPr>
          <w:ilvl w:val="0"/>
          <w:numId w:val="36"/>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投标报价应按招标文件中相关附表格式填写。</w:t>
      </w:r>
    </w:p>
    <w:p w14:paraId="71CF533D" w14:textId="77777777" w:rsidR="004A5CEB" w:rsidRDefault="00000000">
      <w:pPr>
        <w:pStyle w:val="3"/>
        <w:keepNext w:val="0"/>
        <w:keepLines w:val="0"/>
        <w:numPr>
          <w:ilvl w:val="0"/>
          <w:numId w:val="36"/>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投标人的投标报价应包括项目实施所需的设备、人工费、服务费、税费及其他一切费用。</w:t>
      </w:r>
    </w:p>
    <w:p w14:paraId="39B92D18" w14:textId="77777777" w:rsidR="004A5CEB" w:rsidRDefault="00000000">
      <w:pPr>
        <w:pStyle w:val="3"/>
        <w:keepNext w:val="0"/>
        <w:keepLines w:val="0"/>
        <w:numPr>
          <w:ilvl w:val="0"/>
          <w:numId w:val="36"/>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投标文件只允许有一个报价，有选择的或有条件的报价将不予接受。</w:t>
      </w:r>
    </w:p>
    <w:p w14:paraId="1003B4C8" w14:textId="77777777" w:rsidR="004A5CEB" w:rsidRDefault="00000000">
      <w:pPr>
        <w:pStyle w:val="3"/>
        <w:keepNext w:val="0"/>
        <w:keepLines w:val="0"/>
        <w:numPr>
          <w:ilvl w:val="0"/>
          <w:numId w:val="32"/>
        </w:numPr>
        <w:spacing w:line="500" w:lineRule="exact"/>
        <w:rPr>
          <w:rFonts w:ascii="微软雅黑" w:hAnsi="微软雅黑" w:cs="微软雅黑"/>
          <w:b/>
          <w:szCs w:val="21"/>
        </w:rPr>
      </w:pPr>
      <w:r>
        <w:rPr>
          <w:rFonts w:ascii="微软雅黑" w:hAnsi="微软雅黑" w:cs="微软雅黑" w:hint="eastAsia"/>
          <w:b/>
          <w:szCs w:val="21"/>
        </w:rPr>
        <w:t>投标文件的有效期</w:t>
      </w:r>
    </w:p>
    <w:p w14:paraId="793B25EF" w14:textId="77777777" w:rsidR="004A5CEB" w:rsidRDefault="00000000">
      <w:pPr>
        <w:pStyle w:val="3"/>
        <w:keepNext w:val="0"/>
        <w:keepLines w:val="0"/>
        <w:numPr>
          <w:ilvl w:val="0"/>
          <w:numId w:val="37"/>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自投标截止日起60天投标文件应保持有效。有效期不足的投标文件将被拒绝。</w:t>
      </w:r>
    </w:p>
    <w:p w14:paraId="6D2B3463" w14:textId="77777777" w:rsidR="004A5CEB" w:rsidRDefault="00000000">
      <w:pPr>
        <w:pStyle w:val="3"/>
        <w:keepNext w:val="0"/>
        <w:keepLines w:val="0"/>
        <w:numPr>
          <w:ilvl w:val="0"/>
          <w:numId w:val="37"/>
        </w:numPr>
        <w:spacing w:line="500" w:lineRule="exact"/>
        <w:ind w:left="0" w:firstLineChars="200" w:firstLine="420"/>
        <w:rPr>
          <w:rFonts w:ascii="微软雅黑" w:hAnsi="微软雅黑" w:cs="微软雅黑"/>
          <w:szCs w:val="21"/>
        </w:rPr>
      </w:pPr>
      <w:r>
        <w:rPr>
          <w:rFonts w:ascii="微软雅黑" w:hAnsi="微软雅黑" w:cs="微软雅黑" w:hint="eastAsia"/>
          <w:szCs w:val="21"/>
        </w:rPr>
        <w:t>在特殊情况下，采购人可与供应商协商延长投标书的有效期，这种要求和答复均以书面形式进行。</w:t>
      </w:r>
    </w:p>
    <w:p w14:paraId="2D85AFD4" w14:textId="77777777" w:rsidR="004A5CEB" w:rsidRDefault="00000000">
      <w:pPr>
        <w:pStyle w:val="3"/>
        <w:keepNext w:val="0"/>
        <w:keepLines w:val="0"/>
        <w:numPr>
          <w:ilvl w:val="0"/>
          <w:numId w:val="37"/>
        </w:numPr>
        <w:spacing w:line="500" w:lineRule="exact"/>
        <w:ind w:left="0" w:firstLineChars="200" w:firstLine="420"/>
        <w:rPr>
          <w:rFonts w:ascii="微软雅黑" w:hAnsi="微软雅黑" w:cs="微软雅黑"/>
          <w:szCs w:val="21"/>
        </w:rPr>
      </w:pPr>
      <w:bookmarkStart w:id="124" w:name="_Toc406402948"/>
      <w:bookmarkStart w:id="125" w:name="_Toc402963086"/>
      <w:bookmarkStart w:id="126" w:name="_Toc406402992"/>
      <w:bookmarkStart w:id="127" w:name="_Toc402963119"/>
      <w:bookmarkStart w:id="128" w:name="_Toc385854148"/>
      <w:bookmarkStart w:id="129" w:name="_Toc30697"/>
      <w:bookmarkStart w:id="130" w:name="_Toc385854102"/>
      <w:bookmarkStart w:id="131" w:name="_Toc21413"/>
      <w:bookmarkStart w:id="132" w:name="_Toc33535362"/>
      <w:r>
        <w:rPr>
          <w:rFonts w:ascii="微软雅黑" w:hAnsi="微软雅黑" w:cs="微软雅黑" w:hint="eastAsia"/>
          <w:szCs w:val="21"/>
        </w:rPr>
        <w:t>供应商可拒绝接受延期要求。同意延长有效期的供应商不能修改投标文件。</w:t>
      </w:r>
      <w:bookmarkEnd w:id="124"/>
      <w:bookmarkEnd w:id="125"/>
      <w:bookmarkEnd w:id="126"/>
      <w:bookmarkEnd w:id="127"/>
      <w:bookmarkEnd w:id="128"/>
      <w:bookmarkEnd w:id="129"/>
      <w:bookmarkEnd w:id="130"/>
      <w:bookmarkEnd w:id="131"/>
      <w:bookmarkEnd w:id="132"/>
    </w:p>
    <w:p w14:paraId="7CB72736" w14:textId="77777777" w:rsidR="004A5CEB" w:rsidRDefault="00000000">
      <w:pPr>
        <w:pStyle w:val="3"/>
        <w:keepNext w:val="0"/>
        <w:keepLines w:val="0"/>
        <w:numPr>
          <w:ilvl w:val="0"/>
          <w:numId w:val="37"/>
        </w:numPr>
        <w:spacing w:line="500" w:lineRule="exact"/>
        <w:ind w:left="0" w:firstLineChars="200" w:firstLine="420"/>
        <w:rPr>
          <w:rFonts w:ascii="微软雅黑" w:hAnsi="微软雅黑" w:cs="微软雅黑"/>
          <w:szCs w:val="21"/>
        </w:rPr>
      </w:pPr>
      <w:bookmarkStart w:id="133" w:name="_Toc406402993"/>
      <w:bookmarkStart w:id="134" w:name="_Toc18438"/>
      <w:bookmarkStart w:id="135" w:name="_Toc406402949"/>
      <w:bookmarkStart w:id="136" w:name="_Toc385854149"/>
      <w:bookmarkStart w:id="137" w:name="_Toc385854103"/>
      <w:bookmarkStart w:id="138" w:name="_Toc33535363"/>
      <w:bookmarkStart w:id="139" w:name="_Toc402963120"/>
      <w:bookmarkStart w:id="140" w:name="_Toc402963087"/>
      <w:bookmarkStart w:id="141" w:name="_Toc19854"/>
      <w:r>
        <w:rPr>
          <w:rFonts w:ascii="微软雅黑" w:hAnsi="微软雅黑" w:cs="微软雅黑" w:hint="eastAsia"/>
          <w:szCs w:val="21"/>
        </w:rPr>
        <w:t>中标人的投标文件自开标之日起至合同履行完毕</w:t>
      </w:r>
      <w:proofErr w:type="gramStart"/>
      <w:r>
        <w:rPr>
          <w:rFonts w:ascii="微软雅黑" w:hAnsi="微软雅黑" w:cs="微软雅黑" w:hint="eastAsia"/>
          <w:szCs w:val="21"/>
        </w:rPr>
        <w:t>止</w:t>
      </w:r>
      <w:proofErr w:type="gramEnd"/>
      <w:r>
        <w:rPr>
          <w:rFonts w:ascii="微软雅黑" w:hAnsi="微软雅黑" w:cs="微软雅黑" w:hint="eastAsia"/>
          <w:szCs w:val="21"/>
        </w:rPr>
        <w:t>均应保持有效。</w:t>
      </w:r>
      <w:bookmarkEnd w:id="133"/>
      <w:bookmarkEnd w:id="134"/>
      <w:bookmarkEnd w:id="135"/>
      <w:bookmarkEnd w:id="136"/>
      <w:bookmarkEnd w:id="137"/>
      <w:bookmarkEnd w:id="138"/>
      <w:bookmarkEnd w:id="139"/>
      <w:bookmarkEnd w:id="140"/>
      <w:bookmarkEnd w:id="141"/>
    </w:p>
    <w:p w14:paraId="19684299" w14:textId="77777777" w:rsidR="004A5CEB" w:rsidRDefault="00000000">
      <w:pPr>
        <w:pStyle w:val="3"/>
        <w:keepNext w:val="0"/>
        <w:keepLines w:val="0"/>
        <w:numPr>
          <w:ilvl w:val="0"/>
          <w:numId w:val="32"/>
        </w:numPr>
        <w:spacing w:line="500" w:lineRule="exact"/>
        <w:rPr>
          <w:rFonts w:ascii="微软雅黑" w:hAnsi="微软雅黑" w:cs="微软雅黑"/>
          <w:b/>
          <w:szCs w:val="21"/>
        </w:rPr>
      </w:pPr>
      <w:bookmarkStart w:id="142" w:name="_Toc406402995"/>
      <w:bookmarkStart w:id="143" w:name="_Toc31272"/>
      <w:bookmarkStart w:id="144" w:name="_Toc33535364"/>
      <w:bookmarkStart w:id="145" w:name="_Toc402963122"/>
      <w:bookmarkStart w:id="146" w:name="_Toc25907"/>
      <w:bookmarkStart w:id="147" w:name="_Toc402963089"/>
      <w:bookmarkStart w:id="148" w:name="_Toc385854105"/>
      <w:bookmarkStart w:id="149" w:name="_Toc406402951"/>
      <w:bookmarkStart w:id="150" w:name="_Toc385854151"/>
      <w:r>
        <w:rPr>
          <w:rFonts w:ascii="微软雅黑" w:hAnsi="微软雅黑" w:cs="微软雅黑" w:hint="eastAsia"/>
          <w:b/>
          <w:szCs w:val="21"/>
        </w:rPr>
        <w:t>投标文件的签署和份数</w:t>
      </w:r>
      <w:bookmarkEnd w:id="142"/>
      <w:bookmarkEnd w:id="143"/>
      <w:bookmarkEnd w:id="144"/>
      <w:bookmarkEnd w:id="145"/>
      <w:bookmarkEnd w:id="146"/>
      <w:bookmarkEnd w:id="147"/>
      <w:bookmarkEnd w:id="148"/>
      <w:bookmarkEnd w:id="149"/>
      <w:bookmarkEnd w:id="150"/>
    </w:p>
    <w:p w14:paraId="4FCFA459" w14:textId="77777777" w:rsidR="004A5CEB" w:rsidRDefault="00000000">
      <w:pPr>
        <w:spacing w:line="500" w:lineRule="exact"/>
        <w:ind w:firstLine="420"/>
        <w:rPr>
          <w:rFonts w:ascii="微软雅黑" w:hAnsi="微软雅黑" w:cs="微软雅黑"/>
          <w:b/>
          <w:bCs/>
          <w:szCs w:val="21"/>
        </w:rPr>
      </w:pPr>
      <w:bookmarkStart w:id="151" w:name="_Toc17398"/>
      <w:bookmarkStart w:id="152" w:name="_Toc28641"/>
      <w:r>
        <w:rPr>
          <w:rFonts w:ascii="微软雅黑" w:hAnsi="微软雅黑" w:cs="微软雅黑" w:hint="eastAsia"/>
          <w:b/>
          <w:bCs/>
          <w:szCs w:val="21"/>
        </w:rPr>
        <w:t>投标文件的形式：☑电子投标文件（包括“电子加密投标文件”和“备份投标文件”，在投标文件编制完成后同时生成）；</w:t>
      </w:r>
      <w:bookmarkEnd w:id="151"/>
      <w:bookmarkEnd w:id="152"/>
    </w:p>
    <w:p w14:paraId="6BE0D015" w14:textId="77777777" w:rsidR="004A5CEB" w:rsidRDefault="00000000">
      <w:pPr>
        <w:pStyle w:val="3"/>
        <w:keepNext w:val="0"/>
        <w:keepLines w:val="0"/>
        <w:numPr>
          <w:ilvl w:val="0"/>
          <w:numId w:val="38"/>
        </w:numPr>
        <w:spacing w:line="500" w:lineRule="exact"/>
        <w:ind w:left="0" w:firstLineChars="200" w:firstLine="420"/>
        <w:rPr>
          <w:rFonts w:ascii="微软雅黑" w:hAnsi="微软雅黑" w:cs="微软雅黑"/>
          <w:szCs w:val="21"/>
        </w:rPr>
      </w:pPr>
      <w:bookmarkStart w:id="153" w:name="_Toc31882"/>
      <w:bookmarkStart w:id="154" w:name="_Toc10314"/>
      <w:r>
        <w:rPr>
          <w:rFonts w:ascii="微软雅黑" w:hAnsi="微软雅黑" w:cs="微软雅黑" w:hint="eastAsia"/>
          <w:szCs w:val="21"/>
        </w:rPr>
        <w:t>“电子加密投标文件”是指通过“政</w:t>
      </w:r>
      <w:proofErr w:type="gramStart"/>
      <w:r>
        <w:rPr>
          <w:rFonts w:ascii="微软雅黑" w:hAnsi="微软雅黑" w:cs="微软雅黑" w:hint="eastAsia"/>
          <w:szCs w:val="21"/>
        </w:rPr>
        <w:t>采云</w:t>
      </w:r>
      <w:proofErr w:type="gramEnd"/>
      <w:r>
        <w:rPr>
          <w:rFonts w:ascii="微软雅黑" w:hAnsi="微软雅黑" w:cs="微软雅黑" w:hint="eastAsia"/>
          <w:szCs w:val="21"/>
        </w:rPr>
        <w:t>电子交易客户端”完成投标文件编制后生成并加密的数据电文形式的投标文件。</w:t>
      </w:r>
      <w:bookmarkEnd w:id="153"/>
      <w:bookmarkEnd w:id="154"/>
    </w:p>
    <w:p w14:paraId="2A9BA918" w14:textId="77777777" w:rsidR="004A5CEB" w:rsidRDefault="00000000">
      <w:pPr>
        <w:pStyle w:val="3"/>
        <w:keepNext w:val="0"/>
        <w:keepLines w:val="0"/>
        <w:numPr>
          <w:ilvl w:val="0"/>
          <w:numId w:val="38"/>
        </w:numPr>
        <w:spacing w:line="500" w:lineRule="exact"/>
        <w:ind w:left="0" w:firstLineChars="200" w:firstLine="420"/>
        <w:rPr>
          <w:rFonts w:ascii="微软雅黑" w:hAnsi="微软雅黑" w:cs="微软雅黑"/>
          <w:szCs w:val="21"/>
        </w:rPr>
      </w:pPr>
      <w:bookmarkStart w:id="155" w:name="_Toc25699"/>
      <w:bookmarkStart w:id="156" w:name="_Toc5763"/>
      <w:r>
        <w:rPr>
          <w:rFonts w:ascii="微软雅黑" w:hAnsi="微软雅黑" w:cs="微软雅黑" w:hint="eastAsia"/>
          <w:szCs w:val="21"/>
        </w:rPr>
        <w:t>“备份投标文件”是指与“电子加密投标文件”同时生成的数据电文形式的电子文件（备份标书），其他方式编制的备份投标文件视为无效备份投标文件。</w:t>
      </w:r>
      <w:bookmarkEnd w:id="155"/>
      <w:bookmarkEnd w:id="156"/>
    </w:p>
    <w:p w14:paraId="30B2D41D" w14:textId="77777777" w:rsidR="004A5CEB" w:rsidRDefault="00000000">
      <w:pPr>
        <w:pStyle w:val="3"/>
        <w:keepNext w:val="0"/>
        <w:keepLines w:val="0"/>
        <w:numPr>
          <w:ilvl w:val="0"/>
          <w:numId w:val="32"/>
        </w:numPr>
        <w:spacing w:line="500" w:lineRule="exact"/>
        <w:ind w:firstLine="200"/>
        <w:rPr>
          <w:rFonts w:ascii="微软雅黑" w:hAnsi="微软雅黑" w:cs="微软雅黑"/>
          <w:b/>
          <w:szCs w:val="21"/>
        </w:rPr>
      </w:pPr>
      <w:bookmarkStart w:id="157" w:name="_Toc29702"/>
      <w:bookmarkStart w:id="158" w:name="_Toc11368"/>
      <w:bookmarkStart w:id="159" w:name="_Toc33535368"/>
      <w:r>
        <w:rPr>
          <w:rFonts w:ascii="微软雅黑" w:hAnsi="微软雅黑" w:cs="微软雅黑" w:hint="eastAsia"/>
          <w:b/>
          <w:szCs w:val="21"/>
        </w:rPr>
        <w:t>投标文件的上传和递交：</w:t>
      </w:r>
      <w:bookmarkEnd w:id="157"/>
      <w:bookmarkEnd w:id="158"/>
    </w:p>
    <w:p w14:paraId="57802092" w14:textId="77777777" w:rsidR="004A5CEB" w:rsidRDefault="00000000">
      <w:pPr>
        <w:pStyle w:val="3"/>
        <w:keepNext w:val="0"/>
        <w:keepLines w:val="0"/>
        <w:numPr>
          <w:ilvl w:val="0"/>
          <w:numId w:val="39"/>
        </w:numPr>
        <w:spacing w:line="500" w:lineRule="exact"/>
        <w:ind w:left="0" w:firstLineChars="200" w:firstLine="420"/>
        <w:rPr>
          <w:rFonts w:ascii="微软雅黑" w:hAnsi="微软雅黑" w:cs="微软雅黑"/>
          <w:b/>
          <w:bCs w:val="0"/>
          <w:szCs w:val="21"/>
        </w:rPr>
      </w:pPr>
      <w:bookmarkStart w:id="160" w:name="_Toc5177"/>
      <w:bookmarkStart w:id="161" w:name="_Toc15300"/>
      <w:r>
        <w:rPr>
          <w:rFonts w:ascii="微软雅黑" w:hAnsi="微软雅黑" w:cs="微软雅黑" w:hint="eastAsia"/>
          <w:b/>
          <w:bCs w:val="0"/>
          <w:szCs w:val="21"/>
        </w:rPr>
        <w:t>“电子加密投标文件”的上传、递交：</w:t>
      </w:r>
      <w:bookmarkEnd w:id="160"/>
      <w:bookmarkEnd w:id="161"/>
    </w:p>
    <w:p w14:paraId="696E582E" w14:textId="77777777" w:rsidR="004A5CEB" w:rsidRDefault="00000000">
      <w:pPr>
        <w:spacing w:line="500" w:lineRule="exact"/>
        <w:ind w:firstLine="420"/>
        <w:rPr>
          <w:rFonts w:ascii="微软雅黑" w:hAnsi="微软雅黑" w:cs="微软雅黑"/>
          <w:b/>
          <w:bCs/>
          <w:szCs w:val="21"/>
        </w:rPr>
      </w:pPr>
      <w:bookmarkStart w:id="162" w:name="_Toc8569"/>
      <w:bookmarkStart w:id="163" w:name="_Toc31046"/>
      <w:r>
        <w:rPr>
          <w:rFonts w:ascii="微软雅黑" w:hAnsi="微软雅黑" w:cs="微软雅黑" w:hint="eastAsia"/>
          <w:b/>
          <w:bCs/>
          <w:szCs w:val="21"/>
        </w:rPr>
        <w:lastRenderedPageBreak/>
        <w:t>A、投标供应商应在投标截止时间前将“电子加密投标文件”成功上传递交至“政府采购云平台”，否则投标无效。</w:t>
      </w:r>
      <w:bookmarkEnd w:id="162"/>
      <w:bookmarkEnd w:id="163"/>
    </w:p>
    <w:p w14:paraId="4939C011" w14:textId="77777777" w:rsidR="004A5CEB" w:rsidRDefault="00000000">
      <w:pPr>
        <w:spacing w:line="500" w:lineRule="exact"/>
        <w:ind w:firstLine="420"/>
        <w:rPr>
          <w:rFonts w:ascii="微软雅黑" w:hAnsi="微软雅黑" w:cs="微软雅黑"/>
          <w:b/>
          <w:bCs/>
          <w:szCs w:val="21"/>
        </w:rPr>
      </w:pPr>
      <w:bookmarkStart w:id="164" w:name="_Toc10253"/>
      <w:bookmarkStart w:id="165" w:name="_Toc22650"/>
      <w:r>
        <w:rPr>
          <w:rFonts w:ascii="微软雅黑" w:hAnsi="微软雅黑" w:cs="微软雅黑" w:hint="eastAsia"/>
          <w:b/>
          <w:bCs/>
          <w:szCs w:val="21"/>
        </w:rPr>
        <w:t>B、“电子加密投标文件”成功上传递交后，供应商可自行打印投标文件接收回执。</w:t>
      </w:r>
      <w:bookmarkEnd w:id="164"/>
      <w:bookmarkEnd w:id="165"/>
    </w:p>
    <w:p w14:paraId="478A2078" w14:textId="77777777" w:rsidR="004A5CEB" w:rsidRDefault="00000000">
      <w:pPr>
        <w:pStyle w:val="3"/>
        <w:keepNext w:val="0"/>
        <w:keepLines w:val="0"/>
        <w:numPr>
          <w:ilvl w:val="0"/>
          <w:numId w:val="39"/>
        </w:numPr>
        <w:spacing w:line="500" w:lineRule="exact"/>
        <w:ind w:left="0" w:firstLineChars="200" w:firstLine="420"/>
        <w:rPr>
          <w:rFonts w:ascii="微软雅黑" w:hAnsi="微软雅黑" w:cs="微软雅黑"/>
          <w:b/>
          <w:bCs w:val="0"/>
          <w:szCs w:val="21"/>
        </w:rPr>
      </w:pPr>
      <w:bookmarkStart w:id="166" w:name="_Toc12771"/>
      <w:bookmarkStart w:id="167" w:name="_Toc21513"/>
      <w:r>
        <w:rPr>
          <w:rFonts w:ascii="微软雅黑" w:hAnsi="微软雅黑" w:cs="微软雅黑" w:hint="eastAsia"/>
          <w:b/>
          <w:bCs w:val="0"/>
          <w:szCs w:val="21"/>
        </w:rPr>
        <w:t>“备份投标文件”的密封包装、递交：</w:t>
      </w:r>
      <w:bookmarkEnd w:id="166"/>
      <w:bookmarkEnd w:id="167"/>
    </w:p>
    <w:p w14:paraId="190C82B3" w14:textId="77777777" w:rsidR="004A5CEB" w:rsidRDefault="00000000">
      <w:pPr>
        <w:spacing w:line="500" w:lineRule="exact"/>
        <w:ind w:firstLine="420"/>
        <w:rPr>
          <w:rFonts w:ascii="微软雅黑" w:hAnsi="微软雅黑" w:cs="微软雅黑"/>
          <w:b/>
          <w:bCs/>
          <w:szCs w:val="21"/>
        </w:rPr>
      </w:pPr>
      <w:bookmarkStart w:id="168" w:name="_Toc17936"/>
      <w:bookmarkStart w:id="169" w:name="_Toc28895"/>
      <w:r>
        <w:rPr>
          <w:rFonts w:ascii="微软雅黑" w:hAnsi="微软雅黑" w:cs="微软雅黑" w:hint="eastAsia"/>
          <w:b/>
          <w:bCs/>
          <w:szCs w:val="21"/>
        </w:rPr>
        <w:t>A、投标供应商在“政府采购云平台”完成“电子加密投标文件”的上传递交后，还可以（邮寄形式）在投标截止时间前递交以介质（U盘）存储的 “备份投标文件”（一份）；</w:t>
      </w:r>
      <w:bookmarkEnd w:id="168"/>
      <w:bookmarkEnd w:id="169"/>
    </w:p>
    <w:p w14:paraId="0FFEBE1C" w14:textId="77777777" w:rsidR="004A5CEB" w:rsidRDefault="00000000">
      <w:pPr>
        <w:spacing w:line="500" w:lineRule="exact"/>
        <w:ind w:firstLine="420"/>
        <w:rPr>
          <w:rFonts w:ascii="微软雅黑" w:hAnsi="微软雅黑" w:cs="微软雅黑"/>
          <w:b/>
          <w:bCs/>
          <w:szCs w:val="21"/>
        </w:rPr>
      </w:pPr>
      <w:bookmarkStart w:id="170" w:name="_Toc22575"/>
      <w:bookmarkStart w:id="171" w:name="_Toc22526"/>
      <w:r>
        <w:rPr>
          <w:rFonts w:ascii="微软雅黑" w:hAnsi="微软雅黑" w:cs="微软雅黑" w:hint="eastAsia"/>
          <w:b/>
          <w:bCs/>
          <w:szCs w:val="21"/>
        </w:rPr>
        <w:t>B、“备份投标文件”应当密封包装，并在包装上标注投标项目名称、投标单位名称并加盖公章。没有密封包装或者逾期邮寄送达至邮寄接收地点的“备份投标文件”将不予接收；</w:t>
      </w:r>
      <w:bookmarkEnd w:id="170"/>
      <w:bookmarkEnd w:id="171"/>
    </w:p>
    <w:p w14:paraId="3ACFEAAD" w14:textId="77777777" w:rsidR="004A5CEB" w:rsidRDefault="00000000">
      <w:pPr>
        <w:spacing w:line="500" w:lineRule="exact"/>
        <w:ind w:firstLine="420"/>
        <w:rPr>
          <w:rFonts w:ascii="微软雅黑" w:hAnsi="微软雅黑" w:cs="微软雅黑"/>
          <w:b/>
          <w:bCs/>
          <w:szCs w:val="21"/>
        </w:rPr>
      </w:pPr>
      <w:bookmarkStart w:id="172" w:name="_Toc18491"/>
      <w:bookmarkStart w:id="173" w:name="_Toc26558"/>
      <w:r>
        <w:rPr>
          <w:rFonts w:ascii="微软雅黑" w:hAnsi="微软雅黑" w:cs="微软雅黑" w:hint="eastAsia"/>
          <w:b/>
          <w:bC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bookmarkEnd w:id="172"/>
      <w:bookmarkEnd w:id="173"/>
    </w:p>
    <w:p w14:paraId="556AB2A8" w14:textId="77777777" w:rsidR="004A5CEB" w:rsidRDefault="00000000">
      <w:pPr>
        <w:pStyle w:val="3"/>
        <w:keepNext w:val="0"/>
        <w:keepLines w:val="0"/>
        <w:numPr>
          <w:ilvl w:val="0"/>
          <w:numId w:val="32"/>
        </w:numPr>
        <w:spacing w:line="500" w:lineRule="exact"/>
        <w:rPr>
          <w:rFonts w:ascii="微软雅黑" w:hAnsi="微软雅黑" w:cs="微软雅黑"/>
          <w:b/>
          <w:szCs w:val="21"/>
        </w:rPr>
      </w:pPr>
      <w:bookmarkStart w:id="174" w:name="_Toc10192"/>
      <w:bookmarkStart w:id="175" w:name="_Toc5394"/>
      <w:r>
        <w:rPr>
          <w:rFonts w:ascii="微软雅黑" w:hAnsi="微软雅黑" w:cs="微软雅黑" w:hint="eastAsia"/>
          <w:b/>
          <w:szCs w:val="21"/>
        </w:rPr>
        <w:t>投标无效的情形</w:t>
      </w:r>
      <w:bookmarkEnd w:id="159"/>
      <w:bookmarkEnd w:id="174"/>
      <w:bookmarkEnd w:id="175"/>
    </w:p>
    <w:p w14:paraId="7954BFA1" w14:textId="77777777" w:rsidR="004A5CEB" w:rsidRDefault="00000000">
      <w:pPr>
        <w:spacing w:line="500" w:lineRule="exact"/>
        <w:ind w:firstLine="420"/>
        <w:rPr>
          <w:rFonts w:ascii="微软雅黑" w:hAnsi="微软雅黑" w:cs="微软雅黑"/>
          <w:szCs w:val="21"/>
        </w:rPr>
      </w:pPr>
      <w:bookmarkStart w:id="176" w:name="_Toc21715"/>
      <w:bookmarkStart w:id="177" w:name="_Toc12237"/>
      <w:r>
        <w:rPr>
          <w:rFonts w:ascii="微软雅黑" w:hAnsi="微软雅黑" w:cs="微软雅黑" w:hint="eastAsia"/>
          <w:szCs w:val="21"/>
        </w:rPr>
        <w:t>根据《政府采购货物和服务招标投标管理办法》有下列情形之一的，视为供应商串通投标，其投标无效：</w:t>
      </w:r>
      <w:bookmarkEnd w:id="176"/>
      <w:bookmarkEnd w:id="177"/>
    </w:p>
    <w:p w14:paraId="43487335" w14:textId="77777777" w:rsidR="004A5CEB" w:rsidRDefault="00000000">
      <w:pPr>
        <w:numPr>
          <w:ilvl w:val="0"/>
          <w:numId w:val="40"/>
        </w:numPr>
        <w:spacing w:line="500" w:lineRule="exact"/>
        <w:ind w:firstLineChars="0"/>
        <w:rPr>
          <w:rFonts w:ascii="微软雅黑" w:hAnsi="微软雅黑" w:cs="微软雅黑"/>
          <w:szCs w:val="21"/>
        </w:rPr>
      </w:pPr>
      <w:bookmarkStart w:id="178" w:name="_Toc6580"/>
      <w:bookmarkStart w:id="179" w:name="_Toc3625"/>
      <w:r>
        <w:rPr>
          <w:rFonts w:ascii="微软雅黑" w:hAnsi="微软雅黑" w:cs="微软雅黑" w:hint="eastAsia"/>
          <w:szCs w:val="21"/>
        </w:rPr>
        <w:t>不同供应商的投标文件由同一单位或者个人编制;</w:t>
      </w:r>
      <w:bookmarkEnd w:id="178"/>
      <w:bookmarkEnd w:id="179"/>
    </w:p>
    <w:p w14:paraId="4D788B80" w14:textId="77777777" w:rsidR="004A5CEB" w:rsidRDefault="00000000">
      <w:pPr>
        <w:numPr>
          <w:ilvl w:val="0"/>
          <w:numId w:val="40"/>
        </w:numPr>
        <w:spacing w:line="500" w:lineRule="exact"/>
        <w:ind w:firstLineChars="0"/>
        <w:rPr>
          <w:rFonts w:ascii="微软雅黑" w:hAnsi="微软雅黑" w:cs="微软雅黑"/>
          <w:szCs w:val="21"/>
        </w:rPr>
      </w:pPr>
      <w:r>
        <w:rPr>
          <w:rFonts w:ascii="微软雅黑" w:hAnsi="微软雅黑" w:cs="微软雅黑" w:hint="eastAsia"/>
          <w:szCs w:val="21"/>
        </w:rPr>
        <w:t>不同供应商委托同一单位或者个人办理投标事宜;</w:t>
      </w:r>
    </w:p>
    <w:p w14:paraId="248C7FC6" w14:textId="77777777" w:rsidR="004A5CEB" w:rsidRDefault="00000000">
      <w:pPr>
        <w:numPr>
          <w:ilvl w:val="0"/>
          <w:numId w:val="40"/>
        </w:numPr>
        <w:spacing w:line="500" w:lineRule="exact"/>
        <w:ind w:firstLineChars="0"/>
        <w:rPr>
          <w:rFonts w:ascii="微软雅黑" w:hAnsi="微软雅黑" w:cs="微软雅黑"/>
          <w:szCs w:val="21"/>
        </w:rPr>
      </w:pPr>
      <w:r>
        <w:rPr>
          <w:rFonts w:ascii="微软雅黑" w:hAnsi="微软雅黑" w:cs="微软雅黑" w:hint="eastAsia"/>
          <w:szCs w:val="21"/>
        </w:rPr>
        <w:t>不同供应商的投标文件载明的项目管理成员或者联系人员为同一人;</w:t>
      </w:r>
    </w:p>
    <w:p w14:paraId="3D0E9357" w14:textId="77777777" w:rsidR="004A5CEB" w:rsidRDefault="00000000">
      <w:pPr>
        <w:numPr>
          <w:ilvl w:val="0"/>
          <w:numId w:val="40"/>
        </w:numPr>
        <w:spacing w:line="500" w:lineRule="exact"/>
        <w:ind w:firstLineChars="0"/>
        <w:rPr>
          <w:rFonts w:ascii="微软雅黑" w:hAnsi="微软雅黑" w:cs="微软雅黑"/>
          <w:szCs w:val="21"/>
        </w:rPr>
      </w:pPr>
      <w:r>
        <w:rPr>
          <w:rFonts w:ascii="微软雅黑" w:hAnsi="微软雅黑" w:cs="微软雅黑" w:hint="eastAsia"/>
          <w:szCs w:val="21"/>
        </w:rPr>
        <w:t>不同供应商的投标文件异常一致或者投标报价呈规律性差异;</w:t>
      </w:r>
    </w:p>
    <w:p w14:paraId="73374439" w14:textId="77777777" w:rsidR="004A5CEB" w:rsidRDefault="00000000">
      <w:pPr>
        <w:numPr>
          <w:ilvl w:val="0"/>
          <w:numId w:val="40"/>
        </w:numPr>
        <w:spacing w:line="500" w:lineRule="exact"/>
        <w:ind w:firstLineChars="0"/>
        <w:rPr>
          <w:rFonts w:ascii="微软雅黑" w:hAnsi="微软雅黑" w:cs="微软雅黑"/>
          <w:szCs w:val="21"/>
        </w:rPr>
      </w:pPr>
      <w:r>
        <w:rPr>
          <w:rFonts w:ascii="微软雅黑" w:hAnsi="微软雅黑" w:cs="微软雅黑" w:hint="eastAsia"/>
          <w:szCs w:val="21"/>
        </w:rPr>
        <w:t>不同供应商的投标文件相互混装;</w:t>
      </w:r>
    </w:p>
    <w:p w14:paraId="2A4133D2" w14:textId="77777777" w:rsidR="004A5CEB" w:rsidRDefault="00000000">
      <w:pPr>
        <w:spacing w:line="500" w:lineRule="exact"/>
        <w:ind w:firstLine="420"/>
        <w:rPr>
          <w:rFonts w:ascii="微软雅黑" w:hAnsi="微软雅黑" w:cs="微软雅黑"/>
          <w:szCs w:val="21"/>
        </w:rPr>
      </w:pPr>
      <w:r>
        <w:rPr>
          <w:rFonts w:ascii="微软雅黑" w:hAnsi="微软雅黑" w:cs="微软雅黑" w:hint="eastAsia"/>
          <w:szCs w:val="21"/>
        </w:rPr>
        <w:t>实质上没有响应招标文件要求的投标将被视为无效投标。</w:t>
      </w:r>
    </w:p>
    <w:p w14:paraId="226DD589" w14:textId="77777777" w:rsidR="004A5CEB" w:rsidRDefault="00000000">
      <w:pPr>
        <w:numPr>
          <w:ilvl w:val="0"/>
          <w:numId w:val="41"/>
        </w:numPr>
        <w:snapToGrid w:val="0"/>
        <w:spacing w:line="500" w:lineRule="exact"/>
        <w:ind w:left="0" w:firstLine="420"/>
        <w:rPr>
          <w:rFonts w:ascii="微软雅黑" w:hAnsi="微软雅黑" w:cs="微软雅黑"/>
          <w:b/>
          <w:bCs/>
          <w:szCs w:val="21"/>
        </w:rPr>
      </w:pPr>
      <w:r>
        <w:rPr>
          <w:rFonts w:ascii="微软雅黑" w:hAnsi="微软雅黑" w:cs="微软雅黑" w:hint="eastAsia"/>
          <w:b/>
          <w:bCs/>
          <w:szCs w:val="21"/>
        </w:rPr>
        <w:t>电子投标文件解密失败的，且未在规定时间内提交备份投标文件的。</w:t>
      </w:r>
    </w:p>
    <w:p w14:paraId="6AA59EDE" w14:textId="77777777" w:rsidR="004A5CEB" w:rsidRDefault="00000000">
      <w:pPr>
        <w:numPr>
          <w:ilvl w:val="0"/>
          <w:numId w:val="41"/>
        </w:numPr>
        <w:snapToGrid w:val="0"/>
        <w:spacing w:line="500" w:lineRule="exact"/>
        <w:ind w:left="0" w:firstLine="420"/>
        <w:rPr>
          <w:rFonts w:ascii="微软雅黑" w:hAnsi="微软雅黑" w:cs="微软雅黑"/>
          <w:b/>
          <w:bCs/>
          <w:szCs w:val="21"/>
        </w:rPr>
      </w:pPr>
      <w:r>
        <w:rPr>
          <w:rFonts w:ascii="微软雅黑" w:hAnsi="微软雅黑" w:cs="微软雅黑" w:hint="eastAsia"/>
          <w:b/>
          <w:bCs/>
          <w:szCs w:val="21"/>
        </w:rPr>
        <w:t>没有通过资格审查的，投标文件将被视为无效。</w:t>
      </w:r>
    </w:p>
    <w:p w14:paraId="6ECC8A08" w14:textId="77777777" w:rsidR="004A5CEB" w:rsidRDefault="00000000">
      <w:pPr>
        <w:numPr>
          <w:ilvl w:val="0"/>
          <w:numId w:val="41"/>
        </w:numPr>
        <w:snapToGrid w:val="0"/>
        <w:spacing w:line="500" w:lineRule="exact"/>
        <w:ind w:left="0" w:firstLine="420"/>
        <w:rPr>
          <w:rFonts w:ascii="微软雅黑" w:hAnsi="微软雅黑" w:cs="微软雅黑"/>
          <w:b/>
          <w:bCs/>
          <w:szCs w:val="21"/>
        </w:rPr>
      </w:pPr>
      <w:r>
        <w:rPr>
          <w:rFonts w:ascii="微软雅黑" w:hAnsi="微软雅黑" w:cs="微软雅黑" w:hint="eastAsia"/>
          <w:b/>
          <w:bCs/>
          <w:szCs w:val="21"/>
        </w:rPr>
        <w:t>在符合性审查和商务评审时，如发现下列情形之一的，投标文件将被视为无效：</w:t>
      </w:r>
    </w:p>
    <w:p w14:paraId="37D83783"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电子投标文件未按规定要求提供电子签章的；</w:t>
      </w:r>
    </w:p>
    <w:p w14:paraId="7CD677ED"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在资信商务技术文件中出现报价的；</w:t>
      </w:r>
    </w:p>
    <w:p w14:paraId="4AC3A90C"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资格证明文件不全的，或者不符合招标文件标明的资格要求的；</w:t>
      </w:r>
    </w:p>
    <w:p w14:paraId="4F390534"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投标文件无法定代表人签字（或盖章）,或未提供法定代表人授权委托书、投标声明书或者填写项目不齐全的；</w:t>
      </w:r>
    </w:p>
    <w:p w14:paraId="59897F8B"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lastRenderedPageBreak/>
        <w:t>投标文件格式不规范、项目不齐全或者内容虚假的；</w:t>
      </w:r>
    </w:p>
    <w:p w14:paraId="0AEEE7AB"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投标文件的实质性内容未使用中文表述、意思表述不明确、前后矛盾或者使用计量单位不符合招标文件要求的（经评标委员会认定并允许其当场更正的笔误除外）；</w:t>
      </w:r>
    </w:p>
    <w:p w14:paraId="0A3A3B61"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投标有效期、交货时间、质保期等商务条款不能满足招标文件要求的；</w:t>
      </w:r>
    </w:p>
    <w:p w14:paraId="7704AAD0"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未实质性响应招标文件要求或者投标文件有招标方不能接受的附加条件的；</w:t>
      </w:r>
    </w:p>
    <w:p w14:paraId="0919DEB5"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不符合本招标文件中的实质性要求条款。</w:t>
      </w:r>
    </w:p>
    <w:p w14:paraId="40818405" w14:textId="77777777" w:rsidR="004A5CEB" w:rsidRDefault="00000000">
      <w:pPr>
        <w:numPr>
          <w:ilvl w:val="0"/>
          <w:numId w:val="41"/>
        </w:numPr>
        <w:snapToGrid w:val="0"/>
        <w:spacing w:line="500" w:lineRule="exact"/>
        <w:ind w:left="0" w:firstLine="420"/>
        <w:rPr>
          <w:rFonts w:ascii="微软雅黑" w:hAnsi="微软雅黑" w:cs="微软雅黑"/>
          <w:b/>
          <w:bCs/>
          <w:szCs w:val="21"/>
        </w:rPr>
      </w:pPr>
      <w:r>
        <w:rPr>
          <w:rFonts w:ascii="微软雅黑" w:hAnsi="微软雅黑" w:cs="微软雅黑" w:hint="eastAsia"/>
          <w:b/>
          <w:bCs/>
          <w:szCs w:val="21"/>
        </w:rPr>
        <w:t>在技术评审时，如发现下列情形之一的，投标文件将被视为无效：</w:t>
      </w:r>
    </w:p>
    <w:p w14:paraId="43B28B7C"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未提供或未如实提供投标货物的技术参数，或者投标文件标明的响应或偏离与事实不符或虚假投标的；</w:t>
      </w:r>
    </w:p>
    <w:p w14:paraId="339DDB74"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明显不符合招标文件要求的规格型号、质量标准，或者与招标文件中标“▲”的技术指标、主要功能项目发生实质性偏离的；</w:t>
      </w:r>
    </w:p>
    <w:p w14:paraId="49F8CEF3"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投标技术方案不明确，存在一个或一个以上备选（替代）投标方案的；</w:t>
      </w:r>
    </w:p>
    <w:p w14:paraId="69282A00" w14:textId="77777777" w:rsidR="004A5CEB" w:rsidRDefault="00000000">
      <w:pPr>
        <w:numPr>
          <w:ilvl w:val="0"/>
          <w:numId w:val="41"/>
        </w:numPr>
        <w:snapToGrid w:val="0"/>
        <w:spacing w:line="500" w:lineRule="exact"/>
        <w:ind w:left="0" w:firstLine="420"/>
        <w:rPr>
          <w:rFonts w:ascii="微软雅黑" w:hAnsi="微软雅黑" w:cs="微软雅黑"/>
          <w:b/>
          <w:bCs/>
          <w:szCs w:val="21"/>
        </w:rPr>
      </w:pPr>
      <w:r>
        <w:rPr>
          <w:rFonts w:ascii="微软雅黑" w:hAnsi="微软雅黑" w:cs="微软雅黑" w:hint="eastAsia"/>
          <w:b/>
          <w:bCs/>
          <w:szCs w:val="21"/>
        </w:rPr>
        <w:t>在报价评审时，如发现下列情形之一的，投标文件将被视为无效：</w:t>
      </w:r>
    </w:p>
    <w:p w14:paraId="44E02727"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未采用人民币报价或者未按照招标文件标明的币种报价的；</w:t>
      </w:r>
    </w:p>
    <w:p w14:paraId="664AE53F"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报价超出最高限价；</w:t>
      </w:r>
    </w:p>
    <w:p w14:paraId="6249992C" w14:textId="77777777" w:rsidR="004A5CEB" w:rsidRDefault="00000000">
      <w:pPr>
        <w:numPr>
          <w:ilvl w:val="1"/>
          <w:numId w:val="41"/>
        </w:numPr>
        <w:snapToGrid w:val="0"/>
        <w:spacing w:line="500" w:lineRule="exact"/>
        <w:ind w:left="0" w:firstLine="420"/>
        <w:rPr>
          <w:rFonts w:ascii="微软雅黑" w:hAnsi="微软雅黑" w:cs="微软雅黑"/>
          <w:szCs w:val="21"/>
        </w:rPr>
      </w:pPr>
      <w:r>
        <w:rPr>
          <w:rFonts w:ascii="微软雅黑" w:hAnsi="微软雅黑" w:cs="微软雅黑" w:hint="eastAsia"/>
          <w:szCs w:val="21"/>
        </w:rPr>
        <w:t xml:space="preserve">投标报价具有选择性，或者开标价格与投标文件承诺的优惠（折扣）价格不一致的。                                                                                            </w:t>
      </w:r>
    </w:p>
    <w:p w14:paraId="3C860D6B" w14:textId="77777777" w:rsidR="004A5CEB" w:rsidRDefault="00000000">
      <w:pPr>
        <w:numPr>
          <w:ilvl w:val="0"/>
          <w:numId w:val="41"/>
        </w:numPr>
        <w:snapToGrid w:val="0"/>
        <w:spacing w:line="500" w:lineRule="exact"/>
        <w:ind w:left="0" w:firstLine="420"/>
        <w:rPr>
          <w:rFonts w:ascii="微软雅黑" w:hAnsi="微软雅黑" w:cs="微软雅黑"/>
          <w:b/>
          <w:bCs/>
          <w:szCs w:val="21"/>
        </w:rPr>
      </w:pPr>
      <w:r>
        <w:rPr>
          <w:rFonts w:ascii="微软雅黑" w:hAnsi="微软雅黑" w:cs="微软雅黑" w:hint="eastAsia"/>
          <w:b/>
          <w:bCs/>
          <w:szCs w:val="21"/>
        </w:rPr>
        <w:t>被拒绝的投标文件为无效。</w:t>
      </w:r>
    </w:p>
    <w:p w14:paraId="7DBD92F1" w14:textId="77777777" w:rsidR="004A5CEB" w:rsidRDefault="00000000">
      <w:pPr>
        <w:pStyle w:val="2"/>
        <w:keepNext w:val="0"/>
        <w:numPr>
          <w:ilvl w:val="0"/>
          <w:numId w:val="27"/>
        </w:numPr>
        <w:spacing w:line="500" w:lineRule="exact"/>
        <w:jc w:val="center"/>
        <w:rPr>
          <w:rFonts w:ascii="微软雅黑" w:hAnsi="微软雅黑" w:cs="微软雅黑"/>
          <w:szCs w:val="21"/>
        </w:rPr>
      </w:pPr>
      <w:bookmarkStart w:id="180" w:name="_Toc33535369"/>
      <w:r>
        <w:rPr>
          <w:rFonts w:ascii="微软雅黑" w:hAnsi="微软雅黑" w:cs="微软雅黑" w:hint="eastAsia"/>
          <w:szCs w:val="21"/>
        </w:rPr>
        <w:t>开标</w:t>
      </w:r>
      <w:bookmarkEnd w:id="180"/>
    </w:p>
    <w:p w14:paraId="6CBB15EB" w14:textId="77777777" w:rsidR="004A5CEB" w:rsidRDefault="00000000">
      <w:pPr>
        <w:numPr>
          <w:ilvl w:val="0"/>
          <w:numId w:val="42"/>
        </w:numPr>
        <w:spacing w:line="500" w:lineRule="exact"/>
        <w:ind w:firstLineChars="0"/>
        <w:rPr>
          <w:rFonts w:ascii="微软雅黑" w:hAnsi="微软雅黑" w:cs="微软雅黑"/>
          <w:b/>
          <w:bCs/>
          <w:szCs w:val="21"/>
        </w:rPr>
      </w:pPr>
      <w:r>
        <w:rPr>
          <w:rFonts w:ascii="微软雅黑" w:hAnsi="微软雅黑" w:cs="微软雅黑" w:hint="eastAsia"/>
          <w:b/>
          <w:bCs/>
          <w:szCs w:val="21"/>
        </w:rPr>
        <w:t>开标准备</w:t>
      </w:r>
    </w:p>
    <w:p w14:paraId="6044C7A3" w14:textId="77777777" w:rsidR="004A5CEB" w:rsidRDefault="00000000">
      <w:pPr>
        <w:pStyle w:val="af2"/>
        <w:numPr>
          <w:ilvl w:val="0"/>
          <w:numId w:val="43"/>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开标的准备工作由采购组织机构负责落实；</w:t>
      </w:r>
    </w:p>
    <w:p w14:paraId="49ABAE60" w14:textId="77777777" w:rsidR="004A5CEB" w:rsidRDefault="00000000">
      <w:pPr>
        <w:pStyle w:val="af2"/>
        <w:numPr>
          <w:ilvl w:val="0"/>
          <w:numId w:val="43"/>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5A4D83DF" w14:textId="77777777" w:rsidR="004A5CEB" w:rsidRDefault="00000000">
      <w:pPr>
        <w:numPr>
          <w:ilvl w:val="0"/>
          <w:numId w:val="42"/>
        </w:numPr>
        <w:spacing w:line="500" w:lineRule="exact"/>
        <w:ind w:firstLineChars="0"/>
        <w:rPr>
          <w:rFonts w:ascii="微软雅黑" w:hAnsi="微软雅黑" w:cs="微软雅黑"/>
          <w:b/>
          <w:bCs/>
          <w:szCs w:val="21"/>
        </w:rPr>
      </w:pPr>
      <w:r>
        <w:rPr>
          <w:rFonts w:ascii="微软雅黑" w:hAnsi="微软雅黑" w:cs="微软雅黑" w:hint="eastAsia"/>
          <w:b/>
          <w:bCs/>
          <w:szCs w:val="21"/>
        </w:rPr>
        <w:t xml:space="preserve"> 采购人或者采购代理机构职责</w:t>
      </w:r>
    </w:p>
    <w:p w14:paraId="6AC8EA89" w14:textId="77777777" w:rsidR="004A5CEB" w:rsidRDefault="00000000">
      <w:pPr>
        <w:pStyle w:val="af2"/>
        <w:snapToGrid w:val="0"/>
        <w:spacing w:line="500" w:lineRule="exact"/>
        <w:ind w:firstLine="420"/>
        <w:rPr>
          <w:rFonts w:ascii="微软雅黑" w:hAnsi="微软雅黑" w:cs="微软雅黑"/>
          <w:bCs/>
          <w:szCs w:val="21"/>
        </w:rPr>
      </w:pPr>
      <w:r>
        <w:rPr>
          <w:rFonts w:ascii="微软雅黑" w:hAnsi="微软雅黑" w:cs="微软雅黑" w:hint="eastAsia"/>
          <w:bCs/>
          <w:szCs w:val="21"/>
        </w:rPr>
        <w:t>采购人或者采购代理机构负责组织评标工作，并履行下列职责：</w:t>
      </w:r>
    </w:p>
    <w:p w14:paraId="38DA7285"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核对评审专家身份和采购人代表授权函，对评审专家在政府采购活动中的职责履行情况予以记录，并及时将有关违法违规行为向财政部门报告;</w:t>
      </w:r>
    </w:p>
    <w:p w14:paraId="2F682FC2"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lastRenderedPageBreak/>
        <w:t>宣布评标纪律;</w:t>
      </w:r>
    </w:p>
    <w:p w14:paraId="4AFCFE57"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公布供应商名单，告知评审专家应当回避的情形;</w:t>
      </w:r>
    </w:p>
    <w:p w14:paraId="66B639C7"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组织评标委员会推选评标组长，采购人代表不得担任组长;</w:t>
      </w:r>
    </w:p>
    <w:p w14:paraId="77D36FE4"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在评标期间采取必要的通讯管理措施，保证评标活动不受外界干扰;</w:t>
      </w:r>
    </w:p>
    <w:p w14:paraId="05786D8D"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根据评标委员会的要求介绍政府采购相关政策法规、招标文件;</w:t>
      </w:r>
    </w:p>
    <w:p w14:paraId="780F671A"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维护评标秩序，监督评标委员会依照招标文件规定的评标程序、方法和标准进行独立评审，及时制止和纠正采购人代表、评审专家的倾向性言论或者违法违规行为;</w:t>
      </w:r>
    </w:p>
    <w:p w14:paraId="01F34916"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核对评标结果，根据《政府采购货物和服务招标投标管理办法》，如有第六十四条规定情形的，要求评标委员会复核或者书面说明理由，评标委员会拒绝的，应予记录并向本级财政部门报告;</w:t>
      </w:r>
    </w:p>
    <w:p w14:paraId="6D476F30"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评审工作完成后，按照规定向评审专家支付劳务报酬和异地评审差旅费，不得向评审专家以外的其他人员支付评审劳务报酬;</w:t>
      </w:r>
    </w:p>
    <w:p w14:paraId="688165FF" w14:textId="77777777" w:rsidR="004A5CEB" w:rsidRDefault="00000000">
      <w:pPr>
        <w:pStyle w:val="af2"/>
        <w:numPr>
          <w:ilvl w:val="0"/>
          <w:numId w:val="44"/>
        </w:numPr>
        <w:snapToGrid w:val="0"/>
        <w:spacing w:line="500" w:lineRule="exact"/>
        <w:ind w:left="0" w:firstLine="420"/>
        <w:rPr>
          <w:rFonts w:ascii="微软雅黑" w:hAnsi="微软雅黑" w:cs="微软雅黑"/>
          <w:bCs/>
          <w:szCs w:val="21"/>
        </w:rPr>
      </w:pPr>
      <w:r>
        <w:rPr>
          <w:rFonts w:ascii="微软雅黑" w:hAnsi="微软雅黑" w:cs="微软雅黑" w:hint="eastAsia"/>
          <w:bCs/>
          <w:szCs w:val="21"/>
        </w:rPr>
        <w:t>处理与评标有关的其他事项。</w:t>
      </w:r>
    </w:p>
    <w:p w14:paraId="4732C539" w14:textId="77777777" w:rsidR="004A5CEB" w:rsidRDefault="00000000">
      <w:pPr>
        <w:numPr>
          <w:ilvl w:val="0"/>
          <w:numId w:val="42"/>
        </w:numPr>
        <w:spacing w:line="500" w:lineRule="exact"/>
        <w:ind w:firstLineChars="0"/>
        <w:rPr>
          <w:rFonts w:ascii="微软雅黑" w:hAnsi="微软雅黑" w:cs="微软雅黑"/>
          <w:b/>
          <w:bCs/>
          <w:szCs w:val="21"/>
        </w:rPr>
      </w:pPr>
      <w:r>
        <w:rPr>
          <w:rFonts w:ascii="微软雅黑" w:hAnsi="微软雅黑" w:cs="微软雅黑" w:hint="eastAsia"/>
          <w:b/>
          <w:bCs/>
          <w:szCs w:val="21"/>
        </w:rPr>
        <w:t>开标流程（两阶段）</w:t>
      </w:r>
    </w:p>
    <w:p w14:paraId="01C4F088" w14:textId="77777777" w:rsidR="004A5CEB" w:rsidRDefault="00000000">
      <w:pPr>
        <w:pStyle w:val="af2"/>
        <w:numPr>
          <w:ilvl w:val="0"/>
          <w:numId w:val="45"/>
        </w:numPr>
        <w:snapToGrid w:val="0"/>
        <w:spacing w:line="500" w:lineRule="exact"/>
        <w:ind w:left="0" w:firstLine="420"/>
        <w:rPr>
          <w:rFonts w:ascii="微软雅黑" w:hAnsi="微软雅黑" w:cs="微软雅黑"/>
          <w:b/>
          <w:szCs w:val="21"/>
        </w:rPr>
      </w:pPr>
      <w:r>
        <w:rPr>
          <w:rFonts w:ascii="微软雅黑" w:hAnsi="微软雅黑" w:cs="微软雅黑" w:hint="eastAsia"/>
          <w:b/>
          <w:szCs w:val="21"/>
        </w:rPr>
        <w:t>开标第一阶段</w:t>
      </w:r>
    </w:p>
    <w:p w14:paraId="7B4C3631" w14:textId="77777777" w:rsidR="004A5CEB" w:rsidRDefault="00000000">
      <w:pPr>
        <w:numPr>
          <w:ilvl w:val="1"/>
          <w:numId w:val="46"/>
        </w:numPr>
        <w:snapToGrid w:val="0"/>
        <w:spacing w:line="500" w:lineRule="exact"/>
        <w:ind w:left="0" w:firstLine="420"/>
        <w:rPr>
          <w:rFonts w:ascii="微软雅黑" w:hAnsi="微软雅黑" w:cs="微软雅黑"/>
          <w:szCs w:val="21"/>
        </w:rPr>
      </w:pPr>
      <w:r>
        <w:rPr>
          <w:rFonts w:ascii="微软雅黑" w:hAnsi="微软雅黑" w:cs="微软雅黑" w:hint="eastAsia"/>
          <w:szCs w:val="21"/>
        </w:rPr>
        <w:t>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w:t>
      </w:r>
      <w:proofErr w:type="gramStart"/>
      <w:r>
        <w:rPr>
          <w:rFonts w:ascii="微软雅黑" w:hAnsi="微软雅黑" w:cs="微软雅黑" w:hint="eastAsia"/>
          <w:szCs w:val="21"/>
        </w:rPr>
        <w:t>传成功</w:t>
      </w:r>
      <w:proofErr w:type="gramEnd"/>
      <w:r>
        <w:rPr>
          <w:rFonts w:ascii="微软雅黑" w:hAnsi="微软雅黑" w:cs="微软雅黑" w:hint="eastAsia"/>
          <w:szCs w:val="21"/>
        </w:rPr>
        <w:t>后，“电子加密投标文件”自动失效；</w:t>
      </w:r>
    </w:p>
    <w:p w14:paraId="35C7FD20" w14:textId="77777777" w:rsidR="004A5CEB" w:rsidRDefault="00000000">
      <w:pPr>
        <w:numPr>
          <w:ilvl w:val="1"/>
          <w:numId w:val="46"/>
        </w:numPr>
        <w:snapToGrid w:val="0"/>
        <w:spacing w:line="500" w:lineRule="exact"/>
        <w:ind w:left="0" w:firstLine="420"/>
        <w:rPr>
          <w:rFonts w:ascii="微软雅黑" w:hAnsi="微软雅黑" w:cs="微软雅黑"/>
          <w:szCs w:val="21"/>
        </w:rPr>
      </w:pPr>
      <w:r>
        <w:rPr>
          <w:rFonts w:ascii="微软雅黑" w:hAnsi="微软雅黑" w:cs="微软雅黑" w:hint="eastAsia"/>
          <w:szCs w:val="21"/>
        </w:rPr>
        <w:t>投标文件解密；</w:t>
      </w:r>
    </w:p>
    <w:p w14:paraId="544680D3" w14:textId="77777777" w:rsidR="004A5CEB" w:rsidRDefault="00000000">
      <w:pPr>
        <w:numPr>
          <w:ilvl w:val="1"/>
          <w:numId w:val="46"/>
        </w:numPr>
        <w:snapToGrid w:val="0"/>
        <w:spacing w:line="500" w:lineRule="exact"/>
        <w:ind w:left="0" w:firstLine="420"/>
        <w:rPr>
          <w:rFonts w:ascii="微软雅黑" w:hAnsi="微软雅黑" w:cs="微软雅黑"/>
          <w:szCs w:val="21"/>
        </w:rPr>
      </w:pPr>
      <w:r>
        <w:rPr>
          <w:rFonts w:ascii="微软雅黑" w:hAnsi="微软雅黑" w:cs="微软雅黑" w:hint="eastAsia"/>
          <w:szCs w:val="21"/>
        </w:rPr>
        <w:t>开启投标文件，进入资格审查；</w:t>
      </w:r>
    </w:p>
    <w:p w14:paraId="2FC91471" w14:textId="77777777" w:rsidR="004A5CEB" w:rsidRDefault="00000000">
      <w:pPr>
        <w:numPr>
          <w:ilvl w:val="1"/>
          <w:numId w:val="46"/>
        </w:numPr>
        <w:snapToGrid w:val="0"/>
        <w:spacing w:line="500" w:lineRule="exact"/>
        <w:ind w:left="0" w:firstLine="420"/>
        <w:rPr>
          <w:rFonts w:ascii="微软雅黑" w:hAnsi="微软雅黑" w:cs="微软雅黑"/>
          <w:szCs w:val="21"/>
        </w:rPr>
      </w:pPr>
      <w:r>
        <w:rPr>
          <w:rFonts w:ascii="微软雅黑" w:hAnsi="微软雅黑" w:cs="微软雅黑" w:hint="eastAsia"/>
          <w:szCs w:val="21"/>
        </w:rPr>
        <w:t>开启资格审查通过的投标供应商的商务技术文件进入符合性审查、商务技术评审；</w:t>
      </w:r>
    </w:p>
    <w:p w14:paraId="5021FB35" w14:textId="77777777" w:rsidR="004A5CEB" w:rsidRDefault="00000000">
      <w:pPr>
        <w:numPr>
          <w:ilvl w:val="1"/>
          <w:numId w:val="46"/>
        </w:numPr>
        <w:snapToGrid w:val="0"/>
        <w:spacing w:line="500" w:lineRule="exact"/>
        <w:ind w:left="0" w:firstLine="420"/>
        <w:rPr>
          <w:rFonts w:ascii="微软雅黑" w:hAnsi="微软雅黑" w:cs="微软雅黑"/>
          <w:szCs w:val="21"/>
        </w:rPr>
      </w:pPr>
      <w:r>
        <w:rPr>
          <w:rFonts w:ascii="微软雅黑" w:hAnsi="微软雅黑" w:cs="微软雅黑" w:hint="eastAsia"/>
          <w:szCs w:val="21"/>
        </w:rPr>
        <w:t>第一阶段开标结束。</w:t>
      </w:r>
    </w:p>
    <w:p w14:paraId="42AEF705" w14:textId="77777777" w:rsidR="004A5CEB" w:rsidRDefault="00000000">
      <w:pPr>
        <w:numPr>
          <w:ilvl w:val="1"/>
          <w:numId w:val="46"/>
        </w:numPr>
        <w:snapToGrid w:val="0"/>
        <w:spacing w:line="500" w:lineRule="exact"/>
        <w:ind w:left="0" w:firstLine="420"/>
        <w:rPr>
          <w:rFonts w:ascii="微软雅黑" w:hAnsi="微软雅黑" w:cs="微软雅黑"/>
          <w:kern w:val="0"/>
          <w:szCs w:val="21"/>
          <w:shd w:val="pct10" w:color="auto" w:fill="FFFFFF"/>
        </w:rPr>
      </w:pPr>
      <w:r>
        <w:rPr>
          <w:rFonts w:ascii="微软雅黑" w:hAnsi="微软雅黑" w:cs="微软雅黑" w:hint="eastAsia"/>
          <w:szCs w:val="21"/>
        </w:rPr>
        <w:t>开标大会的第一阶段结束后，将依法对投标供应商的资</w:t>
      </w:r>
      <w:r>
        <w:rPr>
          <w:rFonts w:ascii="微软雅黑" w:hAnsi="微软雅黑" w:cs="微软雅黑" w:hint="eastAsia"/>
          <w:kern w:val="0"/>
          <w:szCs w:val="21"/>
          <w:shd w:val="pct10" w:color="auto" w:fill="FFFFFF"/>
        </w:rPr>
        <w:t>格进行审查，资格审查结束后进入符合性审查和商务技术的评审工作，具体见本章节“投标供应商资格审查”相关规定。</w:t>
      </w:r>
    </w:p>
    <w:p w14:paraId="4D4761B1" w14:textId="77777777" w:rsidR="004A5CEB" w:rsidRDefault="00000000">
      <w:pPr>
        <w:pStyle w:val="af2"/>
        <w:numPr>
          <w:ilvl w:val="0"/>
          <w:numId w:val="45"/>
        </w:numPr>
        <w:snapToGrid w:val="0"/>
        <w:spacing w:line="500" w:lineRule="exact"/>
        <w:ind w:left="0" w:firstLine="420"/>
        <w:rPr>
          <w:rFonts w:ascii="微软雅黑" w:hAnsi="微软雅黑" w:cs="微软雅黑"/>
          <w:szCs w:val="21"/>
        </w:rPr>
      </w:pPr>
      <w:r>
        <w:rPr>
          <w:rFonts w:ascii="微软雅黑" w:hAnsi="微软雅黑" w:cs="微软雅黑" w:hint="eastAsia"/>
          <w:b/>
          <w:szCs w:val="21"/>
        </w:rPr>
        <w:t>开标大会第二阶段</w:t>
      </w:r>
    </w:p>
    <w:p w14:paraId="467BAC33" w14:textId="77777777" w:rsidR="004A5CEB" w:rsidRDefault="00000000">
      <w:pPr>
        <w:pStyle w:val="af2"/>
        <w:numPr>
          <w:ilvl w:val="1"/>
          <w:numId w:val="45"/>
        </w:numPr>
        <w:snapToGrid w:val="0"/>
        <w:spacing w:line="500" w:lineRule="exact"/>
        <w:ind w:left="0" w:firstLine="420"/>
        <w:rPr>
          <w:rFonts w:ascii="微软雅黑" w:hAnsi="微软雅黑" w:cs="微软雅黑"/>
          <w:szCs w:val="21"/>
        </w:rPr>
      </w:pPr>
      <w:r>
        <w:rPr>
          <w:rFonts w:ascii="微软雅黑" w:hAnsi="微软雅黑" w:cs="微软雅黑" w:hint="eastAsia"/>
          <w:szCs w:val="21"/>
        </w:rPr>
        <w:t>符合性审查、商务技术评审结束后，举行开标大会第二阶段会议。首先通过政</w:t>
      </w:r>
      <w:proofErr w:type="gramStart"/>
      <w:r>
        <w:rPr>
          <w:rFonts w:ascii="微软雅黑" w:hAnsi="微软雅黑" w:cs="微软雅黑" w:hint="eastAsia"/>
          <w:szCs w:val="21"/>
        </w:rPr>
        <w:t>采云</w:t>
      </w:r>
      <w:proofErr w:type="gramEnd"/>
      <w:r>
        <w:rPr>
          <w:rFonts w:ascii="微软雅黑" w:hAnsi="微软雅黑" w:cs="微软雅黑" w:hint="eastAsia"/>
          <w:szCs w:val="21"/>
        </w:rPr>
        <w:lastRenderedPageBreak/>
        <w:t>方式公布符合性审查、商务技术评审无效供应商名称及理由；公布经商务技术评审后有效投标供应商的名单，同时公布其商务技术部分得分情况。</w:t>
      </w:r>
    </w:p>
    <w:p w14:paraId="118A05C2" w14:textId="77777777" w:rsidR="004A5CEB" w:rsidRDefault="00000000">
      <w:pPr>
        <w:pStyle w:val="af2"/>
        <w:numPr>
          <w:ilvl w:val="1"/>
          <w:numId w:val="45"/>
        </w:numPr>
        <w:snapToGrid w:val="0"/>
        <w:spacing w:line="500" w:lineRule="exact"/>
        <w:ind w:left="0" w:firstLine="420"/>
        <w:rPr>
          <w:rFonts w:ascii="微软雅黑" w:hAnsi="微软雅黑" w:cs="微软雅黑"/>
          <w:szCs w:val="21"/>
        </w:rPr>
      </w:pPr>
      <w:r>
        <w:rPr>
          <w:rFonts w:ascii="微软雅黑" w:hAnsi="微软雅黑" w:cs="微软雅黑" w:hint="eastAsia"/>
          <w:szCs w:val="21"/>
        </w:rPr>
        <w:t>开启符合性审查、商务技术评审有效投标供应商的《报价文件》，通过政</w:t>
      </w:r>
      <w:proofErr w:type="gramStart"/>
      <w:r>
        <w:rPr>
          <w:rFonts w:ascii="微软雅黑" w:hAnsi="微软雅黑" w:cs="微软雅黑" w:hint="eastAsia"/>
          <w:szCs w:val="21"/>
        </w:rPr>
        <w:t>采云</w:t>
      </w:r>
      <w:proofErr w:type="gramEnd"/>
      <w:r>
        <w:rPr>
          <w:rFonts w:ascii="微软雅黑" w:hAnsi="微软雅黑" w:cs="微软雅黑" w:hint="eastAsia"/>
          <w:szCs w:val="21"/>
        </w:rPr>
        <w:t>方式公布开标一览表有关内容，同时当场制作开标记录表，供应商可在政</w:t>
      </w:r>
      <w:proofErr w:type="gramStart"/>
      <w:r>
        <w:rPr>
          <w:rFonts w:ascii="微软雅黑" w:hAnsi="微软雅黑" w:cs="微软雅黑" w:hint="eastAsia"/>
          <w:szCs w:val="21"/>
        </w:rPr>
        <w:t>采云</w:t>
      </w:r>
      <w:proofErr w:type="gramEnd"/>
      <w:r>
        <w:rPr>
          <w:rFonts w:ascii="微软雅黑" w:hAnsi="微软雅黑" w:cs="微软雅黑" w:hint="eastAsia"/>
          <w:szCs w:val="21"/>
        </w:rPr>
        <w:t>中确认（不予确认的应说明理由，否则视为无异议）。唱</w:t>
      </w:r>
      <w:proofErr w:type="gramStart"/>
      <w:r>
        <w:rPr>
          <w:rFonts w:ascii="微软雅黑" w:hAnsi="微软雅黑" w:cs="微软雅黑" w:hint="eastAsia"/>
          <w:szCs w:val="21"/>
        </w:rPr>
        <w:t>标结束</w:t>
      </w:r>
      <w:proofErr w:type="gramEnd"/>
      <w:r>
        <w:rPr>
          <w:rFonts w:ascii="微软雅黑" w:hAnsi="微软雅黑" w:cs="微软雅黑" w:hint="eastAsia"/>
          <w:szCs w:val="21"/>
        </w:rPr>
        <w:t>后，由评标委员会对报价的合理性、准确性等进行审查核实。</w:t>
      </w:r>
    </w:p>
    <w:p w14:paraId="770BA629" w14:textId="77777777" w:rsidR="004A5CEB" w:rsidRDefault="00000000">
      <w:pPr>
        <w:pStyle w:val="af2"/>
        <w:numPr>
          <w:ilvl w:val="1"/>
          <w:numId w:val="45"/>
        </w:numPr>
        <w:snapToGrid w:val="0"/>
        <w:spacing w:line="500" w:lineRule="exact"/>
        <w:ind w:left="0" w:firstLine="420"/>
        <w:rPr>
          <w:rFonts w:ascii="微软雅黑" w:hAnsi="微软雅黑" w:cs="微软雅黑"/>
          <w:szCs w:val="21"/>
        </w:rPr>
      </w:pPr>
      <w:r>
        <w:rPr>
          <w:rFonts w:ascii="微软雅黑" w:hAnsi="微软雅黑" w:cs="微软雅黑" w:hint="eastAsia"/>
          <w:szCs w:val="21"/>
        </w:rPr>
        <w:t>评审结束后，通过政</w:t>
      </w:r>
      <w:proofErr w:type="gramStart"/>
      <w:r>
        <w:rPr>
          <w:rFonts w:ascii="微软雅黑" w:hAnsi="微软雅黑" w:cs="微软雅黑" w:hint="eastAsia"/>
          <w:szCs w:val="21"/>
        </w:rPr>
        <w:t>采云</w:t>
      </w:r>
      <w:proofErr w:type="gramEnd"/>
      <w:r>
        <w:rPr>
          <w:rFonts w:ascii="微软雅黑" w:hAnsi="微软雅黑" w:cs="微软雅黑" w:hint="eastAsia"/>
          <w:szCs w:val="21"/>
        </w:rPr>
        <w:t>方式公布中标（成交）候选供应商名单，及采购人最终确定中标或成交供应商名单的时间和公告方式等。</w:t>
      </w:r>
    </w:p>
    <w:p w14:paraId="14F26610" w14:textId="77777777" w:rsidR="004A5CEB" w:rsidRDefault="00000000">
      <w:pPr>
        <w:spacing w:line="500" w:lineRule="exact"/>
        <w:ind w:firstLine="420"/>
        <w:rPr>
          <w:rFonts w:ascii="微软雅黑" w:hAnsi="微软雅黑" w:cs="微软雅黑"/>
          <w:kern w:val="0"/>
          <w:szCs w:val="21"/>
          <w:shd w:val="pct10" w:color="auto" w:fill="FFFFFF"/>
        </w:rPr>
      </w:pPr>
      <w:r>
        <w:rPr>
          <w:rFonts w:ascii="微软雅黑" w:hAnsi="微软雅黑" w:cs="微软雅黑" w:hint="eastAsia"/>
          <w:kern w:val="0"/>
          <w:szCs w:val="21"/>
          <w:shd w:val="pct10" w:color="auto" w:fill="FFFFFF"/>
        </w:rPr>
        <w:t>特别说明：如遇“政府采购云平台”电子化开标或评审程序调整的，按调整后程序执行。</w:t>
      </w:r>
    </w:p>
    <w:p w14:paraId="32422E55" w14:textId="77777777" w:rsidR="004A5CEB" w:rsidRDefault="00000000">
      <w:pPr>
        <w:numPr>
          <w:ilvl w:val="0"/>
          <w:numId w:val="42"/>
        </w:numPr>
        <w:spacing w:line="500" w:lineRule="exact"/>
        <w:ind w:firstLineChars="0"/>
        <w:rPr>
          <w:rFonts w:ascii="微软雅黑" w:hAnsi="微软雅黑" w:cs="微软雅黑"/>
          <w:b/>
          <w:bCs/>
          <w:szCs w:val="21"/>
        </w:rPr>
      </w:pPr>
      <w:bookmarkStart w:id="181" w:name="_Toc33194393"/>
      <w:bookmarkStart w:id="182" w:name="_Toc24550037"/>
      <w:r>
        <w:rPr>
          <w:rFonts w:ascii="微软雅黑" w:hAnsi="微软雅黑" w:cs="微软雅黑" w:hint="eastAsia"/>
          <w:b/>
          <w:bCs/>
          <w:szCs w:val="21"/>
        </w:rPr>
        <w:t>投标供应商资格审查</w:t>
      </w:r>
      <w:bookmarkEnd w:id="181"/>
      <w:bookmarkEnd w:id="182"/>
    </w:p>
    <w:p w14:paraId="2FF84766" w14:textId="77777777" w:rsidR="004A5CEB" w:rsidRDefault="00000000">
      <w:pPr>
        <w:pStyle w:val="af2"/>
        <w:numPr>
          <w:ilvl w:val="0"/>
          <w:numId w:val="47"/>
        </w:numPr>
        <w:snapToGrid w:val="0"/>
        <w:spacing w:line="500" w:lineRule="exact"/>
        <w:ind w:left="0" w:firstLine="420"/>
        <w:rPr>
          <w:rFonts w:ascii="微软雅黑" w:hAnsi="微软雅黑" w:cs="微软雅黑"/>
          <w:b/>
          <w:szCs w:val="21"/>
        </w:rPr>
      </w:pPr>
      <w:r>
        <w:rPr>
          <w:rFonts w:ascii="微软雅黑" w:hAnsi="微软雅黑" w:cs="微软雅黑" w:hint="eastAsia"/>
          <w:b/>
          <w:szCs w:val="21"/>
        </w:rPr>
        <w:t>开标大会第一阶段结束后，将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14:paraId="62D7E9B2" w14:textId="77777777" w:rsidR="004A5CEB" w:rsidRDefault="00000000">
      <w:pPr>
        <w:pStyle w:val="af2"/>
        <w:numPr>
          <w:ilvl w:val="0"/>
          <w:numId w:val="47"/>
        </w:numPr>
        <w:snapToGrid w:val="0"/>
        <w:spacing w:line="500" w:lineRule="exact"/>
        <w:ind w:left="0" w:firstLine="420"/>
        <w:rPr>
          <w:rFonts w:ascii="微软雅黑" w:hAnsi="微软雅黑" w:cs="微软雅黑"/>
          <w:b/>
          <w:szCs w:val="21"/>
        </w:rPr>
      </w:pPr>
      <w:r>
        <w:rPr>
          <w:rFonts w:ascii="微软雅黑" w:hAnsi="微软雅黑" w:cs="微软雅黑" w:hint="eastAsia"/>
          <w:b/>
          <w:szCs w:val="21"/>
        </w:rPr>
        <w:t>投标供应商提交的资格证明材料无法证明其符合招标文件规定的“投标供应商资格要求”的，采购人或采购代理机构将对其作资格审查不通过处理（无效投标），并不再将其投标提交评标委员会进行后续评审。</w:t>
      </w:r>
    </w:p>
    <w:p w14:paraId="102D431C" w14:textId="77777777" w:rsidR="004A5CEB" w:rsidRDefault="00000000">
      <w:pPr>
        <w:pStyle w:val="af2"/>
        <w:numPr>
          <w:ilvl w:val="0"/>
          <w:numId w:val="47"/>
        </w:numPr>
        <w:snapToGrid w:val="0"/>
        <w:spacing w:line="500" w:lineRule="exact"/>
        <w:ind w:left="0" w:firstLine="420"/>
        <w:rPr>
          <w:rFonts w:ascii="微软雅黑" w:hAnsi="微软雅黑" w:cs="微软雅黑"/>
          <w:b/>
          <w:szCs w:val="21"/>
        </w:rPr>
      </w:pPr>
      <w:r>
        <w:rPr>
          <w:rFonts w:ascii="微软雅黑" w:hAnsi="微软雅黑" w:cs="微软雅黑" w:hint="eastAsia"/>
          <w:b/>
          <w:szCs w:val="21"/>
        </w:rPr>
        <w:t>单位负责人为同一人或者存在直接控股、管理关系的不同供应商参加同一合同项下的政府采购活动的，相关投标供应商均作资格无效处理。</w:t>
      </w:r>
    </w:p>
    <w:p w14:paraId="33743CCC" w14:textId="77777777" w:rsidR="004A5CEB" w:rsidRDefault="00000000">
      <w:pPr>
        <w:pStyle w:val="2"/>
        <w:keepNext w:val="0"/>
        <w:numPr>
          <w:ilvl w:val="0"/>
          <w:numId w:val="27"/>
        </w:numPr>
        <w:spacing w:line="500" w:lineRule="exact"/>
        <w:jc w:val="center"/>
        <w:rPr>
          <w:rFonts w:ascii="微软雅黑" w:hAnsi="微软雅黑" w:cs="微软雅黑"/>
          <w:szCs w:val="21"/>
        </w:rPr>
      </w:pPr>
      <w:bookmarkStart w:id="183" w:name="_Toc33535370"/>
      <w:r>
        <w:rPr>
          <w:rFonts w:ascii="微软雅黑" w:hAnsi="微软雅黑" w:cs="微软雅黑" w:hint="eastAsia"/>
          <w:szCs w:val="21"/>
        </w:rPr>
        <w:t>评标</w:t>
      </w:r>
      <w:bookmarkEnd w:id="183"/>
    </w:p>
    <w:p w14:paraId="0D4D3DB9" w14:textId="77777777" w:rsidR="004A5CEB" w:rsidRDefault="00000000">
      <w:pPr>
        <w:pStyle w:val="3"/>
        <w:keepNext w:val="0"/>
        <w:keepLines w:val="0"/>
        <w:numPr>
          <w:ilvl w:val="0"/>
          <w:numId w:val="48"/>
        </w:numPr>
        <w:spacing w:line="500" w:lineRule="exact"/>
        <w:rPr>
          <w:rFonts w:ascii="微软雅黑" w:hAnsi="微软雅黑" w:cs="微软雅黑"/>
          <w:b/>
          <w:szCs w:val="21"/>
        </w:rPr>
      </w:pPr>
      <w:r>
        <w:rPr>
          <w:rFonts w:ascii="微软雅黑" w:hAnsi="微软雅黑" w:cs="微软雅黑" w:hint="eastAsia"/>
          <w:b/>
          <w:szCs w:val="21"/>
        </w:rPr>
        <w:t>组建评标委员会</w:t>
      </w:r>
    </w:p>
    <w:p w14:paraId="67458CFD" w14:textId="77777777" w:rsidR="004A5CEB" w:rsidRDefault="00000000">
      <w:pPr>
        <w:pStyle w:val="af2"/>
        <w:snapToGrid w:val="0"/>
        <w:spacing w:line="500" w:lineRule="exact"/>
        <w:ind w:firstLine="420"/>
        <w:rPr>
          <w:rFonts w:ascii="微软雅黑" w:hAnsi="微软雅黑" w:cs="微软雅黑"/>
          <w:szCs w:val="21"/>
        </w:rPr>
      </w:pPr>
      <w:r>
        <w:rPr>
          <w:rFonts w:ascii="微软雅黑" w:hAnsi="微软雅黑" w:cs="微软雅黑" w:hint="eastAsia"/>
          <w:kern w:val="0"/>
          <w:szCs w:val="21"/>
        </w:rPr>
        <w:t>评标委员会由采购人代表和评审专家组成，</w:t>
      </w:r>
      <w:r>
        <w:rPr>
          <w:rFonts w:ascii="微软雅黑" w:hAnsi="微软雅黑" w:cs="微软雅黑" w:hint="eastAsia"/>
          <w:szCs w:val="21"/>
        </w:rPr>
        <w:t>政府采购评审专家</w:t>
      </w:r>
      <w:r>
        <w:rPr>
          <w:rFonts w:ascii="微软雅黑" w:hAnsi="微软雅黑" w:cs="微软雅黑" w:hint="eastAsia"/>
          <w:szCs w:val="21"/>
          <w:u w:val="single"/>
        </w:rPr>
        <w:t>4</w:t>
      </w:r>
      <w:r>
        <w:rPr>
          <w:rFonts w:ascii="微软雅黑" w:hAnsi="微软雅黑" w:cs="微软雅黑" w:hint="eastAsia"/>
          <w:szCs w:val="21"/>
        </w:rPr>
        <w:t>人和采购人代表</w:t>
      </w:r>
      <w:r>
        <w:rPr>
          <w:rFonts w:ascii="微软雅黑" w:hAnsi="微软雅黑" w:cs="微软雅黑" w:hint="eastAsia"/>
          <w:szCs w:val="21"/>
          <w:u w:val="single"/>
        </w:rPr>
        <w:t>1</w:t>
      </w:r>
      <w:r>
        <w:rPr>
          <w:rFonts w:ascii="微软雅黑" w:hAnsi="微软雅黑" w:cs="微软雅黑" w:hint="eastAsia"/>
          <w:szCs w:val="21"/>
        </w:rPr>
        <w:t>人,共</w:t>
      </w:r>
      <w:r>
        <w:rPr>
          <w:rFonts w:ascii="微软雅黑" w:hAnsi="微软雅黑" w:cs="微软雅黑" w:hint="eastAsia"/>
          <w:szCs w:val="21"/>
          <w:u w:val="single"/>
        </w:rPr>
        <w:t>5</w:t>
      </w:r>
      <w:r>
        <w:rPr>
          <w:rFonts w:ascii="微软雅黑" w:hAnsi="微软雅黑" w:cs="微软雅黑" w:hint="eastAsia"/>
          <w:szCs w:val="21"/>
        </w:rPr>
        <w:t>人组成。</w:t>
      </w:r>
    </w:p>
    <w:p w14:paraId="723EBB3F" w14:textId="77777777" w:rsidR="004A5CEB" w:rsidRDefault="00000000">
      <w:pPr>
        <w:shd w:val="clear" w:color="auto" w:fill="FFFFFF"/>
        <w:spacing w:line="500" w:lineRule="exact"/>
        <w:ind w:firstLine="420"/>
        <w:rPr>
          <w:rFonts w:ascii="微软雅黑" w:hAnsi="微软雅黑" w:cs="微软雅黑"/>
          <w:kern w:val="0"/>
          <w:szCs w:val="21"/>
        </w:rPr>
      </w:pPr>
      <w:r>
        <w:rPr>
          <w:rFonts w:ascii="微软雅黑" w:hAnsi="微软雅黑" w:cs="微软雅黑" w:hint="eastAsia"/>
          <w:kern w:val="0"/>
          <w:szCs w:val="21"/>
        </w:rPr>
        <w:t>评标委员会负责具体评标事务，并独立履行下列职责：</w:t>
      </w:r>
    </w:p>
    <w:p w14:paraId="6BA24AF5" w14:textId="77777777" w:rsidR="004A5CEB" w:rsidRDefault="00000000">
      <w:pPr>
        <w:numPr>
          <w:ilvl w:val="0"/>
          <w:numId w:val="49"/>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审查、评价投标文件是否符合招标文件的商务、技术等实质性要求;</w:t>
      </w:r>
    </w:p>
    <w:p w14:paraId="4C228892" w14:textId="77777777" w:rsidR="004A5CEB" w:rsidRDefault="00000000">
      <w:pPr>
        <w:numPr>
          <w:ilvl w:val="0"/>
          <w:numId w:val="49"/>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要求供应商对投标文件有关事项</w:t>
      </w:r>
      <w:proofErr w:type="gramStart"/>
      <w:r>
        <w:rPr>
          <w:rFonts w:ascii="微软雅黑" w:hAnsi="微软雅黑" w:cs="微软雅黑" w:hint="eastAsia"/>
          <w:kern w:val="0"/>
          <w:szCs w:val="21"/>
        </w:rPr>
        <w:t>作出</w:t>
      </w:r>
      <w:proofErr w:type="gramEnd"/>
      <w:r>
        <w:rPr>
          <w:rFonts w:ascii="微软雅黑" w:hAnsi="微软雅黑" w:cs="微软雅黑" w:hint="eastAsia"/>
          <w:kern w:val="0"/>
          <w:szCs w:val="21"/>
        </w:rPr>
        <w:t>澄清或者说明;</w:t>
      </w:r>
    </w:p>
    <w:p w14:paraId="63DE34B6" w14:textId="77777777" w:rsidR="004A5CEB" w:rsidRDefault="00000000">
      <w:pPr>
        <w:numPr>
          <w:ilvl w:val="0"/>
          <w:numId w:val="49"/>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对投标文件进行比较和评价;</w:t>
      </w:r>
    </w:p>
    <w:p w14:paraId="5E9904A1" w14:textId="77777777" w:rsidR="004A5CEB" w:rsidRDefault="00000000">
      <w:pPr>
        <w:numPr>
          <w:ilvl w:val="0"/>
          <w:numId w:val="49"/>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确定中标候选人名单，以及根据采购人委托直接确定中标人;</w:t>
      </w:r>
    </w:p>
    <w:p w14:paraId="2F537E83" w14:textId="77777777" w:rsidR="004A5CEB" w:rsidRDefault="00000000">
      <w:pPr>
        <w:numPr>
          <w:ilvl w:val="0"/>
          <w:numId w:val="49"/>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lastRenderedPageBreak/>
        <w:t>向采购人、采购代理机构或者有关部门报告评标中发现的违法行为。</w:t>
      </w:r>
    </w:p>
    <w:p w14:paraId="31294241" w14:textId="77777777" w:rsidR="004A5CEB" w:rsidRDefault="00000000">
      <w:pPr>
        <w:shd w:val="clear" w:color="auto" w:fill="FFFFFF"/>
        <w:spacing w:line="500" w:lineRule="exact"/>
        <w:ind w:firstLine="420"/>
        <w:rPr>
          <w:rFonts w:ascii="微软雅黑" w:hAnsi="微软雅黑" w:cs="微软雅黑"/>
          <w:b/>
          <w:kern w:val="0"/>
          <w:szCs w:val="21"/>
        </w:rPr>
      </w:pPr>
      <w:r>
        <w:rPr>
          <w:rFonts w:ascii="微软雅黑" w:hAnsi="微软雅黑" w:cs="微软雅黑" w:hint="eastAsia"/>
          <w:b/>
          <w:kern w:val="0"/>
          <w:szCs w:val="21"/>
        </w:rPr>
        <w:t>除采购人代表、评标现场组织人员外，采购人的其他工作人员以及与评标工作无关的人员不得进入评标现场。</w:t>
      </w:r>
    </w:p>
    <w:p w14:paraId="16DF8937" w14:textId="77777777" w:rsidR="004A5CEB" w:rsidRDefault="00000000">
      <w:pPr>
        <w:pStyle w:val="3"/>
        <w:keepNext w:val="0"/>
        <w:keepLines w:val="0"/>
        <w:numPr>
          <w:ilvl w:val="0"/>
          <w:numId w:val="48"/>
        </w:numPr>
        <w:spacing w:line="500" w:lineRule="exact"/>
        <w:rPr>
          <w:rFonts w:ascii="微软雅黑" w:hAnsi="微软雅黑" w:cs="微软雅黑"/>
          <w:b/>
          <w:szCs w:val="21"/>
        </w:rPr>
      </w:pPr>
      <w:r>
        <w:rPr>
          <w:rFonts w:ascii="微软雅黑" w:hAnsi="微软雅黑" w:cs="微软雅黑" w:hint="eastAsia"/>
          <w:b/>
          <w:szCs w:val="21"/>
        </w:rPr>
        <w:t>评标的方式</w:t>
      </w:r>
    </w:p>
    <w:p w14:paraId="189FAF0B" w14:textId="77777777" w:rsidR="004A5CEB" w:rsidRDefault="00000000">
      <w:pPr>
        <w:pStyle w:val="af2"/>
        <w:snapToGrid w:val="0"/>
        <w:spacing w:line="500" w:lineRule="exact"/>
        <w:ind w:firstLine="420"/>
        <w:rPr>
          <w:rFonts w:ascii="微软雅黑" w:hAnsi="微软雅黑" w:cs="微软雅黑"/>
          <w:szCs w:val="21"/>
        </w:rPr>
      </w:pPr>
      <w:r>
        <w:rPr>
          <w:rFonts w:ascii="微软雅黑" w:hAnsi="微软雅黑" w:cs="微软雅黑" w:hint="eastAsia"/>
          <w:szCs w:val="21"/>
        </w:rPr>
        <w:t>本项目采用不公开方式评标，评标的依据为招标文件和投标文件。</w:t>
      </w:r>
    </w:p>
    <w:p w14:paraId="410AE4FB" w14:textId="77777777" w:rsidR="004A5CEB" w:rsidRDefault="00000000">
      <w:pPr>
        <w:pStyle w:val="3"/>
        <w:keepNext w:val="0"/>
        <w:keepLines w:val="0"/>
        <w:numPr>
          <w:ilvl w:val="0"/>
          <w:numId w:val="48"/>
        </w:numPr>
        <w:spacing w:line="500" w:lineRule="exact"/>
        <w:rPr>
          <w:rFonts w:ascii="微软雅黑" w:hAnsi="微软雅黑" w:cs="微软雅黑"/>
          <w:b/>
          <w:szCs w:val="21"/>
        </w:rPr>
      </w:pPr>
      <w:r>
        <w:rPr>
          <w:rFonts w:ascii="微软雅黑" w:hAnsi="微软雅黑" w:cs="微软雅黑" w:hint="eastAsia"/>
          <w:b/>
          <w:szCs w:val="21"/>
        </w:rPr>
        <w:t>评标程序</w:t>
      </w:r>
    </w:p>
    <w:p w14:paraId="59FF3C8F" w14:textId="77777777" w:rsidR="004A5CEB" w:rsidRDefault="00000000">
      <w:pPr>
        <w:pStyle w:val="af2"/>
        <w:snapToGrid w:val="0"/>
        <w:spacing w:line="500" w:lineRule="exact"/>
        <w:ind w:firstLine="420"/>
        <w:rPr>
          <w:rFonts w:ascii="微软雅黑" w:hAnsi="微软雅黑" w:cs="微软雅黑"/>
          <w:bCs/>
          <w:szCs w:val="21"/>
        </w:rPr>
      </w:pPr>
      <w:r>
        <w:rPr>
          <w:rFonts w:ascii="微软雅黑" w:hAnsi="微软雅黑" w:cs="微软雅黑" w:hint="eastAsia"/>
          <w:bCs/>
          <w:szCs w:val="21"/>
        </w:rPr>
        <w:t>采购人可以在评标前说明项目背景和采购需求，说明内容不得含有歧视性、倾向性意见，不得超出招标文件所述范围。说明应当提交书面材料，并随采购文件一并存档。</w:t>
      </w:r>
    </w:p>
    <w:p w14:paraId="2FC32FD0" w14:textId="77777777" w:rsidR="004A5CEB" w:rsidRDefault="00000000">
      <w:pPr>
        <w:numPr>
          <w:ilvl w:val="0"/>
          <w:numId w:val="50"/>
        </w:numPr>
        <w:shd w:val="clear" w:color="auto" w:fill="FFFFFF"/>
        <w:spacing w:line="500" w:lineRule="exact"/>
        <w:ind w:left="0" w:firstLine="420"/>
        <w:rPr>
          <w:rFonts w:ascii="微软雅黑" w:hAnsi="微软雅黑" w:cs="微软雅黑"/>
          <w:b/>
          <w:bCs/>
          <w:kern w:val="0"/>
          <w:szCs w:val="21"/>
        </w:rPr>
      </w:pPr>
      <w:r>
        <w:rPr>
          <w:rFonts w:ascii="微软雅黑" w:hAnsi="微软雅黑" w:cs="微软雅黑" w:hint="eastAsia"/>
          <w:b/>
          <w:bCs/>
          <w:kern w:val="0"/>
          <w:szCs w:val="21"/>
        </w:rPr>
        <w:t>形式审查</w:t>
      </w:r>
    </w:p>
    <w:p w14:paraId="6E0E0DAF" w14:textId="77777777" w:rsidR="004A5CEB" w:rsidRDefault="00000000">
      <w:pPr>
        <w:snapToGrid w:val="0"/>
        <w:spacing w:line="500" w:lineRule="exact"/>
        <w:ind w:firstLine="420"/>
        <w:rPr>
          <w:rFonts w:ascii="微软雅黑" w:hAnsi="微软雅黑" w:cs="微软雅黑"/>
          <w:bCs/>
          <w:szCs w:val="21"/>
        </w:rPr>
      </w:pPr>
      <w:r>
        <w:rPr>
          <w:rFonts w:ascii="微软雅黑" w:hAnsi="微软雅黑" w:cs="微软雅黑" w:hint="eastAsia"/>
          <w:bCs/>
          <w:szCs w:val="21"/>
        </w:rPr>
        <w:t>形式审查包括资格审查（除符合性审查以外的关于供应商资格条件等内容）和符合性审查，即对供应商的资格和投标文件的完整性、合法性等进行审查。投标文件形式审查未通过的供应商，其投标文件将不再评审。</w:t>
      </w:r>
    </w:p>
    <w:p w14:paraId="2C2FEB96" w14:textId="77777777" w:rsidR="004A5CEB" w:rsidRDefault="00000000">
      <w:pPr>
        <w:numPr>
          <w:ilvl w:val="0"/>
          <w:numId w:val="50"/>
        </w:numPr>
        <w:shd w:val="clear" w:color="auto" w:fill="FFFFFF"/>
        <w:spacing w:line="500" w:lineRule="exact"/>
        <w:ind w:left="0" w:firstLine="420"/>
        <w:rPr>
          <w:rFonts w:ascii="微软雅黑" w:hAnsi="微软雅黑" w:cs="微软雅黑"/>
          <w:b/>
          <w:bCs/>
          <w:szCs w:val="21"/>
        </w:rPr>
      </w:pPr>
      <w:r>
        <w:rPr>
          <w:rFonts w:ascii="微软雅黑" w:hAnsi="微软雅黑" w:cs="微软雅黑" w:hint="eastAsia"/>
          <w:b/>
          <w:bCs/>
          <w:kern w:val="0"/>
          <w:szCs w:val="21"/>
        </w:rPr>
        <w:t>实质审查与比较</w:t>
      </w:r>
    </w:p>
    <w:p w14:paraId="456D9A74" w14:textId="77777777" w:rsidR="004A5CEB" w:rsidRDefault="00000000">
      <w:pPr>
        <w:numPr>
          <w:ilvl w:val="1"/>
          <w:numId w:val="50"/>
        </w:numPr>
        <w:shd w:val="clear" w:color="auto" w:fill="FFFFFF"/>
        <w:spacing w:line="500" w:lineRule="exact"/>
        <w:ind w:left="0" w:firstLine="420"/>
        <w:rPr>
          <w:rFonts w:ascii="微软雅黑" w:hAnsi="微软雅黑" w:cs="微软雅黑"/>
          <w:szCs w:val="21"/>
        </w:rPr>
      </w:pPr>
      <w:r>
        <w:rPr>
          <w:rFonts w:ascii="微软雅黑" w:hAnsi="微软雅黑" w:cs="微软雅黑" w:hint="eastAsia"/>
          <w:szCs w:val="21"/>
        </w:rPr>
        <w:t>评标委员会审查投标文件的实质性内容是否符合招标文件的实质性要求。</w:t>
      </w:r>
    </w:p>
    <w:p w14:paraId="18CB407D" w14:textId="77777777" w:rsidR="004A5CEB" w:rsidRDefault="00000000">
      <w:pPr>
        <w:numPr>
          <w:ilvl w:val="1"/>
          <w:numId w:val="50"/>
        </w:numPr>
        <w:shd w:val="clear" w:color="auto" w:fill="FFFFFF"/>
        <w:spacing w:line="500" w:lineRule="exact"/>
        <w:ind w:left="0" w:firstLine="420"/>
        <w:rPr>
          <w:rFonts w:ascii="微软雅黑" w:hAnsi="微软雅黑" w:cs="微软雅黑"/>
          <w:szCs w:val="21"/>
        </w:rPr>
      </w:pPr>
      <w:r>
        <w:rPr>
          <w:rFonts w:ascii="微软雅黑" w:hAnsi="微软雅黑" w:cs="微软雅黑" w:hint="eastAsia"/>
          <w:szCs w:val="21"/>
        </w:rPr>
        <w:t>评标委员会将根据供应商的投标文件进行审查、核对,如有疑问,将对供应商进行询标,供应商要向评标委员会澄清有关问题,并最终以书面形式进行答复。</w:t>
      </w:r>
    </w:p>
    <w:p w14:paraId="4875C7E9" w14:textId="77777777" w:rsidR="004A5CEB" w:rsidRDefault="00000000">
      <w:pPr>
        <w:numPr>
          <w:ilvl w:val="1"/>
          <w:numId w:val="50"/>
        </w:numPr>
        <w:shd w:val="clear" w:color="auto" w:fill="FFFFFF"/>
        <w:spacing w:line="500" w:lineRule="exact"/>
        <w:ind w:left="0" w:firstLine="420"/>
        <w:rPr>
          <w:rFonts w:ascii="微软雅黑" w:hAnsi="微软雅黑" w:cs="微软雅黑"/>
          <w:szCs w:val="21"/>
        </w:rPr>
      </w:pPr>
      <w:r>
        <w:rPr>
          <w:rFonts w:ascii="微软雅黑" w:hAnsi="微软雅黑" w:cs="微软雅黑" w:hint="eastAsia"/>
          <w:szCs w:val="21"/>
        </w:rPr>
        <w:t>询标时，供应商代表未到场或者拒绝澄清或者澄清的内容改变了投标文件的实质性内容的，评标委员会有权对该投标文件</w:t>
      </w:r>
      <w:proofErr w:type="gramStart"/>
      <w:r>
        <w:rPr>
          <w:rFonts w:ascii="微软雅黑" w:hAnsi="微软雅黑" w:cs="微软雅黑" w:hint="eastAsia"/>
          <w:szCs w:val="21"/>
        </w:rPr>
        <w:t>作出</w:t>
      </w:r>
      <w:proofErr w:type="gramEnd"/>
      <w:r>
        <w:rPr>
          <w:rFonts w:ascii="微软雅黑" w:hAnsi="微软雅黑" w:cs="微软雅黑" w:hint="eastAsia"/>
          <w:szCs w:val="21"/>
        </w:rPr>
        <w:t>不利于供应商的评判。</w:t>
      </w:r>
    </w:p>
    <w:p w14:paraId="698320F1" w14:textId="77777777" w:rsidR="004A5CEB" w:rsidRDefault="00000000">
      <w:pPr>
        <w:numPr>
          <w:ilvl w:val="1"/>
          <w:numId w:val="50"/>
        </w:numPr>
        <w:shd w:val="clear" w:color="auto" w:fill="FFFFFF"/>
        <w:spacing w:line="500" w:lineRule="exact"/>
        <w:ind w:left="0" w:firstLine="420"/>
        <w:rPr>
          <w:rFonts w:ascii="微软雅黑" w:hAnsi="微软雅黑" w:cs="微软雅黑"/>
          <w:szCs w:val="21"/>
        </w:rPr>
      </w:pPr>
      <w:r>
        <w:rPr>
          <w:rFonts w:ascii="微软雅黑" w:hAnsi="微软雅黑" w:cs="微软雅黑" w:hint="eastAsia"/>
          <w:szCs w:val="21"/>
        </w:rPr>
        <w:t>各供应商的资信商务及技术</w:t>
      </w:r>
      <w:proofErr w:type="gramStart"/>
      <w:r>
        <w:rPr>
          <w:rFonts w:ascii="微软雅黑" w:hAnsi="微软雅黑" w:cs="微软雅黑" w:hint="eastAsia"/>
          <w:szCs w:val="21"/>
        </w:rPr>
        <w:t>分按照</w:t>
      </w:r>
      <w:proofErr w:type="gramEnd"/>
      <w:r>
        <w:rPr>
          <w:rFonts w:ascii="微软雅黑" w:hAnsi="微软雅黑" w:cs="微软雅黑" w:hint="eastAsia"/>
          <w:szCs w:val="21"/>
        </w:rPr>
        <w:t>评标委员会成员的独立评分</w:t>
      </w:r>
      <w:proofErr w:type="gramStart"/>
      <w:r>
        <w:rPr>
          <w:rFonts w:ascii="微软雅黑" w:hAnsi="微软雅黑" w:cs="微软雅黑" w:hint="eastAsia"/>
          <w:szCs w:val="21"/>
        </w:rPr>
        <w:t>结果汇后的</w:t>
      </w:r>
      <w:proofErr w:type="gramEnd"/>
      <w:r>
        <w:rPr>
          <w:rFonts w:ascii="微软雅黑" w:hAnsi="微软雅黑" w:cs="微软雅黑" w:hint="eastAsia"/>
          <w:szCs w:val="21"/>
        </w:rPr>
        <w:t>算术平均分计算。</w:t>
      </w:r>
    </w:p>
    <w:p w14:paraId="66939B95" w14:textId="77777777" w:rsidR="004A5CEB" w:rsidRDefault="00000000">
      <w:pPr>
        <w:numPr>
          <w:ilvl w:val="1"/>
          <w:numId w:val="50"/>
        </w:numPr>
        <w:shd w:val="clear" w:color="auto" w:fill="FFFFFF"/>
        <w:spacing w:line="500" w:lineRule="exact"/>
        <w:ind w:left="0" w:firstLine="420"/>
        <w:rPr>
          <w:rFonts w:ascii="微软雅黑" w:hAnsi="微软雅黑" w:cs="微软雅黑"/>
          <w:szCs w:val="21"/>
        </w:rPr>
      </w:pPr>
      <w:r>
        <w:rPr>
          <w:rFonts w:ascii="微软雅黑" w:hAnsi="微软雅黑" w:cs="微软雅黑" w:hint="eastAsia"/>
          <w:szCs w:val="21"/>
        </w:rPr>
        <w:t>采购代理机构工作人员协助评标委员会根据本项目的评分标准操作政府采购业务系统，由系统计算各供应商的商务报价得分。</w:t>
      </w:r>
    </w:p>
    <w:p w14:paraId="47C4A1C2" w14:textId="77777777" w:rsidR="004A5CEB" w:rsidRDefault="00000000">
      <w:pPr>
        <w:numPr>
          <w:ilvl w:val="1"/>
          <w:numId w:val="50"/>
        </w:numPr>
        <w:shd w:val="clear" w:color="auto" w:fill="FFFFFF"/>
        <w:spacing w:line="500" w:lineRule="exact"/>
        <w:ind w:left="0" w:firstLine="420"/>
        <w:rPr>
          <w:rFonts w:ascii="微软雅黑" w:hAnsi="微软雅黑" w:cs="微软雅黑"/>
          <w:szCs w:val="21"/>
        </w:rPr>
      </w:pPr>
      <w:r>
        <w:rPr>
          <w:rFonts w:ascii="微软雅黑" w:hAnsi="微软雅黑" w:cs="微软雅黑" w:hint="eastAsia"/>
          <w:szCs w:val="21"/>
        </w:rPr>
        <w:t>评标委员会完成评标后,评委对各部分得分汇总,计算出本项目最终得分、性价比、评标价等。评标委员会按评标原则推荐中标候选人同时起草评标报告。</w:t>
      </w:r>
    </w:p>
    <w:p w14:paraId="5D7E6844" w14:textId="77777777" w:rsidR="004A5CEB" w:rsidRDefault="00000000">
      <w:pPr>
        <w:pStyle w:val="3"/>
        <w:keepNext w:val="0"/>
        <w:keepLines w:val="0"/>
        <w:numPr>
          <w:ilvl w:val="0"/>
          <w:numId w:val="48"/>
        </w:numPr>
        <w:spacing w:line="500" w:lineRule="exact"/>
        <w:rPr>
          <w:rFonts w:ascii="微软雅黑" w:hAnsi="微软雅黑" w:cs="微软雅黑"/>
          <w:b/>
          <w:szCs w:val="21"/>
        </w:rPr>
      </w:pPr>
      <w:r>
        <w:rPr>
          <w:rFonts w:ascii="微软雅黑" w:hAnsi="微软雅黑" w:cs="微软雅黑" w:hint="eastAsia"/>
          <w:b/>
          <w:szCs w:val="21"/>
        </w:rPr>
        <w:t>澄清问题的形式</w:t>
      </w:r>
    </w:p>
    <w:p w14:paraId="5572DBE8" w14:textId="77777777" w:rsidR="004A5CEB" w:rsidRDefault="00000000">
      <w:pPr>
        <w:numPr>
          <w:ilvl w:val="0"/>
          <w:numId w:val="51"/>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对于投标文件中含义不明确、同类问题表述不一致或者有明显文字和计算错误的内容，评标委员会将以书面形式（或通过“政府采购云平台”在线询标）的形式要求投标供应商在规定的时间内</w:t>
      </w:r>
      <w:proofErr w:type="gramStart"/>
      <w:r>
        <w:rPr>
          <w:rFonts w:ascii="微软雅黑" w:hAnsi="微软雅黑" w:cs="微软雅黑" w:hint="eastAsia"/>
          <w:kern w:val="0"/>
          <w:szCs w:val="21"/>
        </w:rPr>
        <w:t>作出</w:t>
      </w:r>
      <w:proofErr w:type="gramEnd"/>
      <w:r>
        <w:rPr>
          <w:rFonts w:ascii="微软雅黑" w:hAnsi="微软雅黑" w:cs="微软雅黑" w:hint="eastAsia"/>
          <w:kern w:val="0"/>
          <w:szCs w:val="21"/>
        </w:rPr>
        <w:t>必要的澄清、说明或者补正，投标供应商澄清、说明或补正时间为30分</w:t>
      </w:r>
      <w:r>
        <w:rPr>
          <w:rFonts w:ascii="微软雅黑" w:hAnsi="微软雅黑" w:cs="微软雅黑" w:hint="eastAsia"/>
          <w:kern w:val="0"/>
          <w:szCs w:val="21"/>
        </w:rPr>
        <w:lastRenderedPageBreak/>
        <w:t>钟。</w:t>
      </w:r>
    </w:p>
    <w:p w14:paraId="326B4001" w14:textId="77777777" w:rsidR="004A5CEB" w:rsidRDefault="00000000">
      <w:pPr>
        <w:numPr>
          <w:ilvl w:val="0"/>
          <w:numId w:val="51"/>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57832F58" w14:textId="77777777" w:rsidR="004A5CEB" w:rsidRDefault="00000000">
      <w:pPr>
        <w:pStyle w:val="3"/>
        <w:keepNext w:val="0"/>
        <w:keepLines w:val="0"/>
        <w:numPr>
          <w:ilvl w:val="0"/>
          <w:numId w:val="48"/>
        </w:numPr>
        <w:spacing w:line="500" w:lineRule="exact"/>
        <w:rPr>
          <w:rFonts w:ascii="微软雅黑" w:hAnsi="微软雅黑" w:cs="微软雅黑"/>
          <w:b/>
          <w:szCs w:val="21"/>
        </w:rPr>
      </w:pPr>
      <w:r>
        <w:rPr>
          <w:rFonts w:ascii="微软雅黑" w:hAnsi="微软雅黑" w:cs="微软雅黑" w:hint="eastAsia"/>
          <w:b/>
          <w:szCs w:val="21"/>
        </w:rPr>
        <w:t>错误修正</w:t>
      </w:r>
    </w:p>
    <w:p w14:paraId="5EBC19A9" w14:textId="77777777" w:rsidR="004A5CEB" w:rsidRDefault="00000000">
      <w:pPr>
        <w:pStyle w:val="af2"/>
        <w:snapToGrid w:val="0"/>
        <w:spacing w:line="500" w:lineRule="exact"/>
        <w:ind w:firstLine="420"/>
        <w:rPr>
          <w:rFonts w:ascii="微软雅黑" w:hAnsi="微软雅黑" w:cs="微软雅黑"/>
          <w:szCs w:val="21"/>
        </w:rPr>
      </w:pPr>
      <w:r>
        <w:rPr>
          <w:rFonts w:ascii="微软雅黑" w:hAnsi="微软雅黑" w:cs="微软雅黑" w:hint="eastAsia"/>
          <w:szCs w:val="21"/>
        </w:rPr>
        <w:t>投标文件如果出现计算或表达上的错误，修正错误的原则如下：</w:t>
      </w:r>
    </w:p>
    <w:p w14:paraId="7131484D" w14:textId="77777777" w:rsidR="004A5CEB" w:rsidRDefault="00000000">
      <w:pPr>
        <w:numPr>
          <w:ilvl w:val="0"/>
          <w:numId w:val="52"/>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投标文件的大写金额和小写金额不一致的，以大写金额为准；</w:t>
      </w:r>
    </w:p>
    <w:p w14:paraId="0AAF9EFF" w14:textId="77777777" w:rsidR="004A5CEB" w:rsidRDefault="00000000">
      <w:pPr>
        <w:numPr>
          <w:ilvl w:val="0"/>
          <w:numId w:val="52"/>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总价金额与按单价汇总金额不一致的，以单价金额计算结果为准；</w:t>
      </w:r>
    </w:p>
    <w:p w14:paraId="0E735B35" w14:textId="77777777" w:rsidR="004A5CEB" w:rsidRDefault="00000000">
      <w:pPr>
        <w:numPr>
          <w:ilvl w:val="0"/>
          <w:numId w:val="52"/>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对不同文字文本投标文件的解释发生异议的，以中文文本为准。</w:t>
      </w:r>
    </w:p>
    <w:p w14:paraId="7A7EA710" w14:textId="77777777" w:rsidR="004A5CEB" w:rsidRDefault="00000000">
      <w:pPr>
        <w:pStyle w:val="3"/>
        <w:keepNext w:val="0"/>
        <w:keepLines w:val="0"/>
        <w:numPr>
          <w:ilvl w:val="0"/>
          <w:numId w:val="48"/>
        </w:numPr>
        <w:spacing w:line="500" w:lineRule="exact"/>
        <w:rPr>
          <w:rFonts w:ascii="微软雅黑" w:hAnsi="微软雅黑" w:cs="微软雅黑"/>
          <w:b/>
          <w:szCs w:val="21"/>
        </w:rPr>
      </w:pPr>
      <w:r>
        <w:rPr>
          <w:rFonts w:ascii="微软雅黑" w:hAnsi="微软雅黑" w:cs="微软雅黑" w:hint="eastAsia"/>
          <w:b/>
          <w:szCs w:val="21"/>
        </w:rPr>
        <w:t>评标原则和评标办法</w:t>
      </w:r>
    </w:p>
    <w:p w14:paraId="67DC1476" w14:textId="77777777" w:rsidR="004A5CEB" w:rsidRDefault="00000000">
      <w:pPr>
        <w:numPr>
          <w:ilvl w:val="0"/>
          <w:numId w:val="53"/>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0109D241" w14:textId="77777777" w:rsidR="004A5CEB" w:rsidRDefault="00000000">
      <w:pPr>
        <w:numPr>
          <w:ilvl w:val="0"/>
          <w:numId w:val="53"/>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评标办法。本项目评标办法是综合评标法 ，具体评标内容及评分标准等详见《第四章：评标办法及评分标准》。</w:t>
      </w:r>
    </w:p>
    <w:p w14:paraId="70D3C3DA" w14:textId="77777777" w:rsidR="004A5CEB" w:rsidRDefault="00000000">
      <w:pPr>
        <w:pStyle w:val="3"/>
        <w:keepNext w:val="0"/>
        <w:keepLines w:val="0"/>
        <w:numPr>
          <w:ilvl w:val="0"/>
          <w:numId w:val="48"/>
        </w:numPr>
        <w:spacing w:line="500" w:lineRule="exact"/>
        <w:rPr>
          <w:rFonts w:ascii="微软雅黑" w:hAnsi="微软雅黑" w:cs="微软雅黑"/>
          <w:b/>
          <w:szCs w:val="21"/>
        </w:rPr>
      </w:pPr>
      <w:r>
        <w:rPr>
          <w:rFonts w:ascii="微软雅黑" w:hAnsi="微软雅黑" w:cs="微软雅黑" w:hint="eastAsia"/>
          <w:b/>
          <w:szCs w:val="21"/>
        </w:rPr>
        <w:t>评标过程的监控</w:t>
      </w:r>
    </w:p>
    <w:p w14:paraId="070D83E7" w14:textId="77777777" w:rsidR="004A5CEB" w:rsidRDefault="00000000">
      <w:pPr>
        <w:pStyle w:val="af2"/>
        <w:snapToGrid w:val="0"/>
        <w:spacing w:line="500" w:lineRule="exact"/>
        <w:ind w:firstLine="420"/>
        <w:rPr>
          <w:rFonts w:ascii="微软雅黑" w:hAnsi="微软雅黑" w:cs="微软雅黑"/>
          <w:szCs w:val="21"/>
        </w:rPr>
      </w:pPr>
      <w:r>
        <w:rPr>
          <w:rFonts w:ascii="微软雅黑" w:hAnsi="微软雅黑" w:cs="微软雅黑" w:hint="eastAsia"/>
          <w:szCs w:val="21"/>
        </w:rPr>
        <w:t>本项目评标过程实行全程录音、录像监控。供应商在评标过程中所进行的试图影响评标结果的不公正活动，可能导致其投标被拒绝。</w:t>
      </w:r>
    </w:p>
    <w:p w14:paraId="2C89DDC1" w14:textId="77777777" w:rsidR="004A5CEB" w:rsidRDefault="00000000">
      <w:pPr>
        <w:pStyle w:val="2"/>
        <w:keepNext w:val="0"/>
        <w:numPr>
          <w:ilvl w:val="0"/>
          <w:numId w:val="27"/>
        </w:numPr>
        <w:spacing w:line="500" w:lineRule="exact"/>
        <w:jc w:val="center"/>
        <w:rPr>
          <w:rFonts w:ascii="微软雅黑" w:hAnsi="微软雅黑" w:cs="微软雅黑"/>
          <w:szCs w:val="21"/>
        </w:rPr>
      </w:pPr>
      <w:bookmarkStart w:id="184" w:name="_Toc33535371"/>
      <w:r>
        <w:rPr>
          <w:rFonts w:ascii="微软雅黑" w:hAnsi="微软雅黑" w:cs="微软雅黑" w:hint="eastAsia"/>
          <w:szCs w:val="21"/>
        </w:rPr>
        <w:t>定标</w:t>
      </w:r>
      <w:bookmarkEnd w:id="184"/>
    </w:p>
    <w:p w14:paraId="400D0EBA" w14:textId="77777777" w:rsidR="004A5CEB" w:rsidRDefault="00000000">
      <w:pPr>
        <w:pStyle w:val="3"/>
        <w:keepNext w:val="0"/>
        <w:keepLines w:val="0"/>
        <w:numPr>
          <w:ilvl w:val="0"/>
          <w:numId w:val="54"/>
        </w:numPr>
        <w:spacing w:line="500" w:lineRule="exact"/>
        <w:rPr>
          <w:rFonts w:ascii="微软雅黑" w:hAnsi="微软雅黑" w:cs="微软雅黑"/>
          <w:b/>
          <w:szCs w:val="21"/>
        </w:rPr>
      </w:pPr>
      <w:r>
        <w:rPr>
          <w:rFonts w:ascii="微软雅黑" w:hAnsi="微软雅黑" w:cs="微软雅黑" w:hint="eastAsia"/>
          <w:b/>
          <w:szCs w:val="21"/>
        </w:rPr>
        <w:t>确定中标人。</w:t>
      </w:r>
    </w:p>
    <w:p w14:paraId="4FFAD8B3" w14:textId="77777777" w:rsidR="004A5CEB" w:rsidRDefault="00000000">
      <w:pPr>
        <w:numPr>
          <w:ilvl w:val="0"/>
          <w:numId w:val="55"/>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采购代理机构在评标结束后2个工作日内将评标报告交采购人确认，同时在发布招标公告的网站上对评标结果进行公告。</w:t>
      </w:r>
    </w:p>
    <w:p w14:paraId="655830C7" w14:textId="77777777" w:rsidR="004A5CEB" w:rsidRDefault="00000000">
      <w:pPr>
        <w:numPr>
          <w:ilvl w:val="0"/>
          <w:numId w:val="55"/>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供应商对评标结果无异议的，采购人应在收到评标报告后5个工作日内对评标结果进行确认。如有供应商对评标结果提出质疑的，采购人可在质疑处理完毕后确定中标人。</w:t>
      </w:r>
    </w:p>
    <w:p w14:paraId="035435C3" w14:textId="77777777" w:rsidR="004A5CEB" w:rsidRDefault="00000000">
      <w:pPr>
        <w:numPr>
          <w:ilvl w:val="0"/>
          <w:numId w:val="55"/>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 xml:space="preserve"> 在公告中标结果的同时，采购代理机构向中标人发出中标通知书。</w:t>
      </w:r>
    </w:p>
    <w:p w14:paraId="509F29CB" w14:textId="77777777" w:rsidR="004A5CEB" w:rsidRDefault="00000000">
      <w:pPr>
        <w:pStyle w:val="2"/>
        <w:keepNext w:val="0"/>
        <w:numPr>
          <w:ilvl w:val="0"/>
          <w:numId w:val="27"/>
        </w:numPr>
        <w:spacing w:line="500" w:lineRule="exact"/>
        <w:jc w:val="center"/>
        <w:rPr>
          <w:rFonts w:ascii="微软雅黑" w:hAnsi="微软雅黑" w:cs="微软雅黑"/>
          <w:szCs w:val="21"/>
        </w:rPr>
      </w:pPr>
      <w:bookmarkStart w:id="185" w:name="_Toc33535372"/>
      <w:r>
        <w:rPr>
          <w:rFonts w:ascii="微软雅黑" w:hAnsi="微软雅黑" w:cs="微软雅黑" w:hint="eastAsia"/>
          <w:szCs w:val="21"/>
        </w:rPr>
        <w:t>合同授予</w:t>
      </w:r>
      <w:bookmarkEnd w:id="185"/>
    </w:p>
    <w:p w14:paraId="0513342F" w14:textId="77777777" w:rsidR="004A5CEB" w:rsidRDefault="00000000">
      <w:pPr>
        <w:pStyle w:val="3"/>
        <w:keepNext w:val="0"/>
        <w:keepLines w:val="0"/>
        <w:numPr>
          <w:ilvl w:val="0"/>
          <w:numId w:val="56"/>
        </w:numPr>
        <w:spacing w:line="500" w:lineRule="exact"/>
        <w:rPr>
          <w:rFonts w:ascii="微软雅黑" w:hAnsi="微软雅黑" w:cs="微软雅黑"/>
          <w:b/>
          <w:szCs w:val="21"/>
        </w:rPr>
      </w:pPr>
      <w:r>
        <w:rPr>
          <w:rFonts w:ascii="微软雅黑" w:hAnsi="微软雅黑" w:cs="微软雅黑" w:hint="eastAsia"/>
          <w:b/>
          <w:szCs w:val="21"/>
        </w:rPr>
        <w:t>签订合同</w:t>
      </w:r>
    </w:p>
    <w:p w14:paraId="4CC5949D" w14:textId="77777777" w:rsidR="004A5CEB" w:rsidRDefault="00000000">
      <w:pPr>
        <w:spacing w:line="500" w:lineRule="exact"/>
        <w:ind w:firstLine="420"/>
        <w:rPr>
          <w:rFonts w:ascii="微软雅黑" w:hAnsi="微软雅黑" w:cs="微软雅黑"/>
          <w:szCs w:val="21"/>
        </w:rPr>
      </w:pPr>
      <w:r>
        <w:rPr>
          <w:rFonts w:ascii="微软雅黑" w:hAnsi="微软雅黑" w:cs="微软雅黑" w:hint="eastAsia"/>
          <w:szCs w:val="21"/>
        </w:rPr>
        <w:t>采购人与中标人应当在中标公示发出之日起30日内签订政府采购合同。同时，采购机</w:t>
      </w:r>
      <w:r>
        <w:rPr>
          <w:rFonts w:ascii="微软雅黑" w:hAnsi="微软雅黑" w:cs="微软雅黑" w:hint="eastAsia"/>
          <w:szCs w:val="21"/>
        </w:rPr>
        <w:lastRenderedPageBreak/>
        <w:t>构对合同内容进行审查，如发现与采购结果和投标承诺内容不一致的，将予以纠正。</w:t>
      </w:r>
    </w:p>
    <w:p w14:paraId="52E324F3" w14:textId="77777777" w:rsidR="004A5CEB" w:rsidRDefault="00000000">
      <w:pPr>
        <w:spacing w:line="500" w:lineRule="exact"/>
        <w:ind w:firstLine="420"/>
        <w:rPr>
          <w:rFonts w:ascii="微软雅黑" w:hAnsi="微软雅黑" w:cs="微软雅黑"/>
          <w:szCs w:val="21"/>
        </w:rPr>
      </w:pPr>
      <w:r>
        <w:rPr>
          <w:rFonts w:ascii="微软雅黑" w:hAnsi="微软雅黑" w:cs="微软雅黑" w:hint="eastAsia"/>
          <w:szCs w:val="21"/>
        </w:rPr>
        <w:t>中标人拖延、拒签合同的,将被取消中标资格，并</w:t>
      </w:r>
      <w:proofErr w:type="gramStart"/>
      <w:r>
        <w:rPr>
          <w:rFonts w:ascii="微软雅黑" w:hAnsi="微软雅黑" w:cs="微软雅黑" w:hint="eastAsia"/>
          <w:szCs w:val="21"/>
        </w:rPr>
        <w:t>报监督</w:t>
      </w:r>
      <w:proofErr w:type="gramEnd"/>
      <w:r>
        <w:rPr>
          <w:rFonts w:ascii="微软雅黑" w:hAnsi="微软雅黑" w:cs="微软雅黑" w:hint="eastAsia"/>
          <w:szCs w:val="21"/>
        </w:rPr>
        <w:t>管理部门。</w:t>
      </w:r>
    </w:p>
    <w:p w14:paraId="6F0D56EA" w14:textId="77777777" w:rsidR="004A5CEB" w:rsidRDefault="00000000">
      <w:pPr>
        <w:pStyle w:val="3"/>
        <w:keepNext w:val="0"/>
        <w:keepLines w:val="0"/>
        <w:numPr>
          <w:ilvl w:val="0"/>
          <w:numId w:val="56"/>
        </w:numPr>
        <w:spacing w:line="500" w:lineRule="exact"/>
        <w:rPr>
          <w:rFonts w:ascii="微软雅黑" w:hAnsi="微软雅黑" w:cs="微软雅黑"/>
          <w:b/>
          <w:szCs w:val="21"/>
        </w:rPr>
      </w:pPr>
      <w:r>
        <w:rPr>
          <w:rFonts w:ascii="微软雅黑" w:hAnsi="微软雅黑" w:cs="微软雅黑" w:hint="eastAsia"/>
          <w:b/>
          <w:szCs w:val="21"/>
        </w:rPr>
        <w:t>履约保证金：按前附表执行。</w:t>
      </w:r>
    </w:p>
    <w:p w14:paraId="6DCC4AA3" w14:textId="77777777" w:rsidR="004A5CEB" w:rsidRDefault="00000000">
      <w:pPr>
        <w:pStyle w:val="2"/>
        <w:keepNext w:val="0"/>
        <w:numPr>
          <w:ilvl w:val="0"/>
          <w:numId w:val="27"/>
        </w:numPr>
        <w:spacing w:line="500" w:lineRule="exact"/>
        <w:jc w:val="center"/>
        <w:rPr>
          <w:rFonts w:ascii="微软雅黑" w:hAnsi="微软雅黑" w:cs="微软雅黑"/>
          <w:szCs w:val="21"/>
        </w:rPr>
      </w:pPr>
      <w:r>
        <w:rPr>
          <w:rFonts w:ascii="微软雅黑" w:hAnsi="微软雅黑" w:cs="微软雅黑" w:hint="eastAsia"/>
          <w:szCs w:val="21"/>
        </w:rPr>
        <w:t>招标代理费</w:t>
      </w:r>
      <w:bookmarkEnd w:id="114"/>
    </w:p>
    <w:p w14:paraId="51584454" w14:textId="77777777" w:rsidR="004A5CEB" w:rsidRDefault="00000000">
      <w:pPr>
        <w:numPr>
          <w:ilvl w:val="0"/>
          <w:numId w:val="57"/>
        </w:numPr>
        <w:shd w:val="clear" w:color="auto" w:fill="FFFFFF"/>
        <w:spacing w:line="500" w:lineRule="exact"/>
        <w:ind w:left="0" w:firstLine="420"/>
        <w:rPr>
          <w:rFonts w:ascii="微软雅黑" w:hAnsi="微软雅黑" w:cs="微软雅黑"/>
          <w:kern w:val="0"/>
          <w:szCs w:val="21"/>
        </w:rPr>
      </w:pPr>
      <w:bookmarkStart w:id="186" w:name="_Toc493511752"/>
      <w:r>
        <w:rPr>
          <w:rFonts w:ascii="微软雅黑" w:hAnsi="微软雅黑" w:cs="微软雅黑" w:hint="eastAsia"/>
          <w:kern w:val="0"/>
          <w:szCs w:val="21"/>
        </w:rPr>
        <w:t>根据“国家发展和改革委员会办公厅《关于招标代理服务收费有关问题的通知》（发改办价格【2003】857号、财库【2018】2号第十五条）”规定，招标代理机构向中标人收取招标代理服务费。</w:t>
      </w:r>
    </w:p>
    <w:p w14:paraId="424220C2" w14:textId="77777777" w:rsidR="004A5CEB" w:rsidRDefault="00000000">
      <w:pPr>
        <w:numPr>
          <w:ilvl w:val="0"/>
          <w:numId w:val="57"/>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中标人应在收取《中标通知书》时向采购代理机构交纳招标代理服务费，服务费的收费标准</w:t>
      </w:r>
      <w:proofErr w:type="gramStart"/>
      <w:r>
        <w:rPr>
          <w:rFonts w:ascii="微软雅黑" w:hAnsi="微软雅黑" w:cs="微软雅黑" w:hint="eastAsia"/>
          <w:kern w:val="0"/>
          <w:szCs w:val="21"/>
        </w:rPr>
        <w:t>按浙价服</w:t>
      </w:r>
      <w:proofErr w:type="gramEnd"/>
      <w:r>
        <w:rPr>
          <w:rFonts w:ascii="微软雅黑" w:hAnsi="微软雅黑" w:cs="微软雅黑" w:hint="eastAsia"/>
          <w:kern w:val="0"/>
          <w:szCs w:val="21"/>
        </w:rPr>
        <w:t>〔2003〕77号文规定计算</w:t>
      </w:r>
      <w:bookmarkEnd w:id="186"/>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160"/>
        <w:gridCol w:w="2160"/>
        <w:gridCol w:w="2160"/>
      </w:tblGrid>
      <w:tr w:rsidR="004A5CEB" w14:paraId="57AF1826" w14:textId="77777777">
        <w:trPr>
          <w:trHeight w:val="384"/>
          <w:jc w:val="center"/>
        </w:trPr>
        <w:tc>
          <w:tcPr>
            <w:tcW w:w="2160" w:type="dxa"/>
            <w:tcBorders>
              <w:top w:val="double" w:sz="4" w:space="0" w:color="auto"/>
              <w:left w:val="double" w:sz="4" w:space="0" w:color="auto"/>
              <w:bottom w:val="single" w:sz="6" w:space="0" w:color="auto"/>
              <w:right w:val="single" w:sz="6" w:space="0" w:color="auto"/>
            </w:tcBorders>
            <w:shd w:val="clear" w:color="auto" w:fill="D9D9D9"/>
            <w:vAlign w:val="center"/>
          </w:tcPr>
          <w:p w14:paraId="7DEF8EEF" w14:textId="77777777" w:rsidR="004A5CEB" w:rsidRDefault="00000000">
            <w:pPr>
              <w:spacing w:line="500" w:lineRule="exact"/>
              <w:ind w:firstLineChars="0" w:firstLine="0"/>
              <w:rPr>
                <w:rFonts w:ascii="微软雅黑" w:hAnsi="微软雅黑" w:cs="微软雅黑"/>
                <w:szCs w:val="21"/>
              </w:rPr>
            </w:pPr>
            <w:bookmarkStart w:id="187" w:name="_Toc493511753"/>
            <w:r>
              <w:rPr>
                <w:rFonts w:ascii="微软雅黑" w:hAnsi="微软雅黑" w:cs="微软雅黑" w:hint="eastAsia"/>
                <w:szCs w:val="21"/>
              </w:rPr>
              <w:t>中标金额（万元）</w:t>
            </w:r>
            <w:bookmarkEnd w:id="187"/>
          </w:p>
        </w:tc>
        <w:tc>
          <w:tcPr>
            <w:tcW w:w="2160" w:type="dxa"/>
            <w:tcBorders>
              <w:top w:val="double" w:sz="4" w:space="0" w:color="auto"/>
              <w:left w:val="single" w:sz="6" w:space="0" w:color="auto"/>
              <w:bottom w:val="single" w:sz="6" w:space="0" w:color="auto"/>
              <w:right w:val="single" w:sz="6" w:space="0" w:color="auto"/>
            </w:tcBorders>
            <w:shd w:val="clear" w:color="auto" w:fill="D9D9D9"/>
            <w:vAlign w:val="center"/>
          </w:tcPr>
          <w:p w14:paraId="6A4B6C92"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szCs w:val="21"/>
              </w:rPr>
              <w:t>货物招标收费费率</w:t>
            </w:r>
          </w:p>
        </w:tc>
        <w:tc>
          <w:tcPr>
            <w:tcW w:w="2160" w:type="dxa"/>
            <w:tcBorders>
              <w:top w:val="double" w:sz="4" w:space="0" w:color="auto"/>
              <w:left w:val="single" w:sz="6" w:space="0" w:color="auto"/>
              <w:bottom w:val="single" w:sz="6" w:space="0" w:color="auto"/>
              <w:right w:val="double" w:sz="4" w:space="0" w:color="auto"/>
            </w:tcBorders>
            <w:shd w:val="clear" w:color="auto" w:fill="D9D9D9"/>
          </w:tcPr>
          <w:p w14:paraId="6A90FFB8" w14:textId="77777777" w:rsidR="004A5CEB" w:rsidRDefault="00000000">
            <w:pPr>
              <w:spacing w:line="500" w:lineRule="exact"/>
              <w:ind w:firstLineChars="0" w:firstLine="0"/>
              <w:rPr>
                <w:rFonts w:ascii="微软雅黑" w:hAnsi="微软雅黑" w:cs="微软雅黑"/>
                <w:szCs w:val="21"/>
              </w:rPr>
            </w:pPr>
            <w:bookmarkStart w:id="188" w:name="_Toc493511754"/>
            <w:r>
              <w:rPr>
                <w:rFonts w:ascii="微软雅黑" w:hAnsi="微软雅黑" w:cs="微软雅黑" w:hint="eastAsia"/>
                <w:szCs w:val="21"/>
              </w:rPr>
              <w:t>服务类招标收费费率</w:t>
            </w:r>
            <w:bookmarkEnd w:id="188"/>
          </w:p>
        </w:tc>
      </w:tr>
      <w:tr w:rsidR="004A5CEB" w14:paraId="47F45602" w14:textId="77777777">
        <w:trPr>
          <w:jc w:val="center"/>
        </w:trPr>
        <w:tc>
          <w:tcPr>
            <w:tcW w:w="2160" w:type="dxa"/>
            <w:tcBorders>
              <w:top w:val="single" w:sz="6" w:space="0" w:color="auto"/>
              <w:left w:val="double" w:sz="4" w:space="0" w:color="auto"/>
              <w:bottom w:val="single" w:sz="6" w:space="0" w:color="auto"/>
              <w:right w:val="single" w:sz="6" w:space="0" w:color="auto"/>
            </w:tcBorders>
          </w:tcPr>
          <w:p w14:paraId="733E4FA1" w14:textId="77777777" w:rsidR="004A5CEB" w:rsidRDefault="00000000">
            <w:pPr>
              <w:spacing w:line="500" w:lineRule="exact"/>
              <w:ind w:firstLineChars="0" w:firstLine="0"/>
              <w:rPr>
                <w:rFonts w:ascii="微软雅黑" w:hAnsi="微软雅黑" w:cs="微软雅黑"/>
                <w:szCs w:val="21"/>
              </w:rPr>
            </w:pPr>
            <w:bookmarkStart w:id="189" w:name="_Toc493511755"/>
            <w:r>
              <w:rPr>
                <w:rFonts w:ascii="微软雅黑" w:hAnsi="微软雅黑" w:cs="微软雅黑" w:hint="eastAsia"/>
                <w:szCs w:val="21"/>
              </w:rPr>
              <w:t>100以下</w:t>
            </w:r>
            <w:bookmarkEnd w:id="189"/>
          </w:p>
        </w:tc>
        <w:tc>
          <w:tcPr>
            <w:tcW w:w="2160" w:type="dxa"/>
            <w:tcBorders>
              <w:top w:val="single" w:sz="6" w:space="0" w:color="auto"/>
              <w:left w:val="single" w:sz="6" w:space="0" w:color="auto"/>
              <w:bottom w:val="single" w:sz="6" w:space="0" w:color="auto"/>
              <w:right w:val="single" w:sz="6" w:space="0" w:color="auto"/>
            </w:tcBorders>
          </w:tcPr>
          <w:p w14:paraId="3881CDEC"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szCs w:val="21"/>
              </w:rPr>
              <w:t>1.5%</w:t>
            </w:r>
          </w:p>
        </w:tc>
        <w:tc>
          <w:tcPr>
            <w:tcW w:w="2160" w:type="dxa"/>
            <w:tcBorders>
              <w:top w:val="single" w:sz="6" w:space="0" w:color="auto"/>
              <w:left w:val="single" w:sz="6" w:space="0" w:color="auto"/>
              <w:bottom w:val="single" w:sz="6" w:space="0" w:color="auto"/>
              <w:right w:val="double" w:sz="4" w:space="0" w:color="auto"/>
            </w:tcBorders>
            <w:vAlign w:val="center"/>
          </w:tcPr>
          <w:p w14:paraId="66C5A914" w14:textId="77777777" w:rsidR="004A5CEB" w:rsidRDefault="00000000">
            <w:pPr>
              <w:spacing w:line="500" w:lineRule="exact"/>
              <w:ind w:firstLineChars="0" w:firstLine="0"/>
              <w:rPr>
                <w:rFonts w:ascii="微软雅黑" w:hAnsi="微软雅黑" w:cs="微软雅黑"/>
                <w:szCs w:val="21"/>
              </w:rPr>
            </w:pPr>
            <w:bookmarkStart w:id="190" w:name="_Toc493511756"/>
            <w:r>
              <w:rPr>
                <w:rFonts w:ascii="微软雅黑" w:hAnsi="微软雅黑" w:cs="微软雅黑" w:hint="eastAsia"/>
                <w:szCs w:val="21"/>
              </w:rPr>
              <w:t>1.5％</w:t>
            </w:r>
            <w:bookmarkEnd w:id="190"/>
          </w:p>
        </w:tc>
      </w:tr>
      <w:tr w:rsidR="004A5CEB" w14:paraId="3F043E87" w14:textId="77777777">
        <w:trPr>
          <w:jc w:val="center"/>
        </w:trPr>
        <w:tc>
          <w:tcPr>
            <w:tcW w:w="2160" w:type="dxa"/>
            <w:tcBorders>
              <w:top w:val="single" w:sz="6" w:space="0" w:color="auto"/>
              <w:left w:val="double" w:sz="4" w:space="0" w:color="auto"/>
              <w:bottom w:val="single" w:sz="6" w:space="0" w:color="auto"/>
              <w:right w:val="single" w:sz="6" w:space="0" w:color="auto"/>
            </w:tcBorders>
          </w:tcPr>
          <w:p w14:paraId="03945A3B" w14:textId="77777777" w:rsidR="004A5CEB" w:rsidRDefault="00000000">
            <w:pPr>
              <w:spacing w:line="500" w:lineRule="exact"/>
              <w:ind w:firstLineChars="0" w:firstLine="0"/>
              <w:rPr>
                <w:rFonts w:ascii="微软雅黑" w:hAnsi="微软雅黑" w:cs="微软雅黑"/>
                <w:szCs w:val="21"/>
              </w:rPr>
            </w:pPr>
            <w:bookmarkStart w:id="191" w:name="_Toc493511757"/>
            <w:r>
              <w:rPr>
                <w:rFonts w:ascii="微软雅黑" w:hAnsi="微软雅黑" w:cs="微软雅黑" w:hint="eastAsia"/>
                <w:szCs w:val="21"/>
              </w:rPr>
              <w:t>100-500</w:t>
            </w:r>
            <w:bookmarkEnd w:id="191"/>
          </w:p>
        </w:tc>
        <w:tc>
          <w:tcPr>
            <w:tcW w:w="2160" w:type="dxa"/>
            <w:tcBorders>
              <w:top w:val="single" w:sz="6" w:space="0" w:color="auto"/>
              <w:left w:val="single" w:sz="6" w:space="0" w:color="auto"/>
              <w:bottom w:val="single" w:sz="6" w:space="0" w:color="auto"/>
              <w:right w:val="single" w:sz="6" w:space="0" w:color="auto"/>
            </w:tcBorders>
          </w:tcPr>
          <w:p w14:paraId="6D563231"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szCs w:val="21"/>
              </w:rPr>
              <w:t>1.1%</w:t>
            </w:r>
          </w:p>
        </w:tc>
        <w:tc>
          <w:tcPr>
            <w:tcW w:w="2160" w:type="dxa"/>
            <w:tcBorders>
              <w:top w:val="single" w:sz="6" w:space="0" w:color="auto"/>
              <w:left w:val="single" w:sz="6" w:space="0" w:color="auto"/>
              <w:bottom w:val="single" w:sz="6" w:space="0" w:color="auto"/>
              <w:right w:val="double" w:sz="4" w:space="0" w:color="auto"/>
            </w:tcBorders>
            <w:vAlign w:val="center"/>
          </w:tcPr>
          <w:p w14:paraId="1ED07AD0" w14:textId="77777777" w:rsidR="004A5CEB" w:rsidRDefault="00000000">
            <w:pPr>
              <w:spacing w:line="500" w:lineRule="exact"/>
              <w:ind w:firstLineChars="0" w:firstLine="0"/>
              <w:rPr>
                <w:rFonts w:ascii="微软雅黑" w:hAnsi="微软雅黑" w:cs="微软雅黑"/>
                <w:szCs w:val="21"/>
              </w:rPr>
            </w:pPr>
            <w:bookmarkStart w:id="192" w:name="_Toc493511758"/>
            <w:r>
              <w:rPr>
                <w:rFonts w:ascii="微软雅黑" w:hAnsi="微软雅黑" w:cs="微软雅黑" w:hint="eastAsia"/>
                <w:szCs w:val="21"/>
              </w:rPr>
              <w:t>0.8％</w:t>
            </w:r>
            <w:bookmarkEnd w:id="192"/>
          </w:p>
        </w:tc>
      </w:tr>
      <w:tr w:rsidR="004A5CEB" w14:paraId="01D2CC49" w14:textId="77777777">
        <w:trPr>
          <w:jc w:val="center"/>
        </w:trPr>
        <w:tc>
          <w:tcPr>
            <w:tcW w:w="2160" w:type="dxa"/>
            <w:tcBorders>
              <w:top w:val="single" w:sz="6" w:space="0" w:color="auto"/>
              <w:left w:val="double" w:sz="4" w:space="0" w:color="auto"/>
              <w:bottom w:val="single" w:sz="6" w:space="0" w:color="auto"/>
              <w:right w:val="single" w:sz="6" w:space="0" w:color="auto"/>
            </w:tcBorders>
          </w:tcPr>
          <w:p w14:paraId="20DF8707" w14:textId="77777777" w:rsidR="004A5CEB" w:rsidRDefault="00000000">
            <w:pPr>
              <w:spacing w:line="500" w:lineRule="exact"/>
              <w:ind w:firstLineChars="0" w:firstLine="0"/>
              <w:rPr>
                <w:rFonts w:ascii="微软雅黑" w:hAnsi="微软雅黑" w:cs="微软雅黑"/>
                <w:szCs w:val="21"/>
              </w:rPr>
            </w:pPr>
            <w:bookmarkStart w:id="193" w:name="_Toc493511759"/>
            <w:r>
              <w:rPr>
                <w:rFonts w:ascii="微软雅黑" w:hAnsi="微软雅黑" w:cs="微软雅黑" w:hint="eastAsia"/>
                <w:szCs w:val="21"/>
              </w:rPr>
              <w:t>500-1000</w:t>
            </w:r>
            <w:bookmarkEnd w:id="193"/>
          </w:p>
        </w:tc>
        <w:tc>
          <w:tcPr>
            <w:tcW w:w="2160" w:type="dxa"/>
            <w:tcBorders>
              <w:top w:val="single" w:sz="6" w:space="0" w:color="auto"/>
              <w:left w:val="single" w:sz="6" w:space="0" w:color="auto"/>
              <w:bottom w:val="single" w:sz="6" w:space="0" w:color="auto"/>
              <w:right w:val="single" w:sz="6" w:space="0" w:color="auto"/>
            </w:tcBorders>
          </w:tcPr>
          <w:p w14:paraId="3A4BE40C" w14:textId="77777777" w:rsidR="004A5CEB" w:rsidRDefault="00000000">
            <w:pPr>
              <w:spacing w:line="500" w:lineRule="exact"/>
              <w:ind w:firstLineChars="0" w:firstLine="0"/>
              <w:rPr>
                <w:rFonts w:ascii="微软雅黑" w:hAnsi="微软雅黑" w:cs="微软雅黑"/>
                <w:szCs w:val="21"/>
              </w:rPr>
            </w:pPr>
            <w:r>
              <w:rPr>
                <w:rFonts w:ascii="微软雅黑" w:hAnsi="微软雅黑" w:cs="微软雅黑" w:hint="eastAsia"/>
                <w:szCs w:val="21"/>
              </w:rPr>
              <w:t>0.8%</w:t>
            </w:r>
          </w:p>
        </w:tc>
        <w:tc>
          <w:tcPr>
            <w:tcW w:w="2160" w:type="dxa"/>
            <w:tcBorders>
              <w:top w:val="single" w:sz="6" w:space="0" w:color="auto"/>
              <w:left w:val="single" w:sz="6" w:space="0" w:color="auto"/>
              <w:bottom w:val="single" w:sz="6" w:space="0" w:color="auto"/>
              <w:right w:val="double" w:sz="4" w:space="0" w:color="auto"/>
            </w:tcBorders>
            <w:vAlign w:val="center"/>
          </w:tcPr>
          <w:p w14:paraId="0C78654C" w14:textId="77777777" w:rsidR="004A5CEB" w:rsidRDefault="00000000">
            <w:pPr>
              <w:spacing w:line="500" w:lineRule="exact"/>
              <w:ind w:firstLineChars="0" w:firstLine="0"/>
              <w:rPr>
                <w:rFonts w:ascii="微软雅黑" w:hAnsi="微软雅黑" w:cs="微软雅黑"/>
                <w:szCs w:val="21"/>
              </w:rPr>
            </w:pPr>
            <w:bookmarkStart w:id="194" w:name="_Toc493511760"/>
            <w:r>
              <w:rPr>
                <w:rFonts w:ascii="微软雅黑" w:hAnsi="微软雅黑" w:cs="微软雅黑" w:hint="eastAsia"/>
                <w:szCs w:val="21"/>
              </w:rPr>
              <w:t>0.45％</w:t>
            </w:r>
            <w:bookmarkEnd w:id="194"/>
          </w:p>
        </w:tc>
      </w:tr>
    </w:tbl>
    <w:p w14:paraId="0EF3BE6D" w14:textId="77777777" w:rsidR="004A5CEB" w:rsidRDefault="00000000">
      <w:pPr>
        <w:spacing w:line="500" w:lineRule="exact"/>
        <w:ind w:firstLine="420"/>
        <w:rPr>
          <w:rFonts w:ascii="微软雅黑" w:hAnsi="微软雅黑" w:cs="微软雅黑"/>
          <w:szCs w:val="21"/>
        </w:rPr>
      </w:pPr>
      <w:bookmarkStart w:id="195" w:name="_Toc493511761"/>
      <w:r>
        <w:rPr>
          <w:rFonts w:ascii="微软雅黑" w:hAnsi="微软雅黑" w:cs="微软雅黑" w:hint="eastAsia"/>
          <w:szCs w:val="21"/>
        </w:rPr>
        <w:t>例如：某项目服务类招标代理业务中标金额为900万元，计算中标服务费收费额如下：</w:t>
      </w:r>
      <w:bookmarkEnd w:id="195"/>
    </w:p>
    <w:p w14:paraId="37DD0E07" w14:textId="77777777" w:rsidR="004A5CEB" w:rsidRDefault="00000000">
      <w:pPr>
        <w:spacing w:line="500" w:lineRule="exact"/>
        <w:ind w:firstLine="420"/>
        <w:rPr>
          <w:rFonts w:ascii="微软雅黑" w:hAnsi="微软雅黑" w:cs="微软雅黑"/>
          <w:szCs w:val="21"/>
        </w:rPr>
      </w:pPr>
      <w:bookmarkStart w:id="196" w:name="_Toc493511762"/>
      <w:r>
        <w:rPr>
          <w:rFonts w:ascii="微软雅黑" w:hAnsi="微软雅黑" w:cs="微软雅黑" w:hint="eastAsia"/>
          <w:szCs w:val="21"/>
        </w:rPr>
        <w:t>100万元 × 1.5% = 1.5万元</w:t>
      </w:r>
      <w:bookmarkEnd w:id="196"/>
    </w:p>
    <w:p w14:paraId="366FF663" w14:textId="77777777" w:rsidR="004A5CEB" w:rsidRDefault="00000000">
      <w:pPr>
        <w:spacing w:line="500" w:lineRule="exact"/>
        <w:ind w:firstLine="420"/>
        <w:rPr>
          <w:rFonts w:ascii="微软雅黑" w:hAnsi="微软雅黑" w:cs="微软雅黑"/>
          <w:szCs w:val="21"/>
        </w:rPr>
      </w:pPr>
      <w:bookmarkStart w:id="197" w:name="_Toc493511763"/>
      <w:r>
        <w:rPr>
          <w:rFonts w:ascii="微软雅黑" w:hAnsi="微软雅黑" w:cs="微软雅黑" w:hint="eastAsia"/>
          <w:szCs w:val="21"/>
        </w:rPr>
        <w:t>（500-100）万元 × 0.8% = 3.2万元</w:t>
      </w:r>
      <w:bookmarkEnd w:id="197"/>
    </w:p>
    <w:p w14:paraId="004C17A0" w14:textId="77777777" w:rsidR="004A5CEB" w:rsidRDefault="00000000">
      <w:pPr>
        <w:spacing w:line="500" w:lineRule="exact"/>
        <w:ind w:firstLine="420"/>
        <w:rPr>
          <w:rFonts w:ascii="微软雅黑" w:hAnsi="微软雅黑" w:cs="微软雅黑"/>
          <w:szCs w:val="21"/>
        </w:rPr>
      </w:pPr>
      <w:bookmarkStart w:id="198" w:name="_Toc493511764"/>
      <w:r>
        <w:rPr>
          <w:rFonts w:ascii="微软雅黑" w:hAnsi="微软雅黑" w:cs="微软雅黑" w:hint="eastAsia"/>
          <w:szCs w:val="21"/>
        </w:rPr>
        <w:t>（900-500）万元×0.45% = 1.8万元</w:t>
      </w:r>
      <w:bookmarkEnd w:id="198"/>
    </w:p>
    <w:p w14:paraId="0232F892" w14:textId="77777777" w:rsidR="004A5CEB" w:rsidRDefault="00000000">
      <w:pPr>
        <w:spacing w:line="500" w:lineRule="exact"/>
        <w:ind w:firstLine="420"/>
        <w:rPr>
          <w:rFonts w:ascii="微软雅黑" w:hAnsi="微软雅黑" w:cs="微软雅黑"/>
          <w:szCs w:val="21"/>
        </w:rPr>
      </w:pPr>
      <w:bookmarkStart w:id="199" w:name="_Toc493511765"/>
      <w:r>
        <w:rPr>
          <w:rFonts w:ascii="微软雅黑" w:hAnsi="微软雅黑" w:cs="微软雅黑" w:hint="eastAsia"/>
          <w:szCs w:val="21"/>
        </w:rPr>
        <w:t>计收费 = 1.5万元 + 3.2万元+1.8万元 = 6.5万元</w:t>
      </w:r>
      <w:bookmarkEnd w:id="199"/>
    </w:p>
    <w:p w14:paraId="7876A94B" w14:textId="77777777" w:rsidR="004A5CEB" w:rsidRDefault="00000000">
      <w:pPr>
        <w:numPr>
          <w:ilvl w:val="0"/>
          <w:numId w:val="57"/>
        </w:numPr>
        <w:shd w:val="clear" w:color="auto" w:fill="FFFFFF"/>
        <w:spacing w:line="500" w:lineRule="exact"/>
        <w:ind w:left="0" w:firstLine="420"/>
        <w:rPr>
          <w:rFonts w:ascii="微软雅黑" w:hAnsi="微软雅黑" w:cs="微软雅黑"/>
          <w:kern w:val="0"/>
          <w:szCs w:val="21"/>
        </w:rPr>
      </w:pPr>
      <w:r>
        <w:rPr>
          <w:rFonts w:ascii="微软雅黑" w:hAnsi="微软雅黑" w:cs="微软雅黑" w:hint="eastAsia"/>
          <w:kern w:val="0"/>
          <w:szCs w:val="21"/>
        </w:rPr>
        <w:t>本项目以货物类招标收费标准的70%收取中标服务费，对于招标代理服务费不足5000元的按5000元计取招标代理服务费（本项目按预算金额收费，各供应商按比例分摊）。</w:t>
      </w:r>
    </w:p>
    <w:p w14:paraId="7B49898F" w14:textId="77777777" w:rsidR="004A5CEB" w:rsidRDefault="00000000">
      <w:pPr>
        <w:numPr>
          <w:ilvl w:val="0"/>
          <w:numId w:val="57"/>
        </w:numPr>
        <w:shd w:val="clear" w:color="auto" w:fill="FFFFFF"/>
        <w:spacing w:line="500" w:lineRule="exact"/>
        <w:ind w:left="0" w:firstLine="420"/>
        <w:rPr>
          <w:rFonts w:ascii="微软雅黑" w:hAnsi="微软雅黑" w:cs="微软雅黑"/>
          <w:kern w:val="0"/>
          <w:szCs w:val="21"/>
        </w:rPr>
      </w:pPr>
      <w:bookmarkStart w:id="200" w:name="_Toc493511767"/>
      <w:r>
        <w:rPr>
          <w:rFonts w:ascii="微软雅黑" w:hAnsi="微软雅黑" w:cs="微软雅黑" w:hint="eastAsia"/>
          <w:kern w:val="0"/>
          <w:szCs w:val="21"/>
        </w:rPr>
        <w:t>服务费的货币为人民币。</w:t>
      </w:r>
      <w:bookmarkEnd w:id="200"/>
    </w:p>
    <w:p w14:paraId="4F2F1F85" w14:textId="77777777" w:rsidR="004A5CEB" w:rsidRDefault="00000000">
      <w:pPr>
        <w:numPr>
          <w:ilvl w:val="0"/>
          <w:numId w:val="57"/>
        </w:numPr>
        <w:shd w:val="clear" w:color="auto" w:fill="FFFFFF"/>
        <w:spacing w:line="500" w:lineRule="exact"/>
        <w:ind w:left="0" w:firstLine="420"/>
        <w:rPr>
          <w:rFonts w:ascii="微软雅黑" w:hAnsi="微软雅黑" w:cs="微软雅黑"/>
          <w:kern w:val="0"/>
          <w:szCs w:val="21"/>
        </w:rPr>
      </w:pPr>
      <w:bookmarkStart w:id="201" w:name="_Toc493511768"/>
      <w:r>
        <w:rPr>
          <w:rFonts w:ascii="微软雅黑" w:hAnsi="微软雅黑" w:cs="微软雅黑" w:hint="eastAsia"/>
          <w:kern w:val="0"/>
          <w:szCs w:val="21"/>
        </w:rPr>
        <w:t>服务费支付方式：一次性以银行划账、电汇、汇票或支票的形式支付。</w:t>
      </w:r>
      <w:bookmarkEnd w:id="201"/>
    </w:p>
    <w:p w14:paraId="5DD912CC" w14:textId="77777777" w:rsidR="004A5CEB" w:rsidRDefault="00000000">
      <w:pPr>
        <w:numPr>
          <w:ilvl w:val="0"/>
          <w:numId w:val="57"/>
        </w:numPr>
        <w:shd w:val="clear" w:color="auto" w:fill="FFFFFF"/>
        <w:spacing w:line="500" w:lineRule="exact"/>
        <w:ind w:left="0" w:firstLine="420"/>
        <w:rPr>
          <w:rFonts w:ascii="微软雅黑" w:hAnsi="微软雅黑" w:cs="微软雅黑"/>
          <w:kern w:val="0"/>
          <w:szCs w:val="21"/>
        </w:rPr>
      </w:pPr>
      <w:bookmarkStart w:id="202" w:name="_Toc493511769"/>
      <w:r>
        <w:rPr>
          <w:rFonts w:ascii="微软雅黑" w:hAnsi="微软雅黑" w:cs="微软雅黑" w:hint="eastAsia"/>
          <w:kern w:val="0"/>
          <w:szCs w:val="21"/>
        </w:rPr>
        <w:t>服务费以银行划账方式按下列要求提交：</w:t>
      </w:r>
      <w:bookmarkEnd w:id="202"/>
    </w:p>
    <w:p w14:paraId="6BB30202" w14:textId="77777777" w:rsidR="004A5CEB" w:rsidRDefault="00000000">
      <w:pPr>
        <w:spacing w:line="500" w:lineRule="exact"/>
        <w:ind w:firstLine="420"/>
        <w:rPr>
          <w:rFonts w:ascii="微软雅黑" w:hAnsi="微软雅黑" w:cs="微软雅黑"/>
          <w:szCs w:val="21"/>
        </w:rPr>
      </w:pPr>
      <w:bookmarkStart w:id="203" w:name="_Toc493511770"/>
      <w:r>
        <w:rPr>
          <w:rFonts w:ascii="微软雅黑" w:hAnsi="微软雅黑" w:cs="微软雅黑" w:hint="eastAsia"/>
          <w:szCs w:val="21"/>
        </w:rPr>
        <w:t>收款人：嘉兴市千秋工程咨询有限公司</w:t>
      </w:r>
      <w:bookmarkEnd w:id="203"/>
    </w:p>
    <w:p w14:paraId="4D610821" w14:textId="77777777" w:rsidR="004A5CEB" w:rsidRDefault="00000000">
      <w:pPr>
        <w:spacing w:line="500" w:lineRule="exact"/>
        <w:ind w:firstLine="420"/>
        <w:rPr>
          <w:rFonts w:ascii="微软雅黑" w:hAnsi="微软雅黑" w:cs="微软雅黑"/>
          <w:szCs w:val="21"/>
        </w:rPr>
      </w:pPr>
      <w:bookmarkStart w:id="204" w:name="_Toc493511771"/>
      <w:r>
        <w:rPr>
          <w:rFonts w:ascii="微软雅黑" w:hAnsi="微软雅黑" w:cs="微软雅黑" w:hint="eastAsia"/>
          <w:szCs w:val="21"/>
        </w:rPr>
        <w:t>户名：嘉兴市千秋工程咨询有限公司</w:t>
      </w:r>
      <w:bookmarkEnd w:id="204"/>
    </w:p>
    <w:p w14:paraId="1E81A824" w14:textId="77777777" w:rsidR="004A5CEB" w:rsidRDefault="00000000">
      <w:pPr>
        <w:spacing w:line="500" w:lineRule="exact"/>
        <w:ind w:firstLine="420"/>
        <w:rPr>
          <w:rFonts w:ascii="微软雅黑" w:hAnsi="微软雅黑" w:cs="微软雅黑"/>
          <w:szCs w:val="21"/>
        </w:rPr>
      </w:pPr>
      <w:bookmarkStart w:id="205" w:name="_Toc493511772"/>
      <w:r>
        <w:rPr>
          <w:rFonts w:ascii="微软雅黑" w:hAnsi="微软雅黑" w:cs="微软雅黑" w:hint="eastAsia"/>
          <w:szCs w:val="21"/>
        </w:rPr>
        <w:t>开户银行：交通银行嘉兴分行</w:t>
      </w:r>
      <w:bookmarkEnd w:id="205"/>
    </w:p>
    <w:p w14:paraId="6F1C31DC" w14:textId="77777777" w:rsidR="004A5CEB" w:rsidRDefault="00000000">
      <w:pPr>
        <w:spacing w:line="500" w:lineRule="exact"/>
        <w:ind w:firstLine="420"/>
        <w:rPr>
          <w:rFonts w:ascii="微软雅黑" w:hAnsi="微软雅黑" w:cs="微软雅黑"/>
          <w:szCs w:val="21"/>
        </w:rPr>
      </w:pPr>
      <w:bookmarkStart w:id="206" w:name="_Toc493511773"/>
      <w:r>
        <w:rPr>
          <w:rFonts w:ascii="微软雅黑" w:hAnsi="微软雅黑" w:cs="微软雅黑" w:hint="eastAsia"/>
          <w:szCs w:val="21"/>
        </w:rPr>
        <w:t>账号：334601000018170160050</w:t>
      </w:r>
      <w:bookmarkEnd w:id="206"/>
    </w:p>
    <w:p w14:paraId="686E7F2F" w14:textId="77777777" w:rsidR="004A5CEB" w:rsidRDefault="00000000">
      <w:pPr>
        <w:numPr>
          <w:ilvl w:val="0"/>
          <w:numId w:val="57"/>
        </w:numPr>
        <w:shd w:val="clear" w:color="auto" w:fill="FFFFFF"/>
        <w:spacing w:line="500" w:lineRule="exact"/>
        <w:ind w:left="0" w:firstLine="420"/>
        <w:rPr>
          <w:rFonts w:ascii="微软雅黑" w:hAnsi="微软雅黑" w:cs="微软雅黑"/>
          <w:kern w:val="0"/>
          <w:szCs w:val="21"/>
        </w:rPr>
      </w:pPr>
      <w:bookmarkStart w:id="207" w:name="_Toc493511775"/>
      <w:r>
        <w:rPr>
          <w:rFonts w:ascii="微软雅黑" w:hAnsi="微软雅黑" w:cs="微软雅黑" w:hint="eastAsia"/>
          <w:kern w:val="0"/>
          <w:szCs w:val="21"/>
        </w:rPr>
        <w:t>服务费不在投标报价中单列。</w:t>
      </w:r>
      <w:bookmarkEnd w:id="207"/>
    </w:p>
    <w:p w14:paraId="72120D15" w14:textId="77777777" w:rsidR="004A5CEB" w:rsidRDefault="004A5CEB">
      <w:pPr>
        <w:widowControl/>
        <w:numPr>
          <w:ilvl w:val="0"/>
          <w:numId w:val="57"/>
        </w:numPr>
        <w:shd w:val="clear" w:color="auto" w:fill="FFFFFF"/>
        <w:ind w:left="0" w:firstLine="420"/>
        <w:rPr>
          <w:rFonts w:ascii="微软雅黑" w:hAnsi="微软雅黑" w:cs="微软雅黑"/>
          <w:kern w:val="0"/>
          <w:szCs w:val="21"/>
        </w:rPr>
        <w:sectPr w:rsidR="004A5CEB" w:rsidSect="00AC29C5">
          <w:pgSz w:w="11906" w:h="16838"/>
          <w:pgMar w:top="1474" w:right="1797" w:bottom="1247" w:left="1797" w:header="851" w:footer="851" w:gutter="0"/>
          <w:cols w:space="720"/>
          <w:docGrid w:linePitch="312"/>
        </w:sectPr>
      </w:pPr>
      <w:bookmarkStart w:id="208" w:name="_Toc25435"/>
      <w:bookmarkStart w:id="209" w:name="_Toc493511776"/>
      <w:bookmarkStart w:id="210" w:name="_Toc170792807"/>
      <w:bookmarkStart w:id="211" w:name="_Toc177870559"/>
      <w:bookmarkStart w:id="212" w:name="_Toc493511826"/>
      <w:bookmarkStart w:id="213" w:name="_Toc417992896"/>
      <w:bookmarkStart w:id="214" w:name="_Toc416422800"/>
      <w:bookmarkStart w:id="215" w:name="_Toc170792802"/>
    </w:p>
    <w:p w14:paraId="398CC4C2" w14:textId="77777777" w:rsidR="004A5CEB" w:rsidRDefault="00000000">
      <w:pPr>
        <w:pStyle w:val="1"/>
        <w:numPr>
          <w:ilvl w:val="255"/>
          <w:numId w:val="0"/>
        </w:numPr>
        <w:rPr>
          <w:rStyle w:val="10"/>
          <w:rFonts w:ascii="微软雅黑" w:hAnsi="微软雅黑" w:cs="微软雅黑"/>
          <w:b/>
          <w:bCs/>
          <w:sz w:val="21"/>
          <w:szCs w:val="21"/>
        </w:rPr>
      </w:pPr>
      <w:bookmarkStart w:id="216" w:name="_Toc27520"/>
      <w:r>
        <w:rPr>
          <w:rStyle w:val="10"/>
          <w:rFonts w:ascii="微软雅黑" w:hAnsi="微软雅黑" w:cs="微软雅黑" w:hint="eastAsia"/>
          <w:b/>
          <w:bCs/>
          <w:sz w:val="21"/>
          <w:szCs w:val="21"/>
        </w:rPr>
        <w:lastRenderedPageBreak/>
        <w:t>第四章  评标办法及评分标准</w:t>
      </w:r>
      <w:bookmarkEnd w:id="208"/>
      <w:bookmarkEnd w:id="209"/>
      <w:bookmarkEnd w:id="216"/>
    </w:p>
    <w:p w14:paraId="68651021" w14:textId="77777777" w:rsidR="004A5CEB" w:rsidRDefault="00000000">
      <w:pPr>
        <w:ind w:firstLine="420"/>
        <w:rPr>
          <w:rFonts w:ascii="微软雅黑" w:hAnsi="微软雅黑" w:cs="微软雅黑"/>
          <w:szCs w:val="21"/>
        </w:rPr>
      </w:pPr>
      <w:r>
        <w:rPr>
          <w:rFonts w:ascii="微软雅黑" w:hAnsi="微软雅黑" w:cs="微软雅黑" w:hint="eastAsia"/>
          <w:szCs w:val="21"/>
        </w:rPr>
        <w:t>为公正、公平、科学地选择中标人，根据《中华人民共和国政府采购法》等有关法律法规的规定，并结合本项目的实际，制定本办法。</w:t>
      </w:r>
    </w:p>
    <w:bookmarkEnd w:id="210"/>
    <w:bookmarkEnd w:id="211"/>
    <w:p w14:paraId="0828B109" w14:textId="77777777" w:rsidR="004A5CEB" w:rsidRDefault="00000000">
      <w:pPr>
        <w:ind w:firstLineChars="196" w:firstLine="412"/>
        <w:rPr>
          <w:rFonts w:ascii="微软雅黑" w:hAnsi="微软雅黑" w:cs="微软雅黑"/>
          <w:b/>
          <w:szCs w:val="21"/>
        </w:rPr>
      </w:pPr>
      <w:r>
        <w:rPr>
          <w:rFonts w:ascii="微软雅黑" w:hAnsi="微软雅黑" w:cs="微软雅黑" w:hint="eastAsia"/>
          <w:b/>
          <w:szCs w:val="21"/>
        </w:rPr>
        <w:t>一、总则</w:t>
      </w:r>
    </w:p>
    <w:p w14:paraId="1C1C6117" w14:textId="77777777" w:rsidR="004A5CEB" w:rsidRDefault="00000000">
      <w:pPr>
        <w:ind w:firstLine="420"/>
        <w:rPr>
          <w:rFonts w:ascii="微软雅黑" w:hAnsi="微软雅黑" w:cs="微软雅黑"/>
          <w:szCs w:val="21"/>
        </w:rPr>
      </w:pPr>
      <w:r>
        <w:rPr>
          <w:rFonts w:ascii="微软雅黑" w:hAnsi="微软雅黑" w:cs="微软雅黑" w:hint="eastAsia"/>
          <w:szCs w:val="21"/>
        </w:rPr>
        <w:t>本次评标采用综合评分法，总分为100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其他投标人中标候选资格依此类推。评分过程中采用四舍五入法，并保留小数2位。</w:t>
      </w:r>
    </w:p>
    <w:p w14:paraId="07C57963" w14:textId="77777777" w:rsidR="004A5CEB" w:rsidRDefault="00000000">
      <w:pPr>
        <w:ind w:firstLine="420"/>
        <w:rPr>
          <w:rFonts w:ascii="微软雅黑" w:hAnsi="微软雅黑" w:cs="微软雅黑"/>
          <w:szCs w:val="21"/>
        </w:rPr>
      </w:pPr>
      <w:r>
        <w:rPr>
          <w:rFonts w:ascii="微软雅黑" w:hAnsi="微软雅黑" w:cs="微软雅黑" w:hint="eastAsia"/>
          <w:szCs w:val="21"/>
        </w:rPr>
        <w:t>投标人评标综合得分=价格分+(技术分+商务分+资信分)</w:t>
      </w:r>
    </w:p>
    <w:p w14:paraId="3DCE9020" w14:textId="77777777" w:rsidR="004A5CEB" w:rsidRDefault="00000000">
      <w:pPr>
        <w:ind w:firstLine="420"/>
        <w:rPr>
          <w:rFonts w:ascii="微软雅黑" w:hAnsi="微软雅黑" w:cs="微软雅黑"/>
          <w:b/>
          <w:szCs w:val="21"/>
        </w:rPr>
      </w:pPr>
      <w:r>
        <w:rPr>
          <w:rFonts w:ascii="微软雅黑" w:hAnsi="微软雅黑" w:cs="微软雅黑"/>
          <w:b/>
          <w:bCs/>
          <w:szCs w:val="21"/>
          <w:shd w:val="clear" w:color="auto" w:fill="FFFFFF"/>
        </w:rPr>
        <w:t>本次招标同一投标人最多能中一个</w:t>
      </w:r>
      <w:r>
        <w:rPr>
          <w:rFonts w:ascii="微软雅黑" w:hAnsi="微软雅黑" w:cs="微软雅黑" w:hint="eastAsia"/>
          <w:b/>
          <w:bCs/>
          <w:szCs w:val="21"/>
          <w:shd w:val="clear" w:color="auto" w:fill="FFFFFF"/>
        </w:rPr>
        <w:t>标项，</w:t>
      </w:r>
      <w:r>
        <w:rPr>
          <w:rFonts w:ascii="微软雅黑" w:hAnsi="微软雅黑" w:cs="微软雅黑"/>
          <w:b/>
          <w:bCs/>
          <w:szCs w:val="21"/>
          <w:shd w:val="clear" w:color="auto" w:fill="FFFFFF"/>
        </w:rPr>
        <w:t>如在本次招标中，</w:t>
      </w:r>
      <w:proofErr w:type="gramStart"/>
      <w:r>
        <w:rPr>
          <w:rFonts w:ascii="微软雅黑" w:hAnsi="微软雅黑" w:cs="微软雅黑" w:hint="eastAsia"/>
          <w:b/>
          <w:bCs/>
          <w:szCs w:val="21"/>
          <w:shd w:val="clear" w:color="auto" w:fill="FFFFFF"/>
        </w:rPr>
        <w:t>按标项顺序</w:t>
      </w:r>
      <w:proofErr w:type="gramEnd"/>
      <w:r>
        <w:rPr>
          <w:rFonts w:ascii="微软雅黑" w:hAnsi="微软雅黑" w:cs="微软雅黑" w:hint="eastAsia"/>
          <w:b/>
          <w:bCs/>
          <w:szCs w:val="21"/>
          <w:shd w:val="clear" w:color="auto" w:fill="FFFFFF"/>
        </w:rPr>
        <w:t>投标单位已中标项的，则不进入</w:t>
      </w:r>
      <w:proofErr w:type="gramStart"/>
      <w:r>
        <w:rPr>
          <w:rFonts w:ascii="微软雅黑" w:hAnsi="微软雅黑" w:cs="微软雅黑" w:hint="eastAsia"/>
          <w:b/>
          <w:bCs/>
          <w:szCs w:val="21"/>
          <w:shd w:val="clear" w:color="auto" w:fill="FFFFFF"/>
        </w:rPr>
        <w:t>后序标项的</w:t>
      </w:r>
      <w:proofErr w:type="gramEnd"/>
      <w:r>
        <w:rPr>
          <w:rFonts w:ascii="微软雅黑" w:hAnsi="微软雅黑" w:cs="微软雅黑" w:hint="eastAsia"/>
          <w:b/>
          <w:bCs/>
          <w:szCs w:val="21"/>
          <w:shd w:val="clear" w:color="auto" w:fill="FFFFFF"/>
        </w:rPr>
        <w:t>评审。</w:t>
      </w:r>
    </w:p>
    <w:p w14:paraId="387BE834" w14:textId="77777777" w:rsidR="004A5CEB" w:rsidRDefault="00000000">
      <w:pPr>
        <w:ind w:firstLine="420"/>
        <w:rPr>
          <w:rFonts w:ascii="微软雅黑" w:hAnsi="微软雅黑" w:cs="微软雅黑"/>
          <w:b/>
          <w:szCs w:val="21"/>
        </w:rPr>
      </w:pPr>
      <w:r>
        <w:rPr>
          <w:rFonts w:ascii="微软雅黑" w:hAnsi="微软雅黑" w:cs="微软雅黑" w:hint="eastAsia"/>
          <w:b/>
          <w:szCs w:val="21"/>
        </w:rPr>
        <w:t>二、评标内容及标准</w:t>
      </w:r>
    </w:p>
    <w:p w14:paraId="0487DECC" w14:textId="77777777" w:rsidR="004A5CEB" w:rsidRDefault="00000000">
      <w:pPr>
        <w:numPr>
          <w:ilvl w:val="1"/>
          <w:numId w:val="0"/>
        </w:numPr>
        <w:ind w:firstLineChars="200" w:firstLine="420"/>
        <w:rPr>
          <w:rFonts w:ascii="微软雅黑" w:hAnsi="微软雅黑" w:cs="微软雅黑"/>
          <w:b/>
          <w:bCs/>
          <w:szCs w:val="21"/>
        </w:rPr>
      </w:pPr>
      <w:r>
        <w:rPr>
          <w:rFonts w:ascii="微软雅黑" w:hAnsi="微软雅黑" w:cs="微软雅黑" w:hint="eastAsia"/>
          <w:b/>
          <w:bCs/>
          <w:szCs w:val="21"/>
        </w:rPr>
        <w:t>（一）价格分：（</w:t>
      </w:r>
      <w:r>
        <w:rPr>
          <w:rFonts w:ascii="微软雅黑" w:hAnsi="微软雅黑" w:cs="微软雅黑"/>
          <w:b/>
          <w:bCs/>
          <w:szCs w:val="21"/>
        </w:rPr>
        <w:t>3</w:t>
      </w:r>
      <w:r>
        <w:rPr>
          <w:rFonts w:ascii="微软雅黑" w:hAnsi="微软雅黑" w:cs="微软雅黑" w:hint="eastAsia"/>
          <w:b/>
          <w:bCs/>
          <w:szCs w:val="21"/>
        </w:rPr>
        <w:t>0分）</w:t>
      </w:r>
    </w:p>
    <w:p w14:paraId="6B7AEBA8" w14:textId="77777777" w:rsidR="004A5CEB" w:rsidRDefault="00000000">
      <w:pPr>
        <w:pStyle w:val="af0"/>
        <w:numPr>
          <w:ilvl w:val="0"/>
          <w:numId w:val="58"/>
        </w:numPr>
        <w:spacing w:line="360" w:lineRule="auto"/>
        <w:ind w:left="0" w:firstLine="404"/>
        <w:rPr>
          <w:rFonts w:ascii="微软雅黑" w:hAnsi="微软雅黑" w:cs="微软雅黑"/>
          <w:b/>
          <w:bCs/>
          <w:sz w:val="21"/>
          <w:szCs w:val="21"/>
        </w:rPr>
      </w:pPr>
      <w:r>
        <w:rPr>
          <w:rFonts w:ascii="微软雅黑" w:hAnsi="微软雅黑" w:cs="微软雅黑" w:hint="eastAsia"/>
          <w:b/>
          <w:bCs/>
          <w:sz w:val="21"/>
          <w:szCs w:val="21"/>
        </w:rPr>
        <w:t>价格分采用低价优先法计算，即满足招标文件要求且投标价格最低的投标报价为评标基准价，其他投标人的价格</w:t>
      </w:r>
      <w:proofErr w:type="gramStart"/>
      <w:r>
        <w:rPr>
          <w:rFonts w:ascii="微软雅黑" w:hAnsi="微软雅黑" w:cs="微软雅黑" w:hint="eastAsia"/>
          <w:b/>
          <w:bCs/>
          <w:sz w:val="21"/>
          <w:szCs w:val="21"/>
        </w:rPr>
        <w:t>分按照</w:t>
      </w:r>
      <w:proofErr w:type="gramEnd"/>
      <w:r>
        <w:rPr>
          <w:rFonts w:ascii="微软雅黑" w:hAnsi="微软雅黑" w:cs="微软雅黑" w:hint="eastAsia"/>
          <w:b/>
          <w:bCs/>
          <w:sz w:val="21"/>
          <w:szCs w:val="21"/>
        </w:rPr>
        <w:t>下列公式计算：</w:t>
      </w:r>
    </w:p>
    <w:p w14:paraId="65AF8B08" w14:textId="77777777" w:rsidR="004A5CEB" w:rsidRDefault="00000000">
      <w:pPr>
        <w:pStyle w:val="af2"/>
        <w:tabs>
          <w:tab w:val="left" w:pos="630"/>
        </w:tabs>
        <w:ind w:firstLine="420"/>
        <w:rPr>
          <w:rFonts w:ascii="微软雅黑" w:hAnsi="微软雅黑" w:cs="微软雅黑"/>
          <w:kern w:val="0"/>
          <w:szCs w:val="21"/>
        </w:rPr>
      </w:pPr>
      <w:r>
        <w:rPr>
          <w:rFonts w:ascii="微软雅黑" w:hAnsi="微软雅黑" w:cs="微软雅黑" w:hint="eastAsia"/>
          <w:kern w:val="0"/>
          <w:szCs w:val="21"/>
        </w:rPr>
        <w:t>价格分=（评标基准价/投标报价）×</w:t>
      </w:r>
      <w:r>
        <w:rPr>
          <w:rFonts w:ascii="微软雅黑" w:hAnsi="微软雅黑" w:cs="微软雅黑"/>
          <w:kern w:val="0"/>
          <w:szCs w:val="21"/>
        </w:rPr>
        <w:t>3</w:t>
      </w:r>
      <w:r>
        <w:rPr>
          <w:rFonts w:ascii="微软雅黑" w:hAnsi="微软雅黑" w:cs="微软雅黑" w:hint="eastAsia"/>
          <w:kern w:val="0"/>
          <w:szCs w:val="21"/>
        </w:rPr>
        <w:t>0%×100</w:t>
      </w:r>
    </w:p>
    <w:p w14:paraId="1A75AD9E" w14:textId="77777777" w:rsidR="004A5CEB" w:rsidRDefault="00000000">
      <w:pPr>
        <w:pStyle w:val="af0"/>
        <w:numPr>
          <w:ilvl w:val="0"/>
          <w:numId w:val="58"/>
        </w:numPr>
        <w:spacing w:line="360" w:lineRule="auto"/>
        <w:ind w:left="0" w:firstLine="404"/>
        <w:rPr>
          <w:rFonts w:ascii="微软雅黑" w:hAnsi="微软雅黑" w:cs="微软雅黑"/>
          <w:sz w:val="21"/>
          <w:szCs w:val="21"/>
        </w:rPr>
      </w:pPr>
      <w:r>
        <w:rPr>
          <w:rFonts w:ascii="微软雅黑" w:hAnsi="微软雅黑" w:cs="微软雅黑" w:hint="eastAsia"/>
          <w:sz w:val="21"/>
          <w:szCs w:val="21"/>
        </w:rPr>
        <w:t>投标人的投标报价超过采购人设定的最高限价，将作为无效标。</w:t>
      </w:r>
    </w:p>
    <w:p w14:paraId="2F92359B" w14:textId="77777777" w:rsidR="004A5CEB" w:rsidRDefault="00000000">
      <w:pPr>
        <w:pStyle w:val="af0"/>
        <w:numPr>
          <w:ilvl w:val="0"/>
          <w:numId w:val="58"/>
        </w:numPr>
        <w:spacing w:line="360" w:lineRule="auto"/>
        <w:ind w:left="0" w:firstLine="404"/>
        <w:rPr>
          <w:rFonts w:ascii="微软雅黑" w:hAnsi="微软雅黑" w:cs="微软雅黑"/>
          <w:sz w:val="21"/>
          <w:szCs w:val="21"/>
        </w:rPr>
      </w:pPr>
      <w:r>
        <w:rPr>
          <w:rFonts w:ascii="微软雅黑" w:hAnsi="微软雅黑" w:cs="微软雅黑" w:hint="eastAsia"/>
          <w:sz w:val="21"/>
          <w:szCs w:val="21"/>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171F3F6C" w14:textId="77777777" w:rsidR="004A5CEB" w:rsidRDefault="00000000">
      <w:pPr>
        <w:pStyle w:val="af0"/>
        <w:numPr>
          <w:ilvl w:val="0"/>
          <w:numId w:val="58"/>
        </w:numPr>
        <w:spacing w:line="360" w:lineRule="auto"/>
        <w:ind w:left="0" w:firstLine="404"/>
        <w:rPr>
          <w:rFonts w:ascii="微软雅黑" w:hAnsi="微软雅黑" w:cs="微软雅黑"/>
          <w:sz w:val="21"/>
          <w:szCs w:val="21"/>
        </w:rPr>
      </w:pPr>
      <w:r>
        <w:rPr>
          <w:rFonts w:ascii="微软雅黑" w:hAnsi="微软雅黑" w:cs="微软雅黑" w:hint="eastAsia"/>
          <w:sz w:val="21"/>
          <w:szCs w:val="21"/>
        </w:rPr>
        <w:t>促进中小企业发展</w:t>
      </w:r>
    </w:p>
    <w:p w14:paraId="24D0C9FC" w14:textId="77777777" w:rsidR="004A5CEB" w:rsidRDefault="00000000">
      <w:pPr>
        <w:pStyle w:val="af2"/>
        <w:numPr>
          <w:ilvl w:val="0"/>
          <w:numId w:val="59"/>
        </w:numPr>
        <w:tabs>
          <w:tab w:val="left" w:pos="630"/>
        </w:tabs>
        <w:ind w:left="0" w:firstLine="420"/>
        <w:rPr>
          <w:rFonts w:ascii="微软雅黑" w:hAnsi="微软雅黑" w:cs="微软雅黑"/>
          <w:bCs/>
          <w:szCs w:val="21"/>
        </w:rPr>
      </w:pPr>
      <w:r>
        <w:rPr>
          <w:rFonts w:ascii="微软雅黑" w:hAnsi="微软雅黑" w:cs="微软雅黑" w:hint="eastAsia"/>
          <w:bCs/>
          <w:szCs w:val="21"/>
        </w:rPr>
        <w:t>本次采购为非专门面向中小企业预留采购份额的采购项目</w:t>
      </w:r>
      <w:r>
        <w:rPr>
          <w:rFonts w:ascii="微软雅黑" w:hAnsi="微软雅黑" w:cs="微软雅黑" w:hint="eastAsia"/>
          <w:szCs w:val="21"/>
        </w:rPr>
        <w:t>。</w:t>
      </w:r>
    </w:p>
    <w:p w14:paraId="78E1816A" w14:textId="77777777" w:rsidR="004A5CEB" w:rsidRDefault="00000000">
      <w:pPr>
        <w:pStyle w:val="af2"/>
        <w:numPr>
          <w:ilvl w:val="0"/>
          <w:numId w:val="59"/>
        </w:numPr>
        <w:tabs>
          <w:tab w:val="left" w:pos="630"/>
        </w:tabs>
        <w:ind w:left="0" w:firstLine="420"/>
        <w:rPr>
          <w:rFonts w:ascii="微软雅黑" w:hAnsi="微软雅黑" w:cs="微软雅黑"/>
          <w:bCs/>
          <w:szCs w:val="21"/>
        </w:rPr>
      </w:pPr>
      <w:r>
        <w:rPr>
          <w:rFonts w:ascii="微软雅黑" w:hAnsi="微软雅黑" w:cs="微软雅黑" w:hint="eastAsia"/>
          <w:bCs/>
          <w:szCs w:val="21"/>
        </w:rPr>
        <w:t>本项目对应的中小企业划分标准所属行业：</w:t>
      </w:r>
      <w:r>
        <w:rPr>
          <w:rFonts w:ascii="微软雅黑" w:hAnsi="微软雅黑" w:cs="微软雅黑" w:hint="eastAsia"/>
          <w:szCs w:val="21"/>
        </w:rPr>
        <w:t>其他未列明行业</w:t>
      </w:r>
      <w:r>
        <w:rPr>
          <w:rFonts w:ascii="微软雅黑" w:hAnsi="微软雅黑" w:cs="微软雅黑" w:hint="eastAsia"/>
          <w:bCs/>
          <w:szCs w:val="21"/>
        </w:rPr>
        <w:t>。</w:t>
      </w:r>
    </w:p>
    <w:p w14:paraId="7E2EBA89" w14:textId="77777777" w:rsidR="004A5CEB" w:rsidRDefault="00000000">
      <w:pPr>
        <w:pStyle w:val="af2"/>
        <w:numPr>
          <w:ilvl w:val="0"/>
          <w:numId w:val="59"/>
        </w:numPr>
        <w:tabs>
          <w:tab w:val="left" w:pos="630"/>
        </w:tabs>
        <w:ind w:left="0" w:firstLine="420"/>
        <w:rPr>
          <w:rFonts w:ascii="微软雅黑" w:hAnsi="微软雅黑" w:cs="微软雅黑"/>
          <w:szCs w:val="21"/>
        </w:rPr>
      </w:pPr>
      <w:r>
        <w:rPr>
          <w:rFonts w:ascii="微软雅黑" w:hAnsi="微软雅黑" w:cs="微软雅黑" w:hint="eastAsia"/>
          <w:bCs/>
          <w:szCs w:val="21"/>
        </w:rPr>
        <w:t>本采购文件所称中小企业，是指在中华人民共和国境内依法设立，依据国务院批准的中小企业划分标准确定的中型企业、小型企业和微型企业，但与大企业的负责人为同一人，</w:t>
      </w:r>
      <w:r>
        <w:rPr>
          <w:rFonts w:ascii="微软雅黑" w:hAnsi="微软雅黑" w:cs="微软雅黑" w:hint="eastAsia"/>
          <w:bCs/>
          <w:szCs w:val="21"/>
        </w:rPr>
        <w:lastRenderedPageBreak/>
        <w:t>或者与大企业存在直接控股、管理关系的除外。</w:t>
      </w:r>
    </w:p>
    <w:p w14:paraId="61B723DC" w14:textId="77777777" w:rsidR="004A5CEB" w:rsidRDefault="00000000">
      <w:pPr>
        <w:pStyle w:val="af2"/>
        <w:numPr>
          <w:ilvl w:val="0"/>
          <w:numId w:val="59"/>
        </w:numPr>
        <w:tabs>
          <w:tab w:val="left" w:pos="630"/>
        </w:tabs>
        <w:ind w:left="0" w:firstLine="420"/>
        <w:rPr>
          <w:rFonts w:ascii="微软雅黑" w:hAnsi="微软雅黑" w:cs="微软雅黑"/>
          <w:szCs w:val="21"/>
        </w:rPr>
      </w:pPr>
      <w:r>
        <w:rPr>
          <w:rFonts w:ascii="微软雅黑" w:hAnsi="微软雅黑" w:cs="微软雅黑" w:hint="eastAsia"/>
          <w:szCs w:val="21"/>
        </w:rPr>
        <w:t>本项目按《浙江省财政厅关于进一步加大政府采购 支持中小企业力度 助力扎实稳住经济的通知》</w:t>
      </w:r>
      <w:proofErr w:type="gramStart"/>
      <w:r>
        <w:rPr>
          <w:rFonts w:ascii="微软雅黑" w:hAnsi="微软雅黑" w:cs="微软雅黑" w:hint="eastAsia"/>
          <w:szCs w:val="21"/>
        </w:rPr>
        <w:t>浙财采监</w:t>
      </w:r>
      <w:proofErr w:type="gramEnd"/>
      <w:r>
        <w:rPr>
          <w:rFonts w:ascii="微软雅黑" w:hAnsi="微软雅黑" w:cs="微软雅黑" w:hint="eastAsia"/>
          <w:szCs w:val="21"/>
        </w:rPr>
        <w:t>【2022】8号规定对于未预留份额专门面向中小企业的政府采购货物或服务项目，以及预留份额政府采购货物或服务项目中的非预留部分标项，对小型和微型企业的投标报价给予20%的扣除，用扣除后的价格参与评审。接受大中型企业与小</w:t>
      </w:r>
      <w:proofErr w:type="gramStart"/>
      <w:r>
        <w:rPr>
          <w:rFonts w:ascii="微软雅黑" w:hAnsi="微软雅黑" w:cs="微软雅黑" w:hint="eastAsia"/>
          <w:szCs w:val="21"/>
        </w:rPr>
        <w:t>微企业</w:t>
      </w:r>
      <w:proofErr w:type="gramEnd"/>
      <w:r>
        <w:rPr>
          <w:rFonts w:ascii="微软雅黑" w:hAnsi="微软雅黑" w:cs="微软雅黑" w:hint="eastAsia"/>
          <w:szCs w:val="21"/>
        </w:rPr>
        <w:t>组成联合体或者允许大中型企业向一家或者多家小</w:t>
      </w:r>
      <w:proofErr w:type="gramStart"/>
      <w:r>
        <w:rPr>
          <w:rFonts w:ascii="微软雅黑" w:hAnsi="微软雅黑" w:cs="微软雅黑" w:hint="eastAsia"/>
          <w:szCs w:val="21"/>
        </w:rPr>
        <w:t>微企业</w:t>
      </w:r>
      <w:proofErr w:type="gramEnd"/>
      <w:r>
        <w:rPr>
          <w:rFonts w:ascii="微软雅黑" w:hAnsi="微软雅黑" w:cs="微软雅黑" w:hint="eastAsia"/>
          <w:szCs w:val="21"/>
        </w:rPr>
        <w:t>分包的政府采购货物或服务项目，对于联合协议或者分包意向协议约定小</w:t>
      </w:r>
      <w:proofErr w:type="gramStart"/>
      <w:r>
        <w:rPr>
          <w:rFonts w:ascii="微软雅黑" w:hAnsi="微软雅黑" w:cs="微软雅黑" w:hint="eastAsia"/>
          <w:szCs w:val="21"/>
        </w:rPr>
        <w:t>微企业</w:t>
      </w:r>
      <w:proofErr w:type="gramEnd"/>
      <w:r>
        <w:rPr>
          <w:rFonts w:ascii="微软雅黑" w:hAnsi="微软雅黑" w:cs="微软雅黑" w:hint="eastAsia"/>
          <w:szCs w:val="21"/>
        </w:rPr>
        <w:t>的合同份额占到合同总金额30%以上的，对联合体或者大中型企业的报价给予6%的扣除，用扣除后的价格参加评审。组成联合体或者接受分包的小</w:t>
      </w:r>
      <w:proofErr w:type="gramStart"/>
      <w:r>
        <w:rPr>
          <w:rFonts w:ascii="微软雅黑" w:hAnsi="微软雅黑" w:cs="微软雅黑" w:hint="eastAsia"/>
          <w:szCs w:val="21"/>
        </w:rPr>
        <w:t>微企业</w:t>
      </w:r>
      <w:proofErr w:type="gramEnd"/>
      <w:r>
        <w:rPr>
          <w:rFonts w:ascii="微软雅黑" w:hAnsi="微软雅黑" w:cs="微软雅黑" w:hint="eastAsia"/>
          <w:szCs w:val="21"/>
        </w:rPr>
        <w:t>与联合体内其他企业、分包企业之间存在直接控股、管理关系的，不享受价格扣除优惠政策。</w:t>
      </w:r>
    </w:p>
    <w:p w14:paraId="49E7A622" w14:textId="77777777" w:rsidR="004A5CEB" w:rsidRDefault="00000000">
      <w:pPr>
        <w:pStyle w:val="af2"/>
        <w:numPr>
          <w:ilvl w:val="0"/>
          <w:numId w:val="59"/>
        </w:numPr>
        <w:tabs>
          <w:tab w:val="left" w:pos="630"/>
        </w:tabs>
        <w:ind w:left="0" w:firstLine="420"/>
        <w:rPr>
          <w:rFonts w:ascii="微软雅黑" w:hAnsi="微软雅黑" w:cs="微软雅黑"/>
          <w:bCs/>
          <w:szCs w:val="21"/>
        </w:rPr>
      </w:pPr>
      <w:r>
        <w:rPr>
          <w:rFonts w:ascii="微软雅黑" w:hAnsi="微软雅黑" w:cs="微软雅黑" w:hint="eastAsia"/>
          <w:szCs w:val="21"/>
        </w:rPr>
        <w:t>根据《政府采购促进中小企业发展管理办法》（财库 【2020】46号）的规定，</w:t>
      </w:r>
      <w:r>
        <w:rPr>
          <w:rFonts w:ascii="微软雅黑" w:hAnsi="微软雅黑" w:cs="微软雅黑" w:hint="eastAsia"/>
          <w:bCs/>
          <w:szCs w:val="21"/>
        </w:rPr>
        <w:t>小微企业（包括联合体内的小</w:t>
      </w:r>
      <w:proofErr w:type="gramStart"/>
      <w:r>
        <w:rPr>
          <w:rFonts w:ascii="微软雅黑" w:hAnsi="微软雅黑" w:cs="微软雅黑" w:hint="eastAsia"/>
          <w:bCs/>
          <w:szCs w:val="21"/>
        </w:rPr>
        <w:t>微企业</w:t>
      </w:r>
      <w:proofErr w:type="gramEnd"/>
      <w:r>
        <w:rPr>
          <w:rFonts w:ascii="微软雅黑" w:hAnsi="微软雅黑" w:cs="微软雅黑" w:hint="eastAsia"/>
          <w:bCs/>
          <w:szCs w:val="21"/>
        </w:rPr>
        <w:t>和接受分包的小微企业）参加政府采购活动，应按当出具《中小企业声明函》，否则其报价不予扣除。</w:t>
      </w:r>
    </w:p>
    <w:p w14:paraId="56DD3FD1" w14:textId="77777777" w:rsidR="004A5CEB" w:rsidRDefault="00000000">
      <w:pPr>
        <w:pStyle w:val="af2"/>
        <w:numPr>
          <w:ilvl w:val="0"/>
          <w:numId w:val="59"/>
        </w:numPr>
        <w:tabs>
          <w:tab w:val="left" w:pos="630"/>
        </w:tabs>
        <w:ind w:left="0" w:firstLine="420"/>
        <w:rPr>
          <w:rFonts w:ascii="微软雅黑" w:hAnsi="微软雅黑" w:cs="微软雅黑"/>
          <w:bCs/>
          <w:szCs w:val="21"/>
        </w:rPr>
      </w:pPr>
      <w:r>
        <w:rPr>
          <w:rFonts w:ascii="微软雅黑" w:hAnsi="微软雅黑" w:cs="微软雅黑" w:hint="eastAsia"/>
          <w:bCs/>
          <w:szCs w:val="21"/>
        </w:rPr>
        <w:t>监狱企业和残疾人福利性单位视同小型、微型企业，按《财政部 司法部关于政府采购支持监狱企业发展有关问题的通知》(财库〔2014〕68 号)、《财政部  民政部  中国残疾人联合会关于促进残疾人就业政府采购政策的通知》（财库〔2017〕141 号）的规定执行。</w:t>
      </w:r>
    </w:p>
    <w:p w14:paraId="00E60A20" w14:textId="77777777" w:rsidR="004A5CEB" w:rsidRDefault="00000000">
      <w:pPr>
        <w:pStyle w:val="af2"/>
        <w:tabs>
          <w:tab w:val="left" w:pos="630"/>
        </w:tabs>
        <w:ind w:firstLineChars="0" w:firstLine="0"/>
        <w:rPr>
          <w:rFonts w:ascii="微软雅黑" w:hAnsi="微软雅黑" w:cs="微软雅黑"/>
          <w:b/>
          <w:bCs/>
          <w:szCs w:val="21"/>
        </w:rPr>
      </w:pPr>
      <w:r>
        <w:rPr>
          <w:rFonts w:ascii="微软雅黑" w:hAnsi="微软雅黑" w:cs="微软雅黑" w:hint="eastAsia"/>
          <w:b/>
          <w:bCs/>
          <w:szCs w:val="21"/>
        </w:rPr>
        <w:t>注：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14:paraId="141F0EE5" w14:textId="77777777" w:rsidR="004A5CEB" w:rsidRDefault="004A5CEB">
      <w:pPr>
        <w:ind w:firstLine="420"/>
        <w:rPr>
          <w:rFonts w:ascii="微软雅黑" w:hAnsi="微软雅黑" w:cs="微软雅黑"/>
          <w:b/>
          <w:szCs w:val="21"/>
        </w:rPr>
        <w:sectPr w:rsidR="004A5CEB" w:rsidSect="00AC29C5">
          <w:pgSz w:w="11906" w:h="16838"/>
          <w:pgMar w:top="1474" w:right="1797" w:bottom="1247" w:left="1797" w:header="851" w:footer="851" w:gutter="0"/>
          <w:cols w:space="720"/>
          <w:docGrid w:linePitch="312"/>
        </w:sectPr>
      </w:pPr>
    </w:p>
    <w:p w14:paraId="068B338C" w14:textId="77777777" w:rsidR="004A5CEB" w:rsidRDefault="00000000">
      <w:pPr>
        <w:numPr>
          <w:ilvl w:val="0"/>
          <w:numId w:val="56"/>
        </w:numPr>
        <w:rPr>
          <w:rFonts w:ascii="微软雅黑" w:hAnsi="微软雅黑" w:cs="微软雅黑"/>
          <w:szCs w:val="21"/>
        </w:rPr>
      </w:pPr>
      <w:r>
        <w:rPr>
          <w:rFonts w:ascii="微软雅黑" w:hAnsi="微软雅黑" w:cs="微软雅黑" w:hint="eastAsia"/>
          <w:szCs w:val="21"/>
        </w:rPr>
        <w:lastRenderedPageBreak/>
        <w:t>技术分：</w:t>
      </w:r>
    </w:p>
    <w:tbl>
      <w:tblPr>
        <w:tblW w:w="969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7512"/>
        <w:gridCol w:w="736"/>
        <w:gridCol w:w="736"/>
      </w:tblGrid>
      <w:tr w:rsidR="004A5CEB" w14:paraId="7D049153" w14:textId="77777777">
        <w:tc>
          <w:tcPr>
            <w:tcW w:w="710" w:type="dxa"/>
            <w:vAlign w:val="center"/>
          </w:tcPr>
          <w:p w14:paraId="2545445C" w14:textId="77777777" w:rsidR="004A5CEB" w:rsidRDefault="00000000">
            <w:pPr>
              <w:ind w:firstLineChars="0" w:firstLine="0"/>
              <w:jc w:val="center"/>
              <w:rPr>
                <w:rFonts w:ascii="微软雅黑" w:hAnsi="微软雅黑"/>
                <w:szCs w:val="21"/>
              </w:rPr>
            </w:pPr>
            <w:r>
              <w:rPr>
                <w:rFonts w:ascii="微软雅黑" w:hAnsi="微软雅黑" w:hint="eastAsia"/>
                <w:szCs w:val="21"/>
              </w:rPr>
              <w:t>序号</w:t>
            </w:r>
          </w:p>
        </w:tc>
        <w:tc>
          <w:tcPr>
            <w:tcW w:w="7512" w:type="dxa"/>
            <w:vAlign w:val="center"/>
          </w:tcPr>
          <w:p w14:paraId="6D5C4BFB" w14:textId="77777777" w:rsidR="004A5CEB" w:rsidRDefault="00000000">
            <w:pPr>
              <w:ind w:firstLineChars="0" w:firstLine="0"/>
              <w:rPr>
                <w:rFonts w:ascii="微软雅黑" w:hAnsi="微软雅黑"/>
                <w:szCs w:val="21"/>
              </w:rPr>
            </w:pPr>
            <w:r>
              <w:rPr>
                <w:rFonts w:ascii="微软雅黑" w:hAnsi="微软雅黑" w:hint="eastAsia"/>
                <w:szCs w:val="21"/>
              </w:rPr>
              <w:t>评审内容</w:t>
            </w:r>
          </w:p>
        </w:tc>
        <w:tc>
          <w:tcPr>
            <w:tcW w:w="736" w:type="dxa"/>
            <w:vAlign w:val="center"/>
          </w:tcPr>
          <w:p w14:paraId="08DBDA7B" w14:textId="77777777" w:rsidR="004A5CEB" w:rsidRDefault="00000000">
            <w:pPr>
              <w:ind w:firstLineChars="0" w:firstLine="0"/>
              <w:jc w:val="center"/>
              <w:rPr>
                <w:rFonts w:ascii="微软雅黑" w:hAnsi="微软雅黑"/>
                <w:szCs w:val="21"/>
              </w:rPr>
            </w:pPr>
            <w:r>
              <w:rPr>
                <w:rFonts w:ascii="微软雅黑" w:hAnsi="微软雅黑" w:hint="eastAsia"/>
                <w:szCs w:val="21"/>
              </w:rPr>
              <w:t>最高分值</w:t>
            </w:r>
          </w:p>
        </w:tc>
        <w:tc>
          <w:tcPr>
            <w:tcW w:w="736" w:type="dxa"/>
            <w:vAlign w:val="center"/>
          </w:tcPr>
          <w:p w14:paraId="755946F8" w14:textId="77777777" w:rsidR="004A5CEB" w:rsidRDefault="00000000">
            <w:pPr>
              <w:ind w:firstLineChars="0" w:firstLine="0"/>
              <w:jc w:val="center"/>
              <w:rPr>
                <w:rFonts w:ascii="微软雅黑" w:hAnsi="微软雅黑"/>
                <w:szCs w:val="21"/>
              </w:rPr>
            </w:pPr>
            <w:r>
              <w:rPr>
                <w:rFonts w:ascii="微软雅黑" w:hAnsi="微软雅黑" w:hint="eastAsia"/>
                <w:szCs w:val="21"/>
              </w:rPr>
              <w:t>评分设置</w:t>
            </w:r>
          </w:p>
        </w:tc>
      </w:tr>
      <w:tr w:rsidR="004A5CEB" w14:paraId="09F00A45" w14:textId="77777777">
        <w:tc>
          <w:tcPr>
            <w:tcW w:w="710" w:type="dxa"/>
            <w:vAlign w:val="center"/>
          </w:tcPr>
          <w:p w14:paraId="33481976" w14:textId="77777777" w:rsidR="004A5CEB" w:rsidRDefault="00000000">
            <w:pPr>
              <w:ind w:firstLineChars="0" w:firstLine="0"/>
              <w:jc w:val="center"/>
              <w:rPr>
                <w:rFonts w:ascii="微软雅黑" w:hAnsi="微软雅黑"/>
                <w:szCs w:val="21"/>
              </w:rPr>
            </w:pPr>
            <w:r>
              <w:rPr>
                <w:rFonts w:ascii="微软雅黑" w:hAnsi="微软雅黑" w:hint="eastAsia"/>
                <w:szCs w:val="21"/>
              </w:rPr>
              <w:t>1</w:t>
            </w:r>
          </w:p>
        </w:tc>
        <w:tc>
          <w:tcPr>
            <w:tcW w:w="7512" w:type="dxa"/>
          </w:tcPr>
          <w:p w14:paraId="70058487" w14:textId="77777777" w:rsidR="004A5CEB" w:rsidRDefault="00000000">
            <w:pPr>
              <w:ind w:firstLineChars="0" w:firstLine="0"/>
              <w:rPr>
                <w:rFonts w:ascii="微软雅黑" w:hAnsi="微软雅黑"/>
                <w:szCs w:val="21"/>
              </w:rPr>
            </w:pPr>
            <w:r>
              <w:rPr>
                <w:rFonts w:ascii="微软雅黑" w:hAnsi="微软雅黑" w:hint="eastAsia"/>
                <w:szCs w:val="21"/>
              </w:rPr>
              <w:t>根据投标单位保证项目有效实施的</w:t>
            </w:r>
            <w:r>
              <w:rPr>
                <w:rFonts w:ascii="微软雅黑" w:hAnsi="微软雅黑"/>
                <w:szCs w:val="21"/>
              </w:rPr>
              <w:t>组织方案</w:t>
            </w:r>
            <w:r>
              <w:rPr>
                <w:rFonts w:ascii="微软雅黑" w:hAnsi="微软雅黑" w:hint="eastAsia"/>
                <w:szCs w:val="21"/>
              </w:rPr>
              <w:t>、技术方案的合理性、科学性、完整性，是否与采购需求符合性或匹配度进行打分；【0-6分】</w:t>
            </w:r>
          </w:p>
          <w:p w14:paraId="1EBA25E2" w14:textId="77777777" w:rsidR="004A5CEB" w:rsidRDefault="00000000">
            <w:pPr>
              <w:pStyle w:val="afff0"/>
              <w:ind w:firstLineChars="0" w:firstLine="0"/>
              <w:rPr>
                <w:rFonts w:ascii="微软雅黑" w:eastAsia="微软雅黑" w:hAnsi="微软雅黑"/>
                <w:sz w:val="21"/>
                <w:szCs w:val="21"/>
              </w:rPr>
            </w:pPr>
            <w:r>
              <w:rPr>
                <w:rFonts w:ascii="微软雅黑" w:eastAsia="微软雅黑" w:hAnsi="微软雅黑" w:cs="仿宋" w:hint="eastAsia"/>
                <w:kern w:val="0"/>
                <w:sz w:val="21"/>
                <w:szCs w:val="21"/>
              </w:rPr>
              <w:t>根据投标单位针对本项目的</w:t>
            </w:r>
            <w:r>
              <w:rPr>
                <w:rFonts w:ascii="微软雅黑" w:eastAsia="微软雅黑" w:hAnsi="微软雅黑" w:hint="eastAsia"/>
                <w:sz w:val="21"/>
                <w:szCs w:val="21"/>
              </w:rPr>
              <w:t>实施的</w:t>
            </w:r>
            <w:r>
              <w:rPr>
                <w:rFonts w:ascii="微软雅黑" w:eastAsia="微软雅黑" w:hAnsi="微软雅黑"/>
                <w:sz w:val="21"/>
                <w:szCs w:val="21"/>
              </w:rPr>
              <w:t>组织方案</w:t>
            </w:r>
            <w:r>
              <w:rPr>
                <w:rFonts w:ascii="微软雅黑" w:eastAsia="微软雅黑" w:hAnsi="微软雅黑" w:hint="eastAsia"/>
                <w:sz w:val="21"/>
                <w:szCs w:val="21"/>
              </w:rPr>
              <w:t>、技术方案</w:t>
            </w:r>
            <w:r>
              <w:rPr>
                <w:rFonts w:ascii="微软雅黑" w:eastAsia="微软雅黑" w:hAnsi="微软雅黑" w:cs="仿宋" w:hint="eastAsia"/>
                <w:kern w:val="0"/>
                <w:sz w:val="21"/>
                <w:szCs w:val="21"/>
              </w:rPr>
              <w:t>全面、详细、周到，全面符合项目实施要求的得6分； 方案基本达到符合项目实施要求的得</w:t>
            </w:r>
            <w:r>
              <w:rPr>
                <w:rFonts w:ascii="微软雅黑" w:eastAsia="微软雅黑" w:hAnsi="微软雅黑" w:cs="仿宋"/>
                <w:kern w:val="0"/>
                <w:sz w:val="21"/>
                <w:szCs w:val="21"/>
              </w:rPr>
              <w:t>4</w:t>
            </w:r>
            <w:r>
              <w:rPr>
                <w:rFonts w:ascii="微软雅黑" w:eastAsia="微软雅黑" w:hAnsi="微软雅黑" w:cs="仿宋" w:hint="eastAsia"/>
                <w:kern w:val="0"/>
                <w:sz w:val="21"/>
                <w:szCs w:val="21"/>
              </w:rPr>
              <w:t>分；方案有缺陷，不够完整的，但可以达到项目实施要求的得3分；方案有缺陷，明显影响项目即定目标实现的，得1分；不提供的本项不得分。</w:t>
            </w:r>
          </w:p>
        </w:tc>
        <w:tc>
          <w:tcPr>
            <w:tcW w:w="736" w:type="dxa"/>
            <w:vAlign w:val="center"/>
          </w:tcPr>
          <w:p w14:paraId="664C05DF" w14:textId="77777777" w:rsidR="004A5CEB" w:rsidRDefault="00000000">
            <w:pPr>
              <w:ind w:firstLineChars="0" w:firstLine="0"/>
              <w:jc w:val="center"/>
              <w:rPr>
                <w:rFonts w:ascii="微软雅黑" w:hAnsi="微软雅黑"/>
                <w:szCs w:val="21"/>
              </w:rPr>
            </w:pPr>
            <w:r>
              <w:rPr>
                <w:rFonts w:ascii="微软雅黑" w:hAnsi="微软雅黑" w:hint="eastAsia"/>
                <w:szCs w:val="21"/>
              </w:rPr>
              <w:t>6</w:t>
            </w:r>
          </w:p>
        </w:tc>
        <w:tc>
          <w:tcPr>
            <w:tcW w:w="736" w:type="dxa"/>
            <w:vAlign w:val="center"/>
          </w:tcPr>
          <w:p w14:paraId="0D8A33C0"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6770C29B" w14:textId="77777777">
        <w:tc>
          <w:tcPr>
            <w:tcW w:w="710" w:type="dxa"/>
            <w:vAlign w:val="center"/>
          </w:tcPr>
          <w:p w14:paraId="58C6B169" w14:textId="77777777" w:rsidR="004A5CEB" w:rsidRDefault="00000000">
            <w:pPr>
              <w:ind w:firstLineChars="0" w:firstLine="0"/>
              <w:jc w:val="center"/>
              <w:rPr>
                <w:rFonts w:ascii="微软雅黑" w:hAnsi="微软雅黑"/>
                <w:szCs w:val="21"/>
              </w:rPr>
            </w:pPr>
            <w:r>
              <w:rPr>
                <w:rFonts w:ascii="微软雅黑" w:hAnsi="微软雅黑" w:hint="eastAsia"/>
                <w:szCs w:val="21"/>
              </w:rPr>
              <w:t>2</w:t>
            </w:r>
          </w:p>
        </w:tc>
        <w:tc>
          <w:tcPr>
            <w:tcW w:w="7512" w:type="dxa"/>
          </w:tcPr>
          <w:p w14:paraId="5990F9C3" w14:textId="77777777" w:rsidR="004A5CEB" w:rsidRDefault="00000000">
            <w:pPr>
              <w:ind w:firstLineChars="0" w:firstLine="0"/>
              <w:rPr>
                <w:rFonts w:ascii="微软雅黑" w:hAnsi="微软雅黑" w:cs="Arial"/>
                <w:bCs/>
                <w:szCs w:val="21"/>
              </w:rPr>
            </w:pPr>
            <w:r>
              <w:rPr>
                <w:rFonts w:ascii="微软雅黑" w:hAnsi="微软雅黑" w:cs="Arial" w:hint="eastAsia"/>
                <w:bCs/>
                <w:szCs w:val="21"/>
              </w:rPr>
              <w:t>根据投标单位实现招标需求要求</w:t>
            </w:r>
            <w:proofErr w:type="gramStart"/>
            <w:r>
              <w:rPr>
                <w:rFonts w:ascii="微软雅黑" w:hAnsi="微软雅黑" w:cs="Arial" w:hint="eastAsia"/>
                <w:bCs/>
                <w:szCs w:val="21"/>
              </w:rPr>
              <w:t>的现书采购</w:t>
            </w:r>
            <w:proofErr w:type="gramEnd"/>
            <w:r>
              <w:rPr>
                <w:rFonts w:ascii="微软雅黑" w:hAnsi="微软雅黑" w:cs="Arial" w:hint="eastAsia"/>
                <w:bCs/>
                <w:szCs w:val="21"/>
              </w:rPr>
              <w:t>到</w:t>
            </w:r>
            <w:proofErr w:type="gramStart"/>
            <w:r>
              <w:rPr>
                <w:rFonts w:ascii="微软雅黑" w:hAnsi="微软雅黑" w:cs="Arial" w:hint="eastAsia"/>
                <w:bCs/>
                <w:szCs w:val="21"/>
              </w:rPr>
              <w:t>书率实施</w:t>
            </w:r>
            <w:proofErr w:type="gramEnd"/>
            <w:r>
              <w:rPr>
                <w:rFonts w:ascii="微软雅黑" w:hAnsi="微软雅黑" w:cs="Arial" w:hint="eastAsia"/>
                <w:bCs/>
                <w:szCs w:val="21"/>
              </w:rPr>
              <w:t>方案，评审委员会根据投标单位方案</w:t>
            </w:r>
            <w:r>
              <w:rPr>
                <w:rFonts w:ascii="微软雅黑" w:hAnsi="微软雅黑" w:hint="eastAsia"/>
                <w:szCs w:val="21"/>
              </w:rPr>
              <w:t>是否与采购需求符合性或匹配度进行打分；</w:t>
            </w:r>
            <w:r>
              <w:rPr>
                <w:rFonts w:ascii="微软雅黑" w:hAnsi="微软雅黑" w:cs="Arial" w:hint="eastAsia"/>
                <w:bCs/>
                <w:szCs w:val="21"/>
              </w:rPr>
              <w:t>【0-6分】</w:t>
            </w:r>
          </w:p>
          <w:p w14:paraId="29CA87E8" w14:textId="77777777" w:rsidR="004A5CEB" w:rsidRDefault="00000000">
            <w:pPr>
              <w:pStyle w:val="afff0"/>
              <w:ind w:firstLineChars="0" w:firstLine="0"/>
            </w:pPr>
            <w:r>
              <w:rPr>
                <w:rFonts w:ascii="微软雅黑" w:eastAsia="微软雅黑" w:hAnsi="微软雅黑" w:cs="仿宋" w:hint="eastAsia"/>
                <w:kern w:val="0"/>
                <w:sz w:val="21"/>
                <w:szCs w:val="21"/>
              </w:rPr>
              <w:t>根据投标单位针对本项</w:t>
            </w:r>
            <w:r>
              <w:rPr>
                <w:rFonts w:ascii="微软雅黑" w:eastAsia="微软雅黑" w:hAnsi="微软雅黑" w:hint="eastAsia"/>
                <w:sz w:val="21"/>
                <w:szCs w:val="21"/>
              </w:rPr>
              <w:t>实施</w:t>
            </w:r>
            <w:r>
              <w:rPr>
                <w:rFonts w:ascii="微软雅黑" w:eastAsia="微软雅黑" w:hAnsi="微软雅黑"/>
                <w:sz w:val="21"/>
                <w:szCs w:val="21"/>
              </w:rPr>
              <w:t>方案</w:t>
            </w:r>
            <w:r>
              <w:rPr>
                <w:rFonts w:ascii="微软雅黑" w:eastAsia="微软雅黑" w:hAnsi="微软雅黑" w:cs="仿宋" w:hint="eastAsia"/>
                <w:kern w:val="0"/>
                <w:sz w:val="21"/>
                <w:szCs w:val="21"/>
              </w:rPr>
              <w:t>全面、详细、周到，全面符合项目实施要求的得6分； 方案基本达到符合项目实施要求的得</w:t>
            </w:r>
            <w:r>
              <w:rPr>
                <w:rFonts w:ascii="微软雅黑" w:eastAsia="微软雅黑" w:hAnsi="微软雅黑" w:cs="仿宋"/>
                <w:kern w:val="0"/>
                <w:sz w:val="21"/>
                <w:szCs w:val="21"/>
              </w:rPr>
              <w:t>4</w:t>
            </w:r>
            <w:r>
              <w:rPr>
                <w:rFonts w:ascii="微软雅黑" w:eastAsia="微软雅黑" w:hAnsi="微软雅黑" w:cs="仿宋" w:hint="eastAsia"/>
                <w:kern w:val="0"/>
                <w:sz w:val="21"/>
                <w:szCs w:val="21"/>
              </w:rPr>
              <w:t>分；方案有缺陷，不够完整的，但可以达到项目实施要求的得3分；方案有缺陷，明显影响项目即定目标实现的，得1分；不提供的本项不得分。</w:t>
            </w:r>
          </w:p>
        </w:tc>
        <w:tc>
          <w:tcPr>
            <w:tcW w:w="736" w:type="dxa"/>
            <w:vAlign w:val="center"/>
          </w:tcPr>
          <w:p w14:paraId="59CC8F7E" w14:textId="77777777" w:rsidR="004A5CEB" w:rsidRDefault="00000000">
            <w:pPr>
              <w:ind w:firstLineChars="0" w:firstLine="0"/>
              <w:jc w:val="center"/>
              <w:rPr>
                <w:rFonts w:ascii="微软雅黑" w:hAnsi="微软雅黑"/>
                <w:szCs w:val="21"/>
              </w:rPr>
            </w:pPr>
            <w:r>
              <w:rPr>
                <w:rFonts w:ascii="微软雅黑" w:hAnsi="微软雅黑" w:hint="eastAsia"/>
                <w:szCs w:val="21"/>
              </w:rPr>
              <w:t>6</w:t>
            </w:r>
          </w:p>
        </w:tc>
        <w:tc>
          <w:tcPr>
            <w:tcW w:w="736" w:type="dxa"/>
            <w:vAlign w:val="center"/>
          </w:tcPr>
          <w:p w14:paraId="17A9C82A"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0DC00424" w14:textId="77777777">
        <w:tc>
          <w:tcPr>
            <w:tcW w:w="710" w:type="dxa"/>
            <w:vAlign w:val="center"/>
          </w:tcPr>
          <w:p w14:paraId="6BE69BDB" w14:textId="77777777" w:rsidR="004A5CEB" w:rsidRDefault="00000000">
            <w:pPr>
              <w:ind w:firstLineChars="0" w:firstLine="0"/>
              <w:jc w:val="center"/>
              <w:rPr>
                <w:rFonts w:ascii="微软雅黑" w:hAnsi="微软雅黑" w:cs="微软雅黑"/>
                <w:szCs w:val="21"/>
              </w:rPr>
            </w:pPr>
            <w:r>
              <w:rPr>
                <w:rFonts w:ascii="微软雅黑" w:hAnsi="微软雅黑" w:cs="微软雅黑" w:hint="eastAsia"/>
                <w:szCs w:val="21"/>
              </w:rPr>
              <w:t>3</w:t>
            </w:r>
          </w:p>
        </w:tc>
        <w:tc>
          <w:tcPr>
            <w:tcW w:w="7512" w:type="dxa"/>
          </w:tcPr>
          <w:p w14:paraId="08F621D0" w14:textId="77777777" w:rsidR="004A5CEB" w:rsidRDefault="00000000">
            <w:pPr>
              <w:ind w:firstLineChars="0" w:firstLine="0"/>
              <w:rPr>
                <w:rFonts w:ascii="微软雅黑" w:hAnsi="微软雅黑" w:cs="微软雅黑"/>
                <w:szCs w:val="21"/>
              </w:rPr>
            </w:pPr>
            <w:r>
              <w:rPr>
                <w:rFonts w:ascii="微软雅黑" w:hAnsi="微软雅黑" w:cs="微软雅黑" w:hint="eastAsia"/>
                <w:szCs w:val="21"/>
              </w:rPr>
              <w:t>根据投标单位提供的出版合作社证明，政府部门发布的一级出版社占比为90%及以上的得5分；80%（含）至90%得4分；70%（含）至80%得3分；60%（含）-70%得2分；50%（含）-60%得1分；其它不得分；</w:t>
            </w:r>
          </w:p>
        </w:tc>
        <w:tc>
          <w:tcPr>
            <w:tcW w:w="736" w:type="dxa"/>
            <w:vAlign w:val="center"/>
          </w:tcPr>
          <w:p w14:paraId="657BE8C6" w14:textId="77777777" w:rsidR="004A5CEB" w:rsidRDefault="00000000">
            <w:pPr>
              <w:ind w:firstLineChars="0" w:firstLine="0"/>
              <w:jc w:val="center"/>
              <w:rPr>
                <w:rFonts w:ascii="微软雅黑" w:hAnsi="微软雅黑" w:cs="微软雅黑"/>
                <w:szCs w:val="21"/>
              </w:rPr>
            </w:pPr>
            <w:r>
              <w:rPr>
                <w:rFonts w:ascii="微软雅黑" w:hAnsi="微软雅黑" w:cs="微软雅黑" w:hint="eastAsia"/>
                <w:szCs w:val="21"/>
              </w:rPr>
              <w:t>5</w:t>
            </w:r>
          </w:p>
        </w:tc>
        <w:tc>
          <w:tcPr>
            <w:tcW w:w="736" w:type="dxa"/>
            <w:vAlign w:val="center"/>
          </w:tcPr>
          <w:p w14:paraId="5D9DE751" w14:textId="77777777" w:rsidR="004A5CEB" w:rsidRDefault="00000000">
            <w:pPr>
              <w:ind w:firstLineChars="0" w:firstLine="0"/>
              <w:jc w:val="center"/>
              <w:rPr>
                <w:rFonts w:ascii="微软雅黑" w:hAnsi="微软雅黑" w:cs="微软雅黑"/>
                <w:szCs w:val="21"/>
              </w:rPr>
            </w:pPr>
            <w:r>
              <w:rPr>
                <w:rFonts w:ascii="微软雅黑" w:hAnsi="微软雅黑" w:cs="微软雅黑" w:hint="eastAsia"/>
                <w:szCs w:val="21"/>
              </w:rPr>
              <w:t>客观</w:t>
            </w:r>
          </w:p>
        </w:tc>
      </w:tr>
      <w:tr w:rsidR="004A5CEB" w14:paraId="25C61038" w14:textId="77777777">
        <w:tc>
          <w:tcPr>
            <w:tcW w:w="710" w:type="dxa"/>
            <w:vAlign w:val="center"/>
          </w:tcPr>
          <w:p w14:paraId="1A6B9A45" w14:textId="77777777" w:rsidR="004A5CEB" w:rsidRDefault="00000000">
            <w:pPr>
              <w:ind w:firstLineChars="0" w:firstLine="0"/>
              <w:jc w:val="center"/>
              <w:rPr>
                <w:rFonts w:ascii="微软雅黑" w:hAnsi="微软雅黑"/>
                <w:szCs w:val="21"/>
              </w:rPr>
            </w:pPr>
            <w:r>
              <w:rPr>
                <w:rFonts w:ascii="微软雅黑" w:hAnsi="微软雅黑"/>
                <w:szCs w:val="21"/>
              </w:rPr>
              <w:t>4</w:t>
            </w:r>
          </w:p>
        </w:tc>
        <w:tc>
          <w:tcPr>
            <w:tcW w:w="7512" w:type="dxa"/>
          </w:tcPr>
          <w:p w14:paraId="2D09FD98" w14:textId="77777777" w:rsidR="004A5CEB" w:rsidRDefault="00000000">
            <w:pPr>
              <w:ind w:firstLineChars="0" w:firstLine="0"/>
              <w:rPr>
                <w:rFonts w:ascii="微软雅黑" w:hAnsi="微软雅黑"/>
                <w:szCs w:val="21"/>
              </w:rPr>
            </w:pPr>
            <w:r>
              <w:rPr>
                <w:rFonts w:ascii="微软雅黑" w:hAnsi="微软雅黑" w:hint="eastAsia"/>
                <w:szCs w:val="21"/>
              </w:rPr>
              <w:t>根据投标单位开展的线上采购方案，根据其规模、持续时间等，是否与采购需求符合性或匹配度进行打分；【0-6分】</w:t>
            </w:r>
          </w:p>
          <w:p w14:paraId="7352705B" w14:textId="77777777" w:rsidR="004A5CEB" w:rsidRDefault="00000000">
            <w:pPr>
              <w:pStyle w:val="afff0"/>
              <w:ind w:firstLineChars="0" w:firstLine="0"/>
            </w:pPr>
            <w:r>
              <w:rPr>
                <w:rFonts w:ascii="微软雅黑" w:eastAsia="微软雅黑" w:hAnsi="微软雅黑" w:cs="仿宋" w:hint="eastAsia"/>
                <w:kern w:val="0"/>
                <w:sz w:val="21"/>
                <w:szCs w:val="21"/>
              </w:rPr>
              <w:t>根据投标单位针对本项</w:t>
            </w:r>
            <w:r>
              <w:rPr>
                <w:rFonts w:ascii="微软雅黑" w:eastAsia="微软雅黑" w:hAnsi="微软雅黑" w:hint="eastAsia"/>
                <w:sz w:val="21"/>
                <w:szCs w:val="21"/>
              </w:rPr>
              <w:t>实施</w:t>
            </w:r>
            <w:r>
              <w:rPr>
                <w:rFonts w:ascii="微软雅黑" w:eastAsia="微软雅黑" w:hAnsi="微软雅黑"/>
                <w:sz w:val="21"/>
                <w:szCs w:val="21"/>
              </w:rPr>
              <w:t>方案</w:t>
            </w:r>
            <w:r>
              <w:rPr>
                <w:rFonts w:ascii="微软雅黑" w:eastAsia="微软雅黑" w:hAnsi="微软雅黑" w:cs="仿宋" w:hint="eastAsia"/>
                <w:kern w:val="0"/>
                <w:sz w:val="21"/>
                <w:szCs w:val="21"/>
              </w:rPr>
              <w:t>全面、详细、周到，全面符合项目实施要求的得6分； 方案基本达到符合项目实施要求的得</w:t>
            </w:r>
            <w:r>
              <w:rPr>
                <w:rFonts w:ascii="微软雅黑" w:eastAsia="微软雅黑" w:hAnsi="微软雅黑" w:cs="仿宋"/>
                <w:kern w:val="0"/>
                <w:sz w:val="21"/>
                <w:szCs w:val="21"/>
              </w:rPr>
              <w:t>4</w:t>
            </w:r>
            <w:r>
              <w:rPr>
                <w:rFonts w:ascii="微软雅黑" w:eastAsia="微软雅黑" w:hAnsi="微软雅黑" w:cs="仿宋" w:hint="eastAsia"/>
                <w:kern w:val="0"/>
                <w:sz w:val="21"/>
                <w:szCs w:val="21"/>
              </w:rPr>
              <w:t>分；方案有缺陷，不够完整的，但可以达到项目实施要求的得3分；方案有缺陷，明显影响项目即定目标实现的，得1分；不提供的本项不得分。</w:t>
            </w:r>
          </w:p>
        </w:tc>
        <w:tc>
          <w:tcPr>
            <w:tcW w:w="736" w:type="dxa"/>
            <w:vAlign w:val="center"/>
          </w:tcPr>
          <w:p w14:paraId="3CAD3F7B" w14:textId="77777777" w:rsidR="004A5CEB" w:rsidRDefault="00000000">
            <w:pPr>
              <w:ind w:firstLineChars="0" w:firstLine="0"/>
              <w:jc w:val="center"/>
              <w:rPr>
                <w:rFonts w:ascii="微软雅黑" w:hAnsi="微软雅黑"/>
                <w:szCs w:val="21"/>
              </w:rPr>
            </w:pPr>
            <w:r>
              <w:rPr>
                <w:rFonts w:ascii="微软雅黑" w:hAnsi="微软雅黑" w:hint="eastAsia"/>
                <w:szCs w:val="21"/>
              </w:rPr>
              <w:t>6</w:t>
            </w:r>
          </w:p>
        </w:tc>
        <w:tc>
          <w:tcPr>
            <w:tcW w:w="736" w:type="dxa"/>
            <w:vAlign w:val="center"/>
          </w:tcPr>
          <w:p w14:paraId="5D69253A"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4705AC8D" w14:textId="77777777">
        <w:tc>
          <w:tcPr>
            <w:tcW w:w="710" w:type="dxa"/>
            <w:vAlign w:val="center"/>
          </w:tcPr>
          <w:p w14:paraId="3A68E845" w14:textId="77777777" w:rsidR="004A5CEB" w:rsidRPr="00325169" w:rsidRDefault="00000000">
            <w:pPr>
              <w:ind w:firstLineChars="0" w:firstLine="0"/>
              <w:jc w:val="center"/>
              <w:rPr>
                <w:rFonts w:ascii="宋体" w:hAnsi="宋体"/>
                <w:kern w:val="0"/>
                <w:sz w:val="24"/>
              </w:rPr>
            </w:pPr>
            <w:r w:rsidRPr="00325169">
              <w:rPr>
                <w:rFonts w:ascii="宋体" w:hAnsi="宋体" w:hint="eastAsia"/>
                <w:kern w:val="0"/>
                <w:sz w:val="24"/>
              </w:rPr>
              <w:t>5</w:t>
            </w:r>
          </w:p>
        </w:tc>
        <w:tc>
          <w:tcPr>
            <w:tcW w:w="7512" w:type="dxa"/>
            <w:vAlign w:val="center"/>
          </w:tcPr>
          <w:p w14:paraId="65A3742F" w14:textId="77777777" w:rsidR="004A5CEB" w:rsidRPr="00325169" w:rsidRDefault="00000000">
            <w:pPr>
              <w:autoSpaceDE w:val="0"/>
              <w:autoSpaceDN w:val="0"/>
              <w:adjustRightInd w:val="0"/>
              <w:ind w:firstLineChars="0" w:firstLine="0"/>
              <w:rPr>
                <w:rFonts w:ascii="微软雅黑" w:hAnsi="微软雅黑"/>
                <w:szCs w:val="21"/>
              </w:rPr>
            </w:pPr>
            <w:r w:rsidRPr="00325169">
              <w:rPr>
                <w:rFonts w:ascii="微软雅黑" w:hAnsi="微软雅黑" w:hint="eastAsia"/>
                <w:szCs w:val="21"/>
              </w:rPr>
              <w:t>投标单位开展的现场采购方案，根据其规模、持续时间等，是否与采购需求符合</w:t>
            </w:r>
            <w:r w:rsidRPr="00325169">
              <w:rPr>
                <w:rFonts w:ascii="微软雅黑" w:hAnsi="微软雅黑" w:hint="eastAsia"/>
                <w:szCs w:val="21"/>
              </w:rPr>
              <w:lastRenderedPageBreak/>
              <w:t>性或匹配度进行打分；【0-5分】</w:t>
            </w:r>
          </w:p>
          <w:p w14:paraId="4AAD161A" w14:textId="77777777" w:rsidR="004A5CEB" w:rsidRPr="00325169" w:rsidRDefault="00000000">
            <w:pPr>
              <w:numPr>
                <w:ilvl w:val="0"/>
                <w:numId w:val="60"/>
              </w:numPr>
              <w:autoSpaceDE w:val="0"/>
              <w:autoSpaceDN w:val="0"/>
              <w:adjustRightInd w:val="0"/>
              <w:ind w:firstLineChars="0" w:firstLine="0"/>
              <w:rPr>
                <w:rFonts w:ascii="微软雅黑" w:hAnsi="微软雅黑" w:cs="仿宋"/>
                <w:kern w:val="0"/>
                <w:szCs w:val="21"/>
              </w:rPr>
            </w:pPr>
            <w:r w:rsidRPr="00325169">
              <w:rPr>
                <w:rFonts w:ascii="微软雅黑" w:hAnsi="微软雅黑" w:cs="仿宋" w:hint="eastAsia"/>
                <w:kern w:val="0"/>
                <w:szCs w:val="21"/>
              </w:rPr>
              <w:t>根据投标单位针对本项</w:t>
            </w:r>
            <w:r w:rsidRPr="00325169">
              <w:rPr>
                <w:rFonts w:ascii="微软雅黑" w:hAnsi="微软雅黑"/>
                <w:szCs w:val="21"/>
              </w:rPr>
              <w:t>方案</w:t>
            </w:r>
            <w:r w:rsidRPr="00325169">
              <w:rPr>
                <w:rFonts w:ascii="微软雅黑" w:hAnsi="微软雅黑" w:cs="仿宋" w:hint="eastAsia"/>
                <w:kern w:val="0"/>
                <w:szCs w:val="21"/>
              </w:rPr>
              <w:t>全面、详细、周到，全面符合项目实施要求的得3分； 方案基本达到符合项目实施要求的得2分；方案有缺陷，不够完整的，但可以达到项目实施要求的得1分；方案有缺陷，明显影响项目即定目标实现的，得1分；不提供的本项不得分。</w:t>
            </w:r>
          </w:p>
          <w:p w14:paraId="6D35B3EA" w14:textId="5A4B72B6" w:rsidR="004A5CEB" w:rsidRPr="00325169" w:rsidRDefault="00000000">
            <w:pPr>
              <w:numPr>
                <w:ilvl w:val="0"/>
                <w:numId w:val="60"/>
              </w:numPr>
              <w:autoSpaceDE w:val="0"/>
              <w:autoSpaceDN w:val="0"/>
              <w:adjustRightInd w:val="0"/>
              <w:ind w:firstLineChars="0" w:firstLine="0"/>
              <w:rPr>
                <w:rFonts w:ascii="宋体" w:hAnsi="宋体"/>
                <w:sz w:val="24"/>
              </w:rPr>
            </w:pPr>
            <w:r w:rsidRPr="00325169">
              <w:rPr>
                <w:rFonts w:ascii="微软雅黑" w:hAnsi="微软雅黑" w:cs="仿宋" w:hint="eastAsia"/>
                <w:kern w:val="0"/>
                <w:szCs w:val="21"/>
              </w:rPr>
              <w:t>投标单位现采场地≥10000平方米得2分；7500平方米≤经营场地＜10000平方米得1.5分；5000平方米≤经营场地＜7500平方米得1分；3000平方米≤经营场地＜5000平方米得0.5分。</w:t>
            </w:r>
            <w:r w:rsidRPr="00325169">
              <w:rPr>
                <w:rFonts w:ascii="微软雅黑" w:hAnsi="微软雅黑" w:cs="仿宋"/>
                <w:kern w:val="0"/>
                <w:szCs w:val="21"/>
              </w:rPr>
              <w:t>（</w:t>
            </w:r>
            <w:r w:rsidRPr="00325169">
              <w:rPr>
                <w:rFonts w:ascii="微软雅黑" w:hAnsi="微软雅黑" w:cs="仿宋" w:hint="eastAsia"/>
                <w:kern w:val="0"/>
                <w:szCs w:val="21"/>
              </w:rPr>
              <w:t>自有场地</w:t>
            </w:r>
            <w:r w:rsidRPr="00325169">
              <w:rPr>
                <w:rFonts w:ascii="微软雅黑" w:hAnsi="微软雅黑" w:cs="仿宋"/>
                <w:kern w:val="0"/>
                <w:szCs w:val="21"/>
              </w:rPr>
              <w:t>提供房产证明</w:t>
            </w:r>
            <w:r w:rsidRPr="00325169">
              <w:rPr>
                <w:rFonts w:ascii="微软雅黑" w:hAnsi="微软雅黑" w:cs="仿宋" w:hint="eastAsia"/>
                <w:kern w:val="0"/>
                <w:szCs w:val="21"/>
              </w:rPr>
              <w:t>扫描件，租赁场地的提供</w:t>
            </w:r>
            <w:r w:rsidRPr="00325169">
              <w:rPr>
                <w:rFonts w:ascii="微软雅黑" w:hAnsi="微软雅黑" w:cs="仿宋"/>
                <w:kern w:val="0"/>
                <w:szCs w:val="21"/>
              </w:rPr>
              <w:t>房产证明</w:t>
            </w:r>
            <w:r w:rsidRPr="00325169">
              <w:rPr>
                <w:rFonts w:ascii="微软雅黑" w:hAnsi="微软雅黑" w:cs="仿宋" w:hint="eastAsia"/>
                <w:kern w:val="0"/>
                <w:szCs w:val="21"/>
              </w:rPr>
              <w:t>扫描件及</w:t>
            </w:r>
            <w:r w:rsidRPr="00325169">
              <w:rPr>
                <w:rFonts w:ascii="微软雅黑" w:hAnsi="微软雅黑" w:cs="仿宋"/>
                <w:kern w:val="0"/>
                <w:szCs w:val="21"/>
              </w:rPr>
              <w:t>租赁协议扫描件）</w:t>
            </w:r>
            <w:r w:rsidRPr="00325169">
              <w:rPr>
                <w:rFonts w:ascii="微软雅黑" w:hAnsi="微软雅黑" w:cs="仿宋" w:hint="eastAsia"/>
                <w:kern w:val="0"/>
                <w:szCs w:val="21"/>
              </w:rPr>
              <w:t>。</w:t>
            </w:r>
          </w:p>
        </w:tc>
        <w:tc>
          <w:tcPr>
            <w:tcW w:w="736" w:type="dxa"/>
            <w:vAlign w:val="center"/>
          </w:tcPr>
          <w:p w14:paraId="40441B5B" w14:textId="77777777" w:rsidR="004A5CEB" w:rsidRPr="00325169" w:rsidRDefault="00000000">
            <w:pPr>
              <w:ind w:firstLineChars="0" w:firstLine="0"/>
              <w:jc w:val="center"/>
              <w:rPr>
                <w:rFonts w:ascii="微软雅黑" w:hAnsi="微软雅黑"/>
                <w:szCs w:val="21"/>
              </w:rPr>
            </w:pPr>
            <w:r w:rsidRPr="00325169">
              <w:rPr>
                <w:rFonts w:ascii="微软雅黑" w:hAnsi="微软雅黑" w:hint="eastAsia"/>
                <w:szCs w:val="21"/>
              </w:rPr>
              <w:lastRenderedPageBreak/>
              <w:t>5</w:t>
            </w:r>
          </w:p>
        </w:tc>
        <w:tc>
          <w:tcPr>
            <w:tcW w:w="736" w:type="dxa"/>
            <w:vAlign w:val="center"/>
          </w:tcPr>
          <w:p w14:paraId="0FDA5BEF" w14:textId="77777777" w:rsidR="004A5CEB" w:rsidRPr="00325169" w:rsidRDefault="00000000">
            <w:pPr>
              <w:ind w:firstLineChars="0" w:firstLine="0"/>
              <w:jc w:val="center"/>
              <w:rPr>
                <w:rFonts w:ascii="微软雅黑" w:hAnsi="微软雅黑"/>
                <w:szCs w:val="21"/>
              </w:rPr>
            </w:pPr>
            <w:r w:rsidRPr="00325169">
              <w:rPr>
                <w:rFonts w:ascii="微软雅黑" w:hAnsi="微软雅黑" w:hint="eastAsia"/>
                <w:szCs w:val="21"/>
              </w:rPr>
              <w:t>主观</w:t>
            </w:r>
          </w:p>
        </w:tc>
      </w:tr>
      <w:tr w:rsidR="004A5CEB" w14:paraId="30FCA8CF" w14:textId="77777777">
        <w:tc>
          <w:tcPr>
            <w:tcW w:w="710" w:type="dxa"/>
            <w:vAlign w:val="center"/>
          </w:tcPr>
          <w:p w14:paraId="3FB97710" w14:textId="77777777" w:rsidR="004A5CEB" w:rsidRDefault="00000000">
            <w:pPr>
              <w:ind w:firstLineChars="0" w:firstLine="0"/>
              <w:jc w:val="center"/>
              <w:rPr>
                <w:rFonts w:ascii="微软雅黑" w:hAnsi="微软雅黑"/>
                <w:szCs w:val="21"/>
              </w:rPr>
            </w:pPr>
            <w:r>
              <w:rPr>
                <w:rFonts w:ascii="微软雅黑" w:hAnsi="微软雅黑" w:hint="eastAsia"/>
                <w:szCs w:val="21"/>
              </w:rPr>
              <w:t>6</w:t>
            </w:r>
          </w:p>
        </w:tc>
        <w:tc>
          <w:tcPr>
            <w:tcW w:w="7512" w:type="dxa"/>
          </w:tcPr>
          <w:p w14:paraId="4919727C" w14:textId="77777777" w:rsidR="004A5CEB" w:rsidRDefault="00000000">
            <w:pPr>
              <w:ind w:firstLineChars="0" w:firstLine="0"/>
              <w:rPr>
                <w:rFonts w:ascii="微软雅黑" w:hAnsi="微软雅黑"/>
                <w:szCs w:val="21"/>
              </w:rPr>
            </w:pPr>
            <w:r>
              <w:rPr>
                <w:rFonts w:ascii="微软雅黑" w:hAnsi="微软雅黑" w:hint="eastAsia"/>
                <w:szCs w:val="21"/>
              </w:rPr>
              <w:t>特需图书供应</w:t>
            </w:r>
          </w:p>
          <w:p w14:paraId="7049D86F" w14:textId="77777777" w:rsidR="004A5CEB" w:rsidRDefault="00000000">
            <w:pPr>
              <w:ind w:firstLineChars="0" w:firstLine="0"/>
              <w:rPr>
                <w:rFonts w:ascii="微软雅黑" w:hAnsi="微软雅黑"/>
                <w:szCs w:val="21"/>
              </w:rPr>
            </w:pPr>
            <w:r>
              <w:rPr>
                <w:rFonts w:ascii="微软雅黑" w:hAnsi="微软雅黑" w:hint="eastAsia"/>
                <w:szCs w:val="21"/>
              </w:rPr>
              <w:t>投标单位承诺满足采购单位提出的图书采购需求（如急需、特需图书等）、</w:t>
            </w:r>
            <w:proofErr w:type="gramStart"/>
            <w:r>
              <w:rPr>
                <w:rFonts w:ascii="微软雅黑" w:hAnsi="微软雅黑" w:hint="eastAsia"/>
                <w:szCs w:val="21"/>
              </w:rPr>
              <w:t>荐购服务</w:t>
            </w:r>
            <w:proofErr w:type="gramEnd"/>
            <w:r>
              <w:rPr>
                <w:rFonts w:ascii="微软雅黑" w:hAnsi="微软雅黑" w:hint="eastAsia"/>
                <w:szCs w:val="21"/>
              </w:rPr>
              <w:t>、加工服务等，不低于最低订到率和到货率，有专门的服务方案，根据服务方案是否与采购需求符合性或匹配度进行打分；【0-5分】</w:t>
            </w:r>
          </w:p>
          <w:p w14:paraId="5C010EE9" w14:textId="77777777" w:rsidR="004A5CEB" w:rsidRDefault="00000000">
            <w:pPr>
              <w:pStyle w:val="afff0"/>
              <w:ind w:firstLineChars="0" w:firstLine="0"/>
            </w:pPr>
            <w:r>
              <w:rPr>
                <w:rFonts w:ascii="微软雅黑" w:eastAsia="微软雅黑" w:hAnsi="微软雅黑" w:cs="仿宋" w:hint="eastAsia"/>
                <w:kern w:val="0"/>
                <w:sz w:val="21"/>
                <w:szCs w:val="21"/>
              </w:rPr>
              <w:t>投标单位针对本项目所承诺的</w:t>
            </w:r>
            <w:r>
              <w:rPr>
                <w:rFonts w:ascii="微软雅黑" w:eastAsia="微软雅黑" w:hAnsi="微软雅黑"/>
                <w:sz w:val="21"/>
                <w:szCs w:val="21"/>
              </w:rPr>
              <w:t>方案</w:t>
            </w:r>
            <w:r>
              <w:rPr>
                <w:rFonts w:ascii="微软雅黑" w:eastAsia="微软雅黑" w:hAnsi="微软雅黑" w:cs="仿宋" w:hint="eastAsia"/>
                <w:kern w:val="0"/>
                <w:sz w:val="21"/>
                <w:szCs w:val="21"/>
              </w:rPr>
              <w:t>全面、详细、周到，全面符合项目实施要求的得5分； 方案基本达到符合项目实施要求的得</w:t>
            </w:r>
            <w:r>
              <w:rPr>
                <w:rFonts w:ascii="微软雅黑" w:eastAsia="微软雅黑" w:hAnsi="微软雅黑" w:cs="仿宋"/>
                <w:kern w:val="0"/>
                <w:sz w:val="21"/>
                <w:szCs w:val="21"/>
              </w:rPr>
              <w:t>4</w:t>
            </w:r>
            <w:r>
              <w:rPr>
                <w:rFonts w:ascii="微软雅黑" w:eastAsia="微软雅黑" w:hAnsi="微软雅黑" w:cs="仿宋" w:hint="eastAsia"/>
                <w:kern w:val="0"/>
                <w:sz w:val="21"/>
                <w:szCs w:val="21"/>
              </w:rPr>
              <w:t>分；方案有缺陷，不够完整的，但可以达到项目实施要求的得3分；方案有缺陷，明显影响项目即定目标实现的，得1分；不提供的本项不得分。</w:t>
            </w:r>
          </w:p>
        </w:tc>
        <w:tc>
          <w:tcPr>
            <w:tcW w:w="736" w:type="dxa"/>
            <w:vAlign w:val="center"/>
          </w:tcPr>
          <w:p w14:paraId="2FA5F2C3" w14:textId="77777777" w:rsidR="004A5CEB" w:rsidRDefault="00000000">
            <w:pPr>
              <w:ind w:firstLineChars="0" w:firstLine="0"/>
              <w:jc w:val="center"/>
              <w:rPr>
                <w:rFonts w:ascii="微软雅黑" w:hAnsi="微软雅黑"/>
                <w:szCs w:val="21"/>
              </w:rPr>
            </w:pPr>
            <w:r>
              <w:rPr>
                <w:rFonts w:ascii="微软雅黑" w:hAnsi="微软雅黑" w:hint="eastAsia"/>
                <w:szCs w:val="21"/>
              </w:rPr>
              <w:t>5</w:t>
            </w:r>
          </w:p>
        </w:tc>
        <w:tc>
          <w:tcPr>
            <w:tcW w:w="736" w:type="dxa"/>
            <w:vAlign w:val="center"/>
          </w:tcPr>
          <w:p w14:paraId="0C5EEED2"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50AA41AF" w14:textId="77777777">
        <w:tc>
          <w:tcPr>
            <w:tcW w:w="710" w:type="dxa"/>
            <w:vAlign w:val="center"/>
          </w:tcPr>
          <w:p w14:paraId="67E4E1B7" w14:textId="77777777" w:rsidR="004A5CEB" w:rsidRDefault="00000000">
            <w:pPr>
              <w:ind w:firstLineChars="0" w:firstLine="0"/>
              <w:jc w:val="center"/>
              <w:rPr>
                <w:rFonts w:ascii="微软雅黑" w:hAnsi="微软雅黑"/>
                <w:szCs w:val="21"/>
              </w:rPr>
            </w:pPr>
            <w:r>
              <w:rPr>
                <w:rFonts w:ascii="微软雅黑" w:hAnsi="微软雅黑" w:hint="eastAsia"/>
                <w:szCs w:val="21"/>
              </w:rPr>
              <w:t>7</w:t>
            </w:r>
          </w:p>
        </w:tc>
        <w:tc>
          <w:tcPr>
            <w:tcW w:w="7512" w:type="dxa"/>
            <w:vAlign w:val="center"/>
          </w:tcPr>
          <w:p w14:paraId="52B4257C" w14:textId="77777777" w:rsidR="004A5CEB" w:rsidRDefault="00000000">
            <w:pPr>
              <w:ind w:firstLineChars="0" w:firstLine="0"/>
              <w:rPr>
                <w:rFonts w:ascii="微软雅黑" w:hAnsi="微软雅黑"/>
                <w:szCs w:val="21"/>
              </w:rPr>
            </w:pPr>
            <w:r>
              <w:rPr>
                <w:rFonts w:ascii="微软雅黑" w:hAnsi="微软雅黑" w:hint="eastAsia"/>
                <w:szCs w:val="21"/>
              </w:rPr>
              <w:t>图书包装及配送</w:t>
            </w:r>
          </w:p>
          <w:p w14:paraId="640EF77D" w14:textId="77777777" w:rsidR="004A5CEB" w:rsidRDefault="00000000">
            <w:pPr>
              <w:ind w:firstLineChars="0" w:firstLine="0"/>
              <w:rPr>
                <w:rFonts w:ascii="微软雅黑" w:hAnsi="微软雅黑"/>
                <w:szCs w:val="21"/>
              </w:rPr>
            </w:pPr>
            <w:r>
              <w:rPr>
                <w:rFonts w:ascii="微软雅黑" w:hAnsi="微软雅黑" w:hint="eastAsia"/>
                <w:szCs w:val="21"/>
              </w:rPr>
              <w:t>承诺送货至采购方指定地点，送达的货物（图书）须</w:t>
            </w:r>
            <w:r>
              <w:rPr>
                <w:rFonts w:ascii="微软雅黑" w:hAnsi="微软雅黑"/>
                <w:szCs w:val="21"/>
              </w:rPr>
              <w:t>采用防水包装纸打包</w:t>
            </w:r>
            <w:r>
              <w:rPr>
                <w:rFonts w:ascii="微软雅黑" w:hAnsi="微软雅黑" w:hint="eastAsia"/>
                <w:szCs w:val="21"/>
              </w:rPr>
              <w:t>，提供发货清单</w:t>
            </w:r>
            <w:r>
              <w:rPr>
                <w:rFonts w:ascii="微软雅黑" w:hAnsi="微软雅黑"/>
                <w:szCs w:val="21"/>
              </w:rPr>
              <w:t>一式两份</w:t>
            </w:r>
            <w:r>
              <w:rPr>
                <w:rFonts w:ascii="微软雅黑" w:hAnsi="微软雅黑" w:hint="eastAsia"/>
                <w:szCs w:val="21"/>
              </w:rPr>
              <w:t>，清单格式内容符合采购方要求，得2分；</w:t>
            </w:r>
          </w:p>
          <w:p w14:paraId="2D395067" w14:textId="77777777" w:rsidR="004A5CEB" w:rsidRDefault="00000000">
            <w:pPr>
              <w:ind w:firstLineChars="0" w:firstLine="0"/>
              <w:rPr>
                <w:rFonts w:ascii="微软雅黑" w:hAnsi="微软雅黑"/>
                <w:szCs w:val="21"/>
              </w:rPr>
            </w:pPr>
            <w:r>
              <w:rPr>
                <w:rFonts w:ascii="微软雅黑" w:hAnsi="微软雅黑" w:hint="eastAsia"/>
                <w:szCs w:val="21"/>
              </w:rPr>
              <w:t>投标单位承诺提供门对门服务，并说明是由投标单位自行负责送达还是委托送达（包括邮局递送、快递公司或其它），委托送达的须提供相关协议证明，并保证稳定可靠，得2分；</w:t>
            </w:r>
          </w:p>
          <w:p w14:paraId="0ACE38AB" w14:textId="77777777" w:rsidR="004A5CEB" w:rsidRDefault="00000000">
            <w:pPr>
              <w:ind w:firstLineChars="0" w:firstLine="0"/>
              <w:rPr>
                <w:rFonts w:ascii="微软雅黑" w:hAnsi="微软雅黑"/>
                <w:szCs w:val="21"/>
              </w:rPr>
            </w:pPr>
            <w:r>
              <w:rPr>
                <w:rFonts w:ascii="微软雅黑" w:hAnsi="微软雅黑" w:hint="eastAsia"/>
                <w:szCs w:val="21"/>
              </w:rPr>
              <w:t>承诺配送服务的便利性，能提供自主配送服务并能及时配合图书馆将图书配送至各乡镇街道分馆的得2分。</w:t>
            </w:r>
          </w:p>
        </w:tc>
        <w:tc>
          <w:tcPr>
            <w:tcW w:w="736" w:type="dxa"/>
            <w:vAlign w:val="center"/>
          </w:tcPr>
          <w:p w14:paraId="2460A2E8" w14:textId="77777777" w:rsidR="004A5CEB" w:rsidRDefault="00000000">
            <w:pPr>
              <w:ind w:firstLineChars="0" w:firstLine="0"/>
              <w:jc w:val="center"/>
              <w:rPr>
                <w:rFonts w:ascii="微软雅黑" w:hAnsi="微软雅黑"/>
                <w:szCs w:val="21"/>
              </w:rPr>
            </w:pPr>
            <w:r>
              <w:rPr>
                <w:rFonts w:ascii="微软雅黑" w:hAnsi="微软雅黑" w:hint="eastAsia"/>
                <w:szCs w:val="21"/>
              </w:rPr>
              <w:t>6</w:t>
            </w:r>
          </w:p>
        </w:tc>
        <w:tc>
          <w:tcPr>
            <w:tcW w:w="736" w:type="dxa"/>
            <w:vAlign w:val="center"/>
          </w:tcPr>
          <w:p w14:paraId="2A566D42" w14:textId="77777777" w:rsidR="004A5CEB" w:rsidRDefault="00000000">
            <w:pPr>
              <w:ind w:firstLineChars="0" w:firstLine="0"/>
              <w:jc w:val="center"/>
              <w:rPr>
                <w:rFonts w:ascii="微软雅黑" w:hAnsi="微软雅黑"/>
                <w:szCs w:val="21"/>
              </w:rPr>
            </w:pPr>
            <w:r>
              <w:rPr>
                <w:rFonts w:ascii="微软雅黑" w:hAnsi="微软雅黑" w:cs="微软雅黑" w:hint="eastAsia"/>
                <w:szCs w:val="21"/>
              </w:rPr>
              <w:t>客观</w:t>
            </w:r>
          </w:p>
        </w:tc>
      </w:tr>
      <w:tr w:rsidR="004A5CEB" w14:paraId="3AEF4F50" w14:textId="77777777">
        <w:trPr>
          <w:trHeight w:val="1066"/>
        </w:trPr>
        <w:tc>
          <w:tcPr>
            <w:tcW w:w="710" w:type="dxa"/>
            <w:vAlign w:val="center"/>
          </w:tcPr>
          <w:p w14:paraId="2EA6C612" w14:textId="77777777" w:rsidR="004A5CEB" w:rsidRDefault="00000000">
            <w:pPr>
              <w:ind w:firstLineChars="0" w:firstLine="0"/>
              <w:jc w:val="center"/>
              <w:rPr>
                <w:rFonts w:ascii="微软雅黑" w:hAnsi="微软雅黑"/>
                <w:szCs w:val="21"/>
              </w:rPr>
            </w:pPr>
            <w:r>
              <w:rPr>
                <w:rFonts w:ascii="微软雅黑" w:hAnsi="微软雅黑" w:hint="eastAsia"/>
                <w:szCs w:val="21"/>
              </w:rPr>
              <w:lastRenderedPageBreak/>
              <w:t>8</w:t>
            </w:r>
          </w:p>
        </w:tc>
        <w:tc>
          <w:tcPr>
            <w:tcW w:w="7512" w:type="dxa"/>
          </w:tcPr>
          <w:p w14:paraId="4F095ECE" w14:textId="77777777" w:rsidR="004A5CEB" w:rsidRDefault="00000000">
            <w:pPr>
              <w:ind w:firstLineChars="0" w:firstLine="0"/>
              <w:rPr>
                <w:rFonts w:ascii="微软雅黑" w:hAnsi="微软雅黑"/>
                <w:szCs w:val="21"/>
              </w:rPr>
            </w:pPr>
            <w:r>
              <w:rPr>
                <w:rFonts w:ascii="微软雅黑" w:hAnsi="微软雅黑" w:hint="eastAsia"/>
                <w:szCs w:val="21"/>
              </w:rPr>
              <w:t>图书加工质量</w:t>
            </w:r>
          </w:p>
          <w:p w14:paraId="3586DC81" w14:textId="77777777" w:rsidR="004A5CEB" w:rsidRDefault="00000000">
            <w:pPr>
              <w:ind w:left="48" w:firstLineChars="0" w:firstLine="0"/>
              <w:rPr>
                <w:rFonts w:ascii="微软雅黑" w:hAnsi="微软雅黑"/>
                <w:szCs w:val="21"/>
              </w:rPr>
            </w:pPr>
            <w:r>
              <w:rPr>
                <w:rFonts w:ascii="微软雅黑" w:hAnsi="微软雅黑" w:hint="eastAsia"/>
                <w:szCs w:val="21"/>
              </w:rPr>
              <w:t>根据投标单位按照采购</w:t>
            </w:r>
            <w:proofErr w:type="gramStart"/>
            <w:r>
              <w:rPr>
                <w:rFonts w:ascii="微软雅黑" w:hAnsi="微软雅黑" w:hint="eastAsia"/>
                <w:szCs w:val="21"/>
              </w:rPr>
              <w:t>方规范</w:t>
            </w:r>
            <w:proofErr w:type="gramEnd"/>
            <w:r>
              <w:rPr>
                <w:rFonts w:ascii="微软雅黑" w:hAnsi="微软雅黑" w:hint="eastAsia"/>
                <w:szCs w:val="21"/>
              </w:rPr>
              <w:t>和工作流程进行加工，满足采购单位图书加工数据的实施方案，是否与采购需求符合性或匹配度进行打分；【0-4分】</w:t>
            </w:r>
          </w:p>
          <w:p w14:paraId="11C60846" w14:textId="77777777" w:rsidR="004A5CEB" w:rsidRDefault="00000000">
            <w:pPr>
              <w:pStyle w:val="afff0"/>
              <w:ind w:firstLineChars="0" w:firstLine="0"/>
            </w:pPr>
            <w:r>
              <w:rPr>
                <w:rFonts w:ascii="微软雅黑" w:eastAsia="微软雅黑" w:hAnsi="微软雅黑" w:cs="仿宋" w:hint="eastAsia"/>
                <w:kern w:val="0"/>
                <w:sz w:val="21"/>
                <w:szCs w:val="21"/>
              </w:rPr>
              <w:t>根据投标单位针对本项</w:t>
            </w:r>
            <w:r>
              <w:rPr>
                <w:rFonts w:ascii="微软雅黑" w:eastAsia="微软雅黑" w:hAnsi="微软雅黑" w:hint="eastAsia"/>
                <w:sz w:val="21"/>
                <w:szCs w:val="21"/>
              </w:rPr>
              <w:t>实施</w:t>
            </w:r>
            <w:r>
              <w:rPr>
                <w:rFonts w:ascii="微软雅黑" w:eastAsia="微软雅黑" w:hAnsi="微软雅黑"/>
                <w:sz w:val="21"/>
                <w:szCs w:val="21"/>
              </w:rPr>
              <w:t>方案</w:t>
            </w:r>
            <w:r>
              <w:rPr>
                <w:rFonts w:ascii="微软雅黑" w:eastAsia="微软雅黑" w:hAnsi="微软雅黑" w:cs="仿宋" w:hint="eastAsia"/>
                <w:kern w:val="0"/>
                <w:sz w:val="21"/>
                <w:szCs w:val="21"/>
              </w:rPr>
              <w:t>全面、详细、周到，全面符合项目实施要求的得4分； 方案基本达到符合项目实施要求的得3分；方案有缺陷，不够完整的，但可以达到项目实施要求的得2分；方案有缺陷，明显影响项目即定目标实现的，得1分；不提供的本项不得分。</w:t>
            </w:r>
          </w:p>
        </w:tc>
        <w:tc>
          <w:tcPr>
            <w:tcW w:w="736" w:type="dxa"/>
            <w:vAlign w:val="center"/>
          </w:tcPr>
          <w:p w14:paraId="75381CE0" w14:textId="77777777" w:rsidR="004A5CEB" w:rsidRDefault="00000000">
            <w:pPr>
              <w:ind w:firstLineChars="0" w:firstLine="0"/>
              <w:jc w:val="center"/>
              <w:rPr>
                <w:rFonts w:ascii="微软雅黑" w:hAnsi="微软雅黑"/>
                <w:szCs w:val="21"/>
              </w:rPr>
            </w:pPr>
            <w:r>
              <w:rPr>
                <w:rFonts w:ascii="微软雅黑" w:hAnsi="微软雅黑" w:hint="eastAsia"/>
                <w:szCs w:val="21"/>
              </w:rPr>
              <w:t>4</w:t>
            </w:r>
          </w:p>
        </w:tc>
        <w:tc>
          <w:tcPr>
            <w:tcW w:w="736" w:type="dxa"/>
            <w:vAlign w:val="center"/>
          </w:tcPr>
          <w:p w14:paraId="04B8A71A"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424E81C5" w14:textId="77777777">
        <w:trPr>
          <w:trHeight w:val="1533"/>
        </w:trPr>
        <w:tc>
          <w:tcPr>
            <w:tcW w:w="710" w:type="dxa"/>
            <w:vAlign w:val="center"/>
          </w:tcPr>
          <w:p w14:paraId="09C272C1" w14:textId="77777777" w:rsidR="004A5CEB" w:rsidRDefault="00000000">
            <w:pPr>
              <w:ind w:firstLineChars="0" w:firstLine="0"/>
              <w:jc w:val="center"/>
              <w:rPr>
                <w:rFonts w:ascii="微软雅黑" w:hAnsi="微软雅黑"/>
                <w:szCs w:val="21"/>
              </w:rPr>
            </w:pPr>
            <w:r>
              <w:rPr>
                <w:rFonts w:ascii="微软雅黑" w:hAnsi="微软雅黑" w:hint="eastAsia"/>
                <w:szCs w:val="21"/>
              </w:rPr>
              <w:t>9</w:t>
            </w:r>
          </w:p>
        </w:tc>
        <w:tc>
          <w:tcPr>
            <w:tcW w:w="7512" w:type="dxa"/>
          </w:tcPr>
          <w:p w14:paraId="03B8FC8E" w14:textId="77777777" w:rsidR="004A5CEB" w:rsidRDefault="00000000">
            <w:pPr>
              <w:ind w:firstLineChars="0" w:firstLine="0"/>
              <w:rPr>
                <w:rFonts w:ascii="微软雅黑" w:hAnsi="微软雅黑"/>
                <w:szCs w:val="21"/>
              </w:rPr>
            </w:pPr>
            <w:r>
              <w:rPr>
                <w:rFonts w:ascii="微软雅黑" w:hAnsi="微软雅黑" w:hint="eastAsia"/>
                <w:szCs w:val="21"/>
              </w:rPr>
              <w:t>根据投标单位针对本项目图书加工所需的工作电脑及条形码阅读器等硬件设施和《中国图书馆分类法（第五版）》等工作用书，提供条形码、书标及书标保护膜、特定需求标识标签及注册转换设备、书标打印机，并负责安装图书馆集群管理系统及相关工作软件，是否与采购需求符合性或匹配度进行打分；【0-3分】</w:t>
            </w:r>
          </w:p>
          <w:p w14:paraId="6ABD8E07" w14:textId="77777777" w:rsidR="004A5CEB" w:rsidRDefault="00000000">
            <w:pPr>
              <w:ind w:firstLineChars="0" w:firstLine="0"/>
              <w:rPr>
                <w:rFonts w:ascii="微软雅黑" w:hAnsi="微软雅黑"/>
                <w:szCs w:val="21"/>
              </w:rPr>
            </w:pPr>
            <w:r>
              <w:rPr>
                <w:rFonts w:ascii="微软雅黑" w:hAnsi="微软雅黑" w:cs="仿宋" w:hint="eastAsia"/>
                <w:kern w:val="0"/>
                <w:szCs w:val="21"/>
              </w:rPr>
              <w:t>根据投标单位所提供的设备、系统及相关软件等，能高于完成本项目实施要求的得3分；全面符合项目实施要求的得2分；明显影响项目实施要求的，得1分；不提供的本项不得分。</w:t>
            </w:r>
          </w:p>
        </w:tc>
        <w:tc>
          <w:tcPr>
            <w:tcW w:w="736" w:type="dxa"/>
            <w:vAlign w:val="center"/>
          </w:tcPr>
          <w:p w14:paraId="04FE9676" w14:textId="77777777" w:rsidR="004A5CEB" w:rsidRDefault="00000000">
            <w:pPr>
              <w:ind w:firstLineChars="0" w:firstLine="0"/>
              <w:jc w:val="center"/>
              <w:rPr>
                <w:rFonts w:ascii="微软雅黑" w:hAnsi="微软雅黑"/>
                <w:szCs w:val="21"/>
              </w:rPr>
            </w:pPr>
            <w:r>
              <w:rPr>
                <w:rFonts w:ascii="微软雅黑" w:hAnsi="微软雅黑" w:hint="eastAsia"/>
                <w:szCs w:val="21"/>
              </w:rPr>
              <w:t>3</w:t>
            </w:r>
          </w:p>
        </w:tc>
        <w:tc>
          <w:tcPr>
            <w:tcW w:w="736" w:type="dxa"/>
            <w:vAlign w:val="center"/>
          </w:tcPr>
          <w:p w14:paraId="35DEE045"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05640FB5" w14:textId="77777777">
        <w:trPr>
          <w:trHeight w:val="617"/>
        </w:trPr>
        <w:tc>
          <w:tcPr>
            <w:tcW w:w="710" w:type="dxa"/>
            <w:vAlign w:val="center"/>
          </w:tcPr>
          <w:p w14:paraId="58D54013" w14:textId="77777777" w:rsidR="004A5CEB" w:rsidRDefault="00000000">
            <w:pPr>
              <w:ind w:firstLineChars="0" w:firstLine="0"/>
              <w:jc w:val="center"/>
              <w:rPr>
                <w:rFonts w:ascii="微软雅黑" w:hAnsi="微软雅黑"/>
                <w:szCs w:val="21"/>
              </w:rPr>
            </w:pPr>
            <w:r>
              <w:rPr>
                <w:rFonts w:ascii="微软雅黑" w:hAnsi="微软雅黑" w:hint="eastAsia"/>
                <w:szCs w:val="21"/>
              </w:rPr>
              <w:t>10</w:t>
            </w:r>
          </w:p>
        </w:tc>
        <w:tc>
          <w:tcPr>
            <w:tcW w:w="7512" w:type="dxa"/>
          </w:tcPr>
          <w:p w14:paraId="08080D1F" w14:textId="77777777" w:rsidR="004A5CEB" w:rsidRDefault="00000000">
            <w:pPr>
              <w:ind w:firstLineChars="0" w:firstLine="0"/>
              <w:rPr>
                <w:rFonts w:ascii="微软雅黑" w:hAnsi="微软雅黑"/>
                <w:szCs w:val="21"/>
              </w:rPr>
            </w:pPr>
            <w:r>
              <w:rPr>
                <w:rFonts w:ascii="微软雅黑" w:hAnsi="微软雅黑" w:hint="eastAsia"/>
                <w:szCs w:val="21"/>
              </w:rPr>
              <w:t>根据投标单位针对</w:t>
            </w:r>
            <w:r>
              <w:rPr>
                <w:rFonts w:ascii="微软雅黑" w:hAnsi="微软雅黑"/>
                <w:szCs w:val="21"/>
              </w:rPr>
              <w:t>RFID</w:t>
            </w:r>
            <w:r>
              <w:rPr>
                <w:rFonts w:ascii="微软雅黑" w:hAnsi="微软雅黑" w:hint="eastAsia"/>
                <w:szCs w:val="21"/>
              </w:rPr>
              <w:t>芯片满足采购方现行加工质量标准、使用情况等，是否与采购需求符合性或匹配度进行打分；【0-</w:t>
            </w:r>
            <w:r>
              <w:rPr>
                <w:rFonts w:ascii="微软雅黑" w:hAnsi="微软雅黑"/>
                <w:szCs w:val="21"/>
              </w:rPr>
              <w:t>3</w:t>
            </w:r>
            <w:r>
              <w:rPr>
                <w:rFonts w:ascii="微软雅黑" w:hAnsi="微软雅黑" w:hint="eastAsia"/>
                <w:szCs w:val="21"/>
              </w:rPr>
              <w:t>分】。</w:t>
            </w:r>
          </w:p>
          <w:p w14:paraId="37EC072C" w14:textId="77777777" w:rsidR="004A5CEB" w:rsidRDefault="00000000">
            <w:pPr>
              <w:pStyle w:val="afff0"/>
              <w:ind w:firstLineChars="0" w:firstLine="0"/>
            </w:pPr>
            <w:r>
              <w:rPr>
                <w:rFonts w:ascii="微软雅黑" w:eastAsia="微软雅黑" w:hAnsi="微软雅黑" w:hint="eastAsia"/>
                <w:sz w:val="21"/>
                <w:szCs w:val="21"/>
              </w:rPr>
              <w:t>根据投标单位提供的对</w:t>
            </w:r>
            <w:r>
              <w:rPr>
                <w:rFonts w:ascii="微软雅黑" w:eastAsia="微软雅黑" w:hAnsi="微软雅黑"/>
                <w:sz w:val="21"/>
                <w:szCs w:val="21"/>
              </w:rPr>
              <w:t>RFID</w:t>
            </w:r>
            <w:r>
              <w:rPr>
                <w:rFonts w:ascii="微软雅黑" w:eastAsia="微软雅黑" w:hAnsi="微软雅黑" w:hint="eastAsia"/>
                <w:sz w:val="21"/>
                <w:szCs w:val="21"/>
              </w:rPr>
              <w:t>芯片满足采购方现行加工质量标准、使用情况等，能高于完成本项目实施要求的得</w:t>
            </w:r>
            <w:r>
              <w:rPr>
                <w:rFonts w:ascii="微软雅黑" w:eastAsia="微软雅黑" w:hAnsi="微软雅黑"/>
                <w:sz w:val="21"/>
                <w:szCs w:val="21"/>
              </w:rPr>
              <w:t>3</w:t>
            </w:r>
            <w:r>
              <w:rPr>
                <w:rFonts w:ascii="微软雅黑" w:eastAsia="微软雅黑" w:hAnsi="微软雅黑" w:hint="eastAsia"/>
                <w:sz w:val="21"/>
                <w:szCs w:val="21"/>
              </w:rPr>
              <w:t>分；全面符合项目实施要求的得</w:t>
            </w:r>
            <w:r>
              <w:rPr>
                <w:rFonts w:ascii="微软雅黑" w:eastAsia="微软雅黑" w:hAnsi="微软雅黑"/>
                <w:sz w:val="21"/>
                <w:szCs w:val="21"/>
              </w:rPr>
              <w:t>2</w:t>
            </w:r>
            <w:r>
              <w:rPr>
                <w:rFonts w:ascii="微软雅黑" w:eastAsia="微软雅黑" w:hAnsi="微软雅黑" w:hint="eastAsia"/>
                <w:sz w:val="21"/>
                <w:szCs w:val="21"/>
              </w:rPr>
              <w:t>分；明显影响项目实施要求的，得</w:t>
            </w:r>
            <w:r>
              <w:rPr>
                <w:rFonts w:ascii="微软雅黑" w:eastAsia="微软雅黑" w:hAnsi="微软雅黑"/>
                <w:sz w:val="21"/>
                <w:szCs w:val="21"/>
              </w:rPr>
              <w:t>1</w:t>
            </w:r>
            <w:r>
              <w:rPr>
                <w:rFonts w:ascii="微软雅黑" w:eastAsia="微软雅黑" w:hAnsi="微软雅黑" w:hint="eastAsia"/>
                <w:sz w:val="21"/>
                <w:szCs w:val="21"/>
              </w:rPr>
              <w:t>分；不提供的本项不得分。</w:t>
            </w:r>
          </w:p>
        </w:tc>
        <w:tc>
          <w:tcPr>
            <w:tcW w:w="736" w:type="dxa"/>
            <w:vAlign w:val="center"/>
          </w:tcPr>
          <w:p w14:paraId="74DC0390" w14:textId="77777777" w:rsidR="004A5CEB" w:rsidRDefault="00000000">
            <w:pPr>
              <w:ind w:firstLineChars="0" w:firstLine="0"/>
              <w:jc w:val="center"/>
              <w:rPr>
                <w:rFonts w:ascii="微软雅黑" w:hAnsi="微软雅黑"/>
                <w:szCs w:val="21"/>
              </w:rPr>
            </w:pPr>
            <w:r>
              <w:rPr>
                <w:rFonts w:ascii="微软雅黑" w:hAnsi="微软雅黑"/>
                <w:szCs w:val="21"/>
              </w:rPr>
              <w:t>3</w:t>
            </w:r>
          </w:p>
        </w:tc>
        <w:tc>
          <w:tcPr>
            <w:tcW w:w="736" w:type="dxa"/>
            <w:vAlign w:val="center"/>
          </w:tcPr>
          <w:p w14:paraId="3781B0B0"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0CBD76CD" w14:textId="77777777">
        <w:tc>
          <w:tcPr>
            <w:tcW w:w="710" w:type="dxa"/>
            <w:vAlign w:val="center"/>
          </w:tcPr>
          <w:p w14:paraId="6ABB35F8" w14:textId="77777777" w:rsidR="004A5CEB" w:rsidRDefault="00000000">
            <w:pPr>
              <w:ind w:firstLineChars="0" w:firstLine="0"/>
              <w:jc w:val="center"/>
              <w:rPr>
                <w:rFonts w:ascii="微软雅黑" w:hAnsi="微软雅黑"/>
                <w:szCs w:val="21"/>
              </w:rPr>
            </w:pPr>
            <w:r>
              <w:rPr>
                <w:rFonts w:ascii="微软雅黑" w:hAnsi="微软雅黑" w:hint="eastAsia"/>
                <w:szCs w:val="21"/>
              </w:rPr>
              <w:t>11</w:t>
            </w:r>
          </w:p>
        </w:tc>
        <w:tc>
          <w:tcPr>
            <w:tcW w:w="7512" w:type="dxa"/>
          </w:tcPr>
          <w:p w14:paraId="2B12532C" w14:textId="77777777" w:rsidR="004A5CEB" w:rsidRDefault="00000000">
            <w:pPr>
              <w:ind w:firstLineChars="0" w:firstLine="0"/>
              <w:rPr>
                <w:rFonts w:ascii="微软雅黑" w:hAnsi="微软雅黑"/>
                <w:szCs w:val="21"/>
              </w:rPr>
            </w:pPr>
            <w:r>
              <w:rPr>
                <w:rFonts w:ascii="微软雅黑" w:hAnsi="微软雅黑" w:cs="Arial" w:hint="eastAsia"/>
                <w:bCs/>
                <w:szCs w:val="21"/>
              </w:rPr>
              <w:t>根据投标单位保证项目有效实施的人力资源安排、组织结构的合理性、可操作性、紧密性、完善性，</w:t>
            </w:r>
            <w:r>
              <w:rPr>
                <w:rFonts w:ascii="微软雅黑" w:hAnsi="微软雅黑" w:hint="eastAsia"/>
                <w:szCs w:val="21"/>
              </w:rPr>
              <w:t>是否与采购需求符合性或匹配度进行打分</w:t>
            </w:r>
            <w:r>
              <w:rPr>
                <w:rFonts w:ascii="微软雅黑" w:hAnsi="微软雅黑" w:cs="Arial" w:hint="eastAsia"/>
                <w:bCs/>
                <w:szCs w:val="21"/>
              </w:rPr>
              <w:t>；</w:t>
            </w:r>
            <w:r>
              <w:rPr>
                <w:rFonts w:ascii="微软雅黑" w:hAnsi="微软雅黑" w:hint="eastAsia"/>
                <w:szCs w:val="21"/>
              </w:rPr>
              <w:t>【0-4分】</w:t>
            </w:r>
          </w:p>
          <w:p w14:paraId="790D7DEC" w14:textId="77777777" w:rsidR="004A5CEB" w:rsidRDefault="00000000">
            <w:pPr>
              <w:pStyle w:val="afff0"/>
              <w:ind w:firstLineChars="0" w:firstLine="0"/>
            </w:pPr>
            <w:r>
              <w:rPr>
                <w:rFonts w:ascii="微软雅黑" w:eastAsia="微软雅黑" w:hAnsi="微软雅黑" w:cs="仿宋" w:hint="eastAsia"/>
                <w:kern w:val="0"/>
                <w:sz w:val="21"/>
                <w:szCs w:val="21"/>
              </w:rPr>
              <w:t>根据投标单位针对本项</w:t>
            </w:r>
            <w:r>
              <w:rPr>
                <w:rFonts w:ascii="微软雅黑" w:eastAsia="微软雅黑" w:hAnsi="微软雅黑" w:hint="eastAsia"/>
                <w:sz w:val="21"/>
                <w:szCs w:val="21"/>
              </w:rPr>
              <w:t>实施</w:t>
            </w:r>
            <w:r>
              <w:rPr>
                <w:rFonts w:ascii="微软雅黑" w:eastAsia="微软雅黑" w:hAnsi="微软雅黑"/>
                <w:sz w:val="21"/>
                <w:szCs w:val="21"/>
              </w:rPr>
              <w:t>方案</w:t>
            </w:r>
            <w:r>
              <w:rPr>
                <w:rFonts w:ascii="微软雅黑" w:eastAsia="微软雅黑" w:hAnsi="微软雅黑" w:cs="仿宋" w:hint="eastAsia"/>
                <w:kern w:val="0"/>
                <w:sz w:val="21"/>
                <w:szCs w:val="21"/>
              </w:rPr>
              <w:t>全面、详细、周到，全面符合项目实施要求的得4分； 方案基本达到符合项目实施要求的得3分；方案有缺陷，不够完整的，但可以达到项目实施要求的得2分；方案有缺陷，明显影响项目即定目标实现的，得1分；不提供的本项不得分。</w:t>
            </w:r>
          </w:p>
        </w:tc>
        <w:tc>
          <w:tcPr>
            <w:tcW w:w="736" w:type="dxa"/>
            <w:vAlign w:val="center"/>
          </w:tcPr>
          <w:p w14:paraId="15A4B6C1" w14:textId="77777777" w:rsidR="004A5CEB" w:rsidRDefault="00000000">
            <w:pPr>
              <w:ind w:firstLineChars="0" w:firstLine="0"/>
              <w:jc w:val="center"/>
              <w:rPr>
                <w:rFonts w:ascii="微软雅黑" w:hAnsi="微软雅黑"/>
                <w:szCs w:val="21"/>
              </w:rPr>
            </w:pPr>
            <w:r>
              <w:rPr>
                <w:rFonts w:ascii="微软雅黑" w:hAnsi="微软雅黑" w:hint="eastAsia"/>
                <w:szCs w:val="21"/>
              </w:rPr>
              <w:t>4</w:t>
            </w:r>
          </w:p>
        </w:tc>
        <w:tc>
          <w:tcPr>
            <w:tcW w:w="736" w:type="dxa"/>
            <w:vAlign w:val="center"/>
          </w:tcPr>
          <w:p w14:paraId="6B03D2DE"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1313D749" w14:textId="77777777">
        <w:tc>
          <w:tcPr>
            <w:tcW w:w="710" w:type="dxa"/>
            <w:vAlign w:val="center"/>
          </w:tcPr>
          <w:p w14:paraId="5B835C87" w14:textId="77777777" w:rsidR="004A5CEB" w:rsidRDefault="00000000">
            <w:pPr>
              <w:ind w:firstLineChars="0" w:firstLine="0"/>
              <w:jc w:val="center"/>
              <w:rPr>
                <w:rFonts w:ascii="微软雅黑" w:hAnsi="微软雅黑"/>
                <w:szCs w:val="21"/>
              </w:rPr>
            </w:pPr>
            <w:r>
              <w:rPr>
                <w:rFonts w:ascii="微软雅黑" w:hAnsi="微软雅黑" w:hint="eastAsia"/>
                <w:szCs w:val="21"/>
              </w:rPr>
              <w:t>12</w:t>
            </w:r>
          </w:p>
        </w:tc>
        <w:tc>
          <w:tcPr>
            <w:tcW w:w="7512" w:type="dxa"/>
          </w:tcPr>
          <w:p w14:paraId="5981A0E0" w14:textId="77777777" w:rsidR="004A5CEB" w:rsidRDefault="00000000">
            <w:pPr>
              <w:ind w:firstLineChars="0" w:firstLine="0"/>
              <w:rPr>
                <w:rFonts w:ascii="微软雅黑" w:hAnsi="微软雅黑"/>
                <w:szCs w:val="21"/>
              </w:rPr>
            </w:pPr>
            <w:r>
              <w:rPr>
                <w:rFonts w:ascii="微软雅黑" w:hAnsi="微软雅黑" w:hint="eastAsia"/>
                <w:szCs w:val="21"/>
              </w:rPr>
              <w:t>售后服务</w:t>
            </w:r>
          </w:p>
          <w:p w14:paraId="5D05988D" w14:textId="77777777" w:rsidR="004A5CEB" w:rsidRDefault="00000000">
            <w:pPr>
              <w:ind w:firstLineChars="0" w:firstLine="0"/>
              <w:rPr>
                <w:rFonts w:ascii="微软雅黑" w:hAnsi="微软雅黑"/>
                <w:szCs w:val="21"/>
              </w:rPr>
            </w:pPr>
            <w:r>
              <w:rPr>
                <w:rFonts w:ascii="微软雅黑" w:hAnsi="微软雅黑" w:hint="eastAsia"/>
                <w:szCs w:val="21"/>
              </w:rPr>
              <w:lastRenderedPageBreak/>
              <w:t>有售后服务网点，提供补缺、反馈、售后服务方案，从投标文件响应情况，是否与采购需求符合性或匹配度进行打分，【0-4分】</w:t>
            </w:r>
          </w:p>
          <w:p w14:paraId="3ABA37A2" w14:textId="77777777" w:rsidR="004A5CEB" w:rsidRDefault="00000000">
            <w:pPr>
              <w:pStyle w:val="afff0"/>
              <w:ind w:firstLineChars="0" w:firstLine="0"/>
            </w:pPr>
            <w:r>
              <w:rPr>
                <w:rFonts w:ascii="微软雅黑" w:eastAsia="微软雅黑" w:hAnsi="微软雅黑" w:cs="仿宋" w:hint="eastAsia"/>
                <w:kern w:val="0"/>
                <w:sz w:val="21"/>
                <w:szCs w:val="21"/>
              </w:rPr>
              <w:t>根据投标单位针对本项</w:t>
            </w:r>
            <w:r>
              <w:rPr>
                <w:rFonts w:ascii="微软雅黑" w:eastAsia="微软雅黑" w:hAnsi="微软雅黑" w:hint="eastAsia"/>
                <w:sz w:val="21"/>
                <w:szCs w:val="21"/>
              </w:rPr>
              <w:t>实施</w:t>
            </w:r>
            <w:r>
              <w:rPr>
                <w:rFonts w:ascii="微软雅黑" w:eastAsia="微软雅黑" w:hAnsi="微软雅黑"/>
                <w:sz w:val="21"/>
                <w:szCs w:val="21"/>
              </w:rPr>
              <w:t>方案</w:t>
            </w:r>
            <w:r>
              <w:rPr>
                <w:rFonts w:ascii="微软雅黑" w:eastAsia="微软雅黑" w:hAnsi="微软雅黑" w:cs="仿宋" w:hint="eastAsia"/>
                <w:kern w:val="0"/>
                <w:sz w:val="21"/>
                <w:szCs w:val="21"/>
              </w:rPr>
              <w:t>全面、详细、周到，全面符合项目实施要求的得4分； 方案基本达到符合项目实施要求的得3分；方案有缺陷，不够完整的，但可以达到项目实施要求的得</w:t>
            </w:r>
            <w:r>
              <w:rPr>
                <w:rFonts w:ascii="微软雅黑" w:eastAsia="微软雅黑" w:hAnsi="微软雅黑" w:cs="仿宋"/>
                <w:kern w:val="0"/>
                <w:sz w:val="21"/>
                <w:szCs w:val="21"/>
              </w:rPr>
              <w:t>2</w:t>
            </w:r>
            <w:r>
              <w:rPr>
                <w:rFonts w:ascii="微软雅黑" w:eastAsia="微软雅黑" w:hAnsi="微软雅黑" w:cs="仿宋" w:hint="eastAsia"/>
                <w:kern w:val="0"/>
                <w:sz w:val="21"/>
                <w:szCs w:val="21"/>
              </w:rPr>
              <w:t>分；方案有缺陷，明显影响项目即定目标实现的，得1分；不提供的本项不得分。</w:t>
            </w:r>
          </w:p>
        </w:tc>
        <w:tc>
          <w:tcPr>
            <w:tcW w:w="736" w:type="dxa"/>
            <w:vAlign w:val="center"/>
          </w:tcPr>
          <w:p w14:paraId="14F51699" w14:textId="77777777" w:rsidR="004A5CEB" w:rsidRDefault="00000000">
            <w:pPr>
              <w:ind w:firstLineChars="0" w:firstLine="0"/>
              <w:jc w:val="center"/>
              <w:rPr>
                <w:rFonts w:ascii="微软雅黑" w:hAnsi="微软雅黑"/>
                <w:szCs w:val="21"/>
              </w:rPr>
            </w:pPr>
            <w:r>
              <w:rPr>
                <w:rFonts w:ascii="微软雅黑" w:hAnsi="微软雅黑" w:hint="eastAsia"/>
                <w:szCs w:val="21"/>
              </w:rPr>
              <w:lastRenderedPageBreak/>
              <w:t>4</w:t>
            </w:r>
          </w:p>
        </w:tc>
        <w:tc>
          <w:tcPr>
            <w:tcW w:w="736" w:type="dxa"/>
            <w:vAlign w:val="center"/>
          </w:tcPr>
          <w:p w14:paraId="1970AFC5" w14:textId="77777777" w:rsidR="004A5CEB" w:rsidRDefault="00000000">
            <w:pPr>
              <w:ind w:firstLineChars="0" w:firstLine="0"/>
              <w:jc w:val="center"/>
              <w:rPr>
                <w:rFonts w:ascii="微软雅黑" w:hAnsi="微软雅黑"/>
                <w:szCs w:val="21"/>
              </w:rPr>
            </w:pPr>
            <w:r>
              <w:rPr>
                <w:rFonts w:ascii="微软雅黑" w:hAnsi="微软雅黑" w:hint="eastAsia"/>
                <w:szCs w:val="21"/>
              </w:rPr>
              <w:t>主观</w:t>
            </w:r>
          </w:p>
        </w:tc>
      </w:tr>
      <w:tr w:rsidR="004A5CEB" w14:paraId="73FD3694" w14:textId="77777777">
        <w:tc>
          <w:tcPr>
            <w:tcW w:w="710" w:type="dxa"/>
            <w:vAlign w:val="center"/>
          </w:tcPr>
          <w:p w14:paraId="7B36C044" w14:textId="77777777" w:rsidR="004A5CEB" w:rsidRDefault="00000000">
            <w:pPr>
              <w:ind w:firstLineChars="0" w:firstLine="0"/>
              <w:jc w:val="center"/>
              <w:rPr>
                <w:rFonts w:ascii="微软雅黑" w:hAnsi="微软雅黑"/>
                <w:szCs w:val="21"/>
              </w:rPr>
            </w:pPr>
            <w:r>
              <w:rPr>
                <w:rFonts w:ascii="微软雅黑" w:hAnsi="微软雅黑" w:hint="eastAsia"/>
                <w:szCs w:val="21"/>
              </w:rPr>
              <w:t>13</w:t>
            </w:r>
          </w:p>
        </w:tc>
        <w:tc>
          <w:tcPr>
            <w:tcW w:w="7512" w:type="dxa"/>
          </w:tcPr>
          <w:p w14:paraId="7E7AEC1B" w14:textId="77777777" w:rsidR="004A5CEB" w:rsidRDefault="00000000">
            <w:pPr>
              <w:ind w:firstLineChars="0" w:firstLine="0"/>
              <w:rPr>
                <w:rFonts w:ascii="微软雅黑" w:hAnsi="微软雅黑"/>
                <w:szCs w:val="21"/>
              </w:rPr>
            </w:pPr>
            <w:r>
              <w:rPr>
                <w:rFonts w:ascii="微软雅黑" w:hAnsi="微软雅黑" w:hint="eastAsia"/>
                <w:szCs w:val="21"/>
              </w:rPr>
              <w:t>特色服务</w:t>
            </w:r>
          </w:p>
          <w:p w14:paraId="4CC0CE4E" w14:textId="77777777" w:rsidR="004A5CEB" w:rsidRDefault="00000000">
            <w:pPr>
              <w:ind w:firstLineChars="0" w:firstLine="0"/>
              <w:rPr>
                <w:rFonts w:ascii="微软雅黑" w:hAnsi="微软雅黑"/>
                <w:szCs w:val="21"/>
              </w:rPr>
            </w:pPr>
            <w:r>
              <w:rPr>
                <w:rFonts w:ascii="微软雅黑" w:hAnsi="微软雅黑" w:hint="eastAsia"/>
                <w:szCs w:val="21"/>
              </w:rPr>
              <w:t>为采购人提供其它特色服务、或合理化建议，有实际意义，符合招标项目要求，</w:t>
            </w:r>
            <w:r>
              <w:rPr>
                <w:rFonts w:ascii="微软雅黑" w:hAnsi="微软雅黑" w:cs="仿宋" w:hint="eastAsia"/>
                <w:kern w:val="0"/>
                <w:szCs w:val="21"/>
              </w:rPr>
              <w:t>经评审委员会认可，每条服务或</w:t>
            </w:r>
            <w:r>
              <w:rPr>
                <w:rFonts w:ascii="微软雅黑" w:hAnsi="微软雅黑" w:hint="eastAsia"/>
                <w:szCs w:val="21"/>
              </w:rPr>
              <w:t>合理化建议</w:t>
            </w:r>
            <w:r>
              <w:rPr>
                <w:rFonts w:ascii="微软雅黑" w:hAnsi="微软雅黑" w:cs="仿宋" w:hint="eastAsia"/>
                <w:kern w:val="0"/>
                <w:szCs w:val="21"/>
              </w:rPr>
              <w:t>得1分，最高得</w:t>
            </w:r>
            <w:r>
              <w:rPr>
                <w:rFonts w:ascii="微软雅黑" w:hAnsi="微软雅黑" w:cs="仿宋"/>
                <w:kern w:val="0"/>
                <w:szCs w:val="21"/>
              </w:rPr>
              <w:t>4</w:t>
            </w:r>
            <w:r>
              <w:rPr>
                <w:rFonts w:ascii="微软雅黑" w:hAnsi="微软雅黑" w:cs="仿宋" w:hint="eastAsia"/>
                <w:kern w:val="0"/>
                <w:szCs w:val="21"/>
              </w:rPr>
              <w:t>分。</w:t>
            </w:r>
          </w:p>
        </w:tc>
        <w:tc>
          <w:tcPr>
            <w:tcW w:w="736" w:type="dxa"/>
            <w:vAlign w:val="center"/>
          </w:tcPr>
          <w:p w14:paraId="1BB761FA" w14:textId="77777777" w:rsidR="004A5CEB" w:rsidRDefault="00000000">
            <w:pPr>
              <w:ind w:firstLineChars="0" w:firstLine="0"/>
              <w:jc w:val="center"/>
              <w:rPr>
                <w:rFonts w:ascii="微软雅黑" w:hAnsi="微软雅黑"/>
                <w:szCs w:val="21"/>
              </w:rPr>
            </w:pPr>
            <w:r>
              <w:rPr>
                <w:rFonts w:ascii="微软雅黑" w:hAnsi="微软雅黑" w:hint="eastAsia"/>
                <w:szCs w:val="21"/>
              </w:rPr>
              <w:t>4</w:t>
            </w:r>
          </w:p>
        </w:tc>
        <w:tc>
          <w:tcPr>
            <w:tcW w:w="736" w:type="dxa"/>
            <w:vAlign w:val="center"/>
          </w:tcPr>
          <w:p w14:paraId="65366CEA" w14:textId="77777777" w:rsidR="004A5CEB" w:rsidRDefault="00000000">
            <w:pPr>
              <w:ind w:firstLineChars="0" w:firstLine="0"/>
              <w:jc w:val="center"/>
              <w:rPr>
                <w:rFonts w:ascii="微软雅黑" w:hAnsi="微软雅黑"/>
                <w:szCs w:val="21"/>
              </w:rPr>
            </w:pPr>
            <w:r>
              <w:rPr>
                <w:rFonts w:ascii="微软雅黑" w:hAnsi="微软雅黑" w:hint="eastAsia"/>
                <w:szCs w:val="21"/>
              </w:rPr>
              <w:t>客观</w:t>
            </w:r>
          </w:p>
        </w:tc>
      </w:tr>
      <w:tr w:rsidR="004A5CEB" w14:paraId="0BA6E9FF" w14:textId="77777777">
        <w:tc>
          <w:tcPr>
            <w:tcW w:w="710" w:type="dxa"/>
            <w:vAlign w:val="center"/>
          </w:tcPr>
          <w:p w14:paraId="5423C958" w14:textId="77777777" w:rsidR="004A5CEB" w:rsidRDefault="00000000">
            <w:pPr>
              <w:ind w:firstLineChars="0" w:firstLine="0"/>
              <w:jc w:val="center"/>
              <w:rPr>
                <w:rFonts w:ascii="微软雅黑" w:hAnsi="微软雅黑"/>
                <w:szCs w:val="21"/>
              </w:rPr>
            </w:pPr>
            <w:r>
              <w:rPr>
                <w:rFonts w:ascii="微软雅黑" w:hAnsi="微软雅黑" w:hint="eastAsia"/>
                <w:szCs w:val="21"/>
              </w:rPr>
              <w:t>合计</w:t>
            </w:r>
          </w:p>
        </w:tc>
        <w:tc>
          <w:tcPr>
            <w:tcW w:w="7512" w:type="dxa"/>
          </w:tcPr>
          <w:p w14:paraId="7BF01F4A" w14:textId="77777777" w:rsidR="004A5CEB" w:rsidRDefault="004A5CEB">
            <w:pPr>
              <w:ind w:firstLineChars="0" w:firstLine="0"/>
              <w:rPr>
                <w:rFonts w:ascii="微软雅黑" w:hAnsi="微软雅黑"/>
                <w:szCs w:val="21"/>
              </w:rPr>
            </w:pPr>
          </w:p>
        </w:tc>
        <w:tc>
          <w:tcPr>
            <w:tcW w:w="736" w:type="dxa"/>
            <w:vAlign w:val="center"/>
          </w:tcPr>
          <w:p w14:paraId="45ED506B" w14:textId="77777777" w:rsidR="004A5CEB" w:rsidRDefault="00000000">
            <w:pPr>
              <w:ind w:firstLineChars="0" w:firstLine="0"/>
              <w:jc w:val="center"/>
              <w:rPr>
                <w:rFonts w:ascii="微软雅黑" w:hAnsi="微软雅黑"/>
                <w:szCs w:val="21"/>
              </w:rPr>
            </w:pPr>
            <w:r>
              <w:rPr>
                <w:rFonts w:ascii="微软雅黑" w:hAnsi="微软雅黑"/>
                <w:szCs w:val="21"/>
              </w:rPr>
              <w:fldChar w:fldCharType="begin"/>
            </w:r>
            <w:r>
              <w:rPr>
                <w:rFonts w:ascii="微软雅黑" w:hAnsi="微软雅黑"/>
                <w:szCs w:val="21"/>
              </w:rPr>
              <w:instrText xml:space="preserve"> = sum(C2:C14) \* MERGEFORMAT </w:instrText>
            </w:r>
            <w:r>
              <w:rPr>
                <w:rFonts w:ascii="微软雅黑" w:hAnsi="微软雅黑"/>
                <w:szCs w:val="21"/>
              </w:rPr>
              <w:fldChar w:fldCharType="separate"/>
            </w:r>
            <w:r>
              <w:rPr>
                <w:rFonts w:ascii="微软雅黑" w:hAnsi="微软雅黑"/>
                <w:szCs w:val="21"/>
              </w:rPr>
              <w:t>61</w:t>
            </w:r>
            <w:r>
              <w:rPr>
                <w:rFonts w:ascii="微软雅黑" w:hAnsi="微软雅黑"/>
                <w:szCs w:val="21"/>
              </w:rPr>
              <w:fldChar w:fldCharType="end"/>
            </w:r>
          </w:p>
        </w:tc>
        <w:tc>
          <w:tcPr>
            <w:tcW w:w="736" w:type="dxa"/>
            <w:vAlign w:val="center"/>
          </w:tcPr>
          <w:p w14:paraId="3C33007F" w14:textId="77777777" w:rsidR="004A5CEB" w:rsidRDefault="004A5CEB">
            <w:pPr>
              <w:ind w:firstLineChars="0" w:firstLine="0"/>
              <w:jc w:val="center"/>
              <w:rPr>
                <w:rFonts w:ascii="微软雅黑" w:hAnsi="微软雅黑"/>
                <w:szCs w:val="21"/>
              </w:rPr>
            </w:pPr>
          </w:p>
        </w:tc>
      </w:tr>
    </w:tbl>
    <w:p w14:paraId="1D6B97A8" w14:textId="77777777" w:rsidR="004A5CEB" w:rsidRDefault="004A5CEB">
      <w:pPr>
        <w:pStyle w:val="27"/>
        <w:ind w:firstLine="464"/>
      </w:pPr>
    </w:p>
    <w:p w14:paraId="43A5CE77" w14:textId="77777777" w:rsidR="004A5CEB" w:rsidRDefault="00000000">
      <w:pPr>
        <w:spacing w:after="160" w:line="400" w:lineRule="exact"/>
        <w:ind w:firstLine="420"/>
        <w:jc w:val="both"/>
        <w:rPr>
          <w:rFonts w:ascii="微软雅黑" w:hAnsi="微软雅黑"/>
          <w:b/>
          <w:szCs w:val="21"/>
        </w:rPr>
      </w:pPr>
      <w:r>
        <w:rPr>
          <w:rFonts w:ascii="微软雅黑" w:hAnsi="微软雅黑" w:hint="eastAsia"/>
          <w:b/>
          <w:szCs w:val="21"/>
        </w:rPr>
        <w:t xml:space="preserve"> 三、资信商务分：</w:t>
      </w:r>
    </w:p>
    <w:tbl>
      <w:tblPr>
        <w:tblW w:w="96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7513"/>
        <w:gridCol w:w="736"/>
        <w:gridCol w:w="736"/>
      </w:tblGrid>
      <w:tr w:rsidR="004A5CEB" w14:paraId="34EA23B0" w14:textId="77777777">
        <w:trPr>
          <w:jc w:val="center"/>
        </w:trPr>
        <w:tc>
          <w:tcPr>
            <w:tcW w:w="710" w:type="dxa"/>
            <w:vAlign w:val="center"/>
          </w:tcPr>
          <w:p w14:paraId="4AEE7B2E" w14:textId="77777777" w:rsidR="004A5CEB" w:rsidRDefault="00000000">
            <w:pPr>
              <w:ind w:firstLineChars="0" w:firstLine="0"/>
              <w:rPr>
                <w:rFonts w:ascii="微软雅黑" w:hAnsi="微软雅黑"/>
                <w:szCs w:val="21"/>
              </w:rPr>
            </w:pPr>
            <w:r>
              <w:rPr>
                <w:rFonts w:ascii="微软雅黑" w:hAnsi="微软雅黑" w:hint="eastAsia"/>
                <w:szCs w:val="21"/>
              </w:rPr>
              <w:t>序号</w:t>
            </w:r>
          </w:p>
        </w:tc>
        <w:tc>
          <w:tcPr>
            <w:tcW w:w="7513" w:type="dxa"/>
            <w:vAlign w:val="center"/>
          </w:tcPr>
          <w:p w14:paraId="39F86648" w14:textId="77777777" w:rsidR="004A5CEB" w:rsidRDefault="00000000">
            <w:pPr>
              <w:ind w:firstLineChars="0" w:firstLine="0"/>
              <w:rPr>
                <w:rFonts w:ascii="微软雅黑" w:hAnsi="微软雅黑"/>
                <w:szCs w:val="21"/>
              </w:rPr>
            </w:pPr>
            <w:r>
              <w:rPr>
                <w:rFonts w:ascii="微软雅黑" w:hAnsi="微软雅黑" w:hint="eastAsia"/>
                <w:szCs w:val="21"/>
              </w:rPr>
              <w:t>评审内容</w:t>
            </w:r>
          </w:p>
        </w:tc>
        <w:tc>
          <w:tcPr>
            <w:tcW w:w="736" w:type="dxa"/>
            <w:vAlign w:val="center"/>
          </w:tcPr>
          <w:p w14:paraId="0978B871" w14:textId="77777777" w:rsidR="004A5CEB" w:rsidRDefault="00000000">
            <w:pPr>
              <w:ind w:firstLineChars="0" w:firstLine="0"/>
              <w:jc w:val="center"/>
              <w:rPr>
                <w:rFonts w:ascii="微软雅黑" w:hAnsi="微软雅黑"/>
                <w:szCs w:val="21"/>
              </w:rPr>
            </w:pPr>
            <w:r>
              <w:rPr>
                <w:rFonts w:ascii="微软雅黑" w:hAnsi="微软雅黑" w:hint="eastAsia"/>
                <w:szCs w:val="21"/>
              </w:rPr>
              <w:t>最高分值</w:t>
            </w:r>
          </w:p>
        </w:tc>
        <w:tc>
          <w:tcPr>
            <w:tcW w:w="736" w:type="dxa"/>
            <w:vAlign w:val="center"/>
          </w:tcPr>
          <w:p w14:paraId="77488A2F" w14:textId="77777777" w:rsidR="004A5CEB" w:rsidRDefault="00000000">
            <w:pPr>
              <w:ind w:firstLineChars="0" w:firstLine="0"/>
              <w:jc w:val="center"/>
              <w:rPr>
                <w:rFonts w:ascii="微软雅黑" w:hAnsi="微软雅黑"/>
                <w:szCs w:val="21"/>
              </w:rPr>
            </w:pPr>
            <w:r>
              <w:rPr>
                <w:rFonts w:ascii="微软雅黑" w:hAnsi="微软雅黑" w:hint="eastAsia"/>
                <w:szCs w:val="21"/>
              </w:rPr>
              <w:t>评分设置</w:t>
            </w:r>
          </w:p>
        </w:tc>
      </w:tr>
      <w:tr w:rsidR="004A5CEB" w14:paraId="74296714" w14:textId="77777777">
        <w:trPr>
          <w:jc w:val="center"/>
        </w:trPr>
        <w:tc>
          <w:tcPr>
            <w:tcW w:w="710" w:type="dxa"/>
            <w:vAlign w:val="center"/>
          </w:tcPr>
          <w:p w14:paraId="1567DF19" w14:textId="77777777" w:rsidR="004A5CEB" w:rsidRDefault="00000000">
            <w:pPr>
              <w:ind w:firstLineChars="0" w:firstLine="0"/>
              <w:jc w:val="center"/>
              <w:rPr>
                <w:rFonts w:ascii="微软雅黑" w:hAnsi="微软雅黑"/>
                <w:szCs w:val="21"/>
              </w:rPr>
            </w:pPr>
            <w:r>
              <w:rPr>
                <w:rFonts w:ascii="微软雅黑" w:hAnsi="微软雅黑" w:hint="eastAsia"/>
                <w:szCs w:val="21"/>
              </w:rPr>
              <w:t>14</w:t>
            </w:r>
          </w:p>
        </w:tc>
        <w:tc>
          <w:tcPr>
            <w:tcW w:w="7513" w:type="dxa"/>
          </w:tcPr>
          <w:p w14:paraId="4CE6727C" w14:textId="77777777" w:rsidR="004A5CEB" w:rsidRDefault="00000000">
            <w:pPr>
              <w:ind w:firstLineChars="0" w:firstLine="0"/>
              <w:rPr>
                <w:rFonts w:ascii="微软雅黑" w:hAnsi="微软雅黑"/>
                <w:szCs w:val="21"/>
              </w:rPr>
            </w:pPr>
            <w:r>
              <w:rPr>
                <w:rFonts w:ascii="微软雅黑" w:hAnsi="微软雅黑" w:hint="eastAsia"/>
                <w:szCs w:val="21"/>
              </w:rPr>
              <w:t>凡在投标截止时间前三年受到行政处罚、行政处理(含通报)或记入不良行为的，此项得分为0;若无处罚、行政处理(含通)报)或记入不良行为的得3分(投标单位自行提供承诺函，不提供承诺函的得0分，如有不良记录又虚假承诺的，一经发现将取消中标资格并报监管部门依法处理)。</w:t>
            </w:r>
          </w:p>
        </w:tc>
        <w:tc>
          <w:tcPr>
            <w:tcW w:w="736" w:type="dxa"/>
            <w:vAlign w:val="center"/>
          </w:tcPr>
          <w:p w14:paraId="3FC2E5EC" w14:textId="77777777" w:rsidR="004A5CEB" w:rsidRDefault="00000000">
            <w:pPr>
              <w:ind w:firstLineChars="0" w:firstLine="0"/>
              <w:jc w:val="center"/>
              <w:rPr>
                <w:rFonts w:ascii="微软雅黑" w:hAnsi="微软雅黑"/>
                <w:szCs w:val="21"/>
              </w:rPr>
            </w:pPr>
            <w:r>
              <w:rPr>
                <w:rFonts w:ascii="微软雅黑" w:hAnsi="微软雅黑" w:hint="eastAsia"/>
                <w:szCs w:val="21"/>
              </w:rPr>
              <w:t>3</w:t>
            </w:r>
          </w:p>
        </w:tc>
        <w:tc>
          <w:tcPr>
            <w:tcW w:w="736" w:type="dxa"/>
            <w:vAlign w:val="center"/>
          </w:tcPr>
          <w:p w14:paraId="32FB77A3" w14:textId="77777777" w:rsidR="004A5CEB" w:rsidRDefault="00000000">
            <w:pPr>
              <w:ind w:firstLineChars="0" w:firstLine="0"/>
              <w:jc w:val="center"/>
              <w:rPr>
                <w:rFonts w:ascii="微软雅黑" w:hAnsi="微软雅黑"/>
                <w:szCs w:val="21"/>
              </w:rPr>
            </w:pPr>
            <w:r>
              <w:rPr>
                <w:rFonts w:ascii="微软雅黑" w:hAnsi="微软雅黑" w:hint="eastAsia"/>
                <w:szCs w:val="21"/>
              </w:rPr>
              <w:t>客观</w:t>
            </w:r>
          </w:p>
        </w:tc>
      </w:tr>
      <w:tr w:rsidR="004A5CEB" w14:paraId="7BE377CF" w14:textId="77777777">
        <w:trPr>
          <w:jc w:val="center"/>
        </w:trPr>
        <w:tc>
          <w:tcPr>
            <w:tcW w:w="710" w:type="dxa"/>
            <w:vAlign w:val="center"/>
          </w:tcPr>
          <w:p w14:paraId="73645350" w14:textId="77777777" w:rsidR="004A5CEB" w:rsidRDefault="00000000">
            <w:pPr>
              <w:ind w:firstLineChars="0" w:firstLine="0"/>
              <w:jc w:val="center"/>
              <w:rPr>
                <w:rFonts w:ascii="微软雅黑" w:hAnsi="微软雅黑"/>
                <w:szCs w:val="21"/>
              </w:rPr>
            </w:pPr>
            <w:r>
              <w:rPr>
                <w:rFonts w:ascii="微软雅黑" w:hAnsi="微软雅黑" w:hint="eastAsia"/>
                <w:szCs w:val="21"/>
              </w:rPr>
              <w:t>15</w:t>
            </w:r>
          </w:p>
        </w:tc>
        <w:tc>
          <w:tcPr>
            <w:tcW w:w="7513" w:type="dxa"/>
          </w:tcPr>
          <w:p w14:paraId="6ADD1760" w14:textId="77777777" w:rsidR="004A5CEB" w:rsidRDefault="00000000">
            <w:pPr>
              <w:ind w:firstLineChars="0" w:firstLine="0"/>
              <w:rPr>
                <w:rFonts w:ascii="微软雅黑" w:hAnsi="微软雅黑"/>
                <w:szCs w:val="21"/>
              </w:rPr>
            </w:pPr>
            <w:r>
              <w:rPr>
                <w:rFonts w:ascii="微软雅黑" w:hAnsi="微软雅黑" w:hint="eastAsia"/>
                <w:szCs w:val="21"/>
              </w:rPr>
              <w:t>投标单位具有有效的质量管理体系认证证书、环境认证体系、职业健康认证的，每项得1分，共3分；（提供相关有效期内的证书复印件做在投标文件中）。</w:t>
            </w:r>
          </w:p>
        </w:tc>
        <w:tc>
          <w:tcPr>
            <w:tcW w:w="736" w:type="dxa"/>
            <w:vAlign w:val="center"/>
          </w:tcPr>
          <w:p w14:paraId="3ED6ACB2" w14:textId="77777777" w:rsidR="004A5CEB" w:rsidRDefault="00000000">
            <w:pPr>
              <w:ind w:firstLineChars="0" w:firstLine="0"/>
              <w:jc w:val="center"/>
              <w:rPr>
                <w:rFonts w:ascii="微软雅黑" w:hAnsi="微软雅黑"/>
                <w:szCs w:val="21"/>
              </w:rPr>
            </w:pPr>
            <w:r>
              <w:rPr>
                <w:rFonts w:ascii="微软雅黑" w:hAnsi="微软雅黑" w:hint="eastAsia"/>
                <w:szCs w:val="21"/>
              </w:rPr>
              <w:t>3</w:t>
            </w:r>
          </w:p>
        </w:tc>
        <w:tc>
          <w:tcPr>
            <w:tcW w:w="736" w:type="dxa"/>
            <w:vAlign w:val="center"/>
          </w:tcPr>
          <w:p w14:paraId="4CABF504" w14:textId="77777777" w:rsidR="004A5CEB" w:rsidRDefault="00000000">
            <w:pPr>
              <w:ind w:firstLineChars="0" w:firstLine="0"/>
              <w:jc w:val="center"/>
              <w:rPr>
                <w:rFonts w:ascii="微软雅黑" w:hAnsi="微软雅黑"/>
                <w:szCs w:val="21"/>
              </w:rPr>
            </w:pPr>
            <w:r>
              <w:rPr>
                <w:rFonts w:ascii="微软雅黑" w:hAnsi="微软雅黑" w:hint="eastAsia"/>
                <w:szCs w:val="21"/>
              </w:rPr>
              <w:t>客观</w:t>
            </w:r>
          </w:p>
        </w:tc>
      </w:tr>
      <w:tr w:rsidR="004A5CEB" w14:paraId="7C62623E" w14:textId="77777777">
        <w:trPr>
          <w:jc w:val="center"/>
        </w:trPr>
        <w:tc>
          <w:tcPr>
            <w:tcW w:w="710" w:type="dxa"/>
            <w:vAlign w:val="center"/>
          </w:tcPr>
          <w:p w14:paraId="60784CD7" w14:textId="77777777" w:rsidR="004A5CEB" w:rsidRDefault="00000000">
            <w:pPr>
              <w:ind w:firstLineChars="0" w:firstLine="0"/>
              <w:jc w:val="center"/>
              <w:rPr>
                <w:rFonts w:ascii="微软雅黑" w:hAnsi="微软雅黑"/>
                <w:szCs w:val="21"/>
              </w:rPr>
            </w:pPr>
            <w:r>
              <w:rPr>
                <w:rFonts w:ascii="微软雅黑" w:hAnsi="微软雅黑" w:hint="eastAsia"/>
                <w:szCs w:val="21"/>
              </w:rPr>
              <w:t>16</w:t>
            </w:r>
          </w:p>
        </w:tc>
        <w:tc>
          <w:tcPr>
            <w:tcW w:w="7513" w:type="dxa"/>
          </w:tcPr>
          <w:p w14:paraId="0228ABB3" w14:textId="77777777" w:rsidR="004A5CEB" w:rsidRDefault="00000000">
            <w:pPr>
              <w:ind w:firstLineChars="0" w:firstLine="0"/>
              <w:rPr>
                <w:rFonts w:ascii="微软雅黑" w:hAnsi="微软雅黑"/>
                <w:szCs w:val="21"/>
              </w:rPr>
            </w:pPr>
            <w:r>
              <w:rPr>
                <w:rFonts w:ascii="微软雅黑" w:hAnsi="微软雅黑"/>
                <w:szCs w:val="21"/>
              </w:rPr>
              <w:t>提供投标截止时间前三年内</w:t>
            </w:r>
            <w:r>
              <w:rPr>
                <w:rFonts w:ascii="微软雅黑" w:hAnsi="微软雅黑" w:hint="eastAsia"/>
                <w:szCs w:val="21"/>
              </w:rPr>
              <w:t>，投标单位承担的同类项目业绩，每个得</w:t>
            </w:r>
            <w:r>
              <w:rPr>
                <w:rFonts w:ascii="微软雅黑" w:hAnsi="微软雅黑"/>
                <w:szCs w:val="21"/>
              </w:rPr>
              <w:t>0.5</w:t>
            </w:r>
            <w:r>
              <w:rPr>
                <w:rFonts w:ascii="微软雅黑" w:hAnsi="微软雅黑" w:hint="eastAsia"/>
                <w:szCs w:val="21"/>
              </w:rPr>
              <w:t>分，最高得</w:t>
            </w:r>
            <w:r>
              <w:rPr>
                <w:rFonts w:ascii="微软雅黑" w:hAnsi="微软雅黑"/>
                <w:szCs w:val="21"/>
              </w:rPr>
              <w:t>3</w:t>
            </w:r>
            <w:r>
              <w:rPr>
                <w:rFonts w:ascii="微软雅黑" w:hAnsi="微软雅黑" w:hint="eastAsia"/>
                <w:szCs w:val="21"/>
              </w:rPr>
              <w:t>分；（提供有效合同复印件做在投标文件中）。</w:t>
            </w:r>
          </w:p>
        </w:tc>
        <w:tc>
          <w:tcPr>
            <w:tcW w:w="736" w:type="dxa"/>
            <w:vAlign w:val="center"/>
          </w:tcPr>
          <w:p w14:paraId="6D4FB277" w14:textId="77777777" w:rsidR="004A5CEB" w:rsidRDefault="00000000">
            <w:pPr>
              <w:ind w:firstLineChars="0" w:firstLine="0"/>
              <w:jc w:val="center"/>
              <w:rPr>
                <w:rFonts w:ascii="微软雅黑" w:hAnsi="微软雅黑"/>
                <w:szCs w:val="21"/>
              </w:rPr>
            </w:pPr>
            <w:r>
              <w:rPr>
                <w:rFonts w:ascii="微软雅黑" w:hAnsi="微软雅黑"/>
                <w:szCs w:val="21"/>
              </w:rPr>
              <w:t>3</w:t>
            </w:r>
          </w:p>
        </w:tc>
        <w:tc>
          <w:tcPr>
            <w:tcW w:w="736" w:type="dxa"/>
            <w:vAlign w:val="center"/>
          </w:tcPr>
          <w:p w14:paraId="257E612B" w14:textId="77777777" w:rsidR="004A5CEB" w:rsidRDefault="00000000">
            <w:pPr>
              <w:ind w:firstLineChars="0" w:firstLine="0"/>
              <w:jc w:val="center"/>
              <w:rPr>
                <w:rFonts w:ascii="微软雅黑" w:hAnsi="微软雅黑"/>
                <w:szCs w:val="21"/>
              </w:rPr>
            </w:pPr>
            <w:r>
              <w:rPr>
                <w:rFonts w:ascii="微软雅黑" w:hAnsi="微软雅黑" w:hint="eastAsia"/>
                <w:szCs w:val="21"/>
              </w:rPr>
              <w:t>客观</w:t>
            </w:r>
          </w:p>
        </w:tc>
      </w:tr>
      <w:tr w:rsidR="004A5CEB" w14:paraId="5B45A7F6" w14:textId="77777777">
        <w:trPr>
          <w:jc w:val="center"/>
        </w:trPr>
        <w:tc>
          <w:tcPr>
            <w:tcW w:w="710" w:type="dxa"/>
            <w:vAlign w:val="center"/>
          </w:tcPr>
          <w:p w14:paraId="655FEA7E" w14:textId="77777777" w:rsidR="004A5CEB" w:rsidRDefault="00000000">
            <w:pPr>
              <w:ind w:firstLineChars="0" w:firstLine="0"/>
              <w:rPr>
                <w:rFonts w:ascii="微软雅黑" w:hAnsi="微软雅黑"/>
                <w:szCs w:val="21"/>
              </w:rPr>
            </w:pPr>
            <w:r>
              <w:rPr>
                <w:rFonts w:ascii="微软雅黑" w:hAnsi="微软雅黑" w:hint="eastAsia"/>
                <w:szCs w:val="21"/>
              </w:rPr>
              <w:t>合计</w:t>
            </w:r>
          </w:p>
        </w:tc>
        <w:tc>
          <w:tcPr>
            <w:tcW w:w="7513" w:type="dxa"/>
          </w:tcPr>
          <w:p w14:paraId="2BB3DB49" w14:textId="77777777" w:rsidR="004A5CEB" w:rsidRDefault="004A5CEB">
            <w:pPr>
              <w:ind w:firstLineChars="0" w:firstLine="0"/>
              <w:rPr>
                <w:rFonts w:ascii="微软雅黑" w:hAnsi="微软雅黑"/>
                <w:szCs w:val="21"/>
              </w:rPr>
            </w:pPr>
          </w:p>
        </w:tc>
        <w:tc>
          <w:tcPr>
            <w:tcW w:w="736" w:type="dxa"/>
            <w:vAlign w:val="center"/>
          </w:tcPr>
          <w:p w14:paraId="2DF04E7F" w14:textId="77777777" w:rsidR="004A5CEB" w:rsidRDefault="00000000">
            <w:pPr>
              <w:ind w:firstLineChars="0" w:firstLine="0"/>
              <w:jc w:val="center"/>
              <w:rPr>
                <w:rFonts w:ascii="微软雅黑" w:hAnsi="微软雅黑"/>
                <w:szCs w:val="21"/>
              </w:rPr>
            </w:pPr>
            <w:r>
              <w:rPr>
                <w:rFonts w:ascii="微软雅黑" w:hAnsi="微软雅黑"/>
                <w:szCs w:val="21"/>
              </w:rPr>
              <w:fldChar w:fldCharType="begin"/>
            </w:r>
            <w:r>
              <w:rPr>
                <w:rFonts w:ascii="微软雅黑" w:hAnsi="微软雅黑"/>
                <w:szCs w:val="21"/>
              </w:rPr>
              <w:instrText xml:space="preserve"> =sum(C2:C4) \* MERGEFORMAT </w:instrText>
            </w:r>
            <w:r>
              <w:rPr>
                <w:rFonts w:ascii="微软雅黑" w:hAnsi="微软雅黑"/>
                <w:szCs w:val="21"/>
              </w:rPr>
              <w:fldChar w:fldCharType="separate"/>
            </w:r>
            <w:r>
              <w:rPr>
                <w:rFonts w:ascii="微软雅黑" w:hAnsi="微软雅黑"/>
                <w:szCs w:val="21"/>
              </w:rPr>
              <w:t>9</w:t>
            </w:r>
            <w:r>
              <w:rPr>
                <w:rFonts w:ascii="微软雅黑" w:hAnsi="微软雅黑"/>
                <w:szCs w:val="21"/>
              </w:rPr>
              <w:fldChar w:fldCharType="end"/>
            </w:r>
          </w:p>
        </w:tc>
        <w:tc>
          <w:tcPr>
            <w:tcW w:w="736" w:type="dxa"/>
            <w:vAlign w:val="center"/>
          </w:tcPr>
          <w:p w14:paraId="770022D8" w14:textId="77777777" w:rsidR="004A5CEB" w:rsidRDefault="004A5CEB">
            <w:pPr>
              <w:ind w:firstLineChars="0" w:firstLine="0"/>
              <w:jc w:val="center"/>
              <w:rPr>
                <w:rFonts w:ascii="微软雅黑" w:hAnsi="微软雅黑"/>
                <w:szCs w:val="21"/>
              </w:rPr>
            </w:pPr>
          </w:p>
        </w:tc>
      </w:tr>
    </w:tbl>
    <w:p w14:paraId="1A496D00" w14:textId="77777777" w:rsidR="004A5CEB" w:rsidRDefault="004A5CEB">
      <w:pPr>
        <w:ind w:firstLine="420"/>
        <w:sectPr w:rsidR="004A5CEB" w:rsidSect="00AC29C5">
          <w:footerReference w:type="default" r:id="rId22"/>
          <w:pgSz w:w="11906" w:h="16838"/>
          <w:pgMar w:top="1474" w:right="1797" w:bottom="1247" w:left="1797" w:header="851" w:footer="851" w:gutter="0"/>
          <w:cols w:space="720"/>
          <w:docGrid w:linePitch="312"/>
        </w:sectPr>
      </w:pPr>
    </w:p>
    <w:p w14:paraId="0DE74A4E" w14:textId="77777777" w:rsidR="004A5CEB" w:rsidRDefault="00000000">
      <w:pPr>
        <w:pStyle w:val="1"/>
        <w:numPr>
          <w:ilvl w:val="255"/>
          <w:numId w:val="0"/>
        </w:numPr>
        <w:rPr>
          <w:rStyle w:val="10"/>
          <w:rFonts w:ascii="微软雅黑" w:hAnsi="微软雅黑" w:cs="微软雅黑"/>
          <w:b/>
          <w:bCs/>
          <w:sz w:val="21"/>
          <w:szCs w:val="21"/>
        </w:rPr>
      </w:pPr>
      <w:bookmarkStart w:id="217" w:name="_Toc24358"/>
      <w:bookmarkStart w:id="218" w:name="_Toc16998"/>
      <w:r>
        <w:rPr>
          <w:rStyle w:val="10"/>
          <w:rFonts w:ascii="微软雅黑" w:hAnsi="微软雅黑" w:cs="微软雅黑" w:hint="eastAsia"/>
          <w:b/>
          <w:bCs/>
          <w:sz w:val="21"/>
          <w:szCs w:val="21"/>
        </w:rPr>
        <w:lastRenderedPageBreak/>
        <w:t>第五章  政府采购合同</w:t>
      </w:r>
      <w:bookmarkEnd w:id="212"/>
      <w:bookmarkEnd w:id="213"/>
      <w:bookmarkEnd w:id="214"/>
      <w:bookmarkEnd w:id="217"/>
      <w:bookmarkEnd w:id="218"/>
    </w:p>
    <w:p w14:paraId="7D1A59BD" w14:textId="77777777" w:rsidR="004A5CEB" w:rsidRDefault="00000000">
      <w:pPr>
        <w:numPr>
          <w:ilvl w:val="1"/>
          <w:numId w:val="0"/>
        </w:numPr>
        <w:ind w:left="840"/>
        <w:jc w:val="center"/>
        <w:rPr>
          <w:rFonts w:ascii="微软雅黑" w:hAnsi="微软雅黑" w:cs="微软雅黑"/>
          <w:szCs w:val="21"/>
        </w:rPr>
      </w:pPr>
      <w:r>
        <w:rPr>
          <w:rFonts w:ascii="微软雅黑" w:hAnsi="微软雅黑" w:cs="微软雅黑" w:hint="eastAsia"/>
          <w:szCs w:val="21"/>
        </w:rPr>
        <w:t>一、通用必备条款部份</w:t>
      </w:r>
    </w:p>
    <w:p w14:paraId="76F1ABD5" w14:textId="77777777" w:rsidR="004A5CEB" w:rsidRDefault="00000000">
      <w:pPr>
        <w:pStyle w:val="af2"/>
        <w:snapToGrid w:val="0"/>
        <w:ind w:firstLine="420"/>
        <w:rPr>
          <w:rFonts w:ascii="微软雅黑" w:hAnsi="微软雅黑" w:cs="微软雅黑"/>
          <w:bCs/>
          <w:szCs w:val="21"/>
        </w:rPr>
      </w:pPr>
      <w:r>
        <w:rPr>
          <w:rFonts w:ascii="微软雅黑" w:hAnsi="微软雅黑" w:cs="微软雅黑" w:hint="eastAsia"/>
          <w:b/>
          <w:szCs w:val="21"/>
        </w:rPr>
        <w:t>合同编号：</w:t>
      </w:r>
    </w:p>
    <w:p w14:paraId="3059F41B" w14:textId="77777777" w:rsidR="004A5CEB" w:rsidRDefault="00000000">
      <w:pPr>
        <w:pStyle w:val="af2"/>
        <w:snapToGrid w:val="0"/>
        <w:ind w:firstLine="420"/>
        <w:rPr>
          <w:rFonts w:ascii="微软雅黑" w:hAnsi="微软雅黑" w:cs="微软雅黑"/>
          <w:bCs/>
          <w:szCs w:val="21"/>
        </w:rPr>
      </w:pPr>
      <w:r>
        <w:rPr>
          <w:rFonts w:ascii="微软雅黑" w:hAnsi="微软雅黑" w:cs="微软雅黑" w:hint="eastAsia"/>
          <w:b/>
          <w:szCs w:val="21"/>
        </w:rPr>
        <w:t>政府采购计划（预算）确认号：</w:t>
      </w:r>
    </w:p>
    <w:p w14:paraId="05F66EAD"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b/>
          <w:szCs w:val="21"/>
        </w:rPr>
        <w:t>预算金额</w:t>
      </w:r>
      <w:r>
        <w:rPr>
          <w:rFonts w:ascii="微软雅黑" w:hAnsi="微软雅黑" w:cs="微软雅黑" w:hint="eastAsia"/>
          <w:szCs w:val="21"/>
        </w:rPr>
        <w:t xml:space="preserve">：  </w:t>
      </w:r>
    </w:p>
    <w:p w14:paraId="5A00A588" w14:textId="77777777" w:rsidR="004A5CEB" w:rsidRDefault="00000000">
      <w:pPr>
        <w:snapToGrid w:val="0"/>
        <w:ind w:firstLine="420"/>
        <w:rPr>
          <w:rFonts w:ascii="微软雅黑" w:hAnsi="微软雅黑" w:cs="微软雅黑"/>
          <w:szCs w:val="21"/>
        </w:rPr>
      </w:pPr>
      <w:r>
        <w:rPr>
          <w:rFonts w:ascii="微软雅黑" w:hAnsi="微软雅黑" w:cs="微软雅黑" w:hint="eastAsia"/>
          <w:b/>
          <w:szCs w:val="21"/>
        </w:rPr>
        <w:t>采购人（以下称甲方）：</w:t>
      </w:r>
    </w:p>
    <w:p w14:paraId="65DB4592" w14:textId="77777777" w:rsidR="004A5CEB" w:rsidRDefault="00000000">
      <w:pPr>
        <w:pStyle w:val="af2"/>
        <w:snapToGrid w:val="0"/>
        <w:ind w:firstLine="420"/>
        <w:rPr>
          <w:rFonts w:ascii="微软雅黑" w:hAnsi="微软雅黑" w:cs="微软雅黑"/>
          <w:b/>
          <w:szCs w:val="21"/>
        </w:rPr>
      </w:pPr>
      <w:r>
        <w:rPr>
          <w:rFonts w:ascii="微软雅黑" w:hAnsi="微软雅黑" w:cs="微软雅黑" w:hint="eastAsia"/>
          <w:b/>
          <w:szCs w:val="21"/>
        </w:rPr>
        <w:t>供应商（以下称乙方）：</w:t>
      </w:r>
    </w:p>
    <w:p w14:paraId="2808D2D9"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b/>
          <w:szCs w:val="21"/>
        </w:rPr>
        <w:t>采购代理机构：</w:t>
      </w:r>
    </w:p>
    <w:p w14:paraId="758D9C61"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b/>
          <w:szCs w:val="21"/>
        </w:rPr>
        <w:t>采购方式：</w:t>
      </w:r>
      <w:r>
        <w:rPr>
          <w:rFonts w:ascii="微软雅黑" w:hAnsi="微软雅黑" w:cs="微软雅黑" w:hint="eastAsia"/>
          <w:szCs w:val="21"/>
        </w:rPr>
        <w:t>公开招标</w:t>
      </w:r>
    </w:p>
    <w:p w14:paraId="54B5355D"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根据《中华人民共和国政府采购法》、《中华人民共和国民法典》等法律法规的规定，甲、乙双方按照</w:t>
      </w:r>
      <w:r>
        <w:rPr>
          <w:rFonts w:ascii="微软雅黑" w:hAnsi="微软雅黑" w:cs="微软雅黑" w:hint="eastAsia"/>
          <w:bCs/>
          <w:kern w:val="36"/>
          <w:szCs w:val="21"/>
        </w:rPr>
        <w:t>项目</w:t>
      </w:r>
      <w:r>
        <w:rPr>
          <w:rFonts w:ascii="微软雅黑" w:hAnsi="微软雅黑" w:cs="微软雅黑" w:hint="eastAsia"/>
          <w:szCs w:val="21"/>
        </w:rPr>
        <w:t>采购结果签订本合同。</w:t>
      </w:r>
    </w:p>
    <w:p w14:paraId="46CD2200" w14:textId="77777777" w:rsidR="004A5CEB" w:rsidRDefault="00000000">
      <w:pPr>
        <w:shd w:val="clear" w:color="auto" w:fill="FFFFFF"/>
        <w:tabs>
          <w:tab w:val="left" w:pos="916"/>
          <w:tab w:val="left" w:pos="1832"/>
          <w:tab w:val="left" w:pos="2748"/>
        </w:tabs>
        <w:ind w:firstLine="420"/>
        <w:rPr>
          <w:rFonts w:ascii="微软雅黑" w:hAnsi="微软雅黑" w:cs="微软雅黑"/>
          <w:b/>
          <w:szCs w:val="21"/>
        </w:rPr>
      </w:pPr>
      <w:r>
        <w:rPr>
          <w:rFonts w:ascii="微软雅黑" w:hAnsi="微软雅黑" w:cs="微软雅黑" w:hint="eastAsia"/>
          <w:b/>
          <w:szCs w:val="21"/>
        </w:rPr>
        <w:t>第一条 合同组成</w:t>
      </w:r>
      <w:r>
        <w:rPr>
          <w:rFonts w:ascii="微软雅黑" w:hAnsi="微软雅黑" w:cs="微软雅黑" w:hint="eastAsia"/>
          <w:b/>
          <w:szCs w:val="21"/>
        </w:rPr>
        <w:tab/>
      </w:r>
    </w:p>
    <w:p w14:paraId="469E4572"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本次政府采购活动的相关文件为本合同的组成部分，这些文件包括但不限于：</w:t>
      </w:r>
    </w:p>
    <w:p w14:paraId="40DB1263"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1、本合同文本；</w:t>
      </w:r>
    </w:p>
    <w:p w14:paraId="2F5D2FFD"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2、采购文件与采购响应文件；</w:t>
      </w:r>
    </w:p>
    <w:p w14:paraId="2506D674"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3、中标或成交通知书；</w:t>
      </w:r>
    </w:p>
    <w:p w14:paraId="125DD5F1"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组成本合同的所有文件必须为书面形式。</w:t>
      </w:r>
    </w:p>
    <w:p w14:paraId="34E54210"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b/>
          <w:szCs w:val="21"/>
        </w:rPr>
      </w:pPr>
      <w:r>
        <w:rPr>
          <w:rFonts w:ascii="微软雅黑" w:hAnsi="微软雅黑" w:cs="微软雅黑" w:hint="eastAsia"/>
          <w:b/>
          <w:szCs w:val="21"/>
        </w:rPr>
        <w:t>第二条 合同标的与相关属性</w:t>
      </w:r>
    </w:p>
    <w:p w14:paraId="5A242C8A" w14:textId="77777777" w:rsidR="004A5CEB" w:rsidRDefault="00000000">
      <w:pPr>
        <w:snapToGrid w:val="0"/>
        <w:ind w:firstLineChars="250" w:firstLine="525"/>
        <w:rPr>
          <w:rFonts w:ascii="微软雅黑" w:hAnsi="微软雅黑" w:cs="微软雅黑"/>
          <w:szCs w:val="21"/>
        </w:rPr>
      </w:pPr>
      <w:r>
        <w:rPr>
          <w:rFonts w:ascii="微软雅黑" w:hAnsi="微软雅黑" w:cs="微软雅黑" w:hint="eastAsia"/>
          <w:szCs w:val="21"/>
        </w:rPr>
        <w:t>1、本次采购的是</w:t>
      </w:r>
      <w:r>
        <w:rPr>
          <w:rFonts w:ascii="微软雅黑" w:hAnsi="微软雅黑" w:cs="微软雅黑" w:hint="eastAsia"/>
          <w:bCs/>
          <w:kern w:val="36"/>
          <w:szCs w:val="21"/>
        </w:rPr>
        <w:t>项目</w:t>
      </w:r>
    </w:p>
    <w:p w14:paraId="38CD83F9"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2、乙方是否属于中小微企业：□是□否</w:t>
      </w:r>
    </w:p>
    <w:p w14:paraId="3F4CB921"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3、本合同项下产品属于（可多选）：□环保产品；□节能产品；□进口产品</w:t>
      </w:r>
    </w:p>
    <w:p w14:paraId="7D670060"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b/>
          <w:szCs w:val="21"/>
        </w:rPr>
      </w:pPr>
      <w:r>
        <w:rPr>
          <w:rFonts w:ascii="微软雅黑" w:hAnsi="微软雅黑" w:cs="微软雅黑" w:hint="eastAsia"/>
          <w:b/>
          <w:szCs w:val="21"/>
        </w:rPr>
        <w:t>第三条 合同价款</w:t>
      </w:r>
    </w:p>
    <w:p w14:paraId="73865776"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1、本合同项下总价款为（大写）              人民币，分项价款见“价格清单”（如有）</w:t>
      </w:r>
      <w:proofErr w:type="gramStart"/>
      <w:r>
        <w:rPr>
          <w:rFonts w:ascii="微软雅黑" w:hAnsi="微软雅黑" w:cs="微软雅黑" w:hint="eastAsia"/>
          <w:szCs w:val="21"/>
        </w:rPr>
        <w:t>”</w:t>
      </w:r>
      <w:proofErr w:type="gramEnd"/>
      <w:r>
        <w:rPr>
          <w:rFonts w:ascii="微软雅黑" w:hAnsi="微软雅黑" w:cs="微软雅黑" w:hint="eastAsia"/>
          <w:szCs w:val="21"/>
        </w:rPr>
        <w:t>。</w:t>
      </w:r>
    </w:p>
    <w:p w14:paraId="03D63BFD"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2、本合同总价款含所有税费(包括货款、标准附件、备品备件、专用工具、包装、运输、装卸、保险、税金、货到就位以及安装、调试、培训、保修等一切税金和费用。)</w:t>
      </w:r>
    </w:p>
    <w:p w14:paraId="4CC7FE99"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lastRenderedPageBreak/>
        <w:t>3、本合同付款方式为以下第           项：</w:t>
      </w:r>
    </w:p>
    <w:p w14:paraId="2F7F1B6F"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（1）本合同项下的采购资金系甲方自行支付，付款程序为                    ；</w:t>
      </w:r>
    </w:p>
    <w:p w14:paraId="3A4C41B9"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（2）本合同项下的采购资金</w:t>
      </w:r>
      <w:proofErr w:type="gramStart"/>
      <w:r>
        <w:rPr>
          <w:rFonts w:ascii="微软雅黑" w:hAnsi="微软雅黑" w:cs="微软雅黑" w:hint="eastAsia"/>
          <w:szCs w:val="21"/>
        </w:rPr>
        <w:t>须财政</w:t>
      </w:r>
      <w:proofErr w:type="gramEnd"/>
      <w:r>
        <w:rPr>
          <w:rFonts w:ascii="微软雅黑" w:hAnsi="微软雅黑" w:cs="微软雅黑" w:hint="eastAsia"/>
          <w:szCs w:val="21"/>
        </w:rPr>
        <w:t>直接支付，付款程序为：</w:t>
      </w:r>
    </w:p>
    <w:p w14:paraId="1A822C3A" w14:textId="77777777" w:rsidR="004A5CEB" w:rsidRDefault="00000000">
      <w:pPr>
        <w:numPr>
          <w:ilvl w:val="3"/>
          <w:numId w:val="61"/>
        </w:numPr>
        <w:spacing w:line="500" w:lineRule="exact"/>
        <w:ind w:left="0" w:firstLineChars="0" w:firstLine="426"/>
        <w:rPr>
          <w:rFonts w:ascii="微软雅黑" w:hAnsi="微软雅黑" w:cs="微软雅黑"/>
        </w:rPr>
      </w:pPr>
      <w:r>
        <w:rPr>
          <w:rFonts w:ascii="微软雅黑" w:hAnsi="微软雅黑" w:cs="微软雅黑" w:hint="eastAsia"/>
        </w:rPr>
        <w:t>自合同签订之日起5日内向中标人预付合同总价款的30％，如中标单位为中小企业</w:t>
      </w:r>
      <w:proofErr w:type="gramStart"/>
      <w:r>
        <w:rPr>
          <w:rFonts w:ascii="微软雅黑" w:hAnsi="微软雅黑" w:cs="微软雅黑" w:hint="eastAsia"/>
        </w:rPr>
        <w:t>的预款比例</w:t>
      </w:r>
      <w:proofErr w:type="gramEnd"/>
      <w:r>
        <w:rPr>
          <w:rFonts w:ascii="微软雅黑" w:hAnsi="微软雅黑" w:cs="微软雅黑" w:hint="eastAsia"/>
        </w:rPr>
        <w:t>不低于合同金额的40%，不高于合同金额的70%；（合同签订后七日内，供应商出具履约保证金保险/保函及预付款保险/保函后，采购人向中标人支付预付合同款。中标供应商可通过政</w:t>
      </w:r>
      <w:proofErr w:type="gramStart"/>
      <w:r>
        <w:rPr>
          <w:rFonts w:ascii="微软雅黑" w:hAnsi="微软雅黑" w:cs="微软雅黑" w:hint="eastAsia"/>
        </w:rPr>
        <w:t>采云</w:t>
      </w:r>
      <w:proofErr w:type="gramEnd"/>
      <w:r>
        <w:rPr>
          <w:rFonts w:ascii="微软雅黑" w:hAnsi="微软雅黑" w:cs="微软雅黑" w:hint="eastAsia"/>
        </w:rPr>
        <w:t>平台或其他渠道购买保险/保函。可登录政</w:t>
      </w:r>
      <w:proofErr w:type="gramStart"/>
      <w:r>
        <w:rPr>
          <w:rFonts w:ascii="微软雅黑" w:hAnsi="微软雅黑" w:cs="微软雅黑" w:hint="eastAsia"/>
        </w:rPr>
        <w:t>采云</w:t>
      </w:r>
      <w:proofErr w:type="gramEnd"/>
      <w:r>
        <w:rPr>
          <w:rFonts w:ascii="微软雅黑" w:hAnsi="微软雅黑" w:cs="微软雅黑" w:hint="eastAsia"/>
        </w:rPr>
        <w:t>平台-金融服务-保险保函模块选购：</w:t>
      </w:r>
      <w:hyperlink r:id="rId23" w:anchor="/home，有疑问可咨询政采云金融热线400-903-9583" w:history="1">
        <w:r>
          <w:rPr>
            <w:rFonts w:ascii="微软雅黑" w:hAnsi="微软雅黑" w:cs="微软雅黑" w:hint="eastAsia"/>
          </w:rPr>
          <w:t>https://jinrong.zcygov.cn/finance-service/#/letter，有疑问可咨询政采云金融热线400-903-9583</w:t>
        </w:r>
      </w:hyperlink>
      <w:r>
        <w:rPr>
          <w:rFonts w:ascii="微软雅黑" w:hAnsi="微软雅黑" w:cs="微软雅黑" w:hint="eastAsia"/>
        </w:rPr>
        <w:t>，供应商明确表示无需预付款或者主动要求降低预付款比例的，采购单位可不适用前述规定。）</w:t>
      </w:r>
    </w:p>
    <w:p w14:paraId="0EE774A1" w14:textId="77777777" w:rsidR="004A5CEB" w:rsidRDefault="00000000">
      <w:pPr>
        <w:pStyle w:val="afff3"/>
        <w:numPr>
          <w:ilvl w:val="3"/>
          <w:numId w:val="61"/>
        </w:numPr>
        <w:spacing w:line="500" w:lineRule="exact"/>
        <w:ind w:left="0" w:firstLineChars="0" w:firstLine="426"/>
        <w:rPr>
          <w:rFonts w:ascii="微软雅黑" w:hAnsi="微软雅黑" w:cs="微软雅黑"/>
          <w:szCs w:val="21"/>
        </w:rPr>
      </w:pPr>
      <w:r>
        <w:rPr>
          <w:rFonts w:ascii="微软雅黑" w:hAnsi="微软雅黑" w:cs="微软雅黑" w:hint="eastAsia"/>
          <w:kern w:val="0"/>
          <w:szCs w:val="21"/>
        </w:rPr>
        <w:t>项目全部完工并</w:t>
      </w:r>
      <w:proofErr w:type="gramStart"/>
      <w:r>
        <w:rPr>
          <w:rFonts w:ascii="微软雅黑" w:hAnsi="微软雅黑" w:cs="微软雅黑" w:hint="eastAsia"/>
          <w:kern w:val="0"/>
          <w:szCs w:val="21"/>
        </w:rPr>
        <w:t>经设备</w:t>
      </w:r>
      <w:proofErr w:type="gramEnd"/>
      <w:r>
        <w:rPr>
          <w:rFonts w:ascii="微软雅黑" w:hAnsi="微软雅黑" w:cs="微软雅黑" w:hint="eastAsia"/>
          <w:kern w:val="0"/>
          <w:szCs w:val="21"/>
        </w:rPr>
        <w:t>安装调试、验收合格后一次性支付合同价款的100%</w:t>
      </w:r>
      <w:r>
        <w:rPr>
          <w:rFonts w:ascii="微软雅黑" w:hAnsi="微软雅黑" w:cs="微软雅黑" w:hint="eastAsia"/>
          <w:szCs w:val="21"/>
        </w:rPr>
        <w:t>（如支付预付款的，应扣除预付款金额。）</w:t>
      </w:r>
    </w:p>
    <w:p w14:paraId="607209DF"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（3）其他方式：</w:t>
      </w:r>
    </w:p>
    <w:p w14:paraId="11F1917F"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4、本合同项下的采购资金付款</w:t>
      </w:r>
      <w:proofErr w:type="gramStart"/>
      <w:r>
        <w:rPr>
          <w:rFonts w:ascii="微软雅黑" w:hAnsi="微软雅黑" w:cs="微软雅黑" w:hint="eastAsia"/>
          <w:szCs w:val="21"/>
        </w:rPr>
        <w:t>进度按招投标</w:t>
      </w:r>
      <w:proofErr w:type="gramEnd"/>
      <w:r>
        <w:rPr>
          <w:rFonts w:ascii="微软雅黑" w:hAnsi="微软雅黑" w:cs="微软雅黑" w:hint="eastAsia"/>
          <w:szCs w:val="21"/>
        </w:rPr>
        <w:t>文件规定，未规定时按以下第            项支付：</w:t>
      </w:r>
    </w:p>
    <w:p w14:paraId="7B6774AC"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（1）一次性付款：乙方合同履行达到         （条件）时，一次性付款；</w:t>
      </w:r>
    </w:p>
    <w:p w14:paraId="4AF3EBE3"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（2）分期付款         时支付         ；         时支付         ；         时支付         ；</w:t>
      </w:r>
    </w:p>
    <w:p w14:paraId="0AAD319E"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若收取了履约保证金，则不应重复设置尾款支付条件。</w:t>
      </w:r>
    </w:p>
    <w:p w14:paraId="31553F2F"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b/>
          <w:szCs w:val="21"/>
        </w:rPr>
      </w:pPr>
      <w:r>
        <w:rPr>
          <w:rFonts w:ascii="微软雅黑" w:hAnsi="微软雅黑" w:cs="微软雅黑" w:hint="eastAsia"/>
          <w:b/>
          <w:szCs w:val="21"/>
        </w:rPr>
        <w:t>第四条 履约保证金</w:t>
      </w:r>
    </w:p>
    <w:p w14:paraId="2E65BE2D"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按以下第         项处理：</w:t>
      </w:r>
    </w:p>
    <w:p w14:paraId="103D7E7F" w14:textId="77777777" w:rsidR="004A5CEB" w:rsidRDefault="00000000">
      <w:pPr>
        <w:ind w:firstLine="420"/>
        <w:rPr>
          <w:rFonts w:ascii="微软雅黑" w:hAnsi="微软雅黑" w:cs="微软雅黑"/>
          <w:szCs w:val="21"/>
        </w:rPr>
      </w:pPr>
      <w:r>
        <w:rPr>
          <w:rFonts w:ascii="微软雅黑" w:hAnsi="微软雅黑" w:cs="微软雅黑" w:hint="eastAsia"/>
          <w:szCs w:val="21"/>
        </w:rPr>
        <w:t>1、本项目设置履约保证金，</w:t>
      </w:r>
      <w:r>
        <w:rPr>
          <w:rFonts w:hint="eastAsia"/>
        </w:rPr>
        <w:t>乙方必须在本合同签订后向甲方缴纳合同总价</w:t>
      </w:r>
      <w:r>
        <w:rPr>
          <w:rFonts w:hint="eastAsia"/>
        </w:rPr>
        <w:t>X%</w:t>
      </w:r>
      <w:r>
        <w:rPr>
          <w:rFonts w:hint="eastAsia"/>
        </w:rPr>
        <w:t>（共计</w:t>
      </w:r>
      <w:r>
        <w:rPr>
          <w:rFonts w:hint="eastAsia"/>
        </w:rPr>
        <w:t>XXXX</w:t>
      </w:r>
      <w:r>
        <w:rPr>
          <w:rFonts w:hint="eastAsia"/>
        </w:rPr>
        <w:t>元）的履约保证金，可优先以银行、保险公司、担保机构等金融机构出具的保函、保险等形式提交，也可以电汇、银行汇票、转账支票等形式提交。</w:t>
      </w:r>
    </w:p>
    <w:p w14:paraId="222A7FD1"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2、本项目不设置履约保证金</w:t>
      </w:r>
    </w:p>
    <w:p w14:paraId="537638CF"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b/>
          <w:szCs w:val="21"/>
        </w:rPr>
      </w:pPr>
      <w:r>
        <w:rPr>
          <w:rFonts w:ascii="微软雅黑" w:hAnsi="微软雅黑" w:cs="微软雅黑" w:hint="eastAsia"/>
          <w:b/>
          <w:szCs w:val="21"/>
        </w:rPr>
        <w:t>第五条 金融支持</w:t>
      </w:r>
    </w:p>
    <w:p w14:paraId="796E4CC4" w14:textId="77777777" w:rsidR="004A5CEB" w:rsidRDefault="00000000">
      <w:pPr>
        <w:ind w:firstLine="420"/>
        <w:rPr>
          <w:rFonts w:ascii="微软雅黑" w:hAnsi="微软雅黑"/>
          <w:szCs w:val="21"/>
        </w:rPr>
      </w:pPr>
      <w:r>
        <w:rPr>
          <w:rFonts w:ascii="微软雅黑" w:hAnsi="微软雅黑" w:hint="eastAsia"/>
          <w:szCs w:val="21"/>
        </w:rPr>
        <w:t>支持和促进中小企业发展，进一步发挥政府采购政策功能，浙江省财政厅出台</w:t>
      </w:r>
      <w:proofErr w:type="gramStart"/>
      <w:r>
        <w:rPr>
          <w:rFonts w:ascii="微软雅黑" w:hAnsi="微软雅黑" w:hint="eastAsia"/>
          <w:szCs w:val="21"/>
        </w:rPr>
        <w:t>浙财采监</w:t>
      </w:r>
      <w:proofErr w:type="gramEnd"/>
      <w:r>
        <w:rPr>
          <w:rFonts w:ascii="微软雅黑" w:hAnsi="微软雅黑" w:hint="eastAsia"/>
          <w:szCs w:val="21"/>
        </w:rPr>
        <w:lastRenderedPageBreak/>
        <w:t>〔2022〕3号文件，企业若有融资意向，可通过政</w:t>
      </w:r>
      <w:proofErr w:type="gramStart"/>
      <w:r>
        <w:rPr>
          <w:rFonts w:ascii="微软雅黑" w:hAnsi="微软雅黑" w:hint="eastAsia"/>
          <w:szCs w:val="21"/>
        </w:rPr>
        <w:t>采云</w:t>
      </w:r>
      <w:proofErr w:type="gramEnd"/>
      <w:r>
        <w:rPr>
          <w:rFonts w:ascii="微软雅黑" w:hAnsi="微软雅黑" w:hint="eastAsia"/>
          <w:szCs w:val="21"/>
        </w:rPr>
        <w:t>平台或其他渠道进行咨询。</w:t>
      </w:r>
    </w:p>
    <w:p w14:paraId="1783E6CE" w14:textId="77777777" w:rsidR="004A5CEB" w:rsidRDefault="00000000">
      <w:pPr>
        <w:ind w:firstLineChars="0" w:firstLine="0"/>
        <w:rPr>
          <w:rFonts w:ascii="微软雅黑" w:hAnsi="微软雅黑"/>
          <w:szCs w:val="21"/>
        </w:rPr>
      </w:pPr>
      <w:r>
        <w:rPr>
          <w:rFonts w:ascii="微软雅黑" w:hAnsi="微软雅黑" w:hint="eastAsia"/>
          <w:szCs w:val="21"/>
        </w:rPr>
        <w:t>政</w:t>
      </w:r>
      <w:proofErr w:type="gramStart"/>
      <w:r>
        <w:rPr>
          <w:rFonts w:ascii="微软雅黑" w:hAnsi="微软雅黑" w:hint="eastAsia"/>
          <w:szCs w:val="21"/>
        </w:rPr>
        <w:t>采云</w:t>
      </w:r>
      <w:proofErr w:type="gramEnd"/>
      <w:r>
        <w:rPr>
          <w:rFonts w:ascii="微软雅黑" w:hAnsi="微软雅黑" w:hint="eastAsia"/>
          <w:szCs w:val="21"/>
        </w:rPr>
        <w:t>平台融资服务（https://jinrong.zcygov.cn/finance-service/#/home)，可查看相应融资政策文件及各相关银行服务方案。</w:t>
      </w:r>
    </w:p>
    <w:p w14:paraId="3A3A1A05"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b/>
          <w:szCs w:val="21"/>
        </w:rPr>
      </w:pPr>
      <w:r>
        <w:rPr>
          <w:rFonts w:ascii="微软雅黑" w:hAnsi="微软雅黑" w:cs="微软雅黑" w:hint="eastAsia"/>
          <w:b/>
          <w:szCs w:val="21"/>
        </w:rPr>
        <w:t>第六条 合同的变更和终止</w:t>
      </w:r>
    </w:p>
    <w:p w14:paraId="6204F999"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除《政府采购法》第49条、第50条第二款规定的情形外，本合同一经签订，甲乙双方不得擅自终止合同或对合同实质性条款进行变更。确有特殊情况的，须经同级财政部门备案同意。</w:t>
      </w:r>
    </w:p>
    <w:p w14:paraId="73E83CDE"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b/>
          <w:szCs w:val="21"/>
        </w:rPr>
      </w:pPr>
      <w:r>
        <w:rPr>
          <w:rFonts w:ascii="微软雅黑" w:hAnsi="微软雅黑" w:cs="微软雅黑" w:hint="eastAsia"/>
          <w:b/>
          <w:szCs w:val="21"/>
        </w:rPr>
        <w:t>第七条 合同的转让与分包</w:t>
      </w:r>
    </w:p>
    <w:p w14:paraId="2F740C22"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乙方不得部分或全部转让或分包其应履行的合同义务。</w:t>
      </w:r>
    </w:p>
    <w:p w14:paraId="12023505"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b/>
          <w:szCs w:val="21"/>
        </w:rPr>
      </w:pPr>
      <w:r>
        <w:rPr>
          <w:rFonts w:ascii="微软雅黑" w:hAnsi="微软雅黑" w:cs="微软雅黑" w:hint="eastAsia"/>
          <w:b/>
          <w:szCs w:val="21"/>
        </w:rPr>
        <w:t>第八条 争议的解决</w:t>
      </w:r>
    </w:p>
    <w:p w14:paraId="79B8AAEC"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1、因履行本合同引起的或与本合同有关的争议，甲、乙双方应首先通过友好协商解决，如果协商不能解决争议，则采取以下第         种方式解决争议：</w:t>
      </w:r>
    </w:p>
    <w:p w14:paraId="3C822316"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（1）向甲方所在地有管辖权的人民法院提起诉讼；</w:t>
      </w:r>
    </w:p>
    <w:p w14:paraId="6788C680"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（2）向         仲裁委员申请仲裁。</w:t>
      </w:r>
    </w:p>
    <w:p w14:paraId="05340F98"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b/>
          <w:szCs w:val="21"/>
        </w:rPr>
      </w:pPr>
      <w:r>
        <w:rPr>
          <w:rFonts w:ascii="微软雅黑" w:hAnsi="微软雅黑" w:cs="微软雅黑" w:hint="eastAsia"/>
          <w:b/>
          <w:szCs w:val="21"/>
        </w:rPr>
        <w:t>第九条 合同备案及其他</w:t>
      </w:r>
    </w:p>
    <w:p w14:paraId="3946EDB2" w14:textId="77777777" w:rsidR="004A5CEB"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50" w:firstLine="525"/>
        <w:rPr>
          <w:rFonts w:ascii="微软雅黑" w:hAnsi="微软雅黑" w:cs="微软雅黑"/>
          <w:szCs w:val="21"/>
        </w:rPr>
      </w:pPr>
      <w:r>
        <w:rPr>
          <w:rFonts w:ascii="微软雅黑" w:hAnsi="微软雅黑" w:cs="微软雅黑" w:hint="eastAsia"/>
          <w:szCs w:val="21"/>
        </w:rPr>
        <w:t>本合同一式五份，甲乙双方各执二份，一份送招标代理机构存档。</w:t>
      </w:r>
    </w:p>
    <w:p w14:paraId="71199755" w14:textId="77777777" w:rsidR="004A5CEB" w:rsidRDefault="00000000">
      <w:pPr>
        <w:numPr>
          <w:ilvl w:val="1"/>
          <w:numId w:val="0"/>
        </w:numPr>
        <w:ind w:left="840"/>
        <w:jc w:val="center"/>
        <w:rPr>
          <w:rFonts w:ascii="微软雅黑" w:hAnsi="微软雅黑" w:cs="微软雅黑"/>
          <w:szCs w:val="21"/>
        </w:rPr>
      </w:pPr>
      <w:r>
        <w:rPr>
          <w:rFonts w:ascii="微软雅黑" w:hAnsi="微软雅黑" w:cs="微软雅黑" w:hint="eastAsia"/>
          <w:szCs w:val="21"/>
        </w:rPr>
        <w:t>二、特殊专用条款部份</w:t>
      </w:r>
    </w:p>
    <w:p w14:paraId="7DCF97A1" w14:textId="77777777" w:rsidR="004A5CEB" w:rsidRDefault="00000000">
      <w:pPr>
        <w:pStyle w:val="af2"/>
        <w:snapToGrid w:val="0"/>
        <w:ind w:firstLineChars="196" w:firstLine="412"/>
        <w:rPr>
          <w:rFonts w:ascii="微软雅黑" w:hAnsi="微软雅黑" w:cs="微软雅黑"/>
          <w:b/>
          <w:szCs w:val="21"/>
        </w:rPr>
      </w:pPr>
      <w:r>
        <w:rPr>
          <w:rFonts w:ascii="微软雅黑" w:hAnsi="微软雅黑" w:cs="微软雅黑" w:hint="eastAsia"/>
          <w:b/>
          <w:szCs w:val="21"/>
        </w:rPr>
        <w:t>第一条服务内容</w:t>
      </w:r>
    </w:p>
    <w:p w14:paraId="1FF8F027" w14:textId="77777777" w:rsidR="004A5CEB" w:rsidRDefault="00000000">
      <w:pPr>
        <w:autoSpaceDE w:val="0"/>
        <w:autoSpaceDN w:val="0"/>
        <w:adjustRightInd w:val="0"/>
        <w:ind w:firstLine="420"/>
        <w:rPr>
          <w:rFonts w:ascii="微软雅黑" w:hAnsi="微软雅黑" w:cs="微软雅黑"/>
          <w:b/>
          <w:kern w:val="36"/>
          <w:szCs w:val="21"/>
        </w:rPr>
      </w:pPr>
      <w:r>
        <w:rPr>
          <w:rFonts w:ascii="微软雅黑" w:hAnsi="微软雅黑" w:cs="微软雅黑" w:hint="eastAsia"/>
          <w:b/>
          <w:kern w:val="36"/>
          <w:szCs w:val="21"/>
        </w:rPr>
        <w:t>……</w:t>
      </w:r>
    </w:p>
    <w:p w14:paraId="2C21DAF7" w14:textId="77777777" w:rsidR="004A5CEB" w:rsidRDefault="00000000">
      <w:pPr>
        <w:pStyle w:val="af2"/>
        <w:snapToGrid w:val="0"/>
        <w:ind w:firstLineChars="196" w:firstLine="412"/>
        <w:rPr>
          <w:rFonts w:ascii="微软雅黑" w:hAnsi="微软雅黑" w:cs="微软雅黑"/>
          <w:b/>
          <w:szCs w:val="21"/>
        </w:rPr>
      </w:pPr>
      <w:r>
        <w:rPr>
          <w:rFonts w:ascii="微软雅黑" w:hAnsi="微软雅黑" w:cs="微软雅黑" w:hint="eastAsia"/>
          <w:b/>
          <w:szCs w:val="21"/>
        </w:rPr>
        <w:t>第二条合同履行时间、履行方式及履行地点</w:t>
      </w:r>
    </w:p>
    <w:p w14:paraId="29DA048F" w14:textId="77777777" w:rsidR="004A5CEB" w:rsidRDefault="00000000">
      <w:pPr>
        <w:pStyle w:val="af2"/>
        <w:snapToGrid w:val="0"/>
        <w:ind w:firstLineChars="196" w:firstLine="412"/>
        <w:rPr>
          <w:rFonts w:ascii="微软雅黑" w:hAnsi="微软雅黑" w:cs="微软雅黑"/>
          <w:bCs/>
          <w:szCs w:val="21"/>
        </w:rPr>
      </w:pPr>
      <w:r>
        <w:rPr>
          <w:rFonts w:ascii="微软雅黑" w:hAnsi="微软雅黑" w:cs="微软雅黑" w:hint="eastAsia"/>
          <w:bCs/>
          <w:szCs w:val="21"/>
        </w:rPr>
        <w:t>1、</w:t>
      </w:r>
      <w:r>
        <w:rPr>
          <w:rFonts w:ascii="微软雅黑" w:hAnsi="微软雅黑" w:cs="微软雅黑" w:hint="eastAsia"/>
          <w:szCs w:val="21"/>
        </w:rPr>
        <w:t>履行时间</w:t>
      </w:r>
      <w:r>
        <w:rPr>
          <w:rFonts w:ascii="微软雅黑" w:hAnsi="微软雅黑" w:cs="微软雅黑" w:hint="eastAsia"/>
          <w:bCs/>
          <w:szCs w:val="21"/>
        </w:rPr>
        <w:t>：</w:t>
      </w:r>
    </w:p>
    <w:p w14:paraId="2BED98B9" w14:textId="77777777" w:rsidR="004A5CEB" w:rsidRDefault="00000000">
      <w:pPr>
        <w:pStyle w:val="af2"/>
        <w:snapToGrid w:val="0"/>
        <w:ind w:firstLineChars="196" w:firstLine="412"/>
        <w:rPr>
          <w:rFonts w:ascii="微软雅黑" w:hAnsi="微软雅黑" w:cs="微软雅黑"/>
          <w:bCs/>
          <w:szCs w:val="21"/>
        </w:rPr>
      </w:pPr>
      <w:r>
        <w:rPr>
          <w:rFonts w:ascii="微软雅黑" w:hAnsi="微软雅黑" w:cs="微软雅黑" w:hint="eastAsia"/>
          <w:bCs/>
          <w:szCs w:val="21"/>
        </w:rPr>
        <w:t>2、</w:t>
      </w:r>
      <w:r>
        <w:rPr>
          <w:rFonts w:ascii="微软雅黑" w:hAnsi="微软雅黑" w:cs="微软雅黑" w:hint="eastAsia"/>
          <w:szCs w:val="21"/>
        </w:rPr>
        <w:t>履行方式</w:t>
      </w:r>
      <w:r>
        <w:rPr>
          <w:rFonts w:ascii="微软雅黑" w:hAnsi="微软雅黑" w:cs="微软雅黑" w:hint="eastAsia"/>
          <w:bCs/>
          <w:szCs w:val="21"/>
        </w:rPr>
        <w:t>：</w:t>
      </w:r>
    </w:p>
    <w:p w14:paraId="5508C294" w14:textId="77777777" w:rsidR="004A5CEB" w:rsidRDefault="00000000">
      <w:pPr>
        <w:pStyle w:val="af2"/>
        <w:snapToGrid w:val="0"/>
        <w:ind w:firstLine="420"/>
        <w:rPr>
          <w:rFonts w:ascii="微软雅黑" w:hAnsi="微软雅黑" w:cs="微软雅黑"/>
          <w:bCs/>
          <w:szCs w:val="21"/>
        </w:rPr>
      </w:pPr>
      <w:r>
        <w:rPr>
          <w:rFonts w:ascii="微软雅黑" w:hAnsi="微软雅黑" w:cs="微软雅黑" w:hint="eastAsia"/>
          <w:bCs/>
          <w:szCs w:val="21"/>
        </w:rPr>
        <w:t>3、</w:t>
      </w:r>
      <w:r>
        <w:rPr>
          <w:rFonts w:ascii="微软雅黑" w:hAnsi="微软雅黑" w:cs="微软雅黑" w:hint="eastAsia"/>
          <w:szCs w:val="21"/>
        </w:rPr>
        <w:t>履行地点</w:t>
      </w:r>
      <w:r>
        <w:rPr>
          <w:rFonts w:ascii="微软雅黑" w:hAnsi="微软雅黑" w:cs="微软雅黑" w:hint="eastAsia"/>
          <w:bCs/>
          <w:szCs w:val="21"/>
        </w:rPr>
        <w:t>：</w:t>
      </w:r>
    </w:p>
    <w:p w14:paraId="4C1D8BA5" w14:textId="77777777" w:rsidR="004A5CEB" w:rsidRDefault="00000000">
      <w:pPr>
        <w:pStyle w:val="af2"/>
        <w:snapToGrid w:val="0"/>
        <w:ind w:firstLine="420"/>
        <w:rPr>
          <w:rFonts w:ascii="微软雅黑" w:hAnsi="微软雅黑" w:cs="微软雅黑"/>
          <w:b/>
          <w:szCs w:val="21"/>
        </w:rPr>
      </w:pPr>
      <w:r>
        <w:rPr>
          <w:rFonts w:ascii="微软雅黑" w:hAnsi="微软雅黑" w:cs="微软雅黑" w:hint="eastAsia"/>
          <w:b/>
          <w:szCs w:val="21"/>
        </w:rPr>
        <w:t>第三条技术资料</w:t>
      </w:r>
    </w:p>
    <w:p w14:paraId="248317A7"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szCs w:val="21"/>
        </w:rPr>
        <w:t>1、乙方应按招标文件规定的时间向甲方提供有关技术资料。</w:t>
      </w:r>
    </w:p>
    <w:p w14:paraId="542F2BEC"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szCs w:val="21"/>
        </w:rPr>
        <w:t>2、没有甲方事先书面同意，乙方不得将由甲方提供的有关合同或任何合同条文、规格、</w:t>
      </w:r>
      <w:r>
        <w:rPr>
          <w:rFonts w:ascii="微软雅黑" w:hAnsi="微软雅黑" w:cs="微软雅黑" w:hint="eastAsia"/>
          <w:szCs w:val="21"/>
        </w:rPr>
        <w:lastRenderedPageBreak/>
        <w:t>计划、图纸、样品或资料提供给与履行本合同无关的任何其他人。即使</w:t>
      </w:r>
      <w:proofErr w:type="gramStart"/>
      <w:r>
        <w:rPr>
          <w:rFonts w:ascii="微软雅黑" w:hAnsi="微软雅黑" w:cs="微软雅黑" w:hint="eastAsia"/>
          <w:szCs w:val="21"/>
        </w:rPr>
        <w:t>向履行</w:t>
      </w:r>
      <w:proofErr w:type="gramEnd"/>
      <w:r>
        <w:rPr>
          <w:rFonts w:ascii="微软雅黑" w:hAnsi="微软雅黑" w:cs="微软雅黑" w:hint="eastAsia"/>
          <w:szCs w:val="21"/>
        </w:rPr>
        <w:t>本合同有关的人员提供，也应注意保密并限于履行合同的必需范围。</w:t>
      </w:r>
    </w:p>
    <w:p w14:paraId="30B4D6CD" w14:textId="77777777" w:rsidR="004A5CEB" w:rsidRDefault="00000000">
      <w:pPr>
        <w:pStyle w:val="af2"/>
        <w:snapToGrid w:val="0"/>
        <w:ind w:firstLine="420"/>
        <w:rPr>
          <w:rFonts w:ascii="微软雅黑" w:hAnsi="微软雅黑" w:cs="微软雅黑"/>
          <w:b/>
          <w:szCs w:val="21"/>
        </w:rPr>
      </w:pPr>
      <w:r>
        <w:rPr>
          <w:rFonts w:ascii="微软雅黑" w:hAnsi="微软雅黑" w:cs="微软雅黑" w:hint="eastAsia"/>
          <w:b/>
          <w:szCs w:val="21"/>
        </w:rPr>
        <w:t>第四条知识产权</w:t>
      </w:r>
    </w:p>
    <w:p w14:paraId="24A136B0" w14:textId="77777777" w:rsidR="004A5CEB" w:rsidRDefault="00000000">
      <w:pPr>
        <w:pStyle w:val="af2"/>
        <w:snapToGrid w:val="0"/>
        <w:ind w:firstLine="420"/>
        <w:rPr>
          <w:rFonts w:ascii="微软雅黑" w:hAnsi="微软雅黑" w:cs="微软雅黑"/>
          <w:b/>
          <w:bCs/>
          <w:szCs w:val="21"/>
        </w:rPr>
      </w:pPr>
      <w:r>
        <w:rPr>
          <w:rFonts w:ascii="微软雅黑" w:hAnsi="微软雅黑" w:cs="微软雅黑" w:hint="eastAsia"/>
          <w:szCs w:val="21"/>
        </w:rPr>
        <w:t>乙方应保证提供服务过程中不会侵犯任何第三方的</w:t>
      </w:r>
      <w:r>
        <w:rPr>
          <w:rFonts w:ascii="微软雅黑" w:hAnsi="微软雅黑" w:cs="微软雅黑" w:hint="eastAsia"/>
          <w:b/>
          <w:szCs w:val="21"/>
        </w:rPr>
        <w:t>知识产权</w:t>
      </w:r>
      <w:r>
        <w:rPr>
          <w:rFonts w:ascii="微软雅黑" w:hAnsi="微软雅黑" w:cs="微软雅黑" w:hint="eastAsia"/>
          <w:b/>
          <w:bCs/>
          <w:szCs w:val="21"/>
        </w:rPr>
        <w:t>。</w:t>
      </w:r>
    </w:p>
    <w:p w14:paraId="57BBCAF6" w14:textId="77777777" w:rsidR="004A5CEB" w:rsidRDefault="00000000">
      <w:pPr>
        <w:pStyle w:val="af2"/>
        <w:snapToGrid w:val="0"/>
        <w:ind w:firstLine="420"/>
        <w:rPr>
          <w:rFonts w:ascii="微软雅黑" w:hAnsi="微软雅黑" w:cs="微软雅黑"/>
          <w:b/>
          <w:szCs w:val="21"/>
        </w:rPr>
      </w:pPr>
      <w:r>
        <w:rPr>
          <w:rFonts w:ascii="微软雅黑" w:hAnsi="微软雅黑" w:cs="微软雅黑" w:hint="eastAsia"/>
          <w:b/>
          <w:szCs w:val="21"/>
        </w:rPr>
        <w:t>第五条履约保证金</w:t>
      </w:r>
    </w:p>
    <w:p w14:paraId="5A663514"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szCs w:val="21"/>
        </w:rPr>
        <w:t>乙方交纳人民币△元作为本合同的履约保证金。</w:t>
      </w:r>
    </w:p>
    <w:p w14:paraId="1E0F27D2" w14:textId="77777777" w:rsidR="004A5CEB" w:rsidRDefault="00000000">
      <w:pPr>
        <w:snapToGrid w:val="0"/>
        <w:ind w:firstLineChars="196" w:firstLine="412"/>
        <w:rPr>
          <w:rFonts w:ascii="微软雅黑" w:hAnsi="微软雅黑" w:cs="微软雅黑"/>
          <w:b/>
          <w:szCs w:val="21"/>
        </w:rPr>
      </w:pPr>
      <w:r>
        <w:rPr>
          <w:rFonts w:ascii="微软雅黑" w:hAnsi="微软雅黑" w:cs="微软雅黑" w:hint="eastAsia"/>
          <w:b/>
          <w:szCs w:val="21"/>
        </w:rPr>
        <w:t>第六条 税费</w:t>
      </w:r>
    </w:p>
    <w:p w14:paraId="467757D0" w14:textId="77777777" w:rsidR="004A5CEB" w:rsidRDefault="00000000">
      <w:pPr>
        <w:snapToGrid w:val="0"/>
        <w:ind w:firstLineChars="196" w:firstLine="412"/>
        <w:rPr>
          <w:rFonts w:ascii="微软雅黑" w:hAnsi="微软雅黑" w:cs="微软雅黑"/>
          <w:szCs w:val="21"/>
        </w:rPr>
      </w:pPr>
      <w:r>
        <w:rPr>
          <w:rFonts w:ascii="微软雅黑" w:hAnsi="微软雅黑" w:cs="微软雅黑" w:hint="eastAsia"/>
          <w:szCs w:val="21"/>
        </w:rPr>
        <w:t>本合同执行中相关的一切税费均由乙方负担。</w:t>
      </w:r>
    </w:p>
    <w:p w14:paraId="6B70AD10" w14:textId="77777777" w:rsidR="004A5CEB" w:rsidRDefault="00000000">
      <w:pPr>
        <w:pStyle w:val="af2"/>
        <w:snapToGrid w:val="0"/>
        <w:ind w:firstLineChars="196" w:firstLine="412"/>
        <w:rPr>
          <w:rFonts w:ascii="微软雅黑" w:hAnsi="微软雅黑" w:cs="微软雅黑"/>
          <w:b/>
          <w:szCs w:val="21"/>
        </w:rPr>
      </w:pPr>
      <w:r>
        <w:rPr>
          <w:rFonts w:ascii="微软雅黑" w:hAnsi="微软雅黑" w:cs="微软雅黑" w:hint="eastAsia"/>
          <w:b/>
          <w:szCs w:val="21"/>
        </w:rPr>
        <w:t>第七条违约责任</w:t>
      </w:r>
    </w:p>
    <w:p w14:paraId="5CAC2B3B" w14:textId="77777777" w:rsidR="004A5CEB" w:rsidRDefault="00000000">
      <w:pPr>
        <w:pStyle w:val="af2"/>
        <w:snapToGrid w:val="0"/>
        <w:ind w:firstLineChars="196" w:firstLine="412"/>
        <w:rPr>
          <w:rFonts w:ascii="微软雅黑" w:hAnsi="微软雅黑" w:cs="微软雅黑"/>
          <w:b/>
          <w:szCs w:val="21"/>
        </w:rPr>
      </w:pPr>
      <w:r>
        <w:rPr>
          <w:rFonts w:ascii="微软雅黑" w:hAnsi="微软雅黑" w:cs="微软雅黑" w:hint="eastAsia"/>
          <w:b/>
          <w:szCs w:val="21"/>
        </w:rPr>
        <w:t>......</w:t>
      </w:r>
    </w:p>
    <w:p w14:paraId="54037057" w14:textId="77777777" w:rsidR="004A5CEB" w:rsidRDefault="00000000">
      <w:pPr>
        <w:pStyle w:val="af2"/>
        <w:snapToGrid w:val="0"/>
        <w:ind w:firstLineChars="196" w:firstLine="412"/>
        <w:rPr>
          <w:rFonts w:ascii="微软雅黑" w:hAnsi="微软雅黑" w:cs="微软雅黑"/>
          <w:b/>
          <w:szCs w:val="21"/>
        </w:rPr>
      </w:pPr>
      <w:r>
        <w:rPr>
          <w:rFonts w:ascii="微软雅黑" w:hAnsi="微软雅黑" w:cs="微软雅黑" w:hint="eastAsia"/>
          <w:b/>
          <w:szCs w:val="21"/>
        </w:rPr>
        <w:t>第八条不可抗力事件处理</w:t>
      </w:r>
    </w:p>
    <w:p w14:paraId="22F9A7C1"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szCs w:val="21"/>
        </w:rPr>
        <w:t>1、在合同有效期内，任何一方因不可抗力事件导致不能履行合同，则合同履行期可延长，其延长期与不可抗力影响期相同。</w:t>
      </w:r>
    </w:p>
    <w:p w14:paraId="5EA54B09"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szCs w:val="21"/>
        </w:rPr>
        <w:t>2、不可抗力事件发生后，应立即通知对方，并寄送有关权威机构出具的证明。</w:t>
      </w:r>
    </w:p>
    <w:p w14:paraId="063C93C1"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szCs w:val="21"/>
        </w:rPr>
        <w:t>3、不可抗力事件延续120天以上，双方应通过友好协商，确定是否继续履行合同。</w:t>
      </w:r>
    </w:p>
    <w:p w14:paraId="5CFD13C6" w14:textId="77777777" w:rsidR="004A5CEB" w:rsidRDefault="00000000">
      <w:pPr>
        <w:pStyle w:val="af2"/>
        <w:snapToGrid w:val="0"/>
        <w:ind w:firstLine="420"/>
        <w:rPr>
          <w:rFonts w:ascii="微软雅黑" w:hAnsi="微软雅黑" w:cs="微软雅黑"/>
          <w:b/>
          <w:szCs w:val="21"/>
        </w:rPr>
      </w:pPr>
      <w:r>
        <w:rPr>
          <w:rFonts w:ascii="微软雅黑" w:hAnsi="微软雅黑" w:cs="微软雅黑" w:hint="eastAsia"/>
          <w:b/>
          <w:szCs w:val="21"/>
        </w:rPr>
        <w:t>第九条诉讼</w:t>
      </w:r>
    </w:p>
    <w:p w14:paraId="73EC89C3" w14:textId="77777777" w:rsidR="004A5CEB" w:rsidRDefault="00000000">
      <w:pPr>
        <w:pStyle w:val="af2"/>
        <w:snapToGrid w:val="0"/>
        <w:ind w:firstLine="420"/>
        <w:rPr>
          <w:rFonts w:ascii="微软雅黑" w:hAnsi="微软雅黑" w:cs="微软雅黑"/>
          <w:szCs w:val="21"/>
        </w:rPr>
      </w:pPr>
      <w:r>
        <w:rPr>
          <w:rFonts w:ascii="微软雅黑" w:hAnsi="微软雅黑" w:cs="微软雅黑" w:hint="eastAsia"/>
          <w:szCs w:val="21"/>
        </w:rPr>
        <w:t>双方在执行合同中所发生的一切争议，应通过协商解决。如协商不成，可向甲方所在地法院起诉。</w:t>
      </w:r>
    </w:p>
    <w:p w14:paraId="546E0130" w14:textId="77777777" w:rsidR="004A5CEB" w:rsidRDefault="00000000">
      <w:pPr>
        <w:pStyle w:val="af2"/>
        <w:snapToGrid w:val="0"/>
        <w:ind w:firstLine="420"/>
        <w:rPr>
          <w:rFonts w:ascii="微软雅黑" w:hAnsi="微软雅黑" w:cs="微软雅黑"/>
          <w:b/>
          <w:szCs w:val="21"/>
        </w:rPr>
      </w:pPr>
      <w:r>
        <w:rPr>
          <w:rFonts w:ascii="微软雅黑" w:hAnsi="微软雅黑" w:cs="微软雅黑" w:hint="eastAsia"/>
          <w:b/>
          <w:szCs w:val="21"/>
        </w:rPr>
        <w:t>第十条合同生效及其它</w:t>
      </w:r>
    </w:p>
    <w:p w14:paraId="1B307850" w14:textId="77777777" w:rsidR="004A5CEB" w:rsidRDefault="00000000">
      <w:pPr>
        <w:autoSpaceDE w:val="0"/>
        <w:autoSpaceDN w:val="0"/>
        <w:adjustRightInd w:val="0"/>
        <w:ind w:firstLine="420"/>
        <w:rPr>
          <w:rFonts w:ascii="微软雅黑" w:hAnsi="微软雅黑" w:cs="微软雅黑"/>
          <w:szCs w:val="21"/>
        </w:rPr>
      </w:pPr>
      <w:r>
        <w:rPr>
          <w:rFonts w:ascii="微软雅黑" w:hAnsi="微软雅黑" w:cs="微软雅黑" w:hint="eastAsia"/>
          <w:szCs w:val="21"/>
        </w:rPr>
        <w:t>1、合同经双方法定代表人或授权委托代理人签字并加盖单位公章后生效。</w:t>
      </w:r>
    </w:p>
    <w:p w14:paraId="2D8461CA" w14:textId="77777777" w:rsidR="004A5CEB" w:rsidRDefault="00000000">
      <w:pPr>
        <w:autoSpaceDE w:val="0"/>
        <w:autoSpaceDN w:val="0"/>
        <w:adjustRightInd w:val="0"/>
        <w:ind w:firstLine="420"/>
        <w:rPr>
          <w:rFonts w:ascii="微软雅黑" w:hAnsi="微软雅黑" w:cs="微软雅黑"/>
          <w:szCs w:val="21"/>
        </w:rPr>
      </w:pPr>
      <w:r>
        <w:rPr>
          <w:rFonts w:ascii="微软雅黑" w:hAnsi="微软雅黑" w:cs="微软雅黑" w:hint="eastAsia"/>
          <w:szCs w:val="21"/>
        </w:rPr>
        <w:t>2、本合同未尽事宜，遵照《</w:t>
      </w:r>
      <w:r>
        <w:rPr>
          <w:rFonts w:ascii="微软雅黑" w:hAnsi="微软雅黑" w:cs="微软雅黑" w:hint="eastAsia"/>
          <w:kern w:val="0"/>
          <w:szCs w:val="21"/>
        </w:rPr>
        <w:t>中华人民共和国</w:t>
      </w:r>
      <w:r>
        <w:rPr>
          <w:rFonts w:ascii="微软雅黑" w:hAnsi="微软雅黑" w:cs="微软雅黑" w:hint="eastAsia"/>
          <w:szCs w:val="21"/>
        </w:rPr>
        <w:t>民法典》有关条文执行。</w:t>
      </w:r>
    </w:p>
    <w:p w14:paraId="4AA85C39" w14:textId="77777777" w:rsidR="004A5CEB" w:rsidRDefault="004A5CEB">
      <w:pPr>
        <w:pStyle w:val="af2"/>
        <w:snapToGrid w:val="0"/>
        <w:ind w:left="420" w:hangingChars="200" w:hanging="420"/>
        <w:rPr>
          <w:rFonts w:ascii="微软雅黑" w:hAnsi="微软雅黑" w:cs="微软雅黑"/>
          <w:szCs w:val="21"/>
        </w:rPr>
      </w:pPr>
    </w:p>
    <w:p w14:paraId="37E6C861" w14:textId="77777777" w:rsidR="004A5CEB" w:rsidRDefault="00000000">
      <w:pPr>
        <w:pStyle w:val="af2"/>
        <w:snapToGrid w:val="0"/>
        <w:ind w:left="420" w:hangingChars="200" w:hanging="420"/>
        <w:rPr>
          <w:rFonts w:ascii="微软雅黑" w:hAnsi="微软雅黑" w:cs="微软雅黑"/>
          <w:szCs w:val="21"/>
        </w:rPr>
      </w:pPr>
      <w:r>
        <w:rPr>
          <w:rFonts w:ascii="微软雅黑" w:hAnsi="微软雅黑" w:cs="微软雅黑" w:hint="eastAsia"/>
          <w:szCs w:val="21"/>
        </w:rPr>
        <w:t xml:space="preserve">甲方：                           乙方： </w:t>
      </w:r>
    </w:p>
    <w:p w14:paraId="2BA20AA1" w14:textId="77777777" w:rsidR="004A5CEB" w:rsidRDefault="00000000">
      <w:pPr>
        <w:pStyle w:val="af2"/>
        <w:snapToGrid w:val="0"/>
        <w:ind w:firstLineChars="0" w:firstLine="0"/>
        <w:rPr>
          <w:rFonts w:ascii="微软雅黑" w:hAnsi="微软雅黑" w:cs="微软雅黑"/>
          <w:szCs w:val="21"/>
        </w:rPr>
      </w:pPr>
      <w:r>
        <w:rPr>
          <w:rFonts w:ascii="微软雅黑" w:hAnsi="微软雅黑" w:cs="微软雅黑" w:hint="eastAsia"/>
          <w:szCs w:val="21"/>
        </w:rPr>
        <w:t xml:space="preserve">地址：                           地址： </w:t>
      </w:r>
    </w:p>
    <w:p w14:paraId="027E90B8" w14:textId="77777777" w:rsidR="004A5CEB" w:rsidRDefault="00000000">
      <w:pPr>
        <w:pStyle w:val="af2"/>
        <w:snapToGrid w:val="0"/>
        <w:ind w:firstLineChars="0" w:firstLine="0"/>
        <w:rPr>
          <w:rFonts w:ascii="微软雅黑" w:hAnsi="微软雅黑" w:cs="微软雅黑"/>
          <w:szCs w:val="21"/>
        </w:rPr>
      </w:pPr>
      <w:r>
        <w:rPr>
          <w:rFonts w:ascii="微软雅黑" w:hAnsi="微软雅黑" w:cs="微软雅黑" w:hint="eastAsia"/>
          <w:szCs w:val="21"/>
        </w:rPr>
        <w:t>法定（授权）代表人：             法定（授权）代表人：</w:t>
      </w:r>
    </w:p>
    <w:p w14:paraId="4C82883C" w14:textId="77777777" w:rsidR="004A5CEB" w:rsidRDefault="00000000">
      <w:pPr>
        <w:pStyle w:val="af2"/>
        <w:snapToGrid w:val="0"/>
        <w:ind w:firstLineChars="1600" w:firstLine="3360"/>
        <w:rPr>
          <w:rFonts w:ascii="微软雅黑" w:hAnsi="微软雅黑" w:cs="微软雅黑"/>
          <w:szCs w:val="21"/>
        </w:rPr>
      </w:pPr>
      <w:r>
        <w:rPr>
          <w:rFonts w:ascii="微软雅黑" w:hAnsi="微软雅黑" w:cs="微软雅黑" w:hint="eastAsia"/>
          <w:szCs w:val="21"/>
        </w:rPr>
        <w:t xml:space="preserve"> 联系电话：</w:t>
      </w:r>
    </w:p>
    <w:p w14:paraId="46B131C7" w14:textId="77777777" w:rsidR="004A5CEB" w:rsidRDefault="00000000">
      <w:pPr>
        <w:pStyle w:val="af2"/>
        <w:snapToGrid w:val="0"/>
        <w:ind w:firstLineChars="1600" w:firstLine="3360"/>
        <w:rPr>
          <w:rFonts w:ascii="微软雅黑" w:hAnsi="微软雅黑" w:cs="微软雅黑"/>
          <w:szCs w:val="21"/>
        </w:rPr>
      </w:pPr>
      <w:r>
        <w:rPr>
          <w:rFonts w:ascii="微软雅黑" w:hAnsi="微软雅黑" w:cs="微软雅黑" w:hint="eastAsia"/>
          <w:szCs w:val="21"/>
        </w:rPr>
        <w:lastRenderedPageBreak/>
        <w:t xml:space="preserve"> 开户银行：</w:t>
      </w:r>
    </w:p>
    <w:p w14:paraId="16CF70D1" w14:textId="77777777" w:rsidR="004A5CEB" w:rsidRDefault="00000000">
      <w:pPr>
        <w:pStyle w:val="af2"/>
        <w:snapToGrid w:val="0"/>
        <w:ind w:firstLineChars="1600" w:firstLine="3360"/>
        <w:rPr>
          <w:rFonts w:ascii="微软雅黑" w:hAnsi="微软雅黑" w:cs="微软雅黑"/>
          <w:szCs w:val="21"/>
        </w:rPr>
      </w:pPr>
      <w:r>
        <w:rPr>
          <w:rFonts w:ascii="微软雅黑" w:hAnsi="微软雅黑" w:cs="微软雅黑" w:hint="eastAsia"/>
          <w:szCs w:val="21"/>
        </w:rPr>
        <w:t xml:space="preserve"> 银行账号：</w:t>
      </w:r>
    </w:p>
    <w:p w14:paraId="2F27CD61" w14:textId="77777777" w:rsidR="004A5CEB" w:rsidRDefault="00000000">
      <w:pPr>
        <w:pStyle w:val="af2"/>
        <w:snapToGrid w:val="0"/>
        <w:ind w:firstLineChars="0" w:firstLine="0"/>
        <w:rPr>
          <w:rFonts w:ascii="微软雅黑" w:hAnsi="微软雅黑" w:cs="微软雅黑"/>
          <w:szCs w:val="21"/>
        </w:rPr>
      </w:pPr>
      <w:r>
        <w:rPr>
          <w:rFonts w:ascii="微软雅黑" w:hAnsi="微软雅黑" w:cs="微软雅黑" w:hint="eastAsia"/>
          <w:szCs w:val="21"/>
        </w:rPr>
        <w:t>签字日期：      年  月  日       签字日期：      年  月  日</w:t>
      </w:r>
    </w:p>
    <w:p w14:paraId="24FED8B5" w14:textId="77777777" w:rsidR="004A5CEB" w:rsidRDefault="00000000">
      <w:pPr>
        <w:pStyle w:val="1"/>
        <w:numPr>
          <w:ilvl w:val="255"/>
          <w:numId w:val="0"/>
        </w:numPr>
        <w:rPr>
          <w:rStyle w:val="10"/>
          <w:rFonts w:ascii="微软雅黑" w:hAnsi="微软雅黑" w:cs="微软雅黑"/>
          <w:b/>
          <w:bCs/>
          <w:sz w:val="21"/>
          <w:szCs w:val="21"/>
        </w:rPr>
      </w:pPr>
      <w:r>
        <w:rPr>
          <w:rFonts w:ascii="微软雅黑" w:hAnsi="微软雅黑" w:cs="微软雅黑" w:hint="eastAsia"/>
          <w:sz w:val="21"/>
          <w:szCs w:val="21"/>
        </w:rPr>
        <w:br w:type="page"/>
      </w:r>
      <w:bookmarkStart w:id="219" w:name="_Toc25864"/>
      <w:bookmarkStart w:id="220" w:name="_Toc493511828"/>
      <w:bookmarkStart w:id="221" w:name="_Toc5290"/>
      <w:bookmarkEnd w:id="215"/>
      <w:r>
        <w:rPr>
          <w:rFonts w:ascii="微软雅黑" w:hAnsi="微软雅黑" w:cs="微软雅黑" w:hint="eastAsia"/>
          <w:sz w:val="21"/>
          <w:szCs w:val="21"/>
        </w:rPr>
        <w:lastRenderedPageBreak/>
        <w:t xml:space="preserve">第六章  </w:t>
      </w:r>
      <w:r>
        <w:rPr>
          <w:rStyle w:val="10"/>
          <w:rFonts w:ascii="微软雅黑" w:hAnsi="微软雅黑" w:cs="微软雅黑" w:hint="eastAsia"/>
          <w:b/>
          <w:bCs/>
          <w:sz w:val="21"/>
          <w:szCs w:val="21"/>
        </w:rPr>
        <w:t>投标文件相关格式</w:t>
      </w:r>
      <w:bookmarkStart w:id="222" w:name="_Toc430786287"/>
      <w:bookmarkEnd w:id="219"/>
      <w:bookmarkEnd w:id="220"/>
      <w:bookmarkEnd w:id="221"/>
    </w:p>
    <w:p w14:paraId="5FCC62C1" w14:textId="77777777" w:rsidR="004A5CEB" w:rsidRDefault="004A5CEB">
      <w:pPr>
        <w:ind w:firstLine="420"/>
        <w:jc w:val="center"/>
        <w:rPr>
          <w:rFonts w:ascii="微软雅黑" w:hAnsi="微软雅黑" w:cs="微软雅黑"/>
          <w:szCs w:val="21"/>
        </w:rPr>
      </w:pPr>
    </w:p>
    <w:p w14:paraId="3EF57F7F" w14:textId="77777777" w:rsidR="004A5CEB" w:rsidRDefault="004A5CEB">
      <w:pPr>
        <w:ind w:firstLine="420"/>
        <w:jc w:val="center"/>
        <w:rPr>
          <w:rFonts w:ascii="微软雅黑" w:hAnsi="微软雅黑" w:cs="微软雅黑"/>
          <w:szCs w:val="21"/>
        </w:rPr>
      </w:pPr>
    </w:p>
    <w:p w14:paraId="6B290EDD" w14:textId="77777777" w:rsidR="004A5CEB" w:rsidRDefault="004A5CEB">
      <w:pPr>
        <w:ind w:firstLine="420"/>
        <w:jc w:val="center"/>
        <w:rPr>
          <w:rFonts w:ascii="微软雅黑" w:hAnsi="微软雅黑" w:cs="微软雅黑"/>
          <w:szCs w:val="21"/>
        </w:rPr>
      </w:pPr>
    </w:p>
    <w:p w14:paraId="212C2B6C" w14:textId="77777777" w:rsidR="004A5CEB" w:rsidRDefault="00000000">
      <w:pPr>
        <w:ind w:firstLine="420"/>
        <w:jc w:val="center"/>
        <w:rPr>
          <w:rFonts w:ascii="微软雅黑" w:hAnsi="微软雅黑" w:cs="微软雅黑"/>
          <w:szCs w:val="21"/>
        </w:rPr>
      </w:pPr>
      <w:proofErr w:type="gramStart"/>
      <w:r>
        <w:rPr>
          <w:rFonts w:ascii="微软雅黑" w:hAnsi="微软雅黑" w:cs="微软雅黑" w:hint="eastAsia"/>
          <w:szCs w:val="21"/>
        </w:rPr>
        <w:t>秀洲区</w:t>
      </w:r>
      <w:proofErr w:type="gramEnd"/>
      <w:r>
        <w:rPr>
          <w:rFonts w:ascii="微软雅黑" w:hAnsi="微软雅黑" w:cs="微软雅黑" w:hint="eastAsia"/>
          <w:szCs w:val="21"/>
        </w:rPr>
        <w:t>图书馆2024年度纸质中文图书采购项目</w:t>
      </w:r>
    </w:p>
    <w:p w14:paraId="368AA0E2" w14:textId="77777777" w:rsidR="004A5CEB" w:rsidRDefault="00000000">
      <w:pPr>
        <w:ind w:firstLine="420"/>
        <w:jc w:val="center"/>
        <w:rPr>
          <w:rFonts w:ascii="微软雅黑" w:hAnsi="微软雅黑" w:cs="微软雅黑"/>
          <w:szCs w:val="21"/>
        </w:rPr>
      </w:pPr>
      <w:r>
        <w:rPr>
          <w:rFonts w:ascii="微软雅黑" w:hAnsi="微软雅黑" w:cs="微软雅黑" w:hint="eastAsia"/>
          <w:szCs w:val="21"/>
        </w:rPr>
        <w:t>资格响应文件/商务技术文件/报价文件</w:t>
      </w:r>
    </w:p>
    <w:p w14:paraId="7F4ABEFC" w14:textId="77777777" w:rsidR="004A5CEB" w:rsidRDefault="00000000">
      <w:pPr>
        <w:ind w:firstLine="420"/>
        <w:jc w:val="center"/>
        <w:rPr>
          <w:rFonts w:ascii="微软雅黑" w:hAnsi="微软雅黑" w:cs="微软雅黑"/>
          <w:szCs w:val="21"/>
        </w:rPr>
      </w:pPr>
      <w:r>
        <w:rPr>
          <w:rFonts w:ascii="微软雅黑" w:hAnsi="微软雅黑" w:cs="微软雅黑" w:hint="eastAsia"/>
          <w:szCs w:val="21"/>
        </w:rPr>
        <w:t>项目编号：千秋-JXQQGK（2024）第05号 </w:t>
      </w:r>
    </w:p>
    <w:p w14:paraId="718DD549" w14:textId="77777777" w:rsidR="004A5CEB" w:rsidRDefault="004A5CEB">
      <w:pPr>
        <w:ind w:firstLine="420"/>
        <w:rPr>
          <w:rFonts w:ascii="微软雅黑" w:hAnsi="微软雅黑" w:cs="微软雅黑"/>
          <w:szCs w:val="21"/>
        </w:rPr>
      </w:pPr>
    </w:p>
    <w:p w14:paraId="693C4894" w14:textId="77777777" w:rsidR="004A5CEB" w:rsidRDefault="004A5CEB">
      <w:pPr>
        <w:ind w:firstLine="420"/>
        <w:rPr>
          <w:rFonts w:ascii="微软雅黑" w:hAnsi="微软雅黑" w:cs="微软雅黑"/>
          <w:szCs w:val="21"/>
        </w:rPr>
      </w:pPr>
    </w:p>
    <w:p w14:paraId="48B947BB" w14:textId="77777777" w:rsidR="004A5CEB" w:rsidRDefault="00000000">
      <w:pPr>
        <w:ind w:firstLine="420"/>
        <w:jc w:val="center"/>
        <w:rPr>
          <w:rFonts w:ascii="微软雅黑" w:hAnsi="微软雅黑" w:cs="微软雅黑"/>
          <w:szCs w:val="21"/>
        </w:rPr>
      </w:pPr>
      <w:r>
        <w:rPr>
          <w:rFonts w:ascii="微软雅黑" w:hAnsi="微软雅黑" w:cs="微软雅黑" w:hint="eastAsia"/>
          <w:szCs w:val="21"/>
        </w:rPr>
        <w:t>投</w:t>
      </w:r>
    </w:p>
    <w:p w14:paraId="0701B557" w14:textId="77777777" w:rsidR="004A5CEB" w:rsidRDefault="00000000">
      <w:pPr>
        <w:ind w:firstLine="420"/>
        <w:jc w:val="center"/>
        <w:rPr>
          <w:rFonts w:ascii="微软雅黑" w:hAnsi="微软雅黑" w:cs="微软雅黑"/>
          <w:szCs w:val="21"/>
        </w:rPr>
      </w:pPr>
      <w:r>
        <w:rPr>
          <w:rFonts w:ascii="微软雅黑" w:hAnsi="微软雅黑" w:cs="微软雅黑" w:hint="eastAsia"/>
          <w:szCs w:val="21"/>
        </w:rPr>
        <w:t>标</w:t>
      </w:r>
    </w:p>
    <w:p w14:paraId="67968D5D" w14:textId="77777777" w:rsidR="004A5CEB" w:rsidRDefault="00000000">
      <w:pPr>
        <w:ind w:firstLine="420"/>
        <w:jc w:val="center"/>
        <w:rPr>
          <w:rFonts w:ascii="微软雅黑" w:hAnsi="微软雅黑" w:cs="微软雅黑"/>
          <w:szCs w:val="21"/>
        </w:rPr>
      </w:pPr>
      <w:r>
        <w:rPr>
          <w:rFonts w:ascii="微软雅黑" w:hAnsi="微软雅黑" w:cs="微软雅黑" w:hint="eastAsia"/>
          <w:szCs w:val="21"/>
        </w:rPr>
        <w:t>文</w:t>
      </w:r>
    </w:p>
    <w:p w14:paraId="15BA22EC" w14:textId="77777777" w:rsidR="004A5CEB" w:rsidRDefault="00000000">
      <w:pPr>
        <w:ind w:firstLine="420"/>
        <w:jc w:val="center"/>
        <w:rPr>
          <w:rFonts w:ascii="微软雅黑" w:hAnsi="微软雅黑" w:cs="微软雅黑"/>
          <w:szCs w:val="21"/>
        </w:rPr>
      </w:pPr>
      <w:r>
        <w:rPr>
          <w:rFonts w:ascii="微软雅黑" w:hAnsi="微软雅黑" w:cs="微软雅黑" w:hint="eastAsia"/>
          <w:szCs w:val="21"/>
        </w:rPr>
        <w:t>件</w:t>
      </w:r>
    </w:p>
    <w:p w14:paraId="20DA6E0F" w14:textId="77777777" w:rsidR="004A5CEB" w:rsidRDefault="004A5CEB">
      <w:pPr>
        <w:ind w:firstLine="420"/>
        <w:rPr>
          <w:rFonts w:ascii="微软雅黑" w:hAnsi="微软雅黑" w:cs="微软雅黑"/>
          <w:szCs w:val="21"/>
        </w:rPr>
      </w:pPr>
    </w:p>
    <w:p w14:paraId="76BD035F" w14:textId="77777777" w:rsidR="004A5CEB" w:rsidRDefault="004A5CEB">
      <w:pPr>
        <w:ind w:firstLine="420"/>
        <w:rPr>
          <w:rFonts w:ascii="微软雅黑" w:hAnsi="微软雅黑" w:cs="微软雅黑"/>
          <w:szCs w:val="21"/>
        </w:rPr>
      </w:pPr>
    </w:p>
    <w:p w14:paraId="4C37501E" w14:textId="77777777" w:rsidR="004A5CEB" w:rsidRDefault="00000000">
      <w:pPr>
        <w:ind w:firstLine="420"/>
        <w:jc w:val="center"/>
        <w:rPr>
          <w:rFonts w:ascii="微软雅黑" w:hAnsi="微软雅黑" w:cs="微软雅黑"/>
          <w:szCs w:val="21"/>
        </w:rPr>
      </w:pPr>
      <w:r>
        <w:rPr>
          <w:rFonts w:ascii="微软雅黑" w:hAnsi="微软雅黑" w:cs="微软雅黑" w:hint="eastAsia"/>
          <w:szCs w:val="21"/>
        </w:rPr>
        <w:t>投标人全称：（加盖单位公章）</w:t>
      </w:r>
    </w:p>
    <w:p w14:paraId="01096B70" w14:textId="77777777" w:rsidR="004A5CEB" w:rsidRDefault="004A5CEB">
      <w:pPr>
        <w:ind w:firstLine="420"/>
        <w:rPr>
          <w:rFonts w:ascii="微软雅黑" w:hAnsi="微软雅黑" w:cs="微软雅黑"/>
          <w:szCs w:val="21"/>
        </w:rPr>
      </w:pPr>
    </w:p>
    <w:p w14:paraId="616B67AD" w14:textId="77777777" w:rsidR="004A5CEB" w:rsidRDefault="00000000">
      <w:pPr>
        <w:ind w:firstLine="420"/>
        <w:jc w:val="center"/>
        <w:rPr>
          <w:rFonts w:ascii="微软雅黑" w:hAnsi="微软雅黑" w:cs="微软雅黑"/>
          <w:szCs w:val="21"/>
        </w:rPr>
      </w:pPr>
      <w:r>
        <w:rPr>
          <w:rFonts w:ascii="微软雅黑" w:hAnsi="微软雅黑" w:cs="微软雅黑" w:hint="eastAsia"/>
          <w:szCs w:val="21"/>
        </w:rPr>
        <w:t>年 月 日</w:t>
      </w:r>
      <w:bookmarkEnd w:id="222"/>
      <w:r>
        <w:rPr>
          <w:rFonts w:ascii="微软雅黑" w:hAnsi="微软雅黑" w:cs="微软雅黑" w:hint="eastAsia"/>
          <w:szCs w:val="21"/>
        </w:rPr>
        <w:br w:type="page"/>
      </w:r>
    </w:p>
    <w:p w14:paraId="70753655" w14:textId="77777777" w:rsidR="004A5CEB" w:rsidRDefault="004A5CEB">
      <w:pPr>
        <w:ind w:firstLine="420"/>
        <w:jc w:val="center"/>
        <w:rPr>
          <w:rFonts w:ascii="微软雅黑" w:hAnsi="微软雅黑" w:cs="微软雅黑"/>
          <w:szCs w:val="21"/>
        </w:rPr>
      </w:pPr>
    </w:p>
    <w:p w14:paraId="5BB2420E" w14:textId="77777777" w:rsidR="004A5CEB" w:rsidRDefault="00000000">
      <w:pPr>
        <w:tabs>
          <w:tab w:val="left" w:pos="675"/>
        </w:tabs>
        <w:ind w:firstLine="420"/>
        <w:rPr>
          <w:rFonts w:ascii="微软雅黑" w:hAnsi="微软雅黑" w:cs="微软雅黑"/>
          <w:b/>
          <w:szCs w:val="21"/>
        </w:rPr>
      </w:pPr>
      <w:r>
        <w:rPr>
          <w:rFonts w:ascii="微软雅黑" w:hAnsi="微软雅黑" w:cs="微软雅黑" w:hint="eastAsia"/>
          <w:szCs w:val="21"/>
        </w:rPr>
        <w:tab/>
      </w:r>
      <w:r>
        <w:rPr>
          <w:rFonts w:ascii="微软雅黑" w:hAnsi="微软雅黑" w:cs="微软雅黑" w:hint="eastAsia"/>
          <w:b/>
          <w:szCs w:val="21"/>
        </w:rPr>
        <w:t>投标声明书格式：</w:t>
      </w:r>
    </w:p>
    <w:p w14:paraId="609CF192" w14:textId="77777777" w:rsidR="004A5CEB" w:rsidRDefault="00000000">
      <w:pPr>
        <w:ind w:firstLine="420"/>
        <w:jc w:val="center"/>
        <w:rPr>
          <w:rFonts w:ascii="微软雅黑" w:hAnsi="微软雅黑" w:cs="微软雅黑"/>
          <w:szCs w:val="21"/>
        </w:rPr>
      </w:pPr>
      <w:bookmarkStart w:id="223" w:name="_Toc6432"/>
      <w:bookmarkStart w:id="224" w:name="_Toc24941"/>
      <w:r>
        <w:rPr>
          <w:rFonts w:ascii="微软雅黑" w:hAnsi="微软雅黑" w:cs="微软雅黑" w:hint="eastAsia"/>
          <w:szCs w:val="21"/>
        </w:rPr>
        <w:t>投标声明书</w:t>
      </w:r>
      <w:bookmarkEnd w:id="223"/>
      <w:bookmarkEnd w:id="224"/>
    </w:p>
    <w:p w14:paraId="7FEC49BF"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致：</w:t>
      </w:r>
      <w:r>
        <w:rPr>
          <w:rFonts w:ascii="微软雅黑" w:hAnsi="微软雅黑" w:cs="微软雅黑" w:hint="eastAsia"/>
          <w:szCs w:val="21"/>
          <w:u w:val="single"/>
        </w:rPr>
        <w:t>嘉兴</w:t>
      </w:r>
      <w:proofErr w:type="gramStart"/>
      <w:r>
        <w:rPr>
          <w:rFonts w:ascii="微软雅黑" w:hAnsi="微软雅黑" w:cs="微软雅黑" w:hint="eastAsia"/>
          <w:szCs w:val="21"/>
          <w:u w:val="single"/>
        </w:rPr>
        <w:t>市秀洲区</w:t>
      </w:r>
      <w:proofErr w:type="gramEnd"/>
      <w:r>
        <w:rPr>
          <w:rFonts w:ascii="微软雅黑" w:hAnsi="微软雅黑" w:cs="微软雅黑" w:hint="eastAsia"/>
          <w:szCs w:val="21"/>
          <w:u w:val="single"/>
        </w:rPr>
        <w:t>文化和旅游局</w:t>
      </w:r>
      <w:r>
        <w:rPr>
          <w:rFonts w:ascii="微软雅黑" w:hAnsi="微软雅黑" w:cs="微软雅黑" w:hint="eastAsia"/>
          <w:szCs w:val="21"/>
        </w:rPr>
        <w:t>（招标采购单位名称）：</w:t>
      </w:r>
    </w:p>
    <w:p w14:paraId="26D6312E" w14:textId="77777777" w:rsidR="004A5CEB" w:rsidRDefault="00000000">
      <w:pPr>
        <w:snapToGrid w:val="0"/>
        <w:ind w:firstLineChars="300" w:firstLine="630"/>
        <w:rPr>
          <w:rFonts w:ascii="微软雅黑" w:hAnsi="微软雅黑" w:cs="微软雅黑"/>
          <w:szCs w:val="21"/>
        </w:rPr>
      </w:pPr>
      <w:r>
        <w:rPr>
          <w:rFonts w:ascii="微软雅黑" w:hAnsi="微软雅黑" w:cs="微软雅黑" w:hint="eastAsia"/>
          <w:szCs w:val="21"/>
          <w:u w:val="single"/>
        </w:rPr>
        <w:t xml:space="preserve">　　　　　　　　　　　　　</w:t>
      </w:r>
      <w:r>
        <w:rPr>
          <w:rFonts w:ascii="微软雅黑" w:hAnsi="微软雅黑" w:cs="微软雅黑" w:hint="eastAsia"/>
          <w:szCs w:val="21"/>
        </w:rPr>
        <w:t>（投标人名称）系中华人民共和国合法企业，经营地址</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szCs w:val="21"/>
        </w:rPr>
        <w:t>。</w:t>
      </w:r>
    </w:p>
    <w:p w14:paraId="022970E1"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我</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szCs w:val="21"/>
        </w:rPr>
        <w:t>（姓名）系</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szCs w:val="21"/>
        </w:rPr>
        <w:t>（投标人名称）的法定代表人，我方愿意参加贵方组织的</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szCs w:val="21"/>
        </w:rPr>
        <w:t>项目的投标，为便于贵方公正、</w:t>
      </w:r>
      <w:proofErr w:type="gramStart"/>
      <w:r>
        <w:rPr>
          <w:rFonts w:ascii="微软雅黑" w:hAnsi="微软雅黑" w:cs="微软雅黑" w:hint="eastAsia"/>
          <w:szCs w:val="21"/>
        </w:rPr>
        <w:t>择优地</w:t>
      </w:r>
      <w:proofErr w:type="gramEnd"/>
      <w:r>
        <w:rPr>
          <w:rFonts w:ascii="微软雅黑" w:hAnsi="微软雅黑" w:cs="微软雅黑" w:hint="eastAsia"/>
          <w:szCs w:val="21"/>
        </w:rPr>
        <w:t>确定中标人及其投标产品和服务，我方就本次投标有关事项郑重声明如下：</w:t>
      </w:r>
    </w:p>
    <w:p w14:paraId="0ADC1FF0"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1、我方向贵方提交的所有投标文件、资料都是准确的和真实的。</w:t>
      </w:r>
    </w:p>
    <w:p w14:paraId="39C1F682"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2、我方不是采购人的附属机构；在获知本项目采购信息后，与采购人聘请的为此项目提供咨询服务的公司及其附属机构没有任何联系。</w:t>
      </w:r>
    </w:p>
    <w:p w14:paraId="611AAC29" w14:textId="77777777" w:rsidR="004A5CEB" w:rsidRDefault="00000000">
      <w:pPr>
        <w:snapToGrid w:val="0"/>
        <w:rPr>
          <w:rFonts w:ascii="微软雅黑" w:hAnsi="微软雅黑" w:cs="微软雅黑"/>
          <w:szCs w:val="21"/>
        </w:rPr>
      </w:pPr>
      <w:r>
        <w:rPr>
          <w:rFonts w:ascii="微软雅黑" w:hAnsi="微软雅黑" w:cs="微软雅黑" w:hint="eastAsia"/>
          <w:spacing w:val="15"/>
          <w:kern w:val="0"/>
          <w:szCs w:val="21"/>
        </w:rPr>
        <w:t>3、我方此次向贵方提供的服务内容为</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szCs w:val="21"/>
        </w:rPr>
        <w:t>。</w:t>
      </w:r>
    </w:p>
    <w:p w14:paraId="574B94BC"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4、我方诚意提请贵方关注：近期有关项目的售后服务等方面的重大决策和事项有：</w:t>
      </w:r>
    </w:p>
    <w:p w14:paraId="0995C319"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u w:val="single"/>
        </w:rPr>
        <w:t xml:space="preserve">　　　　　　　　　　　　　　　　　　　　　　　　　　</w:t>
      </w:r>
    </w:p>
    <w:p w14:paraId="516A3E8B"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5、我方及由本人担任法定代表人的其他机构最近三年内被通报或者被处罚的违法行为有：</w:t>
      </w:r>
    </w:p>
    <w:p w14:paraId="73EE37A1" w14:textId="77777777" w:rsidR="004A5CEB" w:rsidRDefault="00000000">
      <w:pPr>
        <w:snapToGrid w:val="0"/>
        <w:ind w:firstLine="420"/>
        <w:rPr>
          <w:rFonts w:ascii="微软雅黑" w:hAnsi="微软雅黑" w:cs="微软雅黑"/>
          <w:szCs w:val="21"/>
          <w:u w:val="single"/>
        </w:rPr>
      </w:pPr>
      <w:r>
        <w:rPr>
          <w:rFonts w:ascii="微软雅黑" w:hAnsi="微软雅黑" w:cs="微软雅黑" w:hint="eastAsia"/>
          <w:szCs w:val="21"/>
          <w:u w:val="single"/>
        </w:rPr>
        <w:t xml:space="preserve">　　　　　　　　　　　　　　　　　　　　　　　　　　　</w:t>
      </w:r>
    </w:p>
    <w:p w14:paraId="14D9133A"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6、以上事项如有虚假或隐瞒，我方愿意承担一切后果，并不再寻求任何旨在减轻或免除法律责任的辩解。</w:t>
      </w:r>
    </w:p>
    <w:p w14:paraId="66C355BC" w14:textId="77777777" w:rsidR="004A5CEB" w:rsidRDefault="004A5CEB">
      <w:pPr>
        <w:snapToGrid w:val="0"/>
        <w:ind w:firstLine="420"/>
        <w:rPr>
          <w:rFonts w:ascii="微软雅黑" w:hAnsi="微软雅黑" w:cs="微软雅黑"/>
          <w:szCs w:val="21"/>
        </w:rPr>
      </w:pPr>
    </w:p>
    <w:p w14:paraId="6EBCF9F1"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投标人名称：（盖章）</w:t>
      </w:r>
    </w:p>
    <w:p w14:paraId="62CD7AED" w14:textId="77777777" w:rsidR="004A5CEB" w:rsidRDefault="004A5CEB">
      <w:pPr>
        <w:pStyle w:val="afff0"/>
        <w:ind w:firstLine="420"/>
        <w:rPr>
          <w:rFonts w:ascii="微软雅黑" w:eastAsia="微软雅黑" w:hAnsi="微软雅黑" w:cs="微软雅黑"/>
          <w:sz w:val="21"/>
          <w:szCs w:val="21"/>
        </w:rPr>
      </w:pPr>
    </w:p>
    <w:p w14:paraId="7FF1B0FB"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法定代表人或授权代表（签字）：</w:t>
      </w:r>
    </w:p>
    <w:p w14:paraId="761F9A0C" w14:textId="77777777" w:rsidR="004A5CEB" w:rsidRDefault="004A5CEB">
      <w:pPr>
        <w:pStyle w:val="afff0"/>
        <w:ind w:firstLine="420"/>
        <w:rPr>
          <w:rFonts w:ascii="微软雅黑" w:eastAsia="微软雅黑" w:hAnsi="微软雅黑" w:cs="微软雅黑"/>
          <w:sz w:val="21"/>
          <w:szCs w:val="21"/>
        </w:rPr>
      </w:pPr>
    </w:p>
    <w:p w14:paraId="3565AAC8"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shd w:val="clear" w:color="auto" w:fill="FFFFFF"/>
        </w:rPr>
        <w:t>投标日期： 年 月 日</w:t>
      </w:r>
    </w:p>
    <w:p w14:paraId="18558E34" w14:textId="77777777" w:rsidR="004A5CEB" w:rsidRDefault="00000000">
      <w:pPr>
        <w:snapToGrid w:val="0"/>
        <w:ind w:firstLine="420"/>
        <w:rPr>
          <w:rFonts w:ascii="微软雅黑" w:hAnsi="微软雅黑" w:cs="微软雅黑"/>
          <w:b/>
          <w:szCs w:val="21"/>
        </w:rPr>
      </w:pPr>
      <w:r>
        <w:rPr>
          <w:rFonts w:ascii="微软雅黑" w:hAnsi="微软雅黑" w:cs="微软雅黑" w:hint="eastAsia"/>
          <w:b/>
          <w:szCs w:val="21"/>
        </w:rPr>
        <w:br w:type="page"/>
      </w:r>
      <w:r>
        <w:rPr>
          <w:rFonts w:ascii="微软雅黑" w:hAnsi="微软雅黑" w:cs="微软雅黑" w:hint="eastAsia"/>
          <w:b/>
          <w:szCs w:val="21"/>
        </w:rPr>
        <w:lastRenderedPageBreak/>
        <w:t>法定代表人授权委托书格式：</w:t>
      </w:r>
    </w:p>
    <w:p w14:paraId="253D28AD" w14:textId="77777777" w:rsidR="004A5CEB" w:rsidRDefault="00000000">
      <w:pPr>
        <w:snapToGrid w:val="0"/>
        <w:ind w:firstLine="420"/>
        <w:jc w:val="center"/>
        <w:rPr>
          <w:rFonts w:ascii="微软雅黑" w:hAnsi="微软雅黑" w:cs="微软雅黑"/>
          <w:b/>
          <w:szCs w:val="21"/>
        </w:rPr>
      </w:pPr>
      <w:r>
        <w:rPr>
          <w:rFonts w:ascii="微软雅黑" w:hAnsi="微软雅黑" w:cs="微软雅黑" w:hint="eastAsia"/>
          <w:b/>
          <w:szCs w:val="21"/>
        </w:rPr>
        <w:t>法定代表人授权委托书</w:t>
      </w:r>
    </w:p>
    <w:p w14:paraId="364E28C6" w14:textId="77777777" w:rsidR="004A5CEB" w:rsidRDefault="004A5CEB">
      <w:pPr>
        <w:snapToGrid w:val="0"/>
        <w:ind w:firstLine="420"/>
        <w:rPr>
          <w:rFonts w:ascii="微软雅黑" w:hAnsi="微软雅黑" w:cs="微软雅黑"/>
          <w:bCs/>
          <w:szCs w:val="21"/>
        </w:rPr>
      </w:pPr>
    </w:p>
    <w:p w14:paraId="6F7F090C" w14:textId="77777777" w:rsidR="004A5CEB" w:rsidRDefault="00000000">
      <w:pPr>
        <w:snapToGrid w:val="0"/>
        <w:ind w:firstLine="420"/>
        <w:rPr>
          <w:rFonts w:ascii="微软雅黑" w:hAnsi="微软雅黑" w:cs="微软雅黑"/>
          <w:b/>
          <w:bCs/>
          <w:szCs w:val="21"/>
        </w:rPr>
      </w:pPr>
      <w:r>
        <w:rPr>
          <w:rFonts w:ascii="微软雅黑" w:hAnsi="微软雅黑" w:cs="微软雅黑" w:hint="eastAsia"/>
          <w:bCs/>
          <w:szCs w:val="21"/>
        </w:rPr>
        <w:t>致：</w:t>
      </w:r>
      <w:r>
        <w:rPr>
          <w:rFonts w:ascii="微软雅黑" w:hAnsi="微软雅黑" w:cs="微软雅黑" w:hint="eastAsia"/>
          <w:szCs w:val="21"/>
          <w:u w:val="single"/>
        </w:rPr>
        <w:t>嘉兴</w:t>
      </w:r>
      <w:proofErr w:type="gramStart"/>
      <w:r>
        <w:rPr>
          <w:rFonts w:ascii="微软雅黑" w:hAnsi="微软雅黑" w:cs="微软雅黑" w:hint="eastAsia"/>
          <w:szCs w:val="21"/>
          <w:u w:val="single"/>
        </w:rPr>
        <w:t>市秀洲区</w:t>
      </w:r>
      <w:proofErr w:type="gramEnd"/>
      <w:r>
        <w:rPr>
          <w:rFonts w:ascii="微软雅黑" w:hAnsi="微软雅黑" w:cs="微软雅黑" w:hint="eastAsia"/>
          <w:szCs w:val="21"/>
          <w:u w:val="single"/>
        </w:rPr>
        <w:t>文化和旅游局</w:t>
      </w:r>
      <w:r>
        <w:rPr>
          <w:rFonts w:ascii="微软雅黑" w:hAnsi="微软雅黑" w:cs="微软雅黑" w:hint="eastAsia"/>
          <w:szCs w:val="21"/>
        </w:rPr>
        <w:t>（招标采购单位名称）：</w:t>
      </w:r>
    </w:p>
    <w:p w14:paraId="778AF862" w14:textId="77777777" w:rsidR="004A5CEB" w:rsidRDefault="00000000">
      <w:pPr>
        <w:shd w:val="clear" w:color="auto" w:fill="FFFFFF"/>
        <w:snapToGrid w:val="0"/>
        <w:ind w:firstLine="420"/>
        <w:rPr>
          <w:rFonts w:ascii="微软雅黑" w:hAnsi="微软雅黑" w:cs="微软雅黑"/>
          <w:szCs w:val="21"/>
        </w:rPr>
      </w:pPr>
      <w:r>
        <w:rPr>
          <w:rFonts w:ascii="微软雅黑" w:hAnsi="微软雅黑" w:cs="微软雅黑" w:hint="eastAsia"/>
          <w:kern w:val="0"/>
          <w:szCs w:val="21"/>
          <w:lang w:val="zh-CN"/>
        </w:rPr>
        <w:t xml:space="preserve"> 兹委派我公司</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kern w:val="0"/>
          <w:szCs w:val="21"/>
          <w:lang w:val="zh-CN"/>
        </w:rPr>
        <w:t>先生/女士(其在本公司的职务是：</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kern w:val="0"/>
          <w:szCs w:val="21"/>
          <w:lang w:val="zh-CN"/>
        </w:rPr>
        <w:t>，联系电话：</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kern w:val="0"/>
          <w:szCs w:val="21"/>
          <w:lang w:val="zh-CN"/>
        </w:rPr>
        <w:t>手机：</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kern w:val="0"/>
          <w:szCs w:val="21"/>
          <w:lang w:val="zh-CN"/>
        </w:rPr>
        <w:t>传真：</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kern w:val="0"/>
          <w:szCs w:val="21"/>
          <w:lang w:val="zh-CN"/>
        </w:rPr>
        <w:t>)，代表我公司全权</w:t>
      </w:r>
      <w:proofErr w:type="gramStart"/>
      <w:r>
        <w:rPr>
          <w:rFonts w:ascii="微软雅黑" w:hAnsi="微软雅黑" w:cs="微软雅黑" w:hint="eastAsia"/>
          <w:kern w:val="0"/>
          <w:szCs w:val="21"/>
          <w:lang w:val="zh-CN"/>
        </w:rPr>
        <w:t>处理</w:t>
      </w:r>
      <w:r>
        <w:rPr>
          <w:rFonts w:ascii="微软雅黑" w:hAnsi="微软雅黑" w:cs="微软雅黑" w:hint="eastAsia"/>
          <w:b/>
          <w:bCs/>
          <w:szCs w:val="21"/>
        </w:rPr>
        <w:t>秀洲区</w:t>
      </w:r>
      <w:proofErr w:type="gramEnd"/>
      <w:r>
        <w:rPr>
          <w:rFonts w:ascii="微软雅黑" w:hAnsi="微软雅黑" w:cs="微软雅黑" w:hint="eastAsia"/>
          <w:b/>
          <w:bCs/>
          <w:szCs w:val="21"/>
        </w:rPr>
        <w:t>图书馆2024年度纸质中文图书采购项目</w:t>
      </w:r>
      <w:r>
        <w:rPr>
          <w:rFonts w:ascii="微软雅黑" w:hAnsi="微软雅黑" w:cs="微软雅黑" w:hint="eastAsia"/>
          <w:bCs/>
          <w:szCs w:val="21"/>
        </w:rPr>
        <w:t>（</w:t>
      </w:r>
      <w:r>
        <w:rPr>
          <w:rFonts w:ascii="微软雅黑" w:hAnsi="微软雅黑" w:cs="微软雅黑" w:hint="eastAsia"/>
          <w:szCs w:val="21"/>
        </w:rPr>
        <w:t>编号：</w:t>
      </w:r>
      <w:r>
        <w:rPr>
          <w:rFonts w:ascii="微软雅黑" w:hAnsi="微软雅黑" w:cs="微软雅黑" w:hint="eastAsia"/>
          <w:spacing w:val="6"/>
          <w:szCs w:val="21"/>
        </w:rPr>
        <w:t>千秋-JXQQGK（2024）第05号</w:t>
      </w:r>
      <w:r>
        <w:rPr>
          <w:rFonts w:ascii="微软雅黑" w:hAnsi="微软雅黑" w:cs="微软雅黑" w:hint="eastAsia"/>
          <w:bCs/>
          <w:szCs w:val="21"/>
        </w:rPr>
        <w:t>）</w:t>
      </w:r>
      <w:r>
        <w:rPr>
          <w:rFonts w:ascii="微软雅黑" w:hAnsi="微软雅黑" w:cs="微软雅黑" w:hint="eastAsia"/>
          <w:szCs w:val="21"/>
        </w:rPr>
        <w:t>政府采购投标的一切事项</w:t>
      </w:r>
      <w:r>
        <w:rPr>
          <w:rFonts w:ascii="微软雅黑" w:hAnsi="微软雅黑" w:cs="微软雅黑" w:hint="eastAsia"/>
          <w:kern w:val="0"/>
          <w:szCs w:val="21"/>
          <w:lang w:val="zh-CN"/>
        </w:rPr>
        <w:t>。</w:t>
      </w:r>
    </w:p>
    <w:p w14:paraId="2967BE84" w14:textId="77777777" w:rsidR="004A5CEB" w:rsidRDefault="00000000">
      <w:pPr>
        <w:shd w:val="clear" w:color="auto" w:fill="FFFFFF"/>
        <w:snapToGrid w:val="0"/>
        <w:ind w:firstLine="420"/>
        <w:rPr>
          <w:rFonts w:ascii="微软雅黑" w:hAnsi="微软雅黑" w:cs="微软雅黑"/>
          <w:kern w:val="0"/>
          <w:szCs w:val="21"/>
        </w:rPr>
      </w:pPr>
      <w:r>
        <w:rPr>
          <w:rFonts w:ascii="微软雅黑" w:hAnsi="微软雅黑" w:cs="微软雅黑" w:hint="eastAsia"/>
          <w:kern w:val="0"/>
          <w:szCs w:val="21"/>
          <w:lang w:val="zh-CN"/>
        </w:rPr>
        <w:t xml:space="preserve">    特此告知。</w:t>
      </w:r>
    </w:p>
    <w:p w14:paraId="0C048B9F" w14:textId="77777777" w:rsidR="004A5CEB" w:rsidRDefault="004A5CEB">
      <w:pPr>
        <w:shd w:val="clear" w:color="auto" w:fill="FFFFFF"/>
        <w:snapToGrid w:val="0"/>
        <w:ind w:firstLine="420"/>
        <w:rPr>
          <w:rFonts w:ascii="微软雅黑" w:hAnsi="微软雅黑" w:cs="微软雅黑"/>
          <w:kern w:val="0"/>
          <w:szCs w:val="21"/>
        </w:rPr>
      </w:pPr>
    </w:p>
    <w:p w14:paraId="256D190C" w14:textId="77777777" w:rsidR="004A5CEB" w:rsidRDefault="004A5CEB">
      <w:pPr>
        <w:shd w:val="clear" w:color="auto" w:fill="FFFFFF"/>
        <w:snapToGrid w:val="0"/>
        <w:ind w:firstLine="420"/>
        <w:rPr>
          <w:rFonts w:ascii="微软雅黑" w:hAnsi="微软雅黑" w:cs="微软雅黑"/>
          <w:kern w:val="0"/>
          <w:szCs w:val="21"/>
          <w:lang w:val="zh-CN"/>
        </w:rPr>
      </w:pPr>
    </w:p>
    <w:p w14:paraId="6566A35F" w14:textId="77777777" w:rsidR="004A5CEB" w:rsidRDefault="004A5CEB">
      <w:pPr>
        <w:snapToGrid w:val="0"/>
        <w:ind w:firstLine="420"/>
        <w:rPr>
          <w:rFonts w:ascii="微软雅黑" w:hAnsi="微软雅黑" w:cs="微软雅黑"/>
          <w:szCs w:val="21"/>
        </w:rPr>
      </w:pPr>
    </w:p>
    <w:p w14:paraId="2D964E54" w14:textId="77777777" w:rsidR="004A5CEB" w:rsidRDefault="00000000">
      <w:pPr>
        <w:snapToGrid w:val="0"/>
        <w:ind w:firstLine="420"/>
        <w:rPr>
          <w:rFonts w:ascii="微软雅黑" w:hAnsi="微软雅黑" w:cs="微软雅黑"/>
          <w:szCs w:val="21"/>
          <w:u w:val="single"/>
        </w:rPr>
      </w:pPr>
      <w:r>
        <w:rPr>
          <w:rFonts w:ascii="微软雅黑" w:hAnsi="微软雅黑" w:cs="微软雅黑" w:hint="eastAsia"/>
          <w:szCs w:val="21"/>
        </w:rPr>
        <w:t>被授权人签名：                            法定代表人签名：</w:t>
      </w:r>
    </w:p>
    <w:p w14:paraId="7A47A5AF"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职务：                                    职务：</w:t>
      </w:r>
    </w:p>
    <w:p w14:paraId="29AC1B1E"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被授权人身份证号码：</w:t>
      </w:r>
    </w:p>
    <w:p w14:paraId="4A992125" w14:textId="77777777" w:rsidR="004A5CEB" w:rsidRDefault="004A5CEB">
      <w:pPr>
        <w:snapToGrid w:val="0"/>
        <w:ind w:firstLineChars="2300" w:firstLine="4830"/>
        <w:rPr>
          <w:rFonts w:ascii="微软雅黑" w:hAnsi="微软雅黑" w:cs="微软雅黑"/>
          <w:szCs w:val="21"/>
        </w:rPr>
      </w:pPr>
    </w:p>
    <w:p w14:paraId="6F995AB6" w14:textId="77777777" w:rsidR="004A5CEB" w:rsidRDefault="00000000">
      <w:pPr>
        <w:snapToGrid w:val="0"/>
        <w:ind w:firstLineChars="202" w:firstLine="424"/>
        <w:rPr>
          <w:rFonts w:ascii="微软雅黑" w:hAnsi="微软雅黑" w:cs="微软雅黑"/>
          <w:szCs w:val="21"/>
        </w:rPr>
      </w:pPr>
      <w:r>
        <w:rPr>
          <w:rFonts w:ascii="微软雅黑" w:hAnsi="微软雅黑" w:cs="微软雅黑" w:hint="eastAsia"/>
          <w:szCs w:val="21"/>
        </w:rPr>
        <w:t>投标人公章：</w:t>
      </w:r>
      <w:bookmarkStart w:id="225" w:name="_Toc29852"/>
      <w:bookmarkStart w:id="226" w:name="_Toc11017"/>
    </w:p>
    <w:p w14:paraId="6939E2E3" w14:textId="77777777" w:rsidR="004A5CEB" w:rsidRDefault="00000000">
      <w:pPr>
        <w:snapToGrid w:val="0"/>
        <w:ind w:firstLineChars="202" w:firstLine="424"/>
        <w:rPr>
          <w:rFonts w:ascii="微软雅黑" w:hAnsi="微软雅黑" w:cs="微软雅黑"/>
          <w:szCs w:val="21"/>
        </w:rPr>
      </w:pPr>
      <w:r>
        <w:rPr>
          <w:rFonts w:ascii="微软雅黑" w:hAnsi="微软雅黑" w:cs="微软雅黑" w:hint="eastAsia"/>
          <w:szCs w:val="21"/>
        </w:rPr>
        <w:t>日期：年月日</w:t>
      </w:r>
      <w:bookmarkEnd w:id="225"/>
      <w:bookmarkEnd w:id="226"/>
    </w:p>
    <w:p w14:paraId="6CC21885" w14:textId="77777777" w:rsidR="004A5CEB" w:rsidRDefault="004A5CEB">
      <w:pPr>
        <w:snapToGrid w:val="0"/>
        <w:ind w:firstLineChars="1500" w:firstLine="3150"/>
        <w:rPr>
          <w:rFonts w:ascii="微软雅黑" w:hAnsi="微软雅黑" w:cs="微软雅黑"/>
          <w:szCs w:val="21"/>
        </w:rPr>
      </w:pPr>
    </w:p>
    <w:p w14:paraId="6D33A265" w14:textId="77777777" w:rsidR="004A5CEB" w:rsidRDefault="004A5CEB">
      <w:pPr>
        <w:pStyle w:val="af2"/>
        <w:snapToGrid w:val="0"/>
        <w:ind w:firstLine="420"/>
        <w:rPr>
          <w:rFonts w:ascii="微软雅黑" w:hAnsi="微软雅黑" w:cs="微软雅黑"/>
          <w:szCs w:val="21"/>
        </w:rPr>
      </w:pPr>
    </w:p>
    <w:p w14:paraId="70E9F519" w14:textId="77777777" w:rsidR="004A5CEB" w:rsidRDefault="00000000">
      <w:pPr>
        <w:snapToGrid w:val="0"/>
        <w:ind w:leftChars="-50" w:hangingChars="50" w:hanging="105"/>
        <w:rPr>
          <w:rFonts w:ascii="微软雅黑" w:hAnsi="微软雅黑" w:cs="微软雅黑"/>
          <w:szCs w:val="21"/>
        </w:rPr>
      </w:pPr>
      <w:r>
        <w:rPr>
          <w:rFonts w:ascii="微软雅黑" w:hAnsi="微软雅黑" w:cs="微软雅黑" w:hint="eastAsia"/>
          <w:szCs w:val="21"/>
        </w:rPr>
        <w:br w:type="page"/>
      </w:r>
    </w:p>
    <w:p w14:paraId="5A6CBC63" w14:textId="77777777" w:rsidR="004A5CEB" w:rsidRDefault="00000000">
      <w:pPr>
        <w:snapToGrid w:val="0"/>
        <w:ind w:leftChars="-50" w:hangingChars="50" w:hanging="105"/>
        <w:rPr>
          <w:rFonts w:ascii="微软雅黑" w:hAnsi="微软雅黑" w:cs="微软雅黑"/>
          <w:b/>
          <w:szCs w:val="21"/>
        </w:rPr>
      </w:pPr>
      <w:r>
        <w:rPr>
          <w:rFonts w:ascii="微软雅黑" w:hAnsi="微软雅黑" w:cs="微软雅黑"/>
          <w:b/>
          <w:szCs w:val="21"/>
        </w:rPr>
        <w:lastRenderedPageBreak/>
        <w:tab/>
      </w:r>
      <w:r>
        <w:rPr>
          <w:rFonts w:ascii="微软雅黑" w:hAnsi="微软雅黑" w:cs="微软雅黑" w:hint="eastAsia"/>
          <w:szCs w:val="21"/>
        </w:rPr>
        <w:t>供应商书面承诺符合参与政府采购活动资格条件的</w:t>
      </w:r>
      <w:proofErr w:type="gramStart"/>
      <w:r>
        <w:rPr>
          <w:rFonts w:ascii="微软雅黑" w:hAnsi="微软雅黑" w:cs="微软雅黑" w:hint="eastAsia"/>
          <w:szCs w:val="21"/>
        </w:rPr>
        <w:t>的</w:t>
      </w:r>
      <w:proofErr w:type="gramEnd"/>
      <w:r>
        <w:rPr>
          <w:rFonts w:ascii="微软雅黑" w:hAnsi="微软雅黑" w:cs="微软雅黑" w:hint="eastAsia"/>
          <w:szCs w:val="21"/>
        </w:rPr>
        <w:t>承诺函</w:t>
      </w:r>
      <w:r>
        <w:rPr>
          <w:rFonts w:ascii="微软雅黑" w:hAnsi="微软雅黑" w:cs="微软雅黑" w:hint="eastAsia"/>
          <w:b/>
          <w:szCs w:val="21"/>
        </w:rPr>
        <w:t>：</w:t>
      </w:r>
    </w:p>
    <w:p w14:paraId="188408FE" w14:textId="77777777" w:rsidR="004A5CEB" w:rsidRDefault="004A5CEB">
      <w:pPr>
        <w:ind w:firstLine="420"/>
        <w:jc w:val="center"/>
        <w:rPr>
          <w:rFonts w:ascii="微软雅黑" w:hAnsi="微软雅黑" w:cs="微软雅黑"/>
          <w:b/>
          <w:szCs w:val="21"/>
        </w:rPr>
      </w:pPr>
    </w:p>
    <w:p w14:paraId="1C59C8C0" w14:textId="77777777" w:rsidR="004A5CEB" w:rsidRDefault="00000000">
      <w:pPr>
        <w:ind w:firstLine="420"/>
        <w:jc w:val="center"/>
        <w:rPr>
          <w:rFonts w:ascii="微软雅黑" w:hAnsi="微软雅黑" w:cs="微软雅黑"/>
          <w:b/>
          <w:szCs w:val="21"/>
        </w:rPr>
      </w:pPr>
      <w:r>
        <w:rPr>
          <w:rFonts w:ascii="微软雅黑" w:hAnsi="微软雅黑" w:cs="微软雅黑" w:hint="eastAsia"/>
          <w:szCs w:val="21"/>
        </w:rPr>
        <w:t>符合参与政府采购活动资格条件的</w:t>
      </w:r>
      <w:proofErr w:type="gramStart"/>
      <w:r>
        <w:rPr>
          <w:rFonts w:ascii="微软雅黑" w:hAnsi="微软雅黑" w:cs="微软雅黑" w:hint="eastAsia"/>
          <w:szCs w:val="21"/>
        </w:rPr>
        <w:t>的</w:t>
      </w:r>
      <w:proofErr w:type="gramEnd"/>
      <w:r>
        <w:rPr>
          <w:rFonts w:ascii="微软雅黑" w:hAnsi="微软雅黑" w:cs="微软雅黑" w:hint="eastAsia"/>
          <w:szCs w:val="21"/>
        </w:rPr>
        <w:t>承诺函</w:t>
      </w:r>
    </w:p>
    <w:p w14:paraId="3B772460" w14:textId="77777777" w:rsidR="004A5CEB" w:rsidRDefault="004A5CEB">
      <w:pPr>
        <w:ind w:firstLine="420"/>
        <w:jc w:val="center"/>
        <w:rPr>
          <w:rFonts w:ascii="微软雅黑" w:hAnsi="微软雅黑" w:cs="微软雅黑"/>
          <w:b/>
          <w:szCs w:val="21"/>
        </w:rPr>
      </w:pPr>
    </w:p>
    <w:p w14:paraId="64BB3A4F" w14:textId="77777777" w:rsidR="004A5CEB" w:rsidRDefault="00000000">
      <w:pPr>
        <w:ind w:firstLine="420"/>
        <w:rPr>
          <w:rFonts w:ascii="微软雅黑" w:hAnsi="微软雅黑" w:cs="微软雅黑"/>
          <w:szCs w:val="21"/>
        </w:rPr>
      </w:pPr>
      <w:r>
        <w:rPr>
          <w:rFonts w:ascii="微软雅黑" w:hAnsi="微软雅黑" w:cs="微软雅黑" w:hint="eastAsia"/>
          <w:b/>
          <w:bCs/>
          <w:szCs w:val="21"/>
          <w:u w:val="single"/>
          <w:shd w:val="clear" w:color="auto" w:fill="FFFFFF"/>
        </w:rPr>
        <w:t>嘉兴</w:t>
      </w:r>
      <w:proofErr w:type="gramStart"/>
      <w:r>
        <w:rPr>
          <w:rFonts w:ascii="微软雅黑" w:hAnsi="微软雅黑" w:cs="微软雅黑" w:hint="eastAsia"/>
          <w:b/>
          <w:bCs/>
          <w:szCs w:val="21"/>
          <w:u w:val="single"/>
          <w:shd w:val="clear" w:color="auto" w:fill="FFFFFF"/>
        </w:rPr>
        <w:t>市秀洲区</w:t>
      </w:r>
      <w:proofErr w:type="gramEnd"/>
      <w:r>
        <w:rPr>
          <w:rFonts w:ascii="微软雅黑" w:hAnsi="微软雅黑" w:cs="微软雅黑" w:hint="eastAsia"/>
          <w:b/>
          <w:bCs/>
          <w:szCs w:val="21"/>
          <w:u w:val="single"/>
          <w:shd w:val="clear" w:color="auto" w:fill="FFFFFF"/>
        </w:rPr>
        <w:t>文化和旅游局</w:t>
      </w:r>
      <w:r>
        <w:rPr>
          <w:rFonts w:ascii="微软雅黑" w:hAnsi="微软雅黑" w:cs="微软雅黑" w:hint="eastAsia"/>
          <w:szCs w:val="21"/>
        </w:rPr>
        <w:t>：</w:t>
      </w:r>
    </w:p>
    <w:p w14:paraId="7DB8D4D1" w14:textId="77777777" w:rsidR="004A5CEB" w:rsidRDefault="004A5CEB">
      <w:pPr>
        <w:snapToGrid w:val="0"/>
        <w:ind w:firstLine="420"/>
        <w:rPr>
          <w:rFonts w:ascii="微软雅黑" w:hAnsi="微软雅黑" w:cs="微软雅黑"/>
          <w:szCs w:val="21"/>
          <w:shd w:val="clear" w:color="auto" w:fill="FFFFFF"/>
        </w:rPr>
      </w:pPr>
    </w:p>
    <w:p w14:paraId="36C95A40" w14:textId="77777777" w:rsidR="004A5CEB" w:rsidRDefault="00000000">
      <w:pPr>
        <w:snapToGrid w:val="0"/>
        <w:ind w:firstLineChars="400" w:firstLine="840"/>
        <w:rPr>
          <w:rFonts w:ascii="微软雅黑" w:hAnsi="微软雅黑" w:cs="微软雅黑"/>
          <w:szCs w:val="21"/>
          <w:shd w:val="clear" w:color="auto" w:fill="FFFFFF"/>
        </w:rPr>
      </w:pPr>
      <w:r>
        <w:rPr>
          <w:rFonts w:ascii="微软雅黑" w:hAnsi="微软雅黑" w:cs="微软雅黑" w:hint="eastAsia"/>
          <w:szCs w:val="21"/>
          <w:shd w:val="clear" w:color="auto" w:fill="FFFFFF"/>
        </w:rPr>
        <w:t>本公司（公司名称）</w:t>
      </w:r>
      <w:proofErr w:type="gramStart"/>
      <w:r>
        <w:rPr>
          <w:rFonts w:ascii="微软雅黑" w:hAnsi="微软雅黑" w:cs="微软雅黑" w:hint="eastAsia"/>
          <w:szCs w:val="21"/>
          <w:shd w:val="clear" w:color="auto" w:fill="FFFFFF"/>
        </w:rPr>
        <w:t>参加</w:t>
      </w:r>
      <w:r>
        <w:rPr>
          <w:rFonts w:ascii="微软雅黑" w:hAnsi="微软雅黑" w:cs="微软雅黑" w:hint="eastAsia"/>
          <w:b/>
          <w:bCs/>
          <w:szCs w:val="21"/>
          <w:u w:val="single"/>
          <w:shd w:val="clear" w:color="auto" w:fill="FFFFFF"/>
        </w:rPr>
        <w:t>秀洲区</w:t>
      </w:r>
      <w:proofErr w:type="gramEnd"/>
      <w:r>
        <w:rPr>
          <w:rFonts w:ascii="微软雅黑" w:hAnsi="微软雅黑" w:cs="微软雅黑" w:hint="eastAsia"/>
          <w:b/>
          <w:bCs/>
          <w:szCs w:val="21"/>
          <w:u w:val="single"/>
          <w:shd w:val="clear" w:color="auto" w:fill="FFFFFF"/>
        </w:rPr>
        <w:t>图书馆2024年度纸质中文图书采购项目</w:t>
      </w:r>
      <w:r>
        <w:rPr>
          <w:rFonts w:ascii="微软雅黑" w:hAnsi="微软雅黑" w:cs="微软雅黑" w:hint="eastAsia"/>
          <w:szCs w:val="21"/>
          <w:shd w:val="clear" w:color="auto" w:fill="FFFFFF"/>
        </w:rPr>
        <w:t>投标活动，</w:t>
      </w:r>
      <w:proofErr w:type="gramStart"/>
      <w:r>
        <w:rPr>
          <w:rFonts w:ascii="微软雅黑" w:hAnsi="微软雅黑" w:cs="微软雅黑" w:hint="eastAsia"/>
          <w:szCs w:val="21"/>
          <w:shd w:val="clear" w:color="auto" w:fill="FFFFFF"/>
        </w:rPr>
        <w:t>现承诺</w:t>
      </w:r>
      <w:proofErr w:type="gramEnd"/>
      <w:r>
        <w:rPr>
          <w:rFonts w:ascii="微软雅黑" w:hAnsi="微软雅黑" w:cs="微软雅黑" w:hint="eastAsia"/>
          <w:szCs w:val="21"/>
          <w:shd w:val="clear" w:color="auto" w:fill="FFFFFF"/>
        </w:rPr>
        <w:t>如下：</w:t>
      </w:r>
    </w:p>
    <w:p w14:paraId="65981AB2" w14:textId="77777777" w:rsidR="004A5CEB" w:rsidRDefault="004A5CEB">
      <w:pPr>
        <w:pStyle w:val="afff0"/>
        <w:ind w:firstLine="420"/>
        <w:rPr>
          <w:rFonts w:ascii="微软雅黑" w:eastAsia="微软雅黑" w:hAnsi="微软雅黑" w:cs="微软雅黑"/>
          <w:sz w:val="21"/>
          <w:szCs w:val="21"/>
        </w:rPr>
      </w:pPr>
    </w:p>
    <w:p w14:paraId="17450984"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我公司具有</w:t>
      </w:r>
      <w:r>
        <w:rPr>
          <w:rFonts w:ascii="微软雅黑" w:hAnsi="微软雅黑" w:cs="微软雅黑" w:hint="eastAsia"/>
          <w:szCs w:val="21"/>
        </w:rPr>
        <w:t>符合参与政府采购活动资格条件。</w:t>
      </w:r>
    </w:p>
    <w:p w14:paraId="4E8AC12D" w14:textId="77777777" w:rsidR="004A5CEB" w:rsidRDefault="004A5CEB">
      <w:pPr>
        <w:pStyle w:val="afff0"/>
        <w:ind w:firstLine="420"/>
        <w:rPr>
          <w:rFonts w:ascii="微软雅黑" w:eastAsia="微软雅黑" w:hAnsi="微软雅黑" w:cs="微软雅黑"/>
          <w:sz w:val="21"/>
          <w:szCs w:val="21"/>
        </w:rPr>
      </w:pPr>
    </w:p>
    <w:p w14:paraId="3C21CC57" w14:textId="77777777" w:rsidR="004A5CEB" w:rsidRDefault="004A5CEB">
      <w:pPr>
        <w:pStyle w:val="afff0"/>
        <w:ind w:firstLine="420"/>
        <w:rPr>
          <w:rFonts w:ascii="微软雅黑" w:eastAsia="微软雅黑" w:hAnsi="微软雅黑" w:cs="微软雅黑"/>
          <w:sz w:val="21"/>
          <w:szCs w:val="21"/>
        </w:rPr>
      </w:pPr>
    </w:p>
    <w:p w14:paraId="77A8FC25"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如违反以上承诺，本公司愿承担一切法律责任。</w:t>
      </w:r>
    </w:p>
    <w:p w14:paraId="28DE0FC7" w14:textId="77777777" w:rsidR="004A5CEB" w:rsidRDefault="004A5CEB">
      <w:pPr>
        <w:pStyle w:val="afff0"/>
        <w:ind w:firstLine="420"/>
        <w:rPr>
          <w:rFonts w:ascii="微软雅黑" w:eastAsia="微软雅黑" w:hAnsi="微软雅黑" w:cs="微软雅黑"/>
          <w:sz w:val="21"/>
          <w:szCs w:val="21"/>
        </w:rPr>
      </w:pPr>
    </w:p>
    <w:p w14:paraId="6A101457" w14:textId="77777777" w:rsidR="004A5CEB" w:rsidRDefault="004A5CEB">
      <w:pPr>
        <w:pStyle w:val="afff0"/>
        <w:ind w:firstLine="420"/>
        <w:rPr>
          <w:rFonts w:ascii="微软雅黑" w:eastAsia="微软雅黑" w:hAnsi="微软雅黑" w:cs="微软雅黑"/>
          <w:sz w:val="21"/>
          <w:szCs w:val="21"/>
        </w:rPr>
      </w:pPr>
    </w:p>
    <w:p w14:paraId="05E93FA6" w14:textId="77777777" w:rsidR="004A5CEB" w:rsidRDefault="004A5CEB">
      <w:pPr>
        <w:pStyle w:val="afff0"/>
        <w:ind w:firstLine="420"/>
        <w:rPr>
          <w:rFonts w:ascii="微软雅黑" w:eastAsia="微软雅黑" w:hAnsi="微软雅黑" w:cs="微软雅黑"/>
          <w:sz w:val="21"/>
          <w:szCs w:val="21"/>
        </w:rPr>
      </w:pPr>
    </w:p>
    <w:p w14:paraId="603B8850"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投标人名称：（盖章）</w:t>
      </w:r>
    </w:p>
    <w:p w14:paraId="66E94A10"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法定代表人或授权代表（签字）：</w:t>
      </w:r>
    </w:p>
    <w:p w14:paraId="1ECB4253" w14:textId="77777777" w:rsidR="004A5CEB" w:rsidRDefault="00000000">
      <w:pPr>
        <w:pStyle w:val="af2"/>
        <w:ind w:firstLine="420"/>
        <w:rPr>
          <w:rFonts w:ascii="微软雅黑" w:hAnsi="微软雅黑" w:cs="微软雅黑"/>
          <w:szCs w:val="21"/>
        </w:rPr>
      </w:pPr>
      <w:r>
        <w:rPr>
          <w:rFonts w:ascii="微软雅黑" w:hAnsi="微软雅黑" w:cs="微软雅黑" w:hint="eastAsia"/>
          <w:szCs w:val="21"/>
          <w:shd w:val="clear" w:color="auto" w:fill="FFFFFF"/>
        </w:rPr>
        <w:t>投标日期： 年 月 日</w:t>
      </w:r>
    </w:p>
    <w:p w14:paraId="76BC1CF3" w14:textId="77777777" w:rsidR="004A5CEB" w:rsidRDefault="004A5CEB">
      <w:pPr>
        <w:snapToGrid w:val="0"/>
        <w:ind w:firstLineChars="0" w:firstLine="0"/>
        <w:rPr>
          <w:rFonts w:ascii="微软雅黑" w:hAnsi="微软雅黑" w:cs="微软雅黑"/>
          <w:szCs w:val="21"/>
          <w:u w:val="single"/>
        </w:rPr>
      </w:pPr>
    </w:p>
    <w:p w14:paraId="29AF9C53" w14:textId="77777777" w:rsidR="004A5CEB" w:rsidRDefault="004A5CEB">
      <w:pPr>
        <w:snapToGrid w:val="0"/>
        <w:ind w:firstLine="420"/>
        <w:rPr>
          <w:rFonts w:ascii="微软雅黑" w:hAnsi="微软雅黑" w:cs="微软雅黑"/>
          <w:szCs w:val="21"/>
        </w:rPr>
        <w:sectPr w:rsidR="004A5CEB" w:rsidSect="00AC29C5">
          <w:footerReference w:type="default" r:id="rId24"/>
          <w:pgSz w:w="11906" w:h="16838"/>
          <w:pgMar w:top="1474" w:right="1797" w:bottom="1247" w:left="1797" w:header="851" w:footer="851" w:gutter="0"/>
          <w:cols w:space="720"/>
          <w:docGrid w:linePitch="312"/>
        </w:sectPr>
      </w:pPr>
    </w:p>
    <w:p w14:paraId="510CF458" w14:textId="77777777" w:rsidR="004A5CEB" w:rsidRDefault="00000000">
      <w:pPr>
        <w:snapToGrid w:val="0"/>
        <w:ind w:firstLineChars="0" w:firstLine="0"/>
        <w:rPr>
          <w:rFonts w:ascii="微软雅黑" w:hAnsi="微软雅黑" w:cs="微软雅黑"/>
          <w:szCs w:val="21"/>
        </w:rPr>
      </w:pPr>
      <w:r>
        <w:rPr>
          <w:rFonts w:ascii="微软雅黑" w:hAnsi="微软雅黑" w:cs="微软雅黑" w:hint="eastAsia"/>
          <w:szCs w:val="21"/>
        </w:rPr>
        <w:lastRenderedPageBreak/>
        <w:t>投标人的类似成功案例的业绩证明文件：</w:t>
      </w:r>
    </w:p>
    <w:p w14:paraId="7906A5CA" w14:textId="77777777" w:rsidR="004A5CEB" w:rsidRDefault="00000000">
      <w:pPr>
        <w:pStyle w:val="aff"/>
        <w:snapToGrid w:val="0"/>
        <w:ind w:left="0" w:firstLineChars="0" w:firstLine="0"/>
        <w:rPr>
          <w:rFonts w:ascii="微软雅黑" w:hAnsi="微软雅黑" w:cs="微软雅黑"/>
          <w:szCs w:val="21"/>
        </w:rPr>
      </w:pPr>
      <w:r>
        <w:rPr>
          <w:rFonts w:ascii="微软雅黑" w:hAnsi="微软雅黑" w:cs="微软雅黑" w:hint="eastAsia"/>
          <w:szCs w:val="21"/>
        </w:rPr>
        <w:t>投标人同类项目实施情况一览表格式：（投标人同类项目合同复印件）</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628"/>
        <w:gridCol w:w="3420"/>
        <w:gridCol w:w="1080"/>
        <w:gridCol w:w="1080"/>
        <w:gridCol w:w="1440"/>
        <w:gridCol w:w="1517"/>
        <w:gridCol w:w="3118"/>
      </w:tblGrid>
      <w:tr w:rsidR="004A5CEB" w14:paraId="49DD88CC" w14:textId="77777777">
        <w:trPr>
          <w:cantSplit/>
          <w:trHeight w:val="975"/>
        </w:trPr>
        <w:tc>
          <w:tcPr>
            <w:tcW w:w="2628" w:type="dxa"/>
            <w:tcBorders>
              <w:top w:val="single" w:sz="4" w:space="0" w:color="auto"/>
              <w:left w:val="single" w:sz="4" w:space="0" w:color="auto"/>
              <w:bottom w:val="single" w:sz="4" w:space="0" w:color="auto"/>
              <w:right w:val="single" w:sz="4" w:space="0" w:color="auto"/>
            </w:tcBorders>
            <w:vAlign w:val="center"/>
          </w:tcPr>
          <w:p w14:paraId="0F131DB6"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采购单位名称</w:t>
            </w:r>
          </w:p>
        </w:tc>
        <w:tc>
          <w:tcPr>
            <w:tcW w:w="3420" w:type="dxa"/>
            <w:tcBorders>
              <w:top w:val="single" w:sz="4" w:space="0" w:color="auto"/>
              <w:left w:val="single" w:sz="4" w:space="0" w:color="auto"/>
              <w:bottom w:val="single" w:sz="4" w:space="0" w:color="auto"/>
              <w:right w:val="single" w:sz="4" w:space="0" w:color="auto"/>
            </w:tcBorders>
            <w:vAlign w:val="center"/>
          </w:tcPr>
          <w:p w14:paraId="6B67952C"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设备或项目名称</w:t>
            </w:r>
          </w:p>
        </w:tc>
        <w:tc>
          <w:tcPr>
            <w:tcW w:w="1080" w:type="dxa"/>
            <w:tcBorders>
              <w:top w:val="single" w:sz="4" w:space="0" w:color="auto"/>
              <w:left w:val="single" w:sz="4" w:space="0" w:color="auto"/>
              <w:bottom w:val="single" w:sz="4" w:space="0" w:color="auto"/>
              <w:right w:val="single" w:sz="4" w:space="0" w:color="auto"/>
            </w:tcBorders>
            <w:vAlign w:val="center"/>
          </w:tcPr>
          <w:p w14:paraId="7FD2B2D0"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采购数量</w:t>
            </w:r>
          </w:p>
        </w:tc>
        <w:tc>
          <w:tcPr>
            <w:tcW w:w="1080" w:type="dxa"/>
            <w:tcBorders>
              <w:top w:val="single" w:sz="4" w:space="0" w:color="auto"/>
              <w:left w:val="single" w:sz="4" w:space="0" w:color="auto"/>
              <w:bottom w:val="single" w:sz="4" w:space="0" w:color="auto"/>
              <w:right w:val="single" w:sz="4" w:space="0" w:color="auto"/>
            </w:tcBorders>
            <w:vAlign w:val="center"/>
          </w:tcPr>
          <w:p w14:paraId="5122E340"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单价</w:t>
            </w:r>
          </w:p>
        </w:tc>
        <w:tc>
          <w:tcPr>
            <w:tcW w:w="1440" w:type="dxa"/>
            <w:tcBorders>
              <w:top w:val="single" w:sz="4" w:space="0" w:color="auto"/>
              <w:left w:val="single" w:sz="4" w:space="0" w:color="auto"/>
              <w:bottom w:val="single" w:sz="4" w:space="0" w:color="auto"/>
              <w:right w:val="single" w:sz="4" w:space="0" w:color="auto"/>
            </w:tcBorders>
            <w:vAlign w:val="center"/>
          </w:tcPr>
          <w:p w14:paraId="4274FAAC"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合同金额</w:t>
            </w:r>
          </w:p>
          <w:p w14:paraId="1CC16BF5"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（万元）</w:t>
            </w:r>
          </w:p>
        </w:tc>
        <w:tc>
          <w:tcPr>
            <w:tcW w:w="1517" w:type="dxa"/>
            <w:tcBorders>
              <w:top w:val="single" w:sz="4" w:space="0" w:color="auto"/>
              <w:left w:val="single" w:sz="4" w:space="0" w:color="auto"/>
              <w:right w:val="single" w:sz="4" w:space="0" w:color="auto"/>
            </w:tcBorders>
            <w:vAlign w:val="center"/>
          </w:tcPr>
          <w:p w14:paraId="435756D1"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附件页码</w:t>
            </w:r>
          </w:p>
          <w:p w14:paraId="08AA6E57" w14:textId="77777777" w:rsidR="004A5CEB" w:rsidRDefault="004A5CEB">
            <w:pPr>
              <w:snapToGrid w:val="0"/>
              <w:ind w:firstLineChars="0" w:firstLine="0"/>
              <w:jc w:val="center"/>
              <w:rPr>
                <w:rFonts w:ascii="微软雅黑" w:hAnsi="微软雅黑" w:cs="微软雅黑"/>
                <w:szCs w:val="21"/>
              </w:rPr>
            </w:pPr>
          </w:p>
        </w:tc>
        <w:tc>
          <w:tcPr>
            <w:tcW w:w="3118" w:type="dxa"/>
            <w:tcBorders>
              <w:top w:val="single" w:sz="4" w:space="0" w:color="auto"/>
              <w:left w:val="single" w:sz="4" w:space="0" w:color="auto"/>
              <w:bottom w:val="single" w:sz="4" w:space="0" w:color="auto"/>
              <w:right w:val="single" w:sz="4" w:space="0" w:color="auto"/>
            </w:tcBorders>
            <w:vAlign w:val="center"/>
          </w:tcPr>
          <w:p w14:paraId="0D57ADFD"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采购单位联系人及</w:t>
            </w:r>
          </w:p>
          <w:p w14:paraId="77BA8718" w14:textId="77777777" w:rsidR="004A5CEB" w:rsidRDefault="00000000">
            <w:pPr>
              <w:snapToGrid w:val="0"/>
              <w:ind w:firstLineChars="0" w:firstLine="0"/>
              <w:jc w:val="center"/>
              <w:rPr>
                <w:rFonts w:ascii="微软雅黑" w:hAnsi="微软雅黑" w:cs="微软雅黑"/>
                <w:szCs w:val="21"/>
              </w:rPr>
            </w:pPr>
            <w:r>
              <w:rPr>
                <w:rFonts w:ascii="微软雅黑" w:hAnsi="微软雅黑" w:cs="微软雅黑" w:hint="eastAsia"/>
                <w:szCs w:val="21"/>
              </w:rPr>
              <w:t>联系电话</w:t>
            </w:r>
          </w:p>
        </w:tc>
      </w:tr>
      <w:tr w:rsidR="004A5CEB" w14:paraId="541D9BB6" w14:textId="77777777">
        <w:trPr>
          <w:trHeight w:val="251"/>
        </w:trPr>
        <w:tc>
          <w:tcPr>
            <w:tcW w:w="2628" w:type="dxa"/>
            <w:tcBorders>
              <w:top w:val="single" w:sz="4" w:space="0" w:color="auto"/>
              <w:left w:val="single" w:sz="4" w:space="0" w:color="auto"/>
              <w:bottom w:val="single" w:sz="4" w:space="0" w:color="auto"/>
              <w:right w:val="single" w:sz="4" w:space="0" w:color="auto"/>
            </w:tcBorders>
          </w:tcPr>
          <w:p w14:paraId="52D5D54C" w14:textId="77777777" w:rsidR="004A5CEB" w:rsidRDefault="004A5CEB">
            <w:pPr>
              <w:snapToGrid w:val="0"/>
              <w:ind w:firstLineChars="0" w:firstLine="0"/>
              <w:jc w:val="center"/>
              <w:rPr>
                <w:rFonts w:ascii="微软雅黑" w:hAnsi="微软雅黑" w:cs="微软雅黑"/>
                <w:szCs w:val="21"/>
              </w:rPr>
            </w:pPr>
          </w:p>
        </w:tc>
        <w:tc>
          <w:tcPr>
            <w:tcW w:w="3420" w:type="dxa"/>
            <w:tcBorders>
              <w:top w:val="single" w:sz="4" w:space="0" w:color="auto"/>
              <w:left w:val="single" w:sz="4" w:space="0" w:color="auto"/>
              <w:bottom w:val="single" w:sz="4" w:space="0" w:color="auto"/>
              <w:right w:val="single" w:sz="4" w:space="0" w:color="auto"/>
            </w:tcBorders>
          </w:tcPr>
          <w:p w14:paraId="7064A09E" w14:textId="77777777" w:rsidR="004A5CEB" w:rsidRDefault="004A5CEB">
            <w:pPr>
              <w:snapToGrid w:val="0"/>
              <w:ind w:firstLineChars="0" w:firstLine="0"/>
              <w:jc w:val="center"/>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5F72CFB2" w14:textId="77777777" w:rsidR="004A5CEB" w:rsidRDefault="004A5CEB">
            <w:pPr>
              <w:snapToGrid w:val="0"/>
              <w:ind w:firstLineChars="0" w:firstLine="0"/>
              <w:jc w:val="center"/>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5296DB12" w14:textId="77777777" w:rsidR="004A5CEB" w:rsidRDefault="004A5CEB">
            <w:pPr>
              <w:snapToGrid w:val="0"/>
              <w:ind w:firstLineChars="0" w:firstLine="0"/>
              <w:jc w:val="center"/>
              <w:rPr>
                <w:rFonts w:ascii="微软雅黑" w:hAnsi="微软雅黑" w:cs="微软雅黑"/>
                <w:szCs w:val="21"/>
              </w:rPr>
            </w:pPr>
          </w:p>
        </w:tc>
        <w:tc>
          <w:tcPr>
            <w:tcW w:w="1440" w:type="dxa"/>
            <w:tcBorders>
              <w:top w:val="single" w:sz="4" w:space="0" w:color="auto"/>
              <w:left w:val="single" w:sz="4" w:space="0" w:color="auto"/>
              <w:bottom w:val="single" w:sz="4" w:space="0" w:color="auto"/>
              <w:right w:val="single" w:sz="4" w:space="0" w:color="auto"/>
            </w:tcBorders>
          </w:tcPr>
          <w:p w14:paraId="005F219A" w14:textId="77777777" w:rsidR="004A5CEB" w:rsidRDefault="004A5CEB">
            <w:pPr>
              <w:snapToGrid w:val="0"/>
              <w:ind w:firstLineChars="0" w:firstLine="0"/>
              <w:jc w:val="center"/>
              <w:rPr>
                <w:rFonts w:ascii="微软雅黑" w:hAnsi="微软雅黑" w:cs="微软雅黑"/>
                <w:szCs w:val="21"/>
              </w:rPr>
            </w:pPr>
          </w:p>
        </w:tc>
        <w:tc>
          <w:tcPr>
            <w:tcW w:w="1517" w:type="dxa"/>
            <w:tcBorders>
              <w:top w:val="single" w:sz="4" w:space="0" w:color="auto"/>
              <w:left w:val="single" w:sz="4" w:space="0" w:color="auto"/>
              <w:bottom w:val="single" w:sz="4" w:space="0" w:color="auto"/>
              <w:right w:val="single" w:sz="4" w:space="0" w:color="auto"/>
            </w:tcBorders>
          </w:tcPr>
          <w:p w14:paraId="5C98BF2D" w14:textId="77777777" w:rsidR="004A5CEB" w:rsidRDefault="004A5CEB">
            <w:pPr>
              <w:snapToGrid w:val="0"/>
              <w:ind w:firstLineChars="0" w:firstLine="0"/>
              <w:jc w:val="center"/>
              <w:rPr>
                <w:rFonts w:ascii="微软雅黑" w:hAnsi="微软雅黑" w:cs="微软雅黑"/>
                <w:szCs w:val="21"/>
              </w:rPr>
            </w:pPr>
          </w:p>
        </w:tc>
        <w:tc>
          <w:tcPr>
            <w:tcW w:w="3118" w:type="dxa"/>
            <w:tcBorders>
              <w:top w:val="single" w:sz="4" w:space="0" w:color="auto"/>
              <w:left w:val="single" w:sz="4" w:space="0" w:color="auto"/>
              <w:bottom w:val="single" w:sz="4" w:space="0" w:color="auto"/>
              <w:right w:val="single" w:sz="4" w:space="0" w:color="auto"/>
            </w:tcBorders>
          </w:tcPr>
          <w:p w14:paraId="6AEAFDF5" w14:textId="77777777" w:rsidR="004A5CEB" w:rsidRDefault="004A5CEB">
            <w:pPr>
              <w:snapToGrid w:val="0"/>
              <w:ind w:firstLineChars="0" w:firstLine="0"/>
              <w:jc w:val="center"/>
              <w:rPr>
                <w:rFonts w:ascii="微软雅黑" w:hAnsi="微软雅黑" w:cs="微软雅黑"/>
                <w:szCs w:val="21"/>
              </w:rPr>
            </w:pPr>
          </w:p>
        </w:tc>
      </w:tr>
      <w:tr w:rsidR="004A5CEB" w14:paraId="0D30E62F" w14:textId="77777777">
        <w:tc>
          <w:tcPr>
            <w:tcW w:w="2628" w:type="dxa"/>
            <w:tcBorders>
              <w:top w:val="single" w:sz="4" w:space="0" w:color="auto"/>
              <w:left w:val="single" w:sz="4" w:space="0" w:color="auto"/>
              <w:bottom w:val="single" w:sz="4" w:space="0" w:color="auto"/>
              <w:right w:val="single" w:sz="4" w:space="0" w:color="auto"/>
            </w:tcBorders>
          </w:tcPr>
          <w:p w14:paraId="0EEB6AC3" w14:textId="77777777" w:rsidR="004A5CEB" w:rsidRDefault="004A5CEB">
            <w:pPr>
              <w:snapToGrid w:val="0"/>
              <w:ind w:firstLineChars="0" w:firstLine="0"/>
              <w:rPr>
                <w:rFonts w:ascii="微软雅黑" w:hAnsi="微软雅黑" w:cs="微软雅黑"/>
                <w:szCs w:val="21"/>
              </w:rPr>
            </w:pPr>
          </w:p>
        </w:tc>
        <w:tc>
          <w:tcPr>
            <w:tcW w:w="3420" w:type="dxa"/>
            <w:tcBorders>
              <w:top w:val="single" w:sz="4" w:space="0" w:color="auto"/>
              <w:left w:val="single" w:sz="4" w:space="0" w:color="auto"/>
              <w:bottom w:val="single" w:sz="4" w:space="0" w:color="auto"/>
              <w:right w:val="single" w:sz="4" w:space="0" w:color="auto"/>
            </w:tcBorders>
          </w:tcPr>
          <w:p w14:paraId="786B85EA" w14:textId="77777777" w:rsidR="004A5CEB" w:rsidRDefault="004A5CEB">
            <w:pPr>
              <w:snapToGrid w:val="0"/>
              <w:ind w:firstLineChars="0" w:firstLine="0"/>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4FFD625C" w14:textId="77777777" w:rsidR="004A5CEB" w:rsidRDefault="004A5CEB">
            <w:pPr>
              <w:snapToGrid w:val="0"/>
              <w:ind w:firstLineChars="0" w:firstLine="0"/>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46B3431B" w14:textId="77777777" w:rsidR="004A5CEB" w:rsidRDefault="004A5CEB">
            <w:pPr>
              <w:snapToGrid w:val="0"/>
              <w:ind w:firstLineChars="0" w:firstLine="0"/>
              <w:rPr>
                <w:rFonts w:ascii="微软雅黑" w:hAnsi="微软雅黑" w:cs="微软雅黑"/>
                <w:szCs w:val="21"/>
              </w:rPr>
            </w:pPr>
          </w:p>
        </w:tc>
        <w:tc>
          <w:tcPr>
            <w:tcW w:w="1440" w:type="dxa"/>
            <w:tcBorders>
              <w:top w:val="single" w:sz="4" w:space="0" w:color="auto"/>
              <w:left w:val="single" w:sz="4" w:space="0" w:color="auto"/>
              <w:bottom w:val="single" w:sz="4" w:space="0" w:color="auto"/>
              <w:right w:val="single" w:sz="4" w:space="0" w:color="auto"/>
            </w:tcBorders>
          </w:tcPr>
          <w:p w14:paraId="66223AEC" w14:textId="77777777" w:rsidR="004A5CEB" w:rsidRDefault="004A5CEB">
            <w:pPr>
              <w:snapToGrid w:val="0"/>
              <w:ind w:firstLineChars="0" w:firstLine="0"/>
              <w:rPr>
                <w:rFonts w:ascii="微软雅黑" w:hAnsi="微软雅黑" w:cs="微软雅黑"/>
                <w:szCs w:val="21"/>
              </w:rPr>
            </w:pPr>
          </w:p>
        </w:tc>
        <w:tc>
          <w:tcPr>
            <w:tcW w:w="1517" w:type="dxa"/>
            <w:tcBorders>
              <w:top w:val="single" w:sz="4" w:space="0" w:color="auto"/>
              <w:left w:val="single" w:sz="4" w:space="0" w:color="auto"/>
              <w:bottom w:val="single" w:sz="4" w:space="0" w:color="auto"/>
              <w:right w:val="single" w:sz="4" w:space="0" w:color="auto"/>
            </w:tcBorders>
          </w:tcPr>
          <w:p w14:paraId="4A3B60F3" w14:textId="77777777" w:rsidR="004A5CEB" w:rsidRDefault="004A5CEB">
            <w:pPr>
              <w:snapToGrid w:val="0"/>
              <w:ind w:firstLineChars="0" w:firstLine="0"/>
              <w:rPr>
                <w:rFonts w:ascii="微软雅黑" w:hAnsi="微软雅黑" w:cs="微软雅黑"/>
                <w:szCs w:val="21"/>
              </w:rPr>
            </w:pPr>
          </w:p>
        </w:tc>
        <w:tc>
          <w:tcPr>
            <w:tcW w:w="3118" w:type="dxa"/>
            <w:tcBorders>
              <w:top w:val="single" w:sz="4" w:space="0" w:color="auto"/>
              <w:left w:val="single" w:sz="4" w:space="0" w:color="auto"/>
              <w:bottom w:val="single" w:sz="4" w:space="0" w:color="auto"/>
              <w:right w:val="single" w:sz="4" w:space="0" w:color="auto"/>
            </w:tcBorders>
          </w:tcPr>
          <w:p w14:paraId="630335B9" w14:textId="77777777" w:rsidR="004A5CEB" w:rsidRDefault="004A5CEB">
            <w:pPr>
              <w:snapToGrid w:val="0"/>
              <w:ind w:firstLineChars="0" w:firstLine="0"/>
              <w:rPr>
                <w:rFonts w:ascii="微软雅黑" w:hAnsi="微软雅黑" w:cs="微软雅黑"/>
                <w:szCs w:val="21"/>
              </w:rPr>
            </w:pPr>
          </w:p>
        </w:tc>
      </w:tr>
      <w:tr w:rsidR="004A5CEB" w14:paraId="0A75FD92" w14:textId="77777777">
        <w:trPr>
          <w:trHeight w:val="233"/>
        </w:trPr>
        <w:tc>
          <w:tcPr>
            <w:tcW w:w="2628" w:type="dxa"/>
            <w:tcBorders>
              <w:top w:val="single" w:sz="4" w:space="0" w:color="auto"/>
              <w:left w:val="single" w:sz="4" w:space="0" w:color="auto"/>
              <w:bottom w:val="single" w:sz="4" w:space="0" w:color="auto"/>
              <w:right w:val="single" w:sz="4" w:space="0" w:color="auto"/>
            </w:tcBorders>
          </w:tcPr>
          <w:p w14:paraId="27FB42BC" w14:textId="77777777" w:rsidR="004A5CEB" w:rsidRDefault="004A5CEB">
            <w:pPr>
              <w:snapToGrid w:val="0"/>
              <w:ind w:firstLineChars="0" w:firstLine="0"/>
              <w:rPr>
                <w:rFonts w:ascii="微软雅黑" w:hAnsi="微软雅黑" w:cs="微软雅黑"/>
                <w:szCs w:val="21"/>
              </w:rPr>
            </w:pPr>
          </w:p>
        </w:tc>
        <w:tc>
          <w:tcPr>
            <w:tcW w:w="3420" w:type="dxa"/>
            <w:tcBorders>
              <w:top w:val="single" w:sz="4" w:space="0" w:color="auto"/>
              <w:left w:val="single" w:sz="4" w:space="0" w:color="auto"/>
              <w:bottom w:val="single" w:sz="4" w:space="0" w:color="auto"/>
              <w:right w:val="single" w:sz="4" w:space="0" w:color="auto"/>
            </w:tcBorders>
          </w:tcPr>
          <w:p w14:paraId="6D3BFFD5" w14:textId="77777777" w:rsidR="004A5CEB" w:rsidRDefault="004A5CEB">
            <w:pPr>
              <w:snapToGrid w:val="0"/>
              <w:ind w:firstLineChars="0" w:firstLine="0"/>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31D290E8" w14:textId="77777777" w:rsidR="004A5CEB" w:rsidRDefault="004A5CEB">
            <w:pPr>
              <w:snapToGrid w:val="0"/>
              <w:ind w:firstLineChars="0" w:firstLine="0"/>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760DD7F0" w14:textId="77777777" w:rsidR="004A5CEB" w:rsidRDefault="004A5CEB">
            <w:pPr>
              <w:snapToGrid w:val="0"/>
              <w:ind w:firstLineChars="0" w:firstLine="0"/>
              <w:rPr>
                <w:rFonts w:ascii="微软雅黑" w:hAnsi="微软雅黑" w:cs="微软雅黑"/>
                <w:szCs w:val="21"/>
              </w:rPr>
            </w:pPr>
          </w:p>
        </w:tc>
        <w:tc>
          <w:tcPr>
            <w:tcW w:w="1440" w:type="dxa"/>
            <w:tcBorders>
              <w:top w:val="single" w:sz="4" w:space="0" w:color="auto"/>
              <w:left w:val="single" w:sz="4" w:space="0" w:color="auto"/>
              <w:bottom w:val="single" w:sz="4" w:space="0" w:color="auto"/>
              <w:right w:val="single" w:sz="4" w:space="0" w:color="auto"/>
            </w:tcBorders>
          </w:tcPr>
          <w:p w14:paraId="0C221338" w14:textId="77777777" w:rsidR="004A5CEB" w:rsidRDefault="004A5CEB">
            <w:pPr>
              <w:snapToGrid w:val="0"/>
              <w:ind w:firstLineChars="0" w:firstLine="0"/>
              <w:rPr>
                <w:rFonts w:ascii="微软雅黑" w:hAnsi="微软雅黑" w:cs="微软雅黑"/>
                <w:szCs w:val="21"/>
              </w:rPr>
            </w:pPr>
          </w:p>
        </w:tc>
        <w:tc>
          <w:tcPr>
            <w:tcW w:w="1517" w:type="dxa"/>
            <w:tcBorders>
              <w:top w:val="single" w:sz="4" w:space="0" w:color="auto"/>
              <w:left w:val="single" w:sz="4" w:space="0" w:color="auto"/>
              <w:bottom w:val="single" w:sz="4" w:space="0" w:color="auto"/>
              <w:right w:val="single" w:sz="4" w:space="0" w:color="auto"/>
            </w:tcBorders>
          </w:tcPr>
          <w:p w14:paraId="1247F6BB" w14:textId="77777777" w:rsidR="004A5CEB" w:rsidRDefault="004A5CEB">
            <w:pPr>
              <w:snapToGrid w:val="0"/>
              <w:ind w:firstLineChars="0" w:firstLine="0"/>
              <w:rPr>
                <w:rFonts w:ascii="微软雅黑" w:hAnsi="微软雅黑" w:cs="微软雅黑"/>
                <w:szCs w:val="21"/>
              </w:rPr>
            </w:pPr>
          </w:p>
        </w:tc>
        <w:tc>
          <w:tcPr>
            <w:tcW w:w="3118" w:type="dxa"/>
            <w:tcBorders>
              <w:top w:val="single" w:sz="4" w:space="0" w:color="auto"/>
              <w:left w:val="single" w:sz="4" w:space="0" w:color="auto"/>
              <w:bottom w:val="single" w:sz="4" w:space="0" w:color="auto"/>
              <w:right w:val="single" w:sz="4" w:space="0" w:color="auto"/>
            </w:tcBorders>
          </w:tcPr>
          <w:p w14:paraId="6DD11DED" w14:textId="77777777" w:rsidR="004A5CEB" w:rsidRDefault="004A5CEB">
            <w:pPr>
              <w:snapToGrid w:val="0"/>
              <w:ind w:firstLineChars="0" w:firstLine="0"/>
              <w:rPr>
                <w:rFonts w:ascii="微软雅黑" w:hAnsi="微软雅黑" w:cs="微软雅黑"/>
                <w:szCs w:val="21"/>
              </w:rPr>
            </w:pPr>
          </w:p>
        </w:tc>
      </w:tr>
      <w:tr w:rsidR="004A5CEB" w14:paraId="5F22453A" w14:textId="77777777">
        <w:tc>
          <w:tcPr>
            <w:tcW w:w="2628" w:type="dxa"/>
            <w:tcBorders>
              <w:top w:val="single" w:sz="4" w:space="0" w:color="auto"/>
              <w:left w:val="single" w:sz="4" w:space="0" w:color="auto"/>
              <w:bottom w:val="single" w:sz="4" w:space="0" w:color="auto"/>
              <w:right w:val="single" w:sz="4" w:space="0" w:color="auto"/>
            </w:tcBorders>
          </w:tcPr>
          <w:p w14:paraId="6B8D6FE0" w14:textId="77777777" w:rsidR="004A5CEB" w:rsidRDefault="004A5CEB">
            <w:pPr>
              <w:snapToGrid w:val="0"/>
              <w:ind w:firstLineChars="0" w:firstLine="0"/>
              <w:rPr>
                <w:rFonts w:ascii="微软雅黑" w:hAnsi="微软雅黑" w:cs="微软雅黑"/>
                <w:szCs w:val="21"/>
              </w:rPr>
            </w:pPr>
          </w:p>
        </w:tc>
        <w:tc>
          <w:tcPr>
            <w:tcW w:w="3420" w:type="dxa"/>
            <w:tcBorders>
              <w:top w:val="single" w:sz="4" w:space="0" w:color="auto"/>
              <w:left w:val="single" w:sz="4" w:space="0" w:color="auto"/>
              <w:bottom w:val="single" w:sz="4" w:space="0" w:color="auto"/>
              <w:right w:val="single" w:sz="4" w:space="0" w:color="auto"/>
            </w:tcBorders>
          </w:tcPr>
          <w:p w14:paraId="2C09DA2A" w14:textId="77777777" w:rsidR="004A5CEB" w:rsidRDefault="004A5CEB">
            <w:pPr>
              <w:snapToGrid w:val="0"/>
              <w:ind w:firstLineChars="0" w:firstLine="0"/>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1103456B" w14:textId="77777777" w:rsidR="004A5CEB" w:rsidRDefault="004A5CEB">
            <w:pPr>
              <w:snapToGrid w:val="0"/>
              <w:ind w:firstLineChars="0" w:firstLine="0"/>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458ACA46" w14:textId="77777777" w:rsidR="004A5CEB" w:rsidRDefault="004A5CEB">
            <w:pPr>
              <w:snapToGrid w:val="0"/>
              <w:ind w:firstLineChars="0" w:firstLine="0"/>
              <w:rPr>
                <w:rFonts w:ascii="微软雅黑" w:hAnsi="微软雅黑" w:cs="微软雅黑"/>
                <w:szCs w:val="21"/>
              </w:rPr>
            </w:pPr>
          </w:p>
        </w:tc>
        <w:tc>
          <w:tcPr>
            <w:tcW w:w="1440" w:type="dxa"/>
            <w:tcBorders>
              <w:top w:val="single" w:sz="4" w:space="0" w:color="auto"/>
              <w:left w:val="single" w:sz="4" w:space="0" w:color="auto"/>
              <w:bottom w:val="single" w:sz="4" w:space="0" w:color="auto"/>
              <w:right w:val="single" w:sz="4" w:space="0" w:color="auto"/>
            </w:tcBorders>
          </w:tcPr>
          <w:p w14:paraId="787EC64E" w14:textId="77777777" w:rsidR="004A5CEB" w:rsidRDefault="004A5CEB">
            <w:pPr>
              <w:snapToGrid w:val="0"/>
              <w:ind w:firstLineChars="0" w:firstLine="0"/>
              <w:rPr>
                <w:rFonts w:ascii="微软雅黑" w:hAnsi="微软雅黑" w:cs="微软雅黑"/>
                <w:szCs w:val="21"/>
              </w:rPr>
            </w:pPr>
          </w:p>
        </w:tc>
        <w:tc>
          <w:tcPr>
            <w:tcW w:w="1517" w:type="dxa"/>
            <w:tcBorders>
              <w:top w:val="single" w:sz="4" w:space="0" w:color="auto"/>
              <w:left w:val="single" w:sz="4" w:space="0" w:color="auto"/>
              <w:bottom w:val="single" w:sz="4" w:space="0" w:color="auto"/>
              <w:right w:val="single" w:sz="4" w:space="0" w:color="auto"/>
            </w:tcBorders>
          </w:tcPr>
          <w:p w14:paraId="328A873D" w14:textId="77777777" w:rsidR="004A5CEB" w:rsidRDefault="004A5CEB">
            <w:pPr>
              <w:snapToGrid w:val="0"/>
              <w:ind w:firstLineChars="0" w:firstLine="0"/>
              <w:rPr>
                <w:rFonts w:ascii="微软雅黑" w:hAnsi="微软雅黑" w:cs="微软雅黑"/>
                <w:szCs w:val="21"/>
              </w:rPr>
            </w:pPr>
          </w:p>
        </w:tc>
        <w:tc>
          <w:tcPr>
            <w:tcW w:w="3118" w:type="dxa"/>
            <w:tcBorders>
              <w:top w:val="single" w:sz="4" w:space="0" w:color="auto"/>
              <w:left w:val="single" w:sz="4" w:space="0" w:color="auto"/>
              <w:bottom w:val="single" w:sz="4" w:space="0" w:color="auto"/>
              <w:right w:val="single" w:sz="4" w:space="0" w:color="auto"/>
            </w:tcBorders>
          </w:tcPr>
          <w:p w14:paraId="0772EE07" w14:textId="77777777" w:rsidR="004A5CEB" w:rsidRDefault="004A5CEB">
            <w:pPr>
              <w:snapToGrid w:val="0"/>
              <w:ind w:firstLineChars="0" w:firstLine="0"/>
              <w:rPr>
                <w:rFonts w:ascii="微软雅黑" w:hAnsi="微软雅黑" w:cs="微软雅黑"/>
                <w:szCs w:val="21"/>
              </w:rPr>
            </w:pPr>
          </w:p>
        </w:tc>
      </w:tr>
      <w:tr w:rsidR="004A5CEB" w14:paraId="548A2E87" w14:textId="77777777">
        <w:tc>
          <w:tcPr>
            <w:tcW w:w="2628" w:type="dxa"/>
            <w:tcBorders>
              <w:top w:val="single" w:sz="4" w:space="0" w:color="auto"/>
              <w:left w:val="single" w:sz="4" w:space="0" w:color="auto"/>
              <w:bottom w:val="single" w:sz="4" w:space="0" w:color="auto"/>
              <w:right w:val="single" w:sz="4" w:space="0" w:color="auto"/>
            </w:tcBorders>
          </w:tcPr>
          <w:p w14:paraId="40C6B53C" w14:textId="77777777" w:rsidR="004A5CEB" w:rsidRDefault="004A5CEB">
            <w:pPr>
              <w:snapToGrid w:val="0"/>
              <w:ind w:firstLineChars="0" w:firstLine="0"/>
              <w:rPr>
                <w:rFonts w:ascii="微软雅黑" w:hAnsi="微软雅黑" w:cs="微软雅黑"/>
                <w:szCs w:val="21"/>
              </w:rPr>
            </w:pPr>
          </w:p>
        </w:tc>
        <w:tc>
          <w:tcPr>
            <w:tcW w:w="3420" w:type="dxa"/>
            <w:tcBorders>
              <w:top w:val="single" w:sz="4" w:space="0" w:color="auto"/>
              <w:left w:val="single" w:sz="4" w:space="0" w:color="auto"/>
              <w:bottom w:val="single" w:sz="4" w:space="0" w:color="auto"/>
              <w:right w:val="single" w:sz="4" w:space="0" w:color="auto"/>
            </w:tcBorders>
          </w:tcPr>
          <w:p w14:paraId="22239F9B" w14:textId="77777777" w:rsidR="004A5CEB" w:rsidRDefault="004A5CEB">
            <w:pPr>
              <w:snapToGrid w:val="0"/>
              <w:ind w:firstLineChars="0" w:firstLine="0"/>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4BAECADC" w14:textId="77777777" w:rsidR="004A5CEB" w:rsidRDefault="004A5CEB">
            <w:pPr>
              <w:snapToGrid w:val="0"/>
              <w:ind w:firstLineChars="0" w:firstLine="0"/>
              <w:rPr>
                <w:rFonts w:ascii="微软雅黑" w:hAnsi="微软雅黑" w:cs="微软雅黑"/>
                <w:szCs w:val="21"/>
              </w:rPr>
            </w:pPr>
          </w:p>
        </w:tc>
        <w:tc>
          <w:tcPr>
            <w:tcW w:w="1080" w:type="dxa"/>
            <w:tcBorders>
              <w:top w:val="single" w:sz="4" w:space="0" w:color="auto"/>
              <w:left w:val="single" w:sz="4" w:space="0" w:color="auto"/>
              <w:bottom w:val="single" w:sz="4" w:space="0" w:color="auto"/>
              <w:right w:val="single" w:sz="4" w:space="0" w:color="auto"/>
            </w:tcBorders>
          </w:tcPr>
          <w:p w14:paraId="0BA933B1" w14:textId="77777777" w:rsidR="004A5CEB" w:rsidRDefault="004A5CEB">
            <w:pPr>
              <w:snapToGrid w:val="0"/>
              <w:ind w:firstLineChars="0" w:firstLine="0"/>
              <w:rPr>
                <w:rFonts w:ascii="微软雅黑" w:hAnsi="微软雅黑" w:cs="微软雅黑"/>
                <w:szCs w:val="21"/>
              </w:rPr>
            </w:pPr>
          </w:p>
        </w:tc>
        <w:tc>
          <w:tcPr>
            <w:tcW w:w="1440" w:type="dxa"/>
            <w:tcBorders>
              <w:top w:val="single" w:sz="4" w:space="0" w:color="auto"/>
              <w:left w:val="single" w:sz="4" w:space="0" w:color="auto"/>
              <w:bottom w:val="single" w:sz="4" w:space="0" w:color="auto"/>
              <w:right w:val="single" w:sz="4" w:space="0" w:color="auto"/>
            </w:tcBorders>
          </w:tcPr>
          <w:p w14:paraId="7530B1A3" w14:textId="77777777" w:rsidR="004A5CEB" w:rsidRDefault="004A5CEB">
            <w:pPr>
              <w:snapToGrid w:val="0"/>
              <w:ind w:firstLineChars="0" w:firstLine="0"/>
              <w:rPr>
                <w:rFonts w:ascii="微软雅黑" w:hAnsi="微软雅黑" w:cs="微软雅黑"/>
                <w:szCs w:val="21"/>
              </w:rPr>
            </w:pPr>
          </w:p>
        </w:tc>
        <w:tc>
          <w:tcPr>
            <w:tcW w:w="1517" w:type="dxa"/>
            <w:tcBorders>
              <w:top w:val="single" w:sz="4" w:space="0" w:color="auto"/>
              <w:left w:val="single" w:sz="4" w:space="0" w:color="auto"/>
              <w:bottom w:val="single" w:sz="4" w:space="0" w:color="auto"/>
              <w:right w:val="single" w:sz="4" w:space="0" w:color="auto"/>
            </w:tcBorders>
          </w:tcPr>
          <w:p w14:paraId="681BBE16" w14:textId="77777777" w:rsidR="004A5CEB" w:rsidRDefault="004A5CEB">
            <w:pPr>
              <w:snapToGrid w:val="0"/>
              <w:ind w:firstLineChars="0" w:firstLine="0"/>
              <w:rPr>
                <w:rFonts w:ascii="微软雅黑" w:hAnsi="微软雅黑" w:cs="微软雅黑"/>
                <w:szCs w:val="21"/>
              </w:rPr>
            </w:pPr>
          </w:p>
        </w:tc>
        <w:tc>
          <w:tcPr>
            <w:tcW w:w="3118" w:type="dxa"/>
            <w:tcBorders>
              <w:top w:val="single" w:sz="4" w:space="0" w:color="auto"/>
              <w:left w:val="single" w:sz="4" w:space="0" w:color="auto"/>
              <w:bottom w:val="single" w:sz="4" w:space="0" w:color="auto"/>
              <w:right w:val="single" w:sz="4" w:space="0" w:color="auto"/>
            </w:tcBorders>
          </w:tcPr>
          <w:p w14:paraId="0B584636" w14:textId="77777777" w:rsidR="004A5CEB" w:rsidRDefault="004A5CEB">
            <w:pPr>
              <w:snapToGrid w:val="0"/>
              <w:ind w:firstLineChars="0" w:firstLine="0"/>
              <w:rPr>
                <w:rFonts w:ascii="微软雅黑" w:hAnsi="微软雅黑" w:cs="微软雅黑"/>
                <w:szCs w:val="21"/>
              </w:rPr>
            </w:pPr>
          </w:p>
        </w:tc>
      </w:tr>
    </w:tbl>
    <w:p w14:paraId="5427D1A0" w14:textId="77777777" w:rsidR="004A5CEB" w:rsidRDefault="004A5CEB">
      <w:pPr>
        <w:pStyle w:val="a6"/>
        <w:snapToGrid w:val="0"/>
        <w:spacing w:before="0" w:after="0"/>
        <w:ind w:firstLineChars="0" w:firstLine="0"/>
        <w:rPr>
          <w:rFonts w:ascii="微软雅黑" w:eastAsia="微软雅黑" w:hAnsi="微软雅黑" w:cs="微软雅黑"/>
          <w:sz w:val="21"/>
          <w:szCs w:val="21"/>
        </w:rPr>
      </w:pPr>
    </w:p>
    <w:p w14:paraId="16A1C623"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投标人名称：（盖章）</w:t>
      </w:r>
    </w:p>
    <w:p w14:paraId="573AEC7A"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法定代表人或授权代表（签字）：</w:t>
      </w:r>
    </w:p>
    <w:p w14:paraId="0A8EF444" w14:textId="77777777" w:rsidR="004A5CEB" w:rsidRDefault="00000000">
      <w:pPr>
        <w:pStyle w:val="af2"/>
        <w:ind w:firstLine="420"/>
        <w:rPr>
          <w:rFonts w:ascii="微软雅黑" w:hAnsi="微软雅黑" w:cs="微软雅黑"/>
          <w:szCs w:val="21"/>
        </w:rPr>
      </w:pPr>
      <w:r>
        <w:rPr>
          <w:rFonts w:ascii="微软雅黑" w:hAnsi="微软雅黑" w:cs="微软雅黑" w:hint="eastAsia"/>
          <w:szCs w:val="21"/>
          <w:shd w:val="clear" w:color="auto" w:fill="FFFFFF"/>
        </w:rPr>
        <w:t>投标日期： 年 月 日</w:t>
      </w:r>
    </w:p>
    <w:p w14:paraId="293D966B" w14:textId="77777777" w:rsidR="004A5CEB" w:rsidRDefault="004A5CEB">
      <w:pPr>
        <w:snapToGrid w:val="0"/>
        <w:ind w:firstLine="420"/>
        <w:rPr>
          <w:rFonts w:ascii="微软雅黑" w:hAnsi="微软雅黑" w:cs="微软雅黑"/>
          <w:szCs w:val="21"/>
        </w:rPr>
      </w:pPr>
    </w:p>
    <w:p w14:paraId="3AC045D0" w14:textId="77777777" w:rsidR="004A5CEB" w:rsidRDefault="004A5CEB">
      <w:pPr>
        <w:snapToGrid w:val="0"/>
        <w:ind w:firstLine="420"/>
        <w:rPr>
          <w:rFonts w:ascii="微软雅黑" w:hAnsi="微软雅黑" w:cs="微软雅黑"/>
          <w:szCs w:val="21"/>
        </w:rPr>
        <w:sectPr w:rsidR="004A5CEB" w:rsidSect="00AC29C5">
          <w:pgSz w:w="16838" w:h="11906" w:orient="landscape"/>
          <w:pgMar w:top="1797" w:right="1474" w:bottom="1797" w:left="1247" w:header="851" w:footer="851" w:gutter="0"/>
          <w:cols w:space="720"/>
          <w:docGrid w:linePitch="312"/>
        </w:sectPr>
      </w:pPr>
    </w:p>
    <w:p w14:paraId="7D430637" w14:textId="77777777" w:rsidR="004A5CEB" w:rsidRDefault="00000000">
      <w:pPr>
        <w:snapToGrid w:val="0"/>
        <w:ind w:firstLine="420"/>
        <w:rPr>
          <w:rFonts w:ascii="微软雅黑" w:hAnsi="微软雅黑" w:cs="微软雅黑"/>
          <w:b/>
          <w:szCs w:val="21"/>
        </w:rPr>
      </w:pPr>
      <w:r>
        <w:rPr>
          <w:rFonts w:ascii="微软雅黑" w:hAnsi="微软雅黑" w:cs="微软雅黑" w:hint="eastAsia"/>
          <w:b/>
          <w:bCs/>
          <w:szCs w:val="21"/>
        </w:rPr>
        <w:lastRenderedPageBreak/>
        <w:t>技术规范偏离</w:t>
      </w:r>
      <w:r>
        <w:rPr>
          <w:rFonts w:ascii="微软雅黑" w:hAnsi="微软雅黑" w:cs="微软雅黑" w:hint="eastAsia"/>
          <w:b/>
          <w:szCs w:val="21"/>
        </w:rPr>
        <w:t>表格式：</w:t>
      </w:r>
    </w:p>
    <w:tbl>
      <w:tblPr>
        <w:tblW w:w="87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5"/>
        <w:gridCol w:w="2415"/>
        <w:gridCol w:w="2835"/>
        <w:gridCol w:w="2794"/>
      </w:tblGrid>
      <w:tr w:rsidR="004A5CEB" w14:paraId="6A3D82F9" w14:textId="77777777">
        <w:trPr>
          <w:cantSplit/>
          <w:trHeight w:val="740"/>
          <w:jc w:val="center"/>
        </w:trPr>
        <w:tc>
          <w:tcPr>
            <w:tcW w:w="735" w:type="dxa"/>
            <w:vAlign w:val="center"/>
          </w:tcPr>
          <w:p w14:paraId="0F525B07" w14:textId="77777777" w:rsidR="004A5CEB" w:rsidRDefault="00000000">
            <w:pPr>
              <w:tabs>
                <w:tab w:val="left" w:pos="0"/>
              </w:tabs>
              <w:ind w:firstLineChars="0" w:firstLine="0"/>
              <w:jc w:val="both"/>
              <w:rPr>
                <w:rFonts w:ascii="微软雅黑" w:hAnsi="微软雅黑" w:cs="微软雅黑"/>
                <w:szCs w:val="21"/>
              </w:rPr>
            </w:pPr>
            <w:r>
              <w:rPr>
                <w:rFonts w:ascii="微软雅黑" w:hAnsi="微软雅黑" w:cs="微软雅黑" w:hint="eastAsia"/>
                <w:szCs w:val="21"/>
              </w:rPr>
              <w:t>序号</w:t>
            </w:r>
          </w:p>
        </w:tc>
        <w:tc>
          <w:tcPr>
            <w:tcW w:w="2415" w:type="dxa"/>
            <w:vAlign w:val="center"/>
          </w:tcPr>
          <w:p w14:paraId="657AD682" w14:textId="77777777" w:rsidR="004A5CEB" w:rsidRDefault="00000000">
            <w:pPr>
              <w:tabs>
                <w:tab w:val="left" w:pos="0"/>
              </w:tabs>
              <w:ind w:firstLineChars="0" w:firstLine="0"/>
              <w:jc w:val="both"/>
              <w:rPr>
                <w:rFonts w:ascii="微软雅黑" w:hAnsi="微软雅黑" w:cs="微软雅黑"/>
                <w:szCs w:val="21"/>
              </w:rPr>
            </w:pPr>
            <w:r>
              <w:rPr>
                <w:rFonts w:ascii="微软雅黑" w:hAnsi="微软雅黑" w:cs="微软雅黑" w:hint="eastAsia"/>
                <w:szCs w:val="21"/>
              </w:rPr>
              <w:t>招标文件要求</w:t>
            </w:r>
          </w:p>
        </w:tc>
        <w:tc>
          <w:tcPr>
            <w:tcW w:w="2835" w:type="dxa"/>
            <w:vAlign w:val="center"/>
          </w:tcPr>
          <w:p w14:paraId="3484378F" w14:textId="77777777" w:rsidR="004A5CEB" w:rsidRDefault="00000000">
            <w:pPr>
              <w:tabs>
                <w:tab w:val="left" w:pos="0"/>
              </w:tabs>
              <w:ind w:firstLineChars="0" w:firstLine="0"/>
              <w:jc w:val="both"/>
              <w:rPr>
                <w:rFonts w:ascii="微软雅黑" w:hAnsi="微软雅黑" w:cs="微软雅黑"/>
                <w:szCs w:val="21"/>
              </w:rPr>
            </w:pPr>
            <w:r>
              <w:rPr>
                <w:rFonts w:ascii="微软雅黑" w:hAnsi="微软雅黑" w:cs="微软雅黑" w:hint="eastAsia"/>
                <w:szCs w:val="21"/>
              </w:rPr>
              <w:t>投标文件情况</w:t>
            </w:r>
          </w:p>
        </w:tc>
        <w:tc>
          <w:tcPr>
            <w:tcW w:w="2794" w:type="dxa"/>
            <w:vAlign w:val="center"/>
          </w:tcPr>
          <w:p w14:paraId="4F5425DE" w14:textId="77777777" w:rsidR="004A5CEB" w:rsidRDefault="00000000">
            <w:pPr>
              <w:tabs>
                <w:tab w:val="left" w:pos="0"/>
              </w:tabs>
              <w:ind w:firstLineChars="0" w:firstLine="0"/>
              <w:jc w:val="both"/>
              <w:rPr>
                <w:rFonts w:ascii="微软雅黑" w:hAnsi="微软雅黑" w:cs="微软雅黑"/>
                <w:szCs w:val="21"/>
              </w:rPr>
            </w:pPr>
            <w:r>
              <w:rPr>
                <w:rFonts w:ascii="微软雅黑" w:hAnsi="微软雅黑" w:cs="微软雅黑" w:hint="eastAsia"/>
                <w:szCs w:val="21"/>
              </w:rPr>
              <w:t>说明</w:t>
            </w:r>
          </w:p>
        </w:tc>
      </w:tr>
      <w:tr w:rsidR="004A5CEB" w14:paraId="76F9F259" w14:textId="77777777">
        <w:trPr>
          <w:cantSplit/>
          <w:trHeight w:val="740"/>
          <w:jc w:val="center"/>
        </w:trPr>
        <w:tc>
          <w:tcPr>
            <w:tcW w:w="735" w:type="dxa"/>
            <w:vAlign w:val="center"/>
          </w:tcPr>
          <w:p w14:paraId="54D675AE" w14:textId="77777777" w:rsidR="004A5CEB" w:rsidRDefault="004A5CEB">
            <w:pPr>
              <w:ind w:firstLineChars="0" w:firstLine="0"/>
              <w:jc w:val="center"/>
              <w:rPr>
                <w:rFonts w:ascii="微软雅黑" w:hAnsi="微软雅黑" w:cs="微软雅黑"/>
                <w:szCs w:val="21"/>
              </w:rPr>
            </w:pPr>
          </w:p>
        </w:tc>
        <w:tc>
          <w:tcPr>
            <w:tcW w:w="2415" w:type="dxa"/>
            <w:vAlign w:val="center"/>
          </w:tcPr>
          <w:p w14:paraId="426D6B47" w14:textId="77777777" w:rsidR="004A5CEB" w:rsidRDefault="004A5CEB">
            <w:pPr>
              <w:ind w:firstLineChars="0" w:firstLine="0"/>
              <w:jc w:val="center"/>
              <w:rPr>
                <w:rFonts w:ascii="微软雅黑" w:hAnsi="微软雅黑" w:cs="微软雅黑"/>
                <w:szCs w:val="21"/>
              </w:rPr>
            </w:pPr>
          </w:p>
        </w:tc>
        <w:tc>
          <w:tcPr>
            <w:tcW w:w="2835" w:type="dxa"/>
            <w:vAlign w:val="center"/>
          </w:tcPr>
          <w:p w14:paraId="7AB95F2D" w14:textId="77777777" w:rsidR="004A5CEB" w:rsidRDefault="004A5CEB">
            <w:pPr>
              <w:ind w:firstLineChars="0" w:firstLine="0"/>
              <w:jc w:val="center"/>
              <w:rPr>
                <w:rFonts w:ascii="微软雅黑" w:hAnsi="微软雅黑" w:cs="微软雅黑"/>
                <w:szCs w:val="21"/>
              </w:rPr>
            </w:pPr>
          </w:p>
        </w:tc>
        <w:tc>
          <w:tcPr>
            <w:tcW w:w="2794" w:type="dxa"/>
            <w:vAlign w:val="center"/>
          </w:tcPr>
          <w:p w14:paraId="34854021" w14:textId="77777777" w:rsidR="004A5CEB" w:rsidRDefault="004A5CEB">
            <w:pPr>
              <w:ind w:firstLineChars="0" w:firstLine="0"/>
              <w:jc w:val="center"/>
              <w:rPr>
                <w:rFonts w:ascii="微软雅黑" w:hAnsi="微软雅黑" w:cs="微软雅黑"/>
                <w:szCs w:val="21"/>
              </w:rPr>
            </w:pPr>
          </w:p>
        </w:tc>
      </w:tr>
      <w:tr w:rsidR="004A5CEB" w14:paraId="4EAEC660" w14:textId="77777777">
        <w:trPr>
          <w:cantSplit/>
          <w:trHeight w:val="740"/>
          <w:jc w:val="center"/>
        </w:trPr>
        <w:tc>
          <w:tcPr>
            <w:tcW w:w="735" w:type="dxa"/>
            <w:vAlign w:val="center"/>
          </w:tcPr>
          <w:p w14:paraId="6DD341A8" w14:textId="77777777" w:rsidR="004A5CEB" w:rsidRDefault="004A5CEB">
            <w:pPr>
              <w:ind w:firstLineChars="0" w:firstLine="0"/>
              <w:jc w:val="center"/>
              <w:rPr>
                <w:rFonts w:ascii="微软雅黑" w:hAnsi="微软雅黑" w:cs="微软雅黑"/>
                <w:szCs w:val="21"/>
              </w:rPr>
            </w:pPr>
          </w:p>
        </w:tc>
        <w:tc>
          <w:tcPr>
            <w:tcW w:w="2415" w:type="dxa"/>
            <w:vAlign w:val="center"/>
          </w:tcPr>
          <w:p w14:paraId="5C8AB7A6" w14:textId="77777777" w:rsidR="004A5CEB" w:rsidRDefault="004A5CEB">
            <w:pPr>
              <w:ind w:firstLineChars="0" w:firstLine="0"/>
              <w:jc w:val="center"/>
              <w:rPr>
                <w:rFonts w:ascii="微软雅黑" w:hAnsi="微软雅黑" w:cs="微软雅黑"/>
                <w:szCs w:val="21"/>
              </w:rPr>
            </w:pPr>
          </w:p>
        </w:tc>
        <w:tc>
          <w:tcPr>
            <w:tcW w:w="2835" w:type="dxa"/>
            <w:vAlign w:val="center"/>
          </w:tcPr>
          <w:p w14:paraId="50B4519E" w14:textId="77777777" w:rsidR="004A5CEB" w:rsidRDefault="004A5CEB">
            <w:pPr>
              <w:ind w:firstLineChars="0" w:firstLine="0"/>
              <w:jc w:val="center"/>
              <w:rPr>
                <w:rFonts w:ascii="微软雅黑" w:hAnsi="微软雅黑" w:cs="微软雅黑"/>
                <w:szCs w:val="21"/>
              </w:rPr>
            </w:pPr>
          </w:p>
        </w:tc>
        <w:tc>
          <w:tcPr>
            <w:tcW w:w="2794" w:type="dxa"/>
            <w:vAlign w:val="center"/>
          </w:tcPr>
          <w:p w14:paraId="30ABECF8" w14:textId="77777777" w:rsidR="004A5CEB" w:rsidRDefault="004A5CEB">
            <w:pPr>
              <w:ind w:firstLineChars="0" w:firstLine="0"/>
              <w:jc w:val="center"/>
              <w:rPr>
                <w:rFonts w:ascii="微软雅黑" w:hAnsi="微软雅黑" w:cs="微软雅黑"/>
                <w:szCs w:val="21"/>
              </w:rPr>
            </w:pPr>
          </w:p>
        </w:tc>
      </w:tr>
      <w:tr w:rsidR="004A5CEB" w14:paraId="7FE3A337" w14:textId="77777777">
        <w:trPr>
          <w:cantSplit/>
          <w:trHeight w:val="740"/>
          <w:jc w:val="center"/>
        </w:trPr>
        <w:tc>
          <w:tcPr>
            <w:tcW w:w="735" w:type="dxa"/>
            <w:vAlign w:val="center"/>
          </w:tcPr>
          <w:p w14:paraId="21FD3A60" w14:textId="77777777" w:rsidR="004A5CEB" w:rsidRDefault="004A5CEB">
            <w:pPr>
              <w:ind w:firstLineChars="0" w:firstLine="0"/>
              <w:jc w:val="center"/>
              <w:rPr>
                <w:rFonts w:ascii="微软雅黑" w:hAnsi="微软雅黑" w:cs="微软雅黑"/>
                <w:szCs w:val="21"/>
              </w:rPr>
            </w:pPr>
          </w:p>
        </w:tc>
        <w:tc>
          <w:tcPr>
            <w:tcW w:w="2415" w:type="dxa"/>
            <w:vAlign w:val="center"/>
          </w:tcPr>
          <w:p w14:paraId="0AB54520" w14:textId="77777777" w:rsidR="004A5CEB" w:rsidRDefault="004A5CEB">
            <w:pPr>
              <w:ind w:firstLineChars="0" w:firstLine="0"/>
              <w:jc w:val="center"/>
              <w:rPr>
                <w:rFonts w:ascii="微软雅黑" w:hAnsi="微软雅黑" w:cs="微软雅黑"/>
                <w:szCs w:val="21"/>
              </w:rPr>
            </w:pPr>
          </w:p>
        </w:tc>
        <w:tc>
          <w:tcPr>
            <w:tcW w:w="2835" w:type="dxa"/>
            <w:vAlign w:val="center"/>
          </w:tcPr>
          <w:p w14:paraId="6729A4B4" w14:textId="77777777" w:rsidR="004A5CEB" w:rsidRDefault="004A5CEB">
            <w:pPr>
              <w:ind w:firstLineChars="0" w:firstLine="0"/>
              <w:jc w:val="center"/>
              <w:rPr>
                <w:rFonts w:ascii="微软雅黑" w:hAnsi="微软雅黑" w:cs="微软雅黑"/>
                <w:szCs w:val="21"/>
              </w:rPr>
            </w:pPr>
          </w:p>
        </w:tc>
        <w:tc>
          <w:tcPr>
            <w:tcW w:w="2794" w:type="dxa"/>
            <w:vAlign w:val="center"/>
          </w:tcPr>
          <w:p w14:paraId="43A0838D" w14:textId="77777777" w:rsidR="004A5CEB" w:rsidRDefault="004A5CEB">
            <w:pPr>
              <w:ind w:firstLineChars="0" w:firstLine="0"/>
              <w:jc w:val="center"/>
              <w:rPr>
                <w:rFonts w:ascii="微软雅黑" w:hAnsi="微软雅黑" w:cs="微软雅黑"/>
                <w:szCs w:val="21"/>
              </w:rPr>
            </w:pPr>
          </w:p>
        </w:tc>
      </w:tr>
      <w:tr w:rsidR="004A5CEB" w14:paraId="7FF41797" w14:textId="77777777">
        <w:trPr>
          <w:cantSplit/>
          <w:trHeight w:val="740"/>
          <w:jc w:val="center"/>
        </w:trPr>
        <w:tc>
          <w:tcPr>
            <w:tcW w:w="735" w:type="dxa"/>
            <w:vAlign w:val="center"/>
          </w:tcPr>
          <w:p w14:paraId="5AF983DE" w14:textId="77777777" w:rsidR="004A5CEB" w:rsidRDefault="00000000">
            <w:pPr>
              <w:ind w:firstLineChars="0" w:firstLine="0"/>
              <w:jc w:val="center"/>
              <w:rPr>
                <w:rFonts w:ascii="微软雅黑" w:hAnsi="微软雅黑" w:cs="微软雅黑"/>
                <w:szCs w:val="21"/>
              </w:rPr>
            </w:pPr>
            <w:r>
              <w:rPr>
                <w:rFonts w:ascii="微软雅黑" w:hAnsi="微软雅黑" w:cs="微软雅黑" w:hint="eastAsia"/>
                <w:szCs w:val="21"/>
              </w:rPr>
              <w:t>…..</w:t>
            </w:r>
          </w:p>
        </w:tc>
        <w:tc>
          <w:tcPr>
            <w:tcW w:w="2415" w:type="dxa"/>
            <w:vAlign w:val="center"/>
          </w:tcPr>
          <w:p w14:paraId="3144C479" w14:textId="77777777" w:rsidR="004A5CEB" w:rsidRDefault="004A5CEB">
            <w:pPr>
              <w:ind w:firstLineChars="0" w:firstLine="0"/>
              <w:jc w:val="center"/>
              <w:rPr>
                <w:rFonts w:ascii="微软雅黑" w:hAnsi="微软雅黑" w:cs="微软雅黑"/>
                <w:szCs w:val="21"/>
              </w:rPr>
            </w:pPr>
          </w:p>
        </w:tc>
        <w:tc>
          <w:tcPr>
            <w:tcW w:w="2835" w:type="dxa"/>
            <w:vAlign w:val="center"/>
          </w:tcPr>
          <w:p w14:paraId="36323438" w14:textId="77777777" w:rsidR="004A5CEB" w:rsidRDefault="004A5CEB">
            <w:pPr>
              <w:ind w:firstLineChars="0" w:firstLine="0"/>
              <w:jc w:val="center"/>
              <w:rPr>
                <w:rFonts w:ascii="微软雅黑" w:hAnsi="微软雅黑" w:cs="微软雅黑"/>
                <w:szCs w:val="21"/>
              </w:rPr>
            </w:pPr>
          </w:p>
        </w:tc>
        <w:tc>
          <w:tcPr>
            <w:tcW w:w="2794" w:type="dxa"/>
            <w:vAlign w:val="center"/>
          </w:tcPr>
          <w:p w14:paraId="3F0A0F27" w14:textId="77777777" w:rsidR="004A5CEB" w:rsidRDefault="004A5CEB">
            <w:pPr>
              <w:ind w:firstLineChars="0" w:firstLine="0"/>
              <w:jc w:val="center"/>
              <w:rPr>
                <w:rFonts w:ascii="微软雅黑" w:hAnsi="微软雅黑" w:cs="微软雅黑"/>
                <w:szCs w:val="21"/>
              </w:rPr>
            </w:pPr>
          </w:p>
        </w:tc>
      </w:tr>
    </w:tbl>
    <w:p w14:paraId="523A068C" w14:textId="77777777" w:rsidR="004A5CEB" w:rsidRDefault="00000000">
      <w:pPr>
        <w:pStyle w:val="af2"/>
        <w:ind w:firstLine="420"/>
        <w:rPr>
          <w:rFonts w:ascii="微软雅黑" w:hAnsi="微软雅黑" w:cs="微软雅黑"/>
          <w:szCs w:val="21"/>
        </w:rPr>
      </w:pPr>
      <w:r>
        <w:rPr>
          <w:rFonts w:ascii="微软雅黑" w:hAnsi="微软雅黑" w:cs="微软雅黑" w:hint="eastAsia"/>
          <w:szCs w:val="21"/>
        </w:rPr>
        <w:t>注：“偏离”系指“正偏离”、“负偏离”或“无偏离”。</w:t>
      </w:r>
    </w:p>
    <w:p w14:paraId="171A0B18" w14:textId="77777777" w:rsidR="004A5CEB" w:rsidRDefault="004A5CEB">
      <w:pPr>
        <w:pStyle w:val="af2"/>
        <w:ind w:firstLine="420"/>
        <w:rPr>
          <w:rFonts w:ascii="微软雅黑" w:hAnsi="微软雅黑" w:cs="微软雅黑"/>
          <w:szCs w:val="21"/>
        </w:rPr>
      </w:pPr>
    </w:p>
    <w:p w14:paraId="5D285037"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投标人名称：（盖章）</w:t>
      </w:r>
    </w:p>
    <w:p w14:paraId="6E9A262B"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法定代表人或授权代表（签字）：</w:t>
      </w:r>
    </w:p>
    <w:p w14:paraId="2AB737CF" w14:textId="77777777" w:rsidR="004A5CEB" w:rsidRDefault="00000000">
      <w:pPr>
        <w:pStyle w:val="af2"/>
        <w:ind w:firstLine="420"/>
        <w:rPr>
          <w:rFonts w:ascii="微软雅黑" w:hAnsi="微软雅黑" w:cs="微软雅黑"/>
          <w:szCs w:val="21"/>
        </w:rPr>
      </w:pPr>
      <w:r>
        <w:rPr>
          <w:rFonts w:ascii="微软雅黑" w:hAnsi="微软雅黑" w:cs="微软雅黑" w:hint="eastAsia"/>
          <w:szCs w:val="21"/>
          <w:shd w:val="clear" w:color="auto" w:fill="FFFFFF"/>
        </w:rPr>
        <w:t>投标日期： 年 月 日</w:t>
      </w:r>
    </w:p>
    <w:p w14:paraId="51E4C129" w14:textId="77777777" w:rsidR="004A5CEB" w:rsidRDefault="004A5CEB">
      <w:pPr>
        <w:pStyle w:val="af2"/>
        <w:ind w:firstLine="420"/>
        <w:rPr>
          <w:rFonts w:ascii="微软雅黑" w:hAnsi="微软雅黑" w:cs="微软雅黑"/>
          <w:szCs w:val="21"/>
        </w:rPr>
      </w:pPr>
    </w:p>
    <w:p w14:paraId="4FD32E3D" w14:textId="77777777" w:rsidR="004A5CEB" w:rsidRDefault="004A5CEB">
      <w:pPr>
        <w:snapToGrid w:val="0"/>
        <w:ind w:firstLine="420"/>
        <w:rPr>
          <w:rFonts w:ascii="微软雅黑" w:hAnsi="微软雅黑" w:cs="微软雅黑"/>
          <w:szCs w:val="21"/>
        </w:rPr>
      </w:pPr>
    </w:p>
    <w:p w14:paraId="73A1CD06" w14:textId="77777777" w:rsidR="004A5CEB" w:rsidRDefault="004A5CEB">
      <w:pPr>
        <w:pStyle w:val="ac"/>
        <w:ind w:firstLine="420"/>
        <w:rPr>
          <w:rFonts w:ascii="微软雅黑" w:hAnsi="微软雅黑" w:cs="微软雅黑"/>
          <w:szCs w:val="21"/>
        </w:rPr>
      </w:pPr>
    </w:p>
    <w:p w14:paraId="21434A7B" w14:textId="77777777" w:rsidR="004A5CEB" w:rsidRDefault="004A5CEB">
      <w:pPr>
        <w:pStyle w:val="ac"/>
        <w:ind w:firstLine="420"/>
        <w:rPr>
          <w:rFonts w:ascii="微软雅黑" w:hAnsi="微软雅黑" w:cs="微软雅黑"/>
          <w:szCs w:val="21"/>
        </w:rPr>
      </w:pPr>
    </w:p>
    <w:p w14:paraId="2D8D085B" w14:textId="77777777" w:rsidR="004A5CEB" w:rsidRDefault="004A5CEB">
      <w:pPr>
        <w:pStyle w:val="ac"/>
        <w:ind w:firstLine="420"/>
        <w:rPr>
          <w:rFonts w:ascii="微软雅黑" w:hAnsi="微软雅黑" w:cs="微软雅黑"/>
          <w:szCs w:val="21"/>
        </w:rPr>
      </w:pPr>
    </w:p>
    <w:p w14:paraId="16866354" w14:textId="77777777" w:rsidR="004A5CEB" w:rsidRDefault="004A5CEB">
      <w:pPr>
        <w:pStyle w:val="ac"/>
        <w:ind w:firstLine="420"/>
        <w:rPr>
          <w:rFonts w:ascii="微软雅黑" w:hAnsi="微软雅黑" w:cs="微软雅黑"/>
          <w:szCs w:val="21"/>
        </w:rPr>
      </w:pPr>
    </w:p>
    <w:p w14:paraId="3C9D3FF1" w14:textId="77777777" w:rsidR="004A5CEB" w:rsidRDefault="004A5CEB">
      <w:pPr>
        <w:pStyle w:val="ac"/>
        <w:ind w:firstLine="420"/>
        <w:rPr>
          <w:rFonts w:ascii="微软雅黑" w:hAnsi="微软雅黑" w:cs="微软雅黑"/>
          <w:szCs w:val="21"/>
        </w:rPr>
      </w:pPr>
    </w:p>
    <w:p w14:paraId="77AAE3C1" w14:textId="77777777" w:rsidR="004A5CEB" w:rsidRDefault="004A5CEB">
      <w:pPr>
        <w:pStyle w:val="ac"/>
        <w:ind w:firstLine="420"/>
        <w:rPr>
          <w:rFonts w:ascii="微软雅黑" w:hAnsi="微软雅黑" w:cs="微软雅黑"/>
          <w:szCs w:val="21"/>
        </w:rPr>
      </w:pPr>
    </w:p>
    <w:p w14:paraId="71F04FD5" w14:textId="77777777" w:rsidR="004A5CEB" w:rsidRDefault="004A5CEB">
      <w:pPr>
        <w:pStyle w:val="ac"/>
        <w:ind w:firstLine="420"/>
        <w:rPr>
          <w:rFonts w:ascii="微软雅黑" w:hAnsi="微软雅黑" w:cs="微软雅黑"/>
          <w:szCs w:val="21"/>
        </w:rPr>
      </w:pPr>
    </w:p>
    <w:p w14:paraId="2B338DCD" w14:textId="77777777" w:rsidR="004A5CEB" w:rsidRDefault="004A5CEB">
      <w:pPr>
        <w:pStyle w:val="ad"/>
        <w:ind w:firstLine="480"/>
      </w:pPr>
    </w:p>
    <w:p w14:paraId="73D3A8D8" w14:textId="77777777" w:rsidR="004A5CEB" w:rsidRDefault="004A5CEB">
      <w:pPr>
        <w:ind w:firstLine="420"/>
      </w:pPr>
    </w:p>
    <w:p w14:paraId="1A01493A" w14:textId="77777777" w:rsidR="004A5CEB" w:rsidRDefault="004A5CEB">
      <w:pPr>
        <w:snapToGrid w:val="0"/>
        <w:ind w:firstLine="420"/>
        <w:rPr>
          <w:rFonts w:ascii="微软雅黑" w:hAnsi="微软雅黑" w:cs="微软雅黑"/>
          <w:b/>
          <w:szCs w:val="21"/>
        </w:rPr>
        <w:sectPr w:rsidR="004A5CEB" w:rsidSect="00AC29C5">
          <w:pgSz w:w="11906" w:h="16838"/>
          <w:pgMar w:top="1474" w:right="1797" w:bottom="1247" w:left="1797" w:header="851" w:footer="992" w:gutter="0"/>
          <w:cols w:space="720"/>
          <w:docGrid w:linePitch="312"/>
        </w:sectPr>
      </w:pPr>
    </w:p>
    <w:p w14:paraId="3E62F922" w14:textId="77777777" w:rsidR="004A5CEB" w:rsidRDefault="00000000">
      <w:pPr>
        <w:snapToGrid w:val="0"/>
        <w:ind w:firstLine="420"/>
        <w:rPr>
          <w:rFonts w:ascii="微软雅黑" w:hAnsi="微软雅黑" w:cs="微软雅黑"/>
          <w:b/>
          <w:szCs w:val="21"/>
        </w:rPr>
      </w:pPr>
      <w:r>
        <w:rPr>
          <w:rFonts w:ascii="微软雅黑" w:hAnsi="微软雅黑" w:cs="微软雅黑" w:hint="eastAsia"/>
          <w:b/>
          <w:szCs w:val="21"/>
        </w:rPr>
        <w:lastRenderedPageBreak/>
        <w:t>商务要求响应表格式：</w:t>
      </w:r>
    </w:p>
    <w:tbl>
      <w:tblPr>
        <w:tblW w:w="85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2020"/>
        <w:gridCol w:w="2285"/>
        <w:gridCol w:w="1701"/>
        <w:gridCol w:w="1757"/>
      </w:tblGrid>
      <w:tr w:rsidR="004A5CEB" w14:paraId="79687122" w14:textId="77777777">
        <w:trPr>
          <w:jc w:val="center"/>
        </w:trPr>
        <w:tc>
          <w:tcPr>
            <w:tcW w:w="817" w:type="dxa"/>
            <w:vAlign w:val="bottom"/>
          </w:tcPr>
          <w:p w14:paraId="75FC56A1" w14:textId="77777777" w:rsidR="004A5CEB" w:rsidRDefault="00000000">
            <w:pPr>
              <w:pStyle w:val="af2"/>
              <w:spacing w:line="240" w:lineRule="auto"/>
              <w:ind w:firstLineChars="0" w:firstLine="0"/>
              <w:rPr>
                <w:rFonts w:ascii="微软雅黑" w:hAnsi="微软雅黑"/>
                <w:szCs w:val="21"/>
              </w:rPr>
            </w:pPr>
            <w:r>
              <w:rPr>
                <w:rFonts w:ascii="微软雅黑" w:hAnsi="微软雅黑" w:hint="eastAsia"/>
                <w:szCs w:val="21"/>
              </w:rPr>
              <w:t>序号</w:t>
            </w:r>
          </w:p>
        </w:tc>
        <w:tc>
          <w:tcPr>
            <w:tcW w:w="2020" w:type="dxa"/>
            <w:vAlign w:val="bottom"/>
          </w:tcPr>
          <w:p w14:paraId="6C94510D" w14:textId="77777777" w:rsidR="004A5CEB" w:rsidRDefault="00000000">
            <w:pPr>
              <w:pStyle w:val="af2"/>
              <w:spacing w:line="240" w:lineRule="auto"/>
              <w:ind w:firstLineChars="0" w:firstLine="0"/>
              <w:rPr>
                <w:rFonts w:ascii="微软雅黑" w:hAnsi="微软雅黑"/>
                <w:szCs w:val="21"/>
              </w:rPr>
            </w:pPr>
            <w:r>
              <w:rPr>
                <w:rFonts w:ascii="微软雅黑" w:hAnsi="微软雅黑" w:hint="eastAsia"/>
                <w:szCs w:val="21"/>
              </w:rPr>
              <w:t>项目</w:t>
            </w:r>
          </w:p>
        </w:tc>
        <w:tc>
          <w:tcPr>
            <w:tcW w:w="2285" w:type="dxa"/>
            <w:vAlign w:val="bottom"/>
          </w:tcPr>
          <w:p w14:paraId="10F65597" w14:textId="77777777" w:rsidR="004A5CEB" w:rsidRDefault="00000000">
            <w:pPr>
              <w:pStyle w:val="af2"/>
              <w:spacing w:line="240" w:lineRule="auto"/>
              <w:ind w:firstLineChars="0" w:firstLine="0"/>
              <w:rPr>
                <w:rFonts w:ascii="微软雅黑" w:hAnsi="微软雅黑"/>
                <w:szCs w:val="21"/>
              </w:rPr>
            </w:pPr>
            <w:r>
              <w:rPr>
                <w:rFonts w:ascii="微软雅黑" w:hAnsi="微软雅黑" w:hint="eastAsia"/>
                <w:szCs w:val="21"/>
              </w:rPr>
              <w:t>招标文件要求</w:t>
            </w:r>
          </w:p>
        </w:tc>
        <w:tc>
          <w:tcPr>
            <w:tcW w:w="1701" w:type="dxa"/>
            <w:vAlign w:val="bottom"/>
          </w:tcPr>
          <w:p w14:paraId="553E2AB1" w14:textId="77777777" w:rsidR="004A5CEB" w:rsidRDefault="00000000">
            <w:pPr>
              <w:pStyle w:val="af2"/>
              <w:spacing w:line="240" w:lineRule="auto"/>
              <w:ind w:firstLineChars="0" w:firstLine="0"/>
              <w:rPr>
                <w:rFonts w:ascii="微软雅黑" w:hAnsi="微软雅黑"/>
                <w:szCs w:val="21"/>
              </w:rPr>
            </w:pPr>
            <w:r>
              <w:rPr>
                <w:rFonts w:ascii="微软雅黑" w:hAnsi="微软雅黑" w:hint="eastAsia"/>
                <w:szCs w:val="21"/>
              </w:rPr>
              <w:t>投标文件要求</w:t>
            </w:r>
          </w:p>
        </w:tc>
        <w:tc>
          <w:tcPr>
            <w:tcW w:w="1757" w:type="dxa"/>
            <w:vAlign w:val="bottom"/>
          </w:tcPr>
          <w:p w14:paraId="4CF8A1EA" w14:textId="77777777" w:rsidR="004A5CEB" w:rsidRDefault="00000000">
            <w:pPr>
              <w:pStyle w:val="af2"/>
              <w:spacing w:line="240" w:lineRule="auto"/>
              <w:ind w:firstLineChars="0" w:firstLine="0"/>
              <w:rPr>
                <w:rFonts w:ascii="微软雅黑" w:hAnsi="微软雅黑"/>
                <w:szCs w:val="21"/>
              </w:rPr>
            </w:pPr>
            <w:r>
              <w:rPr>
                <w:rFonts w:ascii="微软雅黑" w:hAnsi="微软雅黑" w:hint="eastAsia"/>
                <w:szCs w:val="21"/>
              </w:rPr>
              <w:t>偏离说明</w:t>
            </w:r>
          </w:p>
        </w:tc>
      </w:tr>
      <w:tr w:rsidR="004A5CEB" w14:paraId="66713E53" w14:textId="77777777">
        <w:trPr>
          <w:trHeight w:val="90"/>
          <w:jc w:val="center"/>
        </w:trPr>
        <w:tc>
          <w:tcPr>
            <w:tcW w:w="817" w:type="dxa"/>
            <w:vAlign w:val="bottom"/>
          </w:tcPr>
          <w:p w14:paraId="36C93178" w14:textId="77777777" w:rsidR="004A5CEB" w:rsidRDefault="004A5CEB">
            <w:pPr>
              <w:pStyle w:val="af2"/>
              <w:spacing w:line="240" w:lineRule="auto"/>
              <w:ind w:firstLineChars="0" w:firstLine="0"/>
              <w:rPr>
                <w:rFonts w:ascii="微软雅黑" w:hAnsi="微软雅黑"/>
                <w:szCs w:val="21"/>
              </w:rPr>
            </w:pPr>
          </w:p>
        </w:tc>
        <w:tc>
          <w:tcPr>
            <w:tcW w:w="2020" w:type="dxa"/>
            <w:vAlign w:val="bottom"/>
          </w:tcPr>
          <w:p w14:paraId="5F7B95D8" w14:textId="77777777" w:rsidR="004A5CEB" w:rsidRDefault="004A5CEB">
            <w:pPr>
              <w:snapToGrid w:val="0"/>
              <w:spacing w:line="240" w:lineRule="auto"/>
              <w:ind w:firstLineChars="0" w:firstLine="0"/>
              <w:rPr>
                <w:rFonts w:ascii="微软雅黑" w:hAnsi="微软雅黑"/>
                <w:szCs w:val="21"/>
              </w:rPr>
            </w:pPr>
          </w:p>
        </w:tc>
        <w:tc>
          <w:tcPr>
            <w:tcW w:w="2285" w:type="dxa"/>
            <w:vAlign w:val="bottom"/>
          </w:tcPr>
          <w:p w14:paraId="233063BA" w14:textId="77777777" w:rsidR="004A5CEB" w:rsidRDefault="004A5CEB">
            <w:pPr>
              <w:spacing w:line="240" w:lineRule="auto"/>
              <w:ind w:firstLineChars="0" w:firstLine="0"/>
              <w:rPr>
                <w:rFonts w:ascii="微软雅黑" w:hAnsi="微软雅黑"/>
                <w:szCs w:val="21"/>
              </w:rPr>
            </w:pPr>
          </w:p>
        </w:tc>
        <w:tc>
          <w:tcPr>
            <w:tcW w:w="1701" w:type="dxa"/>
            <w:vAlign w:val="bottom"/>
          </w:tcPr>
          <w:p w14:paraId="126E8B66" w14:textId="77777777" w:rsidR="004A5CEB" w:rsidRDefault="004A5CEB">
            <w:pPr>
              <w:pStyle w:val="af2"/>
              <w:spacing w:line="240" w:lineRule="auto"/>
              <w:ind w:firstLineChars="0" w:firstLine="0"/>
              <w:rPr>
                <w:rFonts w:ascii="微软雅黑" w:hAnsi="微软雅黑"/>
                <w:szCs w:val="21"/>
              </w:rPr>
            </w:pPr>
          </w:p>
        </w:tc>
        <w:tc>
          <w:tcPr>
            <w:tcW w:w="1757" w:type="dxa"/>
            <w:vAlign w:val="bottom"/>
          </w:tcPr>
          <w:p w14:paraId="35E67DB4" w14:textId="77777777" w:rsidR="004A5CEB" w:rsidRDefault="004A5CEB">
            <w:pPr>
              <w:pStyle w:val="af2"/>
              <w:spacing w:line="240" w:lineRule="auto"/>
              <w:ind w:firstLineChars="0" w:firstLine="0"/>
              <w:rPr>
                <w:rFonts w:ascii="微软雅黑" w:hAnsi="微软雅黑"/>
                <w:szCs w:val="21"/>
              </w:rPr>
            </w:pPr>
          </w:p>
        </w:tc>
      </w:tr>
      <w:tr w:rsidR="004A5CEB" w14:paraId="72BDDE54" w14:textId="77777777">
        <w:trPr>
          <w:trHeight w:val="90"/>
          <w:jc w:val="center"/>
        </w:trPr>
        <w:tc>
          <w:tcPr>
            <w:tcW w:w="817" w:type="dxa"/>
            <w:vAlign w:val="bottom"/>
          </w:tcPr>
          <w:p w14:paraId="2170F17D" w14:textId="77777777" w:rsidR="004A5CEB" w:rsidRDefault="004A5CEB">
            <w:pPr>
              <w:pStyle w:val="af2"/>
              <w:spacing w:line="240" w:lineRule="auto"/>
              <w:ind w:firstLineChars="0" w:firstLine="0"/>
              <w:rPr>
                <w:rFonts w:ascii="微软雅黑" w:hAnsi="微软雅黑"/>
                <w:szCs w:val="21"/>
              </w:rPr>
            </w:pPr>
          </w:p>
        </w:tc>
        <w:tc>
          <w:tcPr>
            <w:tcW w:w="2020" w:type="dxa"/>
            <w:vAlign w:val="bottom"/>
          </w:tcPr>
          <w:p w14:paraId="04ECFB24" w14:textId="77777777" w:rsidR="004A5CEB" w:rsidRDefault="004A5CEB">
            <w:pPr>
              <w:snapToGrid w:val="0"/>
              <w:spacing w:line="240" w:lineRule="auto"/>
              <w:ind w:firstLineChars="0" w:firstLine="0"/>
              <w:rPr>
                <w:rFonts w:ascii="微软雅黑" w:hAnsi="微软雅黑"/>
                <w:szCs w:val="21"/>
              </w:rPr>
            </w:pPr>
          </w:p>
        </w:tc>
        <w:tc>
          <w:tcPr>
            <w:tcW w:w="2285" w:type="dxa"/>
            <w:vAlign w:val="bottom"/>
          </w:tcPr>
          <w:p w14:paraId="126B466F" w14:textId="77777777" w:rsidR="004A5CEB" w:rsidRDefault="004A5CEB">
            <w:pPr>
              <w:spacing w:line="240" w:lineRule="auto"/>
              <w:ind w:firstLineChars="0" w:firstLine="0"/>
              <w:rPr>
                <w:rFonts w:ascii="微软雅黑" w:hAnsi="微软雅黑"/>
                <w:szCs w:val="21"/>
              </w:rPr>
            </w:pPr>
          </w:p>
        </w:tc>
        <w:tc>
          <w:tcPr>
            <w:tcW w:w="1701" w:type="dxa"/>
            <w:vAlign w:val="bottom"/>
          </w:tcPr>
          <w:p w14:paraId="3879C633" w14:textId="77777777" w:rsidR="004A5CEB" w:rsidRDefault="004A5CEB">
            <w:pPr>
              <w:pStyle w:val="af2"/>
              <w:spacing w:line="240" w:lineRule="auto"/>
              <w:ind w:firstLineChars="0" w:firstLine="0"/>
              <w:rPr>
                <w:rFonts w:ascii="微软雅黑" w:hAnsi="微软雅黑"/>
                <w:szCs w:val="21"/>
              </w:rPr>
            </w:pPr>
          </w:p>
        </w:tc>
        <w:tc>
          <w:tcPr>
            <w:tcW w:w="1757" w:type="dxa"/>
            <w:vAlign w:val="bottom"/>
          </w:tcPr>
          <w:p w14:paraId="32B55D02" w14:textId="77777777" w:rsidR="004A5CEB" w:rsidRDefault="004A5CEB">
            <w:pPr>
              <w:pStyle w:val="af2"/>
              <w:spacing w:line="240" w:lineRule="auto"/>
              <w:ind w:firstLineChars="0" w:firstLine="0"/>
              <w:rPr>
                <w:rFonts w:ascii="微软雅黑" w:hAnsi="微软雅黑"/>
                <w:szCs w:val="21"/>
              </w:rPr>
            </w:pPr>
          </w:p>
        </w:tc>
      </w:tr>
      <w:tr w:rsidR="004A5CEB" w14:paraId="2401EA16" w14:textId="77777777">
        <w:trPr>
          <w:jc w:val="center"/>
        </w:trPr>
        <w:tc>
          <w:tcPr>
            <w:tcW w:w="817" w:type="dxa"/>
            <w:vAlign w:val="bottom"/>
          </w:tcPr>
          <w:p w14:paraId="79073D17" w14:textId="77777777" w:rsidR="004A5CEB" w:rsidRDefault="004A5CEB">
            <w:pPr>
              <w:pStyle w:val="af2"/>
              <w:spacing w:line="240" w:lineRule="auto"/>
              <w:ind w:firstLineChars="0" w:firstLine="0"/>
              <w:rPr>
                <w:rFonts w:ascii="微软雅黑" w:hAnsi="微软雅黑"/>
                <w:szCs w:val="21"/>
              </w:rPr>
            </w:pPr>
          </w:p>
        </w:tc>
        <w:tc>
          <w:tcPr>
            <w:tcW w:w="2020" w:type="dxa"/>
            <w:vAlign w:val="bottom"/>
          </w:tcPr>
          <w:p w14:paraId="25BF8FDF" w14:textId="77777777" w:rsidR="004A5CEB" w:rsidRDefault="004A5CEB">
            <w:pPr>
              <w:snapToGrid w:val="0"/>
              <w:spacing w:line="240" w:lineRule="auto"/>
              <w:ind w:firstLineChars="0" w:firstLine="0"/>
              <w:rPr>
                <w:rFonts w:ascii="微软雅黑" w:hAnsi="微软雅黑"/>
                <w:szCs w:val="21"/>
              </w:rPr>
            </w:pPr>
          </w:p>
        </w:tc>
        <w:tc>
          <w:tcPr>
            <w:tcW w:w="2285" w:type="dxa"/>
            <w:vAlign w:val="bottom"/>
          </w:tcPr>
          <w:p w14:paraId="40FF22DF" w14:textId="77777777" w:rsidR="004A5CEB" w:rsidRDefault="004A5CEB">
            <w:pPr>
              <w:spacing w:line="240" w:lineRule="auto"/>
              <w:ind w:firstLineChars="0" w:firstLine="0"/>
              <w:rPr>
                <w:rFonts w:ascii="微软雅黑" w:hAnsi="微软雅黑"/>
                <w:szCs w:val="21"/>
              </w:rPr>
            </w:pPr>
          </w:p>
        </w:tc>
        <w:tc>
          <w:tcPr>
            <w:tcW w:w="1701" w:type="dxa"/>
            <w:vAlign w:val="bottom"/>
          </w:tcPr>
          <w:p w14:paraId="16E99C15" w14:textId="77777777" w:rsidR="004A5CEB" w:rsidRDefault="004A5CEB">
            <w:pPr>
              <w:pStyle w:val="af2"/>
              <w:spacing w:line="240" w:lineRule="auto"/>
              <w:ind w:firstLineChars="0" w:firstLine="0"/>
              <w:rPr>
                <w:rFonts w:ascii="微软雅黑" w:hAnsi="微软雅黑"/>
                <w:szCs w:val="21"/>
              </w:rPr>
            </w:pPr>
          </w:p>
        </w:tc>
        <w:tc>
          <w:tcPr>
            <w:tcW w:w="1757" w:type="dxa"/>
            <w:vAlign w:val="bottom"/>
          </w:tcPr>
          <w:p w14:paraId="1B1587A8" w14:textId="77777777" w:rsidR="004A5CEB" w:rsidRDefault="004A5CEB">
            <w:pPr>
              <w:pStyle w:val="af2"/>
              <w:spacing w:line="240" w:lineRule="auto"/>
              <w:ind w:firstLineChars="0" w:firstLine="0"/>
              <w:rPr>
                <w:rFonts w:ascii="微软雅黑" w:hAnsi="微软雅黑"/>
                <w:szCs w:val="21"/>
              </w:rPr>
            </w:pPr>
          </w:p>
        </w:tc>
      </w:tr>
      <w:tr w:rsidR="004A5CEB" w14:paraId="15FAC528" w14:textId="77777777">
        <w:trPr>
          <w:jc w:val="center"/>
        </w:trPr>
        <w:tc>
          <w:tcPr>
            <w:tcW w:w="817" w:type="dxa"/>
            <w:vAlign w:val="bottom"/>
          </w:tcPr>
          <w:p w14:paraId="787E0E5A" w14:textId="77777777" w:rsidR="004A5CEB" w:rsidRDefault="004A5CEB">
            <w:pPr>
              <w:pStyle w:val="af2"/>
              <w:spacing w:line="240" w:lineRule="auto"/>
              <w:ind w:firstLineChars="0" w:firstLine="0"/>
              <w:rPr>
                <w:rFonts w:ascii="微软雅黑" w:hAnsi="微软雅黑"/>
                <w:szCs w:val="21"/>
              </w:rPr>
            </w:pPr>
          </w:p>
        </w:tc>
        <w:tc>
          <w:tcPr>
            <w:tcW w:w="2020" w:type="dxa"/>
            <w:vAlign w:val="bottom"/>
          </w:tcPr>
          <w:p w14:paraId="16F99406" w14:textId="77777777" w:rsidR="004A5CEB" w:rsidRDefault="004A5CEB">
            <w:pPr>
              <w:snapToGrid w:val="0"/>
              <w:spacing w:line="240" w:lineRule="auto"/>
              <w:ind w:firstLineChars="0" w:firstLine="0"/>
              <w:rPr>
                <w:rFonts w:ascii="微软雅黑" w:hAnsi="微软雅黑"/>
                <w:szCs w:val="21"/>
              </w:rPr>
            </w:pPr>
          </w:p>
        </w:tc>
        <w:tc>
          <w:tcPr>
            <w:tcW w:w="2285" w:type="dxa"/>
            <w:vAlign w:val="bottom"/>
          </w:tcPr>
          <w:p w14:paraId="7FB0716F" w14:textId="77777777" w:rsidR="004A5CEB" w:rsidRDefault="004A5CEB">
            <w:pPr>
              <w:spacing w:line="240" w:lineRule="auto"/>
              <w:ind w:firstLineChars="0" w:firstLine="0"/>
              <w:rPr>
                <w:rFonts w:ascii="微软雅黑" w:hAnsi="微软雅黑"/>
                <w:szCs w:val="21"/>
              </w:rPr>
            </w:pPr>
          </w:p>
        </w:tc>
        <w:tc>
          <w:tcPr>
            <w:tcW w:w="1701" w:type="dxa"/>
            <w:vAlign w:val="bottom"/>
          </w:tcPr>
          <w:p w14:paraId="2EFCA590" w14:textId="77777777" w:rsidR="004A5CEB" w:rsidRDefault="004A5CEB">
            <w:pPr>
              <w:pStyle w:val="af2"/>
              <w:spacing w:line="240" w:lineRule="auto"/>
              <w:ind w:firstLineChars="0" w:firstLine="0"/>
              <w:rPr>
                <w:rFonts w:ascii="微软雅黑" w:hAnsi="微软雅黑"/>
                <w:szCs w:val="21"/>
              </w:rPr>
            </w:pPr>
          </w:p>
        </w:tc>
        <w:tc>
          <w:tcPr>
            <w:tcW w:w="1757" w:type="dxa"/>
            <w:vAlign w:val="bottom"/>
          </w:tcPr>
          <w:p w14:paraId="2D685111" w14:textId="77777777" w:rsidR="004A5CEB" w:rsidRDefault="004A5CEB">
            <w:pPr>
              <w:pStyle w:val="af2"/>
              <w:spacing w:line="240" w:lineRule="auto"/>
              <w:ind w:firstLineChars="0" w:firstLine="0"/>
              <w:rPr>
                <w:rFonts w:ascii="微软雅黑" w:hAnsi="微软雅黑"/>
                <w:szCs w:val="21"/>
              </w:rPr>
            </w:pPr>
          </w:p>
        </w:tc>
      </w:tr>
    </w:tbl>
    <w:p w14:paraId="506A4A0D" w14:textId="77777777" w:rsidR="004A5CEB" w:rsidRDefault="00000000">
      <w:pPr>
        <w:pStyle w:val="af2"/>
        <w:ind w:firstLine="420"/>
        <w:rPr>
          <w:rFonts w:ascii="微软雅黑" w:hAnsi="微软雅黑" w:cs="微软雅黑"/>
          <w:szCs w:val="21"/>
        </w:rPr>
      </w:pPr>
      <w:r>
        <w:rPr>
          <w:rFonts w:ascii="微软雅黑" w:hAnsi="微软雅黑" w:cs="微软雅黑" w:hint="eastAsia"/>
          <w:szCs w:val="21"/>
        </w:rPr>
        <w:t>注：本表不允许负偏离；</w:t>
      </w:r>
      <w:r>
        <w:rPr>
          <w:rFonts w:ascii="微软雅黑" w:hAnsi="微软雅黑" w:cs="微软雅黑" w:hint="eastAsia"/>
          <w:b/>
          <w:szCs w:val="21"/>
        </w:rPr>
        <w:t>投标人的投标文件（除技术规格部分）与招标文件之规定存在偏离的，应在此表中如实说明。未在上表中说明的或未提供本表的，将被认为</w:t>
      </w:r>
      <w:proofErr w:type="gramStart"/>
      <w:r>
        <w:rPr>
          <w:rFonts w:ascii="微软雅黑" w:hAnsi="微软雅黑" w:cs="微软雅黑" w:hint="eastAsia"/>
          <w:b/>
          <w:szCs w:val="21"/>
        </w:rPr>
        <w:t>完全响应</w:t>
      </w:r>
      <w:proofErr w:type="gramEnd"/>
      <w:r>
        <w:rPr>
          <w:rFonts w:ascii="微软雅黑" w:hAnsi="微软雅黑" w:cs="微软雅黑" w:hint="eastAsia"/>
          <w:b/>
          <w:szCs w:val="21"/>
        </w:rPr>
        <w:t>招标文件的规定</w:t>
      </w:r>
    </w:p>
    <w:p w14:paraId="18A7A93F" w14:textId="77777777" w:rsidR="004A5CEB" w:rsidRDefault="004A5CEB">
      <w:pPr>
        <w:pStyle w:val="af2"/>
        <w:ind w:firstLine="420"/>
        <w:rPr>
          <w:rFonts w:ascii="微软雅黑" w:hAnsi="微软雅黑" w:cs="微软雅黑"/>
          <w:szCs w:val="21"/>
        </w:rPr>
      </w:pPr>
    </w:p>
    <w:p w14:paraId="7314852A" w14:textId="77777777" w:rsidR="004A5CEB" w:rsidRDefault="004A5CEB">
      <w:pPr>
        <w:pStyle w:val="af2"/>
        <w:ind w:firstLine="420"/>
        <w:rPr>
          <w:rFonts w:ascii="微软雅黑" w:hAnsi="微软雅黑" w:cs="微软雅黑"/>
          <w:szCs w:val="21"/>
        </w:rPr>
      </w:pPr>
    </w:p>
    <w:p w14:paraId="75458DB2"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投标人名称：（盖章）</w:t>
      </w:r>
    </w:p>
    <w:p w14:paraId="0859E62B"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法定代表人或授权代表（签字）：</w:t>
      </w:r>
    </w:p>
    <w:p w14:paraId="7BDFC6E0" w14:textId="77777777" w:rsidR="004A5CEB" w:rsidRDefault="00000000">
      <w:pPr>
        <w:pStyle w:val="af2"/>
        <w:ind w:firstLine="420"/>
        <w:rPr>
          <w:rFonts w:ascii="微软雅黑" w:hAnsi="微软雅黑" w:cs="微软雅黑"/>
          <w:szCs w:val="21"/>
        </w:rPr>
      </w:pPr>
      <w:r>
        <w:rPr>
          <w:rFonts w:ascii="微软雅黑" w:hAnsi="微软雅黑" w:cs="微软雅黑" w:hint="eastAsia"/>
          <w:szCs w:val="21"/>
          <w:shd w:val="clear" w:color="auto" w:fill="FFFFFF"/>
        </w:rPr>
        <w:t>投标日期： 年 月 日</w:t>
      </w:r>
    </w:p>
    <w:p w14:paraId="52DD759C" w14:textId="77777777" w:rsidR="004A5CEB" w:rsidRDefault="004A5CEB">
      <w:pPr>
        <w:pStyle w:val="af2"/>
        <w:ind w:firstLine="420"/>
        <w:rPr>
          <w:rFonts w:ascii="微软雅黑" w:hAnsi="微软雅黑" w:cs="微软雅黑"/>
          <w:szCs w:val="21"/>
        </w:rPr>
      </w:pPr>
    </w:p>
    <w:p w14:paraId="14F5D3CA" w14:textId="77777777" w:rsidR="004A5CEB" w:rsidRDefault="00000000">
      <w:pPr>
        <w:snapToGrid w:val="0"/>
        <w:ind w:firstLine="420"/>
        <w:rPr>
          <w:rFonts w:ascii="微软雅黑" w:hAnsi="微软雅黑" w:cs="微软雅黑"/>
          <w:b/>
          <w:szCs w:val="21"/>
        </w:rPr>
      </w:pPr>
      <w:r>
        <w:rPr>
          <w:rFonts w:ascii="微软雅黑" w:hAnsi="微软雅黑" w:cs="微软雅黑" w:hint="eastAsia"/>
          <w:szCs w:val="21"/>
        </w:rPr>
        <w:br w:type="page"/>
      </w:r>
      <w:r>
        <w:rPr>
          <w:rFonts w:ascii="微软雅黑" w:hAnsi="微软雅黑" w:cs="微软雅黑" w:hint="eastAsia"/>
          <w:b/>
          <w:szCs w:val="21"/>
        </w:rPr>
        <w:lastRenderedPageBreak/>
        <w:t>项目实施人员一览表格式：</w:t>
      </w:r>
    </w:p>
    <w:p w14:paraId="35CAB85C" w14:textId="77777777" w:rsidR="004A5CEB" w:rsidRDefault="00000000">
      <w:pPr>
        <w:snapToGrid w:val="0"/>
        <w:ind w:firstLine="420"/>
        <w:jc w:val="center"/>
        <w:rPr>
          <w:rFonts w:ascii="微软雅黑" w:hAnsi="微软雅黑" w:cs="微软雅黑"/>
          <w:b/>
          <w:szCs w:val="21"/>
        </w:rPr>
      </w:pPr>
      <w:r>
        <w:rPr>
          <w:rFonts w:ascii="微软雅黑" w:hAnsi="微软雅黑" w:cs="微软雅黑" w:hint="eastAsia"/>
          <w:b/>
          <w:szCs w:val="21"/>
        </w:rPr>
        <w:t>项目实施人员（主要从业人员及其技术资格）一览表</w:t>
      </w:r>
    </w:p>
    <w:p w14:paraId="3D0F824E"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标项：</w:t>
      </w:r>
    </w:p>
    <w:tbl>
      <w:tblPr>
        <w:tblW w:w="852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85"/>
        <w:gridCol w:w="1074"/>
        <w:gridCol w:w="970"/>
        <w:gridCol w:w="709"/>
        <w:gridCol w:w="1254"/>
        <w:gridCol w:w="1454"/>
        <w:gridCol w:w="1134"/>
        <w:gridCol w:w="1348"/>
      </w:tblGrid>
      <w:tr w:rsidR="004A5CEB" w14:paraId="170B4FF2" w14:textId="77777777">
        <w:trPr>
          <w:trHeight w:val="851"/>
        </w:trPr>
        <w:tc>
          <w:tcPr>
            <w:tcW w:w="585" w:type="dxa"/>
            <w:tcBorders>
              <w:top w:val="single" w:sz="4" w:space="0" w:color="auto"/>
              <w:left w:val="single" w:sz="4" w:space="0" w:color="auto"/>
              <w:bottom w:val="single" w:sz="4" w:space="0" w:color="auto"/>
              <w:right w:val="single" w:sz="4" w:space="0" w:color="auto"/>
            </w:tcBorders>
            <w:vAlign w:val="center"/>
          </w:tcPr>
          <w:p w14:paraId="1706BEDC"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序号</w:t>
            </w:r>
          </w:p>
        </w:tc>
        <w:tc>
          <w:tcPr>
            <w:tcW w:w="1074" w:type="dxa"/>
            <w:tcBorders>
              <w:top w:val="single" w:sz="4" w:space="0" w:color="auto"/>
              <w:left w:val="single" w:sz="4" w:space="0" w:color="auto"/>
              <w:bottom w:val="single" w:sz="4" w:space="0" w:color="auto"/>
              <w:right w:val="single" w:sz="4" w:space="0" w:color="auto"/>
            </w:tcBorders>
            <w:vAlign w:val="center"/>
          </w:tcPr>
          <w:p w14:paraId="78D4AD33"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项目组所任职务</w:t>
            </w:r>
          </w:p>
        </w:tc>
        <w:tc>
          <w:tcPr>
            <w:tcW w:w="970" w:type="dxa"/>
            <w:tcBorders>
              <w:top w:val="single" w:sz="4" w:space="0" w:color="auto"/>
              <w:left w:val="single" w:sz="4" w:space="0" w:color="auto"/>
              <w:bottom w:val="single" w:sz="4" w:space="0" w:color="auto"/>
              <w:right w:val="single" w:sz="4" w:space="0" w:color="auto"/>
            </w:tcBorders>
            <w:vAlign w:val="center"/>
          </w:tcPr>
          <w:p w14:paraId="12056EF9"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姓名</w:t>
            </w:r>
          </w:p>
        </w:tc>
        <w:tc>
          <w:tcPr>
            <w:tcW w:w="709" w:type="dxa"/>
            <w:tcBorders>
              <w:top w:val="single" w:sz="4" w:space="0" w:color="auto"/>
              <w:left w:val="single" w:sz="4" w:space="0" w:color="auto"/>
              <w:bottom w:val="single" w:sz="4" w:space="0" w:color="auto"/>
              <w:right w:val="single" w:sz="4" w:space="0" w:color="auto"/>
            </w:tcBorders>
            <w:vAlign w:val="center"/>
          </w:tcPr>
          <w:p w14:paraId="757EFA3B"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职称</w:t>
            </w:r>
          </w:p>
        </w:tc>
        <w:tc>
          <w:tcPr>
            <w:tcW w:w="1254" w:type="dxa"/>
            <w:tcBorders>
              <w:top w:val="single" w:sz="4" w:space="0" w:color="auto"/>
              <w:left w:val="single" w:sz="4" w:space="0" w:color="auto"/>
              <w:bottom w:val="single" w:sz="4" w:space="0" w:color="auto"/>
              <w:right w:val="single" w:sz="4" w:space="0" w:color="auto"/>
            </w:tcBorders>
            <w:vAlign w:val="center"/>
          </w:tcPr>
          <w:p w14:paraId="235296FB"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专业技术资格</w:t>
            </w:r>
          </w:p>
        </w:tc>
        <w:tc>
          <w:tcPr>
            <w:tcW w:w="1454" w:type="dxa"/>
            <w:tcBorders>
              <w:top w:val="single" w:sz="4" w:space="0" w:color="auto"/>
              <w:left w:val="single" w:sz="4" w:space="0" w:color="auto"/>
              <w:bottom w:val="single" w:sz="4" w:space="0" w:color="auto"/>
              <w:right w:val="single" w:sz="4" w:space="0" w:color="auto"/>
            </w:tcBorders>
            <w:vAlign w:val="center"/>
          </w:tcPr>
          <w:p w14:paraId="3276E43D"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专业技术资格证书编号</w:t>
            </w:r>
          </w:p>
        </w:tc>
        <w:tc>
          <w:tcPr>
            <w:tcW w:w="1134" w:type="dxa"/>
            <w:tcBorders>
              <w:top w:val="single" w:sz="4" w:space="0" w:color="auto"/>
              <w:left w:val="single" w:sz="4" w:space="0" w:color="auto"/>
              <w:bottom w:val="single" w:sz="4" w:space="0" w:color="auto"/>
              <w:right w:val="single" w:sz="4" w:space="0" w:color="auto"/>
            </w:tcBorders>
            <w:vAlign w:val="center"/>
          </w:tcPr>
          <w:p w14:paraId="161ED5D3"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从事本工作时间</w:t>
            </w:r>
          </w:p>
        </w:tc>
        <w:tc>
          <w:tcPr>
            <w:tcW w:w="1348" w:type="dxa"/>
            <w:tcBorders>
              <w:top w:val="single" w:sz="4" w:space="0" w:color="auto"/>
              <w:left w:val="single" w:sz="4" w:space="0" w:color="auto"/>
              <w:bottom w:val="single" w:sz="4" w:space="0" w:color="auto"/>
              <w:right w:val="single" w:sz="4" w:space="0" w:color="auto"/>
            </w:tcBorders>
            <w:vAlign w:val="center"/>
          </w:tcPr>
          <w:p w14:paraId="37FDB514"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典型业务</w:t>
            </w:r>
          </w:p>
          <w:p w14:paraId="1B18874D"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与技术专长</w:t>
            </w:r>
          </w:p>
        </w:tc>
      </w:tr>
      <w:tr w:rsidR="004A5CEB" w14:paraId="3855939C"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2806A885"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1</w:t>
            </w:r>
          </w:p>
        </w:tc>
        <w:tc>
          <w:tcPr>
            <w:tcW w:w="1074" w:type="dxa"/>
            <w:tcBorders>
              <w:top w:val="single" w:sz="4" w:space="0" w:color="auto"/>
              <w:left w:val="single" w:sz="4" w:space="0" w:color="auto"/>
              <w:bottom w:val="single" w:sz="4" w:space="0" w:color="auto"/>
              <w:right w:val="single" w:sz="4" w:space="0" w:color="auto"/>
            </w:tcBorders>
            <w:vAlign w:val="center"/>
          </w:tcPr>
          <w:p w14:paraId="227BB33C" w14:textId="77777777" w:rsidR="004A5CEB" w:rsidRDefault="004A5CEB">
            <w:pPr>
              <w:pStyle w:val="af8"/>
              <w:ind w:firstLineChars="0" w:firstLine="0"/>
              <w:jc w:val="center"/>
              <w:rPr>
                <w:rFonts w:ascii="微软雅黑" w:hAnsi="微软雅黑" w:cs="微软雅黑"/>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7E97D21F" w14:textId="77777777" w:rsidR="004A5CEB" w:rsidRDefault="004A5CEB">
            <w:pPr>
              <w:pStyle w:val="af8"/>
              <w:ind w:firstLineChars="0" w:firstLine="0"/>
              <w:jc w:val="center"/>
              <w:rPr>
                <w:rFonts w:ascii="微软雅黑" w:hAnsi="微软雅黑" w:cs="微软雅黑"/>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2164DA7C" w14:textId="77777777" w:rsidR="004A5CEB" w:rsidRDefault="004A5CEB">
            <w:pPr>
              <w:pStyle w:val="af8"/>
              <w:ind w:firstLineChars="0" w:firstLine="0"/>
              <w:jc w:val="center"/>
              <w:rPr>
                <w:rFonts w:ascii="微软雅黑" w:hAnsi="微软雅黑" w:cs="微软雅黑"/>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351E9E31" w14:textId="77777777" w:rsidR="004A5CEB" w:rsidRDefault="004A5CEB">
            <w:pPr>
              <w:pStyle w:val="af8"/>
              <w:ind w:firstLineChars="0" w:firstLine="0"/>
              <w:jc w:val="center"/>
              <w:rPr>
                <w:rFonts w:ascii="微软雅黑" w:hAnsi="微软雅黑" w:cs="微软雅黑"/>
                <w:sz w:val="21"/>
                <w:szCs w:val="21"/>
              </w:rPr>
            </w:pPr>
          </w:p>
        </w:tc>
        <w:tc>
          <w:tcPr>
            <w:tcW w:w="1454" w:type="dxa"/>
            <w:tcBorders>
              <w:top w:val="single" w:sz="4" w:space="0" w:color="auto"/>
              <w:left w:val="single" w:sz="4" w:space="0" w:color="auto"/>
              <w:bottom w:val="single" w:sz="4" w:space="0" w:color="auto"/>
              <w:right w:val="single" w:sz="4" w:space="0" w:color="auto"/>
            </w:tcBorders>
          </w:tcPr>
          <w:p w14:paraId="72A77ACA" w14:textId="77777777" w:rsidR="004A5CEB" w:rsidRDefault="004A5CEB">
            <w:pPr>
              <w:pStyle w:val="af8"/>
              <w:ind w:firstLineChars="0" w:firstLine="0"/>
              <w:jc w:val="center"/>
              <w:rPr>
                <w:rFonts w:ascii="微软雅黑" w:hAnsi="微软雅黑" w:cs="微软雅黑"/>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1E1E920B" w14:textId="77777777" w:rsidR="004A5CEB" w:rsidRDefault="004A5CEB">
            <w:pPr>
              <w:pStyle w:val="af8"/>
              <w:ind w:firstLineChars="0" w:firstLine="0"/>
              <w:jc w:val="center"/>
              <w:rPr>
                <w:rFonts w:ascii="微软雅黑" w:hAnsi="微软雅黑" w:cs="微软雅黑"/>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15D570D0" w14:textId="77777777" w:rsidR="004A5CEB" w:rsidRDefault="004A5CEB">
            <w:pPr>
              <w:pStyle w:val="af8"/>
              <w:ind w:firstLineChars="0" w:firstLine="0"/>
              <w:jc w:val="center"/>
              <w:rPr>
                <w:rFonts w:ascii="微软雅黑" w:hAnsi="微软雅黑" w:cs="微软雅黑"/>
                <w:sz w:val="21"/>
                <w:szCs w:val="21"/>
              </w:rPr>
            </w:pPr>
          </w:p>
        </w:tc>
      </w:tr>
      <w:tr w:rsidR="004A5CEB" w14:paraId="0174400A"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460C9C6A"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2</w:t>
            </w:r>
          </w:p>
        </w:tc>
        <w:tc>
          <w:tcPr>
            <w:tcW w:w="1074" w:type="dxa"/>
            <w:tcBorders>
              <w:top w:val="single" w:sz="4" w:space="0" w:color="auto"/>
              <w:left w:val="single" w:sz="4" w:space="0" w:color="auto"/>
              <w:bottom w:val="single" w:sz="4" w:space="0" w:color="auto"/>
              <w:right w:val="single" w:sz="4" w:space="0" w:color="auto"/>
            </w:tcBorders>
            <w:vAlign w:val="center"/>
          </w:tcPr>
          <w:p w14:paraId="6CD9790E" w14:textId="77777777" w:rsidR="004A5CEB" w:rsidRDefault="004A5CEB">
            <w:pPr>
              <w:pStyle w:val="af8"/>
              <w:ind w:firstLineChars="0" w:firstLine="0"/>
              <w:jc w:val="center"/>
              <w:rPr>
                <w:rFonts w:ascii="微软雅黑" w:hAnsi="微软雅黑" w:cs="微软雅黑"/>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6E05F329" w14:textId="77777777" w:rsidR="004A5CEB" w:rsidRDefault="004A5CEB">
            <w:pPr>
              <w:pStyle w:val="af8"/>
              <w:ind w:firstLineChars="0" w:firstLine="0"/>
              <w:jc w:val="center"/>
              <w:rPr>
                <w:rFonts w:ascii="微软雅黑" w:hAnsi="微软雅黑" w:cs="微软雅黑"/>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754E6D71" w14:textId="77777777" w:rsidR="004A5CEB" w:rsidRDefault="004A5CEB">
            <w:pPr>
              <w:pStyle w:val="af8"/>
              <w:ind w:firstLineChars="0" w:firstLine="0"/>
              <w:jc w:val="center"/>
              <w:rPr>
                <w:rFonts w:ascii="微软雅黑" w:hAnsi="微软雅黑" w:cs="微软雅黑"/>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5CC98A80" w14:textId="77777777" w:rsidR="004A5CEB" w:rsidRDefault="004A5CEB">
            <w:pPr>
              <w:pStyle w:val="af8"/>
              <w:ind w:firstLineChars="0" w:firstLine="0"/>
              <w:jc w:val="center"/>
              <w:rPr>
                <w:rFonts w:ascii="微软雅黑" w:hAnsi="微软雅黑" w:cs="微软雅黑"/>
                <w:sz w:val="21"/>
                <w:szCs w:val="21"/>
              </w:rPr>
            </w:pPr>
          </w:p>
        </w:tc>
        <w:tc>
          <w:tcPr>
            <w:tcW w:w="1454" w:type="dxa"/>
            <w:tcBorders>
              <w:top w:val="single" w:sz="4" w:space="0" w:color="auto"/>
              <w:left w:val="single" w:sz="4" w:space="0" w:color="auto"/>
              <w:bottom w:val="single" w:sz="4" w:space="0" w:color="auto"/>
              <w:right w:val="single" w:sz="4" w:space="0" w:color="auto"/>
            </w:tcBorders>
          </w:tcPr>
          <w:p w14:paraId="3AD3337B" w14:textId="77777777" w:rsidR="004A5CEB" w:rsidRDefault="004A5CEB">
            <w:pPr>
              <w:pStyle w:val="af8"/>
              <w:ind w:firstLineChars="0" w:firstLine="0"/>
              <w:jc w:val="center"/>
              <w:rPr>
                <w:rFonts w:ascii="微软雅黑" w:hAnsi="微软雅黑" w:cs="微软雅黑"/>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536ACD80" w14:textId="77777777" w:rsidR="004A5CEB" w:rsidRDefault="004A5CEB">
            <w:pPr>
              <w:pStyle w:val="af8"/>
              <w:ind w:firstLineChars="0" w:firstLine="0"/>
              <w:jc w:val="center"/>
              <w:rPr>
                <w:rFonts w:ascii="微软雅黑" w:hAnsi="微软雅黑" w:cs="微软雅黑"/>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435A7CD8" w14:textId="77777777" w:rsidR="004A5CEB" w:rsidRDefault="004A5CEB">
            <w:pPr>
              <w:pStyle w:val="af8"/>
              <w:ind w:firstLineChars="0" w:firstLine="0"/>
              <w:jc w:val="center"/>
              <w:rPr>
                <w:rFonts w:ascii="微软雅黑" w:hAnsi="微软雅黑" w:cs="微软雅黑"/>
                <w:sz w:val="21"/>
                <w:szCs w:val="21"/>
              </w:rPr>
            </w:pPr>
          </w:p>
        </w:tc>
      </w:tr>
      <w:tr w:rsidR="004A5CEB" w14:paraId="482EBF27"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63C983BE"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3</w:t>
            </w:r>
          </w:p>
        </w:tc>
        <w:tc>
          <w:tcPr>
            <w:tcW w:w="1074" w:type="dxa"/>
            <w:tcBorders>
              <w:top w:val="single" w:sz="4" w:space="0" w:color="auto"/>
              <w:left w:val="single" w:sz="4" w:space="0" w:color="auto"/>
              <w:bottom w:val="single" w:sz="4" w:space="0" w:color="auto"/>
              <w:right w:val="single" w:sz="4" w:space="0" w:color="auto"/>
            </w:tcBorders>
            <w:vAlign w:val="center"/>
          </w:tcPr>
          <w:p w14:paraId="44CFEE22" w14:textId="77777777" w:rsidR="004A5CEB" w:rsidRDefault="004A5CEB">
            <w:pPr>
              <w:pStyle w:val="af8"/>
              <w:ind w:firstLineChars="0" w:firstLine="0"/>
              <w:jc w:val="center"/>
              <w:rPr>
                <w:rFonts w:ascii="微软雅黑" w:hAnsi="微软雅黑" w:cs="微软雅黑"/>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77EF790C" w14:textId="77777777" w:rsidR="004A5CEB" w:rsidRDefault="004A5CEB">
            <w:pPr>
              <w:pStyle w:val="af8"/>
              <w:ind w:firstLineChars="0" w:firstLine="0"/>
              <w:jc w:val="center"/>
              <w:rPr>
                <w:rFonts w:ascii="微软雅黑" w:hAnsi="微软雅黑" w:cs="微软雅黑"/>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3903B460" w14:textId="77777777" w:rsidR="004A5CEB" w:rsidRDefault="004A5CEB">
            <w:pPr>
              <w:pStyle w:val="af8"/>
              <w:ind w:firstLineChars="0" w:firstLine="0"/>
              <w:jc w:val="center"/>
              <w:rPr>
                <w:rFonts w:ascii="微软雅黑" w:hAnsi="微软雅黑" w:cs="微软雅黑"/>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5E2B99D2" w14:textId="77777777" w:rsidR="004A5CEB" w:rsidRDefault="004A5CEB">
            <w:pPr>
              <w:pStyle w:val="af8"/>
              <w:ind w:firstLineChars="0" w:firstLine="0"/>
              <w:jc w:val="center"/>
              <w:rPr>
                <w:rFonts w:ascii="微软雅黑" w:hAnsi="微软雅黑" w:cs="微软雅黑"/>
                <w:sz w:val="21"/>
                <w:szCs w:val="21"/>
              </w:rPr>
            </w:pPr>
          </w:p>
        </w:tc>
        <w:tc>
          <w:tcPr>
            <w:tcW w:w="1454" w:type="dxa"/>
            <w:tcBorders>
              <w:top w:val="single" w:sz="4" w:space="0" w:color="auto"/>
              <w:left w:val="single" w:sz="4" w:space="0" w:color="auto"/>
              <w:bottom w:val="single" w:sz="4" w:space="0" w:color="auto"/>
              <w:right w:val="single" w:sz="4" w:space="0" w:color="auto"/>
            </w:tcBorders>
          </w:tcPr>
          <w:p w14:paraId="49B8EA0D" w14:textId="77777777" w:rsidR="004A5CEB" w:rsidRDefault="004A5CEB">
            <w:pPr>
              <w:pStyle w:val="af8"/>
              <w:ind w:firstLineChars="0" w:firstLine="0"/>
              <w:jc w:val="center"/>
              <w:rPr>
                <w:rFonts w:ascii="微软雅黑" w:hAnsi="微软雅黑" w:cs="微软雅黑"/>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55F7C99E" w14:textId="77777777" w:rsidR="004A5CEB" w:rsidRDefault="004A5CEB">
            <w:pPr>
              <w:pStyle w:val="af8"/>
              <w:ind w:firstLineChars="0" w:firstLine="0"/>
              <w:jc w:val="center"/>
              <w:rPr>
                <w:rFonts w:ascii="微软雅黑" w:hAnsi="微软雅黑" w:cs="微软雅黑"/>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1DFE8486" w14:textId="77777777" w:rsidR="004A5CEB" w:rsidRDefault="004A5CEB">
            <w:pPr>
              <w:pStyle w:val="af8"/>
              <w:ind w:firstLineChars="0" w:firstLine="0"/>
              <w:jc w:val="center"/>
              <w:rPr>
                <w:rFonts w:ascii="微软雅黑" w:hAnsi="微软雅黑" w:cs="微软雅黑"/>
                <w:sz w:val="21"/>
                <w:szCs w:val="21"/>
              </w:rPr>
            </w:pPr>
          </w:p>
        </w:tc>
      </w:tr>
      <w:tr w:rsidR="004A5CEB" w14:paraId="62B7E739"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44681708" w14:textId="77777777" w:rsidR="004A5CEB" w:rsidRDefault="00000000">
            <w:pPr>
              <w:pStyle w:val="af8"/>
              <w:ind w:firstLineChars="0" w:firstLine="0"/>
              <w:jc w:val="center"/>
              <w:rPr>
                <w:rFonts w:ascii="微软雅黑" w:hAnsi="微软雅黑" w:cs="微软雅黑"/>
                <w:sz w:val="21"/>
                <w:szCs w:val="21"/>
              </w:rPr>
            </w:pPr>
            <w:r>
              <w:rPr>
                <w:rFonts w:ascii="微软雅黑" w:hAnsi="微软雅黑" w:cs="微软雅黑" w:hint="eastAsia"/>
                <w:sz w:val="21"/>
                <w:szCs w:val="21"/>
              </w:rPr>
              <w:t>…</w:t>
            </w:r>
          </w:p>
        </w:tc>
        <w:tc>
          <w:tcPr>
            <w:tcW w:w="1074" w:type="dxa"/>
            <w:tcBorders>
              <w:top w:val="single" w:sz="4" w:space="0" w:color="auto"/>
              <w:left w:val="single" w:sz="4" w:space="0" w:color="auto"/>
              <w:bottom w:val="single" w:sz="4" w:space="0" w:color="auto"/>
              <w:right w:val="single" w:sz="4" w:space="0" w:color="auto"/>
            </w:tcBorders>
            <w:vAlign w:val="center"/>
          </w:tcPr>
          <w:p w14:paraId="68485BE8" w14:textId="77777777" w:rsidR="004A5CEB" w:rsidRDefault="004A5CEB">
            <w:pPr>
              <w:pStyle w:val="af8"/>
              <w:ind w:firstLineChars="0" w:firstLine="0"/>
              <w:jc w:val="center"/>
              <w:rPr>
                <w:rFonts w:ascii="微软雅黑" w:hAnsi="微软雅黑" w:cs="微软雅黑"/>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3AFAB07E" w14:textId="77777777" w:rsidR="004A5CEB" w:rsidRDefault="004A5CEB">
            <w:pPr>
              <w:pStyle w:val="af8"/>
              <w:ind w:firstLineChars="0" w:firstLine="0"/>
              <w:jc w:val="center"/>
              <w:rPr>
                <w:rFonts w:ascii="微软雅黑" w:hAnsi="微软雅黑" w:cs="微软雅黑"/>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3E51AA1D" w14:textId="77777777" w:rsidR="004A5CEB" w:rsidRDefault="004A5CEB">
            <w:pPr>
              <w:pStyle w:val="af8"/>
              <w:ind w:firstLineChars="0" w:firstLine="0"/>
              <w:jc w:val="center"/>
              <w:rPr>
                <w:rFonts w:ascii="微软雅黑" w:hAnsi="微软雅黑" w:cs="微软雅黑"/>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5DF7FA4B" w14:textId="77777777" w:rsidR="004A5CEB" w:rsidRDefault="004A5CEB">
            <w:pPr>
              <w:pStyle w:val="af8"/>
              <w:ind w:firstLineChars="0" w:firstLine="0"/>
              <w:jc w:val="center"/>
              <w:rPr>
                <w:rFonts w:ascii="微软雅黑" w:hAnsi="微软雅黑" w:cs="微软雅黑"/>
                <w:sz w:val="21"/>
                <w:szCs w:val="21"/>
              </w:rPr>
            </w:pPr>
          </w:p>
        </w:tc>
        <w:tc>
          <w:tcPr>
            <w:tcW w:w="1454" w:type="dxa"/>
            <w:tcBorders>
              <w:top w:val="single" w:sz="4" w:space="0" w:color="auto"/>
              <w:left w:val="single" w:sz="4" w:space="0" w:color="auto"/>
              <w:bottom w:val="single" w:sz="4" w:space="0" w:color="auto"/>
              <w:right w:val="single" w:sz="4" w:space="0" w:color="auto"/>
            </w:tcBorders>
          </w:tcPr>
          <w:p w14:paraId="0D49EE55" w14:textId="77777777" w:rsidR="004A5CEB" w:rsidRDefault="004A5CEB">
            <w:pPr>
              <w:pStyle w:val="af8"/>
              <w:ind w:firstLineChars="0" w:firstLine="0"/>
              <w:jc w:val="center"/>
              <w:rPr>
                <w:rFonts w:ascii="微软雅黑" w:hAnsi="微软雅黑" w:cs="微软雅黑"/>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6848F99C" w14:textId="77777777" w:rsidR="004A5CEB" w:rsidRDefault="004A5CEB">
            <w:pPr>
              <w:pStyle w:val="af8"/>
              <w:ind w:firstLineChars="0" w:firstLine="0"/>
              <w:jc w:val="center"/>
              <w:rPr>
                <w:rFonts w:ascii="微软雅黑" w:hAnsi="微软雅黑" w:cs="微软雅黑"/>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529CC17E" w14:textId="77777777" w:rsidR="004A5CEB" w:rsidRDefault="004A5CEB">
            <w:pPr>
              <w:pStyle w:val="af8"/>
              <w:ind w:firstLineChars="0" w:firstLine="0"/>
              <w:jc w:val="center"/>
              <w:rPr>
                <w:rFonts w:ascii="微软雅黑" w:hAnsi="微软雅黑" w:cs="微软雅黑"/>
                <w:sz w:val="21"/>
                <w:szCs w:val="21"/>
              </w:rPr>
            </w:pPr>
          </w:p>
        </w:tc>
      </w:tr>
    </w:tbl>
    <w:p w14:paraId="442E577D" w14:textId="77777777" w:rsidR="004A5CEB" w:rsidRDefault="004A5CEB">
      <w:pPr>
        <w:snapToGrid w:val="0"/>
        <w:ind w:firstLine="420"/>
        <w:rPr>
          <w:rFonts w:ascii="微软雅黑" w:hAnsi="微软雅黑" w:cs="微软雅黑"/>
          <w:szCs w:val="21"/>
        </w:rPr>
      </w:pPr>
    </w:p>
    <w:p w14:paraId="40DF31D3"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投标人名称：（盖章）</w:t>
      </w:r>
    </w:p>
    <w:p w14:paraId="4D873635" w14:textId="77777777" w:rsidR="004A5CEB" w:rsidRDefault="00000000">
      <w:pPr>
        <w:snapToGrid w:val="0"/>
        <w:ind w:firstLine="420"/>
        <w:rPr>
          <w:rFonts w:ascii="微软雅黑" w:hAnsi="微软雅黑" w:cs="微软雅黑"/>
          <w:szCs w:val="21"/>
          <w:shd w:val="clear" w:color="auto" w:fill="FFFFFF"/>
        </w:rPr>
      </w:pPr>
      <w:r>
        <w:rPr>
          <w:rFonts w:ascii="微软雅黑" w:hAnsi="微软雅黑" w:cs="微软雅黑" w:hint="eastAsia"/>
          <w:szCs w:val="21"/>
          <w:shd w:val="clear" w:color="auto" w:fill="FFFFFF"/>
        </w:rPr>
        <w:t>法定代表人或授权代表（签字）：</w:t>
      </w:r>
    </w:p>
    <w:p w14:paraId="57375ED4" w14:textId="77777777" w:rsidR="004A5CEB" w:rsidRDefault="00000000">
      <w:pPr>
        <w:pStyle w:val="af2"/>
        <w:ind w:firstLine="420"/>
        <w:rPr>
          <w:rFonts w:ascii="微软雅黑" w:hAnsi="微软雅黑" w:cs="微软雅黑"/>
          <w:szCs w:val="21"/>
        </w:rPr>
      </w:pPr>
      <w:r>
        <w:rPr>
          <w:rFonts w:ascii="微软雅黑" w:hAnsi="微软雅黑" w:cs="微软雅黑" w:hint="eastAsia"/>
          <w:szCs w:val="21"/>
          <w:shd w:val="clear" w:color="auto" w:fill="FFFFFF"/>
        </w:rPr>
        <w:t>投标日期： 年 月 日</w:t>
      </w:r>
    </w:p>
    <w:p w14:paraId="023DC11D" w14:textId="77777777" w:rsidR="004A5CEB" w:rsidRDefault="00000000">
      <w:pPr>
        <w:snapToGrid w:val="0"/>
        <w:ind w:firstLine="420"/>
        <w:rPr>
          <w:rFonts w:ascii="微软雅黑" w:hAnsi="微软雅黑" w:cs="微软雅黑"/>
          <w:szCs w:val="21"/>
        </w:rPr>
        <w:sectPr w:rsidR="004A5CEB" w:rsidSect="00AC29C5">
          <w:pgSz w:w="11906" w:h="16838"/>
          <w:pgMar w:top="1474" w:right="1797" w:bottom="1247" w:left="1797" w:header="851" w:footer="992" w:gutter="0"/>
          <w:cols w:space="720"/>
          <w:docGrid w:linePitch="312"/>
        </w:sectPr>
      </w:pPr>
      <w:r>
        <w:rPr>
          <w:rFonts w:ascii="微软雅黑" w:hAnsi="微软雅黑" w:cs="微软雅黑" w:hint="eastAsia"/>
          <w:szCs w:val="21"/>
        </w:rPr>
        <w:br w:type="page"/>
      </w:r>
    </w:p>
    <w:p w14:paraId="16261DB3" w14:textId="77777777" w:rsidR="004A5CEB" w:rsidRDefault="004A5CEB">
      <w:pPr>
        <w:pStyle w:val="af2"/>
        <w:snapToGrid w:val="0"/>
        <w:ind w:left="5250" w:firstLine="420"/>
        <w:rPr>
          <w:rFonts w:ascii="微软雅黑" w:hAnsi="微软雅黑" w:cs="微软雅黑"/>
          <w:b/>
          <w:szCs w:val="21"/>
        </w:rPr>
      </w:pPr>
    </w:p>
    <w:p w14:paraId="4F4E1D4B" w14:textId="77777777" w:rsidR="004A5CEB" w:rsidRDefault="00000000">
      <w:pPr>
        <w:snapToGrid w:val="0"/>
        <w:ind w:firstLine="420"/>
        <w:rPr>
          <w:rFonts w:ascii="微软雅黑" w:hAnsi="微软雅黑" w:cs="微软雅黑"/>
          <w:b/>
          <w:szCs w:val="21"/>
        </w:rPr>
      </w:pPr>
      <w:r>
        <w:rPr>
          <w:rFonts w:ascii="微软雅黑" w:hAnsi="微软雅黑" w:cs="微软雅黑" w:hint="eastAsia"/>
          <w:b/>
          <w:szCs w:val="21"/>
        </w:rPr>
        <w:t>投标函格式：</w:t>
      </w:r>
    </w:p>
    <w:p w14:paraId="02C698BF" w14:textId="77777777" w:rsidR="004A5CEB" w:rsidRDefault="00000000">
      <w:pPr>
        <w:snapToGrid w:val="0"/>
        <w:ind w:firstLine="420"/>
        <w:jc w:val="center"/>
        <w:rPr>
          <w:rFonts w:ascii="微软雅黑" w:hAnsi="微软雅黑" w:cs="微软雅黑"/>
          <w:b/>
          <w:szCs w:val="21"/>
        </w:rPr>
      </w:pPr>
      <w:r>
        <w:rPr>
          <w:rFonts w:ascii="微软雅黑" w:hAnsi="微软雅黑" w:cs="微软雅黑" w:hint="eastAsia"/>
          <w:b/>
          <w:szCs w:val="21"/>
        </w:rPr>
        <w:t>投标函</w:t>
      </w:r>
    </w:p>
    <w:p w14:paraId="17DE8A57"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致：</w:t>
      </w:r>
      <w:r>
        <w:rPr>
          <w:rFonts w:ascii="微软雅黑" w:hAnsi="微软雅黑" w:cs="微软雅黑" w:hint="eastAsia"/>
          <w:szCs w:val="21"/>
          <w:u w:val="single"/>
        </w:rPr>
        <w:t>_嘉兴</w:t>
      </w:r>
      <w:proofErr w:type="gramStart"/>
      <w:r>
        <w:rPr>
          <w:rFonts w:ascii="微软雅黑" w:hAnsi="微软雅黑" w:cs="微软雅黑" w:hint="eastAsia"/>
          <w:szCs w:val="21"/>
          <w:u w:val="single"/>
        </w:rPr>
        <w:t>市秀洲区</w:t>
      </w:r>
      <w:proofErr w:type="gramEnd"/>
      <w:r>
        <w:rPr>
          <w:rFonts w:ascii="微软雅黑" w:hAnsi="微软雅黑" w:cs="微软雅黑" w:hint="eastAsia"/>
          <w:szCs w:val="21"/>
          <w:u w:val="single"/>
        </w:rPr>
        <w:t>文化和旅游局</w:t>
      </w:r>
      <w:r>
        <w:rPr>
          <w:rFonts w:ascii="微软雅黑" w:hAnsi="微软雅黑" w:cs="微软雅黑" w:hint="eastAsia"/>
          <w:szCs w:val="21"/>
        </w:rPr>
        <w:t>：</w:t>
      </w:r>
    </w:p>
    <w:p w14:paraId="4F6DF2DD"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根据贵方为</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szCs w:val="21"/>
        </w:rPr>
        <w:t>项目的招标公告/投标邀请书（项目编号：</w:t>
      </w:r>
      <w:r>
        <w:rPr>
          <w:rFonts w:ascii="微软雅黑" w:hAnsi="微软雅黑" w:cs="微软雅黑" w:hint="eastAsia"/>
          <w:szCs w:val="21"/>
          <w:u w:val="single"/>
        </w:rPr>
        <w:t>千秋-JXQQGK（202</w:t>
      </w:r>
      <w:r>
        <w:rPr>
          <w:rFonts w:ascii="微软雅黑" w:hAnsi="微软雅黑" w:cs="微软雅黑"/>
          <w:szCs w:val="21"/>
          <w:u w:val="single"/>
        </w:rPr>
        <w:t>4</w:t>
      </w:r>
      <w:r>
        <w:rPr>
          <w:rFonts w:ascii="微软雅黑" w:hAnsi="微软雅黑" w:cs="微软雅黑" w:hint="eastAsia"/>
          <w:szCs w:val="21"/>
          <w:u w:val="single"/>
        </w:rPr>
        <w:t>）第0</w:t>
      </w:r>
      <w:r>
        <w:rPr>
          <w:rFonts w:ascii="微软雅黑" w:hAnsi="微软雅黑" w:cs="微软雅黑"/>
          <w:szCs w:val="21"/>
          <w:u w:val="single"/>
        </w:rPr>
        <w:t>5</w:t>
      </w:r>
      <w:r>
        <w:rPr>
          <w:rFonts w:ascii="微软雅黑" w:hAnsi="微软雅黑" w:cs="微软雅黑" w:hint="eastAsia"/>
          <w:szCs w:val="21"/>
          <w:u w:val="single"/>
        </w:rPr>
        <w:t>号</w:t>
      </w:r>
      <w:r>
        <w:rPr>
          <w:rFonts w:ascii="微软雅黑" w:hAnsi="微软雅黑" w:cs="微软雅黑" w:hint="eastAsia"/>
          <w:szCs w:val="21"/>
        </w:rPr>
        <w:t>），签字代表（全名）经正式授权并代表投标人</w:t>
      </w:r>
      <w:proofErr w:type="gramStart"/>
      <w:r>
        <w:rPr>
          <w:rFonts w:ascii="微软雅黑" w:hAnsi="微软雅黑" w:cs="微软雅黑" w:hint="eastAsia"/>
          <w:szCs w:val="21"/>
          <w:u w:val="single"/>
        </w:rPr>
        <w:t xml:space="preserve">　　　　　　　　　　　　　</w:t>
      </w:r>
      <w:proofErr w:type="gramEnd"/>
      <w:r>
        <w:rPr>
          <w:rFonts w:ascii="微软雅黑" w:hAnsi="微软雅黑" w:cs="微软雅黑" w:hint="eastAsia"/>
          <w:szCs w:val="21"/>
          <w:u w:val="single"/>
        </w:rPr>
        <w:t>____                    __</w:t>
      </w:r>
      <w:r>
        <w:rPr>
          <w:rFonts w:ascii="微软雅黑" w:hAnsi="微软雅黑" w:cs="微软雅黑" w:hint="eastAsia"/>
          <w:szCs w:val="21"/>
        </w:rPr>
        <w:t>（投标人名称）提交资信商务文件、技术文件及投标报价文件电子投标各一份。</w:t>
      </w:r>
    </w:p>
    <w:p w14:paraId="480AEF29"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据此函，签字代表宣布同意如下：</w:t>
      </w:r>
    </w:p>
    <w:p w14:paraId="6685E0CB"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1、投标人已详细审查全部“招标文件”，包括修改文件（如有的话）以及全部参考资料和有关附件，已经了解我方对于招标文件、采购过程、采购结果有依法进行询问、质疑、投诉的权利及相关渠道和要求。</w:t>
      </w:r>
    </w:p>
    <w:p w14:paraId="390DB0FA"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2、投标人在投标之前已经与贵方进行了充分的沟通，完全理解并接受招标文件的各项规定和要求，对招标文件的合理性、合法性不再有异议。</w:t>
      </w:r>
    </w:p>
    <w:p w14:paraId="5D4B2981"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3、本投标有效期自开标日起 ______</w:t>
      </w:r>
      <w:proofErr w:type="gramStart"/>
      <w:r>
        <w:rPr>
          <w:rFonts w:ascii="微软雅黑" w:hAnsi="微软雅黑" w:cs="微软雅黑" w:hint="eastAsia"/>
          <w:szCs w:val="21"/>
        </w:rPr>
        <w:t>个</w:t>
      </w:r>
      <w:proofErr w:type="gramEnd"/>
      <w:r>
        <w:rPr>
          <w:rFonts w:ascii="微软雅黑" w:hAnsi="微软雅黑" w:cs="微软雅黑" w:hint="eastAsia"/>
          <w:szCs w:val="21"/>
        </w:rPr>
        <w:t>日。</w:t>
      </w:r>
    </w:p>
    <w:p w14:paraId="27842D08"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4、如中标，本投标文件至本项目合同履行</w:t>
      </w:r>
      <w:proofErr w:type="gramStart"/>
      <w:r>
        <w:rPr>
          <w:rFonts w:ascii="微软雅黑" w:hAnsi="微软雅黑" w:cs="微软雅黑" w:hint="eastAsia"/>
          <w:szCs w:val="21"/>
        </w:rPr>
        <w:t>完毕止均保持</w:t>
      </w:r>
      <w:proofErr w:type="gramEnd"/>
      <w:r>
        <w:rPr>
          <w:rFonts w:ascii="微软雅黑" w:hAnsi="微软雅黑" w:cs="微软雅黑" w:hint="eastAsia"/>
          <w:szCs w:val="21"/>
        </w:rPr>
        <w:t>有效，本投标人将按“招标文件”及政府采购法律、法规的规定履行合同责任和义务。</w:t>
      </w:r>
    </w:p>
    <w:p w14:paraId="14C0465A"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5、投标人同意按照贵方要求提供与投标有关的一切数据或资料。</w:t>
      </w:r>
    </w:p>
    <w:p w14:paraId="2F57B83F"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6、与本投标有关的一切正式往来信函请寄：</w:t>
      </w:r>
    </w:p>
    <w:p w14:paraId="534422A6" w14:textId="77777777" w:rsidR="004A5CEB" w:rsidRDefault="004A5CEB">
      <w:pPr>
        <w:snapToGrid w:val="0"/>
        <w:ind w:firstLine="420"/>
        <w:rPr>
          <w:rFonts w:ascii="微软雅黑" w:hAnsi="微软雅黑" w:cs="微软雅黑"/>
          <w:szCs w:val="21"/>
        </w:rPr>
      </w:pPr>
    </w:p>
    <w:p w14:paraId="77F22B5E"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地址：</w:t>
      </w:r>
      <w:r>
        <w:rPr>
          <w:rFonts w:ascii="微软雅黑" w:hAnsi="微软雅黑" w:cs="微软雅黑" w:hint="eastAsia"/>
          <w:szCs w:val="21"/>
          <w:u w:val="single"/>
        </w:rPr>
        <w:t xml:space="preserve">　　　　　　　　　　　　　</w:t>
      </w:r>
      <w:r>
        <w:rPr>
          <w:rFonts w:ascii="微软雅黑" w:hAnsi="微软雅黑" w:cs="微软雅黑" w:hint="eastAsia"/>
          <w:szCs w:val="21"/>
        </w:rPr>
        <w:t xml:space="preserve"> 邮编：__________   电话：______________</w:t>
      </w:r>
    </w:p>
    <w:p w14:paraId="2076B906"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传真：______________投标人代表姓名 ___________  职务：_____________</w:t>
      </w:r>
    </w:p>
    <w:p w14:paraId="05A4E909"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投标人名称(公章): _____________</w:t>
      </w:r>
    </w:p>
    <w:p w14:paraId="228CA72F"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t>开户银行：银行帐号：</w:t>
      </w:r>
    </w:p>
    <w:p w14:paraId="08F6704C" w14:textId="77777777" w:rsidR="004A5CEB" w:rsidRDefault="00000000">
      <w:pPr>
        <w:ind w:firstLine="420"/>
        <w:rPr>
          <w:rFonts w:ascii="微软雅黑" w:hAnsi="微软雅黑" w:cs="微软雅黑"/>
          <w:szCs w:val="21"/>
        </w:rPr>
      </w:pPr>
      <w:r>
        <w:rPr>
          <w:rFonts w:ascii="微软雅黑" w:hAnsi="微软雅黑" w:cs="微软雅黑" w:hint="eastAsia"/>
          <w:szCs w:val="21"/>
        </w:rPr>
        <w:t>授</w:t>
      </w:r>
      <w:bookmarkStart w:id="227" w:name="_Toc10894"/>
      <w:bookmarkStart w:id="228" w:name="_Toc9104"/>
      <w:r>
        <w:rPr>
          <w:rFonts w:ascii="微软雅黑" w:hAnsi="微软雅黑" w:cs="微软雅黑" w:hint="eastAsia"/>
          <w:szCs w:val="21"/>
        </w:rPr>
        <w:t>权代表签字:___________                      日期:_____年___月___日</w:t>
      </w:r>
    </w:p>
    <w:bookmarkEnd w:id="227"/>
    <w:bookmarkEnd w:id="228"/>
    <w:p w14:paraId="713ECC41" w14:textId="77777777" w:rsidR="004A5CEB" w:rsidRDefault="00000000">
      <w:pPr>
        <w:snapToGrid w:val="0"/>
        <w:ind w:firstLine="420"/>
        <w:rPr>
          <w:rFonts w:ascii="微软雅黑" w:hAnsi="微软雅黑" w:cs="微软雅黑"/>
          <w:b/>
          <w:szCs w:val="21"/>
        </w:rPr>
      </w:pPr>
      <w:r>
        <w:rPr>
          <w:rFonts w:ascii="微软雅黑" w:hAnsi="微软雅黑" w:cs="微软雅黑" w:hint="eastAsia"/>
          <w:b/>
          <w:szCs w:val="21"/>
        </w:rPr>
        <w:br w:type="page"/>
      </w:r>
    </w:p>
    <w:p w14:paraId="112EBFBE" w14:textId="77777777" w:rsidR="004A5CEB" w:rsidRDefault="004A5CEB">
      <w:pPr>
        <w:snapToGrid w:val="0"/>
        <w:ind w:firstLine="420"/>
        <w:rPr>
          <w:rFonts w:ascii="微软雅黑" w:hAnsi="微软雅黑" w:cs="微软雅黑"/>
          <w:szCs w:val="21"/>
        </w:rPr>
        <w:sectPr w:rsidR="004A5CEB" w:rsidSect="00AC29C5">
          <w:pgSz w:w="11906" w:h="16838"/>
          <w:pgMar w:top="1474" w:right="1797" w:bottom="1247" w:left="1797" w:header="851" w:footer="992" w:gutter="0"/>
          <w:cols w:space="720"/>
          <w:docGrid w:linePitch="312"/>
        </w:sectPr>
      </w:pPr>
    </w:p>
    <w:p w14:paraId="497EA5AD" w14:textId="77777777" w:rsidR="004A5CEB" w:rsidRDefault="00000000">
      <w:pPr>
        <w:snapToGrid w:val="0"/>
        <w:ind w:firstLine="420"/>
        <w:rPr>
          <w:rFonts w:ascii="微软雅黑" w:hAnsi="微软雅黑" w:cs="微软雅黑"/>
          <w:szCs w:val="21"/>
        </w:rPr>
      </w:pPr>
      <w:r>
        <w:rPr>
          <w:rFonts w:ascii="微软雅黑" w:hAnsi="微软雅黑" w:cs="微软雅黑" w:hint="eastAsia"/>
          <w:szCs w:val="21"/>
        </w:rPr>
        <w:lastRenderedPageBreak/>
        <w:t>开标一览表</w:t>
      </w:r>
    </w:p>
    <w:p w14:paraId="1AA6CCE5" w14:textId="77777777" w:rsidR="004A5CEB" w:rsidRDefault="00000000">
      <w:pPr>
        <w:snapToGrid w:val="0"/>
        <w:ind w:firstLine="420"/>
        <w:jc w:val="center"/>
        <w:rPr>
          <w:rFonts w:ascii="微软雅黑" w:hAnsi="微软雅黑" w:cs="微软雅黑"/>
          <w:b/>
          <w:bCs/>
          <w:szCs w:val="21"/>
        </w:rPr>
      </w:pPr>
      <w:r>
        <w:rPr>
          <w:rFonts w:ascii="微软雅黑" w:hAnsi="微软雅黑" w:cs="微软雅黑" w:hint="eastAsia"/>
          <w:b/>
          <w:bCs/>
          <w:szCs w:val="21"/>
        </w:rPr>
        <w:t>开标一览表（一标段）</w:t>
      </w:r>
    </w:p>
    <w:p w14:paraId="0C0F2803" w14:textId="77777777" w:rsidR="004A5CEB" w:rsidRDefault="004A5CEB">
      <w:pPr>
        <w:snapToGrid w:val="0"/>
        <w:ind w:firstLine="420"/>
        <w:jc w:val="center"/>
        <w:rPr>
          <w:rFonts w:ascii="微软雅黑" w:hAnsi="微软雅黑" w:cs="微软雅黑"/>
          <w:szCs w:val="21"/>
        </w:rPr>
      </w:pPr>
    </w:p>
    <w:p w14:paraId="3C7EC51F" w14:textId="77777777" w:rsidR="004A5CEB" w:rsidRDefault="00000000">
      <w:pPr>
        <w:snapToGrid w:val="0"/>
        <w:ind w:firstLine="420"/>
        <w:rPr>
          <w:rFonts w:ascii="微软雅黑" w:hAnsi="微软雅黑"/>
          <w:b/>
          <w:szCs w:val="21"/>
          <w:shd w:val="pct10" w:color="auto" w:fill="FFFFFF"/>
        </w:rPr>
      </w:pPr>
      <w:r>
        <w:rPr>
          <w:rFonts w:ascii="微软雅黑" w:hAnsi="微软雅黑" w:hint="eastAsia"/>
          <w:szCs w:val="21"/>
        </w:rPr>
        <w:t xml:space="preserve">招标编号： </w:t>
      </w:r>
      <w:r>
        <w:rPr>
          <w:rFonts w:ascii="微软雅黑" w:hAnsi="微软雅黑"/>
          <w:szCs w:val="21"/>
        </w:rPr>
        <w:t xml:space="preserve">               </w:t>
      </w:r>
      <w:r>
        <w:rPr>
          <w:rFonts w:ascii="微软雅黑" w:hAnsi="微软雅黑" w:hint="eastAsia"/>
          <w:szCs w:val="21"/>
        </w:rPr>
        <w:t xml:space="preserve">投标人名称： </w:t>
      </w:r>
      <w:r>
        <w:rPr>
          <w:rFonts w:ascii="微软雅黑" w:hAnsi="微软雅黑"/>
          <w:szCs w:val="21"/>
        </w:rPr>
        <w:t xml:space="preserve">             </w:t>
      </w:r>
      <w:r>
        <w:rPr>
          <w:rFonts w:ascii="微软雅黑" w:hAnsi="微软雅黑" w:hint="eastAsia"/>
          <w:b/>
          <w:szCs w:val="21"/>
          <w:shd w:val="pct10" w:color="auto" w:fill="FFFFFF"/>
        </w:rPr>
        <w:t>单位：%</w:t>
      </w:r>
    </w:p>
    <w:tbl>
      <w:tblPr>
        <w:tblW w:w="875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652"/>
        <w:gridCol w:w="992"/>
        <w:gridCol w:w="4111"/>
      </w:tblGrid>
      <w:tr w:rsidR="004A5CEB" w14:paraId="79BA6424" w14:textId="77777777">
        <w:trPr>
          <w:trHeight w:val="807"/>
        </w:trPr>
        <w:tc>
          <w:tcPr>
            <w:tcW w:w="3652" w:type="dxa"/>
            <w:tcBorders>
              <w:top w:val="single" w:sz="4" w:space="0" w:color="auto"/>
              <w:left w:val="single" w:sz="4" w:space="0" w:color="auto"/>
              <w:bottom w:val="single" w:sz="4" w:space="0" w:color="auto"/>
              <w:right w:val="single" w:sz="4" w:space="0" w:color="auto"/>
            </w:tcBorders>
            <w:vAlign w:val="center"/>
          </w:tcPr>
          <w:p w14:paraId="665CFB6B" w14:textId="77777777" w:rsidR="004A5CEB" w:rsidRDefault="00000000">
            <w:pPr>
              <w:snapToGrid w:val="0"/>
              <w:ind w:firstLine="420"/>
              <w:jc w:val="center"/>
              <w:rPr>
                <w:rFonts w:ascii="微软雅黑" w:hAnsi="微软雅黑"/>
                <w:szCs w:val="21"/>
              </w:rPr>
            </w:pPr>
            <w:r>
              <w:rPr>
                <w:rFonts w:ascii="微软雅黑" w:hAnsi="微软雅黑" w:hint="eastAsia"/>
                <w:szCs w:val="21"/>
              </w:rPr>
              <w:t>名称</w:t>
            </w:r>
          </w:p>
        </w:tc>
        <w:tc>
          <w:tcPr>
            <w:tcW w:w="992" w:type="dxa"/>
            <w:tcBorders>
              <w:top w:val="single" w:sz="4" w:space="0" w:color="auto"/>
              <w:left w:val="single" w:sz="4" w:space="0" w:color="auto"/>
              <w:bottom w:val="single" w:sz="4" w:space="0" w:color="auto"/>
              <w:right w:val="single" w:sz="4" w:space="0" w:color="auto"/>
            </w:tcBorders>
            <w:vAlign w:val="center"/>
          </w:tcPr>
          <w:p w14:paraId="18262AD0" w14:textId="77777777" w:rsidR="004A5CEB" w:rsidRDefault="00000000">
            <w:pPr>
              <w:snapToGrid w:val="0"/>
              <w:ind w:firstLineChars="0" w:firstLine="0"/>
              <w:rPr>
                <w:rFonts w:ascii="微软雅黑" w:hAnsi="微软雅黑"/>
                <w:szCs w:val="21"/>
              </w:rPr>
            </w:pPr>
            <w:r>
              <w:rPr>
                <w:rFonts w:ascii="微软雅黑" w:hAnsi="微软雅黑" w:hint="eastAsia"/>
                <w:szCs w:val="21"/>
              </w:rPr>
              <w:t>单位及数量</w:t>
            </w:r>
          </w:p>
        </w:tc>
        <w:tc>
          <w:tcPr>
            <w:tcW w:w="4111" w:type="dxa"/>
            <w:tcBorders>
              <w:top w:val="single" w:sz="4" w:space="0" w:color="auto"/>
              <w:left w:val="single" w:sz="4" w:space="0" w:color="auto"/>
              <w:bottom w:val="single" w:sz="4" w:space="0" w:color="auto"/>
              <w:right w:val="single" w:sz="4" w:space="0" w:color="auto"/>
            </w:tcBorders>
            <w:vAlign w:val="center"/>
          </w:tcPr>
          <w:p w14:paraId="0B453978" w14:textId="77777777" w:rsidR="004A5CEB" w:rsidRDefault="00000000">
            <w:pPr>
              <w:snapToGrid w:val="0"/>
              <w:ind w:firstLineChars="0" w:firstLine="0"/>
              <w:jc w:val="center"/>
              <w:rPr>
                <w:rFonts w:ascii="微软雅黑" w:hAnsi="微软雅黑"/>
                <w:szCs w:val="21"/>
              </w:rPr>
            </w:pPr>
            <w:r>
              <w:rPr>
                <w:rFonts w:ascii="微软雅黑" w:hAnsi="微软雅黑" w:hint="eastAsia"/>
                <w:szCs w:val="21"/>
              </w:rPr>
              <w:t>投标报价=（1-优惠率%）</w:t>
            </w:r>
          </w:p>
        </w:tc>
      </w:tr>
      <w:tr w:rsidR="004A5CEB" w14:paraId="409FAE8A" w14:textId="77777777">
        <w:trPr>
          <w:cantSplit/>
          <w:trHeight w:val="572"/>
        </w:trPr>
        <w:tc>
          <w:tcPr>
            <w:tcW w:w="3652" w:type="dxa"/>
            <w:tcBorders>
              <w:top w:val="single" w:sz="4" w:space="0" w:color="auto"/>
              <w:left w:val="single" w:sz="4" w:space="0" w:color="auto"/>
              <w:bottom w:val="single" w:sz="4" w:space="0" w:color="auto"/>
              <w:right w:val="single" w:sz="4" w:space="0" w:color="auto"/>
            </w:tcBorders>
          </w:tcPr>
          <w:p w14:paraId="7EA0B814" w14:textId="77777777" w:rsidR="004A5CEB" w:rsidRDefault="00000000">
            <w:pPr>
              <w:spacing w:line="500" w:lineRule="exact"/>
              <w:ind w:firstLineChars="0" w:firstLine="0"/>
              <w:rPr>
                <w:rFonts w:ascii="微软雅黑" w:hAnsi="微软雅黑"/>
                <w:spacing w:val="20"/>
                <w:szCs w:val="21"/>
              </w:rPr>
            </w:pPr>
            <w:proofErr w:type="gramStart"/>
            <w:r>
              <w:rPr>
                <w:rFonts w:ascii="微软雅黑" w:hAnsi="微软雅黑" w:hint="eastAsia"/>
              </w:rPr>
              <w:t>秀洲区</w:t>
            </w:r>
            <w:proofErr w:type="gramEnd"/>
            <w:r>
              <w:rPr>
                <w:rFonts w:ascii="微软雅黑" w:hAnsi="微软雅黑" w:hint="eastAsia"/>
              </w:rPr>
              <w:t>图书馆2024年度纸质中文图书采购项目·</w:t>
            </w:r>
          </w:p>
        </w:tc>
        <w:tc>
          <w:tcPr>
            <w:tcW w:w="992" w:type="dxa"/>
            <w:tcBorders>
              <w:top w:val="single" w:sz="4" w:space="0" w:color="auto"/>
              <w:left w:val="single" w:sz="4" w:space="0" w:color="auto"/>
              <w:bottom w:val="single" w:sz="4" w:space="0" w:color="auto"/>
              <w:right w:val="single" w:sz="4" w:space="0" w:color="auto"/>
            </w:tcBorders>
          </w:tcPr>
          <w:p w14:paraId="76C2D2F8" w14:textId="77777777" w:rsidR="004A5CEB" w:rsidRDefault="004A5CEB">
            <w:pPr>
              <w:tabs>
                <w:tab w:val="left" w:pos="1418"/>
              </w:tabs>
              <w:snapToGrid w:val="0"/>
              <w:ind w:firstLine="500"/>
              <w:jc w:val="center"/>
              <w:rPr>
                <w:rFonts w:ascii="微软雅黑" w:hAnsi="微软雅黑"/>
                <w:spacing w:val="20"/>
                <w:szCs w:val="21"/>
              </w:rPr>
            </w:pPr>
          </w:p>
          <w:p w14:paraId="2B24701A" w14:textId="77777777" w:rsidR="004A5CEB" w:rsidRDefault="00000000">
            <w:pPr>
              <w:tabs>
                <w:tab w:val="left" w:pos="1418"/>
              </w:tabs>
              <w:snapToGrid w:val="0"/>
              <w:ind w:firstLineChars="0" w:firstLine="0"/>
              <w:jc w:val="both"/>
              <w:rPr>
                <w:rFonts w:ascii="微软雅黑" w:hAnsi="微软雅黑"/>
                <w:spacing w:val="20"/>
                <w:szCs w:val="21"/>
              </w:rPr>
            </w:pPr>
            <w:r>
              <w:rPr>
                <w:rFonts w:ascii="微软雅黑" w:hAnsi="微软雅黑" w:hint="eastAsia"/>
                <w:spacing w:val="20"/>
                <w:szCs w:val="21"/>
              </w:rPr>
              <w:t>1批</w:t>
            </w:r>
          </w:p>
        </w:tc>
        <w:tc>
          <w:tcPr>
            <w:tcW w:w="4111" w:type="dxa"/>
            <w:tcBorders>
              <w:top w:val="single" w:sz="4" w:space="0" w:color="auto"/>
              <w:left w:val="single" w:sz="4" w:space="0" w:color="auto"/>
              <w:bottom w:val="single" w:sz="4" w:space="0" w:color="auto"/>
              <w:right w:val="single" w:sz="4" w:space="0" w:color="auto"/>
            </w:tcBorders>
            <w:vAlign w:val="center"/>
          </w:tcPr>
          <w:p w14:paraId="2FED609A" w14:textId="77777777" w:rsidR="004A5CEB" w:rsidRDefault="004A5CEB">
            <w:pPr>
              <w:snapToGrid w:val="0"/>
              <w:ind w:firstLine="420"/>
              <w:rPr>
                <w:rFonts w:ascii="微软雅黑" w:hAnsi="微软雅黑"/>
                <w:szCs w:val="21"/>
              </w:rPr>
            </w:pPr>
          </w:p>
        </w:tc>
      </w:tr>
    </w:tbl>
    <w:p w14:paraId="48F7BF9F" w14:textId="77777777" w:rsidR="004A5CEB" w:rsidRDefault="004A5CEB">
      <w:pPr>
        <w:ind w:firstLine="420"/>
        <w:rPr>
          <w:rFonts w:ascii="微软雅黑" w:hAnsi="微软雅黑"/>
          <w:b/>
          <w:szCs w:val="21"/>
        </w:rPr>
      </w:pPr>
    </w:p>
    <w:p w14:paraId="637F0848" w14:textId="77777777" w:rsidR="004A5CEB" w:rsidRDefault="004A5CEB">
      <w:pPr>
        <w:snapToGrid w:val="0"/>
        <w:ind w:firstLine="420"/>
        <w:rPr>
          <w:rFonts w:ascii="微软雅黑" w:hAnsi="微软雅黑"/>
          <w:szCs w:val="21"/>
        </w:rPr>
      </w:pPr>
    </w:p>
    <w:p w14:paraId="1B6DA3FA" w14:textId="77777777" w:rsidR="004A5CEB" w:rsidRDefault="00000000">
      <w:pPr>
        <w:snapToGrid w:val="0"/>
        <w:ind w:firstLine="420"/>
        <w:rPr>
          <w:rFonts w:ascii="微软雅黑" w:hAnsi="微软雅黑"/>
          <w:szCs w:val="21"/>
        </w:rPr>
      </w:pPr>
      <w:r>
        <w:rPr>
          <w:rFonts w:ascii="微软雅黑" w:hAnsi="微软雅黑" w:hint="eastAsia"/>
          <w:szCs w:val="21"/>
        </w:rPr>
        <w:t>注</w:t>
      </w:r>
      <w:r>
        <w:rPr>
          <w:rFonts w:ascii="微软雅黑" w:hAnsi="微软雅黑"/>
          <w:szCs w:val="21"/>
        </w:rPr>
        <w:t>: 1</w:t>
      </w:r>
      <w:r>
        <w:rPr>
          <w:rFonts w:ascii="微软雅黑" w:hAnsi="微软雅黑" w:hint="eastAsia"/>
          <w:szCs w:val="21"/>
        </w:rPr>
        <w:t>、报价一经涂改，应在涂改处加盖单位公章或者由法定代表人或授权委托人签字或盖章，否则其投标作无效标处理。</w:t>
      </w:r>
    </w:p>
    <w:p w14:paraId="58385DEC" w14:textId="77777777" w:rsidR="004A5CEB" w:rsidRDefault="00000000">
      <w:pPr>
        <w:ind w:firstLine="420"/>
        <w:rPr>
          <w:rFonts w:ascii="微软雅黑" w:hAnsi="微软雅黑"/>
          <w:szCs w:val="21"/>
          <w:shd w:val="pct10" w:color="auto" w:fill="FFFFFF"/>
        </w:rPr>
      </w:pPr>
      <w:r>
        <w:rPr>
          <w:rFonts w:ascii="微软雅黑" w:hAnsi="微软雅黑" w:hint="eastAsia"/>
          <w:szCs w:val="21"/>
          <w:shd w:val="pct10" w:color="auto" w:fill="FFFFFF"/>
        </w:rPr>
        <w:t>2、</w:t>
      </w:r>
      <w:r>
        <w:rPr>
          <w:rFonts w:ascii="微软雅黑" w:hAnsi="微软雅黑" w:hint="eastAsia"/>
          <w:b/>
          <w:szCs w:val="21"/>
          <w:shd w:val="pct10" w:color="auto" w:fill="FFFFFF"/>
        </w:rPr>
        <w:t>项目结算金额=码洋×（1-优惠率%）×数量</w:t>
      </w:r>
      <w:r>
        <w:rPr>
          <w:rFonts w:ascii="微软雅黑" w:hAnsi="微软雅黑" w:hint="eastAsia"/>
          <w:szCs w:val="21"/>
          <w:shd w:val="pct10" w:color="auto" w:fill="FFFFFF"/>
        </w:rPr>
        <w:t>。</w:t>
      </w:r>
    </w:p>
    <w:p w14:paraId="0578181B" w14:textId="77777777" w:rsidR="004A5CEB" w:rsidRDefault="00000000">
      <w:pPr>
        <w:pStyle w:val="af2"/>
        <w:ind w:firstLine="420"/>
        <w:rPr>
          <w:rFonts w:ascii="微软雅黑" w:hAnsi="微软雅黑"/>
          <w:szCs w:val="21"/>
        </w:rPr>
      </w:pPr>
      <w:r>
        <w:rPr>
          <w:rFonts w:ascii="微软雅黑" w:hAnsi="微软雅黑" w:hint="eastAsia"/>
          <w:szCs w:val="21"/>
        </w:rPr>
        <w:t xml:space="preserve">法定代表人或其委托代理人签名（或盖章）：                </w:t>
      </w:r>
    </w:p>
    <w:p w14:paraId="6B417077" w14:textId="77777777" w:rsidR="004A5CEB" w:rsidRDefault="00000000">
      <w:pPr>
        <w:pStyle w:val="af2"/>
        <w:ind w:firstLine="420"/>
        <w:rPr>
          <w:rFonts w:ascii="微软雅黑" w:hAnsi="微软雅黑"/>
          <w:szCs w:val="21"/>
        </w:rPr>
      </w:pPr>
      <w:r>
        <w:rPr>
          <w:rFonts w:ascii="微软雅黑" w:hAnsi="微软雅黑" w:hint="eastAsia"/>
          <w:szCs w:val="21"/>
        </w:rPr>
        <w:t>投标人：（单位公章）</w:t>
      </w:r>
    </w:p>
    <w:p w14:paraId="488468F6" w14:textId="77777777" w:rsidR="004A5CEB" w:rsidRDefault="00000000">
      <w:pPr>
        <w:pStyle w:val="af2"/>
        <w:ind w:firstLine="420"/>
        <w:rPr>
          <w:rFonts w:ascii="微软雅黑" w:hAnsi="微软雅黑"/>
          <w:szCs w:val="21"/>
        </w:rPr>
        <w:sectPr w:rsidR="004A5CEB" w:rsidSect="00AC29C5">
          <w:pgSz w:w="11906" w:h="16838"/>
          <w:pgMar w:top="1474" w:right="1797" w:bottom="1247" w:left="1797" w:header="851" w:footer="992" w:gutter="0"/>
          <w:cols w:space="720"/>
          <w:docGrid w:linePitch="312"/>
        </w:sectPr>
      </w:pPr>
      <w:r>
        <w:rPr>
          <w:rFonts w:ascii="微软雅黑" w:hAnsi="微软雅黑" w:hint="eastAsia"/>
          <w:szCs w:val="21"/>
        </w:rPr>
        <w:t xml:space="preserve">  日期：年月  日</w:t>
      </w:r>
    </w:p>
    <w:p w14:paraId="1ABB7638" w14:textId="77777777" w:rsidR="004A5CEB" w:rsidRDefault="00000000">
      <w:pPr>
        <w:snapToGrid w:val="0"/>
        <w:ind w:firstLine="420"/>
        <w:jc w:val="center"/>
        <w:rPr>
          <w:rFonts w:ascii="微软雅黑" w:hAnsi="微软雅黑" w:cs="微软雅黑"/>
          <w:b/>
          <w:bCs/>
          <w:szCs w:val="21"/>
        </w:rPr>
      </w:pPr>
      <w:r>
        <w:rPr>
          <w:rFonts w:ascii="微软雅黑" w:hAnsi="微软雅黑" w:cs="微软雅黑" w:hint="eastAsia"/>
          <w:b/>
          <w:bCs/>
          <w:szCs w:val="21"/>
        </w:rPr>
        <w:lastRenderedPageBreak/>
        <w:t>开标一览表（二标段）</w:t>
      </w:r>
    </w:p>
    <w:p w14:paraId="24B2F572" w14:textId="77777777" w:rsidR="004A5CEB" w:rsidRDefault="004A5CEB">
      <w:pPr>
        <w:snapToGrid w:val="0"/>
        <w:ind w:firstLine="420"/>
        <w:jc w:val="center"/>
        <w:rPr>
          <w:rFonts w:ascii="微软雅黑" w:hAnsi="微软雅黑" w:cs="微软雅黑"/>
          <w:szCs w:val="21"/>
        </w:rPr>
      </w:pPr>
    </w:p>
    <w:p w14:paraId="007EEB9D" w14:textId="77777777" w:rsidR="004A5CEB" w:rsidRDefault="00000000">
      <w:pPr>
        <w:snapToGrid w:val="0"/>
        <w:ind w:firstLine="420"/>
        <w:rPr>
          <w:rFonts w:ascii="微软雅黑" w:hAnsi="微软雅黑"/>
          <w:b/>
          <w:szCs w:val="21"/>
          <w:shd w:val="pct10" w:color="auto" w:fill="FFFFFF"/>
        </w:rPr>
      </w:pPr>
      <w:r>
        <w:rPr>
          <w:rFonts w:ascii="微软雅黑" w:hAnsi="微软雅黑" w:hint="eastAsia"/>
          <w:szCs w:val="21"/>
        </w:rPr>
        <w:t xml:space="preserve">招标编号： </w:t>
      </w:r>
      <w:r>
        <w:rPr>
          <w:rFonts w:ascii="微软雅黑" w:hAnsi="微软雅黑"/>
          <w:szCs w:val="21"/>
        </w:rPr>
        <w:t xml:space="preserve">            </w:t>
      </w:r>
      <w:r>
        <w:rPr>
          <w:rFonts w:ascii="微软雅黑" w:hAnsi="微软雅黑" w:hint="eastAsia"/>
          <w:szCs w:val="21"/>
        </w:rPr>
        <w:t xml:space="preserve">投标人名称： </w:t>
      </w:r>
      <w:r>
        <w:rPr>
          <w:rFonts w:ascii="微软雅黑" w:hAnsi="微软雅黑"/>
          <w:szCs w:val="21"/>
        </w:rPr>
        <w:t xml:space="preserve">                  </w:t>
      </w:r>
      <w:r>
        <w:rPr>
          <w:rFonts w:ascii="微软雅黑" w:hAnsi="微软雅黑" w:hint="eastAsia"/>
          <w:b/>
          <w:szCs w:val="21"/>
          <w:shd w:val="pct10" w:color="auto" w:fill="FFFFFF"/>
        </w:rPr>
        <w:t>单位：%</w:t>
      </w:r>
    </w:p>
    <w:tbl>
      <w:tblPr>
        <w:tblW w:w="875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652"/>
        <w:gridCol w:w="992"/>
        <w:gridCol w:w="4111"/>
      </w:tblGrid>
      <w:tr w:rsidR="004A5CEB" w14:paraId="4205ADFF" w14:textId="77777777">
        <w:trPr>
          <w:trHeight w:val="807"/>
        </w:trPr>
        <w:tc>
          <w:tcPr>
            <w:tcW w:w="3652" w:type="dxa"/>
            <w:tcBorders>
              <w:top w:val="single" w:sz="4" w:space="0" w:color="auto"/>
              <w:left w:val="single" w:sz="4" w:space="0" w:color="auto"/>
              <w:bottom w:val="single" w:sz="4" w:space="0" w:color="auto"/>
              <w:right w:val="single" w:sz="4" w:space="0" w:color="auto"/>
            </w:tcBorders>
            <w:vAlign w:val="center"/>
          </w:tcPr>
          <w:p w14:paraId="2021874E" w14:textId="77777777" w:rsidR="004A5CEB" w:rsidRDefault="00000000">
            <w:pPr>
              <w:snapToGrid w:val="0"/>
              <w:ind w:firstLine="420"/>
              <w:jc w:val="center"/>
              <w:rPr>
                <w:rFonts w:ascii="微软雅黑" w:hAnsi="微软雅黑"/>
                <w:szCs w:val="21"/>
              </w:rPr>
            </w:pPr>
            <w:r>
              <w:rPr>
                <w:rFonts w:ascii="微软雅黑" w:hAnsi="微软雅黑" w:hint="eastAsia"/>
                <w:szCs w:val="21"/>
              </w:rPr>
              <w:t>名称</w:t>
            </w:r>
          </w:p>
        </w:tc>
        <w:tc>
          <w:tcPr>
            <w:tcW w:w="992" w:type="dxa"/>
            <w:tcBorders>
              <w:top w:val="single" w:sz="4" w:space="0" w:color="auto"/>
              <w:left w:val="single" w:sz="4" w:space="0" w:color="auto"/>
              <w:bottom w:val="single" w:sz="4" w:space="0" w:color="auto"/>
              <w:right w:val="single" w:sz="4" w:space="0" w:color="auto"/>
            </w:tcBorders>
            <w:vAlign w:val="center"/>
          </w:tcPr>
          <w:p w14:paraId="415087B0" w14:textId="77777777" w:rsidR="004A5CEB" w:rsidRDefault="00000000">
            <w:pPr>
              <w:snapToGrid w:val="0"/>
              <w:ind w:firstLineChars="0" w:firstLine="0"/>
              <w:rPr>
                <w:rFonts w:ascii="微软雅黑" w:hAnsi="微软雅黑"/>
                <w:szCs w:val="21"/>
              </w:rPr>
            </w:pPr>
            <w:r>
              <w:rPr>
                <w:rFonts w:ascii="微软雅黑" w:hAnsi="微软雅黑" w:hint="eastAsia"/>
                <w:szCs w:val="21"/>
              </w:rPr>
              <w:t>单位及数量</w:t>
            </w:r>
          </w:p>
        </w:tc>
        <w:tc>
          <w:tcPr>
            <w:tcW w:w="4111" w:type="dxa"/>
            <w:tcBorders>
              <w:top w:val="single" w:sz="4" w:space="0" w:color="auto"/>
              <w:left w:val="single" w:sz="4" w:space="0" w:color="auto"/>
              <w:bottom w:val="single" w:sz="4" w:space="0" w:color="auto"/>
              <w:right w:val="single" w:sz="4" w:space="0" w:color="auto"/>
            </w:tcBorders>
            <w:vAlign w:val="center"/>
          </w:tcPr>
          <w:p w14:paraId="497253CD" w14:textId="77777777" w:rsidR="004A5CEB" w:rsidRDefault="00000000">
            <w:pPr>
              <w:snapToGrid w:val="0"/>
              <w:ind w:firstLineChars="0" w:firstLine="0"/>
              <w:jc w:val="center"/>
              <w:rPr>
                <w:rFonts w:ascii="微软雅黑" w:hAnsi="微软雅黑"/>
                <w:szCs w:val="21"/>
              </w:rPr>
            </w:pPr>
            <w:r>
              <w:rPr>
                <w:rFonts w:ascii="微软雅黑" w:hAnsi="微软雅黑" w:hint="eastAsia"/>
                <w:szCs w:val="21"/>
              </w:rPr>
              <w:t>投标报价=（1-优惠率%）</w:t>
            </w:r>
          </w:p>
        </w:tc>
      </w:tr>
      <w:tr w:rsidR="004A5CEB" w14:paraId="1D5AA0FA" w14:textId="77777777">
        <w:trPr>
          <w:cantSplit/>
          <w:trHeight w:val="572"/>
        </w:trPr>
        <w:tc>
          <w:tcPr>
            <w:tcW w:w="3652" w:type="dxa"/>
            <w:tcBorders>
              <w:top w:val="single" w:sz="4" w:space="0" w:color="auto"/>
              <w:left w:val="single" w:sz="4" w:space="0" w:color="auto"/>
              <w:bottom w:val="single" w:sz="4" w:space="0" w:color="auto"/>
              <w:right w:val="single" w:sz="4" w:space="0" w:color="auto"/>
            </w:tcBorders>
          </w:tcPr>
          <w:p w14:paraId="6EF0F743" w14:textId="77777777" w:rsidR="004A5CEB" w:rsidRDefault="00000000">
            <w:pPr>
              <w:spacing w:line="500" w:lineRule="exact"/>
              <w:ind w:firstLineChars="0" w:firstLine="0"/>
              <w:rPr>
                <w:rFonts w:ascii="微软雅黑" w:hAnsi="微软雅黑"/>
                <w:spacing w:val="20"/>
                <w:szCs w:val="21"/>
              </w:rPr>
            </w:pPr>
            <w:proofErr w:type="gramStart"/>
            <w:r>
              <w:rPr>
                <w:rFonts w:ascii="微软雅黑" w:hAnsi="微软雅黑" w:hint="eastAsia"/>
              </w:rPr>
              <w:t>秀洲区</w:t>
            </w:r>
            <w:proofErr w:type="gramEnd"/>
            <w:r>
              <w:rPr>
                <w:rFonts w:ascii="微软雅黑" w:hAnsi="微软雅黑" w:hint="eastAsia"/>
              </w:rPr>
              <w:t>图书馆2024年度纸质中文图书采购项目·</w:t>
            </w:r>
          </w:p>
        </w:tc>
        <w:tc>
          <w:tcPr>
            <w:tcW w:w="992" w:type="dxa"/>
            <w:tcBorders>
              <w:top w:val="single" w:sz="4" w:space="0" w:color="auto"/>
              <w:left w:val="single" w:sz="4" w:space="0" w:color="auto"/>
              <w:bottom w:val="single" w:sz="4" w:space="0" w:color="auto"/>
              <w:right w:val="single" w:sz="4" w:space="0" w:color="auto"/>
            </w:tcBorders>
          </w:tcPr>
          <w:p w14:paraId="2D4AA733" w14:textId="77777777" w:rsidR="004A5CEB" w:rsidRDefault="004A5CEB">
            <w:pPr>
              <w:tabs>
                <w:tab w:val="left" w:pos="1418"/>
              </w:tabs>
              <w:snapToGrid w:val="0"/>
              <w:ind w:firstLine="500"/>
              <w:jc w:val="center"/>
              <w:rPr>
                <w:rFonts w:ascii="微软雅黑" w:hAnsi="微软雅黑"/>
                <w:spacing w:val="20"/>
                <w:szCs w:val="21"/>
              </w:rPr>
            </w:pPr>
          </w:p>
          <w:p w14:paraId="23FD0BB2" w14:textId="77777777" w:rsidR="004A5CEB" w:rsidRDefault="00000000">
            <w:pPr>
              <w:tabs>
                <w:tab w:val="left" w:pos="1418"/>
              </w:tabs>
              <w:snapToGrid w:val="0"/>
              <w:ind w:firstLineChars="0" w:firstLine="0"/>
              <w:jc w:val="both"/>
              <w:rPr>
                <w:rFonts w:ascii="微软雅黑" w:hAnsi="微软雅黑"/>
                <w:spacing w:val="20"/>
                <w:szCs w:val="21"/>
              </w:rPr>
            </w:pPr>
            <w:r>
              <w:rPr>
                <w:rFonts w:ascii="微软雅黑" w:hAnsi="微软雅黑" w:hint="eastAsia"/>
                <w:spacing w:val="20"/>
                <w:szCs w:val="21"/>
              </w:rPr>
              <w:t>1批</w:t>
            </w:r>
          </w:p>
        </w:tc>
        <w:tc>
          <w:tcPr>
            <w:tcW w:w="4111" w:type="dxa"/>
            <w:tcBorders>
              <w:top w:val="single" w:sz="4" w:space="0" w:color="auto"/>
              <w:left w:val="single" w:sz="4" w:space="0" w:color="auto"/>
              <w:bottom w:val="single" w:sz="4" w:space="0" w:color="auto"/>
              <w:right w:val="single" w:sz="4" w:space="0" w:color="auto"/>
            </w:tcBorders>
            <w:vAlign w:val="center"/>
          </w:tcPr>
          <w:p w14:paraId="3DB68009" w14:textId="77777777" w:rsidR="004A5CEB" w:rsidRDefault="004A5CEB">
            <w:pPr>
              <w:snapToGrid w:val="0"/>
              <w:ind w:firstLine="420"/>
              <w:rPr>
                <w:rFonts w:ascii="微软雅黑" w:hAnsi="微软雅黑"/>
                <w:szCs w:val="21"/>
              </w:rPr>
            </w:pPr>
          </w:p>
        </w:tc>
      </w:tr>
    </w:tbl>
    <w:p w14:paraId="38DE6A24" w14:textId="77777777" w:rsidR="004A5CEB" w:rsidRDefault="004A5CEB">
      <w:pPr>
        <w:ind w:firstLine="420"/>
        <w:rPr>
          <w:rFonts w:ascii="微软雅黑" w:hAnsi="微软雅黑"/>
          <w:b/>
          <w:szCs w:val="21"/>
        </w:rPr>
      </w:pPr>
    </w:p>
    <w:p w14:paraId="479AC051" w14:textId="77777777" w:rsidR="004A5CEB" w:rsidRDefault="004A5CEB">
      <w:pPr>
        <w:snapToGrid w:val="0"/>
        <w:ind w:firstLine="420"/>
        <w:rPr>
          <w:rFonts w:ascii="微软雅黑" w:hAnsi="微软雅黑"/>
          <w:szCs w:val="21"/>
        </w:rPr>
      </w:pPr>
    </w:p>
    <w:p w14:paraId="16D0CA15" w14:textId="77777777" w:rsidR="004A5CEB" w:rsidRDefault="00000000">
      <w:pPr>
        <w:snapToGrid w:val="0"/>
        <w:ind w:firstLine="420"/>
        <w:rPr>
          <w:rFonts w:ascii="微软雅黑" w:hAnsi="微软雅黑"/>
          <w:szCs w:val="21"/>
        </w:rPr>
      </w:pPr>
      <w:r>
        <w:rPr>
          <w:rFonts w:ascii="微软雅黑" w:hAnsi="微软雅黑" w:hint="eastAsia"/>
          <w:szCs w:val="21"/>
        </w:rPr>
        <w:t>注</w:t>
      </w:r>
      <w:r>
        <w:rPr>
          <w:rFonts w:ascii="微软雅黑" w:hAnsi="微软雅黑"/>
          <w:szCs w:val="21"/>
        </w:rPr>
        <w:t>: 1</w:t>
      </w:r>
      <w:r>
        <w:rPr>
          <w:rFonts w:ascii="微软雅黑" w:hAnsi="微软雅黑" w:hint="eastAsia"/>
          <w:szCs w:val="21"/>
        </w:rPr>
        <w:t>、报价一经涂改，应在涂改处加盖单位公章或者由法定代表人或授权委托人签字或盖章，否则其投标作无效标处理。</w:t>
      </w:r>
    </w:p>
    <w:p w14:paraId="62E53542" w14:textId="77777777" w:rsidR="004A5CEB" w:rsidRDefault="00000000">
      <w:pPr>
        <w:ind w:firstLine="420"/>
        <w:rPr>
          <w:rFonts w:ascii="微软雅黑" w:hAnsi="微软雅黑"/>
          <w:szCs w:val="21"/>
          <w:shd w:val="pct10" w:color="auto" w:fill="FFFFFF"/>
        </w:rPr>
      </w:pPr>
      <w:r>
        <w:rPr>
          <w:rFonts w:ascii="微软雅黑" w:hAnsi="微软雅黑" w:hint="eastAsia"/>
          <w:szCs w:val="21"/>
          <w:shd w:val="pct10" w:color="auto" w:fill="FFFFFF"/>
        </w:rPr>
        <w:t>2、</w:t>
      </w:r>
      <w:r>
        <w:rPr>
          <w:rFonts w:ascii="微软雅黑" w:hAnsi="微软雅黑" w:hint="eastAsia"/>
          <w:b/>
          <w:szCs w:val="21"/>
          <w:shd w:val="pct10" w:color="auto" w:fill="FFFFFF"/>
        </w:rPr>
        <w:t>项目结算金额=码洋×（1-优惠率%）×数量</w:t>
      </w:r>
      <w:r>
        <w:rPr>
          <w:rFonts w:ascii="微软雅黑" w:hAnsi="微软雅黑" w:hint="eastAsia"/>
          <w:szCs w:val="21"/>
          <w:shd w:val="pct10" w:color="auto" w:fill="FFFFFF"/>
        </w:rPr>
        <w:t>。</w:t>
      </w:r>
    </w:p>
    <w:p w14:paraId="0E391692" w14:textId="77777777" w:rsidR="004A5CEB" w:rsidRDefault="00000000">
      <w:pPr>
        <w:pStyle w:val="af2"/>
        <w:ind w:firstLine="420"/>
        <w:rPr>
          <w:rFonts w:ascii="微软雅黑" w:hAnsi="微软雅黑"/>
          <w:szCs w:val="21"/>
        </w:rPr>
      </w:pPr>
      <w:r>
        <w:rPr>
          <w:rFonts w:ascii="微软雅黑" w:hAnsi="微软雅黑" w:hint="eastAsia"/>
          <w:szCs w:val="21"/>
        </w:rPr>
        <w:t xml:space="preserve">法定代表人或其委托代理人签名（或盖章）：                </w:t>
      </w:r>
    </w:p>
    <w:p w14:paraId="3F23A09A" w14:textId="77777777" w:rsidR="004A5CEB" w:rsidRDefault="00000000">
      <w:pPr>
        <w:pStyle w:val="af2"/>
        <w:ind w:firstLine="420"/>
        <w:rPr>
          <w:rFonts w:ascii="微软雅黑" w:hAnsi="微软雅黑"/>
          <w:szCs w:val="21"/>
        </w:rPr>
      </w:pPr>
      <w:r>
        <w:rPr>
          <w:rFonts w:ascii="微软雅黑" w:hAnsi="微软雅黑" w:hint="eastAsia"/>
          <w:szCs w:val="21"/>
        </w:rPr>
        <w:t>投标人：（单位公章）</w:t>
      </w:r>
    </w:p>
    <w:p w14:paraId="54D50B50" w14:textId="77777777" w:rsidR="004A5CEB" w:rsidRDefault="00000000">
      <w:pPr>
        <w:pStyle w:val="af2"/>
        <w:ind w:firstLine="420"/>
        <w:rPr>
          <w:rFonts w:ascii="微软雅黑" w:hAnsi="微软雅黑"/>
          <w:szCs w:val="21"/>
        </w:rPr>
        <w:sectPr w:rsidR="004A5CEB" w:rsidSect="00AC29C5">
          <w:pgSz w:w="11906" w:h="16838"/>
          <w:pgMar w:top="1474" w:right="1797" w:bottom="1247" w:left="1797" w:header="851" w:footer="992" w:gutter="0"/>
          <w:cols w:space="720"/>
          <w:docGrid w:linePitch="312"/>
        </w:sectPr>
      </w:pPr>
      <w:r>
        <w:rPr>
          <w:rFonts w:ascii="微软雅黑" w:hAnsi="微软雅黑" w:hint="eastAsia"/>
          <w:szCs w:val="21"/>
        </w:rPr>
        <w:t xml:space="preserve">  日期：年月  日</w:t>
      </w:r>
    </w:p>
    <w:p w14:paraId="0C1FCDF6" w14:textId="77777777" w:rsidR="004A5CEB" w:rsidRDefault="00000000">
      <w:pPr>
        <w:snapToGrid w:val="0"/>
        <w:ind w:firstLine="420"/>
        <w:jc w:val="center"/>
        <w:rPr>
          <w:rFonts w:ascii="微软雅黑" w:hAnsi="微软雅黑" w:cs="微软雅黑"/>
          <w:b/>
          <w:bCs/>
          <w:szCs w:val="21"/>
        </w:rPr>
      </w:pPr>
      <w:r>
        <w:rPr>
          <w:rFonts w:ascii="微软雅黑" w:hAnsi="微软雅黑" w:cs="微软雅黑" w:hint="eastAsia"/>
          <w:b/>
          <w:bCs/>
          <w:szCs w:val="21"/>
        </w:rPr>
        <w:lastRenderedPageBreak/>
        <w:t>开标一览表（三标段）</w:t>
      </w:r>
    </w:p>
    <w:p w14:paraId="3B2D1E4D" w14:textId="77777777" w:rsidR="004A5CEB" w:rsidRDefault="004A5CEB">
      <w:pPr>
        <w:snapToGrid w:val="0"/>
        <w:ind w:firstLine="420"/>
        <w:jc w:val="center"/>
        <w:rPr>
          <w:rFonts w:ascii="微软雅黑" w:hAnsi="微软雅黑" w:cs="微软雅黑"/>
          <w:szCs w:val="21"/>
        </w:rPr>
      </w:pPr>
    </w:p>
    <w:p w14:paraId="4CF031D6" w14:textId="77777777" w:rsidR="004A5CEB" w:rsidRDefault="00000000">
      <w:pPr>
        <w:snapToGrid w:val="0"/>
        <w:ind w:firstLine="420"/>
        <w:rPr>
          <w:rFonts w:ascii="微软雅黑" w:hAnsi="微软雅黑"/>
          <w:b/>
          <w:szCs w:val="21"/>
          <w:shd w:val="pct10" w:color="auto" w:fill="FFFFFF"/>
        </w:rPr>
      </w:pPr>
      <w:r>
        <w:rPr>
          <w:rFonts w:ascii="微软雅黑" w:hAnsi="微软雅黑" w:hint="eastAsia"/>
          <w:szCs w:val="21"/>
        </w:rPr>
        <w:t xml:space="preserve">招标编号： </w:t>
      </w:r>
      <w:r>
        <w:rPr>
          <w:rFonts w:ascii="微软雅黑" w:hAnsi="微软雅黑"/>
          <w:szCs w:val="21"/>
        </w:rPr>
        <w:t xml:space="preserve">                  </w:t>
      </w:r>
      <w:r>
        <w:rPr>
          <w:rFonts w:ascii="微软雅黑" w:hAnsi="微软雅黑" w:hint="eastAsia"/>
          <w:szCs w:val="21"/>
        </w:rPr>
        <w:t xml:space="preserve">投标人名称： </w:t>
      </w:r>
      <w:r>
        <w:rPr>
          <w:rFonts w:ascii="微软雅黑" w:hAnsi="微软雅黑"/>
          <w:szCs w:val="21"/>
        </w:rPr>
        <w:t xml:space="preserve">                 </w:t>
      </w:r>
      <w:r>
        <w:rPr>
          <w:rFonts w:ascii="微软雅黑" w:hAnsi="微软雅黑" w:hint="eastAsia"/>
          <w:b/>
          <w:szCs w:val="21"/>
          <w:shd w:val="pct10" w:color="auto" w:fill="FFFFFF"/>
        </w:rPr>
        <w:t>单位：%</w:t>
      </w:r>
    </w:p>
    <w:tbl>
      <w:tblPr>
        <w:tblW w:w="861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227"/>
        <w:gridCol w:w="1276"/>
        <w:gridCol w:w="4111"/>
      </w:tblGrid>
      <w:tr w:rsidR="004A5CEB" w14:paraId="77260B6E" w14:textId="77777777">
        <w:trPr>
          <w:trHeight w:val="807"/>
        </w:trPr>
        <w:tc>
          <w:tcPr>
            <w:tcW w:w="3227" w:type="dxa"/>
            <w:tcBorders>
              <w:top w:val="single" w:sz="4" w:space="0" w:color="auto"/>
              <w:left w:val="single" w:sz="4" w:space="0" w:color="auto"/>
              <w:bottom w:val="single" w:sz="4" w:space="0" w:color="auto"/>
              <w:right w:val="single" w:sz="4" w:space="0" w:color="auto"/>
            </w:tcBorders>
            <w:vAlign w:val="center"/>
          </w:tcPr>
          <w:p w14:paraId="35B4AB9F" w14:textId="77777777" w:rsidR="004A5CEB" w:rsidRDefault="00000000">
            <w:pPr>
              <w:snapToGrid w:val="0"/>
              <w:ind w:firstLine="420"/>
              <w:jc w:val="center"/>
              <w:rPr>
                <w:rFonts w:ascii="微软雅黑" w:hAnsi="微软雅黑"/>
                <w:szCs w:val="21"/>
              </w:rPr>
            </w:pPr>
            <w:r>
              <w:rPr>
                <w:rFonts w:ascii="微软雅黑" w:hAnsi="微软雅黑" w:hint="eastAsia"/>
                <w:szCs w:val="21"/>
              </w:rPr>
              <w:t>名称</w:t>
            </w:r>
          </w:p>
        </w:tc>
        <w:tc>
          <w:tcPr>
            <w:tcW w:w="1276" w:type="dxa"/>
            <w:tcBorders>
              <w:top w:val="single" w:sz="4" w:space="0" w:color="auto"/>
              <w:left w:val="single" w:sz="4" w:space="0" w:color="auto"/>
              <w:bottom w:val="single" w:sz="4" w:space="0" w:color="auto"/>
              <w:right w:val="single" w:sz="4" w:space="0" w:color="auto"/>
            </w:tcBorders>
            <w:vAlign w:val="center"/>
          </w:tcPr>
          <w:p w14:paraId="6F28B42C" w14:textId="77777777" w:rsidR="004A5CEB" w:rsidRDefault="00000000">
            <w:pPr>
              <w:snapToGrid w:val="0"/>
              <w:ind w:firstLineChars="0" w:firstLine="0"/>
              <w:rPr>
                <w:rFonts w:ascii="微软雅黑" w:hAnsi="微软雅黑"/>
                <w:szCs w:val="21"/>
              </w:rPr>
            </w:pPr>
            <w:r>
              <w:rPr>
                <w:rFonts w:ascii="微软雅黑" w:hAnsi="微软雅黑" w:hint="eastAsia"/>
                <w:szCs w:val="21"/>
              </w:rPr>
              <w:t>单位及数量</w:t>
            </w:r>
          </w:p>
        </w:tc>
        <w:tc>
          <w:tcPr>
            <w:tcW w:w="4111" w:type="dxa"/>
            <w:tcBorders>
              <w:top w:val="single" w:sz="4" w:space="0" w:color="auto"/>
              <w:left w:val="single" w:sz="4" w:space="0" w:color="auto"/>
              <w:bottom w:val="single" w:sz="4" w:space="0" w:color="auto"/>
              <w:right w:val="single" w:sz="4" w:space="0" w:color="auto"/>
            </w:tcBorders>
            <w:vAlign w:val="center"/>
          </w:tcPr>
          <w:p w14:paraId="0794EBC8" w14:textId="77777777" w:rsidR="004A5CEB" w:rsidRDefault="00000000">
            <w:pPr>
              <w:snapToGrid w:val="0"/>
              <w:ind w:firstLineChars="0" w:firstLine="0"/>
              <w:jc w:val="center"/>
              <w:rPr>
                <w:rFonts w:ascii="微软雅黑" w:hAnsi="微软雅黑"/>
                <w:szCs w:val="21"/>
              </w:rPr>
            </w:pPr>
            <w:r>
              <w:rPr>
                <w:rFonts w:ascii="微软雅黑" w:hAnsi="微软雅黑" w:hint="eastAsia"/>
                <w:szCs w:val="21"/>
              </w:rPr>
              <w:t>投标报价=（1-优惠率%）</w:t>
            </w:r>
          </w:p>
        </w:tc>
      </w:tr>
      <w:tr w:rsidR="004A5CEB" w14:paraId="770EE782" w14:textId="77777777">
        <w:trPr>
          <w:cantSplit/>
          <w:trHeight w:val="572"/>
        </w:trPr>
        <w:tc>
          <w:tcPr>
            <w:tcW w:w="3227" w:type="dxa"/>
            <w:tcBorders>
              <w:top w:val="single" w:sz="4" w:space="0" w:color="auto"/>
              <w:left w:val="single" w:sz="4" w:space="0" w:color="auto"/>
              <w:bottom w:val="single" w:sz="4" w:space="0" w:color="auto"/>
              <w:right w:val="single" w:sz="4" w:space="0" w:color="auto"/>
            </w:tcBorders>
          </w:tcPr>
          <w:p w14:paraId="09916882" w14:textId="77777777" w:rsidR="004A5CEB" w:rsidRDefault="00000000">
            <w:pPr>
              <w:spacing w:line="500" w:lineRule="exact"/>
              <w:ind w:firstLineChars="0" w:firstLine="0"/>
              <w:rPr>
                <w:rFonts w:ascii="微软雅黑" w:hAnsi="微软雅黑"/>
                <w:spacing w:val="20"/>
                <w:szCs w:val="21"/>
              </w:rPr>
            </w:pPr>
            <w:proofErr w:type="gramStart"/>
            <w:r>
              <w:rPr>
                <w:rFonts w:ascii="微软雅黑" w:hAnsi="微软雅黑" w:hint="eastAsia"/>
              </w:rPr>
              <w:t>秀洲区</w:t>
            </w:r>
            <w:proofErr w:type="gramEnd"/>
            <w:r>
              <w:rPr>
                <w:rFonts w:ascii="微软雅黑" w:hAnsi="微软雅黑" w:hint="eastAsia"/>
              </w:rPr>
              <w:t>图书馆2024年度纸质中文图书采购项目·</w:t>
            </w:r>
          </w:p>
        </w:tc>
        <w:tc>
          <w:tcPr>
            <w:tcW w:w="1276" w:type="dxa"/>
            <w:tcBorders>
              <w:top w:val="single" w:sz="4" w:space="0" w:color="auto"/>
              <w:left w:val="single" w:sz="4" w:space="0" w:color="auto"/>
              <w:bottom w:val="single" w:sz="4" w:space="0" w:color="auto"/>
              <w:right w:val="single" w:sz="4" w:space="0" w:color="auto"/>
            </w:tcBorders>
          </w:tcPr>
          <w:p w14:paraId="2A630C49" w14:textId="77777777" w:rsidR="004A5CEB" w:rsidRDefault="004A5CEB">
            <w:pPr>
              <w:tabs>
                <w:tab w:val="left" w:pos="1418"/>
              </w:tabs>
              <w:snapToGrid w:val="0"/>
              <w:ind w:firstLine="500"/>
              <w:jc w:val="both"/>
              <w:rPr>
                <w:rFonts w:ascii="微软雅黑" w:hAnsi="微软雅黑"/>
                <w:spacing w:val="20"/>
                <w:szCs w:val="21"/>
              </w:rPr>
            </w:pPr>
          </w:p>
          <w:p w14:paraId="34DB03D1" w14:textId="77777777" w:rsidR="004A5CEB" w:rsidRDefault="00000000">
            <w:pPr>
              <w:tabs>
                <w:tab w:val="left" w:pos="1418"/>
              </w:tabs>
              <w:snapToGrid w:val="0"/>
              <w:ind w:firstLineChars="0" w:firstLine="0"/>
              <w:jc w:val="center"/>
              <w:rPr>
                <w:rFonts w:ascii="微软雅黑" w:hAnsi="微软雅黑"/>
                <w:spacing w:val="20"/>
                <w:szCs w:val="21"/>
              </w:rPr>
            </w:pPr>
            <w:r>
              <w:rPr>
                <w:rFonts w:ascii="微软雅黑" w:hAnsi="微软雅黑" w:hint="eastAsia"/>
                <w:spacing w:val="20"/>
                <w:szCs w:val="21"/>
              </w:rPr>
              <w:t>1批</w:t>
            </w:r>
          </w:p>
        </w:tc>
        <w:tc>
          <w:tcPr>
            <w:tcW w:w="4111" w:type="dxa"/>
            <w:tcBorders>
              <w:top w:val="single" w:sz="4" w:space="0" w:color="auto"/>
              <w:left w:val="single" w:sz="4" w:space="0" w:color="auto"/>
              <w:bottom w:val="single" w:sz="4" w:space="0" w:color="auto"/>
              <w:right w:val="single" w:sz="4" w:space="0" w:color="auto"/>
            </w:tcBorders>
            <w:vAlign w:val="center"/>
          </w:tcPr>
          <w:p w14:paraId="512E44B6" w14:textId="77777777" w:rsidR="004A5CEB" w:rsidRDefault="004A5CEB">
            <w:pPr>
              <w:snapToGrid w:val="0"/>
              <w:ind w:firstLine="420"/>
              <w:rPr>
                <w:rFonts w:ascii="微软雅黑" w:hAnsi="微软雅黑"/>
                <w:szCs w:val="21"/>
              </w:rPr>
            </w:pPr>
          </w:p>
        </w:tc>
      </w:tr>
    </w:tbl>
    <w:p w14:paraId="11D46DED" w14:textId="77777777" w:rsidR="004A5CEB" w:rsidRDefault="004A5CEB">
      <w:pPr>
        <w:ind w:firstLine="420"/>
        <w:rPr>
          <w:rFonts w:ascii="微软雅黑" w:hAnsi="微软雅黑"/>
          <w:b/>
          <w:szCs w:val="21"/>
        </w:rPr>
      </w:pPr>
    </w:p>
    <w:p w14:paraId="1D89CEC7" w14:textId="77777777" w:rsidR="004A5CEB" w:rsidRDefault="004A5CEB">
      <w:pPr>
        <w:snapToGrid w:val="0"/>
        <w:ind w:firstLine="420"/>
        <w:rPr>
          <w:rFonts w:ascii="微软雅黑" w:hAnsi="微软雅黑"/>
          <w:szCs w:val="21"/>
        </w:rPr>
      </w:pPr>
    </w:p>
    <w:p w14:paraId="4ACE6C2D" w14:textId="77777777" w:rsidR="004A5CEB" w:rsidRDefault="00000000">
      <w:pPr>
        <w:snapToGrid w:val="0"/>
        <w:ind w:firstLine="420"/>
        <w:rPr>
          <w:rFonts w:ascii="微软雅黑" w:hAnsi="微软雅黑"/>
          <w:szCs w:val="21"/>
        </w:rPr>
      </w:pPr>
      <w:r>
        <w:rPr>
          <w:rFonts w:ascii="微软雅黑" w:hAnsi="微软雅黑" w:hint="eastAsia"/>
          <w:szCs w:val="21"/>
        </w:rPr>
        <w:t>注</w:t>
      </w:r>
      <w:r>
        <w:rPr>
          <w:rFonts w:ascii="微软雅黑" w:hAnsi="微软雅黑"/>
          <w:szCs w:val="21"/>
        </w:rPr>
        <w:t>: 1</w:t>
      </w:r>
      <w:r>
        <w:rPr>
          <w:rFonts w:ascii="微软雅黑" w:hAnsi="微软雅黑" w:hint="eastAsia"/>
          <w:szCs w:val="21"/>
        </w:rPr>
        <w:t>、报价一经涂改，应在涂改处加盖单位公章或者由法定代表人或授权委托人签字或盖章，否则其投标作无效标处理。</w:t>
      </w:r>
    </w:p>
    <w:p w14:paraId="6C18E9EA" w14:textId="77777777" w:rsidR="004A5CEB" w:rsidRDefault="00000000">
      <w:pPr>
        <w:ind w:firstLine="420"/>
        <w:rPr>
          <w:rFonts w:ascii="微软雅黑" w:hAnsi="微软雅黑"/>
          <w:szCs w:val="21"/>
          <w:shd w:val="pct10" w:color="auto" w:fill="FFFFFF"/>
        </w:rPr>
      </w:pPr>
      <w:r>
        <w:rPr>
          <w:rFonts w:ascii="微软雅黑" w:hAnsi="微软雅黑" w:hint="eastAsia"/>
          <w:szCs w:val="21"/>
          <w:shd w:val="pct10" w:color="auto" w:fill="FFFFFF"/>
        </w:rPr>
        <w:t>2、</w:t>
      </w:r>
      <w:r>
        <w:rPr>
          <w:rFonts w:ascii="微软雅黑" w:hAnsi="微软雅黑" w:hint="eastAsia"/>
          <w:b/>
          <w:szCs w:val="21"/>
          <w:shd w:val="pct10" w:color="auto" w:fill="FFFFFF"/>
        </w:rPr>
        <w:t>项目结算金额=码洋×（1-优惠率%）×数量</w:t>
      </w:r>
      <w:r>
        <w:rPr>
          <w:rFonts w:ascii="微软雅黑" w:hAnsi="微软雅黑" w:hint="eastAsia"/>
          <w:szCs w:val="21"/>
          <w:shd w:val="pct10" w:color="auto" w:fill="FFFFFF"/>
        </w:rPr>
        <w:t>。</w:t>
      </w:r>
    </w:p>
    <w:p w14:paraId="12D2A19C" w14:textId="77777777" w:rsidR="004A5CEB" w:rsidRDefault="00000000">
      <w:pPr>
        <w:pStyle w:val="af2"/>
        <w:ind w:firstLine="420"/>
        <w:rPr>
          <w:rFonts w:ascii="微软雅黑" w:hAnsi="微软雅黑"/>
          <w:szCs w:val="21"/>
        </w:rPr>
      </w:pPr>
      <w:r>
        <w:rPr>
          <w:rFonts w:ascii="微软雅黑" w:hAnsi="微软雅黑" w:hint="eastAsia"/>
          <w:szCs w:val="21"/>
        </w:rPr>
        <w:t xml:space="preserve">法定代表人或其委托代理人签名（或盖章）：                </w:t>
      </w:r>
    </w:p>
    <w:p w14:paraId="358E8ADB" w14:textId="77777777" w:rsidR="004A5CEB" w:rsidRDefault="00000000">
      <w:pPr>
        <w:pStyle w:val="af2"/>
        <w:ind w:firstLine="420"/>
        <w:rPr>
          <w:rFonts w:ascii="微软雅黑" w:hAnsi="微软雅黑"/>
          <w:szCs w:val="21"/>
        </w:rPr>
      </w:pPr>
      <w:r>
        <w:rPr>
          <w:rFonts w:ascii="微软雅黑" w:hAnsi="微软雅黑" w:hint="eastAsia"/>
          <w:szCs w:val="21"/>
        </w:rPr>
        <w:t>投标人：（单位公章）</w:t>
      </w:r>
    </w:p>
    <w:p w14:paraId="3871BB57" w14:textId="77777777" w:rsidR="004A5CEB" w:rsidRDefault="00000000">
      <w:pPr>
        <w:pStyle w:val="af2"/>
        <w:ind w:firstLine="420"/>
        <w:rPr>
          <w:rFonts w:ascii="微软雅黑" w:hAnsi="微软雅黑" w:cs="微软雅黑"/>
          <w:b/>
          <w:bCs/>
          <w:szCs w:val="21"/>
        </w:rPr>
      </w:pPr>
      <w:r>
        <w:rPr>
          <w:rFonts w:ascii="微软雅黑" w:hAnsi="微软雅黑" w:hint="eastAsia"/>
          <w:szCs w:val="21"/>
        </w:rPr>
        <w:t xml:space="preserve">  日期： </w:t>
      </w:r>
      <w:r>
        <w:rPr>
          <w:rFonts w:ascii="微软雅黑" w:hAnsi="微软雅黑"/>
          <w:szCs w:val="21"/>
        </w:rPr>
        <w:t xml:space="preserve">  </w:t>
      </w:r>
      <w:r>
        <w:rPr>
          <w:rFonts w:ascii="微软雅黑" w:hAnsi="微软雅黑" w:hint="eastAsia"/>
          <w:szCs w:val="21"/>
        </w:rPr>
        <w:t xml:space="preserve">年 </w:t>
      </w:r>
      <w:r>
        <w:rPr>
          <w:rFonts w:ascii="微软雅黑" w:hAnsi="微软雅黑"/>
          <w:szCs w:val="21"/>
        </w:rPr>
        <w:t xml:space="preserve">   </w:t>
      </w:r>
      <w:r>
        <w:rPr>
          <w:rFonts w:ascii="微软雅黑" w:hAnsi="微软雅黑" w:hint="eastAsia"/>
          <w:szCs w:val="21"/>
        </w:rPr>
        <w:t>月  日</w:t>
      </w:r>
    </w:p>
    <w:p w14:paraId="7E2CD2E4" w14:textId="77777777" w:rsidR="004A5CEB" w:rsidRDefault="004A5CEB">
      <w:pPr>
        <w:pStyle w:val="af2"/>
        <w:ind w:firstLine="420"/>
        <w:rPr>
          <w:rFonts w:ascii="微软雅黑" w:hAnsi="微软雅黑"/>
          <w:szCs w:val="21"/>
        </w:rPr>
      </w:pPr>
    </w:p>
    <w:p w14:paraId="18A37050" w14:textId="77777777" w:rsidR="004A5CEB" w:rsidRDefault="004A5CEB">
      <w:pPr>
        <w:pStyle w:val="af2"/>
        <w:ind w:firstLine="420"/>
        <w:rPr>
          <w:rFonts w:ascii="微软雅黑" w:hAnsi="微软雅黑"/>
          <w:szCs w:val="21"/>
        </w:rPr>
      </w:pPr>
    </w:p>
    <w:p w14:paraId="51186DBA" w14:textId="77777777" w:rsidR="004A5CEB" w:rsidRDefault="004A5CEB">
      <w:pPr>
        <w:pStyle w:val="af2"/>
        <w:snapToGrid w:val="0"/>
        <w:ind w:firstLine="420"/>
        <w:rPr>
          <w:rFonts w:ascii="微软雅黑" w:hAnsi="微软雅黑" w:cs="微软雅黑"/>
          <w:b/>
          <w:szCs w:val="21"/>
        </w:rPr>
      </w:pPr>
    </w:p>
    <w:p w14:paraId="3136490B" w14:textId="77777777" w:rsidR="004A5CEB" w:rsidRDefault="004A5CEB">
      <w:pPr>
        <w:pStyle w:val="af2"/>
        <w:snapToGrid w:val="0"/>
        <w:ind w:firstLine="420"/>
        <w:rPr>
          <w:rFonts w:ascii="微软雅黑" w:hAnsi="微软雅黑" w:cs="微软雅黑"/>
          <w:b/>
          <w:szCs w:val="21"/>
        </w:rPr>
      </w:pPr>
    </w:p>
    <w:p w14:paraId="0A9D07FC" w14:textId="77777777" w:rsidR="004A5CEB" w:rsidRDefault="004A5CEB">
      <w:pPr>
        <w:snapToGrid w:val="0"/>
        <w:ind w:firstLine="420"/>
        <w:rPr>
          <w:rFonts w:ascii="微软雅黑" w:hAnsi="微软雅黑" w:cs="微软雅黑"/>
          <w:b/>
          <w:szCs w:val="21"/>
        </w:rPr>
        <w:sectPr w:rsidR="004A5CEB" w:rsidSect="00AC29C5">
          <w:pgSz w:w="11906" w:h="16838"/>
          <w:pgMar w:top="1474" w:right="1797" w:bottom="1247" w:left="1797" w:header="851" w:footer="992" w:gutter="0"/>
          <w:cols w:space="720"/>
          <w:docGrid w:linePitch="312"/>
        </w:sectPr>
      </w:pPr>
    </w:p>
    <w:p w14:paraId="454811FB" w14:textId="77777777" w:rsidR="004A5CEB" w:rsidRDefault="00000000">
      <w:pPr>
        <w:snapToGrid w:val="0"/>
        <w:ind w:firstLine="420"/>
        <w:rPr>
          <w:rFonts w:ascii="微软雅黑" w:hAnsi="微软雅黑" w:cs="微软雅黑"/>
          <w:b/>
          <w:szCs w:val="21"/>
        </w:rPr>
      </w:pPr>
      <w:r>
        <w:rPr>
          <w:rFonts w:ascii="微软雅黑" w:hAnsi="微软雅黑" w:cs="微软雅黑" w:hint="eastAsia"/>
          <w:b/>
          <w:szCs w:val="21"/>
        </w:rPr>
        <w:lastRenderedPageBreak/>
        <w:t>中小企业声明函</w:t>
      </w:r>
    </w:p>
    <w:p w14:paraId="78E6B64D" w14:textId="77777777" w:rsidR="004A5CEB" w:rsidRDefault="00000000">
      <w:pPr>
        <w:snapToGrid w:val="0"/>
        <w:ind w:firstLine="420"/>
        <w:jc w:val="center"/>
        <w:rPr>
          <w:rFonts w:ascii="微软雅黑" w:hAnsi="微软雅黑"/>
          <w:b/>
          <w:szCs w:val="21"/>
        </w:rPr>
      </w:pPr>
      <w:bookmarkStart w:id="229" w:name="_Toc19432"/>
      <w:r>
        <w:rPr>
          <w:rFonts w:ascii="微软雅黑" w:hAnsi="微软雅黑"/>
          <w:b/>
          <w:szCs w:val="21"/>
        </w:rPr>
        <w:t>中小企业声明函（货物）</w:t>
      </w:r>
      <w:bookmarkEnd w:id="229"/>
    </w:p>
    <w:p w14:paraId="45ECAC4C" w14:textId="77777777" w:rsidR="004A5CEB" w:rsidRDefault="00000000">
      <w:pPr>
        <w:pStyle w:val="CM11"/>
        <w:spacing w:line="360" w:lineRule="auto"/>
        <w:ind w:right="157" w:firstLine="642"/>
        <w:rPr>
          <w:rFonts w:ascii="微软雅黑" w:eastAsia="微软雅黑" w:hAnsi="微软雅黑" w:hint="default"/>
          <w:color w:val="auto"/>
          <w:sz w:val="21"/>
          <w:szCs w:val="21"/>
        </w:rPr>
      </w:pPr>
      <w:r>
        <w:rPr>
          <w:rFonts w:ascii="微软雅黑" w:eastAsia="微软雅黑" w:hAnsi="微软雅黑"/>
          <w:color w:val="auto"/>
          <w:sz w:val="21"/>
          <w:szCs w:val="21"/>
        </w:rPr>
        <w:t>本公司郑重声明，根据《政府采购促进中小企业发展管理办法》（财库 ﹝2020﹞46号）的规定，本公司参加</w:t>
      </w:r>
      <w:r>
        <w:rPr>
          <w:rFonts w:ascii="微软雅黑" w:eastAsia="微软雅黑" w:hAnsi="微软雅黑"/>
          <w:color w:val="auto"/>
          <w:sz w:val="21"/>
          <w:szCs w:val="21"/>
          <w:u w:val="single"/>
        </w:rPr>
        <w:t>（单位名称）</w:t>
      </w:r>
      <w:r>
        <w:rPr>
          <w:rFonts w:ascii="微软雅黑" w:eastAsia="微软雅黑" w:hAnsi="微软雅黑"/>
          <w:color w:val="auto"/>
          <w:sz w:val="21"/>
          <w:szCs w:val="21"/>
        </w:rPr>
        <w:t>的</w:t>
      </w:r>
      <w:r>
        <w:rPr>
          <w:rFonts w:ascii="微软雅黑" w:eastAsia="微软雅黑" w:hAnsi="微软雅黑"/>
          <w:color w:val="auto"/>
          <w:sz w:val="21"/>
          <w:szCs w:val="21"/>
          <w:u w:val="single"/>
        </w:rPr>
        <w:t>（项目名称）</w:t>
      </w:r>
      <w:r>
        <w:rPr>
          <w:rFonts w:ascii="微软雅黑" w:eastAsia="微软雅黑" w:hAnsi="微软雅黑"/>
          <w:color w:val="auto"/>
          <w:sz w:val="21"/>
          <w:szCs w:val="21"/>
        </w:rPr>
        <w:t>采购活动</w:t>
      </w:r>
      <w:r>
        <w:rPr>
          <w:rFonts w:ascii="微软雅黑" w:eastAsia="微软雅黑" w:hAnsi="微软雅黑"/>
          <w:color w:val="auto"/>
          <w:sz w:val="21"/>
          <w:szCs w:val="21"/>
          <w:shd w:val="pct10" w:color="auto" w:fill="FFFFFF"/>
        </w:rPr>
        <w:t>，</w:t>
      </w:r>
      <w:r>
        <w:rPr>
          <w:rFonts w:ascii="微软雅黑" w:eastAsia="微软雅黑" w:hAnsi="微软雅黑"/>
          <w:b/>
          <w:bCs/>
          <w:color w:val="auto"/>
          <w:szCs w:val="24"/>
          <w:shd w:val="pct10" w:color="auto" w:fill="FFFFFF"/>
        </w:rPr>
        <w:t>提供的货物全部由符合政策要求的中小企业制造</w:t>
      </w:r>
      <w:r>
        <w:rPr>
          <w:rFonts w:ascii="微软雅黑" w:eastAsia="微软雅黑" w:hAnsi="微软雅黑"/>
          <w:color w:val="auto"/>
          <w:szCs w:val="24"/>
        </w:rPr>
        <w:t>。</w:t>
      </w:r>
      <w:r>
        <w:rPr>
          <w:rFonts w:ascii="微软雅黑" w:eastAsia="微软雅黑" w:hAnsi="微软雅黑"/>
          <w:color w:val="auto"/>
          <w:sz w:val="21"/>
          <w:szCs w:val="21"/>
        </w:rPr>
        <w:t xml:space="preserve">相关企业（含联合体中的中小企业、签订分包意向协议的中小企业）的具体情况如下： </w:t>
      </w:r>
    </w:p>
    <w:p w14:paraId="239AB10F" w14:textId="77777777" w:rsidR="004A5CEB" w:rsidRDefault="00000000">
      <w:pPr>
        <w:pStyle w:val="Default"/>
        <w:spacing w:line="360" w:lineRule="auto"/>
        <w:ind w:firstLineChars="200" w:firstLine="420"/>
        <w:rPr>
          <w:rFonts w:ascii="微软雅黑" w:eastAsia="微软雅黑" w:hAnsi="微软雅黑" w:hint="default"/>
          <w:color w:val="auto"/>
          <w:sz w:val="21"/>
          <w:szCs w:val="21"/>
        </w:rPr>
      </w:pPr>
      <w:r>
        <w:rPr>
          <w:rFonts w:ascii="微软雅黑" w:eastAsia="微软雅黑" w:hAnsi="微软雅黑"/>
          <w:color w:val="auto"/>
          <w:sz w:val="21"/>
          <w:szCs w:val="21"/>
        </w:rPr>
        <w:t xml:space="preserve">1.，属于 </w:t>
      </w:r>
      <w:r>
        <w:rPr>
          <w:rFonts w:ascii="微软雅黑" w:eastAsia="微软雅黑" w:hAnsi="微软雅黑"/>
          <w:color w:val="auto"/>
          <w:sz w:val="21"/>
          <w:szCs w:val="21"/>
          <w:u w:val="single"/>
        </w:rPr>
        <w:t xml:space="preserve"> （采购文件中明确的所属行业） 行业</w:t>
      </w:r>
      <w:r>
        <w:rPr>
          <w:rFonts w:ascii="微软雅黑" w:eastAsia="微软雅黑" w:hAnsi="微软雅黑"/>
          <w:color w:val="auto"/>
          <w:sz w:val="21"/>
          <w:szCs w:val="21"/>
        </w:rPr>
        <w:t>；</w:t>
      </w:r>
      <w:r>
        <w:rPr>
          <w:rFonts w:ascii="微软雅黑" w:eastAsia="微软雅黑" w:hAnsi="微软雅黑"/>
          <w:color w:val="auto"/>
          <w:sz w:val="21"/>
          <w:szCs w:val="21"/>
          <w:shd w:val="pct10" w:color="auto" w:fill="FFFFFF"/>
        </w:rPr>
        <w:t>制造商为</w:t>
      </w:r>
      <w:r>
        <w:rPr>
          <w:rFonts w:ascii="微软雅黑" w:eastAsia="微软雅黑" w:hAnsi="微软雅黑"/>
          <w:color w:val="auto"/>
          <w:sz w:val="21"/>
          <w:szCs w:val="21"/>
          <w:u w:val="single"/>
        </w:rPr>
        <w:t>（企业名称）</w:t>
      </w:r>
      <w:r>
        <w:rPr>
          <w:rFonts w:ascii="微软雅黑" w:eastAsia="微软雅黑" w:hAnsi="微软雅黑"/>
          <w:color w:val="auto"/>
          <w:sz w:val="21"/>
          <w:szCs w:val="21"/>
        </w:rPr>
        <w:t>，从业人员 人，营业收入为 万元，资产总额为 万元，属于</w:t>
      </w:r>
      <w:r>
        <w:rPr>
          <w:rFonts w:ascii="微软雅黑" w:eastAsia="微软雅黑" w:hAnsi="微软雅黑"/>
          <w:color w:val="auto"/>
          <w:sz w:val="21"/>
          <w:szCs w:val="21"/>
          <w:u w:val="single"/>
        </w:rPr>
        <w:t>（中型企业、小型企业、微型企业）</w:t>
      </w:r>
      <w:r>
        <w:rPr>
          <w:rFonts w:ascii="微软雅黑" w:eastAsia="微软雅黑" w:hAnsi="微软雅黑"/>
          <w:color w:val="auto"/>
          <w:sz w:val="21"/>
          <w:szCs w:val="21"/>
        </w:rPr>
        <w:t>；</w:t>
      </w:r>
    </w:p>
    <w:p w14:paraId="008750F0" w14:textId="77777777" w:rsidR="004A5CEB" w:rsidRDefault="00000000">
      <w:pPr>
        <w:pStyle w:val="Default"/>
        <w:spacing w:line="360" w:lineRule="auto"/>
        <w:ind w:firstLineChars="200" w:firstLine="420"/>
        <w:rPr>
          <w:rFonts w:ascii="微软雅黑" w:eastAsia="微软雅黑" w:hAnsi="微软雅黑" w:hint="default"/>
          <w:color w:val="auto"/>
          <w:sz w:val="21"/>
          <w:szCs w:val="21"/>
        </w:rPr>
      </w:pPr>
      <w:r>
        <w:rPr>
          <w:rFonts w:ascii="微软雅黑" w:eastAsia="微软雅黑" w:hAnsi="微软雅黑"/>
          <w:color w:val="auto"/>
          <w:sz w:val="21"/>
          <w:szCs w:val="21"/>
        </w:rPr>
        <w:t xml:space="preserve">2.，属于 </w:t>
      </w:r>
      <w:r>
        <w:rPr>
          <w:rFonts w:ascii="微软雅黑" w:eastAsia="微软雅黑" w:hAnsi="微软雅黑"/>
          <w:color w:val="auto"/>
          <w:sz w:val="21"/>
          <w:szCs w:val="21"/>
          <w:u w:val="single"/>
        </w:rPr>
        <w:t>（采购文件中明确的所属行业） 行业</w:t>
      </w:r>
      <w:r>
        <w:rPr>
          <w:rFonts w:ascii="微软雅黑" w:eastAsia="微软雅黑" w:hAnsi="微软雅黑"/>
          <w:color w:val="auto"/>
          <w:sz w:val="21"/>
          <w:szCs w:val="21"/>
        </w:rPr>
        <w:t>；制造商为</w:t>
      </w:r>
      <w:r>
        <w:rPr>
          <w:rFonts w:ascii="微软雅黑" w:eastAsia="微软雅黑" w:hAnsi="微软雅黑"/>
          <w:color w:val="auto"/>
          <w:sz w:val="21"/>
          <w:szCs w:val="21"/>
          <w:u w:val="single"/>
        </w:rPr>
        <w:t xml:space="preserve"> （企业名称） </w:t>
      </w:r>
      <w:r>
        <w:rPr>
          <w:rFonts w:ascii="微软雅黑" w:eastAsia="微软雅黑" w:hAnsi="微软雅黑"/>
          <w:color w:val="auto"/>
          <w:sz w:val="21"/>
          <w:szCs w:val="21"/>
        </w:rPr>
        <w:t>，从业人员 人，营业收入为  万元，资产总额为 万元，属于</w:t>
      </w:r>
      <w:r>
        <w:rPr>
          <w:rFonts w:ascii="微软雅黑" w:eastAsia="微软雅黑" w:hAnsi="微软雅黑"/>
          <w:color w:val="auto"/>
          <w:sz w:val="21"/>
          <w:szCs w:val="21"/>
          <w:u w:val="single"/>
        </w:rPr>
        <w:t>（中型企业、小型企业、微型企业）</w:t>
      </w:r>
      <w:r>
        <w:rPr>
          <w:rFonts w:ascii="微软雅黑" w:eastAsia="微软雅黑" w:hAnsi="微软雅黑"/>
          <w:color w:val="auto"/>
          <w:sz w:val="21"/>
          <w:szCs w:val="21"/>
        </w:rPr>
        <w:t>；</w:t>
      </w:r>
    </w:p>
    <w:p w14:paraId="6238BB69" w14:textId="77777777" w:rsidR="004A5CEB" w:rsidRDefault="00000000">
      <w:pPr>
        <w:pStyle w:val="Default"/>
        <w:spacing w:line="360" w:lineRule="auto"/>
        <w:ind w:firstLineChars="200" w:firstLine="420"/>
        <w:rPr>
          <w:rFonts w:ascii="微软雅黑" w:eastAsia="微软雅黑" w:hAnsi="微软雅黑" w:hint="default"/>
          <w:color w:val="auto"/>
          <w:sz w:val="21"/>
          <w:szCs w:val="21"/>
        </w:rPr>
      </w:pPr>
      <w:r>
        <w:rPr>
          <w:rFonts w:ascii="微软雅黑" w:eastAsia="微软雅黑" w:hAnsi="微软雅黑" w:hint="default"/>
          <w:color w:val="auto"/>
          <w:sz w:val="21"/>
          <w:szCs w:val="21"/>
        </w:rPr>
        <w:t>3</w:t>
      </w:r>
      <w:r>
        <w:rPr>
          <w:rFonts w:ascii="微软雅黑" w:eastAsia="微软雅黑" w:hAnsi="微软雅黑"/>
          <w:color w:val="auto"/>
          <w:sz w:val="21"/>
          <w:szCs w:val="21"/>
        </w:rPr>
        <w:t xml:space="preserve">.，属于 </w:t>
      </w:r>
      <w:r>
        <w:rPr>
          <w:rFonts w:ascii="微软雅黑" w:eastAsia="微软雅黑" w:hAnsi="微软雅黑"/>
          <w:color w:val="auto"/>
          <w:sz w:val="21"/>
          <w:szCs w:val="21"/>
          <w:u w:val="single"/>
        </w:rPr>
        <w:t>（采购文件中明确的所属行业） 行业</w:t>
      </w:r>
      <w:r>
        <w:rPr>
          <w:rFonts w:ascii="微软雅黑" w:eastAsia="微软雅黑" w:hAnsi="微软雅黑"/>
          <w:color w:val="auto"/>
          <w:sz w:val="21"/>
          <w:szCs w:val="21"/>
        </w:rPr>
        <w:t>；制造商为</w:t>
      </w:r>
      <w:r>
        <w:rPr>
          <w:rFonts w:ascii="微软雅黑" w:eastAsia="微软雅黑" w:hAnsi="微软雅黑"/>
          <w:color w:val="auto"/>
          <w:sz w:val="21"/>
          <w:szCs w:val="21"/>
          <w:u w:val="single"/>
        </w:rPr>
        <w:t xml:space="preserve"> （企业名称） </w:t>
      </w:r>
      <w:r>
        <w:rPr>
          <w:rFonts w:ascii="微软雅黑" w:eastAsia="微软雅黑" w:hAnsi="微软雅黑"/>
          <w:color w:val="auto"/>
          <w:sz w:val="21"/>
          <w:szCs w:val="21"/>
        </w:rPr>
        <w:t>，从业人员 人，营业收入为 万元，资产总额为 万元，属于</w:t>
      </w:r>
      <w:r>
        <w:rPr>
          <w:rFonts w:ascii="微软雅黑" w:eastAsia="微软雅黑" w:hAnsi="微软雅黑"/>
          <w:color w:val="auto"/>
          <w:sz w:val="21"/>
          <w:szCs w:val="21"/>
          <w:u w:val="single"/>
        </w:rPr>
        <w:t>（中型企业、小型企业、微型企业）</w:t>
      </w:r>
      <w:r>
        <w:rPr>
          <w:rFonts w:ascii="微软雅黑" w:eastAsia="微软雅黑" w:hAnsi="微软雅黑"/>
          <w:color w:val="auto"/>
          <w:sz w:val="21"/>
          <w:szCs w:val="21"/>
        </w:rPr>
        <w:t>；</w:t>
      </w:r>
    </w:p>
    <w:p w14:paraId="357A9C23" w14:textId="77777777" w:rsidR="004A5CEB" w:rsidRDefault="00000000">
      <w:pPr>
        <w:pStyle w:val="Default"/>
        <w:spacing w:line="360" w:lineRule="auto"/>
        <w:ind w:firstLineChars="200" w:firstLine="420"/>
        <w:rPr>
          <w:rFonts w:ascii="微软雅黑" w:eastAsia="微软雅黑" w:hAnsi="微软雅黑" w:hint="default"/>
          <w:color w:val="auto"/>
          <w:sz w:val="21"/>
          <w:szCs w:val="21"/>
          <w:shd w:val="pct10" w:color="auto" w:fill="FFFFFF"/>
        </w:rPr>
      </w:pPr>
      <w:r>
        <w:rPr>
          <w:rFonts w:ascii="微软雅黑" w:eastAsia="微软雅黑" w:hAnsi="微软雅黑"/>
          <w:color w:val="auto"/>
          <w:sz w:val="21"/>
          <w:szCs w:val="21"/>
          <w:shd w:val="pct10" w:color="auto" w:fill="FFFFFF"/>
        </w:rPr>
        <w:t>……</w:t>
      </w:r>
      <w:proofErr w:type="gramStart"/>
      <w:r>
        <w:rPr>
          <w:rFonts w:ascii="微软雅黑" w:eastAsia="微软雅黑" w:hAnsi="微软雅黑"/>
          <w:color w:val="auto"/>
          <w:sz w:val="21"/>
          <w:szCs w:val="21"/>
          <w:shd w:val="pct10" w:color="auto" w:fill="FFFFFF"/>
        </w:rPr>
        <w:t>…………</w:t>
      </w:r>
      <w:proofErr w:type="gramEnd"/>
    </w:p>
    <w:p w14:paraId="3BC4CCB9" w14:textId="77777777" w:rsidR="004A5CEB" w:rsidRDefault="00000000">
      <w:pPr>
        <w:pStyle w:val="CM11"/>
        <w:spacing w:line="360" w:lineRule="auto"/>
        <w:ind w:right="157" w:firstLine="642"/>
        <w:rPr>
          <w:rFonts w:ascii="微软雅黑" w:eastAsia="微软雅黑" w:hAnsi="微软雅黑" w:hint="default"/>
          <w:color w:val="auto"/>
          <w:sz w:val="21"/>
          <w:szCs w:val="21"/>
        </w:rPr>
      </w:pPr>
      <w:r>
        <w:rPr>
          <w:rFonts w:ascii="微软雅黑" w:eastAsia="微软雅黑" w:hAnsi="微软雅黑"/>
          <w:color w:val="auto"/>
          <w:sz w:val="21"/>
          <w:szCs w:val="21"/>
        </w:rPr>
        <w:t>以上企业，不属于大企业的分支机构，不存在控股股东为大企业的情形，也不存在与大企业的负责人为同一人的情形。</w:t>
      </w:r>
    </w:p>
    <w:p w14:paraId="07EE9F2A" w14:textId="77777777" w:rsidR="004A5CEB" w:rsidRDefault="00000000">
      <w:pPr>
        <w:pStyle w:val="CM13"/>
        <w:spacing w:line="360" w:lineRule="auto"/>
        <w:ind w:firstLineChars="200" w:firstLine="420"/>
        <w:rPr>
          <w:rFonts w:ascii="微软雅黑" w:eastAsia="微软雅黑" w:hAnsi="微软雅黑" w:hint="default"/>
          <w:color w:val="auto"/>
          <w:sz w:val="21"/>
          <w:szCs w:val="21"/>
        </w:rPr>
      </w:pPr>
      <w:r>
        <w:rPr>
          <w:rFonts w:ascii="微软雅黑" w:eastAsia="微软雅黑" w:hAnsi="微软雅黑"/>
          <w:color w:val="auto"/>
          <w:sz w:val="21"/>
          <w:szCs w:val="21"/>
        </w:rPr>
        <w:t>本企业对上述声明内容的真实性负责。如有虚假，将依法承担相应责任。</w:t>
      </w:r>
    </w:p>
    <w:p w14:paraId="685CCC72" w14:textId="77777777" w:rsidR="004A5CEB" w:rsidRDefault="004A5CEB">
      <w:pPr>
        <w:pStyle w:val="Default"/>
        <w:rPr>
          <w:rFonts w:ascii="微软雅黑" w:eastAsia="微软雅黑" w:hAnsi="微软雅黑" w:hint="default"/>
          <w:color w:val="auto"/>
          <w:sz w:val="21"/>
          <w:szCs w:val="21"/>
        </w:rPr>
      </w:pPr>
    </w:p>
    <w:p w14:paraId="4B1C287A" w14:textId="77777777" w:rsidR="004A5CEB" w:rsidRDefault="00000000">
      <w:pPr>
        <w:pStyle w:val="CM11"/>
        <w:spacing w:line="360" w:lineRule="auto"/>
        <w:ind w:right="157" w:firstLine="500"/>
        <w:rPr>
          <w:rFonts w:ascii="微软雅黑" w:eastAsia="微软雅黑" w:hAnsi="微软雅黑" w:hint="default"/>
          <w:color w:val="auto"/>
          <w:spacing w:val="20"/>
          <w:sz w:val="21"/>
          <w:szCs w:val="21"/>
          <w:u w:val="single"/>
        </w:rPr>
      </w:pPr>
      <w:r>
        <w:rPr>
          <w:rFonts w:ascii="微软雅黑" w:eastAsia="微软雅黑" w:hAnsi="微软雅黑"/>
          <w:color w:val="auto"/>
          <w:spacing w:val="20"/>
          <w:sz w:val="21"/>
          <w:szCs w:val="21"/>
        </w:rPr>
        <w:t>供应商名称：</w:t>
      </w:r>
      <w:r>
        <w:rPr>
          <w:rFonts w:ascii="微软雅黑" w:eastAsia="微软雅黑" w:hAnsi="微软雅黑"/>
          <w:color w:val="auto"/>
          <w:spacing w:val="20"/>
          <w:sz w:val="21"/>
          <w:szCs w:val="21"/>
          <w:u w:val="single"/>
        </w:rPr>
        <w:t xml:space="preserve">       （盖章）   </w:t>
      </w:r>
      <w:r>
        <w:rPr>
          <w:rFonts w:ascii="微软雅黑" w:eastAsia="微软雅黑" w:hAnsi="微软雅黑"/>
          <w:color w:val="auto"/>
          <w:spacing w:val="20"/>
          <w:sz w:val="21"/>
          <w:szCs w:val="21"/>
        </w:rPr>
        <w:t xml:space="preserve">      日  期：</w:t>
      </w:r>
    </w:p>
    <w:p w14:paraId="12499BDA" w14:textId="77777777" w:rsidR="004A5CEB" w:rsidRDefault="004A5CEB">
      <w:pPr>
        <w:pStyle w:val="Default"/>
        <w:ind w:firstLine="420"/>
        <w:rPr>
          <w:rFonts w:ascii="微软雅黑" w:eastAsia="微软雅黑" w:hAnsi="微软雅黑" w:hint="default"/>
          <w:color w:val="auto"/>
          <w:sz w:val="21"/>
          <w:szCs w:val="21"/>
        </w:rPr>
      </w:pPr>
    </w:p>
    <w:p w14:paraId="2CECB145" w14:textId="77777777" w:rsidR="004A5CEB" w:rsidRDefault="00000000">
      <w:pPr>
        <w:pStyle w:val="aff0"/>
        <w:ind w:left="840" w:firstLine="420"/>
        <w:rPr>
          <w:rFonts w:ascii="微软雅黑" w:hAnsi="微软雅黑"/>
          <w:sz w:val="21"/>
          <w:szCs w:val="21"/>
        </w:rPr>
      </w:pPr>
      <w:r>
        <w:rPr>
          <w:rFonts w:ascii="微软雅黑" w:hAnsi="微软雅黑"/>
          <w:sz w:val="21"/>
          <w:szCs w:val="21"/>
        </w:rPr>
        <w:t>从业人员、营业收入、资产总额填报上一年度数据，无上</w:t>
      </w:r>
      <w:proofErr w:type="gramStart"/>
      <w:r>
        <w:rPr>
          <w:rFonts w:ascii="微软雅黑" w:hAnsi="微软雅黑"/>
          <w:sz w:val="21"/>
          <w:szCs w:val="21"/>
        </w:rPr>
        <w:t>一</w:t>
      </w:r>
      <w:proofErr w:type="gramEnd"/>
      <w:r>
        <w:rPr>
          <w:rFonts w:ascii="微软雅黑" w:hAnsi="微软雅黑"/>
          <w:sz w:val="21"/>
          <w:szCs w:val="21"/>
        </w:rPr>
        <w:t>年度数据的新成立企业可不填报。</w:t>
      </w:r>
    </w:p>
    <w:p w14:paraId="0F596AF4" w14:textId="77777777" w:rsidR="004A5CEB" w:rsidRDefault="004A5CEB">
      <w:pPr>
        <w:pStyle w:val="Default"/>
        <w:spacing w:line="360" w:lineRule="auto"/>
        <w:ind w:firstLine="420"/>
        <w:rPr>
          <w:rFonts w:ascii="微软雅黑" w:eastAsia="微软雅黑" w:hAnsi="微软雅黑" w:cs="微软雅黑" w:hint="default"/>
          <w:color w:val="auto"/>
          <w:sz w:val="21"/>
          <w:szCs w:val="21"/>
        </w:rPr>
      </w:pPr>
    </w:p>
    <w:p w14:paraId="7468BFAB" w14:textId="77777777" w:rsidR="004A5CEB" w:rsidRDefault="00000000">
      <w:pPr>
        <w:pStyle w:val="af2"/>
        <w:snapToGrid w:val="0"/>
        <w:spacing w:after="120"/>
        <w:ind w:firstLine="420"/>
        <w:rPr>
          <w:rFonts w:ascii="微软雅黑" w:hAnsi="微软雅黑" w:cs="微软雅黑"/>
          <w:b/>
          <w:szCs w:val="21"/>
        </w:rPr>
      </w:pPr>
      <w:r>
        <w:rPr>
          <w:rFonts w:ascii="微软雅黑" w:hAnsi="微软雅黑" w:cs="微软雅黑" w:hint="eastAsia"/>
          <w:szCs w:val="21"/>
        </w:rPr>
        <w:t>从业人员、营业收入、资产总额填报上一年度数据，无上</w:t>
      </w:r>
      <w:proofErr w:type="gramStart"/>
      <w:r>
        <w:rPr>
          <w:rFonts w:ascii="微软雅黑" w:hAnsi="微软雅黑" w:cs="微软雅黑" w:hint="eastAsia"/>
          <w:szCs w:val="21"/>
        </w:rPr>
        <w:t>一</w:t>
      </w:r>
      <w:proofErr w:type="gramEnd"/>
      <w:r>
        <w:rPr>
          <w:rFonts w:ascii="微软雅黑" w:hAnsi="微软雅黑" w:cs="微软雅黑" w:hint="eastAsia"/>
          <w:szCs w:val="21"/>
        </w:rPr>
        <w:t>年度数据的新成立企业可不填报。</w:t>
      </w:r>
      <w:r>
        <w:rPr>
          <w:rFonts w:ascii="微软雅黑" w:hAnsi="微软雅黑" w:cs="微软雅黑" w:hint="eastAsia"/>
          <w:b/>
          <w:szCs w:val="21"/>
        </w:rPr>
        <w:br w:type="page"/>
      </w:r>
      <w:r>
        <w:rPr>
          <w:rFonts w:ascii="微软雅黑" w:hAnsi="微软雅黑" w:cs="微软雅黑" w:hint="eastAsia"/>
          <w:b/>
          <w:szCs w:val="21"/>
        </w:rPr>
        <w:lastRenderedPageBreak/>
        <w:t>残疾人福利性单位声明函</w:t>
      </w:r>
    </w:p>
    <w:p w14:paraId="718E09B1" w14:textId="77777777" w:rsidR="004A5CEB" w:rsidRDefault="004A5CEB">
      <w:pPr>
        <w:widowControl/>
        <w:ind w:firstLine="420"/>
        <w:rPr>
          <w:rFonts w:ascii="微软雅黑" w:hAnsi="微软雅黑" w:cs="微软雅黑"/>
          <w:b/>
          <w:szCs w:val="21"/>
        </w:rPr>
      </w:pPr>
    </w:p>
    <w:p w14:paraId="7116ADD4" w14:textId="77777777" w:rsidR="004A5CEB" w:rsidRDefault="00000000">
      <w:pPr>
        <w:widowControl/>
        <w:ind w:firstLine="420"/>
        <w:jc w:val="center"/>
        <w:rPr>
          <w:rFonts w:ascii="微软雅黑" w:hAnsi="微软雅黑" w:cs="微软雅黑"/>
          <w:b/>
          <w:szCs w:val="21"/>
        </w:rPr>
      </w:pPr>
      <w:r>
        <w:rPr>
          <w:rFonts w:ascii="微软雅黑" w:hAnsi="微软雅黑" w:cs="微软雅黑" w:hint="eastAsia"/>
          <w:b/>
          <w:szCs w:val="21"/>
        </w:rPr>
        <w:t>残疾人福利性单位声明函</w:t>
      </w:r>
    </w:p>
    <w:p w14:paraId="0E1798D4" w14:textId="77777777" w:rsidR="004A5CEB" w:rsidRDefault="00000000">
      <w:pPr>
        <w:widowControl/>
        <w:ind w:firstLine="420"/>
        <w:rPr>
          <w:rFonts w:ascii="微软雅黑" w:hAnsi="微软雅黑" w:cs="微软雅黑"/>
          <w:szCs w:val="21"/>
        </w:rPr>
      </w:pPr>
      <w:r>
        <w:rPr>
          <w:rFonts w:ascii="微软雅黑" w:hAnsi="微软雅黑" w:cs="微软雅黑" w:hint="eastAsia"/>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A4EA567" w14:textId="77777777" w:rsidR="004A5CEB" w:rsidRDefault="00000000">
      <w:pPr>
        <w:widowControl/>
        <w:ind w:firstLine="420"/>
        <w:rPr>
          <w:rFonts w:ascii="微软雅黑" w:hAnsi="微软雅黑" w:cs="微软雅黑"/>
          <w:szCs w:val="21"/>
        </w:rPr>
      </w:pPr>
      <w:r>
        <w:rPr>
          <w:rFonts w:ascii="微软雅黑" w:hAnsi="微软雅黑" w:cs="微软雅黑" w:hint="eastAsia"/>
          <w:szCs w:val="21"/>
        </w:rPr>
        <w:t xml:space="preserve">  本单位对上述声明的真实性负责。如有虚假，将依法承担相应责任。</w:t>
      </w:r>
    </w:p>
    <w:p w14:paraId="762C3695" w14:textId="77777777" w:rsidR="004A5CEB" w:rsidRDefault="00000000">
      <w:pPr>
        <w:widowControl/>
        <w:ind w:firstLine="420"/>
        <w:rPr>
          <w:rFonts w:ascii="微软雅黑" w:hAnsi="微软雅黑" w:cs="微软雅黑"/>
          <w:szCs w:val="21"/>
        </w:rPr>
      </w:pPr>
      <w:r>
        <w:rPr>
          <w:rFonts w:ascii="微软雅黑" w:hAnsi="微软雅黑" w:cs="微软雅黑" w:hint="eastAsia"/>
          <w:szCs w:val="21"/>
        </w:rPr>
        <w:t xml:space="preserve">          投标人（盖章）：</w:t>
      </w:r>
    </w:p>
    <w:p w14:paraId="1936EDFD" w14:textId="77777777" w:rsidR="004A5CEB" w:rsidRDefault="00000000">
      <w:pPr>
        <w:widowControl/>
        <w:ind w:firstLine="420"/>
        <w:rPr>
          <w:rFonts w:ascii="微软雅黑" w:hAnsi="微软雅黑" w:cs="微软雅黑"/>
          <w:szCs w:val="21"/>
        </w:rPr>
      </w:pPr>
      <w:r>
        <w:rPr>
          <w:rFonts w:ascii="微软雅黑" w:hAnsi="微软雅黑" w:cs="微软雅黑" w:hint="eastAsia"/>
          <w:szCs w:val="21"/>
        </w:rPr>
        <w:t xml:space="preserve">                  日 期：</w:t>
      </w:r>
    </w:p>
    <w:p w14:paraId="6B54C020" w14:textId="77777777" w:rsidR="004A5CEB" w:rsidRDefault="004A5CEB">
      <w:pPr>
        <w:pStyle w:val="ac"/>
        <w:ind w:firstLine="420"/>
        <w:rPr>
          <w:rFonts w:ascii="微软雅黑" w:hAnsi="微软雅黑" w:cs="微软雅黑"/>
          <w:szCs w:val="21"/>
        </w:rPr>
      </w:pPr>
    </w:p>
    <w:p w14:paraId="2D5B74D3" w14:textId="77777777" w:rsidR="004A5CEB" w:rsidRDefault="004A5CEB">
      <w:pPr>
        <w:pStyle w:val="ac"/>
        <w:ind w:firstLine="420"/>
        <w:rPr>
          <w:rFonts w:ascii="微软雅黑" w:hAnsi="微软雅黑" w:cs="微软雅黑"/>
          <w:szCs w:val="21"/>
        </w:rPr>
      </w:pPr>
    </w:p>
    <w:p w14:paraId="289D9D64" w14:textId="77777777" w:rsidR="004A5CEB" w:rsidRDefault="004A5CEB">
      <w:pPr>
        <w:pStyle w:val="ad"/>
        <w:ind w:firstLine="420"/>
        <w:rPr>
          <w:rFonts w:ascii="微软雅黑" w:eastAsia="微软雅黑" w:hAnsi="微软雅黑" w:cs="微软雅黑"/>
          <w:sz w:val="21"/>
          <w:szCs w:val="21"/>
        </w:rPr>
      </w:pPr>
    </w:p>
    <w:p w14:paraId="41ABDDE5" w14:textId="77777777" w:rsidR="004A5CEB" w:rsidRDefault="004A5CEB">
      <w:pPr>
        <w:pStyle w:val="ad"/>
        <w:ind w:firstLine="420"/>
        <w:rPr>
          <w:rFonts w:ascii="微软雅黑" w:eastAsia="微软雅黑" w:hAnsi="微软雅黑" w:cs="微软雅黑"/>
          <w:sz w:val="21"/>
          <w:szCs w:val="21"/>
        </w:rPr>
      </w:pPr>
    </w:p>
    <w:p w14:paraId="796C687D" w14:textId="77777777" w:rsidR="004A5CEB" w:rsidRDefault="004A5CEB">
      <w:pPr>
        <w:pStyle w:val="ad"/>
        <w:ind w:firstLine="420"/>
        <w:rPr>
          <w:rFonts w:ascii="微软雅黑" w:eastAsia="微软雅黑" w:hAnsi="微软雅黑" w:cs="微软雅黑"/>
          <w:sz w:val="21"/>
          <w:szCs w:val="21"/>
        </w:rPr>
      </w:pPr>
    </w:p>
    <w:p w14:paraId="4EF17C7E" w14:textId="77777777" w:rsidR="004A5CEB" w:rsidRDefault="004A5CEB">
      <w:pPr>
        <w:pStyle w:val="ad"/>
        <w:ind w:firstLine="420"/>
        <w:rPr>
          <w:rFonts w:ascii="微软雅黑" w:eastAsia="微软雅黑" w:hAnsi="微软雅黑" w:cs="微软雅黑"/>
          <w:sz w:val="21"/>
          <w:szCs w:val="21"/>
        </w:rPr>
      </w:pPr>
    </w:p>
    <w:p w14:paraId="2141DBFF" w14:textId="77777777" w:rsidR="004A5CEB" w:rsidRDefault="004A5CEB">
      <w:pPr>
        <w:pStyle w:val="ac"/>
        <w:ind w:firstLine="420"/>
        <w:rPr>
          <w:rFonts w:ascii="微软雅黑" w:hAnsi="微软雅黑" w:cs="微软雅黑"/>
          <w:szCs w:val="21"/>
        </w:rPr>
      </w:pPr>
    </w:p>
    <w:p w14:paraId="76A18087" w14:textId="77777777" w:rsidR="004A5CEB" w:rsidRDefault="004A5CEB">
      <w:pPr>
        <w:pStyle w:val="ad"/>
        <w:ind w:firstLine="420"/>
        <w:rPr>
          <w:rFonts w:ascii="微软雅黑" w:eastAsia="微软雅黑" w:hAnsi="微软雅黑" w:cs="微软雅黑"/>
          <w:sz w:val="21"/>
          <w:szCs w:val="21"/>
        </w:rPr>
      </w:pPr>
    </w:p>
    <w:p w14:paraId="2CCCB268" w14:textId="77777777" w:rsidR="004A5CEB" w:rsidRDefault="00000000">
      <w:pPr>
        <w:widowControl/>
        <w:ind w:firstLineChars="0" w:firstLine="0"/>
        <w:rPr>
          <w:rFonts w:ascii="微软雅黑" w:hAnsi="微软雅黑" w:cs="微软雅黑"/>
          <w:szCs w:val="21"/>
        </w:rPr>
      </w:pPr>
      <w:r>
        <w:rPr>
          <w:rFonts w:ascii="微软雅黑" w:hAnsi="微软雅黑" w:cs="微软雅黑" w:hint="eastAsia"/>
          <w:szCs w:val="21"/>
        </w:rPr>
        <w:br w:type="page"/>
      </w:r>
    </w:p>
    <w:p w14:paraId="43E500E5" w14:textId="77777777" w:rsidR="004A5CEB" w:rsidRDefault="00000000">
      <w:pPr>
        <w:ind w:firstLine="420"/>
        <w:rPr>
          <w:rFonts w:ascii="微软雅黑" w:hAnsi="微软雅黑" w:cs="微软雅黑"/>
          <w:szCs w:val="21"/>
        </w:rPr>
      </w:pPr>
      <w:r>
        <w:rPr>
          <w:rFonts w:ascii="微软雅黑" w:hAnsi="微软雅黑" w:cs="微软雅黑" w:hint="eastAsia"/>
          <w:szCs w:val="21"/>
        </w:rPr>
        <w:lastRenderedPageBreak/>
        <w:t>监狱企业证明文件</w:t>
      </w:r>
    </w:p>
    <w:p w14:paraId="4360251C" w14:textId="77777777" w:rsidR="004A5CEB" w:rsidRDefault="00000000">
      <w:pPr>
        <w:ind w:firstLine="420"/>
        <w:jc w:val="center"/>
        <w:rPr>
          <w:rFonts w:ascii="微软雅黑" w:hAnsi="微软雅黑" w:cs="微软雅黑"/>
          <w:b/>
          <w:szCs w:val="21"/>
        </w:rPr>
      </w:pPr>
      <w:r>
        <w:rPr>
          <w:rFonts w:ascii="微软雅黑" w:hAnsi="微软雅黑" w:cs="微软雅黑" w:hint="eastAsia"/>
          <w:b/>
          <w:szCs w:val="21"/>
        </w:rPr>
        <w:t>监狱企业证明文件</w:t>
      </w:r>
    </w:p>
    <w:tbl>
      <w:tblPr>
        <w:tblW w:w="8820" w:type="dxa"/>
        <w:tblInd w:w="108"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4A0" w:firstRow="1" w:lastRow="0" w:firstColumn="1" w:lastColumn="0" w:noHBand="0" w:noVBand="1"/>
      </w:tblPr>
      <w:tblGrid>
        <w:gridCol w:w="8820"/>
      </w:tblGrid>
      <w:tr w:rsidR="004A5CEB" w14:paraId="1BB792BE" w14:textId="77777777">
        <w:trPr>
          <w:trHeight w:val="6516"/>
        </w:trPr>
        <w:tc>
          <w:tcPr>
            <w:tcW w:w="8820" w:type="dxa"/>
            <w:vAlign w:val="center"/>
          </w:tcPr>
          <w:p w14:paraId="5A7C8DCB" w14:textId="77777777" w:rsidR="004A5CEB" w:rsidRDefault="00000000">
            <w:pPr>
              <w:ind w:firstLine="420"/>
              <w:jc w:val="center"/>
              <w:rPr>
                <w:rFonts w:ascii="微软雅黑" w:hAnsi="微软雅黑" w:cs="微软雅黑"/>
                <w:b/>
                <w:szCs w:val="21"/>
              </w:rPr>
            </w:pPr>
            <w:r>
              <w:rPr>
                <w:rFonts w:ascii="微软雅黑" w:hAnsi="微软雅黑" w:cs="微软雅黑" w:hint="eastAsia"/>
                <w:b/>
                <w:szCs w:val="21"/>
              </w:rPr>
              <w:t>相关部门出具的监狱企业证明文件</w:t>
            </w:r>
          </w:p>
          <w:p w14:paraId="775890CA" w14:textId="77777777" w:rsidR="004A5CEB" w:rsidRDefault="00000000">
            <w:pPr>
              <w:ind w:firstLine="420"/>
              <w:jc w:val="center"/>
              <w:rPr>
                <w:rFonts w:ascii="微软雅黑" w:hAnsi="微软雅黑" w:cs="微软雅黑"/>
                <w:b/>
                <w:i/>
                <w:kern w:val="0"/>
                <w:szCs w:val="21"/>
              </w:rPr>
            </w:pPr>
            <w:r>
              <w:rPr>
                <w:rFonts w:ascii="微软雅黑" w:hAnsi="微软雅黑" w:cs="微软雅黑" w:hint="eastAsia"/>
                <w:szCs w:val="21"/>
              </w:rPr>
              <w:t>（如是，提供</w:t>
            </w:r>
            <w:r>
              <w:rPr>
                <w:rFonts w:ascii="微软雅黑" w:hAnsi="微软雅黑" w:cs="微软雅黑" w:hint="eastAsia"/>
                <w:kern w:val="0"/>
                <w:szCs w:val="21"/>
              </w:rPr>
              <w:t>复印件加盖投标供应商公章）</w:t>
            </w:r>
          </w:p>
        </w:tc>
      </w:tr>
    </w:tbl>
    <w:p w14:paraId="6C853227" w14:textId="77777777" w:rsidR="004A5CEB" w:rsidRDefault="004A5CEB">
      <w:pPr>
        <w:ind w:firstLine="420"/>
        <w:rPr>
          <w:rFonts w:ascii="微软雅黑" w:hAnsi="微软雅黑" w:cs="微软雅黑"/>
          <w:i/>
          <w:szCs w:val="21"/>
        </w:rPr>
      </w:pPr>
    </w:p>
    <w:p w14:paraId="4CE1E5AC" w14:textId="77777777" w:rsidR="004A5CEB" w:rsidRDefault="00000000">
      <w:pPr>
        <w:snapToGrid w:val="0"/>
        <w:ind w:firstLineChars="0" w:firstLine="0"/>
        <w:rPr>
          <w:rFonts w:ascii="微软雅黑" w:hAnsi="微软雅黑" w:cs="微软雅黑"/>
          <w:szCs w:val="21"/>
          <w:shd w:val="clear" w:color="auto" w:fill="FFFFFF"/>
        </w:rPr>
      </w:pPr>
      <w:r>
        <w:rPr>
          <w:rFonts w:ascii="微软雅黑" w:hAnsi="微软雅黑" w:cs="微软雅黑" w:hint="eastAsia"/>
          <w:szCs w:val="21"/>
          <w:shd w:val="clear" w:color="auto" w:fill="FFFFFF"/>
        </w:rPr>
        <w:t>投标人名称：（盖章）</w:t>
      </w:r>
    </w:p>
    <w:p w14:paraId="1134D9B8" w14:textId="77777777" w:rsidR="004A5CEB" w:rsidRDefault="00000000">
      <w:pPr>
        <w:snapToGrid w:val="0"/>
        <w:ind w:firstLineChars="0" w:firstLine="0"/>
        <w:rPr>
          <w:rFonts w:ascii="微软雅黑" w:hAnsi="微软雅黑" w:cs="微软雅黑"/>
          <w:szCs w:val="21"/>
          <w:shd w:val="clear" w:color="auto" w:fill="FFFFFF"/>
        </w:rPr>
      </w:pPr>
      <w:r>
        <w:rPr>
          <w:rFonts w:ascii="微软雅黑" w:hAnsi="微软雅黑" w:cs="微软雅黑" w:hint="eastAsia"/>
          <w:szCs w:val="21"/>
          <w:shd w:val="clear" w:color="auto" w:fill="FFFFFF"/>
        </w:rPr>
        <w:t>法定代表人或授权代表（签字）：</w:t>
      </w:r>
    </w:p>
    <w:p w14:paraId="33912057" w14:textId="77777777" w:rsidR="004A5CEB" w:rsidRDefault="00000000">
      <w:pPr>
        <w:snapToGrid w:val="0"/>
        <w:ind w:firstLineChars="0" w:firstLine="0"/>
        <w:rPr>
          <w:rFonts w:ascii="微软雅黑" w:hAnsi="微软雅黑" w:cs="微软雅黑"/>
          <w:szCs w:val="21"/>
          <w:shd w:val="clear" w:color="auto" w:fill="FFFFFF"/>
        </w:rPr>
        <w:sectPr w:rsidR="004A5CEB" w:rsidSect="00AC29C5">
          <w:pgSz w:w="11906" w:h="16838"/>
          <w:pgMar w:top="1474" w:right="1797" w:bottom="1247" w:left="1797" w:header="851" w:footer="992" w:gutter="0"/>
          <w:cols w:space="720"/>
          <w:docGrid w:linePitch="312"/>
        </w:sectPr>
      </w:pPr>
      <w:r>
        <w:rPr>
          <w:rFonts w:ascii="微软雅黑" w:hAnsi="微软雅黑" w:cs="微软雅黑" w:hint="eastAsia"/>
          <w:szCs w:val="21"/>
          <w:shd w:val="clear" w:color="auto" w:fill="FFFFFF"/>
        </w:rPr>
        <w:t>投标日期： 年 月 日</w:t>
      </w:r>
    </w:p>
    <w:p w14:paraId="619281CB" w14:textId="77777777" w:rsidR="004A5CEB" w:rsidRDefault="004A5CEB">
      <w:pPr>
        <w:widowControl/>
        <w:ind w:firstLineChars="0" w:firstLine="0"/>
        <w:rPr>
          <w:rFonts w:ascii="微软雅黑" w:hAnsi="微软雅黑" w:cs="微软雅黑"/>
          <w:szCs w:val="21"/>
        </w:rPr>
      </w:pPr>
    </w:p>
    <w:p w14:paraId="4C8A40EE" w14:textId="77777777" w:rsidR="004A5CEB" w:rsidRDefault="00000000">
      <w:pPr>
        <w:shd w:val="clear" w:color="auto" w:fill="FFFFFF"/>
        <w:ind w:firstLine="420"/>
        <w:rPr>
          <w:rFonts w:ascii="微软雅黑" w:hAnsi="微软雅黑" w:cs="微软雅黑"/>
          <w:b/>
          <w:szCs w:val="21"/>
        </w:rPr>
      </w:pPr>
      <w:r>
        <w:rPr>
          <w:rFonts w:ascii="微软雅黑" w:hAnsi="微软雅黑" w:cs="微软雅黑" w:hint="eastAsia"/>
          <w:b/>
          <w:szCs w:val="21"/>
        </w:rPr>
        <w:t>附件：</w:t>
      </w:r>
    </w:p>
    <w:p w14:paraId="6EE9D1C9" w14:textId="77777777" w:rsidR="004A5CEB" w:rsidRDefault="004A5CEB">
      <w:pPr>
        <w:shd w:val="clear" w:color="auto" w:fill="FFFFFF"/>
        <w:ind w:firstLine="420"/>
        <w:jc w:val="center"/>
        <w:rPr>
          <w:rFonts w:ascii="微软雅黑" w:hAnsi="微软雅黑" w:cs="微软雅黑"/>
          <w:b/>
          <w:szCs w:val="21"/>
        </w:rPr>
      </w:pPr>
    </w:p>
    <w:p w14:paraId="1B21F85E" w14:textId="77777777" w:rsidR="004A5CEB" w:rsidRDefault="00000000">
      <w:pPr>
        <w:shd w:val="clear" w:color="auto" w:fill="FFFFFF"/>
        <w:ind w:firstLine="420"/>
        <w:jc w:val="center"/>
        <w:outlineLvl w:val="0"/>
        <w:rPr>
          <w:rFonts w:ascii="微软雅黑" w:hAnsi="微软雅黑" w:cs="微软雅黑"/>
          <w:bCs/>
          <w:szCs w:val="21"/>
        </w:rPr>
      </w:pPr>
      <w:bookmarkStart w:id="230" w:name="_Toc2287"/>
      <w:r>
        <w:rPr>
          <w:rFonts w:ascii="微软雅黑" w:hAnsi="微软雅黑" w:cs="微软雅黑" w:hint="eastAsia"/>
          <w:b/>
          <w:szCs w:val="21"/>
        </w:rPr>
        <w:t>国家统计局关于印发统计上大中小微型企业划分办法的通知</w:t>
      </w:r>
      <w:bookmarkEnd w:id="230"/>
    </w:p>
    <w:p w14:paraId="0141FACE" w14:textId="77777777" w:rsidR="004A5CEB" w:rsidRDefault="00000000">
      <w:pPr>
        <w:shd w:val="clear" w:color="auto" w:fill="FFFFFF"/>
        <w:ind w:firstLine="420"/>
        <w:jc w:val="center"/>
        <w:rPr>
          <w:rFonts w:ascii="微软雅黑" w:hAnsi="微软雅黑" w:cs="微软雅黑"/>
          <w:bCs/>
          <w:szCs w:val="21"/>
        </w:rPr>
      </w:pPr>
      <w:r>
        <w:rPr>
          <w:rFonts w:ascii="微软雅黑" w:hAnsi="微软雅黑" w:cs="微软雅黑" w:hint="eastAsia"/>
          <w:szCs w:val="21"/>
        </w:rPr>
        <w:t>国统字〔2011〕75号</w:t>
      </w:r>
    </w:p>
    <w:p w14:paraId="5B3F5D58"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w:t>
      </w:r>
    </w:p>
    <w:p w14:paraId="28ECCEC4"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各省、自治区、直辖市统计局，新疆生产建设兵团统计局，国家统计局各调查总队，国务院有关部门：</w:t>
      </w:r>
    </w:p>
    <w:p w14:paraId="1FC4F352"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w:t>
      </w:r>
    </w:p>
    <w:p w14:paraId="61B75A84"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xml:space="preserve">　　为贯彻落实工业和信息化部、国家统计局、国家发展改革委、财政部《关于印发中小企业划型标准规定的通知》（工信部联企业〔2011〕300号），结合统计工作的实际情况，我们制定了《统计上大中小微型企业划分办法》。现印发给你们，请遵照执行。</w:t>
      </w:r>
    </w:p>
    <w:p w14:paraId="52186FF7"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w:t>
      </w:r>
    </w:p>
    <w:p w14:paraId="0E8C33CB" w14:textId="77777777" w:rsidR="004A5CEB" w:rsidRDefault="00000000">
      <w:pPr>
        <w:shd w:val="clear" w:color="auto" w:fill="FFFFFF"/>
        <w:ind w:firstLine="420"/>
        <w:jc w:val="right"/>
        <w:rPr>
          <w:rFonts w:ascii="微软雅黑" w:hAnsi="微软雅黑" w:cs="微软雅黑"/>
          <w:bCs/>
          <w:szCs w:val="21"/>
        </w:rPr>
      </w:pPr>
      <w:r>
        <w:rPr>
          <w:rFonts w:ascii="微软雅黑" w:hAnsi="微软雅黑" w:cs="微软雅黑" w:hint="eastAsia"/>
          <w:szCs w:val="21"/>
        </w:rPr>
        <w:t xml:space="preserve">　　国家统计局 </w:t>
      </w:r>
    </w:p>
    <w:p w14:paraId="33ABBD27" w14:textId="77777777" w:rsidR="004A5CEB" w:rsidRDefault="00000000">
      <w:pPr>
        <w:shd w:val="clear" w:color="auto" w:fill="FFFFFF"/>
        <w:ind w:firstLine="420"/>
        <w:jc w:val="right"/>
        <w:rPr>
          <w:rFonts w:ascii="微软雅黑" w:hAnsi="微软雅黑" w:cs="微软雅黑"/>
          <w:bCs/>
          <w:szCs w:val="21"/>
        </w:rPr>
      </w:pPr>
      <w:r>
        <w:rPr>
          <w:rFonts w:ascii="微软雅黑" w:hAnsi="微软雅黑" w:cs="微软雅黑" w:hint="eastAsia"/>
          <w:szCs w:val="21"/>
        </w:rPr>
        <w:t xml:space="preserve">　　二〇一一年九月二日</w:t>
      </w:r>
    </w:p>
    <w:p w14:paraId="5E8442CE"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w:t>
      </w:r>
    </w:p>
    <w:p w14:paraId="1303B72C" w14:textId="77777777" w:rsidR="004A5CEB" w:rsidRDefault="00000000">
      <w:pPr>
        <w:shd w:val="clear" w:color="auto" w:fill="FFFFFF"/>
        <w:ind w:firstLine="420"/>
        <w:jc w:val="center"/>
        <w:outlineLvl w:val="0"/>
        <w:rPr>
          <w:rFonts w:ascii="微软雅黑" w:hAnsi="微软雅黑" w:cs="微软雅黑"/>
          <w:bCs/>
          <w:szCs w:val="21"/>
        </w:rPr>
      </w:pPr>
      <w:bookmarkStart w:id="231" w:name="_Toc26397"/>
      <w:r>
        <w:rPr>
          <w:rFonts w:ascii="微软雅黑" w:hAnsi="微软雅黑" w:cs="微软雅黑" w:hint="eastAsia"/>
          <w:b/>
          <w:szCs w:val="21"/>
        </w:rPr>
        <w:t>统计上大中小微型企业划分办法</w:t>
      </w:r>
      <w:bookmarkEnd w:id="231"/>
    </w:p>
    <w:p w14:paraId="1096E0C3"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w:t>
      </w:r>
    </w:p>
    <w:p w14:paraId="07396126"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一、根据工业和信息化部、国家统计局、国家发展改革委、财政部《关于印发中小企业划型标准规定的通知》（工信部联企业〔2011〕300号），结合统计工作的实际情况，特制定本办法。</w:t>
      </w:r>
    </w:p>
    <w:p w14:paraId="3F50AD25"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w:t>
      </w:r>
    </w:p>
    <w:p w14:paraId="150F4314"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二、本办法适用对象为在中华人民共和国境内依法设立的各种组织形式的法人企业或单位。个体工商户参照本办法进行划分。</w:t>
      </w:r>
    </w:p>
    <w:p w14:paraId="058D198E"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三、本办法适用范围包括：农、林、牧、渔业，采矿业，制造业，电力、热力、燃气及水生产和供应业，建筑业，批发和零售业，交通运输、仓储和邮政业，住宿和餐饮业，信</w:t>
      </w:r>
      <w:r>
        <w:rPr>
          <w:rFonts w:ascii="微软雅黑" w:hAnsi="微软雅黑" w:cs="微软雅黑" w:hint="eastAsia"/>
          <w:szCs w:val="21"/>
        </w:rPr>
        <w:lastRenderedPageBreak/>
        <w:t>息传输、软件和信息技术服务业，房地产业，租赁和商务服务业，科学研究和技术服务业，水利、环境和公共设施管理业，居民服务、修理和其他服务业，文化、体育和娱乐业等15个行业门类以及社会工作行业大类。</w:t>
      </w:r>
    </w:p>
    <w:p w14:paraId="111A1469"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四、本办法按照行业门类、大类、中类和组合类别，依据从业人员、营业收入、资产总额等指标或替代指标，将我国的企业划分为大型、中型、小型、</w:t>
      </w:r>
      <w:proofErr w:type="gramStart"/>
      <w:r>
        <w:rPr>
          <w:rFonts w:ascii="微软雅黑" w:hAnsi="微软雅黑" w:cs="微软雅黑" w:hint="eastAsia"/>
          <w:szCs w:val="21"/>
        </w:rPr>
        <w:t>微型等</w:t>
      </w:r>
      <w:proofErr w:type="gramEnd"/>
      <w:r>
        <w:rPr>
          <w:rFonts w:ascii="微软雅黑" w:hAnsi="微软雅黑" w:cs="微软雅黑" w:hint="eastAsia"/>
          <w:szCs w:val="21"/>
        </w:rPr>
        <w:t>四种类型。具体划分标准见附表。</w:t>
      </w:r>
    </w:p>
    <w:p w14:paraId="308DBFFC"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五、企业划分由政府综合统计部门根据统计年报每年确定一次，</w:t>
      </w:r>
      <w:proofErr w:type="gramStart"/>
      <w:r>
        <w:rPr>
          <w:rFonts w:ascii="微软雅黑" w:hAnsi="微软雅黑" w:cs="微软雅黑" w:hint="eastAsia"/>
          <w:szCs w:val="21"/>
        </w:rPr>
        <w:t>定报统计</w:t>
      </w:r>
      <w:proofErr w:type="gramEnd"/>
      <w:r>
        <w:rPr>
          <w:rFonts w:ascii="微软雅黑" w:hAnsi="微软雅黑" w:cs="微软雅黑" w:hint="eastAsia"/>
          <w:szCs w:val="21"/>
        </w:rPr>
        <w:t>原则上不进行调整。</w:t>
      </w:r>
    </w:p>
    <w:p w14:paraId="490AF718"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六、本办法自印发之日起执行，国家统计局2003年印发的《统计上大中小型企业划分办法（暂行）》（国统字〔2003〕17号）同时废止。</w:t>
      </w:r>
    </w:p>
    <w:p w14:paraId="44B637AC"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b/>
          <w:szCs w:val="21"/>
        </w:rPr>
        <w:t> </w:t>
      </w:r>
      <w:r>
        <w:rPr>
          <w:rFonts w:ascii="微软雅黑" w:hAnsi="微软雅黑" w:cs="微软雅黑" w:hint="eastAsia"/>
          <w:szCs w:val="21"/>
        </w:rPr>
        <w:t xml:space="preserve">　　附表：</w:t>
      </w:r>
    </w:p>
    <w:p w14:paraId="1D82A72A" w14:textId="77777777" w:rsidR="004A5CEB" w:rsidRDefault="00000000">
      <w:pPr>
        <w:shd w:val="clear" w:color="auto" w:fill="FFFFFF"/>
        <w:ind w:firstLine="420"/>
        <w:rPr>
          <w:rFonts w:ascii="微软雅黑" w:hAnsi="微软雅黑" w:cs="微软雅黑"/>
          <w:bCs/>
          <w:szCs w:val="21"/>
        </w:rPr>
      </w:pPr>
      <w:r>
        <w:rPr>
          <w:rFonts w:ascii="微软雅黑" w:hAnsi="微软雅黑" w:cs="微软雅黑" w:hint="eastAsia"/>
          <w:szCs w:val="21"/>
        </w:rPr>
        <w:t> </w:t>
      </w:r>
      <w:r>
        <w:rPr>
          <w:rFonts w:ascii="微软雅黑" w:hAnsi="微软雅黑" w:cs="微软雅黑" w:hint="eastAsia"/>
          <w:b/>
          <w:szCs w:val="21"/>
        </w:rPr>
        <w:t>统计上大中小微型企业划分标准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560"/>
        <w:gridCol w:w="1281"/>
        <w:gridCol w:w="758"/>
        <w:gridCol w:w="993"/>
        <w:gridCol w:w="1491"/>
        <w:gridCol w:w="1315"/>
        <w:gridCol w:w="908"/>
      </w:tblGrid>
      <w:tr w:rsidR="004A5CEB" w14:paraId="69A99705" w14:textId="77777777">
        <w:trPr>
          <w:trHeight w:val="454"/>
          <w:jc w:val="center"/>
        </w:trPr>
        <w:tc>
          <w:tcPr>
            <w:tcW w:w="1560" w:type="dxa"/>
            <w:shd w:val="clear" w:color="auto" w:fill="auto"/>
            <w:tcMar>
              <w:top w:w="0" w:type="dxa"/>
              <w:left w:w="108" w:type="dxa"/>
              <w:bottom w:w="0" w:type="dxa"/>
              <w:right w:w="108" w:type="dxa"/>
            </w:tcMar>
            <w:vAlign w:val="center"/>
          </w:tcPr>
          <w:p w14:paraId="3853BC64" w14:textId="77777777" w:rsidR="004A5CEB" w:rsidRDefault="00000000">
            <w:pPr>
              <w:ind w:firstLineChars="0" w:firstLine="0"/>
              <w:jc w:val="center"/>
              <w:rPr>
                <w:rFonts w:ascii="微软雅黑" w:hAnsi="微软雅黑" w:cs="微软雅黑"/>
                <w:bCs/>
                <w:szCs w:val="21"/>
              </w:rPr>
            </w:pPr>
            <w:r>
              <w:rPr>
                <w:rFonts w:ascii="微软雅黑" w:hAnsi="微软雅黑" w:cs="微软雅黑" w:hint="eastAsia"/>
                <w:szCs w:val="21"/>
              </w:rPr>
              <w:t> </w:t>
            </w:r>
            <w:r>
              <w:rPr>
                <w:rFonts w:ascii="微软雅黑" w:hAnsi="微软雅黑" w:cs="微软雅黑" w:hint="eastAsia"/>
                <w:b/>
                <w:szCs w:val="21"/>
              </w:rPr>
              <w:t>行业名称</w:t>
            </w:r>
          </w:p>
        </w:tc>
        <w:tc>
          <w:tcPr>
            <w:tcW w:w="1281" w:type="dxa"/>
            <w:shd w:val="clear" w:color="auto" w:fill="auto"/>
            <w:tcMar>
              <w:top w:w="0" w:type="dxa"/>
              <w:left w:w="108" w:type="dxa"/>
              <w:bottom w:w="0" w:type="dxa"/>
              <w:right w:w="108" w:type="dxa"/>
            </w:tcMar>
            <w:vAlign w:val="center"/>
          </w:tcPr>
          <w:p w14:paraId="7F6F22C3" w14:textId="77777777" w:rsidR="004A5CEB" w:rsidRDefault="00000000">
            <w:pPr>
              <w:ind w:firstLineChars="0" w:firstLine="0"/>
              <w:jc w:val="center"/>
              <w:rPr>
                <w:rFonts w:ascii="微软雅黑" w:hAnsi="微软雅黑" w:cs="微软雅黑"/>
                <w:bCs/>
                <w:szCs w:val="21"/>
              </w:rPr>
            </w:pPr>
            <w:r>
              <w:rPr>
                <w:rFonts w:ascii="微软雅黑" w:hAnsi="微软雅黑" w:cs="微软雅黑" w:hint="eastAsia"/>
                <w:b/>
                <w:szCs w:val="21"/>
              </w:rPr>
              <w:t>指标名称</w:t>
            </w:r>
          </w:p>
        </w:tc>
        <w:tc>
          <w:tcPr>
            <w:tcW w:w="758" w:type="dxa"/>
            <w:shd w:val="clear" w:color="auto" w:fill="auto"/>
            <w:tcMar>
              <w:top w:w="0" w:type="dxa"/>
              <w:left w:w="108" w:type="dxa"/>
              <w:bottom w:w="0" w:type="dxa"/>
              <w:right w:w="108" w:type="dxa"/>
            </w:tcMar>
            <w:vAlign w:val="center"/>
          </w:tcPr>
          <w:p w14:paraId="65959C42" w14:textId="77777777" w:rsidR="004A5CEB" w:rsidRDefault="00000000">
            <w:pPr>
              <w:ind w:firstLineChars="0" w:firstLine="0"/>
              <w:jc w:val="center"/>
              <w:rPr>
                <w:rFonts w:ascii="微软雅黑" w:hAnsi="微软雅黑" w:cs="微软雅黑"/>
                <w:b/>
                <w:szCs w:val="21"/>
              </w:rPr>
            </w:pPr>
            <w:r>
              <w:rPr>
                <w:rFonts w:ascii="微软雅黑" w:hAnsi="微软雅黑" w:cs="微软雅黑" w:hint="eastAsia"/>
                <w:b/>
                <w:szCs w:val="21"/>
              </w:rPr>
              <w:t>计量</w:t>
            </w:r>
          </w:p>
          <w:p w14:paraId="37986EE9" w14:textId="77777777" w:rsidR="004A5CEB" w:rsidRDefault="00000000">
            <w:pPr>
              <w:ind w:firstLineChars="0" w:firstLine="0"/>
              <w:jc w:val="center"/>
              <w:rPr>
                <w:rFonts w:ascii="微软雅黑" w:hAnsi="微软雅黑" w:cs="微软雅黑"/>
                <w:bCs/>
                <w:szCs w:val="21"/>
              </w:rPr>
            </w:pPr>
            <w:r>
              <w:rPr>
                <w:rFonts w:ascii="微软雅黑" w:hAnsi="微软雅黑" w:cs="微软雅黑" w:hint="eastAsia"/>
                <w:b/>
                <w:szCs w:val="21"/>
              </w:rPr>
              <w:t>单位</w:t>
            </w:r>
          </w:p>
        </w:tc>
        <w:tc>
          <w:tcPr>
            <w:tcW w:w="993" w:type="dxa"/>
            <w:shd w:val="clear" w:color="auto" w:fill="auto"/>
            <w:tcMar>
              <w:top w:w="0" w:type="dxa"/>
              <w:left w:w="108" w:type="dxa"/>
              <w:bottom w:w="0" w:type="dxa"/>
              <w:right w:w="108" w:type="dxa"/>
            </w:tcMar>
            <w:vAlign w:val="center"/>
          </w:tcPr>
          <w:p w14:paraId="6DE3BFCD" w14:textId="77777777" w:rsidR="004A5CEB" w:rsidRDefault="00000000">
            <w:pPr>
              <w:ind w:firstLineChars="0" w:firstLine="0"/>
              <w:jc w:val="center"/>
              <w:rPr>
                <w:rFonts w:ascii="微软雅黑" w:hAnsi="微软雅黑" w:cs="微软雅黑"/>
                <w:bCs/>
                <w:szCs w:val="21"/>
              </w:rPr>
            </w:pPr>
            <w:r>
              <w:rPr>
                <w:rFonts w:ascii="微软雅黑" w:hAnsi="微软雅黑" w:cs="微软雅黑" w:hint="eastAsia"/>
                <w:b/>
                <w:szCs w:val="21"/>
              </w:rPr>
              <w:t>大型</w:t>
            </w:r>
          </w:p>
        </w:tc>
        <w:tc>
          <w:tcPr>
            <w:tcW w:w="1491" w:type="dxa"/>
            <w:shd w:val="clear" w:color="auto" w:fill="auto"/>
            <w:tcMar>
              <w:top w:w="0" w:type="dxa"/>
              <w:left w:w="108" w:type="dxa"/>
              <w:bottom w:w="0" w:type="dxa"/>
              <w:right w:w="108" w:type="dxa"/>
            </w:tcMar>
            <w:vAlign w:val="center"/>
          </w:tcPr>
          <w:p w14:paraId="55420F89" w14:textId="77777777" w:rsidR="004A5CEB" w:rsidRDefault="00000000">
            <w:pPr>
              <w:ind w:firstLineChars="0" w:firstLine="0"/>
              <w:jc w:val="center"/>
              <w:rPr>
                <w:rFonts w:ascii="微软雅黑" w:hAnsi="微软雅黑" w:cs="微软雅黑"/>
                <w:bCs/>
                <w:szCs w:val="21"/>
              </w:rPr>
            </w:pPr>
            <w:r>
              <w:rPr>
                <w:rFonts w:ascii="微软雅黑" w:hAnsi="微软雅黑" w:cs="微软雅黑" w:hint="eastAsia"/>
                <w:b/>
                <w:szCs w:val="21"/>
              </w:rPr>
              <w:t>中型</w:t>
            </w:r>
          </w:p>
        </w:tc>
        <w:tc>
          <w:tcPr>
            <w:tcW w:w="1315" w:type="dxa"/>
            <w:shd w:val="clear" w:color="auto" w:fill="auto"/>
            <w:tcMar>
              <w:top w:w="0" w:type="dxa"/>
              <w:left w:w="108" w:type="dxa"/>
              <w:bottom w:w="0" w:type="dxa"/>
              <w:right w:w="108" w:type="dxa"/>
            </w:tcMar>
            <w:vAlign w:val="center"/>
          </w:tcPr>
          <w:p w14:paraId="625AE28B" w14:textId="77777777" w:rsidR="004A5CEB" w:rsidRDefault="00000000">
            <w:pPr>
              <w:ind w:firstLineChars="0" w:firstLine="0"/>
              <w:jc w:val="center"/>
              <w:rPr>
                <w:rFonts w:ascii="微软雅黑" w:hAnsi="微软雅黑" w:cs="微软雅黑"/>
                <w:bCs/>
                <w:szCs w:val="21"/>
              </w:rPr>
            </w:pPr>
            <w:r>
              <w:rPr>
                <w:rFonts w:ascii="微软雅黑" w:hAnsi="微软雅黑" w:cs="微软雅黑" w:hint="eastAsia"/>
                <w:b/>
                <w:szCs w:val="21"/>
              </w:rPr>
              <w:t>小型</w:t>
            </w:r>
          </w:p>
        </w:tc>
        <w:tc>
          <w:tcPr>
            <w:tcW w:w="908" w:type="dxa"/>
            <w:shd w:val="clear" w:color="auto" w:fill="auto"/>
            <w:tcMar>
              <w:top w:w="0" w:type="dxa"/>
              <w:left w:w="108" w:type="dxa"/>
              <w:bottom w:w="0" w:type="dxa"/>
              <w:right w:w="108" w:type="dxa"/>
            </w:tcMar>
            <w:vAlign w:val="center"/>
          </w:tcPr>
          <w:p w14:paraId="53B1DE4A" w14:textId="77777777" w:rsidR="004A5CEB" w:rsidRDefault="00000000">
            <w:pPr>
              <w:ind w:firstLineChars="0" w:firstLine="0"/>
              <w:jc w:val="center"/>
              <w:rPr>
                <w:rFonts w:ascii="微软雅黑" w:hAnsi="微软雅黑" w:cs="微软雅黑"/>
                <w:bCs/>
                <w:szCs w:val="21"/>
              </w:rPr>
            </w:pPr>
            <w:r>
              <w:rPr>
                <w:rFonts w:ascii="微软雅黑" w:hAnsi="微软雅黑" w:cs="微软雅黑" w:hint="eastAsia"/>
                <w:b/>
                <w:szCs w:val="21"/>
              </w:rPr>
              <w:t>微型</w:t>
            </w:r>
          </w:p>
        </w:tc>
      </w:tr>
      <w:tr w:rsidR="004A5CEB" w14:paraId="27A33DF7" w14:textId="77777777">
        <w:trPr>
          <w:trHeight w:val="397"/>
          <w:jc w:val="center"/>
        </w:trPr>
        <w:tc>
          <w:tcPr>
            <w:tcW w:w="1560" w:type="dxa"/>
            <w:shd w:val="clear" w:color="auto" w:fill="auto"/>
            <w:tcMar>
              <w:top w:w="0" w:type="dxa"/>
              <w:left w:w="108" w:type="dxa"/>
              <w:bottom w:w="0" w:type="dxa"/>
              <w:right w:w="108" w:type="dxa"/>
            </w:tcMar>
            <w:vAlign w:val="center"/>
          </w:tcPr>
          <w:p w14:paraId="2A13885D"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农、林、牧、渔业</w:t>
            </w:r>
          </w:p>
        </w:tc>
        <w:tc>
          <w:tcPr>
            <w:tcW w:w="1281" w:type="dxa"/>
            <w:shd w:val="clear" w:color="auto" w:fill="auto"/>
            <w:tcMar>
              <w:top w:w="0" w:type="dxa"/>
              <w:left w:w="108" w:type="dxa"/>
              <w:bottom w:w="0" w:type="dxa"/>
              <w:right w:w="108" w:type="dxa"/>
            </w:tcMar>
            <w:vAlign w:val="center"/>
          </w:tcPr>
          <w:p w14:paraId="4A6320B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57E9F60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4590283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Y≥20000</w:t>
            </w:r>
          </w:p>
        </w:tc>
        <w:tc>
          <w:tcPr>
            <w:tcW w:w="1491" w:type="dxa"/>
            <w:shd w:val="clear" w:color="auto" w:fill="auto"/>
            <w:tcMar>
              <w:top w:w="0" w:type="dxa"/>
              <w:left w:w="108" w:type="dxa"/>
              <w:bottom w:w="0" w:type="dxa"/>
              <w:right w:w="108" w:type="dxa"/>
            </w:tcMar>
            <w:vAlign w:val="center"/>
          </w:tcPr>
          <w:p w14:paraId="466365E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500≤Y＜20000</w:t>
            </w:r>
          </w:p>
        </w:tc>
        <w:tc>
          <w:tcPr>
            <w:tcW w:w="1315" w:type="dxa"/>
            <w:shd w:val="clear" w:color="auto" w:fill="auto"/>
            <w:tcMar>
              <w:top w:w="0" w:type="dxa"/>
              <w:left w:w="108" w:type="dxa"/>
              <w:bottom w:w="0" w:type="dxa"/>
              <w:right w:w="108" w:type="dxa"/>
            </w:tcMar>
            <w:vAlign w:val="center"/>
          </w:tcPr>
          <w:p w14:paraId="6E4910ED"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50≤Y＜500</w:t>
            </w:r>
          </w:p>
        </w:tc>
        <w:tc>
          <w:tcPr>
            <w:tcW w:w="908" w:type="dxa"/>
            <w:shd w:val="clear" w:color="auto" w:fill="auto"/>
            <w:tcMar>
              <w:top w:w="0" w:type="dxa"/>
              <w:left w:w="108" w:type="dxa"/>
              <w:bottom w:w="0" w:type="dxa"/>
              <w:right w:w="108" w:type="dxa"/>
            </w:tcMar>
            <w:vAlign w:val="center"/>
          </w:tcPr>
          <w:p w14:paraId="041B5547"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Y＜50</w:t>
            </w:r>
          </w:p>
        </w:tc>
      </w:tr>
      <w:tr w:rsidR="004A5CEB" w14:paraId="39BC9874"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3C8CF6E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工业 *</w:t>
            </w:r>
          </w:p>
        </w:tc>
        <w:tc>
          <w:tcPr>
            <w:tcW w:w="1281" w:type="dxa"/>
            <w:shd w:val="clear" w:color="auto" w:fill="auto"/>
            <w:tcMar>
              <w:top w:w="0" w:type="dxa"/>
              <w:left w:w="108" w:type="dxa"/>
              <w:bottom w:w="0" w:type="dxa"/>
              <w:right w:w="108" w:type="dxa"/>
            </w:tcMar>
            <w:vAlign w:val="center"/>
          </w:tcPr>
          <w:p w14:paraId="06E91BB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37DA0C5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4318F21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X≥1000</w:t>
            </w:r>
          </w:p>
        </w:tc>
        <w:tc>
          <w:tcPr>
            <w:tcW w:w="1491" w:type="dxa"/>
            <w:shd w:val="clear" w:color="auto" w:fill="auto"/>
            <w:tcMar>
              <w:top w:w="0" w:type="dxa"/>
              <w:left w:w="108" w:type="dxa"/>
              <w:bottom w:w="0" w:type="dxa"/>
              <w:right w:w="108" w:type="dxa"/>
            </w:tcMar>
            <w:vAlign w:val="center"/>
          </w:tcPr>
          <w:p w14:paraId="2F0B95C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300≤X＜1000</w:t>
            </w:r>
          </w:p>
        </w:tc>
        <w:tc>
          <w:tcPr>
            <w:tcW w:w="1315" w:type="dxa"/>
            <w:shd w:val="clear" w:color="auto" w:fill="auto"/>
            <w:tcMar>
              <w:top w:w="0" w:type="dxa"/>
              <w:left w:w="108" w:type="dxa"/>
              <w:bottom w:w="0" w:type="dxa"/>
              <w:right w:w="108" w:type="dxa"/>
            </w:tcMar>
            <w:vAlign w:val="center"/>
          </w:tcPr>
          <w:p w14:paraId="6A7DA2B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20≤X＜300</w:t>
            </w:r>
          </w:p>
        </w:tc>
        <w:tc>
          <w:tcPr>
            <w:tcW w:w="908" w:type="dxa"/>
            <w:shd w:val="clear" w:color="auto" w:fill="auto"/>
            <w:tcMar>
              <w:top w:w="0" w:type="dxa"/>
              <w:left w:w="108" w:type="dxa"/>
              <w:bottom w:w="0" w:type="dxa"/>
              <w:right w:w="108" w:type="dxa"/>
            </w:tcMar>
            <w:vAlign w:val="center"/>
          </w:tcPr>
          <w:p w14:paraId="70D86C3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X＜20</w:t>
            </w:r>
          </w:p>
        </w:tc>
      </w:tr>
      <w:tr w:rsidR="004A5CEB" w14:paraId="34504E78" w14:textId="77777777">
        <w:trPr>
          <w:trHeight w:val="397"/>
          <w:jc w:val="center"/>
        </w:trPr>
        <w:tc>
          <w:tcPr>
            <w:tcW w:w="1560" w:type="dxa"/>
            <w:vMerge/>
            <w:vAlign w:val="center"/>
          </w:tcPr>
          <w:p w14:paraId="13317A94"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6C382A7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41C2525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56DD296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Y≥40000</w:t>
            </w:r>
          </w:p>
        </w:tc>
        <w:tc>
          <w:tcPr>
            <w:tcW w:w="1491" w:type="dxa"/>
            <w:shd w:val="clear" w:color="auto" w:fill="auto"/>
            <w:tcMar>
              <w:top w:w="0" w:type="dxa"/>
              <w:left w:w="108" w:type="dxa"/>
              <w:bottom w:w="0" w:type="dxa"/>
              <w:right w:w="108" w:type="dxa"/>
            </w:tcMar>
            <w:vAlign w:val="center"/>
          </w:tcPr>
          <w:p w14:paraId="7D8AE3F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2000≤Y＜40000</w:t>
            </w:r>
          </w:p>
        </w:tc>
        <w:tc>
          <w:tcPr>
            <w:tcW w:w="1315" w:type="dxa"/>
            <w:shd w:val="clear" w:color="auto" w:fill="auto"/>
            <w:tcMar>
              <w:top w:w="0" w:type="dxa"/>
              <w:left w:w="108" w:type="dxa"/>
              <w:bottom w:w="0" w:type="dxa"/>
              <w:right w:w="108" w:type="dxa"/>
            </w:tcMar>
            <w:vAlign w:val="center"/>
          </w:tcPr>
          <w:p w14:paraId="5458120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300≤Y＜2000</w:t>
            </w:r>
          </w:p>
        </w:tc>
        <w:tc>
          <w:tcPr>
            <w:tcW w:w="908" w:type="dxa"/>
            <w:shd w:val="clear" w:color="auto" w:fill="auto"/>
            <w:tcMar>
              <w:top w:w="0" w:type="dxa"/>
              <w:left w:w="108" w:type="dxa"/>
              <w:bottom w:w="0" w:type="dxa"/>
              <w:right w:w="108" w:type="dxa"/>
            </w:tcMar>
            <w:vAlign w:val="center"/>
          </w:tcPr>
          <w:p w14:paraId="51B8A9A0"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Y＜300</w:t>
            </w:r>
          </w:p>
        </w:tc>
      </w:tr>
      <w:tr w:rsidR="004A5CEB" w14:paraId="0B939FBF"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07DF284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建筑业</w:t>
            </w:r>
          </w:p>
        </w:tc>
        <w:tc>
          <w:tcPr>
            <w:tcW w:w="1281" w:type="dxa"/>
            <w:shd w:val="clear" w:color="auto" w:fill="auto"/>
            <w:tcMar>
              <w:top w:w="0" w:type="dxa"/>
              <w:left w:w="108" w:type="dxa"/>
              <w:bottom w:w="0" w:type="dxa"/>
              <w:right w:w="108" w:type="dxa"/>
            </w:tcMar>
            <w:vAlign w:val="center"/>
          </w:tcPr>
          <w:p w14:paraId="1719586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42623A9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4D6FA440"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Y≥80000</w:t>
            </w:r>
          </w:p>
        </w:tc>
        <w:tc>
          <w:tcPr>
            <w:tcW w:w="1491" w:type="dxa"/>
            <w:shd w:val="clear" w:color="auto" w:fill="auto"/>
            <w:tcMar>
              <w:top w:w="0" w:type="dxa"/>
              <w:left w:w="108" w:type="dxa"/>
              <w:bottom w:w="0" w:type="dxa"/>
              <w:right w:w="108" w:type="dxa"/>
            </w:tcMar>
            <w:vAlign w:val="center"/>
          </w:tcPr>
          <w:p w14:paraId="4EFD17D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6000≤Y＜80000</w:t>
            </w:r>
          </w:p>
        </w:tc>
        <w:tc>
          <w:tcPr>
            <w:tcW w:w="1315" w:type="dxa"/>
            <w:shd w:val="clear" w:color="auto" w:fill="auto"/>
            <w:tcMar>
              <w:top w:w="0" w:type="dxa"/>
              <w:left w:w="108" w:type="dxa"/>
              <w:bottom w:w="0" w:type="dxa"/>
              <w:right w:w="108" w:type="dxa"/>
            </w:tcMar>
            <w:vAlign w:val="center"/>
          </w:tcPr>
          <w:p w14:paraId="5E87B4B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300≤Y＜6000</w:t>
            </w:r>
          </w:p>
        </w:tc>
        <w:tc>
          <w:tcPr>
            <w:tcW w:w="908" w:type="dxa"/>
            <w:shd w:val="clear" w:color="auto" w:fill="auto"/>
            <w:tcMar>
              <w:top w:w="0" w:type="dxa"/>
              <w:left w:w="108" w:type="dxa"/>
              <w:bottom w:w="0" w:type="dxa"/>
              <w:right w:w="108" w:type="dxa"/>
            </w:tcMar>
            <w:vAlign w:val="center"/>
          </w:tcPr>
          <w:p w14:paraId="172BEF9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Y＜300</w:t>
            </w:r>
          </w:p>
        </w:tc>
      </w:tr>
      <w:tr w:rsidR="004A5CEB" w14:paraId="33C307C1" w14:textId="77777777">
        <w:trPr>
          <w:trHeight w:val="397"/>
          <w:jc w:val="center"/>
        </w:trPr>
        <w:tc>
          <w:tcPr>
            <w:tcW w:w="1560" w:type="dxa"/>
            <w:vMerge/>
            <w:vAlign w:val="center"/>
          </w:tcPr>
          <w:p w14:paraId="396409BA"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4DD5E5E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21E1DE1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7112901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Z≥80000</w:t>
            </w:r>
          </w:p>
        </w:tc>
        <w:tc>
          <w:tcPr>
            <w:tcW w:w="1491" w:type="dxa"/>
            <w:shd w:val="clear" w:color="auto" w:fill="auto"/>
            <w:tcMar>
              <w:top w:w="0" w:type="dxa"/>
              <w:left w:w="108" w:type="dxa"/>
              <w:bottom w:w="0" w:type="dxa"/>
              <w:right w:w="108" w:type="dxa"/>
            </w:tcMar>
            <w:vAlign w:val="center"/>
          </w:tcPr>
          <w:p w14:paraId="702DC95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5000≤Z＜80000</w:t>
            </w:r>
          </w:p>
        </w:tc>
        <w:tc>
          <w:tcPr>
            <w:tcW w:w="1315" w:type="dxa"/>
            <w:shd w:val="clear" w:color="auto" w:fill="auto"/>
            <w:tcMar>
              <w:top w:w="0" w:type="dxa"/>
              <w:left w:w="108" w:type="dxa"/>
              <w:bottom w:w="0" w:type="dxa"/>
              <w:right w:w="108" w:type="dxa"/>
            </w:tcMar>
            <w:vAlign w:val="center"/>
          </w:tcPr>
          <w:p w14:paraId="279227D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300≤Z＜5000</w:t>
            </w:r>
          </w:p>
        </w:tc>
        <w:tc>
          <w:tcPr>
            <w:tcW w:w="908" w:type="dxa"/>
            <w:shd w:val="clear" w:color="auto" w:fill="auto"/>
            <w:tcMar>
              <w:top w:w="0" w:type="dxa"/>
              <w:left w:w="108" w:type="dxa"/>
              <w:bottom w:w="0" w:type="dxa"/>
              <w:right w:w="108" w:type="dxa"/>
            </w:tcMar>
            <w:vAlign w:val="center"/>
          </w:tcPr>
          <w:p w14:paraId="2D0F01C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Z＜300</w:t>
            </w:r>
          </w:p>
        </w:tc>
      </w:tr>
      <w:tr w:rsidR="004A5CEB" w14:paraId="485BC744"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5C0D4B4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批发业</w:t>
            </w:r>
          </w:p>
        </w:tc>
        <w:tc>
          <w:tcPr>
            <w:tcW w:w="1281" w:type="dxa"/>
            <w:shd w:val="clear" w:color="auto" w:fill="auto"/>
            <w:tcMar>
              <w:top w:w="0" w:type="dxa"/>
              <w:left w:w="108" w:type="dxa"/>
              <w:bottom w:w="0" w:type="dxa"/>
              <w:right w:w="108" w:type="dxa"/>
            </w:tcMar>
            <w:vAlign w:val="center"/>
          </w:tcPr>
          <w:p w14:paraId="050CFC2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w:t>
            </w:r>
            <w:r>
              <w:rPr>
                <w:rFonts w:ascii="微软雅黑" w:hAnsi="微软雅黑" w:cs="微软雅黑" w:hint="eastAsia"/>
                <w:szCs w:val="21"/>
              </w:rPr>
              <w:lastRenderedPageBreak/>
              <w:t>(X)</w:t>
            </w:r>
          </w:p>
        </w:tc>
        <w:tc>
          <w:tcPr>
            <w:tcW w:w="758" w:type="dxa"/>
            <w:shd w:val="clear" w:color="auto" w:fill="auto"/>
            <w:tcMar>
              <w:top w:w="0" w:type="dxa"/>
              <w:left w:w="108" w:type="dxa"/>
              <w:bottom w:w="0" w:type="dxa"/>
              <w:right w:w="108" w:type="dxa"/>
            </w:tcMar>
            <w:vAlign w:val="center"/>
          </w:tcPr>
          <w:p w14:paraId="5E31D0C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lastRenderedPageBreak/>
              <w:t>人</w:t>
            </w:r>
          </w:p>
        </w:tc>
        <w:tc>
          <w:tcPr>
            <w:tcW w:w="993" w:type="dxa"/>
            <w:shd w:val="clear" w:color="auto" w:fill="auto"/>
            <w:tcMar>
              <w:top w:w="0" w:type="dxa"/>
              <w:left w:w="108" w:type="dxa"/>
              <w:bottom w:w="0" w:type="dxa"/>
              <w:right w:w="108" w:type="dxa"/>
            </w:tcMar>
            <w:vAlign w:val="center"/>
          </w:tcPr>
          <w:p w14:paraId="3822A0F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X≥200</w:t>
            </w:r>
          </w:p>
        </w:tc>
        <w:tc>
          <w:tcPr>
            <w:tcW w:w="1491" w:type="dxa"/>
            <w:shd w:val="clear" w:color="auto" w:fill="auto"/>
            <w:tcMar>
              <w:top w:w="0" w:type="dxa"/>
              <w:left w:w="108" w:type="dxa"/>
              <w:bottom w:w="0" w:type="dxa"/>
              <w:right w:w="108" w:type="dxa"/>
            </w:tcMar>
            <w:vAlign w:val="center"/>
          </w:tcPr>
          <w:p w14:paraId="2385A1D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20≤X＜200</w:t>
            </w:r>
          </w:p>
        </w:tc>
        <w:tc>
          <w:tcPr>
            <w:tcW w:w="1315" w:type="dxa"/>
            <w:shd w:val="clear" w:color="auto" w:fill="auto"/>
            <w:tcMar>
              <w:top w:w="0" w:type="dxa"/>
              <w:left w:w="108" w:type="dxa"/>
              <w:bottom w:w="0" w:type="dxa"/>
              <w:right w:w="108" w:type="dxa"/>
            </w:tcMar>
            <w:vAlign w:val="center"/>
          </w:tcPr>
          <w:p w14:paraId="589F3A0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5≤X＜20</w:t>
            </w:r>
          </w:p>
        </w:tc>
        <w:tc>
          <w:tcPr>
            <w:tcW w:w="908" w:type="dxa"/>
            <w:shd w:val="clear" w:color="auto" w:fill="auto"/>
            <w:tcMar>
              <w:top w:w="0" w:type="dxa"/>
              <w:left w:w="108" w:type="dxa"/>
              <w:bottom w:w="0" w:type="dxa"/>
              <w:right w:w="108" w:type="dxa"/>
            </w:tcMar>
            <w:vAlign w:val="center"/>
          </w:tcPr>
          <w:p w14:paraId="6F81245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X＜5</w:t>
            </w:r>
          </w:p>
        </w:tc>
      </w:tr>
      <w:tr w:rsidR="004A5CEB" w14:paraId="2BF6631E" w14:textId="77777777">
        <w:trPr>
          <w:trHeight w:val="397"/>
          <w:jc w:val="center"/>
        </w:trPr>
        <w:tc>
          <w:tcPr>
            <w:tcW w:w="1560" w:type="dxa"/>
            <w:vMerge/>
            <w:vAlign w:val="center"/>
          </w:tcPr>
          <w:p w14:paraId="03F8553F"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68EB07AF"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B92AE7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653B3E8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Y≥40000</w:t>
            </w:r>
          </w:p>
        </w:tc>
        <w:tc>
          <w:tcPr>
            <w:tcW w:w="1491" w:type="dxa"/>
            <w:shd w:val="clear" w:color="auto" w:fill="auto"/>
            <w:tcMar>
              <w:top w:w="0" w:type="dxa"/>
              <w:left w:w="108" w:type="dxa"/>
              <w:bottom w:w="0" w:type="dxa"/>
              <w:right w:w="108" w:type="dxa"/>
            </w:tcMar>
            <w:vAlign w:val="center"/>
          </w:tcPr>
          <w:p w14:paraId="2CD9B4B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5000≤Y＜40000</w:t>
            </w:r>
          </w:p>
        </w:tc>
        <w:tc>
          <w:tcPr>
            <w:tcW w:w="1315" w:type="dxa"/>
            <w:shd w:val="clear" w:color="auto" w:fill="auto"/>
            <w:tcMar>
              <w:top w:w="0" w:type="dxa"/>
              <w:left w:w="108" w:type="dxa"/>
              <w:bottom w:w="0" w:type="dxa"/>
              <w:right w:w="108" w:type="dxa"/>
            </w:tcMar>
            <w:vAlign w:val="center"/>
          </w:tcPr>
          <w:p w14:paraId="36F62F10"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1000≤Y＜5000</w:t>
            </w:r>
          </w:p>
        </w:tc>
        <w:tc>
          <w:tcPr>
            <w:tcW w:w="908" w:type="dxa"/>
            <w:shd w:val="clear" w:color="auto" w:fill="auto"/>
            <w:tcMar>
              <w:top w:w="0" w:type="dxa"/>
              <w:left w:w="108" w:type="dxa"/>
              <w:bottom w:w="0" w:type="dxa"/>
              <w:right w:w="108" w:type="dxa"/>
            </w:tcMar>
            <w:vAlign w:val="center"/>
          </w:tcPr>
          <w:p w14:paraId="1D78523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Y＜1000</w:t>
            </w:r>
          </w:p>
        </w:tc>
      </w:tr>
      <w:tr w:rsidR="004A5CEB" w14:paraId="653DCD1B"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264541A7"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零售业</w:t>
            </w:r>
          </w:p>
        </w:tc>
        <w:tc>
          <w:tcPr>
            <w:tcW w:w="1281" w:type="dxa"/>
            <w:shd w:val="clear" w:color="auto" w:fill="auto"/>
            <w:tcMar>
              <w:top w:w="0" w:type="dxa"/>
              <w:left w:w="108" w:type="dxa"/>
              <w:bottom w:w="0" w:type="dxa"/>
              <w:right w:w="108" w:type="dxa"/>
            </w:tcMar>
            <w:vAlign w:val="center"/>
          </w:tcPr>
          <w:p w14:paraId="49F46FA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416BEDD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648F8C2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720149A0"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50≤X＜300</w:t>
            </w:r>
          </w:p>
        </w:tc>
        <w:tc>
          <w:tcPr>
            <w:tcW w:w="1315" w:type="dxa"/>
            <w:shd w:val="clear" w:color="auto" w:fill="auto"/>
            <w:tcMar>
              <w:top w:w="0" w:type="dxa"/>
              <w:left w:w="108" w:type="dxa"/>
              <w:bottom w:w="0" w:type="dxa"/>
              <w:right w:w="108" w:type="dxa"/>
            </w:tcMar>
            <w:vAlign w:val="center"/>
          </w:tcPr>
          <w:p w14:paraId="36727091"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10≤X＜50</w:t>
            </w:r>
          </w:p>
        </w:tc>
        <w:tc>
          <w:tcPr>
            <w:tcW w:w="908" w:type="dxa"/>
            <w:shd w:val="clear" w:color="auto" w:fill="auto"/>
            <w:tcMar>
              <w:top w:w="0" w:type="dxa"/>
              <w:left w:w="108" w:type="dxa"/>
              <w:bottom w:w="0" w:type="dxa"/>
              <w:right w:w="108" w:type="dxa"/>
            </w:tcMar>
            <w:vAlign w:val="center"/>
          </w:tcPr>
          <w:p w14:paraId="5F5544D0"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w:t>
            </w:r>
          </w:p>
        </w:tc>
      </w:tr>
      <w:tr w:rsidR="004A5CEB" w14:paraId="11D3A4CC" w14:textId="77777777">
        <w:trPr>
          <w:trHeight w:val="397"/>
          <w:jc w:val="center"/>
        </w:trPr>
        <w:tc>
          <w:tcPr>
            <w:tcW w:w="1560" w:type="dxa"/>
            <w:vMerge/>
            <w:vAlign w:val="center"/>
          </w:tcPr>
          <w:p w14:paraId="0EF27415"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065BF2F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085B7F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74EE5ED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Y≥20000</w:t>
            </w:r>
          </w:p>
        </w:tc>
        <w:tc>
          <w:tcPr>
            <w:tcW w:w="1491" w:type="dxa"/>
            <w:shd w:val="clear" w:color="auto" w:fill="auto"/>
            <w:tcMar>
              <w:top w:w="0" w:type="dxa"/>
              <w:left w:w="108" w:type="dxa"/>
              <w:bottom w:w="0" w:type="dxa"/>
              <w:right w:w="108" w:type="dxa"/>
            </w:tcMar>
            <w:vAlign w:val="center"/>
          </w:tcPr>
          <w:p w14:paraId="77B8F9C0"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500≤Y＜20000</w:t>
            </w:r>
          </w:p>
        </w:tc>
        <w:tc>
          <w:tcPr>
            <w:tcW w:w="1315" w:type="dxa"/>
            <w:shd w:val="clear" w:color="auto" w:fill="auto"/>
            <w:tcMar>
              <w:top w:w="0" w:type="dxa"/>
              <w:left w:w="108" w:type="dxa"/>
              <w:bottom w:w="0" w:type="dxa"/>
              <w:right w:w="108" w:type="dxa"/>
            </w:tcMar>
            <w:vAlign w:val="center"/>
          </w:tcPr>
          <w:p w14:paraId="0E523C01"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100≤Y＜500</w:t>
            </w:r>
          </w:p>
        </w:tc>
        <w:tc>
          <w:tcPr>
            <w:tcW w:w="908" w:type="dxa"/>
            <w:shd w:val="clear" w:color="auto" w:fill="auto"/>
            <w:tcMar>
              <w:top w:w="0" w:type="dxa"/>
              <w:left w:w="108" w:type="dxa"/>
              <w:bottom w:w="0" w:type="dxa"/>
              <w:right w:w="108" w:type="dxa"/>
            </w:tcMar>
            <w:vAlign w:val="center"/>
          </w:tcPr>
          <w:p w14:paraId="03D4B29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w:t>
            </w:r>
          </w:p>
        </w:tc>
      </w:tr>
      <w:tr w:rsidR="004A5CEB" w14:paraId="73D7F096"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7F65CF17"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交通运输业 *</w:t>
            </w:r>
          </w:p>
        </w:tc>
        <w:tc>
          <w:tcPr>
            <w:tcW w:w="1281" w:type="dxa"/>
            <w:shd w:val="clear" w:color="auto" w:fill="auto"/>
            <w:tcMar>
              <w:top w:w="0" w:type="dxa"/>
              <w:left w:w="108" w:type="dxa"/>
              <w:bottom w:w="0" w:type="dxa"/>
              <w:right w:w="108" w:type="dxa"/>
            </w:tcMar>
            <w:vAlign w:val="center"/>
          </w:tcPr>
          <w:p w14:paraId="7FC6B34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04D8391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76138EF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X≥1000</w:t>
            </w:r>
          </w:p>
        </w:tc>
        <w:tc>
          <w:tcPr>
            <w:tcW w:w="1491" w:type="dxa"/>
            <w:shd w:val="clear" w:color="auto" w:fill="auto"/>
            <w:tcMar>
              <w:top w:w="0" w:type="dxa"/>
              <w:left w:w="108" w:type="dxa"/>
              <w:bottom w:w="0" w:type="dxa"/>
              <w:right w:w="108" w:type="dxa"/>
            </w:tcMar>
            <w:vAlign w:val="center"/>
          </w:tcPr>
          <w:p w14:paraId="6760382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300≤X＜1000</w:t>
            </w:r>
          </w:p>
        </w:tc>
        <w:tc>
          <w:tcPr>
            <w:tcW w:w="1315" w:type="dxa"/>
            <w:shd w:val="clear" w:color="auto" w:fill="auto"/>
            <w:tcMar>
              <w:top w:w="0" w:type="dxa"/>
              <w:left w:w="108" w:type="dxa"/>
              <w:bottom w:w="0" w:type="dxa"/>
              <w:right w:w="108" w:type="dxa"/>
            </w:tcMar>
            <w:vAlign w:val="center"/>
          </w:tcPr>
          <w:p w14:paraId="7157006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20≤X＜300</w:t>
            </w:r>
          </w:p>
        </w:tc>
        <w:tc>
          <w:tcPr>
            <w:tcW w:w="908" w:type="dxa"/>
            <w:shd w:val="clear" w:color="auto" w:fill="auto"/>
            <w:tcMar>
              <w:top w:w="0" w:type="dxa"/>
              <w:left w:w="108" w:type="dxa"/>
              <w:bottom w:w="0" w:type="dxa"/>
              <w:right w:w="108" w:type="dxa"/>
            </w:tcMar>
            <w:vAlign w:val="center"/>
          </w:tcPr>
          <w:p w14:paraId="31B7D0F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X＜20</w:t>
            </w:r>
          </w:p>
        </w:tc>
      </w:tr>
      <w:tr w:rsidR="004A5CEB" w14:paraId="643D16C6" w14:textId="77777777">
        <w:trPr>
          <w:trHeight w:val="397"/>
          <w:jc w:val="center"/>
        </w:trPr>
        <w:tc>
          <w:tcPr>
            <w:tcW w:w="1560" w:type="dxa"/>
            <w:vMerge/>
            <w:vAlign w:val="center"/>
          </w:tcPr>
          <w:p w14:paraId="3E35A36D"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2ACB6D0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59229CF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1FED113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Y≥30000</w:t>
            </w:r>
          </w:p>
        </w:tc>
        <w:tc>
          <w:tcPr>
            <w:tcW w:w="1491" w:type="dxa"/>
            <w:shd w:val="clear" w:color="auto" w:fill="auto"/>
            <w:tcMar>
              <w:top w:w="0" w:type="dxa"/>
              <w:left w:w="108" w:type="dxa"/>
              <w:bottom w:w="0" w:type="dxa"/>
              <w:right w:w="108" w:type="dxa"/>
            </w:tcMar>
            <w:vAlign w:val="center"/>
          </w:tcPr>
          <w:p w14:paraId="64B94DA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3000≤Y＜30000</w:t>
            </w:r>
          </w:p>
        </w:tc>
        <w:tc>
          <w:tcPr>
            <w:tcW w:w="1315" w:type="dxa"/>
            <w:shd w:val="clear" w:color="auto" w:fill="auto"/>
            <w:tcMar>
              <w:top w:w="0" w:type="dxa"/>
              <w:left w:w="108" w:type="dxa"/>
              <w:bottom w:w="0" w:type="dxa"/>
              <w:right w:w="108" w:type="dxa"/>
            </w:tcMar>
            <w:vAlign w:val="center"/>
          </w:tcPr>
          <w:p w14:paraId="33E4089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200≤Y＜3000</w:t>
            </w:r>
          </w:p>
        </w:tc>
        <w:tc>
          <w:tcPr>
            <w:tcW w:w="908" w:type="dxa"/>
            <w:shd w:val="clear" w:color="auto" w:fill="auto"/>
            <w:tcMar>
              <w:top w:w="0" w:type="dxa"/>
              <w:left w:w="108" w:type="dxa"/>
              <w:bottom w:w="0" w:type="dxa"/>
              <w:right w:w="108" w:type="dxa"/>
            </w:tcMar>
            <w:vAlign w:val="center"/>
          </w:tcPr>
          <w:p w14:paraId="4E2B0A7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Y＜200</w:t>
            </w:r>
          </w:p>
        </w:tc>
      </w:tr>
      <w:tr w:rsidR="004A5CEB" w14:paraId="7C75C048"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169F95D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仓储业</w:t>
            </w:r>
          </w:p>
        </w:tc>
        <w:tc>
          <w:tcPr>
            <w:tcW w:w="1281" w:type="dxa"/>
            <w:shd w:val="clear" w:color="auto" w:fill="auto"/>
            <w:tcMar>
              <w:top w:w="0" w:type="dxa"/>
              <w:left w:w="108" w:type="dxa"/>
              <w:bottom w:w="0" w:type="dxa"/>
              <w:right w:w="108" w:type="dxa"/>
            </w:tcMar>
            <w:vAlign w:val="center"/>
          </w:tcPr>
          <w:p w14:paraId="0343AF1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56A0233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5873375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X≥200</w:t>
            </w:r>
          </w:p>
        </w:tc>
        <w:tc>
          <w:tcPr>
            <w:tcW w:w="1491" w:type="dxa"/>
            <w:shd w:val="clear" w:color="auto" w:fill="auto"/>
            <w:tcMar>
              <w:top w:w="0" w:type="dxa"/>
              <w:left w:w="108" w:type="dxa"/>
              <w:bottom w:w="0" w:type="dxa"/>
              <w:right w:w="108" w:type="dxa"/>
            </w:tcMar>
            <w:vAlign w:val="center"/>
          </w:tcPr>
          <w:p w14:paraId="571DFC76"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100≤X＜200</w:t>
            </w:r>
          </w:p>
        </w:tc>
        <w:tc>
          <w:tcPr>
            <w:tcW w:w="1315" w:type="dxa"/>
            <w:shd w:val="clear" w:color="auto" w:fill="auto"/>
            <w:tcMar>
              <w:top w:w="0" w:type="dxa"/>
              <w:left w:w="108" w:type="dxa"/>
              <w:bottom w:w="0" w:type="dxa"/>
              <w:right w:w="108" w:type="dxa"/>
            </w:tcMar>
            <w:vAlign w:val="center"/>
          </w:tcPr>
          <w:p w14:paraId="346B132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20≤X＜100</w:t>
            </w:r>
          </w:p>
        </w:tc>
        <w:tc>
          <w:tcPr>
            <w:tcW w:w="908" w:type="dxa"/>
            <w:shd w:val="clear" w:color="auto" w:fill="auto"/>
            <w:tcMar>
              <w:top w:w="0" w:type="dxa"/>
              <w:left w:w="108" w:type="dxa"/>
              <w:bottom w:w="0" w:type="dxa"/>
              <w:right w:w="108" w:type="dxa"/>
            </w:tcMar>
            <w:vAlign w:val="center"/>
          </w:tcPr>
          <w:p w14:paraId="0AC9D82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X＜20</w:t>
            </w:r>
          </w:p>
        </w:tc>
      </w:tr>
      <w:tr w:rsidR="004A5CEB" w14:paraId="738D0B19" w14:textId="77777777">
        <w:trPr>
          <w:trHeight w:val="397"/>
          <w:jc w:val="center"/>
        </w:trPr>
        <w:tc>
          <w:tcPr>
            <w:tcW w:w="1560" w:type="dxa"/>
            <w:vMerge/>
            <w:vAlign w:val="center"/>
          </w:tcPr>
          <w:p w14:paraId="4C5E76E0"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5F035EC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F586F6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1EB6C49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Y≥30000</w:t>
            </w:r>
          </w:p>
        </w:tc>
        <w:tc>
          <w:tcPr>
            <w:tcW w:w="1491" w:type="dxa"/>
            <w:shd w:val="clear" w:color="auto" w:fill="auto"/>
            <w:tcMar>
              <w:top w:w="0" w:type="dxa"/>
              <w:left w:w="108" w:type="dxa"/>
              <w:bottom w:w="0" w:type="dxa"/>
              <w:right w:w="108" w:type="dxa"/>
            </w:tcMar>
            <w:vAlign w:val="center"/>
          </w:tcPr>
          <w:p w14:paraId="649FDC1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1000≤Y＜30000</w:t>
            </w:r>
          </w:p>
        </w:tc>
        <w:tc>
          <w:tcPr>
            <w:tcW w:w="1315" w:type="dxa"/>
            <w:shd w:val="clear" w:color="auto" w:fill="auto"/>
            <w:tcMar>
              <w:top w:w="0" w:type="dxa"/>
              <w:left w:w="108" w:type="dxa"/>
              <w:bottom w:w="0" w:type="dxa"/>
              <w:right w:w="108" w:type="dxa"/>
            </w:tcMar>
            <w:vAlign w:val="center"/>
          </w:tcPr>
          <w:p w14:paraId="63CA7FD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100≤Y＜1000</w:t>
            </w:r>
          </w:p>
        </w:tc>
        <w:tc>
          <w:tcPr>
            <w:tcW w:w="908" w:type="dxa"/>
            <w:shd w:val="clear" w:color="auto" w:fill="auto"/>
            <w:tcMar>
              <w:top w:w="0" w:type="dxa"/>
              <w:left w:w="108" w:type="dxa"/>
              <w:bottom w:w="0" w:type="dxa"/>
              <w:right w:w="108" w:type="dxa"/>
            </w:tcMar>
            <w:vAlign w:val="center"/>
          </w:tcPr>
          <w:p w14:paraId="6A9865F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w:t>
            </w:r>
          </w:p>
        </w:tc>
      </w:tr>
      <w:tr w:rsidR="004A5CEB" w14:paraId="28DB30FA"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04EFB1C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邮政业</w:t>
            </w:r>
          </w:p>
        </w:tc>
        <w:tc>
          <w:tcPr>
            <w:tcW w:w="1281" w:type="dxa"/>
            <w:shd w:val="clear" w:color="auto" w:fill="auto"/>
            <w:tcMar>
              <w:top w:w="0" w:type="dxa"/>
              <w:left w:w="108" w:type="dxa"/>
              <w:bottom w:w="0" w:type="dxa"/>
              <w:right w:w="108" w:type="dxa"/>
            </w:tcMar>
            <w:vAlign w:val="center"/>
          </w:tcPr>
          <w:p w14:paraId="7A83BDC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2B14C57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56E7A950"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X≥1000</w:t>
            </w:r>
          </w:p>
        </w:tc>
        <w:tc>
          <w:tcPr>
            <w:tcW w:w="1491" w:type="dxa"/>
            <w:shd w:val="clear" w:color="auto" w:fill="auto"/>
            <w:tcMar>
              <w:top w:w="0" w:type="dxa"/>
              <w:left w:w="108" w:type="dxa"/>
              <w:bottom w:w="0" w:type="dxa"/>
              <w:right w:w="108" w:type="dxa"/>
            </w:tcMar>
            <w:vAlign w:val="center"/>
          </w:tcPr>
          <w:p w14:paraId="1057486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300≤X＜1000</w:t>
            </w:r>
          </w:p>
        </w:tc>
        <w:tc>
          <w:tcPr>
            <w:tcW w:w="1315" w:type="dxa"/>
            <w:shd w:val="clear" w:color="auto" w:fill="auto"/>
            <w:tcMar>
              <w:top w:w="0" w:type="dxa"/>
              <w:left w:w="108" w:type="dxa"/>
              <w:bottom w:w="0" w:type="dxa"/>
              <w:right w:w="108" w:type="dxa"/>
            </w:tcMar>
            <w:vAlign w:val="center"/>
          </w:tcPr>
          <w:p w14:paraId="7F81E8FD"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20≤X＜300</w:t>
            </w:r>
          </w:p>
        </w:tc>
        <w:tc>
          <w:tcPr>
            <w:tcW w:w="908" w:type="dxa"/>
            <w:shd w:val="clear" w:color="auto" w:fill="auto"/>
            <w:tcMar>
              <w:top w:w="0" w:type="dxa"/>
              <w:left w:w="108" w:type="dxa"/>
              <w:bottom w:w="0" w:type="dxa"/>
              <w:right w:w="108" w:type="dxa"/>
            </w:tcMar>
            <w:vAlign w:val="center"/>
          </w:tcPr>
          <w:p w14:paraId="35D433FD"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X＜20</w:t>
            </w:r>
          </w:p>
        </w:tc>
      </w:tr>
      <w:tr w:rsidR="004A5CEB" w14:paraId="6F5DFF5E" w14:textId="77777777">
        <w:trPr>
          <w:trHeight w:val="397"/>
          <w:jc w:val="center"/>
        </w:trPr>
        <w:tc>
          <w:tcPr>
            <w:tcW w:w="1560" w:type="dxa"/>
            <w:vMerge/>
            <w:vAlign w:val="center"/>
          </w:tcPr>
          <w:p w14:paraId="7BF2A5E8"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26D3B33D"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228FEBAD"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06510E6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Y≥30000</w:t>
            </w:r>
          </w:p>
        </w:tc>
        <w:tc>
          <w:tcPr>
            <w:tcW w:w="1491" w:type="dxa"/>
            <w:shd w:val="clear" w:color="auto" w:fill="auto"/>
            <w:tcMar>
              <w:top w:w="0" w:type="dxa"/>
              <w:left w:w="108" w:type="dxa"/>
              <w:bottom w:w="0" w:type="dxa"/>
              <w:right w:w="108" w:type="dxa"/>
            </w:tcMar>
            <w:vAlign w:val="center"/>
          </w:tcPr>
          <w:p w14:paraId="6EA1AAD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2000≤Y＜30000</w:t>
            </w:r>
          </w:p>
        </w:tc>
        <w:tc>
          <w:tcPr>
            <w:tcW w:w="1315" w:type="dxa"/>
            <w:shd w:val="clear" w:color="auto" w:fill="auto"/>
            <w:tcMar>
              <w:top w:w="0" w:type="dxa"/>
              <w:left w:w="108" w:type="dxa"/>
              <w:bottom w:w="0" w:type="dxa"/>
              <w:right w:w="108" w:type="dxa"/>
            </w:tcMar>
            <w:vAlign w:val="center"/>
          </w:tcPr>
          <w:p w14:paraId="4B23701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100≤Y＜2000</w:t>
            </w:r>
          </w:p>
        </w:tc>
        <w:tc>
          <w:tcPr>
            <w:tcW w:w="908" w:type="dxa"/>
            <w:shd w:val="clear" w:color="auto" w:fill="auto"/>
            <w:tcMar>
              <w:top w:w="0" w:type="dxa"/>
              <w:left w:w="108" w:type="dxa"/>
              <w:bottom w:w="0" w:type="dxa"/>
              <w:right w:w="108" w:type="dxa"/>
            </w:tcMar>
            <w:vAlign w:val="center"/>
          </w:tcPr>
          <w:p w14:paraId="298F092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w:t>
            </w:r>
          </w:p>
        </w:tc>
      </w:tr>
      <w:tr w:rsidR="004A5CEB" w14:paraId="2AA4B2E3"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041AA4D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住宿业</w:t>
            </w:r>
          </w:p>
        </w:tc>
        <w:tc>
          <w:tcPr>
            <w:tcW w:w="1281" w:type="dxa"/>
            <w:shd w:val="clear" w:color="auto" w:fill="auto"/>
            <w:tcMar>
              <w:top w:w="0" w:type="dxa"/>
              <w:left w:w="108" w:type="dxa"/>
              <w:bottom w:w="0" w:type="dxa"/>
              <w:right w:w="108" w:type="dxa"/>
            </w:tcMar>
            <w:vAlign w:val="center"/>
          </w:tcPr>
          <w:p w14:paraId="0D31E6E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4E73105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2F47BCB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6E1EA445"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2890E05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58FADAB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w:t>
            </w:r>
          </w:p>
        </w:tc>
      </w:tr>
      <w:tr w:rsidR="004A5CEB" w14:paraId="1A624F27" w14:textId="77777777">
        <w:trPr>
          <w:trHeight w:val="397"/>
          <w:jc w:val="center"/>
        </w:trPr>
        <w:tc>
          <w:tcPr>
            <w:tcW w:w="1560" w:type="dxa"/>
            <w:vMerge/>
            <w:vAlign w:val="center"/>
          </w:tcPr>
          <w:p w14:paraId="0B6F683D"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4BFEA15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02811EE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2E8BBE57"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Y≥10000</w:t>
            </w:r>
          </w:p>
        </w:tc>
        <w:tc>
          <w:tcPr>
            <w:tcW w:w="1491" w:type="dxa"/>
            <w:shd w:val="clear" w:color="auto" w:fill="auto"/>
            <w:tcMar>
              <w:top w:w="0" w:type="dxa"/>
              <w:left w:w="108" w:type="dxa"/>
              <w:bottom w:w="0" w:type="dxa"/>
              <w:right w:w="108" w:type="dxa"/>
            </w:tcMar>
            <w:vAlign w:val="center"/>
          </w:tcPr>
          <w:p w14:paraId="4211E67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2000≤Y＜10000</w:t>
            </w:r>
          </w:p>
        </w:tc>
        <w:tc>
          <w:tcPr>
            <w:tcW w:w="1315" w:type="dxa"/>
            <w:shd w:val="clear" w:color="auto" w:fill="auto"/>
            <w:tcMar>
              <w:top w:w="0" w:type="dxa"/>
              <w:left w:w="108" w:type="dxa"/>
              <w:bottom w:w="0" w:type="dxa"/>
              <w:right w:w="108" w:type="dxa"/>
            </w:tcMar>
            <w:vAlign w:val="center"/>
          </w:tcPr>
          <w:p w14:paraId="43C2A84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100≤Y＜2000</w:t>
            </w:r>
          </w:p>
        </w:tc>
        <w:tc>
          <w:tcPr>
            <w:tcW w:w="908" w:type="dxa"/>
            <w:shd w:val="clear" w:color="auto" w:fill="auto"/>
            <w:tcMar>
              <w:top w:w="0" w:type="dxa"/>
              <w:left w:w="108" w:type="dxa"/>
              <w:bottom w:w="0" w:type="dxa"/>
              <w:right w:w="108" w:type="dxa"/>
            </w:tcMar>
            <w:vAlign w:val="center"/>
          </w:tcPr>
          <w:p w14:paraId="1DBDEE0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w:t>
            </w:r>
          </w:p>
        </w:tc>
      </w:tr>
      <w:tr w:rsidR="004A5CEB" w14:paraId="7F06EF05"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48834A4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餐饮业</w:t>
            </w:r>
          </w:p>
        </w:tc>
        <w:tc>
          <w:tcPr>
            <w:tcW w:w="1281" w:type="dxa"/>
            <w:shd w:val="clear" w:color="auto" w:fill="auto"/>
            <w:tcMar>
              <w:top w:w="0" w:type="dxa"/>
              <w:left w:w="108" w:type="dxa"/>
              <w:bottom w:w="0" w:type="dxa"/>
              <w:right w:w="108" w:type="dxa"/>
            </w:tcMar>
            <w:vAlign w:val="center"/>
          </w:tcPr>
          <w:p w14:paraId="6FC49D9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64DDAA7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26E1EC4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44313C99"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2FEEA24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70D38E4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w:t>
            </w:r>
          </w:p>
        </w:tc>
      </w:tr>
      <w:tr w:rsidR="004A5CEB" w14:paraId="40FB5B86" w14:textId="77777777">
        <w:trPr>
          <w:trHeight w:val="397"/>
          <w:jc w:val="center"/>
        </w:trPr>
        <w:tc>
          <w:tcPr>
            <w:tcW w:w="1560" w:type="dxa"/>
            <w:vMerge/>
            <w:vAlign w:val="center"/>
          </w:tcPr>
          <w:p w14:paraId="480C84EF"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235490E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7E46C93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7CA28677"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Y≥10000</w:t>
            </w:r>
          </w:p>
        </w:tc>
        <w:tc>
          <w:tcPr>
            <w:tcW w:w="1491" w:type="dxa"/>
            <w:shd w:val="clear" w:color="auto" w:fill="auto"/>
            <w:tcMar>
              <w:top w:w="0" w:type="dxa"/>
              <w:left w:w="108" w:type="dxa"/>
              <w:bottom w:w="0" w:type="dxa"/>
              <w:right w:w="108" w:type="dxa"/>
            </w:tcMar>
            <w:vAlign w:val="center"/>
          </w:tcPr>
          <w:p w14:paraId="020D7FB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2000≤Y＜10000</w:t>
            </w:r>
          </w:p>
        </w:tc>
        <w:tc>
          <w:tcPr>
            <w:tcW w:w="1315" w:type="dxa"/>
            <w:shd w:val="clear" w:color="auto" w:fill="auto"/>
            <w:tcMar>
              <w:top w:w="0" w:type="dxa"/>
              <w:left w:w="108" w:type="dxa"/>
              <w:bottom w:w="0" w:type="dxa"/>
              <w:right w:w="108" w:type="dxa"/>
            </w:tcMar>
            <w:vAlign w:val="center"/>
          </w:tcPr>
          <w:p w14:paraId="5AE85189" w14:textId="77777777" w:rsidR="004A5CEB" w:rsidRDefault="00000000">
            <w:pPr>
              <w:ind w:firstLine="420"/>
              <w:jc w:val="center"/>
              <w:rPr>
                <w:rFonts w:ascii="微软雅黑" w:hAnsi="微软雅黑" w:cs="微软雅黑"/>
                <w:bCs/>
                <w:szCs w:val="21"/>
              </w:rPr>
            </w:pPr>
            <w:r>
              <w:rPr>
                <w:rFonts w:ascii="微软雅黑" w:hAnsi="微软雅黑" w:cs="微软雅黑" w:hint="eastAsia"/>
                <w:szCs w:val="21"/>
              </w:rPr>
              <w:t> 100≤Y＜2000</w:t>
            </w:r>
          </w:p>
        </w:tc>
        <w:tc>
          <w:tcPr>
            <w:tcW w:w="908" w:type="dxa"/>
            <w:shd w:val="clear" w:color="auto" w:fill="auto"/>
            <w:tcMar>
              <w:top w:w="0" w:type="dxa"/>
              <w:left w:w="108" w:type="dxa"/>
              <w:bottom w:w="0" w:type="dxa"/>
              <w:right w:w="108" w:type="dxa"/>
            </w:tcMar>
            <w:vAlign w:val="center"/>
          </w:tcPr>
          <w:p w14:paraId="1D8CE35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w:t>
            </w:r>
          </w:p>
        </w:tc>
      </w:tr>
      <w:tr w:rsidR="004A5CEB" w14:paraId="3AC2145C" w14:textId="77777777">
        <w:trPr>
          <w:trHeight w:val="397"/>
          <w:jc w:val="center"/>
        </w:trPr>
        <w:tc>
          <w:tcPr>
            <w:tcW w:w="1560" w:type="dxa"/>
            <w:vMerge w:val="restart"/>
            <w:shd w:val="clear" w:color="auto" w:fill="auto"/>
            <w:tcMar>
              <w:top w:w="0" w:type="dxa"/>
              <w:left w:w="108" w:type="dxa"/>
              <w:bottom w:w="0" w:type="dxa"/>
              <w:right w:w="108" w:type="dxa"/>
            </w:tcMar>
            <w:vAlign w:val="center"/>
          </w:tcPr>
          <w:p w14:paraId="05F2FD5F"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信息传输业 *</w:t>
            </w:r>
          </w:p>
        </w:tc>
        <w:tc>
          <w:tcPr>
            <w:tcW w:w="1281" w:type="dxa"/>
            <w:shd w:val="clear" w:color="auto" w:fill="auto"/>
            <w:tcMar>
              <w:top w:w="0" w:type="dxa"/>
              <w:left w:w="108" w:type="dxa"/>
              <w:bottom w:w="0" w:type="dxa"/>
              <w:right w:w="108" w:type="dxa"/>
            </w:tcMar>
            <w:vAlign w:val="center"/>
          </w:tcPr>
          <w:p w14:paraId="55EEE93F"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4976F78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740276C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X≥2000</w:t>
            </w:r>
          </w:p>
        </w:tc>
        <w:tc>
          <w:tcPr>
            <w:tcW w:w="1491" w:type="dxa"/>
            <w:shd w:val="clear" w:color="auto" w:fill="auto"/>
            <w:tcMar>
              <w:top w:w="0" w:type="dxa"/>
              <w:left w:w="108" w:type="dxa"/>
              <w:bottom w:w="0" w:type="dxa"/>
              <w:right w:w="108" w:type="dxa"/>
            </w:tcMar>
            <w:vAlign w:val="center"/>
          </w:tcPr>
          <w:p w14:paraId="1D941C8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100≤X＜2000</w:t>
            </w:r>
          </w:p>
        </w:tc>
        <w:tc>
          <w:tcPr>
            <w:tcW w:w="1315" w:type="dxa"/>
            <w:shd w:val="clear" w:color="auto" w:fill="auto"/>
            <w:tcMar>
              <w:top w:w="0" w:type="dxa"/>
              <w:left w:w="108" w:type="dxa"/>
              <w:bottom w:w="0" w:type="dxa"/>
              <w:right w:w="108" w:type="dxa"/>
            </w:tcMar>
            <w:vAlign w:val="center"/>
          </w:tcPr>
          <w:p w14:paraId="5617CF6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6A7C39C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w:t>
            </w:r>
          </w:p>
        </w:tc>
      </w:tr>
      <w:tr w:rsidR="004A5CEB" w14:paraId="1272B737" w14:textId="77777777">
        <w:trPr>
          <w:trHeight w:val="397"/>
          <w:jc w:val="center"/>
        </w:trPr>
        <w:tc>
          <w:tcPr>
            <w:tcW w:w="1560" w:type="dxa"/>
            <w:vMerge/>
            <w:vAlign w:val="center"/>
          </w:tcPr>
          <w:p w14:paraId="4293F1AD"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40AB550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07EA164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3A65A41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Y≥100000</w:t>
            </w:r>
          </w:p>
        </w:tc>
        <w:tc>
          <w:tcPr>
            <w:tcW w:w="1491" w:type="dxa"/>
            <w:shd w:val="clear" w:color="auto" w:fill="auto"/>
            <w:tcMar>
              <w:top w:w="0" w:type="dxa"/>
              <w:left w:w="108" w:type="dxa"/>
              <w:bottom w:w="0" w:type="dxa"/>
              <w:right w:w="108" w:type="dxa"/>
            </w:tcMar>
            <w:vAlign w:val="center"/>
          </w:tcPr>
          <w:p w14:paraId="685501AF"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1000≤Y＜100000</w:t>
            </w:r>
          </w:p>
        </w:tc>
        <w:tc>
          <w:tcPr>
            <w:tcW w:w="1315" w:type="dxa"/>
            <w:shd w:val="clear" w:color="auto" w:fill="auto"/>
            <w:tcMar>
              <w:top w:w="0" w:type="dxa"/>
              <w:left w:w="108" w:type="dxa"/>
              <w:bottom w:w="0" w:type="dxa"/>
              <w:right w:w="108" w:type="dxa"/>
            </w:tcMar>
            <w:vAlign w:val="center"/>
          </w:tcPr>
          <w:p w14:paraId="202E960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100≤Y＜1000</w:t>
            </w:r>
          </w:p>
        </w:tc>
        <w:tc>
          <w:tcPr>
            <w:tcW w:w="908" w:type="dxa"/>
            <w:shd w:val="clear" w:color="auto" w:fill="auto"/>
            <w:tcMar>
              <w:top w:w="0" w:type="dxa"/>
              <w:left w:w="108" w:type="dxa"/>
              <w:bottom w:w="0" w:type="dxa"/>
              <w:right w:w="108" w:type="dxa"/>
            </w:tcMar>
            <w:vAlign w:val="center"/>
          </w:tcPr>
          <w:p w14:paraId="363E634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w:t>
            </w:r>
          </w:p>
        </w:tc>
      </w:tr>
      <w:tr w:rsidR="004A5CEB" w14:paraId="08048D66" w14:textId="77777777">
        <w:trPr>
          <w:trHeight w:val="340"/>
          <w:jc w:val="center"/>
        </w:trPr>
        <w:tc>
          <w:tcPr>
            <w:tcW w:w="1560" w:type="dxa"/>
            <w:vMerge w:val="restart"/>
            <w:shd w:val="clear" w:color="auto" w:fill="auto"/>
            <w:tcMar>
              <w:top w:w="0" w:type="dxa"/>
              <w:left w:w="108" w:type="dxa"/>
              <w:bottom w:w="0" w:type="dxa"/>
              <w:right w:w="108" w:type="dxa"/>
            </w:tcMar>
            <w:vAlign w:val="center"/>
          </w:tcPr>
          <w:p w14:paraId="55EB8375" w14:textId="77777777" w:rsidR="004A5CEB" w:rsidRDefault="00000000">
            <w:pPr>
              <w:ind w:firstLineChars="0" w:firstLine="0"/>
              <w:rPr>
                <w:rFonts w:ascii="微软雅黑" w:hAnsi="微软雅黑" w:cs="微软雅黑"/>
                <w:bCs/>
                <w:szCs w:val="21"/>
              </w:rPr>
            </w:pPr>
            <w:r>
              <w:rPr>
                <w:rFonts w:ascii="微软雅黑" w:hAnsi="微软雅黑" w:cs="微软雅黑" w:hint="eastAsia"/>
                <w:spacing w:val="-12"/>
                <w:szCs w:val="21"/>
              </w:rPr>
              <w:t>软件和信息技术服</w:t>
            </w:r>
            <w:r>
              <w:rPr>
                <w:rFonts w:ascii="微软雅黑" w:hAnsi="微软雅黑" w:cs="微软雅黑" w:hint="eastAsia"/>
                <w:szCs w:val="21"/>
              </w:rPr>
              <w:t>务业</w:t>
            </w:r>
          </w:p>
        </w:tc>
        <w:tc>
          <w:tcPr>
            <w:tcW w:w="1281" w:type="dxa"/>
            <w:shd w:val="clear" w:color="auto" w:fill="auto"/>
            <w:tcMar>
              <w:top w:w="0" w:type="dxa"/>
              <w:left w:w="108" w:type="dxa"/>
              <w:bottom w:w="0" w:type="dxa"/>
              <w:right w:w="108" w:type="dxa"/>
            </w:tcMar>
            <w:vAlign w:val="center"/>
          </w:tcPr>
          <w:p w14:paraId="471F0E7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0D7B122D"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4574F022" w14:textId="77777777" w:rsidR="004A5CEB" w:rsidRDefault="00000000">
            <w:pPr>
              <w:ind w:firstLine="420"/>
              <w:jc w:val="center"/>
              <w:rPr>
                <w:rFonts w:ascii="微软雅黑" w:hAnsi="微软雅黑" w:cs="微软雅黑"/>
                <w:bCs/>
                <w:szCs w:val="21"/>
              </w:rPr>
            </w:pPr>
            <w:r>
              <w:rPr>
                <w:rFonts w:ascii="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322D3380" w14:textId="77777777" w:rsidR="004A5CEB" w:rsidRDefault="00000000">
            <w:pPr>
              <w:ind w:left="1" w:firstLine="420"/>
              <w:jc w:val="center"/>
              <w:rPr>
                <w:rFonts w:ascii="微软雅黑" w:hAnsi="微软雅黑" w:cs="微软雅黑"/>
                <w:bCs/>
                <w:szCs w:val="21"/>
              </w:rPr>
            </w:pPr>
            <w:r>
              <w:rPr>
                <w:rFonts w:ascii="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0B1D859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069B1F1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w:t>
            </w:r>
          </w:p>
        </w:tc>
      </w:tr>
      <w:tr w:rsidR="004A5CEB" w14:paraId="5F6777B8" w14:textId="77777777">
        <w:trPr>
          <w:trHeight w:val="340"/>
          <w:jc w:val="center"/>
        </w:trPr>
        <w:tc>
          <w:tcPr>
            <w:tcW w:w="1560" w:type="dxa"/>
            <w:vMerge/>
            <w:vAlign w:val="center"/>
          </w:tcPr>
          <w:p w14:paraId="31B145F1"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78D4F7C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D3192B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11D623AA" w14:textId="77777777" w:rsidR="004A5CEB" w:rsidRDefault="00000000">
            <w:pPr>
              <w:ind w:firstLine="420"/>
              <w:jc w:val="center"/>
              <w:rPr>
                <w:rFonts w:ascii="微软雅黑" w:hAnsi="微软雅黑" w:cs="微软雅黑"/>
                <w:bCs/>
                <w:szCs w:val="21"/>
              </w:rPr>
            </w:pPr>
            <w:r>
              <w:rPr>
                <w:rFonts w:ascii="微软雅黑" w:hAnsi="微软雅黑" w:cs="微软雅黑" w:hint="eastAsia"/>
                <w:szCs w:val="21"/>
              </w:rPr>
              <w:t>Y≥10000</w:t>
            </w:r>
          </w:p>
        </w:tc>
        <w:tc>
          <w:tcPr>
            <w:tcW w:w="1491" w:type="dxa"/>
            <w:shd w:val="clear" w:color="auto" w:fill="auto"/>
            <w:tcMar>
              <w:top w:w="0" w:type="dxa"/>
              <w:left w:w="108" w:type="dxa"/>
              <w:bottom w:w="0" w:type="dxa"/>
              <w:right w:w="108" w:type="dxa"/>
            </w:tcMar>
            <w:vAlign w:val="center"/>
          </w:tcPr>
          <w:p w14:paraId="5F22F88A" w14:textId="77777777" w:rsidR="004A5CEB" w:rsidRDefault="00000000">
            <w:pPr>
              <w:ind w:firstLine="420"/>
              <w:jc w:val="center"/>
              <w:rPr>
                <w:rFonts w:ascii="微软雅黑" w:hAnsi="微软雅黑" w:cs="微软雅黑"/>
                <w:bCs/>
                <w:szCs w:val="21"/>
              </w:rPr>
            </w:pPr>
            <w:r>
              <w:rPr>
                <w:rFonts w:ascii="微软雅黑" w:hAnsi="微软雅黑" w:cs="微软雅黑" w:hint="eastAsia"/>
                <w:szCs w:val="21"/>
              </w:rPr>
              <w:t>1000≤Y＜10000</w:t>
            </w:r>
          </w:p>
        </w:tc>
        <w:tc>
          <w:tcPr>
            <w:tcW w:w="1315" w:type="dxa"/>
            <w:shd w:val="clear" w:color="auto" w:fill="auto"/>
            <w:tcMar>
              <w:top w:w="0" w:type="dxa"/>
              <w:left w:w="108" w:type="dxa"/>
              <w:bottom w:w="0" w:type="dxa"/>
              <w:right w:w="108" w:type="dxa"/>
            </w:tcMar>
            <w:vAlign w:val="center"/>
          </w:tcPr>
          <w:p w14:paraId="5BA5A06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50≤Y＜1000</w:t>
            </w:r>
          </w:p>
        </w:tc>
        <w:tc>
          <w:tcPr>
            <w:tcW w:w="908" w:type="dxa"/>
            <w:shd w:val="clear" w:color="auto" w:fill="auto"/>
            <w:tcMar>
              <w:top w:w="0" w:type="dxa"/>
              <w:left w:w="108" w:type="dxa"/>
              <w:bottom w:w="0" w:type="dxa"/>
              <w:right w:w="108" w:type="dxa"/>
            </w:tcMar>
            <w:vAlign w:val="center"/>
          </w:tcPr>
          <w:p w14:paraId="7C08245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Y＜50</w:t>
            </w:r>
          </w:p>
        </w:tc>
      </w:tr>
      <w:tr w:rsidR="004A5CEB" w14:paraId="5B870600" w14:textId="77777777">
        <w:trPr>
          <w:trHeight w:val="340"/>
          <w:jc w:val="center"/>
        </w:trPr>
        <w:tc>
          <w:tcPr>
            <w:tcW w:w="1560" w:type="dxa"/>
            <w:vMerge w:val="restart"/>
            <w:shd w:val="clear" w:color="auto" w:fill="auto"/>
            <w:tcMar>
              <w:top w:w="0" w:type="dxa"/>
              <w:left w:w="108" w:type="dxa"/>
              <w:bottom w:w="0" w:type="dxa"/>
              <w:right w:w="108" w:type="dxa"/>
            </w:tcMar>
            <w:vAlign w:val="center"/>
          </w:tcPr>
          <w:p w14:paraId="1F68C4C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房地产开发经营</w:t>
            </w:r>
          </w:p>
        </w:tc>
        <w:tc>
          <w:tcPr>
            <w:tcW w:w="1281" w:type="dxa"/>
            <w:shd w:val="clear" w:color="auto" w:fill="auto"/>
            <w:tcMar>
              <w:top w:w="0" w:type="dxa"/>
              <w:left w:w="108" w:type="dxa"/>
              <w:bottom w:w="0" w:type="dxa"/>
              <w:right w:w="108" w:type="dxa"/>
            </w:tcMar>
            <w:vAlign w:val="center"/>
          </w:tcPr>
          <w:p w14:paraId="1151041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6C15E5D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1F1FC8B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Y≥200000</w:t>
            </w:r>
          </w:p>
        </w:tc>
        <w:tc>
          <w:tcPr>
            <w:tcW w:w="1491" w:type="dxa"/>
            <w:shd w:val="clear" w:color="auto" w:fill="auto"/>
            <w:tcMar>
              <w:top w:w="0" w:type="dxa"/>
              <w:left w:w="108" w:type="dxa"/>
              <w:bottom w:w="0" w:type="dxa"/>
              <w:right w:w="108" w:type="dxa"/>
            </w:tcMar>
            <w:vAlign w:val="center"/>
          </w:tcPr>
          <w:p w14:paraId="216308BE" w14:textId="77777777" w:rsidR="004A5CEB" w:rsidRDefault="00000000">
            <w:pPr>
              <w:ind w:firstLine="420"/>
              <w:jc w:val="center"/>
              <w:rPr>
                <w:rFonts w:ascii="微软雅黑" w:hAnsi="微软雅黑" w:cs="微软雅黑"/>
                <w:bCs/>
                <w:szCs w:val="21"/>
              </w:rPr>
            </w:pPr>
            <w:r>
              <w:rPr>
                <w:rFonts w:ascii="微软雅黑" w:hAnsi="微软雅黑" w:cs="微软雅黑" w:hint="eastAsia"/>
                <w:szCs w:val="21"/>
              </w:rPr>
              <w:t> 1000≤Y＜200000</w:t>
            </w:r>
          </w:p>
        </w:tc>
        <w:tc>
          <w:tcPr>
            <w:tcW w:w="1315" w:type="dxa"/>
            <w:shd w:val="clear" w:color="auto" w:fill="auto"/>
            <w:tcMar>
              <w:top w:w="0" w:type="dxa"/>
              <w:left w:w="108" w:type="dxa"/>
              <w:bottom w:w="0" w:type="dxa"/>
              <w:right w:w="108" w:type="dxa"/>
            </w:tcMar>
            <w:vAlign w:val="center"/>
          </w:tcPr>
          <w:p w14:paraId="6F531DB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100≤Y＜1000</w:t>
            </w:r>
          </w:p>
        </w:tc>
        <w:tc>
          <w:tcPr>
            <w:tcW w:w="908" w:type="dxa"/>
            <w:shd w:val="clear" w:color="auto" w:fill="auto"/>
            <w:tcMar>
              <w:top w:w="0" w:type="dxa"/>
              <w:left w:w="108" w:type="dxa"/>
              <w:bottom w:w="0" w:type="dxa"/>
              <w:right w:w="108" w:type="dxa"/>
            </w:tcMar>
            <w:vAlign w:val="center"/>
          </w:tcPr>
          <w:p w14:paraId="62A7D44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Y＜100</w:t>
            </w:r>
          </w:p>
        </w:tc>
      </w:tr>
      <w:tr w:rsidR="004A5CEB" w14:paraId="7C34DCE3" w14:textId="77777777">
        <w:trPr>
          <w:trHeight w:val="340"/>
          <w:jc w:val="center"/>
        </w:trPr>
        <w:tc>
          <w:tcPr>
            <w:tcW w:w="1560" w:type="dxa"/>
            <w:vMerge/>
            <w:vAlign w:val="center"/>
          </w:tcPr>
          <w:p w14:paraId="65FE0AE9"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5DF56F7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2BC2653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5BB1331D"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Z≥10000</w:t>
            </w:r>
          </w:p>
        </w:tc>
        <w:tc>
          <w:tcPr>
            <w:tcW w:w="1491" w:type="dxa"/>
            <w:shd w:val="clear" w:color="auto" w:fill="auto"/>
            <w:tcMar>
              <w:top w:w="0" w:type="dxa"/>
              <w:left w:w="108" w:type="dxa"/>
              <w:bottom w:w="0" w:type="dxa"/>
              <w:right w:w="108" w:type="dxa"/>
            </w:tcMar>
            <w:vAlign w:val="center"/>
          </w:tcPr>
          <w:p w14:paraId="3802B45B" w14:textId="77777777" w:rsidR="004A5CEB" w:rsidRDefault="00000000">
            <w:pPr>
              <w:ind w:firstLine="420"/>
              <w:jc w:val="center"/>
              <w:rPr>
                <w:rFonts w:ascii="微软雅黑" w:hAnsi="微软雅黑" w:cs="微软雅黑"/>
                <w:bCs/>
                <w:szCs w:val="21"/>
              </w:rPr>
            </w:pPr>
            <w:r>
              <w:rPr>
                <w:rFonts w:ascii="微软雅黑" w:hAnsi="微软雅黑" w:cs="微软雅黑" w:hint="eastAsia"/>
                <w:szCs w:val="21"/>
              </w:rPr>
              <w:t>5000≤Z＜10000</w:t>
            </w:r>
          </w:p>
        </w:tc>
        <w:tc>
          <w:tcPr>
            <w:tcW w:w="1315" w:type="dxa"/>
            <w:shd w:val="clear" w:color="auto" w:fill="auto"/>
            <w:tcMar>
              <w:top w:w="0" w:type="dxa"/>
              <w:left w:w="108" w:type="dxa"/>
              <w:bottom w:w="0" w:type="dxa"/>
              <w:right w:w="108" w:type="dxa"/>
            </w:tcMar>
            <w:vAlign w:val="center"/>
          </w:tcPr>
          <w:p w14:paraId="5ACDD23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2000≤Z＜5000  </w:t>
            </w:r>
          </w:p>
        </w:tc>
        <w:tc>
          <w:tcPr>
            <w:tcW w:w="908" w:type="dxa"/>
            <w:shd w:val="clear" w:color="auto" w:fill="auto"/>
            <w:tcMar>
              <w:top w:w="0" w:type="dxa"/>
              <w:left w:w="108" w:type="dxa"/>
              <w:bottom w:w="0" w:type="dxa"/>
              <w:right w:w="108" w:type="dxa"/>
            </w:tcMar>
            <w:vAlign w:val="center"/>
          </w:tcPr>
          <w:p w14:paraId="2506429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Z＜2000</w:t>
            </w:r>
          </w:p>
        </w:tc>
      </w:tr>
      <w:tr w:rsidR="004A5CEB" w14:paraId="7A1B062B" w14:textId="77777777">
        <w:trPr>
          <w:trHeight w:val="340"/>
          <w:jc w:val="center"/>
        </w:trPr>
        <w:tc>
          <w:tcPr>
            <w:tcW w:w="1560" w:type="dxa"/>
            <w:vMerge w:val="restart"/>
            <w:shd w:val="clear" w:color="auto" w:fill="auto"/>
            <w:tcMar>
              <w:top w:w="0" w:type="dxa"/>
              <w:left w:w="108" w:type="dxa"/>
              <w:bottom w:w="0" w:type="dxa"/>
              <w:right w:w="108" w:type="dxa"/>
            </w:tcMar>
            <w:vAlign w:val="center"/>
          </w:tcPr>
          <w:p w14:paraId="130AE85A"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物业管理</w:t>
            </w:r>
          </w:p>
        </w:tc>
        <w:tc>
          <w:tcPr>
            <w:tcW w:w="1281" w:type="dxa"/>
            <w:shd w:val="clear" w:color="auto" w:fill="auto"/>
            <w:tcMar>
              <w:top w:w="0" w:type="dxa"/>
              <w:left w:w="108" w:type="dxa"/>
              <w:bottom w:w="0" w:type="dxa"/>
              <w:right w:w="108" w:type="dxa"/>
            </w:tcMar>
            <w:vAlign w:val="center"/>
          </w:tcPr>
          <w:p w14:paraId="2480902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7326D84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3443C06F"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X≥1000</w:t>
            </w:r>
          </w:p>
        </w:tc>
        <w:tc>
          <w:tcPr>
            <w:tcW w:w="1491" w:type="dxa"/>
            <w:shd w:val="clear" w:color="auto" w:fill="auto"/>
            <w:tcMar>
              <w:top w:w="0" w:type="dxa"/>
              <w:left w:w="108" w:type="dxa"/>
              <w:bottom w:w="0" w:type="dxa"/>
              <w:right w:w="108" w:type="dxa"/>
            </w:tcMar>
            <w:vAlign w:val="center"/>
          </w:tcPr>
          <w:p w14:paraId="263A356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300≤X＜1000</w:t>
            </w:r>
          </w:p>
        </w:tc>
        <w:tc>
          <w:tcPr>
            <w:tcW w:w="1315" w:type="dxa"/>
            <w:shd w:val="clear" w:color="auto" w:fill="auto"/>
            <w:tcMar>
              <w:top w:w="0" w:type="dxa"/>
              <w:left w:w="108" w:type="dxa"/>
              <w:bottom w:w="0" w:type="dxa"/>
              <w:right w:w="108" w:type="dxa"/>
            </w:tcMar>
            <w:vAlign w:val="center"/>
          </w:tcPr>
          <w:p w14:paraId="2220349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100≤X＜300</w:t>
            </w:r>
          </w:p>
        </w:tc>
        <w:tc>
          <w:tcPr>
            <w:tcW w:w="908" w:type="dxa"/>
            <w:shd w:val="clear" w:color="auto" w:fill="auto"/>
            <w:tcMar>
              <w:top w:w="0" w:type="dxa"/>
              <w:left w:w="108" w:type="dxa"/>
              <w:bottom w:w="0" w:type="dxa"/>
              <w:right w:w="108" w:type="dxa"/>
            </w:tcMar>
            <w:vAlign w:val="center"/>
          </w:tcPr>
          <w:p w14:paraId="488D91B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X＜100</w:t>
            </w:r>
          </w:p>
        </w:tc>
      </w:tr>
      <w:tr w:rsidR="004A5CEB" w14:paraId="6369AFAB" w14:textId="77777777">
        <w:trPr>
          <w:trHeight w:val="340"/>
          <w:jc w:val="center"/>
        </w:trPr>
        <w:tc>
          <w:tcPr>
            <w:tcW w:w="1560" w:type="dxa"/>
            <w:vMerge/>
            <w:vAlign w:val="center"/>
          </w:tcPr>
          <w:p w14:paraId="79C89BC6"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200CFA6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2CEE5A65"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4F0E918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Y≥5000</w:t>
            </w:r>
          </w:p>
        </w:tc>
        <w:tc>
          <w:tcPr>
            <w:tcW w:w="1491" w:type="dxa"/>
            <w:shd w:val="clear" w:color="auto" w:fill="auto"/>
            <w:tcMar>
              <w:top w:w="0" w:type="dxa"/>
              <w:left w:w="108" w:type="dxa"/>
              <w:bottom w:w="0" w:type="dxa"/>
              <w:right w:w="108" w:type="dxa"/>
            </w:tcMar>
            <w:vAlign w:val="center"/>
          </w:tcPr>
          <w:p w14:paraId="7CF1FB20"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1000≤Y＜5000</w:t>
            </w:r>
          </w:p>
        </w:tc>
        <w:tc>
          <w:tcPr>
            <w:tcW w:w="1315" w:type="dxa"/>
            <w:shd w:val="clear" w:color="auto" w:fill="auto"/>
            <w:tcMar>
              <w:top w:w="0" w:type="dxa"/>
              <w:left w:w="108" w:type="dxa"/>
              <w:bottom w:w="0" w:type="dxa"/>
              <w:right w:w="108" w:type="dxa"/>
            </w:tcMar>
            <w:vAlign w:val="center"/>
          </w:tcPr>
          <w:p w14:paraId="6A3BE9F7"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500≤Y＜1000</w:t>
            </w:r>
          </w:p>
        </w:tc>
        <w:tc>
          <w:tcPr>
            <w:tcW w:w="908" w:type="dxa"/>
            <w:shd w:val="clear" w:color="auto" w:fill="auto"/>
            <w:tcMar>
              <w:top w:w="0" w:type="dxa"/>
              <w:left w:w="108" w:type="dxa"/>
              <w:bottom w:w="0" w:type="dxa"/>
              <w:right w:w="108" w:type="dxa"/>
            </w:tcMar>
            <w:vAlign w:val="center"/>
          </w:tcPr>
          <w:p w14:paraId="178BA5F0"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Y＜500</w:t>
            </w:r>
          </w:p>
        </w:tc>
      </w:tr>
      <w:tr w:rsidR="004A5CEB" w14:paraId="20ACB087" w14:textId="77777777">
        <w:trPr>
          <w:trHeight w:val="340"/>
          <w:jc w:val="center"/>
        </w:trPr>
        <w:tc>
          <w:tcPr>
            <w:tcW w:w="1560" w:type="dxa"/>
            <w:vMerge w:val="restart"/>
            <w:shd w:val="clear" w:color="auto" w:fill="auto"/>
            <w:tcMar>
              <w:top w:w="0" w:type="dxa"/>
              <w:left w:w="108" w:type="dxa"/>
              <w:bottom w:w="0" w:type="dxa"/>
              <w:right w:w="108" w:type="dxa"/>
            </w:tcMar>
            <w:vAlign w:val="center"/>
          </w:tcPr>
          <w:p w14:paraId="688517E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租赁和商务服务业</w:t>
            </w:r>
          </w:p>
        </w:tc>
        <w:tc>
          <w:tcPr>
            <w:tcW w:w="1281" w:type="dxa"/>
            <w:shd w:val="clear" w:color="auto" w:fill="auto"/>
            <w:tcMar>
              <w:top w:w="0" w:type="dxa"/>
              <w:left w:w="108" w:type="dxa"/>
              <w:bottom w:w="0" w:type="dxa"/>
              <w:right w:w="108" w:type="dxa"/>
            </w:tcMar>
            <w:vAlign w:val="center"/>
          </w:tcPr>
          <w:p w14:paraId="54F2B82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7E8FBC0E"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6B2E6A0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6EA5B18E"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659984E7"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4D8C768C"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w:t>
            </w:r>
          </w:p>
        </w:tc>
      </w:tr>
      <w:tr w:rsidR="004A5CEB" w14:paraId="3DDC630C" w14:textId="77777777">
        <w:trPr>
          <w:trHeight w:val="340"/>
          <w:jc w:val="center"/>
        </w:trPr>
        <w:tc>
          <w:tcPr>
            <w:tcW w:w="1560" w:type="dxa"/>
            <w:vMerge/>
            <w:vAlign w:val="center"/>
          </w:tcPr>
          <w:p w14:paraId="1BFCF274" w14:textId="77777777" w:rsidR="004A5CEB" w:rsidRDefault="004A5CEB">
            <w:pPr>
              <w:ind w:firstLine="420"/>
              <w:rPr>
                <w:rFonts w:ascii="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51EE039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330C7B38"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00DFD223"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Z≥120000</w:t>
            </w:r>
          </w:p>
        </w:tc>
        <w:tc>
          <w:tcPr>
            <w:tcW w:w="1491" w:type="dxa"/>
            <w:shd w:val="clear" w:color="auto" w:fill="auto"/>
            <w:tcMar>
              <w:top w:w="0" w:type="dxa"/>
              <w:left w:w="108" w:type="dxa"/>
              <w:bottom w:w="0" w:type="dxa"/>
              <w:right w:w="108" w:type="dxa"/>
            </w:tcMar>
            <w:vAlign w:val="center"/>
          </w:tcPr>
          <w:p w14:paraId="258D446F"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8000≤Z＜120000</w:t>
            </w:r>
          </w:p>
        </w:tc>
        <w:tc>
          <w:tcPr>
            <w:tcW w:w="1315" w:type="dxa"/>
            <w:shd w:val="clear" w:color="auto" w:fill="auto"/>
            <w:tcMar>
              <w:top w:w="0" w:type="dxa"/>
              <w:left w:w="108" w:type="dxa"/>
              <w:bottom w:w="0" w:type="dxa"/>
              <w:right w:w="108" w:type="dxa"/>
            </w:tcMar>
            <w:vAlign w:val="center"/>
          </w:tcPr>
          <w:p w14:paraId="37872740"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100≤Z＜8000</w:t>
            </w:r>
          </w:p>
        </w:tc>
        <w:tc>
          <w:tcPr>
            <w:tcW w:w="908" w:type="dxa"/>
            <w:shd w:val="clear" w:color="auto" w:fill="auto"/>
            <w:tcMar>
              <w:top w:w="0" w:type="dxa"/>
              <w:left w:w="108" w:type="dxa"/>
              <w:bottom w:w="0" w:type="dxa"/>
              <w:right w:w="108" w:type="dxa"/>
            </w:tcMar>
            <w:vAlign w:val="center"/>
          </w:tcPr>
          <w:p w14:paraId="56F987D2"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Z＜100</w:t>
            </w:r>
          </w:p>
        </w:tc>
      </w:tr>
      <w:tr w:rsidR="004A5CEB" w14:paraId="28591849" w14:textId="77777777">
        <w:trPr>
          <w:trHeight w:val="397"/>
          <w:jc w:val="center"/>
        </w:trPr>
        <w:tc>
          <w:tcPr>
            <w:tcW w:w="1560" w:type="dxa"/>
            <w:shd w:val="clear" w:color="auto" w:fill="auto"/>
            <w:tcMar>
              <w:top w:w="0" w:type="dxa"/>
              <w:left w:w="108" w:type="dxa"/>
              <w:bottom w:w="0" w:type="dxa"/>
              <w:right w:w="108" w:type="dxa"/>
            </w:tcMar>
            <w:vAlign w:val="center"/>
          </w:tcPr>
          <w:p w14:paraId="4AD0A271"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其他未列明行业 *</w:t>
            </w:r>
          </w:p>
        </w:tc>
        <w:tc>
          <w:tcPr>
            <w:tcW w:w="1281" w:type="dxa"/>
            <w:shd w:val="clear" w:color="auto" w:fill="auto"/>
            <w:tcMar>
              <w:top w:w="0" w:type="dxa"/>
              <w:left w:w="108" w:type="dxa"/>
              <w:bottom w:w="0" w:type="dxa"/>
              <w:right w:w="108" w:type="dxa"/>
            </w:tcMar>
            <w:vAlign w:val="center"/>
          </w:tcPr>
          <w:p w14:paraId="40F4B626"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06FC9544"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22F713C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7BBF0E29" w14:textId="77777777" w:rsidR="004A5CEB" w:rsidRDefault="00000000">
            <w:pPr>
              <w:ind w:left="1" w:firstLineChars="0" w:firstLine="0"/>
              <w:rPr>
                <w:rFonts w:ascii="微软雅黑" w:hAnsi="微软雅黑" w:cs="微软雅黑"/>
                <w:bCs/>
                <w:szCs w:val="21"/>
              </w:rPr>
            </w:pPr>
            <w:r>
              <w:rPr>
                <w:rFonts w:ascii="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6B8F3CAB"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71175D09" w14:textId="77777777" w:rsidR="004A5CEB" w:rsidRDefault="00000000">
            <w:pPr>
              <w:ind w:firstLineChars="0" w:firstLine="0"/>
              <w:rPr>
                <w:rFonts w:ascii="微软雅黑" w:hAnsi="微软雅黑" w:cs="微软雅黑"/>
                <w:bCs/>
                <w:szCs w:val="21"/>
              </w:rPr>
            </w:pPr>
            <w:r>
              <w:rPr>
                <w:rFonts w:ascii="微软雅黑" w:hAnsi="微软雅黑" w:cs="微软雅黑" w:hint="eastAsia"/>
                <w:szCs w:val="21"/>
              </w:rPr>
              <w:t>X＜10</w:t>
            </w:r>
          </w:p>
        </w:tc>
      </w:tr>
    </w:tbl>
    <w:p w14:paraId="7D055F4A" w14:textId="77777777" w:rsidR="004A5CEB" w:rsidRDefault="00000000">
      <w:pPr>
        <w:shd w:val="clear" w:color="auto" w:fill="FFFFFF"/>
        <w:ind w:firstLineChars="0" w:firstLine="0"/>
        <w:rPr>
          <w:rFonts w:ascii="微软雅黑" w:hAnsi="微软雅黑" w:cs="微软雅黑"/>
          <w:bCs/>
          <w:szCs w:val="21"/>
        </w:rPr>
      </w:pPr>
      <w:r>
        <w:rPr>
          <w:rFonts w:ascii="微软雅黑" w:hAnsi="微软雅黑" w:cs="微软雅黑" w:hint="eastAsia"/>
          <w:szCs w:val="21"/>
        </w:rPr>
        <w:t> </w:t>
      </w:r>
      <w:r>
        <w:rPr>
          <w:rFonts w:ascii="微软雅黑" w:hAnsi="微软雅黑" w:cs="微软雅黑" w:hint="eastAsia"/>
          <w:spacing w:val="8"/>
          <w:szCs w:val="21"/>
        </w:rPr>
        <w:t xml:space="preserve">　　说明：</w:t>
      </w:r>
    </w:p>
    <w:p w14:paraId="5225919E" w14:textId="77777777" w:rsidR="004A5CEB" w:rsidRDefault="00000000">
      <w:pPr>
        <w:shd w:val="clear" w:color="auto" w:fill="FFFFFF"/>
        <w:ind w:firstLineChars="0" w:firstLine="0"/>
        <w:rPr>
          <w:rFonts w:ascii="微软雅黑" w:hAnsi="微软雅黑" w:cs="微软雅黑"/>
          <w:bCs/>
          <w:szCs w:val="21"/>
        </w:rPr>
      </w:pPr>
      <w:r>
        <w:rPr>
          <w:rFonts w:ascii="微软雅黑" w:hAnsi="微软雅黑" w:cs="微软雅黑" w:hint="eastAsia"/>
          <w:spacing w:val="8"/>
          <w:szCs w:val="21"/>
        </w:rPr>
        <w:t> 　　1.大型、中型和小型企业须同时满足所列指标的下限，否则下划一档；微型企业</w:t>
      </w:r>
      <w:r>
        <w:rPr>
          <w:rFonts w:ascii="微软雅黑" w:hAnsi="微软雅黑" w:cs="微软雅黑" w:hint="eastAsia"/>
          <w:spacing w:val="8"/>
          <w:szCs w:val="21"/>
        </w:rPr>
        <w:lastRenderedPageBreak/>
        <w:t>只须满足所列指标中的一项即可。</w:t>
      </w:r>
    </w:p>
    <w:p w14:paraId="06503E6E" w14:textId="77777777" w:rsidR="004A5CEB" w:rsidRDefault="00000000">
      <w:pPr>
        <w:shd w:val="clear" w:color="auto" w:fill="FFFFFF"/>
        <w:ind w:firstLineChars="0" w:firstLine="0"/>
        <w:rPr>
          <w:rFonts w:ascii="微软雅黑" w:hAnsi="微软雅黑" w:cs="微软雅黑"/>
          <w:bCs/>
          <w:szCs w:val="21"/>
        </w:rPr>
      </w:pPr>
      <w:r>
        <w:rPr>
          <w:rFonts w:ascii="微软雅黑" w:hAnsi="微软雅黑" w:cs="微软雅黑" w:hint="eastAsia"/>
          <w:spacing w:val="8"/>
          <w:szCs w:val="21"/>
        </w:rPr>
        <w:t> 　　2.附表中各行业的范围以《国民经济行业分类》（GB/T4754-2011）为准。带*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F77C83E" w14:textId="77777777" w:rsidR="004A5CEB" w:rsidRDefault="00000000">
      <w:pPr>
        <w:shd w:val="clear" w:color="auto" w:fill="FFFFFF"/>
        <w:ind w:firstLineChars="0" w:firstLine="0"/>
        <w:rPr>
          <w:rFonts w:ascii="微软雅黑" w:hAnsi="微软雅黑" w:cs="微软雅黑"/>
          <w:szCs w:val="21"/>
        </w:rPr>
      </w:pPr>
      <w:r>
        <w:rPr>
          <w:rFonts w:ascii="微软雅黑" w:hAnsi="微软雅黑" w:cs="微软雅黑" w:hint="eastAsia"/>
          <w:spacing w:val="8"/>
          <w:szCs w:val="21"/>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sectPr w:rsidR="004A5CEB">
      <w:pgSz w:w="11906" w:h="16838"/>
      <w:pgMar w:top="1474" w:right="1797" w:bottom="1247" w:left="1797"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E903C" w14:textId="77777777" w:rsidR="00AC29C5" w:rsidRDefault="00AC29C5">
      <w:pPr>
        <w:spacing w:line="240" w:lineRule="auto"/>
        <w:ind w:firstLine="420"/>
      </w:pPr>
      <w:r>
        <w:separator/>
      </w:r>
    </w:p>
  </w:endnote>
  <w:endnote w:type="continuationSeparator" w:id="0">
    <w:p w14:paraId="1792416D" w14:textId="77777777" w:rsidR="00AC29C5" w:rsidRDefault="00AC29C5">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仿宋_GB2312">
    <w:altName w:val="仿宋"/>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default"/>
    <w:sig w:usb0="00000000"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新宋体">
    <w:panose1 w:val="02010609030101010101"/>
    <w:charset w:val="86"/>
    <w:family w:val="modern"/>
    <w:pitch w:val="fixed"/>
    <w:sig w:usb0="00000203" w:usb1="288F0000" w:usb2="00000016" w:usb3="00000000" w:csb0="00040001" w:csb1="00000000"/>
  </w:font>
  <w:font w:name="Century">
    <w:panose1 w:val="0204060405050502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方正姚体">
    <w:panose1 w:val="02010601030101010101"/>
    <w:charset w:val="86"/>
    <w:family w:val="auto"/>
    <w:pitch w:val="variable"/>
    <w:sig w:usb0="00000003" w:usb1="080E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53FDA" w14:textId="77777777" w:rsidR="004A5CEB" w:rsidRDefault="004A5CEB">
    <w:pPr>
      <w:pStyle w:val="afa"/>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BB9ED" w14:textId="77777777" w:rsidR="004A5CEB" w:rsidRDefault="004A5CEB">
    <w:pPr>
      <w:pStyle w:val="afa"/>
      <w:ind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1C463" w14:textId="77777777" w:rsidR="004A5CEB" w:rsidRDefault="004A5CEB">
    <w:pPr>
      <w:pStyle w:val="afa"/>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25084" w14:textId="77777777" w:rsidR="004A5CEB" w:rsidRDefault="00000000">
    <w:pPr>
      <w:pStyle w:val="afa"/>
      <w:ind w:firstLine="360"/>
      <w:jc w:val="center"/>
    </w:pPr>
    <w:r>
      <w:fldChar w:fldCharType="begin"/>
    </w:r>
    <w:r>
      <w:instrText>PAGE   \* MERGEFORMAT</w:instrText>
    </w:r>
    <w:r>
      <w:fldChar w:fldCharType="separate"/>
    </w:r>
    <w:r>
      <w:rPr>
        <w:lang w:val="zh-CN"/>
      </w:rPr>
      <w:t>15</w:t>
    </w:r>
    <w:r>
      <w:rPr>
        <w:lang w:val="zh-CN"/>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C8574" w14:textId="77777777" w:rsidR="004A5CEB" w:rsidRDefault="004A5CEB">
    <w:pPr>
      <w:framePr w:wrap="around" w:vAnchor="text" w:hAnchor="margin" w:xAlign="center" w:y="1"/>
      <w:tabs>
        <w:tab w:val="center" w:pos="4153"/>
        <w:tab w:val="right" w:pos="8306"/>
      </w:tabs>
      <w:snapToGrid w:val="0"/>
      <w:spacing w:after="160" w:line="259" w:lineRule="auto"/>
      <w:ind w:right="360" w:firstLine="360"/>
      <w:rPr>
        <w:rFonts w:eastAsia="宋体"/>
        <w:sz w:val="18"/>
        <w:szCs w:val="18"/>
      </w:rPr>
    </w:pPr>
  </w:p>
  <w:p w14:paraId="19387DEC" w14:textId="77777777" w:rsidR="004A5CEB" w:rsidRDefault="00000000">
    <w:pPr>
      <w:tabs>
        <w:tab w:val="center" w:pos="4153"/>
        <w:tab w:val="right" w:pos="8306"/>
      </w:tabs>
      <w:snapToGrid w:val="0"/>
      <w:spacing w:after="160" w:line="259" w:lineRule="auto"/>
      <w:ind w:firstLineChars="4400" w:firstLine="7920"/>
      <w:rPr>
        <w:rFonts w:eastAsia="宋体"/>
        <w:sz w:val="18"/>
        <w:szCs w:val="18"/>
      </w:rPr>
    </w:pPr>
    <w:r>
      <w:rPr>
        <w:rFonts w:eastAsia="宋体"/>
        <w:sz w:val="18"/>
        <w:szCs w:val="18"/>
      </w:rPr>
      <w:fldChar w:fldCharType="begin"/>
    </w:r>
    <w:r>
      <w:rPr>
        <w:rFonts w:eastAsia="宋体"/>
        <w:sz w:val="18"/>
        <w:szCs w:val="18"/>
      </w:rPr>
      <w:instrText xml:space="preserve"> PAGE   \* MERGEFORMAT </w:instrText>
    </w:r>
    <w:r>
      <w:rPr>
        <w:rFonts w:eastAsia="宋体"/>
        <w:sz w:val="18"/>
        <w:szCs w:val="18"/>
      </w:rPr>
      <w:fldChar w:fldCharType="separate"/>
    </w:r>
    <w:r>
      <w:rPr>
        <w:rFonts w:eastAsia="宋体"/>
        <w:sz w:val="18"/>
        <w:szCs w:val="18"/>
        <w:lang w:val="zh-CN"/>
      </w:rPr>
      <w:t>35</w:t>
    </w:r>
    <w:r>
      <w:rPr>
        <w:rFonts w:eastAsia="宋体"/>
        <w:sz w:val="18"/>
        <w:szCs w:val="18"/>
        <w:lang w:val="zh-CN"/>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C68EC" w14:textId="77777777" w:rsidR="004A5CEB" w:rsidRDefault="004A5CEB">
    <w:pPr>
      <w:pStyle w:val="afa"/>
      <w:framePr w:wrap="around" w:vAnchor="text" w:hAnchor="margin" w:xAlign="center" w:y="1"/>
      <w:ind w:right="360" w:firstLine="360"/>
      <w:rPr>
        <w:rStyle w:val="affb"/>
      </w:rPr>
    </w:pPr>
  </w:p>
  <w:p w14:paraId="62621BBF" w14:textId="77777777" w:rsidR="004A5CEB" w:rsidRDefault="00000000">
    <w:pPr>
      <w:pStyle w:val="afa"/>
      <w:ind w:firstLineChars="4400" w:firstLine="7920"/>
    </w:pPr>
    <w:r>
      <w:rPr>
        <w:noProof/>
      </w:rPr>
      <mc:AlternateContent>
        <mc:Choice Requires="wps">
          <w:drawing>
            <wp:anchor distT="0" distB="0" distL="114300" distR="114300" simplePos="0" relativeHeight="251653632" behindDoc="0" locked="0" layoutInCell="1" allowOverlap="1" wp14:anchorId="627B0320" wp14:editId="2433C1A3">
              <wp:simplePos x="0" y="0"/>
              <wp:positionH relativeFrom="margin">
                <wp:align>center</wp:align>
              </wp:positionH>
              <wp:positionV relativeFrom="paragraph">
                <wp:posOffset>0</wp:posOffset>
              </wp:positionV>
              <wp:extent cx="5144135" cy="196850"/>
              <wp:effectExtent l="0" t="0" r="0" b="0"/>
              <wp:wrapNone/>
              <wp:docPr id="2" name="文本框 40"/>
              <wp:cNvGraphicFramePr/>
              <a:graphic xmlns:a="http://schemas.openxmlformats.org/drawingml/2006/main">
                <a:graphicData uri="http://schemas.microsoft.com/office/word/2010/wordprocessingShape">
                  <wps:wsp>
                    <wps:cNvSpPr txBox="1"/>
                    <wps:spPr>
                      <a:xfrm>
                        <a:off x="0" y="0"/>
                        <a:ext cx="5144135" cy="196850"/>
                      </a:xfrm>
                      <a:prstGeom prst="rect">
                        <a:avLst/>
                      </a:prstGeom>
                      <a:noFill/>
                      <a:ln>
                        <a:noFill/>
                      </a:ln>
                      <a:effectLst/>
                    </wps:spPr>
                    <wps:txbx>
                      <w:txbxContent>
                        <w:p w14:paraId="44138011" w14:textId="77777777" w:rsidR="004A5CEB" w:rsidRDefault="00000000">
                          <w:pPr>
                            <w:pStyle w:val="afa"/>
                            <w:ind w:firstLineChars="4400" w:firstLine="7920"/>
                          </w:pPr>
                          <w:r>
                            <w:fldChar w:fldCharType="begin"/>
                          </w:r>
                          <w:r>
                            <w:instrText xml:space="preserve"> PAGE   \* MERGEFORMAT </w:instrText>
                          </w:r>
                          <w:r>
                            <w:fldChar w:fldCharType="separate"/>
                          </w:r>
                          <w:r>
                            <w:rPr>
                              <w:lang w:val="zh-CN"/>
                            </w:rPr>
                            <w:t>37</w:t>
                          </w:r>
                          <w:r>
                            <w:rPr>
                              <w:lang w:val="zh-CN"/>
                            </w:rPr>
                            <w:fldChar w:fldCharType="end"/>
                          </w:r>
                        </w:p>
                      </w:txbxContent>
                    </wps:txbx>
                    <wps:bodyPr wrap="none" lIns="0" tIns="0" rIns="0" bIns="0" anchor="t" anchorCtr="0" upright="1">
                      <a:spAutoFit/>
                    </wps:bodyPr>
                  </wps:wsp>
                </a:graphicData>
              </a:graphic>
            </wp:anchor>
          </w:drawing>
        </mc:Choice>
        <mc:Fallback>
          <w:pict>
            <v:shapetype w14:anchorId="627B0320" id="_x0000_t202" coordsize="21600,21600" o:spt="202" path="m,l,21600r21600,l21600,xe">
              <v:stroke joinstyle="miter"/>
              <v:path gradientshapeok="t" o:connecttype="rect"/>
            </v:shapetype>
            <v:shape id="文本框 40" o:spid="_x0000_s1027" type="#_x0000_t202" style="position:absolute;left:0;text-align:left;margin-left:0;margin-top:0;width:405.05pt;height:15.5pt;z-index:25165363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" filled="f" stroked="f">
              <v:textbox style="mso-fit-shape-to-text:t" inset="0,0,0,0">
                <w:txbxContent>
                  <w:p w14:paraId="44138011" w14:textId="77777777" w:rsidR="004A5CEB" w:rsidRDefault="00000000">
                    <w:pPr>
                      <w:pStyle w:val="afa"/>
                      <w:ind w:firstLineChars="4400" w:firstLine="7920"/>
                    </w:pPr>
                    <w:r>
                      <w:fldChar w:fldCharType="begin"/>
                    </w:r>
                    <w:r>
                      <w:instrText xml:space="preserve"> PAGE   \* MERGEFORMAT </w:instrText>
                    </w:r>
                    <w:r>
                      <w:fldChar w:fldCharType="separate"/>
                    </w:r>
                    <w:r>
                      <w:rPr>
                        <w:lang w:val="zh-CN"/>
                      </w:rPr>
                      <w:t>37</w:t>
                    </w:r>
                    <w:r>
                      <w:rPr>
                        <w:lang w:val="zh-CN"/>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5F6933" w14:textId="77777777" w:rsidR="00AC29C5" w:rsidRDefault="00AC29C5">
      <w:pPr>
        <w:ind w:firstLine="420"/>
      </w:pPr>
      <w:r>
        <w:separator/>
      </w:r>
    </w:p>
  </w:footnote>
  <w:footnote w:type="continuationSeparator" w:id="0">
    <w:p w14:paraId="613C7B03" w14:textId="77777777" w:rsidR="00AC29C5" w:rsidRDefault="00AC29C5">
      <w:pPr>
        <w:ind w:firstLine="4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25714" w14:textId="77777777" w:rsidR="004A5CEB" w:rsidRDefault="00000000">
    <w:pPr>
      <w:pStyle w:val="afb"/>
      <w:ind w:firstLine="360"/>
    </w:pPr>
    <w:r>
      <w:pict w14:anchorId="3400DD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93138" o:spid="_x0000_s3075" type="#_x0000_t136" style="position:absolute;left:0;text-align:left;margin-left:0;margin-top:0;width:544.05pt;height:41.85pt;rotation:315;z-index:-251657728;mso-position-horizontal:center;mso-position-horizontal-relative:margin;mso-position-vertical:center;mso-position-vertical-relative:margin;mso-width-relative:page;mso-height-relative:page" o:allowincell="f" fillcolor="silver" stroked="f">
          <v:fill opacity=".5"/>
          <v:textpath style="font-family:&quot;华文中宋&quot;;font-size:1pt" fitpath="t" string="嘉兴市千秋工程咨询有限公司"/>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A525A" w14:textId="77777777" w:rsidR="004A5CEB" w:rsidRDefault="00000000">
    <w:pPr>
      <w:pStyle w:val="afb"/>
      <w:ind w:firstLine="360"/>
      <w:jc w:val="right"/>
      <w:rPr>
        <w:rFonts w:ascii="微软雅黑" w:hAnsi="微软雅黑"/>
      </w:rPr>
    </w:pPr>
    <w:r>
      <w:pict w14:anchorId="20466D7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93139" o:spid="_x0000_s3074" type="#_x0000_t136" style="position:absolute;left:0;text-align:left;margin-left:0;margin-top:0;width:544.05pt;height:41.85pt;rotation:315;z-index:-251658752;mso-position-horizontal:center;mso-position-horizontal-relative:margin;mso-position-vertical:center;mso-position-vertical-relative:margin;mso-width-relative:page;mso-height-relative:page" o:allowincell="f" fillcolor="silver" stroked="f">
          <v:fill opacity=".5"/>
          <v:textpath style="font-family:&quot;华文中宋&quot;;font-size:1pt" fitpath="t" string="嘉兴市千秋工程咨询有限公司"/>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360D3" w14:textId="77777777" w:rsidR="004A5CEB" w:rsidRDefault="00000000">
    <w:pPr>
      <w:pStyle w:val="afb"/>
      <w:ind w:firstLine="360"/>
    </w:pPr>
    <w:r>
      <w:pict w14:anchorId="48E1C8E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93137" o:spid="_x0000_s3073" type="#_x0000_t136" style="position:absolute;left:0;text-align:left;margin-left:0;margin-top:0;width:544.05pt;height:41.85pt;rotation:315;z-index:-251659776;mso-position-horizontal:center;mso-position-horizontal-relative:margin;mso-position-vertical:center;mso-position-vertical-relative:margin;mso-width-relative:page;mso-height-relative:page" o:allowincell="f" fillcolor="silver" stroked="f">
          <v:fill opacity=".5"/>
          <v:textpath style="font-family:&quot;华文中宋&quot;;font-size:1pt" fitpath="t" string="嘉兴市千秋工程咨询有限公司"/>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0034C" w14:textId="77777777" w:rsidR="004A5CEB" w:rsidRDefault="00000000">
    <w:pPr>
      <w:pStyle w:val="afb"/>
      <w:ind w:firstLine="360"/>
    </w:pPr>
    <w:r>
      <w:pict w14:anchorId="18E5A7A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93141" o:spid="_x0000_s3078" type="#_x0000_t136" style="position:absolute;left:0;text-align:left;margin-left:0;margin-top:0;width:544.05pt;height:41.85pt;rotation:315;z-index:-251655680;mso-position-horizontal:center;mso-position-horizontal-relative:margin;mso-position-vertical:center;mso-position-vertical-relative:margin;mso-width-relative:page;mso-height-relative:page" o:allowincell="f" fillcolor="silver" stroked="f">
          <v:fill opacity=".5"/>
          <v:textpath style="font-family:&quot;华文中宋&quot;;font-size:1pt" fitpath="t" string="嘉兴市千秋工程咨询有限公司"/>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F5765" w14:textId="77777777" w:rsidR="004A5CEB" w:rsidRDefault="00000000">
    <w:pPr>
      <w:pStyle w:val="afb"/>
      <w:spacing w:line="240" w:lineRule="exact"/>
      <w:ind w:firstLine="360"/>
      <w:jc w:val="right"/>
      <w:rPr>
        <w:rFonts w:ascii="微软雅黑" w:hAnsi="微软雅黑"/>
      </w:rPr>
    </w:pPr>
    <w:r>
      <w:pict w14:anchorId="3D5E7C8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93142" o:spid="_x0000_s3077" type="#_x0000_t136" style="position:absolute;left:0;text-align:left;margin-left:0;margin-top:0;width:544.05pt;height:41.85pt;rotation:315;z-index:-251654656;mso-position-horizontal:center;mso-position-horizontal-relative:margin;mso-position-vertical:center;mso-position-vertical-relative:margin;mso-width-relative:page;mso-height-relative:page" o:allowincell="f" fillcolor="silver" stroked="f">
          <v:fill opacity=".5"/>
          <v:textpath style="font-family:&quot;华文中宋&quot;;font-size:1pt" fitpath="t" string="嘉兴市千秋工程咨询有限公司"/>
          <w10:wrap anchorx="margin" anchory="margin"/>
        </v:shape>
      </w:pict>
    </w:r>
    <w:r>
      <w:rPr>
        <w:noProof/>
      </w:rPr>
      <w:drawing>
        <wp:anchor distT="0" distB="0" distL="114300" distR="114300" simplePos="0" relativeHeight="251654656" behindDoc="0" locked="0" layoutInCell="1" allowOverlap="1" wp14:anchorId="6CDD0BDB" wp14:editId="771CBA34">
          <wp:simplePos x="0" y="0"/>
          <wp:positionH relativeFrom="column">
            <wp:posOffset>250825</wp:posOffset>
          </wp:positionH>
          <wp:positionV relativeFrom="paragraph">
            <wp:posOffset>-224155</wp:posOffset>
          </wp:positionV>
          <wp:extent cx="410845" cy="390525"/>
          <wp:effectExtent l="0" t="0" r="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418776" cy="397838"/>
                  </a:xfrm>
                  <a:prstGeom prst="rect">
                    <a:avLst/>
                  </a:prstGeom>
                </pic:spPr>
              </pic:pic>
            </a:graphicData>
          </a:graphic>
        </wp:anchor>
      </w:drawing>
    </w:r>
    <w:proofErr w:type="gramStart"/>
    <w:r>
      <w:rPr>
        <w:rFonts w:ascii="微软雅黑" w:hAnsi="微软雅黑" w:hint="eastAsia"/>
      </w:rPr>
      <w:t>秀洲区</w:t>
    </w:r>
    <w:proofErr w:type="gramEnd"/>
    <w:r>
      <w:rPr>
        <w:rFonts w:ascii="微软雅黑" w:hAnsi="微软雅黑" w:hint="eastAsia"/>
      </w:rPr>
      <w:t>图书馆2024年度纸质中文图书采购项目·公开招标文件</w:t>
    </w:r>
    <w:r>
      <w:rPr>
        <w:noProof/>
      </w:rPr>
      <mc:AlternateContent>
        <mc:Choice Requires="wps">
          <w:drawing>
            <wp:anchor distT="0" distB="0" distL="114300" distR="114300" simplePos="0" relativeHeight="251655680" behindDoc="1" locked="0" layoutInCell="0" allowOverlap="1" wp14:anchorId="24206197" wp14:editId="094CABB6">
              <wp:simplePos x="0" y="0"/>
              <wp:positionH relativeFrom="margin">
                <wp:align>center</wp:align>
              </wp:positionH>
              <wp:positionV relativeFrom="margin">
                <wp:align>center</wp:align>
              </wp:positionV>
              <wp:extent cx="6909435" cy="123825"/>
              <wp:effectExtent l="0" t="0" r="0" b="0"/>
              <wp:wrapNone/>
              <wp:docPr id="3" name="WordArt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909435" cy="123825"/>
                      </a:xfrm>
                      <a:prstGeom prst="rect">
                        <a:avLst/>
                      </a:prstGeom>
                      <a:noFill/>
                      <a:ln>
                        <a:noFill/>
                      </a:ln>
                      <a:effectLst/>
                    </wps:spPr>
                    <wps:txbx>
                      <w:txbxContent>
                        <w:p w14:paraId="709849FA" w14:textId="77777777" w:rsidR="004A5CEB" w:rsidRDefault="00000000">
                          <w:pPr>
                            <w:ind w:firstLine="40"/>
                            <w:jc w:val="center"/>
                            <w:rPr>
                              <w:color w:val="C0C0C0"/>
                              <w:kern w:val="0"/>
                              <w:sz w:val="2"/>
                              <w:szCs w:val="2"/>
                            </w:rPr>
                          </w:pPr>
                          <w:r>
                            <w:rPr>
                              <w:rFonts w:hint="eastAsia"/>
                              <w:color w:val="C0C0C0"/>
                              <w:sz w:val="2"/>
                              <w:szCs w:val="2"/>
                            </w:rPr>
                            <w:t>嘉兴市千秋工程咨询有限公司</w:t>
                          </w:r>
                        </w:p>
                      </w:txbxContent>
                    </wps:txbx>
                    <wps:bodyPr wrap="square" numCol="1" fromWordArt="1">
                      <a:prstTxWarp prst="textPlain">
                        <a:avLst>
                          <a:gd name="adj" fmla="val 50000"/>
                        </a:avLst>
                      </a:prstTxWarp>
                      <a:spAutoFit/>
                    </wps:bodyPr>
                  </wps:wsp>
                </a:graphicData>
              </a:graphic>
            </wp:anchor>
          </w:drawing>
        </mc:Choice>
        <mc:Fallback>
          <w:pict>
            <v:shapetype w14:anchorId="24206197" id="_x0000_t202" coordsize="21600,21600" o:spt="202" path="m,l,21600r21600,l21600,xe">
              <v:stroke joinstyle="miter"/>
              <v:path gradientshapeok="t" o:connecttype="rect"/>
            </v:shapetype>
            <v:shape id="WordArt 4" o:spid="_x0000_s1026" type="#_x0000_t202" style="position:absolute;left:0;text-align:left;margin-left:0;margin-top:0;width:544.05pt;height:9.75pt;rotation:-45;z-index:-251660800;visibility:visible;mso-wrap-style:square;mso-wrap-distance-left:9pt;mso-wrap-distance-top:0;mso-wrap-distance-right:9pt;mso-wrap-distance-bottom:0;mso-position-horizontal:center;mso-position-horizontal-relative:margin;mso-position-vertical:center;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" o:allowincell="f" filled="f" stroked="f">
              <o:lock v:ext="edit" shapetype="t"/>
              <v:textbox style="mso-fit-shape-to-text:t">
                <w:txbxContent>
                  <w:p w14:paraId="709849FA" w14:textId="77777777" w:rsidR="004A5CEB" w:rsidRDefault="00000000">
                    <w:pPr>
                      <w:ind w:firstLine="40"/>
                      <w:jc w:val="center"/>
                      <w:rPr>
                        <w:color w:val="C0C0C0"/>
                        <w:kern w:val="0"/>
                        <w:sz w:val="2"/>
                        <w:szCs w:val="2"/>
                      </w:rPr>
                    </w:pPr>
                    <w:r>
                      <w:rPr>
                        <w:rFonts w:hint="eastAsia"/>
                        <w:color w:val="C0C0C0"/>
                        <w:sz w:val="2"/>
                        <w:szCs w:val="2"/>
                      </w:rPr>
                      <w:t>嘉兴市千秋工程咨询有限公司</w:t>
                    </w:r>
                  </w:p>
                </w:txbxContent>
              </v:textbox>
              <w10:wrap anchorx="margin" anchory="margin"/>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791C5" w14:textId="77777777" w:rsidR="004A5CEB" w:rsidRDefault="00000000">
    <w:pPr>
      <w:pStyle w:val="afb"/>
      <w:ind w:firstLine="360"/>
    </w:pPr>
    <w:r>
      <w:pict w14:anchorId="5D640E0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93140" o:spid="_x0000_s3076" type="#_x0000_t136" style="position:absolute;left:0;text-align:left;margin-left:0;margin-top:0;width:544.05pt;height:41.85pt;rotation:315;z-index:-251656704;mso-position-horizontal:center;mso-position-horizontal-relative:margin;mso-position-vertical:center;mso-position-vertical-relative:margin;mso-width-relative:page;mso-height-relative:page" o:allowincell="f" fillcolor="silver" stroked="f">
          <v:fill opacity=".5"/>
          <v:textpath style="font-family:&quot;华文中宋&quot;;font-size:1pt" fitpath="t" string="嘉兴市千秋工程咨询有限公司"/>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0F99A91"/>
    <w:multiLevelType w:val="multilevel"/>
    <w:tmpl w:val="80F99A91"/>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 w15:restartNumberingAfterBreak="0">
    <w:nsid w:val="823FDCBE"/>
    <w:multiLevelType w:val="multilevel"/>
    <w:tmpl w:val="823FDCBE"/>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2" w15:restartNumberingAfterBreak="0">
    <w:nsid w:val="91B2ABB6"/>
    <w:multiLevelType w:val="multilevel"/>
    <w:tmpl w:val="91B2ABB6"/>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3" w15:restartNumberingAfterBreak="0">
    <w:nsid w:val="92A091FE"/>
    <w:multiLevelType w:val="singleLevel"/>
    <w:tmpl w:val="92A091FE"/>
    <w:lvl w:ilvl="0">
      <w:start w:val="1"/>
      <w:numFmt w:val="decimal"/>
      <w:lvlText w:val="%1."/>
      <w:lvlJc w:val="left"/>
      <w:pPr>
        <w:ind w:left="425" w:hanging="425"/>
      </w:pPr>
      <w:rPr>
        <w:rFonts w:hint="default"/>
      </w:rPr>
    </w:lvl>
  </w:abstractNum>
  <w:abstractNum w:abstractNumId="4" w15:restartNumberingAfterBreak="0">
    <w:nsid w:val="934B1A79"/>
    <w:multiLevelType w:val="singleLevel"/>
    <w:tmpl w:val="934B1A79"/>
    <w:lvl w:ilvl="0">
      <w:start w:val="1"/>
      <w:numFmt w:val="chineseCounting"/>
      <w:suff w:val="nothing"/>
      <w:lvlText w:val="（%1）"/>
      <w:lvlJc w:val="left"/>
      <w:pPr>
        <w:ind w:left="0" w:firstLine="420"/>
      </w:pPr>
      <w:rPr>
        <w:rFonts w:hint="eastAsia"/>
      </w:rPr>
    </w:lvl>
  </w:abstractNum>
  <w:abstractNum w:abstractNumId="5" w15:restartNumberingAfterBreak="0">
    <w:nsid w:val="98974F8B"/>
    <w:multiLevelType w:val="multilevel"/>
    <w:tmpl w:val="98974F8B"/>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6" w15:restartNumberingAfterBreak="0">
    <w:nsid w:val="99A667EB"/>
    <w:multiLevelType w:val="multilevel"/>
    <w:tmpl w:val="99A667EB"/>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7" w15:restartNumberingAfterBreak="0">
    <w:nsid w:val="99BC3BA6"/>
    <w:multiLevelType w:val="multilevel"/>
    <w:tmpl w:val="99BC3BA6"/>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8" w15:restartNumberingAfterBreak="0">
    <w:nsid w:val="A178A6F6"/>
    <w:multiLevelType w:val="singleLevel"/>
    <w:tmpl w:val="A178A6F6"/>
    <w:lvl w:ilvl="0">
      <w:start w:val="1"/>
      <w:numFmt w:val="chineseCounting"/>
      <w:suff w:val="nothing"/>
      <w:lvlText w:val="（%1）"/>
      <w:lvlJc w:val="left"/>
      <w:pPr>
        <w:ind w:left="0" w:firstLine="420"/>
      </w:pPr>
      <w:rPr>
        <w:rFonts w:hint="eastAsia"/>
      </w:rPr>
    </w:lvl>
  </w:abstractNum>
  <w:abstractNum w:abstractNumId="9" w15:restartNumberingAfterBreak="0">
    <w:nsid w:val="A611F373"/>
    <w:multiLevelType w:val="multilevel"/>
    <w:tmpl w:val="A611F373"/>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0" w15:restartNumberingAfterBreak="0">
    <w:nsid w:val="AD2AD60C"/>
    <w:multiLevelType w:val="multilevel"/>
    <w:tmpl w:val="AD2AD60C"/>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1" w15:restartNumberingAfterBreak="0">
    <w:nsid w:val="AF4CF2C1"/>
    <w:multiLevelType w:val="singleLevel"/>
    <w:tmpl w:val="AF4CF2C1"/>
    <w:lvl w:ilvl="0">
      <w:start w:val="1"/>
      <w:numFmt w:val="chineseCounting"/>
      <w:suff w:val="nothing"/>
      <w:lvlText w:val="（%1）"/>
      <w:lvlJc w:val="left"/>
      <w:pPr>
        <w:ind w:left="0" w:firstLine="420"/>
      </w:pPr>
      <w:rPr>
        <w:rFonts w:hint="eastAsia"/>
      </w:rPr>
    </w:lvl>
  </w:abstractNum>
  <w:abstractNum w:abstractNumId="12" w15:restartNumberingAfterBreak="0">
    <w:nsid w:val="C23E660D"/>
    <w:multiLevelType w:val="multilevel"/>
    <w:tmpl w:val="C23E660D"/>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3" w15:restartNumberingAfterBreak="0">
    <w:nsid w:val="C7223D79"/>
    <w:multiLevelType w:val="multilevel"/>
    <w:tmpl w:val="C7223D79"/>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4" w15:restartNumberingAfterBreak="0">
    <w:nsid w:val="D7037E7A"/>
    <w:multiLevelType w:val="singleLevel"/>
    <w:tmpl w:val="D7037E7A"/>
    <w:lvl w:ilvl="0">
      <w:start w:val="1"/>
      <w:numFmt w:val="decimal"/>
      <w:lvlText w:val="(%1)"/>
      <w:lvlJc w:val="left"/>
      <w:pPr>
        <w:ind w:left="425" w:hanging="425"/>
      </w:pPr>
      <w:rPr>
        <w:rFonts w:hint="default"/>
      </w:rPr>
    </w:lvl>
  </w:abstractNum>
  <w:abstractNum w:abstractNumId="15" w15:restartNumberingAfterBreak="0">
    <w:nsid w:val="E4936E95"/>
    <w:multiLevelType w:val="multilevel"/>
    <w:tmpl w:val="E4936E95"/>
    <w:lvl w:ilvl="0">
      <w:start w:val="1"/>
      <w:numFmt w:val="chineseCounting"/>
      <w:pStyle w:val="1"/>
      <w:suff w:val="nothing"/>
      <w:lvlText w:val="%1、"/>
      <w:lvlJc w:val="left"/>
      <w:pPr>
        <w:ind w:left="0" w:firstLine="0"/>
      </w:pPr>
      <w:rPr>
        <w:rFonts w:hint="eastAsia"/>
      </w:rPr>
    </w:lvl>
    <w:lvl w:ilvl="1">
      <w:start w:val="1"/>
      <w:numFmt w:val="chineseCounting"/>
      <w:pStyle w:val="2"/>
      <w:suff w:val="nothing"/>
      <w:lvlText w:val="（%2）"/>
      <w:lvlJc w:val="left"/>
      <w:pPr>
        <w:ind w:left="284" w:firstLine="0"/>
      </w:pPr>
      <w:rPr>
        <w:rFonts w:hint="eastAsia"/>
      </w:rPr>
    </w:lvl>
    <w:lvl w:ilvl="2">
      <w:start w:val="1"/>
      <w:numFmt w:val="decimal"/>
      <w:pStyle w:val="3"/>
      <w:suff w:val="nothing"/>
      <w:lvlText w:val="%3．"/>
      <w:lvlJc w:val="left"/>
      <w:pPr>
        <w:ind w:left="-116" w:firstLine="400"/>
      </w:pPr>
      <w:rPr>
        <w:rFonts w:hint="eastAsia"/>
      </w:rPr>
    </w:lvl>
    <w:lvl w:ilvl="3">
      <w:start w:val="1"/>
      <w:numFmt w:val="decimal"/>
      <w:pStyle w:val="4"/>
      <w:suff w:val="nothing"/>
      <w:lvlText w:val="（%4）"/>
      <w:lvlJc w:val="left"/>
      <w:pPr>
        <w:ind w:left="0" w:firstLine="402"/>
      </w:pPr>
      <w:rPr>
        <w:rFonts w:hint="eastAsia"/>
      </w:rPr>
    </w:lvl>
    <w:lvl w:ilvl="4">
      <w:start w:val="1"/>
      <w:numFmt w:val="decimalEnclosedCircleChinese"/>
      <w:pStyle w:val="5"/>
      <w:suff w:val="nothing"/>
      <w:lvlText w:val="%5"/>
      <w:lvlJc w:val="left"/>
      <w:pPr>
        <w:ind w:left="0" w:firstLine="402"/>
      </w:pPr>
      <w:rPr>
        <w:rFonts w:hint="eastAsia"/>
      </w:rPr>
    </w:lvl>
    <w:lvl w:ilvl="5">
      <w:start w:val="1"/>
      <w:numFmt w:val="decimal"/>
      <w:pStyle w:val="6"/>
      <w:suff w:val="nothing"/>
      <w:lvlText w:val="%6）"/>
      <w:lvlJc w:val="left"/>
      <w:pPr>
        <w:ind w:left="0" w:firstLine="402"/>
      </w:pPr>
      <w:rPr>
        <w:rFonts w:hint="eastAsia"/>
      </w:rPr>
    </w:lvl>
    <w:lvl w:ilvl="6">
      <w:start w:val="1"/>
      <w:numFmt w:val="lowerLetter"/>
      <w:pStyle w:val="7"/>
      <w:suff w:val="nothing"/>
      <w:lvlText w:val="%7．"/>
      <w:lvlJc w:val="left"/>
      <w:pPr>
        <w:ind w:left="0" w:firstLine="402"/>
      </w:pPr>
      <w:rPr>
        <w:rFonts w:hint="eastAsia"/>
      </w:rPr>
    </w:lvl>
    <w:lvl w:ilvl="7">
      <w:start w:val="1"/>
      <w:numFmt w:val="lowerLetter"/>
      <w:pStyle w:val="8"/>
      <w:suff w:val="nothing"/>
      <w:lvlText w:val="%8）"/>
      <w:lvlJc w:val="left"/>
      <w:pPr>
        <w:ind w:left="0" w:firstLine="402"/>
      </w:pPr>
      <w:rPr>
        <w:rFonts w:hint="eastAsia"/>
      </w:rPr>
    </w:lvl>
    <w:lvl w:ilvl="8">
      <w:start w:val="1"/>
      <w:numFmt w:val="lowerRoman"/>
      <w:pStyle w:val="9"/>
      <w:suff w:val="nothing"/>
      <w:lvlText w:val="%9 "/>
      <w:lvlJc w:val="left"/>
      <w:pPr>
        <w:ind w:left="0" w:firstLine="402"/>
      </w:pPr>
      <w:rPr>
        <w:rFonts w:hint="eastAsia"/>
      </w:rPr>
    </w:lvl>
  </w:abstractNum>
  <w:abstractNum w:abstractNumId="16" w15:restartNumberingAfterBreak="0">
    <w:nsid w:val="EE2B4C62"/>
    <w:multiLevelType w:val="singleLevel"/>
    <w:tmpl w:val="EE2B4C62"/>
    <w:lvl w:ilvl="0">
      <w:start w:val="1"/>
      <w:numFmt w:val="chineseCounting"/>
      <w:suff w:val="nothing"/>
      <w:lvlText w:val="（%1）"/>
      <w:lvlJc w:val="left"/>
      <w:pPr>
        <w:ind w:left="0" w:firstLine="420"/>
      </w:pPr>
      <w:rPr>
        <w:rFonts w:hint="eastAsia"/>
      </w:rPr>
    </w:lvl>
  </w:abstractNum>
  <w:abstractNum w:abstractNumId="17" w15:restartNumberingAfterBreak="0">
    <w:nsid w:val="FFFFFF7E"/>
    <w:multiLevelType w:val="singleLevel"/>
    <w:tmpl w:val="FFFFFF7E"/>
    <w:lvl w:ilvl="0">
      <w:start w:val="1"/>
      <w:numFmt w:val="decimal"/>
      <w:pStyle w:val="30"/>
      <w:lvlText w:val="%1."/>
      <w:lvlJc w:val="left"/>
      <w:pPr>
        <w:tabs>
          <w:tab w:val="left" w:pos="1200"/>
        </w:tabs>
        <w:ind w:left="1200" w:hanging="360"/>
      </w:pPr>
    </w:lvl>
  </w:abstractNum>
  <w:abstractNum w:abstractNumId="18" w15:restartNumberingAfterBreak="0">
    <w:nsid w:val="00335015"/>
    <w:multiLevelType w:val="multilevel"/>
    <w:tmpl w:val="00335015"/>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15:restartNumberingAfterBreak="0">
    <w:nsid w:val="06E07BA9"/>
    <w:multiLevelType w:val="multilevel"/>
    <w:tmpl w:val="06E07BA9"/>
    <w:lvl w:ilvl="0">
      <w:start w:val="1"/>
      <w:numFmt w:val="decimal"/>
      <w:lvlText w:val="%1."/>
      <w:lvlJc w:val="left"/>
      <w:pPr>
        <w:ind w:left="468" w:hanging="420"/>
      </w:pPr>
      <w:rPr>
        <w:rFonts w:hint="eastAsia"/>
      </w:rPr>
    </w:lvl>
    <w:lvl w:ilvl="1">
      <w:start w:val="1"/>
      <w:numFmt w:val="lowerLetter"/>
      <w:lvlText w:val="%2)"/>
      <w:lvlJc w:val="left"/>
      <w:pPr>
        <w:ind w:left="888" w:hanging="420"/>
      </w:pPr>
    </w:lvl>
    <w:lvl w:ilvl="2">
      <w:start w:val="1"/>
      <w:numFmt w:val="lowerRoman"/>
      <w:lvlText w:val="%3."/>
      <w:lvlJc w:val="right"/>
      <w:pPr>
        <w:ind w:left="1308" w:hanging="420"/>
      </w:pPr>
    </w:lvl>
    <w:lvl w:ilvl="3">
      <w:start w:val="1"/>
      <w:numFmt w:val="decimal"/>
      <w:lvlText w:val="%4."/>
      <w:lvlJc w:val="left"/>
      <w:pPr>
        <w:ind w:left="1728" w:hanging="420"/>
      </w:p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20" w15:restartNumberingAfterBreak="0">
    <w:nsid w:val="077C61A8"/>
    <w:multiLevelType w:val="multilevel"/>
    <w:tmpl w:val="077C61A8"/>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15:restartNumberingAfterBreak="0">
    <w:nsid w:val="104732A1"/>
    <w:multiLevelType w:val="multilevel"/>
    <w:tmpl w:val="104732A1"/>
    <w:lvl w:ilvl="0">
      <w:start w:val="1"/>
      <w:numFmt w:val="decimal"/>
      <w:lvlText w:val="%1."/>
      <w:lvlJc w:val="left"/>
      <w:pPr>
        <w:ind w:left="468" w:hanging="420"/>
      </w:pPr>
      <w:rPr>
        <w:rFonts w:hint="eastAsia"/>
      </w:rPr>
    </w:lvl>
    <w:lvl w:ilvl="1">
      <w:start w:val="1"/>
      <w:numFmt w:val="lowerLetter"/>
      <w:lvlText w:val="%2)"/>
      <w:lvlJc w:val="left"/>
      <w:pPr>
        <w:ind w:left="888" w:hanging="420"/>
      </w:pPr>
    </w:lvl>
    <w:lvl w:ilvl="2">
      <w:start w:val="1"/>
      <w:numFmt w:val="lowerRoman"/>
      <w:lvlText w:val="%3."/>
      <w:lvlJc w:val="right"/>
      <w:pPr>
        <w:ind w:left="1308" w:hanging="420"/>
      </w:pPr>
    </w:lvl>
    <w:lvl w:ilvl="3">
      <w:start w:val="1"/>
      <w:numFmt w:val="decimal"/>
      <w:lvlText w:val="%4."/>
      <w:lvlJc w:val="left"/>
      <w:pPr>
        <w:ind w:left="1728" w:hanging="420"/>
      </w:p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22" w15:restartNumberingAfterBreak="0">
    <w:nsid w:val="1234BDD6"/>
    <w:multiLevelType w:val="multilevel"/>
    <w:tmpl w:val="1234BDD6"/>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23" w15:restartNumberingAfterBreak="0">
    <w:nsid w:val="14885776"/>
    <w:multiLevelType w:val="multilevel"/>
    <w:tmpl w:val="14885776"/>
    <w:lvl w:ilvl="0">
      <w:start w:val="1"/>
      <w:numFmt w:val="decimal"/>
      <w:lvlText w:val="2.%1."/>
      <w:lvlJc w:val="left"/>
      <w:pPr>
        <w:ind w:left="840" w:hanging="420"/>
      </w:pPr>
      <w:rPr>
        <w:rFonts w:hint="eastAsia"/>
      </w:rPr>
    </w:lvl>
    <w:lvl w:ilvl="1">
      <w:start w:val="1"/>
      <w:numFmt w:val="lowerLetter"/>
      <w:lvlText w:val="%2)"/>
      <w:lvlJc w:val="left"/>
      <w:pPr>
        <w:ind w:left="840" w:hanging="420"/>
      </w:pPr>
    </w:lvl>
    <w:lvl w:ilvl="2">
      <w:start w:val="1"/>
      <w:numFmt w:val="decimal"/>
      <w:lvlText w:val="2.%3."/>
      <w:lvlJc w:val="left"/>
      <w:pPr>
        <w:ind w:left="1260" w:hanging="420"/>
      </w:pPr>
      <w:rPr>
        <w:rFonts w:hint="eastAsia"/>
      </w:r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15:restartNumberingAfterBreak="0">
    <w:nsid w:val="160D2808"/>
    <w:multiLevelType w:val="multilevel"/>
    <w:tmpl w:val="160D2808"/>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15:restartNumberingAfterBreak="0">
    <w:nsid w:val="1B635D6F"/>
    <w:multiLevelType w:val="multilevel"/>
    <w:tmpl w:val="1B635D6F"/>
    <w:lvl w:ilvl="0">
      <w:start w:val="1"/>
      <w:numFmt w:val="decimal"/>
      <w:lvlText w:val="（%1）"/>
      <w:lvlJc w:val="left"/>
      <w:pPr>
        <w:ind w:left="468" w:hanging="420"/>
      </w:pPr>
      <w:rPr>
        <w:rFonts w:hint="eastAsia"/>
      </w:rPr>
    </w:lvl>
    <w:lvl w:ilvl="1">
      <w:start w:val="1"/>
      <w:numFmt w:val="lowerLetter"/>
      <w:lvlText w:val="%2)"/>
      <w:lvlJc w:val="left"/>
      <w:pPr>
        <w:ind w:left="888" w:hanging="420"/>
      </w:pPr>
    </w:lvl>
    <w:lvl w:ilvl="2">
      <w:start w:val="1"/>
      <w:numFmt w:val="lowerRoman"/>
      <w:lvlText w:val="%3."/>
      <w:lvlJc w:val="right"/>
      <w:pPr>
        <w:ind w:left="1308" w:hanging="420"/>
      </w:pPr>
    </w:lvl>
    <w:lvl w:ilvl="3">
      <w:start w:val="1"/>
      <w:numFmt w:val="decimal"/>
      <w:lvlText w:val="（%4）"/>
      <w:lvlJc w:val="left"/>
      <w:pPr>
        <w:ind w:left="4107" w:hanging="420"/>
      </w:pPr>
      <w:rPr>
        <w:rFonts w:hint="eastAsia"/>
      </w:r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26" w15:restartNumberingAfterBreak="0">
    <w:nsid w:val="1F810F9A"/>
    <w:multiLevelType w:val="singleLevel"/>
    <w:tmpl w:val="1F810F9A"/>
    <w:lvl w:ilvl="0">
      <w:start w:val="1"/>
      <w:numFmt w:val="decimal"/>
      <w:suff w:val="nothing"/>
      <w:lvlText w:val="%1、"/>
      <w:lvlJc w:val="left"/>
    </w:lvl>
  </w:abstractNum>
  <w:abstractNum w:abstractNumId="27" w15:restartNumberingAfterBreak="0">
    <w:nsid w:val="20F63CAD"/>
    <w:multiLevelType w:val="multilevel"/>
    <w:tmpl w:val="20F63CAD"/>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8" w15:restartNumberingAfterBreak="0">
    <w:nsid w:val="270924BF"/>
    <w:multiLevelType w:val="multilevel"/>
    <w:tmpl w:val="270924BF"/>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29" w15:restartNumberingAfterBreak="0">
    <w:nsid w:val="28C69334"/>
    <w:multiLevelType w:val="singleLevel"/>
    <w:tmpl w:val="28C69334"/>
    <w:lvl w:ilvl="0">
      <w:start w:val="1"/>
      <w:numFmt w:val="decimal"/>
      <w:lvlText w:val="%1."/>
      <w:lvlJc w:val="left"/>
      <w:pPr>
        <w:ind w:left="425" w:hanging="425"/>
      </w:pPr>
      <w:rPr>
        <w:rFonts w:hint="default"/>
      </w:rPr>
    </w:lvl>
  </w:abstractNum>
  <w:abstractNum w:abstractNumId="30" w15:restartNumberingAfterBreak="0">
    <w:nsid w:val="29916781"/>
    <w:multiLevelType w:val="multilevel"/>
    <w:tmpl w:val="29916781"/>
    <w:lvl w:ilvl="0">
      <w:start w:val="1"/>
      <w:numFmt w:val="decimal"/>
      <w:lvlText w:val="（%1）"/>
      <w:lvlJc w:val="left"/>
      <w:pPr>
        <w:ind w:left="468" w:hanging="420"/>
      </w:pPr>
      <w:rPr>
        <w:rFonts w:hint="eastAsia"/>
      </w:rPr>
    </w:lvl>
    <w:lvl w:ilvl="1">
      <w:start w:val="1"/>
      <w:numFmt w:val="decimal"/>
      <w:lvlText w:val="（%2）"/>
      <w:lvlJc w:val="left"/>
      <w:pPr>
        <w:ind w:left="468" w:hanging="420"/>
      </w:pPr>
      <w:rPr>
        <w:rFonts w:hint="eastAsia"/>
      </w:rPr>
    </w:lvl>
    <w:lvl w:ilvl="2">
      <w:start w:val="1"/>
      <w:numFmt w:val="lowerRoman"/>
      <w:lvlText w:val="%3."/>
      <w:lvlJc w:val="right"/>
      <w:pPr>
        <w:ind w:left="1308" w:hanging="420"/>
      </w:pPr>
    </w:lvl>
    <w:lvl w:ilvl="3">
      <w:start w:val="1"/>
      <w:numFmt w:val="decimal"/>
      <w:lvlText w:val="%4."/>
      <w:lvlJc w:val="left"/>
      <w:pPr>
        <w:ind w:left="1728" w:hanging="420"/>
      </w:p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31" w15:restartNumberingAfterBreak="0">
    <w:nsid w:val="2C46DFF7"/>
    <w:multiLevelType w:val="singleLevel"/>
    <w:tmpl w:val="2C46DFF7"/>
    <w:lvl w:ilvl="0">
      <w:start w:val="1"/>
      <w:numFmt w:val="chineseCounting"/>
      <w:suff w:val="nothing"/>
      <w:lvlText w:val="（%1）"/>
      <w:lvlJc w:val="left"/>
      <w:pPr>
        <w:ind w:left="0" w:firstLine="420"/>
      </w:pPr>
      <w:rPr>
        <w:rFonts w:hint="eastAsia"/>
      </w:rPr>
    </w:lvl>
  </w:abstractNum>
  <w:abstractNum w:abstractNumId="32" w15:restartNumberingAfterBreak="0">
    <w:nsid w:val="2CA0AB54"/>
    <w:multiLevelType w:val="multilevel"/>
    <w:tmpl w:val="2CA0AB54"/>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33" w15:restartNumberingAfterBreak="0">
    <w:nsid w:val="2E67527E"/>
    <w:multiLevelType w:val="multilevel"/>
    <w:tmpl w:val="2E67527E"/>
    <w:lvl w:ilvl="0">
      <w:start w:val="1"/>
      <w:numFmt w:val="decimal"/>
      <w:lvlText w:val="（%1）"/>
      <w:lvlJc w:val="left"/>
      <w:pPr>
        <w:ind w:left="468" w:hanging="420"/>
      </w:pPr>
      <w:rPr>
        <w:rFonts w:hint="eastAsia"/>
      </w:rPr>
    </w:lvl>
    <w:lvl w:ilvl="1">
      <w:start w:val="1"/>
      <w:numFmt w:val="lowerLetter"/>
      <w:lvlText w:val="%2)"/>
      <w:lvlJc w:val="left"/>
      <w:pPr>
        <w:ind w:left="888" w:hanging="420"/>
      </w:pPr>
    </w:lvl>
    <w:lvl w:ilvl="2">
      <w:start w:val="1"/>
      <w:numFmt w:val="lowerRoman"/>
      <w:lvlText w:val="%3."/>
      <w:lvlJc w:val="right"/>
      <w:pPr>
        <w:ind w:left="1308" w:hanging="420"/>
      </w:pPr>
    </w:lvl>
    <w:lvl w:ilvl="3">
      <w:start w:val="1"/>
      <w:numFmt w:val="decimal"/>
      <w:lvlText w:val="（%4）"/>
      <w:lvlJc w:val="left"/>
      <w:pPr>
        <w:ind w:left="1728" w:hanging="420"/>
      </w:pPr>
      <w:rPr>
        <w:rFonts w:hint="eastAsia"/>
      </w:r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34" w15:restartNumberingAfterBreak="0">
    <w:nsid w:val="3423527C"/>
    <w:multiLevelType w:val="multilevel"/>
    <w:tmpl w:val="3423527C"/>
    <w:lvl w:ilvl="0">
      <w:start w:val="1"/>
      <w:numFmt w:val="decimal"/>
      <w:lvlText w:val="（%1）"/>
      <w:lvlJc w:val="left"/>
      <w:pPr>
        <w:ind w:left="468" w:hanging="420"/>
      </w:pPr>
      <w:rPr>
        <w:rFonts w:hint="eastAsia"/>
      </w:rPr>
    </w:lvl>
    <w:lvl w:ilvl="1">
      <w:start w:val="1"/>
      <w:numFmt w:val="lowerLetter"/>
      <w:lvlText w:val="%2)"/>
      <w:lvlJc w:val="left"/>
      <w:pPr>
        <w:ind w:left="888" w:hanging="420"/>
      </w:pPr>
    </w:lvl>
    <w:lvl w:ilvl="2">
      <w:start w:val="1"/>
      <w:numFmt w:val="lowerRoman"/>
      <w:lvlText w:val="%3."/>
      <w:lvlJc w:val="right"/>
      <w:pPr>
        <w:ind w:left="1308" w:hanging="420"/>
      </w:pPr>
    </w:lvl>
    <w:lvl w:ilvl="3">
      <w:start w:val="1"/>
      <w:numFmt w:val="decimal"/>
      <w:lvlText w:val="%4."/>
      <w:lvlJc w:val="left"/>
      <w:pPr>
        <w:ind w:left="1728" w:hanging="420"/>
      </w:p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35" w15:restartNumberingAfterBreak="0">
    <w:nsid w:val="34FF5EAA"/>
    <w:multiLevelType w:val="multilevel"/>
    <w:tmpl w:val="34FF5EAA"/>
    <w:lvl w:ilvl="0">
      <w:start w:val="1"/>
      <w:numFmt w:val="decimal"/>
      <w:lvlText w:val="(%1)"/>
      <w:lvlJc w:val="left"/>
      <w:pPr>
        <w:ind w:left="840" w:hanging="4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lowerLetter"/>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6" w15:restartNumberingAfterBreak="0">
    <w:nsid w:val="3ABC0702"/>
    <w:multiLevelType w:val="multilevel"/>
    <w:tmpl w:val="3ABC0702"/>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7" w15:restartNumberingAfterBreak="0">
    <w:nsid w:val="3C042ECA"/>
    <w:multiLevelType w:val="multilevel"/>
    <w:tmpl w:val="3C042ECA"/>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38" w15:restartNumberingAfterBreak="0">
    <w:nsid w:val="3D0E6FFD"/>
    <w:multiLevelType w:val="multilevel"/>
    <w:tmpl w:val="3D0E6FFD"/>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9" w15:restartNumberingAfterBreak="0">
    <w:nsid w:val="3F863BBF"/>
    <w:multiLevelType w:val="multilevel"/>
    <w:tmpl w:val="3F863BBF"/>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15:restartNumberingAfterBreak="0">
    <w:nsid w:val="439B0D2E"/>
    <w:multiLevelType w:val="multilevel"/>
    <w:tmpl w:val="439B0D2E"/>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1" w15:restartNumberingAfterBreak="0">
    <w:nsid w:val="46B53FE7"/>
    <w:multiLevelType w:val="multilevel"/>
    <w:tmpl w:val="46B53FE7"/>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2" w15:restartNumberingAfterBreak="0">
    <w:nsid w:val="47FFC33B"/>
    <w:multiLevelType w:val="multilevel"/>
    <w:tmpl w:val="47FFC33B"/>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3" w15:restartNumberingAfterBreak="0">
    <w:nsid w:val="4BD3E4B9"/>
    <w:multiLevelType w:val="multilevel"/>
    <w:tmpl w:val="4BD3E4B9"/>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4" w15:restartNumberingAfterBreak="0">
    <w:nsid w:val="5074C116"/>
    <w:multiLevelType w:val="singleLevel"/>
    <w:tmpl w:val="5074C116"/>
    <w:lvl w:ilvl="0">
      <w:start w:val="1"/>
      <w:numFmt w:val="chineseCounting"/>
      <w:suff w:val="nothing"/>
      <w:lvlText w:val="%1、"/>
      <w:lvlJc w:val="left"/>
      <w:pPr>
        <w:ind w:left="0" w:firstLine="420"/>
      </w:pPr>
      <w:rPr>
        <w:rFonts w:hint="eastAsia"/>
      </w:rPr>
    </w:lvl>
  </w:abstractNum>
  <w:abstractNum w:abstractNumId="45" w15:restartNumberingAfterBreak="0">
    <w:nsid w:val="51FA1A31"/>
    <w:multiLevelType w:val="multilevel"/>
    <w:tmpl w:val="51FA1A31"/>
    <w:lvl w:ilvl="0">
      <w:start w:val="1"/>
      <w:numFmt w:val="japaneseCounting"/>
      <w:pStyle w:val="a"/>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6" w15:restartNumberingAfterBreak="0">
    <w:nsid w:val="56856D66"/>
    <w:multiLevelType w:val="multilevel"/>
    <w:tmpl w:val="56856D66"/>
    <w:lvl w:ilvl="0">
      <w:start w:val="1"/>
      <w:numFmt w:val="chineseCounting"/>
      <w:lvlText w:val="%1、"/>
      <w:lvlJc w:val="left"/>
      <w:pPr>
        <w:ind w:left="468" w:hanging="420"/>
      </w:pPr>
    </w:lvl>
    <w:lvl w:ilvl="1">
      <w:start w:val="1"/>
      <w:numFmt w:val="japaneseCounting"/>
      <w:lvlText w:val="（%2）"/>
      <w:lvlJc w:val="left"/>
      <w:pPr>
        <w:ind w:left="1188" w:hanging="720"/>
      </w:pPr>
      <w:rPr>
        <w:rFonts w:hint="default"/>
      </w:rPr>
    </w:lvl>
    <w:lvl w:ilvl="2">
      <w:start w:val="1"/>
      <w:numFmt w:val="lowerRoman"/>
      <w:lvlText w:val="%3."/>
      <w:lvlJc w:val="right"/>
      <w:pPr>
        <w:ind w:left="1308" w:hanging="420"/>
      </w:pPr>
    </w:lvl>
    <w:lvl w:ilvl="3">
      <w:start w:val="1"/>
      <w:numFmt w:val="decimal"/>
      <w:lvlText w:val="%4."/>
      <w:lvlJc w:val="left"/>
      <w:pPr>
        <w:ind w:left="1728" w:hanging="420"/>
      </w:p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47" w15:restartNumberingAfterBreak="0">
    <w:nsid w:val="576A9B5C"/>
    <w:multiLevelType w:val="multilevel"/>
    <w:tmpl w:val="576A9B5C"/>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8" w15:restartNumberingAfterBreak="0">
    <w:nsid w:val="5AFFFA56"/>
    <w:multiLevelType w:val="multilevel"/>
    <w:tmpl w:val="5AFFFA56"/>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9" w15:restartNumberingAfterBreak="0">
    <w:nsid w:val="5C167E2C"/>
    <w:multiLevelType w:val="multilevel"/>
    <w:tmpl w:val="5C167E2C"/>
    <w:lvl w:ilvl="0">
      <w:start w:val="1"/>
      <w:numFmt w:val="decimal"/>
      <w:lvlText w:val="%1."/>
      <w:lvlJc w:val="left"/>
      <w:pPr>
        <w:ind w:left="468" w:hanging="420"/>
      </w:pPr>
      <w:rPr>
        <w:rFonts w:hint="eastAsia"/>
      </w:rPr>
    </w:lvl>
    <w:lvl w:ilvl="1">
      <w:start w:val="1"/>
      <w:numFmt w:val="lowerLetter"/>
      <w:lvlText w:val="%2)"/>
      <w:lvlJc w:val="left"/>
      <w:pPr>
        <w:ind w:left="888" w:hanging="420"/>
      </w:pPr>
    </w:lvl>
    <w:lvl w:ilvl="2">
      <w:start w:val="1"/>
      <w:numFmt w:val="lowerRoman"/>
      <w:lvlText w:val="%3."/>
      <w:lvlJc w:val="right"/>
      <w:pPr>
        <w:ind w:left="1308" w:hanging="420"/>
      </w:pPr>
    </w:lvl>
    <w:lvl w:ilvl="3">
      <w:start w:val="1"/>
      <w:numFmt w:val="decimal"/>
      <w:lvlText w:val="%4."/>
      <w:lvlJc w:val="left"/>
      <w:pPr>
        <w:ind w:left="1728" w:hanging="420"/>
      </w:p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50" w15:restartNumberingAfterBreak="0">
    <w:nsid w:val="5CA27417"/>
    <w:multiLevelType w:val="multilevel"/>
    <w:tmpl w:val="5CA27417"/>
    <w:lvl w:ilvl="0">
      <w:start w:val="1"/>
      <w:numFmt w:val="decimal"/>
      <w:lvlText w:val="%1."/>
      <w:lvlJc w:val="left"/>
      <w:pPr>
        <w:ind w:left="468" w:hanging="420"/>
      </w:pPr>
      <w:rPr>
        <w:rFonts w:hint="eastAsia"/>
      </w:rPr>
    </w:lvl>
    <w:lvl w:ilvl="1">
      <w:start w:val="1"/>
      <w:numFmt w:val="lowerLetter"/>
      <w:lvlText w:val="%2)"/>
      <w:lvlJc w:val="left"/>
      <w:pPr>
        <w:ind w:left="888" w:hanging="420"/>
      </w:pPr>
    </w:lvl>
    <w:lvl w:ilvl="2">
      <w:start w:val="1"/>
      <w:numFmt w:val="lowerRoman"/>
      <w:lvlText w:val="%3."/>
      <w:lvlJc w:val="right"/>
      <w:pPr>
        <w:ind w:left="1308" w:hanging="420"/>
      </w:pPr>
    </w:lvl>
    <w:lvl w:ilvl="3">
      <w:start w:val="1"/>
      <w:numFmt w:val="decimal"/>
      <w:lvlText w:val="%4."/>
      <w:lvlJc w:val="left"/>
      <w:pPr>
        <w:ind w:left="1728" w:hanging="420"/>
      </w:p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51" w15:restartNumberingAfterBreak="0">
    <w:nsid w:val="603BCCFC"/>
    <w:multiLevelType w:val="multilevel"/>
    <w:tmpl w:val="603BCCFC"/>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52" w15:restartNumberingAfterBreak="0">
    <w:nsid w:val="6117FB0A"/>
    <w:multiLevelType w:val="singleLevel"/>
    <w:tmpl w:val="6117FB0A"/>
    <w:lvl w:ilvl="0">
      <w:start w:val="1"/>
      <w:numFmt w:val="chineseCounting"/>
      <w:suff w:val="nothing"/>
      <w:lvlText w:val="（%1）"/>
      <w:lvlJc w:val="left"/>
      <w:pPr>
        <w:ind w:left="0" w:firstLine="420"/>
      </w:pPr>
      <w:rPr>
        <w:rFonts w:hint="eastAsia"/>
      </w:rPr>
    </w:lvl>
  </w:abstractNum>
  <w:abstractNum w:abstractNumId="53" w15:restartNumberingAfterBreak="0">
    <w:nsid w:val="64FA1024"/>
    <w:multiLevelType w:val="multilevel"/>
    <w:tmpl w:val="64FA1024"/>
    <w:lvl w:ilvl="0">
      <w:start w:val="1"/>
      <w:numFmt w:val="chineseCountingThousand"/>
      <w:lvlText w:val="(%1)"/>
      <w:lvlJc w:val="left"/>
      <w:pPr>
        <w:ind w:left="840" w:hanging="420"/>
      </w:pPr>
    </w:lvl>
    <w:lvl w:ilvl="1">
      <w:start w:val="1"/>
      <w:numFmt w:val="chineseCountingThousand"/>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4" w15:restartNumberingAfterBreak="0">
    <w:nsid w:val="67311956"/>
    <w:multiLevelType w:val="multilevel"/>
    <w:tmpl w:val="67311956"/>
    <w:lvl w:ilvl="0">
      <w:start w:val="1"/>
      <w:numFmt w:val="decimal"/>
      <w:lvlText w:val="(%1)"/>
      <w:lvlJc w:val="left"/>
      <w:pPr>
        <w:ind w:left="840" w:hanging="4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rPr>
        <w:rFonts w:hint="default"/>
      </w:r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5" w15:restartNumberingAfterBreak="0">
    <w:nsid w:val="6AF7718E"/>
    <w:multiLevelType w:val="multilevel"/>
    <w:tmpl w:val="6AF7718E"/>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56" w15:restartNumberingAfterBreak="0">
    <w:nsid w:val="6DB04241"/>
    <w:multiLevelType w:val="multilevel"/>
    <w:tmpl w:val="6DB04241"/>
    <w:lvl w:ilvl="0">
      <w:start w:val="1"/>
      <w:numFmt w:val="decimal"/>
      <w:lvlText w:val="（%1）"/>
      <w:lvlJc w:val="left"/>
      <w:pPr>
        <w:ind w:left="468" w:hanging="420"/>
      </w:pPr>
      <w:rPr>
        <w:rFonts w:hint="eastAsia"/>
      </w:rPr>
    </w:lvl>
    <w:lvl w:ilvl="1">
      <w:start w:val="1"/>
      <w:numFmt w:val="lowerLetter"/>
      <w:lvlText w:val="%2)"/>
      <w:lvlJc w:val="left"/>
      <w:pPr>
        <w:ind w:left="888" w:hanging="420"/>
      </w:pPr>
    </w:lvl>
    <w:lvl w:ilvl="2">
      <w:start w:val="1"/>
      <w:numFmt w:val="lowerRoman"/>
      <w:lvlText w:val="%3."/>
      <w:lvlJc w:val="right"/>
      <w:pPr>
        <w:ind w:left="1308" w:hanging="420"/>
      </w:pPr>
    </w:lvl>
    <w:lvl w:ilvl="3">
      <w:start w:val="1"/>
      <w:numFmt w:val="decimal"/>
      <w:lvlText w:val="%4."/>
      <w:lvlJc w:val="left"/>
      <w:pPr>
        <w:ind w:left="1728" w:hanging="420"/>
      </w:pPr>
    </w:lvl>
    <w:lvl w:ilvl="4">
      <w:start w:val="1"/>
      <w:numFmt w:val="lowerLetter"/>
      <w:lvlText w:val="%5)"/>
      <w:lvlJc w:val="left"/>
      <w:pPr>
        <w:ind w:left="2148" w:hanging="420"/>
      </w:pPr>
    </w:lvl>
    <w:lvl w:ilvl="5">
      <w:start w:val="1"/>
      <w:numFmt w:val="lowerRoman"/>
      <w:lvlText w:val="%6."/>
      <w:lvlJc w:val="right"/>
      <w:pPr>
        <w:ind w:left="2568" w:hanging="420"/>
      </w:pPr>
    </w:lvl>
    <w:lvl w:ilvl="6">
      <w:start w:val="1"/>
      <w:numFmt w:val="decimal"/>
      <w:lvlText w:val="%7."/>
      <w:lvlJc w:val="left"/>
      <w:pPr>
        <w:ind w:left="2988" w:hanging="420"/>
      </w:pPr>
    </w:lvl>
    <w:lvl w:ilvl="7">
      <w:start w:val="1"/>
      <w:numFmt w:val="lowerLetter"/>
      <w:lvlText w:val="%8)"/>
      <w:lvlJc w:val="left"/>
      <w:pPr>
        <w:ind w:left="3408" w:hanging="420"/>
      </w:pPr>
    </w:lvl>
    <w:lvl w:ilvl="8">
      <w:start w:val="1"/>
      <w:numFmt w:val="lowerRoman"/>
      <w:lvlText w:val="%9."/>
      <w:lvlJc w:val="right"/>
      <w:pPr>
        <w:ind w:left="3828" w:hanging="420"/>
      </w:pPr>
    </w:lvl>
  </w:abstractNum>
  <w:abstractNum w:abstractNumId="57" w15:restartNumberingAfterBreak="0">
    <w:nsid w:val="6E4150D7"/>
    <w:multiLevelType w:val="multilevel"/>
    <w:tmpl w:val="6E4150D7"/>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58" w15:restartNumberingAfterBreak="0">
    <w:nsid w:val="6EC262CC"/>
    <w:multiLevelType w:val="multilevel"/>
    <w:tmpl w:val="6EC262CC"/>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1728" w:hanging="420"/>
      </w:pPr>
      <w:rPr>
        <w:rFonts w:hint="eastAsia"/>
      </w:r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9" w15:restartNumberingAfterBreak="0">
    <w:nsid w:val="70023C59"/>
    <w:multiLevelType w:val="multilevel"/>
    <w:tmpl w:val="70023C59"/>
    <w:lvl w:ilvl="0">
      <w:start w:val="1"/>
      <w:numFmt w:val="bullet"/>
      <w:lvlText w:val=""/>
      <w:lvlJc w:val="left"/>
      <w:pPr>
        <w:ind w:left="846" w:hanging="420"/>
      </w:pPr>
      <w:rPr>
        <w:rFonts w:ascii="Wingdings" w:hAnsi="Wingdings" w:hint="default"/>
        <w:b/>
      </w:rPr>
    </w:lvl>
    <w:lvl w:ilvl="1">
      <w:start w:val="1"/>
      <w:numFmt w:val="lowerLetter"/>
      <w:lvlText w:val="%2)"/>
      <w:lvlJc w:val="left"/>
      <w:pPr>
        <w:ind w:left="1266" w:hanging="420"/>
      </w:pPr>
    </w:lvl>
    <w:lvl w:ilvl="2">
      <w:start w:val="1"/>
      <w:numFmt w:val="lowerRoman"/>
      <w:lvlText w:val="%3."/>
      <w:lvlJc w:val="right"/>
      <w:pPr>
        <w:ind w:left="1686" w:hanging="420"/>
      </w:pPr>
    </w:lvl>
    <w:lvl w:ilvl="3">
      <w:start w:val="1"/>
      <w:numFmt w:val="decimal"/>
      <w:pStyle w:val="4H4sect1234RefHeading1rh1Headingsqlh4h41h42"/>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60" w15:restartNumberingAfterBreak="0">
    <w:nsid w:val="7FDE3998"/>
    <w:multiLevelType w:val="multilevel"/>
    <w:tmpl w:val="7FDE3998"/>
    <w:lvl w:ilvl="0">
      <w:start w:val="1"/>
      <w:numFmt w:val="chineseCounting"/>
      <w:suff w:val="nothing"/>
      <w:lvlText w:val="%1、"/>
      <w:lvlJc w:val="left"/>
      <w:pPr>
        <w:ind w:left="0" w:firstLine="0"/>
      </w:pPr>
      <w:rPr>
        <w:rFonts w:hint="eastAsia"/>
      </w:rPr>
    </w:lvl>
    <w:lvl w:ilvl="1">
      <w:start w:val="1"/>
      <w:numFmt w:val="chineseCountingThousand"/>
      <w:lvlText w:val="(%2)"/>
      <w:lvlJc w:val="left"/>
      <w:pPr>
        <w:ind w:left="704" w:hanging="420"/>
      </w:pPr>
    </w:lvl>
    <w:lvl w:ilvl="2">
      <w:start w:val="1"/>
      <w:numFmt w:val="decimal"/>
      <w:suff w:val="nothing"/>
      <w:lvlText w:val="%3．"/>
      <w:lvlJc w:val="left"/>
      <w:pPr>
        <w:ind w:left="-116" w:firstLine="400"/>
      </w:pPr>
      <w:rPr>
        <w:rFonts w:hint="eastAsia"/>
      </w:rPr>
    </w:lvl>
    <w:lvl w:ilvl="3">
      <w:start w:val="1"/>
      <w:numFmt w:val="decimal"/>
      <w:suff w:val="nothing"/>
      <w:lvlText w:val="（%4）"/>
      <w:lvlJc w:val="left"/>
      <w:pPr>
        <w:ind w:left="0" w:firstLine="402"/>
      </w:pPr>
      <w:rPr>
        <w:rFonts w:hint="eastAsia"/>
      </w:rPr>
    </w:lvl>
    <w:lvl w:ilvl="4">
      <w:start w:val="1"/>
      <w:numFmt w:val="decimalEnclosedCircleChinese"/>
      <w:suff w:val="nothing"/>
      <w:lvlText w:val="%5"/>
      <w:lvlJc w:val="left"/>
      <w:pPr>
        <w:ind w:left="0" w:firstLine="402"/>
      </w:pPr>
      <w:rPr>
        <w:rFonts w:hint="eastAsia"/>
      </w:rPr>
    </w:lvl>
    <w:lvl w:ilvl="5">
      <w:start w:val="1"/>
      <w:numFmt w:val="decimal"/>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num w:numId="1" w16cid:durableId="2045867101">
    <w:abstractNumId w:val="15"/>
  </w:num>
  <w:num w:numId="2" w16cid:durableId="1299069097">
    <w:abstractNumId w:val="45"/>
  </w:num>
  <w:num w:numId="3" w16cid:durableId="514731151">
    <w:abstractNumId w:val="17"/>
  </w:num>
  <w:num w:numId="4" w16cid:durableId="830680948">
    <w:abstractNumId w:val="59"/>
  </w:num>
  <w:num w:numId="5" w16cid:durableId="1557543806">
    <w:abstractNumId w:val="46"/>
  </w:num>
  <w:num w:numId="6" w16cid:durableId="357123676">
    <w:abstractNumId w:val="27"/>
  </w:num>
  <w:num w:numId="7" w16cid:durableId="1102147876">
    <w:abstractNumId w:val="36"/>
  </w:num>
  <w:num w:numId="8" w16cid:durableId="1001128344">
    <w:abstractNumId w:val="53"/>
  </w:num>
  <w:num w:numId="9" w16cid:durableId="1111433128">
    <w:abstractNumId w:val="19"/>
  </w:num>
  <w:num w:numId="10" w16cid:durableId="758403091">
    <w:abstractNumId w:val="21"/>
  </w:num>
  <w:num w:numId="11" w16cid:durableId="1481001589">
    <w:abstractNumId w:val="25"/>
  </w:num>
  <w:num w:numId="12" w16cid:durableId="1748648188">
    <w:abstractNumId w:val="33"/>
  </w:num>
  <w:num w:numId="13" w16cid:durableId="1521434144">
    <w:abstractNumId w:val="58"/>
  </w:num>
  <w:num w:numId="14" w16cid:durableId="1133669617">
    <w:abstractNumId w:val="56"/>
  </w:num>
  <w:num w:numId="15" w16cid:durableId="1732846368">
    <w:abstractNumId w:val="34"/>
  </w:num>
  <w:num w:numId="16" w16cid:durableId="1377390320">
    <w:abstractNumId w:val="24"/>
  </w:num>
  <w:num w:numId="17" w16cid:durableId="99836943">
    <w:abstractNumId w:val="18"/>
  </w:num>
  <w:num w:numId="18" w16cid:durableId="1721317578">
    <w:abstractNumId w:val="38"/>
  </w:num>
  <w:num w:numId="19" w16cid:durableId="12659365">
    <w:abstractNumId w:val="20"/>
  </w:num>
  <w:num w:numId="20" w16cid:durableId="1708870244">
    <w:abstractNumId w:val="39"/>
  </w:num>
  <w:num w:numId="21" w16cid:durableId="1211380060">
    <w:abstractNumId w:val="50"/>
  </w:num>
  <w:num w:numId="22" w16cid:durableId="293412857">
    <w:abstractNumId w:val="49"/>
  </w:num>
  <w:num w:numId="23" w16cid:durableId="1868444376">
    <w:abstractNumId w:val="30"/>
  </w:num>
  <w:num w:numId="24" w16cid:durableId="1252204542">
    <w:abstractNumId w:val="54"/>
  </w:num>
  <w:num w:numId="25" w16cid:durableId="1000156809">
    <w:abstractNumId w:val="29"/>
  </w:num>
  <w:num w:numId="26" w16cid:durableId="650795426">
    <w:abstractNumId w:val="60"/>
  </w:num>
  <w:num w:numId="27" w16cid:durableId="1779836243">
    <w:abstractNumId w:val="44"/>
  </w:num>
  <w:num w:numId="28" w16cid:durableId="1566067339">
    <w:abstractNumId w:val="5"/>
  </w:num>
  <w:num w:numId="29" w16cid:durableId="1283076376">
    <w:abstractNumId w:val="43"/>
  </w:num>
  <w:num w:numId="30" w16cid:durableId="816920618">
    <w:abstractNumId w:val="37"/>
  </w:num>
  <w:num w:numId="31" w16cid:durableId="1643925970">
    <w:abstractNumId w:val="13"/>
  </w:num>
  <w:num w:numId="32" w16cid:durableId="521825538">
    <w:abstractNumId w:val="52"/>
  </w:num>
  <w:num w:numId="33" w16cid:durableId="757365576">
    <w:abstractNumId w:val="12"/>
  </w:num>
  <w:num w:numId="34" w16cid:durableId="973212585">
    <w:abstractNumId w:val="23"/>
  </w:num>
  <w:num w:numId="35" w16cid:durableId="1160929671">
    <w:abstractNumId w:val="48"/>
  </w:num>
  <w:num w:numId="36" w16cid:durableId="599144152">
    <w:abstractNumId w:val="0"/>
  </w:num>
  <w:num w:numId="37" w16cid:durableId="1400403325">
    <w:abstractNumId w:val="57"/>
  </w:num>
  <w:num w:numId="38" w16cid:durableId="431438361">
    <w:abstractNumId w:val="2"/>
  </w:num>
  <w:num w:numId="39" w16cid:durableId="345442909">
    <w:abstractNumId w:val="55"/>
  </w:num>
  <w:num w:numId="40" w16cid:durableId="1076168300">
    <w:abstractNumId w:val="8"/>
  </w:num>
  <w:num w:numId="41" w16cid:durableId="1969776010">
    <w:abstractNumId w:val="40"/>
  </w:num>
  <w:num w:numId="42" w16cid:durableId="728118759">
    <w:abstractNumId w:val="31"/>
  </w:num>
  <w:num w:numId="43" w16cid:durableId="1543787120">
    <w:abstractNumId w:val="22"/>
  </w:num>
  <w:num w:numId="44" w16cid:durableId="1298611175">
    <w:abstractNumId w:val="6"/>
  </w:num>
  <w:num w:numId="45" w16cid:durableId="2107578358">
    <w:abstractNumId w:val="47"/>
  </w:num>
  <w:num w:numId="46" w16cid:durableId="1961647871">
    <w:abstractNumId w:val="7"/>
  </w:num>
  <w:num w:numId="47" w16cid:durableId="1049720883">
    <w:abstractNumId w:val="51"/>
  </w:num>
  <w:num w:numId="48" w16cid:durableId="680740704">
    <w:abstractNumId w:val="16"/>
  </w:num>
  <w:num w:numId="49" w16cid:durableId="298728969">
    <w:abstractNumId w:val="9"/>
  </w:num>
  <w:num w:numId="50" w16cid:durableId="2061971466">
    <w:abstractNumId w:val="10"/>
  </w:num>
  <w:num w:numId="51" w16cid:durableId="1257330369">
    <w:abstractNumId w:val="41"/>
  </w:num>
  <w:num w:numId="52" w16cid:durableId="1412124458">
    <w:abstractNumId w:val="1"/>
  </w:num>
  <w:num w:numId="53" w16cid:durableId="270478667">
    <w:abstractNumId w:val="42"/>
  </w:num>
  <w:num w:numId="54" w16cid:durableId="134029292">
    <w:abstractNumId w:val="4"/>
  </w:num>
  <w:num w:numId="55" w16cid:durableId="1880125685">
    <w:abstractNumId w:val="32"/>
  </w:num>
  <w:num w:numId="56" w16cid:durableId="1869220151">
    <w:abstractNumId w:val="11"/>
  </w:num>
  <w:num w:numId="57" w16cid:durableId="1957128824">
    <w:abstractNumId w:val="28"/>
  </w:num>
  <w:num w:numId="58" w16cid:durableId="636178549">
    <w:abstractNumId w:val="3"/>
  </w:num>
  <w:num w:numId="59" w16cid:durableId="1227062476">
    <w:abstractNumId w:val="14"/>
  </w:num>
  <w:num w:numId="60" w16cid:durableId="1687320929">
    <w:abstractNumId w:val="26"/>
  </w:num>
  <w:num w:numId="61" w16cid:durableId="1285425387">
    <w:abstractNumId w:val="35"/>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210"/>
  <w:drawingGridHorizontalSpacing w:val="105"/>
  <w:drawingGridVerticalSpacing w:val="156"/>
  <w:noPunctuationKerning/>
  <w:characterSpacingControl w:val="compressPunctuation"/>
  <w:hdrShapeDefaults>
    <o:shapedefaults v:ext="edit" spidmax="3079"/>
    <o:shapelayout v:ext="edit">
      <o:idmap v:ext="edit" data="1,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mFhOGJjYjA4NWM3ZTU1YjEyOGY1ZmQ1ZTU1YWFlODIifQ=="/>
  </w:docVars>
  <w:rsids>
    <w:rsidRoot w:val="00172A27"/>
    <w:rsid w:val="00000004"/>
    <w:rsid w:val="00000868"/>
    <w:rsid w:val="000021E3"/>
    <w:rsid w:val="00002FF3"/>
    <w:rsid w:val="00003C3C"/>
    <w:rsid w:val="000044F4"/>
    <w:rsid w:val="000058EA"/>
    <w:rsid w:val="00005B6A"/>
    <w:rsid w:val="0000613F"/>
    <w:rsid w:val="00006676"/>
    <w:rsid w:val="00010B34"/>
    <w:rsid w:val="00010C43"/>
    <w:rsid w:val="00011214"/>
    <w:rsid w:val="000112E4"/>
    <w:rsid w:val="00011499"/>
    <w:rsid w:val="000119C5"/>
    <w:rsid w:val="00011B6C"/>
    <w:rsid w:val="00011EDD"/>
    <w:rsid w:val="00012EA4"/>
    <w:rsid w:val="00014435"/>
    <w:rsid w:val="00015C8C"/>
    <w:rsid w:val="00016F84"/>
    <w:rsid w:val="00017123"/>
    <w:rsid w:val="0001712E"/>
    <w:rsid w:val="0001791B"/>
    <w:rsid w:val="00020A3B"/>
    <w:rsid w:val="00021F95"/>
    <w:rsid w:val="00023F05"/>
    <w:rsid w:val="0002437A"/>
    <w:rsid w:val="000248E6"/>
    <w:rsid w:val="00024B81"/>
    <w:rsid w:val="00025EE2"/>
    <w:rsid w:val="0003103E"/>
    <w:rsid w:val="00031953"/>
    <w:rsid w:val="00033451"/>
    <w:rsid w:val="00034D4D"/>
    <w:rsid w:val="000358C5"/>
    <w:rsid w:val="00037CD8"/>
    <w:rsid w:val="00037E6E"/>
    <w:rsid w:val="0004008C"/>
    <w:rsid w:val="000401D5"/>
    <w:rsid w:val="000417EE"/>
    <w:rsid w:val="00042977"/>
    <w:rsid w:val="00042AFD"/>
    <w:rsid w:val="00043120"/>
    <w:rsid w:val="00043142"/>
    <w:rsid w:val="00044100"/>
    <w:rsid w:val="000462B4"/>
    <w:rsid w:val="0004692F"/>
    <w:rsid w:val="0005070C"/>
    <w:rsid w:val="00050ADC"/>
    <w:rsid w:val="0005154C"/>
    <w:rsid w:val="000518B8"/>
    <w:rsid w:val="00051FC1"/>
    <w:rsid w:val="00052F01"/>
    <w:rsid w:val="00054E1D"/>
    <w:rsid w:val="00054F6F"/>
    <w:rsid w:val="00055D20"/>
    <w:rsid w:val="00056954"/>
    <w:rsid w:val="00057847"/>
    <w:rsid w:val="00060047"/>
    <w:rsid w:val="00061917"/>
    <w:rsid w:val="000623FD"/>
    <w:rsid w:val="00062852"/>
    <w:rsid w:val="00063364"/>
    <w:rsid w:val="000636F8"/>
    <w:rsid w:val="00063F1A"/>
    <w:rsid w:val="00064222"/>
    <w:rsid w:val="00065016"/>
    <w:rsid w:val="00066093"/>
    <w:rsid w:val="000662AD"/>
    <w:rsid w:val="00066842"/>
    <w:rsid w:val="000674C4"/>
    <w:rsid w:val="0007024A"/>
    <w:rsid w:val="0007086D"/>
    <w:rsid w:val="00070975"/>
    <w:rsid w:val="000709B0"/>
    <w:rsid w:val="000718A7"/>
    <w:rsid w:val="00072188"/>
    <w:rsid w:val="00072638"/>
    <w:rsid w:val="00072B07"/>
    <w:rsid w:val="00072BFC"/>
    <w:rsid w:val="0007340F"/>
    <w:rsid w:val="000736C9"/>
    <w:rsid w:val="00073C4C"/>
    <w:rsid w:val="00074B98"/>
    <w:rsid w:val="00074E55"/>
    <w:rsid w:val="00074FC4"/>
    <w:rsid w:val="00075E14"/>
    <w:rsid w:val="00076500"/>
    <w:rsid w:val="00076C95"/>
    <w:rsid w:val="0007718F"/>
    <w:rsid w:val="0007759B"/>
    <w:rsid w:val="0008113B"/>
    <w:rsid w:val="000856F4"/>
    <w:rsid w:val="00085D08"/>
    <w:rsid w:val="0008643D"/>
    <w:rsid w:val="00086AAA"/>
    <w:rsid w:val="000871CB"/>
    <w:rsid w:val="00087869"/>
    <w:rsid w:val="00087F2C"/>
    <w:rsid w:val="00090068"/>
    <w:rsid w:val="00090411"/>
    <w:rsid w:val="00091BB2"/>
    <w:rsid w:val="000928F0"/>
    <w:rsid w:val="00092DE6"/>
    <w:rsid w:val="000936C0"/>
    <w:rsid w:val="00093B7D"/>
    <w:rsid w:val="00093EB5"/>
    <w:rsid w:val="000941A5"/>
    <w:rsid w:val="000943B9"/>
    <w:rsid w:val="000945E3"/>
    <w:rsid w:val="000A0027"/>
    <w:rsid w:val="000A00E3"/>
    <w:rsid w:val="000A0CC8"/>
    <w:rsid w:val="000A137F"/>
    <w:rsid w:val="000A24D3"/>
    <w:rsid w:val="000A311F"/>
    <w:rsid w:val="000A4B2A"/>
    <w:rsid w:val="000A4FF5"/>
    <w:rsid w:val="000A50C0"/>
    <w:rsid w:val="000A5FDE"/>
    <w:rsid w:val="000A6697"/>
    <w:rsid w:val="000A66F6"/>
    <w:rsid w:val="000A69C1"/>
    <w:rsid w:val="000A7A2D"/>
    <w:rsid w:val="000A7F08"/>
    <w:rsid w:val="000B0797"/>
    <w:rsid w:val="000B2E80"/>
    <w:rsid w:val="000B3A48"/>
    <w:rsid w:val="000B4EDA"/>
    <w:rsid w:val="000B55B1"/>
    <w:rsid w:val="000B60F2"/>
    <w:rsid w:val="000C0619"/>
    <w:rsid w:val="000C1788"/>
    <w:rsid w:val="000C1952"/>
    <w:rsid w:val="000C2A21"/>
    <w:rsid w:val="000C3CB6"/>
    <w:rsid w:val="000C400E"/>
    <w:rsid w:val="000C4E12"/>
    <w:rsid w:val="000C519E"/>
    <w:rsid w:val="000C51E1"/>
    <w:rsid w:val="000C52F4"/>
    <w:rsid w:val="000C57A7"/>
    <w:rsid w:val="000C6654"/>
    <w:rsid w:val="000C6A53"/>
    <w:rsid w:val="000C743A"/>
    <w:rsid w:val="000D0A89"/>
    <w:rsid w:val="000D0CCE"/>
    <w:rsid w:val="000D1BEF"/>
    <w:rsid w:val="000D20F0"/>
    <w:rsid w:val="000D270C"/>
    <w:rsid w:val="000D27DF"/>
    <w:rsid w:val="000D3375"/>
    <w:rsid w:val="000D3435"/>
    <w:rsid w:val="000D3BD8"/>
    <w:rsid w:val="000D3DBC"/>
    <w:rsid w:val="000D3E83"/>
    <w:rsid w:val="000D4B19"/>
    <w:rsid w:val="000D4E06"/>
    <w:rsid w:val="000D5879"/>
    <w:rsid w:val="000D5BF2"/>
    <w:rsid w:val="000E0758"/>
    <w:rsid w:val="000E1631"/>
    <w:rsid w:val="000E1EB6"/>
    <w:rsid w:val="000E2A99"/>
    <w:rsid w:val="000E43D9"/>
    <w:rsid w:val="000E4833"/>
    <w:rsid w:val="000E5BED"/>
    <w:rsid w:val="000E66F1"/>
    <w:rsid w:val="000E6EF0"/>
    <w:rsid w:val="000E70CD"/>
    <w:rsid w:val="000F00C6"/>
    <w:rsid w:val="000F200A"/>
    <w:rsid w:val="000F2A44"/>
    <w:rsid w:val="000F2E02"/>
    <w:rsid w:val="000F3496"/>
    <w:rsid w:val="000F41DC"/>
    <w:rsid w:val="000F79F2"/>
    <w:rsid w:val="000F7AE1"/>
    <w:rsid w:val="001000CD"/>
    <w:rsid w:val="00101540"/>
    <w:rsid w:val="001029B5"/>
    <w:rsid w:val="001033A9"/>
    <w:rsid w:val="0010388E"/>
    <w:rsid w:val="00104A23"/>
    <w:rsid w:val="00104BF3"/>
    <w:rsid w:val="00104E7B"/>
    <w:rsid w:val="0010514D"/>
    <w:rsid w:val="001056B0"/>
    <w:rsid w:val="00106CA0"/>
    <w:rsid w:val="00111AC6"/>
    <w:rsid w:val="00111C03"/>
    <w:rsid w:val="00111E50"/>
    <w:rsid w:val="00112556"/>
    <w:rsid w:val="00112C9C"/>
    <w:rsid w:val="00112FE6"/>
    <w:rsid w:val="001132F9"/>
    <w:rsid w:val="001136F2"/>
    <w:rsid w:val="0011455A"/>
    <w:rsid w:val="00114F25"/>
    <w:rsid w:val="001156CC"/>
    <w:rsid w:val="00116AE5"/>
    <w:rsid w:val="00116DB7"/>
    <w:rsid w:val="00117042"/>
    <w:rsid w:val="00120242"/>
    <w:rsid w:val="0012136B"/>
    <w:rsid w:val="00121A01"/>
    <w:rsid w:val="00124174"/>
    <w:rsid w:val="00124E28"/>
    <w:rsid w:val="00124F3C"/>
    <w:rsid w:val="0012571C"/>
    <w:rsid w:val="00130A08"/>
    <w:rsid w:val="00131164"/>
    <w:rsid w:val="0013190C"/>
    <w:rsid w:val="00131EB3"/>
    <w:rsid w:val="0013283F"/>
    <w:rsid w:val="0013300D"/>
    <w:rsid w:val="00134816"/>
    <w:rsid w:val="0013572E"/>
    <w:rsid w:val="00136E52"/>
    <w:rsid w:val="00137AA7"/>
    <w:rsid w:val="001411A8"/>
    <w:rsid w:val="00145999"/>
    <w:rsid w:val="00146142"/>
    <w:rsid w:val="00146849"/>
    <w:rsid w:val="00147E8D"/>
    <w:rsid w:val="00150C59"/>
    <w:rsid w:val="001512EB"/>
    <w:rsid w:val="00151FEE"/>
    <w:rsid w:val="00152CF7"/>
    <w:rsid w:val="00155885"/>
    <w:rsid w:val="0015610D"/>
    <w:rsid w:val="0015639E"/>
    <w:rsid w:val="00156AD8"/>
    <w:rsid w:val="00157136"/>
    <w:rsid w:val="001608DD"/>
    <w:rsid w:val="00160CB6"/>
    <w:rsid w:val="001619EB"/>
    <w:rsid w:val="001632A7"/>
    <w:rsid w:val="00165C8C"/>
    <w:rsid w:val="001663C1"/>
    <w:rsid w:val="00167A45"/>
    <w:rsid w:val="00171130"/>
    <w:rsid w:val="001714F0"/>
    <w:rsid w:val="00171705"/>
    <w:rsid w:val="00171B2C"/>
    <w:rsid w:val="00172A27"/>
    <w:rsid w:val="0017424B"/>
    <w:rsid w:val="001749EA"/>
    <w:rsid w:val="00175211"/>
    <w:rsid w:val="00175441"/>
    <w:rsid w:val="00175FF0"/>
    <w:rsid w:val="00176AF1"/>
    <w:rsid w:val="001773D9"/>
    <w:rsid w:val="00180135"/>
    <w:rsid w:val="001807AC"/>
    <w:rsid w:val="00180943"/>
    <w:rsid w:val="0018285A"/>
    <w:rsid w:val="00183E56"/>
    <w:rsid w:val="00184955"/>
    <w:rsid w:val="00185BE6"/>
    <w:rsid w:val="001862F8"/>
    <w:rsid w:val="00186C73"/>
    <w:rsid w:val="00187CA1"/>
    <w:rsid w:val="001902C8"/>
    <w:rsid w:val="00190A51"/>
    <w:rsid w:val="0019121A"/>
    <w:rsid w:val="0019130B"/>
    <w:rsid w:val="00191BFD"/>
    <w:rsid w:val="00191C4B"/>
    <w:rsid w:val="00192D06"/>
    <w:rsid w:val="001942A1"/>
    <w:rsid w:val="00195029"/>
    <w:rsid w:val="001953FA"/>
    <w:rsid w:val="001961BA"/>
    <w:rsid w:val="001963C7"/>
    <w:rsid w:val="00196E8A"/>
    <w:rsid w:val="001A3799"/>
    <w:rsid w:val="001A385B"/>
    <w:rsid w:val="001A45C5"/>
    <w:rsid w:val="001A5907"/>
    <w:rsid w:val="001A66FA"/>
    <w:rsid w:val="001A78E7"/>
    <w:rsid w:val="001B024B"/>
    <w:rsid w:val="001B1462"/>
    <w:rsid w:val="001B31E0"/>
    <w:rsid w:val="001B333B"/>
    <w:rsid w:val="001B4756"/>
    <w:rsid w:val="001B598A"/>
    <w:rsid w:val="001B5E27"/>
    <w:rsid w:val="001B6161"/>
    <w:rsid w:val="001B79D7"/>
    <w:rsid w:val="001C01C4"/>
    <w:rsid w:val="001C1AA6"/>
    <w:rsid w:val="001C1EF5"/>
    <w:rsid w:val="001C2AE0"/>
    <w:rsid w:val="001C2C06"/>
    <w:rsid w:val="001C2E1A"/>
    <w:rsid w:val="001C2F33"/>
    <w:rsid w:val="001C426E"/>
    <w:rsid w:val="001C585A"/>
    <w:rsid w:val="001C5F4C"/>
    <w:rsid w:val="001C6AA7"/>
    <w:rsid w:val="001D15FA"/>
    <w:rsid w:val="001D1A01"/>
    <w:rsid w:val="001D3D2D"/>
    <w:rsid w:val="001D60F8"/>
    <w:rsid w:val="001D6C3A"/>
    <w:rsid w:val="001D7143"/>
    <w:rsid w:val="001D7E86"/>
    <w:rsid w:val="001E0DAD"/>
    <w:rsid w:val="001E0EB3"/>
    <w:rsid w:val="001E14EA"/>
    <w:rsid w:val="001E1E39"/>
    <w:rsid w:val="001E2F45"/>
    <w:rsid w:val="001E31F8"/>
    <w:rsid w:val="001E3274"/>
    <w:rsid w:val="001E3FCE"/>
    <w:rsid w:val="001E71DF"/>
    <w:rsid w:val="001F02A5"/>
    <w:rsid w:val="001F23CD"/>
    <w:rsid w:val="001F2692"/>
    <w:rsid w:val="001F32E4"/>
    <w:rsid w:val="001F3371"/>
    <w:rsid w:val="001F5A4E"/>
    <w:rsid w:val="001F6A15"/>
    <w:rsid w:val="001F7336"/>
    <w:rsid w:val="001F7997"/>
    <w:rsid w:val="002001BC"/>
    <w:rsid w:val="002004C0"/>
    <w:rsid w:val="00200E8E"/>
    <w:rsid w:val="002012BC"/>
    <w:rsid w:val="002033CF"/>
    <w:rsid w:val="00203D55"/>
    <w:rsid w:val="00204548"/>
    <w:rsid w:val="00204712"/>
    <w:rsid w:val="00205048"/>
    <w:rsid w:val="00206B06"/>
    <w:rsid w:val="00210B89"/>
    <w:rsid w:val="00210F56"/>
    <w:rsid w:val="00211484"/>
    <w:rsid w:val="0021151A"/>
    <w:rsid w:val="002116AA"/>
    <w:rsid w:val="00211B35"/>
    <w:rsid w:val="00211F5E"/>
    <w:rsid w:val="00212194"/>
    <w:rsid w:val="002121FC"/>
    <w:rsid w:val="00214014"/>
    <w:rsid w:val="0021426B"/>
    <w:rsid w:val="0021461D"/>
    <w:rsid w:val="00214F3B"/>
    <w:rsid w:val="00215023"/>
    <w:rsid w:val="00215167"/>
    <w:rsid w:val="00215261"/>
    <w:rsid w:val="0021582A"/>
    <w:rsid w:val="00216784"/>
    <w:rsid w:val="00216A4B"/>
    <w:rsid w:val="00216AF8"/>
    <w:rsid w:val="002172A3"/>
    <w:rsid w:val="00220675"/>
    <w:rsid w:val="002214C3"/>
    <w:rsid w:val="00221609"/>
    <w:rsid w:val="00221DE0"/>
    <w:rsid w:val="002237F5"/>
    <w:rsid w:val="00225B70"/>
    <w:rsid w:val="0022638E"/>
    <w:rsid w:val="002266AF"/>
    <w:rsid w:val="00227499"/>
    <w:rsid w:val="0022764B"/>
    <w:rsid w:val="002310E4"/>
    <w:rsid w:val="00231165"/>
    <w:rsid w:val="002321B2"/>
    <w:rsid w:val="00232EC1"/>
    <w:rsid w:val="002331D8"/>
    <w:rsid w:val="0023367C"/>
    <w:rsid w:val="0023556C"/>
    <w:rsid w:val="0023594C"/>
    <w:rsid w:val="0023766E"/>
    <w:rsid w:val="00237A0B"/>
    <w:rsid w:val="002402E9"/>
    <w:rsid w:val="00240907"/>
    <w:rsid w:val="00241846"/>
    <w:rsid w:val="002437FB"/>
    <w:rsid w:val="00245739"/>
    <w:rsid w:val="0024712C"/>
    <w:rsid w:val="00250561"/>
    <w:rsid w:val="00251DDD"/>
    <w:rsid w:val="00254D47"/>
    <w:rsid w:val="00255D0F"/>
    <w:rsid w:val="00257251"/>
    <w:rsid w:val="00260DF2"/>
    <w:rsid w:val="00261255"/>
    <w:rsid w:val="0026292E"/>
    <w:rsid w:val="00263176"/>
    <w:rsid w:val="00264851"/>
    <w:rsid w:val="00266055"/>
    <w:rsid w:val="00266D9C"/>
    <w:rsid w:val="0026746C"/>
    <w:rsid w:val="002705BE"/>
    <w:rsid w:val="00270CF7"/>
    <w:rsid w:val="00270F20"/>
    <w:rsid w:val="00271A16"/>
    <w:rsid w:val="00272EC3"/>
    <w:rsid w:val="00273015"/>
    <w:rsid w:val="0027337F"/>
    <w:rsid w:val="00274258"/>
    <w:rsid w:val="00274F22"/>
    <w:rsid w:val="002754FB"/>
    <w:rsid w:val="00276170"/>
    <w:rsid w:val="00276513"/>
    <w:rsid w:val="002800F9"/>
    <w:rsid w:val="00281184"/>
    <w:rsid w:val="00281E16"/>
    <w:rsid w:val="002841A4"/>
    <w:rsid w:val="0028553D"/>
    <w:rsid w:val="00285670"/>
    <w:rsid w:val="0028590F"/>
    <w:rsid w:val="00285C6B"/>
    <w:rsid w:val="0028632D"/>
    <w:rsid w:val="002864B8"/>
    <w:rsid w:val="002876AB"/>
    <w:rsid w:val="0029034A"/>
    <w:rsid w:val="00290975"/>
    <w:rsid w:val="00291954"/>
    <w:rsid w:val="00292EB5"/>
    <w:rsid w:val="0029485F"/>
    <w:rsid w:val="002A0BA9"/>
    <w:rsid w:val="002A0E86"/>
    <w:rsid w:val="002A4C9B"/>
    <w:rsid w:val="002A50EB"/>
    <w:rsid w:val="002A521B"/>
    <w:rsid w:val="002A5FDC"/>
    <w:rsid w:val="002A607A"/>
    <w:rsid w:val="002A62CD"/>
    <w:rsid w:val="002A6348"/>
    <w:rsid w:val="002A673A"/>
    <w:rsid w:val="002A694F"/>
    <w:rsid w:val="002A7DD1"/>
    <w:rsid w:val="002B0D8A"/>
    <w:rsid w:val="002B1813"/>
    <w:rsid w:val="002B1E09"/>
    <w:rsid w:val="002B2328"/>
    <w:rsid w:val="002B269F"/>
    <w:rsid w:val="002B463C"/>
    <w:rsid w:val="002B5094"/>
    <w:rsid w:val="002B5B42"/>
    <w:rsid w:val="002B5C0A"/>
    <w:rsid w:val="002B73C5"/>
    <w:rsid w:val="002B7CC9"/>
    <w:rsid w:val="002C201B"/>
    <w:rsid w:val="002C2BFF"/>
    <w:rsid w:val="002C2C79"/>
    <w:rsid w:val="002C2D68"/>
    <w:rsid w:val="002C3195"/>
    <w:rsid w:val="002C3490"/>
    <w:rsid w:val="002C4048"/>
    <w:rsid w:val="002C4195"/>
    <w:rsid w:val="002C4CA1"/>
    <w:rsid w:val="002C5920"/>
    <w:rsid w:val="002C5D1C"/>
    <w:rsid w:val="002C7739"/>
    <w:rsid w:val="002D0334"/>
    <w:rsid w:val="002D072D"/>
    <w:rsid w:val="002D0D68"/>
    <w:rsid w:val="002D1096"/>
    <w:rsid w:val="002D30D0"/>
    <w:rsid w:val="002D3A29"/>
    <w:rsid w:val="002D3DE7"/>
    <w:rsid w:val="002D3F86"/>
    <w:rsid w:val="002D40B4"/>
    <w:rsid w:val="002D4599"/>
    <w:rsid w:val="002D6159"/>
    <w:rsid w:val="002D62B8"/>
    <w:rsid w:val="002D6ED5"/>
    <w:rsid w:val="002D7E08"/>
    <w:rsid w:val="002D7FC3"/>
    <w:rsid w:val="002E3DB0"/>
    <w:rsid w:val="002E4582"/>
    <w:rsid w:val="002E49D7"/>
    <w:rsid w:val="002E608E"/>
    <w:rsid w:val="002E6D2B"/>
    <w:rsid w:val="002E77A8"/>
    <w:rsid w:val="002E7AFC"/>
    <w:rsid w:val="002E7E1D"/>
    <w:rsid w:val="002F0A31"/>
    <w:rsid w:val="002F0B10"/>
    <w:rsid w:val="002F22D6"/>
    <w:rsid w:val="002F46AD"/>
    <w:rsid w:val="002F6D21"/>
    <w:rsid w:val="003014CE"/>
    <w:rsid w:val="003023D9"/>
    <w:rsid w:val="00303113"/>
    <w:rsid w:val="003034C4"/>
    <w:rsid w:val="00303B30"/>
    <w:rsid w:val="003070E6"/>
    <w:rsid w:val="003076EA"/>
    <w:rsid w:val="003111E3"/>
    <w:rsid w:val="00311A5D"/>
    <w:rsid w:val="00311D8B"/>
    <w:rsid w:val="00312FB3"/>
    <w:rsid w:val="00314184"/>
    <w:rsid w:val="00314282"/>
    <w:rsid w:val="003146C2"/>
    <w:rsid w:val="0031475D"/>
    <w:rsid w:val="00314A13"/>
    <w:rsid w:val="00314F8A"/>
    <w:rsid w:val="003158C1"/>
    <w:rsid w:val="00315A4D"/>
    <w:rsid w:val="00315EFD"/>
    <w:rsid w:val="003163D4"/>
    <w:rsid w:val="00316CBA"/>
    <w:rsid w:val="0031740F"/>
    <w:rsid w:val="00320024"/>
    <w:rsid w:val="00320A48"/>
    <w:rsid w:val="003234E7"/>
    <w:rsid w:val="00323AF3"/>
    <w:rsid w:val="00325169"/>
    <w:rsid w:val="0032517A"/>
    <w:rsid w:val="00326214"/>
    <w:rsid w:val="0032659B"/>
    <w:rsid w:val="00326C39"/>
    <w:rsid w:val="00326F34"/>
    <w:rsid w:val="00327B44"/>
    <w:rsid w:val="00327F2B"/>
    <w:rsid w:val="00330637"/>
    <w:rsid w:val="00331439"/>
    <w:rsid w:val="00331A53"/>
    <w:rsid w:val="0033382F"/>
    <w:rsid w:val="0033557B"/>
    <w:rsid w:val="0033642C"/>
    <w:rsid w:val="0033750D"/>
    <w:rsid w:val="003375B0"/>
    <w:rsid w:val="00340753"/>
    <w:rsid w:val="00340EF0"/>
    <w:rsid w:val="00341BA6"/>
    <w:rsid w:val="0034299D"/>
    <w:rsid w:val="003446A7"/>
    <w:rsid w:val="00344D19"/>
    <w:rsid w:val="0034565D"/>
    <w:rsid w:val="003462B2"/>
    <w:rsid w:val="003471ED"/>
    <w:rsid w:val="003476F2"/>
    <w:rsid w:val="003506C4"/>
    <w:rsid w:val="00350FAA"/>
    <w:rsid w:val="00351073"/>
    <w:rsid w:val="00351FA7"/>
    <w:rsid w:val="0035270E"/>
    <w:rsid w:val="00353D48"/>
    <w:rsid w:val="00353D4B"/>
    <w:rsid w:val="00357213"/>
    <w:rsid w:val="00360259"/>
    <w:rsid w:val="00360275"/>
    <w:rsid w:val="00360880"/>
    <w:rsid w:val="00361B16"/>
    <w:rsid w:val="00361F22"/>
    <w:rsid w:val="00362B9B"/>
    <w:rsid w:val="00364900"/>
    <w:rsid w:val="00367043"/>
    <w:rsid w:val="00367755"/>
    <w:rsid w:val="00367868"/>
    <w:rsid w:val="003705EE"/>
    <w:rsid w:val="003726C9"/>
    <w:rsid w:val="00374661"/>
    <w:rsid w:val="00374AFA"/>
    <w:rsid w:val="00375923"/>
    <w:rsid w:val="0037688E"/>
    <w:rsid w:val="00376CC4"/>
    <w:rsid w:val="003776FD"/>
    <w:rsid w:val="00377F27"/>
    <w:rsid w:val="003809B7"/>
    <w:rsid w:val="003816BF"/>
    <w:rsid w:val="00382685"/>
    <w:rsid w:val="00382D2E"/>
    <w:rsid w:val="003831B5"/>
    <w:rsid w:val="003833E2"/>
    <w:rsid w:val="00383CBF"/>
    <w:rsid w:val="00384211"/>
    <w:rsid w:val="003857B1"/>
    <w:rsid w:val="003859CB"/>
    <w:rsid w:val="0038631D"/>
    <w:rsid w:val="003873B6"/>
    <w:rsid w:val="00387E2B"/>
    <w:rsid w:val="00390978"/>
    <w:rsid w:val="00391146"/>
    <w:rsid w:val="0039180D"/>
    <w:rsid w:val="00391E5A"/>
    <w:rsid w:val="00393A7B"/>
    <w:rsid w:val="00393B51"/>
    <w:rsid w:val="003940A9"/>
    <w:rsid w:val="003945FE"/>
    <w:rsid w:val="00394AE3"/>
    <w:rsid w:val="00395629"/>
    <w:rsid w:val="00397632"/>
    <w:rsid w:val="00397A22"/>
    <w:rsid w:val="003A35DE"/>
    <w:rsid w:val="003A368B"/>
    <w:rsid w:val="003A38B9"/>
    <w:rsid w:val="003A3D0C"/>
    <w:rsid w:val="003A55E2"/>
    <w:rsid w:val="003A5B74"/>
    <w:rsid w:val="003A65FE"/>
    <w:rsid w:val="003A7D8E"/>
    <w:rsid w:val="003B0C2A"/>
    <w:rsid w:val="003B130E"/>
    <w:rsid w:val="003B296C"/>
    <w:rsid w:val="003C2E82"/>
    <w:rsid w:val="003C4C6A"/>
    <w:rsid w:val="003C542B"/>
    <w:rsid w:val="003C6088"/>
    <w:rsid w:val="003C6925"/>
    <w:rsid w:val="003C6F5B"/>
    <w:rsid w:val="003C704B"/>
    <w:rsid w:val="003C7C88"/>
    <w:rsid w:val="003D1D29"/>
    <w:rsid w:val="003D1E74"/>
    <w:rsid w:val="003D38BD"/>
    <w:rsid w:val="003D3F8F"/>
    <w:rsid w:val="003D44ED"/>
    <w:rsid w:val="003D6F3E"/>
    <w:rsid w:val="003D7B96"/>
    <w:rsid w:val="003D7FC5"/>
    <w:rsid w:val="003E25C9"/>
    <w:rsid w:val="003E3291"/>
    <w:rsid w:val="003E4A05"/>
    <w:rsid w:val="003E5218"/>
    <w:rsid w:val="003E62A6"/>
    <w:rsid w:val="003E6BD1"/>
    <w:rsid w:val="003F00F1"/>
    <w:rsid w:val="003F0752"/>
    <w:rsid w:val="003F08DD"/>
    <w:rsid w:val="003F095C"/>
    <w:rsid w:val="003F32EA"/>
    <w:rsid w:val="003F3578"/>
    <w:rsid w:val="003F361B"/>
    <w:rsid w:val="003F47CC"/>
    <w:rsid w:val="003F4E9D"/>
    <w:rsid w:val="0040027C"/>
    <w:rsid w:val="00401095"/>
    <w:rsid w:val="00401627"/>
    <w:rsid w:val="00401A1A"/>
    <w:rsid w:val="00404445"/>
    <w:rsid w:val="00404C20"/>
    <w:rsid w:val="00405C98"/>
    <w:rsid w:val="004101FC"/>
    <w:rsid w:val="00410FAF"/>
    <w:rsid w:val="004114AA"/>
    <w:rsid w:val="0041237D"/>
    <w:rsid w:val="00412CD1"/>
    <w:rsid w:val="00412DD5"/>
    <w:rsid w:val="00413F4C"/>
    <w:rsid w:val="00414BA7"/>
    <w:rsid w:val="00415698"/>
    <w:rsid w:val="004156B5"/>
    <w:rsid w:val="00417BE9"/>
    <w:rsid w:val="00420F8D"/>
    <w:rsid w:val="004214B5"/>
    <w:rsid w:val="004222FB"/>
    <w:rsid w:val="004225B5"/>
    <w:rsid w:val="00423ECD"/>
    <w:rsid w:val="004250BA"/>
    <w:rsid w:val="004256E8"/>
    <w:rsid w:val="00425A44"/>
    <w:rsid w:val="004267A0"/>
    <w:rsid w:val="00426C3D"/>
    <w:rsid w:val="00430674"/>
    <w:rsid w:val="00430924"/>
    <w:rsid w:val="004313B2"/>
    <w:rsid w:val="00431CF0"/>
    <w:rsid w:val="0043214E"/>
    <w:rsid w:val="004333EE"/>
    <w:rsid w:val="00437762"/>
    <w:rsid w:val="00437DEC"/>
    <w:rsid w:val="004400E1"/>
    <w:rsid w:val="00440709"/>
    <w:rsid w:val="004409B0"/>
    <w:rsid w:val="00441029"/>
    <w:rsid w:val="004410F2"/>
    <w:rsid w:val="0044176C"/>
    <w:rsid w:val="004426D3"/>
    <w:rsid w:val="004432C4"/>
    <w:rsid w:val="00443E49"/>
    <w:rsid w:val="00444E81"/>
    <w:rsid w:val="004453B9"/>
    <w:rsid w:val="004461E1"/>
    <w:rsid w:val="004466ED"/>
    <w:rsid w:val="00446898"/>
    <w:rsid w:val="00450544"/>
    <w:rsid w:val="0045115A"/>
    <w:rsid w:val="00451372"/>
    <w:rsid w:val="00451D14"/>
    <w:rsid w:val="00451DDB"/>
    <w:rsid w:val="00452381"/>
    <w:rsid w:val="004527FC"/>
    <w:rsid w:val="00453177"/>
    <w:rsid w:val="0045398A"/>
    <w:rsid w:val="004548E3"/>
    <w:rsid w:val="00455FB6"/>
    <w:rsid w:val="00456855"/>
    <w:rsid w:val="00456AB9"/>
    <w:rsid w:val="00456ABD"/>
    <w:rsid w:val="00457046"/>
    <w:rsid w:val="00457A35"/>
    <w:rsid w:val="004600A3"/>
    <w:rsid w:val="00461435"/>
    <w:rsid w:val="004635B0"/>
    <w:rsid w:val="004658A1"/>
    <w:rsid w:val="0046601C"/>
    <w:rsid w:val="0047000B"/>
    <w:rsid w:val="00470411"/>
    <w:rsid w:val="00470989"/>
    <w:rsid w:val="00472A6B"/>
    <w:rsid w:val="004730CD"/>
    <w:rsid w:val="00473BCB"/>
    <w:rsid w:val="004740CD"/>
    <w:rsid w:val="00474734"/>
    <w:rsid w:val="004753EA"/>
    <w:rsid w:val="00477067"/>
    <w:rsid w:val="0047764D"/>
    <w:rsid w:val="00477FC5"/>
    <w:rsid w:val="00481FE1"/>
    <w:rsid w:val="00482362"/>
    <w:rsid w:val="00482642"/>
    <w:rsid w:val="00483AF6"/>
    <w:rsid w:val="004845BA"/>
    <w:rsid w:val="00485045"/>
    <w:rsid w:val="004851B1"/>
    <w:rsid w:val="00486965"/>
    <w:rsid w:val="00487C38"/>
    <w:rsid w:val="00487EA8"/>
    <w:rsid w:val="00491467"/>
    <w:rsid w:val="00491686"/>
    <w:rsid w:val="00492C3D"/>
    <w:rsid w:val="00492D8B"/>
    <w:rsid w:val="00492DC5"/>
    <w:rsid w:val="004935F5"/>
    <w:rsid w:val="00493D52"/>
    <w:rsid w:val="004945C0"/>
    <w:rsid w:val="00494714"/>
    <w:rsid w:val="00495508"/>
    <w:rsid w:val="00496347"/>
    <w:rsid w:val="00497042"/>
    <w:rsid w:val="0049757D"/>
    <w:rsid w:val="004A193D"/>
    <w:rsid w:val="004A29C6"/>
    <w:rsid w:val="004A339A"/>
    <w:rsid w:val="004A33C5"/>
    <w:rsid w:val="004A3408"/>
    <w:rsid w:val="004A3427"/>
    <w:rsid w:val="004A35EC"/>
    <w:rsid w:val="004A5CEB"/>
    <w:rsid w:val="004A63AD"/>
    <w:rsid w:val="004A6CD4"/>
    <w:rsid w:val="004A70BB"/>
    <w:rsid w:val="004A763F"/>
    <w:rsid w:val="004A7E98"/>
    <w:rsid w:val="004B0C6C"/>
    <w:rsid w:val="004B1146"/>
    <w:rsid w:val="004B51DB"/>
    <w:rsid w:val="004B5BDD"/>
    <w:rsid w:val="004B5F86"/>
    <w:rsid w:val="004C024F"/>
    <w:rsid w:val="004C19B1"/>
    <w:rsid w:val="004C1A50"/>
    <w:rsid w:val="004C1B3D"/>
    <w:rsid w:val="004C2B03"/>
    <w:rsid w:val="004C3C1F"/>
    <w:rsid w:val="004C423E"/>
    <w:rsid w:val="004C594F"/>
    <w:rsid w:val="004D07AC"/>
    <w:rsid w:val="004D13DD"/>
    <w:rsid w:val="004D3047"/>
    <w:rsid w:val="004D3105"/>
    <w:rsid w:val="004D4921"/>
    <w:rsid w:val="004D4F09"/>
    <w:rsid w:val="004D5556"/>
    <w:rsid w:val="004D688A"/>
    <w:rsid w:val="004D7812"/>
    <w:rsid w:val="004D7E27"/>
    <w:rsid w:val="004E0E03"/>
    <w:rsid w:val="004E15CA"/>
    <w:rsid w:val="004E180E"/>
    <w:rsid w:val="004E3AAC"/>
    <w:rsid w:val="004E3F53"/>
    <w:rsid w:val="004E443A"/>
    <w:rsid w:val="004E44BE"/>
    <w:rsid w:val="004E49CF"/>
    <w:rsid w:val="004E7026"/>
    <w:rsid w:val="004E7946"/>
    <w:rsid w:val="004F054E"/>
    <w:rsid w:val="004F1E4A"/>
    <w:rsid w:val="004F2C6B"/>
    <w:rsid w:val="004F4D33"/>
    <w:rsid w:val="004F5EEB"/>
    <w:rsid w:val="004F6AAA"/>
    <w:rsid w:val="004F77AC"/>
    <w:rsid w:val="004F7EA8"/>
    <w:rsid w:val="0050140C"/>
    <w:rsid w:val="00501FF8"/>
    <w:rsid w:val="00502E02"/>
    <w:rsid w:val="00504332"/>
    <w:rsid w:val="00504E3A"/>
    <w:rsid w:val="005067D2"/>
    <w:rsid w:val="00507566"/>
    <w:rsid w:val="005101D0"/>
    <w:rsid w:val="005101F0"/>
    <w:rsid w:val="0051205B"/>
    <w:rsid w:val="00512C76"/>
    <w:rsid w:val="00512DE6"/>
    <w:rsid w:val="00513791"/>
    <w:rsid w:val="00513EE1"/>
    <w:rsid w:val="0051455D"/>
    <w:rsid w:val="005167B7"/>
    <w:rsid w:val="00520322"/>
    <w:rsid w:val="00520BD0"/>
    <w:rsid w:val="00521558"/>
    <w:rsid w:val="00521C1B"/>
    <w:rsid w:val="00521FA8"/>
    <w:rsid w:val="00521FF6"/>
    <w:rsid w:val="00523056"/>
    <w:rsid w:val="005232C5"/>
    <w:rsid w:val="0052346E"/>
    <w:rsid w:val="005235A4"/>
    <w:rsid w:val="0052684A"/>
    <w:rsid w:val="00526FB9"/>
    <w:rsid w:val="005277AA"/>
    <w:rsid w:val="005309B4"/>
    <w:rsid w:val="005312BB"/>
    <w:rsid w:val="00531DB4"/>
    <w:rsid w:val="00532778"/>
    <w:rsid w:val="00532B2C"/>
    <w:rsid w:val="0053361C"/>
    <w:rsid w:val="00533812"/>
    <w:rsid w:val="005340B2"/>
    <w:rsid w:val="00534B78"/>
    <w:rsid w:val="0053506B"/>
    <w:rsid w:val="00535AFE"/>
    <w:rsid w:val="00536684"/>
    <w:rsid w:val="00536B9E"/>
    <w:rsid w:val="00536FC0"/>
    <w:rsid w:val="00537646"/>
    <w:rsid w:val="005432E2"/>
    <w:rsid w:val="005436C0"/>
    <w:rsid w:val="00543984"/>
    <w:rsid w:val="005450F7"/>
    <w:rsid w:val="005450FA"/>
    <w:rsid w:val="00545D29"/>
    <w:rsid w:val="0054671E"/>
    <w:rsid w:val="0054707A"/>
    <w:rsid w:val="005471EA"/>
    <w:rsid w:val="005474F2"/>
    <w:rsid w:val="005479C5"/>
    <w:rsid w:val="00551A9F"/>
    <w:rsid w:val="00551FAE"/>
    <w:rsid w:val="005520FF"/>
    <w:rsid w:val="0055338C"/>
    <w:rsid w:val="00553EF5"/>
    <w:rsid w:val="00554819"/>
    <w:rsid w:val="00555250"/>
    <w:rsid w:val="005577EC"/>
    <w:rsid w:val="005579A1"/>
    <w:rsid w:val="00560272"/>
    <w:rsid w:val="005620EF"/>
    <w:rsid w:val="00562FE2"/>
    <w:rsid w:val="00563D15"/>
    <w:rsid w:val="00564533"/>
    <w:rsid w:val="005650C8"/>
    <w:rsid w:val="005667FB"/>
    <w:rsid w:val="00566FF8"/>
    <w:rsid w:val="0056771B"/>
    <w:rsid w:val="00567FD0"/>
    <w:rsid w:val="005719F3"/>
    <w:rsid w:val="00571C2F"/>
    <w:rsid w:val="00572072"/>
    <w:rsid w:val="00572649"/>
    <w:rsid w:val="00572C44"/>
    <w:rsid w:val="00576E0E"/>
    <w:rsid w:val="00577099"/>
    <w:rsid w:val="005774DA"/>
    <w:rsid w:val="00577BC5"/>
    <w:rsid w:val="00583887"/>
    <w:rsid w:val="00583E2C"/>
    <w:rsid w:val="00583EA6"/>
    <w:rsid w:val="005844A7"/>
    <w:rsid w:val="0058491E"/>
    <w:rsid w:val="00584A4F"/>
    <w:rsid w:val="00584C25"/>
    <w:rsid w:val="0058575C"/>
    <w:rsid w:val="00585FD8"/>
    <w:rsid w:val="0058700F"/>
    <w:rsid w:val="005906D6"/>
    <w:rsid w:val="00591922"/>
    <w:rsid w:val="00594791"/>
    <w:rsid w:val="005955B8"/>
    <w:rsid w:val="00596EB2"/>
    <w:rsid w:val="00597102"/>
    <w:rsid w:val="00597843"/>
    <w:rsid w:val="005979E9"/>
    <w:rsid w:val="00597A7A"/>
    <w:rsid w:val="00597CB5"/>
    <w:rsid w:val="005A0AE1"/>
    <w:rsid w:val="005A102D"/>
    <w:rsid w:val="005A23B9"/>
    <w:rsid w:val="005A422B"/>
    <w:rsid w:val="005A4EA4"/>
    <w:rsid w:val="005A6AFE"/>
    <w:rsid w:val="005A6F50"/>
    <w:rsid w:val="005A76B0"/>
    <w:rsid w:val="005B05FC"/>
    <w:rsid w:val="005B0DAB"/>
    <w:rsid w:val="005B1642"/>
    <w:rsid w:val="005B1FDE"/>
    <w:rsid w:val="005B26C5"/>
    <w:rsid w:val="005B4228"/>
    <w:rsid w:val="005B432B"/>
    <w:rsid w:val="005B4A70"/>
    <w:rsid w:val="005B5A68"/>
    <w:rsid w:val="005B6616"/>
    <w:rsid w:val="005B67AE"/>
    <w:rsid w:val="005B7C00"/>
    <w:rsid w:val="005B7EB7"/>
    <w:rsid w:val="005B7F47"/>
    <w:rsid w:val="005C020F"/>
    <w:rsid w:val="005C0E52"/>
    <w:rsid w:val="005C1C87"/>
    <w:rsid w:val="005C25DD"/>
    <w:rsid w:val="005C34B9"/>
    <w:rsid w:val="005C3A36"/>
    <w:rsid w:val="005C4729"/>
    <w:rsid w:val="005C5B45"/>
    <w:rsid w:val="005C5EF0"/>
    <w:rsid w:val="005C621C"/>
    <w:rsid w:val="005C634F"/>
    <w:rsid w:val="005C6DB7"/>
    <w:rsid w:val="005C75FA"/>
    <w:rsid w:val="005D0B4F"/>
    <w:rsid w:val="005D0B67"/>
    <w:rsid w:val="005D19DC"/>
    <w:rsid w:val="005D2A4D"/>
    <w:rsid w:val="005D3740"/>
    <w:rsid w:val="005D3A36"/>
    <w:rsid w:val="005D3D54"/>
    <w:rsid w:val="005D46E1"/>
    <w:rsid w:val="005D4DE6"/>
    <w:rsid w:val="005D56FC"/>
    <w:rsid w:val="005D5F44"/>
    <w:rsid w:val="005D6F33"/>
    <w:rsid w:val="005D799D"/>
    <w:rsid w:val="005E0752"/>
    <w:rsid w:val="005E1036"/>
    <w:rsid w:val="005E1B32"/>
    <w:rsid w:val="005E250B"/>
    <w:rsid w:val="005E30E2"/>
    <w:rsid w:val="005E5615"/>
    <w:rsid w:val="005E60BB"/>
    <w:rsid w:val="005E7161"/>
    <w:rsid w:val="005F05EE"/>
    <w:rsid w:val="005F20C7"/>
    <w:rsid w:val="005F22D0"/>
    <w:rsid w:val="005F27D0"/>
    <w:rsid w:val="005F3F1A"/>
    <w:rsid w:val="005F51B4"/>
    <w:rsid w:val="005F5253"/>
    <w:rsid w:val="005F55D0"/>
    <w:rsid w:val="005F6215"/>
    <w:rsid w:val="005F6C9E"/>
    <w:rsid w:val="005F6CC1"/>
    <w:rsid w:val="005F6F6C"/>
    <w:rsid w:val="005F75FA"/>
    <w:rsid w:val="005F7B25"/>
    <w:rsid w:val="006003FA"/>
    <w:rsid w:val="00600451"/>
    <w:rsid w:val="006016E9"/>
    <w:rsid w:val="006018C4"/>
    <w:rsid w:val="00601B64"/>
    <w:rsid w:val="00602918"/>
    <w:rsid w:val="0060344C"/>
    <w:rsid w:val="006034EC"/>
    <w:rsid w:val="0060465A"/>
    <w:rsid w:val="0060566F"/>
    <w:rsid w:val="006061EE"/>
    <w:rsid w:val="00606717"/>
    <w:rsid w:val="0060733C"/>
    <w:rsid w:val="00610BBA"/>
    <w:rsid w:val="00612183"/>
    <w:rsid w:val="006122BB"/>
    <w:rsid w:val="0061389F"/>
    <w:rsid w:val="00613CE4"/>
    <w:rsid w:val="006179AF"/>
    <w:rsid w:val="00617BF8"/>
    <w:rsid w:val="00617CB5"/>
    <w:rsid w:val="00617E39"/>
    <w:rsid w:val="006212FF"/>
    <w:rsid w:val="006216C7"/>
    <w:rsid w:val="00622315"/>
    <w:rsid w:val="0062242F"/>
    <w:rsid w:val="006239D2"/>
    <w:rsid w:val="0062434B"/>
    <w:rsid w:val="0062447E"/>
    <w:rsid w:val="00625664"/>
    <w:rsid w:val="00626086"/>
    <w:rsid w:val="006264D7"/>
    <w:rsid w:val="00626FFC"/>
    <w:rsid w:val="00627091"/>
    <w:rsid w:val="00627BB3"/>
    <w:rsid w:val="006306BD"/>
    <w:rsid w:val="0063192E"/>
    <w:rsid w:val="00633C39"/>
    <w:rsid w:val="0063463C"/>
    <w:rsid w:val="00634C16"/>
    <w:rsid w:val="00634CF6"/>
    <w:rsid w:val="00634F5B"/>
    <w:rsid w:val="006361F8"/>
    <w:rsid w:val="006365E5"/>
    <w:rsid w:val="00636968"/>
    <w:rsid w:val="00636BB2"/>
    <w:rsid w:val="00637470"/>
    <w:rsid w:val="006374F5"/>
    <w:rsid w:val="00640D1D"/>
    <w:rsid w:val="00642E63"/>
    <w:rsid w:val="00643083"/>
    <w:rsid w:val="0064345C"/>
    <w:rsid w:val="0064538B"/>
    <w:rsid w:val="00647897"/>
    <w:rsid w:val="0065028A"/>
    <w:rsid w:val="00650D71"/>
    <w:rsid w:val="00652459"/>
    <w:rsid w:val="006526B4"/>
    <w:rsid w:val="00653D5E"/>
    <w:rsid w:val="0065790A"/>
    <w:rsid w:val="00660207"/>
    <w:rsid w:val="0066034E"/>
    <w:rsid w:val="00660A09"/>
    <w:rsid w:val="00661A0B"/>
    <w:rsid w:val="00662379"/>
    <w:rsid w:val="006625F1"/>
    <w:rsid w:val="006626E7"/>
    <w:rsid w:val="006626E8"/>
    <w:rsid w:val="00662D47"/>
    <w:rsid w:val="00663202"/>
    <w:rsid w:val="0066420F"/>
    <w:rsid w:val="006653E7"/>
    <w:rsid w:val="006658C8"/>
    <w:rsid w:val="00665EA4"/>
    <w:rsid w:val="00666A09"/>
    <w:rsid w:val="00667A38"/>
    <w:rsid w:val="00670985"/>
    <w:rsid w:val="00670FB1"/>
    <w:rsid w:val="00671150"/>
    <w:rsid w:val="0067250A"/>
    <w:rsid w:val="00672FAE"/>
    <w:rsid w:val="0067304C"/>
    <w:rsid w:val="006731F3"/>
    <w:rsid w:val="0067332C"/>
    <w:rsid w:val="006733E5"/>
    <w:rsid w:val="00673758"/>
    <w:rsid w:val="00674225"/>
    <w:rsid w:val="006756B6"/>
    <w:rsid w:val="00676B76"/>
    <w:rsid w:val="006771BD"/>
    <w:rsid w:val="00680805"/>
    <w:rsid w:val="00680D84"/>
    <w:rsid w:val="00685F3B"/>
    <w:rsid w:val="00686055"/>
    <w:rsid w:val="006867FE"/>
    <w:rsid w:val="00686DEF"/>
    <w:rsid w:val="00687D03"/>
    <w:rsid w:val="0069003B"/>
    <w:rsid w:val="00692D81"/>
    <w:rsid w:val="00694538"/>
    <w:rsid w:val="00694C0D"/>
    <w:rsid w:val="00695242"/>
    <w:rsid w:val="00695904"/>
    <w:rsid w:val="00696549"/>
    <w:rsid w:val="0069692F"/>
    <w:rsid w:val="00696D40"/>
    <w:rsid w:val="00696E22"/>
    <w:rsid w:val="0069719C"/>
    <w:rsid w:val="00697724"/>
    <w:rsid w:val="00697B0A"/>
    <w:rsid w:val="00697D3A"/>
    <w:rsid w:val="006A0193"/>
    <w:rsid w:val="006A0516"/>
    <w:rsid w:val="006A09E2"/>
    <w:rsid w:val="006A297A"/>
    <w:rsid w:val="006A4A29"/>
    <w:rsid w:val="006A5034"/>
    <w:rsid w:val="006A506E"/>
    <w:rsid w:val="006A5123"/>
    <w:rsid w:val="006B18DF"/>
    <w:rsid w:val="006B2583"/>
    <w:rsid w:val="006B3051"/>
    <w:rsid w:val="006B429A"/>
    <w:rsid w:val="006B526A"/>
    <w:rsid w:val="006B721F"/>
    <w:rsid w:val="006C0ED1"/>
    <w:rsid w:val="006C119A"/>
    <w:rsid w:val="006C2C2D"/>
    <w:rsid w:val="006C2D6E"/>
    <w:rsid w:val="006C2E01"/>
    <w:rsid w:val="006C3040"/>
    <w:rsid w:val="006C4081"/>
    <w:rsid w:val="006C51AB"/>
    <w:rsid w:val="006C5742"/>
    <w:rsid w:val="006C69B4"/>
    <w:rsid w:val="006C6DEC"/>
    <w:rsid w:val="006C7114"/>
    <w:rsid w:val="006C7366"/>
    <w:rsid w:val="006C769A"/>
    <w:rsid w:val="006C7F22"/>
    <w:rsid w:val="006D0625"/>
    <w:rsid w:val="006D0E7E"/>
    <w:rsid w:val="006D1AB5"/>
    <w:rsid w:val="006D1C10"/>
    <w:rsid w:val="006D3EC2"/>
    <w:rsid w:val="006D41C9"/>
    <w:rsid w:val="006D48EB"/>
    <w:rsid w:val="006D4D8B"/>
    <w:rsid w:val="006D5EE9"/>
    <w:rsid w:val="006D6571"/>
    <w:rsid w:val="006D700C"/>
    <w:rsid w:val="006D710C"/>
    <w:rsid w:val="006D7A1A"/>
    <w:rsid w:val="006D7AA7"/>
    <w:rsid w:val="006E0134"/>
    <w:rsid w:val="006E0DFA"/>
    <w:rsid w:val="006E1C93"/>
    <w:rsid w:val="006E1D94"/>
    <w:rsid w:val="006E20B4"/>
    <w:rsid w:val="006E23C2"/>
    <w:rsid w:val="006E2473"/>
    <w:rsid w:val="006E3669"/>
    <w:rsid w:val="006E3C08"/>
    <w:rsid w:val="006E46D1"/>
    <w:rsid w:val="006E4C23"/>
    <w:rsid w:val="006E4DA5"/>
    <w:rsid w:val="006E4E37"/>
    <w:rsid w:val="006E5545"/>
    <w:rsid w:val="006E58E8"/>
    <w:rsid w:val="006E5E06"/>
    <w:rsid w:val="006F1882"/>
    <w:rsid w:val="006F1CD5"/>
    <w:rsid w:val="006F49B7"/>
    <w:rsid w:val="006F4BE4"/>
    <w:rsid w:val="006F5954"/>
    <w:rsid w:val="006F5957"/>
    <w:rsid w:val="006F6546"/>
    <w:rsid w:val="006F7681"/>
    <w:rsid w:val="006F76CF"/>
    <w:rsid w:val="00700127"/>
    <w:rsid w:val="007003DE"/>
    <w:rsid w:val="00702498"/>
    <w:rsid w:val="00702A38"/>
    <w:rsid w:val="007047D4"/>
    <w:rsid w:val="00704857"/>
    <w:rsid w:val="00704DB1"/>
    <w:rsid w:val="00704DED"/>
    <w:rsid w:val="00707AF4"/>
    <w:rsid w:val="00710338"/>
    <w:rsid w:val="007104E1"/>
    <w:rsid w:val="00711632"/>
    <w:rsid w:val="007122C6"/>
    <w:rsid w:val="007124D2"/>
    <w:rsid w:val="007132F7"/>
    <w:rsid w:val="00714040"/>
    <w:rsid w:val="00714D00"/>
    <w:rsid w:val="0071596C"/>
    <w:rsid w:val="00720330"/>
    <w:rsid w:val="00721233"/>
    <w:rsid w:val="0072126B"/>
    <w:rsid w:val="00721428"/>
    <w:rsid w:val="00721560"/>
    <w:rsid w:val="0072159D"/>
    <w:rsid w:val="007224ED"/>
    <w:rsid w:val="00722AF9"/>
    <w:rsid w:val="00723CCF"/>
    <w:rsid w:val="007267BA"/>
    <w:rsid w:val="00726FB9"/>
    <w:rsid w:val="00727D8A"/>
    <w:rsid w:val="00731A35"/>
    <w:rsid w:val="00731B13"/>
    <w:rsid w:val="007325C3"/>
    <w:rsid w:val="0073287D"/>
    <w:rsid w:val="00732BBD"/>
    <w:rsid w:val="00733274"/>
    <w:rsid w:val="007339D2"/>
    <w:rsid w:val="00734C56"/>
    <w:rsid w:val="00734F91"/>
    <w:rsid w:val="007354DB"/>
    <w:rsid w:val="007355FD"/>
    <w:rsid w:val="00735E03"/>
    <w:rsid w:val="007365F1"/>
    <w:rsid w:val="00737E26"/>
    <w:rsid w:val="00740E34"/>
    <w:rsid w:val="00743F42"/>
    <w:rsid w:val="007444CB"/>
    <w:rsid w:val="0074472E"/>
    <w:rsid w:val="00744C5B"/>
    <w:rsid w:val="00746702"/>
    <w:rsid w:val="00747A6F"/>
    <w:rsid w:val="0075030B"/>
    <w:rsid w:val="00750320"/>
    <w:rsid w:val="0075085C"/>
    <w:rsid w:val="00753B59"/>
    <w:rsid w:val="00754C15"/>
    <w:rsid w:val="007556A3"/>
    <w:rsid w:val="007557ED"/>
    <w:rsid w:val="00755C10"/>
    <w:rsid w:val="00755EDC"/>
    <w:rsid w:val="0075681F"/>
    <w:rsid w:val="007602DE"/>
    <w:rsid w:val="00760AE5"/>
    <w:rsid w:val="00762450"/>
    <w:rsid w:val="0076277F"/>
    <w:rsid w:val="00762FD9"/>
    <w:rsid w:val="00764DD1"/>
    <w:rsid w:val="00765390"/>
    <w:rsid w:val="00765CF2"/>
    <w:rsid w:val="0076602C"/>
    <w:rsid w:val="007674A5"/>
    <w:rsid w:val="00767DD4"/>
    <w:rsid w:val="00770364"/>
    <w:rsid w:val="00771333"/>
    <w:rsid w:val="0077177C"/>
    <w:rsid w:val="007723D5"/>
    <w:rsid w:val="00773806"/>
    <w:rsid w:val="00774F25"/>
    <w:rsid w:val="0077606F"/>
    <w:rsid w:val="007776CA"/>
    <w:rsid w:val="00780177"/>
    <w:rsid w:val="0078038B"/>
    <w:rsid w:val="00780B79"/>
    <w:rsid w:val="00781AAB"/>
    <w:rsid w:val="00781C39"/>
    <w:rsid w:val="00781FF1"/>
    <w:rsid w:val="0078203B"/>
    <w:rsid w:val="00782FEF"/>
    <w:rsid w:val="00783049"/>
    <w:rsid w:val="00783A8A"/>
    <w:rsid w:val="0078417B"/>
    <w:rsid w:val="00786222"/>
    <w:rsid w:val="00786374"/>
    <w:rsid w:val="00786753"/>
    <w:rsid w:val="00787045"/>
    <w:rsid w:val="0079078D"/>
    <w:rsid w:val="00790AFD"/>
    <w:rsid w:val="00790F1A"/>
    <w:rsid w:val="007918EB"/>
    <w:rsid w:val="00792845"/>
    <w:rsid w:val="00792C96"/>
    <w:rsid w:val="00792D5E"/>
    <w:rsid w:val="00793A8F"/>
    <w:rsid w:val="0079402A"/>
    <w:rsid w:val="0079454D"/>
    <w:rsid w:val="00794ABF"/>
    <w:rsid w:val="00796572"/>
    <w:rsid w:val="007972D9"/>
    <w:rsid w:val="00797637"/>
    <w:rsid w:val="00797F4B"/>
    <w:rsid w:val="007A0048"/>
    <w:rsid w:val="007A1211"/>
    <w:rsid w:val="007A166C"/>
    <w:rsid w:val="007A29E6"/>
    <w:rsid w:val="007A2DF8"/>
    <w:rsid w:val="007A2FD5"/>
    <w:rsid w:val="007A4EBB"/>
    <w:rsid w:val="007A68F9"/>
    <w:rsid w:val="007A7604"/>
    <w:rsid w:val="007A7BC4"/>
    <w:rsid w:val="007B1103"/>
    <w:rsid w:val="007B125D"/>
    <w:rsid w:val="007B158D"/>
    <w:rsid w:val="007B2033"/>
    <w:rsid w:val="007B2975"/>
    <w:rsid w:val="007B31F7"/>
    <w:rsid w:val="007B3253"/>
    <w:rsid w:val="007B33D2"/>
    <w:rsid w:val="007B3A1C"/>
    <w:rsid w:val="007B4DC3"/>
    <w:rsid w:val="007B544F"/>
    <w:rsid w:val="007B6AE9"/>
    <w:rsid w:val="007B6DE8"/>
    <w:rsid w:val="007C0C43"/>
    <w:rsid w:val="007C17C6"/>
    <w:rsid w:val="007C2028"/>
    <w:rsid w:val="007C3D13"/>
    <w:rsid w:val="007C665E"/>
    <w:rsid w:val="007C77AB"/>
    <w:rsid w:val="007D04E8"/>
    <w:rsid w:val="007D119B"/>
    <w:rsid w:val="007D128A"/>
    <w:rsid w:val="007D17C7"/>
    <w:rsid w:val="007D196E"/>
    <w:rsid w:val="007D364D"/>
    <w:rsid w:val="007D41A5"/>
    <w:rsid w:val="007D5135"/>
    <w:rsid w:val="007D51DD"/>
    <w:rsid w:val="007D62CF"/>
    <w:rsid w:val="007D6377"/>
    <w:rsid w:val="007D7120"/>
    <w:rsid w:val="007D72DD"/>
    <w:rsid w:val="007D7687"/>
    <w:rsid w:val="007D799A"/>
    <w:rsid w:val="007E0979"/>
    <w:rsid w:val="007E1013"/>
    <w:rsid w:val="007E130A"/>
    <w:rsid w:val="007E218A"/>
    <w:rsid w:val="007E5979"/>
    <w:rsid w:val="007E59D4"/>
    <w:rsid w:val="007E6EAB"/>
    <w:rsid w:val="007E7141"/>
    <w:rsid w:val="007E7296"/>
    <w:rsid w:val="007F12CD"/>
    <w:rsid w:val="007F16E1"/>
    <w:rsid w:val="007F1BDE"/>
    <w:rsid w:val="007F1C24"/>
    <w:rsid w:val="007F2415"/>
    <w:rsid w:val="007F3333"/>
    <w:rsid w:val="007F3706"/>
    <w:rsid w:val="007F3C74"/>
    <w:rsid w:val="007F49DD"/>
    <w:rsid w:val="007F4A8B"/>
    <w:rsid w:val="007F707D"/>
    <w:rsid w:val="007F757C"/>
    <w:rsid w:val="007F75BA"/>
    <w:rsid w:val="007F7D48"/>
    <w:rsid w:val="00801661"/>
    <w:rsid w:val="0080173B"/>
    <w:rsid w:val="00803D5B"/>
    <w:rsid w:val="00805DB5"/>
    <w:rsid w:val="008060AB"/>
    <w:rsid w:val="008062BD"/>
    <w:rsid w:val="008065E3"/>
    <w:rsid w:val="00807935"/>
    <w:rsid w:val="00807F93"/>
    <w:rsid w:val="008108E2"/>
    <w:rsid w:val="00811089"/>
    <w:rsid w:val="00812DA6"/>
    <w:rsid w:val="00814674"/>
    <w:rsid w:val="00814678"/>
    <w:rsid w:val="0081505A"/>
    <w:rsid w:val="00815B82"/>
    <w:rsid w:val="008202DE"/>
    <w:rsid w:val="00821D23"/>
    <w:rsid w:val="008233B0"/>
    <w:rsid w:val="00826B63"/>
    <w:rsid w:val="00826EDE"/>
    <w:rsid w:val="00826F90"/>
    <w:rsid w:val="00827F6A"/>
    <w:rsid w:val="008300BD"/>
    <w:rsid w:val="0083091C"/>
    <w:rsid w:val="008326ED"/>
    <w:rsid w:val="00832A0B"/>
    <w:rsid w:val="00832E3A"/>
    <w:rsid w:val="0083477D"/>
    <w:rsid w:val="00834C28"/>
    <w:rsid w:val="00835746"/>
    <w:rsid w:val="00835CFF"/>
    <w:rsid w:val="008400D5"/>
    <w:rsid w:val="008400FE"/>
    <w:rsid w:val="008403BC"/>
    <w:rsid w:val="008407F1"/>
    <w:rsid w:val="00841358"/>
    <w:rsid w:val="0084161D"/>
    <w:rsid w:val="00844133"/>
    <w:rsid w:val="00844817"/>
    <w:rsid w:val="00847462"/>
    <w:rsid w:val="0085035B"/>
    <w:rsid w:val="008506A3"/>
    <w:rsid w:val="0085251A"/>
    <w:rsid w:val="00852726"/>
    <w:rsid w:val="008529C4"/>
    <w:rsid w:val="00852AD5"/>
    <w:rsid w:val="00852D3F"/>
    <w:rsid w:val="00853144"/>
    <w:rsid w:val="008538DD"/>
    <w:rsid w:val="00854850"/>
    <w:rsid w:val="00854DD5"/>
    <w:rsid w:val="00854F0F"/>
    <w:rsid w:val="00861FE8"/>
    <w:rsid w:val="008632BE"/>
    <w:rsid w:val="00863C21"/>
    <w:rsid w:val="00863EA8"/>
    <w:rsid w:val="00863FF2"/>
    <w:rsid w:val="00864368"/>
    <w:rsid w:val="00865BD0"/>
    <w:rsid w:val="008660BF"/>
    <w:rsid w:val="0086763B"/>
    <w:rsid w:val="00867695"/>
    <w:rsid w:val="00867DB1"/>
    <w:rsid w:val="0087228F"/>
    <w:rsid w:val="0087445C"/>
    <w:rsid w:val="008769DC"/>
    <w:rsid w:val="0087768F"/>
    <w:rsid w:val="0088024B"/>
    <w:rsid w:val="008802C1"/>
    <w:rsid w:val="00882E0F"/>
    <w:rsid w:val="0088545C"/>
    <w:rsid w:val="00885B7C"/>
    <w:rsid w:val="00885F21"/>
    <w:rsid w:val="00886208"/>
    <w:rsid w:val="00886EC2"/>
    <w:rsid w:val="008874B0"/>
    <w:rsid w:val="008879CF"/>
    <w:rsid w:val="0089028E"/>
    <w:rsid w:val="00890374"/>
    <w:rsid w:val="00890A34"/>
    <w:rsid w:val="008911FC"/>
    <w:rsid w:val="00891708"/>
    <w:rsid w:val="00891AA7"/>
    <w:rsid w:val="00892213"/>
    <w:rsid w:val="008934C7"/>
    <w:rsid w:val="008935EF"/>
    <w:rsid w:val="008951D6"/>
    <w:rsid w:val="0089600B"/>
    <w:rsid w:val="0089623E"/>
    <w:rsid w:val="008976B5"/>
    <w:rsid w:val="008A1501"/>
    <w:rsid w:val="008A2B98"/>
    <w:rsid w:val="008A36DD"/>
    <w:rsid w:val="008A3F5A"/>
    <w:rsid w:val="008A60F9"/>
    <w:rsid w:val="008A66BA"/>
    <w:rsid w:val="008A6AB1"/>
    <w:rsid w:val="008A7414"/>
    <w:rsid w:val="008B0984"/>
    <w:rsid w:val="008B184A"/>
    <w:rsid w:val="008B1F00"/>
    <w:rsid w:val="008B21DE"/>
    <w:rsid w:val="008B2239"/>
    <w:rsid w:val="008B333D"/>
    <w:rsid w:val="008B47ED"/>
    <w:rsid w:val="008B55AB"/>
    <w:rsid w:val="008B6323"/>
    <w:rsid w:val="008B6399"/>
    <w:rsid w:val="008B6EDB"/>
    <w:rsid w:val="008C1F09"/>
    <w:rsid w:val="008C22CA"/>
    <w:rsid w:val="008C2E7B"/>
    <w:rsid w:val="008C3389"/>
    <w:rsid w:val="008C35F5"/>
    <w:rsid w:val="008C462C"/>
    <w:rsid w:val="008C4831"/>
    <w:rsid w:val="008C5CF1"/>
    <w:rsid w:val="008C7208"/>
    <w:rsid w:val="008D3C76"/>
    <w:rsid w:val="008D40FE"/>
    <w:rsid w:val="008D44A6"/>
    <w:rsid w:val="008D4E51"/>
    <w:rsid w:val="008D5502"/>
    <w:rsid w:val="008D5B86"/>
    <w:rsid w:val="008D67E2"/>
    <w:rsid w:val="008D6AE9"/>
    <w:rsid w:val="008D6C1D"/>
    <w:rsid w:val="008D7670"/>
    <w:rsid w:val="008D792D"/>
    <w:rsid w:val="008E0015"/>
    <w:rsid w:val="008E1BA0"/>
    <w:rsid w:val="008E1D52"/>
    <w:rsid w:val="008E30D1"/>
    <w:rsid w:val="008E3343"/>
    <w:rsid w:val="008E3C9E"/>
    <w:rsid w:val="008E41E4"/>
    <w:rsid w:val="008E440F"/>
    <w:rsid w:val="008E459D"/>
    <w:rsid w:val="008E7754"/>
    <w:rsid w:val="008E7E0A"/>
    <w:rsid w:val="008F019A"/>
    <w:rsid w:val="008F1072"/>
    <w:rsid w:val="008F2266"/>
    <w:rsid w:val="008F2A30"/>
    <w:rsid w:val="008F2B87"/>
    <w:rsid w:val="008F2BD0"/>
    <w:rsid w:val="008F2D70"/>
    <w:rsid w:val="008F3E8D"/>
    <w:rsid w:val="008F3F27"/>
    <w:rsid w:val="008F6541"/>
    <w:rsid w:val="008F669A"/>
    <w:rsid w:val="008F6AFA"/>
    <w:rsid w:val="008F74E7"/>
    <w:rsid w:val="008F778B"/>
    <w:rsid w:val="008F7C92"/>
    <w:rsid w:val="008F7D1A"/>
    <w:rsid w:val="00900B50"/>
    <w:rsid w:val="00902097"/>
    <w:rsid w:val="00903445"/>
    <w:rsid w:val="009035A2"/>
    <w:rsid w:val="00903CAD"/>
    <w:rsid w:val="00905489"/>
    <w:rsid w:val="009063E7"/>
    <w:rsid w:val="00907B36"/>
    <w:rsid w:val="00910DBC"/>
    <w:rsid w:val="00911D00"/>
    <w:rsid w:val="00911E6D"/>
    <w:rsid w:val="00912BA1"/>
    <w:rsid w:val="009148B5"/>
    <w:rsid w:val="00914E44"/>
    <w:rsid w:val="0091708C"/>
    <w:rsid w:val="009172A2"/>
    <w:rsid w:val="00917F98"/>
    <w:rsid w:val="009232BB"/>
    <w:rsid w:val="00923DFD"/>
    <w:rsid w:val="00924527"/>
    <w:rsid w:val="00924CD1"/>
    <w:rsid w:val="0092562D"/>
    <w:rsid w:val="00925D50"/>
    <w:rsid w:val="00926352"/>
    <w:rsid w:val="00926BC7"/>
    <w:rsid w:val="009301C6"/>
    <w:rsid w:val="0093086C"/>
    <w:rsid w:val="00931291"/>
    <w:rsid w:val="00931AE8"/>
    <w:rsid w:val="00933D0C"/>
    <w:rsid w:val="00934086"/>
    <w:rsid w:val="009356E6"/>
    <w:rsid w:val="009367E6"/>
    <w:rsid w:val="0094096B"/>
    <w:rsid w:val="00940F8D"/>
    <w:rsid w:val="00942355"/>
    <w:rsid w:val="00942A32"/>
    <w:rsid w:val="00944743"/>
    <w:rsid w:val="00944E03"/>
    <w:rsid w:val="009455C7"/>
    <w:rsid w:val="00945A5A"/>
    <w:rsid w:val="00945D37"/>
    <w:rsid w:val="009475E4"/>
    <w:rsid w:val="009476E6"/>
    <w:rsid w:val="0095401B"/>
    <w:rsid w:val="009546FA"/>
    <w:rsid w:val="00954CC7"/>
    <w:rsid w:val="009550FB"/>
    <w:rsid w:val="009601CF"/>
    <w:rsid w:val="00960E78"/>
    <w:rsid w:val="00960F09"/>
    <w:rsid w:val="00961025"/>
    <w:rsid w:val="009621A3"/>
    <w:rsid w:val="00962CC9"/>
    <w:rsid w:val="00962F55"/>
    <w:rsid w:val="00963E8A"/>
    <w:rsid w:val="0096523F"/>
    <w:rsid w:val="0096577B"/>
    <w:rsid w:val="0096772B"/>
    <w:rsid w:val="009707D3"/>
    <w:rsid w:val="00971956"/>
    <w:rsid w:val="00971C84"/>
    <w:rsid w:val="009722EC"/>
    <w:rsid w:val="0097581E"/>
    <w:rsid w:val="00977B42"/>
    <w:rsid w:val="009805B6"/>
    <w:rsid w:val="009812FB"/>
    <w:rsid w:val="00982CA1"/>
    <w:rsid w:val="00983BD8"/>
    <w:rsid w:val="009851CF"/>
    <w:rsid w:val="0098529B"/>
    <w:rsid w:val="00987241"/>
    <w:rsid w:val="00987B72"/>
    <w:rsid w:val="00987E56"/>
    <w:rsid w:val="00990ACE"/>
    <w:rsid w:val="00991C50"/>
    <w:rsid w:val="009953DA"/>
    <w:rsid w:val="009966A3"/>
    <w:rsid w:val="009A01A1"/>
    <w:rsid w:val="009A05B4"/>
    <w:rsid w:val="009A060B"/>
    <w:rsid w:val="009A1026"/>
    <w:rsid w:val="009A2194"/>
    <w:rsid w:val="009A26DA"/>
    <w:rsid w:val="009A3CCC"/>
    <w:rsid w:val="009A3D54"/>
    <w:rsid w:val="009A5858"/>
    <w:rsid w:val="009A5B9F"/>
    <w:rsid w:val="009A7012"/>
    <w:rsid w:val="009B07D5"/>
    <w:rsid w:val="009B0EDC"/>
    <w:rsid w:val="009B1A3C"/>
    <w:rsid w:val="009B1D19"/>
    <w:rsid w:val="009B2B19"/>
    <w:rsid w:val="009B53B5"/>
    <w:rsid w:val="009B5467"/>
    <w:rsid w:val="009B5A9A"/>
    <w:rsid w:val="009B5E7F"/>
    <w:rsid w:val="009B65FF"/>
    <w:rsid w:val="009B7D88"/>
    <w:rsid w:val="009C0451"/>
    <w:rsid w:val="009C1A76"/>
    <w:rsid w:val="009C2218"/>
    <w:rsid w:val="009C2CA9"/>
    <w:rsid w:val="009C2F65"/>
    <w:rsid w:val="009C317F"/>
    <w:rsid w:val="009C706E"/>
    <w:rsid w:val="009C75C1"/>
    <w:rsid w:val="009C76CB"/>
    <w:rsid w:val="009C7A9F"/>
    <w:rsid w:val="009C7C17"/>
    <w:rsid w:val="009D0F9C"/>
    <w:rsid w:val="009D15FF"/>
    <w:rsid w:val="009D2C63"/>
    <w:rsid w:val="009D3830"/>
    <w:rsid w:val="009D3AEF"/>
    <w:rsid w:val="009D3E2F"/>
    <w:rsid w:val="009D3E90"/>
    <w:rsid w:val="009D454F"/>
    <w:rsid w:val="009D46D9"/>
    <w:rsid w:val="009D47FF"/>
    <w:rsid w:val="009E0A7A"/>
    <w:rsid w:val="009E12D2"/>
    <w:rsid w:val="009E1D49"/>
    <w:rsid w:val="009E24CB"/>
    <w:rsid w:val="009E2F66"/>
    <w:rsid w:val="009E33E8"/>
    <w:rsid w:val="009E4BB5"/>
    <w:rsid w:val="009E4E14"/>
    <w:rsid w:val="009E5323"/>
    <w:rsid w:val="009E5DBE"/>
    <w:rsid w:val="009E6421"/>
    <w:rsid w:val="009E6815"/>
    <w:rsid w:val="009E7148"/>
    <w:rsid w:val="009E7514"/>
    <w:rsid w:val="009E768C"/>
    <w:rsid w:val="009F19C3"/>
    <w:rsid w:val="009F4180"/>
    <w:rsid w:val="009F53EF"/>
    <w:rsid w:val="009F5B28"/>
    <w:rsid w:val="009F682B"/>
    <w:rsid w:val="009F6C11"/>
    <w:rsid w:val="009F6DBF"/>
    <w:rsid w:val="009F757B"/>
    <w:rsid w:val="009F7948"/>
    <w:rsid w:val="00A00D9D"/>
    <w:rsid w:val="00A022AC"/>
    <w:rsid w:val="00A022BD"/>
    <w:rsid w:val="00A02C89"/>
    <w:rsid w:val="00A0423C"/>
    <w:rsid w:val="00A067B2"/>
    <w:rsid w:val="00A0716B"/>
    <w:rsid w:val="00A0776D"/>
    <w:rsid w:val="00A07E6E"/>
    <w:rsid w:val="00A110CB"/>
    <w:rsid w:val="00A113E7"/>
    <w:rsid w:val="00A126F5"/>
    <w:rsid w:val="00A12D4C"/>
    <w:rsid w:val="00A1304B"/>
    <w:rsid w:val="00A135C1"/>
    <w:rsid w:val="00A139BE"/>
    <w:rsid w:val="00A140FC"/>
    <w:rsid w:val="00A14D57"/>
    <w:rsid w:val="00A150D6"/>
    <w:rsid w:val="00A17DAF"/>
    <w:rsid w:val="00A17DD4"/>
    <w:rsid w:val="00A20D42"/>
    <w:rsid w:val="00A23CD6"/>
    <w:rsid w:val="00A24765"/>
    <w:rsid w:val="00A25858"/>
    <w:rsid w:val="00A27232"/>
    <w:rsid w:val="00A27898"/>
    <w:rsid w:val="00A34B44"/>
    <w:rsid w:val="00A35282"/>
    <w:rsid w:val="00A37144"/>
    <w:rsid w:val="00A37BAA"/>
    <w:rsid w:val="00A4137B"/>
    <w:rsid w:val="00A42A49"/>
    <w:rsid w:val="00A43093"/>
    <w:rsid w:val="00A43DC1"/>
    <w:rsid w:val="00A4595F"/>
    <w:rsid w:val="00A45B82"/>
    <w:rsid w:val="00A47EFB"/>
    <w:rsid w:val="00A50701"/>
    <w:rsid w:val="00A50B67"/>
    <w:rsid w:val="00A50FD4"/>
    <w:rsid w:val="00A522E7"/>
    <w:rsid w:val="00A52889"/>
    <w:rsid w:val="00A53356"/>
    <w:rsid w:val="00A540FA"/>
    <w:rsid w:val="00A5415F"/>
    <w:rsid w:val="00A553B3"/>
    <w:rsid w:val="00A55CFE"/>
    <w:rsid w:val="00A560B4"/>
    <w:rsid w:val="00A5672A"/>
    <w:rsid w:val="00A57BFD"/>
    <w:rsid w:val="00A60679"/>
    <w:rsid w:val="00A62591"/>
    <w:rsid w:val="00A6391F"/>
    <w:rsid w:val="00A67BF2"/>
    <w:rsid w:val="00A67DE3"/>
    <w:rsid w:val="00A700DC"/>
    <w:rsid w:val="00A70891"/>
    <w:rsid w:val="00A72211"/>
    <w:rsid w:val="00A73EE2"/>
    <w:rsid w:val="00A746A3"/>
    <w:rsid w:val="00A74B20"/>
    <w:rsid w:val="00A74D3D"/>
    <w:rsid w:val="00A74F9C"/>
    <w:rsid w:val="00A776D0"/>
    <w:rsid w:val="00A80F72"/>
    <w:rsid w:val="00A81798"/>
    <w:rsid w:val="00A82BF4"/>
    <w:rsid w:val="00A83A12"/>
    <w:rsid w:val="00A83DE6"/>
    <w:rsid w:val="00A83F83"/>
    <w:rsid w:val="00A84669"/>
    <w:rsid w:val="00A850BE"/>
    <w:rsid w:val="00A8540E"/>
    <w:rsid w:val="00A856C5"/>
    <w:rsid w:val="00A863DD"/>
    <w:rsid w:val="00A9083C"/>
    <w:rsid w:val="00A90B18"/>
    <w:rsid w:val="00A90C31"/>
    <w:rsid w:val="00A91452"/>
    <w:rsid w:val="00A921F2"/>
    <w:rsid w:val="00A92C53"/>
    <w:rsid w:val="00A932B4"/>
    <w:rsid w:val="00A93624"/>
    <w:rsid w:val="00A9457D"/>
    <w:rsid w:val="00A945C3"/>
    <w:rsid w:val="00A947D5"/>
    <w:rsid w:val="00A94866"/>
    <w:rsid w:val="00A94A8D"/>
    <w:rsid w:val="00A9504E"/>
    <w:rsid w:val="00A96260"/>
    <w:rsid w:val="00A96EE8"/>
    <w:rsid w:val="00A9720E"/>
    <w:rsid w:val="00A97676"/>
    <w:rsid w:val="00A97CA6"/>
    <w:rsid w:val="00AA3573"/>
    <w:rsid w:val="00AA37B0"/>
    <w:rsid w:val="00AA3F9B"/>
    <w:rsid w:val="00AA43C0"/>
    <w:rsid w:val="00AA586A"/>
    <w:rsid w:val="00AA66B6"/>
    <w:rsid w:val="00AA7670"/>
    <w:rsid w:val="00AB0141"/>
    <w:rsid w:val="00AB1171"/>
    <w:rsid w:val="00AB46F3"/>
    <w:rsid w:val="00AB6555"/>
    <w:rsid w:val="00AB6762"/>
    <w:rsid w:val="00AB75B8"/>
    <w:rsid w:val="00AC0D28"/>
    <w:rsid w:val="00AC1327"/>
    <w:rsid w:val="00AC1A60"/>
    <w:rsid w:val="00AC1AE0"/>
    <w:rsid w:val="00AC29C5"/>
    <w:rsid w:val="00AC2D70"/>
    <w:rsid w:val="00AC2F10"/>
    <w:rsid w:val="00AC424A"/>
    <w:rsid w:val="00AC4702"/>
    <w:rsid w:val="00AC4D7F"/>
    <w:rsid w:val="00AC5810"/>
    <w:rsid w:val="00AC5C00"/>
    <w:rsid w:val="00AC7285"/>
    <w:rsid w:val="00AD210E"/>
    <w:rsid w:val="00AD2370"/>
    <w:rsid w:val="00AD2744"/>
    <w:rsid w:val="00AD4FDE"/>
    <w:rsid w:val="00AD694B"/>
    <w:rsid w:val="00AD7AFA"/>
    <w:rsid w:val="00AE2548"/>
    <w:rsid w:val="00AE341A"/>
    <w:rsid w:val="00AE3B00"/>
    <w:rsid w:val="00AE3BC8"/>
    <w:rsid w:val="00AE42D3"/>
    <w:rsid w:val="00AE5870"/>
    <w:rsid w:val="00AE627B"/>
    <w:rsid w:val="00AE6B42"/>
    <w:rsid w:val="00AE782E"/>
    <w:rsid w:val="00AE7BC9"/>
    <w:rsid w:val="00AE7F2D"/>
    <w:rsid w:val="00AF036C"/>
    <w:rsid w:val="00AF0CED"/>
    <w:rsid w:val="00AF31BD"/>
    <w:rsid w:val="00AF3C70"/>
    <w:rsid w:val="00AF6438"/>
    <w:rsid w:val="00AF79AE"/>
    <w:rsid w:val="00B00E4A"/>
    <w:rsid w:val="00B0131C"/>
    <w:rsid w:val="00B01F1C"/>
    <w:rsid w:val="00B02BC1"/>
    <w:rsid w:val="00B02D24"/>
    <w:rsid w:val="00B02EA7"/>
    <w:rsid w:val="00B031CB"/>
    <w:rsid w:val="00B04E32"/>
    <w:rsid w:val="00B0564F"/>
    <w:rsid w:val="00B058B5"/>
    <w:rsid w:val="00B06D2F"/>
    <w:rsid w:val="00B07171"/>
    <w:rsid w:val="00B075AA"/>
    <w:rsid w:val="00B07739"/>
    <w:rsid w:val="00B07C8A"/>
    <w:rsid w:val="00B10013"/>
    <w:rsid w:val="00B1021D"/>
    <w:rsid w:val="00B10E1E"/>
    <w:rsid w:val="00B10EBC"/>
    <w:rsid w:val="00B11962"/>
    <w:rsid w:val="00B11E3E"/>
    <w:rsid w:val="00B11F0D"/>
    <w:rsid w:val="00B1217E"/>
    <w:rsid w:val="00B12333"/>
    <w:rsid w:val="00B1292D"/>
    <w:rsid w:val="00B13A91"/>
    <w:rsid w:val="00B1419C"/>
    <w:rsid w:val="00B15548"/>
    <w:rsid w:val="00B15D1F"/>
    <w:rsid w:val="00B1687F"/>
    <w:rsid w:val="00B20276"/>
    <w:rsid w:val="00B20284"/>
    <w:rsid w:val="00B20963"/>
    <w:rsid w:val="00B21658"/>
    <w:rsid w:val="00B24110"/>
    <w:rsid w:val="00B2434A"/>
    <w:rsid w:val="00B243A7"/>
    <w:rsid w:val="00B24C1A"/>
    <w:rsid w:val="00B2508D"/>
    <w:rsid w:val="00B258C4"/>
    <w:rsid w:val="00B30AD4"/>
    <w:rsid w:val="00B30AD9"/>
    <w:rsid w:val="00B30F98"/>
    <w:rsid w:val="00B30FF4"/>
    <w:rsid w:val="00B31AF4"/>
    <w:rsid w:val="00B31EC3"/>
    <w:rsid w:val="00B3233A"/>
    <w:rsid w:val="00B3265D"/>
    <w:rsid w:val="00B32AE3"/>
    <w:rsid w:val="00B354FD"/>
    <w:rsid w:val="00B3578A"/>
    <w:rsid w:val="00B37252"/>
    <w:rsid w:val="00B400C5"/>
    <w:rsid w:val="00B41CCB"/>
    <w:rsid w:val="00B44023"/>
    <w:rsid w:val="00B44A82"/>
    <w:rsid w:val="00B45172"/>
    <w:rsid w:val="00B45320"/>
    <w:rsid w:val="00B46B89"/>
    <w:rsid w:val="00B50697"/>
    <w:rsid w:val="00B51BFB"/>
    <w:rsid w:val="00B531F8"/>
    <w:rsid w:val="00B547FC"/>
    <w:rsid w:val="00B54B48"/>
    <w:rsid w:val="00B55F0B"/>
    <w:rsid w:val="00B5665E"/>
    <w:rsid w:val="00B56E20"/>
    <w:rsid w:val="00B61D63"/>
    <w:rsid w:val="00B63CA4"/>
    <w:rsid w:val="00B64445"/>
    <w:rsid w:val="00B644CE"/>
    <w:rsid w:val="00B6478F"/>
    <w:rsid w:val="00B64AF4"/>
    <w:rsid w:val="00B64E75"/>
    <w:rsid w:val="00B66126"/>
    <w:rsid w:val="00B66B5A"/>
    <w:rsid w:val="00B705B5"/>
    <w:rsid w:val="00B70C75"/>
    <w:rsid w:val="00B717DC"/>
    <w:rsid w:val="00B720E3"/>
    <w:rsid w:val="00B727EA"/>
    <w:rsid w:val="00B72F9D"/>
    <w:rsid w:val="00B739A7"/>
    <w:rsid w:val="00B73E0B"/>
    <w:rsid w:val="00B760FA"/>
    <w:rsid w:val="00B762ED"/>
    <w:rsid w:val="00B77287"/>
    <w:rsid w:val="00B772BB"/>
    <w:rsid w:val="00B778FB"/>
    <w:rsid w:val="00B80C64"/>
    <w:rsid w:val="00B826D9"/>
    <w:rsid w:val="00B833F4"/>
    <w:rsid w:val="00B85EF8"/>
    <w:rsid w:val="00B8668D"/>
    <w:rsid w:val="00B86D63"/>
    <w:rsid w:val="00B877E8"/>
    <w:rsid w:val="00B902DB"/>
    <w:rsid w:val="00B90445"/>
    <w:rsid w:val="00B90CE7"/>
    <w:rsid w:val="00B91622"/>
    <w:rsid w:val="00B93C56"/>
    <w:rsid w:val="00B951D3"/>
    <w:rsid w:val="00B95A0E"/>
    <w:rsid w:val="00B95ED6"/>
    <w:rsid w:val="00B96215"/>
    <w:rsid w:val="00B96AD3"/>
    <w:rsid w:val="00B97F02"/>
    <w:rsid w:val="00BA18D1"/>
    <w:rsid w:val="00BA22BB"/>
    <w:rsid w:val="00BA252C"/>
    <w:rsid w:val="00BA36F9"/>
    <w:rsid w:val="00BA45F4"/>
    <w:rsid w:val="00BA4DE2"/>
    <w:rsid w:val="00BA4EA3"/>
    <w:rsid w:val="00BA544C"/>
    <w:rsid w:val="00BB0326"/>
    <w:rsid w:val="00BB04E5"/>
    <w:rsid w:val="00BB146C"/>
    <w:rsid w:val="00BB27C8"/>
    <w:rsid w:val="00BB3868"/>
    <w:rsid w:val="00BB449E"/>
    <w:rsid w:val="00BB5076"/>
    <w:rsid w:val="00BB5138"/>
    <w:rsid w:val="00BB526D"/>
    <w:rsid w:val="00BB5419"/>
    <w:rsid w:val="00BB578C"/>
    <w:rsid w:val="00BB6398"/>
    <w:rsid w:val="00BB72E5"/>
    <w:rsid w:val="00BB77C6"/>
    <w:rsid w:val="00BC0C2D"/>
    <w:rsid w:val="00BC1CDF"/>
    <w:rsid w:val="00BC206C"/>
    <w:rsid w:val="00BC2C8E"/>
    <w:rsid w:val="00BC4070"/>
    <w:rsid w:val="00BC4506"/>
    <w:rsid w:val="00BC4F53"/>
    <w:rsid w:val="00BC6916"/>
    <w:rsid w:val="00BC6B41"/>
    <w:rsid w:val="00BC784D"/>
    <w:rsid w:val="00BD049D"/>
    <w:rsid w:val="00BD04F0"/>
    <w:rsid w:val="00BD11D3"/>
    <w:rsid w:val="00BD1AD3"/>
    <w:rsid w:val="00BD1D0A"/>
    <w:rsid w:val="00BD2170"/>
    <w:rsid w:val="00BD25B3"/>
    <w:rsid w:val="00BD295A"/>
    <w:rsid w:val="00BD3BC3"/>
    <w:rsid w:val="00BD5779"/>
    <w:rsid w:val="00BD6483"/>
    <w:rsid w:val="00BD7BDE"/>
    <w:rsid w:val="00BE217C"/>
    <w:rsid w:val="00BE405F"/>
    <w:rsid w:val="00BE4129"/>
    <w:rsid w:val="00BE44E8"/>
    <w:rsid w:val="00BE5F2B"/>
    <w:rsid w:val="00BE66CD"/>
    <w:rsid w:val="00BE76E2"/>
    <w:rsid w:val="00BE7E94"/>
    <w:rsid w:val="00BF18F0"/>
    <w:rsid w:val="00BF2121"/>
    <w:rsid w:val="00BF3222"/>
    <w:rsid w:val="00BF4B23"/>
    <w:rsid w:val="00BF60AE"/>
    <w:rsid w:val="00BF6DA5"/>
    <w:rsid w:val="00BF6E09"/>
    <w:rsid w:val="00C0108D"/>
    <w:rsid w:val="00C03801"/>
    <w:rsid w:val="00C03817"/>
    <w:rsid w:val="00C03ED8"/>
    <w:rsid w:val="00C07842"/>
    <w:rsid w:val="00C1014E"/>
    <w:rsid w:val="00C11E69"/>
    <w:rsid w:val="00C1212A"/>
    <w:rsid w:val="00C12195"/>
    <w:rsid w:val="00C12356"/>
    <w:rsid w:val="00C12457"/>
    <w:rsid w:val="00C1532E"/>
    <w:rsid w:val="00C1583D"/>
    <w:rsid w:val="00C15EC4"/>
    <w:rsid w:val="00C165AD"/>
    <w:rsid w:val="00C17027"/>
    <w:rsid w:val="00C1740C"/>
    <w:rsid w:val="00C17609"/>
    <w:rsid w:val="00C17F41"/>
    <w:rsid w:val="00C24074"/>
    <w:rsid w:val="00C25ADA"/>
    <w:rsid w:val="00C264AB"/>
    <w:rsid w:val="00C26995"/>
    <w:rsid w:val="00C26C5A"/>
    <w:rsid w:val="00C27457"/>
    <w:rsid w:val="00C27678"/>
    <w:rsid w:val="00C27AAD"/>
    <w:rsid w:val="00C30029"/>
    <w:rsid w:val="00C30504"/>
    <w:rsid w:val="00C31177"/>
    <w:rsid w:val="00C31346"/>
    <w:rsid w:val="00C32DDA"/>
    <w:rsid w:val="00C33896"/>
    <w:rsid w:val="00C34216"/>
    <w:rsid w:val="00C3460D"/>
    <w:rsid w:val="00C35AB8"/>
    <w:rsid w:val="00C36950"/>
    <w:rsid w:val="00C400F6"/>
    <w:rsid w:val="00C41EFC"/>
    <w:rsid w:val="00C434A1"/>
    <w:rsid w:val="00C4452D"/>
    <w:rsid w:val="00C46D89"/>
    <w:rsid w:val="00C47DC3"/>
    <w:rsid w:val="00C5058B"/>
    <w:rsid w:val="00C52765"/>
    <w:rsid w:val="00C5400C"/>
    <w:rsid w:val="00C54167"/>
    <w:rsid w:val="00C541FB"/>
    <w:rsid w:val="00C54B89"/>
    <w:rsid w:val="00C54E27"/>
    <w:rsid w:val="00C54EB8"/>
    <w:rsid w:val="00C576C5"/>
    <w:rsid w:val="00C57E71"/>
    <w:rsid w:val="00C60816"/>
    <w:rsid w:val="00C6113C"/>
    <w:rsid w:val="00C6152E"/>
    <w:rsid w:val="00C61B31"/>
    <w:rsid w:val="00C61F0D"/>
    <w:rsid w:val="00C6260C"/>
    <w:rsid w:val="00C65D18"/>
    <w:rsid w:val="00C67171"/>
    <w:rsid w:val="00C67595"/>
    <w:rsid w:val="00C67DBB"/>
    <w:rsid w:val="00C7079A"/>
    <w:rsid w:val="00C720E4"/>
    <w:rsid w:val="00C72198"/>
    <w:rsid w:val="00C743C1"/>
    <w:rsid w:val="00C745AA"/>
    <w:rsid w:val="00C76AFA"/>
    <w:rsid w:val="00C77265"/>
    <w:rsid w:val="00C7745B"/>
    <w:rsid w:val="00C77E32"/>
    <w:rsid w:val="00C803CE"/>
    <w:rsid w:val="00C8084B"/>
    <w:rsid w:val="00C819F9"/>
    <w:rsid w:val="00C82BC8"/>
    <w:rsid w:val="00C8376E"/>
    <w:rsid w:val="00C84015"/>
    <w:rsid w:val="00C85E77"/>
    <w:rsid w:val="00C86A46"/>
    <w:rsid w:val="00C86B5C"/>
    <w:rsid w:val="00C86E6D"/>
    <w:rsid w:val="00C876B1"/>
    <w:rsid w:val="00C8779E"/>
    <w:rsid w:val="00C911D4"/>
    <w:rsid w:val="00C91287"/>
    <w:rsid w:val="00C93521"/>
    <w:rsid w:val="00C93888"/>
    <w:rsid w:val="00C93BB4"/>
    <w:rsid w:val="00C94704"/>
    <w:rsid w:val="00C94D3F"/>
    <w:rsid w:val="00C96459"/>
    <w:rsid w:val="00C96E38"/>
    <w:rsid w:val="00C9731B"/>
    <w:rsid w:val="00C97C92"/>
    <w:rsid w:val="00CA0401"/>
    <w:rsid w:val="00CA0A89"/>
    <w:rsid w:val="00CA11F6"/>
    <w:rsid w:val="00CA1375"/>
    <w:rsid w:val="00CA179C"/>
    <w:rsid w:val="00CA1CB7"/>
    <w:rsid w:val="00CA1CD2"/>
    <w:rsid w:val="00CA37A8"/>
    <w:rsid w:val="00CA6A3F"/>
    <w:rsid w:val="00CA6B32"/>
    <w:rsid w:val="00CA7C4D"/>
    <w:rsid w:val="00CA7CAA"/>
    <w:rsid w:val="00CA7CBD"/>
    <w:rsid w:val="00CA7DB7"/>
    <w:rsid w:val="00CB2777"/>
    <w:rsid w:val="00CB2E1F"/>
    <w:rsid w:val="00CB3379"/>
    <w:rsid w:val="00CB478B"/>
    <w:rsid w:val="00CB5158"/>
    <w:rsid w:val="00CB728B"/>
    <w:rsid w:val="00CC027E"/>
    <w:rsid w:val="00CC1235"/>
    <w:rsid w:val="00CC1CCD"/>
    <w:rsid w:val="00CC20F9"/>
    <w:rsid w:val="00CC26F5"/>
    <w:rsid w:val="00CC2BB2"/>
    <w:rsid w:val="00CC348A"/>
    <w:rsid w:val="00CC3743"/>
    <w:rsid w:val="00CC45AA"/>
    <w:rsid w:val="00CC481B"/>
    <w:rsid w:val="00CC66B9"/>
    <w:rsid w:val="00CC6847"/>
    <w:rsid w:val="00CD088F"/>
    <w:rsid w:val="00CD0AD4"/>
    <w:rsid w:val="00CD186C"/>
    <w:rsid w:val="00CD1942"/>
    <w:rsid w:val="00CD19F0"/>
    <w:rsid w:val="00CD1FC9"/>
    <w:rsid w:val="00CD1FD8"/>
    <w:rsid w:val="00CD2E19"/>
    <w:rsid w:val="00CD3B17"/>
    <w:rsid w:val="00CD3BC9"/>
    <w:rsid w:val="00CD3C59"/>
    <w:rsid w:val="00CD597F"/>
    <w:rsid w:val="00CD5D78"/>
    <w:rsid w:val="00CE0432"/>
    <w:rsid w:val="00CE11A9"/>
    <w:rsid w:val="00CE1739"/>
    <w:rsid w:val="00CE1907"/>
    <w:rsid w:val="00CE2836"/>
    <w:rsid w:val="00CE2F7F"/>
    <w:rsid w:val="00CE3A57"/>
    <w:rsid w:val="00CE4FCA"/>
    <w:rsid w:val="00CE55AB"/>
    <w:rsid w:val="00CE6A0A"/>
    <w:rsid w:val="00CE6F12"/>
    <w:rsid w:val="00CE7ED6"/>
    <w:rsid w:val="00CF0EA2"/>
    <w:rsid w:val="00CF28C2"/>
    <w:rsid w:val="00CF29E3"/>
    <w:rsid w:val="00CF34B8"/>
    <w:rsid w:val="00CF4957"/>
    <w:rsid w:val="00CF5875"/>
    <w:rsid w:val="00CF648C"/>
    <w:rsid w:val="00CF6FB5"/>
    <w:rsid w:val="00CF6FCE"/>
    <w:rsid w:val="00CF77E7"/>
    <w:rsid w:val="00D00227"/>
    <w:rsid w:val="00D00B5D"/>
    <w:rsid w:val="00D011E5"/>
    <w:rsid w:val="00D01CC0"/>
    <w:rsid w:val="00D02DF3"/>
    <w:rsid w:val="00D02DFC"/>
    <w:rsid w:val="00D02FFE"/>
    <w:rsid w:val="00D032F2"/>
    <w:rsid w:val="00D04651"/>
    <w:rsid w:val="00D047E5"/>
    <w:rsid w:val="00D049C3"/>
    <w:rsid w:val="00D073F3"/>
    <w:rsid w:val="00D077B7"/>
    <w:rsid w:val="00D07887"/>
    <w:rsid w:val="00D07B61"/>
    <w:rsid w:val="00D07D80"/>
    <w:rsid w:val="00D10178"/>
    <w:rsid w:val="00D101D2"/>
    <w:rsid w:val="00D10A35"/>
    <w:rsid w:val="00D11AFD"/>
    <w:rsid w:val="00D1209F"/>
    <w:rsid w:val="00D12713"/>
    <w:rsid w:val="00D12EC1"/>
    <w:rsid w:val="00D138E6"/>
    <w:rsid w:val="00D15E3C"/>
    <w:rsid w:val="00D16CFB"/>
    <w:rsid w:val="00D16DE6"/>
    <w:rsid w:val="00D16F88"/>
    <w:rsid w:val="00D208A6"/>
    <w:rsid w:val="00D213E6"/>
    <w:rsid w:val="00D213F4"/>
    <w:rsid w:val="00D21D50"/>
    <w:rsid w:val="00D21DAE"/>
    <w:rsid w:val="00D22F77"/>
    <w:rsid w:val="00D2356D"/>
    <w:rsid w:val="00D243A2"/>
    <w:rsid w:val="00D24887"/>
    <w:rsid w:val="00D25DF2"/>
    <w:rsid w:val="00D26670"/>
    <w:rsid w:val="00D26BAA"/>
    <w:rsid w:val="00D2720E"/>
    <w:rsid w:val="00D273D5"/>
    <w:rsid w:val="00D31D9D"/>
    <w:rsid w:val="00D3309D"/>
    <w:rsid w:val="00D343EE"/>
    <w:rsid w:val="00D34D0B"/>
    <w:rsid w:val="00D36496"/>
    <w:rsid w:val="00D370DD"/>
    <w:rsid w:val="00D40186"/>
    <w:rsid w:val="00D4282D"/>
    <w:rsid w:val="00D4383E"/>
    <w:rsid w:val="00D448CE"/>
    <w:rsid w:val="00D44B05"/>
    <w:rsid w:val="00D45A23"/>
    <w:rsid w:val="00D460AC"/>
    <w:rsid w:val="00D46D80"/>
    <w:rsid w:val="00D479A4"/>
    <w:rsid w:val="00D47FE4"/>
    <w:rsid w:val="00D506E1"/>
    <w:rsid w:val="00D50A5E"/>
    <w:rsid w:val="00D50CFD"/>
    <w:rsid w:val="00D528B5"/>
    <w:rsid w:val="00D52E95"/>
    <w:rsid w:val="00D534E2"/>
    <w:rsid w:val="00D53C11"/>
    <w:rsid w:val="00D56E13"/>
    <w:rsid w:val="00D575C8"/>
    <w:rsid w:val="00D60692"/>
    <w:rsid w:val="00D607C2"/>
    <w:rsid w:val="00D61199"/>
    <w:rsid w:val="00D61F40"/>
    <w:rsid w:val="00D622EC"/>
    <w:rsid w:val="00D623AF"/>
    <w:rsid w:val="00D62E7C"/>
    <w:rsid w:val="00D643CF"/>
    <w:rsid w:val="00D65953"/>
    <w:rsid w:val="00D65A78"/>
    <w:rsid w:val="00D65E38"/>
    <w:rsid w:val="00D70C8E"/>
    <w:rsid w:val="00D73633"/>
    <w:rsid w:val="00D7364E"/>
    <w:rsid w:val="00D73FDF"/>
    <w:rsid w:val="00D75813"/>
    <w:rsid w:val="00D76018"/>
    <w:rsid w:val="00D76083"/>
    <w:rsid w:val="00D7779A"/>
    <w:rsid w:val="00D8040E"/>
    <w:rsid w:val="00D805AB"/>
    <w:rsid w:val="00D8089A"/>
    <w:rsid w:val="00D81C5F"/>
    <w:rsid w:val="00D83251"/>
    <w:rsid w:val="00D8482F"/>
    <w:rsid w:val="00D85744"/>
    <w:rsid w:val="00D863F8"/>
    <w:rsid w:val="00D90682"/>
    <w:rsid w:val="00D90FDA"/>
    <w:rsid w:val="00D91844"/>
    <w:rsid w:val="00D91C16"/>
    <w:rsid w:val="00D93FBC"/>
    <w:rsid w:val="00D943A3"/>
    <w:rsid w:val="00D9614A"/>
    <w:rsid w:val="00D97408"/>
    <w:rsid w:val="00D9761B"/>
    <w:rsid w:val="00D9780E"/>
    <w:rsid w:val="00DA02B6"/>
    <w:rsid w:val="00DA049C"/>
    <w:rsid w:val="00DA1DE6"/>
    <w:rsid w:val="00DA2F03"/>
    <w:rsid w:val="00DA4E28"/>
    <w:rsid w:val="00DA59B9"/>
    <w:rsid w:val="00DA5C61"/>
    <w:rsid w:val="00DA657E"/>
    <w:rsid w:val="00DA68F6"/>
    <w:rsid w:val="00DA6F72"/>
    <w:rsid w:val="00DB03D9"/>
    <w:rsid w:val="00DB0ED2"/>
    <w:rsid w:val="00DB139A"/>
    <w:rsid w:val="00DB3587"/>
    <w:rsid w:val="00DB3FB9"/>
    <w:rsid w:val="00DB52EA"/>
    <w:rsid w:val="00DB5BAA"/>
    <w:rsid w:val="00DB66E5"/>
    <w:rsid w:val="00DB7330"/>
    <w:rsid w:val="00DB7BD6"/>
    <w:rsid w:val="00DC01CF"/>
    <w:rsid w:val="00DC0304"/>
    <w:rsid w:val="00DC048F"/>
    <w:rsid w:val="00DC05AA"/>
    <w:rsid w:val="00DC05C9"/>
    <w:rsid w:val="00DC07E6"/>
    <w:rsid w:val="00DC2245"/>
    <w:rsid w:val="00DC3758"/>
    <w:rsid w:val="00DC3C1D"/>
    <w:rsid w:val="00DC5EF3"/>
    <w:rsid w:val="00DC70F5"/>
    <w:rsid w:val="00DD177A"/>
    <w:rsid w:val="00DD1CB4"/>
    <w:rsid w:val="00DD1D88"/>
    <w:rsid w:val="00DD25AF"/>
    <w:rsid w:val="00DD27A1"/>
    <w:rsid w:val="00DD2B5A"/>
    <w:rsid w:val="00DD4618"/>
    <w:rsid w:val="00DD63EA"/>
    <w:rsid w:val="00DD7942"/>
    <w:rsid w:val="00DD7C9A"/>
    <w:rsid w:val="00DE0F91"/>
    <w:rsid w:val="00DE1EB2"/>
    <w:rsid w:val="00DE260A"/>
    <w:rsid w:val="00DE29CA"/>
    <w:rsid w:val="00DE3126"/>
    <w:rsid w:val="00DE3142"/>
    <w:rsid w:val="00DE3877"/>
    <w:rsid w:val="00DE48CE"/>
    <w:rsid w:val="00DE4E50"/>
    <w:rsid w:val="00DE4F7E"/>
    <w:rsid w:val="00DE50B8"/>
    <w:rsid w:val="00DE51AF"/>
    <w:rsid w:val="00DE5D4A"/>
    <w:rsid w:val="00DE6415"/>
    <w:rsid w:val="00DE6453"/>
    <w:rsid w:val="00DE72F6"/>
    <w:rsid w:val="00DE75CE"/>
    <w:rsid w:val="00DE7B75"/>
    <w:rsid w:val="00DE7D89"/>
    <w:rsid w:val="00DE7DFD"/>
    <w:rsid w:val="00DF02CF"/>
    <w:rsid w:val="00DF054C"/>
    <w:rsid w:val="00DF0696"/>
    <w:rsid w:val="00DF2554"/>
    <w:rsid w:val="00DF2587"/>
    <w:rsid w:val="00DF31A7"/>
    <w:rsid w:val="00DF42F2"/>
    <w:rsid w:val="00DF51F1"/>
    <w:rsid w:val="00DF521F"/>
    <w:rsid w:val="00DF5223"/>
    <w:rsid w:val="00DF7250"/>
    <w:rsid w:val="00DF72A5"/>
    <w:rsid w:val="00DF7B48"/>
    <w:rsid w:val="00E00590"/>
    <w:rsid w:val="00E00BCE"/>
    <w:rsid w:val="00E04341"/>
    <w:rsid w:val="00E04E49"/>
    <w:rsid w:val="00E04F98"/>
    <w:rsid w:val="00E05BBE"/>
    <w:rsid w:val="00E060D6"/>
    <w:rsid w:val="00E06342"/>
    <w:rsid w:val="00E0677E"/>
    <w:rsid w:val="00E07ED7"/>
    <w:rsid w:val="00E10C8D"/>
    <w:rsid w:val="00E1153C"/>
    <w:rsid w:val="00E11A31"/>
    <w:rsid w:val="00E12955"/>
    <w:rsid w:val="00E13035"/>
    <w:rsid w:val="00E134B3"/>
    <w:rsid w:val="00E1363E"/>
    <w:rsid w:val="00E143C7"/>
    <w:rsid w:val="00E15FF2"/>
    <w:rsid w:val="00E1624F"/>
    <w:rsid w:val="00E20949"/>
    <w:rsid w:val="00E21122"/>
    <w:rsid w:val="00E22095"/>
    <w:rsid w:val="00E22B41"/>
    <w:rsid w:val="00E238F7"/>
    <w:rsid w:val="00E24E70"/>
    <w:rsid w:val="00E25417"/>
    <w:rsid w:val="00E2619E"/>
    <w:rsid w:val="00E26493"/>
    <w:rsid w:val="00E26FF4"/>
    <w:rsid w:val="00E271C1"/>
    <w:rsid w:val="00E27C67"/>
    <w:rsid w:val="00E27CED"/>
    <w:rsid w:val="00E3064D"/>
    <w:rsid w:val="00E33458"/>
    <w:rsid w:val="00E33C03"/>
    <w:rsid w:val="00E346D4"/>
    <w:rsid w:val="00E34D99"/>
    <w:rsid w:val="00E352DF"/>
    <w:rsid w:val="00E3610A"/>
    <w:rsid w:val="00E36CA0"/>
    <w:rsid w:val="00E37057"/>
    <w:rsid w:val="00E40836"/>
    <w:rsid w:val="00E4115A"/>
    <w:rsid w:val="00E4185F"/>
    <w:rsid w:val="00E418A7"/>
    <w:rsid w:val="00E41E7D"/>
    <w:rsid w:val="00E425D3"/>
    <w:rsid w:val="00E4395B"/>
    <w:rsid w:val="00E45518"/>
    <w:rsid w:val="00E45D67"/>
    <w:rsid w:val="00E51ED5"/>
    <w:rsid w:val="00E52070"/>
    <w:rsid w:val="00E52BA5"/>
    <w:rsid w:val="00E54872"/>
    <w:rsid w:val="00E54C00"/>
    <w:rsid w:val="00E60023"/>
    <w:rsid w:val="00E600D6"/>
    <w:rsid w:val="00E605AE"/>
    <w:rsid w:val="00E61031"/>
    <w:rsid w:val="00E613A0"/>
    <w:rsid w:val="00E6235E"/>
    <w:rsid w:val="00E6236E"/>
    <w:rsid w:val="00E62CCD"/>
    <w:rsid w:val="00E64383"/>
    <w:rsid w:val="00E674E5"/>
    <w:rsid w:val="00E675D0"/>
    <w:rsid w:val="00E677BE"/>
    <w:rsid w:val="00E702C4"/>
    <w:rsid w:val="00E71EFD"/>
    <w:rsid w:val="00E74412"/>
    <w:rsid w:val="00E74EEC"/>
    <w:rsid w:val="00E74FFA"/>
    <w:rsid w:val="00E76CD6"/>
    <w:rsid w:val="00E76FA7"/>
    <w:rsid w:val="00E80C4B"/>
    <w:rsid w:val="00E815F4"/>
    <w:rsid w:val="00E81AB3"/>
    <w:rsid w:val="00E8326D"/>
    <w:rsid w:val="00E8455F"/>
    <w:rsid w:val="00E8721F"/>
    <w:rsid w:val="00E874B4"/>
    <w:rsid w:val="00E908D0"/>
    <w:rsid w:val="00E90CA9"/>
    <w:rsid w:val="00E90F8A"/>
    <w:rsid w:val="00E9259D"/>
    <w:rsid w:val="00E93101"/>
    <w:rsid w:val="00E9313E"/>
    <w:rsid w:val="00E948A5"/>
    <w:rsid w:val="00E95E76"/>
    <w:rsid w:val="00E962F2"/>
    <w:rsid w:val="00E96CEE"/>
    <w:rsid w:val="00E9716E"/>
    <w:rsid w:val="00E977FB"/>
    <w:rsid w:val="00EA0ED1"/>
    <w:rsid w:val="00EA279A"/>
    <w:rsid w:val="00EA2F8B"/>
    <w:rsid w:val="00EA57D0"/>
    <w:rsid w:val="00EA5A84"/>
    <w:rsid w:val="00EA6445"/>
    <w:rsid w:val="00EA70CB"/>
    <w:rsid w:val="00EA71EB"/>
    <w:rsid w:val="00EA7D98"/>
    <w:rsid w:val="00EB21D4"/>
    <w:rsid w:val="00EB2483"/>
    <w:rsid w:val="00EB476A"/>
    <w:rsid w:val="00EB5B14"/>
    <w:rsid w:val="00EB683C"/>
    <w:rsid w:val="00EB72CA"/>
    <w:rsid w:val="00EB734F"/>
    <w:rsid w:val="00EB75C2"/>
    <w:rsid w:val="00EC02A2"/>
    <w:rsid w:val="00EC070C"/>
    <w:rsid w:val="00EC0C9D"/>
    <w:rsid w:val="00EC0E05"/>
    <w:rsid w:val="00EC23BF"/>
    <w:rsid w:val="00EC2D8A"/>
    <w:rsid w:val="00EC3280"/>
    <w:rsid w:val="00EC3E45"/>
    <w:rsid w:val="00EC4359"/>
    <w:rsid w:val="00EC48D3"/>
    <w:rsid w:val="00EC50EF"/>
    <w:rsid w:val="00EC5273"/>
    <w:rsid w:val="00EC65FD"/>
    <w:rsid w:val="00EC73CD"/>
    <w:rsid w:val="00EC7FDD"/>
    <w:rsid w:val="00ED05D8"/>
    <w:rsid w:val="00ED1312"/>
    <w:rsid w:val="00ED38B1"/>
    <w:rsid w:val="00ED3E13"/>
    <w:rsid w:val="00ED64EE"/>
    <w:rsid w:val="00EE01D0"/>
    <w:rsid w:val="00EE0E63"/>
    <w:rsid w:val="00EE3EC7"/>
    <w:rsid w:val="00EE47B1"/>
    <w:rsid w:val="00EE5274"/>
    <w:rsid w:val="00EE55CB"/>
    <w:rsid w:val="00EE6081"/>
    <w:rsid w:val="00EE6375"/>
    <w:rsid w:val="00EE6C5B"/>
    <w:rsid w:val="00EF053A"/>
    <w:rsid w:val="00EF05FD"/>
    <w:rsid w:val="00EF1219"/>
    <w:rsid w:val="00EF177F"/>
    <w:rsid w:val="00EF1B3B"/>
    <w:rsid w:val="00EF231F"/>
    <w:rsid w:val="00EF3B2E"/>
    <w:rsid w:val="00EF4657"/>
    <w:rsid w:val="00EF4C37"/>
    <w:rsid w:val="00EF4E5F"/>
    <w:rsid w:val="00EF5378"/>
    <w:rsid w:val="00EF54AC"/>
    <w:rsid w:val="00EF59F0"/>
    <w:rsid w:val="00EF737C"/>
    <w:rsid w:val="00EF781E"/>
    <w:rsid w:val="00F00465"/>
    <w:rsid w:val="00F00F70"/>
    <w:rsid w:val="00F045F2"/>
    <w:rsid w:val="00F05C0C"/>
    <w:rsid w:val="00F05C68"/>
    <w:rsid w:val="00F06657"/>
    <w:rsid w:val="00F075A8"/>
    <w:rsid w:val="00F10B41"/>
    <w:rsid w:val="00F113B5"/>
    <w:rsid w:val="00F1154F"/>
    <w:rsid w:val="00F12106"/>
    <w:rsid w:val="00F12B5F"/>
    <w:rsid w:val="00F13231"/>
    <w:rsid w:val="00F149A4"/>
    <w:rsid w:val="00F15307"/>
    <w:rsid w:val="00F1594D"/>
    <w:rsid w:val="00F15AB4"/>
    <w:rsid w:val="00F15ED8"/>
    <w:rsid w:val="00F164E6"/>
    <w:rsid w:val="00F16DC2"/>
    <w:rsid w:val="00F17346"/>
    <w:rsid w:val="00F178C8"/>
    <w:rsid w:val="00F17B63"/>
    <w:rsid w:val="00F21756"/>
    <w:rsid w:val="00F2296F"/>
    <w:rsid w:val="00F252E5"/>
    <w:rsid w:val="00F27049"/>
    <w:rsid w:val="00F308D4"/>
    <w:rsid w:val="00F30CF8"/>
    <w:rsid w:val="00F34292"/>
    <w:rsid w:val="00F34CDF"/>
    <w:rsid w:val="00F35ABF"/>
    <w:rsid w:val="00F362B5"/>
    <w:rsid w:val="00F365E9"/>
    <w:rsid w:val="00F36B80"/>
    <w:rsid w:val="00F405A9"/>
    <w:rsid w:val="00F41010"/>
    <w:rsid w:val="00F41906"/>
    <w:rsid w:val="00F4375D"/>
    <w:rsid w:val="00F46089"/>
    <w:rsid w:val="00F460F9"/>
    <w:rsid w:val="00F4723C"/>
    <w:rsid w:val="00F47F3F"/>
    <w:rsid w:val="00F520A9"/>
    <w:rsid w:val="00F52F66"/>
    <w:rsid w:val="00F534F3"/>
    <w:rsid w:val="00F53AA0"/>
    <w:rsid w:val="00F54B7A"/>
    <w:rsid w:val="00F54D98"/>
    <w:rsid w:val="00F5519F"/>
    <w:rsid w:val="00F561FF"/>
    <w:rsid w:val="00F57471"/>
    <w:rsid w:val="00F57672"/>
    <w:rsid w:val="00F608E2"/>
    <w:rsid w:val="00F61E95"/>
    <w:rsid w:val="00F63934"/>
    <w:rsid w:val="00F64F8E"/>
    <w:rsid w:val="00F7014A"/>
    <w:rsid w:val="00F7062F"/>
    <w:rsid w:val="00F715BA"/>
    <w:rsid w:val="00F72CAC"/>
    <w:rsid w:val="00F7304F"/>
    <w:rsid w:val="00F750A2"/>
    <w:rsid w:val="00F7574E"/>
    <w:rsid w:val="00F76B24"/>
    <w:rsid w:val="00F76B4C"/>
    <w:rsid w:val="00F7719C"/>
    <w:rsid w:val="00F773B6"/>
    <w:rsid w:val="00F7747B"/>
    <w:rsid w:val="00F777F3"/>
    <w:rsid w:val="00F80155"/>
    <w:rsid w:val="00F8118E"/>
    <w:rsid w:val="00F818FA"/>
    <w:rsid w:val="00F84C34"/>
    <w:rsid w:val="00F8609A"/>
    <w:rsid w:val="00F86B1B"/>
    <w:rsid w:val="00F8764E"/>
    <w:rsid w:val="00F87871"/>
    <w:rsid w:val="00F90A8F"/>
    <w:rsid w:val="00F90B4F"/>
    <w:rsid w:val="00F923DE"/>
    <w:rsid w:val="00F924DE"/>
    <w:rsid w:val="00F938EE"/>
    <w:rsid w:val="00F93B13"/>
    <w:rsid w:val="00F9423F"/>
    <w:rsid w:val="00F95529"/>
    <w:rsid w:val="00F965F7"/>
    <w:rsid w:val="00F96CC1"/>
    <w:rsid w:val="00F977F7"/>
    <w:rsid w:val="00F97934"/>
    <w:rsid w:val="00FA108E"/>
    <w:rsid w:val="00FA2F73"/>
    <w:rsid w:val="00FA3EB0"/>
    <w:rsid w:val="00FA4A08"/>
    <w:rsid w:val="00FA4DB9"/>
    <w:rsid w:val="00FA60BF"/>
    <w:rsid w:val="00FA67E6"/>
    <w:rsid w:val="00FA6C19"/>
    <w:rsid w:val="00FB13C0"/>
    <w:rsid w:val="00FB204D"/>
    <w:rsid w:val="00FB22A1"/>
    <w:rsid w:val="00FB2CE4"/>
    <w:rsid w:val="00FB3069"/>
    <w:rsid w:val="00FB3C74"/>
    <w:rsid w:val="00FB4486"/>
    <w:rsid w:val="00FB4BAB"/>
    <w:rsid w:val="00FB4C7F"/>
    <w:rsid w:val="00FB4DFC"/>
    <w:rsid w:val="00FB5308"/>
    <w:rsid w:val="00FB6F40"/>
    <w:rsid w:val="00FB6FB1"/>
    <w:rsid w:val="00FB7CD5"/>
    <w:rsid w:val="00FC057E"/>
    <w:rsid w:val="00FC09B6"/>
    <w:rsid w:val="00FC1A1E"/>
    <w:rsid w:val="00FC1ED9"/>
    <w:rsid w:val="00FC23EF"/>
    <w:rsid w:val="00FC50E5"/>
    <w:rsid w:val="00FC692E"/>
    <w:rsid w:val="00FD0635"/>
    <w:rsid w:val="00FD326B"/>
    <w:rsid w:val="00FD4590"/>
    <w:rsid w:val="00FD4734"/>
    <w:rsid w:val="00FD5416"/>
    <w:rsid w:val="00FD5EDE"/>
    <w:rsid w:val="00FD6FA6"/>
    <w:rsid w:val="00FD7CE2"/>
    <w:rsid w:val="00FE0490"/>
    <w:rsid w:val="00FE14CB"/>
    <w:rsid w:val="00FE224B"/>
    <w:rsid w:val="00FE25D0"/>
    <w:rsid w:val="00FE2F57"/>
    <w:rsid w:val="00FE3E11"/>
    <w:rsid w:val="00FE5245"/>
    <w:rsid w:val="00FE585E"/>
    <w:rsid w:val="00FE5A74"/>
    <w:rsid w:val="00FE6905"/>
    <w:rsid w:val="00FE7D3B"/>
    <w:rsid w:val="00FE7EE4"/>
    <w:rsid w:val="00FF0CE4"/>
    <w:rsid w:val="00FF1496"/>
    <w:rsid w:val="00FF32A1"/>
    <w:rsid w:val="00FF37E9"/>
    <w:rsid w:val="00FF3FA1"/>
    <w:rsid w:val="00FF5D23"/>
    <w:rsid w:val="00FF615D"/>
    <w:rsid w:val="00FF6511"/>
    <w:rsid w:val="00FF7475"/>
    <w:rsid w:val="00FF7D2B"/>
    <w:rsid w:val="014F6641"/>
    <w:rsid w:val="015D3004"/>
    <w:rsid w:val="01B11D31"/>
    <w:rsid w:val="01B91A93"/>
    <w:rsid w:val="022573A2"/>
    <w:rsid w:val="039A4281"/>
    <w:rsid w:val="03AF009C"/>
    <w:rsid w:val="03E33071"/>
    <w:rsid w:val="04294F27"/>
    <w:rsid w:val="04411EBC"/>
    <w:rsid w:val="046C3066"/>
    <w:rsid w:val="04D4125C"/>
    <w:rsid w:val="05E97064"/>
    <w:rsid w:val="06311428"/>
    <w:rsid w:val="068458C3"/>
    <w:rsid w:val="07025430"/>
    <w:rsid w:val="07CB7562"/>
    <w:rsid w:val="08670714"/>
    <w:rsid w:val="08BD44F2"/>
    <w:rsid w:val="091E2397"/>
    <w:rsid w:val="0A9D5F75"/>
    <w:rsid w:val="0C513864"/>
    <w:rsid w:val="0CFB060E"/>
    <w:rsid w:val="0D6D7E7A"/>
    <w:rsid w:val="0D9200FC"/>
    <w:rsid w:val="0DA46163"/>
    <w:rsid w:val="0EF3110D"/>
    <w:rsid w:val="0F1F783B"/>
    <w:rsid w:val="0FF11AD6"/>
    <w:rsid w:val="10975904"/>
    <w:rsid w:val="10C57F43"/>
    <w:rsid w:val="10E04595"/>
    <w:rsid w:val="11A67D57"/>
    <w:rsid w:val="12081E21"/>
    <w:rsid w:val="12C51243"/>
    <w:rsid w:val="138E2BA4"/>
    <w:rsid w:val="13CA279C"/>
    <w:rsid w:val="13CC13CB"/>
    <w:rsid w:val="142B79CC"/>
    <w:rsid w:val="144F679D"/>
    <w:rsid w:val="14752AC9"/>
    <w:rsid w:val="14770F16"/>
    <w:rsid w:val="14F52FE5"/>
    <w:rsid w:val="15BA65C7"/>
    <w:rsid w:val="167F42ED"/>
    <w:rsid w:val="174A36DB"/>
    <w:rsid w:val="17EA2191"/>
    <w:rsid w:val="180065DE"/>
    <w:rsid w:val="18713064"/>
    <w:rsid w:val="189B6524"/>
    <w:rsid w:val="191C52BB"/>
    <w:rsid w:val="19562342"/>
    <w:rsid w:val="197745C6"/>
    <w:rsid w:val="19C2772D"/>
    <w:rsid w:val="19DA7D08"/>
    <w:rsid w:val="19F8017B"/>
    <w:rsid w:val="1B2F24F8"/>
    <w:rsid w:val="1B395BB9"/>
    <w:rsid w:val="1BCA6B98"/>
    <w:rsid w:val="1C3D7F62"/>
    <w:rsid w:val="1C606422"/>
    <w:rsid w:val="1D84533B"/>
    <w:rsid w:val="1D9E1323"/>
    <w:rsid w:val="1DF428DD"/>
    <w:rsid w:val="1EDB37EA"/>
    <w:rsid w:val="1EE94A72"/>
    <w:rsid w:val="1F8C7F31"/>
    <w:rsid w:val="1F9F207B"/>
    <w:rsid w:val="1FE1254C"/>
    <w:rsid w:val="1FF468DA"/>
    <w:rsid w:val="1FFF19CA"/>
    <w:rsid w:val="200118CD"/>
    <w:rsid w:val="20327442"/>
    <w:rsid w:val="2092780F"/>
    <w:rsid w:val="209641F2"/>
    <w:rsid w:val="21041B4F"/>
    <w:rsid w:val="210E7527"/>
    <w:rsid w:val="21253F13"/>
    <w:rsid w:val="21F52495"/>
    <w:rsid w:val="22141A80"/>
    <w:rsid w:val="22C2681B"/>
    <w:rsid w:val="233C481F"/>
    <w:rsid w:val="23474BA1"/>
    <w:rsid w:val="235704AC"/>
    <w:rsid w:val="23A203FB"/>
    <w:rsid w:val="24040015"/>
    <w:rsid w:val="24085B1D"/>
    <w:rsid w:val="245D3520"/>
    <w:rsid w:val="24723EA5"/>
    <w:rsid w:val="24FA370D"/>
    <w:rsid w:val="25284887"/>
    <w:rsid w:val="25311639"/>
    <w:rsid w:val="25B139F7"/>
    <w:rsid w:val="25BA0ADA"/>
    <w:rsid w:val="26143BA1"/>
    <w:rsid w:val="26C46C3B"/>
    <w:rsid w:val="26FD1FA7"/>
    <w:rsid w:val="270218DC"/>
    <w:rsid w:val="27972D25"/>
    <w:rsid w:val="27CB1E5E"/>
    <w:rsid w:val="281D40A6"/>
    <w:rsid w:val="285E0BFC"/>
    <w:rsid w:val="286A4FEC"/>
    <w:rsid w:val="287A53A0"/>
    <w:rsid w:val="28E30FDD"/>
    <w:rsid w:val="29791BFE"/>
    <w:rsid w:val="29A66414"/>
    <w:rsid w:val="29CC4423"/>
    <w:rsid w:val="29FA4DB3"/>
    <w:rsid w:val="2AFE762F"/>
    <w:rsid w:val="2B4D3342"/>
    <w:rsid w:val="2B580267"/>
    <w:rsid w:val="2B9F0D0E"/>
    <w:rsid w:val="2CAA4671"/>
    <w:rsid w:val="2D205F22"/>
    <w:rsid w:val="2D4418FC"/>
    <w:rsid w:val="2EBE3270"/>
    <w:rsid w:val="2F0E4B96"/>
    <w:rsid w:val="2F5052F6"/>
    <w:rsid w:val="2F846793"/>
    <w:rsid w:val="2F9B56CE"/>
    <w:rsid w:val="308F2696"/>
    <w:rsid w:val="30C06D5A"/>
    <w:rsid w:val="3121636C"/>
    <w:rsid w:val="31CF708E"/>
    <w:rsid w:val="32110115"/>
    <w:rsid w:val="324E32ED"/>
    <w:rsid w:val="32681759"/>
    <w:rsid w:val="33337034"/>
    <w:rsid w:val="33351062"/>
    <w:rsid w:val="336809E1"/>
    <w:rsid w:val="34064F3A"/>
    <w:rsid w:val="340A4ED0"/>
    <w:rsid w:val="342424D2"/>
    <w:rsid w:val="34B64C7F"/>
    <w:rsid w:val="35553AA3"/>
    <w:rsid w:val="35E237B9"/>
    <w:rsid w:val="367E6AF2"/>
    <w:rsid w:val="36E641B0"/>
    <w:rsid w:val="37340B1D"/>
    <w:rsid w:val="37F401F0"/>
    <w:rsid w:val="38037F37"/>
    <w:rsid w:val="38AF6B30"/>
    <w:rsid w:val="39343364"/>
    <w:rsid w:val="39D6173B"/>
    <w:rsid w:val="39E7153C"/>
    <w:rsid w:val="39F23116"/>
    <w:rsid w:val="3ABF0668"/>
    <w:rsid w:val="3ABF55C9"/>
    <w:rsid w:val="3AC65248"/>
    <w:rsid w:val="3B07350D"/>
    <w:rsid w:val="3B251BE5"/>
    <w:rsid w:val="3B494567"/>
    <w:rsid w:val="3B5E11C2"/>
    <w:rsid w:val="3B617C2F"/>
    <w:rsid w:val="3B7F6C32"/>
    <w:rsid w:val="3BD71A5E"/>
    <w:rsid w:val="3C0A293E"/>
    <w:rsid w:val="3C8A6545"/>
    <w:rsid w:val="3CB63E1D"/>
    <w:rsid w:val="3CE60A27"/>
    <w:rsid w:val="3D346109"/>
    <w:rsid w:val="3D915221"/>
    <w:rsid w:val="3D9E4EC8"/>
    <w:rsid w:val="3FA80381"/>
    <w:rsid w:val="3FDD2A8F"/>
    <w:rsid w:val="404D7D7F"/>
    <w:rsid w:val="40B30B18"/>
    <w:rsid w:val="418D1537"/>
    <w:rsid w:val="41CD4DD1"/>
    <w:rsid w:val="42DD0C8B"/>
    <w:rsid w:val="43146368"/>
    <w:rsid w:val="44054362"/>
    <w:rsid w:val="444906F3"/>
    <w:rsid w:val="44E025D3"/>
    <w:rsid w:val="45235D66"/>
    <w:rsid w:val="458664BE"/>
    <w:rsid w:val="458976F2"/>
    <w:rsid w:val="45FF375F"/>
    <w:rsid w:val="468B6CAC"/>
    <w:rsid w:val="469018DF"/>
    <w:rsid w:val="46EC3960"/>
    <w:rsid w:val="470C48D2"/>
    <w:rsid w:val="471F1BDF"/>
    <w:rsid w:val="475C6F0F"/>
    <w:rsid w:val="479D11C6"/>
    <w:rsid w:val="482E0744"/>
    <w:rsid w:val="483D41D9"/>
    <w:rsid w:val="48521346"/>
    <w:rsid w:val="493175A2"/>
    <w:rsid w:val="49FA3550"/>
    <w:rsid w:val="4A4C5208"/>
    <w:rsid w:val="4AC760EA"/>
    <w:rsid w:val="4AC92EC2"/>
    <w:rsid w:val="4B232DA2"/>
    <w:rsid w:val="4B3B30DB"/>
    <w:rsid w:val="4B421DA5"/>
    <w:rsid w:val="4B4A4648"/>
    <w:rsid w:val="4B6401D6"/>
    <w:rsid w:val="4B7128E3"/>
    <w:rsid w:val="4BFF203A"/>
    <w:rsid w:val="4C2D3A30"/>
    <w:rsid w:val="4CA1354D"/>
    <w:rsid w:val="4D3337E2"/>
    <w:rsid w:val="4D4E738E"/>
    <w:rsid w:val="4D7A6A8B"/>
    <w:rsid w:val="4D810EB4"/>
    <w:rsid w:val="4E40146D"/>
    <w:rsid w:val="4EA03605"/>
    <w:rsid w:val="4FA727D4"/>
    <w:rsid w:val="50CA7014"/>
    <w:rsid w:val="517A1796"/>
    <w:rsid w:val="5304292A"/>
    <w:rsid w:val="532F4995"/>
    <w:rsid w:val="54764ED6"/>
    <w:rsid w:val="548E7F56"/>
    <w:rsid w:val="557912CB"/>
    <w:rsid w:val="55C30E9C"/>
    <w:rsid w:val="563F4EAF"/>
    <w:rsid w:val="56E04EE6"/>
    <w:rsid w:val="579E381F"/>
    <w:rsid w:val="57B27CEE"/>
    <w:rsid w:val="57B8012E"/>
    <w:rsid w:val="5811228C"/>
    <w:rsid w:val="58403763"/>
    <w:rsid w:val="58C374CF"/>
    <w:rsid w:val="594B6385"/>
    <w:rsid w:val="596F3F43"/>
    <w:rsid w:val="59FC4211"/>
    <w:rsid w:val="5A44578C"/>
    <w:rsid w:val="5A7F67F1"/>
    <w:rsid w:val="5B0171D9"/>
    <w:rsid w:val="5BB3549E"/>
    <w:rsid w:val="5C2E5C4B"/>
    <w:rsid w:val="5C420699"/>
    <w:rsid w:val="5C844286"/>
    <w:rsid w:val="5D27015D"/>
    <w:rsid w:val="5D3A69D3"/>
    <w:rsid w:val="5E54534F"/>
    <w:rsid w:val="5E7A5CD0"/>
    <w:rsid w:val="5EB80508"/>
    <w:rsid w:val="5F61293D"/>
    <w:rsid w:val="608E2C7F"/>
    <w:rsid w:val="60ED2175"/>
    <w:rsid w:val="613A3445"/>
    <w:rsid w:val="61F53F91"/>
    <w:rsid w:val="622938A5"/>
    <w:rsid w:val="6269266B"/>
    <w:rsid w:val="62AE288A"/>
    <w:rsid w:val="62D44BD3"/>
    <w:rsid w:val="63C9592A"/>
    <w:rsid w:val="641C3A35"/>
    <w:rsid w:val="644C495D"/>
    <w:rsid w:val="65912BCA"/>
    <w:rsid w:val="66140973"/>
    <w:rsid w:val="66293A88"/>
    <w:rsid w:val="664647F4"/>
    <w:rsid w:val="666701BE"/>
    <w:rsid w:val="66923C08"/>
    <w:rsid w:val="669929BC"/>
    <w:rsid w:val="671B47F5"/>
    <w:rsid w:val="672F7487"/>
    <w:rsid w:val="68331474"/>
    <w:rsid w:val="68763477"/>
    <w:rsid w:val="68C46AF0"/>
    <w:rsid w:val="68F83676"/>
    <w:rsid w:val="696B4587"/>
    <w:rsid w:val="69AA5F4B"/>
    <w:rsid w:val="6B076A06"/>
    <w:rsid w:val="6B623CC4"/>
    <w:rsid w:val="6CB3375A"/>
    <w:rsid w:val="6CBC40E3"/>
    <w:rsid w:val="6D4C7925"/>
    <w:rsid w:val="6D67668E"/>
    <w:rsid w:val="6E0D01CB"/>
    <w:rsid w:val="6E666A84"/>
    <w:rsid w:val="6F4A352A"/>
    <w:rsid w:val="6FCE7B7A"/>
    <w:rsid w:val="70497201"/>
    <w:rsid w:val="70650505"/>
    <w:rsid w:val="70651D96"/>
    <w:rsid w:val="70F058CE"/>
    <w:rsid w:val="711173E8"/>
    <w:rsid w:val="718B3849"/>
    <w:rsid w:val="71FC55C5"/>
    <w:rsid w:val="72286620"/>
    <w:rsid w:val="728A64C3"/>
    <w:rsid w:val="72910324"/>
    <w:rsid w:val="72F96A2F"/>
    <w:rsid w:val="73435A7E"/>
    <w:rsid w:val="735E6A2E"/>
    <w:rsid w:val="740E77A0"/>
    <w:rsid w:val="7420471D"/>
    <w:rsid w:val="743D7494"/>
    <w:rsid w:val="74C268A7"/>
    <w:rsid w:val="74F14C09"/>
    <w:rsid w:val="77731C13"/>
    <w:rsid w:val="79934274"/>
    <w:rsid w:val="79ED6E4F"/>
    <w:rsid w:val="7A765C22"/>
    <w:rsid w:val="7AEF0BC9"/>
    <w:rsid w:val="7B7A34C4"/>
    <w:rsid w:val="7BE90D12"/>
    <w:rsid w:val="7D2A2F98"/>
    <w:rsid w:val="7D5B7A91"/>
    <w:rsid w:val="7D920384"/>
    <w:rsid w:val="7E3C152F"/>
    <w:rsid w:val="7EDF1235"/>
    <w:rsid w:val="7EE21295"/>
    <w:rsid w:val="7F827573"/>
    <w:rsid w:val="7FB3707D"/>
    <w:rsid w:val="7FEA778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9"/>
    <o:shapelayout v:ext="edit">
      <o:idmap v:ext="edit" data="2"/>
    </o:shapelayout>
  </w:shapeDefaults>
  <w:decimalSymbol w:val="."/>
  <w:listSeparator w:val=","/>
  <w14:docId w14:val="5C52A699"/>
  <w15:docId w15:val="{B53C3744-2885-4414-95F1-200DB8800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qFormat="1"/>
    <w:lsdException w:name="toc 4" w:semiHidden="1" w:qFormat="1"/>
    <w:lsdException w:name="toc 5" w:semiHidden="1" w:qFormat="1"/>
    <w:lsdException w:name="toc 6" w:semiHidden="1" w:uiPriority="39" w:unhideWhenUsed="1" w:qFormat="1"/>
    <w:lsdException w:name="toc 7" w:semiHidden="1" w:uiPriority="39" w:unhideWhenUsed="1"/>
    <w:lsdException w:name="toc 8" w:semiHidden="1" w:qFormat="1"/>
    <w:lsdException w:name="toc 9" w:semiHidden="1" w:uiPriority="39" w:unhideWhenUsed="1"/>
    <w:lsdException w:name="Normal Indent" w:qFormat="1"/>
    <w:lsdException w:name="footnote text" w:uiPriority="99" w:unhideWhenUsed="1" w:qFormat="1"/>
    <w:lsdException w:name="annotation text" w:qFormat="1"/>
    <w:lsdException w:name="header" w:uiPriority="99" w:qFormat="1"/>
    <w:lsdException w:name="footer" w:qFormat="1"/>
    <w:lsdException w:name="index heading" w:semiHidden="1" w:unhideWhenUsed="1"/>
    <w:lsdException w:name="caption" w:qFormat="1"/>
    <w:lsdException w:name="table of figures" w:uiPriority="99" w:unhideWhenUsed="1" w:qFormat="1"/>
    <w:lsdException w:name="envelope address" w:semiHidden="1" w:unhideWhenUsed="1"/>
    <w:lsdException w:name="envelope return" w:semiHidden="1" w:unhideWhenUsed="1"/>
    <w:lsdException w:name="footnote reference" w:uiPriority="99" w:unhideWhenUsed="1" w:qFormat="1"/>
    <w:lsdException w:name="annotation reference" w:qFormat="1"/>
    <w:lsdException w:name="line number" w:semiHidden="1" w:unhideWhenUsed="1"/>
    <w:lsdException w:name="page number" w:qFormat="1"/>
    <w:lsdException w:name="endnote reference" w:semiHidden="1" w:unhideWhenUsed="1"/>
    <w:lsdException w:name="endnote text" w:semiHidden="1" w:qFormat="1"/>
    <w:lsdException w:name="table of authorities" w:semiHidden="1" w:unhideWhenUsed="1"/>
    <w:lsdException w:name="macro" w:semiHidden="1" w:unhideWhenUsed="1"/>
    <w:lsdException w:name="toa heading" w:semiHidden="1" w:unhideWhenUsed="1"/>
    <w:lsdException w:name="List" w:qFormat="1"/>
    <w:lsdException w:name="List Bullet" w:qFormat="1"/>
    <w:lsdException w:name="List Number" w:qFormat="1"/>
    <w:lsdException w:name="List 2" w:qFormat="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qFormat="1"/>
    <w:lsdException w:name="Body Text First Indent" w:qFormat="1"/>
    <w:lsdException w:name="Body Text First Indent 2" w:unhideWhenUsed="1"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semiHidden="1" w:unhideWhenUsed="1"/>
    <w:lsdException w:name="Hyperlink" w:uiPriority="99" w:qFormat="1"/>
    <w:lsdException w:name="FollowedHyperlink" w:semiHidden="1" w:uiPriority="99" w:unhideWhenUsed="1" w:qFormat="1"/>
    <w:lsdException w:name="Strong" w:uiPriority="22" w:qFormat="1"/>
    <w:lsdException w:name="Emphasis" w:qFormat="1"/>
    <w:lsdException w:name="Document Map" w:semiHidden="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qFormat="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pPr>
      <w:widowControl w:val="0"/>
      <w:spacing w:line="360" w:lineRule="auto"/>
      <w:ind w:firstLineChars="200" w:firstLine="480"/>
    </w:pPr>
    <w:rPr>
      <w:rFonts w:eastAsia="微软雅黑"/>
      <w:kern w:val="2"/>
      <w:sz w:val="21"/>
      <w:szCs w:val="24"/>
    </w:rPr>
  </w:style>
  <w:style w:type="paragraph" w:styleId="1">
    <w:name w:val="heading 1"/>
    <w:basedOn w:val="a0"/>
    <w:next w:val="a0"/>
    <w:link w:val="10"/>
    <w:uiPriority w:val="9"/>
    <w:qFormat/>
    <w:pPr>
      <w:keepNext/>
      <w:keepLines/>
      <w:numPr>
        <w:numId w:val="1"/>
      </w:numPr>
      <w:ind w:firstLineChars="0"/>
      <w:jc w:val="center"/>
      <w:outlineLvl w:val="0"/>
    </w:pPr>
    <w:rPr>
      <w:b/>
      <w:bCs/>
      <w:kern w:val="44"/>
      <w:sz w:val="24"/>
      <w:szCs w:val="44"/>
    </w:rPr>
  </w:style>
  <w:style w:type="paragraph" w:styleId="2">
    <w:name w:val="heading 2"/>
    <w:basedOn w:val="a0"/>
    <w:next w:val="a0"/>
    <w:link w:val="20"/>
    <w:uiPriority w:val="9"/>
    <w:qFormat/>
    <w:pPr>
      <w:keepNext/>
      <w:numPr>
        <w:ilvl w:val="1"/>
        <w:numId w:val="1"/>
      </w:numPr>
      <w:adjustRightInd w:val="0"/>
      <w:snapToGrid w:val="0"/>
      <w:ind w:firstLineChars="0"/>
      <w:textAlignment w:val="baseline"/>
      <w:outlineLvl w:val="1"/>
    </w:pPr>
    <w:rPr>
      <w:rFonts w:ascii="仿宋_GB2312" w:hAnsi="仿宋_GB2312"/>
      <w:b/>
      <w:kern w:val="0"/>
      <w:szCs w:val="20"/>
    </w:rPr>
  </w:style>
  <w:style w:type="paragraph" w:styleId="3">
    <w:name w:val="heading 3"/>
    <w:basedOn w:val="a0"/>
    <w:next w:val="a1"/>
    <w:link w:val="31"/>
    <w:qFormat/>
    <w:pPr>
      <w:keepNext/>
      <w:keepLines/>
      <w:numPr>
        <w:ilvl w:val="2"/>
        <w:numId w:val="1"/>
      </w:numPr>
      <w:ind w:firstLineChars="0" w:firstLine="0"/>
      <w:outlineLvl w:val="2"/>
    </w:pPr>
    <w:rPr>
      <w:rFonts w:ascii="仿宋_GB2312" w:hAnsi="仿宋_GB2312"/>
      <w:bCs/>
      <w:szCs w:val="20"/>
    </w:rPr>
  </w:style>
  <w:style w:type="paragraph" w:styleId="4">
    <w:name w:val="heading 4"/>
    <w:basedOn w:val="a0"/>
    <w:next w:val="a0"/>
    <w:link w:val="40"/>
    <w:qFormat/>
    <w:pPr>
      <w:keepNext/>
      <w:keepLines/>
      <w:numPr>
        <w:ilvl w:val="3"/>
        <w:numId w:val="1"/>
      </w:numPr>
      <w:ind w:firstLineChars="0" w:firstLine="0"/>
      <w:outlineLvl w:val="3"/>
    </w:pPr>
    <w:rPr>
      <w:rFonts w:ascii="等线 Light" w:hAnsi="等线 Light"/>
      <w:b/>
      <w:bCs/>
      <w:szCs w:val="28"/>
    </w:rPr>
  </w:style>
  <w:style w:type="paragraph" w:styleId="5">
    <w:name w:val="heading 5"/>
    <w:basedOn w:val="a0"/>
    <w:next w:val="a0"/>
    <w:link w:val="50"/>
    <w:qFormat/>
    <w:pPr>
      <w:keepNext/>
      <w:keepLines/>
      <w:numPr>
        <w:ilvl w:val="4"/>
        <w:numId w:val="1"/>
      </w:numPr>
      <w:ind w:firstLineChars="0" w:firstLine="0"/>
      <w:outlineLvl w:val="4"/>
    </w:pPr>
    <w:rPr>
      <w:b/>
      <w:bCs/>
      <w:szCs w:val="28"/>
    </w:rPr>
  </w:style>
  <w:style w:type="paragraph" w:styleId="6">
    <w:name w:val="heading 6"/>
    <w:basedOn w:val="a0"/>
    <w:next w:val="a0"/>
    <w:link w:val="60"/>
    <w:qFormat/>
    <w:pPr>
      <w:keepNext/>
      <w:keepLines/>
      <w:numPr>
        <w:ilvl w:val="5"/>
        <w:numId w:val="1"/>
      </w:numPr>
      <w:spacing w:before="240" w:after="64" w:line="320" w:lineRule="auto"/>
      <w:ind w:firstLineChars="0" w:firstLine="0"/>
      <w:outlineLvl w:val="5"/>
    </w:pPr>
    <w:rPr>
      <w:rFonts w:ascii="Arial" w:eastAsia="黑体" w:hAnsi="Arial"/>
      <w:b/>
      <w:bCs/>
      <w:sz w:val="24"/>
      <w:szCs w:val="20"/>
    </w:rPr>
  </w:style>
  <w:style w:type="paragraph" w:styleId="7">
    <w:name w:val="heading 7"/>
    <w:basedOn w:val="a0"/>
    <w:next w:val="a0"/>
    <w:link w:val="70"/>
    <w:qFormat/>
    <w:pPr>
      <w:keepNext/>
      <w:keepLines/>
      <w:numPr>
        <w:ilvl w:val="6"/>
        <w:numId w:val="1"/>
      </w:numPr>
      <w:adjustRightInd w:val="0"/>
      <w:spacing w:before="240" w:after="64" w:line="320" w:lineRule="atLeast"/>
      <w:ind w:firstLineChars="0" w:firstLine="0"/>
      <w:textAlignment w:val="baseline"/>
      <w:outlineLvl w:val="6"/>
    </w:pPr>
    <w:rPr>
      <w:rFonts w:ascii="宋体" w:eastAsia="仿宋_GB2312"/>
      <w:b/>
      <w:kern w:val="0"/>
      <w:sz w:val="24"/>
      <w:szCs w:val="20"/>
    </w:rPr>
  </w:style>
  <w:style w:type="paragraph" w:styleId="8">
    <w:name w:val="heading 8"/>
    <w:basedOn w:val="a0"/>
    <w:next w:val="a0"/>
    <w:link w:val="80"/>
    <w:qFormat/>
    <w:pPr>
      <w:keepNext/>
      <w:keepLines/>
      <w:numPr>
        <w:ilvl w:val="7"/>
        <w:numId w:val="1"/>
      </w:numPr>
      <w:adjustRightInd w:val="0"/>
      <w:spacing w:before="240" w:after="64" w:line="320" w:lineRule="atLeast"/>
      <w:ind w:firstLineChars="0" w:firstLine="0"/>
      <w:textAlignment w:val="baseline"/>
      <w:outlineLvl w:val="7"/>
    </w:pPr>
    <w:rPr>
      <w:rFonts w:ascii="Arial" w:eastAsia="黑体" w:hAnsi="Arial"/>
      <w:kern w:val="0"/>
      <w:sz w:val="24"/>
      <w:szCs w:val="20"/>
    </w:rPr>
  </w:style>
  <w:style w:type="paragraph" w:styleId="9">
    <w:name w:val="heading 9"/>
    <w:basedOn w:val="a0"/>
    <w:next w:val="a0"/>
    <w:link w:val="90"/>
    <w:qFormat/>
    <w:pPr>
      <w:keepNext/>
      <w:keepLines/>
      <w:numPr>
        <w:ilvl w:val="8"/>
        <w:numId w:val="1"/>
      </w:numPr>
      <w:adjustRightInd w:val="0"/>
      <w:spacing w:before="240" w:after="64" w:line="320" w:lineRule="atLeast"/>
      <w:ind w:firstLineChars="0" w:firstLine="0"/>
      <w:textAlignment w:val="baseline"/>
      <w:outlineLvl w:val="8"/>
    </w:pPr>
    <w:rPr>
      <w:rFonts w:ascii="Arial" w:eastAsia="黑体" w:hAnsi="Arial"/>
      <w:kern w:val="0"/>
      <w:sz w:val="2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1">
    <w:name w:val="标准正文"/>
    <w:basedOn w:val="a0"/>
    <w:qFormat/>
    <w:pPr>
      <w:ind w:firstLine="200"/>
    </w:pPr>
    <w:rPr>
      <w:sz w:val="24"/>
      <w:szCs w:val="20"/>
    </w:rPr>
  </w:style>
  <w:style w:type="paragraph" w:styleId="a">
    <w:name w:val="List Number"/>
    <w:basedOn w:val="a0"/>
    <w:qFormat/>
    <w:pPr>
      <w:widowControl/>
      <w:numPr>
        <w:numId w:val="2"/>
      </w:numPr>
      <w:tabs>
        <w:tab w:val="left" w:pos="454"/>
      </w:tabs>
      <w:spacing w:afterLines="50"/>
      <w:ind w:left="454" w:hanging="284"/>
    </w:pPr>
    <w:rPr>
      <w:kern w:val="0"/>
      <w:sz w:val="24"/>
      <w:szCs w:val="20"/>
    </w:rPr>
  </w:style>
  <w:style w:type="paragraph" w:styleId="a5">
    <w:name w:val="Normal Indent"/>
    <w:basedOn w:val="a0"/>
    <w:link w:val="11"/>
    <w:qFormat/>
    <w:pPr>
      <w:ind w:firstLine="420"/>
    </w:pPr>
    <w:rPr>
      <w:szCs w:val="20"/>
    </w:rPr>
  </w:style>
  <w:style w:type="paragraph" w:styleId="a6">
    <w:name w:val="caption"/>
    <w:basedOn w:val="a0"/>
    <w:next w:val="a0"/>
    <w:qFormat/>
    <w:pPr>
      <w:spacing w:before="152" w:after="160"/>
    </w:pPr>
    <w:rPr>
      <w:rFonts w:ascii="Arial" w:eastAsia="黑体" w:hAnsi="Arial" w:cs="Arial"/>
      <w:sz w:val="20"/>
      <w:szCs w:val="20"/>
    </w:rPr>
  </w:style>
  <w:style w:type="paragraph" w:styleId="a7">
    <w:name w:val="List Bullet"/>
    <w:basedOn w:val="a0"/>
    <w:qFormat/>
    <w:pPr>
      <w:widowControl/>
      <w:tabs>
        <w:tab w:val="left" w:pos="900"/>
      </w:tabs>
      <w:spacing w:before="100" w:beforeAutospacing="1" w:afterLines="50" w:afterAutospacing="1"/>
      <w:ind w:left="900" w:hanging="420"/>
    </w:pPr>
    <w:rPr>
      <w:kern w:val="0"/>
      <w:szCs w:val="20"/>
    </w:rPr>
  </w:style>
  <w:style w:type="paragraph" w:styleId="a8">
    <w:name w:val="Document Map"/>
    <w:basedOn w:val="a0"/>
    <w:link w:val="a9"/>
    <w:semiHidden/>
    <w:qFormat/>
    <w:pPr>
      <w:shd w:val="clear" w:color="auto" w:fill="000080"/>
    </w:pPr>
  </w:style>
  <w:style w:type="paragraph" w:styleId="aa">
    <w:name w:val="annotation text"/>
    <w:basedOn w:val="a0"/>
    <w:link w:val="ab"/>
    <w:qFormat/>
  </w:style>
  <w:style w:type="paragraph" w:styleId="32">
    <w:name w:val="Body Text 3"/>
    <w:basedOn w:val="a0"/>
    <w:link w:val="33"/>
    <w:qFormat/>
    <w:pPr>
      <w:spacing w:after="120"/>
    </w:pPr>
    <w:rPr>
      <w:sz w:val="16"/>
      <w:szCs w:val="16"/>
    </w:rPr>
  </w:style>
  <w:style w:type="paragraph" w:styleId="ac">
    <w:name w:val="Body Text"/>
    <w:basedOn w:val="a0"/>
    <w:next w:val="ad"/>
    <w:link w:val="ae"/>
    <w:qFormat/>
    <w:pPr>
      <w:spacing w:after="120"/>
    </w:pPr>
  </w:style>
  <w:style w:type="paragraph" w:styleId="ad">
    <w:name w:val="Body Text First Indent"/>
    <w:basedOn w:val="ac"/>
    <w:next w:val="a0"/>
    <w:link w:val="af"/>
    <w:qFormat/>
    <w:pPr>
      <w:ind w:firstLine="200"/>
    </w:pPr>
    <w:rPr>
      <w:rFonts w:asciiTheme="minorHAnsi" w:eastAsiaTheme="minorEastAsia" w:hAnsiTheme="minorHAnsi" w:cstheme="minorBidi"/>
      <w:bCs/>
      <w:sz w:val="24"/>
    </w:rPr>
  </w:style>
  <w:style w:type="paragraph" w:styleId="af0">
    <w:name w:val="Body Text Indent"/>
    <w:basedOn w:val="a0"/>
    <w:next w:val="a5"/>
    <w:link w:val="af1"/>
    <w:qFormat/>
    <w:pPr>
      <w:spacing w:line="200" w:lineRule="exact"/>
      <w:ind w:firstLine="301"/>
    </w:pPr>
    <w:rPr>
      <w:rFonts w:ascii="宋体" w:hAnsi="Courier New"/>
      <w:spacing w:val="-4"/>
      <w:sz w:val="18"/>
      <w:szCs w:val="20"/>
    </w:rPr>
  </w:style>
  <w:style w:type="paragraph" w:styleId="30">
    <w:name w:val="List Number 3"/>
    <w:basedOn w:val="a0"/>
    <w:qFormat/>
    <w:pPr>
      <w:numPr>
        <w:numId w:val="3"/>
      </w:numPr>
    </w:pPr>
  </w:style>
  <w:style w:type="paragraph" w:styleId="21">
    <w:name w:val="List 2"/>
    <w:basedOn w:val="a0"/>
    <w:qFormat/>
    <w:pPr>
      <w:ind w:left="566" w:hanging="283"/>
      <w:contextualSpacing/>
    </w:pPr>
  </w:style>
  <w:style w:type="paragraph" w:styleId="22">
    <w:name w:val="List Bullet 2"/>
    <w:basedOn w:val="a0"/>
    <w:qFormat/>
    <w:pPr>
      <w:tabs>
        <w:tab w:val="left" w:pos="360"/>
        <w:tab w:val="left" w:pos="1191"/>
      </w:tabs>
      <w:snapToGrid w:val="0"/>
      <w:ind w:left="482" w:hangingChars="200" w:hanging="482"/>
    </w:pPr>
    <w:rPr>
      <w:b/>
      <w:bCs/>
      <w:sz w:val="24"/>
      <w:szCs w:val="32"/>
    </w:rPr>
  </w:style>
  <w:style w:type="paragraph" w:styleId="TOC5">
    <w:name w:val="toc 5"/>
    <w:basedOn w:val="a0"/>
    <w:next w:val="a0"/>
    <w:semiHidden/>
    <w:qFormat/>
    <w:pPr>
      <w:spacing w:afterLines="50"/>
      <w:ind w:left="840"/>
    </w:pPr>
    <w:rPr>
      <w:snapToGrid w:val="0"/>
      <w:kern w:val="0"/>
      <w:sz w:val="18"/>
      <w:szCs w:val="18"/>
    </w:rPr>
  </w:style>
  <w:style w:type="paragraph" w:styleId="TOC3">
    <w:name w:val="toc 3"/>
    <w:basedOn w:val="a0"/>
    <w:next w:val="a0"/>
    <w:semiHidden/>
    <w:qFormat/>
    <w:pPr>
      <w:tabs>
        <w:tab w:val="right" w:leader="dot" w:pos="8296"/>
      </w:tabs>
    </w:pPr>
    <w:rPr>
      <w:b/>
      <w:bCs/>
      <w:iCs/>
    </w:rPr>
  </w:style>
  <w:style w:type="paragraph" w:styleId="af2">
    <w:name w:val="Plain Text"/>
    <w:basedOn w:val="a0"/>
    <w:link w:val="af3"/>
    <w:qFormat/>
    <w:rPr>
      <w:rFonts w:ascii="宋体" w:hAnsi="Courier New"/>
      <w:szCs w:val="20"/>
    </w:rPr>
  </w:style>
  <w:style w:type="paragraph" w:styleId="TOC8">
    <w:name w:val="toc 8"/>
    <w:basedOn w:val="a0"/>
    <w:next w:val="a0"/>
    <w:semiHidden/>
    <w:qFormat/>
    <w:pPr>
      <w:spacing w:afterLines="50"/>
      <w:ind w:left="1470"/>
    </w:pPr>
    <w:rPr>
      <w:snapToGrid w:val="0"/>
      <w:kern w:val="0"/>
      <w:sz w:val="18"/>
      <w:szCs w:val="18"/>
    </w:rPr>
  </w:style>
  <w:style w:type="paragraph" w:styleId="af4">
    <w:name w:val="Date"/>
    <w:basedOn w:val="a0"/>
    <w:next w:val="a0"/>
    <w:link w:val="af5"/>
    <w:qFormat/>
    <w:pPr>
      <w:ind w:leftChars="2500" w:left="2500"/>
    </w:pPr>
    <w:rPr>
      <w:rFonts w:eastAsia="楷体_GB2312"/>
      <w:sz w:val="32"/>
      <w:szCs w:val="20"/>
    </w:rPr>
  </w:style>
  <w:style w:type="paragraph" w:styleId="23">
    <w:name w:val="Body Text Indent 2"/>
    <w:basedOn w:val="a0"/>
    <w:link w:val="24"/>
    <w:qFormat/>
    <w:pPr>
      <w:snapToGrid w:val="0"/>
      <w:ind w:firstLineChars="225" w:firstLine="542"/>
    </w:pPr>
    <w:rPr>
      <w:rFonts w:ascii="仿宋_GB2312" w:hAnsi="宋体"/>
      <w:b/>
      <w:bCs/>
      <w:color w:val="000000"/>
      <w:sz w:val="24"/>
    </w:rPr>
  </w:style>
  <w:style w:type="paragraph" w:styleId="af6">
    <w:name w:val="endnote text"/>
    <w:basedOn w:val="a0"/>
    <w:link w:val="af7"/>
    <w:semiHidden/>
    <w:qFormat/>
    <w:pPr>
      <w:snapToGrid w:val="0"/>
      <w:spacing w:afterLines="50"/>
    </w:pPr>
    <w:rPr>
      <w:rFonts w:ascii="宋体"/>
      <w:snapToGrid w:val="0"/>
      <w:kern w:val="0"/>
      <w:szCs w:val="20"/>
    </w:rPr>
  </w:style>
  <w:style w:type="paragraph" w:styleId="af8">
    <w:name w:val="Balloon Text"/>
    <w:basedOn w:val="a0"/>
    <w:link w:val="af9"/>
    <w:qFormat/>
    <w:rPr>
      <w:sz w:val="18"/>
      <w:szCs w:val="18"/>
    </w:rPr>
  </w:style>
  <w:style w:type="paragraph" w:styleId="afa">
    <w:name w:val="footer"/>
    <w:basedOn w:val="a0"/>
    <w:link w:val="12"/>
    <w:qFormat/>
    <w:pPr>
      <w:tabs>
        <w:tab w:val="center" w:pos="4153"/>
        <w:tab w:val="right" w:pos="8306"/>
      </w:tabs>
      <w:snapToGrid w:val="0"/>
    </w:pPr>
    <w:rPr>
      <w:sz w:val="18"/>
      <w:szCs w:val="18"/>
    </w:rPr>
  </w:style>
  <w:style w:type="paragraph" w:styleId="afb">
    <w:name w:val="header"/>
    <w:basedOn w:val="a0"/>
    <w:link w:val="afc"/>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0"/>
    <w:next w:val="a0"/>
    <w:uiPriority w:val="39"/>
    <w:qFormat/>
    <w:pPr>
      <w:tabs>
        <w:tab w:val="right" w:leader="dot" w:pos="9060"/>
      </w:tabs>
      <w:spacing w:before="120" w:after="120" w:line="720" w:lineRule="auto"/>
    </w:pPr>
    <w:rPr>
      <w:rFonts w:ascii="仿宋_GB2312" w:eastAsia="仿宋_GB2312"/>
      <w:bCs/>
      <w:caps/>
      <w:color w:val="FF6600"/>
      <w:sz w:val="36"/>
      <w:szCs w:val="36"/>
    </w:rPr>
  </w:style>
  <w:style w:type="paragraph" w:styleId="TOC4">
    <w:name w:val="toc 4"/>
    <w:basedOn w:val="a0"/>
    <w:next w:val="a0"/>
    <w:semiHidden/>
    <w:qFormat/>
    <w:pPr>
      <w:ind w:left="629"/>
    </w:pPr>
    <w:rPr>
      <w:snapToGrid w:val="0"/>
      <w:kern w:val="0"/>
      <w:szCs w:val="18"/>
    </w:rPr>
  </w:style>
  <w:style w:type="paragraph" w:styleId="afd">
    <w:name w:val="Subtitle"/>
    <w:basedOn w:val="a0"/>
    <w:next w:val="a0"/>
    <w:link w:val="afe"/>
    <w:qFormat/>
    <w:pPr>
      <w:spacing w:before="240" w:after="60" w:line="312" w:lineRule="auto"/>
      <w:jc w:val="center"/>
      <w:outlineLvl w:val="1"/>
    </w:pPr>
    <w:rPr>
      <w:rFonts w:ascii="Cambria" w:hAnsi="Cambria"/>
      <w:b/>
      <w:bCs/>
      <w:kern w:val="28"/>
      <w:sz w:val="32"/>
      <w:szCs w:val="32"/>
    </w:rPr>
  </w:style>
  <w:style w:type="paragraph" w:styleId="aff">
    <w:name w:val="List"/>
    <w:basedOn w:val="a0"/>
    <w:qFormat/>
    <w:pPr>
      <w:ind w:left="283" w:hanging="283"/>
      <w:contextualSpacing/>
    </w:pPr>
  </w:style>
  <w:style w:type="paragraph" w:styleId="aff0">
    <w:name w:val="footnote text"/>
    <w:basedOn w:val="a0"/>
    <w:link w:val="aff1"/>
    <w:uiPriority w:val="99"/>
    <w:unhideWhenUsed/>
    <w:qFormat/>
    <w:pPr>
      <w:snapToGrid w:val="0"/>
    </w:pPr>
    <w:rPr>
      <w:rFonts w:ascii="Calibri" w:hAnsi="Calibri"/>
      <w:sz w:val="18"/>
    </w:rPr>
  </w:style>
  <w:style w:type="paragraph" w:styleId="TOC6">
    <w:name w:val="toc 6"/>
    <w:basedOn w:val="a0"/>
    <w:next w:val="a0"/>
    <w:uiPriority w:val="39"/>
    <w:semiHidden/>
    <w:unhideWhenUsed/>
    <w:qFormat/>
    <w:pPr>
      <w:ind w:leftChars="1000" w:left="2100"/>
    </w:pPr>
  </w:style>
  <w:style w:type="paragraph" w:styleId="34">
    <w:name w:val="Body Text Indent 3"/>
    <w:basedOn w:val="a0"/>
    <w:link w:val="35"/>
    <w:qFormat/>
    <w:pPr>
      <w:snapToGrid w:val="0"/>
    </w:pPr>
    <w:rPr>
      <w:rFonts w:ascii="仿宋_GB2312" w:eastAsia="仿宋_GB2312" w:hAnsi="宋体"/>
      <w:color w:val="000000"/>
      <w:sz w:val="24"/>
    </w:rPr>
  </w:style>
  <w:style w:type="paragraph" w:styleId="aff2">
    <w:name w:val="table of figures"/>
    <w:basedOn w:val="a0"/>
    <w:next w:val="a0"/>
    <w:uiPriority w:val="99"/>
    <w:unhideWhenUsed/>
    <w:qFormat/>
    <w:pPr>
      <w:ind w:leftChars="200" w:left="200" w:hangingChars="200" w:hanging="200"/>
    </w:pPr>
  </w:style>
  <w:style w:type="paragraph" w:styleId="TOC2">
    <w:name w:val="toc 2"/>
    <w:basedOn w:val="a0"/>
    <w:next w:val="a0"/>
    <w:uiPriority w:val="39"/>
    <w:qFormat/>
    <w:pPr>
      <w:tabs>
        <w:tab w:val="right" w:leader="dot" w:pos="8296"/>
      </w:tabs>
      <w:ind w:left="210"/>
    </w:pPr>
    <w:rPr>
      <w:b/>
      <w:smallCaps/>
    </w:rPr>
  </w:style>
  <w:style w:type="paragraph" w:styleId="25">
    <w:name w:val="Body Text 2"/>
    <w:basedOn w:val="a0"/>
    <w:link w:val="26"/>
    <w:qFormat/>
    <w:pPr>
      <w:widowControl/>
      <w:snapToGrid w:val="0"/>
      <w:spacing w:before="50" w:afterLines="50" w:line="400" w:lineRule="exact"/>
    </w:pPr>
    <w:rPr>
      <w:rFonts w:ascii="宋体" w:hAnsi="宋体"/>
      <w:color w:val="000000"/>
      <w:sz w:val="24"/>
    </w:rPr>
  </w:style>
  <w:style w:type="paragraph" w:styleId="HTML">
    <w:name w:val="HTML Preformatted"/>
    <w:basedOn w:val="a0"/>
    <w:link w:val="HTML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aff3">
    <w:name w:val="Normal (Web)"/>
    <w:basedOn w:val="a0"/>
    <w:link w:val="aff4"/>
    <w:uiPriority w:val="99"/>
    <w:qFormat/>
    <w:pPr>
      <w:widowControl/>
      <w:spacing w:before="100" w:beforeAutospacing="1" w:after="100" w:afterAutospacing="1"/>
    </w:pPr>
    <w:rPr>
      <w:rFonts w:ascii="宋体" w:hAnsi="宋体"/>
      <w:kern w:val="0"/>
      <w:sz w:val="24"/>
    </w:rPr>
  </w:style>
  <w:style w:type="paragraph" w:styleId="13">
    <w:name w:val="index 1"/>
    <w:basedOn w:val="a0"/>
    <w:next w:val="a0"/>
    <w:semiHidden/>
    <w:qFormat/>
    <w:rPr>
      <w:szCs w:val="20"/>
    </w:rPr>
  </w:style>
  <w:style w:type="paragraph" w:styleId="aff5">
    <w:name w:val="Title"/>
    <w:basedOn w:val="a0"/>
    <w:next w:val="a0"/>
    <w:link w:val="aff6"/>
    <w:qFormat/>
    <w:pPr>
      <w:spacing w:before="240" w:after="60"/>
      <w:jc w:val="center"/>
      <w:outlineLvl w:val="0"/>
    </w:pPr>
    <w:rPr>
      <w:rFonts w:ascii="Cambria" w:hAnsi="Cambria"/>
      <w:b/>
      <w:bCs/>
      <w:sz w:val="32"/>
      <w:szCs w:val="32"/>
    </w:rPr>
  </w:style>
  <w:style w:type="paragraph" w:styleId="aff7">
    <w:name w:val="annotation subject"/>
    <w:basedOn w:val="aa"/>
    <w:next w:val="aa"/>
    <w:link w:val="aff8"/>
    <w:qFormat/>
    <w:rPr>
      <w:b/>
      <w:bCs/>
    </w:rPr>
  </w:style>
  <w:style w:type="paragraph" w:styleId="27">
    <w:name w:val="Body Text First Indent 2"/>
    <w:basedOn w:val="af0"/>
    <w:unhideWhenUsed/>
    <w:qFormat/>
    <w:pPr>
      <w:spacing w:after="120" w:line="360" w:lineRule="auto"/>
      <w:ind w:leftChars="200" w:left="420" w:firstLine="420"/>
    </w:pPr>
    <w:rPr>
      <w:sz w:val="24"/>
    </w:rPr>
  </w:style>
  <w:style w:type="table" w:styleId="aff9">
    <w:name w:val="Table Grid"/>
    <w:basedOn w:val="a3"/>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4">
    <w:name w:val="Table Grid 1"/>
    <w:basedOn w:val="a3"/>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3"/>
    <w:qFormat/>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affa">
    <w:name w:val="Strong"/>
    <w:uiPriority w:val="22"/>
    <w:qFormat/>
    <w:rPr>
      <w:b/>
      <w:bCs/>
    </w:rPr>
  </w:style>
  <w:style w:type="character" w:styleId="affb">
    <w:name w:val="page number"/>
    <w:basedOn w:val="a2"/>
    <w:qFormat/>
  </w:style>
  <w:style w:type="character" w:styleId="affc">
    <w:name w:val="FollowedHyperlink"/>
    <w:basedOn w:val="a2"/>
    <w:uiPriority w:val="99"/>
    <w:semiHidden/>
    <w:unhideWhenUsed/>
    <w:qFormat/>
    <w:rPr>
      <w:color w:val="954F72" w:themeColor="followedHyperlink"/>
      <w:u w:val="single"/>
    </w:rPr>
  </w:style>
  <w:style w:type="character" w:styleId="affd">
    <w:name w:val="Hyperlink"/>
    <w:uiPriority w:val="99"/>
    <w:qFormat/>
    <w:rPr>
      <w:color w:val="0000FF"/>
      <w:u w:val="single"/>
    </w:rPr>
  </w:style>
  <w:style w:type="character" w:styleId="affe">
    <w:name w:val="annotation reference"/>
    <w:qFormat/>
    <w:rPr>
      <w:sz w:val="21"/>
      <w:szCs w:val="21"/>
    </w:rPr>
  </w:style>
  <w:style w:type="character" w:styleId="afff">
    <w:name w:val="footnote reference"/>
    <w:uiPriority w:val="99"/>
    <w:unhideWhenUsed/>
    <w:qFormat/>
    <w:rPr>
      <w:rFonts w:ascii="Times New Roman" w:hint="default"/>
      <w:sz w:val="24"/>
      <w:vertAlign w:val="superscript"/>
    </w:rPr>
  </w:style>
  <w:style w:type="paragraph" w:customStyle="1" w:styleId="afff0">
    <w:name w:val="表格文字"/>
    <w:basedOn w:val="afff1"/>
    <w:next w:val="ac"/>
    <w:qFormat/>
  </w:style>
  <w:style w:type="paragraph" w:customStyle="1" w:styleId="afff1">
    <w:name w:val="表格文字（两侧对齐）"/>
    <w:basedOn w:val="a0"/>
    <w:qFormat/>
    <w:pPr>
      <w:snapToGrid w:val="0"/>
    </w:pPr>
    <w:rPr>
      <w:rFonts w:eastAsia="宋体"/>
      <w:sz w:val="20"/>
    </w:rPr>
  </w:style>
  <w:style w:type="character" w:customStyle="1" w:styleId="10">
    <w:name w:val="标题 1 字符"/>
    <w:basedOn w:val="a2"/>
    <w:link w:val="1"/>
    <w:uiPriority w:val="9"/>
    <w:qFormat/>
    <w:rPr>
      <w:rFonts w:eastAsia="微软雅黑"/>
      <w:b/>
      <w:bCs/>
      <w:kern w:val="44"/>
      <w:sz w:val="24"/>
      <w:szCs w:val="44"/>
    </w:rPr>
  </w:style>
  <w:style w:type="character" w:customStyle="1" w:styleId="40">
    <w:name w:val="标题 4 字符"/>
    <w:link w:val="4"/>
    <w:qFormat/>
    <w:rPr>
      <w:rFonts w:ascii="等线 Light" w:eastAsia="微软雅黑" w:hAnsi="等线 Light"/>
      <w:b/>
      <w:bCs/>
      <w:kern w:val="2"/>
      <w:sz w:val="21"/>
      <w:szCs w:val="28"/>
    </w:rPr>
  </w:style>
  <w:style w:type="character" w:customStyle="1" w:styleId="31">
    <w:name w:val="标题 3 字符"/>
    <w:basedOn w:val="a2"/>
    <w:link w:val="3"/>
    <w:qFormat/>
    <w:rPr>
      <w:rFonts w:ascii="仿宋_GB2312" w:eastAsia="微软雅黑" w:hAnsi="仿宋_GB2312"/>
      <w:bCs/>
      <w:kern w:val="2"/>
      <w:sz w:val="21"/>
    </w:rPr>
  </w:style>
  <w:style w:type="paragraph" w:customStyle="1" w:styleId="afff2">
    <w:name w:val="正"/>
    <w:qFormat/>
    <w:pPr>
      <w:widowControl w:val="0"/>
      <w:spacing w:line="360" w:lineRule="auto"/>
      <w:ind w:firstLineChars="200" w:firstLine="480"/>
      <w:contextualSpacing/>
      <w:jc w:val="both"/>
    </w:pPr>
    <w:rPr>
      <w:sz w:val="24"/>
      <w:szCs w:val="24"/>
    </w:rPr>
  </w:style>
  <w:style w:type="paragraph" w:styleId="afff3">
    <w:name w:val="List Paragraph"/>
    <w:basedOn w:val="a0"/>
    <w:link w:val="15"/>
    <w:uiPriority w:val="34"/>
    <w:qFormat/>
    <w:pPr>
      <w:ind w:firstLine="420"/>
    </w:pPr>
    <w:rPr>
      <w:szCs w:val="22"/>
    </w:rPr>
  </w:style>
  <w:style w:type="character" w:customStyle="1" w:styleId="ae">
    <w:name w:val="正文文本 字符"/>
    <w:link w:val="ac"/>
    <w:qFormat/>
    <w:rPr>
      <w:kern w:val="2"/>
      <w:sz w:val="21"/>
      <w:szCs w:val="24"/>
    </w:rPr>
  </w:style>
  <w:style w:type="character" w:customStyle="1" w:styleId="11">
    <w:name w:val="正文缩进 字符1"/>
    <w:link w:val="a5"/>
    <w:qFormat/>
    <w:rPr>
      <w:kern w:val="2"/>
      <w:sz w:val="21"/>
    </w:rPr>
  </w:style>
  <w:style w:type="paragraph" w:customStyle="1" w:styleId="71">
    <w:name w:val="目录 71"/>
    <w:basedOn w:val="a0"/>
    <w:next w:val="a0"/>
    <w:uiPriority w:val="39"/>
    <w:unhideWhenUsed/>
    <w:qFormat/>
    <w:pPr>
      <w:ind w:leftChars="1200" w:left="2520"/>
    </w:pPr>
    <w:rPr>
      <w:rFonts w:ascii="Calibri" w:hAnsi="Calibri"/>
      <w:szCs w:val="22"/>
    </w:rPr>
  </w:style>
  <w:style w:type="character" w:customStyle="1" w:styleId="ab">
    <w:name w:val="批注文字 字符"/>
    <w:link w:val="aa"/>
    <w:qFormat/>
    <w:rPr>
      <w:kern w:val="2"/>
      <w:sz w:val="21"/>
      <w:szCs w:val="24"/>
    </w:rPr>
  </w:style>
  <w:style w:type="character" w:customStyle="1" w:styleId="33">
    <w:name w:val="正文文本 3 字符"/>
    <w:link w:val="32"/>
    <w:qFormat/>
    <w:rPr>
      <w:kern w:val="2"/>
      <w:sz w:val="16"/>
      <w:szCs w:val="16"/>
    </w:rPr>
  </w:style>
  <w:style w:type="character" w:customStyle="1" w:styleId="af1">
    <w:name w:val="正文文本缩进 字符"/>
    <w:link w:val="af0"/>
    <w:qFormat/>
    <w:rPr>
      <w:rFonts w:ascii="宋体" w:hAnsi="Courier New"/>
      <w:spacing w:val="-4"/>
      <w:kern w:val="2"/>
      <w:sz w:val="18"/>
    </w:rPr>
  </w:style>
  <w:style w:type="paragraph" w:customStyle="1" w:styleId="51">
    <w:name w:val="目录 51"/>
    <w:basedOn w:val="a0"/>
    <w:next w:val="a0"/>
    <w:uiPriority w:val="39"/>
    <w:unhideWhenUsed/>
    <w:qFormat/>
    <w:pPr>
      <w:ind w:leftChars="800" w:left="1680"/>
    </w:pPr>
    <w:rPr>
      <w:rFonts w:ascii="Calibri" w:hAnsi="Calibri"/>
      <w:szCs w:val="22"/>
    </w:rPr>
  </w:style>
  <w:style w:type="paragraph" w:customStyle="1" w:styleId="310">
    <w:name w:val="目录 31"/>
    <w:basedOn w:val="a0"/>
    <w:next w:val="a0"/>
    <w:uiPriority w:val="39"/>
    <w:qFormat/>
    <w:pPr>
      <w:ind w:leftChars="400" w:left="840"/>
    </w:pPr>
  </w:style>
  <w:style w:type="character" w:customStyle="1" w:styleId="af3">
    <w:name w:val="纯文本 字符"/>
    <w:link w:val="af2"/>
    <w:qFormat/>
    <w:rPr>
      <w:rFonts w:ascii="宋体" w:hAnsi="Courier New"/>
      <w:kern w:val="2"/>
      <w:sz w:val="21"/>
    </w:rPr>
  </w:style>
  <w:style w:type="paragraph" w:customStyle="1" w:styleId="810">
    <w:name w:val="目录 81"/>
    <w:basedOn w:val="a0"/>
    <w:next w:val="a0"/>
    <w:uiPriority w:val="39"/>
    <w:unhideWhenUsed/>
    <w:qFormat/>
    <w:pPr>
      <w:ind w:leftChars="1400" w:left="2940"/>
    </w:pPr>
    <w:rPr>
      <w:rFonts w:ascii="Calibri" w:hAnsi="Calibri"/>
      <w:szCs w:val="22"/>
    </w:rPr>
  </w:style>
  <w:style w:type="character" w:customStyle="1" w:styleId="af5">
    <w:name w:val="日期 字符"/>
    <w:link w:val="af4"/>
    <w:qFormat/>
    <w:rPr>
      <w:rFonts w:eastAsia="楷体_GB2312"/>
      <w:kern w:val="2"/>
      <w:sz w:val="32"/>
    </w:rPr>
  </w:style>
  <w:style w:type="character" w:customStyle="1" w:styleId="24">
    <w:name w:val="正文文本缩进 2 字符"/>
    <w:link w:val="23"/>
    <w:qFormat/>
    <w:rPr>
      <w:rFonts w:ascii="仿宋_GB2312" w:hAnsi="宋体" w:cs="Arial"/>
      <w:b/>
      <w:bCs/>
      <w:color w:val="000000"/>
      <w:kern w:val="2"/>
      <w:sz w:val="24"/>
      <w:szCs w:val="24"/>
    </w:rPr>
  </w:style>
  <w:style w:type="character" w:customStyle="1" w:styleId="af9">
    <w:name w:val="批注框文本 字符"/>
    <w:link w:val="af8"/>
    <w:qFormat/>
    <w:rPr>
      <w:kern w:val="2"/>
      <w:sz w:val="18"/>
      <w:szCs w:val="18"/>
    </w:rPr>
  </w:style>
  <w:style w:type="character" w:customStyle="1" w:styleId="12">
    <w:name w:val="页脚 字符1"/>
    <w:link w:val="afa"/>
    <w:qFormat/>
    <w:locked/>
    <w:rPr>
      <w:kern w:val="2"/>
      <w:sz w:val="18"/>
      <w:szCs w:val="18"/>
    </w:rPr>
  </w:style>
  <w:style w:type="character" w:customStyle="1" w:styleId="afc">
    <w:name w:val="页眉 字符"/>
    <w:link w:val="afb"/>
    <w:uiPriority w:val="99"/>
    <w:qFormat/>
    <w:rPr>
      <w:rFonts w:eastAsia="宋体"/>
      <w:kern w:val="2"/>
      <w:sz w:val="18"/>
      <w:szCs w:val="18"/>
      <w:lang w:val="en-US" w:eastAsia="zh-CN" w:bidi="ar-SA"/>
    </w:rPr>
  </w:style>
  <w:style w:type="paragraph" w:customStyle="1" w:styleId="110">
    <w:name w:val="目录 11"/>
    <w:basedOn w:val="a0"/>
    <w:next w:val="a0"/>
    <w:uiPriority w:val="39"/>
    <w:qFormat/>
  </w:style>
  <w:style w:type="paragraph" w:customStyle="1" w:styleId="41">
    <w:name w:val="目录 41"/>
    <w:basedOn w:val="a0"/>
    <w:next w:val="a0"/>
    <w:uiPriority w:val="39"/>
    <w:unhideWhenUsed/>
    <w:qFormat/>
    <w:pPr>
      <w:ind w:leftChars="600" w:left="1260"/>
    </w:pPr>
    <w:rPr>
      <w:rFonts w:ascii="Calibri" w:hAnsi="Calibri"/>
      <w:szCs w:val="22"/>
    </w:rPr>
  </w:style>
  <w:style w:type="character" w:customStyle="1" w:styleId="afe">
    <w:name w:val="副标题 字符"/>
    <w:link w:val="afd"/>
    <w:qFormat/>
    <w:rPr>
      <w:rFonts w:ascii="Cambria" w:hAnsi="Cambria"/>
      <w:b/>
      <w:bCs/>
      <w:kern w:val="28"/>
      <w:sz w:val="32"/>
      <w:szCs w:val="32"/>
    </w:rPr>
  </w:style>
  <w:style w:type="character" w:customStyle="1" w:styleId="aff1">
    <w:name w:val="脚注文本 字符"/>
    <w:link w:val="aff0"/>
    <w:uiPriority w:val="99"/>
    <w:qFormat/>
    <w:rPr>
      <w:rFonts w:ascii="Calibri" w:hAnsi="Calibri"/>
      <w:kern w:val="2"/>
      <w:sz w:val="18"/>
      <w:szCs w:val="24"/>
    </w:rPr>
  </w:style>
  <w:style w:type="paragraph" w:customStyle="1" w:styleId="61">
    <w:name w:val="目录 61"/>
    <w:basedOn w:val="a0"/>
    <w:next w:val="a0"/>
    <w:uiPriority w:val="39"/>
    <w:unhideWhenUsed/>
    <w:qFormat/>
    <w:pPr>
      <w:ind w:leftChars="1000" w:left="2100"/>
    </w:pPr>
    <w:rPr>
      <w:rFonts w:ascii="Calibri" w:hAnsi="Calibri"/>
      <w:szCs w:val="22"/>
    </w:rPr>
  </w:style>
  <w:style w:type="character" w:customStyle="1" w:styleId="35">
    <w:name w:val="正文文本缩进 3 字符"/>
    <w:link w:val="34"/>
    <w:qFormat/>
    <w:rPr>
      <w:rFonts w:ascii="仿宋_GB2312" w:eastAsia="仿宋_GB2312" w:hAnsi="宋体"/>
      <w:color w:val="000000"/>
      <w:kern w:val="2"/>
      <w:sz w:val="24"/>
      <w:szCs w:val="24"/>
    </w:rPr>
  </w:style>
  <w:style w:type="paragraph" w:customStyle="1" w:styleId="210">
    <w:name w:val="目录 21"/>
    <w:basedOn w:val="a0"/>
    <w:next w:val="a0"/>
    <w:uiPriority w:val="39"/>
    <w:qFormat/>
    <w:pPr>
      <w:ind w:leftChars="200" w:left="420"/>
    </w:pPr>
  </w:style>
  <w:style w:type="paragraph" w:customStyle="1" w:styleId="91">
    <w:name w:val="目录 91"/>
    <w:basedOn w:val="a0"/>
    <w:next w:val="a0"/>
    <w:uiPriority w:val="39"/>
    <w:unhideWhenUsed/>
    <w:qFormat/>
    <w:pPr>
      <w:ind w:leftChars="1600" w:left="3360"/>
    </w:pPr>
    <w:rPr>
      <w:rFonts w:ascii="Calibri" w:hAnsi="Calibri"/>
      <w:szCs w:val="22"/>
    </w:rPr>
  </w:style>
  <w:style w:type="character" w:customStyle="1" w:styleId="26">
    <w:name w:val="正文文本 2 字符"/>
    <w:link w:val="25"/>
    <w:qFormat/>
    <w:rPr>
      <w:rFonts w:ascii="宋体" w:hAnsi="宋体"/>
      <w:color w:val="000000"/>
      <w:kern w:val="2"/>
      <w:sz w:val="24"/>
      <w:szCs w:val="24"/>
    </w:rPr>
  </w:style>
  <w:style w:type="character" w:customStyle="1" w:styleId="aff4">
    <w:name w:val="普通(网站) 字符"/>
    <w:link w:val="aff3"/>
    <w:qFormat/>
    <w:locked/>
    <w:rPr>
      <w:rFonts w:ascii="宋体" w:hAnsi="宋体" w:cs="宋体"/>
      <w:sz w:val="24"/>
      <w:szCs w:val="24"/>
    </w:rPr>
  </w:style>
  <w:style w:type="character" w:customStyle="1" w:styleId="aff6">
    <w:name w:val="标题 字符"/>
    <w:link w:val="aff5"/>
    <w:qFormat/>
    <w:rPr>
      <w:rFonts w:ascii="Cambria" w:hAnsi="Cambria"/>
      <w:b/>
      <w:bCs/>
      <w:kern w:val="2"/>
      <w:sz w:val="32"/>
      <w:szCs w:val="32"/>
    </w:rPr>
  </w:style>
  <w:style w:type="character" w:customStyle="1" w:styleId="aff8">
    <w:name w:val="批注主题 字符"/>
    <w:link w:val="aff7"/>
    <w:qFormat/>
    <w:rPr>
      <w:b/>
      <w:bCs/>
      <w:kern w:val="2"/>
      <w:sz w:val="21"/>
      <w:szCs w:val="24"/>
    </w:rPr>
  </w:style>
  <w:style w:type="paragraph" w:customStyle="1" w:styleId="16">
    <w:name w:val="正文首行缩进1"/>
    <w:basedOn w:val="ac"/>
    <w:link w:val="Char"/>
    <w:qFormat/>
    <w:pPr>
      <w:ind w:firstLineChars="100" w:firstLine="420"/>
    </w:pPr>
  </w:style>
  <w:style w:type="character" w:customStyle="1" w:styleId="Char">
    <w:name w:val="正文首行缩进 Char"/>
    <w:link w:val="16"/>
    <w:qFormat/>
  </w:style>
  <w:style w:type="character" w:customStyle="1" w:styleId="17">
    <w:name w:val="已访问的超链接1"/>
    <w:qFormat/>
    <w:rPr>
      <w:color w:val="800080"/>
      <w:u w:val="single"/>
    </w:rPr>
  </w:style>
  <w:style w:type="character" w:customStyle="1" w:styleId="afff4">
    <w:name w:val="正文缩进 字符"/>
    <w:qFormat/>
    <w:rPr>
      <w:snapToGrid/>
      <w:kern w:val="0"/>
      <w:sz w:val="24"/>
    </w:rPr>
  </w:style>
  <w:style w:type="character" w:customStyle="1" w:styleId="15">
    <w:name w:val="列表段落 字符1"/>
    <w:link w:val="afff3"/>
    <w:uiPriority w:val="99"/>
    <w:qFormat/>
    <w:rPr>
      <w:kern w:val="2"/>
      <w:sz w:val="21"/>
      <w:szCs w:val="22"/>
    </w:rPr>
  </w:style>
  <w:style w:type="character" w:customStyle="1" w:styleId="afff5">
    <w:name w:val="列表段落 字符"/>
    <w:uiPriority w:val="34"/>
    <w:qFormat/>
    <w:rPr>
      <w:rFonts w:ascii="Times New Roman" w:eastAsia="宋体" w:hAnsi="Times New Roman" w:cs="Times New Roman"/>
      <w:szCs w:val="24"/>
    </w:rPr>
  </w:style>
  <w:style w:type="character" w:customStyle="1" w:styleId="afff6">
    <w:name w:val="页脚 字符"/>
    <w:uiPriority w:val="99"/>
    <w:qFormat/>
  </w:style>
  <w:style w:type="character" w:customStyle="1" w:styleId="Char1">
    <w:name w:val="页眉 Char1"/>
    <w:uiPriority w:val="99"/>
    <w:qFormat/>
    <w:rPr>
      <w:kern w:val="2"/>
      <w:sz w:val="18"/>
      <w:szCs w:val="18"/>
    </w:rPr>
  </w:style>
  <w:style w:type="character" w:customStyle="1" w:styleId="CharChar2">
    <w:name w:val="普通文字 Char Char2"/>
    <w:qFormat/>
    <w:rPr>
      <w:rFonts w:ascii="宋体" w:eastAsia="宋体" w:hAnsi="Courier New"/>
      <w:kern w:val="2"/>
      <w:sz w:val="24"/>
      <w:szCs w:val="24"/>
      <w:lang w:val="en-US" w:eastAsia="zh-CN" w:bidi="ar-SA"/>
    </w:rPr>
  </w:style>
  <w:style w:type="character" w:customStyle="1" w:styleId="Char0">
    <w:name w:val="批注文字 Char"/>
    <w:qFormat/>
    <w:rPr>
      <w:kern w:val="2"/>
      <w:sz w:val="21"/>
      <w:szCs w:val="24"/>
    </w:rPr>
  </w:style>
  <w:style w:type="character" w:customStyle="1" w:styleId="ca-92">
    <w:name w:val="ca-92"/>
    <w:qFormat/>
  </w:style>
  <w:style w:type="character" w:customStyle="1" w:styleId="bookmark-item">
    <w:name w:val="bookmark-item"/>
    <w:basedOn w:val="a2"/>
    <w:qFormat/>
  </w:style>
  <w:style w:type="character" w:customStyle="1" w:styleId="Char3">
    <w:name w:val="纯文本 Char3"/>
    <w:qFormat/>
    <w:rPr>
      <w:rFonts w:ascii="宋体" w:eastAsia="宋体" w:hAnsi="Courier New"/>
      <w:kern w:val="2"/>
      <w:sz w:val="24"/>
      <w:szCs w:val="24"/>
      <w:lang w:val="en-US" w:eastAsia="zh-CN" w:bidi="ar-SA"/>
    </w:rPr>
  </w:style>
  <w:style w:type="character" w:customStyle="1" w:styleId="sub">
    <w:name w:val="sub"/>
    <w:qFormat/>
  </w:style>
  <w:style w:type="character" w:customStyle="1" w:styleId="Char10">
    <w:name w:val="纯文本 Char1"/>
    <w:uiPriority w:val="99"/>
    <w:qFormat/>
    <w:rPr>
      <w:rFonts w:ascii="宋体" w:eastAsia="宋体" w:hAnsi="Courier New" w:cs="Times New Roman"/>
      <w:sz w:val="24"/>
      <w:szCs w:val="24"/>
    </w:rPr>
  </w:style>
  <w:style w:type="paragraph" w:customStyle="1" w:styleId="Style2">
    <w:name w:val="_Style 2"/>
    <w:basedOn w:val="a0"/>
    <w:qFormat/>
    <w:pPr>
      <w:adjustRightInd w:val="0"/>
      <w:snapToGrid w:val="0"/>
      <w:ind w:firstLine="420"/>
    </w:pPr>
    <w:rPr>
      <w:rFonts w:ascii="Calibri" w:hAnsi="Calibri"/>
      <w:sz w:val="24"/>
    </w:rPr>
  </w:style>
  <w:style w:type="paragraph" w:customStyle="1" w:styleId="CharChar9CharChar">
    <w:name w:val="Char Char9 Char Char"/>
    <w:basedOn w:val="a0"/>
    <w:qFormat/>
    <w:pPr>
      <w:tabs>
        <w:tab w:val="left" w:pos="360"/>
      </w:tabs>
    </w:pPr>
  </w:style>
  <w:style w:type="paragraph" w:customStyle="1" w:styleId="101">
    <w:name w:val="样式 正文1 + 段前: 0.1 行"/>
    <w:basedOn w:val="a0"/>
    <w:qFormat/>
    <w:pPr>
      <w:snapToGrid w:val="0"/>
      <w:spacing w:beforeLines="10" w:line="440" w:lineRule="atLeast"/>
      <w:ind w:firstLine="510"/>
    </w:pPr>
    <w:rPr>
      <w:sz w:val="24"/>
    </w:rPr>
  </w:style>
  <w:style w:type="paragraph" w:customStyle="1" w:styleId="18">
    <w:name w:val="列表段落1"/>
    <w:basedOn w:val="a0"/>
    <w:qFormat/>
    <w:pPr>
      <w:ind w:firstLine="420"/>
    </w:pPr>
    <w:rPr>
      <w:szCs w:val="21"/>
    </w:rPr>
  </w:style>
  <w:style w:type="paragraph" w:customStyle="1" w:styleId="19">
    <w:name w:val="列出段落1"/>
    <w:basedOn w:val="a0"/>
    <w:uiPriority w:val="34"/>
    <w:qFormat/>
    <w:pPr>
      <w:ind w:firstLine="420"/>
    </w:pPr>
    <w:rPr>
      <w:rFonts w:ascii="Calibri" w:hAnsi="Calibri"/>
      <w:szCs w:val="20"/>
    </w:rPr>
  </w:style>
  <w:style w:type="paragraph" w:customStyle="1" w:styleId="Default">
    <w:name w:val="Default"/>
    <w:uiPriority w:val="99"/>
    <w:unhideWhenUsed/>
    <w:qFormat/>
    <w:pPr>
      <w:widowControl w:val="0"/>
      <w:autoSpaceDE w:val="0"/>
      <w:autoSpaceDN w:val="0"/>
      <w:adjustRightInd w:val="0"/>
    </w:pPr>
    <w:rPr>
      <w:rFonts w:ascii="仿宋" w:eastAsia="仿宋" w:hint="eastAsia"/>
      <w:color w:val="000000"/>
      <w:sz w:val="24"/>
    </w:rPr>
  </w:style>
  <w:style w:type="paragraph" w:customStyle="1" w:styleId="1a">
    <w:name w:val="正文1"/>
    <w:qFormat/>
    <w:pPr>
      <w:widowControl w:val="0"/>
      <w:jc w:val="both"/>
    </w:pPr>
    <w:rPr>
      <w:rFonts w:hint="eastAsia"/>
      <w:kern w:val="2"/>
      <w:sz w:val="21"/>
    </w:rPr>
  </w:style>
  <w:style w:type="paragraph" w:customStyle="1" w:styleId="1b">
    <w:name w:val="纯文本1"/>
    <w:basedOn w:val="a0"/>
    <w:uiPriority w:val="99"/>
    <w:qFormat/>
    <w:pPr>
      <w:adjustRightInd w:val="0"/>
      <w:textAlignment w:val="baseline"/>
    </w:pPr>
    <w:rPr>
      <w:rFonts w:ascii="宋体" w:eastAsia="楷体_GB2312" w:hAnsi="Courier New"/>
      <w:sz w:val="26"/>
      <w:szCs w:val="20"/>
    </w:rPr>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paragraph" w:customStyle="1" w:styleId="afff7">
    <w:name w:val="表内文字"/>
    <w:basedOn w:val="a0"/>
    <w:qFormat/>
    <w:pPr>
      <w:jc w:val="center"/>
    </w:pPr>
    <w:rPr>
      <w:rFonts w:ascii="仿宋_GB2312" w:eastAsia="仿宋_GB2312"/>
      <w:sz w:val="24"/>
    </w:rPr>
  </w:style>
  <w:style w:type="paragraph" w:customStyle="1" w:styleId="f1">
    <w:name w:val="f1"/>
    <w:basedOn w:val="a0"/>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CharCharCharChar">
    <w:name w:val="1 Char Char Char Char"/>
    <w:basedOn w:val="a0"/>
    <w:qFormat/>
    <w:rPr>
      <w:rFonts w:ascii="Tahoma" w:hAnsi="Tahoma"/>
      <w:sz w:val="24"/>
      <w:szCs w:val="20"/>
    </w:rPr>
  </w:style>
  <w:style w:type="paragraph" w:customStyle="1" w:styleId="CharCharCharCharCharCharCharCharCharCharCharCharChar">
    <w:name w:val="Char Char Char Char Char Char Char Char Char Char Char Char Char"/>
    <w:basedOn w:val="a0"/>
    <w:qFormat/>
    <w:pPr>
      <w:tabs>
        <w:tab w:val="left" w:pos="432"/>
      </w:tabs>
      <w:ind w:left="432" w:hanging="432"/>
    </w:pPr>
    <w:rPr>
      <w:rFonts w:ascii="Tahoma" w:hAnsi="Tahoma"/>
      <w:sz w:val="24"/>
      <w:szCs w:val="20"/>
    </w:rPr>
  </w:style>
  <w:style w:type="paragraph" w:customStyle="1" w:styleId="CharCharCharCharCharCharChar">
    <w:name w:val="Char Char Char Char Char Char Char"/>
    <w:basedOn w:val="a0"/>
    <w:qFormat/>
    <w:rPr>
      <w:szCs w:val="21"/>
    </w:rPr>
  </w:style>
  <w:style w:type="paragraph" w:customStyle="1" w:styleId="TOC10">
    <w:name w:val="TOC 标题1"/>
    <w:basedOn w:val="1"/>
    <w:next w:val="a0"/>
    <w:uiPriority w:val="39"/>
    <w:qFormat/>
    <w:pPr>
      <w:widowControl/>
      <w:spacing w:before="480" w:line="276" w:lineRule="auto"/>
      <w:jc w:val="left"/>
      <w:outlineLvl w:val="9"/>
    </w:pPr>
    <w:rPr>
      <w:rFonts w:ascii="Cambria" w:hAnsi="Cambria"/>
      <w:color w:val="365F91"/>
      <w:kern w:val="0"/>
      <w:sz w:val="28"/>
      <w:szCs w:val="28"/>
    </w:rPr>
  </w:style>
  <w:style w:type="paragraph" w:customStyle="1" w:styleId="afff8">
    <w:name w:val="正文段"/>
    <w:basedOn w:val="a0"/>
    <w:qFormat/>
    <w:pPr>
      <w:widowControl/>
      <w:snapToGrid w:val="0"/>
      <w:spacing w:afterLines="50"/>
      <w:ind w:firstLine="200"/>
    </w:pPr>
    <w:rPr>
      <w:kern w:val="0"/>
      <w:sz w:val="24"/>
      <w:szCs w:val="20"/>
    </w:rPr>
  </w:style>
  <w:style w:type="paragraph" w:customStyle="1" w:styleId="28">
    <w:name w:val="纯文本2"/>
    <w:basedOn w:val="a0"/>
    <w:qFormat/>
    <w:pPr>
      <w:adjustRightInd w:val="0"/>
      <w:textAlignment w:val="baseline"/>
    </w:pPr>
    <w:rPr>
      <w:rFonts w:ascii="宋体" w:eastAsia="楷体_GB2312" w:hAnsi="Courier New"/>
      <w:sz w:val="26"/>
      <w:szCs w:val="20"/>
    </w:rPr>
  </w:style>
  <w:style w:type="paragraph" w:customStyle="1" w:styleId="ParaCharCharCharChar">
    <w:name w:val="默认段落字体 Para Char Char Char Char"/>
    <w:basedOn w:val="a0"/>
    <w:qFormat/>
    <w:rPr>
      <w:rFonts w:ascii="Arial" w:hAnsi="Arial" w:cs="Arial"/>
      <w:szCs w:val="21"/>
    </w:rPr>
  </w:style>
  <w:style w:type="paragraph" w:customStyle="1" w:styleId="Style54">
    <w:name w:val="_Style 54"/>
    <w:basedOn w:val="a0"/>
    <w:qFormat/>
    <w:pPr>
      <w:adjustRightInd w:val="0"/>
      <w:snapToGrid w:val="0"/>
      <w:ind w:firstLine="420"/>
    </w:pPr>
    <w:rPr>
      <w:rFonts w:ascii="Calibri" w:hAnsi="Calibri"/>
      <w:sz w:val="24"/>
    </w:rPr>
  </w:style>
  <w:style w:type="paragraph" w:customStyle="1" w:styleId="CM11">
    <w:name w:val="CM11"/>
    <w:basedOn w:val="Default"/>
    <w:next w:val="Default"/>
    <w:uiPriority w:val="99"/>
    <w:unhideWhenUsed/>
    <w:qFormat/>
    <w:pPr>
      <w:spacing w:line="520" w:lineRule="atLeast"/>
    </w:pPr>
  </w:style>
  <w:style w:type="paragraph" w:customStyle="1" w:styleId="WPSOffice1">
    <w:name w:val="WPSOffice手动目录 1"/>
    <w:qFormat/>
  </w:style>
  <w:style w:type="paragraph" w:customStyle="1" w:styleId="p16">
    <w:name w:val="p16"/>
    <w:basedOn w:val="a0"/>
    <w:qFormat/>
    <w:pPr>
      <w:widowControl/>
    </w:pPr>
    <w:rPr>
      <w:rFonts w:ascii="宋体" w:hAnsi="宋体" w:cs="宋体"/>
      <w:kern w:val="0"/>
      <w:sz w:val="27"/>
      <w:szCs w:val="27"/>
    </w:rPr>
  </w:style>
  <w:style w:type="paragraph" w:customStyle="1" w:styleId="CM13">
    <w:name w:val="CM13"/>
    <w:basedOn w:val="Default"/>
    <w:next w:val="Default"/>
    <w:uiPriority w:val="99"/>
    <w:unhideWhenUsed/>
    <w:qFormat/>
    <w:pPr>
      <w:spacing w:line="520" w:lineRule="atLeast"/>
    </w:pPr>
  </w:style>
  <w:style w:type="paragraph" w:customStyle="1" w:styleId="CM19">
    <w:name w:val="CM19"/>
    <w:basedOn w:val="Default"/>
    <w:next w:val="Default"/>
    <w:uiPriority w:val="99"/>
    <w:unhideWhenUsed/>
    <w:qFormat/>
  </w:style>
  <w:style w:type="character" w:customStyle="1" w:styleId="font01">
    <w:name w:val="font01"/>
    <w:qFormat/>
    <w:rPr>
      <w:rFonts w:ascii="宋体" w:eastAsia="宋体" w:hAnsi="宋体" w:cs="宋体" w:hint="eastAsia"/>
      <w:color w:val="000000"/>
      <w:sz w:val="21"/>
      <w:szCs w:val="21"/>
      <w:u w:val="none"/>
      <w:vertAlign w:val="superscript"/>
    </w:rPr>
  </w:style>
  <w:style w:type="character" w:customStyle="1" w:styleId="font11">
    <w:name w:val="font11"/>
    <w:qFormat/>
    <w:rPr>
      <w:rFonts w:ascii="宋体" w:eastAsia="宋体" w:hAnsi="宋体" w:cs="宋体" w:hint="eastAsia"/>
      <w:color w:val="000000"/>
      <w:sz w:val="21"/>
      <w:szCs w:val="21"/>
      <w:u w:val="none"/>
    </w:rPr>
  </w:style>
  <w:style w:type="paragraph" w:customStyle="1" w:styleId="--">
    <w:name w:val="--规划正文"/>
    <w:basedOn w:val="a0"/>
    <w:qFormat/>
    <w:pPr>
      <w:widowControl/>
      <w:suppressAutoHyphens/>
      <w:ind w:firstLine="200"/>
    </w:pPr>
    <w:rPr>
      <w:kern w:val="1"/>
      <w:szCs w:val="20"/>
      <w:lang w:eastAsia="ar-SA"/>
    </w:rPr>
  </w:style>
  <w:style w:type="character" w:customStyle="1" w:styleId="2Char">
    <w:name w:val="正文首行缩进 2 Char"/>
    <w:link w:val="211"/>
    <w:qFormat/>
    <w:rPr>
      <w:rFonts w:ascii="宋体" w:hAnsi="Courier New"/>
      <w:spacing w:val="-4"/>
      <w:kern w:val="2"/>
      <w:sz w:val="24"/>
    </w:rPr>
  </w:style>
  <w:style w:type="paragraph" w:customStyle="1" w:styleId="211">
    <w:name w:val="正文首行缩进 21"/>
    <w:basedOn w:val="af0"/>
    <w:link w:val="2Char"/>
    <w:unhideWhenUsed/>
    <w:qFormat/>
    <w:pPr>
      <w:spacing w:after="120" w:line="360" w:lineRule="auto"/>
      <w:ind w:leftChars="200" w:left="420" w:firstLine="420"/>
    </w:pPr>
    <w:rPr>
      <w:sz w:val="24"/>
    </w:rPr>
  </w:style>
  <w:style w:type="character" w:customStyle="1" w:styleId="2Char1">
    <w:name w:val="正文首行缩进 2 Char1"/>
    <w:qFormat/>
    <w:rPr>
      <w:rFonts w:ascii="宋体" w:hAnsi="Courier New"/>
      <w:spacing w:val="-4"/>
      <w:kern w:val="2"/>
      <w:sz w:val="21"/>
      <w:szCs w:val="24"/>
    </w:rPr>
  </w:style>
  <w:style w:type="paragraph" w:customStyle="1" w:styleId="sl">
    <w:name w:val="正文sl"/>
    <w:basedOn w:val="a0"/>
    <w:qFormat/>
    <w:pPr>
      <w:ind w:firstLine="600"/>
    </w:pPr>
    <w:rPr>
      <w:rFonts w:ascii="仿宋_GB2312" w:eastAsia="仿宋_GB2312" w:cs="宋体"/>
      <w:sz w:val="30"/>
      <w:szCs w:val="20"/>
    </w:rPr>
  </w:style>
  <w:style w:type="paragraph" w:customStyle="1" w:styleId="1c">
    <w:name w:val="无间隔1"/>
    <w:uiPriority w:val="99"/>
    <w:qFormat/>
    <w:pPr>
      <w:widowControl w:val="0"/>
      <w:jc w:val="both"/>
    </w:pPr>
    <w:rPr>
      <w:kern w:val="2"/>
      <w:sz w:val="21"/>
      <w:szCs w:val="24"/>
    </w:rPr>
  </w:style>
  <w:style w:type="character" w:customStyle="1" w:styleId="fontstyle01">
    <w:name w:val="fontstyle01"/>
    <w:qFormat/>
    <w:rPr>
      <w:rFonts w:ascii="宋体" w:eastAsia="宋体" w:hAnsi="宋体" w:cs="宋体" w:hint="eastAsia"/>
      <w:color w:val="000000"/>
      <w:sz w:val="24"/>
      <w:szCs w:val="24"/>
    </w:rPr>
  </w:style>
  <w:style w:type="character" w:customStyle="1" w:styleId="inline-comment-marker">
    <w:name w:val="inline-comment-marker"/>
    <w:basedOn w:val="a2"/>
    <w:qFormat/>
  </w:style>
  <w:style w:type="paragraph" w:customStyle="1" w:styleId="111">
    <w:name w:val="列表段落11"/>
    <w:basedOn w:val="a0"/>
    <w:uiPriority w:val="34"/>
    <w:qFormat/>
    <w:pPr>
      <w:widowControl/>
      <w:ind w:firstLine="420"/>
    </w:pPr>
    <w:rPr>
      <w:rFonts w:ascii="宋体" w:hAnsi="宋体" w:cs="宋体"/>
      <w:kern w:val="0"/>
      <w:sz w:val="24"/>
    </w:rPr>
  </w:style>
  <w:style w:type="character" w:customStyle="1" w:styleId="50">
    <w:name w:val="标题 5 字符"/>
    <w:basedOn w:val="a2"/>
    <w:link w:val="5"/>
    <w:qFormat/>
    <w:rPr>
      <w:rFonts w:eastAsia="微软雅黑"/>
      <w:b/>
      <w:bCs/>
      <w:kern w:val="2"/>
      <w:sz w:val="21"/>
      <w:szCs w:val="28"/>
    </w:rPr>
  </w:style>
  <w:style w:type="character" w:customStyle="1" w:styleId="60">
    <w:name w:val="标题 6 字符"/>
    <w:basedOn w:val="a2"/>
    <w:link w:val="6"/>
    <w:qFormat/>
    <w:rPr>
      <w:rFonts w:ascii="Arial" w:eastAsia="黑体" w:hAnsi="Arial"/>
      <w:b/>
      <w:bCs/>
      <w:kern w:val="2"/>
      <w:sz w:val="24"/>
    </w:rPr>
  </w:style>
  <w:style w:type="character" w:customStyle="1" w:styleId="70">
    <w:name w:val="标题 7 字符"/>
    <w:basedOn w:val="a2"/>
    <w:link w:val="7"/>
    <w:qFormat/>
    <w:rPr>
      <w:rFonts w:ascii="宋体" w:eastAsia="仿宋_GB2312"/>
      <w:b/>
      <w:sz w:val="24"/>
    </w:rPr>
  </w:style>
  <w:style w:type="character" w:customStyle="1" w:styleId="80">
    <w:name w:val="标题 8 字符"/>
    <w:basedOn w:val="a2"/>
    <w:link w:val="8"/>
    <w:qFormat/>
    <w:rPr>
      <w:rFonts w:ascii="Arial" w:eastAsia="黑体" w:hAnsi="Arial"/>
      <w:sz w:val="24"/>
    </w:rPr>
  </w:style>
  <w:style w:type="character" w:customStyle="1" w:styleId="90">
    <w:name w:val="标题 9 字符"/>
    <w:basedOn w:val="a2"/>
    <w:link w:val="9"/>
    <w:qFormat/>
    <w:rPr>
      <w:rFonts w:ascii="Arial" w:eastAsia="黑体" w:hAnsi="Arial"/>
      <w:sz w:val="28"/>
    </w:rPr>
  </w:style>
  <w:style w:type="character" w:customStyle="1" w:styleId="20">
    <w:name w:val="标题 2 字符"/>
    <w:basedOn w:val="a2"/>
    <w:link w:val="2"/>
    <w:uiPriority w:val="9"/>
    <w:qFormat/>
    <w:rPr>
      <w:rFonts w:ascii="仿宋_GB2312" w:eastAsia="微软雅黑" w:hAnsi="仿宋_GB2312"/>
      <w:b/>
      <w:sz w:val="21"/>
    </w:rPr>
  </w:style>
  <w:style w:type="character" w:customStyle="1" w:styleId="unnamed11">
    <w:name w:val="unnamed11"/>
    <w:qFormat/>
    <w:rPr>
      <w:sz w:val="20"/>
      <w:szCs w:val="20"/>
    </w:rPr>
  </w:style>
  <w:style w:type="character" w:customStyle="1" w:styleId="1CharChar">
    <w:name w:val="标题 1 Char Char"/>
    <w:qFormat/>
    <w:rPr>
      <w:rFonts w:eastAsia="宋体"/>
      <w:b/>
      <w:spacing w:val="-2"/>
      <w:sz w:val="24"/>
      <w:lang w:val="en-US" w:eastAsia="zh-CN" w:bidi="ar-SA"/>
    </w:rPr>
  </w:style>
  <w:style w:type="character" w:customStyle="1" w:styleId="line1">
    <w:name w:val="line1"/>
    <w:qFormat/>
    <w:rPr>
      <w:u w:val="none"/>
    </w:rPr>
  </w:style>
  <w:style w:type="character" w:customStyle="1" w:styleId="pointnormal1">
    <w:name w:val="point_normal1"/>
    <w:qFormat/>
    <w:rPr>
      <w:rFonts w:ascii="Arial" w:hAnsi="Arial" w:cs="Arial" w:hint="default"/>
      <w:sz w:val="18"/>
      <w:szCs w:val="18"/>
    </w:rPr>
  </w:style>
  <w:style w:type="character" w:customStyle="1" w:styleId="afff9">
    <w:name w:val="样式 小四"/>
    <w:qFormat/>
    <w:rPr>
      <w:sz w:val="21"/>
    </w:rPr>
  </w:style>
  <w:style w:type="character" w:customStyle="1" w:styleId="para">
    <w:name w:val="para"/>
    <w:basedOn w:val="a2"/>
    <w:qFormat/>
  </w:style>
  <w:style w:type="character" w:customStyle="1" w:styleId="3CharCharCharChar">
    <w:name w:val="样式 样式3 + 宋体 五号 Char Char Char Char"/>
    <w:qFormat/>
    <w:rPr>
      <w:rFonts w:ascii="宋体" w:eastAsia="宋体" w:hAnsi="宋体" w:hint="eastAsia"/>
      <w:b/>
      <w:bCs/>
      <w:kern w:val="2"/>
      <w:sz w:val="21"/>
      <w:szCs w:val="24"/>
      <w:lang w:val="en-US" w:eastAsia="zh-CN" w:bidi="ar-SA"/>
    </w:rPr>
  </w:style>
  <w:style w:type="character" w:customStyle="1" w:styleId="NormalIndentChar1Char1Char2CharCharCharCharCharCharCharCharCharCharCharCharCharChar">
    <w:name w:val="Normal Indent Char1 Char1 Char2 Char Char Char Char Char Char Char Char Char Char Char Char Char Char"/>
    <w:qFormat/>
    <w:rPr>
      <w:rFonts w:eastAsia="仿宋_GB2312"/>
      <w:kern w:val="2"/>
      <w:sz w:val="22"/>
      <w:szCs w:val="24"/>
      <w:lang w:val="en-US" w:eastAsia="zh-CN" w:bidi="ar-SA"/>
    </w:rPr>
  </w:style>
  <w:style w:type="character" w:customStyle="1" w:styleId="AC0">
    <w:name w:val="A C"/>
    <w:qFormat/>
    <w:rPr>
      <w:rFonts w:ascii="仿宋_GB2312"/>
      <w:bCs/>
      <w:iCs/>
      <w:sz w:val="24"/>
    </w:rPr>
  </w:style>
  <w:style w:type="character" w:customStyle="1" w:styleId="huide001">
    <w:name w:val="huide001"/>
    <w:qFormat/>
    <w:rPr>
      <w:rFonts w:ascii="Arial" w:hAnsi="Arial" w:cs="Arial" w:hint="default"/>
      <w:color w:val="666666"/>
      <w:sz w:val="18"/>
      <w:szCs w:val="18"/>
    </w:rPr>
  </w:style>
  <w:style w:type="character" w:customStyle="1" w:styleId="tw4winMark">
    <w:name w:val="tw4winMark"/>
    <w:qFormat/>
    <w:rPr>
      <w:rFonts w:ascii="Courier New" w:hAnsi="Courier New"/>
      <w:vanish/>
      <w:color w:val="800080"/>
      <w:vertAlign w:val="subscript"/>
    </w:rPr>
  </w:style>
  <w:style w:type="character" w:customStyle="1" w:styleId="tw4winError">
    <w:name w:val="tw4winError"/>
    <w:qFormat/>
    <w:rPr>
      <w:rFonts w:ascii="Courier New" w:hAnsi="Courier New"/>
      <w:color w:val="00FF00"/>
      <w:sz w:val="40"/>
    </w:rPr>
  </w:style>
  <w:style w:type="character" w:customStyle="1" w:styleId="tw4winTerm">
    <w:name w:val="tw4winTerm"/>
    <w:qFormat/>
    <w:rPr>
      <w:color w:val="0000FF"/>
    </w:rPr>
  </w:style>
  <w:style w:type="character" w:customStyle="1" w:styleId="tw4winPopup">
    <w:name w:val="tw4winPopup"/>
    <w:qFormat/>
    <w:rPr>
      <w:rFonts w:ascii="Courier New" w:hAnsi="Courier New"/>
      <w:color w:val="008000"/>
    </w:rPr>
  </w:style>
  <w:style w:type="character" w:customStyle="1" w:styleId="tw4winJump">
    <w:name w:val="tw4winJump"/>
    <w:qFormat/>
    <w:rPr>
      <w:rFonts w:ascii="Courier New" w:hAnsi="Courier New"/>
      <w:color w:val="008080"/>
    </w:rPr>
  </w:style>
  <w:style w:type="character" w:customStyle="1" w:styleId="tw4winExternal">
    <w:name w:val="tw4winExternal"/>
    <w:qFormat/>
    <w:rPr>
      <w:rFonts w:ascii="Courier New" w:hAnsi="Courier New"/>
      <w:color w:val="808080"/>
    </w:rPr>
  </w:style>
  <w:style w:type="character" w:customStyle="1" w:styleId="tw4winInternal">
    <w:name w:val="tw4winInternal"/>
    <w:qFormat/>
    <w:rPr>
      <w:rFonts w:ascii="Courier New" w:hAnsi="Courier New"/>
      <w:color w:val="FF0000"/>
    </w:rPr>
  </w:style>
  <w:style w:type="paragraph" w:customStyle="1" w:styleId="4051">
    <w:name w:val="样式 样式 标题 4 + 段后: 0.5 行1"/>
    <w:basedOn w:val="405"/>
    <w:next w:val="af6"/>
    <w:qFormat/>
    <w:pPr>
      <w:spacing w:after="120"/>
    </w:pPr>
  </w:style>
  <w:style w:type="paragraph" w:customStyle="1" w:styleId="405">
    <w:name w:val="样式 标题 4 + 段后: 0.5 行"/>
    <w:basedOn w:val="4"/>
    <w:qFormat/>
    <w:pPr>
      <w:keepLines w:val="0"/>
      <w:spacing w:before="120" w:afterLines="50" w:line="240" w:lineRule="auto"/>
    </w:pPr>
    <w:rPr>
      <w:rFonts w:ascii="宋体" w:eastAsia="宋体" w:hAnsi="Times New Roman" w:cs="宋体"/>
      <w:snapToGrid w:val="0"/>
      <w:kern w:val="0"/>
      <w:szCs w:val="20"/>
    </w:rPr>
  </w:style>
  <w:style w:type="paragraph" w:customStyle="1" w:styleId="Bullet1">
    <w:name w:val="Bullet1"/>
    <w:basedOn w:val="a0"/>
    <w:qFormat/>
    <w:pPr>
      <w:spacing w:afterLines="50"/>
      <w:ind w:left="720" w:hanging="432"/>
    </w:pPr>
    <w:rPr>
      <w:rFonts w:ascii="宋体"/>
      <w:snapToGrid w:val="0"/>
      <w:kern w:val="0"/>
      <w:szCs w:val="20"/>
    </w:rPr>
  </w:style>
  <w:style w:type="paragraph" w:customStyle="1" w:styleId="font5">
    <w:name w:val="font5"/>
    <w:basedOn w:val="a0"/>
    <w:qFormat/>
    <w:pPr>
      <w:widowControl/>
      <w:spacing w:before="100" w:beforeAutospacing="1" w:after="100" w:afterAutospacing="1"/>
    </w:pPr>
    <w:rPr>
      <w:rFonts w:ascii="宋体" w:hAnsi="宋体" w:hint="eastAsia"/>
      <w:kern w:val="0"/>
      <w:sz w:val="18"/>
      <w:szCs w:val="18"/>
    </w:rPr>
  </w:style>
  <w:style w:type="paragraph" w:customStyle="1" w:styleId="1d">
    <w:name w:val="标准标题1"/>
    <w:basedOn w:val="1"/>
    <w:qFormat/>
    <w:pPr>
      <w:pageBreakBefore/>
      <w:tabs>
        <w:tab w:val="left" w:pos="360"/>
        <w:tab w:val="left" w:pos="1080"/>
      </w:tabs>
      <w:ind w:left="425" w:hanging="425"/>
    </w:pPr>
    <w:rPr>
      <w:rFonts w:eastAsia="仿宋_GB2312"/>
      <w:sz w:val="32"/>
    </w:rPr>
  </w:style>
  <w:style w:type="character" w:customStyle="1" w:styleId="Char11">
    <w:name w:val="脚注文本 Char1"/>
    <w:basedOn w:val="a2"/>
    <w:uiPriority w:val="99"/>
    <w:semiHidden/>
    <w:qFormat/>
    <w:rPr>
      <w:rFonts w:ascii="Times New Roman" w:eastAsia="宋体" w:hAnsi="Times New Roman" w:cs="Times New Roman"/>
      <w:sz w:val="18"/>
      <w:szCs w:val="18"/>
    </w:rPr>
  </w:style>
  <w:style w:type="paragraph" w:customStyle="1" w:styleId="2ChapterXXStatementh22Header2l2Level2Headhea">
    <w:name w:val="样式 标题 2Chapter X.X. Statementh22Header 2l2Level 2 Headhea..."/>
    <w:basedOn w:val="2"/>
    <w:qFormat/>
    <w:pPr>
      <w:tabs>
        <w:tab w:val="left" w:pos="720"/>
      </w:tabs>
      <w:adjustRightInd/>
      <w:snapToGrid/>
      <w:spacing w:afterLines="50" w:line="240" w:lineRule="auto"/>
      <w:textAlignment w:val="auto"/>
    </w:pPr>
    <w:rPr>
      <w:rFonts w:ascii="宋体" w:eastAsia="宋体" w:cs="宋体"/>
      <w:bCs/>
      <w:snapToGrid w:val="0"/>
      <w:sz w:val="24"/>
      <w:szCs w:val="24"/>
    </w:rPr>
  </w:style>
  <w:style w:type="paragraph" w:customStyle="1" w:styleId="afffa">
    <w:name w:val="此正文"/>
    <w:basedOn w:val="a0"/>
    <w:qFormat/>
    <w:pPr>
      <w:ind w:firstLine="200"/>
    </w:pPr>
    <w:rPr>
      <w:sz w:val="24"/>
      <w:szCs w:val="20"/>
    </w:rPr>
  </w:style>
  <w:style w:type="paragraph" w:customStyle="1" w:styleId="3ChapterXXX">
    <w:name w:val="样式 标题 3Chapter X.X.X"/>
    <w:basedOn w:val="3ChapterXXX0505051"/>
    <w:qFormat/>
    <w:pPr>
      <w:spacing w:after="120"/>
    </w:pPr>
  </w:style>
  <w:style w:type="paragraph" w:customStyle="1" w:styleId="3ChapterXXX0505051">
    <w:name w:val="标题 3Chapter X.X.X. + 段后: 0.5 行 + 段后: 0.5 行 + 段后: 0.5 行1"/>
    <w:basedOn w:val="3ChapterXXX0505"/>
    <w:qFormat/>
  </w:style>
  <w:style w:type="paragraph" w:customStyle="1" w:styleId="3ChapterXXX0505">
    <w:name w:val="样式 样式 标题 3Chapter X.X.X. + 段后: 0.5 行 + 段后: 0.5 行"/>
    <w:basedOn w:val="3ChapterXXX05"/>
    <w:qFormat/>
  </w:style>
  <w:style w:type="paragraph" w:customStyle="1" w:styleId="3ChapterXXX05">
    <w:name w:val="样式 标题 3Chapter X.X.X. + 段后: 0.5 行"/>
    <w:basedOn w:val="3"/>
    <w:qFormat/>
    <w:pPr>
      <w:keepLines w:val="0"/>
      <w:tabs>
        <w:tab w:val="left" w:pos="709"/>
      </w:tabs>
      <w:spacing w:before="120" w:afterLines="50" w:line="240" w:lineRule="auto"/>
    </w:pPr>
    <w:rPr>
      <w:rFonts w:ascii="宋体" w:eastAsia="宋体" w:cs="宋体"/>
      <w:snapToGrid w:val="0"/>
      <w:kern w:val="0"/>
      <w:sz w:val="24"/>
    </w:rPr>
  </w:style>
  <w:style w:type="character" w:customStyle="1" w:styleId="Char12">
    <w:name w:val="正文文本 Char1"/>
    <w:basedOn w:val="a2"/>
    <w:uiPriority w:val="99"/>
    <w:semiHidden/>
    <w:qFormat/>
    <w:rPr>
      <w:rFonts w:ascii="Times New Roman" w:eastAsia="宋体" w:hAnsi="Times New Roman" w:cs="Times New Roman"/>
      <w:szCs w:val="20"/>
    </w:rPr>
  </w:style>
  <w:style w:type="character" w:customStyle="1" w:styleId="af7">
    <w:name w:val="尾注文本 字符"/>
    <w:basedOn w:val="a2"/>
    <w:link w:val="af6"/>
    <w:semiHidden/>
    <w:qFormat/>
    <w:rPr>
      <w:rFonts w:ascii="宋体"/>
      <w:snapToGrid w:val="0"/>
      <w:sz w:val="21"/>
    </w:rPr>
  </w:style>
  <w:style w:type="paragraph" w:customStyle="1" w:styleId="29">
    <w:name w:val="样式 标题 2"/>
    <w:basedOn w:val="2"/>
    <w:next w:val="36"/>
    <w:qFormat/>
    <w:pPr>
      <w:tabs>
        <w:tab w:val="left" w:pos="720"/>
      </w:tabs>
      <w:adjustRightInd/>
      <w:snapToGrid/>
      <w:spacing w:afterLines="50" w:line="240" w:lineRule="auto"/>
      <w:ind w:left="380" w:hanging="380"/>
      <w:textAlignment w:val="auto"/>
    </w:pPr>
    <w:rPr>
      <w:rFonts w:ascii="宋体" w:eastAsia="宋体" w:cs="宋体"/>
      <w:bCs/>
      <w:snapToGrid w:val="0"/>
      <w:sz w:val="28"/>
    </w:rPr>
  </w:style>
  <w:style w:type="paragraph" w:customStyle="1" w:styleId="36">
    <w:name w:val="最新标题3"/>
    <w:basedOn w:val="37"/>
    <w:next w:val="42"/>
    <w:qFormat/>
    <w:pPr>
      <w:spacing w:after="120"/>
    </w:pPr>
  </w:style>
  <w:style w:type="paragraph" w:customStyle="1" w:styleId="37">
    <w:name w:val="样式 标题 3"/>
    <w:basedOn w:val="3"/>
    <w:next w:val="42"/>
    <w:qFormat/>
    <w:pPr>
      <w:keepLines w:val="0"/>
      <w:tabs>
        <w:tab w:val="left" w:pos="709"/>
      </w:tabs>
      <w:spacing w:before="120" w:afterLines="50" w:line="240" w:lineRule="auto"/>
    </w:pPr>
    <w:rPr>
      <w:rFonts w:ascii="宋体" w:eastAsia="宋体" w:cs="宋体"/>
      <w:snapToGrid w:val="0"/>
      <w:kern w:val="0"/>
      <w:sz w:val="24"/>
    </w:rPr>
  </w:style>
  <w:style w:type="paragraph" w:customStyle="1" w:styleId="42">
    <w:name w:val="最新标题4"/>
    <w:basedOn w:val="43"/>
    <w:next w:val="a0"/>
    <w:qFormat/>
    <w:pPr>
      <w:spacing w:after="120"/>
      <w:ind w:left="0" w:firstLine="0"/>
    </w:pPr>
  </w:style>
  <w:style w:type="paragraph" w:customStyle="1" w:styleId="43">
    <w:name w:val="样式 标题 4"/>
    <w:basedOn w:val="4ChapterXXXX051"/>
    <w:next w:val="afffb"/>
    <w:qFormat/>
    <w:pPr>
      <w:tabs>
        <w:tab w:val="left" w:pos="2100"/>
      </w:tabs>
      <w:spacing w:after="50"/>
      <w:ind w:left="2100" w:hanging="420"/>
    </w:pPr>
  </w:style>
  <w:style w:type="paragraph" w:customStyle="1" w:styleId="4ChapterXXXX051">
    <w:name w:val="样式 标题 4Chapter X.X.X.X. + 段后: 0.5 行1"/>
    <w:basedOn w:val="405"/>
    <w:qFormat/>
    <w:pPr>
      <w:spacing w:after="120"/>
    </w:pPr>
  </w:style>
  <w:style w:type="paragraph" w:customStyle="1" w:styleId="afffb">
    <w:name w:val="样式 正文"/>
    <w:basedOn w:val="a0"/>
    <w:next w:val="a0"/>
    <w:qFormat/>
    <w:pPr>
      <w:spacing w:afterLines="50"/>
    </w:pPr>
    <w:rPr>
      <w:rFonts w:ascii="宋体" w:cs="宋体"/>
      <w:snapToGrid w:val="0"/>
      <w:kern w:val="0"/>
      <w:szCs w:val="20"/>
    </w:rPr>
  </w:style>
  <w:style w:type="paragraph" w:customStyle="1" w:styleId="2ChapterXXStatementh22Header2l2Level2Headhea1">
    <w:name w:val="样式 标题 2Chapter X.X. Statementh22Header 2l2Level 2 Headhea...1"/>
    <w:basedOn w:val="3"/>
    <w:qFormat/>
    <w:pPr>
      <w:keepLines w:val="0"/>
      <w:tabs>
        <w:tab w:val="left" w:pos="709"/>
      </w:tabs>
      <w:spacing w:before="120" w:afterLines="50" w:line="240" w:lineRule="auto"/>
    </w:pPr>
    <w:rPr>
      <w:rFonts w:ascii="宋体" w:eastAsia="宋体" w:cs="宋体"/>
      <w:snapToGrid w:val="0"/>
      <w:kern w:val="0"/>
      <w:sz w:val="24"/>
    </w:rPr>
  </w:style>
  <w:style w:type="paragraph" w:customStyle="1" w:styleId="afffc">
    <w:name w:val="表格标题"/>
    <w:basedOn w:val="afffd"/>
    <w:qFormat/>
    <w:pPr>
      <w:jc w:val="center"/>
    </w:pPr>
    <w:rPr>
      <w:b/>
      <w:bCs/>
      <w:i/>
      <w:iCs/>
    </w:rPr>
  </w:style>
  <w:style w:type="paragraph" w:customStyle="1" w:styleId="afffd">
    <w:name w:val="表格内容"/>
    <w:basedOn w:val="ac"/>
    <w:qFormat/>
    <w:pPr>
      <w:suppressLineNumbers/>
      <w:suppressAutoHyphens/>
    </w:pPr>
    <w:rPr>
      <w:rFonts w:asciiTheme="minorHAnsi" w:eastAsiaTheme="minorEastAsia" w:hAnsiTheme="minorHAnsi" w:cstheme="minorBidi"/>
      <w:kern w:val="1"/>
      <w:lang w:eastAsia="ar-SA"/>
    </w:rPr>
  </w:style>
  <w:style w:type="paragraph" w:customStyle="1" w:styleId="38">
    <w:name w:val="标准标题3"/>
    <w:basedOn w:val="3"/>
    <w:qFormat/>
    <w:pPr>
      <w:tabs>
        <w:tab w:val="left" w:pos="709"/>
        <w:tab w:val="left" w:pos="1050"/>
      </w:tabs>
      <w:spacing w:line="240" w:lineRule="auto"/>
      <w:ind w:leftChars="-258" w:left="-258"/>
    </w:pPr>
    <w:rPr>
      <w:rFonts w:ascii="Times New Roman"/>
      <w:sz w:val="28"/>
      <w:szCs w:val="32"/>
    </w:rPr>
  </w:style>
  <w:style w:type="paragraph" w:customStyle="1" w:styleId="paragraph1">
    <w:name w:val="paragraph1"/>
    <w:basedOn w:val="a0"/>
    <w:qFormat/>
    <w:pPr>
      <w:spacing w:afterLines="30"/>
      <w:ind w:firstLine="420"/>
    </w:pPr>
    <w:rPr>
      <w:rFonts w:eastAsia="楷体_GB2312"/>
      <w:sz w:val="24"/>
      <w:szCs w:val="20"/>
    </w:rPr>
  </w:style>
  <w:style w:type="paragraph" w:customStyle="1" w:styleId="CharCharCharChar1CharChar">
    <w:name w:val="Char Char Char Char1 Char Char"/>
    <w:basedOn w:val="a0"/>
    <w:qFormat/>
    <w:pPr>
      <w:widowControl/>
      <w:spacing w:after="160" w:line="240" w:lineRule="exact"/>
    </w:pPr>
    <w:rPr>
      <w:rFonts w:ascii="Verdana" w:hAnsi="Verdana"/>
      <w:kern w:val="0"/>
      <w:sz w:val="20"/>
      <w:szCs w:val="20"/>
      <w:lang w:eastAsia="en-US"/>
    </w:rPr>
  </w:style>
  <w:style w:type="paragraph" w:customStyle="1" w:styleId="2a">
    <w:name w:val="最新标题2"/>
    <w:basedOn w:val="29"/>
    <w:next w:val="36"/>
    <w:qFormat/>
  </w:style>
  <w:style w:type="paragraph" w:customStyle="1" w:styleId="Paragraph2">
    <w:name w:val="Paragraph2"/>
    <w:basedOn w:val="a0"/>
    <w:qFormat/>
    <w:pPr>
      <w:spacing w:before="80" w:afterLines="50"/>
      <w:ind w:left="720"/>
    </w:pPr>
    <w:rPr>
      <w:rFonts w:ascii="宋体"/>
      <w:snapToGrid w:val="0"/>
      <w:color w:val="000000"/>
      <w:kern w:val="0"/>
      <w:szCs w:val="20"/>
      <w:lang w:val="en-AU"/>
    </w:rPr>
  </w:style>
  <w:style w:type="paragraph" w:customStyle="1" w:styleId="GB2312015GB">
    <w:name w:val="样式 样式 正文文本缩进 + 仿宋_GB2312 小四 首行缩进:  0 厘米 行距: 1.5 倍行距 + (中文) 仿宋_GB..."/>
    <w:basedOn w:val="GB2312015"/>
    <w:qFormat/>
    <w:pPr>
      <w:ind w:firstLine="480"/>
    </w:pPr>
  </w:style>
  <w:style w:type="paragraph" w:customStyle="1" w:styleId="GB2312015">
    <w:name w:val="样式 正文文本缩进 + 仿宋_GB2312 小四 首行缩进:  0 厘米 行距: 1.5 倍行距"/>
    <w:basedOn w:val="af0"/>
    <w:qFormat/>
    <w:pPr>
      <w:spacing w:line="360" w:lineRule="auto"/>
      <w:ind w:firstLine="0"/>
    </w:pPr>
    <w:rPr>
      <w:rFonts w:ascii="仿宋_GB2312" w:eastAsia="新宋体" w:hAnsi="Times New Roman"/>
      <w:spacing w:val="0"/>
      <w:sz w:val="24"/>
    </w:rPr>
  </w:style>
  <w:style w:type="paragraph" w:customStyle="1" w:styleId="105">
    <w:name w:val="样式 标题 1 + 段后: 0.5 行"/>
    <w:basedOn w:val="1"/>
    <w:qFormat/>
    <w:pPr>
      <w:keepLines w:val="0"/>
      <w:tabs>
        <w:tab w:val="left" w:pos="360"/>
      </w:tabs>
      <w:spacing w:before="120" w:afterLines="50" w:line="240" w:lineRule="auto"/>
      <w:jc w:val="left"/>
    </w:pPr>
    <w:rPr>
      <w:rFonts w:ascii="宋体" w:cs="宋体"/>
      <w:snapToGrid w:val="0"/>
      <w:kern w:val="0"/>
      <w:sz w:val="28"/>
      <w:szCs w:val="20"/>
    </w:rPr>
  </w:style>
  <w:style w:type="paragraph" w:customStyle="1" w:styleId="Table-Text">
    <w:name w:val="Table - Text"/>
    <w:basedOn w:val="a0"/>
    <w:qFormat/>
    <w:pPr>
      <w:widowControl/>
      <w:spacing w:before="60" w:afterLines="50"/>
    </w:pPr>
    <w:rPr>
      <w:kern w:val="0"/>
      <w:szCs w:val="20"/>
      <w:lang w:eastAsia="en-US"/>
    </w:rPr>
  </w:style>
  <w:style w:type="paragraph" w:customStyle="1" w:styleId="afffe">
    <w:name w:val="页面边线"/>
    <w:basedOn w:val="a0"/>
    <w:qFormat/>
    <w:pPr>
      <w:adjustRightInd w:val="0"/>
      <w:spacing w:line="360" w:lineRule="atLeast"/>
      <w:textAlignment w:val="baseline"/>
    </w:pPr>
    <w:rPr>
      <w:rFonts w:ascii="Century" w:hAnsi="Century"/>
      <w:kern w:val="0"/>
      <w:szCs w:val="20"/>
      <w:lang w:eastAsia="ja-JP"/>
    </w:rPr>
  </w:style>
  <w:style w:type="paragraph" w:customStyle="1" w:styleId="affff">
    <w:name w:val="沈标题四"/>
    <w:basedOn w:val="4"/>
    <w:next w:val="a0"/>
    <w:qFormat/>
    <w:pPr>
      <w:keepNext w:val="0"/>
      <w:keepLines w:val="0"/>
      <w:spacing w:line="377" w:lineRule="auto"/>
    </w:pPr>
    <w:rPr>
      <w:rFonts w:ascii="Arial Narrow" w:eastAsia="方正姚体" w:hAnsi="Arial Narrow"/>
      <w:b w:val="0"/>
      <w:sz w:val="24"/>
      <w:szCs w:val="24"/>
    </w:rPr>
  </w:style>
  <w:style w:type="paragraph" w:customStyle="1" w:styleId="S4-L15">
    <w:name w:val="S4-L15"/>
    <w:basedOn w:val="a0"/>
    <w:qFormat/>
    <w:pPr>
      <w:spacing w:after="120"/>
      <w:ind w:left="720" w:firstLine="392"/>
    </w:pPr>
    <w:rPr>
      <w:szCs w:val="21"/>
      <w:lang w:val="fr-FR"/>
    </w:rPr>
  </w:style>
  <w:style w:type="paragraph" w:customStyle="1" w:styleId="FigureDescription">
    <w:name w:val="Figure Description"/>
    <w:next w:val="a0"/>
    <w:qFormat/>
    <w:pPr>
      <w:snapToGrid w:val="0"/>
      <w:spacing w:before="80" w:after="320"/>
      <w:ind w:left="1701"/>
      <w:jc w:val="center"/>
    </w:pPr>
    <w:rPr>
      <w:rFonts w:ascii="Arial" w:eastAsia="黑体" w:hAnsi="Arial"/>
      <w:sz w:val="18"/>
      <w:lang w:eastAsia="en-US"/>
    </w:rPr>
  </w:style>
  <w:style w:type="paragraph" w:customStyle="1" w:styleId="4ChapterXXX05105">
    <w:name w:val="样式 标题 4Chapter X.X.X. + 段后: 0.5 行1 + 段后: 0.5 行"/>
    <w:basedOn w:val="4ChapterXXX051"/>
    <w:qFormat/>
    <w:rPr>
      <w:szCs w:val="21"/>
    </w:rPr>
  </w:style>
  <w:style w:type="paragraph" w:customStyle="1" w:styleId="4ChapterXXX051">
    <w:name w:val="样式 标题 4Chapter X.X.X. + 段后: 0.5 行1"/>
    <w:basedOn w:val="4"/>
    <w:next w:val="4"/>
    <w:qFormat/>
    <w:pPr>
      <w:keepLines w:val="0"/>
      <w:spacing w:before="120" w:afterLines="50" w:line="240" w:lineRule="auto"/>
      <w:ind w:left="425" w:hanging="425"/>
    </w:pPr>
    <w:rPr>
      <w:rFonts w:ascii="宋体" w:eastAsia="宋体" w:hAnsi="Times New Roman" w:cs="宋体"/>
      <w:snapToGrid w:val="0"/>
      <w:kern w:val="0"/>
      <w:szCs w:val="20"/>
    </w:rPr>
  </w:style>
  <w:style w:type="paragraph" w:customStyle="1" w:styleId="62">
    <w:name w:val="样式6"/>
    <w:basedOn w:val="a0"/>
    <w:qFormat/>
    <w:pPr>
      <w:adjustRightInd w:val="0"/>
      <w:spacing w:beforeLines="50" w:afterLines="50"/>
      <w:ind w:firstLine="669"/>
      <w:textAlignment w:val="baseline"/>
    </w:pPr>
    <w:rPr>
      <w:rFonts w:ascii="宋体" w:hAnsi="宋体"/>
      <w:kern w:val="0"/>
      <w:sz w:val="28"/>
      <w:szCs w:val="20"/>
    </w:rPr>
  </w:style>
  <w:style w:type="paragraph" w:customStyle="1" w:styleId="Table-ColHead">
    <w:name w:val="Table - Col. Head"/>
    <w:basedOn w:val="a0"/>
    <w:qFormat/>
    <w:pPr>
      <w:keepNext/>
      <w:widowControl/>
      <w:spacing w:before="60" w:afterLines="50"/>
    </w:pPr>
    <w:rPr>
      <w:rFonts w:ascii="Arial" w:hAnsi="Arial"/>
      <w:b/>
      <w:kern w:val="0"/>
      <w:sz w:val="18"/>
      <w:szCs w:val="20"/>
      <w:lang w:eastAsia="en-US"/>
    </w:rPr>
  </w:style>
  <w:style w:type="paragraph" w:customStyle="1" w:styleId="Paragraph10">
    <w:name w:val="Paragraph1"/>
    <w:basedOn w:val="a0"/>
    <w:qFormat/>
    <w:pPr>
      <w:spacing w:before="80" w:afterLines="50"/>
    </w:pPr>
    <w:rPr>
      <w:rFonts w:ascii="宋体"/>
      <w:snapToGrid w:val="0"/>
      <w:kern w:val="0"/>
      <w:szCs w:val="20"/>
    </w:rPr>
  </w:style>
  <w:style w:type="character" w:customStyle="1" w:styleId="HTML0">
    <w:name w:val="HTML 预设格式 字符"/>
    <w:basedOn w:val="a2"/>
    <w:link w:val="HTML"/>
    <w:qFormat/>
    <w:rPr>
      <w:rFonts w:ascii="Arial" w:hAnsi="Arial" w:cs="Arial"/>
      <w:sz w:val="24"/>
      <w:szCs w:val="24"/>
    </w:rPr>
  </w:style>
  <w:style w:type="paragraph" w:customStyle="1" w:styleId="S4-L15-No">
    <w:name w:val="S4-L15-No"/>
    <w:basedOn w:val="S4-L15"/>
    <w:qFormat/>
    <w:pPr>
      <w:tabs>
        <w:tab w:val="left" w:pos="720"/>
      </w:tabs>
      <w:ind w:hanging="720"/>
    </w:pPr>
  </w:style>
  <w:style w:type="paragraph" w:customStyle="1" w:styleId="3ChapterXXX050505">
    <w:name w:val="样式 样式 样式 标题 3Chapter X.X.X. + 段后: 0.5 行 + 段后: 0.5 行 + 段后: 0.5 行"/>
    <w:basedOn w:val="3ChapterXXX0505"/>
    <w:qFormat/>
    <w:pPr>
      <w:spacing w:after="120"/>
    </w:pPr>
  </w:style>
  <w:style w:type="character" w:customStyle="1" w:styleId="af">
    <w:name w:val="正文文本首行缩进 字符"/>
    <w:basedOn w:val="ae"/>
    <w:link w:val="ad"/>
    <w:semiHidden/>
    <w:qFormat/>
    <w:rPr>
      <w:kern w:val="2"/>
      <w:sz w:val="21"/>
      <w:szCs w:val="24"/>
    </w:rPr>
  </w:style>
  <w:style w:type="paragraph" w:customStyle="1" w:styleId="Paragraph3">
    <w:name w:val="Paragraph3"/>
    <w:basedOn w:val="a0"/>
    <w:qFormat/>
    <w:pPr>
      <w:spacing w:before="80" w:afterLines="50"/>
      <w:ind w:left="1530"/>
    </w:pPr>
    <w:rPr>
      <w:rFonts w:ascii="宋体"/>
      <w:snapToGrid w:val="0"/>
      <w:kern w:val="0"/>
      <w:szCs w:val="20"/>
    </w:rPr>
  </w:style>
  <w:style w:type="character" w:customStyle="1" w:styleId="a9">
    <w:name w:val="文档结构图 字符"/>
    <w:basedOn w:val="a2"/>
    <w:link w:val="a8"/>
    <w:semiHidden/>
    <w:qFormat/>
    <w:rPr>
      <w:kern w:val="2"/>
      <w:sz w:val="21"/>
      <w:szCs w:val="24"/>
      <w:shd w:val="clear" w:color="auto" w:fill="000080"/>
    </w:rPr>
  </w:style>
  <w:style w:type="paragraph" w:customStyle="1" w:styleId="affff0">
    <w:name w:val="段"/>
    <w:qFormat/>
    <w:pPr>
      <w:autoSpaceDE w:val="0"/>
      <w:autoSpaceDN w:val="0"/>
      <w:ind w:firstLineChars="200" w:firstLine="200"/>
      <w:jc w:val="both"/>
    </w:pPr>
    <w:rPr>
      <w:rFonts w:ascii="宋体"/>
      <w:sz w:val="21"/>
    </w:rPr>
  </w:style>
  <w:style w:type="paragraph" w:customStyle="1" w:styleId="3ChapterXXX050">
    <w:name w:val="样式 标题 3Chapter X.X.X. + 五号 段后: 0.5 行"/>
    <w:basedOn w:val="3"/>
    <w:qFormat/>
    <w:pPr>
      <w:keepLines w:val="0"/>
      <w:tabs>
        <w:tab w:val="left" w:pos="709"/>
      </w:tabs>
      <w:spacing w:before="120" w:afterLines="50" w:line="240" w:lineRule="auto"/>
    </w:pPr>
    <w:rPr>
      <w:rFonts w:ascii="宋体" w:eastAsia="宋体" w:cs="宋体"/>
      <w:snapToGrid w:val="0"/>
      <w:kern w:val="0"/>
    </w:rPr>
  </w:style>
  <w:style w:type="paragraph" w:customStyle="1" w:styleId="huide00">
    <w:name w:val="huide00"/>
    <w:basedOn w:val="a0"/>
    <w:qFormat/>
    <w:pPr>
      <w:widowControl/>
      <w:spacing w:before="100" w:beforeAutospacing="1" w:after="100" w:afterAutospacing="1"/>
    </w:pPr>
    <w:rPr>
      <w:rFonts w:ascii="Arial" w:eastAsia="Arial Unicode MS" w:hAnsi="Arial" w:cs="Arial"/>
      <w:color w:val="666666"/>
      <w:kern w:val="0"/>
      <w:sz w:val="18"/>
      <w:szCs w:val="18"/>
    </w:rPr>
  </w:style>
  <w:style w:type="paragraph" w:customStyle="1" w:styleId="TableDescription">
    <w:name w:val="Table Description"/>
    <w:next w:val="a0"/>
    <w:qFormat/>
    <w:pPr>
      <w:keepNext/>
      <w:snapToGrid w:val="0"/>
      <w:spacing w:before="160" w:after="80"/>
      <w:ind w:left="1701"/>
      <w:jc w:val="center"/>
    </w:pPr>
    <w:rPr>
      <w:rFonts w:ascii="Arial" w:eastAsia="黑体" w:hAnsi="Arial"/>
      <w:sz w:val="18"/>
      <w:lang w:eastAsia="en-US"/>
    </w:rPr>
  </w:style>
  <w:style w:type="paragraph" w:customStyle="1" w:styleId="S4-I-L15-U">
    <w:name w:val="S4-I-L15-U"/>
    <w:basedOn w:val="a0"/>
    <w:qFormat/>
    <w:rPr>
      <w:b/>
      <w:i/>
      <w:sz w:val="24"/>
      <w:u w:val="single"/>
    </w:rPr>
  </w:style>
  <w:style w:type="paragraph" w:customStyle="1" w:styleId="InfoBlue">
    <w:name w:val="InfoBlue"/>
    <w:basedOn w:val="a0"/>
    <w:next w:val="ac"/>
    <w:qFormat/>
    <w:pPr>
      <w:spacing w:afterLines="50"/>
      <w:ind w:left="720"/>
    </w:pPr>
    <w:rPr>
      <w:rFonts w:ascii="宋体"/>
      <w:i/>
      <w:snapToGrid w:val="0"/>
      <w:color w:val="0000FF"/>
      <w:kern w:val="0"/>
      <w:szCs w:val="20"/>
    </w:rPr>
  </w:style>
  <w:style w:type="paragraph" w:customStyle="1" w:styleId="2b">
    <w:name w:val="标准标题2"/>
    <w:basedOn w:val="2"/>
    <w:qFormat/>
    <w:pPr>
      <w:keepLines/>
      <w:tabs>
        <w:tab w:val="left" w:pos="720"/>
      </w:tabs>
      <w:adjustRightInd/>
      <w:snapToGrid/>
      <w:spacing w:before="260" w:after="260"/>
      <w:jc w:val="both"/>
      <w:textAlignment w:val="auto"/>
    </w:pPr>
    <w:rPr>
      <w:rFonts w:ascii="Arial" w:hAnsi="Arial"/>
      <w:kern w:val="2"/>
      <w:sz w:val="28"/>
      <w:szCs w:val="32"/>
    </w:rPr>
  </w:style>
  <w:style w:type="paragraph" w:customStyle="1" w:styleId="1050">
    <w:name w:val="样式 左侧:  1 厘米 段后: 0.5 行"/>
    <w:basedOn w:val="a0"/>
    <w:qFormat/>
    <w:pPr>
      <w:spacing w:afterLines="50"/>
      <w:ind w:firstLine="425"/>
    </w:pPr>
    <w:rPr>
      <w:rFonts w:ascii="宋体" w:cs="宋体"/>
      <w:snapToGrid w:val="0"/>
      <w:kern w:val="0"/>
      <w:szCs w:val="20"/>
    </w:rPr>
  </w:style>
  <w:style w:type="paragraph" w:customStyle="1" w:styleId="CharCharCharCharCharChar">
    <w:name w:val="Char Char Char Char Char Char"/>
    <w:basedOn w:val="a0"/>
    <w:qFormat/>
    <w:pPr>
      <w:widowControl/>
      <w:spacing w:after="160" w:line="240" w:lineRule="exact"/>
    </w:pPr>
    <w:rPr>
      <w:rFonts w:ascii="Verdana" w:hAnsi="Verdana"/>
      <w:kern w:val="0"/>
      <w:sz w:val="20"/>
      <w:szCs w:val="20"/>
      <w:lang w:eastAsia="en-US"/>
    </w:rPr>
  </w:style>
  <w:style w:type="paragraph" w:customStyle="1" w:styleId="72">
    <w:name w:val="样式7"/>
    <w:basedOn w:val="a0"/>
    <w:qFormat/>
    <w:pPr>
      <w:adjustRightInd w:val="0"/>
      <w:spacing w:beforeLines="50" w:afterLines="50"/>
      <w:ind w:firstLine="669"/>
      <w:textAlignment w:val="baseline"/>
    </w:pPr>
    <w:rPr>
      <w:rFonts w:ascii="宋体" w:hAnsi="宋体"/>
      <w:kern w:val="0"/>
      <w:sz w:val="28"/>
      <w:szCs w:val="20"/>
    </w:rPr>
  </w:style>
  <w:style w:type="paragraph" w:customStyle="1" w:styleId="1e">
    <w:name w:val="样式 标题1"/>
    <w:basedOn w:val="105"/>
    <w:next w:val="2a"/>
    <w:qFormat/>
    <w:pPr>
      <w:tabs>
        <w:tab w:val="left" w:pos="1140"/>
      </w:tabs>
      <w:spacing w:after="50"/>
      <w:ind w:left="1140" w:hanging="720"/>
    </w:pPr>
    <w:rPr>
      <w:bCs w:val="0"/>
      <w:sz w:val="32"/>
    </w:rPr>
  </w:style>
  <w:style w:type="paragraph" w:customStyle="1" w:styleId="Tabletext">
    <w:name w:val="Tabletext"/>
    <w:basedOn w:val="a0"/>
    <w:qFormat/>
    <w:pPr>
      <w:keepLines/>
      <w:spacing w:afterLines="50"/>
    </w:pPr>
    <w:rPr>
      <w:rFonts w:ascii="宋体"/>
      <w:snapToGrid w:val="0"/>
      <w:kern w:val="0"/>
      <w:szCs w:val="20"/>
    </w:rPr>
  </w:style>
  <w:style w:type="paragraph" w:customStyle="1" w:styleId="affff1">
    <w:name w:val="文档正文"/>
    <w:basedOn w:val="a0"/>
    <w:qFormat/>
    <w:pPr>
      <w:adjustRightInd w:val="0"/>
      <w:spacing w:line="440" w:lineRule="exact"/>
      <w:ind w:firstLine="567"/>
      <w:textAlignment w:val="baseline"/>
    </w:pPr>
    <w:rPr>
      <w:rFonts w:ascii="Arial Narrow" w:hAnsi="Arial Narrow"/>
      <w:kern w:val="0"/>
      <w:sz w:val="24"/>
    </w:rPr>
  </w:style>
  <w:style w:type="paragraph" w:customStyle="1" w:styleId="Bullet2">
    <w:name w:val="Bullet2"/>
    <w:basedOn w:val="a0"/>
    <w:qFormat/>
    <w:pPr>
      <w:spacing w:afterLines="50"/>
      <w:ind w:left="1440" w:hanging="360"/>
    </w:pPr>
    <w:rPr>
      <w:rFonts w:ascii="宋体"/>
      <w:snapToGrid w:val="0"/>
      <w:color w:val="000080"/>
      <w:kern w:val="0"/>
      <w:szCs w:val="20"/>
    </w:rPr>
  </w:style>
  <w:style w:type="paragraph" w:customStyle="1" w:styleId="ItemList">
    <w:name w:val="Item List"/>
    <w:qFormat/>
    <w:pPr>
      <w:tabs>
        <w:tab w:val="left" w:pos="2126"/>
      </w:tabs>
      <w:spacing w:line="300" w:lineRule="auto"/>
      <w:ind w:left="2126" w:hanging="425"/>
      <w:jc w:val="both"/>
    </w:pPr>
    <w:rPr>
      <w:rFonts w:ascii="Arial" w:hAnsi="Arial"/>
      <w:sz w:val="21"/>
      <w:lang w:eastAsia="en-US"/>
    </w:rPr>
  </w:style>
  <w:style w:type="paragraph" w:customStyle="1" w:styleId="affff2">
    <w:name w:val="段(正文）"/>
    <w:qFormat/>
    <w:pPr>
      <w:autoSpaceDE w:val="0"/>
      <w:autoSpaceDN w:val="0"/>
      <w:ind w:firstLine="420"/>
      <w:jc w:val="both"/>
    </w:pPr>
    <w:rPr>
      <w:rFonts w:ascii="宋体"/>
      <w:sz w:val="21"/>
    </w:rPr>
  </w:style>
  <w:style w:type="paragraph" w:customStyle="1" w:styleId="Bullet">
    <w:name w:val="Bullet"/>
    <w:basedOn w:val="a0"/>
    <w:qFormat/>
    <w:pPr>
      <w:widowControl/>
      <w:tabs>
        <w:tab w:val="left" w:pos="720"/>
        <w:tab w:val="left" w:pos="964"/>
      </w:tabs>
      <w:spacing w:before="120" w:afterLines="50"/>
      <w:ind w:left="720" w:right="360" w:hanging="482"/>
    </w:pPr>
    <w:rPr>
      <w:rFonts w:ascii="宋体"/>
      <w:snapToGrid w:val="0"/>
      <w:kern w:val="0"/>
      <w:szCs w:val="20"/>
    </w:rPr>
  </w:style>
  <w:style w:type="paragraph" w:customStyle="1" w:styleId="S4-L15-C">
    <w:name w:val="S4-L15-C"/>
    <w:basedOn w:val="a0"/>
    <w:qFormat/>
    <w:pPr>
      <w:spacing w:after="120"/>
      <w:jc w:val="center"/>
    </w:pPr>
    <w:rPr>
      <w:szCs w:val="21"/>
    </w:rPr>
  </w:style>
  <w:style w:type="paragraph" w:customStyle="1" w:styleId="affff3">
    <w:name w:val="二级项目符号"/>
    <w:basedOn w:val="a0"/>
    <w:qFormat/>
    <w:pPr>
      <w:widowControl/>
      <w:tabs>
        <w:tab w:val="left" w:pos="964"/>
      </w:tabs>
      <w:ind w:left="964" w:hanging="482"/>
    </w:pPr>
    <w:rPr>
      <w:kern w:val="0"/>
      <w:sz w:val="24"/>
      <w:szCs w:val="20"/>
    </w:rPr>
  </w:style>
  <w:style w:type="paragraph" w:customStyle="1" w:styleId="affff4">
    <w:name w:val="封面标准文稿编辑信息"/>
    <w:qFormat/>
    <w:pPr>
      <w:spacing w:before="180" w:line="180" w:lineRule="exact"/>
      <w:jc w:val="center"/>
    </w:pPr>
    <w:rPr>
      <w:rFonts w:ascii="宋体"/>
      <w:sz w:val="21"/>
    </w:rPr>
  </w:style>
  <w:style w:type="character" w:customStyle="1" w:styleId="Char13">
    <w:name w:val="页脚 Char1"/>
    <w:basedOn w:val="a2"/>
    <w:uiPriority w:val="99"/>
    <w:semiHidden/>
    <w:qFormat/>
    <w:rPr>
      <w:rFonts w:ascii="Times New Roman" w:eastAsia="宋体" w:hAnsi="Times New Roman" w:cs="Times New Roman"/>
      <w:sz w:val="18"/>
      <w:szCs w:val="18"/>
    </w:rPr>
  </w:style>
  <w:style w:type="paragraph" w:customStyle="1" w:styleId="40505">
    <w:name w:val="样式 样式 标题 4 + 段后: 0.5 行 + 段后: 0.5 行"/>
    <w:basedOn w:val="405"/>
    <w:qFormat/>
  </w:style>
  <w:style w:type="paragraph" w:customStyle="1" w:styleId="MainTitle">
    <w:name w:val="Main Title"/>
    <w:basedOn w:val="a0"/>
    <w:qFormat/>
    <w:pPr>
      <w:spacing w:before="480" w:afterLines="50"/>
      <w:jc w:val="center"/>
    </w:pPr>
    <w:rPr>
      <w:rFonts w:ascii="宋体"/>
      <w:b/>
      <w:snapToGrid w:val="0"/>
      <w:kern w:val="28"/>
      <w:sz w:val="32"/>
      <w:szCs w:val="20"/>
    </w:rPr>
  </w:style>
  <w:style w:type="paragraph" w:customStyle="1" w:styleId="GB2312015GBCharChar">
    <w:name w:val="样式 样式 正文文本缩进 + 仿宋_GB2312 小四 首行缩进:  0 厘米 行距: 1.5 倍行距 + (中文) 仿宋_GB... Char Char"/>
    <w:basedOn w:val="GB2312015"/>
    <w:qFormat/>
    <w:pPr>
      <w:ind w:firstLine="480"/>
    </w:pPr>
  </w:style>
  <w:style w:type="paragraph" w:customStyle="1" w:styleId="1f">
    <w:name w:val="标题1"/>
    <w:basedOn w:val="af2"/>
    <w:qFormat/>
    <w:rPr>
      <w:rFonts w:cstheme="minorBidi"/>
      <w:b/>
      <w:sz w:val="30"/>
      <w:szCs w:val="22"/>
    </w:rPr>
  </w:style>
  <w:style w:type="paragraph" w:customStyle="1" w:styleId="05">
    <w:name w:val="样式 三号 加粗 段后: 0.5 行"/>
    <w:basedOn w:val="a0"/>
    <w:qFormat/>
    <w:pPr>
      <w:spacing w:afterLines="50"/>
    </w:pPr>
    <w:rPr>
      <w:rFonts w:ascii="宋体" w:cs="宋体"/>
      <w:b/>
      <w:bCs/>
      <w:snapToGrid w:val="0"/>
      <w:kern w:val="0"/>
      <w:sz w:val="32"/>
      <w:szCs w:val="20"/>
    </w:rPr>
  </w:style>
  <w:style w:type="paragraph" w:customStyle="1" w:styleId="L1">
    <w:name w:val="标准有序列表（L1）"/>
    <w:basedOn w:val="a5"/>
    <w:qFormat/>
    <w:pPr>
      <w:tabs>
        <w:tab w:val="left" w:pos="0"/>
      </w:tabs>
      <w:ind w:firstLine="0"/>
    </w:pPr>
    <w:rPr>
      <w:rFonts w:ascii="黑体" w:eastAsia="黑体" w:hAnsiTheme="minorHAnsi" w:cstheme="minorBidi"/>
      <w:color w:val="000000"/>
      <w:sz w:val="24"/>
      <w:szCs w:val="22"/>
    </w:rPr>
  </w:style>
  <w:style w:type="paragraph" w:customStyle="1" w:styleId="IBM">
    <w:name w:val="IBM 正文"/>
    <w:basedOn w:val="a0"/>
    <w:qFormat/>
    <w:pPr>
      <w:spacing w:line="360" w:lineRule="atLeast"/>
    </w:pPr>
    <w:rPr>
      <w:sz w:val="24"/>
      <w:szCs w:val="20"/>
    </w:rPr>
  </w:style>
  <w:style w:type="paragraph" w:customStyle="1" w:styleId="text">
    <w:name w:val="text"/>
    <w:basedOn w:val="a0"/>
    <w:qFormat/>
    <w:pPr>
      <w:adjustRightInd w:val="0"/>
      <w:spacing w:before="120"/>
      <w:ind w:firstLine="425"/>
      <w:textAlignment w:val="baseline"/>
    </w:pPr>
    <w:rPr>
      <w:rFonts w:ascii="宋体" w:hAnsi="Arial" w:cs="Arial"/>
      <w:bCs/>
      <w:kern w:val="0"/>
      <w:sz w:val="26"/>
      <w:szCs w:val="32"/>
    </w:rPr>
  </w:style>
  <w:style w:type="paragraph" w:customStyle="1" w:styleId="S4-I-U-L15-No-dot">
    <w:name w:val="S4-I-U-L15-No-dot"/>
    <w:basedOn w:val="a0"/>
    <w:qFormat/>
    <w:pPr>
      <w:tabs>
        <w:tab w:val="left" w:pos="1112"/>
      </w:tabs>
      <w:spacing w:after="120"/>
      <w:ind w:left="1112" w:hanging="420"/>
    </w:pPr>
    <w:rPr>
      <w:i/>
      <w:sz w:val="24"/>
      <w:u w:val="single"/>
    </w:rPr>
  </w:style>
  <w:style w:type="paragraph" w:customStyle="1" w:styleId="Paragraph4">
    <w:name w:val="Paragraph4"/>
    <w:basedOn w:val="a0"/>
    <w:qFormat/>
    <w:pPr>
      <w:spacing w:before="80" w:afterLines="50"/>
      <w:ind w:left="2250"/>
    </w:pPr>
    <w:rPr>
      <w:rFonts w:ascii="宋体"/>
      <w:snapToGrid w:val="0"/>
      <w:kern w:val="0"/>
      <w:szCs w:val="20"/>
    </w:rPr>
  </w:style>
  <w:style w:type="paragraph" w:customStyle="1" w:styleId="11CharCharCharCharCharCharCharCharCharCharCharCharCharCharCharCharChar">
    <w:name w:val="样式 标题 1 + 五号1 Char Char Char Char Char Char Char Char Char Char Char Char Char Char Char Char Char"/>
    <w:basedOn w:val="1"/>
    <w:qFormat/>
    <w:pPr>
      <w:tabs>
        <w:tab w:val="left" w:pos="360"/>
      </w:tabs>
      <w:spacing w:line="480" w:lineRule="auto"/>
    </w:pPr>
    <w:rPr>
      <w:sz w:val="21"/>
    </w:rPr>
  </w:style>
  <w:style w:type="paragraph" w:customStyle="1" w:styleId="3ChapterXXX051">
    <w:name w:val="样式 标题 3Chapter X.X.X. + 段后: 0.5 行1"/>
    <w:basedOn w:val="3"/>
    <w:next w:val="a0"/>
    <w:qFormat/>
    <w:pPr>
      <w:keepLines w:val="0"/>
      <w:tabs>
        <w:tab w:val="left" w:pos="709"/>
      </w:tabs>
      <w:spacing w:before="120" w:afterLines="50" w:line="240" w:lineRule="auto"/>
    </w:pPr>
    <w:rPr>
      <w:rFonts w:ascii="宋体" w:eastAsia="宋体" w:cs="宋体"/>
      <w:snapToGrid w:val="0"/>
      <w:kern w:val="0"/>
      <w:sz w:val="24"/>
    </w:rPr>
  </w:style>
  <w:style w:type="paragraph" w:customStyle="1" w:styleId="Body">
    <w:name w:val="Body"/>
    <w:basedOn w:val="a0"/>
    <w:qFormat/>
    <w:pPr>
      <w:widowControl/>
      <w:spacing w:before="120" w:afterLines="50"/>
    </w:pPr>
    <w:rPr>
      <w:rFonts w:ascii="宋体"/>
      <w:snapToGrid w:val="0"/>
      <w:kern w:val="0"/>
      <w:szCs w:val="20"/>
    </w:rPr>
  </w:style>
  <w:style w:type="paragraph" w:customStyle="1" w:styleId="Proposalsbody">
    <w:name w:val="Proposals body"/>
    <w:basedOn w:val="a0"/>
    <w:next w:val="a0"/>
    <w:qFormat/>
    <w:pPr>
      <w:widowControl/>
    </w:pPr>
    <w:rPr>
      <w:rFonts w:ascii="宋体"/>
      <w:snapToGrid w:val="0"/>
      <w:color w:val="000000"/>
      <w:kern w:val="0"/>
      <w:sz w:val="24"/>
      <w:szCs w:val="20"/>
    </w:rPr>
  </w:style>
  <w:style w:type="paragraph" w:customStyle="1" w:styleId="affff5">
    <w:name w:val="章正文"/>
    <w:basedOn w:val="a0"/>
    <w:qFormat/>
    <w:pPr>
      <w:spacing w:beforeLines="50" w:after="120" w:line="300" w:lineRule="auto"/>
    </w:pPr>
    <w:rPr>
      <w:rFonts w:ascii="Helvetica" w:hAnsi="Helvetica"/>
      <w:kern w:val="0"/>
      <w:sz w:val="24"/>
    </w:rPr>
  </w:style>
  <w:style w:type="paragraph" w:customStyle="1" w:styleId="3CharCharChar">
    <w:name w:val="样式 样式3 + 宋体 五号 Char Char Char"/>
    <w:basedOn w:val="a0"/>
    <w:qFormat/>
    <w:pPr>
      <w:keepNext/>
      <w:keepLines/>
      <w:tabs>
        <w:tab w:val="left" w:pos="1050"/>
      </w:tabs>
      <w:ind w:left="1050" w:hanging="450"/>
      <w:outlineLvl w:val="7"/>
    </w:pPr>
    <w:rPr>
      <w:rFonts w:ascii="宋体" w:hAnsi="宋体"/>
      <w:b/>
      <w:bCs/>
    </w:rPr>
  </w:style>
  <w:style w:type="paragraph" w:customStyle="1" w:styleId="2c">
    <w:name w:val="样式 标题 2 + 五号"/>
    <w:basedOn w:val="2"/>
    <w:qFormat/>
    <w:pPr>
      <w:keepLines/>
      <w:tabs>
        <w:tab w:val="left" w:pos="720"/>
      </w:tabs>
      <w:adjustRightInd/>
      <w:snapToGrid/>
      <w:spacing w:line="240" w:lineRule="auto"/>
      <w:jc w:val="both"/>
      <w:textAlignment w:val="auto"/>
    </w:pPr>
    <w:rPr>
      <w:rFonts w:ascii="宋体" w:eastAsia="宋体" w:hAnsi="宋体"/>
      <w:bCs/>
      <w:kern w:val="2"/>
      <w:szCs w:val="32"/>
    </w:rPr>
  </w:style>
  <w:style w:type="paragraph" w:customStyle="1" w:styleId="1f0">
    <w:name w:val="样式 标题 1 + 五号"/>
    <w:basedOn w:val="1"/>
    <w:qFormat/>
    <w:pPr>
      <w:tabs>
        <w:tab w:val="left" w:pos="360"/>
      </w:tabs>
      <w:spacing w:line="240" w:lineRule="auto"/>
    </w:pPr>
    <w:rPr>
      <w:sz w:val="32"/>
      <w:szCs w:val="32"/>
    </w:rPr>
  </w:style>
  <w:style w:type="paragraph" w:customStyle="1" w:styleId="affff6">
    <w:name w:val="文本框内文字"/>
    <w:basedOn w:val="a0"/>
    <w:qFormat/>
    <w:pPr>
      <w:spacing w:line="0" w:lineRule="atLeast"/>
    </w:pPr>
    <w:rPr>
      <w:rFonts w:eastAsia="仿宋_GB2312"/>
      <w:sz w:val="22"/>
    </w:rPr>
  </w:style>
  <w:style w:type="paragraph" w:customStyle="1" w:styleId="P1">
    <w:name w:val="P1"/>
    <w:basedOn w:val="a0"/>
    <w:qFormat/>
    <w:pPr>
      <w:widowControl/>
      <w:spacing w:before="240" w:line="240" w:lineRule="atLeast"/>
    </w:pPr>
    <w:rPr>
      <w:b/>
      <w:kern w:val="0"/>
      <w:szCs w:val="21"/>
      <w:lang w:val="en-AU" w:eastAsia="en-US"/>
    </w:rPr>
  </w:style>
  <w:style w:type="paragraph" w:customStyle="1" w:styleId="1f1">
    <w:name w:val="最新标题1"/>
    <w:basedOn w:val="1e"/>
    <w:next w:val="2a"/>
    <w:qFormat/>
    <w:pPr>
      <w:spacing w:after="120"/>
    </w:pPr>
    <w:rPr>
      <w:bCs/>
    </w:rPr>
  </w:style>
  <w:style w:type="paragraph" w:customStyle="1" w:styleId="P2">
    <w:name w:val="P2"/>
    <w:basedOn w:val="a0"/>
    <w:qFormat/>
    <w:pPr>
      <w:widowControl/>
      <w:spacing w:before="240" w:line="240" w:lineRule="atLeast"/>
      <w:ind w:left="578"/>
    </w:pPr>
    <w:rPr>
      <w:b/>
      <w:kern w:val="0"/>
      <w:szCs w:val="21"/>
      <w:lang w:val="en-AU" w:eastAsia="en-US"/>
    </w:rPr>
  </w:style>
  <w:style w:type="paragraph" w:customStyle="1" w:styleId="Style-">
    <w:name w:val="Style-正文"/>
    <w:basedOn w:val="a0"/>
    <w:qFormat/>
    <w:pPr>
      <w:ind w:firstLine="420"/>
    </w:pPr>
    <w:rPr>
      <w:rFonts w:ascii="宋体" w:hAnsi="宋体"/>
      <w:sz w:val="24"/>
    </w:rPr>
  </w:style>
  <w:style w:type="paragraph" w:customStyle="1" w:styleId="P3">
    <w:name w:val="P3"/>
    <w:basedOn w:val="a0"/>
    <w:qFormat/>
    <w:pPr>
      <w:widowControl/>
      <w:spacing w:before="240" w:line="240" w:lineRule="atLeast"/>
      <w:ind w:left="1152"/>
    </w:pPr>
    <w:rPr>
      <w:b/>
      <w:kern w:val="0"/>
      <w:szCs w:val="21"/>
      <w:lang w:val="en-AU" w:eastAsia="en-US"/>
    </w:rPr>
  </w:style>
  <w:style w:type="paragraph" w:customStyle="1" w:styleId="PlainText1">
    <w:name w:val="Plain Text1"/>
    <w:basedOn w:val="a0"/>
    <w:qFormat/>
    <w:pPr>
      <w:autoSpaceDE w:val="0"/>
      <w:autoSpaceDN w:val="0"/>
      <w:adjustRightInd w:val="0"/>
    </w:pPr>
    <w:rPr>
      <w:rFonts w:ascii="宋体" w:hAnsi="宋体" w:hint="eastAsia"/>
      <w:sz w:val="24"/>
      <w:szCs w:val="20"/>
    </w:rPr>
  </w:style>
  <w:style w:type="paragraph" w:customStyle="1" w:styleId="44">
    <w:name w:val="样式　标题4"/>
    <w:basedOn w:val="4ChapterXXX051"/>
    <w:next w:val="a0"/>
    <w:qFormat/>
  </w:style>
  <w:style w:type="paragraph" w:customStyle="1" w:styleId="Blockquote">
    <w:name w:val="Blockquote"/>
    <w:basedOn w:val="a0"/>
    <w:qFormat/>
    <w:pPr>
      <w:widowControl/>
      <w:spacing w:before="100" w:afterLines="50"/>
      <w:ind w:left="360" w:right="360"/>
    </w:pPr>
    <w:rPr>
      <w:rFonts w:ascii="宋体"/>
      <w:snapToGrid w:val="0"/>
      <w:kern w:val="0"/>
      <w:sz w:val="24"/>
      <w:szCs w:val="20"/>
      <w:lang w:val="en-CA"/>
    </w:rPr>
  </w:style>
  <w:style w:type="paragraph" w:customStyle="1" w:styleId="affff7">
    <w:name w:val="样式 模板描述"/>
    <w:basedOn w:val="a0"/>
    <w:next w:val="afffb"/>
    <w:qFormat/>
    <w:pPr>
      <w:spacing w:afterLines="50"/>
    </w:pPr>
    <w:rPr>
      <w:rFonts w:ascii="宋体" w:cs="宋体"/>
      <w:i/>
      <w:iCs/>
      <w:snapToGrid w:val="0"/>
      <w:color w:val="0000FF"/>
      <w:kern w:val="0"/>
      <w:szCs w:val="21"/>
    </w:rPr>
  </w:style>
  <w:style w:type="paragraph" w:customStyle="1" w:styleId="CharChar3CharCharCharChar">
    <w:name w:val="Char Char3 Char Char Char Char"/>
    <w:basedOn w:val="a0"/>
    <w:qFormat/>
    <w:pPr>
      <w:widowControl/>
      <w:spacing w:after="160"/>
    </w:pPr>
    <w:rPr>
      <w:rFonts w:ascii="Verdana" w:hAnsi="Verdana"/>
      <w:kern w:val="0"/>
      <w:sz w:val="24"/>
      <w:szCs w:val="20"/>
      <w:lang w:eastAsia="en-US"/>
    </w:rPr>
  </w:style>
  <w:style w:type="paragraph" w:customStyle="1" w:styleId="2d">
    <w:name w:val="样式2"/>
    <w:basedOn w:val="2"/>
    <w:qFormat/>
    <w:pPr>
      <w:keepLines/>
      <w:tabs>
        <w:tab w:val="left" w:pos="600"/>
        <w:tab w:val="left" w:pos="720"/>
      </w:tabs>
      <w:adjustRightInd/>
      <w:snapToGrid/>
      <w:spacing w:before="260" w:after="260" w:line="416" w:lineRule="auto"/>
      <w:ind w:left="600" w:hanging="600"/>
      <w:jc w:val="both"/>
      <w:textAlignment w:val="auto"/>
    </w:pPr>
    <w:rPr>
      <w:rFonts w:ascii="Arial" w:eastAsia="宋体" w:hAnsi="Arial"/>
      <w:bCs/>
      <w:kern w:val="2"/>
      <w:sz w:val="32"/>
      <w:szCs w:val="32"/>
    </w:rPr>
  </w:style>
  <w:style w:type="paragraph" w:customStyle="1" w:styleId="S4-B-L15">
    <w:name w:val="S4-B-L15"/>
    <w:basedOn w:val="a0"/>
    <w:qFormat/>
    <w:rPr>
      <w:b/>
      <w:bCs/>
      <w:sz w:val="24"/>
    </w:rPr>
  </w:style>
  <w:style w:type="paragraph" w:customStyle="1" w:styleId="3A-3sect123h3H3level3PIM3Level3HeadHeading">
    <w:name w:val="样式 标题 3(A-3)sect1.2.3h3H3level_3PIM 3Level 3 HeadHeading..."/>
    <w:basedOn w:val="3"/>
    <w:qFormat/>
    <w:pPr>
      <w:tabs>
        <w:tab w:val="left" w:pos="709"/>
      </w:tabs>
      <w:spacing w:line="416" w:lineRule="auto"/>
    </w:pPr>
    <w:rPr>
      <w:rFonts w:ascii="Arial" w:eastAsia="宋体" w:hAnsi="Arial"/>
      <w:szCs w:val="32"/>
    </w:rPr>
  </w:style>
  <w:style w:type="paragraph" w:customStyle="1" w:styleId="CharChar20">
    <w:name w:val="Char Char2"/>
    <w:basedOn w:val="a0"/>
    <w:qFormat/>
    <w:rPr>
      <w:rFonts w:ascii="仿宋_GB2312" w:eastAsia="仿宋_GB2312"/>
      <w:b/>
      <w:sz w:val="32"/>
      <w:szCs w:val="32"/>
    </w:rPr>
  </w:style>
  <w:style w:type="paragraph" w:customStyle="1" w:styleId="p0">
    <w:name w:val="p0"/>
    <w:basedOn w:val="a0"/>
    <w:qFormat/>
    <w:pPr>
      <w:widowControl/>
    </w:pPr>
    <w:rPr>
      <w:kern w:val="0"/>
      <w:szCs w:val="21"/>
    </w:rPr>
  </w:style>
  <w:style w:type="table" w:customStyle="1" w:styleId="4-11">
    <w:name w:val="网格表 4 - 着色 11"/>
    <w:basedOn w:val="a3"/>
    <w:uiPriority w:val="49"/>
    <w:qFormat/>
    <w:tblPr>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font21">
    <w:name w:val="font21"/>
    <w:qFormat/>
    <w:rPr>
      <w:rFonts w:ascii="宋体" w:eastAsia="宋体" w:hAnsi="宋体" w:cs="宋体" w:hint="eastAsia"/>
      <w:color w:val="000000"/>
      <w:sz w:val="24"/>
      <w:szCs w:val="24"/>
      <w:u w:val="none"/>
    </w:rPr>
  </w:style>
  <w:style w:type="paragraph" w:customStyle="1" w:styleId="Style3">
    <w:name w:val="_Style 3"/>
    <w:uiPriority w:val="1"/>
    <w:qFormat/>
    <w:pPr>
      <w:widowControl w:val="0"/>
      <w:jc w:val="both"/>
    </w:pPr>
    <w:rPr>
      <w:kern w:val="2"/>
      <w:sz w:val="21"/>
      <w:szCs w:val="22"/>
    </w:rPr>
  </w:style>
  <w:style w:type="paragraph" w:customStyle="1" w:styleId="ListParagraph1">
    <w:name w:val="List Paragraph1"/>
    <w:basedOn w:val="a0"/>
    <w:uiPriority w:val="99"/>
    <w:qFormat/>
    <w:pPr>
      <w:spacing w:line="240" w:lineRule="auto"/>
      <w:ind w:firstLine="420"/>
      <w:jc w:val="both"/>
    </w:pPr>
    <w:rPr>
      <w:rFonts w:ascii="Calibri" w:eastAsia="宋体" w:hAnsi="Calibri" w:cs="宋体"/>
      <w:szCs w:val="21"/>
    </w:rPr>
  </w:style>
  <w:style w:type="character" w:customStyle="1" w:styleId="NormalCharacter">
    <w:name w:val="NormalCharacter"/>
    <w:qFormat/>
  </w:style>
  <w:style w:type="character" w:customStyle="1" w:styleId="1f2">
    <w:name w:val="纯文本 字符1"/>
    <w:qFormat/>
    <w:rPr>
      <w:rFonts w:ascii="宋体" w:hAnsi="Courier New"/>
      <w:kern w:val="2"/>
      <w:sz w:val="21"/>
    </w:rPr>
  </w:style>
  <w:style w:type="paragraph" w:customStyle="1" w:styleId="1f3">
    <w:name w:val="修订1"/>
    <w:hidden/>
    <w:uiPriority w:val="99"/>
    <w:semiHidden/>
    <w:qFormat/>
    <w:rPr>
      <w:rFonts w:eastAsia="微软雅黑"/>
      <w:kern w:val="2"/>
      <w:sz w:val="21"/>
      <w:szCs w:val="24"/>
    </w:rPr>
  </w:style>
  <w:style w:type="paragraph" w:customStyle="1" w:styleId="2e">
    <w:name w:val="修订2"/>
    <w:hidden/>
    <w:uiPriority w:val="99"/>
    <w:semiHidden/>
    <w:qFormat/>
    <w:rPr>
      <w:rFonts w:eastAsia="微软雅黑"/>
      <w:kern w:val="2"/>
      <w:sz w:val="21"/>
      <w:szCs w:val="24"/>
    </w:rPr>
  </w:style>
  <w:style w:type="paragraph" w:customStyle="1" w:styleId="39">
    <w:name w:val="修订3"/>
    <w:hidden/>
    <w:uiPriority w:val="99"/>
    <w:semiHidden/>
    <w:qFormat/>
    <w:rPr>
      <w:rFonts w:eastAsia="微软雅黑"/>
      <w:kern w:val="2"/>
      <w:sz w:val="21"/>
      <w:szCs w:val="24"/>
    </w:rPr>
  </w:style>
  <w:style w:type="paragraph" w:customStyle="1" w:styleId="4H4sect1234RefHeading1rh1Headingsqlh4h41h42">
    <w:name w:val="样式 标题 4H4sect 1.2.3.4Ref Heading 1rh1Heading sqlh4h41h42..."/>
    <w:basedOn w:val="4"/>
    <w:qFormat/>
    <w:pPr>
      <w:numPr>
        <w:numId w:val="4"/>
      </w:numPr>
      <w:tabs>
        <w:tab w:val="left" w:pos="425"/>
        <w:tab w:val="left" w:pos="1680"/>
      </w:tabs>
      <w:spacing w:afterLines="50"/>
      <w:ind w:left="1680"/>
      <w:jc w:val="both"/>
    </w:pPr>
    <w:rPr>
      <w:rFonts w:ascii="Times New Roman" w:eastAsia="宋体" w:hAnsi="宋体" w:cs="宋体"/>
      <w:kern w:val="0"/>
      <w:sz w:val="24"/>
      <w:szCs w:val="20"/>
    </w:rPr>
  </w:style>
  <w:style w:type="paragraph" w:customStyle="1" w:styleId="63">
    <w:name w:val="6级标题"/>
    <w:basedOn w:val="a0"/>
    <w:qFormat/>
    <w:pPr>
      <w:keepNext/>
      <w:ind w:left="1151" w:hanging="431"/>
      <w:jc w:val="center"/>
      <w:outlineLvl w:val="5"/>
    </w:pPr>
    <w:rPr>
      <w:rFonts w:ascii="黑体" w:hAnsi="宋体"/>
      <w:b/>
      <w:bCs/>
      <w:sz w:val="24"/>
      <w:szCs w:val="52"/>
    </w:rPr>
  </w:style>
  <w:style w:type="paragraph" w:customStyle="1" w:styleId="45">
    <w:name w:val="修订4"/>
    <w:hidden/>
    <w:uiPriority w:val="99"/>
    <w:semiHidden/>
    <w:qFormat/>
    <w:rPr>
      <w:rFonts w:eastAsia="微软雅黑"/>
      <w:kern w:val="2"/>
      <w:sz w:val="21"/>
      <w:szCs w:val="24"/>
    </w:rPr>
  </w:style>
  <w:style w:type="paragraph" w:customStyle="1" w:styleId="52">
    <w:name w:val="修订5"/>
    <w:hidden/>
    <w:uiPriority w:val="99"/>
    <w:semiHidden/>
    <w:qFormat/>
    <w:rPr>
      <w:rFonts w:eastAsia="微软雅黑"/>
      <w:kern w:val="2"/>
      <w:sz w:val="21"/>
      <w:szCs w:val="24"/>
    </w:rPr>
  </w:style>
  <w:style w:type="paragraph" w:customStyle="1" w:styleId="Style284">
    <w:name w:val="_Style 284"/>
    <w:basedOn w:val="a0"/>
    <w:next w:val="afff3"/>
    <w:uiPriority w:val="34"/>
    <w:qFormat/>
    <w:pPr>
      <w:widowControl/>
      <w:spacing w:line="240" w:lineRule="auto"/>
      <w:ind w:firstLine="420"/>
    </w:pPr>
    <w:rPr>
      <w:rFonts w:ascii="宋体" w:eastAsia="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s://pay.zcygov.cn/purchaseplan_front/"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yperlink" Target="https://jinrong.zcygov.cn/finance-servic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s://jinrong.zcygov.cn/finance-service/" TargetMode="External"/><Relationship Id="rId10" Type="http://schemas.openxmlformats.org/officeDocument/2006/relationships/header" Target="header1.xml"/><Relationship Id="rId19" Type="http://schemas.openxmlformats.org/officeDocument/2006/relationships/header" Target="header6.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footer" Target="footer5.xml"/></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8"/>
    <customShpInfo spid="_x0000_s4099"/>
    <customShpInfo spid="_x0000_s4097"/>
    <customShpInfo spid="_x0000_s4101"/>
    <customShpInfo spid="_x0000_s1026" textRotate="1"/>
    <customShpInfo spid="_x0000_s4102"/>
    <customShpInfo spid="_x0000_s4100"/>
  </customShpExts>
</s:customData>
</file>

<file path=customXml/itemProps1.xml><?xml version="1.0" encoding="utf-8"?>
<ds:datastoreItem xmlns:ds="http://schemas.openxmlformats.org/officeDocument/2006/customXml" ds:itemID="{BE04993C-9F06-46B1-9C3D-D5894D27E202}">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Pages>
  <Words>5471</Words>
  <Characters>31190</Characters>
  <Application>Microsoft Office Word</Application>
  <DocSecurity>0</DocSecurity>
  <Lines>259</Lines>
  <Paragraphs>73</Paragraphs>
  <ScaleCrop>false</ScaleCrop>
  <Company>MicroWin10.com</Company>
  <LinksUpToDate>false</LinksUpToDate>
  <CharactersWithSpaces>36588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微软用户</dc:creator>
  <cp:lastModifiedBy>Administrator</cp:lastModifiedBy>
  <cp:revision>88</cp:revision>
  <cp:lastPrinted>2024-02-28T07:07:00Z</cp:lastPrinted>
  <dcterms:created xsi:type="dcterms:W3CDTF">2022-09-02T06:22:00Z</dcterms:created>
  <dcterms:modified xsi:type="dcterms:W3CDTF">2024-03-01T07:33:00Z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EBA1587E3298473B9A4BCDD7FC27F3DB</vt:lpwstr>
  </property>
</Properties>
</file>